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052DD" w:rsidRPr="00DD70AA" w:rsidRDefault="006052DD" w:rsidP="000C2E3D">
      <w:pPr>
        <w:widowControl w:val="0"/>
        <w:spacing w:after="0" w:line="360" w:lineRule="auto"/>
        <w:ind w:firstLine="709"/>
        <w:jc w:val="center"/>
        <w:rPr>
          <w:rFonts w:ascii="Times New Roman" w:eastAsia="Calibri" w:hAnsi="Times New Roman" w:cs="Times New Roman"/>
          <w:b/>
          <w:bCs/>
          <w:sz w:val="28"/>
          <w:szCs w:val="28"/>
        </w:rPr>
      </w:pPr>
      <w:bookmarkStart w:id="0" w:name="_GoBack"/>
      <w:bookmarkEnd w:id="0"/>
      <w:r w:rsidRPr="00DD70AA">
        <w:rPr>
          <w:rFonts w:ascii="Times New Roman" w:eastAsia="Calibri" w:hAnsi="Times New Roman" w:cs="Times New Roman"/>
          <w:b/>
          <w:bCs/>
          <w:sz w:val="28"/>
          <w:szCs w:val="28"/>
        </w:rPr>
        <w:t>Методические рекомендации по выполнению комплексной</w:t>
      </w:r>
      <w:r w:rsidR="00E27925">
        <w:rPr>
          <w:rFonts w:ascii="Times New Roman" w:eastAsia="Calibri" w:hAnsi="Times New Roman" w:cs="Times New Roman"/>
          <w:b/>
          <w:bCs/>
          <w:sz w:val="28"/>
          <w:szCs w:val="28"/>
        </w:rPr>
        <w:t xml:space="preserve"> </w:t>
      </w:r>
      <w:r w:rsidRPr="00DD70AA">
        <w:rPr>
          <w:rFonts w:ascii="Times New Roman" w:eastAsia="Calibri" w:hAnsi="Times New Roman" w:cs="Times New Roman"/>
          <w:b/>
          <w:bCs/>
          <w:sz w:val="28"/>
          <w:szCs w:val="28"/>
        </w:rPr>
        <w:t>контрольной работы</w:t>
      </w:r>
      <w:r w:rsidR="00E27925">
        <w:rPr>
          <w:rFonts w:ascii="Times New Roman" w:eastAsia="Calibri" w:hAnsi="Times New Roman" w:cs="Times New Roman"/>
          <w:b/>
          <w:bCs/>
          <w:sz w:val="28"/>
          <w:szCs w:val="28"/>
        </w:rPr>
        <w:t xml:space="preserve"> по дисциплине (учебному курсу)</w:t>
      </w:r>
      <w:r w:rsidRPr="00DD70AA">
        <w:rPr>
          <w:rFonts w:ascii="Times New Roman" w:eastAsia="Calibri" w:hAnsi="Times New Roman" w:cs="Times New Roman"/>
          <w:b/>
          <w:bCs/>
          <w:sz w:val="28"/>
          <w:szCs w:val="28"/>
        </w:rPr>
        <w:t xml:space="preserve"> </w:t>
      </w:r>
      <w:r w:rsidR="00E27925">
        <w:rPr>
          <w:rFonts w:ascii="Times New Roman" w:eastAsia="Calibri" w:hAnsi="Times New Roman" w:cs="Times New Roman"/>
          <w:b/>
          <w:bCs/>
          <w:sz w:val="28"/>
          <w:szCs w:val="28"/>
        </w:rPr>
        <w:t>«</w:t>
      </w:r>
      <w:r w:rsidR="00E27925" w:rsidRPr="00DD70AA">
        <w:rPr>
          <w:rFonts w:ascii="Times New Roman" w:eastAsia="Calibri" w:hAnsi="Times New Roman" w:cs="Times New Roman"/>
          <w:b/>
          <w:bCs/>
          <w:sz w:val="28"/>
          <w:szCs w:val="28"/>
        </w:rPr>
        <w:t>Организация и управление комплексной безопасностью в промышленности 2</w:t>
      </w:r>
      <w:r w:rsidR="00E27925">
        <w:rPr>
          <w:rFonts w:ascii="Times New Roman" w:eastAsia="Calibri" w:hAnsi="Times New Roman" w:cs="Times New Roman"/>
          <w:b/>
          <w:bCs/>
          <w:sz w:val="28"/>
          <w:szCs w:val="28"/>
        </w:rPr>
        <w:t xml:space="preserve">» </w:t>
      </w:r>
      <w:r w:rsidRPr="00DD70AA">
        <w:rPr>
          <w:rFonts w:ascii="Times New Roman" w:eastAsia="Calibri" w:hAnsi="Times New Roman" w:cs="Times New Roman"/>
          <w:b/>
          <w:bCs/>
          <w:sz w:val="28"/>
          <w:szCs w:val="28"/>
        </w:rPr>
        <w:t>и задания</w:t>
      </w:r>
    </w:p>
    <w:p w:rsidR="006052DD" w:rsidRPr="00DD70AA" w:rsidRDefault="006052DD" w:rsidP="000C2E3D">
      <w:pPr>
        <w:widowControl w:val="0"/>
        <w:spacing w:after="0" w:line="360" w:lineRule="auto"/>
        <w:ind w:firstLine="709"/>
        <w:jc w:val="center"/>
        <w:rPr>
          <w:rFonts w:ascii="Times New Roman" w:hAnsi="Times New Roman" w:cs="Times New Roman"/>
          <w:sz w:val="28"/>
          <w:szCs w:val="28"/>
        </w:rPr>
      </w:pPr>
    </w:p>
    <w:p w:rsidR="006052DD" w:rsidRPr="00DD70AA" w:rsidRDefault="006052DD" w:rsidP="000C2E3D">
      <w:pPr>
        <w:widowControl w:val="0"/>
        <w:spacing w:after="0" w:line="360" w:lineRule="auto"/>
        <w:ind w:firstLine="709"/>
        <w:jc w:val="center"/>
        <w:rPr>
          <w:rFonts w:ascii="Times New Roman" w:hAnsi="Times New Roman" w:cs="Times New Roman"/>
          <w:b/>
          <w:sz w:val="28"/>
          <w:szCs w:val="28"/>
        </w:rPr>
      </w:pPr>
      <w:r w:rsidRPr="00DD70AA">
        <w:rPr>
          <w:rFonts w:ascii="Times New Roman" w:hAnsi="Times New Roman" w:cs="Times New Roman"/>
          <w:b/>
          <w:sz w:val="28"/>
          <w:szCs w:val="28"/>
        </w:rPr>
        <w:t>Общие положения</w:t>
      </w:r>
    </w:p>
    <w:p w:rsidR="006052DD" w:rsidRPr="00DD70AA" w:rsidRDefault="006052DD">
      <w:pPr>
        <w:widowControl w:val="0"/>
        <w:spacing w:after="0" w:line="360" w:lineRule="auto"/>
        <w:ind w:firstLine="709"/>
        <w:jc w:val="both"/>
        <w:rPr>
          <w:rFonts w:ascii="Times New Roman" w:hAnsi="Times New Roman" w:cs="Times New Roman"/>
          <w:sz w:val="28"/>
          <w:szCs w:val="28"/>
        </w:rPr>
      </w:pPr>
      <w:r w:rsidRPr="00DD70AA">
        <w:rPr>
          <w:rFonts w:ascii="Times New Roman" w:hAnsi="Times New Roman" w:cs="Times New Roman"/>
          <w:sz w:val="28"/>
          <w:szCs w:val="28"/>
        </w:rPr>
        <w:t>Комплексная контрольная работа (далее ККР) «</w:t>
      </w:r>
      <w:r w:rsidR="00C208C0" w:rsidRPr="00DD70AA">
        <w:rPr>
          <w:rFonts w:ascii="Times New Roman" w:hAnsi="Times New Roman" w:cs="Times New Roman"/>
          <w:sz w:val="28"/>
          <w:szCs w:val="28"/>
        </w:rPr>
        <w:t>Организация и управление комплексной безопасностью в промышленности 2</w:t>
      </w:r>
      <w:r w:rsidRPr="00DD70AA">
        <w:rPr>
          <w:rFonts w:ascii="Times New Roman" w:hAnsi="Times New Roman" w:cs="Times New Roman"/>
          <w:sz w:val="28"/>
          <w:szCs w:val="28"/>
        </w:rPr>
        <w:t xml:space="preserve">» включает задания, направленные на формирование профессиональных компетенций по дисциплинам: </w:t>
      </w:r>
      <w:r w:rsidR="001958C6">
        <w:rPr>
          <w:rFonts w:ascii="Times New Roman" w:hAnsi="Times New Roman" w:cs="Times New Roman"/>
          <w:sz w:val="28"/>
          <w:szCs w:val="28"/>
        </w:rPr>
        <w:t>«</w:t>
      </w:r>
      <w:r w:rsidR="00C208C0" w:rsidRPr="00DD70AA">
        <w:rPr>
          <w:rFonts w:ascii="Times New Roman" w:hAnsi="Times New Roman" w:cs="Times New Roman"/>
          <w:sz w:val="28"/>
          <w:szCs w:val="28"/>
        </w:rPr>
        <w:t>Организация и управление комплексной безопасностью в промышленности 1</w:t>
      </w:r>
      <w:r w:rsidR="001958C6">
        <w:rPr>
          <w:rFonts w:ascii="Times New Roman" w:hAnsi="Times New Roman" w:cs="Times New Roman"/>
          <w:sz w:val="28"/>
          <w:szCs w:val="28"/>
        </w:rPr>
        <w:t>»</w:t>
      </w:r>
      <w:r w:rsidR="00C208C0" w:rsidRPr="00DD70AA">
        <w:rPr>
          <w:rFonts w:ascii="Times New Roman" w:hAnsi="Times New Roman" w:cs="Times New Roman"/>
          <w:sz w:val="28"/>
          <w:szCs w:val="28"/>
        </w:rPr>
        <w:t xml:space="preserve">, </w:t>
      </w:r>
      <w:r w:rsidR="001958C6">
        <w:rPr>
          <w:rFonts w:ascii="Times New Roman" w:hAnsi="Times New Roman" w:cs="Times New Roman"/>
          <w:sz w:val="28"/>
          <w:szCs w:val="28"/>
        </w:rPr>
        <w:t>«</w:t>
      </w:r>
      <w:r w:rsidR="00C208C0" w:rsidRPr="00DD70AA">
        <w:rPr>
          <w:rFonts w:ascii="Times New Roman" w:hAnsi="Times New Roman" w:cs="Times New Roman"/>
          <w:sz w:val="28"/>
          <w:szCs w:val="28"/>
        </w:rPr>
        <w:t>Организация и управление комплексной безопасностью в промышленности 2</w:t>
      </w:r>
      <w:r w:rsidR="001958C6">
        <w:rPr>
          <w:rFonts w:ascii="Times New Roman" w:hAnsi="Times New Roman" w:cs="Times New Roman"/>
          <w:sz w:val="28"/>
          <w:szCs w:val="28"/>
        </w:rPr>
        <w:t>»</w:t>
      </w:r>
      <w:r w:rsidR="00441996" w:rsidRPr="00DD70AA">
        <w:rPr>
          <w:rFonts w:ascii="Times New Roman" w:hAnsi="Times New Roman" w:cs="Times New Roman"/>
          <w:sz w:val="28"/>
          <w:szCs w:val="28"/>
        </w:rPr>
        <w:t xml:space="preserve">, </w:t>
      </w:r>
      <w:r w:rsidR="001958C6">
        <w:rPr>
          <w:rFonts w:ascii="Times New Roman" w:hAnsi="Times New Roman" w:cs="Times New Roman"/>
          <w:sz w:val="28"/>
          <w:szCs w:val="28"/>
        </w:rPr>
        <w:t>«</w:t>
      </w:r>
      <w:r w:rsidR="00C208C0" w:rsidRPr="00DD70AA">
        <w:rPr>
          <w:rFonts w:ascii="Times New Roman" w:hAnsi="Times New Roman" w:cs="Times New Roman"/>
          <w:sz w:val="28"/>
          <w:szCs w:val="28"/>
        </w:rPr>
        <w:t>Системы управления техносферной безопасностью 1</w:t>
      </w:r>
      <w:r w:rsidR="001958C6">
        <w:rPr>
          <w:rFonts w:ascii="Times New Roman" w:hAnsi="Times New Roman" w:cs="Times New Roman"/>
          <w:sz w:val="28"/>
          <w:szCs w:val="28"/>
        </w:rPr>
        <w:t>»</w:t>
      </w:r>
      <w:r w:rsidR="00C208C0" w:rsidRPr="00DD70AA">
        <w:rPr>
          <w:rFonts w:ascii="Times New Roman" w:hAnsi="Times New Roman" w:cs="Times New Roman"/>
          <w:sz w:val="28"/>
          <w:szCs w:val="28"/>
        </w:rPr>
        <w:t xml:space="preserve">, </w:t>
      </w:r>
      <w:r w:rsidR="001958C6">
        <w:rPr>
          <w:rFonts w:ascii="Times New Roman" w:hAnsi="Times New Roman" w:cs="Times New Roman"/>
          <w:sz w:val="28"/>
          <w:szCs w:val="28"/>
        </w:rPr>
        <w:t>«</w:t>
      </w:r>
      <w:r w:rsidR="00C208C0" w:rsidRPr="00DD70AA">
        <w:rPr>
          <w:rFonts w:ascii="Times New Roman" w:hAnsi="Times New Roman" w:cs="Times New Roman"/>
          <w:sz w:val="28"/>
          <w:szCs w:val="28"/>
        </w:rPr>
        <w:t>Системы управления техносферной безопасностью 2</w:t>
      </w:r>
      <w:r w:rsidR="001958C6">
        <w:rPr>
          <w:rFonts w:ascii="Times New Roman" w:hAnsi="Times New Roman" w:cs="Times New Roman"/>
          <w:sz w:val="28"/>
          <w:szCs w:val="28"/>
        </w:rPr>
        <w:t>»</w:t>
      </w:r>
      <w:r w:rsidRPr="00DD70AA">
        <w:rPr>
          <w:rFonts w:ascii="Times New Roman" w:hAnsi="Times New Roman" w:cs="Times New Roman"/>
          <w:sz w:val="28"/>
          <w:szCs w:val="28"/>
        </w:rPr>
        <w:t>.</w:t>
      </w:r>
    </w:p>
    <w:p w:rsidR="006052DD" w:rsidRPr="00DD70AA" w:rsidRDefault="006052DD">
      <w:pPr>
        <w:widowControl w:val="0"/>
        <w:spacing w:after="0" w:line="360" w:lineRule="auto"/>
        <w:ind w:firstLine="709"/>
        <w:jc w:val="both"/>
        <w:rPr>
          <w:rFonts w:ascii="Times New Roman" w:hAnsi="Times New Roman" w:cs="Times New Roman"/>
          <w:sz w:val="28"/>
          <w:szCs w:val="28"/>
        </w:rPr>
      </w:pPr>
      <w:r w:rsidRPr="00DD70AA">
        <w:rPr>
          <w:rFonts w:ascii="Times New Roman" w:hAnsi="Times New Roman" w:cs="Times New Roman"/>
          <w:sz w:val="28"/>
          <w:szCs w:val="28"/>
        </w:rPr>
        <w:t xml:space="preserve">При выполнении ККР обучающийся получит </w:t>
      </w:r>
      <w:r w:rsidR="00FA1C37" w:rsidRPr="00DD70AA">
        <w:rPr>
          <w:rFonts w:ascii="Times New Roman" w:hAnsi="Times New Roman" w:cs="Times New Roman"/>
          <w:sz w:val="28"/>
          <w:szCs w:val="28"/>
        </w:rPr>
        <w:t xml:space="preserve">навыки управления комплексной безопасностью в промышленности, </w:t>
      </w:r>
      <w:r w:rsidR="006041F7" w:rsidRPr="00DD70AA">
        <w:rPr>
          <w:rFonts w:ascii="Times New Roman" w:eastAsia="Times New Roman" w:hAnsi="Times New Roman" w:cs="Times New Roman"/>
          <w:sz w:val="28"/>
          <w:szCs w:val="24"/>
          <w:lang w:eastAsia="ru-RU"/>
        </w:rPr>
        <w:t xml:space="preserve">практические навыки </w:t>
      </w:r>
      <w:r w:rsidR="00C11885" w:rsidRPr="00DD70AA">
        <w:rPr>
          <w:rFonts w:ascii="Times New Roman" w:eastAsia="Times New Roman" w:hAnsi="Times New Roman" w:cs="Times New Roman"/>
          <w:sz w:val="28"/>
          <w:szCs w:val="24"/>
          <w:lang w:eastAsia="ru-RU"/>
        </w:rPr>
        <w:t>оформления документации</w:t>
      </w:r>
      <w:r w:rsidR="00FA1C37" w:rsidRPr="00DD70AA">
        <w:rPr>
          <w:rFonts w:ascii="Times New Roman" w:eastAsia="Times New Roman" w:hAnsi="Times New Roman" w:cs="Times New Roman"/>
          <w:sz w:val="28"/>
          <w:szCs w:val="24"/>
          <w:lang w:eastAsia="ru-RU"/>
        </w:rPr>
        <w:t xml:space="preserve"> </w:t>
      </w:r>
      <w:r w:rsidR="00C11885" w:rsidRPr="00DD70AA">
        <w:rPr>
          <w:rFonts w:ascii="Times New Roman" w:eastAsia="Times New Roman" w:hAnsi="Times New Roman" w:cs="Times New Roman"/>
          <w:sz w:val="28"/>
          <w:szCs w:val="24"/>
          <w:lang w:eastAsia="ru-RU"/>
        </w:rPr>
        <w:t xml:space="preserve">и разработки регламентированных процедур в сфере </w:t>
      </w:r>
      <w:r w:rsidR="00FA1C37" w:rsidRPr="00DD70AA">
        <w:rPr>
          <w:rFonts w:ascii="Times New Roman" w:eastAsia="Times New Roman" w:hAnsi="Times New Roman" w:cs="Times New Roman"/>
          <w:sz w:val="28"/>
          <w:szCs w:val="24"/>
          <w:lang w:eastAsia="ru-RU"/>
        </w:rPr>
        <w:t>охран</w:t>
      </w:r>
      <w:r w:rsidR="00C11885" w:rsidRPr="00DD70AA">
        <w:rPr>
          <w:rFonts w:ascii="Times New Roman" w:eastAsia="Times New Roman" w:hAnsi="Times New Roman" w:cs="Times New Roman"/>
          <w:sz w:val="28"/>
          <w:szCs w:val="24"/>
          <w:lang w:eastAsia="ru-RU"/>
        </w:rPr>
        <w:t>ы</w:t>
      </w:r>
      <w:r w:rsidR="00FA1C37" w:rsidRPr="00DD70AA">
        <w:rPr>
          <w:rFonts w:ascii="Times New Roman" w:eastAsia="Times New Roman" w:hAnsi="Times New Roman" w:cs="Times New Roman"/>
          <w:sz w:val="28"/>
          <w:szCs w:val="24"/>
          <w:lang w:eastAsia="ru-RU"/>
        </w:rPr>
        <w:t xml:space="preserve"> труда и техносферной безопасности</w:t>
      </w:r>
      <w:r w:rsidR="00C11885" w:rsidRPr="00DD70AA">
        <w:rPr>
          <w:rFonts w:ascii="Times New Roman" w:eastAsia="Times New Roman" w:hAnsi="Times New Roman" w:cs="Times New Roman"/>
          <w:sz w:val="28"/>
          <w:szCs w:val="24"/>
          <w:lang w:eastAsia="ru-RU"/>
        </w:rPr>
        <w:t>.</w:t>
      </w:r>
    </w:p>
    <w:p w:rsidR="006052DD" w:rsidRPr="00DD70AA" w:rsidRDefault="006052DD" w:rsidP="000C2E3D">
      <w:pPr>
        <w:widowControl w:val="0"/>
        <w:spacing w:after="0"/>
        <w:ind w:firstLine="709"/>
        <w:rPr>
          <w:rFonts w:ascii="Times New Roman" w:hAnsi="Times New Roman" w:cs="Times New Roman"/>
          <w:sz w:val="28"/>
          <w:szCs w:val="28"/>
        </w:rPr>
      </w:pPr>
    </w:p>
    <w:p w:rsidR="006052DD" w:rsidRPr="00DD70AA" w:rsidRDefault="006052DD" w:rsidP="000C2E3D">
      <w:pPr>
        <w:widowControl w:val="0"/>
        <w:spacing w:after="0" w:line="360" w:lineRule="auto"/>
        <w:ind w:firstLine="709"/>
        <w:jc w:val="center"/>
        <w:rPr>
          <w:rFonts w:ascii="Times New Roman" w:hAnsi="Times New Roman" w:cs="Times New Roman"/>
          <w:b/>
          <w:sz w:val="28"/>
          <w:szCs w:val="28"/>
        </w:rPr>
      </w:pPr>
      <w:r w:rsidRPr="00DD70AA">
        <w:rPr>
          <w:rFonts w:ascii="Times New Roman" w:hAnsi="Times New Roman" w:cs="Times New Roman"/>
          <w:b/>
          <w:sz w:val="28"/>
          <w:szCs w:val="28"/>
        </w:rPr>
        <w:t>Рекомендации к выполнению теоретической части ККР</w:t>
      </w:r>
    </w:p>
    <w:p w:rsidR="006052DD" w:rsidRPr="00DD70AA" w:rsidRDefault="006052DD">
      <w:pPr>
        <w:widowControl w:val="0"/>
        <w:spacing w:after="0" w:line="360" w:lineRule="auto"/>
        <w:ind w:firstLine="709"/>
        <w:jc w:val="both"/>
        <w:rPr>
          <w:rFonts w:ascii="Times New Roman" w:hAnsi="Times New Roman" w:cs="Times New Roman"/>
          <w:sz w:val="28"/>
          <w:szCs w:val="28"/>
        </w:rPr>
      </w:pPr>
      <w:r w:rsidRPr="00DD70AA">
        <w:rPr>
          <w:rFonts w:ascii="Times New Roman" w:hAnsi="Times New Roman" w:cs="Times New Roman"/>
          <w:sz w:val="28"/>
          <w:szCs w:val="28"/>
        </w:rPr>
        <w:t>Перед выполнением ККР обучающийся должен ознакомиться с теоретической частью для каждого раздела. В теоретической части представлена информация для выполнения практических заданий и/или название нормативного документа.</w:t>
      </w:r>
    </w:p>
    <w:p w:rsidR="006052DD" w:rsidRPr="00DD70AA" w:rsidRDefault="006052DD" w:rsidP="000C2E3D">
      <w:pPr>
        <w:widowControl w:val="0"/>
        <w:spacing w:after="0" w:line="240" w:lineRule="auto"/>
        <w:ind w:firstLine="709"/>
        <w:jc w:val="both"/>
        <w:rPr>
          <w:rFonts w:ascii="Times New Roman" w:hAnsi="Times New Roman" w:cs="Times New Roman"/>
          <w:sz w:val="28"/>
          <w:szCs w:val="28"/>
        </w:rPr>
      </w:pPr>
    </w:p>
    <w:p w:rsidR="006052DD" w:rsidRPr="00DD70AA" w:rsidRDefault="006052DD" w:rsidP="000C2E3D">
      <w:pPr>
        <w:widowControl w:val="0"/>
        <w:spacing w:after="0" w:line="360" w:lineRule="auto"/>
        <w:ind w:firstLine="709"/>
        <w:jc w:val="center"/>
        <w:rPr>
          <w:rFonts w:ascii="Times New Roman" w:hAnsi="Times New Roman" w:cs="Times New Roman"/>
          <w:b/>
          <w:sz w:val="28"/>
          <w:szCs w:val="28"/>
        </w:rPr>
      </w:pPr>
      <w:r w:rsidRPr="00DD70AA">
        <w:rPr>
          <w:rFonts w:ascii="Times New Roman" w:hAnsi="Times New Roman" w:cs="Times New Roman"/>
          <w:b/>
          <w:sz w:val="28"/>
          <w:szCs w:val="28"/>
        </w:rPr>
        <w:t>Рекомендации к выполнению практической части ККР</w:t>
      </w:r>
    </w:p>
    <w:p w:rsidR="00441996" w:rsidRPr="00DD70AA" w:rsidRDefault="006052DD" w:rsidP="000C2E3D">
      <w:pPr>
        <w:widowControl w:val="0"/>
        <w:spacing w:after="0" w:line="360" w:lineRule="auto"/>
        <w:ind w:firstLine="709"/>
        <w:jc w:val="both"/>
        <w:rPr>
          <w:rFonts w:ascii="Times New Roman" w:hAnsi="Times New Roman" w:cs="Times New Roman"/>
          <w:sz w:val="28"/>
          <w:szCs w:val="28"/>
        </w:rPr>
      </w:pPr>
      <w:r w:rsidRPr="00DD70AA">
        <w:rPr>
          <w:rFonts w:ascii="Times New Roman" w:hAnsi="Times New Roman" w:cs="Times New Roman"/>
          <w:sz w:val="28"/>
          <w:szCs w:val="28"/>
        </w:rPr>
        <w:t xml:space="preserve">Практическая часть ККР содержит </w:t>
      </w:r>
      <w:r w:rsidR="00046D18" w:rsidRPr="00DD70AA">
        <w:rPr>
          <w:rFonts w:ascii="Times New Roman" w:hAnsi="Times New Roman" w:cs="Times New Roman"/>
          <w:sz w:val="28"/>
          <w:szCs w:val="28"/>
        </w:rPr>
        <w:t>четыре</w:t>
      </w:r>
      <w:r w:rsidRPr="00DD70AA">
        <w:rPr>
          <w:rFonts w:ascii="Times New Roman" w:hAnsi="Times New Roman" w:cs="Times New Roman"/>
          <w:sz w:val="28"/>
          <w:szCs w:val="28"/>
        </w:rPr>
        <w:t xml:space="preserve"> раздела. Каждый раздел представлен в виде последовательных заданий, которые выполняются по единому варианту.</w:t>
      </w:r>
    </w:p>
    <w:p w:rsidR="00441996" w:rsidRPr="00DD70AA" w:rsidRDefault="006052DD" w:rsidP="000C2E3D">
      <w:pPr>
        <w:widowControl w:val="0"/>
        <w:spacing w:after="0" w:line="360" w:lineRule="auto"/>
        <w:ind w:firstLine="709"/>
        <w:jc w:val="both"/>
        <w:rPr>
          <w:rFonts w:ascii="Times New Roman" w:hAnsi="Times New Roman" w:cs="Times New Roman"/>
          <w:sz w:val="28"/>
          <w:szCs w:val="28"/>
        </w:rPr>
      </w:pPr>
      <w:r w:rsidRPr="00DD70AA">
        <w:rPr>
          <w:rFonts w:ascii="Times New Roman" w:hAnsi="Times New Roman" w:cs="Times New Roman"/>
          <w:sz w:val="28"/>
          <w:szCs w:val="28"/>
        </w:rPr>
        <w:t xml:space="preserve">Варианты заданий размещаются перед каждым разделом ККР. Также </w:t>
      </w:r>
      <w:r w:rsidRPr="00DD70AA">
        <w:rPr>
          <w:rFonts w:ascii="Times New Roman" w:hAnsi="Times New Roman" w:cs="Times New Roman"/>
          <w:sz w:val="28"/>
          <w:szCs w:val="28"/>
        </w:rPr>
        <w:lastRenderedPageBreak/>
        <w:t xml:space="preserve">представлена таблица процедуры выбора варианта обучающимся, </w:t>
      </w:r>
      <w:r w:rsidR="00D561F3" w:rsidRPr="00DD70AA">
        <w:rPr>
          <w:rFonts w:ascii="Times New Roman" w:hAnsi="Times New Roman" w:cs="Times New Roman"/>
          <w:sz w:val="28"/>
          <w:szCs w:val="28"/>
        </w:rPr>
        <w:t xml:space="preserve">номер которого, </w:t>
      </w:r>
      <w:r w:rsidRPr="00DD70AA">
        <w:rPr>
          <w:rFonts w:ascii="Times New Roman" w:hAnsi="Times New Roman" w:cs="Times New Roman"/>
          <w:sz w:val="28"/>
          <w:szCs w:val="28"/>
        </w:rPr>
        <w:t xml:space="preserve">как правило, </w:t>
      </w:r>
      <w:r w:rsidR="00D561F3" w:rsidRPr="00DD70AA">
        <w:rPr>
          <w:rFonts w:ascii="Times New Roman" w:hAnsi="Times New Roman" w:cs="Times New Roman"/>
          <w:sz w:val="28"/>
          <w:szCs w:val="28"/>
        </w:rPr>
        <w:t xml:space="preserve">определяется </w:t>
      </w:r>
      <w:r w:rsidRPr="00DD70AA">
        <w:rPr>
          <w:rFonts w:ascii="Times New Roman" w:hAnsi="Times New Roman" w:cs="Times New Roman"/>
          <w:sz w:val="28"/>
          <w:szCs w:val="28"/>
        </w:rPr>
        <w:t>по букве алфавита.</w:t>
      </w:r>
      <w:r w:rsidR="00441996" w:rsidRPr="00DD70AA">
        <w:rPr>
          <w:rFonts w:ascii="Times New Roman" w:hAnsi="Times New Roman" w:cs="Times New Roman"/>
          <w:sz w:val="28"/>
          <w:szCs w:val="28"/>
        </w:rPr>
        <w:br w:type="page"/>
      </w:r>
    </w:p>
    <w:p w:rsidR="00441996" w:rsidRPr="00DD70AA" w:rsidRDefault="00441996" w:rsidP="000C2E3D">
      <w:pPr>
        <w:pStyle w:val="1"/>
        <w:keepNext w:val="0"/>
        <w:keepLines w:val="0"/>
        <w:widowControl w:val="0"/>
        <w:spacing w:before="0"/>
        <w:ind w:firstLine="709"/>
        <w:rPr>
          <w:rFonts w:ascii="Times New Roman" w:hAnsi="Times New Roman" w:cs="Times New Roman"/>
          <w:color w:val="auto"/>
        </w:rPr>
      </w:pPr>
      <w:r w:rsidRPr="00DD70AA">
        <w:rPr>
          <w:rFonts w:ascii="Times New Roman" w:hAnsi="Times New Roman" w:cs="Times New Roman"/>
          <w:color w:val="auto"/>
        </w:rPr>
        <w:lastRenderedPageBreak/>
        <w:t>Раздел 1</w:t>
      </w:r>
      <w:r w:rsidR="00650079" w:rsidRPr="00DD70AA">
        <w:rPr>
          <w:rFonts w:ascii="Times New Roman" w:hAnsi="Times New Roman" w:cs="Times New Roman"/>
          <w:color w:val="auto"/>
        </w:rPr>
        <w:t>.</w:t>
      </w:r>
      <w:r w:rsidRPr="00DD70AA">
        <w:rPr>
          <w:rFonts w:ascii="Times New Roman" w:hAnsi="Times New Roman" w:cs="Times New Roman"/>
          <w:color w:val="auto"/>
        </w:rPr>
        <w:t xml:space="preserve"> </w:t>
      </w:r>
      <w:r w:rsidR="00046D18" w:rsidRPr="00DD70AA">
        <w:rPr>
          <w:rFonts w:ascii="Times New Roman" w:hAnsi="Times New Roman" w:cs="Times New Roman"/>
          <w:color w:val="auto"/>
        </w:rPr>
        <w:t xml:space="preserve">Организация и управление </w:t>
      </w:r>
      <w:r w:rsidR="00D715CB" w:rsidRPr="00DD70AA">
        <w:rPr>
          <w:rFonts w:ascii="Times New Roman" w:hAnsi="Times New Roman" w:cs="Times New Roman"/>
          <w:color w:val="auto"/>
        </w:rPr>
        <w:t>охраной труда</w:t>
      </w:r>
    </w:p>
    <w:p w:rsidR="00441996" w:rsidRPr="001958C6" w:rsidRDefault="00441996" w:rsidP="000C2E3D">
      <w:pPr>
        <w:pStyle w:val="2"/>
        <w:spacing w:before="240" w:after="240" w:line="240" w:lineRule="auto"/>
        <w:ind w:firstLine="709"/>
        <w:rPr>
          <w:rFonts w:ascii="Times New Roman" w:eastAsia="Calibri" w:hAnsi="Times New Roman" w:cs="Times New Roman"/>
          <w:color w:val="auto"/>
          <w:lang w:eastAsia="ru-RU"/>
        </w:rPr>
      </w:pPr>
      <w:r w:rsidRPr="001958C6">
        <w:rPr>
          <w:rFonts w:ascii="Times New Roman" w:eastAsia="Calibri" w:hAnsi="Times New Roman" w:cs="Times New Roman"/>
          <w:b/>
          <w:color w:val="auto"/>
          <w:sz w:val="28"/>
          <w:lang w:eastAsia="ru-RU"/>
        </w:rPr>
        <w:t>1.1</w:t>
      </w:r>
      <w:r w:rsidR="00650079" w:rsidRPr="001958C6">
        <w:rPr>
          <w:rFonts w:ascii="Times New Roman" w:eastAsia="Calibri" w:hAnsi="Times New Roman" w:cs="Times New Roman"/>
          <w:b/>
          <w:color w:val="auto"/>
          <w:sz w:val="28"/>
          <w:lang w:eastAsia="ru-RU"/>
        </w:rPr>
        <w:t>.</w:t>
      </w:r>
      <w:r w:rsidRPr="001958C6">
        <w:rPr>
          <w:rFonts w:ascii="Times New Roman" w:eastAsia="Calibri" w:hAnsi="Times New Roman" w:cs="Times New Roman"/>
          <w:b/>
          <w:color w:val="auto"/>
          <w:sz w:val="28"/>
          <w:lang w:eastAsia="ru-RU"/>
        </w:rPr>
        <w:t xml:space="preserve"> </w:t>
      </w:r>
      <w:r w:rsidR="00046D18" w:rsidRPr="001958C6">
        <w:rPr>
          <w:rFonts w:ascii="Times New Roman" w:eastAsia="Calibri" w:hAnsi="Times New Roman" w:cs="Times New Roman"/>
          <w:b/>
          <w:color w:val="auto"/>
          <w:sz w:val="28"/>
          <w:lang w:eastAsia="ru-RU"/>
        </w:rPr>
        <w:t>Порядок разработки инструкций по охране труда и их учет</w:t>
      </w:r>
    </w:p>
    <w:p w:rsidR="001958C6" w:rsidRDefault="00441996"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b/>
          <w:sz w:val="28"/>
          <w:szCs w:val="28"/>
          <w:lang w:eastAsia="ru-RU"/>
        </w:rPr>
        <w:t>Задание</w:t>
      </w:r>
    </w:p>
    <w:p w:rsidR="00441996" w:rsidRPr="00DD70AA" w:rsidRDefault="00650079"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 xml:space="preserve">На </w:t>
      </w:r>
      <w:r w:rsidR="00046D18" w:rsidRPr="00DD70AA">
        <w:rPr>
          <w:rFonts w:ascii="Times New Roman" w:eastAsia="Times New Roman" w:hAnsi="Times New Roman" w:cs="Times New Roman"/>
          <w:sz w:val="28"/>
          <w:szCs w:val="28"/>
          <w:lang w:eastAsia="ru-RU"/>
        </w:rPr>
        <w:t>основе изученной нормативной документации разработать инструкцию по охране труда и внести сведения о ней в журнал учета инструкций и журнал учета выдачи инструкций по охране труда для работников</w:t>
      </w:r>
      <w:r w:rsidR="00441996" w:rsidRPr="00DD70AA">
        <w:rPr>
          <w:rFonts w:ascii="Times New Roman" w:eastAsia="Times New Roman" w:hAnsi="Times New Roman" w:cs="Times New Roman"/>
          <w:sz w:val="28"/>
          <w:szCs w:val="28"/>
          <w:lang w:eastAsia="ru-RU"/>
        </w:rPr>
        <w:t>.</w:t>
      </w:r>
    </w:p>
    <w:p w:rsidR="00441996" w:rsidRPr="00DD70AA" w:rsidRDefault="00441996" w:rsidP="000C2E3D">
      <w:pPr>
        <w:widowControl w:val="0"/>
        <w:spacing w:before="240" w:line="360" w:lineRule="auto"/>
        <w:ind w:firstLine="709"/>
        <w:jc w:val="both"/>
        <w:rPr>
          <w:rFonts w:ascii="Times New Roman" w:eastAsia="Times New Roman" w:hAnsi="Times New Roman" w:cs="Times New Roman"/>
          <w:b/>
          <w:sz w:val="28"/>
          <w:szCs w:val="28"/>
          <w:lang w:eastAsia="ru-RU"/>
        </w:rPr>
      </w:pPr>
      <w:r w:rsidRPr="00DD70AA">
        <w:rPr>
          <w:rFonts w:ascii="Times New Roman" w:eastAsia="Times New Roman" w:hAnsi="Times New Roman" w:cs="Times New Roman"/>
          <w:b/>
          <w:sz w:val="28"/>
          <w:szCs w:val="28"/>
          <w:lang w:eastAsia="ru-RU"/>
        </w:rPr>
        <w:t>Нормативные документы</w:t>
      </w:r>
    </w:p>
    <w:p w:rsidR="00FF16F5" w:rsidRPr="000C2E3D" w:rsidRDefault="00FF16F5" w:rsidP="000C2E3D">
      <w:pPr>
        <w:widowControl w:val="0"/>
        <w:spacing w:after="0" w:line="360" w:lineRule="auto"/>
        <w:ind w:firstLine="709"/>
        <w:jc w:val="both"/>
        <w:rPr>
          <w:rFonts w:ascii="Times New Roman" w:eastAsia="Times New Roman" w:hAnsi="Times New Roman" w:cs="Times New Roman"/>
          <w:kern w:val="2"/>
          <w:sz w:val="28"/>
          <w:szCs w:val="28"/>
          <w:lang w:eastAsia="ru-RU"/>
          <w14:ligatures w14:val="standardContextual"/>
        </w:rPr>
      </w:pPr>
      <w:r w:rsidRPr="000C2E3D">
        <w:rPr>
          <w:rFonts w:ascii="Times New Roman" w:eastAsia="Times New Roman" w:hAnsi="Times New Roman" w:cs="Times New Roman"/>
          <w:kern w:val="2"/>
          <w:sz w:val="28"/>
          <w:szCs w:val="28"/>
          <w:lang w:eastAsia="ru-RU"/>
          <w14:ligatures w14:val="standardContextual"/>
        </w:rPr>
        <w:t xml:space="preserve">1. </w:t>
      </w:r>
      <w:r w:rsidR="00046D18" w:rsidRPr="000C2E3D">
        <w:rPr>
          <w:rFonts w:ascii="Times New Roman" w:eastAsia="Times New Roman" w:hAnsi="Times New Roman" w:cs="Times New Roman"/>
          <w:kern w:val="2"/>
          <w:sz w:val="28"/>
          <w:szCs w:val="28"/>
          <w:lang w:eastAsia="ru-RU"/>
          <w14:ligatures w14:val="standardContextual"/>
        </w:rPr>
        <w:t xml:space="preserve">Постановление Правительства РФ от 26.02.2022 </w:t>
      </w:r>
      <w:r w:rsidR="001958C6">
        <w:rPr>
          <w:rFonts w:ascii="Times New Roman" w:eastAsia="Times New Roman" w:hAnsi="Times New Roman" w:cs="Times New Roman"/>
          <w:kern w:val="2"/>
          <w:sz w:val="28"/>
          <w:szCs w:val="28"/>
          <w:lang w:eastAsia="ru-RU"/>
          <w14:ligatures w14:val="standardContextual"/>
        </w:rPr>
        <w:t xml:space="preserve">№ </w:t>
      </w:r>
      <w:r w:rsidR="00046D18" w:rsidRPr="000C2E3D">
        <w:rPr>
          <w:rFonts w:ascii="Times New Roman" w:eastAsia="Times New Roman" w:hAnsi="Times New Roman" w:cs="Times New Roman"/>
          <w:kern w:val="2"/>
          <w:sz w:val="28"/>
          <w:szCs w:val="28"/>
          <w:lang w:eastAsia="ru-RU"/>
          <w14:ligatures w14:val="standardContextual"/>
        </w:rPr>
        <w:t>255 «О разработке, утверждении и изменении нормативных правовых актов федеральных органов исполнительной власти, содержащих государственные нормативные требования охраны труда» (вместе с «Правилами разработки, утверждения и изменения нормативных правовых актов федеральных органов исполнительной власти, содержащих государственные нормативные требования охраны труда»)</w:t>
      </w:r>
      <w:r w:rsidR="006B7951" w:rsidRPr="000C2E3D">
        <w:rPr>
          <w:rFonts w:ascii="Times New Roman" w:eastAsia="Times New Roman" w:hAnsi="Times New Roman" w:cs="Times New Roman"/>
          <w:kern w:val="2"/>
          <w:sz w:val="28"/>
          <w:szCs w:val="28"/>
          <w:lang w:eastAsia="ru-RU"/>
          <w14:ligatures w14:val="standardContextual"/>
        </w:rPr>
        <w:t>.</w:t>
      </w:r>
    </w:p>
    <w:p w:rsidR="00441996" w:rsidRPr="000C2E3D" w:rsidRDefault="00FF16F5" w:rsidP="000C2E3D">
      <w:pPr>
        <w:widowControl w:val="0"/>
        <w:spacing w:after="0" w:line="360" w:lineRule="auto"/>
        <w:ind w:firstLine="709"/>
        <w:jc w:val="both"/>
        <w:rPr>
          <w:rFonts w:ascii="Times New Roman" w:eastAsia="Times New Roman" w:hAnsi="Times New Roman" w:cs="Times New Roman"/>
          <w:kern w:val="2"/>
          <w:sz w:val="28"/>
          <w:szCs w:val="28"/>
          <w:lang w:eastAsia="ru-RU"/>
          <w14:ligatures w14:val="standardContextual"/>
        </w:rPr>
      </w:pPr>
      <w:r w:rsidRPr="000C2E3D">
        <w:rPr>
          <w:rFonts w:ascii="Times New Roman" w:eastAsia="Times New Roman" w:hAnsi="Times New Roman" w:cs="Times New Roman"/>
          <w:kern w:val="2"/>
          <w:sz w:val="28"/>
          <w:szCs w:val="28"/>
          <w:lang w:eastAsia="ru-RU"/>
          <w14:ligatures w14:val="standardContextual"/>
        </w:rPr>
        <w:t xml:space="preserve">2. </w:t>
      </w:r>
      <w:r w:rsidR="00046D18" w:rsidRPr="000C2E3D">
        <w:rPr>
          <w:rFonts w:ascii="Times New Roman" w:eastAsia="Times New Roman" w:hAnsi="Times New Roman" w:cs="Times New Roman"/>
          <w:kern w:val="2"/>
          <w:sz w:val="28"/>
          <w:szCs w:val="28"/>
          <w:lang w:eastAsia="ru-RU"/>
          <w14:ligatures w14:val="standardContextual"/>
        </w:rPr>
        <w:t>Методические рекомендации по разработке инструкций по охране труда (утверждены Минтруда РФ 13.05.2004)</w:t>
      </w:r>
      <w:r w:rsidR="00441996" w:rsidRPr="000C2E3D">
        <w:rPr>
          <w:rFonts w:ascii="Times New Roman" w:eastAsia="Times New Roman" w:hAnsi="Times New Roman" w:cs="Times New Roman"/>
          <w:kern w:val="2"/>
          <w:sz w:val="28"/>
          <w:szCs w:val="28"/>
          <w:lang w:eastAsia="ru-RU"/>
          <w14:ligatures w14:val="standardContextual"/>
        </w:rPr>
        <w:t>.</w:t>
      </w:r>
    </w:p>
    <w:p w:rsidR="001A7451" w:rsidRPr="00DD70AA" w:rsidRDefault="001A7451" w:rsidP="000C2E3D">
      <w:pPr>
        <w:widowControl w:val="0"/>
        <w:spacing w:before="240" w:line="360" w:lineRule="auto"/>
        <w:ind w:firstLine="709"/>
        <w:jc w:val="both"/>
        <w:rPr>
          <w:rFonts w:ascii="Times New Roman" w:eastAsia="Times New Roman" w:hAnsi="Times New Roman" w:cs="Times New Roman"/>
          <w:b/>
          <w:sz w:val="28"/>
          <w:szCs w:val="28"/>
          <w:lang w:eastAsia="ru-RU"/>
        </w:rPr>
      </w:pPr>
      <w:r w:rsidRPr="00DD70AA">
        <w:rPr>
          <w:rFonts w:ascii="Times New Roman" w:eastAsia="Times New Roman" w:hAnsi="Times New Roman" w:cs="Times New Roman"/>
          <w:b/>
          <w:sz w:val="28"/>
          <w:szCs w:val="28"/>
          <w:lang w:eastAsia="ru-RU"/>
        </w:rPr>
        <w:t>Теоретические сведения</w:t>
      </w:r>
    </w:p>
    <w:p w:rsidR="001A7451" w:rsidRPr="000C2E3D" w:rsidRDefault="001958C6" w:rsidP="000C2E3D">
      <w:pPr>
        <w:widowControl w:val="0"/>
        <w:tabs>
          <w:tab w:val="left" w:pos="425"/>
        </w:tabs>
        <w:overflowPunct w:val="0"/>
        <w:autoSpaceDE w:val="0"/>
        <w:autoSpaceDN w:val="0"/>
        <w:adjustRightInd w:val="0"/>
        <w:spacing w:after="0" w:line="360" w:lineRule="auto"/>
        <w:ind w:firstLine="709"/>
        <w:jc w:val="center"/>
        <w:rPr>
          <w:rFonts w:ascii="Times New Roman" w:eastAsia="Times New Roman" w:hAnsi="Times New Roman" w:cs="Times New Roman"/>
          <w:b/>
          <w:sz w:val="28"/>
          <w:szCs w:val="20"/>
          <w:lang w:eastAsia="ru-RU"/>
        </w:rPr>
      </w:pPr>
      <w:r w:rsidRPr="000C2E3D">
        <w:rPr>
          <w:rFonts w:ascii="Times New Roman" w:eastAsia="Times New Roman" w:hAnsi="Times New Roman" w:cs="Times New Roman"/>
          <w:b/>
          <w:sz w:val="28"/>
          <w:szCs w:val="20"/>
          <w:lang w:eastAsia="ru-RU"/>
        </w:rPr>
        <w:t xml:space="preserve">ПОСТАНОВЛЕНИЕ ПРАВИТЕЛЬСТВА РФ ОТ 26.02.2022 </w:t>
      </w:r>
      <w:r>
        <w:rPr>
          <w:rFonts w:ascii="Times New Roman" w:eastAsia="Times New Roman" w:hAnsi="Times New Roman" w:cs="Times New Roman"/>
          <w:b/>
          <w:sz w:val="28"/>
          <w:szCs w:val="20"/>
          <w:lang w:eastAsia="ru-RU"/>
        </w:rPr>
        <w:t xml:space="preserve">№ </w:t>
      </w:r>
      <w:r w:rsidRPr="000C2E3D">
        <w:rPr>
          <w:rFonts w:ascii="Times New Roman" w:eastAsia="Times New Roman" w:hAnsi="Times New Roman" w:cs="Times New Roman"/>
          <w:b/>
          <w:sz w:val="28"/>
          <w:szCs w:val="20"/>
          <w:lang w:eastAsia="ru-RU"/>
        </w:rPr>
        <w:t xml:space="preserve">255 «О РАЗРАБОТКЕ, УТВЕРЖДЕНИИ И ИЗМЕНЕНИИ НОРМАТИВНЫХ ПРАВОВЫХ АКТОВ ФЕДЕРАЛЬНЫХ ОРГАНОВ ИСПОЛНИТЕЛЬНОЙ ВЛАСТИ, СОДЕРЖАЩИХ ГОСУДАРСТВЕННЫЕ НОРМАТИВНЫЕ ТРЕБОВАНИЯ ОХРАНЫ ТРУДА» (ВМЕСТЕ С «ПРАВИЛАМИ РАЗРАБОТКИ, УТВЕРЖДЕНИЯ И ИЗМЕНЕНИЯ НОРМАТИВНЫХ ПРАВОВЫХ АКТОВ ФЕДЕРАЛЬНЫХ ОРГАНОВ ИСПОЛНИТЕЛЬНОЙ ВЛАСТИ, </w:t>
      </w:r>
      <w:r w:rsidRPr="000C2E3D">
        <w:rPr>
          <w:rFonts w:ascii="Times New Roman" w:eastAsia="Times New Roman" w:hAnsi="Times New Roman" w:cs="Times New Roman"/>
          <w:b/>
          <w:sz w:val="28"/>
          <w:szCs w:val="20"/>
          <w:lang w:eastAsia="ru-RU"/>
        </w:rPr>
        <w:lastRenderedPageBreak/>
        <w:t>СОДЕРЖАЩИХ ГОСУДАРСТВЕННЫЕ НОРМАТИВНЫЕ ТРЕБОВАНИЯ ОХРАНЫ ТРУДА»)</w:t>
      </w:r>
    </w:p>
    <w:p w:rsidR="00550817" w:rsidRPr="000C2E3D" w:rsidRDefault="00550817" w:rsidP="000C2E3D">
      <w:pPr>
        <w:widowControl w:val="0"/>
        <w:tabs>
          <w:tab w:val="left" w:pos="425"/>
        </w:tabs>
        <w:overflowPunct w:val="0"/>
        <w:autoSpaceDE w:val="0"/>
        <w:autoSpaceDN w:val="0"/>
        <w:adjustRightInd w:val="0"/>
        <w:spacing w:after="0" w:line="360" w:lineRule="auto"/>
        <w:ind w:firstLine="709"/>
        <w:jc w:val="center"/>
        <w:rPr>
          <w:rFonts w:ascii="Times New Roman" w:eastAsia="Times New Roman" w:hAnsi="Times New Roman" w:cs="Times New Roman"/>
          <w:i/>
          <w:sz w:val="28"/>
          <w:szCs w:val="28"/>
          <w:lang w:eastAsia="ru-RU"/>
        </w:rPr>
      </w:pPr>
      <w:r w:rsidRPr="00DD70AA">
        <w:rPr>
          <w:rFonts w:ascii="Times New Roman" w:eastAsia="Times New Roman" w:hAnsi="Times New Roman" w:cs="Times New Roman"/>
          <w:i/>
          <w:sz w:val="28"/>
          <w:szCs w:val="20"/>
          <w:lang w:eastAsia="ru-RU"/>
        </w:rPr>
        <w:t>&lt;...&gt;</w:t>
      </w:r>
    </w:p>
    <w:p w:rsidR="00046D18" w:rsidRPr="00DD70AA" w:rsidRDefault="00046D18" w:rsidP="000C2E3D">
      <w:pPr>
        <w:widowControl w:val="0"/>
        <w:autoSpaceDE w:val="0"/>
        <w:autoSpaceDN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1. Настоящие Правила определяют порядок разработки, утверждения и изменения нормативных правовых актов федеральных органов исполнительной власти, содержащих государственные нормативные требования охраны труда.</w:t>
      </w:r>
    </w:p>
    <w:p w:rsidR="00046D18" w:rsidRPr="00DD70AA" w:rsidRDefault="00046D18" w:rsidP="000C2E3D">
      <w:pPr>
        <w:widowControl w:val="0"/>
        <w:autoSpaceDE w:val="0"/>
        <w:autoSpaceDN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 xml:space="preserve">2. К нормативным правовым актам федеральных органов исполнительной власти, содержащим государственные нормативные требования охраны труда, относятся </w:t>
      </w:r>
      <w:hyperlink r:id="rId8" w:history="1">
        <w:r w:rsidRPr="00DD70AA">
          <w:rPr>
            <w:rFonts w:ascii="Times New Roman" w:eastAsia="Times New Roman" w:hAnsi="Times New Roman" w:cs="Times New Roman"/>
            <w:sz w:val="28"/>
            <w:szCs w:val="28"/>
            <w:lang w:eastAsia="ru-RU"/>
          </w:rPr>
          <w:t>правила</w:t>
        </w:r>
      </w:hyperlink>
      <w:r w:rsidRPr="00DD70AA">
        <w:rPr>
          <w:rFonts w:ascii="Times New Roman" w:eastAsia="Times New Roman" w:hAnsi="Times New Roman" w:cs="Times New Roman"/>
          <w:sz w:val="28"/>
          <w:szCs w:val="28"/>
          <w:lang w:eastAsia="ru-RU"/>
        </w:rPr>
        <w:t xml:space="preserve"> по охране труда, а также иные нормативные правовые акты, содержащие государственные нормативные требования охраны труда, единые типовые нормы бесплатной выдачи работникам средств индивидуальной защиты (далее </w:t>
      </w:r>
      <w:r w:rsidR="00B1102C" w:rsidRPr="00DD70AA">
        <w:rPr>
          <w:rFonts w:ascii="Times New Roman" w:eastAsia="Times New Roman" w:hAnsi="Times New Roman" w:cs="Times New Roman"/>
          <w:sz w:val="28"/>
          <w:szCs w:val="28"/>
          <w:lang w:eastAsia="ru-RU"/>
        </w:rPr>
        <w:t xml:space="preserve">– </w:t>
      </w:r>
      <w:r w:rsidRPr="00DD70AA">
        <w:rPr>
          <w:rFonts w:ascii="Times New Roman" w:eastAsia="Times New Roman" w:hAnsi="Times New Roman" w:cs="Times New Roman"/>
          <w:sz w:val="28"/>
          <w:szCs w:val="28"/>
          <w:lang w:eastAsia="ru-RU"/>
        </w:rPr>
        <w:t>акты, содержащие требования охраны труда).</w:t>
      </w:r>
    </w:p>
    <w:p w:rsidR="00046D18" w:rsidRPr="00DD70AA" w:rsidRDefault="00046D18" w:rsidP="000C2E3D">
      <w:pPr>
        <w:widowControl w:val="0"/>
        <w:autoSpaceDE w:val="0"/>
        <w:autoSpaceDN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3. Проекты актов, содержащих требования охраны труда, разрабатываются:</w:t>
      </w:r>
    </w:p>
    <w:p w:rsidR="00046D18" w:rsidRPr="000C2E3D" w:rsidRDefault="00301819" w:rsidP="000C2E3D">
      <w:pPr>
        <w:pStyle w:val="a3"/>
        <w:widowControl w:val="0"/>
        <w:autoSpaceDE w:val="0"/>
        <w:autoSpaceDN w:val="0"/>
        <w:spacing w:after="0" w:line="360" w:lineRule="auto"/>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 xml:space="preserve">а) </w:t>
      </w:r>
      <w:r w:rsidR="00046D18" w:rsidRPr="000C2E3D">
        <w:rPr>
          <w:rFonts w:ascii="Times New Roman" w:eastAsia="Times New Roman" w:hAnsi="Times New Roman" w:cs="Times New Roman"/>
          <w:sz w:val="28"/>
          <w:szCs w:val="28"/>
          <w:lang w:eastAsia="ru-RU"/>
        </w:rPr>
        <w:t>организациями, учреждениями, ассоциациями, объединениями, государственными внебюджетными фондами;</w:t>
      </w:r>
    </w:p>
    <w:p w:rsidR="00046D18" w:rsidRPr="000C2E3D" w:rsidRDefault="00301819" w:rsidP="000C2E3D">
      <w:pPr>
        <w:pStyle w:val="a3"/>
        <w:widowControl w:val="0"/>
        <w:autoSpaceDE w:val="0"/>
        <w:autoSpaceDN w:val="0"/>
        <w:spacing w:after="0" w:line="360" w:lineRule="auto"/>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 xml:space="preserve">б) </w:t>
      </w:r>
      <w:r w:rsidR="00046D18" w:rsidRPr="000C2E3D">
        <w:rPr>
          <w:rFonts w:ascii="Times New Roman" w:eastAsia="Times New Roman" w:hAnsi="Times New Roman" w:cs="Times New Roman"/>
          <w:sz w:val="28"/>
          <w:szCs w:val="28"/>
          <w:lang w:eastAsia="ru-RU"/>
        </w:rPr>
        <w:t>федеральными органами исполнительной власти, осуществляющими функции по выработке государственной политики и нормативно-правовому регулированию в установленной сфере деятельности, с участием представителей отраслевых объединений профсоюзов и отраслевых объединений работодателей.</w:t>
      </w:r>
    </w:p>
    <w:p w:rsidR="00046D18" w:rsidRPr="00DD70AA" w:rsidRDefault="00046D18" w:rsidP="000C2E3D">
      <w:pPr>
        <w:widowControl w:val="0"/>
        <w:autoSpaceDE w:val="0"/>
        <w:autoSpaceDN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4. Разработанные проекты актов, содержащие требования охраны труда, направляются в бумажной и электронной формах:</w:t>
      </w:r>
    </w:p>
    <w:p w:rsidR="00046D18" w:rsidRPr="00DD70AA" w:rsidRDefault="00A976F0" w:rsidP="000C2E3D">
      <w:pPr>
        <w:pStyle w:val="a3"/>
        <w:widowControl w:val="0"/>
        <w:autoSpaceDE w:val="0"/>
        <w:autoSpaceDN w:val="0"/>
        <w:spacing w:after="0" w:line="360" w:lineRule="auto"/>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 xml:space="preserve">а) </w:t>
      </w:r>
      <w:r w:rsidR="00046D18" w:rsidRPr="00DD70AA">
        <w:rPr>
          <w:rFonts w:ascii="Times New Roman" w:eastAsia="Times New Roman" w:hAnsi="Times New Roman" w:cs="Times New Roman"/>
          <w:sz w:val="28"/>
          <w:szCs w:val="28"/>
          <w:lang w:eastAsia="ru-RU"/>
        </w:rPr>
        <w:t xml:space="preserve">организациями, учреждениями, ассоциациями, объединениями, государственными внебюджетными фондами </w:t>
      </w:r>
      <w:r w:rsidR="00250EAD" w:rsidRPr="00DD70AA">
        <w:rPr>
          <w:rFonts w:ascii="Times New Roman" w:eastAsia="Times New Roman" w:hAnsi="Times New Roman" w:cs="Times New Roman"/>
          <w:sz w:val="28"/>
          <w:szCs w:val="28"/>
          <w:lang w:eastAsia="ru-RU"/>
        </w:rPr>
        <w:t xml:space="preserve">– </w:t>
      </w:r>
      <w:r w:rsidR="00046D18" w:rsidRPr="00DD70AA">
        <w:rPr>
          <w:rFonts w:ascii="Times New Roman" w:eastAsia="Times New Roman" w:hAnsi="Times New Roman" w:cs="Times New Roman"/>
          <w:sz w:val="28"/>
          <w:szCs w:val="28"/>
          <w:lang w:eastAsia="ru-RU"/>
        </w:rPr>
        <w:t xml:space="preserve">в федеральный орган исполнительной власти, осуществляющий функции по выработке </w:t>
      </w:r>
      <w:r w:rsidR="00046D18" w:rsidRPr="00DD70AA">
        <w:rPr>
          <w:rFonts w:ascii="Times New Roman" w:eastAsia="Times New Roman" w:hAnsi="Times New Roman" w:cs="Times New Roman"/>
          <w:sz w:val="28"/>
          <w:szCs w:val="28"/>
          <w:lang w:eastAsia="ru-RU"/>
        </w:rPr>
        <w:lastRenderedPageBreak/>
        <w:t xml:space="preserve">государственной политики и нормативно-правовому регулированию в установленной сфере деятельности, а при отсутствии такого органа </w:t>
      </w:r>
      <w:r w:rsidR="00250EAD" w:rsidRPr="00DD70AA">
        <w:rPr>
          <w:rFonts w:ascii="Times New Roman" w:eastAsia="Times New Roman" w:hAnsi="Times New Roman" w:cs="Times New Roman"/>
          <w:sz w:val="28"/>
          <w:szCs w:val="28"/>
          <w:lang w:eastAsia="ru-RU"/>
        </w:rPr>
        <w:t xml:space="preserve">– </w:t>
      </w:r>
      <w:r w:rsidR="00046D18" w:rsidRPr="00DD70AA">
        <w:rPr>
          <w:rFonts w:ascii="Times New Roman" w:eastAsia="Times New Roman" w:hAnsi="Times New Roman" w:cs="Times New Roman"/>
          <w:sz w:val="28"/>
          <w:szCs w:val="28"/>
          <w:lang w:eastAsia="ru-RU"/>
        </w:rPr>
        <w:t>в Министерство труда и социальной защиты Российской Федерации;</w:t>
      </w:r>
    </w:p>
    <w:p w:rsidR="00046D18" w:rsidRPr="00DD70AA" w:rsidRDefault="00A976F0" w:rsidP="000C2E3D">
      <w:pPr>
        <w:pStyle w:val="a3"/>
        <w:widowControl w:val="0"/>
        <w:autoSpaceDE w:val="0"/>
        <w:autoSpaceDN w:val="0"/>
        <w:spacing w:after="0" w:line="360" w:lineRule="auto"/>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 xml:space="preserve">б) </w:t>
      </w:r>
      <w:r w:rsidR="00046D18" w:rsidRPr="00DD70AA">
        <w:rPr>
          <w:rFonts w:ascii="Times New Roman" w:eastAsia="Times New Roman" w:hAnsi="Times New Roman" w:cs="Times New Roman"/>
          <w:sz w:val="28"/>
          <w:szCs w:val="28"/>
          <w:lang w:eastAsia="ru-RU"/>
        </w:rPr>
        <w:t xml:space="preserve">федеральными органами исполнительной власти, осуществляющими функции по выработке государственной политики и нормативно-правовому регулированию в установленной сфере деятельности, </w:t>
      </w:r>
      <w:r w:rsidR="00250EAD" w:rsidRPr="00DD70AA">
        <w:rPr>
          <w:rFonts w:ascii="Times New Roman" w:eastAsia="Times New Roman" w:hAnsi="Times New Roman" w:cs="Times New Roman"/>
          <w:sz w:val="28"/>
          <w:szCs w:val="28"/>
          <w:lang w:eastAsia="ru-RU"/>
        </w:rPr>
        <w:t xml:space="preserve">– </w:t>
      </w:r>
      <w:r w:rsidR="00046D18" w:rsidRPr="00DD70AA">
        <w:rPr>
          <w:rFonts w:ascii="Times New Roman" w:eastAsia="Times New Roman" w:hAnsi="Times New Roman" w:cs="Times New Roman"/>
          <w:sz w:val="28"/>
          <w:szCs w:val="28"/>
          <w:lang w:eastAsia="ru-RU"/>
        </w:rPr>
        <w:t>в Министерство труда и социальной защиты Российской Федерации с приложением заключений отраслевых объединений профсоюзов и отраслевых объединений работодателей.</w:t>
      </w:r>
    </w:p>
    <w:p w:rsidR="00046D18" w:rsidRPr="00DD70AA" w:rsidRDefault="00046D18" w:rsidP="000C2E3D">
      <w:pPr>
        <w:widowControl w:val="0"/>
        <w:autoSpaceDE w:val="0"/>
        <w:autoSpaceDN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5. Акты, содержащие требования охраны труда, утверждаются Министерством труда и социальной защиты Российской Федерации после рассмотрения проектов актов, содержащих требования охраны труда, на заседании Российской трехсторонней комиссии по регулированию социально-трудовых отношений.</w:t>
      </w:r>
    </w:p>
    <w:p w:rsidR="00046D18" w:rsidRPr="00DD70AA" w:rsidRDefault="00046D18" w:rsidP="000C2E3D">
      <w:pPr>
        <w:widowControl w:val="0"/>
        <w:autoSpaceDE w:val="0"/>
        <w:autoSpaceDN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6. Внесение изменений в акты, содержащие требования охраны труда, осуществляется Министерством труда и социальной защиты Российской Федерации в порядке, предусмотренном настоящими Правилами для их разработки и утверждения, в следующих случаях:</w:t>
      </w:r>
    </w:p>
    <w:p w:rsidR="00046D18" w:rsidRPr="00DD70AA" w:rsidRDefault="00067217" w:rsidP="000C2E3D">
      <w:pPr>
        <w:pStyle w:val="a3"/>
        <w:widowControl w:val="0"/>
        <w:autoSpaceDE w:val="0"/>
        <w:autoSpaceDN w:val="0"/>
        <w:spacing w:after="0" w:line="360" w:lineRule="auto"/>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а)</w:t>
      </w:r>
      <w:r w:rsidR="00237CCA" w:rsidRPr="00DD70AA">
        <w:rPr>
          <w:rFonts w:ascii="Times New Roman" w:eastAsia="Times New Roman" w:hAnsi="Times New Roman" w:cs="Times New Roman"/>
          <w:sz w:val="28"/>
          <w:szCs w:val="28"/>
          <w:lang w:eastAsia="ru-RU"/>
        </w:rPr>
        <w:t xml:space="preserve"> </w:t>
      </w:r>
      <w:r w:rsidR="00046D18" w:rsidRPr="00DD70AA">
        <w:rPr>
          <w:rFonts w:ascii="Times New Roman" w:eastAsia="Times New Roman" w:hAnsi="Times New Roman" w:cs="Times New Roman"/>
          <w:sz w:val="28"/>
          <w:szCs w:val="28"/>
          <w:lang w:eastAsia="ru-RU"/>
        </w:rPr>
        <w:t>при изменении законодательства Российской Федерации об охране труда;</w:t>
      </w:r>
    </w:p>
    <w:p w:rsidR="00046D18" w:rsidRPr="00DD70AA" w:rsidRDefault="00067217" w:rsidP="000C2E3D">
      <w:pPr>
        <w:pStyle w:val="a3"/>
        <w:widowControl w:val="0"/>
        <w:autoSpaceDE w:val="0"/>
        <w:autoSpaceDN w:val="0"/>
        <w:spacing w:after="0" w:line="360" w:lineRule="auto"/>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 xml:space="preserve">б) </w:t>
      </w:r>
      <w:r w:rsidR="00046D18" w:rsidRPr="00DD70AA">
        <w:rPr>
          <w:rFonts w:ascii="Times New Roman" w:eastAsia="Times New Roman" w:hAnsi="Times New Roman" w:cs="Times New Roman"/>
          <w:sz w:val="28"/>
          <w:szCs w:val="28"/>
          <w:lang w:eastAsia="ru-RU"/>
        </w:rPr>
        <w:t>по результатам комплексных (с участием сторон социального партнерства) исследований состояния и причин производственного травматизма и профессиональных заболеваний, анализа результатов проведения специальной оценки условий труда, результатов внедрения новой техники и технологий;</w:t>
      </w:r>
    </w:p>
    <w:p w:rsidR="00046D18" w:rsidRPr="00DD70AA" w:rsidRDefault="00067217" w:rsidP="000C2E3D">
      <w:pPr>
        <w:pStyle w:val="a3"/>
        <w:widowControl w:val="0"/>
        <w:autoSpaceDE w:val="0"/>
        <w:autoSpaceDN w:val="0"/>
        <w:spacing w:after="0" w:line="360" w:lineRule="auto"/>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 xml:space="preserve">в) </w:t>
      </w:r>
      <w:r w:rsidR="00046D18" w:rsidRPr="00DD70AA">
        <w:rPr>
          <w:rFonts w:ascii="Times New Roman" w:eastAsia="Times New Roman" w:hAnsi="Times New Roman" w:cs="Times New Roman"/>
          <w:sz w:val="28"/>
          <w:szCs w:val="28"/>
          <w:lang w:eastAsia="ru-RU"/>
        </w:rPr>
        <w:t>по результатам изучения российского и международного опыта работы по улучшению условий труда;</w:t>
      </w:r>
    </w:p>
    <w:p w:rsidR="001A7451" w:rsidRPr="00DD70AA" w:rsidRDefault="008213C7" w:rsidP="000C2E3D">
      <w:pPr>
        <w:pStyle w:val="a3"/>
        <w:widowControl w:val="0"/>
        <w:autoSpaceDE w:val="0"/>
        <w:autoSpaceDN w:val="0"/>
        <w:spacing w:after="0" w:line="360" w:lineRule="auto"/>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 xml:space="preserve">г) </w:t>
      </w:r>
      <w:r w:rsidR="00046D18" w:rsidRPr="00DD70AA">
        <w:rPr>
          <w:rFonts w:ascii="Times New Roman" w:eastAsia="Times New Roman" w:hAnsi="Times New Roman" w:cs="Times New Roman"/>
          <w:sz w:val="28"/>
          <w:szCs w:val="28"/>
          <w:lang w:eastAsia="ru-RU"/>
        </w:rPr>
        <w:t xml:space="preserve">по предложениям (с обоснованием) федеральных органов </w:t>
      </w:r>
      <w:r w:rsidR="00046D18" w:rsidRPr="00DD70AA">
        <w:rPr>
          <w:rFonts w:ascii="Times New Roman" w:eastAsia="Times New Roman" w:hAnsi="Times New Roman" w:cs="Times New Roman"/>
          <w:sz w:val="28"/>
          <w:szCs w:val="28"/>
          <w:lang w:eastAsia="ru-RU"/>
        </w:rPr>
        <w:lastRenderedPageBreak/>
        <w:t>исполнительной власти и (или) органов исполнительной власти субъектов Российской Федерации, в том числе о гармонизации актов, содержащих требования охраны труда, с нормами международного права в области охраны труда</w:t>
      </w:r>
      <w:r w:rsidR="000C2B58" w:rsidRPr="000C2E3D">
        <w:rPr>
          <w:rFonts w:ascii="Times New Roman" w:eastAsia="Times New Roman" w:hAnsi="Times New Roman" w:cs="Times New Roman"/>
          <w:sz w:val="28"/>
          <w:szCs w:val="28"/>
          <w:lang w:eastAsia="ru-RU"/>
        </w:rPr>
        <w:t>.</w:t>
      </w:r>
    </w:p>
    <w:p w:rsidR="0053544A" w:rsidRPr="001958C6" w:rsidRDefault="0053544A" w:rsidP="000C2E3D">
      <w:pPr>
        <w:pStyle w:val="a3"/>
        <w:widowControl w:val="0"/>
        <w:autoSpaceDE w:val="0"/>
        <w:autoSpaceDN w:val="0"/>
        <w:spacing w:line="360" w:lineRule="auto"/>
        <w:jc w:val="center"/>
      </w:pPr>
    </w:p>
    <w:p w:rsidR="00046D18" w:rsidRPr="000C2E3D" w:rsidRDefault="001958C6" w:rsidP="000C2E3D">
      <w:pPr>
        <w:widowControl w:val="0"/>
        <w:autoSpaceDE w:val="0"/>
        <w:autoSpaceDN w:val="0"/>
        <w:spacing w:line="360" w:lineRule="auto"/>
        <w:ind w:firstLine="709"/>
        <w:jc w:val="center"/>
        <w:rPr>
          <w:rFonts w:ascii="Times New Roman" w:eastAsia="Times New Roman" w:hAnsi="Times New Roman" w:cs="Times New Roman"/>
          <w:b/>
          <w:sz w:val="28"/>
          <w:szCs w:val="20"/>
          <w:lang w:eastAsia="ru-RU"/>
        </w:rPr>
      </w:pPr>
      <w:r w:rsidRPr="000C2E3D">
        <w:rPr>
          <w:rFonts w:ascii="Times New Roman" w:eastAsia="Times New Roman" w:hAnsi="Times New Roman" w:cs="Times New Roman"/>
          <w:b/>
          <w:sz w:val="28"/>
          <w:szCs w:val="20"/>
          <w:lang w:eastAsia="ru-RU"/>
        </w:rPr>
        <w:t>МЕТОДИЧЕСКИЕ РЕКОМЕНДАЦИИ ПО РАЗРАБОТКЕ ИНСТРУКЦИЙ ПО ОХРАНЕ ТРУДА» (УТВЕРЖДЕНЫ МИНТРУДА РФ 13.05.2004)</w:t>
      </w:r>
    </w:p>
    <w:p w:rsidR="00046D18" w:rsidRPr="00DD70AA" w:rsidRDefault="00F700A2" w:rsidP="000C2E3D">
      <w:pPr>
        <w:widowControl w:val="0"/>
        <w:autoSpaceDE w:val="0"/>
        <w:autoSpaceDN w:val="0"/>
        <w:spacing w:after="0" w:line="360" w:lineRule="auto"/>
        <w:ind w:firstLine="709"/>
        <w:jc w:val="both"/>
        <w:rPr>
          <w:rFonts w:ascii="Times New Roman" w:hAnsi="Times New Roman" w:cs="Times New Roman"/>
          <w:sz w:val="28"/>
          <w:szCs w:val="28"/>
        </w:rPr>
      </w:pPr>
      <w:r w:rsidRPr="00DD70AA">
        <w:rPr>
          <w:rFonts w:ascii="Times New Roman" w:hAnsi="Times New Roman" w:cs="Times New Roman"/>
          <w:sz w:val="28"/>
          <w:szCs w:val="28"/>
        </w:rPr>
        <w:t>«</w:t>
      </w:r>
      <w:r w:rsidR="00046D18" w:rsidRPr="00DD70AA">
        <w:rPr>
          <w:rFonts w:ascii="Times New Roman" w:hAnsi="Times New Roman" w:cs="Times New Roman"/>
          <w:sz w:val="28"/>
          <w:szCs w:val="28"/>
        </w:rPr>
        <w:t>Разработка и утверждение инструкций по охране труда для работников</w:t>
      </w:r>
      <w:r w:rsidRPr="00DD70AA">
        <w:rPr>
          <w:rFonts w:ascii="Times New Roman" w:hAnsi="Times New Roman" w:cs="Times New Roman"/>
          <w:sz w:val="28"/>
          <w:szCs w:val="28"/>
        </w:rPr>
        <w:t>.</w:t>
      </w:r>
    </w:p>
    <w:p w:rsidR="00046D18" w:rsidRPr="00DD70AA" w:rsidRDefault="00046D18" w:rsidP="000C2E3D">
      <w:pPr>
        <w:widowControl w:val="0"/>
        <w:autoSpaceDE w:val="0"/>
        <w:autoSpaceDN w:val="0"/>
        <w:spacing w:after="0" w:line="360" w:lineRule="auto"/>
        <w:ind w:firstLine="709"/>
        <w:jc w:val="both"/>
        <w:rPr>
          <w:rFonts w:ascii="Times New Roman" w:hAnsi="Times New Roman" w:cs="Times New Roman"/>
          <w:sz w:val="28"/>
          <w:szCs w:val="28"/>
        </w:rPr>
      </w:pPr>
      <w:r w:rsidRPr="00DD70AA">
        <w:rPr>
          <w:rFonts w:ascii="Times New Roman" w:hAnsi="Times New Roman" w:cs="Times New Roman"/>
          <w:sz w:val="28"/>
          <w:szCs w:val="28"/>
        </w:rPr>
        <w:t>1. Инструкция по охране труда для работника разрабатывается исходя из его должности, профессии или вида выполняемой работы.</w:t>
      </w:r>
    </w:p>
    <w:p w:rsidR="00046D18" w:rsidRPr="00DD70AA" w:rsidRDefault="00046D18" w:rsidP="000C2E3D">
      <w:pPr>
        <w:widowControl w:val="0"/>
        <w:autoSpaceDE w:val="0"/>
        <w:autoSpaceDN w:val="0"/>
        <w:spacing w:after="0" w:line="360" w:lineRule="auto"/>
        <w:ind w:firstLine="709"/>
        <w:jc w:val="both"/>
        <w:rPr>
          <w:rFonts w:ascii="Times New Roman" w:hAnsi="Times New Roman" w:cs="Times New Roman"/>
          <w:sz w:val="28"/>
          <w:szCs w:val="28"/>
        </w:rPr>
      </w:pPr>
      <w:r w:rsidRPr="00DD70AA">
        <w:rPr>
          <w:rFonts w:ascii="Times New Roman" w:hAnsi="Times New Roman" w:cs="Times New Roman"/>
          <w:sz w:val="28"/>
          <w:szCs w:val="28"/>
        </w:rPr>
        <w:t>2. Разработка инструкции по охране труда для работника осуществляется с учетом статьи 212 Трудового кодекса Российской Федерации.</w:t>
      </w:r>
    </w:p>
    <w:p w:rsidR="00046D18" w:rsidRPr="00DD70AA" w:rsidRDefault="00046D18" w:rsidP="000C2E3D">
      <w:pPr>
        <w:widowControl w:val="0"/>
        <w:autoSpaceDE w:val="0"/>
        <w:autoSpaceDN w:val="0"/>
        <w:spacing w:after="0" w:line="360" w:lineRule="auto"/>
        <w:ind w:firstLine="709"/>
        <w:jc w:val="both"/>
        <w:rPr>
          <w:rFonts w:ascii="Times New Roman" w:hAnsi="Times New Roman" w:cs="Times New Roman"/>
          <w:sz w:val="28"/>
          <w:szCs w:val="28"/>
        </w:rPr>
      </w:pPr>
      <w:r w:rsidRPr="00DD70AA">
        <w:rPr>
          <w:rFonts w:ascii="Times New Roman" w:hAnsi="Times New Roman" w:cs="Times New Roman"/>
          <w:sz w:val="28"/>
          <w:szCs w:val="28"/>
        </w:rPr>
        <w:t>3. Инструкция по охране труда для работника разрабатывается на основе межотраслевой или отраслевой типовой инструкции по охране труда (а при ее отсутствии – межотраслевых или отраслевых правил по охране труда), требований безопасности, изложенных в эксплуатационной и ремонтной документации организаций-изготовителей оборудования, а также в технологической документации организации с учетом конкретных условий производства. Эти требования излагаются применительно к должности, профессии работника или виду выполняемой работы.</w:t>
      </w:r>
    </w:p>
    <w:p w:rsidR="00046D18" w:rsidRPr="00DD70AA" w:rsidRDefault="00046D18" w:rsidP="000C2E3D">
      <w:pPr>
        <w:widowControl w:val="0"/>
        <w:autoSpaceDE w:val="0"/>
        <w:autoSpaceDN w:val="0"/>
        <w:spacing w:after="0" w:line="360" w:lineRule="auto"/>
        <w:ind w:firstLine="709"/>
        <w:jc w:val="both"/>
        <w:rPr>
          <w:rFonts w:ascii="Times New Roman" w:hAnsi="Times New Roman" w:cs="Times New Roman"/>
          <w:sz w:val="28"/>
          <w:szCs w:val="28"/>
        </w:rPr>
      </w:pPr>
      <w:r w:rsidRPr="00DD70AA">
        <w:rPr>
          <w:rFonts w:ascii="Times New Roman" w:hAnsi="Times New Roman" w:cs="Times New Roman"/>
          <w:sz w:val="28"/>
          <w:szCs w:val="28"/>
        </w:rPr>
        <w:t>Примерный вид титульного листа инструкций по охране труда для работников рекомендуется оформлять в соответствии с Приложением 1 к Методическим рекомендациям.</w:t>
      </w:r>
    </w:p>
    <w:p w:rsidR="00046D18" w:rsidRPr="00DD70AA" w:rsidRDefault="00046D18" w:rsidP="000C2E3D">
      <w:pPr>
        <w:widowControl w:val="0"/>
        <w:autoSpaceDE w:val="0"/>
        <w:autoSpaceDN w:val="0"/>
        <w:spacing w:after="0" w:line="360" w:lineRule="auto"/>
        <w:ind w:firstLine="709"/>
        <w:jc w:val="both"/>
        <w:rPr>
          <w:rFonts w:ascii="Times New Roman" w:hAnsi="Times New Roman" w:cs="Times New Roman"/>
          <w:sz w:val="28"/>
          <w:szCs w:val="28"/>
        </w:rPr>
      </w:pPr>
      <w:r w:rsidRPr="00DD70AA">
        <w:rPr>
          <w:rFonts w:ascii="Times New Roman" w:hAnsi="Times New Roman" w:cs="Times New Roman"/>
          <w:sz w:val="28"/>
          <w:szCs w:val="28"/>
        </w:rPr>
        <w:t xml:space="preserve">4. Работодатель обеспечивает разработку и утверждение инструкций по охране труда для работников с учетом изложенного в письменном виде мнения выборного профсоюзного или иного уполномоченного работниками органа. </w:t>
      </w:r>
      <w:r w:rsidRPr="00DD70AA">
        <w:rPr>
          <w:rFonts w:ascii="Times New Roman" w:hAnsi="Times New Roman" w:cs="Times New Roman"/>
          <w:sz w:val="28"/>
          <w:szCs w:val="28"/>
        </w:rPr>
        <w:lastRenderedPageBreak/>
        <w:t>Коллективным договором, соглашением может быть предусмотрено принятие инструкций по охране труда по согласованию с представительным органом работников.</w:t>
      </w:r>
    </w:p>
    <w:p w:rsidR="00046D18" w:rsidRPr="00DD70AA" w:rsidRDefault="00046D18" w:rsidP="000C2E3D">
      <w:pPr>
        <w:widowControl w:val="0"/>
        <w:autoSpaceDE w:val="0"/>
        <w:autoSpaceDN w:val="0"/>
        <w:spacing w:after="0" w:line="360" w:lineRule="auto"/>
        <w:ind w:firstLine="709"/>
        <w:jc w:val="both"/>
        <w:rPr>
          <w:rFonts w:ascii="Times New Roman" w:hAnsi="Times New Roman" w:cs="Times New Roman"/>
          <w:sz w:val="28"/>
          <w:szCs w:val="28"/>
        </w:rPr>
      </w:pPr>
      <w:r w:rsidRPr="00DD70AA">
        <w:rPr>
          <w:rFonts w:ascii="Times New Roman" w:hAnsi="Times New Roman" w:cs="Times New Roman"/>
          <w:sz w:val="28"/>
          <w:szCs w:val="28"/>
        </w:rPr>
        <w:t>5. Для вводимых в действие новых и реконструированных производств допускается разработка временных инструкций по охране труда для работников.</w:t>
      </w:r>
    </w:p>
    <w:p w:rsidR="00046D18" w:rsidRPr="00DD70AA" w:rsidRDefault="00046D18" w:rsidP="000C2E3D">
      <w:pPr>
        <w:widowControl w:val="0"/>
        <w:autoSpaceDE w:val="0"/>
        <w:autoSpaceDN w:val="0"/>
        <w:spacing w:after="0" w:line="360" w:lineRule="auto"/>
        <w:ind w:firstLine="709"/>
        <w:jc w:val="both"/>
        <w:rPr>
          <w:rFonts w:ascii="Times New Roman" w:hAnsi="Times New Roman" w:cs="Times New Roman"/>
          <w:sz w:val="28"/>
          <w:szCs w:val="28"/>
        </w:rPr>
      </w:pPr>
      <w:r w:rsidRPr="00DD70AA">
        <w:rPr>
          <w:rFonts w:ascii="Times New Roman" w:hAnsi="Times New Roman" w:cs="Times New Roman"/>
          <w:sz w:val="28"/>
          <w:szCs w:val="28"/>
        </w:rPr>
        <w:t>Временные инструкции по охране труда для работников обеспечивают безопасное ведение технологических процессов (работ) и безопасную эксплуатацию оборудования. Они разрабатываются на срок до приемки указанных производств в эксплуатацию.</w:t>
      </w:r>
    </w:p>
    <w:p w:rsidR="00046D18" w:rsidRPr="00DD70AA" w:rsidRDefault="00046D18" w:rsidP="000C2E3D">
      <w:pPr>
        <w:widowControl w:val="0"/>
        <w:autoSpaceDE w:val="0"/>
        <w:autoSpaceDN w:val="0"/>
        <w:spacing w:after="0" w:line="360" w:lineRule="auto"/>
        <w:ind w:firstLine="709"/>
        <w:jc w:val="both"/>
        <w:rPr>
          <w:rFonts w:ascii="Times New Roman" w:hAnsi="Times New Roman" w:cs="Times New Roman"/>
          <w:sz w:val="28"/>
          <w:szCs w:val="28"/>
        </w:rPr>
      </w:pPr>
      <w:r w:rsidRPr="00DD70AA">
        <w:rPr>
          <w:rFonts w:ascii="Times New Roman" w:hAnsi="Times New Roman" w:cs="Times New Roman"/>
          <w:sz w:val="28"/>
          <w:szCs w:val="28"/>
        </w:rPr>
        <w:t>6. Проверку и пересмотр инструкций по охране труда для работников организует работодатель. Пересмотр инструкций должен производиться не реже одного раза в 5 лет.</w:t>
      </w:r>
    </w:p>
    <w:p w:rsidR="00046D18" w:rsidRPr="00DD70AA" w:rsidRDefault="00046D18" w:rsidP="000C2E3D">
      <w:pPr>
        <w:widowControl w:val="0"/>
        <w:autoSpaceDE w:val="0"/>
        <w:autoSpaceDN w:val="0"/>
        <w:spacing w:after="0" w:line="360" w:lineRule="auto"/>
        <w:ind w:firstLine="709"/>
        <w:jc w:val="both"/>
        <w:rPr>
          <w:rFonts w:ascii="Times New Roman" w:hAnsi="Times New Roman" w:cs="Times New Roman"/>
          <w:sz w:val="28"/>
          <w:szCs w:val="28"/>
        </w:rPr>
      </w:pPr>
      <w:r w:rsidRPr="00DD70AA">
        <w:rPr>
          <w:rFonts w:ascii="Times New Roman" w:hAnsi="Times New Roman" w:cs="Times New Roman"/>
          <w:sz w:val="28"/>
          <w:szCs w:val="28"/>
        </w:rPr>
        <w:t>7. Инструкции по охране труда для работников могут досрочно пересматриваться:</w:t>
      </w:r>
    </w:p>
    <w:p w:rsidR="00046D18" w:rsidRPr="000C2E3D" w:rsidRDefault="0049085C" w:rsidP="000C2E3D">
      <w:pPr>
        <w:pStyle w:val="a3"/>
        <w:widowControl w:val="0"/>
        <w:autoSpaceDE w:val="0"/>
        <w:autoSpaceDN w:val="0"/>
        <w:spacing w:after="0" w:line="360" w:lineRule="auto"/>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 xml:space="preserve">а) </w:t>
      </w:r>
      <w:r w:rsidR="00046D18" w:rsidRPr="000C2E3D">
        <w:rPr>
          <w:rFonts w:ascii="Times New Roman" w:eastAsia="Times New Roman" w:hAnsi="Times New Roman" w:cs="Times New Roman"/>
          <w:sz w:val="28"/>
          <w:szCs w:val="28"/>
          <w:lang w:eastAsia="ru-RU"/>
        </w:rPr>
        <w:t>при пересмотре межотраслевых и отраслевых правил и типовых инструкций по охране труда;</w:t>
      </w:r>
    </w:p>
    <w:p w:rsidR="00046D18" w:rsidRPr="000C2E3D" w:rsidRDefault="0049085C" w:rsidP="000C2E3D">
      <w:pPr>
        <w:pStyle w:val="a3"/>
        <w:widowControl w:val="0"/>
        <w:autoSpaceDE w:val="0"/>
        <w:autoSpaceDN w:val="0"/>
        <w:spacing w:after="0" w:line="360" w:lineRule="auto"/>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 xml:space="preserve">б) </w:t>
      </w:r>
      <w:r w:rsidR="00046D18" w:rsidRPr="000C2E3D">
        <w:rPr>
          <w:rFonts w:ascii="Times New Roman" w:eastAsia="Times New Roman" w:hAnsi="Times New Roman" w:cs="Times New Roman"/>
          <w:sz w:val="28"/>
          <w:szCs w:val="28"/>
          <w:lang w:eastAsia="ru-RU"/>
        </w:rPr>
        <w:t>при изменении условий труда работников;</w:t>
      </w:r>
    </w:p>
    <w:p w:rsidR="00046D18" w:rsidRPr="000C2E3D" w:rsidRDefault="0049085C" w:rsidP="000C2E3D">
      <w:pPr>
        <w:pStyle w:val="a3"/>
        <w:widowControl w:val="0"/>
        <w:autoSpaceDE w:val="0"/>
        <w:autoSpaceDN w:val="0"/>
        <w:spacing w:after="0" w:line="360" w:lineRule="auto"/>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 xml:space="preserve">в) </w:t>
      </w:r>
      <w:r w:rsidR="00046D18" w:rsidRPr="000C2E3D">
        <w:rPr>
          <w:rFonts w:ascii="Times New Roman" w:eastAsia="Times New Roman" w:hAnsi="Times New Roman" w:cs="Times New Roman"/>
          <w:sz w:val="28"/>
          <w:szCs w:val="28"/>
          <w:lang w:eastAsia="ru-RU"/>
        </w:rPr>
        <w:t>при внедрении новой техники и технологии;</w:t>
      </w:r>
    </w:p>
    <w:p w:rsidR="00046D18" w:rsidRPr="000C2E3D" w:rsidRDefault="0049085C" w:rsidP="000C2E3D">
      <w:pPr>
        <w:pStyle w:val="a3"/>
        <w:widowControl w:val="0"/>
        <w:autoSpaceDE w:val="0"/>
        <w:autoSpaceDN w:val="0"/>
        <w:spacing w:after="0" w:line="360" w:lineRule="auto"/>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 xml:space="preserve">г) </w:t>
      </w:r>
      <w:r w:rsidR="00046D18" w:rsidRPr="000C2E3D">
        <w:rPr>
          <w:rFonts w:ascii="Times New Roman" w:eastAsia="Times New Roman" w:hAnsi="Times New Roman" w:cs="Times New Roman"/>
          <w:sz w:val="28"/>
          <w:szCs w:val="28"/>
          <w:lang w:eastAsia="ru-RU"/>
        </w:rPr>
        <w:t>по результатам анализа материалов расследования аварий, несчастных случаев на производстве и профессиональных заболеваний;</w:t>
      </w:r>
    </w:p>
    <w:p w:rsidR="00046D18" w:rsidRPr="000C2E3D" w:rsidRDefault="0049085C" w:rsidP="000C2E3D">
      <w:pPr>
        <w:pStyle w:val="a3"/>
        <w:widowControl w:val="0"/>
        <w:autoSpaceDE w:val="0"/>
        <w:autoSpaceDN w:val="0"/>
        <w:spacing w:after="0" w:line="360" w:lineRule="auto"/>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 xml:space="preserve">д) </w:t>
      </w:r>
      <w:r w:rsidR="00046D18" w:rsidRPr="000C2E3D">
        <w:rPr>
          <w:rFonts w:ascii="Times New Roman" w:eastAsia="Times New Roman" w:hAnsi="Times New Roman" w:cs="Times New Roman"/>
          <w:sz w:val="28"/>
          <w:szCs w:val="28"/>
          <w:lang w:eastAsia="ru-RU"/>
        </w:rPr>
        <w:t>по требованию представителей органов по труду субъектов Российской Федерации или органов федеральной инспекции труда.</w:t>
      </w:r>
    </w:p>
    <w:p w:rsidR="00046D18" w:rsidRPr="00DD70AA" w:rsidRDefault="00046D18" w:rsidP="000C2E3D">
      <w:pPr>
        <w:widowControl w:val="0"/>
        <w:autoSpaceDE w:val="0"/>
        <w:autoSpaceDN w:val="0"/>
        <w:spacing w:after="0" w:line="360" w:lineRule="auto"/>
        <w:ind w:firstLine="709"/>
        <w:jc w:val="both"/>
        <w:rPr>
          <w:rFonts w:ascii="Times New Roman" w:hAnsi="Times New Roman" w:cs="Times New Roman"/>
          <w:sz w:val="28"/>
          <w:szCs w:val="28"/>
        </w:rPr>
      </w:pPr>
      <w:r w:rsidRPr="00DD70AA">
        <w:rPr>
          <w:rFonts w:ascii="Times New Roman" w:hAnsi="Times New Roman" w:cs="Times New Roman"/>
          <w:sz w:val="28"/>
          <w:szCs w:val="28"/>
        </w:rPr>
        <w:t>8. Если в течение срока действия инструкции по охране труда для работника условия его труда не изменились, то ее действие продлевается на следующий срок.</w:t>
      </w:r>
    </w:p>
    <w:p w:rsidR="00046D18" w:rsidRPr="00DD70AA" w:rsidRDefault="00046D18" w:rsidP="000C2E3D">
      <w:pPr>
        <w:widowControl w:val="0"/>
        <w:autoSpaceDE w:val="0"/>
        <w:autoSpaceDN w:val="0"/>
        <w:spacing w:after="0" w:line="360" w:lineRule="auto"/>
        <w:ind w:firstLine="709"/>
        <w:jc w:val="both"/>
        <w:rPr>
          <w:rFonts w:ascii="Times New Roman" w:hAnsi="Times New Roman" w:cs="Times New Roman"/>
          <w:sz w:val="28"/>
          <w:szCs w:val="28"/>
        </w:rPr>
      </w:pPr>
      <w:r w:rsidRPr="00DD70AA">
        <w:rPr>
          <w:rFonts w:ascii="Times New Roman" w:hAnsi="Times New Roman" w:cs="Times New Roman"/>
          <w:sz w:val="28"/>
          <w:szCs w:val="28"/>
        </w:rPr>
        <w:t xml:space="preserve">9. Действующие инструкции по охране труда для работников структурного подразделения организации, а также перечень этих инструкций </w:t>
      </w:r>
      <w:r w:rsidRPr="00DD70AA">
        <w:rPr>
          <w:rFonts w:ascii="Times New Roman" w:hAnsi="Times New Roman" w:cs="Times New Roman"/>
          <w:sz w:val="28"/>
          <w:szCs w:val="28"/>
        </w:rPr>
        <w:lastRenderedPageBreak/>
        <w:t>хранится у руководителя подразделения.</w:t>
      </w:r>
    </w:p>
    <w:p w:rsidR="00046D18" w:rsidRPr="00DD70AA" w:rsidRDefault="00046D18" w:rsidP="000C2E3D">
      <w:pPr>
        <w:widowControl w:val="0"/>
        <w:autoSpaceDE w:val="0"/>
        <w:autoSpaceDN w:val="0"/>
        <w:spacing w:after="0" w:line="360" w:lineRule="auto"/>
        <w:ind w:firstLine="709"/>
        <w:jc w:val="both"/>
        <w:rPr>
          <w:rFonts w:ascii="Times New Roman" w:hAnsi="Times New Roman" w:cs="Times New Roman"/>
          <w:sz w:val="28"/>
          <w:szCs w:val="28"/>
        </w:rPr>
      </w:pPr>
      <w:r w:rsidRPr="00DD70AA">
        <w:rPr>
          <w:rFonts w:ascii="Times New Roman" w:hAnsi="Times New Roman" w:cs="Times New Roman"/>
          <w:sz w:val="28"/>
          <w:szCs w:val="28"/>
        </w:rPr>
        <w:t>10. Местонахождение инструкций по охране труда для работников рекомендуется определять руководителю структурного подразделения организации с учетом обеспечения доступности и удобства ознакомления с ними.</w:t>
      </w:r>
    </w:p>
    <w:p w:rsidR="00046D18" w:rsidRPr="00DD70AA" w:rsidRDefault="00046D18" w:rsidP="000C2E3D">
      <w:pPr>
        <w:widowControl w:val="0"/>
        <w:autoSpaceDE w:val="0"/>
        <w:autoSpaceDN w:val="0"/>
        <w:spacing w:after="0" w:line="360" w:lineRule="auto"/>
        <w:ind w:firstLine="709"/>
        <w:jc w:val="both"/>
        <w:rPr>
          <w:rFonts w:ascii="Times New Roman" w:hAnsi="Times New Roman" w:cs="Times New Roman"/>
          <w:sz w:val="28"/>
          <w:szCs w:val="28"/>
        </w:rPr>
      </w:pPr>
      <w:r w:rsidRPr="00DD70AA">
        <w:rPr>
          <w:rFonts w:ascii="Times New Roman" w:hAnsi="Times New Roman" w:cs="Times New Roman"/>
          <w:sz w:val="28"/>
          <w:szCs w:val="28"/>
        </w:rPr>
        <w:t>Инструкции по охране труда для работников могут быть выданы им на руки для изучения при первичном инструктаже, либо вывешены на рабочих местах или участках, либо хранятся в ином месте, доступном для работников.</w:t>
      </w:r>
    </w:p>
    <w:p w:rsidR="00046D18" w:rsidRPr="00DD70AA" w:rsidRDefault="00046D18" w:rsidP="000C2E3D">
      <w:pPr>
        <w:widowControl w:val="0"/>
        <w:autoSpaceDE w:val="0"/>
        <w:autoSpaceDN w:val="0"/>
        <w:spacing w:after="0" w:line="360" w:lineRule="auto"/>
        <w:ind w:firstLine="709"/>
        <w:jc w:val="both"/>
        <w:rPr>
          <w:rFonts w:ascii="Times New Roman" w:hAnsi="Times New Roman" w:cs="Times New Roman"/>
          <w:sz w:val="28"/>
          <w:szCs w:val="28"/>
        </w:rPr>
      </w:pPr>
      <w:r w:rsidRPr="00DD70AA">
        <w:rPr>
          <w:rFonts w:ascii="Times New Roman" w:hAnsi="Times New Roman" w:cs="Times New Roman"/>
          <w:sz w:val="28"/>
          <w:szCs w:val="28"/>
        </w:rPr>
        <w:t xml:space="preserve">Рекомендуемые формы журналов учета инструкций по охране труда для работников и учета выдачи инструкций по охране труда для работников подразделений организации приведены в </w:t>
      </w:r>
      <w:r w:rsidR="001958C6" w:rsidRPr="00DD70AA">
        <w:rPr>
          <w:rFonts w:ascii="Times New Roman" w:hAnsi="Times New Roman" w:cs="Times New Roman"/>
          <w:sz w:val="28"/>
          <w:szCs w:val="28"/>
        </w:rPr>
        <w:t xml:space="preserve">приложениях </w:t>
      </w:r>
      <w:r w:rsidRPr="00DD70AA">
        <w:rPr>
          <w:rFonts w:ascii="Times New Roman" w:hAnsi="Times New Roman" w:cs="Times New Roman"/>
          <w:sz w:val="28"/>
          <w:szCs w:val="28"/>
        </w:rPr>
        <w:t>2 и 3 к Методическим рекомендациям.</w:t>
      </w:r>
    </w:p>
    <w:p w:rsidR="00BE391F" w:rsidRPr="00DD70AA" w:rsidRDefault="00BE391F" w:rsidP="000C2E3D">
      <w:pPr>
        <w:widowControl w:val="0"/>
        <w:autoSpaceDE w:val="0"/>
        <w:autoSpaceDN w:val="0"/>
        <w:spacing w:before="240" w:line="360" w:lineRule="auto"/>
        <w:ind w:firstLine="709"/>
        <w:jc w:val="center"/>
        <w:rPr>
          <w:rFonts w:ascii="Times New Roman" w:eastAsia="Times New Roman" w:hAnsi="Times New Roman" w:cs="Times New Roman"/>
          <w:b/>
          <w:sz w:val="28"/>
          <w:szCs w:val="28"/>
          <w:lang w:eastAsia="ru-RU"/>
        </w:rPr>
      </w:pPr>
      <w:r w:rsidRPr="00DD70AA">
        <w:rPr>
          <w:rFonts w:ascii="Times New Roman" w:eastAsia="Times New Roman" w:hAnsi="Times New Roman" w:cs="Times New Roman"/>
          <w:b/>
          <w:sz w:val="28"/>
          <w:szCs w:val="28"/>
          <w:lang w:eastAsia="ru-RU"/>
        </w:rPr>
        <w:t>Алгоритм выполнения практического задания</w:t>
      </w:r>
    </w:p>
    <w:p w:rsidR="00F700A2" w:rsidRPr="00DD70AA" w:rsidRDefault="00F700A2"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 xml:space="preserve">1. Изучить нормативные документы. </w:t>
      </w:r>
    </w:p>
    <w:p w:rsidR="00165130" w:rsidRPr="00DD70AA" w:rsidRDefault="00F700A2"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1958C6">
        <w:rPr>
          <w:rFonts w:ascii="Times New Roman" w:eastAsia="Times New Roman" w:hAnsi="Times New Roman" w:cs="Times New Roman"/>
          <w:sz w:val="28"/>
          <w:szCs w:val="28"/>
          <w:lang w:eastAsia="ru-RU"/>
        </w:rPr>
        <w:t>2. На основе изученного материала заполнить таблицу</w:t>
      </w:r>
      <w:r w:rsidR="0053544A" w:rsidRPr="001958C6">
        <w:rPr>
          <w:rFonts w:ascii="Times New Roman" w:eastAsia="Times New Roman" w:hAnsi="Times New Roman" w:cs="Times New Roman"/>
          <w:sz w:val="28"/>
          <w:szCs w:val="28"/>
          <w:lang w:eastAsia="ru-RU"/>
        </w:rPr>
        <w:t xml:space="preserve"> 2</w:t>
      </w:r>
      <w:r w:rsidRPr="000D168E">
        <w:rPr>
          <w:rFonts w:ascii="Times New Roman" w:eastAsia="Times New Roman" w:hAnsi="Times New Roman" w:cs="Times New Roman"/>
          <w:sz w:val="28"/>
          <w:szCs w:val="28"/>
          <w:lang w:eastAsia="ru-RU"/>
        </w:rPr>
        <w:t xml:space="preserve"> «Процедура разработки инструкций по охране труда»;</w:t>
      </w:r>
    </w:p>
    <w:p w:rsidR="00F700A2" w:rsidRPr="000C2E3D" w:rsidRDefault="00F700A2" w:rsidP="000C2E3D">
      <w:pPr>
        <w:pStyle w:val="a3"/>
        <w:widowControl w:val="0"/>
        <w:numPr>
          <w:ilvl w:val="0"/>
          <w:numId w:val="217"/>
        </w:numPr>
        <w:spacing w:after="0" w:line="360" w:lineRule="auto"/>
        <w:jc w:val="both"/>
        <w:rPr>
          <w:rFonts w:ascii="Times New Roman" w:eastAsia="Times New Roman" w:hAnsi="Times New Roman" w:cs="Times New Roman"/>
          <w:sz w:val="28"/>
          <w:szCs w:val="28"/>
          <w:lang w:eastAsia="ru-RU"/>
        </w:rPr>
      </w:pPr>
      <w:r w:rsidRPr="000C2E3D">
        <w:rPr>
          <w:rFonts w:ascii="Times New Roman" w:eastAsia="Times New Roman" w:hAnsi="Times New Roman" w:cs="Times New Roman"/>
          <w:sz w:val="28"/>
          <w:szCs w:val="28"/>
          <w:lang w:eastAsia="ru-RU"/>
        </w:rPr>
        <w:t>используя приведенн</w:t>
      </w:r>
      <w:r w:rsidR="0053544A" w:rsidRPr="000C2E3D">
        <w:rPr>
          <w:rFonts w:ascii="Times New Roman" w:eastAsia="Times New Roman" w:hAnsi="Times New Roman" w:cs="Times New Roman"/>
          <w:sz w:val="28"/>
          <w:szCs w:val="28"/>
          <w:lang w:eastAsia="ru-RU"/>
        </w:rPr>
        <w:t>ый образец – форму 1</w:t>
      </w:r>
      <w:r w:rsidRPr="000C2E3D">
        <w:rPr>
          <w:rFonts w:ascii="Times New Roman" w:eastAsia="Times New Roman" w:hAnsi="Times New Roman" w:cs="Times New Roman"/>
          <w:sz w:val="28"/>
          <w:szCs w:val="28"/>
          <w:lang w:eastAsia="ru-RU"/>
        </w:rPr>
        <w:t xml:space="preserve"> (инструкция по охране труда для работника) разработать инструкцию по охране труда для профессии в соответствии с выбранным вариантом профессии (должности) по таблицам </w:t>
      </w:r>
      <w:r w:rsidR="00A82866" w:rsidRPr="00DD70AA">
        <w:rPr>
          <w:rFonts w:ascii="Times New Roman" w:eastAsia="Times New Roman" w:hAnsi="Times New Roman" w:cs="Times New Roman"/>
          <w:sz w:val="28"/>
          <w:szCs w:val="28"/>
          <w:lang w:eastAsia="ru-RU"/>
        </w:rPr>
        <w:t>1</w:t>
      </w:r>
      <w:r w:rsidR="0053544A" w:rsidRPr="000C2E3D">
        <w:rPr>
          <w:rFonts w:ascii="Times New Roman" w:eastAsia="Times New Roman" w:hAnsi="Times New Roman" w:cs="Times New Roman"/>
          <w:sz w:val="28"/>
          <w:szCs w:val="28"/>
          <w:lang w:eastAsia="ru-RU"/>
        </w:rPr>
        <w:t xml:space="preserve"> и </w:t>
      </w:r>
      <w:r w:rsidR="00A82866" w:rsidRPr="00DD70AA">
        <w:rPr>
          <w:rFonts w:ascii="Times New Roman" w:eastAsia="Times New Roman" w:hAnsi="Times New Roman" w:cs="Times New Roman"/>
          <w:sz w:val="28"/>
          <w:szCs w:val="28"/>
          <w:lang w:eastAsia="ru-RU"/>
        </w:rPr>
        <w:t>2</w:t>
      </w:r>
      <w:r w:rsidRPr="000C2E3D">
        <w:rPr>
          <w:rFonts w:ascii="Times New Roman" w:eastAsia="Times New Roman" w:hAnsi="Times New Roman" w:cs="Times New Roman"/>
          <w:sz w:val="28"/>
          <w:szCs w:val="28"/>
          <w:lang w:eastAsia="ru-RU"/>
        </w:rPr>
        <w:t>;</w:t>
      </w:r>
    </w:p>
    <w:p w:rsidR="00F700A2" w:rsidRPr="000C2E3D" w:rsidRDefault="00F700A2" w:rsidP="000C2E3D">
      <w:pPr>
        <w:pStyle w:val="a3"/>
        <w:widowControl w:val="0"/>
        <w:numPr>
          <w:ilvl w:val="0"/>
          <w:numId w:val="217"/>
        </w:numPr>
        <w:autoSpaceDE w:val="0"/>
        <w:autoSpaceDN w:val="0"/>
        <w:spacing w:after="0" w:line="360" w:lineRule="auto"/>
        <w:jc w:val="both"/>
        <w:rPr>
          <w:rFonts w:ascii="Times New Roman" w:eastAsia="Times New Roman" w:hAnsi="Times New Roman" w:cs="Times New Roman"/>
          <w:sz w:val="28"/>
          <w:szCs w:val="28"/>
          <w:lang w:eastAsia="ru-RU"/>
        </w:rPr>
      </w:pPr>
      <w:r w:rsidRPr="000C2E3D">
        <w:rPr>
          <w:rFonts w:ascii="Times New Roman" w:eastAsia="Times New Roman" w:hAnsi="Times New Roman" w:cs="Times New Roman"/>
          <w:sz w:val="28"/>
          <w:szCs w:val="28"/>
          <w:lang w:eastAsia="ru-RU"/>
        </w:rPr>
        <w:t xml:space="preserve">занести инструкцию в журнал учета инструкций и журнал учета выдачи инструкций по охране труда для работников (нормы бесплатной выдачи специальной одежды, специальной обуви и других средств индивидуальной защиты приведены в таблице </w:t>
      </w:r>
      <w:r w:rsidR="00A82866" w:rsidRPr="00DD70AA">
        <w:rPr>
          <w:rFonts w:ascii="Times New Roman" w:eastAsia="Times New Roman" w:hAnsi="Times New Roman" w:cs="Times New Roman"/>
          <w:sz w:val="28"/>
          <w:szCs w:val="28"/>
          <w:lang w:eastAsia="ru-RU"/>
        </w:rPr>
        <w:t>3</w:t>
      </w:r>
      <w:r w:rsidR="00C8420A" w:rsidRPr="000C2E3D">
        <w:rPr>
          <w:rFonts w:ascii="Times New Roman" w:eastAsia="Times New Roman" w:hAnsi="Times New Roman" w:cs="Times New Roman"/>
          <w:sz w:val="28"/>
          <w:szCs w:val="28"/>
          <w:lang w:eastAsia="ru-RU"/>
        </w:rPr>
        <w:t xml:space="preserve"> практического задания 1.3</w:t>
      </w:r>
      <w:r w:rsidRPr="000C2E3D">
        <w:rPr>
          <w:rFonts w:ascii="Times New Roman" w:eastAsia="Times New Roman" w:hAnsi="Times New Roman" w:cs="Times New Roman"/>
          <w:sz w:val="28"/>
          <w:szCs w:val="28"/>
          <w:lang w:eastAsia="ru-RU"/>
        </w:rPr>
        <w:t>).</w:t>
      </w:r>
    </w:p>
    <w:p w:rsidR="00957D93" w:rsidRPr="00DD70AA" w:rsidRDefault="00957D93">
      <w:pPr>
        <w:spacing w:after="160" w:line="259" w:lineRule="auto"/>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br w:type="page"/>
      </w:r>
    </w:p>
    <w:p w:rsidR="00F700A2" w:rsidRPr="00DD70AA" w:rsidRDefault="00F700A2" w:rsidP="000C2E3D">
      <w:pPr>
        <w:widowControl w:val="0"/>
        <w:spacing w:after="0" w:line="264" w:lineRule="auto"/>
        <w:ind w:firstLine="709"/>
        <w:jc w:val="right"/>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lastRenderedPageBreak/>
        <w:t xml:space="preserve">Таблица </w:t>
      </w:r>
      <w:r w:rsidR="00A82866" w:rsidRPr="000C2E3D">
        <w:rPr>
          <w:rFonts w:ascii="Times New Roman" w:eastAsia="Times New Roman" w:hAnsi="Times New Roman" w:cs="Times New Roman"/>
          <w:sz w:val="28"/>
          <w:szCs w:val="28"/>
          <w:lang w:eastAsia="ru-RU"/>
        </w:rPr>
        <w:t>1</w:t>
      </w:r>
      <w:r w:rsidRPr="00DD70AA">
        <w:rPr>
          <w:rFonts w:ascii="Times New Roman" w:eastAsia="Times New Roman" w:hAnsi="Times New Roman" w:cs="Times New Roman"/>
          <w:sz w:val="28"/>
          <w:szCs w:val="28"/>
          <w:lang w:eastAsia="ru-RU"/>
        </w:rPr>
        <w:t xml:space="preserve"> </w:t>
      </w:r>
    </w:p>
    <w:p w:rsidR="00F700A2" w:rsidRPr="00E27925" w:rsidRDefault="00F700A2" w:rsidP="000C2E3D">
      <w:pPr>
        <w:widowControl w:val="0"/>
        <w:spacing w:after="0" w:line="264" w:lineRule="auto"/>
        <w:ind w:firstLine="709"/>
        <w:jc w:val="center"/>
        <w:rPr>
          <w:rFonts w:ascii="Times New Roman" w:eastAsia="Times New Roman" w:hAnsi="Times New Roman" w:cs="Times New Roman"/>
          <w:sz w:val="28"/>
          <w:szCs w:val="28"/>
          <w:lang w:eastAsia="ru-RU"/>
        </w:rPr>
      </w:pPr>
      <w:r w:rsidRPr="00E27925">
        <w:rPr>
          <w:rFonts w:ascii="Times New Roman" w:eastAsia="Times New Roman" w:hAnsi="Times New Roman" w:cs="Times New Roman"/>
          <w:sz w:val="28"/>
          <w:szCs w:val="28"/>
          <w:lang w:eastAsia="ru-RU"/>
        </w:rPr>
        <w:t>Выбор варианта</w:t>
      </w:r>
    </w:p>
    <w:p w:rsidR="00F700A2" w:rsidRPr="00DD70AA" w:rsidRDefault="00F700A2" w:rsidP="000C2E3D">
      <w:pPr>
        <w:widowControl w:val="0"/>
        <w:spacing w:after="0" w:line="240" w:lineRule="auto"/>
        <w:ind w:firstLine="709"/>
        <w:jc w:val="center"/>
        <w:rPr>
          <w:rFonts w:ascii="Times New Roman" w:eastAsia="Times New Roman" w:hAnsi="Times New Roman" w:cs="Times New Roman"/>
          <w:sz w:val="24"/>
          <w:szCs w:val="24"/>
          <w:lang w:eastAsia="ru-RU"/>
        </w:rPr>
      </w:pPr>
    </w:p>
    <w:tbl>
      <w:tblPr>
        <w:tblStyle w:val="5111"/>
        <w:tblW w:w="9527" w:type="dxa"/>
        <w:tblInd w:w="-34" w:type="dxa"/>
        <w:tblLook w:val="04A0" w:firstRow="1" w:lastRow="0" w:firstColumn="1" w:lastColumn="0" w:noHBand="0" w:noVBand="1"/>
      </w:tblPr>
      <w:tblGrid>
        <w:gridCol w:w="2480"/>
        <w:gridCol w:w="2085"/>
        <w:gridCol w:w="2410"/>
        <w:gridCol w:w="2552"/>
      </w:tblGrid>
      <w:tr w:rsidR="00F700A2" w:rsidRPr="00DD70AA" w:rsidTr="00F700A2">
        <w:trPr>
          <w:trHeight w:val="146"/>
        </w:trPr>
        <w:tc>
          <w:tcPr>
            <w:tcW w:w="2480" w:type="dxa"/>
          </w:tcPr>
          <w:p w:rsidR="00F700A2" w:rsidRPr="00DD70AA" w:rsidRDefault="00F700A2">
            <w:pPr>
              <w:widowControl w:val="0"/>
              <w:spacing w:after="0" w:line="240" w:lineRule="auto"/>
              <w:jc w:val="center"/>
              <w:rPr>
                <w:rFonts w:ascii="Times New Roman" w:eastAsia="Times New Roman" w:hAnsi="Times New Roman"/>
                <w:sz w:val="24"/>
                <w:szCs w:val="24"/>
                <w:lang w:eastAsia="en-US"/>
              </w:rPr>
            </w:pPr>
            <w:r w:rsidRPr="00DD70AA">
              <w:rPr>
                <w:rFonts w:ascii="Times New Roman" w:eastAsia="Times New Roman" w:hAnsi="Times New Roman"/>
                <w:sz w:val="24"/>
                <w:szCs w:val="24"/>
              </w:rPr>
              <w:t>Первые две буквы фамилии</w:t>
            </w:r>
          </w:p>
        </w:tc>
        <w:tc>
          <w:tcPr>
            <w:tcW w:w="2085" w:type="dxa"/>
          </w:tcPr>
          <w:p w:rsidR="00F700A2" w:rsidRPr="00DD70AA" w:rsidRDefault="00F700A2">
            <w:pPr>
              <w:widowControl w:val="0"/>
              <w:spacing w:after="0" w:line="240" w:lineRule="auto"/>
              <w:jc w:val="center"/>
              <w:rPr>
                <w:rFonts w:ascii="Times New Roman" w:eastAsia="Times New Roman" w:hAnsi="Times New Roman"/>
                <w:sz w:val="24"/>
                <w:szCs w:val="24"/>
                <w:lang w:eastAsia="en-US"/>
              </w:rPr>
            </w:pPr>
            <w:r w:rsidRPr="00DD70AA">
              <w:rPr>
                <w:rFonts w:ascii="Times New Roman" w:eastAsia="Times New Roman" w:hAnsi="Times New Roman"/>
                <w:sz w:val="24"/>
                <w:szCs w:val="24"/>
              </w:rPr>
              <w:t>Вариант</w:t>
            </w:r>
          </w:p>
        </w:tc>
        <w:tc>
          <w:tcPr>
            <w:tcW w:w="2410" w:type="dxa"/>
          </w:tcPr>
          <w:p w:rsidR="00F700A2" w:rsidRPr="00DD70AA" w:rsidRDefault="00F700A2">
            <w:pPr>
              <w:widowControl w:val="0"/>
              <w:spacing w:after="0" w:line="240" w:lineRule="auto"/>
              <w:jc w:val="center"/>
              <w:rPr>
                <w:rFonts w:ascii="Times New Roman" w:eastAsia="Times New Roman" w:hAnsi="Times New Roman"/>
                <w:sz w:val="24"/>
                <w:szCs w:val="24"/>
                <w:lang w:eastAsia="en-US"/>
              </w:rPr>
            </w:pPr>
            <w:r w:rsidRPr="00DD70AA">
              <w:rPr>
                <w:rFonts w:ascii="Times New Roman" w:eastAsia="Times New Roman" w:hAnsi="Times New Roman"/>
                <w:sz w:val="24"/>
                <w:szCs w:val="24"/>
              </w:rPr>
              <w:t>Первые две буквы фамилии</w:t>
            </w:r>
          </w:p>
        </w:tc>
        <w:tc>
          <w:tcPr>
            <w:tcW w:w="2552" w:type="dxa"/>
          </w:tcPr>
          <w:p w:rsidR="00F700A2" w:rsidRPr="00DD70AA" w:rsidRDefault="00F700A2">
            <w:pPr>
              <w:widowControl w:val="0"/>
              <w:spacing w:after="0" w:line="240" w:lineRule="auto"/>
              <w:jc w:val="center"/>
              <w:rPr>
                <w:rFonts w:ascii="Times New Roman" w:eastAsia="Times New Roman" w:hAnsi="Times New Roman"/>
                <w:sz w:val="24"/>
                <w:szCs w:val="24"/>
                <w:lang w:eastAsia="en-US"/>
              </w:rPr>
            </w:pPr>
            <w:r w:rsidRPr="00DD70AA">
              <w:rPr>
                <w:rFonts w:ascii="Times New Roman" w:eastAsia="Times New Roman" w:hAnsi="Times New Roman"/>
                <w:sz w:val="24"/>
                <w:szCs w:val="24"/>
              </w:rPr>
              <w:t>Вариант</w:t>
            </w:r>
          </w:p>
        </w:tc>
      </w:tr>
      <w:tr w:rsidR="00F700A2" w:rsidRPr="00DD70AA" w:rsidTr="00F700A2">
        <w:trPr>
          <w:trHeight w:val="354"/>
        </w:trPr>
        <w:tc>
          <w:tcPr>
            <w:tcW w:w="2480" w:type="dxa"/>
          </w:tcPr>
          <w:p w:rsidR="00F700A2" w:rsidRPr="00DD70AA" w:rsidRDefault="00F700A2">
            <w:pPr>
              <w:widowControl w:val="0"/>
              <w:spacing w:after="0" w:line="240" w:lineRule="auto"/>
              <w:jc w:val="center"/>
              <w:rPr>
                <w:rFonts w:ascii="Times New Roman" w:eastAsia="Times New Roman" w:hAnsi="Times New Roman"/>
                <w:sz w:val="24"/>
                <w:szCs w:val="24"/>
                <w:lang w:eastAsia="en-US"/>
              </w:rPr>
            </w:pPr>
            <w:r w:rsidRPr="00DD70AA">
              <w:rPr>
                <w:rFonts w:ascii="Times New Roman" w:eastAsia="Times New Roman" w:hAnsi="Times New Roman"/>
                <w:sz w:val="24"/>
                <w:szCs w:val="24"/>
              </w:rPr>
              <w:t>Аа – Ак</w:t>
            </w:r>
          </w:p>
        </w:tc>
        <w:tc>
          <w:tcPr>
            <w:tcW w:w="2085" w:type="dxa"/>
          </w:tcPr>
          <w:p w:rsidR="00F700A2" w:rsidRPr="00DD70AA" w:rsidRDefault="00F700A2" w:rsidP="000C2E3D">
            <w:pPr>
              <w:pStyle w:val="a3"/>
              <w:widowControl w:val="0"/>
              <w:numPr>
                <w:ilvl w:val="0"/>
                <w:numId w:val="6"/>
              </w:numPr>
              <w:spacing w:after="0" w:line="240" w:lineRule="auto"/>
              <w:ind w:left="0" w:firstLine="0"/>
              <w:jc w:val="center"/>
              <w:rPr>
                <w:rFonts w:ascii="Times New Roman" w:hAnsi="Times New Roman"/>
                <w:sz w:val="24"/>
                <w:szCs w:val="24"/>
              </w:rPr>
            </w:pPr>
          </w:p>
        </w:tc>
        <w:tc>
          <w:tcPr>
            <w:tcW w:w="2410" w:type="dxa"/>
          </w:tcPr>
          <w:p w:rsidR="00F700A2" w:rsidRPr="00DD70AA" w:rsidRDefault="00F700A2">
            <w:pPr>
              <w:widowControl w:val="0"/>
              <w:spacing w:after="0" w:line="240" w:lineRule="auto"/>
              <w:jc w:val="center"/>
              <w:rPr>
                <w:rFonts w:ascii="Times New Roman" w:eastAsia="Times New Roman" w:hAnsi="Times New Roman"/>
                <w:sz w:val="24"/>
                <w:szCs w:val="24"/>
                <w:lang w:eastAsia="en-US"/>
              </w:rPr>
            </w:pPr>
            <w:r w:rsidRPr="00DD70AA">
              <w:rPr>
                <w:rFonts w:ascii="Times New Roman" w:eastAsia="Times New Roman" w:hAnsi="Times New Roman"/>
                <w:sz w:val="24"/>
                <w:szCs w:val="24"/>
              </w:rPr>
              <w:t>Ол – Оя</w:t>
            </w:r>
          </w:p>
        </w:tc>
        <w:tc>
          <w:tcPr>
            <w:tcW w:w="2552" w:type="dxa"/>
          </w:tcPr>
          <w:p w:rsidR="00F700A2" w:rsidRPr="00DD70AA" w:rsidRDefault="00F700A2">
            <w:pPr>
              <w:widowControl w:val="0"/>
              <w:spacing w:after="0" w:line="240" w:lineRule="auto"/>
              <w:jc w:val="center"/>
              <w:rPr>
                <w:rFonts w:ascii="Times New Roman" w:eastAsia="Times New Roman" w:hAnsi="Times New Roman"/>
                <w:sz w:val="24"/>
                <w:szCs w:val="24"/>
                <w:lang w:eastAsia="en-US"/>
              </w:rPr>
            </w:pPr>
            <w:r w:rsidRPr="00DD70AA">
              <w:rPr>
                <w:rFonts w:ascii="Times New Roman" w:eastAsia="Times New Roman" w:hAnsi="Times New Roman"/>
                <w:sz w:val="24"/>
                <w:szCs w:val="24"/>
              </w:rPr>
              <w:t>26</w:t>
            </w:r>
          </w:p>
        </w:tc>
      </w:tr>
      <w:tr w:rsidR="00F700A2" w:rsidRPr="00DD70AA" w:rsidTr="00F700A2">
        <w:trPr>
          <w:trHeight w:val="146"/>
        </w:trPr>
        <w:tc>
          <w:tcPr>
            <w:tcW w:w="2480" w:type="dxa"/>
          </w:tcPr>
          <w:p w:rsidR="00F700A2" w:rsidRPr="00DD70AA" w:rsidRDefault="00F700A2">
            <w:pPr>
              <w:widowControl w:val="0"/>
              <w:spacing w:after="0" w:line="240" w:lineRule="auto"/>
              <w:jc w:val="center"/>
              <w:rPr>
                <w:rFonts w:ascii="Times New Roman" w:eastAsia="Times New Roman" w:hAnsi="Times New Roman"/>
                <w:sz w:val="24"/>
                <w:szCs w:val="24"/>
                <w:lang w:eastAsia="en-US"/>
              </w:rPr>
            </w:pPr>
            <w:r w:rsidRPr="00DD70AA">
              <w:rPr>
                <w:rFonts w:ascii="Times New Roman" w:eastAsia="Times New Roman" w:hAnsi="Times New Roman"/>
                <w:sz w:val="24"/>
                <w:szCs w:val="24"/>
              </w:rPr>
              <w:t>Ал – Ая</w:t>
            </w:r>
          </w:p>
        </w:tc>
        <w:tc>
          <w:tcPr>
            <w:tcW w:w="2085" w:type="dxa"/>
          </w:tcPr>
          <w:p w:rsidR="00F700A2" w:rsidRPr="00DD70AA" w:rsidRDefault="00F700A2" w:rsidP="000C2E3D">
            <w:pPr>
              <w:pStyle w:val="a3"/>
              <w:widowControl w:val="0"/>
              <w:numPr>
                <w:ilvl w:val="0"/>
                <w:numId w:val="6"/>
              </w:numPr>
              <w:spacing w:after="0" w:line="240" w:lineRule="auto"/>
              <w:ind w:left="0" w:firstLine="0"/>
              <w:jc w:val="center"/>
              <w:rPr>
                <w:rFonts w:ascii="Times New Roman" w:hAnsi="Times New Roman"/>
                <w:sz w:val="24"/>
                <w:szCs w:val="24"/>
              </w:rPr>
            </w:pPr>
          </w:p>
        </w:tc>
        <w:tc>
          <w:tcPr>
            <w:tcW w:w="2410" w:type="dxa"/>
          </w:tcPr>
          <w:p w:rsidR="00F700A2" w:rsidRPr="00DD70AA" w:rsidRDefault="00F700A2">
            <w:pPr>
              <w:widowControl w:val="0"/>
              <w:spacing w:after="0" w:line="240" w:lineRule="auto"/>
              <w:jc w:val="center"/>
              <w:rPr>
                <w:rFonts w:ascii="Times New Roman" w:eastAsia="Times New Roman" w:hAnsi="Times New Roman"/>
                <w:sz w:val="24"/>
                <w:szCs w:val="24"/>
                <w:lang w:eastAsia="en-US"/>
              </w:rPr>
            </w:pPr>
            <w:r w:rsidRPr="00DD70AA">
              <w:rPr>
                <w:rFonts w:ascii="Times New Roman" w:eastAsia="Times New Roman" w:hAnsi="Times New Roman"/>
                <w:sz w:val="24"/>
                <w:szCs w:val="24"/>
              </w:rPr>
              <w:t>Па – Пк</w:t>
            </w:r>
          </w:p>
        </w:tc>
        <w:tc>
          <w:tcPr>
            <w:tcW w:w="2552" w:type="dxa"/>
          </w:tcPr>
          <w:p w:rsidR="00F700A2" w:rsidRPr="00DD70AA" w:rsidRDefault="00F700A2">
            <w:pPr>
              <w:widowControl w:val="0"/>
              <w:spacing w:after="0" w:line="240" w:lineRule="auto"/>
              <w:jc w:val="center"/>
              <w:rPr>
                <w:rFonts w:ascii="Times New Roman" w:eastAsia="Times New Roman" w:hAnsi="Times New Roman"/>
                <w:sz w:val="24"/>
                <w:szCs w:val="24"/>
                <w:lang w:eastAsia="en-US"/>
              </w:rPr>
            </w:pPr>
            <w:r w:rsidRPr="00DD70AA">
              <w:rPr>
                <w:rFonts w:ascii="Times New Roman" w:eastAsia="Times New Roman" w:hAnsi="Times New Roman"/>
                <w:sz w:val="24"/>
                <w:szCs w:val="24"/>
              </w:rPr>
              <w:t>27</w:t>
            </w:r>
          </w:p>
        </w:tc>
      </w:tr>
      <w:tr w:rsidR="00F700A2" w:rsidRPr="00DD70AA" w:rsidTr="00F700A2">
        <w:trPr>
          <w:trHeight w:val="146"/>
        </w:trPr>
        <w:tc>
          <w:tcPr>
            <w:tcW w:w="2480" w:type="dxa"/>
          </w:tcPr>
          <w:p w:rsidR="00F700A2" w:rsidRPr="00DD70AA" w:rsidRDefault="00F700A2">
            <w:pPr>
              <w:widowControl w:val="0"/>
              <w:spacing w:after="0" w:line="240" w:lineRule="auto"/>
              <w:jc w:val="center"/>
              <w:rPr>
                <w:rFonts w:ascii="Times New Roman" w:eastAsia="Times New Roman" w:hAnsi="Times New Roman"/>
                <w:sz w:val="24"/>
                <w:szCs w:val="24"/>
                <w:lang w:eastAsia="en-US"/>
              </w:rPr>
            </w:pPr>
            <w:r w:rsidRPr="00DD70AA">
              <w:rPr>
                <w:rFonts w:ascii="Times New Roman" w:eastAsia="Times New Roman" w:hAnsi="Times New Roman"/>
                <w:sz w:val="24"/>
                <w:szCs w:val="24"/>
              </w:rPr>
              <w:t>Ба – Бк</w:t>
            </w:r>
          </w:p>
        </w:tc>
        <w:tc>
          <w:tcPr>
            <w:tcW w:w="2085" w:type="dxa"/>
          </w:tcPr>
          <w:p w:rsidR="00F700A2" w:rsidRPr="00DD70AA" w:rsidRDefault="00F700A2" w:rsidP="000C2E3D">
            <w:pPr>
              <w:pStyle w:val="a3"/>
              <w:widowControl w:val="0"/>
              <w:numPr>
                <w:ilvl w:val="0"/>
                <w:numId w:val="6"/>
              </w:numPr>
              <w:spacing w:after="0" w:line="240" w:lineRule="auto"/>
              <w:ind w:left="0" w:firstLine="0"/>
              <w:jc w:val="center"/>
              <w:rPr>
                <w:rFonts w:ascii="Times New Roman" w:hAnsi="Times New Roman"/>
                <w:sz w:val="24"/>
                <w:szCs w:val="24"/>
              </w:rPr>
            </w:pPr>
          </w:p>
        </w:tc>
        <w:tc>
          <w:tcPr>
            <w:tcW w:w="2410" w:type="dxa"/>
          </w:tcPr>
          <w:p w:rsidR="00F700A2" w:rsidRPr="00DD70AA" w:rsidRDefault="00F700A2">
            <w:pPr>
              <w:widowControl w:val="0"/>
              <w:spacing w:after="0" w:line="240" w:lineRule="auto"/>
              <w:jc w:val="center"/>
              <w:rPr>
                <w:rFonts w:ascii="Times New Roman" w:eastAsia="Times New Roman" w:hAnsi="Times New Roman"/>
                <w:sz w:val="24"/>
                <w:szCs w:val="24"/>
                <w:lang w:eastAsia="en-US"/>
              </w:rPr>
            </w:pPr>
            <w:r w:rsidRPr="00DD70AA">
              <w:rPr>
                <w:rFonts w:ascii="Times New Roman" w:eastAsia="Times New Roman" w:hAnsi="Times New Roman"/>
                <w:sz w:val="24"/>
                <w:szCs w:val="24"/>
              </w:rPr>
              <w:t>Пл – Пя</w:t>
            </w:r>
          </w:p>
        </w:tc>
        <w:tc>
          <w:tcPr>
            <w:tcW w:w="2552" w:type="dxa"/>
          </w:tcPr>
          <w:p w:rsidR="00F700A2" w:rsidRPr="00DD70AA" w:rsidRDefault="00F700A2">
            <w:pPr>
              <w:widowControl w:val="0"/>
              <w:spacing w:after="0" w:line="240" w:lineRule="auto"/>
              <w:jc w:val="center"/>
              <w:rPr>
                <w:rFonts w:ascii="Times New Roman" w:eastAsia="Times New Roman" w:hAnsi="Times New Roman"/>
                <w:sz w:val="24"/>
                <w:szCs w:val="24"/>
                <w:lang w:eastAsia="en-US"/>
              </w:rPr>
            </w:pPr>
            <w:r w:rsidRPr="00DD70AA">
              <w:rPr>
                <w:rFonts w:ascii="Times New Roman" w:eastAsia="Times New Roman" w:hAnsi="Times New Roman"/>
                <w:sz w:val="24"/>
                <w:szCs w:val="24"/>
              </w:rPr>
              <w:t>28</w:t>
            </w:r>
          </w:p>
        </w:tc>
      </w:tr>
      <w:tr w:rsidR="00F700A2" w:rsidRPr="00DD70AA" w:rsidTr="00F700A2">
        <w:trPr>
          <w:trHeight w:val="146"/>
        </w:trPr>
        <w:tc>
          <w:tcPr>
            <w:tcW w:w="2480" w:type="dxa"/>
          </w:tcPr>
          <w:p w:rsidR="00F700A2" w:rsidRPr="00DD70AA" w:rsidRDefault="00F700A2">
            <w:pPr>
              <w:widowControl w:val="0"/>
              <w:spacing w:after="0" w:line="240" w:lineRule="auto"/>
              <w:jc w:val="center"/>
              <w:rPr>
                <w:rFonts w:ascii="Times New Roman" w:eastAsia="Times New Roman" w:hAnsi="Times New Roman"/>
                <w:sz w:val="24"/>
                <w:szCs w:val="24"/>
                <w:lang w:eastAsia="en-US"/>
              </w:rPr>
            </w:pPr>
            <w:r w:rsidRPr="00DD70AA">
              <w:rPr>
                <w:rFonts w:ascii="Times New Roman" w:eastAsia="Times New Roman" w:hAnsi="Times New Roman"/>
                <w:sz w:val="24"/>
                <w:szCs w:val="24"/>
              </w:rPr>
              <w:t>Бл – Бя</w:t>
            </w:r>
          </w:p>
        </w:tc>
        <w:tc>
          <w:tcPr>
            <w:tcW w:w="2085" w:type="dxa"/>
          </w:tcPr>
          <w:p w:rsidR="00F700A2" w:rsidRPr="00DD70AA" w:rsidRDefault="00F700A2" w:rsidP="000C2E3D">
            <w:pPr>
              <w:pStyle w:val="a3"/>
              <w:widowControl w:val="0"/>
              <w:numPr>
                <w:ilvl w:val="0"/>
                <w:numId w:val="6"/>
              </w:numPr>
              <w:spacing w:after="0" w:line="240" w:lineRule="auto"/>
              <w:ind w:left="0" w:firstLine="0"/>
              <w:jc w:val="center"/>
              <w:rPr>
                <w:rFonts w:ascii="Times New Roman" w:hAnsi="Times New Roman"/>
                <w:sz w:val="24"/>
                <w:szCs w:val="24"/>
              </w:rPr>
            </w:pPr>
          </w:p>
        </w:tc>
        <w:tc>
          <w:tcPr>
            <w:tcW w:w="2410" w:type="dxa"/>
          </w:tcPr>
          <w:p w:rsidR="00F700A2" w:rsidRPr="00DD70AA" w:rsidRDefault="00F700A2">
            <w:pPr>
              <w:widowControl w:val="0"/>
              <w:spacing w:after="0" w:line="240" w:lineRule="auto"/>
              <w:jc w:val="center"/>
              <w:rPr>
                <w:rFonts w:ascii="Times New Roman" w:eastAsia="Times New Roman" w:hAnsi="Times New Roman"/>
                <w:sz w:val="24"/>
                <w:szCs w:val="24"/>
                <w:lang w:eastAsia="en-US"/>
              </w:rPr>
            </w:pPr>
            <w:r w:rsidRPr="00DD70AA">
              <w:rPr>
                <w:rFonts w:ascii="Times New Roman" w:eastAsia="Times New Roman" w:hAnsi="Times New Roman"/>
                <w:sz w:val="24"/>
                <w:szCs w:val="24"/>
              </w:rPr>
              <w:t>Ра – Рк</w:t>
            </w:r>
          </w:p>
        </w:tc>
        <w:tc>
          <w:tcPr>
            <w:tcW w:w="2552" w:type="dxa"/>
          </w:tcPr>
          <w:p w:rsidR="00F700A2" w:rsidRPr="00DD70AA" w:rsidRDefault="00F700A2">
            <w:pPr>
              <w:widowControl w:val="0"/>
              <w:spacing w:after="0" w:line="240" w:lineRule="auto"/>
              <w:jc w:val="center"/>
              <w:rPr>
                <w:rFonts w:ascii="Times New Roman" w:eastAsia="Times New Roman" w:hAnsi="Times New Roman"/>
                <w:sz w:val="24"/>
                <w:szCs w:val="24"/>
                <w:lang w:eastAsia="en-US"/>
              </w:rPr>
            </w:pPr>
            <w:r w:rsidRPr="00DD70AA">
              <w:rPr>
                <w:rFonts w:ascii="Times New Roman" w:eastAsia="Times New Roman" w:hAnsi="Times New Roman"/>
                <w:sz w:val="24"/>
                <w:szCs w:val="24"/>
              </w:rPr>
              <w:t>29</w:t>
            </w:r>
          </w:p>
        </w:tc>
      </w:tr>
      <w:tr w:rsidR="00F700A2" w:rsidRPr="00DD70AA" w:rsidTr="00F700A2">
        <w:trPr>
          <w:trHeight w:val="273"/>
        </w:trPr>
        <w:tc>
          <w:tcPr>
            <w:tcW w:w="2480" w:type="dxa"/>
          </w:tcPr>
          <w:p w:rsidR="00F700A2" w:rsidRPr="00DD70AA" w:rsidRDefault="00F700A2">
            <w:pPr>
              <w:widowControl w:val="0"/>
              <w:spacing w:after="0" w:line="240" w:lineRule="auto"/>
              <w:jc w:val="center"/>
              <w:rPr>
                <w:rFonts w:ascii="Times New Roman" w:eastAsia="Times New Roman" w:hAnsi="Times New Roman"/>
                <w:sz w:val="24"/>
                <w:szCs w:val="24"/>
                <w:lang w:eastAsia="en-US"/>
              </w:rPr>
            </w:pPr>
            <w:r w:rsidRPr="00DD70AA">
              <w:rPr>
                <w:rFonts w:ascii="Times New Roman" w:eastAsia="Times New Roman" w:hAnsi="Times New Roman"/>
                <w:sz w:val="24"/>
                <w:szCs w:val="24"/>
              </w:rPr>
              <w:t>Ва – Вк</w:t>
            </w:r>
          </w:p>
        </w:tc>
        <w:tc>
          <w:tcPr>
            <w:tcW w:w="2085" w:type="dxa"/>
          </w:tcPr>
          <w:p w:rsidR="00F700A2" w:rsidRPr="00DD70AA" w:rsidRDefault="00F700A2" w:rsidP="000C2E3D">
            <w:pPr>
              <w:pStyle w:val="a3"/>
              <w:widowControl w:val="0"/>
              <w:numPr>
                <w:ilvl w:val="0"/>
                <w:numId w:val="6"/>
              </w:numPr>
              <w:spacing w:after="0" w:line="240" w:lineRule="auto"/>
              <w:ind w:left="0" w:firstLine="0"/>
              <w:jc w:val="center"/>
              <w:rPr>
                <w:rFonts w:ascii="Times New Roman" w:hAnsi="Times New Roman"/>
                <w:sz w:val="24"/>
                <w:szCs w:val="24"/>
              </w:rPr>
            </w:pPr>
          </w:p>
        </w:tc>
        <w:tc>
          <w:tcPr>
            <w:tcW w:w="2410" w:type="dxa"/>
          </w:tcPr>
          <w:p w:rsidR="00F700A2" w:rsidRPr="00DD70AA" w:rsidRDefault="00F700A2">
            <w:pPr>
              <w:widowControl w:val="0"/>
              <w:spacing w:after="0" w:line="240" w:lineRule="auto"/>
              <w:jc w:val="center"/>
              <w:rPr>
                <w:rFonts w:ascii="Times New Roman" w:eastAsia="Times New Roman" w:hAnsi="Times New Roman"/>
                <w:sz w:val="24"/>
                <w:szCs w:val="24"/>
                <w:lang w:eastAsia="en-US"/>
              </w:rPr>
            </w:pPr>
            <w:r w:rsidRPr="00DD70AA">
              <w:rPr>
                <w:rFonts w:ascii="Times New Roman" w:eastAsia="Times New Roman" w:hAnsi="Times New Roman"/>
                <w:sz w:val="24"/>
                <w:szCs w:val="24"/>
              </w:rPr>
              <w:t>Рл – Ря</w:t>
            </w:r>
          </w:p>
        </w:tc>
        <w:tc>
          <w:tcPr>
            <w:tcW w:w="2552" w:type="dxa"/>
          </w:tcPr>
          <w:p w:rsidR="00F700A2" w:rsidRPr="00DD70AA" w:rsidRDefault="00F700A2">
            <w:pPr>
              <w:widowControl w:val="0"/>
              <w:spacing w:after="0" w:line="240" w:lineRule="auto"/>
              <w:jc w:val="center"/>
              <w:rPr>
                <w:rFonts w:ascii="Times New Roman" w:eastAsia="Times New Roman" w:hAnsi="Times New Roman"/>
                <w:sz w:val="24"/>
                <w:szCs w:val="24"/>
                <w:lang w:eastAsia="en-US"/>
              </w:rPr>
            </w:pPr>
            <w:r w:rsidRPr="00DD70AA">
              <w:rPr>
                <w:rFonts w:ascii="Times New Roman" w:eastAsia="Times New Roman" w:hAnsi="Times New Roman"/>
                <w:sz w:val="24"/>
                <w:szCs w:val="24"/>
              </w:rPr>
              <w:t>30</w:t>
            </w:r>
          </w:p>
        </w:tc>
      </w:tr>
      <w:tr w:rsidR="00F700A2" w:rsidRPr="00DD70AA" w:rsidTr="00F700A2">
        <w:trPr>
          <w:trHeight w:val="286"/>
        </w:trPr>
        <w:tc>
          <w:tcPr>
            <w:tcW w:w="2480" w:type="dxa"/>
          </w:tcPr>
          <w:p w:rsidR="00F700A2" w:rsidRPr="00DD70AA" w:rsidRDefault="00F700A2">
            <w:pPr>
              <w:widowControl w:val="0"/>
              <w:spacing w:after="0" w:line="240" w:lineRule="auto"/>
              <w:jc w:val="center"/>
              <w:rPr>
                <w:rFonts w:ascii="Times New Roman" w:eastAsia="Times New Roman" w:hAnsi="Times New Roman"/>
                <w:sz w:val="24"/>
                <w:szCs w:val="24"/>
                <w:lang w:eastAsia="en-US"/>
              </w:rPr>
            </w:pPr>
            <w:r w:rsidRPr="00DD70AA">
              <w:rPr>
                <w:rFonts w:ascii="Times New Roman" w:eastAsia="Times New Roman" w:hAnsi="Times New Roman"/>
                <w:sz w:val="24"/>
                <w:szCs w:val="24"/>
              </w:rPr>
              <w:t>Вл – Вя</w:t>
            </w:r>
          </w:p>
        </w:tc>
        <w:tc>
          <w:tcPr>
            <w:tcW w:w="2085" w:type="dxa"/>
          </w:tcPr>
          <w:p w:rsidR="00F700A2" w:rsidRPr="00DD70AA" w:rsidRDefault="00F700A2" w:rsidP="000C2E3D">
            <w:pPr>
              <w:pStyle w:val="a3"/>
              <w:widowControl w:val="0"/>
              <w:numPr>
                <w:ilvl w:val="0"/>
                <w:numId w:val="6"/>
              </w:numPr>
              <w:spacing w:after="0" w:line="240" w:lineRule="auto"/>
              <w:ind w:left="0" w:firstLine="0"/>
              <w:jc w:val="center"/>
              <w:rPr>
                <w:rFonts w:ascii="Times New Roman" w:hAnsi="Times New Roman"/>
                <w:sz w:val="24"/>
                <w:szCs w:val="24"/>
              </w:rPr>
            </w:pPr>
          </w:p>
        </w:tc>
        <w:tc>
          <w:tcPr>
            <w:tcW w:w="2410" w:type="dxa"/>
          </w:tcPr>
          <w:p w:rsidR="00F700A2" w:rsidRPr="00DD70AA" w:rsidRDefault="00F700A2">
            <w:pPr>
              <w:widowControl w:val="0"/>
              <w:spacing w:after="0" w:line="240" w:lineRule="auto"/>
              <w:jc w:val="center"/>
              <w:rPr>
                <w:rFonts w:ascii="Times New Roman" w:eastAsia="Times New Roman" w:hAnsi="Times New Roman"/>
                <w:sz w:val="24"/>
                <w:szCs w:val="24"/>
                <w:lang w:eastAsia="en-US"/>
              </w:rPr>
            </w:pPr>
            <w:r w:rsidRPr="00DD70AA">
              <w:rPr>
                <w:rFonts w:ascii="Times New Roman" w:eastAsia="Times New Roman" w:hAnsi="Times New Roman"/>
                <w:sz w:val="24"/>
                <w:szCs w:val="24"/>
              </w:rPr>
              <w:t>Са – Ск</w:t>
            </w:r>
          </w:p>
        </w:tc>
        <w:tc>
          <w:tcPr>
            <w:tcW w:w="2552" w:type="dxa"/>
          </w:tcPr>
          <w:p w:rsidR="00F700A2" w:rsidRPr="00DD70AA" w:rsidRDefault="00F700A2">
            <w:pPr>
              <w:widowControl w:val="0"/>
              <w:spacing w:after="0" w:line="240" w:lineRule="auto"/>
              <w:jc w:val="center"/>
              <w:rPr>
                <w:rFonts w:ascii="Times New Roman" w:eastAsia="Times New Roman" w:hAnsi="Times New Roman"/>
                <w:sz w:val="24"/>
                <w:szCs w:val="24"/>
                <w:lang w:eastAsia="en-US"/>
              </w:rPr>
            </w:pPr>
            <w:r w:rsidRPr="00DD70AA">
              <w:rPr>
                <w:rFonts w:ascii="Times New Roman" w:eastAsia="Times New Roman" w:hAnsi="Times New Roman"/>
                <w:sz w:val="24"/>
                <w:szCs w:val="24"/>
              </w:rPr>
              <w:t>31</w:t>
            </w:r>
          </w:p>
        </w:tc>
      </w:tr>
      <w:tr w:rsidR="00F700A2" w:rsidRPr="00DD70AA" w:rsidTr="00F700A2">
        <w:trPr>
          <w:trHeight w:val="350"/>
        </w:trPr>
        <w:tc>
          <w:tcPr>
            <w:tcW w:w="2480" w:type="dxa"/>
          </w:tcPr>
          <w:p w:rsidR="00F700A2" w:rsidRPr="00DD70AA" w:rsidRDefault="00F700A2">
            <w:pPr>
              <w:widowControl w:val="0"/>
              <w:spacing w:after="0" w:line="240" w:lineRule="auto"/>
              <w:jc w:val="center"/>
              <w:rPr>
                <w:rFonts w:ascii="Times New Roman" w:eastAsia="Times New Roman" w:hAnsi="Times New Roman"/>
                <w:sz w:val="24"/>
                <w:szCs w:val="24"/>
                <w:lang w:eastAsia="en-US"/>
              </w:rPr>
            </w:pPr>
            <w:r w:rsidRPr="00DD70AA">
              <w:rPr>
                <w:rFonts w:ascii="Times New Roman" w:eastAsia="Times New Roman" w:hAnsi="Times New Roman"/>
                <w:sz w:val="24"/>
                <w:szCs w:val="24"/>
              </w:rPr>
              <w:t>Га – Гк</w:t>
            </w:r>
          </w:p>
        </w:tc>
        <w:tc>
          <w:tcPr>
            <w:tcW w:w="2085" w:type="dxa"/>
          </w:tcPr>
          <w:p w:rsidR="00F700A2" w:rsidRPr="00DD70AA" w:rsidRDefault="00F700A2" w:rsidP="000C2E3D">
            <w:pPr>
              <w:pStyle w:val="a3"/>
              <w:widowControl w:val="0"/>
              <w:numPr>
                <w:ilvl w:val="0"/>
                <w:numId w:val="6"/>
              </w:numPr>
              <w:spacing w:after="0" w:line="240" w:lineRule="auto"/>
              <w:ind w:left="0" w:firstLine="0"/>
              <w:jc w:val="center"/>
              <w:rPr>
                <w:rFonts w:ascii="Times New Roman" w:hAnsi="Times New Roman"/>
                <w:sz w:val="24"/>
                <w:szCs w:val="24"/>
              </w:rPr>
            </w:pPr>
          </w:p>
        </w:tc>
        <w:tc>
          <w:tcPr>
            <w:tcW w:w="2410" w:type="dxa"/>
          </w:tcPr>
          <w:p w:rsidR="00F700A2" w:rsidRPr="00DD70AA" w:rsidRDefault="00F700A2">
            <w:pPr>
              <w:widowControl w:val="0"/>
              <w:spacing w:after="0" w:line="240" w:lineRule="auto"/>
              <w:jc w:val="center"/>
              <w:rPr>
                <w:rFonts w:ascii="Times New Roman" w:eastAsia="Times New Roman" w:hAnsi="Times New Roman"/>
                <w:sz w:val="24"/>
                <w:szCs w:val="24"/>
                <w:lang w:eastAsia="en-US"/>
              </w:rPr>
            </w:pPr>
            <w:r w:rsidRPr="00DD70AA">
              <w:rPr>
                <w:rFonts w:ascii="Times New Roman" w:eastAsia="Times New Roman" w:hAnsi="Times New Roman"/>
                <w:sz w:val="24"/>
                <w:szCs w:val="24"/>
              </w:rPr>
              <w:t>Сл – Ся</w:t>
            </w:r>
          </w:p>
        </w:tc>
        <w:tc>
          <w:tcPr>
            <w:tcW w:w="2552" w:type="dxa"/>
          </w:tcPr>
          <w:p w:rsidR="00F700A2" w:rsidRPr="00DD70AA" w:rsidRDefault="00F700A2">
            <w:pPr>
              <w:widowControl w:val="0"/>
              <w:spacing w:after="0" w:line="240" w:lineRule="auto"/>
              <w:jc w:val="center"/>
              <w:rPr>
                <w:rFonts w:ascii="Times New Roman" w:eastAsia="Times New Roman" w:hAnsi="Times New Roman"/>
                <w:sz w:val="24"/>
                <w:szCs w:val="24"/>
                <w:lang w:eastAsia="en-US"/>
              </w:rPr>
            </w:pPr>
            <w:r w:rsidRPr="00DD70AA">
              <w:rPr>
                <w:rFonts w:ascii="Times New Roman" w:eastAsia="Times New Roman" w:hAnsi="Times New Roman"/>
                <w:sz w:val="24"/>
                <w:szCs w:val="24"/>
              </w:rPr>
              <w:t>32</w:t>
            </w:r>
          </w:p>
        </w:tc>
      </w:tr>
      <w:tr w:rsidR="00F700A2" w:rsidRPr="00DD70AA" w:rsidTr="00F700A2">
        <w:trPr>
          <w:trHeight w:val="286"/>
        </w:trPr>
        <w:tc>
          <w:tcPr>
            <w:tcW w:w="2480" w:type="dxa"/>
          </w:tcPr>
          <w:p w:rsidR="00F700A2" w:rsidRPr="00DD70AA" w:rsidRDefault="00F700A2">
            <w:pPr>
              <w:widowControl w:val="0"/>
              <w:spacing w:after="0" w:line="240" w:lineRule="auto"/>
              <w:jc w:val="center"/>
              <w:rPr>
                <w:rFonts w:ascii="Times New Roman" w:eastAsia="Times New Roman" w:hAnsi="Times New Roman"/>
                <w:sz w:val="24"/>
                <w:szCs w:val="24"/>
                <w:lang w:eastAsia="en-US"/>
              </w:rPr>
            </w:pPr>
            <w:r w:rsidRPr="00DD70AA">
              <w:rPr>
                <w:rFonts w:ascii="Times New Roman" w:eastAsia="Times New Roman" w:hAnsi="Times New Roman"/>
                <w:sz w:val="24"/>
                <w:szCs w:val="24"/>
              </w:rPr>
              <w:t>Гл – Гя</w:t>
            </w:r>
          </w:p>
        </w:tc>
        <w:tc>
          <w:tcPr>
            <w:tcW w:w="2085" w:type="dxa"/>
          </w:tcPr>
          <w:p w:rsidR="00F700A2" w:rsidRPr="00DD70AA" w:rsidRDefault="00F700A2" w:rsidP="000C2E3D">
            <w:pPr>
              <w:pStyle w:val="a3"/>
              <w:widowControl w:val="0"/>
              <w:numPr>
                <w:ilvl w:val="0"/>
                <w:numId w:val="6"/>
              </w:numPr>
              <w:spacing w:after="0" w:line="240" w:lineRule="auto"/>
              <w:ind w:left="0" w:firstLine="0"/>
              <w:jc w:val="center"/>
              <w:rPr>
                <w:rFonts w:ascii="Times New Roman" w:hAnsi="Times New Roman"/>
                <w:sz w:val="24"/>
                <w:szCs w:val="24"/>
              </w:rPr>
            </w:pPr>
          </w:p>
        </w:tc>
        <w:tc>
          <w:tcPr>
            <w:tcW w:w="2410" w:type="dxa"/>
          </w:tcPr>
          <w:p w:rsidR="00F700A2" w:rsidRPr="00DD70AA" w:rsidRDefault="00F700A2">
            <w:pPr>
              <w:widowControl w:val="0"/>
              <w:spacing w:after="0" w:line="240" w:lineRule="auto"/>
              <w:jc w:val="center"/>
              <w:rPr>
                <w:rFonts w:ascii="Times New Roman" w:eastAsia="Times New Roman" w:hAnsi="Times New Roman"/>
                <w:sz w:val="24"/>
                <w:szCs w:val="24"/>
                <w:lang w:eastAsia="en-US"/>
              </w:rPr>
            </w:pPr>
            <w:r w:rsidRPr="00DD70AA">
              <w:rPr>
                <w:rFonts w:ascii="Times New Roman" w:eastAsia="Times New Roman" w:hAnsi="Times New Roman"/>
                <w:sz w:val="24"/>
                <w:szCs w:val="24"/>
              </w:rPr>
              <w:t>Та – Тк</w:t>
            </w:r>
          </w:p>
        </w:tc>
        <w:tc>
          <w:tcPr>
            <w:tcW w:w="2552" w:type="dxa"/>
          </w:tcPr>
          <w:p w:rsidR="00F700A2" w:rsidRPr="00DD70AA" w:rsidRDefault="00F700A2">
            <w:pPr>
              <w:widowControl w:val="0"/>
              <w:spacing w:after="0" w:line="240" w:lineRule="auto"/>
              <w:jc w:val="center"/>
              <w:rPr>
                <w:rFonts w:ascii="Times New Roman" w:eastAsia="Times New Roman" w:hAnsi="Times New Roman"/>
                <w:sz w:val="24"/>
                <w:szCs w:val="24"/>
                <w:lang w:eastAsia="en-US"/>
              </w:rPr>
            </w:pPr>
            <w:r w:rsidRPr="00DD70AA">
              <w:rPr>
                <w:rFonts w:ascii="Times New Roman" w:eastAsia="Times New Roman" w:hAnsi="Times New Roman"/>
                <w:sz w:val="24"/>
                <w:szCs w:val="24"/>
              </w:rPr>
              <w:t>33</w:t>
            </w:r>
          </w:p>
        </w:tc>
      </w:tr>
      <w:tr w:rsidR="00F700A2" w:rsidRPr="00DD70AA" w:rsidTr="00F700A2">
        <w:trPr>
          <w:trHeight w:val="349"/>
        </w:trPr>
        <w:tc>
          <w:tcPr>
            <w:tcW w:w="2480" w:type="dxa"/>
          </w:tcPr>
          <w:p w:rsidR="00F700A2" w:rsidRPr="00DD70AA" w:rsidRDefault="00F700A2">
            <w:pPr>
              <w:widowControl w:val="0"/>
              <w:spacing w:after="0" w:line="240" w:lineRule="auto"/>
              <w:jc w:val="center"/>
              <w:rPr>
                <w:rFonts w:ascii="Times New Roman" w:eastAsia="Times New Roman" w:hAnsi="Times New Roman"/>
                <w:sz w:val="24"/>
                <w:szCs w:val="24"/>
                <w:lang w:eastAsia="en-US"/>
              </w:rPr>
            </w:pPr>
            <w:r w:rsidRPr="00DD70AA">
              <w:rPr>
                <w:rFonts w:ascii="Times New Roman" w:eastAsia="Times New Roman" w:hAnsi="Times New Roman"/>
                <w:sz w:val="24"/>
                <w:szCs w:val="24"/>
              </w:rPr>
              <w:t>Да – Дк</w:t>
            </w:r>
          </w:p>
        </w:tc>
        <w:tc>
          <w:tcPr>
            <w:tcW w:w="2085" w:type="dxa"/>
          </w:tcPr>
          <w:p w:rsidR="00F700A2" w:rsidRPr="00DD70AA" w:rsidRDefault="00F700A2" w:rsidP="000C2E3D">
            <w:pPr>
              <w:pStyle w:val="a3"/>
              <w:widowControl w:val="0"/>
              <w:numPr>
                <w:ilvl w:val="0"/>
                <w:numId w:val="6"/>
              </w:numPr>
              <w:spacing w:after="0" w:line="240" w:lineRule="auto"/>
              <w:ind w:left="0" w:firstLine="0"/>
              <w:jc w:val="center"/>
              <w:rPr>
                <w:rFonts w:ascii="Times New Roman" w:hAnsi="Times New Roman"/>
                <w:sz w:val="24"/>
                <w:szCs w:val="24"/>
              </w:rPr>
            </w:pPr>
          </w:p>
        </w:tc>
        <w:tc>
          <w:tcPr>
            <w:tcW w:w="2410" w:type="dxa"/>
          </w:tcPr>
          <w:p w:rsidR="00F700A2" w:rsidRPr="00DD70AA" w:rsidRDefault="00F700A2">
            <w:pPr>
              <w:widowControl w:val="0"/>
              <w:spacing w:after="0" w:line="240" w:lineRule="auto"/>
              <w:jc w:val="center"/>
              <w:rPr>
                <w:rFonts w:ascii="Times New Roman" w:eastAsia="Times New Roman" w:hAnsi="Times New Roman"/>
                <w:sz w:val="24"/>
                <w:szCs w:val="24"/>
                <w:lang w:eastAsia="en-US"/>
              </w:rPr>
            </w:pPr>
            <w:r w:rsidRPr="00DD70AA">
              <w:rPr>
                <w:rFonts w:ascii="Times New Roman" w:eastAsia="Times New Roman" w:hAnsi="Times New Roman"/>
                <w:sz w:val="24"/>
                <w:szCs w:val="24"/>
              </w:rPr>
              <w:t>Тл – Тя</w:t>
            </w:r>
          </w:p>
        </w:tc>
        <w:tc>
          <w:tcPr>
            <w:tcW w:w="2552" w:type="dxa"/>
          </w:tcPr>
          <w:p w:rsidR="00F700A2" w:rsidRPr="00DD70AA" w:rsidRDefault="00F700A2">
            <w:pPr>
              <w:widowControl w:val="0"/>
              <w:spacing w:after="0" w:line="240" w:lineRule="auto"/>
              <w:jc w:val="center"/>
              <w:rPr>
                <w:rFonts w:ascii="Times New Roman" w:eastAsia="Times New Roman" w:hAnsi="Times New Roman"/>
                <w:sz w:val="24"/>
                <w:szCs w:val="24"/>
                <w:lang w:eastAsia="en-US"/>
              </w:rPr>
            </w:pPr>
            <w:r w:rsidRPr="00DD70AA">
              <w:rPr>
                <w:rFonts w:ascii="Times New Roman" w:eastAsia="Times New Roman" w:hAnsi="Times New Roman"/>
                <w:sz w:val="24"/>
                <w:szCs w:val="24"/>
              </w:rPr>
              <w:t>34</w:t>
            </w:r>
          </w:p>
        </w:tc>
      </w:tr>
      <w:tr w:rsidR="00F700A2" w:rsidRPr="00DD70AA" w:rsidTr="00F700A2">
        <w:trPr>
          <w:trHeight w:val="305"/>
        </w:trPr>
        <w:tc>
          <w:tcPr>
            <w:tcW w:w="2480" w:type="dxa"/>
          </w:tcPr>
          <w:p w:rsidR="00F700A2" w:rsidRPr="00DD70AA" w:rsidRDefault="00F700A2">
            <w:pPr>
              <w:widowControl w:val="0"/>
              <w:spacing w:after="0" w:line="240" w:lineRule="auto"/>
              <w:jc w:val="center"/>
              <w:rPr>
                <w:rFonts w:ascii="Times New Roman" w:eastAsia="Times New Roman" w:hAnsi="Times New Roman"/>
                <w:sz w:val="24"/>
                <w:szCs w:val="24"/>
                <w:lang w:eastAsia="en-US"/>
              </w:rPr>
            </w:pPr>
            <w:r w:rsidRPr="00DD70AA">
              <w:rPr>
                <w:rFonts w:ascii="Times New Roman" w:eastAsia="Times New Roman" w:hAnsi="Times New Roman"/>
                <w:sz w:val="24"/>
                <w:szCs w:val="24"/>
              </w:rPr>
              <w:t>Дл – Дя</w:t>
            </w:r>
          </w:p>
        </w:tc>
        <w:tc>
          <w:tcPr>
            <w:tcW w:w="2085" w:type="dxa"/>
          </w:tcPr>
          <w:p w:rsidR="00F700A2" w:rsidRPr="00DD70AA" w:rsidRDefault="00F700A2" w:rsidP="000C2E3D">
            <w:pPr>
              <w:pStyle w:val="a3"/>
              <w:widowControl w:val="0"/>
              <w:numPr>
                <w:ilvl w:val="0"/>
                <w:numId w:val="6"/>
              </w:numPr>
              <w:spacing w:after="0" w:line="240" w:lineRule="auto"/>
              <w:ind w:left="0" w:firstLine="0"/>
              <w:jc w:val="center"/>
              <w:rPr>
                <w:rFonts w:ascii="Times New Roman" w:hAnsi="Times New Roman"/>
                <w:sz w:val="24"/>
                <w:szCs w:val="24"/>
              </w:rPr>
            </w:pPr>
          </w:p>
        </w:tc>
        <w:tc>
          <w:tcPr>
            <w:tcW w:w="2410" w:type="dxa"/>
          </w:tcPr>
          <w:p w:rsidR="00F700A2" w:rsidRPr="00DD70AA" w:rsidRDefault="00F700A2">
            <w:pPr>
              <w:widowControl w:val="0"/>
              <w:spacing w:after="0" w:line="240" w:lineRule="auto"/>
              <w:jc w:val="center"/>
              <w:rPr>
                <w:rFonts w:ascii="Times New Roman" w:eastAsia="Times New Roman" w:hAnsi="Times New Roman"/>
                <w:sz w:val="24"/>
                <w:szCs w:val="24"/>
                <w:lang w:eastAsia="en-US"/>
              </w:rPr>
            </w:pPr>
            <w:r w:rsidRPr="00DD70AA">
              <w:rPr>
                <w:rFonts w:ascii="Times New Roman" w:eastAsia="Times New Roman" w:hAnsi="Times New Roman"/>
                <w:sz w:val="24"/>
                <w:szCs w:val="24"/>
              </w:rPr>
              <w:t>Уа – Ук</w:t>
            </w:r>
          </w:p>
        </w:tc>
        <w:tc>
          <w:tcPr>
            <w:tcW w:w="2552" w:type="dxa"/>
          </w:tcPr>
          <w:p w:rsidR="00F700A2" w:rsidRPr="00DD70AA" w:rsidRDefault="00F700A2">
            <w:pPr>
              <w:widowControl w:val="0"/>
              <w:spacing w:after="0" w:line="240" w:lineRule="auto"/>
              <w:jc w:val="center"/>
              <w:rPr>
                <w:rFonts w:ascii="Times New Roman" w:eastAsia="Times New Roman" w:hAnsi="Times New Roman"/>
                <w:sz w:val="24"/>
                <w:szCs w:val="24"/>
                <w:lang w:eastAsia="en-US"/>
              </w:rPr>
            </w:pPr>
            <w:r w:rsidRPr="00DD70AA">
              <w:rPr>
                <w:rFonts w:ascii="Times New Roman" w:eastAsia="Times New Roman" w:hAnsi="Times New Roman"/>
                <w:sz w:val="24"/>
                <w:szCs w:val="24"/>
              </w:rPr>
              <w:t>35</w:t>
            </w:r>
          </w:p>
        </w:tc>
      </w:tr>
      <w:tr w:rsidR="00F700A2" w:rsidRPr="00DD70AA" w:rsidTr="00F700A2">
        <w:trPr>
          <w:trHeight w:val="254"/>
        </w:trPr>
        <w:tc>
          <w:tcPr>
            <w:tcW w:w="2480" w:type="dxa"/>
          </w:tcPr>
          <w:p w:rsidR="00F700A2" w:rsidRPr="00DD70AA" w:rsidRDefault="00F700A2">
            <w:pPr>
              <w:widowControl w:val="0"/>
              <w:spacing w:after="0" w:line="240" w:lineRule="auto"/>
              <w:jc w:val="center"/>
              <w:rPr>
                <w:rFonts w:ascii="Times New Roman" w:eastAsia="Times New Roman" w:hAnsi="Times New Roman"/>
                <w:sz w:val="24"/>
                <w:szCs w:val="24"/>
                <w:lang w:eastAsia="en-US"/>
              </w:rPr>
            </w:pPr>
            <w:r w:rsidRPr="00DD70AA">
              <w:rPr>
                <w:rFonts w:ascii="Times New Roman" w:eastAsia="Times New Roman" w:hAnsi="Times New Roman"/>
                <w:sz w:val="24"/>
                <w:szCs w:val="24"/>
              </w:rPr>
              <w:t>Еа – Ея</w:t>
            </w:r>
          </w:p>
        </w:tc>
        <w:tc>
          <w:tcPr>
            <w:tcW w:w="2085" w:type="dxa"/>
          </w:tcPr>
          <w:p w:rsidR="00F700A2" w:rsidRPr="00DD70AA" w:rsidRDefault="00F700A2" w:rsidP="000C2E3D">
            <w:pPr>
              <w:pStyle w:val="a3"/>
              <w:widowControl w:val="0"/>
              <w:numPr>
                <w:ilvl w:val="0"/>
                <w:numId w:val="6"/>
              </w:numPr>
              <w:spacing w:after="0" w:line="240" w:lineRule="auto"/>
              <w:ind w:left="0" w:firstLine="0"/>
              <w:jc w:val="center"/>
              <w:rPr>
                <w:rFonts w:ascii="Times New Roman" w:hAnsi="Times New Roman"/>
                <w:sz w:val="24"/>
                <w:szCs w:val="24"/>
              </w:rPr>
            </w:pPr>
          </w:p>
        </w:tc>
        <w:tc>
          <w:tcPr>
            <w:tcW w:w="2410" w:type="dxa"/>
          </w:tcPr>
          <w:p w:rsidR="00F700A2" w:rsidRPr="00DD70AA" w:rsidRDefault="00F700A2">
            <w:pPr>
              <w:widowControl w:val="0"/>
              <w:spacing w:after="0" w:line="240" w:lineRule="auto"/>
              <w:jc w:val="center"/>
              <w:rPr>
                <w:rFonts w:ascii="Times New Roman" w:eastAsia="Times New Roman" w:hAnsi="Times New Roman"/>
                <w:sz w:val="24"/>
                <w:szCs w:val="24"/>
                <w:lang w:eastAsia="en-US"/>
              </w:rPr>
            </w:pPr>
            <w:r w:rsidRPr="00DD70AA">
              <w:rPr>
                <w:rFonts w:ascii="Times New Roman" w:eastAsia="Times New Roman" w:hAnsi="Times New Roman"/>
                <w:sz w:val="24"/>
                <w:szCs w:val="24"/>
              </w:rPr>
              <w:t>Ул – Уя</w:t>
            </w:r>
          </w:p>
        </w:tc>
        <w:tc>
          <w:tcPr>
            <w:tcW w:w="2552" w:type="dxa"/>
          </w:tcPr>
          <w:p w:rsidR="00F700A2" w:rsidRPr="00DD70AA" w:rsidRDefault="00F700A2">
            <w:pPr>
              <w:widowControl w:val="0"/>
              <w:spacing w:after="0" w:line="240" w:lineRule="auto"/>
              <w:jc w:val="center"/>
              <w:rPr>
                <w:rFonts w:ascii="Times New Roman" w:eastAsia="Times New Roman" w:hAnsi="Times New Roman"/>
                <w:sz w:val="24"/>
                <w:szCs w:val="24"/>
                <w:lang w:eastAsia="en-US"/>
              </w:rPr>
            </w:pPr>
            <w:r w:rsidRPr="00DD70AA">
              <w:rPr>
                <w:rFonts w:ascii="Times New Roman" w:eastAsia="Times New Roman" w:hAnsi="Times New Roman"/>
                <w:sz w:val="24"/>
                <w:szCs w:val="24"/>
              </w:rPr>
              <w:t>36</w:t>
            </w:r>
          </w:p>
        </w:tc>
      </w:tr>
      <w:tr w:rsidR="00F700A2" w:rsidRPr="00DD70AA" w:rsidTr="00F700A2">
        <w:trPr>
          <w:trHeight w:val="357"/>
        </w:trPr>
        <w:tc>
          <w:tcPr>
            <w:tcW w:w="2480" w:type="dxa"/>
          </w:tcPr>
          <w:p w:rsidR="00F700A2" w:rsidRPr="00DD70AA" w:rsidRDefault="00F700A2">
            <w:pPr>
              <w:widowControl w:val="0"/>
              <w:spacing w:after="0" w:line="240" w:lineRule="auto"/>
              <w:jc w:val="center"/>
              <w:rPr>
                <w:rFonts w:ascii="Times New Roman" w:eastAsia="Times New Roman" w:hAnsi="Times New Roman"/>
                <w:sz w:val="24"/>
                <w:szCs w:val="24"/>
                <w:lang w:eastAsia="en-US"/>
              </w:rPr>
            </w:pPr>
            <w:r w:rsidRPr="00DD70AA">
              <w:rPr>
                <w:rFonts w:ascii="Times New Roman" w:eastAsia="Times New Roman" w:hAnsi="Times New Roman"/>
                <w:sz w:val="24"/>
                <w:szCs w:val="24"/>
              </w:rPr>
              <w:t>Ёа – Ёя</w:t>
            </w:r>
          </w:p>
        </w:tc>
        <w:tc>
          <w:tcPr>
            <w:tcW w:w="2085" w:type="dxa"/>
          </w:tcPr>
          <w:p w:rsidR="00F700A2" w:rsidRPr="00DD70AA" w:rsidRDefault="00F700A2" w:rsidP="000C2E3D">
            <w:pPr>
              <w:pStyle w:val="a3"/>
              <w:widowControl w:val="0"/>
              <w:numPr>
                <w:ilvl w:val="0"/>
                <w:numId w:val="6"/>
              </w:numPr>
              <w:spacing w:after="0" w:line="240" w:lineRule="auto"/>
              <w:ind w:left="0" w:firstLine="0"/>
              <w:jc w:val="center"/>
              <w:rPr>
                <w:rFonts w:ascii="Times New Roman" w:hAnsi="Times New Roman"/>
                <w:sz w:val="24"/>
                <w:szCs w:val="24"/>
              </w:rPr>
            </w:pPr>
          </w:p>
        </w:tc>
        <w:tc>
          <w:tcPr>
            <w:tcW w:w="2410" w:type="dxa"/>
          </w:tcPr>
          <w:p w:rsidR="00F700A2" w:rsidRPr="00DD70AA" w:rsidRDefault="00F700A2">
            <w:pPr>
              <w:widowControl w:val="0"/>
              <w:spacing w:after="0" w:line="240" w:lineRule="auto"/>
              <w:jc w:val="center"/>
              <w:rPr>
                <w:rFonts w:ascii="Times New Roman" w:eastAsia="Times New Roman" w:hAnsi="Times New Roman"/>
                <w:sz w:val="24"/>
                <w:szCs w:val="24"/>
                <w:lang w:eastAsia="en-US"/>
              </w:rPr>
            </w:pPr>
            <w:r w:rsidRPr="00DD70AA">
              <w:rPr>
                <w:rFonts w:ascii="Times New Roman" w:eastAsia="Times New Roman" w:hAnsi="Times New Roman"/>
                <w:sz w:val="24"/>
                <w:szCs w:val="24"/>
              </w:rPr>
              <w:t>Фа – Фя</w:t>
            </w:r>
          </w:p>
        </w:tc>
        <w:tc>
          <w:tcPr>
            <w:tcW w:w="2552" w:type="dxa"/>
          </w:tcPr>
          <w:p w:rsidR="00F700A2" w:rsidRPr="00DD70AA" w:rsidRDefault="00F700A2">
            <w:pPr>
              <w:widowControl w:val="0"/>
              <w:spacing w:after="0" w:line="240" w:lineRule="auto"/>
              <w:jc w:val="center"/>
              <w:rPr>
                <w:rFonts w:ascii="Times New Roman" w:eastAsia="Times New Roman" w:hAnsi="Times New Roman"/>
                <w:sz w:val="24"/>
                <w:szCs w:val="24"/>
                <w:lang w:eastAsia="en-US"/>
              </w:rPr>
            </w:pPr>
            <w:r w:rsidRPr="00DD70AA">
              <w:rPr>
                <w:rFonts w:ascii="Times New Roman" w:eastAsia="Times New Roman" w:hAnsi="Times New Roman"/>
                <w:sz w:val="24"/>
                <w:szCs w:val="24"/>
              </w:rPr>
              <w:t>37</w:t>
            </w:r>
          </w:p>
        </w:tc>
      </w:tr>
      <w:tr w:rsidR="00F700A2" w:rsidRPr="00DD70AA" w:rsidTr="00F700A2">
        <w:trPr>
          <w:trHeight w:val="278"/>
        </w:trPr>
        <w:tc>
          <w:tcPr>
            <w:tcW w:w="2480" w:type="dxa"/>
          </w:tcPr>
          <w:p w:rsidR="00F700A2" w:rsidRPr="00DD70AA" w:rsidRDefault="00F700A2">
            <w:pPr>
              <w:widowControl w:val="0"/>
              <w:spacing w:after="0" w:line="240" w:lineRule="auto"/>
              <w:jc w:val="center"/>
              <w:rPr>
                <w:rFonts w:ascii="Times New Roman" w:eastAsia="Times New Roman" w:hAnsi="Times New Roman"/>
                <w:sz w:val="24"/>
                <w:szCs w:val="24"/>
                <w:lang w:eastAsia="en-US"/>
              </w:rPr>
            </w:pPr>
            <w:r w:rsidRPr="00DD70AA">
              <w:rPr>
                <w:rFonts w:ascii="Times New Roman" w:eastAsia="Times New Roman" w:hAnsi="Times New Roman"/>
                <w:sz w:val="24"/>
                <w:szCs w:val="24"/>
              </w:rPr>
              <w:t>Жа – Жя</w:t>
            </w:r>
          </w:p>
        </w:tc>
        <w:tc>
          <w:tcPr>
            <w:tcW w:w="2085" w:type="dxa"/>
          </w:tcPr>
          <w:p w:rsidR="00F700A2" w:rsidRPr="00DD70AA" w:rsidRDefault="00F700A2" w:rsidP="000C2E3D">
            <w:pPr>
              <w:pStyle w:val="a3"/>
              <w:widowControl w:val="0"/>
              <w:numPr>
                <w:ilvl w:val="0"/>
                <w:numId w:val="6"/>
              </w:numPr>
              <w:spacing w:after="0" w:line="240" w:lineRule="auto"/>
              <w:ind w:left="0" w:firstLine="0"/>
              <w:jc w:val="center"/>
              <w:rPr>
                <w:rFonts w:ascii="Times New Roman" w:hAnsi="Times New Roman"/>
                <w:sz w:val="24"/>
                <w:szCs w:val="24"/>
              </w:rPr>
            </w:pPr>
          </w:p>
        </w:tc>
        <w:tc>
          <w:tcPr>
            <w:tcW w:w="2410" w:type="dxa"/>
          </w:tcPr>
          <w:p w:rsidR="00F700A2" w:rsidRPr="00DD70AA" w:rsidRDefault="00F700A2">
            <w:pPr>
              <w:widowControl w:val="0"/>
              <w:spacing w:after="0" w:line="240" w:lineRule="auto"/>
              <w:jc w:val="center"/>
              <w:rPr>
                <w:rFonts w:ascii="Times New Roman" w:eastAsia="Times New Roman" w:hAnsi="Times New Roman"/>
                <w:sz w:val="24"/>
                <w:szCs w:val="24"/>
                <w:lang w:eastAsia="en-US"/>
              </w:rPr>
            </w:pPr>
            <w:r w:rsidRPr="00DD70AA">
              <w:rPr>
                <w:rFonts w:ascii="Times New Roman" w:eastAsia="Times New Roman" w:hAnsi="Times New Roman"/>
                <w:sz w:val="24"/>
                <w:szCs w:val="24"/>
              </w:rPr>
              <w:t>Ха – Хя</w:t>
            </w:r>
          </w:p>
        </w:tc>
        <w:tc>
          <w:tcPr>
            <w:tcW w:w="2552" w:type="dxa"/>
          </w:tcPr>
          <w:p w:rsidR="00F700A2" w:rsidRPr="00DD70AA" w:rsidRDefault="00F700A2">
            <w:pPr>
              <w:widowControl w:val="0"/>
              <w:spacing w:after="0" w:line="240" w:lineRule="auto"/>
              <w:jc w:val="center"/>
              <w:rPr>
                <w:rFonts w:ascii="Times New Roman" w:eastAsia="Times New Roman" w:hAnsi="Times New Roman"/>
                <w:sz w:val="24"/>
                <w:szCs w:val="24"/>
                <w:lang w:eastAsia="en-US"/>
              </w:rPr>
            </w:pPr>
            <w:r w:rsidRPr="00DD70AA">
              <w:rPr>
                <w:rFonts w:ascii="Times New Roman" w:eastAsia="Times New Roman" w:hAnsi="Times New Roman"/>
                <w:sz w:val="24"/>
                <w:szCs w:val="24"/>
              </w:rPr>
              <w:t>38</w:t>
            </w:r>
          </w:p>
        </w:tc>
      </w:tr>
      <w:tr w:rsidR="00F700A2" w:rsidRPr="00DD70AA" w:rsidTr="00F700A2">
        <w:trPr>
          <w:trHeight w:val="353"/>
        </w:trPr>
        <w:tc>
          <w:tcPr>
            <w:tcW w:w="2480" w:type="dxa"/>
          </w:tcPr>
          <w:p w:rsidR="00F700A2" w:rsidRPr="00DD70AA" w:rsidRDefault="00F700A2">
            <w:pPr>
              <w:widowControl w:val="0"/>
              <w:spacing w:after="0" w:line="240" w:lineRule="auto"/>
              <w:jc w:val="center"/>
              <w:rPr>
                <w:rFonts w:ascii="Times New Roman" w:eastAsia="Times New Roman" w:hAnsi="Times New Roman"/>
                <w:sz w:val="24"/>
                <w:szCs w:val="24"/>
                <w:lang w:eastAsia="en-US"/>
              </w:rPr>
            </w:pPr>
            <w:r w:rsidRPr="00DD70AA">
              <w:rPr>
                <w:rFonts w:ascii="Times New Roman" w:eastAsia="Times New Roman" w:hAnsi="Times New Roman"/>
                <w:sz w:val="24"/>
                <w:szCs w:val="24"/>
              </w:rPr>
              <w:t>За – Зя</w:t>
            </w:r>
          </w:p>
        </w:tc>
        <w:tc>
          <w:tcPr>
            <w:tcW w:w="2085" w:type="dxa"/>
          </w:tcPr>
          <w:p w:rsidR="00F700A2" w:rsidRPr="00DD70AA" w:rsidRDefault="00F700A2" w:rsidP="000C2E3D">
            <w:pPr>
              <w:pStyle w:val="a3"/>
              <w:widowControl w:val="0"/>
              <w:numPr>
                <w:ilvl w:val="0"/>
                <w:numId w:val="6"/>
              </w:numPr>
              <w:spacing w:after="0" w:line="240" w:lineRule="auto"/>
              <w:ind w:left="0" w:firstLine="0"/>
              <w:jc w:val="center"/>
              <w:rPr>
                <w:rFonts w:ascii="Times New Roman" w:hAnsi="Times New Roman"/>
                <w:sz w:val="24"/>
                <w:szCs w:val="24"/>
              </w:rPr>
            </w:pPr>
          </w:p>
        </w:tc>
        <w:tc>
          <w:tcPr>
            <w:tcW w:w="2410" w:type="dxa"/>
          </w:tcPr>
          <w:p w:rsidR="00F700A2" w:rsidRPr="00DD70AA" w:rsidRDefault="00F700A2">
            <w:pPr>
              <w:widowControl w:val="0"/>
              <w:spacing w:after="0" w:line="240" w:lineRule="auto"/>
              <w:jc w:val="center"/>
              <w:rPr>
                <w:rFonts w:ascii="Times New Roman" w:eastAsia="Times New Roman" w:hAnsi="Times New Roman"/>
                <w:sz w:val="24"/>
                <w:szCs w:val="24"/>
                <w:lang w:eastAsia="en-US"/>
              </w:rPr>
            </w:pPr>
            <w:r w:rsidRPr="00DD70AA">
              <w:rPr>
                <w:rFonts w:ascii="Times New Roman" w:eastAsia="Times New Roman" w:hAnsi="Times New Roman"/>
                <w:sz w:val="24"/>
                <w:szCs w:val="24"/>
              </w:rPr>
              <w:t>Ца – Ця</w:t>
            </w:r>
          </w:p>
        </w:tc>
        <w:tc>
          <w:tcPr>
            <w:tcW w:w="2552" w:type="dxa"/>
          </w:tcPr>
          <w:p w:rsidR="00F700A2" w:rsidRPr="00DD70AA" w:rsidRDefault="00F700A2">
            <w:pPr>
              <w:widowControl w:val="0"/>
              <w:spacing w:after="0" w:line="240" w:lineRule="auto"/>
              <w:jc w:val="center"/>
              <w:rPr>
                <w:rFonts w:ascii="Times New Roman" w:eastAsia="Times New Roman" w:hAnsi="Times New Roman"/>
                <w:sz w:val="24"/>
                <w:szCs w:val="24"/>
                <w:lang w:eastAsia="en-US"/>
              </w:rPr>
            </w:pPr>
            <w:r w:rsidRPr="00DD70AA">
              <w:rPr>
                <w:rFonts w:ascii="Times New Roman" w:eastAsia="Times New Roman" w:hAnsi="Times New Roman"/>
                <w:sz w:val="24"/>
                <w:szCs w:val="24"/>
              </w:rPr>
              <w:t>39</w:t>
            </w:r>
          </w:p>
        </w:tc>
      </w:tr>
      <w:tr w:rsidR="00F700A2" w:rsidRPr="00DD70AA" w:rsidTr="00F700A2">
        <w:trPr>
          <w:trHeight w:val="287"/>
        </w:trPr>
        <w:tc>
          <w:tcPr>
            <w:tcW w:w="2480" w:type="dxa"/>
          </w:tcPr>
          <w:p w:rsidR="00F700A2" w:rsidRPr="00DD70AA" w:rsidRDefault="00F700A2">
            <w:pPr>
              <w:widowControl w:val="0"/>
              <w:spacing w:after="0" w:line="240" w:lineRule="auto"/>
              <w:jc w:val="center"/>
              <w:rPr>
                <w:rFonts w:ascii="Times New Roman" w:eastAsia="Times New Roman" w:hAnsi="Times New Roman"/>
                <w:sz w:val="24"/>
                <w:szCs w:val="24"/>
                <w:lang w:eastAsia="en-US"/>
              </w:rPr>
            </w:pPr>
            <w:r w:rsidRPr="00DD70AA">
              <w:rPr>
                <w:rFonts w:ascii="Times New Roman" w:eastAsia="Times New Roman" w:hAnsi="Times New Roman"/>
                <w:sz w:val="24"/>
                <w:szCs w:val="24"/>
              </w:rPr>
              <w:t>Иа – Ик</w:t>
            </w:r>
          </w:p>
        </w:tc>
        <w:tc>
          <w:tcPr>
            <w:tcW w:w="2085" w:type="dxa"/>
          </w:tcPr>
          <w:p w:rsidR="00F700A2" w:rsidRPr="00DD70AA" w:rsidRDefault="00F700A2" w:rsidP="000C2E3D">
            <w:pPr>
              <w:pStyle w:val="a3"/>
              <w:widowControl w:val="0"/>
              <w:numPr>
                <w:ilvl w:val="0"/>
                <w:numId w:val="6"/>
              </w:numPr>
              <w:spacing w:after="0" w:line="240" w:lineRule="auto"/>
              <w:ind w:left="0" w:firstLine="0"/>
              <w:jc w:val="center"/>
              <w:rPr>
                <w:rFonts w:ascii="Times New Roman" w:hAnsi="Times New Roman"/>
                <w:sz w:val="24"/>
                <w:szCs w:val="24"/>
              </w:rPr>
            </w:pPr>
          </w:p>
        </w:tc>
        <w:tc>
          <w:tcPr>
            <w:tcW w:w="2410" w:type="dxa"/>
          </w:tcPr>
          <w:p w:rsidR="00F700A2" w:rsidRPr="00DD70AA" w:rsidRDefault="00F700A2">
            <w:pPr>
              <w:widowControl w:val="0"/>
              <w:spacing w:after="0" w:line="240" w:lineRule="auto"/>
              <w:jc w:val="center"/>
              <w:rPr>
                <w:rFonts w:ascii="Times New Roman" w:eastAsia="Times New Roman" w:hAnsi="Times New Roman"/>
                <w:sz w:val="24"/>
                <w:szCs w:val="24"/>
                <w:lang w:eastAsia="en-US"/>
              </w:rPr>
            </w:pPr>
            <w:r w:rsidRPr="00DD70AA">
              <w:rPr>
                <w:rFonts w:ascii="Times New Roman" w:eastAsia="Times New Roman" w:hAnsi="Times New Roman"/>
                <w:sz w:val="24"/>
                <w:szCs w:val="24"/>
              </w:rPr>
              <w:t>Ча – Чя</w:t>
            </w:r>
          </w:p>
        </w:tc>
        <w:tc>
          <w:tcPr>
            <w:tcW w:w="2552" w:type="dxa"/>
          </w:tcPr>
          <w:p w:rsidR="00F700A2" w:rsidRPr="00DD70AA" w:rsidRDefault="00F700A2">
            <w:pPr>
              <w:widowControl w:val="0"/>
              <w:spacing w:after="0" w:line="240" w:lineRule="auto"/>
              <w:jc w:val="center"/>
              <w:rPr>
                <w:rFonts w:ascii="Times New Roman" w:eastAsia="Times New Roman" w:hAnsi="Times New Roman"/>
                <w:sz w:val="24"/>
                <w:szCs w:val="24"/>
                <w:lang w:eastAsia="en-US"/>
              </w:rPr>
            </w:pPr>
            <w:r w:rsidRPr="00DD70AA">
              <w:rPr>
                <w:rFonts w:ascii="Times New Roman" w:eastAsia="Times New Roman" w:hAnsi="Times New Roman"/>
                <w:sz w:val="24"/>
                <w:szCs w:val="24"/>
              </w:rPr>
              <w:t>40</w:t>
            </w:r>
          </w:p>
        </w:tc>
      </w:tr>
      <w:tr w:rsidR="00F700A2" w:rsidRPr="00DD70AA" w:rsidTr="00F700A2">
        <w:trPr>
          <w:trHeight w:val="378"/>
        </w:trPr>
        <w:tc>
          <w:tcPr>
            <w:tcW w:w="2480" w:type="dxa"/>
          </w:tcPr>
          <w:p w:rsidR="00F700A2" w:rsidRPr="00DD70AA" w:rsidRDefault="00F700A2">
            <w:pPr>
              <w:widowControl w:val="0"/>
              <w:spacing w:after="0" w:line="240" w:lineRule="auto"/>
              <w:jc w:val="center"/>
              <w:rPr>
                <w:rFonts w:ascii="Times New Roman" w:eastAsia="Times New Roman" w:hAnsi="Times New Roman"/>
                <w:sz w:val="24"/>
                <w:szCs w:val="24"/>
                <w:lang w:eastAsia="en-US"/>
              </w:rPr>
            </w:pPr>
            <w:r w:rsidRPr="00DD70AA">
              <w:rPr>
                <w:rFonts w:ascii="Times New Roman" w:eastAsia="Times New Roman" w:hAnsi="Times New Roman"/>
                <w:sz w:val="24"/>
                <w:szCs w:val="24"/>
              </w:rPr>
              <w:t>Ил – Ия</w:t>
            </w:r>
          </w:p>
        </w:tc>
        <w:tc>
          <w:tcPr>
            <w:tcW w:w="2085" w:type="dxa"/>
          </w:tcPr>
          <w:p w:rsidR="00F700A2" w:rsidRPr="00DD70AA" w:rsidRDefault="00F700A2" w:rsidP="000C2E3D">
            <w:pPr>
              <w:pStyle w:val="a3"/>
              <w:widowControl w:val="0"/>
              <w:numPr>
                <w:ilvl w:val="0"/>
                <w:numId w:val="6"/>
              </w:numPr>
              <w:spacing w:after="0" w:line="240" w:lineRule="auto"/>
              <w:ind w:left="0" w:firstLine="0"/>
              <w:jc w:val="center"/>
              <w:rPr>
                <w:rFonts w:ascii="Times New Roman" w:hAnsi="Times New Roman"/>
                <w:sz w:val="24"/>
                <w:szCs w:val="24"/>
              </w:rPr>
            </w:pPr>
          </w:p>
        </w:tc>
        <w:tc>
          <w:tcPr>
            <w:tcW w:w="2410" w:type="dxa"/>
          </w:tcPr>
          <w:p w:rsidR="00F700A2" w:rsidRPr="00DD70AA" w:rsidRDefault="00F700A2">
            <w:pPr>
              <w:widowControl w:val="0"/>
              <w:spacing w:after="0" w:line="240" w:lineRule="auto"/>
              <w:jc w:val="center"/>
              <w:rPr>
                <w:rFonts w:ascii="Times New Roman" w:eastAsia="Times New Roman" w:hAnsi="Times New Roman"/>
                <w:sz w:val="24"/>
                <w:szCs w:val="24"/>
                <w:lang w:eastAsia="en-US"/>
              </w:rPr>
            </w:pPr>
            <w:r w:rsidRPr="00DD70AA">
              <w:rPr>
                <w:rFonts w:ascii="Times New Roman" w:eastAsia="Times New Roman" w:hAnsi="Times New Roman"/>
                <w:sz w:val="24"/>
                <w:szCs w:val="24"/>
              </w:rPr>
              <w:t>Ша – Шл</w:t>
            </w:r>
          </w:p>
        </w:tc>
        <w:tc>
          <w:tcPr>
            <w:tcW w:w="2552" w:type="dxa"/>
          </w:tcPr>
          <w:p w:rsidR="00F700A2" w:rsidRPr="00DD70AA" w:rsidRDefault="00F700A2">
            <w:pPr>
              <w:widowControl w:val="0"/>
              <w:spacing w:after="0" w:line="240" w:lineRule="auto"/>
              <w:jc w:val="center"/>
              <w:rPr>
                <w:rFonts w:ascii="Times New Roman" w:eastAsia="Times New Roman" w:hAnsi="Times New Roman"/>
                <w:sz w:val="24"/>
                <w:szCs w:val="24"/>
                <w:lang w:eastAsia="en-US"/>
              </w:rPr>
            </w:pPr>
            <w:r w:rsidRPr="00DD70AA">
              <w:rPr>
                <w:rFonts w:ascii="Times New Roman" w:eastAsia="Times New Roman" w:hAnsi="Times New Roman"/>
                <w:sz w:val="24"/>
                <w:szCs w:val="24"/>
              </w:rPr>
              <w:t>41</w:t>
            </w:r>
          </w:p>
        </w:tc>
      </w:tr>
      <w:tr w:rsidR="00F700A2" w:rsidRPr="00DD70AA" w:rsidTr="00F700A2">
        <w:trPr>
          <w:trHeight w:val="283"/>
        </w:trPr>
        <w:tc>
          <w:tcPr>
            <w:tcW w:w="2480" w:type="dxa"/>
          </w:tcPr>
          <w:p w:rsidR="00F700A2" w:rsidRPr="00DD70AA" w:rsidRDefault="00F700A2">
            <w:pPr>
              <w:widowControl w:val="0"/>
              <w:spacing w:after="0" w:line="240" w:lineRule="auto"/>
              <w:jc w:val="center"/>
              <w:rPr>
                <w:rFonts w:ascii="Times New Roman" w:eastAsia="Times New Roman" w:hAnsi="Times New Roman"/>
                <w:sz w:val="24"/>
                <w:szCs w:val="24"/>
                <w:lang w:eastAsia="en-US"/>
              </w:rPr>
            </w:pPr>
            <w:r w:rsidRPr="00DD70AA">
              <w:rPr>
                <w:rFonts w:ascii="Times New Roman" w:eastAsia="Times New Roman" w:hAnsi="Times New Roman"/>
                <w:sz w:val="24"/>
                <w:szCs w:val="24"/>
              </w:rPr>
              <w:t>Ка – Кк</w:t>
            </w:r>
          </w:p>
        </w:tc>
        <w:tc>
          <w:tcPr>
            <w:tcW w:w="2085" w:type="dxa"/>
          </w:tcPr>
          <w:p w:rsidR="00F700A2" w:rsidRPr="00DD70AA" w:rsidRDefault="00F700A2" w:rsidP="000C2E3D">
            <w:pPr>
              <w:pStyle w:val="a3"/>
              <w:widowControl w:val="0"/>
              <w:numPr>
                <w:ilvl w:val="0"/>
                <w:numId w:val="6"/>
              </w:numPr>
              <w:spacing w:after="0" w:line="240" w:lineRule="auto"/>
              <w:ind w:left="0" w:firstLine="0"/>
              <w:jc w:val="center"/>
              <w:rPr>
                <w:rFonts w:ascii="Times New Roman" w:hAnsi="Times New Roman"/>
                <w:sz w:val="24"/>
                <w:szCs w:val="24"/>
              </w:rPr>
            </w:pPr>
          </w:p>
        </w:tc>
        <w:tc>
          <w:tcPr>
            <w:tcW w:w="2410" w:type="dxa"/>
          </w:tcPr>
          <w:p w:rsidR="00F700A2" w:rsidRPr="00DD70AA" w:rsidRDefault="00F700A2">
            <w:pPr>
              <w:widowControl w:val="0"/>
              <w:spacing w:after="0" w:line="240" w:lineRule="auto"/>
              <w:jc w:val="center"/>
              <w:rPr>
                <w:rFonts w:ascii="Times New Roman" w:eastAsia="Times New Roman" w:hAnsi="Times New Roman"/>
                <w:sz w:val="24"/>
                <w:szCs w:val="24"/>
                <w:lang w:eastAsia="en-US"/>
              </w:rPr>
            </w:pPr>
            <w:r w:rsidRPr="00DD70AA">
              <w:rPr>
                <w:rFonts w:ascii="Times New Roman" w:eastAsia="Times New Roman" w:hAnsi="Times New Roman"/>
                <w:sz w:val="24"/>
                <w:szCs w:val="24"/>
              </w:rPr>
              <w:t>Шм – Шя</w:t>
            </w:r>
          </w:p>
        </w:tc>
        <w:tc>
          <w:tcPr>
            <w:tcW w:w="2552" w:type="dxa"/>
          </w:tcPr>
          <w:p w:rsidR="00F700A2" w:rsidRPr="00DD70AA" w:rsidRDefault="00F700A2">
            <w:pPr>
              <w:widowControl w:val="0"/>
              <w:spacing w:after="0" w:line="240" w:lineRule="auto"/>
              <w:jc w:val="center"/>
              <w:rPr>
                <w:rFonts w:ascii="Times New Roman" w:eastAsia="Times New Roman" w:hAnsi="Times New Roman"/>
                <w:sz w:val="24"/>
                <w:szCs w:val="24"/>
                <w:lang w:eastAsia="en-US"/>
              </w:rPr>
            </w:pPr>
            <w:r w:rsidRPr="00DD70AA">
              <w:rPr>
                <w:rFonts w:ascii="Times New Roman" w:eastAsia="Times New Roman" w:hAnsi="Times New Roman"/>
                <w:sz w:val="24"/>
                <w:szCs w:val="24"/>
              </w:rPr>
              <w:t>42</w:t>
            </w:r>
          </w:p>
        </w:tc>
      </w:tr>
      <w:tr w:rsidR="00F700A2" w:rsidRPr="00DD70AA" w:rsidTr="00F700A2">
        <w:trPr>
          <w:trHeight w:val="360"/>
        </w:trPr>
        <w:tc>
          <w:tcPr>
            <w:tcW w:w="2480" w:type="dxa"/>
          </w:tcPr>
          <w:p w:rsidR="00F700A2" w:rsidRPr="00DD70AA" w:rsidRDefault="00F700A2">
            <w:pPr>
              <w:widowControl w:val="0"/>
              <w:spacing w:after="0" w:line="240" w:lineRule="auto"/>
              <w:jc w:val="center"/>
              <w:rPr>
                <w:rFonts w:ascii="Times New Roman" w:eastAsia="Times New Roman" w:hAnsi="Times New Roman"/>
                <w:sz w:val="24"/>
                <w:szCs w:val="24"/>
                <w:lang w:eastAsia="en-US"/>
              </w:rPr>
            </w:pPr>
            <w:r w:rsidRPr="00DD70AA">
              <w:rPr>
                <w:rFonts w:ascii="Times New Roman" w:eastAsia="Times New Roman" w:hAnsi="Times New Roman"/>
                <w:sz w:val="24"/>
                <w:szCs w:val="24"/>
              </w:rPr>
              <w:t>Кл – Кя</w:t>
            </w:r>
          </w:p>
        </w:tc>
        <w:tc>
          <w:tcPr>
            <w:tcW w:w="2085" w:type="dxa"/>
          </w:tcPr>
          <w:p w:rsidR="00F700A2" w:rsidRPr="00DD70AA" w:rsidRDefault="00F700A2" w:rsidP="000C2E3D">
            <w:pPr>
              <w:pStyle w:val="a3"/>
              <w:widowControl w:val="0"/>
              <w:numPr>
                <w:ilvl w:val="0"/>
                <w:numId w:val="6"/>
              </w:numPr>
              <w:spacing w:after="0" w:line="240" w:lineRule="auto"/>
              <w:ind w:left="0" w:firstLine="0"/>
              <w:jc w:val="center"/>
              <w:rPr>
                <w:rFonts w:ascii="Times New Roman" w:hAnsi="Times New Roman"/>
                <w:sz w:val="24"/>
                <w:szCs w:val="24"/>
              </w:rPr>
            </w:pPr>
          </w:p>
        </w:tc>
        <w:tc>
          <w:tcPr>
            <w:tcW w:w="2410" w:type="dxa"/>
          </w:tcPr>
          <w:p w:rsidR="00F700A2" w:rsidRPr="00DD70AA" w:rsidRDefault="00F700A2">
            <w:pPr>
              <w:widowControl w:val="0"/>
              <w:spacing w:after="0" w:line="240" w:lineRule="auto"/>
              <w:jc w:val="center"/>
              <w:rPr>
                <w:rFonts w:ascii="Times New Roman" w:eastAsia="Times New Roman" w:hAnsi="Times New Roman"/>
                <w:sz w:val="24"/>
                <w:szCs w:val="24"/>
                <w:lang w:eastAsia="en-US"/>
              </w:rPr>
            </w:pPr>
            <w:r w:rsidRPr="00DD70AA">
              <w:rPr>
                <w:rFonts w:ascii="Times New Roman" w:eastAsia="Times New Roman" w:hAnsi="Times New Roman"/>
                <w:sz w:val="24"/>
                <w:szCs w:val="24"/>
              </w:rPr>
              <w:t>Ща – Щл</w:t>
            </w:r>
          </w:p>
        </w:tc>
        <w:tc>
          <w:tcPr>
            <w:tcW w:w="2552" w:type="dxa"/>
          </w:tcPr>
          <w:p w:rsidR="00F700A2" w:rsidRPr="00DD70AA" w:rsidRDefault="00F700A2">
            <w:pPr>
              <w:widowControl w:val="0"/>
              <w:spacing w:after="0" w:line="240" w:lineRule="auto"/>
              <w:jc w:val="center"/>
              <w:rPr>
                <w:rFonts w:ascii="Times New Roman" w:eastAsia="Times New Roman" w:hAnsi="Times New Roman"/>
                <w:sz w:val="24"/>
                <w:szCs w:val="24"/>
                <w:lang w:eastAsia="en-US"/>
              </w:rPr>
            </w:pPr>
            <w:r w:rsidRPr="00DD70AA">
              <w:rPr>
                <w:rFonts w:ascii="Times New Roman" w:eastAsia="Times New Roman" w:hAnsi="Times New Roman"/>
                <w:sz w:val="24"/>
                <w:szCs w:val="24"/>
              </w:rPr>
              <w:t>43</w:t>
            </w:r>
          </w:p>
        </w:tc>
      </w:tr>
      <w:tr w:rsidR="00F700A2" w:rsidRPr="00DD70AA" w:rsidTr="00F700A2">
        <w:trPr>
          <w:trHeight w:val="279"/>
        </w:trPr>
        <w:tc>
          <w:tcPr>
            <w:tcW w:w="2480" w:type="dxa"/>
          </w:tcPr>
          <w:p w:rsidR="00F700A2" w:rsidRPr="00DD70AA" w:rsidRDefault="00F700A2">
            <w:pPr>
              <w:widowControl w:val="0"/>
              <w:spacing w:after="0" w:line="240" w:lineRule="auto"/>
              <w:jc w:val="center"/>
              <w:rPr>
                <w:rFonts w:ascii="Times New Roman" w:eastAsia="Times New Roman" w:hAnsi="Times New Roman"/>
                <w:sz w:val="24"/>
                <w:szCs w:val="24"/>
                <w:lang w:eastAsia="en-US"/>
              </w:rPr>
            </w:pPr>
            <w:r w:rsidRPr="00DD70AA">
              <w:rPr>
                <w:rFonts w:ascii="Times New Roman" w:eastAsia="Times New Roman" w:hAnsi="Times New Roman"/>
                <w:sz w:val="24"/>
                <w:szCs w:val="24"/>
              </w:rPr>
              <w:t>Ла – Лк</w:t>
            </w:r>
          </w:p>
        </w:tc>
        <w:tc>
          <w:tcPr>
            <w:tcW w:w="2085" w:type="dxa"/>
          </w:tcPr>
          <w:p w:rsidR="00F700A2" w:rsidRPr="00DD70AA" w:rsidRDefault="00F700A2" w:rsidP="000C2E3D">
            <w:pPr>
              <w:pStyle w:val="a3"/>
              <w:widowControl w:val="0"/>
              <w:numPr>
                <w:ilvl w:val="0"/>
                <w:numId w:val="6"/>
              </w:numPr>
              <w:spacing w:after="0" w:line="240" w:lineRule="auto"/>
              <w:ind w:left="0" w:firstLine="0"/>
              <w:jc w:val="center"/>
              <w:rPr>
                <w:rFonts w:ascii="Times New Roman" w:hAnsi="Times New Roman"/>
                <w:sz w:val="24"/>
                <w:szCs w:val="24"/>
              </w:rPr>
            </w:pPr>
          </w:p>
        </w:tc>
        <w:tc>
          <w:tcPr>
            <w:tcW w:w="2410" w:type="dxa"/>
          </w:tcPr>
          <w:p w:rsidR="00F700A2" w:rsidRPr="00DD70AA" w:rsidRDefault="00F700A2">
            <w:pPr>
              <w:widowControl w:val="0"/>
              <w:spacing w:after="0" w:line="240" w:lineRule="auto"/>
              <w:jc w:val="center"/>
              <w:rPr>
                <w:rFonts w:ascii="Times New Roman" w:eastAsia="Times New Roman" w:hAnsi="Times New Roman"/>
                <w:sz w:val="24"/>
                <w:szCs w:val="24"/>
                <w:lang w:eastAsia="en-US"/>
              </w:rPr>
            </w:pPr>
            <w:r w:rsidRPr="00DD70AA">
              <w:rPr>
                <w:rFonts w:ascii="Times New Roman" w:eastAsia="Times New Roman" w:hAnsi="Times New Roman"/>
                <w:sz w:val="24"/>
                <w:szCs w:val="24"/>
              </w:rPr>
              <w:t>Щм – Щя</w:t>
            </w:r>
          </w:p>
        </w:tc>
        <w:tc>
          <w:tcPr>
            <w:tcW w:w="2552" w:type="dxa"/>
          </w:tcPr>
          <w:p w:rsidR="00F700A2" w:rsidRPr="00DD70AA" w:rsidRDefault="00F700A2">
            <w:pPr>
              <w:widowControl w:val="0"/>
              <w:spacing w:after="0" w:line="240" w:lineRule="auto"/>
              <w:jc w:val="center"/>
              <w:rPr>
                <w:rFonts w:ascii="Times New Roman" w:eastAsia="Times New Roman" w:hAnsi="Times New Roman"/>
                <w:sz w:val="24"/>
                <w:szCs w:val="24"/>
                <w:lang w:eastAsia="en-US"/>
              </w:rPr>
            </w:pPr>
            <w:r w:rsidRPr="00DD70AA">
              <w:rPr>
                <w:rFonts w:ascii="Times New Roman" w:eastAsia="Times New Roman" w:hAnsi="Times New Roman"/>
                <w:sz w:val="24"/>
                <w:szCs w:val="24"/>
              </w:rPr>
              <w:t>44</w:t>
            </w:r>
          </w:p>
        </w:tc>
      </w:tr>
      <w:tr w:rsidR="00F700A2" w:rsidRPr="00DD70AA" w:rsidTr="00F700A2">
        <w:trPr>
          <w:trHeight w:val="241"/>
        </w:trPr>
        <w:tc>
          <w:tcPr>
            <w:tcW w:w="2480" w:type="dxa"/>
          </w:tcPr>
          <w:p w:rsidR="00F700A2" w:rsidRPr="00DD70AA" w:rsidRDefault="00F700A2">
            <w:pPr>
              <w:widowControl w:val="0"/>
              <w:spacing w:after="0" w:line="240" w:lineRule="auto"/>
              <w:jc w:val="center"/>
              <w:rPr>
                <w:rFonts w:ascii="Times New Roman" w:eastAsia="Times New Roman" w:hAnsi="Times New Roman"/>
                <w:sz w:val="24"/>
                <w:szCs w:val="24"/>
                <w:lang w:eastAsia="en-US"/>
              </w:rPr>
            </w:pPr>
            <w:r w:rsidRPr="00DD70AA">
              <w:rPr>
                <w:rFonts w:ascii="Times New Roman" w:eastAsia="Times New Roman" w:hAnsi="Times New Roman"/>
                <w:sz w:val="24"/>
                <w:szCs w:val="24"/>
              </w:rPr>
              <w:t>Лл – Ля</w:t>
            </w:r>
          </w:p>
        </w:tc>
        <w:tc>
          <w:tcPr>
            <w:tcW w:w="2085" w:type="dxa"/>
          </w:tcPr>
          <w:p w:rsidR="00F700A2" w:rsidRPr="00DD70AA" w:rsidRDefault="00F700A2" w:rsidP="000C2E3D">
            <w:pPr>
              <w:pStyle w:val="a3"/>
              <w:widowControl w:val="0"/>
              <w:numPr>
                <w:ilvl w:val="0"/>
                <w:numId w:val="6"/>
              </w:numPr>
              <w:spacing w:after="0" w:line="240" w:lineRule="auto"/>
              <w:ind w:left="0" w:firstLine="0"/>
              <w:jc w:val="center"/>
              <w:rPr>
                <w:rFonts w:ascii="Times New Roman" w:hAnsi="Times New Roman"/>
                <w:sz w:val="24"/>
                <w:szCs w:val="24"/>
              </w:rPr>
            </w:pPr>
          </w:p>
        </w:tc>
        <w:tc>
          <w:tcPr>
            <w:tcW w:w="2410" w:type="dxa"/>
          </w:tcPr>
          <w:p w:rsidR="00F700A2" w:rsidRPr="00DD70AA" w:rsidRDefault="00F700A2">
            <w:pPr>
              <w:widowControl w:val="0"/>
              <w:spacing w:after="0" w:line="240" w:lineRule="auto"/>
              <w:jc w:val="center"/>
              <w:rPr>
                <w:rFonts w:ascii="Times New Roman" w:eastAsia="Times New Roman" w:hAnsi="Times New Roman"/>
                <w:sz w:val="24"/>
                <w:szCs w:val="24"/>
                <w:lang w:eastAsia="en-US"/>
              </w:rPr>
            </w:pPr>
            <w:r w:rsidRPr="00DD70AA">
              <w:rPr>
                <w:rFonts w:ascii="Times New Roman" w:eastAsia="Times New Roman" w:hAnsi="Times New Roman"/>
                <w:sz w:val="24"/>
                <w:szCs w:val="24"/>
              </w:rPr>
              <w:t>Эа – Эк</w:t>
            </w:r>
          </w:p>
        </w:tc>
        <w:tc>
          <w:tcPr>
            <w:tcW w:w="2552" w:type="dxa"/>
          </w:tcPr>
          <w:p w:rsidR="00F700A2" w:rsidRPr="00DD70AA" w:rsidRDefault="00F700A2">
            <w:pPr>
              <w:widowControl w:val="0"/>
              <w:spacing w:after="0" w:line="240" w:lineRule="auto"/>
              <w:jc w:val="center"/>
              <w:rPr>
                <w:rFonts w:ascii="Times New Roman" w:eastAsia="Times New Roman" w:hAnsi="Times New Roman"/>
                <w:sz w:val="24"/>
                <w:szCs w:val="24"/>
                <w:lang w:eastAsia="en-US"/>
              </w:rPr>
            </w:pPr>
            <w:r w:rsidRPr="00DD70AA">
              <w:rPr>
                <w:rFonts w:ascii="Times New Roman" w:eastAsia="Times New Roman" w:hAnsi="Times New Roman"/>
                <w:sz w:val="24"/>
                <w:szCs w:val="24"/>
              </w:rPr>
              <w:t>45</w:t>
            </w:r>
          </w:p>
        </w:tc>
      </w:tr>
      <w:tr w:rsidR="00F700A2" w:rsidRPr="00DD70AA" w:rsidTr="00F700A2">
        <w:trPr>
          <w:trHeight w:val="318"/>
        </w:trPr>
        <w:tc>
          <w:tcPr>
            <w:tcW w:w="2480" w:type="dxa"/>
          </w:tcPr>
          <w:p w:rsidR="00F700A2" w:rsidRPr="00DD70AA" w:rsidRDefault="00F700A2">
            <w:pPr>
              <w:widowControl w:val="0"/>
              <w:spacing w:after="0" w:line="240" w:lineRule="auto"/>
              <w:jc w:val="center"/>
              <w:rPr>
                <w:rFonts w:ascii="Times New Roman" w:eastAsia="Times New Roman" w:hAnsi="Times New Roman"/>
                <w:sz w:val="24"/>
                <w:szCs w:val="24"/>
                <w:lang w:eastAsia="en-US"/>
              </w:rPr>
            </w:pPr>
            <w:r w:rsidRPr="00DD70AA">
              <w:rPr>
                <w:rFonts w:ascii="Times New Roman" w:eastAsia="Times New Roman" w:hAnsi="Times New Roman"/>
                <w:sz w:val="24"/>
                <w:szCs w:val="24"/>
              </w:rPr>
              <w:t>Ма – Мк</w:t>
            </w:r>
          </w:p>
        </w:tc>
        <w:tc>
          <w:tcPr>
            <w:tcW w:w="2085" w:type="dxa"/>
          </w:tcPr>
          <w:p w:rsidR="00F700A2" w:rsidRPr="00DD70AA" w:rsidRDefault="00F700A2" w:rsidP="000C2E3D">
            <w:pPr>
              <w:pStyle w:val="a3"/>
              <w:widowControl w:val="0"/>
              <w:numPr>
                <w:ilvl w:val="0"/>
                <w:numId w:val="6"/>
              </w:numPr>
              <w:spacing w:after="0" w:line="240" w:lineRule="auto"/>
              <w:ind w:left="0" w:firstLine="0"/>
              <w:jc w:val="center"/>
              <w:rPr>
                <w:rFonts w:ascii="Times New Roman" w:hAnsi="Times New Roman"/>
                <w:sz w:val="24"/>
                <w:szCs w:val="24"/>
              </w:rPr>
            </w:pPr>
          </w:p>
        </w:tc>
        <w:tc>
          <w:tcPr>
            <w:tcW w:w="2410" w:type="dxa"/>
          </w:tcPr>
          <w:p w:rsidR="00F700A2" w:rsidRPr="00DD70AA" w:rsidRDefault="00F700A2">
            <w:pPr>
              <w:widowControl w:val="0"/>
              <w:spacing w:after="0" w:line="240" w:lineRule="auto"/>
              <w:jc w:val="center"/>
              <w:rPr>
                <w:rFonts w:ascii="Times New Roman" w:eastAsia="Times New Roman" w:hAnsi="Times New Roman"/>
                <w:sz w:val="24"/>
                <w:szCs w:val="24"/>
                <w:lang w:eastAsia="en-US"/>
              </w:rPr>
            </w:pPr>
            <w:r w:rsidRPr="00DD70AA">
              <w:rPr>
                <w:rFonts w:ascii="Times New Roman" w:eastAsia="Times New Roman" w:hAnsi="Times New Roman"/>
                <w:sz w:val="24"/>
                <w:szCs w:val="24"/>
              </w:rPr>
              <w:t>Эл – Эя</w:t>
            </w:r>
          </w:p>
        </w:tc>
        <w:tc>
          <w:tcPr>
            <w:tcW w:w="2552" w:type="dxa"/>
          </w:tcPr>
          <w:p w:rsidR="00F700A2" w:rsidRPr="00DD70AA" w:rsidRDefault="00F700A2">
            <w:pPr>
              <w:widowControl w:val="0"/>
              <w:spacing w:after="0" w:line="240" w:lineRule="auto"/>
              <w:jc w:val="center"/>
              <w:rPr>
                <w:rFonts w:ascii="Times New Roman" w:eastAsia="Times New Roman" w:hAnsi="Times New Roman"/>
                <w:sz w:val="24"/>
                <w:szCs w:val="24"/>
                <w:lang w:eastAsia="en-US"/>
              </w:rPr>
            </w:pPr>
            <w:r w:rsidRPr="00DD70AA">
              <w:rPr>
                <w:rFonts w:ascii="Times New Roman" w:eastAsia="Times New Roman" w:hAnsi="Times New Roman"/>
                <w:sz w:val="24"/>
                <w:szCs w:val="24"/>
              </w:rPr>
              <w:t>46</w:t>
            </w:r>
          </w:p>
        </w:tc>
      </w:tr>
      <w:tr w:rsidR="00F700A2" w:rsidRPr="00DD70AA" w:rsidTr="00F700A2">
        <w:trPr>
          <w:trHeight w:val="279"/>
        </w:trPr>
        <w:tc>
          <w:tcPr>
            <w:tcW w:w="2480" w:type="dxa"/>
          </w:tcPr>
          <w:p w:rsidR="00F700A2" w:rsidRPr="00DD70AA" w:rsidRDefault="00F700A2">
            <w:pPr>
              <w:widowControl w:val="0"/>
              <w:spacing w:after="0" w:line="240" w:lineRule="auto"/>
              <w:jc w:val="center"/>
              <w:rPr>
                <w:rFonts w:ascii="Times New Roman" w:eastAsia="Times New Roman" w:hAnsi="Times New Roman"/>
                <w:sz w:val="24"/>
                <w:szCs w:val="24"/>
                <w:lang w:eastAsia="en-US"/>
              </w:rPr>
            </w:pPr>
            <w:r w:rsidRPr="00DD70AA">
              <w:rPr>
                <w:rFonts w:ascii="Times New Roman" w:eastAsia="Times New Roman" w:hAnsi="Times New Roman"/>
                <w:sz w:val="24"/>
                <w:szCs w:val="24"/>
              </w:rPr>
              <w:t>Мл – Мя</w:t>
            </w:r>
          </w:p>
        </w:tc>
        <w:tc>
          <w:tcPr>
            <w:tcW w:w="2085" w:type="dxa"/>
          </w:tcPr>
          <w:p w:rsidR="00F700A2" w:rsidRPr="00DD70AA" w:rsidRDefault="00F700A2" w:rsidP="000C2E3D">
            <w:pPr>
              <w:pStyle w:val="a3"/>
              <w:widowControl w:val="0"/>
              <w:numPr>
                <w:ilvl w:val="0"/>
                <w:numId w:val="6"/>
              </w:numPr>
              <w:spacing w:after="0" w:line="240" w:lineRule="auto"/>
              <w:ind w:left="0" w:firstLine="0"/>
              <w:jc w:val="center"/>
              <w:rPr>
                <w:rFonts w:ascii="Times New Roman" w:hAnsi="Times New Roman"/>
                <w:sz w:val="24"/>
                <w:szCs w:val="24"/>
              </w:rPr>
            </w:pPr>
          </w:p>
        </w:tc>
        <w:tc>
          <w:tcPr>
            <w:tcW w:w="2410" w:type="dxa"/>
          </w:tcPr>
          <w:p w:rsidR="00F700A2" w:rsidRPr="00DD70AA" w:rsidRDefault="00F700A2">
            <w:pPr>
              <w:widowControl w:val="0"/>
              <w:spacing w:after="0" w:line="240" w:lineRule="auto"/>
              <w:jc w:val="center"/>
              <w:rPr>
                <w:rFonts w:ascii="Times New Roman" w:eastAsia="Times New Roman" w:hAnsi="Times New Roman"/>
                <w:sz w:val="24"/>
                <w:szCs w:val="24"/>
                <w:lang w:eastAsia="en-US"/>
              </w:rPr>
            </w:pPr>
            <w:r w:rsidRPr="00DD70AA">
              <w:rPr>
                <w:rFonts w:ascii="Times New Roman" w:eastAsia="Times New Roman" w:hAnsi="Times New Roman"/>
                <w:sz w:val="24"/>
                <w:szCs w:val="24"/>
              </w:rPr>
              <w:t>Юа – Юк</w:t>
            </w:r>
          </w:p>
        </w:tc>
        <w:tc>
          <w:tcPr>
            <w:tcW w:w="2552" w:type="dxa"/>
          </w:tcPr>
          <w:p w:rsidR="00F700A2" w:rsidRPr="00DD70AA" w:rsidRDefault="00F700A2">
            <w:pPr>
              <w:widowControl w:val="0"/>
              <w:spacing w:after="0" w:line="240" w:lineRule="auto"/>
              <w:jc w:val="center"/>
              <w:rPr>
                <w:rFonts w:ascii="Times New Roman" w:eastAsia="Times New Roman" w:hAnsi="Times New Roman"/>
                <w:sz w:val="24"/>
                <w:szCs w:val="24"/>
                <w:lang w:eastAsia="en-US"/>
              </w:rPr>
            </w:pPr>
            <w:r w:rsidRPr="00DD70AA">
              <w:rPr>
                <w:rFonts w:ascii="Times New Roman" w:eastAsia="Times New Roman" w:hAnsi="Times New Roman"/>
                <w:sz w:val="24"/>
                <w:szCs w:val="24"/>
              </w:rPr>
              <w:t>47</w:t>
            </w:r>
          </w:p>
        </w:tc>
      </w:tr>
      <w:tr w:rsidR="00F700A2" w:rsidRPr="00DD70AA" w:rsidTr="00F700A2">
        <w:trPr>
          <w:trHeight w:val="370"/>
        </w:trPr>
        <w:tc>
          <w:tcPr>
            <w:tcW w:w="2480" w:type="dxa"/>
          </w:tcPr>
          <w:p w:rsidR="00F700A2" w:rsidRPr="00DD70AA" w:rsidRDefault="00F700A2">
            <w:pPr>
              <w:widowControl w:val="0"/>
              <w:spacing w:after="0" w:line="240" w:lineRule="auto"/>
              <w:jc w:val="center"/>
              <w:rPr>
                <w:rFonts w:ascii="Times New Roman" w:eastAsia="Times New Roman" w:hAnsi="Times New Roman"/>
                <w:sz w:val="24"/>
                <w:szCs w:val="24"/>
                <w:lang w:eastAsia="en-US"/>
              </w:rPr>
            </w:pPr>
            <w:r w:rsidRPr="00DD70AA">
              <w:rPr>
                <w:rFonts w:ascii="Times New Roman" w:eastAsia="Times New Roman" w:hAnsi="Times New Roman"/>
                <w:sz w:val="24"/>
                <w:szCs w:val="24"/>
              </w:rPr>
              <w:t>На – Нк</w:t>
            </w:r>
          </w:p>
        </w:tc>
        <w:tc>
          <w:tcPr>
            <w:tcW w:w="2085" w:type="dxa"/>
          </w:tcPr>
          <w:p w:rsidR="00F700A2" w:rsidRPr="00DD70AA" w:rsidRDefault="00F700A2" w:rsidP="000C2E3D">
            <w:pPr>
              <w:pStyle w:val="a3"/>
              <w:widowControl w:val="0"/>
              <w:numPr>
                <w:ilvl w:val="0"/>
                <w:numId w:val="6"/>
              </w:numPr>
              <w:spacing w:after="0" w:line="240" w:lineRule="auto"/>
              <w:ind w:left="0" w:firstLine="0"/>
              <w:jc w:val="center"/>
              <w:rPr>
                <w:rFonts w:ascii="Times New Roman" w:hAnsi="Times New Roman"/>
                <w:sz w:val="24"/>
                <w:szCs w:val="24"/>
              </w:rPr>
            </w:pPr>
          </w:p>
        </w:tc>
        <w:tc>
          <w:tcPr>
            <w:tcW w:w="2410" w:type="dxa"/>
          </w:tcPr>
          <w:p w:rsidR="00F700A2" w:rsidRPr="00DD70AA" w:rsidRDefault="00F700A2">
            <w:pPr>
              <w:widowControl w:val="0"/>
              <w:spacing w:after="0" w:line="240" w:lineRule="auto"/>
              <w:jc w:val="center"/>
              <w:rPr>
                <w:rFonts w:ascii="Times New Roman" w:eastAsia="Times New Roman" w:hAnsi="Times New Roman"/>
                <w:sz w:val="24"/>
                <w:szCs w:val="24"/>
                <w:lang w:eastAsia="en-US"/>
              </w:rPr>
            </w:pPr>
            <w:r w:rsidRPr="00DD70AA">
              <w:rPr>
                <w:rFonts w:ascii="Times New Roman" w:eastAsia="Times New Roman" w:hAnsi="Times New Roman"/>
                <w:sz w:val="24"/>
                <w:szCs w:val="24"/>
              </w:rPr>
              <w:t>Юл – Юя</w:t>
            </w:r>
          </w:p>
        </w:tc>
        <w:tc>
          <w:tcPr>
            <w:tcW w:w="2552" w:type="dxa"/>
          </w:tcPr>
          <w:p w:rsidR="00F700A2" w:rsidRPr="00DD70AA" w:rsidRDefault="00F700A2">
            <w:pPr>
              <w:widowControl w:val="0"/>
              <w:spacing w:after="0" w:line="240" w:lineRule="auto"/>
              <w:jc w:val="center"/>
              <w:rPr>
                <w:rFonts w:ascii="Times New Roman" w:eastAsia="Times New Roman" w:hAnsi="Times New Roman"/>
                <w:sz w:val="24"/>
                <w:szCs w:val="24"/>
                <w:lang w:eastAsia="en-US"/>
              </w:rPr>
            </w:pPr>
            <w:r w:rsidRPr="00DD70AA">
              <w:rPr>
                <w:rFonts w:ascii="Times New Roman" w:eastAsia="Times New Roman" w:hAnsi="Times New Roman"/>
                <w:sz w:val="24"/>
                <w:szCs w:val="24"/>
              </w:rPr>
              <w:t>48</w:t>
            </w:r>
          </w:p>
        </w:tc>
      </w:tr>
      <w:tr w:rsidR="00F700A2" w:rsidRPr="00DD70AA" w:rsidTr="00F700A2">
        <w:trPr>
          <w:trHeight w:val="262"/>
        </w:trPr>
        <w:tc>
          <w:tcPr>
            <w:tcW w:w="2480" w:type="dxa"/>
          </w:tcPr>
          <w:p w:rsidR="00F700A2" w:rsidRPr="00DD70AA" w:rsidRDefault="00F700A2">
            <w:pPr>
              <w:widowControl w:val="0"/>
              <w:spacing w:after="0" w:line="240" w:lineRule="auto"/>
              <w:jc w:val="center"/>
              <w:rPr>
                <w:rFonts w:ascii="Times New Roman" w:eastAsia="Times New Roman" w:hAnsi="Times New Roman"/>
                <w:sz w:val="24"/>
                <w:szCs w:val="24"/>
                <w:lang w:eastAsia="en-US"/>
              </w:rPr>
            </w:pPr>
            <w:r w:rsidRPr="00DD70AA">
              <w:rPr>
                <w:rFonts w:ascii="Times New Roman" w:eastAsia="Times New Roman" w:hAnsi="Times New Roman"/>
                <w:sz w:val="24"/>
                <w:szCs w:val="24"/>
              </w:rPr>
              <w:t>Нл – Ня</w:t>
            </w:r>
          </w:p>
        </w:tc>
        <w:tc>
          <w:tcPr>
            <w:tcW w:w="2085" w:type="dxa"/>
          </w:tcPr>
          <w:p w:rsidR="00F700A2" w:rsidRPr="00DD70AA" w:rsidRDefault="00F700A2" w:rsidP="000C2E3D">
            <w:pPr>
              <w:pStyle w:val="a3"/>
              <w:widowControl w:val="0"/>
              <w:numPr>
                <w:ilvl w:val="0"/>
                <w:numId w:val="6"/>
              </w:numPr>
              <w:spacing w:after="0" w:line="240" w:lineRule="auto"/>
              <w:ind w:left="0" w:firstLine="0"/>
              <w:jc w:val="center"/>
              <w:rPr>
                <w:rFonts w:ascii="Times New Roman" w:hAnsi="Times New Roman"/>
                <w:sz w:val="24"/>
                <w:szCs w:val="24"/>
              </w:rPr>
            </w:pPr>
          </w:p>
        </w:tc>
        <w:tc>
          <w:tcPr>
            <w:tcW w:w="2410" w:type="dxa"/>
          </w:tcPr>
          <w:p w:rsidR="00F700A2" w:rsidRPr="00DD70AA" w:rsidRDefault="00F700A2">
            <w:pPr>
              <w:widowControl w:val="0"/>
              <w:spacing w:after="0" w:line="240" w:lineRule="auto"/>
              <w:jc w:val="center"/>
              <w:rPr>
                <w:rFonts w:ascii="Times New Roman" w:eastAsia="Times New Roman" w:hAnsi="Times New Roman"/>
                <w:sz w:val="24"/>
                <w:szCs w:val="24"/>
                <w:lang w:eastAsia="en-US"/>
              </w:rPr>
            </w:pPr>
            <w:r w:rsidRPr="00DD70AA">
              <w:rPr>
                <w:rFonts w:ascii="Times New Roman" w:eastAsia="Times New Roman" w:hAnsi="Times New Roman"/>
                <w:sz w:val="24"/>
                <w:szCs w:val="24"/>
              </w:rPr>
              <w:t>Яа – Як</w:t>
            </w:r>
          </w:p>
        </w:tc>
        <w:tc>
          <w:tcPr>
            <w:tcW w:w="2552" w:type="dxa"/>
          </w:tcPr>
          <w:p w:rsidR="00F700A2" w:rsidRPr="00DD70AA" w:rsidRDefault="00F700A2">
            <w:pPr>
              <w:widowControl w:val="0"/>
              <w:spacing w:after="0" w:line="240" w:lineRule="auto"/>
              <w:jc w:val="center"/>
              <w:rPr>
                <w:rFonts w:ascii="Times New Roman" w:eastAsia="Times New Roman" w:hAnsi="Times New Roman"/>
                <w:sz w:val="24"/>
                <w:szCs w:val="24"/>
                <w:lang w:eastAsia="en-US"/>
              </w:rPr>
            </w:pPr>
            <w:r w:rsidRPr="00DD70AA">
              <w:rPr>
                <w:rFonts w:ascii="Times New Roman" w:eastAsia="Times New Roman" w:hAnsi="Times New Roman"/>
                <w:sz w:val="24"/>
                <w:szCs w:val="24"/>
              </w:rPr>
              <w:t>49</w:t>
            </w:r>
          </w:p>
        </w:tc>
      </w:tr>
      <w:tr w:rsidR="00F700A2" w:rsidRPr="00DD70AA" w:rsidTr="00F700A2">
        <w:trPr>
          <w:trHeight w:val="223"/>
        </w:trPr>
        <w:tc>
          <w:tcPr>
            <w:tcW w:w="2480" w:type="dxa"/>
          </w:tcPr>
          <w:p w:rsidR="00F700A2" w:rsidRPr="00DD70AA" w:rsidRDefault="00F700A2">
            <w:pPr>
              <w:widowControl w:val="0"/>
              <w:spacing w:after="0" w:line="240" w:lineRule="auto"/>
              <w:jc w:val="center"/>
              <w:rPr>
                <w:rFonts w:ascii="Times New Roman" w:eastAsia="Times New Roman" w:hAnsi="Times New Roman"/>
                <w:sz w:val="24"/>
                <w:szCs w:val="24"/>
                <w:lang w:eastAsia="en-US"/>
              </w:rPr>
            </w:pPr>
            <w:r w:rsidRPr="00DD70AA">
              <w:rPr>
                <w:rFonts w:ascii="Times New Roman" w:eastAsia="Times New Roman" w:hAnsi="Times New Roman"/>
                <w:sz w:val="24"/>
                <w:szCs w:val="24"/>
              </w:rPr>
              <w:t>Оа – Ок</w:t>
            </w:r>
          </w:p>
        </w:tc>
        <w:tc>
          <w:tcPr>
            <w:tcW w:w="2085" w:type="dxa"/>
          </w:tcPr>
          <w:p w:rsidR="00F700A2" w:rsidRPr="00DD70AA" w:rsidRDefault="00F700A2" w:rsidP="000C2E3D">
            <w:pPr>
              <w:pStyle w:val="a3"/>
              <w:widowControl w:val="0"/>
              <w:numPr>
                <w:ilvl w:val="0"/>
                <w:numId w:val="6"/>
              </w:numPr>
              <w:spacing w:after="0" w:line="240" w:lineRule="auto"/>
              <w:ind w:left="0" w:firstLine="0"/>
              <w:jc w:val="center"/>
              <w:rPr>
                <w:rFonts w:ascii="Times New Roman" w:hAnsi="Times New Roman"/>
                <w:sz w:val="24"/>
                <w:szCs w:val="24"/>
              </w:rPr>
            </w:pPr>
          </w:p>
        </w:tc>
        <w:tc>
          <w:tcPr>
            <w:tcW w:w="2410" w:type="dxa"/>
          </w:tcPr>
          <w:p w:rsidR="00F700A2" w:rsidRPr="00DD70AA" w:rsidRDefault="00F700A2">
            <w:pPr>
              <w:widowControl w:val="0"/>
              <w:spacing w:after="0" w:line="240" w:lineRule="auto"/>
              <w:jc w:val="center"/>
              <w:rPr>
                <w:rFonts w:ascii="Times New Roman" w:eastAsia="Times New Roman" w:hAnsi="Times New Roman"/>
                <w:sz w:val="24"/>
                <w:szCs w:val="24"/>
                <w:lang w:eastAsia="en-US"/>
              </w:rPr>
            </w:pPr>
            <w:r w:rsidRPr="00DD70AA">
              <w:rPr>
                <w:rFonts w:ascii="Times New Roman" w:eastAsia="Times New Roman" w:hAnsi="Times New Roman"/>
                <w:sz w:val="24"/>
                <w:szCs w:val="24"/>
              </w:rPr>
              <w:t>Ял – Яя</w:t>
            </w:r>
          </w:p>
        </w:tc>
        <w:tc>
          <w:tcPr>
            <w:tcW w:w="2552" w:type="dxa"/>
          </w:tcPr>
          <w:p w:rsidR="00F700A2" w:rsidRPr="00DD70AA" w:rsidRDefault="00F700A2">
            <w:pPr>
              <w:widowControl w:val="0"/>
              <w:spacing w:after="0" w:line="240" w:lineRule="auto"/>
              <w:jc w:val="center"/>
              <w:rPr>
                <w:rFonts w:ascii="Times New Roman" w:eastAsia="Times New Roman" w:hAnsi="Times New Roman"/>
                <w:sz w:val="24"/>
                <w:szCs w:val="24"/>
                <w:lang w:eastAsia="en-US"/>
              </w:rPr>
            </w:pPr>
            <w:r w:rsidRPr="00DD70AA">
              <w:rPr>
                <w:rFonts w:ascii="Times New Roman" w:eastAsia="Times New Roman" w:hAnsi="Times New Roman"/>
                <w:sz w:val="24"/>
                <w:szCs w:val="24"/>
              </w:rPr>
              <w:t>50</w:t>
            </w:r>
          </w:p>
        </w:tc>
      </w:tr>
    </w:tbl>
    <w:p w:rsidR="00F700A2" w:rsidRPr="00DD70AA" w:rsidRDefault="00F700A2" w:rsidP="000C2E3D">
      <w:pPr>
        <w:widowControl w:val="0"/>
        <w:spacing w:after="0" w:line="360" w:lineRule="auto"/>
        <w:ind w:firstLine="709"/>
        <w:jc w:val="right"/>
        <w:rPr>
          <w:rFonts w:ascii="Times New Roman" w:eastAsia="Times New Roman" w:hAnsi="Times New Roman" w:cs="Times New Roman"/>
          <w:sz w:val="28"/>
          <w:szCs w:val="28"/>
          <w:lang w:eastAsia="ru-RU"/>
        </w:rPr>
      </w:pPr>
    </w:p>
    <w:p w:rsidR="006B7951" w:rsidRPr="00DD70AA" w:rsidRDefault="006B7951" w:rsidP="000C2E3D">
      <w:pPr>
        <w:widowControl w:val="0"/>
        <w:spacing w:after="160" w:line="259" w:lineRule="auto"/>
        <w:ind w:firstLine="709"/>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br w:type="page"/>
      </w:r>
    </w:p>
    <w:p w:rsidR="00F700A2" w:rsidRPr="00DD70AA" w:rsidRDefault="00F700A2" w:rsidP="000C2E3D">
      <w:pPr>
        <w:widowControl w:val="0"/>
        <w:spacing w:after="0" w:line="240" w:lineRule="auto"/>
        <w:ind w:firstLine="709"/>
        <w:jc w:val="right"/>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lastRenderedPageBreak/>
        <w:t xml:space="preserve">Таблица </w:t>
      </w:r>
      <w:r w:rsidR="00A82866" w:rsidRPr="000C2E3D">
        <w:rPr>
          <w:rFonts w:ascii="Times New Roman" w:eastAsia="Times New Roman" w:hAnsi="Times New Roman" w:cs="Times New Roman"/>
          <w:sz w:val="28"/>
          <w:szCs w:val="28"/>
          <w:lang w:eastAsia="ru-RU"/>
        </w:rPr>
        <w:t>2</w:t>
      </w:r>
    </w:p>
    <w:p w:rsidR="00F700A2" w:rsidRPr="00E27925" w:rsidRDefault="00F700A2" w:rsidP="000C2E3D">
      <w:pPr>
        <w:widowControl w:val="0"/>
        <w:spacing w:after="0" w:line="240" w:lineRule="auto"/>
        <w:ind w:firstLine="709"/>
        <w:jc w:val="center"/>
        <w:rPr>
          <w:rFonts w:ascii="Times New Roman" w:eastAsia="Times New Roman" w:hAnsi="Times New Roman" w:cs="Times New Roman"/>
          <w:sz w:val="28"/>
          <w:szCs w:val="28"/>
          <w:lang w:eastAsia="ru-RU"/>
        </w:rPr>
      </w:pPr>
      <w:r w:rsidRPr="00E27925">
        <w:rPr>
          <w:rFonts w:ascii="Times New Roman" w:eastAsia="Times New Roman" w:hAnsi="Times New Roman" w:cs="Times New Roman"/>
          <w:sz w:val="28"/>
          <w:szCs w:val="28"/>
          <w:lang w:eastAsia="ru-RU"/>
        </w:rPr>
        <w:t xml:space="preserve">Перечень профессий (должностей) </w:t>
      </w:r>
      <w:r w:rsidRPr="001F5BE0">
        <w:rPr>
          <w:rFonts w:ascii="Times New Roman" w:eastAsia="Times New Roman" w:hAnsi="Times New Roman" w:cs="Times New Roman"/>
          <w:sz w:val="28"/>
          <w:szCs w:val="28"/>
          <w:lang w:eastAsia="ru-RU"/>
        </w:rPr>
        <w:t>для разработки</w:t>
      </w:r>
      <w:r w:rsidRPr="00E27925">
        <w:rPr>
          <w:rFonts w:ascii="Times New Roman" w:eastAsia="Times New Roman" w:hAnsi="Times New Roman" w:cs="Times New Roman"/>
          <w:sz w:val="28"/>
          <w:szCs w:val="28"/>
          <w:lang w:eastAsia="ru-RU"/>
        </w:rPr>
        <w:t xml:space="preserve"> инструкций </w:t>
      </w:r>
      <w:r w:rsidR="00E27925">
        <w:rPr>
          <w:rFonts w:ascii="Times New Roman" w:eastAsia="Times New Roman" w:hAnsi="Times New Roman" w:cs="Times New Roman"/>
          <w:sz w:val="28"/>
          <w:szCs w:val="28"/>
          <w:lang w:eastAsia="ru-RU"/>
        </w:rPr>
        <w:br/>
      </w:r>
      <w:r w:rsidRPr="00E27925">
        <w:rPr>
          <w:rFonts w:ascii="Times New Roman" w:eastAsia="Times New Roman" w:hAnsi="Times New Roman" w:cs="Times New Roman"/>
          <w:sz w:val="28"/>
          <w:szCs w:val="28"/>
          <w:lang w:eastAsia="ru-RU"/>
        </w:rPr>
        <w:t>по охране труда</w:t>
      </w:r>
    </w:p>
    <w:p w:rsidR="00F700A2" w:rsidRPr="000C2E3D" w:rsidRDefault="00F700A2" w:rsidP="000C2E3D">
      <w:pPr>
        <w:widowControl w:val="0"/>
        <w:spacing w:after="0" w:line="240" w:lineRule="auto"/>
        <w:ind w:firstLine="709"/>
        <w:jc w:val="center"/>
        <w:rPr>
          <w:rFonts w:ascii="Times New Roman" w:eastAsia="Times New Roman" w:hAnsi="Times New Roman" w:cs="Times New Roman"/>
          <w:b/>
          <w:sz w:val="24"/>
          <w:szCs w:val="24"/>
          <w:lang w:eastAsia="ru-RU"/>
        </w:rPr>
      </w:pPr>
    </w:p>
    <w:tbl>
      <w:tblPr>
        <w:tblStyle w:val="71"/>
        <w:tblW w:w="9351" w:type="dxa"/>
        <w:tblLayout w:type="fixed"/>
        <w:tblLook w:val="04A0" w:firstRow="1" w:lastRow="0" w:firstColumn="1" w:lastColumn="0" w:noHBand="0" w:noVBand="1"/>
      </w:tblPr>
      <w:tblGrid>
        <w:gridCol w:w="1131"/>
        <w:gridCol w:w="3542"/>
        <w:gridCol w:w="1134"/>
        <w:gridCol w:w="3544"/>
      </w:tblGrid>
      <w:tr w:rsidR="00F700A2" w:rsidRPr="00DD70AA" w:rsidTr="00F700A2">
        <w:tc>
          <w:tcPr>
            <w:tcW w:w="1131" w:type="dxa"/>
          </w:tcPr>
          <w:p w:rsidR="00F700A2" w:rsidRPr="00DD70AA" w:rsidRDefault="001958C6" w:rsidP="000C2E3D">
            <w:pPr>
              <w:widowControl w:val="0"/>
              <w:spacing w:after="0" w:line="240" w:lineRule="auto"/>
              <w:rPr>
                <w:rFonts w:ascii="Times New Roman" w:eastAsia="Times New Roman" w:hAnsi="Times New Roman" w:cs="Times New Roman"/>
                <w:snapToGrid w:val="0"/>
                <w:color w:val="000000"/>
                <w:sz w:val="24"/>
                <w:szCs w:val="24"/>
                <w:lang w:eastAsia="ru-RU"/>
              </w:rPr>
            </w:pPr>
            <w:r>
              <w:rPr>
                <w:rFonts w:ascii="Times New Roman" w:eastAsia="Times New Roman" w:hAnsi="Times New Roman" w:cs="Times New Roman"/>
                <w:snapToGrid w:val="0"/>
                <w:color w:val="000000"/>
                <w:sz w:val="24"/>
                <w:szCs w:val="24"/>
                <w:lang w:eastAsia="ru-RU"/>
              </w:rPr>
              <w:t xml:space="preserve">№ </w:t>
            </w:r>
          </w:p>
          <w:p w:rsidR="00F700A2" w:rsidRPr="00DD70AA" w:rsidRDefault="00F700A2" w:rsidP="000C2E3D">
            <w:pPr>
              <w:widowControl w:val="0"/>
              <w:spacing w:after="0" w:line="240" w:lineRule="auto"/>
              <w:rPr>
                <w:rFonts w:ascii="Times New Roman" w:eastAsia="Times New Roman" w:hAnsi="Times New Roman" w:cs="Times New Roman"/>
                <w:snapToGrid w:val="0"/>
                <w:color w:val="000000"/>
                <w:sz w:val="24"/>
                <w:szCs w:val="24"/>
                <w:lang w:eastAsia="ru-RU"/>
              </w:rPr>
            </w:pPr>
            <w:r w:rsidRPr="00DD70AA">
              <w:rPr>
                <w:rFonts w:ascii="Times New Roman" w:eastAsia="Times New Roman" w:hAnsi="Times New Roman" w:cs="Times New Roman"/>
                <w:snapToGrid w:val="0"/>
                <w:color w:val="000000"/>
                <w:sz w:val="24"/>
                <w:szCs w:val="24"/>
                <w:lang w:eastAsia="ru-RU"/>
              </w:rPr>
              <w:t>варианта</w:t>
            </w:r>
          </w:p>
        </w:tc>
        <w:tc>
          <w:tcPr>
            <w:tcW w:w="3542" w:type="dxa"/>
          </w:tcPr>
          <w:p w:rsidR="00F700A2" w:rsidRPr="00DD70AA" w:rsidRDefault="00F700A2">
            <w:pPr>
              <w:widowControl w:val="0"/>
              <w:spacing w:after="0" w:line="240" w:lineRule="auto"/>
              <w:jc w:val="center"/>
              <w:rPr>
                <w:rFonts w:ascii="Times New Roman" w:eastAsia="Times New Roman" w:hAnsi="Times New Roman" w:cs="Times New Roman"/>
                <w:snapToGrid w:val="0"/>
                <w:color w:val="000000"/>
                <w:sz w:val="24"/>
                <w:szCs w:val="24"/>
                <w:lang w:eastAsia="ru-RU"/>
              </w:rPr>
            </w:pPr>
            <w:r w:rsidRPr="00DD70AA">
              <w:rPr>
                <w:rFonts w:ascii="Times New Roman" w:eastAsia="Times New Roman" w:hAnsi="Times New Roman" w:cs="Times New Roman"/>
                <w:snapToGrid w:val="0"/>
                <w:color w:val="000000"/>
                <w:sz w:val="24"/>
                <w:szCs w:val="24"/>
                <w:lang w:eastAsia="ru-RU"/>
              </w:rPr>
              <w:t>Наименование профессии (должности)</w:t>
            </w:r>
          </w:p>
        </w:tc>
        <w:tc>
          <w:tcPr>
            <w:tcW w:w="1134" w:type="dxa"/>
          </w:tcPr>
          <w:p w:rsidR="00F700A2" w:rsidRPr="00DD70AA" w:rsidRDefault="001958C6" w:rsidP="000C2E3D">
            <w:pPr>
              <w:widowControl w:val="0"/>
              <w:spacing w:after="0" w:line="240" w:lineRule="auto"/>
              <w:rPr>
                <w:rFonts w:ascii="Times New Roman" w:eastAsia="Times New Roman" w:hAnsi="Times New Roman" w:cs="Times New Roman"/>
                <w:snapToGrid w:val="0"/>
                <w:color w:val="000000"/>
                <w:sz w:val="24"/>
                <w:szCs w:val="24"/>
                <w:lang w:eastAsia="ru-RU"/>
              </w:rPr>
            </w:pPr>
            <w:r>
              <w:rPr>
                <w:rFonts w:ascii="Times New Roman" w:eastAsia="Times New Roman" w:hAnsi="Times New Roman" w:cs="Times New Roman"/>
                <w:snapToGrid w:val="0"/>
                <w:color w:val="000000"/>
                <w:sz w:val="24"/>
                <w:szCs w:val="24"/>
                <w:lang w:eastAsia="ru-RU"/>
              </w:rPr>
              <w:t xml:space="preserve">№ </w:t>
            </w:r>
          </w:p>
          <w:p w:rsidR="00F700A2" w:rsidRPr="00DD70AA" w:rsidRDefault="00F700A2" w:rsidP="000C2E3D">
            <w:pPr>
              <w:widowControl w:val="0"/>
              <w:spacing w:after="0" w:line="240" w:lineRule="auto"/>
              <w:rPr>
                <w:rFonts w:ascii="Times New Roman" w:eastAsia="Times New Roman" w:hAnsi="Times New Roman" w:cs="Times New Roman"/>
                <w:snapToGrid w:val="0"/>
                <w:color w:val="000000"/>
                <w:sz w:val="24"/>
                <w:szCs w:val="24"/>
                <w:lang w:eastAsia="ru-RU"/>
              </w:rPr>
            </w:pPr>
            <w:r w:rsidRPr="00DD70AA">
              <w:rPr>
                <w:rFonts w:ascii="Times New Roman" w:eastAsia="Times New Roman" w:hAnsi="Times New Roman" w:cs="Times New Roman"/>
                <w:snapToGrid w:val="0"/>
                <w:color w:val="000000"/>
                <w:sz w:val="24"/>
                <w:szCs w:val="24"/>
                <w:lang w:eastAsia="ru-RU"/>
              </w:rPr>
              <w:t>варианта</w:t>
            </w:r>
          </w:p>
        </w:tc>
        <w:tc>
          <w:tcPr>
            <w:tcW w:w="3544" w:type="dxa"/>
          </w:tcPr>
          <w:p w:rsidR="00F700A2" w:rsidRPr="00DD70AA" w:rsidRDefault="00F700A2">
            <w:pPr>
              <w:widowControl w:val="0"/>
              <w:spacing w:after="0" w:line="240" w:lineRule="auto"/>
              <w:jc w:val="center"/>
              <w:rPr>
                <w:rFonts w:ascii="Times New Roman" w:eastAsia="Times New Roman" w:hAnsi="Times New Roman" w:cs="Times New Roman"/>
                <w:snapToGrid w:val="0"/>
                <w:color w:val="000000"/>
                <w:sz w:val="24"/>
                <w:szCs w:val="24"/>
                <w:lang w:eastAsia="ru-RU"/>
              </w:rPr>
            </w:pPr>
            <w:r w:rsidRPr="00DD70AA">
              <w:rPr>
                <w:rFonts w:ascii="Times New Roman" w:eastAsia="Times New Roman" w:hAnsi="Times New Roman" w:cs="Times New Roman"/>
                <w:snapToGrid w:val="0"/>
                <w:color w:val="000000"/>
                <w:sz w:val="24"/>
                <w:szCs w:val="24"/>
                <w:lang w:eastAsia="ru-RU"/>
              </w:rPr>
              <w:t>Наименование профессии (должности)</w:t>
            </w:r>
          </w:p>
        </w:tc>
      </w:tr>
      <w:tr w:rsidR="00F700A2" w:rsidRPr="00DD70AA" w:rsidTr="00F700A2">
        <w:tc>
          <w:tcPr>
            <w:tcW w:w="1131" w:type="dxa"/>
            <w:vAlign w:val="center"/>
          </w:tcPr>
          <w:p w:rsidR="00F700A2" w:rsidRPr="00DD70AA" w:rsidRDefault="00F700A2" w:rsidP="000C2E3D">
            <w:pPr>
              <w:pStyle w:val="a3"/>
              <w:widowControl w:val="0"/>
              <w:numPr>
                <w:ilvl w:val="0"/>
                <w:numId w:val="7"/>
              </w:numPr>
              <w:spacing w:after="0" w:line="240" w:lineRule="auto"/>
              <w:ind w:left="0" w:firstLine="0"/>
              <w:contextualSpacing w:val="0"/>
              <w:jc w:val="center"/>
              <w:rPr>
                <w:rFonts w:ascii="Times New Roman" w:hAnsi="Times New Roman" w:cs="Times New Roman"/>
                <w:snapToGrid w:val="0"/>
                <w:color w:val="000000"/>
                <w:sz w:val="24"/>
                <w:szCs w:val="24"/>
              </w:rPr>
            </w:pPr>
          </w:p>
        </w:tc>
        <w:tc>
          <w:tcPr>
            <w:tcW w:w="3542" w:type="dxa"/>
            <w:vAlign w:val="center"/>
          </w:tcPr>
          <w:p w:rsidR="00F700A2" w:rsidRPr="00DD70AA" w:rsidRDefault="00F700A2" w:rsidP="000C2E3D">
            <w:pPr>
              <w:widowControl w:val="0"/>
              <w:spacing w:after="0" w:line="240" w:lineRule="auto"/>
              <w:jc w:val="both"/>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Аккумуляторщик</w:t>
            </w:r>
          </w:p>
        </w:tc>
        <w:tc>
          <w:tcPr>
            <w:tcW w:w="1134" w:type="dxa"/>
            <w:vAlign w:val="center"/>
          </w:tcPr>
          <w:p w:rsidR="00F700A2" w:rsidRPr="00DD70AA" w:rsidRDefault="00F700A2">
            <w:pPr>
              <w:widowControl w:val="0"/>
              <w:spacing w:after="0" w:line="240" w:lineRule="auto"/>
              <w:jc w:val="center"/>
              <w:rPr>
                <w:rFonts w:ascii="Times New Roman" w:hAnsi="Times New Roman" w:cs="Times New Roman"/>
                <w:sz w:val="24"/>
                <w:szCs w:val="24"/>
              </w:rPr>
            </w:pPr>
            <w:r w:rsidRPr="00DD70AA">
              <w:rPr>
                <w:rFonts w:ascii="Times New Roman" w:hAnsi="Times New Roman" w:cs="Times New Roman"/>
                <w:sz w:val="24"/>
                <w:szCs w:val="24"/>
              </w:rPr>
              <w:t>26</w:t>
            </w:r>
          </w:p>
        </w:tc>
        <w:tc>
          <w:tcPr>
            <w:tcW w:w="3544" w:type="dxa"/>
            <w:vAlign w:val="center"/>
          </w:tcPr>
          <w:p w:rsidR="00F700A2" w:rsidRPr="00DD70AA" w:rsidRDefault="00F700A2">
            <w:pPr>
              <w:widowControl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Дефектоскопист по магнитному и ультразвуковому контролю</w:t>
            </w:r>
          </w:p>
        </w:tc>
      </w:tr>
      <w:tr w:rsidR="00F700A2" w:rsidRPr="00DD70AA" w:rsidTr="00F700A2">
        <w:tc>
          <w:tcPr>
            <w:tcW w:w="1131" w:type="dxa"/>
            <w:vAlign w:val="center"/>
          </w:tcPr>
          <w:p w:rsidR="00F700A2" w:rsidRPr="00DD70AA" w:rsidRDefault="00F700A2" w:rsidP="000C2E3D">
            <w:pPr>
              <w:pStyle w:val="a3"/>
              <w:widowControl w:val="0"/>
              <w:numPr>
                <w:ilvl w:val="0"/>
                <w:numId w:val="7"/>
              </w:numPr>
              <w:spacing w:after="0" w:line="240" w:lineRule="auto"/>
              <w:ind w:left="0" w:firstLine="0"/>
              <w:contextualSpacing w:val="0"/>
              <w:jc w:val="center"/>
              <w:rPr>
                <w:rFonts w:ascii="Times New Roman" w:hAnsi="Times New Roman" w:cs="Times New Roman"/>
                <w:snapToGrid w:val="0"/>
                <w:color w:val="000000"/>
                <w:sz w:val="24"/>
                <w:szCs w:val="24"/>
              </w:rPr>
            </w:pPr>
          </w:p>
        </w:tc>
        <w:tc>
          <w:tcPr>
            <w:tcW w:w="3542" w:type="dxa"/>
            <w:vAlign w:val="center"/>
          </w:tcPr>
          <w:p w:rsidR="00F700A2" w:rsidRPr="00DD70AA" w:rsidRDefault="00F700A2" w:rsidP="000C2E3D">
            <w:pPr>
              <w:widowControl w:val="0"/>
              <w:spacing w:after="0" w:line="240" w:lineRule="auto"/>
              <w:jc w:val="both"/>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Аппаратчик воздухоразделения</w:t>
            </w:r>
          </w:p>
        </w:tc>
        <w:tc>
          <w:tcPr>
            <w:tcW w:w="1134" w:type="dxa"/>
            <w:vAlign w:val="center"/>
          </w:tcPr>
          <w:p w:rsidR="00F700A2" w:rsidRPr="00DD70AA" w:rsidRDefault="00F700A2">
            <w:pPr>
              <w:widowControl w:val="0"/>
              <w:spacing w:after="0" w:line="240" w:lineRule="auto"/>
              <w:jc w:val="center"/>
              <w:rPr>
                <w:rFonts w:ascii="Times New Roman" w:hAnsi="Times New Roman" w:cs="Times New Roman"/>
                <w:sz w:val="24"/>
                <w:szCs w:val="24"/>
              </w:rPr>
            </w:pPr>
            <w:r w:rsidRPr="00DD70AA">
              <w:rPr>
                <w:rFonts w:ascii="Times New Roman" w:hAnsi="Times New Roman" w:cs="Times New Roman"/>
                <w:sz w:val="24"/>
                <w:szCs w:val="24"/>
              </w:rPr>
              <w:t>27</w:t>
            </w:r>
          </w:p>
        </w:tc>
        <w:tc>
          <w:tcPr>
            <w:tcW w:w="3544" w:type="dxa"/>
            <w:vAlign w:val="center"/>
          </w:tcPr>
          <w:p w:rsidR="00F700A2" w:rsidRPr="00DD70AA" w:rsidRDefault="00F700A2">
            <w:pPr>
              <w:widowControl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Техник</w:t>
            </w:r>
          </w:p>
        </w:tc>
      </w:tr>
      <w:tr w:rsidR="00F700A2" w:rsidRPr="00DD70AA" w:rsidTr="00F700A2">
        <w:tc>
          <w:tcPr>
            <w:tcW w:w="1131" w:type="dxa"/>
            <w:vAlign w:val="center"/>
          </w:tcPr>
          <w:p w:rsidR="00F700A2" w:rsidRPr="00DD70AA" w:rsidRDefault="00F700A2" w:rsidP="000C2E3D">
            <w:pPr>
              <w:pStyle w:val="a3"/>
              <w:widowControl w:val="0"/>
              <w:numPr>
                <w:ilvl w:val="0"/>
                <w:numId w:val="7"/>
              </w:numPr>
              <w:spacing w:after="0" w:line="240" w:lineRule="auto"/>
              <w:ind w:left="0" w:firstLine="0"/>
              <w:contextualSpacing w:val="0"/>
              <w:jc w:val="center"/>
              <w:rPr>
                <w:rFonts w:ascii="Times New Roman" w:hAnsi="Times New Roman" w:cs="Times New Roman"/>
                <w:snapToGrid w:val="0"/>
                <w:color w:val="000000"/>
                <w:sz w:val="24"/>
                <w:szCs w:val="24"/>
              </w:rPr>
            </w:pPr>
          </w:p>
        </w:tc>
        <w:tc>
          <w:tcPr>
            <w:tcW w:w="3542" w:type="dxa"/>
            <w:vAlign w:val="center"/>
          </w:tcPr>
          <w:p w:rsidR="00F700A2" w:rsidRPr="00DD70AA" w:rsidRDefault="00F700A2" w:rsidP="000C2E3D">
            <w:pPr>
              <w:widowControl w:val="0"/>
              <w:spacing w:after="0" w:line="240" w:lineRule="auto"/>
              <w:jc w:val="both"/>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Аппаратчик химводоочистки</w:t>
            </w:r>
          </w:p>
        </w:tc>
        <w:tc>
          <w:tcPr>
            <w:tcW w:w="1134" w:type="dxa"/>
            <w:vAlign w:val="center"/>
          </w:tcPr>
          <w:p w:rsidR="00F700A2" w:rsidRPr="00DD70AA" w:rsidRDefault="00F700A2">
            <w:pPr>
              <w:widowControl w:val="0"/>
              <w:spacing w:after="0" w:line="240" w:lineRule="auto"/>
              <w:jc w:val="center"/>
              <w:rPr>
                <w:rFonts w:ascii="Times New Roman" w:hAnsi="Times New Roman" w:cs="Times New Roman"/>
                <w:sz w:val="24"/>
                <w:szCs w:val="24"/>
              </w:rPr>
            </w:pPr>
            <w:r w:rsidRPr="00DD70AA">
              <w:rPr>
                <w:rFonts w:ascii="Times New Roman" w:hAnsi="Times New Roman" w:cs="Times New Roman"/>
                <w:sz w:val="24"/>
                <w:szCs w:val="24"/>
              </w:rPr>
              <w:t>28</w:t>
            </w:r>
          </w:p>
        </w:tc>
        <w:tc>
          <w:tcPr>
            <w:tcW w:w="3544" w:type="dxa"/>
            <w:vAlign w:val="center"/>
          </w:tcPr>
          <w:p w:rsidR="00F700A2" w:rsidRPr="00DD70AA" w:rsidRDefault="00F700A2">
            <w:pPr>
              <w:widowControl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Дозировщик материалов</w:t>
            </w:r>
          </w:p>
        </w:tc>
      </w:tr>
      <w:tr w:rsidR="00F700A2" w:rsidRPr="00DD70AA" w:rsidTr="00F700A2">
        <w:tc>
          <w:tcPr>
            <w:tcW w:w="1131" w:type="dxa"/>
            <w:vAlign w:val="center"/>
          </w:tcPr>
          <w:p w:rsidR="00F700A2" w:rsidRPr="00DD70AA" w:rsidRDefault="00F700A2" w:rsidP="000C2E3D">
            <w:pPr>
              <w:pStyle w:val="a3"/>
              <w:widowControl w:val="0"/>
              <w:numPr>
                <w:ilvl w:val="0"/>
                <w:numId w:val="7"/>
              </w:numPr>
              <w:spacing w:after="0" w:line="240" w:lineRule="auto"/>
              <w:ind w:left="0" w:firstLine="0"/>
              <w:contextualSpacing w:val="0"/>
              <w:jc w:val="center"/>
              <w:rPr>
                <w:rFonts w:ascii="Times New Roman" w:hAnsi="Times New Roman" w:cs="Times New Roman"/>
                <w:snapToGrid w:val="0"/>
                <w:color w:val="000000"/>
                <w:sz w:val="24"/>
                <w:szCs w:val="24"/>
              </w:rPr>
            </w:pPr>
          </w:p>
        </w:tc>
        <w:tc>
          <w:tcPr>
            <w:tcW w:w="3542" w:type="dxa"/>
            <w:vAlign w:val="center"/>
          </w:tcPr>
          <w:p w:rsidR="00F700A2" w:rsidRPr="00DD70AA" w:rsidRDefault="00F700A2" w:rsidP="000C2E3D">
            <w:pPr>
              <w:widowControl w:val="0"/>
              <w:spacing w:after="0" w:line="240" w:lineRule="auto"/>
              <w:jc w:val="both"/>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Аппаратчик конденсации</w:t>
            </w:r>
          </w:p>
        </w:tc>
        <w:tc>
          <w:tcPr>
            <w:tcW w:w="1134" w:type="dxa"/>
            <w:vAlign w:val="center"/>
          </w:tcPr>
          <w:p w:rsidR="00F700A2" w:rsidRPr="00DD70AA" w:rsidRDefault="00F700A2">
            <w:pPr>
              <w:widowControl w:val="0"/>
              <w:spacing w:after="0" w:line="240" w:lineRule="auto"/>
              <w:jc w:val="center"/>
              <w:rPr>
                <w:rFonts w:ascii="Times New Roman" w:hAnsi="Times New Roman" w:cs="Times New Roman"/>
                <w:sz w:val="24"/>
                <w:szCs w:val="24"/>
              </w:rPr>
            </w:pPr>
            <w:r w:rsidRPr="00DD70AA">
              <w:rPr>
                <w:rFonts w:ascii="Times New Roman" w:hAnsi="Times New Roman" w:cs="Times New Roman"/>
                <w:sz w:val="24"/>
                <w:szCs w:val="24"/>
              </w:rPr>
              <w:t>29</w:t>
            </w:r>
          </w:p>
        </w:tc>
        <w:tc>
          <w:tcPr>
            <w:tcW w:w="3544" w:type="dxa"/>
            <w:vAlign w:val="center"/>
          </w:tcPr>
          <w:p w:rsidR="00F700A2" w:rsidRPr="00DD70AA" w:rsidRDefault="00F700A2">
            <w:pPr>
              <w:widowControl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Фрезеровщик</w:t>
            </w:r>
          </w:p>
        </w:tc>
      </w:tr>
      <w:tr w:rsidR="00F700A2" w:rsidRPr="00DD70AA" w:rsidTr="00F700A2">
        <w:tc>
          <w:tcPr>
            <w:tcW w:w="1131" w:type="dxa"/>
            <w:vAlign w:val="center"/>
          </w:tcPr>
          <w:p w:rsidR="00F700A2" w:rsidRPr="00DD70AA" w:rsidRDefault="00F700A2" w:rsidP="000C2E3D">
            <w:pPr>
              <w:pStyle w:val="a3"/>
              <w:widowControl w:val="0"/>
              <w:numPr>
                <w:ilvl w:val="0"/>
                <w:numId w:val="7"/>
              </w:numPr>
              <w:spacing w:after="0" w:line="240" w:lineRule="auto"/>
              <w:ind w:left="0" w:firstLine="0"/>
              <w:contextualSpacing w:val="0"/>
              <w:jc w:val="center"/>
              <w:rPr>
                <w:rFonts w:ascii="Times New Roman" w:hAnsi="Times New Roman" w:cs="Times New Roman"/>
                <w:snapToGrid w:val="0"/>
                <w:color w:val="000000"/>
                <w:sz w:val="24"/>
                <w:szCs w:val="24"/>
              </w:rPr>
            </w:pPr>
          </w:p>
        </w:tc>
        <w:tc>
          <w:tcPr>
            <w:tcW w:w="3542" w:type="dxa"/>
            <w:vAlign w:val="center"/>
          </w:tcPr>
          <w:p w:rsidR="00F700A2" w:rsidRPr="00DD70AA" w:rsidRDefault="00F700A2" w:rsidP="000C2E3D">
            <w:pPr>
              <w:widowControl w:val="0"/>
              <w:spacing w:after="0" w:line="240" w:lineRule="auto"/>
              <w:jc w:val="both"/>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Пропитчик по огнезащитной пропитке (бакелитчик)</w:t>
            </w:r>
          </w:p>
        </w:tc>
        <w:tc>
          <w:tcPr>
            <w:tcW w:w="1134" w:type="dxa"/>
            <w:vAlign w:val="center"/>
          </w:tcPr>
          <w:p w:rsidR="00F700A2" w:rsidRPr="00DD70AA" w:rsidRDefault="00F700A2">
            <w:pPr>
              <w:widowControl w:val="0"/>
              <w:spacing w:after="0" w:line="240" w:lineRule="auto"/>
              <w:jc w:val="center"/>
              <w:rPr>
                <w:rFonts w:ascii="Times New Roman" w:hAnsi="Times New Roman" w:cs="Times New Roman"/>
                <w:sz w:val="24"/>
                <w:szCs w:val="24"/>
              </w:rPr>
            </w:pPr>
            <w:r w:rsidRPr="00DD70AA">
              <w:rPr>
                <w:rFonts w:ascii="Times New Roman" w:hAnsi="Times New Roman" w:cs="Times New Roman"/>
                <w:sz w:val="24"/>
                <w:szCs w:val="24"/>
              </w:rPr>
              <w:t>30</w:t>
            </w:r>
          </w:p>
        </w:tc>
        <w:tc>
          <w:tcPr>
            <w:tcW w:w="3544" w:type="dxa"/>
            <w:vAlign w:val="center"/>
          </w:tcPr>
          <w:p w:rsidR="00F700A2" w:rsidRPr="00DD70AA" w:rsidRDefault="00F700A2">
            <w:pPr>
              <w:widowControl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Замерщик на топографо-геодезических и маркшейдерских работах</w:t>
            </w:r>
          </w:p>
        </w:tc>
      </w:tr>
      <w:tr w:rsidR="00F700A2" w:rsidRPr="00DD70AA" w:rsidTr="00F700A2">
        <w:tc>
          <w:tcPr>
            <w:tcW w:w="1131" w:type="dxa"/>
            <w:vAlign w:val="center"/>
          </w:tcPr>
          <w:p w:rsidR="00F700A2" w:rsidRPr="00DD70AA" w:rsidRDefault="00F700A2" w:rsidP="000C2E3D">
            <w:pPr>
              <w:pStyle w:val="a3"/>
              <w:widowControl w:val="0"/>
              <w:numPr>
                <w:ilvl w:val="0"/>
                <w:numId w:val="7"/>
              </w:numPr>
              <w:spacing w:after="0" w:line="240" w:lineRule="auto"/>
              <w:ind w:left="0" w:firstLine="0"/>
              <w:contextualSpacing w:val="0"/>
              <w:jc w:val="center"/>
              <w:rPr>
                <w:rFonts w:ascii="Times New Roman" w:hAnsi="Times New Roman" w:cs="Times New Roman"/>
                <w:snapToGrid w:val="0"/>
                <w:color w:val="000000"/>
                <w:sz w:val="24"/>
                <w:szCs w:val="24"/>
              </w:rPr>
            </w:pPr>
          </w:p>
        </w:tc>
        <w:tc>
          <w:tcPr>
            <w:tcW w:w="3542" w:type="dxa"/>
            <w:vAlign w:val="center"/>
          </w:tcPr>
          <w:p w:rsidR="00F700A2" w:rsidRPr="00DD70AA" w:rsidRDefault="00F700A2" w:rsidP="000C2E3D">
            <w:pPr>
              <w:widowControl w:val="0"/>
              <w:spacing w:after="0" w:line="240" w:lineRule="auto"/>
              <w:jc w:val="both"/>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Арматурщик</w:t>
            </w:r>
          </w:p>
        </w:tc>
        <w:tc>
          <w:tcPr>
            <w:tcW w:w="1134" w:type="dxa"/>
            <w:vAlign w:val="center"/>
          </w:tcPr>
          <w:p w:rsidR="00F700A2" w:rsidRPr="00DD70AA" w:rsidRDefault="00F700A2">
            <w:pPr>
              <w:widowControl w:val="0"/>
              <w:spacing w:after="0" w:line="240" w:lineRule="auto"/>
              <w:jc w:val="center"/>
              <w:rPr>
                <w:rFonts w:ascii="Times New Roman" w:hAnsi="Times New Roman" w:cs="Times New Roman"/>
                <w:sz w:val="24"/>
                <w:szCs w:val="24"/>
              </w:rPr>
            </w:pPr>
            <w:r w:rsidRPr="00DD70AA">
              <w:rPr>
                <w:rFonts w:ascii="Times New Roman" w:hAnsi="Times New Roman" w:cs="Times New Roman"/>
                <w:sz w:val="24"/>
                <w:szCs w:val="24"/>
              </w:rPr>
              <w:t>31</w:t>
            </w:r>
          </w:p>
        </w:tc>
        <w:tc>
          <w:tcPr>
            <w:tcW w:w="3544" w:type="dxa"/>
            <w:vAlign w:val="center"/>
          </w:tcPr>
          <w:p w:rsidR="00F700A2" w:rsidRPr="00DD70AA" w:rsidRDefault="00F700A2">
            <w:pPr>
              <w:widowControl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Заведующий складом</w:t>
            </w:r>
          </w:p>
        </w:tc>
      </w:tr>
      <w:tr w:rsidR="00F700A2" w:rsidRPr="00DD70AA" w:rsidTr="00F700A2">
        <w:tc>
          <w:tcPr>
            <w:tcW w:w="1131" w:type="dxa"/>
            <w:vAlign w:val="center"/>
          </w:tcPr>
          <w:p w:rsidR="00F700A2" w:rsidRPr="00DD70AA" w:rsidRDefault="00F700A2" w:rsidP="000C2E3D">
            <w:pPr>
              <w:pStyle w:val="a3"/>
              <w:widowControl w:val="0"/>
              <w:numPr>
                <w:ilvl w:val="0"/>
                <w:numId w:val="7"/>
              </w:numPr>
              <w:spacing w:after="0" w:line="240" w:lineRule="auto"/>
              <w:ind w:left="0" w:firstLine="0"/>
              <w:contextualSpacing w:val="0"/>
              <w:jc w:val="center"/>
              <w:rPr>
                <w:rFonts w:ascii="Times New Roman" w:hAnsi="Times New Roman" w:cs="Times New Roman"/>
                <w:snapToGrid w:val="0"/>
                <w:color w:val="000000"/>
                <w:sz w:val="24"/>
                <w:szCs w:val="24"/>
              </w:rPr>
            </w:pPr>
          </w:p>
        </w:tc>
        <w:tc>
          <w:tcPr>
            <w:tcW w:w="3542" w:type="dxa"/>
            <w:vAlign w:val="center"/>
          </w:tcPr>
          <w:p w:rsidR="00F700A2" w:rsidRPr="00DD70AA" w:rsidRDefault="00F700A2" w:rsidP="000C2E3D">
            <w:pPr>
              <w:widowControl w:val="0"/>
              <w:spacing w:after="0" w:line="240" w:lineRule="auto"/>
              <w:jc w:val="both"/>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Архивариус</w:t>
            </w:r>
          </w:p>
        </w:tc>
        <w:tc>
          <w:tcPr>
            <w:tcW w:w="1134" w:type="dxa"/>
            <w:vAlign w:val="center"/>
          </w:tcPr>
          <w:p w:rsidR="00F700A2" w:rsidRPr="00DD70AA" w:rsidRDefault="00F700A2">
            <w:pPr>
              <w:widowControl w:val="0"/>
              <w:spacing w:after="0" w:line="240" w:lineRule="auto"/>
              <w:jc w:val="center"/>
              <w:rPr>
                <w:rFonts w:ascii="Times New Roman" w:hAnsi="Times New Roman" w:cs="Times New Roman"/>
                <w:sz w:val="24"/>
                <w:szCs w:val="24"/>
              </w:rPr>
            </w:pPr>
            <w:r w:rsidRPr="00DD70AA">
              <w:rPr>
                <w:rFonts w:ascii="Times New Roman" w:hAnsi="Times New Roman" w:cs="Times New Roman"/>
                <w:sz w:val="24"/>
                <w:szCs w:val="24"/>
              </w:rPr>
              <w:t>32</w:t>
            </w:r>
          </w:p>
        </w:tc>
        <w:tc>
          <w:tcPr>
            <w:tcW w:w="3544" w:type="dxa"/>
            <w:vAlign w:val="center"/>
          </w:tcPr>
          <w:p w:rsidR="00F700A2" w:rsidRPr="00DD70AA" w:rsidRDefault="00F700A2">
            <w:pPr>
              <w:widowControl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Заведующий хозяйством</w:t>
            </w:r>
          </w:p>
        </w:tc>
      </w:tr>
      <w:tr w:rsidR="00F700A2" w:rsidRPr="00DD70AA" w:rsidTr="00F700A2">
        <w:tc>
          <w:tcPr>
            <w:tcW w:w="1131" w:type="dxa"/>
            <w:vAlign w:val="center"/>
          </w:tcPr>
          <w:p w:rsidR="00F700A2" w:rsidRPr="00DD70AA" w:rsidRDefault="00F700A2" w:rsidP="000C2E3D">
            <w:pPr>
              <w:pStyle w:val="a3"/>
              <w:widowControl w:val="0"/>
              <w:numPr>
                <w:ilvl w:val="0"/>
                <w:numId w:val="7"/>
              </w:numPr>
              <w:spacing w:after="0" w:line="240" w:lineRule="auto"/>
              <w:ind w:left="0" w:firstLine="0"/>
              <w:contextualSpacing w:val="0"/>
              <w:jc w:val="center"/>
              <w:rPr>
                <w:rFonts w:ascii="Times New Roman" w:hAnsi="Times New Roman" w:cs="Times New Roman"/>
                <w:snapToGrid w:val="0"/>
                <w:color w:val="000000"/>
                <w:sz w:val="24"/>
                <w:szCs w:val="24"/>
              </w:rPr>
            </w:pPr>
          </w:p>
        </w:tc>
        <w:tc>
          <w:tcPr>
            <w:tcW w:w="3542" w:type="dxa"/>
            <w:vAlign w:val="center"/>
          </w:tcPr>
          <w:p w:rsidR="00F700A2" w:rsidRPr="00DD70AA" w:rsidRDefault="00F700A2" w:rsidP="000C2E3D">
            <w:pPr>
              <w:widowControl w:val="0"/>
              <w:spacing w:after="0" w:line="240" w:lineRule="auto"/>
              <w:jc w:val="both"/>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Балансировщик деталей и узлов</w:t>
            </w:r>
          </w:p>
        </w:tc>
        <w:tc>
          <w:tcPr>
            <w:tcW w:w="1134" w:type="dxa"/>
            <w:vAlign w:val="center"/>
          </w:tcPr>
          <w:p w:rsidR="00F700A2" w:rsidRPr="00DD70AA" w:rsidRDefault="00F700A2">
            <w:pPr>
              <w:widowControl w:val="0"/>
              <w:spacing w:after="0" w:line="240" w:lineRule="auto"/>
              <w:jc w:val="center"/>
              <w:rPr>
                <w:rFonts w:ascii="Times New Roman" w:hAnsi="Times New Roman" w:cs="Times New Roman"/>
                <w:sz w:val="24"/>
                <w:szCs w:val="24"/>
              </w:rPr>
            </w:pPr>
            <w:r w:rsidRPr="00DD70AA">
              <w:rPr>
                <w:rFonts w:ascii="Times New Roman" w:hAnsi="Times New Roman" w:cs="Times New Roman"/>
                <w:sz w:val="24"/>
                <w:szCs w:val="24"/>
              </w:rPr>
              <w:t>33</w:t>
            </w:r>
          </w:p>
        </w:tc>
        <w:tc>
          <w:tcPr>
            <w:tcW w:w="3544" w:type="dxa"/>
            <w:vAlign w:val="center"/>
          </w:tcPr>
          <w:p w:rsidR="00F700A2" w:rsidRPr="00DD70AA" w:rsidRDefault="00F700A2">
            <w:pPr>
              <w:widowControl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Библиотекарь</w:t>
            </w:r>
          </w:p>
        </w:tc>
      </w:tr>
      <w:tr w:rsidR="00F700A2" w:rsidRPr="00DD70AA" w:rsidTr="00F700A2">
        <w:tc>
          <w:tcPr>
            <w:tcW w:w="1131" w:type="dxa"/>
            <w:vAlign w:val="center"/>
          </w:tcPr>
          <w:p w:rsidR="00F700A2" w:rsidRPr="00DD70AA" w:rsidRDefault="00F700A2" w:rsidP="000C2E3D">
            <w:pPr>
              <w:pStyle w:val="a3"/>
              <w:widowControl w:val="0"/>
              <w:numPr>
                <w:ilvl w:val="0"/>
                <w:numId w:val="7"/>
              </w:numPr>
              <w:spacing w:after="0" w:line="240" w:lineRule="auto"/>
              <w:ind w:left="0" w:firstLine="0"/>
              <w:contextualSpacing w:val="0"/>
              <w:jc w:val="center"/>
              <w:rPr>
                <w:rFonts w:ascii="Times New Roman" w:hAnsi="Times New Roman" w:cs="Times New Roman"/>
                <w:snapToGrid w:val="0"/>
                <w:color w:val="000000"/>
                <w:sz w:val="24"/>
                <w:szCs w:val="24"/>
              </w:rPr>
            </w:pPr>
          </w:p>
        </w:tc>
        <w:tc>
          <w:tcPr>
            <w:tcW w:w="3542" w:type="dxa"/>
            <w:vAlign w:val="center"/>
          </w:tcPr>
          <w:p w:rsidR="00F700A2" w:rsidRPr="00DD70AA" w:rsidRDefault="00F700A2" w:rsidP="000C2E3D">
            <w:pPr>
              <w:widowControl w:val="0"/>
              <w:spacing w:after="0" w:line="240" w:lineRule="auto"/>
              <w:jc w:val="both"/>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Бункеровщик</w:t>
            </w:r>
          </w:p>
        </w:tc>
        <w:tc>
          <w:tcPr>
            <w:tcW w:w="1134" w:type="dxa"/>
            <w:vAlign w:val="center"/>
          </w:tcPr>
          <w:p w:rsidR="00F700A2" w:rsidRPr="00DD70AA" w:rsidRDefault="00F700A2">
            <w:pPr>
              <w:widowControl w:val="0"/>
              <w:spacing w:after="0" w:line="240" w:lineRule="auto"/>
              <w:jc w:val="center"/>
              <w:rPr>
                <w:rFonts w:ascii="Times New Roman" w:hAnsi="Times New Roman" w:cs="Times New Roman"/>
                <w:sz w:val="24"/>
                <w:szCs w:val="24"/>
              </w:rPr>
            </w:pPr>
            <w:r w:rsidRPr="00DD70AA">
              <w:rPr>
                <w:rFonts w:ascii="Times New Roman" w:hAnsi="Times New Roman" w:cs="Times New Roman"/>
                <w:sz w:val="24"/>
                <w:szCs w:val="24"/>
              </w:rPr>
              <w:t>34</w:t>
            </w:r>
          </w:p>
        </w:tc>
        <w:tc>
          <w:tcPr>
            <w:tcW w:w="3544" w:type="dxa"/>
            <w:vAlign w:val="center"/>
          </w:tcPr>
          <w:p w:rsidR="00F700A2" w:rsidRPr="00DD70AA" w:rsidRDefault="00F700A2">
            <w:pPr>
              <w:widowControl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Земледел</w:t>
            </w:r>
          </w:p>
        </w:tc>
      </w:tr>
      <w:tr w:rsidR="00F700A2" w:rsidRPr="00DD70AA" w:rsidTr="00F700A2">
        <w:tc>
          <w:tcPr>
            <w:tcW w:w="1131" w:type="dxa"/>
            <w:vAlign w:val="center"/>
          </w:tcPr>
          <w:p w:rsidR="00F700A2" w:rsidRPr="00DD70AA" w:rsidRDefault="00F700A2" w:rsidP="000C2E3D">
            <w:pPr>
              <w:pStyle w:val="a3"/>
              <w:widowControl w:val="0"/>
              <w:numPr>
                <w:ilvl w:val="0"/>
                <w:numId w:val="7"/>
              </w:numPr>
              <w:spacing w:after="0" w:line="240" w:lineRule="auto"/>
              <w:ind w:left="0" w:firstLine="0"/>
              <w:contextualSpacing w:val="0"/>
              <w:jc w:val="center"/>
              <w:rPr>
                <w:rFonts w:ascii="Times New Roman" w:hAnsi="Times New Roman" w:cs="Times New Roman"/>
                <w:snapToGrid w:val="0"/>
                <w:color w:val="000000"/>
                <w:sz w:val="24"/>
                <w:szCs w:val="24"/>
              </w:rPr>
            </w:pPr>
          </w:p>
        </w:tc>
        <w:tc>
          <w:tcPr>
            <w:tcW w:w="3542" w:type="dxa"/>
            <w:vAlign w:val="center"/>
          </w:tcPr>
          <w:p w:rsidR="00F700A2" w:rsidRPr="00DD70AA" w:rsidRDefault="00F700A2" w:rsidP="000C2E3D">
            <w:pPr>
              <w:widowControl w:val="0"/>
              <w:spacing w:after="0" w:line="240" w:lineRule="auto"/>
              <w:jc w:val="both"/>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Весовщик</w:t>
            </w:r>
          </w:p>
        </w:tc>
        <w:tc>
          <w:tcPr>
            <w:tcW w:w="1134" w:type="dxa"/>
            <w:vAlign w:val="center"/>
          </w:tcPr>
          <w:p w:rsidR="00F700A2" w:rsidRPr="00DD70AA" w:rsidRDefault="00F700A2">
            <w:pPr>
              <w:widowControl w:val="0"/>
              <w:spacing w:after="0" w:line="240" w:lineRule="auto"/>
              <w:jc w:val="center"/>
              <w:rPr>
                <w:rFonts w:ascii="Times New Roman" w:hAnsi="Times New Roman" w:cs="Times New Roman"/>
                <w:sz w:val="24"/>
                <w:szCs w:val="24"/>
              </w:rPr>
            </w:pPr>
            <w:r w:rsidRPr="00DD70AA">
              <w:rPr>
                <w:rFonts w:ascii="Times New Roman" w:hAnsi="Times New Roman" w:cs="Times New Roman"/>
                <w:sz w:val="24"/>
                <w:szCs w:val="24"/>
              </w:rPr>
              <w:t>35</w:t>
            </w:r>
          </w:p>
        </w:tc>
        <w:tc>
          <w:tcPr>
            <w:tcW w:w="3544" w:type="dxa"/>
            <w:vAlign w:val="center"/>
          </w:tcPr>
          <w:p w:rsidR="00F700A2" w:rsidRPr="00DD70AA" w:rsidRDefault="00F700A2">
            <w:pPr>
              <w:widowControl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Изолировщик-пленочник</w:t>
            </w:r>
          </w:p>
        </w:tc>
      </w:tr>
      <w:tr w:rsidR="00F700A2" w:rsidRPr="00DD70AA" w:rsidTr="00F700A2">
        <w:tc>
          <w:tcPr>
            <w:tcW w:w="1131" w:type="dxa"/>
            <w:vAlign w:val="center"/>
          </w:tcPr>
          <w:p w:rsidR="00F700A2" w:rsidRPr="00DD70AA" w:rsidRDefault="00F700A2" w:rsidP="000C2E3D">
            <w:pPr>
              <w:pStyle w:val="a3"/>
              <w:widowControl w:val="0"/>
              <w:numPr>
                <w:ilvl w:val="0"/>
                <w:numId w:val="7"/>
              </w:numPr>
              <w:spacing w:after="0" w:line="240" w:lineRule="auto"/>
              <w:ind w:left="0" w:firstLine="0"/>
              <w:contextualSpacing w:val="0"/>
              <w:jc w:val="center"/>
              <w:rPr>
                <w:rFonts w:ascii="Times New Roman" w:hAnsi="Times New Roman" w:cs="Times New Roman"/>
                <w:snapToGrid w:val="0"/>
                <w:color w:val="000000"/>
                <w:sz w:val="24"/>
                <w:szCs w:val="24"/>
              </w:rPr>
            </w:pPr>
          </w:p>
        </w:tc>
        <w:tc>
          <w:tcPr>
            <w:tcW w:w="3542" w:type="dxa"/>
            <w:vAlign w:val="center"/>
          </w:tcPr>
          <w:p w:rsidR="00F700A2" w:rsidRPr="00DD70AA" w:rsidRDefault="00F700A2" w:rsidP="000C2E3D">
            <w:pPr>
              <w:widowControl w:val="0"/>
              <w:spacing w:after="0" w:line="240" w:lineRule="auto"/>
              <w:jc w:val="both"/>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Водитель</w:t>
            </w:r>
          </w:p>
        </w:tc>
        <w:tc>
          <w:tcPr>
            <w:tcW w:w="1134" w:type="dxa"/>
            <w:vAlign w:val="center"/>
          </w:tcPr>
          <w:p w:rsidR="00F700A2" w:rsidRPr="00DD70AA" w:rsidRDefault="00F700A2">
            <w:pPr>
              <w:widowControl w:val="0"/>
              <w:spacing w:after="0" w:line="240" w:lineRule="auto"/>
              <w:jc w:val="center"/>
              <w:rPr>
                <w:rFonts w:ascii="Times New Roman" w:hAnsi="Times New Roman" w:cs="Times New Roman"/>
                <w:sz w:val="24"/>
                <w:szCs w:val="24"/>
              </w:rPr>
            </w:pPr>
            <w:r w:rsidRPr="00DD70AA">
              <w:rPr>
                <w:rFonts w:ascii="Times New Roman" w:hAnsi="Times New Roman" w:cs="Times New Roman"/>
                <w:sz w:val="24"/>
                <w:szCs w:val="24"/>
              </w:rPr>
              <w:t>36</w:t>
            </w:r>
          </w:p>
        </w:tc>
        <w:tc>
          <w:tcPr>
            <w:tcW w:w="3544" w:type="dxa"/>
            <w:vAlign w:val="center"/>
          </w:tcPr>
          <w:p w:rsidR="00F700A2" w:rsidRPr="00DD70AA" w:rsidRDefault="00F700A2">
            <w:pPr>
              <w:widowControl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Инженер по инструменту</w:t>
            </w:r>
          </w:p>
        </w:tc>
      </w:tr>
      <w:tr w:rsidR="00F700A2" w:rsidRPr="00DD70AA" w:rsidTr="00F700A2">
        <w:tc>
          <w:tcPr>
            <w:tcW w:w="1131" w:type="dxa"/>
            <w:vAlign w:val="center"/>
          </w:tcPr>
          <w:p w:rsidR="00F700A2" w:rsidRPr="00DD70AA" w:rsidRDefault="00F700A2" w:rsidP="000C2E3D">
            <w:pPr>
              <w:pStyle w:val="a3"/>
              <w:widowControl w:val="0"/>
              <w:numPr>
                <w:ilvl w:val="0"/>
                <w:numId w:val="7"/>
              </w:numPr>
              <w:spacing w:after="0" w:line="240" w:lineRule="auto"/>
              <w:ind w:left="0" w:firstLine="0"/>
              <w:contextualSpacing w:val="0"/>
              <w:jc w:val="center"/>
              <w:rPr>
                <w:rFonts w:ascii="Times New Roman" w:hAnsi="Times New Roman" w:cs="Times New Roman"/>
                <w:snapToGrid w:val="0"/>
                <w:color w:val="000000"/>
                <w:sz w:val="24"/>
                <w:szCs w:val="24"/>
              </w:rPr>
            </w:pPr>
          </w:p>
        </w:tc>
        <w:tc>
          <w:tcPr>
            <w:tcW w:w="3542" w:type="dxa"/>
            <w:vAlign w:val="center"/>
          </w:tcPr>
          <w:p w:rsidR="00F700A2" w:rsidRPr="00DD70AA" w:rsidRDefault="00F700A2" w:rsidP="000C2E3D">
            <w:pPr>
              <w:widowControl w:val="0"/>
              <w:spacing w:after="0" w:line="240" w:lineRule="auto"/>
              <w:jc w:val="both"/>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Водитель погрузчика</w:t>
            </w:r>
          </w:p>
        </w:tc>
        <w:tc>
          <w:tcPr>
            <w:tcW w:w="1134" w:type="dxa"/>
            <w:vAlign w:val="center"/>
          </w:tcPr>
          <w:p w:rsidR="00F700A2" w:rsidRPr="00DD70AA" w:rsidRDefault="00F700A2">
            <w:pPr>
              <w:widowControl w:val="0"/>
              <w:spacing w:after="0" w:line="240" w:lineRule="auto"/>
              <w:jc w:val="center"/>
              <w:rPr>
                <w:rFonts w:ascii="Times New Roman" w:hAnsi="Times New Roman" w:cs="Times New Roman"/>
                <w:sz w:val="24"/>
                <w:szCs w:val="24"/>
              </w:rPr>
            </w:pPr>
            <w:r w:rsidRPr="00DD70AA">
              <w:rPr>
                <w:rFonts w:ascii="Times New Roman" w:hAnsi="Times New Roman" w:cs="Times New Roman"/>
                <w:sz w:val="24"/>
                <w:szCs w:val="24"/>
              </w:rPr>
              <w:t>37</w:t>
            </w:r>
          </w:p>
        </w:tc>
        <w:tc>
          <w:tcPr>
            <w:tcW w:w="3544" w:type="dxa"/>
            <w:vAlign w:val="center"/>
          </w:tcPr>
          <w:p w:rsidR="00F700A2" w:rsidRPr="00DD70AA" w:rsidRDefault="00F700A2">
            <w:pPr>
              <w:widowControl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Главный метролог</w:t>
            </w:r>
          </w:p>
        </w:tc>
      </w:tr>
      <w:tr w:rsidR="00F700A2" w:rsidRPr="00DD70AA" w:rsidTr="00F700A2">
        <w:tc>
          <w:tcPr>
            <w:tcW w:w="1131" w:type="dxa"/>
            <w:vAlign w:val="center"/>
          </w:tcPr>
          <w:p w:rsidR="00F700A2" w:rsidRPr="00DD70AA" w:rsidRDefault="00F700A2" w:rsidP="000C2E3D">
            <w:pPr>
              <w:pStyle w:val="a3"/>
              <w:widowControl w:val="0"/>
              <w:numPr>
                <w:ilvl w:val="0"/>
                <w:numId w:val="7"/>
              </w:numPr>
              <w:spacing w:after="0" w:line="240" w:lineRule="auto"/>
              <w:ind w:left="0" w:firstLine="0"/>
              <w:contextualSpacing w:val="0"/>
              <w:jc w:val="center"/>
              <w:rPr>
                <w:rFonts w:ascii="Times New Roman" w:hAnsi="Times New Roman" w:cs="Times New Roman"/>
                <w:snapToGrid w:val="0"/>
                <w:color w:val="000000"/>
                <w:sz w:val="24"/>
                <w:szCs w:val="24"/>
              </w:rPr>
            </w:pPr>
          </w:p>
        </w:tc>
        <w:tc>
          <w:tcPr>
            <w:tcW w:w="3542" w:type="dxa"/>
            <w:vAlign w:val="center"/>
          </w:tcPr>
          <w:p w:rsidR="00F700A2" w:rsidRPr="00DD70AA" w:rsidRDefault="00F700A2" w:rsidP="000C2E3D">
            <w:pPr>
              <w:widowControl w:val="0"/>
              <w:spacing w:after="0" w:line="240" w:lineRule="auto"/>
              <w:jc w:val="both"/>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Водитель электро</w:t>
            </w:r>
            <w:r w:rsidR="00CC164A" w:rsidRPr="00DD70AA">
              <w:rPr>
                <w:rFonts w:ascii="Times New Roman" w:eastAsia="Times New Roman" w:hAnsi="Times New Roman" w:cs="Times New Roman"/>
                <w:sz w:val="24"/>
                <w:szCs w:val="24"/>
                <w:lang w:eastAsia="ru-RU"/>
              </w:rPr>
              <w:t xml:space="preserve">- </w:t>
            </w:r>
            <w:r w:rsidRPr="00DD70AA">
              <w:rPr>
                <w:rFonts w:ascii="Times New Roman" w:eastAsia="Times New Roman" w:hAnsi="Times New Roman" w:cs="Times New Roman"/>
                <w:sz w:val="24"/>
                <w:szCs w:val="24"/>
                <w:lang w:eastAsia="ru-RU"/>
              </w:rPr>
              <w:t>и автотележки</w:t>
            </w:r>
          </w:p>
        </w:tc>
        <w:tc>
          <w:tcPr>
            <w:tcW w:w="1134" w:type="dxa"/>
            <w:vAlign w:val="center"/>
          </w:tcPr>
          <w:p w:rsidR="00F700A2" w:rsidRPr="00DD70AA" w:rsidRDefault="00F700A2">
            <w:pPr>
              <w:widowControl w:val="0"/>
              <w:spacing w:after="0" w:line="240" w:lineRule="auto"/>
              <w:jc w:val="center"/>
              <w:rPr>
                <w:rFonts w:ascii="Times New Roman" w:hAnsi="Times New Roman" w:cs="Times New Roman"/>
                <w:sz w:val="24"/>
                <w:szCs w:val="24"/>
              </w:rPr>
            </w:pPr>
            <w:r w:rsidRPr="00DD70AA">
              <w:rPr>
                <w:rFonts w:ascii="Times New Roman" w:hAnsi="Times New Roman" w:cs="Times New Roman"/>
                <w:sz w:val="24"/>
                <w:szCs w:val="24"/>
              </w:rPr>
              <w:t>38</w:t>
            </w:r>
          </w:p>
        </w:tc>
        <w:tc>
          <w:tcPr>
            <w:tcW w:w="3544" w:type="dxa"/>
            <w:vAlign w:val="center"/>
          </w:tcPr>
          <w:p w:rsidR="00F700A2" w:rsidRPr="00DD70AA" w:rsidRDefault="00F700A2">
            <w:pPr>
              <w:widowControl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Инженер-электроник</w:t>
            </w:r>
          </w:p>
        </w:tc>
      </w:tr>
      <w:tr w:rsidR="00F700A2" w:rsidRPr="00DD70AA" w:rsidTr="00F700A2">
        <w:tc>
          <w:tcPr>
            <w:tcW w:w="1131" w:type="dxa"/>
            <w:vAlign w:val="center"/>
          </w:tcPr>
          <w:p w:rsidR="00F700A2" w:rsidRPr="00DD70AA" w:rsidRDefault="00F700A2" w:rsidP="000C2E3D">
            <w:pPr>
              <w:pStyle w:val="a3"/>
              <w:widowControl w:val="0"/>
              <w:numPr>
                <w:ilvl w:val="0"/>
                <w:numId w:val="7"/>
              </w:numPr>
              <w:spacing w:after="0" w:line="240" w:lineRule="auto"/>
              <w:ind w:left="0" w:firstLine="0"/>
              <w:contextualSpacing w:val="0"/>
              <w:jc w:val="center"/>
              <w:rPr>
                <w:rFonts w:ascii="Times New Roman" w:hAnsi="Times New Roman" w:cs="Times New Roman"/>
                <w:snapToGrid w:val="0"/>
                <w:color w:val="000000"/>
                <w:sz w:val="24"/>
                <w:szCs w:val="24"/>
              </w:rPr>
            </w:pPr>
          </w:p>
        </w:tc>
        <w:tc>
          <w:tcPr>
            <w:tcW w:w="3542" w:type="dxa"/>
            <w:vAlign w:val="center"/>
          </w:tcPr>
          <w:p w:rsidR="00F700A2" w:rsidRPr="00DD70AA" w:rsidRDefault="00F700A2" w:rsidP="000C2E3D">
            <w:pPr>
              <w:widowControl w:val="0"/>
              <w:spacing w:after="0" w:line="240" w:lineRule="auto"/>
              <w:jc w:val="both"/>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Возчик</w:t>
            </w:r>
          </w:p>
        </w:tc>
        <w:tc>
          <w:tcPr>
            <w:tcW w:w="1134" w:type="dxa"/>
            <w:vAlign w:val="center"/>
          </w:tcPr>
          <w:p w:rsidR="00F700A2" w:rsidRPr="00DD70AA" w:rsidRDefault="00F700A2">
            <w:pPr>
              <w:widowControl w:val="0"/>
              <w:spacing w:after="0" w:line="240" w:lineRule="auto"/>
              <w:jc w:val="center"/>
              <w:rPr>
                <w:rFonts w:ascii="Times New Roman" w:hAnsi="Times New Roman" w:cs="Times New Roman"/>
                <w:sz w:val="24"/>
                <w:szCs w:val="24"/>
              </w:rPr>
            </w:pPr>
            <w:r w:rsidRPr="00DD70AA">
              <w:rPr>
                <w:rFonts w:ascii="Times New Roman" w:hAnsi="Times New Roman" w:cs="Times New Roman"/>
                <w:sz w:val="24"/>
                <w:szCs w:val="24"/>
              </w:rPr>
              <w:t>39</w:t>
            </w:r>
          </w:p>
        </w:tc>
        <w:tc>
          <w:tcPr>
            <w:tcW w:w="3544" w:type="dxa"/>
            <w:vAlign w:val="center"/>
          </w:tcPr>
          <w:p w:rsidR="00F700A2" w:rsidRPr="00DD70AA" w:rsidRDefault="00F700A2">
            <w:pPr>
              <w:widowControl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Механик</w:t>
            </w:r>
          </w:p>
        </w:tc>
      </w:tr>
      <w:tr w:rsidR="00F700A2" w:rsidRPr="00DD70AA" w:rsidTr="00F700A2">
        <w:tc>
          <w:tcPr>
            <w:tcW w:w="1131" w:type="dxa"/>
            <w:vAlign w:val="center"/>
          </w:tcPr>
          <w:p w:rsidR="00F700A2" w:rsidRPr="00DD70AA" w:rsidRDefault="00F700A2" w:rsidP="000C2E3D">
            <w:pPr>
              <w:pStyle w:val="a3"/>
              <w:widowControl w:val="0"/>
              <w:numPr>
                <w:ilvl w:val="0"/>
                <w:numId w:val="7"/>
              </w:numPr>
              <w:spacing w:after="0" w:line="240" w:lineRule="auto"/>
              <w:ind w:left="0" w:firstLine="0"/>
              <w:contextualSpacing w:val="0"/>
              <w:jc w:val="center"/>
              <w:rPr>
                <w:rFonts w:ascii="Times New Roman" w:hAnsi="Times New Roman" w:cs="Times New Roman"/>
                <w:snapToGrid w:val="0"/>
                <w:color w:val="000000"/>
                <w:sz w:val="24"/>
                <w:szCs w:val="24"/>
              </w:rPr>
            </w:pPr>
          </w:p>
        </w:tc>
        <w:tc>
          <w:tcPr>
            <w:tcW w:w="3542" w:type="dxa"/>
            <w:vAlign w:val="center"/>
          </w:tcPr>
          <w:p w:rsidR="00F700A2" w:rsidRPr="00DD70AA" w:rsidRDefault="00F700A2" w:rsidP="000C2E3D">
            <w:pPr>
              <w:widowControl w:val="0"/>
              <w:spacing w:after="0" w:line="240" w:lineRule="auto"/>
              <w:jc w:val="both"/>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Газовщик</w:t>
            </w:r>
          </w:p>
        </w:tc>
        <w:tc>
          <w:tcPr>
            <w:tcW w:w="1134" w:type="dxa"/>
            <w:vAlign w:val="center"/>
          </w:tcPr>
          <w:p w:rsidR="00F700A2" w:rsidRPr="00DD70AA" w:rsidRDefault="00F700A2">
            <w:pPr>
              <w:widowControl w:val="0"/>
              <w:spacing w:after="0" w:line="240" w:lineRule="auto"/>
              <w:jc w:val="center"/>
              <w:rPr>
                <w:rFonts w:ascii="Times New Roman" w:hAnsi="Times New Roman" w:cs="Times New Roman"/>
                <w:sz w:val="24"/>
                <w:szCs w:val="24"/>
              </w:rPr>
            </w:pPr>
            <w:r w:rsidRPr="00DD70AA">
              <w:rPr>
                <w:rFonts w:ascii="Times New Roman" w:hAnsi="Times New Roman" w:cs="Times New Roman"/>
                <w:sz w:val="24"/>
                <w:szCs w:val="24"/>
              </w:rPr>
              <w:t>40</w:t>
            </w:r>
          </w:p>
        </w:tc>
        <w:tc>
          <w:tcPr>
            <w:tcW w:w="3544" w:type="dxa"/>
            <w:vAlign w:val="center"/>
          </w:tcPr>
          <w:p w:rsidR="00F700A2" w:rsidRPr="00DD70AA" w:rsidRDefault="00F700A2">
            <w:pPr>
              <w:widowControl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Маляр</w:t>
            </w:r>
          </w:p>
        </w:tc>
      </w:tr>
      <w:tr w:rsidR="00F700A2" w:rsidRPr="00DD70AA" w:rsidTr="00F700A2">
        <w:tc>
          <w:tcPr>
            <w:tcW w:w="1131" w:type="dxa"/>
            <w:vAlign w:val="center"/>
          </w:tcPr>
          <w:p w:rsidR="00F700A2" w:rsidRPr="00DD70AA" w:rsidRDefault="00F700A2" w:rsidP="000C2E3D">
            <w:pPr>
              <w:pStyle w:val="a3"/>
              <w:widowControl w:val="0"/>
              <w:numPr>
                <w:ilvl w:val="0"/>
                <w:numId w:val="7"/>
              </w:numPr>
              <w:spacing w:after="0" w:line="240" w:lineRule="auto"/>
              <w:ind w:left="0" w:firstLine="0"/>
              <w:contextualSpacing w:val="0"/>
              <w:jc w:val="center"/>
              <w:rPr>
                <w:rFonts w:ascii="Times New Roman" w:hAnsi="Times New Roman" w:cs="Times New Roman"/>
                <w:snapToGrid w:val="0"/>
                <w:color w:val="000000"/>
                <w:sz w:val="24"/>
                <w:szCs w:val="24"/>
              </w:rPr>
            </w:pPr>
          </w:p>
        </w:tc>
        <w:tc>
          <w:tcPr>
            <w:tcW w:w="3542" w:type="dxa"/>
            <w:vAlign w:val="center"/>
          </w:tcPr>
          <w:p w:rsidR="00F700A2" w:rsidRPr="00DD70AA" w:rsidRDefault="00F700A2" w:rsidP="000C2E3D">
            <w:pPr>
              <w:widowControl w:val="0"/>
              <w:spacing w:after="0" w:line="240" w:lineRule="auto"/>
              <w:jc w:val="both"/>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Газогенераторщик</w:t>
            </w:r>
          </w:p>
        </w:tc>
        <w:tc>
          <w:tcPr>
            <w:tcW w:w="1134" w:type="dxa"/>
            <w:vAlign w:val="center"/>
          </w:tcPr>
          <w:p w:rsidR="00F700A2" w:rsidRPr="00DD70AA" w:rsidRDefault="00F700A2">
            <w:pPr>
              <w:widowControl w:val="0"/>
              <w:spacing w:after="0" w:line="240" w:lineRule="auto"/>
              <w:jc w:val="center"/>
              <w:rPr>
                <w:rFonts w:ascii="Times New Roman" w:hAnsi="Times New Roman" w:cs="Times New Roman"/>
                <w:sz w:val="24"/>
                <w:szCs w:val="24"/>
              </w:rPr>
            </w:pPr>
            <w:r w:rsidRPr="00DD70AA">
              <w:rPr>
                <w:rFonts w:ascii="Times New Roman" w:hAnsi="Times New Roman" w:cs="Times New Roman"/>
                <w:sz w:val="24"/>
                <w:szCs w:val="24"/>
              </w:rPr>
              <w:t>41</w:t>
            </w:r>
          </w:p>
        </w:tc>
        <w:tc>
          <w:tcPr>
            <w:tcW w:w="3544" w:type="dxa"/>
            <w:vAlign w:val="center"/>
          </w:tcPr>
          <w:p w:rsidR="00F700A2" w:rsidRPr="00DD70AA" w:rsidRDefault="00F700A2">
            <w:pPr>
              <w:widowControl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Наполнитель баллонов</w:t>
            </w:r>
          </w:p>
        </w:tc>
      </w:tr>
      <w:tr w:rsidR="00F700A2" w:rsidRPr="00DD70AA" w:rsidTr="00F700A2">
        <w:tc>
          <w:tcPr>
            <w:tcW w:w="1131" w:type="dxa"/>
            <w:vAlign w:val="center"/>
          </w:tcPr>
          <w:p w:rsidR="00F700A2" w:rsidRPr="00DD70AA" w:rsidRDefault="00F700A2" w:rsidP="000C2E3D">
            <w:pPr>
              <w:pStyle w:val="a3"/>
              <w:widowControl w:val="0"/>
              <w:numPr>
                <w:ilvl w:val="0"/>
                <w:numId w:val="7"/>
              </w:numPr>
              <w:spacing w:after="0" w:line="240" w:lineRule="auto"/>
              <w:ind w:left="0" w:firstLine="0"/>
              <w:contextualSpacing w:val="0"/>
              <w:jc w:val="center"/>
              <w:rPr>
                <w:rFonts w:ascii="Times New Roman" w:hAnsi="Times New Roman" w:cs="Times New Roman"/>
                <w:snapToGrid w:val="0"/>
                <w:color w:val="000000"/>
                <w:sz w:val="24"/>
                <w:szCs w:val="24"/>
              </w:rPr>
            </w:pPr>
          </w:p>
        </w:tc>
        <w:tc>
          <w:tcPr>
            <w:tcW w:w="3542" w:type="dxa"/>
            <w:vAlign w:val="center"/>
          </w:tcPr>
          <w:p w:rsidR="00F700A2" w:rsidRPr="00DD70AA" w:rsidRDefault="00F700A2" w:rsidP="000C2E3D">
            <w:pPr>
              <w:widowControl w:val="0"/>
              <w:spacing w:after="0" w:line="240" w:lineRule="auto"/>
              <w:jc w:val="both"/>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Электрогазосварщик</w:t>
            </w:r>
          </w:p>
        </w:tc>
        <w:tc>
          <w:tcPr>
            <w:tcW w:w="1134" w:type="dxa"/>
            <w:vAlign w:val="center"/>
          </w:tcPr>
          <w:p w:rsidR="00F700A2" w:rsidRPr="00DD70AA" w:rsidRDefault="00F700A2">
            <w:pPr>
              <w:widowControl w:val="0"/>
              <w:spacing w:after="0" w:line="240" w:lineRule="auto"/>
              <w:jc w:val="center"/>
              <w:rPr>
                <w:rFonts w:ascii="Times New Roman" w:hAnsi="Times New Roman" w:cs="Times New Roman"/>
                <w:sz w:val="24"/>
                <w:szCs w:val="24"/>
              </w:rPr>
            </w:pPr>
            <w:r w:rsidRPr="00DD70AA">
              <w:rPr>
                <w:rFonts w:ascii="Times New Roman" w:hAnsi="Times New Roman" w:cs="Times New Roman"/>
                <w:sz w:val="24"/>
                <w:szCs w:val="24"/>
              </w:rPr>
              <w:t>42</w:t>
            </w:r>
          </w:p>
        </w:tc>
        <w:tc>
          <w:tcPr>
            <w:tcW w:w="3544" w:type="dxa"/>
            <w:vAlign w:val="center"/>
          </w:tcPr>
          <w:p w:rsidR="00F700A2" w:rsidRPr="00DD70AA" w:rsidRDefault="00F700A2">
            <w:pPr>
              <w:widowControl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Испытатель двигателей</w:t>
            </w:r>
          </w:p>
        </w:tc>
      </w:tr>
      <w:tr w:rsidR="00F700A2" w:rsidRPr="00DD70AA" w:rsidTr="00F700A2">
        <w:tc>
          <w:tcPr>
            <w:tcW w:w="1131" w:type="dxa"/>
            <w:vAlign w:val="center"/>
          </w:tcPr>
          <w:p w:rsidR="00F700A2" w:rsidRPr="00DD70AA" w:rsidRDefault="00F700A2" w:rsidP="000C2E3D">
            <w:pPr>
              <w:pStyle w:val="a3"/>
              <w:widowControl w:val="0"/>
              <w:numPr>
                <w:ilvl w:val="0"/>
                <w:numId w:val="7"/>
              </w:numPr>
              <w:spacing w:after="0" w:line="240" w:lineRule="auto"/>
              <w:ind w:left="0" w:firstLine="0"/>
              <w:contextualSpacing w:val="0"/>
              <w:jc w:val="center"/>
              <w:rPr>
                <w:rFonts w:ascii="Times New Roman" w:hAnsi="Times New Roman" w:cs="Times New Roman"/>
                <w:snapToGrid w:val="0"/>
                <w:color w:val="000000"/>
                <w:sz w:val="24"/>
                <w:szCs w:val="24"/>
              </w:rPr>
            </w:pPr>
          </w:p>
        </w:tc>
        <w:tc>
          <w:tcPr>
            <w:tcW w:w="3542" w:type="dxa"/>
            <w:vAlign w:val="center"/>
          </w:tcPr>
          <w:p w:rsidR="00F700A2" w:rsidRPr="00DD70AA" w:rsidRDefault="00F700A2" w:rsidP="000C2E3D">
            <w:pPr>
              <w:widowControl w:val="0"/>
              <w:spacing w:after="0" w:line="240" w:lineRule="auto"/>
              <w:jc w:val="both"/>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Гальваник</w:t>
            </w:r>
          </w:p>
        </w:tc>
        <w:tc>
          <w:tcPr>
            <w:tcW w:w="1134" w:type="dxa"/>
            <w:vAlign w:val="center"/>
          </w:tcPr>
          <w:p w:rsidR="00F700A2" w:rsidRPr="00DD70AA" w:rsidRDefault="00F700A2">
            <w:pPr>
              <w:widowControl w:val="0"/>
              <w:spacing w:after="0" w:line="240" w:lineRule="auto"/>
              <w:jc w:val="center"/>
              <w:rPr>
                <w:rFonts w:ascii="Times New Roman" w:hAnsi="Times New Roman" w:cs="Times New Roman"/>
                <w:sz w:val="24"/>
                <w:szCs w:val="24"/>
              </w:rPr>
            </w:pPr>
            <w:r w:rsidRPr="00DD70AA">
              <w:rPr>
                <w:rFonts w:ascii="Times New Roman" w:hAnsi="Times New Roman" w:cs="Times New Roman"/>
                <w:sz w:val="24"/>
                <w:szCs w:val="24"/>
              </w:rPr>
              <w:t>43</w:t>
            </w:r>
          </w:p>
        </w:tc>
        <w:tc>
          <w:tcPr>
            <w:tcW w:w="3544" w:type="dxa"/>
            <w:vAlign w:val="center"/>
          </w:tcPr>
          <w:p w:rsidR="00F700A2" w:rsidRPr="00DD70AA" w:rsidRDefault="00F700A2">
            <w:pPr>
              <w:widowControl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Испытатель на герметичность</w:t>
            </w:r>
          </w:p>
        </w:tc>
      </w:tr>
      <w:tr w:rsidR="00F700A2" w:rsidRPr="00DD70AA" w:rsidTr="00F700A2">
        <w:tc>
          <w:tcPr>
            <w:tcW w:w="1131" w:type="dxa"/>
            <w:vAlign w:val="center"/>
          </w:tcPr>
          <w:p w:rsidR="00F700A2" w:rsidRPr="00DD70AA" w:rsidRDefault="00F700A2" w:rsidP="000C2E3D">
            <w:pPr>
              <w:pStyle w:val="a3"/>
              <w:widowControl w:val="0"/>
              <w:numPr>
                <w:ilvl w:val="0"/>
                <w:numId w:val="7"/>
              </w:numPr>
              <w:spacing w:after="0" w:line="240" w:lineRule="auto"/>
              <w:ind w:left="0" w:firstLine="0"/>
              <w:contextualSpacing w:val="0"/>
              <w:jc w:val="center"/>
              <w:rPr>
                <w:rFonts w:ascii="Times New Roman" w:hAnsi="Times New Roman" w:cs="Times New Roman"/>
                <w:snapToGrid w:val="0"/>
                <w:color w:val="000000"/>
                <w:sz w:val="24"/>
                <w:szCs w:val="24"/>
              </w:rPr>
            </w:pPr>
          </w:p>
        </w:tc>
        <w:tc>
          <w:tcPr>
            <w:tcW w:w="3542" w:type="dxa"/>
            <w:vAlign w:val="center"/>
          </w:tcPr>
          <w:p w:rsidR="00F700A2" w:rsidRPr="00DD70AA" w:rsidRDefault="00F700A2" w:rsidP="000C2E3D">
            <w:pPr>
              <w:widowControl w:val="0"/>
              <w:spacing w:after="0" w:line="240" w:lineRule="auto"/>
              <w:jc w:val="both"/>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Оператор электронно-вычислительных машин</w:t>
            </w:r>
          </w:p>
        </w:tc>
        <w:tc>
          <w:tcPr>
            <w:tcW w:w="1134" w:type="dxa"/>
            <w:vAlign w:val="center"/>
          </w:tcPr>
          <w:p w:rsidR="00F700A2" w:rsidRPr="00DD70AA" w:rsidRDefault="00F700A2">
            <w:pPr>
              <w:widowControl w:val="0"/>
              <w:spacing w:after="0" w:line="240" w:lineRule="auto"/>
              <w:jc w:val="center"/>
              <w:rPr>
                <w:rFonts w:ascii="Times New Roman" w:hAnsi="Times New Roman" w:cs="Times New Roman"/>
                <w:sz w:val="24"/>
                <w:szCs w:val="24"/>
              </w:rPr>
            </w:pPr>
            <w:r w:rsidRPr="00DD70AA">
              <w:rPr>
                <w:rFonts w:ascii="Times New Roman" w:hAnsi="Times New Roman" w:cs="Times New Roman"/>
                <w:sz w:val="24"/>
                <w:szCs w:val="24"/>
              </w:rPr>
              <w:t>44</w:t>
            </w:r>
          </w:p>
        </w:tc>
        <w:tc>
          <w:tcPr>
            <w:tcW w:w="3544" w:type="dxa"/>
            <w:vAlign w:val="center"/>
          </w:tcPr>
          <w:p w:rsidR="00F700A2" w:rsidRPr="00DD70AA" w:rsidRDefault="00F700A2">
            <w:pPr>
              <w:widowControl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Испытатель электрических машин, аппаратов и приборов</w:t>
            </w:r>
          </w:p>
        </w:tc>
      </w:tr>
      <w:tr w:rsidR="00F700A2" w:rsidRPr="00DD70AA" w:rsidTr="00F700A2">
        <w:tc>
          <w:tcPr>
            <w:tcW w:w="1131" w:type="dxa"/>
            <w:vAlign w:val="center"/>
          </w:tcPr>
          <w:p w:rsidR="00F700A2" w:rsidRPr="00DD70AA" w:rsidRDefault="00F700A2" w:rsidP="000C2E3D">
            <w:pPr>
              <w:pStyle w:val="a3"/>
              <w:widowControl w:val="0"/>
              <w:numPr>
                <w:ilvl w:val="0"/>
                <w:numId w:val="7"/>
              </w:numPr>
              <w:spacing w:after="0" w:line="240" w:lineRule="auto"/>
              <w:ind w:left="0" w:firstLine="0"/>
              <w:contextualSpacing w:val="0"/>
              <w:jc w:val="center"/>
              <w:rPr>
                <w:rFonts w:ascii="Times New Roman" w:hAnsi="Times New Roman" w:cs="Times New Roman"/>
                <w:snapToGrid w:val="0"/>
                <w:color w:val="000000"/>
                <w:sz w:val="24"/>
                <w:szCs w:val="24"/>
              </w:rPr>
            </w:pPr>
          </w:p>
        </w:tc>
        <w:tc>
          <w:tcPr>
            <w:tcW w:w="3542" w:type="dxa"/>
            <w:vAlign w:val="center"/>
          </w:tcPr>
          <w:p w:rsidR="00F700A2" w:rsidRPr="00DD70AA" w:rsidRDefault="00F700A2" w:rsidP="000C2E3D">
            <w:pPr>
              <w:widowControl w:val="0"/>
              <w:spacing w:after="0" w:line="240" w:lineRule="auto"/>
              <w:jc w:val="both"/>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Горничная</w:t>
            </w:r>
          </w:p>
        </w:tc>
        <w:tc>
          <w:tcPr>
            <w:tcW w:w="1134" w:type="dxa"/>
            <w:vAlign w:val="center"/>
          </w:tcPr>
          <w:p w:rsidR="00F700A2" w:rsidRPr="00DD70AA" w:rsidRDefault="00F700A2">
            <w:pPr>
              <w:widowControl w:val="0"/>
              <w:spacing w:after="0" w:line="240" w:lineRule="auto"/>
              <w:jc w:val="center"/>
              <w:rPr>
                <w:rFonts w:ascii="Times New Roman" w:hAnsi="Times New Roman" w:cs="Times New Roman"/>
                <w:sz w:val="24"/>
                <w:szCs w:val="24"/>
              </w:rPr>
            </w:pPr>
            <w:r w:rsidRPr="00DD70AA">
              <w:rPr>
                <w:rFonts w:ascii="Times New Roman" w:hAnsi="Times New Roman" w:cs="Times New Roman"/>
                <w:sz w:val="24"/>
                <w:szCs w:val="24"/>
              </w:rPr>
              <w:t>45</w:t>
            </w:r>
          </w:p>
        </w:tc>
        <w:tc>
          <w:tcPr>
            <w:tcW w:w="3544" w:type="dxa"/>
            <w:vAlign w:val="center"/>
          </w:tcPr>
          <w:p w:rsidR="00F700A2" w:rsidRPr="00DD70AA" w:rsidRDefault="00F700A2">
            <w:pPr>
              <w:widowControl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Истопник</w:t>
            </w:r>
          </w:p>
        </w:tc>
      </w:tr>
      <w:tr w:rsidR="00F700A2" w:rsidRPr="00DD70AA" w:rsidTr="00F700A2">
        <w:tc>
          <w:tcPr>
            <w:tcW w:w="1131" w:type="dxa"/>
            <w:vAlign w:val="center"/>
          </w:tcPr>
          <w:p w:rsidR="00F700A2" w:rsidRPr="00DD70AA" w:rsidRDefault="00F700A2" w:rsidP="000C2E3D">
            <w:pPr>
              <w:pStyle w:val="a3"/>
              <w:widowControl w:val="0"/>
              <w:numPr>
                <w:ilvl w:val="0"/>
                <w:numId w:val="7"/>
              </w:numPr>
              <w:spacing w:after="0" w:line="240" w:lineRule="auto"/>
              <w:ind w:left="0" w:firstLine="0"/>
              <w:contextualSpacing w:val="0"/>
              <w:jc w:val="center"/>
              <w:rPr>
                <w:rFonts w:ascii="Times New Roman" w:hAnsi="Times New Roman" w:cs="Times New Roman"/>
                <w:snapToGrid w:val="0"/>
                <w:color w:val="000000"/>
                <w:sz w:val="24"/>
                <w:szCs w:val="24"/>
              </w:rPr>
            </w:pPr>
          </w:p>
        </w:tc>
        <w:tc>
          <w:tcPr>
            <w:tcW w:w="3542" w:type="dxa"/>
            <w:vAlign w:val="center"/>
          </w:tcPr>
          <w:p w:rsidR="00F700A2" w:rsidRPr="00DD70AA" w:rsidRDefault="00F700A2" w:rsidP="000C2E3D">
            <w:pPr>
              <w:widowControl w:val="0"/>
              <w:spacing w:after="0" w:line="240" w:lineRule="auto"/>
              <w:jc w:val="both"/>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Подсобный рабочий</w:t>
            </w:r>
          </w:p>
        </w:tc>
        <w:tc>
          <w:tcPr>
            <w:tcW w:w="1134" w:type="dxa"/>
            <w:vAlign w:val="center"/>
          </w:tcPr>
          <w:p w:rsidR="00F700A2" w:rsidRPr="00DD70AA" w:rsidRDefault="00F700A2">
            <w:pPr>
              <w:widowControl w:val="0"/>
              <w:spacing w:after="0" w:line="240" w:lineRule="auto"/>
              <w:jc w:val="center"/>
              <w:rPr>
                <w:rFonts w:ascii="Times New Roman" w:hAnsi="Times New Roman" w:cs="Times New Roman"/>
                <w:sz w:val="24"/>
                <w:szCs w:val="24"/>
              </w:rPr>
            </w:pPr>
            <w:r w:rsidRPr="00DD70AA">
              <w:rPr>
                <w:rFonts w:ascii="Times New Roman" w:hAnsi="Times New Roman" w:cs="Times New Roman"/>
                <w:sz w:val="24"/>
                <w:szCs w:val="24"/>
              </w:rPr>
              <w:t>46</w:t>
            </w:r>
          </w:p>
        </w:tc>
        <w:tc>
          <w:tcPr>
            <w:tcW w:w="3544" w:type="dxa"/>
            <w:vAlign w:val="center"/>
          </w:tcPr>
          <w:p w:rsidR="00E43FE5" w:rsidRPr="00DD70AA" w:rsidRDefault="00F700A2">
            <w:pPr>
              <w:widowControl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 xml:space="preserve">Электромонтер линейных сооружений телефонной связи </w:t>
            </w:r>
          </w:p>
          <w:p w:rsidR="00F700A2" w:rsidRPr="00DD70AA" w:rsidRDefault="00F700A2">
            <w:pPr>
              <w:widowControl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и радиофикации</w:t>
            </w:r>
          </w:p>
        </w:tc>
      </w:tr>
      <w:tr w:rsidR="00F700A2" w:rsidRPr="00DD70AA" w:rsidTr="00F700A2">
        <w:tc>
          <w:tcPr>
            <w:tcW w:w="1131" w:type="dxa"/>
            <w:vAlign w:val="center"/>
          </w:tcPr>
          <w:p w:rsidR="00F700A2" w:rsidRPr="00DD70AA" w:rsidRDefault="00F700A2" w:rsidP="000C2E3D">
            <w:pPr>
              <w:pStyle w:val="a3"/>
              <w:widowControl w:val="0"/>
              <w:numPr>
                <w:ilvl w:val="0"/>
                <w:numId w:val="7"/>
              </w:numPr>
              <w:spacing w:after="0" w:line="240" w:lineRule="auto"/>
              <w:ind w:left="0" w:firstLine="0"/>
              <w:contextualSpacing w:val="0"/>
              <w:jc w:val="center"/>
              <w:rPr>
                <w:rFonts w:ascii="Times New Roman" w:hAnsi="Times New Roman" w:cs="Times New Roman"/>
                <w:snapToGrid w:val="0"/>
                <w:color w:val="000000"/>
                <w:sz w:val="24"/>
                <w:szCs w:val="24"/>
              </w:rPr>
            </w:pPr>
          </w:p>
        </w:tc>
        <w:tc>
          <w:tcPr>
            <w:tcW w:w="3542" w:type="dxa"/>
            <w:vAlign w:val="center"/>
          </w:tcPr>
          <w:p w:rsidR="00F700A2" w:rsidRPr="00DD70AA" w:rsidRDefault="00F700A2" w:rsidP="000C2E3D">
            <w:pPr>
              <w:widowControl w:val="0"/>
              <w:spacing w:after="0" w:line="240" w:lineRule="auto"/>
              <w:jc w:val="both"/>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Кислотоупорщик-гуммировщик</w:t>
            </w:r>
          </w:p>
        </w:tc>
        <w:tc>
          <w:tcPr>
            <w:tcW w:w="1134" w:type="dxa"/>
            <w:vAlign w:val="center"/>
          </w:tcPr>
          <w:p w:rsidR="00F700A2" w:rsidRPr="00DD70AA" w:rsidRDefault="00F700A2">
            <w:pPr>
              <w:widowControl w:val="0"/>
              <w:spacing w:after="0" w:line="240" w:lineRule="auto"/>
              <w:jc w:val="center"/>
              <w:rPr>
                <w:rFonts w:ascii="Times New Roman" w:hAnsi="Times New Roman" w:cs="Times New Roman"/>
                <w:sz w:val="24"/>
                <w:szCs w:val="24"/>
              </w:rPr>
            </w:pPr>
            <w:r w:rsidRPr="00DD70AA">
              <w:rPr>
                <w:rFonts w:ascii="Times New Roman" w:hAnsi="Times New Roman" w:cs="Times New Roman"/>
                <w:sz w:val="24"/>
                <w:szCs w:val="24"/>
              </w:rPr>
              <w:t>47</w:t>
            </w:r>
          </w:p>
        </w:tc>
        <w:tc>
          <w:tcPr>
            <w:tcW w:w="3544" w:type="dxa"/>
            <w:vAlign w:val="center"/>
          </w:tcPr>
          <w:p w:rsidR="00F700A2" w:rsidRPr="00DD70AA" w:rsidRDefault="00F700A2">
            <w:pPr>
              <w:widowControl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Каменщик</w:t>
            </w:r>
          </w:p>
        </w:tc>
      </w:tr>
      <w:tr w:rsidR="00F700A2" w:rsidRPr="00DD70AA" w:rsidTr="00F700A2">
        <w:tc>
          <w:tcPr>
            <w:tcW w:w="1131" w:type="dxa"/>
            <w:vAlign w:val="center"/>
          </w:tcPr>
          <w:p w:rsidR="00F700A2" w:rsidRPr="00DD70AA" w:rsidRDefault="00F700A2" w:rsidP="000C2E3D">
            <w:pPr>
              <w:pStyle w:val="a3"/>
              <w:widowControl w:val="0"/>
              <w:numPr>
                <w:ilvl w:val="0"/>
                <w:numId w:val="7"/>
              </w:numPr>
              <w:spacing w:after="0" w:line="240" w:lineRule="auto"/>
              <w:ind w:left="0" w:firstLine="0"/>
              <w:contextualSpacing w:val="0"/>
              <w:jc w:val="center"/>
              <w:rPr>
                <w:rFonts w:ascii="Times New Roman" w:hAnsi="Times New Roman" w:cs="Times New Roman"/>
                <w:snapToGrid w:val="0"/>
                <w:color w:val="000000"/>
                <w:sz w:val="24"/>
                <w:szCs w:val="24"/>
              </w:rPr>
            </w:pPr>
          </w:p>
        </w:tc>
        <w:tc>
          <w:tcPr>
            <w:tcW w:w="3542" w:type="dxa"/>
            <w:vAlign w:val="center"/>
          </w:tcPr>
          <w:p w:rsidR="00F700A2" w:rsidRPr="00DD70AA" w:rsidRDefault="00F700A2" w:rsidP="000C2E3D">
            <w:pPr>
              <w:widowControl w:val="0"/>
              <w:spacing w:after="0" w:line="240" w:lineRule="auto"/>
              <w:jc w:val="both"/>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Дворник</w:t>
            </w:r>
          </w:p>
        </w:tc>
        <w:tc>
          <w:tcPr>
            <w:tcW w:w="1134" w:type="dxa"/>
            <w:vAlign w:val="center"/>
          </w:tcPr>
          <w:p w:rsidR="00F700A2" w:rsidRPr="00DD70AA" w:rsidRDefault="00F700A2">
            <w:pPr>
              <w:widowControl w:val="0"/>
              <w:spacing w:after="0" w:line="240" w:lineRule="auto"/>
              <w:jc w:val="center"/>
              <w:rPr>
                <w:rFonts w:ascii="Times New Roman" w:hAnsi="Times New Roman" w:cs="Times New Roman"/>
                <w:sz w:val="24"/>
                <w:szCs w:val="24"/>
              </w:rPr>
            </w:pPr>
            <w:r w:rsidRPr="00DD70AA">
              <w:rPr>
                <w:rFonts w:ascii="Times New Roman" w:hAnsi="Times New Roman" w:cs="Times New Roman"/>
                <w:sz w:val="24"/>
                <w:szCs w:val="24"/>
              </w:rPr>
              <w:t>48</w:t>
            </w:r>
          </w:p>
        </w:tc>
        <w:tc>
          <w:tcPr>
            <w:tcW w:w="3544" w:type="dxa"/>
            <w:vAlign w:val="center"/>
          </w:tcPr>
          <w:p w:rsidR="00F700A2" w:rsidRPr="00DD70AA" w:rsidRDefault="00F700A2">
            <w:pPr>
              <w:widowControl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Кастелянша</w:t>
            </w:r>
          </w:p>
        </w:tc>
      </w:tr>
      <w:tr w:rsidR="00F700A2" w:rsidRPr="00DD70AA" w:rsidTr="00F700A2">
        <w:tc>
          <w:tcPr>
            <w:tcW w:w="1131" w:type="dxa"/>
            <w:vAlign w:val="center"/>
          </w:tcPr>
          <w:p w:rsidR="00F700A2" w:rsidRPr="00DD70AA" w:rsidRDefault="00F700A2" w:rsidP="000C2E3D">
            <w:pPr>
              <w:pStyle w:val="a3"/>
              <w:widowControl w:val="0"/>
              <w:numPr>
                <w:ilvl w:val="0"/>
                <w:numId w:val="7"/>
              </w:numPr>
              <w:spacing w:after="0" w:line="240" w:lineRule="auto"/>
              <w:ind w:left="0" w:firstLine="0"/>
              <w:contextualSpacing w:val="0"/>
              <w:jc w:val="center"/>
              <w:rPr>
                <w:rFonts w:ascii="Times New Roman" w:hAnsi="Times New Roman" w:cs="Times New Roman"/>
                <w:snapToGrid w:val="0"/>
                <w:color w:val="000000"/>
                <w:sz w:val="24"/>
                <w:szCs w:val="24"/>
              </w:rPr>
            </w:pPr>
          </w:p>
        </w:tc>
        <w:tc>
          <w:tcPr>
            <w:tcW w:w="3542" w:type="dxa"/>
            <w:vAlign w:val="center"/>
          </w:tcPr>
          <w:p w:rsidR="00F700A2" w:rsidRPr="00DD70AA" w:rsidRDefault="00F700A2" w:rsidP="000C2E3D">
            <w:pPr>
              <w:widowControl w:val="0"/>
              <w:spacing w:after="0" w:line="240" w:lineRule="auto"/>
              <w:jc w:val="both"/>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Дезинфектор</w:t>
            </w:r>
          </w:p>
        </w:tc>
        <w:tc>
          <w:tcPr>
            <w:tcW w:w="1134" w:type="dxa"/>
            <w:vAlign w:val="center"/>
          </w:tcPr>
          <w:p w:rsidR="00F700A2" w:rsidRPr="00DD70AA" w:rsidRDefault="00F700A2">
            <w:pPr>
              <w:widowControl w:val="0"/>
              <w:spacing w:after="0" w:line="240" w:lineRule="auto"/>
              <w:jc w:val="center"/>
              <w:rPr>
                <w:rFonts w:ascii="Times New Roman" w:hAnsi="Times New Roman" w:cs="Times New Roman"/>
                <w:sz w:val="24"/>
                <w:szCs w:val="24"/>
              </w:rPr>
            </w:pPr>
            <w:r w:rsidRPr="00DD70AA">
              <w:rPr>
                <w:rFonts w:ascii="Times New Roman" w:hAnsi="Times New Roman" w:cs="Times New Roman"/>
                <w:sz w:val="24"/>
                <w:szCs w:val="24"/>
              </w:rPr>
              <w:t>49</w:t>
            </w:r>
          </w:p>
        </w:tc>
        <w:tc>
          <w:tcPr>
            <w:tcW w:w="3544" w:type="dxa"/>
            <w:vAlign w:val="center"/>
          </w:tcPr>
          <w:p w:rsidR="00F700A2" w:rsidRPr="00DD70AA" w:rsidRDefault="00F700A2">
            <w:pPr>
              <w:widowControl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Продавец непродовольственных товаров</w:t>
            </w:r>
          </w:p>
        </w:tc>
      </w:tr>
      <w:tr w:rsidR="00F700A2" w:rsidRPr="00DD70AA" w:rsidTr="00F700A2">
        <w:tc>
          <w:tcPr>
            <w:tcW w:w="1131" w:type="dxa"/>
            <w:vAlign w:val="center"/>
          </w:tcPr>
          <w:p w:rsidR="00F700A2" w:rsidRPr="00DD70AA" w:rsidRDefault="00F700A2" w:rsidP="000C2E3D">
            <w:pPr>
              <w:pStyle w:val="a3"/>
              <w:widowControl w:val="0"/>
              <w:numPr>
                <w:ilvl w:val="0"/>
                <w:numId w:val="7"/>
              </w:numPr>
              <w:spacing w:after="0" w:line="240" w:lineRule="auto"/>
              <w:ind w:left="0" w:firstLine="0"/>
              <w:contextualSpacing w:val="0"/>
              <w:jc w:val="center"/>
              <w:rPr>
                <w:rFonts w:ascii="Times New Roman" w:hAnsi="Times New Roman" w:cs="Times New Roman"/>
                <w:snapToGrid w:val="0"/>
                <w:color w:val="000000"/>
                <w:sz w:val="24"/>
                <w:szCs w:val="24"/>
              </w:rPr>
            </w:pPr>
          </w:p>
        </w:tc>
        <w:tc>
          <w:tcPr>
            <w:tcW w:w="3542" w:type="dxa"/>
            <w:vAlign w:val="center"/>
          </w:tcPr>
          <w:p w:rsidR="00F700A2" w:rsidRPr="00DD70AA" w:rsidRDefault="00F700A2" w:rsidP="000C2E3D">
            <w:pPr>
              <w:widowControl w:val="0"/>
              <w:spacing w:after="0" w:line="240" w:lineRule="auto"/>
              <w:jc w:val="both"/>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Дефектоскопист по газовому и жидкостному контролю</w:t>
            </w:r>
          </w:p>
        </w:tc>
        <w:tc>
          <w:tcPr>
            <w:tcW w:w="1134" w:type="dxa"/>
            <w:vAlign w:val="center"/>
          </w:tcPr>
          <w:p w:rsidR="00F700A2" w:rsidRPr="00DD70AA" w:rsidRDefault="00F700A2">
            <w:pPr>
              <w:widowControl w:val="0"/>
              <w:spacing w:after="0" w:line="240" w:lineRule="auto"/>
              <w:jc w:val="center"/>
              <w:rPr>
                <w:rFonts w:ascii="Times New Roman" w:hAnsi="Times New Roman" w:cs="Times New Roman"/>
                <w:sz w:val="24"/>
                <w:szCs w:val="24"/>
              </w:rPr>
            </w:pPr>
            <w:r w:rsidRPr="00DD70AA">
              <w:rPr>
                <w:rFonts w:ascii="Times New Roman" w:hAnsi="Times New Roman" w:cs="Times New Roman"/>
                <w:sz w:val="24"/>
                <w:szCs w:val="24"/>
              </w:rPr>
              <w:t>50</w:t>
            </w:r>
          </w:p>
        </w:tc>
        <w:tc>
          <w:tcPr>
            <w:tcW w:w="3544" w:type="dxa"/>
            <w:vAlign w:val="center"/>
          </w:tcPr>
          <w:p w:rsidR="00F700A2" w:rsidRPr="00DD70AA" w:rsidRDefault="00F700A2">
            <w:pPr>
              <w:widowControl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Клепальщик</w:t>
            </w:r>
          </w:p>
        </w:tc>
      </w:tr>
    </w:tbl>
    <w:p w:rsidR="00441996" w:rsidRPr="00DD70AA" w:rsidRDefault="00441996">
      <w:pPr>
        <w:widowControl w:val="0"/>
        <w:spacing w:after="0" w:line="240" w:lineRule="auto"/>
        <w:ind w:firstLine="709"/>
        <w:rPr>
          <w:rFonts w:ascii="Times New Roman" w:hAnsi="Times New Roman" w:cs="Times New Roman"/>
          <w:sz w:val="24"/>
          <w:szCs w:val="24"/>
        </w:rPr>
      </w:pPr>
    </w:p>
    <w:p w:rsidR="00772DC9" w:rsidRPr="00DD70AA" w:rsidRDefault="00772DC9">
      <w:pPr>
        <w:widowControl w:val="0"/>
        <w:spacing w:after="0" w:line="360" w:lineRule="auto"/>
        <w:ind w:firstLine="709"/>
        <w:rPr>
          <w:rFonts w:ascii="Times New Roman" w:hAnsi="Times New Roman" w:cs="Times New Roman"/>
          <w:sz w:val="28"/>
          <w:szCs w:val="28"/>
        </w:rPr>
      </w:pPr>
    </w:p>
    <w:p w:rsidR="00F700A2" w:rsidRPr="00DD70AA" w:rsidRDefault="00F700A2">
      <w:pPr>
        <w:widowControl w:val="0"/>
        <w:spacing w:after="0" w:line="360" w:lineRule="auto"/>
        <w:ind w:firstLine="709"/>
        <w:rPr>
          <w:rFonts w:ascii="Times New Roman" w:hAnsi="Times New Roman" w:cs="Times New Roman"/>
          <w:sz w:val="28"/>
          <w:szCs w:val="28"/>
        </w:rPr>
      </w:pPr>
    </w:p>
    <w:p w:rsidR="00F700A2" w:rsidRPr="00DD70AA" w:rsidRDefault="00F700A2">
      <w:pPr>
        <w:widowControl w:val="0"/>
        <w:spacing w:after="0" w:line="360" w:lineRule="auto"/>
        <w:ind w:firstLine="709"/>
        <w:rPr>
          <w:rFonts w:ascii="Times New Roman" w:hAnsi="Times New Roman" w:cs="Times New Roman"/>
          <w:sz w:val="28"/>
          <w:szCs w:val="28"/>
        </w:rPr>
      </w:pPr>
    </w:p>
    <w:p w:rsidR="00F700A2" w:rsidRPr="00DD70AA" w:rsidRDefault="00F700A2">
      <w:pPr>
        <w:widowControl w:val="0"/>
        <w:spacing w:after="0" w:line="360" w:lineRule="auto"/>
        <w:ind w:firstLine="709"/>
        <w:rPr>
          <w:rFonts w:ascii="Times New Roman" w:hAnsi="Times New Roman" w:cs="Times New Roman"/>
          <w:sz w:val="28"/>
          <w:szCs w:val="28"/>
        </w:rPr>
        <w:sectPr w:rsidR="00F700A2" w:rsidRPr="00DD70AA" w:rsidSect="00E66F0A">
          <w:headerReference w:type="default" r:id="rId9"/>
          <w:footerReference w:type="default" r:id="rId10"/>
          <w:pgSz w:w="11906" w:h="16838"/>
          <w:pgMar w:top="1134" w:right="851" w:bottom="1134" w:left="1701" w:header="709" w:footer="709" w:gutter="0"/>
          <w:cols w:space="708"/>
          <w:docGrid w:linePitch="360"/>
        </w:sectPr>
      </w:pPr>
    </w:p>
    <w:p w:rsidR="00F700A2" w:rsidRPr="00DD70AA" w:rsidRDefault="00F700A2">
      <w:pPr>
        <w:widowControl w:val="0"/>
        <w:spacing w:after="0" w:line="360" w:lineRule="auto"/>
        <w:ind w:firstLine="709"/>
        <w:jc w:val="right"/>
        <w:rPr>
          <w:rFonts w:ascii="Times New Roman" w:hAnsi="Times New Roman" w:cs="Times New Roman"/>
          <w:sz w:val="28"/>
          <w:szCs w:val="28"/>
        </w:rPr>
      </w:pPr>
      <w:r w:rsidRPr="00DD70AA">
        <w:rPr>
          <w:rFonts w:ascii="Times New Roman" w:hAnsi="Times New Roman" w:cs="Times New Roman"/>
          <w:sz w:val="28"/>
          <w:szCs w:val="28"/>
        </w:rPr>
        <w:lastRenderedPageBreak/>
        <w:t xml:space="preserve">Таблица </w:t>
      </w:r>
      <w:r w:rsidR="00A82866" w:rsidRPr="00DD70AA">
        <w:rPr>
          <w:rFonts w:ascii="Times New Roman" w:hAnsi="Times New Roman" w:cs="Times New Roman"/>
          <w:sz w:val="28"/>
          <w:szCs w:val="28"/>
        </w:rPr>
        <w:t>3</w:t>
      </w:r>
    </w:p>
    <w:p w:rsidR="00F700A2" w:rsidRPr="00E27925" w:rsidRDefault="00F700A2" w:rsidP="000C2E3D">
      <w:pPr>
        <w:widowControl w:val="0"/>
        <w:spacing w:after="0" w:line="240" w:lineRule="auto"/>
        <w:ind w:firstLine="709"/>
        <w:jc w:val="center"/>
        <w:rPr>
          <w:rFonts w:ascii="Times New Roman" w:eastAsia="Times New Roman" w:hAnsi="Times New Roman" w:cs="Times New Roman"/>
          <w:sz w:val="28"/>
          <w:szCs w:val="20"/>
          <w:lang w:eastAsia="ko-KR"/>
        </w:rPr>
      </w:pPr>
      <w:r w:rsidRPr="00E27925">
        <w:rPr>
          <w:rFonts w:ascii="Times New Roman" w:eastAsia="Times New Roman" w:hAnsi="Times New Roman" w:cs="Times New Roman"/>
          <w:sz w:val="28"/>
          <w:szCs w:val="20"/>
          <w:lang w:eastAsia="ko-KR"/>
        </w:rPr>
        <w:t>Процедура разработки инструкций по охране труда</w:t>
      </w:r>
    </w:p>
    <w:p w:rsidR="00F700A2" w:rsidRPr="000C2E3D" w:rsidRDefault="00F700A2" w:rsidP="000C2E3D">
      <w:pPr>
        <w:widowControl w:val="0"/>
        <w:spacing w:after="0" w:line="240" w:lineRule="auto"/>
        <w:ind w:firstLine="709"/>
        <w:jc w:val="center"/>
        <w:rPr>
          <w:rFonts w:ascii="Times New Roman" w:eastAsia="Times New Roman" w:hAnsi="Times New Roman" w:cs="Times New Roman"/>
          <w:b/>
          <w:sz w:val="28"/>
          <w:szCs w:val="20"/>
          <w:lang w:eastAsia="ko-KR"/>
        </w:rPr>
      </w:pPr>
    </w:p>
    <w:tbl>
      <w:tblPr>
        <w:tblW w:w="148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59"/>
        <w:gridCol w:w="3118"/>
        <w:gridCol w:w="2200"/>
        <w:gridCol w:w="1786"/>
        <w:gridCol w:w="1662"/>
        <w:gridCol w:w="1651"/>
        <w:gridCol w:w="1687"/>
        <w:gridCol w:w="1787"/>
      </w:tblGrid>
      <w:tr w:rsidR="00F700A2" w:rsidRPr="00DD70AA" w:rsidTr="0053544A">
        <w:trPr>
          <w:trHeight w:val="864"/>
        </w:trPr>
        <w:tc>
          <w:tcPr>
            <w:tcW w:w="959" w:type="dxa"/>
          </w:tcPr>
          <w:p w:rsidR="00F700A2" w:rsidRPr="00DD70AA" w:rsidRDefault="001958C6">
            <w:pPr>
              <w:widowControl w:val="0"/>
              <w:spacing w:after="0" w:line="240" w:lineRule="auto"/>
              <w:rPr>
                <w:rFonts w:ascii="Times New Roman" w:eastAsia="Times New Roman" w:hAnsi="Times New Roman" w:cs="Times New Roman"/>
                <w:sz w:val="24"/>
                <w:szCs w:val="24"/>
                <w:lang w:eastAsia="ko-KR"/>
              </w:rPr>
            </w:pPr>
            <w:r>
              <w:rPr>
                <w:rFonts w:ascii="Times New Roman" w:eastAsia="Times New Roman" w:hAnsi="Times New Roman" w:cs="Times New Roman"/>
                <w:sz w:val="24"/>
                <w:szCs w:val="24"/>
                <w:lang w:eastAsia="ko-KR"/>
              </w:rPr>
              <w:t xml:space="preserve">№ </w:t>
            </w:r>
            <w:r w:rsidR="00F700A2" w:rsidRPr="00DD70AA">
              <w:rPr>
                <w:rFonts w:ascii="Times New Roman" w:eastAsia="Times New Roman" w:hAnsi="Times New Roman" w:cs="Times New Roman"/>
                <w:sz w:val="24"/>
                <w:szCs w:val="24"/>
                <w:lang w:eastAsia="ko-KR"/>
              </w:rPr>
              <w:t>п/п</w:t>
            </w:r>
          </w:p>
        </w:tc>
        <w:tc>
          <w:tcPr>
            <w:tcW w:w="3118" w:type="dxa"/>
          </w:tcPr>
          <w:p w:rsidR="00F700A2" w:rsidRPr="00DD70AA" w:rsidRDefault="00F700A2" w:rsidP="000C2E3D">
            <w:pPr>
              <w:widowControl w:val="0"/>
              <w:spacing w:after="0" w:line="240" w:lineRule="auto"/>
              <w:ind w:firstLine="709"/>
              <w:rPr>
                <w:rFonts w:ascii="Times New Roman" w:eastAsia="Times New Roman" w:hAnsi="Times New Roman" w:cs="Times New Roman"/>
                <w:sz w:val="24"/>
                <w:szCs w:val="24"/>
                <w:lang w:eastAsia="ko-KR"/>
              </w:rPr>
            </w:pPr>
            <w:r w:rsidRPr="00DD70AA">
              <w:rPr>
                <w:rFonts w:ascii="Times New Roman" w:eastAsia="Times New Roman" w:hAnsi="Times New Roman" w:cs="Times New Roman"/>
                <w:sz w:val="24"/>
                <w:szCs w:val="24"/>
                <w:lang w:eastAsia="ko-KR"/>
              </w:rPr>
              <w:t>Действие (процесс)</w:t>
            </w:r>
          </w:p>
        </w:tc>
        <w:tc>
          <w:tcPr>
            <w:tcW w:w="2200" w:type="dxa"/>
          </w:tcPr>
          <w:p w:rsidR="00165130" w:rsidRPr="00DD70AA" w:rsidRDefault="00F700A2" w:rsidP="000C2E3D">
            <w:pPr>
              <w:widowControl w:val="0"/>
              <w:spacing w:after="0" w:line="240" w:lineRule="auto"/>
              <w:rPr>
                <w:rFonts w:ascii="Times New Roman" w:eastAsia="Times New Roman" w:hAnsi="Times New Roman" w:cs="Times New Roman"/>
                <w:sz w:val="24"/>
                <w:szCs w:val="24"/>
                <w:lang w:eastAsia="ko-KR"/>
              </w:rPr>
            </w:pPr>
            <w:r w:rsidRPr="00DD70AA">
              <w:rPr>
                <w:rFonts w:ascii="Times New Roman" w:eastAsia="Times New Roman" w:hAnsi="Times New Roman" w:cs="Times New Roman"/>
                <w:sz w:val="24"/>
                <w:szCs w:val="24"/>
                <w:lang w:eastAsia="ko-KR"/>
              </w:rPr>
              <w:t xml:space="preserve">Ответственный </w:t>
            </w:r>
          </w:p>
          <w:p w:rsidR="00F700A2" w:rsidRPr="00DD70AA" w:rsidRDefault="00F700A2" w:rsidP="000C2E3D">
            <w:pPr>
              <w:widowControl w:val="0"/>
              <w:spacing w:after="0" w:line="240" w:lineRule="auto"/>
              <w:rPr>
                <w:rFonts w:ascii="Times New Roman" w:eastAsia="Times New Roman" w:hAnsi="Times New Roman" w:cs="Times New Roman"/>
                <w:sz w:val="24"/>
                <w:szCs w:val="24"/>
                <w:lang w:eastAsia="ko-KR"/>
              </w:rPr>
            </w:pPr>
            <w:r w:rsidRPr="00DD70AA">
              <w:rPr>
                <w:rFonts w:ascii="Times New Roman" w:eastAsia="Times New Roman" w:hAnsi="Times New Roman" w:cs="Times New Roman"/>
                <w:sz w:val="24"/>
                <w:szCs w:val="24"/>
                <w:lang w:eastAsia="ko-KR"/>
              </w:rPr>
              <w:t>за процесс</w:t>
            </w:r>
          </w:p>
        </w:tc>
        <w:tc>
          <w:tcPr>
            <w:tcW w:w="1786" w:type="dxa"/>
          </w:tcPr>
          <w:p w:rsidR="00F700A2" w:rsidRPr="00DD70AA" w:rsidRDefault="00F700A2" w:rsidP="000C2E3D">
            <w:pPr>
              <w:widowControl w:val="0"/>
              <w:spacing w:after="0" w:line="240" w:lineRule="auto"/>
              <w:rPr>
                <w:rFonts w:ascii="Times New Roman" w:eastAsia="Times New Roman" w:hAnsi="Times New Roman" w:cs="Times New Roman"/>
                <w:sz w:val="24"/>
                <w:szCs w:val="24"/>
                <w:lang w:eastAsia="ko-KR"/>
              </w:rPr>
            </w:pPr>
            <w:r w:rsidRPr="00DD70AA">
              <w:rPr>
                <w:rFonts w:ascii="Times New Roman" w:eastAsia="Times New Roman" w:hAnsi="Times New Roman" w:cs="Times New Roman"/>
                <w:sz w:val="24"/>
                <w:szCs w:val="24"/>
                <w:lang w:eastAsia="ko-KR"/>
              </w:rPr>
              <w:t>Исполнитель процесса</w:t>
            </w:r>
          </w:p>
        </w:tc>
        <w:tc>
          <w:tcPr>
            <w:tcW w:w="1662" w:type="dxa"/>
          </w:tcPr>
          <w:p w:rsidR="00F700A2" w:rsidRPr="00DD70AA" w:rsidRDefault="00F700A2" w:rsidP="000C2E3D">
            <w:pPr>
              <w:widowControl w:val="0"/>
              <w:spacing w:after="0" w:line="240" w:lineRule="auto"/>
              <w:rPr>
                <w:rFonts w:ascii="Times New Roman" w:eastAsia="Times New Roman" w:hAnsi="Times New Roman" w:cs="Times New Roman"/>
                <w:sz w:val="24"/>
                <w:szCs w:val="24"/>
                <w:lang w:eastAsia="ko-KR"/>
              </w:rPr>
            </w:pPr>
            <w:r w:rsidRPr="00DD70AA">
              <w:rPr>
                <w:rFonts w:ascii="Times New Roman" w:eastAsia="Times New Roman" w:hAnsi="Times New Roman" w:cs="Times New Roman"/>
                <w:sz w:val="24"/>
                <w:szCs w:val="24"/>
                <w:lang w:eastAsia="ko-KR"/>
              </w:rPr>
              <w:t>Документы на входе</w:t>
            </w:r>
          </w:p>
        </w:tc>
        <w:tc>
          <w:tcPr>
            <w:tcW w:w="1651" w:type="dxa"/>
          </w:tcPr>
          <w:p w:rsidR="00F700A2" w:rsidRPr="00DD70AA" w:rsidRDefault="00F700A2" w:rsidP="000C2E3D">
            <w:pPr>
              <w:widowControl w:val="0"/>
              <w:spacing w:after="0" w:line="240" w:lineRule="auto"/>
              <w:rPr>
                <w:rFonts w:ascii="Times New Roman" w:eastAsia="Times New Roman" w:hAnsi="Times New Roman" w:cs="Times New Roman"/>
                <w:sz w:val="24"/>
                <w:szCs w:val="24"/>
                <w:lang w:eastAsia="ko-KR"/>
              </w:rPr>
            </w:pPr>
            <w:r w:rsidRPr="00DD70AA">
              <w:rPr>
                <w:rFonts w:ascii="Times New Roman" w:eastAsia="Times New Roman" w:hAnsi="Times New Roman" w:cs="Times New Roman"/>
                <w:sz w:val="24"/>
                <w:szCs w:val="24"/>
                <w:lang w:eastAsia="ko-KR"/>
              </w:rPr>
              <w:t>Документы на выходе</w:t>
            </w:r>
          </w:p>
        </w:tc>
        <w:tc>
          <w:tcPr>
            <w:tcW w:w="1687" w:type="dxa"/>
          </w:tcPr>
          <w:p w:rsidR="00F700A2" w:rsidRPr="00DD70AA" w:rsidRDefault="00F700A2" w:rsidP="000C2E3D">
            <w:pPr>
              <w:widowControl w:val="0"/>
              <w:spacing w:after="0" w:line="240" w:lineRule="auto"/>
              <w:rPr>
                <w:rFonts w:ascii="Times New Roman" w:eastAsia="Times New Roman" w:hAnsi="Times New Roman" w:cs="Times New Roman"/>
                <w:sz w:val="24"/>
                <w:szCs w:val="24"/>
                <w:lang w:eastAsia="ko-KR"/>
              </w:rPr>
            </w:pPr>
            <w:r w:rsidRPr="00DD70AA">
              <w:rPr>
                <w:rFonts w:ascii="Times New Roman" w:eastAsia="Times New Roman" w:hAnsi="Times New Roman" w:cs="Times New Roman"/>
                <w:sz w:val="24"/>
                <w:szCs w:val="24"/>
                <w:lang w:eastAsia="ko-KR"/>
              </w:rPr>
              <w:t>Сроки выполнения действия</w:t>
            </w:r>
          </w:p>
        </w:tc>
        <w:tc>
          <w:tcPr>
            <w:tcW w:w="1787" w:type="dxa"/>
          </w:tcPr>
          <w:p w:rsidR="00165130" w:rsidRPr="00DD70AA" w:rsidRDefault="00F700A2" w:rsidP="000C2E3D">
            <w:pPr>
              <w:widowControl w:val="0"/>
              <w:spacing w:after="0" w:line="240" w:lineRule="auto"/>
              <w:rPr>
                <w:rFonts w:ascii="Times New Roman" w:eastAsia="Times New Roman" w:hAnsi="Times New Roman" w:cs="Times New Roman"/>
                <w:sz w:val="24"/>
                <w:szCs w:val="24"/>
                <w:lang w:eastAsia="ko-KR"/>
              </w:rPr>
            </w:pPr>
            <w:r w:rsidRPr="00DD70AA">
              <w:rPr>
                <w:rFonts w:ascii="Times New Roman" w:eastAsia="Times New Roman" w:hAnsi="Times New Roman" w:cs="Times New Roman"/>
                <w:sz w:val="24"/>
                <w:szCs w:val="24"/>
                <w:lang w:eastAsia="ko-KR"/>
              </w:rPr>
              <w:t xml:space="preserve">Примечание (место хранения, передачи документов, количество экземпляров </w:t>
            </w:r>
          </w:p>
          <w:p w:rsidR="00F700A2" w:rsidRPr="00DD70AA" w:rsidRDefault="00F700A2" w:rsidP="000C2E3D">
            <w:pPr>
              <w:widowControl w:val="0"/>
              <w:spacing w:after="0" w:line="240" w:lineRule="auto"/>
              <w:rPr>
                <w:rFonts w:ascii="Times New Roman" w:eastAsia="Times New Roman" w:hAnsi="Times New Roman" w:cs="Times New Roman"/>
                <w:sz w:val="24"/>
                <w:szCs w:val="24"/>
                <w:lang w:eastAsia="ko-KR"/>
              </w:rPr>
            </w:pPr>
            <w:r w:rsidRPr="00DD70AA">
              <w:rPr>
                <w:rFonts w:ascii="Times New Roman" w:eastAsia="Times New Roman" w:hAnsi="Times New Roman" w:cs="Times New Roman"/>
                <w:sz w:val="24"/>
                <w:szCs w:val="24"/>
                <w:lang w:eastAsia="ko-KR"/>
              </w:rPr>
              <w:t>и т. д.)</w:t>
            </w:r>
          </w:p>
        </w:tc>
      </w:tr>
      <w:tr w:rsidR="00F700A2" w:rsidRPr="00DD70AA" w:rsidTr="0053544A">
        <w:trPr>
          <w:trHeight w:val="557"/>
        </w:trPr>
        <w:tc>
          <w:tcPr>
            <w:tcW w:w="959" w:type="dxa"/>
          </w:tcPr>
          <w:p w:rsidR="00F700A2" w:rsidRPr="00DD70AA" w:rsidRDefault="00F700A2" w:rsidP="000C2E3D">
            <w:pPr>
              <w:widowControl w:val="0"/>
              <w:jc w:val="center"/>
              <w:rPr>
                <w:rFonts w:ascii="Times New Roman" w:hAnsi="Times New Roman" w:cs="Times New Roman"/>
                <w:sz w:val="24"/>
                <w:szCs w:val="24"/>
              </w:rPr>
            </w:pPr>
            <w:r w:rsidRPr="00DD70AA">
              <w:rPr>
                <w:rFonts w:ascii="Times New Roman" w:hAnsi="Times New Roman" w:cs="Times New Roman"/>
                <w:sz w:val="24"/>
                <w:szCs w:val="24"/>
              </w:rPr>
              <w:t>1</w:t>
            </w:r>
          </w:p>
        </w:tc>
        <w:tc>
          <w:tcPr>
            <w:tcW w:w="3118" w:type="dxa"/>
          </w:tcPr>
          <w:p w:rsidR="00165130" w:rsidRPr="00DD70AA" w:rsidRDefault="00F700A2">
            <w:pPr>
              <w:widowControl w:val="0"/>
              <w:spacing w:after="0" w:line="240" w:lineRule="auto"/>
              <w:rPr>
                <w:rFonts w:ascii="Times New Roman" w:eastAsia="Times New Roman" w:hAnsi="Times New Roman" w:cs="Times New Roman"/>
                <w:sz w:val="24"/>
                <w:szCs w:val="24"/>
                <w:lang w:eastAsia="ko-KR"/>
              </w:rPr>
            </w:pPr>
            <w:r w:rsidRPr="00DD70AA">
              <w:rPr>
                <w:rFonts w:ascii="Times New Roman" w:eastAsia="Times New Roman" w:hAnsi="Times New Roman" w:cs="Times New Roman"/>
                <w:sz w:val="24"/>
                <w:szCs w:val="24"/>
                <w:lang w:eastAsia="ko-KR"/>
              </w:rPr>
              <w:t xml:space="preserve">Разработка инструкции </w:t>
            </w:r>
          </w:p>
          <w:p w:rsidR="00F700A2" w:rsidRPr="00DD70AA" w:rsidRDefault="00F700A2">
            <w:pPr>
              <w:widowControl w:val="0"/>
              <w:spacing w:after="0" w:line="240" w:lineRule="auto"/>
              <w:rPr>
                <w:rFonts w:ascii="Times New Roman" w:eastAsia="Times New Roman" w:hAnsi="Times New Roman" w:cs="Times New Roman"/>
                <w:sz w:val="24"/>
                <w:szCs w:val="24"/>
                <w:lang w:eastAsia="ko-KR"/>
              </w:rPr>
            </w:pPr>
            <w:r w:rsidRPr="00DD70AA">
              <w:rPr>
                <w:rFonts w:ascii="Times New Roman" w:eastAsia="Times New Roman" w:hAnsi="Times New Roman" w:cs="Times New Roman"/>
                <w:sz w:val="24"/>
                <w:szCs w:val="24"/>
                <w:lang w:eastAsia="ko-KR"/>
              </w:rPr>
              <w:t>по охране труда</w:t>
            </w:r>
          </w:p>
        </w:tc>
        <w:tc>
          <w:tcPr>
            <w:tcW w:w="2200" w:type="dxa"/>
          </w:tcPr>
          <w:p w:rsidR="00F700A2" w:rsidRPr="000C2E3D" w:rsidRDefault="00F700A2" w:rsidP="000C2E3D">
            <w:pPr>
              <w:widowControl w:val="0"/>
              <w:spacing w:after="0" w:line="240" w:lineRule="auto"/>
              <w:ind w:firstLine="709"/>
              <w:jc w:val="both"/>
              <w:rPr>
                <w:rFonts w:ascii="Times New Roman" w:eastAsia="Times New Roman" w:hAnsi="Times New Roman" w:cs="Times New Roman"/>
                <w:sz w:val="24"/>
                <w:szCs w:val="24"/>
                <w:lang w:eastAsia="ko-KR"/>
              </w:rPr>
            </w:pPr>
          </w:p>
        </w:tc>
        <w:tc>
          <w:tcPr>
            <w:tcW w:w="1786" w:type="dxa"/>
          </w:tcPr>
          <w:p w:rsidR="00F700A2" w:rsidRPr="000C2E3D" w:rsidRDefault="00F700A2" w:rsidP="000C2E3D">
            <w:pPr>
              <w:widowControl w:val="0"/>
              <w:spacing w:after="0" w:line="240" w:lineRule="auto"/>
              <w:ind w:firstLine="709"/>
              <w:jc w:val="both"/>
              <w:rPr>
                <w:rFonts w:ascii="Times New Roman" w:eastAsia="Times New Roman" w:hAnsi="Times New Roman" w:cs="Times New Roman"/>
                <w:sz w:val="24"/>
                <w:szCs w:val="24"/>
                <w:lang w:eastAsia="ko-KR"/>
              </w:rPr>
            </w:pPr>
          </w:p>
        </w:tc>
        <w:tc>
          <w:tcPr>
            <w:tcW w:w="1662" w:type="dxa"/>
          </w:tcPr>
          <w:p w:rsidR="00F700A2" w:rsidRPr="000C2E3D" w:rsidRDefault="00F700A2" w:rsidP="000C2E3D">
            <w:pPr>
              <w:widowControl w:val="0"/>
              <w:spacing w:after="0" w:line="240" w:lineRule="auto"/>
              <w:ind w:firstLine="709"/>
              <w:jc w:val="both"/>
              <w:rPr>
                <w:rFonts w:ascii="Times New Roman" w:eastAsia="Times New Roman" w:hAnsi="Times New Roman" w:cs="Times New Roman"/>
                <w:sz w:val="24"/>
                <w:szCs w:val="24"/>
                <w:lang w:eastAsia="ko-KR"/>
              </w:rPr>
            </w:pPr>
          </w:p>
        </w:tc>
        <w:tc>
          <w:tcPr>
            <w:tcW w:w="1651" w:type="dxa"/>
          </w:tcPr>
          <w:p w:rsidR="00F700A2" w:rsidRPr="000C2E3D" w:rsidRDefault="00F700A2" w:rsidP="000C2E3D">
            <w:pPr>
              <w:widowControl w:val="0"/>
              <w:spacing w:after="0" w:line="240" w:lineRule="auto"/>
              <w:ind w:firstLine="709"/>
              <w:jc w:val="both"/>
              <w:rPr>
                <w:rFonts w:ascii="Times New Roman" w:eastAsia="Times New Roman" w:hAnsi="Times New Roman" w:cs="Times New Roman"/>
                <w:sz w:val="24"/>
                <w:szCs w:val="24"/>
                <w:lang w:eastAsia="ko-KR"/>
              </w:rPr>
            </w:pPr>
          </w:p>
        </w:tc>
        <w:tc>
          <w:tcPr>
            <w:tcW w:w="1687" w:type="dxa"/>
          </w:tcPr>
          <w:p w:rsidR="00F700A2" w:rsidRPr="000C2E3D" w:rsidRDefault="00F700A2" w:rsidP="000C2E3D">
            <w:pPr>
              <w:widowControl w:val="0"/>
              <w:spacing w:after="0" w:line="240" w:lineRule="auto"/>
              <w:ind w:firstLine="709"/>
              <w:jc w:val="both"/>
              <w:rPr>
                <w:rFonts w:ascii="Times New Roman" w:eastAsia="Times New Roman" w:hAnsi="Times New Roman" w:cs="Times New Roman"/>
                <w:sz w:val="24"/>
                <w:szCs w:val="24"/>
                <w:lang w:eastAsia="ko-KR"/>
              </w:rPr>
            </w:pPr>
          </w:p>
        </w:tc>
        <w:tc>
          <w:tcPr>
            <w:tcW w:w="1787" w:type="dxa"/>
          </w:tcPr>
          <w:p w:rsidR="00F700A2" w:rsidRPr="000C2E3D" w:rsidRDefault="00F700A2" w:rsidP="000C2E3D">
            <w:pPr>
              <w:widowControl w:val="0"/>
              <w:spacing w:after="0" w:line="240" w:lineRule="auto"/>
              <w:ind w:firstLine="709"/>
              <w:jc w:val="both"/>
              <w:rPr>
                <w:rFonts w:ascii="Times New Roman" w:eastAsia="Times New Roman" w:hAnsi="Times New Roman" w:cs="Times New Roman"/>
                <w:sz w:val="24"/>
                <w:szCs w:val="24"/>
                <w:lang w:eastAsia="ko-KR"/>
              </w:rPr>
            </w:pPr>
          </w:p>
        </w:tc>
      </w:tr>
      <w:tr w:rsidR="00F700A2" w:rsidRPr="00DD70AA" w:rsidTr="0053544A">
        <w:trPr>
          <w:trHeight w:val="541"/>
        </w:trPr>
        <w:tc>
          <w:tcPr>
            <w:tcW w:w="959" w:type="dxa"/>
          </w:tcPr>
          <w:p w:rsidR="00F700A2" w:rsidRPr="00DD70AA" w:rsidRDefault="00F700A2" w:rsidP="000C2E3D">
            <w:pPr>
              <w:widowControl w:val="0"/>
              <w:jc w:val="center"/>
              <w:rPr>
                <w:rFonts w:ascii="Times New Roman" w:hAnsi="Times New Roman" w:cs="Times New Roman"/>
                <w:sz w:val="24"/>
                <w:szCs w:val="24"/>
              </w:rPr>
            </w:pPr>
            <w:r w:rsidRPr="00DD70AA">
              <w:rPr>
                <w:rFonts w:ascii="Times New Roman" w:hAnsi="Times New Roman" w:cs="Times New Roman"/>
                <w:sz w:val="24"/>
                <w:szCs w:val="24"/>
              </w:rPr>
              <w:t>2</w:t>
            </w:r>
          </w:p>
        </w:tc>
        <w:tc>
          <w:tcPr>
            <w:tcW w:w="3118" w:type="dxa"/>
          </w:tcPr>
          <w:p w:rsidR="00F700A2" w:rsidRPr="00DD70AA" w:rsidRDefault="00F700A2">
            <w:pPr>
              <w:widowControl w:val="0"/>
              <w:spacing w:after="0" w:line="240" w:lineRule="auto"/>
              <w:rPr>
                <w:rFonts w:ascii="Times New Roman" w:eastAsia="Times New Roman" w:hAnsi="Times New Roman" w:cs="Times New Roman"/>
                <w:sz w:val="24"/>
                <w:szCs w:val="24"/>
                <w:lang w:eastAsia="ko-KR"/>
              </w:rPr>
            </w:pPr>
            <w:r w:rsidRPr="00DD70AA">
              <w:rPr>
                <w:rFonts w:ascii="Times New Roman" w:eastAsia="Times New Roman" w:hAnsi="Times New Roman" w:cs="Times New Roman"/>
                <w:sz w:val="24"/>
                <w:szCs w:val="24"/>
                <w:lang w:eastAsia="ko-KR"/>
              </w:rPr>
              <w:t xml:space="preserve">Согласование инструкции по охране труда </w:t>
            </w:r>
          </w:p>
        </w:tc>
        <w:tc>
          <w:tcPr>
            <w:tcW w:w="2200" w:type="dxa"/>
          </w:tcPr>
          <w:p w:rsidR="00F700A2" w:rsidRPr="000C2E3D" w:rsidRDefault="00F700A2" w:rsidP="000C2E3D">
            <w:pPr>
              <w:widowControl w:val="0"/>
              <w:spacing w:after="0" w:line="240" w:lineRule="auto"/>
              <w:ind w:firstLine="709"/>
              <w:jc w:val="both"/>
              <w:rPr>
                <w:rFonts w:ascii="Times New Roman" w:eastAsia="Times New Roman" w:hAnsi="Times New Roman" w:cs="Times New Roman"/>
                <w:sz w:val="24"/>
                <w:szCs w:val="24"/>
                <w:lang w:eastAsia="ko-KR"/>
              </w:rPr>
            </w:pPr>
          </w:p>
        </w:tc>
        <w:tc>
          <w:tcPr>
            <w:tcW w:w="1786" w:type="dxa"/>
          </w:tcPr>
          <w:p w:rsidR="00F700A2" w:rsidRPr="000C2E3D" w:rsidRDefault="00F700A2" w:rsidP="000C2E3D">
            <w:pPr>
              <w:widowControl w:val="0"/>
              <w:spacing w:after="0" w:line="240" w:lineRule="auto"/>
              <w:ind w:firstLine="709"/>
              <w:jc w:val="both"/>
              <w:rPr>
                <w:rFonts w:ascii="Times New Roman" w:eastAsia="Times New Roman" w:hAnsi="Times New Roman" w:cs="Times New Roman"/>
                <w:sz w:val="24"/>
                <w:szCs w:val="24"/>
                <w:lang w:eastAsia="ko-KR"/>
              </w:rPr>
            </w:pPr>
          </w:p>
        </w:tc>
        <w:tc>
          <w:tcPr>
            <w:tcW w:w="1662" w:type="dxa"/>
          </w:tcPr>
          <w:p w:rsidR="00F700A2" w:rsidRPr="000C2E3D" w:rsidRDefault="00F700A2" w:rsidP="000C2E3D">
            <w:pPr>
              <w:widowControl w:val="0"/>
              <w:spacing w:after="0" w:line="240" w:lineRule="auto"/>
              <w:ind w:firstLine="709"/>
              <w:jc w:val="both"/>
              <w:rPr>
                <w:rFonts w:ascii="Times New Roman" w:eastAsia="Times New Roman" w:hAnsi="Times New Roman" w:cs="Times New Roman"/>
                <w:sz w:val="24"/>
                <w:szCs w:val="24"/>
                <w:lang w:eastAsia="ko-KR"/>
              </w:rPr>
            </w:pPr>
          </w:p>
        </w:tc>
        <w:tc>
          <w:tcPr>
            <w:tcW w:w="1651" w:type="dxa"/>
          </w:tcPr>
          <w:p w:rsidR="00F700A2" w:rsidRPr="000C2E3D" w:rsidRDefault="00F700A2" w:rsidP="000C2E3D">
            <w:pPr>
              <w:widowControl w:val="0"/>
              <w:spacing w:after="0" w:line="240" w:lineRule="auto"/>
              <w:ind w:firstLine="709"/>
              <w:jc w:val="both"/>
              <w:rPr>
                <w:rFonts w:ascii="Times New Roman" w:eastAsia="Times New Roman" w:hAnsi="Times New Roman" w:cs="Times New Roman"/>
                <w:sz w:val="24"/>
                <w:szCs w:val="24"/>
                <w:lang w:eastAsia="ko-KR"/>
              </w:rPr>
            </w:pPr>
          </w:p>
        </w:tc>
        <w:tc>
          <w:tcPr>
            <w:tcW w:w="1687" w:type="dxa"/>
          </w:tcPr>
          <w:p w:rsidR="00F700A2" w:rsidRPr="000C2E3D" w:rsidRDefault="00F700A2" w:rsidP="000C2E3D">
            <w:pPr>
              <w:widowControl w:val="0"/>
              <w:spacing w:after="0" w:line="240" w:lineRule="auto"/>
              <w:ind w:firstLine="709"/>
              <w:jc w:val="both"/>
              <w:rPr>
                <w:rFonts w:ascii="Times New Roman" w:eastAsia="Times New Roman" w:hAnsi="Times New Roman" w:cs="Times New Roman"/>
                <w:sz w:val="24"/>
                <w:szCs w:val="24"/>
                <w:lang w:eastAsia="ko-KR"/>
              </w:rPr>
            </w:pPr>
          </w:p>
        </w:tc>
        <w:tc>
          <w:tcPr>
            <w:tcW w:w="1787" w:type="dxa"/>
          </w:tcPr>
          <w:p w:rsidR="00F700A2" w:rsidRPr="000C2E3D" w:rsidRDefault="00F700A2" w:rsidP="000C2E3D">
            <w:pPr>
              <w:widowControl w:val="0"/>
              <w:spacing w:after="0" w:line="240" w:lineRule="auto"/>
              <w:ind w:firstLine="709"/>
              <w:jc w:val="both"/>
              <w:rPr>
                <w:rFonts w:ascii="Times New Roman" w:eastAsia="Times New Roman" w:hAnsi="Times New Roman" w:cs="Times New Roman"/>
                <w:sz w:val="24"/>
                <w:szCs w:val="24"/>
                <w:lang w:eastAsia="ko-KR"/>
              </w:rPr>
            </w:pPr>
          </w:p>
        </w:tc>
      </w:tr>
      <w:tr w:rsidR="00F700A2" w:rsidRPr="00DD70AA" w:rsidTr="0053544A">
        <w:trPr>
          <w:trHeight w:val="549"/>
        </w:trPr>
        <w:tc>
          <w:tcPr>
            <w:tcW w:w="959" w:type="dxa"/>
          </w:tcPr>
          <w:p w:rsidR="00F700A2" w:rsidRPr="00DD70AA" w:rsidRDefault="00F700A2" w:rsidP="000C2E3D">
            <w:pPr>
              <w:widowControl w:val="0"/>
              <w:jc w:val="center"/>
              <w:rPr>
                <w:rFonts w:ascii="Times New Roman" w:hAnsi="Times New Roman" w:cs="Times New Roman"/>
                <w:sz w:val="24"/>
                <w:szCs w:val="24"/>
              </w:rPr>
            </w:pPr>
            <w:r w:rsidRPr="00DD70AA">
              <w:rPr>
                <w:rFonts w:ascii="Times New Roman" w:hAnsi="Times New Roman" w:cs="Times New Roman"/>
                <w:sz w:val="24"/>
                <w:szCs w:val="24"/>
              </w:rPr>
              <w:t>3</w:t>
            </w:r>
          </w:p>
        </w:tc>
        <w:tc>
          <w:tcPr>
            <w:tcW w:w="3118" w:type="dxa"/>
          </w:tcPr>
          <w:p w:rsidR="00F700A2" w:rsidRPr="00DD70AA" w:rsidRDefault="00F700A2">
            <w:pPr>
              <w:widowControl w:val="0"/>
              <w:spacing w:after="0" w:line="240" w:lineRule="auto"/>
              <w:rPr>
                <w:rFonts w:ascii="Times New Roman" w:eastAsia="Times New Roman" w:hAnsi="Times New Roman" w:cs="Times New Roman"/>
                <w:sz w:val="24"/>
                <w:szCs w:val="24"/>
                <w:lang w:eastAsia="ko-KR"/>
              </w:rPr>
            </w:pPr>
            <w:r w:rsidRPr="00DD70AA">
              <w:rPr>
                <w:rFonts w:ascii="Times New Roman" w:eastAsia="Times New Roman" w:hAnsi="Times New Roman" w:cs="Times New Roman"/>
                <w:sz w:val="24"/>
                <w:szCs w:val="24"/>
                <w:lang w:eastAsia="ko-KR"/>
              </w:rPr>
              <w:t>Утверждение инструкции по охране труда</w:t>
            </w:r>
          </w:p>
        </w:tc>
        <w:tc>
          <w:tcPr>
            <w:tcW w:w="2200" w:type="dxa"/>
          </w:tcPr>
          <w:p w:rsidR="00F700A2" w:rsidRPr="000C2E3D" w:rsidRDefault="00F700A2" w:rsidP="000C2E3D">
            <w:pPr>
              <w:widowControl w:val="0"/>
              <w:spacing w:after="0" w:line="240" w:lineRule="auto"/>
              <w:ind w:firstLine="709"/>
              <w:jc w:val="both"/>
              <w:rPr>
                <w:rFonts w:ascii="Times New Roman" w:eastAsia="Times New Roman" w:hAnsi="Times New Roman" w:cs="Times New Roman"/>
                <w:sz w:val="24"/>
                <w:szCs w:val="24"/>
                <w:lang w:eastAsia="ko-KR"/>
              </w:rPr>
            </w:pPr>
          </w:p>
        </w:tc>
        <w:tc>
          <w:tcPr>
            <w:tcW w:w="1786" w:type="dxa"/>
          </w:tcPr>
          <w:p w:rsidR="00F700A2" w:rsidRPr="000C2E3D" w:rsidRDefault="00F700A2" w:rsidP="000C2E3D">
            <w:pPr>
              <w:widowControl w:val="0"/>
              <w:spacing w:after="0" w:line="240" w:lineRule="auto"/>
              <w:ind w:firstLine="709"/>
              <w:jc w:val="both"/>
              <w:rPr>
                <w:rFonts w:ascii="Times New Roman" w:eastAsia="Times New Roman" w:hAnsi="Times New Roman" w:cs="Times New Roman"/>
                <w:sz w:val="24"/>
                <w:szCs w:val="24"/>
                <w:lang w:eastAsia="ko-KR"/>
              </w:rPr>
            </w:pPr>
          </w:p>
        </w:tc>
        <w:tc>
          <w:tcPr>
            <w:tcW w:w="1662" w:type="dxa"/>
          </w:tcPr>
          <w:p w:rsidR="00F700A2" w:rsidRPr="000C2E3D" w:rsidRDefault="00F700A2" w:rsidP="000C2E3D">
            <w:pPr>
              <w:widowControl w:val="0"/>
              <w:spacing w:after="0" w:line="240" w:lineRule="auto"/>
              <w:ind w:firstLine="709"/>
              <w:jc w:val="both"/>
              <w:rPr>
                <w:rFonts w:ascii="Times New Roman" w:eastAsia="Times New Roman" w:hAnsi="Times New Roman" w:cs="Times New Roman"/>
                <w:sz w:val="24"/>
                <w:szCs w:val="24"/>
                <w:lang w:eastAsia="ko-KR"/>
              </w:rPr>
            </w:pPr>
          </w:p>
        </w:tc>
        <w:tc>
          <w:tcPr>
            <w:tcW w:w="1651" w:type="dxa"/>
          </w:tcPr>
          <w:p w:rsidR="00F700A2" w:rsidRPr="000C2E3D" w:rsidRDefault="00F700A2" w:rsidP="000C2E3D">
            <w:pPr>
              <w:widowControl w:val="0"/>
              <w:spacing w:after="0" w:line="240" w:lineRule="auto"/>
              <w:ind w:firstLine="709"/>
              <w:jc w:val="both"/>
              <w:rPr>
                <w:rFonts w:ascii="Times New Roman" w:eastAsia="Times New Roman" w:hAnsi="Times New Roman" w:cs="Times New Roman"/>
                <w:sz w:val="24"/>
                <w:szCs w:val="24"/>
                <w:lang w:eastAsia="ko-KR"/>
              </w:rPr>
            </w:pPr>
          </w:p>
        </w:tc>
        <w:tc>
          <w:tcPr>
            <w:tcW w:w="1687" w:type="dxa"/>
          </w:tcPr>
          <w:p w:rsidR="00F700A2" w:rsidRPr="000C2E3D" w:rsidRDefault="00F700A2" w:rsidP="000C2E3D">
            <w:pPr>
              <w:widowControl w:val="0"/>
              <w:spacing w:after="0" w:line="240" w:lineRule="auto"/>
              <w:ind w:firstLine="709"/>
              <w:jc w:val="both"/>
              <w:rPr>
                <w:rFonts w:ascii="Times New Roman" w:eastAsia="Times New Roman" w:hAnsi="Times New Roman" w:cs="Times New Roman"/>
                <w:sz w:val="24"/>
                <w:szCs w:val="24"/>
                <w:lang w:eastAsia="ko-KR"/>
              </w:rPr>
            </w:pPr>
          </w:p>
        </w:tc>
        <w:tc>
          <w:tcPr>
            <w:tcW w:w="1787" w:type="dxa"/>
          </w:tcPr>
          <w:p w:rsidR="00F700A2" w:rsidRPr="000C2E3D" w:rsidRDefault="00F700A2" w:rsidP="000C2E3D">
            <w:pPr>
              <w:widowControl w:val="0"/>
              <w:spacing w:after="0" w:line="240" w:lineRule="auto"/>
              <w:ind w:firstLine="709"/>
              <w:jc w:val="both"/>
              <w:rPr>
                <w:rFonts w:ascii="Times New Roman" w:eastAsia="Times New Roman" w:hAnsi="Times New Roman" w:cs="Times New Roman"/>
                <w:sz w:val="24"/>
                <w:szCs w:val="24"/>
                <w:lang w:eastAsia="ko-KR"/>
              </w:rPr>
            </w:pPr>
          </w:p>
        </w:tc>
      </w:tr>
      <w:tr w:rsidR="00F700A2" w:rsidRPr="00DD70AA" w:rsidTr="0053544A">
        <w:trPr>
          <w:trHeight w:val="888"/>
        </w:trPr>
        <w:tc>
          <w:tcPr>
            <w:tcW w:w="959" w:type="dxa"/>
          </w:tcPr>
          <w:p w:rsidR="00F700A2" w:rsidRPr="00DD70AA" w:rsidRDefault="00F700A2" w:rsidP="000C2E3D">
            <w:pPr>
              <w:widowControl w:val="0"/>
              <w:jc w:val="center"/>
              <w:rPr>
                <w:rFonts w:ascii="Times New Roman" w:hAnsi="Times New Roman" w:cs="Times New Roman"/>
                <w:sz w:val="24"/>
                <w:szCs w:val="24"/>
              </w:rPr>
            </w:pPr>
            <w:r w:rsidRPr="00DD70AA">
              <w:rPr>
                <w:rFonts w:ascii="Times New Roman" w:hAnsi="Times New Roman" w:cs="Times New Roman"/>
                <w:sz w:val="24"/>
                <w:szCs w:val="24"/>
              </w:rPr>
              <w:t>4</w:t>
            </w:r>
          </w:p>
        </w:tc>
        <w:tc>
          <w:tcPr>
            <w:tcW w:w="3118" w:type="dxa"/>
          </w:tcPr>
          <w:p w:rsidR="00F700A2" w:rsidRPr="00DD70AA" w:rsidRDefault="00F700A2">
            <w:pPr>
              <w:widowControl w:val="0"/>
              <w:spacing w:after="0" w:line="240" w:lineRule="auto"/>
              <w:rPr>
                <w:rFonts w:ascii="Times New Roman" w:eastAsia="Times New Roman" w:hAnsi="Times New Roman" w:cs="Times New Roman"/>
                <w:sz w:val="24"/>
                <w:szCs w:val="24"/>
                <w:lang w:eastAsia="ko-KR"/>
              </w:rPr>
            </w:pPr>
            <w:r w:rsidRPr="00DD70AA">
              <w:rPr>
                <w:rFonts w:ascii="Times New Roman" w:eastAsia="Times New Roman" w:hAnsi="Times New Roman" w:cs="Times New Roman"/>
                <w:sz w:val="24"/>
                <w:szCs w:val="24"/>
                <w:lang w:eastAsia="ko-KR"/>
              </w:rPr>
              <w:t>Постановка на учет инструкции по охране труда</w:t>
            </w:r>
          </w:p>
        </w:tc>
        <w:tc>
          <w:tcPr>
            <w:tcW w:w="2200" w:type="dxa"/>
          </w:tcPr>
          <w:p w:rsidR="00F700A2" w:rsidRPr="000C2E3D" w:rsidRDefault="00F700A2" w:rsidP="000C2E3D">
            <w:pPr>
              <w:widowControl w:val="0"/>
              <w:spacing w:after="0" w:line="240" w:lineRule="auto"/>
              <w:ind w:firstLine="709"/>
              <w:jc w:val="both"/>
              <w:rPr>
                <w:rFonts w:ascii="Times New Roman" w:eastAsia="Times New Roman" w:hAnsi="Times New Roman" w:cs="Times New Roman"/>
                <w:sz w:val="24"/>
                <w:szCs w:val="24"/>
                <w:lang w:eastAsia="ko-KR"/>
              </w:rPr>
            </w:pPr>
          </w:p>
        </w:tc>
        <w:tc>
          <w:tcPr>
            <w:tcW w:w="1786" w:type="dxa"/>
          </w:tcPr>
          <w:p w:rsidR="00F700A2" w:rsidRPr="000C2E3D" w:rsidRDefault="00F700A2" w:rsidP="000C2E3D">
            <w:pPr>
              <w:widowControl w:val="0"/>
              <w:spacing w:after="0" w:line="240" w:lineRule="auto"/>
              <w:ind w:firstLine="709"/>
              <w:jc w:val="both"/>
              <w:rPr>
                <w:rFonts w:ascii="Times New Roman" w:eastAsia="Times New Roman" w:hAnsi="Times New Roman" w:cs="Times New Roman"/>
                <w:sz w:val="24"/>
                <w:szCs w:val="24"/>
                <w:lang w:eastAsia="ko-KR"/>
              </w:rPr>
            </w:pPr>
          </w:p>
        </w:tc>
        <w:tc>
          <w:tcPr>
            <w:tcW w:w="1662" w:type="dxa"/>
          </w:tcPr>
          <w:p w:rsidR="00F700A2" w:rsidRPr="000C2E3D" w:rsidRDefault="00F700A2" w:rsidP="000C2E3D">
            <w:pPr>
              <w:widowControl w:val="0"/>
              <w:spacing w:after="0" w:line="240" w:lineRule="auto"/>
              <w:ind w:firstLine="709"/>
              <w:jc w:val="both"/>
              <w:rPr>
                <w:rFonts w:ascii="Times New Roman" w:eastAsia="Times New Roman" w:hAnsi="Times New Roman" w:cs="Times New Roman"/>
                <w:sz w:val="24"/>
                <w:szCs w:val="24"/>
                <w:lang w:eastAsia="ko-KR"/>
              </w:rPr>
            </w:pPr>
          </w:p>
        </w:tc>
        <w:tc>
          <w:tcPr>
            <w:tcW w:w="1651" w:type="dxa"/>
          </w:tcPr>
          <w:p w:rsidR="00F700A2" w:rsidRPr="000C2E3D" w:rsidRDefault="00F700A2" w:rsidP="000C2E3D">
            <w:pPr>
              <w:widowControl w:val="0"/>
              <w:spacing w:after="0" w:line="240" w:lineRule="auto"/>
              <w:ind w:firstLine="709"/>
              <w:jc w:val="both"/>
              <w:rPr>
                <w:rFonts w:ascii="Times New Roman" w:eastAsia="Times New Roman" w:hAnsi="Times New Roman" w:cs="Times New Roman"/>
                <w:sz w:val="24"/>
                <w:szCs w:val="24"/>
                <w:lang w:eastAsia="ko-KR"/>
              </w:rPr>
            </w:pPr>
          </w:p>
        </w:tc>
        <w:tc>
          <w:tcPr>
            <w:tcW w:w="1687" w:type="dxa"/>
          </w:tcPr>
          <w:p w:rsidR="00F700A2" w:rsidRPr="000C2E3D" w:rsidRDefault="00F700A2" w:rsidP="000C2E3D">
            <w:pPr>
              <w:widowControl w:val="0"/>
              <w:spacing w:after="0" w:line="240" w:lineRule="auto"/>
              <w:ind w:firstLine="709"/>
              <w:jc w:val="both"/>
              <w:rPr>
                <w:rFonts w:ascii="Times New Roman" w:eastAsia="Times New Roman" w:hAnsi="Times New Roman" w:cs="Times New Roman"/>
                <w:sz w:val="24"/>
                <w:szCs w:val="24"/>
                <w:lang w:eastAsia="ko-KR"/>
              </w:rPr>
            </w:pPr>
          </w:p>
        </w:tc>
        <w:tc>
          <w:tcPr>
            <w:tcW w:w="1787" w:type="dxa"/>
          </w:tcPr>
          <w:p w:rsidR="00F700A2" w:rsidRPr="000C2E3D" w:rsidRDefault="00F700A2" w:rsidP="000C2E3D">
            <w:pPr>
              <w:widowControl w:val="0"/>
              <w:spacing w:after="0" w:line="240" w:lineRule="auto"/>
              <w:ind w:firstLine="709"/>
              <w:jc w:val="both"/>
              <w:rPr>
                <w:rFonts w:ascii="Times New Roman" w:eastAsia="Times New Roman" w:hAnsi="Times New Roman" w:cs="Times New Roman"/>
                <w:sz w:val="24"/>
                <w:szCs w:val="24"/>
                <w:lang w:eastAsia="ko-KR"/>
              </w:rPr>
            </w:pPr>
          </w:p>
        </w:tc>
      </w:tr>
      <w:tr w:rsidR="00F700A2" w:rsidRPr="00DD70AA" w:rsidTr="0053544A">
        <w:trPr>
          <w:trHeight w:val="888"/>
        </w:trPr>
        <w:tc>
          <w:tcPr>
            <w:tcW w:w="959" w:type="dxa"/>
          </w:tcPr>
          <w:p w:rsidR="00F700A2" w:rsidRPr="00DD70AA" w:rsidRDefault="00F700A2" w:rsidP="000C2E3D">
            <w:pPr>
              <w:widowControl w:val="0"/>
              <w:jc w:val="center"/>
              <w:rPr>
                <w:rFonts w:ascii="Times New Roman" w:hAnsi="Times New Roman" w:cs="Times New Roman"/>
                <w:sz w:val="24"/>
                <w:szCs w:val="24"/>
              </w:rPr>
            </w:pPr>
            <w:r w:rsidRPr="00DD70AA">
              <w:rPr>
                <w:rFonts w:ascii="Times New Roman" w:hAnsi="Times New Roman" w:cs="Times New Roman"/>
                <w:sz w:val="24"/>
                <w:szCs w:val="24"/>
              </w:rPr>
              <w:t>5</w:t>
            </w:r>
          </w:p>
        </w:tc>
        <w:tc>
          <w:tcPr>
            <w:tcW w:w="3118" w:type="dxa"/>
          </w:tcPr>
          <w:p w:rsidR="00F700A2" w:rsidRPr="00DD70AA" w:rsidRDefault="00F700A2">
            <w:pPr>
              <w:widowControl w:val="0"/>
              <w:spacing w:after="0" w:line="240" w:lineRule="auto"/>
              <w:rPr>
                <w:rFonts w:ascii="Times New Roman" w:eastAsia="Times New Roman" w:hAnsi="Times New Roman" w:cs="Times New Roman"/>
                <w:sz w:val="24"/>
                <w:szCs w:val="24"/>
                <w:lang w:eastAsia="ko-KR"/>
              </w:rPr>
            </w:pPr>
            <w:r w:rsidRPr="00DD70AA">
              <w:rPr>
                <w:rFonts w:ascii="Times New Roman" w:eastAsia="Times New Roman" w:hAnsi="Times New Roman" w:cs="Times New Roman"/>
                <w:sz w:val="24"/>
                <w:szCs w:val="24"/>
                <w:lang w:eastAsia="ko-KR"/>
              </w:rPr>
              <w:t>Выдача работникам инструкции по охране труда</w:t>
            </w:r>
          </w:p>
        </w:tc>
        <w:tc>
          <w:tcPr>
            <w:tcW w:w="2200" w:type="dxa"/>
          </w:tcPr>
          <w:p w:rsidR="00F700A2" w:rsidRPr="000C2E3D" w:rsidRDefault="00F700A2" w:rsidP="000C2E3D">
            <w:pPr>
              <w:widowControl w:val="0"/>
              <w:spacing w:after="0" w:line="240" w:lineRule="auto"/>
              <w:ind w:firstLine="709"/>
              <w:jc w:val="both"/>
              <w:rPr>
                <w:rFonts w:ascii="Times New Roman" w:eastAsia="Times New Roman" w:hAnsi="Times New Roman" w:cs="Times New Roman"/>
                <w:sz w:val="24"/>
                <w:szCs w:val="24"/>
                <w:lang w:eastAsia="ko-KR"/>
              </w:rPr>
            </w:pPr>
          </w:p>
        </w:tc>
        <w:tc>
          <w:tcPr>
            <w:tcW w:w="1786" w:type="dxa"/>
          </w:tcPr>
          <w:p w:rsidR="00F700A2" w:rsidRPr="000C2E3D" w:rsidRDefault="00F700A2" w:rsidP="000C2E3D">
            <w:pPr>
              <w:widowControl w:val="0"/>
              <w:spacing w:after="0" w:line="240" w:lineRule="auto"/>
              <w:ind w:firstLine="709"/>
              <w:jc w:val="both"/>
              <w:rPr>
                <w:rFonts w:ascii="Times New Roman" w:eastAsia="Times New Roman" w:hAnsi="Times New Roman" w:cs="Times New Roman"/>
                <w:sz w:val="24"/>
                <w:szCs w:val="24"/>
                <w:lang w:eastAsia="ko-KR"/>
              </w:rPr>
            </w:pPr>
          </w:p>
        </w:tc>
        <w:tc>
          <w:tcPr>
            <w:tcW w:w="1662" w:type="dxa"/>
          </w:tcPr>
          <w:p w:rsidR="00F700A2" w:rsidRPr="000C2E3D" w:rsidRDefault="00F700A2" w:rsidP="000C2E3D">
            <w:pPr>
              <w:widowControl w:val="0"/>
              <w:spacing w:after="0" w:line="240" w:lineRule="auto"/>
              <w:ind w:firstLine="709"/>
              <w:jc w:val="both"/>
              <w:rPr>
                <w:rFonts w:ascii="Times New Roman" w:eastAsia="Times New Roman" w:hAnsi="Times New Roman" w:cs="Times New Roman"/>
                <w:sz w:val="24"/>
                <w:szCs w:val="24"/>
                <w:lang w:eastAsia="ko-KR"/>
              </w:rPr>
            </w:pPr>
          </w:p>
        </w:tc>
        <w:tc>
          <w:tcPr>
            <w:tcW w:w="1651" w:type="dxa"/>
          </w:tcPr>
          <w:p w:rsidR="00F700A2" w:rsidRPr="000C2E3D" w:rsidRDefault="00F700A2" w:rsidP="000C2E3D">
            <w:pPr>
              <w:widowControl w:val="0"/>
              <w:spacing w:after="0" w:line="240" w:lineRule="auto"/>
              <w:ind w:firstLine="709"/>
              <w:jc w:val="both"/>
              <w:rPr>
                <w:rFonts w:ascii="Times New Roman" w:eastAsia="Times New Roman" w:hAnsi="Times New Roman" w:cs="Times New Roman"/>
                <w:sz w:val="24"/>
                <w:szCs w:val="24"/>
                <w:lang w:eastAsia="ko-KR"/>
              </w:rPr>
            </w:pPr>
          </w:p>
        </w:tc>
        <w:tc>
          <w:tcPr>
            <w:tcW w:w="1687" w:type="dxa"/>
          </w:tcPr>
          <w:p w:rsidR="00F700A2" w:rsidRPr="000C2E3D" w:rsidRDefault="00F700A2" w:rsidP="000C2E3D">
            <w:pPr>
              <w:widowControl w:val="0"/>
              <w:spacing w:after="0" w:line="240" w:lineRule="auto"/>
              <w:ind w:firstLine="709"/>
              <w:jc w:val="both"/>
              <w:rPr>
                <w:rFonts w:ascii="Times New Roman" w:eastAsia="Times New Roman" w:hAnsi="Times New Roman" w:cs="Times New Roman"/>
                <w:sz w:val="24"/>
                <w:szCs w:val="24"/>
                <w:lang w:eastAsia="ko-KR"/>
              </w:rPr>
            </w:pPr>
          </w:p>
        </w:tc>
        <w:tc>
          <w:tcPr>
            <w:tcW w:w="1787" w:type="dxa"/>
          </w:tcPr>
          <w:p w:rsidR="00F700A2" w:rsidRPr="000C2E3D" w:rsidRDefault="00F700A2" w:rsidP="000C2E3D">
            <w:pPr>
              <w:widowControl w:val="0"/>
              <w:spacing w:after="0" w:line="240" w:lineRule="auto"/>
              <w:ind w:firstLine="709"/>
              <w:jc w:val="both"/>
              <w:rPr>
                <w:rFonts w:ascii="Times New Roman" w:eastAsia="Times New Roman" w:hAnsi="Times New Roman" w:cs="Times New Roman"/>
                <w:sz w:val="24"/>
                <w:szCs w:val="24"/>
                <w:lang w:eastAsia="ko-KR"/>
              </w:rPr>
            </w:pPr>
          </w:p>
        </w:tc>
      </w:tr>
      <w:tr w:rsidR="00F700A2" w:rsidRPr="00DD70AA" w:rsidTr="0053544A">
        <w:trPr>
          <w:trHeight w:val="597"/>
        </w:trPr>
        <w:tc>
          <w:tcPr>
            <w:tcW w:w="959" w:type="dxa"/>
          </w:tcPr>
          <w:p w:rsidR="00F700A2" w:rsidRPr="00DD70AA" w:rsidRDefault="00F700A2" w:rsidP="000C2E3D">
            <w:pPr>
              <w:widowControl w:val="0"/>
              <w:jc w:val="center"/>
              <w:rPr>
                <w:rFonts w:ascii="Times New Roman" w:hAnsi="Times New Roman" w:cs="Times New Roman"/>
                <w:sz w:val="24"/>
                <w:szCs w:val="24"/>
              </w:rPr>
            </w:pPr>
            <w:r w:rsidRPr="00DD70AA">
              <w:rPr>
                <w:rFonts w:ascii="Times New Roman" w:hAnsi="Times New Roman" w:cs="Times New Roman"/>
                <w:sz w:val="24"/>
                <w:szCs w:val="24"/>
              </w:rPr>
              <w:t>6</w:t>
            </w:r>
          </w:p>
        </w:tc>
        <w:tc>
          <w:tcPr>
            <w:tcW w:w="3118" w:type="dxa"/>
          </w:tcPr>
          <w:p w:rsidR="00F700A2" w:rsidRPr="00DD70AA" w:rsidRDefault="00F700A2">
            <w:pPr>
              <w:widowControl w:val="0"/>
              <w:spacing w:after="0" w:line="240" w:lineRule="auto"/>
              <w:rPr>
                <w:rFonts w:ascii="Times New Roman" w:eastAsia="Times New Roman" w:hAnsi="Times New Roman" w:cs="Times New Roman"/>
                <w:sz w:val="24"/>
                <w:szCs w:val="24"/>
                <w:lang w:eastAsia="ko-KR"/>
              </w:rPr>
            </w:pPr>
            <w:r w:rsidRPr="00DD70AA">
              <w:rPr>
                <w:rFonts w:ascii="Times New Roman" w:eastAsia="Times New Roman" w:hAnsi="Times New Roman" w:cs="Times New Roman"/>
                <w:sz w:val="24"/>
                <w:szCs w:val="24"/>
                <w:lang w:eastAsia="ko-KR"/>
              </w:rPr>
              <w:t>Актуализация инструкции по охране труда</w:t>
            </w:r>
          </w:p>
        </w:tc>
        <w:tc>
          <w:tcPr>
            <w:tcW w:w="2200" w:type="dxa"/>
          </w:tcPr>
          <w:p w:rsidR="00F700A2" w:rsidRPr="000C2E3D" w:rsidRDefault="00F700A2" w:rsidP="000C2E3D">
            <w:pPr>
              <w:widowControl w:val="0"/>
              <w:spacing w:after="0" w:line="240" w:lineRule="auto"/>
              <w:ind w:firstLine="709"/>
              <w:jc w:val="both"/>
              <w:rPr>
                <w:rFonts w:ascii="Times New Roman" w:eastAsia="Times New Roman" w:hAnsi="Times New Roman" w:cs="Times New Roman"/>
                <w:sz w:val="24"/>
                <w:szCs w:val="24"/>
                <w:lang w:eastAsia="ko-KR"/>
              </w:rPr>
            </w:pPr>
          </w:p>
        </w:tc>
        <w:tc>
          <w:tcPr>
            <w:tcW w:w="1786" w:type="dxa"/>
          </w:tcPr>
          <w:p w:rsidR="00F700A2" w:rsidRPr="000C2E3D" w:rsidRDefault="00F700A2" w:rsidP="000C2E3D">
            <w:pPr>
              <w:widowControl w:val="0"/>
              <w:spacing w:after="0" w:line="240" w:lineRule="auto"/>
              <w:ind w:firstLine="709"/>
              <w:jc w:val="both"/>
              <w:rPr>
                <w:rFonts w:ascii="Times New Roman" w:eastAsia="Times New Roman" w:hAnsi="Times New Roman" w:cs="Times New Roman"/>
                <w:sz w:val="24"/>
                <w:szCs w:val="24"/>
                <w:lang w:eastAsia="ko-KR"/>
              </w:rPr>
            </w:pPr>
          </w:p>
        </w:tc>
        <w:tc>
          <w:tcPr>
            <w:tcW w:w="1662" w:type="dxa"/>
          </w:tcPr>
          <w:p w:rsidR="00F700A2" w:rsidRPr="000C2E3D" w:rsidRDefault="00F700A2" w:rsidP="000C2E3D">
            <w:pPr>
              <w:widowControl w:val="0"/>
              <w:spacing w:after="0" w:line="240" w:lineRule="auto"/>
              <w:ind w:firstLine="709"/>
              <w:jc w:val="both"/>
              <w:rPr>
                <w:rFonts w:ascii="Times New Roman" w:eastAsia="Times New Roman" w:hAnsi="Times New Roman" w:cs="Times New Roman"/>
                <w:sz w:val="24"/>
                <w:szCs w:val="24"/>
                <w:lang w:eastAsia="ko-KR"/>
              </w:rPr>
            </w:pPr>
          </w:p>
        </w:tc>
        <w:tc>
          <w:tcPr>
            <w:tcW w:w="1651" w:type="dxa"/>
          </w:tcPr>
          <w:p w:rsidR="00F700A2" w:rsidRPr="000C2E3D" w:rsidRDefault="00F700A2" w:rsidP="000C2E3D">
            <w:pPr>
              <w:widowControl w:val="0"/>
              <w:spacing w:after="0" w:line="240" w:lineRule="auto"/>
              <w:ind w:firstLine="709"/>
              <w:jc w:val="both"/>
              <w:rPr>
                <w:rFonts w:ascii="Times New Roman" w:eastAsia="Times New Roman" w:hAnsi="Times New Roman" w:cs="Times New Roman"/>
                <w:sz w:val="24"/>
                <w:szCs w:val="24"/>
                <w:lang w:eastAsia="ko-KR"/>
              </w:rPr>
            </w:pPr>
          </w:p>
        </w:tc>
        <w:tc>
          <w:tcPr>
            <w:tcW w:w="1687" w:type="dxa"/>
          </w:tcPr>
          <w:p w:rsidR="00F700A2" w:rsidRPr="000C2E3D" w:rsidRDefault="00F700A2" w:rsidP="000C2E3D">
            <w:pPr>
              <w:widowControl w:val="0"/>
              <w:spacing w:after="0" w:line="240" w:lineRule="auto"/>
              <w:ind w:firstLine="709"/>
              <w:jc w:val="both"/>
              <w:rPr>
                <w:rFonts w:ascii="Times New Roman" w:eastAsia="Times New Roman" w:hAnsi="Times New Roman" w:cs="Times New Roman"/>
                <w:sz w:val="24"/>
                <w:szCs w:val="24"/>
                <w:lang w:eastAsia="ko-KR"/>
              </w:rPr>
            </w:pPr>
          </w:p>
        </w:tc>
        <w:tc>
          <w:tcPr>
            <w:tcW w:w="1787" w:type="dxa"/>
          </w:tcPr>
          <w:p w:rsidR="00F700A2" w:rsidRPr="000C2E3D" w:rsidRDefault="00F700A2" w:rsidP="000C2E3D">
            <w:pPr>
              <w:widowControl w:val="0"/>
              <w:spacing w:after="0" w:line="240" w:lineRule="auto"/>
              <w:ind w:firstLine="709"/>
              <w:jc w:val="both"/>
              <w:rPr>
                <w:rFonts w:ascii="Times New Roman" w:eastAsia="Times New Roman" w:hAnsi="Times New Roman" w:cs="Times New Roman"/>
                <w:sz w:val="24"/>
                <w:szCs w:val="24"/>
                <w:lang w:eastAsia="ko-KR"/>
              </w:rPr>
            </w:pPr>
          </w:p>
        </w:tc>
      </w:tr>
    </w:tbl>
    <w:p w:rsidR="00F700A2" w:rsidRPr="00DD70AA" w:rsidRDefault="00F700A2">
      <w:pPr>
        <w:widowControl w:val="0"/>
        <w:spacing w:after="0" w:line="360" w:lineRule="auto"/>
        <w:ind w:firstLine="709"/>
        <w:rPr>
          <w:rFonts w:ascii="Times New Roman" w:hAnsi="Times New Roman" w:cs="Times New Roman"/>
          <w:sz w:val="28"/>
          <w:szCs w:val="28"/>
        </w:rPr>
        <w:sectPr w:rsidR="00F700A2" w:rsidRPr="00DD70AA" w:rsidSect="00F700A2">
          <w:pgSz w:w="16838" w:h="11906" w:orient="landscape"/>
          <w:pgMar w:top="851" w:right="1134" w:bottom="1701" w:left="1134" w:header="709" w:footer="709" w:gutter="0"/>
          <w:cols w:space="708"/>
          <w:docGrid w:linePitch="360"/>
        </w:sectPr>
      </w:pPr>
    </w:p>
    <w:p w:rsidR="00F700A2" w:rsidRPr="000C2E3D" w:rsidRDefault="0053544A">
      <w:pPr>
        <w:widowControl w:val="0"/>
        <w:spacing w:after="0" w:line="360" w:lineRule="auto"/>
        <w:ind w:firstLine="709"/>
        <w:jc w:val="right"/>
        <w:rPr>
          <w:rFonts w:ascii="Times New Roman" w:hAnsi="Times New Roman" w:cs="Times New Roman"/>
          <w:sz w:val="28"/>
          <w:szCs w:val="28"/>
        </w:rPr>
      </w:pPr>
      <w:r w:rsidRPr="000C2E3D">
        <w:rPr>
          <w:rFonts w:ascii="Times New Roman" w:hAnsi="Times New Roman" w:cs="Times New Roman"/>
          <w:sz w:val="28"/>
          <w:szCs w:val="28"/>
        </w:rPr>
        <w:lastRenderedPageBreak/>
        <w:t>Форма 1</w:t>
      </w:r>
    </w:p>
    <w:p w:rsidR="00F700A2" w:rsidRPr="000C2E3D" w:rsidRDefault="00F700A2" w:rsidP="000C2E3D">
      <w:pPr>
        <w:widowControl w:val="0"/>
        <w:autoSpaceDE w:val="0"/>
        <w:autoSpaceDN w:val="0"/>
        <w:spacing w:after="0" w:line="240" w:lineRule="auto"/>
        <w:ind w:firstLine="709"/>
        <w:jc w:val="center"/>
        <w:rPr>
          <w:rFonts w:ascii="Times New Roman" w:eastAsia="Times New Roman" w:hAnsi="Times New Roman" w:cs="Times New Roman"/>
          <w:b/>
          <w:szCs w:val="20"/>
          <w:lang w:eastAsia="ru-RU"/>
        </w:rPr>
      </w:pPr>
      <w:r w:rsidRPr="000C2E3D">
        <w:rPr>
          <w:rFonts w:ascii="Times New Roman" w:eastAsia="Times New Roman" w:hAnsi="Times New Roman" w:cs="Times New Roman"/>
          <w:b/>
          <w:szCs w:val="20"/>
          <w:lang w:eastAsia="ru-RU"/>
        </w:rPr>
        <w:t>ПРИМЕРНЫЙ ВИД ТИТУЛЬНОГО ЛИСТА</w:t>
      </w:r>
    </w:p>
    <w:p w:rsidR="00F700A2" w:rsidRPr="000C2E3D" w:rsidRDefault="00F700A2" w:rsidP="000C2E3D">
      <w:pPr>
        <w:widowControl w:val="0"/>
        <w:autoSpaceDE w:val="0"/>
        <w:autoSpaceDN w:val="0"/>
        <w:spacing w:after="0" w:line="240" w:lineRule="auto"/>
        <w:ind w:firstLine="709"/>
        <w:jc w:val="center"/>
        <w:rPr>
          <w:rFonts w:ascii="Calibri" w:eastAsia="Times New Roman" w:hAnsi="Calibri" w:cs="Calibri"/>
          <w:b/>
          <w:szCs w:val="20"/>
          <w:lang w:eastAsia="ru-RU"/>
        </w:rPr>
      </w:pPr>
      <w:r w:rsidRPr="000C2E3D">
        <w:rPr>
          <w:rFonts w:ascii="Times New Roman" w:eastAsia="Times New Roman" w:hAnsi="Times New Roman" w:cs="Times New Roman"/>
          <w:b/>
          <w:szCs w:val="20"/>
          <w:lang w:eastAsia="ru-RU"/>
        </w:rPr>
        <w:t>ИНСТРУКЦИИ ПО ОХРАНЕ ТРУДА ДЛЯ РАБОТНИКА</w:t>
      </w:r>
    </w:p>
    <w:p w:rsidR="00F700A2" w:rsidRPr="000C2E3D" w:rsidRDefault="00F700A2" w:rsidP="000C2E3D">
      <w:pPr>
        <w:widowControl w:val="0"/>
        <w:autoSpaceDE w:val="0"/>
        <w:autoSpaceDN w:val="0"/>
        <w:spacing w:after="0" w:line="240" w:lineRule="auto"/>
        <w:ind w:firstLine="709"/>
        <w:jc w:val="both"/>
        <w:rPr>
          <w:rFonts w:ascii="Courier New" w:eastAsia="Times New Roman" w:hAnsi="Courier New" w:cs="Courier New"/>
          <w:b/>
          <w:sz w:val="20"/>
          <w:szCs w:val="20"/>
          <w:lang w:eastAsia="ru-RU"/>
        </w:rPr>
      </w:pPr>
    </w:p>
    <w:p w:rsidR="00F700A2" w:rsidRPr="00DD70AA" w:rsidRDefault="00F700A2" w:rsidP="000C2E3D">
      <w:pPr>
        <w:widowControl w:val="0"/>
        <w:autoSpaceDE w:val="0"/>
        <w:autoSpaceDN w:val="0"/>
        <w:spacing w:after="0" w:line="240" w:lineRule="auto"/>
        <w:ind w:firstLine="709"/>
        <w:jc w:val="right"/>
        <w:rPr>
          <w:rFonts w:ascii="Times New Roman" w:eastAsia="Times New Roman" w:hAnsi="Times New Roman" w:cs="Times New Roman"/>
          <w:sz w:val="20"/>
          <w:szCs w:val="20"/>
          <w:lang w:eastAsia="ru-RU"/>
        </w:rPr>
      </w:pPr>
      <w:r w:rsidRPr="00DD70AA">
        <w:rPr>
          <w:rFonts w:ascii="Times New Roman" w:eastAsia="Times New Roman" w:hAnsi="Times New Roman" w:cs="Times New Roman"/>
          <w:sz w:val="20"/>
          <w:szCs w:val="20"/>
          <w:lang w:eastAsia="ru-RU"/>
        </w:rPr>
        <w:t>СОГЛАСОВАНО УТВЕРЖДАЮ</w:t>
      </w:r>
    </w:p>
    <w:p w:rsidR="00F700A2" w:rsidRPr="00DD70AA" w:rsidRDefault="00F700A2" w:rsidP="000C2E3D">
      <w:pPr>
        <w:widowControl w:val="0"/>
        <w:autoSpaceDE w:val="0"/>
        <w:autoSpaceDN w:val="0"/>
        <w:spacing w:after="0" w:line="240" w:lineRule="auto"/>
        <w:ind w:firstLine="709"/>
        <w:jc w:val="right"/>
        <w:rPr>
          <w:rFonts w:ascii="Times New Roman" w:eastAsia="Times New Roman" w:hAnsi="Times New Roman" w:cs="Times New Roman"/>
          <w:sz w:val="20"/>
          <w:szCs w:val="20"/>
          <w:lang w:eastAsia="ru-RU"/>
        </w:rPr>
      </w:pPr>
      <w:r w:rsidRPr="00DD70AA">
        <w:rPr>
          <w:rFonts w:ascii="Times New Roman" w:eastAsia="Times New Roman" w:hAnsi="Times New Roman" w:cs="Times New Roman"/>
          <w:sz w:val="20"/>
          <w:szCs w:val="20"/>
          <w:lang w:eastAsia="ru-RU"/>
        </w:rPr>
        <w:t>Наименование должности Наименование должности</w:t>
      </w:r>
    </w:p>
    <w:p w:rsidR="00F700A2" w:rsidRPr="00DD70AA" w:rsidRDefault="00F700A2" w:rsidP="000C2E3D">
      <w:pPr>
        <w:widowControl w:val="0"/>
        <w:autoSpaceDE w:val="0"/>
        <w:autoSpaceDN w:val="0"/>
        <w:spacing w:after="0" w:line="240" w:lineRule="auto"/>
        <w:ind w:firstLine="709"/>
        <w:jc w:val="right"/>
        <w:rPr>
          <w:rFonts w:ascii="Times New Roman" w:eastAsia="Times New Roman" w:hAnsi="Times New Roman" w:cs="Times New Roman"/>
          <w:sz w:val="20"/>
          <w:szCs w:val="20"/>
          <w:lang w:eastAsia="ru-RU"/>
        </w:rPr>
      </w:pPr>
      <w:r w:rsidRPr="00DD70AA">
        <w:rPr>
          <w:rFonts w:ascii="Times New Roman" w:eastAsia="Times New Roman" w:hAnsi="Times New Roman" w:cs="Times New Roman"/>
          <w:sz w:val="20"/>
          <w:szCs w:val="20"/>
          <w:lang w:eastAsia="ru-RU"/>
        </w:rPr>
        <w:t>руководителя профсоюзного работодателя</w:t>
      </w:r>
    </w:p>
    <w:p w:rsidR="00F700A2" w:rsidRPr="00DD70AA" w:rsidRDefault="00F700A2" w:rsidP="000C2E3D">
      <w:pPr>
        <w:widowControl w:val="0"/>
        <w:autoSpaceDE w:val="0"/>
        <w:autoSpaceDN w:val="0"/>
        <w:spacing w:after="0" w:line="240" w:lineRule="auto"/>
        <w:ind w:firstLine="709"/>
        <w:jc w:val="right"/>
        <w:rPr>
          <w:rFonts w:ascii="Courier New" w:eastAsia="Times New Roman" w:hAnsi="Courier New" w:cs="Courier New"/>
          <w:sz w:val="20"/>
          <w:szCs w:val="20"/>
          <w:lang w:eastAsia="ru-RU"/>
        </w:rPr>
      </w:pPr>
      <w:r w:rsidRPr="00DD70AA">
        <w:rPr>
          <w:rFonts w:ascii="Times New Roman" w:eastAsia="Times New Roman" w:hAnsi="Times New Roman" w:cs="Times New Roman"/>
          <w:sz w:val="20"/>
          <w:szCs w:val="20"/>
          <w:lang w:eastAsia="ru-RU"/>
        </w:rPr>
        <w:t>либо иного уполномоченного</w:t>
      </w:r>
      <w:r w:rsidRPr="00DD70AA">
        <w:t xml:space="preserve"> </w:t>
      </w:r>
      <w:r w:rsidRPr="00DD70AA">
        <w:rPr>
          <w:rFonts w:ascii="Times New Roman" w:eastAsia="Times New Roman" w:hAnsi="Times New Roman" w:cs="Times New Roman"/>
          <w:sz w:val="20"/>
          <w:szCs w:val="20"/>
          <w:lang w:eastAsia="ru-RU"/>
        </w:rPr>
        <w:t>работниками органа</w:t>
      </w:r>
      <w:r w:rsidRPr="00DD70AA">
        <w:rPr>
          <w:rFonts w:ascii="Courier New" w:eastAsia="Times New Roman" w:hAnsi="Courier New" w:cs="Courier New"/>
          <w:sz w:val="20"/>
          <w:szCs w:val="20"/>
          <w:lang w:eastAsia="ru-RU"/>
        </w:rPr>
        <w:t xml:space="preserve"> </w:t>
      </w:r>
    </w:p>
    <w:p w:rsidR="00F700A2" w:rsidRPr="00DD70AA" w:rsidRDefault="00F700A2" w:rsidP="000C2E3D">
      <w:pPr>
        <w:widowControl w:val="0"/>
        <w:autoSpaceDE w:val="0"/>
        <w:autoSpaceDN w:val="0"/>
        <w:spacing w:after="0" w:line="240" w:lineRule="auto"/>
        <w:ind w:firstLine="709"/>
        <w:jc w:val="right"/>
        <w:rPr>
          <w:rFonts w:ascii="Courier New" w:eastAsia="Times New Roman" w:hAnsi="Courier New" w:cs="Courier New"/>
          <w:sz w:val="20"/>
          <w:szCs w:val="20"/>
          <w:lang w:eastAsia="ru-RU"/>
        </w:rPr>
      </w:pPr>
      <w:r w:rsidRPr="00DD70AA">
        <w:rPr>
          <w:rFonts w:ascii="Courier New" w:eastAsia="Times New Roman" w:hAnsi="Courier New" w:cs="Courier New"/>
          <w:sz w:val="20"/>
          <w:szCs w:val="20"/>
          <w:lang w:eastAsia="ru-RU"/>
        </w:rPr>
        <w:t>_________ ___________________</w:t>
      </w:r>
    </w:p>
    <w:p w:rsidR="00F700A2" w:rsidRPr="00DD70AA" w:rsidRDefault="00F700A2" w:rsidP="000C2E3D">
      <w:pPr>
        <w:widowControl w:val="0"/>
        <w:autoSpaceDE w:val="0"/>
        <w:autoSpaceDN w:val="0"/>
        <w:spacing w:after="0" w:line="240" w:lineRule="auto"/>
        <w:ind w:firstLine="709"/>
        <w:jc w:val="right"/>
        <w:rPr>
          <w:rFonts w:ascii="Courier New" w:eastAsia="Times New Roman" w:hAnsi="Courier New" w:cs="Courier New"/>
          <w:sz w:val="20"/>
          <w:szCs w:val="20"/>
          <w:lang w:eastAsia="ru-RU"/>
        </w:rPr>
      </w:pPr>
      <w:r w:rsidRPr="00DD70AA">
        <w:rPr>
          <w:rFonts w:ascii="Courier New" w:eastAsia="Times New Roman" w:hAnsi="Courier New" w:cs="Courier New"/>
          <w:sz w:val="20"/>
          <w:szCs w:val="20"/>
          <w:lang w:eastAsia="ru-RU"/>
        </w:rPr>
        <w:t xml:space="preserve"> </w:t>
      </w:r>
      <w:r w:rsidRPr="00DD70AA">
        <w:rPr>
          <w:rFonts w:ascii="Times New Roman" w:eastAsia="Times New Roman" w:hAnsi="Times New Roman" w:cs="Times New Roman"/>
          <w:sz w:val="20"/>
          <w:szCs w:val="20"/>
          <w:lang w:eastAsia="ru-RU"/>
        </w:rPr>
        <w:t>(подпись) (инициалы, фамилия)</w:t>
      </w:r>
    </w:p>
    <w:p w:rsidR="00F700A2" w:rsidRPr="00DD70AA" w:rsidRDefault="00F700A2" w:rsidP="000C2E3D">
      <w:pPr>
        <w:widowControl w:val="0"/>
        <w:autoSpaceDE w:val="0"/>
        <w:autoSpaceDN w:val="0"/>
        <w:spacing w:after="0" w:line="240" w:lineRule="auto"/>
        <w:ind w:firstLine="709"/>
        <w:jc w:val="right"/>
        <w:rPr>
          <w:rFonts w:ascii="Courier New" w:eastAsia="Times New Roman" w:hAnsi="Courier New" w:cs="Courier New"/>
          <w:sz w:val="20"/>
          <w:szCs w:val="20"/>
          <w:lang w:eastAsia="ru-RU"/>
        </w:rPr>
      </w:pPr>
      <w:r w:rsidRPr="00DD70AA">
        <w:rPr>
          <w:rFonts w:ascii="Courier New" w:eastAsia="Times New Roman" w:hAnsi="Courier New" w:cs="Courier New"/>
          <w:sz w:val="20"/>
          <w:szCs w:val="20"/>
          <w:lang w:eastAsia="ru-RU"/>
        </w:rPr>
        <w:t>_________ ___________________</w:t>
      </w:r>
    </w:p>
    <w:p w:rsidR="00F700A2" w:rsidRPr="00DD70AA" w:rsidRDefault="00F700A2" w:rsidP="000C2E3D">
      <w:pPr>
        <w:widowControl w:val="0"/>
        <w:autoSpaceDE w:val="0"/>
        <w:autoSpaceDN w:val="0"/>
        <w:spacing w:after="0" w:line="240" w:lineRule="auto"/>
        <w:ind w:firstLine="709"/>
        <w:jc w:val="right"/>
        <w:rPr>
          <w:rFonts w:ascii="Courier New" w:eastAsia="Times New Roman" w:hAnsi="Courier New" w:cs="Courier New"/>
          <w:sz w:val="20"/>
          <w:szCs w:val="20"/>
          <w:lang w:eastAsia="ru-RU"/>
        </w:rPr>
      </w:pPr>
      <w:r w:rsidRPr="00DD70AA">
        <w:rPr>
          <w:rFonts w:ascii="Times New Roman" w:eastAsia="Times New Roman" w:hAnsi="Times New Roman" w:cs="Times New Roman"/>
          <w:sz w:val="20"/>
          <w:szCs w:val="20"/>
          <w:lang w:eastAsia="ru-RU"/>
        </w:rPr>
        <w:t>(подпись) (инициалы, фамилия)</w:t>
      </w:r>
      <w:r w:rsidRPr="00DD70AA">
        <w:rPr>
          <w:rFonts w:ascii="Courier New" w:eastAsia="Times New Roman" w:hAnsi="Courier New" w:cs="Courier New"/>
          <w:sz w:val="20"/>
          <w:szCs w:val="20"/>
          <w:lang w:eastAsia="ru-RU"/>
        </w:rPr>
        <w:t xml:space="preserve"> </w:t>
      </w:r>
    </w:p>
    <w:p w:rsidR="00F700A2" w:rsidRPr="00DD70AA" w:rsidRDefault="00F700A2" w:rsidP="000C2E3D">
      <w:pPr>
        <w:widowControl w:val="0"/>
        <w:autoSpaceDE w:val="0"/>
        <w:autoSpaceDN w:val="0"/>
        <w:spacing w:after="0" w:line="240" w:lineRule="auto"/>
        <w:ind w:firstLine="709"/>
        <w:jc w:val="right"/>
        <w:rPr>
          <w:rFonts w:ascii="Courier New" w:eastAsia="Times New Roman" w:hAnsi="Courier New" w:cs="Courier New"/>
          <w:sz w:val="20"/>
          <w:szCs w:val="20"/>
          <w:lang w:eastAsia="ru-RU"/>
        </w:rPr>
      </w:pPr>
      <w:r w:rsidRPr="00DD70AA">
        <w:rPr>
          <w:rFonts w:ascii="Times New Roman" w:eastAsia="Times New Roman" w:hAnsi="Times New Roman" w:cs="Times New Roman"/>
          <w:sz w:val="20"/>
          <w:szCs w:val="20"/>
          <w:lang w:eastAsia="ru-RU"/>
        </w:rPr>
        <w:t>Дата утверждения</w:t>
      </w:r>
    </w:p>
    <w:p w:rsidR="00F700A2" w:rsidRPr="00DD70AA" w:rsidRDefault="00F700A2" w:rsidP="000C2E3D">
      <w:pPr>
        <w:widowControl w:val="0"/>
        <w:autoSpaceDE w:val="0"/>
        <w:autoSpaceDN w:val="0"/>
        <w:spacing w:after="0" w:line="240" w:lineRule="auto"/>
        <w:ind w:firstLine="709"/>
        <w:jc w:val="right"/>
        <w:rPr>
          <w:rFonts w:ascii="Times New Roman" w:eastAsia="Times New Roman" w:hAnsi="Times New Roman" w:cs="Times New Roman"/>
          <w:sz w:val="20"/>
          <w:szCs w:val="20"/>
          <w:lang w:eastAsia="ru-RU"/>
        </w:rPr>
      </w:pPr>
      <w:r w:rsidRPr="00DD70AA">
        <w:rPr>
          <w:rFonts w:ascii="Times New Roman" w:eastAsia="Times New Roman" w:hAnsi="Times New Roman" w:cs="Times New Roman"/>
          <w:sz w:val="20"/>
          <w:szCs w:val="20"/>
          <w:lang w:eastAsia="ru-RU"/>
        </w:rPr>
        <w:t>Дата согласования</w:t>
      </w:r>
    </w:p>
    <w:p w:rsidR="00F700A2" w:rsidRPr="00DD70AA" w:rsidRDefault="00F700A2" w:rsidP="000C2E3D">
      <w:pPr>
        <w:widowControl w:val="0"/>
        <w:autoSpaceDE w:val="0"/>
        <w:autoSpaceDN w:val="0"/>
        <w:spacing w:after="0" w:line="240" w:lineRule="auto"/>
        <w:ind w:firstLine="709"/>
        <w:jc w:val="right"/>
        <w:rPr>
          <w:rFonts w:ascii="Times New Roman" w:eastAsia="Times New Roman" w:hAnsi="Times New Roman" w:cs="Times New Roman"/>
          <w:sz w:val="20"/>
          <w:szCs w:val="20"/>
          <w:lang w:eastAsia="ru-RU"/>
        </w:rPr>
      </w:pPr>
    </w:p>
    <w:p w:rsidR="00F700A2" w:rsidRPr="00DD70AA" w:rsidRDefault="00F700A2" w:rsidP="000C2E3D">
      <w:pPr>
        <w:widowControl w:val="0"/>
        <w:autoSpaceDE w:val="0"/>
        <w:autoSpaceDN w:val="0"/>
        <w:spacing w:after="0" w:line="240" w:lineRule="auto"/>
        <w:ind w:firstLine="709"/>
        <w:jc w:val="right"/>
        <w:rPr>
          <w:rFonts w:ascii="Times New Roman" w:eastAsia="Times New Roman" w:hAnsi="Times New Roman" w:cs="Times New Roman"/>
          <w:b/>
          <w:sz w:val="20"/>
          <w:szCs w:val="20"/>
          <w:lang w:eastAsia="ru-RU"/>
        </w:rPr>
      </w:pPr>
      <w:r w:rsidRPr="00DD70AA">
        <w:rPr>
          <w:rFonts w:ascii="Times New Roman" w:eastAsia="Times New Roman" w:hAnsi="Times New Roman" w:cs="Times New Roman"/>
          <w:b/>
          <w:sz w:val="20"/>
          <w:szCs w:val="20"/>
          <w:lang w:eastAsia="ru-RU"/>
        </w:rPr>
        <w:t>Или</w:t>
      </w:r>
    </w:p>
    <w:p w:rsidR="00F700A2" w:rsidRPr="00DD70AA" w:rsidRDefault="00F700A2" w:rsidP="000C2E3D">
      <w:pPr>
        <w:widowControl w:val="0"/>
        <w:autoSpaceDE w:val="0"/>
        <w:autoSpaceDN w:val="0"/>
        <w:spacing w:after="0" w:line="240" w:lineRule="auto"/>
        <w:ind w:firstLine="709"/>
        <w:jc w:val="right"/>
        <w:rPr>
          <w:rFonts w:ascii="Courier New" w:eastAsia="Times New Roman" w:hAnsi="Courier New" w:cs="Courier New"/>
          <w:sz w:val="20"/>
          <w:szCs w:val="20"/>
          <w:lang w:eastAsia="ru-RU"/>
        </w:rPr>
      </w:pPr>
    </w:p>
    <w:p w:rsidR="00F700A2" w:rsidRPr="00DD70AA" w:rsidRDefault="00F700A2" w:rsidP="000C2E3D">
      <w:pPr>
        <w:widowControl w:val="0"/>
        <w:autoSpaceDE w:val="0"/>
        <w:autoSpaceDN w:val="0"/>
        <w:spacing w:after="0" w:line="240" w:lineRule="auto"/>
        <w:ind w:firstLine="709"/>
        <w:jc w:val="right"/>
        <w:rPr>
          <w:rFonts w:ascii="Times New Roman" w:eastAsia="Times New Roman" w:hAnsi="Times New Roman" w:cs="Times New Roman"/>
          <w:sz w:val="20"/>
          <w:szCs w:val="20"/>
          <w:lang w:eastAsia="ru-RU"/>
        </w:rPr>
      </w:pPr>
      <w:r w:rsidRPr="00DD70AA">
        <w:rPr>
          <w:rFonts w:ascii="Times New Roman" w:eastAsia="Times New Roman" w:hAnsi="Times New Roman" w:cs="Times New Roman"/>
          <w:sz w:val="20"/>
          <w:szCs w:val="20"/>
          <w:lang w:eastAsia="ru-RU"/>
        </w:rPr>
        <w:t>СОГЛАСОВАНО</w:t>
      </w:r>
    </w:p>
    <w:p w:rsidR="00F700A2" w:rsidRPr="00DD70AA" w:rsidRDefault="00F700A2" w:rsidP="000C2E3D">
      <w:pPr>
        <w:widowControl w:val="0"/>
        <w:autoSpaceDE w:val="0"/>
        <w:autoSpaceDN w:val="0"/>
        <w:spacing w:after="0" w:line="240" w:lineRule="auto"/>
        <w:ind w:firstLine="709"/>
        <w:jc w:val="right"/>
        <w:rPr>
          <w:rFonts w:ascii="Times New Roman" w:eastAsia="Times New Roman" w:hAnsi="Times New Roman" w:cs="Times New Roman"/>
          <w:sz w:val="20"/>
          <w:szCs w:val="20"/>
          <w:lang w:eastAsia="ru-RU"/>
        </w:rPr>
      </w:pPr>
      <w:r w:rsidRPr="00DD70AA">
        <w:rPr>
          <w:rFonts w:ascii="Times New Roman" w:eastAsia="Times New Roman" w:hAnsi="Times New Roman" w:cs="Times New Roman"/>
          <w:sz w:val="20"/>
          <w:szCs w:val="20"/>
          <w:lang w:eastAsia="ru-RU"/>
        </w:rPr>
        <w:t>Реквизиты документа, выражающего</w:t>
      </w:r>
    </w:p>
    <w:p w:rsidR="00F700A2" w:rsidRPr="00DD70AA" w:rsidRDefault="00F700A2" w:rsidP="000C2E3D">
      <w:pPr>
        <w:widowControl w:val="0"/>
        <w:autoSpaceDE w:val="0"/>
        <w:autoSpaceDN w:val="0"/>
        <w:spacing w:after="0" w:line="240" w:lineRule="auto"/>
        <w:ind w:firstLine="709"/>
        <w:jc w:val="right"/>
        <w:rPr>
          <w:rFonts w:ascii="Times New Roman" w:eastAsia="Times New Roman" w:hAnsi="Times New Roman" w:cs="Times New Roman"/>
          <w:sz w:val="20"/>
          <w:szCs w:val="20"/>
          <w:lang w:eastAsia="ru-RU"/>
        </w:rPr>
      </w:pPr>
      <w:r w:rsidRPr="00DD70AA">
        <w:rPr>
          <w:rFonts w:ascii="Times New Roman" w:eastAsia="Times New Roman" w:hAnsi="Times New Roman" w:cs="Times New Roman"/>
          <w:sz w:val="20"/>
          <w:szCs w:val="20"/>
          <w:lang w:eastAsia="ru-RU"/>
        </w:rPr>
        <w:t>мнение профсоюзного или иного</w:t>
      </w:r>
    </w:p>
    <w:p w:rsidR="00F700A2" w:rsidRPr="00DD70AA" w:rsidRDefault="00F700A2" w:rsidP="000C2E3D">
      <w:pPr>
        <w:widowControl w:val="0"/>
        <w:autoSpaceDE w:val="0"/>
        <w:autoSpaceDN w:val="0"/>
        <w:spacing w:after="0" w:line="240" w:lineRule="auto"/>
        <w:ind w:firstLine="709"/>
        <w:jc w:val="right"/>
        <w:rPr>
          <w:rFonts w:ascii="Times New Roman" w:eastAsia="Times New Roman" w:hAnsi="Times New Roman" w:cs="Times New Roman"/>
          <w:sz w:val="20"/>
          <w:szCs w:val="20"/>
          <w:lang w:eastAsia="ru-RU"/>
        </w:rPr>
      </w:pPr>
      <w:r w:rsidRPr="00DD70AA">
        <w:rPr>
          <w:rFonts w:ascii="Times New Roman" w:eastAsia="Times New Roman" w:hAnsi="Times New Roman" w:cs="Times New Roman"/>
          <w:sz w:val="20"/>
          <w:szCs w:val="20"/>
          <w:lang w:eastAsia="ru-RU"/>
        </w:rPr>
        <w:t>уполномоченного работниками органа</w:t>
      </w:r>
    </w:p>
    <w:p w:rsidR="00F700A2" w:rsidRPr="00DD70AA" w:rsidRDefault="00F700A2" w:rsidP="000C2E3D">
      <w:pPr>
        <w:widowControl w:val="0"/>
        <w:autoSpaceDE w:val="0"/>
        <w:autoSpaceDN w:val="0"/>
        <w:spacing w:after="0" w:line="240" w:lineRule="auto"/>
        <w:ind w:firstLine="709"/>
        <w:jc w:val="both"/>
        <w:rPr>
          <w:rFonts w:ascii="Courier New" w:eastAsia="Times New Roman" w:hAnsi="Courier New" w:cs="Courier New"/>
          <w:sz w:val="20"/>
          <w:szCs w:val="20"/>
          <w:lang w:eastAsia="ru-RU"/>
        </w:rPr>
      </w:pPr>
    </w:p>
    <w:p w:rsidR="00F700A2" w:rsidRPr="000C2E3D" w:rsidRDefault="00F700A2" w:rsidP="000C2E3D">
      <w:pPr>
        <w:widowControl w:val="0"/>
        <w:autoSpaceDE w:val="0"/>
        <w:autoSpaceDN w:val="0"/>
        <w:spacing w:after="0" w:line="240" w:lineRule="auto"/>
        <w:ind w:firstLine="709"/>
        <w:jc w:val="center"/>
        <w:rPr>
          <w:rFonts w:ascii="Times New Roman" w:eastAsia="Times New Roman" w:hAnsi="Times New Roman" w:cs="Times New Roman"/>
          <w:b/>
          <w:sz w:val="20"/>
          <w:szCs w:val="20"/>
          <w:lang w:eastAsia="ru-RU"/>
        </w:rPr>
      </w:pPr>
      <w:r w:rsidRPr="000C2E3D">
        <w:rPr>
          <w:rFonts w:ascii="Times New Roman" w:eastAsia="Times New Roman" w:hAnsi="Times New Roman" w:cs="Times New Roman"/>
          <w:b/>
          <w:sz w:val="20"/>
          <w:szCs w:val="20"/>
          <w:lang w:eastAsia="ru-RU"/>
        </w:rPr>
        <w:t>ИНСТРУКЦИЯ</w:t>
      </w:r>
    </w:p>
    <w:p w:rsidR="00F700A2" w:rsidRPr="00DD70AA" w:rsidRDefault="00F700A2" w:rsidP="000C2E3D">
      <w:pPr>
        <w:widowControl w:val="0"/>
        <w:autoSpaceDE w:val="0"/>
        <w:autoSpaceDN w:val="0"/>
        <w:spacing w:after="0" w:line="240" w:lineRule="auto"/>
        <w:ind w:firstLine="709"/>
        <w:jc w:val="center"/>
        <w:rPr>
          <w:rFonts w:ascii="Times New Roman" w:eastAsia="Times New Roman" w:hAnsi="Times New Roman" w:cs="Times New Roman"/>
          <w:sz w:val="20"/>
          <w:szCs w:val="20"/>
          <w:lang w:eastAsia="ru-RU"/>
        </w:rPr>
      </w:pPr>
      <w:r w:rsidRPr="00DD70AA">
        <w:rPr>
          <w:rFonts w:ascii="Times New Roman" w:eastAsia="Times New Roman" w:hAnsi="Times New Roman" w:cs="Times New Roman"/>
          <w:sz w:val="20"/>
          <w:szCs w:val="20"/>
          <w:lang w:eastAsia="ru-RU"/>
        </w:rPr>
        <w:t>по охране труда для</w:t>
      </w:r>
    </w:p>
    <w:p w:rsidR="00F700A2" w:rsidRPr="00DD70AA" w:rsidRDefault="00F700A2" w:rsidP="000C2E3D">
      <w:pPr>
        <w:widowControl w:val="0"/>
        <w:autoSpaceDE w:val="0"/>
        <w:autoSpaceDN w:val="0"/>
        <w:spacing w:after="0" w:line="240" w:lineRule="auto"/>
        <w:ind w:firstLine="709"/>
        <w:jc w:val="center"/>
        <w:rPr>
          <w:rFonts w:ascii="Courier New" w:eastAsia="Times New Roman" w:hAnsi="Courier New" w:cs="Courier New"/>
          <w:sz w:val="20"/>
          <w:szCs w:val="20"/>
          <w:lang w:eastAsia="ru-RU"/>
        </w:rPr>
      </w:pPr>
      <w:r w:rsidRPr="00DD70AA">
        <w:rPr>
          <w:rFonts w:ascii="Courier New" w:eastAsia="Times New Roman" w:hAnsi="Courier New" w:cs="Courier New"/>
          <w:sz w:val="20"/>
          <w:szCs w:val="20"/>
          <w:lang w:eastAsia="ru-RU"/>
        </w:rPr>
        <w:t>_______________________________________________________</w:t>
      </w:r>
    </w:p>
    <w:p w:rsidR="00F700A2" w:rsidRPr="00DD70AA" w:rsidRDefault="00F700A2" w:rsidP="000C2E3D">
      <w:pPr>
        <w:widowControl w:val="0"/>
        <w:autoSpaceDE w:val="0"/>
        <w:autoSpaceDN w:val="0"/>
        <w:spacing w:after="0" w:line="240" w:lineRule="auto"/>
        <w:ind w:firstLine="709"/>
        <w:jc w:val="center"/>
        <w:rPr>
          <w:rFonts w:ascii="Times New Roman" w:eastAsia="Times New Roman" w:hAnsi="Times New Roman" w:cs="Times New Roman"/>
          <w:sz w:val="20"/>
          <w:szCs w:val="20"/>
          <w:lang w:eastAsia="ru-RU"/>
        </w:rPr>
      </w:pPr>
      <w:r w:rsidRPr="00DD70AA">
        <w:rPr>
          <w:rFonts w:ascii="Times New Roman" w:eastAsia="Times New Roman" w:hAnsi="Times New Roman" w:cs="Times New Roman"/>
          <w:sz w:val="20"/>
          <w:szCs w:val="20"/>
          <w:lang w:eastAsia="ru-RU"/>
        </w:rPr>
        <w:t>(наименование профессии, должности или вида работ)</w:t>
      </w:r>
    </w:p>
    <w:p w:rsidR="00F700A2" w:rsidRPr="00DD70AA" w:rsidRDefault="00F700A2" w:rsidP="000C2E3D">
      <w:pPr>
        <w:widowControl w:val="0"/>
        <w:autoSpaceDE w:val="0"/>
        <w:autoSpaceDN w:val="0"/>
        <w:spacing w:after="0" w:line="240" w:lineRule="auto"/>
        <w:ind w:firstLine="709"/>
        <w:jc w:val="center"/>
        <w:rPr>
          <w:rFonts w:ascii="Courier New" w:eastAsia="Times New Roman" w:hAnsi="Courier New" w:cs="Courier New"/>
          <w:sz w:val="20"/>
          <w:szCs w:val="20"/>
          <w:lang w:eastAsia="ru-RU"/>
        </w:rPr>
      </w:pPr>
      <w:r w:rsidRPr="00DD70AA">
        <w:rPr>
          <w:rFonts w:ascii="Courier New" w:eastAsia="Times New Roman" w:hAnsi="Courier New" w:cs="Courier New"/>
          <w:sz w:val="20"/>
          <w:szCs w:val="20"/>
          <w:lang w:eastAsia="ru-RU"/>
        </w:rPr>
        <w:t>_______________________________________________________</w:t>
      </w:r>
    </w:p>
    <w:p w:rsidR="00F700A2" w:rsidRPr="00DD70AA" w:rsidRDefault="00F700A2" w:rsidP="000C2E3D">
      <w:pPr>
        <w:widowControl w:val="0"/>
        <w:autoSpaceDE w:val="0"/>
        <w:autoSpaceDN w:val="0"/>
        <w:spacing w:after="0" w:line="240" w:lineRule="auto"/>
        <w:ind w:firstLine="709"/>
        <w:jc w:val="center"/>
        <w:rPr>
          <w:rFonts w:ascii="Times New Roman" w:eastAsia="Times New Roman" w:hAnsi="Times New Roman" w:cs="Times New Roman"/>
          <w:sz w:val="20"/>
          <w:szCs w:val="20"/>
          <w:lang w:eastAsia="ru-RU"/>
        </w:rPr>
      </w:pPr>
      <w:r w:rsidRPr="00DD70AA">
        <w:rPr>
          <w:rFonts w:ascii="Times New Roman" w:eastAsia="Times New Roman" w:hAnsi="Times New Roman" w:cs="Times New Roman"/>
          <w:sz w:val="20"/>
          <w:szCs w:val="20"/>
          <w:lang w:eastAsia="ru-RU"/>
        </w:rPr>
        <w:t>(обозначение)</w:t>
      </w:r>
    </w:p>
    <w:p w:rsidR="00F700A2" w:rsidRPr="00DD70AA" w:rsidRDefault="00F700A2" w:rsidP="000C2E3D">
      <w:pPr>
        <w:widowControl w:val="0"/>
        <w:autoSpaceDE w:val="0"/>
        <w:autoSpaceDN w:val="0"/>
        <w:spacing w:after="0" w:line="240" w:lineRule="auto"/>
        <w:ind w:firstLine="709"/>
        <w:jc w:val="both"/>
        <w:rPr>
          <w:rFonts w:ascii="Calibri" w:eastAsia="Times New Roman" w:hAnsi="Calibri" w:cs="Calibri"/>
          <w:szCs w:val="20"/>
          <w:lang w:eastAsia="ru-RU"/>
        </w:rPr>
      </w:pPr>
    </w:p>
    <w:p w:rsidR="00F700A2" w:rsidRPr="00DD70AA" w:rsidRDefault="00F700A2" w:rsidP="000C2E3D">
      <w:pPr>
        <w:widowControl w:val="0"/>
        <w:autoSpaceDE w:val="0"/>
        <w:autoSpaceDN w:val="0"/>
        <w:spacing w:after="0" w:line="240" w:lineRule="auto"/>
        <w:ind w:firstLine="709"/>
        <w:jc w:val="both"/>
        <w:rPr>
          <w:rFonts w:ascii="Times New Roman" w:hAnsi="Times New Roman" w:cs="Times New Roman"/>
          <w:b/>
          <w:bCs/>
          <w:sz w:val="28"/>
          <w:szCs w:val="28"/>
        </w:rPr>
      </w:pPr>
      <w:r w:rsidRPr="00DD70AA">
        <w:rPr>
          <w:rFonts w:ascii="Times New Roman" w:eastAsia="Times New Roman" w:hAnsi="Times New Roman" w:cs="Times New Roman"/>
          <w:szCs w:val="20"/>
          <w:lang w:eastAsia="ru-RU"/>
        </w:rPr>
        <w:t>Примечание. На оборотной стороне инструкции рекомендуется наличие виз: разработчика инструкции, руководителя (специалиста) службы охраны труда, энергетика, технолога и других заинтересованных лиц.</w:t>
      </w:r>
    </w:p>
    <w:p w:rsidR="00F700A2" w:rsidRPr="00DD70AA" w:rsidRDefault="00F700A2" w:rsidP="000C2E3D">
      <w:pPr>
        <w:widowControl w:val="0"/>
        <w:autoSpaceDE w:val="0"/>
        <w:autoSpaceDN w:val="0"/>
        <w:adjustRightInd w:val="0"/>
        <w:spacing w:after="0" w:line="240" w:lineRule="auto"/>
        <w:ind w:firstLine="709"/>
        <w:jc w:val="center"/>
        <w:rPr>
          <w:rFonts w:ascii="Times New Roman" w:hAnsi="Times New Roman" w:cs="Times New Roman"/>
          <w:sz w:val="20"/>
          <w:szCs w:val="20"/>
        </w:rPr>
      </w:pPr>
    </w:p>
    <w:p w:rsidR="00F700A2" w:rsidRPr="000C2E3D" w:rsidRDefault="00F700A2" w:rsidP="000C2E3D">
      <w:pPr>
        <w:widowControl w:val="0"/>
        <w:autoSpaceDE w:val="0"/>
        <w:autoSpaceDN w:val="0"/>
        <w:adjustRightInd w:val="0"/>
        <w:spacing w:after="0" w:line="240" w:lineRule="auto"/>
        <w:ind w:firstLine="709"/>
        <w:jc w:val="center"/>
        <w:rPr>
          <w:rFonts w:ascii="Times New Roman" w:hAnsi="Times New Roman" w:cs="Times New Roman"/>
          <w:b/>
          <w:sz w:val="20"/>
          <w:szCs w:val="20"/>
        </w:rPr>
      </w:pPr>
      <w:r w:rsidRPr="000C2E3D">
        <w:rPr>
          <w:rFonts w:ascii="Times New Roman" w:hAnsi="Times New Roman" w:cs="Times New Roman"/>
          <w:b/>
          <w:sz w:val="20"/>
          <w:szCs w:val="20"/>
        </w:rPr>
        <w:t xml:space="preserve">ЖУРНАЛ </w:t>
      </w:r>
    </w:p>
    <w:p w:rsidR="00F700A2" w:rsidRPr="000C2E3D" w:rsidRDefault="00F700A2" w:rsidP="000C2E3D">
      <w:pPr>
        <w:widowControl w:val="0"/>
        <w:autoSpaceDE w:val="0"/>
        <w:autoSpaceDN w:val="0"/>
        <w:adjustRightInd w:val="0"/>
        <w:spacing w:after="0" w:line="240" w:lineRule="auto"/>
        <w:ind w:firstLine="709"/>
        <w:jc w:val="center"/>
        <w:rPr>
          <w:rFonts w:ascii="Times New Roman" w:hAnsi="Times New Roman" w:cs="Times New Roman"/>
          <w:b/>
          <w:sz w:val="24"/>
          <w:szCs w:val="24"/>
        </w:rPr>
      </w:pPr>
      <w:r w:rsidRPr="000C2E3D">
        <w:rPr>
          <w:rFonts w:ascii="Times New Roman" w:hAnsi="Times New Roman" w:cs="Times New Roman"/>
          <w:b/>
          <w:sz w:val="24"/>
          <w:szCs w:val="24"/>
        </w:rPr>
        <w:t xml:space="preserve">учета инструкций по охране труда для работников </w:t>
      </w:r>
    </w:p>
    <w:p w:rsidR="00F700A2" w:rsidRPr="000C2E3D" w:rsidRDefault="00F700A2" w:rsidP="000C2E3D">
      <w:pPr>
        <w:widowControl w:val="0"/>
        <w:autoSpaceDE w:val="0"/>
        <w:autoSpaceDN w:val="0"/>
        <w:adjustRightInd w:val="0"/>
        <w:spacing w:line="240" w:lineRule="auto"/>
        <w:ind w:firstLine="709"/>
        <w:jc w:val="center"/>
        <w:rPr>
          <w:rFonts w:ascii="Times New Roman" w:hAnsi="Times New Roman" w:cs="Times New Roman"/>
          <w:b/>
          <w:sz w:val="24"/>
          <w:szCs w:val="24"/>
        </w:rPr>
      </w:pPr>
      <w:r w:rsidRPr="000C2E3D">
        <w:rPr>
          <w:rFonts w:ascii="Times New Roman" w:hAnsi="Times New Roman" w:cs="Times New Roman"/>
          <w:b/>
          <w:sz w:val="24"/>
          <w:szCs w:val="24"/>
        </w:rPr>
        <w:t xml:space="preserve">(примерная форма) </w:t>
      </w:r>
    </w:p>
    <w:tbl>
      <w:tblPr>
        <w:tblW w:w="10065" w:type="dxa"/>
        <w:tblInd w:w="-431" w:type="dxa"/>
        <w:tblLayout w:type="fixed"/>
        <w:tblCellMar>
          <w:top w:w="102" w:type="dxa"/>
          <w:left w:w="62" w:type="dxa"/>
          <w:bottom w:w="102" w:type="dxa"/>
          <w:right w:w="62" w:type="dxa"/>
        </w:tblCellMar>
        <w:tblLook w:val="0000" w:firstRow="0" w:lastRow="0" w:firstColumn="0" w:lastColumn="0" w:noHBand="0" w:noVBand="0"/>
      </w:tblPr>
      <w:tblGrid>
        <w:gridCol w:w="852"/>
        <w:gridCol w:w="917"/>
        <w:gridCol w:w="1209"/>
        <w:gridCol w:w="992"/>
        <w:gridCol w:w="1134"/>
        <w:gridCol w:w="1276"/>
        <w:gridCol w:w="2268"/>
        <w:gridCol w:w="1417"/>
      </w:tblGrid>
      <w:tr w:rsidR="00F700A2" w:rsidRPr="00DD70AA" w:rsidTr="000C2E3D">
        <w:trPr>
          <w:trHeight w:val="1144"/>
        </w:trPr>
        <w:tc>
          <w:tcPr>
            <w:tcW w:w="852" w:type="dxa"/>
            <w:tcBorders>
              <w:top w:val="single" w:sz="4" w:space="0" w:color="auto"/>
              <w:left w:val="single" w:sz="4" w:space="0" w:color="auto"/>
              <w:bottom w:val="single" w:sz="4" w:space="0" w:color="auto"/>
              <w:right w:val="single" w:sz="4" w:space="0" w:color="auto"/>
            </w:tcBorders>
          </w:tcPr>
          <w:p w:rsidR="004A06CD" w:rsidRPr="00DD70AA" w:rsidRDefault="001958C6" w:rsidP="000C2E3D">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p>
          <w:p w:rsidR="00F700A2" w:rsidRPr="00DD70AA" w:rsidRDefault="00F700A2" w:rsidP="000C2E3D">
            <w:pPr>
              <w:widowControl w:val="0"/>
              <w:autoSpaceDE w:val="0"/>
              <w:autoSpaceDN w:val="0"/>
              <w:adjustRightInd w:val="0"/>
              <w:spacing w:after="0" w:line="240" w:lineRule="auto"/>
              <w:rPr>
                <w:rFonts w:ascii="Times New Roman" w:hAnsi="Times New Roman" w:cs="Times New Roman"/>
                <w:sz w:val="24"/>
                <w:szCs w:val="24"/>
              </w:rPr>
            </w:pPr>
            <w:r w:rsidRPr="00DD70AA">
              <w:rPr>
                <w:rFonts w:ascii="Times New Roman" w:hAnsi="Times New Roman" w:cs="Times New Roman"/>
                <w:sz w:val="24"/>
                <w:szCs w:val="24"/>
              </w:rPr>
              <w:t xml:space="preserve">п/п </w:t>
            </w:r>
          </w:p>
        </w:tc>
        <w:tc>
          <w:tcPr>
            <w:tcW w:w="917" w:type="dxa"/>
            <w:tcBorders>
              <w:top w:val="single" w:sz="4" w:space="0" w:color="auto"/>
              <w:left w:val="single" w:sz="4" w:space="0" w:color="auto"/>
              <w:bottom w:val="single" w:sz="4" w:space="0" w:color="auto"/>
              <w:right w:val="single" w:sz="4" w:space="0" w:color="auto"/>
            </w:tcBorders>
          </w:tcPr>
          <w:p w:rsidR="00F700A2" w:rsidRPr="00DD70AA" w:rsidRDefault="00F700A2" w:rsidP="000C2E3D">
            <w:pPr>
              <w:widowControl w:val="0"/>
              <w:autoSpaceDE w:val="0"/>
              <w:autoSpaceDN w:val="0"/>
              <w:adjustRightInd w:val="0"/>
              <w:spacing w:after="0" w:line="240" w:lineRule="auto"/>
              <w:rPr>
                <w:rFonts w:ascii="Times New Roman" w:hAnsi="Times New Roman" w:cs="Times New Roman"/>
                <w:sz w:val="24"/>
                <w:szCs w:val="24"/>
              </w:rPr>
            </w:pPr>
            <w:r w:rsidRPr="00DD70AA">
              <w:rPr>
                <w:rFonts w:ascii="Times New Roman" w:hAnsi="Times New Roman" w:cs="Times New Roman"/>
                <w:sz w:val="24"/>
                <w:szCs w:val="24"/>
              </w:rPr>
              <w:t xml:space="preserve">Дата </w:t>
            </w:r>
          </w:p>
        </w:tc>
        <w:tc>
          <w:tcPr>
            <w:tcW w:w="1209" w:type="dxa"/>
            <w:tcBorders>
              <w:top w:val="single" w:sz="4" w:space="0" w:color="auto"/>
              <w:left w:val="single" w:sz="4" w:space="0" w:color="auto"/>
              <w:bottom w:val="single" w:sz="4" w:space="0" w:color="auto"/>
              <w:right w:val="single" w:sz="4" w:space="0" w:color="auto"/>
            </w:tcBorders>
          </w:tcPr>
          <w:p w:rsidR="00F700A2" w:rsidRPr="00DD70AA" w:rsidRDefault="00F700A2" w:rsidP="000C2E3D">
            <w:pPr>
              <w:widowControl w:val="0"/>
              <w:autoSpaceDE w:val="0"/>
              <w:autoSpaceDN w:val="0"/>
              <w:adjustRightInd w:val="0"/>
              <w:spacing w:after="0" w:line="240" w:lineRule="auto"/>
              <w:rPr>
                <w:rFonts w:ascii="Times New Roman" w:hAnsi="Times New Roman" w:cs="Times New Roman"/>
                <w:sz w:val="24"/>
                <w:szCs w:val="24"/>
              </w:rPr>
            </w:pPr>
            <w:r w:rsidRPr="00DD70AA">
              <w:rPr>
                <w:rFonts w:ascii="Times New Roman" w:hAnsi="Times New Roman" w:cs="Times New Roman"/>
                <w:sz w:val="24"/>
                <w:szCs w:val="24"/>
              </w:rPr>
              <w:t>Наимено</w:t>
            </w:r>
            <w:r w:rsidR="00165130" w:rsidRPr="00DD70AA">
              <w:rPr>
                <w:rFonts w:ascii="Times New Roman" w:hAnsi="Times New Roman" w:cs="Times New Roman"/>
                <w:sz w:val="24"/>
                <w:szCs w:val="24"/>
              </w:rPr>
              <w:t>-</w:t>
            </w:r>
            <w:r w:rsidRPr="00DD70AA">
              <w:rPr>
                <w:rFonts w:ascii="Times New Roman" w:hAnsi="Times New Roman" w:cs="Times New Roman"/>
                <w:sz w:val="24"/>
                <w:szCs w:val="24"/>
              </w:rPr>
              <w:t>вание инструк</w:t>
            </w:r>
            <w:r w:rsidR="005856E5" w:rsidRPr="00DD70AA">
              <w:rPr>
                <w:rFonts w:ascii="Times New Roman" w:hAnsi="Times New Roman" w:cs="Times New Roman"/>
                <w:sz w:val="24"/>
                <w:szCs w:val="24"/>
              </w:rPr>
              <w:t>-</w:t>
            </w:r>
            <w:r w:rsidRPr="00DD70AA">
              <w:rPr>
                <w:rFonts w:ascii="Times New Roman" w:hAnsi="Times New Roman" w:cs="Times New Roman"/>
                <w:sz w:val="24"/>
                <w:szCs w:val="24"/>
              </w:rPr>
              <w:t xml:space="preserve">ции </w:t>
            </w:r>
          </w:p>
        </w:tc>
        <w:tc>
          <w:tcPr>
            <w:tcW w:w="992" w:type="dxa"/>
            <w:tcBorders>
              <w:top w:val="single" w:sz="4" w:space="0" w:color="auto"/>
              <w:left w:val="single" w:sz="4" w:space="0" w:color="auto"/>
              <w:bottom w:val="single" w:sz="4" w:space="0" w:color="auto"/>
              <w:right w:val="single" w:sz="4" w:space="0" w:color="auto"/>
            </w:tcBorders>
          </w:tcPr>
          <w:p w:rsidR="00F700A2" w:rsidRPr="00DD70AA" w:rsidRDefault="00F700A2" w:rsidP="000C2E3D">
            <w:pPr>
              <w:widowControl w:val="0"/>
              <w:autoSpaceDE w:val="0"/>
              <w:autoSpaceDN w:val="0"/>
              <w:adjustRightInd w:val="0"/>
              <w:spacing w:after="0" w:line="240" w:lineRule="auto"/>
              <w:rPr>
                <w:rFonts w:ascii="Times New Roman" w:hAnsi="Times New Roman" w:cs="Times New Roman"/>
                <w:sz w:val="24"/>
                <w:szCs w:val="24"/>
              </w:rPr>
            </w:pPr>
            <w:r w:rsidRPr="00DD70AA">
              <w:rPr>
                <w:rFonts w:ascii="Times New Roman" w:hAnsi="Times New Roman" w:cs="Times New Roman"/>
                <w:sz w:val="24"/>
                <w:szCs w:val="24"/>
              </w:rPr>
              <w:t>Дата утверж</w:t>
            </w:r>
            <w:r w:rsidR="00165130" w:rsidRPr="00DD70AA">
              <w:rPr>
                <w:rFonts w:ascii="Times New Roman" w:hAnsi="Times New Roman" w:cs="Times New Roman"/>
                <w:sz w:val="24"/>
                <w:szCs w:val="24"/>
              </w:rPr>
              <w:t>-</w:t>
            </w:r>
            <w:r w:rsidRPr="00DD70AA">
              <w:rPr>
                <w:rFonts w:ascii="Times New Roman" w:hAnsi="Times New Roman" w:cs="Times New Roman"/>
                <w:sz w:val="24"/>
                <w:szCs w:val="24"/>
              </w:rPr>
              <w:t xml:space="preserve">дения </w:t>
            </w:r>
          </w:p>
        </w:tc>
        <w:tc>
          <w:tcPr>
            <w:tcW w:w="1134" w:type="dxa"/>
            <w:tcBorders>
              <w:top w:val="single" w:sz="4" w:space="0" w:color="auto"/>
              <w:left w:val="single" w:sz="4" w:space="0" w:color="auto"/>
              <w:bottom w:val="single" w:sz="4" w:space="0" w:color="auto"/>
              <w:right w:val="single" w:sz="4" w:space="0" w:color="auto"/>
            </w:tcBorders>
          </w:tcPr>
          <w:p w:rsidR="00F700A2" w:rsidRPr="00DD70AA" w:rsidRDefault="00F700A2" w:rsidP="000C2E3D">
            <w:pPr>
              <w:widowControl w:val="0"/>
              <w:autoSpaceDE w:val="0"/>
              <w:autoSpaceDN w:val="0"/>
              <w:adjustRightInd w:val="0"/>
              <w:spacing w:after="0" w:line="240" w:lineRule="auto"/>
              <w:rPr>
                <w:rFonts w:ascii="Times New Roman" w:hAnsi="Times New Roman" w:cs="Times New Roman"/>
                <w:sz w:val="24"/>
                <w:szCs w:val="24"/>
              </w:rPr>
            </w:pPr>
            <w:r w:rsidRPr="00DD70AA">
              <w:rPr>
                <w:rFonts w:ascii="Times New Roman" w:hAnsi="Times New Roman" w:cs="Times New Roman"/>
                <w:sz w:val="24"/>
                <w:szCs w:val="24"/>
              </w:rPr>
              <w:t>Обозна</w:t>
            </w:r>
            <w:r w:rsidR="00165130" w:rsidRPr="00DD70AA">
              <w:rPr>
                <w:rFonts w:ascii="Times New Roman" w:hAnsi="Times New Roman" w:cs="Times New Roman"/>
                <w:sz w:val="24"/>
                <w:szCs w:val="24"/>
              </w:rPr>
              <w:t>-</w:t>
            </w:r>
            <w:r w:rsidRPr="00DD70AA">
              <w:rPr>
                <w:rFonts w:ascii="Times New Roman" w:hAnsi="Times New Roman" w:cs="Times New Roman"/>
                <w:sz w:val="24"/>
                <w:szCs w:val="24"/>
              </w:rPr>
              <w:t xml:space="preserve">чение (номер) </w:t>
            </w:r>
          </w:p>
        </w:tc>
        <w:tc>
          <w:tcPr>
            <w:tcW w:w="1276" w:type="dxa"/>
            <w:tcBorders>
              <w:top w:val="single" w:sz="4" w:space="0" w:color="auto"/>
              <w:left w:val="single" w:sz="4" w:space="0" w:color="auto"/>
              <w:bottom w:val="single" w:sz="4" w:space="0" w:color="auto"/>
              <w:right w:val="single" w:sz="4" w:space="0" w:color="auto"/>
            </w:tcBorders>
          </w:tcPr>
          <w:p w:rsidR="00F700A2" w:rsidRPr="00DD70AA" w:rsidRDefault="00F700A2" w:rsidP="000C2E3D">
            <w:pPr>
              <w:widowControl w:val="0"/>
              <w:autoSpaceDE w:val="0"/>
              <w:autoSpaceDN w:val="0"/>
              <w:adjustRightInd w:val="0"/>
              <w:spacing w:after="0" w:line="240" w:lineRule="auto"/>
              <w:rPr>
                <w:rFonts w:ascii="Times New Roman" w:hAnsi="Times New Roman" w:cs="Times New Roman"/>
                <w:sz w:val="24"/>
                <w:szCs w:val="24"/>
              </w:rPr>
            </w:pPr>
            <w:r w:rsidRPr="00DD70AA">
              <w:rPr>
                <w:rFonts w:ascii="Times New Roman" w:hAnsi="Times New Roman" w:cs="Times New Roman"/>
                <w:sz w:val="24"/>
                <w:szCs w:val="24"/>
              </w:rPr>
              <w:t xml:space="preserve">Плановый срок проверки </w:t>
            </w:r>
          </w:p>
        </w:tc>
        <w:tc>
          <w:tcPr>
            <w:tcW w:w="2268" w:type="dxa"/>
            <w:tcBorders>
              <w:top w:val="single" w:sz="4" w:space="0" w:color="auto"/>
              <w:left w:val="single" w:sz="4" w:space="0" w:color="auto"/>
              <w:bottom w:val="single" w:sz="4" w:space="0" w:color="auto"/>
              <w:right w:val="single" w:sz="4" w:space="0" w:color="auto"/>
            </w:tcBorders>
          </w:tcPr>
          <w:p w:rsidR="00F700A2" w:rsidRPr="00DD70AA" w:rsidRDefault="00F700A2" w:rsidP="000C2E3D">
            <w:pPr>
              <w:widowControl w:val="0"/>
              <w:autoSpaceDE w:val="0"/>
              <w:autoSpaceDN w:val="0"/>
              <w:adjustRightInd w:val="0"/>
              <w:spacing w:after="0" w:line="240" w:lineRule="auto"/>
              <w:rPr>
                <w:rFonts w:ascii="Times New Roman" w:hAnsi="Times New Roman" w:cs="Times New Roman"/>
                <w:sz w:val="24"/>
                <w:szCs w:val="24"/>
              </w:rPr>
            </w:pPr>
            <w:r w:rsidRPr="00DD70AA">
              <w:rPr>
                <w:rFonts w:ascii="Times New Roman" w:hAnsi="Times New Roman" w:cs="Times New Roman"/>
                <w:sz w:val="24"/>
                <w:szCs w:val="24"/>
              </w:rPr>
              <w:t xml:space="preserve">Ф.И.О. и должность работника, производившего учет </w:t>
            </w:r>
          </w:p>
        </w:tc>
        <w:tc>
          <w:tcPr>
            <w:tcW w:w="1417" w:type="dxa"/>
            <w:tcBorders>
              <w:top w:val="single" w:sz="4" w:space="0" w:color="auto"/>
              <w:left w:val="single" w:sz="4" w:space="0" w:color="auto"/>
              <w:bottom w:val="single" w:sz="4" w:space="0" w:color="auto"/>
              <w:right w:val="single" w:sz="4" w:space="0" w:color="auto"/>
            </w:tcBorders>
          </w:tcPr>
          <w:p w:rsidR="00F700A2" w:rsidRPr="00DD70AA" w:rsidRDefault="00F700A2" w:rsidP="000C2E3D">
            <w:pPr>
              <w:widowControl w:val="0"/>
              <w:autoSpaceDE w:val="0"/>
              <w:autoSpaceDN w:val="0"/>
              <w:adjustRightInd w:val="0"/>
              <w:spacing w:after="0" w:line="240" w:lineRule="auto"/>
              <w:rPr>
                <w:rFonts w:ascii="Times New Roman" w:hAnsi="Times New Roman" w:cs="Times New Roman"/>
                <w:sz w:val="24"/>
                <w:szCs w:val="24"/>
              </w:rPr>
            </w:pPr>
            <w:r w:rsidRPr="00DD70AA">
              <w:rPr>
                <w:rFonts w:ascii="Times New Roman" w:hAnsi="Times New Roman" w:cs="Times New Roman"/>
                <w:sz w:val="24"/>
                <w:szCs w:val="24"/>
              </w:rPr>
              <w:t xml:space="preserve">Подпись работника, производившего учет </w:t>
            </w:r>
          </w:p>
        </w:tc>
      </w:tr>
      <w:tr w:rsidR="00F700A2" w:rsidRPr="00DD70AA" w:rsidTr="000C2E3D">
        <w:trPr>
          <w:trHeight w:val="277"/>
        </w:trPr>
        <w:tc>
          <w:tcPr>
            <w:tcW w:w="852" w:type="dxa"/>
            <w:tcBorders>
              <w:top w:val="single" w:sz="4" w:space="0" w:color="auto"/>
              <w:left w:val="single" w:sz="4" w:space="0" w:color="auto"/>
              <w:bottom w:val="single" w:sz="4" w:space="0" w:color="auto"/>
              <w:right w:val="single" w:sz="4" w:space="0" w:color="auto"/>
            </w:tcBorders>
          </w:tcPr>
          <w:p w:rsidR="00F700A2" w:rsidRPr="00DD70AA" w:rsidRDefault="00F700A2">
            <w:pPr>
              <w:widowControl w:val="0"/>
              <w:autoSpaceDE w:val="0"/>
              <w:autoSpaceDN w:val="0"/>
              <w:adjustRightInd w:val="0"/>
              <w:spacing w:after="0" w:line="240" w:lineRule="auto"/>
              <w:jc w:val="center"/>
              <w:rPr>
                <w:rFonts w:ascii="Times New Roman" w:hAnsi="Times New Roman" w:cs="Times New Roman"/>
                <w:sz w:val="24"/>
                <w:szCs w:val="24"/>
              </w:rPr>
            </w:pPr>
            <w:r w:rsidRPr="00DD70AA">
              <w:rPr>
                <w:rFonts w:ascii="Times New Roman" w:hAnsi="Times New Roman" w:cs="Times New Roman"/>
                <w:sz w:val="24"/>
                <w:szCs w:val="24"/>
              </w:rPr>
              <w:t>1</w:t>
            </w:r>
          </w:p>
        </w:tc>
        <w:tc>
          <w:tcPr>
            <w:tcW w:w="917" w:type="dxa"/>
            <w:tcBorders>
              <w:top w:val="single" w:sz="4" w:space="0" w:color="auto"/>
              <w:left w:val="single" w:sz="4" w:space="0" w:color="auto"/>
              <w:bottom w:val="single" w:sz="4" w:space="0" w:color="auto"/>
              <w:right w:val="single" w:sz="4" w:space="0" w:color="auto"/>
            </w:tcBorders>
          </w:tcPr>
          <w:p w:rsidR="00F700A2" w:rsidRPr="00DD70AA" w:rsidRDefault="00F700A2">
            <w:pPr>
              <w:widowControl w:val="0"/>
              <w:autoSpaceDE w:val="0"/>
              <w:autoSpaceDN w:val="0"/>
              <w:adjustRightInd w:val="0"/>
              <w:spacing w:after="0" w:line="240" w:lineRule="auto"/>
              <w:jc w:val="center"/>
              <w:rPr>
                <w:rFonts w:ascii="Times New Roman" w:hAnsi="Times New Roman" w:cs="Times New Roman"/>
                <w:sz w:val="24"/>
                <w:szCs w:val="24"/>
              </w:rPr>
            </w:pPr>
            <w:r w:rsidRPr="00DD70AA">
              <w:rPr>
                <w:rFonts w:ascii="Times New Roman" w:hAnsi="Times New Roman" w:cs="Times New Roman"/>
                <w:sz w:val="24"/>
                <w:szCs w:val="24"/>
              </w:rPr>
              <w:t>2</w:t>
            </w:r>
          </w:p>
        </w:tc>
        <w:tc>
          <w:tcPr>
            <w:tcW w:w="1209" w:type="dxa"/>
            <w:tcBorders>
              <w:top w:val="single" w:sz="4" w:space="0" w:color="auto"/>
              <w:left w:val="single" w:sz="4" w:space="0" w:color="auto"/>
              <w:bottom w:val="single" w:sz="4" w:space="0" w:color="auto"/>
              <w:right w:val="single" w:sz="4" w:space="0" w:color="auto"/>
            </w:tcBorders>
          </w:tcPr>
          <w:p w:rsidR="00F700A2" w:rsidRPr="00DD70AA" w:rsidRDefault="00F700A2">
            <w:pPr>
              <w:widowControl w:val="0"/>
              <w:autoSpaceDE w:val="0"/>
              <w:autoSpaceDN w:val="0"/>
              <w:adjustRightInd w:val="0"/>
              <w:spacing w:after="0" w:line="240" w:lineRule="auto"/>
              <w:jc w:val="center"/>
              <w:rPr>
                <w:rFonts w:ascii="Times New Roman" w:hAnsi="Times New Roman" w:cs="Times New Roman"/>
                <w:sz w:val="24"/>
                <w:szCs w:val="24"/>
              </w:rPr>
            </w:pPr>
            <w:r w:rsidRPr="00DD70AA">
              <w:rPr>
                <w:rFonts w:ascii="Times New Roman" w:hAnsi="Times New Roman" w:cs="Times New Roman"/>
                <w:sz w:val="24"/>
                <w:szCs w:val="24"/>
              </w:rPr>
              <w:t>3</w:t>
            </w:r>
          </w:p>
        </w:tc>
        <w:tc>
          <w:tcPr>
            <w:tcW w:w="992" w:type="dxa"/>
            <w:tcBorders>
              <w:top w:val="single" w:sz="4" w:space="0" w:color="auto"/>
              <w:left w:val="single" w:sz="4" w:space="0" w:color="auto"/>
              <w:bottom w:val="single" w:sz="4" w:space="0" w:color="auto"/>
              <w:right w:val="single" w:sz="4" w:space="0" w:color="auto"/>
            </w:tcBorders>
          </w:tcPr>
          <w:p w:rsidR="00F700A2" w:rsidRPr="00DD70AA" w:rsidRDefault="00F700A2">
            <w:pPr>
              <w:widowControl w:val="0"/>
              <w:autoSpaceDE w:val="0"/>
              <w:autoSpaceDN w:val="0"/>
              <w:adjustRightInd w:val="0"/>
              <w:spacing w:after="0" w:line="240" w:lineRule="auto"/>
              <w:jc w:val="center"/>
              <w:rPr>
                <w:rFonts w:ascii="Times New Roman" w:hAnsi="Times New Roman" w:cs="Times New Roman"/>
                <w:sz w:val="24"/>
                <w:szCs w:val="24"/>
              </w:rPr>
            </w:pPr>
            <w:r w:rsidRPr="00DD70AA">
              <w:rPr>
                <w:rFonts w:ascii="Times New Roman" w:hAnsi="Times New Roman" w:cs="Times New Roman"/>
                <w:sz w:val="24"/>
                <w:szCs w:val="24"/>
              </w:rPr>
              <w:t>4</w:t>
            </w:r>
          </w:p>
        </w:tc>
        <w:tc>
          <w:tcPr>
            <w:tcW w:w="1134" w:type="dxa"/>
            <w:tcBorders>
              <w:top w:val="single" w:sz="4" w:space="0" w:color="auto"/>
              <w:left w:val="single" w:sz="4" w:space="0" w:color="auto"/>
              <w:bottom w:val="single" w:sz="4" w:space="0" w:color="auto"/>
              <w:right w:val="single" w:sz="4" w:space="0" w:color="auto"/>
            </w:tcBorders>
          </w:tcPr>
          <w:p w:rsidR="00F700A2" w:rsidRPr="00DD70AA" w:rsidRDefault="00F700A2">
            <w:pPr>
              <w:widowControl w:val="0"/>
              <w:autoSpaceDE w:val="0"/>
              <w:autoSpaceDN w:val="0"/>
              <w:adjustRightInd w:val="0"/>
              <w:spacing w:after="0" w:line="240" w:lineRule="auto"/>
              <w:jc w:val="center"/>
              <w:rPr>
                <w:rFonts w:ascii="Times New Roman" w:hAnsi="Times New Roman" w:cs="Times New Roman"/>
                <w:sz w:val="24"/>
                <w:szCs w:val="24"/>
              </w:rPr>
            </w:pPr>
            <w:r w:rsidRPr="00DD70AA">
              <w:rPr>
                <w:rFonts w:ascii="Times New Roman" w:hAnsi="Times New Roman" w:cs="Times New Roman"/>
                <w:sz w:val="24"/>
                <w:szCs w:val="24"/>
              </w:rPr>
              <w:t>5</w:t>
            </w:r>
          </w:p>
        </w:tc>
        <w:tc>
          <w:tcPr>
            <w:tcW w:w="1276" w:type="dxa"/>
            <w:tcBorders>
              <w:top w:val="single" w:sz="4" w:space="0" w:color="auto"/>
              <w:left w:val="single" w:sz="4" w:space="0" w:color="auto"/>
              <w:bottom w:val="single" w:sz="4" w:space="0" w:color="auto"/>
              <w:right w:val="single" w:sz="4" w:space="0" w:color="auto"/>
            </w:tcBorders>
          </w:tcPr>
          <w:p w:rsidR="00F700A2" w:rsidRPr="00DD70AA" w:rsidRDefault="00F700A2">
            <w:pPr>
              <w:widowControl w:val="0"/>
              <w:autoSpaceDE w:val="0"/>
              <w:autoSpaceDN w:val="0"/>
              <w:adjustRightInd w:val="0"/>
              <w:spacing w:after="0" w:line="240" w:lineRule="auto"/>
              <w:jc w:val="center"/>
              <w:rPr>
                <w:rFonts w:ascii="Times New Roman" w:hAnsi="Times New Roman" w:cs="Times New Roman"/>
                <w:sz w:val="24"/>
                <w:szCs w:val="24"/>
              </w:rPr>
            </w:pPr>
            <w:r w:rsidRPr="00DD70AA">
              <w:rPr>
                <w:rFonts w:ascii="Times New Roman" w:hAnsi="Times New Roman" w:cs="Times New Roman"/>
                <w:sz w:val="24"/>
                <w:szCs w:val="24"/>
              </w:rPr>
              <w:t>6</w:t>
            </w:r>
          </w:p>
        </w:tc>
        <w:tc>
          <w:tcPr>
            <w:tcW w:w="2268" w:type="dxa"/>
            <w:tcBorders>
              <w:top w:val="single" w:sz="4" w:space="0" w:color="auto"/>
              <w:left w:val="single" w:sz="4" w:space="0" w:color="auto"/>
              <w:bottom w:val="single" w:sz="4" w:space="0" w:color="auto"/>
              <w:right w:val="single" w:sz="4" w:space="0" w:color="auto"/>
            </w:tcBorders>
          </w:tcPr>
          <w:p w:rsidR="00F700A2" w:rsidRPr="00DD70AA" w:rsidRDefault="00F700A2">
            <w:pPr>
              <w:widowControl w:val="0"/>
              <w:autoSpaceDE w:val="0"/>
              <w:autoSpaceDN w:val="0"/>
              <w:adjustRightInd w:val="0"/>
              <w:spacing w:after="0" w:line="240" w:lineRule="auto"/>
              <w:jc w:val="center"/>
              <w:rPr>
                <w:rFonts w:ascii="Times New Roman" w:hAnsi="Times New Roman" w:cs="Times New Roman"/>
                <w:sz w:val="24"/>
                <w:szCs w:val="24"/>
              </w:rPr>
            </w:pPr>
            <w:r w:rsidRPr="00DD70AA">
              <w:rPr>
                <w:rFonts w:ascii="Times New Roman" w:hAnsi="Times New Roman" w:cs="Times New Roman"/>
                <w:sz w:val="24"/>
                <w:szCs w:val="24"/>
              </w:rPr>
              <w:t>7</w:t>
            </w:r>
          </w:p>
        </w:tc>
        <w:tc>
          <w:tcPr>
            <w:tcW w:w="1417" w:type="dxa"/>
            <w:tcBorders>
              <w:top w:val="single" w:sz="4" w:space="0" w:color="auto"/>
              <w:left w:val="single" w:sz="4" w:space="0" w:color="auto"/>
              <w:bottom w:val="single" w:sz="4" w:space="0" w:color="auto"/>
              <w:right w:val="single" w:sz="4" w:space="0" w:color="auto"/>
            </w:tcBorders>
          </w:tcPr>
          <w:p w:rsidR="00F700A2" w:rsidRPr="00DD70AA" w:rsidRDefault="00F700A2">
            <w:pPr>
              <w:widowControl w:val="0"/>
              <w:autoSpaceDE w:val="0"/>
              <w:autoSpaceDN w:val="0"/>
              <w:adjustRightInd w:val="0"/>
              <w:spacing w:after="0" w:line="240" w:lineRule="auto"/>
              <w:jc w:val="center"/>
              <w:rPr>
                <w:rFonts w:ascii="Times New Roman" w:hAnsi="Times New Roman" w:cs="Times New Roman"/>
                <w:sz w:val="24"/>
                <w:szCs w:val="24"/>
              </w:rPr>
            </w:pPr>
            <w:r w:rsidRPr="00DD70AA">
              <w:rPr>
                <w:rFonts w:ascii="Times New Roman" w:hAnsi="Times New Roman" w:cs="Times New Roman"/>
                <w:sz w:val="24"/>
                <w:szCs w:val="24"/>
              </w:rPr>
              <w:t>8</w:t>
            </w:r>
          </w:p>
        </w:tc>
      </w:tr>
      <w:tr w:rsidR="00F700A2" w:rsidRPr="00DD70AA" w:rsidTr="000C2E3D">
        <w:trPr>
          <w:trHeight w:val="324"/>
        </w:trPr>
        <w:tc>
          <w:tcPr>
            <w:tcW w:w="852" w:type="dxa"/>
            <w:tcBorders>
              <w:top w:val="single" w:sz="4" w:space="0" w:color="auto"/>
              <w:left w:val="single" w:sz="4" w:space="0" w:color="auto"/>
              <w:bottom w:val="single" w:sz="4" w:space="0" w:color="auto"/>
              <w:right w:val="single" w:sz="4" w:space="0" w:color="auto"/>
            </w:tcBorders>
          </w:tcPr>
          <w:p w:rsidR="00F700A2" w:rsidRPr="00DD70AA" w:rsidRDefault="00F700A2" w:rsidP="000C2E3D">
            <w:pPr>
              <w:widowControl w:val="0"/>
              <w:autoSpaceDE w:val="0"/>
              <w:autoSpaceDN w:val="0"/>
              <w:adjustRightInd w:val="0"/>
              <w:spacing w:after="0" w:line="240" w:lineRule="auto"/>
              <w:ind w:firstLine="709"/>
              <w:jc w:val="center"/>
              <w:rPr>
                <w:rFonts w:ascii="Times New Roman" w:hAnsi="Times New Roman" w:cs="Times New Roman"/>
                <w:sz w:val="28"/>
                <w:szCs w:val="28"/>
              </w:rPr>
            </w:pPr>
          </w:p>
        </w:tc>
        <w:tc>
          <w:tcPr>
            <w:tcW w:w="917" w:type="dxa"/>
            <w:tcBorders>
              <w:top w:val="single" w:sz="4" w:space="0" w:color="auto"/>
              <w:left w:val="single" w:sz="4" w:space="0" w:color="auto"/>
              <w:bottom w:val="single" w:sz="4" w:space="0" w:color="auto"/>
              <w:right w:val="single" w:sz="4" w:space="0" w:color="auto"/>
            </w:tcBorders>
          </w:tcPr>
          <w:p w:rsidR="00F700A2" w:rsidRPr="00DD70AA" w:rsidRDefault="00F700A2" w:rsidP="000C2E3D">
            <w:pPr>
              <w:widowControl w:val="0"/>
              <w:autoSpaceDE w:val="0"/>
              <w:autoSpaceDN w:val="0"/>
              <w:adjustRightInd w:val="0"/>
              <w:spacing w:after="0" w:line="240" w:lineRule="auto"/>
              <w:ind w:firstLine="709"/>
              <w:jc w:val="center"/>
              <w:rPr>
                <w:rFonts w:ascii="Times New Roman" w:hAnsi="Times New Roman" w:cs="Times New Roman"/>
                <w:sz w:val="28"/>
                <w:szCs w:val="28"/>
              </w:rPr>
            </w:pPr>
          </w:p>
        </w:tc>
        <w:tc>
          <w:tcPr>
            <w:tcW w:w="1209" w:type="dxa"/>
            <w:tcBorders>
              <w:top w:val="single" w:sz="4" w:space="0" w:color="auto"/>
              <w:left w:val="single" w:sz="4" w:space="0" w:color="auto"/>
              <w:bottom w:val="single" w:sz="4" w:space="0" w:color="auto"/>
              <w:right w:val="single" w:sz="4" w:space="0" w:color="auto"/>
            </w:tcBorders>
          </w:tcPr>
          <w:p w:rsidR="00F700A2" w:rsidRPr="00DD70AA" w:rsidRDefault="00F700A2" w:rsidP="000C2E3D">
            <w:pPr>
              <w:widowControl w:val="0"/>
              <w:autoSpaceDE w:val="0"/>
              <w:autoSpaceDN w:val="0"/>
              <w:adjustRightInd w:val="0"/>
              <w:spacing w:after="0" w:line="240" w:lineRule="auto"/>
              <w:ind w:firstLine="709"/>
              <w:jc w:val="center"/>
              <w:rPr>
                <w:rFonts w:ascii="Times New Roman" w:hAnsi="Times New Roman" w:cs="Times New Roman"/>
                <w:sz w:val="28"/>
                <w:szCs w:val="28"/>
              </w:rPr>
            </w:pPr>
          </w:p>
        </w:tc>
        <w:tc>
          <w:tcPr>
            <w:tcW w:w="992" w:type="dxa"/>
            <w:tcBorders>
              <w:top w:val="single" w:sz="4" w:space="0" w:color="auto"/>
              <w:left w:val="single" w:sz="4" w:space="0" w:color="auto"/>
              <w:bottom w:val="single" w:sz="4" w:space="0" w:color="auto"/>
              <w:right w:val="single" w:sz="4" w:space="0" w:color="auto"/>
            </w:tcBorders>
          </w:tcPr>
          <w:p w:rsidR="00F700A2" w:rsidRPr="00DD70AA" w:rsidRDefault="00F700A2" w:rsidP="000C2E3D">
            <w:pPr>
              <w:widowControl w:val="0"/>
              <w:autoSpaceDE w:val="0"/>
              <w:autoSpaceDN w:val="0"/>
              <w:adjustRightInd w:val="0"/>
              <w:spacing w:after="0" w:line="240" w:lineRule="auto"/>
              <w:ind w:firstLine="709"/>
              <w:jc w:val="center"/>
              <w:rPr>
                <w:rFonts w:ascii="Times New Roman" w:hAnsi="Times New Roman" w:cs="Times New Roman"/>
                <w:sz w:val="28"/>
                <w:szCs w:val="28"/>
              </w:rPr>
            </w:pPr>
          </w:p>
        </w:tc>
        <w:tc>
          <w:tcPr>
            <w:tcW w:w="1134" w:type="dxa"/>
            <w:tcBorders>
              <w:top w:val="single" w:sz="4" w:space="0" w:color="auto"/>
              <w:left w:val="single" w:sz="4" w:space="0" w:color="auto"/>
              <w:bottom w:val="single" w:sz="4" w:space="0" w:color="auto"/>
              <w:right w:val="single" w:sz="4" w:space="0" w:color="auto"/>
            </w:tcBorders>
          </w:tcPr>
          <w:p w:rsidR="00F700A2" w:rsidRPr="00DD70AA" w:rsidRDefault="00F700A2" w:rsidP="000C2E3D">
            <w:pPr>
              <w:widowControl w:val="0"/>
              <w:autoSpaceDE w:val="0"/>
              <w:autoSpaceDN w:val="0"/>
              <w:adjustRightInd w:val="0"/>
              <w:spacing w:after="0" w:line="240" w:lineRule="auto"/>
              <w:ind w:firstLine="709"/>
              <w:jc w:val="center"/>
              <w:rPr>
                <w:rFonts w:ascii="Times New Roman" w:hAnsi="Times New Roman" w:cs="Times New Roman"/>
                <w:sz w:val="28"/>
                <w:szCs w:val="28"/>
              </w:rPr>
            </w:pPr>
          </w:p>
        </w:tc>
        <w:tc>
          <w:tcPr>
            <w:tcW w:w="1276" w:type="dxa"/>
            <w:tcBorders>
              <w:top w:val="single" w:sz="4" w:space="0" w:color="auto"/>
              <w:left w:val="single" w:sz="4" w:space="0" w:color="auto"/>
              <w:bottom w:val="single" w:sz="4" w:space="0" w:color="auto"/>
              <w:right w:val="single" w:sz="4" w:space="0" w:color="auto"/>
            </w:tcBorders>
          </w:tcPr>
          <w:p w:rsidR="00F700A2" w:rsidRPr="00DD70AA" w:rsidRDefault="00F700A2" w:rsidP="000C2E3D">
            <w:pPr>
              <w:widowControl w:val="0"/>
              <w:autoSpaceDE w:val="0"/>
              <w:autoSpaceDN w:val="0"/>
              <w:adjustRightInd w:val="0"/>
              <w:spacing w:after="0" w:line="240" w:lineRule="auto"/>
              <w:ind w:firstLine="709"/>
              <w:jc w:val="center"/>
              <w:rPr>
                <w:rFonts w:ascii="Times New Roman" w:hAnsi="Times New Roman" w:cs="Times New Roman"/>
                <w:sz w:val="28"/>
                <w:szCs w:val="28"/>
              </w:rPr>
            </w:pPr>
          </w:p>
        </w:tc>
        <w:tc>
          <w:tcPr>
            <w:tcW w:w="2268" w:type="dxa"/>
            <w:tcBorders>
              <w:top w:val="single" w:sz="4" w:space="0" w:color="auto"/>
              <w:left w:val="single" w:sz="4" w:space="0" w:color="auto"/>
              <w:bottom w:val="single" w:sz="4" w:space="0" w:color="auto"/>
              <w:right w:val="single" w:sz="4" w:space="0" w:color="auto"/>
            </w:tcBorders>
          </w:tcPr>
          <w:p w:rsidR="00F700A2" w:rsidRPr="00DD70AA" w:rsidRDefault="00F700A2" w:rsidP="000C2E3D">
            <w:pPr>
              <w:widowControl w:val="0"/>
              <w:autoSpaceDE w:val="0"/>
              <w:autoSpaceDN w:val="0"/>
              <w:adjustRightInd w:val="0"/>
              <w:spacing w:after="0" w:line="240" w:lineRule="auto"/>
              <w:ind w:firstLine="709"/>
              <w:jc w:val="center"/>
              <w:rPr>
                <w:rFonts w:ascii="Times New Roman" w:hAnsi="Times New Roman" w:cs="Times New Roman"/>
                <w:sz w:val="28"/>
                <w:szCs w:val="28"/>
              </w:rPr>
            </w:pPr>
          </w:p>
        </w:tc>
        <w:tc>
          <w:tcPr>
            <w:tcW w:w="1417" w:type="dxa"/>
            <w:tcBorders>
              <w:top w:val="single" w:sz="4" w:space="0" w:color="auto"/>
              <w:left w:val="single" w:sz="4" w:space="0" w:color="auto"/>
              <w:bottom w:val="single" w:sz="4" w:space="0" w:color="auto"/>
              <w:right w:val="single" w:sz="4" w:space="0" w:color="auto"/>
            </w:tcBorders>
          </w:tcPr>
          <w:p w:rsidR="00F700A2" w:rsidRPr="00DD70AA" w:rsidRDefault="00F700A2" w:rsidP="000C2E3D">
            <w:pPr>
              <w:widowControl w:val="0"/>
              <w:autoSpaceDE w:val="0"/>
              <w:autoSpaceDN w:val="0"/>
              <w:adjustRightInd w:val="0"/>
              <w:spacing w:after="0" w:line="240" w:lineRule="auto"/>
              <w:ind w:firstLine="709"/>
              <w:jc w:val="center"/>
              <w:rPr>
                <w:rFonts w:ascii="Times New Roman" w:hAnsi="Times New Roman" w:cs="Times New Roman"/>
                <w:sz w:val="28"/>
                <w:szCs w:val="28"/>
              </w:rPr>
            </w:pPr>
          </w:p>
        </w:tc>
      </w:tr>
    </w:tbl>
    <w:p w:rsidR="00F700A2" w:rsidRPr="00DD70AA" w:rsidRDefault="00F700A2" w:rsidP="000C2E3D">
      <w:pPr>
        <w:widowControl w:val="0"/>
        <w:spacing w:after="0" w:line="240" w:lineRule="auto"/>
        <w:ind w:firstLine="709"/>
        <w:jc w:val="right"/>
        <w:rPr>
          <w:rFonts w:ascii="Times New Roman" w:hAnsi="Times New Roman" w:cs="Times New Roman"/>
        </w:rPr>
      </w:pPr>
    </w:p>
    <w:p w:rsidR="00F31570" w:rsidRPr="00DD70AA" w:rsidRDefault="00F31570" w:rsidP="000C2E3D">
      <w:pPr>
        <w:widowControl w:val="0"/>
        <w:autoSpaceDE w:val="0"/>
        <w:autoSpaceDN w:val="0"/>
        <w:adjustRightInd w:val="0"/>
        <w:spacing w:after="0" w:line="240" w:lineRule="auto"/>
        <w:ind w:firstLine="709"/>
        <w:jc w:val="center"/>
        <w:rPr>
          <w:rFonts w:ascii="Times New Roman" w:hAnsi="Times New Roman" w:cs="Times New Roman"/>
          <w:sz w:val="20"/>
          <w:szCs w:val="20"/>
        </w:rPr>
      </w:pPr>
    </w:p>
    <w:p w:rsidR="00A82866" w:rsidRPr="00DD70AA" w:rsidRDefault="00A82866">
      <w:pPr>
        <w:spacing w:after="160" w:line="259" w:lineRule="auto"/>
        <w:rPr>
          <w:rFonts w:ascii="Times New Roman" w:hAnsi="Times New Roman" w:cs="Times New Roman"/>
          <w:sz w:val="20"/>
          <w:szCs w:val="20"/>
        </w:rPr>
      </w:pPr>
      <w:r w:rsidRPr="00DD70AA">
        <w:rPr>
          <w:rFonts w:ascii="Times New Roman" w:hAnsi="Times New Roman" w:cs="Times New Roman"/>
          <w:sz w:val="20"/>
          <w:szCs w:val="20"/>
        </w:rPr>
        <w:br w:type="page"/>
      </w:r>
    </w:p>
    <w:p w:rsidR="00F700A2" w:rsidRPr="000C2E3D" w:rsidRDefault="00F700A2" w:rsidP="000C2E3D">
      <w:pPr>
        <w:widowControl w:val="0"/>
        <w:autoSpaceDE w:val="0"/>
        <w:autoSpaceDN w:val="0"/>
        <w:adjustRightInd w:val="0"/>
        <w:spacing w:after="0" w:line="240" w:lineRule="auto"/>
        <w:ind w:firstLine="709"/>
        <w:jc w:val="center"/>
        <w:rPr>
          <w:rFonts w:ascii="Times New Roman" w:hAnsi="Times New Roman" w:cs="Times New Roman"/>
          <w:b/>
          <w:sz w:val="20"/>
          <w:szCs w:val="20"/>
        </w:rPr>
      </w:pPr>
      <w:r w:rsidRPr="000C2E3D">
        <w:rPr>
          <w:rFonts w:ascii="Times New Roman" w:hAnsi="Times New Roman" w:cs="Times New Roman"/>
          <w:b/>
          <w:sz w:val="20"/>
          <w:szCs w:val="20"/>
        </w:rPr>
        <w:lastRenderedPageBreak/>
        <w:t xml:space="preserve">ЖУРНАЛ </w:t>
      </w:r>
    </w:p>
    <w:p w:rsidR="00F700A2" w:rsidRPr="000C2E3D" w:rsidRDefault="00F700A2" w:rsidP="000C2E3D">
      <w:pPr>
        <w:widowControl w:val="0"/>
        <w:autoSpaceDE w:val="0"/>
        <w:autoSpaceDN w:val="0"/>
        <w:adjustRightInd w:val="0"/>
        <w:spacing w:after="0" w:line="240" w:lineRule="auto"/>
        <w:ind w:firstLine="709"/>
        <w:jc w:val="center"/>
        <w:rPr>
          <w:rFonts w:ascii="Times New Roman" w:hAnsi="Times New Roman" w:cs="Times New Roman"/>
          <w:b/>
          <w:sz w:val="24"/>
          <w:szCs w:val="24"/>
        </w:rPr>
      </w:pPr>
      <w:r w:rsidRPr="000C2E3D">
        <w:rPr>
          <w:rFonts w:ascii="Times New Roman" w:hAnsi="Times New Roman" w:cs="Times New Roman"/>
          <w:b/>
          <w:sz w:val="24"/>
          <w:szCs w:val="24"/>
        </w:rPr>
        <w:t xml:space="preserve">учета выдачи инструкций по охране труда для работников </w:t>
      </w:r>
    </w:p>
    <w:p w:rsidR="00F700A2" w:rsidRPr="000C2E3D" w:rsidRDefault="00F700A2" w:rsidP="000C2E3D">
      <w:pPr>
        <w:widowControl w:val="0"/>
        <w:autoSpaceDE w:val="0"/>
        <w:autoSpaceDN w:val="0"/>
        <w:adjustRightInd w:val="0"/>
        <w:spacing w:line="240" w:lineRule="auto"/>
        <w:ind w:firstLine="709"/>
        <w:jc w:val="center"/>
        <w:rPr>
          <w:rFonts w:ascii="Times New Roman" w:hAnsi="Times New Roman" w:cs="Times New Roman"/>
          <w:sz w:val="24"/>
          <w:szCs w:val="24"/>
        </w:rPr>
      </w:pPr>
      <w:r w:rsidRPr="000C2E3D">
        <w:rPr>
          <w:rFonts w:ascii="Times New Roman" w:hAnsi="Times New Roman" w:cs="Times New Roman"/>
          <w:sz w:val="24"/>
          <w:szCs w:val="24"/>
        </w:rPr>
        <w:t xml:space="preserve">(примерная форма) </w:t>
      </w:r>
    </w:p>
    <w:tbl>
      <w:tblPr>
        <w:tblW w:w="9714" w:type="dxa"/>
        <w:tblInd w:w="-80" w:type="dxa"/>
        <w:tblLayout w:type="fixed"/>
        <w:tblCellMar>
          <w:top w:w="102" w:type="dxa"/>
          <w:left w:w="62" w:type="dxa"/>
          <w:bottom w:w="102" w:type="dxa"/>
          <w:right w:w="62" w:type="dxa"/>
        </w:tblCellMar>
        <w:tblLook w:val="0000" w:firstRow="0" w:lastRow="0" w:firstColumn="0" w:lastColumn="0" w:noHBand="0" w:noVBand="0"/>
      </w:tblPr>
      <w:tblGrid>
        <w:gridCol w:w="784"/>
        <w:gridCol w:w="1064"/>
        <w:gridCol w:w="1444"/>
        <w:gridCol w:w="1312"/>
        <w:gridCol w:w="1567"/>
        <w:gridCol w:w="2126"/>
        <w:gridCol w:w="1417"/>
      </w:tblGrid>
      <w:tr w:rsidR="00F700A2" w:rsidRPr="00DD70AA" w:rsidTr="000C2E3D">
        <w:trPr>
          <w:trHeight w:val="1064"/>
        </w:trPr>
        <w:tc>
          <w:tcPr>
            <w:tcW w:w="784" w:type="dxa"/>
            <w:tcBorders>
              <w:top w:val="single" w:sz="4" w:space="0" w:color="auto"/>
              <w:left w:val="single" w:sz="4" w:space="0" w:color="auto"/>
              <w:bottom w:val="single" w:sz="4" w:space="0" w:color="auto"/>
              <w:right w:val="single" w:sz="4" w:space="0" w:color="auto"/>
            </w:tcBorders>
          </w:tcPr>
          <w:p w:rsidR="00F700A2" w:rsidRPr="00DD70AA" w:rsidRDefault="001958C6" w:rsidP="000C2E3D">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Pr>
                <w:rFonts w:ascii="Times New Roman" w:hAnsi="Times New Roman" w:cs="Times New Roman"/>
                <w:sz w:val="24"/>
                <w:szCs w:val="24"/>
              </w:rPr>
              <w:t xml:space="preserve">№ </w:t>
            </w:r>
            <w:r w:rsidR="00F700A2" w:rsidRPr="00DD70AA">
              <w:rPr>
                <w:rFonts w:ascii="Times New Roman" w:hAnsi="Times New Roman" w:cs="Times New Roman"/>
                <w:sz w:val="24"/>
                <w:szCs w:val="24"/>
              </w:rPr>
              <w:t xml:space="preserve">п/п </w:t>
            </w:r>
          </w:p>
        </w:tc>
        <w:tc>
          <w:tcPr>
            <w:tcW w:w="1064" w:type="dxa"/>
            <w:tcBorders>
              <w:top w:val="single" w:sz="4" w:space="0" w:color="auto"/>
              <w:left w:val="single" w:sz="4" w:space="0" w:color="auto"/>
              <w:bottom w:val="single" w:sz="4" w:space="0" w:color="auto"/>
              <w:right w:val="single" w:sz="4" w:space="0" w:color="auto"/>
            </w:tcBorders>
          </w:tcPr>
          <w:p w:rsidR="00F700A2" w:rsidRPr="00DD70AA" w:rsidRDefault="00F700A2" w:rsidP="000C2E3D">
            <w:pPr>
              <w:widowControl w:val="0"/>
              <w:autoSpaceDE w:val="0"/>
              <w:autoSpaceDN w:val="0"/>
              <w:adjustRightInd w:val="0"/>
              <w:spacing w:after="0" w:line="240" w:lineRule="auto"/>
              <w:rPr>
                <w:rFonts w:ascii="Times New Roman" w:hAnsi="Times New Roman" w:cs="Times New Roman"/>
                <w:sz w:val="24"/>
                <w:szCs w:val="24"/>
              </w:rPr>
            </w:pPr>
            <w:r w:rsidRPr="00DD70AA">
              <w:rPr>
                <w:rFonts w:ascii="Times New Roman" w:hAnsi="Times New Roman" w:cs="Times New Roman"/>
                <w:sz w:val="24"/>
                <w:szCs w:val="24"/>
              </w:rPr>
              <w:t xml:space="preserve">Дата выдачи </w:t>
            </w:r>
          </w:p>
        </w:tc>
        <w:tc>
          <w:tcPr>
            <w:tcW w:w="1444" w:type="dxa"/>
            <w:tcBorders>
              <w:top w:val="single" w:sz="4" w:space="0" w:color="auto"/>
              <w:left w:val="single" w:sz="4" w:space="0" w:color="auto"/>
              <w:bottom w:val="single" w:sz="4" w:space="0" w:color="auto"/>
              <w:right w:val="single" w:sz="4" w:space="0" w:color="auto"/>
            </w:tcBorders>
          </w:tcPr>
          <w:p w:rsidR="00F700A2" w:rsidRPr="00DD70AA" w:rsidRDefault="00F700A2" w:rsidP="000C2E3D">
            <w:pPr>
              <w:widowControl w:val="0"/>
              <w:autoSpaceDE w:val="0"/>
              <w:autoSpaceDN w:val="0"/>
              <w:adjustRightInd w:val="0"/>
              <w:spacing w:after="0" w:line="240" w:lineRule="auto"/>
              <w:rPr>
                <w:rFonts w:ascii="Times New Roman" w:hAnsi="Times New Roman" w:cs="Times New Roman"/>
                <w:sz w:val="24"/>
                <w:szCs w:val="24"/>
              </w:rPr>
            </w:pPr>
            <w:r w:rsidRPr="00DD70AA">
              <w:rPr>
                <w:rFonts w:ascii="Times New Roman" w:hAnsi="Times New Roman" w:cs="Times New Roman"/>
                <w:sz w:val="24"/>
                <w:szCs w:val="24"/>
              </w:rPr>
              <w:t>Обозна</w:t>
            </w:r>
            <w:r w:rsidR="00165130" w:rsidRPr="00DD70AA">
              <w:rPr>
                <w:rFonts w:ascii="Times New Roman" w:hAnsi="Times New Roman" w:cs="Times New Roman"/>
                <w:sz w:val="24"/>
                <w:szCs w:val="24"/>
              </w:rPr>
              <w:t>-</w:t>
            </w:r>
            <w:r w:rsidRPr="00DD70AA">
              <w:rPr>
                <w:rFonts w:ascii="Times New Roman" w:hAnsi="Times New Roman" w:cs="Times New Roman"/>
                <w:sz w:val="24"/>
                <w:szCs w:val="24"/>
              </w:rPr>
              <w:t xml:space="preserve">чение (номер) инструкции </w:t>
            </w:r>
          </w:p>
        </w:tc>
        <w:tc>
          <w:tcPr>
            <w:tcW w:w="1312" w:type="dxa"/>
            <w:tcBorders>
              <w:top w:val="single" w:sz="4" w:space="0" w:color="auto"/>
              <w:left w:val="single" w:sz="4" w:space="0" w:color="auto"/>
              <w:bottom w:val="single" w:sz="4" w:space="0" w:color="auto"/>
              <w:right w:val="single" w:sz="4" w:space="0" w:color="auto"/>
            </w:tcBorders>
          </w:tcPr>
          <w:p w:rsidR="00F700A2" w:rsidRPr="00DD70AA" w:rsidRDefault="00F700A2" w:rsidP="000C2E3D">
            <w:pPr>
              <w:widowControl w:val="0"/>
              <w:autoSpaceDE w:val="0"/>
              <w:autoSpaceDN w:val="0"/>
              <w:adjustRightInd w:val="0"/>
              <w:spacing w:after="0" w:line="240" w:lineRule="auto"/>
              <w:rPr>
                <w:rFonts w:ascii="Times New Roman" w:hAnsi="Times New Roman" w:cs="Times New Roman"/>
                <w:sz w:val="24"/>
                <w:szCs w:val="24"/>
              </w:rPr>
            </w:pPr>
            <w:r w:rsidRPr="00DD70AA">
              <w:rPr>
                <w:rFonts w:ascii="Times New Roman" w:hAnsi="Times New Roman" w:cs="Times New Roman"/>
                <w:sz w:val="24"/>
                <w:szCs w:val="24"/>
              </w:rPr>
              <w:t>Наимено</w:t>
            </w:r>
            <w:r w:rsidR="00165130" w:rsidRPr="00DD70AA">
              <w:rPr>
                <w:rFonts w:ascii="Times New Roman" w:hAnsi="Times New Roman" w:cs="Times New Roman"/>
                <w:sz w:val="24"/>
                <w:szCs w:val="24"/>
              </w:rPr>
              <w:t>-</w:t>
            </w:r>
            <w:r w:rsidRPr="00DD70AA">
              <w:rPr>
                <w:rFonts w:ascii="Times New Roman" w:hAnsi="Times New Roman" w:cs="Times New Roman"/>
                <w:sz w:val="24"/>
                <w:szCs w:val="24"/>
              </w:rPr>
              <w:t>вание инструк</w:t>
            </w:r>
            <w:r w:rsidR="00165130" w:rsidRPr="00DD70AA">
              <w:rPr>
                <w:rFonts w:ascii="Times New Roman" w:hAnsi="Times New Roman" w:cs="Times New Roman"/>
                <w:sz w:val="24"/>
                <w:szCs w:val="24"/>
              </w:rPr>
              <w:t>-</w:t>
            </w:r>
            <w:r w:rsidRPr="00DD70AA">
              <w:rPr>
                <w:rFonts w:ascii="Times New Roman" w:hAnsi="Times New Roman" w:cs="Times New Roman"/>
                <w:sz w:val="24"/>
                <w:szCs w:val="24"/>
              </w:rPr>
              <w:t xml:space="preserve">ции </w:t>
            </w:r>
          </w:p>
        </w:tc>
        <w:tc>
          <w:tcPr>
            <w:tcW w:w="1567" w:type="dxa"/>
            <w:tcBorders>
              <w:top w:val="single" w:sz="4" w:space="0" w:color="auto"/>
              <w:left w:val="single" w:sz="4" w:space="0" w:color="auto"/>
              <w:bottom w:val="single" w:sz="4" w:space="0" w:color="auto"/>
              <w:right w:val="single" w:sz="4" w:space="0" w:color="auto"/>
            </w:tcBorders>
          </w:tcPr>
          <w:p w:rsidR="00F700A2" w:rsidRPr="00DD70AA" w:rsidRDefault="00F700A2" w:rsidP="000C2E3D">
            <w:pPr>
              <w:widowControl w:val="0"/>
              <w:autoSpaceDE w:val="0"/>
              <w:autoSpaceDN w:val="0"/>
              <w:adjustRightInd w:val="0"/>
              <w:spacing w:after="0" w:line="240" w:lineRule="auto"/>
              <w:rPr>
                <w:rFonts w:ascii="Times New Roman" w:hAnsi="Times New Roman" w:cs="Times New Roman"/>
                <w:sz w:val="24"/>
                <w:szCs w:val="24"/>
              </w:rPr>
            </w:pPr>
            <w:r w:rsidRPr="00DD70AA">
              <w:rPr>
                <w:rFonts w:ascii="Times New Roman" w:hAnsi="Times New Roman" w:cs="Times New Roman"/>
                <w:sz w:val="24"/>
                <w:szCs w:val="24"/>
              </w:rPr>
              <w:t xml:space="preserve">Количество выданных экземпляров </w:t>
            </w:r>
          </w:p>
        </w:tc>
        <w:tc>
          <w:tcPr>
            <w:tcW w:w="2126" w:type="dxa"/>
            <w:tcBorders>
              <w:top w:val="single" w:sz="4" w:space="0" w:color="auto"/>
              <w:left w:val="single" w:sz="4" w:space="0" w:color="auto"/>
              <w:bottom w:val="single" w:sz="4" w:space="0" w:color="auto"/>
              <w:right w:val="single" w:sz="4" w:space="0" w:color="auto"/>
            </w:tcBorders>
          </w:tcPr>
          <w:p w:rsidR="00F700A2" w:rsidRPr="00DD70AA" w:rsidRDefault="00F700A2" w:rsidP="000C2E3D">
            <w:pPr>
              <w:widowControl w:val="0"/>
              <w:autoSpaceDE w:val="0"/>
              <w:autoSpaceDN w:val="0"/>
              <w:adjustRightInd w:val="0"/>
              <w:spacing w:after="0" w:line="240" w:lineRule="auto"/>
              <w:rPr>
                <w:rFonts w:ascii="Times New Roman" w:hAnsi="Times New Roman" w:cs="Times New Roman"/>
                <w:sz w:val="24"/>
                <w:szCs w:val="24"/>
              </w:rPr>
            </w:pPr>
            <w:r w:rsidRPr="00DD70AA">
              <w:rPr>
                <w:rFonts w:ascii="Times New Roman" w:hAnsi="Times New Roman" w:cs="Times New Roman"/>
                <w:sz w:val="24"/>
                <w:szCs w:val="24"/>
              </w:rPr>
              <w:t xml:space="preserve">Ф.И.О., профессия (должность) получателя инструкции </w:t>
            </w:r>
          </w:p>
        </w:tc>
        <w:tc>
          <w:tcPr>
            <w:tcW w:w="1417" w:type="dxa"/>
            <w:tcBorders>
              <w:top w:val="single" w:sz="4" w:space="0" w:color="auto"/>
              <w:left w:val="single" w:sz="4" w:space="0" w:color="auto"/>
              <w:bottom w:val="single" w:sz="4" w:space="0" w:color="auto"/>
              <w:right w:val="single" w:sz="4" w:space="0" w:color="auto"/>
            </w:tcBorders>
          </w:tcPr>
          <w:p w:rsidR="00F700A2" w:rsidRPr="00DD70AA" w:rsidRDefault="00F700A2" w:rsidP="000C2E3D">
            <w:pPr>
              <w:widowControl w:val="0"/>
              <w:autoSpaceDE w:val="0"/>
              <w:autoSpaceDN w:val="0"/>
              <w:adjustRightInd w:val="0"/>
              <w:spacing w:after="0" w:line="240" w:lineRule="auto"/>
              <w:rPr>
                <w:rFonts w:ascii="Times New Roman" w:hAnsi="Times New Roman" w:cs="Times New Roman"/>
                <w:sz w:val="24"/>
                <w:szCs w:val="24"/>
              </w:rPr>
            </w:pPr>
            <w:r w:rsidRPr="00DD70AA">
              <w:rPr>
                <w:rFonts w:ascii="Times New Roman" w:hAnsi="Times New Roman" w:cs="Times New Roman"/>
                <w:sz w:val="24"/>
                <w:szCs w:val="24"/>
              </w:rPr>
              <w:t xml:space="preserve">Подпись получателя инструкции </w:t>
            </w:r>
          </w:p>
        </w:tc>
      </w:tr>
      <w:tr w:rsidR="00F700A2" w:rsidRPr="00DD70AA" w:rsidTr="000C2E3D">
        <w:trPr>
          <w:trHeight w:val="325"/>
        </w:trPr>
        <w:tc>
          <w:tcPr>
            <w:tcW w:w="784" w:type="dxa"/>
            <w:tcBorders>
              <w:top w:val="single" w:sz="4" w:space="0" w:color="auto"/>
              <w:left w:val="single" w:sz="4" w:space="0" w:color="auto"/>
              <w:bottom w:val="single" w:sz="4" w:space="0" w:color="auto"/>
              <w:right w:val="single" w:sz="4" w:space="0" w:color="auto"/>
            </w:tcBorders>
          </w:tcPr>
          <w:p w:rsidR="00F700A2" w:rsidRPr="00DD70AA" w:rsidRDefault="00F700A2">
            <w:pPr>
              <w:widowControl w:val="0"/>
              <w:autoSpaceDE w:val="0"/>
              <w:autoSpaceDN w:val="0"/>
              <w:adjustRightInd w:val="0"/>
              <w:spacing w:after="0" w:line="240" w:lineRule="auto"/>
              <w:jc w:val="center"/>
              <w:rPr>
                <w:rFonts w:ascii="Times New Roman" w:hAnsi="Times New Roman" w:cs="Times New Roman"/>
                <w:sz w:val="24"/>
                <w:szCs w:val="24"/>
              </w:rPr>
            </w:pPr>
            <w:r w:rsidRPr="00DD70AA">
              <w:rPr>
                <w:rFonts w:ascii="Times New Roman" w:hAnsi="Times New Roman" w:cs="Times New Roman"/>
                <w:sz w:val="24"/>
                <w:szCs w:val="24"/>
              </w:rPr>
              <w:t>1</w:t>
            </w:r>
          </w:p>
        </w:tc>
        <w:tc>
          <w:tcPr>
            <w:tcW w:w="1064" w:type="dxa"/>
            <w:tcBorders>
              <w:top w:val="single" w:sz="4" w:space="0" w:color="auto"/>
              <w:left w:val="single" w:sz="4" w:space="0" w:color="auto"/>
              <w:bottom w:val="single" w:sz="4" w:space="0" w:color="auto"/>
              <w:right w:val="single" w:sz="4" w:space="0" w:color="auto"/>
            </w:tcBorders>
          </w:tcPr>
          <w:p w:rsidR="00F700A2" w:rsidRPr="00DD70AA" w:rsidRDefault="00F700A2">
            <w:pPr>
              <w:widowControl w:val="0"/>
              <w:autoSpaceDE w:val="0"/>
              <w:autoSpaceDN w:val="0"/>
              <w:adjustRightInd w:val="0"/>
              <w:spacing w:after="0" w:line="240" w:lineRule="auto"/>
              <w:jc w:val="center"/>
              <w:rPr>
                <w:rFonts w:ascii="Times New Roman" w:hAnsi="Times New Roman" w:cs="Times New Roman"/>
                <w:sz w:val="24"/>
                <w:szCs w:val="24"/>
              </w:rPr>
            </w:pPr>
            <w:r w:rsidRPr="00DD70AA">
              <w:rPr>
                <w:rFonts w:ascii="Times New Roman" w:hAnsi="Times New Roman" w:cs="Times New Roman"/>
                <w:sz w:val="24"/>
                <w:szCs w:val="24"/>
              </w:rPr>
              <w:t>2</w:t>
            </w:r>
          </w:p>
        </w:tc>
        <w:tc>
          <w:tcPr>
            <w:tcW w:w="1444" w:type="dxa"/>
            <w:tcBorders>
              <w:top w:val="single" w:sz="4" w:space="0" w:color="auto"/>
              <w:left w:val="single" w:sz="4" w:space="0" w:color="auto"/>
              <w:bottom w:val="single" w:sz="4" w:space="0" w:color="auto"/>
              <w:right w:val="single" w:sz="4" w:space="0" w:color="auto"/>
            </w:tcBorders>
          </w:tcPr>
          <w:p w:rsidR="00F700A2" w:rsidRPr="00DD70AA" w:rsidRDefault="00F700A2">
            <w:pPr>
              <w:widowControl w:val="0"/>
              <w:autoSpaceDE w:val="0"/>
              <w:autoSpaceDN w:val="0"/>
              <w:adjustRightInd w:val="0"/>
              <w:spacing w:after="0" w:line="240" w:lineRule="auto"/>
              <w:jc w:val="center"/>
              <w:rPr>
                <w:rFonts w:ascii="Times New Roman" w:hAnsi="Times New Roman" w:cs="Times New Roman"/>
                <w:sz w:val="24"/>
                <w:szCs w:val="24"/>
              </w:rPr>
            </w:pPr>
            <w:r w:rsidRPr="00DD70AA">
              <w:rPr>
                <w:rFonts w:ascii="Times New Roman" w:hAnsi="Times New Roman" w:cs="Times New Roman"/>
                <w:sz w:val="24"/>
                <w:szCs w:val="24"/>
              </w:rPr>
              <w:t>3</w:t>
            </w:r>
          </w:p>
        </w:tc>
        <w:tc>
          <w:tcPr>
            <w:tcW w:w="1312" w:type="dxa"/>
            <w:tcBorders>
              <w:top w:val="single" w:sz="4" w:space="0" w:color="auto"/>
              <w:left w:val="single" w:sz="4" w:space="0" w:color="auto"/>
              <w:bottom w:val="single" w:sz="4" w:space="0" w:color="auto"/>
              <w:right w:val="single" w:sz="4" w:space="0" w:color="auto"/>
            </w:tcBorders>
          </w:tcPr>
          <w:p w:rsidR="00F700A2" w:rsidRPr="00DD70AA" w:rsidRDefault="00F700A2">
            <w:pPr>
              <w:widowControl w:val="0"/>
              <w:autoSpaceDE w:val="0"/>
              <w:autoSpaceDN w:val="0"/>
              <w:adjustRightInd w:val="0"/>
              <w:spacing w:after="0" w:line="240" w:lineRule="auto"/>
              <w:jc w:val="center"/>
              <w:rPr>
                <w:rFonts w:ascii="Times New Roman" w:hAnsi="Times New Roman" w:cs="Times New Roman"/>
                <w:sz w:val="24"/>
                <w:szCs w:val="24"/>
              </w:rPr>
            </w:pPr>
            <w:r w:rsidRPr="00DD70AA">
              <w:rPr>
                <w:rFonts w:ascii="Times New Roman" w:hAnsi="Times New Roman" w:cs="Times New Roman"/>
                <w:sz w:val="24"/>
                <w:szCs w:val="24"/>
              </w:rPr>
              <w:t>4</w:t>
            </w:r>
          </w:p>
        </w:tc>
        <w:tc>
          <w:tcPr>
            <w:tcW w:w="1567" w:type="dxa"/>
            <w:tcBorders>
              <w:top w:val="single" w:sz="4" w:space="0" w:color="auto"/>
              <w:left w:val="single" w:sz="4" w:space="0" w:color="auto"/>
              <w:bottom w:val="single" w:sz="4" w:space="0" w:color="auto"/>
              <w:right w:val="single" w:sz="4" w:space="0" w:color="auto"/>
            </w:tcBorders>
          </w:tcPr>
          <w:p w:rsidR="00F700A2" w:rsidRPr="00DD70AA" w:rsidRDefault="00F700A2">
            <w:pPr>
              <w:widowControl w:val="0"/>
              <w:autoSpaceDE w:val="0"/>
              <w:autoSpaceDN w:val="0"/>
              <w:adjustRightInd w:val="0"/>
              <w:spacing w:after="0" w:line="240" w:lineRule="auto"/>
              <w:jc w:val="center"/>
              <w:rPr>
                <w:rFonts w:ascii="Times New Roman" w:hAnsi="Times New Roman" w:cs="Times New Roman"/>
                <w:sz w:val="24"/>
                <w:szCs w:val="24"/>
              </w:rPr>
            </w:pPr>
            <w:r w:rsidRPr="00DD70AA">
              <w:rPr>
                <w:rFonts w:ascii="Times New Roman" w:hAnsi="Times New Roman" w:cs="Times New Roman"/>
                <w:sz w:val="24"/>
                <w:szCs w:val="24"/>
              </w:rPr>
              <w:t>5</w:t>
            </w:r>
          </w:p>
        </w:tc>
        <w:tc>
          <w:tcPr>
            <w:tcW w:w="2126" w:type="dxa"/>
            <w:tcBorders>
              <w:top w:val="single" w:sz="4" w:space="0" w:color="auto"/>
              <w:left w:val="single" w:sz="4" w:space="0" w:color="auto"/>
              <w:bottom w:val="single" w:sz="4" w:space="0" w:color="auto"/>
              <w:right w:val="single" w:sz="4" w:space="0" w:color="auto"/>
            </w:tcBorders>
          </w:tcPr>
          <w:p w:rsidR="00F700A2" w:rsidRPr="00DD70AA" w:rsidRDefault="00F700A2">
            <w:pPr>
              <w:widowControl w:val="0"/>
              <w:autoSpaceDE w:val="0"/>
              <w:autoSpaceDN w:val="0"/>
              <w:adjustRightInd w:val="0"/>
              <w:spacing w:after="0" w:line="240" w:lineRule="auto"/>
              <w:jc w:val="center"/>
              <w:rPr>
                <w:rFonts w:ascii="Times New Roman" w:hAnsi="Times New Roman" w:cs="Times New Roman"/>
                <w:sz w:val="24"/>
                <w:szCs w:val="24"/>
              </w:rPr>
            </w:pPr>
            <w:r w:rsidRPr="00DD70AA">
              <w:rPr>
                <w:rFonts w:ascii="Times New Roman" w:hAnsi="Times New Roman" w:cs="Times New Roman"/>
                <w:sz w:val="24"/>
                <w:szCs w:val="24"/>
              </w:rPr>
              <w:t>6</w:t>
            </w:r>
          </w:p>
        </w:tc>
        <w:tc>
          <w:tcPr>
            <w:tcW w:w="1417" w:type="dxa"/>
            <w:tcBorders>
              <w:top w:val="single" w:sz="4" w:space="0" w:color="auto"/>
              <w:left w:val="single" w:sz="4" w:space="0" w:color="auto"/>
              <w:bottom w:val="single" w:sz="4" w:space="0" w:color="auto"/>
              <w:right w:val="single" w:sz="4" w:space="0" w:color="auto"/>
            </w:tcBorders>
          </w:tcPr>
          <w:p w:rsidR="00F700A2" w:rsidRPr="00DD70AA" w:rsidRDefault="00F700A2">
            <w:pPr>
              <w:widowControl w:val="0"/>
              <w:autoSpaceDE w:val="0"/>
              <w:autoSpaceDN w:val="0"/>
              <w:adjustRightInd w:val="0"/>
              <w:spacing w:after="0" w:line="240" w:lineRule="auto"/>
              <w:jc w:val="center"/>
              <w:rPr>
                <w:rFonts w:ascii="Times New Roman" w:hAnsi="Times New Roman" w:cs="Times New Roman"/>
                <w:sz w:val="24"/>
                <w:szCs w:val="24"/>
              </w:rPr>
            </w:pPr>
            <w:r w:rsidRPr="00DD70AA">
              <w:rPr>
                <w:rFonts w:ascii="Times New Roman" w:hAnsi="Times New Roman" w:cs="Times New Roman"/>
                <w:sz w:val="24"/>
                <w:szCs w:val="24"/>
              </w:rPr>
              <w:t>7</w:t>
            </w:r>
          </w:p>
        </w:tc>
      </w:tr>
      <w:tr w:rsidR="00F700A2" w:rsidRPr="00DD70AA" w:rsidTr="000C2E3D">
        <w:trPr>
          <w:trHeight w:val="256"/>
        </w:trPr>
        <w:tc>
          <w:tcPr>
            <w:tcW w:w="784" w:type="dxa"/>
            <w:tcBorders>
              <w:top w:val="single" w:sz="4" w:space="0" w:color="auto"/>
              <w:left w:val="single" w:sz="4" w:space="0" w:color="auto"/>
              <w:bottom w:val="single" w:sz="4" w:space="0" w:color="auto"/>
              <w:right w:val="single" w:sz="4" w:space="0" w:color="auto"/>
            </w:tcBorders>
          </w:tcPr>
          <w:p w:rsidR="00F700A2" w:rsidRPr="00DD70AA" w:rsidRDefault="00F700A2">
            <w:pPr>
              <w:widowControl w:val="0"/>
              <w:autoSpaceDE w:val="0"/>
              <w:autoSpaceDN w:val="0"/>
              <w:adjustRightInd w:val="0"/>
              <w:spacing w:after="0" w:line="240" w:lineRule="auto"/>
              <w:jc w:val="center"/>
              <w:rPr>
                <w:rFonts w:ascii="Times New Roman" w:hAnsi="Times New Roman" w:cs="Times New Roman"/>
                <w:sz w:val="20"/>
                <w:szCs w:val="20"/>
              </w:rPr>
            </w:pPr>
          </w:p>
        </w:tc>
        <w:tc>
          <w:tcPr>
            <w:tcW w:w="1064" w:type="dxa"/>
            <w:tcBorders>
              <w:top w:val="single" w:sz="4" w:space="0" w:color="auto"/>
              <w:left w:val="single" w:sz="4" w:space="0" w:color="auto"/>
              <w:bottom w:val="single" w:sz="4" w:space="0" w:color="auto"/>
              <w:right w:val="single" w:sz="4" w:space="0" w:color="auto"/>
            </w:tcBorders>
          </w:tcPr>
          <w:p w:rsidR="00F700A2" w:rsidRPr="00DD70AA" w:rsidRDefault="00F700A2">
            <w:pPr>
              <w:widowControl w:val="0"/>
              <w:autoSpaceDE w:val="0"/>
              <w:autoSpaceDN w:val="0"/>
              <w:adjustRightInd w:val="0"/>
              <w:spacing w:after="0" w:line="240" w:lineRule="auto"/>
              <w:jc w:val="center"/>
              <w:rPr>
                <w:rFonts w:ascii="Times New Roman" w:hAnsi="Times New Roman" w:cs="Times New Roman"/>
                <w:sz w:val="20"/>
                <w:szCs w:val="20"/>
              </w:rPr>
            </w:pPr>
          </w:p>
        </w:tc>
        <w:tc>
          <w:tcPr>
            <w:tcW w:w="1444" w:type="dxa"/>
            <w:tcBorders>
              <w:top w:val="single" w:sz="4" w:space="0" w:color="auto"/>
              <w:left w:val="single" w:sz="4" w:space="0" w:color="auto"/>
              <w:bottom w:val="single" w:sz="4" w:space="0" w:color="auto"/>
              <w:right w:val="single" w:sz="4" w:space="0" w:color="auto"/>
            </w:tcBorders>
          </w:tcPr>
          <w:p w:rsidR="00F700A2" w:rsidRPr="00DD70AA" w:rsidRDefault="00F700A2">
            <w:pPr>
              <w:widowControl w:val="0"/>
              <w:autoSpaceDE w:val="0"/>
              <w:autoSpaceDN w:val="0"/>
              <w:adjustRightInd w:val="0"/>
              <w:spacing w:after="0" w:line="240" w:lineRule="auto"/>
              <w:jc w:val="center"/>
              <w:rPr>
                <w:rFonts w:ascii="Times New Roman" w:hAnsi="Times New Roman" w:cs="Times New Roman"/>
                <w:sz w:val="20"/>
                <w:szCs w:val="20"/>
              </w:rPr>
            </w:pPr>
          </w:p>
        </w:tc>
        <w:tc>
          <w:tcPr>
            <w:tcW w:w="1312" w:type="dxa"/>
            <w:tcBorders>
              <w:top w:val="single" w:sz="4" w:space="0" w:color="auto"/>
              <w:left w:val="single" w:sz="4" w:space="0" w:color="auto"/>
              <w:bottom w:val="single" w:sz="4" w:space="0" w:color="auto"/>
              <w:right w:val="single" w:sz="4" w:space="0" w:color="auto"/>
            </w:tcBorders>
          </w:tcPr>
          <w:p w:rsidR="00F700A2" w:rsidRPr="00DD70AA" w:rsidRDefault="00F700A2">
            <w:pPr>
              <w:widowControl w:val="0"/>
              <w:autoSpaceDE w:val="0"/>
              <w:autoSpaceDN w:val="0"/>
              <w:adjustRightInd w:val="0"/>
              <w:spacing w:after="0" w:line="240" w:lineRule="auto"/>
              <w:jc w:val="center"/>
              <w:rPr>
                <w:rFonts w:ascii="Times New Roman" w:hAnsi="Times New Roman" w:cs="Times New Roman"/>
                <w:sz w:val="20"/>
                <w:szCs w:val="20"/>
              </w:rPr>
            </w:pPr>
          </w:p>
        </w:tc>
        <w:tc>
          <w:tcPr>
            <w:tcW w:w="1567" w:type="dxa"/>
            <w:tcBorders>
              <w:top w:val="single" w:sz="4" w:space="0" w:color="auto"/>
              <w:left w:val="single" w:sz="4" w:space="0" w:color="auto"/>
              <w:bottom w:val="single" w:sz="4" w:space="0" w:color="auto"/>
              <w:right w:val="single" w:sz="4" w:space="0" w:color="auto"/>
            </w:tcBorders>
          </w:tcPr>
          <w:p w:rsidR="00F700A2" w:rsidRPr="00DD70AA" w:rsidRDefault="00F700A2">
            <w:pPr>
              <w:widowControl w:val="0"/>
              <w:autoSpaceDE w:val="0"/>
              <w:autoSpaceDN w:val="0"/>
              <w:adjustRightInd w:val="0"/>
              <w:spacing w:after="0" w:line="240" w:lineRule="auto"/>
              <w:jc w:val="center"/>
              <w:rPr>
                <w:rFonts w:ascii="Times New Roman" w:hAnsi="Times New Roman" w:cs="Times New Roman"/>
                <w:sz w:val="20"/>
                <w:szCs w:val="20"/>
              </w:rPr>
            </w:pPr>
          </w:p>
        </w:tc>
        <w:tc>
          <w:tcPr>
            <w:tcW w:w="2126" w:type="dxa"/>
            <w:tcBorders>
              <w:top w:val="single" w:sz="4" w:space="0" w:color="auto"/>
              <w:left w:val="single" w:sz="4" w:space="0" w:color="auto"/>
              <w:bottom w:val="single" w:sz="4" w:space="0" w:color="auto"/>
              <w:right w:val="single" w:sz="4" w:space="0" w:color="auto"/>
            </w:tcBorders>
          </w:tcPr>
          <w:p w:rsidR="00F700A2" w:rsidRPr="00DD70AA" w:rsidRDefault="00F700A2">
            <w:pPr>
              <w:widowControl w:val="0"/>
              <w:autoSpaceDE w:val="0"/>
              <w:autoSpaceDN w:val="0"/>
              <w:adjustRightInd w:val="0"/>
              <w:spacing w:after="0" w:line="240" w:lineRule="auto"/>
              <w:jc w:val="center"/>
              <w:rPr>
                <w:rFonts w:ascii="Times New Roman" w:hAnsi="Times New Roman" w:cs="Times New Roman"/>
                <w:sz w:val="20"/>
                <w:szCs w:val="20"/>
              </w:rPr>
            </w:pPr>
          </w:p>
        </w:tc>
        <w:tc>
          <w:tcPr>
            <w:tcW w:w="1417" w:type="dxa"/>
            <w:tcBorders>
              <w:top w:val="single" w:sz="4" w:space="0" w:color="auto"/>
              <w:left w:val="single" w:sz="4" w:space="0" w:color="auto"/>
              <w:bottom w:val="single" w:sz="4" w:space="0" w:color="auto"/>
              <w:right w:val="single" w:sz="4" w:space="0" w:color="auto"/>
            </w:tcBorders>
          </w:tcPr>
          <w:p w:rsidR="00F700A2" w:rsidRPr="00DD70AA" w:rsidRDefault="00F700A2">
            <w:pPr>
              <w:widowControl w:val="0"/>
              <w:autoSpaceDE w:val="0"/>
              <w:autoSpaceDN w:val="0"/>
              <w:adjustRightInd w:val="0"/>
              <w:spacing w:after="0" w:line="240" w:lineRule="auto"/>
              <w:jc w:val="center"/>
              <w:rPr>
                <w:rFonts w:ascii="Times New Roman" w:hAnsi="Times New Roman" w:cs="Times New Roman"/>
                <w:sz w:val="20"/>
                <w:szCs w:val="20"/>
              </w:rPr>
            </w:pPr>
          </w:p>
        </w:tc>
      </w:tr>
    </w:tbl>
    <w:p w:rsidR="002D33BB" w:rsidRPr="00DD70AA" w:rsidRDefault="002D33BB" w:rsidP="000C2E3D">
      <w:pPr>
        <w:widowControl w:val="0"/>
        <w:spacing w:before="240" w:line="360" w:lineRule="auto"/>
        <w:ind w:firstLine="709"/>
        <w:rPr>
          <w:rFonts w:ascii="Times New Roman" w:eastAsia="Times New Roman" w:hAnsi="Times New Roman" w:cs="Times New Roman"/>
          <w:sz w:val="28"/>
          <w:szCs w:val="28"/>
          <w:lang w:eastAsia="ru-RU"/>
        </w:rPr>
      </w:pPr>
    </w:p>
    <w:p w:rsidR="00E25008" w:rsidRPr="00DD70AA" w:rsidRDefault="00E25008" w:rsidP="000C2E3D">
      <w:pPr>
        <w:widowControl w:val="0"/>
        <w:spacing w:before="240" w:line="360" w:lineRule="auto"/>
        <w:ind w:firstLine="709"/>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Пример выполнения задания 1.1</w:t>
      </w:r>
    </w:p>
    <w:p w:rsidR="0053544A" w:rsidRPr="000C2E3D" w:rsidRDefault="00E25008" w:rsidP="000C2E3D">
      <w:pPr>
        <w:widowControl w:val="0"/>
        <w:autoSpaceDE w:val="0"/>
        <w:autoSpaceDN w:val="0"/>
        <w:spacing w:after="0" w:line="240" w:lineRule="auto"/>
        <w:ind w:firstLine="709"/>
        <w:jc w:val="right"/>
        <w:rPr>
          <w:rFonts w:ascii="Times New Roman" w:eastAsia="Times New Roman" w:hAnsi="Times New Roman" w:cs="Times New Roman"/>
          <w:sz w:val="28"/>
          <w:szCs w:val="28"/>
          <w:lang w:eastAsia="ru-RU"/>
        </w:rPr>
      </w:pPr>
      <w:r w:rsidRPr="000C2E3D">
        <w:rPr>
          <w:rFonts w:ascii="Times New Roman" w:eastAsia="Times New Roman" w:hAnsi="Times New Roman" w:cs="Times New Roman"/>
          <w:sz w:val="28"/>
          <w:szCs w:val="28"/>
          <w:lang w:eastAsia="ru-RU"/>
        </w:rPr>
        <w:t>Форма 1</w:t>
      </w:r>
    </w:p>
    <w:p w:rsidR="00E25008" w:rsidRPr="00DD70AA" w:rsidRDefault="00E25008" w:rsidP="000C2E3D">
      <w:pPr>
        <w:widowControl w:val="0"/>
        <w:autoSpaceDE w:val="0"/>
        <w:autoSpaceDN w:val="0"/>
        <w:spacing w:after="0" w:line="240" w:lineRule="auto"/>
        <w:ind w:firstLine="709"/>
        <w:jc w:val="right"/>
        <w:rPr>
          <w:rFonts w:ascii="Times New Roman" w:eastAsia="Times New Roman" w:hAnsi="Times New Roman" w:cs="Times New Roman"/>
          <w:b/>
          <w:sz w:val="28"/>
          <w:szCs w:val="28"/>
          <w:lang w:eastAsia="ru-RU"/>
        </w:rPr>
      </w:pPr>
    </w:p>
    <w:p w:rsidR="00F700A2" w:rsidRPr="00DD70AA" w:rsidRDefault="00F700A2" w:rsidP="000C2E3D">
      <w:pPr>
        <w:widowControl w:val="0"/>
        <w:autoSpaceDE w:val="0"/>
        <w:autoSpaceDN w:val="0"/>
        <w:spacing w:after="0" w:line="240" w:lineRule="auto"/>
        <w:ind w:firstLine="709"/>
        <w:jc w:val="right"/>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СОГЛАСОВАНО /УТВЕРЖДАЮ</w:t>
      </w:r>
    </w:p>
    <w:p w:rsidR="00F700A2" w:rsidRPr="00DD70AA" w:rsidRDefault="00F700A2" w:rsidP="000C2E3D">
      <w:pPr>
        <w:widowControl w:val="0"/>
        <w:autoSpaceDE w:val="0"/>
        <w:autoSpaceDN w:val="0"/>
        <w:spacing w:after="0" w:line="240" w:lineRule="auto"/>
        <w:ind w:firstLine="709"/>
        <w:jc w:val="right"/>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 xml:space="preserve"> Генеральный директор ООО «Газремонт»</w:t>
      </w:r>
    </w:p>
    <w:p w:rsidR="00F700A2" w:rsidRPr="00DD70AA" w:rsidRDefault="00F700A2" w:rsidP="000C2E3D">
      <w:pPr>
        <w:widowControl w:val="0"/>
        <w:autoSpaceDE w:val="0"/>
        <w:autoSpaceDN w:val="0"/>
        <w:spacing w:after="0" w:line="240" w:lineRule="auto"/>
        <w:ind w:firstLine="709"/>
        <w:jc w:val="right"/>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 xml:space="preserve">председатель профсоюзного </w:t>
      </w:r>
    </w:p>
    <w:p w:rsidR="00F700A2" w:rsidRPr="00DD70AA" w:rsidRDefault="00F700A2" w:rsidP="000C2E3D">
      <w:pPr>
        <w:widowControl w:val="0"/>
        <w:autoSpaceDE w:val="0"/>
        <w:autoSpaceDN w:val="0"/>
        <w:spacing w:after="0" w:line="240" w:lineRule="auto"/>
        <w:ind w:firstLine="709"/>
        <w:jc w:val="right"/>
        <w:rPr>
          <w:rFonts w:ascii="Courier New" w:eastAsia="Times New Roman" w:hAnsi="Courier New" w:cs="Courier New"/>
          <w:sz w:val="24"/>
          <w:szCs w:val="24"/>
          <w:lang w:eastAsia="ru-RU"/>
        </w:rPr>
      </w:pPr>
      <w:r w:rsidRPr="00DD70AA">
        <w:rPr>
          <w:rFonts w:ascii="Times New Roman" w:eastAsia="Times New Roman" w:hAnsi="Times New Roman" w:cs="Times New Roman"/>
          <w:sz w:val="24"/>
          <w:szCs w:val="24"/>
          <w:lang w:eastAsia="ru-RU"/>
        </w:rPr>
        <w:t>комитета ООО «Газремонт»</w:t>
      </w:r>
      <w:r w:rsidRPr="00DD70AA">
        <w:rPr>
          <w:rFonts w:ascii="Courier New" w:eastAsia="Times New Roman" w:hAnsi="Courier New" w:cs="Courier New"/>
          <w:sz w:val="24"/>
          <w:szCs w:val="24"/>
          <w:lang w:eastAsia="ru-RU"/>
        </w:rPr>
        <w:t xml:space="preserve"> </w:t>
      </w:r>
    </w:p>
    <w:p w:rsidR="00F700A2" w:rsidRPr="00DD70AA" w:rsidRDefault="00F700A2" w:rsidP="000C2E3D">
      <w:pPr>
        <w:widowControl w:val="0"/>
        <w:autoSpaceDE w:val="0"/>
        <w:autoSpaceDN w:val="0"/>
        <w:spacing w:after="0" w:line="240" w:lineRule="auto"/>
        <w:ind w:firstLine="709"/>
        <w:jc w:val="right"/>
        <w:rPr>
          <w:rFonts w:ascii="Courier New" w:eastAsia="Times New Roman" w:hAnsi="Courier New" w:cs="Courier New"/>
          <w:sz w:val="24"/>
          <w:szCs w:val="24"/>
          <w:lang w:eastAsia="ru-RU"/>
        </w:rPr>
      </w:pPr>
      <w:r w:rsidRPr="00DD70AA">
        <w:rPr>
          <w:rFonts w:ascii="Times New Roman" w:eastAsia="Times New Roman" w:hAnsi="Times New Roman" w:cs="Times New Roman"/>
          <w:i/>
          <w:sz w:val="24"/>
          <w:szCs w:val="24"/>
          <w:u w:val="single"/>
          <w:lang w:eastAsia="ru-RU"/>
        </w:rPr>
        <w:t>Коняев</w:t>
      </w:r>
      <w:r w:rsidRPr="00DD70AA">
        <w:rPr>
          <w:rFonts w:ascii="Times New Roman" w:eastAsia="Times New Roman" w:hAnsi="Times New Roman" w:cs="Times New Roman"/>
          <w:sz w:val="24"/>
          <w:szCs w:val="24"/>
          <w:u w:val="single"/>
          <w:lang w:eastAsia="ru-RU"/>
        </w:rPr>
        <w:t xml:space="preserve"> А.В. Коняев</w:t>
      </w:r>
    </w:p>
    <w:p w:rsidR="00F700A2" w:rsidRPr="00DD70AA" w:rsidRDefault="00F700A2" w:rsidP="000C2E3D">
      <w:pPr>
        <w:widowControl w:val="0"/>
        <w:autoSpaceDE w:val="0"/>
        <w:autoSpaceDN w:val="0"/>
        <w:spacing w:after="0" w:line="240" w:lineRule="auto"/>
        <w:ind w:firstLine="709"/>
        <w:jc w:val="right"/>
        <w:rPr>
          <w:rFonts w:ascii="Courier New" w:eastAsia="Times New Roman" w:hAnsi="Courier New" w:cs="Courier New"/>
          <w:sz w:val="24"/>
          <w:szCs w:val="24"/>
          <w:vertAlign w:val="superscript"/>
          <w:lang w:eastAsia="ru-RU"/>
        </w:rPr>
      </w:pPr>
      <w:r w:rsidRPr="00DD70AA">
        <w:rPr>
          <w:rFonts w:ascii="Courier New" w:eastAsia="Times New Roman" w:hAnsi="Courier New" w:cs="Courier New"/>
          <w:sz w:val="24"/>
          <w:szCs w:val="24"/>
          <w:vertAlign w:val="superscript"/>
          <w:lang w:eastAsia="ru-RU"/>
        </w:rPr>
        <w:t xml:space="preserve"> </w:t>
      </w:r>
      <w:r w:rsidRPr="00DD70AA">
        <w:rPr>
          <w:rFonts w:ascii="Times New Roman" w:eastAsia="Times New Roman" w:hAnsi="Times New Roman" w:cs="Times New Roman"/>
          <w:sz w:val="24"/>
          <w:szCs w:val="24"/>
          <w:vertAlign w:val="superscript"/>
          <w:lang w:eastAsia="ru-RU"/>
        </w:rPr>
        <w:t>(подпись) (инициалы, фамилия)</w:t>
      </w:r>
    </w:p>
    <w:p w:rsidR="00F700A2" w:rsidRPr="00DD70AA" w:rsidRDefault="00F700A2" w:rsidP="000C2E3D">
      <w:pPr>
        <w:widowControl w:val="0"/>
        <w:autoSpaceDE w:val="0"/>
        <w:autoSpaceDN w:val="0"/>
        <w:spacing w:after="0" w:line="240" w:lineRule="auto"/>
        <w:ind w:firstLine="709"/>
        <w:jc w:val="right"/>
        <w:rPr>
          <w:rFonts w:ascii="Times New Roman" w:eastAsia="Times New Roman" w:hAnsi="Times New Roman" w:cs="Times New Roman"/>
          <w:sz w:val="24"/>
          <w:szCs w:val="24"/>
          <w:u w:val="single"/>
          <w:lang w:eastAsia="ru-RU"/>
        </w:rPr>
      </w:pPr>
      <w:r w:rsidRPr="00DD70AA">
        <w:rPr>
          <w:rFonts w:ascii="Times New Roman" w:eastAsia="Times New Roman" w:hAnsi="Times New Roman" w:cs="Times New Roman"/>
          <w:i/>
          <w:sz w:val="24"/>
          <w:szCs w:val="24"/>
          <w:u w:val="single"/>
          <w:lang w:eastAsia="ru-RU"/>
        </w:rPr>
        <w:t>_Ирисов</w:t>
      </w:r>
      <w:r w:rsidRPr="00DD70AA">
        <w:rPr>
          <w:rFonts w:ascii="Times New Roman" w:eastAsia="Times New Roman" w:hAnsi="Times New Roman" w:cs="Times New Roman"/>
          <w:sz w:val="24"/>
          <w:szCs w:val="24"/>
          <w:lang w:eastAsia="ru-RU"/>
        </w:rPr>
        <w:t xml:space="preserve"> </w:t>
      </w:r>
      <w:r w:rsidRPr="00DD70AA">
        <w:rPr>
          <w:rFonts w:ascii="Times New Roman" w:eastAsia="Times New Roman" w:hAnsi="Times New Roman" w:cs="Times New Roman"/>
          <w:sz w:val="24"/>
          <w:szCs w:val="24"/>
          <w:u w:val="single"/>
          <w:lang w:eastAsia="ru-RU"/>
        </w:rPr>
        <w:t>Б.С. Ирисов</w:t>
      </w:r>
    </w:p>
    <w:p w:rsidR="00F700A2" w:rsidRPr="00DD70AA" w:rsidRDefault="00F700A2" w:rsidP="000C2E3D">
      <w:pPr>
        <w:widowControl w:val="0"/>
        <w:autoSpaceDE w:val="0"/>
        <w:autoSpaceDN w:val="0"/>
        <w:spacing w:after="0" w:line="240" w:lineRule="auto"/>
        <w:ind w:firstLine="709"/>
        <w:jc w:val="right"/>
        <w:rPr>
          <w:rFonts w:ascii="Courier New" w:eastAsia="Times New Roman" w:hAnsi="Courier New" w:cs="Courier New"/>
          <w:sz w:val="24"/>
          <w:szCs w:val="24"/>
          <w:vertAlign w:val="superscript"/>
          <w:lang w:eastAsia="ru-RU"/>
        </w:rPr>
      </w:pPr>
      <w:r w:rsidRPr="00DD70AA">
        <w:rPr>
          <w:rFonts w:ascii="Times New Roman" w:eastAsia="Times New Roman" w:hAnsi="Times New Roman" w:cs="Times New Roman"/>
          <w:sz w:val="24"/>
          <w:szCs w:val="24"/>
          <w:vertAlign w:val="superscript"/>
          <w:lang w:eastAsia="ru-RU"/>
        </w:rPr>
        <w:t>(подпись) (инициалы, фамилия)</w:t>
      </w:r>
      <w:r w:rsidRPr="00DD70AA">
        <w:rPr>
          <w:rFonts w:ascii="Courier New" w:eastAsia="Times New Roman" w:hAnsi="Courier New" w:cs="Courier New"/>
          <w:sz w:val="24"/>
          <w:szCs w:val="24"/>
          <w:vertAlign w:val="superscript"/>
          <w:lang w:eastAsia="ru-RU"/>
        </w:rPr>
        <w:t xml:space="preserve"> </w:t>
      </w:r>
    </w:p>
    <w:p w:rsidR="00F700A2" w:rsidRPr="00DD70AA" w:rsidRDefault="00F700A2" w:rsidP="000C2E3D">
      <w:pPr>
        <w:widowControl w:val="0"/>
        <w:autoSpaceDE w:val="0"/>
        <w:autoSpaceDN w:val="0"/>
        <w:spacing w:after="0" w:line="240" w:lineRule="auto"/>
        <w:ind w:firstLine="709"/>
        <w:jc w:val="right"/>
        <w:rPr>
          <w:rFonts w:ascii="Courier New" w:eastAsia="Times New Roman" w:hAnsi="Courier New" w:cs="Courier New"/>
          <w:sz w:val="24"/>
          <w:szCs w:val="24"/>
          <w:lang w:eastAsia="ru-RU"/>
        </w:rPr>
      </w:pPr>
      <w:r w:rsidRPr="00DD70AA">
        <w:rPr>
          <w:rFonts w:ascii="Times New Roman" w:eastAsia="Times New Roman" w:hAnsi="Times New Roman" w:cs="Times New Roman"/>
          <w:sz w:val="24"/>
          <w:szCs w:val="24"/>
          <w:lang w:eastAsia="ru-RU"/>
        </w:rPr>
        <w:t>Дата утверждения 22.03.21</w:t>
      </w:r>
    </w:p>
    <w:p w:rsidR="00F700A2" w:rsidRPr="00DD70AA" w:rsidRDefault="00F700A2" w:rsidP="000C2E3D">
      <w:pPr>
        <w:widowControl w:val="0"/>
        <w:autoSpaceDE w:val="0"/>
        <w:autoSpaceDN w:val="0"/>
        <w:spacing w:after="0" w:line="240" w:lineRule="auto"/>
        <w:ind w:firstLine="709"/>
        <w:jc w:val="right"/>
        <w:rPr>
          <w:rFonts w:ascii="Courier New" w:eastAsia="Times New Roman" w:hAnsi="Courier New" w:cs="Courier New"/>
          <w:sz w:val="24"/>
          <w:szCs w:val="24"/>
          <w:lang w:eastAsia="ru-RU"/>
        </w:rPr>
      </w:pPr>
    </w:p>
    <w:p w:rsidR="00F700A2" w:rsidRPr="00DD70AA" w:rsidRDefault="00F700A2" w:rsidP="000C2E3D">
      <w:pPr>
        <w:widowControl w:val="0"/>
        <w:autoSpaceDE w:val="0"/>
        <w:autoSpaceDN w:val="0"/>
        <w:spacing w:after="0" w:line="240" w:lineRule="auto"/>
        <w:ind w:firstLine="709"/>
        <w:jc w:val="right"/>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Дата согласования 21.03.2021</w:t>
      </w:r>
    </w:p>
    <w:p w:rsidR="00F700A2" w:rsidRPr="00DD70AA" w:rsidRDefault="00F700A2" w:rsidP="000C2E3D">
      <w:pPr>
        <w:widowControl w:val="0"/>
        <w:autoSpaceDE w:val="0"/>
        <w:autoSpaceDN w:val="0"/>
        <w:spacing w:after="0" w:line="240" w:lineRule="auto"/>
        <w:ind w:firstLine="709"/>
        <w:jc w:val="both"/>
        <w:rPr>
          <w:rFonts w:ascii="Times New Roman" w:eastAsia="Times New Roman" w:hAnsi="Times New Roman" w:cs="Times New Roman"/>
          <w:sz w:val="20"/>
          <w:szCs w:val="20"/>
          <w:lang w:eastAsia="ru-RU"/>
        </w:rPr>
      </w:pPr>
    </w:p>
    <w:p w:rsidR="00F700A2" w:rsidRPr="00DD70AA" w:rsidRDefault="00F700A2" w:rsidP="000C2E3D">
      <w:pPr>
        <w:widowControl w:val="0"/>
        <w:autoSpaceDE w:val="0"/>
        <w:autoSpaceDN w:val="0"/>
        <w:spacing w:after="0" w:line="240" w:lineRule="auto"/>
        <w:ind w:firstLine="709"/>
        <w:jc w:val="center"/>
        <w:rPr>
          <w:rFonts w:ascii="Times New Roman" w:eastAsia="Times New Roman" w:hAnsi="Times New Roman" w:cs="Times New Roman"/>
          <w:b/>
          <w:sz w:val="28"/>
          <w:szCs w:val="28"/>
          <w:lang w:eastAsia="ru-RU"/>
        </w:rPr>
      </w:pPr>
      <w:r w:rsidRPr="00DD70AA">
        <w:rPr>
          <w:rFonts w:ascii="Times New Roman" w:eastAsia="Times New Roman" w:hAnsi="Times New Roman" w:cs="Times New Roman"/>
          <w:b/>
          <w:sz w:val="28"/>
          <w:szCs w:val="28"/>
          <w:lang w:eastAsia="ru-RU"/>
        </w:rPr>
        <w:t>ИНСТРУКЦИЯ</w:t>
      </w:r>
    </w:p>
    <w:p w:rsidR="00F700A2" w:rsidRPr="00DD70AA" w:rsidRDefault="00F700A2" w:rsidP="000C2E3D">
      <w:pPr>
        <w:widowControl w:val="0"/>
        <w:autoSpaceDE w:val="0"/>
        <w:autoSpaceDN w:val="0"/>
        <w:spacing w:after="0" w:line="240" w:lineRule="auto"/>
        <w:ind w:firstLine="709"/>
        <w:jc w:val="center"/>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по охране труда для</w:t>
      </w:r>
    </w:p>
    <w:p w:rsidR="00F700A2" w:rsidRPr="00DD70AA" w:rsidRDefault="00F700A2" w:rsidP="000C2E3D">
      <w:pPr>
        <w:widowControl w:val="0"/>
        <w:spacing w:after="0" w:line="360" w:lineRule="auto"/>
        <w:ind w:firstLine="709"/>
        <w:jc w:val="center"/>
        <w:rPr>
          <w:rFonts w:ascii="Times New Roman" w:eastAsia="Calibri" w:hAnsi="Times New Roman" w:cs="Times New Roman"/>
          <w:sz w:val="28"/>
          <w:szCs w:val="28"/>
          <w:u w:val="single"/>
          <w:lang w:eastAsia="zh-CN"/>
        </w:rPr>
      </w:pPr>
      <w:r w:rsidRPr="00DD70AA">
        <w:rPr>
          <w:rFonts w:ascii="Times New Roman" w:eastAsia="Calibri" w:hAnsi="Times New Roman" w:cs="Times New Roman"/>
          <w:sz w:val="28"/>
          <w:szCs w:val="28"/>
          <w:u w:val="single"/>
          <w:lang w:eastAsia="zh-CN"/>
        </w:rPr>
        <w:t>слесаря по эксплуатации и ремонту газового оборудования</w:t>
      </w:r>
    </w:p>
    <w:p w:rsidR="00F700A2" w:rsidRPr="00DD70AA" w:rsidRDefault="00F700A2" w:rsidP="000C2E3D">
      <w:pPr>
        <w:widowControl w:val="0"/>
        <w:spacing w:after="0" w:line="360" w:lineRule="auto"/>
        <w:ind w:firstLine="709"/>
        <w:jc w:val="center"/>
        <w:rPr>
          <w:rFonts w:ascii="Times New Roman" w:eastAsia="Calibri" w:hAnsi="Times New Roman" w:cs="Times New Roman"/>
          <w:i/>
          <w:sz w:val="28"/>
          <w:szCs w:val="28"/>
          <w:u w:val="single"/>
          <w:vertAlign w:val="superscript"/>
          <w:lang w:eastAsia="zh-CN"/>
        </w:rPr>
      </w:pPr>
      <w:r w:rsidRPr="00DD70AA">
        <w:rPr>
          <w:rFonts w:ascii="Times New Roman" w:eastAsia="Times New Roman" w:hAnsi="Times New Roman" w:cs="Times New Roman"/>
          <w:sz w:val="20"/>
          <w:szCs w:val="20"/>
          <w:vertAlign w:val="superscript"/>
          <w:lang w:eastAsia="ru-RU"/>
        </w:rPr>
        <w:t xml:space="preserve"> (наименование профессии, должности или вида работ)</w:t>
      </w:r>
    </w:p>
    <w:p w:rsidR="00F700A2" w:rsidRPr="00DD70AA" w:rsidRDefault="00F700A2" w:rsidP="000C2E3D">
      <w:pPr>
        <w:widowControl w:val="0"/>
        <w:autoSpaceDE w:val="0"/>
        <w:autoSpaceDN w:val="0"/>
        <w:spacing w:after="0" w:line="240" w:lineRule="auto"/>
        <w:ind w:firstLine="709"/>
        <w:jc w:val="center"/>
        <w:rPr>
          <w:rFonts w:ascii="Times New Roman" w:eastAsia="Times New Roman" w:hAnsi="Times New Roman" w:cs="Times New Roman"/>
          <w:sz w:val="28"/>
          <w:szCs w:val="28"/>
          <w:u w:val="single"/>
          <w:lang w:eastAsia="ru-RU"/>
        </w:rPr>
      </w:pPr>
      <w:r w:rsidRPr="00DD70AA">
        <w:rPr>
          <w:rFonts w:ascii="Times New Roman" w:eastAsia="Times New Roman" w:hAnsi="Times New Roman" w:cs="Times New Roman"/>
          <w:sz w:val="28"/>
          <w:szCs w:val="28"/>
          <w:u w:val="single"/>
          <w:lang w:eastAsia="ru-RU"/>
        </w:rPr>
        <w:t>ИОТ 31.2017</w:t>
      </w:r>
    </w:p>
    <w:p w:rsidR="00F700A2" w:rsidRPr="00DD70AA" w:rsidRDefault="00F700A2" w:rsidP="000C2E3D">
      <w:pPr>
        <w:widowControl w:val="0"/>
        <w:autoSpaceDE w:val="0"/>
        <w:autoSpaceDN w:val="0"/>
        <w:spacing w:after="0" w:line="240" w:lineRule="auto"/>
        <w:ind w:firstLine="709"/>
        <w:jc w:val="center"/>
        <w:rPr>
          <w:rFonts w:ascii="Times New Roman" w:eastAsia="Times New Roman" w:hAnsi="Times New Roman" w:cs="Times New Roman"/>
          <w:sz w:val="20"/>
          <w:szCs w:val="20"/>
          <w:vertAlign w:val="superscript"/>
          <w:lang w:eastAsia="ru-RU"/>
        </w:rPr>
      </w:pPr>
      <w:r w:rsidRPr="00DD70AA">
        <w:rPr>
          <w:rFonts w:ascii="Times New Roman" w:eastAsia="Times New Roman" w:hAnsi="Times New Roman" w:cs="Times New Roman"/>
          <w:sz w:val="20"/>
          <w:szCs w:val="20"/>
          <w:vertAlign w:val="superscript"/>
          <w:lang w:eastAsia="ru-RU"/>
        </w:rPr>
        <w:t>(обозначение)</w:t>
      </w:r>
    </w:p>
    <w:p w:rsidR="00F700A2" w:rsidRPr="00DD70AA" w:rsidRDefault="00F700A2" w:rsidP="000C2E3D">
      <w:pPr>
        <w:widowControl w:val="0"/>
        <w:autoSpaceDE w:val="0"/>
        <w:autoSpaceDN w:val="0"/>
        <w:spacing w:after="0" w:line="240" w:lineRule="auto"/>
        <w:ind w:firstLine="709"/>
        <w:jc w:val="both"/>
        <w:rPr>
          <w:rFonts w:ascii="Calibri" w:eastAsia="Times New Roman" w:hAnsi="Calibri" w:cs="Calibri"/>
          <w:szCs w:val="20"/>
          <w:lang w:eastAsia="ru-RU"/>
        </w:rPr>
      </w:pPr>
    </w:p>
    <w:p w:rsidR="00F700A2" w:rsidRPr="00DD70AA" w:rsidRDefault="00F700A2" w:rsidP="000C2E3D">
      <w:pPr>
        <w:widowControl w:val="0"/>
        <w:spacing w:after="0" w:line="360" w:lineRule="auto"/>
        <w:ind w:firstLine="709"/>
        <w:jc w:val="both"/>
        <w:rPr>
          <w:rFonts w:ascii="Times New Roman" w:eastAsia="Calibri" w:hAnsi="Times New Roman" w:cs="Times New Roman"/>
          <w:sz w:val="28"/>
          <w:szCs w:val="28"/>
          <w:lang w:eastAsia="zh-CN"/>
        </w:rPr>
      </w:pPr>
      <w:r w:rsidRPr="00DD70AA">
        <w:rPr>
          <w:rFonts w:ascii="Times New Roman" w:eastAsia="Calibri" w:hAnsi="Times New Roman" w:cs="Times New Roman"/>
          <w:sz w:val="28"/>
          <w:szCs w:val="28"/>
          <w:lang w:eastAsia="zh-CN"/>
        </w:rPr>
        <w:t>1. Общие требования охраны труда</w:t>
      </w:r>
    </w:p>
    <w:p w:rsidR="00F700A2" w:rsidRPr="00DD70AA" w:rsidRDefault="00F700A2" w:rsidP="000C2E3D">
      <w:pPr>
        <w:widowControl w:val="0"/>
        <w:spacing w:after="0" w:line="360" w:lineRule="auto"/>
        <w:ind w:firstLine="709"/>
        <w:jc w:val="both"/>
        <w:rPr>
          <w:rFonts w:ascii="Times New Roman" w:eastAsia="Calibri" w:hAnsi="Times New Roman" w:cs="Times New Roman"/>
          <w:sz w:val="28"/>
          <w:szCs w:val="28"/>
          <w:lang w:eastAsia="zh-CN"/>
        </w:rPr>
      </w:pPr>
      <w:r w:rsidRPr="00DD70AA">
        <w:rPr>
          <w:rFonts w:ascii="Times New Roman" w:eastAsia="Calibri" w:hAnsi="Times New Roman" w:cs="Times New Roman"/>
          <w:sz w:val="28"/>
          <w:szCs w:val="28"/>
          <w:lang w:eastAsia="zh-CN"/>
        </w:rPr>
        <w:t xml:space="preserve">1.1. В процессе производства работ слесарю по эксплуатации и ремонту газового оборудования (далее – слесарь) необходимо выполнять требования инструкций по охране труда для работников соответствующих профессий и видов работ, а также требования инструкций заводов-изготовителей по </w:t>
      </w:r>
      <w:r w:rsidRPr="00DD70AA">
        <w:rPr>
          <w:rFonts w:ascii="Times New Roman" w:eastAsia="Calibri" w:hAnsi="Times New Roman" w:cs="Times New Roman"/>
          <w:sz w:val="28"/>
          <w:szCs w:val="28"/>
          <w:lang w:eastAsia="zh-CN"/>
        </w:rPr>
        <w:lastRenderedPageBreak/>
        <w:t>эксплуатации применяемых в процессе работ газовых баллонов, средств защиты, оснастки, инструмента.</w:t>
      </w:r>
    </w:p>
    <w:p w:rsidR="00F700A2" w:rsidRPr="00DD70AA" w:rsidRDefault="00F700A2" w:rsidP="000C2E3D">
      <w:pPr>
        <w:widowControl w:val="0"/>
        <w:spacing w:after="0" w:line="360" w:lineRule="auto"/>
        <w:ind w:firstLine="709"/>
        <w:jc w:val="both"/>
        <w:rPr>
          <w:rFonts w:ascii="Times New Roman" w:eastAsia="Calibri" w:hAnsi="Times New Roman" w:cs="Times New Roman"/>
          <w:sz w:val="28"/>
          <w:szCs w:val="28"/>
          <w:lang w:eastAsia="zh-CN"/>
        </w:rPr>
      </w:pPr>
      <w:r w:rsidRPr="00DD70AA">
        <w:rPr>
          <w:rFonts w:ascii="Times New Roman" w:eastAsia="Calibri" w:hAnsi="Times New Roman" w:cs="Times New Roman"/>
          <w:sz w:val="28"/>
          <w:szCs w:val="28"/>
          <w:lang w:eastAsia="zh-CN"/>
        </w:rPr>
        <w:t>1.2. К работам по эксплуатации и ремонту газового оборудования допускаются работники не моложе 18 лет, не имеющие медицинских противопоказаний и прошедшие:</w:t>
      </w:r>
    </w:p>
    <w:p w:rsidR="000A33C0" w:rsidRPr="000C2E3D" w:rsidRDefault="00F700A2" w:rsidP="000C2E3D">
      <w:pPr>
        <w:pStyle w:val="a3"/>
        <w:widowControl w:val="0"/>
        <w:numPr>
          <w:ilvl w:val="0"/>
          <w:numId w:val="162"/>
        </w:numPr>
        <w:spacing w:after="0" w:line="360" w:lineRule="auto"/>
        <w:jc w:val="both"/>
        <w:rPr>
          <w:rFonts w:ascii="Times New Roman" w:eastAsia="Calibri" w:hAnsi="Times New Roman" w:cs="Times New Roman"/>
          <w:sz w:val="28"/>
          <w:szCs w:val="28"/>
          <w:lang w:eastAsia="zh-CN"/>
        </w:rPr>
      </w:pPr>
      <w:r w:rsidRPr="000C2E3D">
        <w:rPr>
          <w:rFonts w:ascii="Times New Roman" w:eastAsia="Calibri" w:hAnsi="Times New Roman" w:cs="Times New Roman"/>
          <w:sz w:val="28"/>
          <w:szCs w:val="28"/>
          <w:lang w:eastAsia="zh-CN"/>
        </w:rPr>
        <w:t>обучение по охране труда, безопасным методам выполнения работ и приемам оказания первой помощи при несчастных случаях на производстве, вводный и первичный инструктаж по охране труда на рабочем месте, стажировку на рабочем месте и проверку знаний требований охраны труда, безопасных методов и приемов выполнения работ;</w:t>
      </w:r>
    </w:p>
    <w:p w:rsidR="00F700A2" w:rsidRPr="000C2E3D" w:rsidRDefault="00F700A2" w:rsidP="000C2E3D">
      <w:pPr>
        <w:pStyle w:val="a3"/>
        <w:widowControl w:val="0"/>
        <w:numPr>
          <w:ilvl w:val="0"/>
          <w:numId w:val="162"/>
        </w:numPr>
        <w:spacing w:after="0" w:line="360" w:lineRule="auto"/>
        <w:jc w:val="both"/>
        <w:rPr>
          <w:rFonts w:ascii="Times New Roman" w:eastAsia="Calibri" w:hAnsi="Times New Roman" w:cs="Times New Roman"/>
          <w:sz w:val="28"/>
          <w:szCs w:val="28"/>
          <w:lang w:eastAsia="zh-CN"/>
        </w:rPr>
      </w:pPr>
      <w:r w:rsidRPr="000C2E3D">
        <w:rPr>
          <w:rFonts w:ascii="Times New Roman" w:eastAsia="Calibri" w:hAnsi="Times New Roman" w:cs="Times New Roman"/>
          <w:sz w:val="28"/>
          <w:szCs w:val="28"/>
          <w:lang w:eastAsia="zh-CN"/>
        </w:rPr>
        <w:t>предварительные и периодические медицинские осмотры.</w:t>
      </w:r>
    </w:p>
    <w:p w:rsidR="00F700A2" w:rsidRPr="00DD70AA" w:rsidRDefault="00F700A2" w:rsidP="000C2E3D">
      <w:pPr>
        <w:widowControl w:val="0"/>
        <w:spacing w:after="0" w:line="360" w:lineRule="auto"/>
        <w:ind w:firstLine="709"/>
        <w:jc w:val="both"/>
        <w:rPr>
          <w:rFonts w:ascii="Times New Roman" w:eastAsia="Calibri" w:hAnsi="Times New Roman" w:cs="Times New Roman"/>
          <w:sz w:val="28"/>
          <w:szCs w:val="28"/>
          <w:lang w:eastAsia="zh-CN"/>
        </w:rPr>
      </w:pPr>
      <w:r w:rsidRPr="00DD70AA">
        <w:rPr>
          <w:rFonts w:ascii="Times New Roman" w:eastAsia="Calibri" w:hAnsi="Times New Roman" w:cs="Times New Roman"/>
          <w:sz w:val="28"/>
          <w:szCs w:val="28"/>
          <w:lang w:eastAsia="zh-CN"/>
        </w:rPr>
        <w:t>1.3. При передвижении по территории и производственным помещениям организации, при выполнении работ в условиях уличного движения и при использовании переносных лестниц, стремянок следует выполнять требования, изложенные в настоящей Инструкции и в перечисленных ниже инструкциях:</w:t>
      </w:r>
    </w:p>
    <w:p w:rsidR="000A33C0" w:rsidRPr="000C2E3D" w:rsidRDefault="00F700A2" w:rsidP="000C2E3D">
      <w:pPr>
        <w:pStyle w:val="a3"/>
        <w:widowControl w:val="0"/>
        <w:numPr>
          <w:ilvl w:val="0"/>
          <w:numId w:val="162"/>
        </w:numPr>
        <w:spacing w:after="0" w:line="360" w:lineRule="auto"/>
        <w:jc w:val="both"/>
        <w:rPr>
          <w:rFonts w:ascii="Times New Roman" w:eastAsia="Calibri" w:hAnsi="Times New Roman" w:cs="Times New Roman"/>
          <w:sz w:val="28"/>
          <w:szCs w:val="28"/>
          <w:lang w:eastAsia="zh-CN"/>
        </w:rPr>
      </w:pPr>
      <w:r w:rsidRPr="000C2E3D">
        <w:rPr>
          <w:rFonts w:ascii="Times New Roman" w:eastAsia="Calibri" w:hAnsi="Times New Roman" w:cs="Times New Roman"/>
          <w:sz w:val="28"/>
          <w:szCs w:val="28"/>
          <w:lang w:eastAsia="zh-CN"/>
        </w:rPr>
        <w:t>заводов-изготовителей по эксплуатации применяемых подмостей, грузоподъемных механизмов и другого оборудования;</w:t>
      </w:r>
    </w:p>
    <w:p w:rsidR="000A33C0" w:rsidRPr="000C2E3D" w:rsidRDefault="00F700A2" w:rsidP="000C2E3D">
      <w:pPr>
        <w:pStyle w:val="a3"/>
        <w:widowControl w:val="0"/>
        <w:numPr>
          <w:ilvl w:val="0"/>
          <w:numId w:val="162"/>
        </w:numPr>
        <w:spacing w:after="0" w:line="360" w:lineRule="auto"/>
        <w:jc w:val="both"/>
        <w:rPr>
          <w:rFonts w:ascii="Times New Roman" w:eastAsia="Calibri" w:hAnsi="Times New Roman" w:cs="Times New Roman"/>
          <w:sz w:val="28"/>
          <w:szCs w:val="28"/>
          <w:lang w:eastAsia="zh-CN"/>
        </w:rPr>
      </w:pPr>
      <w:r w:rsidRPr="000C2E3D">
        <w:rPr>
          <w:rFonts w:ascii="Times New Roman" w:eastAsia="Calibri" w:hAnsi="Times New Roman" w:cs="Times New Roman"/>
          <w:sz w:val="28"/>
          <w:szCs w:val="28"/>
          <w:lang w:eastAsia="zh-CN"/>
        </w:rPr>
        <w:t>по противопожарной безопасности;</w:t>
      </w:r>
    </w:p>
    <w:p w:rsidR="00F700A2" w:rsidRPr="000C2E3D" w:rsidRDefault="00F700A2" w:rsidP="000C2E3D">
      <w:pPr>
        <w:pStyle w:val="a3"/>
        <w:widowControl w:val="0"/>
        <w:numPr>
          <w:ilvl w:val="0"/>
          <w:numId w:val="162"/>
        </w:numPr>
        <w:spacing w:after="0" w:line="360" w:lineRule="auto"/>
        <w:jc w:val="both"/>
        <w:rPr>
          <w:rFonts w:ascii="Times New Roman" w:eastAsia="Calibri" w:hAnsi="Times New Roman" w:cs="Times New Roman"/>
          <w:sz w:val="28"/>
          <w:szCs w:val="28"/>
          <w:lang w:eastAsia="zh-CN"/>
        </w:rPr>
      </w:pPr>
      <w:r w:rsidRPr="000C2E3D">
        <w:rPr>
          <w:rFonts w:ascii="Times New Roman" w:eastAsia="Calibri" w:hAnsi="Times New Roman" w:cs="Times New Roman"/>
          <w:sz w:val="28"/>
          <w:szCs w:val="28"/>
          <w:lang w:eastAsia="zh-CN"/>
        </w:rPr>
        <w:t>по оказанию доврачебной помощи при несчастном случае.</w:t>
      </w:r>
    </w:p>
    <w:p w:rsidR="00F700A2" w:rsidRPr="00DD70AA" w:rsidRDefault="00F700A2" w:rsidP="000C2E3D">
      <w:pPr>
        <w:widowControl w:val="0"/>
        <w:spacing w:after="0" w:line="360" w:lineRule="auto"/>
        <w:ind w:firstLine="709"/>
        <w:jc w:val="both"/>
        <w:rPr>
          <w:rFonts w:ascii="Times New Roman" w:eastAsia="Calibri" w:hAnsi="Times New Roman" w:cs="Times New Roman"/>
          <w:sz w:val="28"/>
          <w:szCs w:val="28"/>
          <w:lang w:eastAsia="zh-CN"/>
        </w:rPr>
      </w:pPr>
      <w:r w:rsidRPr="00DD70AA">
        <w:rPr>
          <w:rFonts w:ascii="Times New Roman" w:eastAsia="Calibri" w:hAnsi="Times New Roman" w:cs="Times New Roman"/>
          <w:sz w:val="28"/>
          <w:szCs w:val="28"/>
          <w:lang w:eastAsia="zh-CN"/>
        </w:rPr>
        <w:t>1.4. Работнику после прохождения первичного инструктажа на рабочем месте и проверки знаний следует в течение 3–14 смен (в зависимости от стажа, опыта и характера работы) выполнять работу под наблюдением мастера или бригадира, после чего оформляется допуск к самостоятельной работе.</w:t>
      </w:r>
    </w:p>
    <w:p w:rsidR="00F700A2" w:rsidRPr="00DD70AA" w:rsidRDefault="00F700A2" w:rsidP="000C2E3D">
      <w:pPr>
        <w:widowControl w:val="0"/>
        <w:spacing w:after="0" w:line="360" w:lineRule="auto"/>
        <w:ind w:firstLine="709"/>
        <w:jc w:val="both"/>
        <w:rPr>
          <w:rFonts w:ascii="Times New Roman" w:eastAsia="Calibri" w:hAnsi="Times New Roman" w:cs="Times New Roman"/>
          <w:sz w:val="28"/>
          <w:szCs w:val="28"/>
          <w:lang w:eastAsia="zh-CN"/>
        </w:rPr>
      </w:pPr>
      <w:r w:rsidRPr="00DD70AA">
        <w:rPr>
          <w:rFonts w:ascii="Times New Roman" w:eastAsia="Calibri" w:hAnsi="Times New Roman" w:cs="Times New Roman"/>
          <w:sz w:val="28"/>
          <w:szCs w:val="28"/>
          <w:lang w:eastAsia="zh-CN"/>
        </w:rPr>
        <w:t xml:space="preserve">1.5. Во время нахождения на территории организации, в производственных и бытовых помещениях, на участках работ и рабочих местах работникам следует соблюдать режим труда и отдыха, правила </w:t>
      </w:r>
      <w:r w:rsidRPr="00DD70AA">
        <w:rPr>
          <w:rFonts w:ascii="Times New Roman" w:eastAsia="Calibri" w:hAnsi="Times New Roman" w:cs="Times New Roman"/>
          <w:sz w:val="28"/>
          <w:szCs w:val="28"/>
          <w:lang w:eastAsia="zh-CN"/>
        </w:rPr>
        <w:lastRenderedPageBreak/>
        <w:t>внутреннего трудового распорядка, утвержденные руководством организации. Допуск посторонних лиц, а также употребление спиртных напитков в указанных местах не допускается.</w:t>
      </w:r>
    </w:p>
    <w:p w:rsidR="00F700A2" w:rsidRPr="00DD70AA" w:rsidRDefault="00F700A2" w:rsidP="000C2E3D">
      <w:pPr>
        <w:widowControl w:val="0"/>
        <w:spacing w:after="0" w:line="360" w:lineRule="auto"/>
        <w:ind w:firstLine="709"/>
        <w:jc w:val="both"/>
        <w:rPr>
          <w:rFonts w:ascii="Times New Roman" w:eastAsia="Calibri" w:hAnsi="Times New Roman" w:cs="Times New Roman"/>
          <w:sz w:val="28"/>
          <w:szCs w:val="28"/>
          <w:lang w:eastAsia="zh-CN"/>
        </w:rPr>
      </w:pPr>
      <w:r w:rsidRPr="00DD70AA">
        <w:rPr>
          <w:rFonts w:ascii="Times New Roman" w:eastAsia="Calibri" w:hAnsi="Times New Roman" w:cs="Times New Roman"/>
          <w:sz w:val="28"/>
          <w:szCs w:val="28"/>
          <w:lang w:eastAsia="zh-CN"/>
        </w:rPr>
        <w:t>1.6. В процессе выполнения работ на работника могут воздействовать опасные и вредные производственные факторы, в том числе: загазованность помещения, рабочей зоны; пожар; взрыв; падение предметов с высоты.</w:t>
      </w:r>
    </w:p>
    <w:p w:rsidR="00F700A2" w:rsidRPr="00DD70AA" w:rsidRDefault="00F700A2" w:rsidP="000C2E3D">
      <w:pPr>
        <w:widowControl w:val="0"/>
        <w:spacing w:after="0" w:line="360" w:lineRule="auto"/>
        <w:ind w:firstLine="709"/>
        <w:jc w:val="both"/>
        <w:rPr>
          <w:rFonts w:ascii="Times New Roman" w:eastAsia="Calibri" w:hAnsi="Times New Roman" w:cs="Times New Roman"/>
          <w:sz w:val="28"/>
          <w:szCs w:val="28"/>
          <w:lang w:eastAsia="zh-CN"/>
        </w:rPr>
      </w:pPr>
      <w:r w:rsidRPr="00DD70AA">
        <w:rPr>
          <w:rFonts w:ascii="Times New Roman" w:eastAsia="Calibri" w:hAnsi="Times New Roman" w:cs="Times New Roman"/>
          <w:sz w:val="28"/>
          <w:szCs w:val="28"/>
          <w:lang w:eastAsia="zh-CN"/>
        </w:rPr>
        <w:t>Источники возникновения опасных факторов:</w:t>
      </w:r>
    </w:p>
    <w:p w:rsidR="005745B1" w:rsidRPr="000C2E3D" w:rsidRDefault="00F700A2" w:rsidP="000C2E3D">
      <w:pPr>
        <w:pStyle w:val="a3"/>
        <w:widowControl w:val="0"/>
        <w:numPr>
          <w:ilvl w:val="0"/>
          <w:numId w:val="162"/>
        </w:numPr>
        <w:spacing w:after="0" w:line="360" w:lineRule="auto"/>
        <w:jc w:val="both"/>
        <w:rPr>
          <w:rFonts w:ascii="Times New Roman" w:eastAsia="Calibri" w:hAnsi="Times New Roman" w:cs="Times New Roman"/>
          <w:sz w:val="28"/>
          <w:szCs w:val="28"/>
          <w:lang w:eastAsia="zh-CN"/>
        </w:rPr>
      </w:pPr>
      <w:r w:rsidRPr="000C2E3D">
        <w:rPr>
          <w:rFonts w:ascii="Times New Roman" w:eastAsia="Calibri" w:hAnsi="Times New Roman" w:cs="Times New Roman"/>
          <w:sz w:val="28"/>
          <w:szCs w:val="28"/>
          <w:lang w:eastAsia="zh-CN"/>
        </w:rPr>
        <w:t>неисправное газовое оборудование или неправильная его эксплуатация;</w:t>
      </w:r>
    </w:p>
    <w:p w:rsidR="005745B1" w:rsidRPr="000C2E3D" w:rsidRDefault="00F700A2" w:rsidP="000C2E3D">
      <w:pPr>
        <w:pStyle w:val="a3"/>
        <w:widowControl w:val="0"/>
        <w:numPr>
          <w:ilvl w:val="0"/>
          <w:numId w:val="162"/>
        </w:numPr>
        <w:spacing w:after="0" w:line="360" w:lineRule="auto"/>
        <w:jc w:val="both"/>
        <w:rPr>
          <w:rFonts w:ascii="Times New Roman" w:eastAsia="Calibri" w:hAnsi="Times New Roman" w:cs="Times New Roman"/>
          <w:sz w:val="28"/>
          <w:szCs w:val="28"/>
          <w:lang w:eastAsia="zh-CN"/>
        </w:rPr>
      </w:pPr>
      <w:r w:rsidRPr="000C2E3D">
        <w:rPr>
          <w:rFonts w:ascii="Times New Roman" w:eastAsia="Calibri" w:hAnsi="Times New Roman" w:cs="Times New Roman"/>
          <w:sz w:val="28"/>
          <w:szCs w:val="28"/>
          <w:lang w:eastAsia="zh-CN"/>
        </w:rPr>
        <w:t>неисправный или не по назначению примененный инструмент, приспособление, оснастка, оборудование;</w:t>
      </w:r>
    </w:p>
    <w:p w:rsidR="00F700A2" w:rsidRPr="000C2E3D" w:rsidRDefault="00F700A2" w:rsidP="000C2E3D">
      <w:pPr>
        <w:pStyle w:val="a3"/>
        <w:widowControl w:val="0"/>
        <w:numPr>
          <w:ilvl w:val="0"/>
          <w:numId w:val="162"/>
        </w:numPr>
        <w:spacing w:after="0" w:line="360" w:lineRule="auto"/>
        <w:jc w:val="both"/>
        <w:rPr>
          <w:rFonts w:ascii="Times New Roman" w:eastAsia="Calibri" w:hAnsi="Times New Roman" w:cs="Times New Roman"/>
          <w:sz w:val="28"/>
          <w:szCs w:val="28"/>
          <w:lang w:eastAsia="zh-CN"/>
        </w:rPr>
      </w:pPr>
      <w:r w:rsidRPr="000C2E3D">
        <w:rPr>
          <w:rFonts w:ascii="Times New Roman" w:eastAsia="Calibri" w:hAnsi="Times New Roman" w:cs="Times New Roman"/>
          <w:sz w:val="28"/>
          <w:szCs w:val="28"/>
          <w:lang w:eastAsia="zh-CN"/>
        </w:rPr>
        <w:t>утечка газа.</w:t>
      </w:r>
    </w:p>
    <w:p w:rsidR="00F700A2" w:rsidRPr="00DD70AA" w:rsidRDefault="00F700A2" w:rsidP="000C2E3D">
      <w:pPr>
        <w:widowControl w:val="0"/>
        <w:spacing w:after="0" w:line="360" w:lineRule="auto"/>
        <w:ind w:firstLine="709"/>
        <w:jc w:val="both"/>
        <w:rPr>
          <w:rFonts w:ascii="Times New Roman" w:eastAsia="Calibri" w:hAnsi="Times New Roman" w:cs="Times New Roman"/>
          <w:sz w:val="28"/>
          <w:szCs w:val="28"/>
          <w:lang w:eastAsia="zh-CN"/>
        </w:rPr>
      </w:pPr>
      <w:r w:rsidRPr="00DD70AA">
        <w:rPr>
          <w:rFonts w:ascii="Times New Roman" w:eastAsia="Calibri" w:hAnsi="Times New Roman" w:cs="Times New Roman"/>
          <w:sz w:val="28"/>
          <w:szCs w:val="28"/>
          <w:lang w:eastAsia="zh-CN"/>
        </w:rPr>
        <w:t>Действие факторов:</w:t>
      </w:r>
    </w:p>
    <w:p w:rsidR="005745B1" w:rsidRPr="000C2E3D" w:rsidRDefault="00F700A2" w:rsidP="000C2E3D">
      <w:pPr>
        <w:pStyle w:val="a3"/>
        <w:widowControl w:val="0"/>
        <w:numPr>
          <w:ilvl w:val="0"/>
          <w:numId w:val="162"/>
        </w:numPr>
        <w:spacing w:after="0" w:line="360" w:lineRule="auto"/>
        <w:jc w:val="both"/>
        <w:rPr>
          <w:rFonts w:ascii="Times New Roman" w:eastAsia="Calibri" w:hAnsi="Times New Roman" w:cs="Times New Roman"/>
          <w:sz w:val="28"/>
          <w:szCs w:val="28"/>
          <w:lang w:eastAsia="zh-CN"/>
        </w:rPr>
      </w:pPr>
      <w:r w:rsidRPr="000C2E3D">
        <w:rPr>
          <w:rFonts w:ascii="Times New Roman" w:eastAsia="Calibri" w:hAnsi="Times New Roman" w:cs="Times New Roman"/>
          <w:sz w:val="28"/>
          <w:szCs w:val="28"/>
          <w:lang w:eastAsia="zh-CN"/>
        </w:rPr>
        <w:t>попадание сжиженного газа на открытые участки тела вызывает обморожение;</w:t>
      </w:r>
    </w:p>
    <w:p w:rsidR="005745B1" w:rsidRPr="000C2E3D" w:rsidRDefault="00F700A2" w:rsidP="000C2E3D">
      <w:pPr>
        <w:pStyle w:val="a3"/>
        <w:widowControl w:val="0"/>
        <w:numPr>
          <w:ilvl w:val="0"/>
          <w:numId w:val="162"/>
        </w:numPr>
        <w:spacing w:after="0" w:line="360" w:lineRule="auto"/>
        <w:jc w:val="both"/>
        <w:rPr>
          <w:rFonts w:ascii="Times New Roman" w:eastAsia="Calibri" w:hAnsi="Times New Roman" w:cs="Times New Roman"/>
          <w:sz w:val="28"/>
          <w:szCs w:val="28"/>
          <w:lang w:eastAsia="zh-CN"/>
        </w:rPr>
      </w:pPr>
      <w:r w:rsidRPr="000C2E3D">
        <w:rPr>
          <w:rFonts w:ascii="Times New Roman" w:eastAsia="Calibri" w:hAnsi="Times New Roman" w:cs="Times New Roman"/>
          <w:sz w:val="28"/>
          <w:szCs w:val="28"/>
          <w:lang w:eastAsia="zh-CN"/>
        </w:rPr>
        <w:t>наличие газа в воздухе уменьшает содержание в нем кислорода, что приводит к обморочному состоянию;</w:t>
      </w:r>
    </w:p>
    <w:p w:rsidR="00F700A2" w:rsidRPr="000C2E3D" w:rsidRDefault="00F700A2" w:rsidP="000C2E3D">
      <w:pPr>
        <w:pStyle w:val="a3"/>
        <w:widowControl w:val="0"/>
        <w:numPr>
          <w:ilvl w:val="0"/>
          <w:numId w:val="162"/>
        </w:numPr>
        <w:spacing w:after="0" w:line="360" w:lineRule="auto"/>
        <w:jc w:val="both"/>
        <w:rPr>
          <w:rFonts w:ascii="Times New Roman" w:eastAsia="Calibri" w:hAnsi="Times New Roman" w:cs="Times New Roman"/>
          <w:sz w:val="28"/>
          <w:szCs w:val="28"/>
          <w:lang w:eastAsia="zh-CN"/>
        </w:rPr>
      </w:pPr>
      <w:r w:rsidRPr="000C2E3D">
        <w:rPr>
          <w:rFonts w:ascii="Times New Roman" w:eastAsia="Calibri" w:hAnsi="Times New Roman" w:cs="Times New Roman"/>
          <w:sz w:val="28"/>
          <w:szCs w:val="28"/>
          <w:lang w:eastAsia="zh-CN"/>
        </w:rPr>
        <w:t>применение неисправного инструмента, приспособлений, а также несоблюдение требований охраны труда при производстве работ могут привести к травмированию работника;</w:t>
      </w:r>
    </w:p>
    <w:p w:rsidR="00F700A2" w:rsidRPr="001958C6" w:rsidRDefault="00F700A2" w:rsidP="000C2E3D">
      <w:pPr>
        <w:pStyle w:val="a3"/>
        <w:widowControl w:val="0"/>
        <w:numPr>
          <w:ilvl w:val="0"/>
          <w:numId w:val="162"/>
        </w:numPr>
        <w:spacing w:after="0" w:line="360" w:lineRule="auto"/>
        <w:jc w:val="both"/>
        <w:rPr>
          <w:rFonts w:ascii="Times New Roman" w:eastAsia="Calibri" w:hAnsi="Times New Roman" w:cs="Times New Roman"/>
          <w:sz w:val="28"/>
          <w:szCs w:val="28"/>
          <w:lang w:eastAsia="zh-CN"/>
        </w:rPr>
      </w:pPr>
      <w:r w:rsidRPr="001958C6">
        <w:rPr>
          <w:rFonts w:ascii="Times New Roman" w:eastAsia="Calibri" w:hAnsi="Times New Roman" w:cs="Times New Roman"/>
          <w:sz w:val="28"/>
          <w:szCs w:val="28"/>
          <w:lang w:eastAsia="zh-CN"/>
        </w:rPr>
        <w:t>нарушение Правил пожарной безопасности может привести к пожарам и взрывам.</w:t>
      </w:r>
    </w:p>
    <w:p w:rsidR="00F700A2" w:rsidRPr="00DD70AA" w:rsidRDefault="00F700A2" w:rsidP="000C2E3D">
      <w:pPr>
        <w:widowControl w:val="0"/>
        <w:spacing w:after="0" w:line="360" w:lineRule="auto"/>
        <w:ind w:firstLine="709"/>
        <w:jc w:val="both"/>
        <w:rPr>
          <w:rFonts w:ascii="Times New Roman" w:eastAsia="Calibri" w:hAnsi="Times New Roman" w:cs="Times New Roman"/>
          <w:sz w:val="28"/>
          <w:szCs w:val="28"/>
          <w:lang w:eastAsia="zh-CN"/>
        </w:rPr>
      </w:pPr>
      <w:r w:rsidRPr="00DD70AA">
        <w:rPr>
          <w:rFonts w:ascii="Times New Roman" w:eastAsia="Calibri" w:hAnsi="Times New Roman" w:cs="Times New Roman"/>
          <w:sz w:val="28"/>
          <w:szCs w:val="28"/>
          <w:lang w:eastAsia="zh-CN"/>
        </w:rPr>
        <w:t>1.7. В соответствии с Типовыми отраслевыми нормами бесплатной выдачи специальной одежды, специальной обуви и других средств индивидуальной защиты слесарю выдаются:</w:t>
      </w:r>
    </w:p>
    <w:p w:rsidR="00F700A2" w:rsidRPr="00DD70AA" w:rsidRDefault="00F700A2" w:rsidP="000C2E3D">
      <w:pPr>
        <w:pStyle w:val="a3"/>
        <w:widowControl w:val="0"/>
        <w:numPr>
          <w:ilvl w:val="0"/>
          <w:numId w:val="162"/>
        </w:numPr>
        <w:spacing w:after="0" w:line="360" w:lineRule="auto"/>
        <w:jc w:val="both"/>
        <w:rPr>
          <w:rFonts w:ascii="Times New Roman" w:eastAsia="Calibri" w:hAnsi="Times New Roman" w:cs="Times New Roman"/>
          <w:sz w:val="28"/>
          <w:szCs w:val="28"/>
          <w:lang w:eastAsia="zh-CN"/>
        </w:rPr>
      </w:pPr>
      <w:r w:rsidRPr="00DD70AA">
        <w:rPr>
          <w:rFonts w:ascii="Times New Roman" w:eastAsia="Calibri" w:hAnsi="Times New Roman" w:cs="Times New Roman"/>
          <w:sz w:val="28"/>
          <w:szCs w:val="28"/>
          <w:lang w:eastAsia="zh-CN"/>
        </w:rPr>
        <w:t>костюм хлопчатобумажный – 1 шт. на 12 месяцев;</w:t>
      </w:r>
    </w:p>
    <w:p w:rsidR="00F700A2" w:rsidRPr="00DD70AA" w:rsidRDefault="00F700A2" w:rsidP="000C2E3D">
      <w:pPr>
        <w:pStyle w:val="a3"/>
        <w:widowControl w:val="0"/>
        <w:numPr>
          <w:ilvl w:val="0"/>
          <w:numId w:val="162"/>
        </w:numPr>
        <w:spacing w:after="0" w:line="360" w:lineRule="auto"/>
        <w:jc w:val="both"/>
        <w:rPr>
          <w:rFonts w:ascii="Times New Roman" w:eastAsia="Calibri" w:hAnsi="Times New Roman" w:cs="Times New Roman"/>
          <w:sz w:val="28"/>
          <w:szCs w:val="28"/>
          <w:lang w:eastAsia="zh-CN"/>
        </w:rPr>
      </w:pPr>
      <w:r w:rsidRPr="00DD70AA">
        <w:rPr>
          <w:rFonts w:ascii="Times New Roman" w:eastAsia="Calibri" w:hAnsi="Times New Roman" w:cs="Times New Roman"/>
          <w:sz w:val="28"/>
          <w:szCs w:val="28"/>
          <w:lang w:eastAsia="zh-CN"/>
        </w:rPr>
        <w:t>сапоги резиновые – 1 пара на 12 месяцев;</w:t>
      </w:r>
    </w:p>
    <w:p w:rsidR="00F700A2" w:rsidRPr="00DD70AA" w:rsidRDefault="00F700A2" w:rsidP="000C2E3D">
      <w:pPr>
        <w:pStyle w:val="a3"/>
        <w:widowControl w:val="0"/>
        <w:numPr>
          <w:ilvl w:val="0"/>
          <w:numId w:val="162"/>
        </w:numPr>
        <w:spacing w:after="0" w:line="360" w:lineRule="auto"/>
        <w:jc w:val="both"/>
        <w:rPr>
          <w:rFonts w:ascii="Times New Roman" w:eastAsia="Calibri" w:hAnsi="Times New Roman" w:cs="Times New Roman"/>
          <w:sz w:val="28"/>
          <w:szCs w:val="28"/>
          <w:lang w:eastAsia="zh-CN"/>
        </w:rPr>
      </w:pPr>
      <w:r w:rsidRPr="00DD70AA">
        <w:rPr>
          <w:rFonts w:ascii="Times New Roman" w:eastAsia="Calibri" w:hAnsi="Times New Roman" w:cs="Times New Roman"/>
          <w:sz w:val="28"/>
          <w:szCs w:val="28"/>
          <w:lang w:eastAsia="zh-CN"/>
        </w:rPr>
        <w:t>рукавицы комбинированные – 1 пара на 2 месяца;</w:t>
      </w:r>
    </w:p>
    <w:p w:rsidR="00F700A2" w:rsidRPr="00DD70AA" w:rsidRDefault="00F700A2" w:rsidP="000C2E3D">
      <w:pPr>
        <w:pStyle w:val="a3"/>
        <w:widowControl w:val="0"/>
        <w:numPr>
          <w:ilvl w:val="0"/>
          <w:numId w:val="162"/>
        </w:numPr>
        <w:spacing w:after="0" w:line="360" w:lineRule="auto"/>
        <w:jc w:val="both"/>
        <w:rPr>
          <w:rFonts w:ascii="Times New Roman" w:eastAsia="Calibri" w:hAnsi="Times New Roman" w:cs="Times New Roman"/>
          <w:sz w:val="28"/>
          <w:szCs w:val="28"/>
          <w:lang w:eastAsia="zh-CN"/>
        </w:rPr>
      </w:pPr>
      <w:r w:rsidRPr="00DD70AA">
        <w:rPr>
          <w:rFonts w:ascii="Times New Roman" w:eastAsia="Calibri" w:hAnsi="Times New Roman" w:cs="Times New Roman"/>
          <w:sz w:val="28"/>
          <w:szCs w:val="28"/>
          <w:lang w:eastAsia="zh-CN"/>
        </w:rPr>
        <w:t>противогаз – до износа;</w:t>
      </w:r>
    </w:p>
    <w:p w:rsidR="00F700A2" w:rsidRPr="00DD70AA" w:rsidRDefault="00F700A2" w:rsidP="000C2E3D">
      <w:pPr>
        <w:pStyle w:val="a3"/>
        <w:widowControl w:val="0"/>
        <w:numPr>
          <w:ilvl w:val="0"/>
          <w:numId w:val="162"/>
        </w:numPr>
        <w:spacing w:after="0" w:line="360" w:lineRule="auto"/>
        <w:jc w:val="both"/>
        <w:rPr>
          <w:rFonts w:ascii="Times New Roman" w:eastAsia="Calibri" w:hAnsi="Times New Roman" w:cs="Times New Roman"/>
          <w:sz w:val="28"/>
          <w:szCs w:val="28"/>
          <w:lang w:eastAsia="zh-CN"/>
        </w:rPr>
      </w:pPr>
      <w:r w:rsidRPr="00DD70AA">
        <w:rPr>
          <w:rFonts w:ascii="Times New Roman" w:eastAsia="Calibri" w:hAnsi="Times New Roman" w:cs="Times New Roman"/>
          <w:sz w:val="28"/>
          <w:szCs w:val="28"/>
          <w:lang w:eastAsia="zh-CN"/>
        </w:rPr>
        <w:lastRenderedPageBreak/>
        <w:t>пояс предохранительный – дежурный.</w:t>
      </w:r>
    </w:p>
    <w:p w:rsidR="00F700A2" w:rsidRPr="000C2E3D" w:rsidRDefault="00F700A2" w:rsidP="000C2E3D">
      <w:pPr>
        <w:widowControl w:val="0"/>
        <w:spacing w:after="0" w:line="360" w:lineRule="auto"/>
        <w:ind w:firstLine="709"/>
        <w:jc w:val="both"/>
        <w:rPr>
          <w:rFonts w:ascii="Times New Roman" w:eastAsia="Calibri" w:hAnsi="Times New Roman" w:cs="Times New Roman"/>
          <w:sz w:val="28"/>
          <w:szCs w:val="28"/>
          <w:lang w:eastAsia="zh-CN"/>
        </w:rPr>
      </w:pPr>
      <w:r w:rsidRPr="000C2E3D">
        <w:rPr>
          <w:rFonts w:ascii="Times New Roman" w:eastAsia="Calibri" w:hAnsi="Times New Roman" w:cs="Times New Roman"/>
          <w:sz w:val="28"/>
          <w:szCs w:val="28"/>
          <w:lang w:eastAsia="zh-CN"/>
        </w:rPr>
        <w:t>На наружных работах зимой дополнительно:</w:t>
      </w:r>
    </w:p>
    <w:p w:rsidR="00F700A2" w:rsidRPr="00DD70AA" w:rsidRDefault="00F700A2" w:rsidP="000C2E3D">
      <w:pPr>
        <w:pStyle w:val="a3"/>
        <w:widowControl w:val="0"/>
        <w:numPr>
          <w:ilvl w:val="0"/>
          <w:numId w:val="162"/>
        </w:numPr>
        <w:spacing w:after="0" w:line="360" w:lineRule="auto"/>
        <w:jc w:val="both"/>
        <w:rPr>
          <w:rFonts w:ascii="Times New Roman" w:eastAsia="Calibri" w:hAnsi="Times New Roman" w:cs="Times New Roman"/>
          <w:sz w:val="28"/>
          <w:szCs w:val="28"/>
          <w:lang w:eastAsia="zh-CN"/>
        </w:rPr>
      </w:pPr>
      <w:r w:rsidRPr="00DD70AA">
        <w:rPr>
          <w:rFonts w:ascii="Times New Roman" w:eastAsia="Calibri" w:hAnsi="Times New Roman" w:cs="Times New Roman"/>
          <w:sz w:val="28"/>
          <w:szCs w:val="28"/>
          <w:lang w:eastAsia="zh-CN"/>
        </w:rPr>
        <w:t>куртка на утепляющей прокладке – по климатическим поясам;</w:t>
      </w:r>
    </w:p>
    <w:p w:rsidR="00F700A2" w:rsidRPr="00DD70AA" w:rsidRDefault="00F700A2" w:rsidP="000C2E3D">
      <w:pPr>
        <w:pStyle w:val="a3"/>
        <w:widowControl w:val="0"/>
        <w:numPr>
          <w:ilvl w:val="0"/>
          <w:numId w:val="162"/>
        </w:numPr>
        <w:spacing w:after="0" w:line="360" w:lineRule="auto"/>
        <w:jc w:val="both"/>
        <w:rPr>
          <w:rFonts w:ascii="Times New Roman" w:eastAsia="Calibri" w:hAnsi="Times New Roman" w:cs="Times New Roman"/>
          <w:sz w:val="28"/>
          <w:szCs w:val="28"/>
          <w:lang w:eastAsia="zh-CN"/>
        </w:rPr>
      </w:pPr>
      <w:r w:rsidRPr="00DD70AA">
        <w:rPr>
          <w:rFonts w:ascii="Times New Roman" w:eastAsia="Calibri" w:hAnsi="Times New Roman" w:cs="Times New Roman"/>
          <w:sz w:val="28"/>
          <w:szCs w:val="28"/>
          <w:lang w:eastAsia="zh-CN"/>
        </w:rPr>
        <w:t>брюки на утепляющей прокладке – по климатическим поясам;</w:t>
      </w:r>
    </w:p>
    <w:p w:rsidR="00F700A2" w:rsidRPr="00DD70AA" w:rsidRDefault="00F700A2" w:rsidP="000C2E3D">
      <w:pPr>
        <w:pStyle w:val="a3"/>
        <w:widowControl w:val="0"/>
        <w:numPr>
          <w:ilvl w:val="0"/>
          <w:numId w:val="162"/>
        </w:numPr>
        <w:spacing w:after="0" w:line="360" w:lineRule="auto"/>
        <w:jc w:val="both"/>
        <w:rPr>
          <w:rFonts w:ascii="Times New Roman" w:eastAsia="Calibri" w:hAnsi="Times New Roman" w:cs="Times New Roman"/>
          <w:sz w:val="28"/>
          <w:szCs w:val="28"/>
          <w:lang w:eastAsia="zh-CN"/>
        </w:rPr>
      </w:pPr>
      <w:r w:rsidRPr="00DD70AA">
        <w:rPr>
          <w:rFonts w:ascii="Times New Roman" w:eastAsia="Calibri" w:hAnsi="Times New Roman" w:cs="Times New Roman"/>
          <w:sz w:val="28"/>
          <w:szCs w:val="28"/>
          <w:lang w:eastAsia="zh-CN"/>
        </w:rPr>
        <w:t>валенки – по климатическим поясам;</w:t>
      </w:r>
    </w:p>
    <w:p w:rsidR="00F700A2" w:rsidRPr="00DD70AA" w:rsidRDefault="00F700A2" w:rsidP="000C2E3D">
      <w:pPr>
        <w:pStyle w:val="a3"/>
        <w:widowControl w:val="0"/>
        <w:numPr>
          <w:ilvl w:val="0"/>
          <w:numId w:val="162"/>
        </w:numPr>
        <w:spacing w:after="0" w:line="360" w:lineRule="auto"/>
        <w:jc w:val="both"/>
        <w:rPr>
          <w:rFonts w:ascii="Times New Roman" w:eastAsia="Calibri" w:hAnsi="Times New Roman" w:cs="Times New Roman"/>
          <w:sz w:val="28"/>
          <w:szCs w:val="28"/>
          <w:lang w:eastAsia="zh-CN"/>
        </w:rPr>
      </w:pPr>
      <w:r w:rsidRPr="00DD70AA">
        <w:rPr>
          <w:rFonts w:ascii="Times New Roman" w:eastAsia="Calibri" w:hAnsi="Times New Roman" w:cs="Times New Roman"/>
          <w:sz w:val="28"/>
          <w:szCs w:val="28"/>
          <w:lang w:eastAsia="zh-CN"/>
        </w:rPr>
        <w:t>галоши на валенки – 1 пара на 24 месяца.</w:t>
      </w:r>
    </w:p>
    <w:p w:rsidR="00F700A2" w:rsidRPr="00DD70AA" w:rsidRDefault="00F700A2" w:rsidP="000C2E3D">
      <w:pPr>
        <w:widowControl w:val="0"/>
        <w:spacing w:after="0" w:line="360" w:lineRule="auto"/>
        <w:ind w:firstLine="709"/>
        <w:jc w:val="both"/>
        <w:rPr>
          <w:rFonts w:ascii="Times New Roman" w:eastAsia="Calibri" w:hAnsi="Times New Roman" w:cs="Times New Roman"/>
          <w:sz w:val="28"/>
          <w:szCs w:val="28"/>
          <w:lang w:eastAsia="zh-CN"/>
        </w:rPr>
      </w:pPr>
      <w:r w:rsidRPr="00DD70AA">
        <w:rPr>
          <w:rFonts w:ascii="Times New Roman" w:eastAsia="Calibri" w:hAnsi="Times New Roman" w:cs="Times New Roman"/>
          <w:sz w:val="28"/>
          <w:szCs w:val="28"/>
          <w:lang w:eastAsia="zh-CN"/>
        </w:rPr>
        <w:t>1.8. Слесарю необходимо знать устройство и принципы действия оборудования, установленного в газораспределительных станциях (ГРС), газораспределительных пунктах (ГРП) и на других объектах.</w:t>
      </w:r>
    </w:p>
    <w:p w:rsidR="00F700A2" w:rsidRPr="00DD70AA" w:rsidRDefault="00F700A2" w:rsidP="000C2E3D">
      <w:pPr>
        <w:widowControl w:val="0"/>
        <w:spacing w:after="0" w:line="360" w:lineRule="auto"/>
        <w:ind w:firstLine="709"/>
        <w:jc w:val="both"/>
        <w:rPr>
          <w:rFonts w:ascii="Times New Roman" w:eastAsia="Calibri" w:hAnsi="Times New Roman" w:cs="Times New Roman"/>
          <w:sz w:val="28"/>
          <w:szCs w:val="28"/>
          <w:lang w:eastAsia="zh-CN"/>
        </w:rPr>
      </w:pPr>
      <w:r w:rsidRPr="00DD70AA">
        <w:rPr>
          <w:rFonts w:ascii="Times New Roman" w:eastAsia="Calibri" w:hAnsi="Times New Roman" w:cs="Times New Roman"/>
          <w:sz w:val="28"/>
          <w:szCs w:val="28"/>
          <w:lang w:eastAsia="zh-CN"/>
        </w:rPr>
        <w:t>1.9. В случае обнаружения неисправного оборудования, приспособлений, оснастки, инструмента, других нарушений требований охраны труда, которые не могут быть устранены собственными силами, и возникновения угрозы здоровью, личной или коллективной безопасности работнику следует сообщить об этом непосредственному руководителю или работодателю. Не приступать к работе до устранения выявленных нарушений.</w:t>
      </w:r>
    </w:p>
    <w:p w:rsidR="00F700A2" w:rsidRPr="00DD70AA" w:rsidRDefault="00F700A2" w:rsidP="000C2E3D">
      <w:pPr>
        <w:widowControl w:val="0"/>
        <w:spacing w:after="0" w:line="360" w:lineRule="auto"/>
        <w:ind w:firstLine="709"/>
        <w:jc w:val="both"/>
        <w:rPr>
          <w:rFonts w:ascii="Times New Roman" w:eastAsia="Calibri" w:hAnsi="Times New Roman" w:cs="Times New Roman"/>
          <w:sz w:val="28"/>
          <w:szCs w:val="28"/>
          <w:lang w:eastAsia="zh-CN"/>
        </w:rPr>
      </w:pPr>
      <w:r w:rsidRPr="00DD70AA">
        <w:rPr>
          <w:rFonts w:ascii="Times New Roman" w:eastAsia="Calibri" w:hAnsi="Times New Roman" w:cs="Times New Roman"/>
          <w:sz w:val="28"/>
          <w:szCs w:val="28"/>
          <w:lang w:eastAsia="zh-CN"/>
        </w:rPr>
        <w:t>1.10. Если работник стал очевидцем несчастного случая, ему следует прекратить работу, вывести или вынести пострадавшего из опасной зоны, оказать пострадавшему первую доврачебную помощь, вызвать врача, помочь организовать доставку пострадавшего в ближайшее медицинское учреждение, сообщить руководству организации. При расследовании обстоятельств и причин несчастного случая работнику следует сообщить комиссии известные ему сведения о происшедшем несчастном случае.</w:t>
      </w:r>
    </w:p>
    <w:p w:rsidR="00F700A2" w:rsidRPr="00DD70AA" w:rsidRDefault="00F700A2" w:rsidP="000C2E3D">
      <w:pPr>
        <w:widowControl w:val="0"/>
        <w:spacing w:after="0" w:line="360" w:lineRule="auto"/>
        <w:ind w:firstLine="709"/>
        <w:jc w:val="both"/>
        <w:rPr>
          <w:rFonts w:ascii="Times New Roman" w:eastAsia="Calibri" w:hAnsi="Times New Roman" w:cs="Times New Roman"/>
          <w:sz w:val="28"/>
          <w:szCs w:val="28"/>
          <w:lang w:eastAsia="zh-CN"/>
        </w:rPr>
      </w:pPr>
      <w:r w:rsidRPr="00DD70AA">
        <w:rPr>
          <w:rFonts w:ascii="Times New Roman" w:eastAsia="Calibri" w:hAnsi="Times New Roman" w:cs="Times New Roman"/>
          <w:sz w:val="28"/>
          <w:szCs w:val="28"/>
          <w:lang w:eastAsia="zh-CN"/>
        </w:rPr>
        <w:t>1.11. Если несчастный случай произошел с самим работником, ему следует прекратить работу и, по возможности, обратиться в медицинское учреждение, сообщить о случившемся руководству организации или попросить сделать это кого-либо из окружающих.</w:t>
      </w:r>
    </w:p>
    <w:p w:rsidR="00F700A2" w:rsidRPr="00DD70AA" w:rsidRDefault="00F700A2" w:rsidP="000C2E3D">
      <w:pPr>
        <w:widowControl w:val="0"/>
        <w:spacing w:after="0" w:line="360" w:lineRule="auto"/>
        <w:ind w:firstLine="709"/>
        <w:jc w:val="both"/>
        <w:rPr>
          <w:rFonts w:ascii="Times New Roman" w:eastAsia="Calibri" w:hAnsi="Times New Roman" w:cs="Times New Roman"/>
          <w:sz w:val="28"/>
          <w:szCs w:val="28"/>
          <w:lang w:eastAsia="zh-CN"/>
        </w:rPr>
      </w:pPr>
      <w:r w:rsidRPr="00DD70AA">
        <w:rPr>
          <w:rFonts w:ascii="Times New Roman" w:eastAsia="Calibri" w:hAnsi="Times New Roman" w:cs="Times New Roman"/>
          <w:sz w:val="28"/>
          <w:szCs w:val="28"/>
          <w:lang w:eastAsia="zh-CN"/>
        </w:rPr>
        <w:t xml:space="preserve">1.12. Работник, виновный в нарушении инструкций по охране труда, несет ответственность в порядке, установленном действующим </w:t>
      </w:r>
      <w:r w:rsidRPr="00DD70AA">
        <w:rPr>
          <w:rFonts w:ascii="Times New Roman" w:eastAsia="Calibri" w:hAnsi="Times New Roman" w:cs="Times New Roman"/>
          <w:sz w:val="28"/>
          <w:szCs w:val="28"/>
          <w:lang w:eastAsia="zh-CN"/>
        </w:rPr>
        <w:lastRenderedPageBreak/>
        <w:t>законодательством.</w:t>
      </w:r>
    </w:p>
    <w:p w:rsidR="00F700A2" w:rsidRPr="00DD70AA" w:rsidRDefault="00F700A2" w:rsidP="000C2E3D">
      <w:pPr>
        <w:widowControl w:val="0"/>
        <w:spacing w:after="0" w:line="360" w:lineRule="auto"/>
        <w:ind w:firstLine="709"/>
        <w:jc w:val="both"/>
        <w:rPr>
          <w:rFonts w:ascii="Times New Roman" w:eastAsia="Calibri" w:hAnsi="Times New Roman" w:cs="Times New Roman"/>
          <w:sz w:val="28"/>
          <w:szCs w:val="28"/>
          <w:lang w:eastAsia="zh-CN"/>
        </w:rPr>
      </w:pPr>
      <w:r w:rsidRPr="00DD70AA">
        <w:rPr>
          <w:rFonts w:ascii="Times New Roman" w:eastAsia="Calibri" w:hAnsi="Times New Roman" w:cs="Times New Roman"/>
          <w:sz w:val="28"/>
          <w:szCs w:val="28"/>
          <w:lang w:eastAsia="zh-CN"/>
        </w:rPr>
        <w:t>2. Требования охраны труда перед началом работы</w:t>
      </w:r>
    </w:p>
    <w:p w:rsidR="00F700A2" w:rsidRPr="00DD70AA" w:rsidRDefault="00F700A2" w:rsidP="000C2E3D">
      <w:pPr>
        <w:widowControl w:val="0"/>
        <w:spacing w:after="0" w:line="360" w:lineRule="auto"/>
        <w:ind w:firstLine="709"/>
        <w:jc w:val="both"/>
        <w:rPr>
          <w:rFonts w:ascii="Times New Roman" w:eastAsia="Calibri" w:hAnsi="Times New Roman" w:cs="Times New Roman"/>
          <w:sz w:val="28"/>
          <w:szCs w:val="28"/>
          <w:lang w:eastAsia="zh-CN"/>
        </w:rPr>
      </w:pPr>
      <w:r w:rsidRPr="00DD70AA">
        <w:rPr>
          <w:rFonts w:ascii="Times New Roman" w:eastAsia="Calibri" w:hAnsi="Times New Roman" w:cs="Times New Roman"/>
          <w:sz w:val="28"/>
          <w:szCs w:val="28"/>
          <w:lang w:eastAsia="zh-CN"/>
        </w:rPr>
        <w:t>2.1. Слесарю необходимо ознакомиться с технологическим процессом предстоящих работ, получить инструктаж в установленном порядке, расписаться в наряде-допуске на выполнение газоопасных работ.</w:t>
      </w:r>
    </w:p>
    <w:p w:rsidR="00F700A2" w:rsidRPr="00DD70AA" w:rsidRDefault="00F700A2" w:rsidP="000C2E3D">
      <w:pPr>
        <w:widowControl w:val="0"/>
        <w:spacing w:after="0" w:line="360" w:lineRule="auto"/>
        <w:ind w:firstLine="709"/>
        <w:jc w:val="both"/>
        <w:rPr>
          <w:rFonts w:ascii="Times New Roman" w:eastAsia="Calibri" w:hAnsi="Times New Roman" w:cs="Times New Roman"/>
          <w:sz w:val="28"/>
          <w:szCs w:val="28"/>
          <w:lang w:eastAsia="zh-CN"/>
        </w:rPr>
      </w:pPr>
      <w:r w:rsidRPr="00DD70AA">
        <w:rPr>
          <w:rFonts w:ascii="Times New Roman" w:eastAsia="Calibri" w:hAnsi="Times New Roman" w:cs="Times New Roman"/>
          <w:sz w:val="28"/>
          <w:szCs w:val="28"/>
          <w:lang w:eastAsia="zh-CN"/>
        </w:rPr>
        <w:t>2.2. Надеть и тщательно заправить спецодежду, подготовить к использованию другие средства индивидуальной защиты.</w:t>
      </w:r>
    </w:p>
    <w:p w:rsidR="00F700A2" w:rsidRPr="00DD70AA" w:rsidRDefault="00F700A2" w:rsidP="000C2E3D">
      <w:pPr>
        <w:widowControl w:val="0"/>
        <w:spacing w:after="0" w:line="360" w:lineRule="auto"/>
        <w:ind w:firstLine="709"/>
        <w:jc w:val="both"/>
        <w:rPr>
          <w:rFonts w:ascii="Times New Roman" w:eastAsia="Calibri" w:hAnsi="Times New Roman" w:cs="Times New Roman"/>
          <w:sz w:val="28"/>
          <w:szCs w:val="28"/>
          <w:lang w:eastAsia="zh-CN"/>
        </w:rPr>
      </w:pPr>
      <w:r w:rsidRPr="00DD70AA">
        <w:rPr>
          <w:rFonts w:ascii="Times New Roman" w:eastAsia="Calibri" w:hAnsi="Times New Roman" w:cs="Times New Roman"/>
          <w:sz w:val="28"/>
          <w:szCs w:val="28"/>
          <w:lang w:eastAsia="zh-CN"/>
        </w:rPr>
        <w:t>2.3. До начала и после окончания работ, а также во время производства ремонтных работ необходимо производить анализ проб воздуха, взятых из помещений ГРС и ГРП, на наличие газа.</w:t>
      </w:r>
    </w:p>
    <w:p w:rsidR="00F700A2" w:rsidRPr="00DD70AA" w:rsidRDefault="00F700A2" w:rsidP="000C2E3D">
      <w:pPr>
        <w:widowControl w:val="0"/>
        <w:spacing w:after="0" w:line="360" w:lineRule="auto"/>
        <w:ind w:firstLine="709"/>
        <w:jc w:val="both"/>
        <w:rPr>
          <w:rFonts w:ascii="Times New Roman" w:eastAsia="Calibri" w:hAnsi="Times New Roman" w:cs="Times New Roman"/>
          <w:sz w:val="28"/>
          <w:szCs w:val="28"/>
          <w:lang w:eastAsia="zh-CN"/>
        </w:rPr>
      </w:pPr>
      <w:r w:rsidRPr="00DD70AA">
        <w:rPr>
          <w:rFonts w:ascii="Times New Roman" w:eastAsia="Calibri" w:hAnsi="Times New Roman" w:cs="Times New Roman"/>
          <w:sz w:val="28"/>
          <w:szCs w:val="28"/>
          <w:lang w:eastAsia="zh-CN"/>
        </w:rPr>
        <w:t>2.4. Подготовить рабочее место, убрать ненужные предметы и материалы, освободить проходы.</w:t>
      </w:r>
    </w:p>
    <w:p w:rsidR="00F700A2" w:rsidRPr="00DD70AA" w:rsidRDefault="00F700A2" w:rsidP="000C2E3D">
      <w:pPr>
        <w:widowControl w:val="0"/>
        <w:spacing w:after="0" w:line="360" w:lineRule="auto"/>
        <w:ind w:firstLine="709"/>
        <w:jc w:val="both"/>
        <w:rPr>
          <w:rFonts w:ascii="Times New Roman" w:eastAsia="Calibri" w:hAnsi="Times New Roman" w:cs="Times New Roman"/>
          <w:sz w:val="28"/>
          <w:szCs w:val="28"/>
          <w:lang w:eastAsia="zh-CN"/>
        </w:rPr>
      </w:pPr>
      <w:r w:rsidRPr="00DD70AA">
        <w:rPr>
          <w:rFonts w:ascii="Times New Roman" w:eastAsia="Calibri" w:hAnsi="Times New Roman" w:cs="Times New Roman"/>
          <w:sz w:val="28"/>
          <w:szCs w:val="28"/>
          <w:lang w:eastAsia="zh-CN"/>
        </w:rPr>
        <w:t>2.5. Перед началом работ слесарю необходимо проверить:</w:t>
      </w:r>
    </w:p>
    <w:p w:rsidR="00F700A2" w:rsidRPr="00DD70AA" w:rsidRDefault="00F700A2" w:rsidP="000C2E3D">
      <w:pPr>
        <w:pStyle w:val="a3"/>
        <w:widowControl w:val="0"/>
        <w:numPr>
          <w:ilvl w:val="0"/>
          <w:numId w:val="162"/>
        </w:numPr>
        <w:spacing w:after="0" w:line="360" w:lineRule="auto"/>
        <w:jc w:val="both"/>
        <w:rPr>
          <w:rFonts w:ascii="Times New Roman" w:eastAsia="Calibri" w:hAnsi="Times New Roman" w:cs="Times New Roman"/>
          <w:sz w:val="28"/>
          <w:szCs w:val="28"/>
          <w:lang w:eastAsia="zh-CN"/>
        </w:rPr>
      </w:pPr>
      <w:r w:rsidRPr="00DD70AA">
        <w:rPr>
          <w:rFonts w:ascii="Times New Roman" w:eastAsia="Calibri" w:hAnsi="Times New Roman" w:cs="Times New Roman"/>
          <w:sz w:val="28"/>
          <w:szCs w:val="28"/>
          <w:lang w:eastAsia="zh-CN"/>
        </w:rPr>
        <w:t>наличие и исправность противогаза;</w:t>
      </w:r>
    </w:p>
    <w:p w:rsidR="00F700A2" w:rsidRPr="00DD70AA" w:rsidRDefault="00F700A2" w:rsidP="000C2E3D">
      <w:pPr>
        <w:pStyle w:val="a3"/>
        <w:widowControl w:val="0"/>
        <w:numPr>
          <w:ilvl w:val="0"/>
          <w:numId w:val="162"/>
        </w:numPr>
        <w:spacing w:after="0" w:line="360" w:lineRule="auto"/>
        <w:jc w:val="both"/>
        <w:rPr>
          <w:rFonts w:ascii="Times New Roman" w:eastAsia="Calibri" w:hAnsi="Times New Roman" w:cs="Times New Roman"/>
          <w:sz w:val="28"/>
          <w:szCs w:val="28"/>
          <w:lang w:eastAsia="zh-CN"/>
        </w:rPr>
      </w:pPr>
      <w:r w:rsidRPr="00DD70AA">
        <w:rPr>
          <w:rFonts w:ascii="Times New Roman" w:eastAsia="Calibri" w:hAnsi="Times New Roman" w:cs="Times New Roman"/>
          <w:sz w:val="28"/>
          <w:szCs w:val="28"/>
          <w:lang w:eastAsia="zh-CN"/>
        </w:rPr>
        <w:t>наличие в помещениях ГРС и ГРП естественной вентиляции с не менее чем трехкратным обменом воздуха, легко доступной для осмотра и производства работ по ремонту оборудования;</w:t>
      </w:r>
    </w:p>
    <w:p w:rsidR="00F700A2" w:rsidRPr="00DD70AA" w:rsidRDefault="00F700A2" w:rsidP="000C2E3D">
      <w:pPr>
        <w:pStyle w:val="a3"/>
        <w:widowControl w:val="0"/>
        <w:numPr>
          <w:ilvl w:val="0"/>
          <w:numId w:val="162"/>
        </w:numPr>
        <w:spacing w:after="0" w:line="360" w:lineRule="auto"/>
        <w:jc w:val="both"/>
        <w:rPr>
          <w:rFonts w:ascii="Times New Roman" w:eastAsia="Calibri" w:hAnsi="Times New Roman" w:cs="Times New Roman"/>
          <w:sz w:val="28"/>
          <w:szCs w:val="28"/>
          <w:lang w:eastAsia="zh-CN"/>
        </w:rPr>
      </w:pPr>
      <w:r w:rsidRPr="00DD70AA">
        <w:rPr>
          <w:rFonts w:ascii="Times New Roman" w:eastAsia="Calibri" w:hAnsi="Times New Roman" w:cs="Times New Roman"/>
          <w:sz w:val="28"/>
          <w:szCs w:val="28"/>
          <w:lang w:eastAsia="zh-CN"/>
        </w:rPr>
        <w:t>наличие паспортов заводов-изготовителей на регуляторы давления и предохранительно-запорные клапаны;</w:t>
      </w:r>
    </w:p>
    <w:p w:rsidR="00F700A2" w:rsidRPr="00DD70AA" w:rsidRDefault="00F700A2" w:rsidP="000C2E3D">
      <w:pPr>
        <w:pStyle w:val="a3"/>
        <w:widowControl w:val="0"/>
        <w:numPr>
          <w:ilvl w:val="0"/>
          <w:numId w:val="162"/>
        </w:numPr>
        <w:spacing w:after="0" w:line="360" w:lineRule="auto"/>
        <w:jc w:val="both"/>
        <w:rPr>
          <w:rFonts w:ascii="Times New Roman" w:eastAsia="Calibri" w:hAnsi="Times New Roman" w:cs="Times New Roman"/>
          <w:sz w:val="28"/>
          <w:szCs w:val="28"/>
          <w:lang w:eastAsia="zh-CN"/>
        </w:rPr>
      </w:pPr>
      <w:r w:rsidRPr="00DD70AA">
        <w:rPr>
          <w:rFonts w:ascii="Times New Roman" w:eastAsia="Calibri" w:hAnsi="Times New Roman" w:cs="Times New Roman"/>
          <w:sz w:val="28"/>
          <w:szCs w:val="28"/>
          <w:lang w:eastAsia="zh-CN"/>
        </w:rPr>
        <w:t>наличие пломбы установленного образца у контрольно-измерительных приборов;</w:t>
      </w:r>
    </w:p>
    <w:p w:rsidR="00F700A2" w:rsidRPr="00DD70AA" w:rsidRDefault="00F700A2" w:rsidP="000C2E3D">
      <w:pPr>
        <w:pStyle w:val="a3"/>
        <w:widowControl w:val="0"/>
        <w:numPr>
          <w:ilvl w:val="0"/>
          <w:numId w:val="162"/>
        </w:numPr>
        <w:spacing w:after="0" w:line="360" w:lineRule="auto"/>
        <w:jc w:val="both"/>
        <w:rPr>
          <w:rFonts w:ascii="Times New Roman" w:eastAsia="Calibri" w:hAnsi="Times New Roman" w:cs="Times New Roman"/>
          <w:sz w:val="28"/>
          <w:szCs w:val="28"/>
          <w:lang w:eastAsia="zh-CN"/>
        </w:rPr>
      </w:pPr>
      <w:r w:rsidRPr="00DD70AA">
        <w:rPr>
          <w:rFonts w:ascii="Times New Roman" w:eastAsia="Calibri" w:hAnsi="Times New Roman" w:cs="Times New Roman"/>
          <w:sz w:val="28"/>
          <w:szCs w:val="28"/>
          <w:lang w:eastAsia="zh-CN"/>
        </w:rPr>
        <w:t>наличие в помещениях ГРС и ГРП продувочных и сбросных трубопроводов, которые должны быть выведены в места, обеспечивающие безопасные условия для рассеивания газа, но не менее чем на 1 м выше карниза здания. Продувочные и сбросные трубопроводы должны иметь минимальное число поворотов, на концах трубопроводов должны быть установлены устройства, исключающие попадание в трубопроводы атмосферных осадков;</w:t>
      </w:r>
    </w:p>
    <w:p w:rsidR="00F700A2" w:rsidRPr="00DD70AA" w:rsidRDefault="00F700A2" w:rsidP="000C2E3D">
      <w:pPr>
        <w:pStyle w:val="a3"/>
        <w:widowControl w:val="0"/>
        <w:numPr>
          <w:ilvl w:val="0"/>
          <w:numId w:val="162"/>
        </w:numPr>
        <w:spacing w:after="0" w:line="360" w:lineRule="auto"/>
        <w:jc w:val="both"/>
        <w:rPr>
          <w:rFonts w:ascii="Times New Roman" w:eastAsia="Calibri" w:hAnsi="Times New Roman" w:cs="Times New Roman"/>
          <w:sz w:val="28"/>
          <w:szCs w:val="28"/>
          <w:lang w:eastAsia="zh-CN"/>
        </w:rPr>
      </w:pPr>
      <w:r w:rsidRPr="00DD70AA">
        <w:rPr>
          <w:rFonts w:ascii="Times New Roman" w:eastAsia="Calibri" w:hAnsi="Times New Roman" w:cs="Times New Roman"/>
          <w:sz w:val="28"/>
          <w:szCs w:val="28"/>
          <w:lang w:eastAsia="zh-CN"/>
        </w:rPr>
        <w:lastRenderedPageBreak/>
        <w:t>наличие телефонной связи. Телефонный аппарат должен быть установлен вне помещения или снаружи здания в запирающемся шкафу. Допускается установка телефонного аппарата во взрывозащищенном исполнении непосредственно в помещении ГРС и ГРП;</w:t>
      </w:r>
    </w:p>
    <w:p w:rsidR="00F700A2" w:rsidRPr="00DD70AA" w:rsidRDefault="00F700A2" w:rsidP="000C2E3D">
      <w:pPr>
        <w:pStyle w:val="a3"/>
        <w:widowControl w:val="0"/>
        <w:numPr>
          <w:ilvl w:val="0"/>
          <w:numId w:val="162"/>
        </w:numPr>
        <w:spacing w:after="0" w:line="360" w:lineRule="auto"/>
        <w:jc w:val="both"/>
        <w:rPr>
          <w:rFonts w:ascii="Times New Roman" w:eastAsia="Calibri" w:hAnsi="Times New Roman" w:cs="Times New Roman"/>
          <w:sz w:val="28"/>
          <w:szCs w:val="28"/>
          <w:lang w:eastAsia="zh-CN"/>
        </w:rPr>
      </w:pPr>
      <w:r w:rsidRPr="00DD70AA">
        <w:rPr>
          <w:rFonts w:ascii="Times New Roman" w:eastAsia="Calibri" w:hAnsi="Times New Roman" w:cs="Times New Roman"/>
          <w:sz w:val="28"/>
          <w:szCs w:val="28"/>
          <w:lang w:eastAsia="zh-CN"/>
        </w:rPr>
        <w:t>состояние электроосветительного оборудования, изготовленного во взрывобезопасном исполнении;</w:t>
      </w:r>
    </w:p>
    <w:p w:rsidR="00F700A2" w:rsidRPr="00DD70AA" w:rsidRDefault="00F700A2" w:rsidP="000C2E3D">
      <w:pPr>
        <w:pStyle w:val="a3"/>
        <w:widowControl w:val="0"/>
        <w:numPr>
          <w:ilvl w:val="0"/>
          <w:numId w:val="162"/>
        </w:numPr>
        <w:spacing w:after="0" w:line="360" w:lineRule="auto"/>
        <w:jc w:val="both"/>
        <w:rPr>
          <w:rFonts w:ascii="Times New Roman" w:eastAsia="Calibri" w:hAnsi="Times New Roman" w:cs="Times New Roman"/>
          <w:sz w:val="28"/>
          <w:szCs w:val="28"/>
          <w:lang w:eastAsia="zh-CN"/>
        </w:rPr>
      </w:pPr>
      <w:r w:rsidRPr="00DD70AA">
        <w:rPr>
          <w:rFonts w:ascii="Times New Roman" w:eastAsia="Calibri" w:hAnsi="Times New Roman" w:cs="Times New Roman"/>
          <w:sz w:val="28"/>
          <w:szCs w:val="28"/>
          <w:lang w:eastAsia="zh-CN"/>
        </w:rPr>
        <w:t>наличие и исправность инструмента, необходимого для выполнения работ. Не допускается использование инструмента, приспособлений, оборудования, обращению с которыми слесарь не обучен;</w:t>
      </w:r>
    </w:p>
    <w:p w:rsidR="00F700A2" w:rsidRPr="00DD70AA" w:rsidRDefault="00F700A2" w:rsidP="000C2E3D">
      <w:pPr>
        <w:pStyle w:val="a3"/>
        <w:widowControl w:val="0"/>
        <w:numPr>
          <w:ilvl w:val="0"/>
          <w:numId w:val="162"/>
        </w:numPr>
        <w:spacing w:after="0" w:line="360" w:lineRule="auto"/>
        <w:jc w:val="both"/>
        <w:rPr>
          <w:rFonts w:ascii="Times New Roman" w:eastAsia="Calibri" w:hAnsi="Times New Roman" w:cs="Times New Roman"/>
          <w:sz w:val="28"/>
          <w:szCs w:val="28"/>
          <w:lang w:eastAsia="zh-CN"/>
        </w:rPr>
      </w:pPr>
      <w:r w:rsidRPr="00DD70AA">
        <w:rPr>
          <w:rFonts w:ascii="Times New Roman" w:eastAsia="Calibri" w:hAnsi="Times New Roman" w:cs="Times New Roman"/>
          <w:sz w:val="28"/>
          <w:szCs w:val="28"/>
          <w:lang w:eastAsia="zh-CN"/>
        </w:rPr>
        <w:t>наличие свободного доступа и прохода к противопожарному инвентарю, огнетушителям, гидрантам;</w:t>
      </w:r>
    </w:p>
    <w:p w:rsidR="00F700A2" w:rsidRPr="00DD70AA" w:rsidRDefault="00F700A2" w:rsidP="000C2E3D">
      <w:pPr>
        <w:pStyle w:val="a3"/>
        <w:widowControl w:val="0"/>
        <w:numPr>
          <w:ilvl w:val="0"/>
          <w:numId w:val="162"/>
        </w:numPr>
        <w:spacing w:after="0" w:line="360" w:lineRule="auto"/>
        <w:jc w:val="both"/>
        <w:rPr>
          <w:rFonts w:ascii="Times New Roman" w:eastAsia="Calibri" w:hAnsi="Times New Roman" w:cs="Times New Roman"/>
          <w:sz w:val="28"/>
          <w:szCs w:val="28"/>
          <w:lang w:eastAsia="zh-CN"/>
        </w:rPr>
      </w:pPr>
      <w:r w:rsidRPr="00DD70AA">
        <w:rPr>
          <w:rFonts w:ascii="Times New Roman" w:eastAsia="Calibri" w:hAnsi="Times New Roman" w:cs="Times New Roman"/>
          <w:sz w:val="28"/>
          <w:szCs w:val="28"/>
          <w:lang w:eastAsia="zh-CN"/>
        </w:rPr>
        <w:t>наличие в помещениях ГРП, ГРС и на других объектах, где установлено газовое оборудование, вывешенных схем устройства ГРС и ГРП с подробным обозначением всех узлов и с указанием параметров настройки регуляторов давления, предохранительного запорного и сбросного клапанов;</w:t>
      </w:r>
    </w:p>
    <w:p w:rsidR="00F700A2" w:rsidRPr="00DD70AA" w:rsidRDefault="00F700A2" w:rsidP="000C2E3D">
      <w:pPr>
        <w:pStyle w:val="a3"/>
        <w:widowControl w:val="0"/>
        <w:numPr>
          <w:ilvl w:val="0"/>
          <w:numId w:val="162"/>
        </w:numPr>
        <w:spacing w:after="0" w:line="360" w:lineRule="auto"/>
        <w:jc w:val="both"/>
        <w:rPr>
          <w:rFonts w:ascii="Times New Roman" w:eastAsia="Calibri" w:hAnsi="Times New Roman" w:cs="Times New Roman"/>
          <w:sz w:val="28"/>
          <w:szCs w:val="28"/>
          <w:lang w:eastAsia="zh-CN"/>
        </w:rPr>
      </w:pPr>
      <w:r w:rsidRPr="00DD70AA">
        <w:rPr>
          <w:rFonts w:ascii="Times New Roman" w:eastAsia="Calibri" w:hAnsi="Times New Roman" w:cs="Times New Roman"/>
          <w:sz w:val="28"/>
          <w:szCs w:val="28"/>
          <w:lang w:eastAsia="zh-CN"/>
        </w:rPr>
        <w:t>наличие с наружной стороны помещения ГРС и ГРП на видном месте предупредительных знаков или предупредительных</w:t>
      </w:r>
      <w:r w:rsidR="001424FB" w:rsidRPr="00DD70AA">
        <w:rPr>
          <w:rFonts w:ascii="Times New Roman" w:eastAsia="Calibri" w:hAnsi="Times New Roman" w:cs="Times New Roman"/>
          <w:sz w:val="28"/>
          <w:szCs w:val="28"/>
          <w:lang w:eastAsia="zh-CN"/>
        </w:rPr>
        <w:t xml:space="preserve"> </w:t>
      </w:r>
      <w:r w:rsidRPr="00DD70AA">
        <w:rPr>
          <w:rFonts w:ascii="Times New Roman" w:eastAsia="Calibri" w:hAnsi="Times New Roman" w:cs="Times New Roman"/>
          <w:sz w:val="28"/>
          <w:szCs w:val="28"/>
          <w:lang w:eastAsia="zh-CN"/>
        </w:rPr>
        <w:t>надписей «ОГНЕОПАСНО».</w:t>
      </w:r>
    </w:p>
    <w:p w:rsidR="00F700A2" w:rsidRPr="00DD70AA" w:rsidRDefault="00F700A2" w:rsidP="000C2E3D">
      <w:pPr>
        <w:widowControl w:val="0"/>
        <w:spacing w:after="0" w:line="360" w:lineRule="auto"/>
        <w:ind w:firstLine="709"/>
        <w:jc w:val="both"/>
        <w:rPr>
          <w:rFonts w:ascii="Times New Roman" w:eastAsia="Calibri" w:hAnsi="Times New Roman" w:cs="Times New Roman"/>
          <w:sz w:val="28"/>
          <w:szCs w:val="28"/>
          <w:lang w:eastAsia="zh-CN"/>
        </w:rPr>
      </w:pPr>
      <w:r w:rsidRPr="00DD70AA">
        <w:rPr>
          <w:rFonts w:ascii="Times New Roman" w:eastAsia="Calibri" w:hAnsi="Times New Roman" w:cs="Times New Roman"/>
          <w:sz w:val="28"/>
          <w:szCs w:val="28"/>
          <w:lang w:eastAsia="zh-CN"/>
        </w:rPr>
        <w:t>2.6. Слесарю необходимо работать в специальной одежде и в случае необходимости использовать другие средства индивидуальной защиты.</w:t>
      </w:r>
    </w:p>
    <w:p w:rsidR="00F700A2" w:rsidRPr="00DD70AA" w:rsidRDefault="00F700A2" w:rsidP="000C2E3D">
      <w:pPr>
        <w:widowControl w:val="0"/>
        <w:spacing w:after="0" w:line="360" w:lineRule="auto"/>
        <w:ind w:firstLine="709"/>
        <w:jc w:val="both"/>
        <w:rPr>
          <w:rFonts w:ascii="Times New Roman" w:eastAsia="Calibri" w:hAnsi="Times New Roman" w:cs="Times New Roman"/>
          <w:sz w:val="28"/>
          <w:szCs w:val="28"/>
          <w:lang w:eastAsia="zh-CN"/>
        </w:rPr>
      </w:pPr>
      <w:r w:rsidRPr="00DD70AA">
        <w:rPr>
          <w:rFonts w:ascii="Times New Roman" w:eastAsia="Calibri" w:hAnsi="Times New Roman" w:cs="Times New Roman"/>
          <w:sz w:val="28"/>
          <w:szCs w:val="28"/>
          <w:lang w:eastAsia="zh-CN"/>
        </w:rPr>
        <w:t>2.7. Запрещается допускать в помещение ГРП и ГРС посторонних лиц, а также пользоваться в нем открытым огнем и курить.</w:t>
      </w:r>
    </w:p>
    <w:p w:rsidR="00F700A2" w:rsidRPr="00DD70AA" w:rsidRDefault="00F700A2" w:rsidP="000C2E3D">
      <w:pPr>
        <w:widowControl w:val="0"/>
        <w:spacing w:after="0" w:line="360" w:lineRule="auto"/>
        <w:ind w:firstLine="709"/>
        <w:jc w:val="both"/>
        <w:rPr>
          <w:rFonts w:ascii="Times New Roman" w:eastAsia="Calibri" w:hAnsi="Times New Roman" w:cs="Times New Roman"/>
          <w:sz w:val="28"/>
          <w:szCs w:val="28"/>
          <w:lang w:eastAsia="zh-CN"/>
        </w:rPr>
      </w:pPr>
      <w:r w:rsidRPr="00DD70AA">
        <w:rPr>
          <w:rFonts w:ascii="Times New Roman" w:eastAsia="Calibri" w:hAnsi="Times New Roman" w:cs="Times New Roman"/>
          <w:sz w:val="28"/>
          <w:szCs w:val="28"/>
          <w:lang w:eastAsia="zh-CN"/>
        </w:rPr>
        <w:t>3. Требования охраны труда во время работы</w:t>
      </w:r>
    </w:p>
    <w:p w:rsidR="00F700A2" w:rsidRPr="00DD70AA" w:rsidRDefault="00F700A2" w:rsidP="000C2E3D">
      <w:pPr>
        <w:widowControl w:val="0"/>
        <w:spacing w:after="0" w:line="360" w:lineRule="auto"/>
        <w:ind w:firstLine="709"/>
        <w:jc w:val="both"/>
        <w:rPr>
          <w:rFonts w:ascii="Times New Roman" w:eastAsia="Calibri" w:hAnsi="Times New Roman" w:cs="Times New Roman"/>
          <w:sz w:val="28"/>
          <w:szCs w:val="28"/>
          <w:lang w:eastAsia="zh-CN"/>
        </w:rPr>
      </w:pPr>
      <w:r w:rsidRPr="00DD70AA">
        <w:rPr>
          <w:rFonts w:ascii="Times New Roman" w:eastAsia="Calibri" w:hAnsi="Times New Roman" w:cs="Times New Roman"/>
          <w:sz w:val="28"/>
          <w:szCs w:val="28"/>
          <w:lang w:eastAsia="zh-CN"/>
        </w:rPr>
        <w:t xml:space="preserve">3.1. Во время производства работ в помещениях ГРС, ГРП необходимо обеспечить непрерывный контроль работы с улицы через открытую дверь в целях недопущения к месту выполняемой работы посторонних лиц и готовности оказания доврачебной помощи пострадавшим при несчастном </w:t>
      </w:r>
      <w:r w:rsidRPr="00DD70AA">
        <w:rPr>
          <w:rFonts w:ascii="Times New Roman" w:eastAsia="Calibri" w:hAnsi="Times New Roman" w:cs="Times New Roman"/>
          <w:sz w:val="28"/>
          <w:szCs w:val="28"/>
          <w:lang w:eastAsia="zh-CN"/>
        </w:rPr>
        <w:lastRenderedPageBreak/>
        <w:t>случае.</w:t>
      </w:r>
    </w:p>
    <w:p w:rsidR="00F700A2" w:rsidRPr="00DD70AA" w:rsidRDefault="00F700A2" w:rsidP="000C2E3D">
      <w:pPr>
        <w:widowControl w:val="0"/>
        <w:spacing w:after="0" w:line="360" w:lineRule="auto"/>
        <w:ind w:firstLine="709"/>
        <w:jc w:val="both"/>
        <w:rPr>
          <w:rFonts w:ascii="Times New Roman" w:eastAsia="Calibri" w:hAnsi="Times New Roman" w:cs="Times New Roman"/>
          <w:sz w:val="28"/>
          <w:szCs w:val="28"/>
          <w:lang w:eastAsia="zh-CN"/>
        </w:rPr>
      </w:pPr>
      <w:r w:rsidRPr="00DD70AA">
        <w:rPr>
          <w:rFonts w:ascii="Times New Roman" w:eastAsia="Calibri" w:hAnsi="Times New Roman" w:cs="Times New Roman"/>
          <w:sz w:val="28"/>
          <w:szCs w:val="28"/>
          <w:lang w:eastAsia="zh-CN"/>
        </w:rPr>
        <w:t>3.2. При производстве работ в ГРП и ГРС необходимо применять омедненный инструмент, исключающий искрообразование. В тех случаях, когда по характеру работ неизбежно применение стального инструмента, его необходимо обильно смазать тавотом, литолом либо солидолом для предотвращения искрообразования.</w:t>
      </w:r>
    </w:p>
    <w:p w:rsidR="00F700A2" w:rsidRPr="00DD70AA" w:rsidRDefault="00F700A2" w:rsidP="000C2E3D">
      <w:pPr>
        <w:widowControl w:val="0"/>
        <w:spacing w:after="0" w:line="360" w:lineRule="auto"/>
        <w:ind w:firstLine="709"/>
        <w:jc w:val="both"/>
        <w:rPr>
          <w:rFonts w:ascii="Times New Roman" w:eastAsia="Calibri" w:hAnsi="Times New Roman" w:cs="Times New Roman"/>
          <w:sz w:val="28"/>
          <w:szCs w:val="28"/>
          <w:lang w:eastAsia="zh-CN"/>
        </w:rPr>
      </w:pPr>
      <w:r w:rsidRPr="00DD70AA">
        <w:rPr>
          <w:rFonts w:ascii="Times New Roman" w:eastAsia="Calibri" w:hAnsi="Times New Roman" w:cs="Times New Roman"/>
          <w:sz w:val="28"/>
          <w:szCs w:val="28"/>
          <w:lang w:eastAsia="zh-CN"/>
        </w:rPr>
        <w:t>3.3. Не допускается использование неисправного инструмента, а также разводных гаечных ключей с применением накладок и пластин.</w:t>
      </w:r>
    </w:p>
    <w:p w:rsidR="00F700A2" w:rsidRPr="00DD70AA" w:rsidRDefault="00F700A2" w:rsidP="000C2E3D">
      <w:pPr>
        <w:widowControl w:val="0"/>
        <w:spacing w:after="0" w:line="360" w:lineRule="auto"/>
        <w:ind w:firstLine="709"/>
        <w:jc w:val="both"/>
        <w:rPr>
          <w:rFonts w:ascii="Times New Roman" w:eastAsia="Calibri" w:hAnsi="Times New Roman" w:cs="Times New Roman"/>
          <w:sz w:val="28"/>
          <w:szCs w:val="28"/>
          <w:lang w:eastAsia="zh-CN"/>
        </w:rPr>
      </w:pPr>
      <w:r w:rsidRPr="00DD70AA">
        <w:rPr>
          <w:rFonts w:ascii="Times New Roman" w:eastAsia="Calibri" w:hAnsi="Times New Roman" w:cs="Times New Roman"/>
          <w:sz w:val="28"/>
          <w:szCs w:val="28"/>
          <w:lang w:eastAsia="zh-CN"/>
        </w:rPr>
        <w:t>3.4. С внутренней стороны ручек клещей, пассатижей и ножниц по металлу следует установить упор, предупреждающий травмирование пальцев рук.</w:t>
      </w:r>
    </w:p>
    <w:p w:rsidR="00F700A2" w:rsidRPr="00DD70AA" w:rsidRDefault="00F700A2" w:rsidP="000C2E3D">
      <w:pPr>
        <w:widowControl w:val="0"/>
        <w:spacing w:after="0" w:line="360" w:lineRule="auto"/>
        <w:ind w:firstLine="709"/>
        <w:jc w:val="both"/>
        <w:rPr>
          <w:rFonts w:ascii="Times New Roman" w:eastAsia="Calibri" w:hAnsi="Times New Roman" w:cs="Times New Roman"/>
          <w:sz w:val="28"/>
          <w:szCs w:val="28"/>
          <w:lang w:eastAsia="zh-CN"/>
        </w:rPr>
      </w:pPr>
      <w:r w:rsidRPr="00DD70AA">
        <w:rPr>
          <w:rFonts w:ascii="Times New Roman" w:eastAsia="Calibri" w:hAnsi="Times New Roman" w:cs="Times New Roman"/>
          <w:sz w:val="28"/>
          <w:szCs w:val="28"/>
          <w:lang w:eastAsia="zh-CN"/>
        </w:rPr>
        <w:t>3.5. Во время разборки газового оборудования отключающие устройства на линии редуцирования необходимо перевести в закрытое положение, а на сбросных трубопроводах – в открытое положение. На границах отключенного участка после отключающих устройств необходимо устанавливать заглушки, соответствующие максимальному давлению газа в сети.</w:t>
      </w:r>
    </w:p>
    <w:p w:rsidR="00F700A2" w:rsidRPr="00DD70AA" w:rsidRDefault="00F700A2" w:rsidP="000C2E3D">
      <w:pPr>
        <w:widowControl w:val="0"/>
        <w:spacing w:after="0" w:line="360" w:lineRule="auto"/>
        <w:ind w:firstLine="709"/>
        <w:jc w:val="both"/>
        <w:rPr>
          <w:rFonts w:ascii="Times New Roman" w:eastAsia="Calibri" w:hAnsi="Times New Roman" w:cs="Times New Roman"/>
          <w:sz w:val="28"/>
          <w:szCs w:val="28"/>
          <w:lang w:eastAsia="zh-CN"/>
        </w:rPr>
      </w:pPr>
      <w:r w:rsidRPr="00DD70AA">
        <w:rPr>
          <w:rFonts w:ascii="Times New Roman" w:eastAsia="Calibri" w:hAnsi="Times New Roman" w:cs="Times New Roman"/>
          <w:sz w:val="28"/>
          <w:szCs w:val="28"/>
          <w:lang w:eastAsia="zh-CN"/>
        </w:rPr>
        <w:t>3.6. Предохранять от загрязнения и механических повреждений газовое оборудование.</w:t>
      </w:r>
    </w:p>
    <w:p w:rsidR="00F700A2" w:rsidRPr="00DD70AA" w:rsidRDefault="00F700A2" w:rsidP="000C2E3D">
      <w:pPr>
        <w:widowControl w:val="0"/>
        <w:spacing w:after="0" w:line="360" w:lineRule="auto"/>
        <w:ind w:firstLine="709"/>
        <w:jc w:val="both"/>
        <w:rPr>
          <w:rFonts w:ascii="Times New Roman" w:eastAsia="Calibri" w:hAnsi="Times New Roman" w:cs="Times New Roman"/>
          <w:sz w:val="28"/>
          <w:szCs w:val="28"/>
          <w:lang w:eastAsia="zh-CN"/>
        </w:rPr>
      </w:pPr>
      <w:r w:rsidRPr="00DD70AA">
        <w:rPr>
          <w:rFonts w:ascii="Times New Roman" w:eastAsia="Calibri" w:hAnsi="Times New Roman" w:cs="Times New Roman"/>
          <w:sz w:val="28"/>
          <w:szCs w:val="28"/>
          <w:lang w:eastAsia="zh-CN"/>
        </w:rPr>
        <w:t>3.7. Не применять дополнительные рычаги (усилители) при закрывании и открывании вентилей газовой аппаратуры.</w:t>
      </w:r>
    </w:p>
    <w:p w:rsidR="00F700A2" w:rsidRPr="00DD70AA" w:rsidRDefault="00F700A2" w:rsidP="000C2E3D">
      <w:pPr>
        <w:widowControl w:val="0"/>
        <w:spacing w:after="0" w:line="360" w:lineRule="auto"/>
        <w:ind w:firstLine="709"/>
        <w:jc w:val="both"/>
        <w:rPr>
          <w:rFonts w:ascii="Times New Roman" w:eastAsia="Calibri" w:hAnsi="Times New Roman" w:cs="Times New Roman"/>
          <w:sz w:val="28"/>
          <w:szCs w:val="28"/>
          <w:lang w:eastAsia="zh-CN"/>
        </w:rPr>
      </w:pPr>
      <w:r w:rsidRPr="00DD70AA">
        <w:rPr>
          <w:rFonts w:ascii="Times New Roman" w:eastAsia="Calibri" w:hAnsi="Times New Roman" w:cs="Times New Roman"/>
          <w:sz w:val="28"/>
          <w:szCs w:val="28"/>
          <w:lang w:eastAsia="zh-CN"/>
        </w:rPr>
        <w:t>3.8. Запрещается производить подтяжку болтов в крышках регуляторов РДС и ПИНЧ</w:t>
      </w:r>
      <w:r w:rsidR="00EA6835" w:rsidRPr="00DD70AA">
        <w:rPr>
          <w:rFonts w:ascii="Times New Roman" w:eastAsia="Calibri" w:hAnsi="Times New Roman" w:cs="Times New Roman"/>
          <w:sz w:val="28"/>
          <w:szCs w:val="28"/>
          <w:lang w:eastAsia="zh-CN"/>
        </w:rPr>
        <w:t>–</w:t>
      </w:r>
      <w:r w:rsidRPr="00DD70AA">
        <w:rPr>
          <w:rFonts w:ascii="Times New Roman" w:eastAsia="Calibri" w:hAnsi="Times New Roman" w:cs="Times New Roman"/>
          <w:sz w:val="28"/>
          <w:szCs w:val="28"/>
          <w:lang w:eastAsia="zh-CN"/>
        </w:rPr>
        <w:t>Е при рабочем состоянии регулятора.</w:t>
      </w:r>
    </w:p>
    <w:p w:rsidR="00F700A2" w:rsidRPr="00DD70AA" w:rsidRDefault="00F700A2" w:rsidP="000C2E3D">
      <w:pPr>
        <w:widowControl w:val="0"/>
        <w:spacing w:after="0" w:line="360" w:lineRule="auto"/>
        <w:ind w:firstLine="709"/>
        <w:jc w:val="both"/>
        <w:rPr>
          <w:rFonts w:ascii="Times New Roman" w:eastAsia="Calibri" w:hAnsi="Times New Roman" w:cs="Times New Roman"/>
          <w:sz w:val="28"/>
          <w:szCs w:val="28"/>
          <w:lang w:eastAsia="zh-CN"/>
        </w:rPr>
      </w:pPr>
      <w:r w:rsidRPr="00DD70AA">
        <w:rPr>
          <w:rFonts w:ascii="Times New Roman" w:eastAsia="Calibri" w:hAnsi="Times New Roman" w:cs="Times New Roman"/>
          <w:sz w:val="28"/>
          <w:szCs w:val="28"/>
          <w:lang w:eastAsia="zh-CN"/>
        </w:rPr>
        <w:t>3.9. Корпус фильтра после выемки фильтрующей кассеты следует тщательно очистить. Разборку и очистку фильтрующей кассеты во избежание воспламенения следует производить вне помещения в местах, удаленных от легковоспламеняющихся веществ и материалов на расстояние не менее 5 м.</w:t>
      </w:r>
    </w:p>
    <w:p w:rsidR="00F700A2" w:rsidRPr="00DD70AA" w:rsidRDefault="00F700A2" w:rsidP="000C2E3D">
      <w:pPr>
        <w:widowControl w:val="0"/>
        <w:spacing w:after="0" w:line="360" w:lineRule="auto"/>
        <w:ind w:firstLine="709"/>
        <w:jc w:val="both"/>
        <w:rPr>
          <w:rFonts w:ascii="Times New Roman" w:eastAsia="Calibri" w:hAnsi="Times New Roman" w:cs="Times New Roman"/>
          <w:sz w:val="28"/>
          <w:szCs w:val="28"/>
          <w:lang w:eastAsia="zh-CN"/>
        </w:rPr>
      </w:pPr>
      <w:r w:rsidRPr="00DD70AA">
        <w:rPr>
          <w:rFonts w:ascii="Times New Roman" w:eastAsia="Calibri" w:hAnsi="Times New Roman" w:cs="Times New Roman"/>
          <w:sz w:val="28"/>
          <w:szCs w:val="28"/>
          <w:lang w:eastAsia="zh-CN"/>
        </w:rPr>
        <w:t xml:space="preserve">3.10. Запрещается производить набивку сальников в задвижках среднего и высокого давления, находящихся под давлением. В случае необходимости </w:t>
      </w:r>
      <w:r w:rsidRPr="00DD70AA">
        <w:rPr>
          <w:rFonts w:ascii="Times New Roman" w:eastAsia="Calibri" w:hAnsi="Times New Roman" w:cs="Times New Roman"/>
          <w:sz w:val="28"/>
          <w:szCs w:val="28"/>
          <w:lang w:eastAsia="zh-CN"/>
        </w:rPr>
        <w:lastRenderedPageBreak/>
        <w:t>выполнение указанных работ производить после получения разрешения на снижение давления и оформления наряда-допуска на выполнение газоопасных работ.</w:t>
      </w:r>
    </w:p>
    <w:p w:rsidR="00F700A2" w:rsidRPr="00DD70AA" w:rsidRDefault="00F700A2" w:rsidP="000C2E3D">
      <w:pPr>
        <w:widowControl w:val="0"/>
        <w:spacing w:after="0" w:line="360" w:lineRule="auto"/>
        <w:ind w:firstLine="709"/>
        <w:jc w:val="both"/>
        <w:rPr>
          <w:rFonts w:ascii="Times New Roman" w:eastAsia="Calibri" w:hAnsi="Times New Roman" w:cs="Times New Roman"/>
          <w:sz w:val="28"/>
          <w:szCs w:val="28"/>
          <w:lang w:eastAsia="zh-CN"/>
        </w:rPr>
      </w:pPr>
      <w:r w:rsidRPr="00DD70AA">
        <w:rPr>
          <w:rFonts w:ascii="Times New Roman" w:eastAsia="Calibri" w:hAnsi="Times New Roman" w:cs="Times New Roman"/>
          <w:sz w:val="28"/>
          <w:szCs w:val="28"/>
          <w:lang w:eastAsia="zh-CN"/>
        </w:rPr>
        <w:t>3.11. В помещениях ГРС и ГРП проведение сварочных и других огневых работ допускается в исключительных случаях при наличии плана производства работ, утвержденного главным инженером организации, и обязательном принятии мер, обеспечивающих безопасные условия труда работников.</w:t>
      </w:r>
    </w:p>
    <w:p w:rsidR="00F700A2" w:rsidRPr="00DD70AA" w:rsidRDefault="00F700A2" w:rsidP="000C2E3D">
      <w:pPr>
        <w:widowControl w:val="0"/>
        <w:spacing w:after="0" w:line="360" w:lineRule="auto"/>
        <w:ind w:firstLine="709"/>
        <w:jc w:val="both"/>
        <w:rPr>
          <w:rFonts w:ascii="Times New Roman" w:eastAsia="Calibri" w:hAnsi="Times New Roman" w:cs="Times New Roman"/>
          <w:sz w:val="28"/>
          <w:szCs w:val="28"/>
          <w:lang w:eastAsia="zh-CN"/>
        </w:rPr>
      </w:pPr>
      <w:r w:rsidRPr="00DD70AA">
        <w:rPr>
          <w:rFonts w:ascii="Times New Roman" w:eastAsia="Calibri" w:hAnsi="Times New Roman" w:cs="Times New Roman"/>
          <w:sz w:val="28"/>
          <w:szCs w:val="28"/>
          <w:lang w:eastAsia="zh-CN"/>
        </w:rPr>
        <w:t>3.12. При обнаружении загазованности в помещениях ГРС и ГРП работы необходимо немедленно прекратить, проветрить помещение, проверить с помощью мыльной эмульсии все соединения трубопроводов и при обнаружении неисправности устранить утечку газа.</w:t>
      </w:r>
    </w:p>
    <w:p w:rsidR="00F700A2" w:rsidRPr="00DD70AA" w:rsidRDefault="00F700A2" w:rsidP="000C2E3D">
      <w:pPr>
        <w:widowControl w:val="0"/>
        <w:spacing w:after="0" w:line="360" w:lineRule="auto"/>
        <w:ind w:firstLine="709"/>
        <w:jc w:val="both"/>
        <w:rPr>
          <w:rFonts w:ascii="Times New Roman" w:eastAsia="Calibri" w:hAnsi="Times New Roman" w:cs="Times New Roman"/>
          <w:sz w:val="28"/>
          <w:szCs w:val="28"/>
          <w:lang w:eastAsia="zh-CN"/>
        </w:rPr>
      </w:pPr>
      <w:r w:rsidRPr="00DD70AA">
        <w:rPr>
          <w:rFonts w:ascii="Times New Roman" w:eastAsia="Calibri" w:hAnsi="Times New Roman" w:cs="Times New Roman"/>
          <w:sz w:val="28"/>
          <w:szCs w:val="28"/>
          <w:lang w:eastAsia="zh-CN"/>
        </w:rPr>
        <w:t>3.13. При невозможности устранить обнаруженную неисправность слесарю необходимо немедленно прекратить работу, сообщить об этом в аварийную службу и непосредственному руководителю, оставаться на месте (если это возможно) до прибытия бригады для выполнения аварийно-восстановительных работ (АВР).</w:t>
      </w:r>
    </w:p>
    <w:p w:rsidR="00F700A2" w:rsidRPr="00DD70AA" w:rsidRDefault="00F700A2" w:rsidP="000C2E3D">
      <w:pPr>
        <w:widowControl w:val="0"/>
        <w:spacing w:after="0" w:line="360" w:lineRule="auto"/>
        <w:ind w:firstLine="709"/>
        <w:jc w:val="both"/>
        <w:rPr>
          <w:rFonts w:ascii="Times New Roman" w:eastAsia="Calibri" w:hAnsi="Times New Roman" w:cs="Times New Roman"/>
          <w:sz w:val="28"/>
          <w:szCs w:val="28"/>
          <w:lang w:eastAsia="zh-CN"/>
        </w:rPr>
      </w:pPr>
      <w:r w:rsidRPr="00DD70AA">
        <w:rPr>
          <w:rFonts w:ascii="Times New Roman" w:eastAsia="Calibri" w:hAnsi="Times New Roman" w:cs="Times New Roman"/>
          <w:sz w:val="28"/>
          <w:szCs w:val="28"/>
          <w:lang w:eastAsia="zh-CN"/>
        </w:rPr>
        <w:t>3.14. При совместной работе бригады, обслуживающей ГРС и ГРП, и бригады АВР ответственным за выполнение работ является мастер АВР.</w:t>
      </w:r>
    </w:p>
    <w:p w:rsidR="00F700A2" w:rsidRPr="00DD70AA" w:rsidRDefault="00F700A2" w:rsidP="000C2E3D">
      <w:pPr>
        <w:widowControl w:val="0"/>
        <w:spacing w:after="0" w:line="360" w:lineRule="auto"/>
        <w:ind w:firstLine="709"/>
        <w:jc w:val="both"/>
        <w:rPr>
          <w:rFonts w:ascii="Times New Roman" w:eastAsia="Calibri" w:hAnsi="Times New Roman" w:cs="Times New Roman"/>
          <w:sz w:val="28"/>
          <w:szCs w:val="28"/>
          <w:lang w:eastAsia="zh-CN"/>
        </w:rPr>
      </w:pPr>
      <w:r w:rsidRPr="00DD70AA">
        <w:rPr>
          <w:rFonts w:ascii="Times New Roman" w:eastAsia="Calibri" w:hAnsi="Times New Roman" w:cs="Times New Roman"/>
          <w:sz w:val="28"/>
          <w:szCs w:val="28"/>
          <w:lang w:eastAsia="zh-CN"/>
        </w:rPr>
        <w:t>3.15. Контрольно-измерительные приборы, установленные в ГРС и ГРП, должны иметь клеймо (пломбу), подтверждающее их пригодность к эксплуатации и соответствие требованиям нормативных актов.</w:t>
      </w:r>
    </w:p>
    <w:p w:rsidR="00F700A2" w:rsidRPr="00DD70AA" w:rsidRDefault="00F700A2" w:rsidP="000C2E3D">
      <w:pPr>
        <w:widowControl w:val="0"/>
        <w:spacing w:after="0" w:line="360" w:lineRule="auto"/>
        <w:ind w:firstLine="709"/>
        <w:jc w:val="both"/>
        <w:rPr>
          <w:rFonts w:ascii="Times New Roman" w:eastAsia="Calibri" w:hAnsi="Times New Roman" w:cs="Times New Roman"/>
          <w:sz w:val="28"/>
          <w:szCs w:val="28"/>
          <w:lang w:eastAsia="zh-CN"/>
        </w:rPr>
      </w:pPr>
      <w:r w:rsidRPr="00DD70AA">
        <w:rPr>
          <w:rFonts w:ascii="Times New Roman" w:eastAsia="Calibri" w:hAnsi="Times New Roman" w:cs="Times New Roman"/>
          <w:sz w:val="28"/>
          <w:szCs w:val="28"/>
          <w:lang w:eastAsia="zh-CN"/>
        </w:rPr>
        <w:t>3.16. Работы по обслуживанию и ремонту электрооборудования в помещениях ГРС и ГРП выполняются электротехническим персоналом при обесточенном оборудовании и в дневное время. В случае неисправности или отсутствия электроосвещения в помещениях ГРС и ГРП разрешается применение переносных аккумуляторных фонарей во взрывобезопасном исполнении.</w:t>
      </w:r>
    </w:p>
    <w:p w:rsidR="00F700A2" w:rsidRPr="00DD70AA" w:rsidRDefault="00F700A2" w:rsidP="000C2E3D">
      <w:pPr>
        <w:widowControl w:val="0"/>
        <w:spacing w:after="0" w:line="360" w:lineRule="auto"/>
        <w:ind w:firstLine="709"/>
        <w:jc w:val="both"/>
        <w:rPr>
          <w:rFonts w:ascii="Times New Roman" w:eastAsia="Calibri" w:hAnsi="Times New Roman" w:cs="Times New Roman"/>
          <w:sz w:val="28"/>
          <w:szCs w:val="28"/>
          <w:lang w:eastAsia="zh-CN"/>
        </w:rPr>
      </w:pPr>
      <w:r w:rsidRPr="00DD70AA">
        <w:rPr>
          <w:rFonts w:ascii="Times New Roman" w:eastAsia="Calibri" w:hAnsi="Times New Roman" w:cs="Times New Roman"/>
          <w:sz w:val="28"/>
          <w:szCs w:val="28"/>
          <w:lang w:eastAsia="zh-CN"/>
        </w:rPr>
        <w:lastRenderedPageBreak/>
        <w:t>3.17. Использование технических жидкостей, предназначенных для чистки и протирки оборудования и приборов, не по назначению запрещается.</w:t>
      </w:r>
    </w:p>
    <w:p w:rsidR="00F700A2" w:rsidRPr="00DD70AA" w:rsidRDefault="00F700A2" w:rsidP="000C2E3D">
      <w:pPr>
        <w:widowControl w:val="0"/>
        <w:spacing w:after="0" w:line="360" w:lineRule="auto"/>
        <w:ind w:firstLine="709"/>
        <w:jc w:val="both"/>
        <w:rPr>
          <w:rFonts w:ascii="Times New Roman" w:eastAsia="Calibri" w:hAnsi="Times New Roman" w:cs="Times New Roman"/>
          <w:sz w:val="28"/>
          <w:szCs w:val="28"/>
          <w:lang w:eastAsia="zh-CN"/>
        </w:rPr>
      </w:pPr>
      <w:r w:rsidRPr="00DD70AA">
        <w:rPr>
          <w:rFonts w:ascii="Times New Roman" w:eastAsia="Calibri" w:hAnsi="Times New Roman" w:cs="Times New Roman"/>
          <w:sz w:val="28"/>
          <w:szCs w:val="28"/>
          <w:lang w:eastAsia="zh-CN"/>
        </w:rPr>
        <w:t>3.18. Во время технического обслуживания и эксплуатации водонагревательного оборудования в случае погасания пламени горелки необходимо выполнить следующие операции:</w:t>
      </w:r>
    </w:p>
    <w:p w:rsidR="000862FA" w:rsidRPr="000C2E3D" w:rsidRDefault="00F700A2" w:rsidP="000C2E3D">
      <w:pPr>
        <w:pStyle w:val="a3"/>
        <w:widowControl w:val="0"/>
        <w:numPr>
          <w:ilvl w:val="0"/>
          <w:numId w:val="162"/>
        </w:numPr>
        <w:spacing w:after="0" w:line="360" w:lineRule="auto"/>
        <w:jc w:val="both"/>
        <w:rPr>
          <w:rFonts w:ascii="Times New Roman" w:eastAsia="Calibri" w:hAnsi="Times New Roman" w:cs="Times New Roman"/>
          <w:sz w:val="28"/>
          <w:szCs w:val="28"/>
          <w:lang w:eastAsia="zh-CN"/>
        </w:rPr>
      </w:pPr>
      <w:r w:rsidRPr="000C2E3D">
        <w:rPr>
          <w:rFonts w:ascii="Times New Roman" w:eastAsia="Calibri" w:hAnsi="Times New Roman" w:cs="Times New Roman"/>
          <w:sz w:val="28"/>
          <w:szCs w:val="28"/>
          <w:lang w:eastAsia="zh-CN"/>
        </w:rPr>
        <w:t>перекрыть подачу газа;</w:t>
      </w:r>
    </w:p>
    <w:p w:rsidR="000862FA" w:rsidRPr="000C2E3D" w:rsidRDefault="00F700A2" w:rsidP="000C2E3D">
      <w:pPr>
        <w:pStyle w:val="a3"/>
        <w:widowControl w:val="0"/>
        <w:numPr>
          <w:ilvl w:val="0"/>
          <w:numId w:val="162"/>
        </w:numPr>
        <w:spacing w:after="0" w:line="360" w:lineRule="auto"/>
        <w:jc w:val="both"/>
        <w:rPr>
          <w:rFonts w:ascii="Times New Roman" w:eastAsia="Calibri" w:hAnsi="Times New Roman" w:cs="Times New Roman"/>
          <w:sz w:val="28"/>
          <w:szCs w:val="28"/>
          <w:lang w:eastAsia="zh-CN"/>
        </w:rPr>
      </w:pPr>
      <w:r w:rsidRPr="000C2E3D">
        <w:rPr>
          <w:rFonts w:ascii="Times New Roman" w:eastAsia="Calibri" w:hAnsi="Times New Roman" w:cs="Times New Roman"/>
          <w:sz w:val="28"/>
          <w:szCs w:val="28"/>
          <w:lang w:eastAsia="zh-CN"/>
        </w:rPr>
        <w:t>проветрить помещение;</w:t>
      </w:r>
    </w:p>
    <w:p w:rsidR="00F700A2" w:rsidRPr="000C2E3D" w:rsidRDefault="00F700A2" w:rsidP="000C2E3D">
      <w:pPr>
        <w:pStyle w:val="a3"/>
        <w:widowControl w:val="0"/>
        <w:numPr>
          <w:ilvl w:val="0"/>
          <w:numId w:val="162"/>
        </w:numPr>
        <w:spacing w:after="0" w:line="360" w:lineRule="auto"/>
        <w:jc w:val="both"/>
        <w:rPr>
          <w:rFonts w:ascii="Times New Roman" w:eastAsia="Calibri" w:hAnsi="Times New Roman" w:cs="Times New Roman"/>
          <w:sz w:val="28"/>
          <w:szCs w:val="28"/>
          <w:lang w:eastAsia="zh-CN"/>
        </w:rPr>
      </w:pPr>
      <w:r w:rsidRPr="000C2E3D">
        <w:rPr>
          <w:rFonts w:ascii="Times New Roman" w:eastAsia="Calibri" w:hAnsi="Times New Roman" w:cs="Times New Roman"/>
          <w:sz w:val="28"/>
          <w:szCs w:val="28"/>
          <w:lang w:eastAsia="zh-CN"/>
        </w:rPr>
        <w:t>проверить исправность вытяжной вентиляции.</w:t>
      </w:r>
    </w:p>
    <w:p w:rsidR="00F700A2" w:rsidRPr="00DD70AA" w:rsidRDefault="00F700A2" w:rsidP="000C2E3D">
      <w:pPr>
        <w:widowControl w:val="0"/>
        <w:spacing w:after="0" w:line="360" w:lineRule="auto"/>
        <w:ind w:firstLine="709"/>
        <w:jc w:val="both"/>
        <w:rPr>
          <w:rFonts w:ascii="Times New Roman" w:eastAsia="Calibri" w:hAnsi="Times New Roman" w:cs="Times New Roman"/>
          <w:sz w:val="28"/>
          <w:szCs w:val="28"/>
          <w:lang w:eastAsia="zh-CN"/>
        </w:rPr>
      </w:pPr>
      <w:r w:rsidRPr="00DD70AA">
        <w:rPr>
          <w:rFonts w:ascii="Times New Roman" w:eastAsia="Calibri" w:hAnsi="Times New Roman" w:cs="Times New Roman"/>
          <w:sz w:val="28"/>
          <w:szCs w:val="28"/>
          <w:lang w:eastAsia="zh-CN"/>
        </w:rPr>
        <w:t>3.19. При розжиге горелок водонагревательного оборудования во избежание ожогов необходимо быть осторожным и находиться на безопасном расстоянии от окошка водонагревательного оборудования.</w:t>
      </w:r>
    </w:p>
    <w:p w:rsidR="00F700A2" w:rsidRPr="00DD70AA" w:rsidRDefault="00F700A2" w:rsidP="000C2E3D">
      <w:pPr>
        <w:widowControl w:val="0"/>
        <w:spacing w:after="0" w:line="360" w:lineRule="auto"/>
        <w:ind w:firstLine="709"/>
        <w:jc w:val="both"/>
        <w:rPr>
          <w:rFonts w:ascii="Times New Roman" w:eastAsia="Calibri" w:hAnsi="Times New Roman" w:cs="Times New Roman"/>
          <w:sz w:val="28"/>
          <w:szCs w:val="28"/>
          <w:lang w:eastAsia="zh-CN"/>
        </w:rPr>
      </w:pPr>
      <w:r w:rsidRPr="00DD70AA">
        <w:rPr>
          <w:rFonts w:ascii="Times New Roman" w:eastAsia="Calibri" w:hAnsi="Times New Roman" w:cs="Times New Roman"/>
          <w:sz w:val="28"/>
          <w:szCs w:val="28"/>
          <w:lang w:eastAsia="zh-CN"/>
        </w:rPr>
        <w:t>3.20. При установке шкафных регуляторных пунктов (ШРП) на стене здания расстояние от шкафа до окна, двери или других проемов по горизонтали должно быть не менее 3 м при давлении газа на входе до 0,3 МПа (3 кгс/см</w:t>
      </w:r>
      <w:r w:rsidR="001958C6" w:rsidRPr="000C2E3D">
        <w:rPr>
          <w:rFonts w:ascii="Times New Roman" w:eastAsia="Calibri" w:hAnsi="Times New Roman" w:cs="Times New Roman"/>
          <w:sz w:val="28"/>
          <w:szCs w:val="28"/>
          <w:vertAlign w:val="superscript"/>
          <w:lang w:eastAsia="zh-CN"/>
        </w:rPr>
        <w:t>2</w:t>
      </w:r>
      <w:r w:rsidRPr="00DD70AA">
        <w:rPr>
          <w:rFonts w:ascii="Times New Roman" w:eastAsia="Calibri" w:hAnsi="Times New Roman" w:cs="Times New Roman"/>
          <w:sz w:val="28"/>
          <w:szCs w:val="28"/>
          <w:lang w:eastAsia="zh-CN"/>
        </w:rPr>
        <w:t>) и не менее 5 м при давлении газа на входе свыше 0,3 МПа (3 кгс/см</w:t>
      </w:r>
      <w:r w:rsidR="001958C6" w:rsidRPr="000C2E3D">
        <w:rPr>
          <w:rFonts w:ascii="Times New Roman" w:eastAsia="Calibri" w:hAnsi="Times New Roman" w:cs="Times New Roman"/>
          <w:sz w:val="28"/>
          <w:szCs w:val="28"/>
          <w:vertAlign w:val="superscript"/>
          <w:lang w:eastAsia="zh-CN"/>
        </w:rPr>
        <w:t>2</w:t>
      </w:r>
      <w:r w:rsidRPr="00DD70AA">
        <w:rPr>
          <w:rFonts w:ascii="Times New Roman" w:eastAsia="Calibri" w:hAnsi="Times New Roman" w:cs="Times New Roman"/>
          <w:sz w:val="28"/>
          <w:szCs w:val="28"/>
          <w:lang w:eastAsia="zh-CN"/>
        </w:rPr>
        <w:t>) до 0,6 МПа (6 кгс/см</w:t>
      </w:r>
      <w:r w:rsidR="001958C6" w:rsidRPr="000C2E3D">
        <w:rPr>
          <w:rFonts w:ascii="Times New Roman" w:eastAsia="Calibri" w:hAnsi="Times New Roman" w:cs="Times New Roman"/>
          <w:sz w:val="28"/>
          <w:szCs w:val="28"/>
          <w:vertAlign w:val="superscript"/>
          <w:lang w:eastAsia="zh-CN"/>
        </w:rPr>
        <w:t>2</w:t>
      </w:r>
      <w:r w:rsidRPr="00DD70AA">
        <w:rPr>
          <w:rFonts w:ascii="Times New Roman" w:eastAsia="Calibri" w:hAnsi="Times New Roman" w:cs="Times New Roman"/>
          <w:sz w:val="28"/>
          <w:szCs w:val="28"/>
          <w:lang w:eastAsia="zh-CN"/>
        </w:rPr>
        <w:t>). При этом расстояние по вертикали от ШРП до оконных проемов должно быть не менее 5 м.</w:t>
      </w:r>
    </w:p>
    <w:p w:rsidR="00F700A2" w:rsidRPr="00DD70AA" w:rsidRDefault="00F700A2" w:rsidP="000C2E3D">
      <w:pPr>
        <w:widowControl w:val="0"/>
        <w:spacing w:after="0" w:line="360" w:lineRule="auto"/>
        <w:ind w:firstLine="709"/>
        <w:jc w:val="both"/>
        <w:rPr>
          <w:rFonts w:ascii="Times New Roman" w:eastAsia="Calibri" w:hAnsi="Times New Roman" w:cs="Times New Roman"/>
          <w:sz w:val="28"/>
          <w:szCs w:val="28"/>
          <w:lang w:eastAsia="zh-CN"/>
        </w:rPr>
      </w:pPr>
      <w:r w:rsidRPr="00DD70AA">
        <w:rPr>
          <w:rFonts w:ascii="Times New Roman" w:eastAsia="Calibri" w:hAnsi="Times New Roman" w:cs="Times New Roman"/>
          <w:sz w:val="28"/>
          <w:szCs w:val="28"/>
          <w:lang w:eastAsia="zh-CN"/>
        </w:rPr>
        <w:t>3.21. Установка арматуры, оборудования, а также устройство фланцевых и резьбовых соединений в каналах не допускается.</w:t>
      </w:r>
    </w:p>
    <w:p w:rsidR="00F700A2" w:rsidRPr="00DD70AA" w:rsidRDefault="00F700A2" w:rsidP="000C2E3D">
      <w:pPr>
        <w:widowControl w:val="0"/>
        <w:spacing w:after="0" w:line="360" w:lineRule="auto"/>
        <w:ind w:firstLine="709"/>
        <w:jc w:val="both"/>
        <w:rPr>
          <w:rFonts w:ascii="Times New Roman" w:eastAsia="Calibri" w:hAnsi="Times New Roman" w:cs="Times New Roman"/>
          <w:sz w:val="28"/>
          <w:szCs w:val="28"/>
          <w:lang w:eastAsia="zh-CN"/>
        </w:rPr>
      </w:pPr>
      <w:r w:rsidRPr="00DD70AA">
        <w:rPr>
          <w:rFonts w:ascii="Times New Roman" w:eastAsia="Calibri" w:hAnsi="Times New Roman" w:cs="Times New Roman"/>
          <w:sz w:val="28"/>
          <w:szCs w:val="28"/>
          <w:lang w:eastAsia="zh-CN"/>
        </w:rPr>
        <w:t>3.22. Оборудование, размещенное на высоте более 5 м, следует обслуживать с площадок, оснащенных лестницами с перилами.</w:t>
      </w:r>
    </w:p>
    <w:p w:rsidR="00F700A2" w:rsidRPr="00DD70AA" w:rsidRDefault="00F700A2" w:rsidP="000C2E3D">
      <w:pPr>
        <w:widowControl w:val="0"/>
        <w:spacing w:after="0" w:line="360" w:lineRule="auto"/>
        <w:ind w:firstLine="709"/>
        <w:jc w:val="both"/>
        <w:rPr>
          <w:rFonts w:ascii="Times New Roman" w:eastAsia="Calibri" w:hAnsi="Times New Roman" w:cs="Times New Roman"/>
          <w:sz w:val="28"/>
          <w:szCs w:val="28"/>
          <w:lang w:eastAsia="zh-CN"/>
        </w:rPr>
      </w:pPr>
      <w:r w:rsidRPr="00DD70AA">
        <w:rPr>
          <w:rFonts w:ascii="Times New Roman" w:eastAsia="Calibri" w:hAnsi="Times New Roman" w:cs="Times New Roman"/>
          <w:sz w:val="28"/>
          <w:szCs w:val="28"/>
          <w:lang w:eastAsia="zh-CN"/>
        </w:rPr>
        <w:t>3.23. Хранение горючих, легковоспламеняющихся и обтирочных материалов, баллонов с газами и посторонних предметов в помещениях ГРС и ГРП и пристройках к ним запрещается.</w:t>
      </w:r>
    </w:p>
    <w:p w:rsidR="00F700A2" w:rsidRPr="00DD70AA" w:rsidRDefault="00F700A2" w:rsidP="000C2E3D">
      <w:pPr>
        <w:widowControl w:val="0"/>
        <w:spacing w:after="0" w:line="360" w:lineRule="auto"/>
        <w:ind w:firstLine="709"/>
        <w:jc w:val="both"/>
        <w:rPr>
          <w:rFonts w:ascii="Times New Roman" w:eastAsia="Calibri" w:hAnsi="Times New Roman" w:cs="Times New Roman"/>
          <w:sz w:val="28"/>
          <w:szCs w:val="28"/>
          <w:lang w:eastAsia="zh-CN"/>
        </w:rPr>
      </w:pPr>
      <w:r w:rsidRPr="00DD70AA">
        <w:rPr>
          <w:rFonts w:ascii="Times New Roman" w:eastAsia="Calibri" w:hAnsi="Times New Roman" w:cs="Times New Roman"/>
          <w:sz w:val="28"/>
          <w:szCs w:val="28"/>
          <w:lang w:eastAsia="zh-CN"/>
        </w:rPr>
        <w:t>3.24. При следовании от объекта к объекту слесарю необходимо соблюдать Правила дорожного движения.</w:t>
      </w:r>
    </w:p>
    <w:p w:rsidR="00F700A2" w:rsidRPr="00DD70AA" w:rsidRDefault="00F700A2" w:rsidP="000C2E3D">
      <w:pPr>
        <w:widowControl w:val="0"/>
        <w:spacing w:after="0" w:line="360" w:lineRule="auto"/>
        <w:ind w:firstLine="709"/>
        <w:jc w:val="both"/>
        <w:rPr>
          <w:rFonts w:ascii="Times New Roman" w:eastAsia="Calibri" w:hAnsi="Times New Roman" w:cs="Times New Roman"/>
          <w:sz w:val="28"/>
          <w:szCs w:val="28"/>
          <w:lang w:eastAsia="zh-CN"/>
        </w:rPr>
      </w:pPr>
      <w:r w:rsidRPr="00DD70AA">
        <w:rPr>
          <w:rFonts w:ascii="Times New Roman" w:eastAsia="Calibri" w:hAnsi="Times New Roman" w:cs="Times New Roman"/>
          <w:sz w:val="28"/>
          <w:szCs w:val="28"/>
          <w:lang w:eastAsia="zh-CN"/>
        </w:rPr>
        <w:t>3.25. Обслуживание ГРС, ГРП и расположенного в них оборудования необходимо осуществлять бригадой в составе не менее двух человек.</w:t>
      </w:r>
    </w:p>
    <w:p w:rsidR="00F700A2" w:rsidRPr="00DD70AA" w:rsidRDefault="00F700A2" w:rsidP="000C2E3D">
      <w:pPr>
        <w:widowControl w:val="0"/>
        <w:spacing w:after="0" w:line="360" w:lineRule="auto"/>
        <w:ind w:firstLine="709"/>
        <w:jc w:val="both"/>
        <w:rPr>
          <w:rFonts w:ascii="Times New Roman" w:eastAsia="Calibri" w:hAnsi="Times New Roman" w:cs="Times New Roman"/>
          <w:sz w:val="28"/>
          <w:szCs w:val="28"/>
          <w:lang w:eastAsia="zh-CN"/>
        </w:rPr>
      </w:pPr>
      <w:r w:rsidRPr="00DD70AA">
        <w:rPr>
          <w:rFonts w:ascii="Times New Roman" w:eastAsia="Calibri" w:hAnsi="Times New Roman" w:cs="Times New Roman"/>
          <w:sz w:val="28"/>
          <w:szCs w:val="28"/>
          <w:lang w:eastAsia="zh-CN"/>
        </w:rPr>
        <w:lastRenderedPageBreak/>
        <w:t>3.26. Необходимо соблюдать следующие сроки выполнения мероприятий:</w:t>
      </w:r>
    </w:p>
    <w:p w:rsidR="00F700A2" w:rsidRPr="000C2E3D" w:rsidRDefault="00F700A2" w:rsidP="000C2E3D">
      <w:pPr>
        <w:pStyle w:val="a3"/>
        <w:widowControl w:val="0"/>
        <w:numPr>
          <w:ilvl w:val="0"/>
          <w:numId w:val="219"/>
        </w:numPr>
        <w:spacing w:after="0" w:line="360" w:lineRule="auto"/>
        <w:jc w:val="both"/>
        <w:rPr>
          <w:rFonts w:ascii="Times New Roman" w:eastAsia="Calibri" w:hAnsi="Times New Roman" w:cs="Times New Roman"/>
          <w:sz w:val="28"/>
          <w:szCs w:val="28"/>
          <w:lang w:eastAsia="zh-CN"/>
        </w:rPr>
      </w:pPr>
      <w:r w:rsidRPr="000C2E3D">
        <w:rPr>
          <w:rFonts w:ascii="Times New Roman" w:eastAsia="Calibri" w:hAnsi="Times New Roman" w:cs="Times New Roman"/>
          <w:sz w:val="28"/>
          <w:szCs w:val="28"/>
          <w:lang w:eastAsia="zh-CN"/>
        </w:rPr>
        <w:t>осмотр технического состояния оборудования производится по графику, утвержденному руководством организации;</w:t>
      </w:r>
    </w:p>
    <w:p w:rsidR="00F700A2" w:rsidRPr="00DD70AA" w:rsidRDefault="00F700A2" w:rsidP="000C2E3D">
      <w:pPr>
        <w:pStyle w:val="a3"/>
        <w:widowControl w:val="0"/>
        <w:numPr>
          <w:ilvl w:val="0"/>
          <w:numId w:val="219"/>
        </w:numPr>
        <w:spacing w:after="0" w:line="360" w:lineRule="auto"/>
        <w:jc w:val="both"/>
        <w:rPr>
          <w:rFonts w:ascii="Times New Roman" w:eastAsia="Calibri" w:hAnsi="Times New Roman" w:cs="Times New Roman"/>
          <w:sz w:val="28"/>
          <w:szCs w:val="28"/>
          <w:lang w:eastAsia="zh-CN"/>
        </w:rPr>
      </w:pPr>
      <w:r w:rsidRPr="00DD70AA">
        <w:rPr>
          <w:rFonts w:ascii="Times New Roman" w:eastAsia="Calibri" w:hAnsi="Times New Roman" w:cs="Times New Roman"/>
          <w:sz w:val="28"/>
          <w:szCs w:val="28"/>
          <w:lang w:eastAsia="zh-CN"/>
        </w:rPr>
        <w:t>проверка параметров срабатывания предохранительных запорных и сбросных клапанов производится не реже одного раза в два месяца, а также по окончании ремонта оборудования;</w:t>
      </w:r>
    </w:p>
    <w:p w:rsidR="00F700A2" w:rsidRPr="00DD70AA" w:rsidRDefault="00F700A2" w:rsidP="000C2E3D">
      <w:pPr>
        <w:pStyle w:val="a3"/>
        <w:widowControl w:val="0"/>
        <w:numPr>
          <w:ilvl w:val="0"/>
          <w:numId w:val="219"/>
        </w:numPr>
        <w:spacing w:after="0" w:line="360" w:lineRule="auto"/>
        <w:jc w:val="both"/>
        <w:rPr>
          <w:rFonts w:ascii="Times New Roman" w:eastAsia="Calibri" w:hAnsi="Times New Roman" w:cs="Times New Roman"/>
          <w:sz w:val="28"/>
          <w:szCs w:val="28"/>
          <w:lang w:eastAsia="zh-CN"/>
        </w:rPr>
      </w:pPr>
      <w:r w:rsidRPr="00DD70AA">
        <w:rPr>
          <w:rFonts w:ascii="Times New Roman" w:eastAsia="Calibri" w:hAnsi="Times New Roman" w:cs="Times New Roman"/>
          <w:sz w:val="28"/>
          <w:szCs w:val="28"/>
          <w:lang w:eastAsia="zh-CN"/>
        </w:rPr>
        <w:t>техническое обслуживание производится не реже одного раза в шесть месяцев;</w:t>
      </w:r>
    </w:p>
    <w:p w:rsidR="00F700A2" w:rsidRPr="00DD70AA" w:rsidRDefault="00F700A2" w:rsidP="000C2E3D">
      <w:pPr>
        <w:pStyle w:val="a3"/>
        <w:widowControl w:val="0"/>
        <w:numPr>
          <w:ilvl w:val="0"/>
          <w:numId w:val="219"/>
        </w:numPr>
        <w:spacing w:after="0" w:line="360" w:lineRule="auto"/>
        <w:jc w:val="both"/>
        <w:rPr>
          <w:rFonts w:ascii="Times New Roman" w:eastAsia="Calibri" w:hAnsi="Times New Roman" w:cs="Times New Roman"/>
          <w:sz w:val="28"/>
          <w:szCs w:val="28"/>
          <w:lang w:eastAsia="zh-CN"/>
        </w:rPr>
      </w:pPr>
      <w:r w:rsidRPr="00DD70AA">
        <w:rPr>
          <w:rFonts w:ascii="Times New Roman" w:eastAsia="Calibri" w:hAnsi="Times New Roman" w:cs="Times New Roman"/>
          <w:sz w:val="28"/>
          <w:szCs w:val="28"/>
          <w:lang w:eastAsia="zh-CN"/>
        </w:rPr>
        <w:t>текущий ремонт следует производить не реже одного раза в двенадцать месяцев, если иные сроки не установлены заводом-изготовителем оборудования;</w:t>
      </w:r>
    </w:p>
    <w:p w:rsidR="00F700A2" w:rsidRPr="00DD70AA" w:rsidRDefault="00F700A2" w:rsidP="000C2E3D">
      <w:pPr>
        <w:pStyle w:val="a3"/>
        <w:widowControl w:val="0"/>
        <w:numPr>
          <w:ilvl w:val="0"/>
          <w:numId w:val="219"/>
        </w:numPr>
        <w:spacing w:after="0" w:line="360" w:lineRule="auto"/>
        <w:jc w:val="both"/>
        <w:rPr>
          <w:rFonts w:ascii="Times New Roman" w:eastAsia="Calibri" w:hAnsi="Times New Roman" w:cs="Times New Roman"/>
          <w:sz w:val="28"/>
          <w:szCs w:val="28"/>
          <w:lang w:eastAsia="zh-CN"/>
        </w:rPr>
      </w:pPr>
      <w:r w:rsidRPr="00DD70AA">
        <w:rPr>
          <w:rFonts w:ascii="Times New Roman" w:eastAsia="Calibri" w:hAnsi="Times New Roman" w:cs="Times New Roman"/>
          <w:sz w:val="28"/>
          <w:szCs w:val="28"/>
          <w:lang w:eastAsia="zh-CN"/>
        </w:rPr>
        <w:t>капитальный ремонт следует производить при замене оборудования, средств измерений, отопления, освещения и восстановления строительных конструкций здания.</w:t>
      </w:r>
    </w:p>
    <w:p w:rsidR="00F700A2" w:rsidRPr="00DD70AA" w:rsidRDefault="00F700A2" w:rsidP="000C2E3D">
      <w:pPr>
        <w:widowControl w:val="0"/>
        <w:spacing w:after="0" w:line="360" w:lineRule="auto"/>
        <w:ind w:firstLine="709"/>
        <w:jc w:val="both"/>
        <w:rPr>
          <w:rFonts w:ascii="Times New Roman" w:eastAsia="Calibri" w:hAnsi="Times New Roman" w:cs="Times New Roman"/>
          <w:sz w:val="28"/>
          <w:szCs w:val="28"/>
          <w:lang w:eastAsia="zh-CN"/>
        </w:rPr>
      </w:pPr>
      <w:r w:rsidRPr="00DD70AA">
        <w:rPr>
          <w:rFonts w:ascii="Times New Roman" w:eastAsia="Calibri" w:hAnsi="Times New Roman" w:cs="Times New Roman"/>
          <w:sz w:val="28"/>
          <w:szCs w:val="28"/>
          <w:lang w:eastAsia="zh-CN"/>
        </w:rPr>
        <w:t>3.27. Курить на территории организации разрешается только в специально отведенных местах.</w:t>
      </w:r>
    </w:p>
    <w:p w:rsidR="00F700A2" w:rsidRPr="00DD70AA" w:rsidRDefault="00F700A2" w:rsidP="000C2E3D">
      <w:pPr>
        <w:widowControl w:val="0"/>
        <w:spacing w:after="0" w:line="360" w:lineRule="auto"/>
        <w:ind w:firstLine="709"/>
        <w:jc w:val="both"/>
        <w:rPr>
          <w:rFonts w:ascii="Times New Roman" w:eastAsia="Calibri" w:hAnsi="Times New Roman" w:cs="Times New Roman"/>
          <w:sz w:val="28"/>
          <w:szCs w:val="28"/>
          <w:lang w:eastAsia="zh-CN"/>
        </w:rPr>
      </w:pPr>
      <w:r w:rsidRPr="00DD70AA">
        <w:rPr>
          <w:rFonts w:ascii="Times New Roman" w:eastAsia="Calibri" w:hAnsi="Times New Roman" w:cs="Times New Roman"/>
          <w:sz w:val="28"/>
          <w:szCs w:val="28"/>
          <w:lang w:eastAsia="zh-CN"/>
        </w:rPr>
        <w:t>4. Требования охраны труда в аварийных ситуациях</w:t>
      </w:r>
    </w:p>
    <w:p w:rsidR="00F700A2" w:rsidRPr="00DD70AA" w:rsidRDefault="00F700A2" w:rsidP="000C2E3D">
      <w:pPr>
        <w:widowControl w:val="0"/>
        <w:spacing w:after="0" w:line="360" w:lineRule="auto"/>
        <w:ind w:firstLine="709"/>
        <w:jc w:val="both"/>
        <w:rPr>
          <w:rFonts w:ascii="Times New Roman" w:eastAsia="Calibri" w:hAnsi="Times New Roman" w:cs="Times New Roman"/>
          <w:sz w:val="28"/>
          <w:szCs w:val="28"/>
          <w:lang w:eastAsia="zh-CN"/>
        </w:rPr>
      </w:pPr>
      <w:r w:rsidRPr="00DD70AA">
        <w:rPr>
          <w:rFonts w:ascii="Times New Roman" w:eastAsia="Calibri" w:hAnsi="Times New Roman" w:cs="Times New Roman"/>
          <w:sz w:val="28"/>
          <w:szCs w:val="28"/>
          <w:lang w:eastAsia="zh-CN"/>
        </w:rPr>
        <w:t>4.1. При внезапном отключении электроэнергии, возникновении постороннего шума при эксплуатации газового оборудования прекратить выполнение работ, остановить работу оборудования, вывесить плакат «Не включать!» и сообщить об этом непосредственному руководителю.</w:t>
      </w:r>
    </w:p>
    <w:p w:rsidR="00F700A2" w:rsidRPr="00DD70AA" w:rsidRDefault="00F700A2" w:rsidP="000C2E3D">
      <w:pPr>
        <w:widowControl w:val="0"/>
        <w:spacing w:after="0" w:line="360" w:lineRule="auto"/>
        <w:ind w:firstLine="709"/>
        <w:jc w:val="both"/>
        <w:rPr>
          <w:rFonts w:ascii="Times New Roman" w:eastAsia="Calibri" w:hAnsi="Times New Roman" w:cs="Times New Roman"/>
          <w:sz w:val="28"/>
          <w:szCs w:val="28"/>
          <w:lang w:eastAsia="zh-CN"/>
        </w:rPr>
      </w:pPr>
      <w:r w:rsidRPr="00DD70AA">
        <w:rPr>
          <w:rFonts w:ascii="Times New Roman" w:eastAsia="Calibri" w:hAnsi="Times New Roman" w:cs="Times New Roman"/>
          <w:sz w:val="28"/>
          <w:szCs w:val="28"/>
          <w:lang w:eastAsia="zh-CN"/>
        </w:rPr>
        <w:t>4.2. До полного устранения неисправностей не приступать к работе.</w:t>
      </w:r>
    </w:p>
    <w:p w:rsidR="00F700A2" w:rsidRPr="00DD70AA" w:rsidRDefault="00F700A2" w:rsidP="000C2E3D">
      <w:pPr>
        <w:widowControl w:val="0"/>
        <w:spacing w:after="0" w:line="360" w:lineRule="auto"/>
        <w:ind w:firstLine="709"/>
        <w:jc w:val="both"/>
        <w:rPr>
          <w:rFonts w:ascii="Times New Roman" w:eastAsia="Calibri" w:hAnsi="Times New Roman" w:cs="Times New Roman"/>
          <w:sz w:val="28"/>
          <w:szCs w:val="28"/>
          <w:lang w:eastAsia="zh-CN"/>
        </w:rPr>
      </w:pPr>
      <w:r w:rsidRPr="00DD70AA">
        <w:rPr>
          <w:rFonts w:ascii="Times New Roman" w:eastAsia="Calibri" w:hAnsi="Times New Roman" w:cs="Times New Roman"/>
          <w:sz w:val="28"/>
          <w:szCs w:val="28"/>
          <w:lang w:eastAsia="zh-CN"/>
        </w:rPr>
        <w:t>4.3. При обнаружении пожара или загорания немедленно прекратить работу, перекрыть подачу газа, отключить электроустановки, сообщить о пожаре в пожарную охрану и приступить к тушению очага возгорания имеющимися средствами пожаротушения.</w:t>
      </w:r>
    </w:p>
    <w:p w:rsidR="00F700A2" w:rsidRPr="00DD70AA" w:rsidRDefault="00F700A2" w:rsidP="000C2E3D">
      <w:pPr>
        <w:widowControl w:val="0"/>
        <w:spacing w:after="0" w:line="360" w:lineRule="auto"/>
        <w:ind w:firstLine="709"/>
        <w:jc w:val="both"/>
        <w:rPr>
          <w:rFonts w:ascii="Times New Roman" w:eastAsia="Calibri" w:hAnsi="Times New Roman" w:cs="Times New Roman"/>
          <w:sz w:val="28"/>
          <w:szCs w:val="28"/>
          <w:lang w:eastAsia="zh-CN"/>
        </w:rPr>
      </w:pPr>
      <w:r w:rsidRPr="00DD70AA">
        <w:rPr>
          <w:rFonts w:ascii="Times New Roman" w:eastAsia="Calibri" w:hAnsi="Times New Roman" w:cs="Times New Roman"/>
          <w:sz w:val="28"/>
          <w:szCs w:val="28"/>
          <w:lang w:eastAsia="zh-CN"/>
        </w:rPr>
        <w:t xml:space="preserve">4.4. При загорании электродвигателей, электрических кабелей не </w:t>
      </w:r>
      <w:r w:rsidRPr="00DD70AA">
        <w:rPr>
          <w:rFonts w:ascii="Times New Roman" w:eastAsia="Calibri" w:hAnsi="Times New Roman" w:cs="Times New Roman"/>
          <w:sz w:val="28"/>
          <w:szCs w:val="28"/>
          <w:lang w:eastAsia="zh-CN"/>
        </w:rPr>
        <w:lastRenderedPageBreak/>
        <w:t>допускается тушение пламени водой. При этом следует отключить поврежденную электроустановку, после чего приступить к ее тушению с применением огнетушителей.</w:t>
      </w:r>
    </w:p>
    <w:p w:rsidR="00F700A2" w:rsidRPr="00DD70AA" w:rsidRDefault="00F700A2" w:rsidP="000C2E3D">
      <w:pPr>
        <w:widowControl w:val="0"/>
        <w:spacing w:after="0" w:line="360" w:lineRule="auto"/>
        <w:ind w:firstLine="709"/>
        <w:jc w:val="both"/>
        <w:rPr>
          <w:rFonts w:ascii="Times New Roman" w:eastAsia="Calibri" w:hAnsi="Times New Roman" w:cs="Times New Roman"/>
          <w:sz w:val="28"/>
          <w:szCs w:val="28"/>
          <w:lang w:eastAsia="zh-CN"/>
        </w:rPr>
      </w:pPr>
      <w:r w:rsidRPr="00DD70AA">
        <w:rPr>
          <w:rFonts w:ascii="Times New Roman" w:eastAsia="Calibri" w:hAnsi="Times New Roman" w:cs="Times New Roman"/>
          <w:sz w:val="28"/>
          <w:szCs w:val="28"/>
          <w:lang w:eastAsia="zh-CN"/>
        </w:rPr>
        <w:t>4.5. Если произошел несчастный случай, очевидцем которого оказался слесарь, ему следует немедленно вывести или вынести пострадавшего из опасной зоны, сообщить о случившемся руководству организации, а пострадавшему оказать первую помощь, вызвать врача, помочь организовать доставку в ближайшее медицинское учреждение.</w:t>
      </w:r>
    </w:p>
    <w:p w:rsidR="00F700A2" w:rsidRPr="00DD70AA" w:rsidRDefault="00F700A2" w:rsidP="000C2E3D">
      <w:pPr>
        <w:widowControl w:val="0"/>
        <w:spacing w:after="0" w:line="360" w:lineRule="auto"/>
        <w:ind w:firstLine="709"/>
        <w:jc w:val="both"/>
        <w:rPr>
          <w:rFonts w:ascii="Times New Roman" w:eastAsia="Calibri" w:hAnsi="Times New Roman" w:cs="Times New Roman"/>
          <w:sz w:val="28"/>
          <w:szCs w:val="28"/>
          <w:lang w:eastAsia="zh-CN"/>
        </w:rPr>
      </w:pPr>
      <w:r w:rsidRPr="00DD70AA">
        <w:rPr>
          <w:rFonts w:ascii="Times New Roman" w:eastAsia="Calibri" w:hAnsi="Times New Roman" w:cs="Times New Roman"/>
          <w:sz w:val="28"/>
          <w:szCs w:val="28"/>
          <w:lang w:eastAsia="zh-CN"/>
        </w:rPr>
        <w:t>4.6. Если несчастный случай произошел с самим слесарем, ему следует прекратить работу и, по возможности, обратиться в медицинское учреждение, сообщить о случившемся руководству организации или попросить сделать это кого-либо из окружающих.</w:t>
      </w:r>
    </w:p>
    <w:p w:rsidR="00F700A2" w:rsidRPr="00DD70AA" w:rsidRDefault="00F700A2" w:rsidP="000C2E3D">
      <w:pPr>
        <w:widowControl w:val="0"/>
        <w:spacing w:after="0" w:line="360" w:lineRule="auto"/>
        <w:ind w:firstLine="709"/>
        <w:jc w:val="both"/>
        <w:rPr>
          <w:rFonts w:ascii="Times New Roman" w:eastAsia="Calibri" w:hAnsi="Times New Roman" w:cs="Times New Roman"/>
          <w:sz w:val="28"/>
          <w:szCs w:val="28"/>
          <w:lang w:eastAsia="zh-CN"/>
        </w:rPr>
      </w:pPr>
      <w:r w:rsidRPr="00DD70AA">
        <w:rPr>
          <w:rFonts w:ascii="Times New Roman" w:eastAsia="Calibri" w:hAnsi="Times New Roman" w:cs="Times New Roman"/>
          <w:sz w:val="28"/>
          <w:szCs w:val="28"/>
          <w:lang w:eastAsia="zh-CN"/>
        </w:rPr>
        <w:t>4.7. Каждому работнику необходимо уметь оказывать первую помощь пострадавшему.</w:t>
      </w:r>
    </w:p>
    <w:p w:rsidR="00F700A2" w:rsidRPr="00DD70AA" w:rsidRDefault="00F700A2" w:rsidP="000C2E3D">
      <w:pPr>
        <w:widowControl w:val="0"/>
        <w:spacing w:after="0" w:line="360" w:lineRule="auto"/>
        <w:ind w:firstLine="709"/>
        <w:jc w:val="both"/>
        <w:rPr>
          <w:rFonts w:ascii="Times New Roman" w:eastAsia="Calibri" w:hAnsi="Times New Roman" w:cs="Times New Roman"/>
          <w:sz w:val="28"/>
          <w:szCs w:val="28"/>
          <w:lang w:eastAsia="zh-CN"/>
        </w:rPr>
      </w:pPr>
      <w:r w:rsidRPr="00DD70AA">
        <w:rPr>
          <w:rFonts w:ascii="Times New Roman" w:eastAsia="Calibri" w:hAnsi="Times New Roman" w:cs="Times New Roman"/>
          <w:sz w:val="28"/>
          <w:szCs w:val="28"/>
          <w:lang w:eastAsia="zh-CN"/>
        </w:rPr>
        <w:t>При ушибах обеспечить полный покой, положить холод на ушибленное место; при ушибе живота не давать пострадавшему пить.</w:t>
      </w:r>
    </w:p>
    <w:p w:rsidR="00F700A2" w:rsidRPr="00DD70AA" w:rsidRDefault="00F700A2" w:rsidP="000C2E3D">
      <w:pPr>
        <w:widowControl w:val="0"/>
        <w:spacing w:after="0" w:line="360" w:lineRule="auto"/>
        <w:ind w:firstLine="709"/>
        <w:jc w:val="both"/>
        <w:rPr>
          <w:rFonts w:ascii="Times New Roman" w:eastAsia="Calibri" w:hAnsi="Times New Roman" w:cs="Times New Roman"/>
          <w:sz w:val="28"/>
          <w:szCs w:val="28"/>
          <w:lang w:eastAsia="zh-CN"/>
        </w:rPr>
      </w:pPr>
      <w:r w:rsidRPr="00DD70AA">
        <w:rPr>
          <w:rFonts w:ascii="Times New Roman" w:eastAsia="Calibri" w:hAnsi="Times New Roman" w:cs="Times New Roman"/>
          <w:sz w:val="28"/>
          <w:szCs w:val="28"/>
          <w:lang w:eastAsia="zh-CN"/>
        </w:rPr>
        <w:t>При кровотечении приподнять конечность, наложить давящую повязку, жгут; летом жгут оставляют на 1,5 часа, а зимой – на 1 час.</w:t>
      </w:r>
    </w:p>
    <w:p w:rsidR="00F700A2" w:rsidRPr="00DD70AA" w:rsidRDefault="00F700A2" w:rsidP="000C2E3D">
      <w:pPr>
        <w:widowControl w:val="0"/>
        <w:spacing w:after="0" w:line="360" w:lineRule="auto"/>
        <w:ind w:firstLine="709"/>
        <w:jc w:val="both"/>
        <w:rPr>
          <w:rFonts w:ascii="Times New Roman" w:eastAsia="Calibri" w:hAnsi="Times New Roman" w:cs="Times New Roman"/>
          <w:sz w:val="28"/>
          <w:szCs w:val="28"/>
          <w:lang w:eastAsia="zh-CN"/>
        </w:rPr>
      </w:pPr>
      <w:r w:rsidRPr="00DD70AA">
        <w:rPr>
          <w:rFonts w:ascii="Times New Roman" w:eastAsia="Calibri" w:hAnsi="Times New Roman" w:cs="Times New Roman"/>
          <w:sz w:val="28"/>
          <w:szCs w:val="28"/>
          <w:lang w:eastAsia="zh-CN"/>
        </w:rPr>
        <w:t>При переломе наложить шину.</w:t>
      </w:r>
    </w:p>
    <w:p w:rsidR="00F700A2" w:rsidRPr="00DD70AA" w:rsidRDefault="00F700A2" w:rsidP="000C2E3D">
      <w:pPr>
        <w:widowControl w:val="0"/>
        <w:spacing w:after="0" w:line="360" w:lineRule="auto"/>
        <w:ind w:firstLine="709"/>
        <w:jc w:val="both"/>
        <w:rPr>
          <w:rFonts w:ascii="Times New Roman" w:eastAsia="Calibri" w:hAnsi="Times New Roman" w:cs="Times New Roman"/>
          <w:sz w:val="28"/>
          <w:szCs w:val="28"/>
          <w:lang w:eastAsia="zh-CN"/>
        </w:rPr>
      </w:pPr>
      <w:r w:rsidRPr="00DD70AA">
        <w:rPr>
          <w:rFonts w:ascii="Times New Roman" w:eastAsia="Calibri" w:hAnsi="Times New Roman" w:cs="Times New Roman"/>
          <w:sz w:val="28"/>
          <w:szCs w:val="28"/>
          <w:lang w:eastAsia="zh-CN"/>
        </w:rPr>
        <w:t>При термических и электрических ожогах обожженное место закрыть стерильной повязкой; во избежание заражения нельзя касаться руками обожженных участков кожи и смазывать их мазями, жирами и т. д.</w:t>
      </w:r>
    </w:p>
    <w:p w:rsidR="00F700A2" w:rsidRPr="00DD70AA" w:rsidRDefault="00F700A2" w:rsidP="000C2E3D">
      <w:pPr>
        <w:widowControl w:val="0"/>
        <w:spacing w:after="0" w:line="360" w:lineRule="auto"/>
        <w:ind w:firstLine="709"/>
        <w:jc w:val="both"/>
        <w:rPr>
          <w:rFonts w:ascii="Times New Roman" w:eastAsia="Calibri" w:hAnsi="Times New Roman" w:cs="Times New Roman"/>
          <w:sz w:val="28"/>
          <w:szCs w:val="28"/>
          <w:lang w:eastAsia="zh-CN"/>
        </w:rPr>
      </w:pPr>
      <w:r w:rsidRPr="00DD70AA">
        <w:rPr>
          <w:rFonts w:ascii="Times New Roman" w:eastAsia="Calibri" w:hAnsi="Times New Roman" w:cs="Times New Roman"/>
          <w:sz w:val="28"/>
          <w:szCs w:val="28"/>
          <w:lang w:eastAsia="zh-CN"/>
        </w:rPr>
        <w:t>При попадании кислоты или щелочи на открытые участки тела немедленно промыть их нейтрализующим раствором, а затем холодной водой с мылом; при попадании щелочи – раствором борной кислоты.</w:t>
      </w:r>
    </w:p>
    <w:p w:rsidR="00F700A2" w:rsidRPr="00DD70AA" w:rsidRDefault="00F700A2" w:rsidP="000C2E3D">
      <w:pPr>
        <w:widowControl w:val="0"/>
        <w:spacing w:after="0" w:line="360" w:lineRule="auto"/>
        <w:ind w:firstLine="709"/>
        <w:jc w:val="both"/>
        <w:rPr>
          <w:rFonts w:ascii="Times New Roman" w:eastAsia="Calibri" w:hAnsi="Times New Roman" w:cs="Times New Roman"/>
          <w:sz w:val="28"/>
          <w:szCs w:val="28"/>
          <w:lang w:eastAsia="zh-CN"/>
        </w:rPr>
      </w:pPr>
      <w:r w:rsidRPr="00DD70AA">
        <w:rPr>
          <w:rFonts w:ascii="Times New Roman" w:eastAsia="Calibri" w:hAnsi="Times New Roman" w:cs="Times New Roman"/>
          <w:sz w:val="28"/>
          <w:szCs w:val="28"/>
          <w:lang w:eastAsia="zh-CN"/>
        </w:rPr>
        <w:t>При попадании кислоты и/или щелочи в глаза немедленно промыть их нейтрализующим раствором и обратиться в здравпункт или к врачу.</w:t>
      </w:r>
    </w:p>
    <w:p w:rsidR="00F700A2" w:rsidRPr="00DD70AA" w:rsidRDefault="00F700A2" w:rsidP="000C2E3D">
      <w:pPr>
        <w:widowControl w:val="0"/>
        <w:spacing w:after="0" w:line="360" w:lineRule="auto"/>
        <w:ind w:firstLine="709"/>
        <w:jc w:val="both"/>
        <w:rPr>
          <w:rFonts w:ascii="Times New Roman" w:eastAsia="Calibri" w:hAnsi="Times New Roman" w:cs="Times New Roman"/>
          <w:sz w:val="28"/>
          <w:szCs w:val="28"/>
          <w:lang w:eastAsia="zh-CN"/>
        </w:rPr>
      </w:pPr>
      <w:r w:rsidRPr="00DD70AA">
        <w:rPr>
          <w:rFonts w:ascii="Times New Roman" w:eastAsia="Calibri" w:hAnsi="Times New Roman" w:cs="Times New Roman"/>
          <w:sz w:val="28"/>
          <w:szCs w:val="28"/>
          <w:lang w:eastAsia="zh-CN"/>
        </w:rPr>
        <w:t xml:space="preserve">При всех отравлениях немедленно вынести или вывести пострадавшего </w:t>
      </w:r>
      <w:r w:rsidRPr="00DD70AA">
        <w:rPr>
          <w:rFonts w:ascii="Times New Roman" w:eastAsia="Calibri" w:hAnsi="Times New Roman" w:cs="Times New Roman"/>
          <w:sz w:val="28"/>
          <w:szCs w:val="28"/>
          <w:lang w:eastAsia="zh-CN"/>
        </w:rPr>
        <w:lastRenderedPageBreak/>
        <w:t>из зоны отравления, расстегнуть одежду, стесняющую дыхание, обеспечить приток свежего воздуха, уложить его, приподнять ноги, укрыть потеплее, дать понюхать нашатырный спирт и немедленно транспортировать пострадавшего в лечебное учреждение.</w:t>
      </w:r>
    </w:p>
    <w:p w:rsidR="00F700A2" w:rsidRPr="00DD70AA" w:rsidRDefault="00F700A2" w:rsidP="000C2E3D">
      <w:pPr>
        <w:widowControl w:val="0"/>
        <w:spacing w:after="0" w:line="360" w:lineRule="auto"/>
        <w:ind w:firstLine="709"/>
        <w:jc w:val="both"/>
        <w:rPr>
          <w:rFonts w:ascii="Times New Roman" w:eastAsia="Calibri" w:hAnsi="Times New Roman" w:cs="Times New Roman"/>
          <w:sz w:val="28"/>
          <w:szCs w:val="28"/>
          <w:lang w:eastAsia="zh-CN"/>
        </w:rPr>
      </w:pPr>
      <w:r w:rsidRPr="00DD70AA">
        <w:rPr>
          <w:rFonts w:ascii="Times New Roman" w:eastAsia="Calibri" w:hAnsi="Times New Roman" w:cs="Times New Roman"/>
          <w:sz w:val="28"/>
          <w:szCs w:val="28"/>
          <w:lang w:eastAsia="zh-CN"/>
        </w:rPr>
        <w:t>При поражении электрическим током пострадавшего освободить от действия тока, при необходимости провести искусственное дыхание или закрытый массаж сердца.</w:t>
      </w:r>
    </w:p>
    <w:p w:rsidR="00F700A2" w:rsidRPr="00DD70AA" w:rsidRDefault="00F700A2" w:rsidP="000C2E3D">
      <w:pPr>
        <w:widowControl w:val="0"/>
        <w:spacing w:after="0" w:line="360" w:lineRule="auto"/>
        <w:ind w:firstLine="709"/>
        <w:jc w:val="both"/>
        <w:rPr>
          <w:rFonts w:ascii="Times New Roman" w:eastAsia="Calibri" w:hAnsi="Times New Roman" w:cs="Times New Roman"/>
          <w:sz w:val="28"/>
          <w:szCs w:val="28"/>
          <w:lang w:eastAsia="zh-CN"/>
        </w:rPr>
      </w:pPr>
      <w:r w:rsidRPr="00DD70AA">
        <w:rPr>
          <w:rFonts w:ascii="Times New Roman" w:eastAsia="Calibri" w:hAnsi="Times New Roman" w:cs="Times New Roman"/>
          <w:sz w:val="28"/>
          <w:szCs w:val="28"/>
          <w:lang w:eastAsia="zh-CN"/>
        </w:rPr>
        <w:t>Перевозить пострадавшего можно только при удовлетворительном дыхании и устойчивом пульсе.</w:t>
      </w:r>
    </w:p>
    <w:p w:rsidR="00F700A2" w:rsidRPr="00DD70AA" w:rsidRDefault="00F700A2" w:rsidP="000C2E3D">
      <w:pPr>
        <w:widowControl w:val="0"/>
        <w:spacing w:after="0" w:line="360" w:lineRule="auto"/>
        <w:ind w:firstLine="709"/>
        <w:jc w:val="both"/>
        <w:rPr>
          <w:rFonts w:ascii="Times New Roman" w:eastAsia="Calibri" w:hAnsi="Times New Roman" w:cs="Times New Roman"/>
          <w:sz w:val="28"/>
          <w:szCs w:val="28"/>
          <w:lang w:eastAsia="zh-CN"/>
        </w:rPr>
      </w:pPr>
      <w:r w:rsidRPr="00DD70AA">
        <w:rPr>
          <w:rFonts w:ascii="Times New Roman" w:eastAsia="Calibri" w:hAnsi="Times New Roman" w:cs="Times New Roman"/>
          <w:sz w:val="28"/>
          <w:szCs w:val="28"/>
          <w:lang w:eastAsia="zh-CN"/>
        </w:rPr>
        <w:t>5. Требования охраны труда по окончании работы</w:t>
      </w:r>
    </w:p>
    <w:p w:rsidR="00F700A2" w:rsidRPr="00DD70AA" w:rsidRDefault="00F700A2" w:rsidP="000C2E3D">
      <w:pPr>
        <w:widowControl w:val="0"/>
        <w:spacing w:after="0" w:line="360" w:lineRule="auto"/>
        <w:ind w:firstLine="709"/>
        <w:jc w:val="both"/>
        <w:rPr>
          <w:rFonts w:ascii="Times New Roman" w:eastAsia="Calibri" w:hAnsi="Times New Roman" w:cs="Times New Roman"/>
          <w:sz w:val="28"/>
          <w:szCs w:val="28"/>
          <w:lang w:eastAsia="zh-CN"/>
        </w:rPr>
      </w:pPr>
      <w:r w:rsidRPr="00DD70AA">
        <w:rPr>
          <w:rFonts w:ascii="Times New Roman" w:eastAsia="Calibri" w:hAnsi="Times New Roman" w:cs="Times New Roman"/>
          <w:sz w:val="28"/>
          <w:szCs w:val="28"/>
          <w:lang w:eastAsia="zh-CN"/>
        </w:rPr>
        <w:t>5.1. Перед остановкой оборудования предварительно прекратить подачу газа, убедиться в исправности запорных устройств.</w:t>
      </w:r>
    </w:p>
    <w:p w:rsidR="00F700A2" w:rsidRPr="00DD70AA" w:rsidRDefault="00F700A2" w:rsidP="000C2E3D">
      <w:pPr>
        <w:widowControl w:val="0"/>
        <w:spacing w:after="0" w:line="360" w:lineRule="auto"/>
        <w:ind w:firstLine="709"/>
        <w:jc w:val="both"/>
        <w:rPr>
          <w:rFonts w:ascii="Times New Roman" w:eastAsia="Calibri" w:hAnsi="Times New Roman" w:cs="Times New Roman"/>
          <w:sz w:val="28"/>
          <w:szCs w:val="28"/>
          <w:lang w:eastAsia="zh-CN"/>
        </w:rPr>
      </w:pPr>
      <w:r w:rsidRPr="00DD70AA">
        <w:rPr>
          <w:rFonts w:ascii="Times New Roman" w:eastAsia="Calibri" w:hAnsi="Times New Roman" w:cs="Times New Roman"/>
          <w:sz w:val="28"/>
          <w:szCs w:val="28"/>
          <w:lang w:eastAsia="zh-CN"/>
        </w:rPr>
        <w:t>5.2. Привести в порядок рабочее место, убрать использованную ветошь, материалы и другой мусор.</w:t>
      </w:r>
    </w:p>
    <w:p w:rsidR="00F700A2" w:rsidRPr="00DD70AA" w:rsidRDefault="00F700A2" w:rsidP="000C2E3D">
      <w:pPr>
        <w:widowControl w:val="0"/>
        <w:spacing w:after="0" w:line="360" w:lineRule="auto"/>
        <w:ind w:firstLine="709"/>
        <w:jc w:val="both"/>
        <w:rPr>
          <w:rFonts w:ascii="Times New Roman" w:eastAsia="Calibri" w:hAnsi="Times New Roman" w:cs="Times New Roman"/>
          <w:sz w:val="28"/>
          <w:szCs w:val="28"/>
          <w:lang w:eastAsia="zh-CN"/>
        </w:rPr>
      </w:pPr>
      <w:r w:rsidRPr="00DD70AA">
        <w:rPr>
          <w:rFonts w:ascii="Times New Roman" w:eastAsia="Calibri" w:hAnsi="Times New Roman" w:cs="Times New Roman"/>
          <w:sz w:val="28"/>
          <w:szCs w:val="28"/>
          <w:lang w:eastAsia="zh-CN"/>
        </w:rPr>
        <w:t>5.3. Собрать инструмент, приспособления и сложить их в специально отведенное место (шкаф, ящик и т. п.).</w:t>
      </w:r>
    </w:p>
    <w:p w:rsidR="00F700A2" w:rsidRPr="00DD70AA" w:rsidRDefault="00F700A2" w:rsidP="000C2E3D">
      <w:pPr>
        <w:widowControl w:val="0"/>
        <w:spacing w:after="0" w:line="360" w:lineRule="auto"/>
        <w:ind w:firstLine="709"/>
        <w:jc w:val="both"/>
        <w:rPr>
          <w:rFonts w:ascii="Times New Roman" w:eastAsia="Calibri" w:hAnsi="Times New Roman" w:cs="Times New Roman"/>
          <w:sz w:val="28"/>
          <w:szCs w:val="28"/>
          <w:lang w:eastAsia="zh-CN"/>
        </w:rPr>
      </w:pPr>
      <w:r w:rsidRPr="00DD70AA">
        <w:rPr>
          <w:rFonts w:ascii="Times New Roman" w:eastAsia="Calibri" w:hAnsi="Times New Roman" w:cs="Times New Roman"/>
          <w:sz w:val="28"/>
          <w:szCs w:val="28"/>
          <w:lang w:eastAsia="zh-CN"/>
        </w:rPr>
        <w:t>5.4. Привести в порядок средства индивидуальной защиты и убрать их в отведенное для хранения место.</w:t>
      </w:r>
    </w:p>
    <w:p w:rsidR="00F700A2" w:rsidRPr="00DD70AA" w:rsidRDefault="00F700A2" w:rsidP="000C2E3D">
      <w:pPr>
        <w:widowControl w:val="0"/>
        <w:spacing w:after="0" w:line="360" w:lineRule="auto"/>
        <w:ind w:firstLine="709"/>
        <w:jc w:val="both"/>
        <w:rPr>
          <w:rFonts w:ascii="Times New Roman" w:eastAsia="Calibri" w:hAnsi="Times New Roman" w:cs="Times New Roman"/>
          <w:sz w:val="28"/>
          <w:szCs w:val="28"/>
          <w:lang w:eastAsia="zh-CN"/>
        </w:rPr>
      </w:pPr>
      <w:r w:rsidRPr="00DD70AA">
        <w:rPr>
          <w:rFonts w:ascii="Times New Roman" w:eastAsia="Calibri" w:hAnsi="Times New Roman" w:cs="Times New Roman"/>
          <w:sz w:val="28"/>
          <w:szCs w:val="28"/>
          <w:lang w:eastAsia="zh-CN"/>
        </w:rPr>
        <w:t>5.5. Сообщить непосредственному руководителю о замеченных неисправностях оборудования, вентиляции и о принятых мерах по их устранению.</w:t>
      </w:r>
    </w:p>
    <w:p w:rsidR="00F700A2" w:rsidRPr="00DD70AA" w:rsidRDefault="00F700A2" w:rsidP="000C2E3D">
      <w:pPr>
        <w:widowControl w:val="0"/>
        <w:spacing w:after="0" w:line="360" w:lineRule="auto"/>
        <w:ind w:firstLine="709"/>
        <w:jc w:val="both"/>
        <w:rPr>
          <w:rFonts w:ascii="Times New Roman" w:eastAsia="Calibri" w:hAnsi="Times New Roman" w:cs="Times New Roman"/>
          <w:sz w:val="28"/>
          <w:szCs w:val="28"/>
          <w:lang w:eastAsia="zh-CN"/>
        </w:rPr>
      </w:pPr>
      <w:r w:rsidRPr="00DD70AA">
        <w:rPr>
          <w:rFonts w:ascii="Times New Roman" w:eastAsia="Calibri" w:hAnsi="Times New Roman" w:cs="Times New Roman"/>
          <w:sz w:val="28"/>
          <w:szCs w:val="28"/>
          <w:lang w:eastAsia="zh-CN"/>
        </w:rPr>
        <w:t>5.6. Тщательно вымыть руки и лицо или принять душ.</w:t>
      </w:r>
    </w:p>
    <w:p w:rsidR="00F700A2" w:rsidRPr="00DD70AA" w:rsidRDefault="00F700A2" w:rsidP="000C2E3D">
      <w:pPr>
        <w:widowControl w:val="0"/>
        <w:autoSpaceDE w:val="0"/>
        <w:autoSpaceDN w:val="0"/>
        <w:spacing w:after="0" w:line="240" w:lineRule="auto"/>
        <w:ind w:firstLine="709"/>
        <w:jc w:val="both"/>
        <w:rPr>
          <w:rFonts w:ascii="Times New Roman" w:eastAsia="Times New Roman" w:hAnsi="Times New Roman" w:cs="Times New Roman"/>
          <w:szCs w:val="20"/>
          <w:lang w:eastAsia="ru-RU"/>
        </w:rPr>
      </w:pPr>
    </w:p>
    <w:p w:rsidR="00F700A2" w:rsidRPr="00DD70AA" w:rsidRDefault="00F700A2" w:rsidP="000C2E3D">
      <w:pPr>
        <w:widowControl w:val="0"/>
        <w:autoSpaceDE w:val="0"/>
        <w:autoSpaceDN w:val="0"/>
        <w:spacing w:after="0" w:line="240" w:lineRule="auto"/>
        <w:ind w:firstLine="709"/>
        <w:jc w:val="both"/>
        <w:rPr>
          <w:rFonts w:ascii="Times New Roman" w:eastAsia="Times New Roman" w:hAnsi="Times New Roman" w:cs="Times New Roman"/>
          <w:szCs w:val="20"/>
          <w:lang w:eastAsia="ru-RU"/>
        </w:rPr>
      </w:pPr>
    </w:p>
    <w:p w:rsidR="00F700A2" w:rsidRPr="00DD70AA" w:rsidRDefault="00F700A2" w:rsidP="000C2E3D">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 xml:space="preserve">Начальник участка                 </w:t>
      </w:r>
      <w:r w:rsidRPr="00DD70AA">
        <w:rPr>
          <w:rFonts w:ascii="Times New Roman" w:eastAsia="Times New Roman" w:hAnsi="Times New Roman" w:cs="Times New Roman"/>
          <w:b/>
          <w:i/>
          <w:sz w:val="28"/>
          <w:szCs w:val="28"/>
          <w:lang w:eastAsia="ru-RU"/>
        </w:rPr>
        <w:t>подпись</w:t>
      </w:r>
      <w:r w:rsidRPr="00DD70AA">
        <w:rPr>
          <w:rFonts w:ascii="Times New Roman" w:eastAsia="Times New Roman" w:hAnsi="Times New Roman" w:cs="Times New Roman"/>
          <w:b/>
          <w:sz w:val="28"/>
          <w:szCs w:val="28"/>
          <w:lang w:eastAsia="ru-RU"/>
        </w:rPr>
        <w:t xml:space="preserve"> </w:t>
      </w:r>
      <w:r w:rsidRPr="00DD70AA">
        <w:rPr>
          <w:rFonts w:ascii="Times New Roman" w:eastAsia="Times New Roman" w:hAnsi="Times New Roman" w:cs="Times New Roman"/>
          <w:sz w:val="28"/>
          <w:szCs w:val="28"/>
          <w:lang w:eastAsia="ru-RU"/>
        </w:rPr>
        <w:t xml:space="preserve">                       И.К. Петров</w:t>
      </w:r>
    </w:p>
    <w:p w:rsidR="00F700A2" w:rsidRPr="00DD70AA" w:rsidRDefault="00F700A2" w:rsidP="000C2E3D">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 xml:space="preserve">Главный энергетик                </w:t>
      </w:r>
      <w:r w:rsidRPr="00DD70AA">
        <w:rPr>
          <w:rFonts w:ascii="Times New Roman" w:eastAsia="Times New Roman" w:hAnsi="Times New Roman" w:cs="Times New Roman"/>
          <w:b/>
          <w:i/>
          <w:sz w:val="28"/>
          <w:szCs w:val="28"/>
          <w:lang w:eastAsia="ru-RU"/>
        </w:rPr>
        <w:t>подпись</w:t>
      </w:r>
      <w:r w:rsidRPr="00DD70AA">
        <w:rPr>
          <w:rFonts w:ascii="Times New Roman" w:eastAsia="Times New Roman" w:hAnsi="Times New Roman" w:cs="Times New Roman"/>
          <w:sz w:val="28"/>
          <w:szCs w:val="28"/>
          <w:lang w:eastAsia="ru-RU"/>
        </w:rPr>
        <w:t xml:space="preserve">                         Н.К. Сидоров</w:t>
      </w:r>
    </w:p>
    <w:p w:rsidR="00F700A2" w:rsidRPr="00DD70AA" w:rsidRDefault="00F700A2" w:rsidP="000C2E3D">
      <w:pPr>
        <w:widowControl w:val="0"/>
        <w:tabs>
          <w:tab w:val="left" w:pos="6030"/>
        </w:tabs>
        <w:autoSpaceDE w:val="0"/>
        <w:autoSpaceDN w:val="0"/>
        <w:spacing w:after="0" w:line="24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 xml:space="preserve">Специалист по ОТ                 </w:t>
      </w:r>
      <w:r w:rsidRPr="00DD70AA">
        <w:rPr>
          <w:rFonts w:ascii="Times New Roman" w:eastAsia="Times New Roman" w:hAnsi="Times New Roman" w:cs="Times New Roman"/>
          <w:b/>
          <w:i/>
          <w:sz w:val="28"/>
          <w:szCs w:val="28"/>
          <w:lang w:eastAsia="ru-RU"/>
        </w:rPr>
        <w:t>подпись</w:t>
      </w:r>
      <w:r w:rsidRPr="00DD70AA">
        <w:rPr>
          <w:rFonts w:ascii="Times New Roman" w:eastAsia="Times New Roman" w:hAnsi="Times New Roman" w:cs="Times New Roman"/>
          <w:sz w:val="28"/>
          <w:szCs w:val="28"/>
          <w:lang w:eastAsia="ru-RU"/>
        </w:rPr>
        <w:t xml:space="preserve">                         Р.А. Моргунов</w:t>
      </w:r>
    </w:p>
    <w:p w:rsidR="00F700A2" w:rsidRPr="00DD70AA" w:rsidRDefault="00F700A2" w:rsidP="000C2E3D">
      <w:pPr>
        <w:widowControl w:val="0"/>
        <w:ind w:firstLine="709"/>
        <w:rPr>
          <w:rFonts w:ascii="Times New Roman" w:hAnsi="Times New Roman" w:cs="Times New Roman"/>
        </w:rPr>
      </w:pPr>
      <w:r w:rsidRPr="00DD70AA">
        <w:rPr>
          <w:rFonts w:ascii="Times New Roman" w:hAnsi="Times New Roman" w:cs="Times New Roman"/>
        </w:rPr>
        <w:br w:type="page"/>
      </w:r>
    </w:p>
    <w:p w:rsidR="00F700A2" w:rsidRPr="000C2E3D" w:rsidRDefault="00F700A2" w:rsidP="000C2E3D">
      <w:pPr>
        <w:widowControl w:val="0"/>
        <w:autoSpaceDE w:val="0"/>
        <w:autoSpaceDN w:val="0"/>
        <w:adjustRightInd w:val="0"/>
        <w:spacing w:after="0" w:line="240" w:lineRule="auto"/>
        <w:ind w:firstLine="709"/>
        <w:jc w:val="center"/>
        <w:rPr>
          <w:rFonts w:ascii="Times New Roman" w:hAnsi="Times New Roman" w:cs="Times New Roman"/>
          <w:b/>
          <w:sz w:val="28"/>
          <w:szCs w:val="28"/>
        </w:rPr>
      </w:pPr>
      <w:r w:rsidRPr="000C2E3D">
        <w:rPr>
          <w:rFonts w:ascii="Times New Roman" w:hAnsi="Times New Roman" w:cs="Times New Roman"/>
          <w:b/>
          <w:sz w:val="28"/>
          <w:szCs w:val="28"/>
        </w:rPr>
        <w:lastRenderedPageBreak/>
        <w:t xml:space="preserve">ЖУРНАЛ </w:t>
      </w:r>
    </w:p>
    <w:p w:rsidR="00F700A2" w:rsidRPr="000C2E3D" w:rsidRDefault="00F700A2" w:rsidP="000C2E3D">
      <w:pPr>
        <w:widowControl w:val="0"/>
        <w:autoSpaceDE w:val="0"/>
        <w:autoSpaceDN w:val="0"/>
        <w:adjustRightInd w:val="0"/>
        <w:spacing w:after="0" w:line="240" w:lineRule="auto"/>
        <w:ind w:firstLine="709"/>
        <w:jc w:val="center"/>
        <w:rPr>
          <w:rFonts w:ascii="Times New Roman" w:hAnsi="Times New Roman" w:cs="Times New Roman"/>
          <w:b/>
          <w:sz w:val="24"/>
          <w:szCs w:val="24"/>
        </w:rPr>
      </w:pPr>
      <w:r w:rsidRPr="000C2E3D">
        <w:rPr>
          <w:rFonts w:ascii="Times New Roman" w:hAnsi="Times New Roman" w:cs="Times New Roman"/>
          <w:b/>
          <w:sz w:val="24"/>
          <w:szCs w:val="24"/>
        </w:rPr>
        <w:t xml:space="preserve">учета инструкций по охране труда для работников </w:t>
      </w:r>
    </w:p>
    <w:p w:rsidR="00F700A2" w:rsidRPr="000C2E3D" w:rsidRDefault="00F700A2" w:rsidP="000C2E3D">
      <w:pPr>
        <w:widowControl w:val="0"/>
        <w:autoSpaceDE w:val="0"/>
        <w:autoSpaceDN w:val="0"/>
        <w:adjustRightInd w:val="0"/>
        <w:spacing w:line="240" w:lineRule="auto"/>
        <w:ind w:firstLine="709"/>
        <w:jc w:val="center"/>
        <w:rPr>
          <w:rFonts w:ascii="Times New Roman" w:hAnsi="Times New Roman" w:cs="Times New Roman"/>
          <w:b/>
          <w:sz w:val="24"/>
          <w:szCs w:val="24"/>
        </w:rPr>
      </w:pPr>
      <w:r w:rsidRPr="000C2E3D">
        <w:rPr>
          <w:rFonts w:ascii="Times New Roman" w:hAnsi="Times New Roman" w:cs="Times New Roman"/>
          <w:b/>
          <w:sz w:val="24"/>
          <w:szCs w:val="24"/>
        </w:rPr>
        <w:t xml:space="preserve">(примерная форма) </w:t>
      </w:r>
    </w:p>
    <w:tbl>
      <w:tblPr>
        <w:tblW w:w="9431" w:type="dxa"/>
        <w:tblInd w:w="62" w:type="dxa"/>
        <w:tblLayout w:type="fixed"/>
        <w:tblCellMar>
          <w:top w:w="102" w:type="dxa"/>
          <w:left w:w="62" w:type="dxa"/>
          <w:bottom w:w="102" w:type="dxa"/>
          <w:right w:w="62" w:type="dxa"/>
        </w:tblCellMar>
        <w:tblLook w:val="0000" w:firstRow="0" w:lastRow="0" w:firstColumn="0" w:lastColumn="0" w:noHBand="0" w:noVBand="0"/>
      </w:tblPr>
      <w:tblGrid>
        <w:gridCol w:w="642"/>
        <w:gridCol w:w="1059"/>
        <w:gridCol w:w="1843"/>
        <w:gridCol w:w="1067"/>
        <w:gridCol w:w="992"/>
        <w:gridCol w:w="1134"/>
        <w:gridCol w:w="1418"/>
        <w:gridCol w:w="1276"/>
      </w:tblGrid>
      <w:tr w:rsidR="00F700A2" w:rsidRPr="00DD70AA" w:rsidTr="000C2E3D">
        <w:trPr>
          <w:trHeight w:val="1332"/>
        </w:trPr>
        <w:tc>
          <w:tcPr>
            <w:tcW w:w="642" w:type="dxa"/>
            <w:tcBorders>
              <w:top w:val="single" w:sz="4" w:space="0" w:color="auto"/>
              <w:left w:val="single" w:sz="4" w:space="0" w:color="auto"/>
              <w:bottom w:val="single" w:sz="4" w:space="0" w:color="auto"/>
              <w:right w:val="single" w:sz="4" w:space="0" w:color="auto"/>
            </w:tcBorders>
          </w:tcPr>
          <w:p w:rsidR="00F700A2" w:rsidRPr="00DD70AA" w:rsidRDefault="001958C6" w:rsidP="000C2E3D">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00F700A2" w:rsidRPr="00DD70AA">
              <w:rPr>
                <w:rFonts w:ascii="Times New Roman" w:hAnsi="Times New Roman" w:cs="Times New Roman"/>
                <w:sz w:val="24"/>
                <w:szCs w:val="24"/>
              </w:rPr>
              <w:t xml:space="preserve">п/п </w:t>
            </w:r>
          </w:p>
        </w:tc>
        <w:tc>
          <w:tcPr>
            <w:tcW w:w="1059" w:type="dxa"/>
            <w:tcBorders>
              <w:top w:val="single" w:sz="4" w:space="0" w:color="auto"/>
              <w:left w:val="single" w:sz="4" w:space="0" w:color="auto"/>
              <w:bottom w:val="single" w:sz="4" w:space="0" w:color="auto"/>
              <w:right w:val="single" w:sz="4" w:space="0" w:color="auto"/>
            </w:tcBorders>
          </w:tcPr>
          <w:p w:rsidR="00F700A2" w:rsidRPr="00DD70AA" w:rsidRDefault="00F700A2" w:rsidP="000C2E3D">
            <w:pPr>
              <w:widowControl w:val="0"/>
              <w:autoSpaceDE w:val="0"/>
              <w:autoSpaceDN w:val="0"/>
              <w:adjustRightInd w:val="0"/>
              <w:spacing w:after="0" w:line="240" w:lineRule="auto"/>
              <w:rPr>
                <w:rFonts w:ascii="Times New Roman" w:hAnsi="Times New Roman" w:cs="Times New Roman"/>
                <w:sz w:val="24"/>
                <w:szCs w:val="24"/>
              </w:rPr>
            </w:pPr>
            <w:r w:rsidRPr="00DD70AA">
              <w:rPr>
                <w:rFonts w:ascii="Times New Roman" w:hAnsi="Times New Roman" w:cs="Times New Roman"/>
                <w:sz w:val="24"/>
                <w:szCs w:val="24"/>
              </w:rPr>
              <w:t xml:space="preserve">Дата </w:t>
            </w:r>
          </w:p>
        </w:tc>
        <w:tc>
          <w:tcPr>
            <w:tcW w:w="1843" w:type="dxa"/>
            <w:tcBorders>
              <w:top w:val="single" w:sz="4" w:space="0" w:color="auto"/>
              <w:left w:val="single" w:sz="4" w:space="0" w:color="auto"/>
              <w:bottom w:val="single" w:sz="4" w:space="0" w:color="auto"/>
              <w:right w:val="single" w:sz="4" w:space="0" w:color="auto"/>
            </w:tcBorders>
          </w:tcPr>
          <w:p w:rsidR="00F700A2" w:rsidRPr="00DD70AA" w:rsidRDefault="00F700A2" w:rsidP="000C2E3D">
            <w:pPr>
              <w:widowControl w:val="0"/>
              <w:autoSpaceDE w:val="0"/>
              <w:autoSpaceDN w:val="0"/>
              <w:adjustRightInd w:val="0"/>
              <w:spacing w:after="0" w:line="240" w:lineRule="auto"/>
              <w:rPr>
                <w:rFonts w:ascii="Times New Roman" w:hAnsi="Times New Roman" w:cs="Times New Roman"/>
                <w:sz w:val="24"/>
                <w:szCs w:val="24"/>
              </w:rPr>
            </w:pPr>
            <w:r w:rsidRPr="00DD70AA">
              <w:rPr>
                <w:rFonts w:ascii="Times New Roman" w:hAnsi="Times New Roman" w:cs="Times New Roman"/>
                <w:sz w:val="24"/>
                <w:szCs w:val="24"/>
              </w:rPr>
              <w:t xml:space="preserve">Наименование инструкции </w:t>
            </w:r>
          </w:p>
        </w:tc>
        <w:tc>
          <w:tcPr>
            <w:tcW w:w="1067" w:type="dxa"/>
            <w:tcBorders>
              <w:top w:val="single" w:sz="4" w:space="0" w:color="auto"/>
              <w:left w:val="single" w:sz="4" w:space="0" w:color="auto"/>
              <w:bottom w:val="single" w:sz="4" w:space="0" w:color="auto"/>
              <w:right w:val="single" w:sz="4" w:space="0" w:color="auto"/>
            </w:tcBorders>
          </w:tcPr>
          <w:p w:rsidR="00F700A2" w:rsidRPr="00DD70AA" w:rsidRDefault="00F700A2" w:rsidP="000C2E3D">
            <w:pPr>
              <w:widowControl w:val="0"/>
              <w:autoSpaceDE w:val="0"/>
              <w:autoSpaceDN w:val="0"/>
              <w:adjustRightInd w:val="0"/>
              <w:spacing w:after="0" w:line="240" w:lineRule="auto"/>
              <w:rPr>
                <w:rFonts w:ascii="Times New Roman" w:hAnsi="Times New Roman" w:cs="Times New Roman"/>
                <w:sz w:val="24"/>
                <w:szCs w:val="24"/>
              </w:rPr>
            </w:pPr>
            <w:r w:rsidRPr="00DD70AA">
              <w:rPr>
                <w:rFonts w:ascii="Times New Roman" w:hAnsi="Times New Roman" w:cs="Times New Roman"/>
                <w:sz w:val="24"/>
                <w:szCs w:val="24"/>
              </w:rPr>
              <w:t>Дата утвер</w:t>
            </w:r>
            <w:r w:rsidR="00A1610B" w:rsidRPr="00DD70AA">
              <w:rPr>
                <w:rFonts w:ascii="Times New Roman" w:hAnsi="Times New Roman" w:cs="Times New Roman"/>
                <w:sz w:val="24"/>
                <w:szCs w:val="24"/>
              </w:rPr>
              <w:t>-</w:t>
            </w:r>
            <w:r w:rsidRPr="00DD70AA">
              <w:rPr>
                <w:rFonts w:ascii="Times New Roman" w:hAnsi="Times New Roman" w:cs="Times New Roman"/>
                <w:sz w:val="24"/>
                <w:szCs w:val="24"/>
              </w:rPr>
              <w:t xml:space="preserve">ждения </w:t>
            </w:r>
          </w:p>
        </w:tc>
        <w:tc>
          <w:tcPr>
            <w:tcW w:w="992" w:type="dxa"/>
            <w:tcBorders>
              <w:top w:val="single" w:sz="4" w:space="0" w:color="auto"/>
              <w:left w:val="single" w:sz="4" w:space="0" w:color="auto"/>
              <w:bottom w:val="single" w:sz="4" w:space="0" w:color="auto"/>
              <w:right w:val="single" w:sz="4" w:space="0" w:color="auto"/>
            </w:tcBorders>
          </w:tcPr>
          <w:p w:rsidR="00F700A2" w:rsidRPr="00DD70AA" w:rsidRDefault="00F700A2" w:rsidP="000C2E3D">
            <w:pPr>
              <w:widowControl w:val="0"/>
              <w:autoSpaceDE w:val="0"/>
              <w:autoSpaceDN w:val="0"/>
              <w:adjustRightInd w:val="0"/>
              <w:spacing w:after="0" w:line="240" w:lineRule="auto"/>
              <w:rPr>
                <w:rFonts w:ascii="Times New Roman" w:hAnsi="Times New Roman" w:cs="Times New Roman"/>
                <w:sz w:val="24"/>
                <w:szCs w:val="24"/>
              </w:rPr>
            </w:pPr>
            <w:r w:rsidRPr="00DD70AA">
              <w:rPr>
                <w:rFonts w:ascii="Times New Roman" w:hAnsi="Times New Roman" w:cs="Times New Roman"/>
                <w:sz w:val="24"/>
                <w:szCs w:val="24"/>
              </w:rPr>
              <w:t>Обозна</w:t>
            </w:r>
            <w:r w:rsidR="00A1610B" w:rsidRPr="00DD70AA">
              <w:rPr>
                <w:rFonts w:ascii="Times New Roman" w:hAnsi="Times New Roman" w:cs="Times New Roman"/>
                <w:sz w:val="24"/>
                <w:szCs w:val="24"/>
              </w:rPr>
              <w:t>-</w:t>
            </w:r>
            <w:r w:rsidRPr="00DD70AA">
              <w:rPr>
                <w:rFonts w:ascii="Times New Roman" w:hAnsi="Times New Roman" w:cs="Times New Roman"/>
                <w:sz w:val="24"/>
                <w:szCs w:val="24"/>
              </w:rPr>
              <w:t xml:space="preserve">чение (номер) </w:t>
            </w:r>
          </w:p>
        </w:tc>
        <w:tc>
          <w:tcPr>
            <w:tcW w:w="1134" w:type="dxa"/>
            <w:tcBorders>
              <w:top w:val="single" w:sz="4" w:space="0" w:color="auto"/>
              <w:left w:val="single" w:sz="4" w:space="0" w:color="auto"/>
              <w:bottom w:val="single" w:sz="4" w:space="0" w:color="auto"/>
              <w:right w:val="single" w:sz="4" w:space="0" w:color="auto"/>
            </w:tcBorders>
          </w:tcPr>
          <w:p w:rsidR="00F700A2" w:rsidRPr="00DD70AA" w:rsidRDefault="00F700A2" w:rsidP="000C2E3D">
            <w:pPr>
              <w:widowControl w:val="0"/>
              <w:autoSpaceDE w:val="0"/>
              <w:autoSpaceDN w:val="0"/>
              <w:adjustRightInd w:val="0"/>
              <w:spacing w:after="0" w:line="240" w:lineRule="auto"/>
              <w:rPr>
                <w:rFonts w:ascii="Times New Roman" w:hAnsi="Times New Roman" w:cs="Times New Roman"/>
                <w:sz w:val="24"/>
                <w:szCs w:val="24"/>
              </w:rPr>
            </w:pPr>
            <w:r w:rsidRPr="00DD70AA">
              <w:rPr>
                <w:rFonts w:ascii="Times New Roman" w:hAnsi="Times New Roman" w:cs="Times New Roman"/>
                <w:sz w:val="24"/>
                <w:szCs w:val="24"/>
              </w:rPr>
              <w:t>Плано</w:t>
            </w:r>
            <w:r w:rsidR="00A1610B" w:rsidRPr="00DD70AA">
              <w:rPr>
                <w:rFonts w:ascii="Times New Roman" w:hAnsi="Times New Roman" w:cs="Times New Roman"/>
                <w:sz w:val="24"/>
                <w:szCs w:val="24"/>
              </w:rPr>
              <w:t>-</w:t>
            </w:r>
            <w:r w:rsidRPr="00DD70AA">
              <w:rPr>
                <w:rFonts w:ascii="Times New Roman" w:hAnsi="Times New Roman" w:cs="Times New Roman"/>
                <w:sz w:val="24"/>
                <w:szCs w:val="24"/>
              </w:rPr>
              <w:t xml:space="preserve">вый срок проверки </w:t>
            </w:r>
          </w:p>
        </w:tc>
        <w:tc>
          <w:tcPr>
            <w:tcW w:w="1418" w:type="dxa"/>
            <w:tcBorders>
              <w:top w:val="single" w:sz="4" w:space="0" w:color="auto"/>
              <w:left w:val="single" w:sz="4" w:space="0" w:color="auto"/>
              <w:bottom w:val="single" w:sz="4" w:space="0" w:color="auto"/>
              <w:right w:val="single" w:sz="4" w:space="0" w:color="auto"/>
            </w:tcBorders>
          </w:tcPr>
          <w:p w:rsidR="00A1610B" w:rsidRPr="00DD70AA" w:rsidRDefault="00F700A2" w:rsidP="000C2E3D">
            <w:pPr>
              <w:widowControl w:val="0"/>
              <w:autoSpaceDE w:val="0"/>
              <w:autoSpaceDN w:val="0"/>
              <w:adjustRightInd w:val="0"/>
              <w:spacing w:after="0" w:line="240" w:lineRule="auto"/>
              <w:rPr>
                <w:rFonts w:ascii="Times New Roman" w:hAnsi="Times New Roman" w:cs="Times New Roman"/>
                <w:sz w:val="24"/>
                <w:szCs w:val="24"/>
              </w:rPr>
            </w:pPr>
            <w:r w:rsidRPr="00DD70AA">
              <w:rPr>
                <w:rFonts w:ascii="Times New Roman" w:hAnsi="Times New Roman" w:cs="Times New Roman"/>
                <w:sz w:val="24"/>
                <w:szCs w:val="24"/>
              </w:rPr>
              <w:t xml:space="preserve">Ф.И.О. </w:t>
            </w:r>
          </w:p>
          <w:p w:rsidR="00F700A2" w:rsidRPr="00DD70AA" w:rsidRDefault="00F700A2" w:rsidP="000C2E3D">
            <w:pPr>
              <w:widowControl w:val="0"/>
              <w:autoSpaceDE w:val="0"/>
              <w:autoSpaceDN w:val="0"/>
              <w:adjustRightInd w:val="0"/>
              <w:spacing w:after="0" w:line="240" w:lineRule="auto"/>
              <w:rPr>
                <w:rFonts w:ascii="Times New Roman" w:hAnsi="Times New Roman" w:cs="Times New Roman"/>
                <w:sz w:val="24"/>
                <w:szCs w:val="24"/>
              </w:rPr>
            </w:pPr>
            <w:r w:rsidRPr="00DD70AA">
              <w:rPr>
                <w:rFonts w:ascii="Times New Roman" w:hAnsi="Times New Roman" w:cs="Times New Roman"/>
                <w:sz w:val="24"/>
                <w:szCs w:val="24"/>
              </w:rPr>
              <w:t>и должность работника, производи</w:t>
            </w:r>
            <w:r w:rsidR="00A1610B" w:rsidRPr="00DD70AA">
              <w:rPr>
                <w:rFonts w:ascii="Times New Roman" w:hAnsi="Times New Roman" w:cs="Times New Roman"/>
                <w:sz w:val="24"/>
                <w:szCs w:val="24"/>
              </w:rPr>
              <w:t>-</w:t>
            </w:r>
            <w:r w:rsidRPr="00DD70AA">
              <w:rPr>
                <w:rFonts w:ascii="Times New Roman" w:hAnsi="Times New Roman" w:cs="Times New Roman"/>
                <w:sz w:val="24"/>
                <w:szCs w:val="24"/>
              </w:rPr>
              <w:t xml:space="preserve">вшего учет </w:t>
            </w:r>
          </w:p>
        </w:tc>
        <w:tc>
          <w:tcPr>
            <w:tcW w:w="1276" w:type="dxa"/>
            <w:tcBorders>
              <w:top w:val="single" w:sz="4" w:space="0" w:color="auto"/>
              <w:left w:val="single" w:sz="4" w:space="0" w:color="auto"/>
              <w:bottom w:val="single" w:sz="4" w:space="0" w:color="auto"/>
              <w:right w:val="single" w:sz="4" w:space="0" w:color="auto"/>
            </w:tcBorders>
          </w:tcPr>
          <w:p w:rsidR="00F700A2" w:rsidRPr="00DD70AA" w:rsidRDefault="00F700A2" w:rsidP="000C2E3D">
            <w:pPr>
              <w:widowControl w:val="0"/>
              <w:autoSpaceDE w:val="0"/>
              <w:autoSpaceDN w:val="0"/>
              <w:adjustRightInd w:val="0"/>
              <w:spacing w:after="0" w:line="240" w:lineRule="auto"/>
              <w:rPr>
                <w:rFonts w:ascii="Times New Roman" w:hAnsi="Times New Roman" w:cs="Times New Roman"/>
                <w:sz w:val="24"/>
                <w:szCs w:val="24"/>
              </w:rPr>
            </w:pPr>
            <w:r w:rsidRPr="00DD70AA">
              <w:rPr>
                <w:rFonts w:ascii="Times New Roman" w:hAnsi="Times New Roman" w:cs="Times New Roman"/>
                <w:sz w:val="24"/>
                <w:szCs w:val="24"/>
              </w:rPr>
              <w:t>Подпись работника, произво</w:t>
            </w:r>
            <w:r w:rsidR="00A1610B" w:rsidRPr="00DD70AA">
              <w:rPr>
                <w:rFonts w:ascii="Times New Roman" w:hAnsi="Times New Roman" w:cs="Times New Roman"/>
                <w:sz w:val="24"/>
                <w:szCs w:val="24"/>
              </w:rPr>
              <w:t>-</w:t>
            </w:r>
            <w:r w:rsidRPr="00DD70AA">
              <w:rPr>
                <w:rFonts w:ascii="Times New Roman" w:hAnsi="Times New Roman" w:cs="Times New Roman"/>
                <w:sz w:val="24"/>
                <w:szCs w:val="24"/>
              </w:rPr>
              <w:t xml:space="preserve">дившего учет </w:t>
            </w:r>
          </w:p>
        </w:tc>
      </w:tr>
      <w:tr w:rsidR="00F700A2" w:rsidRPr="00DD70AA" w:rsidTr="000C2E3D">
        <w:trPr>
          <w:trHeight w:val="163"/>
        </w:trPr>
        <w:tc>
          <w:tcPr>
            <w:tcW w:w="642" w:type="dxa"/>
            <w:tcBorders>
              <w:top w:val="single" w:sz="4" w:space="0" w:color="auto"/>
              <w:left w:val="single" w:sz="4" w:space="0" w:color="auto"/>
              <w:bottom w:val="single" w:sz="4" w:space="0" w:color="auto"/>
              <w:right w:val="single" w:sz="4" w:space="0" w:color="auto"/>
            </w:tcBorders>
          </w:tcPr>
          <w:p w:rsidR="00F700A2" w:rsidRPr="00DD70AA" w:rsidRDefault="00F700A2">
            <w:pPr>
              <w:widowControl w:val="0"/>
              <w:autoSpaceDE w:val="0"/>
              <w:autoSpaceDN w:val="0"/>
              <w:adjustRightInd w:val="0"/>
              <w:spacing w:after="0" w:line="240" w:lineRule="auto"/>
              <w:jc w:val="center"/>
              <w:rPr>
                <w:rFonts w:ascii="Times New Roman" w:hAnsi="Times New Roman" w:cs="Times New Roman"/>
                <w:sz w:val="24"/>
                <w:szCs w:val="24"/>
              </w:rPr>
            </w:pPr>
            <w:r w:rsidRPr="00DD70AA">
              <w:rPr>
                <w:rFonts w:ascii="Times New Roman" w:hAnsi="Times New Roman" w:cs="Times New Roman"/>
                <w:sz w:val="24"/>
                <w:szCs w:val="24"/>
              </w:rPr>
              <w:t>1</w:t>
            </w:r>
          </w:p>
        </w:tc>
        <w:tc>
          <w:tcPr>
            <w:tcW w:w="1059" w:type="dxa"/>
            <w:tcBorders>
              <w:top w:val="single" w:sz="4" w:space="0" w:color="auto"/>
              <w:left w:val="single" w:sz="4" w:space="0" w:color="auto"/>
              <w:bottom w:val="single" w:sz="4" w:space="0" w:color="auto"/>
              <w:right w:val="single" w:sz="4" w:space="0" w:color="auto"/>
            </w:tcBorders>
          </w:tcPr>
          <w:p w:rsidR="00F700A2" w:rsidRPr="00DD70AA" w:rsidRDefault="00F700A2">
            <w:pPr>
              <w:widowControl w:val="0"/>
              <w:autoSpaceDE w:val="0"/>
              <w:autoSpaceDN w:val="0"/>
              <w:adjustRightInd w:val="0"/>
              <w:spacing w:after="0" w:line="240" w:lineRule="auto"/>
              <w:jc w:val="center"/>
              <w:rPr>
                <w:rFonts w:ascii="Times New Roman" w:hAnsi="Times New Roman" w:cs="Times New Roman"/>
                <w:sz w:val="24"/>
                <w:szCs w:val="24"/>
              </w:rPr>
            </w:pPr>
            <w:r w:rsidRPr="00DD70AA">
              <w:rPr>
                <w:rFonts w:ascii="Times New Roman" w:hAnsi="Times New Roman" w:cs="Times New Roman"/>
                <w:sz w:val="24"/>
                <w:szCs w:val="24"/>
              </w:rPr>
              <w:t>2</w:t>
            </w:r>
          </w:p>
        </w:tc>
        <w:tc>
          <w:tcPr>
            <w:tcW w:w="1843" w:type="dxa"/>
            <w:tcBorders>
              <w:top w:val="single" w:sz="4" w:space="0" w:color="auto"/>
              <w:left w:val="single" w:sz="4" w:space="0" w:color="auto"/>
              <w:bottom w:val="single" w:sz="4" w:space="0" w:color="auto"/>
              <w:right w:val="single" w:sz="4" w:space="0" w:color="auto"/>
            </w:tcBorders>
          </w:tcPr>
          <w:p w:rsidR="00F700A2" w:rsidRPr="00DD70AA" w:rsidRDefault="00F700A2">
            <w:pPr>
              <w:widowControl w:val="0"/>
              <w:autoSpaceDE w:val="0"/>
              <w:autoSpaceDN w:val="0"/>
              <w:adjustRightInd w:val="0"/>
              <w:spacing w:after="0" w:line="240" w:lineRule="auto"/>
              <w:jc w:val="center"/>
              <w:rPr>
                <w:rFonts w:ascii="Times New Roman" w:hAnsi="Times New Roman" w:cs="Times New Roman"/>
                <w:sz w:val="24"/>
                <w:szCs w:val="24"/>
              </w:rPr>
            </w:pPr>
            <w:r w:rsidRPr="00DD70AA">
              <w:rPr>
                <w:rFonts w:ascii="Times New Roman" w:hAnsi="Times New Roman" w:cs="Times New Roman"/>
                <w:sz w:val="24"/>
                <w:szCs w:val="24"/>
              </w:rPr>
              <w:t>3</w:t>
            </w:r>
          </w:p>
        </w:tc>
        <w:tc>
          <w:tcPr>
            <w:tcW w:w="1067" w:type="dxa"/>
            <w:tcBorders>
              <w:top w:val="single" w:sz="4" w:space="0" w:color="auto"/>
              <w:left w:val="single" w:sz="4" w:space="0" w:color="auto"/>
              <w:bottom w:val="single" w:sz="4" w:space="0" w:color="auto"/>
              <w:right w:val="single" w:sz="4" w:space="0" w:color="auto"/>
            </w:tcBorders>
          </w:tcPr>
          <w:p w:rsidR="00F700A2" w:rsidRPr="00DD70AA" w:rsidRDefault="00F700A2">
            <w:pPr>
              <w:widowControl w:val="0"/>
              <w:autoSpaceDE w:val="0"/>
              <w:autoSpaceDN w:val="0"/>
              <w:adjustRightInd w:val="0"/>
              <w:spacing w:after="0" w:line="240" w:lineRule="auto"/>
              <w:jc w:val="center"/>
              <w:rPr>
                <w:rFonts w:ascii="Times New Roman" w:hAnsi="Times New Roman" w:cs="Times New Roman"/>
                <w:sz w:val="24"/>
                <w:szCs w:val="24"/>
              </w:rPr>
            </w:pPr>
            <w:r w:rsidRPr="00DD70AA">
              <w:rPr>
                <w:rFonts w:ascii="Times New Roman" w:hAnsi="Times New Roman" w:cs="Times New Roman"/>
                <w:sz w:val="24"/>
                <w:szCs w:val="24"/>
              </w:rPr>
              <w:t>4</w:t>
            </w:r>
          </w:p>
        </w:tc>
        <w:tc>
          <w:tcPr>
            <w:tcW w:w="992" w:type="dxa"/>
            <w:tcBorders>
              <w:top w:val="single" w:sz="4" w:space="0" w:color="auto"/>
              <w:left w:val="single" w:sz="4" w:space="0" w:color="auto"/>
              <w:bottom w:val="single" w:sz="4" w:space="0" w:color="auto"/>
              <w:right w:val="single" w:sz="4" w:space="0" w:color="auto"/>
            </w:tcBorders>
          </w:tcPr>
          <w:p w:rsidR="00F700A2" w:rsidRPr="00DD70AA" w:rsidRDefault="00F700A2">
            <w:pPr>
              <w:widowControl w:val="0"/>
              <w:autoSpaceDE w:val="0"/>
              <w:autoSpaceDN w:val="0"/>
              <w:adjustRightInd w:val="0"/>
              <w:spacing w:after="0" w:line="240" w:lineRule="auto"/>
              <w:jc w:val="center"/>
              <w:rPr>
                <w:rFonts w:ascii="Times New Roman" w:hAnsi="Times New Roman" w:cs="Times New Roman"/>
                <w:sz w:val="24"/>
                <w:szCs w:val="24"/>
              </w:rPr>
            </w:pPr>
            <w:r w:rsidRPr="00DD70AA">
              <w:rPr>
                <w:rFonts w:ascii="Times New Roman" w:hAnsi="Times New Roman" w:cs="Times New Roman"/>
                <w:sz w:val="24"/>
                <w:szCs w:val="24"/>
              </w:rPr>
              <w:t>5</w:t>
            </w:r>
          </w:p>
        </w:tc>
        <w:tc>
          <w:tcPr>
            <w:tcW w:w="1134" w:type="dxa"/>
            <w:tcBorders>
              <w:top w:val="single" w:sz="4" w:space="0" w:color="auto"/>
              <w:left w:val="single" w:sz="4" w:space="0" w:color="auto"/>
              <w:bottom w:val="single" w:sz="4" w:space="0" w:color="auto"/>
              <w:right w:val="single" w:sz="4" w:space="0" w:color="auto"/>
            </w:tcBorders>
          </w:tcPr>
          <w:p w:rsidR="00F700A2" w:rsidRPr="00DD70AA" w:rsidRDefault="00F700A2">
            <w:pPr>
              <w:widowControl w:val="0"/>
              <w:autoSpaceDE w:val="0"/>
              <w:autoSpaceDN w:val="0"/>
              <w:adjustRightInd w:val="0"/>
              <w:spacing w:after="0" w:line="240" w:lineRule="auto"/>
              <w:jc w:val="center"/>
              <w:rPr>
                <w:rFonts w:ascii="Times New Roman" w:hAnsi="Times New Roman" w:cs="Times New Roman"/>
                <w:sz w:val="24"/>
                <w:szCs w:val="24"/>
              </w:rPr>
            </w:pPr>
            <w:r w:rsidRPr="00DD70AA">
              <w:rPr>
                <w:rFonts w:ascii="Times New Roman" w:hAnsi="Times New Roman" w:cs="Times New Roman"/>
                <w:sz w:val="24"/>
                <w:szCs w:val="24"/>
              </w:rPr>
              <w:t>6</w:t>
            </w:r>
          </w:p>
        </w:tc>
        <w:tc>
          <w:tcPr>
            <w:tcW w:w="1418" w:type="dxa"/>
            <w:tcBorders>
              <w:top w:val="single" w:sz="4" w:space="0" w:color="auto"/>
              <w:left w:val="single" w:sz="4" w:space="0" w:color="auto"/>
              <w:bottom w:val="single" w:sz="4" w:space="0" w:color="auto"/>
              <w:right w:val="single" w:sz="4" w:space="0" w:color="auto"/>
            </w:tcBorders>
          </w:tcPr>
          <w:p w:rsidR="00F700A2" w:rsidRPr="00DD70AA" w:rsidRDefault="00F700A2">
            <w:pPr>
              <w:widowControl w:val="0"/>
              <w:autoSpaceDE w:val="0"/>
              <w:autoSpaceDN w:val="0"/>
              <w:adjustRightInd w:val="0"/>
              <w:spacing w:after="0" w:line="240" w:lineRule="auto"/>
              <w:jc w:val="center"/>
              <w:rPr>
                <w:rFonts w:ascii="Times New Roman" w:hAnsi="Times New Roman" w:cs="Times New Roman"/>
                <w:sz w:val="24"/>
                <w:szCs w:val="24"/>
              </w:rPr>
            </w:pPr>
            <w:r w:rsidRPr="00DD70AA">
              <w:rPr>
                <w:rFonts w:ascii="Times New Roman" w:hAnsi="Times New Roman" w:cs="Times New Roman"/>
                <w:sz w:val="24"/>
                <w:szCs w:val="24"/>
              </w:rPr>
              <w:t>7</w:t>
            </w:r>
          </w:p>
        </w:tc>
        <w:tc>
          <w:tcPr>
            <w:tcW w:w="1276" w:type="dxa"/>
            <w:tcBorders>
              <w:top w:val="single" w:sz="4" w:space="0" w:color="auto"/>
              <w:left w:val="single" w:sz="4" w:space="0" w:color="auto"/>
              <w:bottom w:val="single" w:sz="4" w:space="0" w:color="auto"/>
              <w:right w:val="single" w:sz="4" w:space="0" w:color="auto"/>
            </w:tcBorders>
          </w:tcPr>
          <w:p w:rsidR="00F700A2" w:rsidRPr="00DD70AA" w:rsidRDefault="00F700A2">
            <w:pPr>
              <w:widowControl w:val="0"/>
              <w:autoSpaceDE w:val="0"/>
              <w:autoSpaceDN w:val="0"/>
              <w:adjustRightInd w:val="0"/>
              <w:spacing w:after="0" w:line="240" w:lineRule="auto"/>
              <w:jc w:val="center"/>
              <w:rPr>
                <w:rFonts w:ascii="Times New Roman" w:hAnsi="Times New Roman" w:cs="Times New Roman"/>
                <w:sz w:val="24"/>
                <w:szCs w:val="24"/>
              </w:rPr>
            </w:pPr>
            <w:r w:rsidRPr="00DD70AA">
              <w:rPr>
                <w:rFonts w:ascii="Times New Roman" w:hAnsi="Times New Roman" w:cs="Times New Roman"/>
                <w:sz w:val="24"/>
                <w:szCs w:val="24"/>
              </w:rPr>
              <w:t>8</w:t>
            </w:r>
          </w:p>
        </w:tc>
      </w:tr>
      <w:tr w:rsidR="00F700A2" w:rsidRPr="00DD70AA" w:rsidTr="000C2E3D">
        <w:trPr>
          <w:trHeight w:val="324"/>
        </w:trPr>
        <w:tc>
          <w:tcPr>
            <w:tcW w:w="642" w:type="dxa"/>
            <w:tcBorders>
              <w:top w:val="single" w:sz="4" w:space="0" w:color="auto"/>
              <w:left w:val="single" w:sz="4" w:space="0" w:color="auto"/>
              <w:bottom w:val="single" w:sz="4" w:space="0" w:color="auto"/>
              <w:right w:val="single" w:sz="4" w:space="0" w:color="auto"/>
            </w:tcBorders>
          </w:tcPr>
          <w:p w:rsidR="00F700A2" w:rsidRPr="00DD70AA" w:rsidRDefault="00F700A2">
            <w:pPr>
              <w:widowControl w:val="0"/>
              <w:autoSpaceDE w:val="0"/>
              <w:autoSpaceDN w:val="0"/>
              <w:adjustRightInd w:val="0"/>
              <w:spacing w:after="0" w:line="240" w:lineRule="auto"/>
              <w:jc w:val="center"/>
              <w:rPr>
                <w:rFonts w:ascii="Times New Roman" w:hAnsi="Times New Roman" w:cs="Times New Roman"/>
                <w:sz w:val="24"/>
                <w:szCs w:val="24"/>
              </w:rPr>
            </w:pPr>
            <w:r w:rsidRPr="00DD70AA">
              <w:rPr>
                <w:rFonts w:ascii="Times New Roman" w:hAnsi="Times New Roman" w:cs="Times New Roman"/>
                <w:sz w:val="24"/>
                <w:szCs w:val="24"/>
              </w:rPr>
              <w:t>1</w:t>
            </w:r>
          </w:p>
        </w:tc>
        <w:tc>
          <w:tcPr>
            <w:tcW w:w="1059" w:type="dxa"/>
            <w:tcBorders>
              <w:top w:val="single" w:sz="4" w:space="0" w:color="auto"/>
              <w:left w:val="single" w:sz="4" w:space="0" w:color="auto"/>
              <w:bottom w:val="single" w:sz="4" w:space="0" w:color="auto"/>
              <w:right w:val="single" w:sz="4" w:space="0" w:color="auto"/>
            </w:tcBorders>
          </w:tcPr>
          <w:p w:rsidR="00F700A2" w:rsidRPr="00DD70AA" w:rsidRDefault="00F700A2" w:rsidP="000C2E3D">
            <w:pPr>
              <w:widowControl w:val="0"/>
              <w:autoSpaceDE w:val="0"/>
              <w:autoSpaceDN w:val="0"/>
              <w:adjustRightInd w:val="0"/>
              <w:spacing w:after="0" w:line="240" w:lineRule="auto"/>
              <w:rPr>
                <w:rFonts w:ascii="Times New Roman" w:hAnsi="Times New Roman" w:cs="Times New Roman"/>
                <w:sz w:val="24"/>
                <w:szCs w:val="24"/>
              </w:rPr>
            </w:pPr>
            <w:r w:rsidRPr="00DD70AA">
              <w:rPr>
                <w:rFonts w:ascii="Times New Roman" w:hAnsi="Times New Roman" w:cs="Times New Roman"/>
                <w:sz w:val="24"/>
                <w:szCs w:val="24"/>
              </w:rPr>
              <w:t>23.05.22</w:t>
            </w:r>
          </w:p>
        </w:tc>
        <w:tc>
          <w:tcPr>
            <w:tcW w:w="1843" w:type="dxa"/>
            <w:tcBorders>
              <w:top w:val="single" w:sz="4" w:space="0" w:color="auto"/>
              <w:left w:val="single" w:sz="4" w:space="0" w:color="auto"/>
              <w:bottom w:val="single" w:sz="4" w:space="0" w:color="auto"/>
              <w:right w:val="single" w:sz="4" w:space="0" w:color="auto"/>
            </w:tcBorders>
          </w:tcPr>
          <w:p w:rsidR="00F700A2" w:rsidRPr="00DD70AA" w:rsidRDefault="00F700A2">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ИНСТРУКЦИЯ</w:t>
            </w:r>
          </w:p>
          <w:p w:rsidR="00A1610B" w:rsidRPr="00DD70AA" w:rsidRDefault="00F700A2" w:rsidP="000C2E3D">
            <w:pPr>
              <w:widowControl w:val="0"/>
              <w:autoSpaceDE w:val="0"/>
              <w:autoSpaceDN w:val="0"/>
              <w:spacing w:after="0" w:line="240" w:lineRule="auto"/>
              <w:rPr>
                <w:rFonts w:ascii="Times New Roman" w:eastAsia="Calibri" w:hAnsi="Times New Roman" w:cs="Times New Roman"/>
                <w:sz w:val="24"/>
                <w:szCs w:val="24"/>
                <w:lang w:eastAsia="zh-CN"/>
              </w:rPr>
            </w:pPr>
            <w:r w:rsidRPr="00DD70AA">
              <w:rPr>
                <w:rFonts w:ascii="Times New Roman" w:eastAsia="Times New Roman" w:hAnsi="Times New Roman" w:cs="Times New Roman"/>
                <w:sz w:val="24"/>
                <w:szCs w:val="24"/>
                <w:lang w:eastAsia="ru-RU"/>
              </w:rPr>
              <w:t>по охране труда для</w:t>
            </w:r>
            <w:r w:rsidR="00DC283C" w:rsidRPr="00DD70AA">
              <w:rPr>
                <w:rFonts w:ascii="Times New Roman" w:eastAsia="Calibri" w:hAnsi="Times New Roman" w:cs="Times New Roman"/>
                <w:sz w:val="24"/>
                <w:szCs w:val="24"/>
                <w:lang w:eastAsia="zh-CN"/>
              </w:rPr>
              <w:t xml:space="preserve"> </w:t>
            </w:r>
            <w:r w:rsidRPr="00DD70AA">
              <w:rPr>
                <w:rFonts w:ascii="Times New Roman" w:eastAsia="Calibri" w:hAnsi="Times New Roman" w:cs="Times New Roman"/>
                <w:sz w:val="24"/>
                <w:szCs w:val="24"/>
                <w:lang w:eastAsia="zh-CN"/>
              </w:rPr>
              <w:t xml:space="preserve">слесаря </w:t>
            </w:r>
          </w:p>
          <w:p w:rsidR="00F700A2" w:rsidRPr="00DD70AA" w:rsidRDefault="00F700A2">
            <w:pPr>
              <w:widowControl w:val="0"/>
              <w:spacing w:after="0" w:line="240" w:lineRule="auto"/>
              <w:rPr>
                <w:rFonts w:ascii="Times New Roman" w:eastAsia="Calibri" w:hAnsi="Times New Roman" w:cs="Times New Roman"/>
                <w:sz w:val="24"/>
                <w:szCs w:val="24"/>
                <w:lang w:eastAsia="zh-CN"/>
              </w:rPr>
            </w:pPr>
            <w:r w:rsidRPr="00DD70AA">
              <w:rPr>
                <w:rFonts w:ascii="Times New Roman" w:eastAsia="Calibri" w:hAnsi="Times New Roman" w:cs="Times New Roman"/>
                <w:sz w:val="24"/>
                <w:szCs w:val="24"/>
                <w:lang w:eastAsia="zh-CN"/>
              </w:rPr>
              <w:t>по эксплуатации и ремонту газового оборудования</w:t>
            </w:r>
          </w:p>
        </w:tc>
        <w:tc>
          <w:tcPr>
            <w:tcW w:w="1067" w:type="dxa"/>
            <w:tcBorders>
              <w:top w:val="single" w:sz="4" w:space="0" w:color="auto"/>
              <w:left w:val="single" w:sz="4" w:space="0" w:color="auto"/>
              <w:bottom w:val="single" w:sz="4" w:space="0" w:color="auto"/>
              <w:right w:val="single" w:sz="4" w:space="0" w:color="auto"/>
            </w:tcBorders>
          </w:tcPr>
          <w:p w:rsidR="00F700A2" w:rsidRPr="00DD70AA" w:rsidRDefault="00F700A2" w:rsidP="000C2E3D">
            <w:pPr>
              <w:widowControl w:val="0"/>
              <w:autoSpaceDE w:val="0"/>
              <w:autoSpaceDN w:val="0"/>
              <w:adjustRightInd w:val="0"/>
              <w:spacing w:after="0" w:line="240" w:lineRule="auto"/>
              <w:rPr>
                <w:rFonts w:ascii="Times New Roman" w:hAnsi="Times New Roman" w:cs="Times New Roman"/>
                <w:sz w:val="24"/>
                <w:szCs w:val="24"/>
              </w:rPr>
            </w:pPr>
            <w:r w:rsidRPr="00DD70AA">
              <w:rPr>
                <w:rFonts w:ascii="Times New Roman" w:hAnsi="Times New Roman" w:cs="Times New Roman"/>
                <w:sz w:val="24"/>
                <w:szCs w:val="24"/>
              </w:rPr>
              <w:t>23.05.22</w:t>
            </w:r>
          </w:p>
        </w:tc>
        <w:tc>
          <w:tcPr>
            <w:tcW w:w="992" w:type="dxa"/>
            <w:tcBorders>
              <w:top w:val="single" w:sz="4" w:space="0" w:color="auto"/>
              <w:left w:val="single" w:sz="4" w:space="0" w:color="auto"/>
              <w:bottom w:val="single" w:sz="4" w:space="0" w:color="auto"/>
              <w:right w:val="single" w:sz="4" w:space="0" w:color="auto"/>
            </w:tcBorders>
          </w:tcPr>
          <w:p w:rsidR="00F700A2" w:rsidRPr="00DD70AA" w:rsidRDefault="00F700A2" w:rsidP="000C2E3D">
            <w:pPr>
              <w:widowControl w:val="0"/>
              <w:autoSpaceDE w:val="0"/>
              <w:autoSpaceDN w:val="0"/>
              <w:adjustRightInd w:val="0"/>
              <w:spacing w:after="0" w:line="240" w:lineRule="auto"/>
              <w:rPr>
                <w:rFonts w:ascii="Times New Roman" w:hAnsi="Times New Roman" w:cs="Times New Roman"/>
                <w:sz w:val="24"/>
                <w:szCs w:val="24"/>
              </w:rPr>
            </w:pPr>
            <w:r w:rsidRPr="00DD70AA">
              <w:rPr>
                <w:rFonts w:ascii="Times New Roman" w:hAnsi="Times New Roman" w:cs="Times New Roman"/>
                <w:sz w:val="24"/>
                <w:szCs w:val="24"/>
              </w:rPr>
              <w:t>ИОТ 31.2021</w:t>
            </w:r>
          </w:p>
        </w:tc>
        <w:tc>
          <w:tcPr>
            <w:tcW w:w="1134" w:type="dxa"/>
            <w:tcBorders>
              <w:top w:val="single" w:sz="4" w:space="0" w:color="auto"/>
              <w:left w:val="single" w:sz="4" w:space="0" w:color="auto"/>
              <w:bottom w:val="single" w:sz="4" w:space="0" w:color="auto"/>
              <w:right w:val="single" w:sz="4" w:space="0" w:color="auto"/>
            </w:tcBorders>
          </w:tcPr>
          <w:p w:rsidR="00F700A2" w:rsidRPr="00DD70AA" w:rsidRDefault="00F700A2" w:rsidP="000C2E3D">
            <w:pPr>
              <w:widowControl w:val="0"/>
              <w:autoSpaceDE w:val="0"/>
              <w:autoSpaceDN w:val="0"/>
              <w:adjustRightInd w:val="0"/>
              <w:spacing w:after="0" w:line="240" w:lineRule="auto"/>
              <w:rPr>
                <w:rFonts w:ascii="Times New Roman" w:hAnsi="Times New Roman" w:cs="Times New Roman"/>
                <w:sz w:val="24"/>
                <w:szCs w:val="24"/>
              </w:rPr>
            </w:pPr>
            <w:r w:rsidRPr="00DD70AA">
              <w:rPr>
                <w:rFonts w:ascii="Times New Roman" w:hAnsi="Times New Roman" w:cs="Times New Roman"/>
                <w:sz w:val="24"/>
                <w:szCs w:val="24"/>
              </w:rPr>
              <w:t>23.05.27</w:t>
            </w:r>
          </w:p>
        </w:tc>
        <w:tc>
          <w:tcPr>
            <w:tcW w:w="1418" w:type="dxa"/>
            <w:tcBorders>
              <w:top w:val="single" w:sz="4" w:space="0" w:color="auto"/>
              <w:left w:val="single" w:sz="4" w:space="0" w:color="auto"/>
              <w:bottom w:val="single" w:sz="4" w:space="0" w:color="auto"/>
              <w:right w:val="single" w:sz="4" w:space="0" w:color="auto"/>
            </w:tcBorders>
          </w:tcPr>
          <w:p w:rsidR="00F700A2" w:rsidRPr="00DD70AA" w:rsidRDefault="00F700A2" w:rsidP="000C2E3D">
            <w:pPr>
              <w:widowControl w:val="0"/>
              <w:autoSpaceDE w:val="0"/>
              <w:autoSpaceDN w:val="0"/>
              <w:adjustRightInd w:val="0"/>
              <w:spacing w:after="0" w:line="240" w:lineRule="auto"/>
              <w:rPr>
                <w:rFonts w:ascii="Times New Roman" w:hAnsi="Times New Roman" w:cs="Times New Roman"/>
                <w:sz w:val="24"/>
                <w:szCs w:val="24"/>
              </w:rPr>
            </w:pPr>
            <w:r w:rsidRPr="00DD70AA">
              <w:rPr>
                <w:rFonts w:ascii="Times New Roman" w:eastAsia="Times New Roman" w:hAnsi="Times New Roman" w:cs="Times New Roman"/>
                <w:sz w:val="24"/>
                <w:szCs w:val="24"/>
                <w:lang w:eastAsia="ru-RU"/>
              </w:rPr>
              <w:t>Специалист по ОТ Р.А. Моргунов</w:t>
            </w:r>
          </w:p>
        </w:tc>
        <w:tc>
          <w:tcPr>
            <w:tcW w:w="1276" w:type="dxa"/>
            <w:tcBorders>
              <w:top w:val="single" w:sz="4" w:space="0" w:color="auto"/>
              <w:left w:val="single" w:sz="4" w:space="0" w:color="auto"/>
              <w:bottom w:val="single" w:sz="4" w:space="0" w:color="auto"/>
              <w:right w:val="single" w:sz="4" w:space="0" w:color="auto"/>
            </w:tcBorders>
          </w:tcPr>
          <w:p w:rsidR="00F700A2" w:rsidRPr="00DD70AA" w:rsidRDefault="00F700A2" w:rsidP="000C2E3D">
            <w:pPr>
              <w:widowControl w:val="0"/>
              <w:autoSpaceDE w:val="0"/>
              <w:autoSpaceDN w:val="0"/>
              <w:adjustRightInd w:val="0"/>
              <w:spacing w:after="0" w:line="240" w:lineRule="auto"/>
              <w:rPr>
                <w:rFonts w:ascii="Times New Roman" w:hAnsi="Times New Roman" w:cs="Times New Roman"/>
                <w:b/>
                <w:sz w:val="24"/>
                <w:szCs w:val="24"/>
              </w:rPr>
            </w:pPr>
            <w:r w:rsidRPr="00DD70AA">
              <w:rPr>
                <w:rFonts w:ascii="Times New Roman" w:eastAsia="Times New Roman" w:hAnsi="Times New Roman" w:cs="Times New Roman"/>
                <w:b/>
                <w:i/>
                <w:sz w:val="24"/>
                <w:szCs w:val="24"/>
                <w:lang w:eastAsia="ru-RU"/>
              </w:rPr>
              <w:t>подпись</w:t>
            </w:r>
          </w:p>
        </w:tc>
      </w:tr>
    </w:tbl>
    <w:p w:rsidR="00F700A2" w:rsidRPr="00DD70AA" w:rsidRDefault="00F700A2" w:rsidP="000C2E3D">
      <w:pPr>
        <w:widowControl w:val="0"/>
        <w:autoSpaceDE w:val="0"/>
        <w:autoSpaceDN w:val="0"/>
        <w:adjustRightInd w:val="0"/>
        <w:spacing w:after="0" w:line="240" w:lineRule="auto"/>
        <w:ind w:firstLine="709"/>
        <w:jc w:val="center"/>
        <w:rPr>
          <w:rFonts w:ascii="Times New Roman" w:hAnsi="Times New Roman" w:cs="Times New Roman"/>
          <w:sz w:val="20"/>
          <w:szCs w:val="20"/>
        </w:rPr>
      </w:pPr>
    </w:p>
    <w:p w:rsidR="00C71980" w:rsidRPr="00DD70AA" w:rsidRDefault="00C71980" w:rsidP="000C2E3D">
      <w:pPr>
        <w:widowControl w:val="0"/>
        <w:autoSpaceDE w:val="0"/>
        <w:autoSpaceDN w:val="0"/>
        <w:adjustRightInd w:val="0"/>
        <w:spacing w:after="0" w:line="240" w:lineRule="auto"/>
        <w:ind w:firstLine="709"/>
        <w:jc w:val="center"/>
        <w:rPr>
          <w:rFonts w:ascii="Times New Roman" w:hAnsi="Times New Roman" w:cs="Times New Roman"/>
          <w:b/>
          <w:sz w:val="28"/>
          <w:szCs w:val="28"/>
        </w:rPr>
      </w:pPr>
    </w:p>
    <w:p w:rsidR="00F700A2" w:rsidRPr="000C2E3D" w:rsidRDefault="00F700A2" w:rsidP="000C2E3D">
      <w:pPr>
        <w:widowControl w:val="0"/>
        <w:autoSpaceDE w:val="0"/>
        <w:autoSpaceDN w:val="0"/>
        <w:adjustRightInd w:val="0"/>
        <w:spacing w:after="0" w:line="240" w:lineRule="auto"/>
        <w:ind w:firstLine="709"/>
        <w:jc w:val="center"/>
        <w:rPr>
          <w:rFonts w:ascii="Times New Roman" w:hAnsi="Times New Roman" w:cs="Times New Roman"/>
          <w:b/>
          <w:sz w:val="28"/>
          <w:szCs w:val="28"/>
        </w:rPr>
      </w:pPr>
      <w:r w:rsidRPr="000C2E3D">
        <w:rPr>
          <w:rFonts w:ascii="Times New Roman" w:hAnsi="Times New Roman" w:cs="Times New Roman"/>
          <w:b/>
          <w:sz w:val="28"/>
          <w:szCs w:val="28"/>
        </w:rPr>
        <w:t xml:space="preserve">ЖУРНАЛ </w:t>
      </w:r>
    </w:p>
    <w:p w:rsidR="00F700A2" w:rsidRPr="000C2E3D" w:rsidRDefault="00F700A2" w:rsidP="000C2E3D">
      <w:pPr>
        <w:widowControl w:val="0"/>
        <w:autoSpaceDE w:val="0"/>
        <w:autoSpaceDN w:val="0"/>
        <w:adjustRightInd w:val="0"/>
        <w:spacing w:after="0" w:line="240" w:lineRule="auto"/>
        <w:ind w:firstLine="709"/>
        <w:jc w:val="center"/>
        <w:rPr>
          <w:rFonts w:ascii="Times New Roman" w:hAnsi="Times New Roman" w:cs="Times New Roman"/>
          <w:b/>
          <w:sz w:val="24"/>
          <w:szCs w:val="24"/>
        </w:rPr>
      </w:pPr>
      <w:r w:rsidRPr="000C2E3D">
        <w:rPr>
          <w:rFonts w:ascii="Times New Roman" w:hAnsi="Times New Roman" w:cs="Times New Roman"/>
          <w:b/>
          <w:sz w:val="24"/>
          <w:szCs w:val="24"/>
        </w:rPr>
        <w:t xml:space="preserve">учета выдачи инструкций по охране труда для работников </w:t>
      </w:r>
    </w:p>
    <w:p w:rsidR="00F700A2" w:rsidRPr="000C2E3D" w:rsidRDefault="00F700A2" w:rsidP="000C2E3D">
      <w:pPr>
        <w:widowControl w:val="0"/>
        <w:autoSpaceDE w:val="0"/>
        <w:autoSpaceDN w:val="0"/>
        <w:adjustRightInd w:val="0"/>
        <w:spacing w:line="240" w:lineRule="auto"/>
        <w:ind w:firstLine="709"/>
        <w:jc w:val="center"/>
        <w:rPr>
          <w:rFonts w:ascii="Times New Roman" w:hAnsi="Times New Roman" w:cs="Times New Roman"/>
          <w:sz w:val="24"/>
          <w:szCs w:val="24"/>
        </w:rPr>
      </w:pPr>
      <w:r w:rsidRPr="000C2E3D">
        <w:rPr>
          <w:rFonts w:ascii="Times New Roman" w:hAnsi="Times New Roman" w:cs="Times New Roman"/>
          <w:sz w:val="24"/>
          <w:szCs w:val="24"/>
        </w:rPr>
        <w:t xml:space="preserve">(примерная форма) </w:t>
      </w:r>
    </w:p>
    <w:tbl>
      <w:tblPr>
        <w:tblW w:w="9431" w:type="dxa"/>
        <w:tblInd w:w="62" w:type="dxa"/>
        <w:tblLayout w:type="fixed"/>
        <w:tblCellMar>
          <w:top w:w="102" w:type="dxa"/>
          <w:left w:w="62" w:type="dxa"/>
          <w:bottom w:w="102" w:type="dxa"/>
          <w:right w:w="62" w:type="dxa"/>
        </w:tblCellMar>
        <w:tblLook w:val="0000" w:firstRow="0" w:lastRow="0" w:firstColumn="0" w:lastColumn="0" w:noHBand="0" w:noVBand="0"/>
      </w:tblPr>
      <w:tblGrid>
        <w:gridCol w:w="642"/>
        <w:gridCol w:w="1064"/>
        <w:gridCol w:w="1444"/>
        <w:gridCol w:w="1603"/>
        <w:gridCol w:w="1417"/>
        <w:gridCol w:w="1560"/>
        <w:gridCol w:w="1701"/>
      </w:tblGrid>
      <w:tr w:rsidR="00F700A2" w:rsidRPr="00DD70AA" w:rsidTr="000C2E3D">
        <w:trPr>
          <w:trHeight w:val="1570"/>
        </w:trPr>
        <w:tc>
          <w:tcPr>
            <w:tcW w:w="642" w:type="dxa"/>
            <w:tcBorders>
              <w:top w:val="single" w:sz="4" w:space="0" w:color="auto"/>
              <w:left w:val="single" w:sz="4" w:space="0" w:color="auto"/>
              <w:bottom w:val="single" w:sz="4" w:space="0" w:color="auto"/>
              <w:right w:val="single" w:sz="4" w:space="0" w:color="auto"/>
            </w:tcBorders>
          </w:tcPr>
          <w:p w:rsidR="00F700A2" w:rsidRPr="00DD70AA" w:rsidRDefault="001958C6" w:rsidP="000C2E3D">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00F700A2" w:rsidRPr="00DD70AA">
              <w:rPr>
                <w:rFonts w:ascii="Times New Roman" w:hAnsi="Times New Roman" w:cs="Times New Roman"/>
                <w:sz w:val="24"/>
                <w:szCs w:val="24"/>
              </w:rPr>
              <w:t xml:space="preserve">п/п </w:t>
            </w:r>
          </w:p>
        </w:tc>
        <w:tc>
          <w:tcPr>
            <w:tcW w:w="1064" w:type="dxa"/>
            <w:tcBorders>
              <w:top w:val="single" w:sz="4" w:space="0" w:color="auto"/>
              <w:left w:val="single" w:sz="4" w:space="0" w:color="auto"/>
              <w:bottom w:val="single" w:sz="4" w:space="0" w:color="auto"/>
              <w:right w:val="single" w:sz="4" w:space="0" w:color="auto"/>
            </w:tcBorders>
          </w:tcPr>
          <w:p w:rsidR="00F700A2" w:rsidRPr="00DD70AA" w:rsidRDefault="00F700A2" w:rsidP="000C2E3D">
            <w:pPr>
              <w:widowControl w:val="0"/>
              <w:autoSpaceDE w:val="0"/>
              <w:autoSpaceDN w:val="0"/>
              <w:adjustRightInd w:val="0"/>
              <w:spacing w:after="0" w:line="240" w:lineRule="auto"/>
              <w:rPr>
                <w:rFonts w:ascii="Times New Roman" w:hAnsi="Times New Roman" w:cs="Times New Roman"/>
                <w:sz w:val="24"/>
                <w:szCs w:val="24"/>
              </w:rPr>
            </w:pPr>
            <w:r w:rsidRPr="00DD70AA">
              <w:rPr>
                <w:rFonts w:ascii="Times New Roman" w:hAnsi="Times New Roman" w:cs="Times New Roman"/>
                <w:sz w:val="24"/>
                <w:szCs w:val="24"/>
              </w:rPr>
              <w:t xml:space="preserve">Дата выдачи </w:t>
            </w:r>
          </w:p>
        </w:tc>
        <w:tc>
          <w:tcPr>
            <w:tcW w:w="1444" w:type="dxa"/>
            <w:tcBorders>
              <w:top w:val="single" w:sz="4" w:space="0" w:color="auto"/>
              <w:left w:val="single" w:sz="4" w:space="0" w:color="auto"/>
              <w:bottom w:val="single" w:sz="4" w:space="0" w:color="auto"/>
              <w:right w:val="single" w:sz="4" w:space="0" w:color="auto"/>
            </w:tcBorders>
          </w:tcPr>
          <w:p w:rsidR="00F700A2" w:rsidRPr="00DD70AA" w:rsidRDefault="00F700A2" w:rsidP="000C2E3D">
            <w:pPr>
              <w:widowControl w:val="0"/>
              <w:autoSpaceDE w:val="0"/>
              <w:autoSpaceDN w:val="0"/>
              <w:adjustRightInd w:val="0"/>
              <w:spacing w:after="0" w:line="240" w:lineRule="auto"/>
              <w:rPr>
                <w:rFonts w:ascii="Times New Roman" w:hAnsi="Times New Roman" w:cs="Times New Roman"/>
                <w:sz w:val="24"/>
                <w:szCs w:val="24"/>
              </w:rPr>
            </w:pPr>
            <w:r w:rsidRPr="00DD70AA">
              <w:rPr>
                <w:rFonts w:ascii="Times New Roman" w:hAnsi="Times New Roman" w:cs="Times New Roman"/>
                <w:sz w:val="24"/>
                <w:szCs w:val="24"/>
              </w:rPr>
              <w:t>Обозна</w:t>
            </w:r>
            <w:r w:rsidR="003613F0" w:rsidRPr="00DD70AA">
              <w:rPr>
                <w:rFonts w:ascii="Times New Roman" w:hAnsi="Times New Roman" w:cs="Times New Roman"/>
                <w:sz w:val="24"/>
                <w:szCs w:val="24"/>
              </w:rPr>
              <w:t>-</w:t>
            </w:r>
            <w:r w:rsidRPr="00DD70AA">
              <w:rPr>
                <w:rFonts w:ascii="Times New Roman" w:hAnsi="Times New Roman" w:cs="Times New Roman"/>
                <w:sz w:val="24"/>
                <w:szCs w:val="24"/>
              </w:rPr>
              <w:t xml:space="preserve">чение (номер) инструкции </w:t>
            </w:r>
          </w:p>
        </w:tc>
        <w:tc>
          <w:tcPr>
            <w:tcW w:w="1603" w:type="dxa"/>
            <w:tcBorders>
              <w:top w:val="single" w:sz="4" w:space="0" w:color="auto"/>
              <w:left w:val="single" w:sz="4" w:space="0" w:color="auto"/>
              <w:bottom w:val="single" w:sz="4" w:space="0" w:color="auto"/>
              <w:right w:val="single" w:sz="4" w:space="0" w:color="auto"/>
            </w:tcBorders>
          </w:tcPr>
          <w:p w:rsidR="00F700A2" w:rsidRPr="00DD70AA" w:rsidRDefault="00F700A2" w:rsidP="000C2E3D">
            <w:pPr>
              <w:widowControl w:val="0"/>
              <w:autoSpaceDE w:val="0"/>
              <w:autoSpaceDN w:val="0"/>
              <w:adjustRightInd w:val="0"/>
              <w:spacing w:after="0" w:line="240" w:lineRule="auto"/>
              <w:rPr>
                <w:rFonts w:ascii="Times New Roman" w:hAnsi="Times New Roman" w:cs="Times New Roman"/>
                <w:sz w:val="24"/>
                <w:szCs w:val="24"/>
              </w:rPr>
            </w:pPr>
            <w:r w:rsidRPr="00DD70AA">
              <w:rPr>
                <w:rFonts w:ascii="Times New Roman" w:hAnsi="Times New Roman" w:cs="Times New Roman"/>
                <w:sz w:val="24"/>
                <w:szCs w:val="24"/>
              </w:rPr>
              <w:t>Наимено</w:t>
            </w:r>
            <w:r w:rsidR="003613F0" w:rsidRPr="00DD70AA">
              <w:rPr>
                <w:rFonts w:ascii="Times New Roman" w:hAnsi="Times New Roman" w:cs="Times New Roman"/>
                <w:sz w:val="24"/>
                <w:szCs w:val="24"/>
              </w:rPr>
              <w:t>-</w:t>
            </w:r>
            <w:r w:rsidRPr="00DD70AA">
              <w:rPr>
                <w:rFonts w:ascii="Times New Roman" w:hAnsi="Times New Roman" w:cs="Times New Roman"/>
                <w:sz w:val="24"/>
                <w:szCs w:val="24"/>
              </w:rPr>
              <w:t xml:space="preserve">вание инструкции </w:t>
            </w:r>
          </w:p>
        </w:tc>
        <w:tc>
          <w:tcPr>
            <w:tcW w:w="1417" w:type="dxa"/>
            <w:tcBorders>
              <w:top w:val="single" w:sz="4" w:space="0" w:color="auto"/>
              <w:left w:val="single" w:sz="4" w:space="0" w:color="auto"/>
              <w:bottom w:val="single" w:sz="4" w:space="0" w:color="auto"/>
              <w:right w:val="single" w:sz="4" w:space="0" w:color="auto"/>
            </w:tcBorders>
          </w:tcPr>
          <w:p w:rsidR="00F700A2" w:rsidRPr="00DD70AA" w:rsidRDefault="00F700A2" w:rsidP="000C2E3D">
            <w:pPr>
              <w:widowControl w:val="0"/>
              <w:autoSpaceDE w:val="0"/>
              <w:autoSpaceDN w:val="0"/>
              <w:adjustRightInd w:val="0"/>
              <w:spacing w:after="0" w:line="240" w:lineRule="auto"/>
              <w:rPr>
                <w:rFonts w:ascii="Times New Roman" w:hAnsi="Times New Roman" w:cs="Times New Roman"/>
                <w:sz w:val="24"/>
                <w:szCs w:val="24"/>
              </w:rPr>
            </w:pPr>
            <w:r w:rsidRPr="00DD70AA">
              <w:rPr>
                <w:rFonts w:ascii="Times New Roman" w:hAnsi="Times New Roman" w:cs="Times New Roman"/>
                <w:sz w:val="24"/>
                <w:szCs w:val="24"/>
              </w:rPr>
              <w:t xml:space="preserve">Количество выданных экземпляров </w:t>
            </w:r>
          </w:p>
        </w:tc>
        <w:tc>
          <w:tcPr>
            <w:tcW w:w="1560" w:type="dxa"/>
            <w:tcBorders>
              <w:top w:val="single" w:sz="4" w:space="0" w:color="auto"/>
              <w:left w:val="single" w:sz="4" w:space="0" w:color="auto"/>
              <w:bottom w:val="single" w:sz="4" w:space="0" w:color="auto"/>
              <w:right w:val="single" w:sz="4" w:space="0" w:color="auto"/>
            </w:tcBorders>
          </w:tcPr>
          <w:p w:rsidR="00F700A2" w:rsidRPr="00DD70AA" w:rsidRDefault="00F700A2" w:rsidP="000C2E3D">
            <w:pPr>
              <w:widowControl w:val="0"/>
              <w:autoSpaceDE w:val="0"/>
              <w:autoSpaceDN w:val="0"/>
              <w:adjustRightInd w:val="0"/>
              <w:spacing w:after="0" w:line="240" w:lineRule="auto"/>
              <w:rPr>
                <w:rFonts w:ascii="Times New Roman" w:hAnsi="Times New Roman" w:cs="Times New Roman"/>
                <w:sz w:val="24"/>
                <w:szCs w:val="24"/>
              </w:rPr>
            </w:pPr>
            <w:r w:rsidRPr="00DD70AA">
              <w:rPr>
                <w:rFonts w:ascii="Times New Roman" w:hAnsi="Times New Roman" w:cs="Times New Roman"/>
                <w:sz w:val="24"/>
                <w:szCs w:val="24"/>
              </w:rPr>
              <w:t xml:space="preserve">Ф.И.О., профессия (должность) получателя инструкции </w:t>
            </w:r>
          </w:p>
        </w:tc>
        <w:tc>
          <w:tcPr>
            <w:tcW w:w="1701" w:type="dxa"/>
            <w:tcBorders>
              <w:top w:val="single" w:sz="4" w:space="0" w:color="auto"/>
              <w:left w:val="single" w:sz="4" w:space="0" w:color="auto"/>
              <w:bottom w:val="single" w:sz="4" w:space="0" w:color="auto"/>
              <w:right w:val="single" w:sz="4" w:space="0" w:color="auto"/>
            </w:tcBorders>
          </w:tcPr>
          <w:p w:rsidR="00F700A2" w:rsidRPr="00DD70AA" w:rsidRDefault="00F700A2" w:rsidP="000C2E3D">
            <w:pPr>
              <w:widowControl w:val="0"/>
              <w:autoSpaceDE w:val="0"/>
              <w:autoSpaceDN w:val="0"/>
              <w:adjustRightInd w:val="0"/>
              <w:spacing w:after="0" w:line="240" w:lineRule="auto"/>
              <w:rPr>
                <w:rFonts w:ascii="Times New Roman" w:hAnsi="Times New Roman" w:cs="Times New Roman"/>
                <w:sz w:val="24"/>
                <w:szCs w:val="24"/>
              </w:rPr>
            </w:pPr>
            <w:r w:rsidRPr="00DD70AA">
              <w:rPr>
                <w:rFonts w:ascii="Times New Roman" w:hAnsi="Times New Roman" w:cs="Times New Roman"/>
                <w:sz w:val="24"/>
                <w:szCs w:val="24"/>
              </w:rPr>
              <w:t xml:space="preserve">Подпись получателя инструкции </w:t>
            </w:r>
          </w:p>
        </w:tc>
      </w:tr>
      <w:tr w:rsidR="00F700A2" w:rsidRPr="00DD70AA" w:rsidTr="000C2E3D">
        <w:trPr>
          <w:trHeight w:val="319"/>
        </w:trPr>
        <w:tc>
          <w:tcPr>
            <w:tcW w:w="642" w:type="dxa"/>
            <w:tcBorders>
              <w:top w:val="single" w:sz="4" w:space="0" w:color="auto"/>
              <w:left w:val="single" w:sz="4" w:space="0" w:color="auto"/>
              <w:bottom w:val="single" w:sz="4" w:space="0" w:color="auto"/>
              <w:right w:val="single" w:sz="4" w:space="0" w:color="auto"/>
            </w:tcBorders>
          </w:tcPr>
          <w:p w:rsidR="00F700A2" w:rsidRPr="00DD70AA" w:rsidRDefault="00F700A2">
            <w:pPr>
              <w:widowControl w:val="0"/>
              <w:autoSpaceDE w:val="0"/>
              <w:autoSpaceDN w:val="0"/>
              <w:adjustRightInd w:val="0"/>
              <w:spacing w:after="0" w:line="240" w:lineRule="auto"/>
              <w:jc w:val="center"/>
              <w:rPr>
                <w:rFonts w:ascii="Times New Roman" w:hAnsi="Times New Roman" w:cs="Times New Roman"/>
                <w:sz w:val="24"/>
                <w:szCs w:val="24"/>
              </w:rPr>
            </w:pPr>
            <w:r w:rsidRPr="00DD70AA">
              <w:rPr>
                <w:rFonts w:ascii="Times New Roman" w:hAnsi="Times New Roman" w:cs="Times New Roman"/>
                <w:sz w:val="24"/>
                <w:szCs w:val="24"/>
              </w:rPr>
              <w:t>1</w:t>
            </w:r>
          </w:p>
        </w:tc>
        <w:tc>
          <w:tcPr>
            <w:tcW w:w="1064" w:type="dxa"/>
            <w:tcBorders>
              <w:top w:val="single" w:sz="4" w:space="0" w:color="auto"/>
              <w:left w:val="single" w:sz="4" w:space="0" w:color="auto"/>
              <w:bottom w:val="single" w:sz="4" w:space="0" w:color="auto"/>
              <w:right w:val="single" w:sz="4" w:space="0" w:color="auto"/>
            </w:tcBorders>
          </w:tcPr>
          <w:p w:rsidR="00F700A2" w:rsidRPr="00DD70AA" w:rsidRDefault="00F700A2">
            <w:pPr>
              <w:widowControl w:val="0"/>
              <w:autoSpaceDE w:val="0"/>
              <w:autoSpaceDN w:val="0"/>
              <w:adjustRightInd w:val="0"/>
              <w:spacing w:after="0" w:line="240" w:lineRule="auto"/>
              <w:jc w:val="center"/>
              <w:rPr>
                <w:rFonts w:ascii="Times New Roman" w:hAnsi="Times New Roman" w:cs="Times New Roman"/>
                <w:sz w:val="24"/>
                <w:szCs w:val="24"/>
              </w:rPr>
            </w:pPr>
            <w:r w:rsidRPr="00DD70AA">
              <w:rPr>
                <w:rFonts w:ascii="Times New Roman" w:hAnsi="Times New Roman" w:cs="Times New Roman"/>
                <w:sz w:val="24"/>
                <w:szCs w:val="24"/>
              </w:rPr>
              <w:t>2</w:t>
            </w:r>
          </w:p>
        </w:tc>
        <w:tc>
          <w:tcPr>
            <w:tcW w:w="1444" w:type="dxa"/>
            <w:tcBorders>
              <w:top w:val="single" w:sz="4" w:space="0" w:color="auto"/>
              <w:left w:val="single" w:sz="4" w:space="0" w:color="auto"/>
              <w:bottom w:val="single" w:sz="4" w:space="0" w:color="auto"/>
              <w:right w:val="single" w:sz="4" w:space="0" w:color="auto"/>
            </w:tcBorders>
          </w:tcPr>
          <w:p w:rsidR="00F700A2" w:rsidRPr="00DD70AA" w:rsidRDefault="00F700A2">
            <w:pPr>
              <w:widowControl w:val="0"/>
              <w:autoSpaceDE w:val="0"/>
              <w:autoSpaceDN w:val="0"/>
              <w:adjustRightInd w:val="0"/>
              <w:spacing w:after="0" w:line="240" w:lineRule="auto"/>
              <w:jc w:val="center"/>
              <w:rPr>
                <w:rFonts w:ascii="Times New Roman" w:hAnsi="Times New Roman" w:cs="Times New Roman"/>
                <w:sz w:val="24"/>
                <w:szCs w:val="24"/>
              </w:rPr>
            </w:pPr>
            <w:r w:rsidRPr="00DD70AA">
              <w:rPr>
                <w:rFonts w:ascii="Times New Roman" w:hAnsi="Times New Roman" w:cs="Times New Roman"/>
                <w:sz w:val="24"/>
                <w:szCs w:val="24"/>
              </w:rPr>
              <w:t>3</w:t>
            </w:r>
          </w:p>
        </w:tc>
        <w:tc>
          <w:tcPr>
            <w:tcW w:w="1603" w:type="dxa"/>
            <w:tcBorders>
              <w:top w:val="single" w:sz="4" w:space="0" w:color="auto"/>
              <w:left w:val="single" w:sz="4" w:space="0" w:color="auto"/>
              <w:bottom w:val="single" w:sz="4" w:space="0" w:color="auto"/>
              <w:right w:val="single" w:sz="4" w:space="0" w:color="auto"/>
            </w:tcBorders>
          </w:tcPr>
          <w:p w:rsidR="00F700A2" w:rsidRPr="00DD70AA" w:rsidRDefault="00F700A2">
            <w:pPr>
              <w:widowControl w:val="0"/>
              <w:autoSpaceDE w:val="0"/>
              <w:autoSpaceDN w:val="0"/>
              <w:adjustRightInd w:val="0"/>
              <w:spacing w:after="0" w:line="240" w:lineRule="auto"/>
              <w:jc w:val="center"/>
              <w:rPr>
                <w:rFonts w:ascii="Times New Roman" w:hAnsi="Times New Roman" w:cs="Times New Roman"/>
                <w:sz w:val="24"/>
                <w:szCs w:val="24"/>
              </w:rPr>
            </w:pPr>
            <w:r w:rsidRPr="00DD70AA">
              <w:rPr>
                <w:rFonts w:ascii="Times New Roman" w:hAnsi="Times New Roman" w:cs="Times New Roman"/>
                <w:sz w:val="24"/>
                <w:szCs w:val="24"/>
              </w:rPr>
              <w:t>4</w:t>
            </w:r>
          </w:p>
        </w:tc>
        <w:tc>
          <w:tcPr>
            <w:tcW w:w="1417" w:type="dxa"/>
            <w:tcBorders>
              <w:top w:val="single" w:sz="4" w:space="0" w:color="auto"/>
              <w:left w:val="single" w:sz="4" w:space="0" w:color="auto"/>
              <w:bottom w:val="single" w:sz="4" w:space="0" w:color="auto"/>
              <w:right w:val="single" w:sz="4" w:space="0" w:color="auto"/>
            </w:tcBorders>
          </w:tcPr>
          <w:p w:rsidR="00F700A2" w:rsidRPr="00DD70AA" w:rsidRDefault="00F700A2">
            <w:pPr>
              <w:widowControl w:val="0"/>
              <w:autoSpaceDE w:val="0"/>
              <w:autoSpaceDN w:val="0"/>
              <w:adjustRightInd w:val="0"/>
              <w:spacing w:after="0" w:line="240" w:lineRule="auto"/>
              <w:jc w:val="center"/>
              <w:rPr>
                <w:rFonts w:ascii="Times New Roman" w:hAnsi="Times New Roman" w:cs="Times New Roman"/>
                <w:sz w:val="24"/>
                <w:szCs w:val="24"/>
              </w:rPr>
            </w:pPr>
            <w:r w:rsidRPr="00DD70AA">
              <w:rPr>
                <w:rFonts w:ascii="Times New Roman" w:hAnsi="Times New Roman" w:cs="Times New Roman"/>
                <w:sz w:val="24"/>
                <w:szCs w:val="24"/>
              </w:rPr>
              <w:t>5</w:t>
            </w:r>
          </w:p>
        </w:tc>
        <w:tc>
          <w:tcPr>
            <w:tcW w:w="1560" w:type="dxa"/>
            <w:tcBorders>
              <w:top w:val="single" w:sz="4" w:space="0" w:color="auto"/>
              <w:left w:val="single" w:sz="4" w:space="0" w:color="auto"/>
              <w:bottom w:val="single" w:sz="4" w:space="0" w:color="auto"/>
              <w:right w:val="single" w:sz="4" w:space="0" w:color="auto"/>
            </w:tcBorders>
          </w:tcPr>
          <w:p w:rsidR="00F700A2" w:rsidRPr="00DD70AA" w:rsidRDefault="00F700A2">
            <w:pPr>
              <w:widowControl w:val="0"/>
              <w:autoSpaceDE w:val="0"/>
              <w:autoSpaceDN w:val="0"/>
              <w:adjustRightInd w:val="0"/>
              <w:spacing w:after="0" w:line="240" w:lineRule="auto"/>
              <w:jc w:val="center"/>
              <w:rPr>
                <w:rFonts w:ascii="Times New Roman" w:hAnsi="Times New Roman" w:cs="Times New Roman"/>
                <w:sz w:val="24"/>
                <w:szCs w:val="24"/>
              </w:rPr>
            </w:pPr>
            <w:r w:rsidRPr="00DD70AA">
              <w:rPr>
                <w:rFonts w:ascii="Times New Roman" w:hAnsi="Times New Roman" w:cs="Times New Roman"/>
                <w:sz w:val="24"/>
                <w:szCs w:val="24"/>
              </w:rPr>
              <w:t>6</w:t>
            </w:r>
          </w:p>
        </w:tc>
        <w:tc>
          <w:tcPr>
            <w:tcW w:w="1701" w:type="dxa"/>
            <w:tcBorders>
              <w:top w:val="single" w:sz="4" w:space="0" w:color="auto"/>
              <w:left w:val="single" w:sz="4" w:space="0" w:color="auto"/>
              <w:bottom w:val="single" w:sz="4" w:space="0" w:color="auto"/>
              <w:right w:val="single" w:sz="4" w:space="0" w:color="auto"/>
            </w:tcBorders>
          </w:tcPr>
          <w:p w:rsidR="00F700A2" w:rsidRPr="00DD70AA" w:rsidRDefault="00F700A2">
            <w:pPr>
              <w:widowControl w:val="0"/>
              <w:autoSpaceDE w:val="0"/>
              <w:autoSpaceDN w:val="0"/>
              <w:adjustRightInd w:val="0"/>
              <w:spacing w:after="0" w:line="240" w:lineRule="auto"/>
              <w:jc w:val="center"/>
              <w:rPr>
                <w:rFonts w:ascii="Times New Roman" w:hAnsi="Times New Roman" w:cs="Times New Roman"/>
                <w:sz w:val="24"/>
                <w:szCs w:val="24"/>
              </w:rPr>
            </w:pPr>
            <w:r w:rsidRPr="00DD70AA">
              <w:rPr>
                <w:rFonts w:ascii="Times New Roman" w:hAnsi="Times New Roman" w:cs="Times New Roman"/>
                <w:sz w:val="24"/>
                <w:szCs w:val="24"/>
              </w:rPr>
              <w:t>7</w:t>
            </w:r>
          </w:p>
        </w:tc>
      </w:tr>
      <w:tr w:rsidR="00F700A2" w:rsidRPr="00DD70AA" w:rsidTr="000C2E3D">
        <w:trPr>
          <w:trHeight w:val="256"/>
        </w:trPr>
        <w:tc>
          <w:tcPr>
            <w:tcW w:w="642" w:type="dxa"/>
            <w:tcBorders>
              <w:top w:val="single" w:sz="4" w:space="0" w:color="auto"/>
              <w:left w:val="single" w:sz="4" w:space="0" w:color="auto"/>
              <w:bottom w:val="single" w:sz="4" w:space="0" w:color="auto"/>
              <w:right w:val="single" w:sz="4" w:space="0" w:color="auto"/>
            </w:tcBorders>
          </w:tcPr>
          <w:p w:rsidR="00F700A2" w:rsidRPr="00DD70AA" w:rsidRDefault="00F700A2">
            <w:pPr>
              <w:widowControl w:val="0"/>
              <w:autoSpaceDE w:val="0"/>
              <w:autoSpaceDN w:val="0"/>
              <w:adjustRightInd w:val="0"/>
              <w:spacing w:after="0" w:line="240" w:lineRule="auto"/>
              <w:jc w:val="center"/>
              <w:rPr>
                <w:rFonts w:ascii="Times New Roman" w:hAnsi="Times New Roman" w:cs="Times New Roman"/>
                <w:sz w:val="24"/>
                <w:szCs w:val="24"/>
              </w:rPr>
            </w:pPr>
            <w:r w:rsidRPr="00DD70AA">
              <w:rPr>
                <w:rFonts w:ascii="Times New Roman" w:hAnsi="Times New Roman" w:cs="Times New Roman"/>
                <w:sz w:val="24"/>
                <w:szCs w:val="24"/>
              </w:rPr>
              <w:t>1</w:t>
            </w:r>
          </w:p>
        </w:tc>
        <w:tc>
          <w:tcPr>
            <w:tcW w:w="1064" w:type="dxa"/>
            <w:tcBorders>
              <w:top w:val="single" w:sz="4" w:space="0" w:color="auto"/>
              <w:left w:val="single" w:sz="4" w:space="0" w:color="auto"/>
              <w:bottom w:val="single" w:sz="4" w:space="0" w:color="auto"/>
              <w:right w:val="single" w:sz="4" w:space="0" w:color="auto"/>
            </w:tcBorders>
          </w:tcPr>
          <w:p w:rsidR="00F700A2" w:rsidRPr="00DD70AA" w:rsidRDefault="00F700A2" w:rsidP="000C2E3D">
            <w:pPr>
              <w:widowControl w:val="0"/>
              <w:autoSpaceDE w:val="0"/>
              <w:autoSpaceDN w:val="0"/>
              <w:adjustRightInd w:val="0"/>
              <w:spacing w:after="0" w:line="240" w:lineRule="auto"/>
              <w:rPr>
                <w:rFonts w:ascii="Times New Roman" w:hAnsi="Times New Roman" w:cs="Times New Roman"/>
                <w:sz w:val="24"/>
                <w:szCs w:val="24"/>
              </w:rPr>
            </w:pPr>
            <w:r w:rsidRPr="00DD70AA">
              <w:rPr>
                <w:rFonts w:ascii="Times New Roman" w:hAnsi="Times New Roman" w:cs="Times New Roman"/>
                <w:sz w:val="24"/>
                <w:szCs w:val="24"/>
              </w:rPr>
              <w:t>21.06.22</w:t>
            </w:r>
          </w:p>
        </w:tc>
        <w:tc>
          <w:tcPr>
            <w:tcW w:w="1444" w:type="dxa"/>
            <w:tcBorders>
              <w:top w:val="single" w:sz="4" w:space="0" w:color="auto"/>
              <w:left w:val="single" w:sz="4" w:space="0" w:color="auto"/>
              <w:bottom w:val="single" w:sz="4" w:space="0" w:color="auto"/>
              <w:right w:val="single" w:sz="4" w:space="0" w:color="auto"/>
            </w:tcBorders>
          </w:tcPr>
          <w:p w:rsidR="00F700A2" w:rsidRPr="00DD70AA" w:rsidRDefault="00F700A2" w:rsidP="000C2E3D">
            <w:pPr>
              <w:widowControl w:val="0"/>
              <w:autoSpaceDE w:val="0"/>
              <w:autoSpaceDN w:val="0"/>
              <w:adjustRightInd w:val="0"/>
              <w:spacing w:after="0" w:line="240" w:lineRule="auto"/>
              <w:rPr>
                <w:rFonts w:ascii="Times New Roman" w:hAnsi="Times New Roman" w:cs="Times New Roman"/>
                <w:sz w:val="24"/>
                <w:szCs w:val="24"/>
              </w:rPr>
            </w:pPr>
            <w:r w:rsidRPr="00DD70AA">
              <w:rPr>
                <w:rFonts w:ascii="Times New Roman" w:hAnsi="Times New Roman" w:cs="Times New Roman"/>
                <w:sz w:val="24"/>
                <w:szCs w:val="24"/>
              </w:rPr>
              <w:t>ИОТ 31.2021</w:t>
            </w:r>
          </w:p>
        </w:tc>
        <w:tc>
          <w:tcPr>
            <w:tcW w:w="1603" w:type="dxa"/>
            <w:tcBorders>
              <w:top w:val="single" w:sz="4" w:space="0" w:color="auto"/>
              <w:left w:val="single" w:sz="4" w:space="0" w:color="auto"/>
              <w:bottom w:val="single" w:sz="4" w:space="0" w:color="auto"/>
              <w:right w:val="single" w:sz="4" w:space="0" w:color="auto"/>
            </w:tcBorders>
          </w:tcPr>
          <w:p w:rsidR="00F700A2" w:rsidRPr="00DD70AA" w:rsidRDefault="00F700A2"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Инструкция</w:t>
            </w:r>
          </w:p>
          <w:p w:rsidR="003D14ED" w:rsidRPr="00DD70AA" w:rsidRDefault="00F700A2"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 xml:space="preserve">по охране труда </w:t>
            </w:r>
          </w:p>
          <w:p w:rsidR="003613F0" w:rsidRPr="00DD70AA" w:rsidRDefault="00F700A2" w:rsidP="000C2E3D">
            <w:pPr>
              <w:widowControl w:val="0"/>
              <w:autoSpaceDE w:val="0"/>
              <w:autoSpaceDN w:val="0"/>
              <w:spacing w:after="0" w:line="240" w:lineRule="auto"/>
              <w:rPr>
                <w:rFonts w:ascii="Times New Roman" w:eastAsia="Calibri" w:hAnsi="Times New Roman" w:cs="Times New Roman"/>
                <w:sz w:val="24"/>
                <w:szCs w:val="24"/>
                <w:lang w:eastAsia="zh-CN"/>
              </w:rPr>
            </w:pPr>
            <w:r w:rsidRPr="00DD70AA">
              <w:rPr>
                <w:rFonts w:ascii="Times New Roman" w:eastAsia="Times New Roman" w:hAnsi="Times New Roman" w:cs="Times New Roman"/>
                <w:sz w:val="24"/>
                <w:szCs w:val="24"/>
                <w:lang w:eastAsia="ru-RU"/>
              </w:rPr>
              <w:t>для</w:t>
            </w:r>
            <w:r w:rsidR="003D14ED" w:rsidRPr="00DD70AA">
              <w:rPr>
                <w:rFonts w:ascii="Times New Roman" w:eastAsia="Calibri" w:hAnsi="Times New Roman" w:cs="Times New Roman"/>
                <w:sz w:val="24"/>
                <w:szCs w:val="24"/>
                <w:lang w:eastAsia="zh-CN"/>
              </w:rPr>
              <w:t xml:space="preserve"> </w:t>
            </w:r>
            <w:r w:rsidRPr="00DD70AA">
              <w:rPr>
                <w:rFonts w:ascii="Times New Roman" w:eastAsia="Calibri" w:hAnsi="Times New Roman" w:cs="Times New Roman"/>
                <w:sz w:val="24"/>
                <w:szCs w:val="24"/>
                <w:lang w:eastAsia="zh-CN"/>
              </w:rPr>
              <w:t xml:space="preserve">слесаря </w:t>
            </w:r>
          </w:p>
          <w:p w:rsidR="00F700A2" w:rsidRPr="00DD70AA" w:rsidRDefault="00F700A2" w:rsidP="000C2E3D">
            <w:pPr>
              <w:widowControl w:val="0"/>
              <w:spacing w:after="0" w:line="240" w:lineRule="auto"/>
              <w:rPr>
                <w:rFonts w:ascii="Times New Roman" w:eastAsia="Calibri" w:hAnsi="Times New Roman" w:cs="Times New Roman"/>
                <w:sz w:val="24"/>
                <w:szCs w:val="24"/>
                <w:lang w:eastAsia="zh-CN"/>
              </w:rPr>
            </w:pPr>
            <w:r w:rsidRPr="00DD70AA">
              <w:rPr>
                <w:rFonts w:ascii="Times New Roman" w:eastAsia="Calibri" w:hAnsi="Times New Roman" w:cs="Times New Roman"/>
                <w:sz w:val="24"/>
                <w:szCs w:val="24"/>
                <w:lang w:eastAsia="zh-CN"/>
              </w:rPr>
              <w:t>по эксплу</w:t>
            </w:r>
            <w:r w:rsidR="003D14ED" w:rsidRPr="00DD70AA">
              <w:rPr>
                <w:rFonts w:ascii="Times New Roman" w:eastAsia="Calibri" w:hAnsi="Times New Roman" w:cs="Times New Roman"/>
                <w:sz w:val="24"/>
                <w:szCs w:val="24"/>
                <w:lang w:eastAsia="zh-CN"/>
              </w:rPr>
              <w:t>-</w:t>
            </w:r>
            <w:r w:rsidRPr="00DD70AA">
              <w:rPr>
                <w:rFonts w:ascii="Times New Roman" w:eastAsia="Calibri" w:hAnsi="Times New Roman" w:cs="Times New Roman"/>
                <w:sz w:val="24"/>
                <w:szCs w:val="24"/>
                <w:lang w:eastAsia="zh-CN"/>
              </w:rPr>
              <w:t>атации и ремонту газового оборудования</w:t>
            </w:r>
          </w:p>
        </w:tc>
        <w:tc>
          <w:tcPr>
            <w:tcW w:w="1417" w:type="dxa"/>
            <w:tcBorders>
              <w:top w:val="single" w:sz="4" w:space="0" w:color="auto"/>
              <w:left w:val="single" w:sz="4" w:space="0" w:color="auto"/>
              <w:bottom w:val="single" w:sz="4" w:space="0" w:color="auto"/>
              <w:right w:val="single" w:sz="4" w:space="0" w:color="auto"/>
            </w:tcBorders>
          </w:tcPr>
          <w:p w:rsidR="00F700A2" w:rsidRPr="00DD70AA" w:rsidRDefault="00F700A2">
            <w:pPr>
              <w:widowControl w:val="0"/>
              <w:autoSpaceDE w:val="0"/>
              <w:autoSpaceDN w:val="0"/>
              <w:adjustRightInd w:val="0"/>
              <w:spacing w:after="0" w:line="240" w:lineRule="auto"/>
              <w:jc w:val="center"/>
              <w:rPr>
                <w:rFonts w:ascii="Times New Roman" w:hAnsi="Times New Roman" w:cs="Times New Roman"/>
                <w:sz w:val="24"/>
                <w:szCs w:val="24"/>
              </w:rPr>
            </w:pPr>
            <w:r w:rsidRPr="00DD70AA">
              <w:rPr>
                <w:rFonts w:ascii="Times New Roman" w:hAnsi="Times New Roman" w:cs="Times New Roman"/>
                <w:sz w:val="24"/>
                <w:szCs w:val="24"/>
              </w:rPr>
              <w:t>1</w:t>
            </w:r>
          </w:p>
        </w:tc>
        <w:tc>
          <w:tcPr>
            <w:tcW w:w="1560" w:type="dxa"/>
            <w:tcBorders>
              <w:top w:val="single" w:sz="4" w:space="0" w:color="auto"/>
              <w:left w:val="single" w:sz="4" w:space="0" w:color="auto"/>
              <w:bottom w:val="single" w:sz="4" w:space="0" w:color="auto"/>
              <w:right w:val="single" w:sz="4" w:space="0" w:color="auto"/>
            </w:tcBorders>
          </w:tcPr>
          <w:p w:rsidR="003613F0" w:rsidRPr="00DD70AA" w:rsidRDefault="00F700A2" w:rsidP="000C2E3D">
            <w:pPr>
              <w:widowControl w:val="0"/>
              <w:autoSpaceDE w:val="0"/>
              <w:autoSpaceDN w:val="0"/>
              <w:adjustRightInd w:val="0"/>
              <w:spacing w:after="0" w:line="240" w:lineRule="auto"/>
              <w:rPr>
                <w:rFonts w:ascii="Times New Roman" w:eastAsia="Calibri" w:hAnsi="Times New Roman" w:cs="Times New Roman"/>
                <w:sz w:val="24"/>
                <w:szCs w:val="24"/>
                <w:lang w:eastAsia="zh-CN"/>
              </w:rPr>
            </w:pPr>
            <w:r w:rsidRPr="00DD70AA">
              <w:rPr>
                <w:rFonts w:ascii="Times New Roman" w:eastAsia="Calibri" w:hAnsi="Times New Roman" w:cs="Times New Roman"/>
                <w:sz w:val="24"/>
                <w:szCs w:val="24"/>
                <w:lang w:eastAsia="zh-CN"/>
              </w:rPr>
              <w:t xml:space="preserve">Слесарь </w:t>
            </w:r>
          </w:p>
          <w:p w:rsidR="00F700A2" w:rsidRPr="00DD70AA" w:rsidRDefault="00F700A2" w:rsidP="000C2E3D">
            <w:pPr>
              <w:widowControl w:val="0"/>
              <w:autoSpaceDE w:val="0"/>
              <w:autoSpaceDN w:val="0"/>
              <w:adjustRightInd w:val="0"/>
              <w:spacing w:after="0" w:line="240" w:lineRule="auto"/>
              <w:rPr>
                <w:rFonts w:ascii="Times New Roman" w:hAnsi="Times New Roman" w:cs="Times New Roman"/>
                <w:sz w:val="24"/>
                <w:szCs w:val="24"/>
              </w:rPr>
            </w:pPr>
            <w:r w:rsidRPr="00DD70AA">
              <w:rPr>
                <w:rFonts w:ascii="Times New Roman" w:eastAsia="Calibri" w:hAnsi="Times New Roman" w:cs="Times New Roman"/>
                <w:sz w:val="24"/>
                <w:szCs w:val="24"/>
                <w:lang w:eastAsia="zh-CN"/>
              </w:rPr>
              <w:t>по эксплуата</w:t>
            </w:r>
            <w:r w:rsidR="003D14ED" w:rsidRPr="00DD70AA">
              <w:rPr>
                <w:rFonts w:ascii="Times New Roman" w:eastAsia="Calibri" w:hAnsi="Times New Roman" w:cs="Times New Roman"/>
                <w:sz w:val="24"/>
                <w:szCs w:val="24"/>
                <w:lang w:eastAsia="zh-CN"/>
              </w:rPr>
              <w:t>-</w:t>
            </w:r>
            <w:r w:rsidRPr="00DD70AA">
              <w:rPr>
                <w:rFonts w:ascii="Times New Roman" w:eastAsia="Calibri" w:hAnsi="Times New Roman" w:cs="Times New Roman"/>
                <w:sz w:val="24"/>
                <w:szCs w:val="24"/>
                <w:lang w:eastAsia="zh-CN"/>
              </w:rPr>
              <w:t>ции и ремо</w:t>
            </w:r>
            <w:r w:rsidR="003D14ED" w:rsidRPr="00DD70AA">
              <w:rPr>
                <w:rFonts w:ascii="Times New Roman" w:eastAsia="Calibri" w:hAnsi="Times New Roman" w:cs="Times New Roman"/>
                <w:sz w:val="24"/>
                <w:szCs w:val="24"/>
                <w:lang w:eastAsia="zh-CN"/>
              </w:rPr>
              <w:t>-</w:t>
            </w:r>
            <w:r w:rsidRPr="00DD70AA">
              <w:rPr>
                <w:rFonts w:ascii="Times New Roman" w:eastAsia="Calibri" w:hAnsi="Times New Roman" w:cs="Times New Roman"/>
                <w:sz w:val="24"/>
                <w:szCs w:val="24"/>
                <w:lang w:eastAsia="zh-CN"/>
              </w:rPr>
              <w:t>нту газового оборудования Курлов Р.О.</w:t>
            </w:r>
          </w:p>
        </w:tc>
        <w:tc>
          <w:tcPr>
            <w:tcW w:w="1701" w:type="dxa"/>
            <w:tcBorders>
              <w:top w:val="single" w:sz="4" w:space="0" w:color="auto"/>
              <w:left w:val="single" w:sz="4" w:space="0" w:color="auto"/>
              <w:bottom w:val="single" w:sz="4" w:space="0" w:color="auto"/>
              <w:right w:val="single" w:sz="4" w:space="0" w:color="auto"/>
            </w:tcBorders>
          </w:tcPr>
          <w:p w:rsidR="00F700A2" w:rsidRPr="00DD70AA" w:rsidRDefault="00F700A2" w:rsidP="000C2E3D">
            <w:pPr>
              <w:widowControl w:val="0"/>
              <w:autoSpaceDE w:val="0"/>
              <w:autoSpaceDN w:val="0"/>
              <w:adjustRightInd w:val="0"/>
              <w:spacing w:after="0" w:line="240" w:lineRule="auto"/>
              <w:rPr>
                <w:rFonts w:ascii="Times New Roman" w:hAnsi="Times New Roman" w:cs="Times New Roman"/>
                <w:b/>
                <w:i/>
                <w:sz w:val="24"/>
                <w:szCs w:val="24"/>
              </w:rPr>
            </w:pPr>
            <w:r w:rsidRPr="00DD70AA">
              <w:rPr>
                <w:rFonts w:ascii="Times New Roman" w:hAnsi="Times New Roman" w:cs="Times New Roman"/>
                <w:b/>
                <w:i/>
                <w:sz w:val="24"/>
                <w:szCs w:val="24"/>
              </w:rPr>
              <w:t>подпись</w:t>
            </w:r>
          </w:p>
        </w:tc>
      </w:tr>
    </w:tbl>
    <w:p w:rsidR="00813E34" w:rsidRPr="00DD70AA" w:rsidRDefault="00813E34">
      <w:pPr>
        <w:widowControl w:val="0"/>
        <w:spacing w:after="0"/>
        <w:ind w:firstLine="709"/>
        <w:rPr>
          <w:rFonts w:ascii="Times New Roman" w:hAnsi="Times New Roman" w:cs="Times New Roman"/>
          <w:bCs/>
          <w:sz w:val="28"/>
          <w:szCs w:val="28"/>
        </w:rPr>
      </w:pPr>
    </w:p>
    <w:p w:rsidR="00813E34" w:rsidRPr="00DD70AA" w:rsidRDefault="00813E34">
      <w:pPr>
        <w:spacing w:after="160" w:line="259" w:lineRule="auto"/>
        <w:rPr>
          <w:rFonts w:ascii="Times New Roman" w:hAnsi="Times New Roman" w:cs="Times New Roman"/>
          <w:bCs/>
          <w:sz w:val="28"/>
          <w:szCs w:val="28"/>
        </w:rPr>
      </w:pPr>
      <w:r w:rsidRPr="00DD70AA">
        <w:rPr>
          <w:rFonts w:ascii="Times New Roman" w:hAnsi="Times New Roman" w:cs="Times New Roman"/>
          <w:bCs/>
          <w:sz w:val="28"/>
          <w:szCs w:val="28"/>
        </w:rPr>
        <w:br w:type="page"/>
      </w:r>
    </w:p>
    <w:p w:rsidR="00520659" w:rsidRPr="001958C6" w:rsidRDefault="00520659" w:rsidP="000C2E3D">
      <w:pPr>
        <w:pStyle w:val="2"/>
        <w:keepNext w:val="0"/>
        <w:keepLines w:val="0"/>
        <w:widowControl w:val="0"/>
        <w:spacing w:before="120"/>
        <w:ind w:firstLine="709"/>
        <w:jc w:val="both"/>
        <w:rPr>
          <w:rFonts w:ascii="Times New Roman" w:eastAsia="Times New Roman" w:hAnsi="Times New Roman" w:cs="Times New Roman"/>
          <w:color w:val="auto"/>
          <w:lang w:eastAsia="ru-RU"/>
        </w:rPr>
      </w:pPr>
      <w:r w:rsidRPr="001958C6">
        <w:rPr>
          <w:rFonts w:ascii="Times New Roman" w:eastAsia="Times New Roman" w:hAnsi="Times New Roman" w:cs="Times New Roman"/>
          <w:b/>
          <w:color w:val="auto"/>
          <w:sz w:val="28"/>
          <w:szCs w:val="28"/>
          <w:lang w:eastAsia="ru-RU"/>
        </w:rPr>
        <w:lastRenderedPageBreak/>
        <w:t>1.2</w:t>
      </w:r>
      <w:r w:rsidR="003613F0" w:rsidRPr="001958C6">
        <w:rPr>
          <w:rFonts w:ascii="Times New Roman" w:eastAsia="Times New Roman" w:hAnsi="Times New Roman" w:cs="Times New Roman"/>
          <w:b/>
          <w:color w:val="auto"/>
          <w:sz w:val="28"/>
          <w:szCs w:val="28"/>
          <w:lang w:eastAsia="ru-RU"/>
        </w:rPr>
        <w:t>.</w:t>
      </w:r>
      <w:r w:rsidRPr="001958C6">
        <w:rPr>
          <w:rFonts w:ascii="Times New Roman" w:eastAsia="Times New Roman" w:hAnsi="Times New Roman" w:cs="Times New Roman"/>
          <w:b/>
          <w:color w:val="auto"/>
          <w:sz w:val="28"/>
          <w:szCs w:val="28"/>
          <w:lang w:eastAsia="ru-RU"/>
        </w:rPr>
        <w:t xml:space="preserve"> </w:t>
      </w:r>
      <w:r w:rsidR="00A76998" w:rsidRPr="001958C6">
        <w:rPr>
          <w:rFonts w:ascii="Times New Roman" w:eastAsia="Times New Roman" w:hAnsi="Times New Roman" w:cs="Times New Roman"/>
          <w:b/>
          <w:color w:val="auto"/>
          <w:sz w:val="28"/>
          <w:szCs w:val="28"/>
          <w:lang w:eastAsia="ru-RU"/>
        </w:rPr>
        <w:t>Процедура проведения обязательных предварительных</w:t>
      </w:r>
      <w:r w:rsidR="001958C6" w:rsidRPr="001958C6">
        <w:rPr>
          <w:rFonts w:ascii="Times New Roman" w:eastAsia="Times New Roman" w:hAnsi="Times New Roman" w:cs="Times New Roman"/>
          <w:b/>
          <w:color w:val="auto"/>
          <w:sz w:val="28"/>
          <w:szCs w:val="28"/>
          <w:lang w:eastAsia="ru-RU"/>
        </w:rPr>
        <w:t xml:space="preserve"> </w:t>
      </w:r>
      <w:r w:rsidR="00A76998" w:rsidRPr="001958C6">
        <w:rPr>
          <w:rFonts w:ascii="Times New Roman" w:eastAsia="Times New Roman" w:hAnsi="Times New Roman" w:cs="Times New Roman"/>
          <w:b/>
          <w:bCs/>
          <w:color w:val="auto"/>
          <w:sz w:val="28"/>
          <w:szCs w:val="28"/>
          <w:lang w:eastAsia="ru-RU"/>
        </w:rPr>
        <w:t>и периодических медицинских осмотров работников</w:t>
      </w:r>
    </w:p>
    <w:p w:rsidR="00520659" w:rsidRPr="00DD70AA" w:rsidRDefault="00520659" w:rsidP="000C2E3D">
      <w:pPr>
        <w:widowControl w:val="0"/>
        <w:spacing w:after="0" w:line="240" w:lineRule="auto"/>
        <w:ind w:firstLine="709"/>
        <w:jc w:val="both"/>
        <w:rPr>
          <w:rFonts w:ascii="Times New Roman" w:eastAsia="Times New Roman" w:hAnsi="Times New Roman" w:cs="Times New Roman"/>
          <w:b/>
          <w:sz w:val="28"/>
          <w:szCs w:val="28"/>
          <w:lang w:eastAsia="ru-RU"/>
        </w:rPr>
      </w:pPr>
    </w:p>
    <w:p w:rsidR="001958C6" w:rsidRDefault="00520659" w:rsidP="000C2E3D">
      <w:pPr>
        <w:widowControl w:val="0"/>
        <w:spacing w:after="0" w:line="360" w:lineRule="auto"/>
        <w:ind w:firstLine="709"/>
        <w:jc w:val="both"/>
        <w:rPr>
          <w:rFonts w:ascii="Times New Roman" w:eastAsia="Times New Roman" w:hAnsi="Times New Roman" w:cs="Times New Roman"/>
          <w:b/>
          <w:sz w:val="28"/>
          <w:szCs w:val="28"/>
          <w:lang w:eastAsia="ru-RU"/>
        </w:rPr>
      </w:pPr>
      <w:r w:rsidRPr="00DD70AA">
        <w:rPr>
          <w:rFonts w:ascii="Times New Roman" w:eastAsia="Times New Roman" w:hAnsi="Times New Roman" w:cs="Times New Roman"/>
          <w:b/>
          <w:sz w:val="28"/>
          <w:szCs w:val="28"/>
          <w:lang w:eastAsia="ru-RU"/>
        </w:rPr>
        <w:t>Задание</w:t>
      </w:r>
    </w:p>
    <w:p w:rsidR="00520659" w:rsidRPr="00DD70AA" w:rsidRDefault="003613F0"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 xml:space="preserve">На </w:t>
      </w:r>
      <w:r w:rsidR="00A76998" w:rsidRPr="00DD70AA">
        <w:rPr>
          <w:rFonts w:ascii="Times New Roman" w:eastAsia="Times New Roman" w:hAnsi="Times New Roman" w:cs="Times New Roman"/>
          <w:sz w:val="28"/>
          <w:szCs w:val="28"/>
          <w:lang w:eastAsia="ru-RU"/>
        </w:rPr>
        <w:t>основе изученного нормативного материала разработать процедуру проведения обязательных предварительных и периодических медицинских осмотров работников и подготовить комплект документов для прохождения работниками, предварительного и периодического медицинских осмотров</w:t>
      </w:r>
      <w:r w:rsidR="00520659" w:rsidRPr="00DD70AA">
        <w:rPr>
          <w:rFonts w:ascii="Times New Roman" w:eastAsia="Times New Roman" w:hAnsi="Times New Roman" w:cs="Times New Roman"/>
          <w:sz w:val="28"/>
          <w:szCs w:val="28"/>
          <w:lang w:eastAsia="ru-RU"/>
        </w:rPr>
        <w:t>.</w:t>
      </w:r>
    </w:p>
    <w:p w:rsidR="00520659" w:rsidRPr="00DD70AA" w:rsidRDefault="00520659" w:rsidP="000C2E3D">
      <w:pPr>
        <w:widowControl w:val="0"/>
        <w:spacing w:before="240" w:line="360" w:lineRule="auto"/>
        <w:ind w:firstLine="709"/>
        <w:jc w:val="both"/>
        <w:rPr>
          <w:rFonts w:ascii="Times New Roman" w:eastAsia="Times New Roman" w:hAnsi="Times New Roman" w:cs="Times New Roman"/>
          <w:b/>
          <w:sz w:val="28"/>
          <w:szCs w:val="28"/>
          <w:lang w:eastAsia="ru-RU"/>
        </w:rPr>
      </w:pPr>
      <w:r w:rsidRPr="00DD70AA">
        <w:rPr>
          <w:rFonts w:ascii="Times New Roman" w:eastAsia="Times New Roman" w:hAnsi="Times New Roman" w:cs="Times New Roman"/>
          <w:b/>
          <w:sz w:val="28"/>
          <w:szCs w:val="28"/>
          <w:lang w:eastAsia="ru-RU"/>
        </w:rPr>
        <w:t>Нормативные документы</w:t>
      </w:r>
    </w:p>
    <w:p w:rsidR="00013BB8" w:rsidRPr="001958C6" w:rsidRDefault="00A76998" w:rsidP="000C2E3D">
      <w:pPr>
        <w:pStyle w:val="a3"/>
        <w:widowControl w:val="0"/>
        <w:numPr>
          <w:ilvl w:val="0"/>
          <w:numId w:val="190"/>
        </w:numPr>
        <w:spacing w:before="240" w:line="360" w:lineRule="auto"/>
        <w:jc w:val="both"/>
        <w:rPr>
          <w:rFonts w:ascii="Times New Roman" w:eastAsia="Times New Roman" w:hAnsi="Times New Roman" w:cs="Times New Roman"/>
          <w:sz w:val="28"/>
          <w:szCs w:val="28"/>
          <w:lang w:eastAsia="ru-RU"/>
        </w:rPr>
      </w:pPr>
      <w:r w:rsidRPr="001958C6">
        <w:rPr>
          <w:rFonts w:ascii="Times New Roman" w:eastAsia="Times New Roman" w:hAnsi="Times New Roman" w:cs="Times New Roman"/>
          <w:sz w:val="28"/>
          <w:szCs w:val="28"/>
          <w:lang w:eastAsia="ru-RU"/>
        </w:rPr>
        <w:t xml:space="preserve">Трудовой кодекс Российской Федерации от 30.12.2001 </w:t>
      </w:r>
      <w:r w:rsidR="001958C6">
        <w:rPr>
          <w:rFonts w:ascii="Times New Roman" w:eastAsia="Times New Roman" w:hAnsi="Times New Roman" w:cs="Times New Roman"/>
          <w:sz w:val="28"/>
          <w:szCs w:val="28"/>
          <w:lang w:eastAsia="ru-RU"/>
        </w:rPr>
        <w:t xml:space="preserve">№ </w:t>
      </w:r>
      <w:r w:rsidRPr="001958C6">
        <w:rPr>
          <w:rFonts w:ascii="Times New Roman" w:eastAsia="Times New Roman" w:hAnsi="Times New Roman" w:cs="Times New Roman"/>
          <w:sz w:val="28"/>
          <w:szCs w:val="28"/>
          <w:lang w:eastAsia="ru-RU"/>
        </w:rPr>
        <w:t>197</w:t>
      </w:r>
      <w:r w:rsidR="001958C6">
        <w:rPr>
          <w:rFonts w:ascii="Times New Roman" w:eastAsia="Times New Roman" w:hAnsi="Times New Roman" w:cs="Times New Roman"/>
          <w:sz w:val="28"/>
          <w:szCs w:val="28"/>
          <w:lang w:eastAsia="ru-RU"/>
        </w:rPr>
        <w:t>-ФЗ</w:t>
      </w:r>
      <w:r w:rsidRPr="001958C6">
        <w:rPr>
          <w:rFonts w:ascii="Times New Roman" w:eastAsia="Times New Roman" w:hAnsi="Times New Roman" w:cs="Times New Roman"/>
          <w:sz w:val="28"/>
          <w:szCs w:val="28"/>
          <w:lang w:eastAsia="ru-RU"/>
        </w:rPr>
        <w:t xml:space="preserve"> (ред. от 25.02.2022) (с изм. и доп., вступ. в силу с 01.03.2022) (Статья 220. Медицинские осмотры некоторых категорий работников).</w:t>
      </w:r>
    </w:p>
    <w:p w:rsidR="00652EEA" w:rsidRPr="001958C6" w:rsidRDefault="00A76998" w:rsidP="000C2E3D">
      <w:pPr>
        <w:pStyle w:val="a3"/>
        <w:widowControl w:val="0"/>
        <w:numPr>
          <w:ilvl w:val="0"/>
          <w:numId w:val="190"/>
        </w:numPr>
        <w:spacing w:before="240" w:line="360" w:lineRule="auto"/>
        <w:jc w:val="both"/>
        <w:rPr>
          <w:rFonts w:ascii="Times New Roman" w:eastAsia="Times New Roman" w:hAnsi="Times New Roman" w:cs="Times New Roman"/>
          <w:sz w:val="28"/>
          <w:szCs w:val="28"/>
          <w:lang w:eastAsia="ru-RU"/>
        </w:rPr>
      </w:pPr>
      <w:r w:rsidRPr="001958C6">
        <w:rPr>
          <w:rFonts w:ascii="Times New Roman" w:eastAsia="Times New Roman" w:hAnsi="Times New Roman" w:cs="Times New Roman"/>
          <w:sz w:val="28"/>
          <w:szCs w:val="28"/>
          <w:lang w:eastAsia="ru-RU"/>
        </w:rPr>
        <w:t xml:space="preserve">Приказ Минтруда России </w:t>
      </w:r>
      <w:r w:rsidR="001958C6">
        <w:rPr>
          <w:rFonts w:ascii="Times New Roman" w:eastAsia="Times New Roman" w:hAnsi="Times New Roman" w:cs="Times New Roman"/>
          <w:sz w:val="28"/>
          <w:szCs w:val="28"/>
          <w:lang w:eastAsia="ru-RU"/>
        </w:rPr>
        <w:t xml:space="preserve">№ </w:t>
      </w:r>
      <w:r w:rsidRPr="001958C6">
        <w:rPr>
          <w:rFonts w:ascii="Times New Roman" w:eastAsia="Times New Roman" w:hAnsi="Times New Roman" w:cs="Times New Roman"/>
          <w:sz w:val="28"/>
          <w:szCs w:val="28"/>
          <w:lang w:eastAsia="ru-RU"/>
        </w:rPr>
        <w:t xml:space="preserve">988н, Минздрава России </w:t>
      </w:r>
      <w:r w:rsidR="001958C6">
        <w:rPr>
          <w:rFonts w:ascii="Times New Roman" w:eastAsia="Times New Roman" w:hAnsi="Times New Roman" w:cs="Times New Roman"/>
          <w:sz w:val="28"/>
          <w:szCs w:val="28"/>
          <w:lang w:eastAsia="ru-RU"/>
        </w:rPr>
        <w:t xml:space="preserve">№ </w:t>
      </w:r>
      <w:r w:rsidRPr="001958C6">
        <w:rPr>
          <w:rFonts w:ascii="Times New Roman" w:eastAsia="Times New Roman" w:hAnsi="Times New Roman" w:cs="Times New Roman"/>
          <w:sz w:val="28"/>
          <w:szCs w:val="28"/>
          <w:lang w:eastAsia="ru-RU"/>
        </w:rPr>
        <w:t xml:space="preserve">1420н от 31.12.2020 «Об утверждении перечня вредных и (или) опасных производственных факторов и работ, при выполнении которых проводятся обязательные предварительные медицинские осмотры при поступлении на работу и периодические медицинские осмотры» (Зарегистрировано в Минюсте России 29.01.2021 </w:t>
      </w:r>
      <w:r w:rsidR="001958C6">
        <w:rPr>
          <w:rFonts w:ascii="Times New Roman" w:eastAsia="Times New Roman" w:hAnsi="Times New Roman" w:cs="Times New Roman"/>
          <w:sz w:val="28"/>
          <w:szCs w:val="28"/>
          <w:lang w:eastAsia="ru-RU"/>
        </w:rPr>
        <w:t xml:space="preserve">№ </w:t>
      </w:r>
      <w:r w:rsidRPr="001958C6">
        <w:rPr>
          <w:rFonts w:ascii="Times New Roman" w:eastAsia="Times New Roman" w:hAnsi="Times New Roman" w:cs="Times New Roman"/>
          <w:sz w:val="28"/>
          <w:szCs w:val="28"/>
          <w:lang w:eastAsia="ru-RU"/>
        </w:rPr>
        <w:t>62278).</w:t>
      </w:r>
    </w:p>
    <w:p w:rsidR="00F74CFE" w:rsidRPr="001958C6" w:rsidRDefault="00A76998" w:rsidP="000C2E3D">
      <w:pPr>
        <w:pStyle w:val="a3"/>
        <w:widowControl w:val="0"/>
        <w:numPr>
          <w:ilvl w:val="0"/>
          <w:numId w:val="190"/>
        </w:numPr>
        <w:spacing w:before="240" w:line="360" w:lineRule="auto"/>
        <w:jc w:val="both"/>
        <w:rPr>
          <w:rFonts w:ascii="Times New Roman" w:eastAsia="Times New Roman" w:hAnsi="Times New Roman" w:cs="Times New Roman"/>
          <w:sz w:val="28"/>
          <w:szCs w:val="28"/>
          <w:lang w:eastAsia="ru-RU"/>
        </w:rPr>
      </w:pPr>
      <w:r w:rsidRPr="001958C6">
        <w:rPr>
          <w:rFonts w:ascii="Times New Roman" w:eastAsia="Times New Roman" w:hAnsi="Times New Roman" w:cs="Times New Roman"/>
          <w:sz w:val="28"/>
          <w:szCs w:val="28"/>
          <w:lang w:eastAsia="ru-RU"/>
        </w:rPr>
        <w:t xml:space="preserve">Приказ Минздрава России от 28.01.2021 </w:t>
      </w:r>
      <w:r w:rsidR="001958C6">
        <w:rPr>
          <w:rFonts w:ascii="Times New Roman" w:eastAsia="Times New Roman" w:hAnsi="Times New Roman" w:cs="Times New Roman"/>
          <w:sz w:val="28"/>
          <w:szCs w:val="28"/>
          <w:lang w:eastAsia="ru-RU"/>
        </w:rPr>
        <w:t xml:space="preserve">№ </w:t>
      </w:r>
      <w:r w:rsidRPr="001958C6">
        <w:rPr>
          <w:rFonts w:ascii="Times New Roman" w:eastAsia="Times New Roman" w:hAnsi="Times New Roman" w:cs="Times New Roman"/>
          <w:sz w:val="28"/>
          <w:szCs w:val="28"/>
          <w:lang w:eastAsia="ru-RU"/>
        </w:rPr>
        <w:t xml:space="preserve">29н (ред. от 01.02.2022) «Об утверждении Порядка проведения обязательных предварительных и периодических медицинских осмотров работников, предусмотренных частью четвертой статьи 213 Трудового кодекса Российской Федерации, перечня медицинских противопоказаний к осуществлению работ с вредными и (или) опасными производственными факторами, а также работам, при выполнении которых проводятся обязательные предварительные и периодические медицинские осмотры» (Зарегистрировано в Минюсте России 29.01.2021 </w:t>
      </w:r>
      <w:r w:rsidR="001958C6">
        <w:rPr>
          <w:rFonts w:ascii="Times New Roman" w:eastAsia="Times New Roman" w:hAnsi="Times New Roman" w:cs="Times New Roman"/>
          <w:sz w:val="28"/>
          <w:szCs w:val="28"/>
          <w:lang w:eastAsia="ru-RU"/>
        </w:rPr>
        <w:t xml:space="preserve">№ </w:t>
      </w:r>
      <w:r w:rsidRPr="001958C6">
        <w:rPr>
          <w:rFonts w:ascii="Times New Roman" w:eastAsia="Times New Roman" w:hAnsi="Times New Roman" w:cs="Times New Roman"/>
          <w:sz w:val="28"/>
          <w:szCs w:val="28"/>
          <w:lang w:eastAsia="ru-RU"/>
        </w:rPr>
        <w:t>62277)</w:t>
      </w:r>
      <w:r w:rsidR="00441996" w:rsidRPr="001958C6">
        <w:rPr>
          <w:rFonts w:ascii="Times New Roman" w:eastAsia="Times New Roman" w:hAnsi="Times New Roman" w:cs="Times New Roman"/>
          <w:sz w:val="28"/>
          <w:szCs w:val="28"/>
          <w:lang w:eastAsia="ru-RU"/>
        </w:rPr>
        <w:t>.</w:t>
      </w:r>
    </w:p>
    <w:p w:rsidR="00F74CFE" w:rsidRPr="00DD70AA" w:rsidRDefault="00520659" w:rsidP="000C2E3D">
      <w:pPr>
        <w:widowControl w:val="0"/>
        <w:tabs>
          <w:tab w:val="left" w:pos="425"/>
        </w:tabs>
        <w:overflowPunct w:val="0"/>
        <w:autoSpaceDE w:val="0"/>
        <w:autoSpaceDN w:val="0"/>
        <w:adjustRightInd w:val="0"/>
        <w:spacing w:before="240" w:line="360" w:lineRule="auto"/>
        <w:ind w:firstLine="709"/>
        <w:jc w:val="both"/>
        <w:rPr>
          <w:rFonts w:ascii="Times New Roman" w:eastAsia="Times New Roman" w:hAnsi="Times New Roman" w:cs="Times New Roman"/>
          <w:b/>
          <w:sz w:val="28"/>
          <w:szCs w:val="28"/>
          <w:lang w:eastAsia="ru-RU"/>
        </w:rPr>
      </w:pPr>
      <w:r w:rsidRPr="00DD70AA">
        <w:rPr>
          <w:rFonts w:ascii="Times New Roman" w:eastAsia="Times New Roman" w:hAnsi="Times New Roman" w:cs="Times New Roman"/>
          <w:b/>
          <w:sz w:val="28"/>
          <w:szCs w:val="28"/>
          <w:lang w:eastAsia="ru-RU"/>
        </w:rPr>
        <w:t>Теоретические сведения</w:t>
      </w:r>
    </w:p>
    <w:p w:rsidR="00976EE2" w:rsidRPr="000C2E3D" w:rsidRDefault="001958C6" w:rsidP="000C2E3D">
      <w:pPr>
        <w:widowControl w:val="0"/>
        <w:tabs>
          <w:tab w:val="left" w:pos="425"/>
        </w:tabs>
        <w:overflowPunct w:val="0"/>
        <w:autoSpaceDE w:val="0"/>
        <w:autoSpaceDN w:val="0"/>
        <w:adjustRightInd w:val="0"/>
        <w:spacing w:after="0" w:line="360" w:lineRule="auto"/>
        <w:ind w:firstLine="709"/>
        <w:jc w:val="center"/>
        <w:rPr>
          <w:rFonts w:ascii="Times New Roman" w:eastAsia="Times New Roman" w:hAnsi="Times New Roman" w:cs="Times New Roman"/>
          <w:b/>
          <w:sz w:val="28"/>
          <w:szCs w:val="20"/>
          <w:lang w:eastAsia="ru-RU"/>
        </w:rPr>
      </w:pPr>
      <w:r w:rsidRPr="001958C6">
        <w:rPr>
          <w:rFonts w:ascii="Times New Roman" w:eastAsia="Times New Roman" w:hAnsi="Times New Roman" w:cs="Times New Roman"/>
          <w:b/>
          <w:sz w:val="28"/>
          <w:szCs w:val="20"/>
          <w:lang w:eastAsia="ru-RU"/>
        </w:rPr>
        <w:lastRenderedPageBreak/>
        <w:t>ТРУДОВОЙ КОДЕКС РОССИЙСКОЙ ФЕДЕРАЦИИ» ОТ 30.12.2001 № 197</w:t>
      </w:r>
      <w:r>
        <w:rPr>
          <w:rFonts w:ascii="Times New Roman" w:eastAsia="Times New Roman" w:hAnsi="Times New Roman" w:cs="Times New Roman"/>
          <w:b/>
          <w:sz w:val="28"/>
          <w:szCs w:val="20"/>
          <w:lang w:eastAsia="ru-RU"/>
        </w:rPr>
        <w:t>-</w:t>
      </w:r>
      <w:r w:rsidRPr="001958C6">
        <w:rPr>
          <w:rFonts w:ascii="Times New Roman" w:eastAsia="Times New Roman" w:hAnsi="Times New Roman" w:cs="Times New Roman"/>
          <w:b/>
          <w:sz w:val="28"/>
          <w:szCs w:val="20"/>
          <w:lang w:eastAsia="ru-RU"/>
        </w:rPr>
        <w:t>ФЗ (РЕД. ОТ 25.02.2022) (С ИЗМ. И ДОП., ВСТУП. В СИЛУ С 01.03.2022)</w:t>
      </w:r>
    </w:p>
    <w:p w:rsidR="001958C6" w:rsidRDefault="001958C6" w:rsidP="000C2E3D">
      <w:pPr>
        <w:widowControl w:val="0"/>
        <w:tabs>
          <w:tab w:val="left" w:pos="425"/>
        </w:tabs>
        <w:overflowPunct w:val="0"/>
        <w:autoSpaceDE w:val="0"/>
        <w:autoSpaceDN w:val="0"/>
        <w:adjustRightInd w:val="0"/>
        <w:spacing w:after="0" w:line="360" w:lineRule="auto"/>
        <w:ind w:firstLine="709"/>
        <w:jc w:val="center"/>
        <w:rPr>
          <w:rFonts w:ascii="Times New Roman" w:eastAsia="Times New Roman" w:hAnsi="Times New Roman" w:cs="Times New Roman"/>
          <w:sz w:val="28"/>
          <w:szCs w:val="20"/>
          <w:lang w:eastAsia="ru-RU"/>
        </w:rPr>
      </w:pPr>
      <w:r>
        <w:rPr>
          <w:rFonts w:ascii="Times New Roman" w:eastAsia="Times New Roman" w:hAnsi="Times New Roman" w:cs="Times New Roman"/>
          <w:sz w:val="28"/>
          <w:szCs w:val="20"/>
          <w:lang w:eastAsia="ru-RU"/>
        </w:rPr>
        <w:t>(выборочно)</w:t>
      </w:r>
    </w:p>
    <w:p w:rsidR="00D34940" w:rsidRPr="000C2E3D" w:rsidRDefault="00A76998" w:rsidP="000C2E3D">
      <w:pPr>
        <w:widowControl w:val="0"/>
        <w:tabs>
          <w:tab w:val="left" w:pos="425"/>
        </w:tabs>
        <w:overflowPunct w:val="0"/>
        <w:autoSpaceDE w:val="0"/>
        <w:autoSpaceDN w:val="0"/>
        <w:adjustRightInd w:val="0"/>
        <w:spacing w:after="0" w:line="360" w:lineRule="auto"/>
        <w:ind w:firstLine="709"/>
        <w:jc w:val="both"/>
        <w:rPr>
          <w:rFonts w:ascii="Times New Roman" w:eastAsia="Times New Roman" w:hAnsi="Times New Roman" w:cs="Times New Roman"/>
          <w:b/>
          <w:bCs/>
          <w:iCs/>
          <w:sz w:val="28"/>
          <w:szCs w:val="28"/>
          <w:lang w:eastAsia="ru-RU"/>
        </w:rPr>
      </w:pPr>
      <w:r w:rsidRPr="000C2E3D">
        <w:rPr>
          <w:rFonts w:ascii="Times New Roman" w:eastAsia="Times New Roman" w:hAnsi="Times New Roman" w:cs="Times New Roman"/>
          <w:b/>
          <w:bCs/>
          <w:iCs/>
          <w:sz w:val="28"/>
          <w:szCs w:val="28"/>
          <w:lang w:eastAsia="ru-RU"/>
        </w:rPr>
        <w:t xml:space="preserve">Статья 220. Медицинские осмотры некоторых категорий работников (в ред. Федерального закона от 02.07.2021 </w:t>
      </w:r>
      <w:r w:rsidR="001958C6" w:rsidRPr="000C2E3D">
        <w:rPr>
          <w:rFonts w:ascii="Times New Roman" w:eastAsia="Times New Roman" w:hAnsi="Times New Roman" w:cs="Times New Roman"/>
          <w:b/>
          <w:bCs/>
          <w:iCs/>
          <w:sz w:val="28"/>
          <w:szCs w:val="28"/>
          <w:lang w:eastAsia="ru-RU"/>
        </w:rPr>
        <w:t xml:space="preserve">№ </w:t>
      </w:r>
      <w:r w:rsidRPr="000C2E3D">
        <w:rPr>
          <w:rFonts w:ascii="Times New Roman" w:eastAsia="Times New Roman" w:hAnsi="Times New Roman" w:cs="Times New Roman"/>
          <w:b/>
          <w:bCs/>
          <w:iCs/>
          <w:sz w:val="28"/>
          <w:szCs w:val="28"/>
          <w:lang w:eastAsia="ru-RU"/>
        </w:rPr>
        <w:t>311</w:t>
      </w:r>
      <w:r w:rsidR="001958C6" w:rsidRPr="000C2E3D">
        <w:rPr>
          <w:rFonts w:ascii="Times New Roman" w:eastAsia="Times New Roman" w:hAnsi="Times New Roman" w:cs="Times New Roman"/>
          <w:b/>
          <w:bCs/>
          <w:iCs/>
          <w:sz w:val="28"/>
          <w:szCs w:val="28"/>
          <w:lang w:eastAsia="ru-RU"/>
        </w:rPr>
        <w:t>-ФЗ</w:t>
      </w:r>
      <w:r w:rsidRPr="000C2E3D">
        <w:rPr>
          <w:rFonts w:ascii="Times New Roman" w:eastAsia="Times New Roman" w:hAnsi="Times New Roman" w:cs="Times New Roman"/>
          <w:b/>
          <w:bCs/>
          <w:iCs/>
          <w:sz w:val="28"/>
          <w:szCs w:val="28"/>
          <w:lang w:eastAsia="ru-RU"/>
        </w:rPr>
        <w:t>)</w:t>
      </w:r>
    </w:p>
    <w:p w:rsidR="00D34940" w:rsidRPr="00DD70AA" w:rsidRDefault="00A76998" w:rsidP="000C2E3D">
      <w:pPr>
        <w:widowControl w:val="0"/>
        <w:tabs>
          <w:tab w:val="left" w:pos="425"/>
        </w:tabs>
        <w:overflowPunct w:val="0"/>
        <w:autoSpaceDE w:val="0"/>
        <w:autoSpaceDN w:val="0"/>
        <w:adjustRightInd w:val="0"/>
        <w:spacing w:after="0" w:line="360" w:lineRule="auto"/>
        <w:ind w:firstLine="709"/>
        <w:jc w:val="both"/>
        <w:rPr>
          <w:rFonts w:ascii="Times New Roman" w:eastAsia="Times New Roman" w:hAnsi="Times New Roman" w:cs="Times New Roman"/>
          <w:bCs/>
          <w:iCs/>
          <w:sz w:val="28"/>
          <w:szCs w:val="28"/>
          <w:lang w:eastAsia="ru-RU"/>
        </w:rPr>
      </w:pPr>
      <w:r w:rsidRPr="00DD70AA">
        <w:rPr>
          <w:rFonts w:ascii="Times New Roman" w:eastAsia="Times New Roman" w:hAnsi="Times New Roman" w:cs="Times New Roman"/>
          <w:bCs/>
          <w:iCs/>
          <w:sz w:val="28"/>
          <w:szCs w:val="28"/>
          <w:lang w:eastAsia="ru-RU"/>
        </w:rPr>
        <w:t>Работники, занятые на работах с вредными и (или) опасными условиями труда (в том числе на подземных работах), а также на работах, связанных с движением транспорта, проходят обязательные предварительные (при поступлении на работу) и периодические (в течение трудовой деятельности, для лиц в возрасте до 21 года – ежегодные) медицинские осмотры для определения пригодности этих работников для выполнения поручаемой работы и предупреждения профессиональных заболеваний. В соответствии с нормативными правовыми актами и (или) медицинскими рекомендациями указанные работники проходят внеочередные медицинские осмотры.</w:t>
      </w:r>
    </w:p>
    <w:p w:rsidR="00D34940" w:rsidRPr="00DD70AA" w:rsidRDefault="00A76998" w:rsidP="000C2E3D">
      <w:pPr>
        <w:widowControl w:val="0"/>
        <w:tabs>
          <w:tab w:val="left" w:pos="425"/>
        </w:tabs>
        <w:overflowPunct w:val="0"/>
        <w:autoSpaceDE w:val="0"/>
        <w:autoSpaceDN w:val="0"/>
        <w:adjustRightInd w:val="0"/>
        <w:spacing w:after="0" w:line="360" w:lineRule="auto"/>
        <w:ind w:firstLine="709"/>
        <w:jc w:val="both"/>
        <w:rPr>
          <w:rFonts w:ascii="Times New Roman" w:eastAsia="Times New Roman" w:hAnsi="Times New Roman" w:cs="Times New Roman"/>
          <w:bCs/>
          <w:iCs/>
          <w:sz w:val="28"/>
          <w:szCs w:val="28"/>
          <w:lang w:eastAsia="ru-RU"/>
        </w:rPr>
      </w:pPr>
      <w:r w:rsidRPr="00DD70AA">
        <w:rPr>
          <w:rFonts w:ascii="Times New Roman" w:eastAsia="Times New Roman" w:hAnsi="Times New Roman" w:cs="Times New Roman"/>
          <w:bCs/>
          <w:iCs/>
          <w:sz w:val="28"/>
          <w:szCs w:val="28"/>
          <w:lang w:eastAsia="ru-RU"/>
        </w:rPr>
        <w:t>Работники организаций пищевой промышленности, общественного питания и торговли, водопроводных сооружений, медицинских организаций и детских учреждений, а также некоторых других работодателей проходят указанные медицинские осмотры в целях охраны здоровья населения, предупреждения возникновения и распространения заболеваний.</w:t>
      </w:r>
    </w:p>
    <w:p w:rsidR="00D34940" w:rsidRPr="00DD70AA" w:rsidRDefault="00A76998" w:rsidP="000C2E3D">
      <w:pPr>
        <w:widowControl w:val="0"/>
        <w:tabs>
          <w:tab w:val="left" w:pos="425"/>
        </w:tabs>
        <w:overflowPunct w:val="0"/>
        <w:autoSpaceDE w:val="0"/>
        <w:autoSpaceDN w:val="0"/>
        <w:adjustRightInd w:val="0"/>
        <w:spacing w:after="0" w:line="360" w:lineRule="auto"/>
        <w:ind w:firstLine="709"/>
        <w:jc w:val="both"/>
        <w:rPr>
          <w:rFonts w:ascii="Times New Roman" w:eastAsia="Times New Roman" w:hAnsi="Times New Roman" w:cs="Times New Roman"/>
          <w:bCs/>
          <w:iCs/>
          <w:sz w:val="28"/>
          <w:szCs w:val="28"/>
          <w:lang w:eastAsia="ru-RU"/>
        </w:rPr>
      </w:pPr>
      <w:r w:rsidRPr="00DD70AA">
        <w:rPr>
          <w:rFonts w:ascii="Times New Roman" w:eastAsia="Times New Roman" w:hAnsi="Times New Roman" w:cs="Times New Roman"/>
          <w:bCs/>
          <w:iCs/>
          <w:sz w:val="28"/>
          <w:szCs w:val="28"/>
          <w:lang w:eastAsia="ru-RU"/>
        </w:rPr>
        <w:t>Настоящим Кодексом, другими федеральными законами и иными нормативными правовыми актами Российской Федерации для отдельных категорий работников могут устанавливаться обязательные предсменные (предрейсовые), послесменные (послерейсовые) медицинские осмотры, медицинские осмотры в течение рабочего дня (смены), а также медицинские осмотры перед выполнением отдельных видов работ. Время прохождения указанных медицинских осмотров включается в рабочее время.</w:t>
      </w:r>
    </w:p>
    <w:p w:rsidR="00D34940" w:rsidRPr="00DD70AA" w:rsidRDefault="00A76998" w:rsidP="000C2E3D">
      <w:pPr>
        <w:widowControl w:val="0"/>
        <w:tabs>
          <w:tab w:val="left" w:pos="425"/>
        </w:tabs>
        <w:overflowPunct w:val="0"/>
        <w:autoSpaceDE w:val="0"/>
        <w:autoSpaceDN w:val="0"/>
        <w:adjustRightInd w:val="0"/>
        <w:spacing w:after="0" w:line="360" w:lineRule="auto"/>
        <w:ind w:firstLine="709"/>
        <w:jc w:val="both"/>
        <w:rPr>
          <w:rFonts w:ascii="Times New Roman" w:eastAsia="Times New Roman" w:hAnsi="Times New Roman" w:cs="Times New Roman"/>
          <w:bCs/>
          <w:iCs/>
          <w:sz w:val="28"/>
          <w:szCs w:val="28"/>
          <w:lang w:eastAsia="ru-RU"/>
        </w:rPr>
      </w:pPr>
      <w:r w:rsidRPr="00DD70AA">
        <w:rPr>
          <w:rFonts w:ascii="Times New Roman" w:eastAsia="Times New Roman" w:hAnsi="Times New Roman" w:cs="Times New Roman"/>
          <w:bCs/>
          <w:iCs/>
          <w:sz w:val="28"/>
          <w:szCs w:val="28"/>
          <w:lang w:eastAsia="ru-RU"/>
        </w:rPr>
        <w:t xml:space="preserve">Вредные и (или) опасные производственные факторы и работы, при </w:t>
      </w:r>
      <w:r w:rsidRPr="00DD70AA">
        <w:rPr>
          <w:rFonts w:ascii="Times New Roman" w:eastAsia="Times New Roman" w:hAnsi="Times New Roman" w:cs="Times New Roman"/>
          <w:bCs/>
          <w:iCs/>
          <w:sz w:val="28"/>
          <w:szCs w:val="28"/>
          <w:lang w:eastAsia="ru-RU"/>
        </w:rPr>
        <w:lastRenderedPageBreak/>
        <w:t>выполнении которых проводятся обязательные предварительные (при поступлении на работу) и периодические (в течение трудовой деятельности) медицинские осмотры работников, указанных в части первой настоящей статьи,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 совместно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труда, 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обеспечения санитарно-эпидемиологического благополучия населения, с учетом мнения Российской трехсторонней комиссии по регулированию социально-трудовых отношений.</w:t>
      </w:r>
    </w:p>
    <w:p w:rsidR="00D34940" w:rsidRPr="00DD70AA" w:rsidRDefault="00A76998" w:rsidP="000C2E3D">
      <w:pPr>
        <w:widowControl w:val="0"/>
        <w:tabs>
          <w:tab w:val="left" w:pos="425"/>
        </w:tabs>
        <w:overflowPunct w:val="0"/>
        <w:autoSpaceDE w:val="0"/>
        <w:autoSpaceDN w:val="0"/>
        <w:adjustRightInd w:val="0"/>
        <w:spacing w:after="0" w:line="360" w:lineRule="auto"/>
        <w:ind w:firstLine="709"/>
        <w:jc w:val="both"/>
        <w:rPr>
          <w:rFonts w:ascii="Times New Roman" w:eastAsia="Times New Roman" w:hAnsi="Times New Roman" w:cs="Times New Roman"/>
          <w:bCs/>
          <w:iCs/>
          <w:sz w:val="28"/>
          <w:szCs w:val="28"/>
          <w:lang w:eastAsia="ru-RU"/>
        </w:rPr>
      </w:pPr>
      <w:r w:rsidRPr="00DD70AA">
        <w:rPr>
          <w:rFonts w:ascii="Times New Roman" w:eastAsia="Times New Roman" w:hAnsi="Times New Roman" w:cs="Times New Roman"/>
          <w:bCs/>
          <w:iCs/>
          <w:sz w:val="28"/>
          <w:szCs w:val="28"/>
          <w:lang w:eastAsia="ru-RU"/>
        </w:rPr>
        <w:t>Порядок проведения предварительных (при поступлении на работу) и периодических (в течение трудовой деятельности) медицинских осмотров и их периодичность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 если иное не предусмотрено законодательством Российской Федерации.</w:t>
      </w:r>
    </w:p>
    <w:p w:rsidR="00D34940" w:rsidRPr="00DD70AA" w:rsidRDefault="00A76998" w:rsidP="000C2E3D">
      <w:pPr>
        <w:widowControl w:val="0"/>
        <w:tabs>
          <w:tab w:val="left" w:pos="425"/>
        </w:tabs>
        <w:overflowPunct w:val="0"/>
        <w:autoSpaceDE w:val="0"/>
        <w:autoSpaceDN w:val="0"/>
        <w:adjustRightInd w:val="0"/>
        <w:spacing w:after="0" w:line="360" w:lineRule="auto"/>
        <w:ind w:firstLine="709"/>
        <w:jc w:val="both"/>
        <w:rPr>
          <w:rFonts w:ascii="Times New Roman" w:eastAsia="Times New Roman" w:hAnsi="Times New Roman" w:cs="Times New Roman"/>
          <w:bCs/>
          <w:iCs/>
          <w:sz w:val="28"/>
          <w:szCs w:val="28"/>
          <w:lang w:eastAsia="ru-RU"/>
        </w:rPr>
      </w:pPr>
      <w:r w:rsidRPr="00DD70AA">
        <w:rPr>
          <w:rFonts w:ascii="Times New Roman" w:eastAsia="Times New Roman" w:hAnsi="Times New Roman" w:cs="Times New Roman"/>
          <w:bCs/>
          <w:iCs/>
          <w:sz w:val="28"/>
          <w:szCs w:val="28"/>
          <w:lang w:eastAsia="ru-RU"/>
        </w:rPr>
        <w:t xml:space="preserve">В случае необходимости по решению органов местного самоуправления с учетом мнения территориального органа федерального органа исполнительной власти, осуществляющего функции по выработке государственной политики и нормативно-правовому регулированию в сфере обеспечения санитарно-эпидемиологического благополучия населения, региональных или территориальных трехсторонних комиссий по регулированию социально-трудовых отношений у отдельных работодателей </w:t>
      </w:r>
      <w:r w:rsidRPr="00DD70AA">
        <w:rPr>
          <w:rFonts w:ascii="Times New Roman" w:eastAsia="Times New Roman" w:hAnsi="Times New Roman" w:cs="Times New Roman"/>
          <w:bCs/>
          <w:iCs/>
          <w:sz w:val="28"/>
          <w:szCs w:val="28"/>
          <w:lang w:eastAsia="ru-RU"/>
        </w:rPr>
        <w:lastRenderedPageBreak/>
        <w:t>могут вводиться дополнительные условия и показания к проведению обязательных медицинских осмотров.</w:t>
      </w:r>
    </w:p>
    <w:p w:rsidR="00A76998" w:rsidRPr="00DD70AA" w:rsidRDefault="00A76998" w:rsidP="000C2E3D">
      <w:pPr>
        <w:widowControl w:val="0"/>
        <w:tabs>
          <w:tab w:val="left" w:pos="425"/>
        </w:tabs>
        <w:overflowPunct w:val="0"/>
        <w:autoSpaceDE w:val="0"/>
        <w:autoSpaceDN w:val="0"/>
        <w:adjustRightInd w:val="0"/>
        <w:spacing w:after="0" w:line="360" w:lineRule="auto"/>
        <w:ind w:firstLine="709"/>
        <w:jc w:val="both"/>
        <w:rPr>
          <w:rFonts w:ascii="Times New Roman" w:eastAsia="Times New Roman" w:hAnsi="Times New Roman" w:cs="Times New Roman"/>
          <w:bCs/>
          <w:iCs/>
          <w:sz w:val="28"/>
          <w:szCs w:val="28"/>
          <w:lang w:eastAsia="ru-RU"/>
        </w:rPr>
      </w:pPr>
      <w:r w:rsidRPr="00DD70AA">
        <w:rPr>
          <w:rFonts w:ascii="Times New Roman" w:eastAsia="Times New Roman" w:hAnsi="Times New Roman" w:cs="Times New Roman"/>
          <w:bCs/>
          <w:iCs/>
          <w:sz w:val="28"/>
          <w:szCs w:val="28"/>
          <w:lang w:eastAsia="ru-RU"/>
        </w:rPr>
        <w:t>Федеральными законами и иными нормативными правовыми актами Российской Федерации для отдельных категорий работников медицинскими осмотрами может предусматриваться проведение химико-токсикологических исследований наличия в организме человека наркотических средств, психотропных веществ и их метаболитов, а также проведение психофизиологических обследований.</w:t>
      </w:r>
    </w:p>
    <w:p w:rsidR="00A76998" w:rsidRPr="00DD70AA" w:rsidRDefault="00A76998" w:rsidP="000C2E3D">
      <w:pPr>
        <w:widowControl w:val="0"/>
        <w:spacing w:after="0" w:line="360" w:lineRule="auto"/>
        <w:ind w:firstLine="709"/>
        <w:jc w:val="both"/>
        <w:rPr>
          <w:rFonts w:ascii="Times New Roman" w:eastAsia="Times New Roman" w:hAnsi="Times New Roman" w:cs="Times New Roman"/>
          <w:bCs/>
          <w:iCs/>
          <w:sz w:val="28"/>
          <w:szCs w:val="28"/>
          <w:lang w:eastAsia="ru-RU"/>
        </w:rPr>
      </w:pPr>
      <w:r w:rsidRPr="00DD70AA">
        <w:rPr>
          <w:rFonts w:ascii="Times New Roman" w:eastAsia="Times New Roman" w:hAnsi="Times New Roman" w:cs="Times New Roman"/>
          <w:bCs/>
          <w:iCs/>
          <w:sz w:val="28"/>
          <w:szCs w:val="28"/>
          <w:lang w:eastAsia="ru-RU"/>
        </w:rPr>
        <w:t>Работники, осуществляющие отдельные виды деятельности, проходят обязательное психиатрическое освидетельствование. Порядок прохождения такого освидетельствования, его периодичность, а также виды деятельности, при осуществлении которых проводится психиатрическое освидетельствование,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 с учетом мнения Российской трехсторонней комиссии по регулированию социально-трудовых отношений.</w:t>
      </w:r>
    </w:p>
    <w:p w:rsidR="0052410D" w:rsidRPr="00DD70AA" w:rsidRDefault="00A76998" w:rsidP="000C2E3D">
      <w:pPr>
        <w:widowControl w:val="0"/>
        <w:spacing w:after="0" w:line="360" w:lineRule="auto"/>
        <w:ind w:firstLine="709"/>
        <w:jc w:val="both"/>
        <w:rPr>
          <w:rFonts w:ascii="Times New Roman" w:eastAsia="Times New Roman" w:hAnsi="Times New Roman" w:cs="Times New Roman"/>
          <w:bCs/>
          <w:iCs/>
          <w:sz w:val="28"/>
          <w:szCs w:val="28"/>
          <w:lang w:eastAsia="ru-RU"/>
        </w:rPr>
      </w:pPr>
      <w:r w:rsidRPr="00DD70AA">
        <w:rPr>
          <w:rFonts w:ascii="Times New Roman" w:eastAsia="Times New Roman" w:hAnsi="Times New Roman" w:cs="Times New Roman"/>
          <w:bCs/>
          <w:iCs/>
          <w:sz w:val="28"/>
          <w:szCs w:val="28"/>
          <w:lang w:eastAsia="ru-RU"/>
        </w:rPr>
        <w:t>Предусмотренные настоящей статьей медицинские осмотры и психиатрические освидетельствования осуществляются за счет средств работодателя, если иное не установлено законодательством Российской Федерации.</w:t>
      </w:r>
    </w:p>
    <w:p w:rsidR="00A76998" w:rsidRPr="00DD70AA" w:rsidRDefault="00976EE2" w:rsidP="000C2E3D">
      <w:pPr>
        <w:widowControl w:val="0"/>
        <w:tabs>
          <w:tab w:val="left" w:pos="425"/>
        </w:tabs>
        <w:overflowPunct w:val="0"/>
        <w:autoSpaceDE w:val="0"/>
        <w:autoSpaceDN w:val="0"/>
        <w:adjustRightInd w:val="0"/>
        <w:spacing w:line="360" w:lineRule="auto"/>
        <w:ind w:firstLine="709"/>
        <w:jc w:val="center"/>
        <w:rPr>
          <w:rFonts w:ascii="Times New Roman" w:eastAsia="Times New Roman" w:hAnsi="Times New Roman" w:cs="Times New Roman"/>
          <w:bCs/>
          <w:iCs/>
          <w:sz w:val="28"/>
          <w:szCs w:val="28"/>
          <w:lang w:eastAsia="ru-RU"/>
        </w:rPr>
      </w:pPr>
      <w:r w:rsidRPr="00DD70AA">
        <w:rPr>
          <w:rFonts w:ascii="Times New Roman" w:eastAsia="Times New Roman" w:hAnsi="Times New Roman" w:cs="Times New Roman"/>
          <w:sz w:val="28"/>
          <w:szCs w:val="20"/>
          <w:lang w:eastAsia="ru-RU"/>
        </w:rPr>
        <w:t>&lt;...&gt;</w:t>
      </w:r>
    </w:p>
    <w:p w:rsidR="00D93802" w:rsidRPr="000C2E3D" w:rsidRDefault="001958C6" w:rsidP="000C2E3D">
      <w:pPr>
        <w:widowControl w:val="0"/>
        <w:autoSpaceDE w:val="0"/>
        <w:autoSpaceDN w:val="0"/>
        <w:spacing w:before="240" w:after="0" w:line="360" w:lineRule="auto"/>
        <w:ind w:firstLine="709"/>
        <w:jc w:val="center"/>
        <w:rPr>
          <w:rFonts w:ascii="Times New Roman" w:hAnsi="Times New Roman" w:cs="Times New Roman"/>
          <w:b/>
          <w:sz w:val="28"/>
          <w:szCs w:val="28"/>
        </w:rPr>
      </w:pPr>
      <w:r w:rsidRPr="001958C6">
        <w:rPr>
          <w:rFonts w:ascii="Times New Roman" w:hAnsi="Times New Roman" w:cs="Times New Roman"/>
          <w:b/>
          <w:sz w:val="28"/>
          <w:szCs w:val="28"/>
        </w:rPr>
        <w:t xml:space="preserve">ПРИКАЗ МИНЗДРАВА РОССИИ ОТ 28.01.2021 № 29Н (РЕД. ОТ 01.02.2022) «ОБ УТВЕРЖДЕНИИ ПОРЯДКА ПРОВЕДЕНИЯ ОБЯЗАТЕЛЬНЫХ ПРЕДВАРИТЕЛЬНЫХ И ПЕРИОДИЧЕСКИХ МЕДИЦИНСКИХ ОСМОТРОВ РАБОТНИКОВ, ПРЕДУСМОТРЕННЫХ ЧАСТЬЮ ЧЕТВЕРТОЙ СТАТЬИ 213 ТРУДОВОГО КОДЕКСА РОССИЙСКОЙ ФЕДЕРАЦИИ, ПЕРЕЧНЯ </w:t>
      </w:r>
      <w:r w:rsidRPr="001958C6">
        <w:rPr>
          <w:rFonts w:ascii="Times New Roman" w:hAnsi="Times New Roman" w:cs="Times New Roman"/>
          <w:b/>
          <w:sz w:val="28"/>
          <w:szCs w:val="28"/>
        </w:rPr>
        <w:lastRenderedPageBreak/>
        <w:t>МЕДИЦИНСКИХ ПРОТИВОПОКАЗАНИЙ К ОСУЩЕСТВЛЕНИЮ РАБОТ С ВРЕДНЫМИ И (ИЛИ) ОПАСНЫМИ ПРОИЗВОДСТВЕННЫМИ ФАКТОРАМИ, А ТАКЖЕ РАБОТАМ, ПРИ ВЫПОЛНЕНИИ КОТОРЫХ ПРОВОДЯТСЯ ОБЯЗАТЕЛЬНЫЕ ПРЕДВАРИТЕЛЬНЫЕ И ПЕРИОДИЧЕСКИЕ МЕДИЦИНСКИЕ ОСМОТРЫ» (ЗАРЕГИСТРИРОВАНО В МИНЮСТЕ РОССИИ 29.01.2021 № 62277)</w:t>
      </w:r>
    </w:p>
    <w:p w:rsidR="00A76998" w:rsidRPr="000C2E3D" w:rsidRDefault="001958C6" w:rsidP="000C2E3D">
      <w:pPr>
        <w:widowControl w:val="0"/>
        <w:tabs>
          <w:tab w:val="left" w:pos="425"/>
        </w:tabs>
        <w:overflowPunct w:val="0"/>
        <w:autoSpaceDE w:val="0"/>
        <w:autoSpaceDN w:val="0"/>
        <w:adjustRightInd w:val="0"/>
        <w:spacing w:line="360" w:lineRule="auto"/>
        <w:ind w:firstLine="709"/>
        <w:jc w:val="center"/>
        <w:rPr>
          <w:rFonts w:ascii="Times New Roman" w:eastAsia="Times New Roman" w:hAnsi="Times New Roman" w:cs="Times New Roman"/>
          <w:bCs/>
          <w:iCs/>
          <w:sz w:val="28"/>
          <w:szCs w:val="28"/>
          <w:lang w:eastAsia="ru-RU"/>
        </w:rPr>
      </w:pPr>
      <w:r>
        <w:rPr>
          <w:rFonts w:ascii="Times New Roman" w:eastAsia="Times New Roman" w:hAnsi="Times New Roman" w:cs="Times New Roman"/>
          <w:sz w:val="28"/>
          <w:szCs w:val="20"/>
          <w:lang w:eastAsia="ru-RU"/>
        </w:rPr>
        <w:t>(выборочно)</w:t>
      </w:r>
    </w:p>
    <w:p w:rsidR="00A76998" w:rsidRPr="00DD70AA" w:rsidRDefault="00A76998" w:rsidP="000C2E3D">
      <w:pPr>
        <w:widowControl w:val="0"/>
        <w:autoSpaceDE w:val="0"/>
        <w:autoSpaceDN w:val="0"/>
        <w:spacing w:after="0" w:line="360" w:lineRule="auto"/>
        <w:ind w:firstLine="709"/>
        <w:jc w:val="both"/>
        <w:rPr>
          <w:rFonts w:ascii="Times New Roman" w:eastAsia="Times New Roman" w:hAnsi="Times New Roman" w:cs="Times New Roman"/>
          <w:sz w:val="28"/>
          <w:szCs w:val="28"/>
          <w:lang w:eastAsia="ru-RU"/>
        </w:rPr>
      </w:pPr>
      <w:bookmarkStart w:id="1" w:name="P39"/>
      <w:bookmarkEnd w:id="1"/>
      <w:r w:rsidRPr="00DD70AA">
        <w:rPr>
          <w:rFonts w:ascii="Times New Roman" w:eastAsia="Times New Roman" w:hAnsi="Times New Roman" w:cs="Times New Roman"/>
          <w:sz w:val="28"/>
          <w:szCs w:val="28"/>
          <w:lang w:eastAsia="ru-RU"/>
        </w:rPr>
        <w:t xml:space="preserve">1. Порядок проведения обязательных предварительных и периодических медицинских осмотров работников, предусмотренных </w:t>
      </w:r>
      <w:hyperlink r:id="rId11" w:history="1">
        <w:r w:rsidRPr="00DD70AA">
          <w:rPr>
            <w:rFonts w:ascii="Times New Roman" w:eastAsia="Times New Roman" w:hAnsi="Times New Roman" w:cs="Times New Roman"/>
            <w:sz w:val="28"/>
            <w:szCs w:val="28"/>
            <w:lang w:eastAsia="ru-RU"/>
          </w:rPr>
          <w:t>частью четвертой статьи 213</w:t>
        </w:r>
      </w:hyperlink>
      <w:r w:rsidRPr="00DD70AA">
        <w:rPr>
          <w:rFonts w:ascii="Times New Roman" w:eastAsia="Times New Roman" w:hAnsi="Times New Roman" w:cs="Times New Roman"/>
          <w:sz w:val="28"/>
          <w:szCs w:val="28"/>
          <w:lang w:eastAsia="ru-RU"/>
        </w:rPr>
        <w:t xml:space="preserve"> Трудового кодекса Российской Федерации, устанавливает правила проведения обязательных предварительных медицинских осмотров (обследований) при поступлении на работу и периодических медицинских осмотров (обследований) работников, занятых на работах с вредными и (или) опасными условиями труда (в том числе на подземных работах), на работах, связанных с движением транспорта, а также работников организаций пищевой промышленности, общественного питания и торговли, водопроводных сооружений, медицинских организаций и детских учреждений, а также некоторых других работодателей, которые проходят указанные медицинские осмотры в целях охраны здоровья населения, предупреждения возникновения и распространения заболеваний.</w:t>
      </w:r>
    </w:p>
    <w:p w:rsidR="00A76998" w:rsidRPr="00DD70AA" w:rsidRDefault="00A76998" w:rsidP="000C2E3D">
      <w:pPr>
        <w:widowControl w:val="0"/>
        <w:autoSpaceDE w:val="0"/>
        <w:autoSpaceDN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 xml:space="preserve">2. Обязательные предварительные медицинские осмотры (обследования) при поступлении на работу (далее </w:t>
      </w:r>
      <w:r w:rsidR="00672613" w:rsidRPr="00DD70AA">
        <w:rPr>
          <w:rFonts w:ascii="Times New Roman" w:eastAsia="Times New Roman" w:hAnsi="Times New Roman" w:cs="Times New Roman"/>
          <w:sz w:val="28"/>
          <w:szCs w:val="28"/>
          <w:lang w:eastAsia="ru-RU"/>
        </w:rPr>
        <w:t xml:space="preserve">– </w:t>
      </w:r>
      <w:r w:rsidRPr="00DD70AA">
        <w:rPr>
          <w:rFonts w:ascii="Times New Roman" w:eastAsia="Times New Roman" w:hAnsi="Times New Roman" w:cs="Times New Roman"/>
          <w:sz w:val="28"/>
          <w:szCs w:val="28"/>
          <w:lang w:eastAsia="ru-RU"/>
        </w:rPr>
        <w:t>предварительные осмотры) проводятся с целью определения соответствия состояния здоровья лица, поступающего на работу, поручаемой ему работе.</w:t>
      </w:r>
    </w:p>
    <w:p w:rsidR="00A76998" w:rsidRPr="00DD70AA" w:rsidRDefault="00A76998" w:rsidP="000C2E3D">
      <w:pPr>
        <w:widowControl w:val="0"/>
        <w:autoSpaceDE w:val="0"/>
        <w:autoSpaceDN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 xml:space="preserve">3. Обязательные периодические медицинские осмотры (обследования) (далее </w:t>
      </w:r>
      <w:r w:rsidR="00672613" w:rsidRPr="00DD70AA">
        <w:rPr>
          <w:rFonts w:ascii="Times New Roman" w:eastAsia="Times New Roman" w:hAnsi="Times New Roman" w:cs="Times New Roman"/>
          <w:sz w:val="28"/>
          <w:szCs w:val="28"/>
          <w:lang w:eastAsia="ru-RU"/>
        </w:rPr>
        <w:t xml:space="preserve">– </w:t>
      </w:r>
      <w:r w:rsidRPr="00DD70AA">
        <w:rPr>
          <w:rFonts w:ascii="Times New Roman" w:eastAsia="Times New Roman" w:hAnsi="Times New Roman" w:cs="Times New Roman"/>
          <w:sz w:val="28"/>
          <w:szCs w:val="28"/>
          <w:lang w:eastAsia="ru-RU"/>
        </w:rPr>
        <w:t xml:space="preserve">периодические осмотры) проводятся в целях динамического наблюдения за состоянием здоровья работников, своевременного выявления </w:t>
      </w:r>
      <w:r w:rsidRPr="00DD70AA">
        <w:rPr>
          <w:rFonts w:ascii="Times New Roman" w:eastAsia="Times New Roman" w:hAnsi="Times New Roman" w:cs="Times New Roman"/>
          <w:sz w:val="28"/>
          <w:szCs w:val="28"/>
          <w:lang w:eastAsia="ru-RU"/>
        </w:rPr>
        <w:lastRenderedPageBreak/>
        <w:t>начальных форм профессиональных заболеваний, ранних признаков воздействия вредных и (или) опасных производственных факторов рабочей среды, трудового процесса на состояние здоровья работников в целях формирования групп риска развития профессиональных заболеваний, выявления медицинских противопоказаний к осуществлению отдельных видов работ.</w:t>
      </w:r>
    </w:p>
    <w:p w:rsidR="00A76998" w:rsidRPr="00DD70AA" w:rsidRDefault="00A76998" w:rsidP="000C2E3D">
      <w:pPr>
        <w:widowControl w:val="0"/>
        <w:autoSpaceDE w:val="0"/>
        <w:autoSpaceDN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4. Предварительные и периодические осмотры проводятся медицинскими организациями любой организационно-правовой формы, имеющие право на проведение предварительных и периодических медицинских осмотров (далее – медицинские организации).</w:t>
      </w:r>
    </w:p>
    <w:p w:rsidR="00672613" w:rsidRPr="00DD70AA" w:rsidRDefault="00A76998" w:rsidP="000C2E3D">
      <w:pPr>
        <w:widowControl w:val="0"/>
        <w:autoSpaceDE w:val="0"/>
        <w:autoSpaceDN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 xml:space="preserve">Периодичность и объем медицинских осмотров устанавливается в соответствии с </w:t>
      </w:r>
      <w:hyperlink w:anchor="P302" w:history="1">
        <w:r w:rsidRPr="00DD70AA">
          <w:rPr>
            <w:rFonts w:ascii="Times New Roman" w:eastAsia="Times New Roman" w:hAnsi="Times New Roman" w:cs="Times New Roman"/>
            <w:sz w:val="28"/>
            <w:szCs w:val="28"/>
            <w:lang w:eastAsia="ru-RU"/>
          </w:rPr>
          <w:t>приложением</w:t>
        </w:r>
      </w:hyperlink>
      <w:r w:rsidRPr="00DD70AA">
        <w:rPr>
          <w:rFonts w:ascii="Times New Roman" w:eastAsia="Times New Roman" w:hAnsi="Times New Roman" w:cs="Times New Roman"/>
          <w:sz w:val="28"/>
          <w:szCs w:val="28"/>
          <w:lang w:eastAsia="ru-RU"/>
        </w:rPr>
        <w:t xml:space="preserve"> к настоящему Порядку.</w:t>
      </w:r>
    </w:p>
    <w:p w:rsidR="00A76998" w:rsidRPr="00DD70AA" w:rsidRDefault="00A76998" w:rsidP="000C2E3D">
      <w:pPr>
        <w:widowControl w:val="0"/>
        <w:autoSpaceDE w:val="0"/>
        <w:autoSpaceDN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Периодический осмотр работников может проводиться мобильными медицинскими бригадами врачей-специалистов медицинской организации. Работники перед проведением периодических осмотров мобильными медицинскими бригадами врачей-специалистов проходят в медицинских организациях диагностические исследования.</w:t>
      </w:r>
    </w:p>
    <w:p w:rsidR="00A76998" w:rsidRPr="00DD70AA" w:rsidRDefault="00A76998" w:rsidP="000C2E3D">
      <w:pPr>
        <w:widowControl w:val="0"/>
        <w:autoSpaceDE w:val="0"/>
        <w:autoSpaceDN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5. Для проведения предварительного или периодического осмотра медицинской организацией формируется постоянно действующая врачебная комиссия.</w:t>
      </w:r>
    </w:p>
    <w:p w:rsidR="00300A12" w:rsidRPr="00DD70AA" w:rsidRDefault="001F7BBD" w:rsidP="000C2E3D">
      <w:pPr>
        <w:widowControl w:val="0"/>
        <w:autoSpaceDE w:val="0"/>
        <w:autoSpaceDN w:val="0"/>
        <w:spacing w:before="240" w:line="360" w:lineRule="auto"/>
        <w:ind w:firstLine="709"/>
        <w:jc w:val="center"/>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&lt;...&gt;</w:t>
      </w:r>
    </w:p>
    <w:p w:rsidR="00A76998" w:rsidRPr="00DD70AA" w:rsidRDefault="00A76998" w:rsidP="000C2E3D">
      <w:pPr>
        <w:widowControl w:val="0"/>
        <w:autoSpaceDE w:val="0"/>
        <w:autoSpaceDN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6. Обязанности по организации проведения предварительных и периодических осмотров работников возлагаются на работодателя.</w:t>
      </w:r>
    </w:p>
    <w:p w:rsidR="000C164C" w:rsidRPr="00DD70AA" w:rsidRDefault="000C164C" w:rsidP="000C2E3D">
      <w:pPr>
        <w:widowControl w:val="0"/>
        <w:autoSpaceDE w:val="0"/>
        <w:autoSpaceDN w:val="0"/>
        <w:spacing w:before="240" w:line="360" w:lineRule="auto"/>
        <w:ind w:firstLine="709"/>
        <w:jc w:val="center"/>
        <w:rPr>
          <w:rFonts w:ascii="Times New Roman" w:eastAsia="Times New Roman" w:hAnsi="Times New Roman" w:cs="Times New Roman"/>
          <w:sz w:val="28"/>
          <w:szCs w:val="28"/>
          <w:lang w:eastAsia="ru-RU"/>
        </w:rPr>
      </w:pPr>
      <w:r w:rsidRPr="000C2E3D">
        <w:rPr>
          <w:rFonts w:ascii="Times New Roman" w:eastAsia="Times New Roman" w:hAnsi="Times New Roman" w:cs="Times New Roman"/>
          <w:sz w:val="28"/>
          <w:szCs w:val="28"/>
          <w:lang w:eastAsia="ru-RU"/>
        </w:rPr>
        <w:t>&lt;...&gt;</w:t>
      </w:r>
    </w:p>
    <w:p w:rsidR="00672613" w:rsidRPr="00DD70AA" w:rsidRDefault="00A76998" w:rsidP="000C2E3D">
      <w:pPr>
        <w:widowControl w:val="0"/>
        <w:autoSpaceDE w:val="0"/>
        <w:autoSpaceDN w:val="0"/>
        <w:spacing w:after="0" w:line="360" w:lineRule="auto"/>
        <w:ind w:firstLine="709"/>
        <w:jc w:val="both"/>
        <w:rPr>
          <w:rFonts w:ascii="Times New Roman" w:eastAsia="Times New Roman" w:hAnsi="Times New Roman" w:cs="Times New Roman"/>
          <w:sz w:val="28"/>
          <w:szCs w:val="28"/>
          <w:lang w:eastAsia="ru-RU"/>
        </w:rPr>
      </w:pPr>
      <w:bookmarkStart w:id="2" w:name="P69"/>
      <w:bookmarkEnd w:id="2"/>
      <w:r w:rsidRPr="00DD70AA">
        <w:rPr>
          <w:rFonts w:ascii="Times New Roman" w:eastAsia="Times New Roman" w:hAnsi="Times New Roman" w:cs="Times New Roman"/>
          <w:sz w:val="28"/>
          <w:szCs w:val="28"/>
          <w:lang w:eastAsia="ru-RU"/>
        </w:rPr>
        <w:t xml:space="preserve">7. При проведении предварительного или периодического осмотра работника (лица, поступающего на работу) учитываются результаты ранее </w:t>
      </w:r>
      <w:r w:rsidRPr="00DD70AA">
        <w:rPr>
          <w:rFonts w:ascii="Times New Roman" w:eastAsia="Times New Roman" w:hAnsi="Times New Roman" w:cs="Times New Roman"/>
          <w:sz w:val="28"/>
          <w:szCs w:val="28"/>
          <w:lang w:eastAsia="ru-RU"/>
        </w:rPr>
        <w:lastRenderedPageBreak/>
        <w:t>проведенных (не позднее одного года) предварительного или периодического осмотра, диспансеризации, иных медицинских осмотров, подтвержденных медицинскими документами, в том числе полученных путем электронного обмена между медицинскими организациями, за исключением случаев выявления у него симптомов и синдромов заболеваний, свидетельствующих о наличии медицинских показаний для повторного проведения исследований либо иных медицинских мероприятий в рамках предварительного или периодического осмотра.</w:t>
      </w:r>
    </w:p>
    <w:p w:rsidR="00A76998" w:rsidRPr="00DD70AA" w:rsidRDefault="00A76998" w:rsidP="000C2E3D">
      <w:pPr>
        <w:widowControl w:val="0"/>
        <w:autoSpaceDE w:val="0"/>
        <w:autoSpaceDN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Медицинские организации, проводящие предварительные или периодические осмотры, вправе получать необходимую информацию о состоянии здоровья работника или лица, поступающего на работу, с использованием медицинской информационной системы из медицинской организации, к которой работник прикреплен для медицинского обслуживания.</w:t>
      </w:r>
    </w:p>
    <w:p w:rsidR="00AD2D6A" w:rsidRPr="00DD70AA" w:rsidRDefault="00AD2D6A" w:rsidP="000C2E3D">
      <w:pPr>
        <w:widowControl w:val="0"/>
        <w:tabs>
          <w:tab w:val="left" w:pos="425"/>
        </w:tabs>
        <w:overflowPunct w:val="0"/>
        <w:autoSpaceDE w:val="0"/>
        <w:autoSpaceDN w:val="0"/>
        <w:adjustRightInd w:val="0"/>
        <w:spacing w:line="360" w:lineRule="auto"/>
        <w:ind w:firstLine="709"/>
        <w:jc w:val="center"/>
        <w:rPr>
          <w:rFonts w:ascii="Times New Roman" w:eastAsia="Times New Roman" w:hAnsi="Times New Roman" w:cs="Times New Roman"/>
          <w:bCs/>
          <w:iCs/>
          <w:sz w:val="28"/>
          <w:szCs w:val="28"/>
          <w:lang w:eastAsia="ru-RU"/>
        </w:rPr>
      </w:pPr>
      <w:r w:rsidRPr="00DD70AA">
        <w:rPr>
          <w:rFonts w:ascii="Times New Roman" w:eastAsia="Times New Roman" w:hAnsi="Times New Roman" w:cs="Times New Roman"/>
          <w:sz w:val="28"/>
          <w:szCs w:val="20"/>
          <w:lang w:eastAsia="ru-RU"/>
        </w:rPr>
        <w:t>&lt;...&gt;</w:t>
      </w:r>
    </w:p>
    <w:p w:rsidR="00A76998" w:rsidRPr="001958C6" w:rsidRDefault="00A76998" w:rsidP="000C2E3D">
      <w:pPr>
        <w:widowControl w:val="0"/>
        <w:spacing w:after="0" w:line="360" w:lineRule="auto"/>
        <w:ind w:firstLine="709"/>
        <w:jc w:val="center"/>
        <w:rPr>
          <w:rFonts w:ascii="Times New Roman" w:hAnsi="Times New Roman" w:cs="Times New Roman"/>
          <w:sz w:val="28"/>
          <w:szCs w:val="28"/>
        </w:rPr>
      </w:pPr>
      <w:r w:rsidRPr="000C2E3D">
        <w:rPr>
          <w:rFonts w:ascii="Times New Roman" w:hAnsi="Times New Roman" w:cs="Times New Roman"/>
          <w:b/>
          <w:sz w:val="28"/>
          <w:szCs w:val="28"/>
        </w:rPr>
        <w:t>II. Порядок проведения предварительных осмотров</w:t>
      </w:r>
    </w:p>
    <w:p w:rsidR="00A76998" w:rsidRPr="00DD70AA" w:rsidRDefault="00A76998" w:rsidP="000C2E3D">
      <w:pPr>
        <w:widowControl w:val="0"/>
        <w:autoSpaceDE w:val="0"/>
        <w:autoSpaceDN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 xml:space="preserve">8. Предварительные осмотры проводятся при поступлении на работу на основании направления на медицинский осмотр (далее </w:t>
      </w:r>
      <w:r w:rsidR="00BD677E" w:rsidRPr="00DD70AA">
        <w:rPr>
          <w:rFonts w:ascii="Times New Roman" w:eastAsia="Times New Roman" w:hAnsi="Times New Roman" w:cs="Times New Roman"/>
          <w:sz w:val="28"/>
          <w:szCs w:val="28"/>
          <w:lang w:eastAsia="ru-RU"/>
        </w:rPr>
        <w:t xml:space="preserve">– </w:t>
      </w:r>
      <w:r w:rsidRPr="00DD70AA">
        <w:rPr>
          <w:rFonts w:ascii="Times New Roman" w:eastAsia="Times New Roman" w:hAnsi="Times New Roman" w:cs="Times New Roman"/>
          <w:sz w:val="28"/>
          <w:szCs w:val="28"/>
          <w:lang w:eastAsia="ru-RU"/>
        </w:rPr>
        <w:t>направление), выданного лицу, поступающему на работу, работодателем (его уполномоченным представителем).</w:t>
      </w:r>
    </w:p>
    <w:p w:rsidR="00A76998" w:rsidRPr="000C2E3D" w:rsidRDefault="00A76998" w:rsidP="000C2E3D">
      <w:pPr>
        <w:widowControl w:val="0"/>
        <w:autoSpaceDE w:val="0"/>
        <w:autoSpaceDN w:val="0"/>
        <w:spacing w:after="0" w:line="360" w:lineRule="auto"/>
        <w:ind w:firstLine="709"/>
        <w:jc w:val="both"/>
        <w:rPr>
          <w:rFonts w:ascii="Times New Roman" w:eastAsia="Times New Roman" w:hAnsi="Times New Roman" w:cs="Times New Roman"/>
          <w:sz w:val="28"/>
          <w:szCs w:val="28"/>
          <w:lang w:eastAsia="ru-RU"/>
        </w:rPr>
      </w:pPr>
      <w:bookmarkStart w:id="3" w:name="P80"/>
      <w:bookmarkEnd w:id="3"/>
      <w:r w:rsidRPr="00DD70AA">
        <w:rPr>
          <w:rFonts w:ascii="Times New Roman" w:eastAsia="Times New Roman" w:hAnsi="Times New Roman" w:cs="Times New Roman"/>
          <w:sz w:val="28"/>
          <w:szCs w:val="28"/>
          <w:lang w:eastAsia="ru-RU"/>
        </w:rPr>
        <w:t xml:space="preserve">9. Направление заполняется на основании утвержденного работодателем списка лиц, поступающих на работу, подлежащих предварительным осмотрам (далее </w:t>
      </w:r>
      <w:r w:rsidR="00672613" w:rsidRPr="00DD70AA">
        <w:rPr>
          <w:rFonts w:ascii="Times New Roman" w:eastAsia="Times New Roman" w:hAnsi="Times New Roman" w:cs="Times New Roman"/>
          <w:sz w:val="28"/>
          <w:szCs w:val="28"/>
          <w:lang w:eastAsia="ru-RU"/>
        </w:rPr>
        <w:t xml:space="preserve">– </w:t>
      </w:r>
      <w:r w:rsidRPr="00DD70AA">
        <w:rPr>
          <w:rFonts w:ascii="Times New Roman" w:eastAsia="Times New Roman" w:hAnsi="Times New Roman" w:cs="Times New Roman"/>
          <w:sz w:val="28"/>
          <w:szCs w:val="28"/>
          <w:lang w:eastAsia="ru-RU"/>
        </w:rPr>
        <w:t>список лиц).</w:t>
      </w:r>
      <w:r w:rsidRPr="000C2E3D">
        <w:rPr>
          <w:rFonts w:ascii="Times New Roman" w:eastAsia="Times New Roman" w:hAnsi="Times New Roman" w:cs="Times New Roman"/>
          <w:sz w:val="28"/>
          <w:szCs w:val="28"/>
          <w:lang w:eastAsia="ru-RU"/>
        </w:rPr>
        <w:t xml:space="preserve"> </w:t>
      </w:r>
    </w:p>
    <w:p w:rsidR="00BA79B5" w:rsidRPr="000C2E3D" w:rsidRDefault="00BA79B5" w:rsidP="000C2E3D">
      <w:pPr>
        <w:widowControl w:val="0"/>
        <w:autoSpaceDE w:val="0"/>
        <w:autoSpaceDN w:val="0"/>
        <w:spacing w:before="240" w:line="360" w:lineRule="auto"/>
        <w:ind w:firstLine="709"/>
        <w:jc w:val="center"/>
        <w:rPr>
          <w:rFonts w:ascii="Times New Roman" w:eastAsia="Times New Roman" w:hAnsi="Times New Roman" w:cs="Times New Roman"/>
          <w:sz w:val="28"/>
          <w:szCs w:val="28"/>
          <w:lang w:eastAsia="ru-RU"/>
        </w:rPr>
      </w:pPr>
      <w:r w:rsidRPr="000C2E3D">
        <w:rPr>
          <w:rFonts w:ascii="Times New Roman" w:eastAsia="Times New Roman" w:hAnsi="Times New Roman" w:cs="Times New Roman"/>
          <w:sz w:val="28"/>
          <w:szCs w:val="28"/>
          <w:lang w:eastAsia="ru-RU"/>
        </w:rPr>
        <w:t>&lt;...&gt;</w:t>
      </w:r>
    </w:p>
    <w:p w:rsidR="00672613" w:rsidRPr="00DD70AA" w:rsidRDefault="00A76998" w:rsidP="000C2E3D">
      <w:pPr>
        <w:widowControl w:val="0"/>
        <w:autoSpaceDE w:val="0"/>
        <w:autoSpaceDN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 xml:space="preserve">Направление подписывается уполномоченным представителем работодателя. </w:t>
      </w:r>
    </w:p>
    <w:p w:rsidR="00672613" w:rsidRPr="00DD70AA" w:rsidRDefault="00A76998" w:rsidP="000C2E3D">
      <w:pPr>
        <w:widowControl w:val="0"/>
        <w:autoSpaceDE w:val="0"/>
        <w:autoSpaceDN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 xml:space="preserve">Направление выдается лицу, поступающему на работу, под роспись. </w:t>
      </w:r>
      <w:r w:rsidRPr="00DD70AA">
        <w:rPr>
          <w:rFonts w:ascii="Times New Roman" w:eastAsia="Times New Roman" w:hAnsi="Times New Roman" w:cs="Times New Roman"/>
          <w:sz w:val="28"/>
          <w:szCs w:val="28"/>
          <w:lang w:eastAsia="ru-RU"/>
        </w:rPr>
        <w:lastRenderedPageBreak/>
        <w:t>Направление может быть сформировано в электронном виде с использованием электронных подписей работодателя и лица, поступающего на работу.</w:t>
      </w:r>
    </w:p>
    <w:p w:rsidR="00BA79B5" w:rsidRPr="00DD70AA" w:rsidRDefault="00A76998">
      <w:pPr>
        <w:widowControl w:val="0"/>
        <w:autoSpaceDE w:val="0"/>
        <w:autoSpaceDN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Работодатель (его представитель) обязан организовать учет выданных направлений, в том числе в электронном виде.</w:t>
      </w:r>
    </w:p>
    <w:p w:rsidR="00672613" w:rsidRPr="00DD70AA" w:rsidRDefault="00BA79B5" w:rsidP="000C2E3D">
      <w:pPr>
        <w:widowControl w:val="0"/>
        <w:autoSpaceDE w:val="0"/>
        <w:autoSpaceDN w:val="0"/>
        <w:spacing w:before="240" w:line="360" w:lineRule="auto"/>
        <w:ind w:firstLine="709"/>
        <w:jc w:val="center"/>
        <w:rPr>
          <w:rFonts w:ascii="Times New Roman" w:eastAsia="Times New Roman" w:hAnsi="Times New Roman" w:cs="Times New Roman"/>
          <w:sz w:val="28"/>
          <w:szCs w:val="28"/>
          <w:lang w:eastAsia="ru-RU"/>
        </w:rPr>
      </w:pPr>
      <w:r w:rsidRPr="000C2E3D">
        <w:rPr>
          <w:rFonts w:ascii="Times New Roman" w:eastAsia="Times New Roman" w:hAnsi="Times New Roman" w:cs="Times New Roman"/>
          <w:sz w:val="28"/>
          <w:szCs w:val="28"/>
          <w:lang w:eastAsia="ru-RU"/>
        </w:rPr>
        <w:t>&lt;...&gt;</w:t>
      </w:r>
    </w:p>
    <w:p w:rsidR="00672613" w:rsidRPr="00DD70AA" w:rsidRDefault="00A76998">
      <w:pPr>
        <w:widowControl w:val="0"/>
        <w:autoSpaceDE w:val="0"/>
        <w:autoSpaceDN w:val="0"/>
        <w:spacing w:after="0" w:line="360" w:lineRule="auto"/>
        <w:ind w:firstLine="709"/>
        <w:jc w:val="both"/>
        <w:rPr>
          <w:rFonts w:ascii="Times New Roman" w:eastAsia="Times New Roman" w:hAnsi="Times New Roman" w:cs="Times New Roman"/>
          <w:sz w:val="28"/>
          <w:szCs w:val="28"/>
          <w:lang w:eastAsia="ru-RU"/>
        </w:rPr>
      </w:pPr>
      <w:bookmarkStart w:id="4" w:name="P96"/>
      <w:bookmarkEnd w:id="4"/>
      <w:r w:rsidRPr="00DD70AA">
        <w:rPr>
          <w:rFonts w:ascii="Times New Roman" w:eastAsia="Times New Roman" w:hAnsi="Times New Roman" w:cs="Times New Roman"/>
          <w:sz w:val="28"/>
          <w:szCs w:val="28"/>
          <w:lang w:eastAsia="ru-RU"/>
        </w:rPr>
        <w:t>Работодатель вправе организовать лицам, поступающим на работу, прохождение диспансеризации (первого этапа) и (или) ежегодного профилактического медицинского осмотра взрослого населения с целью предоставления результатов врачебной комиссии, необходимых при подготовке заключения по итогам предварительного осмотра.</w:t>
      </w:r>
    </w:p>
    <w:p w:rsidR="00A76998" w:rsidRPr="00DD70AA" w:rsidRDefault="00A76998">
      <w:pPr>
        <w:widowControl w:val="0"/>
        <w:autoSpaceDE w:val="0"/>
        <w:autoSpaceDN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При этом стоимость услуг, оказываемых при проведении диспансеризации (первого этапа) и (или) ежегодного профилактического медицинского осмотра и оплачиваемых за счет средств обязательного медицинского страхования, не учитывается в оплате по договору, заключенному с работодателем на проведение предварительного осмотра.</w:t>
      </w:r>
    </w:p>
    <w:p w:rsidR="00A76998" w:rsidRPr="00DD70AA" w:rsidRDefault="00A76998">
      <w:pPr>
        <w:widowControl w:val="0"/>
        <w:autoSpaceDE w:val="0"/>
        <w:autoSpaceDN w:val="0"/>
        <w:spacing w:after="0" w:line="360" w:lineRule="auto"/>
        <w:ind w:firstLine="709"/>
        <w:jc w:val="both"/>
        <w:rPr>
          <w:rFonts w:ascii="Times New Roman" w:eastAsia="Times New Roman" w:hAnsi="Times New Roman" w:cs="Times New Roman"/>
          <w:sz w:val="28"/>
          <w:szCs w:val="28"/>
          <w:lang w:eastAsia="ru-RU"/>
        </w:rPr>
      </w:pPr>
      <w:bookmarkStart w:id="5" w:name="P132"/>
      <w:bookmarkEnd w:id="5"/>
      <w:r w:rsidRPr="00DD70AA">
        <w:rPr>
          <w:rFonts w:ascii="Times New Roman" w:eastAsia="Times New Roman" w:hAnsi="Times New Roman" w:cs="Times New Roman"/>
          <w:sz w:val="28"/>
          <w:szCs w:val="28"/>
          <w:lang w:eastAsia="ru-RU"/>
        </w:rPr>
        <w:t>13. На лицо, поступающее на работу, проходящего предварительный осмотр, в медицинской организации оформляется медицинская карта, в которую вносятся заключения врачей-специалистов, результаты лабораторных и иных исследований, заключение по результатам предварительного осмотра, ведение которой может осуществляться в форме электронного документа.</w:t>
      </w:r>
    </w:p>
    <w:p w:rsidR="00A76998" w:rsidRPr="00DD70AA" w:rsidRDefault="00A76998" w:rsidP="000C2E3D">
      <w:pPr>
        <w:widowControl w:val="0"/>
        <w:autoSpaceDE w:val="0"/>
        <w:autoSpaceDN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 xml:space="preserve">14. Предварительный осмотр является завершенным в случае наличия заключений врачей-специалистов и результатов лабораторных и функциональных исследований в объеме, установленном договором между медицинской организацией и работодателем, в соответствии с </w:t>
      </w:r>
      <w:hyperlink w:anchor="P302" w:history="1">
        <w:r w:rsidRPr="00DD70AA">
          <w:rPr>
            <w:rFonts w:ascii="Times New Roman" w:eastAsia="Times New Roman" w:hAnsi="Times New Roman" w:cs="Times New Roman"/>
            <w:sz w:val="28"/>
            <w:szCs w:val="28"/>
            <w:lang w:eastAsia="ru-RU"/>
          </w:rPr>
          <w:t>приложением</w:t>
        </w:r>
      </w:hyperlink>
      <w:r w:rsidRPr="00DD70AA">
        <w:rPr>
          <w:rFonts w:ascii="Times New Roman" w:eastAsia="Times New Roman" w:hAnsi="Times New Roman" w:cs="Times New Roman"/>
          <w:sz w:val="28"/>
          <w:szCs w:val="28"/>
          <w:lang w:eastAsia="ru-RU"/>
        </w:rPr>
        <w:t xml:space="preserve"> к настоящему Порядку, с учетом результатов ранее проведенных (не позднее одного года) медицинских осмотров, диспансеризации.</w:t>
      </w:r>
    </w:p>
    <w:p w:rsidR="007F5E2E" w:rsidRPr="00DD70AA" w:rsidRDefault="007F5E2E" w:rsidP="000C2E3D">
      <w:pPr>
        <w:widowControl w:val="0"/>
        <w:autoSpaceDE w:val="0"/>
        <w:autoSpaceDN w:val="0"/>
        <w:spacing w:before="240" w:line="360" w:lineRule="auto"/>
        <w:ind w:firstLine="709"/>
        <w:jc w:val="center"/>
        <w:rPr>
          <w:rFonts w:ascii="Times New Roman" w:eastAsia="Times New Roman" w:hAnsi="Times New Roman" w:cs="Times New Roman"/>
          <w:sz w:val="28"/>
          <w:szCs w:val="28"/>
          <w:lang w:eastAsia="ru-RU"/>
        </w:rPr>
      </w:pPr>
      <w:r w:rsidRPr="000C2E3D">
        <w:rPr>
          <w:rFonts w:ascii="Times New Roman" w:eastAsia="Times New Roman" w:hAnsi="Times New Roman" w:cs="Times New Roman"/>
          <w:sz w:val="28"/>
          <w:szCs w:val="28"/>
          <w:lang w:eastAsia="ru-RU"/>
        </w:rPr>
        <w:lastRenderedPageBreak/>
        <w:t>&lt;...&gt;</w:t>
      </w:r>
    </w:p>
    <w:p w:rsidR="00202685" w:rsidRPr="00DD70AA" w:rsidRDefault="00A76998" w:rsidP="000C2E3D">
      <w:pPr>
        <w:widowControl w:val="0"/>
        <w:autoSpaceDE w:val="0"/>
        <w:autoSpaceDN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 xml:space="preserve">15. По окончании прохождения работником предварительного осмотра медицинской организацией оформляется заключение по его результатам (далее </w:t>
      </w:r>
      <w:r w:rsidR="00672613" w:rsidRPr="00DD70AA">
        <w:rPr>
          <w:rFonts w:ascii="Times New Roman" w:eastAsia="Times New Roman" w:hAnsi="Times New Roman" w:cs="Times New Roman"/>
          <w:sz w:val="28"/>
          <w:szCs w:val="28"/>
          <w:lang w:eastAsia="ru-RU"/>
        </w:rPr>
        <w:t xml:space="preserve">– </w:t>
      </w:r>
      <w:r w:rsidRPr="00DD70AA">
        <w:rPr>
          <w:rFonts w:ascii="Times New Roman" w:eastAsia="Times New Roman" w:hAnsi="Times New Roman" w:cs="Times New Roman"/>
          <w:sz w:val="28"/>
          <w:szCs w:val="28"/>
          <w:lang w:eastAsia="ru-RU"/>
        </w:rPr>
        <w:t>Заключение).</w:t>
      </w:r>
    </w:p>
    <w:p w:rsidR="00A76998" w:rsidRPr="00DD70AA" w:rsidRDefault="00A76998" w:rsidP="000C2E3D">
      <w:pPr>
        <w:widowControl w:val="0"/>
        <w:autoSpaceDE w:val="0"/>
        <w:autoSpaceDN w:val="0"/>
        <w:spacing w:after="0" w:line="360" w:lineRule="auto"/>
        <w:ind w:firstLine="709"/>
        <w:jc w:val="both"/>
        <w:rPr>
          <w:rFonts w:ascii="Times New Roman" w:eastAsia="Times New Roman" w:hAnsi="Times New Roman" w:cs="Times New Roman"/>
          <w:sz w:val="28"/>
          <w:szCs w:val="28"/>
          <w:lang w:eastAsia="ru-RU"/>
        </w:rPr>
      </w:pPr>
      <w:bookmarkStart w:id="6" w:name="P139"/>
      <w:bookmarkEnd w:id="6"/>
      <w:r w:rsidRPr="00DD70AA">
        <w:rPr>
          <w:rFonts w:ascii="Times New Roman" w:eastAsia="Times New Roman" w:hAnsi="Times New Roman" w:cs="Times New Roman"/>
          <w:sz w:val="28"/>
          <w:szCs w:val="28"/>
          <w:lang w:eastAsia="ru-RU"/>
        </w:rPr>
        <w:t xml:space="preserve">16. В Заключении указываются </w:t>
      </w:r>
      <w:r w:rsidR="00202685" w:rsidRPr="000C2E3D">
        <w:rPr>
          <w:rFonts w:ascii="Times New Roman" w:eastAsia="Times New Roman" w:hAnsi="Times New Roman" w:cs="Times New Roman"/>
          <w:sz w:val="28"/>
          <w:szCs w:val="28"/>
          <w:lang w:eastAsia="ru-RU"/>
        </w:rPr>
        <w:t>&lt;...&gt;</w:t>
      </w:r>
      <w:r w:rsidR="00202685" w:rsidRPr="00DD70AA">
        <w:rPr>
          <w:rFonts w:ascii="Times New Roman" w:eastAsia="Times New Roman" w:hAnsi="Times New Roman" w:cs="Times New Roman"/>
          <w:sz w:val="28"/>
          <w:szCs w:val="28"/>
          <w:lang w:eastAsia="ru-RU"/>
        </w:rPr>
        <w:t xml:space="preserve"> </w:t>
      </w:r>
      <w:r w:rsidRPr="00DD70AA">
        <w:rPr>
          <w:rFonts w:ascii="Times New Roman" w:eastAsia="Times New Roman" w:hAnsi="Times New Roman" w:cs="Times New Roman"/>
          <w:sz w:val="28"/>
          <w:szCs w:val="28"/>
          <w:lang w:eastAsia="ru-RU"/>
        </w:rPr>
        <w:t>результаты предварительного осмотра: медицинские противопоказания к работе выявлены (перечислить вредные факторы или виды работ, в отношении которых выявлены противопоказания) или медицинские противопоказания к работе не выявлены; группа здоровья лица, поступающего на работу.</w:t>
      </w:r>
    </w:p>
    <w:p w:rsidR="00E541A6" w:rsidRPr="00DD70AA" w:rsidRDefault="00E541A6" w:rsidP="000C2E3D">
      <w:pPr>
        <w:widowControl w:val="0"/>
        <w:tabs>
          <w:tab w:val="left" w:pos="425"/>
        </w:tabs>
        <w:overflowPunct w:val="0"/>
        <w:autoSpaceDE w:val="0"/>
        <w:autoSpaceDN w:val="0"/>
        <w:adjustRightInd w:val="0"/>
        <w:spacing w:line="360" w:lineRule="auto"/>
        <w:ind w:firstLine="709"/>
        <w:jc w:val="center"/>
        <w:rPr>
          <w:rFonts w:ascii="Times New Roman" w:eastAsia="Times New Roman" w:hAnsi="Times New Roman" w:cs="Times New Roman"/>
          <w:bCs/>
          <w:iCs/>
          <w:sz w:val="28"/>
          <w:szCs w:val="28"/>
          <w:lang w:eastAsia="ru-RU"/>
        </w:rPr>
      </w:pPr>
      <w:r w:rsidRPr="000C2E3D">
        <w:rPr>
          <w:rFonts w:ascii="Times New Roman" w:eastAsia="Times New Roman" w:hAnsi="Times New Roman" w:cs="Times New Roman"/>
          <w:sz w:val="28"/>
          <w:szCs w:val="20"/>
          <w:lang w:eastAsia="ru-RU"/>
        </w:rPr>
        <w:t>&lt;...&gt;</w:t>
      </w:r>
    </w:p>
    <w:p w:rsidR="00A76998" w:rsidRPr="000C2E3D" w:rsidRDefault="00A76998" w:rsidP="000C2E3D">
      <w:pPr>
        <w:widowControl w:val="0"/>
        <w:spacing w:before="240" w:line="360" w:lineRule="auto"/>
        <w:ind w:firstLine="709"/>
        <w:jc w:val="center"/>
        <w:rPr>
          <w:rFonts w:ascii="Times New Roman" w:hAnsi="Times New Roman" w:cs="Times New Roman"/>
          <w:b/>
          <w:sz w:val="28"/>
          <w:szCs w:val="28"/>
        </w:rPr>
      </w:pPr>
      <w:r w:rsidRPr="000C2E3D">
        <w:rPr>
          <w:rFonts w:ascii="Times New Roman" w:hAnsi="Times New Roman" w:cs="Times New Roman"/>
          <w:b/>
          <w:sz w:val="28"/>
          <w:szCs w:val="28"/>
        </w:rPr>
        <w:t>III. Порядок проведения периодических осмотров</w:t>
      </w:r>
    </w:p>
    <w:p w:rsidR="00A76998" w:rsidRPr="00DD70AA" w:rsidRDefault="00A76998" w:rsidP="000C2E3D">
      <w:pPr>
        <w:widowControl w:val="0"/>
        <w:autoSpaceDE w:val="0"/>
        <w:autoSpaceDN w:val="0"/>
        <w:spacing w:after="0" w:line="360" w:lineRule="auto"/>
        <w:ind w:firstLine="709"/>
        <w:jc w:val="both"/>
        <w:rPr>
          <w:rFonts w:ascii="Times New Roman" w:eastAsia="Times New Roman" w:hAnsi="Times New Roman" w:cs="Times New Roman"/>
          <w:sz w:val="28"/>
          <w:szCs w:val="28"/>
          <w:lang w:eastAsia="ru-RU"/>
        </w:rPr>
      </w:pPr>
      <w:bookmarkStart w:id="7" w:name="P154"/>
      <w:bookmarkEnd w:id="7"/>
      <w:r w:rsidRPr="00DD70AA">
        <w:rPr>
          <w:rFonts w:ascii="Times New Roman" w:eastAsia="Times New Roman" w:hAnsi="Times New Roman" w:cs="Times New Roman"/>
          <w:sz w:val="28"/>
          <w:szCs w:val="28"/>
          <w:lang w:eastAsia="ru-RU"/>
        </w:rPr>
        <w:t xml:space="preserve">18. Частота проведения периодических медицинских осмотров определяется типами вредных и (или) опасных производственных факторов, воздействующих на работника, или видами выполняемых работ. Периодические осмотры проводятся не реже чем в сроки, предусмотренные </w:t>
      </w:r>
      <w:hyperlink w:anchor="P302" w:history="1">
        <w:r w:rsidRPr="00DD70AA">
          <w:rPr>
            <w:rFonts w:ascii="Times New Roman" w:eastAsia="Times New Roman" w:hAnsi="Times New Roman" w:cs="Times New Roman"/>
            <w:sz w:val="28"/>
            <w:szCs w:val="28"/>
            <w:lang w:eastAsia="ru-RU"/>
          </w:rPr>
          <w:t>приложением</w:t>
        </w:r>
      </w:hyperlink>
      <w:r w:rsidRPr="00DD70AA">
        <w:rPr>
          <w:rFonts w:ascii="Times New Roman" w:eastAsia="Times New Roman" w:hAnsi="Times New Roman" w:cs="Times New Roman"/>
          <w:sz w:val="28"/>
          <w:szCs w:val="28"/>
          <w:lang w:eastAsia="ru-RU"/>
        </w:rPr>
        <w:t xml:space="preserve"> к настоящему Порядку.</w:t>
      </w:r>
    </w:p>
    <w:p w:rsidR="00163E0B" w:rsidRPr="00DD70AA" w:rsidRDefault="00163E0B" w:rsidP="000C2E3D">
      <w:pPr>
        <w:widowControl w:val="0"/>
        <w:autoSpaceDE w:val="0"/>
        <w:autoSpaceDN w:val="0"/>
        <w:spacing w:before="240" w:line="360" w:lineRule="auto"/>
        <w:ind w:firstLine="709"/>
        <w:jc w:val="center"/>
        <w:rPr>
          <w:rFonts w:ascii="Times New Roman" w:eastAsia="Times New Roman" w:hAnsi="Times New Roman" w:cs="Times New Roman"/>
          <w:sz w:val="28"/>
          <w:szCs w:val="28"/>
          <w:lang w:eastAsia="ru-RU"/>
        </w:rPr>
      </w:pPr>
      <w:r w:rsidRPr="000C2E3D">
        <w:rPr>
          <w:rFonts w:ascii="Times New Roman" w:eastAsia="Times New Roman" w:hAnsi="Times New Roman" w:cs="Times New Roman"/>
          <w:sz w:val="28"/>
          <w:szCs w:val="28"/>
          <w:lang w:eastAsia="ru-RU"/>
        </w:rPr>
        <w:t>&lt;...&gt;</w:t>
      </w:r>
    </w:p>
    <w:p w:rsidR="00A76998" w:rsidRPr="00DD70AA" w:rsidRDefault="00A76998" w:rsidP="000C2E3D">
      <w:pPr>
        <w:widowControl w:val="0"/>
        <w:autoSpaceDE w:val="0"/>
        <w:autoSpaceDN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Работники в возрасте до 21 года, занятые на работах с вредными и (или) опасными условиями труда, проходят периодические осмотры ежегодно.</w:t>
      </w:r>
    </w:p>
    <w:p w:rsidR="00A76998" w:rsidRPr="00DD70AA" w:rsidRDefault="00A76998" w:rsidP="000C2E3D">
      <w:pPr>
        <w:widowControl w:val="0"/>
        <w:autoSpaceDE w:val="0"/>
        <w:autoSpaceDN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19. Внеочередные медицинские осмотры (обследования) проводятся на основании выданного работодателем направления на внеочередной медицинский осмотр при наличии медицинских рекомендаций по итогам медицинских осмотров и/или после нетрудоспособности работника.</w:t>
      </w:r>
    </w:p>
    <w:p w:rsidR="00A76998" w:rsidRPr="00DD70AA" w:rsidRDefault="00A76998" w:rsidP="000C2E3D">
      <w:pPr>
        <w:widowControl w:val="0"/>
        <w:autoSpaceDE w:val="0"/>
        <w:autoSpaceDN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20. Периодические медицинские осмотры проходят работники:</w:t>
      </w:r>
    </w:p>
    <w:p w:rsidR="008C44E2" w:rsidRPr="000C2E3D" w:rsidRDefault="00A76998" w:rsidP="000C2E3D">
      <w:pPr>
        <w:pStyle w:val="a3"/>
        <w:widowControl w:val="0"/>
        <w:numPr>
          <w:ilvl w:val="0"/>
          <w:numId w:val="162"/>
        </w:numPr>
        <w:spacing w:after="0" w:line="360" w:lineRule="auto"/>
        <w:ind w:left="357" w:firstLine="0"/>
        <w:jc w:val="both"/>
        <w:rPr>
          <w:rFonts w:ascii="Times New Roman" w:eastAsia="Calibri" w:hAnsi="Times New Roman" w:cs="Times New Roman"/>
          <w:sz w:val="28"/>
          <w:szCs w:val="28"/>
          <w:lang w:eastAsia="zh-CN"/>
        </w:rPr>
      </w:pPr>
      <w:r w:rsidRPr="000C2E3D">
        <w:rPr>
          <w:rFonts w:ascii="Times New Roman" w:eastAsia="Calibri" w:hAnsi="Times New Roman" w:cs="Times New Roman"/>
          <w:sz w:val="28"/>
          <w:szCs w:val="28"/>
          <w:lang w:eastAsia="zh-CN"/>
        </w:rPr>
        <w:t xml:space="preserve">занятые на работах с вредными и (или) опасными условиями труда (в том числе на подземных работах), а также на работах, связанных с движением </w:t>
      </w:r>
      <w:r w:rsidRPr="000C2E3D">
        <w:rPr>
          <w:rFonts w:ascii="Times New Roman" w:eastAsia="Calibri" w:hAnsi="Times New Roman" w:cs="Times New Roman"/>
          <w:sz w:val="28"/>
          <w:szCs w:val="28"/>
          <w:lang w:eastAsia="zh-CN"/>
        </w:rPr>
        <w:lastRenderedPageBreak/>
        <w:t>транспорта;</w:t>
      </w:r>
    </w:p>
    <w:p w:rsidR="008C44E2" w:rsidRPr="000C2E3D" w:rsidRDefault="00A76998" w:rsidP="000C2E3D">
      <w:pPr>
        <w:pStyle w:val="a3"/>
        <w:widowControl w:val="0"/>
        <w:numPr>
          <w:ilvl w:val="0"/>
          <w:numId w:val="162"/>
        </w:numPr>
        <w:spacing w:after="0" w:line="360" w:lineRule="auto"/>
        <w:ind w:left="357" w:firstLine="0"/>
        <w:jc w:val="both"/>
        <w:rPr>
          <w:rFonts w:ascii="Times New Roman" w:eastAsia="Calibri" w:hAnsi="Times New Roman" w:cs="Times New Roman"/>
          <w:sz w:val="28"/>
          <w:szCs w:val="28"/>
          <w:lang w:eastAsia="zh-CN"/>
        </w:rPr>
      </w:pPr>
      <w:r w:rsidRPr="000C2E3D">
        <w:rPr>
          <w:rFonts w:ascii="Times New Roman" w:eastAsia="Calibri" w:hAnsi="Times New Roman" w:cs="Times New Roman"/>
          <w:sz w:val="28"/>
          <w:szCs w:val="28"/>
          <w:lang w:eastAsia="zh-CN"/>
        </w:rPr>
        <w:t>организаций пищевой промышленности, общественного питания и торговли, водопроводных сооружений, медицинских организаций и детских учреждений, а также некоторых других работодателей;</w:t>
      </w:r>
    </w:p>
    <w:p w:rsidR="00A76998" w:rsidRPr="00DD70AA" w:rsidRDefault="00A76998" w:rsidP="000C2E3D">
      <w:pPr>
        <w:pStyle w:val="a3"/>
        <w:widowControl w:val="0"/>
        <w:numPr>
          <w:ilvl w:val="0"/>
          <w:numId w:val="162"/>
        </w:numPr>
        <w:spacing w:after="0" w:line="360" w:lineRule="auto"/>
        <w:ind w:left="357" w:firstLine="0"/>
        <w:jc w:val="both"/>
        <w:rPr>
          <w:rFonts w:ascii="Times New Roman" w:eastAsia="Calibri" w:hAnsi="Times New Roman" w:cs="Times New Roman"/>
          <w:sz w:val="28"/>
          <w:szCs w:val="28"/>
          <w:lang w:eastAsia="zh-CN"/>
        </w:rPr>
      </w:pPr>
      <w:r w:rsidRPr="000C2E3D">
        <w:rPr>
          <w:rFonts w:ascii="Times New Roman" w:eastAsia="Calibri" w:hAnsi="Times New Roman" w:cs="Times New Roman"/>
          <w:sz w:val="28"/>
          <w:szCs w:val="28"/>
          <w:lang w:eastAsia="zh-CN"/>
        </w:rPr>
        <w:t xml:space="preserve">выполняющие работы, предусмотренные </w:t>
      </w:r>
      <w:hyperlink w:anchor="P302" w:history="1">
        <w:r w:rsidRPr="000C2E3D">
          <w:rPr>
            <w:rFonts w:ascii="Times New Roman" w:eastAsia="Calibri" w:hAnsi="Times New Roman" w:cs="Times New Roman"/>
            <w:sz w:val="28"/>
            <w:szCs w:val="28"/>
            <w:lang w:eastAsia="zh-CN"/>
          </w:rPr>
          <w:t>приложением</w:t>
        </w:r>
      </w:hyperlink>
      <w:r w:rsidRPr="000C2E3D">
        <w:rPr>
          <w:rFonts w:ascii="Times New Roman" w:eastAsia="Calibri" w:hAnsi="Times New Roman" w:cs="Times New Roman"/>
          <w:sz w:val="28"/>
          <w:szCs w:val="28"/>
          <w:lang w:eastAsia="zh-CN"/>
        </w:rPr>
        <w:t xml:space="preserve"> к Порядку.</w:t>
      </w:r>
    </w:p>
    <w:p w:rsidR="00292301" w:rsidRPr="000C2E3D" w:rsidRDefault="00292301" w:rsidP="000C2E3D">
      <w:pPr>
        <w:pStyle w:val="a3"/>
        <w:widowControl w:val="0"/>
        <w:autoSpaceDE w:val="0"/>
        <w:autoSpaceDN w:val="0"/>
        <w:spacing w:before="240" w:line="360" w:lineRule="auto"/>
        <w:jc w:val="center"/>
        <w:rPr>
          <w:rFonts w:ascii="Times New Roman" w:eastAsia="Times New Roman" w:hAnsi="Times New Roman" w:cs="Times New Roman"/>
          <w:sz w:val="28"/>
          <w:szCs w:val="28"/>
          <w:lang w:eastAsia="ru-RU"/>
        </w:rPr>
      </w:pPr>
      <w:r w:rsidRPr="000C2E3D">
        <w:rPr>
          <w:rFonts w:ascii="Times New Roman" w:eastAsia="Times New Roman" w:hAnsi="Times New Roman" w:cs="Times New Roman"/>
          <w:sz w:val="28"/>
          <w:szCs w:val="28"/>
          <w:lang w:eastAsia="ru-RU"/>
        </w:rPr>
        <w:t>&lt;...&gt;</w:t>
      </w:r>
    </w:p>
    <w:p w:rsidR="00A76998" w:rsidRPr="00DD70AA" w:rsidRDefault="00A76998" w:rsidP="000C2E3D">
      <w:pPr>
        <w:widowControl w:val="0"/>
        <w:autoSpaceDE w:val="0"/>
        <w:autoSpaceDN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22. Список работников организаций пищевой промышленности, общественного питания и торговли, водопроводных сооружений, медицинских организаций и детских учреждений, а также некоторых других работодателей, которые проходят медицинские осмотры в целях охраны здоровья населения, предупреждения возникновения и распространения заболеваний, разработанный и утвержденный работодателем, не позднее 10 рабочих дней направляется в территориальный орган федерального органа исполнительной власти, уполномоченного на осуществление федерального государственного санитарно-эпидемиологического надзора, по фактическому месту нахождения работодателя.</w:t>
      </w:r>
    </w:p>
    <w:p w:rsidR="00DB3B3F" w:rsidRPr="00DD70AA" w:rsidRDefault="00DB3B3F" w:rsidP="000C2E3D">
      <w:pPr>
        <w:widowControl w:val="0"/>
        <w:autoSpaceDE w:val="0"/>
        <w:autoSpaceDN w:val="0"/>
        <w:spacing w:before="240" w:line="360" w:lineRule="auto"/>
        <w:ind w:firstLine="709"/>
        <w:jc w:val="center"/>
        <w:rPr>
          <w:rFonts w:ascii="Times New Roman" w:eastAsia="Times New Roman" w:hAnsi="Times New Roman" w:cs="Times New Roman"/>
          <w:sz w:val="28"/>
          <w:szCs w:val="28"/>
          <w:lang w:eastAsia="ru-RU"/>
        </w:rPr>
      </w:pPr>
      <w:r w:rsidRPr="000C2E3D">
        <w:rPr>
          <w:rFonts w:ascii="Times New Roman" w:eastAsia="Times New Roman" w:hAnsi="Times New Roman" w:cs="Times New Roman"/>
          <w:sz w:val="28"/>
          <w:szCs w:val="28"/>
          <w:lang w:eastAsia="ru-RU"/>
        </w:rPr>
        <w:t>&lt;...&gt;</w:t>
      </w:r>
    </w:p>
    <w:p w:rsidR="00A76998" w:rsidRPr="00DD70AA" w:rsidRDefault="00A76998" w:rsidP="000C2E3D">
      <w:pPr>
        <w:widowControl w:val="0"/>
        <w:autoSpaceDE w:val="0"/>
        <w:autoSpaceDN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26. Медицинская организация в срок не позднее 10 рабочих дней с момента получения от работодателя поименного списка (но не позднее чем за 14 рабочих дней до согласованной с работодателем даты начала проведения периодического осмотра) на основании поименного списка составляет календарный план проведения периодического осмотра (далее - календарный план).</w:t>
      </w:r>
    </w:p>
    <w:p w:rsidR="00A76998" w:rsidRPr="00DD70AA" w:rsidRDefault="00A76998" w:rsidP="000C2E3D">
      <w:pPr>
        <w:widowControl w:val="0"/>
        <w:autoSpaceDE w:val="0"/>
        <w:autoSpaceDN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Календарный план согласовывается медицинской организацией с работодателем (его представителем) и утверждается руководителем медицинской организации.</w:t>
      </w:r>
    </w:p>
    <w:p w:rsidR="00E4495A" w:rsidRPr="00DD70AA" w:rsidRDefault="00E4495A" w:rsidP="000C2E3D">
      <w:pPr>
        <w:widowControl w:val="0"/>
        <w:autoSpaceDE w:val="0"/>
        <w:autoSpaceDN w:val="0"/>
        <w:spacing w:before="240" w:line="360" w:lineRule="auto"/>
        <w:ind w:firstLine="709"/>
        <w:jc w:val="center"/>
        <w:rPr>
          <w:rFonts w:ascii="Times New Roman" w:eastAsia="Times New Roman" w:hAnsi="Times New Roman" w:cs="Times New Roman"/>
          <w:sz w:val="28"/>
          <w:szCs w:val="28"/>
          <w:lang w:eastAsia="ru-RU"/>
        </w:rPr>
      </w:pPr>
      <w:r w:rsidRPr="000C2E3D">
        <w:rPr>
          <w:rFonts w:ascii="Times New Roman" w:eastAsia="Times New Roman" w:hAnsi="Times New Roman" w:cs="Times New Roman"/>
          <w:sz w:val="28"/>
          <w:szCs w:val="28"/>
          <w:lang w:eastAsia="ru-RU"/>
        </w:rPr>
        <w:lastRenderedPageBreak/>
        <w:t>&lt;...&gt;</w:t>
      </w:r>
    </w:p>
    <w:p w:rsidR="00A76998" w:rsidRPr="00DD70AA" w:rsidRDefault="00A76998" w:rsidP="000C2E3D">
      <w:pPr>
        <w:widowControl w:val="0"/>
        <w:autoSpaceDE w:val="0"/>
        <w:autoSpaceDN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 xml:space="preserve">28. Врачебная комиссия медицинской организации на основании указанных в поименном списке вредных и (или) опасных производственных факторов или работ с учетом результатов ранее проведенных (не позднее одного года) предварительного или периодического осмотра, диспансеризации, иных медицинских осмотров, подтвержденных документами, в том числе полученных с применением электронного обмена между медицинскими организациями, поступающему на работу, определяет необходимость участия в периодических осмотрах соответствующих врачей-специалистов, а также виды и объемы необходимых лабораторных и функциональных исследований в соответствии с приложением с </w:t>
      </w:r>
      <w:hyperlink w:anchor="P302" w:history="1">
        <w:r w:rsidRPr="00DD70AA">
          <w:rPr>
            <w:rFonts w:ascii="Times New Roman" w:eastAsia="Times New Roman" w:hAnsi="Times New Roman" w:cs="Times New Roman"/>
            <w:sz w:val="28"/>
            <w:szCs w:val="28"/>
            <w:lang w:eastAsia="ru-RU"/>
          </w:rPr>
          <w:t>приложением</w:t>
        </w:r>
      </w:hyperlink>
      <w:r w:rsidRPr="00DD70AA">
        <w:rPr>
          <w:rFonts w:ascii="Times New Roman" w:eastAsia="Times New Roman" w:hAnsi="Times New Roman" w:cs="Times New Roman"/>
          <w:sz w:val="28"/>
          <w:szCs w:val="28"/>
          <w:lang w:eastAsia="ru-RU"/>
        </w:rPr>
        <w:t xml:space="preserve"> к настоящему Порядку и </w:t>
      </w:r>
      <w:hyperlink w:anchor="P1935" w:history="1">
        <w:r w:rsidRPr="00DD70AA">
          <w:rPr>
            <w:rFonts w:ascii="Times New Roman" w:eastAsia="Times New Roman" w:hAnsi="Times New Roman" w:cs="Times New Roman"/>
            <w:sz w:val="28"/>
            <w:szCs w:val="28"/>
            <w:lang w:eastAsia="ru-RU"/>
          </w:rPr>
          <w:t xml:space="preserve">приложением </w:t>
        </w:r>
        <w:r w:rsidR="001958C6">
          <w:rPr>
            <w:rFonts w:ascii="Times New Roman" w:eastAsia="Times New Roman" w:hAnsi="Times New Roman" w:cs="Times New Roman"/>
            <w:sz w:val="28"/>
            <w:szCs w:val="28"/>
            <w:lang w:eastAsia="ru-RU"/>
          </w:rPr>
          <w:t xml:space="preserve">№ </w:t>
        </w:r>
        <w:r w:rsidRPr="00DD70AA">
          <w:rPr>
            <w:rFonts w:ascii="Times New Roman" w:eastAsia="Times New Roman" w:hAnsi="Times New Roman" w:cs="Times New Roman"/>
            <w:sz w:val="28"/>
            <w:szCs w:val="28"/>
            <w:lang w:eastAsia="ru-RU"/>
          </w:rPr>
          <w:t>2</w:t>
        </w:r>
      </w:hyperlink>
      <w:r w:rsidRPr="00DD70AA">
        <w:rPr>
          <w:rFonts w:ascii="Times New Roman" w:eastAsia="Times New Roman" w:hAnsi="Times New Roman" w:cs="Times New Roman"/>
          <w:sz w:val="28"/>
          <w:szCs w:val="28"/>
          <w:lang w:eastAsia="ru-RU"/>
        </w:rPr>
        <w:t xml:space="preserve"> к настоящему Приказу.</w:t>
      </w:r>
    </w:p>
    <w:p w:rsidR="005E3B97" w:rsidRPr="00DD70AA" w:rsidRDefault="005E3B97" w:rsidP="000C2E3D">
      <w:pPr>
        <w:widowControl w:val="0"/>
        <w:autoSpaceDE w:val="0"/>
        <w:autoSpaceDN w:val="0"/>
        <w:spacing w:before="240" w:line="360" w:lineRule="auto"/>
        <w:ind w:firstLine="709"/>
        <w:jc w:val="center"/>
        <w:rPr>
          <w:rFonts w:ascii="Times New Roman" w:eastAsia="Times New Roman" w:hAnsi="Times New Roman" w:cs="Times New Roman"/>
          <w:sz w:val="28"/>
          <w:szCs w:val="28"/>
          <w:lang w:eastAsia="ru-RU"/>
        </w:rPr>
      </w:pPr>
      <w:r w:rsidRPr="000C2E3D">
        <w:rPr>
          <w:rFonts w:ascii="Times New Roman" w:eastAsia="Times New Roman" w:hAnsi="Times New Roman" w:cs="Times New Roman"/>
          <w:sz w:val="28"/>
          <w:szCs w:val="28"/>
          <w:lang w:eastAsia="ru-RU"/>
        </w:rPr>
        <w:t>&lt;...&gt;</w:t>
      </w:r>
    </w:p>
    <w:p w:rsidR="00A76998" w:rsidRPr="00DD70AA" w:rsidRDefault="00A76998">
      <w:pPr>
        <w:widowControl w:val="0"/>
        <w:autoSpaceDE w:val="0"/>
        <w:autoSpaceDN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 xml:space="preserve">32. Периодический осмотр является завершенным в случае наличия заключений врачей-специалистов и результатов лабораторных и функциональных исследований в объеме, установленном договором между медицинской организацией и работодателем, в соответствии с </w:t>
      </w:r>
      <w:hyperlink w:anchor="P302" w:history="1">
        <w:r w:rsidRPr="00DD70AA">
          <w:rPr>
            <w:rFonts w:ascii="Times New Roman" w:eastAsia="Times New Roman" w:hAnsi="Times New Roman" w:cs="Times New Roman"/>
            <w:sz w:val="28"/>
            <w:szCs w:val="28"/>
            <w:lang w:eastAsia="ru-RU"/>
          </w:rPr>
          <w:t>приложением</w:t>
        </w:r>
      </w:hyperlink>
      <w:r w:rsidRPr="00DD70AA">
        <w:rPr>
          <w:rFonts w:ascii="Times New Roman" w:eastAsia="Times New Roman" w:hAnsi="Times New Roman" w:cs="Times New Roman"/>
          <w:sz w:val="28"/>
          <w:szCs w:val="28"/>
          <w:lang w:eastAsia="ru-RU"/>
        </w:rPr>
        <w:t xml:space="preserve"> к настоящему Порядку, с учетом результатов ранее проведенных (не позднее одного года) медицинских осмотров, диспансеризации.</w:t>
      </w:r>
    </w:p>
    <w:p w:rsidR="00AD2BA8" w:rsidRPr="00DD70AA" w:rsidRDefault="00AD2BA8" w:rsidP="000C2E3D">
      <w:pPr>
        <w:widowControl w:val="0"/>
        <w:autoSpaceDE w:val="0"/>
        <w:autoSpaceDN w:val="0"/>
        <w:spacing w:before="240" w:line="360" w:lineRule="auto"/>
        <w:ind w:firstLine="709"/>
        <w:jc w:val="center"/>
        <w:rPr>
          <w:rFonts w:ascii="Times New Roman" w:eastAsia="Times New Roman" w:hAnsi="Times New Roman" w:cs="Times New Roman"/>
          <w:sz w:val="28"/>
          <w:szCs w:val="28"/>
          <w:lang w:eastAsia="ru-RU"/>
        </w:rPr>
      </w:pPr>
      <w:r w:rsidRPr="000C2E3D">
        <w:rPr>
          <w:rFonts w:ascii="Times New Roman" w:eastAsia="Times New Roman" w:hAnsi="Times New Roman" w:cs="Times New Roman"/>
          <w:sz w:val="28"/>
          <w:szCs w:val="28"/>
          <w:lang w:eastAsia="ru-RU"/>
        </w:rPr>
        <w:t>&lt;...&gt;</w:t>
      </w:r>
    </w:p>
    <w:p w:rsidR="00A76998" w:rsidRPr="00DD70AA" w:rsidRDefault="00A76998" w:rsidP="000C2E3D">
      <w:pPr>
        <w:widowControl w:val="0"/>
        <w:autoSpaceDE w:val="0"/>
        <w:autoSpaceDN w:val="0"/>
        <w:spacing w:after="0" w:line="360" w:lineRule="auto"/>
        <w:ind w:firstLine="709"/>
        <w:jc w:val="both"/>
        <w:rPr>
          <w:rFonts w:ascii="Times New Roman" w:eastAsia="Times New Roman" w:hAnsi="Times New Roman" w:cs="Times New Roman"/>
          <w:sz w:val="28"/>
          <w:szCs w:val="28"/>
          <w:lang w:eastAsia="ru-RU"/>
        </w:rPr>
      </w:pPr>
      <w:bookmarkStart w:id="8" w:name="P214"/>
      <w:bookmarkEnd w:id="8"/>
      <w:r w:rsidRPr="00DD70AA">
        <w:rPr>
          <w:rFonts w:ascii="Times New Roman" w:eastAsia="Times New Roman" w:hAnsi="Times New Roman" w:cs="Times New Roman"/>
          <w:sz w:val="28"/>
          <w:szCs w:val="28"/>
          <w:lang w:eastAsia="ru-RU"/>
        </w:rPr>
        <w:t xml:space="preserve">36. На основании результатов периодического осмотра работнику даются рекомендации по профилактике заболеваний, в том числе профессиональных заболеваний, а при наличии медицинских показаний - по дальнейшему наблюдению, лечению и медицинской реабилитации, которые оформляются в медицинской карте в медицинской организации, в которой проводился медицинский осмотр. Результаты медицинского осмотра могут </w:t>
      </w:r>
      <w:r w:rsidRPr="00DD70AA">
        <w:rPr>
          <w:rFonts w:ascii="Times New Roman" w:eastAsia="Times New Roman" w:hAnsi="Times New Roman" w:cs="Times New Roman"/>
          <w:sz w:val="28"/>
          <w:szCs w:val="28"/>
          <w:lang w:eastAsia="ru-RU"/>
        </w:rPr>
        <w:lastRenderedPageBreak/>
        <w:t>использоваться работодателем при установлении принадлежности работника к одной из групп риска развития профессиональных заболеваний.</w:t>
      </w:r>
    </w:p>
    <w:p w:rsidR="00A76998" w:rsidRPr="00DD70AA" w:rsidRDefault="00A76998" w:rsidP="000C2E3D">
      <w:pPr>
        <w:widowControl w:val="0"/>
        <w:autoSpaceDE w:val="0"/>
        <w:autoSpaceDN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 xml:space="preserve">37. В случае ликвидации медицинской организации, осуществляющей предварительные или периодические осмотры, или проведения в следующем календарном году указанных осмотров в иной медицинской организации, медицинская карта передается в центр профпатологии субъекта Российской Федерации, на территории которого она расположена, либо в медицинскую организацию, определенную органом государственной власти субъекта Российской Федерации в сфере охраны здоровья при отсутствии в субъекте Российской Федерации центра профпатологии, либо в случаях, предусмотренных законодательством Российской Федерации </w:t>
      </w:r>
      <w:r w:rsidR="008C44E2" w:rsidRPr="00DD70AA">
        <w:rPr>
          <w:rFonts w:ascii="Times New Roman" w:eastAsia="Times New Roman" w:hAnsi="Times New Roman" w:cs="Times New Roman"/>
          <w:sz w:val="28"/>
          <w:szCs w:val="28"/>
          <w:lang w:eastAsia="ru-RU"/>
        </w:rPr>
        <w:t xml:space="preserve">– </w:t>
      </w:r>
      <w:r w:rsidRPr="00DD70AA">
        <w:rPr>
          <w:rFonts w:ascii="Times New Roman" w:eastAsia="Times New Roman" w:hAnsi="Times New Roman" w:cs="Times New Roman"/>
          <w:sz w:val="28"/>
          <w:szCs w:val="28"/>
          <w:lang w:eastAsia="ru-RU"/>
        </w:rPr>
        <w:t>в центры профпатологии Федерального медико-биологического агентства, где хранится в течение 50 лет.</w:t>
      </w:r>
    </w:p>
    <w:p w:rsidR="00FF686C" w:rsidRPr="00DD70AA" w:rsidRDefault="00FF686C" w:rsidP="000C2E3D">
      <w:pPr>
        <w:widowControl w:val="0"/>
        <w:autoSpaceDE w:val="0"/>
        <w:autoSpaceDN w:val="0"/>
        <w:spacing w:before="240" w:line="360" w:lineRule="auto"/>
        <w:ind w:firstLine="709"/>
        <w:jc w:val="center"/>
        <w:rPr>
          <w:rFonts w:ascii="Times New Roman" w:eastAsia="Times New Roman" w:hAnsi="Times New Roman" w:cs="Times New Roman"/>
          <w:sz w:val="28"/>
          <w:szCs w:val="28"/>
          <w:lang w:eastAsia="ru-RU"/>
        </w:rPr>
      </w:pPr>
      <w:r w:rsidRPr="000C2E3D">
        <w:rPr>
          <w:rFonts w:ascii="Times New Roman" w:eastAsia="Times New Roman" w:hAnsi="Times New Roman" w:cs="Times New Roman"/>
          <w:sz w:val="28"/>
          <w:szCs w:val="28"/>
          <w:lang w:eastAsia="ru-RU"/>
        </w:rPr>
        <w:t>&lt;...&gt;</w:t>
      </w:r>
    </w:p>
    <w:p w:rsidR="00A76998" w:rsidRPr="00DD70AA" w:rsidRDefault="00A76998" w:rsidP="000C2E3D">
      <w:pPr>
        <w:widowControl w:val="0"/>
        <w:autoSpaceDE w:val="0"/>
        <w:autoSpaceDN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40. Для работников, занятых на работах во вредных и (или) опасных условиях труда, первый периодический осмотр в центре профпатологии проводится при стаже работы 5 лет во вредных (опасных) условиях труда (подклассы 3.1</w:t>
      </w:r>
      <w:r w:rsidR="008C44E2" w:rsidRPr="00DD70AA">
        <w:rPr>
          <w:rFonts w:ascii="Times New Roman" w:eastAsia="Times New Roman" w:hAnsi="Times New Roman" w:cs="Times New Roman"/>
          <w:sz w:val="28"/>
          <w:szCs w:val="28"/>
          <w:lang w:eastAsia="ru-RU"/>
        </w:rPr>
        <w:t>–</w:t>
      </w:r>
      <w:r w:rsidRPr="00DD70AA">
        <w:rPr>
          <w:rFonts w:ascii="Times New Roman" w:eastAsia="Times New Roman" w:hAnsi="Times New Roman" w:cs="Times New Roman"/>
          <w:sz w:val="28"/>
          <w:szCs w:val="28"/>
          <w:lang w:eastAsia="ru-RU"/>
        </w:rPr>
        <w:t>3.4 класс 4), последующие периодические осмотры у данных категорий работников в центре профпатологии проводятся один раз в пять лет.</w:t>
      </w:r>
    </w:p>
    <w:p w:rsidR="00B80159" w:rsidRPr="00DD70AA" w:rsidRDefault="00A76998" w:rsidP="000C2E3D">
      <w:pPr>
        <w:widowControl w:val="0"/>
        <w:autoSpaceDE w:val="0"/>
        <w:autoSpaceDN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Работники, имеющие стойкие последствия несчастных случаев на производстве, один раз в пять лет проходят периодические осмотры в центрах профпатологии.</w:t>
      </w:r>
    </w:p>
    <w:p w:rsidR="00B80159" w:rsidRPr="00DD70AA" w:rsidRDefault="00A76998" w:rsidP="000C2E3D">
      <w:pPr>
        <w:widowControl w:val="0"/>
        <w:autoSpaceDE w:val="0"/>
        <w:autoSpaceDN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Работники, имеющие заключения о предварительном диагнозе профессионального заболевания, в месячный срок, с момента получения заключения, должны направляться медицинской организацией в центр профпатологии.</w:t>
      </w:r>
    </w:p>
    <w:p w:rsidR="00B80159" w:rsidRPr="00DD70AA" w:rsidRDefault="00A76998" w:rsidP="000C2E3D">
      <w:pPr>
        <w:widowControl w:val="0"/>
        <w:autoSpaceDE w:val="0"/>
        <w:autoSpaceDN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 xml:space="preserve">В районах Крайнего Севера и приравненных к ним местностях, а также </w:t>
      </w:r>
      <w:r w:rsidRPr="00DD70AA">
        <w:rPr>
          <w:rFonts w:ascii="Times New Roman" w:eastAsia="Times New Roman" w:hAnsi="Times New Roman" w:cs="Times New Roman"/>
          <w:sz w:val="28"/>
          <w:szCs w:val="28"/>
          <w:lang w:eastAsia="ru-RU"/>
        </w:rPr>
        <w:lastRenderedPageBreak/>
        <w:t>в случае отсутствия центра профпатологии в населенном пункте, в котором расположен объект производства работ, периодический осмотр работников, имеющих общий трудовой стаж работы 5 лет и более, может проводиться мобильными медицинскими бригадами врачей-специалистов центров профпатологии. Работники перед проведением периодических осмотров мобильными медицинскими бригадами врачей-специалистов центров профпатологии проходят в медицинских организациях диагностические исследования. Периодические осмотры работников мобильными медицинскими бригадами врачей-специалистов центров профпатологии могут проводиться в том числе с использованием мобильных медицинских комплексов.</w:t>
      </w:r>
    </w:p>
    <w:p w:rsidR="00B80159" w:rsidRPr="00DD70AA" w:rsidRDefault="00A76998">
      <w:pPr>
        <w:widowControl w:val="0"/>
        <w:autoSpaceDE w:val="0"/>
        <w:autoSpaceDN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Врачам-специалистам центра профпатологии работник при проведении ему периодического осмотра предъявляет выписку из медицинской карты, в которой отражены заключения врачей-специалистов, результаты лабораторных и иных исследований, заключение по результатам предварительного или периодического осмотра за предыдущие годы работы во вредных и (или) опасных условиях труда.</w:t>
      </w:r>
    </w:p>
    <w:p w:rsidR="00A76998" w:rsidRPr="00DD70AA" w:rsidRDefault="00A76998">
      <w:pPr>
        <w:widowControl w:val="0"/>
        <w:autoSpaceDE w:val="0"/>
        <w:autoSpaceDN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В год проведения данного осмотра периодический осмотр в другой медицинской организации не проводится.</w:t>
      </w:r>
    </w:p>
    <w:p w:rsidR="00A76998" w:rsidRPr="00DD70AA" w:rsidRDefault="00A76998" w:rsidP="000C2E3D">
      <w:pPr>
        <w:widowControl w:val="0"/>
        <w:autoSpaceDE w:val="0"/>
        <w:autoSpaceDN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 xml:space="preserve">41. В случае выявления врачом-психиатром и (или) наркологом лиц с подозрением на наличие медицинских противопоказаний, соответствующих профилю данных специалистов, к допуску на работы с вредными и (или) опасными производственными факторами, а также к работам, при выполнении которых обязательно проведение предварительных и периодических медицинских осмотров (обследований) работников, указанные лица в случаях, предусмотренных законодательством Российской Федерации, направляются для освидетельствования во врачебной комиссии, уполномоченной на то федеральным органом исполнительной власти в сфере здравоохранения или </w:t>
      </w:r>
      <w:r w:rsidRPr="00DD70AA">
        <w:rPr>
          <w:rFonts w:ascii="Times New Roman" w:eastAsia="Times New Roman" w:hAnsi="Times New Roman" w:cs="Times New Roman"/>
          <w:sz w:val="28"/>
          <w:szCs w:val="28"/>
          <w:lang w:eastAsia="ru-RU"/>
        </w:rPr>
        <w:lastRenderedPageBreak/>
        <w:t>органом государственной власти субъекта Российской Федерации в сфере охраны здоровья.</w:t>
      </w:r>
    </w:p>
    <w:p w:rsidR="00A76998" w:rsidRPr="00DD70AA" w:rsidRDefault="00A76998" w:rsidP="000C2E3D">
      <w:pPr>
        <w:widowControl w:val="0"/>
        <w:autoSpaceDE w:val="0"/>
        <w:autoSpaceDN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42. Центр профпатологии, проводивший периодический осмотр, предоставляет информацию о результатах данного осмотра с письменного согласия работника в Фонд социального страхования по письменному запросу.</w:t>
      </w:r>
    </w:p>
    <w:p w:rsidR="00A76998" w:rsidRPr="00DD70AA" w:rsidRDefault="00A76998" w:rsidP="000C2E3D">
      <w:pPr>
        <w:widowControl w:val="0"/>
        <w:autoSpaceDE w:val="0"/>
        <w:autoSpaceDN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 xml:space="preserve">43. В случае установления предварительного диагноза о наличии у работника профессионального заболевания, медицинская организация осуществляет действия, в соответствии с </w:t>
      </w:r>
      <w:hyperlink r:id="rId12" w:history="1">
        <w:r w:rsidRPr="00DD70AA">
          <w:rPr>
            <w:rFonts w:ascii="Times New Roman" w:eastAsia="Times New Roman" w:hAnsi="Times New Roman" w:cs="Times New Roman"/>
            <w:sz w:val="28"/>
            <w:szCs w:val="28"/>
            <w:lang w:eastAsia="ru-RU"/>
          </w:rPr>
          <w:t>Положением</w:t>
        </w:r>
      </w:hyperlink>
      <w:r w:rsidRPr="00DD70AA">
        <w:rPr>
          <w:rFonts w:ascii="Times New Roman" w:eastAsia="Times New Roman" w:hAnsi="Times New Roman" w:cs="Times New Roman"/>
          <w:sz w:val="28"/>
          <w:szCs w:val="28"/>
          <w:lang w:eastAsia="ru-RU"/>
        </w:rPr>
        <w:t xml:space="preserve"> о расследовании и учете профессиональных заболеваний, утвержденных постановлением Правительства Российской Федерации от 15.12.2000 </w:t>
      </w:r>
      <w:r w:rsidR="001958C6">
        <w:rPr>
          <w:rFonts w:ascii="Times New Roman" w:eastAsia="Times New Roman" w:hAnsi="Times New Roman" w:cs="Times New Roman"/>
          <w:sz w:val="28"/>
          <w:szCs w:val="28"/>
          <w:lang w:eastAsia="ru-RU"/>
        </w:rPr>
        <w:t xml:space="preserve">№ </w:t>
      </w:r>
      <w:r w:rsidRPr="00DD70AA">
        <w:rPr>
          <w:rFonts w:ascii="Times New Roman" w:eastAsia="Times New Roman" w:hAnsi="Times New Roman" w:cs="Times New Roman"/>
          <w:sz w:val="28"/>
          <w:szCs w:val="28"/>
          <w:lang w:eastAsia="ru-RU"/>
        </w:rPr>
        <w:t>967.</w:t>
      </w:r>
    </w:p>
    <w:p w:rsidR="00A76998" w:rsidRPr="00DD70AA" w:rsidRDefault="00A76998" w:rsidP="000C2E3D">
      <w:pPr>
        <w:widowControl w:val="0"/>
        <w:autoSpaceDE w:val="0"/>
        <w:autoSpaceDN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44. В случаях затруднения определения профессиональной пригодности работника в связи с имеющимся у него заболеванием и с целью экспертизы профессиональной пригодности медицинская организация направляет работника в центр профпатологии или специализированную медицинскую организацию, имеющую право на проведение экспертизы связи заболевания с профессией и профессиональной пригодности в соответствии с законодательством Российской Федерации.</w:t>
      </w:r>
    </w:p>
    <w:p w:rsidR="00A76998" w:rsidRPr="00DD70AA" w:rsidRDefault="00A76998" w:rsidP="000C2E3D">
      <w:pPr>
        <w:widowControl w:val="0"/>
        <w:autoSpaceDE w:val="0"/>
        <w:autoSpaceDN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45. По итогам проведения периодических осмотров медицинская организация не позднее чем через 30 дней после завершения проведения периодических осмотров обобщает их результаты и совместно с территориальными органами федерального органа исполнительной власти, уполномоченного на осуществление государственного контроля и надзора в сфере обеспечения санитарно-эпидемиологического благополучия населения, и представителями работодателя составляет заключительный акт.</w:t>
      </w:r>
    </w:p>
    <w:p w:rsidR="00FA7638" w:rsidRPr="00DD70AA" w:rsidRDefault="00FA7638" w:rsidP="000C2E3D">
      <w:pPr>
        <w:widowControl w:val="0"/>
        <w:autoSpaceDE w:val="0"/>
        <w:autoSpaceDN w:val="0"/>
        <w:spacing w:before="240" w:line="360" w:lineRule="auto"/>
        <w:ind w:firstLine="709"/>
        <w:jc w:val="center"/>
        <w:rPr>
          <w:rFonts w:ascii="Times New Roman" w:eastAsia="Times New Roman" w:hAnsi="Times New Roman" w:cs="Times New Roman"/>
          <w:sz w:val="28"/>
          <w:szCs w:val="28"/>
          <w:lang w:eastAsia="ru-RU"/>
        </w:rPr>
      </w:pPr>
      <w:r w:rsidRPr="000C2E3D">
        <w:rPr>
          <w:rFonts w:ascii="Times New Roman" w:eastAsia="Times New Roman" w:hAnsi="Times New Roman" w:cs="Times New Roman"/>
          <w:sz w:val="28"/>
          <w:szCs w:val="28"/>
          <w:lang w:eastAsia="ru-RU"/>
        </w:rPr>
        <w:t>&lt;...&gt;</w:t>
      </w:r>
    </w:p>
    <w:p w:rsidR="00A76998" w:rsidRPr="00DD70AA" w:rsidRDefault="00A76998" w:rsidP="000C2E3D">
      <w:pPr>
        <w:widowControl w:val="0"/>
        <w:autoSpaceDE w:val="0"/>
        <w:autoSpaceDN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 xml:space="preserve">48. Медицинские организации, проводившие периодические осмотры, </w:t>
      </w:r>
      <w:r w:rsidRPr="00DD70AA">
        <w:rPr>
          <w:rFonts w:ascii="Times New Roman" w:eastAsia="Times New Roman" w:hAnsi="Times New Roman" w:cs="Times New Roman"/>
          <w:sz w:val="28"/>
          <w:szCs w:val="28"/>
          <w:lang w:eastAsia="ru-RU"/>
        </w:rPr>
        <w:lastRenderedPageBreak/>
        <w:t>по их окончании:</w:t>
      </w:r>
    </w:p>
    <w:p w:rsidR="00E42C73" w:rsidRPr="000C2E3D" w:rsidRDefault="00A76998" w:rsidP="000C2E3D">
      <w:pPr>
        <w:pStyle w:val="a3"/>
        <w:widowControl w:val="0"/>
        <w:numPr>
          <w:ilvl w:val="0"/>
          <w:numId w:val="162"/>
        </w:numPr>
        <w:spacing w:after="0" w:line="360" w:lineRule="auto"/>
        <w:ind w:left="357" w:firstLine="0"/>
        <w:jc w:val="both"/>
        <w:rPr>
          <w:rFonts w:ascii="Times New Roman" w:eastAsia="Calibri" w:hAnsi="Times New Roman" w:cs="Times New Roman"/>
          <w:sz w:val="28"/>
          <w:szCs w:val="28"/>
          <w:lang w:eastAsia="zh-CN"/>
        </w:rPr>
      </w:pPr>
      <w:bookmarkStart w:id="9" w:name="P281"/>
      <w:bookmarkEnd w:id="9"/>
      <w:r w:rsidRPr="000C2E3D">
        <w:rPr>
          <w:rFonts w:ascii="Times New Roman" w:eastAsia="Calibri" w:hAnsi="Times New Roman" w:cs="Times New Roman"/>
          <w:sz w:val="28"/>
          <w:szCs w:val="28"/>
          <w:lang w:eastAsia="zh-CN"/>
        </w:rPr>
        <w:t xml:space="preserve">выдают работнику на руки выписку из медицинской карты, в которой отражаются заключения врачей-специалистов, результаты лабораторных и иных исследований, заключение по результатам периодического осмотра, а также рекомендации по профилактике заболеваний, в том числе профессиональных заболеваний, а при наличии медицинских показаний </w:t>
      </w:r>
      <w:r w:rsidR="00E42C73" w:rsidRPr="000C2E3D">
        <w:rPr>
          <w:rFonts w:ascii="Times New Roman" w:eastAsia="Calibri" w:hAnsi="Times New Roman" w:cs="Times New Roman"/>
          <w:sz w:val="28"/>
          <w:szCs w:val="28"/>
          <w:lang w:eastAsia="zh-CN"/>
        </w:rPr>
        <w:t xml:space="preserve">– </w:t>
      </w:r>
      <w:r w:rsidRPr="000C2E3D">
        <w:rPr>
          <w:rFonts w:ascii="Times New Roman" w:eastAsia="Calibri" w:hAnsi="Times New Roman" w:cs="Times New Roman"/>
          <w:sz w:val="28"/>
          <w:szCs w:val="28"/>
          <w:lang w:eastAsia="zh-CN"/>
        </w:rPr>
        <w:t>по дальнейшему наблюдению, лечению и медицинской реабилитации;</w:t>
      </w:r>
    </w:p>
    <w:p w:rsidR="00A76998" w:rsidRPr="000C2E3D" w:rsidRDefault="00A76998" w:rsidP="000C2E3D">
      <w:pPr>
        <w:pStyle w:val="a3"/>
        <w:widowControl w:val="0"/>
        <w:numPr>
          <w:ilvl w:val="0"/>
          <w:numId w:val="162"/>
        </w:numPr>
        <w:spacing w:after="0" w:line="360" w:lineRule="auto"/>
        <w:ind w:left="357" w:firstLine="0"/>
        <w:jc w:val="both"/>
        <w:rPr>
          <w:rFonts w:ascii="Times New Roman" w:eastAsia="Calibri" w:hAnsi="Times New Roman" w:cs="Times New Roman"/>
          <w:sz w:val="28"/>
          <w:szCs w:val="28"/>
          <w:lang w:eastAsia="zh-CN"/>
        </w:rPr>
      </w:pPr>
      <w:r w:rsidRPr="000C2E3D">
        <w:rPr>
          <w:rFonts w:ascii="Times New Roman" w:eastAsia="Calibri" w:hAnsi="Times New Roman" w:cs="Times New Roman"/>
          <w:sz w:val="28"/>
          <w:szCs w:val="28"/>
          <w:lang w:eastAsia="zh-CN"/>
        </w:rPr>
        <w:t xml:space="preserve">направляют копию выписки, указанной в </w:t>
      </w:r>
      <w:hyperlink w:anchor="P281" w:history="1">
        <w:r w:rsidRPr="000C2E3D">
          <w:rPr>
            <w:rFonts w:ascii="Times New Roman" w:eastAsia="Calibri" w:hAnsi="Times New Roman" w:cs="Times New Roman"/>
            <w:sz w:val="28"/>
            <w:szCs w:val="28"/>
            <w:lang w:eastAsia="zh-CN"/>
          </w:rPr>
          <w:t>абзаце втором</w:t>
        </w:r>
      </w:hyperlink>
      <w:r w:rsidRPr="000C2E3D">
        <w:rPr>
          <w:rFonts w:ascii="Times New Roman" w:eastAsia="Calibri" w:hAnsi="Times New Roman" w:cs="Times New Roman"/>
          <w:sz w:val="28"/>
          <w:szCs w:val="28"/>
          <w:lang w:eastAsia="zh-CN"/>
        </w:rPr>
        <w:t xml:space="preserve"> настоящего пункта, в медицинскую организацию, к которой работник прикреплен для медицинского обслуживания, с письменного согласия работника.</w:t>
      </w:r>
    </w:p>
    <w:p w:rsidR="00A76998" w:rsidRPr="00DD70AA" w:rsidRDefault="00A76998" w:rsidP="000C2E3D">
      <w:pPr>
        <w:widowControl w:val="0"/>
        <w:autoSpaceDE w:val="0"/>
        <w:autoSpaceDN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Медицинские организации обобщают и анализируют результаты периодических осмотров работников, занятых на работах с вредными и (или) опасными условиями труда, на территории данного субъекта Российской Федерации и не позднее 15 февраля года, следующего за отчетным, направляют обобщенные сведения в соответствующий орган государственной власти субъекта Российской Федерации в сфере охраны здоровья. Орган государственной власти субъекта Российской Федерации в сфере охраны здоровья направляет обобщенные сведения в Центр профпатологии Министерства здравоохранения Российской Федерации.</w:t>
      </w:r>
    </w:p>
    <w:p w:rsidR="00A76998" w:rsidRPr="00DD70AA" w:rsidRDefault="00A76998" w:rsidP="000C2E3D">
      <w:pPr>
        <w:widowControl w:val="0"/>
        <w:autoSpaceDE w:val="0"/>
        <w:autoSpaceDN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49. Центр профпатологии Министерства здравоохранения Российской Федерации не позднее 1 апреля года, следующего за отчетным, представляет сведения о проведении периодических осмотров работников, занятых на работах с вредными и (или) опасными условиями труда, в Министерство здравоохранения Российской Федерации.</w:t>
      </w:r>
    </w:p>
    <w:p w:rsidR="00993DB2" w:rsidRPr="00DD70AA" w:rsidRDefault="00993DB2" w:rsidP="000C2E3D">
      <w:pPr>
        <w:widowControl w:val="0"/>
        <w:autoSpaceDE w:val="0"/>
        <w:autoSpaceDN w:val="0"/>
        <w:spacing w:before="240" w:line="360" w:lineRule="auto"/>
        <w:ind w:firstLine="709"/>
        <w:jc w:val="center"/>
        <w:rPr>
          <w:rFonts w:ascii="Times New Roman" w:eastAsia="Times New Roman" w:hAnsi="Times New Roman" w:cs="Times New Roman"/>
          <w:sz w:val="28"/>
          <w:szCs w:val="28"/>
          <w:lang w:eastAsia="ru-RU"/>
        </w:rPr>
      </w:pPr>
      <w:r w:rsidRPr="000C2E3D">
        <w:rPr>
          <w:rFonts w:ascii="Times New Roman" w:eastAsia="Times New Roman" w:hAnsi="Times New Roman" w:cs="Times New Roman"/>
          <w:sz w:val="28"/>
          <w:szCs w:val="28"/>
          <w:lang w:eastAsia="ru-RU"/>
        </w:rPr>
        <w:t>&lt;...&gt;</w:t>
      </w:r>
    </w:p>
    <w:p w:rsidR="00A76998" w:rsidRPr="00DD70AA" w:rsidRDefault="005E4C68" w:rsidP="000C2E3D">
      <w:pPr>
        <w:widowControl w:val="0"/>
        <w:spacing w:before="240" w:line="360" w:lineRule="auto"/>
        <w:ind w:left="426" w:firstLine="709"/>
        <w:jc w:val="both"/>
        <w:rPr>
          <w:rFonts w:ascii="Times New Roman" w:hAnsi="Times New Roman" w:cs="Times New Roman"/>
          <w:b/>
          <w:sz w:val="28"/>
          <w:szCs w:val="28"/>
        </w:rPr>
      </w:pPr>
      <w:r w:rsidRPr="00DD70AA">
        <w:rPr>
          <w:rFonts w:ascii="Times New Roman" w:hAnsi="Times New Roman" w:cs="Times New Roman"/>
          <w:b/>
          <w:sz w:val="28"/>
          <w:szCs w:val="28"/>
        </w:rPr>
        <w:t>Алгоритм выполнения практического задания</w:t>
      </w:r>
    </w:p>
    <w:p w:rsidR="00E42C73" w:rsidRPr="000C2E3D" w:rsidRDefault="005E4C68" w:rsidP="000C2E3D">
      <w:pPr>
        <w:pStyle w:val="a3"/>
        <w:widowControl w:val="0"/>
        <w:numPr>
          <w:ilvl w:val="0"/>
          <w:numId w:val="193"/>
        </w:numPr>
        <w:spacing w:before="240" w:line="360" w:lineRule="auto"/>
        <w:jc w:val="both"/>
        <w:rPr>
          <w:rFonts w:ascii="Times New Roman" w:hAnsi="Times New Roman" w:cs="Times New Roman"/>
          <w:sz w:val="28"/>
          <w:szCs w:val="28"/>
        </w:rPr>
      </w:pPr>
      <w:r w:rsidRPr="000C2E3D">
        <w:rPr>
          <w:rFonts w:ascii="Times New Roman" w:hAnsi="Times New Roman" w:cs="Times New Roman"/>
          <w:sz w:val="28"/>
          <w:szCs w:val="28"/>
        </w:rPr>
        <w:t xml:space="preserve">Изучить нормативные документы. </w:t>
      </w:r>
    </w:p>
    <w:p w:rsidR="005E4C68" w:rsidRPr="000C2E3D" w:rsidRDefault="005E4C68" w:rsidP="000C2E3D">
      <w:pPr>
        <w:pStyle w:val="a3"/>
        <w:widowControl w:val="0"/>
        <w:numPr>
          <w:ilvl w:val="0"/>
          <w:numId w:val="193"/>
        </w:numPr>
        <w:spacing w:before="240" w:line="360" w:lineRule="auto"/>
        <w:jc w:val="both"/>
        <w:rPr>
          <w:rFonts w:ascii="Times New Roman" w:hAnsi="Times New Roman" w:cs="Times New Roman"/>
          <w:sz w:val="28"/>
          <w:szCs w:val="28"/>
        </w:rPr>
      </w:pPr>
      <w:r w:rsidRPr="000C2E3D">
        <w:rPr>
          <w:rFonts w:ascii="Times New Roman" w:hAnsi="Times New Roman" w:cs="Times New Roman"/>
          <w:sz w:val="28"/>
          <w:szCs w:val="28"/>
        </w:rPr>
        <w:lastRenderedPageBreak/>
        <w:t>На основе изученного материала:</w:t>
      </w:r>
    </w:p>
    <w:p w:rsidR="003A490F" w:rsidRPr="000C2E3D" w:rsidRDefault="005E4C68" w:rsidP="000C2E3D">
      <w:pPr>
        <w:pStyle w:val="a3"/>
        <w:widowControl w:val="0"/>
        <w:numPr>
          <w:ilvl w:val="0"/>
          <w:numId w:val="162"/>
        </w:numPr>
        <w:spacing w:after="0" w:line="360" w:lineRule="auto"/>
        <w:ind w:left="357" w:firstLine="0"/>
        <w:jc w:val="both"/>
        <w:rPr>
          <w:rFonts w:ascii="Times New Roman" w:eastAsia="Calibri" w:hAnsi="Times New Roman" w:cs="Times New Roman"/>
          <w:sz w:val="28"/>
          <w:szCs w:val="28"/>
          <w:lang w:eastAsia="zh-CN"/>
        </w:rPr>
      </w:pPr>
      <w:r w:rsidRPr="000C2E3D">
        <w:rPr>
          <w:rFonts w:ascii="Times New Roman" w:eastAsia="Calibri" w:hAnsi="Times New Roman" w:cs="Times New Roman"/>
          <w:sz w:val="28"/>
          <w:szCs w:val="28"/>
          <w:lang w:eastAsia="zh-CN"/>
        </w:rPr>
        <w:t>заполнить таблицу 1 «Процедура проведения обязательных предварительных и периодических медицинских осмотров»;</w:t>
      </w:r>
    </w:p>
    <w:p w:rsidR="00E25008" w:rsidRPr="000C2E3D" w:rsidRDefault="005E4C68" w:rsidP="000C2E3D">
      <w:pPr>
        <w:pStyle w:val="a3"/>
        <w:widowControl w:val="0"/>
        <w:numPr>
          <w:ilvl w:val="0"/>
          <w:numId w:val="162"/>
        </w:numPr>
        <w:spacing w:after="0" w:line="360" w:lineRule="auto"/>
        <w:ind w:left="357" w:firstLine="0"/>
        <w:jc w:val="both"/>
        <w:rPr>
          <w:rFonts w:ascii="Times New Roman" w:eastAsia="Calibri" w:hAnsi="Times New Roman" w:cs="Times New Roman"/>
          <w:sz w:val="28"/>
          <w:szCs w:val="28"/>
          <w:lang w:eastAsia="zh-CN"/>
        </w:rPr>
      </w:pPr>
      <w:r w:rsidRPr="000C2E3D">
        <w:rPr>
          <w:rFonts w:ascii="Times New Roman" w:eastAsia="Calibri" w:hAnsi="Times New Roman" w:cs="Times New Roman"/>
          <w:sz w:val="28"/>
          <w:szCs w:val="28"/>
          <w:lang w:eastAsia="zh-CN"/>
        </w:rPr>
        <w:t xml:space="preserve">подготовить комплект документов </w:t>
      </w:r>
      <w:r w:rsidR="00E25008" w:rsidRPr="000C2E3D">
        <w:rPr>
          <w:rFonts w:ascii="Times New Roman" w:eastAsia="Calibri" w:hAnsi="Times New Roman" w:cs="Times New Roman"/>
          <w:sz w:val="28"/>
          <w:szCs w:val="28"/>
          <w:lang w:eastAsia="zh-CN"/>
        </w:rPr>
        <w:t xml:space="preserve">(форма </w:t>
      </w:r>
      <w:r w:rsidR="00A53D61" w:rsidRPr="000C2E3D">
        <w:rPr>
          <w:rFonts w:ascii="Times New Roman" w:eastAsia="Calibri" w:hAnsi="Times New Roman" w:cs="Times New Roman"/>
          <w:sz w:val="28"/>
          <w:szCs w:val="28"/>
          <w:lang w:eastAsia="zh-CN"/>
        </w:rPr>
        <w:t>1</w:t>
      </w:r>
      <w:r w:rsidR="00E25008" w:rsidRPr="000C2E3D">
        <w:rPr>
          <w:rFonts w:ascii="Times New Roman" w:eastAsia="Calibri" w:hAnsi="Times New Roman" w:cs="Times New Roman"/>
          <w:sz w:val="28"/>
          <w:szCs w:val="28"/>
          <w:lang w:eastAsia="zh-CN"/>
        </w:rPr>
        <w:t xml:space="preserve">) </w:t>
      </w:r>
      <w:r w:rsidRPr="000C2E3D">
        <w:rPr>
          <w:rFonts w:ascii="Times New Roman" w:eastAsia="Calibri" w:hAnsi="Times New Roman" w:cs="Times New Roman"/>
          <w:sz w:val="28"/>
          <w:szCs w:val="28"/>
          <w:lang w:eastAsia="zh-CN"/>
        </w:rPr>
        <w:t>для прохождения работниками произвольно придуманного предприятия, предварительного (2 человека) и периодического (3 человека) медицинских осмотров</w:t>
      </w:r>
      <w:r w:rsidR="00E25008" w:rsidRPr="000C2E3D">
        <w:rPr>
          <w:rFonts w:ascii="Times New Roman" w:eastAsia="Calibri" w:hAnsi="Times New Roman" w:cs="Times New Roman"/>
          <w:sz w:val="28"/>
          <w:szCs w:val="28"/>
          <w:lang w:eastAsia="zh-CN"/>
        </w:rPr>
        <w:t xml:space="preserve">, используя в качестве примера оформления практического задания форму </w:t>
      </w:r>
      <w:r w:rsidR="00A53D61" w:rsidRPr="000C2E3D">
        <w:rPr>
          <w:rFonts w:ascii="Times New Roman" w:eastAsia="Calibri" w:hAnsi="Times New Roman" w:cs="Times New Roman"/>
          <w:sz w:val="28"/>
          <w:szCs w:val="28"/>
          <w:lang w:eastAsia="zh-CN"/>
        </w:rPr>
        <w:t>1</w:t>
      </w:r>
      <w:r w:rsidR="00E25008" w:rsidRPr="000C2E3D">
        <w:rPr>
          <w:rFonts w:ascii="Times New Roman" w:eastAsia="Calibri" w:hAnsi="Times New Roman" w:cs="Times New Roman"/>
          <w:sz w:val="28"/>
          <w:szCs w:val="28"/>
          <w:lang w:eastAsia="zh-CN"/>
        </w:rPr>
        <w:t xml:space="preserve"> (пример выполнения задания 1.2).</w:t>
      </w:r>
    </w:p>
    <w:p w:rsidR="005E4C68" w:rsidRPr="000C2E3D" w:rsidRDefault="005E4C68">
      <w:pPr>
        <w:widowControl w:val="0"/>
        <w:spacing w:after="0" w:line="360" w:lineRule="auto"/>
        <w:ind w:firstLine="709"/>
        <w:jc w:val="both"/>
        <w:rPr>
          <w:rFonts w:ascii="Times New Roman" w:hAnsi="Times New Roman" w:cs="Times New Roman"/>
          <w:sz w:val="28"/>
          <w:szCs w:val="28"/>
        </w:rPr>
        <w:sectPr w:rsidR="005E4C68" w:rsidRPr="000C2E3D" w:rsidSect="00F700A2">
          <w:pgSz w:w="11906" w:h="16838"/>
          <w:pgMar w:top="1134" w:right="851" w:bottom="1134" w:left="1701" w:header="709" w:footer="709" w:gutter="0"/>
          <w:cols w:space="708"/>
          <w:docGrid w:linePitch="360"/>
        </w:sectPr>
      </w:pPr>
    </w:p>
    <w:p w:rsidR="005E4C68" w:rsidRPr="00DD70AA" w:rsidRDefault="005E4C68">
      <w:pPr>
        <w:widowControl w:val="0"/>
        <w:spacing w:after="0" w:line="360" w:lineRule="auto"/>
        <w:ind w:firstLine="709"/>
        <w:jc w:val="right"/>
        <w:rPr>
          <w:rFonts w:ascii="Times New Roman" w:hAnsi="Times New Roman" w:cs="Times New Roman"/>
          <w:sz w:val="28"/>
          <w:szCs w:val="28"/>
        </w:rPr>
      </w:pPr>
    </w:p>
    <w:p w:rsidR="00A7068F" w:rsidRPr="00DD70AA" w:rsidRDefault="005E4C68">
      <w:pPr>
        <w:widowControl w:val="0"/>
        <w:spacing w:after="0" w:line="360" w:lineRule="auto"/>
        <w:ind w:firstLine="709"/>
        <w:jc w:val="right"/>
        <w:rPr>
          <w:rFonts w:ascii="Times New Roman" w:hAnsi="Times New Roman" w:cs="Times New Roman"/>
          <w:sz w:val="28"/>
          <w:szCs w:val="28"/>
        </w:rPr>
      </w:pPr>
      <w:r w:rsidRPr="00DD70AA">
        <w:rPr>
          <w:rFonts w:ascii="Times New Roman" w:hAnsi="Times New Roman" w:cs="Times New Roman"/>
          <w:sz w:val="28"/>
          <w:szCs w:val="28"/>
        </w:rPr>
        <w:t>Таблица 1</w:t>
      </w:r>
    </w:p>
    <w:p w:rsidR="005E4C68" w:rsidRPr="000C2E3D" w:rsidRDefault="005E4C68" w:rsidP="000C2E3D">
      <w:pPr>
        <w:widowControl w:val="0"/>
        <w:spacing w:after="0"/>
        <w:ind w:firstLine="709"/>
        <w:jc w:val="center"/>
        <w:rPr>
          <w:rFonts w:ascii="Times New Roman" w:hAnsi="Times New Roman" w:cs="Times New Roman"/>
          <w:b/>
          <w:sz w:val="28"/>
          <w:szCs w:val="28"/>
          <w:lang w:eastAsia="ru-RU"/>
        </w:rPr>
      </w:pPr>
      <w:r w:rsidRPr="000C2E3D">
        <w:rPr>
          <w:rFonts w:ascii="Times New Roman" w:hAnsi="Times New Roman" w:cs="Times New Roman"/>
          <w:b/>
          <w:sz w:val="28"/>
          <w:szCs w:val="28"/>
          <w:lang w:eastAsia="ru-RU"/>
        </w:rPr>
        <w:t>Процедура проведения обязательных предварительных и периодических медицинских осмотров</w:t>
      </w:r>
    </w:p>
    <w:p w:rsidR="005E4C68" w:rsidRPr="00DD70AA" w:rsidRDefault="005E4C68" w:rsidP="000C2E3D">
      <w:pPr>
        <w:widowControl w:val="0"/>
        <w:spacing w:after="0"/>
        <w:ind w:firstLine="709"/>
        <w:jc w:val="center"/>
        <w:rPr>
          <w:rFonts w:ascii="Times New Roman" w:eastAsia="Times New Roman" w:hAnsi="Times New Roman" w:cs="Times New Roman"/>
          <w:sz w:val="28"/>
          <w:szCs w:val="20"/>
          <w:lang w:eastAsia="ko-KR"/>
        </w:rPr>
      </w:pPr>
    </w:p>
    <w:tbl>
      <w:tblPr>
        <w:tblW w:w="150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59"/>
        <w:gridCol w:w="2268"/>
        <w:gridCol w:w="1984"/>
        <w:gridCol w:w="2439"/>
        <w:gridCol w:w="1701"/>
        <w:gridCol w:w="1701"/>
        <w:gridCol w:w="1701"/>
        <w:gridCol w:w="2268"/>
      </w:tblGrid>
      <w:tr w:rsidR="005E4C68" w:rsidRPr="00DD70AA" w:rsidTr="005E4C68">
        <w:trPr>
          <w:trHeight w:val="864"/>
        </w:trPr>
        <w:tc>
          <w:tcPr>
            <w:tcW w:w="959" w:type="dxa"/>
          </w:tcPr>
          <w:p w:rsidR="00A9556F" w:rsidRPr="00DD70AA" w:rsidRDefault="001958C6" w:rsidP="000C2E3D">
            <w:pPr>
              <w:widowControl w:val="0"/>
              <w:spacing w:after="0" w:line="240" w:lineRule="auto"/>
              <w:jc w:val="center"/>
              <w:rPr>
                <w:rFonts w:ascii="Times New Roman" w:eastAsia="Times New Roman" w:hAnsi="Times New Roman" w:cs="Times New Roman"/>
                <w:sz w:val="24"/>
                <w:szCs w:val="24"/>
                <w:lang w:eastAsia="ko-KR"/>
              </w:rPr>
            </w:pPr>
            <w:r>
              <w:rPr>
                <w:rFonts w:ascii="Times New Roman" w:eastAsia="Times New Roman" w:hAnsi="Times New Roman" w:cs="Times New Roman"/>
                <w:sz w:val="24"/>
                <w:szCs w:val="24"/>
                <w:lang w:eastAsia="ko-KR"/>
              </w:rPr>
              <w:t xml:space="preserve">№ </w:t>
            </w:r>
          </w:p>
          <w:p w:rsidR="005E4C68" w:rsidRPr="00DD70AA" w:rsidRDefault="005E4C68" w:rsidP="000C2E3D">
            <w:pPr>
              <w:widowControl w:val="0"/>
              <w:spacing w:after="0" w:line="240" w:lineRule="auto"/>
              <w:jc w:val="center"/>
              <w:rPr>
                <w:rFonts w:ascii="Times New Roman" w:eastAsia="Times New Roman" w:hAnsi="Times New Roman" w:cs="Times New Roman"/>
                <w:sz w:val="24"/>
                <w:szCs w:val="24"/>
                <w:lang w:eastAsia="ko-KR"/>
              </w:rPr>
            </w:pPr>
            <w:r w:rsidRPr="00DD70AA">
              <w:rPr>
                <w:rFonts w:ascii="Times New Roman" w:eastAsia="Times New Roman" w:hAnsi="Times New Roman" w:cs="Times New Roman"/>
                <w:sz w:val="24"/>
                <w:szCs w:val="24"/>
                <w:lang w:eastAsia="ko-KR"/>
              </w:rPr>
              <w:t>п/п</w:t>
            </w:r>
          </w:p>
        </w:tc>
        <w:tc>
          <w:tcPr>
            <w:tcW w:w="2268" w:type="dxa"/>
          </w:tcPr>
          <w:p w:rsidR="005E4C68" w:rsidRPr="00DD70AA" w:rsidRDefault="005E4C68" w:rsidP="000C2E3D">
            <w:pPr>
              <w:widowControl w:val="0"/>
              <w:spacing w:after="0" w:line="240" w:lineRule="auto"/>
              <w:rPr>
                <w:rFonts w:ascii="Times New Roman" w:eastAsia="Times New Roman" w:hAnsi="Times New Roman" w:cs="Times New Roman"/>
                <w:sz w:val="24"/>
                <w:szCs w:val="24"/>
                <w:lang w:eastAsia="ko-KR"/>
              </w:rPr>
            </w:pPr>
            <w:r w:rsidRPr="00DD70AA">
              <w:rPr>
                <w:rFonts w:ascii="Times New Roman" w:eastAsia="Times New Roman" w:hAnsi="Times New Roman" w:cs="Times New Roman"/>
                <w:sz w:val="24"/>
                <w:szCs w:val="24"/>
                <w:lang w:eastAsia="ko-KR"/>
              </w:rPr>
              <w:t>Действие (процесс)</w:t>
            </w:r>
          </w:p>
        </w:tc>
        <w:tc>
          <w:tcPr>
            <w:tcW w:w="1984" w:type="dxa"/>
          </w:tcPr>
          <w:p w:rsidR="005E4C68" w:rsidRPr="00DD70AA" w:rsidRDefault="005E4C68" w:rsidP="000C2E3D">
            <w:pPr>
              <w:widowControl w:val="0"/>
              <w:spacing w:after="0" w:line="240" w:lineRule="auto"/>
              <w:rPr>
                <w:rFonts w:ascii="Times New Roman" w:eastAsia="Times New Roman" w:hAnsi="Times New Roman" w:cs="Times New Roman"/>
                <w:sz w:val="24"/>
                <w:szCs w:val="24"/>
                <w:lang w:eastAsia="ko-KR"/>
              </w:rPr>
            </w:pPr>
            <w:r w:rsidRPr="00DD70AA">
              <w:rPr>
                <w:rFonts w:ascii="Times New Roman" w:eastAsia="Times New Roman" w:hAnsi="Times New Roman" w:cs="Times New Roman"/>
                <w:sz w:val="24"/>
                <w:szCs w:val="24"/>
                <w:lang w:eastAsia="ko-KR"/>
              </w:rPr>
              <w:t>Ответственный за процесс</w:t>
            </w:r>
          </w:p>
        </w:tc>
        <w:tc>
          <w:tcPr>
            <w:tcW w:w="2439" w:type="dxa"/>
          </w:tcPr>
          <w:p w:rsidR="005E4C68" w:rsidRPr="00DD70AA" w:rsidRDefault="005E4C68" w:rsidP="000C2E3D">
            <w:pPr>
              <w:widowControl w:val="0"/>
              <w:spacing w:after="0" w:line="240" w:lineRule="auto"/>
              <w:rPr>
                <w:rFonts w:ascii="Times New Roman" w:eastAsia="Times New Roman" w:hAnsi="Times New Roman" w:cs="Times New Roman"/>
                <w:sz w:val="24"/>
                <w:szCs w:val="24"/>
                <w:lang w:eastAsia="ko-KR"/>
              </w:rPr>
            </w:pPr>
            <w:r w:rsidRPr="00DD70AA">
              <w:rPr>
                <w:rFonts w:ascii="Times New Roman" w:eastAsia="Times New Roman" w:hAnsi="Times New Roman" w:cs="Times New Roman"/>
                <w:sz w:val="24"/>
                <w:szCs w:val="24"/>
                <w:lang w:eastAsia="ko-KR"/>
              </w:rPr>
              <w:t>Исполнитель процесса</w:t>
            </w:r>
          </w:p>
        </w:tc>
        <w:tc>
          <w:tcPr>
            <w:tcW w:w="1701" w:type="dxa"/>
          </w:tcPr>
          <w:p w:rsidR="003A490F" w:rsidRPr="00DD70AA" w:rsidRDefault="005E4C68" w:rsidP="000C2E3D">
            <w:pPr>
              <w:widowControl w:val="0"/>
              <w:spacing w:after="0" w:line="240" w:lineRule="auto"/>
              <w:rPr>
                <w:rFonts w:ascii="Times New Roman" w:eastAsia="Times New Roman" w:hAnsi="Times New Roman" w:cs="Times New Roman"/>
                <w:sz w:val="24"/>
                <w:szCs w:val="24"/>
                <w:lang w:eastAsia="ko-KR"/>
              </w:rPr>
            </w:pPr>
            <w:r w:rsidRPr="00DD70AA">
              <w:rPr>
                <w:rFonts w:ascii="Times New Roman" w:eastAsia="Times New Roman" w:hAnsi="Times New Roman" w:cs="Times New Roman"/>
                <w:sz w:val="24"/>
                <w:szCs w:val="24"/>
                <w:lang w:eastAsia="ko-KR"/>
              </w:rPr>
              <w:t xml:space="preserve">Документы </w:t>
            </w:r>
          </w:p>
          <w:p w:rsidR="005E4C68" w:rsidRPr="00DD70AA" w:rsidRDefault="005E4C68" w:rsidP="000C2E3D">
            <w:pPr>
              <w:widowControl w:val="0"/>
              <w:spacing w:after="0" w:line="240" w:lineRule="auto"/>
              <w:rPr>
                <w:rFonts w:ascii="Times New Roman" w:eastAsia="Times New Roman" w:hAnsi="Times New Roman" w:cs="Times New Roman"/>
                <w:sz w:val="24"/>
                <w:szCs w:val="24"/>
                <w:lang w:eastAsia="ko-KR"/>
              </w:rPr>
            </w:pPr>
            <w:r w:rsidRPr="00DD70AA">
              <w:rPr>
                <w:rFonts w:ascii="Times New Roman" w:eastAsia="Times New Roman" w:hAnsi="Times New Roman" w:cs="Times New Roman"/>
                <w:sz w:val="24"/>
                <w:szCs w:val="24"/>
                <w:lang w:eastAsia="ko-KR"/>
              </w:rPr>
              <w:t>на входе</w:t>
            </w:r>
          </w:p>
        </w:tc>
        <w:tc>
          <w:tcPr>
            <w:tcW w:w="1701" w:type="dxa"/>
          </w:tcPr>
          <w:p w:rsidR="003A490F" w:rsidRPr="00DD70AA" w:rsidRDefault="005E4C68" w:rsidP="000C2E3D">
            <w:pPr>
              <w:widowControl w:val="0"/>
              <w:spacing w:after="0" w:line="240" w:lineRule="auto"/>
              <w:rPr>
                <w:rFonts w:ascii="Times New Roman" w:eastAsia="Times New Roman" w:hAnsi="Times New Roman" w:cs="Times New Roman"/>
                <w:sz w:val="24"/>
                <w:szCs w:val="24"/>
                <w:lang w:eastAsia="ko-KR"/>
              </w:rPr>
            </w:pPr>
            <w:r w:rsidRPr="00DD70AA">
              <w:rPr>
                <w:rFonts w:ascii="Times New Roman" w:eastAsia="Times New Roman" w:hAnsi="Times New Roman" w:cs="Times New Roman"/>
                <w:sz w:val="24"/>
                <w:szCs w:val="24"/>
                <w:lang w:eastAsia="ko-KR"/>
              </w:rPr>
              <w:t xml:space="preserve">Документы </w:t>
            </w:r>
          </w:p>
          <w:p w:rsidR="005E4C68" w:rsidRPr="00DD70AA" w:rsidRDefault="005E4C68" w:rsidP="000C2E3D">
            <w:pPr>
              <w:widowControl w:val="0"/>
              <w:spacing w:after="0" w:line="240" w:lineRule="auto"/>
              <w:rPr>
                <w:rFonts w:ascii="Times New Roman" w:eastAsia="Times New Roman" w:hAnsi="Times New Roman" w:cs="Times New Roman"/>
                <w:sz w:val="24"/>
                <w:szCs w:val="24"/>
                <w:lang w:eastAsia="ko-KR"/>
              </w:rPr>
            </w:pPr>
            <w:r w:rsidRPr="00DD70AA">
              <w:rPr>
                <w:rFonts w:ascii="Times New Roman" w:eastAsia="Times New Roman" w:hAnsi="Times New Roman" w:cs="Times New Roman"/>
                <w:sz w:val="24"/>
                <w:szCs w:val="24"/>
                <w:lang w:eastAsia="ko-KR"/>
              </w:rPr>
              <w:t>на выходе</w:t>
            </w:r>
          </w:p>
        </w:tc>
        <w:tc>
          <w:tcPr>
            <w:tcW w:w="1701" w:type="dxa"/>
          </w:tcPr>
          <w:p w:rsidR="005E4C68" w:rsidRPr="00DD70AA" w:rsidRDefault="005E4C68" w:rsidP="000C2E3D">
            <w:pPr>
              <w:widowControl w:val="0"/>
              <w:spacing w:after="0" w:line="240" w:lineRule="auto"/>
              <w:rPr>
                <w:rFonts w:ascii="Times New Roman" w:eastAsia="Times New Roman" w:hAnsi="Times New Roman" w:cs="Times New Roman"/>
                <w:sz w:val="24"/>
                <w:szCs w:val="24"/>
                <w:lang w:eastAsia="ko-KR"/>
              </w:rPr>
            </w:pPr>
            <w:r w:rsidRPr="00DD70AA">
              <w:rPr>
                <w:rFonts w:ascii="Times New Roman" w:eastAsia="Times New Roman" w:hAnsi="Times New Roman" w:cs="Times New Roman"/>
                <w:sz w:val="24"/>
                <w:szCs w:val="24"/>
                <w:lang w:eastAsia="ko-KR"/>
              </w:rPr>
              <w:t>Сроки выполнения действия</w:t>
            </w:r>
          </w:p>
        </w:tc>
        <w:tc>
          <w:tcPr>
            <w:tcW w:w="2268" w:type="dxa"/>
          </w:tcPr>
          <w:p w:rsidR="005E4C68" w:rsidRPr="00DD70AA" w:rsidRDefault="005E4C68" w:rsidP="000C2E3D">
            <w:pPr>
              <w:widowControl w:val="0"/>
              <w:spacing w:after="0" w:line="240" w:lineRule="auto"/>
              <w:rPr>
                <w:rFonts w:ascii="Times New Roman" w:eastAsia="Times New Roman" w:hAnsi="Times New Roman" w:cs="Times New Roman"/>
                <w:sz w:val="24"/>
                <w:szCs w:val="24"/>
                <w:lang w:eastAsia="ko-KR"/>
              </w:rPr>
            </w:pPr>
            <w:r w:rsidRPr="00DD70AA">
              <w:rPr>
                <w:rFonts w:ascii="Times New Roman" w:eastAsia="Times New Roman" w:hAnsi="Times New Roman" w:cs="Times New Roman"/>
                <w:sz w:val="24"/>
                <w:szCs w:val="24"/>
                <w:lang w:eastAsia="ko-KR"/>
              </w:rPr>
              <w:t>Примечание (место хранения, передачи документов, количество экземпляров и т. д.)</w:t>
            </w:r>
          </w:p>
        </w:tc>
      </w:tr>
      <w:tr w:rsidR="005E4C68" w:rsidRPr="00DD70AA" w:rsidTr="005E4C68">
        <w:trPr>
          <w:trHeight w:val="557"/>
        </w:trPr>
        <w:tc>
          <w:tcPr>
            <w:tcW w:w="959" w:type="dxa"/>
          </w:tcPr>
          <w:p w:rsidR="005E4C68" w:rsidRPr="00DD70AA" w:rsidRDefault="005E4C68" w:rsidP="000C2E3D">
            <w:pPr>
              <w:widowControl w:val="0"/>
              <w:jc w:val="center"/>
              <w:rPr>
                <w:rFonts w:ascii="Times New Roman" w:hAnsi="Times New Roman" w:cs="Times New Roman"/>
                <w:sz w:val="24"/>
                <w:szCs w:val="24"/>
              </w:rPr>
            </w:pPr>
            <w:r w:rsidRPr="00DD70AA">
              <w:rPr>
                <w:rFonts w:ascii="Times New Roman" w:hAnsi="Times New Roman" w:cs="Times New Roman"/>
                <w:sz w:val="24"/>
                <w:szCs w:val="24"/>
              </w:rPr>
              <w:t>1</w:t>
            </w:r>
          </w:p>
        </w:tc>
        <w:tc>
          <w:tcPr>
            <w:tcW w:w="2268" w:type="dxa"/>
          </w:tcPr>
          <w:p w:rsidR="005E4C68" w:rsidRPr="00DD70AA" w:rsidRDefault="005E4C68">
            <w:pPr>
              <w:widowControl w:val="0"/>
              <w:spacing w:after="0" w:line="240" w:lineRule="auto"/>
              <w:rPr>
                <w:rFonts w:ascii="Times New Roman" w:eastAsia="Times New Roman" w:hAnsi="Times New Roman" w:cs="Times New Roman"/>
                <w:sz w:val="24"/>
                <w:szCs w:val="24"/>
                <w:lang w:eastAsia="ko-KR"/>
              </w:rPr>
            </w:pPr>
            <w:r w:rsidRPr="00DD70AA">
              <w:rPr>
                <w:rFonts w:ascii="Times New Roman" w:eastAsia="Times New Roman" w:hAnsi="Times New Roman" w:cs="Times New Roman"/>
                <w:sz w:val="24"/>
                <w:szCs w:val="24"/>
                <w:lang w:eastAsia="ko-KR"/>
              </w:rPr>
              <w:t>Список работников, подлежащих медосмотрам</w:t>
            </w:r>
          </w:p>
        </w:tc>
        <w:tc>
          <w:tcPr>
            <w:tcW w:w="1984" w:type="dxa"/>
          </w:tcPr>
          <w:p w:rsidR="005E4C68" w:rsidRPr="00DD70AA" w:rsidRDefault="005E4C68" w:rsidP="000C2E3D">
            <w:pPr>
              <w:widowControl w:val="0"/>
              <w:spacing w:after="0" w:line="240" w:lineRule="auto"/>
              <w:ind w:firstLine="709"/>
              <w:jc w:val="both"/>
              <w:rPr>
                <w:rFonts w:ascii="Times New Roman" w:eastAsia="Times New Roman" w:hAnsi="Times New Roman" w:cs="Times New Roman"/>
                <w:sz w:val="24"/>
                <w:szCs w:val="24"/>
                <w:lang w:eastAsia="ko-KR"/>
              </w:rPr>
            </w:pPr>
          </w:p>
        </w:tc>
        <w:tc>
          <w:tcPr>
            <w:tcW w:w="2439" w:type="dxa"/>
          </w:tcPr>
          <w:p w:rsidR="005E4C68" w:rsidRPr="00DD70AA" w:rsidRDefault="005E4C68" w:rsidP="000C2E3D">
            <w:pPr>
              <w:widowControl w:val="0"/>
              <w:spacing w:after="0" w:line="240" w:lineRule="auto"/>
              <w:ind w:firstLine="709"/>
              <w:jc w:val="both"/>
              <w:rPr>
                <w:rFonts w:ascii="Times New Roman" w:eastAsia="Times New Roman" w:hAnsi="Times New Roman" w:cs="Times New Roman"/>
                <w:sz w:val="24"/>
                <w:szCs w:val="24"/>
                <w:lang w:eastAsia="ko-KR"/>
              </w:rPr>
            </w:pPr>
          </w:p>
        </w:tc>
        <w:tc>
          <w:tcPr>
            <w:tcW w:w="1701" w:type="dxa"/>
          </w:tcPr>
          <w:p w:rsidR="005E4C68" w:rsidRPr="00DD70AA" w:rsidRDefault="005E4C68" w:rsidP="000C2E3D">
            <w:pPr>
              <w:widowControl w:val="0"/>
              <w:spacing w:after="0" w:line="240" w:lineRule="auto"/>
              <w:ind w:firstLine="709"/>
              <w:jc w:val="both"/>
              <w:rPr>
                <w:rFonts w:ascii="Times New Roman" w:eastAsia="Times New Roman" w:hAnsi="Times New Roman" w:cs="Times New Roman"/>
                <w:sz w:val="24"/>
                <w:szCs w:val="24"/>
                <w:lang w:eastAsia="ko-KR"/>
              </w:rPr>
            </w:pPr>
          </w:p>
        </w:tc>
        <w:tc>
          <w:tcPr>
            <w:tcW w:w="1701" w:type="dxa"/>
          </w:tcPr>
          <w:p w:rsidR="005E4C68" w:rsidRPr="00DD70AA" w:rsidRDefault="005E4C68" w:rsidP="000C2E3D">
            <w:pPr>
              <w:widowControl w:val="0"/>
              <w:spacing w:after="0" w:line="240" w:lineRule="auto"/>
              <w:ind w:firstLine="709"/>
              <w:jc w:val="both"/>
              <w:rPr>
                <w:rFonts w:ascii="Times New Roman" w:eastAsia="Times New Roman" w:hAnsi="Times New Roman" w:cs="Times New Roman"/>
                <w:sz w:val="24"/>
                <w:szCs w:val="24"/>
                <w:lang w:eastAsia="ko-KR"/>
              </w:rPr>
            </w:pPr>
          </w:p>
        </w:tc>
        <w:tc>
          <w:tcPr>
            <w:tcW w:w="1701" w:type="dxa"/>
          </w:tcPr>
          <w:p w:rsidR="005E4C68" w:rsidRPr="00DD70AA" w:rsidRDefault="005E4C68" w:rsidP="000C2E3D">
            <w:pPr>
              <w:widowControl w:val="0"/>
              <w:spacing w:after="0" w:line="240" w:lineRule="auto"/>
              <w:ind w:firstLine="709"/>
              <w:jc w:val="both"/>
              <w:rPr>
                <w:rFonts w:ascii="Times New Roman" w:eastAsia="Times New Roman" w:hAnsi="Times New Roman" w:cs="Times New Roman"/>
                <w:sz w:val="24"/>
                <w:szCs w:val="24"/>
                <w:lang w:eastAsia="ko-KR"/>
              </w:rPr>
            </w:pPr>
          </w:p>
        </w:tc>
        <w:tc>
          <w:tcPr>
            <w:tcW w:w="2268" w:type="dxa"/>
          </w:tcPr>
          <w:p w:rsidR="005E4C68" w:rsidRPr="00DD70AA" w:rsidRDefault="005E4C68" w:rsidP="000C2E3D">
            <w:pPr>
              <w:widowControl w:val="0"/>
              <w:spacing w:after="0" w:line="240" w:lineRule="auto"/>
              <w:ind w:firstLine="709"/>
              <w:jc w:val="both"/>
              <w:rPr>
                <w:rFonts w:ascii="Times New Roman" w:eastAsia="Times New Roman" w:hAnsi="Times New Roman" w:cs="Times New Roman"/>
                <w:sz w:val="24"/>
                <w:szCs w:val="24"/>
                <w:lang w:eastAsia="ko-KR"/>
              </w:rPr>
            </w:pPr>
          </w:p>
        </w:tc>
      </w:tr>
      <w:tr w:rsidR="005E4C68" w:rsidRPr="00DD70AA" w:rsidTr="005E4C68">
        <w:trPr>
          <w:trHeight w:val="541"/>
        </w:trPr>
        <w:tc>
          <w:tcPr>
            <w:tcW w:w="959" w:type="dxa"/>
          </w:tcPr>
          <w:p w:rsidR="005E4C68" w:rsidRPr="00DD70AA" w:rsidRDefault="005E4C68" w:rsidP="000C2E3D">
            <w:pPr>
              <w:widowControl w:val="0"/>
              <w:jc w:val="center"/>
              <w:rPr>
                <w:rFonts w:ascii="Times New Roman" w:hAnsi="Times New Roman" w:cs="Times New Roman"/>
                <w:sz w:val="24"/>
                <w:szCs w:val="24"/>
              </w:rPr>
            </w:pPr>
            <w:r w:rsidRPr="00DD70AA">
              <w:rPr>
                <w:rFonts w:ascii="Times New Roman" w:hAnsi="Times New Roman" w:cs="Times New Roman"/>
                <w:sz w:val="24"/>
                <w:szCs w:val="24"/>
              </w:rPr>
              <w:t>2</w:t>
            </w:r>
          </w:p>
        </w:tc>
        <w:tc>
          <w:tcPr>
            <w:tcW w:w="2268" w:type="dxa"/>
          </w:tcPr>
          <w:p w:rsidR="00CA22C1" w:rsidRPr="00DD70AA" w:rsidRDefault="005E4C68">
            <w:pPr>
              <w:widowControl w:val="0"/>
              <w:spacing w:after="0" w:line="240" w:lineRule="auto"/>
              <w:rPr>
                <w:rFonts w:ascii="Times New Roman" w:eastAsia="Times New Roman" w:hAnsi="Times New Roman" w:cs="Times New Roman"/>
                <w:sz w:val="24"/>
                <w:szCs w:val="24"/>
                <w:lang w:eastAsia="ko-KR"/>
              </w:rPr>
            </w:pPr>
            <w:r w:rsidRPr="00DD70AA">
              <w:rPr>
                <w:rFonts w:ascii="Times New Roman" w:eastAsia="Times New Roman" w:hAnsi="Times New Roman" w:cs="Times New Roman"/>
                <w:sz w:val="24"/>
                <w:szCs w:val="24"/>
                <w:lang w:eastAsia="ko-KR"/>
              </w:rPr>
              <w:t xml:space="preserve">Направление </w:t>
            </w:r>
          </w:p>
          <w:p w:rsidR="00CA22C1" w:rsidRPr="00DD70AA" w:rsidRDefault="005E4C68">
            <w:pPr>
              <w:widowControl w:val="0"/>
              <w:spacing w:after="0" w:line="240" w:lineRule="auto"/>
              <w:rPr>
                <w:rFonts w:ascii="Times New Roman" w:eastAsia="Times New Roman" w:hAnsi="Times New Roman" w:cs="Times New Roman"/>
                <w:sz w:val="24"/>
                <w:szCs w:val="24"/>
                <w:lang w:eastAsia="ko-KR"/>
              </w:rPr>
            </w:pPr>
            <w:r w:rsidRPr="00DD70AA">
              <w:rPr>
                <w:rFonts w:ascii="Times New Roman" w:eastAsia="Times New Roman" w:hAnsi="Times New Roman" w:cs="Times New Roman"/>
                <w:sz w:val="24"/>
                <w:szCs w:val="24"/>
                <w:lang w:eastAsia="ko-KR"/>
              </w:rPr>
              <w:t>на предваритель</w:t>
            </w:r>
            <w:r w:rsidR="008B5027" w:rsidRPr="00DD70AA">
              <w:rPr>
                <w:rFonts w:ascii="Times New Roman" w:eastAsia="Times New Roman" w:hAnsi="Times New Roman" w:cs="Times New Roman"/>
                <w:sz w:val="24"/>
                <w:szCs w:val="24"/>
                <w:lang w:eastAsia="ko-KR"/>
              </w:rPr>
              <w:t>-</w:t>
            </w:r>
          </w:p>
          <w:p w:rsidR="005E4C68" w:rsidRPr="00DD70AA" w:rsidRDefault="005E4C68">
            <w:pPr>
              <w:widowControl w:val="0"/>
              <w:spacing w:after="0" w:line="240" w:lineRule="auto"/>
              <w:rPr>
                <w:rFonts w:ascii="Times New Roman" w:eastAsia="Times New Roman" w:hAnsi="Times New Roman" w:cs="Times New Roman"/>
                <w:sz w:val="24"/>
                <w:szCs w:val="24"/>
                <w:lang w:eastAsia="ko-KR"/>
              </w:rPr>
            </w:pPr>
            <w:r w:rsidRPr="00DD70AA">
              <w:rPr>
                <w:rFonts w:ascii="Times New Roman" w:eastAsia="Times New Roman" w:hAnsi="Times New Roman" w:cs="Times New Roman"/>
                <w:sz w:val="24"/>
                <w:szCs w:val="24"/>
                <w:lang w:eastAsia="ko-KR"/>
              </w:rPr>
              <w:t>ный медосмотр</w:t>
            </w:r>
          </w:p>
        </w:tc>
        <w:tc>
          <w:tcPr>
            <w:tcW w:w="1984" w:type="dxa"/>
          </w:tcPr>
          <w:p w:rsidR="005E4C68" w:rsidRPr="00DD70AA" w:rsidRDefault="005E4C68" w:rsidP="000C2E3D">
            <w:pPr>
              <w:widowControl w:val="0"/>
              <w:spacing w:after="0" w:line="240" w:lineRule="auto"/>
              <w:ind w:firstLine="709"/>
              <w:jc w:val="both"/>
              <w:rPr>
                <w:rFonts w:ascii="Times New Roman" w:eastAsia="Times New Roman" w:hAnsi="Times New Roman" w:cs="Times New Roman"/>
                <w:sz w:val="24"/>
                <w:szCs w:val="24"/>
                <w:lang w:eastAsia="ko-KR"/>
              </w:rPr>
            </w:pPr>
          </w:p>
        </w:tc>
        <w:tc>
          <w:tcPr>
            <w:tcW w:w="2439" w:type="dxa"/>
          </w:tcPr>
          <w:p w:rsidR="005E4C68" w:rsidRPr="00DD70AA" w:rsidRDefault="005E4C68" w:rsidP="000C2E3D">
            <w:pPr>
              <w:widowControl w:val="0"/>
              <w:spacing w:after="0" w:line="240" w:lineRule="auto"/>
              <w:ind w:firstLine="709"/>
              <w:jc w:val="both"/>
              <w:rPr>
                <w:rFonts w:ascii="Times New Roman" w:eastAsia="Times New Roman" w:hAnsi="Times New Roman" w:cs="Times New Roman"/>
                <w:sz w:val="24"/>
                <w:szCs w:val="24"/>
                <w:lang w:eastAsia="ko-KR"/>
              </w:rPr>
            </w:pPr>
          </w:p>
        </w:tc>
        <w:tc>
          <w:tcPr>
            <w:tcW w:w="1701" w:type="dxa"/>
          </w:tcPr>
          <w:p w:rsidR="005E4C68" w:rsidRPr="00DD70AA" w:rsidRDefault="005E4C68" w:rsidP="000C2E3D">
            <w:pPr>
              <w:widowControl w:val="0"/>
              <w:spacing w:after="0" w:line="240" w:lineRule="auto"/>
              <w:ind w:firstLine="709"/>
              <w:jc w:val="both"/>
              <w:rPr>
                <w:rFonts w:ascii="Times New Roman" w:eastAsia="Times New Roman" w:hAnsi="Times New Roman" w:cs="Times New Roman"/>
                <w:sz w:val="24"/>
                <w:szCs w:val="24"/>
                <w:lang w:eastAsia="ko-KR"/>
              </w:rPr>
            </w:pPr>
          </w:p>
        </w:tc>
        <w:tc>
          <w:tcPr>
            <w:tcW w:w="1701" w:type="dxa"/>
          </w:tcPr>
          <w:p w:rsidR="005E4C68" w:rsidRPr="00DD70AA" w:rsidRDefault="005E4C68" w:rsidP="000C2E3D">
            <w:pPr>
              <w:widowControl w:val="0"/>
              <w:spacing w:after="0" w:line="240" w:lineRule="auto"/>
              <w:ind w:firstLine="709"/>
              <w:jc w:val="both"/>
              <w:rPr>
                <w:rFonts w:ascii="Times New Roman" w:eastAsia="Times New Roman" w:hAnsi="Times New Roman" w:cs="Times New Roman"/>
                <w:sz w:val="24"/>
                <w:szCs w:val="24"/>
                <w:lang w:eastAsia="ko-KR"/>
              </w:rPr>
            </w:pPr>
          </w:p>
        </w:tc>
        <w:tc>
          <w:tcPr>
            <w:tcW w:w="1701" w:type="dxa"/>
          </w:tcPr>
          <w:p w:rsidR="005E4C68" w:rsidRPr="00DD70AA" w:rsidRDefault="005E4C68" w:rsidP="000C2E3D">
            <w:pPr>
              <w:widowControl w:val="0"/>
              <w:spacing w:after="0" w:line="240" w:lineRule="auto"/>
              <w:ind w:firstLine="709"/>
              <w:jc w:val="both"/>
              <w:rPr>
                <w:rFonts w:ascii="Times New Roman" w:eastAsia="Times New Roman" w:hAnsi="Times New Roman" w:cs="Times New Roman"/>
                <w:sz w:val="24"/>
                <w:szCs w:val="24"/>
                <w:lang w:eastAsia="ko-KR"/>
              </w:rPr>
            </w:pPr>
          </w:p>
        </w:tc>
        <w:tc>
          <w:tcPr>
            <w:tcW w:w="2268" w:type="dxa"/>
          </w:tcPr>
          <w:p w:rsidR="005E4C68" w:rsidRPr="00DD70AA" w:rsidRDefault="005E4C68" w:rsidP="000C2E3D">
            <w:pPr>
              <w:widowControl w:val="0"/>
              <w:spacing w:after="0" w:line="240" w:lineRule="auto"/>
              <w:ind w:firstLine="709"/>
              <w:jc w:val="both"/>
              <w:rPr>
                <w:rFonts w:ascii="Times New Roman" w:eastAsia="Times New Roman" w:hAnsi="Times New Roman" w:cs="Times New Roman"/>
                <w:sz w:val="24"/>
                <w:szCs w:val="24"/>
                <w:lang w:eastAsia="ko-KR"/>
              </w:rPr>
            </w:pPr>
          </w:p>
        </w:tc>
      </w:tr>
      <w:tr w:rsidR="005E4C68" w:rsidRPr="00DD70AA" w:rsidTr="005E4C68">
        <w:trPr>
          <w:trHeight w:val="549"/>
        </w:trPr>
        <w:tc>
          <w:tcPr>
            <w:tcW w:w="959" w:type="dxa"/>
          </w:tcPr>
          <w:p w:rsidR="005E4C68" w:rsidRPr="00DD70AA" w:rsidRDefault="005E4C68" w:rsidP="000C2E3D">
            <w:pPr>
              <w:widowControl w:val="0"/>
              <w:jc w:val="center"/>
              <w:rPr>
                <w:rFonts w:ascii="Times New Roman" w:hAnsi="Times New Roman" w:cs="Times New Roman"/>
                <w:sz w:val="24"/>
                <w:szCs w:val="24"/>
              </w:rPr>
            </w:pPr>
            <w:r w:rsidRPr="00DD70AA">
              <w:rPr>
                <w:rFonts w:ascii="Times New Roman" w:hAnsi="Times New Roman" w:cs="Times New Roman"/>
                <w:sz w:val="24"/>
                <w:szCs w:val="24"/>
              </w:rPr>
              <w:t>3</w:t>
            </w:r>
          </w:p>
        </w:tc>
        <w:tc>
          <w:tcPr>
            <w:tcW w:w="2268" w:type="dxa"/>
          </w:tcPr>
          <w:p w:rsidR="005E4C68" w:rsidRPr="00DD70AA" w:rsidRDefault="005E4C68">
            <w:pPr>
              <w:widowControl w:val="0"/>
              <w:spacing w:after="0" w:line="240" w:lineRule="auto"/>
              <w:rPr>
                <w:rFonts w:ascii="Times New Roman" w:eastAsia="Times New Roman" w:hAnsi="Times New Roman" w:cs="Times New Roman"/>
                <w:sz w:val="24"/>
                <w:szCs w:val="24"/>
                <w:lang w:eastAsia="ko-KR"/>
              </w:rPr>
            </w:pPr>
            <w:r w:rsidRPr="00DD70AA">
              <w:rPr>
                <w:rFonts w:ascii="Times New Roman" w:eastAsia="Times New Roman" w:hAnsi="Times New Roman" w:cs="Times New Roman"/>
                <w:sz w:val="24"/>
                <w:szCs w:val="24"/>
                <w:lang w:eastAsia="ko-KR"/>
              </w:rPr>
              <w:t>Приказ о проведе</w:t>
            </w:r>
            <w:r w:rsidR="00CA22C1" w:rsidRPr="00DD70AA">
              <w:rPr>
                <w:rFonts w:ascii="Times New Roman" w:eastAsia="Times New Roman" w:hAnsi="Times New Roman" w:cs="Times New Roman"/>
                <w:sz w:val="24"/>
                <w:szCs w:val="24"/>
                <w:lang w:eastAsia="ko-KR"/>
              </w:rPr>
              <w:t>-</w:t>
            </w:r>
            <w:r w:rsidRPr="00DD70AA">
              <w:rPr>
                <w:rFonts w:ascii="Times New Roman" w:eastAsia="Times New Roman" w:hAnsi="Times New Roman" w:cs="Times New Roman"/>
                <w:sz w:val="24"/>
                <w:szCs w:val="24"/>
                <w:lang w:eastAsia="ko-KR"/>
              </w:rPr>
              <w:t>нии периоди</w:t>
            </w:r>
            <w:r w:rsidR="00CA22C1" w:rsidRPr="00DD70AA">
              <w:rPr>
                <w:rFonts w:ascii="Times New Roman" w:eastAsia="Times New Roman" w:hAnsi="Times New Roman" w:cs="Times New Roman"/>
                <w:sz w:val="24"/>
                <w:szCs w:val="24"/>
                <w:lang w:eastAsia="ko-KR"/>
              </w:rPr>
              <w:t>-</w:t>
            </w:r>
            <w:r w:rsidRPr="00DD70AA">
              <w:rPr>
                <w:rFonts w:ascii="Times New Roman" w:eastAsia="Times New Roman" w:hAnsi="Times New Roman" w:cs="Times New Roman"/>
                <w:sz w:val="24"/>
                <w:szCs w:val="24"/>
                <w:lang w:eastAsia="ko-KR"/>
              </w:rPr>
              <w:t>ческого</w:t>
            </w:r>
            <w:r w:rsidR="008B5027" w:rsidRPr="00DD70AA">
              <w:rPr>
                <w:rFonts w:ascii="Times New Roman" w:eastAsia="Times New Roman" w:hAnsi="Times New Roman" w:cs="Times New Roman"/>
                <w:sz w:val="24"/>
                <w:szCs w:val="24"/>
                <w:lang w:eastAsia="ko-KR"/>
              </w:rPr>
              <w:t xml:space="preserve"> </w:t>
            </w:r>
            <w:r w:rsidRPr="00DD70AA">
              <w:rPr>
                <w:rFonts w:ascii="Times New Roman" w:eastAsia="Times New Roman" w:hAnsi="Times New Roman" w:cs="Times New Roman"/>
                <w:sz w:val="24"/>
                <w:szCs w:val="24"/>
                <w:lang w:eastAsia="ko-KR"/>
              </w:rPr>
              <w:t>медосмотра</w:t>
            </w:r>
          </w:p>
        </w:tc>
        <w:tc>
          <w:tcPr>
            <w:tcW w:w="1984" w:type="dxa"/>
          </w:tcPr>
          <w:p w:rsidR="005E4C68" w:rsidRPr="00DD70AA" w:rsidRDefault="005E4C68" w:rsidP="000C2E3D">
            <w:pPr>
              <w:widowControl w:val="0"/>
              <w:spacing w:after="0" w:line="240" w:lineRule="auto"/>
              <w:ind w:firstLine="709"/>
              <w:jc w:val="both"/>
              <w:rPr>
                <w:rFonts w:ascii="Times New Roman" w:eastAsia="Times New Roman" w:hAnsi="Times New Roman" w:cs="Times New Roman"/>
                <w:sz w:val="24"/>
                <w:szCs w:val="24"/>
                <w:lang w:eastAsia="ko-KR"/>
              </w:rPr>
            </w:pPr>
          </w:p>
        </w:tc>
        <w:tc>
          <w:tcPr>
            <w:tcW w:w="2439" w:type="dxa"/>
          </w:tcPr>
          <w:p w:rsidR="005E4C68" w:rsidRPr="00DD70AA" w:rsidRDefault="005E4C68" w:rsidP="000C2E3D">
            <w:pPr>
              <w:widowControl w:val="0"/>
              <w:spacing w:after="0" w:line="240" w:lineRule="auto"/>
              <w:ind w:firstLine="709"/>
              <w:jc w:val="both"/>
              <w:rPr>
                <w:rFonts w:ascii="Times New Roman" w:eastAsia="Times New Roman" w:hAnsi="Times New Roman" w:cs="Times New Roman"/>
                <w:sz w:val="24"/>
                <w:szCs w:val="24"/>
                <w:lang w:eastAsia="ko-KR"/>
              </w:rPr>
            </w:pPr>
          </w:p>
        </w:tc>
        <w:tc>
          <w:tcPr>
            <w:tcW w:w="1701" w:type="dxa"/>
          </w:tcPr>
          <w:p w:rsidR="005E4C68" w:rsidRPr="00DD70AA" w:rsidRDefault="005E4C68" w:rsidP="000C2E3D">
            <w:pPr>
              <w:widowControl w:val="0"/>
              <w:spacing w:after="0" w:line="240" w:lineRule="auto"/>
              <w:ind w:firstLine="709"/>
              <w:jc w:val="both"/>
              <w:rPr>
                <w:rFonts w:ascii="Times New Roman" w:eastAsia="Times New Roman" w:hAnsi="Times New Roman" w:cs="Times New Roman"/>
                <w:sz w:val="24"/>
                <w:szCs w:val="24"/>
                <w:lang w:eastAsia="ko-KR"/>
              </w:rPr>
            </w:pPr>
          </w:p>
        </w:tc>
        <w:tc>
          <w:tcPr>
            <w:tcW w:w="1701" w:type="dxa"/>
          </w:tcPr>
          <w:p w:rsidR="005E4C68" w:rsidRPr="00DD70AA" w:rsidRDefault="005E4C68" w:rsidP="000C2E3D">
            <w:pPr>
              <w:widowControl w:val="0"/>
              <w:spacing w:after="0" w:line="240" w:lineRule="auto"/>
              <w:ind w:firstLine="709"/>
              <w:jc w:val="both"/>
              <w:rPr>
                <w:rFonts w:ascii="Times New Roman" w:eastAsia="Times New Roman" w:hAnsi="Times New Roman" w:cs="Times New Roman"/>
                <w:sz w:val="24"/>
                <w:szCs w:val="24"/>
                <w:lang w:eastAsia="ko-KR"/>
              </w:rPr>
            </w:pPr>
          </w:p>
        </w:tc>
        <w:tc>
          <w:tcPr>
            <w:tcW w:w="1701" w:type="dxa"/>
          </w:tcPr>
          <w:p w:rsidR="005E4C68" w:rsidRPr="00DD70AA" w:rsidRDefault="005E4C68" w:rsidP="000C2E3D">
            <w:pPr>
              <w:widowControl w:val="0"/>
              <w:spacing w:after="0" w:line="240" w:lineRule="auto"/>
              <w:ind w:firstLine="709"/>
              <w:jc w:val="both"/>
              <w:rPr>
                <w:rFonts w:ascii="Times New Roman" w:eastAsia="Times New Roman" w:hAnsi="Times New Roman" w:cs="Times New Roman"/>
                <w:sz w:val="24"/>
                <w:szCs w:val="24"/>
                <w:lang w:eastAsia="ko-KR"/>
              </w:rPr>
            </w:pPr>
          </w:p>
        </w:tc>
        <w:tc>
          <w:tcPr>
            <w:tcW w:w="2268" w:type="dxa"/>
          </w:tcPr>
          <w:p w:rsidR="005E4C68" w:rsidRPr="00DD70AA" w:rsidRDefault="005E4C68" w:rsidP="000C2E3D">
            <w:pPr>
              <w:widowControl w:val="0"/>
              <w:spacing w:after="0" w:line="240" w:lineRule="auto"/>
              <w:ind w:firstLine="709"/>
              <w:jc w:val="both"/>
              <w:rPr>
                <w:rFonts w:ascii="Times New Roman" w:eastAsia="Times New Roman" w:hAnsi="Times New Roman" w:cs="Times New Roman"/>
                <w:sz w:val="24"/>
                <w:szCs w:val="24"/>
                <w:lang w:eastAsia="ko-KR"/>
              </w:rPr>
            </w:pPr>
          </w:p>
        </w:tc>
      </w:tr>
      <w:tr w:rsidR="005E4C68" w:rsidRPr="00DD70AA" w:rsidTr="005E4C68">
        <w:trPr>
          <w:trHeight w:val="888"/>
        </w:trPr>
        <w:tc>
          <w:tcPr>
            <w:tcW w:w="959" w:type="dxa"/>
          </w:tcPr>
          <w:p w:rsidR="005E4C68" w:rsidRPr="00DD70AA" w:rsidRDefault="005E4C68" w:rsidP="000C2E3D">
            <w:pPr>
              <w:widowControl w:val="0"/>
              <w:jc w:val="center"/>
              <w:rPr>
                <w:rFonts w:ascii="Times New Roman" w:hAnsi="Times New Roman" w:cs="Times New Roman"/>
                <w:sz w:val="24"/>
                <w:szCs w:val="24"/>
              </w:rPr>
            </w:pPr>
            <w:r w:rsidRPr="00DD70AA">
              <w:rPr>
                <w:rFonts w:ascii="Times New Roman" w:hAnsi="Times New Roman" w:cs="Times New Roman"/>
                <w:sz w:val="24"/>
                <w:szCs w:val="24"/>
              </w:rPr>
              <w:t>4</w:t>
            </w:r>
          </w:p>
        </w:tc>
        <w:tc>
          <w:tcPr>
            <w:tcW w:w="2268" w:type="dxa"/>
          </w:tcPr>
          <w:p w:rsidR="00FB4FA2" w:rsidRPr="00DD70AA" w:rsidRDefault="005E4C68">
            <w:pPr>
              <w:widowControl w:val="0"/>
              <w:spacing w:after="0" w:line="240" w:lineRule="auto"/>
              <w:rPr>
                <w:rFonts w:ascii="Times New Roman" w:eastAsia="Times New Roman" w:hAnsi="Times New Roman" w:cs="Times New Roman"/>
                <w:sz w:val="24"/>
                <w:szCs w:val="24"/>
                <w:lang w:eastAsia="ko-KR"/>
              </w:rPr>
            </w:pPr>
            <w:r w:rsidRPr="00DD70AA">
              <w:rPr>
                <w:rFonts w:ascii="Times New Roman" w:eastAsia="Times New Roman" w:hAnsi="Times New Roman" w:cs="Times New Roman"/>
                <w:sz w:val="24"/>
                <w:szCs w:val="24"/>
                <w:lang w:eastAsia="ko-KR"/>
              </w:rPr>
              <w:t xml:space="preserve">Поименный список работников, направляемых </w:t>
            </w:r>
          </w:p>
          <w:p w:rsidR="005E4C68" w:rsidRPr="00DD70AA" w:rsidRDefault="005E4C68">
            <w:pPr>
              <w:widowControl w:val="0"/>
              <w:spacing w:after="0" w:line="240" w:lineRule="auto"/>
              <w:rPr>
                <w:rFonts w:ascii="Times New Roman" w:eastAsia="Times New Roman" w:hAnsi="Times New Roman" w:cs="Times New Roman"/>
                <w:sz w:val="24"/>
                <w:szCs w:val="24"/>
                <w:lang w:eastAsia="ko-KR"/>
              </w:rPr>
            </w:pPr>
            <w:r w:rsidRPr="00DD70AA">
              <w:rPr>
                <w:rFonts w:ascii="Times New Roman" w:eastAsia="Times New Roman" w:hAnsi="Times New Roman" w:cs="Times New Roman"/>
                <w:sz w:val="24"/>
                <w:szCs w:val="24"/>
                <w:lang w:eastAsia="ko-KR"/>
              </w:rPr>
              <w:t>на медосмотр</w:t>
            </w:r>
          </w:p>
        </w:tc>
        <w:tc>
          <w:tcPr>
            <w:tcW w:w="1984" w:type="dxa"/>
          </w:tcPr>
          <w:p w:rsidR="005E4C68" w:rsidRPr="00DD70AA" w:rsidRDefault="005E4C68" w:rsidP="000C2E3D">
            <w:pPr>
              <w:widowControl w:val="0"/>
              <w:spacing w:after="0" w:line="240" w:lineRule="auto"/>
              <w:ind w:firstLine="709"/>
              <w:jc w:val="both"/>
              <w:rPr>
                <w:rFonts w:ascii="Times New Roman" w:eastAsia="Times New Roman" w:hAnsi="Times New Roman" w:cs="Times New Roman"/>
                <w:sz w:val="24"/>
                <w:szCs w:val="24"/>
                <w:lang w:eastAsia="ko-KR"/>
              </w:rPr>
            </w:pPr>
          </w:p>
        </w:tc>
        <w:tc>
          <w:tcPr>
            <w:tcW w:w="2439" w:type="dxa"/>
          </w:tcPr>
          <w:p w:rsidR="005E4C68" w:rsidRPr="00DD70AA" w:rsidRDefault="005E4C68" w:rsidP="000C2E3D">
            <w:pPr>
              <w:widowControl w:val="0"/>
              <w:spacing w:after="0" w:line="240" w:lineRule="auto"/>
              <w:ind w:firstLine="709"/>
              <w:jc w:val="both"/>
              <w:rPr>
                <w:rFonts w:ascii="Times New Roman" w:eastAsia="Times New Roman" w:hAnsi="Times New Roman" w:cs="Times New Roman"/>
                <w:sz w:val="24"/>
                <w:szCs w:val="24"/>
                <w:lang w:eastAsia="ko-KR"/>
              </w:rPr>
            </w:pPr>
          </w:p>
        </w:tc>
        <w:tc>
          <w:tcPr>
            <w:tcW w:w="1701" w:type="dxa"/>
          </w:tcPr>
          <w:p w:rsidR="005E4C68" w:rsidRPr="00DD70AA" w:rsidRDefault="005E4C68" w:rsidP="000C2E3D">
            <w:pPr>
              <w:widowControl w:val="0"/>
              <w:spacing w:after="0" w:line="240" w:lineRule="auto"/>
              <w:ind w:firstLine="709"/>
              <w:jc w:val="both"/>
              <w:rPr>
                <w:rFonts w:ascii="Times New Roman" w:eastAsia="Times New Roman" w:hAnsi="Times New Roman" w:cs="Times New Roman"/>
                <w:sz w:val="24"/>
                <w:szCs w:val="24"/>
                <w:lang w:eastAsia="ko-KR"/>
              </w:rPr>
            </w:pPr>
          </w:p>
        </w:tc>
        <w:tc>
          <w:tcPr>
            <w:tcW w:w="1701" w:type="dxa"/>
          </w:tcPr>
          <w:p w:rsidR="005E4C68" w:rsidRPr="00DD70AA" w:rsidRDefault="005E4C68" w:rsidP="000C2E3D">
            <w:pPr>
              <w:widowControl w:val="0"/>
              <w:spacing w:after="0" w:line="240" w:lineRule="auto"/>
              <w:ind w:firstLine="709"/>
              <w:jc w:val="both"/>
              <w:rPr>
                <w:rFonts w:ascii="Times New Roman" w:eastAsia="Times New Roman" w:hAnsi="Times New Roman" w:cs="Times New Roman"/>
                <w:sz w:val="24"/>
                <w:szCs w:val="24"/>
                <w:lang w:eastAsia="ko-KR"/>
              </w:rPr>
            </w:pPr>
          </w:p>
        </w:tc>
        <w:tc>
          <w:tcPr>
            <w:tcW w:w="1701" w:type="dxa"/>
          </w:tcPr>
          <w:p w:rsidR="005E4C68" w:rsidRPr="00DD70AA" w:rsidRDefault="005E4C68" w:rsidP="000C2E3D">
            <w:pPr>
              <w:widowControl w:val="0"/>
              <w:spacing w:after="0" w:line="240" w:lineRule="auto"/>
              <w:ind w:firstLine="709"/>
              <w:jc w:val="both"/>
              <w:rPr>
                <w:rFonts w:ascii="Times New Roman" w:eastAsia="Times New Roman" w:hAnsi="Times New Roman" w:cs="Times New Roman"/>
                <w:sz w:val="24"/>
                <w:szCs w:val="24"/>
                <w:lang w:eastAsia="ko-KR"/>
              </w:rPr>
            </w:pPr>
          </w:p>
        </w:tc>
        <w:tc>
          <w:tcPr>
            <w:tcW w:w="2268" w:type="dxa"/>
          </w:tcPr>
          <w:p w:rsidR="005E4C68" w:rsidRPr="00DD70AA" w:rsidRDefault="005E4C68" w:rsidP="000C2E3D">
            <w:pPr>
              <w:widowControl w:val="0"/>
              <w:spacing w:after="0" w:line="240" w:lineRule="auto"/>
              <w:ind w:firstLine="709"/>
              <w:jc w:val="both"/>
              <w:rPr>
                <w:rFonts w:ascii="Times New Roman" w:eastAsia="Times New Roman" w:hAnsi="Times New Roman" w:cs="Times New Roman"/>
                <w:sz w:val="24"/>
                <w:szCs w:val="24"/>
                <w:lang w:eastAsia="ko-KR"/>
              </w:rPr>
            </w:pPr>
          </w:p>
        </w:tc>
      </w:tr>
      <w:tr w:rsidR="005E4C68" w:rsidRPr="00DD70AA" w:rsidTr="005E4C68">
        <w:trPr>
          <w:trHeight w:val="888"/>
        </w:trPr>
        <w:tc>
          <w:tcPr>
            <w:tcW w:w="959" w:type="dxa"/>
          </w:tcPr>
          <w:p w:rsidR="005E4C68" w:rsidRPr="00DD70AA" w:rsidRDefault="005E4C68" w:rsidP="000C2E3D">
            <w:pPr>
              <w:widowControl w:val="0"/>
              <w:jc w:val="center"/>
              <w:rPr>
                <w:rFonts w:ascii="Times New Roman" w:hAnsi="Times New Roman" w:cs="Times New Roman"/>
                <w:sz w:val="24"/>
                <w:szCs w:val="24"/>
              </w:rPr>
            </w:pPr>
            <w:r w:rsidRPr="00DD70AA">
              <w:rPr>
                <w:rFonts w:ascii="Times New Roman" w:hAnsi="Times New Roman" w:cs="Times New Roman"/>
                <w:sz w:val="24"/>
                <w:szCs w:val="24"/>
              </w:rPr>
              <w:t>5</w:t>
            </w:r>
          </w:p>
        </w:tc>
        <w:tc>
          <w:tcPr>
            <w:tcW w:w="2268" w:type="dxa"/>
          </w:tcPr>
          <w:p w:rsidR="00FB4FA2" w:rsidRPr="00DD70AA" w:rsidRDefault="005E4C68">
            <w:pPr>
              <w:widowControl w:val="0"/>
              <w:spacing w:after="0" w:line="240" w:lineRule="auto"/>
              <w:rPr>
                <w:rFonts w:ascii="Times New Roman" w:eastAsia="Times New Roman" w:hAnsi="Times New Roman" w:cs="Times New Roman"/>
                <w:sz w:val="24"/>
                <w:szCs w:val="24"/>
                <w:lang w:eastAsia="ko-KR"/>
              </w:rPr>
            </w:pPr>
            <w:r w:rsidRPr="00DD70AA">
              <w:rPr>
                <w:rFonts w:ascii="Times New Roman" w:eastAsia="Times New Roman" w:hAnsi="Times New Roman" w:cs="Times New Roman"/>
                <w:sz w:val="24"/>
                <w:szCs w:val="24"/>
                <w:lang w:eastAsia="ko-KR"/>
              </w:rPr>
              <w:t xml:space="preserve">Направление </w:t>
            </w:r>
          </w:p>
          <w:p w:rsidR="005E4C68" w:rsidRPr="00DD70AA" w:rsidRDefault="005E4C68">
            <w:pPr>
              <w:widowControl w:val="0"/>
              <w:spacing w:after="0" w:line="240" w:lineRule="auto"/>
              <w:rPr>
                <w:rFonts w:ascii="Times New Roman" w:eastAsia="Times New Roman" w:hAnsi="Times New Roman" w:cs="Times New Roman"/>
                <w:sz w:val="24"/>
                <w:szCs w:val="24"/>
                <w:lang w:eastAsia="ko-KR"/>
              </w:rPr>
            </w:pPr>
            <w:r w:rsidRPr="00DD70AA">
              <w:rPr>
                <w:rFonts w:ascii="Times New Roman" w:eastAsia="Times New Roman" w:hAnsi="Times New Roman" w:cs="Times New Roman"/>
                <w:sz w:val="24"/>
                <w:szCs w:val="24"/>
                <w:lang w:eastAsia="ko-KR"/>
              </w:rPr>
              <w:t>на периодический медосмотр</w:t>
            </w:r>
          </w:p>
        </w:tc>
        <w:tc>
          <w:tcPr>
            <w:tcW w:w="1984" w:type="dxa"/>
          </w:tcPr>
          <w:p w:rsidR="005E4C68" w:rsidRPr="00DD70AA" w:rsidRDefault="005E4C68" w:rsidP="000C2E3D">
            <w:pPr>
              <w:widowControl w:val="0"/>
              <w:spacing w:after="0" w:line="240" w:lineRule="auto"/>
              <w:ind w:firstLine="709"/>
              <w:jc w:val="both"/>
              <w:rPr>
                <w:rFonts w:ascii="Times New Roman" w:eastAsia="Times New Roman" w:hAnsi="Times New Roman" w:cs="Times New Roman"/>
                <w:sz w:val="24"/>
                <w:szCs w:val="24"/>
                <w:lang w:eastAsia="ko-KR"/>
              </w:rPr>
            </w:pPr>
          </w:p>
        </w:tc>
        <w:tc>
          <w:tcPr>
            <w:tcW w:w="2439" w:type="dxa"/>
          </w:tcPr>
          <w:p w:rsidR="005E4C68" w:rsidRPr="00DD70AA" w:rsidRDefault="005E4C68" w:rsidP="000C2E3D">
            <w:pPr>
              <w:widowControl w:val="0"/>
              <w:spacing w:after="0" w:line="240" w:lineRule="auto"/>
              <w:ind w:firstLine="709"/>
              <w:jc w:val="both"/>
              <w:rPr>
                <w:rFonts w:ascii="Times New Roman" w:eastAsia="Times New Roman" w:hAnsi="Times New Roman" w:cs="Times New Roman"/>
                <w:sz w:val="24"/>
                <w:szCs w:val="24"/>
                <w:lang w:eastAsia="ko-KR"/>
              </w:rPr>
            </w:pPr>
          </w:p>
        </w:tc>
        <w:tc>
          <w:tcPr>
            <w:tcW w:w="1701" w:type="dxa"/>
          </w:tcPr>
          <w:p w:rsidR="005E4C68" w:rsidRPr="00DD70AA" w:rsidRDefault="005E4C68" w:rsidP="000C2E3D">
            <w:pPr>
              <w:widowControl w:val="0"/>
              <w:spacing w:after="0" w:line="240" w:lineRule="auto"/>
              <w:ind w:firstLine="709"/>
              <w:jc w:val="both"/>
              <w:rPr>
                <w:rFonts w:ascii="Times New Roman" w:eastAsia="Times New Roman" w:hAnsi="Times New Roman" w:cs="Times New Roman"/>
                <w:sz w:val="24"/>
                <w:szCs w:val="24"/>
                <w:lang w:eastAsia="ko-KR"/>
              </w:rPr>
            </w:pPr>
          </w:p>
        </w:tc>
        <w:tc>
          <w:tcPr>
            <w:tcW w:w="1701" w:type="dxa"/>
          </w:tcPr>
          <w:p w:rsidR="005E4C68" w:rsidRPr="00DD70AA" w:rsidRDefault="005E4C68" w:rsidP="000C2E3D">
            <w:pPr>
              <w:widowControl w:val="0"/>
              <w:spacing w:after="0" w:line="240" w:lineRule="auto"/>
              <w:ind w:firstLine="709"/>
              <w:jc w:val="both"/>
              <w:rPr>
                <w:rFonts w:ascii="Times New Roman" w:eastAsia="Times New Roman" w:hAnsi="Times New Roman" w:cs="Times New Roman"/>
                <w:sz w:val="24"/>
                <w:szCs w:val="24"/>
                <w:lang w:eastAsia="ko-KR"/>
              </w:rPr>
            </w:pPr>
          </w:p>
        </w:tc>
        <w:tc>
          <w:tcPr>
            <w:tcW w:w="1701" w:type="dxa"/>
          </w:tcPr>
          <w:p w:rsidR="005E4C68" w:rsidRPr="00DD70AA" w:rsidRDefault="005E4C68" w:rsidP="000C2E3D">
            <w:pPr>
              <w:widowControl w:val="0"/>
              <w:spacing w:after="0" w:line="240" w:lineRule="auto"/>
              <w:ind w:firstLine="709"/>
              <w:jc w:val="both"/>
              <w:rPr>
                <w:rFonts w:ascii="Times New Roman" w:eastAsia="Times New Roman" w:hAnsi="Times New Roman" w:cs="Times New Roman"/>
                <w:sz w:val="24"/>
                <w:szCs w:val="24"/>
                <w:lang w:eastAsia="ko-KR"/>
              </w:rPr>
            </w:pPr>
          </w:p>
        </w:tc>
        <w:tc>
          <w:tcPr>
            <w:tcW w:w="2268" w:type="dxa"/>
          </w:tcPr>
          <w:p w:rsidR="005E4C68" w:rsidRPr="00DD70AA" w:rsidRDefault="005E4C68" w:rsidP="000C2E3D">
            <w:pPr>
              <w:widowControl w:val="0"/>
              <w:spacing w:after="0" w:line="240" w:lineRule="auto"/>
              <w:ind w:firstLine="709"/>
              <w:jc w:val="both"/>
              <w:rPr>
                <w:rFonts w:ascii="Times New Roman" w:eastAsia="Times New Roman" w:hAnsi="Times New Roman" w:cs="Times New Roman"/>
                <w:sz w:val="24"/>
                <w:szCs w:val="24"/>
                <w:lang w:eastAsia="ko-KR"/>
              </w:rPr>
            </w:pPr>
          </w:p>
        </w:tc>
      </w:tr>
      <w:tr w:rsidR="005E4C68" w:rsidRPr="00DD70AA" w:rsidTr="005E4C68">
        <w:trPr>
          <w:trHeight w:val="597"/>
        </w:trPr>
        <w:tc>
          <w:tcPr>
            <w:tcW w:w="959" w:type="dxa"/>
          </w:tcPr>
          <w:p w:rsidR="005E4C68" w:rsidRPr="00DD70AA" w:rsidRDefault="005E4C68" w:rsidP="000C2E3D">
            <w:pPr>
              <w:widowControl w:val="0"/>
              <w:jc w:val="center"/>
              <w:rPr>
                <w:rFonts w:ascii="Times New Roman" w:hAnsi="Times New Roman" w:cs="Times New Roman"/>
                <w:sz w:val="24"/>
                <w:szCs w:val="24"/>
              </w:rPr>
            </w:pPr>
            <w:r w:rsidRPr="00DD70AA">
              <w:rPr>
                <w:rFonts w:ascii="Times New Roman" w:hAnsi="Times New Roman" w:cs="Times New Roman"/>
                <w:sz w:val="24"/>
                <w:szCs w:val="24"/>
              </w:rPr>
              <w:lastRenderedPageBreak/>
              <w:t>6</w:t>
            </w:r>
          </w:p>
        </w:tc>
        <w:tc>
          <w:tcPr>
            <w:tcW w:w="2268" w:type="dxa"/>
          </w:tcPr>
          <w:p w:rsidR="00FB4FA2" w:rsidRPr="00DD70AA" w:rsidRDefault="005E4C68">
            <w:pPr>
              <w:widowControl w:val="0"/>
              <w:spacing w:after="0" w:line="240" w:lineRule="auto"/>
              <w:rPr>
                <w:rFonts w:ascii="Times New Roman" w:eastAsia="Times New Roman" w:hAnsi="Times New Roman" w:cs="Times New Roman"/>
                <w:sz w:val="24"/>
                <w:szCs w:val="24"/>
                <w:lang w:eastAsia="ko-KR"/>
              </w:rPr>
            </w:pPr>
            <w:r w:rsidRPr="00DD70AA">
              <w:rPr>
                <w:rFonts w:ascii="Times New Roman" w:eastAsia="Times New Roman" w:hAnsi="Times New Roman" w:cs="Times New Roman"/>
                <w:sz w:val="24"/>
                <w:szCs w:val="24"/>
                <w:lang w:eastAsia="ko-KR"/>
              </w:rPr>
              <w:t xml:space="preserve">Журнал учета направлений </w:t>
            </w:r>
          </w:p>
          <w:p w:rsidR="005E4C68" w:rsidRPr="00DD70AA" w:rsidRDefault="005E4C68">
            <w:pPr>
              <w:widowControl w:val="0"/>
              <w:spacing w:after="0" w:line="240" w:lineRule="auto"/>
              <w:rPr>
                <w:rFonts w:ascii="Times New Roman" w:eastAsia="Times New Roman" w:hAnsi="Times New Roman" w:cs="Times New Roman"/>
                <w:sz w:val="24"/>
                <w:szCs w:val="24"/>
                <w:lang w:eastAsia="ko-KR"/>
              </w:rPr>
            </w:pPr>
            <w:r w:rsidRPr="00DD70AA">
              <w:rPr>
                <w:rFonts w:ascii="Times New Roman" w:eastAsia="Times New Roman" w:hAnsi="Times New Roman" w:cs="Times New Roman"/>
                <w:sz w:val="24"/>
                <w:szCs w:val="24"/>
                <w:lang w:eastAsia="ko-KR"/>
              </w:rPr>
              <w:t>на медосмотр</w:t>
            </w:r>
          </w:p>
        </w:tc>
        <w:tc>
          <w:tcPr>
            <w:tcW w:w="1984" w:type="dxa"/>
          </w:tcPr>
          <w:p w:rsidR="005E4C68" w:rsidRPr="00DD70AA" w:rsidRDefault="005E4C68" w:rsidP="000C2E3D">
            <w:pPr>
              <w:widowControl w:val="0"/>
              <w:spacing w:after="0" w:line="240" w:lineRule="auto"/>
              <w:ind w:firstLine="709"/>
              <w:jc w:val="both"/>
              <w:rPr>
                <w:rFonts w:ascii="Times New Roman" w:eastAsia="Times New Roman" w:hAnsi="Times New Roman" w:cs="Times New Roman"/>
                <w:sz w:val="24"/>
                <w:szCs w:val="24"/>
                <w:lang w:eastAsia="ko-KR"/>
              </w:rPr>
            </w:pPr>
          </w:p>
        </w:tc>
        <w:tc>
          <w:tcPr>
            <w:tcW w:w="2439" w:type="dxa"/>
          </w:tcPr>
          <w:p w:rsidR="005E4C68" w:rsidRPr="00DD70AA" w:rsidRDefault="005E4C68" w:rsidP="000C2E3D">
            <w:pPr>
              <w:widowControl w:val="0"/>
              <w:spacing w:after="0" w:line="240" w:lineRule="auto"/>
              <w:ind w:firstLine="709"/>
              <w:jc w:val="both"/>
              <w:rPr>
                <w:rFonts w:ascii="Times New Roman" w:eastAsia="Times New Roman" w:hAnsi="Times New Roman" w:cs="Times New Roman"/>
                <w:sz w:val="24"/>
                <w:szCs w:val="24"/>
                <w:lang w:eastAsia="ko-KR"/>
              </w:rPr>
            </w:pPr>
          </w:p>
        </w:tc>
        <w:tc>
          <w:tcPr>
            <w:tcW w:w="1701" w:type="dxa"/>
          </w:tcPr>
          <w:p w:rsidR="005E4C68" w:rsidRPr="00DD70AA" w:rsidRDefault="005E4C68" w:rsidP="000C2E3D">
            <w:pPr>
              <w:widowControl w:val="0"/>
              <w:spacing w:after="0" w:line="240" w:lineRule="auto"/>
              <w:ind w:firstLine="709"/>
              <w:jc w:val="both"/>
              <w:rPr>
                <w:rFonts w:ascii="Times New Roman" w:eastAsia="Times New Roman" w:hAnsi="Times New Roman" w:cs="Times New Roman"/>
                <w:sz w:val="24"/>
                <w:szCs w:val="24"/>
                <w:lang w:eastAsia="ko-KR"/>
              </w:rPr>
            </w:pPr>
          </w:p>
        </w:tc>
        <w:tc>
          <w:tcPr>
            <w:tcW w:w="1701" w:type="dxa"/>
          </w:tcPr>
          <w:p w:rsidR="005E4C68" w:rsidRPr="00DD70AA" w:rsidRDefault="005E4C68" w:rsidP="000C2E3D">
            <w:pPr>
              <w:widowControl w:val="0"/>
              <w:spacing w:after="0" w:line="240" w:lineRule="auto"/>
              <w:ind w:firstLine="709"/>
              <w:jc w:val="both"/>
              <w:rPr>
                <w:rFonts w:ascii="Times New Roman" w:eastAsia="Times New Roman" w:hAnsi="Times New Roman" w:cs="Times New Roman"/>
                <w:sz w:val="24"/>
                <w:szCs w:val="24"/>
                <w:lang w:eastAsia="ko-KR"/>
              </w:rPr>
            </w:pPr>
          </w:p>
        </w:tc>
        <w:tc>
          <w:tcPr>
            <w:tcW w:w="1701" w:type="dxa"/>
          </w:tcPr>
          <w:p w:rsidR="005E4C68" w:rsidRPr="00DD70AA" w:rsidRDefault="005E4C68" w:rsidP="000C2E3D">
            <w:pPr>
              <w:widowControl w:val="0"/>
              <w:spacing w:after="0" w:line="240" w:lineRule="auto"/>
              <w:ind w:firstLine="709"/>
              <w:jc w:val="both"/>
              <w:rPr>
                <w:rFonts w:ascii="Times New Roman" w:eastAsia="Times New Roman" w:hAnsi="Times New Roman" w:cs="Times New Roman"/>
                <w:sz w:val="24"/>
                <w:szCs w:val="24"/>
                <w:lang w:eastAsia="ko-KR"/>
              </w:rPr>
            </w:pPr>
          </w:p>
        </w:tc>
        <w:tc>
          <w:tcPr>
            <w:tcW w:w="2268" w:type="dxa"/>
          </w:tcPr>
          <w:p w:rsidR="005E4C68" w:rsidRPr="00DD70AA" w:rsidRDefault="005E4C68" w:rsidP="000C2E3D">
            <w:pPr>
              <w:widowControl w:val="0"/>
              <w:spacing w:after="0" w:line="240" w:lineRule="auto"/>
              <w:ind w:firstLine="709"/>
              <w:jc w:val="both"/>
              <w:rPr>
                <w:rFonts w:ascii="Times New Roman" w:eastAsia="Times New Roman" w:hAnsi="Times New Roman" w:cs="Times New Roman"/>
                <w:sz w:val="24"/>
                <w:szCs w:val="24"/>
                <w:lang w:eastAsia="ko-KR"/>
              </w:rPr>
            </w:pPr>
          </w:p>
        </w:tc>
      </w:tr>
    </w:tbl>
    <w:p w:rsidR="005E4C68" w:rsidRPr="000C2E3D" w:rsidRDefault="005E4C68">
      <w:pPr>
        <w:widowControl w:val="0"/>
        <w:spacing w:after="0" w:line="360" w:lineRule="auto"/>
        <w:ind w:firstLine="709"/>
        <w:jc w:val="both"/>
        <w:rPr>
          <w:rFonts w:ascii="Times New Roman" w:hAnsi="Times New Roman" w:cs="Times New Roman"/>
          <w:sz w:val="28"/>
          <w:szCs w:val="28"/>
        </w:rPr>
        <w:sectPr w:rsidR="005E4C68" w:rsidRPr="000C2E3D" w:rsidSect="005E4C68">
          <w:pgSz w:w="16838" w:h="11906" w:orient="landscape"/>
          <w:pgMar w:top="851" w:right="1134" w:bottom="1701" w:left="1134" w:header="709" w:footer="709" w:gutter="0"/>
          <w:cols w:space="708"/>
          <w:docGrid w:linePitch="360"/>
        </w:sectPr>
      </w:pPr>
    </w:p>
    <w:p w:rsidR="005E4C68" w:rsidRPr="000C2E3D" w:rsidRDefault="005E4C68">
      <w:pPr>
        <w:widowControl w:val="0"/>
        <w:spacing w:after="0" w:line="360" w:lineRule="auto"/>
        <w:ind w:firstLine="709"/>
        <w:jc w:val="right"/>
        <w:rPr>
          <w:rFonts w:ascii="Times New Roman" w:hAnsi="Times New Roman" w:cs="Times New Roman"/>
          <w:sz w:val="28"/>
          <w:szCs w:val="28"/>
        </w:rPr>
      </w:pPr>
      <w:r w:rsidRPr="000C2E3D">
        <w:rPr>
          <w:rFonts w:ascii="Times New Roman" w:hAnsi="Times New Roman" w:cs="Times New Roman"/>
          <w:sz w:val="28"/>
          <w:szCs w:val="28"/>
        </w:rPr>
        <w:lastRenderedPageBreak/>
        <w:t xml:space="preserve">Форма </w:t>
      </w:r>
      <w:r w:rsidR="00A53D61" w:rsidRPr="000C2E3D">
        <w:rPr>
          <w:rFonts w:ascii="Times New Roman" w:hAnsi="Times New Roman" w:cs="Times New Roman"/>
          <w:sz w:val="28"/>
          <w:szCs w:val="28"/>
        </w:rPr>
        <w:t>1</w:t>
      </w:r>
    </w:p>
    <w:p w:rsidR="005E4C68" w:rsidRPr="00DD70AA" w:rsidRDefault="005E4C68">
      <w:pPr>
        <w:widowControl w:val="0"/>
        <w:spacing w:after="0" w:line="360" w:lineRule="auto"/>
        <w:ind w:firstLine="709"/>
        <w:jc w:val="both"/>
        <w:rPr>
          <w:rFonts w:ascii="Times New Roman" w:hAnsi="Times New Roman" w:cs="Times New Roman"/>
          <w:sz w:val="28"/>
          <w:szCs w:val="28"/>
        </w:rPr>
      </w:pPr>
    </w:p>
    <w:p w:rsidR="005E4C68" w:rsidRPr="000C2E3D" w:rsidRDefault="005E4C68" w:rsidP="000C2E3D">
      <w:pPr>
        <w:widowControl w:val="0"/>
        <w:autoSpaceDE w:val="0"/>
        <w:autoSpaceDN w:val="0"/>
        <w:spacing w:line="240" w:lineRule="auto"/>
        <w:ind w:firstLine="709"/>
        <w:jc w:val="center"/>
        <w:rPr>
          <w:rFonts w:ascii="Times New Roman" w:hAnsi="Times New Roman" w:cs="Times New Roman"/>
          <w:b/>
          <w:sz w:val="28"/>
          <w:szCs w:val="28"/>
        </w:rPr>
      </w:pPr>
      <w:r w:rsidRPr="000C2E3D">
        <w:rPr>
          <w:rFonts w:ascii="Times New Roman" w:hAnsi="Times New Roman" w:cs="Times New Roman"/>
          <w:b/>
          <w:sz w:val="28"/>
          <w:szCs w:val="28"/>
        </w:rPr>
        <w:t>1. Список работников, подлежащих медосмотрам</w:t>
      </w:r>
    </w:p>
    <w:tbl>
      <w:tblPr>
        <w:tblW w:w="9744"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10" w:type="dxa"/>
          <w:right w:w="10" w:type="dxa"/>
        </w:tblCellMar>
        <w:tblLook w:val="04A0" w:firstRow="1" w:lastRow="0" w:firstColumn="1" w:lastColumn="0" w:noHBand="0" w:noVBand="1"/>
      </w:tblPr>
      <w:tblGrid>
        <w:gridCol w:w="9744"/>
      </w:tblGrid>
      <w:tr w:rsidR="005E4C68" w:rsidRPr="00DD70AA" w:rsidTr="003354B4">
        <w:trPr>
          <w:jc w:val="center"/>
        </w:trPr>
        <w:tc>
          <w:tcPr>
            <w:tcW w:w="9744" w:type="dxa"/>
            <w:tcBorders>
              <w:top w:val="single" w:sz="6" w:space="0" w:color="auto"/>
              <w:left w:val="single" w:sz="6" w:space="0" w:color="auto"/>
              <w:bottom w:val="single" w:sz="6" w:space="0" w:color="auto"/>
              <w:right w:val="single" w:sz="6" w:space="0" w:color="auto"/>
            </w:tcBorders>
            <w:shd w:val="clear" w:color="auto" w:fill="auto"/>
            <w:tcMar>
              <w:top w:w="195" w:type="dxa"/>
              <w:left w:w="195" w:type="dxa"/>
              <w:bottom w:w="195" w:type="dxa"/>
              <w:right w:w="195" w:type="dxa"/>
            </w:tcMar>
          </w:tcPr>
          <w:p w:rsidR="005E4C68" w:rsidRPr="00DD70AA" w:rsidRDefault="005E4C68">
            <w:pPr>
              <w:widowControl w:val="0"/>
              <w:spacing w:after="0" w:line="360" w:lineRule="auto"/>
              <w:ind w:firstLine="709"/>
              <w:rPr>
                <w:rFonts w:ascii="Times New Roman" w:eastAsia="Calibri" w:hAnsi="Times New Roman" w:cs="Times New Roman"/>
                <w:sz w:val="28"/>
                <w:szCs w:val="28"/>
              </w:rPr>
            </w:pPr>
          </w:p>
          <w:p w:rsidR="005E4C68" w:rsidRPr="00DD70AA" w:rsidRDefault="005E4C68">
            <w:pPr>
              <w:widowControl w:val="0"/>
              <w:autoSpaceDE w:val="0"/>
              <w:autoSpaceDN w:val="0"/>
              <w:spacing w:after="0" w:line="360" w:lineRule="auto"/>
              <w:ind w:firstLine="709"/>
              <w:jc w:val="center"/>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____________________________</w:t>
            </w:r>
          </w:p>
          <w:p w:rsidR="005E4C68" w:rsidRPr="00DD70AA" w:rsidRDefault="005E4C68">
            <w:pPr>
              <w:widowControl w:val="0"/>
              <w:autoSpaceDE w:val="0"/>
              <w:autoSpaceDN w:val="0"/>
              <w:spacing w:after="0" w:line="360" w:lineRule="auto"/>
              <w:ind w:firstLine="709"/>
              <w:jc w:val="both"/>
              <w:rPr>
                <w:rFonts w:ascii="Times New Roman" w:eastAsia="Times New Roman" w:hAnsi="Times New Roman" w:cs="Times New Roman"/>
                <w:sz w:val="24"/>
                <w:szCs w:val="24"/>
                <w:lang w:eastAsia="ru-RU"/>
              </w:rPr>
            </w:pPr>
          </w:p>
          <w:p w:rsidR="005E4C68" w:rsidRPr="00DD70AA" w:rsidRDefault="005E4C68">
            <w:pPr>
              <w:widowControl w:val="0"/>
              <w:autoSpaceDE w:val="0"/>
              <w:autoSpaceDN w:val="0"/>
              <w:spacing w:after="0" w:line="360" w:lineRule="auto"/>
              <w:ind w:firstLine="709"/>
              <w:jc w:val="right"/>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Утверждаю</w:t>
            </w:r>
          </w:p>
          <w:p w:rsidR="005E4C68" w:rsidRPr="00DD70AA" w:rsidRDefault="005E4C68">
            <w:pPr>
              <w:widowControl w:val="0"/>
              <w:autoSpaceDE w:val="0"/>
              <w:autoSpaceDN w:val="0"/>
              <w:spacing w:after="0" w:line="360" w:lineRule="auto"/>
              <w:ind w:firstLine="709"/>
              <w:jc w:val="right"/>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_________________________________.</w:t>
            </w:r>
          </w:p>
          <w:p w:rsidR="005E4C68" w:rsidRPr="00DD70AA" w:rsidRDefault="005E4C68">
            <w:pPr>
              <w:widowControl w:val="0"/>
              <w:autoSpaceDE w:val="0"/>
              <w:autoSpaceDN w:val="0"/>
              <w:spacing w:after="0" w:line="360" w:lineRule="auto"/>
              <w:ind w:firstLine="709"/>
              <w:jc w:val="right"/>
              <w:rPr>
                <w:rFonts w:ascii="Times New Roman" w:eastAsia="Times New Roman" w:hAnsi="Times New Roman" w:cs="Times New Roman"/>
                <w:sz w:val="24"/>
                <w:szCs w:val="24"/>
                <w:lang w:eastAsia="ru-RU"/>
              </w:rPr>
            </w:pPr>
            <w:r w:rsidRPr="00DD70AA">
              <w:rPr>
                <w:rFonts w:ascii="Times New Roman" w:eastAsia="Times New Roman" w:hAnsi="Times New Roman" w:cs="Times New Roman"/>
                <w:i/>
                <w:sz w:val="24"/>
                <w:szCs w:val="24"/>
                <w:lang w:eastAsia="ru-RU"/>
              </w:rPr>
              <w:t>___________________</w:t>
            </w:r>
          </w:p>
          <w:p w:rsidR="005E4C68" w:rsidRPr="00DD70AA" w:rsidRDefault="005E4C68">
            <w:pPr>
              <w:widowControl w:val="0"/>
              <w:autoSpaceDE w:val="0"/>
              <w:autoSpaceDN w:val="0"/>
              <w:spacing w:after="0" w:line="360" w:lineRule="auto"/>
              <w:ind w:firstLine="709"/>
              <w:jc w:val="right"/>
              <w:rPr>
                <w:rFonts w:ascii="Times New Roman" w:eastAsia="Times New Roman" w:hAnsi="Times New Roman" w:cs="Times New Roman"/>
                <w:sz w:val="24"/>
                <w:szCs w:val="24"/>
                <w:lang w:eastAsia="ru-RU"/>
              </w:rPr>
            </w:pPr>
            <w:r w:rsidRPr="00DD70AA">
              <w:rPr>
                <w:rFonts w:ascii="Times New Roman" w:eastAsia="Times New Roman" w:hAnsi="Times New Roman" w:cs="Times New Roman"/>
                <w:i/>
                <w:sz w:val="24"/>
                <w:szCs w:val="24"/>
                <w:lang w:eastAsia="ru-RU"/>
              </w:rPr>
              <w:t>___________________</w:t>
            </w:r>
          </w:p>
          <w:p w:rsidR="005E4C68" w:rsidRPr="00DD70AA" w:rsidRDefault="005E4C68">
            <w:pPr>
              <w:widowControl w:val="0"/>
              <w:autoSpaceDE w:val="0"/>
              <w:autoSpaceDN w:val="0"/>
              <w:spacing w:after="0" w:line="360" w:lineRule="auto"/>
              <w:ind w:firstLine="709"/>
              <w:jc w:val="both"/>
              <w:rPr>
                <w:rFonts w:ascii="Times New Roman" w:eastAsia="Times New Roman" w:hAnsi="Times New Roman" w:cs="Times New Roman"/>
                <w:sz w:val="24"/>
                <w:szCs w:val="24"/>
                <w:lang w:eastAsia="ru-RU"/>
              </w:rPr>
            </w:pPr>
          </w:p>
          <w:p w:rsidR="005E4C68" w:rsidRPr="00DD70AA" w:rsidRDefault="005E4C68">
            <w:pPr>
              <w:widowControl w:val="0"/>
              <w:autoSpaceDE w:val="0"/>
              <w:autoSpaceDN w:val="0"/>
              <w:spacing w:after="0" w:line="360" w:lineRule="auto"/>
              <w:ind w:firstLine="709"/>
              <w:jc w:val="center"/>
              <w:rPr>
                <w:rFonts w:ascii="Times New Roman" w:eastAsia="Times New Roman" w:hAnsi="Times New Roman" w:cs="Times New Roman"/>
                <w:sz w:val="24"/>
                <w:szCs w:val="24"/>
                <w:lang w:eastAsia="ru-RU"/>
              </w:rPr>
            </w:pPr>
            <w:r w:rsidRPr="00DD70AA">
              <w:rPr>
                <w:rFonts w:ascii="Times New Roman" w:eastAsia="Times New Roman" w:hAnsi="Times New Roman" w:cs="Times New Roman"/>
                <w:b/>
                <w:sz w:val="24"/>
                <w:szCs w:val="24"/>
                <w:lang w:eastAsia="ru-RU"/>
              </w:rPr>
              <w:t>Список</w:t>
            </w:r>
          </w:p>
          <w:p w:rsidR="005E4C68" w:rsidRPr="00DD70AA" w:rsidRDefault="005E4C68">
            <w:pPr>
              <w:widowControl w:val="0"/>
              <w:autoSpaceDE w:val="0"/>
              <w:autoSpaceDN w:val="0"/>
              <w:spacing w:after="0" w:line="360" w:lineRule="auto"/>
              <w:ind w:firstLine="709"/>
              <w:jc w:val="center"/>
              <w:rPr>
                <w:rFonts w:ascii="Times New Roman" w:eastAsia="Times New Roman" w:hAnsi="Times New Roman" w:cs="Times New Roman"/>
                <w:sz w:val="24"/>
                <w:szCs w:val="24"/>
                <w:lang w:eastAsia="ru-RU"/>
              </w:rPr>
            </w:pPr>
            <w:r w:rsidRPr="00DD70AA">
              <w:rPr>
                <w:rFonts w:ascii="Times New Roman" w:eastAsia="Times New Roman" w:hAnsi="Times New Roman" w:cs="Times New Roman"/>
                <w:b/>
                <w:sz w:val="24"/>
                <w:szCs w:val="24"/>
                <w:lang w:eastAsia="ru-RU"/>
              </w:rPr>
              <w:t>работников, подлежащих предварительным и</w:t>
            </w:r>
          </w:p>
          <w:p w:rsidR="005E4C68" w:rsidRPr="00DD70AA" w:rsidRDefault="005E4C68">
            <w:pPr>
              <w:widowControl w:val="0"/>
              <w:autoSpaceDE w:val="0"/>
              <w:autoSpaceDN w:val="0"/>
              <w:spacing w:after="0" w:line="360" w:lineRule="auto"/>
              <w:ind w:firstLine="709"/>
              <w:jc w:val="center"/>
              <w:rPr>
                <w:rFonts w:ascii="Times New Roman" w:eastAsia="Times New Roman" w:hAnsi="Times New Roman" w:cs="Times New Roman"/>
                <w:sz w:val="24"/>
                <w:szCs w:val="24"/>
                <w:lang w:eastAsia="ru-RU"/>
              </w:rPr>
            </w:pPr>
            <w:r w:rsidRPr="00DD70AA">
              <w:rPr>
                <w:rFonts w:ascii="Times New Roman" w:eastAsia="Times New Roman" w:hAnsi="Times New Roman" w:cs="Times New Roman"/>
                <w:b/>
                <w:sz w:val="24"/>
                <w:szCs w:val="24"/>
                <w:lang w:eastAsia="ru-RU"/>
              </w:rPr>
              <w:t>периодическим медицинским осмотрам</w:t>
            </w:r>
          </w:p>
          <w:p w:rsidR="005E4C68" w:rsidRPr="00DD70AA" w:rsidRDefault="005E4C68">
            <w:pPr>
              <w:widowControl w:val="0"/>
              <w:autoSpaceDE w:val="0"/>
              <w:autoSpaceDN w:val="0"/>
              <w:spacing w:after="0" w:line="360" w:lineRule="auto"/>
              <w:ind w:firstLine="709"/>
              <w:jc w:val="both"/>
              <w:rPr>
                <w:rFonts w:ascii="Times New Roman" w:eastAsia="Times New Roman" w:hAnsi="Times New Roman" w:cs="Times New Roman"/>
                <w:sz w:val="28"/>
                <w:szCs w:val="28"/>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1007"/>
              <w:gridCol w:w="1972"/>
              <w:gridCol w:w="6365"/>
            </w:tblGrid>
            <w:tr w:rsidR="005E4C68" w:rsidRPr="00DD70AA" w:rsidTr="003354B4">
              <w:tc>
                <w:tcPr>
                  <w:tcW w:w="567" w:type="dxa"/>
                </w:tcPr>
                <w:p w:rsidR="005E4C68" w:rsidRPr="00DD70AA" w:rsidRDefault="005E4C68" w:rsidP="000C2E3D">
                  <w:pPr>
                    <w:widowControl w:val="0"/>
                    <w:autoSpaceDE w:val="0"/>
                    <w:autoSpaceDN w:val="0"/>
                    <w:spacing w:after="0" w:line="240" w:lineRule="auto"/>
                    <w:ind w:firstLine="709"/>
                    <w:jc w:val="center"/>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N п/п</w:t>
                  </w:r>
                </w:p>
              </w:tc>
              <w:tc>
                <w:tcPr>
                  <w:tcW w:w="1531" w:type="dxa"/>
                </w:tcPr>
                <w:p w:rsidR="005E4C68" w:rsidRPr="00DD70AA" w:rsidRDefault="005E4C68" w:rsidP="000C2E3D">
                  <w:pPr>
                    <w:widowControl w:val="0"/>
                    <w:autoSpaceDE w:val="0"/>
                    <w:autoSpaceDN w:val="0"/>
                    <w:spacing w:after="0" w:line="240" w:lineRule="auto"/>
                    <w:ind w:firstLine="709"/>
                    <w:jc w:val="center"/>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Должность</w:t>
                  </w:r>
                </w:p>
              </w:tc>
              <w:tc>
                <w:tcPr>
                  <w:tcW w:w="6973" w:type="dxa"/>
                </w:tcPr>
                <w:p w:rsidR="005E4C68" w:rsidRPr="00DD70AA" w:rsidRDefault="005E4C68" w:rsidP="000C2E3D">
                  <w:pPr>
                    <w:widowControl w:val="0"/>
                    <w:autoSpaceDE w:val="0"/>
                    <w:autoSpaceDN w:val="0"/>
                    <w:spacing w:after="0" w:line="240" w:lineRule="auto"/>
                    <w:ind w:firstLine="709"/>
                    <w:jc w:val="center"/>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 xml:space="preserve">Вредные, опасные производственные факторы, виды работ (пункт </w:t>
                  </w:r>
                  <w:hyperlink r:id="rId13" w:history="1">
                    <w:r w:rsidRPr="00DD70AA">
                      <w:rPr>
                        <w:rFonts w:ascii="Times New Roman" w:eastAsia="Times New Roman" w:hAnsi="Times New Roman" w:cs="Times New Roman"/>
                        <w:sz w:val="24"/>
                        <w:szCs w:val="24"/>
                        <w:lang w:eastAsia="ru-RU"/>
                      </w:rPr>
                      <w:t>приложения</w:t>
                    </w:r>
                  </w:hyperlink>
                  <w:r w:rsidRPr="00DD70AA">
                    <w:rPr>
                      <w:rFonts w:ascii="Times New Roman" w:eastAsia="Times New Roman" w:hAnsi="Times New Roman" w:cs="Times New Roman"/>
                      <w:sz w:val="24"/>
                      <w:szCs w:val="24"/>
                      <w:lang w:eastAsia="ru-RU"/>
                    </w:rPr>
                    <w:t xml:space="preserve"> к Порядку проведения медосмотров)</w:t>
                  </w:r>
                </w:p>
              </w:tc>
            </w:tr>
            <w:tr w:rsidR="005E4C68" w:rsidRPr="00DD70AA" w:rsidTr="003354B4">
              <w:tc>
                <w:tcPr>
                  <w:tcW w:w="567" w:type="dxa"/>
                </w:tcPr>
                <w:p w:rsidR="005E4C68" w:rsidRPr="00DD70AA" w:rsidRDefault="005E4C68" w:rsidP="000C2E3D">
                  <w:pPr>
                    <w:widowControl w:val="0"/>
                    <w:autoSpaceDE w:val="0"/>
                    <w:autoSpaceDN w:val="0"/>
                    <w:spacing w:after="0" w:line="240" w:lineRule="auto"/>
                    <w:ind w:firstLine="709"/>
                    <w:jc w:val="center"/>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1</w:t>
                  </w:r>
                </w:p>
              </w:tc>
              <w:tc>
                <w:tcPr>
                  <w:tcW w:w="1531" w:type="dxa"/>
                </w:tcPr>
                <w:p w:rsidR="005E4C68" w:rsidRPr="00DD70AA" w:rsidRDefault="005E4C68" w:rsidP="000C2E3D">
                  <w:pPr>
                    <w:widowControl w:val="0"/>
                    <w:autoSpaceDE w:val="0"/>
                    <w:autoSpaceDN w:val="0"/>
                    <w:spacing w:after="0" w:line="240" w:lineRule="auto"/>
                    <w:ind w:firstLine="709"/>
                    <w:rPr>
                      <w:rFonts w:ascii="Times New Roman" w:eastAsia="Times New Roman" w:hAnsi="Times New Roman" w:cs="Times New Roman"/>
                      <w:sz w:val="24"/>
                      <w:szCs w:val="24"/>
                      <w:lang w:eastAsia="ru-RU"/>
                    </w:rPr>
                  </w:pPr>
                </w:p>
              </w:tc>
              <w:tc>
                <w:tcPr>
                  <w:tcW w:w="6973" w:type="dxa"/>
                </w:tcPr>
                <w:p w:rsidR="005E4C68" w:rsidRPr="00DD70AA" w:rsidRDefault="005E4C68" w:rsidP="000C2E3D">
                  <w:pPr>
                    <w:widowControl w:val="0"/>
                    <w:autoSpaceDE w:val="0"/>
                    <w:autoSpaceDN w:val="0"/>
                    <w:spacing w:after="0" w:line="240" w:lineRule="auto"/>
                    <w:ind w:firstLine="709"/>
                    <w:rPr>
                      <w:rFonts w:ascii="Times New Roman" w:eastAsia="Times New Roman" w:hAnsi="Times New Roman" w:cs="Times New Roman"/>
                      <w:sz w:val="24"/>
                      <w:szCs w:val="24"/>
                      <w:lang w:eastAsia="ru-RU"/>
                    </w:rPr>
                  </w:pPr>
                </w:p>
              </w:tc>
            </w:tr>
            <w:tr w:rsidR="005E4C68" w:rsidRPr="00DD70AA" w:rsidTr="003354B4">
              <w:tc>
                <w:tcPr>
                  <w:tcW w:w="567" w:type="dxa"/>
                </w:tcPr>
                <w:p w:rsidR="005E4C68" w:rsidRPr="00DD70AA" w:rsidRDefault="005E4C68" w:rsidP="000C2E3D">
                  <w:pPr>
                    <w:widowControl w:val="0"/>
                    <w:autoSpaceDE w:val="0"/>
                    <w:autoSpaceDN w:val="0"/>
                    <w:spacing w:after="0" w:line="240" w:lineRule="auto"/>
                    <w:ind w:firstLine="709"/>
                    <w:jc w:val="center"/>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2</w:t>
                  </w:r>
                </w:p>
              </w:tc>
              <w:tc>
                <w:tcPr>
                  <w:tcW w:w="1531" w:type="dxa"/>
                </w:tcPr>
                <w:p w:rsidR="005E4C68" w:rsidRPr="00DD70AA" w:rsidRDefault="005E4C68" w:rsidP="000C2E3D">
                  <w:pPr>
                    <w:widowControl w:val="0"/>
                    <w:autoSpaceDE w:val="0"/>
                    <w:autoSpaceDN w:val="0"/>
                    <w:spacing w:after="0" w:line="240" w:lineRule="auto"/>
                    <w:ind w:firstLine="709"/>
                    <w:rPr>
                      <w:rFonts w:ascii="Times New Roman" w:eastAsia="Times New Roman" w:hAnsi="Times New Roman" w:cs="Times New Roman"/>
                      <w:sz w:val="24"/>
                      <w:szCs w:val="24"/>
                      <w:lang w:eastAsia="ru-RU"/>
                    </w:rPr>
                  </w:pPr>
                </w:p>
              </w:tc>
              <w:tc>
                <w:tcPr>
                  <w:tcW w:w="6973" w:type="dxa"/>
                </w:tcPr>
                <w:p w:rsidR="005E4C68" w:rsidRPr="00DD70AA" w:rsidRDefault="005E4C68" w:rsidP="000C2E3D">
                  <w:pPr>
                    <w:widowControl w:val="0"/>
                    <w:autoSpaceDE w:val="0"/>
                    <w:autoSpaceDN w:val="0"/>
                    <w:spacing w:after="0" w:line="240" w:lineRule="auto"/>
                    <w:ind w:firstLine="709"/>
                    <w:rPr>
                      <w:rFonts w:ascii="Times New Roman" w:eastAsia="Times New Roman" w:hAnsi="Times New Roman" w:cs="Times New Roman"/>
                      <w:sz w:val="24"/>
                      <w:szCs w:val="24"/>
                      <w:lang w:eastAsia="ru-RU"/>
                    </w:rPr>
                  </w:pPr>
                </w:p>
              </w:tc>
            </w:tr>
            <w:tr w:rsidR="005E4C68" w:rsidRPr="00DD70AA" w:rsidTr="003354B4">
              <w:tc>
                <w:tcPr>
                  <w:tcW w:w="567" w:type="dxa"/>
                </w:tcPr>
                <w:p w:rsidR="005E4C68" w:rsidRPr="00DD70AA" w:rsidRDefault="005E4C68" w:rsidP="000C2E3D">
                  <w:pPr>
                    <w:widowControl w:val="0"/>
                    <w:autoSpaceDE w:val="0"/>
                    <w:autoSpaceDN w:val="0"/>
                    <w:spacing w:after="0" w:line="240" w:lineRule="auto"/>
                    <w:ind w:firstLine="709"/>
                    <w:jc w:val="center"/>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3</w:t>
                  </w:r>
                </w:p>
              </w:tc>
              <w:tc>
                <w:tcPr>
                  <w:tcW w:w="1531" w:type="dxa"/>
                </w:tcPr>
                <w:p w:rsidR="005E4C68" w:rsidRPr="00DD70AA" w:rsidRDefault="005E4C68" w:rsidP="000C2E3D">
                  <w:pPr>
                    <w:widowControl w:val="0"/>
                    <w:autoSpaceDE w:val="0"/>
                    <w:autoSpaceDN w:val="0"/>
                    <w:spacing w:after="0" w:line="240" w:lineRule="auto"/>
                    <w:ind w:firstLine="709"/>
                    <w:rPr>
                      <w:rFonts w:ascii="Times New Roman" w:eastAsia="Times New Roman" w:hAnsi="Times New Roman" w:cs="Times New Roman"/>
                      <w:sz w:val="24"/>
                      <w:szCs w:val="24"/>
                      <w:lang w:eastAsia="ru-RU"/>
                    </w:rPr>
                  </w:pPr>
                </w:p>
              </w:tc>
              <w:tc>
                <w:tcPr>
                  <w:tcW w:w="6973" w:type="dxa"/>
                </w:tcPr>
                <w:p w:rsidR="005E4C68" w:rsidRPr="00DD70AA" w:rsidRDefault="005E4C68" w:rsidP="000C2E3D">
                  <w:pPr>
                    <w:widowControl w:val="0"/>
                    <w:autoSpaceDE w:val="0"/>
                    <w:autoSpaceDN w:val="0"/>
                    <w:spacing w:after="0" w:line="240" w:lineRule="auto"/>
                    <w:ind w:firstLine="709"/>
                    <w:rPr>
                      <w:rFonts w:ascii="Times New Roman" w:eastAsia="Times New Roman" w:hAnsi="Times New Roman" w:cs="Times New Roman"/>
                      <w:sz w:val="24"/>
                      <w:szCs w:val="24"/>
                      <w:lang w:eastAsia="ru-RU"/>
                    </w:rPr>
                  </w:pPr>
                </w:p>
              </w:tc>
            </w:tr>
            <w:tr w:rsidR="005E4C68" w:rsidRPr="00DD70AA" w:rsidTr="003354B4">
              <w:tc>
                <w:tcPr>
                  <w:tcW w:w="567" w:type="dxa"/>
                </w:tcPr>
                <w:p w:rsidR="005E4C68" w:rsidRPr="00DD70AA" w:rsidRDefault="005E4C68" w:rsidP="000C2E3D">
                  <w:pPr>
                    <w:widowControl w:val="0"/>
                    <w:autoSpaceDE w:val="0"/>
                    <w:autoSpaceDN w:val="0"/>
                    <w:spacing w:after="0" w:line="240" w:lineRule="auto"/>
                    <w:ind w:firstLine="709"/>
                    <w:jc w:val="center"/>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4</w:t>
                  </w:r>
                </w:p>
              </w:tc>
              <w:tc>
                <w:tcPr>
                  <w:tcW w:w="1531" w:type="dxa"/>
                </w:tcPr>
                <w:p w:rsidR="005E4C68" w:rsidRPr="00DD70AA" w:rsidRDefault="005E4C68" w:rsidP="000C2E3D">
                  <w:pPr>
                    <w:widowControl w:val="0"/>
                    <w:autoSpaceDE w:val="0"/>
                    <w:autoSpaceDN w:val="0"/>
                    <w:spacing w:after="0" w:line="240" w:lineRule="auto"/>
                    <w:ind w:firstLine="709"/>
                    <w:rPr>
                      <w:rFonts w:ascii="Times New Roman" w:eastAsia="Times New Roman" w:hAnsi="Times New Roman" w:cs="Times New Roman"/>
                      <w:sz w:val="24"/>
                      <w:szCs w:val="24"/>
                      <w:lang w:eastAsia="ru-RU"/>
                    </w:rPr>
                  </w:pPr>
                </w:p>
              </w:tc>
              <w:tc>
                <w:tcPr>
                  <w:tcW w:w="6973" w:type="dxa"/>
                </w:tcPr>
                <w:p w:rsidR="005E4C68" w:rsidRPr="00DD70AA" w:rsidRDefault="005E4C68" w:rsidP="000C2E3D">
                  <w:pPr>
                    <w:widowControl w:val="0"/>
                    <w:autoSpaceDE w:val="0"/>
                    <w:autoSpaceDN w:val="0"/>
                    <w:spacing w:after="0" w:line="240" w:lineRule="auto"/>
                    <w:ind w:firstLine="709"/>
                    <w:rPr>
                      <w:rFonts w:ascii="Times New Roman" w:eastAsia="Times New Roman" w:hAnsi="Times New Roman" w:cs="Times New Roman"/>
                      <w:sz w:val="24"/>
                      <w:szCs w:val="24"/>
                      <w:lang w:eastAsia="ru-RU"/>
                    </w:rPr>
                  </w:pPr>
                </w:p>
              </w:tc>
            </w:tr>
            <w:tr w:rsidR="005E4C68" w:rsidRPr="00DD70AA" w:rsidTr="003354B4">
              <w:tc>
                <w:tcPr>
                  <w:tcW w:w="567" w:type="dxa"/>
                </w:tcPr>
                <w:p w:rsidR="005E4C68" w:rsidRPr="00DD70AA" w:rsidRDefault="005E4C68" w:rsidP="000C2E3D">
                  <w:pPr>
                    <w:widowControl w:val="0"/>
                    <w:autoSpaceDE w:val="0"/>
                    <w:autoSpaceDN w:val="0"/>
                    <w:spacing w:after="0" w:line="240" w:lineRule="auto"/>
                    <w:ind w:firstLine="709"/>
                    <w:jc w:val="center"/>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5</w:t>
                  </w:r>
                </w:p>
              </w:tc>
              <w:tc>
                <w:tcPr>
                  <w:tcW w:w="1531" w:type="dxa"/>
                </w:tcPr>
                <w:p w:rsidR="005E4C68" w:rsidRPr="00DD70AA" w:rsidRDefault="005E4C68" w:rsidP="000C2E3D">
                  <w:pPr>
                    <w:widowControl w:val="0"/>
                    <w:autoSpaceDE w:val="0"/>
                    <w:autoSpaceDN w:val="0"/>
                    <w:spacing w:after="0" w:line="240" w:lineRule="auto"/>
                    <w:ind w:firstLine="709"/>
                    <w:rPr>
                      <w:rFonts w:ascii="Times New Roman" w:eastAsia="Times New Roman" w:hAnsi="Times New Roman" w:cs="Times New Roman"/>
                      <w:sz w:val="24"/>
                      <w:szCs w:val="24"/>
                      <w:lang w:eastAsia="ru-RU"/>
                    </w:rPr>
                  </w:pPr>
                </w:p>
              </w:tc>
              <w:tc>
                <w:tcPr>
                  <w:tcW w:w="6973" w:type="dxa"/>
                </w:tcPr>
                <w:p w:rsidR="005E4C68" w:rsidRPr="00DD70AA" w:rsidRDefault="005E4C68" w:rsidP="000C2E3D">
                  <w:pPr>
                    <w:widowControl w:val="0"/>
                    <w:autoSpaceDE w:val="0"/>
                    <w:autoSpaceDN w:val="0"/>
                    <w:spacing w:after="0" w:line="240" w:lineRule="auto"/>
                    <w:ind w:firstLine="709"/>
                    <w:rPr>
                      <w:rFonts w:ascii="Times New Roman" w:eastAsia="Times New Roman" w:hAnsi="Times New Roman" w:cs="Times New Roman"/>
                      <w:sz w:val="24"/>
                      <w:szCs w:val="24"/>
                      <w:lang w:eastAsia="ru-RU"/>
                    </w:rPr>
                  </w:pPr>
                </w:p>
              </w:tc>
            </w:tr>
          </w:tbl>
          <w:p w:rsidR="005E4C68" w:rsidRPr="00DD70AA" w:rsidRDefault="005E4C68">
            <w:pPr>
              <w:widowControl w:val="0"/>
              <w:autoSpaceDE w:val="0"/>
              <w:autoSpaceDN w:val="0"/>
              <w:spacing w:after="0" w:line="360" w:lineRule="auto"/>
              <w:ind w:firstLine="709"/>
              <w:jc w:val="both"/>
              <w:rPr>
                <w:rFonts w:ascii="Times New Roman" w:eastAsia="Times New Roman" w:hAnsi="Times New Roman" w:cs="Times New Roman"/>
                <w:sz w:val="28"/>
                <w:szCs w:val="28"/>
                <w:lang w:eastAsia="ru-RU"/>
              </w:rPr>
            </w:pPr>
          </w:p>
          <w:p w:rsidR="005E4C68" w:rsidRPr="00DD70AA" w:rsidRDefault="005E4C68">
            <w:pPr>
              <w:widowControl w:val="0"/>
              <w:autoSpaceDE w:val="0"/>
              <w:autoSpaceDN w:val="0"/>
              <w:spacing w:after="0" w:line="360" w:lineRule="auto"/>
              <w:ind w:firstLine="709"/>
              <w:jc w:val="both"/>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__________________________ ___________ __________________.</w:t>
            </w:r>
            <w:r w:rsidRPr="00DD70AA">
              <w:rPr>
                <w:rFonts w:ascii="Times New Roman" w:eastAsia="Times New Roman" w:hAnsi="Times New Roman" w:cs="Times New Roman"/>
                <w:sz w:val="24"/>
                <w:szCs w:val="24"/>
                <w:lang w:eastAsia="ru-RU"/>
              </w:rPr>
              <w:br/>
            </w:r>
          </w:p>
        </w:tc>
      </w:tr>
    </w:tbl>
    <w:p w:rsidR="001958C6" w:rsidRDefault="001958C6" w:rsidP="000C2E3D">
      <w:pPr>
        <w:widowControl w:val="0"/>
        <w:spacing w:line="360" w:lineRule="auto"/>
        <w:ind w:firstLine="709"/>
        <w:jc w:val="both"/>
        <w:outlineLvl w:val="0"/>
        <w:rPr>
          <w:rFonts w:ascii="Times New Roman" w:eastAsia="Calibri" w:hAnsi="Times New Roman" w:cs="Times New Roman"/>
          <w:bCs/>
          <w:sz w:val="28"/>
          <w:szCs w:val="28"/>
        </w:rPr>
        <w:sectPr w:rsidR="001958C6" w:rsidSect="003354B4">
          <w:pgSz w:w="11906" w:h="16838"/>
          <w:pgMar w:top="1134" w:right="1134" w:bottom="1134" w:left="1134" w:header="708" w:footer="708" w:gutter="0"/>
          <w:cols w:space="708"/>
          <w:docGrid w:linePitch="360"/>
        </w:sectPr>
      </w:pPr>
    </w:p>
    <w:p w:rsidR="005E4C68" w:rsidRPr="000C2E3D" w:rsidRDefault="005E4C68" w:rsidP="000C2E3D">
      <w:pPr>
        <w:widowControl w:val="0"/>
        <w:spacing w:line="240" w:lineRule="auto"/>
        <w:ind w:firstLine="709"/>
        <w:jc w:val="center"/>
        <w:rPr>
          <w:rFonts w:ascii="Times New Roman" w:hAnsi="Times New Roman" w:cs="Times New Roman"/>
          <w:b/>
          <w:sz w:val="28"/>
          <w:szCs w:val="28"/>
        </w:rPr>
      </w:pPr>
      <w:r w:rsidRPr="000C2E3D">
        <w:rPr>
          <w:rFonts w:ascii="Times New Roman" w:hAnsi="Times New Roman" w:cs="Times New Roman"/>
          <w:b/>
          <w:sz w:val="28"/>
          <w:szCs w:val="28"/>
        </w:rPr>
        <w:lastRenderedPageBreak/>
        <w:t>2. Направление на предварительный медосмотр (заполняется на каждого направляемого отдельно)</w:t>
      </w:r>
    </w:p>
    <w:tbl>
      <w:tblPr>
        <w:tblpPr w:leftFromText="180" w:rightFromText="180" w:vertAnchor="text" w:horzAnchor="margin" w:tblpX="195" w:tblpY="125"/>
        <w:tblW w:w="983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10" w:type="dxa"/>
          <w:right w:w="10" w:type="dxa"/>
        </w:tblCellMar>
        <w:tblLook w:val="04A0" w:firstRow="1" w:lastRow="0" w:firstColumn="1" w:lastColumn="0" w:noHBand="0" w:noVBand="1"/>
      </w:tblPr>
      <w:tblGrid>
        <w:gridCol w:w="14554"/>
      </w:tblGrid>
      <w:tr w:rsidR="005E4C68" w:rsidRPr="00DD70AA" w:rsidTr="003354B4">
        <w:tc>
          <w:tcPr>
            <w:tcW w:w="9834" w:type="dxa"/>
            <w:tcBorders>
              <w:top w:val="single" w:sz="6" w:space="0" w:color="auto"/>
              <w:left w:val="single" w:sz="6" w:space="0" w:color="auto"/>
              <w:bottom w:val="single" w:sz="6" w:space="0" w:color="auto"/>
              <w:right w:val="single" w:sz="6" w:space="0" w:color="auto"/>
            </w:tcBorders>
            <w:shd w:val="clear" w:color="auto" w:fill="auto"/>
            <w:tcMar>
              <w:top w:w="195" w:type="dxa"/>
              <w:left w:w="195" w:type="dxa"/>
              <w:bottom w:w="195" w:type="dxa"/>
              <w:right w:w="195" w:type="dxa"/>
            </w:tcMar>
          </w:tcPr>
          <w:p w:rsidR="005E4C68" w:rsidRPr="00DD70AA" w:rsidRDefault="005E4C68" w:rsidP="000C2E3D">
            <w:pPr>
              <w:widowControl w:val="0"/>
              <w:spacing w:after="1" w:line="259" w:lineRule="auto"/>
              <w:ind w:firstLine="709"/>
              <w:rPr>
                <w:rFonts w:ascii="Calibri" w:eastAsia="Calibri" w:hAnsi="Calibri" w:cs="Times New Roman"/>
              </w:rPr>
            </w:pPr>
          </w:p>
          <w:p w:rsidR="005E4C68" w:rsidRPr="00DD70AA" w:rsidRDefault="005E4C68" w:rsidP="000C2E3D">
            <w:pPr>
              <w:widowControl w:val="0"/>
              <w:autoSpaceDE w:val="0"/>
              <w:autoSpaceDN w:val="0"/>
              <w:spacing w:after="0" w:line="360" w:lineRule="auto"/>
              <w:ind w:firstLine="709"/>
              <w:jc w:val="center"/>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________________________</w:t>
            </w:r>
          </w:p>
          <w:p w:rsidR="005E4C68" w:rsidRPr="00DD70AA" w:rsidRDefault="005E4C68" w:rsidP="000C2E3D">
            <w:pPr>
              <w:widowControl w:val="0"/>
              <w:autoSpaceDE w:val="0"/>
              <w:autoSpaceDN w:val="0"/>
              <w:spacing w:after="0" w:line="360" w:lineRule="auto"/>
              <w:ind w:firstLine="709"/>
              <w:jc w:val="center"/>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_______________________________________</w:t>
            </w:r>
          </w:p>
          <w:p w:rsidR="005E4C68" w:rsidRPr="00DD70AA" w:rsidRDefault="005E4C68" w:rsidP="000C2E3D">
            <w:pPr>
              <w:widowControl w:val="0"/>
              <w:autoSpaceDE w:val="0"/>
              <w:autoSpaceDN w:val="0"/>
              <w:spacing w:after="0" w:line="360" w:lineRule="auto"/>
              <w:ind w:firstLine="709"/>
              <w:jc w:val="center"/>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_______________________________________</w:t>
            </w:r>
          </w:p>
          <w:p w:rsidR="005E4C68" w:rsidRPr="00DD70AA" w:rsidRDefault="005E4C68" w:rsidP="000C2E3D">
            <w:pPr>
              <w:widowControl w:val="0"/>
              <w:autoSpaceDE w:val="0"/>
              <w:autoSpaceDN w:val="0"/>
              <w:spacing w:after="0" w:line="360" w:lineRule="auto"/>
              <w:ind w:firstLine="709"/>
              <w:jc w:val="center"/>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_______________________________________</w:t>
            </w:r>
          </w:p>
          <w:p w:rsidR="005E4C68" w:rsidRPr="00DD70AA" w:rsidRDefault="005E4C68" w:rsidP="000C2E3D">
            <w:pPr>
              <w:widowControl w:val="0"/>
              <w:autoSpaceDE w:val="0"/>
              <w:autoSpaceDN w:val="0"/>
              <w:spacing w:after="0" w:line="360" w:lineRule="auto"/>
              <w:ind w:firstLine="709"/>
              <w:jc w:val="center"/>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_______________________________________</w:t>
            </w:r>
          </w:p>
          <w:p w:rsidR="005E4C68" w:rsidRPr="00DD70AA" w:rsidRDefault="005E4C68" w:rsidP="000C2E3D">
            <w:pPr>
              <w:widowControl w:val="0"/>
              <w:autoSpaceDE w:val="0"/>
              <w:autoSpaceDN w:val="0"/>
              <w:spacing w:after="0" w:line="360" w:lineRule="auto"/>
              <w:ind w:firstLine="709"/>
              <w:jc w:val="center"/>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_______________________________________</w:t>
            </w:r>
          </w:p>
          <w:p w:rsidR="005E4C68" w:rsidRPr="00DD70AA" w:rsidRDefault="005E4C68" w:rsidP="000C2E3D">
            <w:pPr>
              <w:widowControl w:val="0"/>
              <w:autoSpaceDE w:val="0"/>
              <w:autoSpaceDN w:val="0"/>
              <w:spacing w:before="220" w:after="0" w:line="240" w:lineRule="auto"/>
              <w:ind w:firstLine="709"/>
              <w:jc w:val="both"/>
              <w:rPr>
                <w:rFonts w:ascii="Times New Roman" w:eastAsia="Times New Roman" w:hAnsi="Times New Roman" w:cs="Times New Roman"/>
                <w:sz w:val="24"/>
                <w:szCs w:val="24"/>
                <w:lang w:eastAsia="ru-RU"/>
              </w:rPr>
            </w:pPr>
          </w:p>
          <w:p w:rsidR="005E4C68" w:rsidRPr="00DD70AA" w:rsidRDefault="005E4C68" w:rsidP="000C2E3D">
            <w:pPr>
              <w:widowControl w:val="0"/>
              <w:autoSpaceDE w:val="0"/>
              <w:autoSpaceDN w:val="0"/>
              <w:spacing w:after="0" w:line="240" w:lineRule="auto"/>
              <w:ind w:firstLine="709"/>
              <w:jc w:val="center"/>
              <w:rPr>
                <w:rFonts w:ascii="Times New Roman" w:eastAsia="Times New Roman" w:hAnsi="Times New Roman" w:cs="Times New Roman"/>
                <w:sz w:val="24"/>
                <w:szCs w:val="24"/>
                <w:lang w:eastAsia="ru-RU"/>
              </w:rPr>
            </w:pPr>
            <w:r w:rsidRPr="00DD70AA">
              <w:rPr>
                <w:rFonts w:ascii="Times New Roman" w:eastAsia="Times New Roman" w:hAnsi="Times New Roman" w:cs="Times New Roman"/>
                <w:b/>
                <w:sz w:val="24"/>
                <w:szCs w:val="24"/>
                <w:lang w:eastAsia="ru-RU"/>
              </w:rPr>
              <w:t>НАПРАВЛЕНИЕ</w:t>
            </w:r>
          </w:p>
          <w:p w:rsidR="005E4C68" w:rsidRPr="00DD70AA" w:rsidRDefault="005E4C68" w:rsidP="000C2E3D">
            <w:pPr>
              <w:widowControl w:val="0"/>
              <w:autoSpaceDE w:val="0"/>
              <w:autoSpaceDN w:val="0"/>
              <w:spacing w:before="220" w:after="0" w:line="240" w:lineRule="auto"/>
              <w:ind w:firstLine="709"/>
              <w:jc w:val="center"/>
              <w:rPr>
                <w:rFonts w:ascii="Times New Roman" w:eastAsia="Times New Roman" w:hAnsi="Times New Roman" w:cs="Times New Roman"/>
                <w:sz w:val="24"/>
                <w:szCs w:val="24"/>
                <w:lang w:eastAsia="ru-RU"/>
              </w:rPr>
            </w:pPr>
            <w:r w:rsidRPr="00DD70AA">
              <w:rPr>
                <w:rFonts w:ascii="Times New Roman" w:eastAsia="Times New Roman" w:hAnsi="Times New Roman" w:cs="Times New Roman"/>
                <w:b/>
                <w:sz w:val="24"/>
                <w:szCs w:val="24"/>
                <w:lang w:eastAsia="ru-RU"/>
              </w:rPr>
              <w:t>на предварительный медицинский осмотр</w:t>
            </w:r>
          </w:p>
          <w:p w:rsidR="005E4C68" w:rsidRPr="00DD70AA" w:rsidRDefault="005E4C68" w:rsidP="000C2E3D">
            <w:pPr>
              <w:widowControl w:val="0"/>
              <w:autoSpaceDE w:val="0"/>
              <w:autoSpaceDN w:val="0"/>
              <w:spacing w:before="220" w:after="0" w:line="240" w:lineRule="auto"/>
              <w:ind w:firstLine="709"/>
              <w:jc w:val="both"/>
              <w:rPr>
                <w:rFonts w:ascii="Times New Roman" w:eastAsia="Times New Roman" w:hAnsi="Times New Roman" w:cs="Times New Roman"/>
                <w:sz w:val="24"/>
                <w:szCs w:val="24"/>
                <w:lang w:eastAsia="ru-RU"/>
              </w:rPr>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7082"/>
              <w:gridCol w:w="7082"/>
            </w:tblGrid>
            <w:tr w:rsidR="005E4C68" w:rsidRPr="00DD70AA" w:rsidTr="003354B4">
              <w:tc>
                <w:tcPr>
                  <w:tcW w:w="4677" w:type="dxa"/>
                  <w:tcBorders>
                    <w:top w:val="nil"/>
                    <w:left w:val="nil"/>
                    <w:bottom w:val="nil"/>
                    <w:right w:val="nil"/>
                  </w:tcBorders>
                </w:tcPr>
                <w:p w:rsidR="005E4C68" w:rsidRPr="00DD70AA" w:rsidRDefault="005E4C68" w:rsidP="000C2E3D">
                  <w:pPr>
                    <w:framePr w:hSpace="180" w:wrap="around" w:vAnchor="text" w:hAnchor="margin" w:x="195" w:y="125"/>
                    <w:widowControl w:val="0"/>
                    <w:autoSpaceDE w:val="0"/>
                    <w:autoSpaceDN w:val="0"/>
                    <w:spacing w:after="0" w:line="240" w:lineRule="auto"/>
                    <w:ind w:firstLine="709"/>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___________________</w:t>
                  </w:r>
                </w:p>
              </w:tc>
              <w:tc>
                <w:tcPr>
                  <w:tcW w:w="4677" w:type="dxa"/>
                  <w:tcBorders>
                    <w:top w:val="nil"/>
                    <w:left w:val="nil"/>
                    <w:bottom w:val="nil"/>
                    <w:right w:val="nil"/>
                  </w:tcBorders>
                </w:tcPr>
                <w:p w:rsidR="005E4C68" w:rsidRPr="00DD70AA" w:rsidRDefault="005E4C68" w:rsidP="000C2E3D">
                  <w:pPr>
                    <w:framePr w:hSpace="180" w:wrap="around" w:vAnchor="text" w:hAnchor="margin" w:x="195" w:y="125"/>
                    <w:widowControl w:val="0"/>
                    <w:autoSpaceDE w:val="0"/>
                    <w:autoSpaceDN w:val="0"/>
                    <w:spacing w:after="0" w:line="240" w:lineRule="auto"/>
                    <w:ind w:firstLine="709"/>
                    <w:jc w:val="right"/>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N ______</w:t>
                  </w:r>
                </w:p>
              </w:tc>
            </w:tr>
          </w:tbl>
          <w:p w:rsidR="005E4C68" w:rsidRPr="00DD70AA" w:rsidRDefault="005E4C68" w:rsidP="0072170D">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p>
          <w:p w:rsidR="005E4C68" w:rsidRPr="00DD70AA" w:rsidRDefault="005E4C68" w:rsidP="00C0640B">
            <w:pPr>
              <w:widowControl w:val="0"/>
              <w:autoSpaceDE w:val="0"/>
              <w:autoSpaceDN w:val="0"/>
              <w:spacing w:after="0" w:line="240" w:lineRule="auto"/>
              <w:ind w:firstLine="709"/>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В_______________________________________________________________________________________________________________________________________________________________________ для прохождения обязательного предварительного медицинского осмотра направляется поступающий на работу в _____________________________________________</w:t>
            </w:r>
          </w:p>
          <w:p w:rsidR="005E4C68" w:rsidRPr="00DD70AA" w:rsidRDefault="005E4C68" w:rsidP="000C2E3D">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________________________________________________________________________________</w:t>
            </w:r>
          </w:p>
          <w:p w:rsidR="005E4C68" w:rsidRPr="00DD70AA" w:rsidRDefault="005E4C68" w:rsidP="000C2E3D">
            <w:pPr>
              <w:widowControl w:val="0"/>
              <w:autoSpaceDE w:val="0"/>
              <w:autoSpaceDN w:val="0"/>
              <w:spacing w:before="220" w:after="0" w:line="240" w:lineRule="auto"/>
              <w:ind w:firstLine="709"/>
              <w:jc w:val="both"/>
              <w:rPr>
                <w:rFonts w:ascii="Calibri" w:eastAsia="Times New Roman" w:hAnsi="Calibri" w:cs="Calibri"/>
                <w:szCs w:val="20"/>
                <w:lang w:eastAsia="ru-RU"/>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4106"/>
              <w:gridCol w:w="5528"/>
            </w:tblGrid>
            <w:tr w:rsidR="005E4C68" w:rsidRPr="00DD70AA" w:rsidTr="003354B4">
              <w:tc>
                <w:tcPr>
                  <w:tcW w:w="4106" w:type="dxa"/>
                </w:tcPr>
                <w:p w:rsidR="005E4C68" w:rsidRPr="00DD70AA" w:rsidRDefault="005E4C68" w:rsidP="000C2E3D">
                  <w:pPr>
                    <w:framePr w:hSpace="180" w:wrap="around" w:vAnchor="text" w:hAnchor="margin" w:x="195" w:y="125"/>
                    <w:widowControl w:val="0"/>
                    <w:autoSpaceDE w:val="0"/>
                    <w:autoSpaceDN w:val="0"/>
                    <w:spacing w:after="0" w:line="240" w:lineRule="auto"/>
                    <w:ind w:firstLine="709"/>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Фамилия, имя, отчество</w:t>
                  </w:r>
                </w:p>
              </w:tc>
              <w:tc>
                <w:tcPr>
                  <w:tcW w:w="5528" w:type="dxa"/>
                </w:tcPr>
                <w:p w:rsidR="005E4C68" w:rsidRPr="00DD70AA" w:rsidRDefault="005E4C68" w:rsidP="000C2E3D">
                  <w:pPr>
                    <w:framePr w:hSpace="180" w:wrap="around" w:vAnchor="text" w:hAnchor="margin" w:x="195" w:y="125"/>
                    <w:widowControl w:val="0"/>
                    <w:autoSpaceDE w:val="0"/>
                    <w:autoSpaceDN w:val="0"/>
                    <w:spacing w:after="0" w:line="240" w:lineRule="auto"/>
                    <w:ind w:firstLine="709"/>
                    <w:rPr>
                      <w:rFonts w:ascii="Times New Roman" w:eastAsia="Times New Roman" w:hAnsi="Times New Roman" w:cs="Times New Roman"/>
                      <w:sz w:val="24"/>
                      <w:szCs w:val="24"/>
                      <w:lang w:eastAsia="ru-RU"/>
                    </w:rPr>
                  </w:pPr>
                </w:p>
              </w:tc>
            </w:tr>
            <w:tr w:rsidR="005E4C68" w:rsidRPr="00DD70AA" w:rsidTr="003354B4">
              <w:tc>
                <w:tcPr>
                  <w:tcW w:w="4106" w:type="dxa"/>
                </w:tcPr>
                <w:p w:rsidR="005E4C68" w:rsidRPr="00DD70AA" w:rsidRDefault="005E4C68" w:rsidP="000C2E3D">
                  <w:pPr>
                    <w:framePr w:hSpace="180" w:wrap="around" w:vAnchor="text" w:hAnchor="margin" w:x="195" w:y="125"/>
                    <w:widowControl w:val="0"/>
                    <w:autoSpaceDE w:val="0"/>
                    <w:autoSpaceDN w:val="0"/>
                    <w:spacing w:after="0" w:line="240" w:lineRule="auto"/>
                    <w:ind w:firstLine="709"/>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lastRenderedPageBreak/>
                    <w:t>Дата рождения</w:t>
                  </w:r>
                </w:p>
              </w:tc>
              <w:tc>
                <w:tcPr>
                  <w:tcW w:w="5528" w:type="dxa"/>
                </w:tcPr>
                <w:p w:rsidR="005E4C68" w:rsidRPr="00DD70AA" w:rsidRDefault="005E4C68" w:rsidP="000C2E3D">
                  <w:pPr>
                    <w:framePr w:hSpace="180" w:wrap="around" w:vAnchor="text" w:hAnchor="margin" w:x="195" w:y="125"/>
                    <w:widowControl w:val="0"/>
                    <w:autoSpaceDE w:val="0"/>
                    <w:autoSpaceDN w:val="0"/>
                    <w:spacing w:after="0" w:line="240" w:lineRule="auto"/>
                    <w:ind w:firstLine="709"/>
                    <w:rPr>
                      <w:rFonts w:ascii="Times New Roman" w:eastAsia="Times New Roman" w:hAnsi="Times New Roman" w:cs="Times New Roman"/>
                      <w:sz w:val="24"/>
                      <w:szCs w:val="24"/>
                      <w:lang w:eastAsia="ru-RU"/>
                    </w:rPr>
                  </w:pPr>
                </w:p>
              </w:tc>
            </w:tr>
            <w:tr w:rsidR="005E4C68" w:rsidRPr="00DD70AA" w:rsidTr="003354B4">
              <w:tc>
                <w:tcPr>
                  <w:tcW w:w="4106" w:type="dxa"/>
                </w:tcPr>
                <w:p w:rsidR="005E4C68" w:rsidRPr="00DD70AA" w:rsidRDefault="005E4C68" w:rsidP="000C2E3D">
                  <w:pPr>
                    <w:framePr w:hSpace="180" w:wrap="around" w:vAnchor="text" w:hAnchor="margin" w:x="195" w:y="125"/>
                    <w:widowControl w:val="0"/>
                    <w:autoSpaceDE w:val="0"/>
                    <w:autoSpaceDN w:val="0"/>
                    <w:spacing w:after="0" w:line="240" w:lineRule="auto"/>
                    <w:ind w:firstLine="709"/>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Пол</w:t>
                  </w:r>
                </w:p>
              </w:tc>
              <w:tc>
                <w:tcPr>
                  <w:tcW w:w="5528" w:type="dxa"/>
                </w:tcPr>
                <w:p w:rsidR="005E4C68" w:rsidRPr="00DD70AA" w:rsidRDefault="005E4C68" w:rsidP="000C2E3D">
                  <w:pPr>
                    <w:framePr w:hSpace="180" w:wrap="around" w:vAnchor="text" w:hAnchor="margin" w:x="195" w:y="125"/>
                    <w:widowControl w:val="0"/>
                    <w:autoSpaceDE w:val="0"/>
                    <w:autoSpaceDN w:val="0"/>
                    <w:spacing w:after="0" w:line="240" w:lineRule="auto"/>
                    <w:ind w:firstLine="709"/>
                    <w:rPr>
                      <w:rFonts w:ascii="Times New Roman" w:eastAsia="Times New Roman" w:hAnsi="Times New Roman" w:cs="Times New Roman"/>
                      <w:sz w:val="24"/>
                      <w:szCs w:val="24"/>
                      <w:lang w:eastAsia="ru-RU"/>
                    </w:rPr>
                  </w:pPr>
                </w:p>
              </w:tc>
            </w:tr>
            <w:tr w:rsidR="005E4C68" w:rsidRPr="00DD70AA" w:rsidTr="003354B4">
              <w:tc>
                <w:tcPr>
                  <w:tcW w:w="4106" w:type="dxa"/>
                </w:tcPr>
                <w:p w:rsidR="005E4C68" w:rsidRPr="00DD70AA" w:rsidRDefault="005E4C68" w:rsidP="000C2E3D">
                  <w:pPr>
                    <w:framePr w:hSpace="180" w:wrap="around" w:vAnchor="text" w:hAnchor="margin" w:x="195" w:y="125"/>
                    <w:widowControl w:val="0"/>
                    <w:autoSpaceDE w:val="0"/>
                    <w:autoSpaceDN w:val="0"/>
                    <w:spacing w:after="0" w:line="240" w:lineRule="auto"/>
                    <w:ind w:firstLine="709"/>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Номер полиса ОМС</w:t>
                  </w:r>
                </w:p>
              </w:tc>
              <w:tc>
                <w:tcPr>
                  <w:tcW w:w="5528" w:type="dxa"/>
                </w:tcPr>
                <w:p w:rsidR="005E4C68" w:rsidRPr="00DD70AA" w:rsidRDefault="005E4C68" w:rsidP="000C2E3D">
                  <w:pPr>
                    <w:framePr w:hSpace="180" w:wrap="around" w:vAnchor="text" w:hAnchor="margin" w:x="195" w:y="125"/>
                    <w:widowControl w:val="0"/>
                    <w:autoSpaceDE w:val="0"/>
                    <w:autoSpaceDN w:val="0"/>
                    <w:spacing w:after="0" w:line="240" w:lineRule="auto"/>
                    <w:ind w:firstLine="709"/>
                    <w:rPr>
                      <w:rFonts w:ascii="Times New Roman" w:eastAsia="Times New Roman" w:hAnsi="Times New Roman" w:cs="Times New Roman"/>
                      <w:sz w:val="24"/>
                      <w:szCs w:val="24"/>
                      <w:lang w:eastAsia="ru-RU"/>
                    </w:rPr>
                  </w:pPr>
                </w:p>
              </w:tc>
            </w:tr>
            <w:tr w:rsidR="005E4C68" w:rsidRPr="00DD70AA" w:rsidTr="003354B4">
              <w:tc>
                <w:tcPr>
                  <w:tcW w:w="4106" w:type="dxa"/>
                </w:tcPr>
                <w:p w:rsidR="005E4C68" w:rsidRPr="00DD70AA" w:rsidRDefault="005E4C68" w:rsidP="000C2E3D">
                  <w:pPr>
                    <w:framePr w:hSpace="180" w:wrap="around" w:vAnchor="text" w:hAnchor="margin" w:x="195" w:y="125"/>
                    <w:widowControl w:val="0"/>
                    <w:autoSpaceDE w:val="0"/>
                    <w:autoSpaceDN w:val="0"/>
                    <w:spacing w:after="0" w:line="240" w:lineRule="auto"/>
                    <w:ind w:firstLine="709"/>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Структурное подразделение</w:t>
                  </w:r>
                </w:p>
              </w:tc>
              <w:tc>
                <w:tcPr>
                  <w:tcW w:w="5528" w:type="dxa"/>
                </w:tcPr>
                <w:p w:rsidR="005E4C68" w:rsidRPr="00DD70AA" w:rsidRDefault="005E4C68" w:rsidP="000C2E3D">
                  <w:pPr>
                    <w:framePr w:hSpace="180" w:wrap="around" w:vAnchor="text" w:hAnchor="margin" w:x="195" w:y="125"/>
                    <w:widowControl w:val="0"/>
                    <w:autoSpaceDE w:val="0"/>
                    <w:autoSpaceDN w:val="0"/>
                    <w:spacing w:after="0" w:line="240" w:lineRule="auto"/>
                    <w:ind w:firstLine="709"/>
                    <w:rPr>
                      <w:rFonts w:ascii="Times New Roman" w:eastAsia="Times New Roman" w:hAnsi="Times New Roman" w:cs="Times New Roman"/>
                      <w:sz w:val="24"/>
                      <w:szCs w:val="24"/>
                      <w:lang w:eastAsia="ru-RU"/>
                    </w:rPr>
                  </w:pPr>
                </w:p>
              </w:tc>
            </w:tr>
            <w:tr w:rsidR="005E4C68" w:rsidRPr="00DD70AA" w:rsidTr="003354B4">
              <w:tc>
                <w:tcPr>
                  <w:tcW w:w="4106" w:type="dxa"/>
                </w:tcPr>
                <w:p w:rsidR="005E4C68" w:rsidRPr="00DD70AA" w:rsidRDefault="005E4C68" w:rsidP="000C2E3D">
                  <w:pPr>
                    <w:framePr w:hSpace="180" w:wrap="around" w:vAnchor="text" w:hAnchor="margin" w:x="195" w:y="125"/>
                    <w:widowControl w:val="0"/>
                    <w:autoSpaceDE w:val="0"/>
                    <w:autoSpaceDN w:val="0"/>
                    <w:spacing w:after="0" w:line="240" w:lineRule="auto"/>
                    <w:ind w:firstLine="709"/>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Должность</w:t>
                  </w:r>
                </w:p>
              </w:tc>
              <w:tc>
                <w:tcPr>
                  <w:tcW w:w="5528" w:type="dxa"/>
                </w:tcPr>
                <w:p w:rsidR="005E4C68" w:rsidRPr="00DD70AA" w:rsidRDefault="005E4C68" w:rsidP="000C2E3D">
                  <w:pPr>
                    <w:framePr w:hSpace="180" w:wrap="around" w:vAnchor="text" w:hAnchor="margin" w:x="195" w:y="125"/>
                    <w:widowControl w:val="0"/>
                    <w:autoSpaceDE w:val="0"/>
                    <w:autoSpaceDN w:val="0"/>
                    <w:spacing w:after="0" w:line="240" w:lineRule="auto"/>
                    <w:ind w:firstLine="709"/>
                    <w:rPr>
                      <w:rFonts w:ascii="Times New Roman" w:eastAsia="Times New Roman" w:hAnsi="Times New Roman" w:cs="Times New Roman"/>
                      <w:sz w:val="24"/>
                      <w:szCs w:val="24"/>
                      <w:lang w:eastAsia="ru-RU"/>
                    </w:rPr>
                  </w:pPr>
                </w:p>
              </w:tc>
            </w:tr>
            <w:tr w:rsidR="005E4C68" w:rsidRPr="00DD70AA" w:rsidTr="003354B4">
              <w:tc>
                <w:tcPr>
                  <w:tcW w:w="4106" w:type="dxa"/>
                </w:tcPr>
                <w:p w:rsidR="005E4C68" w:rsidRPr="00DD70AA" w:rsidRDefault="005E4C68" w:rsidP="000C2E3D">
                  <w:pPr>
                    <w:framePr w:hSpace="180" w:wrap="around" w:vAnchor="text" w:hAnchor="margin" w:x="195" w:y="125"/>
                    <w:widowControl w:val="0"/>
                    <w:autoSpaceDE w:val="0"/>
                    <w:autoSpaceDN w:val="0"/>
                    <w:spacing w:after="0" w:line="240" w:lineRule="auto"/>
                    <w:ind w:firstLine="709"/>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Вредные или опасные производственные факторы, вид работы</w:t>
                  </w:r>
                </w:p>
              </w:tc>
              <w:tc>
                <w:tcPr>
                  <w:tcW w:w="5528" w:type="dxa"/>
                </w:tcPr>
                <w:p w:rsidR="005E4C68" w:rsidRPr="00DD70AA" w:rsidRDefault="005E4C68" w:rsidP="000C2E3D">
                  <w:pPr>
                    <w:framePr w:hSpace="180" w:wrap="around" w:vAnchor="text" w:hAnchor="margin" w:x="195" w:y="125"/>
                    <w:widowControl w:val="0"/>
                    <w:autoSpaceDE w:val="0"/>
                    <w:autoSpaceDN w:val="0"/>
                    <w:spacing w:after="0" w:line="240" w:lineRule="auto"/>
                    <w:ind w:firstLine="709"/>
                    <w:rPr>
                      <w:rFonts w:ascii="Times New Roman" w:eastAsia="Times New Roman" w:hAnsi="Times New Roman" w:cs="Times New Roman"/>
                      <w:sz w:val="24"/>
                      <w:szCs w:val="24"/>
                      <w:lang w:eastAsia="ru-RU"/>
                    </w:rPr>
                  </w:pPr>
                </w:p>
              </w:tc>
            </w:tr>
          </w:tbl>
          <w:p w:rsidR="005E4C68" w:rsidRPr="00DD70AA" w:rsidRDefault="005E4C68" w:rsidP="000C2E3D">
            <w:pPr>
              <w:widowControl w:val="0"/>
              <w:autoSpaceDE w:val="0"/>
              <w:autoSpaceDN w:val="0"/>
              <w:spacing w:before="220" w:after="0" w:line="240" w:lineRule="auto"/>
              <w:ind w:firstLine="709"/>
              <w:jc w:val="both"/>
              <w:rPr>
                <w:rFonts w:ascii="Calibri" w:eastAsia="Times New Roman" w:hAnsi="Calibri" w:cs="Calibri"/>
                <w:szCs w:val="20"/>
                <w:lang w:eastAsia="ru-RU"/>
              </w:rPr>
            </w:pPr>
          </w:p>
          <w:p w:rsidR="005E4C68" w:rsidRPr="00DD70AA" w:rsidRDefault="005E4C68" w:rsidP="000C2E3D">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_________________________________ ______________ _________________.</w:t>
            </w:r>
            <w:r w:rsidRPr="00DD70AA">
              <w:rPr>
                <w:rFonts w:ascii="Times New Roman" w:eastAsia="Times New Roman" w:hAnsi="Times New Roman" w:cs="Times New Roman"/>
                <w:sz w:val="24"/>
                <w:szCs w:val="24"/>
                <w:lang w:eastAsia="ru-RU"/>
              </w:rPr>
              <w:br/>
            </w:r>
          </w:p>
        </w:tc>
      </w:tr>
    </w:tbl>
    <w:p w:rsidR="005E4C68" w:rsidRPr="00DD70AA" w:rsidRDefault="005E4C68" w:rsidP="000C2E3D">
      <w:pPr>
        <w:widowControl w:val="0"/>
        <w:ind w:firstLine="709"/>
      </w:pPr>
    </w:p>
    <w:p w:rsidR="001958C6" w:rsidRDefault="001958C6" w:rsidP="000C2E3D">
      <w:pPr>
        <w:widowControl w:val="0"/>
        <w:autoSpaceDE w:val="0"/>
        <w:autoSpaceDN w:val="0"/>
        <w:ind w:firstLine="709"/>
        <w:jc w:val="both"/>
        <w:rPr>
          <w:rFonts w:ascii="Times New Roman" w:hAnsi="Times New Roman" w:cs="Times New Roman"/>
          <w:sz w:val="28"/>
          <w:szCs w:val="28"/>
        </w:rPr>
        <w:sectPr w:rsidR="001958C6" w:rsidSect="005E4C68">
          <w:pgSz w:w="16838" w:h="11906" w:orient="landscape"/>
          <w:pgMar w:top="1134" w:right="1134" w:bottom="1134" w:left="1134" w:header="708" w:footer="708" w:gutter="0"/>
          <w:cols w:space="708"/>
          <w:docGrid w:linePitch="360"/>
        </w:sectPr>
      </w:pPr>
    </w:p>
    <w:p w:rsidR="005E4C68" w:rsidRPr="000C2E3D" w:rsidRDefault="005E4C68" w:rsidP="000C2E3D">
      <w:pPr>
        <w:widowControl w:val="0"/>
        <w:autoSpaceDE w:val="0"/>
        <w:autoSpaceDN w:val="0"/>
        <w:ind w:firstLine="709"/>
        <w:jc w:val="center"/>
        <w:rPr>
          <w:rFonts w:ascii="Times New Roman" w:hAnsi="Times New Roman" w:cs="Times New Roman"/>
          <w:b/>
          <w:sz w:val="28"/>
          <w:szCs w:val="28"/>
        </w:rPr>
      </w:pPr>
      <w:r w:rsidRPr="000C2E3D">
        <w:rPr>
          <w:rFonts w:ascii="Times New Roman" w:hAnsi="Times New Roman" w:cs="Times New Roman"/>
          <w:b/>
          <w:sz w:val="28"/>
          <w:szCs w:val="28"/>
        </w:rPr>
        <w:lastRenderedPageBreak/>
        <w:t>3. Приказ о проведении периодического медосмотра</w:t>
      </w:r>
    </w:p>
    <w:tbl>
      <w:tblPr>
        <w:tblW w:w="9744"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10" w:type="dxa"/>
          <w:right w:w="10" w:type="dxa"/>
        </w:tblCellMar>
        <w:tblLook w:val="04A0" w:firstRow="1" w:lastRow="0" w:firstColumn="1" w:lastColumn="0" w:noHBand="0" w:noVBand="1"/>
      </w:tblPr>
      <w:tblGrid>
        <w:gridCol w:w="14554"/>
      </w:tblGrid>
      <w:tr w:rsidR="005E4C68" w:rsidRPr="00DD70AA" w:rsidTr="003354B4">
        <w:trPr>
          <w:jc w:val="center"/>
        </w:trPr>
        <w:tc>
          <w:tcPr>
            <w:tcW w:w="9744" w:type="dxa"/>
            <w:tcBorders>
              <w:top w:val="single" w:sz="6" w:space="0" w:color="auto"/>
              <w:left w:val="single" w:sz="6" w:space="0" w:color="auto"/>
              <w:bottom w:val="single" w:sz="6" w:space="0" w:color="auto"/>
              <w:right w:val="single" w:sz="6" w:space="0" w:color="auto"/>
            </w:tcBorders>
            <w:shd w:val="clear" w:color="auto" w:fill="auto"/>
            <w:tcMar>
              <w:top w:w="195" w:type="dxa"/>
              <w:left w:w="195" w:type="dxa"/>
              <w:bottom w:w="195" w:type="dxa"/>
              <w:right w:w="195" w:type="dxa"/>
            </w:tcMar>
          </w:tcPr>
          <w:p w:rsidR="005E4C68" w:rsidRPr="00DD70AA" w:rsidRDefault="005E4C68" w:rsidP="000C2E3D">
            <w:pPr>
              <w:widowControl w:val="0"/>
              <w:spacing w:after="1" w:line="259" w:lineRule="auto"/>
              <w:ind w:firstLine="709"/>
              <w:rPr>
                <w:rFonts w:ascii="Times New Roman" w:eastAsia="Calibri" w:hAnsi="Times New Roman" w:cs="Times New Roman"/>
                <w:sz w:val="24"/>
                <w:szCs w:val="24"/>
              </w:rPr>
            </w:pPr>
          </w:p>
          <w:p w:rsidR="005E4C68" w:rsidRPr="00DD70AA" w:rsidRDefault="005E4C68" w:rsidP="000C2E3D">
            <w:pPr>
              <w:widowControl w:val="0"/>
              <w:autoSpaceDE w:val="0"/>
              <w:autoSpaceDN w:val="0"/>
              <w:spacing w:before="280" w:after="0" w:line="240" w:lineRule="auto"/>
              <w:ind w:firstLine="709"/>
              <w:jc w:val="center"/>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___________________</w:t>
            </w:r>
          </w:p>
          <w:p w:rsidR="005E4C68" w:rsidRPr="00DD70AA" w:rsidRDefault="005E4C68" w:rsidP="000C2E3D">
            <w:pPr>
              <w:widowControl w:val="0"/>
              <w:autoSpaceDE w:val="0"/>
              <w:autoSpaceDN w:val="0"/>
              <w:spacing w:before="220" w:after="0" w:line="240" w:lineRule="auto"/>
              <w:ind w:firstLine="709"/>
              <w:jc w:val="both"/>
              <w:rPr>
                <w:rFonts w:ascii="Times New Roman" w:eastAsia="Times New Roman" w:hAnsi="Times New Roman" w:cs="Times New Roman"/>
                <w:sz w:val="24"/>
                <w:szCs w:val="24"/>
                <w:lang w:eastAsia="ru-RU"/>
              </w:rPr>
            </w:pPr>
          </w:p>
          <w:p w:rsidR="005E4C68" w:rsidRPr="00DD70AA" w:rsidRDefault="005E4C68" w:rsidP="000C2E3D">
            <w:pPr>
              <w:widowControl w:val="0"/>
              <w:autoSpaceDE w:val="0"/>
              <w:autoSpaceDN w:val="0"/>
              <w:spacing w:after="0" w:line="240" w:lineRule="auto"/>
              <w:ind w:firstLine="709"/>
              <w:jc w:val="center"/>
              <w:rPr>
                <w:rFonts w:ascii="Times New Roman" w:eastAsia="Times New Roman" w:hAnsi="Times New Roman" w:cs="Times New Roman"/>
                <w:sz w:val="24"/>
                <w:szCs w:val="24"/>
                <w:lang w:eastAsia="ru-RU"/>
              </w:rPr>
            </w:pPr>
            <w:r w:rsidRPr="00DD70AA">
              <w:rPr>
                <w:rFonts w:ascii="Times New Roman" w:eastAsia="Times New Roman" w:hAnsi="Times New Roman" w:cs="Times New Roman"/>
                <w:b/>
                <w:sz w:val="24"/>
                <w:szCs w:val="24"/>
                <w:lang w:eastAsia="ru-RU"/>
              </w:rPr>
              <w:t>ПРИКАЗ</w:t>
            </w:r>
          </w:p>
          <w:p w:rsidR="005E4C68" w:rsidRPr="00DD70AA" w:rsidRDefault="005E4C68" w:rsidP="000C2E3D">
            <w:pPr>
              <w:widowControl w:val="0"/>
              <w:autoSpaceDE w:val="0"/>
              <w:autoSpaceDN w:val="0"/>
              <w:spacing w:before="220" w:after="0" w:line="240" w:lineRule="auto"/>
              <w:ind w:firstLine="709"/>
              <w:jc w:val="center"/>
              <w:rPr>
                <w:rFonts w:ascii="Times New Roman" w:eastAsia="Times New Roman" w:hAnsi="Times New Roman" w:cs="Times New Roman"/>
                <w:sz w:val="24"/>
                <w:szCs w:val="24"/>
                <w:lang w:eastAsia="ru-RU"/>
              </w:rPr>
            </w:pPr>
            <w:r w:rsidRPr="00DD70AA">
              <w:rPr>
                <w:rFonts w:ascii="Times New Roman" w:eastAsia="Times New Roman" w:hAnsi="Times New Roman" w:cs="Times New Roman"/>
                <w:b/>
                <w:sz w:val="24"/>
                <w:szCs w:val="24"/>
                <w:lang w:eastAsia="ru-RU"/>
              </w:rPr>
              <w:t>о проведении периодического медосмотра</w:t>
            </w:r>
          </w:p>
          <w:p w:rsidR="005E4C68" w:rsidRPr="00DD70AA" w:rsidRDefault="005E4C68" w:rsidP="000C2E3D">
            <w:pPr>
              <w:widowControl w:val="0"/>
              <w:autoSpaceDE w:val="0"/>
              <w:autoSpaceDN w:val="0"/>
              <w:spacing w:before="220" w:after="0" w:line="240" w:lineRule="auto"/>
              <w:ind w:firstLine="709"/>
              <w:jc w:val="both"/>
              <w:rPr>
                <w:rFonts w:ascii="Times New Roman" w:eastAsia="Times New Roman" w:hAnsi="Times New Roman" w:cs="Times New Roman"/>
                <w:sz w:val="24"/>
                <w:szCs w:val="24"/>
                <w:lang w:eastAsia="ru-RU"/>
              </w:rPr>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7082"/>
              <w:gridCol w:w="7082"/>
            </w:tblGrid>
            <w:tr w:rsidR="005E4C68" w:rsidRPr="00DD70AA" w:rsidTr="003354B4">
              <w:tc>
                <w:tcPr>
                  <w:tcW w:w="4677" w:type="dxa"/>
                  <w:tcBorders>
                    <w:top w:val="nil"/>
                    <w:left w:val="nil"/>
                    <w:bottom w:val="nil"/>
                    <w:right w:val="nil"/>
                  </w:tcBorders>
                </w:tcPr>
                <w:p w:rsidR="005E4C68" w:rsidRPr="00DD70AA" w:rsidRDefault="005E4C68" w:rsidP="000C2E3D">
                  <w:pPr>
                    <w:widowControl w:val="0"/>
                    <w:autoSpaceDE w:val="0"/>
                    <w:autoSpaceDN w:val="0"/>
                    <w:spacing w:after="0" w:line="240" w:lineRule="auto"/>
                    <w:ind w:firstLine="709"/>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_____________________</w:t>
                  </w:r>
                </w:p>
              </w:tc>
              <w:tc>
                <w:tcPr>
                  <w:tcW w:w="4677" w:type="dxa"/>
                  <w:tcBorders>
                    <w:top w:val="nil"/>
                    <w:left w:val="nil"/>
                    <w:bottom w:val="nil"/>
                    <w:right w:val="nil"/>
                  </w:tcBorders>
                </w:tcPr>
                <w:p w:rsidR="005E4C68" w:rsidRPr="00DD70AA" w:rsidRDefault="001958C6" w:rsidP="000C2E3D">
                  <w:pPr>
                    <w:widowControl w:val="0"/>
                    <w:autoSpaceDE w:val="0"/>
                    <w:autoSpaceDN w:val="0"/>
                    <w:spacing w:after="0" w:line="240" w:lineRule="auto"/>
                    <w:ind w:firstLine="709"/>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5E4C68" w:rsidRPr="00DD70AA">
                    <w:rPr>
                      <w:rFonts w:ascii="Times New Roman" w:eastAsia="Times New Roman" w:hAnsi="Times New Roman" w:cs="Times New Roman"/>
                      <w:sz w:val="24"/>
                      <w:szCs w:val="24"/>
                      <w:lang w:eastAsia="ru-RU"/>
                    </w:rPr>
                    <w:t>_________</w:t>
                  </w:r>
                </w:p>
              </w:tc>
            </w:tr>
            <w:tr w:rsidR="005E4C68" w:rsidRPr="00DD70AA" w:rsidTr="003354B4">
              <w:tc>
                <w:tcPr>
                  <w:tcW w:w="4677" w:type="dxa"/>
                  <w:tcBorders>
                    <w:top w:val="nil"/>
                    <w:left w:val="nil"/>
                    <w:bottom w:val="nil"/>
                    <w:right w:val="nil"/>
                  </w:tcBorders>
                </w:tcPr>
                <w:p w:rsidR="005E4C68" w:rsidRPr="00DD70AA" w:rsidRDefault="005E4C68" w:rsidP="000C2E3D">
                  <w:pPr>
                    <w:widowControl w:val="0"/>
                    <w:autoSpaceDE w:val="0"/>
                    <w:autoSpaceDN w:val="0"/>
                    <w:spacing w:after="0" w:line="240" w:lineRule="auto"/>
                    <w:ind w:firstLine="709"/>
                    <w:rPr>
                      <w:rFonts w:ascii="Times New Roman" w:eastAsia="Times New Roman" w:hAnsi="Times New Roman" w:cs="Times New Roman"/>
                      <w:sz w:val="24"/>
                      <w:szCs w:val="24"/>
                      <w:lang w:eastAsia="ru-RU"/>
                    </w:rPr>
                  </w:pPr>
                </w:p>
              </w:tc>
              <w:tc>
                <w:tcPr>
                  <w:tcW w:w="4677" w:type="dxa"/>
                  <w:tcBorders>
                    <w:top w:val="nil"/>
                    <w:left w:val="nil"/>
                    <w:bottom w:val="nil"/>
                    <w:right w:val="nil"/>
                  </w:tcBorders>
                </w:tcPr>
                <w:p w:rsidR="005E4C68" w:rsidRPr="00DD70AA" w:rsidRDefault="005E4C68" w:rsidP="000C2E3D">
                  <w:pPr>
                    <w:widowControl w:val="0"/>
                    <w:autoSpaceDE w:val="0"/>
                    <w:autoSpaceDN w:val="0"/>
                    <w:spacing w:after="0" w:line="240" w:lineRule="auto"/>
                    <w:ind w:firstLine="709"/>
                    <w:jc w:val="right"/>
                    <w:rPr>
                      <w:rFonts w:ascii="Times New Roman" w:eastAsia="Times New Roman" w:hAnsi="Times New Roman" w:cs="Times New Roman"/>
                      <w:sz w:val="24"/>
                      <w:szCs w:val="24"/>
                      <w:lang w:eastAsia="ru-RU"/>
                    </w:rPr>
                  </w:pPr>
                </w:p>
              </w:tc>
            </w:tr>
          </w:tbl>
          <w:p w:rsidR="0038030F" w:rsidRPr="00DD70AA" w:rsidRDefault="005E4C68">
            <w:pPr>
              <w:pStyle w:val="a3"/>
              <w:widowControl w:val="0"/>
              <w:numPr>
                <w:ilvl w:val="0"/>
                <w:numId w:val="14"/>
              </w:numPr>
              <w:autoSpaceDE w:val="0"/>
              <w:autoSpaceDN w:val="0"/>
              <w:spacing w:after="0" w:line="240" w:lineRule="auto"/>
              <w:ind w:left="0" w:firstLine="709"/>
              <w:contextualSpacing w:val="0"/>
              <w:rPr>
                <w:rFonts w:ascii="Times New Roman" w:hAnsi="Times New Roman" w:cs="Times New Roman"/>
                <w:sz w:val="24"/>
                <w:szCs w:val="24"/>
              </w:rPr>
            </w:pPr>
            <w:r w:rsidRPr="00DD70AA">
              <w:rPr>
                <w:rFonts w:ascii="Times New Roman" w:hAnsi="Times New Roman" w:cs="Times New Roman"/>
                <w:sz w:val="24"/>
                <w:szCs w:val="24"/>
              </w:rPr>
              <w:t xml:space="preserve">Провести периодический медицинский осмотр работников в срок </w:t>
            </w:r>
          </w:p>
          <w:p w:rsidR="005E4C68" w:rsidRPr="00DD70AA" w:rsidRDefault="005E4C68" w:rsidP="000C2E3D">
            <w:pPr>
              <w:pStyle w:val="a3"/>
              <w:widowControl w:val="0"/>
              <w:autoSpaceDE w:val="0"/>
              <w:autoSpaceDN w:val="0"/>
              <w:spacing w:after="0" w:line="240" w:lineRule="auto"/>
              <w:ind w:left="709" w:firstLine="709"/>
              <w:contextualSpacing w:val="0"/>
              <w:rPr>
                <w:rFonts w:ascii="Times New Roman" w:hAnsi="Times New Roman" w:cs="Times New Roman"/>
                <w:sz w:val="24"/>
                <w:szCs w:val="24"/>
              </w:rPr>
            </w:pPr>
            <w:r w:rsidRPr="00DD70AA">
              <w:rPr>
                <w:rFonts w:ascii="Times New Roman" w:hAnsi="Times New Roman" w:cs="Times New Roman"/>
                <w:sz w:val="24"/>
                <w:szCs w:val="24"/>
              </w:rPr>
              <w:t>до_____________________________________________________________________________________________________________________________________________________________</w:t>
            </w:r>
          </w:p>
          <w:p w:rsidR="005E4C68" w:rsidRPr="00DD70AA" w:rsidRDefault="005E4C68">
            <w:pPr>
              <w:pStyle w:val="a3"/>
              <w:widowControl w:val="0"/>
              <w:numPr>
                <w:ilvl w:val="0"/>
                <w:numId w:val="14"/>
              </w:numPr>
              <w:autoSpaceDE w:val="0"/>
              <w:autoSpaceDN w:val="0"/>
              <w:spacing w:after="0" w:line="240" w:lineRule="auto"/>
              <w:ind w:left="0" w:firstLine="709"/>
              <w:contextualSpacing w:val="0"/>
              <w:rPr>
                <w:rFonts w:ascii="Times New Roman" w:hAnsi="Times New Roman" w:cs="Times New Roman"/>
                <w:sz w:val="24"/>
                <w:szCs w:val="24"/>
              </w:rPr>
            </w:pPr>
            <w:r w:rsidRPr="00DD70AA">
              <w:rPr>
                <w:rFonts w:ascii="Times New Roman" w:hAnsi="Times New Roman" w:cs="Times New Roman"/>
                <w:sz w:val="24"/>
                <w:szCs w:val="24"/>
              </w:rPr>
              <w:t>Утвердить поименный список работников, направляемых на периодический медицинский осмотр.</w:t>
            </w:r>
          </w:p>
          <w:p w:rsidR="005E4C68" w:rsidRPr="00DD70AA" w:rsidRDefault="005E4C68">
            <w:pPr>
              <w:pStyle w:val="a3"/>
              <w:widowControl w:val="0"/>
              <w:numPr>
                <w:ilvl w:val="0"/>
                <w:numId w:val="14"/>
              </w:numPr>
              <w:autoSpaceDE w:val="0"/>
              <w:autoSpaceDN w:val="0"/>
              <w:spacing w:after="0" w:line="240" w:lineRule="auto"/>
              <w:ind w:left="0" w:firstLine="709"/>
              <w:contextualSpacing w:val="0"/>
              <w:rPr>
                <w:rFonts w:ascii="Times New Roman" w:hAnsi="Times New Roman" w:cs="Times New Roman"/>
                <w:sz w:val="24"/>
                <w:szCs w:val="24"/>
              </w:rPr>
            </w:pPr>
            <w:r w:rsidRPr="00DD70AA">
              <w:rPr>
                <w:rFonts w:ascii="Times New Roman" w:hAnsi="Times New Roman" w:cs="Times New Roman"/>
                <w:sz w:val="24"/>
                <w:szCs w:val="24"/>
              </w:rPr>
              <w:t>Ответственным за организацию проведения медосмотра назначить ________________________________________________________________________________</w:t>
            </w:r>
          </w:p>
          <w:p w:rsidR="00654850" w:rsidRPr="00DD70AA" w:rsidRDefault="005E4C68">
            <w:pPr>
              <w:pStyle w:val="a3"/>
              <w:widowControl w:val="0"/>
              <w:numPr>
                <w:ilvl w:val="0"/>
                <w:numId w:val="14"/>
              </w:numPr>
              <w:autoSpaceDE w:val="0"/>
              <w:autoSpaceDN w:val="0"/>
              <w:spacing w:after="0" w:line="240" w:lineRule="auto"/>
              <w:ind w:left="0" w:firstLine="709"/>
              <w:contextualSpacing w:val="0"/>
              <w:jc w:val="both"/>
              <w:rPr>
                <w:rFonts w:ascii="Times New Roman" w:hAnsi="Times New Roman" w:cs="Times New Roman"/>
                <w:sz w:val="24"/>
                <w:szCs w:val="24"/>
              </w:rPr>
            </w:pPr>
            <w:r w:rsidRPr="00DD70AA">
              <w:rPr>
                <w:rFonts w:ascii="Times New Roman" w:hAnsi="Times New Roman" w:cs="Times New Roman"/>
                <w:sz w:val="24"/>
                <w:szCs w:val="24"/>
              </w:rPr>
              <w:t xml:space="preserve">____________________ ознакомить направляемых на медосмотр работников с календарным планом проведения медосмотра не позднее чем за 10 рабочих дней до его начала, разъяснить работникам их обязанность пройти медосмотр и выдать направления </w:t>
            </w:r>
          </w:p>
          <w:p w:rsidR="005E4C68" w:rsidRPr="000C2E3D" w:rsidRDefault="005E4C68" w:rsidP="000C2E3D">
            <w:pPr>
              <w:widowControl w:val="0"/>
              <w:autoSpaceDE w:val="0"/>
              <w:autoSpaceDN w:val="0"/>
              <w:spacing w:after="0" w:line="240" w:lineRule="auto"/>
              <w:ind w:firstLine="709"/>
              <w:jc w:val="both"/>
              <w:rPr>
                <w:rFonts w:ascii="Times New Roman" w:hAnsi="Times New Roman" w:cs="Times New Roman"/>
                <w:sz w:val="24"/>
                <w:szCs w:val="24"/>
              </w:rPr>
            </w:pPr>
            <w:r w:rsidRPr="000C2E3D">
              <w:rPr>
                <w:rFonts w:ascii="Times New Roman" w:hAnsi="Times New Roman" w:cs="Times New Roman"/>
                <w:sz w:val="24"/>
                <w:szCs w:val="24"/>
              </w:rPr>
              <w:t>на медосмотр.</w:t>
            </w:r>
          </w:p>
          <w:p w:rsidR="005E4C68" w:rsidRPr="00DD70AA" w:rsidRDefault="005E4C68" w:rsidP="000C2E3D">
            <w:pPr>
              <w:widowControl w:val="0"/>
              <w:autoSpaceDE w:val="0"/>
              <w:autoSpaceDN w:val="0"/>
              <w:spacing w:before="220" w:after="0" w:line="240" w:lineRule="auto"/>
              <w:ind w:firstLine="709"/>
              <w:jc w:val="both"/>
              <w:rPr>
                <w:rFonts w:ascii="Times New Roman" w:eastAsia="Times New Roman" w:hAnsi="Times New Roman" w:cs="Times New Roman"/>
                <w:sz w:val="24"/>
                <w:szCs w:val="24"/>
                <w:lang w:eastAsia="ru-RU"/>
              </w:rPr>
            </w:pPr>
          </w:p>
          <w:p w:rsidR="00654850" w:rsidRPr="00DD70AA" w:rsidRDefault="005E4C68" w:rsidP="000C2E3D">
            <w:pPr>
              <w:widowControl w:val="0"/>
              <w:autoSpaceDE w:val="0"/>
              <w:autoSpaceDN w:val="0"/>
              <w:spacing w:after="0" w:line="240" w:lineRule="auto"/>
              <w:ind w:firstLine="709"/>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 xml:space="preserve">Приложение: Список работников, направляемых на периодический медицинский осмотр </w:t>
            </w:r>
          </w:p>
          <w:p w:rsidR="005E4C68" w:rsidRPr="00DD70AA" w:rsidRDefault="005E4C68" w:rsidP="000C2E3D">
            <w:pPr>
              <w:widowControl w:val="0"/>
              <w:autoSpaceDE w:val="0"/>
              <w:autoSpaceDN w:val="0"/>
              <w:spacing w:after="0" w:line="240" w:lineRule="auto"/>
              <w:ind w:firstLine="709"/>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в ____________________________________________________.</w:t>
            </w:r>
          </w:p>
          <w:p w:rsidR="005E4C68" w:rsidRPr="00DD70AA" w:rsidRDefault="005E4C68" w:rsidP="000C2E3D">
            <w:pPr>
              <w:widowControl w:val="0"/>
              <w:autoSpaceDE w:val="0"/>
              <w:autoSpaceDN w:val="0"/>
              <w:spacing w:before="220" w:after="0" w:line="240" w:lineRule="auto"/>
              <w:ind w:firstLine="709"/>
              <w:jc w:val="both"/>
              <w:rPr>
                <w:rFonts w:ascii="Times New Roman" w:eastAsia="Times New Roman" w:hAnsi="Times New Roman" w:cs="Times New Roman"/>
                <w:sz w:val="24"/>
                <w:szCs w:val="24"/>
                <w:lang w:eastAsia="ru-RU"/>
              </w:rPr>
            </w:pPr>
          </w:p>
          <w:p w:rsidR="005E4C68" w:rsidRPr="00DD70AA" w:rsidRDefault="005E4C68" w:rsidP="000C2E3D">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_________________________________ ______________ _________________..</w:t>
            </w:r>
            <w:r w:rsidRPr="00DD70AA">
              <w:rPr>
                <w:rFonts w:ascii="Times New Roman" w:eastAsia="Times New Roman" w:hAnsi="Times New Roman" w:cs="Times New Roman"/>
                <w:sz w:val="24"/>
                <w:szCs w:val="24"/>
                <w:lang w:eastAsia="ru-RU"/>
              </w:rPr>
              <w:br/>
            </w:r>
          </w:p>
          <w:p w:rsidR="005E4C68" w:rsidRPr="00DD70AA" w:rsidRDefault="005E4C68" w:rsidP="000C2E3D">
            <w:pPr>
              <w:widowControl w:val="0"/>
              <w:autoSpaceDE w:val="0"/>
              <w:autoSpaceDN w:val="0"/>
              <w:spacing w:before="220" w:after="0" w:line="240" w:lineRule="auto"/>
              <w:ind w:firstLine="709"/>
              <w:jc w:val="both"/>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С приказом ознакомлены</w:t>
            </w:r>
          </w:p>
          <w:p w:rsidR="005E4C68" w:rsidRPr="00DD70AA" w:rsidRDefault="005E4C68" w:rsidP="000C2E3D">
            <w:pPr>
              <w:widowControl w:val="0"/>
              <w:autoSpaceDE w:val="0"/>
              <w:autoSpaceDN w:val="0"/>
              <w:spacing w:before="220" w:after="0" w:line="240" w:lineRule="auto"/>
              <w:ind w:firstLine="709"/>
              <w:jc w:val="both"/>
              <w:rPr>
                <w:rFonts w:ascii="Times New Roman" w:eastAsia="Times New Roman" w:hAnsi="Times New Roman" w:cs="Times New Roman"/>
                <w:sz w:val="24"/>
                <w:szCs w:val="24"/>
                <w:lang w:eastAsia="ru-RU"/>
              </w:rPr>
            </w:pPr>
          </w:p>
          <w:p w:rsidR="005E4C68" w:rsidRPr="00DD70AA" w:rsidRDefault="005E4C68" w:rsidP="000C2E3D">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_________________________________ ______________ _________________.</w:t>
            </w:r>
            <w:r w:rsidRPr="00DD70AA">
              <w:rPr>
                <w:rFonts w:ascii="Times New Roman" w:eastAsia="Times New Roman" w:hAnsi="Times New Roman" w:cs="Times New Roman"/>
                <w:sz w:val="24"/>
                <w:szCs w:val="24"/>
                <w:lang w:eastAsia="ru-RU"/>
              </w:rPr>
              <w:br/>
            </w:r>
          </w:p>
          <w:p w:rsidR="005E4C68" w:rsidRPr="00DD70AA" w:rsidRDefault="005E4C68" w:rsidP="000C2E3D">
            <w:pPr>
              <w:widowControl w:val="0"/>
              <w:autoSpaceDE w:val="0"/>
              <w:autoSpaceDN w:val="0"/>
              <w:spacing w:before="220" w:after="0" w:line="240" w:lineRule="auto"/>
              <w:ind w:firstLine="709"/>
              <w:jc w:val="center"/>
              <w:rPr>
                <w:rFonts w:ascii="Times New Roman" w:eastAsia="Times New Roman" w:hAnsi="Times New Roman" w:cs="Times New Roman"/>
                <w:sz w:val="24"/>
                <w:szCs w:val="24"/>
                <w:lang w:eastAsia="ru-RU"/>
              </w:rPr>
            </w:pPr>
            <w:r w:rsidRPr="00DD70AA">
              <w:rPr>
                <w:rFonts w:ascii="Times New Roman" w:eastAsia="Times New Roman" w:hAnsi="Times New Roman" w:cs="Times New Roman"/>
                <w:i/>
                <w:sz w:val="24"/>
                <w:szCs w:val="24"/>
                <w:lang w:eastAsia="ru-RU"/>
              </w:rPr>
              <w:t>__________________________</w:t>
            </w:r>
          </w:p>
          <w:p w:rsidR="005E4C68" w:rsidRPr="00DD70AA" w:rsidRDefault="005E4C68" w:rsidP="000C2E3D">
            <w:pPr>
              <w:widowControl w:val="0"/>
              <w:autoSpaceDE w:val="0"/>
              <w:autoSpaceDN w:val="0"/>
              <w:spacing w:before="220" w:after="0" w:line="240" w:lineRule="auto"/>
              <w:ind w:firstLine="709"/>
              <w:jc w:val="both"/>
              <w:rPr>
                <w:rFonts w:ascii="Times New Roman" w:eastAsia="Times New Roman" w:hAnsi="Times New Roman" w:cs="Times New Roman"/>
                <w:sz w:val="24"/>
                <w:szCs w:val="24"/>
                <w:lang w:eastAsia="ru-RU"/>
              </w:rPr>
            </w:pPr>
          </w:p>
          <w:p w:rsidR="005E4C68" w:rsidRPr="00DD70AA" w:rsidRDefault="005E4C68" w:rsidP="000C2E3D">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_________________________________ ______________ _________________.</w:t>
            </w:r>
            <w:r w:rsidRPr="00DD70AA">
              <w:rPr>
                <w:rFonts w:ascii="Times New Roman" w:eastAsia="Times New Roman" w:hAnsi="Times New Roman" w:cs="Times New Roman"/>
                <w:sz w:val="24"/>
                <w:szCs w:val="24"/>
                <w:lang w:eastAsia="ru-RU"/>
              </w:rPr>
              <w:br/>
            </w:r>
          </w:p>
          <w:p w:rsidR="005E4C68" w:rsidRPr="00DD70AA" w:rsidRDefault="005E4C68" w:rsidP="000C2E3D">
            <w:pPr>
              <w:widowControl w:val="0"/>
              <w:autoSpaceDE w:val="0"/>
              <w:autoSpaceDN w:val="0"/>
              <w:spacing w:before="220" w:after="0" w:line="240" w:lineRule="auto"/>
              <w:ind w:firstLine="709"/>
              <w:jc w:val="center"/>
              <w:rPr>
                <w:rFonts w:ascii="Times New Roman" w:eastAsia="Times New Roman" w:hAnsi="Times New Roman" w:cs="Times New Roman"/>
                <w:sz w:val="24"/>
                <w:szCs w:val="24"/>
                <w:lang w:eastAsia="ru-RU"/>
              </w:rPr>
            </w:pPr>
            <w:r w:rsidRPr="00DD70AA">
              <w:rPr>
                <w:rFonts w:ascii="Times New Roman" w:eastAsia="Times New Roman" w:hAnsi="Times New Roman" w:cs="Times New Roman"/>
                <w:i/>
                <w:sz w:val="24"/>
                <w:szCs w:val="24"/>
                <w:lang w:eastAsia="ru-RU"/>
              </w:rPr>
              <w:t>__________________________</w:t>
            </w:r>
          </w:p>
          <w:p w:rsidR="005E4C68" w:rsidRPr="00DD70AA" w:rsidRDefault="005E4C68" w:rsidP="000C2E3D">
            <w:pPr>
              <w:widowControl w:val="0"/>
              <w:autoSpaceDE w:val="0"/>
              <w:autoSpaceDN w:val="0"/>
              <w:spacing w:before="220" w:after="0" w:line="240" w:lineRule="auto"/>
              <w:ind w:firstLine="709"/>
              <w:jc w:val="center"/>
              <w:rPr>
                <w:rFonts w:ascii="Times New Roman" w:eastAsia="Times New Roman" w:hAnsi="Times New Roman" w:cs="Times New Roman"/>
                <w:sz w:val="24"/>
                <w:szCs w:val="24"/>
                <w:lang w:eastAsia="ru-RU"/>
              </w:rPr>
            </w:pPr>
          </w:p>
        </w:tc>
      </w:tr>
    </w:tbl>
    <w:p w:rsidR="001958C6" w:rsidRDefault="001958C6" w:rsidP="000C2E3D">
      <w:pPr>
        <w:widowControl w:val="0"/>
        <w:spacing w:line="360" w:lineRule="auto"/>
        <w:ind w:firstLine="709"/>
        <w:rPr>
          <w:rFonts w:ascii="Times New Roman" w:eastAsia="Calibri" w:hAnsi="Times New Roman" w:cs="Times New Roman"/>
          <w:bCs/>
          <w:sz w:val="28"/>
          <w:szCs w:val="28"/>
        </w:rPr>
        <w:sectPr w:rsidR="001958C6" w:rsidSect="005E4C68">
          <w:pgSz w:w="16838" w:h="11906" w:orient="landscape"/>
          <w:pgMar w:top="1134" w:right="1134" w:bottom="1134" w:left="1134" w:header="708" w:footer="708" w:gutter="0"/>
          <w:cols w:space="708"/>
          <w:docGrid w:linePitch="360"/>
        </w:sectPr>
      </w:pPr>
    </w:p>
    <w:p w:rsidR="005E4C68" w:rsidRPr="000C2E3D" w:rsidRDefault="005E4C68" w:rsidP="000C2E3D">
      <w:pPr>
        <w:widowControl w:val="0"/>
        <w:spacing w:line="360" w:lineRule="auto"/>
        <w:ind w:firstLine="709"/>
        <w:jc w:val="center"/>
        <w:rPr>
          <w:rFonts w:ascii="Times New Roman" w:eastAsia="Calibri" w:hAnsi="Times New Roman" w:cs="Times New Roman"/>
          <w:b/>
          <w:bCs/>
          <w:sz w:val="28"/>
          <w:szCs w:val="28"/>
        </w:rPr>
      </w:pPr>
      <w:r w:rsidRPr="000C2E3D">
        <w:rPr>
          <w:rFonts w:ascii="Times New Roman" w:eastAsia="Calibri" w:hAnsi="Times New Roman" w:cs="Times New Roman"/>
          <w:b/>
          <w:bCs/>
          <w:sz w:val="28"/>
          <w:szCs w:val="28"/>
        </w:rPr>
        <w:lastRenderedPageBreak/>
        <w:t>4. Поименный список работников, направляемых на медосмотр</w:t>
      </w:r>
    </w:p>
    <w:tbl>
      <w:tblPr>
        <w:tblW w:w="9744"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10" w:type="dxa"/>
          <w:right w:w="10" w:type="dxa"/>
        </w:tblCellMar>
        <w:tblLook w:val="04A0" w:firstRow="1" w:lastRow="0" w:firstColumn="1" w:lastColumn="0" w:noHBand="0" w:noVBand="1"/>
      </w:tblPr>
      <w:tblGrid>
        <w:gridCol w:w="9744"/>
      </w:tblGrid>
      <w:tr w:rsidR="005E4C68" w:rsidRPr="00DD70AA" w:rsidTr="003354B4">
        <w:trPr>
          <w:jc w:val="center"/>
        </w:trPr>
        <w:tc>
          <w:tcPr>
            <w:tcW w:w="9744" w:type="dxa"/>
            <w:tcBorders>
              <w:top w:val="single" w:sz="6" w:space="0" w:color="auto"/>
              <w:left w:val="single" w:sz="6" w:space="0" w:color="auto"/>
              <w:bottom w:val="single" w:sz="6" w:space="0" w:color="auto"/>
              <w:right w:val="single" w:sz="6" w:space="0" w:color="auto"/>
            </w:tcBorders>
            <w:shd w:val="clear" w:color="auto" w:fill="auto"/>
            <w:tcMar>
              <w:top w:w="195" w:type="dxa"/>
              <w:left w:w="195" w:type="dxa"/>
              <w:bottom w:w="195" w:type="dxa"/>
              <w:right w:w="195" w:type="dxa"/>
            </w:tcMar>
          </w:tcPr>
          <w:p w:rsidR="005E4C68" w:rsidRPr="00DD70AA" w:rsidRDefault="005E4C68" w:rsidP="000C2E3D">
            <w:pPr>
              <w:widowControl w:val="0"/>
              <w:spacing w:after="1" w:line="259" w:lineRule="auto"/>
              <w:ind w:firstLine="709"/>
              <w:rPr>
                <w:rFonts w:ascii="Calibri" w:eastAsia="Calibri" w:hAnsi="Calibri" w:cs="Times New Roman"/>
              </w:rPr>
            </w:pPr>
          </w:p>
          <w:p w:rsidR="005E4C68" w:rsidRPr="00DD70AA" w:rsidRDefault="005E4C68" w:rsidP="000C2E3D">
            <w:pPr>
              <w:widowControl w:val="0"/>
              <w:autoSpaceDE w:val="0"/>
              <w:autoSpaceDN w:val="0"/>
              <w:spacing w:after="0" w:line="240" w:lineRule="auto"/>
              <w:ind w:firstLine="709"/>
              <w:jc w:val="center"/>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____________________________</w:t>
            </w:r>
          </w:p>
          <w:p w:rsidR="005E4C68" w:rsidRPr="00DD70AA" w:rsidRDefault="005E4C68" w:rsidP="000C2E3D">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p>
          <w:p w:rsidR="005E4C68" w:rsidRPr="00DD70AA" w:rsidRDefault="005E4C68" w:rsidP="000C2E3D">
            <w:pPr>
              <w:widowControl w:val="0"/>
              <w:autoSpaceDE w:val="0"/>
              <w:autoSpaceDN w:val="0"/>
              <w:spacing w:after="0" w:line="240" w:lineRule="auto"/>
              <w:ind w:firstLine="709"/>
              <w:jc w:val="right"/>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Утверждаю</w:t>
            </w:r>
          </w:p>
          <w:p w:rsidR="005E4C68" w:rsidRPr="00DD70AA" w:rsidRDefault="005E4C68" w:rsidP="000C2E3D">
            <w:pPr>
              <w:widowControl w:val="0"/>
              <w:autoSpaceDE w:val="0"/>
              <w:autoSpaceDN w:val="0"/>
              <w:spacing w:after="0" w:line="240" w:lineRule="auto"/>
              <w:ind w:firstLine="709"/>
              <w:jc w:val="right"/>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__________________________</w:t>
            </w:r>
          </w:p>
          <w:p w:rsidR="005E4C68" w:rsidRPr="00DD70AA" w:rsidRDefault="005E4C68" w:rsidP="000C2E3D">
            <w:pPr>
              <w:widowControl w:val="0"/>
              <w:autoSpaceDE w:val="0"/>
              <w:autoSpaceDN w:val="0"/>
              <w:spacing w:after="0" w:line="240" w:lineRule="auto"/>
              <w:ind w:firstLine="709"/>
              <w:jc w:val="right"/>
              <w:rPr>
                <w:rFonts w:ascii="Times New Roman" w:eastAsia="Times New Roman" w:hAnsi="Times New Roman" w:cs="Times New Roman"/>
                <w:sz w:val="24"/>
                <w:szCs w:val="24"/>
                <w:lang w:eastAsia="ru-RU"/>
              </w:rPr>
            </w:pPr>
            <w:r w:rsidRPr="00DD70AA">
              <w:rPr>
                <w:rFonts w:ascii="Times New Roman" w:eastAsia="Times New Roman" w:hAnsi="Times New Roman" w:cs="Times New Roman"/>
                <w:i/>
                <w:sz w:val="24"/>
                <w:szCs w:val="24"/>
                <w:lang w:eastAsia="ru-RU"/>
              </w:rPr>
              <w:t>_____________________</w:t>
            </w:r>
          </w:p>
          <w:p w:rsidR="005E4C68" w:rsidRPr="00DD70AA" w:rsidRDefault="005E4C68" w:rsidP="000C2E3D">
            <w:pPr>
              <w:widowControl w:val="0"/>
              <w:autoSpaceDE w:val="0"/>
              <w:autoSpaceDN w:val="0"/>
              <w:spacing w:after="0" w:line="240" w:lineRule="auto"/>
              <w:ind w:firstLine="709"/>
              <w:jc w:val="right"/>
              <w:rPr>
                <w:rFonts w:ascii="Times New Roman" w:eastAsia="Times New Roman" w:hAnsi="Times New Roman" w:cs="Times New Roman"/>
                <w:sz w:val="24"/>
                <w:szCs w:val="24"/>
                <w:lang w:eastAsia="ru-RU"/>
              </w:rPr>
            </w:pPr>
            <w:r w:rsidRPr="00DD70AA">
              <w:rPr>
                <w:rFonts w:ascii="Times New Roman" w:eastAsia="Times New Roman" w:hAnsi="Times New Roman" w:cs="Times New Roman"/>
                <w:i/>
                <w:sz w:val="24"/>
                <w:szCs w:val="24"/>
                <w:lang w:eastAsia="ru-RU"/>
              </w:rPr>
              <w:t>____________________</w:t>
            </w:r>
          </w:p>
          <w:p w:rsidR="005E4C68" w:rsidRPr="00DD70AA" w:rsidRDefault="005E4C68" w:rsidP="000C2E3D">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p>
          <w:p w:rsidR="005E4C68" w:rsidRPr="00DD70AA" w:rsidRDefault="005E4C68" w:rsidP="000C2E3D">
            <w:pPr>
              <w:widowControl w:val="0"/>
              <w:autoSpaceDE w:val="0"/>
              <w:autoSpaceDN w:val="0"/>
              <w:spacing w:after="0" w:line="240" w:lineRule="auto"/>
              <w:ind w:firstLine="709"/>
              <w:jc w:val="center"/>
              <w:rPr>
                <w:rFonts w:ascii="Times New Roman" w:eastAsia="Times New Roman" w:hAnsi="Times New Roman" w:cs="Times New Roman"/>
                <w:sz w:val="24"/>
                <w:szCs w:val="24"/>
                <w:lang w:eastAsia="ru-RU"/>
              </w:rPr>
            </w:pPr>
            <w:r w:rsidRPr="00DD70AA">
              <w:rPr>
                <w:rFonts w:ascii="Times New Roman" w:eastAsia="Times New Roman" w:hAnsi="Times New Roman" w:cs="Times New Roman"/>
                <w:b/>
                <w:sz w:val="24"/>
                <w:szCs w:val="24"/>
                <w:lang w:eastAsia="ru-RU"/>
              </w:rPr>
              <w:t>СПИСОК</w:t>
            </w:r>
          </w:p>
          <w:p w:rsidR="005E4C68" w:rsidRPr="00DD70AA" w:rsidRDefault="005E4C68" w:rsidP="000C2E3D">
            <w:pPr>
              <w:widowControl w:val="0"/>
              <w:autoSpaceDE w:val="0"/>
              <w:autoSpaceDN w:val="0"/>
              <w:spacing w:after="0" w:line="240" w:lineRule="auto"/>
              <w:ind w:firstLine="709"/>
              <w:jc w:val="center"/>
              <w:rPr>
                <w:rFonts w:ascii="Times New Roman" w:eastAsia="Times New Roman" w:hAnsi="Times New Roman" w:cs="Times New Roman"/>
                <w:sz w:val="24"/>
                <w:szCs w:val="24"/>
                <w:lang w:eastAsia="ru-RU"/>
              </w:rPr>
            </w:pPr>
            <w:r w:rsidRPr="00DD70AA">
              <w:rPr>
                <w:rFonts w:ascii="Times New Roman" w:eastAsia="Times New Roman" w:hAnsi="Times New Roman" w:cs="Times New Roman"/>
                <w:b/>
                <w:sz w:val="24"/>
                <w:szCs w:val="24"/>
                <w:lang w:eastAsia="ru-RU"/>
              </w:rPr>
              <w:t>работников, направляемых на периодический медицинский осмотр</w:t>
            </w:r>
          </w:p>
          <w:p w:rsidR="005E4C68" w:rsidRPr="00DD70AA" w:rsidRDefault="005E4C68" w:rsidP="000C2E3D">
            <w:pPr>
              <w:widowControl w:val="0"/>
              <w:autoSpaceDE w:val="0"/>
              <w:autoSpaceDN w:val="0"/>
              <w:spacing w:after="0" w:line="240" w:lineRule="auto"/>
              <w:ind w:firstLine="709"/>
              <w:jc w:val="center"/>
              <w:rPr>
                <w:rFonts w:ascii="Times New Roman" w:eastAsia="Times New Roman" w:hAnsi="Times New Roman" w:cs="Times New Roman"/>
                <w:sz w:val="24"/>
                <w:szCs w:val="24"/>
                <w:lang w:eastAsia="ru-RU"/>
              </w:rPr>
            </w:pPr>
            <w:r w:rsidRPr="00DD70AA">
              <w:rPr>
                <w:rFonts w:ascii="Times New Roman" w:eastAsia="Times New Roman" w:hAnsi="Times New Roman" w:cs="Times New Roman"/>
                <w:b/>
                <w:sz w:val="24"/>
                <w:szCs w:val="24"/>
                <w:lang w:eastAsia="ru-RU"/>
              </w:rPr>
              <w:t>в ___________________________________________</w:t>
            </w:r>
          </w:p>
          <w:p w:rsidR="005E4C68" w:rsidRPr="00DD70AA" w:rsidRDefault="005E4C68" w:rsidP="000C2E3D">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p>
          <w:p w:rsidR="005E4C68" w:rsidRPr="00DD70AA" w:rsidRDefault="005E4C68" w:rsidP="000C2E3D">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p>
          <w:p w:rsidR="005E4C68" w:rsidRPr="00DD70AA" w:rsidRDefault="005E4C68" w:rsidP="000C2E3D">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566"/>
              <w:gridCol w:w="1814"/>
              <w:gridCol w:w="1360"/>
              <w:gridCol w:w="850"/>
              <w:gridCol w:w="1757"/>
              <w:gridCol w:w="2664"/>
            </w:tblGrid>
            <w:tr w:rsidR="005E4C68" w:rsidRPr="00DD70AA" w:rsidTr="003354B4">
              <w:tc>
                <w:tcPr>
                  <w:tcW w:w="566" w:type="dxa"/>
                </w:tcPr>
                <w:p w:rsidR="005E4C68" w:rsidRPr="00DD70AA" w:rsidRDefault="001958C6" w:rsidP="000C2E3D">
                  <w:pPr>
                    <w:widowControl w:val="0"/>
                    <w:autoSpaceDE w:val="0"/>
                    <w:autoSpaceDN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5E4C68" w:rsidRPr="00DD70AA">
                    <w:rPr>
                      <w:rFonts w:ascii="Times New Roman" w:eastAsia="Times New Roman" w:hAnsi="Times New Roman" w:cs="Times New Roman"/>
                      <w:sz w:val="24"/>
                      <w:szCs w:val="24"/>
                      <w:lang w:eastAsia="ru-RU"/>
                    </w:rPr>
                    <w:t>п/п</w:t>
                  </w:r>
                </w:p>
              </w:tc>
              <w:tc>
                <w:tcPr>
                  <w:tcW w:w="1814" w:type="dxa"/>
                </w:tcPr>
                <w:p w:rsidR="005E4C68" w:rsidRPr="00DD70AA" w:rsidRDefault="005E4C68"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Ф.И.О.</w:t>
                  </w:r>
                </w:p>
              </w:tc>
              <w:tc>
                <w:tcPr>
                  <w:tcW w:w="1360" w:type="dxa"/>
                </w:tcPr>
                <w:p w:rsidR="005E4C68" w:rsidRPr="00DD70AA" w:rsidRDefault="005E4C68"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Должность</w:t>
                  </w:r>
                </w:p>
              </w:tc>
              <w:tc>
                <w:tcPr>
                  <w:tcW w:w="850" w:type="dxa"/>
                </w:tcPr>
                <w:p w:rsidR="005E4C68" w:rsidRPr="00DD70AA" w:rsidRDefault="005E4C68"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Стаж</w:t>
                  </w:r>
                </w:p>
              </w:tc>
              <w:tc>
                <w:tcPr>
                  <w:tcW w:w="1757" w:type="dxa"/>
                </w:tcPr>
                <w:p w:rsidR="005E4C68" w:rsidRPr="00DD70AA" w:rsidRDefault="005E4C68"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Структурное подразделение</w:t>
                  </w:r>
                </w:p>
              </w:tc>
              <w:tc>
                <w:tcPr>
                  <w:tcW w:w="2664" w:type="dxa"/>
                </w:tcPr>
                <w:p w:rsidR="005E4C68" w:rsidRPr="00DD70AA" w:rsidRDefault="005E4C68"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Вредные или опасные производственные факторы, вид работы</w:t>
                  </w:r>
                </w:p>
              </w:tc>
            </w:tr>
            <w:tr w:rsidR="005E4C68" w:rsidRPr="00DD70AA" w:rsidTr="003354B4">
              <w:tc>
                <w:tcPr>
                  <w:tcW w:w="566" w:type="dxa"/>
                </w:tcPr>
                <w:p w:rsidR="005E4C68" w:rsidRPr="00DD70AA" w:rsidRDefault="005E4C68">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1</w:t>
                  </w:r>
                </w:p>
              </w:tc>
              <w:tc>
                <w:tcPr>
                  <w:tcW w:w="1814" w:type="dxa"/>
                </w:tcPr>
                <w:p w:rsidR="005E4C68" w:rsidRPr="00DD70AA" w:rsidRDefault="005E4C68" w:rsidP="000C2E3D">
                  <w:pPr>
                    <w:widowControl w:val="0"/>
                    <w:autoSpaceDE w:val="0"/>
                    <w:autoSpaceDN w:val="0"/>
                    <w:spacing w:after="0" w:line="240" w:lineRule="auto"/>
                    <w:ind w:firstLine="709"/>
                    <w:jc w:val="center"/>
                    <w:rPr>
                      <w:rFonts w:ascii="Times New Roman" w:eastAsia="Times New Roman" w:hAnsi="Times New Roman" w:cs="Times New Roman"/>
                      <w:sz w:val="24"/>
                      <w:szCs w:val="24"/>
                      <w:lang w:eastAsia="ru-RU"/>
                    </w:rPr>
                  </w:pPr>
                </w:p>
              </w:tc>
              <w:tc>
                <w:tcPr>
                  <w:tcW w:w="1360" w:type="dxa"/>
                </w:tcPr>
                <w:p w:rsidR="005E4C68" w:rsidRPr="00DD70AA" w:rsidRDefault="005E4C68" w:rsidP="000C2E3D">
                  <w:pPr>
                    <w:widowControl w:val="0"/>
                    <w:autoSpaceDE w:val="0"/>
                    <w:autoSpaceDN w:val="0"/>
                    <w:spacing w:after="0" w:line="240" w:lineRule="auto"/>
                    <w:ind w:firstLine="709"/>
                    <w:jc w:val="center"/>
                    <w:rPr>
                      <w:rFonts w:ascii="Times New Roman" w:eastAsia="Times New Roman" w:hAnsi="Times New Roman" w:cs="Times New Roman"/>
                      <w:sz w:val="24"/>
                      <w:szCs w:val="24"/>
                      <w:lang w:eastAsia="ru-RU"/>
                    </w:rPr>
                  </w:pPr>
                </w:p>
              </w:tc>
              <w:tc>
                <w:tcPr>
                  <w:tcW w:w="850" w:type="dxa"/>
                </w:tcPr>
                <w:p w:rsidR="005E4C68" w:rsidRPr="00DD70AA" w:rsidRDefault="005E4C68" w:rsidP="000C2E3D">
                  <w:pPr>
                    <w:widowControl w:val="0"/>
                    <w:autoSpaceDE w:val="0"/>
                    <w:autoSpaceDN w:val="0"/>
                    <w:spacing w:after="0" w:line="240" w:lineRule="auto"/>
                    <w:ind w:firstLine="709"/>
                    <w:jc w:val="center"/>
                    <w:rPr>
                      <w:rFonts w:ascii="Times New Roman" w:eastAsia="Times New Roman" w:hAnsi="Times New Roman" w:cs="Times New Roman"/>
                      <w:sz w:val="24"/>
                      <w:szCs w:val="24"/>
                      <w:lang w:eastAsia="ru-RU"/>
                    </w:rPr>
                  </w:pPr>
                </w:p>
              </w:tc>
              <w:tc>
                <w:tcPr>
                  <w:tcW w:w="1757" w:type="dxa"/>
                </w:tcPr>
                <w:p w:rsidR="005E4C68" w:rsidRPr="00DD70AA" w:rsidRDefault="005E4C68" w:rsidP="000C2E3D">
                  <w:pPr>
                    <w:widowControl w:val="0"/>
                    <w:autoSpaceDE w:val="0"/>
                    <w:autoSpaceDN w:val="0"/>
                    <w:spacing w:after="0" w:line="240" w:lineRule="auto"/>
                    <w:ind w:firstLine="709"/>
                    <w:jc w:val="center"/>
                    <w:rPr>
                      <w:rFonts w:ascii="Times New Roman" w:eastAsia="Times New Roman" w:hAnsi="Times New Roman" w:cs="Times New Roman"/>
                      <w:sz w:val="24"/>
                      <w:szCs w:val="24"/>
                      <w:lang w:eastAsia="ru-RU"/>
                    </w:rPr>
                  </w:pPr>
                </w:p>
              </w:tc>
              <w:tc>
                <w:tcPr>
                  <w:tcW w:w="2664" w:type="dxa"/>
                </w:tcPr>
                <w:p w:rsidR="005E4C68" w:rsidRPr="00DD70AA" w:rsidRDefault="005E4C68" w:rsidP="000C2E3D">
                  <w:pPr>
                    <w:widowControl w:val="0"/>
                    <w:autoSpaceDE w:val="0"/>
                    <w:autoSpaceDN w:val="0"/>
                    <w:spacing w:after="0" w:line="240" w:lineRule="auto"/>
                    <w:ind w:firstLine="709"/>
                    <w:jc w:val="center"/>
                    <w:rPr>
                      <w:rFonts w:ascii="Times New Roman" w:eastAsia="Times New Roman" w:hAnsi="Times New Roman" w:cs="Times New Roman"/>
                      <w:sz w:val="24"/>
                      <w:szCs w:val="24"/>
                      <w:lang w:eastAsia="ru-RU"/>
                    </w:rPr>
                  </w:pPr>
                </w:p>
              </w:tc>
            </w:tr>
            <w:tr w:rsidR="005E4C68" w:rsidRPr="00DD70AA" w:rsidTr="003354B4">
              <w:tc>
                <w:tcPr>
                  <w:tcW w:w="566" w:type="dxa"/>
                </w:tcPr>
                <w:p w:rsidR="005E4C68" w:rsidRPr="00DD70AA" w:rsidRDefault="005E4C68">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2</w:t>
                  </w:r>
                </w:p>
              </w:tc>
              <w:tc>
                <w:tcPr>
                  <w:tcW w:w="1814" w:type="dxa"/>
                </w:tcPr>
                <w:p w:rsidR="005E4C68" w:rsidRPr="00DD70AA" w:rsidRDefault="005E4C68" w:rsidP="000C2E3D">
                  <w:pPr>
                    <w:widowControl w:val="0"/>
                    <w:autoSpaceDE w:val="0"/>
                    <w:autoSpaceDN w:val="0"/>
                    <w:spacing w:after="0" w:line="240" w:lineRule="auto"/>
                    <w:ind w:firstLine="709"/>
                    <w:jc w:val="center"/>
                    <w:rPr>
                      <w:rFonts w:ascii="Times New Roman" w:eastAsia="Times New Roman" w:hAnsi="Times New Roman" w:cs="Times New Roman"/>
                      <w:sz w:val="24"/>
                      <w:szCs w:val="24"/>
                      <w:lang w:eastAsia="ru-RU"/>
                    </w:rPr>
                  </w:pPr>
                </w:p>
              </w:tc>
              <w:tc>
                <w:tcPr>
                  <w:tcW w:w="1360" w:type="dxa"/>
                </w:tcPr>
                <w:p w:rsidR="005E4C68" w:rsidRPr="00DD70AA" w:rsidRDefault="005E4C68" w:rsidP="000C2E3D">
                  <w:pPr>
                    <w:widowControl w:val="0"/>
                    <w:autoSpaceDE w:val="0"/>
                    <w:autoSpaceDN w:val="0"/>
                    <w:spacing w:after="0" w:line="240" w:lineRule="auto"/>
                    <w:ind w:firstLine="709"/>
                    <w:jc w:val="center"/>
                    <w:rPr>
                      <w:rFonts w:ascii="Times New Roman" w:eastAsia="Times New Roman" w:hAnsi="Times New Roman" w:cs="Times New Roman"/>
                      <w:sz w:val="24"/>
                      <w:szCs w:val="24"/>
                      <w:lang w:eastAsia="ru-RU"/>
                    </w:rPr>
                  </w:pPr>
                </w:p>
              </w:tc>
              <w:tc>
                <w:tcPr>
                  <w:tcW w:w="850" w:type="dxa"/>
                </w:tcPr>
                <w:p w:rsidR="005E4C68" w:rsidRPr="00DD70AA" w:rsidRDefault="005E4C68" w:rsidP="000C2E3D">
                  <w:pPr>
                    <w:widowControl w:val="0"/>
                    <w:autoSpaceDE w:val="0"/>
                    <w:autoSpaceDN w:val="0"/>
                    <w:spacing w:after="0" w:line="240" w:lineRule="auto"/>
                    <w:ind w:firstLine="709"/>
                    <w:jc w:val="center"/>
                    <w:rPr>
                      <w:rFonts w:ascii="Times New Roman" w:eastAsia="Times New Roman" w:hAnsi="Times New Roman" w:cs="Times New Roman"/>
                      <w:sz w:val="24"/>
                      <w:szCs w:val="24"/>
                      <w:lang w:eastAsia="ru-RU"/>
                    </w:rPr>
                  </w:pPr>
                </w:p>
              </w:tc>
              <w:tc>
                <w:tcPr>
                  <w:tcW w:w="1757" w:type="dxa"/>
                </w:tcPr>
                <w:p w:rsidR="005E4C68" w:rsidRPr="00DD70AA" w:rsidRDefault="005E4C68" w:rsidP="000C2E3D">
                  <w:pPr>
                    <w:widowControl w:val="0"/>
                    <w:autoSpaceDE w:val="0"/>
                    <w:autoSpaceDN w:val="0"/>
                    <w:spacing w:after="0" w:line="240" w:lineRule="auto"/>
                    <w:ind w:firstLine="709"/>
                    <w:jc w:val="center"/>
                    <w:rPr>
                      <w:rFonts w:ascii="Times New Roman" w:eastAsia="Times New Roman" w:hAnsi="Times New Roman" w:cs="Times New Roman"/>
                      <w:sz w:val="24"/>
                      <w:szCs w:val="24"/>
                      <w:lang w:eastAsia="ru-RU"/>
                    </w:rPr>
                  </w:pPr>
                </w:p>
              </w:tc>
              <w:tc>
                <w:tcPr>
                  <w:tcW w:w="2664" w:type="dxa"/>
                </w:tcPr>
                <w:p w:rsidR="005E4C68" w:rsidRPr="00DD70AA" w:rsidRDefault="005E4C68" w:rsidP="000C2E3D">
                  <w:pPr>
                    <w:widowControl w:val="0"/>
                    <w:autoSpaceDE w:val="0"/>
                    <w:autoSpaceDN w:val="0"/>
                    <w:spacing w:after="0" w:line="240" w:lineRule="auto"/>
                    <w:ind w:firstLine="709"/>
                    <w:jc w:val="center"/>
                    <w:rPr>
                      <w:rFonts w:ascii="Times New Roman" w:eastAsia="Times New Roman" w:hAnsi="Times New Roman" w:cs="Times New Roman"/>
                      <w:sz w:val="24"/>
                      <w:szCs w:val="24"/>
                      <w:lang w:eastAsia="ru-RU"/>
                    </w:rPr>
                  </w:pPr>
                </w:p>
              </w:tc>
            </w:tr>
            <w:tr w:rsidR="005E4C68" w:rsidRPr="00DD70AA" w:rsidTr="003354B4">
              <w:tc>
                <w:tcPr>
                  <w:tcW w:w="566" w:type="dxa"/>
                </w:tcPr>
                <w:p w:rsidR="005E4C68" w:rsidRPr="00DD70AA" w:rsidRDefault="005E4C68">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3</w:t>
                  </w:r>
                </w:p>
              </w:tc>
              <w:tc>
                <w:tcPr>
                  <w:tcW w:w="1814" w:type="dxa"/>
                </w:tcPr>
                <w:p w:rsidR="005E4C68" w:rsidRPr="00DD70AA" w:rsidRDefault="005E4C68" w:rsidP="000C2E3D">
                  <w:pPr>
                    <w:widowControl w:val="0"/>
                    <w:autoSpaceDE w:val="0"/>
                    <w:autoSpaceDN w:val="0"/>
                    <w:spacing w:after="0" w:line="240" w:lineRule="auto"/>
                    <w:ind w:firstLine="709"/>
                    <w:jc w:val="center"/>
                    <w:rPr>
                      <w:rFonts w:ascii="Times New Roman" w:eastAsia="Times New Roman" w:hAnsi="Times New Roman" w:cs="Times New Roman"/>
                      <w:sz w:val="24"/>
                      <w:szCs w:val="24"/>
                      <w:lang w:eastAsia="ru-RU"/>
                    </w:rPr>
                  </w:pPr>
                </w:p>
              </w:tc>
              <w:tc>
                <w:tcPr>
                  <w:tcW w:w="1360" w:type="dxa"/>
                </w:tcPr>
                <w:p w:rsidR="005E4C68" w:rsidRPr="00DD70AA" w:rsidRDefault="005E4C68" w:rsidP="000C2E3D">
                  <w:pPr>
                    <w:widowControl w:val="0"/>
                    <w:autoSpaceDE w:val="0"/>
                    <w:autoSpaceDN w:val="0"/>
                    <w:spacing w:after="0" w:line="240" w:lineRule="auto"/>
                    <w:ind w:firstLine="709"/>
                    <w:jc w:val="center"/>
                    <w:rPr>
                      <w:rFonts w:ascii="Times New Roman" w:eastAsia="Times New Roman" w:hAnsi="Times New Roman" w:cs="Times New Roman"/>
                      <w:sz w:val="24"/>
                      <w:szCs w:val="24"/>
                      <w:lang w:eastAsia="ru-RU"/>
                    </w:rPr>
                  </w:pPr>
                </w:p>
              </w:tc>
              <w:tc>
                <w:tcPr>
                  <w:tcW w:w="850" w:type="dxa"/>
                </w:tcPr>
                <w:p w:rsidR="005E4C68" w:rsidRPr="00DD70AA" w:rsidRDefault="005E4C68" w:rsidP="000C2E3D">
                  <w:pPr>
                    <w:widowControl w:val="0"/>
                    <w:autoSpaceDE w:val="0"/>
                    <w:autoSpaceDN w:val="0"/>
                    <w:spacing w:after="0" w:line="240" w:lineRule="auto"/>
                    <w:ind w:firstLine="709"/>
                    <w:jc w:val="center"/>
                    <w:rPr>
                      <w:rFonts w:ascii="Times New Roman" w:eastAsia="Times New Roman" w:hAnsi="Times New Roman" w:cs="Times New Roman"/>
                      <w:sz w:val="24"/>
                      <w:szCs w:val="24"/>
                      <w:lang w:eastAsia="ru-RU"/>
                    </w:rPr>
                  </w:pPr>
                </w:p>
              </w:tc>
              <w:tc>
                <w:tcPr>
                  <w:tcW w:w="1757" w:type="dxa"/>
                </w:tcPr>
                <w:p w:rsidR="005E4C68" w:rsidRPr="00DD70AA" w:rsidRDefault="005E4C68" w:rsidP="000C2E3D">
                  <w:pPr>
                    <w:widowControl w:val="0"/>
                    <w:autoSpaceDE w:val="0"/>
                    <w:autoSpaceDN w:val="0"/>
                    <w:spacing w:after="0" w:line="240" w:lineRule="auto"/>
                    <w:ind w:firstLine="709"/>
                    <w:jc w:val="center"/>
                    <w:rPr>
                      <w:rFonts w:ascii="Times New Roman" w:eastAsia="Times New Roman" w:hAnsi="Times New Roman" w:cs="Times New Roman"/>
                      <w:sz w:val="24"/>
                      <w:szCs w:val="24"/>
                      <w:lang w:eastAsia="ru-RU"/>
                    </w:rPr>
                  </w:pPr>
                </w:p>
              </w:tc>
              <w:tc>
                <w:tcPr>
                  <w:tcW w:w="2664" w:type="dxa"/>
                </w:tcPr>
                <w:p w:rsidR="005E4C68" w:rsidRPr="00DD70AA" w:rsidRDefault="005E4C68" w:rsidP="000C2E3D">
                  <w:pPr>
                    <w:widowControl w:val="0"/>
                    <w:autoSpaceDE w:val="0"/>
                    <w:autoSpaceDN w:val="0"/>
                    <w:spacing w:after="0" w:line="240" w:lineRule="auto"/>
                    <w:ind w:firstLine="709"/>
                    <w:jc w:val="center"/>
                    <w:rPr>
                      <w:rFonts w:ascii="Times New Roman" w:eastAsia="Times New Roman" w:hAnsi="Times New Roman" w:cs="Times New Roman"/>
                      <w:sz w:val="24"/>
                      <w:szCs w:val="24"/>
                      <w:lang w:eastAsia="ru-RU"/>
                    </w:rPr>
                  </w:pPr>
                </w:p>
              </w:tc>
            </w:tr>
          </w:tbl>
          <w:p w:rsidR="005E4C68" w:rsidRPr="00DD70AA" w:rsidRDefault="005E4C68" w:rsidP="000C2E3D">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p>
          <w:p w:rsidR="005E4C68" w:rsidRPr="00DD70AA" w:rsidRDefault="005E4C68" w:rsidP="000C2E3D">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p>
          <w:p w:rsidR="005E4C68" w:rsidRPr="00DD70AA" w:rsidRDefault="005E4C68" w:rsidP="000C2E3D">
            <w:pPr>
              <w:widowControl w:val="0"/>
              <w:autoSpaceDE w:val="0"/>
              <w:autoSpaceDN w:val="0"/>
              <w:spacing w:after="0" w:line="240" w:lineRule="auto"/>
              <w:ind w:firstLine="709"/>
              <w:jc w:val="both"/>
              <w:rPr>
                <w:rFonts w:ascii="Calibri" w:eastAsia="Times New Roman" w:hAnsi="Calibri" w:cs="Calibri"/>
                <w:szCs w:val="20"/>
                <w:lang w:eastAsia="ru-RU"/>
              </w:rPr>
            </w:pPr>
            <w:r w:rsidRPr="00DD70AA">
              <w:rPr>
                <w:rFonts w:ascii="Times New Roman" w:eastAsia="Times New Roman" w:hAnsi="Times New Roman" w:cs="Times New Roman"/>
                <w:sz w:val="24"/>
                <w:szCs w:val="24"/>
                <w:lang w:eastAsia="ru-RU"/>
              </w:rPr>
              <w:t>_________________________________ ______________ _________________.</w:t>
            </w:r>
            <w:r w:rsidRPr="00DD70AA">
              <w:rPr>
                <w:rFonts w:ascii="Calibri" w:eastAsia="Times New Roman" w:hAnsi="Calibri" w:cs="Calibri"/>
                <w:szCs w:val="20"/>
                <w:lang w:eastAsia="ru-RU"/>
              </w:rPr>
              <w:br/>
            </w:r>
          </w:p>
        </w:tc>
      </w:tr>
    </w:tbl>
    <w:p w:rsidR="005E4C68" w:rsidRPr="00DD70AA" w:rsidRDefault="005E4C68" w:rsidP="000C2E3D">
      <w:pPr>
        <w:widowControl w:val="0"/>
        <w:ind w:firstLine="709"/>
      </w:pPr>
    </w:p>
    <w:p w:rsidR="001958C6" w:rsidRDefault="001958C6" w:rsidP="000C2E3D">
      <w:pPr>
        <w:widowControl w:val="0"/>
        <w:autoSpaceDE w:val="0"/>
        <w:autoSpaceDN w:val="0"/>
        <w:spacing w:after="0" w:line="360" w:lineRule="auto"/>
        <w:ind w:firstLine="709"/>
        <w:jc w:val="both"/>
        <w:rPr>
          <w:rFonts w:ascii="Times New Roman" w:eastAsia="Times New Roman" w:hAnsi="Times New Roman" w:cs="Times New Roman"/>
          <w:sz w:val="28"/>
          <w:szCs w:val="28"/>
          <w:lang w:eastAsia="ru-RU"/>
        </w:rPr>
        <w:sectPr w:rsidR="001958C6" w:rsidSect="003354B4">
          <w:pgSz w:w="11906" w:h="16838"/>
          <w:pgMar w:top="1134" w:right="1134" w:bottom="1134" w:left="1134" w:header="708" w:footer="708" w:gutter="0"/>
          <w:cols w:space="708"/>
          <w:docGrid w:linePitch="360"/>
        </w:sectPr>
      </w:pPr>
    </w:p>
    <w:p w:rsidR="005E4C68" w:rsidRPr="000C2E3D" w:rsidRDefault="005E4C68" w:rsidP="000C2E3D">
      <w:pPr>
        <w:widowControl w:val="0"/>
        <w:autoSpaceDE w:val="0"/>
        <w:autoSpaceDN w:val="0"/>
        <w:spacing w:line="240" w:lineRule="auto"/>
        <w:ind w:firstLine="709"/>
        <w:jc w:val="both"/>
        <w:rPr>
          <w:rFonts w:ascii="Times New Roman" w:eastAsia="Times New Roman" w:hAnsi="Times New Roman" w:cs="Times New Roman"/>
          <w:b/>
          <w:sz w:val="28"/>
          <w:szCs w:val="28"/>
          <w:lang w:eastAsia="ru-RU"/>
        </w:rPr>
      </w:pPr>
      <w:r w:rsidRPr="000C2E3D">
        <w:rPr>
          <w:rFonts w:ascii="Times New Roman" w:eastAsia="Times New Roman" w:hAnsi="Times New Roman" w:cs="Times New Roman"/>
          <w:b/>
          <w:sz w:val="28"/>
          <w:szCs w:val="28"/>
          <w:lang w:eastAsia="ru-RU"/>
        </w:rPr>
        <w:lastRenderedPageBreak/>
        <w:t>5. Направление на периодический медосмотр</w:t>
      </w:r>
      <w:r w:rsidRPr="000C2E3D">
        <w:rPr>
          <w:rFonts w:ascii="Times New Roman" w:hAnsi="Times New Roman" w:cs="Times New Roman"/>
          <w:b/>
          <w:sz w:val="28"/>
          <w:szCs w:val="28"/>
        </w:rPr>
        <w:t xml:space="preserve"> (заполняется на каждого направляемого отдельно)</w:t>
      </w:r>
    </w:p>
    <w:tbl>
      <w:tblPr>
        <w:tblW w:w="9744"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10" w:type="dxa"/>
          <w:right w:w="10" w:type="dxa"/>
        </w:tblCellMar>
        <w:tblLook w:val="04A0" w:firstRow="1" w:lastRow="0" w:firstColumn="1" w:lastColumn="0" w:noHBand="0" w:noVBand="1"/>
      </w:tblPr>
      <w:tblGrid>
        <w:gridCol w:w="14554"/>
      </w:tblGrid>
      <w:tr w:rsidR="005E4C68" w:rsidRPr="00DD70AA" w:rsidTr="003354B4">
        <w:trPr>
          <w:jc w:val="center"/>
        </w:trPr>
        <w:tc>
          <w:tcPr>
            <w:tcW w:w="9744" w:type="dxa"/>
            <w:tcBorders>
              <w:top w:val="single" w:sz="6" w:space="0" w:color="auto"/>
              <w:left w:val="single" w:sz="6" w:space="0" w:color="auto"/>
              <w:bottom w:val="single" w:sz="6" w:space="0" w:color="auto"/>
              <w:right w:val="single" w:sz="6" w:space="0" w:color="auto"/>
            </w:tcBorders>
            <w:shd w:val="clear" w:color="auto" w:fill="auto"/>
            <w:tcMar>
              <w:top w:w="195" w:type="dxa"/>
              <w:left w:w="195" w:type="dxa"/>
              <w:bottom w:w="195" w:type="dxa"/>
              <w:right w:w="195" w:type="dxa"/>
            </w:tcMar>
          </w:tcPr>
          <w:p w:rsidR="005E4C68" w:rsidRPr="00DD70AA" w:rsidRDefault="005E4C68" w:rsidP="000C2E3D">
            <w:pPr>
              <w:widowControl w:val="0"/>
              <w:spacing w:after="1" w:line="259" w:lineRule="auto"/>
              <w:ind w:firstLine="709"/>
              <w:rPr>
                <w:rFonts w:ascii="Calibri" w:eastAsia="Calibri" w:hAnsi="Calibri" w:cs="Times New Roman"/>
              </w:rPr>
            </w:pPr>
          </w:p>
          <w:p w:rsidR="005E4C68" w:rsidRPr="00DD70AA" w:rsidRDefault="005E4C68" w:rsidP="000C2E3D">
            <w:pPr>
              <w:widowControl w:val="0"/>
              <w:autoSpaceDE w:val="0"/>
              <w:autoSpaceDN w:val="0"/>
              <w:spacing w:before="280" w:after="0" w:line="240" w:lineRule="auto"/>
              <w:ind w:firstLine="709"/>
              <w:jc w:val="center"/>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________________________</w:t>
            </w:r>
          </w:p>
          <w:p w:rsidR="005E4C68" w:rsidRPr="00DD70AA" w:rsidRDefault="005E4C68" w:rsidP="000C2E3D">
            <w:pPr>
              <w:widowControl w:val="0"/>
              <w:autoSpaceDE w:val="0"/>
              <w:autoSpaceDN w:val="0"/>
              <w:spacing w:before="220" w:after="0" w:line="240" w:lineRule="auto"/>
              <w:ind w:firstLine="709"/>
              <w:jc w:val="center"/>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_______________________________________</w:t>
            </w:r>
          </w:p>
          <w:p w:rsidR="005E4C68" w:rsidRPr="00DD70AA" w:rsidRDefault="005E4C68" w:rsidP="000C2E3D">
            <w:pPr>
              <w:widowControl w:val="0"/>
              <w:autoSpaceDE w:val="0"/>
              <w:autoSpaceDN w:val="0"/>
              <w:spacing w:before="220" w:after="0" w:line="240" w:lineRule="auto"/>
              <w:ind w:firstLine="709"/>
              <w:jc w:val="center"/>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_______________________________________</w:t>
            </w:r>
          </w:p>
          <w:p w:rsidR="005E4C68" w:rsidRPr="00DD70AA" w:rsidRDefault="005E4C68" w:rsidP="000C2E3D">
            <w:pPr>
              <w:widowControl w:val="0"/>
              <w:autoSpaceDE w:val="0"/>
              <w:autoSpaceDN w:val="0"/>
              <w:spacing w:before="220" w:after="0" w:line="240" w:lineRule="auto"/>
              <w:ind w:firstLine="709"/>
              <w:jc w:val="center"/>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_______________________________________</w:t>
            </w:r>
          </w:p>
          <w:p w:rsidR="005E4C68" w:rsidRPr="00DD70AA" w:rsidRDefault="005E4C68" w:rsidP="000C2E3D">
            <w:pPr>
              <w:widowControl w:val="0"/>
              <w:autoSpaceDE w:val="0"/>
              <w:autoSpaceDN w:val="0"/>
              <w:spacing w:before="220" w:after="0" w:line="240" w:lineRule="auto"/>
              <w:ind w:firstLine="709"/>
              <w:jc w:val="center"/>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_______________________________________</w:t>
            </w:r>
          </w:p>
          <w:p w:rsidR="005E4C68" w:rsidRPr="00DD70AA" w:rsidRDefault="005E4C68" w:rsidP="000C2E3D">
            <w:pPr>
              <w:widowControl w:val="0"/>
              <w:autoSpaceDE w:val="0"/>
              <w:autoSpaceDN w:val="0"/>
              <w:spacing w:before="220" w:after="0" w:line="240" w:lineRule="auto"/>
              <w:ind w:firstLine="709"/>
              <w:jc w:val="center"/>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_______________________________________</w:t>
            </w:r>
          </w:p>
          <w:p w:rsidR="005E4C68" w:rsidRPr="00DD70AA" w:rsidRDefault="005E4C68" w:rsidP="000C2E3D">
            <w:pPr>
              <w:widowControl w:val="0"/>
              <w:autoSpaceDE w:val="0"/>
              <w:autoSpaceDN w:val="0"/>
              <w:spacing w:before="220" w:after="0" w:line="240" w:lineRule="auto"/>
              <w:ind w:firstLine="709"/>
              <w:jc w:val="both"/>
              <w:rPr>
                <w:rFonts w:ascii="Times New Roman" w:eastAsia="Times New Roman" w:hAnsi="Times New Roman" w:cs="Times New Roman"/>
                <w:sz w:val="24"/>
                <w:szCs w:val="24"/>
                <w:lang w:eastAsia="ru-RU"/>
              </w:rPr>
            </w:pPr>
          </w:p>
          <w:p w:rsidR="005E4C68" w:rsidRPr="00DD70AA" w:rsidRDefault="005E4C68" w:rsidP="000C2E3D">
            <w:pPr>
              <w:widowControl w:val="0"/>
              <w:autoSpaceDE w:val="0"/>
              <w:autoSpaceDN w:val="0"/>
              <w:spacing w:after="0" w:line="240" w:lineRule="auto"/>
              <w:ind w:firstLine="709"/>
              <w:jc w:val="center"/>
              <w:rPr>
                <w:rFonts w:ascii="Times New Roman" w:eastAsia="Times New Roman" w:hAnsi="Times New Roman" w:cs="Times New Roman"/>
                <w:sz w:val="24"/>
                <w:szCs w:val="24"/>
                <w:lang w:eastAsia="ru-RU"/>
              </w:rPr>
            </w:pPr>
            <w:r w:rsidRPr="00DD70AA">
              <w:rPr>
                <w:rFonts w:ascii="Times New Roman" w:eastAsia="Times New Roman" w:hAnsi="Times New Roman" w:cs="Times New Roman"/>
                <w:b/>
                <w:sz w:val="24"/>
                <w:szCs w:val="24"/>
                <w:lang w:eastAsia="ru-RU"/>
              </w:rPr>
              <w:t>НАПРАВЛЕНИЕ</w:t>
            </w:r>
          </w:p>
          <w:p w:rsidR="005E4C68" w:rsidRPr="00DD70AA" w:rsidRDefault="005E4C68" w:rsidP="000C2E3D">
            <w:pPr>
              <w:widowControl w:val="0"/>
              <w:autoSpaceDE w:val="0"/>
              <w:autoSpaceDN w:val="0"/>
              <w:spacing w:before="220" w:after="0" w:line="240" w:lineRule="auto"/>
              <w:ind w:firstLine="709"/>
              <w:jc w:val="center"/>
              <w:rPr>
                <w:rFonts w:ascii="Times New Roman" w:eastAsia="Times New Roman" w:hAnsi="Times New Roman" w:cs="Times New Roman"/>
                <w:sz w:val="24"/>
                <w:szCs w:val="24"/>
                <w:lang w:eastAsia="ru-RU"/>
              </w:rPr>
            </w:pPr>
            <w:r w:rsidRPr="00DD70AA">
              <w:rPr>
                <w:rFonts w:ascii="Times New Roman" w:eastAsia="Times New Roman" w:hAnsi="Times New Roman" w:cs="Times New Roman"/>
                <w:b/>
                <w:sz w:val="24"/>
                <w:szCs w:val="24"/>
                <w:lang w:eastAsia="ru-RU"/>
              </w:rPr>
              <w:t>на периодический медицинский осмотр</w:t>
            </w:r>
          </w:p>
          <w:p w:rsidR="005E4C68" w:rsidRPr="00DD70AA" w:rsidRDefault="005E4C68" w:rsidP="000C2E3D">
            <w:pPr>
              <w:widowControl w:val="0"/>
              <w:autoSpaceDE w:val="0"/>
              <w:autoSpaceDN w:val="0"/>
              <w:spacing w:before="220" w:after="0" w:line="240" w:lineRule="auto"/>
              <w:ind w:firstLine="709"/>
              <w:jc w:val="both"/>
              <w:rPr>
                <w:rFonts w:ascii="Times New Roman" w:eastAsia="Times New Roman" w:hAnsi="Times New Roman" w:cs="Times New Roman"/>
                <w:sz w:val="24"/>
                <w:szCs w:val="24"/>
                <w:lang w:eastAsia="ru-RU"/>
              </w:rPr>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7082"/>
              <w:gridCol w:w="7082"/>
            </w:tblGrid>
            <w:tr w:rsidR="005E4C68" w:rsidRPr="00DD70AA" w:rsidTr="003354B4">
              <w:tc>
                <w:tcPr>
                  <w:tcW w:w="4677" w:type="dxa"/>
                  <w:tcBorders>
                    <w:top w:val="nil"/>
                    <w:left w:val="nil"/>
                    <w:bottom w:val="nil"/>
                    <w:right w:val="nil"/>
                  </w:tcBorders>
                </w:tcPr>
                <w:p w:rsidR="005E4C68" w:rsidRPr="00DD70AA" w:rsidRDefault="005E4C68" w:rsidP="000C2E3D">
                  <w:pPr>
                    <w:widowControl w:val="0"/>
                    <w:autoSpaceDE w:val="0"/>
                    <w:autoSpaceDN w:val="0"/>
                    <w:spacing w:after="0" w:line="240" w:lineRule="auto"/>
                    <w:ind w:firstLine="709"/>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_____________________</w:t>
                  </w:r>
                </w:p>
              </w:tc>
              <w:tc>
                <w:tcPr>
                  <w:tcW w:w="4677" w:type="dxa"/>
                  <w:tcBorders>
                    <w:top w:val="nil"/>
                    <w:left w:val="nil"/>
                    <w:bottom w:val="nil"/>
                    <w:right w:val="nil"/>
                  </w:tcBorders>
                </w:tcPr>
                <w:p w:rsidR="005E4C68" w:rsidRPr="00DD70AA" w:rsidRDefault="001958C6" w:rsidP="000C2E3D">
                  <w:pPr>
                    <w:widowControl w:val="0"/>
                    <w:autoSpaceDE w:val="0"/>
                    <w:autoSpaceDN w:val="0"/>
                    <w:spacing w:after="0" w:line="240" w:lineRule="auto"/>
                    <w:ind w:firstLine="709"/>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5E4C68" w:rsidRPr="00DD70AA">
                    <w:rPr>
                      <w:rFonts w:ascii="Times New Roman" w:eastAsia="Times New Roman" w:hAnsi="Times New Roman" w:cs="Times New Roman"/>
                      <w:sz w:val="24"/>
                      <w:szCs w:val="24"/>
                      <w:lang w:eastAsia="ru-RU"/>
                    </w:rPr>
                    <w:t>___________</w:t>
                  </w:r>
                </w:p>
              </w:tc>
            </w:tr>
          </w:tbl>
          <w:p w:rsidR="005E4C68" w:rsidRPr="00DD70AA" w:rsidRDefault="005E4C68">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p>
          <w:p w:rsidR="005E4C68" w:rsidRPr="00DD70AA" w:rsidRDefault="005E4C68">
            <w:pPr>
              <w:widowControl w:val="0"/>
              <w:autoSpaceDE w:val="0"/>
              <w:autoSpaceDN w:val="0"/>
              <w:spacing w:after="0" w:line="240" w:lineRule="auto"/>
              <w:ind w:firstLine="709"/>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В_________________________________________________________________________________________________________________________________________________________для прохождения обязательного периодического медицинского осмотра направляется работник _______________________________________________________________________</w:t>
            </w:r>
          </w:p>
          <w:p w:rsidR="005E4C68" w:rsidRPr="00DD70AA" w:rsidRDefault="005E4C68" w:rsidP="000C2E3D">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________________________________________________________________________________</w:t>
            </w:r>
          </w:p>
          <w:p w:rsidR="005E4C68" w:rsidRPr="00DD70AA" w:rsidRDefault="005E4C68" w:rsidP="000C2E3D">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4534"/>
              <w:gridCol w:w="5100"/>
            </w:tblGrid>
            <w:tr w:rsidR="005E4C68" w:rsidRPr="00DD70AA" w:rsidTr="003354B4">
              <w:tc>
                <w:tcPr>
                  <w:tcW w:w="4534" w:type="dxa"/>
                </w:tcPr>
                <w:p w:rsidR="005E4C68" w:rsidRPr="00DD70AA" w:rsidRDefault="005E4C68">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Фамилия, имя, отчество</w:t>
                  </w:r>
                </w:p>
              </w:tc>
              <w:tc>
                <w:tcPr>
                  <w:tcW w:w="5100" w:type="dxa"/>
                </w:tcPr>
                <w:p w:rsidR="005E4C68" w:rsidRPr="00DD70AA" w:rsidRDefault="005E4C68" w:rsidP="000C2E3D">
                  <w:pPr>
                    <w:widowControl w:val="0"/>
                    <w:autoSpaceDE w:val="0"/>
                    <w:autoSpaceDN w:val="0"/>
                    <w:spacing w:after="0" w:line="240" w:lineRule="auto"/>
                    <w:ind w:firstLine="709"/>
                    <w:rPr>
                      <w:rFonts w:ascii="Times New Roman" w:eastAsia="Times New Roman" w:hAnsi="Times New Roman" w:cs="Times New Roman"/>
                      <w:sz w:val="24"/>
                      <w:szCs w:val="24"/>
                      <w:lang w:eastAsia="ru-RU"/>
                    </w:rPr>
                  </w:pPr>
                </w:p>
              </w:tc>
            </w:tr>
            <w:tr w:rsidR="005E4C68" w:rsidRPr="00DD70AA" w:rsidTr="006B7951">
              <w:tc>
                <w:tcPr>
                  <w:tcW w:w="4534" w:type="dxa"/>
                  <w:tcBorders>
                    <w:bottom w:val="single" w:sz="4" w:space="0" w:color="auto"/>
                  </w:tcBorders>
                </w:tcPr>
                <w:p w:rsidR="005E4C68" w:rsidRPr="00DD70AA" w:rsidRDefault="005E4C68">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lastRenderedPageBreak/>
                    <w:t>Дата рождения</w:t>
                  </w:r>
                </w:p>
              </w:tc>
              <w:tc>
                <w:tcPr>
                  <w:tcW w:w="5100" w:type="dxa"/>
                  <w:tcBorders>
                    <w:bottom w:val="single" w:sz="4" w:space="0" w:color="auto"/>
                  </w:tcBorders>
                </w:tcPr>
                <w:p w:rsidR="005E4C68" w:rsidRPr="00DD70AA" w:rsidRDefault="005E4C68" w:rsidP="000C2E3D">
                  <w:pPr>
                    <w:widowControl w:val="0"/>
                    <w:autoSpaceDE w:val="0"/>
                    <w:autoSpaceDN w:val="0"/>
                    <w:spacing w:after="0" w:line="240" w:lineRule="auto"/>
                    <w:ind w:firstLine="709"/>
                    <w:rPr>
                      <w:rFonts w:ascii="Times New Roman" w:eastAsia="Times New Roman" w:hAnsi="Times New Roman" w:cs="Times New Roman"/>
                      <w:sz w:val="24"/>
                      <w:szCs w:val="24"/>
                      <w:lang w:eastAsia="ru-RU"/>
                    </w:rPr>
                  </w:pPr>
                </w:p>
              </w:tc>
            </w:tr>
            <w:tr w:rsidR="005E4C68" w:rsidRPr="00DD70AA" w:rsidTr="006B7951">
              <w:tc>
                <w:tcPr>
                  <w:tcW w:w="4534" w:type="dxa"/>
                  <w:tcBorders>
                    <w:bottom w:val="single" w:sz="4" w:space="0" w:color="auto"/>
                  </w:tcBorders>
                </w:tcPr>
                <w:p w:rsidR="005E4C68" w:rsidRPr="00DD70AA" w:rsidRDefault="005E4C68">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Пол</w:t>
                  </w:r>
                </w:p>
              </w:tc>
              <w:tc>
                <w:tcPr>
                  <w:tcW w:w="5100" w:type="dxa"/>
                  <w:tcBorders>
                    <w:bottom w:val="single" w:sz="4" w:space="0" w:color="auto"/>
                  </w:tcBorders>
                </w:tcPr>
                <w:p w:rsidR="005E4C68" w:rsidRPr="00DD70AA" w:rsidRDefault="005E4C68" w:rsidP="000C2E3D">
                  <w:pPr>
                    <w:widowControl w:val="0"/>
                    <w:autoSpaceDE w:val="0"/>
                    <w:autoSpaceDN w:val="0"/>
                    <w:spacing w:after="0" w:line="240" w:lineRule="auto"/>
                    <w:ind w:firstLine="709"/>
                    <w:rPr>
                      <w:rFonts w:ascii="Times New Roman" w:eastAsia="Times New Roman" w:hAnsi="Times New Roman" w:cs="Times New Roman"/>
                      <w:sz w:val="24"/>
                      <w:szCs w:val="24"/>
                      <w:lang w:eastAsia="ru-RU"/>
                    </w:rPr>
                  </w:pPr>
                </w:p>
              </w:tc>
            </w:tr>
            <w:tr w:rsidR="005E4C68" w:rsidRPr="00DD70AA" w:rsidTr="006B7951">
              <w:tc>
                <w:tcPr>
                  <w:tcW w:w="4534" w:type="dxa"/>
                  <w:tcBorders>
                    <w:top w:val="single" w:sz="4" w:space="0" w:color="auto"/>
                  </w:tcBorders>
                </w:tcPr>
                <w:p w:rsidR="005E4C68" w:rsidRPr="00DD70AA" w:rsidRDefault="005E4C68">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Номер полиса ДМС</w:t>
                  </w:r>
                </w:p>
              </w:tc>
              <w:tc>
                <w:tcPr>
                  <w:tcW w:w="5100" w:type="dxa"/>
                  <w:tcBorders>
                    <w:top w:val="single" w:sz="4" w:space="0" w:color="auto"/>
                  </w:tcBorders>
                </w:tcPr>
                <w:p w:rsidR="005E4C68" w:rsidRPr="00DD70AA" w:rsidRDefault="005E4C68" w:rsidP="000C2E3D">
                  <w:pPr>
                    <w:widowControl w:val="0"/>
                    <w:autoSpaceDE w:val="0"/>
                    <w:autoSpaceDN w:val="0"/>
                    <w:spacing w:after="0" w:line="240" w:lineRule="auto"/>
                    <w:ind w:firstLine="709"/>
                    <w:rPr>
                      <w:rFonts w:ascii="Times New Roman" w:eastAsia="Times New Roman" w:hAnsi="Times New Roman" w:cs="Times New Roman"/>
                      <w:sz w:val="24"/>
                      <w:szCs w:val="24"/>
                      <w:lang w:eastAsia="ru-RU"/>
                    </w:rPr>
                  </w:pPr>
                </w:p>
              </w:tc>
            </w:tr>
            <w:tr w:rsidR="005E4C68" w:rsidRPr="00DD70AA" w:rsidTr="003354B4">
              <w:tc>
                <w:tcPr>
                  <w:tcW w:w="4534" w:type="dxa"/>
                </w:tcPr>
                <w:p w:rsidR="005E4C68" w:rsidRPr="00DD70AA" w:rsidRDefault="005E4C68">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Структурное подразделение работодателя</w:t>
                  </w:r>
                </w:p>
              </w:tc>
              <w:tc>
                <w:tcPr>
                  <w:tcW w:w="5100" w:type="dxa"/>
                </w:tcPr>
                <w:p w:rsidR="005E4C68" w:rsidRPr="00DD70AA" w:rsidRDefault="005E4C68" w:rsidP="000C2E3D">
                  <w:pPr>
                    <w:widowControl w:val="0"/>
                    <w:autoSpaceDE w:val="0"/>
                    <w:autoSpaceDN w:val="0"/>
                    <w:spacing w:after="0" w:line="240" w:lineRule="auto"/>
                    <w:ind w:firstLine="709"/>
                    <w:rPr>
                      <w:rFonts w:ascii="Times New Roman" w:eastAsia="Times New Roman" w:hAnsi="Times New Roman" w:cs="Times New Roman"/>
                      <w:sz w:val="24"/>
                      <w:szCs w:val="24"/>
                      <w:lang w:eastAsia="ru-RU"/>
                    </w:rPr>
                  </w:pPr>
                </w:p>
              </w:tc>
            </w:tr>
            <w:tr w:rsidR="005E4C68" w:rsidRPr="00DD70AA" w:rsidTr="003354B4">
              <w:tc>
                <w:tcPr>
                  <w:tcW w:w="4534" w:type="dxa"/>
                </w:tcPr>
                <w:p w:rsidR="005E4C68" w:rsidRPr="00DD70AA" w:rsidRDefault="005E4C68">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Должность</w:t>
                  </w:r>
                </w:p>
              </w:tc>
              <w:tc>
                <w:tcPr>
                  <w:tcW w:w="5100" w:type="dxa"/>
                </w:tcPr>
                <w:p w:rsidR="005E4C68" w:rsidRPr="00DD70AA" w:rsidRDefault="005E4C68" w:rsidP="000C2E3D">
                  <w:pPr>
                    <w:widowControl w:val="0"/>
                    <w:autoSpaceDE w:val="0"/>
                    <w:autoSpaceDN w:val="0"/>
                    <w:spacing w:after="0" w:line="240" w:lineRule="auto"/>
                    <w:ind w:firstLine="709"/>
                    <w:rPr>
                      <w:rFonts w:ascii="Times New Roman" w:eastAsia="Times New Roman" w:hAnsi="Times New Roman" w:cs="Times New Roman"/>
                      <w:sz w:val="24"/>
                      <w:szCs w:val="24"/>
                      <w:lang w:eastAsia="ru-RU"/>
                    </w:rPr>
                  </w:pPr>
                </w:p>
              </w:tc>
            </w:tr>
            <w:tr w:rsidR="005E4C68" w:rsidRPr="00DD70AA" w:rsidTr="003354B4">
              <w:tc>
                <w:tcPr>
                  <w:tcW w:w="4534" w:type="dxa"/>
                </w:tcPr>
                <w:p w:rsidR="005E4C68" w:rsidRPr="00DD70AA" w:rsidRDefault="005E4C68">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Вредные или опасные производственные факторы, вид работы</w:t>
                  </w:r>
                </w:p>
              </w:tc>
              <w:tc>
                <w:tcPr>
                  <w:tcW w:w="5100" w:type="dxa"/>
                </w:tcPr>
                <w:p w:rsidR="005E4C68" w:rsidRPr="00DD70AA" w:rsidRDefault="005E4C68" w:rsidP="000C2E3D">
                  <w:pPr>
                    <w:widowControl w:val="0"/>
                    <w:autoSpaceDE w:val="0"/>
                    <w:autoSpaceDN w:val="0"/>
                    <w:spacing w:after="0" w:line="240" w:lineRule="auto"/>
                    <w:ind w:firstLine="709"/>
                    <w:rPr>
                      <w:rFonts w:ascii="Times New Roman" w:eastAsia="Times New Roman" w:hAnsi="Times New Roman" w:cs="Times New Roman"/>
                      <w:sz w:val="24"/>
                      <w:szCs w:val="24"/>
                      <w:lang w:eastAsia="ru-RU"/>
                    </w:rPr>
                  </w:pPr>
                </w:p>
              </w:tc>
            </w:tr>
          </w:tbl>
          <w:p w:rsidR="005E4C68" w:rsidRPr="00DD70AA" w:rsidRDefault="005E4C68" w:rsidP="000C2E3D">
            <w:pPr>
              <w:widowControl w:val="0"/>
              <w:autoSpaceDE w:val="0"/>
              <w:autoSpaceDN w:val="0"/>
              <w:spacing w:before="220" w:after="0" w:line="240" w:lineRule="auto"/>
              <w:ind w:firstLine="709"/>
              <w:jc w:val="both"/>
              <w:rPr>
                <w:rFonts w:ascii="Times New Roman" w:eastAsia="Times New Roman" w:hAnsi="Times New Roman" w:cs="Times New Roman"/>
                <w:sz w:val="24"/>
                <w:szCs w:val="24"/>
                <w:lang w:eastAsia="ru-RU"/>
              </w:rPr>
            </w:pPr>
          </w:p>
          <w:p w:rsidR="005E4C68" w:rsidRPr="00DD70AA" w:rsidRDefault="005E4C68" w:rsidP="000C2E3D">
            <w:pPr>
              <w:widowControl w:val="0"/>
              <w:autoSpaceDE w:val="0"/>
              <w:autoSpaceDN w:val="0"/>
              <w:spacing w:after="0" w:line="240" w:lineRule="auto"/>
              <w:ind w:firstLine="709"/>
              <w:jc w:val="both"/>
              <w:rPr>
                <w:rFonts w:ascii="Calibri" w:eastAsia="Times New Roman" w:hAnsi="Calibri" w:cs="Calibri"/>
                <w:szCs w:val="20"/>
                <w:lang w:eastAsia="ru-RU"/>
              </w:rPr>
            </w:pPr>
            <w:r w:rsidRPr="00DD70AA">
              <w:rPr>
                <w:rFonts w:ascii="Times New Roman" w:eastAsia="Times New Roman" w:hAnsi="Times New Roman" w:cs="Times New Roman"/>
                <w:sz w:val="24"/>
                <w:szCs w:val="24"/>
                <w:lang w:eastAsia="ru-RU"/>
              </w:rPr>
              <w:t>_________________________________ ______________ _________________.</w:t>
            </w:r>
            <w:r w:rsidRPr="00DD70AA">
              <w:rPr>
                <w:rFonts w:ascii="Times New Roman" w:eastAsia="Times New Roman" w:hAnsi="Times New Roman" w:cs="Times New Roman"/>
                <w:sz w:val="24"/>
                <w:szCs w:val="24"/>
                <w:lang w:eastAsia="ru-RU"/>
              </w:rPr>
              <w:br/>
            </w:r>
          </w:p>
        </w:tc>
      </w:tr>
    </w:tbl>
    <w:p w:rsidR="001958C6" w:rsidRDefault="001958C6" w:rsidP="000C2E3D">
      <w:pPr>
        <w:widowControl w:val="0"/>
        <w:spacing w:after="0" w:line="360" w:lineRule="auto"/>
        <w:ind w:firstLine="709"/>
        <w:jc w:val="center"/>
        <w:outlineLvl w:val="0"/>
        <w:rPr>
          <w:rFonts w:ascii="Times New Roman" w:eastAsia="Calibri" w:hAnsi="Times New Roman" w:cs="Times New Roman"/>
          <w:b/>
          <w:bCs/>
          <w:sz w:val="28"/>
          <w:szCs w:val="28"/>
        </w:rPr>
        <w:sectPr w:rsidR="001958C6" w:rsidSect="005E4C68">
          <w:pgSz w:w="16838" w:h="11906" w:orient="landscape"/>
          <w:pgMar w:top="1134" w:right="1134" w:bottom="1134" w:left="1134" w:header="708" w:footer="708" w:gutter="0"/>
          <w:cols w:space="708"/>
          <w:docGrid w:linePitch="360"/>
        </w:sectPr>
      </w:pPr>
    </w:p>
    <w:p w:rsidR="005E4C68" w:rsidRPr="000C2E3D" w:rsidRDefault="005E4C68" w:rsidP="000C2E3D">
      <w:pPr>
        <w:widowControl w:val="0"/>
        <w:autoSpaceDE w:val="0"/>
        <w:autoSpaceDN w:val="0"/>
        <w:spacing w:line="240" w:lineRule="auto"/>
        <w:ind w:firstLine="709"/>
        <w:jc w:val="center"/>
        <w:rPr>
          <w:rFonts w:ascii="Times New Roman" w:eastAsia="Times New Roman" w:hAnsi="Times New Roman" w:cs="Times New Roman"/>
          <w:b/>
          <w:sz w:val="28"/>
          <w:szCs w:val="28"/>
          <w:lang w:eastAsia="ru-RU"/>
        </w:rPr>
      </w:pPr>
      <w:r w:rsidRPr="000C2E3D">
        <w:rPr>
          <w:rFonts w:ascii="Times New Roman" w:eastAsia="Times New Roman" w:hAnsi="Times New Roman" w:cs="Times New Roman"/>
          <w:b/>
          <w:sz w:val="28"/>
          <w:szCs w:val="28"/>
          <w:lang w:eastAsia="ru-RU"/>
        </w:rPr>
        <w:lastRenderedPageBreak/>
        <w:t>6. Журнал учета направлений на медосмотр</w:t>
      </w:r>
    </w:p>
    <w:tbl>
      <w:tblPr>
        <w:tblW w:w="9744"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10" w:type="dxa"/>
          <w:right w:w="10" w:type="dxa"/>
        </w:tblCellMar>
        <w:tblLook w:val="04A0" w:firstRow="1" w:lastRow="0" w:firstColumn="1" w:lastColumn="0" w:noHBand="0" w:noVBand="1"/>
      </w:tblPr>
      <w:tblGrid>
        <w:gridCol w:w="9744"/>
      </w:tblGrid>
      <w:tr w:rsidR="005E4C68" w:rsidRPr="00DD70AA" w:rsidTr="003354B4">
        <w:trPr>
          <w:jc w:val="center"/>
        </w:trPr>
        <w:tc>
          <w:tcPr>
            <w:tcW w:w="9744" w:type="dxa"/>
            <w:tcBorders>
              <w:top w:val="single" w:sz="6" w:space="0" w:color="auto"/>
              <w:left w:val="single" w:sz="6" w:space="0" w:color="auto"/>
              <w:bottom w:val="single" w:sz="6" w:space="0" w:color="auto"/>
              <w:right w:val="single" w:sz="6" w:space="0" w:color="auto"/>
            </w:tcBorders>
            <w:shd w:val="clear" w:color="auto" w:fill="auto"/>
            <w:tcMar>
              <w:top w:w="195" w:type="dxa"/>
              <w:left w:w="195" w:type="dxa"/>
              <w:bottom w:w="195" w:type="dxa"/>
              <w:right w:w="195" w:type="dxa"/>
            </w:tcMar>
          </w:tcPr>
          <w:p w:rsidR="005E4C68" w:rsidRPr="00DD70AA" w:rsidRDefault="005E4C68" w:rsidP="000C2E3D">
            <w:pPr>
              <w:widowControl w:val="0"/>
              <w:spacing w:after="1" w:line="259" w:lineRule="auto"/>
              <w:ind w:firstLine="709"/>
              <w:rPr>
                <w:rFonts w:ascii="Times New Roman" w:eastAsia="Calibri" w:hAnsi="Times New Roman" w:cs="Times New Roman"/>
                <w:sz w:val="24"/>
                <w:szCs w:val="24"/>
              </w:rPr>
            </w:pPr>
          </w:p>
          <w:p w:rsidR="005E4C68" w:rsidRPr="00DD70AA" w:rsidRDefault="005E4C68" w:rsidP="000C2E3D">
            <w:pPr>
              <w:widowControl w:val="0"/>
              <w:autoSpaceDE w:val="0"/>
              <w:autoSpaceDN w:val="0"/>
              <w:spacing w:before="280" w:after="0" w:line="240" w:lineRule="auto"/>
              <w:ind w:firstLine="709"/>
              <w:jc w:val="center"/>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_____________________________</w:t>
            </w:r>
          </w:p>
          <w:p w:rsidR="005E4C68" w:rsidRPr="00DD70AA" w:rsidRDefault="005E4C68" w:rsidP="000C2E3D">
            <w:pPr>
              <w:widowControl w:val="0"/>
              <w:autoSpaceDE w:val="0"/>
              <w:autoSpaceDN w:val="0"/>
              <w:spacing w:before="220" w:after="0" w:line="240" w:lineRule="auto"/>
              <w:ind w:firstLine="709"/>
              <w:jc w:val="both"/>
              <w:rPr>
                <w:rFonts w:ascii="Times New Roman" w:eastAsia="Times New Roman" w:hAnsi="Times New Roman" w:cs="Times New Roman"/>
                <w:sz w:val="24"/>
                <w:szCs w:val="24"/>
                <w:lang w:eastAsia="ru-RU"/>
              </w:rPr>
            </w:pPr>
          </w:p>
          <w:p w:rsidR="005E4C68" w:rsidRPr="00DD70AA" w:rsidRDefault="005E4C68" w:rsidP="000C2E3D">
            <w:pPr>
              <w:widowControl w:val="0"/>
              <w:autoSpaceDE w:val="0"/>
              <w:autoSpaceDN w:val="0"/>
              <w:spacing w:after="0" w:line="240" w:lineRule="auto"/>
              <w:ind w:firstLine="709"/>
              <w:jc w:val="center"/>
              <w:rPr>
                <w:rFonts w:ascii="Times New Roman" w:eastAsia="Times New Roman" w:hAnsi="Times New Roman" w:cs="Times New Roman"/>
                <w:sz w:val="24"/>
                <w:szCs w:val="24"/>
                <w:lang w:eastAsia="ru-RU"/>
              </w:rPr>
            </w:pPr>
            <w:r w:rsidRPr="00DD70AA">
              <w:rPr>
                <w:rFonts w:ascii="Times New Roman" w:eastAsia="Times New Roman" w:hAnsi="Times New Roman" w:cs="Times New Roman"/>
                <w:b/>
                <w:sz w:val="24"/>
                <w:szCs w:val="24"/>
                <w:lang w:eastAsia="ru-RU"/>
              </w:rPr>
              <w:t>ЖУРНАЛ</w:t>
            </w:r>
          </w:p>
          <w:p w:rsidR="005E4C68" w:rsidRPr="00DD70AA" w:rsidRDefault="005E4C68" w:rsidP="000C2E3D">
            <w:pPr>
              <w:widowControl w:val="0"/>
              <w:autoSpaceDE w:val="0"/>
              <w:autoSpaceDN w:val="0"/>
              <w:spacing w:before="220" w:after="0" w:line="240" w:lineRule="auto"/>
              <w:ind w:firstLine="709"/>
              <w:jc w:val="center"/>
              <w:rPr>
                <w:rFonts w:ascii="Times New Roman" w:eastAsia="Times New Roman" w:hAnsi="Times New Roman" w:cs="Times New Roman"/>
                <w:sz w:val="24"/>
                <w:szCs w:val="24"/>
                <w:lang w:eastAsia="ru-RU"/>
              </w:rPr>
            </w:pPr>
            <w:r w:rsidRPr="00DD70AA">
              <w:rPr>
                <w:rFonts w:ascii="Times New Roman" w:eastAsia="Times New Roman" w:hAnsi="Times New Roman" w:cs="Times New Roman"/>
                <w:b/>
                <w:sz w:val="24"/>
                <w:szCs w:val="24"/>
                <w:lang w:eastAsia="ru-RU"/>
              </w:rPr>
              <w:t>учета выдачи направлений на медицинские осмотры</w:t>
            </w:r>
          </w:p>
          <w:p w:rsidR="005E4C68" w:rsidRPr="00DD70AA" w:rsidRDefault="005E4C68" w:rsidP="000C2E3D">
            <w:pPr>
              <w:widowControl w:val="0"/>
              <w:autoSpaceDE w:val="0"/>
              <w:autoSpaceDN w:val="0"/>
              <w:spacing w:before="220" w:after="0" w:line="240" w:lineRule="auto"/>
              <w:ind w:firstLine="709"/>
              <w:jc w:val="both"/>
              <w:rPr>
                <w:rFonts w:ascii="Times New Roman" w:eastAsia="Times New Roman" w:hAnsi="Times New Roman" w:cs="Times New Roman"/>
                <w:sz w:val="24"/>
                <w:szCs w:val="24"/>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566"/>
              <w:gridCol w:w="1927"/>
              <w:gridCol w:w="1360"/>
              <w:gridCol w:w="2097"/>
              <w:gridCol w:w="1474"/>
              <w:gridCol w:w="1644"/>
            </w:tblGrid>
            <w:tr w:rsidR="005E4C68" w:rsidRPr="00DD70AA" w:rsidTr="003354B4">
              <w:tc>
                <w:tcPr>
                  <w:tcW w:w="566" w:type="dxa"/>
                </w:tcPr>
                <w:p w:rsidR="005E4C68" w:rsidRPr="00DD70AA" w:rsidRDefault="001958C6" w:rsidP="000C2E3D">
                  <w:pPr>
                    <w:widowControl w:val="0"/>
                    <w:autoSpaceDE w:val="0"/>
                    <w:autoSpaceDN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5E4C68" w:rsidRPr="00DD70AA">
                    <w:rPr>
                      <w:rFonts w:ascii="Times New Roman" w:eastAsia="Times New Roman" w:hAnsi="Times New Roman" w:cs="Times New Roman"/>
                      <w:sz w:val="24"/>
                      <w:szCs w:val="24"/>
                      <w:lang w:eastAsia="ru-RU"/>
                    </w:rPr>
                    <w:t>п/п</w:t>
                  </w:r>
                </w:p>
              </w:tc>
              <w:tc>
                <w:tcPr>
                  <w:tcW w:w="1927" w:type="dxa"/>
                </w:tcPr>
                <w:p w:rsidR="005E4C68" w:rsidRPr="00DD70AA" w:rsidRDefault="005E4C68">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Ф.И.О.</w:t>
                  </w:r>
                </w:p>
              </w:tc>
              <w:tc>
                <w:tcPr>
                  <w:tcW w:w="1360" w:type="dxa"/>
                </w:tcPr>
                <w:p w:rsidR="005E4C68" w:rsidRPr="00DD70AA" w:rsidRDefault="005E4C68"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Должность</w:t>
                  </w:r>
                </w:p>
              </w:tc>
              <w:tc>
                <w:tcPr>
                  <w:tcW w:w="2097" w:type="dxa"/>
                </w:tcPr>
                <w:p w:rsidR="005E4C68" w:rsidRPr="00DD70AA" w:rsidRDefault="005E4C68"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Вид осмотра</w:t>
                  </w:r>
                </w:p>
              </w:tc>
              <w:tc>
                <w:tcPr>
                  <w:tcW w:w="1474" w:type="dxa"/>
                </w:tcPr>
                <w:p w:rsidR="008B6583" w:rsidRPr="00DD70AA" w:rsidRDefault="005E4C68"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 xml:space="preserve">Дата </w:t>
                  </w:r>
                </w:p>
                <w:p w:rsidR="005E4C68" w:rsidRPr="00DD70AA" w:rsidRDefault="005E4C68"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и номер направления</w:t>
                  </w:r>
                </w:p>
              </w:tc>
              <w:tc>
                <w:tcPr>
                  <w:tcW w:w="1644" w:type="dxa"/>
                </w:tcPr>
                <w:p w:rsidR="009B6B9E" w:rsidRPr="00DD70AA" w:rsidRDefault="005E4C68"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 xml:space="preserve">Дата получения направления </w:t>
                  </w:r>
                </w:p>
                <w:p w:rsidR="005E4C68" w:rsidRPr="00DD70AA" w:rsidRDefault="005E4C68"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и подпись</w:t>
                  </w:r>
                </w:p>
              </w:tc>
            </w:tr>
            <w:tr w:rsidR="005E4C68" w:rsidRPr="00DD70AA" w:rsidTr="003354B4">
              <w:tc>
                <w:tcPr>
                  <w:tcW w:w="566" w:type="dxa"/>
                </w:tcPr>
                <w:p w:rsidR="005E4C68" w:rsidRPr="00DD70AA" w:rsidRDefault="005E4C68">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1</w:t>
                  </w:r>
                </w:p>
              </w:tc>
              <w:tc>
                <w:tcPr>
                  <w:tcW w:w="1927" w:type="dxa"/>
                </w:tcPr>
                <w:p w:rsidR="005E4C68" w:rsidRPr="00DD70AA" w:rsidRDefault="005E4C68" w:rsidP="000C2E3D">
                  <w:pPr>
                    <w:widowControl w:val="0"/>
                    <w:autoSpaceDE w:val="0"/>
                    <w:autoSpaceDN w:val="0"/>
                    <w:spacing w:after="0" w:line="240" w:lineRule="auto"/>
                    <w:ind w:firstLine="709"/>
                    <w:rPr>
                      <w:rFonts w:ascii="Times New Roman" w:eastAsia="Times New Roman" w:hAnsi="Times New Roman" w:cs="Times New Roman"/>
                      <w:sz w:val="24"/>
                      <w:szCs w:val="24"/>
                      <w:lang w:eastAsia="ru-RU"/>
                    </w:rPr>
                  </w:pPr>
                </w:p>
              </w:tc>
              <w:tc>
                <w:tcPr>
                  <w:tcW w:w="1360" w:type="dxa"/>
                </w:tcPr>
                <w:p w:rsidR="005E4C68" w:rsidRPr="00DD70AA" w:rsidRDefault="005E4C68" w:rsidP="000C2E3D">
                  <w:pPr>
                    <w:widowControl w:val="0"/>
                    <w:autoSpaceDE w:val="0"/>
                    <w:autoSpaceDN w:val="0"/>
                    <w:spacing w:after="0" w:line="240" w:lineRule="auto"/>
                    <w:ind w:firstLine="709"/>
                    <w:rPr>
                      <w:rFonts w:ascii="Times New Roman" w:eastAsia="Times New Roman" w:hAnsi="Times New Roman" w:cs="Times New Roman"/>
                      <w:sz w:val="24"/>
                      <w:szCs w:val="24"/>
                      <w:lang w:eastAsia="ru-RU"/>
                    </w:rPr>
                  </w:pPr>
                </w:p>
              </w:tc>
              <w:tc>
                <w:tcPr>
                  <w:tcW w:w="2097" w:type="dxa"/>
                </w:tcPr>
                <w:p w:rsidR="005E4C68" w:rsidRPr="00DD70AA" w:rsidRDefault="005E4C68" w:rsidP="000C2E3D">
                  <w:pPr>
                    <w:widowControl w:val="0"/>
                    <w:autoSpaceDE w:val="0"/>
                    <w:autoSpaceDN w:val="0"/>
                    <w:spacing w:after="0" w:line="240" w:lineRule="auto"/>
                    <w:ind w:firstLine="709"/>
                    <w:rPr>
                      <w:rFonts w:ascii="Times New Roman" w:eastAsia="Times New Roman" w:hAnsi="Times New Roman" w:cs="Times New Roman"/>
                      <w:sz w:val="24"/>
                      <w:szCs w:val="24"/>
                      <w:lang w:eastAsia="ru-RU"/>
                    </w:rPr>
                  </w:pPr>
                </w:p>
              </w:tc>
              <w:tc>
                <w:tcPr>
                  <w:tcW w:w="1474" w:type="dxa"/>
                </w:tcPr>
                <w:p w:rsidR="005E4C68" w:rsidRPr="00DD70AA" w:rsidRDefault="005E4C68" w:rsidP="000C2E3D">
                  <w:pPr>
                    <w:widowControl w:val="0"/>
                    <w:autoSpaceDE w:val="0"/>
                    <w:autoSpaceDN w:val="0"/>
                    <w:spacing w:after="0" w:line="240" w:lineRule="auto"/>
                    <w:ind w:firstLine="709"/>
                    <w:rPr>
                      <w:rFonts w:ascii="Times New Roman" w:eastAsia="Times New Roman" w:hAnsi="Times New Roman" w:cs="Times New Roman"/>
                      <w:sz w:val="24"/>
                      <w:szCs w:val="24"/>
                      <w:lang w:eastAsia="ru-RU"/>
                    </w:rPr>
                  </w:pPr>
                </w:p>
              </w:tc>
              <w:tc>
                <w:tcPr>
                  <w:tcW w:w="1644" w:type="dxa"/>
                </w:tcPr>
                <w:p w:rsidR="005E4C68" w:rsidRPr="00DD70AA" w:rsidRDefault="005E4C68" w:rsidP="000C2E3D">
                  <w:pPr>
                    <w:widowControl w:val="0"/>
                    <w:autoSpaceDE w:val="0"/>
                    <w:autoSpaceDN w:val="0"/>
                    <w:spacing w:before="220" w:after="0" w:line="240" w:lineRule="auto"/>
                    <w:ind w:firstLine="709"/>
                    <w:rPr>
                      <w:rFonts w:ascii="Times New Roman" w:eastAsia="Times New Roman" w:hAnsi="Times New Roman" w:cs="Times New Roman"/>
                      <w:sz w:val="24"/>
                      <w:szCs w:val="24"/>
                      <w:lang w:eastAsia="ru-RU"/>
                    </w:rPr>
                  </w:pPr>
                </w:p>
              </w:tc>
            </w:tr>
            <w:tr w:rsidR="005E4C68" w:rsidRPr="00DD70AA" w:rsidTr="003354B4">
              <w:tc>
                <w:tcPr>
                  <w:tcW w:w="566" w:type="dxa"/>
                </w:tcPr>
                <w:p w:rsidR="005E4C68" w:rsidRPr="00DD70AA" w:rsidRDefault="005E4C68">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2</w:t>
                  </w:r>
                </w:p>
              </w:tc>
              <w:tc>
                <w:tcPr>
                  <w:tcW w:w="1927" w:type="dxa"/>
                </w:tcPr>
                <w:p w:rsidR="005E4C68" w:rsidRPr="00DD70AA" w:rsidRDefault="005E4C68" w:rsidP="000C2E3D">
                  <w:pPr>
                    <w:widowControl w:val="0"/>
                    <w:autoSpaceDE w:val="0"/>
                    <w:autoSpaceDN w:val="0"/>
                    <w:spacing w:after="0" w:line="240" w:lineRule="auto"/>
                    <w:ind w:firstLine="709"/>
                    <w:rPr>
                      <w:rFonts w:ascii="Times New Roman" w:eastAsia="Times New Roman" w:hAnsi="Times New Roman" w:cs="Times New Roman"/>
                      <w:sz w:val="24"/>
                      <w:szCs w:val="24"/>
                      <w:lang w:eastAsia="ru-RU"/>
                    </w:rPr>
                  </w:pPr>
                </w:p>
              </w:tc>
              <w:tc>
                <w:tcPr>
                  <w:tcW w:w="1360" w:type="dxa"/>
                </w:tcPr>
                <w:p w:rsidR="005E4C68" w:rsidRPr="00DD70AA" w:rsidRDefault="005E4C68" w:rsidP="000C2E3D">
                  <w:pPr>
                    <w:widowControl w:val="0"/>
                    <w:autoSpaceDE w:val="0"/>
                    <w:autoSpaceDN w:val="0"/>
                    <w:spacing w:after="0" w:line="240" w:lineRule="auto"/>
                    <w:ind w:firstLine="709"/>
                    <w:rPr>
                      <w:rFonts w:ascii="Times New Roman" w:eastAsia="Times New Roman" w:hAnsi="Times New Roman" w:cs="Times New Roman"/>
                      <w:sz w:val="24"/>
                      <w:szCs w:val="24"/>
                      <w:lang w:eastAsia="ru-RU"/>
                    </w:rPr>
                  </w:pPr>
                </w:p>
              </w:tc>
              <w:tc>
                <w:tcPr>
                  <w:tcW w:w="2097" w:type="dxa"/>
                </w:tcPr>
                <w:p w:rsidR="005E4C68" w:rsidRPr="00DD70AA" w:rsidRDefault="005E4C68" w:rsidP="000C2E3D">
                  <w:pPr>
                    <w:widowControl w:val="0"/>
                    <w:autoSpaceDE w:val="0"/>
                    <w:autoSpaceDN w:val="0"/>
                    <w:spacing w:after="0" w:line="240" w:lineRule="auto"/>
                    <w:ind w:firstLine="709"/>
                    <w:rPr>
                      <w:rFonts w:ascii="Times New Roman" w:eastAsia="Times New Roman" w:hAnsi="Times New Roman" w:cs="Times New Roman"/>
                      <w:sz w:val="24"/>
                      <w:szCs w:val="24"/>
                      <w:lang w:eastAsia="ru-RU"/>
                    </w:rPr>
                  </w:pPr>
                </w:p>
              </w:tc>
              <w:tc>
                <w:tcPr>
                  <w:tcW w:w="1474" w:type="dxa"/>
                </w:tcPr>
                <w:p w:rsidR="005E4C68" w:rsidRPr="00DD70AA" w:rsidRDefault="005E4C68" w:rsidP="000C2E3D">
                  <w:pPr>
                    <w:widowControl w:val="0"/>
                    <w:autoSpaceDE w:val="0"/>
                    <w:autoSpaceDN w:val="0"/>
                    <w:spacing w:after="0" w:line="240" w:lineRule="auto"/>
                    <w:ind w:firstLine="709"/>
                    <w:rPr>
                      <w:rFonts w:ascii="Times New Roman" w:eastAsia="Times New Roman" w:hAnsi="Times New Roman" w:cs="Times New Roman"/>
                      <w:sz w:val="24"/>
                      <w:szCs w:val="24"/>
                      <w:lang w:eastAsia="ru-RU"/>
                    </w:rPr>
                  </w:pPr>
                </w:p>
              </w:tc>
              <w:tc>
                <w:tcPr>
                  <w:tcW w:w="1644" w:type="dxa"/>
                </w:tcPr>
                <w:p w:rsidR="005E4C68" w:rsidRPr="00DD70AA" w:rsidRDefault="005E4C68" w:rsidP="000C2E3D">
                  <w:pPr>
                    <w:widowControl w:val="0"/>
                    <w:autoSpaceDE w:val="0"/>
                    <w:autoSpaceDN w:val="0"/>
                    <w:spacing w:before="220" w:after="0" w:line="240" w:lineRule="auto"/>
                    <w:ind w:firstLine="709"/>
                    <w:rPr>
                      <w:rFonts w:ascii="Times New Roman" w:eastAsia="Times New Roman" w:hAnsi="Times New Roman" w:cs="Times New Roman"/>
                      <w:sz w:val="24"/>
                      <w:szCs w:val="24"/>
                      <w:lang w:eastAsia="ru-RU"/>
                    </w:rPr>
                  </w:pPr>
                </w:p>
              </w:tc>
            </w:tr>
            <w:tr w:rsidR="005E4C68" w:rsidRPr="00DD70AA" w:rsidTr="003354B4">
              <w:tc>
                <w:tcPr>
                  <w:tcW w:w="566" w:type="dxa"/>
                </w:tcPr>
                <w:p w:rsidR="005E4C68" w:rsidRPr="00DD70AA" w:rsidRDefault="005E4C68">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3</w:t>
                  </w:r>
                </w:p>
              </w:tc>
              <w:tc>
                <w:tcPr>
                  <w:tcW w:w="1927" w:type="dxa"/>
                </w:tcPr>
                <w:p w:rsidR="005E4C68" w:rsidRPr="00DD70AA" w:rsidRDefault="005E4C68" w:rsidP="000C2E3D">
                  <w:pPr>
                    <w:widowControl w:val="0"/>
                    <w:autoSpaceDE w:val="0"/>
                    <w:autoSpaceDN w:val="0"/>
                    <w:spacing w:after="0" w:line="240" w:lineRule="auto"/>
                    <w:ind w:firstLine="709"/>
                    <w:rPr>
                      <w:rFonts w:ascii="Times New Roman" w:eastAsia="Times New Roman" w:hAnsi="Times New Roman" w:cs="Times New Roman"/>
                      <w:sz w:val="24"/>
                      <w:szCs w:val="24"/>
                      <w:lang w:eastAsia="ru-RU"/>
                    </w:rPr>
                  </w:pPr>
                </w:p>
              </w:tc>
              <w:tc>
                <w:tcPr>
                  <w:tcW w:w="1360" w:type="dxa"/>
                </w:tcPr>
                <w:p w:rsidR="005E4C68" w:rsidRPr="00DD70AA" w:rsidRDefault="005E4C68" w:rsidP="000C2E3D">
                  <w:pPr>
                    <w:widowControl w:val="0"/>
                    <w:autoSpaceDE w:val="0"/>
                    <w:autoSpaceDN w:val="0"/>
                    <w:spacing w:after="0" w:line="240" w:lineRule="auto"/>
                    <w:ind w:firstLine="709"/>
                    <w:rPr>
                      <w:rFonts w:ascii="Times New Roman" w:eastAsia="Times New Roman" w:hAnsi="Times New Roman" w:cs="Times New Roman"/>
                      <w:sz w:val="24"/>
                      <w:szCs w:val="24"/>
                      <w:lang w:eastAsia="ru-RU"/>
                    </w:rPr>
                  </w:pPr>
                </w:p>
              </w:tc>
              <w:tc>
                <w:tcPr>
                  <w:tcW w:w="2097" w:type="dxa"/>
                </w:tcPr>
                <w:p w:rsidR="005E4C68" w:rsidRPr="00DD70AA" w:rsidRDefault="005E4C68" w:rsidP="000C2E3D">
                  <w:pPr>
                    <w:widowControl w:val="0"/>
                    <w:autoSpaceDE w:val="0"/>
                    <w:autoSpaceDN w:val="0"/>
                    <w:spacing w:after="0" w:line="240" w:lineRule="auto"/>
                    <w:ind w:firstLine="709"/>
                    <w:rPr>
                      <w:rFonts w:ascii="Times New Roman" w:eastAsia="Times New Roman" w:hAnsi="Times New Roman" w:cs="Times New Roman"/>
                      <w:sz w:val="24"/>
                      <w:szCs w:val="24"/>
                      <w:lang w:eastAsia="ru-RU"/>
                    </w:rPr>
                  </w:pPr>
                </w:p>
              </w:tc>
              <w:tc>
                <w:tcPr>
                  <w:tcW w:w="1474" w:type="dxa"/>
                </w:tcPr>
                <w:p w:rsidR="005E4C68" w:rsidRPr="00DD70AA" w:rsidRDefault="005E4C68" w:rsidP="000C2E3D">
                  <w:pPr>
                    <w:widowControl w:val="0"/>
                    <w:autoSpaceDE w:val="0"/>
                    <w:autoSpaceDN w:val="0"/>
                    <w:spacing w:after="0" w:line="240" w:lineRule="auto"/>
                    <w:ind w:firstLine="709"/>
                    <w:rPr>
                      <w:rFonts w:ascii="Times New Roman" w:eastAsia="Times New Roman" w:hAnsi="Times New Roman" w:cs="Times New Roman"/>
                      <w:sz w:val="24"/>
                      <w:szCs w:val="24"/>
                      <w:lang w:eastAsia="ru-RU"/>
                    </w:rPr>
                  </w:pPr>
                </w:p>
              </w:tc>
              <w:tc>
                <w:tcPr>
                  <w:tcW w:w="1644" w:type="dxa"/>
                </w:tcPr>
                <w:p w:rsidR="005E4C68" w:rsidRPr="00DD70AA" w:rsidRDefault="005E4C68" w:rsidP="000C2E3D">
                  <w:pPr>
                    <w:widowControl w:val="0"/>
                    <w:autoSpaceDE w:val="0"/>
                    <w:autoSpaceDN w:val="0"/>
                    <w:spacing w:before="220" w:after="0" w:line="240" w:lineRule="auto"/>
                    <w:ind w:firstLine="709"/>
                    <w:rPr>
                      <w:rFonts w:ascii="Times New Roman" w:eastAsia="Times New Roman" w:hAnsi="Times New Roman" w:cs="Times New Roman"/>
                      <w:sz w:val="24"/>
                      <w:szCs w:val="24"/>
                      <w:lang w:eastAsia="ru-RU"/>
                    </w:rPr>
                  </w:pPr>
                </w:p>
              </w:tc>
            </w:tr>
            <w:tr w:rsidR="005E4C68" w:rsidRPr="00DD70AA" w:rsidTr="003354B4">
              <w:tc>
                <w:tcPr>
                  <w:tcW w:w="566" w:type="dxa"/>
                </w:tcPr>
                <w:p w:rsidR="005E4C68" w:rsidRPr="00DD70AA" w:rsidRDefault="005E4C68">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4</w:t>
                  </w:r>
                </w:p>
              </w:tc>
              <w:tc>
                <w:tcPr>
                  <w:tcW w:w="1927" w:type="dxa"/>
                </w:tcPr>
                <w:p w:rsidR="005E4C68" w:rsidRPr="00DD70AA" w:rsidRDefault="005E4C68" w:rsidP="000C2E3D">
                  <w:pPr>
                    <w:widowControl w:val="0"/>
                    <w:autoSpaceDE w:val="0"/>
                    <w:autoSpaceDN w:val="0"/>
                    <w:spacing w:after="0" w:line="240" w:lineRule="auto"/>
                    <w:ind w:firstLine="709"/>
                    <w:rPr>
                      <w:rFonts w:ascii="Times New Roman" w:eastAsia="Times New Roman" w:hAnsi="Times New Roman" w:cs="Times New Roman"/>
                      <w:sz w:val="24"/>
                      <w:szCs w:val="24"/>
                      <w:lang w:eastAsia="ru-RU"/>
                    </w:rPr>
                  </w:pPr>
                </w:p>
              </w:tc>
              <w:tc>
                <w:tcPr>
                  <w:tcW w:w="1360" w:type="dxa"/>
                </w:tcPr>
                <w:p w:rsidR="005E4C68" w:rsidRPr="00DD70AA" w:rsidRDefault="005E4C68" w:rsidP="000C2E3D">
                  <w:pPr>
                    <w:widowControl w:val="0"/>
                    <w:autoSpaceDE w:val="0"/>
                    <w:autoSpaceDN w:val="0"/>
                    <w:spacing w:after="0" w:line="240" w:lineRule="auto"/>
                    <w:ind w:firstLine="709"/>
                    <w:rPr>
                      <w:rFonts w:ascii="Times New Roman" w:eastAsia="Times New Roman" w:hAnsi="Times New Roman" w:cs="Times New Roman"/>
                      <w:sz w:val="24"/>
                      <w:szCs w:val="24"/>
                      <w:lang w:eastAsia="ru-RU"/>
                    </w:rPr>
                  </w:pPr>
                </w:p>
              </w:tc>
              <w:tc>
                <w:tcPr>
                  <w:tcW w:w="2097" w:type="dxa"/>
                </w:tcPr>
                <w:p w:rsidR="005E4C68" w:rsidRPr="00DD70AA" w:rsidRDefault="005E4C68" w:rsidP="000C2E3D">
                  <w:pPr>
                    <w:widowControl w:val="0"/>
                    <w:autoSpaceDE w:val="0"/>
                    <w:autoSpaceDN w:val="0"/>
                    <w:spacing w:after="0" w:line="240" w:lineRule="auto"/>
                    <w:ind w:firstLine="709"/>
                    <w:rPr>
                      <w:rFonts w:ascii="Times New Roman" w:eastAsia="Times New Roman" w:hAnsi="Times New Roman" w:cs="Times New Roman"/>
                      <w:sz w:val="24"/>
                      <w:szCs w:val="24"/>
                      <w:lang w:eastAsia="ru-RU"/>
                    </w:rPr>
                  </w:pPr>
                </w:p>
              </w:tc>
              <w:tc>
                <w:tcPr>
                  <w:tcW w:w="1474" w:type="dxa"/>
                </w:tcPr>
                <w:p w:rsidR="005E4C68" w:rsidRPr="00DD70AA" w:rsidRDefault="005E4C68" w:rsidP="000C2E3D">
                  <w:pPr>
                    <w:widowControl w:val="0"/>
                    <w:autoSpaceDE w:val="0"/>
                    <w:autoSpaceDN w:val="0"/>
                    <w:spacing w:after="0" w:line="240" w:lineRule="auto"/>
                    <w:ind w:firstLine="709"/>
                    <w:rPr>
                      <w:rFonts w:ascii="Times New Roman" w:eastAsia="Times New Roman" w:hAnsi="Times New Roman" w:cs="Times New Roman"/>
                      <w:sz w:val="24"/>
                      <w:szCs w:val="24"/>
                      <w:lang w:eastAsia="ru-RU"/>
                    </w:rPr>
                  </w:pPr>
                </w:p>
              </w:tc>
              <w:tc>
                <w:tcPr>
                  <w:tcW w:w="1644" w:type="dxa"/>
                </w:tcPr>
                <w:p w:rsidR="005E4C68" w:rsidRPr="00DD70AA" w:rsidRDefault="005E4C68" w:rsidP="000C2E3D">
                  <w:pPr>
                    <w:widowControl w:val="0"/>
                    <w:autoSpaceDE w:val="0"/>
                    <w:autoSpaceDN w:val="0"/>
                    <w:spacing w:before="220" w:after="0" w:line="240" w:lineRule="auto"/>
                    <w:ind w:firstLine="709"/>
                    <w:rPr>
                      <w:rFonts w:ascii="Times New Roman" w:eastAsia="Times New Roman" w:hAnsi="Times New Roman" w:cs="Times New Roman"/>
                      <w:sz w:val="24"/>
                      <w:szCs w:val="24"/>
                      <w:lang w:eastAsia="ru-RU"/>
                    </w:rPr>
                  </w:pPr>
                </w:p>
              </w:tc>
            </w:tr>
            <w:tr w:rsidR="005E4C68" w:rsidRPr="00DD70AA" w:rsidTr="003354B4">
              <w:tc>
                <w:tcPr>
                  <w:tcW w:w="566" w:type="dxa"/>
                </w:tcPr>
                <w:p w:rsidR="005E4C68" w:rsidRPr="00DD70AA" w:rsidRDefault="005E4C68">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5</w:t>
                  </w:r>
                </w:p>
              </w:tc>
              <w:tc>
                <w:tcPr>
                  <w:tcW w:w="1927" w:type="dxa"/>
                </w:tcPr>
                <w:p w:rsidR="005E4C68" w:rsidRPr="00DD70AA" w:rsidRDefault="005E4C68" w:rsidP="000C2E3D">
                  <w:pPr>
                    <w:widowControl w:val="0"/>
                    <w:autoSpaceDE w:val="0"/>
                    <w:autoSpaceDN w:val="0"/>
                    <w:spacing w:after="0" w:line="240" w:lineRule="auto"/>
                    <w:ind w:firstLine="709"/>
                    <w:rPr>
                      <w:rFonts w:ascii="Times New Roman" w:eastAsia="Times New Roman" w:hAnsi="Times New Roman" w:cs="Times New Roman"/>
                      <w:sz w:val="24"/>
                      <w:szCs w:val="24"/>
                      <w:lang w:eastAsia="ru-RU"/>
                    </w:rPr>
                  </w:pPr>
                </w:p>
              </w:tc>
              <w:tc>
                <w:tcPr>
                  <w:tcW w:w="1360" w:type="dxa"/>
                </w:tcPr>
                <w:p w:rsidR="005E4C68" w:rsidRPr="00DD70AA" w:rsidRDefault="005E4C68" w:rsidP="000C2E3D">
                  <w:pPr>
                    <w:widowControl w:val="0"/>
                    <w:autoSpaceDE w:val="0"/>
                    <w:autoSpaceDN w:val="0"/>
                    <w:spacing w:after="0" w:line="240" w:lineRule="auto"/>
                    <w:ind w:firstLine="709"/>
                    <w:rPr>
                      <w:rFonts w:ascii="Times New Roman" w:eastAsia="Times New Roman" w:hAnsi="Times New Roman" w:cs="Times New Roman"/>
                      <w:sz w:val="24"/>
                      <w:szCs w:val="24"/>
                      <w:lang w:eastAsia="ru-RU"/>
                    </w:rPr>
                  </w:pPr>
                </w:p>
              </w:tc>
              <w:tc>
                <w:tcPr>
                  <w:tcW w:w="2097" w:type="dxa"/>
                </w:tcPr>
                <w:p w:rsidR="005E4C68" w:rsidRPr="00DD70AA" w:rsidRDefault="005E4C68" w:rsidP="000C2E3D">
                  <w:pPr>
                    <w:widowControl w:val="0"/>
                    <w:autoSpaceDE w:val="0"/>
                    <w:autoSpaceDN w:val="0"/>
                    <w:spacing w:after="0" w:line="240" w:lineRule="auto"/>
                    <w:ind w:firstLine="709"/>
                    <w:rPr>
                      <w:rFonts w:ascii="Times New Roman" w:eastAsia="Times New Roman" w:hAnsi="Times New Roman" w:cs="Times New Roman"/>
                      <w:sz w:val="24"/>
                      <w:szCs w:val="24"/>
                      <w:lang w:eastAsia="ru-RU"/>
                    </w:rPr>
                  </w:pPr>
                </w:p>
              </w:tc>
              <w:tc>
                <w:tcPr>
                  <w:tcW w:w="1474" w:type="dxa"/>
                </w:tcPr>
                <w:p w:rsidR="005E4C68" w:rsidRPr="00DD70AA" w:rsidRDefault="005E4C68" w:rsidP="000C2E3D">
                  <w:pPr>
                    <w:widowControl w:val="0"/>
                    <w:autoSpaceDE w:val="0"/>
                    <w:autoSpaceDN w:val="0"/>
                    <w:spacing w:after="0" w:line="240" w:lineRule="auto"/>
                    <w:ind w:firstLine="709"/>
                    <w:rPr>
                      <w:rFonts w:ascii="Times New Roman" w:eastAsia="Times New Roman" w:hAnsi="Times New Roman" w:cs="Times New Roman"/>
                      <w:sz w:val="24"/>
                      <w:szCs w:val="24"/>
                      <w:lang w:eastAsia="ru-RU"/>
                    </w:rPr>
                  </w:pPr>
                </w:p>
              </w:tc>
              <w:tc>
                <w:tcPr>
                  <w:tcW w:w="1644" w:type="dxa"/>
                </w:tcPr>
                <w:p w:rsidR="005E4C68" w:rsidRPr="00DD70AA" w:rsidRDefault="005E4C68" w:rsidP="000C2E3D">
                  <w:pPr>
                    <w:widowControl w:val="0"/>
                    <w:autoSpaceDE w:val="0"/>
                    <w:autoSpaceDN w:val="0"/>
                    <w:spacing w:before="220" w:after="0" w:line="240" w:lineRule="auto"/>
                    <w:ind w:firstLine="709"/>
                    <w:rPr>
                      <w:rFonts w:ascii="Times New Roman" w:eastAsia="Times New Roman" w:hAnsi="Times New Roman" w:cs="Times New Roman"/>
                      <w:sz w:val="24"/>
                      <w:szCs w:val="24"/>
                      <w:lang w:eastAsia="ru-RU"/>
                    </w:rPr>
                  </w:pPr>
                </w:p>
              </w:tc>
            </w:tr>
          </w:tbl>
          <w:p w:rsidR="005E4C68" w:rsidRPr="00DD70AA" w:rsidRDefault="005E4C68" w:rsidP="000C2E3D">
            <w:pPr>
              <w:widowControl w:val="0"/>
              <w:autoSpaceDE w:val="0"/>
              <w:autoSpaceDN w:val="0"/>
              <w:spacing w:before="220" w:after="0" w:line="240" w:lineRule="auto"/>
              <w:ind w:firstLine="709"/>
              <w:jc w:val="both"/>
              <w:rPr>
                <w:rFonts w:ascii="Times New Roman" w:eastAsia="Times New Roman" w:hAnsi="Times New Roman" w:cs="Times New Roman"/>
                <w:sz w:val="24"/>
                <w:szCs w:val="24"/>
                <w:lang w:eastAsia="ru-RU"/>
              </w:rPr>
            </w:pPr>
          </w:p>
        </w:tc>
      </w:tr>
    </w:tbl>
    <w:p w:rsidR="005E4C68" w:rsidRPr="00DD70AA" w:rsidRDefault="005E4C68">
      <w:pPr>
        <w:widowControl w:val="0"/>
        <w:spacing w:after="0" w:line="360" w:lineRule="auto"/>
        <w:ind w:firstLine="709"/>
        <w:jc w:val="both"/>
        <w:rPr>
          <w:rFonts w:ascii="Times New Roman" w:hAnsi="Times New Roman" w:cs="Times New Roman"/>
          <w:sz w:val="28"/>
          <w:szCs w:val="28"/>
        </w:rPr>
      </w:pPr>
    </w:p>
    <w:p w:rsidR="005E4C68" w:rsidRPr="000C2E3D" w:rsidRDefault="005E4C68">
      <w:pPr>
        <w:widowControl w:val="0"/>
        <w:spacing w:after="0" w:line="360" w:lineRule="auto"/>
        <w:ind w:firstLine="709"/>
        <w:jc w:val="both"/>
        <w:rPr>
          <w:rFonts w:ascii="Times New Roman" w:hAnsi="Times New Roman" w:cs="Times New Roman"/>
          <w:sz w:val="28"/>
          <w:szCs w:val="28"/>
        </w:rPr>
      </w:pPr>
    </w:p>
    <w:p w:rsidR="005E4C68" w:rsidRPr="000C2E3D" w:rsidRDefault="005E4C68">
      <w:pPr>
        <w:widowControl w:val="0"/>
        <w:spacing w:after="0" w:line="360" w:lineRule="auto"/>
        <w:ind w:firstLine="709"/>
        <w:jc w:val="both"/>
        <w:rPr>
          <w:rFonts w:ascii="Times New Roman" w:hAnsi="Times New Roman" w:cs="Times New Roman"/>
          <w:sz w:val="28"/>
          <w:szCs w:val="28"/>
        </w:rPr>
      </w:pPr>
    </w:p>
    <w:p w:rsidR="005E4C68" w:rsidRPr="000C2E3D" w:rsidRDefault="005E4C68">
      <w:pPr>
        <w:widowControl w:val="0"/>
        <w:spacing w:after="0" w:line="360" w:lineRule="auto"/>
        <w:ind w:firstLine="709"/>
        <w:jc w:val="both"/>
        <w:rPr>
          <w:rFonts w:ascii="Times New Roman" w:hAnsi="Times New Roman" w:cs="Times New Roman"/>
          <w:sz w:val="28"/>
          <w:szCs w:val="28"/>
        </w:rPr>
      </w:pPr>
    </w:p>
    <w:p w:rsidR="005E4C68" w:rsidRPr="000C2E3D" w:rsidRDefault="005E4C68">
      <w:pPr>
        <w:widowControl w:val="0"/>
        <w:spacing w:after="0" w:line="360" w:lineRule="auto"/>
        <w:ind w:firstLine="709"/>
        <w:jc w:val="both"/>
        <w:rPr>
          <w:rFonts w:ascii="Times New Roman" w:hAnsi="Times New Roman" w:cs="Times New Roman"/>
          <w:sz w:val="28"/>
          <w:szCs w:val="28"/>
        </w:rPr>
      </w:pPr>
    </w:p>
    <w:p w:rsidR="005E4C68" w:rsidRPr="000C2E3D" w:rsidRDefault="005E4C68">
      <w:pPr>
        <w:widowControl w:val="0"/>
        <w:spacing w:after="0" w:line="360" w:lineRule="auto"/>
        <w:ind w:firstLine="709"/>
        <w:jc w:val="both"/>
        <w:rPr>
          <w:rFonts w:ascii="Times New Roman" w:hAnsi="Times New Roman" w:cs="Times New Roman"/>
          <w:sz w:val="28"/>
          <w:szCs w:val="28"/>
        </w:rPr>
      </w:pPr>
    </w:p>
    <w:p w:rsidR="005E4C68" w:rsidRPr="000C2E3D" w:rsidRDefault="005E4C68">
      <w:pPr>
        <w:widowControl w:val="0"/>
        <w:spacing w:after="0" w:line="360" w:lineRule="auto"/>
        <w:ind w:firstLine="709"/>
        <w:jc w:val="both"/>
        <w:rPr>
          <w:rFonts w:ascii="Times New Roman" w:hAnsi="Times New Roman" w:cs="Times New Roman"/>
          <w:sz w:val="28"/>
          <w:szCs w:val="28"/>
        </w:rPr>
      </w:pPr>
    </w:p>
    <w:p w:rsidR="005E4C68" w:rsidRPr="000C2E3D" w:rsidRDefault="005E4C68">
      <w:pPr>
        <w:widowControl w:val="0"/>
        <w:spacing w:after="0" w:line="360" w:lineRule="auto"/>
        <w:ind w:firstLine="709"/>
        <w:jc w:val="both"/>
        <w:rPr>
          <w:rFonts w:ascii="Times New Roman" w:hAnsi="Times New Roman" w:cs="Times New Roman"/>
          <w:sz w:val="28"/>
          <w:szCs w:val="28"/>
        </w:rPr>
      </w:pPr>
    </w:p>
    <w:p w:rsidR="005E4C68" w:rsidRPr="000C2E3D" w:rsidRDefault="005E4C68">
      <w:pPr>
        <w:widowControl w:val="0"/>
        <w:spacing w:after="0" w:line="360" w:lineRule="auto"/>
        <w:ind w:firstLine="709"/>
        <w:jc w:val="both"/>
        <w:rPr>
          <w:rFonts w:ascii="Times New Roman" w:hAnsi="Times New Roman" w:cs="Times New Roman"/>
          <w:sz w:val="28"/>
          <w:szCs w:val="28"/>
        </w:rPr>
      </w:pPr>
    </w:p>
    <w:p w:rsidR="005E4C68" w:rsidRPr="000C2E3D" w:rsidRDefault="005E4C68">
      <w:pPr>
        <w:widowControl w:val="0"/>
        <w:spacing w:after="0" w:line="360" w:lineRule="auto"/>
        <w:ind w:firstLine="709"/>
        <w:jc w:val="both"/>
        <w:rPr>
          <w:rFonts w:ascii="Times New Roman" w:hAnsi="Times New Roman" w:cs="Times New Roman"/>
          <w:sz w:val="28"/>
          <w:szCs w:val="28"/>
        </w:rPr>
      </w:pPr>
    </w:p>
    <w:p w:rsidR="005E4C68" w:rsidRPr="000C2E3D" w:rsidRDefault="005E4C68">
      <w:pPr>
        <w:widowControl w:val="0"/>
        <w:spacing w:after="0" w:line="360" w:lineRule="auto"/>
        <w:ind w:firstLine="709"/>
        <w:jc w:val="both"/>
        <w:rPr>
          <w:rFonts w:ascii="Times New Roman" w:hAnsi="Times New Roman" w:cs="Times New Roman"/>
          <w:sz w:val="28"/>
          <w:szCs w:val="28"/>
        </w:rPr>
      </w:pPr>
    </w:p>
    <w:p w:rsidR="00E25008" w:rsidRPr="00DD70AA" w:rsidRDefault="00E25008" w:rsidP="000C2E3D">
      <w:pPr>
        <w:widowControl w:val="0"/>
        <w:spacing w:after="0" w:line="360" w:lineRule="auto"/>
        <w:ind w:firstLine="709"/>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lastRenderedPageBreak/>
        <w:t>Пример выполнения задания 1.2</w:t>
      </w:r>
    </w:p>
    <w:p w:rsidR="005E4C68" w:rsidRPr="000C2E3D" w:rsidRDefault="00E25008">
      <w:pPr>
        <w:widowControl w:val="0"/>
        <w:spacing w:after="0" w:line="360" w:lineRule="auto"/>
        <w:ind w:firstLine="709"/>
        <w:jc w:val="right"/>
        <w:rPr>
          <w:rFonts w:ascii="Times New Roman" w:hAnsi="Times New Roman" w:cs="Times New Roman"/>
          <w:sz w:val="28"/>
          <w:szCs w:val="28"/>
        </w:rPr>
      </w:pPr>
      <w:r w:rsidRPr="000C2E3D">
        <w:rPr>
          <w:rFonts w:ascii="Times New Roman" w:hAnsi="Times New Roman" w:cs="Times New Roman"/>
          <w:sz w:val="28"/>
          <w:szCs w:val="28"/>
        </w:rPr>
        <w:t xml:space="preserve">Форма </w:t>
      </w:r>
      <w:r w:rsidR="00A53D61" w:rsidRPr="000C2E3D">
        <w:rPr>
          <w:rFonts w:ascii="Times New Roman" w:hAnsi="Times New Roman" w:cs="Times New Roman"/>
          <w:sz w:val="28"/>
          <w:szCs w:val="28"/>
        </w:rPr>
        <w:t>1</w:t>
      </w:r>
    </w:p>
    <w:p w:rsidR="00E25008" w:rsidRPr="00DD70AA" w:rsidRDefault="00E25008">
      <w:pPr>
        <w:widowControl w:val="0"/>
        <w:spacing w:after="0" w:line="360" w:lineRule="auto"/>
        <w:ind w:firstLine="709"/>
        <w:jc w:val="right"/>
        <w:rPr>
          <w:rFonts w:ascii="Times New Roman" w:hAnsi="Times New Roman" w:cs="Times New Roman"/>
          <w:b/>
          <w:sz w:val="28"/>
          <w:szCs w:val="28"/>
        </w:rPr>
      </w:pPr>
    </w:p>
    <w:p w:rsidR="00E25008" w:rsidRPr="000C2E3D" w:rsidRDefault="00E25008" w:rsidP="000C2E3D">
      <w:pPr>
        <w:widowControl w:val="0"/>
        <w:autoSpaceDE w:val="0"/>
        <w:autoSpaceDN w:val="0"/>
        <w:spacing w:after="0" w:line="240" w:lineRule="auto"/>
        <w:ind w:firstLine="709"/>
        <w:jc w:val="center"/>
        <w:rPr>
          <w:rFonts w:ascii="Times New Roman" w:hAnsi="Times New Roman" w:cs="Times New Roman"/>
          <w:b/>
          <w:sz w:val="28"/>
          <w:szCs w:val="28"/>
        </w:rPr>
      </w:pPr>
      <w:r w:rsidRPr="000C2E3D">
        <w:rPr>
          <w:rFonts w:ascii="Times New Roman" w:hAnsi="Times New Roman" w:cs="Times New Roman"/>
          <w:b/>
          <w:sz w:val="28"/>
          <w:szCs w:val="28"/>
        </w:rPr>
        <w:t>1. Список работников, подлежащих медосмотрам</w:t>
      </w:r>
    </w:p>
    <w:tbl>
      <w:tblPr>
        <w:tblW w:w="9744"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10" w:type="dxa"/>
          <w:right w:w="10" w:type="dxa"/>
        </w:tblCellMar>
        <w:tblLook w:val="04A0" w:firstRow="1" w:lastRow="0" w:firstColumn="1" w:lastColumn="0" w:noHBand="0" w:noVBand="1"/>
      </w:tblPr>
      <w:tblGrid>
        <w:gridCol w:w="9744"/>
      </w:tblGrid>
      <w:tr w:rsidR="00E25008" w:rsidRPr="00DD70AA" w:rsidTr="003354B4">
        <w:trPr>
          <w:jc w:val="center"/>
        </w:trPr>
        <w:tc>
          <w:tcPr>
            <w:tcW w:w="9744" w:type="dxa"/>
            <w:tcBorders>
              <w:top w:val="single" w:sz="6" w:space="0" w:color="auto"/>
              <w:left w:val="single" w:sz="6" w:space="0" w:color="auto"/>
              <w:bottom w:val="single" w:sz="6" w:space="0" w:color="auto"/>
              <w:right w:val="single" w:sz="6" w:space="0" w:color="auto"/>
            </w:tcBorders>
            <w:shd w:val="clear" w:color="auto" w:fill="auto"/>
            <w:tcMar>
              <w:top w:w="195" w:type="dxa"/>
              <w:left w:w="195" w:type="dxa"/>
              <w:bottom w:w="195" w:type="dxa"/>
              <w:right w:w="195" w:type="dxa"/>
            </w:tcMar>
          </w:tcPr>
          <w:p w:rsidR="00E25008" w:rsidRPr="00DD70AA" w:rsidRDefault="00E25008">
            <w:pPr>
              <w:widowControl w:val="0"/>
              <w:spacing w:after="0" w:line="360" w:lineRule="auto"/>
              <w:ind w:firstLine="709"/>
              <w:rPr>
                <w:rFonts w:ascii="Times New Roman" w:eastAsia="Calibri" w:hAnsi="Times New Roman" w:cs="Times New Roman"/>
                <w:sz w:val="28"/>
                <w:szCs w:val="28"/>
              </w:rPr>
            </w:pPr>
          </w:p>
          <w:p w:rsidR="00E25008" w:rsidRPr="00DD70AA" w:rsidRDefault="00E25008">
            <w:pPr>
              <w:widowControl w:val="0"/>
              <w:autoSpaceDE w:val="0"/>
              <w:autoSpaceDN w:val="0"/>
              <w:spacing w:after="0" w:line="360" w:lineRule="auto"/>
              <w:ind w:firstLine="709"/>
              <w:jc w:val="center"/>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 xml:space="preserve">ООО </w:t>
            </w:r>
            <w:r w:rsidR="00681D3F" w:rsidRPr="00DD70AA">
              <w:rPr>
                <w:rFonts w:ascii="Times New Roman" w:eastAsia="Times New Roman" w:hAnsi="Times New Roman" w:cs="Times New Roman"/>
                <w:sz w:val="24"/>
                <w:szCs w:val="24"/>
                <w:lang w:eastAsia="ru-RU"/>
              </w:rPr>
              <w:t>«</w:t>
            </w:r>
            <w:r w:rsidRPr="00DD70AA">
              <w:rPr>
                <w:rFonts w:ascii="Times New Roman" w:eastAsia="Times New Roman" w:hAnsi="Times New Roman" w:cs="Times New Roman"/>
                <w:sz w:val="24"/>
                <w:szCs w:val="24"/>
                <w:lang w:eastAsia="ru-RU"/>
              </w:rPr>
              <w:t>Альфа</w:t>
            </w:r>
            <w:r w:rsidR="00681D3F" w:rsidRPr="00DD70AA">
              <w:rPr>
                <w:rFonts w:ascii="Times New Roman" w:eastAsia="Times New Roman" w:hAnsi="Times New Roman" w:cs="Times New Roman"/>
                <w:sz w:val="24"/>
                <w:szCs w:val="24"/>
                <w:lang w:eastAsia="ru-RU"/>
              </w:rPr>
              <w:t>»</w:t>
            </w:r>
          </w:p>
          <w:p w:rsidR="00E25008" w:rsidRPr="00DD70AA" w:rsidRDefault="00E25008">
            <w:pPr>
              <w:widowControl w:val="0"/>
              <w:autoSpaceDE w:val="0"/>
              <w:autoSpaceDN w:val="0"/>
              <w:spacing w:after="0" w:line="360" w:lineRule="auto"/>
              <w:ind w:firstLine="709"/>
              <w:jc w:val="both"/>
              <w:rPr>
                <w:rFonts w:ascii="Times New Roman" w:eastAsia="Times New Roman" w:hAnsi="Times New Roman" w:cs="Times New Roman"/>
                <w:sz w:val="24"/>
                <w:szCs w:val="24"/>
                <w:lang w:eastAsia="ru-RU"/>
              </w:rPr>
            </w:pPr>
          </w:p>
          <w:p w:rsidR="00E25008" w:rsidRPr="00DD70AA" w:rsidRDefault="00E25008">
            <w:pPr>
              <w:widowControl w:val="0"/>
              <w:autoSpaceDE w:val="0"/>
              <w:autoSpaceDN w:val="0"/>
              <w:spacing w:after="0" w:line="360" w:lineRule="auto"/>
              <w:ind w:firstLine="709"/>
              <w:jc w:val="right"/>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Утверждаю</w:t>
            </w:r>
          </w:p>
          <w:p w:rsidR="00E25008" w:rsidRPr="00DD70AA" w:rsidRDefault="00E25008">
            <w:pPr>
              <w:widowControl w:val="0"/>
              <w:autoSpaceDE w:val="0"/>
              <w:autoSpaceDN w:val="0"/>
              <w:spacing w:after="0" w:line="360" w:lineRule="auto"/>
              <w:ind w:firstLine="709"/>
              <w:jc w:val="right"/>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Генеральный директор Иванов И.И.</w:t>
            </w:r>
          </w:p>
          <w:p w:rsidR="00E25008" w:rsidRPr="00DD70AA" w:rsidRDefault="00E25008">
            <w:pPr>
              <w:widowControl w:val="0"/>
              <w:autoSpaceDE w:val="0"/>
              <w:autoSpaceDN w:val="0"/>
              <w:spacing w:after="0" w:line="360" w:lineRule="auto"/>
              <w:ind w:firstLine="709"/>
              <w:jc w:val="right"/>
              <w:rPr>
                <w:rFonts w:ascii="Times New Roman" w:eastAsia="Times New Roman" w:hAnsi="Times New Roman" w:cs="Times New Roman"/>
                <w:sz w:val="24"/>
                <w:szCs w:val="24"/>
                <w:lang w:eastAsia="ru-RU"/>
              </w:rPr>
            </w:pPr>
            <w:r w:rsidRPr="00DD70AA">
              <w:rPr>
                <w:rFonts w:ascii="Times New Roman" w:eastAsia="Times New Roman" w:hAnsi="Times New Roman" w:cs="Times New Roman"/>
                <w:i/>
                <w:sz w:val="24"/>
                <w:szCs w:val="24"/>
                <w:lang w:eastAsia="ru-RU"/>
              </w:rPr>
              <w:t>Иванов</w:t>
            </w:r>
          </w:p>
          <w:p w:rsidR="00E25008" w:rsidRPr="00DD70AA" w:rsidRDefault="00E25008">
            <w:pPr>
              <w:widowControl w:val="0"/>
              <w:autoSpaceDE w:val="0"/>
              <w:autoSpaceDN w:val="0"/>
              <w:spacing w:after="0" w:line="360" w:lineRule="auto"/>
              <w:ind w:firstLine="709"/>
              <w:jc w:val="right"/>
              <w:rPr>
                <w:rFonts w:ascii="Times New Roman" w:eastAsia="Times New Roman" w:hAnsi="Times New Roman" w:cs="Times New Roman"/>
                <w:sz w:val="24"/>
                <w:szCs w:val="24"/>
                <w:lang w:eastAsia="ru-RU"/>
              </w:rPr>
            </w:pPr>
            <w:r w:rsidRPr="00DD70AA">
              <w:rPr>
                <w:rFonts w:ascii="Times New Roman" w:eastAsia="Times New Roman" w:hAnsi="Times New Roman" w:cs="Times New Roman"/>
                <w:i/>
                <w:sz w:val="24"/>
                <w:szCs w:val="24"/>
                <w:lang w:eastAsia="ru-RU"/>
              </w:rPr>
              <w:t>19.05.2022</w:t>
            </w:r>
          </w:p>
          <w:p w:rsidR="00E25008" w:rsidRPr="00DD70AA" w:rsidRDefault="00E25008">
            <w:pPr>
              <w:widowControl w:val="0"/>
              <w:autoSpaceDE w:val="0"/>
              <w:autoSpaceDN w:val="0"/>
              <w:spacing w:after="0" w:line="360" w:lineRule="auto"/>
              <w:ind w:firstLine="709"/>
              <w:jc w:val="both"/>
              <w:rPr>
                <w:rFonts w:ascii="Times New Roman" w:eastAsia="Times New Roman" w:hAnsi="Times New Roman" w:cs="Times New Roman"/>
                <w:sz w:val="24"/>
                <w:szCs w:val="24"/>
                <w:lang w:eastAsia="ru-RU"/>
              </w:rPr>
            </w:pPr>
          </w:p>
          <w:p w:rsidR="00E25008" w:rsidRPr="00DD70AA" w:rsidRDefault="00E25008">
            <w:pPr>
              <w:widowControl w:val="0"/>
              <w:autoSpaceDE w:val="0"/>
              <w:autoSpaceDN w:val="0"/>
              <w:spacing w:after="0" w:line="360" w:lineRule="auto"/>
              <w:ind w:firstLine="709"/>
              <w:jc w:val="center"/>
              <w:rPr>
                <w:rFonts w:ascii="Times New Roman" w:eastAsia="Times New Roman" w:hAnsi="Times New Roman" w:cs="Times New Roman"/>
                <w:sz w:val="24"/>
                <w:szCs w:val="24"/>
                <w:lang w:eastAsia="ru-RU"/>
              </w:rPr>
            </w:pPr>
            <w:r w:rsidRPr="00DD70AA">
              <w:rPr>
                <w:rFonts w:ascii="Times New Roman" w:eastAsia="Times New Roman" w:hAnsi="Times New Roman" w:cs="Times New Roman"/>
                <w:b/>
                <w:sz w:val="24"/>
                <w:szCs w:val="24"/>
                <w:lang w:eastAsia="ru-RU"/>
              </w:rPr>
              <w:t>Список</w:t>
            </w:r>
          </w:p>
          <w:p w:rsidR="00E25008" w:rsidRPr="00DD70AA" w:rsidRDefault="00E25008">
            <w:pPr>
              <w:widowControl w:val="0"/>
              <w:autoSpaceDE w:val="0"/>
              <w:autoSpaceDN w:val="0"/>
              <w:spacing w:after="0" w:line="360" w:lineRule="auto"/>
              <w:ind w:firstLine="709"/>
              <w:jc w:val="center"/>
              <w:rPr>
                <w:rFonts w:ascii="Times New Roman" w:eastAsia="Times New Roman" w:hAnsi="Times New Roman" w:cs="Times New Roman"/>
                <w:sz w:val="24"/>
                <w:szCs w:val="24"/>
                <w:lang w:eastAsia="ru-RU"/>
              </w:rPr>
            </w:pPr>
            <w:r w:rsidRPr="00DD70AA">
              <w:rPr>
                <w:rFonts w:ascii="Times New Roman" w:eastAsia="Times New Roman" w:hAnsi="Times New Roman" w:cs="Times New Roman"/>
                <w:b/>
                <w:sz w:val="24"/>
                <w:szCs w:val="24"/>
                <w:lang w:eastAsia="ru-RU"/>
              </w:rPr>
              <w:t>работников, подлежащих предварительным и</w:t>
            </w:r>
          </w:p>
          <w:p w:rsidR="00E25008" w:rsidRPr="00DD70AA" w:rsidRDefault="00E25008">
            <w:pPr>
              <w:widowControl w:val="0"/>
              <w:autoSpaceDE w:val="0"/>
              <w:autoSpaceDN w:val="0"/>
              <w:spacing w:after="0" w:line="360" w:lineRule="auto"/>
              <w:ind w:firstLine="709"/>
              <w:jc w:val="center"/>
              <w:rPr>
                <w:rFonts w:ascii="Times New Roman" w:eastAsia="Times New Roman" w:hAnsi="Times New Roman" w:cs="Times New Roman"/>
                <w:sz w:val="24"/>
                <w:szCs w:val="24"/>
                <w:lang w:eastAsia="ru-RU"/>
              </w:rPr>
            </w:pPr>
            <w:r w:rsidRPr="00DD70AA">
              <w:rPr>
                <w:rFonts w:ascii="Times New Roman" w:eastAsia="Times New Roman" w:hAnsi="Times New Roman" w:cs="Times New Roman"/>
                <w:b/>
                <w:sz w:val="24"/>
                <w:szCs w:val="24"/>
                <w:lang w:eastAsia="ru-RU"/>
              </w:rPr>
              <w:t>периодическим медицинским осмотрам</w:t>
            </w:r>
          </w:p>
          <w:p w:rsidR="00E25008" w:rsidRPr="00DD70AA" w:rsidRDefault="00E25008">
            <w:pPr>
              <w:widowControl w:val="0"/>
              <w:autoSpaceDE w:val="0"/>
              <w:autoSpaceDN w:val="0"/>
              <w:spacing w:after="0" w:line="360" w:lineRule="auto"/>
              <w:ind w:firstLine="709"/>
              <w:jc w:val="both"/>
              <w:rPr>
                <w:rFonts w:ascii="Times New Roman" w:eastAsia="Times New Roman" w:hAnsi="Times New Roman" w:cs="Times New Roman"/>
                <w:sz w:val="28"/>
                <w:szCs w:val="28"/>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567"/>
              <w:gridCol w:w="1531"/>
              <w:gridCol w:w="6973"/>
            </w:tblGrid>
            <w:tr w:rsidR="00E25008" w:rsidRPr="00DD70AA" w:rsidTr="003354B4">
              <w:tc>
                <w:tcPr>
                  <w:tcW w:w="567" w:type="dxa"/>
                </w:tcPr>
                <w:p w:rsidR="00681D3F" w:rsidRPr="00DD70AA" w:rsidRDefault="001958C6" w:rsidP="000C2E3D">
                  <w:pPr>
                    <w:widowControl w:val="0"/>
                    <w:autoSpaceDE w:val="0"/>
                    <w:autoSpaceDN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p>
                <w:p w:rsidR="00E25008" w:rsidRPr="00DD70AA" w:rsidRDefault="00E25008"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п/п</w:t>
                  </w:r>
                </w:p>
              </w:tc>
              <w:tc>
                <w:tcPr>
                  <w:tcW w:w="1531" w:type="dxa"/>
                </w:tcPr>
                <w:p w:rsidR="00E25008" w:rsidRPr="00DD70AA" w:rsidRDefault="00E25008"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Должность</w:t>
                  </w:r>
                </w:p>
              </w:tc>
              <w:tc>
                <w:tcPr>
                  <w:tcW w:w="6973" w:type="dxa"/>
                </w:tcPr>
                <w:p w:rsidR="00E25008" w:rsidRPr="00DD70AA" w:rsidRDefault="00E25008"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 xml:space="preserve">Вредные, опасные производственные факторы, виды работ (пункт </w:t>
                  </w:r>
                  <w:hyperlink r:id="rId14" w:history="1">
                    <w:r w:rsidRPr="00DD70AA">
                      <w:rPr>
                        <w:rFonts w:ascii="Times New Roman" w:eastAsia="Times New Roman" w:hAnsi="Times New Roman" w:cs="Times New Roman"/>
                        <w:sz w:val="24"/>
                        <w:szCs w:val="24"/>
                        <w:lang w:eastAsia="ru-RU"/>
                      </w:rPr>
                      <w:t>приложения</w:t>
                    </w:r>
                  </w:hyperlink>
                  <w:r w:rsidRPr="00DD70AA">
                    <w:rPr>
                      <w:rFonts w:ascii="Times New Roman" w:eastAsia="Times New Roman" w:hAnsi="Times New Roman" w:cs="Times New Roman"/>
                      <w:sz w:val="24"/>
                      <w:szCs w:val="24"/>
                      <w:lang w:eastAsia="ru-RU"/>
                    </w:rPr>
                    <w:t xml:space="preserve"> к Порядку проведения медосмотров)</w:t>
                  </w:r>
                </w:p>
              </w:tc>
            </w:tr>
            <w:tr w:rsidR="00E25008" w:rsidRPr="00DD70AA" w:rsidTr="003354B4">
              <w:tc>
                <w:tcPr>
                  <w:tcW w:w="567" w:type="dxa"/>
                </w:tcPr>
                <w:p w:rsidR="00E25008" w:rsidRPr="00DD70AA" w:rsidRDefault="00E25008">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1</w:t>
                  </w:r>
                </w:p>
              </w:tc>
              <w:tc>
                <w:tcPr>
                  <w:tcW w:w="1531" w:type="dxa"/>
                </w:tcPr>
                <w:p w:rsidR="00E25008" w:rsidRPr="00DD70AA" w:rsidRDefault="00E25008">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водитель</w:t>
                  </w:r>
                </w:p>
              </w:tc>
              <w:tc>
                <w:tcPr>
                  <w:tcW w:w="6973" w:type="dxa"/>
                </w:tcPr>
                <w:p w:rsidR="00E25008" w:rsidRPr="00DD70AA" w:rsidRDefault="00E25008">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 xml:space="preserve">Управление наземными транспортными средствами, категория </w:t>
                  </w:r>
                  <w:r w:rsidR="00681D3F" w:rsidRPr="00DD70AA">
                    <w:rPr>
                      <w:rFonts w:ascii="Times New Roman" w:eastAsia="Times New Roman" w:hAnsi="Times New Roman" w:cs="Times New Roman"/>
                      <w:sz w:val="24"/>
                      <w:szCs w:val="24"/>
                      <w:lang w:eastAsia="ru-RU"/>
                    </w:rPr>
                    <w:t>«</w:t>
                  </w:r>
                  <w:r w:rsidRPr="00DD70AA">
                    <w:rPr>
                      <w:rFonts w:ascii="Times New Roman" w:eastAsia="Times New Roman" w:hAnsi="Times New Roman" w:cs="Times New Roman"/>
                      <w:sz w:val="24"/>
                      <w:szCs w:val="24"/>
                      <w:lang w:eastAsia="ru-RU"/>
                    </w:rPr>
                    <w:t>В</w:t>
                  </w:r>
                  <w:r w:rsidR="00681D3F" w:rsidRPr="00DD70AA">
                    <w:rPr>
                      <w:rFonts w:ascii="Times New Roman" w:eastAsia="Times New Roman" w:hAnsi="Times New Roman" w:cs="Times New Roman"/>
                      <w:sz w:val="24"/>
                      <w:szCs w:val="24"/>
                      <w:lang w:eastAsia="ru-RU"/>
                    </w:rPr>
                    <w:t xml:space="preserve">» </w:t>
                  </w:r>
                  <w:r w:rsidRPr="00DD70AA">
                    <w:rPr>
                      <w:rFonts w:ascii="Times New Roman" w:eastAsia="Times New Roman" w:hAnsi="Times New Roman" w:cs="Times New Roman"/>
                      <w:sz w:val="24"/>
                      <w:szCs w:val="24"/>
                      <w:lang w:eastAsia="ru-RU"/>
                    </w:rPr>
                    <w:t>(п. 18.1)</w:t>
                  </w:r>
                </w:p>
              </w:tc>
            </w:tr>
          </w:tbl>
          <w:p w:rsidR="00E25008" w:rsidRPr="00DD70AA" w:rsidRDefault="00E25008">
            <w:pPr>
              <w:widowControl w:val="0"/>
              <w:autoSpaceDE w:val="0"/>
              <w:autoSpaceDN w:val="0"/>
              <w:spacing w:after="0" w:line="360" w:lineRule="auto"/>
              <w:ind w:firstLine="709"/>
              <w:jc w:val="both"/>
              <w:rPr>
                <w:rFonts w:ascii="Times New Roman" w:eastAsia="Times New Roman" w:hAnsi="Times New Roman" w:cs="Times New Roman"/>
                <w:sz w:val="28"/>
                <w:szCs w:val="28"/>
                <w:lang w:eastAsia="ru-RU"/>
              </w:rPr>
            </w:pPr>
          </w:p>
          <w:p w:rsidR="00E25008" w:rsidRPr="00DD70AA" w:rsidRDefault="00E25008">
            <w:pPr>
              <w:widowControl w:val="0"/>
              <w:autoSpaceDE w:val="0"/>
              <w:autoSpaceDN w:val="0"/>
              <w:spacing w:after="0" w:line="360" w:lineRule="auto"/>
              <w:ind w:firstLine="709"/>
              <w:jc w:val="both"/>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 xml:space="preserve">Начальник отдела кадров </w:t>
            </w:r>
            <w:r w:rsidRPr="00DD70AA">
              <w:rPr>
                <w:rFonts w:ascii="Times New Roman" w:eastAsia="Times New Roman" w:hAnsi="Times New Roman" w:cs="Times New Roman"/>
                <w:i/>
                <w:sz w:val="24"/>
                <w:szCs w:val="24"/>
                <w:lang w:eastAsia="ru-RU"/>
              </w:rPr>
              <w:t>Фролов</w:t>
            </w:r>
            <w:r w:rsidRPr="00DD70AA">
              <w:rPr>
                <w:rFonts w:ascii="Times New Roman" w:eastAsia="Times New Roman" w:hAnsi="Times New Roman" w:cs="Times New Roman"/>
                <w:sz w:val="24"/>
                <w:szCs w:val="24"/>
                <w:lang w:eastAsia="ru-RU"/>
              </w:rPr>
              <w:t xml:space="preserve"> Фролов Н.С.</w:t>
            </w:r>
            <w:r w:rsidRPr="00DD70AA">
              <w:rPr>
                <w:rFonts w:ascii="Times New Roman" w:eastAsia="Times New Roman" w:hAnsi="Times New Roman" w:cs="Times New Roman"/>
                <w:sz w:val="24"/>
                <w:szCs w:val="24"/>
                <w:lang w:eastAsia="ru-RU"/>
              </w:rPr>
              <w:br/>
            </w:r>
          </w:p>
        </w:tc>
      </w:tr>
    </w:tbl>
    <w:p w:rsidR="005E0E9A" w:rsidRPr="00DD70AA" w:rsidRDefault="005E0E9A" w:rsidP="000C2E3D">
      <w:pPr>
        <w:widowControl w:val="0"/>
        <w:spacing w:after="0" w:line="240" w:lineRule="auto"/>
        <w:ind w:firstLine="709"/>
        <w:rPr>
          <w:rFonts w:ascii="Times New Roman" w:hAnsi="Times New Roman" w:cs="Times New Roman"/>
          <w:sz w:val="28"/>
          <w:szCs w:val="28"/>
        </w:rPr>
      </w:pPr>
    </w:p>
    <w:p w:rsidR="00E25008" w:rsidRPr="000C2E3D" w:rsidRDefault="00E25008" w:rsidP="000C2E3D">
      <w:pPr>
        <w:widowControl w:val="0"/>
        <w:spacing w:after="0" w:line="360" w:lineRule="auto"/>
        <w:ind w:firstLine="709"/>
        <w:rPr>
          <w:rFonts w:ascii="Times New Roman" w:hAnsi="Times New Roman" w:cs="Times New Roman"/>
          <w:b/>
          <w:sz w:val="28"/>
          <w:szCs w:val="28"/>
        </w:rPr>
      </w:pPr>
      <w:r w:rsidRPr="000C2E3D">
        <w:rPr>
          <w:rFonts w:ascii="Times New Roman" w:hAnsi="Times New Roman" w:cs="Times New Roman"/>
          <w:b/>
          <w:sz w:val="28"/>
          <w:szCs w:val="28"/>
        </w:rPr>
        <w:t>2. Направление на предварительный медосмотр</w:t>
      </w:r>
    </w:p>
    <w:tbl>
      <w:tblPr>
        <w:tblpPr w:leftFromText="180" w:rightFromText="180" w:vertAnchor="text" w:horzAnchor="margin" w:tblpX="195" w:tblpY="125"/>
        <w:tblW w:w="983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10" w:type="dxa"/>
          <w:right w:w="10" w:type="dxa"/>
        </w:tblCellMar>
        <w:tblLook w:val="04A0" w:firstRow="1" w:lastRow="0" w:firstColumn="1" w:lastColumn="0" w:noHBand="0" w:noVBand="1"/>
      </w:tblPr>
      <w:tblGrid>
        <w:gridCol w:w="9834"/>
      </w:tblGrid>
      <w:tr w:rsidR="00E25008" w:rsidRPr="00DD70AA" w:rsidTr="003354B4">
        <w:tc>
          <w:tcPr>
            <w:tcW w:w="9834" w:type="dxa"/>
            <w:tcBorders>
              <w:top w:val="single" w:sz="6" w:space="0" w:color="auto"/>
              <w:left w:val="single" w:sz="6" w:space="0" w:color="auto"/>
              <w:bottom w:val="single" w:sz="6" w:space="0" w:color="auto"/>
              <w:right w:val="single" w:sz="6" w:space="0" w:color="auto"/>
            </w:tcBorders>
            <w:shd w:val="clear" w:color="auto" w:fill="auto"/>
            <w:tcMar>
              <w:top w:w="195" w:type="dxa"/>
              <w:left w:w="195" w:type="dxa"/>
              <w:bottom w:w="195" w:type="dxa"/>
              <w:right w:w="195" w:type="dxa"/>
            </w:tcMar>
          </w:tcPr>
          <w:p w:rsidR="00E25008" w:rsidRPr="00DD70AA" w:rsidRDefault="00E25008" w:rsidP="000C2E3D">
            <w:pPr>
              <w:widowControl w:val="0"/>
              <w:spacing w:after="1" w:line="259" w:lineRule="auto"/>
              <w:ind w:firstLine="709"/>
              <w:rPr>
                <w:rFonts w:ascii="Calibri" w:eastAsia="Calibri" w:hAnsi="Calibri" w:cs="Times New Roman"/>
              </w:rPr>
            </w:pPr>
          </w:p>
          <w:p w:rsidR="00E25008" w:rsidRPr="00DD70AA" w:rsidRDefault="00E25008" w:rsidP="000C2E3D">
            <w:pPr>
              <w:widowControl w:val="0"/>
              <w:autoSpaceDE w:val="0"/>
              <w:autoSpaceDN w:val="0"/>
              <w:spacing w:before="280" w:after="0" w:line="240" w:lineRule="auto"/>
              <w:ind w:firstLine="709"/>
              <w:jc w:val="center"/>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 xml:space="preserve">ООО </w:t>
            </w:r>
            <w:r w:rsidR="00681D3F" w:rsidRPr="00DD70AA">
              <w:rPr>
                <w:rFonts w:ascii="Times New Roman" w:eastAsia="Times New Roman" w:hAnsi="Times New Roman" w:cs="Times New Roman"/>
                <w:sz w:val="24"/>
                <w:szCs w:val="24"/>
                <w:lang w:eastAsia="ru-RU"/>
              </w:rPr>
              <w:t>«</w:t>
            </w:r>
            <w:r w:rsidRPr="00DD70AA">
              <w:rPr>
                <w:rFonts w:ascii="Times New Roman" w:eastAsia="Times New Roman" w:hAnsi="Times New Roman" w:cs="Times New Roman"/>
                <w:sz w:val="24"/>
                <w:szCs w:val="24"/>
                <w:lang w:eastAsia="ru-RU"/>
              </w:rPr>
              <w:t>Альфа</w:t>
            </w:r>
            <w:r w:rsidR="00681D3F" w:rsidRPr="00DD70AA">
              <w:rPr>
                <w:rFonts w:ascii="Times New Roman" w:eastAsia="Times New Roman" w:hAnsi="Times New Roman" w:cs="Times New Roman"/>
                <w:sz w:val="24"/>
                <w:szCs w:val="24"/>
                <w:lang w:eastAsia="ru-RU"/>
              </w:rPr>
              <w:t>»</w:t>
            </w:r>
          </w:p>
          <w:p w:rsidR="00E25008" w:rsidRPr="00DD70AA" w:rsidRDefault="00E25008" w:rsidP="000C2E3D">
            <w:pPr>
              <w:widowControl w:val="0"/>
              <w:autoSpaceDE w:val="0"/>
              <w:autoSpaceDN w:val="0"/>
              <w:spacing w:before="220" w:after="0" w:line="240" w:lineRule="auto"/>
              <w:ind w:firstLine="709"/>
              <w:jc w:val="center"/>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111024, г. Москва, Шоссе Энтузиастов, д. 9</w:t>
            </w:r>
          </w:p>
          <w:p w:rsidR="00E25008" w:rsidRPr="00DD70AA" w:rsidRDefault="00E25008" w:rsidP="000C2E3D">
            <w:pPr>
              <w:widowControl w:val="0"/>
              <w:autoSpaceDE w:val="0"/>
              <w:autoSpaceDN w:val="0"/>
              <w:spacing w:before="220" w:after="0" w:line="240" w:lineRule="auto"/>
              <w:ind w:firstLine="709"/>
              <w:jc w:val="center"/>
              <w:rPr>
                <w:rFonts w:ascii="Times New Roman" w:eastAsia="Times New Roman" w:hAnsi="Times New Roman" w:cs="Times New Roman"/>
                <w:sz w:val="24"/>
                <w:szCs w:val="24"/>
                <w:lang w:val="en-US" w:eastAsia="ru-RU"/>
              </w:rPr>
            </w:pPr>
            <w:r w:rsidRPr="00DD70AA">
              <w:rPr>
                <w:rFonts w:ascii="Times New Roman" w:eastAsia="Times New Roman" w:hAnsi="Times New Roman" w:cs="Times New Roman"/>
                <w:sz w:val="24"/>
                <w:szCs w:val="24"/>
                <w:lang w:val="en-US" w:eastAsia="ru-RU"/>
              </w:rPr>
              <w:t>e-mail: alfa@alfa.ru</w:t>
            </w:r>
          </w:p>
          <w:p w:rsidR="00E25008" w:rsidRPr="00DD70AA" w:rsidRDefault="00E25008" w:rsidP="000C2E3D">
            <w:pPr>
              <w:widowControl w:val="0"/>
              <w:autoSpaceDE w:val="0"/>
              <w:autoSpaceDN w:val="0"/>
              <w:spacing w:before="220" w:after="0" w:line="240" w:lineRule="auto"/>
              <w:ind w:firstLine="709"/>
              <w:jc w:val="center"/>
              <w:rPr>
                <w:rFonts w:ascii="Times New Roman" w:eastAsia="Times New Roman" w:hAnsi="Times New Roman" w:cs="Times New Roman"/>
                <w:sz w:val="24"/>
                <w:szCs w:val="24"/>
                <w:lang w:val="en-US" w:eastAsia="ru-RU"/>
              </w:rPr>
            </w:pPr>
            <w:r w:rsidRPr="00DD70AA">
              <w:rPr>
                <w:rFonts w:ascii="Times New Roman" w:eastAsia="Times New Roman" w:hAnsi="Times New Roman" w:cs="Times New Roman"/>
                <w:sz w:val="24"/>
                <w:szCs w:val="24"/>
                <w:lang w:eastAsia="ru-RU"/>
              </w:rPr>
              <w:lastRenderedPageBreak/>
              <w:t>тел</w:t>
            </w:r>
            <w:r w:rsidRPr="00DD70AA">
              <w:rPr>
                <w:rFonts w:ascii="Times New Roman" w:eastAsia="Times New Roman" w:hAnsi="Times New Roman" w:cs="Times New Roman"/>
                <w:sz w:val="24"/>
                <w:szCs w:val="24"/>
                <w:lang w:val="en-US" w:eastAsia="ru-RU"/>
              </w:rPr>
              <w:t>. 8 (495) 123-45-67</w:t>
            </w:r>
          </w:p>
          <w:p w:rsidR="00E25008" w:rsidRPr="00DD70AA" w:rsidRDefault="00E25008" w:rsidP="000C2E3D">
            <w:pPr>
              <w:widowControl w:val="0"/>
              <w:autoSpaceDE w:val="0"/>
              <w:autoSpaceDN w:val="0"/>
              <w:spacing w:before="220" w:after="0" w:line="240" w:lineRule="auto"/>
              <w:ind w:firstLine="709"/>
              <w:jc w:val="center"/>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ИНН 7722345678</w:t>
            </w:r>
          </w:p>
          <w:p w:rsidR="00E25008" w:rsidRPr="00DD70AA" w:rsidRDefault="00E25008" w:rsidP="000C2E3D">
            <w:pPr>
              <w:widowControl w:val="0"/>
              <w:autoSpaceDE w:val="0"/>
              <w:autoSpaceDN w:val="0"/>
              <w:spacing w:before="220" w:after="0" w:line="240" w:lineRule="auto"/>
              <w:ind w:firstLine="709"/>
              <w:jc w:val="center"/>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ОГРН 1127785195230</w:t>
            </w:r>
          </w:p>
          <w:p w:rsidR="00E25008" w:rsidRPr="00DD70AA" w:rsidRDefault="00E25008" w:rsidP="000C2E3D">
            <w:pPr>
              <w:widowControl w:val="0"/>
              <w:autoSpaceDE w:val="0"/>
              <w:autoSpaceDN w:val="0"/>
              <w:spacing w:before="220" w:after="0" w:line="240" w:lineRule="auto"/>
              <w:ind w:firstLine="709"/>
              <w:jc w:val="both"/>
              <w:rPr>
                <w:rFonts w:ascii="Times New Roman" w:eastAsia="Times New Roman" w:hAnsi="Times New Roman" w:cs="Times New Roman"/>
                <w:sz w:val="24"/>
                <w:szCs w:val="24"/>
                <w:lang w:eastAsia="ru-RU"/>
              </w:rPr>
            </w:pPr>
          </w:p>
          <w:p w:rsidR="00E25008" w:rsidRPr="00DD70AA" w:rsidRDefault="00E25008" w:rsidP="000C2E3D">
            <w:pPr>
              <w:widowControl w:val="0"/>
              <w:autoSpaceDE w:val="0"/>
              <w:autoSpaceDN w:val="0"/>
              <w:spacing w:after="0" w:line="240" w:lineRule="auto"/>
              <w:ind w:firstLine="709"/>
              <w:jc w:val="center"/>
              <w:rPr>
                <w:rFonts w:ascii="Times New Roman" w:eastAsia="Times New Roman" w:hAnsi="Times New Roman" w:cs="Times New Roman"/>
                <w:sz w:val="24"/>
                <w:szCs w:val="24"/>
                <w:lang w:eastAsia="ru-RU"/>
              </w:rPr>
            </w:pPr>
            <w:r w:rsidRPr="00DD70AA">
              <w:rPr>
                <w:rFonts w:ascii="Times New Roman" w:eastAsia="Times New Roman" w:hAnsi="Times New Roman" w:cs="Times New Roman"/>
                <w:b/>
                <w:sz w:val="24"/>
                <w:szCs w:val="24"/>
                <w:lang w:eastAsia="ru-RU"/>
              </w:rPr>
              <w:t>НАПРАВЛЕНИЕ</w:t>
            </w:r>
          </w:p>
          <w:p w:rsidR="00E25008" w:rsidRPr="00DD70AA" w:rsidRDefault="00E25008" w:rsidP="000C2E3D">
            <w:pPr>
              <w:widowControl w:val="0"/>
              <w:autoSpaceDE w:val="0"/>
              <w:autoSpaceDN w:val="0"/>
              <w:spacing w:before="220" w:after="0" w:line="240" w:lineRule="auto"/>
              <w:ind w:firstLine="709"/>
              <w:jc w:val="center"/>
              <w:rPr>
                <w:rFonts w:ascii="Times New Roman" w:eastAsia="Times New Roman" w:hAnsi="Times New Roman" w:cs="Times New Roman"/>
                <w:sz w:val="24"/>
                <w:szCs w:val="24"/>
                <w:lang w:eastAsia="ru-RU"/>
              </w:rPr>
            </w:pPr>
            <w:r w:rsidRPr="00DD70AA">
              <w:rPr>
                <w:rFonts w:ascii="Times New Roman" w:eastAsia="Times New Roman" w:hAnsi="Times New Roman" w:cs="Times New Roman"/>
                <w:b/>
                <w:sz w:val="24"/>
                <w:szCs w:val="24"/>
                <w:lang w:eastAsia="ru-RU"/>
              </w:rPr>
              <w:t>на предварительный медицинский осмотр</w:t>
            </w:r>
          </w:p>
          <w:p w:rsidR="00E25008" w:rsidRPr="00DD70AA" w:rsidRDefault="00E25008" w:rsidP="000C2E3D">
            <w:pPr>
              <w:widowControl w:val="0"/>
              <w:autoSpaceDE w:val="0"/>
              <w:autoSpaceDN w:val="0"/>
              <w:spacing w:before="220" w:after="0" w:line="240" w:lineRule="auto"/>
              <w:ind w:firstLine="709"/>
              <w:jc w:val="both"/>
              <w:rPr>
                <w:rFonts w:ascii="Times New Roman" w:eastAsia="Times New Roman" w:hAnsi="Times New Roman" w:cs="Times New Roman"/>
                <w:sz w:val="24"/>
                <w:szCs w:val="24"/>
                <w:lang w:eastAsia="ru-RU"/>
              </w:rPr>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4722"/>
              <w:gridCol w:w="4722"/>
            </w:tblGrid>
            <w:tr w:rsidR="00E25008" w:rsidRPr="00DD70AA" w:rsidTr="003354B4">
              <w:tc>
                <w:tcPr>
                  <w:tcW w:w="4677" w:type="dxa"/>
                  <w:tcBorders>
                    <w:top w:val="nil"/>
                    <w:left w:val="nil"/>
                    <w:bottom w:val="nil"/>
                    <w:right w:val="nil"/>
                  </w:tcBorders>
                </w:tcPr>
                <w:p w:rsidR="00E25008" w:rsidRPr="00DD70AA" w:rsidRDefault="00E25008" w:rsidP="000C2E3D">
                  <w:pPr>
                    <w:framePr w:hSpace="180" w:wrap="around" w:vAnchor="text" w:hAnchor="margin" w:x="195" w:y="125"/>
                    <w:widowControl w:val="0"/>
                    <w:autoSpaceDE w:val="0"/>
                    <w:autoSpaceDN w:val="0"/>
                    <w:spacing w:after="0" w:line="240" w:lineRule="auto"/>
                    <w:ind w:firstLine="709"/>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18.11.2022</w:t>
                  </w:r>
                </w:p>
              </w:tc>
              <w:tc>
                <w:tcPr>
                  <w:tcW w:w="4677" w:type="dxa"/>
                  <w:tcBorders>
                    <w:top w:val="nil"/>
                    <w:left w:val="nil"/>
                    <w:bottom w:val="nil"/>
                    <w:right w:val="nil"/>
                  </w:tcBorders>
                </w:tcPr>
                <w:p w:rsidR="00E25008" w:rsidRPr="00DD70AA" w:rsidRDefault="001958C6" w:rsidP="000C2E3D">
                  <w:pPr>
                    <w:framePr w:hSpace="180" w:wrap="around" w:vAnchor="text" w:hAnchor="margin" w:x="195" w:y="125"/>
                    <w:widowControl w:val="0"/>
                    <w:autoSpaceDE w:val="0"/>
                    <w:autoSpaceDN w:val="0"/>
                    <w:spacing w:after="0" w:line="240" w:lineRule="auto"/>
                    <w:ind w:firstLine="709"/>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E25008" w:rsidRPr="00DD70AA">
                    <w:rPr>
                      <w:rFonts w:ascii="Times New Roman" w:eastAsia="Times New Roman" w:hAnsi="Times New Roman" w:cs="Times New Roman"/>
                      <w:sz w:val="24"/>
                      <w:szCs w:val="24"/>
                      <w:lang w:eastAsia="ru-RU"/>
                    </w:rPr>
                    <w:t>15</w:t>
                  </w:r>
                </w:p>
              </w:tc>
            </w:tr>
          </w:tbl>
          <w:p w:rsidR="00E25008" w:rsidRPr="00DD70AA" w:rsidRDefault="00E25008" w:rsidP="000C2E3D">
            <w:pPr>
              <w:widowControl w:val="0"/>
              <w:autoSpaceDE w:val="0"/>
              <w:autoSpaceDN w:val="0"/>
              <w:spacing w:before="220" w:after="0" w:line="240" w:lineRule="auto"/>
              <w:ind w:firstLine="709"/>
              <w:jc w:val="both"/>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 xml:space="preserve">В ЗАО </w:t>
            </w:r>
            <w:r w:rsidR="00681D3F" w:rsidRPr="00DD70AA">
              <w:rPr>
                <w:rFonts w:ascii="Times New Roman" w:eastAsia="Times New Roman" w:hAnsi="Times New Roman" w:cs="Times New Roman"/>
                <w:sz w:val="24"/>
                <w:szCs w:val="24"/>
                <w:lang w:eastAsia="ru-RU"/>
              </w:rPr>
              <w:t>«</w:t>
            </w:r>
            <w:r w:rsidRPr="00DD70AA">
              <w:rPr>
                <w:rFonts w:ascii="Times New Roman" w:eastAsia="Times New Roman" w:hAnsi="Times New Roman" w:cs="Times New Roman"/>
                <w:sz w:val="24"/>
                <w:szCs w:val="24"/>
                <w:lang w:eastAsia="ru-RU"/>
              </w:rPr>
              <w:t>Центральная поликлиника</w:t>
            </w:r>
            <w:r w:rsidR="00681D3F" w:rsidRPr="00DD70AA">
              <w:rPr>
                <w:rFonts w:ascii="Times New Roman" w:eastAsia="Times New Roman" w:hAnsi="Times New Roman" w:cs="Times New Roman"/>
                <w:sz w:val="24"/>
                <w:szCs w:val="24"/>
                <w:lang w:eastAsia="ru-RU"/>
              </w:rPr>
              <w:t xml:space="preserve">» </w:t>
            </w:r>
            <w:r w:rsidRPr="00DD70AA">
              <w:rPr>
                <w:rFonts w:ascii="Times New Roman" w:eastAsia="Times New Roman" w:hAnsi="Times New Roman" w:cs="Times New Roman"/>
                <w:sz w:val="24"/>
                <w:szCs w:val="24"/>
                <w:lang w:eastAsia="ru-RU"/>
              </w:rPr>
              <w:t>по адресу г. Москва, ул. Маршала Рокоссовского, д. 35 (e-mail: medis@medis.ru, тел. 8 (495) 111</w:t>
            </w:r>
            <w:r w:rsidR="00D201DD" w:rsidRPr="00DD70AA">
              <w:rPr>
                <w:rFonts w:ascii="Times New Roman" w:eastAsia="Times New Roman" w:hAnsi="Times New Roman" w:cs="Times New Roman"/>
                <w:sz w:val="24"/>
                <w:szCs w:val="24"/>
                <w:lang w:eastAsia="ru-RU"/>
              </w:rPr>
              <w:t>–</w:t>
            </w:r>
            <w:r w:rsidRPr="00DD70AA">
              <w:rPr>
                <w:rFonts w:ascii="Times New Roman" w:eastAsia="Times New Roman" w:hAnsi="Times New Roman" w:cs="Times New Roman"/>
                <w:sz w:val="24"/>
                <w:szCs w:val="24"/>
                <w:lang w:eastAsia="ru-RU"/>
              </w:rPr>
              <w:t>22</w:t>
            </w:r>
            <w:r w:rsidR="00D201DD" w:rsidRPr="00DD70AA">
              <w:rPr>
                <w:rFonts w:ascii="Times New Roman" w:eastAsia="Times New Roman" w:hAnsi="Times New Roman" w:cs="Times New Roman"/>
                <w:sz w:val="24"/>
                <w:szCs w:val="24"/>
                <w:lang w:eastAsia="ru-RU"/>
              </w:rPr>
              <w:t>–</w:t>
            </w:r>
            <w:r w:rsidRPr="00DD70AA">
              <w:rPr>
                <w:rFonts w:ascii="Times New Roman" w:eastAsia="Times New Roman" w:hAnsi="Times New Roman" w:cs="Times New Roman"/>
                <w:sz w:val="24"/>
                <w:szCs w:val="24"/>
                <w:lang w:eastAsia="ru-RU"/>
              </w:rPr>
              <w:t xml:space="preserve">33, ОГРН 1143288765745) для прохождения обязательного предварительного медицинского осмотра направляется поступающий на работу в ООО </w:t>
            </w:r>
            <w:r w:rsidR="00D201DD" w:rsidRPr="00DD70AA">
              <w:rPr>
                <w:rFonts w:ascii="Times New Roman" w:eastAsia="Times New Roman" w:hAnsi="Times New Roman" w:cs="Times New Roman"/>
                <w:sz w:val="24"/>
                <w:szCs w:val="24"/>
                <w:lang w:eastAsia="ru-RU"/>
              </w:rPr>
              <w:t>«</w:t>
            </w:r>
            <w:r w:rsidRPr="00DD70AA">
              <w:rPr>
                <w:rFonts w:ascii="Times New Roman" w:eastAsia="Times New Roman" w:hAnsi="Times New Roman" w:cs="Times New Roman"/>
                <w:sz w:val="24"/>
                <w:szCs w:val="24"/>
                <w:lang w:eastAsia="ru-RU"/>
              </w:rPr>
              <w:t>Альфа</w:t>
            </w:r>
            <w:r w:rsidR="00D201DD" w:rsidRPr="00DD70AA">
              <w:rPr>
                <w:rFonts w:ascii="Times New Roman" w:eastAsia="Times New Roman" w:hAnsi="Times New Roman" w:cs="Times New Roman"/>
                <w:sz w:val="24"/>
                <w:szCs w:val="24"/>
                <w:lang w:eastAsia="ru-RU"/>
              </w:rPr>
              <w:t xml:space="preserve">» </w:t>
            </w:r>
            <w:r w:rsidRPr="00DD70AA">
              <w:rPr>
                <w:rFonts w:ascii="Times New Roman" w:eastAsia="Times New Roman" w:hAnsi="Times New Roman" w:cs="Times New Roman"/>
                <w:sz w:val="24"/>
                <w:szCs w:val="24"/>
                <w:lang w:eastAsia="ru-RU"/>
              </w:rPr>
              <w:t xml:space="preserve">(ОКВЭД 46.4 </w:t>
            </w:r>
            <w:r w:rsidR="00D201DD" w:rsidRPr="00DD70AA">
              <w:rPr>
                <w:rFonts w:ascii="Times New Roman" w:eastAsia="Times New Roman" w:hAnsi="Times New Roman" w:cs="Times New Roman"/>
                <w:sz w:val="24"/>
                <w:szCs w:val="24"/>
                <w:lang w:eastAsia="ru-RU"/>
              </w:rPr>
              <w:t xml:space="preserve">– </w:t>
            </w:r>
            <w:r w:rsidRPr="00DD70AA">
              <w:rPr>
                <w:rFonts w:ascii="Times New Roman" w:eastAsia="Times New Roman" w:hAnsi="Times New Roman" w:cs="Times New Roman"/>
                <w:sz w:val="24"/>
                <w:szCs w:val="24"/>
                <w:lang w:eastAsia="ru-RU"/>
              </w:rPr>
              <w:t>Торговля оптовая непродовольственными потребительскими товарами, частная собственность)</w:t>
            </w:r>
          </w:p>
          <w:p w:rsidR="00E25008" w:rsidRPr="00DD70AA" w:rsidRDefault="00E25008" w:rsidP="000C2E3D">
            <w:pPr>
              <w:widowControl w:val="0"/>
              <w:autoSpaceDE w:val="0"/>
              <w:autoSpaceDN w:val="0"/>
              <w:spacing w:before="220" w:after="0" w:line="240" w:lineRule="auto"/>
              <w:ind w:firstLine="709"/>
              <w:jc w:val="both"/>
              <w:rPr>
                <w:rFonts w:ascii="Calibri" w:eastAsia="Times New Roman" w:hAnsi="Calibri" w:cs="Calibri"/>
                <w:szCs w:val="20"/>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4534"/>
              <w:gridCol w:w="4534"/>
            </w:tblGrid>
            <w:tr w:rsidR="00E25008" w:rsidRPr="00DD70AA" w:rsidTr="003354B4">
              <w:tc>
                <w:tcPr>
                  <w:tcW w:w="4534" w:type="dxa"/>
                </w:tcPr>
                <w:p w:rsidR="00E25008" w:rsidRPr="00DD70AA" w:rsidRDefault="00E25008" w:rsidP="000C2E3D">
                  <w:pPr>
                    <w:framePr w:hSpace="180" w:wrap="around" w:vAnchor="text" w:hAnchor="margin" w:x="195" w:y="125"/>
                    <w:widowControl w:val="0"/>
                    <w:autoSpaceDE w:val="0"/>
                    <w:autoSpaceDN w:val="0"/>
                    <w:spacing w:after="0" w:line="240" w:lineRule="auto"/>
                    <w:ind w:firstLine="709"/>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Фамилия, имя, отчество</w:t>
                  </w:r>
                </w:p>
              </w:tc>
              <w:tc>
                <w:tcPr>
                  <w:tcW w:w="4534" w:type="dxa"/>
                </w:tcPr>
                <w:p w:rsidR="00E25008" w:rsidRPr="00DD70AA" w:rsidRDefault="00E25008" w:rsidP="000C2E3D">
                  <w:pPr>
                    <w:framePr w:hSpace="180" w:wrap="around" w:vAnchor="text" w:hAnchor="margin" w:x="195" w:y="125"/>
                    <w:widowControl w:val="0"/>
                    <w:autoSpaceDE w:val="0"/>
                    <w:autoSpaceDN w:val="0"/>
                    <w:spacing w:after="0" w:line="240" w:lineRule="auto"/>
                    <w:ind w:firstLine="709"/>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Сазонов Юрий Юрьевич</w:t>
                  </w:r>
                </w:p>
              </w:tc>
            </w:tr>
            <w:tr w:rsidR="00E25008" w:rsidRPr="00DD70AA" w:rsidTr="003354B4">
              <w:tc>
                <w:tcPr>
                  <w:tcW w:w="4534" w:type="dxa"/>
                </w:tcPr>
                <w:p w:rsidR="00E25008" w:rsidRPr="00DD70AA" w:rsidRDefault="00E25008" w:rsidP="000C2E3D">
                  <w:pPr>
                    <w:framePr w:hSpace="180" w:wrap="around" w:vAnchor="text" w:hAnchor="margin" w:x="195" w:y="125"/>
                    <w:widowControl w:val="0"/>
                    <w:autoSpaceDE w:val="0"/>
                    <w:autoSpaceDN w:val="0"/>
                    <w:spacing w:after="0" w:line="240" w:lineRule="auto"/>
                    <w:ind w:firstLine="709"/>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Дата рождения</w:t>
                  </w:r>
                </w:p>
              </w:tc>
              <w:tc>
                <w:tcPr>
                  <w:tcW w:w="4534" w:type="dxa"/>
                </w:tcPr>
                <w:p w:rsidR="00E25008" w:rsidRPr="00DD70AA" w:rsidRDefault="00E25008" w:rsidP="000C2E3D">
                  <w:pPr>
                    <w:framePr w:hSpace="180" w:wrap="around" w:vAnchor="text" w:hAnchor="margin" w:x="195" w:y="125"/>
                    <w:widowControl w:val="0"/>
                    <w:autoSpaceDE w:val="0"/>
                    <w:autoSpaceDN w:val="0"/>
                    <w:spacing w:after="0" w:line="240" w:lineRule="auto"/>
                    <w:ind w:firstLine="709"/>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14.09.1965</w:t>
                  </w:r>
                </w:p>
              </w:tc>
            </w:tr>
            <w:tr w:rsidR="00E25008" w:rsidRPr="00DD70AA" w:rsidTr="003354B4">
              <w:tc>
                <w:tcPr>
                  <w:tcW w:w="4534" w:type="dxa"/>
                </w:tcPr>
                <w:p w:rsidR="00E25008" w:rsidRPr="00DD70AA" w:rsidRDefault="00E25008" w:rsidP="000C2E3D">
                  <w:pPr>
                    <w:framePr w:hSpace="180" w:wrap="around" w:vAnchor="text" w:hAnchor="margin" w:x="195" w:y="125"/>
                    <w:widowControl w:val="0"/>
                    <w:autoSpaceDE w:val="0"/>
                    <w:autoSpaceDN w:val="0"/>
                    <w:spacing w:after="0" w:line="240" w:lineRule="auto"/>
                    <w:ind w:firstLine="709"/>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Пол</w:t>
                  </w:r>
                </w:p>
              </w:tc>
              <w:tc>
                <w:tcPr>
                  <w:tcW w:w="4534" w:type="dxa"/>
                </w:tcPr>
                <w:p w:rsidR="00E25008" w:rsidRPr="00DD70AA" w:rsidRDefault="00E25008" w:rsidP="000C2E3D">
                  <w:pPr>
                    <w:framePr w:hSpace="180" w:wrap="around" w:vAnchor="text" w:hAnchor="margin" w:x="195" w:y="125"/>
                    <w:widowControl w:val="0"/>
                    <w:autoSpaceDE w:val="0"/>
                    <w:autoSpaceDN w:val="0"/>
                    <w:spacing w:after="0" w:line="240" w:lineRule="auto"/>
                    <w:ind w:firstLine="709"/>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мужской</w:t>
                  </w:r>
                </w:p>
              </w:tc>
            </w:tr>
            <w:tr w:rsidR="00E25008" w:rsidRPr="00DD70AA" w:rsidTr="003354B4">
              <w:tc>
                <w:tcPr>
                  <w:tcW w:w="4534" w:type="dxa"/>
                </w:tcPr>
                <w:p w:rsidR="00E25008" w:rsidRPr="00DD70AA" w:rsidRDefault="00E25008" w:rsidP="000C2E3D">
                  <w:pPr>
                    <w:framePr w:hSpace="180" w:wrap="around" w:vAnchor="text" w:hAnchor="margin" w:x="195" w:y="125"/>
                    <w:widowControl w:val="0"/>
                    <w:autoSpaceDE w:val="0"/>
                    <w:autoSpaceDN w:val="0"/>
                    <w:spacing w:after="0" w:line="240" w:lineRule="auto"/>
                    <w:ind w:firstLine="709"/>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Номер полиса ОМС</w:t>
                  </w:r>
                </w:p>
              </w:tc>
              <w:tc>
                <w:tcPr>
                  <w:tcW w:w="4534" w:type="dxa"/>
                </w:tcPr>
                <w:p w:rsidR="00E25008" w:rsidRPr="00DD70AA" w:rsidRDefault="00E25008" w:rsidP="000C2E3D">
                  <w:pPr>
                    <w:framePr w:hSpace="180" w:wrap="around" w:vAnchor="text" w:hAnchor="margin" w:x="195" w:y="125"/>
                    <w:widowControl w:val="0"/>
                    <w:autoSpaceDE w:val="0"/>
                    <w:autoSpaceDN w:val="0"/>
                    <w:spacing w:after="0" w:line="240" w:lineRule="auto"/>
                    <w:ind w:firstLine="709"/>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7700005200140965</w:t>
                  </w:r>
                </w:p>
              </w:tc>
            </w:tr>
            <w:tr w:rsidR="00E25008" w:rsidRPr="00DD70AA" w:rsidTr="003354B4">
              <w:tc>
                <w:tcPr>
                  <w:tcW w:w="4534" w:type="dxa"/>
                </w:tcPr>
                <w:p w:rsidR="00E25008" w:rsidRPr="00DD70AA" w:rsidRDefault="00E25008" w:rsidP="000C2E3D">
                  <w:pPr>
                    <w:framePr w:hSpace="180" w:wrap="around" w:vAnchor="text" w:hAnchor="margin" w:x="195" w:y="125"/>
                    <w:widowControl w:val="0"/>
                    <w:autoSpaceDE w:val="0"/>
                    <w:autoSpaceDN w:val="0"/>
                    <w:spacing w:after="0" w:line="240" w:lineRule="auto"/>
                    <w:ind w:firstLine="709"/>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Структурное подразделение</w:t>
                  </w:r>
                </w:p>
              </w:tc>
              <w:tc>
                <w:tcPr>
                  <w:tcW w:w="4534" w:type="dxa"/>
                </w:tcPr>
                <w:p w:rsidR="00E25008" w:rsidRPr="00DD70AA" w:rsidRDefault="00E25008" w:rsidP="000C2E3D">
                  <w:pPr>
                    <w:framePr w:hSpace="180" w:wrap="around" w:vAnchor="text" w:hAnchor="margin" w:x="195" w:y="125"/>
                    <w:widowControl w:val="0"/>
                    <w:autoSpaceDE w:val="0"/>
                    <w:autoSpaceDN w:val="0"/>
                    <w:spacing w:after="0" w:line="240" w:lineRule="auto"/>
                    <w:ind w:firstLine="709"/>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Администрация</w:t>
                  </w:r>
                </w:p>
              </w:tc>
            </w:tr>
            <w:tr w:rsidR="00E25008" w:rsidRPr="00DD70AA" w:rsidTr="003354B4">
              <w:tc>
                <w:tcPr>
                  <w:tcW w:w="4534" w:type="dxa"/>
                </w:tcPr>
                <w:p w:rsidR="00E25008" w:rsidRPr="00DD70AA" w:rsidRDefault="00E25008" w:rsidP="000C2E3D">
                  <w:pPr>
                    <w:framePr w:hSpace="180" w:wrap="around" w:vAnchor="text" w:hAnchor="margin" w:x="195" w:y="125"/>
                    <w:widowControl w:val="0"/>
                    <w:autoSpaceDE w:val="0"/>
                    <w:autoSpaceDN w:val="0"/>
                    <w:spacing w:after="0" w:line="240" w:lineRule="auto"/>
                    <w:ind w:firstLine="709"/>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Должность</w:t>
                  </w:r>
                </w:p>
              </w:tc>
              <w:tc>
                <w:tcPr>
                  <w:tcW w:w="4534" w:type="dxa"/>
                </w:tcPr>
                <w:p w:rsidR="00E25008" w:rsidRPr="00DD70AA" w:rsidRDefault="00E25008" w:rsidP="000C2E3D">
                  <w:pPr>
                    <w:framePr w:hSpace="180" w:wrap="around" w:vAnchor="text" w:hAnchor="margin" w:x="195" w:y="125"/>
                    <w:widowControl w:val="0"/>
                    <w:autoSpaceDE w:val="0"/>
                    <w:autoSpaceDN w:val="0"/>
                    <w:spacing w:after="0" w:line="240" w:lineRule="auto"/>
                    <w:ind w:firstLine="709"/>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Водитель</w:t>
                  </w:r>
                </w:p>
              </w:tc>
            </w:tr>
            <w:tr w:rsidR="00E25008" w:rsidRPr="00DD70AA" w:rsidTr="003354B4">
              <w:tc>
                <w:tcPr>
                  <w:tcW w:w="4534" w:type="dxa"/>
                </w:tcPr>
                <w:p w:rsidR="00E25008" w:rsidRPr="00DD70AA" w:rsidRDefault="00E25008" w:rsidP="000C2E3D">
                  <w:pPr>
                    <w:framePr w:hSpace="180" w:wrap="around" w:vAnchor="text" w:hAnchor="margin" w:x="195" w:y="125"/>
                    <w:widowControl w:val="0"/>
                    <w:autoSpaceDE w:val="0"/>
                    <w:autoSpaceDN w:val="0"/>
                    <w:spacing w:after="0" w:line="240" w:lineRule="auto"/>
                    <w:ind w:firstLine="709"/>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Вредные или опасные производственные факторы, вид работы</w:t>
                  </w:r>
                </w:p>
              </w:tc>
              <w:tc>
                <w:tcPr>
                  <w:tcW w:w="4534" w:type="dxa"/>
                </w:tcPr>
                <w:p w:rsidR="00E25008" w:rsidRPr="00DD70AA" w:rsidRDefault="00E25008" w:rsidP="000C2E3D">
                  <w:pPr>
                    <w:framePr w:hSpace="180" w:wrap="around" w:vAnchor="text" w:hAnchor="margin" w:x="195" w:y="125"/>
                    <w:widowControl w:val="0"/>
                    <w:autoSpaceDE w:val="0"/>
                    <w:autoSpaceDN w:val="0"/>
                    <w:spacing w:after="0" w:line="240" w:lineRule="auto"/>
                    <w:ind w:firstLine="709"/>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 xml:space="preserve">Управление наземными транспортными средствами категории </w:t>
                  </w:r>
                  <w:r w:rsidR="00D201DD" w:rsidRPr="00DD70AA">
                    <w:rPr>
                      <w:rFonts w:ascii="Times New Roman" w:eastAsia="Times New Roman" w:hAnsi="Times New Roman" w:cs="Times New Roman"/>
                      <w:sz w:val="24"/>
                      <w:szCs w:val="24"/>
                      <w:lang w:eastAsia="ru-RU"/>
                    </w:rPr>
                    <w:t>«</w:t>
                  </w:r>
                  <w:r w:rsidRPr="00DD70AA">
                    <w:rPr>
                      <w:rFonts w:ascii="Times New Roman" w:eastAsia="Times New Roman" w:hAnsi="Times New Roman" w:cs="Times New Roman"/>
                      <w:sz w:val="24"/>
                      <w:szCs w:val="24"/>
                      <w:lang w:eastAsia="ru-RU"/>
                    </w:rPr>
                    <w:t>В</w:t>
                  </w:r>
                  <w:r w:rsidR="00D201DD" w:rsidRPr="00DD70AA">
                    <w:rPr>
                      <w:rFonts w:ascii="Times New Roman" w:eastAsia="Times New Roman" w:hAnsi="Times New Roman" w:cs="Times New Roman"/>
                      <w:sz w:val="24"/>
                      <w:szCs w:val="24"/>
                      <w:lang w:eastAsia="ru-RU"/>
                    </w:rPr>
                    <w:t>»</w:t>
                  </w:r>
                </w:p>
              </w:tc>
            </w:tr>
          </w:tbl>
          <w:p w:rsidR="00E25008" w:rsidRPr="00DD70AA" w:rsidRDefault="00E25008" w:rsidP="000C2E3D">
            <w:pPr>
              <w:widowControl w:val="0"/>
              <w:autoSpaceDE w:val="0"/>
              <w:autoSpaceDN w:val="0"/>
              <w:spacing w:before="220" w:after="0" w:line="240" w:lineRule="auto"/>
              <w:ind w:firstLine="709"/>
              <w:jc w:val="both"/>
              <w:rPr>
                <w:rFonts w:ascii="Calibri" w:eastAsia="Times New Roman" w:hAnsi="Calibri" w:cs="Calibri"/>
                <w:szCs w:val="20"/>
                <w:lang w:eastAsia="ru-RU"/>
              </w:rPr>
            </w:pPr>
          </w:p>
          <w:p w:rsidR="00E25008" w:rsidRPr="00DD70AA" w:rsidRDefault="00E25008" w:rsidP="000C2E3D">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 xml:space="preserve">Генеральный директор </w:t>
            </w:r>
            <w:r w:rsidRPr="00DD70AA">
              <w:rPr>
                <w:rFonts w:ascii="Times New Roman" w:eastAsia="Times New Roman" w:hAnsi="Times New Roman" w:cs="Times New Roman"/>
                <w:i/>
                <w:sz w:val="24"/>
                <w:szCs w:val="24"/>
                <w:lang w:eastAsia="ru-RU"/>
              </w:rPr>
              <w:t>Иванов</w:t>
            </w:r>
            <w:r w:rsidRPr="00DD70AA">
              <w:rPr>
                <w:rFonts w:ascii="Times New Roman" w:eastAsia="Times New Roman" w:hAnsi="Times New Roman" w:cs="Times New Roman"/>
                <w:sz w:val="24"/>
                <w:szCs w:val="24"/>
                <w:lang w:eastAsia="ru-RU"/>
              </w:rPr>
              <w:t xml:space="preserve"> Иванов И.И.</w:t>
            </w:r>
            <w:r w:rsidRPr="00DD70AA">
              <w:rPr>
                <w:rFonts w:ascii="Times New Roman" w:eastAsia="Times New Roman" w:hAnsi="Times New Roman" w:cs="Times New Roman"/>
                <w:sz w:val="24"/>
                <w:szCs w:val="24"/>
                <w:lang w:eastAsia="ru-RU"/>
              </w:rPr>
              <w:br/>
            </w:r>
          </w:p>
        </w:tc>
      </w:tr>
    </w:tbl>
    <w:p w:rsidR="005E0E9A" w:rsidRPr="00DD70AA" w:rsidRDefault="005E0E9A" w:rsidP="000C2E3D">
      <w:pPr>
        <w:widowControl w:val="0"/>
        <w:autoSpaceDE w:val="0"/>
        <w:autoSpaceDN w:val="0"/>
        <w:spacing w:after="0" w:line="360" w:lineRule="auto"/>
        <w:ind w:firstLine="709"/>
        <w:jc w:val="both"/>
        <w:rPr>
          <w:rFonts w:ascii="Times New Roman" w:hAnsi="Times New Roman" w:cs="Times New Roman"/>
          <w:sz w:val="28"/>
          <w:szCs w:val="28"/>
        </w:rPr>
      </w:pPr>
    </w:p>
    <w:p w:rsidR="00E25008" w:rsidRPr="000C2E3D" w:rsidRDefault="00E25008" w:rsidP="000C2E3D">
      <w:pPr>
        <w:widowControl w:val="0"/>
        <w:autoSpaceDE w:val="0"/>
        <w:autoSpaceDN w:val="0"/>
        <w:spacing w:after="0" w:line="360" w:lineRule="auto"/>
        <w:ind w:firstLine="709"/>
        <w:jc w:val="center"/>
        <w:rPr>
          <w:rFonts w:ascii="Times New Roman" w:hAnsi="Times New Roman" w:cs="Times New Roman"/>
          <w:b/>
          <w:sz w:val="28"/>
          <w:szCs w:val="28"/>
        </w:rPr>
      </w:pPr>
      <w:r w:rsidRPr="000C2E3D">
        <w:rPr>
          <w:rFonts w:ascii="Times New Roman" w:hAnsi="Times New Roman" w:cs="Times New Roman"/>
          <w:b/>
          <w:sz w:val="28"/>
          <w:szCs w:val="28"/>
        </w:rPr>
        <w:t>3. Приказ о проведении периодического медосмотра</w:t>
      </w:r>
    </w:p>
    <w:tbl>
      <w:tblPr>
        <w:tblW w:w="9744"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10" w:type="dxa"/>
          <w:right w:w="10" w:type="dxa"/>
        </w:tblCellMar>
        <w:tblLook w:val="04A0" w:firstRow="1" w:lastRow="0" w:firstColumn="1" w:lastColumn="0" w:noHBand="0" w:noVBand="1"/>
      </w:tblPr>
      <w:tblGrid>
        <w:gridCol w:w="9744"/>
      </w:tblGrid>
      <w:tr w:rsidR="00E25008" w:rsidRPr="00DD70AA" w:rsidTr="003354B4">
        <w:trPr>
          <w:jc w:val="center"/>
        </w:trPr>
        <w:tc>
          <w:tcPr>
            <w:tcW w:w="9744" w:type="dxa"/>
            <w:tcBorders>
              <w:top w:val="single" w:sz="6" w:space="0" w:color="auto"/>
              <w:left w:val="single" w:sz="6" w:space="0" w:color="auto"/>
              <w:bottom w:val="single" w:sz="6" w:space="0" w:color="auto"/>
              <w:right w:val="single" w:sz="6" w:space="0" w:color="auto"/>
            </w:tcBorders>
            <w:shd w:val="clear" w:color="auto" w:fill="auto"/>
            <w:tcMar>
              <w:top w:w="195" w:type="dxa"/>
              <w:left w:w="195" w:type="dxa"/>
              <w:bottom w:w="195" w:type="dxa"/>
              <w:right w:w="195" w:type="dxa"/>
            </w:tcMar>
          </w:tcPr>
          <w:p w:rsidR="00E25008" w:rsidRPr="00DD70AA" w:rsidRDefault="00E25008" w:rsidP="000C2E3D">
            <w:pPr>
              <w:widowControl w:val="0"/>
              <w:spacing w:after="1" w:line="259" w:lineRule="auto"/>
              <w:ind w:firstLine="709"/>
              <w:rPr>
                <w:rFonts w:ascii="Times New Roman" w:eastAsia="Calibri" w:hAnsi="Times New Roman" w:cs="Times New Roman"/>
                <w:sz w:val="24"/>
                <w:szCs w:val="24"/>
              </w:rPr>
            </w:pPr>
          </w:p>
          <w:p w:rsidR="00E25008" w:rsidRPr="00DD70AA" w:rsidRDefault="00E25008" w:rsidP="000C2E3D">
            <w:pPr>
              <w:widowControl w:val="0"/>
              <w:autoSpaceDE w:val="0"/>
              <w:autoSpaceDN w:val="0"/>
              <w:spacing w:before="280" w:after="0" w:line="240" w:lineRule="auto"/>
              <w:ind w:firstLine="709"/>
              <w:jc w:val="center"/>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 xml:space="preserve">ООО </w:t>
            </w:r>
            <w:r w:rsidR="00C609A2" w:rsidRPr="00DD70AA">
              <w:rPr>
                <w:rFonts w:ascii="Times New Roman" w:eastAsia="Times New Roman" w:hAnsi="Times New Roman" w:cs="Times New Roman"/>
                <w:sz w:val="24"/>
                <w:szCs w:val="24"/>
                <w:lang w:eastAsia="ru-RU"/>
              </w:rPr>
              <w:t>«</w:t>
            </w:r>
            <w:r w:rsidRPr="00DD70AA">
              <w:rPr>
                <w:rFonts w:ascii="Times New Roman" w:eastAsia="Times New Roman" w:hAnsi="Times New Roman" w:cs="Times New Roman"/>
                <w:sz w:val="24"/>
                <w:szCs w:val="24"/>
                <w:lang w:eastAsia="ru-RU"/>
              </w:rPr>
              <w:t>Альфа</w:t>
            </w:r>
            <w:r w:rsidR="00C609A2" w:rsidRPr="00DD70AA">
              <w:rPr>
                <w:rFonts w:ascii="Times New Roman" w:eastAsia="Times New Roman" w:hAnsi="Times New Roman" w:cs="Times New Roman"/>
                <w:sz w:val="24"/>
                <w:szCs w:val="24"/>
                <w:lang w:eastAsia="ru-RU"/>
              </w:rPr>
              <w:t>»</w:t>
            </w:r>
          </w:p>
          <w:p w:rsidR="00E25008" w:rsidRPr="00DD70AA" w:rsidRDefault="00E25008" w:rsidP="000C2E3D">
            <w:pPr>
              <w:widowControl w:val="0"/>
              <w:autoSpaceDE w:val="0"/>
              <w:autoSpaceDN w:val="0"/>
              <w:spacing w:before="220" w:after="0" w:line="240" w:lineRule="auto"/>
              <w:ind w:firstLine="709"/>
              <w:jc w:val="both"/>
              <w:rPr>
                <w:rFonts w:ascii="Times New Roman" w:eastAsia="Times New Roman" w:hAnsi="Times New Roman" w:cs="Times New Roman"/>
                <w:sz w:val="24"/>
                <w:szCs w:val="24"/>
                <w:lang w:eastAsia="ru-RU"/>
              </w:rPr>
            </w:pPr>
          </w:p>
          <w:p w:rsidR="00E25008" w:rsidRPr="00DD70AA" w:rsidRDefault="00E25008" w:rsidP="000C2E3D">
            <w:pPr>
              <w:widowControl w:val="0"/>
              <w:autoSpaceDE w:val="0"/>
              <w:autoSpaceDN w:val="0"/>
              <w:spacing w:after="0" w:line="240" w:lineRule="auto"/>
              <w:ind w:firstLine="709"/>
              <w:jc w:val="center"/>
              <w:rPr>
                <w:rFonts w:ascii="Times New Roman" w:eastAsia="Times New Roman" w:hAnsi="Times New Roman" w:cs="Times New Roman"/>
                <w:sz w:val="24"/>
                <w:szCs w:val="24"/>
                <w:lang w:eastAsia="ru-RU"/>
              </w:rPr>
            </w:pPr>
            <w:r w:rsidRPr="00DD70AA">
              <w:rPr>
                <w:rFonts w:ascii="Times New Roman" w:eastAsia="Times New Roman" w:hAnsi="Times New Roman" w:cs="Times New Roman"/>
                <w:b/>
                <w:sz w:val="24"/>
                <w:szCs w:val="24"/>
                <w:lang w:eastAsia="ru-RU"/>
              </w:rPr>
              <w:lastRenderedPageBreak/>
              <w:t>ПРИКАЗ</w:t>
            </w:r>
          </w:p>
          <w:p w:rsidR="00E25008" w:rsidRPr="00DD70AA" w:rsidRDefault="00E25008" w:rsidP="000C2E3D">
            <w:pPr>
              <w:widowControl w:val="0"/>
              <w:autoSpaceDE w:val="0"/>
              <w:autoSpaceDN w:val="0"/>
              <w:spacing w:before="220" w:after="0" w:line="240" w:lineRule="auto"/>
              <w:ind w:firstLine="709"/>
              <w:jc w:val="center"/>
              <w:rPr>
                <w:rFonts w:ascii="Times New Roman" w:eastAsia="Times New Roman" w:hAnsi="Times New Roman" w:cs="Times New Roman"/>
                <w:sz w:val="24"/>
                <w:szCs w:val="24"/>
                <w:lang w:eastAsia="ru-RU"/>
              </w:rPr>
            </w:pPr>
            <w:r w:rsidRPr="00DD70AA">
              <w:rPr>
                <w:rFonts w:ascii="Times New Roman" w:eastAsia="Times New Roman" w:hAnsi="Times New Roman" w:cs="Times New Roman"/>
                <w:b/>
                <w:sz w:val="24"/>
                <w:szCs w:val="24"/>
                <w:lang w:eastAsia="ru-RU"/>
              </w:rPr>
              <w:t>о проведении периодического медосмотра</w:t>
            </w:r>
          </w:p>
          <w:p w:rsidR="00E25008" w:rsidRPr="00DD70AA" w:rsidRDefault="00E25008" w:rsidP="000C2E3D">
            <w:pPr>
              <w:widowControl w:val="0"/>
              <w:autoSpaceDE w:val="0"/>
              <w:autoSpaceDN w:val="0"/>
              <w:spacing w:before="220" w:after="0" w:line="240" w:lineRule="auto"/>
              <w:ind w:firstLine="709"/>
              <w:jc w:val="both"/>
              <w:rPr>
                <w:rFonts w:ascii="Times New Roman" w:eastAsia="Times New Roman" w:hAnsi="Times New Roman" w:cs="Times New Roman"/>
                <w:sz w:val="24"/>
                <w:szCs w:val="24"/>
                <w:lang w:eastAsia="ru-RU"/>
              </w:rPr>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4677"/>
              <w:gridCol w:w="4677"/>
            </w:tblGrid>
            <w:tr w:rsidR="00E25008" w:rsidRPr="00DD70AA" w:rsidTr="003354B4">
              <w:tc>
                <w:tcPr>
                  <w:tcW w:w="4677" w:type="dxa"/>
                  <w:tcBorders>
                    <w:top w:val="nil"/>
                    <w:left w:val="nil"/>
                    <w:bottom w:val="nil"/>
                    <w:right w:val="nil"/>
                  </w:tcBorders>
                </w:tcPr>
                <w:p w:rsidR="00E25008" w:rsidRPr="00DD70AA" w:rsidRDefault="00E25008" w:rsidP="000C2E3D">
                  <w:pPr>
                    <w:widowControl w:val="0"/>
                    <w:autoSpaceDE w:val="0"/>
                    <w:autoSpaceDN w:val="0"/>
                    <w:spacing w:after="0" w:line="240" w:lineRule="auto"/>
                    <w:ind w:firstLine="709"/>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10.08.2022</w:t>
                  </w:r>
                </w:p>
              </w:tc>
              <w:tc>
                <w:tcPr>
                  <w:tcW w:w="4677" w:type="dxa"/>
                  <w:tcBorders>
                    <w:top w:val="nil"/>
                    <w:left w:val="nil"/>
                    <w:bottom w:val="nil"/>
                    <w:right w:val="nil"/>
                  </w:tcBorders>
                </w:tcPr>
                <w:p w:rsidR="00E25008" w:rsidRPr="00DD70AA" w:rsidRDefault="001958C6" w:rsidP="000C2E3D">
                  <w:pPr>
                    <w:widowControl w:val="0"/>
                    <w:autoSpaceDE w:val="0"/>
                    <w:autoSpaceDN w:val="0"/>
                    <w:spacing w:after="0" w:line="240" w:lineRule="auto"/>
                    <w:ind w:firstLine="709"/>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E25008" w:rsidRPr="00DD70AA">
                    <w:rPr>
                      <w:rFonts w:ascii="Times New Roman" w:eastAsia="Times New Roman" w:hAnsi="Times New Roman" w:cs="Times New Roman"/>
                      <w:sz w:val="24"/>
                      <w:szCs w:val="24"/>
                      <w:lang w:eastAsia="ru-RU"/>
                    </w:rPr>
                    <w:t>62</w:t>
                  </w:r>
                </w:p>
              </w:tc>
            </w:tr>
          </w:tbl>
          <w:p w:rsidR="00E25008" w:rsidRPr="00DD70AA" w:rsidRDefault="00E25008" w:rsidP="000C2E3D">
            <w:pPr>
              <w:widowControl w:val="0"/>
              <w:numPr>
                <w:ilvl w:val="0"/>
                <w:numId w:val="15"/>
              </w:numPr>
              <w:autoSpaceDE w:val="0"/>
              <w:autoSpaceDN w:val="0"/>
              <w:spacing w:before="220" w:after="0" w:line="240" w:lineRule="auto"/>
              <w:ind w:firstLine="709"/>
              <w:jc w:val="both"/>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 xml:space="preserve">Провести периодический медицинский осмотр работников в срок до 31.10.2022 в ЗАО </w:t>
            </w:r>
            <w:r w:rsidR="00C609A2" w:rsidRPr="00DD70AA">
              <w:rPr>
                <w:rFonts w:ascii="Times New Roman" w:eastAsia="Times New Roman" w:hAnsi="Times New Roman" w:cs="Times New Roman"/>
                <w:sz w:val="24"/>
                <w:szCs w:val="24"/>
                <w:lang w:eastAsia="ru-RU"/>
              </w:rPr>
              <w:t>«</w:t>
            </w:r>
            <w:r w:rsidRPr="00DD70AA">
              <w:rPr>
                <w:rFonts w:ascii="Times New Roman" w:eastAsia="Times New Roman" w:hAnsi="Times New Roman" w:cs="Times New Roman"/>
                <w:sz w:val="24"/>
                <w:szCs w:val="24"/>
                <w:lang w:eastAsia="ru-RU"/>
              </w:rPr>
              <w:t>Центральная поликлиника</w:t>
            </w:r>
            <w:r w:rsidR="00C609A2" w:rsidRPr="00DD70AA">
              <w:rPr>
                <w:rFonts w:ascii="Times New Roman" w:eastAsia="Times New Roman" w:hAnsi="Times New Roman" w:cs="Times New Roman"/>
                <w:sz w:val="24"/>
                <w:szCs w:val="24"/>
                <w:lang w:eastAsia="ru-RU"/>
              </w:rPr>
              <w:t xml:space="preserve">» </w:t>
            </w:r>
            <w:r w:rsidRPr="00DD70AA">
              <w:rPr>
                <w:rFonts w:ascii="Times New Roman" w:eastAsia="Times New Roman" w:hAnsi="Times New Roman" w:cs="Times New Roman"/>
                <w:sz w:val="24"/>
                <w:szCs w:val="24"/>
                <w:lang w:eastAsia="ru-RU"/>
              </w:rPr>
              <w:t>по адресу г. Москва, ул. маршала Рокоссовского, д. 35 (ОГРН 1143288765745).</w:t>
            </w:r>
          </w:p>
          <w:p w:rsidR="00E25008" w:rsidRPr="00DD70AA" w:rsidRDefault="00E25008" w:rsidP="000C2E3D">
            <w:pPr>
              <w:widowControl w:val="0"/>
              <w:numPr>
                <w:ilvl w:val="0"/>
                <w:numId w:val="15"/>
              </w:numPr>
              <w:autoSpaceDE w:val="0"/>
              <w:autoSpaceDN w:val="0"/>
              <w:spacing w:before="220" w:after="0" w:line="240" w:lineRule="auto"/>
              <w:ind w:firstLine="709"/>
              <w:jc w:val="both"/>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Утвердить поименный список работников, направляемых на периодический медицинский осмотр.</w:t>
            </w:r>
          </w:p>
          <w:p w:rsidR="00E25008" w:rsidRPr="00DD70AA" w:rsidRDefault="00E25008" w:rsidP="000C2E3D">
            <w:pPr>
              <w:widowControl w:val="0"/>
              <w:numPr>
                <w:ilvl w:val="0"/>
                <w:numId w:val="15"/>
              </w:numPr>
              <w:autoSpaceDE w:val="0"/>
              <w:autoSpaceDN w:val="0"/>
              <w:spacing w:before="220" w:after="0" w:line="240" w:lineRule="auto"/>
              <w:ind w:firstLine="709"/>
              <w:jc w:val="both"/>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 xml:space="preserve">Ответственным за организацию проведения медосмотра назначить начальника отдела кадров </w:t>
            </w:r>
            <w:r w:rsidR="00C609A2" w:rsidRPr="00DD70AA">
              <w:rPr>
                <w:rFonts w:ascii="Times New Roman" w:eastAsia="Times New Roman" w:hAnsi="Times New Roman" w:cs="Times New Roman"/>
                <w:sz w:val="24"/>
                <w:szCs w:val="24"/>
                <w:lang w:eastAsia="ru-RU"/>
              </w:rPr>
              <w:t xml:space="preserve">– </w:t>
            </w:r>
            <w:r w:rsidRPr="00DD70AA">
              <w:rPr>
                <w:rFonts w:ascii="Times New Roman" w:eastAsia="Times New Roman" w:hAnsi="Times New Roman" w:cs="Times New Roman"/>
                <w:sz w:val="24"/>
                <w:szCs w:val="24"/>
                <w:lang w:eastAsia="ru-RU"/>
              </w:rPr>
              <w:t>Фролова Н.С.</w:t>
            </w:r>
          </w:p>
          <w:p w:rsidR="00E25008" w:rsidRPr="00DD70AA" w:rsidRDefault="00E25008" w:rsidP="000C2E3D">
            <w:pPr>
              <w:widowControl w:val="0"/>
              <w:numPr>
                <w:ilvl w:val="0"/>
                <w:numId w:val="15"/>
              </w:numPr>
              <w:autoSpaceDE w:val="0"/>
              <w:autoSpaceDN w:val="0"/>
              <w:spacing w:before="220" w:after="0" w:line="240" w:lineRule="auto"/>
              <w:ind w:firstLine="709"/>
              <w:jc w:val="both"/>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Фролову Н.С. ознакомить направляемых на медосмотр работников с календарным планом проведения медосмотра не позднее чем за 10 рабочих дней до его начала, разъяснить работникам их обязанность пройти медосмотр и выдать направления на медосмотр.</w:t>
            </w:r>
          </w:p>
          <w:p w:rsidR="00E25008" w:rsidRPr="00DD70AA" w:rsidRDefault="00E25008" w:rsidP="000C2E3D">
            <w:pPr>
              <w:widowControl w:val="0"/>
              <w:autoSpaceDE w:val="0"/>
              <w:autoSpaceDN w:val="0"/>
              <w:spacing w:before="220" w:after="0" w:line="240" w:lineRule="auto"/>
              <w:ind w:firstLine="709"/>
              <w:jc w:val="both"/>
              <w:rPr>
                <w:rFonts w:ascii="Times New Roman" w:eastAsia="Times New Roman" w:hAnsi="Times New Roman" w:cs="Times New Roman"/>
                <w:sz w:val="24"/>
                <w:szCs w:val="24"/>
                <w:lang w:eastAsia="ru-RU"/>
              </w:rPr>
            </w:pPr>
          </w:p>
          <w:p w:rsidR="00E25008" w:rsidRPr="00DD70AA" w:rsidRDefault="00E25008" w:rsidP="000C2E3D">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 xml:space="preserve">Приложение: Список работников, направляемых на периодический медицинский осмотр в ЗАО </w:t>
            </w:r>
            <w:r w:rsidR="00C609A2" w:rsidRPr="00DD70AA">
              <w:rPr>
                <w:rFonts w:ascii="Times New Roman" w:eastAsia="Times New Roman" w:hAnsi="Times New Roman" w:cs="Times New Roman"/>
                <w:sz w:val="24"/>
                <w:szCs w:val="24"/>
                <w:lang w:eastAsia="ru-RU"/>
              </w:rPr>
              <w:t>«</w:t>
            </w:r>
            <w:r w:rsidRPr="00DD70AA">
              <w:rPr>
                <w:rFonts w:ascii="Times New Roman" w:eastAsia="Times New Roman" w:hAnsi="Times New Roman" w:cs="Times New Roman"/>
                <w:sz w:val="24"/>
                <w:szCs w:val="24"/>
                <w:lang w:eastAsia="ru-RU"/>
              </w:rPr>
              <w:t>Центральная поликлиника</w:t>
            </w:r>
            <w:r w:rsidR="00C609A2" w:rsidRPr="00DD70AA">
              <w:rPr>
                <w:rFonts w:ascii="Times New Roman" w:eastAsia="Times New Roman" w:hAnsi="Times New Roman" w:cs="Times New Roman"/>
                <w:sz w:val="24"/>
                <w:szCs w:val="24"/>
                <w:lang w:eastAsia="ru-RU"/>
              </w:rPr>
              <w:t>».</w:t>
            </w:r>
          </w:p>
          <w:p w:rsidR="00E25008" w:rsidRPr="00DD70AA" w:rsidRDefault="00E25008" w:rsidP="000C2E3D">
            <w:pPr>
              <w:widowControl w:val="0"/>
              <w:autoSpaceDE w:val="0"/>
              <w:autoSpaceDN w:val="0"/>
              <w:spacing w:before="220" w:after="0" w:line="240" w:lineRule="auto"/>
              <w:ind w:firstLine="709"/>
              <w:jc w:val="both"/>
              <w:rPr>
                <w:rFonts w:ascii="Times New Roman" w:eastAsia="Times New Roman" w:hAnsi="Times New Roman" w:cs="Times New Roman"/>
                <w:sz w:val="24"/>
                <w:szCs w:val="24"/>
                <w:lang w:eastAsia="ru-RU"/>
              </w:rPr>
            </w:pPr>
          </w:p>
          <w:p w:rsidR="00E25008" w:rsidRPr="00DD70AA" w:rsidRDefault="00E25008" w:rsidP="000C2E3D">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 xml:space="preserve">Генеральный директор </w:t>
            </w:r>
            <w:r w:rsidRPr="00DD70AA">
              <w:rPr>
                <w:rFonts w:ascii="Times New Roman" w:eastAsia="Times New Roman" w:hAnsi="Times New Roman" w:cs="Times New Roman"/>
                <w:i/>
                <w:sz w:val="24"/>
                <w:szCs w:val="24"/>
                <w:lang w:eastAsia="ru-RU"/>
              </w:rPr>
              <w:t>Иванов</w:t>
            </w:r>
            <w:r w:rsidRPr="00DD70AA">
              <w:rPr>
                <w:rFonts w:ascii="Times New Roman" w:eastAsia="Times New Roman" w:hAnsi="Times New Roman" w:cs="Times New Roman"/>
                <w:sz w:val="24"/>
                <w:szCs w:val="24"/>
                <w:lang w:eastAsia="ru-RU"/>
              </w:rPr>
              <w:t xml:space="preserve"> Иванов И.И.</w:t>
            </w:r>
            <w:r w:rsidRPr="00DD70AA">
              <w:rPr>
                <w:rFonts w:ascii="Times New Roman" w:eastAsia="Times New Roman" w:hAnsi="Times New Roman" w:cs="Times New Roman"/>
                <w:sz w:val="24"/>
                <w:szCs w:val="24"/>
                <w:lang w:eastAsia="ru-RU"/>
              </w:rPr>
              <w:br/>
            </w:r>
          </w:p>
          <w:p w:rsidR="00E25008" w:rsidRPr="00DD70AA" w:rsidRDefault="00E25008" w:rsidP="000C2E3D">
            <w:pPr>
              <w:widowControl w:val="0"/>
              <w:autoSpaceDE w:val="0"/>
              <w:autoSpaceDN w:val="0"/>
              <w:spacing w:before="220" w:after="0" w:line="240" w:lineRule="auto"/>
              <w:ind w:firstLine="709"/>
              <w:jc w:val="both"/>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С приказом ознакомлены</w:t>
            </w:r>
          </w:p>
          <w:p w:rsidR="00E25008" w:rsidRPr="00DD70AA" w:rsidRDefault="00E25008" w:rsidP="000C2E3D">
            <w:pPr>
              <w:widowControl w:val="0"/>
              <w:autoSpaceDE w:val="0"/>
              <w:autoSpaceDN w:val="0"/>
              <w:spacing w:before="220" w:after="0" w:line="240" w:lineRule="auto"/>
              <w:ind w:firstLine="709"/>
              <w:jc w:val="both"/>
              <w:rPr>
                <w:rFonts w:ascii="Times New Roman" w:eastAsia="Times New Roman" w:hAnsi="Times New Roman" w:cs="Times New Roman"/>
                <w:sz w:val="24"/>
                <w:szCs w:val="24"/>
                <w:lang w:eastAsia="ru-RU"/>
              </w:rPr>
            </w:pPr>
          </w:p>
          <w:p w:rsidR="00E25008" w:rsidRPr="00DD70AA" w:rsidRDefault="00E25008" w:rsidP="000C2E3D">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 xml:space="preserve">начальник отдела кадров </w:t>
            </w:r>
            <w:r w:rsidRPr="00DD70AA">
              <w:rPr>
                <w:rFonts w:ascii="Times New Roman" w:eastAsia="Times New Roman" w:hAnsi="Times New Roman" w:cs="Times New Roman"/>
                <w:i/>
                <w:sz w:val="24"/>
                <w:szCs w:val="24"/>
                <w:lang w:eastAsia="ru-RU"/>
              </w:rPr>
              <w:t>Фролов</w:t>
            </w:r>
            <w:r w:rsidRPr="00DD70AA">
              <w:rPr>
                <w:rFonts w:ascii="Times New Roman" w:eastAsia="Times New Roman" w:hAnsi="Times New Roman" w:cs="Times New Roman"/>
                <w:sz w:val="24"/>
                <w:szCs w:val="24"/>
                <w:lang w:eastAsia="ru-RU"/>
              </w:rPr>
              <w:t xml:space="preserve"> Фролов Н.С.</w:t>
            </w:r>
            <w:r w:rsidRPr="00DD70AA">
              <w:rPr>
                <w:rFonts w:ascii="Times New Roman" w:eastAsia="Times New Roman" w:hAnsi="Times New Roman" w:cs="Times New Roman"/>
                <w:sz w:val="24"/>
                <w:szCs w:val="24"/>
                <w:lang w:eastAsia="ru-RU"/>
              </w:rPr>
              <w:br/>
            </w:r>
          </w:p>
          <w:p w:rsidR="00E25008" w:rsidRPr="00DD70AA" w:rsidRDefault="00E25008" w:rsidP="000C2E3D">
            <w:pPr>
              <w:widowControl w:val="0"/>
              <w:autoSpaceDE w:val="0"/>
              <w:autoSpaceDN w:val="0"/>
              <w:spacing w:before="220" w:after="0" w:line="240" w:lineRule="auto"/>
              <w:ind w:firstLine="709"/>
              <w:jc w:val="center"/>
              <w:rPr>
                <w:rFonts w:ascii="Times New Roman" w:eastAsia="Times New Roman" w:hAnsi="Times New Roman" w:cs="Times New Roman"/>
                <w:sz w:val="24"/>
                <w:szCs w:val="24"/>
                <w:lang w:eastAsia="ru-RU"/>
              </w:rPr>
            </w:pPr>
            <w:r w:rsidRPr="00DD70AA">
              <w:rPr>
                <w:rFonts w:ascii="Times New Roman" w:eastAsia="Times New Roman" w:hAnsi="Times New Roman" w:cs="Times New Roman"/>
                <w:i/>
                <w:sz w:val="24"/>
                <w:szCs w:val="24"/>
                <w:lang w:eastAsia="ru-RU"/>
              </w:rPr>
              <w:t>10.08.2022</w:t>
            </w:r>
          </w:p>
          <w:p w:rsidR="00E25008" w:rsidRPr="00DD70AA" w:rsidRDefault="00E25008" w:rsidP="000C2E3D">
            <w:pPr>
              <w:widowControl w:val="0"/>
              <w:autoSpaceDE w:val="0"/>
              <w:autoSpaceDN w:val="0"/>
              <w:spacing w:before="220" w:after="0" w:line="240" w:lineRule="auto"/>
              <w:ind w:firstLine="709"/>
              <w:jc w:val="both"/>
              <w:rPr>
                <w:rFonts w:ascii="Times New Roman" w:eastAsia="Times New Roman" w:hAnsi="Times New Roman" w:cs="Times New Roman"/>
                <w:sz w:val="24"/>
                <w:szCs w:val="24"/>
                <w:lang w:eastAsia="ru-RU"/>
              </w:rPr>
            </w:pPr>
          </w:p>
          <w:p w:rsidR="00E25008" w:rsidRPr="00DD70AA" w:rsidRDefault="00E25008" w:rsidP="000C2E3D">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 xml:space="preserve">главный бухгалтер </w:t>
            </w:r>
            <w:r w:rsidRPr="00DD70AA">
              <w:rPr>
                <w:rFonts w:ascii="Times New Roman" w:eastAsia="Times New Roman" w:hAnsi="Times New Roman" w:cs="Times New Roman"/>
                <w:i/>
                <w:sz w:val="24"/>
                <w:szCs w:val="24"/>
                <w:lang w:eastAsia="ru-RU"/>
              </w:rPr>
              <w:t>Никанорова</w:t>
            </w:r>
            <w:r w:rsidRPr="00DD70AA">
              <w:rPr>
                <w:rFonts w:ascii="Times New Roman" w:eastAsia="Times New Roman" w:hAnsi="Times New Roman" w:cs="Times New Roman"/>
                <w:sz w:val="24"/>
                <w:szCs w:val="24"/>
                <w:lang w:eastAsia="ru-RU"/>
              </w:rPr>
              <w:t xml:space="preserve"> Никанорова Е.А.</w:t>
            </w:r>
            <w:r w:rsidRPr="00DD70AA">
              <w:rPr>
                <w:rFonts w:ascii="Times New Roman" w:eastAsia="Times New Roman" w:hAnsi="Times New Roman" w:cs="Times New Roman"/>
                <w:sz w:val="24"/>
                <w:szCs w:val="24"/>
                <w:lang w:eastAsia="ru-RU"/>
              </w:rPr>
              <w:br/>
            </w:r>
          </w:p>
          <w:p w:rsidR="00E25008" w:rsidRPr="00DD70AA" w:rsidRDefault="00E25008" w:rsidP="000C2E3D">
            <w:pPr>
              <w:widowControl w:val="0"/>
              <w:autoSpaceDE w:val="0"/>
              <w:autoSpaceDN w:val="0"/>
              <w:spacing w:before="220" w:after="0" w:line="240" w:lineRule="auto"/>
              <w:ind w:firstLine="709"/>
              <w:jc w:val="center"/>
              <w:rPr>
                <w:rFonts w:ascii="Times New Roman" w:eastAsia="Times New Roman" w:hAnsi="Times New Roman" w:cs="Times New Roman"/>
                <w:sz w:val="24"/>
                <w:szCs w:val="24"/>
                <w:lang w:eastAsia="ru-RU"/>
              </w:rPr>
            </w:pPr>
            <w:r w:rsidRPr="00DD70AA">
              <w:rPr>
                <w:rFonts w:ascii="Times New Roman" w:eastAsia="Times New Roman" w:hAnsi="Times New Roman" w:cs="Times New Roman"/>
                <w:i/>
                <w:sz w:val="24"/>
                <w:szCs w:val="24"/>
                <w:lang w:eastAsia="ru-RU"/>
              </w:rPr>
              <w:t>10.08.2022</w:t>
            </w:r>
          </w:p>
        </w:tc>
      </w:tr>
    </w:tbl>
    <w:p w:rsidR="005E0E9A" w:rsidRPr="00DD70AA" w:rsidRDefault="005E0E9A" w:rsidP="000C2E3D">
      <w:pPr>
        <w:widowControl w:val="0"/>
        <w:spacing w:after="0" w:line="360" w:lineRule="auto"/>
        <w:ind w:firstLine="709"/>
        <w:rPr>
          <w:rFonts w:ascii="Times New Roman" w:eastAsia="Calibri" w:hAnsi="Times New Roman" w:cs="Times New Roman"/>
          <w:bCs/>
          <w:sz w:val="28"/>
          <w:szCs w:val="28"/>
        </w:rPr>
      </w:pPr>
    </w:p>
    <w:p w:rsidR="00E25008" w:rsidRPr="000C2E3D" w:rsidRDefault="00E25008" w:rsidP="000C2E3D">
      <w:pPr>
        <w:widowControl w:val="0"/>
        <w:spacing w:after="0" w:line="360" w:lineRule="auto"/>
        <w:ind w:firstLine="709"/>
        <w:rPr>
          <w:rFonts w:ascii="Times New Roman" w:eastAsia="Calibri" w:hAnsi="Times New Roman" w:cs="Times New Roman"/>
          <w:b/>
          <w:bCs/>
          <w:sz w:val="28"/>
          <w:szCs w:val="28"/>
        </w:rPr>
      </w:pPr>
      <w:r w:rsidRPr="000C2E3D">
        <w:rPr>
          <w:rFonts w:ascii="Times New Roman" w:eastAsia="Calibri" w:hAnsi="Times New Roman" w:cs="Times New Roman"/>
          <w:b/>
          <w:bCs/>
          <w:sz w:val="28"/>
          <w:szCs w:val="28"/>
        </w:rPr>
        <w:t>4. Поименный список работников, направляемых на медосмотр</w:t>
      </w:r>
    </w:p>
    <w:tbl>
      <w:tblPr>
        <w:tblW w:w="9744"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10" w:type="dxa"/>
          <w:right w:w="10" w:type="dxa"/>
        </w:tblCellMar>
        <w:tblLook w:val="04A0" w:firstRow="1" w:lastRow="0" w:firstColumn="1" w:lastColumn="0" w:noHBand="0" w:noVBand="1"/>
      </w:tblPr>
      <w:tblGrid>
        <w:gridCol w:w="9744"/>
      </w:tblGrid>
      <w:tr w:rsidR="00E25008" w:rsidRPr="00DD70AA" w:rsidTr="003354B4">
        <w:trPr>
          <w:jc w:val="center"/>
        </w:trPr>
        <w:tc>
          <w:tcPr>
            <w:tcW w:w="9744" w:type="dxa"/>
            <w:tcBorders>
              <w:top w:val="single" w:sz="6" w:space="0" w:color="auto"/>
              <w:left w:val="single" w:sz="6" w:space="0" w:color="auto"/>
              <w:bottom w:val="single" w:sz="6" w:space="0" w:color="auto"/>
              <w:right w:val="single" w:sz="6" w:space="0" w:color="auto"/>
            </w:tcBorders>
            <w:shd w:val="clear" w:color="auto" w:fill="auto"/>
            <w:tcMar>
              <w:top w:w="195" w:type="dxa"/>
              <w:left w:w="195" w:type="dxa"/>
              <w:bottom w:w="195" w:type="dxa"/>
              <w:right w:w="195" w:type="dxa"/>
            </w:tcMar>
          </w:tcPr>
          <w:p w:rsidR="00E25008" w:rsidRPr="00DD70AA" w:rsidRDefault="00E25008" w:rsidP="000C2E3D">
            <w:pPr>
              <w:widowControl w:val="0"/>
              <w:spacing w:after="1" w:line="259" w:lineRule="auto"/>
              <w:ind w:firstLine="709"/>
              <w:rPr>
                <w:rFonts w:ascii="Calibri" w:eastAsia="Calibri" w:hAnsi="Calibri" w:cs="Times New Roman"/>
              </w:rPr>
            </w:pPr>
          </w:p>
          <w:p w:rsidR="00E25008" w:rsidRPr="00DD70AA" w:rsidRDefault="00E25008" w:rsidP="000C2E3D">
            <w:pPr>
              <w:widowControl w:val="0"/>
              <w:autoSpaceDE w:val="0"/>
              <w:autoSpaceDN w:val="0"/>
              <w:spacing w:after="0" w:line="240" w:lineRule="auto"/>
              <w:ind w:firstLine="709"/>
              <w:jc w:val="center"/>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 xml:space="preserve">ООО </w:t>
            </w:r>
            <w:r w:rsidR="00BA6F19" w:rsidRPr="00DD70AA">
              <w:rPr>
                <w:rFonts w:ascii="Times New Roman" w:eastAsia="Times New Roman" w:hAnsi="Times New Roman" w:cs="Times New Roman"/>
                <w:sz w:val="24"/>
                <w:szCs w:val="24"/>
                <w:lang w:eastAsia="ru-RU"/>
              </w:rPr>
              <w:t>«</w:t>
            </w:r>
            <w:r w:rsidRPr="00DD70AA">
              <w:rPr>
                <w:rFonts w:ascii="Times New Roman" w:eastAsia="Times New Roman" w:hAnsi="Times New Roman" w:cs="Times New Roman"/>
                <w:sz w:val="24"/>
                <w:szCs w:val="24"/>
                <w:lang w:eastAsia="ru-RU"/>
              </w:rPr>
              <w:t>Альфа</w:t>
            </w:r>
            <w:r w:rsidR="00BA6F19" w:rsidRPr="00DD70AA">
              <w:rPr>
                <w:rFonts w:ascii="Times New Roman" w:eastAsia="Times New Roman" w:hAnsi="Times New Roman" w:cs="Times New Roman"/>
                <w:sz w:val="24"/>
                <w:szCs w:val="24"/>
                <w:lang w:eastAsia="ru-RU"/>
              </w:rPr>
              <w:t>»</w:t>
            </w:r>
          </w:p>
          <w:p w:rsidR="00E25008" w:rsidRPr="00DD70AA" w:rsidRDefault="00E25008" w:rsidP="000C2E3D">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p>
          <w:p w:rsidR="00E25008" w:rsidRPr="00DD70AA" w:rsidRDefault="00E25008" w:rsidP="000C2E3D">
            <w:pPr>
              <w:widowControl w:val="0"/>
              <w:autoSpaceDE w:val="0"/>
              <w:autoSpaceDN w:val="0"/>
              <w:spacing w:after="0" w:line="240" w:lineRule="auto"/>
              <w:ind w:firstLine="709"/>
              <w:jc w:val="right"/>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Утверждаю</w:t>
            </w:r>
          </w:p>
          <w:p w:rsidR="00E25008" w:rsidRPr="00DD70AA" w:rsidRDefault="00E25008" w:rsidP="000C2E3D">
            <w:pPr>
              <w:widowControl w:val="0"/>
              <w:autoSpaceDE w:val="0"/>
              <w:autoSpaceDN w:val="0"/>
              <w:spacing w:after="0" w:line="240" w:lineRule="auto"/>
              <w:ind w:firstLine="709"/>
              <w:jc w:val="right"/>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Генеральный директор Иванов И.И.</w:t>
            </w:r>
          </w:p>
          <w:p w:rsidR="00E25008" w:rsidRPr="00DD70AA" w:rsidRDefault="00E25008" w:rsidP="000C2E3D">
            <w:pPr>
              <w:widowControl w:val="0"/>
              <w:autoSpaceDE w:val="0"/>
              <w:autoSpaceDN w:val="0"/>
              <w:spacing w:after="0" w:line="240" w:lineRule="auto"/>
              <w:ind w:firstLine="709"/>
              <w:jc w:val="right"/>
              <w:rPr>
                <w:rFonts w:ascii="Times New Roman" w:eastAsia="Times New Roman" w:hAnsi="Times New Roman" w:cs="Times New Roman"/>
                <w:sz w:val="24"/>
                <w:szCs w:val="24"/>
                <w:lang w:eastAsia="ru-RU"/>
              </w:rPr>
            </w:pPr>
            <w:r w:rsidRPr="00DD70AA">
              <w:rPr>
                <w:rFonts w:ascii="Times New Roman" w:eastAsia="Times New Roman" w:hAnsi="Times New Roman" w:cs="Times New Roman"/>
                <w:i/>
                <w:sz w:val="24"/>
                <w:szCs w:val="24"/>
                <w:lang w:eastAsia="ru-RU"/>
              </w:rPr>
              <w:t>Иванов</w:t>
            </w:r>
          </w:p>
          <w:p w:rsidR="00E25008" w:rsidRPr="00DD70AA" w:rsidRDefault="00E25008" w:rsidP="000C2E3D">
            <w:pPr>
              <w:widowControl w:val="0"/>
              <w:autoSpaceDE w:val="0"/>
              <w:autoSpaceDN w:val="0"/>
              <w:spacing w:after="0" w:line="240" w:lineRule="auto"/>
              <w:ind w:firstLine="709"/>
              <w:jc w:val="right"/>
              <w:rPr>
                <w:rFonts w:ascii="Times New Roman" w:eastAsia="Times New Roman" w:hAnsi="Times New Roman" w:cs="Times New Roman"/>
                <w:sz w:val="24"/>
                <w:szCs w:val="24"/>
                <w:lang w:eastAsia="ru-RU"/>
              </w:rPr>
            </w:pPr>
            <w:r w:rsidRPr="00DD70AA">
              <w:rPr>
                <w:rFonts w:ascii="Times New Roman" w:eastAsia="Times New Roman" w:hAnsi="Times New Roman" w:cs="Times New Roman"/>
                <w:i/>
                <w:sz w:val="24"/>
                <w:szCs w:val="24"/>
                <w:lang w:eastAsia="ru-RU"/>
              </w:rPr>
              <w:t>10.08.2022</w:t>
            </w:r>
          </w:p>
          <w:p w:rsidR="00E25008" w:rsidRPr="00DD70AA" w:rsidRDefault="00E25008" w:rsidP="000C2E3D">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p>
          <w:p w:rsidR="00E25008" w:rsidRPr="00DD70AA" w:rsidRDefault="00E25008" w:rsidP="000C2E3D">
            <w:pPr>
              <w:widowControl w:val="0"/>
              <w:autoSpaceDE w:val="0"/>
              <w:autoSpaceDN w:val="0"/>
              <w:spacing w:after="0" w:line="240" w:lineRule="auto"/>
              <w:ind w:firstLine="709"/>
              <w:jc w:val="center"/>
              <w:rPr>
                <w:rFonts w:ascii="Times New Roman" w:eastAsia="Times New Roman" w:hAnsi="Times New Roman" w:cs="Times New Roman"/>
                <w:sz w:val="24"/>
                <w:szCs w:val="24"/>
                <w:lang w:eastAsia="ru-RU"/>
              </w:rPr>
            </w:pPr>
            <w:r w:rsidRPr="00DD70AA">
              <w:rPr>
                <w:rFonts w:ascii="Times New Roman" w:eastAsia="Times New Roman" w:hAnsi="Times New Roman" w:cs="Times New Roman"/>
                <w:b/>
                <w:sz w:val="24"/>
                <w:szCs w:val="24"/>
                <w:lang w:eastAsia="ru-RU"/>
              </w:rPr>
              <w:t>СПИСОК</w:t>
            </w:r>
          </w:p>
          <w:p w:rsidR="00E25008" w:rsidRPr="00DD70AA" w:rsidRDefault="00E25008" w:rsidP="000C2E3D">
            <w:pPr>
              <w:widowControl w:val="0"/>
              <w:autoSpaceDE w:val="0"/>
              <w:autoSpaceDN w:val="0"/>
              <w:spacing w:after="0" w:line="240" w:lineRule="auto"/>
              <w:ind w:firstLine="709"/>
              <w:jc w:val="center"/>
              <w:rPr>
                <w:rFonts w:ascii="Times New Roman" w:eastAsia="Times New Roman" w:hAnsi="Times New Roman" w:cs="Times New Roman"/>
                <w:sz w:val="24"/>
                <w:szCs w:val="24"/>
                <w:lang w:eastAsia="ru-RU"/>
              </w:rPr>
            </w:pPr>
            <w:r w:rsidRPr="00DD70AA">
              <w:rPr>
                <w:rFonts w:ascii="Times New Roman" w:eastAsia="Times New Roman" w:hAnsi="Times New Roman" w:cs="Times New Roman"/>
                <w:b/>
                <w:sz w:val="24"/>
                <w:szCs w:val="24"/>
                <w:lang w:eastAsia="ru-RU"/>
              </w:rPr>
              <w:t>работников, направляемых на периодический медицинский осмотр</w:t>
            </w:r>
          </w:p>
          <w:p w:rsidR="00E25008" w:rsidRPr="00DD70AA" w:rsidRDefault="00E25008" w:rsidP="000C2E3D">
            <w:pPr>
              <w:widowControl w:val="0"/>
              <w:autoSpaceDE w:val="0"/>
              <w:autoSpaceDN w:val="0"/>
              <w:spacing w:after="0" w:line="240" w:lineRule="auto"/>
              <w:ind w:firstLine="709"/>
              <w:jc w:val="center"/>
              <w:rPr>
                <w:rFonts w:ascii="Times New Roman" w:eastAsia="Times New Roman" w:hAnsi="Times New Roman" w:cs="Times New Roman"/>
                <w:sz w:val="24"/>
                <w:szCs w:val="24"/>
                <w:lang w:eastAsia="ru-RU"/>
              </w:rPr>
            </w:pPr>
            <w:r w:rsidRPr="00DD70AA">
              <w:rPr>
                <w:rFonts w:ascii="Times New Roman" w:eastAsia="Times New Roman" w:hAnsi="Times New Roman" w:cs="Times New Roman"/>
                <w:b/>
                <w:sz w:val="24"/>
                <w:szCs w:val="24"/>
                <w:lang w:eastAsia="ru-RU"/>
              </w:rPr>
              <w:t xml:space="preserve">в ЗАО </w:t>
            </w:r>
            <w:r w:rsidR="00BA6F19" w:rsidRPr="00DD70AA">
              <w:rPr>
                <w:rFonts w:ascii="Times New Roman" w:eastAsia="Times New Roman" w:hAnsi="Times New Roman" w:cs="Times New Roman"/>
                <w:b/>
                <w:sz w:val="24"/>
                <w:szCs w:val="24"/>
                <w:lang w:eastAsia="ru-RU"/>
              </w:rPr>
              <w:t>«</w:t>
            </w:r>
            <w:r w:rsidRPr="00DD70AA">
              <w:rPr>
                <w:rFonts w:ascii="Times New Roman" w:eastAsia="Times New Roman" w:hAnsi="Times New Roman" w:cs="Times New Roman"/>
                <w:b/>
                <w:sz w:val="24"/>
                <w:szCs w:val="24"/>
                <w:lang w:eastAsia="ru-RU"/>
              </w:rPr>
              <w:t>Центральная поликлиника</w:t>
            </w:r>
            <w:r w:rsidR="00BA6F19" w:rsidRPr="00DD70AA">
              <w:rPr>
                <w:rFonts w:ascii="Times New Roman" w:eastAsia="Times New Roman" w:hAnsi="Times New Roman" w:cs="Times New Roman"/>
                <w:b/>
                <w:sz w:val="24"/>
                <w:szCs w:val="24"/>
                <w:lang w:eastAsia="ru-RU"/>
              </w:rPr>
              <w:t xml:space="preserve">» </w:t>
            </w:r>
            <w:r w:rsidRPr="00DD70AA">
              <w:rPr>
                <w:rFonts w:ascii="Times New Roman" w:eastAsia="Times New Roman" w:hAnsi="Times New Roman" w:cs="Times New Roman"/>
                <w:b/>
                <w:sz w:val="24"/>
                <w:szCs w:val="24"/>
                <w:lang w:eastAsia="ru-RU"/>
              </w:rPr>
              <w:t>(ОГРН 1143288765745)</w:t>
            </w:r>
          </w:p>
          <w:p w:rsidR="00E25008" w:rsidRPr="00DD70AA" w:rsidRDefault="00E25008" w:rsidP="000C2E3D">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566"/>
              <w:gridCol w:w="1814"/>
              <w:gridCol w:w="1360"/>
              <w:gridCol w:w="850"/>
              <w:gridCol w:w="1762"/>
              <w:gridCol w:w="2664"/>
            </w:tblGrid>
            <w:tr w:rsidR="00E25008" w:rsidRPr="00DD70AA" w:rsidTr="003354B4">
              <w:tc>
                <w:tcPr>
                  <w:tcW w:w="566" w:type="dxa"/>
                </w:tcPr>
                <w:p w:rsidR="00AB70B7" w:rsidRPr="00DD70AA" w:rsidRDefault="001958C6">
                  <w:pPr>
                    <w:widowControl w:val="0"/>
                    <w:autoSpaceDE w:val="0"/>
                    <w:autoSpaceDN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p>
                <w:p w:rsidR="00E25008" w:rsidRPr="00DD70AA" w:rsidRDefault="00E25008">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п/п</w:t>
                  </w:r>
                </w:p>
              </w:tc>
              <w:tc>
                <w:tcPr>
                  <w:tcW w:w="1814" w:type="dxa"/>
                </w:tcPr>
                <w:p w:rsidR="00E25008" w:rsidRPr="00DD70AA" w:rsidRDefault="00E25008"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Ф.И.О.</w:t>
                  </w:r>
                </w:p>
              </w:tc>
              <w:tc>
                <w:tcPr>
                  <w:tcW w:w="1360" w:type="dxa"/>
                </w:tcPr>
                <w:p w:rsidR="00E25008" w:rsidRPr="00DD70AA" w:rsidRDefault="00E25008"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Должность</w:t>
                  </w:r>
                </w:p>
              </w:tc>
              <w:tc>
                <w:tcPr>
                  <w:tcW w:w="850" w:type="dxa"/>
                </w:tcPr>
                <w:p w:rsidR="00E25008" w:rsidRPr="00DD70AA" w:rsidRDefault="00E25008"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Стаж</w:t>
                  </w:r>
                </w:p>
              </w:tc>
              <w:tc>
                <w:tcPr>
                  <w:tcW w:w="1757" w:type="dxa"/>
                </w:tcPr>
                <w:p w:rsidR="00E25008" w:rsidRPr="00DD70AA" w:rsidRDefault="00E25008"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Структурное подразделение</w:t>
                  </w:r>
                </w:p>
              </w:tc>
              <w:tc>
                <w:tcPr>
                  <w:tcW w:w="2664" w:type="dxa"/>
                </w:tcPr>
                <w:p w:rsidR="00E25008" w:rsidRPr="00DD70AA" w:rsidRDefault="00E25008"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Вредные или опасные производственные факторы, вид работы</w:t>
                  </w:r>
                </w:p>
              </w:tc>
            </w:tr>
            <w:tr w:rsidR="00E25008" w:rsidRPr="00DD70AA" w:rsidTr="003354B4">
              <w:tc>
                <w:tcPr>
                  <w:tcW w:w="566" w:type="dxa"/>
                </w:tcPr>
                <w:p w:rsidR="00E25008" w:rsidRPr="00DD70AA" w:rsidRDefault="00E25008">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1</w:t>
                  </w:r>
                </w:p>
              </w:tc>
              <w:tc>
                <w:tcPr>
                  <w:tcW w:w="1814" w:type="dxa"/>
                </w:tcPr>
                <w:p w:rsidR="00E25008" w:rsidRPr="00DD70AA" w:rsidRDefault="00E25008">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Вазонов Юрий Юрьевич</w:t>
                  </w:r>
                </w:p>
              </w:tc>
              <w:tc>
                <w:tcPr>
                  <w:tcW w:w="1360" w:type="dxa"/>
                </w:tcPr>
                <w:p w:rsidR="00E25008" w:rsidRPr="00DD70AA" w:rsidRDefault="00E25008">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Водитель</w:t>
                  </w:r>
                </w:p>
              </w:tc>
              <w:tc>
                <w:tcPr>
                  <w:tcW w:w="850" w:type="dxa"/>
                </w:tcPr>
                <w:p w:rsidR="00E25008" w:rsidRPr="00DD70AA" w:rsidRDefault="00E25008">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3 года</w:t>
                  </w:r>
                </w:p>
              </w:tc>
              <w:tc>
                <w:tcPr>
                  <w:tcW w:w="1757" w:type="dxa"/>
                </w:tcPr>
                <w:p w:rsidR="00E25008" w:rsidRPr="00DD70AA" w:rsidRDefault="00E25008">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Администрация</w:t>
                  </w:r>
                </w:p>
              </w:tc>
              <w:tc>
                <w:tcPr>
                  <w:tcW w:w="2664" w:type="dxa"/>
                </w:tcPr>
                <w:p w:rsidR="00E25008" w:rsidRPr="00DD70AA" w:rsidRDefault="00E25008">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 xml:space="preserve">Управление наземными транспортными средствами категории </w:t>
                  </w:r>
                  <w:r w:rsidR="00BA6F19" w:rsidRPr="00DD70AA">
                    <w:rPr>
                      <w:rFonts w:ascii="Times New Roman" w:eastAsia="Times New Roman" w:hAnsi="Times New Roman" w:cs="Times New Roman"/>
                      <w:sz w:val="24"/>
                      <w:szCs w:val="24"/>
                      <w:lang w:eastAsia="ru-RU"/>
                    </w:rPr>
                    <w:t>«</w:t>
                  </w:r>
                  <w:r w:rsidRPr="00DD70AA">
                    <w:rPr>
                      <w:rFonts w:ascii="Times New Roman" w:eastAsia="Times New Roman" w:hAnsi="Times New Roman" w:cs="Times New Roman"/>
                      <w:sz w:val="24"/>
                      <w:szCs w:val="24"/>
                      <w:lang w:eastAsia="ru-RU"/>
                    </w:rPr>
                    <w:t>В</w:t>
                  </w:r>
                  <w:r w:rsidR="00BA6F19" w:rsidRPr="00DD70AA">
                    <w:rPr>
                      <w:rFonts w:ascii="Times New Roman" w:eastAsia="Times New Roman" w:hAnsi="Times New Roman" w:cs="Times New Roman"/>
                      <w:sz w:val="24"/>
                      <w:szCs w:val="24"/>
                      <w:lang w:eastAsia="ru-RU"/>
                    </w:rPr>
                    <w:t>»</w:t>
                  </w:r>
                </w:p>
              </w:tc>
            </w:tr>
          </w:tbl>
          <w:p w:rsidR="00E25008" w:rsidRPr="00DD70AA" w:rsidRDefault="00E25008" w:rsidP="000C2E3D">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p>
          <w:p w:rsidR="00E25008" w:rsidRPr="00DD70AA" w:rsidRDefault="00E25008" w:rsidP="000C2E3D">
            <w:pPr>
              <w:widowControl w:val="0"/>
              <w:autoSpaceDE w:val="0"/>
              <w:autoSpaceDN w:val="0"/>
              <w:spacing w:after="0" w:line="240" w:lineRule="auto"/>
              <w:ind w:firstLine="709"/>
              <w:jc w:val="both"/>
              <w:rPr>
                <w:rFonts w:ascii="Calibri" w:eastAsia="Times New Roman" w:hAnsi="Calibri" w:cs="Calibri"/>
                <w:szCs w:val="20"/>
                <w:lang w:eastAsia="ru-RU"/>
              </w:rPr>
            </w:pPr>
            <w:r w:rsidRPr="00DD70AA">
              <w:rPr>
                <w:rFonts w:ascii="Times New Roman" w:eastAsia="Times New Roman" w:hAnsi="Times New Roman" w:cs="Times New Roman"/>
                <w:sz w:val="24"/>
                <w:szCs w:val="24"/>
                <w:lang w:eastAsia="ru-RU"/>
              </w:rPr>
              <w:t xml:space="preserve">Начальник отдела кадров </w:t>
            </w:r>
            <w:r w:rsidRPr="00DD70AA">
              <w:rPr>
                <w:rFonts w:ascii="Times New Roman" w:eastAsia="Times New Roman" w:hAnsi="Times New Roman" w:cs="Times New Roman"/>
                <w:i/>
                <w:sz w:val="24"/>
                <w:szCs w:val="24"/>
                <w:lang w:eastAsia="ru-RU"/>
              </w:rPr>
              <w:t>Фролов</w:t>
            </w:r>
            <w:r w:rsidRPr="00DD70AA">
              <w:rPr>
                <w:rFonts w:ascii="Times New Roman" w:eastAsia="Times New Roman" w:hAnsi="Times New Roman" w:cs="Times New Roman"/>
                <w:sz w:val="24"/>
                <w:szCs w:val="24"/>
                <w:lang w:eastAsia="ru-RU"/>
              </w:rPr>
              <w:t xml:space="preserve"> Фролов Н.С.</w:t>
            </w:r>
            <w:r w:rsidRPr="00DD70AA">
              <w:rPr>
                <w:rFonts w:ascii="Calibri" w:eastAsia="Times New Roman" w:hAnsi="Calibri" w:cs="Calibri"/>
                <w:szCs w:val="20"/>
                <w:lang w:eastAsia="ru-RU"/>
              </w:rPr>
              <w:br/>
            </w:r>
          </w:p>
        </w:tc>
      </w:tr>
    </w:tbl>
    <w:p w:rsidR="005E0E9A" w:rsidRPr="00DD70AA" w:rsidRDefault="005E0E9A" w:rsidP="000C2E3D">
      <w:pPr>
        <w:widowControl w:val="0"/>
        <w:autoSpaceDE w:val="0"/>
        <w:autoSpaceDN w:val="0"/>
        <w:spacing w:after="0" w:line="360" w:lineRule="auto"/>
        <w:ind w:firstLine="709"/>
        <w:jc w:val="both"/>
        <w:rPr>
          <w:rFonts w:ascii="Times New Roman" w:eastAsia="Times New Roman" w:hAnsi="Times New Roman" w:cs="Times New Roman"/>
          <w:sz w:val="28"/>
          <w:szCs w:val="28"/>
          <w:lang w:eastAsia="ru-RU"/>
        </w:rPr>
      </w:pPr>
    </w:p>
    <w:p w:rsidR="00E25008" w:rsidRPr="000C2E3D" w:rsidRDefault="00E25008" w:rsidP="000C2E3D">
      <w:pPr>
        <w:widowControl w:val="0"/>
        <w:autoSpaceDE w:val="0"/>
        <w:autoSpaceDN w:val="0"/>
        <w:spacing w:after="0" w:line="360" w:lineRule="auto"/>
        <w:ind w:firstLine="709"/>
        <w:jc w:val="both"/>
        <w:rPr>
          <w:rFonts w:ascii="Times New Roman" w:eastAsia="Times New Roman" w:hAnsi="Times New Roman" w:cs="Times New Roman"/>
          <w:b/>
          <w:sz w:val="28"/>
          <w:szCs w:val="28"/>
          <w:lang w:eastAsia="ru-RU"/>
        </w:rPr>
      </w:pPr>
      <w:r w:rsidRPr="000C2E3D">
        <w:rPr>
          <w:rFonts w:ascii="Times New Roman" w:eastAsia="Times New Roman" w:hAnsi="Times New Roman" w:cs="Times New Roman"/>
          <w:b/>
          <w:sz w:val="28"/>
          <w:szCs w:val="28"/>
          <w:lang w:eastAsia="ru-RU"/>
        </w:rPr>
        <w:t>5. Направление на периодический медосмотр</w:t>
      </w:r>
    </w:p>
    <w:tbl>
      <w:tblPr>
        <w:tblW w:w="9744"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10" w:type="dxa"/>
          <w:right w:w="10" w:type="dxa"/>
        </w:tblCellMar>
        <w:tblLook w:val="04A0" w:firstRow="1" w:lastRow="0" w:firstColumn="1" w:lastColumn="0" w:noHBand="0" w:noVBand="1"/>
      </w:tblPr>
      <w:tblGrid>
        <w:gridCol w:w="9744"/>
      </w:tblGrid>
      <w:tr w:rsidR="00E25008" w:rsidRPr="00DD70AA" w:rsidTr="003354B4">
        <w:trPr>
          <w:jc w:val="center"/>
        </w:trPr>
        <w:tc>
          <w:tcPr>
            <w:tcW w:w="9744" w:type="dxa"/>
            <w:tcBorders>
              <w:top w:val="single" w:sz="6" w:space="0" w:color="auto"/>
              <w:left w:val="single" w:sz="6" w:space="0" w:color="auto"/>
              <w:bottom w:val="single" w:sz="6" w:space="0" w:color="auto"/>
              <w:right w:val="single" w:sz="6" w:space="0" w:color="auto"/>
            </w:tcBorders>
            <w:shd w:val="clear" w:color="auto" w:fill="auto"/>
            <w:tcMar>
              <w:top w:w="195" w:type="dxa"/>
              <w:left w:w="195" w:type="dxa"/>
              <w:bottom w:w="195" w:type="dxa"/>
              <w:right w:w="195" w:type="dxa"/>
            </w:tcMar>
          </w:tcPr>
          <w:p w:rsidR="00E25008" w:rsidRPr="00DD70AA" w:rsidRDefault="00E25008" w:rsidP="000C2E3D">
            <w:pPr>
              <w:widowControl w:val="0"/>
              <w:spacing w:after="1" w:line="259" w:lineRule="auto"/>
              <w:ind w:firstLine="709"/>
              <w:rPr>
                <w:rFonts w:ascii="Calibri" w:eastAsia="Calibri" w:hAnsi="Calibri" w:cs="Times New Roman"/>
              </w:rPr>
            </w:pPr>
          </w:p>
          <w:p w:rsidR="00E25008" w:rsidRPr="00DD70AA" w:rsidRDefault="00E25008" w:rsidP="000C2E3D">
            <w:pPr>
              <w:widowControl w:val="0"/>
              <w:autoSpaceDE w:val="0"/>
              <w:autoSpaceDN w:val="0"/>
              <w:spacing w:before="280" w:after="0" w:line="240" w:lineRule="auto"/>
              <w:ind w:firstLine="709"/>
              <w:jc w:val="center"/>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 xml:space="preserve">ООО </w:t>
            </w:r>
            <w:r w:rsidR="00375EB0" w:rsidRPr="00DD70AA">
              <w:rPr>
                <w:rFonts w:ascii="Times New Roman" w:eastAsia="Times New Roman" w:hAnsi="Times New Roman" w:cs="Times New Roman"/>
                <w:sz w:val="24"/>
                <w:szCs w:val="24"/>
                <w:lang w:eastAsia="ru-RU"/>
              </w:rPr>
              <w:t>«</w:t>
            </w:r>
            <w:r w:rsidRPr="00DD70AA">
              <w:rPr>
                <w:rFonts w:ascii="Times New Roman" w:eastAsia="Times New Roman" w:hAnsi="Times New Roman" w:cs="Times New Roman"/>
                <w:sz w:val="24"/>
                <w:szCs w:val="24"/>
                <w:lang w:eastAsia="ru-RU"/>
              </w:rPr>
              <w:t>Альфа</w:t>
            </w:r>
            <w:r w:rsidR="00375EB0" w:rsidRPr="00DD70AA">
              <w:rPr>
                <w:rFonts w:ascii="Times New Roman" w:eastAsia="Times New Roman" w:hAnsi="Times New Roman" w:cs="Times New Roman"/>
                <w:sz w:val="24"/>
                <w:szCs w:val="24"/>
                <w:lang w:eastAsia="ru-RU"/>
              </w:rPr>
              <w:t>»</w:t>
            </w:r>
          </w:p>
          <w:p w:rsidR="00E25008" w:rsidRPr="00DD70AA" w:rsidRDefault="00E25008" w:rsidP="000C2E3D">
            <w:pPr>
              <w:widowControl w:val="0"/>
              <w:autoSpaceDE w:val="0"/>
              <w:autoSpaceDN w:val="0"/>
              <w:spacing w:before="220" w:after="0" w:line="240" w:lineRule="auto"/>
              <w:ind w:firstLine="709"/>
              <w:jc w:val="center"/>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111024, г. Москва, Шоссе Энтузиастов, д. 9</w:t>
            </w:r>
          </w:p>
          <w:p w:rsidR="00E25008" w:rsidRPr="00DD70AA" w:rsidRDefault="00E25008" w:rsidP="000C2E3D">
            <w:pPr>
              <w:widowControl w:val="0"/>
              <w:autoSpaceDE w:val="0"/>
              <w:autoSpaceDN w:val="0"/>
              <w:spacing w:before="220" w:after="0" w:line="240" w:lineRule="auto"/>
              <w:ind w:firstLine="709"/>
              <w:jc w:val="center"/>
              <w:rPr>
                <w:rFonts w:ascii="Times New Roman" w:eastAsia="Times New Roman" w:hAnsi="Times New Roman" w:cs="Times New Roman"/>
                <w:sz w:val="24"/>
                <w:szCs w:val="24"/>
                <w:lang w:val="en-US" w:eastAsia="ru-RU"/>
              </w:rPr>
            </w:pPr>
            <w:r w:rsidRPr="00DD70AA">
              <w:rPr>
                <w:rFonts w:ascii="Times New Roman" w:eastAsia="Times New Roman" w:hAnsi="Times New Roman" w:cs="Times New Roman"/>
                <w:sz w:val="24"/>
                <w:szCs w:val="24"/>
                <w:lang w:val="en-US" w:eastAsia="ru-RU"/>
              </w:rPr>
              <w:t>e-mail: alfa@alfa.ru</w:t>
            </w:r>
          </w:p>
          <w:p w:rsidR="00E25008" w:rsidRPr="00DD70AA" w:rsidRDefault="00E25008" w:rsidP="000C2E3D">
            <w:pPr>
              <w:widowControl w:val="0"/>
              <w:autoSpaceDE w:val="0"/>
              <w:autoSpaceDN w:val="0"/>
              <w:spacing w:before="220" w:after="0" w:line="240" w:lineRule="auto"/>
              <w:ind w:firstLine="709"/>
              <w:jc w:val="center"/>
              <w:rPr>
                <w:rFonts w:ascii="Times New Roman" w:eastAsia="Times New Roman" w:hAnsi="Times New Roman" w:cs="Times New Roman"/>
                <w:sz w:val="24"/>
                <w:szCs w:val="24"/>
                <w:lang w:val="en-US" w:eastAsia="ru-RU"/>
              </w:rPr>
            </w:pPr>
            <w:r w:rsidRPr="00DD70AA">
              <w:rPr>
                <w:rFonts w:ascii="Times New Roman" w:eastAsia="Times New Roman" w:hAnsi="Times New Roman" w:cs="Times New Roman"/>
                <w:sz w:val="24"/>
                <w:szCs w:val="24"/>
                <w:lang w:eastAsia="ru-RU"/>
              </w:rPr>
              <w:t>тел</w:t>
            </w:r>
            <w:r w:rsidRPr="00DD70AA">
              <w:rPr>
                <w:rFonts w:ascii="Times New Roman" w:eastAsia="Times New Roman" w:hAnsi="Times New Roman" w:cs="Times New Roman"/>
                <w:sz w:val="24"/>
                <w:szCs w:val="24"/>
                <w:lang w:val="en-US" w:eastAsia="ru-RU"/>
              </w:rPr>
              <w:t>. 8 (495) 123-45-67</w:t>
            </w:r>
          </w:p>
          <w:p w:rsidR="00E25008" w:rsidRPr="00DD70AA" w:rsidRDefault="00E25008" w:rsidP="000C2E3D">
            <w:pPr>
              <w:widowControl w:val="0"/>
              <w:autoSpaceDE w:val="0"/>
              <w:autoSpaceDN w:val="0"/>
              <w:spacing w:before="220" w:after="0" w:line="240" w:lineRule="auto"/>
              <w:ind w:firstLine="709"/>
              <w:jc w:val="center"/>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ИНН 7722345678</w:t>
            </w:r>
          </w:p>
          <w:p w:rsidR="00E25008" w:rsidRPr="00DD70AA" w:rsidRDefault="00E25008" w:rsidP="000C2E3D">
            <w:pPr>
              <w:widowControl w:val="0"/>
              <w:autoSpaceDE w:val="0"/>
              <w:autoSpaceDN w:val="0"/>
              <w:spacing w:before="220" w:after="0" w:line="240" w:lineRule="auto"/>
              <w:ind w:firstLine="709"/>
              <w:jc w:val="center"/>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ОГРН 1127785195230</w:t>
            </w:r>
          </w:p>
          <w:p w:rsidR="00E25008" w:rsidRPr="00DD70AA" w:rsidRDefault="00E25008" w:rsidP="000C2E3D">
            <w:pPr>
              <w:widowControl w:val="0"/>
              <w:autoSpaceDE w:val="0"/>
              <w:autoSpaceDN w:val="0"/>
              <w:spacing w:before="220" w:after="0" w:line="240" w:lineRule="auto"/>
              <w:ind w:firstLine="709"/>
              <w:jc w:val="both"/>
              <w:rPr>
                <w:rFonts w:ascii="Times New Roman" w:eastAsia="Times New Roman" w:hAnsi="Times New Roman" w:cs="Times New Roman"/>
                <w:sz w:val="24"/>
                <w:szCs w:val="24"/>
                <w:lang w:eastAsia="ru-RU"/>
              </w:rPr>
            </w:pPr>
          </w:p>
          <w:p w:rsidR="00E25008" w:rsidRPr="00DD70AA" w:rsidRDefault="00E25008" w:rsidP="000C2E3D">
            <w:pPr>
              <w:widowControl w:val="0"/>
              <w:autoSpaceDE w:val="0"/>
              <w:autoSpaceDN w:val="0"/>
              <w:spacing w:after="0" w:line="240" w:lineRule="auto"/>
              <w:ind w:firstLine="709"/>
              <w:jc w:val="center"/>
              <w:rPr>
                <w:rFonts w:ascii="Times New Roman" w:eastAsia="Times New Roman" w:hAnsi="Times New Roman" w:cs="Times New Roman"/>
                <w:sz w:val="24"/>
                <w:szCs w:val="24"/>
                <w:lang w:eastAsia="ru-RU"/>
              </w:rPr>
            </w:pPr>
            <w:r w:rsidRPr="00DD70AA">
              <w:rPr>
                <w:rFonts w:ascii="Times New Roman" w:eastAsia="Times New Roman" w:hAnsi="Times New Roman" w:cs="Times New Roman"/>
                <w:b/>
                <w:sz w:val="24"/>
                <w:szCs w:val="24"/>
                <w:lang w:eastAsia="ru-RU"/>
              </w:rPr>
              <w:t>НАПРАВЛЕНИЕ</w:t>
            </w:r>
          </w:p>
          <w:p w:rsidR="00E25008" w:rsidRPr="00DD70AA" w:rsidRDefault="00E25008" w:rsidP="000C2E3D">
            <w:pPr>
              <w:widowControl w:val="0"/>
              <w:autoSpaceDE w:val="0"/>
              <w:autoSpaceDN w:val="0"/>
              <w:spacing w:before="220" w:after="0" w:line="240" w:lineRule="auto"/>
              <w:ind w:firstLine="709"/>
              <w:jc w:val="center"/>
              <w:rPr>
                <w:rFonts w:ascii="Times New Roman" w:eastAsia="Times New Roman" w:hAnsi="Times New Roman" w:cs="Times New Roman"/>
                <w:sz w:val="24"/>
                <w:szCs w:val="24"/>
                <w:lang w:eastAsia="ru-RU"/>
              </w:rPr>
            </w:pPr>
            <w:r w:rsidRPr="00DD70AA">
              <w:rPr>
                <w:rFonts w:ascii="Times New Roman" w:eastAsia="Times New Roman" w:hAnsi="Times New Roman" w:cs="Times New Roman"/>
                <w:b/>
                <w:sz w:val="24"/>
                <w:szCs w:val="24"/>
                <w:lang w:eastAsia="ru-RU"/>
              </w:rPr>
              <w:t>на периодический медицинский осмотр</w:t>
            </w:r>
          </w:p>
          <w:p w:rsidR="00E25008" w:rsidRPr="00DD70AA" w:rsidRDefault="00E25008" w:rsidP="000C2E3D">
            <w:pPr>
              <w:widowControl w:val="0"/>
              <w:autoSpaceDE w:val="0"/>
              <w:autoSpaceDN w:val="0"/>
              <w:spacing w:before="220" w:after="0" w:line="240" w:lineRule="auto"/>
              <w:ind w:firstLine="709"/>
              <w:jc w:val="both"/>
              <w:rPr>
                <w:rFonts w:ascii="Times New Roman" w:eastAsia="Times New Roman" w:hAnsi="Times New Roman" w:cs="Times New Roman"/>
                <w:sz w:val="24"/>
                <w:szCs w:val="24"/>
                <w:lang w:eastAsia="ru-RU"/>
              </w:rPr>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4677"/>
              <w:gridCol w:w="4677"/>
            </w:tblGrid>
            <w:tr w:rsidR="00E25008" w:rsidRPr="00DD70AA" w:rsidTr="003354B4">
              <w:tc>
                <w:tcPr>
                  <w:tcW w:w="4677" w:type="dxa"/>
                  <w:tcBorders>
                    <w:top w:val="nil"/>
                    <w:left w:val="nil"/>
                    <w:bottom w:val="nil"/>
                    <w:right w:val="nil"/>
                  </w:tcBorders>
                </w:tcPr>
                <w:p w:rsidR="00E25008" w:rsidRPr="00DD70AA" w:rsidRDefault="00E25008" w:rsidP="000C2E3D">
                  <w:pPr>
                    <w:widowControl w:val="0"/>
                    <w:autoSpaceDE w:val="0"/>
                    <w:autoSpaceDN w:val="0"/>
                    <w:spacing w:after="0" w:line="240" w:lineRule="auto"/>
                    <w:ind w:firstLine="709"/>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05.10.2022</w:t>
                  </w:r>
                </w:p>
              </w:tc>
              <w:tc>
                <w:tcPr>
                  <w:tcW w:w="4677" w:type="dxa"/>
                  <w:tcBorders>
                    <w:top w:val="nil"/>
                    <w:left w:val="nil"/>
                    <w:bottom w:val="nil"/>
                    <w:right w:val="nil"/>
                  </w:tcBorders>
                </w:tcPr>
                <w:p w:rsidR="00E25008" w:rsidRPr="00DD70AA" w:rsidRDefault="001958C6" w:rsidP="000C2E3D">
                  <w:pPr>
                    <w:widowControl w:val="0"/>
                    <w:autoSpaceDE w:val="0"/>
                    <w:autoSpaceDN w:val="0"/>
                    <w:spacing w:after="0" w:line="240" w:lineRule="auto"/>
                    <w:ind w:firstLine="709"/>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E25008" w:rsidRPr="00DD70AA">
                    <w:rPr>
                      <w:rFonts w:ascii="Times New Roman" w:eastAsia="Times New Roman" w:hAnsi="Times New Roman" w:cs="Times New Roman"/>
                      <w:sz w:val="24"/>
                      <w:szCs w:val="24"/>
                      <w:lang w:eastAsia="ru-RU"/>
                    </w:rPr>
                    <w:t>13</w:t>
                  </w:r>
                </w:p>
              </w:tc>
            </w:tr>
          </w:tbl>
          <w:p w:rsidR="00E25008" w:rsidRPr="00DD70AA" w:rsidRDefault="00E25008" w:rsidP="000C2E3D">
            <w:pPr>
              <w:widowControl w:val="0"/>
              <w:autoSpaceDE w:val="0"/>
              <w:autoSpaceDN w:val="0"/>
              <w:spacing w:before="220" w:after="0" w:line="240" w:lineRule="auto"/>
              <w:ind w:firstLine="709"/>
              <w:jc w:val="both"/>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 xml:space="preserve">В ЗАО </w:t>
            </w:r>
            <w:r w:rsidR="00375EB0" w:rsidRPr="00DD70AA">
              <w:rPr>
                <w:rFonts w:ascii="Times New Roman" w:eastAsia="Times New Roman" w:hAnsi="Times New Roman" w:cs="Times New Roman"/>
                <w:sz w:val="24"/>
                <w:szCs w:val="24"/>
                <w:lang w:eastAsia="ru-RU"/>
              </w:rPr>
              <w:t>«</w:t>
            </w:r>
            <w:r w:rsidRPr="00DD70AA">
              <w:rPr>
                <w:rFonts w:ascii="Times New Roman" w:eastAsia="Times New Roman" w:hAnsi="Times New Roman" w:cs="Times New Roman"/>
                <w:sz w:val="24"/>
                <w:szCs w:val="24"/>
                <w:lang w:eastAsia="ru-RU"/>
              </w:rPr>
              <w:t>Центральная поликлиника</w:t>
            </w:r>
            <w:r w:rsidR="00375EB0" w:rsidRPr="00DD70AA">
              <w:rPr>
                <w:rFonts w:ascii="Times New Roman" w:eastAsia="Times New Roman" w:hAnsi="Times New Roman" w:cs="Times New Roman"/>
                <w:sz w:val="24"/>
                <w:szCs w:val="24"/>
                <w:lang w:eastAsia="ru-RU"/>
              </w:rPr>
              <w:t xml:space="preserve">» </w:t>
            </w:r>
            <w:r w:rsidRPr="00DD70AA">
              <w:rPr>
                <w:rFonts w:ascii="Times New Roman" w:eastAsia="Times New Roman" w:hAnsi="Times New Roman" w:cs="Times New Roman"/>
                <w:sz w:val="24"/>
                <w:szCs w:val="24"/>
                <w:lang w:eastAsia="ru-RU"/>
              </w:rPr>
              <w:t xml:space="preserve">по адресу г. Москва, ул. Маршала </w:t>
            </w:r>
            <w:r w:rsidRPr="00DD70AA">
              <w:rPr>
                <w:rFonts w:ascii="Times New Roman" w:eastAsia="Times New Roman" w:hAnsi="Times New Roman" w:cs="Times New Roman"/>
                <w:sz w:val="24"/>
                <w:szCs w:val="24"/>
                <w:lang w:eastAsia="ru-RU"/>
              </w:rPr>
              <w:lastRenderedPageBreak/>
              <w:t>Рокоссовского, д. 35 (e-mail: medis@medis.ru, тел. 8 (495) 111</w:t>
            </w:r>
            <w:r w:rsidR="002A6258" w:rsidRPr="00DD70AA">
              <w:rPr>
                <w:rFonts w:ascii="Times New Roman" w:eastAsia="Times New Roman" w:hAnsi="Times New Roman" w:cs="Times New Roman"/>
                <w:sz w:val="24"/>
                <w:szCs w:val="24"/>
                <w:lang w:eastAsia="ru-RU"/>
              </w:rPr>
              <w:t>–</w:t>
            </w:r>
            <w:r w:rsidRPr="00DD70AA">
              <w:rPr>
                <w:rFonts w:ascii="Times New Roman" w:eastAsia="Times New Roman" w:hAnsi="Times New Roman" w:cs="Times New Roman"/>
                <w:sz w:val="24"/>
                <w:szCs w:val="24"/>
                <w:lang w:eastAsia="ru-RU"/>
              </w:rPr>
              <w:t>22</w:t>
            </w:r>
            <w:r w:rsidR="002A6258" w:rsidRPr="00DD70AA">
              <w:rPr>
                <w:rFonts w:ascii="Times New Roman" w:eastAsia="Times New Roman" w:hAnsi="Times New Roman" w:cs="Times New Roman"/>
                <w:sz w:val="24"/>
                <w:szCs w:val="24"/>
                <w:lang w:eastAsia="ru-RU"/>
              </w:rPr>
              <w:t>–</w:t>
            </w:r>
            <w:r w:rsidRPr="00DD70AA">
              <w:rPr>
                <w:rFonts w:ascii="Times New Roman" w:eastAsia="Times New Roman" w:hAnsi="Times New Roman" w:cs="Times New Roman"/>
                <w:sz w:val="24"/>
                <w:szCs w:val="24"/>
                <w:lang w:eastAsia="ru-RU"/>
              </w:rPr>
              <w:t xml:space="preserve">33, ОГРН 1143288765745) для прохождения обязательного периодического медицинского осмотра направляется работник ООО </w:t>
            </w:r>
            <w:r w:rsidR="002A6258" w:rsidRPr="00DD70AA">
              <w:rPr>
                <w:rFonts w:ascii="Times New Roman" w:eastAsia="Times New Roman" w:hAnsi="Times New Roman" w:cs="Times New Roman"/>
                <w:sz w:val="24"/>
                <w:szCs w:val="24"/>
                <w:lang w:eastAsia="ru-RU"/>
              </w:rPr>
              <w:t>«</w:t>
            </w:r>
            <w:r w:rsidRPr="00DD70AA">
              <w:rPr>
                <w:rFonts w:ascii="Times New Roman" w:eastAsia="Times New Roman" w:hAnsi="Times New Roman" w:cs="Times New Roman"/>
                <w:sz w:val="24"/>
                <w:szCs w:val="24"/>
                <w:lang w:eastAsia="ru-RU"/>
              </w:rPr>
              <w:t>Альфа</w:t>
            </w:r>
            <w:r w:rsidR="002A6258" w:rsidRPr="00DD70AA">
              <w:rPr>
                <w:rFonts w:ascii="Times New Roman" w:eastAsia="Times New Roman" w:hAnsi="Times New Roman" w:cs="Times New Roman"/>
                <w:sz w:val="24"/>
                <w:szCs w:val="24"/>
                <w:lang w:eastAsia="ru-RU"/>
              </w:rPr>
              <w:t xml:space="preserve">» </w:t>
            </w:r>
            <w:r w:rsidRPr="00DD70AA">
              <w:rPr>
                <w:rFonts w:ascii="Times New Roman" w:eastAsia="Times New Roman" w:hAnsi="Times New Roman" w:cs="Times New Roman"/>
                <w:sz w:val="24"/>
                <w:szCs w:val="24"/>
                <w:lang w:eastAsia="ru-RU"/>
              </w:rPr>
              <w:t xml:space="preserve">(ОКВЭД 46.4 </w:t>
            </w:r>
            <w:r w:rsidR="002A6258" w:rsidRPr="00DD70AA">
              <w:rPr>
                <w:rFonts w:ascii="Times New Roman" w:eastAsia="Times New Roman" w:hAnsi="Times New Roman" w:cs="Times New Roman"/>
                <w:sz w:val="24"/>
                <w:szCs w:val="24"/>
                <w:lang w:eastAsia="ru-RU"/>
              </w:rPr>
              <w:t xml:space="preserve">– </w:t>
            </w:r>
            <w:r w:rsidRPr="00DD70AA">
              <w:rPr>
                <w:rFonts w:ascii="Times New Roman" w:eastAsia="Times New Roman" w:hAnsi="Times New Roman" w:cs="Times New Roman"/>
                <w:sz w:val="24"/>
                <w:szCs w:val="24"/>
                <w:lang w:eastAsia="ru-RU"/>
              </w:rPr>
              <w:t>Торговля оптовая непродовольственными потребительскими товарами, частная собственность)</w:t>
            </w:r>
            <w:r w:rsidR="00A14954" w:rsidRPr="00DD70AA">
              <w:rPr>
                <w:rFonts w:ascii="Times New Roman" w:eastAsia="Times New Roman" w:hAnsi="Times New Roman" w:cs="Times New Roman"/>
                <w:sz w:val="24"/>
                <w:szCs w:val="24"/>
                <w:lang w:eastAsia="ru-RU"/>
              </w:rPr>
              <w:t>.</w:t>
            </w:r>
          </w:p>
          <w:p w:rsidR="00E25008" w:rsidRPr="00DD70AA" w:rsidRDefault="00E25008" w:rsidP="000C2E3D">
            <w:pPr>
              <w:widowControl w:val="0"/>
              <w:autoSpaceDE w:val="0"/>
              <w:autoSpaceDN w:val="0"/>
              <w:spacing w:before="220" w:after="0" w:line="240" w:lineRule="auto"/>
              <w:ind w:firstLine="709"/>
              <w:jc w:val="both"/>
              <w:rPr>
                <w:rFonts w:ascii="Times New Roman" w:eastAsia="Times New Roman" w:hAnsi="Times New Roman" w:cs="Times New Roman"/>
                <w:sz w:val="24"/>
                <w:szCs w:val="24"/>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4534"/>
              <w:gridCol w:w="4534"/>
            </w:tblGrid>
            <w:tr w:rsidR="00E25008" w:rsidRPr="00DD70AA" w:rsidTr="003354B4">
              <w:tc>
                <w:tcPr>
                  <w:tcW w:w="4534" w:type="dxa"/>
                </w:tcPr>
                <w:p w:rsidR="00E25008" w:rsidRPr="00DD70AA" w:rsidRDefault="00E25008" w:rsidP="000C2E3D">
                  <w:pPr>
                    <w:widowControl w:val="0"/>
                    <w:autoSpaceDE w:val="0"/>
                    <w:autoSpaceDN w:val="0"/>
                    <w:spacing w:after="0" w:line="240" w:lineRule="auto"/>
                    <w:ind w:firstLine="709"/>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Фамилия, имя, отчество</w:t>
                  </w:r>
                </w:p>
              </w:tc>
              <w:tc>
                <w:tcPr>
                  <w:tcW w:w="4534" w:type="dxa"/>
                </w:tcPr>
                <w:p w:rsidR="00E25008" w:rsidRPr="00DD70AA" w:rsidRDefault="00E25008" w:rsidP="000C2E3D">
                  <w:pPr>
                    <w:widowControl w:val="0"/>
                    <w:autoSpaceDE w:val="0"/>
                    <w:autoSpaceDN w:val="0"/>
                    <w:spacing w:after="0" w:line="240" w:lineRule="auto"/>
                    <w:ind w:firstLine="709"/>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Вазонов Юрий Юрьевич</w:t>
                  </w:r>
                </w:p>
              </w:tc>
            </w:tr>
            <w:tr w:rsidR="00E25008" w:rsidRPr="00DD70AA" w:rsidTr="003354B4">
              <w:tc>
                <w:tcPr>
                  <w:tcW w:w="4534" w:type="dxa"/>
                </w:tcPr>
                <w:p w:rsidR="00E25008" w:rsidRPr="00DD70AA" w:rsidRDefault="00E25008" w:rsidP="000C2E3D">
                  <w:pPr>
                    <w:widowControl w:val="0"/>
                    <w:autoSpaceDE w:val="0"/>
                    <w:autoSpaceDN w:val="0"/>
                    <w:spacing w:after="0" w:line="240" w:lineRule="auto"/>
                    <w:ind w:firstLine="709"/>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Дата рождения</w:t>
                  </w:r>
                </w:p>
              </w:tc>
              <w:tc>
                <w:tcPr>
                  <w:tcW w:w="4534" w:type="dxa"/>
                </w:tcPr>
                <w:p w:rsidR="00E25008" w:rsidRPr="00DD70AA" w:rsidRDefault="00E25008" w:rsidP="000C2E3D">
                  <w:pPr>
                    <w:widowControl w:val="0"/>
                    <w:autoSpaceDE w:val="0"/>
                    <w:autoSpaceDN w:val="0"/>
                    <w:spacing w:after="0" w:line="240" w:lineRule="auto"/>
                    <w:ind w:firstLine="709"/>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15.09.1965</w:t>
                  </w:r>
                </w:p>
              </w:tc>
            </w:tr>
            <w:tr w:rsidR="00E25008" w:rsidRPr="00DD70AA" w:rsidTr="003354B4">
              <w:tc>
                <w:tcPr>
                  <w:tcW w:w="4534" w:type="dxa"/>
                </w:tcPr>
                <w:p w:rsidR="00E25008" w:rsidRPr="00DD70AA" w:rsidRDefault="00E25008" w:rsidP="000C2E3D">
                  <w:pPr>
                    <w:widowControl w:val="0"/>
                    <w:autoSpaceDE w:val="0"/>
                    <w:autoSpaceDN w:val="0"/>
                    <w:spacing w:after="0" w:line="240" w:lineRule="auto"/>
                    <w:ind w:firstLine="709"/>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Пол</w:t>
                  </w:r>
                </w:p>
              </w:tc>
              <w:tc>
                <w:tcPr>
                  <w:tcW w:w="4534" w:type="dxa"/>
                </w:tcPr>
                <w:p w:rsidR="00E25008" w:rsidRPr="00DD70AA" w:rsidRDefault="00E25008" w:rsidP="000C2E3D">
                  <w:pPr>
                    <w:widowControl w:val="0"/>
                    <w:autoSpaceDE w:val="0"/>
                    <w:autoSpaceDN w:val="0"/>
                    <w:spacing w:after="0" w:line="240" w:lineRule="auto"/>
                    <w:ind w:firstLine="709"/>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мужской</w:t>
                  </w:r>
                </w:p>
              </w:tc>
            </w:tr>
            <w:tr w:rsidR="00E25008" w:rsidRPr="00DD70AA" w:rsidTr="003354B4">
              <w:tc>
                <w:tcPr>
                  <w:tcW w:w="4534" w:type="dxa"/>
                </w:tcPr>
                <w:p w:rsidR="00E25008" w:rsidRPr="00DD70AA" w:rsidRDefault="00E25008" w:rsidP="000C2E3D">
                  <w:pPr>
                    <w:widowControl w:val="0"/>
                    <w:autoSpaceDE w:val="0"/>
                    <w:autoSpaceDN w:val="0"/>
                    <w:spacing w:after="0" w:line="240" w:lineRule="auto"/>
                    <w:ind w:firstLine="709"/>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Номер полиса ДМС</w:t>
                  </w:r>
                </w:p>
              </w:tc>
              <w:tc>
                <w:tcPr>
                  <w:tcW w:w="4534" w:type="dxa"/>
                </w:tcPr>
                <w:p w:rsidR="00E25008" w:rsidRPr="00DD70AA" w:rsidRDefault="00E25008" w:rsidP="000C2E3D">
                  <w:pPr>
                    <w:widowControl w:val="0"/>
                    <w:autoSpaceDE w:val="0"/>
                    <w:autoSpaceDN w:val="0"/>
                    <w:spacing w:after="0" w:line="240" w:lineRule="auto"/>
                    <w:ind w:firstLine="709"/>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122/03-2022</w:t>
                  </w:r>
                </w:p>
              </w:tc>
            </w:tr>
            <w:tr w:rsidR="00E25008" w:rsidRPr="00DD70AA" w:rsidTr="003354B4">
              <w:tc>
                <w:tcPr>
                  <w:tcW w:w="4534" w:type="dxa"/>
                </w:tcPr>
                <w:p w:rsidR="00E25008" w:rsidRPr="00DD70AA" w:rsidRDefault="00E25008" w:rsidP="000C2E3D">
                  <w:pPr>
                    <w:widowControl w:val="0"/>
                    <w:autoSpaceDE w:val="0"/>
                    <w:autoSpaceDN w:val="0"/>
                    <w:spacing w:after="0" w:line="240" w:lineRule="auto"/>
                    <w:ind w:firstLine="709"/>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Структурное подразделение работодателя</w:t>
                  </w:r>
                </w:p>
              </w:tc>
              <w:tc>
                <w:tcPr>
                  <w:tcW w:w="4534" w:type="dxa"/>
                </w:tcPr>
                <w:p w:rsidR="00E25008" w:rsidRPr="00DD70AA" w:rsidRDefault="00E25008" w:rsidP="000C2E3D">
                  <w:pPr>
                    <w:widowControl w:val="0"/>
                    <w:autoSpaceDE w:val="0"/>
                    <w:autoSpaceDN w:val="0"/>
                    <w:spacing w:after="0" w:line="240" w:lineRule="auto"/>
                    <w:ind w:firstLine="709"/>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Администрация</w:t>
                  </w:r>
                </w:p>
              </w:tc>
            </w:tr>
            <w:tr w:rsidR="00E25008" w:rsidRPr="00DD70AA" w:rsidTr="003354B4">
              <w:tc>
                <w:tcPr>
                  <w:tcW w:w="4534" w:type="dxa"/>
                </w:tcPr>
                <w:p w:rsidR="00E25008" w:rsidRPr="00DD70AA" w:rsidRDefault="00E25008" w:rsidP="000C2E3D">
                  <w:pPr>
                    <w:widowControl w:val="0"/>
                    <w:autoSpaceDE w:val="0"/>
                    <w:autoSpaceDN w:val="0"/>
                    <w:spacing w:after="0" w:line="240" w:lineRule="auto"/>
                    <w:ind w:firstLine="709"/>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Должность</w:t>
                  </w:r>
                </w:p>
              </w:tc>
              <w:tc>
                <w:tcPr>
                  <w:tcW w:w="4534" w:type="dxa"/>
                </w:tcPr>
                <w:p w:rsidR="00E25008" w:rsidRPr="00DD70AA" w:rsidRDefault="00E25008" w:rsidP="000C2E3D">
                  <w:pPr>
                    <w:widowControl w:val="0"/>
                    <w:autoSpaceDE w:val="0"/>
                    <w:autoSpaceDN w:val="0"/>
                    <w:spacing w:after="0" w:line="240" w:lineRule="auto"/>
                    <w:ind w:firstLine="709"/>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Водитель</w:t>
                  </w:r>
                </w:p>
              </w:tc>
            </w:tr>
            <w:tr w:rsidR="00E25008" w:rsidRPr="00DD70AA" w:rsidTr="003354B4">
              <w:tc>
                <w:tcPr>
                  <w:tcW w:w="4534" w:type="dxa"/>
                </w:tcPr>
                <w:p w:rsidR="00E25008" w:rsidRPr="00DD70AA" w:rsidRDefault="00E25008" w:rsidP="000C2E3D">
                  <w:pPr>
                    <w:widowControl w:val="0"/>
                    <w:autoSpaceDE w:val="0"/>
                    <w:autoSpaceDN w:val="0"/>
                    <w:spacing w:after="0" w:line="240" w:lineRule="auto"/>
                    <w:ind w:firstLine="709"/>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Вредные или опасные производственные факторы, вид работы</w:t>
                  </w:r>
                </w:p>
              </w:tc>
              <w:tc>
                <w:tcPr>
                  <w:tcW w:w="4534" w:type="dxa"/>
                </w:tcPr>
                <w:p w:rsidR="00E25008" w:rsidRPr="00DD70AA" w:rsidRDefault="00E25008" w:rsidP="000C2E3D">
                  <w:pPr>
                    <w:widowControl w:val="0"/>
                    <w:autoSpaceDE w:val="0"/>
                    <w:autoSpaceDN w:val="0"/>
                    <w:spacing w:after="0" w:line="240" w:lineRule="auto"/>
                    <w:ind w:firstLine="709"/>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 xml:space="preserve">Управление наземными транспортными средствами категории </w:t>
                  </w:r>
                  <w:r w:rsidR="002D2B17" w:rsidRPr="00DD70AA">
                    <w:rPr>
                      <w:rFonts w:ascii="Times New Roman" w:eastAsia="Times New Roman" w:hAnsi="Times New Roman" w:cs="Times New Roman"/>
                      <w:sz w:val="24"/>
                      <w:szCs w:val="24"/>
                      <w:lang w:eastAsia="ru-RU"/>
                    </w:rPr>
                    <w:t>«</w:t>
                  </w:r>
                  <w:r w:rsidRPr="00DD70AA">
                    <w:rPr>
                      <w:rFonts w:ascii="Times New Roman" w:eastAsia="Times New Roman" w:hAnsi="Times New Roman" w:cs="Times New Roman"/>
                      <w:sz w:val="24"/>
                      <w:szCs w:val="24"/>
                      <w:lang w:eastAsia="ru-RU"/>
                    </w:rPr>
                    <w:t>В</w:t>
                  </w:r>
                  <w:r w:rsidR="002D2B17" w:rsidRPr="00DD70AA">
                    <w:rPr>
                      <w:rFonts w:ascii="Times New Roman" w:eastAsia="Times New Roman" w:hAnsi="Times New Roman" w:cs="Times New Roman"/>
                      <w:sz w:val="24"/>
                      <w:szCs w:val="24"/>
                      <w:lang w:eastAsia="ru-RU"/>
                    </w:rPr>
                    <w:t>»</w:t>
                  </w:r>
                </w:p>
              </w:tc>
            </w:tr>
          </w:tbl>
          <w:p w:rsidR="00E25008" w:rsidRPr="00DD70AA" w:rsidRDefault="00E25008" w:rsidP="000C2E3D">
            <w:pPr>
              <w:widowControl w:val="0"/>
              <w:autoSpaceDE w:val="0"/>
              <w:autoSpaceDN w:val="0"/>
              <w:spacing w:before="220" w:after="0" w:line="240" w:lineRule="auto"/>
              <w:ind w:firstLine="709"/>
              <w:jc w:val="both"/>
              <w:rPr>
                <w:rFonts w:ascii="Times New Roman" w:eastAsia="Times New Roman" w:hAnsi="Times New Roman" w:cs="Times New Roman"/>
                <w:sz w:val="24"/>
                <w:szCs w:val="24"/>
                <w:lang w:eastAsia="ru-RU"/>
              </w:rPr>
            </w:pPr>
          </w:p>
          <w:p w:rsidR="00E25008" w:rsidRPr="00DD70AA" w:rsidRDefault="00E25008" w:rsidP="000C2E3D">
            <w:pPr>
              <w:widowControl w:val="0"/>
              <w:autoSpaceDE w:val="0"/>
              <w:autoSpaceDN w:val="0"/>
              <w:spacing w:after="0" w:line="240" w:lineRule="auto"/>
              <w:ind w:firstLine="709"/>
              <w:jc w:val="both"/>
              <w:rPr>
                <w:rFonts w:ascii="Calibri" w:eastAsia="Times New Roman" w:hAnsi="Calibri" w:cs="Calibri"/>
                <w:szCs w:val="20"/>
                <w:lang w:eastAsia="ru-RU"/>
              </w:rPr>
            </w:pPr>
            <w:r w:rsidRPr="00DD70AA">
              <w:rPr>
                <w:rFonts w:ascii="Times New Roman" w:eastAsia="Times New Roman" w:hAnsi="Times New Roman" w:cs="Times New Roman"/>
                <w:sz w:val="24"/>
                <w:szCs w:val="24"/>
                <w:lang w:eastAsia="ru-RU"/>
              </w:rPr>
              <w:t xml:space="preserve">Генеральный директор </w:t>
            </w:r>
            <w:r w:rsidRPr="00DD70AA">
              <w:rPr>
                <w:rFonts w:ascii="Times New Roman" w:eastAsia="Times New Roman" w:hAnsi="Times New Roman" w:cs="Times New Roman"/>
                <w:i/>
                <w:sz w:val="24"/>
                <w:szCs w:val="24"/>
                <w:lang w:eastAsia="ru-RU"/>
              </w:rPr>
              <w:t>Иванов</w:t>
            </w:r>
            <w:r w:rsidRPr="00DD70AA">
              <w:rPr>
                <w:rFonts w:ascii="Times New Roman" w:eastAsia="Times New Roman" w:hAnsi="Times New Roman" w:cs="Times New Roman"/>
                <w:sz w:val="24"/>
                <w:szCs w:val="24"/>
                <w:lang w:eastAsia="ru-RU"/>
              </w:rPr>
              <w:t xml:space="preserve"> Иванов И.И.</w:t>
            </w:r>
            <w:r w:rsidRPr="00DD70AA">
              <w:rPr>
                <w:rFonts w:ascii="Times New Roman" w:eastAsia="Times New Roman" w:hAnsi="Times New Roman" w:cs="Times New Roman"/>
                <w:sz w:val="24"/>
                <w:szCs w:val="24"/>
                <w:lang w:eastAsia="ru-RU"/>
              </w:rPr>
              <w:br/>
            </w:r>
          </w:p>
        </w:tc>
      </w:tr>
    </w:tbl>
    <w:p w:rsidR="005E0E9A" w:rsidRPr="00DD70AA" w:rsidRDefault="005E0E9A" w:rsidP="000C2E3D">
      <w:pPr>
        <w:widowControl w:val="0"/>
        <w:autoSpaceDE w:val="0"/>
        <w:autoSpaceDN w:val="0"/>
        <w:spacing w:after="0" w:line="360" w:lineRule="auto"/>
        <w:ind w:firstLine="709"/>
        <w:jc w:val="both"/>
        <w:rPr>
          <w:rFonts w:ascii="Times New Roman" w:eastAsia="Times New Roman" w:hAnsi="Times New Roman" w:cs="Times New Roman"/>
          <w:sz w:val="28"/>
          <w:szCs w:val="28"/>
          <w:lang w:eastAsia="ru-RU"/>
        </w:rPr>
      </w:pPr>
    </w:p>
    <w:p w:rsidR="00E25008" w:rsidRPr="000C2E3D" w:rsidRDefault="00E25008" w:rsidP="000C2E3D">
      <w:pPr>
        <w:widowControl w:val="0"/>
        <w:autoSpaceDE w:val="0"/>
        <w:autoSpaceDN w:val="0"/>
        <w:spacing w:after="0" w:line="360" w:lineRule="auto"/>
        <w:ind w:firstLine="709"/>
        <w:jc w:val="both"/>
        <w:rPr>
          <w:rFonts w:ascii="Times New Roman" w:eastAsia="Times New Roman" w:hAnsi="Times New Roman" w:cs="Times New Roman"/>
          <w:b/>
          <w:sz w:val="28"/>
          <w:szCs w:val="28"/>
          <w:lang w:eastAsia="ru-RU"/>
        </w:rPr>
      </w:pPr>
      <w:r w:rsidRPr="000C2E3D">
        <w:rPr>
          <w:rFonts w:ascii="Times New Roman" w:eastAsia="Times New Roman" w:hAnsi="Times New Roman" w:cs="Times New Roman"/>
          <w:b/>
          <w:sz w:val="28"/>
          <w:szCs w:val="28"/>
          <w:lang w:eastAsia="ru-RU"/>
        </w:rPr>
        <w:t>6. Журнал учета направлений на медосмотр</w:t>
      </w:r>
    </w:p>
    <w:tbl>
      <w:tblPr>
        <w:tblW w:w="9744"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10" w:type="dxa"/>
          <w:right w:w="10" w:type="dxa"/>
        </w:tblCellMar>
        <w:tblLook w:val="04A0" w:firstRow="1" w:lastRow="0" w:firstColumn="1" w:lastColumn="0" w:noHBand="0" w:noVBand="1"/>
      </w:tblPr>
      <w:tblGrid>
        <w:gridCol w:w="9744"/>
      </w:tblGrid>
      <w:tr w:rsidR="00E25008" w:rsidRPr="00DD70AA" w:rsidTr="003354B4">
        <w:trPr>
          <w:jc w:val="center"/>
        </w:trPr>
        <w:tc>
          <w:tcPr>
            <w:tcW w:w="9744" w:type="dxa"/>
            <w:tcBorders>
              <w:top w:val="single" w:sz="6" w:space="0" w:color="auto"/>
              <w:left w:val="single" w:sz="6" w:space="0" w:color="auto"/>
              <w:bottom w:val="single" w:sz="6" w:space="0" w:color="auto"/>
              <w:right w:val="single" w:sz="6" w:space="0" w:color="auto"/>
            </w:tcBorders>
            <w:shd w:val="clear" w:color="auto" w:fill="auto"/>
            <w:tcMar>
              <w:top w:w="195" w:type="dxa"/>
              <w:left w:w="195" w:type="dxa"/>
              <w:bottom w:w="195" w:type="dxa"/>
              <w:right w:w="195" w:type="dxa"/>
            </w:tcMar>
          </w:tcPr>
          <w:p w:rsidR="00E25008" w:rsidRPr="00DD70AA" w:rsidRDefault="00E25008" w:rsidP="000C2E3D">
            <w:pPr>
              <w:widowControl w:val="0"/>
              <w:spacing w:after="1" w:line="259" w:lineRule="auto"/>
              <w:ind w:firstLine="709"/>
              <w:rPr>
                <w:rFonts w:ascii="Times New Roman" w:eastAsia="Calibri" w:hAnsi="Times New Roman" w:cs="Times New Roman"/>
                <w:sz w:val="24"/>
                <w:szCs w:val="24"/>
              </w:rPr>
            </w:pPr>
          </w:p>
          <w:p w:rsidR="00E25008" w:rsidRPr="00DD70AA" w:rsidRDefault="00E25008" w:rsidP="000C2E3D">
            <w:pPr>
              <w:widowControl w:val="0"/>
              <w:autoSpaceDE w:val="0"/>
              <w:autoSpaceDN w:val="0"/>
              <w:spacing w:before="280" w:after="0" w:line="240" w:lineRule="auto"/>
              <w:ind w:firstLine="709"/>
              <w:jc w:val="center"/>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 xml:space="preserve">ООО </w:t>
            </w:r>
            <w:r w:rsidR="002D2B17" w:rsidRPr="00DD70AA">
              <w:rPr>
                <w:rFonts w:ascii="Times New Roman" w:eastAsia="Times New Roman" w:hAnsi="Times New Roman" w:cs="Times New Roman"/>
                <w:sz w:val="24"/>
                <w:szCs w:val="24"/>
                <w:lang w:eastAsia="ru-RU"/>
              </w:rPr>
              <w:t>«</w:t>
            </w:r>
            <w:r w:rsidRPr="00DD70AA">
              <w:rPr>
                <w:rFonts w:ascii="Times New Roman" w:eastAsia="Times New Roman" w:hAnsi="Times New Roman" w:cs="Times New Roman"/>
                <w:sz w:val="24"/>
                <w:szCs w:val="24"/>
                <w:lang w:eastAsia="ru-RU"/>
              </w:rPr>
              <w:t>Альфа</w:t>
            </w:r>
            <w:r w:rsidR="002D2B17" w:rsidRPr="00DD70AA">
              <w:rPr>
                <w:rFonts w:ascii="Times New Roman" w:eastAsia="Times New Roman" w:hAnsi="Times New Roman" w:cs="Times New Roman"/>
                <w:sz w:val="24"/>
                <w:szCs w:val="24"/>
                <w:lang w:eastAsia="ru-RU"/>
              </w:rPr>
              <w:t>»</w:t>
            </w:r>
          </w:p>
          <w:p w:rsidR="00E25008" w:rsidRPr="00DD70AA" w:rsidRDefault="00E25008" w:rsidP="000C2E3D">
            <w:pPr>
              <w:widowControl w:val="0"/>
              <w:autoSpaceDE w:val="0"/>
              <w:autoSpaceDN w:val="0"/>
              <w:spacing w:before="220" w:after="0" w:line="240" w:lineRule="auto"/>
              <w:ind w:firstLine="709"/>
              <w:jc w:val="both"/>
              <w:rPr>
                <w:rFonts w:ascii="Times New Roman" w:eastAsia="Times New Roman" w:hAnsi="Times New Roman" w:cs="Times New Roman"/>
                <w:sz w:val="24"/>
                <w:szCs w:val="24"/>
                <w:lang w:eastAsia="ru-RU"/>
              </w:rPr>
            </w:pPr>
          </w:p>
          <w:p w:rsidR="00E25008" w:rsidRPr="00DD70AA" w:rsidRDefault="00E25008" w:rsidP="000C2E3D">
            <w:pPr>
              <w:widowControl w:val="0"/>
              <w:autoSpaceDE w:val="0"/>
              <w:autoSpaceDN w:val="0"/>
              <w:spacing w:after="0" w:line="240" w:lineRule="auto"/>
              <w:ind w:firstLine="709"/>
              <w:jc w:val="center"/>
              <w:rPr>
                <w:rFonts w:ascii="Times New Roman" w:eastAsia="Times New Roman" w:hAnsi="Times New Roman" w:cs="Times New Roman"/>
                <w:sz w:val="24"/>
                <w:szCs w:val="24"/>
                <w:lang w:eastAsia="ru-RU"/>
              </w:rPr>
            </w:pPr>
            <w:r w:rsidRPr="00DD70AA">
              <w:rPr>
                <w:rFonts w:ascii="Times New Roman" w:eastAsia="Times New Roman" w:hAnsi="Times New Roman" w:cs="Times New Roman"/>
                <w:b/>
                <w:sz w:val="24"/>
                <w:szCs w:val="24"/>
                <w:lang w:eastAsia="ru-RU"/>
              </w:rPr>
              <w:t>ЖУРНАЛ</w:t>
            </w:r>
          </w:p>
          <w:p w:rsidR="00E25008" w:rsidRPr="00DD70AA" w:rsidRDefault="00E25008" w:rsidP="000C2E3D">
            <w:pPr>
              <w:widowControl w:val="0"/>
              <w:autoSpaceDE w:val="0"/>
              <w:autoSpaceDN w:val="0"/>
              <w:spacing w:before="220" w:after="0" w:line="240" w:lineRule="auto"/>
              <w:ind w:firstLine="709"/>
              <w:jc w:val="center"/>
              <w:rPr>
                <w:rFonts w:ascii="Times New Roman" w:eastAsia="Times New Roman" w:hAnsi="Times New Roman" w:cs="Times New Roman"/>
                <w:sz w:val="24"/>
                <w:szCs w:val="24"/>
                <w:lang w:eastAsia="ru-RU"/>
              </w:rPr>
            </w:pPr>
            <w:r w:rsidRPr="00DD70AA">
              <w:rPr>
                <w:rFonts w:ascii="Times New Roman" w:eastAsia="Times New Roman" w:hAnsi="Times New Roman" w:cs="Times New Roman"/>
                <w:b/>
                <w:sz w:val="24"/>
                <w:szCs w:val="24"/>
                <w:lang w:eastAsia="ru-RU"/>
              </w:rPr>
              <w:t>учета выдачи направлений на медицинские осмотры</w:t>
            </w:r>
          </w:p>
          <w:p w:rsidR="00E25008" w:rsidRPr="00DD70AA" w:rsidRDefault="00E25008" w:rsidP="000C2E3D">
            <w:pPr>
              <w:widowControl w:val="0"/>
              <w:autoSpaceDE w:val="0"/>
              <w:autoSpaceDN w:val="0"/>
              <w:spacing w:before="220" w:after="0" w:line="240" w:lineRule="auto"/>
              <w:ind w:firstLine="709"/>
              <w:jc w:val="both"/>
              <w:rPr>
                <w:rFonts w:ascii="Times New Roman" w:eastAsia="Times New Roman" w:hAnsi="Times New Roman" w:cs="Times New Roman"/>
                <w:sz w:val="24"/>
                <w:szCs w:val="24"/>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566"/>
              <w:gridCol w:w="1927"/>
              <w:gridCol w:w="1360"/>
              <w:gridCol w:w="2097"/>
              <w:gridCol w:w="1474"/>
              <w:gridCol w:w="1670"/>
            </w:tblGrid>
            <w:tr w:rsidR="00E25008" w:rsidRPr="00DD70AA" w:rsidTr="003354B4">
              <w:tc>
                <w:tcPr>
                  <w:tcW w:w="566" w:type="dxa"/>
                </w:tcPr>
                <w:p w:rsidR="00AB487D" w:rsidRPr="00DD70AA" w:rsidRDefault="001958C6" w:rsidP="000C2E3D">
                  <w:pPr>
                    <w:widowControl w:val="0"/>
                    <w:autoSpaceDE w:val="0"/>
                    <w:autoSpaceDN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p>
                <w:p w:rsidR="00E25008" w:rsidRPr="00DD70AA" w:rsidRDefault="00E25008"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п/п</w:t>
                  </w:r>
                </w:p>
              </w:tc>
              <w:tc>
                <w:tcPr>
                  <w:tcW w:w="1927" w:type="dxa"/>
                </w:tcPr>
                <w:p w:rsidR="00E25008" w:rsidRPr="00DD70AA" w:rsidRDefault="00E25008"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Ф.И.О.</w:t>
                  </w:r>
                </w:p>
              </w:tc>
              <w:tc>
                <w:tcPr>
                  <w:tcW w:w="1360" w:type="dxa"/>
                </w:tcPr>
                <w:p w:rsidR="00E25008" w:rsidRPr="00DD70AA" w:rsidRDefault="00E25008"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Должность</w:t>
                  </w:r>
                </w:p>
              </w:tc>
              <w:tc>
                <w:tcPr>
                  <w:tcW w:w="2097" w:type="dxa"/>
                </w:tcPr>
                <w:p w:rsidR="00E25008" w:rsidRPr="00DD70AA" w:rsidRDefault="00E25008"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Вид осмотра</w:t>
                  </w:r>
                </w:p>
              </w:tc>
              <w:tc>
                <w:tcPr>
                  <w:tcW w:w="1474" w:type="dxa"/>
                </w:tcPr>
                <w:p w:rsidR="00E25008" w:rsidRPr="00DD70AA" w:rsidRDefault="00E25008"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Дата и номер направления</w:t>
                  </w:r>
                </w:p>
              </w:tc>
              <w:tc>
                <w:tcPr>
                  <w:tcW w:w="1644" w:type="dxa"/>
                </w:tcPr>
                <w:p w:rsidR="00F12ADA" w:rsidRPr="00DD70AA" w:rsidRDefault="00E25008"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 xml:space="preserve">Дата получения направления </w:t>
                  </w:r>
                </w:p>
                <w:p w:rsidR="00E25008" w:rsidRPr="00DD70AA" w:rsidRDefault="00E25008"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и подпись</w:t>
                  </w:r>
                </w:p>
              </w:tc>
            </w:tr>
            <w:tr w:rsidR="00E25008" w:rsidRPr="00DD70AA" w:rsidTr="003354B4">
              <w:tc>
                <w:tcPr>
                  <w:tcW w:w="566" w:type="dxa"/>
                </w:tcPr>
                <w:p w:rsidR="00E25008" w:rsidRPr="00DD70AA" w:rsidRDefault="00E25008">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1</w:t>
                  </w:r>
                </w:p>
              </w:tc>
              <w:tc>
                <w:tcPr>
                  <w:tcW w:w="1927" w:type="dxa"/>
                </w:tcPr>
                <w:p w:rsidR="00E25008" w:rsidRPr="00DD70AA" w:rsidRDefault="00E25008">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Вазонов Юрий Юрьевич</w:t>
                  </w:r>
                </w:p>
              </w:tc>
              <w:tc>
                <w:tcPr>
                  <w:tcW w:w="1360" w:type="dxa"/>
                </w:tcPr>
                <w:p w:rsidR="00E25008" w:rsidRPr="00DD70AA" w:rsidRDefault="00E25008">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Водитель</w:t>
                  </w:r>
                </w:p>
              </w:tc>
              <w:tc>
                <w:tcPr>
                  <w:tcW w:w="2097" w:type="dxa"/>
                </w:tcPr>
                <w:p w:rsidR="00E25008" w:rsidRPr="00DD70AA" w:rsidRDefault="00E25008">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Периодический</w:t>
                  </w:r>
                </w:p>
              </w:tc>
              <w:tc>
                <w:tcPr>
                  <w:tcW w:w="1474" w:type="dxa"/>
                </w:tcPr>
                <w:p w:rsidR="00E25008" w:rsidRPr="00DD70AA" w:rsidRDefault="00E25008">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 xml:space="preserve">05.10.2022 </w:t>
                  </w:r>
                  <w:r w:rsidR="001958C6">
                    <w:rPr>
                      <w:rFonts w:ascii="Times New Roman" w:eastAsia="Times New Roman" w:hAnsi="Times New Roman" w:cs="Times New Roman"/>
                      <w:sz w:val="24"/>
                      <w:szCs w:val="24"/>
                      <w:lang w:eastAsia="ru-RU"/>
                    </w:rPr>
                    <w:t xml:space="preserve">№ </w:t>
                  </w:r>
                  <w:r w:rsidRPr="00DD70AA">
                    <w:rPr>
                      <w:rFonts w:ascii="Times New Roman" w:eastAsia="Times New Roman" w:hAnsi="Times New Roman" w:cs="Times New Roman"/>
                      <w:sz w:val="24"/>
                      <w:szCs w:val="24"/>
                      <w:lang w:eastAsia="ru-RU"/>
                    </w:rPr>
                    <w:t>13</w:t>
                  </w:r>
                </w:p>
              </w:tc>
              <w:tc>
                <w:tcPr>
                  <w:tcW w:w="1644" w:type="dxa"/>
                </w:tcPr>
                <w:p w:rsidR="00E25008" w:rsidRPr="00DD70AA" w:rsidRDefault="00E25008">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i/>
                      <w:sz w:val="24"/>
                      <w:szCs w:val="24"/>
                      <w:lang w:eastAsia="ru-RU"/>
                    </w:rPr>
                    <w:t>06.10.2022</w:t>
                  </w:r>
                </w:p>
                <w:p w:rsidR="00E25008" w:rsidRPr="00DD70AA" w:rsidRDefault="00E25008">
                  <w:pPr>
                    <w:widowControl w:val="0"/>
                    <w:autoSpaceDE w:val="0"/>
                    <w:autoSpaceDN w:val="0"/>
                    <w:spacing w:before="220"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i/>
                      <w:sz w:val="24"/>
                      <w:szCs w:val="24"/>
                      <w:lang w:eastAsia="ru-RU"/>
                    </w:rPr>
                    <w:t>Вазонов</w:t>
                  </w:r>
                </w:p>
              </w:tc>
            </w:tr>
            <w:tr w:rsidR="00E25008" w:rsidRPr="00DD70AA" w:rsidTr="003354B4">
              <w:tc>
                <w:tcPr>
                  <w:tcW w:w="566" w:type="dxa"/>
                </w:tcPr>
                <w:p w:rsidR="00E25008" w:rsidRPr="00DD70AA" w:rsidRDefault="00E25008">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lastRenderedPageBreak/>
                    <w:t>2</w:t>
                  </w:r>
                </w:p>
              </w:tc>
              <w:tc>
                <w:tcPr>
                  <w:tcW w:w="1927" w:type="dxa"/>
                </w:tcPr>
                <w:p w:rsidR="00E25008" w:rsidRPr="00DD70AA" w:rsidRDefault="00E25008">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Сазонов Юрий Юрьевич</w:t>
                  </w:r>
                </w:p>
              </w:tc>
              <w:tc>
                <w:tcPr>
                  <w:tcW w:w="1360" w:type="dxa"/>
                </w:tcPr>
                <w:p w:rsidR="00E25008" w:rsidRPr="00DD70AA" w:rsidRDefault="00E25008">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Водитель</w:t>
                  </w:r>
                </w:p>
              </w:tc>
              <w:tc>
                <w:tcPr>
                  <w:tcW w:w="2097" w:type="dxa"/>
                </w:tcPr>
                <w:p w:rsidR="00E25008" w:rsidRPr="00DD70AA" w:rsidRDefault="00E25008">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Предварительный</w:t>
                  </w:r>
                </w:p>
              </w:tc>
              <w:tc>
                <w:tcPr>
                  <w:tcW w:w="1474" w:type="dxa"/>
                </w:tcPr>
                <w:p w:rsidR="00E25008" w:rsidRPr="00DD70AA" w:rsidRDefault="00E25008">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 xml:space="preserve">18.11.2022 </w:t>
                  </w:r>
                  <w:r w:rsidR="001958C6">
                    <w:rPr>
                      <w:rFonts w:ascii="Times New Roman" w:eastAsia="Times New Roman" w:hAnsi="Times New Roman" w:cs="Times New Roman"/>
                      <w:sz w:val="24"/>
                      <w:szCs w:val="24"/>
                      <w:lang w:eastAsia="ru-RU"/>
                    </w:rPr>
                    <w:t xml:space="preserve">№ </w:t>
                  </w:r>
                  <w:r w:rsidRPr="00DD70AA">
                    <w:rPr>
                      <w:rFonts w:ascii="Times New Roman" w:eastAsia="Times New Roman" w:hAnsi="Times New Roman" w:cs="Times New Roman"/>
                      <w:sz w:val="24"/>
                      <w:szCs w:val="24"/>
                      <w:lang w:eastAsia="ru-RU"/>
                    </w:rPr>
                    <w:t>15</w:t>
                  </w:r>
                </w:p>
              </w:tc>
              <w:tc>
                <w:tcPr>
                  <w:tcW w:w="1644" w:type="dxa"/>
                </w:tcPr>
                <w:p w:rsidR="00E25008" w:rsidRPr="00DD70AA" w:rsidRDefault="00E25008">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i/>
                      <w:sz w:val="24"/>
                      <w:szCs w:val="24"/>
                      <w:lang w:eastAsia="ru-RU"/>
                    </w:rPr>
                    <w:t>21.11.2022</w:t>
                  </w:r>
                </w:p>
                <w:p w:rsidR="00E25008" w:rsidRPr="00DD70AA" w:rsidRDefault="00E25008" w:rsidP="000C2E3D">
                  <w:pPr>
                    <w:widowControl w:val="0"/>
                    <w:autoSpaceDE w:val="0"/>
                    <w:autoSpaceDN w:val="0"/>
                    <w:spacing w:before="220" w:after="0" w:line="240" w:lineRule="auto"/>
                    <w:ind w:firstLine="709"/>
                    <w:rPr>
                      <w:rFonts w:ascii="Times New Roman" w:eastAsia="Times New Roman" w:hAnsi="Times New Roman" w:cs="Times New Roman"/>
                      <w:sz w:val="24"/>
                      <w:szCs w:val="24"/>
                      <w:lang w:eastAsia="ru-RU"/>
                    </w:rPr>
                  </w:pPr>
                  <w:r w:rsidRPr="00DD70AA">
                    <w:rPr>
                      <w:rFonts w:ascii="Times New Roman" w:eastAsia="Times New Roman" w:hAnsi="Times New Roman" w:cs="Times New Roman"/>
                      <w:i/>
                      <w:sz w:val="24"/>
                      <w:szCs w:val="24"/>
                      <w:lang w:eastAsia="ru-RU"/>
                    </w:rPr>
                    <w:t>Сазонов</w:t>
                  </w:r>
                </w:p>
              </w:tc>
            </w:tr>
          </w:tbl>
          <w:p w:rsidR="00E25008" w:rsidRPr="00DD70AA" w:rsidRDefault="00E25008" w:rsidP="000C2E3D">
            <w:pPr>
              <w:widowControl w:val="0"/>
              <w:autoSpaceDE w:val="0"/>
              <w:autoSpaceDN w:val="0"/>
              <w:spacing w:before="220" w:after="0" w:line="240" w:lineRule="auto"/>
              <w:ind w:firstLine="709"/>
              <w:jc w:val="both"/>
              <w:rPr>
                <w:rFonts w:ascii="Times New Roman" w:eastAsia="Times New Roman" w:hAnsi="Times New Roman" w:cs="Times New Roman"/>
                <w:sz w:val="24"/>
                <w:szCs w:val="24"/>
                <w:lang w:eastAsia="ru-RU"/>
              </w:rPr>
            </w:pPr>
          </w:p>
        </w:tc>
      </w:tr>
    </w:tbl>
    <w:p w:rsidR="001958C6" w:rsidRDefault="001958C6">
      <w:pPr>
        <w:widowControl w:val="0"/>
        <w:spacing w:after="0" w:line="360" w:lineRule="auto"/>
        <w:ind w:left="360" w:firstLine="709"/>
        <w:jc w:val="both"/>
        <w:rPr>
          <w:rFonts w:ascii="Times New Roman" w:eastAsia="Times New Roman" w:hAnsi="Times New Roman" w:cs="Times New Roman"/>
          <w:b/>
          <w:sz w:val="28"/>
          <w:szCs w:val="28"/>
          <w:lang w:eastAsia="ru-RU"/>
        </w:rPr>
      </w:pPr>
    </w:p>
    <w:p w:rsidR="001958C6" w:rsidRDefault="001958C6">
      <w:pPr>
        <w:spacing w:after="160" w:line="259" w:lineRule="auto"/>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br w:type="page"/>
      </w:r>
    </w:p>
    <w:p w:rsidR="00720837" w:rsidRPr="001958C6" w:rsidRDefault="00720837" w:rsidP="000C2E3D">
      <w:pPr>
        <w:pStyle w:val="2"/>
        <w:ind w:firstLine="709"/>
        <w:rPr>
          <w:rFonts w:ascii="Times New Roman" w:eastAsia="Calibri" w:hAnsi="Times New Roman" w:cs="Times New Roman"/>
          <w:color w:val="auto"/>
          <w:lang w:eastAsia="ru-RU"/>
        </w:rPr>
      </w:pPr>
      <w:r w:rsidRPr="001958C6">
        <w:rPr>
          <w:rFonts w:ascii="Times New Roman" w:eastAsia="Calibri" w:hAnsi="Times New Roman" w:cs="Times New Roman"/>
          <w:b/>
          <w:color w:val="auto"/>
          <w:sz w:val="28"/>
          <w:lang w:eastAsia="ru-RU"/>
        </w:rPr>
        <w:lastRenderedPageBreak/>
        <w:t>1.</w:t>
      </w:r>
      <w:r w:rsidR="00A53D61" w:rsidRPr="001958C6">
        <w:rPr>
          <w:rFonts w:ascii="Times New Roman" w:eastAsia="Calibri" w:hAnsi="Times New Roman" w:cs="Times New Roman"/>
          <w:b/>
          <w:color w:val="auto"/>
          <w:sz w:val="28"/>
          <w:lang w:eastAsia="ru-RU"/>
        </w:rPr>
        <w:t>3</w:t>
      </w:r>
      <w:r w:rsidR="0072214F" w:rsidRPr="001958C6">
        <w:rPr>
          <w:rFonts w:ascii="Times New Roman" w:eastAsia="Calibri" w:hAnsi="Times New Roman" w:cs="Times New Roman"/>
          <w:b/>
          <w:color w:val="auto"/>
          <w:sz w:val="28"/>
          <w:lang w:eastAsia="ru-RU"/>
        </w:rPr>
        <w:t>.</w:t>
      </w:r>
      <w:r w:rsidR="00E25008" w:rsidRPr="001958C6">
        <w:rPr>
          <w:b/>
          <w:sz w:val="28"/>
        </w:rPr>
        <w:t xml:space="preserve"> </w:t>
      </w:r>
      <w:r w:rsidR="00E25008" w:rsidRPr="001958C6">
        <w:rPr>
          <w:rFonts w:ascii="Times New Roman" w:eastAsia="Calibri" w:hAnsi="Times New Roman" w:cs="Times New Roman"/>
          <w:b/>
          <w:color w:val="auto"/>
          <w:sz w:val="28"/>
          <w:lang w:eastAsia="ru-RU"/>
        </w:rPr>
        <w:t>Порядок обеспечения работников средствами индивидуальной защиты</w:t>
      </w:r>
    </w:p>
    <w:p w:rsidR="00DD124F" w:rsidRPr="00DD70AA" w:rsidRDefault="00DD124F" w:rsidP="000C2E3D">
      <w:pPr>
        <w:widowControl w:val="0"/>
        <w:spacing w:after="0" w:line="360" w:lineRule="auto"/>
        <w:ind w:firstLine="709"/>
        <w:jc w:val="both"/>
        <w:rPr>
          <w:rFonts w:ascii="Times New Roman" w:eastAsia="Times New Roman" w:hAnsi="Times New Roman" w:cs="Times New Roman"/>
          <w:b/>
          <w:sz w:val="28"/>
          <w:szCs w:val="28"/>
          <w:lang w:eastAsia="ru-RU"/>
        </w:rPr>
      </w:pPr>
    </w:p>
    <w:p w:rsidR="001958C6" w:rsidRDefault="00720837"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b/>
          <w:sz w:val="28"/>
          <w:szCs w:val="28"/>
          <w:lang w:eastAsia="ru-RU"/>
        </w:rPr>
        <w:t>Задание</w:t>
      </w:r>
    </w:p>
    <w:p w:rsidR="00720837" w:rsidRPr="00DD70AA" w:rsidRDefault="0042562D"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 xml:space="preserve">На </w:t>
      </w:r>
      <w:r w:rsidR="00411E17" w:rsidRPr="00DD70AA">
        <w:rPr>
          <w:rFonts w:ascii="Times New Roman" w:eastAsia="Times New Roman" w:hAnsi="Times New Roman" w:cs="Times New Roman"/>
          <w:sz w:val="28"/>
          <w:szCs w:val="28"/>
          <w:lang w:eastAsia="ru-RU"/>
        </w:rPr>
        <w:t>основе изученных нормативных документов разработать процедуру организации обеспечения работников средствами индивидуальной защиты</w:t>
      </w:r>
    </w:p>
    <w:p w:rsidR="00720837" w:rsidRPr="00DD70AA" w:rsidRDefault="00720837" w:rsidP="000C2E3D">
      <w:pPr>
        <w:widowControl w:val="0"/>
        <w:spacing w:before="240" w:line="360" w:lineRule="auto"/>
        <w:ind w:firstLine="709"/>
        <w:jc w:val="both"/>
        <w:rPr>
          <w:rFonts w:ascii="Times New Roman" w:eastAsia="Times New Roman" w:hAnsi="Times New Roman" w:cs="Times New Roman"/>
          <w:b/>
          <w:sz w:val="28"/>
          <w:szCs w:val="28"/>
          <w:lang w:eastAsia="ru-RU"/>
        </w:rPr>
      </w:pPr>
      <w:r w:rsidRPr="00DD70AA">
        <w:rPr>
          <w:rFonts w:ascii="Times New Roman" w:eastAsia="Times New Roman" w:hAnsi="Times New Roman" w:cs="Times New Roman"/>
          <w:b/>
          <w:sz w:val="28"/>
          <w:szCs w:val="28"/>
          <w:lang w:eastAsia="ru-RU"/>
        </w:rPr>
        <w:t>Нормативные документы</w:t>
      </w:r>
    </w:p>
    <w:p w:rsidR="00411E17" w:rsidRPr="00DD70AA" w:rsidRDefault="00411E17" w:rsidP="000C2E3D">
      <w:pPr>
        <w:widowControl w:val="0"/>
        <w:spacing w:after="0" w:line="360" w:lineRule="auto"/>
        <w:ind w:firstLine="709"/>
        <w:jc w:val="both"/>
        <w:rPr>
          <w:rFonts w:ascii="Times New Roman" w:eastAsia="Times New Roman" w:hAnsi="Times New Roman" w:cs="Times New Roman"/>
          <w:sz w:val="28"/>
          <w:szCs w:val="20"/>
          <w:lang w:eastAsia="ru-RU"/>
        </w:rPr>
      </w:pPr>
      <w:r w:rsidRPr="00DD70AA">
        <w:rPr>
          <w:rFonts w:ascii="Times New Roman" w:eastAsia="Times New Roman" w:hAnsi="Times New Roman" w:cs="Times New Roman"/>
          <w:sz w:val="28"/>
          <w:szCs w:val="20"/>
          <w:lang w:eastAsia="ru-RU"/>
        </w:rPr>
        <w:t xml:space="preserve">Приказ Минтруда России от 29.10.2021 </w:t>
      </w:r>
      <w:r w:rsidR="001958C6">
        <w:rPr>
          <w:rFonts w:ascii="Times New Roman" w:eastAsia="Times New Roman" w:hAnsi="Times New Roman" w:cs="Times New Roman"/>
          <w:sz w:val="28"/>
          <w:szCs w:val="20"/>
          <w:lang w:eastAsia="ru-RU"/>
        </w:rPr>
        <w:t xml:space="preserve">№ </w:t>
      </w:r>
      <w:r w:rsidRPr="00DD70AA">
        <w:rPr>
          <w:rFonts w:ascii="Times New Roman" w:eastAsia="Times New Roman" w:hAnsi="Times New Roman" w:cs="Times New Roman"/>
          <w:sz w:val="28"/>
          <w:szCs w:val="20"/>
          <w:lang w:eastAsia="ru-RU"/>
        </w:rPr>
        <w:t xml:space="preserve">766н «Об утверждении Правил обеспечения работников средствами индивидуальной защиты и смывающими средствами» (Зарегистрировано в Минюсте России 29.12.2021 </w:t>
      </w:r>
      <w:r w:rsidR="001958C6">
        <w:rPr>
          <w:rFonts w:ascii="Times New Roman" w:eastAsia="Times New Roman" w:hAnsi="Times New Roman" w:cs="Times New Roman"/>
          <w:sz w:val="28"/>
          <w:szCs w:val="20"/>
          <w:lang w:eastAsia="ru-RU"/>
        </w:rPr>
        <w:t xml:space="preserve">№ </w:t>
      </w:r>
      <w:r w:rsidRPr="00DD70AA">
        <w:rPr>
          <w:rFonts w:ascii="Times New Roman" w:eastAsia="Times New Roman" w:hAnsi="Times New Roman" w:cs="Times New Roman"/>
          <w:sz w:val="28"/>
          <w:szCs w:val="20"/>
          <w:lang w:eastAsia="ru-RU"/>
        </w:rPr>
        <w:t>66670)</w:t>
      </w:r>
      <w:r w:rsidR="001958C6">
        <w:rPr>
          <w:rFonts w:ascii="Times New Roman" w:eastAsia="Times New Roman" w:hAnsi="Times New Roman" w:cs="Times New Roman"/>
          <w:sz w:val="28"/>
          <w:szCs w:val="20"/>
          <w:lang w:eastAsia="ru-RU"/>
        </w:rPr>
        <w:t>.</w:t>
      </w:r>
    </w:p>
    <w:p w:rsidR="00720837" w:rsidRPr="00DD70AA" w:rsidRDefault="00720837" w:rsidP="000C2E3D">
      <w:pPr>
        <w:widowControl w:val="0"/>
        <w:spacing w:before="240" w:line="360" w:lineRule="auto"/>
        <w:ind w:firstLine="709"/>
        <w:jc w:val="both"/>
        <w:rPr>
          <w:rFonts w:ascii="Times New Roman" w:eastAsia="Times New Roman" w:hAnsi="Times New Roman" w:cs="Times New Roman"/>
          <w:b/>
          <w:sz w:val="28"/>
          <w:szCs w:val="28"/>
          <w:lang w:eastAsia="ru-RU"/>
        </w:rPr>
      </w:pPr>
      <w:r w:rsidRPr="00DD70AA">
        <w:rPr>
          <w:rFonts w:ascii="Times New Roman" w:eastAsia="Times New Roman" w:hAnsi="Times New Roman" w:cs="Times New Roman"/>
          <w:b/>
          <w:sz w:val="28"/>
          <w:szCs w:val="28"/>
          <w:lang w:eastAsia="ru-RU"/>
        </w:rPr>
        <w:t>Теоретические сведения</w:t>
      </w:r>
    </w:p>
    <w:p w:rsidR="00C02311" w:rsidRDefault="00C02311" w:rsidP="000C2E3D">
      <w:pPr>
        <w:widowControl w:val="0"/>
        <w:spacing w:after="0" w:line="360" w:lineRule="auto"/>
        <w:ind w:firstLine="709"/>
        <w:jc w:val="center"/>
        <w:rPr>
          <w:rFonts w:ascii="Times New Roman" w:eastAsia="Times New Roman" w:hAnsi="Times New Roman" w:cs="Times New Roman"/>
          <w:b/>
          <w:sz w:val="28"/>
          <w:szCs w:val="20"/>
          <w:lang w:eastAsia="ru-RU"/>
        </w:rPr>
      </w:pPr>
      <w:r w:rsidRPr="000D168E">
        <w:rPr>
          <w:rFonts w:ascii="Times New Roman" w:eastAsia="Times New Roman" w:hAnsi="Times New Roman" w:cs="Times New Roman"/>
          <w:b/>
          <w:sz w:val="28"/>
          <w:szCs w:val="20"/>
          <w:lang w:eastAsia="ru-RU"/>
        </w:rPr>
        <w:t xml:space="preserve">ПРИКАЗ МИНТРУДА РОССИИ </w:t>
      </w:r>
      <w:r w:rsidRPr="00E27925">
        <w:rPr>
          <w:rFonts w:ascii="Times New Roman" w:eastAsia="Times New Roman" w:hAnsi="Times New Roman" w:cs="Times New Roman"/>
          <w:b/>
          <w:sz w:val="28"/>
          <w:szCs w:val="20"/>
          <w:lang w:eastAsia="ru-RU"/>
        </w:rPr>
        <w:t xml:space="preserve">ОТ 29.10.2021 </w:t>
      </w:r>
      <w:r w:rsidRPr="00C02311">
        <w:rPr>
          <w:rFonts w:ascii="Times New Roman" w:eastAsia="Times New Roman" w:hAnsi="Times New Roman" w:cs="Times New Roman"/>
          <w:b/>
          <w:sz w:val="28"/>
          <w:szCs w:val="20"/>
          <w:lang w:eastAsia="ru-RU"/>
        </w:rPr>
        <w:t xml:space="preserve">№ </w:t>
      </w:r>
      <w:r w:rsidRPr="000D168E">
        <w:rPr>
          <w:rFonts w:ascii="Times New Roman" w:eastAsia="Times New Roman" w:hAnsi="Times New Roman" w:cs="Times New Roman"/>
          <w:b/>
          <w:sz w:val="28"/>
          <w:szCs w:val="20"/>
          <w:lang w:eastAsia="ru-RU"/>
        </w:rPr>
        <w:t xml:space="preserve">766Н «ОБ УТВЕРЖДЕНИИ ПРАВИЛ ОБЕСПЕЧЕНИЯ РАБОТНИКОВ СРЕДСТВАМИ ИНДИВИДУАЛЬНОЙ ЗАЩИТЫ И СМЫВАЮЩИМИ СРЕДСТВАМИ» (ЗАРЕГИСТРИРОВАНО В МИНЮСТЕ РОССИИ 29.12.2021 </w:t>
      </w:r>
      <w:r w:rsidRPr="00C02311">
        <w:rPr>
          <w:rFonts w:ascii="Times New Roman" w:eastAsia="Times New Roman" w:hAnsi="Times New Roman" w:cs="Times New Roman"/>
          <w:b/>
          <w:sz w:val="28"/>
          <w:szCs w:val="20"/>
          <w:lang w:eastAsia="ru-RU"/>
        </w:rPr>
        <w:t xml:space="preserve">№ </w:t>
      </w:r>
      <w:r w:rsidRPr="000D168E">
        <w:rPr>
          <w:rFonts w:ascii="Times New Roman" w:eastAsia="Times New Roman" w:hAnsi="Times New Roman" w:cs="Times New Roman"/>
          <w:b/>
          <w:sz w:val="28"/>
          <w:szCs w:val="20"/>
          <w:lang w:eastAsia="ru-RU"/>
        </w:rPr>
        <w:t>66670)</w:t>
      </w:r>
    </w:p>
    <w:p w:rsidR="004F474D" w:rsidRPr="00E27925" w:rsidRDefault="00C02311" w:rsidP="000C2E3D">
      <w:pPr>
        <w:widowControl w:val="0"/>
        <w:spacing w:line="360" w:lineRule="auto"/>
        <w:ind w:firstLine="709"/>
        <w:jc w:val="center"/>
        <w:rPr>
          <w:rFonts w:ascii="Times New Roman" w:eastAsia="Times New Roman" w:hAnsi="Times New Roman" w:cs="Times New Roman"/>
          <w:sz w:val="28"/>
          <w:szCs w:val="20"/>
          <w:lang w:eastAsia="ru-RU"/>
        </w:rPr>
      </w:pPr>
      <w:r w:rsidRPr="00E7570B">
        <w:rPr>
          <w:rFonts w:ascii="Times New Roman" w:eastAsia="Times New Roman" w:hAnsi="Times New Roman" w:cs="Times New Roman"/>
          <w:sz w:val="28"/>
          <w:szCs w:val="20"/>
          <w:lang w:eastAsia="ru-RU"/>
        </w:rPr>
        <w:t>(выборочно)</w:t>
      </w:r>
    </w:p>
    <w:p w:rsidR="00411E17" w:rsidRPr="00DD70AA" w:rsidRDefault="00411E17"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Правила обеспечения работников средствами индивидуальной защиты и смывающими средствами.</w:t>
      </w:r>
    </w:p>
    <w:p w:rsidR="00411E17" w:rsidRPr="00C02311" w:rsidRDefault="00411E17" w:rsidP="000C2E3D">
      <w:pPr>
        <w:widowControl w:val="0"/>
        <w:spacing w:after="0" w:line="360" w:lineRule="auto"/>
        <w:ind w:firstLine="709"/>
        <w:jc w:val="both"/>
        <w:rPr>
          <w:rFonts w:ascii="Times New Roman" w:eastAsia="Times New Roman" w:hAnsi="Times New Roman" w:cs="Times New Roman"/>
          <w:b/>
          <w:sz w:val="28"/>
          <w:szCs w:val="28"/>
          <w:lang w:eastAsia="ru-RU"/>
        </w:rPr>
      </w:pPr>
      <w:r w:rsidRPr="00C02311">
        <w:rPr>
          <w:rFonts w:ascii="Times New Roman" w:eastAsia="Times New Roman" w:hAnsi="Times New Roman" w:cs="Times New Roman"/>
          <w:b/>
          <w:sz w:val="28"/>
          <w:szCs w:val="28"/>
          <w:lang w:eastAsia="ru-RU"/>
        </w:rPr>
        <w:t>I. Общие положения</w:t>
      </w:r>
    </w:p>
    <w:p w:rsidR="00411E17" w:rsidRPr="00DD70AA" w:rsidRDefault="00411E17"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 xml:space="preserve">1. Правила обеспечения работников средствами индивидуальной защиты и смывающими средствами (далее </w:t>
      </w:r>
      <w:r w:rsidR="00B823F0" w:rsidRPr="00DD70AA">
        <w:rPr>
          <w:rFonts w:ascii="Times New Roman" w:eastAsia="Times New Roman" w:hAnsi="Times New Roman" w:cs="Times New Roman"/>
          <w:sz w:val="28"/>
          <w:szCs w:val="28"/>
          <w:lang w:eastAsia="ru-RU"/>
        </w:rPr>
        <w:t>–</w:t>
      </w:r>
      <w:r w:rsidRPr="00DD70AA">
        <w:rPr>
          <w:rFonts w:ascii="Times New Roman" w:eastAsia="Times New Roman" w:hAnsi="Times New Roman" w:cs="Times New Roman"/>
          <w:sz w:val="28"/>
          <w:szCs w:val="28"/>
          <w:lang w:eastAsia="ru-RU"/>
        </w:rPr>
        <w:t xml:space="preserve"> Правила) устанавливают обязательные требования к обеспечению работников средствами индивидуальной защиты (далее </w:t>
      </w:r>
      <w:r w:rsidR="00B823F0" w:rsidRPr="00DD70AA">
        <w:rPr>
          <w:rFonts w:ascii="Times New Roman" w:eastAsia="Times New Roman" w:hAnsi="Times New Roman" w:cs="Times New Roman"/>
          <w:sz w:val="28"/>
          <w:szCs w:val="28"/>
          <w:lang w:eastAsia="ru-RU"/>
        </w:rPr>
        <w:t>–</w:t>
      </w:r>
      <w:r w:rsidRPr="00DD70AA">
        <w:rPr>
          <w:rFonts w:ascii="Times New Roman" w:eastAsia="Times New Roman" w:hAnsi="Times New Roman" w:cs="Times New Roman"/>
          <w:sz w:val="28"/>
          <w:szCs w:val="28"/>
          <w:lang w:eastAsia="ru-RU"/>
        </w:rPr>
        <w:t xml:space="preserve"> СИЗ) и смывающими средствами, включая определение потребности, организацию приобретения, выдачи, эксплуатации </w:t>
      </w:r>
      <w:r w:rsidRPr="00DD70AA">
        <w:rPr>
          <w:rFonts w:ascii="Times New Roman" w:eastAsia="Times New Roman" w:hAnsi="Times New Roman" w:cs="Times New Roman"/>
          <w:sz w:val="28"/>
          <w:szCs w:val="28"/>
          <w:lang w:eastAsia="ru-RU"/>
        </w:rPr>
        <w:lastRenderedPageBreak/>
        <w:t>(использования), хранения, ухода (обслуживания) и вывода из эксплуатации.</w:t>
      </w:r>
    </w:p>
    <w:p w:rsidR="00411E17" w:rsidRPr="00DD70AA" w:rsidRDefault="00411E17"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2. Требования Правил распространяются на работодателей - юридических и физических лиц независимо от их организационно-правовых форм и форм собственности и работников.</w:t>
      </w:r>
    </w:p>
    <w:p w:rsidR="00411E17" w:rsidRPr="00DD70AA" w:rsidRDefault="00411E17"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3. Организация всех работ по обеспечению работников СИЗ, в том числе приобретение, выдача, хранение, уход, вывод из эксплуатации, утилизация СИЗ осуществляется за счет средств работодателя.</w:t>
      </w:r>
    </w:p>
    <w:p w:rsidR="00411E17" w:rsidRPr="00DD70AA" w:rsidRDefault="00411E17"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4. Работодатель обязан обеспечить бесплатную выдачу СИЗ, прошедших подтверждение соответствия в установленном законодательством Российской Федерации порядке, работникам для защиты от воздействия вредных и (или) опасных факторов производственной среды и (или) загрязнения, а также на работах, выполняемых в особых температурных условиях.</w:t>
      </w:r>
    </w:p>
    <w:p w:rsidR="00307E9F" w:rsidRPr="00DD70AA" w:rsidRDefault="00411E17"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 xml:space="preserve">Обеспечение СИЗ и смывающими средствами осуществляется в соответствии с Правилами, на основании единых Типовых норм выдачи средств индивидуальной защиты и смывающих средств (далее </w:t>
      </w:r>
      <w:r w:rsidR="001A2631" w:rsidRPr="00DD70AA">
        <w:rPr>
          <w:rFonts w:ascii="Times New Roman" w:eastAsia="Times New Roman" w:hAnsi="Times New Roman" w:cs="Times New Roman"/>
          <w:sz w:val="28"/>
          <w:szCs w:val="28"/>
          <w:lang w:eastAsia="ru-RU"/>
        </w:rPr>
        <w:t xml:space="preserve">– </w:t>
      </w:r>
      <w:r w:rsidRPr="00DD70AA">
        <w:rPr>
          <w:rFonts w:ascii="Times New Roman" w:eastAsia="Times New Roman" w:hAnsi="Times New Roman" w:cs="Times New Roman"/>
          <w:sz w:val="28"/>
          <w:szCs w:val="28"/>
          <w:lang w:eastAsia="ru-RU"/>
        </w:rPr>
        <w:t xml:space="preserve">Единые типовые нормы), с учетом результатов специальной оценки условий труда (далее </w:t>
      </w:r>
      <w:r w:rsidR="00B22A8E" w:rsidRPr="00DD70AA">
        <w:rPr>
          <w:rFonts w:ascii="Times New Roman" w:eastAsia="Times New Roman" w:hAnsi="Times New Roman" w:cs="Times New Roman"/>
          <w:sz w:val="28"/>
          <w:szCs w:val="28"/>
          <w:lang w:eastAsia="ru-RU"/>
        </w:rPr>
        <w:t xml:space="preserve">– </w:t>
      </w:r>
      <w:r w:rsidRPr="00DD70AA">
        <w:rPr>
          <w:rFonts w:ascii="Times New Roman" w:eastAsia="Times New Roman" w:hAnsi="Times New Roman" w:cs="Times New Roman"/>
          <w:sz w:val="28"/>
          <w:szCs w:val="28"/>
          <w:lang w:eastAsia="ru-RU"/>
        </w:rPr>
        <w:t xml:space="preserve">СОУТ), результатов оценки профессиональных рисков (далее </w:t>
      </w:r>
      <w:r w:rsidR="00CF29FD" w:rsidRPr="00DD70AA">
        <w:rPr>
          <w:rFonts w:ascii="Times New Roman" w:eastAsia="Times New Roman" w:hAnsi="Times New Roman" w:cs="Times New Roman"/>
          <w:sz w:val="28"/>
          <w:szCs w:val="28"/>
          <w:lang w:eastAsia="ru-RU"/>
        </w:rPr>
        <w:t xml:space="preserve">– </w:t>
      </w:r>
      <w:r w:rsidRPr="00DD70AA">
        <w:rPr>
          <w:rFonts w:ascii="Times New Roman" w:eastAsia="Times New Roman" w:hAnsi="Times New Roman" w:cs="Times New Roman"/>
          <w:sz w:val="28"/>
          <w:szCs w:val="28"/>
          <w:lang w:eastAsia="ru-RU"/>
        </w:rPr>
        <w:t>ОПР), мнения выборного органа первичной профсоюзной организации или иного уполномоченного представительного органа работников (при наличии).</w:t>
      </w:r>
    </w:p>
    <w:p w:rsidR="00307E9F" w:rsidRPr="00DD70AA" w:rsidRDefault="00411E17"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В период до 31 декабря 2024 года работодатель вправе осуществлять обеспечение СИЗ и смывающими средствами в соответствии с Правилами, на основании типовых норм бесплатной выдачи специальной одежды, специальной обуви и других средств индивидуальной защиты (далее - типовые нормы) с учетом результатов СОУТ, результатов ОПР, мнения выборного органа первичной профсоюзной организации или иного уполномоченного представительного органа работников (при наличии).</w:t>
      </w:r>
    </w:p>
    <w:p w:rsidR="00411E17" w:rsidRPr="00DD70AA" w:rsidRDefault="00411E17"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 xml:space="preserve">Решение о применении в период с 1 сентября 2023 года до 31 декабря 2024 года Единых типовых норм или типовых норм принимается </w:t>
      </w:r>
      <w:r w:rsidRPr="00DD70AA">
        <w:rPr>
          <w:rFonts w:ascii="Times New Roman" w:eastAsia="Times New Roman" w:hAnsi="Times New Roman" w:cs="Times New Roman"/>
          <w:sz w:val="28"/>
          <w:szCs w:val="28"/>
          <w:lang w:eastAsia="ru-RU"/>
        </w:rPr>
        <w:lastRenderedPageBreak/>
        <w:t>работодателем.</w:t>
      </w:r>
    </w:p>
    <w:p w:rsidR="00411E17" w:rsidRPr="00DD70AA" w:rsidRDefault="00411E17"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5. Отдельные категории работников (сотрудники Следственного комитета Российской Федерации, органов прокуратуры, Федеральной службы безопасности Российской Федерации, Министерства Российской Федерации по делам гражданской обороны, чрезвычайным ситуациям и ликвидации последствий стихийных бедствий, атомной промышленности, органов управления и подразделений пожарной охраны, подразделений и организаций, участвующих в предупреждении чрезвычайных ситуаций и ликвидации последствий стихийных бедствий) вправе обеспечиваться СИЗ на основании типовых норм.</w:t>
      </w:r>
    </w:p>
    <w:p w:rsidR="00411E17" w:rsidRPr="00DD70AA" w:rsidRDefault="00411E17"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6. Допускается обеспечение работников СИЗ по договору со специализированной организацией.</w:t>
      </w:r>
    </w:p>
    <w:p w:rsidR="00411E17" w:rsidRPr="00DD70AA" w:rsidRDefault="00411E17"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7. Приобретение и эксплуатация (в том числе по договору аренды или аутсорсинга) СИЗ, не имеющих документа о подтверждении соответствия, а также имеющих документы о подтверждении соответствия, срок действия которых истек, не допускается, за исключением производимых серийно СИЗ, выпущенных в обращение в период действия документа о подтверждении соответствия (сертификата или декларации) до истечения срока годности или нормативного срока эксплуатации СИЗ.</w:t>
      </w:r>
    </w:p>
    <w:p w:rsidR="00411E17" w:rsidRPr="00DD70AA" w:rsidRDefault="00411E17"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 xml:space="preserve">8. Приобретение и эксплуатация дерматологических СИЗ от воздействия биологических факторов (микроорганизмов, насекомых, паукообразных) допускается только в случае наличия подтверждения соответствия требованиям технического регламента и документам национальной системы стандартизации (при наличии), а также прошедших процедуру государственной регистрации. </w:t>
      </w:r>
    </w:p>
    <w:p w:rsidR="00411E17" w:rsidRPr="00DD70AA" w:rsidRDefault="00411E17"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 xml:space="preserve">9. Ответственность за определение потребности, выбор, своевременную и в полном объеме выдачу работникам СИЗ, за организацию контроля за правильностью их эксплуатации работниками, а также за хранение, уход и </w:t>
      </w:r>
      <w:r w:rsidRPr="00DD70AA">
        <w:rPr>
          <w:rFonts w:ascii="Times New Roman" w:eastAsia="Times New Roman" w:hAnsi="Times New Roman" w:cs="Times New Roman"/>
          <w:sz w:val="28"/>
          <w:szCs w:val="28"/>
          <w:lang w:eastAsia="ru-RU"/>
        </w:rPr>
        <w:lastRenderedPageBreak/>
        <w:t>вывод из эксплуатации СИЗ возлагается на работодателя.</w:t>
      </w:r>
    </w:p>
    <w:p w:rsidR="00411E17" w:rsidRPr="00C02311" w:rsidRDefault="00411E17" w:rsidP="000C2E3D">
      <w:pPr>
        <w:widowControl w:val="0"/>
        <w:spacing w:after="0" w:line="360" w:lineRule="auto"/>
        <w:ind w:firstLine="709"/>
        <w:jc w:val="both"/>
        <w:rPr>
          <w:rFonts w:ascii="Times New Roman" w:eastAsia="Times New Roman" w:hAnsi="Times New Roman" w:cs="Times New Roman"/>
          <w:b/>
          <w:sz w:val="28"/>
          <w:szCs w:val="28"/>
          <w:lang w:eastAsia="ru-RU"/>
        </w:rPr>
      </w:pPr>
      <w:r w:rsidRPr="00C02311">
        <w:rPr>
          <w:rFonts w:ascii="Times New Roman" w:eastAsia="Times New Roman" w:hAnsi="Times New Roman" w:cs="Times New Roman"/>
          <w:b/>
          <w:sz w:val="28"/>
          <w:szCs w:val="28"/>
          <w:lang w:eastAsia="ru-RU"/>
        </w:rPr>
        <w:t>II. Права и обязанности работодателя в обеспечении работников СИЗ</w:t>
      </w:r>
    </w:p>
    <w:p w:rsidR="00411E17" w:rsidRPr="00DD70AA" w:rsidRDefault="00411E17"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10. Работодатель обязан:</w:t>
      </w:r>
    </w:p>
    <w:p w:rsidR="00411E17" w:rsidRPr="000C2E3D" w:rsidRDefault="00411E17" w:rsidP="000C2E3D">
      <w:pPr>
        <w:pStyle w:val="a3"/>
        <w:widowControl w:val="0"/>
        <w:numPr>
          <w:ilvl w:val="0"/>
          <w:numId w:val="206"/>
        </w:numPr>
        <w:spacing w:after="0" w:line="360" w:lineRule="auto"/>
        <w:jc w:val="both"/>
        <w:rPr>
          <w:rFonts w:ascii="Times New Roman" w:eastAsia="Times New Roman" w:hAnsi="Times New Roman" w:cs="Times New Roman"/>
          <w:sz w:val="28"/>
          <w:szCs w:val="28"/>
          <w:lang w:eastAsia="ru-RU"/>
        </w:rPr>
      </w:pPr>
      <w:r w:rsidRPr="000C2E3D">
        <w:rPr>
          <w:rFonts w:ascii="Times New Roman" w:eastAsia="Times New Roman" w:hAnsi="Times New Roman" w:cs="Times New Roman"/>
          <w:sz w:val="28"/>
          <w:szCs w:val="28"/>
          <w:lang w:eastAsia="ru-RU"/>
        </w:rPr>
        <w:t xml:space="preserve">разработать на основании Единых типовых норм, с учетом результатов СОУТ, результатов ОПР, мнения выборного органа первичной профсоюзной организации или иного представительного органа работников (при его наличии) и утвердить локальным нормативным актом Нормы бесплатной выдачи СИЗ и смывающих средств работникам организации (далее </w:t>
      </w:r>
      <w:r w:rsidR="00CC1E9E" w:rsidRPr="000C2E3D">
        <w:rPr>
          <w:rFonts w:ascii="Times New Roman" w:eastAsia="Times New Roman" w:hAnsi="Times New Roman" w:cs="Times New Roman"/>
          <w:sz w:val="28"/>
          <w:szCs w:val="28"/>
          <w:lang w:eastAsia="ru-RU"/>
        </w:rPr>
        <w:t xml:space="preserve">– </w:t>
      </w:r>
      <w:r w:rsidRPr="000C2E3D">
        <w:rPr>
          <w:rFonts w:ascii="Times New Roman" w:eastAsia="Times New Roman" w:hAnsi="Times New Roman" w:cs="Times New Roman"/>
          <w:sz w:val="28"/>
          <w:szCs w:val="28"/>
          <w:lang w:eastAsia="ru-RU"/>
        </w:rPr>
        <w:t>Нормы);</w:t>
      </w:r>
    </w:p>
    <w:p w:rsidR="00411E17" w:rsidRPr="00DD70AA" w:rsidRDefault="00411E17" w:rsidP="000C2E3D">
      <w:pPr>
        <w:pStyle w:val="a3"/>
        <w:widowControl w:val="0"/>
        <w:numPr>
          <w:ilvl w:val="0"/>
          <w:numId w:val="206"/>
        </w:numPr>
        <w:spacing w:after="0" w:line="360" w:lineRule="auto"/>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обеспечить разработку локального нормативного акта, устанавливающего порядок обеспечения работников СИЗ и смывающими средствами, распределение обязанностей и ответственности должностных лиц за этапы обеспечения работников СИЗ и смывающими средствами, с учетом особенностей структуры управления организации и требований Правил;</w:t>
      </w:r>
    </w:p>
    <w:p w:rsidR="00411E17" w:rsidRPr="00DD70AA" w:rsidRDefault="00411E17" w:rsidP="000C2E3D">
      <w:pPr>
        <w:pStyle w:val="a3"/>
        <w:widowControl w:val="0"/>
        <w:numPr>
          <w:ilvl w:val="0"/>
          <w:numId w:val="206"/>
        </w:numPr>
        <w:spacing w:after="0" w:line="360" w:lineRule="auto"/>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обеспечить информирование работников о полагающихся им СИЗ и смывающих средствах согласно Нормам и способах выдачи, условиях хранения, а также об ответственности за целостность и комплектность СИЗ в случае хранения СИЗ у работников в нерабочее время;</w:t>
      </w:r>
    </w:p>
    <w:p w:rsidR="00411E17" w:rsidRPr="00DD70AA" w:rsidRDefault="00411E17" w:rsidP="000C2E3D">
      <w:pPr>
        <w:pStyle w:val="a3"/>
        <w:widowControl w:val="0"/>
        <w:numPr>
          <w:ilvl w:val="0"/>
          <w:numId w:val="206"/>
        </w:numPr>
        <w:spacing w:after="0" w:line="360" w:lineRule="auto"/>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обеспечить проведение обучения, инструктажа или иного способа информирования работников о правилах эксплуатации СИЗ, использование которых требует от них практических навыков, знаний о простейших способах проверки их работоспособности и исправности;</w:t>
      </w:r>
    </w:p>
    <w:p w:rsidR="00411E17" w:rsidRPr="00DD70AA" w:rsidRDefault="00411E17" w:rsidP="000C2E3D">
      <w:pPr>
        <w:pStyle w:val="a3"/>
        <w:widowControl w:val="0"/>
        <w:numPr>
          <w:ilvl w:val="0"/>
          <w:numId w:val="206"/>
        </w:numPr>
        <w:spacing w:after="0" w:line="360" w:lineRule="auto"/>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организовать учет и контроль за выдачей работникам СИЗ и смывающих средств, а также за своевременным возвратом СИЗ по истечении нормативного срока эксплуатации или срока годности СИЗ либо в случае досрочного выхода СИЗ из строя;</w:t>
      </w:r>
    </w:p>
    <w:p w:rsidR="00411E17" w:rsidRPr="00DD70AA" w:rsidRDefault="00411E17" w:rsidP="000C2E3D">
      <w:pPr>
        <w:pStyle w:val="a3"/>
        <w:widowControl w:val="0"/>
        <w:numPr>
          <w:ilvl w:val="0"/>
          <w:numId w:val="206"/>
        </w:numPr>
        <w:spacing w:after="0" w:line="360" w:lineRule="auto"/>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lastRenderedPageBreak/>
        <w:t>не допускать работников к выполнению работ без обеспечения СИЗ, а также в неисправных СИЗ или в СИЗ с загрязнениями, способными снизить заявленный изготовителем уровень защитных свойств;</w:t>
      </w:r>
    </w:p>
    <w:p w:rsidR="00411E17" w:rsidRPr="00DD70AA" w:rsidRDefault="00411E17" w:rsidP="000C2E3D">
      <w:pPr>
        <w:pStyle w:val="a3"/>
        <w:widowControl w:val="0"/>
        <w:numPr>
          <w:ilvl w:val="0"/>
          <w:numId w:val="206"/>
        </w:numPr>
        <w:spacing w:after="0" w:line="360" w:lineRule="auto"/>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обеспечить в случае применения вендингового оборудовании и дозаторов постоянное наличие в них СИЗ, смывающих и обеззараживающих средств;</w:t>
      </w:r>
    </w:p>
    <w:p w:rsidR="00411E17" w:rsidRPr="00DD70AA" w:rsidRDefault="00411E17" w:rsidP="000C2E3D">
      <w:pPr>
        <w:pStyle w:val="a3"/>
        <w:widowControl w:val="0"/>
        <w:numPr>
          <w:ilvl w:val="0"/>
          <w:numId w:val="206"/>
        </w:numPr>
        <w:spacing w:after="0" w:line="360" w:lineRule="auto"/>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обеспечить контроль за правильностью применения СИЗ работниками;</w:t>
      </w:r>
    </w:p>
    <w:p w:rsidR="00411E17" w:rsidRPr="00DD70AA" w:rsidRDefault="00411E17" w:rsidP="000C2E3D">
      <w:pPr>
        <w:pStyle w:val="a3"/>
        <w:widowControl w:val="0"/>
        <w:numPr>
          <w:ilvl w:val="0"/>
          <w:numId w:val="206"/>
        </w:numPr>
        <w:spacing w:after="0" w:line="360" w:lineRule="auto"/>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обеспечить хранение СИЗ в соответствии с эксплуатационной документацией изготовителя, сушку, выявление повреждений в процессе эксплуатации и ремонт СИЗ в период эксплуатации;</w:t>
      </w:r>
    </w:p>
    <w:p w:rsidR="00411E17" w:rsidRPr="00DD70AA" w:rsidRDefault="00411E17" w:rsidP="000C2E3D">
      <w:pPr>
        <w:pStyle w:val="a3"/>
        <w:widowControl w:val="0"/>
        <w:numPr>
          <w:ilvl w:val="0"/>
          <w:numId w:val="206"/>
        </w:numPr>
        <w:spacing w:after="0" w:line="360" w:lineRule="auto"/>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обеспечить уход (стирку, химчистку, обеспыливание, дегазацию, дезактивацию, дезинфекцию), обслуживание СИЗ в соответствии с рекомендациями изготовителей СИЗ;</w:t>
      </w:r>
    </w:p>
    <w:p w:rsidR="00411E17" w:rsidRPr="00DD70AA" w:rsidRDefault="00411E17" w:rsidP="000C2E3D">
      <w:pPr>
        <w:pStyle w:val="a3"/>
        <w:widowControl w:val="0"/>
        <w:numPr>
          <w:ilvl w:val="0"/>
          <w:numId w:val="206"/>
        </w:numPr>
        <w:spacing w:after="0" w:line="360" w:lineRule="auto"/>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обеспечить своевременный прием от работников и вывод из эксплуатации, а также утилизацию СИЗ.</w:t>
      </w:r>
    </w:p>
    <w:p w:rsidR="00411E17" w:rsidRPr="00DD70AA" w:rsidRDefault="00411E17"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11. Работодатель имеет право:</w:t>
      </w:r>
    </w:p>
    <w:p w:rsidR="00411E17" w:rsidRPr="00DD70AA" w:rsidRDefault="00411E17" w:rsidP="000C2E3D">
      <w:pPr>
        <w:pStyle w:val="a3"/>
        <w:widowControl w:val="0"/>
        <w:numPr>
          <w:ilvl w:val="0"/>
          <w:numId w:val="206"/>
        </w:numPr>
        <w:spacing w:after="0" w:line="360" w:lineRule="auto"/>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формировать Нормы и вести учет выдачи работникам СИЗ с применением программных средств (информационно-аналитических баз данных);</w:t>
      </w:r>
    </w:p>
    <w:p w:rsidR="00411E17" w:rsidRPr="00DD70AA" w:rsidRDefault="00411E17" w:rsidP="000C2E3D">
      <w:pPr>
        <w:pStyle w:val="a3"/>
        <w:widowControl w:val="0"/>
        <w:numPr>
          <w:ilvl w:val="0"/>
          <w:numId w:val="206"/>
        </w:numPr>
        <w:spacing w:after="0" w:line="360" w:lineRule="auto"/>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организовать выдачу СИЗ и (или) их сменных элементов, посредством автоматизированных систем выдачи (вендингового оборудования) и дозаторов;</w:t>
      </w:r>
    </w:p>
    <w:p w:rsidR="00411E17" w:rsidRPr="00DD70AA" w:rsidRDefault="00411E17" w:rsidP="000C2E3D">
      <w:pPr>
        <w:pStyle w:val="a3"/>
        <w:widowControl w:val="0"/>
        <w:numPr>
          <w:ilvl w:val="0"/>
          <w:numId w:val="206"/>
        </w:numPr>
        <w:spacing w:after="0" w:line="360" w:lineRule="auto"/>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осуществлять при формировании Норм замену нескольких СИЗ, указанных в Единых типовых нормах, на одно, обеспечивающее аналогичную или улучшенную защиту от вредных и (или) опасных производственных факторов и опасностей, а также особых температурных условий или загрязнений.</w:t>
      </w:r>
    </w:p>
    <w:p w:rsidR="00411E17" w:rsidRPr="00C02311" w:rsidRDefault="00411E17" w:rsidP="000C2E3D">
      <w:pPr>
        <w:widowControl w:val="0"/>
        <w:spacing w:after="0" w:line="360" w:lineRule="auto"/>
        <w:ind w:firstLine="709"/>
        <w:jc w:val="both"/>
        <w:rPr>
          <w:rFonts w:ascii="Times New Roman" w:eastAsia="Times New Roman" w:hAnsi="Times New Roman" w:cs="Times New Roman"/>
          <w:b/>
          <w:sz w:val="28"/>
          <w:szCs w:val="28"/>
          <w:lang w:eastAsia="ru-RU"/>
        </w:rPr>
      </w:pPr>
      <w:r w:rsidRPr="00C02311">
        <w:rPr>
          <w:rFonts w:ascii="Times New Roman" w:eastAsia="Times New Roman" w:hAnsi="Times New Roman" w:cs="Times New Roman"/>
          <w:b/>
          <w:sz w:val="28"/>
          <w:szCs w:val="28"/>
          <w:lang w:eastAsia="ru-RU"/>
        </w:rPr>
        <w:t>III. Обязанности работников по применению СИЗ</w:t>
      </w:r>
    </w:p>
    <w:p w:rsidR="00411E17" w:rsidRPr="00DD70AA" w:rsidRDefault="00411E17"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lastRenderedPageBreak/>
        <w:t>12. Работник обязан:</w:t>
      </w:r>
    </w:p>
    <w:p w:rsidR="00411E17" w:rsidRPr="00DD70AA" w:rsidRDefault="00411E17" w:rsidP="000C2E3D">
      <w:pPr>
        <w:pStyle w:val="a3"/>
        <w:widowControl w:val="0"/>
        <w:numPr>
          <w:ilvl w:val="0"/>
          <w:numId w:val="206"/>
        </w:numPr>
        <w:spacing w:after="0" w:line="360" w:lineRule="auto"/>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эксплуатировать (использовать) по назначению выданные ему СИЗ;</w:t>
      </w:r>
    </w:p>
    <w:p w:rsidR="00411E17" w:rsidRPr="00DD70AA" w:rsidRDefault="00411E17" w:rsidP="000C2E3D">
      <w:pPr>
        <w:pStyle w:val="a3"/>
        <w:widowControl w:val="0"/>
        <w:numPr>
          <w:ilvl w:val="0"/>
          <w:numId w:val="206"/>
        </w:numPr>
        <w:spacing w:after="0" w:line="360" w:lineRule="auto"/>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соблюдать правила эксплуатации (использования) СИЗ;</w:t>
      </w:r>
    </w:p>
    <w:p w:rsidR="00411E17" w:rsidRPr="00DD70AA" w:rsidRDefault="00411E17" w:rsidP="000C2E3D">
      <w:pPr>
        <w:pStyle w:val="a3"/>
        <w:widowControl w:val="0"/>
        <w:numPr>
          <w:ilvl w:val="0"/>
          <w:numId w:val="206"/>
        </w:numPr>
        <w:spacing w:after="0" w:line="360" w:lineRule="auto"/>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проводить перед началом работы осмотр, оценку исправности, комплектности и пригодности СИЗ, информировать работодателя о потере целостности выданных СИЗ, загрязнении, их порче, выходе из строя (неисправности), утрате или пропаже;</w:t>
      </w:r>
    </w:p>
    <w:p w:rsidR="00411E17" w:rsidRPr="00DD70AA" w:rsidRDefault="00411E17" w:rsidP="000C2E3D">
      <w:pPr>
        <w:pStyle w:val="a3"/>
        <w:widowControl w:val="0"/>
        <w:numPr>
          <w:ilvl w:val="0"/>
          <w:numId w:val="206"/>
        </w:numPr>
        <w:spacing w:after="0" w:line="360" w:lineRule="auto"/>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информировать работодателя об изменившихся антропометрических данных;</w:t>
      </w:r>
    </w:p>
    <w:p w:rsidR="00411E17" w:rsidRPr="00DD70AA" w:rsidRDefault="00411E17" w:rsidP="000C2E3D">
      <w:pPr>
        <w:pStyle w:val="a3"/>
        <w:widowControl w:val="0"/>
        <w:numPr>
          <w:ilvl w:val="0"/>
          <w:numId w:val="206"/>
        </w:numPr>
        <w:spacing w:after="0" w:line="360" w:lineRule="auto"/>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вернуть работодателю утратившие до окончания нормативного срока эксплуатации или срока годности целостность или испорченные СИЗ;</w:t>
      </w:r>
    </w:p>
    <w:p w:rsidR="00411E17" w:rsidRPr="00DD70AA" w:rsidRDefault="00411E17" w:rsidP="000C2E3D">
      <w:pPr>
        <w:pStyle w:val="a3"/>
        <w:widowControl w:val="0"/>
        <w:numPr>
          <w:ilvl w:val="0"/>
          <w:numId w:val="206"/>
        </w:numPr>
        <w:spacing w:after="0" w:line="360" w:lineRule="auto"/>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вернуть работодателю СИЗ по истечении нормативного срока эксплуатации или срока годности, а также в случае увольнения работника.</w:t>
      </w:r>
    </w:p>
    <w:p w:rsidR="00411E17" w:rsidRPr="00C02311" w:rsidRDefault="00411E17" w:rsidP="000C2E3D">
      <w:pPr>
        <w:widowControl w:val="0"/>
        <w:spacing w:after="0" w:line="360" w:lineRule="auto"/>
        <w:ind w:firstLine="709"/>
        <w:jc w:val="both"/>
        <w:rPr>
          <w:rFonts w:ascii="Times New Roman" w:eastAsia="Times New Roman" w:hAnsi="Times New Roman" w:cs="Times New Roman"/>
          <w:b/>
          <w:sz w:val="28"/>
          <w:szCs w:val="28"/>
          <w:lang w:eastAsia="ru-RU"/>
        </w:rPr>
      </w:pPr>
      <w:r w:rsidRPr="00C02311">
        <w:rPr>
          <w:rFonts w:ascii="Times New Roman" w:eastAsia="Times New Roman" w:hAnsi="Times New Roman" w:cs="Times New Roman"/>
          <w:b/>
          <w:sz w:val="28"/>
          <w:szCs w:val="28"/>
          <w:lang w:eastAsia="ru-RU"/>
        </w:rPr>
        <w:t>IV. Определение работодателем потребности в СИЗ</w:t>
      </w:r>
    </w:p>
    <w:p w:rsidR="00411E17" w:rsidRPr="00DD70AA" w:rsidRDefault="00411E17"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13. Потребность в СИЗ устанавливается работодателем в зависимости от профессий (должностей) работников организации с учетом перечня и уровня воздействия на работников вредных и (или) опасных производственных факторов и опасностей, установленных на рабочих местах по результатам СОУТ и ОПР, количества работников на этих рабочих местах, с учетом организации мероприятий по уходу и иных факторов, определяемых работодателем, влияющих на уровень потребности в СИЗ.</w:t>
      </w:r>
    </w:p>
    <w:p w:rsidR="00411E17" w:rsidRPr="00DD70AA" w:rsidRDefault="00411E17"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 xml:space="preserve">14. Нормы разрабатываются работодателем на основе Единых типовых норм, с учетом результатов СОУТ и ОПР, мнения выборного органа первичной профсоюзной организации или иного уполномоченного представительного органа работников (при наличии), требований правил по охране труда, паспортов безопасности при работе с конкретными химическими веществами и иных документов, содержащих информацию о </w:t>
      </w:r>
      <w:r w:rsidRPr="00DD70AA">
        <w:rPr>
          <w:rFonts w:ascii="Times New Roman" w:eastAsia="Times New Roman" w:hAnsi="Times New Roman" w:cs="Times New Roman"/>
          <w:sz w:val="28"/>
          <w:szCs w:val="28"/>
          <w:lang w:eastAsia="ru-RU"/>
        </w:rPr>
        <w:lastRenderedPageBreak/>
        <w:t>необходимости применения СИЗ.</w:t>
      </w:r>
    </w:p>
    <w:p w:rsidR="00411E17" w:rsidRPr="00DD70AA" w:rsidRDefault="00411E17"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 xml:space="preserve">15. Рекомендуемый образец оформления Норм предусмотрен приложением </w:t>
      </w:r>
      <w:r w:rsidR="001958C6">
        <w:rPr>
          <w:rFonts w:ascii="Times New Roman" w:eastAsia="Times New Roman" w:hAnsi="Times New Roman" w:cs="Times New Roman"/>
          <w:sz w:val="28"/>
          <w:szCs w:val="28"/>
          <w:lang w:eastAsia="ru-RU"/>
        </w:rPr>
        <w:t xml:space="preserve">№ </w:t>
      </w:r>
      <w:r w:rsidRPr="00DD70AA">
        <w:rPr>
          <w:rFonts w:ascii="Times New Roman" w:eastAsia="Times New Roman" w:hAnsi="Times New Roman" w:cs="Times New Roman"/>
          <w:sz w:val="28"/>
          <w:szCs w:val="28"/>
          <w:lang w:eastAsia="ru-RU"/>
        </w:rPr>
        <w:t>1 к Правилам.</w:t>
      </w:r>
    </w:p>
    <w:p w:rsidR="00411E17" w:rsidRPr="00DD70AA" w:rsidRDefault="00411E17"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16. Нормы должны обеспечивать равноценную (в том числе, в случае замены СИЗ) или превосходящую (за счет расширения номенклатуры или увеличения количества выдаваемых СИЗ, либо за счет выдачи СИЗ, обеспечивающих более широкий спектр защитных свойств) по сравнению с Едиными типовыми нормами, защиту работников от имеющихся на рабочих местах вредных и (или) опасных производственных факторов и опасностей, выявленных при проведении СОУТ и ОПР.</w:t>
      </w:r>
    </w:p>
    <w:p w:rsidR="00411E17" w:rsidRPr="00DD70AA" w:rsidRDefault="00411E17"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17. Нормы должны содержать конкретную информацию о классе(ах) защиты, эксплуатационных уровнях защиты (если это предусмотрено для данного типа СИЗ), особенностях конструкции, комплектности, планируемых к выдаче СИЗ.</w:t>
      </w:r>
    </w:p>
    <w:p w:rsidR="00411E17" w:rsidRPr="00DD70AA" w:rsidRDefault="00411E17"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18. Нормы должны содержать информацию о СИЗ, необходимых работникам для осуществления трудовой деятельности, включая деятельность при совмещении профессий или выполнении совмещаемых работ, в том числе в составе комплексных бригад.</w:t>
      </w:r>
    </w:p>
    <w:p w:rsidR="00FF7DE4" w:rsidRPr="00DD70AA" w:rsidRDefault="00411E17"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Объем выдачи СИЗ, выдаваемых работникам в зависимости от профессии (должности), определен в Единых типовых нормах выдачи СИЗ работникам по профессиям (должностям).</w:t>
      </w:r>
    </w:p>
    <w:p w:rsidR="00FF7DE4" w:rsidRPr="00DD70AA" w:rsidRDefault="00411E17"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При определении работодателем объема выдачи СИЗ, выдаваемых работникам на основании проведенных СОУТ и ОПР, работодатель использует Единые типовые нормы выдачи СИЗ в зависимости от идентифицированных опасностей, Единые типовые нормы выдачи дерматологических СИЗ и смывающих средств.</w:t>
      </w:r>
    </w:p>
    <w:p w:rsidR="00EB296D" w:rsidRPr="00DD70AA" w:rsidRDefault="00411E17"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 xml:space="preserve">При определении объема СИЗ, предполагаемых к выдаче работникам на основании проведенных СОУТ и ОПР, работодатель вправе не учитывать СИЗ </w:t>
      </w:r>
      <w:r w:rsidRPr="00DD70AA">
        <w:rPr>
          <w:rFonts w:ascii="Times New Roman" w:eastAsia="Times New Roman" w:hAnsi="Times New Roman" w:cs="Times New Roman"/>
          <w:sz w:val="28"/>
          <w:szCs w:val="28"/>
          <w:lang w:eastAsia="ru-RU"/>
        </w:rPr>
        <w:lastRenderedPageBreak/>
        <w:t>от опасностей, уровень риска по которым не приведет к нанесению вреда здоровью работника в процессе трудовой деятельности вследствие реализации работодателем иных мероприятий по управлению рисками, снижению их уровней. При этом реализация указанных мероприятий должна подтверждаться результатами СОУТ и (или) ОПР.</w:t>
      </w:r>
    </w:p>
    <w:p w:rsidR="00EB296D" w:rsidRPr="00DD70AA" w:rsidRDefault="00411E17"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В случае, если наименование профессии (должности) отсутствует в положениях Единых типовых норм выдачи СИЗ в соответствии с профессией (должностью) работника либо если уровень защиты, обеспечиваемый предлагаемым данными положениями набором СИЗ, не соответствует имеющимся на рабочих местах вредным и (или) опасным производственным факторам и опасностям, выявленным при проведении СОУТ и ОПР, работодатель при разработке Норм должен руководствоваться всеми положениями Единых типовых норм, результатами СОУТ и ОПР, правилами по охране труда, паспортами безопасности при работе с конкретными химическими веществами и иными документами, содержащими информацию о необходимости применения СИЗ.</w:t>
      </w:r>
    </w:p>
    <w:p w:rsidR="00EB296D" w:rsidRPr="00DD70AA" w:rsidRDefault="00411E17"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В случае, если наименование профессии (должности) отсутствует в Единых типовых нормах выдачи СИЗ в соответствии с профессией (должностью) работника, работодатель при разработке Норм может руководствоваться наименованиями профессий (должностей) и соответствующими им характеристиками, указанными в соответствующих положениях профессиональных стандартов, а в случае их отсутствия в квалификационных справочниках.</w:t>
      </w:r>
    </w:p>
    <w:p w:rsidR="003E184F" w:rsidRPr="00DD70AA" w:rsidRDefault="00411E17"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Руководителям, специалистам, инженерно-техническим работникам, бригадирам, мастерам выдаются СИЗ с теми же защитными свойствами, как и предусмотренные для работников, работу которых они контролируют или участвуют в ее выполнении.</w:t>
      </w:r>
    </w:p>
    <w:p w:rsidR="003E184F" w:rsidRPr="00DD70AA" w:rsidRDefault="00411E17"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Нормативный срок эксплуатации СИЗ, выдаваемых инженерно-</w:t>
      </w:r>
      <w:r w:rsidRPr="00DD70AA">
        <w:rPr>
          <w:rFonts w:ascii="Times New Roman" w:eastAsia="Times New Roman" w:hAnsi="Times New Roman" w:cs="Times New Roman"/>
          <w:sz w:val="28"/>
          <w:szCs w:val="28"/>
          <w:lang w:eastAsia="ru-RU"/>
        </w:rPr>
        <w:lastRenderedPageBreak/>
        <w:t>техническим работникам, устанавливается работодателем, но не более срока годности СИЗ, установленного изготовителем.</w:t>
      </w:r>
    </w:p>
    <w:p w:rsidR="003E184F" w:rsidRPr="00DD70AA" w:rsidRDefault="00411E17"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Руководителям, специалистам, инженерно-техническим работникам, бригадирам, мастерам, которые в соответствии с должностными обязанностями периодически посещают производственные помещения (площадки), должны выдаваться соответствующие СИЗ в качестве дежурных (на время посещения данных объектов).</w:t>
      </w:r>
    </w:p>
    <w:p w:rsidR="00411E17" w:rsidRPr="00DD70AA" w:rsidRDefault="00411E17"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Руководителям, специалистам, инженерно-техническим работникам, бригадирам, мастерам, которые контролируют или участвуют в технологическом процессе, срок выдачи СИЗ устанавливается работодателем, но не более нормативного срока эксплуатации или срока годности СИЗ, установленного изготовителем.</w:t>
      </w:r>
    </w:p>
    <w:p w:rsidR="00411E17" w:rsidRPr="00DD70AA" w:rsidRDefault="00411E17"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19. Работодатель в рамках проведения ОПР организует мониторинг и актуализацию Норм, в том числе на основании заявления работника, его руководителя или представителя выборного органа первичной профсоюзной организации или иного уполномоченного представительного органа работников (при наличии), наличия и (или) возможного появления вредных и (или) опасных производственных факторов на каждом рабочем месте, а также опасностей, представляющих угрозу жизни и здоровью работников.</w:t>
      </w:r>
    </w:p>
    <w:p w:rsidR="00411E17" w:rsidRPr="00DD70AA" w:rsidRDefault="00411E17"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В случае выявления не зафиксированных ранее опасностей, требующих применения СИЗ для защиты работника, работодатель обязан актуализировать Нормы и обеспечить выдачу вновь включенных СИЗ.</w:t>
      </w:r>
    </w:p>
    <w:p w:rsidR="00411E17" w:rsidRPr="00DD70AA" w:rsidRDefault="00411E17"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20. Все СИЗ, включенные в Нормы, являются обязательными к выдаче работникам за счет средств работодателя.</w:t>
      </w:r>
    </w:p>
    <w:p w:rsidR="00411E17" w:rsidRPr="00C02311" w:rsidRDefault="00411E17" w:rsidP="000C2E3D">
      <w:pPr>
        <w:widowControl w:val="0"/>
        <w:spacing w:after="0" w:line="360" w:lineRule="auto"/>
        <w:ind w:firstLine="709"/>
        <w:jc w:val="both"/>
        <w:rPr>
          <w:rFonts w:ascii="Times New Roman" w:eastAsia="Times New Roman" w:hAnsi="Times New Roman" w:cs="Times New Roman"/>
          <w:b/>
          <w:sz w:val="28"/>
          <w:szCs w:val="28"/>
          <w:lang w:eastAsia="ru-RU"/>
        </w:rPr>
      </w:pPr>
      <w:r w:rsidRPr="00C02311">
        <w:rPr>
          <w:rFonts w:ascii="Times New Roman" w:eastAsia="Times New Roman" w:hAnsi="Times New Roman" w:cs="Times New Roman"/>
          <w:b/>
          <w:sz w:val="28"/>
          <w:szCs w:val="28"/>
          <w:lang w:eastAsia="ru-RU"/>
        </w:rPr>
        <w:t>V. Выбор СИЗ</w:t>
      </w:r>
    </w:p>
    <w:p w:rsidR="00411E17" w:rsidRPr="00DD70AA" w:rsidRDefault="00411E17"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 xml:space="preserve">21. Выбор СИЗ осуществляется работодателем посредством сопоставления информации, представленной в Нормах, с данными о защитных свойствах и эксплуатационных характеристиках конкретных СИЗ, в </w:t>
      </w:r>
      <w:r w:rsidRPr="00DD70AA">
        <w:rPr>
          <w:rFonts w:ascii="Times New Roman" w:eastAsia="Times New Roman" w:hAnsi="Times New Roman" w:cs="Times New Roman"/>
          <w:sz w:val="28"/>
          <w:szCs w:val="28"/>
          <w:lang w:eastAsia="ru-RU"/>
        </w:rPr>
        <w:lastRenderedPageBreak/>
        <w:t>соответствии с действующими документами о подтверждении соответствия, размещенными в Федеральной государственной информационной системе Федеральной службы по аккредитации, и (или) иными документам, действующим для данного вида продукции.</w:t>
      </w:r>
    </w:p>
    <w:p w:rsidR="00411E17" w:rsidRPr="00DD70AA" w:rsidRDefault="00411E17"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22. Выбор дерматологических СИЗ, необходимых для защиты работников, и включение их в Нормы осуществляется работодателем в соответствии с Едиными типовыми нормами выдачи дерматологических СИЗ и смывающих средств посредством сопоставления информации о типах загрязнения, свойствах рабочих материалов, веществ и сред, присутствующих на рабочих местах, с информацией о защитных свойствах дерматологических СИЗ в соответствии с эксплуатационной документацией изготовителя и документами о подтверждении соответствия требованиям технического регламента и документов национальной системы стандартизации (при наличии), действующих для данного вида продукции.</w:t>
      </w:r>
    </w:p>
    <w:p w:rsidR="00411E17" w:rsidRPr="00DD70AA" w:rsidRDefault="00411E17"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23. Область применения, класс защиты и (или) эксплуатационные уровни СИЗ (если это предусмотрено для данного типа СИЗ), указанные в эксплуатационной документации изготовителя, должны по уровню защиты соответствовать уровням воздействия вредных и (или) опасных производственных факторов, установленных по результатам СОУТ, характеру воздействия опасностей, выявленных по результатам ОПР, а также характеру выполняемой работы, продолжительности работы, индивидуальным особенностям пользователя, совместимости конкретного вида СИЗ с другими используемыми СИЗ.</w:t>
      </w:r>
    </w:p>
    <w:p w:rsidR="00411E17" w:rsidRPr="00C02311" w:rsidRDefault="00411E17" w:rsidP="000C2E3D">
      <w:pPr>
        <w:widowControl w:val="0"/>
        <w:spacing w:after="0" w:line="360" w:lineRule="auto"/>
        <w:ind w:firstLine="709"/>
        <w:jc w:val="both"/>
        <w:rPr>
          <w:rFonts w:ascii="Times New Roman" w:eastAsia="Times New Roman" w:hAnsi="Times New Roman" w:cs="Times New Roman"/>
          <w:b/>
          <w:sz w:val="28"/>
          <w:szCs w:val="28"/>
          <w:lang w:eastAsia="ru-RU"/>
        </w:rPr>
      </w:pPr>
      <w:r w:rsidRPr="00C02311">
        <w:rPr>
          <w:rFonts w:ascii="Times New Roman" w:eastAsia="Times New Roman" w:hAnsi="Times New Roman" w:cs="Times New Roman"/>
          <w:b/>
          <w:sz w:val="28"/>
          <w:szCs w:val="28"/>
          <w:lang w:eastAsia="ru-RU"/>
        </w:rPr>
        <w:t>VI. Выдача СИЗ индивидуального учета</w:t>
      </w:r>
    </w:p>
    <w:p w:rsidR="00411E17" w:rsidRPr="00DD70AA" w:rsidRDefault="00411E17"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24. СИЗ, выдаваемые работникам, должны соответствовать их полу, антропометрическим параметрам, а также Нормам.</w:t>
      </w:r>
    </w:p>
    <w:p w:rsidR="00411E17" w:rsidRPr="00DD70AA" w:rsidRDefault="00411E17"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 xml:space="preserve">25. Выдача работникам и возврат ими СИЗ, выдача дерматологических СИЗ, смывающих средств фиксируются записью в личной карточке учета </w:t>
      </w:r>
      <w:r w:rsidRPr="00DD70AA">
        <w:rPr>
          <w:rFonts w:ascii="Times New Roman" w:eastAsia="Times New Roman" w:hAnsi="Times New Roman" w:cs="Times New Roman"/>
          <w:sz w:val="28"/>
          <w:szCs w:val="28"/>
          <w:lang w:eastAsia="ru-RU"/>
        </w:rPr>
        <w:lastRenderedPageBreak/>
        <w:t xml:space="preserve">выдачи СИЗ (в электронном или бумажном виде), рекомендуемый образец которой предусмотрен приложением </w:t>
      </w:r>
      <w:r w:rsidR="001958C6">
        <w:rPr>
          <w:rFonts w:ascii="Times New Roman" w:eastAsia="Times New Roman" w:hAnsi="Times New Roman" w:cs="Times New Roman"/>
          <w:sz w:val="28"/>
          <w:szCs w:val="28"/>
          <w:lang w:eastAsia="ru-RU"/>
        </w:rPr>
        <w:t xml:space="preserve">№ </w:t>
      </w:r>
      <w:r w:rsidRPr="00DD70AA">
        <w:rPr>
          <w:rFonts w:ascii="Times New Roman" w:eastAsia="Times New Roman" w:hAnsi="Times New Roman" w:cs="Times New Roman"/>
          <w:sz w:val="28"/>
          <w:szCs w:val="28"/>
          <w:lang w:eastAsia="ru-RU"/>
        </w:rPr>
        <w:t>2 к Правилам.</w:t>
      </w:r>
    </w:p>
    <w:p w:rsidR="00411E17" w:rsidRPr="00DD70AA" w:rsidRDefault="00411E17"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26. В электронной карточке учета выдачи СИЗ вместо личной подписи работника указываются номер и дата документа бухгалтерского учета о получении СИЗ, на котором имеется личная подпись работника или данные с электронных считывающих устройств, фиксирующих биометрические данные работника или его электронную подпись, либо иные сведения, позволяющие идентифицировать личность работника.</w:t>
      </w:r>
    </w:p>
    <w:p w:rsidR="00411E17" w:rsidRPr="00DD70AA" w:rsidRDefault="00411E17"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27. В случае обеспечения учета выдачи СИЗ в электронном виде ведение личных карточек на бумажном носителе не требуется.</w:t>
      </w:r>
    </w:p>
    <w:p w:rsidR="00411E17" w:rsidRPr="00DD70AA" w:rsidRDefault="00411E17"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28. В случае если работодатель организовал выдачу СИЗ и их сменных элементов, применение которых не требует проведения дополнительного инструктажа, посредством автоматизированных систем выдачи (вендингового оборудования), необходимо обеспечить идентификацию работника и автоматическое заполнение данных о выданных СИЗ в электронной карточке учета выдачи СИЗ.</w:t>
      </w:r>
    </w:p>
    <w:p w:rsidR="00411E17" w:rsidRPr="00DD70AA" w:rsidRDefault="00411E17" w:rsidP="000C2E3D">
      <w:pPr>
        <w:widowControl w:val="0"/>
        <w:spacing w:after="0" w:line="360" w:lineRule="auto"/>
        <w:ind w:left="113" w:right="113"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Идентификация может осуществляться с помощью персональных электронных носителей и других методов, установленных локальным нормативным актом работодателя.</w:t>
      </w:r>
    </w:p>
    <w:p w:rsidR="00411E17" w:rsidRPr="00DD70AA" w:rsidRDefault="00411E17"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29. При выдаче работнику СИЗ, полученных работодателем во временное пользование по договору аренды, за работником закрепляется индивидуальный комплект СИЗ с индивидуальной маркировкой, в которой указана идентифицирующая информация о работнике. Сведения о выдаче СИЗ, взятых в аренду, заносятся в личную карточку учета выдачи СИЗ работнику.</w:t>
      </w:r>
    </w:p>
    <w:p w:rsidR="00411E17" w:rsidRPr="00DD70AA" w:rsidRDefault="00411E17"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 xml:space="preserve">30. Работникам, временно переведенным на другую работу, работникам и лицам, проходящим профессиональное обучение (переобучение) в соответствии с ученическим договором, учащимся и студентам </w:t>
      </w:r>
      <w:r w:rsidRPr="00DD70AA">
        <w:rPr>
          <w:rFonts w:ascii="Times New Roman" w:eastAsia="Times New Roman" w:hAnsi="Times New Roman" w:cs="Times New Roman"/>
          <w:sz w:val="28"/>
          <w:szCs w:val="28"/>
          <w:lang w:eastAsia="ru-RU"/>
        </w:rPr>
        <w:lastRenderedPageBreak/>
        <w:t xml:space="preserve">образовательных учреждений среднего и высшего профессионального образования на время прохождения производственной практики (производственного обучения), мастерам производственного обучения, а также другим лицам, участвующим в производственной деятельности организации либо осуществляющим в соответствии с действующим законодательством Российской Федерации мероприятия по контролю и надзору в установленной сфере деятельности, СИЗ выдаются в соответствии с Нормами и Правилами на время выполнения этой работы (прохождения профессионального обучения, переобучения, производственной практики, производственного обучения) или осуществления мероприятий по контролю (надзору). Для этих целей могут использоваться дежурные СИЗ общего пользования (далее </w:t>
      </w:r>
      <w:r w:rsidR="00F24B5C" w:rsidRPr="00DD70AA">
        <w:rPr>
          <w:rFonts w:ascii="Times New Roman" w:eastAsia="Times New Roman" w:hAnsi="Times New Roman" w:cs="Times New Roman"/>
          <w:sz w:val="28"/>
          <w:szCs w:val="28"/>
          <w:lang w:eastAsia="ru-RU"/>
        </w:rPr>
        <w:t xml:space="preserve">– </w:t>
      </w:r>
      <w:r w:rsidRPr="00DD70AA">
        <w:rPr>
          <w:rFonts w:ascii="Times New Roman" w:eastAsia="Times New Roman" w:hAnsi="Times New Roman" w:cs="Times New Roman"/>
          <w:sz w:val="28"/>
          <w:szCs w:val="28"/>
          <w:lang w:eastAsia="ru-RU"/>
        </w:rPr>
        <w:t>дежурные СИЗ).</w:t>
      </w:r>
    </w:p>
    <w:p w:rsidR="00411E17" w:rsidRDefault="00411E17"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31. Работникам, совмещающим профессии или постоянно выполняющим совмещаемые работы, в том числе в составе комплексных бригад, помимо выдаваемых им СИЗ по основной профессии, дополнительно выдаются другие виды СИЗ, в зависимости от выполняемых работ, предусмотренные Нормами для совмещаемой профессии (совмещаемому виду работ), с внесением отметки о выданных СИЗ в личную карточку учета выдачи СИЗ.</w:t>
      </w:r>
    </w:p>
    <w:p w:rsidR="00C02311" w:rsidRPr="00B02D03" w:rsidRDefault="00C02311" w:rsidP="00C02311">
      <w:pPr>
        <w:widowControl w:val="0"/>
        <w:spacing w:after="0" w:line="360" w:lineRule="auto"/>
        <w:ind w:firstLine="709"/>
        <w:jc w:val="center"/>
        <w:rPr>
          <w:rFonts w:ascii="Times New Roman" w:eastAsia="Times New Roman" w:hAnsi="Times New Roman" w:cs="Times New Roman"/>
          <w:sz w:val="28"/>
          <w:szCs w:val="28"/>
          <w:lang w:eastAsia="ru-RU"/>
        </w:rPr>
      </w:pPr>
      <w:r w:rsidRPr="00B02D03">
        <w:rPr>
          <w:rFonts w:ascii="Times New Roman" w:eastAsia="Times New Roman" w:hAnsi="Times New Roman" w:cs="Times New Roman"/>
          <w:sz w:val="28"/>
          <w:szCs w:val="28"/>
          <w:lang w:eastAsia="ru-RU"/>
        </w:rPr>
        <w:t>&lt;</w:t>
      </w:r>
      <w:r>
        <w:rPr>
          <w:rFonts w:ascii="Times New Roman" w:eastAsia="Times New Roman" w:hAnsi="Times New Roman" w:cs="Times New Roman"/>
          <w:sz w:val="28"/>
          <w:szCs w:val="28"/>
          <w:lang w:eastAsia="ru-RU"/>
        </w:rPr>
        <w:t>…</w:t>
      </w:r>
      <w:r w:rsidRPr="00B02D03">
        <w:rPr>
          <w:rFonts w:ascii="Times New Roman" w:eastAsia="Times New Roman" w:hAnsi="Times New Roman" w:cs="Times New Roman"/>
          <w:sz w:val="28"/>
          <w:szCs w:val="28"/>
          <w:lang w:eastAsia="ru-RU"/>
        </w:rPr>
        <w:t>&gt;</w:t>
      </w:r>
    </w:p>
    <w:p w:rsidR="00411E17" w:rsidRPr="00C02311" w:rsidRDefault="00411E17" w:rsidP="000C2E3D">
      <w:pPr>
        <w:widowControl w:val="0"/>
        <w:spacing w:after="0" w:line="360" w:lineRule="auto"/>
        <w:ind w:firstLine="709"/>
        <w:jc w:val="both"/>
        <w:rPr>
          <w:rFonts w:ascii="Times New Roman" w:eastAsia="Times New Roman" w:hAnsi="Times New Roman" w:cs="Times New Roman"/>
          <w:b/>
          <w:sz w:val="28"/>
          <w:szCs w:val="28"/>
          <w:lang w:eastAsia="ru-RU"/>
        </w:rPr>
      </w:pPr>
      <w:r w:rsidRPr="00C02311">
        <w:rPr>
          <w:rFonts w:ascii="Times New Roman" w:eastAsia="Times New Roman" w:hAnsi="Times New Roman" w:cs="Times New Roman"/>
          <w:b/>
          <w:sz w:val="28"/>
          <w:szCs w:val="28"/>
          <w:lang w:eastAsia="ru-RU"/>
        </w:rPr>
        <w:t>XII. Эксплуатация СИЗ</w:t>
      </w:r>
    </w:p>
    <w:p w:rsidR="00411E17" w:rsidRPr="00DD70AA" w:rsidRDefault="00411E17"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56. Нормативные сроки эксплуатации СИЗ исчисляются со дня фактической выдачи их работникам, указанного в личной карточке учета выдачи СИЗ или в карточке выдачи дежурных СИЗ.</w:t>
      </w:r>
    </w:p>
    <w:p w:rsidR="00411E17" w:rsidRPr="00DD70AA" w:rsidRDefault="00411E17"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57. Нормативные сроки эксплуатации СИЗ не могут превышать сроков, указанных в Нормах.</w:t>
      </w:r>
    </w:p>
    <w:p w:rsidR="00411E17" w:rsidRPr="00DD70AA" w:rsidRDefault="00411E17"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 xml:space="preserve">58. Исчисление нормативных сроков эксплуатации и нормативной выдачи СИЗ, выдаваемых один раз в месяц и чаще, происходит с учетом </w:t>
      </w:r>
      <w:r w:rsidRPr="00DD70AA">
        <w:rPr>
          <w:rFonts w:ascii="Times New Roman" w:eastAsia="Times New Roman" w:hAnsi="Times New Roman" w:cs="Times New Roman"/>
          <w:sz w:val="28"/>
          <w:szCs w:val="28"/>
          <w:lang w:eastAsia="ru-RU"/>
        </w:rPr>
        <w:lastRenderedPageBreak/>
        <w:t>времени, фактически проведенного работником на рабочем месте, без учета отпусков (в том числе учебных).</w:t>
      </w:r>
    </w:p>
    <w:p w:rsidR="00411E17" w:rsidRPr="00DD70AA" w:rsidRDefault="00411E17"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59. В случае установления в эксплуатационной или иной документации сроков испытания и (или) проверки исправности СИЗ работодатель в период эксплуатации (использования) СИЗ обеспечивает их проведение, а также своевременную замену частей СИЗ с понизившимися защитными свойствами.</w:t>
      </w:r>
    </w:p>
    <w:p w:rsidR="00411E17" w:rsidRPr="00DD70AA" w:rsidRDefault="00411E17"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Перечень СИЗ, подлежащих испытаниям и (или) проверке, разрабатывается и утверждается работодателем с учетом мнения выборного органа первичной профсоюзной организации или иного представительного органа работников (при его наличии).</w:t>
      </w:r>
    </w:p>
    <w:p w:rsidR="00411E17" w:rsidRPr="00DD70AA" w:rsidRDefault="00411E17"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60. В процессе эксплуатации СИЗ работникам запрещается выносить СИЗ по окончании рабочего дня за пределы территории работодателя или территории выполнения работ.</w:t>
      </w:r>
    </w:p>
    <w:p w:rsidR="00411E17" w:rsidRPr="00DD70AA" w:rsidRDefault="00411E17"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61. В отдельных случаях, в соответствии с условиями работы, СИЗ остаются в нерабочее время у работников. Перечень СИЗ, которые остаются у работников в нерабочее время, с указанием профессий (должностей) работников утверждается локальным нормативным актом работодателя. Ответственность за сохранность СИЗ несет работник, за которым закреплены данные СИЗ.</w:t>
      </w:r>
    </w:p>
    <w:p w:rsidR="00411E17" w:rsidRDefault="00411E17"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62. Все СИЗ должны эксплуатироваться строго в соответствии с указаниями в эксплуатационной документации, а также требованиями правил по охране труда при проведении соответствующих видов работ.</w:t>
      </w:r>
    </w:p>
    <w:p w:rsidR="00C02311" w:rsidRPr="00B02D03" w:rsidRDefault="00C02311" w:rsidP="00C02311">
      <w:pPr>
        <w:widowControl w:val="0"/>
        <w:spacing w:after="0" w:line="360" w:lineRule="auto"/>
        <w:ind w:firstLine="709"/>
        <w:jc w:val="center"/>
        <w:rPr>
          <w:rFonts w:ascii="Times New Roman" w:eastAsia="Times New Roman" w:hAnsi="Times New Roman" w:cs="Times New Roman"/>
          <w:sz w:val="28"/>
          <w:szCs w:val="28"/>
          <w:lang w:eastAsia="ru-RU"/>
        </w:rPr>
      </w:pPr>
      <w:r w:rsidRPr="00B02D03">
        <w:rPr>
          <w:rFonts w:ascii="Times New Roman" w:eastAsia="Times New Roman" w:hAnsi="Times New Roman" w:cs="Times New Roman"/>
          <w:sz w:val="28"/>
          <w:szCs w:val="28"/>
          <w:lang w:eastAsia="ru-RU"/>
        </w:rPr>
        <w:t>&lt;</w:t>
      </w:r>
      <w:r>
        <w:rPr>
          <w:rFonts w:ascii="Times New Roman" w:eastAsia="Times New Roman" w:hAnsi="Times New Roman" w:cs="Times New Roman"/>
          <w:sz w:val="28"/>
          <w:szCs w:val="28"/>
          <w:lang w:eastAsia="ru-RU"/>
        </w:rPr>
        <w:t>…</w:t>
      </w:r>
      <w:r w:rsidRPr="00B02D03">
        <w:rPr>
          <w:rFonts w:ascii="Times New Roman" w:eastAsia="Times New Roman" w:hAnsi="Times New Roman" w:cs="Times New Roman"/>
          <w:sz w:val="28"/>
          <w:szCs w:val="28"/>
          <w:lang w:eastAsia="ru-RU"/>
        </w:rPr>
        <w:t>&gt;</w:t>
      </w:r>
    </w:p>
    <w:p w:rsidR="00411E17" w:rsidRPr="00C02311" w:rsidRDefault="00411E17" w:rsidP="000C2E3D">
      <w:pPr>
        <w:widowControl w:val="0"/>
        <w:spacing w:after="0" w:line="360" w:lineRule="auto"/>
        <w:ind w:firstLine="709"/>
        <w:jc w:val="both"/>
        <w:rPr>
          <w:rFonts w:ascii="Times New Roman" w:eastAsia="Times New Roman" w:hAnsi="Times New Roman" w:cs="Times New Roman"/>
          <w:b/>
          <w:sz w:val="28"/>
          <w:szCs w:val="28"/>
          <w:lang w:eastAsia="ru-RU"/>
        </w:rPr>
      </w:pPr>
      <w:r w:rsidRPr="00C02311">
        <w:rPr>
          <w:rFonts w:ascii="Times New Roman" w:eastAsia="Times New Roman" w:hAnsi="Times New Roman" w:cs="Times New Roman"/>
          <w:b/>
          <w:sz w:val="28"/>
          <w:szCs w:val="28"/>
          <w:lang w:eastAsia="ru-RU"/>
        </w:rPr>
        <w:t>XVI. Организация работы по обеспечению работников СИЗ</w:t>
      </w:r>
    </w:p>
    <w:p w:rsidR="00411E17" w:rsidRPr="00DD70AA" w:rsidRDefault="00411E17"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 xml:space="preserve">77. Для организации работы по обеспечению работников СИЗ работодателю (кроме организаций, относящихся к субъектам малого предпринимательства) необходимо разработать локальный нормативный акт, устанавливающий порядок обеспечения работников СИЗ (далее - Порядок </w:t>
      </w:r>
      <w:r w:rsidRPr="00DD70AA">
        <w:rPr>
          <w:rFonts w:ascii="Times New Roman" w:eastAsia="Times New Roman" w:hAnsi="Times New Roman" w:cs="Times New Roman"/>
          <w:sz w:val="28"/>
          <w:szCs w:val="28"/>
          <w:lang w:eastAsia="ru-RU"/>
        </w:rPr>
        <w:lastRenderedPageBreak/>
        <w:t>обеспечения работников СИЗ) с учетом особенностей структуры управления организации и требованиями Правил.</w:t>
      </w:r>
    </w:p>
    <w:p w:rsidR="00411E17" w:rsidRPr="00DD70AA" w:rsidRDefault="00411E17"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78. Порядок обеспечения работников СИЗ должен включать в себя порядок выявления потребности работников в СИЗ, предупредительно-плановый характер закупки (аренды, аутсорсинга) СИЗ, порядок выдачи, эксплуатации (использования), входного контроля, хранения, ухода (обслуживания), вывода из эксплуатации и утилизации СИЗ, а также порядок информирования работников по вопросам обеспечения СИЗ.</w:t>
      </w:r>
    </w:p>
    <w:p w:rsidR="00411E17" w:rsidRPr="00DD70AA" w:rsidRDefault="00411E17"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79. В порядке обеспечения работников СИЗ должно быть отражено распределение обязанностей и ответственности руководителей структурных подразделений по организации и обеспечению функционирования процесса обеспечения работников СИЗ с учетом особенностей структуры управления организации в целом.</w:t>
      </w:r>
    </w:p>
    <w:p w:rsidR="00411E17" w:rsidRPr="00DD70AA" w:rsidRDefault="00411E17"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80. Порядок обеспечения работников СИЗ должен содержать требования по организации отдельных этапов процесса обеспечения работников СИЗ:</w:t>
      </w:r>
    </w:p>
    <w:p w:rsidR="00411E17" w:rsidRPr="000C2E3D" w:rsidRDefault="00411E17" w:rsidP="000C2E3D">
      <w:pPr>
        <w:pStyle w:val="a3"/>
        <w:widowControl w:val="0"/>
        <w:numPr>
          <w:ilvl w:val="0"/>
          <w:numId w:val="173"/>
        </w:numPr>
        <w:spacing w:after="0" w:line="360" w:lineRule="auto"/>
        <w:jc w:val="both"/>
        <w:rPr>
          <w:rFonts w:ascii="Times New Roman" w:eastAsia="Times New Roman" w:hAnsi="Times New Roman" w:cs="Times New Roman"/>
          <w:sz w:val="28"/>
          <w:szCs w:val="28"/>
          <w:lang w:eastAsia="ru-RU"/>
        </w:rPr>
      </w:pPr>
      <w:r w:rsidRPr="000C2E3D">
        <w:rPr>
          <w:rFonts w:ascii="Times New Roman" w:eastAsia="Times New Roman" w:hAnsi="Times New Roman" w:cs="Times New Roman"/>
          <w:sz w:val="28"/>
          <w:szCs w:val="28"/>
          <w:lang w:eastAsia="ru-RU"/>
        </w:rPr>
        <w:t>планирование потребности в СИЗ, включая подбор СИЗ;</w:t>
      </w:r>
    </w:p>
    <w:p w:rsidR="00411E17" w:rsidRPr="00DD70AA" w:rsidRDefault="00411E17" w:rsidP="000C2E3D">
      <w:pPr>
        <w:pStyle w:val="a3"/>
        <w:widowControl w:val="0"/>
        <w:numPr>
          <w:ilvl w:val="0"/>
          <w:numId w:val="173"/>
        </w:numPr>
        <w:spacing w:after="0" w:line="360" w:lineRule="auto"/>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обеспечение работников СИЗ (выдача, эксплуатация, хранение, уход (обслуживание), вывод из эксплуатации);</w:t>
      </w:r>
    </w:p>
    <w:p w:rsidR="00411E17" w:rsidRPr="00DD70AA" w:rsidRDefault="00411E17" w:rsidP="000C2E3D">
      <w:pPr>
        <w:pStyle w:val="a3"/>
        <w:widowControl w:val="0"/>
        <w:numPr>
          <w:ilvl w:val="0"/>
          <w:numId w:val="173"/>
        </w:numPr>
        <w:spacing w:after="0" w:line="360" w:lineRule="auto"/>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контроль за обеспеченностью работников СИЗ и их применением, а также анализ результатов контроля</w:t>
      </w:r>
      <w:r w:rsidR="00222355" w:rsidRPr="00DD70AA">
        <w:rPr>
          <w:rFonts w:ascii="Times New Roman" w:eastAsia="Times New Roman" w:hAnsi="Times New Roman" w:cs="Times New Roman"/>
          <w:sz w:val="28"/>
          <w:szCs w:val="28"/>
          <w:lang w:eastAsia="ru-RU"/>
        </w:rPr>
        <w:t>…</w:t>
      </w:r>
    </w:p>
    <w:p w:rsidR="009B5392" w:rsidRPr="00DD70AA" w:rsidRDefault="009B5392">
      <w:pPr>
        <w:spacing w:after="160" w:line="259" w:lineRule="auto"/>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br w:type="page"/>
      </w:r>
    </w:p>
    <w:p w:rsidR="00694562" w:rsidRPr="00DD70AA" w:rsidRDefault="00694562" w:rsidP="000C2E3D">
      <w:pPr>
        <w:widowControl w:val="0"/>
        <w:spacing w:after="0" w:line="240" w:lineRule="auto"/>
        <w:ind w:firstLine="709"/>
        <w:jc w:val="right"/>
        <w:rPr>
          <w:rFonts w:ascii="Times New Roman" w:hAnsi="Times New Roman" w:cs="Times New Roman"/>
          <w:sz w:val="24"/>
          <w:szCs w:val="24"/>
          <w:lang w:eastAsia="ru-RU"/>
        </w:rPr>
      </w:pPr>
      <w:r w:rsidRPr="00DD70AA">
        <w:rPr>
          <w:rFonts w:ascii="Times New Roman" w:hAnsi="Times New Roman" w:cs="Times New Roman"/>
          <w:sz w:val="24"/>
          <w:szCs w:val="24"/>
          <w:lang w:eastAsia="ru-RU"/>
        </w:rPr>
        <w:lastRenderedPageBreak/>
        <w:t>Приложение 1</w:t>
      </w:r>
    </w:p>
    <w:p w:rsidR="00694562" w:rsidRPr="00DD70AA" w:rsidRDefault="00694562" w:rsidP="000C2E3D">
      <w:pPr>
        <w:widowControl w:val="0"/>
        <w:autoSpaceDE w:val="0"/>
        <w:autoSpaceDN w:val="0"/>
        <w:spacing w:after="0" w:line="240" w:lineRule="auto"/>
        <w:ind w:firstLine="709"/>
        <w:jc w:val="right"/>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к Правилам обеспечения работников</w:t>
      </w:r>
    </w:p>
    <w:p w:rsidR="00694562" w:rsidRPr="00DD70AA" w:rsidRDefault="00694562" w:rsidP="000C2E3D">
      <w:pPr>
        <w:widowControl w:val="0"/>
        <w:autoSpaceDE w:val="0"/>
        <w:autoSpaceDN w:val="0"/>
        <w:spacing w:after="0" w:line="240" w:lineRule="auto"/>
        <w:ind w:firstLine="709"/>
        <w:jc w:val="right"/>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средствами индивидуальной защиты</w:t>
      </w:r>
    </w:p>
    <w:p w:rsidR="00694562" w:rsidRPr="00DD70AA" w:rsidRDefault="00694562" w:rsidP="000C2E3D">
      <w:pPr>
        <w:widowControl w:val="0"/>
        <w:autoSpaceDE w:val="0"/>
        <w:autoSpaceDN w:val="0"/>
        <w:spacing w:after="0" w:line="240" w:lineRule="auto"/>
        <w:ind w:firstLine="709"/>
        <w:jc w:val="right"/>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и смывающими средствами, утвержденным</w:t>
      </w:r>
    </w:p>
    <w:p w:rsidR="00694562" w:rsidRPr="00DD70AA" w:rsidRDefault="00694562" w:rsidP="000C2E3D">
      <w:pPr>
        <w:widowControl w:val="0"/>
        <w:autoSpaceDE w:val="0"/>
        <w:autoSpaceDN w:val="0"/>
        <w:spacing w:after="0" w:line="240" w:lineRule="auto"/>
        <w:ind w:firstLine="709"/>
        <w:jc w:val="right"/>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приказом Минтруда России</w:t>
      </w:r>
    </w:p>
    <w:p w:rsidR="00694562" w:rsidRPr="00DD70AA" w:rsidRDefault="00694562" w:rsidP="000C2E3D">
      <w:pPr>
        <w:widowControl w:val="0"/>
        <w:autoSpaceDE w:val="0"/>
        <w:autoSpaceDN w:val="0"/>
        <w:spacing w:after="0" w:line="240" w:lineRule="auto"/>
        <w:ind w:firstLine="709"/>
        <w:jc w:val="right"/>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 xml:space="preserve">от 29 октября 2021 г. </w:t>
      </w:r>
      <w:r w:rsidR="001958C6">
        <w:rPr>
          <w:rFonts w:ascii="Times New Roman" w:eastAsia="Times New Roman" w:hAnsi="Times New Roman" w:cs="Times New Roman"/>
          <w:sz w:val="24"/>
          <w:szCs w:val="24"/>
          <w:lang w:eastAsia="ru-RU"/>
        </w:rPr>
        <w:t xml:space="preserve">№ </w:t>
      </w:r>
      <w:r w:rsidRPr="00DD70AA">
        <w:rPr>
          <w:rFonts w:ascii="Times New Roman" w:eastAsia="Times New Roman" w:hAnsi="Times New Roman" w:cs="Times New Roman"/>
          <w:sz w:val="24"/>
          <w:szCs w:val="24"/>
          <w:lang w:eastAsia="ru-RU"/>
        </w:rPr>
        <w:t>766н</w:t>
      </w:r>
    </w:p>
    <w:p w:rsidR="00694562" w:rsidRPr="00DD70AA" w:rsidRDefault="00694562" w:rsidP="000C2E3D">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p>
    <w:p w:rsidR="00694562" w:rsidRPr="00DD70AA" w:rsidRDefault="00694562" w:rsidP="000C2E3D">
      <w:pPr>
        <w:widowControl w:val="0"/>
        <w:autoSpaceDE w:val="0"/>
        <w:autoSpaceDN w:val="0"/>
        <w:spacing w:after="0" w:line="240" w:lineRule="auto"/>
        <w:ind w:firstLine="709"/>
        <w:jc w:val="center"/>
        <w:rPr>
          <w:rFonts w:ascii="Times New Roman" w:eastAsia="Times New Roman" w:hAnsi="Times New Roman" w:cs="Times New Roman"/>
          <w:b/>
          <w:sz w:val="24"/>
          <w:szCs w:val="24"/>
          <w:lang w:eastAsia="ru-RU"/>
        </w:rPr>
      </w:pPr>
      <w:r w:rsidRPr="00DD70AA">
        <w:rPr>
          <w:rFonts w:ascii="Times New Roman" w:eastAsia="Times New Roman" w:hAnsi="Times New Roman" w:cs="Times New Roman"/>
          <w:b/>
          <w:sz w:val="24"/>
          <w:szCs w:val="24"/>
          <w:lang w:eastAsia="ru-RU"/>
        </w:rPr>
        <w:t>Рекомендуемый образец</w:t>
      </w:r>
    </w:p>
    <w:p w:rsidR="00694562" w:rsidRPr="00DD70AA" w:rsidRDefault="00694562" w:rsidP="000C2E3D">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694562" w:rsidRPr="00DD70AA" w:rsidTr="00380736">
        <w:tc>
          <w:tcPr>
            <w:tcW w:w="9071" w:type="dxa"/>
            <w:tcBorders>
              <w:top w:val="nil"/>
              <w:left w:val="nil"/>
              <w:bottom w:val="nil"/>
              <w:right w:val="nil"/>
            </w:tcBorders>
          </w:tcPr>
          <w:p w:rsidR="00694562" w:rsidRPr="00DD70AA" w:rsidRDefault="00694562" w:rsidP="000C2E3D">
            <w:pPr>
              <w:widowControl w:val="0"/>
              <w:autoSpaceDE w:val="0"/>
              <w:autoSpaceDN w:val="0"/>
              <w:spacing w:after="0" w:line="240" w:lineRule="auto"/>
              <w:ind w:firstLine="709"/>
              <w:jc w:val="center"/>
              <w:rPr>
                <w:rFonts w:ascii="Times New Roman" w:eastAsia="Times New Roman" w:hAnsi="Times New Roman" w:cs="Times New Roman"/>
                <w:sz w:val="24"/>
                <w:szCs w:val="24"/>
                <w:lang w:eastAsia="ru-RU"/>
              </w:rPr>
            </w:pPr>
            <w:bookmarkStart w:id="10" w:name="P241"/>
            <w:bookmarkEnd w:id="10"/>
            <w:r w:rsidRPr="00DD70AA">
              <w:rPr>
                <w:rFonts w:ascii="Times New Roman" w:eastAsia="Times New Roman" w:hAnsi="Times New Roman" w:cs="Times New Roman"/>
                <w:sz w:val="24"/>
                <w:szCs w:val="24"/>
                <w:lang w:eastAsia="ru-RU"/>
              </w:rPr>
              <w:t>Нормы выдачи СИЗ</w:t>
            </w:r>
          </w:p>
        </w:tc>
      </w:tr>
    </w:tbl>
    <w:p w:rsidR="00694562" w:rsidRPr="00DD70AA" w:rsidRDefault="00694562" w:rsidP="000C2E3D">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726"/>
        <w:gridCol w:w="3345"/>
      </w:tblGrid>
      <w:tr w:rsidR="00694562" w:rsidRPr="00DD70AA" w:rsidTr="00380736">
        <w:tc>
          <w:tcPr>
            <w:tcW w:w="5726" w:type="dxa"/>
            <w:tcBorders>
              <w:top w:val="nil"/>
              <w:left w:val="nil"/>
              <w:bottom w:val="nil"/>
              <w:right w:val="nil"/>
            </w:tcBorders>
          </w:tcPr>
          <w:p w:rsidR="00694562" w:rsidRPr="00DD70AA" w:rsidRDefault="00694562" w:rsidP="000C2E3D">
            <w:pPr>
              <w:widowControl w:val="0"/>
              <w:autoSpaceDE w:val="0"/>
              <w:autoSpaceDN w:val="0"/>
              <w:spacing w:after="0" w:line="240" w:lineRule="auto"/>
              <w:ind w:firstLine="709"/>
              <w:rPr>
                <w:rFonts w:ascii="Times New Roman" w:eastAsia="Times New Roman" w:hAnsi="Times New Roman" w:cs="Times New Roman"/>
                <w:sz w:val="24"/>
                <w:szCs w:val="24"/>
                <w:lang w:eastAsia="ru-RU"/>
              </w:rPr>
            </w:pPr>
          </w:p>
        </w:tc>
        <w:tc>
          <w:tcPr>
            <w:tcW w:w="3345" w:type="dxa"/>
            <w:tcBorders>
              <w:top w:val="nil"/>
              <w:left w:val="nil"/>
              <w:bottom w:val="nil"/>
              <w:right w:val="nil"/>
            </w:tcBorders>
            <w:vAlign w:val="bottom"/>
          </w:tcPr>
          <w:p w:rsidR="00694562" w:rsidRPr="00DD70AA" w:rsidRDefault="00694562" w:rsidP="000C2E3D">
            <w:pPr>
              <w:widowControl w:val="0"/>
              <w:autoSpaceDE w:val="0"/>
              <w:autoSpaceDN w:val="0"/>
              <w:spacing w:after="0" w:line="240" w:lineRule="auto"/>
              <w:ind w:firstLine="709"/>
              <w:jc w:val="center"/>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УТВЕРЖДАЮ</w:t>
            </w:r>
          </w:p>
        </w:tc>
      </w:tr>
      <w:tr w:rsidR="00694562" w:rsidRPr="00DD70AA" w:rsidTr="00380736">
        <w:tc>
          <w:tcPr>
            <w:tcW w:w="5726" w:type="dxa"/>
            <w:tcBorders>
              <w:top w:val="nil"/>
              <w:left w:val="nil"/>
              <w:bottom w:val="nil"/>
              <w:right w:val="nil"/>
            </w:tcBorders>
          </w:tcPr>
          <w:p w:rsidR="00694562" w:rsidRPr="00DD70AA" w:rsidRDefault="00694562" w:rsidP="000C2E3D">
            <w:pPr>
              <w:widowControl w:val="0"/>
              <w:autoSpaceDE w:val="0"/>
              <w:autoSpaceDN w:val="0"/>
              <w:spacing w:after="0" w:line="240" w:lineRule="auto"/>
              <w:ind w:firstLine="709"/>
              <w:rPr>
                <w:rFonts w:ascii="Times New Roman" w:eastAsia="Times New Roman" w:hAnsi="Times New Roman" w:cs="Times New Roman"/>
                <w:sz w:val="24"/>
                <w:szCs w:val="24"/>
                <w:lang w:eastAsia="ru-RU"/>
              </w:rPr>
            </w:pPr>
          </w:p>
        </w:tc>
        <w:tc>
          <w:tcPr>
            <w:tcW w:w="3345" w:type="dxa"/>
            <w:tcBorders>
              <w:top w:val="nil"/>
              <w:left w:val="nil"/>
              <w:bottom w:val="nil"/>
              <w:right w:val="nil"/>
            </w:tcBorders>
            <w:vAlign w:val="bottom"/>
          </w:tcPr>
          <w:p w:rsidR="00694562" w:rsidRPr="00DD70AA" w:rsidRDefault="00694562" w:rsidP="000C2E3D">
            <w:pPr>
              <w:widowControl w:val="0"/>
              <w:autoSpaceDE w:val="0"/>
              <w:autoSpaceDN w:val="0"/>
              <w:spacing w:after="0" w:line="240" w:lineRule="auto"/>
              <w:ind w:firstLine="709"/>
              <w:jc w:val="center"/>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Руководитель организации</w:t>
            </w:r>
          </w:p>
        </w:tc>
      </w:tr>
      <w:tr w:rsidR="00694562" w:rsidRPr="00DD70AA" w:rsidTr="00380736">
        <w:tc>
          <w:tcPr>
            <w:tcW w:w="5726" w:type="dxa"/>
            <w:tcBorders>
              <w:top w:val="nil"/>
              <w:left w:val="nil"/>
              <w:bottom w:val="nil"/>
              <w:right w:val="nil"/>
            </w:tcBorders>
          </w:tcPr>
          <w:p w:rsidR="00694562" w:rsidRPr="00DD70AA" w:rsidRDefault="00694562" w:rsidP="000C2E3D">
            <w:pPr>
              <w:widowControl w:val="0"/>
              <w:autoSpaceDE w:val="0"/>
              <w:autoSpaceDN w:val="0"/>
              <w:spacing w:after="0" w:line="240" w:lineRule="auto"/>
              <w:ind w:firstLine="709"/>
              <w:rPr>
                <w:rFonts w:ascii="Times New Roman" w:eastAsia="Times New Roman" w:hAnsi="Times New Roman" w:cs="Times New Roman"/>
                <w:sz w:val="24"/>
                <w:szCs w:val="24"/>
                <w:lang w:eastAsia="ru-RU"/>
              </w:rPr>
            </w:pPr>
          </w:p>
        </w:tc>
        <w:tc>
          <w:tcPr>
            <w:tcW w:w="3345" w:type="dxa"/>
            <w:tcBorders>
              <w:top w:val="nil"/>
              <w:left w:val="nil"/>
              <w:bottom w:val="nil"/>
              <w:right w:val="nil"/>
            </w:tcBorders>
          </w:tcPr>
          <w:p w:rsidR="00694562" w:rsidRPr="00DD70AA" w:rsidRDefault="00694562" w:rsidP="000C2E3D">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 xml:space="preserve">  </w:t>
            </w:r>
            <w:r w:rsidR="00D221C7" w:rsidRPr="00DD70AA">
              <w:rPr>
                <w:rFonts w:ascii="Times New Roman" w:eastAsia="Times New Roman" w:hAnsi="Times New Roman" w:cs="Times New Roman"/>
                <w:sz w:val="24"/>
                <w:szCs w:val="24"/>
                <w:lang w:eastAsia="ru-RU"/>
              </w:rPr>
              <w:t>«   »</w:t>
            </w:r>
            <w:r w:rsidRPr="00DD70AA">
              <w:rPr>
                <w:rFonts w:ascii="Times New Roman" w:eastAsia="Times New Roman" w:hAnsi="Times New Roman" w:cs="Times New Roman"/>
                <w:sz w:val="24"/>
                <w:szCs w:val="24"/>
                <w:lang w:eastAsia="ru-RU"/>
              </w:rPr>
              <w:t>_______ 20__ г.</w:t>
            </w:r>
          </w:p>
        </w:tc>
      </w:tr>
    </w:tbl>
    <w:p w:rsidR="00694562" w:rsidRPr="00DD70AA" w:rsidRDefault="00694562" w:rsidP="000C2E3D">
      <w:pPr>
        <w:widowControl w:val="0"/>
        <w:autoSpaceDE w:val="0"/>
        <w:autoSpaceDN w:val="0"/>
        <w:spacing w:after="0" w:line="240" w:lineRule="auto"/>
        <w:ind w:firstLine="709"/>
        <w:jc w:val="both"/>
        <w:rPr>
          <w:rFonts w:ascii="Calibri" w:eastAsia="Times New Roman" w:hAnsi="Calibri" w:cs="Calibri"/>
          <w:szCs w:val="20"/>
          <w:lang w:eastAsia="ru-RU"/>
        </w:rPr>
      </w:pPr>
    </w:p>
    <w:tbl>
      <w:tblPr>
        <w:tblW w:w="97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2"/>
        <w:gridCol w:w="9"/>
        <w:gridCol w:w="1704"/>
        <w:gridCol w:w="680"/>
        <w:gridCol w:w="2122"/>
        <w:gridCol w:w="1838"/>
        <w:gridCol w:w="2786"/>
      </w:tblGrid>
      <w:tr w:rsidR="00694562" w:rsidRPr="00DD70AA" w:rsidTr="000C2E3D">
        <w:tc>
          <w:tcPr>
            <w:tcW w:w="562" w:type="dxa"/>
          </w:tcPr>
          <w:p w:rsidR="00FA04F7" w:rsidRPr="00DD70AA" w:rsidRDefault="001958C6" w:rsidP="000C2E3D">
            <w:pPr>
              <w:widowControl w:val="0"/>
              <w:autoSpaceDE w:val="0"/>
              <w:autoSpaceDN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p>
          <w:p w:rsidR="00694562" w:rsidRPr="00DD70AA" w:rsidRDefault="00694562"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п/п</w:t>
            </w:r>
          </w:p>
        </w:tc>
        <w:tc>
          <w:tcPr>
            <w:tcW w:w="1713" w:type="dxa"/>
            <w:gridSpan w:val="2"/>
          </w:tcPr>
          <w:p w:rsidR="00694562" w:rsidRPr="00DD70AA" w:rsidRDefault="00694562"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Наименование профессии (должности)</w:t>
            </w:r>
          </w:p>
        </w:tc>
        <w:tc>
          <w:tcPr>
            <w:tcW w:w="680" w:type="dxa"/>
          </w:tcPr>
          <w:p w:rsidR="00694562" w:rsidRPr="00DD70AA" w:rsidRDefault="00694562"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Тип СИЗ</w:t>
            </w:r>
          </w:p>
        </w:tc>
        <w:tc>
          <w:tcPr>
            <w:tcW w:w="2122" w:type="dxa"/>
          </w:tcPr>
          <w:p w:rsidR="007A6D6F" w:rsidRPr="00DD70AA" w:rsidRDefault="00694562"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 xml:space="preserve">Наименование СИЗ (с указанием конкретных данных </w:t>
            </w:r>
          </w:p>
          <w:p w:rsidR="00694562" w:rsidRPr="00DD70AA" w:rsidRDefault="00694562"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о конструкции, классе защиты, категориях эффективности и/или эксплуатационных уровнях)</w:t>
            </w:r>
          </w:p>
        </w:tc>
        <w:tc>
          <w:tcPr>
            <w:tcW w:w="1838" w:type="dxa"/>
          </w:tcPr>
          <w:p w:rsidR="007A6D6F" w:rsidRPr="00DD70AA" w:rsidRDefault="00694562"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 xml:space="preserve">Нормы выдачи </w:t>
            </w:r>
          </w:p>
          <w:p w:rsidR="007A6D6F" w:rsidRPr="00DD70AA" w:rsidRDefault="00694562"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 xml:space="preserve">с указанием периодичности выдачи, количества </w:t>
            </w:r>
          </w:p>
          <w:p w:rsidR="00694562" w:rsidRPr="00DD70AA" w:rsidRDefault="00694562"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на период, единицы измерения (штуки, пары, комплекты, г, мл.)</w:t>
            </w:r>
          </w:p>
        </w:tc>
        <w:tc>
          <w:tcPr>
            <w:tcW w:w="2786" w:type="dxa"/>
          </w:tcPr>
          <w:p w:rsidR="00694562" w:rsidRPr="00DD70AA" w:rsidRDefault="00694562"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Основание выдачи СИЗ (пункты Единых типовых норм, правил по охране труда и иных документов)</w:t>
            </w:r>
          </w:p>
        </w:tc>
      </w:tr>
      <w:tr w:rsidR="00694562" w:rsidRPr="00DD70AA" w:rsidTr="000C2E3D">
        <w:tc>
          <w:tcPr>
            <w:tcW w:w="571" w:type="dxa"/>
            <w:gridSpan w:val="2"/>
          </w:tcPr>
          <w:p w:rsidR="00694562" w:rsidRPr="00DD70AA" w:rsidRDefault="00694562" w:rsidP="000C2E3D">
            <w:pPr>
              <w:widowControl w:val="0"/>
              <w:autoSpaceDE w:val="0"/>
              <w:autoSpaceDN w:val="0"/>
              <w:spacing w:after="0" w:line="240" w:lineRule="auto"/>
              <w:ind w:firstLine="709"/>
              <w:rPr>
                <w:rFonts w:ascii="Times New Roman" w:eastAsia="Times New Roman" w:hAnsi="Times New Roman" w:cs="Times New Roman"/>
                <w:sz w:val="24"/>
                <w:szCs w:val="24"/>
                <w:lang w:eastAsia="ru-RU"/>
              </w:rPr>
            </w:pPr>
          </w:p>
        </w:tc>
        <w:tc>
          <w:tcPr>
            <w:tcW w:w="1704" w:type="dxa"/>
          </w:tcPr>
          <w:p w:rsidR="00694562" w:rsidRPr="00DD70AA" w:rsidRDefault="00694562" w:rsidP="000C2E3D">
            <w:pPr>
              <w:widowControl w:val="0"/>
              <w:autoSpaceDE w:val="0"/>
              <w:autoSpaceDN w:val="0"/>
              <w:spacing w:after="0" w:line="240" w:lineRule="auto"/>
              <w:ind w:firstLine="709"/>
              <w:rPr>
                <w:rFonts w:ascii="Times New Roman" w:eastAsia="Times New Roman" w:hAnsi="Times New Roman" w:cs="Times New Roman"/>
                <w:sz w:val="24"/>
                <w:szCs w:val="24"/>
                <w:lang w:eastAsia="ru-RU"/>
              </w:rPr>
            </w:pPr>
          </w:p>
        </w:tc>
        <w:tc>
          <w:tcPr>
            <w:tcW w:w="680" w:type="dxa"/>
          </w:tcPr>
          <w:p w:rsidR="00694562" w:rsidRPr="00DD70AA" w:rsidRDefault="00694562" w:rsidP="000C2E3D">
            <w:pPr>
              <w:widowControl w:val="0"/>
              <w:autoSpaceDE w:val="0"/>
              <w:autoSpaceDN w:val="0"/>
              <w:spacing w:after="0" w:line="240" w:lineRule="auto"/>
              <w:ind w:firstLine="709"/>
              <w:rPr>
                <w:rFonts w:ascii="Times New Roman" w:eastAsia="Times New Roman" w:hAnsi="Times New Roman" w:cs="Times New Roman"/>
                <w:sz w:val="24"/>
                <w:szCs w:val="24"/>
                <w:lang w:eastAsia="ru-RU"/>
              </w:rPr>
            </w:pPr>
          </w:p>
        </w:tc>
        <w:tc>
          <w:tcPr>
            <w:tcW w:w="2122" w:type="dxa"/>
          </w:tcPr>
          <w:p w:rsidR="00694562" w:rsidRPr="00DD70AA" w:rsidRDefault="00694562" w:rsidP="000C2E3D">
            <w:pPr>
              <w:widowControl w:val="0"/>
              <w:autoSpaceDE w:val="0"/>
              <w:autoSpaceDN w:val="0"/>
              <w:spacing w:after="0" w:line="240" w:lineRule="auto"/>
              <w:ind w:firstLine="709"/>
              <w:rPr>
                <w:rFonts w:ascii="Times New Roman" w:eastAsia="Times New Roman" w:hAnsi="Times New Roman" w:cs="Times New Roman"/>
                <w:sz w:val="24"/>
                <w:szCs w:val="24"/>
                <w:lang w:eastAsia="ru-RU"/>
              </w:rPr>
            </w:pPr>
          </w:p>
        </w:tc>
        <w:tc>
          <w:tcPr>
            <w:tcW w:w="1838" w:type="dxa"/>
          </w:tcPr>
          <w:p w:rsidR="00694562" w:rsidRPr="00DD70AA" w:rsidRDefault="00694562" w:rsidP="000C2E3D">
            <w:pPr>
              <w:widowControl w:val="0"/>
              <w:autoSpaceDE w:val="0"/>
              <w:autoSpaceDN w:val="0"/>
              <w:spacing w:after="0" w:line="240" w:lineRule="auto"/>
              <w:ind w:firstLine="709"/>
              <w:rPr>
                <w:rFonts w:ascii="Times New Roman" w:eastAsia="Times New Roman" w:hAnsi="Times New Roman" w:cs="Times New Roman"/>
                <w:sz w:val="24"/>
                <w:szCs w:val="24"/>
                <w:lang w:eastAsia="ru-RU"/>
              </w:rPr>
            </w:pPr>
          </w:p>
        </w:tc>
        <w:tc>
          <w:tcPr>
            <w:tcW w:w="2786" w:type="dxa"/>
          </w:tcPr>
          <w:p w:rsidR="00694562" w:rsidRPr="00DD70AA" w:rsidRDefault="00694562" w:rsidP="000C2E3D">
            <w:pPr>
              <w:widowControl w:val="0"/>
              <w:autoSpaceDE w:val="0"/>
              <w:autoSpaceDN w:val="0"/>
              <w:spacing w:after="0" w:line="240" w:lineRule="auto"/>
              <w:ind w:firstLine="709"/>
              <w:rPr>
                <w:rFonts w:ascii="Times New Roman" w:eastAsia="Times New Roman" w:hAnsi="Times New Roman" w:cs="Times New Roman"/>
                <w:sz w:val="24"/>
                <w:szCs w:val="24"/>
                <w:lang w:eastAsia="ru-RU"/>
              </w:rPr>
            </w:pPr>
          </w:p>
        </w:tc>
      </w:tr>
      <w:tr w:rsidR="00694562" w:rsidRPr="00DD70AA" w:rsidTr="000C2E3D">
        <w:tc>
          <w:tcPr>
            <w:tcW w:w="571" w:type="dxa"/>
            <w:gridSpan w:val="2"/>
          </w:tcPr>
          <w:p w:rsidR="00694562" w:rsidRPr="00DD70AA" w:rsidRDefault="00694562" w:rsidP="000C2E3D">
            <w:pPr>
              <w:widowControl w:val="0"/>
              <w:autoSpaceDE w:val="0"/>
              <w:autoSpaceDN w:val="0"/>
              <w:spacing w:after="0" w:line="240" w:lineRule="auto"/>
              <w:ind w:firstLine="709"/>
              <w:rPr>
                <w:rFonts w:ascii="Times New Roman" w:eastAsia="Times New Roman" w:hAnsi="Times New Roman" w:cs="Times New Roman"/>
                <w:sz w:val="24"/>
                <w:szCs w:val="24"/>
                <w:lang w:eastAsia="ru-RU"/>
              </w:rPr>
            </w:pPr>
          </w:p>
        </w:tc>
        <w:tc>
          <w:tcPr>
            <w:tcW w:w="1704" w:type="dxa"/>
          </w:tcPr>
          <w:p w:rsidR="00694562" w:rsidRPr="00DD70AA" w:rsidRDefault="00694562" w:rsidP="000C2E3D">
            <w:pPr>
              <w:widowControl w:val="0"/>
              <w:autoSpaceDE w:val="0"/>
              <w:autoSpaceDN w:val="0"/>
              <w:spacing w:after="0" w:line="240" w:lineRule="auto"/>
              <w:ind w:firstLine="709"/>
              <w:rPr>
                <w:rFonts w:ascii="Times New Roman" w:eastAsia="Times New Roman" w:hAnsi="Times New Roman" w:cs="Times New Roman"/>
                <w:sz w:val="24"/>
                <w:szCs w:val="24"/>
                <w:lang w:eastAsia="ru-RU"/>
              </w:rPr>
            </w:pPr>
          </w:p>
        </w:tc>
        <w:tc>
          <w:tcPr>
            <w:tcW w:w="680" w:type="dxa"/>
          </w:tcPr>
          <w:p w:rsidR="00694562" w:rsidRPr="00DD70AA" w:rsidRDefault="00694562" w:rsidP="000C2E3D">
            <w:pPr>
              <w:widowControl w:val="0"/>
              <w:autoSpaceDE w:val="0"/>
              <w:autoSpaceDN w:val="0"/>
              <w:spacing w:after="0" w:line="240" w:lineRule="auto"/>
              <w:ind w:firstLine="709"/>
              <w:rPr>
                <w:rFonts w:ascii="Times New Roman" w:eastAsia="Times New Roman" w:hAnsi="Times New Roman" w:cs="Times New Roman"/>
                <w:sz w:val="24"/>
                <w:szCs w:val="24"/>
                <w:lang w:eastAsia="ru-RU"/>
              </w:rPr>
            </w:pPr>
          </w:p>
        </w:tc>
        <w:tc>
          <w:tcPr>
            <w:tcW w:w="2122" w:type="dxa"/>
          </w:tcPr>
          <w:p w:rsidR="00694562" w:rsidRPr="00DD70AA" w:rsidRDefault="00694562" w:rsidP="000C2E3D">
            <w:pPr>
              <w:widowControl w:val="0"/>
              <w:autoSpaceDE w:val="0"/>
              <w:autoSpaceDN w:val="0"/>
              <w:spacing w:after="0" w:line="240" w:lineRule="auto"/>
              <w:ind w:firstLine="709"/>
              <w:rPr>
                <w:rFonts w:ascii="Times New Roman" w:eastAsia="Times New Roman" w:hAnsi="Times New Roman" w:cs="Times New Roman"/>
                <w:sz w:val="24"/>
                <w:szCs w:val="24"/>
                <w:lang w:eastAsia="ru-RU"/>
              </w:rPr>
            </w:pPr>
          </w:p>
        </w:tc>
        <w:tc>
          <w:tcPr>
            <w:tcW w:w="1838" w:type="dxa"/>
          </w:tcPr>
          <w:p w:rsidR="00694562" w:rsidRPr="00DD70AA" w:rsidRDefault="00694562" w:rsidP="000C2E3D">
            <w:pPr>
              <w:widowControl w:val="0"/>
              <w:autoSpaceDE w:val="0"/>
              <w:autoSpaceDN w:val="0"/>
              <w:spacing w:after="0" w:line="240" w:lineRule="auto"/>
              <w:ind w:firstLine="709"/>
              <w:rPr>
                <w:rFonts w:ascii="Times New Roman" w:eastAsia="Times New Roman" w:hAnsi="Times New Roman" w:cs="Times New Roman"/>
                <w:sz w:val="24"/>
                <w:szCs w:val="24"/>
                <w:lang w:eastAsia="ru-RU"/>
              </w:rPr>
            </w:pPr>
          </w:p>
        </w:tc>
        <w:tc>
          <w:tcPr>
            <w:tcW w:w="2786" w:type="dxa"/>
          </w:tcPr>
          <w:p w:rsidR="00694562" w:rsidRPr="00DD70AA" w:rsidRDefault="00694562" w:rsidP="000C2E3D">
            <w:pPr>
              <w:widowControl w:val="0"/>
              <w:autoSpaceDE w:val="0"/>
              <w:autoSpaceDN w:val="0"/>
              <w:spacing w:after="0" w:line="240" w:lineRule="auto"/>
              <w:ind w:firstLine="709"/>
              <w:rPr>
                <w:rFonts w:ascii="Times New Roman" w:eastAsia="Times New Roman" w:hAnsi="Times New Roman" w:cs="Times New Roman"/>
                <w:sz w:val="24"/>
                <w:szCs w:val="24"/>
                <w:lang w:eastAsia="ru-RU"/>
              </w:rPr>
            </w:pPr>
          </w:p>
        </w:tc>
      </w:tr>
      <w:tr w:rsidR="00694562" w:rsidRPr="00DD70AA" w:rsidTr="000C2E3D">
        <w:tc>
          <w:tcPr>
            <w:tcW w:w="571" w:type="dxa"/>
            <w:gridSpan w:val="2"/>
          </w:tcPr>
          <w:p w:rsidR="00694562" w:rsidRPr="00DD70AA" w:rsidRDefault="00694562" w:rsidP="000C2E3D">
            <w:pPr>
              <w:widowControl w:val="0"/>
              <w:autoSpaceDE w:val="0"/>
              <w:autoSpaceDN w:val="0"/>
              <w:spacing w:after="0" w:line="240" w:lineRule="auto"/>
              <w:ind w:firstLine="709"/>
              <w:rPr>
                <w:rFonts w:ascii="Times New Roman" w:eastAsia="Times New Roman" w:hAnsi="Times New Roman" w:cs="Times New Roman"/>
                <w:sz w:val="24"/>
                <w:szCs w:val="24"/>
                <w:lang w:eastAsia="ru-RU"/>
              </w:rPr>
            </w:pPr>
          </w:p>
        </w:tc>
        <w:tc>
          <w:tcPr>
            <w:tcW w:w="1704" w:type="dxa"/>
          </w:tcPr>
          <w:p w:rsidR="00694562" w:rsidRPr="00DD70AA" w:rsidRDefault="00694562" w:rsidP="000C2E3D">
            <w:pPr>
              <w:widowControl w:val="0"/>
              <w:autoSpaceDE w:val="0"/>
              <w:autoSpaceDN w:val="0"/>
              <w:spacing w:after="0" w:line="240" w:lineRule="auto"/>
              <w:ind w:firstLine="709"/>
              <w:rPr>
                <w:rFonts w:ascii="Times New Roman" w:eastAsia="Times New Roman" w:hAnsi="Times New Roman" w:cs="Times New Roman"/>
                <w:sz w:val="24"/>
                <w:szCs w:val="24"/>
                <w:lang w:eastAsia="ru-RU"/>
              </w:rPr>
            </w:pPr>
          </w:p>
        </w:tc>
        <w:tc>
          <w:tcPr>
            <w:tcW w:w="680" w:type="dxa"/>
          </w:tcPr>
          <w:p w:rsidR="00694562" w:rsidRPr="00DD70AA" w:rsidRDefault="00694562" w:rsidP="000C2E3D">
            <w:pPr>
              <w:widowControl w:val="0"/>
              <w:autoSpaceDE w:val="0"/>
              <w:autoSpaceDN w:val="0"/>
              <w:spacing w:after="0" w:line="240" w:lineRule="auto"/>
              <w:ind w:firstLine="709"/>
              <w:rPr>
                <w:rFonts w:ascii="Times New Roman" w:eastAsia="Times New Roman" w:hAnsi="Times New Roman" w:cs="Times New Roman"/>
                <w:sz w:val="24"/>
                <w:szCs w:val="24"/>
                <w:lang w:eastAsia="ru-RU"/>
              </w:rPr>
            </w:pPr>
          </w:p>
        </w:tc>
        <w:tc>
          <w:tcPr>
            <w:tcW w:w="2122" w:type="dxa"/>
          </w:tcPr>
          <w:p w:rsidR="00694562" w:rsidRPr="00DD70AA" w:rsidRDefault="00694562" w:rsidP="000C2E3D">
            <w:pPr>
              <w:widowControl w:val="0"/>
              <w:autoSpaceDE w:val="0"/>
              <w:autoSpaceDN w:val="0"/>
              <w:spacing w:after="0" w:line="240" w:lineRule="auto"/>
              <w:ind w:firstLine="709"/>
              <w:rPr>
                <w:rFonts w:ascii="Times New Roman" w:eastAsia="Times New Roman" w:hAnsi="Times New Roman" w:cs="Times New Roman"/>
                <w:sz w:val="24"/>
                <w:szCs w:val="24"/>
                <w:lang w:eastAsia="ru-RU"/>
              </w:rPr>
            </w:pPr>
          </w:p>
        </w:tc>
        <w:tc>
          <w:tcPr>
            <w:tcW w:w="1838" w:type="dxa"/>
          </w:tcPr>
          <w:p w:rsidR="00694562" w:rsidRPr="00DD70AA" w:rsidRDefault="00694562" w:rsidP="000C2E3D">
            <w:pPr>
              <w:widowControl w:val="0"/>
              <w:autoSpaceDE w:val="0"/>
              <w:autoSpaceDN w:val="0"/>
              <w:spacing w:after="0" w:line="240" w:lineRule="auto"/>
              <w:ind w:firstLine="709"/>
              <w:rPr>
                <w:rFonts w:ascii="Times New Roman" w:eastAsia="Times New Roman" w:hAnsi="Times New Roman" w:cs="Times New Roman"/>
                <w:sz w:val="24"/>
                <w:szCs w:val="24"/>
                <w:lang w:eastAsia="ru-RU"/>
              </w:rPr>
            </w:pPr>
          </w:p>
        </w:tc>
        <w:tc>
          <w:tcPr>
            <w:tcW w:w="2786" w:type="dxa"/>
          </w:tcPr>
          <w:p w:rsidR="00694562" w:rsidRPr="00DD70AA" w:rsidRDefault="00694562" w:rsidP="000C2E3D">
            <w:pPr>
              <w:widowControl w:val="0"/>
              <w:autoSpaceDE w:val="0"/>
              <w:autoSpaceDN w:val="0"/>
              <w:spacing w:after="0" w:line="240" w:lineRule="auto"/>
              <w:ind w:firstLine="709"/>
              <w:rPr>
                <w:rFonts w:ascii="Times New Roman" w:eastAsia="Times New Roman" w:hAnsi="Times New Roman" w:cs="Times New Roman"/>
                <w:sz w:val="24"/>
                <w:szCs w:val="24"/>
                <w:lang w:eastAsia="ru-RU"/>
              </w:rPr>
            </w:pPr>
          </w:p>
        </w:tc>
      </w:tr>
      <w:tr w:rsidR="00694562" w:rsidRPr="00DD70AA" w:rsidTr="000C2E3D">
        <w:tc>
          <w:tcPr>
            <w:tcW w:w="571" w:type="dxa"/>
            <w:gridSpan w:val="2"/>
          </w:tcPr>
          <w:p w:rsidR="00694562" w:rsidRPr="00DD70AA" w:rsidRDefault="00694562" w:rsidP="000C2E3D">
            <w:pPr>
              <w:widowControl w:val="0"/>
              <w:autoSpaceDE w:val="0"/>
              <w:autoSpaceDN w:val="0"/>
              <w:spacing w:after="0" w:line="240" w:lineRule="auto"/>
              <w:ind w:firstLine="709"/>
              <w:rPr>
                <w:rFonts w:ascii="Times New Roman" w:eastAsia="Times New Roman" w:hAnsi="Times New Roman" w:cs="Times New Roman"/>
                <w:sz w:val="24"/>
                <w:szCs w:val="24"/>
                <w:lang w:eastAsia="ru-RU"/>
              </w:rPr>
            </w:pPr>
          </w:p>
        </w:tc>
        <w:tc>
          <w:tcPr>
            <w:tcW w:w="1704" w:type="dxa"/>
          </w:tcPr>
          <w:p w:rsidR="00694562" w:rsidRPr="00DD70AA" w:rsidRDefault="00694562" w:rsidP="000C2E3D">
            <w:pPr>
              <w:widowControl w:val="0"/>
              <w:autoSpaceDE w:val="0"/>
              <w:autoSpaceDN w:val="0"/>
              <w:spacing w:after="0" w:line="240" w:lineRule="auto"/>
              <w:ind w:firstLine="709"/>
              <w:rPr>
                <w:rFonts w:ascii="Times New Roman" w:eastAsia="Times New Roman" w:hAnsi="Times New Roman" w:cs="Times New Roman"/>
                <w:sz w:val="24"/>
                <w:szCs w:val="24"/>
                <w:lang w:eastAsia="ru-RU"/>
              </w:rPr>
            </w:pPr>
          </w:p>
        </w:tc>
        <w:tc>
          <w:tcPr>
            <w:tcW w:w="680" w:type="dxa"/>
          </w:tcPr>
          <w:p w:rsidR="00694562" w:rsidRPr="00DD70AA" w:rsidRDefault="00694562" w:rsidP="000C2E3D">
            <w:pPr>
              <w:widowControl w:val="0"/>
              <w:autoSpaceDE w:val="0"/>
              <w:autoSpaceDN w:val="0"/>
              <w:spacing w:after="0" w:line="240" w:lineRule="auto"/>
              <w:ind w:firstLine="709"/>
              <w:rPr>
                <w:rFonts w:ascii="Times New Roman" w:eastAsia="Times New Roman" w:hAnsi="Times New Roman" w:cs="Times New Roman"/>
                <w:sz w:val="24"/>
                <w:szCs w:val="24"/>
                <w:lang w:eastAsia="ru-RU"/>
              </w:rPr>
            </w:pPr>
          </w:p>
        </w:tc>
        <w:tc>
          <w:tcPr>
            <w:tcW w:w="2122" w:type="dxa"/>
          </w:tcPr>
          <w:p w:rsidR="00694562" w:rsidRPr="00DD70AA" w:rsidRDefault="00694562" w:rsidP="000C2E3D">
            <w:pPr>
              <w:widowControl w:val="0"/>
              <w:autoSpaceDE w:val="0"/>
              <w:autoSpaceDN w:val="0"/>
              <w:spacing w:after="0" w:line="240" w:lineRule="auto"/>
              <w:ind w:firstLine="709"/>
              <w:rPr>
                <w:rFonts w:ascii="Times New Roman" w:eastAsia="Times New Roman" w:hAnsi="Times New Roman" w:cs="Times New Roman"/>
                <w:sz w:val="24"/>
                <w:szCs w:val="24"/>
                <w:lang w:eastAsia="ru-RU"/>
              </w:rPr>
            </w:pPr>
          </w:p>
        </w:tc>
        <w:tc>
          <w:tcPr>
            <w:tcW w:w="1838" w:type="dxa"/>
          </w:tcPr>
          <w:p w:rsidR="00694562" w:rsidRPr="00DD70AA" w:rsidRDefault="00694562" w:rsidP="000C2E3D">
            <w:pPr>
              <w:widowControl w:val="0"/>
              <w:autoSpaceDE w:val="0"/>
              <w:autoSpaceDN w:val="0"/>
              <w:spacing w:after="0" w:line="240" w:lineRule="auto"/>
              <w:ind w:firstLine="709"/>
              <w:rPr>
                <w:rFonts w:ascii="Times New Roman" w:eastAsia="Times New Roman" w:hAnsi="Times New Roman" w:cs="Times New Roman"/>
                <w:sz w:val="24"/>
                <w:szCs w:val="24"/>
                <w:lang w:eastAsia="ru-RU"/>
              </w:rPr>
            </w:pPr>
          </w:p>
        </w:tc>
        <w:tc>
          <w:tcPr>
            <w:tcW w:w="2786" w:type="dxa"/>
          </w:tcPr>
          <w:p w:rsidR="00694562" w:rsidRPr="00DD70AA" w:rsidRDefault="00694562" w:rsidP="000C2E3D">
            <w:pPr>
              <w:widowControl w:val="0"/>
              <w:autoSpaceDE w:val="0"/>
              <w:autoSpaceDN w:val="0"/>
              <w:spacing w:after="0" w:line="240" w:lineRule="auto"/>
              <w:ind w:firstLine="709"/>
              <w:rPr>
                <w:rFonts w:ascii="Times New Roman" w:eastAsia="Times New Roman" w:hAnsi="Times New Roman" w:cs="Times New Roman"/>
                <w:sz w:val="24"/>
                <w:szCs w:val="24"/>
                <w:lang w:eastAsia="ru-RU"/>
              </w:rPr>
            </w:pPr>
          </w:p>
        </w:tc>
      </w:tr>
    </w:tbl>
    <w:p w:rsidR="00694562" w:rsidRPr="00DD70AA" w:rsidRDefault="00694562" w:rsidP="000C2E3D">
      <w:pPr>
        <w:widowControl w:val="0"/>
        <w:autoSpaceDE w:val="0"/>
        <w:autoSpaceDN w:val="0"/>
        <w:spacing w:after="0" w:line="240" w:lineRule="auto"/>
        <w:ind w:firstLine="709"/>
        <w:jc w:val="both"/>
        <w:rPr>
          <w:rFonts w:ascii="Calibri" w:eastAsia="Times New Roman" w:hAnsi="Calibri" w:cs="Calibri"/>
          <w:szCs w:val="20"/>
          <w:lang w:eastAsia="ru-RU"/>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654"/>
        <w:gridCol w:w="1253"/>
        <w:gridCol w:w="1901"/>
        <w:gridCol w:w="701"/>
        <w:gridCol w:w="2551"/>
      </w:tblGrid>
      <w:tr w:rsidR="00694562" w:rsidRPr="00DD70AA" w:rsidTr="00380736">
        <w:tc>
          <w:tcPr>
            <w:tcW w:w="2654" w:type="dxa"/>
            <w:tcBorders>
              <w:top w:val="nil"/>
              <w:left w:val="nil"/>
              <w:bottom w:val="nil"/>
              <w:right w:val="nil"/>
            </w:tcBorders>
            <w:vAlign w:val="bottom"/>
          </w:tcPr>
          <w:p w:rsidR="00694562" w:rsidRPr="00DD70AA" w:rsidRDefault="00694562">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Ответственное лицо</w:t>
            </w:r>
          </w:p>
        </w:tc>
        <w:tc>
          <w:tcPr>
            <w:tcW w:w="1253" w:type="dxa"/>
            <w:tcBorders>
              <w:top w:val="nil"/>
              <w:left w:val="nil"/>
              <w:bottom w:val="nil"/>
              <w:right w:val="nil"/>
            </w:tcBorders>
          </w:tcPr>
          <w:p w:rsidR="00694562" w:rsidRPr="00DD70AA" w:rsidRDefault="00694562" w:rsidP="000C2E3D">
            <w:pPr>
              <w:widowControl w:val="0"/>
              <w:autoSpaceDE w:val="0"/>
              <w:autoSpaceDN w:val="0"/>
              <w:spacing w:after="0" w:line="240" w:lineRule="auto"/>
              <w:ind w:firstLine="709"/>
              <w:rPr>
                <w:rFonts w:ascii="Times New Roman" w:eastAsia="Times New Roman" w:hAnsi="Times New Roman" w:cs="Times New Roman"/>
                <w:sz w:val="24"/>
                <w:szCs w:val="24"/>
                <w:lang w:eastAsia="ru-RU"/>
              </w:rPr>
            </w:pPr>
          </w:p>
        </w:tc>
        <w:tc>
          <w:tcPr>
            <w:tcW w:w="1901" w:type="dxa"/>
            <w:tcBorders>
              <w:top w:val="nil"/>
              <w:left w:val="nil"/>
              <w:bottom w:val="single" w:sz="4" w:space="0" w:color="auto"/>
              <w:right w:val="nil"/>
            </w:tcBorders>
          </w:tcPr>
          <w:p w:rsidR="00694562" w:rsidRPr="00DD70AA" w:rsidRDefault="00694562" w:rsidP="000C2E3D">
            <w:pPr>
              <w:widowControl w:val="0"/>
              <w:autoSpaceDE w:val="0"/>
              <w:autoSpaceDN w:val="0"/>
              <w:spacing w:after="0" w:line="240" w:lineRule="auto"/>
              <w:ind w:firstLine="709"/>
              <w:rPr>
                <w:rFonts w:ascii="Times New Roman" w:eastAsia="Times New Roman" w:hAnsi="Times New Roman" w:cs="Times New Roman"/>
                <w:sz w:val="24"/>
                <w:szCs w:val="24"/>
                <w:lang w:eastAsia="ru-RU"/>
              </w:rPr>
            </w:pPr>
          </w:p>
        </w:tc>
        <w:tc>
          <w:tcPr>
            <w:tcW w:w="701" w:type="dxa"/>
            <w:tcBorders>
              <w:top w:val="nil"/>
              <w:left w:val="nil"/>
              <w:bottom w:val="nil"/>
              <w:right w:val="nil"/>
            </w:tcBorders>
          </w:tcPr>
          <w:p w:rsidR="00694562" w:rsidRPr="00DD70AA" w:rsidRDefault="00694562" w:rsidP="000C2E3D">
            <w:pPr>
              <w:widowControl w:val="0"/>
              <w:autoSpaceDE w:val="0"/>
              <w:autoSpaceDN w:val="0"/>
              <w:spacing w:after="0" w:line="240" w:lineRule="auto"/>
              <w:ind w:firstLine="709"/>
              <w:rPr>
                <w:rFonts w:ascii="Times New Roman" w:eastAsia="Times New Roman" w:hAnsi="Times New Roman" w:cs="Times New Roman"/>
                <w:sz w:val="24"/>
                <w:szCs w:val="24"/>
                <w:lang w:eastAsia="ru-RU"/>
              </w:rPr>
            </w:pPr>
          </w:p>
        </w:tc>
        <w:tc>
          <w:tcPr>
            <w:tcW w:w="2551" w:type="dxa"/>
            <w:tcBorders>
              <w:top w:val="nil"/>
              <w:left w:val="nil"/>
              <w:bottom w:val="single" w:sz="4" w:space="0" w:color="auto"/>
              <w:right w:val="nil"/>
            </w:tcBorders>
          </w:tcPr>
          <w:p w:rsidR="00694562" w:rsidRPr="00DD70AA" w:rsidRDefault="00694562" w:rsidP="000C2E3D">
            <w:pPr>
              <w:widowControl w:val="0"/>
              <w:autoSpaceDE w:val="0"/>
              <w:autoSpaceDN w:val="0"/>
              <w:spacing w:after="0" w:line="240" w:lineRule="auto"/>
              <w:ind w:firstLine="709"/>
              <w:rPr>
                <w:rFonts w:ascii="Times New Roman" w:eastAsia="Times New Roman" w:hAnsi="Times New Roman" w:cs="Times New Roman"/>
                <w:sz w:val="24"/>
                <w:szCs w:val="24"/>
                <w:lang w:eastAsia="ru-RU"/>
              </w:rPr>
            </w:pPr>
          </w:p>
        </w:tc>
      </w:tr>
      <w:tr w:rsidR="00694562" w:rsidRPr="00DD70AA" w:rsidTr="00380736">
        <w:tc>
          <w:tcPr>
            <w:tcW w:w="2654" w:type="dxa"/>
            <w:tcBorders>
              <w:top w:val="nil"/>
              <w:left w:val="nil"/>
              <w:bottom w:val="nil"/>
              <w:right w:val="nil"/>
            </w:tcBorders>
          </w:tcPr>
          <w:p w:rsidR="00694562" w:rsidRPr="00DD70AA" w:rsidRDefault="00694562" w:rsidP="000C2E3D">
            <w:pPr>
              <w:widowControl w:val="0"/>
              <w:autoSpaceDE w:val="0"/>
              <w:autoSpaceDN w:val="0"/>
              <w:spacing w:after="0" w:line="240" w:lineRule="auto"/>
              <w:ind w:firstLine="709"/>
              <w:rPr>
                <w:rFonts w:ascii="Times New Roman" w:eastAsia="Times New Roman" w:hAnsi="Times New Roman" w:cs="Times New Roman"/>
                <w:sz w:val="24"/>
                <w:szCs w:val="24"/>
                <w:lang w:eastAsia="ru-RU"/>
              </w:rPr>
            </w:pPr>
          </w:p>
        </w:tc>
        <w:tc>
          <w:tcPr>
            <w:tcW w:w="1253" w:type="dxa"/>
            <w:tcBorders>
              <w:top w:val="nil"/>
              <w:left w:val="nil"/>
              <w:bottom w:val="nil"/>
              <w:right w:val="nil"/>
            </w:tcBorders>
          </w:tcPr>
          <w:p w:rsidR="00694562" w:rsidRPr="00DD70AA" w:rsidRDefault="00694562" w:rsidP="000C2E3D">
            <w:pPr>
              <w:widowControl w:val="0"/>
              <w:autoSpaceDE w:val="0"/>
              <w:autoSpaceDN w:val="0"/>
              <w:spacing w:after="0" w:line="240" w:lineRule="auto"/>
              <w:ind w:firstLine="709"/>
              <w:rPr>
                <w:rFonts w:ascii="Times New Roman" w:eastAsia="Times New Roman" w:hAnsi="Times New Roman" w:cs="Times New Roman"/>
                <w:sz w:val="24"/>
                <w:szCs w:val="24"/>
                <w:lang w:eastAsia="ru-RU"/>
              </w:rPr>
            </w:pPr>
          </w:p>
        </w:tc>
        <w:tc>
          <w:tcPr>
            <w:tcW w:w="1901" w:type="dxa"/>
            <w:tcBorders>
              <w:top w:val="single" w:sz="4" w:space="0" w:color="auto"/>
              <w:left w:val="nil"/>
              <w:bottom w:val="nil"/>
              <w:right w:val="nil"/>
            </w:tcBorders>
          </w:tcPr>
          <w:p w:rsidR="00694562" w:rsidRPr="00DD70AA" w:rsidRDefault="00694562" w:rsidP="000C2E3D">
            <w:pPr>
              <w:widowControl w:val="0"/>
              <w:autoSpaceDE w:val="0"/>
              <w:autoSpaceDN w:val="0"/>
              <w:spacing w:after="0" w:line="240" w:lineRule="auto"/>
              <w:ind w:firstLine="709"/>
              <w:jc w:val="center"/>
              <w:rPr>
                <w:rFonts w:ascii="Times New Roman" w:eastAsia="Times New Roman" w:hAnsi="Times New Roman" w:cs="Times New Roman"/>
                <w:sz w:val="20"/>
                <w:szCs w:val="20"/>
                <w:lang w:eastAsia="ru-RU"/>
              </w:rPr>
            </w:pPr>
            <w:r w:rsidRPr="00DD70AA">
              <w:rPr>
                <w:rFonts w:ascii="Times New Roman" w:eastAsia="Times New Roman" w:hAnsi="Times New Roman" w:cs="Times New Roman"/>
                <w:sz w:val="20"/>
                <w:szCs w:val="20"/>
                <w:lang w:eastAsia="ru-RU"/>
              </w:rPr>
              <w:t>(подпись)</w:t>
            </w:r>
          </w:p>
        </w:tc>
        <w:tc>
          <w:tcPr>
            <w:tcW w:w="701" w:type="dxa"/>
            <w:tcBorders>
              <w:top w:val="nil"/>
              <w:left w:val="nil"/>
              <w:bottom w:val="nil"/>
              <w:right w:val="nil"/>
            </w:tcBorders>
          </w:tcPr>
          <w:p w:rsidR="00694562" w:rsidRPr="00DD70AA" w:rsidRDefault="00694562" w:rsidP="000C2E3D">
            <w:pPr>
              <w:widowControl w:val="0"/>
              <w:autoSpaceDE w:val="0"/>
              <w:autoSpaceDN w:val="0"/>
              <w:spacing w:after="0" w:line="240" w:lineRule="auto"/>
              <w:ind w:firstLine="709"/>
              <w:rPr>
                <w:rFonts w:ascii="Times New Roman" w:eastAsia="Times New Roman" w:hAnsi="Times New Roman" w:cs="Times New Roman"/>
                <w:sz w:val="20"/>
                <w:szCs w:val="20"/>
                <w:lang w:eastAsia="ru-RU"/>
              </w:rPr>
            </w:pPr>
          </w:p>
        </w:tc>
        <w:tc>
          <w:tcPr>
            <w:tcW w:w="2551" w:type="dxa"/>
            <w:tcBorders>
              <w:top w:val="single" w:sz="4" w:space="0" w:color="auto"/>
              <w:left w:val="nil"/>
              <w:bottom w:val="nil"/>
              <w:right w:val="nil"/>
            </w:tcBorders>
          </w:tcPr>
          <w:p w:rsidR="00694562" w:rsidRPr="00DD70AA" w:rsidRDefault="00694562" w:rsidP="000C2E3D">
            <w:pPr>
              <w:widowControl w:val="0"/>
              <w:autoSpaceDE w:val="0"/>
              <w:autoSpaceDN w:val="0"/>
              <w:spacing w:after="0" w:line="240" w:lineRule="auto"/>
              <w:ind w:firstLine="709"/>
              <w:jc w:val="center"/>
              <w:rPr>
                <w:rFonts w:ascii="Times New Roman" w:eastAsia="Times New Roman" w:hAnsi="Times New Roman" w:cs="Times New Roman"/>
                <w:sz w:val="20"/>
                <w:szCs w:val="20"/>
                <w:lang w:eastAsia="ru-RU"/>
              </w:rPr>
            </w:pPr>
            <w:r w:rsidRPr="00DD70AA">
              <w:rPr>
                <w:rFonts w:ascii="Times New Roman" w:eastAsia="Times New Roman" w:hAnsi="Times New Roman" w:cs="Times New Roman"/>
                <w:sz w:val="20"/>
                <w:szCs w:val="20"/>
                <w:lang w:eastAsia="ru-RU"/>
              </w:rPr>
              <w:t>(фамилия, инициалы)</w:t>
            </w:r>
          </w:p>
        </w:tc>
      </w:tr>
    </w:tbl>
    <w:p w:rsidR="009B5392" w:rsidRPr="00DD70AA" w:rsidRDefault="009B5392">
      <w:pPr>
        <w:widowControl w:val="0"/>
        <w:ind w:firstLine="709"/>
        <w:rPr>
          <w:rFonts w:ascii="Times New Roman" w:hAnsi="Times New Roman" w:cs="Times New Roman"/>
          <w:sz w:val="28"/>
          <w:szCs w:val="28"/>
          <w:lang w:eastAsia="ru-RU"/>
        </w:rPr>
      </w:pPr>
    </w:p>
    <w:p w:rsidR="009B5392" w:rsidRPr="00DD70AA" w:rsidRDefault="009B5392">
      <w:pPr>
        <w:spacing w:after="160" w:line="259" w:lineRule="auto"/>
        <w:rPr>
          <w:rFonts w:ascii="Times New Roman" w:hAnsi="Times New Roman" w:cs="Times New Roman"/>
          <w:sz w:val="28"/>
          <w:szCs w:val="28"/>
          <w:lang w:eastAsia="ru-RU"/>
        </w:rPr>
      </w:pPr>
      <w:r w:rsidRPr="00DD70AA">
        <w:rPr>
          <w:rFonts w:ascii="Times New Roman" w:hAnsi="Times New Roman" w:cs="Times New Roman"/>
          <w:sz w:val="28"/>
          <w:szCs w:val="28"/>
          <w:lang w:eastAsia="ru-RU"/>
        </w:rPr>
        <w:br w:type="page"/>
      </w:r>
    </w:p>
    <w:p w:rsidR="00694562" w:rsidRPr="00DD70AA" w:rsidRDefault="00694562" w:rsidP="000C2E3D">
      <w:pPr>
        <w:widowControl w:val="0"/>
        <w:spacing w:after="0" w:line="240" w:lineRule="auto"/>
        <w:ind w:firstLine="709"/>
        <w:jc w:val="right"/>
        <w:rPr>
          <w:rFonts w:ascii="Times New Roman" w:hAnsi="Times New Roman" w:cs="Times New Roman"/>
          <w:sz w:val="24"/>
          <w:szCs w:val="24"/>
          <w:lang w:eastAsia="ru-RU"/>
        </w:rPr>
      </w:pPr>
      <w:r w:rsidRPr="00DD70AA">
        <w:rPr>
          <w:rFonts w:ascii="Times New Roman" w:hAnsi="Times New Roman" w:cs="Times New Roman"/>
          <w:sz w:val="24"/>
          <w:szCs w:val="24"/>
          <w:lang w:eastAsia="ru-RU"/>
        </w:rPr>
        <w:lastRenderedPageBreak/>
        <w:t>Приложение 2</w:t>
      </w:r>
    </w:p>
    <w:p w:rsidR="00694562" w:rsidRPr="00DD70AA" w:rsidRDefault="00694562" w:rsidP="000C2E3D">
      <w:pPr>
        <w:widowControl w:val="0"/>
        <w:autoSpaceDE w:val="0"/>
        <w:autoSpaceDN w:val="0"/>
        <w:spacing w:after="0" w:line="240" w:lineRule="auto"/>
        <w:ind w:firstLine="709"/>
        <w:jc w:val="right"/>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к Правилам обеспечения работников</w:t>
      </w:r>
    </w:p>
    <w:p w:rsidR="00694562" w:rsidRPr="00DD70AA" w:rsidRDefault="00694562" w:rsidP="000C2E3D">
      <w:pPr>
        <w:widowControl w:val="0"/>
        <w:autoSpaceDE w:val="0"/>
        <w:autoSpaceDN w:val="0"/>
        <w:spacing w:after="0" w:line="240" w:lineRule="auto"/>
        <w:ind w:firstLine="709"/>
        <w:jc w:val="right"/>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средствами индивидуальной защиты</w:t>
      </w:r>
    </w:p>
    <w:p w:rsidR="00694562" w:rsidRPr="00DD70AA" w:rsidRDefault="00694562" w:rsidP="000C2E3D">
      <w:pPr>
        <w:widowControl w:val="0"/>
        <w:autoSpaceDE w:val="0"/>
        <w:autoSpaceDN w:val="0"/>
        <w:spacing w:after="0" w:line="240" w:lineRule="auto"/>
        <w:ind w:firstLine="709"/>
        <w:jc w:val="right"/>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и смывающими средствами, утвержденным</w:t>
      </w:r>
    </w:p>
    <w:p w:rsidR="00694562" w:rsidRPr="00DD70AA" w:rsidRDefault="00694562" w:rsidP="000C2E3D">
      <w:pPr>
        <w:widowControl w:val="0"/>
        <w:autoSpaceDE w:val="0"/>
        <w:autoSpaceDN w:val="0"/>
        <w:spacing w:after="0" w:line="240" w:lineRule="auto"/>
        <w:ind w:firstLine="709"/>
        <w:jc w:val="right"/>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приказом Минтруда России</w:t>
      </w:r>
    </w:p>
    <w:p w:rsidR="00694562" w:rsidRPr="00DD70AA" w:rsidRDefault="00694562" w:rsidP="000C2E3D">
      <w:pPr>
        <w:widowControl w:val="0"/>
        <w:autoSpaceDE w:val="0"/>
        <w:autoSpaceDN w:val="0"/>
        <w:spacing w:after="0" w:line="240" w:lineRule="auto"/>
        <w:ind w:firstLine="709"/>
        <w:jc w:val="right"/>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 xml:space="preserve">от 29 октября 2021 г. </w:t>
      </w:r>
      <w:r w:rsidR="001958C6">
        <w:rPr>
          <w:rFonts w:ascii="Times New Roman" w:eastAsia="Times New Roman" w:hAnsi="Times New Roman" w:cs="Times New Roman"/>
          <w:sz w:val="24"/>
          <w:szCs w:val="24"/>
          <w:lang w:eastAsia="ru-RU"/>
        </w:rPr>
        <w:t xml:space="preserve">№ </w:t>
      </w:r>
      <w:r w:rsidRPr="00DD70AA">
        <w:rPr>
          <w:rFonts w:ascii="Times New Roman" w:eastAsia="Times New Roman" w:hAnsi="Times New Roman" w:cs="Times New Roman"/>
          <w:sz w:val="24"/>
          <w:szCs w:val="24"/>
          <w:lang w:eastAsia="ru-RU"/>
        </w:rPr>
        <w:t>766н</w:t>
      </w:r>
    </w:p>
    <w:p w:rsidR="00694562" w:rsidRPr="00DD70AA" w:rsidRDefault="00694562" w:rsidP="000C2E3D">
      <w:pPr>
        <w:widowControl w:val="0"/>
        <w:autoSpaceDE w:val="0"/>
        <w:autoSpaceDN w:val="0"/>
        <w:spacing w:after="0" w:line="240" w:lineRule="auto"/>
        <w:ind w:firstLine="709"/>
        <w:jc w:val="right"/>
        <w:rPr>
          <w:rFonts w:ascii="Times New Roman" w:eastAsia="Times New Roman" w:hAnsi="Times New Roman" w:cs="Times New Roman"/>
          <w:b/>
          <w:sz w:val="24"/>
          <w:szCs w:val="24"/>
          <w:lang w:eastAsia="ru-RU"/>
        </w:rPr>
      </w:pPr>
    </w:p>
    <w:p w:rsidR="00694562" w:rsidRPr="00DD70AA" w:rsidRDefault="00694562" w:rsidP="000C2E3D">
      <w:pPr>
        <w:widowControl w:val="0"/>
        <w:autoSpaceDE w:val="0"/>
        <w:autoSpaceDN w:val="0"/>
        <w:spacing w:after="0" w:line="240" w:lineRule="auto"/>
        <w:ind w:firstLine="709"/>
        <w:jc w:val="center"/>
        <w:rPr>
          <w:rFonts w:ascii="Times New Roman" w:eastAsia="Times New Roman" w:hAnsi="Times New Roman" w:cs="Times New Roman"/>
          <w:b/>
          <w:sz w:val="24"/>
          <w:szCs w:val="24"/>
          <w:lang w:eastAsia="ru-RU"/>
        </w:rPr>
      </w:pPr>
      <w:r w:rsidRPr="00DD70AA">
        <w:rPr>
          <w:rFonts w:ascii="Times New Roman" w:eastAsia="Times New Roman" w:hAnsi="Times New Roman" w:cs="Times New Roman"/>
          <w:b/>
          <w:sz w:val="24"/>
          <w:szCs w:val="24"/>
          <w:lang w:eastAsia="ru-RU"/>
        </w:rPr>
        <w:t>Рекомендуемый образец</w:t>
      </w:r>
    </w:p>
    <w:p w:rsidR="00694562" w:rsidRPr="00DD70AA" w:rsidRDefault="00694562" w:rsidP="000C2E3D">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p>
    <w:p w:rsidR="00694562" w:rsidRPr="00DD70AA" w:rsidRDefault="00694562" w:rsidP="000C2E3D">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694562" w:rsidRPr="00DD70AA" w:rsidTr="00380736">
        <w:tc>
          <w:tcPr>
            <w:tcW w:w="9071" w:type="dxa"/>
            <w:tcBorders>
              <w:top w:val="nil"/>
              <w:left w:val="nil"/>
              <w:bottom w:val="nil"/>
              <w:right w:val="nil"/>
            </w:tcBorders>
          </w:tcPr>
          <w:p w:rsidR="00694562" w:rsidRPr="00DD70AA" w:rsidRDefault="00694562" w:rsidP="000C2E3D">
            <w:pPr>
              <w:widowControl w:val="0"/>
              <w:autoSpaceDE w:val="0"/>
              <w:autoSpaceDN w:val="0"/>
              <w:spacing w:after="0" w:line="240" w:lineRule="auto"/>
              <w:ind w:firstLine="709"/>
              <w:jc w:val="center"/>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Личная карточка учета выдачи СИЗ</w:t>
            </w:r>
          </w:p>
        </w:tc>
      </w:tr>
      <w:tr w:rsidR="00694562" w:rsidRPr="00DD70AA" w:rsidTr="00380736">
        <w:tc>
          <w:tcPr>
            <w:tcW w:w="9071" w:type="dxa"/>
            <w:tcBorders>
              <w:top w:val="nil"/>
              <w:left w:val="nil"/>
              <w:bottom w:val="nil"/>
              <w:right w:val="nil"/>
            </w:tcBorders>
          </w:tcPr>
          <w:p w:rsidR="00694562" w:rsidRPr="00DD70AA" w:rsidRDefault="00694562" w:rsidP="000C2E3D">
            <w:pPr>
              <w:widowControl w:val="0"/>
              <w:autoSpaceDE w:val="0"/>
              <w:autoSpaceDN w:val="0"/>
              <w:spacing w:after="0" w:line="240" w:lineRule="auto"/>
              <w:ind w:firstLine="709"/>
              <w:jc w:val="right"/>
              <w:outlineLvl w:val="2"/>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Лицевая сторона личной карточки</w:t>
            </w:r>
          </w:p>
        </w:tc>
      </w:tr>
      <w:tr w:rsidR="00694562" w:rsidRPr="00DD70AA" w:rsidTr="00380736">
        <w:tc>
          <w:tcPr>
            <w:tcW w:w="9071" w:type="dxa"/>
            <w:tcBorders>
              <w:top w:val="nil"/>
              <w:left w:val="nil"/>
              <w:bottom w:val="nil"/>
              <w:right w:val="nil"/>
            </w:tcBorders>
          </w:tcPr>
          <w:p w:rsidR="00694562" w:rsidRPr="00DD70AA" w:rsidRDefault="00694562" w:rsidP="000C2E3D">
            <w:pPr>
              <w:widowControl w:val="0"/>
              <w:autoSpaceDE w:val="0"/>
              <w:autoSpaceDN w:val="0"/>
              <w:spacing w:after="0" w:line="240" w:lineRule="auto"/>
              <w:ind w:firstLine="709"/>
              <w:jc w:val="center"/>
              <w:rPr>
                <w:rFonts w:ascii="Times New Roman" w:eastAsia="Times New Roman" w:hAnsi="Times New Roman" w:cs="Times New Roman"/>
                <w:sz w:val="24"/>
                <w:szCs w:val="24"/>
                <w:lang w:eastAsia="ru-RU"/>
              </w:rPr>
            </w:pPr>
            <w:bookmarkStart w:id="11" w:name="P307"/>
            <w:bookmarkEnd w:id="11"/>
            <w:r w:rsidRPr="00DD70AA">
              <w:rPr>
                <w:rFonts w:ascii="Times New Roman" w:eastAsia="Times New Roman" w:hAnsi="Times New Roman" w:cs="Times New Roman"/>
                <w:sz w:val="24"/>
                <w:szCs w:val="24"/>
                <w:lang w:eastAsia="ru-RU"/>
              </w:rPr>
              <w:t xml:space="preserve">ЛИЧНАЯ КАРТОЧКА </w:t>
            </w:r>
            <w:r w:rsidR="001958C6">
              <w:rPr>
                <w:rFonts w:ascii="Times New Roman" w:eastAsia="Times New Roman" w:hAnsi="Times New Roman" w:cs="Times New Roman"/>
                <w:sz w:val="24"/>
                <w:szCs w:val="24"/>
                <w:lang w:eastAsia="ru-RU"/>
              </w:rPr>
              <w:t xml:space="preserve">№ </w:t>
            </w:r>
            <w:r w:rsidRPr="00DD70AA">
              <w:rPr>
                <w:rFonts w:ascii="Times New Roman" w:eastAsia="Times New Roman" w:hAnsi="Times New Roman" w:cs="Times New Roman"/>
                <w:sz w:val="24"/>
                <w:szCs w:val="24"/>
                <w:lang w:eastAsia="ru-RU"/>
              </w:rPr>
              <w:t>___</w:t>
            </w:r>
          </w:p>
          <w:p w:rsidR="00694562" w:rsidRPr="00DD70AA" w:rsidRDefault="00694562" w:rsidP="000C2E3D">
            <w:pPr>
              <w:widowControl w:val="0"/>
              <w:autoSpaceDE w:val="0"/>
              <w:autoSpaceDN w:val="0"/>
              <w:spacing w:after="0" w:line="240" w:lineRule="auto"/>
              <w:ind w:firstLine="709"/>
              <w:jc w:val="center"/>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учета выдачи СИЗ</w:t>
            </w:r>
          </w:p>
        </w:tc>
      </w:tr>
    </w:tbl>
    <w:p w:rsidR="00694562" w:rsidRPr="00DD70AA" w:rsidRDefault="00694562" w:rsidP="000C2E3D">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422"/>
        <w:gridCol w:w="355"/>
        <w:gridCol w:w="4252"/>
      </w:tblGrid>
      <w:tr w:rsidR="00694562" w:rsidRPr="00DD70AA" w:rsidTr="00380736">
        <w:tc>
          <w:tcPr>
            <w:tcW w:w="4422" w:type="dxa"/>
            <w:vMerge w:val="restart"/>
            <w:tcBorders>
              <w:top w:val="nil"/>
              <w:left w:val="nil"/>
              <w:bottom w:val="nil"/>
              <w:right w:val="nil"/>
            </w:tcBorders>
          </w:tcPr>
          <w:p w:rsidR="00694562" w:rsidRPr="00DD70AA" w:rsidRDefault="00694562" w:rsidP="000C2E3D">
            <w:pPr>
              <w:widowControl w:val="0"/>
              <w:autoSpaceDE w:val="0"/>
              <w:autoSpaceDN w:val="0"/>
              <w:spacing w:after="0" w:line="240" w:lineRule="auto"/>
              <w:ind w:firstLine="709"/>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Фамилия _________________________</w:t>
            </w:r>
          </w:p>
          <w:p w:rsidR="00694562" w:rsidRPr="00DD70AA" w:rsidRDefault="00694562" w:rsidP="000C2E3D">
            <w:pPr>
              <w:widowControl w:val="0"/>
              <w:autoSpaceDE w:val="0"/>
              <w:autoSpaceDN w:val="0"/>
              <w:spacing w:after="0" w:line="240" w:lineRule="auto"/>
              <w:ind w:firstLine="709"/>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 xml:space="preserve">Имя _____________________________ </w:t>
            </w:r>
          </w:p>
          <w:p w:rsidR="00694562" w:rsidRPr="00DD70AA" w:rsidRDefault="00694562" w:rsidP="000C2E3D">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Отчество (при наличии) ____________</w:t>
            </w:r>
          </w:p>
          <w:p w:rsidR="00694562" w:rsidRPr="00DD70AA" w:rsidRDefault="00694562" w:rsidP="000C2E3D">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Табельный номер __________________</w:t>
            </w:r>
          </w:p>
          <w:p w:rsidR="00694562" w:rsidRPr="00DD70AA" w:rsidRDefault="00694562" w:rsidP="000C2E3D">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Структурное подразделение _________</w:t>
            </w:r>
          </w:p>
          <w:p w:rsidR="00694562" w:rsidRPr="00DD70AA" w:rsidRDefault="00694562" w:rsidP="000C2E3D">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Профессия (должность) _____________</w:t>
            </w:r>
          </w:p>
          <w:p w:rsidR="00694562" w:rsidRPr="00DD70AA" w:rsidRDefault="00694562" w:rsidP="000C2E3D">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Дата поступления на работу _________</w:t>
            </w:r>
          </w:p>
          <w:p w:rsidR="00694562" w:rsidRPr="00DD70AA" w:rsidRDefault="00694562" w:rsidP="000C2E3D">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Дата изменения профессии (должности) или перевода в другое структурное подразделение_________________________________</w:t>
            </w:r>
          </w:p>
        </w:tc>
        <w:tc>
          <w:tcPr>
            <w:tcW w:w="355" w:type="dxa"/>
            <w:vMerge w:val="restart"/>
            <w:tcBorders>
              <w:top w:val="nil"/>
              <w:left w:val="nil"/>
              <w:bottom w:val="nil"/>
              <w:right w:val="nil"/>
            </w:tcBorders>
          </w:tcPr>
          <w:p w:rsidR="00694562" w:rsidRPr="00DD70AA" w:rsidRDefault="00694562" w:rsidP="000C2E3D">
            <w:pPr>
              <w:widowControl w:val="0"/>
              <w:autoSpaceDE w:val="0"/>
              <w:autoSpaceDN w:val="0"/>
              <w:spacing w:after="0" w:line="240" w:lineRule="auto"/>
              <w:ind w:firstLine="709"/>
              <w:rPr>
                <w:rFonts w:ascii="Times New Roman" w:eastAsia="Times New Roman" w:hAnsi="Times New Roman" w:cs="Times New Roman"/>
                <w:sz w:val="24"/>
                <w:szCs w:val="24"/>
                <w:lang w:eastAsia="ru-RU"/>
              </w:rPr>
            </w:pPr>
          </w:p>
        </w:tc>
        <w:tc>
          <w:tcPr>
            <w:tcW w:w="4252" w:type="dxa"/>
            <w:tcBorders>
              <w:top w:val="nil"/>
              <w:left w:val="nil"/>
              <w:bottom w:val="nil"/>
              <w:right w:val="nil"/>
            </w:tcBorders>
          </w:tcPr>
          <w:p w:rsidR="00694562" w:rsidRPr="00DD70AA" w:rsidRDefault="00694562" w:rsidP="000C2E3D">
            <w:pPr>
              <w:widowControl w:val="0"/>
              <w:autoSpaceDE w:val="0"/>
              <w:autoSpaceDN w:val="0"/>
              <w:spacing w:after="0" w:line="240" w:lineRule="auto"/>
              <w:ind w:firstLine="709"/>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Пол _____________________________</w:t>
            </w:r>
          </w:p>
          <w:p w:rsidR="00694562" w:rsidRPr="00DD70AA" w:rsidRDefault="00694562" w:rsidP="000C2E3D">
            <w:pPr>
              <w:widowControl w:val="0"/>
              <w:autoSpaceDE w:val="0"/>
              <w:autoSpaceDN w:val="0"/>
              <w:spacing w:after="0" w:line="240" w:lineRule="auto"/>
              <w:ind w:firstLine="709"/>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Рост ____________________________</w:t>
            </w:r>
          </w:p>
          <w:p w:rsidR="00694562" w:rsidRPr="00DD70AA" w:rsidRDefault="00694562">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Размер:</w:t>
            </w:r>
            <w:r w:rsidR="00A232A7" w:rsidRPr="00DD70AA">
              <w:rPr>
                <w:rFonts w:ascii="Times New Roman" w:eastAsia="Times New Roman" w:hAnsi="Times New Roman" w:cs="Times New Roman"/>
                <w:sz w:val="24"/>
                <w:szCs w:val="24"/>
                <w:lang w:eastAsia="ru-RU"/>
              </w:rPr>
              <w:t xml:space="preserve"> </w:t>
            </w:r>
            <w:r w:rsidRPr="00DD70AA">
              <w:rPr>
                <w:rFonts w:ascii="Times New Roman" w:eastAsia="Times New Roman" w:hAnsi="Times New Roman" w:cs="Times New Roman"/>
                <w:sz w:val="24"/>
                <w:szCs w:val="24"/>
                <w:lang w:eastAsia="ru-RU"/>
              </w:rPr>
              <w:t>одежды _________________________</w:t>
            </w:r>
          </w:p>
          <w:p w:rsidR="00694562" w:rsidRPr="00DD70AA" w:rsidRDefault="00694562">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обуви ___________________________</w:t>
            </w:r>
          </w:p>
          <w:p w:rsidR="00694562" w:rsidRPr="00DD70AA" w:rsidRDefault="00694562">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головного убора __________________</w:t>
            </w:r>
          </w:p>
          <w:p w:rsidR="00694562" w:rsidRPr="00DD70AA" w:rsidRDefault="00694562">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СИЗОД _________________________</w:t>
            </w:r>
          </w:p>
        </w:tc>
      </w:tr>
      <w:tr w:rsidR="00694562" w:rsidRPr="00DD70AA" w:rsidTr="00380736">
        <w:tc>
          <w:tcPr>
            <w:tcW w:w="4422" w:type="dxa"/>
            <w:vMerge/>
            <w:tcBorders>
              <w:top w:val="nil"/>
              <w:left w:val="nil"/>
              <w:bottom w:val="nil"/>
              <w:right w:val="nil"/>
            </w:tcBorders>
          </w:tcPr>
          <w:p w:rsidR="00694562" w:rsidRPr="00DD70AA" w:rsidRDefault="00694562" w:rsidP="000C2E3D">
            <w:pPr>
              <w:widowControl w:val="0"/>
              <w:spacing w:after="1" w:line="0" w:lineRule="atLeast"/>
              <w:ind w:firstLine="709"/>
              <w:rPr>
                <w:rFonts w:ascii="Times New Roman" w:eastAsia="Calibri" w:hAnsi="Times New Roman" w:cs="Times New Roman"/>
                <w:sz w:val="24"/>
                <w:szCs w:val="24"/>
              </w:rPr>
            </w:pPr>
          </w:p>
        </w:tc>
        <w:tc>
          <w:tcPr>
            <w:tcW w:w="355" w:type="dxa"/>
            <w:vMerge/>
            <w:tcBorders>
              <w:top w:val="nil"/>
              <w:left w:val="nil"/>
              <w:bottom w:val="nil"/>
              <w:right w:val="nil"/>
            </w:tcBorders>
          </w:tcPr>
          <w:p w:rsidR="00694562" w:rsidRPr="00DD70AA" w:rsidRDefault="00694562" w:rsidP="000C2E3D">
            <w:pPr>
              <w:widowControl w:val="0"/>
              <w:spacing w:after="1" w:line="0" w:lineRule="atLeast"/>
              <w:ind w:firstLine="709"/>
              <w:rPr>
                <w:rFonts w:ascii="Times New Roman" w:eastAsia="Calibri" w:hAnsi="Times New Roman" w:cs="Times New Roman"/>
                <w:sz w:val="24"/>
                <w:szCs w:val="24"/>
              </w:rPr>
            </w:pPr>
          </w:p>
        </w:tc>
        <w:tc>
          <w:tcPr>
            <w:tcW w:w="4252" w:type="dxa"/>
            <w:tcBorders>
              <w:top w:val="nil"/>
              <w:left w:val="nil"/>
              <w:bottom w:val="nil"/>
              <w:right w:val="nil"/>
            </w:tcBorders>
            <w:vAlign w:val="bottom"/>
          </w:tcPr>
          <w:p w:rsidR="00694562" w:rsidRPr="00DD70AA" w:rsidRDefault="00694562">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СИЗ рук _________________________</w:t>
            </w:r>
          </w:p>
        </w:tc>
      </w:tr>
    </w:tbl>
    <w:p w:rsidR="00694562" w:rsidRPr="00DD70AA" w:rsidRDefault="00694562" w:rsidP="000C2E3D">
      <w:pPr>
        <w:widowControl w:val="0"/>
        <w:autoSpaceDE w:val="0"/>
        <w:autoSpaceDN w:val="0"/>
        <w:spacing w:after="0" w:line="240" w:lineRule="auto"/>
        <w:ind w:firstLine="709"/>
        <w:jc w:val="both"/>
        <w:rPr>
          <w:rFonts w:ascii="Calibri" w:eastAsia="Times New Roman" w:hAnsi="Calibri" w:cs="Calibri"/>
          <w:szCs w:val="20"/>
          <w:lang w:eastAsia="ru-RU"/>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681"/>
        <w:gridCol w:w="1559"/>
        <w:gridCol w:w="2126"/>
        <w:gridCol w:w="1985"/>
      </w:tblGrid>
      <w:tr w:rsidR="00694562" w:rsidRPr="00DD70AA" w:rsidTr="00380736">
        <w:tc>
          <w:tcPr>
            <w:tcW w:w="3681" w:type="dxa"/>
          </w:tcPr>
          <w:p w:rsidR="00694562" w:rsidRPr="00DD70AA" w:rsidRDefault="00694562" w:rsidP="000C2E3D">
            <w:pPr>
              <w:widowControl w:val="0"/>
              <w:autoSpaceDE w:val="0"/>
              <w:autoSpaceDN w:val="0"/>
              <w:spacing w:after="0" w:line="240" w:lineRule="auto"/>
              <w:ind w:firstLine="709"/>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Наименование СИЗ</w:t>
            </w:r>
          </w:p>
        </w:tc>
        <w:tc>
          <w:tcPr>
            <w:tcW w:w="1559" w:type="dxa"/>
          </w:tcPr>
          <w:p w:rsidR="00694562" w:rsidRPr="00DD70AA" w:rsidRDefault="00694562"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Пункт норм</w:t>
            </w:r>
          </w:p>
        </w:tc>
        <w:tc>
          <w:tcPr>
            <w:tcW w:w="2126" w:type="dxa"/>
          </w:tcPr>
          <w:p w:rsidR="00694562" w:rsidRPr="00DD70AA" w:rsidRDefault="00694562"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Единица измерения, периодичность выдачи</w:t>
            </w:r>
          </w:p>
        </w:tc>
        <w:tc>
          <w:tcPr>
            <w:tcW w:w="1985" w:type="dxa"/>
          </w:tcPr>
          <w:p w:rsidR="00D75752" w:rsidRPr="00DD70AA" w:rsidRDefault="00694562"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 xml:space="preserve">Количество </w:t>
            </w:r>
          </w:p>
          <w:p w:rsidR="00694562" w:rsidRPr="00DD70AA" w:rsidRDefault="00694562"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на период</w:t>
            </w:r>
          </w:p>
        </w:tc>
      </w:tr>
      <w:tr w:rsidR="00694562" w:rsidRPr="00DD70AA" w:rsidTr="00380736">
        <w:tc>
          <w:tcPr>
            <w:tcW w:w="3681" w:type="dxa"/>
          </w:tcPr>
          <w:p w:rsidR="00694562" w:rsidRPr="00DD70AA" w:rsidRDefault="00694562" w:rsidP="000C2E3D">
            <w:pPr>
              <w:widowControl w:val="0"/>
              <w:autoSpaceDE w:val="0"/>
              <w:autoSpaceDN w:val="0"/>
              <w:spacing w:after="0" w:line="240" w:lineRule="auto"/>
              <w:ind w:firstLine="709"/>
              <w:rPr>
                <w:rFonts w:ascii="Times New Roman" w:eastAsia="Times New Roman" w:hAnsi="Times New Roman" w:cs="Times New Roman"/>
                <w:sz w:val="24"/>
                <w:szCs w:val="24"/>
                <w:lang w:eastAsia="ru-RU"/>
              </w:rPr>
            </w:pPr>
          </w:p>
        </w:tc>
        <w:tc>
          <w:tcPr>
            <w:tcW w:w="1559" w:type="dxa"/>
          </w:tcPr>
          <w:p w:rsidR="00694562" w:rsidRPr="00DD70AA" w:rsidRDefault="00694562" w:rsidP="000C2E3D">
            <w:pPr>
              <w:widowControl w:val="0"/>
              <w:autoSpaceDE w:val="0"/>
              <w:autoSpaceDN w:val="0"/>
              <w:spacing w:after="0" w:line="240" w:lineRule="auto"/>
              <w:ind w:firstLine="709"/>
              <w:rPr>
                <w:rFonts w:ascii="Times New Roman" w:eastAsia="Times New Roman" w:hAnsi="Times New Roman" w:cs="Times New Roman"/>
                <w:sz w:val="24"/>
                <w:szCs w:val="24"/>
                <w:lang w:eastAsia="ru-RU"/>
              </w:rPr>
            </w:pPr>
          </w:p>
        </w:tc>
        <w:tc>
          <w:tcPr>
            <w:tcW w:w="2126" w:type="dxa"/>
          </w:tcPr>
          <w:p w:rsidR="00694562" w:rsidRPr="00DD70AA" w:rsidRDefault="00694562" w:rsidP="000C2E3D">
            <w:pPr>
              <w:widowControl w:val="0"/>
              <w:autoSpaceDE w:val="0"/>
              <w:autoSpaceDN w:val="0"/>
              <w:spacing w:after="0" w:line="240" w:lineRule="auto"/>
              <w:ind w:firstLine="709"/>
              <w:rPr>
                <w:rFonts w:ascii="Times New Roman" w:eastAsia="Times New Roman" w:hAnsi="Times New Roman" w:cs="Times New Roman"/>
                <w:sz w:val="24"/>
                <w:szCs w:val="24"/>
                <w:lang w:eastAsia="ru-RU"/>
              </w:rPr>
            </w:pPr>
          </w:p>
        </w:tc>
        <w:tc>
          <w:tcPr>
            <w:tcW w:w="1985" w:type="dxa"/>
          </w:tcPr>
          <w:p w:rsidR="00694562" w:rsidRPr="00DD70AA" w:rsidRDefault="00694562" w:rsidP="000C2E3D">
            <w:pPr>
              <w:widowControl w:val="0"/>
              <w:autoSpaceDE w:val="0"/>
              <w:autoSpaceDN w:val="0"/>
              <w:spacing w:after="0" w:line="240" w:lineRule="auto"/>
              <w:ind w:firstLine="709"/>
              <w:rPr>
                <w:rFonts w:ascii="Times New Roman" w:eastAsia="Times New Roman" w:hAnsi="Times New Roman" w:cs="Times New Roman"/>
                <w:sz w:val="24"/>
                <w:szCs w:val="24"/>
                <w:lang w:eastAsia="ru-RU"/>
              </w:rPr>
            </w:pPr>
          </w:p>
        </w:tc>
      </w:tr>
      <w:tr w:rsidR="00694562" w:rsidRPr="00DD70AA" w:rsidTr="00380736">
        <w:tc>
          <w:tcPr>
            <w:tcW w:w="3681" w:type="dxa"/>
          </w:tcPr>
          <w:p w:rsidR="00694562" w:rsidRPr="00DD70AA" w:rsidRDefault="00694562" w:rsidP="000C2E3D">
            <w:pPr>
              <w:widowControl w:val="0"/>
              <w:autoSpaceDE w:val="0"/>
              <w:autoSpaceDN w:val="0"/>
              <w:spacing w:after="0" w:line="240" w:lineRule="auto"/>
              <w:ind w:firstLine="709"/>
              <w:rPr>
                <w:rFonts w:ascii="Times New Roman" w:eastAsia="Times New Roman" w:hAnsi="Times New Roman" w:cs="Times New Roman"/>
                <w:sz w:val="24"/>
                <w:szCs w:val="24"/>
                <w:lang w:eastAsia="ru-RU"/>
              </w:rPr>
            </w:pPr>
          </w:p>
        </w:tc>
        <w:tc>
          <w:tcPr>
            <w:tcW w:w="1559" w:type="dxa"/>
          </w:tcPr>
          <w:p w:rsidR="00694562" w:rsidRPr="00DD70AA" w:rsidRDefault="00694562" w:rsidP="000C2E3D">
            <w:pPr>
              <w:widowControl w:val="0"/>
              <w:autoSpaceDE w:val="0"/>
              <w:autoSpaceDN w:val="0"/>
              <w:spacing w:after="0" w:line="240" w:lineRule="auto"/>
              <w:ind w:firstLine="709"/>
              <w:rPr>
                <w:rFonts w:ascii="Times New Roman" w:eastAsia="Times New Roman" w:hAnsi="Times New Roman" w:cs="Times New Roman"/>
                <w:sz w:val="24"/>
                <w:szCs w:val="24"/>
                <w:lang w:eastAsia="ru-RU"/>
              </w:rPr>
            </w:pPr>
          </w:p>
        </w:tc>
        <w:tc>
          <w:tcPr>
            <w:tcW w:w="2126" w:type="dxa"/>
          </w:tcPr>
          <w:p w:rsidR="00694562" w:rsidRPr="00DD70AA" w:rsidRDefault="00694562" w:rsidP="000C2E3D">
            <w:pPr>
              <w:widowControl w:val="0"/>
              <w:autoSpaceDE w:val="0"/>
              <w:autoSpaceDN w:val="0"/>
              <w:spacing w:after="0" w:line="240" w:lineRule="auto"/>
              <w:ind w:firstLine="709"/>
              <w:rPr>
                <w:rFonts w:ascii="Times New Roman" w:eastAsia="Times New Roman" w:hAnsi="Times New Roman" w:cs="Times New Roman"/>
                <w:sz w:val="24"/>
                <w:szCs w:val="24"/>
                <w:lang w:eastAsia="ru-RU"/>
              </w:rPr>
            </w:pPr>
          </w:p>
        </w:tc>
        <w:tc>
          <w:tcPr>
            <w:tcW w:w="1985" w:type="dxa"/>
          </w:tcPr>
          <w:p w:rsidR="00694562" w:rsidRPr="00DD70AA" w:rsidRDefault="00694562" w:rsidP="000C2E3D">
            <w:pPr>
              <w:widowControl w:val="0"/>
              <w:autoSpaceDE w:val="0"/>
              <w:autoSpaceDN w:val="0"/>
              <w:spacing w:after="0" w:line="240" w:lineRule="auto"/>
              <w:ind w:firstLine="709"/>
              <w:rPr>
                <w:rFonts w:ascii="Times New Roman" w:eastAsia="Times New Roman" w:hAnsi="Times New Roman" w:cs="Times New Roman"/>
                <w:sz w:val="24"/>
                <w:szCs w:val="24"/>
                <w:lang w:eastAsia="ru-RU"/>
              </w:rPr>
            </w:pPr>
          </w:p>
        </w:tc>
      </w:tr>
      <w:tr w:rsidR="00694562" w:rsidRPr="00DD70AA" w:rsidTr="00380736">
        <w:tc>
          <w:tcPr>
            <w:tcW w:w="3681" w:type="dxa"/>
          </w:tcPr>
          <w:p w:rsidR="00694562" w:rsidRPr="00DD70AA" w:rsidRDefault="00694562" w:rsidP="000C2E3D">
            <w:pPr>
              <w:widowControl w:val="0"/>
              <w:autoSpaceDE w:val="0"/>
              <w:autoSpaceDN w:val="0"/>
              <w:spacing w:after="0" w:line="240" w:lineRule="auto"/>
              <w:ind w:firstLine="709"/>
              <w:rPr>
                <w:rFonts w:ascii="Times New Roman" w:eastAsia="Times New Roman" w:hAnsi="Times New Roman" w:cs="Times New Roman"/>
                <w:sz w:val="24"/>
                <w:szCs w:val="24"/>
                <w:lang w:eastAsia="ru-RU"/>
              </w:rPr>
            </w:pPr>
          </w:p>
        </w:tc>
        <w:tc>
          <w:tcPr>
            <w:tcW w:w="1559" w:type="dxa"/>
          </w:tcPr>
          <w:p w:rsidR="00694562" w:rsidRPr="00DD70AA" w:rsidRDefault="00694562" w:rsidP="000C2E3D">
            <w:pPr>
              <w:widowControl w:val="0"/>
              <w:autoSpaceDE w:val="0"/>
              <w:autoSpaceDN w:val="0"/>
              <w:spacing w:after="0" w:line="240" w:lineRule="auto"/>
              <w:ind w:firstLine="709"/>
              <w:rPr>
                <w:rFonts w:ascii="Times New Roman" w:eastAsia="Times New Roman" w:hAnsi="Times New Roman" w:cs="Times New Roman"/>
                <w:sz w:val="24"/>
                <w:szCs w:val="24"/>
                <w:lang w:eastAsia="ru-RU"/>
              </w:rPr>
            </w:pPr>
          </w:p>
        </w:tc>
        <w:tc>
          <w:tcPr>
            <w:tcW w:w="2126" w:type="dxa"/>
          </w:tcPr>
          <w:p w:rsidR="00694562" w:rsidRPr="00DD70AA" w:rsidRDefault="00694562" w:rsidP="000C2E3D">
            <w:pPr>
              <w:widowControl w:val="0"/>
              <w:autoSpaceDE w:val="0"/>
              <w:autoSpaceDN w:val="0"/>
              <w:spacing w:after="0" w:line="240" w:lineRule="auto"/>
              <w:ind w:firstLine="709"/>
              <w:rPr>
                <w:rFonts w:ascii="Times New Roman" w:eastAsia="Times New Roman" w:hAnsi="Times New Roman" w:cs="Times New Roman"/>
                <w:sz w:val="24"/>
                <w:szCs w:val="24"/>
                <w:lang w:eastAsia="ru-RU"/>
              </w:rPr>
            </w:pPr>
          </w:p>
        </w:tc>
        <w:tc>
          <w:tcPr>
            <w:tcW w:w="1985" w:type="dxa"/>
          </w:tcPr>
          <w:p w:rsidR="00694562" w:rsidRPr="00DD70AA" w:rsidRDefault="00694562" w:rsidP="000C2E3D">
            <w:pPr>
              <w:widowControl w:val="0"/>
              <w:autoSpaceDE w:val="0"/>
              <w:autoSpaceDN w:val="0"/>
              <w:spacing w:after="0" w:line="240" w:lineRule="auto"/>
              <w:ind w:firstLine="709"/>
              <w:rPr>
                <w:rFonts w:ascii="Times New Roman" w:eastAsia="Times New Roman" w:hAnsi="Times New Roman" w:cs="Times New Roman"/>
                <w:sz w:val="24"/>
                <w:szCs w:val="24"/>
                <w:lang w:eastAsia="ru-RU"/>
              </w:rPr>
            </w:pPr>
          </w:p>
        </w:tc>
      </w:tr>
      <w:tr w:rsidR="00694562" w:rsidRPr="00DD70AA" w:rsidTr="00380736">
        <w:tc>
          <w:tcPr>
            <w:tcW w:w="3681" w:type="dxa"/>
          </w:tcPr>
          <w:p w:rsidR="00694562" w:rsidRPr="00DD70AA" w:rsidRDefault="00694562" w:rsidP="000C2E3D">
            <w:pPr>
              <w:widowControl w:val="0"/>
              <w:autoSpaceDE w:val="0"/>
              <w:autoSpaceDN w:val="0"/>
              <w:spacing w:after="0" w:line="240" w:lineRule="auto"/>
              <w:ind w:firstLine="709"/>
              <w:rPr>
                <w:rFonts w:ascii="Times New Roman" w:eastAsia="Times New Roman" w:hAnsi="Times New Roman" w:cs="Times New Roman"/>
                <w:sz w:val="24"/>
                <w:szCs w:val="24"/>
                <w:lang w:eastAsia="ru-RU"/>
              </w:rPr>
            </w:pPr>
          </w:p>
        </w:tc>
        <w:tc>
          <w:tcPr>
            <w:tcW w:w="1559" w:type="dxa"/>
          </w:tcPr>
          <w:p w:rsidR="00694562" w:rsidRPr="00DD70AA" w:rsidRDefault="00694562" w:rsidP="000C2E3D">
            <w:pPr>
              <w:widowControl w:val="0"/>
              <w:autoSpaceDE w:val="0"/>
              <w:autoSpaceDN w:val="0"/>
              <w:spacing w:after="0" w:line="240" w:lineRule="auto"/>
              <w:ind w:firstLine="709"/>
              <w:rPr>
                <w:rFonts w:ascii="Times New Roman" w:eastAsia="Times New Roman" w:hAnsi="Times New Roman" w:cs="Times New Roman"/>
                <w:sz w:val="24"/>
                <w:szCs w:val="24"/>
                <w:lang w:eastAsia="ru-RU"/>
              </w:rPr>
            </w:pPr>
          </w:p>
        </w:tc>
        <w:tc>
          <w:tcPr>
            <w:tcW w:w="2126" w:type="dxa"/>
          </w:tcPr>
          <w:p w:rsidR="00694562" w:rsidRPr="00DD70AA" w:rsidRDefault="00694562" w:rsidP="000C2E3D">
            <w:pPr>
              <w:widowControl w:val="0"/>
              <w:autoSpaceDE w:val="0"/>
              <w:autoSpaceDN w:val="0"/>
              <w:spacing w:after="0" w:line="240" w:lineRule="auto"/>
              <w:ind w:firstLine="709"/>
              <w:rPr>
                <w:rFonts w:ascii="Times New Roman" w:eastAsia="Times New Roman" w:hAnsi="Times New Roman" w:cs="Times New Roman"/>
                <w:sz w:val="24"/>
                <w:szCs w:val="24"/>
                <w:lang w:eastAsia="ru-RU"/>
              </w:rPr>
            </w:pPr>
          </w:p>
        </w:tc>
        <w:tc>
          <w:tcPr>
            <w:tcW w:w="1985" w:type="dxa"/>
          </w:tcPr>
          <w:p w:rsidR="00694562" w:rsidRPr="00DD70AA" w:rsidRDefault="00694562" w:rsidP="000C2E3D">
            <w:pPr>
              <w:widowControl w:val="0"/>
              <w:autoSpaceDE w:val="0"/>
              <w:autoSpaceDN w:val="0"/>
              <w:spacing w:after="0" w:line="240" w:lineRule="auto"/>
              <w:ind w:firstLine="709"/>
              <w:rPr>
                <w:rFonts w:ascii="Times New Roman" w:eastAsia="Times New Roman" w:hAnsi="Times New Roman" w:cs="Times New Roman"/>
                <w:sz w:val="24"/>
                <w:szCs w:val="24"/>
                <w:lang w:eastAsia="ru-RU"/>
              </w:rPr>
            </w:pPr>
          </w:p>
        </w:tc>
      </w:tr>
    </w:tbl>
    <w:p w:rsidR="00694562" w:rsidRPr="00DD70AA" w:rsidRDefault="00694562" w:rsidP="000C2E3D">
      <w:pPr>
        <w:widowControl w:val="0"/>
        <w:autoSpaceDE w:val="0"/>
        <w:autoSpaceDN w:val="0"/>
        <w:spacing w:after="0" w:line="240" w:lineRule="auto"/>
        <w:ind w:firstLine="709"/>
        <w:jc w:val="both"/>
        <w:rPr>
          <w:rFonts w:ascii="Calibri" w:eastAsia="Times New Roman" w:hAnsi="Calibri" w:cs="Calibri"/>
          <w:szCs w:val="20"/>
          <w:lang w:eastAsia="ru-RU"/>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133"/>
        <w:gridCol w:w="340"/>
        <w:gridCol w:w="1603"/>
        <w:gridCol w:w="340"/>
        <w:gridCol w:w="2608"/>
      </w:tblGrid>
      <w:tr w:rsidR="00694562" w:rsidRPr="00DD70AA" w:rsidTr="00380736">
        <w:tc>
          <w:tcPr>
            <w:tcW w:w="4133" w:type="dxa"/>
            <w:vMerge w:val="restart"/>
            <w:tcBorders>
              <w:top w:val="nil"/>
              <w:left w:val="nil"/>
              <w:bottom w:val="nil"/>
              <w:right w:val="nil"/>
            </w:tcBorders>
          </w:tcPr>
          <w:p w:rsidR="00694562" w:rsidRPr="00DD70AA" w:rsidRDefault="00694562">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Ответственное лицо за ведение карточек учета выдачи СИЗ</w:t>
            </w:r>
          </w:p>
        </w:tc>
        <w:tc>
          <w:tcPr>
            <w:tcW w:w="340" w:type="dxa"/>
            <w:tcBorders>
              <w:top w:val="nil"/>
              <w:left w:val="nil"/>
              <w:bottom w:val="nil"/>
              <w:right w:val="nil"/>
            </w:tcBorders>
          </w:tcPr>
          <w:p w:rsidR="00694562" w:rsidRPr="00DD70AA" w:rsidRDefault="00694562" w:rsidP="000C2E3D">
            <w:pPr>
              <w:widowControl w:val="0"/>
              <w:autoSpaceDE w:val="0"/>
              <w:autoSpaceDN w:val="0"/>
              <w:spacing w:after="0" w:line="240" w:lineRule="auto"/>
              <w:ind w:firstLine="709"/>
              <w:rPr>
                <w:rFonts w:ascii="Times New Roman" w:eastAsia="Times New Roman" w:hAnsi="Times New Roman" w:cs="Times New Roman"/>
                <w:sz w:val="24"/>
                <w:szCs w:val="24"/>
                <w:lang w:eastAsia="ru-RU"/>
              </w:rPr>
            </w:pPr>
          </w:p>
        </w:tc>
        <w:tc>
          <w:tcPr>
            <w:tcW w:w="1603" w:type="dxa"/>
            <w:tcBorders>
              <w:top w:val="nil"/>
              <w:left w:val="nil"/>
              <w:bottom w:val="single" w:sz="4" w:space="0" w:color="auto"/>
              <w:right w:val="nil"/>
            </w:tcBorders>
          </w:tcPr>
          <w:p w:rsidR="00694562" w:rsidRPr="00DD70AA" w:rsidRDefault="00694562" w:rsidP="000C2E3D">
            <w:pPr>
              <w:widowControl w:val="0"/>
              <w:autoSpaceDE w:val="0"/>
              <w:autoSpaceDN w:val="0"/>
              <w:spacing w:after="0" w:line="240" w:lineRule="auto"/>
              <w:ind w:firstLine="709"/>
              <w:rPr>
                <w:rFonts w:ascii="Times New Roman" w:eastAsia="Times New Roman" w:hAnsi="Times New Roman" w:cs="Times New Roman"/>
                <w:sz w:val="24"/>
                <w:szCs w:val="24"/>
                <w:lang w:eastAsia="ru-RU"/>
              </w:rPr>
            </w:pPr>
          </w:p>
        </w:tc>
        <w:tc>
          <w:tcPr>
            <w:tcW w:w="340" w:type="dxa"/>
            <w:tcBorders>
              <w:top w:val="nil"/>
              <w:left w:val="nil"/>
              <w:bottom w:val="nil"/>
              <w:right w:val="nil"/>
            </w:tcBorders>
          </w:tcPr>
          <w:p w:rsidR="00694562" w:rsidRPr="00DD70AA" w:rsidRDefault="00694562" w:rsidP="000C2E3D">
            <w:pPr>
              <w:widowControl w:val="0"/>
              <w:autoSpaceDE w:val="0"/>
              <w:autoSpaceDN w:val="0"/>
              <w:spacing w:after="0" w:line="240" w:lineRule="auto"/>
              <w:ind w:firstLine="709"/>
              <w:rPr>
                <w:rFonts w:ascii="Times New Roman" w:eastAsia="Times New Roman" w:hAnsi="Times New Roman" w:cs="Times New Roman"/>
                <w:sz w:val="24"/>
                <w:szCs w:val="24"/>
                <w:lang w:eastAsia="ru-RU"/>
              </w:rPr>
            </w:pPr>
          </w:p>
        </w:tc>
        <w:tc>
          <w:tcPr>
            <w:tcW w:w="2608" w:type="dxa"/>
            <w:tcBorders>
              <w:top w:val="nil"/>
              <w:left w:val="nil"/>
              <w:bottom w:val="single" w:sz="4" w:space="0" w:color="auto"/>
              <w:right w:val="nil"/>
            </w:tcBorders>
          </w:tcPr>
          <w:p w:rsidR="00694562" w:rsidRPr="00DD70AA" w:rsidRDefault="00694562" w:rsidP="000C2E3D">
            <w:pPr>
              <w:widowControl w:val="0"/>
              <w:autoSpaceDE w:val="0"/>
              <w:autoSpaceDN w:val="0"/>
              <w:spacing w:after="0" w:line="240" w:lineRule="auto"/>
              <w:ind w:firstLine="709"/>
              <w:rPr>
                <w:rFonts w:ascii="Times New Roman" w:eastAsia="Times New Roman" w:hAnsi="Times New Roman" w:cs="Times New Roman"/>
                <w:sz w:val="24"/>
                <w:szCs w:val="24"/>
                <w:lang w:eastAsia="ru-RU"/>
              </w:rPr>
            </w:pPr>
          </w:p>
        </w:tc>
      </w:tr>
      <w:tr w:rsidR="00694562" w:rsidRPr="00DD70AA" w:rsidTr="00380736">
        <w:tc>
          <w:tcPr>
            <w:tcW w:w="4133" w:type="dxa"/>
            <w:vMerge/>
            <w:tcBorders>
              <w:top w:val="nil"/>
              <w:left w:val="nil"/>
              <w:bottom w:val="nil"/>
              <w:right w:val="nil"/>
            </w:tcBorders>
          </w:tcPr>
          <w:p w:rsidR="00694562" w:rsidRPr="00DD70AA" w:rsidRDefault="00694562" w:rsidP="000C2E3D">
            <w:pPr>
              <w:widowControl w:val="0"/>
              <w:spacing w:after="1" w:line="0" w:lineRule="atLeast"/>
              <w:ind w:firstLine="709"/>
              <w:rPr>
                <w:rFonts w:ascii="Times New Roman" w:eastAsia="Calibri" w:hAnsi="Times New Roman" w:cs="Times New Roman"/>
                <w:sz w:val="24"/>
                <w:szCs w:val="24"/>
              </w:rPr>
            </w:pPr>
          </w:p>
        </w:tc>
        <w:tc>
          <w:tcPr>
            <w:tcW w:w="340" w:type="dxa"/>
            <w:tcBorders>
              <w:top w:val="nil"/>
              <w:left w:val="nil"/>
              <w:bottom w:val="nil"/>
              <w:right w:val="nil"/>
            </w:tcBorders>
          </w:tcPr>
          <w:p w:rsidR="00694562" w:rsidRPr="00DD70AA" w:rsidRDefault="00694562" w:rsidP="000C2E3D">
            <w:pPr>
              <w:widowControl w:val="0"/>
              <w:autoSpaceDE w:val="0"/>
              <w:autoSpaceDN w:val="0"/>
              <w:spacing w:after="0" w:line="240" w:lineRule="auto"/>
              <w:ind w:firstLine="709"/>
              <w:rPr>
                <w:rFonts w:ascii="Times New Roman" w:eastAsia="Times New Roman" w:hAnsi="Times New Roman" w:cs="Times New Roman"/>
                <w:sz w:val="24"/>
                <w:szCs w:val="24"/>
                <w:lang w:eastAsia="ru-RU"/>
              </w:rPr>
            </w:pPr>
          </w:p>
        </w:tc>
        <w:tc>
          <w:tcPr>
            <w:tcW w:w="1603" w:type="dxa"/>
            <w:tcBorders>
              <w:top w:val="single" w:sz="4" w:space="0" w:color="auto"/>
              <w:left w:val="nil"/>
              <w:bottom w:val="nil"/>
              <w:right w:val="nil"/>
            </w:tcBorders>
          </w:tcPr>
          <w:p w:rsidR="00694562" w:rsidRPr="00DD70AA" w:rsidRDefault="00694562" w:rsidP="000C2E3D">
            <w:pPr>
              <w:widowControl w:val="0"/>
              <w:autoSpaceDE w:val="0"/>
              <w:autoSpaceDN w:val="0"/>
              <w:spacing w:after="0" w:line="240" w:lineRule="auto"/>
              <w:rPr>
                <w:rFonts w:ascii="Times New Roman" w:eastAsia="Times New Roman" w:hAnsi="Times New Roman" w:cs="Times New Roman"/>
                <w:sz w:val="20"/>
                <w:szCs w:val="20"/>
                <w:lang w:eastAsia="ru-RU"/>
              </w:rPr>
            </w:pPr>
            <w:r w:rsidRPr="00DD70AA">
              <w:rPr>
                <w:rFonts w:ascii="Times New Roman" w:eastAsia="Times New Roman" w:hAnsi="Times New Roman" w:cs="Times New Roman"/>
                <w:sz w:val="20"/>
                <w:szCs w:val="20"/>
                <w:lang w:eastAsia="ru-RU"/>
              </w:rPr>
              <w:t>(подпись)</w:t>
            </w:r>
          </w:p>
        </w:tc>
        <w:tc>
          <w:tcPr>
            <w:tcW w:w="340" w:type="dxa"/>
            <w:tcBorders>
              <w:top w:val="nil"/>
              <w:left w:val="nil"/>
              <w:bottom w:val="nil"/>
              <w:right w:val="nil"/>
            </w:tcBorders>
          </w:tcPr>
          <w:p w:rsidR="00694562" w:rsidRPr="00DD70AA" w:rsidRDefault="00694562" w:rsidP="000C2E3D">
            <w:pPr>
              <w:widowControl w:val="0"/>
              <w:autoSpaceDE w:val="0"/>
              <w:autoSpaceDN w:val="0"/>
              <w:spacing w:after="0" w:line="240" w:lineRule="auto"/>
              <w:ind w:firstLine="709"/>
              <w:rPr>
                <w:rFonts w:ascii="Times New Roman" w:eastAsia="Times New Roman" w:hAnsi="Times New Roman" w:cs="Times New Roman"/>
                <w:sz w:val="20"/>
                <w:szCs w:val="20"/>
                <w:lang w:eastAsia="ru-RU"/>
              </w:rPr>
            </w:pPr>
          </w:p>
        </w:tc>
        <w:tc>
          <w:tcPr>
            <w:tcW w:w="2608" w:type="dxa"/>
            <w:tcBorders>
              <w:top w:val="single" w:sz="4" w:space="0" w:color="auto"/>
              <w:left w:val="nil"/>
              <w:bottom w:val="nil"/>
              <w:right w:val="nil"/>
            </w:tcBorders>
          </w:tcPr>
          <w:p w:rsidR="00694562" w:rsidRPr="00DD70AA" w:rsidRDefault="00694562" w:rsidP="000C2E3D">
            <w:pPr>
              <w:widowControl w:val="0"/>
              <w:autoSpaceDE w:val="0"/>
              <w:autoSpaceDN w:val="0"/>
              <w:spacing w:after="0" w:line="240" w:lineRule="auto"/>
              <w:rPr>
                <w:rFonts w:ascii="Times New Roman" w:eastAsia="Times New Roman" w:hAnsi="Times New Roman" w:cs="Times New Roman"/>
                <w:sz w:val="20"/>
                <w:szCs w:val="20"/>
                <w:lang w:eastAsia="ru-RU"/>
              </w:rPr>
            </w:pPr>
            <w:r w:rsidRPr="00DD70AA">
              <w:rPr>
                <w:rFonts w:ascii="Times New Roman" w:eastAsia="Times New Roman" w:hAnsi="Times New Roman" w:cs="Times New Roman"/>
                <w:sz w:val="20"/>
                <w:szCs w:val="20"/>
                <w:lang w:eastAsia="ru-RU"/>
              </w:rPr>
              <w:t>(фамилия, инициалы)</w:t>
            </w:r>
          </w:p>
        </w:tc>
      </w:tr>
    </w:tbl>
    <w:p w:rsidR="00694562" w:rsidRPr="00DD70AA" w:rsidRDefault="00694562" w:rsidP="000C2E3D">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14"/>
      </w:tblGrid>
      <w:tr w:rsidR="00694562" w:rsidRPr="00DD70AA" w:rsidTr="00380736">
        <w:tc>
          <w:tcPr>
            <w:tcW w:w="9014" w:type="dxa"/>
            <w:tcBorders>
              <w:top w:val="nil"/>
              <w:left w:val="nil"/>
              <w:bottom w:val="nil"/>
              <w:right w:val="nil"/>
            </w:tcBorders>
          </w:tcPr>
          <w:p w:rsidR="00694562" w:rsidRPr="000C2E3D" w:rsidRDefault="00694562" w:rsidP="000C2E3D">
            <w:pPr>
              <w:widowControl w:val="0"/>
              <w:autoSpaceDE w:val="0"/>
              <w:autoSpaceDN w:val="0"/>
              <w:spacing w:after="0" w:line="240" w:lineRule="auto"/>
              <w:ind w:firstLine="709"/>
              <w:jc w:val="center"/>
              <w:outlineLvl w:val="2"/>
              <w:rPr>
                <w:rFonts w:ascii="Times New Roman" w:eastAsia="Times New Roman" w:hAnsi="Times New Roman" w:cs="Times New Roman"/>
                <w:b/>
                <w:sz w:val="24"/>
                <w:szCs w:val="24"/>
                <w:lang w:eastAsia="ru-RU"/>
              </w:rPr>
            </w:pPr>
            <w:r w:rsidRPr="000C2E3D">
              <w:rPr>
                <w:rFonts w:ascii="Times New Roman" w:eastAsia="Times New Roman" w:hAnsi="Times New Roman" w:cs="Times New Roman"/>
                <w:b/>
                <w:sz w:val="24"/>
                <w:szCs w:val="24"/>
                <w:lang w:eastAsia="ru-RU"/>
              </w:rPr>
              <w:lastRenderedPageBreak/>
              <w:t>Оборотная сторона личной карточки</w:t>
            </w:r>
          </w:p>
        </w:tc>
      </w:tr>
    </w:tbl>
    <w:p w:rsidR="00694562" w:rsidRPr="00DD70AA" w:rsidRDefault="00694562" w:rsidP="000C2E3D">
      <w:pPr>
        <w:widowControl w:val="0"/>
        <w:autoSpaceDE w:val="0"/>
        <w:autoSpaceDN w:val="0"/>
        <w:spacing w:after="0" w:line="240" w:lineRule="auto"/>
        <w:ind w:firstLine="709"/>
        <w:jc w:val="both"/>
        <w:rPr>
          <w:rFonts w:ascii="Calibri" w:eastAsia="Times New Roman" w:hAnsi="Calibri" w:cs="Calibri"/>
          <w:szCs w:val="20"/>
          <w:lang w:eastAsia="ru-RU"/>
        </w:rPr>
      </w:pP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94"/>
        <w:gridCol w:w="1699"/>
        <w:gridCol w:w="566"/>
        <w:gridCol w:w="624"/>
        <w:gridCol w:w="850"/>
        <w:gridCol w:w="989"/>
        <w:gridCol w:w="634"/>
        <w:gridCol w:w="852"/>
        <w:gridCol w:w="1351"/>
        <w:gridCol w:w="1134"/>
      </w:tblGrid>
      <w:tr w:rsidR="00694562" w:rsidRPr="00DD70AA" w:rsidTr="00380736">
        <w:tc>
          <w:tcPr>
            <w:tcW w:w="794" w:type="dxa"/>
            <w:vMerge w:val="restart"/>
          </w:tcPr>
          <w:p w:rsidR="00694562" w:rsidRPr="00DD70AA" w:rsidRDefault="00694562"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Наи</w:t>
            </w:r>
            <w:r w:rsidR="00E42F5A" w:rsidRPr="00DD70AA">
              <w:rPr>
                <w:rFonts w:ascii="Times New Roman" w:eastAsia="Times New Roman" w:hAnsi="Times New Roman" w:cs="Times New Roman"/>
                <w:sz w:val="24"/>
                <w:szCs w:val="24"/>
                <w:lang w:eastAsia="ru-RU"/>
              </w:rPr>
              <w:t>-</w:t>
            </w:r>
            <w:r w:rsidRPr="00DD70AA">
              <w:rPr>
                <w:rFonts w:ascii="Times New Roman" w:eastAsia="Times New Roman" w:hAnsi="Times New Roman" w:cs="Times New Roman"/>
                <w:sz w:val="24"/>
                <w:szCs w:val="24"/>
                <w:lang w:eastAsia="ru-RU"/>
              </w:rPr>
              <w:t>мено</w:t>
            </w:r>
            <w:r w:rsidR="00E42F5A" w:rsidRPr="00DD70AA">
              <w:rPr>
                <w:rFonts w:ascii="Times New Roman" w:eastAsia="Times New Roman" w:hAnsi="Times New Roman" w:cs="Times New Roman"/>
                <w:sz w:val="24"/>
                <w:szCs w:val="24"/>
                <w:lang w:eastAsia="ru-RU"/>
              </w:rPr>
              <w:t>-</w:t>
            </w:r>
            <w:r w:rsidRPr="00DD70AA">
              <w:rPr>
                <w:rFonts w:ascii="Times New Roman" w:eastAsia="Times New Roman" w:hAnsi="Times New Roman" w:cs="Times New Roman"/>
                <w:sz w:val="24"/>
                <w:szCs w:val="24"/>
                <w:lang w:eastAsia="ru-RU"/>
              </w:rPr>
              <w:t>вание СИЗ</w:t>
            </w:r>
          </w:p>
        </w:tc>
        <w:tc>
          <w:tcPr>
            <w:tcW w:w="1699" w:type="dxa"/>
            <w:vMerge w:val="restart"/>
          </w:tcPr>
          <w:p w:rsidR="00694562" w:rsidRPr="00DD70AA" w:rsidRDefault="00694562"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Модель, марка, артикул, класс защиты СИЗ, дерматологи</w:t>
            </w:r>
            <w:r w:rsidR="0013442E" w:rsidRPr="00DD70AA">
              <w:rPr>
                <w:rFonts w:ascii="Times New Roman" w:eastAsia="Times New Roman" w:hAnsi="Times New Roman" w:cs="Times New Roman"/>
                <w:sz w:val="24"/>
                <w:szCs w:val="24"/>
                <w:lang w:eastAsia="ru-RU"/>
              </w:rPr>
              <w:t>-</w:t>
            </w:r>
            <w:r w:rsidRPr="00DD70AA">
              <w:rPr>
                <w:rFonts w:ascii="Times New Roman" w:eastAsia="Times New Roman" w:hAnsi="Times New Roman" w:cs="Times New Roman"/>
                <w:sz w:val="24"/>
                <w:szCs w:val="24"/>
                <w:lang w:eastAsia="ru-RU"/>
              </w:rPr>
              <w:t>ческих СИЗ</w:t>
            </w:r>
          </w:p>
        </w:tc>
        <w:tc>
          <w:tcPr>
            <w:tcW w:w="3029" w:type="dxa"/>
            <w:gridSpan w:val="4"/>
          </w:tcPr>
          <w:p w:rsidR="00694562" w:rsidRPr="00DD70AA" w:rsidRDefault="00694562" w:rsidP="000C2E3D">
            <w:pPr>
              <w:widowControl w:val="0"/>
              <w:autoSpaceDE w:val="0"/>
              <w:autoSpaceDN w:val="0"/>
              <w:spacing w:after="0" w:line="240" w:lineRule="auto"/>
              <w:ind w:firstLine="709"/>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Выдано</w:t>
            </w:r>
          </w:p>
        </w:tc>
        <w:tc>
          <w:tcPr>
            <w:tcW w:w="3971" w:type="dxa"/>
            <w:gridSpan w:val="4"/>
          </w:tcPr>
          <w:p w:rsidR="00694562" w:rsidRPr="00DD70AA" w:rsidRDefault="00694562" w:rsidP="000C2E3D">
            <w:pPr>
              <w:widowControl w:val="0"/>
              <w:autoSpaceDE w:val="0"/>
              <w:autoSpaceDN w:val="0"/>
              <w:spacing w:after="0" w:line="240" w:lineRule="auto"/>
              <w:ind w:firstLine="709"/>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 xml:space="preserve">Возвращено </w:t>
            </w:r>
            <w:hyperlink w:anchor="P405" w:history="1">
              <w:r w:rsidRPr="00DD70AA">
                <w:rPr>
                  <w:rFonts w:ascii="Times New Roman" w:eastAsia="Times New Roman" w:hAnsi="Times New Roman" w:cs="Times New Roman"/>
                  <w:sz w:val="24"/>
                  <w:szCs w:val="24"/>
                  <w:lang w:eastAsia="ru-RU"/>
                </w:rPr>
                <w:t>&lt;**&gt;</w:t>
              </w:r>
            </w:hyperlink>
          </w:p>
        </w:tc>
      </w:tr>
      <w:tr w:rsidR="00694562" w:rsidRPr="00DD70AA" w:rsidTr="000C2E3D">
        <w:tc>
          <w:tcPr>
            <w:tcW w:w="794" w:type="dxa"/>
            <w:vMerge/>
          </w:tcPr>
          <w:p w:rsidR="00694562" w:rsidRPr="00DD70AA" w:rsidRDefault="00694562" w:rsidP="000C2E3D">
            <w:pPr>
              <w:widowControl w:val="0"/>
              <w:spacing w:after="1" w:line="0" w:lineRule="atLeast"/>
              <w:ind w:firstLine="709"/>
              <w:rPr>
                <w:rFonts w:ascii="Times New Roman" w:eastAsia="Calibri" w:hAnsi="Times New Roman" w:cs="Times New Roman"/>
                <w:sz w:val="24"/>
                <w:szCs w:val="24"/>
              </w:rPr>
            </w:pPr>
          </w:p>
        </w:tc>
        <w:tc>
          <w:tcPr>
            <w:tcW w:w="1699" w:type="dxa"/>
            <w:vMerge/>
          </w:tcPr>
          <w:p w:rsidR="00694562" w:rsidRPr="00DD70AA" w:rsidRDefault="00694562" w:rsidP="000C2E3D">
            <w:pPr>
              <w:widowControl w:val="0"/>
              <w:spacing w:after="1" w:line="0" w:lineRule="atLeast"/>
              <w:ind w:firstLine="709"/>
              <w:rPr>
                <w:rFonts w:ascii="Times New Roman" w:eastAsia="Calibri" w:hAnsi="Times New Roman" w:cs="Times New Roman"/>
                <w:sz w:val="24"/>
                <w:szCs w:val="24"/>
              </w:rPr>
            </w:pPr>
          </w:p>
        </w:tc>
        <w:tc>
          <w:tcPr>
            <w:tcW w:w="566" w:type="dxa"/>
          </w:tcPr>
          <w:p w:rsidR="00694562" w:rsidRPr="00DD70AA" w:rsidRDefault="00694562"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дата</w:t>
            </w:r>
          </w:p>
        </w:tc>
        <w:tc>
          <w:tcPr>
            <w:tcW w:w="624" w:type="dxa"/>
          </w:tcPr>
          <w:p w:rsidR="00694562" w:rsidRPr="00DD70AA" w:rsidRDefault="0013442E"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к</w:t>
            </w:r>
            <w:r w:rsidR="00694562" w:rsidRPr="00DD70AA">
              <w:rPr>
                <w:rFonts w:ascii="Times New Roman" w:eastAsia="Times New Roman" w:hAnsi="Times New Roman" w:cs="Times New Roman"/>
                <w:sz w:val="24"/>
                <w:szCs w:val="24"/>
                <w:lang w:eastAsia="ru-RU"/>
              </w:rPr>
              <w:t>о</w:t>
            </w:r>
            <w:r w:rsidRPr="00DD70AA">
              <w:rPr>
                <w:rFonts w:ascii="Times New Roman" w:eastAsia="Times New Roman" w:hAnsi="Times New Roman" w:cs="Times New Roman"/>
                <w:sz w:val="24"/>
                <w:szCs w:val="24"/>
                <w:lang w:eastAsia="ru-RU"/>
              </w:rPr>
              <w:t>-</w:t>
            </w:r>
            <w:r w:rsidR="00694562" w:rsidRPr="00DD70AA">
              <w:rPr>
                <w:rFonts w:ascii="Times New Roman" w:eastAsia="Times New Roman" w:hAnsi="Times New Roman" w:cs="Times New Roman"/>
                <w:sz w:val="24"/>
                <w:szCs w:val="24"/>
                <w:lang w:eastAsia="ru-RU"/>
              </w:rPr>
              <w:t>ли</w:t>
            </w:r>
            <w:r w:rsidR="0044557E" w:rsidRPr="00DD70AA">
              <w:rPr>
                <w:rFonts w:ascii="Times New Roman" w:eastAsia="Times New Roman" w:hAnsi="Times New Roman" w:cs="Times New Roman"/>
                <w:sz w:val="24"/>
                <w:szCs w:val="24"/>
                <w:lang w:eastAsia="ru-RU"/>
              </w:rPr>
              <w:t>-</w:t>
            </w:r>
            <w:r w:rsidR="00694562" w:rsidRPr="00DD70AA">
              <w:rPr>
                <w:rFonts w:ascii="Times New Roman" w:eastAsia="Times New Roman" w:hAnsi="Times New Roman" w:cs="Times New Roman"/>
                <w:sz w:val="24"/>
                <w:szCs w:val="24"/>
                <w:lang w:eastAsia="ru-RU"/>
              </w:rPr>
              <w:t>че</w:t>
            </w:r>
            <w:r w:rsidR="0044557E" w:rsidRPr="00DD70AA">
              <w:rPr>
                <w:rFonts w:ascii="Times New Roman" w:eastAsia="Times New Roman" w:hAnsi="Times New Roman" w:cs="Times New Roman"/>
                <w:sz w:val="24"/>
                <w:szCs w:val="24"/>
                <w:lang w:eastAsia="ru-RU"/>
              </w:rPr>
              <w:t>-</w:t>
            </w:r>
            <w:r w:rsidR="00694562" w:rsidRPr="00DD70AA">
              <w:rPr>
                <w:rFonts w:ascii="Times New Roman" w:eastAsia="Times New Roman" w:hAnsi="Times New Roman" w:cs="Times New Roman"/>
                <w:sz w:val="24"/>
                <w:szCs w:val="24"/>
                <w:lang w:eastAsia="ru-RU"/>
              </w:rPr>
              <w:t>ство</w:t>
            </w:r>
          </w:p>
        </w:tc>
        <w:tc>
          <w:tcPr>
            <w:tcW w:w="850" w:type="dxa"/>
          </w:tcPr>
          <w:p w:rsidR="00694562" w:rsidRPr="00DD70AA" w:rsidRDefault="0044557E"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лично</w:t>
            </w:r>
            <w:r w:rsidR="00694562" w:rsidRPr="00DD70AA">
              <w:rPr>
                <w:rFonts w:ascii="Times New Roman" w:eastAsia="Times New Roman" w:hAnsi="Times New Roman" w:cs="Times New Roman"/>
                <w:sz w:val="24"/>
                <w:szCs w:val="24"/>
                <w:lang w:eastAsia="ru-RU"/>
              </w:rPr>
              <w:t>/доза</w:t>
            </w:r>
            <w:r w:rsidR="00CB7DDE" w:rsidRPr="00DD70AA">
              <w:rPr>
                <w:rFonts w:ascii="Times New Roman" w:eastAsia="Times New Roman" w:hAnsi="Times New Roman" w:cs="Times New Roman"/>
                <w:sz w:val="24"/>
                <w:szCs w:val="24"/>
                <w:lang w:eastAsia="ru-RU"/>
              </w:rPr>
              <w:t>-</w:t>
            </w:r>
            <w:r w:rsidR="00694562" w:rsidRPr="00DD70AA">
              <w:rPr>
                <w:rFonts w:ascii="Times New Roman" w:eastAsia="Times New Roman" w:hAnsi="Times New Roman" w:cs="Times New Roman"/>
                <w:sz w:val="24"/>
                <w:szCs w:val="24"/>
                <w:lang w:eastAsia="ru-RU"/>
              </w:rPr>
              <w:t xml:space="preserve">тор </w:t>
            </w:r>
            <w:hyperlink w:anchor="P404" w:history="1">
              <w:r w:rsidR="00694562" w:rsidRPr="00DD70AA">
                <w:rPr>
                  <w:rFonts w:ascii="Times New Roman" w:eastAsia="Times New Roman" w:hAnsi="Times New Roman" w:cs="Times New Roman"/>
                  <w:sz w:val="24"/>
                  <w:szCs w:val="24"/>
                  <w:lang w:eastAsia="ru-RU"/>
                </w:rPr>
                <w:t>&lt;*&gt;</w:t>
              </w:r>
            </w:hyperlink>
          </w:p>
        </w:tc>
        <w:tc>
          <w:tcPr>
            <w:tcW w:w="989" w:type="dxa"/>
          </w:tcPr>
          <w:p w:rsidR="00694562" w:rsidRPr="00DD70AA" w:rsidRDefault="00694562"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подпись получи</w:t>
            </w:r>
            <w:r w:rsidR="00CB7DDE" w:rsidRPr="00DD70AA">
              <w:rPr>
                <w:rFonts w:ascii="Times New Roman" w:eastAsia="Times New Roman" w:hAnsi="Times New Roman" w:cs="Times New Roman"/>
                <w:sz w:val="24"/>
                <w:szCs w:val="24"/>
                <w:lang w:eastAsia="ru-RU"/>
              </w:rPr>
              <w:t>-</w:t>
            </w:r>
            <w:r w:rsidRPr="00DD70AA">
              <w:rPr>
                <w:rFonts w:ascii="Times New Roman" w:eastAsia="Times New Roman" w:hAnsi="Times New Roman" w:cs="Times New Roman"/>
                <w:sz w:val="24"/>
                <w:szCs w:val="24"/>
                <w:lang w:eastAsia="ru-RU"/>
              </w:rPr>
              <w:t>вшего СИЗ</w:t>
            </w:r>
          </w:p>
        </w:tc>
        <w:tc>
          <w:tcPr>
            <w:tcW w:w="634" w:type="dxa"/>
          </w:tcPr>
          <w:p w:rsidR="00694562" w:rsidRPr="00DD70AA" w:rsidRDefault="00694562"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дата</w:t>
            </w:r>
          </w:p>
        </w:tc>
        <w:tc>
          <w:tcPr>
            <w:tcW w:w="852" w:type="dxa"/>
          </w:tcPr>
          <w:p w:rsidR="00694562" w:rsidRPr="00DD70AA" w:rsidRDefault="00B61ACB"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коли-</w:t>
            </w:r>
            <w:r w:rsidR="00694562" w:rsidRPr="00DD70AA">
              <w:rPr>
                <w:rFonts w:ascii="Times New Roman" w:eastAsia="Times New Roman" w:hAnsi="Times New Roman" w:cs="Times New Roman"/>
                <w:sz w:val="24"/>
                <w:szCs w:val="24"/>
                <w:lang w:eastAsia="ru-RU"/>
              </w:rPr>
              <w:t>чество</w:t>
            </w:r>
          </w:p>
        </w:tc>
        <w:tc>
          <w:tcPr>
            <w:tcW w:w="1351" w:type="dxa"/>
          </w:tcPr>
          <w:p w:rsidR="00694562" w:rsidRPr="00DD70AA" w:rsidRDefault="005B6493"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 xml:space="preserve">подпись </w:t>
            </w:r>
            <w:r w:rsidR="00694562" w:rsidRPr="00DD70AA">
              <w:rPr>
                <w:rFonts w:ascii="Times New Roman" w:eastAsia="Times New Roman" w:hAnsi="Times New Roman" w:cs="Times New Roman"/>
                <w:sz w:val="24"/>
                <w:szCs w:val="24"/>
                <w:lang w:eastAsia="ru-RU"/>
              </w:rPr>
              <w:t>сдавшего СИЗ</w:t>
            </w:r>
          </w:p>
        </w:tc>
        <w:tc>
          <w:tcPr>
            <w:tcW w:w="1134" w:type="dxa"/>
          </w:tcPr>
          <w:p w:rsidR="00694562" w:rsidRPr="00DD70AA" w:rsidRDefault="005B6493"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 xml:space="preserve">акт </w:t>
            </w:r>
            <w:r w:rsidR="00694562" w:rsidRPr="00DD70AA">
              <w:rPr>
                <w:rFonts w:ascii="Times New Roman" w:eastAsia="Times New Roman" w:hAnsi="Times New Roman" w:cs="Times New Roman"/>
                <w:sz w:val="24"/>
                <w:szCs w:val="24"/>
                <w:lang w:eastAsia="ru-RU"/>
              </w:rPr>
              <w:t>списания (дата, номер)</w:t>
            </w:r>
          </w:p>
        </w:tc>
      </w:tr>
      <w:tr w:rsidR="00694562" w:rsidRPr="00DD70AA" w:rsidTr="000C2E3D">
        <w:tc>
          <w:tcPr>
            <w:tcW w:w="794" w:type="dxa"/>
          </w:tcPr>
          <w:p w:rsidR="00694562" w:rsidRPr="00DD70AA" w:rsidRDefault="00694562">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1</w:t>
            </w:r>
          </w:p>
        </w:tc>
        <w:tc>
          <w:tcPr>
            <w:tcW w:w="1699" w:type="dxa"/>
          </w:tcPr>
          <w:p w:rsidR="00694562" w:rsidRPr="00DD70AA" w:rsidRDefault="00694562">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2</w:t>
            </w:r>
          </w:p>
        </w:tc>
        <w:tc>
          <w:tcPr>
            <w:tcW w:w="566" w:type="dxa"/>
          </w:tcPr>
          <w:p w:rsidR="00694562" w:rsidRPr="00DD70AA" w:rsidRDefault="00694562">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3</w:t>
            </w:r>
          </w:p>
        </w:tc>
        <w:tc>
          <w:tcPr>
            <w:tcW w:w="624" w:type="dxa"/>
          </w:tcPr>
          <w:p w:rsidR="00694562" w:rsidRPr="00DD70AA" w:rsidRDefault="00694562">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4</w:t>
            </w:r>
          </w:p>
        </w:tc>
        <w:tc>
          <w:tcPr>
            <w:tcW w:w="850" w:type="dxa"/>
          </w:tcPr>
          <w:p w:rsidR="00694562" w:rsidRPr="00DD70AA" w:rsidRDefault="00694562">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5</w:t>
            </w:r>
          </w:p>
        </w:tc>
        <w:tc>
          <w:tcPr>
            <w:tcW w:w="989" w:type="dxa"/>
          </w:tcPr>
          <w:p w:rsidR="00694562" w:rsidRPr="00DD70AA" w:rsidRDefault="00694562">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6</w:t>
            </w:r>
          </w:p>
        </w:tc>
        <w:tc>
          <w:tcPr>
            <w:tcW w:w="634" w:type="dxa"/>
          </w:tcPr>
          <w:p w:rsidR="00694562" w:rsidRPr="00DD70AA" w:rsidRDefault="00694562">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7</w:t>
            </w:r>
          </w:p>
        </w:tc>
        <w:tc>
          <w:tcPr>
            <w:tcW w:w="852" w:type="dxa"/>
          </w:tcPr>
          <w:p w:rsidR="00694562" w:rsidRPr="00DD70AA" w:rsidRDefault="00694562">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8</w:t>
            </w:r>
          </w:p>
        </w:tc>
        <w:tc>
          <w:tcPr>
            <w:tcW w:w="1351" w:type="dxa"/>
          </w:tcPr>
          <w:p w:rsidR="00694562" w:rsidRPr="00DD70AA" w:rsidRDefault="00694562">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9</w:t>
            </w:r>
          </w:p>
        </w:tc>
        <w:tc>
          <w:tcPr>
            <w:tcW w:w="1134" w:type="dxa"/>
          </w:tcPr>
          <w:p w:rsidR="00694562" w:rsidRPr="00DD70AA" w:rsidRDefault="00694562">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10</w:t>
            </w:r>
          </w:p>
        </w:tc>
      </w:tr>
      <w:tr w:rsidR="00694562" w:rsidRPr="00DD70AA" w:rsidTr="000C2E3D">
        <w:tc>
          <w:tcPr>
            <w:tcW w:w="794" w:type="dxa"/>
          </w:tcPr>
          <w:p w:rsidR="00694562" w:rsidRPr="00DD70AA" w:rsidRDefault="00694562" w:rsidP="000C2E3D">
            <w:pPr>
              <w:widowControl w:val="0"/>
              <w:autoSpaceDE w:val="0"/>
              <w:autoSpaceDN w:val="0"/>
              <w:spacing w:after="0" w:line="240" w:lineRule="auto"/>
              <w:ind w:firstLine="709"/>
              <w:rPr>
                <w:rFonts w:ascii="Times New Roman" w:eastAsia="Times New Roman" w:hAnsi="Times New Roman" w:cs="Times New Roman"/>
                <w:sz w:val="24"/>
                <w:szCs w:val="24"/>
                <w:lang w:eastAsia="ru-RU"/>
              </w:rPr>
            </w:pPr>
          </w:p>
        </w:tc>
        <w:tc>
          <w:tcPr>
            <w:tcW w:w="1699" w:type="dxa"/>
          </w:tcPr>
          <w:p w:rsidR="00694562" w:rsidRPr="00DD70AA" w:rsidRDefault="00694562" w:rsidP="000C2E3D">
            <w:pPr>
              <w:widowControl w:val="0"/>
              <w:autoSpaceDE w:val="0"/>
              <w:autoSpaceDN w:val="0"/>
              <w:spacing w:after="0" w:line="240" w:lineRule="auto"/>
              <w:ind w:firstLine="709"/>
              <w:rPr>
                <w:rFonts w:ascii="Times New Roman" w:eastAsia="Times New Roman" w:hAnsi="Times New Roman" w:cs="Times New Roman"/>
                <w:sz w:val="24"/>
                <w:szCs w:val="24"/>
                <w:lang w:eastAsia="ru-RU"/>
              </w:rPr>
            </w:pPr>
          </w:p>
        </w:tc>
        <w:tc>
          <w:tcPr>
            <w:tcW w:w="566" w:type="dxa"/>
          </w:tcPr>
          <w:p w:rsidR="00694562" w:rsidRPr="00DD70AA" w:rsidRDefault="00694562" w:rsidP="000C2E3D">
            <w:pPr>
              <w:widowControl w:val="0"/>
              <w:autoSpaceDE w:val="0"/>
              <w:autoSpaceDN w:val="0"/>
              <w:spacing w:after="0" w:line="240" w:lineRule="auto"/>
              <w:ind w:firstLine="709"/>
              <w:rPr>
                <w:rFonts w:ascii="Times New Roman" w:eastAsia="Times New Roman" w:hAnsi="Times New Roman" w:cs="Times New Roman"/>
                <w:sz w:val="24"/>
                <w:szCs w:val="24"/>
                <w:lang w:eastAsia="ru-RU"/>
              </w:rPr>
            </w:pPr>
          </w:p>
        </w:tc>
        <w:tc>
          <w:tcPr>
            <w:tcW w:w="624" w:type="dxa"/>
          </w:tcPr>
          <w:p w:rsidR="00694562" w:rsidRPr="00DD70AA" w:rsidRDefault="00694562" w:rsidP="000C2E3D">
            <w:pPr>
              <w:widowControl w:val="0"/>
              <w:autoSpaceDE w:val="0"/>
              <w:autoSpaceDN w:val="0"/>
              <w:spacing w:after="0" w:line="240" w:lineRule="auto"/>
              <w:ind w:firstLine="709"/>
              <w:rPr>
                <w:rFonts w:ascii="Times New Roman" w:eastAsia="Times New Roman" w:hAnsi="Times New Roman" w:cs="Times New Roman"/>
                <w:sz w:val="24"/>
                <w:szCs w:val="24"/>
                <w:lang w:eastAsia="ru-RU"/>
              </w:rPr>
            </w:pPr>
          </w:p>
        </w:tc>
        <w:tc>
          <w:tcPr>
            <w:tcW w:w="850" w:type="dxa"/>
          </w:tcPr>
          <w:p w:rsidR="00694562" w:rsidRPr="00DD70AA" w:rsidRDefault="00694562" w:rsidP="000C2E3D">
            <w:pPr>
              <w:widowControl w:val="0"/>
              <w:autoSpaceDE w:val="0"/>
              <w:autoSpaceDN w:val="0"/>
              <w:spacing w:after="0" w:line="240" w:lineRule="auto"/>
              <w:ind w:firstLine="709"/>
              <w:rPr>
                <w:rFonts w:ascii="Times New Roman" w:eastAsia="Times New Roman" w:hAnsi="Times New Roman" w:cs="Times New Roman"/>
                <w:sz w:val="24"/>
                <w:szCs w:val="24"/>
                <w:lang w:eastAsia="ru-RU"/>
              </w:rPr>
            </w:pPr>
          </w:p>
        </w:tc>
        <w:tc>
          <w:tcPr>
            <w:tcW w:w="989" w:type="dxa"/>
          </w:tcPr>
          <w:p w:rsidR="00694562" w:rsidRPr="00DD70AA" w:rsidRDefault="00694562" w:rsidP="000C2E3D">
            <w:pPr>
              <w:widowControl w:val="0"/>
              <w:autoSpaceDE w:val="0"/>
              <w:autoSpaceDN w:val="0"/>
              <w:spacing w:after="0" w:line="240" w:lineRule="auto"/>
              <w:ind w:firstLine="709"/>
              <w:rPr>
                <w:rFonts w:ascii="Times New Roman" w:eastAsia="Times New Roman" w:hAnsi="Times New Roman" w:cs="Times New Roman"/>
                <w:sz w:val="24"/>
                <w:szCs w:val="24"/>
                <w:lang w:eastAsia="ru-RU"/>
              </w:rPr>
            </w:pPr>
          </w:p>
        </w:tc>
        <w:tc>
          <w:tcPr>
            <w:tcW w:w="634" w:type="dxa"/>
          </w:tcPr>
          <w:p w:rsidR="00694562" w:rsidRPr="00DD70AA" w:rsidRDefault="00694562" w:rsidP="000C2E3D">
            <w:pPr>
              <w:widowControl w:val="0"/>
              <w:autoSpaceDE w:val="0"/>
              <w:autoSpaceDN w:val="0"/>
              <w:spacing w:after="0" w:line="240" w:lineRule="auto"/>
              <w:ind w:firstLine="709"/>
              <w:rPr>
                <w:rFonts w:ascii="Times New Roman" w:eastAsia="Times New Roman" w:hAnsi="Times New Roman" w:cs="Times New Roman"/>
                <w:sz w:val="24"/>
                <w:szCs w:val="24"/>
                <w:lang w:eastAsia="ru-RU"/>
              </w:rPr>
            </w:pPr>
          </w:p>
        </w:tc>
        <w:tc>
          <w:tcPr>
            <w:tcW w:w="852" w:type="dxa"/>
          </w:tcPr>
          <w:p w:rsidR="00694562" w:rsidRPr="00DD70AA" w:rsidRDefault="00694562" w:rsidP="000C2E3D">
            <w:pPr>
              <w:widowControl w:val="0"/>
              <w:autoSpaceDE w:val="0"/>
              <w:autoSpaceDN w:val="0"/>
              <w:spacing w:after="0" w:line="240" w:lineRule="auto"/>
              <w:ind w:firstLine="709"/>
              <w:rPr>
                <w:rFonts w:ascii="Times New Roman" w:eastAsia="Times New Roman" w:hAnsi="Times New Roman" w:cs="Times New Roman"/>
                <w:sz w:val="24"/>
                <w:szCs w:val="24"/>
                <w:lang w:eastAsia="ru-RU"/>
              </w:rPr>
            </w:pPr>
          </w:p>
        </w:tc>
        <w:tc>
          <w:tcPr>
            <w:tcW w:w="1351" w:type="dxa"/>
          </w:tcPr>
          <w:p w:rsidR="00694562" w:rsidRPr="00DD70AA" w:rsidRDefault="00694562" w:rsidP="000C2E3D">
            <w:pPr>
              <w:widowControl w:val="0"/>
              <w:autoSpaceDE w:val="0"/>
              <w:autoSpaceDN w:val="0"/>
              <w:spacing w:after="0" w:line="240" w:lineRule="auto"/>
              <w:ind w:firstLine="709"/>
              <w:rPr>
                <w:rFonts w:ascii="Times New Roman" w:eastAsia="Times New Roman" w:hAnsi="Times New Roman" w:cs="Times New Roman"/>
                <w:sz w:val="24"/>
                <w:szCs w:val="24"/>
                <w:lang w:eastAsia="ru-RU"/>
              </w:rPr>
            </w:pPr>
          </w:p>
        </w:tc>
        <w:tc>
          <w:tcPr>
            <w:tcW w:w="1134" w:type="dxa"/>
          </w:tcPr>
          <w:p w:rsidR="00694562" w:rsidRPr="00DD70AA" w:rsidRDefault="00694562" w:rsidP="000C2E3D">
            <w:pPr>
              <w:widowControl w:val="0"/>
              <w:autoSpaceDE w:val="0"/>
              <w:autoSpaceDN w:val="0"/>
              <w:spacing w:after="0" w:line="240" w:lineRule="auto"/>
              <w:ind w:firstLine="709"/>
              <w:rPr>
                <w:rFonts w:ascii="Times New Roman" w:eastAsia="Times New Roman" w:hAnsi="Times New Roman" w:cs="Times New Roman"/>
                <w:sz w:val="24"/>
                <w:szCs w:val="24"/>
                <w:lang w:eastAsia="ru-RU"/>
              </w:rPr>
            </w:pPr>
          </w:p>
        </w:tc>
      </w:tr>
      <w:tr w:rsidR="00694562" w:rsidRPr="00DD70AA" w:rsidTr="000C2E3D">
        <w:tc>
          <w:tcPr>
            <w:tcW w:w="794" w:type="dxa"/>
          </w:tcPr>
          <w:p w:rsidR="00694562" w:rsidRPr="00DD70AA" w:rsidRDefault="00694562" w:rsidP="000C2E3D">
            <w:pPr>
              <w:widowControl w:val="0"/>
              <w:autoSpaceDE w:val="0"/>
              <w:autoSpaceDN w:val="0"/>
              <w:spacing w:after="0" w:line="240" w:lineRule="auto"/>
              <w:ind w:firstLine="709"/>
              <w:rPr>
                <w:rFonts w:ascii="Times New Roman" w:eastAsia="Times New Roman" w:hAnsi="Times New Roman" w:cs="Times New Roman"/>
                <w:sz w:val="24"/>
                <w:szCs w:val="24"/>
                <w:lang w:eastAsia="ru-RU"/>
              </w:rPr>
            </w:pPr>
          </w:p>
        </w:tc>
        <w:tc>
          <w:tcPr>
            <w:tcW w:w="1699" w:type="dxa"/>
          </w:tcPr>
          <w:p w:rsidR="00694562" w:rsidRPr="00DD70AA" w:rsidRDefault="00694562" w:rsidP="000C2E3D">
            <w:pPr>
              <w:widowControl w:val="0"/>
              <w:autoSpaceDE w:val="0"/>
              <w:autoSpaceDN w:val="0"/>
              <w:spacing w:after="0" w:line="240" w:lineRule="auto"/>
              <w:ind w:firstLine="709"/>
              <w:rPr>
                <w:rFonts w:ascii="Times New Roman" w:eastAsia="Times New Roman" w:hAnsi="Times New Roman" w:cs="Times New Roman"/>
                <w:sz w:val="24"/>
                <w:szCs w:val="24"/>
                <w:lang w:eastAsia="ru-RU"/>
              </w:rPr>
            </w:pPr>
          </w:p>
        </w:tc>
        <w:tc>
          <w:tcPr>
            <w:tcW w:w="566" w:type="dxa"/>
          </w:tcPr>
          <w:p w:rsidR="00694562" w:rsidRPr="00DD70AA" w:rsidRDefault="00694562" w:rsidP="000C2E3D">
            <w:pPr>
              <w:widowControl w:val="0"/>
              <w:autoSpaceDE w:val="0"/>
              <w:autoSpaceDN w:val="0"/>
              <w:spacing w:after="0" w:line="240" w:lineRule="auto"/>
              <w:ind w:firstLine="709"/>
              <w:rPr>
                <w:rFonts w:ascii="Times New Roman" w:eastAsia="Times New Roman" w:hAnsi="Times New Roman" w:cs="Times New Roman"/>
                <w:sz w:val="24"/>
                <w:szCs w:val="24"/>
                <w:lang w:eastAsia="ru-RU"/>
              </w:rPr>
            </w:pPr>
          </w:p>
        </w:tc>
        <w:tc>
          <w:tcPr>
            <w:tcW w:w="624" w:type="dxa"/>
          </w:tcPr>
          <w:p w:rsidR="00694562" w:rsidRPr="00DD70AA" w:rsidRDefault="00694562" w:rsidP="000C2E3D">
            <w:pPr>
              <w:widowControl w:val="0"/>
              <w:autoSpaceDE w:val="0"/>
              <w:autoSpaceDN w:val="0"/>
              <w:spacing w:after="0" w:line="240" w:lineRule="auto"/>
              <w:ind w:firstLine="709"/>
              <w:rPr>
                <w:rFonts w:ascii="Times New Roman" w:eastAsia="Times New Roman" w:hAnsi="Times New Roman" w:cs="Times New Roman"/>
                <w:sz w:val="24"/>
                <w:szCs w:val="24"/>
                <w:lang w:eastAsia="ru-RU"/>
              </w:rPr>
            </w:pPr>
          </w:p>
        </w:tc>
        <w:tc>
          <w:tcPr>
            <w:tcW w:w="850" w:type="dxa"/>
          </w:tcPr>
          <w:p w:rsidR="00694562" w:rsidRPr="00DD70AA" w:rsidRDefault="00694562" w:rsidP="000C2E3D">
            <w:pPr>
              <w:widowControl w:val="0"/>
              <w:autoSpaceDE w:val="0"/>
              <w:autoSpaceDN w:val="0"/>
              <w:spacing w:after="0" w:line="240" w:lineRule="auto"/>
              <w:ind w:firstLine="709"/>
              <w:rPr>
                <w:rFonts w:ascii="Times New Roman" w:eastAsia="Times New Roman" w:hAnsi="Times New Roman" w:cs="Times New Roman"/>
                <w:sz w:val="24"/>
                <w:szCs w:val="24"/>
                <w:lang w:eastAsia="ru-RU"/>
              </w:rPr>
            </w:pPr>
          </w:p>
        </w:tc>
        <w:tc>
          <w:tcPr>
            <w:tcW w:w="989" w:type="dxa"/>
          </w:tcPr>
          <w:p w:rsidR="00694562" w:rsidRPr="00DD70AA" w:rsidRDefault="00694562" w:rsidP="000C2E3D">
            <w:pPr>
              <w:widowControl w:val="0"/>
              <w:autoSpaceDE w:val="0"/>
              <w:autoSpaceDN w:val="0"/>
              <w:spacing w:after="0" w:line="240" w:lineRule="auto"/>
              <w:ind w:firstLine="709"/>
              <w:rPr>
                <w:rFonts w:ascii="Times New Roman" w:eastAsia="Times New Roman" w:hAnsi="Times New Roman" w:cs="Times New Roman"/>
                <w:sz w:val="24"/>
                <w:szCs w:val="24"/>
                <w:lang w:eastAsia="ru-RU"/>
              </w:rPr>
            </w:pPr>
          </w:p>
        </w:tc>
        <w:tc>
          <w:tcPr>
            <w:tcW w:w="634" w:type="dxa"/>
          </w:tcPr>
          <w:p w:rsidR="00694562" w:rsidRPr="00DD70AA" w:rsidRDefault="00694562" w:rsidP="000C2E3D">
            <w:pPr>
              <w:widowControl w:val="0"/>
              <w:autoSpaceDE w:val="0"/>
              <w:autoSpaceDN w:val="0"/>
              <w:spacing w:after="0" w:line="240" w:lineRule="auto"/>
              <w:ind w:firstLine="709"/>
              <w:rPr>
                <w:rFonts w:ascii="Times New Roman" w:eastAsia="Times New Roman" w:hAnsi="Times New Roman" w:cs="Times New Roman"/>
                <w:sz w:val="24"/>
                <w:szCs w:val="24"/>
                <w:lang w:eastAsia="ru-RU"/>
              </w:rPr>
            </w:pPr>
          </w:p>
        </w:tc>
        <w:tc>
          <w:tcPr>
            <w:tcW w:w="852" w:type="dxa"/>
          </w:tcPr>
          <w:p w:rsidR="00694562" w:rsidRPr="00DD70AA" w:rsidRDefault="00694562" w:rsidP="000C2E3D">
            <w:pPr>
              <w:widowControl w:val="0"/>
              <w:autoSpaceDE w:val="0"/>
              <w:autoSpaceDN w:val="0"/>
              <w:spacing w:after="0" w:line="240" w:lineRule="auto"/>
              <w:ind w:firstLine="709"/>
              <w:rPr>
                <w:rFonts w:ascii="Times New Roman" w:eastAsia="Times New Roman" w:hAnsi="Times New Roman" w:cs="Times New Roman"/>
                <w:sz w:val="24"/>
                <w:szCs w:val="24"/>
                <w:lang w:eastAsia="ru-RU"/>
              </w:rPr>
            </w:pPr>
          </w:p>
        </w:tc>
        <w:tc>
          <w:tcPr>
            <w:tcW w:w="1351" w:type="dxa"/>
          </w:tcPr>
          <w:p w:rsidR="00694562" w:rsidRPr="00DD70AA" w:rsidRDefault="00694562" w:rsidP="000C2E3D">
            <w:pPr>
              <w:widowControl w:val="0"/>
              <w:autoSpaceDE w:val="0"/>
              <w:autoSpaceDN w:val="0"/>
              <w:spacing w:after="0" w:line="240" w:lineRule="auto"/>
              <w:ind w:firstLine="709"/>
              <w:rPr>
                <w:rFonts w:ascii="Times New Roman" w:eastAsia="Times New Roman" w:hAnsi="Times New Roman" w:cs="Times New Roman"/>
                <w:sz w:val="24"/>
                <w:szCs w:val="24"/>
                <w:lang w:eastAsia="ru-RU"/>
              </w:rPr>
            </w:pPr>
          </w:p>
        </w:tc>
        <w:tc>
          <w:tcPr>
            <w:tcW w:w="1134" w:type="dxa"/>
          </w:tcPr>
          <w:p w:rsidR="00694562" w:rsidRPr="00DD70AA" w:rsidRDefault="00694562" w:rsidP="000C2E3D">
            <w:pPr>
              <w:widowControl w:val="0"/>
              <w:autoSpaceDE w:val="0"/>
              <w:autoSpaceDN w:val="0"/>
              <w:spacing w:after="0" w:line="240" w:lineRule="auto"/>
              <w:ind w:firstLine="709"/>
              <w:rPr>
                <w:rFonts w:ascii="Times New Roman" w:eastAsia="Times New Roman" w:hAnsi="Times New Roman" w:cs="Times New Roman"/>
                <w:sz w:val="24"/>
                <w:szCs w:val="24"/>
                <w:lang w:eastAsia="ru-RU"/>
              </w:rPr>
            </w:pPr>
          </w:p>
        </w:tc>
      </w:tr>
      <w:tr w:rsidR="00694562" w:rsidRPr="00DD70AA" w:rsidTr="00380736">
        <w:tc>
          <w:tcPr>
            <w:tcW w:w="9493" w:type="dxa"/>
            <w:gridSpan w:val="10"/>
            <w:vAlign w:val="center"/>
          </w:tcPr>
          <w:p w:rsidR="00694562" w:rsidRPr="00DD70AA" w:rsidRDefault="00694562" w:rsidP="000C2E3D">
            <w:pPr>
              <w:widowControl w:val="0"/>
              <w:autoSpaceDE w:val="0"/>
              <w:autoSpaceDN w:val="0"/>
              <w:spacing w:after="0" w:line="240" w:lineRule="auto"/>
              <w:ind w:firstLine="709"/>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w:t>
            </w:r>
          </w:p>
          <w:p w:rsidR="00694562" w:rsidRPr="00DD70AA" w:rsidRDefault="00694562" w:rsidP="000C2E3D">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bookmarkStart w:id="12" w:name="P404"/>
            <w:bookmarkEnd w:id="12"/>
            <w:r w:rsidRPr="00DD70AA">
              <w:rPr>
                <w:rFonts w:ascii="Times New Roman" w:eastAsia="Times New Roman" w:hAnsi="Times New Roman" w:cs="Times New Roman"/>
                <w:sz w:val="24"/>
                <w:szCs w:val="24"/>
                <w:lang w:eastAsia="ru-RU"/>
              </w:rPr>
              <w:t xml:space="preserve">&lt;*&gt; </w:t>
            </w:r>
            <w:r w:rsidR="00A6570C" w:rsidRPr="00DD70AA">
              <w:rPr>
                <w:rFonts w:ascii="Times New Roman" w:eastAsia="Times New Roman" w:hAnsi="Times New Roman" w:cs="Times New Roman"/>
                <w:sz w:val="24"/>
                <w:szCs w:val="24"/>
                <w:lang w:eastAsia="ru-RU"/>
              </w:rPr>
              <w:t xml:space="preserve">– </w:t>
            </w:r>
            <w:r w:rsidRPr="00DD70AA">
              <w:rPr>
                <w:rFonts w:ascii="Times New Roman" w:eastAsia="Times New Roman" w:hAnsi="Times New Roman" w:cs="Times New Roman"/>
                <w:sz w:val="24"/>
                <w:szCs w:val="24"/>
                <w:lang w:eastAsia="ru-RU"/>
              </w:rPr>
              <w:t>информация указывается только для дерматологических СИЗ</w:t>
            </w:r>
          </w:p>
          <w:p w:rsidR="00694562" w:rsidRPr="00DD70AA" w:rsidRDefault="00694562" w:rsidP="000C2E3D">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bookmarkStart w:id="13" w:name="P405"/>
            <w:bookmarkEnd w:id="13"/>
            <w:r w:rsidRPr="00DD70AA">
              <w:rPr>
                <w:rFonts w:ascii="Times New Roman" w:eastAsia="Times New Roman" w:hAnsi="Times New Roman" w:cs="Times New Roman"/>
                <w:sz w:val="24"/>
                <w:szCs w:val="24"/>
                <w:lang w:eastAsia="ru-RU"/>
              </w:rPr>
              <w:t xml:space="preserve">&lt;**&gt; </w:t>
            </w:r>
            <w:r w:rsidR="00A6570C" w:rsidRPr="00DD70AA">
              <w:rPr>
                <w:rFonts w:ascii="Times New Roman" w:eastAsia="Times New Roman" w:hAnsi="Times New Roman" w:cs="Times New Roman"/>
                <w:sz w:val="24"/>
                <w:szCs w:val="24"/>
                <w:lang w:eastAsia="ru-RU"/>
              </w:rPr>
              <w:t xml:space="preserve">– </w:t>
            </w:r>
            <w:r w:rsidRPr="00DD70AA">
              <w:rPr>
                <w:rFonts w:ascii="Times New Roman" w:eastAsia="Times New Roman" w:hAnsi="Times New Roman" w:cs="Times New Roman"/>
                <w:sz w:val="24"/>
                <w:szCs w:val="24"/>
                <w:lang w:eastAsia="ru-RU"/>
              </w:rPr>
              <w:t>информация указывается для всех СИЗ, кроме дерматологических СИЗ и СИЗ однократного применения</w:t>
            </w:r>
          </w:p>
        </w:tc>
      </w:tr>
    </w:tbl>
    <w:p w:rsidR="00694562" w:rsidRPr="00DD70AA" w:rsidRDefault="00694562" w:rsidP="000C2E3D">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p>
    <w:p w:rsidR="00C02311" w:rsidRDefault="00C02311">
      <w:pPr>
        <w:spacing w:after="160" w:line="259" w:lineRule="auto"/>
        <w:rPr>
          <w:rFonts w:ascii="Times New Roman" w:hAnsi="Times New Roman" w:cs="Times New Roman"/>
          <w:sz w:val="24"/>
          <w:szCs w:val="24"/>
          <w:lang w:eastAsia="ru-RU"/>
        </w:rPr>
      </w:pPr>
      <w:r>
        <w:rPr>
          <w:rFonts w:ascii="Times New Roman" w:hAnsi="Times New Roman" w:cs="Times New Roman"/>
          <w:sz w:val="24"/>
          <w:szCs w:val="24"/>
          <w:lang w:eastAsia="ru-RU"/>
        </w:rPr>
        <w:br w:type="page"/>
      </w:r>
    </w:p>
    <w:p w:rsidR="00694562" w:rsidRPr="00DD70AA" w:rsidRDefault="00694562" w:rsidP="000C2E3D">
      <w:pPr>
        <w:widowControl w:val="0"/>
        <w:spacing w:after="0" w:line="240" w:lineRule="auto"/>
        <w:ind w:firstLine="709"/>
        <w:jc w:val="right"/>
        <w:rPr>
          <w:rFonts w:ascii="Times New Roman" w:hAnsi="Times New Roman" w:cs="Times New Roman"/>
          <w:sz w:val="24"/>
          <w:szCs w:val="24"/>
          <w:lang w:eastAsia="ru-RU"/>
        </w:rPr>
      </w:pPr>
      <w:r w:rsidRPr="00DD70AA">
        <w:rPr>
          <w:rFonts w:ascii="Times New Roman" w:hAnsi="Times New Roman" w:cs="Times New Roman"/>
          <w:sz w:val="24"/>
          <w:szCs w:val="24"/>
          <w:lang w:eastAsia="ru-RU"/>
        </w:rPr>
        <w:lastRenderedPageBreak/>
        <w:t>Приложение 3</w:t>
      </w:r>
    </w:p>
    <w:p w:rsidR="00694562" w:rsidRPr="00DD70AA" w:rsidRDefault="00694562" w:rsidP="000C2E3D">
      <w:pPr>
        <w:widowControl w:val="0"/>
        <w:autoSpaceDE w:val="0"/>
        <w:autoSpaceDN w:val="0"/>
        <w:spacing w:after="0" w:line="240" w:lineRule="auto"/>
        <w:ind w:firstLine="709"/>
        <w:jc w:val="right"/>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к Правилам обеспечения работников</w:t>
      </w:r>
    </w:p>
    <w:p w:rsidR="00694562" w:rsidRPr="00DD70AA" w:rsidRDefault="00694562" w:rsidP="000C2E3D">
      <w:pPr>
        <w:widowControl w:val="0"/>
        <w:autoSpaceDE w:val="0"/>
        <w:autoSpaceDN w:val="0"/>
        <w:spacing w:after="0" w:line="240" w:lineRule="auto"/>
        <w:ind w:firstLine="709"/>
        <w:jc w:val="right"/>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средствами индивидуальной защиты</w:t>
      </w:r>
    </w:p>
    <w:p w:rsidR="00694562" w:rsidRPr="00DD70AA" w:rsidRDefault="00694562" w:rsidP="000C2E3D">
      <w:pPr>
        <w:widowControl w:val="0"/>
        <w:autoSpaceDE w:val="0"/>
        <w:autoSpaceDN w:val="0"/>
        <w:spacing w:after="0" w:line="240" w:lineRule="auto"/>
        <w:ind w:firstLine="709"/>
        <w:jc w:val="right"/>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и смывающими средствами, утвержденным</w:t>
      </w:r>
    </w:p>
    <w:p w:rsidR="00694562" w:rsidRPr="00DD70AA" w:rsidRDefault="00694562" w:rsidP="000C2E3D">
      <w:pPr>
        <w:widowControl w:val="0"/>
        <w:autoSpaceDE w:val="0"/>
        <w:autoSpaceDN w:val="0"/>
        <w:spacing w:after="0" w:line="240" w:lineRule="auto"/>
        <w:ind w:firstLine="709"/>
        <w:jc w:val="right"/>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приказом Минтруда России</w:t>
      </w:r>
    </w:p>
    <w:p w:rsidR="00694562" w:rsidRPr="00DD70AA" w:rsidRDefault="00694562" w:rsidP="000C2E3D">
      <w:pPr>
        <w:widowControl w:val="0"/>
        <w:autoSpaceDE w:val="0"/>
        <w:autoSpaceDN w:val="0"/>
        <w:spacing w:after="0" w:line="240" w:lineRule="auto"/>
        <w:ind w:firstLine="709"/>
        <w:jc w:val="right"/>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 xml:space="preserve">от 29 октября 2021 г. </w:t>
      </w:r>
      <w:r w:rsidR="001958C6">
        <w:rPr>
          <w:rFonts w:ascii="Times New Roman" w:eastAsia="Times New Roman" w:hAnsi="Times New Roman" w:cs="Times New Roman"/>
          <w:sz w:val="24"/>
          <w:szCs w:val="24"/>
          <w:lang w:eastAsia="ru-RU"/>
        </w:rPr>
        <w:t xml:space="preserve">№ </w:t>
      </w:r>
      <w:r w:rsidRPr="00DD70AA">
        <w:rPr>
          <w:rFonts w:ascii="Times New Roman" w:eastAsia="Times New Roman" w:hAnsi="Times New Roman" w:cs="Times New Roman"/>
          <w:sz w:val="24"/>
          <w:szCs w:val="24"/>
          <w:lang w:eastAsia="ru-RU"/>
        </w:rPr>
        <w:t>766н</w:t>
      </w:r>
    </w:p>
    <w:p w:rsidR="00694562" w:rsidRPr="00DD70AA" w:rsidRDefault="00694562" w:rsidP="000C2E3D">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p>
    <w:p w:rsidR="00694562" w:rsidRPr="00DD70AA" w:rsidRDefault="00694562" w:rsidP="000C2E3D">
      <w:pPr>
        <w:widowControl w:val="0"/>
        <w:autoSpaceDE w:val="0"/>
        <w:autoSpaceDN w:val="0"/>
        <w:spacing w:after="0" w:line="240" w:lineRule="auto"/>
        <w:ind w:firstLine="709"/>
        <w:jc w:val="center"/>
        <w:rPr>
          <w:rFonts w:ascii="Times New Roman" w:eastAsia="Times New Roman" w:hAnsi="Times New Roman" w:cs="Times New Roman"/>
          <w:b/>
          <w:sz w:val="24"/>
          <w:szCs w:val="24"/>
          <w:lang w:eastAsia="ru-RU"/>
        </w:rPr>
      </w:pPr>
      <w:r w:rsidRPr="00DD70AA">
        <w:rPr>
          <w:rFonts w:ascii="Times New Roman" w:eastAsia="Times New Roman" w:hAnsi="Times New Roman" w:cs="Times New Roman"/>
          <w:b/>
          <w:sz w:val="24"/>
          <w:szCs w:val="24"/>
          <w:lang w:eastAsia="ru-RU"/>
        </w:rPr>
        <w:t>Рекомендуемый образец</w:t>
      </w:r>
    </w:p>
    <w:p w:rsidR="00694562" w:rsidRPr="00DD70AA" w:rsidRDefault="00694562" w:rsidP="000C2E3D">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14"/>
      </w:tblGrid>
      <w:tr w:rsidR="00694562" w:rsidRPr="00DD70AA" w:rsidTr="00380736">
        <w:tc>
          <w:tcPr>
            <w:tcW w:w="9014" w:type="dxa"/>
            <w:tcBorders>
              <w:top w:val="nil"/>
              <w:left w:val="nil"/>
              <w:bottom w:val="nil"/>
              <w:right w:val="nil"/>
            </w:tcBorders>
            <w:vAlign w:val="bottom"/>
          </w:tcPr>
          <w:p w:rsidR="00694562" w:rsidRPr="00DD70AA" w:rsidRDefault="00694562" w:rsidP="000C2E3D">
            <w:pPr>
              <w:widowControl w:val="0"/>
              <w:autoSpaceDE w:val="0"/>
              <w:autoSpaceDN w:val="0"/>
              <w:spacing w:after="0" w:line="240" w:lineRule="auto"/>
              <w:ind w:firstLine="709"/>
              <w:jc w:val="center"/>
              <w:rPr>
                <w:rFonts w:ascii="Times New Roman" w:eastAsia="Times New Roman" w:hAnsi="Times New Roman" w:cs="Times New Roman"/>
                <w:b/>
                <w:sz w:val="24"/>
                <w:szCs w:val="24"/>
                <w:lang w:eastAsia="ru-RU"/>
              </w:rPr>
            </w:pPr>
            <w:r w:rsidRPr="00DD70AA">
              <w:rPr>
                <w:rFonts w:ascii="Times New Roman" w:eastAsia="Times New Roman" w:hAnsi="Times New Roman" w:cs="Times New Roman"/>
                <w:b/>
                <w:sz w:val="24"/>
                <w:szCs w:val="24"/>
                <w:lang w:eastAsia="ru-RU"/>
              </w:rPr>
              <w:t>Карточка учета выдачи дежурных СИЗ</w:t>
            </w:r>
          </w:p>
        </w:tc>
      </w:tr>
      <w:tr w:rsidR="00694562" w:rsidRPr="00DD70AA" w:rsidTr="00380736">
        <w:tc>
          <w:tcPr>
            <w:tcW w:w="9014" w:type="dxa"/>
            <w:tcBorders>
              <w:top w:val="nil"/>
              <w:left w:val="nil"/>
              <w:bottom w:val="nil"/>
              <w:right w:val="nil"/>
            </w:tcBorders>
          </w:tcPr>
          <w:p w:rsidR="00694562" w:rsidRPr="00DD70AA" w:rsidRDefault="00694562" w:rsidP="000C2E3D">
            <w:pPr>
              <w:widowControl w:val="0"/>
              <w:autoSpaceDE w:val="0"/>
              <w:autoSpaceDN w:val="0"/>
              <w:spacing w:after="0" w:line="240" w:lineRule="auto"/>
              <w:ind w:firstLine="709"/>
              <w:jc w:val="right"/>
              <w:outlineLvl w:val="2"/>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Лицевая сторона личной карточки</w:t>
            </w:r>
          </w:p>
        </w:tc>
      </w:tr>
      <w:tr w:rsidR="00694562" w:rsidRPr="00DD70AA" w:rsidTr="00380736">
        <w:tc>
          <w:tcPr>
            <w:tcW w:w="9014" w:type="dxa"/>
            <w:tcBorders>
              <w:top w:val="nil"/>
              <w:left w:val="nil"/>
              <w:bottom w:val="nil"/>
              <w:right w:val="nil"/>
            </w:tcBorders>
          </w:tcPr>
          <w:p w:rsidR="00694562" w:rsidRPr="00DD70AA" w:rsidRDefault="00694562" w:rsidP="000C2E3D">
            <w:pPr>
              <w:widowControl w:val="0"/>
              <w:autoSpaceDE w:val="0"/>
              <w:autoSpaceDN w:val="0"/>
              <w:spacing w:after="0" w:line="240" w:lineRule="auto"/>
              <w:ind w:firstLine="709"/>
              <w:jc w:val="center"/>
              <w:rPr>
                <w:rFonts w:ascii="Times New Roman" w:eastAsia="Times New Roman" w:hAnsi="Times New Roman" w:cs="Times New Roman"/>
                <w:b/>
                <w:sz w:val="24"/>
                <w:szCs w:val="24"/>
                <w:lang w:eastAsia="ru-RU"/>
              </w:rPr>
            </w:pPr>
            <w:bookmarkStart w:id="14" w:name="P422"/>
            <w:bookmarkEnd w:id="14"/>
            <w:r w:rsidRPr="00DD70AA">
              <w:rPr>
                <w:rFonts w:ascii="Times New Roman" w:eastAsia="Times New Roman" w:hAnsi="Times New Roman" w:cs="Times New Roman"/>
                <w:b/>
                <w:sz w:val="24"/>
                <w:szCs w:val="24"/>
                <w:lang w:eastAsia="ru-RU"/>
              </w:rPr>
              <w:t xml:space="preserve">КАРТОЧКА </w:t>
            </w:r>
            <w:r w:rsidR="001958C6">
              <w:rPr>
                <w:rFonts w:ascii="Times New Roman" w:eastAsia="Times New Roman" w:hAnsi="Times New Roman" w:cs="Times New Roman"/>
                <w:b/>
                <w:sz w:val="24"/>
                <w:szCs w:val="24"/>
                <w:lang w:eastAsia="ru-RU"/>
              </w:rPr>
              <w:t xml:space="preserve">№ </w:t>
            </w:r>
            <w:r w:rsidRPr="00DD70AA">
              <w:rPr>
                <w:rFonts w:ascii="Times New Roman" w:eastAsia="Times New Roman" w:hAnsi="Times New Roman" w:cs="Times New Roman"/>
                <w:b/>
                <w:sz w:val="24"/>
                <w:szCs w:val="24"/>
                <w:lang w:eastAsia="ru-RU"/>
              </w:rPr>
              <w:t>___</w:t>
            </w:r>
          </w:p>
          <w:p w:rsidR="00694562" w:rsidRPr="00DD70AA" w:rsidRDefault="00694562" w:rsidP="000C2E3D">
            <w:pPr>
              <w:widowControl w:val="0"/>
              <w:autoSpaceDE w:val="0"/>
              <w:autoSpaceDN w:val="0"/>
              <w:spacing w:after="0" w:line="240" w:lineRule="auto"/>
              <w:ind w:firstLine="709"/>
              <w:jc w:val="center"/>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учета выдачи дежурных СИЗ</w:t>
            </w:r>
          </w:p>
        </w:tc>
      </w:tr>
    </w:tbl>
    <w:p w:rsidR="00694562" w:rsidRPr="00DD70AA" w:rsidRDefault="00694562" w:rsidP="000C2E3D">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14"/>
      </w:tblGrid>
      <w:tr w:rsidR="00694562" w:rsidRPr="00DD70AA" w:rsidTr="00380736">
        <w:tc>
          <w:tcPr>
            <w:tcW w:w="9014" w:type="dxa"/>
            <w:tcBorders>
              <w:top w:val="nil"/>
              <w:left w:val="nil"/>
              <w:bottom w:val="nil"/>
              <w:right w:val="nil"/>
            </w:tcBorders>
          </w:tcPr>
          <w:p w:rsidR="00694562" w:rsidRPr="00DD70AA" w:rsidRDefault="00694562" w:rsidP="000C2E3D">
            <w:pPr>
              <w:widowControl w:val="0"/>
              <w:autoSpaceDE w:val="0"/>
              <w:autoSpaceDN w:val="0"/>
              <w:spacing w:after="0" w:line="240" w:lineRule="auto"/>
              <w:ind w:firstLine="709"/>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Идентификатор рабочего места, за которым закреплены дежурные СИЗ:</w:t>
            </w:r>
          </w:p>
        </w:tc>
      </w:tr>
      <w:tr w:rsidR="00694562" w:rsidRPr="00DD70AA" w:rsidTr="00380736">
        <w:tc>
          <w:tcPr>
            <w:tcW w:w="9014" w:type="dxa"/>
            <w:tcBorders>
              <w:top w:val="nil"/>
              <w:left w:val="nil"/>
              <w:bottom w:val="nil"/>
              <w:right w:val="nil"/>
            </w:tcBorders>
            <w:vAlign w:val="bottom"/>
          </w:tcPr>
          <w:p w:rsidR="00694562" w:rsidRPr="00DD70AA" w:rsidRDefault="00694562" w:rsidP="000C2E3D">
            <w:pPr>
              <w:widowControl w:val="0"/>
              <w:autoSpaceDE w:val="0"/>
              <w:autoSpaceDN w:val="0"/>
              <w:spacing w:after="0" w:line="240" w:lineRule="auto"/>
              <w:ind w:firstLine="709"/>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Структурное подразделение ________________________________________________</w:t>
            </w:r>
          </w:p>
        </w:tc>
      </w:tr>
      <w:tr w:rsidR="00694562" w:rsidRPr="00DD70AA" w:rsidTr="00380736">
        <w:tc>
          <w:tcPr>
            <w:tcW w:w="9014" w:type="dxa"/>
            <w:tcBorders>
              <w:top w:val="nil"/>
              <w:left w:val="nil"/>
              <w:bottom w:val="nil"/>
              <w:right w:val="nil"/>
            </w:tcBorders>
            <w:vAlign w:val="center"/>
          </w:tcPr>
          <w:p w:rsidR="00694562" w:rsidRPr="00DD70AA" w:rsidRDefault="00694562" w:rsidP="000C2E3D">
            <w:pPr>
              <w:widowControl w:val="0"/>
              <w:autoSpaceDE w:val="0"/>
              <w:autoSpaceDN w:val="0"/>
              <w:spacing w:after="0" w:line="240" w:lineRule="auto"/>
              <w:ind w:firstLine="709"/>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Фамилия, имя, отчество (при наличии) ответственного _________________________</w:t>
            </w:r>
          </w:p>
        </w:tc>
      </w:tr>
      <w:tr w:rsidR="00694562" w:rsidRPr="00DD70AA" w:rsidTr="00380736">
        <w:tc>
          <w:tcPr>
            <w:tcW w:w="9014" w:type="dxa"/>
            <w:tcBorders>
              <w:top w:val="nil"/>
              <w:left w:val="nil"/>
              <w:bottom w:val="nil"/>
              <w:right w:val="nil"/>
            </w:tcBorders>
            <w:vAlign w:val="center"/>
          </w:tcPr>
          <w:p w:rsidR="00694562" w:rsidRPr="00DD70AA" w:rsidRDefault="00694562" w:rsidP="000C2E3D">
            <w:pPr>
              <w:widowControl w:val="0"/>
              <w:autoSpaceDE w:val="0"/>
              <w:autoSpaceDN w:val="0"/>
              <w:spacing w:after="0" w:line="240" w:lineRule="auto"/>
              <w:ind w:firstLine="709"/>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Профессия (должность) ответственного ______________________________________</w:t>
            </w:r>
          </w:p>
        </w:tc>
      </w:tr>
      <w:tr w:rsidR="00694562" w:rsidRPr="00DD70AA" w:rsidTr="00380736">
        <w:tc>
          <w:tcPr>
            <w:tcW w:w="9014" w:type="dxa"/>
            <w:tcBorders>
              <w:top w:val="nil"/>
              <w:left w:val="nil"/>
              <w:bottom w:val="nil"/>
              <w:right w:val="nil"/>
            </w:tcBorders>
            <w:vAlign w:val="bottom"/>
          </w:tcPr>
          <w:p w:rsidR="00694562" w:rsidRPr="00DD70AA" w:rsidRDefault="00694562" w:rsidP="000C2E3D">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Предусмотрена приказом (номер и дата приказа об утверждении Норм) выдача:</w:t>
            </w:r>
          </w:p>
        </w:tc>
      </w:tr>
    </w:tbl>
    <w:p w:rsidR="00694562" w:rsidRPr="00DD70AA" w:rsidRDefault="00694562" w:rsidP="000C2E3D">
      <w:pPr>
        <w:widowControl w:val="0"/>
        <w:autoSpaceDE w:val="0"/>
        <w:autoSpaceDN w:val="0"/>
        <w:spacing w:after="0" w:line="240" w:lineRule="auto"/>
        <w:ind w:firstLine="709"/>
        <w:jc w:val="both"/>
        <w:rPr>
          <w:rFonts w:ascii="Calibri" w:eastAsia="Times New Roman" w:hAnsi="Calibri" w:cs="Calibri"/>
          <w:szCs w:val="20"/>
          <w:lang w:eastAsia="ru-RU"/>
        </w:rPr>
      </w:pPr>
    </w:p>
    <w:tbl>
      <w:tblPr>
        <w:tblW w:w="89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830"/>
        <w:gridCol w:w="1468"/>
        <w:gridCol w:w="2848"/>
        <w:gridCol w:w="1843"/>
      </w:tblGrid>
      <w:tr w:rsidR="00694562" w:rsidRPr="00DD70AA" w:rsidTr="00380736">
        <w:tc>
          <w:tcPr>
            <w:tcW w:w="2830" w:type="dxa"/>
          </w:tcPr>
          <w:p w:rsidR="00694562" w:rsidRPr="00DD70AA" w:rsidRDefault="00694562" w:rsidP="000C2E3D">
            <w:pPr>
              <w:widowControl w:val="0"/>
              <w:autoSpaceDE w:val="0"/>
              <w:autoSpaceDN w:val="0"/>
              <w:spacing w:after="0" w:line="240" w:lineRule="auto"/>
              <w:ind w:firstLine="709"/>
              <w:jc w:val="center"/>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Наименование СИЗ</w:t>
            </w:r>
          </w:p>
        </w:tc>
        <w:tc>
          <w:tcPr>
            <w:tcW w:w="1468" w:type="dxa"/>
          </w:tcPr>
          <w:p w:rsidR="00694562" w:rsidRPr="00DD70AA" w:rsidRDefault="00694562"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Пункт норм</w:t>
            </w:r>
          </w:p>
        </w:tc>
        <w:tc>
          <w:tcPr>
            <w:tcW w:w="2848" w:type="dxa"/>
          </w:tcPr>
          <w:p w:rsidR="00694562" w:rsidRPr="00DD70AA" w:rsidRDefault="00694562"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Единица измерения, периодичность выдачи</w:t>
            </w:r>
          </w:p>
        </w:tc>
        <w:tc>
          <w:tcPr>
            <w:tcW w:w="1843" w:type="dxa"/>
          </w:tcPr>
          <w:p w:rsidR="00A6570C" w:rsidRPr="00DD70AA" w:rsidRDefault="00694562"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 xml:space="preserve">Количество </w:t>
            </w:r>
          </w:p>
          <w:p w:rsidR="00694562" w:rsidRPr="00DD70AA" w:rsidRDefault="00694562"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на период</w:t>
            </w:r>
          </w:p>
        </w:tc>
      </w:tr>
      <w:tr w:rsidR="00694562" w:rsidRPr="00DD70AA" w:rsidTr="00380736">
        <w:tc>
          <w:tcPr>
            <w:tcW w:w="2830" w:type="dxa"/>
          </w:tcPr>
          <w:p w:rsidR="00694562" w:rsidRPr="00DD70AA" w:rsidRDefault="00694562" w:rsidP="000C2E3D">
            <w:pPr>
              <w:widowControl w:val="0"/>
              <w:autoSpaceDE w:val="0"/>
              <w:autoSpaceDN w:val="0"/>
              <w:spacing w:after="0" w:line="240" w:lineRule="auto"/>
              <w:ind w:firstLine="709"/>
              <w:rPr>
                <w:rFonts w:ascii="Times New Roman" w:eastAsia="Times New Roman" w:hAnsi="Times New Roman" w:cs="Times New Roman"/>
                <w:sz w:val="24"/>
                <w:szCs w:val="24"/>
                <w:lang w:eastAsia="ru-RU"/>
              </w:rPr>
            </w:pPr>
          </w:p>
        </w:tc>
        <w:tc>
          <w:tcPr>
            <w:tcW w:w="1468" w:type="dxa"/>
          </w:tcPr>
          <w:p w:rsidR="00694562" w:rsidRPr="00DD70AA" w:rsidRDefault="00694562" w:rsidP="000C2E3D">
            <w:pPr>
              <w:widowControl w:val="0"/>
              <w:autoSpaceDE w:val="0"/>
              <w:autoSpaceDN w:val="0"/>
              <w:spacing w:after="0" w:line="240" w:lineRule="auto"/>
              <w:ind w:firstLine="709"/>
              <w:rPr>
                <w:rFonts w:ascii="Times New Roman" w:eastAsia="Times New Roman" w:hAnsi="Times New Roman" w:cs="Times New Roman"/>
                <w:sz w:val="24"/>
                <w:szCs w:val="24"/>
                <w:lang w:eastAsia="ru-RU"/>
              </w:rPr>
            </w:pPr>
          </w:p>
        </w:tc>
        <w:tc>
          <w:tcPr>
            <w:tcW w:w="2848" w:type="dxa"/>
          </w:tcPr>
          <w:p w:rsidR="00694562" w:rsidRPr="00DD70AA" w:rsidRDefault="00694562" w:rsidP="000C2E3D">
            <w:pPr>
              <w:widowControl w:val="0"/>
              <w:autoSpaceDE w:val="0"/>
              <w:autoSpaceDN w:val="0"/>
              <w:spacing w:after="0" w:line="240" w:lineRule="auto"/>
              <w:ind w:firstLine="709"/>
              <w:rPr>
                <w:rFonts w:ascii="Times New Roman" w:eastAsia="Times New Roman" w:hAnsi="Times New Roman" w:cs="Times New Roman"/>
                <w:sz w:val="24"/>
                <w:szCs w:val="24"/>
                <w:lang w:eastAsia="ru-RU"/>
              </w:rPr>
            </w:pPr>
          </w:p>
        </w:tc>
        <w:tc>
          <w:tcPr>
            <w:tcW w:w="1843" w:type="dxa"/>
          </w:tcPr>
          <w:p w:rsidR="00694562" w:rsidRPr="00DD70AA" w:rsidRDefault="00694562" w:rsidP="000C2E3D">
            <w:pPr>
              <w:widowControl w:val="0"/>
              <w:autoSpaceDE w:val="0"/>
              <w:autoSpaceDN w:val="0"/>
              <w:spacing w:after="0" w:line="240" w:lineRule="auto"/>
              <w:ind w:firstLine="709"/>
              <w:rPr>
                <w:rFonts w:ascii="Times New Roman" w:eastAsia="Times New Roman" w:hAnsi="Times New Roman" w:cs="Times New Roman"/>
                <w:sz w:val="24"/>
                <w:szCs w:val="24"/>
                <w:lang w:eastAsia="ru-RU"/>
              </w:rPr>
            </w:pPr>
          </w:p>
        </w:tc>
      </w:tr>
      <w:tr w:rsidR="00694562" w:rsidRPr="00DD70AA" w:rsidTr="00380736">
        <w:tc>
          <w:tcPr>
            <w:tcW w:w="2830" w:type="dxa"/>
          </w:tcPr>
          <w:p w:rsidR="00694562" w:rsidRPr="00DD70AA" w:rsidRDefault="00694562" w:rsidP="000C2E3D">
            <w:pPr>
              <w:widowControl w:val="0"/>
              <w:autoSpaceDE w:val="0"/>
              <w:autoSpaceDN w:val="0"/>
              <w:spacing w:after="0" w:line="240" w:lineRule="auto"/>
              <w:ind w:firstLine="709"/>
              <w:rPr>
                <w:rFonts w:ascii="Times New Roman" w:eastAsia="Times New Roman" w:hAnsi="Times New Roman" w:cs="Times New Roman"/>
                <w:sz w:val="24"/>
                <w:szCs w:val="24"/>
                <w:lang w:eastAsia="ru-RU"/>
              </w:rPr>
            </w:pPr>
          </w:p>
        </w:tc>
        <w:tc>
          <w:tcPr>
            <w:tcW w:w="1468" w:type="dxa"/>
          </w:tcPr>
          <w:p w:rsidR="00694562" w:rsidRPr="00DD70AA" w:rsidRDefault="00694562" w:rsidP="000C2E3D">
            <w:pPr>
              <w:widowControl w:val="0"/>
              <w:autoSpaceDE w:val="0"/>
              <w:autoSpaceDN w:val="0"/>
              <w:spacing w:after="0" w:line="240" w:lineRule="auto"/>
              <w:ind w:firstLine="709"/>
              <w:rPr>
                <w:rFonts w:ascii="Times New Roman" w:eastAsia="Times New Roman" w:hAnsi="Times New Roman" w:cs="Times New Roman"/>
                <w:sz w:val="24"/>
                <w:szCs w:val="24"/>
                <w:lang w:eastAsia="ru-RU"/>
              </w:rPr>
            </w:pPr>
          </w:p>
        </w:tc>
        <w:tc>
          <w:tcPr>
            <w:tcW w:w="2848" w:type="dxa"/>
          </w:tcPr>
          <w:p w:rsidR="00694562" w:rsidRPr="00DD70AA" w:rsidRDefault="00694562" w:rsidP="000C2E3D">
            <w:pPr>
              <w:widowControl w:val="0"/>
              <w:autoSpaceDE w:val="0"/>
              <w:autoSpaceDN w:val="0"/>
              <w:spacing w:after="0" w:line="240" w:lineRule="auto"/>
              <w:ind w:firstLine="709"/>
              <w:rPr>
                <w:rFonts w:ascii="Times New Roman" w:eastAsia="Times New Roman" w:hAnsi="Times New Roman" w:cs="Times New Roman"/>
                <w:sz w:val="24"/>
                <w:szCs w:val="24"/>
                <w:lang w:eastAsia="ru-RU"/>
              </w:rPr>
            </w:pPr>
          </w:p>
        </w:tc>
        <w:tc>
          <w:tcPr>
            <w:tcW w:w="1843" w:type="dxa"/>
          </w:tcPr>
          <w:p w:rsidR="00694562" w:rsidRPr="00DD70AA" w:rsidRDefault="00694562" w:rsidP="000C2E3D">
            <w:pPr>
              <w:widowControl w:val="0"/>
              <w:autoSpaceDE w:val="0"/>
              <w:autoSpaceDN w:val="0"/>
              <w:spacing w:after="0" w:line="240" w:lineRule="auto"/>
              <w:ind w:firstLine="709"/>
              <w:rPr>
                <w:rFonts w:ascii="Times New Roman" w:eastAsia="Times New Roman" w:hAnsi="Times New Roman" w:cs="Times New Roman"/>
                <w:sz w:val="24"/>
                <w:szCs w:val="24"/>
                <w:lang w:eastAsia="ru-RU"/>
              </w:rPr>
            </w:pPr>
          </w:p>
        </w:tc>
      </w:tr>
    </w:tbl>
    <w:p w:rsidR="00694562" w:rsidRPr="00DD70AA" w:rsidRDefault="00694562" w:rsidP="000C2E3D">
      <w:pPr>
        <w:widowControl w:val="0"/>
        <w:autoSpaceDE w:val="0"/>
        <w:autoSpaceDN w:val="0"/>
        <w:spacing w:after="0" w:line="240" w:lineRule="auto"/>
        <w:ind w:firstLine="709"/>
        <w:jc w:val="both"/>
        <w:rPr>
          <w:rFonts w:ascii="Calibri" w:eastAsia="Times New Roman" w:hAnsi="Calibri" w:cs="Calibri"/>
          <w:szCs w:val="20"/>
          <w:lang w:eastAsia="ru-RU"/>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288"/>
        <w:gridCol w:w="340"/>
        <w:gridCol w:w="1301"/>
        <w:gridCol w:w="340"/>
        <w:gridCol w:w="3742"/>
      </w:tblGrid>
      <w:tr w:rsidR="00694562" w:rsidRPr="00DD70AA" w:rsidTr="00380736">
        <w:tc>
          <w:tcPr>
            <w:tcW w:w="3288" w:type="dxa"/>
            <w:tcBorders>
              <w:top w:val="nil"/>
              <w:left w:val="nil"/>
              <w:bottom w:val="nil"/>
              <w:right w:val="nil"/>
            </w:tcBorders>
          </w:tcPr>
          <w:p w:rsidR="00694562" w:rsidRPr="00DD70AA" w:rsidRDefault="00694562" w:rsidP="000C2E3D">
            <w:pPr>
              <w:widowControl w:val="0"/>
              <w:autoSpaceDE w:val="0"/>
              <w:autoSpaceDN w:val="0"/>
              <w:spacing w:after="0" w:line="240" w:lineRule="auto"/>
              <w:ind w:firstLine="709"/>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Ответственное лицо</w:t>
            </w:r>
          </w:p>
        </w:tc>
        <w:tc>
          <w:tcPr>
            <w:tcW w:w="340" w:type="dxa"/>
            <w:tcBorders>
              <w:top w:val="nil"/>
              <w:left w:val="nil"/>
              <w:bottom w:val="nil"/>
              <w:right w:val="nil"/>
            </w:tcBorders>
          </w:tcPr>
          <w:p w:rsidR="00694562" w:rsidRPr="00DD70AA" w:rsidRDefault="00694562" w:rsidP="000C2E3D">
            <w:pPr>
              <w:widowControl w:val="0"/>
              <w:autoSpaceDE w:val="0"/>
              <w:autoSpaceDN w:val="0"/>
              <w:spacing w:after="0" w:line="240" w:lineRule="auto"/>
              <w:ind w:firstLine="709"/>
              <w:rPr>
                <w:rFonts w:ascii="Times New Roman" w:eastAsia="Times New Roman" w:hAnsi="Times New Roman" w:cs="Times New Roman"/>
                <w:sz w:val="24"/>
                <w:szCs w:val="24"/>
                <w:lang w:eastAsia="ru-RU"/>
              </w:rPr>
            </w:pPr>
          </w:p>
        </w:tc>
        <w:tc>
          <w:tcPr>
            <w:tcW w:w="1301" w:type="dxa"/>
            <w:tcBorders>
              <w:top w:val="nil"/>
              <w:left w:val="nil"/>
              <w:bottom w:val="single" w:sz="4" w:space="0" w:color="auto"/>
              <w:right w:val="nil"/>
            </w:tcBorders>
          </w:tcPr>
          <w:p w:rsidR="00694562" w:rsidRPr="00DD70AA" w:rsidRDefault="00694562">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340" w:type="dxa"/>
            <w:tcBorders>
              <w:top w:val="nil"/>
              <w:left w:val="nil"/>
              <w:bottom w:val="nil"/>
              <w:right w:val="nil"/>
            </w:tcBorders>
          </w:tcPr>
          <w:p w:rsidR="00694562" w:rsidRPr="00DD70AA" w:rsidRDefault="00694562" w:rsidP="000C2E3D">
            <w:pPr>
              <w:widowControl w:val="0"/>
              <w:autoSpaceDE w:val="0"/>
              <w:autoSpaceDN w:val="0"/>
              <w:spacing w:after="0" w:line="240" w:lineRule="auto"/>
              <w:ind w:firstLine="709"/>
              <w:rPr>
                <w:rFonts w:ascii="Times New Roman" w:eastAsia="Times New Roman" w:hAnsi="Times New Roman" w:cs="Times New Roman"/>
                <w:sz w:val="24"/>
                <w:szCs w:val="24"/>
                <w:lang w:eastAsia="ru-RU"/>
              </w:rPr>
            </w:pPr>
          </w:p>
        </w:tc>
        <w:tc>
          <w:tcPr>
            <w:tcW w:w="3742" w:type="dxa"/>
            <w:tcBorders>
              <w:top w:val="nil"/>
              <w:left w:val="nil"/>
              <w:bottom w:val="single" w:sz="4" w:space="0" w:color="auto"/>
              <w:right w:val="nil"/>
            </w:tcBorders>
          </w:tcPr>
          <w:p w:rsidR="00694562" w:rsidRPr="00DD70AA" w:rsidRDefault="00694562">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694562" w:rsidRPr="00DD70AA" w:rsidTr="00380736">
        <w:tc>
          <w:tcPr>
            <w:tcW w:w="3288" w:type="dxa"/>
            <w:tcBorders>
              <w:top w:val="nil"/>
              <w:left w:val="nil"/>
              <w:bottom w:val="nil"/>
              <w:right w:val="nil"/>
            </w:tcBorders>
          </w:tcPr>
          <w:p w:rsidR="00694562" w:rsidRPr="00DD70AA" w:rsidRDefault="00694562" w:rsidP="000C2E3D">
            <w:pPr>
              <w:widowControl w:val="0"/>
              <w:autoSpaceDE w:val="0"/>
              <w:autoSpaceDN w:val="0"/>
              <w:spacing w:after="0" w:line="240" w:lineRule="auto"/>
              <w:ind w:firstLine="709"/>
              <w:rPr>
                <w:rFonts w:ascii="Times New Roman" w:eastAsia="Times New Roman" w:hAnsi="Times New Roman" w:cs="Times New Roman"/>
                <w:sz w:val="20"/>
                <w:szCs w:val="20"/>
                <w:lang w:eastAsia="ru-RU"/>
              </w:rPr>
            </w:pPr>
          </w:p>
        </w:tc>
        <w:tc>
          <w:tcPr>
            <w:tcW w:w="340" w:type="dxa"/>
            <w:tcBorders>
              <w:top w:val="nil"/>
              <w:left w:val="nil"/>
              <w:bottom w:val="nil"/>
              <w:right w:val="nil"/>
            </w:tcBorders>
          </w:tcPr>
          <w:p w:rsidR="00694562" w:rsidRPr="00DD70AA" w:rsidRDefault="00694562" w:rsidP="000C2E3D">
            <w:pPr>
              <w:widowControl w:val="0"/>
              <w:autoSpaceDE w:val="0"/>
              <w:autoSpaceDN w:val="0"/>
              <w:spacing w:after="0" w:line="240" w:lineRule="auto"/>
              <w:ind w:firstLine="709"/>
              <w:rPr>
                <w:rFonts w:ascii="Times New Roman" w:eastAsia="Times New Roman" w:hAnsi="Times New Roman" w:cs="Times New Roman"/>
                <w:sz w:val="20"/>
                <w:szCs w:val="20"/>
                <w:lang w:eastAsia="ru-RU"/>
              </w:rPr>
            </w:pPr>
          </w:p>
        </w:tc>
        <w:tc>
          <w:tcPr>
            <w:tcW w:w="1301" w:type="dxa"/>
            <w:tcBorders>
              <w:top w:val="single" w:sz="4" w:space="0" w:color="auto"/>
              <w:left w:val="nil"/>
              <w:bottom w:val="nil"/>
              <w:right w:val="nil"/>
            </w:tcBorders>
          </w:tcPr>
          <w:p w:rsidR="00694562" w:rsidRPr="00DD70AA" w:rsidRDefault="00694562">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DD70AA">
              <w:rPr>
                <w:rFonts w:ascii="Times New Roman" w:eastAsia="Times New Roman" w:hAnsi="Times New Roman" w:cs="Times New Roman"/>
                <w:sz w:val="20"/>
                <w:szCs w:val="20"/>
                <w:lang w:eastAsia="ru-RU"/>
              </w:rPr>
              <w:t>(подпись)</w:t>
            </w:r>
          </w:p>
        </w:tc>
        <w:tc>
          <w:tcPr>
            <w:tcW w:w="340" w:type="dxa"/>
            <w:tcBorders>
              <w:top w:val="nil"/>
              <w:left w:val="nil"/>
              <w:bottom w:val="nil"/>
              <w:right w:val="nil"/>
            </w:tcBorders>
          </w:tcPr>
          <w:p w:rsidR="00694562" w:rsidRPr="00DD70AA" w:rsidRDefault="00694562" w:rsidP="000C2E3D">
            <w:pPr>
              <w:widowControl w:val="0"/>
              <w:autoSpaceDE w:val="0"/>
              <w:autoSpaceDN w:val="0"/>
              <w:spacing w:after="0" w:line="240" w:lineRule="auto"/>
              <w:ind w:firstLine="709"/>
              <w:jc w:val="center"/>
              <w:rPr>
                <w:rFonts w:ascii="Times New Roman" w:eastAsia="Times New Roman" w:hAnsi="Times New Roman" w:cs="Times New Roman"/>
                <w:sz w:val="20"/>
                <w:szCs w:val="20"/>
                <w:lang w:eastAsia="ru-RU"/>
              </w:rPr>
            </w:pPr>
          </w:p>
        </w:tc>
        <w:tc>
          <w:tcPr>
            <w:tcW w:w="3742" w:type="dxa"/>
            <w:tcBorders>
              <w:top w:val="single" w:sz="4" w:space="0" w:color="auto"/>
              <w:left w:val="nil"/>
              <w:bottom w:val="nil"/>
              <w:right w:val="nil"/>
            </w:tcBorders>
          </w:tcPr>
          <w:p w:rsidR="00694562" w:rsidRPr="00DD70AA" w:rsidRDefault="00694562">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DD70AA">
              <w:rPr>
                <w:rFonts w:ascii="Times New Roman" w:eastAsia="Times New Roman" w:hAnsi="Times New Roman" w:cs="Times New Roman"/>
                <w:sz w:val="20"/>
                <w:szCs w:val="20"/>
                <w:lang w:eastAsia="ru-RU"/>
              </w:rPr>
              <w:t>(фамилия, инициалы)</w:t>
            </w:r>
          </w:p>
        </w:tc>
      </w:tr>
    </w:tbl>
    <w:p w:rsidR="00694562" w:rsidRPr="00DD70AA" w:rsidRDefault="00694562" w:rsidP="000C2E3D">
      <w:pPr>
        <w:widowControl w:val="0"/>
        <w:autoSpaceDE w:val="0"/>
        <w:autoSpaceDN w:val="0"/>
        <w:spacing w:after="0" w:line="240" w:lineRule="auto"/>
        <w:ind w:firstLine="709"/>
        <w:jc w:val="both"/>
        <w:rPr>
          <w:rFonts w:ascii="Calibri" w:eastAsia="Times New Roman" w:hAnsi="Calibri" w:cs="Calibri"/>
          <w:szCs w:val="20"/>
          <w:lang w:eastAsia="ru-RU"/>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8957"/>
      </w:tblGrid>
      <w:tr w:rsidR="00694562" w:rsidRPr="00DD70AA" w:rsidTr="00380736">
        <w:tc>
          <w:tcPr>
            <w:tcW w:w="8957" w:type="dxa"/>
            <w:tcBorders>
              <w:top w:val="nil"/>
              <w:left w:val="nil"/>
              <w:bottom w:val="nil"/>
              <w:right w:val="nil"/>
            </w:tcBorders>
          </w:tcPr>
          <w:p w:rsidR="00694562" w:rsidRPr="000C2E3D" w:rsidRDefault="00694562" w:rsidP="000C2E3D">
            <w:pPr>
              <w:widowControl w:val="0"/>
              <w:autoSpaceDE w:val="0"/>
              <w:autoSpaceDN w:val="0"/>
              <w:spacing w:after="0" w:line="240" w:lineRule="auto"/>
              <w:ind w:firstLine="709"/>
              <w:jc w:val="center"/>
              <w:outlineLvl w:val="2"/>
              <w:rPr>
                <w:rFonts w:ascii="Times New Roman" w:eastAsia="Times New Roman" w:hAnsi="Times New Roman" w:cs="Times New Roman"/>
                <w:b/>
                <w:sz w:val="24"/>
                <w:szCs w:val="24"/>
                <w:lang w:eastAsia="ru-RU"/>
              </w:rPr>
            </w:pPr>
            <w:r w:rsidRPr="000C2E3D">
              <w:rPr>
                <w:rFonts w:ascii="Times New Roman" w:eastAsia="Times New Roman" w:hAnsi="Times New Roman" w:cs="Times New Roman"/>
                <w:b/>
                <w:sz w:val="24"/>
                <w:szCs w:val="24"/>
                <w:lang w:eastAsia="ru-RU"/>
              </w:rPr>
              <w:t>Оборотная сторона личной карточки</w:t>
            </w:r>
          </w:p>
        </w:tc>
      </w:tr>
    </w:tbl>
    <w:p w:rsidR="00694562" w:rsidRPr="000C2E3D" w:rsidRDefault="00694562" w:rsidP="000C2E3D">
      <w:pPr>
        <w:widowControl w:val="0"/>
        <w:autoSpaceDE w:val="0"/>
        <w:autoSpaceDN w:val="0"/>
        <w:spacing w:after="0" w:line="240" w:lineRule="auto"/>
        <w:ind w:firstLine="709"/>
        <w:jc w:val="center"/>
        <w:rPr>
          <w:rFonts w:ascii="Calibri" w:eastAsia="Times New Roman" w:hAnsi="Calibri" w:cs="Calibri"/>
          <w:b/>
          <w:szCs w:val="20"/>
          <w:lang w:eastAsia="ru-RU"/>
        </w:rPr>
      </w:pP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64"/>
        <w:gridCol w:w="1786"/>
        <w:gridCol w:w="566"/>
        <w:gridCol w:w="763"/>
        <w:gridCol w:w="994"/>
        <w:gridCol w:w="706"/>
        <w:gridCol w:w="737"/>
        <w:gridCol w:w="1484"/>
        <w:gridCol w:w="1493"/>
      </w:tblGrid>
      <w:tr w:rsidR="00694562" w:rsidRPr="00DD70AA" w:rsidTr="00380736">
        <w:tc>
          <w:tcPr>
            <w:tcW w:w="964" w:type="dxa"/>
            <w:vMerge w:val="restart"/>
          </w:tcPr>
          <w:p w:rsidR="00694562" w:rsidRPr="00DD70AA" w:rsidRDefault="00694562"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Наиме</w:t>
            </w:r>
            <w:r w:rsidR="004F73E5" w:rsidRPr="00DD70AA">
              <w:rPr>
                <w:rFonts w:ascii="Times New Roman" w:eastAsia="Times New Roman" w:hAnsi="Times New Roman" w:cs="Times New Roman"/>
                <w:sz w:val="24"/>
                <w:szCs w:val="24"/>
                <w:lang w:eastAsia="ru-RU"/>
              </w:rPr>
              <w:t>-</w:t>
            </w:r>
            <w:r w:rsidRPr="00DD70AA">
              <w:rPr>
                <w:rFonts w:ascii="Times New Roman" w:eastAsia="Times New Roman" w:hAnsi="Times New Roman" w:cs="Times New Roman"/>
                <w:sz w:val="24"/>
                <w:szCs w:val="24"/>
                <w:lang w:eastAsia="ru-RU"/>
              </w:rPr>
              <w:t>нование СИЗ</w:t>
            </w:r>
          </w:p>
        </w:tc>
        <w:tc>
          <w:tcPr>
            <w:tcW w:w="1786" w:type="dxa"/>
            <w:vMerge w:val="restart"/>
          </w:tcPr>
          <w:p w:rsidR="00694562" w:rsidRPr="00DD70AA" w:rsidRDefault="00694562"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Модель, марка, артикул, класс защиты СИЗ</w:t>
            </w:r>
          </w:p>
        </w:tc>
        <w:tc>
          <w:tcPr>
            <w:tcW w:w="2323" w:type="dxa"/>
            <w:gridSpan w:val="3"/>
          </w:tcPr>
          <w:p w:rsidR="00694562" w:rsidRPr="00DD70AA" w:rsidRDefault="00694562" w:rsidP="000C2E3D">
            <w:pPr>
              <w:widowControl w:val="0"/>
              <w:autoSpaceDE w:val="0"/>
              <w:autoSpaceDN w:val="0"/>
              <w:spacing w:after="0" w:line="240" w:lineRule="auto"/>
              <w:ind w:firstLine="709"/>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Выдано</w:t>
            </w:r>
          </w:p>
        </w:tc>
        <w:tc>
          <w:tcPr>
            <w:tcW w:w="4420" w:type="dxa"/>
            <w:gridSpan w:val="4"/>
          </w:tcPr>
          <w:p w:rsidR="00694562" w:rsidRPr="00DD70AA" w:rsidRDefault="00694562" w:rsidP="000C2E3D">
            <w:pPr>
              <w:widowControl w:val="0"/>
              <w:autoSpaceDE w:val="0"/>
              <w:autoSpaceDN w:val="0"/>
              <w:spacing w:after="0" w:line="240" w:lineRule="auto"/>
              <w:ind w:firstLine="709"/>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Возвращено</w:t>
            </w:r>
          </w:p>
        </w:tc>
      </w:tr>
      <w:tr w:rsidR="00694562" w:rsidRPr="00DD70AA" w:rsidTr="00380736">
        <w:tc>
          <w:tcPr>
            <w:tcW w:w="964" w:type="dxa"/>
            <w:vMerge/>
          </w:tcPr>
          <w:p w:rsidR="00694562" w:rsidRPr="00DD70AA" w:rsidRDefault="00694562" w:rsidP="000C2E3D">
            <w:pPr>
              <w:widowControl w:val="0"/>
              <w:spacing w:after="1" w:line="0" w:lineRule="atLeast"/>
              <w:ind w:firstLine="709"/>
              <w:rPr>
                <w:rFonts w:ascii="Times New Roman" w:eastAsia="Calibri" w:hAnsi="Times New Roman" w:cs="Times New Roman"/>
                <w:sz w:val="24"/>
                <w:szCs w:val="24"/>
              </w:rPr>
            </w:pPr>
          </w:p>
        </w:tc>
        <w:tc>
          <w:tcPr>
            <w:tcW w:w="1786" w:type="dxa"/>
            <w:vMerge/>
          </w:tcPr>
          <w:p w:rsidR="00694562" w:rsidRPr="00DD70AA" w:rsidRDefault="00694562" w:rsidP="000C2E3D">
            <w:pPr>
              <w:widowControl w:val="0"/>
              <w:spacing w:after="1" w:line="0" w:lineRule="atLeast"/>
              <w:ind w:firstLine="709"/>
              <w:rPr>
                <w:rFonts w:ascii="Times New Roman" w:eastAsia="Calibri" w:hAnsi="Times New Roman" w:cs="Times New Roman"/>
                <w:sz w:val="24"/>
                <w:szCs w:val="24"/>
              </w:rPr>
            </w:pPr>
          </w:p>
        </w:tc>
        <w:tc>
          <w:tcPr>
            <w:tcW w:w="566" w:type="dxa"/>
          </w:tcPr>
          <w:p w:rsidR="00694562" w:rsidRPr="00DD70AA" w:rsidRDefault="00694562"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дата</w:t>
            </w:r>
          </w:p>
        </w:tc>
        <w:tc>
          <w:tcPr>
            <w:tcW w:w="763" w:type="dxa"/>
          </w:tcPr>
          <w:p w:rsidR="00694562" w:rsidRPr="00DD70AA" w:rsidRDefault="004F73E5"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к</w:t>
            </w:r>
            <w:r w:rsidR="00694562" w:rsidRPr="00DD70AA">
              <w:rPr>
                <w:rFonts w:ascii="Times New Roman" w:eastAsia="Times New Roman" w:hAnsi="Times New Roman" w:cs="Times New Roman"/>
                <w:sz w:val="24"/>
                <w:szCs w:val="24"/>
                <w:lang w:eastAsia="ru-RU"/>
              </w:rPr>
              <w:t>оли</w:t>
            </w:r>
            <w:r w:rsidRPr="00DD70AA">
              <w:rPr>
                <w:rFonts w:ascii="Times New Roman" w:eastAsia="Times New Roman" w:hAnsi="Times New Roman" w:cs="Times New Roman"/>
                <w:sz w:val="24"/>
                <w:szCs w:val="24"/>
                <w:lang w:eastAsia="ru-RU"/>
              </w:rPr>
              <w:t>-</w:t>
            </w:r>
            <w:r w:rsidR="00694562" w:rsidRPr="00DD70AA">
              <w:rPr>
                <w:rFonts w:ascii="Times New Roman" w:eastAsia="Times New Roman" w:hAnsi="Times New Roman" w:cs="Times New Roman"/>
                <w:sz w:val="24"/>
                <w:szCs w:val="24"/>
                <w:lang w:eastAsia="ru-RU"/>
              </w:rPr>
              <w:t>че</w:t>
            </w:r>
            <w:r w:rsidR="00F97614" w:rsidRPr="00DD70AA">
              <w:rPr>
                <w:rFonts w:ascii="Times New Roman" w:eastAsia="Times New Roman" w:hAnsi="Times New Roman" w:cs="Times New Roman"/>
                <w:sz w:val="24"/>
                <w:szCs w:val="24"/>
                <w:lang w:eastAsia="ru-RU"/>
              </w:rPr>
              <w:t>-</w:t>
            </w:r>
            <w:r w:rsidR="00694562" w:rsidRPr="00DD70AA">
              <w:rPr>
                <w:rFonts w:ascii="Times New Roman" w:eastAsia="Times New Roman" w:hAnsi="Times New Roman" w:cs="Times New Roman"/>
                <w:sz w:val="24"/>
                <w:szCs w:val="24"/>
                <w:lang w:eastAsia="ru-RU"/>
              </w:rPr>
              <w:t>ство</w:t>
            </w:r>
          </w:p>
        </w:tc>
        <w:tc>
          <w:tcPr>
            <w:tcW w:w="994" w:type="dxa"/>
          </w:tcPr>
          <w:p w:rsidR="00694562" w:rsidRPr="00DD70AA" w:rsidRDefault="00694562"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подпись получи</w:t>
            </w:r>
            <w:r w:rsidR="00F97614" w:rsidRPr="00DD70AA">
              <w:rPr>
                <w:rFonts w:ascii="Times New Roman" w:eastAsia="Times New Roman" w:hAnsi="Times New Roman" w:cs="Times New Roman"/>
                <w:sz w:val="24"/>
                <w:szCs w:val="24"/>
                <w:lang w:eastAsia="ru-RU"/>
              </w:rPr>
              <w:t>-</w:t>
            </w:r>
            <w:r w:rsidRPr="00DD70AA">
              <w:rPr>
                <w:rFonts w:ascii="Times New Roman" w:eastAsia="Times New Roman" w:hAnsi="Times New Roman" w:cs="Times New Roman"/>
                <w:sz w:val="24"/>
                <w:szCs w:val="24"/>
                <w:lang w:eastAsia="ru-RU"/>
              </w:rPr>
              <w:t xml:space="preserve">вшего </w:t>
            </w:r>
            <w:r w:rsidRPr="00DD70AA">
              <w:rPr>
                <w:rFonts w:ascii="Times New Roman" w:eastAsia="Times New Roman" w:hAnsi="Times New Roman" w:cs="Times New Roman"/>
                <w:sz w:val="24"/>
                <w:szCs w:val="24"/>
                <w:lang w:eastAsia="ru-RU"/>
              </w:rPr>
              <w:lastRenderedPageBreak/>
              <w:t>СИЗ</w:t>
            </w:r>
          </w:p>
        </w:tc>
        <w:tc>
          <w:tcPr>
            <w:tcW w:w="706" w:type="dxa"/>
          </w:tcPr>
          <w:p w:rsidR="00694562" w:rsidRPr="00DD70AA" w:rsidRDefault="00694562"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lastRenderedPageBreak/>
              <w:t>дата</w:t>
            </w:r>
          </w:p>
        </w:tc>
        <w:tc>
          <w:tcPr>
            <w:tcW w:w="737" w:type="dxa"/>
          </w:tcPr>
          <w:p w:rsidR="00694562" w:rsidRPr="00DD70AA" w:rsidRDefault="00BE69B5"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коли-</w:t>
            </w:r>
            <w:r w:rsidR="00694562" w:rsidRPr="00DD70AA">
              <w:rPr>
                <w:rFonts w:ascii="Times New Roman" w:eastAsia="Times New Roman" w:hAnsi="Times New Roman" w:cs="Times New Roman"/>
                <w:sz w:val="24"/>
                <w:szCs w:val="24"/>
                <w:lang w:eastAsia="ru-RU"/>
              </w:rPr>
              <w:t>чество</w:t>
            </w:r>
          </w:p>
        </w:tc>
        <w:tc>
          <w:tcPr>
            <w:tcW w:w="1484" w:type="dxa"/>
          </w:tcPr>
          <w:p w:rsidR="00694562" w:rsidRPr="00DD70AA" w:rsidRDefault="00694562"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подпись сдавшего СИЗ</w:t>
            </w:r>
          </w:p>
        </w:tc>
        <w:tc>
          <w:tcPr>
            <w:tcW w:w="1493" w:type="dxa"/>
          </w:tcPr>
          <w:p w:rsidR="00694562" w:rsidRPr="00DD70AA" w:rsidRDefault="00F65D65"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 xml:space="preserve">акт </w:t>
            </w:r>
            <w:r w:rsidR="00694562" w:rsidRPr="00DD70AA">
              <w:rPr>
                <w:rFonts w:ascii="Times New Roman" w:eastAsia="Times New Roman" w:hAnsi="Times New Roman" w:cs="Times New Roman"/>
                <w:sz w:val="24"/>
                <w:szCs w:val="24"/>
                <w:lang w:eastAsia="ru-RU"/>
              </w:rPr>
              <w:t>списания (дата, номер)</w:t>
            </w:r>
          </w:p>
        </w:tc>
      </w:tr>
      <w:tr w:rsidR="00694562" w:rsidRPr="00DD70AA" w:rsidTr="00380736">
        <w:tc>
          <w:tcPr>
            <w:tcW w:w="964" w:type="dxa"/>
          </w:tcPr>
          <w:p w:rsidR="00694562" w:rsidRPr="00DD70AA" w:rsidRDefault="00694562">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lastRenderedPageBreak/>
              <w:t>1</w:t>
            </w:r>
          </w:p>
        </w:tc>
        <w:tc>
          <w:tcPr>
            <w:tcW w:w="1786" w:type="dxa"/>
          </w:tcPr>
          <w:p w:rsidR="00694562" w:rsidRPr="00DD70AA" w:rsidRDefault="00694562">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2</w:t>
            </w:r>
          </w:p>
        </w:tc>
        <w:tc>
          <w:tcPr>
            <w:tcW w:w="566" w:type="dxa"/>
          </w:tcPr>
          <w:p w:rsidR="00694562" w:rsidRPr="00DD70AA" w:rsidRDefault="00694562">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3</w:t>
            </w:r>
          </w:p>
        </w:tc>
        <w:tc>
          <w:tcPr>
            <w:tcW w:w="763" w:type="dxa"/>
          </w:tcPr>
          <w:p w:rsidR="00694562" w:rsidRPr="00DD70AA" w:rsidRDefault="00694562">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4</w:t>
            </w:r>
          </w:p>
        </w:tc>
        <w:tc>
          <w:tcPr>
            <w:tcW w:w="994" w:type="dxa"/>
          </w:tcPr>
          <w:p w:rsidR="00694562" w:rsidRPr="00DD70AA" w:rsidRDefault="00694562">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5</w:t>
            </w:r>
          </w:p>
        </w:tc>
        <w:tc>
          <w:tcPr>
            <w:tcW w:w="706" w:type="dxa"/>
          </w:tcPr>
          <w:p w:rsidR="00694562" w:rsidRPr="00DD70AA" w:rsidRDefault="00694562">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6</w:t>
            </w:r>
          </w:p>
        </w:tc>
        <w:tc>
          <w:tcPr>
            <w:tcW w:w="737" w:type="dxa"/>
          </w:tcPr>
          <w:p w:rsidR="00694562" w:rsidRPr="00DD70AA" w:rsidRDefault="00694562">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7</w:t>
            </w:r>
          </w:p>
        </w:tc>
        <w:tc>
          <w:tcPr>
            <w:tcW w:w="1484" w:type="dxa"/>
          </w:tcPr>
          <w:p w:rsidR="00694562" w:rsidRPr="00DD70AA" w:rsidRDefault="00694562">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8</w:t>
            </w:r>
          </w:p>
        </w:tc>
        <w:tc>
          <w:tcPr>
            <w:tcW w:w="1493" w:type="dxa"/>
          </w:tcPr>
          <w:p w:rsidR="00694562" w:rsidRPr="00DD70AA" w:rsidRDefault="00694562">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9</w:t>
            </w:r>
          </w:p>
        </w:tc>
      </w:tr>
      <w:tr w:rsidR="00694562" w:rsidRPr="00DD70AA" w:rsidTr="00380736">
        <w:tc>
          <w:tcPr>
            <w:tcW w:w="964" w:type="dxa"/>
          </w:tcPr>
          <w:p w:rsidR="00694562" w:rsidRPr="00DD70AA" w:rsidRDefault="00694562" w:rsidP="000C2E3D">
            <w:pPr>
              <w:widowControl w:val="0"/>
              <w:autoSpaceDE w:val="0"/>
              <w:autoSpaceDN w:val="0"/>
              <w:spacing w:after="0" w:line="240" w:lineRule="auto"/>
              <w:ind w:firstLine="709"/>
              <w:rPr>
                <w:rFonts w:ascii="Times New Roman" w:eastAsia="Times New Roman" w:hAnsi="Times New Roman" w:cs="Times New Roman"/>
                <w:sz w:val="24"/>
                <w:szCs w:val="24"/>
                <w:lang w:eastAsia="ru-RU"/>
              </w:rPr>
            </w:pPr>
          </w:p>
        </w:tc>
        <w:tc>
          <w:tcPr>
            <w:tcW w:w="1786" w:type="dxa"/>
          </w:tcPr>
          <w:p w:rsidR="00694562" w:rsidRPr="00DD70AA" w:rsidRDefault="00694562" w:rsidP="000C2E3D">
            <w:pPr>
              <w:widowControl w:val="0"/>
              <w:autoSpaceDE w:val="0"/>
              <w:autoSpaceDN w:val="0"/>
              <w:spacing w:after="0" w:line="240" w:lineRule="auto"/>
              <w:ind w:firstLine="709"/>
              <w:rPr>
                <w:rFonts w:ascii="Times New Roman" w:eastAsia="Times New Roman" w:hAnsi="Times New Roman" w:cs="Times New Roman"/>
                <w:sz w:val="24"/>
                <w:szCs w:val="24"/>
                <w:lang w:eastAsia="ru-RU"/>
              </w:rPr>
            </w:pPr>
          </w:p>
        </w:tc>
        <w:tc>
          <w:tcPr>
            <w:tcW w:w="566" w:type="dxa"/>
          </w:tcPr>
          <w:p w:rsidR="00694562" w:rsidRPr="00DD70AA" w:rsidRDefault="00694562" w:rsidP="000C2E3D">
            <w:pPr>
              <w:widowControl w:val="0"/>
              <w:autoSpaceDE w:val="0"/>
              <w:autoSpaceDN w:val="0"/>
              <w:spacing w:after="0" w:line="240" w:lineRule="auto"/>
              <w:ind w:firstLine="709"/>
              <w:rPr>
                <w:rFonts w:ascii="Times New Roman" w:eastAsia="Times New Roman" w:hAnsi="Times New Roman" w:cs="Times New Roman"/>
                <w:sz w:val="24"/>
                <w:szCs w:val="24"/>
                <w:lang w:eastAsia="ru-RU"/>
              </w:rPr>
            </w:pPr>
          </w:p>
        </w:tc>
        <w:tc>
          <w:tcPr>
            <w:tcW w:w="763" w:type="dxa"/>
          </w:tcPr>
          <w:p w:rsidR="00694562" w:rsidRPr="00DD70AA" w:rsidRDefault="00694562" w:rsidP="000C2E3D">
            <w:pPr>
              <w:widowControl w:val="0"/>
              <w:autoSpaceDE w:val="0"/>
              <w:autoSpaceDN w:val="0"/>
              <w:spacing w:after="0" w:line="240" w:lineRule="auto"/>
              <w:ind w:firstLine="709"/>
              <w:rPr>
                <w:rFonts w:ascii="Times New Roman" w:eastAsia="Times New Roman" w:hAnsi="Times New Roman" w:cs="Times New Roman"/>
                <w:sz w:val="24"/>
                <w:szCs w:val="24"/>
                <w:lang w:eastAsia="ru-RU"/>
              </w:rPr>
            </w:pPr>
          </w:p>
        </w:tc>
        <w:tc>
          <w:tcPr>
            <w:tcW w:w="994" w:type="dxa"/>
          </w:tcPr>
          <w:p w:rsidR="00694562" w:rsidRPr="00DD70AA" w:rsidRDefault="00694562" w:rsidP="000C2E3D">
            <w:pPr>
              <w:widowControl w:val="0"/>
              <w:autoSpaceDE w:val="0"/>
              <w:autoSpaceDN w:val="0"/>
              <w:spacing w:after="0" w:line="240" w:lineRule="auto"/>
              <w:ind w:firstLine="709"/>
              <w:rPr>
                <w:rFonts w:ascii="Times New Roman" w:eastAsia="Times New Roman" w:hAnsi="Times New Roman" w:cs="Times New Roman"/>
                <w:sz w:val="24"/>
                <w:szCs w:val="24"/>
                <w:lang w:eastAsia="ru-RU"/>
              </w:rPr>
            </w:pPr>
          </w:p>
        </w:tc>
        <w:tc>
          <w:tcPr>
            <w:tcW w:w="706" w:type="dxa"/>
          </w:tcPr>
          <w:p w:rsidR="00694562" w:rsidRPr="00DD70AA" w:rsidRDefault="00694562" w:rsidP="000C2E3D">
            <w:pPr>
              <w:widowControl w:val="0"/>
              <w:autoSpaceDE w:val="0"/>
              <w:autoSpaceDN w:val="0"/>
              <w:spacing w:after="0" w:line="240" w:lineRule="auto"/>
              <w:ind w:firstLine="709"/>
              <w:rPr>
                <w:rFonts w:ascii="Times New Roman" w:eastAsia="Times New Roman" w:hAnsi="Times New Roman" w:cs="Times New Roman"/>
                <w:sz w:val="24"/>
                <w:szCs w:val="24"/>
                <w:lang w:eastAsia="ru-RU"/>
              </w:rPr>
            </w:pPr>
          </w:p>
        </w:tc>
        <w:tc>
          <w:tcPr>
            <w:tcW w:w="737" w:type="dxa"/>
          </w:tcPr>
          <w:p w:rsidR="00694562" w:rsidRPr="00DD70AA" w:rsidRDefault="00694562" w:rsidP="000C2E3D">
            <w:pPr>
              <w:widowControl w:val="0"/>
              <w:autoSpaceDE w:val="0"/>
              <w:autoSpaceDN w:val="0"/>
              <w:spacing w:after="0" w:line="240" w:lineRule="auto"/>
              <w:ind w:firstLine="709"/>
              <w:rPr>
                <w:rFonts w:ascii="Times New Roman" w:eastAsia="Times New Roman" w:hAnsi="Times New Roman" w:cs="Times New Roman"/>
                <w:sz w:val="24"/>
                <w:szCs w:val="24"/>
                <w:lang w:eastAsia="ru-RU"/>
              </w:rPr>
            </w:pPr>
          </w:p>
        </w:tc>
        <w:tc>
          <w:tcPr>
            <w:tcW w:w="1484" w:type="dxa"/>
          </w:tcPr>
          <w:p w:rsidR="00694562" w:rsidRPr="00DD70AA" w:rsidRDefault="00694562" w:rsidP="000C2E3D">
            <w:pPr>
              <w:widowControl w:val="0"/>
              <w:autoSpaceDE w:val="0"/>
              <w:autoSpaceDN w:val="0"/>
              <w:spacing w:after="0" w:line="240" w:lineRule="auto"/>
              <w:ind w:firstLine="709"/>
              <w:rPr>
                <w:rFonts w:ascii="Times New Roman" w:eastAsia="Times New Roman" w:hAnsi="Times New Roman" w:cs="Times New Roman"/>
                <w:sz w:val="24"/>
                <w:szCs w:val="24"/>
                <w:lang w:eastAsia="ru-RU"/>
              </w:rPr>
            </w:pPr>
          </w:p>
        </w:tc>
        <w:tc>
          <w:tcPr>
            <w:tcW w:w="1493" w:type="dxa"/>
          </w:tcPr>
          <w:p w:rsidR="00694562" w:rsidRPr="00DD70AA" w:rsidRDefault="00694562" w:rsidP="000C2E3D">
            <w:pPr>
              <w:widowControl w:val="0"/>
              <w:autoSpaceDE w:val="0"/>
              <w:autoSpaceDN w:val="0"/>
              <w:spacing w:after="0" w:line="240" w:lineRule="auto"/>
              <w:ind w:firstLine="709"/>
              <w:rPr>
                <w:rFonts w:ascii="Times New Roman" w:eastAsia="Times New Roman" w:hAnsi="Times New Roman" w:cs="Times New Roman"/>
                <w:sz w:val="24"/>
                <w:szCs w:val="24"/>
                <w:lang w:eastAsia="ru-RU"/>
              </w:rPr>
            </w:pPr>
          </w:p>
        </w:tc>
      </w:tr>
      <w:tr w:rsidR="00694562" w:rsidRPr="00DD70AA" w:rsidTr="00380736">
        <w:tc>
          <w:tcPr>
            <w:tcW w:w="964" w:type="dxa"/>
          </w:tcPr>
          <w:p w:rsidR="00694562" w:rsidRPr="00DD70AA" w:rsidRDefault="00694562" w:rsidP="000C2E3D">
            <w:pPr>
              <w:widowControl w:val="0"/>
              <w:autoSpaceDE w:val="0"/>
              <w:autoSpaceDN w:val="0"/>
              <w:spacing w:after="0" w:line="240" w:lineRule="auto"/>
              <w:ind w:firstLine="709"/>
              <w:rPr>
                <w:rFonts w:ascii="Times New Roman" w:eastAsia="Times New Roman" w:hAnsi="Times New Roman" w:cs="Times New Roman"/>
                <w:sz w:val="24"/>
                <w:szCs w:val="24"/>
                <w:lang w:eastAsia="ru-RU"/>
              </w:rPr>
            </w:pPr>
          </w:p>
        </w:tc>
        <w:tc>
          <w:tcPr>
            <w:tcW w:w="1786" w:type="dxa"/>
          </w:tcPr>
          <w:p w:rsidR="00694562" w:rsidRPr="00DD70AA" w:rsidRDefault="00694562" w:rsidP="000C2E3D">
            <w:pPr>
              <w:widowControl w:val="0"/>
              <w:autoSpaceDE w:val="0"/>
              <w:autoSpaceDN w:val="0"/>
              <w:spacing w:after="0" w:line="240" w:lineRule="auto"/>
              <w:ind w:firstLine="709"/>
              <w:rPr>
                <w:rFonts w:ascii="Times New Roman" w:eastAsia="Times New Roman" w:hAnsi="Times New Roman" w:cs="Times New Roman"/>
                <w:sz w:val="24"/>
                <w:szCs w:val="24"/>
                <w:lang w:eastAsia="ru-RU"/>
              </w:rPr>
            </w:pPr>
          </w:p>
        </w:tc>
        <w:tc>
          <w:tcPr>
            <w:tcW w:w="566" w:type="dxa"/>
          </w:tcPr>
          <w:p w:rsidR="00694562" w:rsidRPr="00DD70AA" w:rsidRDefault="00694562" w:rsidP="000C2E3D">
            <w:pPr>
              <w:widowControl w:val="0"/>
              <w:autoSpaceDE w:val="0"/>
              <w:autoSpaceDN w:val="0"/>
              <w:spacing w:after="0" w:line="240" w:lineRule="auto"/>
              <w:ind w:firstLine="709"/>
              <w:rPr>
                <w:rFonts w:ascii="Times New Roman" w:eastAsia="Times New Roman" w:hAnsi="Times New Roman" w:cs="Times New Roman"/>
                <w:sz w:val="24"/>
                <w:szCs w:val="24"/>
                <w:lang w:eastAsia="ru-RU"/>
              </w:rPr>
            </w:pPr>
          </w:p>
        </w:tc>
        <w:tc>
          <w:tcPr>
            <w:tcW w:w="763" w:type="dxa"/>
          </w:tcPr>
          <w:p w:rsidR="00694562" w:rsidRPr="00DD70AA" w:rsidRDefault="00694562" w:rsidP="000C2E3D">
            <w:pPr>
              <w:widowControl w:val="0"/>
              <w:autoSpaceDE w:val="0"/>
              <w:autoSpaceDN w:val="0"/>
              <w:spacing w:after="0" w:line="240" w:lineRule="auto"/>
              <w:ind w:firstLine="709"/>
              <w:rPr>
                <w:rFonts w:ascii="Times New Roman" w:eastAsia="Times New Roman" w:hAnsi="Times New Roman" w:cs="Times New Roman"/>
                <w:sz w:val="24"/>
                <w:szCs w:val="24"/>
                <w:lang w:eastAsia="ru-RU"/>
              </w:rPr>
            </w:pPr>
          </w:p>
        </w:tc>
        <w:tc>
          <w:tcPr>
            <w:tcW w:w="994" w:type="dxa"/>
          </w:tcPr>
          <w:p w:rsidR="00694562" w:rsidRPr="00DD70AA" w:rsidRDefault="00694562" w:rsidP="000C2E3D">
            <w:pPr>
              <w:widowControl w:val="0"/>
              <w:autoSpaceDE w:val="0"/>
              <w:autoSpaceDN w:val="0"/>
              <w:spacing w:after="0" w:line="240" w:lineRule="auto"/>
              <w:ind w:firstLine="709"/>
              <w:rPr>
                <w:rFonts w:ascii="Times New Roman" w:eastAsia="Times New Roman" w:hAnsi="Times New Roman" w:cs="Times New Roman"/>
                <w:sz w:val="24"/>
                <w:szCs w:val="24"/>
                <w:lang w:eastAsia="ru-RU"/>
              </w:rPr>
            </w:pPr>
          </w:p>
        </w:tc>
        <w:tc>
          <w:tcPr>
            <w:tcW w:w="706" w:type="dxa"/>
          </w:tcPr>
          <w:p w:rsidR="00694562" w:rsidRPr="00DD70AA" w:rsidRDefault="00694562" w:rsidP="000C2E3D">
            <w:pPr>
              <w:widowControl w:val="0"/>
              <w:autoSpaceDE w:val="0"/>
              <w:autoSpaceDN w:val="0"/>
              <w:spacing w:after="0" w:line="240" w:lineRule="auto"/>
              <w:ind w:firstLine="709"/>
              <w:rPr>
                <w:rFonts w:ascii="Times New Roman" w:eastAsia="Times New Roman" w:hAnsi="Times New Roman" w:cs="Times New Roman"/>
                <w:sz w:val="24"/>
                <w:szCs w:val="24"/>
                <w:lang w:eastAsia="ru-RU"/>
              </w:rPr>
            </w:pPr>
          </w:p>
        </w:tc>
        <w:tc>
          <w:tcPr>
            <w:tcW w:w="737" w:type="dxa"/>
          </w:tcPr>
          <w:p w:rsidR="00694562" w:rsidRPr="00DD70AA" w:rsidRDefault="00694562" w:rsidP="000C2E3D">
            <w:pPr>
              <w:widowControl w:val="0"/>
              <w:autoSpaceDE w:val="0"/>
              <w:autoSpaceDN w:val="0"/>
              <w:spacing w:after="0" w:line="240" w:lineRule="auto"/>
              <w:ind w:firstLine="709"/>
              <w:rPr>
                <w:rFonts w:ascii="Times New Roman" w:eastAsia="Times New Roman" w:hAnsi="Times New Roman" w:cs="Times New Roman"/>
                <w:sz w:val="24"/>
                <w:szCs w:val="24"/>
                <w:lang w:eastAsia="ru-RU"/>
              </w:rPr>
            </w:pPr>
          </w:p>
        </w:tc>
        <w:tc>
          <w:tcPr>
            <w:tcW w:w="1484" w:type="dxa"/>
          </w:tcPr>
          <w:p w:rsidR="00694562" w:rsidRPr="00DD70AA" w:rsidRDefault="00694562" w:rsidP="000C2E3D">
            <w:pPr>
              <w:widowControl w:val="0"/>
              <w:autoSpaceDE w:val="0"/>
              <w:autoSpaceDN w:val="0"/>
              <w:spacing w:after="0" w:line="240" w:lineRule="auto"/>
              <w:ind w:firstLine="709"/>
              <w:rPr>
                <w:rFonts w:ascii="Times New Roman" w:eastAsia="Times New Roman" w:hAnsi="Times New Roman" w:cs="Times New Roman"/>
                <w:sz w:val="24"/>
                <w:szCs w:val="24"/>
                <w:lang w:eastAsia="ru-RU"/>
              </w:rPr>
            </w:pPr>
          </w:p>
        </w:tc>
        <w:tc>
          <w:tcPr>
            <w:tcW w:w="1493" w:type="dxa"/>
          </w:tcPr>
          <w:p w:rsidR="00694562" w:rsidRPr="00DD70AA" w:rsidRDefault="00694562" w:rsidP="000C2E3D">
            <w:pPr>
              <w:widowControl w:val="0"/>
              <w:autoSpaceDE w:val="0"/>
              <w:autoSpaceDN w:val="0"/>
              <w:spacing w:after="0" w:line="240" w:lineRule="auto"/>
              <w:ind w:firstLine="709"/>
              <w:rPr>
                <w:rFonts w:ascii="Times New Roman" w:eastAsia="Times New Roman" w:hAnsi="Times New Roman" w:cs="Times New Roman"/>
                <w:sz w:val="24"/>
                <w:szCs w:val="24"/>
                <w:lang w:eastAsia="ru-RU"/>
              </w:rPr>
            </w:pPr>
          </w:p>
        </w:tc>
      </w:tr>
    </w:tbl>
    <w:p w:rsidR="00694562" w:rsidRPr="00DD70AA" w:rsidRDefault="00694562" w:rsidP="000C2E3D">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p>
    <w:p w:rsidR="00C02311" w:rsidRDefault="00C02311">
      <w:pPr>
        <w:spacing w:after="160" w:line="259" w:lineRule="auto"/>
        <w:rPr>
          <w:rFonts w:ascii="Times New Roman" w:hAnsi="Times New Roman" w:cs="Times New Roman"/>
          <w:sz w:val="24"/>
          <w:szCs w:val="24"/>
          <w:lang w:eastAsia="ru-RU"/>
        </w:rPr>
      </w:pPr>
      <w:r>
        <w:rPr>
          <w:rFonts w:ascii="Times New Roman" w:hAnsi="Times New Roman" w:cs="Times New Roman"/>
          <w:sz w:val="24"/>
          <w:szCs w:val="24"/>
          <w:lang w:eastAsia="ru-RU"/>
        </w:rPr>
        <w:br w:type="page"/>
      </w:r>
    </w:p>
    <w:p w:rsidR="00694562" w:rsidRPr="00DD70AA" w:rsidRDefault="00694562" w:rsidP="000C2E3D">
      <w:pPr>
        <w:widowControl w:val="0"/>
        <w:spacing w:after="0" w:line="240" w:lineRule="auto"/>
        <w:ind w:firstLine="709"/>
        <w:jc w:val="right"/>
        <w:rPr>
          <w:rFonts w:ascii="Times New Roman" w:hAnsi="Times New Roman" w:cs="Times New Roman"/>
          <w:sz w:val="24"/>
          <w:szCs w:val="24"/>
          <w:lang w:eastAsia="ru-RU"/>
        </w:rPr>
      </w:pPr>
      <w:r w:rsidRPr="00DD70AA">
        <w:rPr>
          <w:rFonts w:ascii="Times New Roman" w:hAnsi="Times New Roman" w:cs="Times New Roman"/>
          <w:sz w:val="24"/>
          <w:szCs w:val="24"/>
          <w:lang w:eastAsia="ru-RU"/>
        </w:rPr>
        <w:lastRenderedPageBreak/>
        <w:t>Приложение 4</w:t>
      </w:r>
    </w:p>
    <w:p w:rsidR="00694562" w:rsidRPr="00DD70AA" w:rsidRDefault="00694562" w:rsidP="000C2E3D">
      <w:pPr>
        <w:widowControl w:val="0"/>
        <w:autoSpaceDE w:val="0"/>
        <w:autoSpaceDN w:val="0"/>
        <w:spacing w:after="0" w:line="240" w:lineRule="auto"/>
        <w:ind w:firstLine="709"/>
        <w:jc w:val="right"/>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к Правилам обеспечения работников</w:t>
      </w:r>
    </w:p>
    <w:p w:rsidR="00694562" w:rsidRPr="00DD70AA" w:rsidRDefault="00694562" w:rsidP="000C2E3D">
      <w:pPr>
        <w:widowControl w:val="0"/>
        <w:autoSpaceDE w:val="0"/>
        <w:autoSpaceDN w:val="0"/>
        <w:spacing w:after="0" w:line="240" w:lineRule="auto"/>
        <w:ind w:firstLine="709"/>
        <w:jc w:val="right"/>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средствами индивидуальной защиты</w:t>
      </w:r>
    </w:p>
    <w:p w:rsidR="00694562" w:rsidRPr="00DD70AA" w:rsidRDefault="00694562" w:rsidP="000C2E3D">
      <w:pPr>
        <w:widowControl w:val="0"/>
        <w:autoSpaceDE w:val="0"/>
        <w:autoSpaceDN w:val="0"/>
        <w:spacing w:after="0" w:line="240" w:lineRule="auto"/>
        <w:ind w:firstLine="709"/>
        <w:jc w:val="right"/>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и смывающими средствами, утвержденным</w:t>
      </w:r>
    </w:p>
    <w:p w:rsidR="00694562" w:rsidRPr="00DD70AA" w:rsidRDefault="00694562" w:rsidP="000C2E3D">
      <w:pPr>
        <w:widowControl w:val="0"/>
        <w:autoSpaceDE w:val="0"/>
        <w:autoSpaceDN w:val="0"/>
        <w:spacing w:after="0" w:line="240" w:lineRule="auto"/>
        <w:ind w:firstLine="709"/>
        <w:jc w:val="right"/>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приказом Минтруда России</w:t>
      </w:r>
    </w:p>
    <w:p w:rsidR="00694562" w:rsidRPr="00DD70AA" w:rsidRDefault="00694562" w:rsidP="000C2E3D">
      <w:pPr>
        <w:widowControl w:val="0"/>
        <w:autoSpaceDE w:val="0"/>
        <w:autoSpaceDN w:val="0"/>
        <w:spacing w:after="0" w:line="240" w:lineRule="auto"/>
        <w:ind w:firstLine="709"/>
        <w:jc w:val="right"/>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 xml:space="preserve">от 29 октября 2021 г. </w:t>
      </w:r>
      <w:r w:rsidR="001958C6">
        <w:rPr>
          <w:rFonts w:ascii="Times New Roman" w:eastAsia="Times New Roman" w:hAnsi="Times New Roman" w:cs="Times New Roman"/>
          <w:sz w:val="24"/>
          <w:szCs w:val="24"/>
          <w:lang w:eastAsia="ru-RU"/>
        </w:rPr>
        <w:t xml:space="preserve">№ </w:t>
      </w:r>
      <w:r w:rsidRPr="00DD70AA">
        <w:rPr>
          <w:rFonts w:ascii="Times New Roman" w:eastAsia="Times New Roman" w:hAnsi="Times New Roman" w:cs="Times New Roman"/>
          <w:sz w:val="24"/>
          <w:szCs w:val="24"/>
          <w:lang w:eastAsia="ru-RU"/>
        </w:rPr>
        <w:t>766н</w:t>
      </w:r>
    </w:p>
    <w:p w:rsidR="00694562" w:rsidRPr="00DD70AA" w:rsidRDefault="00694562" w:rsidP="000C2E3D">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p>
    <w:p w:rsidR="00694562" w:rsidRPr="00DD70AA" w:rsidRDefault="00694562" w:rsidP="000C2E3D">
      <w:pPr>
        <w:widowControl w:val="0"/>
        <w:autoSpaceDE w:val="0"/>
        <w:autoSpaceDN w:val="0"/>
        <w:spacing w:after="0" w:line="240" w:lineRule="auto"/>
        <w:ind w:firstLine="709"/>
        <w:jc w:val="center"/>
        <w:rPr>
          <w:rFonts w:ascii="Times New Roman" w:eastAsia="Times New Roman" w:hAnsi="Times New Roman" w:cs="Times New Roman"/>
          <w:b/>
          <w:sz w:val="24"/>
          <w:szCs w:val="24"/>
          <w:lang w:eastAsia="ru-RU"/>
        </w:rPr>
      </w:pPr>
      <w:bookmarkStart w:id="15" w:name="P507"/>
      <w:bookmarkEnd w:id="15"/>
      <w:r w:rsidRPr="00DD70AA">
        <w:rPr>
          <w:rFonts w:ascii="Times New Roman" w:eastAsia="Times New Roman" w:hAnsi="Times New Roman" w:cs="Times New Roman"/>
          <w:b/>
          <w:sz w:val="24"/>
          <w:szCs w:val="24"/>
          <w:lang w:eastAsia="ru-RU"/>
        </w:rPr>
        <w:t>СРОКИ</w:t>
      </w:r>
    </w:p>
    <w:p w:rsidR="00694562" w:rsidRPr="00DD70AA" w:rsidRDefault="00694562" w:rsidP="000C2E3D">
      <w:pPr>
        <w:widowControl w:val="0"/>
        <w:autoSpaceDE w:val="0"/>
        <w:autoSpaceDN w:val="0"/>
        <w:spacing w:after="0" w:line="240" w:lineRule="auto"/>
        <w:ind w:firstLine="709"/>
        <w:jc w:val="center"/>
        <w:rPr>
          <w:rFonts w:ascii="Times New Roman" w:eastAsia="Times New Roman" w:hAnsi="Times New Roman" w:cs="Times New Roman"/>
          <w:b/>
          <w:sz w:val="24"/>
          <w:szCs w:val="24"/>
          <w:lang w:eastAsia="ru-RU"/>
        </w:rPr>
      </w:pPr>
      <w:r w:rsidRPr="00DD70AA">
        <w:rPr>
          <w:rFonts w:ascii="Times New Roman" w:eastAsia="Times New Roman" w:hAnsi="Times New Roman" w:cs="Times New Roman"/>
          <w:b/>
          <w:sz w:val="24"/>
          <w:szCs w:val="24"/>
          <w:lang w:eastAsia="ru-RU"/>
        </w:rPr>
        <w:t>НОРМАТИВНОЙ ЭКСПЛУАТАЦИИ ОДЕЖДЫ СПЕЦИАЛЬНОЙ И ОБУВИ</w:t>
      </w:r>
    </w:p>
    <w:p w:rsidR="00FE3CD8" w:rsidRPr="00DD70AA" w:rsidRDefault="00694562" w:rsidP="000C2E3D">
      <w:pPr>
        <w:widowControl w:val="0"/>
        <w:autoSpaceDE w:val="0"/>
        <w:autoSpaceDN w:val="0"/>
        <w:spacing w:after="0" w:line="240" w:lineRule="auto"/>
        <w:ind w:firstLine="709"/>
        <w:jc w:val="center"/>
        <w:rPr>
          <w:rFonts w:ascii="Times New Roman" w:eastAsia="Times New Roman" w:hAnsi="Times New Roman" w:cs="Times New Roman"/>
          <w:b/>
          <w:sz w:val="24"/>
          <w:szCs w:val="24"/>
          <w:lang w:eastAsia="ru-RU"/>
        </w:rPr>
      </w:pPr>
      <w:r w:rsidRPr="00DD70AA">
        <w:rPr>
          <w:rFonts w:ascii="Times New Roman" w:eastAsia="Times New Roman" w:hAnsi="Times New Roman" w:cs="Times New Roman"/>
          <w:b/>
          <w:sz w:val="24"/>
          <w:szCs w:val="24"/>
          <w:lang w:eastAsia="ru-RU"/>
        </w:rPr>
        <w:t>СПЕЦИАЛЬНОЙ ДЛЯ ЗАЩИТЫ ОТ ПОНИЖЕННЫХ ТЕМПЕРАТУР</w:t>
      </w:r>
    </w:p>
    <w:p w:rsidR="00694562" w:rsidRPr="00DD70AA" w:rsidRDefault="00694562" w:rsidP="000C2E3D">
      <w:pPr>
        <w:widowControl w:val="0"/>
        <w:autoSpaceDE w:val="0"/>
        <w:autoSpaceDN w:val="0"/>
        <w:spacing w:after="0" w:line="240" w:lineRule="auto"/>
        <w:ind w:firstLine="709"/>
        <w:jc w:val="center"/>
        <w:rPr>
          <w:rFonts w:ascii="Times New Roman" w:eastAsia="Times New Roman" w:hAnsi="Times New Roman" w:cs="Times New Roman"/>
          <w:b/>
          <w:sz w:val="24"/>
          <w:szCs w:val="24"/>
          <w:lang w:eastAsia="ru-RU"/>
        </w:rPr>
      </w:pPr>
      <w:r w:rsidRPr="00DD70AA">
        <w:rPr>
          <w:rFonts w:ascii="Times New Roman" w:eastAsia="Times New Roman" w:hAnsi="Times New Roman" w:cs="Times New Roman"/>
          <w:b/>
          <w:sz w:val="24"/>
          <w:szCs w:val="24"/>
          <w:lang w:eastAsia="ru-RU"/>
        </w:rPr>
        <w:t xml:space="preserve"> С УЧЕТОМ</w:t>
      </w:r>
    </w:p>
    <w:p w:rsidR="00694562" w:rsidRPr="00DD70AA" w:rsidRDefault="00694562" w:rsidP="000C2E3D">
      <w:pPr>
        <w:widowControl w:val="0"/>
        <w:autoSpaceDE w:val="0"/>
        <w:autoSpaceDN w:val="0"/>
        <w:spacing w:after="0" w:line="240" w:lineRule="auto"/>
        <w:ind w:firstLine="709"/>
        <w:jc w:val="center"/>
        <w:rPr>
          <w:rFonts w:ascii="Times New Roman" w:eastAsia="Times New Roman" w:hAnsi="Times New Roman" w:cs="Times New Roman"/>
          <w:b/>
          <w:sz w:val="24"/>
          <w:szCs w:val="24"/>
          <w:lang w:eastAsia="ru-RU"/>
        </w:rPr>
      </w:pPr>
      <w:r w:rsidRPr="00DD70AA">
        <w:rPr>
          <w:rFonts w:ascii="Times New Roman" w:eastAsia="Times New Roman" w:hAnsi="Times New Roman" w:cs="Times New Roman"/>
          <w:b/>
          <w:sz w:val="24"/>
          <w:szCs w:val="24"/>
          <w:lang w:eastAsia="ru-RU"/>
        </w:rPr>
        <w:t>КЛИМАТИЧЕСКИХ ПОЯСОВ</w:t>
      </w:r>
    </w:p>
    <w:p w:rsidR="00694562" w:rsidRPr="00DD70AA" w:rsidRDefault="00694562" w:rsidP="000C2E3D">
      <w:pPr>
        <w:widowControl w:val="0"/>
        <w:autoSpaceDE w:val="0"/>
        <w:autoSpaceDN w:val="0"/>
        <w:spacing w:after="0" w:line="240" w:lineRule="auto"/>
        <w:ind w:firstLine="709"/>
        <w:jc w:val="both"/>
        <w:rPr>
          <w:rFonts w:ascii="Calibri" w:eastAsia="Times New Roman" w:hAnsi="Calibri" w:cs="Calibri"/>
          <w:szCs w:val="20"/>
          <w:lang w:eastAsia="ru-RU"/>
        </w:rPr>
      </w:pPr>
    </w:p>
    <w:tbl>
      <w:tblPr>
        <w:tblW w:w="97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94"/>
        <w:gridCol w:w="4535"/>
        <w:gridCol w:w="778"/>
        <w:gridCol w:w="918"/>
        <w:gridCol w:w="850"/>
        <w:gridCol w:w="851"/>
        <w:gridCol w:w="1275"/>
      </w:tblGrid>
      <w:tr w:rsidR="00694562" w:rsidRPr="00DD70AA" w:rsidTr="000C2E3D">
        <w:tc>
          <w:tcPr>
            <w:tcW w:w="494" w:type="dxa"/>
            <w:vMerge w:val="restart"/>
          </w:tcPr>
          <w:p w:rsidR="00694562" w:rsidRPr="00DD70AA" w:rsidRDefault="001958C6" w:rsidP="000C2E3D">
            <w:pPr>
              <w:widowControl w:val="0"/>
              <w:autoSpaceDE w:val="0"/>
              <w:autoSpaceDN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694562" w:rsidRPr="00DD70AA">
              <w:rPr>
                <w:rFonts w:ascii="Times New Roman" w:eastAsia="Times New Roman" w:hAnsi="Times New Roman" w:cs="Times New Roman"/>
                <w:sz w:val="24"/>
                <w:szCs w:val="24"/>
                <w:lang w:eastAsia="ru-RU"/>
              </w:rPr>
              <w:t>п/п</w:t>
            </w:r>
          </w:p>
        </w:tc>
        <w:tc>
          <w:tcPr>
            <w:tcW w:w="4535" w:type="dxa"/>
            <w:vMerge w:val="restart"/>
          </w:tcPr>
          <w:p w:rsidR="00FE3CD8" w:rsidRPr="00DD70AA" w:rsidRDefault="00694562">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 xml:space="preserve">Наименование специальной одежды </w:t>
            </w:r>
          </w:p>
          <w:p w:rsidR="00FE3CD8" w:rsidRPr="00DD70AA" w:rsidRDefault="00694562">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 xml:space="preserve">и специальной обуви для защиты </w:t>
            </w:r>
          </w:p>
          <w:p w:rsidR="00694562" w:rsidRPr="00DD70AA" w:rsidRDefault="00694562">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от пониженных температур</w:t>
            </w:r>
          </w:p>
        </w:tc>
        <w:tc>
          <w:tcPr>
            <w:tcW w:w="4672" w:type="dxa"/>
            <w:gridSpan w:val="5"/>
          </w:tcPr>
          <w:p w:rsidR="00FE3CD8" w:rsidRPr="00DD70AA" w:rsidRDefault="00694562">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Нормативный срок эксплуатации</w:t>
            </w:r>
          </w:p>
          <w:p w:rsidR="00694562" w:rsidRPr="00DD70AA" w:rsidRDefault="00694562">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по климатическим поясам (в годах)</w:t>
            </w:r>
          </w:p>
        </w:tc>
      </w:tr>
      <w:tr w:rsidR="00694562" w:rsidRPr="00DD70AA" w:rsidTr="000C2E3D">
        <w:tc>
          <w:tcPr>
            <w:tcW w:w="494" w:type="dxa"/>
            <w:vMerge/>
          </w:tcPr>
          <w:p w:rsidR="00694562" w:rsidRPr="00DD70AA" w:rsidRDefault="00694562" w:rsidP="000C2E3D">
            <w:pPr>
              <w:widowControl w:val="0"/>
              <w:spacing w:after="0" w:line="240" w:lineRule="auto"/>
              <w:ind w:firstLine="709"/>
              <w:rPr>
                <w:rFonts w:ascii="Times New Roman" w:eastAsia="Calibri" w:hAnsi="Times New Roman" w:cs="Times New Roman"/>
                <w:sz w:val="24"/>
                <w:szCs w:val="24"/>
              </w:rPr>
            </w:pPr>
          </w:p>
        </w:tc>
        <w:tc>
          <w:tcPr>
            <w:tcW w:w="4535" w:type="dxa"/>
            <w:vMerge/>
          </w:tcPr>
          <w:p w:rsidR="00694562" w:rsidRPr="00DD70AA" w:rsidRDefault="00694562" w:rsidP="000C2E3D">
            <w:pPr>
              <w:widowControl w:val="0"/>
              <w:spacing w:after="0" w:line="240" w:lineRule="auto"/>
              <w:ind w:firstLine="709"/>
              <w:rPr>
                <w:rFonts w:ascii="Times New Roman" w:eastAsia="Calibri" w:hAnsi="Times New Roman" w:cs="Times New Roman"/>
                <w:sz w:val="24"/>
                <w:szCs w:val="24"/>
              </w:rPr>
            </w:pPr>
          </w:p>
        </w:tc>
        <w:tc>
          <w:tcPr>
            <w:tcW w:w="778" w:type="dxa"/>
          </w:tcPr>
          <w:p w:rsidR="00694562" w:rsidRPr="00DD70AA" w:rsidRDefault="00694562">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I</w:t>
            </w:r>
          </w:p>
        </w:tc>
        <w:tc>
          <w:tcPr>
            <w:tcW w:w="918" w:type="dxa"/>
          </w:tcPr>
          <w:p w:rsidR="00694562" w:rsidRPr="00DD70AA" w:rsidRDefault="00694562">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II</w:t>
            </w:r>
          </w:p>
        </w:tc>
        <w:tc>
          <w:tcPr>
            <w:tcW w:w="850" w:type="dxa"/>
          </w:tcPr>
          <w:p w:rsidR="00694562" w:rsidRPr="00DD70AA" w:rsidRDefault="00694562">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III</w:t>
            </w:r>
          </w:p>
        </w:tc>
        <w:tc>
          <w:tcPr>
            <w:tcW w:w="851" w:type="dxa"/>
          </w:tcPr>
          <w:p w:rsidR="00694562" w:rsidRPr="00DD70AA" w:rsidRDefault="00694562">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IV</w:t>
            </w:r>
          </w:p>
        </w:tc>
        <w:tc>
          <w:tcPr>
            <w:tcW w:w="1275" w:type="dxa"/>
          </w:tcPr>
          <w:p w:rsidR="00694562" w:rsidRPr="00DD70AA" w:rsidRDefault="00694562">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особый</w:t>
            </w:r>
          </w:p>
        </w:tc>
      </w:tr>
      <w:tr w:rsidR="00694562" w:rsidRPr="00DD70AA" w:rsidTr="000C2E3D">
        <w:tc>
          <w:tcPr>
            <w:tcW w:w="494" w:type="dxa"/>
          </w:tcPr>
          <w:p w:rsidR="00694562" w:rsidRPr="00DD70AA" w:rsidRDefault="00363069">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1</w:t>
            </w:r>
          </w:p>
        </w:tc>
        <w:tc>
          <w:tcPr>
            <w:tcW w:w="4535" w:type="dxa"/>
          </w:tcPr>
          <w:p w:rsidR="00694562" w:rsidRPr="00DD70AA" w:rsidRDefault="00694562">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Одежда специальная от пониженных температур 1, 2 класса защиты</w:t>
            </w:r>
          </w:p>
        </w:tc>
        <w:tc>
          <w:tcPr>
            <w:tcW w:w="778" w:type="dxa"/>
          </w:tcPr>
          <w:p w:rsidR="00694562" w:rsidRPr="00DD70AA" w:rsidRDefault="00694562"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2,5</w:t>
            </w:r>
          </w:p>
        </w:tc>
        <w:tc>
          <w:tcPr>
            <w:tcW w:w="918" w:type="dxa"/>
          </w:tcPr>
          <w:p w:rsidR="00694562" w:rsidRPr="00DD70AA" w:rsidRDefault="00694562"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2</w:t>
            </w:r>
          </w:p>
        </w:tc>
        <w:tc>
          <w:tcPr>
            <w:tcW w:w="850" w:type="dxa"/>
          </w:tcPr>
          <w:p w:rsidR="00694562" w:rsidRPr="00DD70AA" w:rsidRDefault="00694562" w:rsidP="000C2E3D">
            <w:pPr>
              <w:widowControl w:val="0"/>
              <w:autoSpaceDE w:val="0"/>
              <w:autoSpaceDN w:val="0"/>
              <w:spacing w:after="0" w:line="240" w:lineRule="auto"/>
              <w:ind w:firstLine="709"/>
              <w:rPr>
                <w:rFonts w:ascii="Times New Roman" w:eastAsia="Times New Roman" w:hAnsi="Times New Roman" w:cs="Times New Roman"/>
                <w:sz w:val="24"/>
                <w:szCs w:val="24"/>
                <w:lang w:eastAsia="ru-RU"/>
              </w:rPr>
            </w:pPr>
          </w:p>
        </w:tc>
        <w:tc>
          <w:tcPr>
            <w:tcW w:w="851" w:type="dxa"/>
          </w:tcPr>
          <w:p w:rsidR="00694562" w:rsidRPr="00DD70AA" w:rsidRDefault="00694562" w:rsidP="000C2E3D">
            <w:pPr>
              <w:widowControl w:val="0"/>
              <w:autoSpaceDE w:val="0"/>
              <w:autoSpaceDN w:val="0"/>
              <w:spacing w:after="0" w:line="240" w:lineRule="auto"/>
              <w:ind w:firstLine="709"/>
              <w:rPr>
                <w:rFonts w:ascii="Times New Roman" w:eastAsia="Times New Roman" w:hAnsi="Times New Roman" w:cs="Times New Roman"/>
                <w:sz w:val="24"/>
                <w:szCs w:val="24"/>
                <w:lang w:eastAsia="ru-RU"/>
              </w:rPr>
            </w:pPr>
          </w:p>
        </w:tc>
        <w:tc>
          <w:tcPr>
            <w:tcW w:w="1275" w:type="dxa"/>
          </w:tcPr>
          <w:p w:rsidR="00694562" w:rsidRPr="00DD70AA" w:rsidRDefault="00694562" w:rsidP="000C2E3D">
            <w:pPr>
              <w:widowControl w:val="0"/>
              <w:autoSpaceDE w:val="0"/>
              <w:autoSpaceDN w:val="0"/>
              <w:spacing w:after="0" w:line="240" w:lineRule="auto"/>
              <w:ind w:firstLine="709"/>
              <w:rPr>
                <w:rFonts w:ascii="Times New Roman" w:eastAsia="Times New Roman" w:hAnsi="Times New Roman" w:cs="Times New Roman"/>
                <w:sz w:val="24"/>
                <w:szCs w:val="24"/>
                <w:lang w:eastAsia="ru-RU"/>
              </w:rPr>
            </w:pPr>
          </w:p>
        </w:tc>
      </w:tr>
      <w:tr w:rsidR="00694562" w:rsidRPr="00DD70AA" w:rsidTr="000C2E3D">
        <w:tc>
          <w:tcPr>
            <w:tcW w:w="494" w:type="dxa"/>
          </w:tcPr>
          <w:p w:rsidR="00363069" w:rsidRPr="00DD70AA" w:rsidRDefault="00363069">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2</w:t>
            </w:r>
          </w:p>
          <w:p w:rsidR="00694562" w:rsidRPr="00DD70AA" w:rsidRDefault="00694562">
            <w:pPr>
              <w:widowControl w:val="0"/>
              <w:autoSpaceDE w:val="0"/>
              <w:autoSpaceDN w:val="0"/>
              <w:spacing w:after="0" w:line="240" w:lineRule="auto"/>
              <w:jc w:val="center"/>
              <w:rPr>
                <w:rFonts w:ascii="Times New Roman" w:eastAsia="Times New Roman" w:hAnsi="Times New Roman" w:cs="Times New Roman"/>
                <w:sz w:val="24"/>
                <w:szCs w:val="24"/>
                <w:lang w:eastAsia="ru-RU"/>
              </w:rPr>
            </w:pPr>
          </w:p>
        </w:tc>
        <w:tc>
          <w:tcPr>
            <w:tcW w:w="4535" w:type="dxa"/>
          </w:tcPr>
          <w:p w:rsidR="00847525" w:rsidRPr="00DD70AA" w:rsidRDefault="00694562">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 xml:space="preserve">Одежда специальная </w:t>
            </w:r>
          </w:p>
          <w:p w:rsidR="00694562" w:rsidRPr="00DD70AA" w:rsidRDefault="00694562">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от пониженных температур 3, 4 класса защиты</w:t>
            </w:r>
          </w:p>
        </w:tc>
        <w:tc>
          <w:tcPr>
            <w:tcW w:w="778" w:type="dxa"/>
          </w:tcPr>
          <w:p w:rsidR="00694562" w:rsidRPr="00DD70AA" w:rsidRDefault="00694562" w:rsidP="000C2E3D">
            <w:pPr>
              <w:widowControl w:val="0"/>
              <w:autoSpaceDE w:val="0"/>
              <w:autoSpaceDN w:val="0"/>
              <w:spacing w:after="0" w:line="240" w:lineRule="auto"/>
              <w:ind w:firstLine="709"/>
              <w:rPr>
                <w:rFonts w:ascii="Times New Roman" w:eastAsia="Times New Roman" w:hAnsi="Times New Roman" w:cs="Times New Roman"/>
                <w:sz w:val="24"/>
                <w:szCs w:val="24"/>
                <w:lang w:eastAsia="ru-RU"/>
              </w:rPr>
            </w:pPr>
          </w:p>
        </w:tc>
        <w:tc>
          <w:tcPr>
            <w:tcW w:w="918" w:type="dxa"/>
          </w:tcPr>
          <w:p w:rsidR="00694562" w:rsidRPr="00DD70AA" w:rsidRDefault="00694562" w:rsidP="000C2E3D">
            <w:pPr>
              <w:widowControl w:val="0"/>
              <w:autoSpaceDE w:val="0"/>
              <w:autoSpaceDN w:val="0"/>
              <w:spacing w:after="0" w:line="240" w:lineRule="auto"/>
              <w:ind w:firstLine="709"/>
              <w:rPr>
                <w:rFonts w:ascii="Times New Roman" w:eastAsia="Times New Roman" w:hAnsi="Times New Roman" w:cs="Times New Roman"/>
                <w:sz w:val="24"/>
                <w:szCs w:val="24"/>
                <w:lang w:eastAsia="ru-RU"/>
              </w:rPr>
            </w:pPr>
          </w:p>
        </w:tc>
        <w:tc>
          <w:tcPr>
            <w:tcW w:w="850" w:type="dxa"/>
          </w:tcPr>
          <w:p w:rsidR="00694562" w:rsidRPr="00DD70AA" w:rsidRDefault="00694562">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2</w:t>
            </w:r>
          </w:p>
        </w:tc>
        <w:tc>
          <w:tcPr>
            <w:tcW w:w="851" w:type="dxa"/>
          </w:tcPr>
          <w:p w:rsidR="00694562" w:rsidRPr="00DD70AA" w:rsidRDefault="00694562">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1,5</w:t>
            </w:r>
          </w:p>
        </w:tc>
        <w:tc>
          <w:tcPr>
            <w:tcW w:w="1275" w:type="dxa"/>
          </w:tcPr>
          <w:p w:rsidR="00694562" w:rsidRPr="00DD70AA" w:rsidRDefault="00694562">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1,5</w:t>
            </w:r>
          </w:p>
        </w:tc>
      </w:tr>
      <w:tr w:rsidR="00694562" w:rsidRPr="00DD70AA" w:rsidTr="000C2E3D">
        <w:tc>
          <w:tcPr>
            <w:tcW w:w="494" w:type="dxa"/>
          </w:tcPr>
          <w:p w:rsidR="00694562" w:rsidRPr="00DD70AA" w:rsidRDefault="00363069">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3</w:t>
            </w:r>
          </w:p>
        </w:tc>
        <w:tc>
          <w:tcPr>
            <w:tcW w:w="4535" w:type="dxa"/>
          </w:tcPr>
          <w:p w:rsidR="00944532" w:rsidRPr="00DD70AA" w:rsidRDefault="00694562">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 xml:space="preserve">Обувь специальная для защиты </w:t>
            </w:r>
          </w:p>
          <w:p w:rsidR="00694562" w:rsidRPr="00DD70AA" w:rsidRDefault="00694562">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от пониженных температур (по поясам)</w:t>
            </w:r>
          </w:p>
        </w:tc>
        <w:tc>
          <w:tcPr>
            <w:tcW w:w="778" w:type="dxa"/>
          </w:tcPr>
          <w:p w:rsidR="00694562" w:rsidRPr="00DD70AA" w:rsidRDefault="00694562">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2</w:t>
            </w:r>
          </w:p>
        </w:tc>
        <w:tc>
          <w:tcPr>
            <w:tcW w:w="918" w:type="dxa"/>
          </w:tcPr>
          <w:p w:rsidR="00694562" w:rsidRPr="00DD70AA" w:rsidRDefault="00694562">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1,5</w:t>
            </w:r>
          </w:p>
        </w:tc>
        <w:tc>
          <w:tcPr>
            <w:tcW w:w="850" w:type="dxa"/>
          </w:tcPr>
          <w:p w:rsidR="00694562" w:rsidRPr="00DD70AA" w:rsidRDefault="00694562">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1,5</w:t>
            </w:r>
          </w:p>
        </w:tc>
        <w:tc>
          <w:tcPr>
            <w:tcW w:w="851" w:type="dxa"/>
          </w:tcPr>
          <w:p w:rsidR="00694562" w:rsidRPr="00DD70AA" w:rsidRDefault="00694562">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1</w:t>
            </w:r>
          </w:p>
        </w:tc>
        <w:tc>
          <w:tcPr>
            <w:tcW w:w="1275" w:type="dxa"/>
          </w:tcPr>
          <w:p w:rsidR="00694562" w:rsidRPr="00DD70AA" w:rsidRDefault="00694562">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1</w:t>
            </w:r>
          </w:p>
        </w:tc>
      </w:tr>
      <w:tr w:rsidR="00694562" w:rsidRPr="00DD70AA" w:rsidTr="000C2E3D">
        <w:tc>
          <w:tcPr>
            <w:tcW w:w="494" w:type="dxa"/>
          </w:tcPr>
          <w:p w:rsidR="00694562" w:rsidRPr="00DD70AA" w:rsidRDefault="00363069">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4</w:t>
            </w:r>
          </w:p>
        </w:tc>
        <w:tc>
          <w:tcPr>
            <w:tcW w:w="4535" w:type="dxa"/>
          </w:tcPr>
          <w:p w:rsidR="00694562" w:rsidRPr="00DD70AA" w:rsidRDefault="00694562">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Обувь валяная</w:t>
            </w:r>
          </w:p>
        </w:tc>
        <w:tc>
          <w:tcPr>
            <w:tcW w:w="778" w:type="dxa"/>
          </w:tcPr>
          <w:p w:rsidR="00694562" w:rsidRPr="00DD70AA" w:rsidRDefault="00694562" w:rsidP="000C2E3D">
            <w:pPr>
              <w:widowControl w:val="0"/>
              <w:autoSpaceDE w:val="0"/>
              <w:autoSpaceDN w:val="0"/>
              <w:spacing w:after="0" w:line="240" w:lineRule="auto"/>
              <w:ind w:firstLine="709"/>
              <w:rPr>
                <w:rFonts w:ascii="Times New Roman" w:eastAsia="Times New Roman" w:hAnsi="Times New Roman" w:cs="Times New Roman"/>
                <w:sz w:val="24"/>
                <w:szCs w:val="24"/>
                <w:lang w:eastAsia="ru-RU"/>
              </w:rPr>
            </w:pPr>
          </w:p>
        </w:tc>
        <w:tc>
          <w:tcPr>
            <w:tcW w:w="918" w:type="dxa"/>
          </w:tcPr>
          <w:p w:rsidR="00694562" w:rsidRPr="00DD70AA" w:rsidRDefault="00694562">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3</w:t>
            </w:r>
          </w:p>
        </w:tc>
        <w:tc>
          <w:tcPr>
            <w:tcW w:w="850" w:type="dxa"/>
          </w:tcPr>
          <w:p w:rsidR="00694562" w:rsidRPr="00DD70AA" w:rsidRDefault="00694562">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3</w:t>
            </w:r>
          </w:p>
        </w:tc>
        <w:tc>
          <w:tcPr>
            <w:tcW w:w="851" w:type="dxa"/>
          </w:tcPr>
          <w:p w:rsidR="00694562" w:rsidRPr="00DD70AA" w:rsidRDefault="00694562">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2</w:t>
            </w:r>
          </w:p>
        </w:tc>
        <w:tc>
          <w:tcPr>
            <w:tcW w:w="1275" w:type="dxa"/>
          </w:tcPr>
          <w:p w:rsidR="00694562" w:rsidRPr="00DD70AA" w:rsidRDefault="00694562">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2</w:t>
            </w:r>
          </w:p>
        </w:tc>
      </w:tr>
      <w:tr w:rsidR="00694562" w:rsidRPr="00DD70AA" w:rsidTr="000C2E3D">
        <w:tc>
          <w:tcPr>
            <w:tcW w:w="494" w:type="dxa"/>
          </w:tcPr>
          <w:p w:rsidR="00694562" w:rsidRPr="00DD70AA" w:rsidRDefault="00363069">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5</w:t>
            </w:r>
          </w:p>
        </w:tc>
        <w:tc>
          <w:tcPr>
            <w:tcW w:w="4535" w:type="dxa"/>
          </w:tcPr>
          <w:p w:rsidR="0042727B" w:rsidRPr="00DD70AA" w:rsidRDefault="00694562">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 xml:space="preserve">Головной убор для защиты </w:t>
            </w:r>
          </w:p>
          <w:p w:rsidR="00694562" w:rsidRPr="00DD70AA" w:rsidRDefault="00694562">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от пониженных температур</w:t>
            </w:r>
          </w:p>
        </w:tc>
        <w:tc>
          <w:tcPr>
            <w:tcW w:w="778" w:type="dxa"/>
          </w:tcPr>
          <w:p w:rsidR="00694562" w:rsidRPr="00DD70AA" w:rsidRDefault="00694562">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3</w:t>
            </w:r>
          </w:p>
        </w:tc>
        <w:tc>
          <w:tcPr>
            <w:tcW w:w="918" w:type="dxa"/>
          </w:tcPr>
          <w:p w:rsidR="00694562" w:rsidRPr="00DD70AA" w:rsidRDefault="00694562">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3</w:t>
            </w:r>
          </w:p>
        </w:tc>
        <w:tc>
          <w:tcPr>
            <w:tcW w:w="850" w:type="dxa"/>
          </w:tcPr>
          <w:p w:rsidR="00694562" w:rsidRPr="00DD70AA" w:rsidRDefault="00694562">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2</w:t>
            </w:r>
          </w:p>
        </w:tc>
        <w:tc>
          <w:tcPr>
            <w:tcW w:w="851" w:type="dxa"/>
          </w:tcPr>
          <w:p w:rsidR="00694562" w:rsidRPr="00DD70AA" w:rsidRDefault="00694562">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2</w:t>
            </w:r>
          </w:p>
        </w:tc>
        <w:tc>
          <w:tcPr>
            <w:tcW w:w="1275" w:type="dxa"/>
          </w:tcPr>
          <w:p w:rsidR="00694562" w:rsidRPr="00DD70AA" w:rsidRDefault="00694562">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2</w:t>
            </w:r>
          </w:p>
        </w:tc>
      </w:tr>
    </w:tbl>
    <w:p w:rsidR="00694562" w:rsidRPr="00DD70AA" w:rsidRDefault="00694562" w:rsidP="000C2E3D">
      <w:pPr>
        <w:widowControl w:val="0"/>
        <w:spacing w:after="0" w:line="360" w:lineRule="auto"/>
        <w:ind w:firstLine="709"/>
        <w:jc w:val="both"/>
        <w:rPr>
          <w:rFonts w:ascii="Times New Roman" w:eastAsia="Times New Roman" w:hAnsi="Times New Roman" w:cs="Times New Roman"/>
          <w:sz w:val="28"/>
          <w:szCs w:val="28"/>
          <w:lang w:eastAsia="ru-RU"/>
        </w:rPr>
      </w:pPr>
    </w:p>
    <w:p w:rsidR="00222355" w:rsidRPr="00DD70AA" w:rsidRDefault="00222355" w:rsidP="000C2E3D">
      <w:pPr>
        <w:widowControl w:val="0"/>
        <w:spacing w:before="240" w:line="360" w:lineRule="auto"/>
        <w:ind w:left="567" w:firstLine="709"/>
        <w:jc w:val="both"/>
        <w:rPr>
          <w:rFonts w:ascii="Times New Roman" w:eastAsia="Times New Roman" w:hAnsi="Times New Roman" w:cs="Times New Roman"/>
          <w:b/>
          <w:sz w:val="28"/>
          <w:szCs w:val="28"/>
          <w:lang w:eastAsia="ru-RU"/>
        </w:rPr>
      </w:pPr>
      <w:r w:rsidRPr="00DD70AA">
        <w:rPr>
          <w:rFonts w:ascii="Times New Roman" w:eastAsia="Times New Roman" w:hAnsi="Times New Roman" w:cs="Times New Roman"/>
          <w:b/>
          <w:sz w:val="28"/>
          <w:szCs w:val="28"/>
          <w:lang w:eastAsia="ru-RU"/>
        </w:rPr>
        <w:t>Алгоритм выполнения практического задания</w:t>
      </w:r>
    </w:p>
    <w:p w:rsidR="00222355" w:rsidRPr="00DD70AA" w:rsidRDefault="00222355"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1. Изучить нормативные документы</w:t>
      </w:r>
      <w:r w:rsidR="006354CA" w:rsidRPr="00DD70AA">
        <w:rPr>
          <w:rFonts w:ascii="Times New Roman" w:eastAsia="Times New Roman" w:hAnsi="Times New Roman" w:cs="Times New Roman"/>
          <w:sz w:val="28"/>
          <w:szCs w:val="28"/>
          <w:lang w:eastAsia="ru-RU"/>
        </w:rPr>
        <w:t>.</w:t>
      </w:r>
      <w:r w:rsidRPr="00DD70AA">
        <w:rPr>
          <w:rFonts w:ascii="Times New Roman" w:eastAsia="Times New Roman" w:hAnsi="Times New Roman" w:cs="Times New Roman"/>
          <w:sz w:val="28"/>
          <w:szCs w:val="28"/>
          <w:lang w:eastAsia="ru-RU"/>
        </w:rPr>
        <w:t xml:space="preserve"> </w:t>
      </w:r>
    </w:p>
    <w:p w:rsidR="00694562" w:rsidRPr="00DD70AA" w:rsidRDefault="00222355" w:rsidP="000C2E3D">
      <w:pPr>
        <w:widowControl w:val="0"/>
        <w:spacing w:after="0" w:line="360" w:lineRule="auto"/>
        <w:ind w:firstLine="709"/>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2. На основе изученной информации разработать процедуру организации обеспечения работников средствами индивидуальной защиты</w:t>
      </w:r>
      <w:r w:rsidR="00694562" w:rsidRPr="00DD70AA">
        <w:rPr>
          <w:rFonts w:ascii="Times New Roman" w:eastAsia="Times New Roman" w:hAnsi="Times New Roman" w:cs="Times New Roman"/>
          <w:sz w:val="28"/>
          <w:szCs w:val="28"/>
          <w:lang w:eastAsia="ru-RU"/>
        </w:rPr>
        <w:t>,</w:t>
      </w:r>
      <w:r w:rsidRPr="00DD70AA">
        <w:rPr>
          <w:rFonts w:ascii="Times New Roman" w:eastAsia="Times New Roman" w:hAnsi="Times New Roman" w:cs="Times New Roman"/>
          <w:sz w:val="28"/>
          <w:szCs w:val="28"/>
          <w:lang w:eastAsia="ru-RU"/>
        </w:rPr>
        <w:t xml:space="preserve"> заполни</w:t>
      </w:r>
      <w:r w:rsidR="00694562" w:rsidRPr="00DD70AA">
        <w:rPr>
          <w:rFonts w:ascii="Times New Roman" w:eastAsia="Times New Roman" w:hAnsi="Times New Roman" w:cs="Times New Roman"/>
          <w:sz w:val="28"/>
          <w:szCs w:val="28"/>
          <w:lang w:eastAsia="ru-RU"/>
        </w:rPr>
        <w:t>в</w:t>
      </w:r>
      <w:r w:rsidRPr="00DD70AA">
        <w:rPr>
          <w:rFonts w:ascii="Times New Roman" w:eastAsia="Times New Roman" w:hAnsi="Times New Roman" w:cs="Times New Roman"/>
          <w:sz w:val="28"/>
          <w:szCs w:val="28"/>
          <w:lang w:eastAsia="ru-RU"/>
        </w:rPr>
        <w:t xml:space="preserve"> таблицу </w:t>
      </w:r>
      <w:r w:rsidR="00694562" w:rsidRPr="00DD70AA">
        <w:rPr>
          <w:rFonts w:ascii="Times New Roman" w:eastAsia="Times New Roman" w:hAnsi="Times New Roman" w:cs="Times New Roman"/>
          <w:sz w:val="28"/>
          <w:szCs w:val="28"/>
          <w:lang w:eastAsia="ru-RU"/>
        </w:rPr>
        <w:t>1</w:t>
      </w:r>
      <w:r w:rsidRPr="00DD70AA">
        <w:rPr>
          <w:rFonts w:ascii="Times New Roman" w:eastAsia="Times New Roman" w:hAnsi="Times New Roman" w:cs="Times New Roman"/>
          <w:sz w:val="28"/>
          <w:szCs w:val="28"/>
          <w:lang w:eastAsia="ru-RU"/>
        </w:rPr>
        <w:t xml:space="preserve"> «Обеспечение работников средствами индивидуальной защиты»</w:t>
      </w:r>
      <w:r w:rsidR="00694562" w:rsidRPr="00DD70AA">
        <w:rPr>
          <w:rFonts w:ascii="Times New Roman" w:eastAsia="Times New Roman" w:hAnsi="Times New Roman" w:cs="Times New Roman"/>
          <w:sz w:val="28"/>
          <w:szCs w:val="28"/>
          <w:lang w:eastAsia="ru-RU"/>
        </w:rPr>
        <w:t>.</w:t>
      </w:r>
    </w:p>
    <w:p w:rsidR="00222355" w:rsidRPr="00DD70AA" w:rsidRDefault="00694562"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3. П</w:t>
      </w:r>
      <w:r w:rsidR="00222355" w:rsidRPr="00DD70AA">
        <w:rPr>
          <w:rFonts w:ascii="Times New Roman" w:eastAsia="Times New Roman" w:hAnsi="Times New Roman" w:cs="Times New Roman"/>
          <w:sz w:val="28"/>
          <w:szCs w:val="28"/>
          <w:lang w:eastAsia="ru-RU"/>
        </w:rPr>
        <w:t xml:space="preserve">о выбранному при выполнении практического задания 1.1 номеру варианта (таблица </w:t>
      </w:r>
      <w:r w:rsidR="009B5392" w:rsidRPr="00DD70AA">
        <w:rPr>
          <w:rFonts w:ascii="Times New Roman" w:eastAsia="Times New Roman" w:hAnsi="Times New Roman" w:cs="Times New Roman"/>
          <w:sz w:val="28"/>
          <w:szCs w:val="28"/>
          <w:lang w:eastAsia="ru-RU"/>
        </w:rPr>
        <w:t>1</w:t>
      </w:r>
      <w:r w:rsidR="00222355" w:rsidRPr="00DD70AA">
        <w:rPr>
          <w:rFonts w:ascii="Times New Roman" w:eastAsia="Times New Roman" w:hAnsi="Times New Roman" w:cs="Times New Roman"/>
          <w:sz w:val="28"/>
          <w:szCs w:val="28"/>
          <w:lang w:eastAsia="ru-RU"/>
        </w:rPr>
        <w:t xml:space="preserve">) и варианту из таблицы </w:t>
      </w:r>
      <w:r w:rsidRPr="00DD70AA">
        <w:rPr>
          <w:rFonts w:ascii="Times New Roman" w:eastAsia="Times New Roman" w:hAnsi="Times New Roman" w:cs="Times New Roman"/>
          <w:sz w:val="28"/>
          <w:szCs w:val="28"/>
          <w:lang w:eastAsia="ru-RU"/>
        </w:rPr>
        <w:t xml:space="preserve">2 данного практического задания </w:t>
      </w:r>
      <w:r w:rsidR="00222355" w:rsidRPr="00DD70AA">
        <w:rPr>
          <w:rFonts w:ascii="Times New Roman" w:eastAsia="Times New Roman" w:hAnsi="Times New Roman" w:cs="Times New Roman"/>
          <w:sz w:val="28"/>
          <w:szCs w:val="28"/>
          <w:lang w:eastAsia="ru-RU"/>
        </w:rPr>
        <w:lastRenderedPageBreak/>
        <w:t>заполнить личную карточку учета выдачи средств индивидуальной защиты в соответствии с собственными размерами</w:t>
      </w:r>
      <w:r w:rsidRPr="00DD70AA">
        <w:rPr>
          <w:rFonts w:ascii="Times New Roman" w:eastAsia="Times New Roman" w:hAnsi="Times New Roman" w:cs="Times New Roman"/>
          <w:sz w:val="28"/>
          <w:szCs w:val="28"/>
          <w:lang w:eastAsia="ru-RU"/>
        </w:rPr>
        <w:t xml:space="preserve"> по форме 1</w:t>
      </w:r>
      <w:r w:rsidR="00222355" w:rsidRPr="00DD70AA">
        <w:rPr>
          <w:rFonts w:ascii="Times New Roman" w:eastAsia="Times New Roman" w:hAnsi="Times New Roman" w:cs="Times New Roman"/>
          <w:sz w:val="28"/>
          <w:szCs w:val="28"/>
          <w:lang w:eastAsia="ru-RU"/>
        </w:rPr>
        <w:t>.</w:t>
      </w:r>
    </w:p>
    <w:p w:rsidR="00222355" w:rsidRPr="00DD70AA" w:rsidRDefault="00222355" w:rsidP="000C2E3D">
      <w:pPr>
        <w:widowControl w:val="0"/>
        <w:spacing w:after="0" w:line="360" w:lineRule="auto"/>
        <w:ind w:firstLine="709"/>
        <w:jc w:val="both"/>
        <w:rPr>
          <w:rFonts w:ascii="Times New Roman" w:eastAsia="Times New Roman" w:hAnsi="Times New Roman" w:cs="Times New Roman"/>
          <w:sz w:val="28"/>
          <w:szCs w:val="28"/>
          <w:lang w:eastAsia="ru-RU"/>
        </w:rPr>
      </w:pPr>
    </w:p>
    <w:p w:rsidR="00694562" w:rsidRPr="00DD70AA" w:rsidRDefault="00694562" w:rsidP="000C2E3D">
      <w:pPr>
        <w:widowControl w:val="0"/>
        <w:ind w:firstLine="709"/>
        <w:jc w:val="right"/>
        <w:rPr>
          <w:rFonts w:ascii="Times New Roman" w:eastAsia="Times New Roman" w:hAnsi="Times New Roman" w:cs="Times New Roman"/>
          <w:sz w:val="28"/>
          <w:szCs w:val="20"/>
          <w:lang w:eastAsia="ko-KR"/>
        </w:rPr>
      </w:pPr>
      <w:r w:rsidRPr="00DD70AA">
        <w:rPr>
          <w:rFonts w:ascii="Times New Roman" w:eastAsia="Times New Roman" w:hAnsi="Times New Roman" w:cs="Times New Roman"/>
          <w:sz w:val="28"/>
          <w:szCs w:val="20"/>
          <w:lang w:eastAsia="ko-KR"/>
        </w:rPr>
        <w:t>Таблица 1</w:t>
      </w:r>
    </w:p>
    <w:p w:rsidR="00694562" w:rsidRPr="000D168E" w:rsidRDefault="00694562" w:rsidP="000C2E3D">
      <w:pPr>
        <w:widowControl w:val="0"/>
        <w:spacing w:after="0" w:line="240" w:lineRule="auto"/>
        <w:ind w:firstLine="709"/>
        <w:jc w:val="center"/>
        <w:rPr>
          <w:rFonts w:ascii="Times New Roman" w:eastAsia="Times New Roman" w:hAnsi="Times New Roman" w:cs="Times New Roman"/>
          <w:sz w:val="28"/>
          <w:szCs w:val="20"/>
          <w:lang w:eastAsia="ko-KR"/>
        </w:rPr>
      </w:pPr>
      <w:r w:rsidRPr="000D168E">
        <w:rPr>
          <w:rFonts w:ascii="Times New Roman" w:eastAsia="Times New Roman" w:hAnsi="Times New Roman" w:cs="Times New Roman"/>
          <w:sz w:val="28"/>
          <w:szCs w:val="20"/>
          <w:lang w:eastAsia="ko-KR"/>
        </w:rPr>
        <w:t>Обеспечение работников средствами индивидуальной защиты</w:t>
      </w:r>
    </w:p>
    <w:p w:rsidR="00694562" w:rsidRPr="00DD70AA" w:rsidRDefault="00694562" w:rsidP="000C2E3D">
      <w:pPr>
        <w:widowControl w:val="0"/>
        <w:spacing w:after="0" w:line="240" w:lineRule="auto"/>
        <w:ind w:firstLine="709"/>
        <w:jc w:val="center"/>
        <w:rPr>
          <w:rFonts w:ascii="Times New Roman" w:eastAsia="Times New Roman" w:hAnsi="Times New Roman" w:cs="Times New Roman"/>
          <w:sz w:val="28"/>
          <w:szCs w:val="20"/>
          <w:lang w:eastAsia="ko-KR"/>
        </w:rPr>
      </w:pPr>
    </w:p>
    <w:tbl>
      <w:tblPr>
        <w:tblW w:w="96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62"/>
        <w:gridCol w:w="1701"/>
        <w:gridCol w:w="1276"/>
        <w:gridCol w:w="1134"/>
        <w:gridCol w:w="1134"/>
        <w:gridCol w:w="1134"/>
        <w:gridCol w:w="1134"/>
        <w:gridCol w:w="1559"/>
      </w:tblGrid>
      <w:tr w:rsidR="00694562" w:rsidRPr="00DD70AA" w:rsidTr="00694562">
        <w:trPr>
          <w:trHeight w:val="845"/>
        </w:trPr>
        <w:tc>
          <w:tcPr>
            <w:tcW w:w="562" w:type="dxa"/>
          </w:tcPr>
          <w:p w:rsidR="00694562" w:rsidRPr="00DD70AA" w:rsidRDefault="001958C6" w:rsidP="000C2E3D">
            <w:pPr>
              <w:widowControl w:val="0"/>
              <w:autoSpaceDE w:val="0"/>
              <w:autoSpaceDN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694562" w:rsidRPr="00DD70AA">
              <w:rPr>
                <w:rFonts w:ascii="Times New Roman" w:eastAsia="Times New Roman" w:hAnsi="Times New Roman" w:cs="Times New Roman"/>
                <w:sz w:val="24"/>
                <w:szCs w:val="24"/>
                <w:lang w:eastAsia="ru-RU"/>
              </w:rPr>
              <w:t>п/п</w:t>
            </w:r>
          </w:p>
        </w:tc>
        <w:tc>
          <w:tcPr>
            <w:tcW w:w="1701" w:type="dxa"/>
          </w:tcPr>
          <w:p w:rsidR="00694562" w:rsidRPr="00DD70AA" w:rsidRDefault="00694562"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Действие (процесс)</w:t>
            </w:r>
          </w:p>
        </w:tc>
        <w:tc>
          <w:tcPr>
            <w:tcW w:w="1276" w:type="dxa"/>
          </w:tcPr>
          <w:p w:rsidR="00694562" w:rsidRPr="00DD70AA" w:rsidRDefault="00694562"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Ответ</w:t>
            </w:r>
            <w:r w:rsidR="00804268" w:rsidRPr="00DD70AA">
              <w:rPr>
                <w:rFonts w:ascii="Times New Roman" w:eastAsia="Times New Roman" w:hAnsi="Times New Roman" w:cs="Times New Roman"/>
                <w:sz w:val="24"/>
                <w:szCs w:val="24"/>
                <w:lang w:eastAsia="ru-RU"/>
              </w:rPr>
              <w:t>-</w:t>
            </w:r>
            <w:r w:rsidRPr="00DD70AA">
              <w:rPr>
                <w:rFonts w:ascii="Times New Roman" w:eastAsia="Times New Roman" w:hAnsi="Times New Roman" w:cs="Times New Roman"/>
                <w:sz w:val="24"/>
                <w:szCs w:val="24"/>
                <w:lang w:eastAsia="ru-RU"/>
              </w:rPr>
              <w:t>ственный за про</w:t>
            </w:r>
            <w:r w:rsidR="00804268" w:rsidRPr="00DD70AA">
              <w:rPr>
                <w:rFonts w:ascii="Times New Roman" w:eastAsia="Times New Roman" w:hAnsi="Times New Roman" w:cs="Times New Roman"/>
                <w:sz w:val="24"/>
                <w:szCs w:val="24"/>
                <w:lang w:eastAsia="ru-RU"/>
              </w:rPr>
              <w:t>-</w:t>
            </w:r>
            <w:r w:rsidRPr="00DD70AA">
              <w:rPr>
                <w:rFonts w:ascii="Times New Roman" w:eastAsia="Times New Roman" w:hAnsi="Times New Roman" w:cs="Times New Roman"/>
                <w:sz w:val="24"/>
                <w:szCs w:val="24"/>
                <w:lang w:eastAsia="ru-RU"/>
              </w:rPr>
              <w:t>цесс</w:t>
            </w:r>
          </w:p>
        </w:tc>
        <w:tc>
          <w:tcPr>
            <w:tcW w:w="1134" w:type="dxa"/>
          </w:tcPr>
          <w:p w:rsidR="00694562" w:rsidRPr="00DD70AA" w:rsidRDefault="00694562"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Испол</w:t>
            </w:r>
            <w:r w:rsidR="00804268" w:rsidRPr="00DD70AA">
              <w:rPr>
                <w:rFonts w:ascii="Times New Roman" w:eastAsia="Times New Roman" w:hAnsi="Times New Roman" w:cs="Times New Roman"/>
                <w:sz w:val="24"/>
                <w:szCs w:val="24"/>
                <w:lang w:eastAsia="ru-RU"/>
              </w:rPr>
              <w:t>-</w:t>
            </w:r>
            <w:r w:rsidRPr="00DD70AA">
              <w:rPr>
                <w:rFonts w:ascii="Times New Roman" w:eastAsia="Times New Roman" w:hAnsi="Times New Roman" w:cs="Times New Roman"/>
                <w:sz w:val="24"/>
                <w:szCs w:val="24"/>
                <w:lang w:eastAsia="ru-RU"/>
              </w:rPr>
              <w:t>нитель процес</w:t>
            </w:r>
            <w:r w:rsidR="00804268" w:rsidRPr="00DD70AA">
              <w:rPr>
                <w:rFonts w:ascii="Times New Roman" w:eastAsia="Times New Roman" w:hAnsi="Times New Roman" w:cs="Times New Roman"/>
                <w:sz w:val="24"/>
                <w:szCs w:val="24"/>
                <w:lang w:eastAsia="ru-RU"/>
              </w:rPr>
              <w:t>-</w:t>
            </w:r>
            <w:r w:rsidRPr="00DD70AA">
              <w:rPr>
                <w:rFonts w:ascii="Times New Roman" w:eastAsia="Times New Roman" w:hAnsi="Times New Roman" w:cs="Times New Roman"/>
                <w:sz w:val="24"/>
                <w:szCs w:val="24"/>
                <w:lang w:eastAsia="ru-RU"/>
              </w:rPr>
              <w:t>са</w:t>
            </w:r>
          </w:p>
        </w:tc>
        <w:tc>
          <w:tcPr>
            <w:tcW w:w="1134" w:type="dxa"/>
          </w:tcPr>
          <w:p w:rsidR="00694562" w:rsidRPr="00DD70AA" w:rsidRDefault="00694562"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Доку</w:t>
            </w:r>
            <w:r w:rsidR="00804268" w:rsidRPr="00DD70AA">
              <w:rPr>
                <w:rFonts w:ascii="Times New Roman" w:eastAsia="Times New Roman" w:hAnsi="Times New Roman" w:cs="Times New Roman"/>
                <w:sz w:val="24"/>
                <w:szCs w:val="24"/>
                <w:lang w:eastAsia="ru-RU"/>
              </w:rPr>
              <w:t>-</w:t>
            </w:r>
            <w:r w:rsidRPr="00DD70AA">
              <w:rPr>
                <w:rFonts w:ascii="Times New Roman" w:eastAsia="Times New Roman" w:hAnsi="Times New Roman" w:cs="Times New Roman"/>
                <w:sz w:val="24"/>
                <w:szCs w:val="24"/>
                <w:lang w:eastAsia="ru-RU"/>
              </w:rPr>
              <w:t>менты на входе</w:t>
            </w:r>
          </w:p>
        </w:tc>
        <w:tc>
          <w:tcPr>
            <w:tcW w:w="1134" w:type="dxa"/>
          </w:tcPr>
          <w:p w:rsidR="00694562" w:rsidRPr="00DD70AA" w:rsidRDefault="00694562"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Доку</w:t>
            </w:r>
            <w:r w:rsidR="00864683" w:rsidRPr="00DD70AA">
              <w:rPr>
                <w:rFonts w:ascii="Times New Roman" w:eastAsia="Times New Roman" w:hAnsi="Times New Roman" w:cs="Times New Roman"/>
                <w:sz w:val="24"/>
                <w:szCs w:val="24"/>
                <w:lang w:eastAsia="ru-RU"/>
              </w:rPr>
              <w:t>-</w:t>
            </w:r>
            <w:r w:rsidRPr="00DD70AA">
              <w:rPr>
                <w:rFonts w:ascii="Times New Roman" w:eastAsia="Times New Roman" w:hAnsi="Times New Roman" w:cs="Times New Roman"/>
                <w:sz w:val="24"/>
                <w:szCs w:val="24"/>
                <w:lang w:eastAsia="ru-RU"/>
              </w:rPr>
              <w:t>менты на вы</w:t>
            </w:r>
            <w:r w:rsidR="00864683" w:rsidRPr="00DD70AA">
              <w:rPr>
                <w:rFonts w:ascii="Times New Roman" w:eastAsia="Times New Roman" w:hAnsi="Times New Roman" w:cs="Times New Roman"/>
                <w:sz w:val="24"/>
                <w:szCs w:val="24"/>
                <w:lang w:eastAsia="ru-RU"/>
              </w:rPr>
              <w:t>-</w:t>
            </w:r>
            <w:r w:rsidRPr="00DD70AA">
              <w:rPr>
                <w:rFonts w:ascii="Times New Roman" w:eastAsia="Times New Roman" w:hAnsi="Times New Roman" w:cs="Times New Roman"/>
                <w:sz w:val="24"/>
                <w:szCs w:val="24"/>
                <w:lang w:eastAsia="ru-RU"/>
              </w:rPr>
              <w:t>ходе</w:t>
            </w:r>
          </w:p>
        </w:tc>
        <w:tc>
          <w:tcPr>
            <w:tcW w:w="1134" w:type="dxa"/>
          </w:tcPr>
          <w:p w:rsidR="00694562" w:rsidRPr="00DD70AA" w:rsidRDefault="00694562"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Сроки выпол</w:t>
            </w:r>
            <w:r w:rsidR="00864683" w:rsidRPr="00DD70AA">
              <w:rPr>
                <w:rFonts w:ascii="Times New Roman" w:eastAsia="Times New Roman" w:hAnsi="Times New Roman" w:cs="Times New Roman"/>
                <w:sz w:val="24"/>
                <w:szCs w:val="24"/>
                <w:lang w:eastAsia="ru-RU"/>
              </w:rPr>
              <w:t>-</w:t>
            </w:r>
            <w:r w:rsidRPr="00DD70AA">
              <w:rPr>
                <w:rFonts w:ascii="Times New Roman" w:eastAsia="Times New Roman" w:hAnsi="Times New Roman" w:cs="Times New Roman"/>
                <w:sz w:val="24"/>
                <w:szCs w:val="24"/>
                <w:lang w:eastAsia="ru-RU"/>
              </w:rPr>
              <w:t>нения дей</w:t>
            </w:r>
            <w:r w:rsidR="00864683" w:rsidRPr="00DD70AA">
              <w:rPr>
                <w:rFonts w:ascii="Times New Roman" w:eastAsia="Times New Roman" w:hAnsi="Times New Roman" w:cs="Times New Roman"/>
                <w:sz w:val="24"/>
                <w:szCs w:val="24"/>
                <w:lang w:eastAsia="ru-RU"/>
              </w:rPr>
              <w:t>-</w:t>
            </w:r>
            <w:r w:rsidRPr="00DD70AA">
              <w:rPr>
                <w:rFonts w:ascii="Times New Roman" w:eastAsia="Times New Roman" w:hAnsi="Times New Roman" w:cs="Times New Roman"/>
                <w:sz w:val="24"/>
                <w:szCs w:val="24"/>
                <w:lang w:eastAsia="ru-RU"/>
              </w:rPr>
              <w:t>ствия</w:t>
            </w:r>
          </w:p>
        </w:tc>
        <w:tc>
          <w:tcPr>
            <w:tcW w:w="1559" w:type="dxa"/>
          </w:tcPr>
          <w:p w:rsidR="00694562" w:rsidRPr="00DD70AA" w:rsidRDefault="00694562"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Примечание (место хранения, передачи документов, количество экземпляров и т. д.)</w:t>
            </w:r>
          </w:p>
        </w:tc>
      </w:tr>
      <w:tr w:rsidR="00694562" w:rsidRPr="00DD70AA" w:rsidTr="00694562">
        <w:trPr>
          <w:trHeight w:val="485"/>
        </w:trPr>
        <w:tc>
          <w:tcPr>
            <w:tcW w:w="562" w:type="dxa"/>
          </w:tcPr>
          <w:p w:rsidR="00694562" w:rsidRPr="000C2E3D" w:rsidRDefault="00694562" w:rsidP="000C2E3D">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701" w:type="dxa"/>
          </w:tcPr>
          <w:p w:rsidR="001A4EA7" w:rsidRPr="00DD70AA" w:rsidRDefault="00694562"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 xml:space="preserve">Выдача СИЗ работникам </w:t>
            </w:r>
          </w:p>
          <w:p w:rsidR="00694562" w:rsidRPr="00DD70AA" w:rsidRDefault="00694562"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и сдача СИЗ работниками</w:t>
            </w:r>
          </w:p>
        </w:tc>
        <w:tc>
          <w:tcPr>
            <w:tcW w:w="1276" w:type="dxa"/>
          </w:tcPr>
          <w:p w:rsidR="00694562" w:rsidRPr="00DD70AA" w:rsidRDefault="00694562" w:rsidP="000C2E3D">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134" w:type="dxa"/>
          </w:tcPr>
          <w:p w:rsidR="00694562" w:rsidRPr="00DD70AA" w:rsidRDefault="00694562" w:rsidP="000C2E3D">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134" w:type="dxa"/>
          </w:tcPr>
          <w:p w:rsidR="00694562" w:rsidRPr="00DD70AA" w:rsidRDefault="00694562" w:rsidP="000C2E3D">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134" w:type="dxa"/>
          </w:tcPr>
          <w:p w:rsidR="00694562" w:rsidRPr="00DD70AA" w:rsidRDefault="00694562" w:rsidP="000C2E3D">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134" w:type="dxa"/>
          </w:tcPr>
          <w:p w:rsidR="00694562" w:rsidRPr="00DD70AA" w:rsidRDefault="00694562" w:rsidP="000C2E3D">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559" w:type="dxa"/>
          </w:tcPr>
          <w:p w:rsidR="00694562" w:rsidRPr="00DD70AA" w:rsidRDefault="00694562" w:rsidP="000C2E3D">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694562" w:rsidRPr="00DD70AA" w:rsidTr="00694562">
        <w:trPr>
          <w:trHeight w:val="845"/>
        </w:trPr>
        <w:tc>
          <w:tcPr>
            <w:tcW w:w="562" w:type="dxa"/>
          </w:tcPr>
          <w:p w:rsidR="00694562" w:rsidRPr="000C2E3D" w:rsidRDefault="00694562" w:rsidP="000C2E3D">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701" w:type="dxa"/>
          </w:tcPr>
          <w:p w:rsidR="00087AAD" w:rsidRPr="00DD70AA" w:rsidRDefault="00694562"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Выдача</w:t>
            </w:r>
            <w:r w:rsidRPr="000C2E3D">
              <w:rPr>
                <w:rFonts w:ascii="Times New Roman" w:eastAsia="Times New Roman" w:hAnsi="Times New Roman" w:cs="Times New Roman"/>
                <w:sz w:val="24"/>
                <w:szCs w:val="24"/>
                <w:lang w:eastAsia="ru-RU"/>
              </w:rPr>
              <w:t xml:space="preserve"> СИЗ работникам, временно переведенным на другую работу, работникам, проходящим профессио</w:t>
            </w:r>
            <w:r w:rsidR="00087AAD" w:rsidRPr="00DD70AA">
              <w:rPr>
                <w:rFonts w:ascii="Times New Roman" w:eastAsia="Times New Roman" w:hAnsi="Times New Roman" w:cs="Times New Roman"/>
                <w:sz w:val="24"/>
                <w:szCs w:val="24"/>
                <w:lang w:eastAsia="ru-RU"/>
              </w:rPr>
              <w:t>-</w:t>
            </w:r>
            <w:r w:rsidRPr="000C2E3D">
              <w:rPr>
                <w:rFonts w:ascii="Times New Roman" w:eastAsia="Times New Roman" w:hAnsi="Times New Roman" w:cs="Times New Roman"/>
                <w:sz w:val="24"/>
                <w:szCs w:val="24"/>
                <w:lang w:eastAsia="ru-RU"/>
              </w:rPr>
              <w:t xml:space="preserve">нальное обучение </w:t>
            </w:r>
          </w:p>
          <w:p w:rsidR="00087AAD" w:rsidRPr="00DD70AA" w:rsidRDefault="00694562"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0C2E3D">
              <w:rPr>
                <w:rFonts w:ascii="Times New Roman" w:eastAsia="Times New Roman" w:hAnsi="Times New Roman" w:cs="Times New Roman"/>
                <w:sz w:val="24"/>
                <w:szCs w:val="24"/>
                <w:lang w:eastAsia="ru-RU"/>
              </w:rPr>
              <w:t>в соответ</w:t>
            </w:r>
            <w:r w:rsidR="00087AAD" w:rsidRPr="00DD70AA">
              <w:rPr>
                <w:rFonts w:ascii="Times New Roman" w:eastAsia="Times New Roman" w:hAnsi="Times New Roman" w:cs="Times New Roman"/>
                <w:sz w:val="24"/>
                <w:szCs w:val="24"/>
                <w:lang w:eastAsia="ru-RU"/>
              </w:rPr>
              <w:t>-</w:t>
            </w:r>
            <w:r w:rsidRPr="000C2E3D">
              <w:rPr>
                <w:rFonts w:ascii="Times New Roman" w:eastAsia="Times New Roman" w:hAnsi="Times New Roman" w:cs="Times New Roman"/>
                <w:sz w:val="24"/>
                <w:szCs w:val="24"/>
                <w:lang w:eastAsia="ru-RU"/>
              </w:rPr>
              <w:t xml:space="preserve">ствии </w:t>
            </w:r>
          </w:p>
          <w:p w:rsidR="00410A53" w:rsidRPr="00DD70AA" w:rsidRDefault="00694562"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0C2E3D">
              <w:rPr>
                <w:rFonts w:ascii="Times New Roman" w:eastAsia="Times New Roman" w:hAnsi="Times New Roman" w:cs="Times New Roman"/>
                <w:sz w:val="24"/>
                <w:szCs w:val="24"/>
                <w:lang w:eastAsia="ru-RU"/>
              </w:rPr>
              <w:t>с ученичес</w:t>
            </w:r>
            <w:r w:rsidR="00410A53" w:rsidRPr="00DD70AA">
              <w:rPr>
                <w:rFonts w:ascii="Times New Roman" w:eastAsia="Times New Roman" w:hAnsi="Times New Roman" w:cs="Times New Roman"/>
                <w:sz w:val="24"/>
                <w:szCs w:val="24"/>
                <w:lang w:eastAsia="ru-RU"/>
              </w:rPr>
              <w:t>-</w:t>
            </w:r>
            <w:r w:rsidRPr="000C2E3D">
              <w:rPr>
                <w:rFonts w:ascii="Times New Roman" w:eastAsia="Times New Roman" w:hAnsi="Times New Roman" w:cs="Times New Roman"/>
                <w:sz w:val="24"/>
                <w:szCs w:val="24"/>
                <w:lang w:eastAsia="ru-RU"/>
              </w:rPr>
              <w:t>ким догово</w:t>
            </w:r>
            <w:r w:rsidR="00410A53" w:rsidRPr="00DD70AA">
              <w:rPr>
                <w:rFonts w:ascii="Times New Roman" w:eastAsia="Times New Roman" w:hAnsi="Times New Roman" w:cs="Times New Roman"/>
                <w:sz w:val="24"/>
                <w:szCs w:val="24"/>
                <w:lang w:eastAsia="ru-RU"/>
              </w:rPr>
              <w:t>-</w:t>
            </w:r>
            <w:r w:rsidRPr="000C2E3D">
              <w:rPr>
                <w:rFonts w:ascii="Times New Roman" w:eastAsia="Times New Roman" w:hAnsi="Times New Roman" w:cs="Times New Roman"/>
                <w:sz w:val="24"/>
                <w:szCs w:val="24"/>
                <w:lang w:eastAsia="ru-RU"/>
              </w:rPr>
              <w:t>ром, учащи</w:t>
            </w:r>
            <w:r w:rsidR="00410A53" w:rsidRPr="00DD70AA">
              <w:rPr>
                <w:rFonts w:ascii="Times New Roman" w:eastAsia="Times New Roman" w:hAnsi="Times New Roman" w:cs="Times New Roman"/>
                <w:sz w:val="24"/>
                <w:szCs w:val="24"/>
                <w:lang w:eastAsia="ru-RU"/>
              </w:rPr>
              <w:t>-</w:t>
            </w:r>
            <w:r w:rsidRPr="000C2E3D">
              <w:rPr>
                <w:rFonts w:ascii="Times New Roman" w:eastAsia="Times New Roman" w:hAnsi="Times New Roman" w:cs="Times New Roman"/>
                <w:sz w:val="24"/>
                <w:szCs w:val="24"/>
                <w:lang w:eastAsia="ru-RU"/>
              </w:rPr>
              <w:t>мся и студен</w:t>
            </w:r>
            <w:r w:rsidR="00410A53" w:rsidRPr="00DD70AA">
              <w:rPr>
                <w:rFonts w:ascii="Times New Roman" w:eastAsia="Times New Roman" w:hAnsi="Times New Roman" w:cs="Times New Roman"/>
                <w:sz w:val="24"/>
                <w:szCs w:val="24"/>
                <w:lang w:eastAsia="ru-RU"/>
              </w:rPr>
              <w:t>-</w:t>
            </w:r>
            <w:r w:rsidRPr="000C2E3D">
              <w:rPr>
                <w:rFonts w:ascii="Times New Roman" w:eastAsia="Times New Roman" w:hAnsi="Times New Roman" w:cs="Times New Roman"/>
                <w:sz w:val="24"/>
                <w:szCs w:val="24"/>
                <w:lang w:eastAsia="ru-RU"/>
              </w:rPr>
              <w:t>там образова</w:t>
            </w:r>
            <w:r w:rsidR="00410A53" w:rsidRPr="00DD70AA">
              <w:rPr>
                <w:rFonts w:ascii="Times New Roman" w:eastAsia="Times New Roman" w:hAnsi="Times New Roman" w:cs="Times New Roman"/>
                <w:sz w:val="24"/>
                <w:szCs w:val="24"/>
                <w:lang w:eastAsia="ru-RU"/>
              </w:rPr>
              <w:t>-</w:t>
            </w:r>
            <w:r w:rsidRPr="000C2E3D">
              <w:rPr>
                <w:rFonts w:ascii="Times New Roman" w:eastAsia="Times New Roman" w:hAnsi="Times New Roman" w:cs="Times New Roman"/>
                <w:sz w:val="24"/>
                <w:szCs w:val="24"/>
                <w:lang w:eastAsia="ru-RU"/>
              </w:rPr>
              <w:t xml:space="preserve">тельных учреждений начального, среднего </w:t>
            </w:r>
          </w:p>
          <w:p w:rsidR="00694562" w:rsidRPr="00DD70AA" w:rsidRDefault="00694562"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0C2E3D">
              <w:rPr>
                <w:rFonts w:ascii="Times New Roman" w:eastAsia="Times New Roman" w:hAnsi="Times New Roman" w:cs="Times New Roman"/>
                <w:sz w:val="24"/>
                <w:szCs w:val="24"/>
                <w:lang w:eastAsia="ru-RU"/>
              </w:rPr>
              <w:t>и высшего профессио</w:t>
            </w:r>
            <w:r w:rsidR="00410A53" w:rsidRPr="00DD70AA">
              <w:rPr>
                <w:rFonts w:ascii="Times New Roman" w:eastAsia="Times New Roman" w:hAnsi="Times New Roman" w:cs="Times New Roman"/>
                <w:sz w:val="24"/>
                <w:szCs w:val="24"/>
                <w:lang w:eastAsia="ru-RU"/>
              </w:rPr>
              <w:t>-</w:t>
            </w:r>
            <w:r w:rsidRPr="000C2E3D">
              <w:rPr>
                <w:rFonts w:ascii="Times New Roman" w:eastAsia="Times New Roman" w:hAnsi="Times New Roman" w:cs="Times New Roman"/>
                <w:sz w:val="24"/>
                <w:szCs w:val="24"/>
                <w:lang w:eastAsia="ru-RU"/>
              </w:rPr>
              <w:t xml:space="preserve">нального образования на время </w:t>
            </w:r>
            <w:r w:rsidRPr="000C2E3D">
              <w:rPr>
                <w:rFonts w:ascii="Times New Roman" w:eastAsia="Times New Roman" w:hAnsi="Times New Roman" w:cs="Times New Roman"/>
                <w:sz w:val="24"/>
                <w:szCs w:val="24"/>
                <w:lang w:eastAsia="ru-RU"/>
              </w:rPr>
              <w:lastRenderedPageBreak/>
              <w:t xml:space="preserve">прохождения производственной практики </w:t>
            </w:r>
          </w:p>
        </w:tc>
        <w:tc>
          <w:tcPr>
            <w:tcW w:w="1276" w:type="dxa"/>
          </w:tcPr>
          <w:p w:rsidR="00694562" w:rsidRPr="00DD70AA" w:rsidRDefault="00694562" w:rsidP="000C2E3D">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134" w:type="dxa"/>
          </w:tcPr>
          <w:p w:rsidR="00694562" w:rsidRPr="00DD70AA" w:rsidRDefault="00694562" w:rsidP="000C2E3D">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134" w:type="dxa"/>
          </w:tcPr>
          <w:p w:rsidR="00694562" w:rsidRPr="00DD70AA" w:rsidRDefault="00694562" w:rsidP="000C2E3D">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134" w:type="dxa"/>
          </w:tcPr>
          <w:p w:rsidR="00694562" w:rsidRPr="00DD70AA" w:rsidRDefault="00694562" w:rsidP="000C2E3D">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134" w:type="dxa"/>
          </w:tcPr>
          <w:p w:rsidR="00694562" w:rsidRPr="00DD70AA" w:rsidRDefault="00694562" w:rsidP="000C2E3D">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559" w:type="dxa"/>
          </w:tcPr>
          <w:p w:rsidR="00694562" w:rsidRPr="00DD70AA" w:rsidRDefault="00694562" w:rsidP="000C2E3D">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694562" w:rsidRPr="00DD70AA" w:rsidTr="00694562">
        <w:trPr>
          <w:trHeight w:val="621"/>
        </w:trPr>
        <w:tc>
          <w:tcPr>
            <w:tcW w:w="562" w:type="dxa"/>
          </w:tcPr>
          <w:p w:rsidR="00694562" w:rsidRPr="000C2E3D" w:rsidRDefault="00694562" w:rsidP="000C2E3D">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701" w:type="dxa"/>
          </w:tcPr>
          <w:p w:rsidR="00694562" w:rsidRPr="00DD70AA" w:rsidRDefault="00694562"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Выдача СИЗ работникам сторонних организаций</w:t>
            </w:r>
          </w:p>
        </w:tc>
        <w:tc>
          <w:tcPr>
            <w:tcW w:w="1276" w:type="dxa"/>
          </w:tcPr>
          <w:p w:rsidR="00694562" w:rsidRPr="00DD70AA" w:rsidRDefault="00694562" w:rsidP="000C2E3D">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134" w:type="dxa"/>
          </w:tcPr>
          <w:p w:rsidR="00694562" w:rsidRPr="00DD70AA" w:rsidRDefault="00694562" w:rsidP="000C2E3D">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134" w:type="dxa"/>
          </w:tcPr>
          <w:p w:rsidR="00694562" w:rsidRPr="00DD70AA" w:rsidRDefault="00694562" w:rsidP="000C2E3D">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134" w:type="dxa"/>
          </w:tcPr>
          <w:p w:rsidR="00694562" w:rsidRPr="00DD70AA" w:rsidRDefault="00694562" w:rsidP="000C2E3D">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134" w:type="dxa"/>
          </w:tcPr>
          <w:p w:rsidR="00694562" w:rsidRPr="00DD70AA" w:rsidRDefault="00694562" w:rsidP="000C2E3D">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559" w:type="dxa"/>
          </w:tcPr>
          <w:p w:rsidR="00694562" w:rsidRPr="00DD70AA" w:rsidRDefault="00694562" w:rsidP="000C2E3D">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694562" w:rsidRPr="00DD70AA" w:rsidTr="00694562">
        <w:trPr>
          <w:trHeight w:val="275"/>
        </w:trPr>
        <w:tc>
          <w:tcPr>
            <w:tcW w:w="562" w:type="dxa"/>
          </w:tcPr>
          <w:p w:rsidR="00694562" w:rsidRPr="000C2E3D" w:rsidRDefault="00694562" w:rsidP="000C2E3D">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701" w:type="dxa"/>
          </w:tcPr>
          <w:p w:rsidR="00694562" w:rsidRPr="00DD70AA" w:rsidRDefault="00694562"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Выдача дежурных СИЗ</w:t>
            </w:r>
          </w:p>
        </w:tc>
        <w:tc>
          <w:tcPr>
            <w:tcW w:w="1276" w:type="dxa"/>
          </w:tcPr>
          <w:p w:rsidR="00694562" w:rsidRPr="00DD70AA" w:rsidRDefault="00694562" w:rsidP="000C2E3D">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134" w:type="dxa"/>
          </w:tcPr>
          <w:p w:rsidR="00694562" w:rsidRPr="00DD70AA" w:rsidRDefault="00694562" w:rsidP="000C2E3D">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134" w:type="dxa"/>
          </w:tcPr>
          <w:p w:rsidR="00694562" w:rsidRPr="00DD70AA" w:rsidRDefault="00694562" w:rsidP="000C2E3D">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134" w:type="dxa"/>
          </w:tcPr>
          <w:p w:rsidR="00694562" w:rsidRPr="00DD70AA" w:rsidRDefault="00694562" w:rsidP="000C2E3D">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134" w:type="dxa"/>
          </w:tcPr>
          <w:p w:rsidR="00694562" w:rsidRPr="00DD70AA" w:rsidRDefault="00694562" w:rsidP="000C2E3D">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559" w:type="dxa"/>
          </w:tcPr>
          <w:p w:rsidR="00694562" w:rsidRPr="00DD70AA" w:rsidRDefault="00694562" w:rsidP="000C2E3D">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694562" w:rsidRPr="00DD70AA" w:rsidTr="00694562">
        <w:trPr>
          <w:trHeight w:val="845"/>
        </w:trPr>
        <w:tc>
          <w:tcPr>
            <w:tcW w:w="562" w:type="dxa"/>
          </w:tcPr>
          <w:p w:rsidR="00694562" w:rsidRPr="000C2E3D" w:rsidRDefault="00694562" w:rsidP="000C2E3D">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701" w:type="dxa"/>
          </w:tcPr>
          <w:p w:rsidR="002F6FB7" w:rsidRPr="00DD70AA" w:rsidRDefault="00694562"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 xml:space="preserve">Проведение инструктажа работников </w:t>
            </w:r>
          </w:p>
          <w:p w:rsidR="00694562" w:rsidRPr="00DD70AA" w:rsidRDefault="00694562"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о правилах применения СИЗ</w:t>
            </w:r>
          </w:p>
        </w:tc>
        <w:tc>
          <w:tcPr>
            <w:tcW w:w="1276" w:type="dxa"/>
          </w:tcPr>
          <w:p w:rsidR="00694562" w:rsidRPr="00DD70AA" w:rsidRDefault="00694562" w:rsidP="000C2E3D">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134" w:type="dxa"/>
          </w:tcPr>
          <w:p w:rsidR="00694562" w:rsidRPr="00DD70AA" w:rsidRDefault="00694562" w:rsidP="000C2E3D">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134" w:type="dxa"/>
          </w:tcPr>
          <w:p w:rsidR="00694562" w:rsidRPr="00DD70AA" w:rsidRDefault="00694562" w:rsidP="000C2E3D">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134" w:type="dxa"/>
          </w:tcPr>
          <w:p w:rsidR="00694562" w:rsidRPr="00DD70AA" w:rsidRDefault="00694562" w:rsidP="000C2E3D">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134" w:type="dxa"/>
          </w:tcPr>
          <w:p w:rsidR="00694562" w:rsidRPr="00DD70AA" w:rsidRDefault="00694562" w:rsidP="000C2E3D">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559" w:type="dxa"/>
          </w:tcPr>
          <w:p w:rsidR="00694562" w:rsidRPr="00DD70AA" w:rsidRDefault="00694562" w:rsidP="000C2E3D">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694562" w:rsidRPr="00DD70AA" w:rsidTr="00694562">
        <w:trPr>
          <w:trHeight w:val="274"/>
        </w:trPr>
        <w:tc>
          <w:tcPr>
            <w:tcW w:w="562" w:type="dxa"/>
          </w:tcPr>
          <w:p w:rsidR="00694562" w:rsidRPr="000C2E3D" w:rsidRDefault="00694562" w:rsidP="000C2E3D">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701" w:type="dxa"/>
          </w:tcPr>
          <w:p w:rsidR="00694562" w:rsidRPr="00DD70AA" w:rsidRDefault="00694562"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Замена или ремонт СИЗ</w:t>
            </w:r>
          </w:p>
        </w:tc>
        <w:tc>
          <w:tcPr>
            <w:tcW w:w="1276" w:type="dxa"/>
          </w:tcPr>
          <w:p w:rsidR="00694562" w:rsidRPr="00DD70AA" w:rsidRDefault="00694562" w:rsidP="000C2E3D">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134" w:type="dxa"/>
          </w:tcPr>
          <w:p w:rsidR="00694562" w:rsidRPr="00DD70AA" w:rsidRDefault="00694562" w:rsidP="000C2E3D">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134" w:type="dxa"/>
          </w:tcPr>
          <w:p w:rsidR="00694562" w:rsidRPr="00DD70AA" w:rsidRDefault="00694562" w:rsidP="000C2E3D">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134" w:type="dxa"/>
          </w:tcPr>
          <w:p w:rsidR="00694562" w:rsidRPr="00DD70AA" w:rsidRDefault="00694562" w:rsidP="000C2E3D">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134" w:type="dxa"/>
          </w:tcPr>
          <w:p w:rsidR="00694562" w:rsidRPr="00DD70AA" w:rsidRDefault="00694562" w:rsidP="000C2E3D">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559" w:type="dxa"/>
          </w:tcPr>
          <w:p w:rsidR="00694562" w:rsidRPr="00DD70AA" w:rsidRDefault="00694562" w:rsidP="000C2E3D">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694562" w:rsidRPr="00DD70AA" w:rsidTr="00694562">
        <w:trPr>
          <w:trHeight w:val="416"/>
        </w:trPr>
        <w:tc>
          <w:tcPr>
            <w:tcW w:w="562" w:type="dxa"/>
          </w:tcPr>
          <w:p w:rsidR="00694562" w:rsidRPr="000C2E3D" w:rsidRDefault="00694562" w:rsidP="000C2E3D">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701" w:type="dxa"/>
          </w:tcPr>
          <w:p w:rsidR="002F6FB7" w:rsidRPr="00DD70AA" w:rsidRDefault="00694562"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0C2E3D">
              <w:rPr>
                <w:rFonts w:ascii="Times New Roman" w:eastAsia="Times New Roman" w:hAnsi="Times New Roman" w:cs="Times New Roman"/>
                <w:sz w:val="24"/>
                <w:szCs w:val="24"/>
                <w:lang w:eastAsia="ru-RU"/>
              </w:rPr>
              <w:t xml:space="preserve">Организация хранения СИЗ и ухода </w:t>
            </w:r>
          </w:p>
          <w:p w:rsidR="00694562" w:rsidRPr="00DD70AA" w:rsidRDefault="00694562"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0C2E3D">
              <w:rPr>
                <w:rFonts w:ascii="Times New Roman" w:eastAsia="Times New Roman" w:hAnsi="Times New Roman" w:cs="Times New Roman"/>
                <w:sz w:val="24"/>
                <w:szCs w:val="24"/>
                <w:lang w:eastAsia="ru-RU"/>
              </w:rPr>
              <w:t>за ними</w:t>
            </w:r>
          </w:p>
        </w:tc>
        <w:tc>
          <w:tcPr>
            <w:tcW w:w="1276" w:type="dxa"/>
          </w:tcPr>
          <w:p w:rsidR="00694562" w:rsidRPr="00DD70AA" w:rsidRDefault="00694562" w:rsidP="000C2E3D">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134" w:type="dxa"/>
          </w:tcPr>
          <w:p w:rsidR="00694562" w:rsidRPr="00DD70AA" w:rsidRDefault="00694562" w:rsidP="000C2E3D">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134" w:type="dxa"/>
          </w:tcPr>
          <w:p w:rsidR="00694562" w:rsidRPr="00DD70AA" w:rsidRDefault="00694562" w:rsidP="000C2E3D">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134" w:type="dxa"/>
          </w:tcPr>
          <w:p w:rsidR="00694562" w:rsidRPr="00DD70AA" w:rsidRDefault="00694562" w:rsidP="000C2E3D">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134" w:type="dxa"/>
          </w:tcPr>
          <w:p w:rsidR="00694562" w:rsidRPr="00DD70AA" w:rsidRDefault="00694562" w:rsidP="000C2E3D">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559" w:type="dxa"/>
          </w:tcPr>
          <w:p w:rsidR="00694562" w:rsidRPr="00DD70AA" w:rsidRDefault="00694562" w:rsidP="000C2E3D">
            <w:pPr>
              <w:widowControl w:val="0"/>
              <w:autoSpaceDE w:val="0"/>
              <w:autoSpaceDN w:val="0"/>
              <w:spacing w:after="0" w:line="240" w:lineRule="auto"/>
              <w:rPr>
                <w:rFonts w:ascii="Times New Roman" w:eastAsia="Times New Roman" w:hAnsi="Times New Roman" w:cs="Times New Roman"/>
                <w:sz w:val="24"/>
                <w:szCs w:val="24"/>
                <w:lang w:eastAsia="ru-RU"/>
              </w:rPr>
            </w:pPr>
          </w:p>
        </w:tc>
      </w:tr>
    </w:tbl>
    <w:p w:rsidR="00694562" w:rsidRPr="000C2E3D" w:rsidRDefault="00694562" w:rsidP="000C2E3D">
      <w:pPr>
        <w:widowControl w:val="0"/>
        <w:autoSpaceDE w:val="0"/>
        <w:autoSpaceDN w:val="0"/>
        <w:spacing w:after="0" w:line="240" w:lineRule="auto"/>
        <w:rPr>
          <w:rFonts w:ascii="Times New Roman" w:eastAsia="Times New Roman" w:hAnsi="Times New Roman" w:cs="Times New Roman"/>
          <w:sz w:val="24"/>
          <w:szCs w:val="24"/>
          <w:lang w:eastAsia="ru-RU"/>
        </w:rPr>
      </w:pPr>
    </w:p>
    <w:p w:rsidR="003354B4" w:rsidRPr="00DD70AA" w:rsidRDefault="003354B4">
      <w:pPr>
        <w:widowControl w:val="0"/>
        <w:spacing w:after="0" w:line="360" w:lineRule="auto"/>
        <w:ind w:firstLine="709"/>
        <w:jc w:val="right"/>
        <w:rPr>
          <w:rFonts w:ascii="Times New Roman" w:eastAsia="Times New Roman" w:hAnsi="Times New Roman" w:cs="Courier New"/>
          <w:snapToGrid w:val="0"/>
          <w:color w:val="000000"/>
          <w:sz w:val="28"/>
          <w:szCs w:val="28"/>
          <w:lang w:eastAsia="ru-RU"/>
        </w:rPr>
      </w:pPr>
      <w:r w:rsidRPr="00DD70AA">
        <w:rPr>
          <w:rFonts w:ascii="Times New Roman" w:eastAsia="Times New Roman" w:hAnsi="Times New Roman" w:cs="Courier New"/>
          <w:snapToGrid w:val="0"/>
          <w:color w:val="000000"/>
          <w:sz w:val="28"/>
          <w:szCs w:val="28"/>
          <w:lang w:eastAsia="ru-RU"/>
        </w:rPr>
        <w:t xml:space="preserve">Таблица </w:t>
      </w:r>
      <w:r w:rsidR="00694562" w:rsidRPr="00DD70AA">
        <w:rPr>
          <w:rFonts w:ascii="Times New Roman" w:eastAsia="Times New Roman" w:hAnsi="Times New Roman" w:cs="Courier New"/>
          <w:snapToGrid w:val="0"/>
          <w:color w:val="000000"/>
          <w:sz w:val="28"/>
          <w:szCs w:val="28"/>
          <w:lang w:eastAsia="ru-RU"/>
        </w:rPr>
        <w:t>2</w:t>
      </w:r>
      <w:r w:rsidRPr="00DD70AA">
        <w:rPr>
          <w:rFonts w:ascii="Times New Roman" w:eastAsia="Times New Roman" w:hAnsi="Times New Roman" w:cs="Courier New"/>
          <w:snapToGrid w:val="0"/>
          <w:color w:val="000000"/>
          <w:sz w:val="28"/>
          <w:szCs w:val="28"/>
          <w:lang w:eastAsia="ru-RU"/>
        </w:rPr>
        <w:t xml:space="preserve"> </w:t>
      </w:r>
    </w:p>
    <w:p w:rsidR="002F6FB7" w:rsidRPr="00C02311" w:rsidRDefault="003354B4" w:rsidP="000C2E3D">
      <w:pPr>
        <w:widowControl w:val="0"/>
        <w:spacing w:after="0"/>
        <w:ind w:firstLine="709"/>
        <w:jc w:val="center"/>
        <w:rPr>
          <w:rFonts w:ascii="Times New Roman" w:eastAsia="Calibri" w:hAnsi="Times New Roman" w:cs="Times New Roman"/>
          <w:sz w:val="28"/>
          <w:szCs w:val="28"/>
        </w:rPr>
      </w:pPr>
      <w:r w:rsidRPr="000D168E">
        <w:rPr>
          <w:rFonts w:ascii="Times New Roman" w:eastAsia="Times New Roman" w:hAnsi="Times New Roman" w:cs="Courier New"/>
          <w:snapToGrid w:val="0"/>
          <w:color w:val="000000"/>
          <w:sz w:val="28"/>
          <w:szCs w:val="28"/>
          <w:lang w:eastAsia="ru-RU"/>
        </w:rPr>
        <w:t xml:space="preserve">Типовые нормы </w:t>
      </w:r>
      <w:r w:rsidRPr="001F5BE0">
        <w:rPr>
          <w:rFonts w:ascii="Times New Roman" w:eastAsia="Calibri" w:hAnsi="Times New Roman" w:cs="Times New Roman"/>
          <w:sz w:val="28"/>
          <w:szCs w:val="28"/>
        </w:rPr>
        <w:t xml:space="preserve">бесплатной выдачи специальной одежды, специальной </w:t>
      </w:r>
      <w:r w:rsidRPr="00C02311">
        <w:rPr>
          <w:rFonts w:ascii="Times New Roman" w:eastAsia="Calibri" w:hAnsi="Times New Roman" w:cs="Times New Roman"/>
          <w:sz w:val="28"/>
          <w:szCs w:val="28"/>
        </w:rPr>
        <w:t>обуви и других средств индивидуальной защиты работникам сквозных профессий и</w:t>
      </w:r>
      <w:r w:rsidR="00694562" w:rsidRPr="00C02311">
        <w:rPr>
          <w:rFonts w:ascii="Times New Roman" w:eastAsia="Calibri" w:hAnsi="Times New Roman" w:cs="Times New Roman"/>
          <w:sz w:val="28"/>
          <w:szCs w:val="28"/>
        </w:rPr>
        <w:t xml:space="preserve"> </w:t>
      </w:r>
      <w:r w:rsidRPr="00C02311">
        <w:rPr>
          <w:rFonts w:ascii="Times New Roman" w:eastAsia="Calibri" w:hAnsi="Times New Roman" w:cs="Times New Roman"/>
          <w:sz w:val="28"/>
          <w:szCs w:val="28"/>
        </w:rPr>
        <w:t>должностей всех видов экономической деятельности, занятым на работах с вредными и</w:t>
      </w:r>
      <w:r w:rsidR="00694562" w:rsidRPr="00C02311">
        <w:rPr>
          <w:rFonts w:ascii="Times New Roman" w:eastAsia="Calibri" w:hAnsi="Times New Roman" w:cs="Times New Roman"/>
          <w:sz w:val="28"/>
          <w:szCs w:val="28"/>
        </w:rPr>
        <w:t xml:space="preserve"> </w:t>
      </w:r>
      <w:r w:rsidRPr="00C02311">
        <w:rPr>
          <w:rFonts w:ascii="Times New Roman" w:eastAsia="Calibri" w:hAnsi="Times New Roman" w:cs="Times New Roman"/>
          <w:sz w:val="28"/>
          <w:szCs w:val="28"/>
        </w:rPr>
        <w:t>(или) опасными условиями труда, а</w:t>
      </w:r>
      <w:r w:rsidR="00694562" w:rsidRPr="00C02311">
        <w:rPr>
          <w:rFonts w:ascii="Times New Roman" w:eastAsia="Calibri" w:hAnsi="Times New Roman" w:cs="Times New Roman"/>
          <w:sz w:val="28"/>
          <w:szCs w:val="28"/>
        </w:rPr>
        <w:t xml:space="preserve"> </w:t>
      </w:r>
      <w:r w:rsidRPr="00C02311">
        <w:rPr>
          <w:rFonts w:ascii="Times New Roman" w:eastAsia="Calibri" w:hAnsi="Times New Roman" w:cs="Times New Roman"/>
          <w:sz w:val="28"/>
          <w:szCs w:val="28"/>
        </w:rPr>
        <w:t>также на работах, выполняемых в особых температурных условиях или</w:t>
      </w:r>
      <w:r w:rsidR="00694562" w:rsidRPr="00C02311">
        <w:rPr>
          <w:rFonts w:ascii="Times New Roman" w:eastAsia="Calibri" w:hAnsi="Times New Roman" w:cs="Times New Roman"/>
          <w:sz w:val="28"/>
          <w:szCs w:val="28"/>
        </w:rPr>
        <w:t xml:space="preserve"> </w:t>
      </w:r>
      <w:r w:rsidRPr="00C02311">
        <w:rPr>
          <w:rFonts w:ascii="Times New Roman" w:eastAsia="Calibri" w:hAnsi="Times New Roman" w:cs="Times New Roman"/>
          <w:sz w:val="28"/>
          <w:szCs w:val="28"/>
        </w:rPr>
        <w:t xml:space="preserve">связанных </w:t>
      </w:r>
    </w:p>
    <w:p w:rsidR="003354B4" w:rsidRPr="001F5BE0" w:rsidRDefault="003354B4" w:rsidP="000C2E3D">
      <w:pPr>
        <w:widowControl w:val="0"/>
        <w:spacing w:after="0"/>
        <w:ind w:firstLine="709"/>
        <w:jc w:val="center"/>
        <w:rPr>
          <w:rFonts w:ascii="Times New Roman" w:eastAsia="Times New Roman" w:hAnsi="Times New Roman" w:cs="Courier New"/>
          <w:snapToGrid w:val="0"/>
          <w:color w:val="000000"/>
          <w:sz w:val="28"/>
          <w:szCs w:val="28"/>
          <w:lang w:eastAsia="ru-RU"/>
        </w:rPr>
      </w:pPr>
      <w:r w:rsidRPr="000D168E">
        <w:rPr>
          <w:rFonts w:ascii="Times New Roman" w:eastAsia="Calibri" w:hAnsi="Times New Roman" w:cs="Times New Roman"/>
          <w:sz w:val="28"/>
          <w:szCs w:val="28"/>
        </w:rPr>
        <w:t>с загрязнением</w:t>
      </w:r>
    </w:p>
    <w:p w:rsidR="003354B4" w:rsidRPr="00DD70AA" w:rsidRDefault="003354B4" w:rsidP="000C2E3D">
      <w:pPr>
        <w:widowControl w:val="0"/>
        <w:spacing w:after="0" w:line="240" w:lineRule="auto"/>
        <w:ind w:firstLine="709"/>
        <w:jc w:val="center"/>
        <w:rPr>
          <w:rFonts w:ascii="Times New Roman" w:eastAsia="Times New Roman" w:hAnsi="Times New Roman" w:cs="Courier New"/>
          <w:b/>
          <w:snapToGrid w:val="0"/>
          <w:color w:val="000000"/>
          <w:sz w:val="24"/>
          <w:szCs w:val="24"/>
          <w:lang w:eastAsia="ru-RU"/>
        </w:rPr>
      </w:pPr>
    </w:p>
    <w:tbl>
      <w:tblPr>
        <w:tblW w:w="9243" w:type="dxa"/>
        <w:tblInd w:w="108" w:type="dxa"/>
        <w:tblLayout w:type="fixed"/>
        <w:tblLook w:val="04A0" w:firstRow="1" w:lastRow="0" w:firstColumn="1" w:lastColumn="0" w:noHBand="0" w:noVBand="1"/>
      </w:tblPr>
      <w:tblGrid>
        <w:gridCol w:w="1163"/>
        <w:gridCol w:w="2126"/>
        <w:gridCol w:w="4253"/>
        <w:gridCol w:w="1701"/>
      </w:tblGrid>
      <w:tr w:rsidR="003354B4" w:rsidRPr="00DD70AA" w:rsidTr="003354B4">
        <w:trPr>
          <w:trHeight w:val="639"/>
        </w:trPr>
        <w:tc>
          <w:tcPr>
            <w:tcW w:w="1163" w:type="dxa"/>
            <w:tcBorders>
              <w:top w:val="single" w:sz="4" w:space="0" w:color="auto"/>
              <w:left w:val="single" w:sz="4" w:space="0" w:color="auto"/>
              <w:bottom w:val="single" w:sz="4" w:space="0" w:color="auto"/>
              <w:right w:val="single" w:sz="4" w:space="0" w:color="auto"/>
            </w:tcBorders>
            <w:shd w:val="clear" w:color="auto" w:fill="auto"/>
            <w:vAlign w:val="center"/>
          </w:tcPr>
          <w:p w:rsidR="003354B4" w:rsidRPr="000C2E3D" w:rsidRDefault="001958C6" w:rsidP="000C2E3D">
            <w:pPr>
              <w:widowControl w:val="0"/>
              <w:autoSpaceDE w:val="0"/>
              <w:autoSpaceDN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3354B4" w:rsidRPr="000C2E3D">
              <w:rPr>
                <w:rFonts w:ascii="Times New Roman" w:eastAsia="Times New Roman" w:hAnsi="Times New Roman" w:cs="Times New Roman"/>
                <w:sz w:val="24"/>
                <w:szCs w:val="24"/>
                <w:lang w:eastAsia="ru-RU"/>
              </w:rPr>
              <w:t>варианта</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rsidR="003354B4" w:rsidRPr="000C2E3D"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0C2E3D">
              <w:rPr>
                <w:rFonts w:ascii="Times New Roman" w:eastAsia="Times New Roman" w:hAnsi="Times New Roman" w:cs="Times New Roman"/>
                <w:sz w:val="24"/>
                <w:szCs w:val="24"/>
                <w:lang w:eastAsia="ru-RU"/>
              </w:rPr>
              <w:t>Наименование профессии (должности)</w:t>
            </w:r>
          </w:p>
        </w:tc>
        <w:tc>
          <w:tcPr>
            <w:tcW w:w="4253" w:type="dxa"/>
            <w:tcBorders>
              <w:top w:val="single" w:sz="4" w:space="0" w:color="auto"/>
              <w:left w:val="single" w:sz="4" w:space="0" w:color="auto"/>
              <w:bottom w:val="single" w:sz="4" w:space="0" w:color="auto"/>
              <w:right w:val="single" w:sz="4" w:space="0" w:color="auto"/>
            </w:tcBorders>
            <w:shd w:val="clear" w:color="auto" w:fill="auto"/>
            <w:vAlign w:val="center"/>
          </w:tcPr>
          <w:p w:rsidR="003354B4" w:rsidRPr="000C2E3D"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0C2E3D">
              <w:rPr>
                <w:rFonts w:ascii="Times New Roman" w:eastAsia="Times New Roman" w:hAnsi="Times New Roman" w:cs="Times New Roman"/>
                <w:sz w:val="24"/>
                <w:szCs w:val="24"/>
                <w:lang w:eastAsia="ru-RU"/>
              </w:rPr>
              <w:t>Наименование специальной одежды, специальной обуви и других средств индивидуальной защиты</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3354B4" w:rsidRPr="000C2E3D"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0C2E3D">
              <w:rPr>
                <w:rFonts w:ascii="Times New Roman" w:eastAsia="Times New Roman" w:hAnsi="Times New Roman" w:cs="Times New Roman"/>
                <w:sz w:val="24"/>
                <w:szCs w:val="24"/>
                <w:lang w:eastAsia="ru-RU"/>
              </w:rPr>
              <w:t>Норма выдачи на год (штуки, пары, комплекты)</w:t>
            </w:r>
          </w:p>
        </w:tc>
      </w:tr>
      <w:tr w:rsidR="003354B4" w:rsidRPr="00DD70AA" w:rsidTr="003354B4">
        <w:trPr>
          <w:trHeight w:val="225"/>
        </w:trPr>
        <w:tc>
          <w:tcPr>
            <w:tcW w:w="1163" w:type="dxa"/>
            <w:vMerge w:val="restart"/>
            <w:tcBorders>
              <w:top w:val="single" w:sz="4" w:space="0" w:color="auto"/>
              <w:left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1</w:t>
            </w:r>
          </w:p>
        </w:tc>
        <w:tc>
          <w:tcPr>
            <w:tcW w:w="2126"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Аккумуляторщик</w:t>
            </w:r>
          </w:p>
        </w:tc>
        <w:tc>
          <w:tcPr>
            <w:tcW w:w="4253" w:type="dxa"/>
            <w:tcBorders>
              <w:top w:val="single" w:sz="4" w:space="0" w:color="auto"/>
              <w:left w:val="single" w:sz="4" w:space="0" w:color="auto"/>
              <w:bottom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Костюм для защиты от растворов кислот и щелочей</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1 шт.</w:t>
            </w:r>
          </w:p>
        </w:tc>
      </w:tr>
      <w:tr w:rsidR="003354B4" w:rsidRPr="00DD70AA" w:rsidTr="003354B4">
        <w:trPr>
          <w:trHeight w:val="225"/>
        </w:trPr>
        <w:tc>
          <w:tcPr>
            <w:tcW w:w="1163" w:type="dxa"/>
            <w:vMerge/>
            <w:tcBorders>
              <w:left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4253" w:type="dxa"/>
            <w:tcBorders>
              <w:top w:val="single" w:sz="4" w:space="0" w:color="auto"/>
              <w:left w:val="single" w:sz="4" w:space="0" w:color="auto"/>
              <w:bottom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Фартук для защиты от растворов кислот и щелочей</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1 шт.</w:t>
            </w:r>
          </w:p>
        </w:tc>
      </w:tr>
      <w:tr w:rsidR="003354B4" w:rsidRPr="00DD70AA" w:rsidTr="003354B4">
        <w:trPr>
          <w:trHeight w:val="225"/>
        </w:trPr>
        <w:tc>
          <w:tcPr>
            <w:tcW w:w="1163" w:type="dxa"/>
            <w:vMerge/>
            <w:tcBorders>
              <w:left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4253" w:type="dxa"/>
            <w:tcBorders>
              <w:top w:val="single" w:sz="4" w:space="0" w:color="auto"/>
              <w:left w:val="single" w:sz="4" w:space="0" w:color="auto"/>
              <w:bottom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Сапоги резиновые с защитным подноском</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 xml:space="preserve">1 пара </w:t>
            </w:r>
          </w:p>
        </w:tc>
      </w:tr>
      <w:tr w:rsidR="003354B4" w:rsidRPr="00DD70AA" w:rsidTr="003354B4">
        <w:trPr>
          <w:trHeight w:val="225"/>
        </w:trPr>
        <w:tc>
          <w:tcPr>
            <w:tcW w:w="1163" w:type="dxa"/>
            <w:vMerge/>
            <w:tcBorders>
              <w:left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4253" w:type="dxa"/>
            <w:tcBorders>
              <w:top w:val="single" w:sz="4" w:space="0" w:color="auto"/>
              <w:left w:val="single" w:sz="4" w:space="0" w:color="auto"/>
              <w:bottom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Нарукавники из полимерных материалов</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до износа</w:t>
            </w:r>
          </w:p>
        </w:tc>
      </w:tr>
      <w:tr w:rsidR="003354B4" w:rsidRPr="00DD70AA" w:rsidTr="003354B4">
        <w:trPr>
          <w:trHeight w:val="225"/>
        </w:trPr>
        <w:tc>
          <w:tcPr>
            <w:tcW w:w="1163" w:type="dxa"/>
            <w:vMerge/>
            <w:tcBorders>
              <w:left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4253" w:type="dxa"/>
            <w:tcBorders>
              <w:top w:val="single" w:sz="4" w:space="0" w:color="auto"/>
              <w:left w:val="single" w:sz="4" w:space="0" w:color="auto"/>
              <w:bottom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Перчатки с полимерным покрытием</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12 пар</w:t>
            </w:r>
          </w:p>
        </w:tc>
      </w:tr>
      <w:tr w:rsidR="003354B4" w:rsidRPr="00DD70AA" w:rsidTr="003354B4">
        <w:trPr>
          <w:trHeight w:val="225"/>
        </w:trPr>
        <w:tc>
          <w:tcPr>
            <w:tcW w:w="1163" w:type="dxa"/>
            <w:vMerge/>
            <w:tcBorders>
              <w:left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4253" w:type="dxa"/>
            <w:tcBorders>
              <w:top w:val="single" w:sz="4" w:space="0" w:color="auto"/>
              <w:left w:val="single" w:sz="4" w:space="0" w:color="auto"/>
              <w:bottom w:val="single" w:sz="4" w:space="0" w:color="auto"/>
              <w:right w:val="single" w:sz="4" w:space="0" w:color="auto"/>
            </w:tcBorders>
            <w:shd w:val="clear" w:color="auto" w:fill="auto"/>
            <w:hideMark/>
          </w:tcPr>
          <w:p w:rsidR="004F20C0"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 xml:space="preserve">Перчатки резиновые или </w:t>
            </w:r>
          </w:p>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lastRenderedPageBreak/>
              <w:t>из полимерных материалов</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lastRenderedPageBreak/>
              <w:t>до износа</w:t>
            </w:r>
          </w:p>
        </w:tc>
      </w:tr>
      <w:tr w:rsidR="003354B4" w:rsidRPr="00DD70AA" w:rsidTr="003354B4">
        <w:trPr>
          <w:trHeight w:val="828"/>
        </w:trPr>
        <w:tc>
          <w:tcPr>
            <w:tcW w:w="1163" w:type="dxa"/>
            <w:vMerge/>
            <w:tcBorders>
              <w:left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4253" w:type="dxa"/>
            <w:tcBorders>
              <w:top w:val="single" w:sz="4" w:space="0" w:color="auto"/>
              <w:left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 xml:space="preserve">Щиток защитный лицевой </w:t>
            </w:r>
          </w:p>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или</w:t>
            </w:r>
          </w:p>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Очки защитные</w:t>
            </w:r>
          </w:p>
        </w:tc>
        <w:tc>
          <w:tcPr>
            <w:tcW w:w="1701" w:type="dxa"/>
            <w:tcBorders>
              <w:top w:val="single" w:sz="4" w:space="0" w:color="auto"/>
              <w:left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до износа</w:t>
            </w:r>
          </w:p>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p>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до износа</w:t>
            </w:r>
          </w:p>
        </w:tc>
      </w:tr>
      <w:tr w:rsidR="003354B4" w:rsidRPr="00DD70AA" w:rsidTr="003354B4">
        <w:trPr>
          <w:trHeight w:val="225"/>
        </w:trPr>
        <w:tc>
          <w:tcPr>
            <w:tcW w:w="1163" w:type="dxa"/>
            <w:vMerge/>
            <w:tcBorders>
              <w:left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4253" w:type="dxa"/>
            <w:tcBorders>
              <w:top w:val="single" w:sz="4" w:space="0" w:color="auto"/>
              <w:left w:val="single" w:sz="4" w:space="0" w:color="auto"/>
              <w:bottom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Средство индивидуальной защиты органов дыхания фильтрующее или изолирующее</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до износа</w:t>
            </w:r>
          </w:p>
        </w:tc>
      </w:tr>
      <w:tr w:rsidR="003354B4" w:rsidRPr="00DD70AA" w:rsidTr="003354B4">
        <w:trPr>
          <w:trHeight w:val="225"/>
        </w:trPr>
        <w:tc>
          <w:tcPr>
            <w:tcW w:w="1163" w:type="dxa"/>
            <w:vMerge w:val="restart"/>
            <w:tcBorders>
              <w:top w:val="single" w:sz="4" w:space="0" w:color="auto"/>
              <w:left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2</w:t>
            </w:r>
          </w:p>
        </w:tc>
        <w:tc>
          <w:tcPr>
            <w:tcW w:w="2126"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Аппаратчик воздухоразделе</w:t>
            </w:r>
            <w:r w:rsidR="004F20C0" w:rsidRPr="00DD70AA">
              <w:rPr>
                <w:rFonts w:ascii="Times New Roman" w:eastAsia="Times New Roman" w:hAnsi="Times New Roman" w:cs="Times New Roman"/>
                <w:sz w:val="24"/>
                <w:szCs w:val="24"/>
                <w:lang w:eastAsia="ru-RU"/>
              </w:rPr>
              <w:t>-</w:t>
            </w:r>
            <w:r w:rsidRPr="00DD70AA">
              <w:rPr>
                <w:rFonts w:ascii="Times New Roman" w:eastAsia="Times New Roman" w:hAnsi="Times New Roman" w:cs="Times New Roman"/>
                <w:sz w:val="24"/>
                <w:szCs w:val="24"/>
                <w:lang w:eastAsia="ru-RU"/>
              </w:rPr>
              <w:t>ния</w:t>
            </w:r>
          </w:p>
        </w:tc>
        <w:tc>
          <w:tcPr>
            <w:tcW w:w="4253" w:type="dxa"/>
            <w:tcBorders>
              <w:top w:val="single" w:sz="4" w:space="0" w:color="auto"/>
              <w:left w:val="single" w:sz="4" w:space="0" w:color="auto"/>
              <w:bottom w:val="single" w:sz="4" w:space="0" w:color="auto"/>
              <w:right w:val="single" w:sz="4" w:space="0" w:color="auto"/>
            </w:tcBorders>
            <w:shd w:val="clear" w:color="auto" w:fill="auto"/>
            <w:hideMark/>
          </w:tcPr>
          <w:p w:rsidR="00C20293"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 xml:space="preserve">Костюм для защиты от общих производственных загрязнений </w:t>
            </w:r>
          </w:p>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и механических воздействий</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 xml:space="preserve">1 шт. </w:t>
            </w:r>
          </w:p>
        </w:tc>
      </w:tr>
      <w:tr w:rsidR="003354B4" w:rsidRPr="00DD70AA" w:rsidTr="003354B4">
        <w:trPr>
          <w:trHeight w:val="225"/>
        </w:trPr>
        <w:tc>
          <w:tcPr>
            <w:tcW w:w="1163" w:type="dxa"/>
            <w:vMerge/>
            <w:tcBorders>
              <w:left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jc w:val="center"/>
              <w:rPr>
                <w:rFonts w:ascii="Times New Roman" w:eastAsia="Times New Roman" w:hAnsi="Times New Roman" w:cs="Times New Roman"/>
                <w:sz w:val="24"/>
                <w:szCs w:val="24"/>
                <w:lang w:eastAsia="ru-RU"/>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rsidR="003354B4" w:rsidRPr="00DD70AA" w:rsidRDefault="003354B4" w:rsidP="000C2E3D">
            <w:pPr>
              <w:widowControl w:val="0"/>
              <w:autoSpaceDE w:val="0"/>
              <w:autoSpaceDN w:val="0"/>
              <w:spacing w:after="0" w:line="240" w:lineRule="auto"/>
              <w:jc w:val="center"/>
              <w:rPr>
                <w:rFonts w:ascii="Times New Roman" w:eastAsia="Times New Roman" w:hAnsi="Times New Roman" w:cs="Times New Roman"/>
                <w:sz w:val="24"/>
                <w:szCs w:val="24"/>
                <w:lang w:eastAsia="ru-RU"/>
              </w:rPr>
            </w:pPr>
          </w:p>
        </w:tc>
        <w:tc>
          <w:tcPr>
            <w:tcW w:w="4253" w:type="dxa"/>
            <w:tcBorders>
              <w:top w:val="single" w:sz="4" w:space="0" w:color="auto"/>
              <w:left w:val="single" w:sz="4" w:space="0" w:color="auto"/>
              <w:bottom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Перчатки с полимерным покрытием</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6 пар</w:t>
            </w:r>
          </w:p>
        </w:tc>
      </w:tr>
      <w:tr w:rsidR="003354B4" w:rsidRPr="00DD70AA" w:rsidTr="003354B4">
        <w:trPr>
          <w:trHeight w:val="225"/>
        </w:trPr>
        <w:tc>
          <w:tcPr>
            <w:tcW w:w="1163" w:type="dxa"/>
            <w:vMerge/>
            <w:tcBorders>
              <w:left w:val="single" w:sz="4" w:space="0" w:color="auto"/>
              <w:bottom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jc w:val="center"/>
              <w:rPr>
                <w:rFonts w:ascii="Times New Roman" w:eastAsia="Times New Roman" w:hAnsi="Times New Roman" w:cs="Times New Roman"/>
                <w:sz w:val="24"/>
                <w:szCs w:val="24"/>
                <w:lang w:eastAsia="ru-RU"/>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rsidR="003354B4" w:rsidRPr="00DD70AA" w:rsidRDefault="003354B4" w:rsidP="000C2E3D">
            <w:pPr>
              <w:widowControl w:val="0"/>
              <w:autoSpaceDE w:val="0"/>
              <w:autoSpaceDN w:val="0"/>
              <w:spacing w:after="0" w:line="240" w:lineRule="auto"/>
              <w:jc w:val="center"/>
              <w:rPr>
                <w:rFonts w:ascii="Times New Roman" w:eastAsia="Times New Roman" w:hAnsi="Times New Roman" w:cs="Times New Roman"/>
                <w:sz w:val="24"/>
                <w:szCs w:val="24"/>
                <w:lang w:eastAsia="ru-RU"/>
              </w:rPr>
            </w:pPr>
          </w:p>
        </w:tc>
        <w:tc>
          <w:tcPr>
            <w:tcW w:w="4253" w:type="dxa"/>
            <w:tcBorders>
              <w:top w:val="single" w:sz="4" w:space="0" w:color="auto"/>
              <w:left w:val="single" w:sz="4" w:space="0" w:color="auto"/>
              <w:bottom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Очки защитные</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до износа</w:t>
            </w:r>
          </w:p>
        </w:tc>
      </w:tr>
      <w:tr w:rsidR="003354B4" w:rsidRPr="00DD70AA" w:rsidTr="003354B4">
        <w:trPr>
          <w:trHeight w:val="225"/>
        </w:trPr>
        <w:tc>
          <w:tcPr>
            <w:tcW w:w="1163" w:type="dxa"/>
            <w:vMerge w:val="restart"/>
            <w:tcBorders>
              <w:top w:val="single" w:sz="4" w:space="0" w:color="auto"/>
              <w:left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3</w:t>
            </w:r>
          </w:p>
        </w:tc>
        <w:tc>
          <w:tcPr>
            <w:tcW w:w="2126"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Аппаратчик химводоочистки</w:t>
            </w:r>
          </w:p>
        </w:tc>
        <w:tc>
          <w:tcPr>
            <w:tcW w:w="4253" w:type="dxa"/>
            <w:tcBorders>
              <w:top w:val="single" w:sz="4" w:space="0" w:color="auto"/>
              <w:left w:val="single" w:sz="4" w:space="0" w:color="auto"/>
              <w:bottom w:val="single" w:sz="4" w:space="0" w:color="auto"/>
              <w:right w:val="single" w:sz="4" w:space="0" w:color="auto"/>
            </w:tcBorders>
            <w:shd w:val="clear" w:color="auto" w:fill="auto"/>
            <w:hideMark/>
          </w:tcPr>
          <w:p w:rsidR="00C20293"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 xml:space="preserve">Костюм для защиты от общих производственных загрязнений </w:t>
            </w:r>
          </w:p>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и механических воздействий</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 xml:space="preserve">1 шт. </w:t>
            </w:r>
          </w:p>
        </w:tc>
      </w:tr>
      <w:tr w:rsidR="003354B4" w:rsidRPr="00DD70AA" w:rsidTr="003354B4">
        <w:trPr>
          <w:trHeight w:val="225"/>
        </w:trPr>
        <w:tc>
          <w:tcPr>
            <w:tcW w:w="1163" w:type="dxa"/>
            <w:vMerge/>
            <w:tcBorders>
              <w:left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jc w:val="center"/>
              <w:rPr>
                <w:rFonts w:ascii="Times New Roman" w:eastAsia="Times New Roman" w:hAnsi="Times New Roman" w:cs="Times New Roman"/>
                <w:sz w:val="24"/>
                <w:szCs w:val="24"/>
                <w:lang w:eastAsia="ru-RU"/>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rsidR="003354B4" w:rsidRPr="00DD70AA" w:rsidRDefault="003354B4" w:rsidP="000C2E3D">
            <w:pPr>
              <w:widowControl w:val="0"/>
              <w:autoSpaceDE w:val="0"/>
              <w:autoSpaceDN w:val="0"/>
              <w:spacing w:after="0" w:line="240" w:lineRule="auto"/>
              <w:jc w:val="center"/>
              <w:rPr>
                <w:rFonts w:ascii="Times New Roman" w:eastAsia="Times New Roman" w:hAnsi="Times New Roman" w:cs="Times New Roman"/>
                <w:sz w:val="24"/>
                <w:szCs w:val="24"/>
                <w:lang w:eastAsia="ru-RU"/>
              </w:rPr>
            </w:pPr>
          </w:p>
        </w:tc>
        <w:tc>
          <w:tcPr>
            <w:tcW w:w="4253" w:type="dxa"/>
            <w:tcBorders>
              <w:top w:val="single" w:sz="4" w:space="0" w:color="auto"/>
              <w:left w:val="single" w:sz="4" w:space="0" w:color="auto"/>
              <w:bottom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Фартук для защиты от растворов кислот и щелочей</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2 шт.</w:t>
            </w:r>
          </w:p>
        </w:tc>
      </w:tr>
      <w:tr w:rsidR="003354B4" w:rsidRPr="00DD70AA" w:rsidTr="003354B4">
        <w:trPr>
          <w:trHeight w:val="225"/>
        </w:trPr>
        <w:tc>
          <w:tcPr>
            <w:tcW w:w="1163" w:type="dxa"/>
            <w:vMerge/>
            <w:tcBorders>
              <w:left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jc w:val="center"/>
              <w:rPr>
                <w:rFonts w:ascii="Times New Roman" w:eastAsia="Times New Roman" w:hAnsi="Times New Roman" w:cs="Times New Roman"/>
                <w:sz w:val="24"/>
                <w:szCs w:val="24"/>
                <w:lang w:eastAsia="ru-RU"/>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rsidR="003354B4" w:rsidRPr="00DD70AA" w:rsidRDefault="003354B4" w:rsidP="000C2E3D">
            <w:pPr>
              <w:widowControl w:val="0"/>
              <w:autoSpaceDE w:val="0"/>
              <w:autoSpaceDN w:val="0"/>
              <w:spacing w:after="0" w:line="240" w:lineRule="auto"/>
              <w:jc w:val="center"/>
              <w:rPr>
                <w:rFonts w:ascii="Times New Roman" w:eastAsia="Times New Roman" w:hAnsi="Times New Roman" w:cs="Times New Roman"/>
                <w:sz w:val="24"/>
                <w:szCs w:val="24"/>
                <w:lang w:eastAsia="ru-RU"/>
              </w:rPr>
            </w:pPr>
          </w:p>
        </w:tc>
        <w:tc>
          <w:tcPr>
            <w:tcW w:w="4253" w:type="dxa"/>
            <w:tcBorders>
              <w:top w:val="single" w:sz="4" w:space="0" w:color="auto"/>
              <w:left w:val="single" w:sz="4" w:space="0" w:color="auto"/>
              <w:bottom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Сапоги резиновые с защитным подноском</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1 пара</w:t>
            </w:r>
          </w:p>
        </w:tc>
      </w:tr>
      <w:tr w:rsidR="003354B4" w:rsidRPr="00DD70AA" w:rsidTr="003354B4">
        <w:trPr>
          <w:trHeight w:val="225"/>
        </w:trPr>
        <w:tc>
          <w:tcPr>
            <w:tcW w:w="1163" w:type="dxa"/>
            <w:vMerge/>
            <w:tcBorders>
              <w:left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jc w:val="center"/>
              <w:rPr>
                <w:rFonts w:ascii="Times New Roman" w:eastAsia="Times New Roman" w:hAnsi="Times New Roman" w:cs="Times New Roman"/>
                <w:sz w:val="24"/>
                <w:szCs w:val="24"/>
                <w:lang w:eastAsia="ru-RU"/>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rsidR="003354B4" w:rsidRPr="00DD70AA" w:rsidRDefault="003354B4" w:rsidP="000C2E3D">
            <w:pPr>
              <w:widowControl w:val="0"/>
              <w:autoSpaceDE w:val="0"/>
              <w:autoSpaceDN w:val="0"/>
              <w:spacing w:after="0" w:line="240" w:lineRule="auto"/>
              <w:jc w:val="center"/>
              <w:rPr>
                <w:rFonts w:ascii="Times New Roman" w:eastAsia="Times New Roman" w:hAnsi="Times New Roman" w:cs="Times New Roman"/>
                <w:sz w:val="24"/>
                <w:szCs w:val="24"/>
                <w:lang w:eastAsia="ru-RU"/>
              </w:rPr>
            </w:pPr>
          </w:p>
        </w:tc>
        <w:tc>
          <w:tcPr>
            <w:tcW w:w="4253" w:type="dxa"/>
            <w:tcBorders>
              <w:top w:val="single" w:sz="4" w:space="0" w:color="auto"/>
              <w:left w:val="single" w:sz="4" w:space="0" w:color="auto"/>
              <w:bottom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Перчатки с полимерным покрытием</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12 пар</w:t>
            </w:r>
          </w:p>
        </w:tc>
      </w:tr>
      <w:tr w:rsidR="003354B4" w:rsidRPr="00DD70AA" w:rsidTr="003354B4">
        <w:trPr>
          <w:trHeight w:val="225"/>
        </w:trPr>
        <w:tc>
          <w:tcPr>
            <w:tcW w:w="1163" w:type="dxa"/>
            <w:vMerge/>
            <w:tcBorders>
              <w:left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jc w:val="center"/>
              <w:rPr>
                <w:rFonts w:ascii="Times New Roman" w:eastAsia="Times New Roman" w:hAnsi="Times New Roman" w:cs="Times New Roman"/>
                <w:sz w:val="24"/>
                <w:szCs w:val="24"/>
                <w:lang w:eastAsia="ru-RU"/>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rsidR="003354B4" w:rsidRPr="00DD70AA" w:rsidRDefault="003354B4" w:rsidP="000C2E3D">
            <w:pPr>
              <w:widowControl w:val="0"/>
              <w:autoSpaceDE w:val="0"/>
              <w:autoSpaceDN w:val="0"/>
              <w:spacing w:after="0" w:line="240" w:lineRule="auto"/>
              <w:jc w:val="center"/>
              <w:rPr>
                <w:rFonts w:ascii="Times New Roman" w:eastAsia="Times New Roman" w:hAnsi="Times New Roman" w:cs="Times New Roman"/>
                <w:sz w:val="24"/>
                <w:szCs w:val="24"/>
                <w:lang w:eastAsia="ru-RU"/>
              </w:rPr>
            </w:pPr>
          </w:p>
        </w:tc>
        <w:tc>
          <w:tcPr>
            <w:tcW w:w="4253" w:type="dxa"/>
            <w:tcBorders>
              <w:top w:val="single" w:sz="4" w:space="0" w:color="auto"/>
              <w:left w:val="single" w:sz="4" w:space="0" w:color="auto"/>
              <w:bottom w:val="single" w:sz="4" w:space="0" w:color="auto"/>
              <w:right w:val="single" w:sz="4" w:space="0" w:color="auto"/>
            </w:tcBorders>
            <w:shd w:val="clear" w:color="auto" w:fill="auto"/>
            <w:hideMark/>
          </w:tcPr>
          <w:p w:rsidR="00C20293"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 xml:space="preserve">Перчатки резиновые или </w:t>
            </w:r>
          </w:p>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из полимерных материалов</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до износа</w:t>
            </w:r>
          </w:p>
        </w:tc>
      </w:tr>
      <w:tr w:rsidR="003354B4" w:rsidRPr="00DD70AA" w:rsidTr="003354B4">
        <w:trPr>
          <w:trHeight w:val="828"/>
        </w:trPr>
        <w:tc>
          <w:tcPr>
            <w:tcW w:w="1163" w:type="dxa"/>
            <w:vMerge/>
            <w:tcBorders>
              <w:left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jc w:val="center"/>
              <w:rPr>
                <w:rFonts w:ascii="Times New Roman" w:eastAsia="Times New Roman" w:hAnsi="Times New Roman" w:cs="Times New Roman"/>
                <w:sz w:val="24"/>
                <w:szCs w:val="24"/>
                <w:lang w:eastAsia="ru-RU"/>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rsidR="003354B4" w:rsidRPr="00DD70AA" w:rsidRDefault="003354B4" w:rsidP="000C2E3D">
            <w:pPr>
              <w:widowControl w:val="0"/>
              <w:autoSpaceDE w:val="0"/>
              <w:autoSpaceDN w:val="0"/>
              <w:spacing w:after="0" w:line="240" w:lineRule="auto"/>
              <w:jc w:val="center"/>
              <w:rPr>
                <w:rFonts w:ascii="Times New Roman" w:eastAsia="Times New Roman" w:hAnsi="Times New Roman" w:cs="Times New Roman"/>
                <w:sz w:val="24"/>
                <w:szCs w:val="24"/>
                <w:lang w:eastAsia="ru-RU"/>
              </w:rPr>
            </w:pPr>
          </w:p>
        </w:tc>
        <w:tc>
          <w:tcPr>
            <w:tcW w:w="4253" w:type="dxa"/>
            <w:tcBorders>
              <w:top w:val="single" w:sz="4" w:space="0" w:color="auto"/>
              <w:left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Щиток защитный лицевой</w:t>
            </w:r>
          </w:p>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или</w:t>
            </w:r>
          </w:p>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Очки защитные</w:t>
            </w:r>
          </w:p>
        </w:tc>
        <w:tc>
          <w:tcPr>
            <w:tcW w:w="1701" w:type="dxa"/>
            <w:tcBorders>
              <w:top w:val="single" w:sz="4" w:space="0" w:color="auto"/>
              <w:left w:val="single" w:sz="4" w:space="0" w:color="auto"/>
              <w:right w:val="single" w:sz="4" w:space="0" w:color="auto"/>
            </w:tcBorders>
            <w:shd w:val="clear" w:color="auto" w:fill="auto"/>
            <w:hideMark/>
          </w:tcPr>
          <w:p w:rsidR="003354B4" w:rsidRPr="000C2E3D"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до износа</w:t>
            </w:r>
          </w:p>
          <w:p w:rsidR="003354B4" w:rsidRPr="000C2E3D"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p>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до износа</w:t>
            </w:r>
          </w:p>
        </w:tc>
      </w:tr>
      <w:tr w:rsidR="003354B4" w:rsidRPr="00DD70AA" w:rsidTr="003354B4">
        <w:trPr>
          <w:trHeight w:val="225"/>
        </w:trPr>
        <w:tc>
          <w:tcPr>
            <w:tcW w:w="1163" w:type="dxa"/>
            <w:vMerge/>
            <w:tcBorders>
              <w:left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jc w:val="center"/>
              <w:rPr>
                <w:rFonts w:ascii="Times New Roman" w:eastAsia="Times New Roman" w:hAnsi="Times New Roman" w:cs="Times New Roman"/>
                <w:sz w:val="24"/>
                <w:szCs w:val="24"/>
                <w:lang w:eastAsia="ru-RU"/>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rsidR="003354B4" w:rsidRPr="00DD70AA" w:rsidRDefault="003354B4" w:rsidP="000C2E3D">
            <w:pPr>
              <w:widowControl w:val="0"/>
              <w:autoSpaceDE w:val="0"/>
              <w:autoSpaceDN w:val="0"/>
              <w:spacing w:after="0" w:line="240" w:lineRule="auto"/>
              <w:jc w:val="center"/>
              <w:rPr>
                <w:rFonts w:ascii="Times New Roman" w:eastAsia="Times New Roman" w:hAnsi="Times New Roman" w:cs="Times New Roman"/>
                <w:sz w:val="24"/>
                <w:szCs w:val="24"/>
                <w:lang w:eastAsia="ru-RU"/>
              </w:rPr>
            </w:pPr>
          </w:p>
        </w:tc>
        <w:tc>
          <w:tcPr>
            <w:tcW w:w="4253" w:type="dxa"/>
            <w:tcBorders>
              <w:top w:val="single" w:sz="4" w:space="0" w:color="auto"/>
              <w:left w:val="single" w:sz="4" w:space="0" w:color="auto"/>
              <w:bottom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Средство индивидуальной защиты органов дыхания фильтрующее или изолирующее</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до износа</w:t>
            </w:r>
          </w:p>
        </w:tc>
      </w:tr>
      <w:tr w:rsidR="003354B4" w:rsidRPr="00DD70AA" w:rsidTr="003354B4">
        <w:trPr>
          <w:trHeight w:val="225"/>
        </w:trPr>
        <w:tc>
          <w:tcPr>
            <w:tcW w:w="1163" w:type="dxa"/>
            <w:vMerge w:val="restart"/>
            <w:tcBorders>
              <w:top w:val="single" w:sz="4" w:space="0" w:color="auto"/>
              <w:left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4</w:t>
            </w:r>
          </w:p>
        </w:tc>
        <w:tc>
          <w:tcPr>
            <w:tcW w:w="2126"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Аппаратчик конденсации</w:t>
            </w:r>
          </w:p>
        </w:tc>
        <w:tc>
          <w:tcPr>
            <w:tcW w:w="4253" w:type="dxa"/>
            <w:tcBorders>
              <w:top w:val="single" w:sz="4" w:space="0" w:color="auto"/>
              <w:left w:val="single" w:sz="4" w:space="0" w:color="auto"/>
              <w:bottom w:val="single" w:sz="4" w:space="0" w:color="auto"/>
              <w:right w:val="single" w:sz="4" w:space="0" w:color="auto"/>
            </w:tcBorders>
            <w:shd w:val="clear" w:color="auto" w:fill="auto"/>
            <w:hideMark/>
          </w:tcPr>
          <w:p w:rsidR="00C20293"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 xml:space="preserve">Костюм для защиты от общих производственных загрязнений </w:t>
            </w:r>
          </w:p>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и механических воздействий</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 xml:space="preserve">1 шт. </w:t>
            </w:r>
          </w:p>
        </w:tc>
      </w:tr>
      <w:tr w:rsidR="003354B4" w:rsidRPr="00DD70AA" w:rsidTr="003354B4">
        <w:trPr>
          <w:trHeight w:val="225"/>
        </w:trPr>
        <w:tc>
          <w:tcPr>
            <w:tcW w:w="1163" w:type="dxa"/>
            <w:vMerge/>
            <w:tcBorders>
              <w:left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jc w:val="center"/>
              <w:rPr>
                <w:rFonts w:ascii="Times New Roman" w:eastAsia="Times New Roman" w:hAnsi="Times New Roman" w:cs="Times New Roman"/>
                <w:sz w:val="24"/>
                <w:szCs w:val="24"/>
                <w:lang w:eastAsia="ru-RU"/>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rsidR="003354B4" w:rsidRPr="00DD70AA" w:rsidRDefault="003354B4" w:rsidP="000C2E3D">
            <w:pPr>
              <w:widowControl w:val="0"/>
              <w:autoSpaceDE w:val="0"/>
              <w:autoSpaceDN w:val="0"/>
              <w:spacing w:after="0" w:line="240" w:lineRule="auto"/>
              <w:jc w:val="center"/>
              <w:rPr>
                <w:rFonts w:ascii="Times New Roman" w:eastAsia="Times New Roman" w:hAnsi="Times New Roman" w:cs="Times New Roman"/>
                <w:sz w:val="24"/>
                <w:szCs w:val="24"/>
                <w:lang w:eastAsia="ru-RU"/>
              </w:rPr>
            </w:pPr>
          </w:p>
        </w:tc>
        <w:tc>
          <w:tcPr>
            <w:tcW w:w="4253" w:type="dxa"/>
            <w:tcBorders>
              <w:top w:val="single" w:sz="4" w:space="0" w:color="auto"/>
              <w:left w:val="single" w:sz="4" w:space="0" w:color="auto"/>
              <w:bottom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Перчатки с полимерным покрытием</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6 пар</w:t>
            </w:r>
          </w:p>
        </w:tc>
      </w:tr>
      <w:tr w:rsidR="003354B4" w:rsidRPr="00DD70AA" w:rsidTr="003354B4">
        <w:trPr>
          <w:trHeight w:val="225"/>
        </w:trPr>
        <w:tc>
          <w:tcPr>
            <w:tcW w:w="1163" w:type="dxa"/>
            <w:vMerge/>
            <w:tcBorders>
              <w:left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jc w:val="center"/>
              <w:rPr>
                <w:rFonts w:ascii="Times New Roman" w:eastAsia="Times New Roman" w:hAnsi="Times New Roman" w:cs="Times New Roman"/>
                <w:sz w:val="24"/>
                <w:szCs w:val="24"/>
                <w:lang w:eastAsia="ru-RU"/>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rsidR="003354B4" w:rsidRPr="00DD70AA" w:rsidRDefault="003354B4" w:rsidP="000C2E3D">
            <w:pPr>
              <w:widowControl w:val="0"/>
              <w:autoSpaceDE w:val="0"/>
              <w:autoSpaceDN w:val="0"/>
              <w:spacing w:after="0" w:line="240" w:lineRule="auto"/>
              <w:jc w:val="center"/>
              <w:rPr>
                <w:rFonts w:ascii="Times New Roman" w:eastAsia="Times New Roman" w:hAnsi="Times New Roman" w:cs="Times New Roman"/>
                <w:sz w:val="24"/>
                <w:szCs w:val="24"/>
                <w:lang w:eastAsia="ru-RU"/>
              </w:rPr>
            </w:pPr>
          </w:p>
        </w:tc>
        <w:tc>
          <w:tcPr>
            <w:tcW w:w="4253" w:type="dxa"/>
            <w:tcBorders>
              <w:top w:val="single" w:sz="4" w:space="0" w:color="auto"/>
              <w:left w:val="single" w:sz="4" w:space="0" w:color="auto"/>
              <w:bottom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Очки защитные</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до износа</w:t>
            </w:r>
          </w:p>
        </w:tc>
      </w:tr>
      <w:tr w:rsidR="003354B4" w:rsidRPr="00DD70AA" w:rsidTr="003354B4">
        <w:trPr>
          <w:trHeight w:val="225"/>
        </w:trPr>
        <w:tc>
          <w:tcPr>
            <w:tcW w:w="1163" w:type="dxa"/>
            <w:vMerge/>
            <w:tcBorders>
              <w:left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jc w:val="center"/>
              <w:rPr>
                <w:rFonts w:ascii="Times New Roman" w:eastAsia="Times New Roman" w:hAnsi="Times New Roman" w:cs="Times New Roman"/>
                <w:sz w:val="24"/>
                <w:szCs w:val="24"/>
                <w:lang w:eastAsia="ru-RU"/>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rsidR="003354B4" w:rsidRPr="00DD70AA" w:rsidRDefault="003354B4" w:rsidP="000C2E3D">
            <w:pPr>
              <w:widowControl w:val="0"/>
              <w:autoSpaceDE w:val="0"/>
              <w:autoSpaceDN w:val="0"/>
              <w:spacing w:after="0" w:line="240" w:lineRule="auto"/>
              <w:jc w:val="center"/>
              <w:rPr>
                <w:rFonts w:ascii="Times New Roman" w:eastAsia="Times New Roman" w:hAnsi="Times New Roman" w:cs="Times New Roman"/>
                <w:sz w:val="24"/>
                <w:szCs w:val="24"/>
                <w:lang w:eastAsia="ru-RU"/>
              </w:rPr>
            </w:pPr>
          </w:p>
        </w:tc>
        <w:tc>
          <w:tcPr>
            <w:tcW w:w="4253" w:type="dxa"/>
            <w:tcBorders>
              <w:top w:val="single" w:sz="4" w:space="0" w:color="auto"/>
              <w:left w:val="single" w:sz="4" w:space="0" w:color="auto"/>
              <w:bottom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Средство индивидуальной защиты органов дыхания изолирующее</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до износа</w:t>
            </w:r>
          </w:p>
        </w:tc>
      </w:tr>
      <w:tr w:rsidR="003354B4" w:rsidRPr="00DD70AA" w:rsidTr="003354B4">
        <w:trPr>
          <w:trHeight w:val="1932"/>
        </w:trPr>
        <w:tc>
          <w:tcPr>
            <w:tcW w:w="1163" w:type="dxa"/>
            <w:vMerge w:val="restart"/>
            <w:tcBorders>
              <w:top w:val="single" w:sz="4" w:space="0" w:color="auto"/>
              <w:left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5</w:t>
            </w:r>
          </w:p>
        </w:tc>
        <w:tc>
          <w:tcPr>
            <w:tcW w:w="2126" w:type="dxa"/>
            <w:vMerge w:val="restart"/>
            <w:tcBorders>
              <w:top w:val="single" w:sz="4" w:space="0" w:color="auto"/>
              <w:left w:val="single" w:sz="4" w:space="0" w:color="auto"/>
              <w:right w:val="single" w:sz="4" w:space="0" w:color="auto"/>
            </w:tcBorders>
            <w:shd w:val="clear" w:color="auto" w:fill="auto"/>
            <w:hideMark/>
          </w:tcPr>
          <w:p w:rsidR="003770AB"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 xml:space="preserve">Пропитчик </w:t>
            </w:r>
          </w:p>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по огне</w:t>
            </w:r>
            <w:r w:rsidR="007B2F9B" w:rsidRPr="00DD70AA">
              <w:rPr>
                <w:rFonts w:ascii="Times New Roman" w:eastAsia="Times New Roman" w:hAnsi="Times New Roman" w:cs="Times New Roman"/>
                <w:sz w:val="24"/>
                <w:szCs w:val="24"/>
                <w:lang w:eastAsia="ru-RU"/>
              </w:rPr>
              <w:t>-</w:t>
            </w:r>
            <w:r w:rsidRPr="00DD70AA">
              <w:rPr>
                <w:rFonts w:ascii="Times New Roman" w:eastAsia="Times New Roman" w:hAnsi="Times New Roman" w:cs="Times New Roman"/>
                <w:sz w:val="24"/>
                <w:szCs w:val="24"/>
                <w:lang w:eastAsia="ru-RU"/>
              </w:rPr>
              <w:t>защитнопропитке</w:t>
            </w:r>
            <w:r w:rsidR="007B2F9B" w:rsidRPr="00DD70AA">
              <w:rPr>
                <w:rFonts w:ascii="Times New Roman" w:eastAsia="Times New Roman" w:hAnsi="Times New Roman" w:cs="Times New Roman"/>
                <w:sz w:val="24"/>
                <w:szCs w:val="24"/>
                <w:lang w:eastAsia="ru-RU"/>
              </w:rPr>
              <w:t>-</w:t>
            </w:r>
            <w:r w:rsidRPr="00DD70AA">
              <w:rPr>
                <w:rFonts w:ascii="Times New Roman" w:eastAsia="Times New Roman" w:hAnsi="Times New Roman" w:cs="Times New Roman"/>
                <w:sz w:val="24"/>
                <w:szCs w:val="24"/>
                <w:lang w:eastAsia="ru-RU"/>
              </w:rPr>
              <w:t xml:space="preserve"> (бакелитчик)</w:t>
            </w:r>
          </w:p>
        </w:tc>
        <w:tc>
          <w:tcPr>
            <w:tcW w:w="4253" w:type="dxa"/>
            <w:tcBorders>
              <w:top w:val="single" w:sz="4" w:space="0" w:color="auto"/>
              <w:left w:val="single" w:sz="4" w:space="0" w:color="auto"/>
              <w:right w:val="single" w:sz="4" w:space="0" w:color="auto"/>
            </w:tcBorders>
            <w:shd w:val="clear" w:color="auto" w:fill="auto"/>
            <w:hideMark/>
          </w:tcPr>
          <w:p w:rsidR="003770AB"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 xml:space="preserve">Костюм для защиты от общих производственных загрязнений </w:t>
            </w:r>
          </w:p>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 xml:space="preserve">и механических воздействий </w:t>
            </w:r>
          </w:p>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или</w:t>
            </w:r>
          </w:p>
          <w:p w:rsidR="00B96B9C"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 xml:space="preserve">Халат и брюки для защиты от общих производственных загрязнений </w:t>
            </w:r>
          </w:p>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и механических воздействий</w:t>
            </w:r>
          </w:p>
        </w:tc>
        <w:tc>
          <w:tcPr>
            <w:tcW w:w="1701" w:type="dxa"/>
            <w:tcBorders>
              <w:top w:val="single" w:sz="4" w:space="0" w:color="auto"/>
              <w:left w:val="single" w:sz="4" w:space="0" w:color="auto"/>
              <w:right w:val="single" w:sz="4" w:space="0" w:color="auto"/>
            </w:tcBorders>
            <w:shd w:val="clear" w:color="auto" w:fill="auto"/>
            <w:hideMark/>
          </w:tcPr>
          <w:p w:rsidR="003354B4" w:rsidRPr="000C2E3D"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1 шт.</w:t>
            </w:r>
          </w:p>
          <w:p w:rsidR="003354B4" w:rsidRPr="000C2E3D"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p>
          <w:p w:rsidR="003354B4" w:rsidRPr="000C2E3D"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p>
          <w:p w:rsidR="003354B4" w:rsidRPr="000C2E3D"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p>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1 комплект</w:t>
            </w:r>
          </w:p>
        </w:tc>
      </w:tr>
      <w:tr w:rsidR="003354B4" w:rsidRPr="00DD70AA" w:rsidTr="003354B4">
        <w:trPr>
          <w:trHeight w:val="225"/>
        </w:trPr>
        <w:tc>
          <w:tcPr>
            <w:tcW w:w="1163" w:type="dxa"/>
            <w:vMerge/>
            <w:tcBorders>
              <w:left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jc w:val="center"/>
              <w:rPr>
                <w:rFonts w:ascii="Times New Roman" w:eastAsia="Times New Roman" w:hAnsi="Times New Roman" w:cs="Times New Roman"/>
                <w:sz w:val="24"/>
                <w:szCs w:val="24"/>
                <w:lang w:eastAsia="ru-RU"/>
              </w:rPr>
            </w:pPr>
          </w:p>
        </w:tc>
        <w:tc>
          <w:tcPr>
            <w:tcW w:w="2126" w:type="dxa"/>
            <w:vMerge/>
            <w:tcBorders>
              <w:left w:val="single" w:sz="4" w:space="0" w:color="auto"/>
              <w:right w:val="single" w:sz="4" w:space="0" w:color="auto"/>
            </w:tcBorders>
            <w:vAlign w:val="center"/>
            <w:hideMark/>
          </w:tcPr>
          <w:p w:rsidR="003354B4" w:rsidRPr="00DD70AA" w:rsidRDefault="003354B4" w:rsidP="000C2E3D">
            <w:pPr>
              <w:widowControl w:val="0"/>
              <w:autoSpaceDE w:val="0"/>
              <w:autoSpaceDN w:val="0"/>
              <w:spacing w:after="0" w:line="240" w:lineRule="auto"/>
              <w:jc w:val="center"/>
              <w:rPr>
                <w:rFonts w:ascii="Times New Roman" w:eastAsia="Times New Roman" w:hAnsi="Times New Roman" w:cs="Times New Roman"/>
                <w:sz w:val="24"/>
                <w:szCs w:val="24"/>
                <w:lang w:eastAsia="ru-RU"/>
              </w:rPr>
            </w:pPr>
          </w:p>
        </w:tc>
        <w:tc>
          <w:tcPr>
            <w:tcW w:w="4253" w:type="dxa"/>
            <w:tcBorders>
              <w:top w:val="single" w:sz="4" w:space="0" w:color="auto"/>
              <w:left w:val="single" w:sz="4" w:space="0" w:color="auto"/>
              <w:bottom w:val="single" w:sz="4" w:space="0" w:color="auto"/>
              <w:right w:val="single" w:sz="4" w:space="0" w:color="auto"/>
            </w:tcBorders>
            <w:shd w:val="clear" w:color="auto" w:fill="auto"/>
            <w:hideMark/>
          </w:tcPr>
          <w:p w:rsidR="00B96B9C"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 xml:space="preserve">Фартук из полимерных материалов </w:t>
            </w:r>
          </w:p>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с нагрудником</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1 шт.</w:t>
            </w:r>
          </w:p>
        </w:tc>
      </w:tr>
      <w:tr w:rsidR="003354B4" w:rsidRPr="00DD70AA" w:rsidTr="003354B4">
        <w:trPr>
          <w:trHeight w:val="225"/>
        </w:trPr>
        <w:tc>
          <w:tcPr>
            <w:tcW w:w="1163" w:type="dxa"/>
            <w:vMerge/>
            <w:tcBorders>
              <w:left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jc w:val="center"/>
              <w:rPr>
                <w:rFonts w:ascii="Times New Roman" w:eastAsia="Times New Roman" w:hAnsi="Times New Roman" w:cs="Times New Roman"/>
                <w:sz w:val="24"/>
                <w:szCs w:val="24"/>
                <w:lang w:eastAsia="ru-RU"/>
              </w:rPr>
            </w:pPr>
          </w:p>
        </w:tc>
        <w:tc>
          <w:tcPr>
            <w:tcW w:w="2126" w:type="dxa"/>
            <w:vMerge/>
            <w:tcBorders>
              <w:left w:val="single" w:sz="4" w:space="0" w:color="auto"/>
              <w:right w:val="single" w:sz="4" w:space="0" w:color="auto"/>
            </w:tcBorders>
            <w:vAlign w:val="center"/>
            <w:hideMark/>
          </w:tcPr>
          <w:p w:rsidR="003354B4" w:rsidRPr="00DD70AA" w:rsidRDefault="003354B4" w:rsidP="000C2E3D">
            <w:pPr>
              <w:widowControl w:val="0"/>
              <w:autoSpaceDE w:val="0"/>
              <w:autoSpaceDN w:val="0"/>
              <w:spacing w:after="0" w:line="240" w:lineRule="auto"/>
              <w:jc w:val="center"/>
              <w:rPr>
                <w:rFonts w:ascii="Times New Roman" w:eastAsia="Times New Roman" w:hAnsi="Times New Roman" w:cs="Times New Roman"/>
                <w:sz w:val="24"/>
                <w:szCs w:val="24"/>
                <w:lang w:eastAsia="ru-RU"/>
              </w:rPr>
            </w:pPr>
          </w:p>
        </w:tc>
        <w:tc>
          <w:tcPr>
            <w:tcW w:w="4253" w:type="dxa"/>
            <w:tcBorders>
              <w:top w:val="single" w:sz="4" w:space="0" w:color="auto"/>
              <w:left w:val="single" w:sz="4" w:space="0" w:color="auto"/>
              <w:bottom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Сапоги резиновые с защитным подноском</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1 пара</w:t>
            </w:r>
          </w:p>
        </w:tc>
      </w:tr>
      <w:tr w:rsidR="003354B4" w:rsidRPr="00DD70AA" w:rsidTr="003354B4">
        <w:trPr>
          <w:trHeight w:val="225"/>
        </w:trPr>
        <w:tc>
          <w:tcPr>
            <w:tcW w:w="1163" w:type="dxa"/>
            <w:vMerge/>
            <w:tcBorders>
              <w:left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jc w:val="center"/>
              <w:rPr>
                <w:rFonts w:ascii="Times New Roman" w:eastAsia="Times New Roman" w:hAnsi="Times New Roman" w:cs="Times New Roman"/>
                <w:sz w:val="24"/>
                <w:szCs w:val="24"/>
                <w:lang w:eastAsia="ru-RU"/>
              </w:rPr>
            </w:pPr>
          </w:p>
        </w:tc>
        <w:tc>
          <w:tcPr>
            <w:tcW w:w="2126" w:type="dxa"/>
            <w:vMerge/>
            <w:tcBorders>
              <w:left w:val="single" w:sz="4" w:space="0" w:color="auto"/>
              <w:right w:val="single" w:sz="4" w:space="0" w:color="auto"/>
            </w:tcBorders>
            <w:vAlign w:val="center"/>
            <w:hideMark/>
          </w:tcPr>
          <w:p w:rsidR="003354B4" w:rsidRPr="00DD70AA" w:rsidRDefault="003354B4" w:rsidP="000C2E3D">
            <w:pPr>
              <w:widowControl w:val="0"/>
              <w:autoSpaceDE w:val="0"/>
              <w:autoSpaceDN w:val="0"/>
              <w:spacing w:after="0" w:line="240" w:lineRule="auto"/>
              <w:jc w:val="center"/>
              <w:rPr>
                <w:rFonts w:ascii="Times New Roman" w:eastAsia="Times New Roman" w:hAnsi="Times New Roman" w:cs="Times New Roman"/>
                <w:sz w:val="24"/>
                <w:szCs w:val="24"/>
                <w:lang w:eastAsia="ru-RU"/>
              </w:rPr>
            </w:pPr>
          </w:p>
        </w:tc>
        <w:tc>
          <w:tcPr>
            <w:tcW w:w="4253" w:type="dxa"/>
            <w:tcBorders>
              <w:top w:val="single" w:sz="4" w:space="0" w:color="auto"/>
              <w:left w:val="single" w:sz="4" w:space="0" w:color="auto"/>
              <w:bottom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Перчатки с полимерным покрытием</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6 пар</w:t>
            </w:r>
          </w:p>
        </w:tc>
      </w:tr>
      <w:tr w:rsidR="003354B4" w:rsidRPr="00DD70AA" w:rsidTr="003354B4">
        <w:trPr>
          <w:trHeight w:val="225"/>
        </w:trPr>
        <w:tc>
          <w:tcPr>
            <w:tcW w:w="1163" w:type="dxa"/>
            <w:vMerge/>
            <w:tcBorders>
              <w:left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jc w:val="center"/>
              <w:rPr>
                <w:rFonts w:ascii="Times New Roman" w:eastAsia="Times New Roman" w:hAnsi="Times New Roman" w:cs="Times New Roman"/>
                <w:sz w:val="24"/>
                <w:szCs w:val="24"/>
                <w:lang w:eastAsia="ru-RU"/>
              </w:rPr>
            </w:pPr>
          </w:p>
        </w:tc>
        <w:tc>
          <w:tcPr>
            <w:tcW w:w="2126" w:type="dxa"/>
            <w:vMerge/>
            <w:tcBorders>
              <w:left w:val="single" w:sz="4" w:space="0" w:color="auto"/>
              <w:right w:val="single" w:sz="4" w:space="0" w:color="auto"/>
            </w:tcBorders>
            <w:vAlign w:val="center"/>
            <w:hideMark/>
          </w:tcPr>
          <w:p w:rsidR="003354B4" w:rsidRPr="00DD70AA" w:rsidRDefault="003354B4" w:rsidP="000C2E3D">
            <w:pPr>
              <w:widowControl w:val="0"/>
              <w:autoSpaceDE w:val="0"/>
              <w:autoSpaceDN w:val="0"/>
              <w:spacing w:after="0" w:line="240" w:lineRule="auto"/>
              <w:jc w:val="center"/>
              <w:rPr>
                <w:rFonts w:ascii="Times New Roman" w:eastAsia="Times New Roman" w:hAnsi="Times New Roman" w:cs="Times New Roman"/>
                <w:sz w:val="24"/>
                <w:szCs w:val="24"/>
                <w:lang w:eastAsia="ru-RU"/>
              </w:rPr>
            </w:pPr>
          </w:p>
        </w:tc>
        <w:tc>
          <w:tcPr>
            <w:tcW w:w="4253" w:type="dxa"/>
            <w:tcBorders>
              <w:top w:val="single" w:sz="4" w:space="0" w:color="auto"/>
              <w:left w:val="single" w:sz="4" w:space="0" w:color="auto"/>
              <w:bottom w:val="single" w:sz="4" w:space="0" w:color="auto"/>
              <w:right w:val="single" w:sz="4" w:space="0" w:color="auto"/>
            </w:tcBorders>
            <w:shd w:val="clear" w:color="auto" w:fill="auto"/>
            <w:hideMark/>
          </w:tcPr>
          <w:p w:rsidR="00B96B9C"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 xml:space="preserve">Перчатки резиновые или </w:t>
            </w:r>
          </w:p>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lastRenderedPageBreak/>
              <w:t>из полимерных материалов</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lastRenderedPageBreak/>
              <w:t>6 пар</w:t>
            </w:r>
          </w:p>
        </w:tc>
      </w:tr>
      <w:tr w:rsidR="003354B4" w:rsidRPr="00DD70AA" w:rsidTr="003354B4">
        <w:trPr>
          <w:trHeight w:val="225"/>
        </w:trPr>
        <w:tc>
          <w:tcPr>
            <w:tcW w:w="1163" w:type="dxa"/>
            <w:vMerge/>
            <w:tcBorders>
              <w:left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jc w:val="center"/>
              <w:rPr>
                <w:rFonts w:ascii="Times New Roman" w:eastAsia="Times New Roman" w:hAnsi="Times New Roman" w:cs="Times New Roman"/>
                <w:sz w:val="24"/>
                <w:szCs w:val="24"/>
                <w:lang w:eastAsia="ru-RU"/>
              </w:rPr>
            </w:pPr>
          </w:p>
        </w:tc>
        <w:tc>
          <w:tcPr>
            <w:tcW w:w="2126" w:type="dxa"/>
            <w:vMerge/>
            <w:tcBorders>
              <w:left w:val="single" w:sz="4" w:space="0" w:color="auto"/>
              <w:right w:val="single" w:sz="4" w:space="0" w:color="auto"/>
            </w:tcBorders>
            <w:vAlign w:val="center"/>
            <w:hideMark/>
          </w:tcPr>
          <w:p w:rsidR="003354B4" w:rsidRPr="00DD70AA" w:rsidRDefault="003354B4" w:rsidP="000C2E3D">
            <w:pPr>
              <w:widowControl w:val="0"/>
              <w:autoSpaceDE w:val="0"/>
              <w:autoSpaceDN w:val="0"/>
              <w:spacing w:after="0" w:line="240" w:lineRule="auto"/>
              <w:jc w:val="center"/>
              <w:rPr>
                <w:rFonts w:ascii="Times New Roman" w:eastAsia="Times New Roman" w:hAnsi="Times New Roman" w:cs="Times New Roman"/>
                <w:sz w:val="24"/>
                <w:szCs w:val="24"/>
                <w:lang w:eastAsia="ru-RU"/>
              </w:rPr>
            </w:pPr>
          </w:p>
        </w:tc>
        <w:tc>
          <w:tcPr>
            <w:tcW w:w="4253" w:type="dxa"/>
            <w:tcBorders>
              <w:top w:val="single" w:sz="4" w:space="0" w:color="auto"/>
              <w:left w:val="single" w:sz="4" w:space="0" w:color="auto"/>
              <w:bottom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Очки защитные</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до износа</w:t>
            </w:r>
          </w:p>
        </w:tc>
      </w:tr>
      <w:tr w:rsidR="003354B4" w:rsidRPr="00DD70AA" w:rsidTr="003354B4">
        <w:trPr>
          <w:trHeight w:val="225"/>
        </w:trPr>
        <w:tc>
          <w:tcPr>
            <w:tcW w:w="1163" w:type="dxa"/>
            <w:vMerge/>
            <w:tcBorders>
              <w:left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jc w:val="center"/>
              <w:rPr>
                <w:rFonts w:ascii="Times New Roman" w:eastAsia="Times New Roman" w:hAnsi="Times New Roman" w:cs="Times New Roman"/>
                <w:sz w:val="24"/>
                <w:szCs w:val="24"/>
                <w:lang w:eastAsia="ru-RU"/>
              </w:rPr>
            </w:pPr>
          </w:p>
        </w:tc>
        <w:tc>
          <w:tcPr>
            <w:tcW w:w="2126" w:type="dxa"/>
            <w:vMerge/>
            <w:tcBorders>
              <w:left w:val="single" w:sz="4" w:space="0" w:color="auto"/>
              <w:bottom w:val="single" w:sz="4" w:space="0" w:color="auto"/>
              <w:right w:val="single" w:sz="4" w:space="0" w:color="auto"/>
            </w:tcBorders>
            <w:vAlign w:val="center"/>
            <w:hideMark/>
          </w:tcPr>
          <w:p w:rsidR="003354B4" w:rsidRPr="00DD70AA" w:rsidRDefault="003354B4" w:rsidP="000C2E3D">
            <w:pPr>
              <w:widowControl w:val="0"/>
              <w:autoSpaceDE w:val="0"/>
              <w:autoSpaceDN w:val="0"/>
              <w:spacing w:after="0" w:line="240" w:lineRule="auto"/>
              <w:jc w:val="center"/>
              <w:rPr>
                <w:rFonts w:ascii="Times New Roman" w:eastAsia="Times New Roman" w:hAnsi="Times New Roman" w:cs="Times New Roman"/>
                <w:sz w:val="24"/>
                <w:szCs w:val="24"/>
                <w:lang w:eastAsia="ru-RU"/>
              </w:rPr>
            </w:pPr>
          </w:p>
        </w:tc>
        <w:tc>
          <w:tcPr>
            <w:tcW w:w="4253" w:type="dxa"/>
            <w:tcBorders>
              <w:top w:val="single" w:sz="4" w:space="0" w:color="auto"/>
              <w:left w:val="single" w:sz="4" w:space="0" w:color="auto"/>
              <w:bottom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Средство индивидуальной защиты органов дыхания фильтрующее</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до износа</w:t>
            </w:r>
          </w:p>
        </w:tc>
      </w:tr>
      <w:tr w:rsidR="003354B4" w:rsidRPr="00DD70AA" w:rsidTr="003354B4">
        <w:trPr>
          <w:trHeight w:val="225"/>
        </w:trPr>
        <w:tc>
          <w:tcPr>
            <w:tcW w:w="1163" w:type="dxa"/>
            <w:vMerge w:val="restart"/>
            <w:tcBorders>
              <w:top w:val="single" w:sz="4" w:space="0" w:color="auto"/>
              <w:left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6</w:t>
            </w:r>
          </w:p>
        </w:tc>
        <w:tc>
          <w:tcPr>
            <w:tcW w:w="2126"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Арматурщик</w:t>
            </w:r>
          </w:p>
        </w:tc>
        <w:tc>
          <w:tcPr>
            <w:tcW w:w="4253" w:type="dxa"/>
            <w:tcBorders>
              <w:top w:val="single" w:sz="4" w:space="0" w:color="auto"/>
              <w:left w:val="single" w:sz="4" w:space="0" w:color="auto"/>
              <w:bottom w:val="single" w:sz="4" w:space="0" w:color="auto"/>
              <w:right w:val="single" w:sz="4" w:space="0" w:color="auto"/>
            </w:tcBorders>
            <w:shd w:val="clear" w:color="auto" w:fill="auto"/>
            <w:hideMark/>
          </w:tcPr>
          <w:p w:rsidR="00B96B9C"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 xml:space="preserve">Костюм для защиты от общих производственных загрязнений </w:t>
            </w:r>
          </w:p>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и механических воздействий</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1 шт.</w:t>
            </w:r>
          </w:p>
        </w:tc>
      </w:tr>
      <w:tr w:rsidR="003354B4" w:rsidRPr="00DD70AA" w:rsidTr="003354B4">
        <w:trPr>
          <w:trHeight w:val="225"/>
        </w:trPr>
        <w:tc>
          <w:tcPr>
            <w:tcW w:w="1163" w:type="dxa"/>
            <w:vMerge/>
            <w:tcBorders>
              <w:left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jc w:val="center"/>
              <w:rPr>
                <w:rFonts w:ascii="Times New Roman" w:eastAsia="Times New Roman" w:hAnsi="Times New Roman" w:cs="Times New Roman"/>
                <w:sz w:val="24"/>
                <w:szCs w:val="24"/>
                <w:lang w:eastAsia="ru-RU"/>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rsidR="003354B4" w:rsidRPr="00DD70AA" w:rsidRDefault="003354B4" w:rsidP="000C2E3D">
            <w:pPr>
              <w:widowControl w:val="0"/>
              <w:autoSpaceDE w:val="0"/>
              <w:autoSpaceDN w:val="0"/>
              <w:spacing w:after="0" w:line="240" w:lineRule="auto"/>
              <w:jc w:val="center"/>
              <w:rPr>
                <w:rFonts w:ascii="Times New Roman" w:eastAsia="Times New Roman" w:hAnsi="Times New Roman" w:cs="Times New Roman"/>
                <w:sz w:val="24"/>
                <w:szCs w:val="24"/>
                <w:lang w:eastAsia="ru-RU"/>
              </w:rPr>
            </w:pPr>
          </w:p>
        </w:tc>
        <w:tc>
          <w:tcPr>
            <w:tcW w:w="4253" w:type="dxa"/>
            <w:tcBorders>
              <w:top w:val="single" w:sz="4" w:space="0" w:color="auto"/>
              <w:left w:val="single" w:sz="4" w:space="0" w:color="auto"/>
              <w:bottom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Перчатки с полимерным покрытием</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12 пар</w:t>
            </w:r>
          </w:p>
        </w:tc>
      </w:tr>
      <w:tr w:rsidR="003354B4" w:rsidRPr="00DD70AA" w:rsidTr="003354B4">
        <w:trPr>
          <w:trHeight w:val="225"/>
        </w:trPr>
        <w:tc>
          <w:tcPr>
            <w:tcW w:w="1163" w:type="dxa"/>
            <w:vMerge/>
            <w:tcBorders>
              <w:left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jc w:val="center"/>
              <w:rPr>
                <w:rFonts w:ascii="Times New Roman" w:eastAsia="Times New Roman" w:hAnsi="Times New Roman" w:cs="Times New Roman"/>
                <w:sz w:val="24"/>
                <w:szCs w:val="24"/>
                <w:lang w:eastAsia="ru-RU"/>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rsidR="003354B4" w:rsidRPr="00DD70AA" w:rsidRDefault="003354B4" w:rsidP="000C2E3D">
            <w:pPr>
              <w:widowControl w:val="0"/>
              <w:autoSpaceDE w:val="0"/>
              <w:autoSpaceDN w:val="0"/>
              <w:spacing w:after="0" w:line="240" w:lineRule="auto"/>
              <w:jc w:val="center"/>
              <w:rPr>
                <w:rFonts w:ascii="Times New Roman" w:eastAsia="Times New Roman" w:hAnsi="Times New Roman" w:cs="Times New Roman"/>
                <w:sz w:val="24"/>
                <w:szCs w:val="24"/>
                <w:lang w:eastAsia="ru-RU"/>
              </w:rPr>
            </w:pPr>
          </w:p>
        </w:tc>
        <w:tc>
          <w:tcPr>
            <w:tcW w:w="4253" w:type="dxa"/>
            <w:tcBorders>
              <w:top w:val="single" w:sz="4" w:space="0" w:color="auto"/>
              <w:left w:val="single" w:sz="4" w:space="0" w:color="auto"/>
              <w:bottom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Перчатки с точечным покрытием</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до износа</w:t>
            </w:r>
          </w:p>
        </w:tc>
      </w:tr>
      <w:tr w:rsidR="003354B4" w:rsidRPr="00DD70AA" w:rsidTr="003354B4">
        <w:trPr>
          <w:trHeight w:val="225"/>
        </w:trPr>
        <w:tc>
          <w:tcPr>
            <w:tcW w:w="1163" w:type="dxa"/>
            <w:vMerge/>
            <w:tcBorders>
              <w:left w:val="single" w:sz="4" w:space="0" w:color="auto"/>
              <w:bottom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jc w:val="center"/>
              <w:rPr>
                <w:rFonts w:ascii="Times New Roman" w:eastAsia="Times New Roman" w:hAnsi="Times New Roman" w:cs="Times New Roman"/>
                <w:sz w:val="24"/>
                <w:szCs w:val="24"/>
                <w:lang w:eastAsia="ru-RU"/>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rsidR="003354B4" w:rsidRPr="00DD70AA" w:rsidRDefault="003354B4" w:rsidP="000C2E3D">
            <w:pPr>
              <w:widowControl w:val="0"/>
              <w:autoSpaceDE w:val="0"/>
              <w:autoSpaceDN w:val="0"/>
              <w:spacing w:after="0" w:line="240" w:lineRule="auto"/>
              <w:jc w:val="center"/>
              <w:rPr>
                <w:rFonts w:ascii="Times New Roman" w:eastAsia="Times New Roman" w:hAnsi="Times New Roman" w:cs="Times New Roman"/>
                <w:sz w:val="24"/>
                <w:szCs w:val="24"/>
                <w:lang w:eastAsia="ru-RU"/>
              </w:rPr>
            </w:pPr>
          </w:p>
        </w:tc>
        <w:tc>
          <w:tcPr>
            <w:tcW w:w="4253" w:type="dxa"/>
            <w:tcBorders>
              <w:top w:val="single" w:sz="4" w:space="0" w:color="auto"/>
              <w:left w:val="single" w:sz="4" w:space="0" w:color="auto"/>
              <w:bottom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Очки защитные</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до износа</w:t>
            </w:r>
          </w:p>
        </w:tc>
      </w:tr>
      <w:tr w:rsidR="003354B4" w:rsidRPr="00DD70AA" w:rsidTr="003354B4">
        <w:trPr>
          <w:trHeight w:val="225"/>
        </w:trPr>
        <w:tc>
          <w:tcPr>
            <w:tcW w:w="1163" w:type="dxa"/>
            <w:vMerge w:val="restart"/>
            <w:tcBorders>
              <w:top w:val="single" w:sz="4" w:space="0" w:color="auto"/>
              <w:left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7</w:t>
            </w:r>
          </w:p>
        </w:tc>
        <w:tc>
          <w:tcPr>
            <w:tcW w:w="2126" w:type="dxa"/>
            <w:vMerge w:val="restart"/>
            <w:tcBorders>
              <w:top w:val="single" w:sz="4" w:space="0" w:color="auto"/>
              <w:left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Архивариус</w:t>
            </w:r>
          </w:p>
        </w:tc>
        <w:tc>
          <w:tcPr>
            <w:tcW w:w="4253" w:type="dxa"/>
            <w:tcBorders>
              <w:top w:val="single" w:sz="4" w:space="0" w:color="auto"/>
              <w:left w:val="single" w:sz="4" w:space="0" w:color="auto"/>
              <w:bottom w:val="single" w:sz="4" w:space="0" w:color="auto"/>
              <w:right w:val="single" w:sz="4" w:space="0" w:color="auto"/>
            </w:tcBorders>
            <w:shd w:val="clear" w:color="auto" w:fill="auto"/>
            <w:hideMark/>
          </w:tcPr>
          <w:p w:rsidR="00B96B9C"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 xml:space="preserve">Костюм для защиты от общих производственных загрязнений </w:t>
            </w:r>
          </w:p>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 xml:space="preserve">и механических воздействий </w:t>
            </w:r>
          </w:p>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или</w:t>
            </w:r>
          </w:p>
          <w:p w:rsidR="00B96B9C"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 xml:space="preserve">Халат для защиты от общих производственных загрязнений </w:t>
            </w:r>
          </w:p>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и механических воздействий</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1 шт.</w:t>
            </w:r>
          </w:p>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p>
          <w:p w:rsidR="003354B4" w:rsidRPr="000C2E3D"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p>
          <w:p w:rsidR="003354B4" w:rsidRPr="000C2E3D"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p>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1 шт.</w:t>
            </w:r>
          </w:p>
        </w:tc>
      </w:tr>
      <w:tr w:rsidR="003354B4" w:rsidRPr="00DD70AA" w:rsidTr="003354B4">
        <w:trPr>
          <w:trHeight w:val="225"/>
        </w:trPr>
        <w:tc>
          <w:tcPr>
            <w:tcW w:w="1163" w:type="dxa"/>
            <w:vMerge/>
            <w:tcBorders>
              <w:left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jc w:val="center"/>
              <w:rPr>
                <w:rFonts w:ascii="Times New Roman" w:eastAsia="Times New Roman" w:hAnsi="Times New Roman" w:cs="Times New Roman"/>
                <w:sz w:val="24"/>
                <w:szCs w:val="24"/>
                <w:lang w:eastAsia="ru-RU"/>
              </w:rPr>
            </w:pPr>
          </w:p>
        </w:tc>
        <w:tc>
          <w:tcPr>
            <w:tcW w:w="2126" w:type="dxa"/>
            <w:vMerge/>
            <w:tcBorders>
              <w:left w:val="single" w:sz="4" w:space="0" w:color="auto"/>
              <w:right w:val="single" w:sz="4" w:space="0" w:color="auto"/>
            </w:tcBorders>
            <w:vAlign w:val="center"/>
            <w:hideMark/>
          </w:tcPr>
          <w:p w:rsidR="003354B4" w:rsidRPr="00DD70AA" w:rsidRDefault="003354B4" w:rsidP="000C2E3D">
            <w:pPr>
              <w:widowControl w:val="0"/>
              <w:autoSpaceDE w:val="0"/>
              <w:autoSpaceDN w:val="0"/>
              <w:spacing w:after="0" w:line="240" w:lineRule="auto"/>
              <w:jc w:val="center"/>
              <w:rPr>
                <w:rFonts w:ascii="Times New Roman" w:eastAsia="Times New Roman" w:hAnsi="Times New Roman" w:cs="Times New Roman"/>
                <w:sz w:val="24"/>
                <w:szCs w:val="24"/>
                <w:lang w:eastAsia="ru-RU"/>
              </w:rPr>
            </w:pPr>
          </w:p>
        </w:tc>
        <w:tc>
          <w:tcPr>
            <w:tcW w:w="4253" w:type="dxa"/>
            <w:tcBorders>
              <w:top w:val="single" w:sz="4" w:space="0" w:color="auto"/>
              <w:left w:val="single" w:sz="4" w:space="0" w:color="auto"/>
              <w:bottom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Перчатки с точечным покрытием</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3 пары</w:t>
            </w:r>
          </w:p>
        </w:tc>
      </w:tr>
      <w:tr w:rsidR="003354B4" w:rsidRPr="00DD70AA" w:rsidTr="003354B4">
        <w:trPr>
          <w:trHeight w:val="225"/>
        </w:trPr>
        <w:tc>
          <w:tcPr>
            <w:tcW w:w="1163" w:type="dxa"/>
            <w:vMerge/>
            <w:tcBorders>
              <w:left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jc w:val="center"/>
              <w:rPr>
                <w:rFonts w:ascii="Times New Roman" w:eastAsia="Times New Roman" w:hAnsi="Times New Roman" w:cs="Times New Roman"/>
                <w:sz w:val="24"/>
                <w:szCs w:val="24"/>
                <w:lang w:eastAsia="ru-RU"/>
              </w:rPr>
            </w:pPr>
          </w:p>
        </w:tc>
        <w:tc>
          <w:tcPr>
            <w:tcW w:w="2126" w:type="dxa"/>
            <w:vMerge/>
            <w:tcBorders>
              <w:left w:val="single" w:sz="4" w:space="0" w:color="auto"/>
              <w:bottom w:val="single" w:sz="4" w:space="0" w:color="auto"/>
              <w:right w:val="single" w:sz="4" w:space="0" w:color="auto"/>
            </w:tcBorders>
            <w:vAlign w:val="center"/>
            <w:hideMark/>
          </w:tcPr>
          <w:p w:rsidR="003354B4" w:rsidRPr="00DD70AA" w:rsidRDefault="003354B4" w:rsidP="000C2E3D">
            <w:pPr>
              <w:widowControl w:val="0"/>
              <w:autoSpaceDE w:val="0"/>
              <w:autoSpaceDN w:val="0"/>
              <w:spacing w:after="0" w:line="240" w:lineRule="auto"/>
              <w:jc w:val="center"/>
              <w:rPr>
                <w:rFonts w:ascii="Times New Roman" w:eastAsia="Times New Roman" w:hAnsi="Times New Roman" w:cs="Times New Roman"/>
                <w:sz w:val="24"/>
                <w:szCs w:val="24"/>
                <w:lang w:eastAsia="ru-RU"/>
              </w:rPr>
            </w:pPr>
          </w:p>
        </w:tc>
        <w:tc>
          <w:tcPr>
            <w:tcW w:w="4253" w:type="dxa"/>
            <w:tcBorders>
              <w:top w:val="single" w:sz="4" w:space="0" w:color="auto"/>
              <w:left w:val="single" w:sz="4" w:space="0" w:color="auto"/>
              <w:bottom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Средство индивидуальной защиты органов дыхания фильтрующее</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до износа</w:t>
            </w:r>
          </w:p>
        </w:tc>
      </w:tr>
      <w:tr w:rsidR="003354B4" w:rsidRPr="00DD70AA" w:rsidTr="003354B4">
        <w:trPr>
          <w:trHeight w:val="225"/>
        </w:trPr>
        <w:tc>
          <w:tcPr>
            <w:tcW w:w="1163" w:type="dxa"/>
            <w:vMerge w:val="restart"/>
            <w:tcBorders>
              <w:top w:val="single" w:sz="4" w:space="0" w:color="auto"/>
              <w:left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8</w:t>
            </w:r>
          </w:p>
        </w:tc>
        <w:tc>
          <w:tcPr>
            <w:tcW w:w="2126"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Балансировщик деталей и узлов</w:t>
            </w:r>
          </w:p>
        </w:tc>
        <w:tc>
          <w:tcPr>
            <w:tcW w:w="4253" w:type="dxa"/>
            <w:tcBorders>
              <w:top w:val="single" w:sz="4" w:space="0" w:color="auto"/>
              <w:left w:val="single" w:sz="4" w:space="0" w:color="auto"/>
              <w:bottom w:val="single" w:sz="4" w:space="0" w:color="auto"/>
              <w:right w:val="single" w:sz="4" w:space="0" w:color="auto"/>
            </w:tcBorders>
            <w:shd w:val="clear" w:color="auto" w:fill="auto"/>
            <w:hideMark/>
          </w:tcPr>
          <w:p w:rsidR="00B96B9C"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 xml:space="preserve">Костюм для защиты от общих производственных загрязнений </w:t>
            </w:r>
          </w:p>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и механических воздействий</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1 шт.</w:t>
            </w:r>
          </w:p>
        </w:tc>
      </w:tr>
      <w:tr w:rsidR="003354B4" w:rsidRPr="00DD70AA" w:rsidTr="003354B4">
        <w:trPr>
          <w:trHeight w:val="225"/>
        </w:trPr>
        <w:tc>
          <w:tcPr>
            <w:tcW w:w="1163" w:type="dxa"/>
            <w:vMerge/>
            <w:tcBorders>
              <w:left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jc w:val="center"/>
              <w:rPr>
                <w:rFonts w:ascii="Times New Roman" w:eastAsia="Times New Roman" w:hAnsi="Times New Roman" w:cs="Times New Roman"/>
                <w:sz w:val="24"/>
                <w:szCs w:val="24"/>
                <w:lang w:eastAsia="ru-RU"/>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rsidR="003354B4" w:rsidRPr="00DD70AA" w:rsidRDefault="003354B4" w:rsidP="000C2E3D">
            <w:pPr>
              <w:widowControl w:val="0"/>
              <w:autoSpaceDE w:val="0"/>
              <w:autoSpaceDN w:val="0"/>
              <w:spacing w:after="0" w:line="240" w:lineRule="auto"/>
              <w:jc w:val="center"/>
              <w:rPr>
                <w:rFonts w:ascii="Times New Roman" w:eastAsia="Times New Roman" w:hAnsi="Times New Roman" w:cs="Times New Roman"/>
                <w:sz w:val="24"/>
                <w:szCs w:val="24"/>
                <w:lang w:eastAsia="ru-RU"/>
              </w:rPr>
            </w:pPr>
          </w:p>
        </w:tc>
        <w:tc>
          <w:tcPr>
            <w:tcW w:w="4253" w:type="dxa"/>
            <w:tcBorders>
              <w:top w:val="single" w:sz="4" w:space="0" w:color="auto"/>
              <w:left w:val="single" w:sz="4" w:space="0" w:color="auto"/>
              <w:bottom w:val="single" w:sz="4" w:space="0" w:color="auto"/>
              <w:right w:val="single" w:sz="4" w:space="0" w:color="auto"/>
            </w:tcBorders>
            <w:shd w:val="clear" w:color="auto" w:fill="auto"/>
            <w:hideMark/>
          </w:tcPr>
          <w:p w:rsidR="00B96B9C"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 xml:space="preserve">Фартук из полимерных материалов </w:t>
            </w:r>
          </w:p>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с нагрудником</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1 шт.</w:t>
            </w:r>
          </w:p>
        </w:tc>
      </w:tr>
      <w:tr w:rsidR="003354B4" w:rsidRPr="00DD70AA" w:rsidTr="003354B4">
        <w:trPr>
          <w:trHeight w:val="225"/>
        </w:trPr>
        <w:tc>
          <w:tcPr>
            <w:tcW w:w="1163" w:type="dxa"/>
            <w:vMerge/>
            <w:tcBorders>
              <w:left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jc w:val="center"/>
              <w:rPr>
                <w:rFonts w:ascii="Times New Roman" w:eastAsia="Times New Roman" w:hAnsi="Times New Roman" w:cs="Times New Roman"/>
                <w:sz w:val="24"/>
                <w:szCs w:val="24"/>
                <w:lang w:eastAsia="ru-RU"/>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rsidR="003354B4" w:rsidRPr="00DD70AA" w:rsidRDefault="003354B4" w:rsidP="000C2E3D">
            <w:pPr>
              <w:widowControl w:val="0"/>
              <w:autoSpaceDE w:val="0"/>
              <w:autoSpaceDN w:val="0"/>
              <w:spacing w:after="0" w:line="240" w:lineRule="auto"/>
              <w:jc w:val="center"/>
              <w:rPr>
                <w:rFonts w:ascii="Times New Roman" w:eastAsia="Times New Roman" w:hAnsi="Times New Roman" w:cs="Times New Roman"/>
                <w:sz w:val="24"/>
                <w:szCs w:val="24"/>
                <w:lang w:eastAsia="ru-RU"/>
              </w:rPr>
            </w:pPr>
          </w:p>
        </w:tc>
        <w:tc>
          <w:tcPr>
            <w:tcW w:w="4253" w:type="dxa"/>
            <w:tcBorders>
              <w:top w:val="single" w:sz="4" w:space="0" w:color="auto"/>
              <w:left w:val="single" w:sz="4" w:space="0" w:color="auto"/>
              <w:bottom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Перчатки с полимерным покрытием</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12 пар</w:t>
            </w:r>
          </w:p>
        </w:tc>
      </w:tr>
      <w:tr w:rsidR="003354B4" w:rsidRPr="00DD70AA" w:rsidTr="003354B4">
        <w:trPr>
          <w:trHeight w:val="225"/>
        </w:trPr>
        <w:tc>
          <w:tcPr>
            <w:tcW w:w="1163" w:type="dxa"/>
            <w:vMerge/>
            <w:tcBorders>
              <w:left w:val="single" w:sz="4" w:space="0" w:color="auto"/>
              <w:bottom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jc w:val="center"/>
              <w:rPr>
                <w:rFonts w:ascii="Times New Roman" w:eastAsia="Times New Roman" w:hAnsi="Times New Roman" w:cs="Times New Roman"/>
                <w:sz w:val="24"/>
                <w:szCs w:val="24"/>
                <w:lang w:eastAsia="ru-RU"/>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rsidR="003354B4" w:rsidRPr="00DD70AA" w:rsidRDefault="003354B4" w:rsidP="000C2E3D">
            <w:pPr>
              <w:widowControl w:val="0"/>
              <w:autoSpaceDE w:val="0"/>
              <w:autoSpaceDN w:val="0"/>
              <w:spacing w:after="0" w:line="240" w:lineRule="auto"/>
              <w:jc w:val="center"/>
              <w:rPr>
                <w:rFonts w:ascii="Times New Roman" w:eastAsia="Times New Roman" w:hAnsi="Times New Roman" w:cs="Times New Roman"/>
                <w:sz w:val="24"/>
                <w:szCs w:val="24"/>
                <w:lang w:eastAsia="ru-RU"/>
              </w:rPr>
            </w:pPr>
          </w:p>
        </w:tc>
        <w:tc>
          <w:tcPr>
            <w:tcW w:w="4253" w:type="dxa"/>
            <w:tcBorders>
              <w:top w:val="single" w:sz="4" w:space="0" w:color="auto"/>
              <w:left w:val="single" w:sz="4" w:space="0" w:color="auto"/>
              <w:bottom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Очки защитные</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до износа</w:t>
            </w:r>
          </w:p>
        </w:tc>
      </w:tr>
      <w:tr w:rsidR="003354B4" w:rsidRPr="00DD70AA" w:rsidTr="003354B4">
        <w:trPr>
          <w:trHeight w:val="225"/>
        </w:trPr>
        <w:tc>
          <w:tcPr>
            <w:tcW w:w="1163" w:type="dxa"/>
            <w:vMerge w:val="restart"/>
            <w:tcBorders>
              <w:top w:val="single" w:sz="4" w:space="0" w:color="auto"/>
              <w:left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9</w:t>
            </w:r>
          </w:p>
        </w:tc>
        <w:tc>
          <w:tcPr>
            <w:tcW w:w="2126"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Бункеровщик</w:t>
            </w:r>
          </w:p>
        </w:tc>
        <w:tc>
          <w:tcPr>
            <w:tcW w:w="4253" w:type="dxa"/>
            <w:tcBorders>
              <w:top w:val="single" w:sz="4" w:space="0" w:color="auto"/>
              <w:left w:val="single" w:sz="4" w:space="0" w:color="auto"/>
              <w:bottom w:val="single" w:sz="4" w:space="0" w:color="auto"/>
              <w:right w:val="single" w:sz="4" w:space="0" w:color="auto"/>
            </w:tcBorders>
            <w:shd w:val="clear" w:color="auto" w:fill="auto"/>
            <w:hideMark/>
          </w:tcPr>
          <w:p w:rsidR="00B96B9C"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 xml:space="preserve">Костюм для защиты от общих производственных загрязнений </w:t>
            </w:r>
          </w:p>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и механических воздействий</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1 шт.</w:t>
            </w:r>
          </w:p>
        </w:tc>
      </w:tr>
      <w:tr w:rsidR="003354B4" w:rsidRPr="00DD70AA" w:rsidTr="003354B4">
        <w:trPr>
          <w:trHeight w:val="225"/>
        </w:trPr>
        <w:tc>
          <w:tcPr>
            <w:tcW w:w="1163" w:type="dxa"/>
            <w:vMerge/>
            <w:tcBorders>
              <w:left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jc w:val="center"/>
              <w:rPr>
                <w:rFonts w:ascii="Times New Roman" w:eastAsia="Times New Roman" w:hAnsi="Times New Roman" w:cs="Times New Roman"/>
                <w:sz w:val="24"/>
                <w:szCs w:val="24"/>
                <w:lang w:eastAsia="ru-RU"/>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rsidR="003354B4" w:rsidRPr="00DD70AA" w:rsidRDefault="003354B4" w:rsidP="000C2E3D">
            <w:pPr>
              <w:widowControl w:val="0"/>
              <w:autoSpaceDE w:val="0"/>
              <w:autoSpaceDN w:val="0"/>
              <w:spacing w:after="0" w:line="240" w:lineRule="auto"/>
              <w:jc w:val="center"/>
              <w:rPr>
                <w:rFonts w:ascii="Times New Roman" w:eastAsia="Times New Roman" w:hAnsi="Times New Roman" w:cs="Times New Roman"/>
                <w:sz w:val="24"/>
                <w:szCs w:val="24"/>
                <w:lang w:eastAsia="ru-RU"/>
              </w:rPr>
            </w:pPr>
          </w:p>
        </w:tc>
        <w:tc>
          <w:tcPr>
            <w:tcW w:w="4253" w:type="dxa"/>
            <w:tcBorders>
              <w:top w:val="single" w:sz="4" w:space="0" w:color="auto"/>
              <w:left w:val="single" w:sz="4" w:space="0" w:color="auto"/>
              <w:bottom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Сапоги резиновые с защитным подноском</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1 пара</w:t>
            </w:r>
          </w:p>
        </w:tc>
      </w:tr>
      <w:tr w:rsidR="003354B4" w:rsidRPr="00DD70AA" w:rsidTr="003354B4">
        <w:trPr>
          <w:trHeight w:val="225"/>
        </w:trPr>
        <w:tc>
          <w:tcPr>
            <w:tcW w:w="1163" w:type="dxa"/>
            <w:vMerge/>
            <w:tcBorders>
              <w:left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jc w:val="center"/>
              <w:rPr>
                <w:rFonts w:ascii="Times New Roman" w:eastAsia="Times New Roman" w:hAnsi="Times New Roman" w:cs="Times New Roman"/>
                <w:sz w:val="24"/>
                <w:szCs w:val="24"/>
                <w:lang w:eastAsia="ru-RU"/>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rsidR="003354B4" w:rsidRPr="00DD70AA" w:rsidRDefault="003354B4" w:rsidP="000C2E3D">
            <w:pPr>
              <w:widowControl w:val="0"/>
              <w:autoSpaceDE w:val="0"/>
              <w:autoSpaceDN w:val="0"/>
              <w:spacing w:after="0" w:line="240" w:lineRule="auto"/>
              <w:jc w:val="center"/>
              <w:rPr>
                <w:rFonts w:ascii="Times New Roman" w:eastAsia="Times New Roman" w:hAnsi="Times New Roman" w:cs="Times New Roman"/>
                <w:sz w:val="24"/>
                <w:szCs w:val="24"/>
                <w:lang w:eastAsia="ru-RU"/>
              </w:rPr>
            </w:pPr>
          </w:p>
        </w:tc>
        <w:tc>
          <w:tcPr>
            <w:tcW w:w="4253" w:type="dxa"/>
            <w:tcBorders>
              <w:top w:val="single" w:sz="4" w:space="0" w:color="auto"/>
              <w:left w:val="single" w:sz="4" w:space="0" w:color="auto"/>
              <w:bottom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Перчатки с полимерным покрытием</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12 пар</w:t>
            </w:r>
          </w:p>
        </w:tc>
      </w:tr>
      <w:tr w:rsidR="003354B4" w:rsidRPr="00DD70AA" w:rsidTr="003354B4">
        <w:trPr>
          <w:trHeight w:val="828"/>
        </w:trPr>
        <w:tc>
          <w:tcPr>
            <w:tcW w:w="1163" w:type="dxa"/>
            <w:vMerge/>
            <w:tcBorders>
              <w:left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jc w:val="center"/>
              <w:rPr>
                <w:rFonts w:ascii="Times New Roman" w:eastAsia="Times New Roman" w:hAnsi="Times New Roman" w:cs="Times New Roman"/>
                <w:sz w:val="24"/>
                <w:szCs w:val="24"/>
                <w:lang w:eastAsia="ru-RU"/>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rsidR="003354B4" w:rsidRPr="00DD70AA" w:rsidRDefault="003354B4" w:rsidP="000C2E3D">
            <w:pPr>
              <w:widowControl w:val="0"/>
              <w:autoSpaceDE w:val="0"/>
              <w:autoSpaceDN w:val="0"/>
              <w:spacing w:after="0" w:line="240" w:lineRule="auto"/>
              <w:jc w:val="center"/>
              <w:rPr>
                <w:rFonts w:ascii="Times New Roman" w:eastAsia="Times New Roman" w:hAnsi="Times New Roman" w:cs="Times New Roman"/>
                <w:sz w:val="24"/>
                <w:szCs w:val="24"/>
                <w:lang w:eastAsia="ru-RU"/>
              </w:rPr>
            </w:pPr>
          </w:p>
        </w:tc>
        <w:tc>
          <w:tcPr>
            <w:tcW w:w="4253" w:type="dxa"/>
            <w:tcBorders>
              <w:top w:val="single" w:sz="4" w:space="0" w:color="auto"/>
              <w:left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 xml:space="preserve">Щиток защитный лицевой </w:t>
            </w:r>
          </w:p>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или</w:t>
            </w:r>
          </w:p>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Очки защитные</w:t>
            </w:r>
          </w:p>
        </w:tc>
        <w:tc>
          <w:tcPr>
            <w:tcW w:w="1701" w:type="dxa"/>
            <w:tcBorders>
              <w:top w:val="single" w:sz="4" w:space="0" w:color="auto"/>
              <w:left w:val="single" w:sz="4" w:space="0" w:color="auto"/>
              <w:right w:val="single" w:sz="4" w:space="0" w:color="auto"/>
            </w:tcBorders>
            <w:shd w:val="clear" w:color="auto" w:fill="auto"/>
            <w:hideMark/>
          </w:tcPr>
          <w:p w:rsidR="003354B4" w:rsidRPr="000C2E3D"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до износа</w:t>
            </w:r>
          </w:p>
          <w:p w:rsidR="003354B4" w:rsidRPr="000C2E3D"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p>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до износа</w:t>
            </w:r>
          </w:p>
        </w:tc>
      </w:tr>
      <w:tr w:rsidR="003354B4" w:rsidRPr="00DD70AA" w:rsidTr="003354B4">
        <w:trPr>
          <w:trHeight w:val="225"/>
        </w:trPr>
        <w:tc>
          <w:tcPr>
            <w:tcW w:w="1163" w:type="dxa"/>
            <w:vMerge/>
            <w:tcBorders>
              <w:left w:val="single" w:sz="4" w:space="0" w:color="auto"/>
              <w:bottom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jc w:val="center"/>
              <w:rPr>
                <w:rFonts w:ascii="Times New Roman" w:eastAsia="Times New Roman" w:hAnsi="Times New Roman" w:cs="Times New Roman"/>
                <w:sz w:val="24"/>
                <w:szCs w:val="24"/>
                <w:lang w:eastAsia="ru-RU"/>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rsidR="003354B4" w:rsidRPr="00DD70AA" w:rsidRDefault="003354B4" w:rsidP="000C2E3D">
            <w:pPr>
              <w:widowControl w:val="0"/>
              <w:autoSpaceDE w:val="0"/>
              <w:autoSpaceDN w:val="0"/>
              <w:spacing w:after="0" w:line="240" w:lineRule="auto"/>
              <w:jc w:val="center"/>
              <w:rPr>
                <w:rFonts w:ascii="Times New Roman" w:eastAsia="Times New Roman" w:hAnsi="Times New Roman" w:cs="Times New Roman"/>
                <w:sz w:val="24"/>
                <w:szCs w:val="24"/>
                <w:lang w:eastAsia="ru-RU"/>
              </w:rPr>
            </w:pPr>
          </w:p>
        </w:tc>
        <w:tc>
          <w:tcPr>
            <w:tcW w:w="4253" w:type="dxa"/>
            <w:tcBorders>
              <w:top w:val="single" w:sz="4" w:space="0" w:color="auto"/>
              <w:left w:val="single" w:sz="4" w:space="0" w:color="auto"/>
              <w:bottom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Средство индивидуальной защиты органов дыхания фильтрующее</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до износа</w:t>
            </w:r>
          </w:p>
        </w:tc>
      </w:tr>
      <w:tr w:rsidR="003354B4" w:rsidRPr="00DD70AA" w:rsidTr="003354B4">
        <w:trPr>
          <w:trHeight w:val="1932"/>
        </w:trPr>
        <w:tc>
          <w:tcPr>
            <w:tcW w:w="1163" w:type="dxa"/>
            <w:vMerge w:val="restart"/>
            <w:tcBorders>
              <w:top w:val="single" w:sz="4" w:space="0" w:color="auto"/>
              <w:left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10</w:t>
            </w:r>
          </w:p>
        </w:tc>
        <w:tc>
          <w:tcPr>
            <w:tcW w:w="2126"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Весовщик</w:t>
            </w:r>
          </w:p>
        </w:tc>
        <w:tc>
          <w:tcPr>
            <w:tcW w:w="4253" w:type="dxa"/>
            <w:tcBorders>
              <w:top w:val="single" w:sz="4" w:space="0" w:color="auto"/>
              <w:left w:val="single" w:sz="4" w:space="0" w:color="auto"/>
              <w:right w:val="single" w:sz="4" w:space="0" w:color="auto"/>
            </w:tcBorders>
            <w:shd w:val="clear" w:color="auto" w:fill="auto"/>
            <w:hideMark/>
          </w:tcPr>
          <w:p w:rsidR="00B96B9C"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 xml:space="preserve">Костюм для защиты от общих производственных загрязнений </w:t>
            </w:r>
          </w:p>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 xml:space="preserve">и механических воздействий </w:t>
            </w:r>
          </w:p>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или</w:t>
            </w:r>
          </w:p>
          <w:p w:rsidR="00B96B9C"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 xml:space="preserve">Халат и брюки для защиты от общих производственных загрязнений </w:t>
            </w:r>
          </w:p>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и механических воздействий</w:t>
            </w:r>
          </w:p>
        </w:tc>
        <w:tc>
          <w:tcPr>
            <w:tcW w:w="1701" w:type="dxa"/>
            <w:tcBorders>
              <w:top w:val="single" w:sz="4" w:space="0" w:color="auto"/>
              <w:left w:val="single" w:sz="4" w:space="0" w:color="auto"/>
              <w:right w:val="single" w:sz="4" w:space="0" w:color="auto"/>
            </w:tcBorders>
            <w:shd w:val="clear" w:color="auto" w:fill="auto"/>
            <w:hideMark/>
          </w:tcPr>
          <w:p w:rsidR="003354B4" w:rsidRPr="000C2E3D"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1 шт.</w:t>
            </w:r>
          </w:p>
          <w:p w:rsidR="003354B4" w:rsidRPr="000C2E3D"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p>
          <w:p w:rsidR="003354B4" w:rsidRPr="000C2E3D"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p>
          <w:p w:rsidR="003354B4" w:rsidRPr="000C2E3D"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p>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1 комплект</w:t>
            </w:r>
          </w:p>
        </w:tc>
      </w:tr>
      <w:tr w:rsidR="003354B4" w:rsidRPr="00DD70AA" w:rsidTr="003354B4">
        <w:trPr>
          <w:trHeight w:val="225"/>
        </w:trPr>
        <w:tc>
          <w:tcPr>
            <w:tcW w:w="1163" w:type="dxa"/>
            <w:vMerge/>
            <w:tcBorders>
              <w:left w:val="single" w:sz="4" w:space="0" w:color="auto"/>
              <w:bottom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jc w:val="center"/>
              <w:rPr>
                <w:rFonts w:ascii="Times New Roman" w:eastAsia="Times New Roman" w:hAnsi="Times New Roman" w:cs="Times New Roman"/>
                <w:sz w:val="24"/>
                <w:szCs w:val="24"/>
                <w:lang w:eastAsia="ru-RU"/>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rsidR="003354B4" w:rsidRPr="00DD70AA" w:rsidRDefault="003354B4" w:rsidP="000C2E3D">
            <w:pPr>
              <w:widowControl w:val="0"/>
              <w:autoSpaceDE w:val="0"/>
              <w:autoSpaceDN w:val="0"/>
              <w:spacing w:after="0" w:line="240" w:lineRule="auto"/>
              <w:jc w:val="center"/>
              <w:rPr>
                <w:rFonts w:ascii="Times New Roman" w:eastAsia="Times New Roman" w:hAnsi="Times New Roman" w:cs="Times New Roman"/>
                <w:sz w:val="24"/>
                <w:szCs w:val="24"/>
                <w:lang w:eastAsia="ru-RU"/>
              </w:rPr>
            </w:pPr>
          </w:p>
        </w:tc>
        <w:tc>
          <w:tcPr>
            <w:tcW w:w="4253" w:type="dxa"/>
            <w:tcBorders>
              <w:top w:val="single" w:sz="4" w:space="0" w:color="auto"/>
              <w:left w:val="single" w:sz="4" w:space="0" w:color="auto"/>
              <w:bottom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Перчатки с полимерным покрытием</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12 пар</w:t>
            </w:r>
          </w:p>
        </w:tc>
      </w:tr>
      <w:tr w:rsidR="003354B4" w:rsidRPr="00DD70AA" w:rsidTr="003354B4">
        <w:trPr>
          <w:trHeight w:val="225"/>
        </w:trPr>
        <w:tc>
          <w:tcPr>
            <w:tcW w:w="1163" w:type="dxa"/>
            <w:vMerge w:val="restart"/>
            <w:tcBorders>
              <w:top w:val="single" w:sz="4" w:space="0" w:color="auto"/>
              <w:left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11</w:t>
            </w:r>
          </w:p>
        </w:tc>
        <w:tc>
          <w:tcPr>
            <w:tcW w:w="2126" w:type="dxa"/>
            <w:vMerge w:val="restart"/>
            <w:tcBorders>
              <w:top w:val="single" w:sz="4" w:space="0" w:color="auto"/>
              <w:left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Водитель</w:t>
            </w:r>
          </w:p>
        </w:tc>
        <w:tc>
          <w:tcPr>
            <w:tcW w:w="4253" w:type="dxa"/>
            <w:tcBorders>
              <w:top w:val="single" w:sz="4" w:space="0" w:color="auto"/>
              <w:left w:val="single" w:sz="4" w:space="0" w:color="auto"/>
              <w:bottom w:val="single" w:sz="4" w:space="0" w:color="auto"/>
              <w:right w:val="single" w:sz="4" w:space="0" w:color="auto"/>
            </w:tcBorders>
            <w:shd w:val="clear" w:color="auto" w:fill="auto"/>
            <w:hideMark/>
          </w:tcPr>
          <w:p w:rsidR="003354B4" w:rsidRPr="00DD70AA" w:rsidRDefault="003354B4" w:rsidP="000C2E3D">
            <w:pPr>
              <w:widowControl w:val="0"/>
              <w:spacing w:after="0" w:line="240" w:lineRule="auto"/>
              <w:rPr>
                <w:rFonts w:ascii="Times New Roman" w:eastAsia="Times New Roman" w:hAnsi="Times New Roman" w:cs="Times New Roman"/>
                <w:i/>
                <w:iCs/>
                <w:sz w:val="24"/>
                <w:szCs w:val="24"/>
                <w:lang w:eastAsia="ru-RU"/>
              </w:rPr>
            </w:pPr>
            <w:r w:rsidRPr="00DD70AA">
              <w:rPr>
                <w:rFonts w:ascii="Times New Roman" w:eastAsia="Times New Roman" w:hAnsi="Times New Roman" w:cs="Times New Roman"/>
                <w:i/>
                <w:iCs/>
                <w:sz w:val="24"/>
                <w:szCs w:val="24"/>
                <w:lang w:eastAsia="ru-RU"/>
              </w:rPr>
              <w:t xml:space="preserve">При управлении грузовым, специальным автомобилем, </w:t>
            </w:r>
            <w:r w:rsidRPr="00DD70AA">
              <w:rPr>
                <w:rFonts w:ascii="Times New Roman" w:eastAsia="Times New Roman" w:hAnsi="Times New Roman" w:cs="Times New Roman"/>
                <w:i/>
                <w:iCs/>
                <w:sz w:val="24"/>
                <w:szCs w:val="24"/>
                <w:lang w:eastAsia="ru-RU"/>
              </w:rPr>
              <w:lastRenderedPageBreak/>
              <w:t>автокраном и тягачом:</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3354B4" w:rsidRPr="00DD70AA" w:rsidRDefault="003354B4" w:rsidP="000C2E3D">
            <w:pPr>
              <w:widowControl w:val="0"/>
              <w:spacing w:after="0" w:line="240" w:lineRule="auto"/>
              <w:ind w:firstLine="709"/>
              <w:rPr>
                <w:rFonts w:ascii="Times New Roman" w:eastAsia="Times New Roman" w:hAnsi="Times New Roman" w:cs="Times New Roman"/>
                <w:i/>
                <w:iCs/>
                <w:sz w:val="24"/>
                <w:szCs w:val="24"/>
                <w:lang w:eastAsia="ru-RU"/>
              </w:rPr>
            </w:pPr>
          </w:p>
        </w:tc>
      </w:tr>
      <w:tr w:rsidR="003354B4" w:rsidRPr="00DD70AA" w:rsidTr="003354B4">
        <w:trPr>
          <w:trHeight w:val="225"/>
        </w:trPr>
        <w:tc>
          <w:tcPr>
            <w:tcW w:w="1163" w:type="dxa"/>
            <w:vMerge/>
            <w:tcBorders>
              <w:left w:val="single" w:sz="4" w:space="0" w:color="auto"/>
              <w:right w:val="single" w:sz="4" w:space="0" w:color="auto"/>
            </w:tcBorders>
            <w:shd w:val="clear" w:color="auto" w:fill="auto"/>
            <w:hideMark/>
          </w:tcPr>
          <w:p w:rsidR="003354B4" w:rsidRPr="000C2E3D" w:rsidRDefault="003354B4" w:rsidP="000C2E3D">
            <w:pPr>
              <w:widowControl w:val="0"/>
              <w:autoSpaceDE w:val="0"/>
              <w:autoSpaceDN w:val="0"/>
              <w:spacing w:after="0" w:line="240" w:lineRule="auto"/>
              <w:jc w:val="center"/>
              <w:rPr>
                <w:rFonts w:ascii="Times New Roman" w:eastAsia="Times New Roman" w:hAnsi="Times New Roman" w:cs="Times New Roman"/>
                <w:sz w:val="24"/>
                <w:szCs w:val="24"/>
                <w:lang w:eastAsia="ru-RU"/>
              </w:rPr>
            </w:pPr>
          </w:p>
        </w:tc>
        <w:tc>
          <w:tcPr>
            <w:tcW w:w="2126" w:type="dxa"/>
            <w:vMerge/>
            <w:tcBorders>
              <w:left w:val="single" w:sz="4" w:space="0" w:color="auto"/>
              <w:right w:val="single" w:sz="4" w:space="0" w:color="auto"/>
            </w:tcBorders>
            <w:vAlign w:val="center"/>
            <w:hideMark/>
          </w:tcPr>
          <w:p w:rsidR="003354B4" w:rsidRPr="00DD70AA" w:rsidRDefault="003354B4" w:rsidP="000C2E3D">
            <w:pPr>
              <w:widowControl w:val="0"/>
              <w:autoSpaceDE w:val="0"/>
              <w:autoSpaceDN w:val="0"/>
              <w:spacing w:after="0" w:line="240" w:lineRule="auto"/>
              <w:jc w:val="both"/>
              <w:rPr>
                <w:rFonts w:ascii="Times New Roman" w:eastAsia="Times New Roman" w:hAnsi="Times New Roman" w:cs="Times New Roman"/>
                <w:sz w:val="24"/>
                <w:szCs w:val="24"/>
                <w:lang w:eastAsia="ru-RU"/>
              </w:rPr>
            </w:pPr>
          </w:p>
        </w:tc>
        <w:tc>
          <w:tcPr>
            <w:tcW w:w="4253" w:type="dxa"/>
            <w:tcBorders>
              <w:top w:val="single" w:sz="4" w:space="0" w:color="auto"/>
              <w:left w:val="single" w:sz="4" w:space="0" w:color="auto"/>
              <w:bottom w:val="single" w:sz="4" w:space="0" w:color="auto"/>
              <w:right w:val="single" w:sz="4" w:space="0" w:color="auto"/>
            </w:tcBorders>
            <w:shd w:val="clear" w:color="auto" w:fill="auto"/>
            <w:hideMark/>
          </w:tcPr>
          <w:p w:rsidR="0068516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 xml:space="preserve">Костюм для защиты от общих производственных загрязнений </w:t>
            </w:r>
          </w:p>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и механических воздействий</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1 шт.</w:t>
            </w:r>
          </w:p>
        </w:tc>
      </w:tr>
      <w:tr w:rsidR="003354B4" w:rsidRPr="00DD70AA" w:rsidTr="003354B4">
        <w:trPr>
          <w:trHeight w:val="225"/>
        </w:trPr>
        <w:tc>
          <w:tcPr>
            <w:tcW w:w="1163" w:type="dxa"/>
            <w:vMerge/>
            <w:tcBorders>
              <w:left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jc w:val="center"/>
              <w:rPr>
                <w:rFonts w:ascii="Times New Roman" w:eastAsia="Times New Roman" w:hAnsi="Times New Roman" w:cs="Times New Roman"/>
                <w:sz w:val="24"/>
                <w:szCs w:val="24"/>
                <w:lang w:eastAsia="ru-RU"/>
              </w:rPr>
            </w:pPr>
          </w:p>
        </w:tc>
        <w:tc>
          <w:tcPr>
            <w:tcW w:w="2126" w:type="dxa"/>
            <w:vMerge/>
            <w:tcBorders>
              <w:left w:val="single" w:sz="4" w:space="0" w:color="auto"/>
              <w:right w:val="single" w:sz="4" w:space="0" w:color="auto"/>
            </w:tcBorders>
            <w:vAlign w:val="center"/>
            <w:hideMark/>
          </w:tcPr>
          <w:p w:rsidR="003354B4" w:rsidRPr="00DD70AA" w:rsidRDefault="003354B4" w:rsidP="000C2E3D">
            <w:pPr>
              <w:widowControl w:val="0"/>
              <w:autoSpaceDE w:val="0"/>
              <w:autoSpaceDN w:val="0"/>
              <w:spacing w:after="0" w:line="240" w:lineRule="auto"/>
              <w:jc w:val="both"/>
              <w:rPr>
                <w:rFonts w:ascii="Times New Roman" w:eastAsia="Times New Roman" w:hAnsi="Times New Roman" w:cs="Times New Roman"/>
                <w:sz w:val="24"/>
                <w:szCs w:val="24"/>
                <w:lang w:eastAsia="ru-RU"/>
              </w:rPr>
            </w:pPr>
          </w:p>
        </w:tc>
        <w:tc>
          <w:tcPr>
            <w:tcW w:w="4253" w:type="dxa"/>
            <w:tcBorders>
              <w:top w:val="single" w:sz="4" w:space="0" w:color="auto"/>
              <w:left w:val="single" w:sz="4" w:space="0" w:color="auto"/>
              <w:bottom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Перчатки с полимерным покрытием</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6 пар</w:t>
            </w:r>
          </w:p>
        </w:tc>
      </w:tr>
      <w:tr w:rsidR="003354B4" w:rsidRPr="00DD70AA" w:rsidTr="003354B4">
        <w:trPr>
          <w:trHeight w:val="225"/>
        </w:trPr>
        <w:tc>
          <w:tcPr>
            <w:tcW w:w="1163" w:type="dxa"/>
            <w:vMerge w:val="restart"/>
            <w:tcBorders>
              <w:top w:val="single" w:sz="4" w:space="0" w:color="auto"/>
              <w:left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12</w:t>
            </w:r>
          </w:p>
        </w:tc>
        <w:tc>
          <w:tcPr>
            <w:tcW w:w="2126"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Водитель погрузчика</w:t>
            </w:r>
          </w:p>
        </w:tc>
        <w:tc>
          <w:tcPr>
            <w:tcW w:w="4253" w:type="dxa"/>
            <w:tcBorders>
              <w:top w:val="single" w:sz="4" w:space="0" w:color="auto"/>
              <w:left w:val="single" w:sz="4" w:space="0" w:color="auto"/>
              <w:bottom w:val="single" w:sz="4" w:space="0" w:color="auto"/>
              <w:right w:val="single" w:sz="4" w:space="0" w:color="auto"/>
            </w:tcBorders>
            <w:shd w:val="clear" w:color="auto" w:fill="auto"/>
            <w:hideMark/>
          </w:tcPr>
          <w:p w:rsidR="0068516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 xml:space="preserve">Костюм для защиты от общих производственных загрязнений </w:t>
            </w:r>
          </w:p>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и механических воздействий</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1 шт.</w:t>
            </w:r>
          </w:p>
        </w:tc>
      </w:tr>
      <w:tr w:rsidR="003354B4" w:rsidRPr="00DD70AA" w:rsidTr="003354B4">
        <w:trPr>
          <w:trHeight w:val="225"/>
        </w:trPr>
        <w:tc>
          <w:tcPr>
            <w:tcW w:w="1163" w:type="dxa"/>
            <w:vMerge/>
            <w:tcBorders>
              <w:left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jc w:val="center"/>
              <w:rPr>
                <w:rFonts w:ascii="Times New Roman" w:eastAsia="Times New Roman" w:hAnsi="Times New Roman" w:cs="Times New Roman"/>
                <w:sz w:val="24"/>
                <w:szCs w:val="24"/>
                <w:lang w:eastAsia="ru-RU"/>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rsidR="003354B4" w:rsidRPr="00DD70AA" w:rsidRDefault="003354B4" w:rsidP="000C2E3D">
            <w:pPr>
              <w:widowControl w:val="0"/>
              <w:autoSpaceDE w:val="0"/>
              <w:autoSpaceDN w:val="0"/>
              <w:spacing w:after="0" w:line="240" w:lineRule="auto"/>
              <w:jc w:val="both"/>
              <w:rPr>
                <w:rFonts w:ascii="Times New Roman" w:eastAsia="Times New Roman" w:hAnsi="Times New Roman" w:cs="Times New Roman"/>
                <w:sz w:val="24"/>
                <w:szCs w:val="24"/>
                <w:lang w:eastAsia="ru-RU"/>
              </w:rPr>
            </w:pPr>
          </w:p>
        </w:tc>
        <w:tc>
          <w:tcPr>
            <w:tcW w:w="4253" w:type="dxa"/>
            <w:tcBorders>
              <w:top w:val="single" w:sz="4" w:space="0" w:color="auto"/>
              <w:left w:val="single" w:sz="4" w:space="0" w:color="auto"/>
              <w:bottom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Сапоги резиновые с защитным подноском</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1 пара</w:t>
            </w:r>
          </w:p>
        </w:tc>
      </w:tr>
      <w:tr w:rsidR="003354B4" w:rsidRPr="00DD70AA" w:rsidTr="003354B4">
        <w:trPr>
          <w:trHeight w:val="225"/>
        </w:trPr>
        <w:tc>
          <w:tcPr>
            <w:tcW w:w="1163" w:type="dxa"/>
            <w:vMerge/>
            <w:tcBorders>
              <w:left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jc w:val="center"/>
              <w:rPr>
                <w:rFonts w:ascii="Times New Roman" w:eastAsia="Times New Roman" w:hAnsi="Times New Roman" w:cs="Times New Roman"/>
                <w:sz w:val="24"/>
                <w:szCs w:val="24"/>
                <w:lang w:eastAsia="ru-RU"/>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rsidR="003354B4" w:rsidRPr="00DD70AA" w:rsidRDefault="003354B4" w:rsidP="000C2E3D">
            <w:pPr>
              <w:widowControl w:val="0"/>
              <w:autoSpaceDE w:val="0"/>
              <w:autoSpaceDN w:val="0"/>
              <w:spacing w:after="0" w:line="240" w:lineRule="auto"/>
              <w:jc w:val="both"/>
              <w:rPr>
                <w:rFonts w:ascii="Times New Roman" w:eastAsia="Times New Roman" w:hAnsi="Times New Roman" w:cs="Times New Roman"/>
                <w:sz w:val="24"/>
                <w:szCs w:val="24"/>
                <w:lang w:eastAsia="ru-RU"/>
              </w:rPr>
            </w:pPr>
          </w:p>
        </w:tc>
        <w:tc>
          <w:tcPr>
            <w:tcW w:w="4253" w:type="dxa"/>
            <w:tcBorders>
              <w:top w:val="single" w:sz="4" w:space="0" w:color="auto"/>
              <w:left w:val="single" w:sz="4" w:space="0" w:color="auto"/>
              <w:bottom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Перчатки с полимерным покрытием</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6 пар</w:t>
            </w:r>
          </w:p>
        </w:tc>
      </w:tr>
      <w:tr w:rsidR="003354B4" w:rsidRPr="00DD70AA" w:rsidTr="003354B4">
        <w:trPr>
          <w:trHeight w:val="225"/>
        </w:trPr>
        <w:tc>
          <w:tcPr>
            <w:tcW w:w="1163" w:type="dxa"/>
            <w:vMerge/>
            <w:tcBorders>
              <w:left w:val="single" w:sz="4" w:space="0" w:color="auto"/>
              <w:bottom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jc w:val="center"/>
              <w:rPr>
                <w:rFonts w:ascii="Times New Roman" w:eastAsia="Times New Roman" w:hAnsi="Times New Roman" w:cs="Times New Roman"/>
                <w:sz w:val="24"/>
                <w:szCs w:val="24"/>
                <w:lang w:eastAsia="ru-RU"/>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4253" w:type="dxa"/>
            <w:tcBorders>
              <w:top w:val="single" w:sz="4" w:space="0" w:color="auto"/>
              <w:left w:val="single" w:sz="4" w:space="0" w:color="auto"/>
              <w:bottom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Средство индивидуальной защиты органов дыхания фильтрующее или изолирующее</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до износа</w:t>
            </w:r>
          </w:p>
        </w:tc>
      </w:tr>
      <w:tr w:rsidR="003354B4" w:rsidRPr="00DD70AA" w:rsidTr="003354B4">
        <w:trPr>
          <w:trHeight w:val="225"/>
        </w:trPr>
        <w:tc>
          <w:tcPr>
            <w:tcW w:w="1163" w:type="dxa"/>
            <w:vMerge w:val="restart"/>
            <w:tcBorders>
              <w:top w:val="single" w:sz="4" w:space="0" w:color="auto"/>
              <w:left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13</w:t>
            </w:r>
          </w:p>
        </w:tc>
        <w:tc>
          <w:tcPr>
            <w:tcW w:w="2126"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Водитель электро</w:t>
            </w:r>
            <w:r w:rsidR="00685164" w:rsidRPr="00DD70AA">
              <w:rPr>
                <w:rFonts w:ascii="Times New Roman" w:eastAsia="Times New Roman" w:hAnsi="Times New Roman" w:cs="Times New Roman"/>
                <w:sz w:val="24"/>
                <w:szCs w:val="24"/>
                <w:lang w:eastAsia="ru-RU"/>
              </w:rPr>
              <w:t xml:space="preserve">- </w:t>
            </w:r>
            <w:r w:rsidRPr="00DD70AA">
              <w:rPr>
                <w:rFonts w:ascii="Times New Roman" w:eastAsia="Times New Roman" w:hAnsi="Times New Roman" w:cs="Times New Roman"/>
                <w:sz w:val="24"/>
                <w:szCs w:val="24"/>
                <w:lang w:eastAsia="ru-RU"/>
              </w:rPr>
              <w:t>и автотележки</w:t>
            </w:r>
          </w:p>
        </w:tc>
        <w:tc>
          <w:tcPr>
            <w:tcW w:w="4253" w:type="dxa"/>
            <w:tcBorders>
              <w:top w:val="single" w:sz="4" w:space="0" w:color="auto"/>
              <w:left w:val="single" w:sz="4" w:space="0" w:color="auto"/>
              <w:bottom w:val="single" w:sz="4" w:space="0" w:color="auto"/>
              <w:right w:val="single" w:sz="4" w:space="0" w:color="auto"/>
            </w:tcBorders>
            <w:shd w:val="clear" w:color="auto" w:fill="auto"/>
            <w:hideMark/>
          </w:tcPr>
          <w:p w:rsidR="00C70FE6"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 xml:space="preserve">Костюм для защиты от общих производственных загрязнений </w:t>
            </w:r>
          </w:p>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и механических воздействий</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1 шт.</w:t>
            </w:r>
          </w:p>
        </w:tc>
      </w:tr>
      <w:tr w:rsidR="003354B4" w:rsidRPr="00DD70AA" w:rsidTr="003354B4">
        <w:trPr>
          <w:trHeight w:val="225"/>
        </w:trPr>
        <w:tc>
          <w:tcPr>
            <w:tcW w:w="1163" w:type="dxa"/>
            <w:vMerge/>
            <w:tcBorders>
              <w:left w:val="single" w:sz="4" w:space="0" w:color="auto"/>
              <w:bottom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jc w:val="center"/>
              <w:rPr>
                <w:rFonts w:ascii="Times New Roman" w:eastAsia="Times New Roman" w:hAnsi="Times New Roman" w:cs="Times New Roman"/>
                <w:sz w:val="24"/>
                <w:szCs w:val="24"/>
                <w:lang w:eastAsia="ru-RU"/>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rsidR="003354B4" w:rsidRPr="00DD70AA" w:rsidRDefault="003354B4" w:rsidP="000C2E3D">
            <w:pPr>
              <w:widowControl w:val="0"/>
              <w:autoSpaceDE w:val="0"/>
              <w:autoSpaceDN w:val="0"/>
              <w:spacing w:after="0" w:line="240" w:lineRule="auto"/>
              <w:jc w:val="both"/>
              <w:rPr>
                <w:rFonts w:ascii="Times New Roman" w:eastAsia="Times New Roman" w:hAnsi="Times New Roman" w:cs="Times New Roman"/>
                <w:sz w:val="24"/>
                <w:szCs w:val="24"/>
                <w:lang w:eastAsia="ru-RU"/>
              </w:rPr>
            </w:pPr>
          </w:p>
        </w:tc>
        <w:tc>
          <w:tcPr>
            <w:tcW w:w="4253" w:type="dxa"/>
            <w:tcBorders>
              <w:top w:val="single" w:sz="4" w:space="0" w:color="auto"/>
              <w:left w:val="single" w:sz="4" w:space="0" w:color="auto"/>
              <w:bottom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Перчатки с полимерным покрытием</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6 пар</w:t>
            </w:r>
          </w:p>
        </w:tc>
      </w:tr>
      <w:tr w:rsidR="003354B4" w:rsidRPr="00DD70AA" w:rsidTr="003354B4">
        <w:trPr>
          <w:trHeight w:val="225"/>
        </w:trPr>
        <w:tc>
          <w:tcPr>
            <w:tcW w:w="1163" w:type="dxa"/>
            <w:vMerge w:val="restart"/>
            <w:tcBorders>
              <w:top w:val="single" w:sz="4" w:space="0" w:color="auto"/>
              <w:left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14</w:t>
            </w:r>
          </w:p>
        </w:tc>
        <w:tc>
          <w:tcPr>
            <w:tcW w:w="2126" w:type="dxa"/>
            <w:vMerge w:val="restart"/>
            <w:tcBorders>
              <w:top w:val="single" w:sz="4" w:space="0" w:color="auto"/>
              <w:left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Возчик</w:t>
            </w:r>
          </w:p>
        </w:tc>
        <w:tc>
          <w:tcPr>
            <w:tcW w:w="4253" w:type="dxa"/>
            <w:tcBorders>
              <w:top w:val="single" w:sz="4" w:space="0" w:color="auto"/>
              <w:left w:val="single" w:sz="4" w:space="0" w:color="auto"/>
              <w:bottom w:val="single" w:sz="4" w:space="0" w:color="auto"/>
              <w:right w:val="single" w:sz="4" w:space="0" w:color="auto"/>
            </w:tcBorders>
            <w:shd w:val="clear" w:color="auto" w:fill="auto"/>
            <w:hideMark/>
          </w:tcPr>
          <w:p w:rsidR="00C70FE6"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 xml:space="preserve">Костюм для защиты от общих производственных загрязнений </w:t>
            </w:r>
          </w:p>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и механических воздействий</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1 шт.</w:t>
            </w:r>
          </w:p>
        </w:tc>
      </w:tr>
      <w:tr w:rsidR="003354B4" w:rsidRPr="00DD70AA" w:rsidTr="003354B4">
        <w:trPr>
          <w:trHeight w:val="225"/>
        </w:trPr>
        <w:tc>
          <w:tcPr>
            <w:tcW w:w="1163" w:type="dxa"/>
            <w:vMerge/>
            <w:tcBorders>
              <w:left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jc w:val="center"/>
              <w:rPr>
                <w:rFonts w:ascii="Times New Roman" w:eastAsia="Times New Roman" w:hAnsi="Times New Roman" w:cs="Times New Roman"/>
                <w:sz w:val="24"/>
                <w:szCs w:val="24"/>
                <w:lang w:eastAsia="ru-RU"/>
              </w:rPr>
            </w:pPr>
          </w:p>
        </w:tc>
        <w:tc>
          <w:tcPr>
            <w:tcW w:w="2126" w:type="dxa"/>
            <w:vMerge/>
            <w:tcBorders>
              <w:left w:val="single" w:sz="4" w:space="0" w:color="auto"/>
              <w:right w:val="single" w:sz="4" w:space="0" w:color="auto"/>
            </w:tcBorders>
            <w:vAlign w:val="center"/>
            <w:hideMark/>
          </w:tcPr>
          <w:p w:rsidR="003354B4" w:rsidRPr="00DD70AA" w:rsidRDefault="003354B4" w:rsidP="000C2E3D">
            <w:pPr>
              <w:widowControl w:val="0"/>
              <w:autoSpaceDE w:val="0"/>
              <w:autoSpaceDN w:val="0"/>
              <w:spacing w:after="0" w:line="240" w:lineRule="auto"/>
              <w:jc w:val="both"/>
              <w:rPr>
                <w:rFonts w:ascii="Times New Roman" w:eastAsia="Times New Roman" w:hAnsi="Times New Roman" w:cs="Times New Roman"/>
                <w:sz w:val="24"/>
                <w:szCs w:val="24"/>
                <w:lang w:eastAsia="ru-RU"/>
              </w:rPr>
            </w:pPr>
          </w:p>
        </w:tc>
        <w:tc>
          <w:tcPr>
            <w:tcW w:w="4253" w:type="dxa"/>
            <w:tcBorders>
              <w:top w:val="single" w:sz="4" w:space="0" w:color="auto"/>
              <w:left w:val="single" w:sz="4" w:space="0" w:color="auto"/>
              <w:bottom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Перчатки с полимерным покрытием</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4 пары</w:t>
            </w:r>
          </w:p>
        </w:tc>
      </w:tr>
      <w:tr w:rsidR="003354B4" w:rsidRPr="00DD70AA" w:rsidTr="003354B4">
        <w:trPr>
          <w:trHeight w:val="225"/>
        </w:trPr>
        <w:tc>
          <w:tcPr>
            <w:tcW w:w="1163" w:type="dxa"/>
            <w:vMerge w:val="restart"/>
            <w:tcBorders>
              <w:top w:val="single" w:sz="4" w:space="0" w:color="auto"/>
              <w:left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15</w:t>
            </w:r>
          </w:p>
        </w:tc>
        <w:tc>
          <w:tcPr>
            <w:tcW w:w="2126"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Газовщик</w:t>
            </w:r>
          </w:p>
        </w:tc>
        <w:tc>
          <w:tcPr>
            <w:tcW w:w="4253" w:type="dxa"/>
            <w:tcBorders>
              <w:top w:val="single" w:sz="4" w:space="0" w:color="auto"/>
              <w:left w:val="single" w:sz="4" w:space="0" w:color="auto"/>
              <w:bottom w:val="single" w:sz="4" w:space="0" w:color="auto"/>
              <w:right w:val="single" w:sz="4" w:space="0" w:color="auto"/>
            </w:tcBorders>
            <w:shd w:val="clear" w:color="auto" w:fill="auto"/>
            <w:hideMark/>
          </w:tcPr>
          <w:p w:rsidR="00C70FE6"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 xml:space="preserve">Костюм для защиты от общих производственных загрязнений </w:t>
            </w:r>
          </w:p>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и механических воздействий</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1 шт.</w:t>
            </w:r>
          </w:p>
        </w:tc>
      </w:tr>
      <w:tr w:rsidR="003354B4" w:rsidRPr="00DD70AA" w:rsidTr="003354B4">
        <w:trPr>
          <w:trHeight w:val="225"/>
        </w:trPr>
        <w:tc>
          <w:tcPr>
            <w:tcW w:w="1163" w:type="dxa"/>
            <w:vMerge/>
            <w:tcBorders>
              <w:left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jc w:val="center"/>
              <w:rPr>
                <w:rFonts w:ascii="Times New Roman" w:eastAsia="Times New Roman" w:hAnsi="Times New Roman" w:cs="Times New Roman"/>
                <w:sz w:val="24"/>
                <w:szCs w:val="24"/>
                <w:lang w:eastAsia="ru-RU"/>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4253" w:type="dxa"/>
            <w:tcBorders>
              <w:top w:val="single" w:sz="4" w:space="0" w:color="auto"/>
              <w:left w:val="single" w:sz="4" w:space="0" w:color="auto"/>
              <w:bottom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Сапоги резиновые с защитным подноском</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1 пара</w:t>
            </w:r>
          </w:p>
        </w:tc>
      </w:tr>
      <w:tr w:rsidR="003354B4" w:rsidRPr="00DD70AA" w:rsidTr="003354B4">
        <w:trPr>
          <w:trHeight w:val="225"/>
        </w:trPr>
        <w:tc>
          <w:tcPr>
            <w:tcW w:w="1163" w:type="dxa"/>
            <w:vMerge/>
            <w:tcBorders>
              <w:left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jc w:val="center"/>
              <w:rPr>
                <w:rFonts w:ascii="Times New Roman" w:eastAsia="Times New Roman" w:hAnsi="Times New Roman" w:cs="Times New Roman"/>
                <w:sz w:val="24"/>
                <w:szCs w:val="24"/>
                <w:lang w:eastAsia="ru-RU"/>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4253" w:type="dxa"/>
            <w:tcBorders>
              <w:top w:val="single" w:sz="4" w:space="0" w:color="auto"/>
              <w:left w:val="single" w:sz="4" w:space="0" w:color="auto"/>
              <w:bottom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Перчатки с полимерным покрытием</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12 пар</w:t>
            </w:r>
          </w:p>
        </w:tc>
      </w:tr>
      <w:tr w:rsidR="003354B4" w:rsidRPr="00DD70AA" w:rsidTr="003354B4">
        <w:trPr>
          <w:trHeight w:val="225"/>
        </w:trPr>
        <w:tc>
          <w:tcPr>
            <w:tcW w:w="1163" w:type="dxa"/>
            <w:vMerge/>
            <w:tcBorders>
              <w:left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jc w:val="center"/>
              <w:rPr>
                <w:rFonts w:ascii="Times New Roman" w:eastAsia="Times New Roman" w:hAnsi="Times New Roman" w:cs="Times New Roman"/>
                <w:sz w:val="24"/>
                <w:szCs w:val="24"/>
                <w:lang w:eastAsia="ru-RU"/>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4253" w:type="dxa"/>
            <w:tcBorders>
              <w:top w:val="single" w:sz="4" w:space="0" w:color="auto"/>
              <w:left w:val="single" w:sz="4" w:space="0" w:color="auto"/>
              <w:bottom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Очки защитные</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до износа</w:t>
            </w:r>
          </w:p>
        </w:tc>
      </w:tr>
      <w:tr w:rsidR="003354B4" w:rsidRPr="00DD70AA" w:rsidTr="003354B4">
        <w:trPr>
          <w:trHeight w:val="225"/>
        </w:trPr>
        <w:tc>
          <w:tcPr>
            <w:tcW w:w="1163" w:type="dxa"/>
            <w:vMerge/>
            <w:tcBorders>
              <w:left w:val="single" w:sz="4" w:space="0" w:color="auto"/>
              <w:bottom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jc w:val="center"/>
              <w:rPr>
                <w:rFonts w:ascii="Times New Roman" w:eastAsia="Times New Roman" w:hAnsi="Times New Roman" w:cs="Times New Roman"/>
                <w:sz w:val="24"/>
                <w:szCs w:val="24"/>
                <w:lang w:eastAsia="ru-RU"/>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4253" w:type="dxa"/>
            <w:tcBorders>
              <w:top w:val="single" w:sz="4" w:space="0" w:color="auto"/>
              <w:left w:val="single" w:sz="4" w:space="0" w:color="auto"/>
              <w:bottom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Средство индивидуальной защиты органов дыхания фильтрующее или изолирующее</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до износа</w:t>
            </w:r>
          </w:p>
        </w:tc>
      </w:tr>
      <w:tr w:rsidR="003354B4" w:rsidRPr="00DD70AA" w:rsidTr="003354B4">
        <w:trPr>
          <w:trHeight w:val="225"/>
        </w:trPr>
        <w:tc>
          <w:tcPr>
            <w:tcW w:w="1163" w:type="dxa"/>
            <w:vMerge w:val="restart"/>
            <w:tcBorders>
              <w:top w:val="single" w:sz="4" w:space="0" w:color="auto"/>
              <w:left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16</w:t>
            </w:r>
          </w:p>
        </w:tc>
        <w:tc>
          <w:tcPr>
            <w:tcW w:w="2126"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Газогенераторщик</w:t>
            </w:r>
          </w:p>
        </w:tc>
        <w:tc>
          <w:tcPr>
            <w:tcW w:w="4253" w:type="dxa"/>
            <w:tcBorders>
              <w:top w:val="single" w:sz="4" w:space="0" w:color="auto"/>
              <w:left w:val="single" w:sz="4" w:space="0" w:color="auto"/>
              <w:bottom w:val="single" w:sz="4" w:space="0" w:color="auto"/>
              <w:right w:val="single" w:sz="4" w:space="0" w:color="auto"/>
            </w:tcBorders>
            <w:shd w:val="clear" w:color="auto" w:fill="auto"/>
            <w:hideMark/>
          </w:tcPr>
          <w:p w:rsidR="00C70FE6"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 xml:space="preserve">Костюм для защиты от общих производственных загрязнений </w:t>
            </w:r>
          </w:p>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и механических воздействий</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1 шт.</w:t>
            </w:r>
          </w:p>
        </w:tc>
      </w:tr>
      <w:tr w:rsidR="003354B4" w:rsidRPr="00DD70AA" w:rsidTr="003354B4">
        <w:trPr>
          <w:trHeight w:val="225"/>
        </w:trPr>
        <w:tc>
          <w:tcPr>
            <w:tcW w:w="1163" w:type="dxa"/>
            <w:vMerge/>
            <w:tcBorders>
              <w:left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jc w:val="center"/>
              <w:rPr>
                <w:rFonts w:ascii="Times New Roman" w:eastAsia="Times New Roman" w:hAnsi="Times New Roman" w:cs="Times New Roman"/>
                <w:sz w:val="24"/>
                <w:szCs w:val="24"/>
                <w:lang w:eastAsia="ru-RU"/>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rsidR="003354B4" w:rsidRPr="00DD70AA" w:rsidRDefault="003354B4" w:rsidP="000C2E3D">
            <w:pPr>
              <w:widowControl w:val="0"/>
              <w:autoSpaceDE w:val="0"/>
              <w:autoSpaceDN w:val="0"/>
              <w:spacing w:after="0" w:line="240" w:lineRule="auto"/>
              <w:jc w:val="both"/>
              <w:rPr>
                <w:rFonts w:ascii="Times New Roman" w:eastAsia="Times New Roman" w:hAnsi="Times New Roman" w:cs="Times New Roman"/>
                <w:sz w:val="24"/>
                <w:szCs w:val="24"/>
                <w:lang w:eastAsia="ru-RU"/>
              </w:rPr>
            </w:pPr>
          </w:p>
        </w:tc>
        <w:tc>
          <w:tcPr>
            <w:tcW w:w="4253" w:type="dxa"/>
            <w:tcBorders>
              <w:top w:val="single" w:sz="4" w:space="0" w:color="auto"/>
              <w:left w:val="single" w:sz="4" w:space="0" w:color="auto"/>
              <w:bottom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Перчатки с полимерным покрытием</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12 пар</w:t>
            </w:r>
          </w:p>
        </w:tc>
      </w:tr>
      <w:tr w:rsidR="003354B4" w:rsidRPr="00DD70AA" w:rsidTr="003354B4">
        <w:trPr>
          <w:trHeight w:val="225"/>
        </w:trPr>
        <w:tc>
          <w:tcPr>
            <w:tcW w:w="1163" w:type="dxa"/>
            <w:vMerge/>
            <w:tcBorders>
              <w:left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jc w:val="center"/>
              <w:rPr>
                <w:rFonts w:ascii="Times New Roman" w:eastAsia="Times New Roman" w:hAnsi="Times New Roman" w:cs="Times New Roman"/>
                <w:sz w:val="24"/>
                <w:szCs w:val="24"/>
                <w:lang w:eastAsia="ru-RU"/>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rsidR="003354B4" w:rsidRPr="00DD70AA" w:rsidRDefault="003354B4" w:rsidP="000C2E3D">
            <w:pPr>
              <w:widowControl w:val="0"/>
              <w:autoSpaceDE w:val="0"/>
              <w:autoSpaceDN w:val="0"/>
              <w:spacing w:after="0" w:line="240" w:lineRule="auto"/>
              <w:jc w:val="both"/>
              <w:rPr>
                <w:rFonts w:ascii="Times New Roman" w:eastAsia="Times New Roman" w:hAnsi="Times New Roman" w:cs="Times New Roman"/>
                <w:sz w:val="24"/>
                <w:szCs w:val="24"/>
                <w:lang w:eastAsia="ru-RU"/>
              </w:rPr>
            </w:pPr>
          </w:p>
        </w:tc>
        <w:tc>
          <w:tcPr>
            <w:tcW w:w="4253" w:type="dxa"/>
            <w:tcBorders>
              <w:top w:val="single" w:sz="4" w:space="0" w:color="auto"/>
              <w:left w:val="single" w:sz="4" w:space="0" w:color="auto"/>
              <w:bottom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Очки защитные</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до износа</w:t>
            </w:r>
          </w:p>
        </w:tc>
      </w:tr>
      <w:tr w:rsidR="003354B4" w:rsidRPr="00DD70AA" w:rsidTr="003354B4">
        <w:trPr>
          <w:trHeight w:val="225"/>
        </w:trPr>
        <w:tc>
          <w:tcPr>
            <w:tcW w:w="1163" w:type="dxa"/>
            <w:vMerge/>
            <w:tcBorders>
              <w:left w:val="single" w:sz="4" w:space="0" w:color="auto"/>
              <w:bottom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jc w:val="center"/>
              <w:rPr>
                <w:rFonts w:ascii="Times New Roman" w:eastAsia="Times New Roman" w:hAnsi="Times New Roman" w:cs="Times New Roman"/>
                <w:sz w:val="24"/>
                <w:szCs w:val="24"/>
                <w:lang w:eastAsia="ru-RU"/>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rsidR="003354B4" w:rsidRPr="00DD70AA" w:rsidRDefault="003354B4" w:rsidP="000C2E3D">
            <w:pPr>
              <w:widowControl w:val="0"/>
              <w:autoSpaceDE w:val="0"/>
              <w:autoSpaceDN w:val="0"/>
              <w:spacing w:after="0" w:line="240" w:lineRule="auto"/>
              <w:jc w:val="both"/>
              <w:rPr>
                <w:rFonts w:ascii="Times New Roman" w:eastAsia="Times New Roman" w:hAnsi="Times New Roman" w:cs="Times New Roman"/>
                <w:sz w:val="24"/>
                <w:szCs w:val="24"/>
                <w:lang w:eastAsia="ru-RU"/>
              </w:rPr>
            </w:pPr>
          </w:p>
        </w:tc>
        <w:tc>
          <w:tcPr>
            <w:tcW w:w="4253" w:type="dxa"/>
            <w:tcBorders>
              <w:top w:val="single" w:sz="4" w:space="0" w:color="auto"/>
              <w:left w:val="single" w:sz="4" w:space="0" w:color="auto"/>
              <w:bottom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Средство индивидуальной защиты органов дыхания фильтрующее или изолирующее</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до износа</w:t>
            </w:r>
          </w:p>
        </w:tc>
      </w:tr>
      <w:tr w:rsidR="003354B4" w:rsidRPr="00DD70AA" w:rsidTr="003354B4">
        <w:trPr>
          <w:trHeight w:val="225"/>
        </w:trPr>
        <w:tc>
          <w:tcPr>
            <w:tcW w:w="1163" w:type="dxa"/>
            <w:vMerge w:val="restart"/>
            <w:tcBorders>
              <w:top w:val="single" w:sz="4" w:space="0" w:color="auto"/>
              <w:left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17</w:t>
            </w:r>
          </w:p>
        </w:tc>
        <w:tc>
          <w:tcPr>
            <w:tcW w:w="2126"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Электрогазосвар</w:t>
            </w:r>
            <w:r w:rsidR="00C70FE6" w:rsidRPr="00DD70AA">
              <w:rPr>
                <w:rFonts w:ascii="Times New Roman" w:eastAsia="Times New Roman" w:hAnsi="Times New Roman" w:cs="Times New Roman"/>
                <w:sz w:val="24"/>
                <w:szCs w:val="24"/>
                <w:lang w:eastAsia="ru-RU"/>
              </w:rPr>
              <w:t>-</w:t>
            </w:r>
            <w:r w:rsidRPr="00DD70AA">
              <w:rPr>
                <w:rFonts w:ascii="Times New Roman" w:eastAsia="Times New Roman" w:hAnsi="Times New Roman" w:cs="Times New Roman"/>
                <w:sz w:val="24"/>
                <w:szCs w:val="24"/>
                <w:lang w:eastAsia="ru-RU"/>
              </w:rPr>
              <w:t>щик</w:t>
            </w:r>
          </w:p>
        </w:tc>
        <w:tc>
          <w:tcPr>
            <w:tcW w:w="4253" w:type="dxa"/>
            <w:tcBorders>
              <w:top w:val="single" w:sz="4" w:space="0" w:color="auto"/>
              <w:left w:val="single" w:sz="4" w:space="0" w:color="auto"/>
              <w:bottom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Костюм для защиты от искр и брызг расплавленного металла</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1 шт.</w:t>
            </w:r>
          </w:p>
        </w:tc>
      </w:tr>
      <w:tr w:rsidR="003354B4" w:rsidRPr="00DD70AA" w:rsidTr="003354B4">
        <w:trPr>
          <w:trHeight w:val="556"/>
        </w:trPr>
        <w:tc>
          <w:tcPr>
            <w:tcW w:w="1163" w:type="dxa"/>
            <w:vMerge/>
            <w:tcBorders>
              <w:left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jc w:val="center"/>
              <w:rPr>
                <w:rFonts w:ascii="Times New Roman" w:eastAsia="Times New Roman" w:hAnsi="Times New Roman" w:cs="Times New Roman"/>
                <w:sz w:val="24"/>
                <w:szCs w:val="24"/>
                <w:lang w:eastAsia="ru-RU"/>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rsidR="003354B4" w:rsidRPr="00DD70AA" w:rsidRDefault="003354B4" w:rsidP="000C2E3D">
            <w:pPr>
              <w:widowControl w:val="0"/>
              <w:autoSpaceDE w:val="0"/>
              <w:autoSpaceDN w:val="0"/>
              <w:spacing w:after="0" w:line="240" w:lineRule="auto"/>
              <w:jc w:val="both"/>
              <w:rPr>
                <w:rFonts w:ascii="Times New Roman" w:eastAsia="Times New Roman" w:hAnsi="Times New Roman" w:cs="Times New Roman"/>
                <w:sz w:val="24"/>
                <w:szCs w:val="24"/>
                <w:lang w:eastAsia="ru-RU"/>
              </w:rPr>
            </w:pPr>
          </w:p>
        </w:tc>
        <w:tc>
          <w:tcPr>
            <w:tcW w:w="4253" w:type="dxa"/>
            <w:tcBorders>
              <w:top w:val="single" w:sz="4" w:space="0" w:color="auto"/>
              <w:left w:val="single" w:sz="4" w:space="0" w:color="auto"/>
              <w:right w:val="single" w:sz="4" w:space="0" w:color="auto"/>
            </w:tcBorders>
            <w:shd w:val="clear" w:color="auto" w:fill="auto"/>
            <w:hideMark/>
          </w:tcPr>
          <w:p w:rsidR="00C70FE6"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 xml:space="preserve">Ботинки кожаные с защитным подноском для защиты </w:t>
            </w:r>
          </w:p>
          <w:p w:rsidR="00314CAE"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 xml:space="preserve">от повышенных температур, искр </w:t>
            </w:r>
          </w:p>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 xml:space="preserve">и брызг расплавленного металла </w:t>
            </w:r>
          </w:p>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или</w:t>
            </w:r>
          </w:p>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 xml:space="preserve">Сапоги кожаные с защитным </w:t>
            </w:r>
            <w:r w:rsidRPr="00DD70AA">
              <w:rPr>
                <w:rFonts w:ascii="Times New Roman" w:eastAsia="Times New Roman" w:hAnsi="Times New Roman" w:cs="Times New Roman"/>
                <w:sz w:val="24"/>
                <w:szCs w:val="24"/>
                <w:lang w:eastAsia="ru-RU"/>
              </w:rPr>
              <w:lastRenderedPageBreak/>
              <w:t>подноском для защиты от повышенных температур, искр и брызг расплавленного металла</w:t>
            </w:r>
          </w:p>
        </w:tc>
        <w:tc>
          <w:tcPr>
            <w:tcW w:w="1701" w:type="dxa"/>
            <w:tcBorders>
              <w:top w:val="single" w:sz="4" w:space="0" w:color="auto"/>
              <w:left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lastRenderedPageBreak/>
              <w:t>2 пары</w:t>
            </w:r>
          </w:p>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p>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p>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p>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2 пары</w:t>
            </w:r>
          </w:p>
        </w:tc>
      </w:tr>
      <w:tr w:rsidR="003354B4" w:rsidRPr="00DD70AA" w:rsidTr="003354B4">
        <w:trPr>
          <w:trHeight w:val="828"/>
        </w:trPr>
        <w:tc>
          <w:tcPr>
            <w:tcW w:w="1163" w:type="dxa"/>
            <w:vMerge/>
            <w:tcBorders>
              <w:left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jc w:val="center"/>
              <w:rPr>
                <w:rFonts w:ascii="Times New Roman" w:eastAsia="Times New Roman" w:hAnsi="Times New Roman" w:cs="Times New Roman"/>
                <w:sz w:val="24"/>
                <w:szCs w:val="24"/>
                <w:lang w:eastAsia="ru-RU"/>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rsidR="003354B4" w:rsidRPr="00DD70AA" w:rsidRDefault="003354B4" w:rsidP="000C2E3D">
            <w:pPr>
              <w:widowControl w:val="0"/>
              <w:autoSpaceDE w:val="0"/>
              <w:autoSpaceDN w:val="0"/>
              <w:spacing w:after="0" w:line="240" w:lineRule="auto"/>
              <w:jc w:val="both"/>
              <w:rPr>
                <w:rFonts w:ascii="Times New Roman" w:eastAsia="Times New Roman" w:hAnsi="Times New Roman" w:cs="Times New Roman"/>
                <w:sz w:val="24"/>
                <w:szCs w:val="24"/>
                <w:lang w:eastAsia="ru-RU"/>
              </w:rPr>
            </w:pPr>
          </w:p>
        </w:tc>
        <w:tc>
          <w:tcPr>
            <w:tcW w:w="4253" w:type="dxa"/>
            <w:tcBorders>
              <w:top w:val="single" w:sz="4" w:space="0" w:color="auto"/>
              <w:left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 xml:space="preserve">Перчатки с полимерным покрытием </w:t>
            </w:r>
          </w:p>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или</w:t>
            </w:r>
          </w:p>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Перчатки с точечным покрытием</w:t>
            </w:r>
          </w:p>
        </w:tc>
        <w:tc>
          <w:tcPr>
            <w:tcW w:w="1701" w:type="dxa"/>
            <w:tcBorders>
              <w:top w:val="single" w:sz="4" w:space="0" w:color="auto"/>
              <w:left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6 пар</w:t>
            </w:r>
          </w:p>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p>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до износа</w:t>
            </w:r>
          </w:p>
        </w:tc>
      </w:tr>
      <w:tr w:rsidR="003354B4" w:rsidRPr="00DD70AA" w:rsidTr="003354B4">
        <w:trPr>
          <w:trHeight w:val="225"/>
        </w:trPr>
        <w:tc>
          <w:tcPr>
            <w:tcW w:w="1163" w:type="dxa"/>
            <w:vMerge/>
            <w:tcBorders>
              <w:left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jc w:val="center"/>
              <w:rPr>
                <w:rFonts w:ascii="Times New Roman" w:eastAsia="Times New Roman" w:hAnsi="Times New Roman" w:cs="Times New Roman"/>
                <w:sz w:val="24"/>
                <w:szCs w:val="24"/>
                <w:lang w:eastAsia="ru-RU"/>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rsidR="003354B4" w:rsidRPr="00DD70AA" w:rsidRDefault="003354B4" w:rsidP="000C2E3D">
            <w:pPr>
              <w:widowControl w:val="0"/>
              <w:autoSpaceDE w:val="0"/>
              <w:autoSpaceDN w:val="0"/>
              <w:spacing w:after="0" w:line="240" w:lineRule="auto"/>
              <w:jc w:val="both"/>
              <w:rPr>
                <w:rFonts w:ascii="Times New Roman" w:eastAsia="Times New Roman" w:hAnsi="Times New Roman" w:cs="Times New Roman"/>
                <w:sz w:val="24"/>
                <w:szCs w:val="24"/>
                <w:lang w:eastAsia="ru-RU"/>
              </w:rPr>
            </w:pPr>
          </w:p>
        </w:tc>
        <w:tc>
          <w:tcPr>
            <w:tcW w:w="4253" w:type="dxa"/>
            <w:tcBorders>
              <w:top w:val="single" w:sz="4" w:space="0" w:color="auto"/>
              <w:left w:val="single" w:sz="4" w:space="0" w:color="auto"/>
              <w:bottom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Перчатки для защиты от повышенных температур, искр и брызг расплавленного металла</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12 пар</w:t>
            </w:r>
          </w:p>
        </w:tc>
      </w:tr>
      <w:tr w:rsidR="003354B4" w:rsidRPr="00DD70AA" w:rsidTr="003354B4">
        <w:trPr>
          <w:trHeight w:val="828"/>
        </w:trPr>
        <w:tc>
          <w:tcPr>
            <w:tcW w:w="1163" w:type="dxa"/>
            <w:vMerge/>
            <w:tcBorders>
              <w:left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jc w:val="center"/>
              <w:rPr>
                <w:rFonts w:ascii="Times New Roman" w:eastAsia="Times New Roman" w:hAnsi="Times New Roman" w:cs="Times New Roman"/>
                <w:sz w:val="24"/>
                <w:szCs w:val="24"/>
                <w:lang w:eastAsia="ru-RU"/>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rsidR="003354B4" w:rsidRPr="00DD70AA" w:rsidRDefault="003354B4" w:rsidP="000C2E3D">
            <w:pPr>
              <w:widowControl w:val="0"/>
              <w:autoSpaceDE w:val="0"/>
              <w:autoSpaceDN w:val="0"/>
              <w:spacing w:after="0" w:line="240" w:lineRule="auto"/>
              <w:jc w:val="both"/>
              <w:rPr>
                <w:rFonts w:ascii="Times New Roman" w:eastAsia="Times New Roman" w:hAnsi="Times New Roman" w:cs="Times New Roman"/>
                <w:sz w:val="24"/>
                <w:szCs w:val="24"/>
                <w:lang w:eastAsia="ru-RU"/>
              </w:rPr>
            </w:pPr>
          </w:p>
        </w:tc>
        <w:tc>
          <w:tcPr>
            <w:tcW w:w="4253" w:type="dxa"/>
            <w:tcBorders>
              <w:top w:val="single" w:sz="4" w:space="0" w:color="auto"/>
              <w:left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 xml:space="preserve">Боты или галоши диэлектрические </w:t>
            </w:r>
          </w:p>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или</w:t>
            </w:r>
          </w:p>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Коврик диэлектрический</w:t>
            </w:r>
          </w:p>
        </w:tc>
        <w:tc>
          <w:tcPr>
            <w:tcW w:w="1701" w:type="dxa"/>
            <w:tcBorders>
              <w:top w:val="single" w:sz="4" w:space="0" w:color="auto"/>
              <w:left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дежурные</w:t>
            </w:r>
          </w:p>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p>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дежурный</w:t>
            </w:r>
          </w:p>
        </w:tc>
      </w:tr>
      <w:tr w:rsidR="003354B4" w:rsidRPr="00DD70AA" w:rsidTr="003354B4">
        <w:trPr>
          <w:trHeight w:val="225"/>
        </w:trPr>
        <w:tc>
          <w:tcPr>
            <w:tcW w:w="1163" w:type="dxa"/>
            <w:vMerge/>
            <w:tcBorders>
              <w:left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jc w:val="center"/>
              <w:rPr>
                <w:rFonts w:ascii="Times New Roman" w:eastAsia="Times New Roman" w:hAnsi="Times New Roman" w:cs="Times New Roman"/>
                <w:sz w:val="24"/>
                <w:szCs w:val="24"/>
                <w:lang w:eastAsia="ru-RU"/>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rsidR="003354B4" w:rsidRPr="00DD70AA" w:rsidRDefault="003354B4" w:rsidP="000C2E3D">
            <w:pPr>
              <w:widowControl w:val="0"/>
              <w:autoSpaceDE w:val="0"/>
              <w:autoSpaceDN w:val="0"/>
              <w:spacing w:after="0" w:line="240" w:lineRule="auto"/>
              <w:jc w:val="both"/>
              <w:rPr>
                <w:rFonts w:ascii="Times New Roman" w:eastAsia="Times New Roman" w:hAnsi="Times New Roman" w:cs="Times New Roman"/>
                <w:sz w:val="24"/>
                <w:szCs w:val="24"/>
                <w:lang w:eastAsia="ru-RU"/>
              </w:rPr>
            </w:pPr>
          </w:p>
        </w:tc>
        <w:tc>
          <w:tcPr>
            <w:tcW w:w="4253" w:type="dxa"/>
            <w:tcBorders>
              <w:top w:val="single" w:sz="4" w:space="0" w:color="auto"/>
              <w:left w:val="single" w:sz="4" w:space="0" w:color="auto"/>
              <w:bottom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Перчатки диэлектрические</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дежурные</w:t>
            </w:r>
          </w:p>
        </w:tc>
      </w:tr>
      <w:tr w:rsidR="003354B4" w:rsidRPr="00DD70AA" w:rsidTr="003354B4">
        <w:trPr>
          <w:trHeight w:val="1380"/>
        </w:trPr>
        <w:tc>
          <w:tcPr>
            <w:tcW w:w="1163" w:type="dxa"/>
            <w:vMerge/>
            <w:tcBorders>
              <w:left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jc w:val="center"/>
              <w:rPr>
                <w:rFonts w:ascii="Times New Roman" w:eastAsia="Times New Roman" w:hAnsi="Times New Roman" w:cs="Times New Roman"/>
                <w:sz w:val="24"/>
                <w:szCs w:val="24"/>
                <w:lang w:eastAsia="ru-RU"/>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rsidR="003354B4" w:rsidRPr="00DD70AA" w:rsidRDefault="003354B4" w:rsidP="000C2E3D">
            <w:pPr>
              <w:widowControl w:val="0"/>
              <w:autoSpaceDE w:val="0"/>
              <w:autoSpaceDN w:val="0"/>
              <w:spacing w:after="0" w:line="240" w:lineRule="auto"/>
              <w:jc w:val="both"/>
              <w:rPr>
                <w:rFonts w:ascii="Times New Roman" w:eastAsia="Times New Roman" w:hAnsi="Times New Roman" w:cs="Times New Roman"/>
                <w:sz w:val="24"/>
                <w:szCs w:val="24"/>
                <w:lang w:eastAsia="ru-RU"/>
              </w:rPr>
            </w:pPr>
          </w:p>
        </w:tc>
        <w:tc>
          <w:tcPr>
            <w:tcW w:w="4253" w:type="dxa"/>
            <w:tcBorders>
              <w:top w:val="single" w:sz="4" w:space="0" w:color="auto"/>
              <w:left w:val="single" w:sz="4" w:space="0" w:color="auto"/>
              <w:right w:val="single" w:sz="4" w:space="0" w:color="auto"/>
            </w:tcBorders>
            <w:shd w:val="clear" w:color="auto" w:fill="auto"/>
            <w:hideMark/>
          </w:tcPr>
          <w:p w:rsidR="00314CAE"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 xml:space="preserve">Щиток защитный термостойкий </w:t>
            </w:r>
          </w:p>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 xml:space="preserve">со светофильтром </w:t>
            </w:r>
          </w:p>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или</w:t>
            </w:r>
          </w:p>
          <w:p w:rsidR="00314CAE"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 xml:space="preserve">Очки защитные термостойкие </w:t>
            </w:r>
          </w:p>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со светофильтром</w:t>
            </w:r>
          </w:p>
        </w:tc>
        <w:tc>
          <w:tcPr>
            <w:tcW w:w="1701" w:type="dxa"/>
            <w:tcBorders>
              <w:top w:val="single" w:sz="4" w:space="0" w:color="auto"/>
              <w:left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до износа</w:t>
            </w:r>
          </w:p>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p>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p>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до износа</w:t>
            </w:r>
          </w:p>
        </w:tc>
      </w:tr>
      <w:tr w:rsidR="003354B4" w:rsidRPr="00DD70AA" w:rsidTr="003354B4">
        <w:trPr>
          <w:trHeight w:val="225"/>
        </w:trPr>
        <w:tc>
          <w:tcPr>
            <w:tcW w:w="1163" w:type="dxa"/>
            <w:vMerge/>
            <w:tcBorders>
              <w:left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jc w:val="center"/>
              <w:rPr>
                <w:rFonts w:ascii="Times New Roman" w:eastAsia="Times New Roman" w:hAnsi="Times New Roman" w:cs="Times New Roman"/>
                <w:sz w:val="24"/>
                <w:szCs w:val="24"/>
                <w:lang w:eastAsia="ru-RU"/>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rsidR="003354B4" w:rsidRPr="00DD70AA" w:rsidRDefault="003354B4" w:rsidP="000C2E3D">
            <w:pPr>
              <w:widowControl w:val="0"/>
              <w:autoSpaceDE w:val="0"/>
              <w:autoSpaceDN w:val="0"/>
              <w:spacing w:after="0" w:line="240" w:lineRule="auto"/>
              <w:jc w:val="both"/>
              <w:rPr>
                <w:rFonts w:ascii="Times New Roman" w:eastAsia="Times New Roman" w:hAnsi="Times New Roman" w:cs="Times New Roman"/>
                <w:sz w:val="24"/>
                <w:szCs w:val="24"/>
                <w:lang w:eastAsia="ru-RU"/>
              </w:rPr>
            </w:pPr>
          </w:p>
        </w:tc>
        <w:tc>
          <w:tcPr>
            <w:tcW w:w="4253" w:type="dxa"/>
            <w:tcBorders>
              <w:top w:val="single" w:sz="4" w:space="0" w:color="auto"/>
              <w:left w:val="single" w:sz="4" w:space="0" w:color="auto"/>
              <w:bottom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Очки защитные</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до износа</w:t>
            </w:r>
          </w:p>
        </w:tc>
      </w:tr>
      <w:tr w:rsidR="003354B4" w:rsidRPr="00DD70AA" w:rsidTr="003354B4">
        <w:trPr>
          <w:trHeight w:val="225"/>
        </w:trPr>
        <w:tc>
          <w:tcPr>
            <w:tcW w:w="1163" w:type="dxa"/>
            <w:vMerge/>
            <w:tcBorders>
              <w:left w:val="single" w:sz="4" w:space="0" w:color="auto"/>
              <w:bottom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jc w:val="center"/>
              <w:rPr>
                <w:rFonts w:ascii="Times New Roman" w:eastAsia="Times New Roman" w:hAnsi="Times New Roman" w:cs="Times New Roman"/>
                <w:sz w:val="24"/>
                <w:szCs w:val="24"/>
                <w:lang w:eastAsia="ru-RU"/>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rsidR="003354B4" w:rsidRPr="00DD70AA" w:rsidRDefault="003354B4" w:rsidP="000C2E3D">
            <w:pPr>
              <w:widowControl w:val="0"/>
              <w:autoSpaceDE w:val="0"/>
              <w:autoSpaceDN w:val="0"/>
              <w:spacing w:after="0" w:line="240" w:lineRule="auto"/>
              <w:jc w:val="both"/>
              <w:rPr>
                <w:rFonts w:ascii="Times New Roman" w:eastAsia="Times New Roman" w:hAnsi="Times New Roman" w:cs="Times New Roman"/>
                <w:sz w:val="24"/>
                <w:szCs w:val="24"/>
                <w:lang w:eastAsia="ru-RU"/>
              </w:rPr>
            </w:pPr>
          </w:p>
        </w:tc>
        <w:tc>
          <w:tcPr>
            <w:tcW w:w="4253" w:type="dxa"/>
            <w:tcBorders>
              <w:top w:val="single" w:sz="4" w:space="0" w:color="auto"/>
              <w:left w:val="single" w:sz="4" w:space="0" w:color="auto"/>
              <w:bottom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Средство индивидуальной защиты органов дыхания фильтрующее или изолирующее</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до износа</w:t>
            </w:r>
          </w:p>
        </w:tc>
      </w:tr>
      <w:tr w:rsidR="003354B4" w:rsidRPr="00DD70AA" w:rsidTr="003354B4">
        <w:trPr>
          <w:trHeight w:val="1380"/>
        </w:trPr>
        <w:tc>
          <w:tcPr>
            <w:tcW w:w="1163" w:type="dxa"/>
            <w:vMerge w:val="restart"/>
            <w:tcBorders>
              <w:top w:val="single" w:sz="4" w:space="0" w:color="auto"/>
              <w:left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18</w:t>
            </w:r>
          </w:p>
        </w:tc>
        <w:tc>
          <w:tcPr>
            <w:tcW w:w="2126"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Гальваник</w:t>
            </w:r>
          </w:p>
        </w:tc>
        <w:tc>
          <w:tcPr>
            <w:tcW w:w="4253" w:type="dxa"/>
            <w:tcBorders>
              <w:top w:val="single" w:sz="4" w:space="0" w:color="auto"/>
              <w:left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 xml:space="preserve">Костюм для защиты от растворов кислот и щелочей </w:t>
            </w:r>
          </w:p>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или</w:t>
            </w:r>
          </w:p>
          <w:p w:rsidR="00314CAE"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 xml:space="preserve">Халат и брюки для защиты </w:t>
            </w:r>
          </w:p>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от растворов кислот и щелочей</w:t>
            </w:r>
          </w:p>
        </w:tc>
        <w:tc>
          <w:tcPr>
            <w:tcW w:w="1701" w:type="dxa"/>
            <w:tcBorders>
              <w:top w:val="single" w:sz="4" w:space="0" w:color="auto"/>
              <w:left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1 шт.</w:t>
            </w:r>
          </w:p>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p>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p>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1 комплект</w:t>
            </w:r>
          </w:p>
        </w:tc>
      </w:tr>
      <w:tr w:rsidR="003354B4" w:rsidRPr="00DD70AA" w:rsidTr="003354B4">
        <w:trPr>
          <w:trHeight w:val="225"/>
        </w:trPr>
        <w:tc>
          <w:tcPr>
            <w:tcW w:w="1163" w:type="dxa"/>
            <w:vMerge/>
            <w:tcBorders>
              <w:left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jc w:val="center"/>
              <w:rPr>
                <w:rFonts w:ascii="Times New Roman" w:eastAsia="Times New Roman" w:hAnsi="Times New Roman" w:cs="Times New Roman"/>
                <w:sz w:val="24"/>
                <w:szCs w:val="24"/>
                <w:lang w:eastAsia="ru-RU"/>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4253" w:type="dxa"/>
            <w:tcBorders>
              <w:top w:val="single" w:sz="4" w:space="0" w:color="auto"/>
              <w:left w:val="single" w:sz="4" w:space="0" w:color="auto"/>
              <w:bottom w:val="single" w:sz="4" w:space="0" w:color="auto"/>
              <w:right w:val="single" w:sz="4" w:space="0" w:color="auto"/>
            </w:tcBorders>
            <w:shd w:val="clear" w:color="auto" w:fill="auto"/>
            <w:hideMark/>
          </w:tcPr>
          <w:p w:rsidR="00314CAE"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 xml:space="preserve">Фартук из полимерных материалов </w:t>
            </w:r>
          </w:p>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с нагрудником</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2 шт.</w:t>
            </w:r>
          </w:p>
        </w:tc>
      </w:tr>
      <w:tr w:rsidR="003354B4" w:rsidRPr="00DD70AA" w:rsidTr="003354B4">
        <w:trPr>
          <w:trHeight w:val="225"/>
        </w:trPr>
        <w:tc>
          <w:tcPr>
            <w:tcW w:w="1163" w:type="dxa"/>
            <w:vMerge/>
            <w:tcBorders>
              <w:left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jc w:val="center"/>
              <w:rPr>
                <w:rFonts w:ascii="Times New Roman" w:eastAsia="Times New Roman" w:hAnsi="Times New Roman" w:cs="Times New Roman"/>
                <w:sz w:val="24"/>
                <w:szCs w:val="24"/>
                <w:lang w:eastAsia="ru-RU"/>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4253" w:type="dxa"/>
            <w:tcBorders>
              <w:top w:val="single" w:sz="4" w:space="0" w:color="auto"/>
              <w:left w:val="single" w:sz="4" w:space="0" w:color="auto"/>
              <w:bottom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Сапоги резиновые с защитным подноском</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1 пара</w:t>
            </w:r>
          </w:p>
        </w:tc>
      </w:tr>
      <w:tr w:rsidR="003354B4" w:rsidRPr="00DD70AA" w:rsidTr="003354B4">
        <w:trPr>
          <w:trHeight w:val="225"/>
        </w:trPr>
        <w:tc>
          <w:tcPr>
            <w:tcW w:w="1163" w:type="dxa"/>
            <w:vMerge/>
            <w:tcBorders>
              <w:left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jc w:val="center"/>
              <w:rPr>
                <w:rFonts w:ascii="Times New Roman" w:eastAsia="Times New Roman" w:hAnsi="Times New Roman" w:cs="Times New Roman"/>
                <w:sz w:val="24"/>
                <w:szCs w:val="24"/>
                <w:lang w:eastAsia="ru-RU"/>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4253" w:type="dxa"/>
            <w:tcBorders>
              <w:top w:val="single" w:sz="4" w:space="0" w:color="auto"/>
              <w:left w:val="single" w:sz="4" w:space="0" w:color="auto"/>
              <w:bottom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Перчатки с полимерным покрытием</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6 пар</w:t>
            </w:r>
          </w:p>
        </w:tc>
      </w:tr>
      <w:tr w:rsidR="003354B4" w:rsidRPr="00DD70AA" w:rsidTr="003354B4">
        <w:trPr>
          <w:trHeight w:val="225"/>
        </w:trPr>
        <w:tc>
          <w:tcPr>
            <w:tcW w:w="1163" w:type="dxa"/>
            <w:vMerge/>
            <w:tcBorders>
              <w:left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jc w:val="center"/>
              <w:rPr>
                <w:rFonts w:ascii="Times New Roman" w:eastAsia="Times New Roman" w:hAnsi="Times New Roman" w:cs="Times New Roman"/>
                <w:sz w:val="24"/>
                <w:szCs w:val="24"/>
                <w:lang w:eastAsia="ru-RU"/>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4253" w:type="dxa"/>
            <w:tcBorders>
              <w:top w:val="single" w:sz="4" w:space="0" w:color="auto"/>
              <w:left w:val="single" w:sz="4" w:space="0" w:color="auto"/>
              <w:bottom w:val="single" w:sz="4" w:space="0" w:color="auto"/>
              <w:right w:val="single" w:sz="4" w:space="0" w:color="auto"/>
            </w:tcBorders>
            <w:shd w:val="clear" w:color="auto" w:fill="auto"/>
            <w:hideMark/>
          </w:tcPr>
          <w:p w:rsidR="00314CAE"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 xml:space="preserve">Перчатки резиновые или </w:t>
            </w:r>
          </w:p>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из полимерных материалов</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6 пар</w:t>
            </w:r>
          </w:p>
        </w:tc>
      </w:tr>
      <w:tr w:rsidR="003354B4" w:rsidRPr="00DD70AA" w:rsidTr="003354B4">
        <w:trPr>
          <w:trHeight w:val="828"/>
        </w:trPr>
        <w:tc>
          <w:tcPr>
            <w:tcW w:w="1163" w:type="dxa"/>
            <w:vMerge/>
            <w:tcBorders>
              <w:left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jc w:val="center"/>
              <w:rPr>
                <w:rFonts w:ascii="Times New Roman" w:eastAsia="Times New Roman" w:hAnsi="Times New Roman" w:cs="Times New Roman"/>
                <w:sz w:val="24"/>
                <w:szCs w:val="24"/>
                <w:lang w:eastAsia="ru-RU"/>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4253" w:type="dxa"/>
            <w:tcBorders>
              <w:top w:val="single" w:sz="4" w:space="0" w:color="auto"/>
              <w:left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 xml:space="preserve">Щиток защитный лицевой </w:t>
            </w:r>
          </w:p>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или</w:t>
            </w:r>
          </w:p>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Очки защитные</w:t>
            </w:r>
          </w:p>
        </w:tc>
        <w:tc>
          <w:tcPr>
            <w:tcW w:w="1701" w:type="dxa"/>
            <w:tcBorders>
              <w:top w:val="single" w:sz="4" w:space="0" w:color="auto"/>
              <w:left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до износа</w:t>
            </w:r>
          </w:p>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p>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до износа</w:t>
            </w:r>
          </w:p>
        </w:tc>
      </w:tr>
      <w:tr w:rsidR="003354B4" w:rsidRPr="00DD70AA" w:rsidTr="003354B4">
        <w:trPr>
          <w:trHeight w:val="1380"/>
        </w:trPr>
        <w:tc>
          <w:tcPr>
            <w:tcW w:w="1163" w:type="dxa"/>
            <w:tcBorders>
              <w:top w:val="single" w:sz="4" w:space="0" w:color="auto"/>
              <w:left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19</w:t>
            </w:r>
          </w:p>
        </w:tc>
        <w:tc>
          <w:tcPr>
            <w:tcW w:w="2126" w:type="dxa"/>
            <w:tcBorders>
              <w:top w:val="single" w:sz="4" w:space="0" w:color="auto"/>
              <w:left w:val="single" w:sz="4" w:space="0" w:color="auto"/>
              <w:bottom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Оператор электронно-вычислительных машин</w:t>
            </w:r>
          </w:p>
        </w:tc>
        <w:tc>
          <w:tcPr>
            <w:tcW w:w="4253" w:type="dxa"/>
            <w:tcBorders>
              <w:top w:val="single" w:sz="4" w:space="0" w:color="auto"/>
              <w:left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 xml:space="preserve">Костюм для защиты от общих производственных загрязнений </w:t>
            </w:r>
          </w:p>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или</w:t>
            </w:r>
          </w:p>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 xml:space="preserve">Халат для защиты от общих производственных загрязнений </w:t>
            </w:r>
          </w:p>
        </w:tc>
        <w:tc>
          <w:tcPr>
            <w:tcW w:w="1701" w:type="dxa"/>
            <w:tcBorders>
              <w:top w:val="single" w:sz="4" w:space="0" w:color="auto"/>
              <w:left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1 шт.</w:t>
            </w:r>
          </w:p>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p>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p>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1 шт.</w:t>
            </w:r>
          </w:p>
        </w:tc>
      </w:tr>
      <w:tr w:rsidR="003354B4" w:rsidRPr="00DD70AA" w:rsidTr="003354B4">
        <w:trPr>
          <w:trHeight w:val="1380"/>
        </w:trPr>
        <w:tc>
          <w:tcPr>
            <w:tcW w:w="1163" w:type="dxa"/>
            <w:vMerge w:val="restart"/>
            <w:tcBorders>
              <w:top w:val="single" w:sz="4" w:space="0" w:color="auto"/>
              <w:left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20</w:t>
            </w:r>
          </w:p>
        </w:tc>
        <w:tc>
          <w:tcPr>
            <w:tcW w:w="2126" w:type="dxa"/>
            <w:vMerge w:val="restart"/>
            <w:tcBorders>
              <w:top w:val="single" w:sz="4" w:space="0" w:color="auto"/>
              <w:left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Горничная</w:t>
            </w:r>
          </w:p>
        </w:tc>
        <w:tc>
          <w:tcPr>
            <w:tcW w:w="4253" w:type="dxa"/>
            <w:tcBorders>
              <w:top w:val="single" w:sz="4" w:space="0" w:color="auto"/>
              <w:left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 xml:space="preserve">Костюм для защиты от общих производственных загрязнений </w:t>
            </w:r>
          </w:p>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или</w:t>
            </w:r>
          </w:p>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 xml:space="preserve">Халат и брюки для защиты от общих производственных загрязнений </w:t>
            </w:r>
          </w:p>
        </w:tc>
        <w:tc>
          <w:tcPr>
            <w:tcW w:w="1701" w:type="dxa"/>
            <w:tcBorders>
              <w:top w:val="single" w:sz="4" w:space="0" w:color="auto"/>
              <w:left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1 шт.</w:t>
            </w:r>
          </w:p>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p>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p>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1 комплект</w:t>
            </w:r>
          </w:p>
        </w:tc>
      </w:tr>
      <w:tr w:rsidR="003354B4" w:rsidRPr="00DD70AA" w:rsidTr="003354B4">
        <w:trPr>
          <w:trHeight w:val="225"/>
        </w:trPr>
        <w:tc>
          <w:tcPr>
            <w:tcW w:w="1163" w:type="dxa"/>
            <w:vMerge/>
            <w:tcBorders>
              <w:left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jc w:val="center"/>
              <w:rPr>
                <w:rFonts w:ascii="Times New Roman" w:eastAsia="Times New Roman" w:hAnsi="Times New Roman" w:cs="Times New Roman"/>
                <w:sz w:val="24"/>
                <w:szCs w:val="24"/>
                <w:lang w:eastAsia="ru-RU"/>
              </w:rPr>
            </w:pPr>
          </w:p>
        </w:tc>
        <w:tc>
          <w:tcPr>
            <w:tcW w:w="2126" w:type="dxa"/>
            <w:vMerge/>
            <w:tcBorders>
              <w:left w:val="single" w:sz="4" w:space="0" w:color="auto"/>
              <w:bottom w:val="single" w:sz="4" w:space="0" w:color="auto"/>
              <w:right w:val="single" w:sz="4" w:space="0" w:color="auto"/>
            </w:tcBorders>
            <w:vAlign w:val="center"/>
            <w:hideMark/>
          </w:tcPr>
          <w:p w:rsidR="003354B4" w:rsidRPr="00DD70AA" w:rsidRDefault="003354B4" w:rsidP="000C2E3D">
            <w:pPr>
              <w:widowControl w:val="0"/>
              <w:autoSpaceDE w:val="0"/>
              <w:autoSpaceDN w:val="0"/>
              <w:spacing w:after="0" w:line="240" w:lineRule="auto"/>
              <w:jc w:val="both"/>
              <w:rPr>
                <w:rFonts w:ascii="Times New Roman" w:eastAsia="Times New Roman" w:hAnsi="Times New Roman" w:cs="Times New Roman"/>
                <w:sz w:val="24"/>
                <w:szCs w:val="24"/>
                <w:lang w:eastAsia="ru-RU"/>
              </w:rPr>
            </w:pPr>
          </w:p>
        </w:tc>
        <w:tc>
          <w:tcPr>
            <w:tcW w:w="4253" w:type="dxa"/>
            <w:tcBorders>
              <w:top w:val="single" w:sz="4" w:space="0" w:color="auto"/>
              <w:left w:val="single" w:sz="4" w:space="0" w:color="auto"/>
              <w:bottom w:val="single" w:sz="4" w:space="0" w:color="auto"/>
              <w:right w:val="single" w:sz="4" w:space="0" w:color="auto"/>
            </w:tcBorders>
            <w:shd w:val="clear" w:color="auto" w:fill="auto"/>
            <w:hideMark/>
          </w:tcPr>
          <w:p w:rsidR="00314CAE"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 xml:space="preserve">Перчатки резиновые или </w:t>
            </w:r>
          </w:p>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lastRenderedPageBreak/>
              <w:t>из полимерных материалов</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lastRenderedPageBreak/>
              <w:t>12 пар</w:t>
            </w:r>
          </w:p>
        </w:tc>
      </w:tr>
      <w:tr w:rsidR="003354B4" w:rsidRPr="00DD70AA" w:rsidTr="003354B4">
        <w:trPr>
          <w:trHeight w:val="225"/>
        </w:trPr>
        <w:tc>
          <w:tcPr>
            <w:tcW w:w="1163" w:type="dxa"/>
            <w:vMerge w:val="restart"/>
            <w:tcBorders>
              <w:top w:val="single" w:sz="4" w:space="0" w:color="auto"/>
              <w:left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lastRenderedPageBreak/>
              <w:t>21</w:t>
            </w:r>
          </w:p>
        </w:tc>
        <w:tc>
          <w:tcPr>
            <w:tcW w:w="2126"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Подсобный рабочий</w:t>
            </w:r>
          </w:p>
        </w:tc>
        <w:tc>
          <w:tcPr>
            <w:tcW w:w="4253" w:type="dxa"/>
            <w:tcBorders>
              <w:top w:val="single" w:sz="4" w:space="0" w:color="auto"/>
              <w:left w:val="single" w:sz="4" w:space="0" w:color="auto"/>
              <w:bottom w:val="single" w:sz="4" w:space="0" w:color="auto"/>
              <w:right w:val="single" w:sz="4" w:space="0" w:color="auto"/>
            </w:tcBorders>
            <w:shd w:val="clear" w:color="auto" w:fill="auto"/>
            <w:hideMark/>
          </w:tcPr>
          <w:p w:rsidR="003354B4" w:rsidRPr="00DD70AA" w:rsidRDefault="003354B4" w:rsidP="000C2E3D">
            <w:pPr>
              <w:widowControl w:val="0"/>
              <w:spacing w:after="0" w:line="240" w:lineRule="auto"/>
              <w:rPr>
                <w:rFonts w:ascii="Times New Roman" w:eastAsia="Times New Roman" w:hAnsi="Times New Roman" w:cs="Times New Roman"/>
                <w:i/>
                <w:iCs/>
                <w:sz w:val="24"/>
                <w:szCs w:val="24"/>
                <w:lang w:eastAsia="ru-RU"/>
              </w:rPr>
            </w:pPr>
            <w:r w:rsidRPr="00DD70AA">
              <w:rPr>
                <w:rFonts w:ascii="Times New Roman" w:eastAsia="Times New Roman" w:hAnsi="Times New Roman" w:cs="Times New Roman"/>
                <w:i/>
                <w:iCs/>
                <w:sz w:val="24"/>
                <w:szCs w:val="24"/>
                <w:lang w:eastAsia="ru-RU"/>
              </w:rPr>
              <w:t>При работе с углем, песком, коксом, торфом и битумом:</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3354B4" w:rsidRPr="00DD70AA" w:rsidRDefault="003354B4" w:rsidP="000C2E3D">
            <w:pPr>
              <w:widowControl w:val="0"/>
              <w:spacing w:after="0" w:line="240" w:lineRule="auto"/>
              <w:ind w:firstLine="709"/>
              <w:rPr>
                <w:rFonts w:ascii="Times New Roman" w:eastAsia="Times New Roman" w:hAnsi="Times New Roman" w:cs="Times New Roman"/>
                <w:i/>
                <w:iCs/>
                <w:sz w:val="24"/>
                <w:szCs w:val="24"/>
                <w:lang w:eastAsia="ru-RU"/>
              </w:rPr>
            </w:pPr>
          </w:p>
        </w:tc>
      </w:tr>
      <w:tr w:rsidR="003354B4" w:rsidRPr="00DD70AA" w:rsidTr="003354B4">
        <w:trPr>
          <w:trHeight w:val="225"/>
        </w:trPr>
        <w:tc>
          <w:tcPr>
            <w:tcW w:w="1163" w:type="dxa"/>
            <w:vMerge/>
            <w:tcBorders>
              <w:left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jc w:val="center"/>
              <w:rPr>
                <w:rFonts w:ascii="Times New Roman" w:eastAsia="Times New Roman" w:hAnsi="Times New Roman" w:cs="Times New Roman"/>
                <w:sz w:val="24"/>
                <w:szCs w:val="24"/>
                <w:lang w:eastAsia="ru-RU"/>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4253" w:type="dxa"/>
            <w:tcBorders>
              <w:top w:val="single" w:sz="4" w:space="0" w:color="auto"/>
              <w:left w:val="single" w:sz="4" w:space="0" w:color="auto"/>
              <w:bottom w:val="single" w:sz="4" w:space="0" w:color="auto"/>
              <w:right w:val="single" w:sz="4" w:space="0" w:color="auto"/>
            </w:tcBorders>
            <w:shd w:val="clear" w:color="auto" w:fill="auto"/>
            <w:hideMark/>
          </w:tcPr>
          <w:p w:rsidR="00B22257"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 xml:space="preserve">Комбинезон из нетканых материалов для защиты от токсичных веществ </w:t>
            </w:r>
          </w:p>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 xml:space="preserve">и пыли </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1 шт.</w:t>
            </w:r>
          </w:p>
        </w:tc>
      </w:tr>
      <w:tr w:rsidR="003354B4" w:rsidRPr="00DD70AA" w:rsidTr="003354B4">
        <w:trPr>
          <w:trHeight w:val="225"/>
        </w:trPr>
        <w:tc>
          <w:tcPr>
            <w:tcW w:w="1163" w:type="dxa"/>
            <w:vMerge/>
            <w:tcBorders>
              <w:left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jc w:val="center"/>
              <w:rPr>
                <w:rFonts w:ascii="Times New Roman" w:eastAsia="Times New Roman" w:hAnsi="Times New Roman" w:cs="Times New Roman"/>
                <w:sz w:val="24"/>
                <w:szCs w:val="24"/>
                <w:lang w:eastAsia="ru-RU"/>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4253" w:type="dxa"/>
            <w:tcBorders>
              <w:top w:val="single" w:sz="4" w:space="0" w:color="auto"/>
              <w:left w:val="single" w:sz="4" w:space="0" w:color="auto"/>
              <w:bottom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Перчатки с полимерным покрытием</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12 пар</w:t>
            </w:r>
          </w:p>
        </w:tc>
      </w:tr>
      <w:tr w:rsidR="003354B4" w:rsidRPr="00DD70AA" w:rsidTr="003354B4">
        <w:trPr>
          <w:trHeight w:val="225"/>
        </w:trPr>
        <w:tc>
          <w:tcPr>
            <w:tcW w:w="1163" w:type="dxa"/>
            <w:vMerge/>
            <w:tcBorders>
              <w:left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jc w:val="center"/>
              <w:rPr>
                <w:rFonts w:ascii="Times New Roman" w:eastAsia="Times New Roman" w:hAnsi="Times New Roman" w:cs="Times New Roman"/>
                <w:sz w:val="24"/>
                <w:szCs w:val="24"/>
                <w:lang w:eastAsia="ru-RU"/>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4253" w:type="dxa"/>
            <w:tcBorders>
              <w:top w:val="single" w:sz="4" w:space="0" w:color="auto"/>
              <w:left w:val="single" w:sz="4" w:space="0" w:color="auto"/>
              <w:bottom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Очки защитные</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до износа</w:t>
            </w:r>
          </w:p>
        </w:tc>
      </w:tr>
      <w:tr w:rsidR="003354B4" w:rsidRPr="00DD70AA" w:rsidTr="003354B4">
        <w:trPr>
          <w:trHeight w:val="225"/>
        </w:trPr>
        <w:tc>
          <w:tcPr>
            <w:tcW w:w="1163" w:type="dxa"/>
            <w:vMerge/>
            <w:tcBorders>
              <w:left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jc w:val="center"/>
              <w:rPr>
                <w:rFonts w:ascii="Times New Roman" w:eastAsia="Times New Roman" w:hAnsi="Times New Roman" w:cs="Times New Roman"/>
                <w:sz w:val="24"/>
                <w:szCs w:val="24"/>
                <w:lang w:eastAsia="ru-RU"/>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4253" w:type="dxa"/>
            <w:tcBorders>
              <w:top w:val="single" w:sz="4" w:space="0" w:color="auto"/>
              <w:left w:val="single" w:sz="4" w:space="0" w:color="auto"/>
              <w:bottom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Средство индивидуальной защиты органов дыхания фильтрующее</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до износа</w:t>
            </w:r>
          </w:p>
        </w:tc>
      </w:tr>
      <w:tr w:rsidR="003354B4" w:rsidRPr="00DD70AA" w:rsidTr="003354B4">
        <w:trPr>
          <w:trHeight w:val="225"/>
        </w:trPr>
        <w:tc>
          <w:tcPr>
            <w:tcW w:w="1163" w:type="dxa"/>
            <w:vMerge w:val="restart"/>
            <w:tcBorders>
              <w:top w:val="single" w:sz="4" w:space="0" w:color="auto"/>
              <w:left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22</w:t>
            </w:r>
          </w:p>
        </w:tc>
        <w:tc>
          <w:tcPr>
            <w:tcW w:w="2126"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Кислотоупорщик-гуммировщик</w:t>
            </w:r>
          </w:p>
        </w:tc>
        <w:tc>
          <w:tcPr>
            <w:tcW w:w="4253" w:type="dxa"/>
            <w:tcBorders>
              <w:top w:val="single" w:sz="4" w:space="0" w:color="auto"/>
              <w:left w:val="single" w:sz="4" w:space="0" w:color="auto"/>
              <w:bottom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Костюм для защиты от растворов кислот и щелочей</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1 шт.</w:t>
            </w:r>
          </w:p>
        </w:tc>
      </w:tr>
      <w:tr w:rsidR="003354B4" w:rsidRPr="00DD70AA" w:rsidTr="003354B4">
        <w:trPr>
          <w:trHeight w:val="225"/>
        </w:trPr>
        <w:tc>
          <w:tcPr>
            <w:tcW w:w="1163" w:type="dxa"/>
            <w:vMerge/>
            <w:tcBorders>
              <w:left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jc w:val="center"/>
              <w:rPr>
                <w:rFonts w:ascii="Times New Roman" w:eastAsia="Times New Roman" w:hAnsi="Times New Roman" w:cs="Times New Roman"/>
                <w:sz w:val="24"/>
                <w:szCs w:val="24"/>
                <w:lang w:eastAsia="ru-RU"/>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rsidR="003354B4" w:rsidRPr="00DD70AA" w:rsidRDefault="003354B4" w:rsidP="000C2E3D">
            <w:pPr>
              <w:widowControl w:val="0"/>
              <w:autoSpaceDE w:val="0"/>
              <w:autoSpaceDN w:val="0"/>
              <w:spacing w:after="0" w:line="240" w:lineRule="auto"/>
              <w:jc w:val="both"/>
              <w:rPr>
                <w:rFonts w:ascii="Times New Roman" w:eastAsia="Times New Roman" w:hAnsi="Times New Roman" w:cs="Times New Roman"/>
                <w:sz w:val="24"/>
                <w:szCs w:val="24"/>
                <w:lang w:eastAsia="ru-RU"/>
              </w:rPr>
            </w:pPr>
          </w:p>
        </w:tc>
        <w:tc>
          <w:tcPr>
            <w:tcW w:w="4253" w:type="dxa"/>
            <w:tcBorders>
              <w:top w:val="single" w:sz="4" w:space="0" w:color="auto"/>
              <w:left w:val="single" w:sz="4" w:space="0" w:color="auto"/>
              <w:bottom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Сапоги резиновые с защитным подноском</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1 пара</w:t>
            </w:r>
          </w:p>
        </w:tc>
      </w:tr>
      <w:tr w:rsidR="003354B4" w:rsidRPr="00DD70AA" w:rsidTr="003354B4">
        <w:trPr>
          <w:trHeight w:val="225"/>
        </w:trPr>
        <w:tc>
          <w:tcPr>
            <w:tcW w:w="1163" w:type="dxa"/>
            <w:vMerge/>
            <w:tcBorders>
              <w:left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jc w:val="center"/>
              <w:rPr>
                <w:rFonts w:ascii="Times New Roman" w:eastAsia="Times New Roman" w:hAnsi="Times New Roman" w:cs="Times New Roman"/>
                <w:sz w:val="24"/>
                <w:szCs w:val="24"/>
                <w:lang w:eastAsia="ru-RU"/>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rsidR="003354B4" w:rsidRPr="00DD70AA" w:rsidRDefault="003354B4" w:rsidP="000C2E3D">
            <w:pPr>
              <w:widowControl w:val="0"/>
              <w:autoSpaceDE w:val="0"/>
              <w:autoSpaceDN w:val="0"/>
              <w:spacing w:after="0" w:line="240" w:lineRule="auto"/>
              <w:jc w:val="both"/>
              <w:rPr>
                <w:rFonts w:ascii="Times New Roman" w:eastAsia="Times New Roman" w:hAnsi="Times New Roman" w:cs="Times New Roman"/>
                <w:sz w:val="24"/>
                <w:szCs w:val="24"/>
                <w:lang w:eastAsia="ru-RU"/>
              </w:rPr>
            </w:pPr>
          </w:p>
        </w:tc>
        <w:tc>
          <w:tcPr>
            <w:tcW w:w="4253" w:type="dxa"/>
            <w:tcBorders>
              <w:top w:val="single" w:sz="4" w:space="0" w:color="auto"/>
              <w:left w:val="single" w:sz="4" w:space="0" w:color="auto"/>
              <w:bottom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Перчатки с полимерным покрытием</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12 пар</w:t>
            </w:r>
          </w:p>
        </w:tc>
      </w:tr>
      <w:tr w:rsidR="003354B4" w:rsidRPr="00DD70AA" w:rsidTr="003354B4">
        <w:trPr>
          <w:trHeight w:val="225"/>
        </w:trPr>
        <w:tc>
          <w:tcPr>
            <w:tcW w:w="1163" w:type="dxa"/>
            <w:vMerge/>
            <w:tcBorders>
              <w:left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jc w:val="center"/>
              <w:rPr>
                <w:rFonts w:ascii="Times New Roman" w:eastAsia="Times New Roman" w:hAnsi="Times New Roman" w:cs="Times New Roman"/>
                <w:sz w:val="24"/>
                <w:szCs w:val="24"/>
                <w:lang w:eastAsia="ru-RU"/>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rsidR="003354B4" w:rsidRPr="00DD70AA" w:rsidRDefault="003354B4" w:rsidP="000C2E3D">
            <w:pPr>
              <w:widowControl w:val="0"/>
              <w:autoSpaceDE w:val="0"/>
              <w:autoSpaceDN w:val="0"/>
              <w:spacing w:after="0" w:line="240" w:lineRule="auto"/>
              <w:jc w:val="both"/>
              <w:rPr>
                <w:rFonts w:ascii="Times New Roman" w:eastAsia="Times New Roman" w:hAnsi="Times New Roman" w:cs="Times New Roman"/>
                <w:sz w:val="24"/>
                <w:szCs w:val="24"/>
                <w:lang w:eastAsia="ru-RU"/>
              </w:rPr>
            </w:pPr>
          </w:p>
        </w:tc>
        <w:tc>
          <w:tcPr>
            <w:tcW w:w="4253" w:type="dxa"/>
            <w:tcBorders>
              <w:top w:val="single" w:sz="4" w:space="0" w:color="auto"/>
              <w:left w:val="single" w:sz="4" w:space="0" w:color="auto"/>
              <w:bottom w:val="single" w:sz="4" w:space="0" w:color="auto"/>
              <w:right w:val="single" w:sz="4" w:space="0" w:color="auto"/>
            </w:tcBorders>
            <w:shd w:val="clear" w:color="auto" w:fill="auto"/>
            <w:hideMark/>
          </w:tcPr>
          <w:p w:rsidR="00B22257"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 xml:space="preserve">Перчатки резиновые или </w:t>
            </w:r>
          </w:p>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из полимерных материалов</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дежурные</w:t>
            </w:r>
          </w:p>
        </w:tc>
      </w:tr>
      <w:tr w:rsidR="003354B4" w:rsidRPr="00DD70AA" w:rsidTr="003354B4">
        <w:trPr>
          <w:trHeight w:val="225"/>
        </w:trPr>
        <w:tc>
          <w:tcPr>
            <w:tcW w:w="1163" w:type="dxa"/>
            <w:vMerge/>
            <w:tcBorders>
              <w:left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jc w:val="center"/>
              <w:rPr>
                <w:rFonts w:ascii="Times New Roman" w:eastAsia="Times New Roman" w:hAnsi="Times New Roman" w:cs="Times New Roman"/>
                <w:sz w:val="24"/>
                <w:szCs w:val="24"/>
                <w:lang w:eastAsia="ru-RU"/>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rsidR="003354B4" w:rsidRPr="00DD70AA" w:rsidRDefault="003354B4" w:rsidP="000C2E3D">
            <w:pPr>
              <w:widowControl w:val="0"/>
              <w:autoSpaceDE w:val="0"/>
              <w:autoSpaceDN w:val="0"/>
              <w:spacing w:after="0" w:line="240" w:lineRule="auto"/>
              <w:jc w:val="both"/>
              <w:rPr>
                <w:rFonts w:ascii="Times New Roman" w:eastAsia="Times New Roman" w:hAnsi="Times New Roman" w:cs="Times New Roman"/>
                <w:sz w:val="24"/>
                <w:szCs w:val="24"/>
                <w:lang w:eastAsia="ru-RU"/>
              </w:rPr>
            </w:pPr>
          </w:p>
        </w:tc>
        <w:tc>
          <w:tcPr>
            <w:tcW w:w="4253" w:type="dxa"/>
            <w:tcBorders>
              <w:top w:val="single" w:sz="4" w:space="0" w:color="auto"/>
              <w:left w:val="single" w:sz="4" w:space="0" w:color="auto"/>
              <w:bottom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Очки защитные</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до износа</w:t>
            </w:r>
          </w:p>
        </w:tc>
      </w:tr>
      <w:tr w:rsidR="003354B4" w:rsidRPr="00DD70AA" w:rsidTr="003354B4">
        <w:trPr>
          <w:trHeight w:val="225"/>
        </w:trPr>
        <w:tc>
          <w:tcPr>
            <w:tcW w:w="1163" w:type="dxa"/>
            <w:vMerge/>
            <w:tcBorders>
              <w:left w:val="single" w:sz="4" w:space="0" w:color="auto"/>
              <w:bottom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jc w:val="center"/>
              <w:rPr>
                <w:rFonts w:ascii="Times New Roman" w:eastAsia="Times New Roman" w:hAnsi="Times New Roman" w:cs="Times New Roman"/>
                <w:sz w:val="24"/>
                <w:szCs w:val="24"/>
                <w:lang w:eastAsia="ru-RU"/>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rsidR="003354B4" w:rsidRPr="00DD70AA" w:rsidRDefault="003354B4" w:rsidP="000C2E3D">
            <w:pPr>
              <w:widowControl w:val="0"/>
              <w:autoSpaceDE w:val="0"/>
              <w:autoSpaceDN w:val="0"/>
              <w:spacing w:after="0" w:line="240" w:lineRule="auto"/>
              <w:jc w:val="both"/>
              <w:rPr>
                <w:rFonts w:ascii="Times New Roman" w:eastAsia="Times New Roman" w:hAnsi="Times New Roman" w:cs="Times New Roman"/>
                <w:sz w:val="24"/>
                <w:szCs w:val="24"/>
                <w:lang w:eastAsia="ru-RU"/>
              </w:rPr>
            </w:pPr>
          </w:p>
        </w:tc>
        <w:tc>
          <w:tcPr>
            <w:tcW w:w="4253" w:type="dxa"/>
            <w:tcBorders>
              <w:top w:val="single" w:sz="4" w:space="0" w:color="auto"/>
              <w:left w:val="single" w:sz="4" w:space="0" w:color="auto"/>
              <w:bottom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Средство индивидуальной защиты органов дыхания фильтрующее или изолирующее</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до износа</w:t>
            </w:r>
          </w:p>
        </w:tc>
      </w:tr>
      <w:tr w:rsidR="003354B4" w:rsidRPr="00DD70AA" w:rsidTr="003354B4">
        <w:trPr>
          <w:trHeight w:val="225"/>
        </w:trPr>
        <w:tc>
          <w:tcPr>
            <w:tcW w:w="1163" w:type="dxa"/>
            <w:vMerge w:val="restart"/>
            <w:tcBorders>
              <w:top w:val="single" w:sz="4" w:space="0" w:color="auto"/>
              <w:left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23</w:t>
            </w:r>
          </w:p>
        </w:tc>
        <w:tc>
          <w:tcPr>
            <w:tcW w:w="2126" w:type="dxa"/>
            <w:vMerge w:val="restart"/>
            <w:tcBorders>
              <w:top w:val="single" w:sz="4" w:space="0" w:color="auto"/>
              <w:left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Дворник</w:t>
            </w:r>
          </w:p>
        </w:tc>
        <w:tc>
          <w:tcPr>
            <w:tcW w:w="4253" w:type="dxa"/>
            <w:tcBorders>
              <w:top w:val="single" w:sz="4" w:space="0" w:color="auto"/>
              <w:left w:val="single" w:sz="4" w:space="0" w:color="auto"/>
              <w:bottom w:val="single" w:sz="4" w:space="0" w:color="auto"/>
              <w:right w:val="single" w:sz="4" w:space="0" w:color="auto"/>
            </w:tcBorders>
            <w:shd w:val="clear" w:color="auto" w:fill="auto"/>
            <w:hideMark/>
          </w:tcPr>
          <w:p w:rsidR="00B22257"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 xml:space="preserve">Костюм для защиты от общих производственных загрязнений </w:t>
            </w:r>
          </w:p>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и механических воздействий</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1 шт.</w:t>
            </w:r>
          </w:p>
        </w:tc>
      </w:tr>
      <w:tr w:rsidR="003354B4" w:rsidRPr="00DD70AA" w:rsidTr="003354B4">
        <w:trPr>
          <w:trHeight w:val="225"/>
        </w:trPr>
        <w:tc>
          <w:tcPr>
            <w:tcW w:w="1163" w:type="dxa"/>
            <w:vMerge/>
            <w:tcBorders>
              <w:left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jc w:val="center"/>
              <w:rPr>
                <w:rFonts w:ascii="Times New Roman" w:eastAsia="Times New Roman" w:hAnsi="Times New Roman" w:cs="Times New Roman"/>
                <w:sz w:val="24"/>
                <w:szCs w:val="24"/>
                <w:lang w:eastAsia="ru-RU"/>
              </w:rPr>
            </w:pPr>
          </w:p>
        </w:tc>
        <w:tc>
          <w:tcPr>
            <w:tcW w:w="2126" w:type="dxa"/>
            <w:vMerge/>
            <w:tcBorders>
              <w:left w:val="single" w:sz="4" w:space="0" w:color="auto"/>
              <w:right w:val="single" w:sz="4" w:space="0" w:color="auto"/>
            </w:tcBorders>
            <w:vAlign w:val="center"/>
            <w:hideMark/>
          </w:tcPr>
          <w:p w:rsidR="003354B4" w:rsidRPr="00DD70AA" w:rsidRDefault="003354B4" w:rsidP="000C2E3D">
            <w:pPr>
              <w:widowControl w:val="0"/>
              <w:autoSpaceDE w:val="0"/>
              <w:autoSpaceDN w:val="0"/>
              <w:spacing w:after="0" w:line="240" w:lineRule="auto"/>
              <w:jc w:val="both"/>
              <w:rPr>
                <w:rFonts w:ascii="Times New Roman" w:eastAsia="Times New Roman" w:hAnsi="Times New Roman" w:cs="Times New Roman"/>
                <w:sz w:val="24"/>
                <w:szCs w:val="24"/>
                <w:lang w:eastAsia="ru-RU"/>
              </w:rPr>
            </w:pPr>
          </w:p>
        </w:tc>
        <w:tc>
          <w:tcPr>
            <w:tcW w:w="4253" w:type="dxa"/>
            <w:tcBorders>
              <w:top w:val="single" w:sz="4" w:space="0" w:color="auto"/>
              <w:left w:val="single" w:sz="4" w:space="0" w:color="auto"/>
              <w:bottom w:val="single" w:sz="4" w:space="0" w:color="auto"/>
              <w:right w:val="single" w:sz="4" w:space="0" w:color="auto"/>
            </w:tcBorders>
            <w:shd w:val="clear" w:color="auto" w:fill="auto"/>
            <w:hideMark/>
          </w:tcPr>
          <w:p w:rsidR="008A7090"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 xml:space="preserve">Фартук из полимерных материалов </w:t>
            </w:r>
          </w:p>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с нагрудником</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2 шт.</w:t>
            </w:r>
          </w:p>
        </w:tc>
      </w:tr>
      <w:tr w:rsidR="003354B4" w:rsidRPr="00DD70AA" w:rsidTr="003354B4">
        <w:trPr>
          <w:trHeight w:val="225"/>
        </w:trPr>
        <w:tc>
          <w:tcPr>
            <w:tcW w:w="1163" w:type="dxa"/>
            <w:vMerge/>
            <w:tcBorders>
              <w:left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jc w:val="center"/>
              <w:rPr>
                <w:rFonts w:ascii="Times New Roman" w:eastAsia="Times New Roman" w:hAnsi="Times New Roman" w:cs="Times New Roman"/>
                <w:sz w:val="24"/>
                <w:szCs w:val="24"/>
                <w:lang w:eastAsia="ru-RU"/>
              </w:rPr>
            </w:pPr>
          </w:p>
        </w:tc>
        <w:tc>
          <w:tcPr>
            <w:tcW w:w="2126" w:type="dxa"/>
            <w:vMerge/>
            <w:tcBorders>
              <w:left w:val="single" w:sz="4" w:space="0" w:color="auto"/>
              <w:right w:val="single" w:sz="4" w:space="0" w:color="auto"/>
            </w:tcBorders>
            <w:vAlign w:val="center"/>
            <w:hideMark/>
          </w:tcPr>
          <w:p w:rsidR="003354B4" w:rsidRPr="00DD70AA" w:rsidRDefault="003354B4" w:rsidP="000C2E3D">
            <w:pPr>
              <w:widowControl w:val="0"/>
              <w:autoSpaceDE w:val="0"/>
              <w:autoSpaceDN w:val="0"/>
              <w:spacing w:after="0" w:line="240" w:lineRule="auto"/>
              <w:jc w:val="both"/>
              <w:rPr>
                <w:rFonts w:ascii="Times New Roman" w:eastAsia="Times New Roman" w:hAnsi="Times New Roman" w:cs="Times New Roman"/>
                <w:sz w:val="24"/>
                <w:szCs w:val="24"/>
                <w:lang w:eastAsia="ru-RU"/>
              </w:rPr>
            </w:pPr>
          </w:p>
        </w:tc>
        <w:tc>
          <w:tcPr>
            <w:tcW w:w="4253" w:type="dxa"/>
            <w:tcBorders>
              <w:top w:val="single" w:sz="4" w:space="0" w:color="auto"/>
              <w:left w:val="single" w:sz="4" w:space="0" w:color="auto"/>
              <w:bottom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Сапоги резиновые с защитным подноском</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1 пара</w:t>
            </w:r>
          </w:p>
        </w:tc>
      </w:tr>
      <w:tr w:rsidR="003354B4" w:rsidRPr="00DD70AA" w:rsidTr="003354B4">
        <w:trPr>
          <w:trHeight w:val="225"/>
        </w:trPr>
        <w:tc>
          <w:tcPr>
            <w:tcW w:w="1163" w:type="dxa"/>
            <w:vMerge/>
            <w:tcBorders>
              <w:left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jc w:val="center"/>
              <w:rPr>
                <w:rFonts w:ascii="Times New Roman" w:eastAsia="Times New Roman" w:hAnsi="Times New Roman" w:cs="Times New Roman"/>
                <w:sz w:val="24"/>
                <w:szCs w:val="24"/>
                <w:lang w:eastAsia="ru-RU"/>
              </w:rPr>
            </w:pPr>
          </w:p>
        </w:tc>
        <w:tc>
          <w:tcPr>
            <w:tcW w:w="2126" w:type="dxa"/>
            <w:vMerge/>
            <w:tcBorders>
              <w:left w:val="single" w:sz="4" w:space="0" w:color="auto"/>
              <w:bottom w:val="single" w:sz="4" w:space="0" w:color="auto"/>
              <w:right w:val="single" w:sz="4" w:space="0" w:color="auto"/>
            </w:tcBorders>
            <w:vAlign w:val="center"/>
            <w:hideMark/>
          </w:tcPr>
          <w:p w:rsidR="003354B4" w:rsidRPr="00DD70AA" w:rsidRDefault="003354B4" w:rsidP="000C2E3D">
            <w:pPr>
              <w:widowControl w:val="0"/>
              <w:autoSpaceDE w:val="0"/>
              <w:autoSpaceDN w:val="0"/>
              <w:spacing w:after="0" w:line="240" w:lineRule="auto"/>
              <w:jc w:val="both"/>
              <w:rPr>
                <w:rFonts w:ascii="Times New Roman" w:eastAsia="Times New Roman" w:hAnsi="Times New Roman" w:cs="Times New Roman"/>
                <w:sz w:val="24"/>
                <w:szCs w:val="24"/>
                <w:lang w:eastAsia="ru-RU"/>
              </w:rPr>
            </w:pPr>
          </w:p>
        </w:tc>
        <w:tc>
          <w:tcPr>
            <w:tcW w:w="4253" w:type="dxa"/>
            <w:tcBorders>
              <w:top w:val="single" w:sz="4" w:space="0" w:color="auto"/>
              <w:left w:val="single" w:sz="4" w:space="0" w:color="auto"/>
              <w:bottom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Перчатки с полимерным покрытием</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6 пар</w:t>
            </w:r>
          </w:p>
        </w:tc>
      </w:tr>
      <w:tr w:rsidR="003354B4" w:rsidRPr="00DD70AA" w:rsidTr="003354B4">
        <w:trPr>
          <w:trHeight w:val="552"/>
        </w:trPr>
        <w:tc>
          <w:tcPr>
            <w:tcW w:w="1163" w:type="dxa"/>
            <w:vMerge w:val="restart"/>
            <w:tcBorders>
              <w:top w:val="single" w:sz="4" w:space="0" w:color="auto"/>
              <w:left w:val="single" w:sz="4" w:space="0" w:color="auto"/>
              <w:bottom w:val="nil"/>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24</w:t>
            </w:r>
          </w:p>
        </w:tc>
        <w:tc>
          <w:tcPr>
            <w:tcW w:w="2126"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Дезинфектор</w:t>
            </w:r>
          </w:p>
        </w:tc>
        <w:tc>
          <w:tcPr>
            <w:tcW w:w="4253" w:type="dxa"/>
            <w:tcBorders>
              <w:top w:val="single" w:sz="4" w:space="0" w:color="auto"/>
              <w:left w:val="single" w:sz="4" w:space="0" w:color="auto"/>
              <w:bottom w:val="single" w:sz="4" w:space="0" w:color="auto"/>
              <w:right w:val="single" w:sz="4" w:space="0" w:color="auto"/>
            </w:tcBorders>
            <w:shd w:val="clear" w:color="auto" w:fill="auto"/>
            <w:hideMark/>
          </w:tcPr>
          <w:p w:rsidR="008A7090"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 xml:space="preserve">Комбинезон из нетканых материалов для защиты от токсичных веществ </w:t>
            </w:r>
          </w:p>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 xml:space="preserve">и пыли </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до износа</w:t>
            </w:r>
          </w:p>
        </w:tc>
      </w:tr>
      <w:tr w:rsidR="003354B4" w:rsidRPr="00DD70AA" w:rsidTr="003354B4">
        <w:trPr>
          <w:trHeight w:val="225"/>
        </w:trPr>
        <w:tc>
          <w:tcPr>
            <w:tcW w:w="1163" w:type="dxa"/>
            <w:vMerge/>
            <w:tcBorders>
              <w:left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jc w:val="center"/>
              <w:rPr>
                <w:rFonts w:ascii="Times New Roman" w:eastAsia="Times New Roman" w:hAnsi="Times New Roman" w:cs="Times New Roman"/>
                <w:sz w:val="24"/>
                <w:szCs w:val="24"/>
                <w:lang w:eastAsia="ru-RU"/>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rsidR="003354B4" w:rsidRPr="00DD70AA" w:rsidRDefault="003354B4" w:rsidP="000C2E3D">
            <w:pPr>
              <w:widowControl w:val="0"/>
              <w:autoSpaceDE w:val="0"/>
              <w:autoSpaceDN w:val="0"/>
              <w:spacing w:after="0" w:line="240" w:lineRule="auto"/>
              <w:jc w:val="both"/>
              <w:rPr>
                <w:rFonts w:ascii="Times New Roman" w:eastAsia="Times New Roman" w:hAnsi="Times New Roman" w:cs="Times New Roman"/>
                <w:sz w:val="24"/>
                <w:szCs w:val="24"/>
                <w:lang w:eastAsia="ru-RU"/>
              </w:rPr>
            </w:pPr>
          </w:p>
        </w:tc>
        <w:tc>
          <w:tcPr>
            <w:tcW w:w="4253" w:type="dxa"/>
            <w:tcBorders>
              <w:top w:val="single" w:sz="4" w:space="0" w:color="auto"/>
              <w:left w:val="single" w:sz="4" w:space="0" w:color="auto"/>
              <w:bottom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Сапоги резиновые с защитным подноском</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1 пара</w:t>
            </w:r>
          </w:p>
        </w:tc>
      </w:tr>
      <w:tr w:rsidR="003354B4" w:rsidRPr="00DD70AA" w:rsidTr="003354B4">
        <w:trPr>
          <w:trHeight w:val="1104"/>
        </w:trPr>
        <w:tc>
          <w:tcPr>
            <w:tcW w:w="1163" w:type="dxa"/>
            <w:vMerge/>
            <w:tcBorders>
              <w:left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jc w:val="center"/>
              <w:rPr>
                <w:rFonts w:ascii="Times New Roman" w:eastAsia="Times New Roman" w:hAnsi="Times New Roman" w:cs="Times New Roman"/>
                <w:sz w:val="24"/>
                <w:szCs w:val="24"/>
                <w:lang w:eastAsia="ru-RU"/>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rsidR="003354B4" w:rsidRPr="00DD70AA" w:rsidRDefault="003354B4" w:rsidP="000C2E3D">
            <w:pPr>
              <w:widowControl w:val="0"/>
              <w:autoSpaceDE w:val="0"/>
              <w:autoSpaceDN w:val="0"/>
              <w:spacing w:after="0" w:line="240" w:lineRule="auto"/>
              <w:jc w:val="both"/>
              <w:rPr>
                <w:rFonts w:ascii="Times New Roman" w:eastAsia="Times New Roman" w:hAnsi="Times New Roman" w:cs="Times New Roman"/>
                <w:sz w:val="24"/>
                <w:szCs w:val="24"/>
                <w:lang w:eastAsia="ru-RU"/>
              </w:rPr>
            </w:pPr>
          </w:p>
        </w:tc>
        <w:tc>
          <w:tcPr>
            <w:tcW w:w="4253" w:type="dxa"/>
            <w:tcBorders>
              <w:top w:val="single" w:sz="4" w:space="0" w:color="auto"/>
              <w:left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 xml:space="preserve">Перчатки с полимерным покрытием </w:t>
            </w:r>
          </w:p>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или</w:t>
            </w:r>
          </w:p>
          <w:p w:rsidR="008A7090"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 xml:space="preserve">Перчатки резиновые или </w:t>
            </w:r>
          </w:p>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из полимерных материалов</w:t>
            </w:r>
          </w:p>
        </w:tc>
        <w:tc>
          <w:tcPr>
            <w:tcW w:w="1701" w:type="dxa"/>
            <w:tcBorders>
              <w:top w:val="single" w:sz="4" w:space="0" w:color="auto"/>
              <w:left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6 пар</w:t>
            </w:r>
          </w:p>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p>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6 пар</w:t>
            </w:r>
          </w:p>
        </w:tc>
      </w:tr>
      <w:tr w:rsidR="003354B4" w:rsidRPr="00DD70AA" w:rsidTr="003354B4">
        <w:trPr>
          <w:trHeight w:val="225"/>
        </w:trPr>
        <w:tc>
          <w:tcPr>
            <w:tcW w:w="1163" w:type="dxa"/>
            <w:vMerge/>
            <w:tcBorders>
              <w:left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jc w:val="center"/>
              <w:rPr>
                <w:rFonts w:ascii="Times New Roman" w:eastAsia="Times New Roman" w:hAnsi="Times New Roman" w:cs="Times New Roman"/>
                <w:sz w:val="24"/>
                <w:szCs w:val="24"/>
                <w:lang w:eastAsia="ru-RU"/>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rsidR="003354B4" w:rsidRPr="00DD70AA" w:rsidRDefault="003354B4" w:rsidP="000C2E3D">
            <w:pPr>
              <w:widowControl w:val="0"/>
              <w:autoSpaceDE w:val="0"/>
              <w:autoSpaceDN w:val="0"/>
              <w:spacing w:after="0" w:line="240" w:lineRule="auto"/>
              <w:jc w:val="both"/>
              <w:rPr>
                <w:rFonts w:ascii="Times New Roman" w:eastAsia="Times New Roman" w:hAnsi="Times New Roman" w:cs="Times New Roman"/>
                <w:sz w:val="24"/>
                <w:szCs w:val="24"/>
                <w:lang w:eastAsia="ru-RU"/>
              </w:rPr>
            </w:pPr>
          </w:p>
        </w:tc>
        <w:tc>
          <w:tcPr>
            <w:tcW w:w="4253" w:type="dxa"/>
            <w:tcBorders>
              <w:top w:val="single" w:sz="4" w:space="0" w:color="auto"/>
              <w:left w:val="single" w:sz="4" w:space="0" w:color="auto"/>
              <w:bottom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Очки защитные</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до износа</w:t>
            </w:r>
          </w:p>
        </w:tc>
      </w:tr>
      <w:tr w:rsidR="003354B4" w:rsidRPr="00DD70AA" w:rsidTr="003354B4">
        <w:trPr>
          <w:trHeight w:val="225"/>
        </w:trPr>
        <w:tc>
          <w:tcPr>
            <w:tcW w:w="1163" w:type="dxa"/>
            <w:vMerge/>
            <w:tcBorders>
              <w:left w:val="single" w:sz="4" w:space="0" w:color="auto"/>
              <w:bottom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jc w:val="center"/>
              <w:rPr>
                <w:rFonts w:ascii="Times New Roman" w:eastAsia="Times New Roman" w:hAnsi="Times New Roman" w:cs="Times New Roman"/>
                <w:sz w:val="24"/>
                <w:szCs w:val="24"/>
                <w:lang w:eastAsia="ru-RU"/>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rsidR="003354B4" w:rsidRPr="00DD70AA" w:rsidRDefault="003354B4" w:rsidP="000C2E3D">
            <w:pPr>
              <w:widowControl w:val="0"/>
              <w:autoSpaceDE w:val="0"/>
              <w:autoSpaceDN w:val="0"/>
              <w:spacing w:after="0" w:line="240" w:lineRule="auto"/>
              <w:jc w:val="both"/>
              <w:rPr>
                <w:rFonts w:ascii="Times New Roman" w:eastAsia="Times New Roman" w:hAnsi="Times New Roman" w:cs="Times New Roman"/>
                <w:sz w:val="24"/>
                <w:szCs w:val="24"/>
                <w:lang w:eastAsia="ru-RU"/>
              </w:rPr>
            </w:pPr>
          </w:p>
        </w:tc>
        <w:tc>
          <w:tcPr>
            <w:tcW w:w="4253" w:type="dxa"/>
            <w:tcBorders>
              <w:top w:val="single" w:sz="4" w:space="0" w:color="auto"/>
              <w:left w:val="single" w:sz="4" w:space="0" w:color="auto"/>
              <w:bottom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Средство индивидуальной защиты органов дыхания фильтрующее или изолирующее</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до износа</w:t>
            </w:r>
          </w:p>
        </w:tc>
      </w:tr>
      <w:tr w:rsidR="003354B4" w:rsidRPr="00DD70AA" w:rsidTr="003354B4">
        <w:trPr>
          <w:trHeight w:val="225"/>
        </w:trPr>
        <w:tc>
          <w:tcPr>
            <w:tcW w:w="1163" w:type="dxa"/>
            <w:vMerge w:val="restart"/>
            <w:tcBorders>
              <w:top w:val="single" w:sz="4" w:space="0" w:color="auto"/>
              <w:left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25</w:t>
            </w:r>
          </w:p>
        </w:tc>
        <w:tc>
          <w:tcPr>
            <w:tcW w:w="2126"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8A7090" w:rsidRPr="00DD70AA" w:rsidRDefault="003354B4" w:rsidP="000C2E3D">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 xml:space="preserve">Дефектоскопист по газовому </w:t>
            </w:r>
          </w:p>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и жидкостному контролю</w:t>
            </w:r>
          </w:p>
        </w:tc>
        <w:tc>
          <w:tcPr>
            <w:tcW w:w="4253" w:type="dxa"/>
            <w:tcBorders>
              <w:top w:val="single" w:sz="4" w:space="0" w:color="auto"/>
              <w:left w:val="single" w:sz="4" w:space="0" w:color="auto"/>
              <w:bottom w:val="single" w:sz="4" w:space="0" w:color="auto"/>
              <w:right w:val="single" w:sz="4" w:space="0" w:color="auto"/>
            </w:tcBorders>
            <w:shd w:val="clear" w:color="auto" w:fill="auto"/>
            <w:hideMark/>
          </w:tcPr>
          <w:p w:rsidR="008A7090"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 xml:space="preserve">Костюм для защиты от общих производственных загрязнений </w:t>
            </w:r>
          </w:p>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и механических воздействий</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1 шт.</w:t>
            </w:r>
          </w:p>
        </w:tc>
      </w:tr>
      <w:tr w:rsidR="003354B4" w:rsidRPr="00DD70AA" w:rsidTr="003354B4">
        <w:trPr>
          <w:trHeight w:val="225"/>
        </w:trPr>
        <w:tc>
          <w:tcPr>
            <w:tcW w:w="1163" w:type="dxa"/>
            <w:vMerge/>
            <w:tcBorders>
              <w:left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jc w:val="center"/>
              <w:rPr>
                <w:rFonts w:ascii="Times New Roman" w:eastAsia="Times New Roman" w:hAnsi="Times New Roman" w:cs="Times New Roman"/>
                <w:sz w:val="24"/>
                <w:szCs w:val="24"/>
                <w:lang w:eastAsia="ru-RU"/>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4253" w:type="dxa"/>
            <w:tcBorders>
              <w:top w:val="single" w:sz="4" w:space="0" w:color="auto"/>
              <w:left w:val="single" w:sz="4" w:space="0" w:color="auto"/>
              <w:bottom w:val="single" w:sz="4" w:space="0" w:color="auto"/>
              <w:right w:val="single" w:sz="4" w:space="0" w:color="auto"/>
            </w:tcBorders>
            <w:shd w:val="clear" w:color="auto" w:fill="auto"/>
            <w:hideMark/>
          </w:tcPr>
          <w:p w:rsidR="008A7090"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 xml:space="preserve">Фартук из полимерных материалов </w:t>
            </w:r>
          </w:p>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с нагрудником</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2 шт.</w:t>
            </w:r>
          </w:p>
        </w:tc>
      </w:tr>
      <w:tr w:rsidR="003354B4" w:rsidRPr="00DD70AA" w:rsidTr="003354B4">
        <w:trPr>
          <w:trHeight w:val="828"/>
        </w:trPr>
        <w:tc>
          <w:tcPr>
            <w:tcW w:w="1163" w:type="dxa"/>
            <w:vMerge/>
            <w:tcBorders>
              <w:left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jc w:val="center"/>
              <w:rPr>
                <w:rFonts w:ascii="Times New Roman" w:eastAsia="Times New Roman" w:hAnsi="Times New Roman" w:cs="Times New Roman"/>
                <w:sz w:val="24"/>
                <w:szCs w:val="24"/>
                <w:lang w:eastAsia="ru-RU"/>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4253" w:type="dxa"/>
            <w:tcBorders>
              <w:top w:val="single" w:sz="4" w:space="0" w:color="auto"/>
              <w:left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Сапоги резиновые с защитным подноском</w:t>
            </w:r>
          </w:p>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или</w:t>
            </w:r>
          </w:p>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Сапоги болотные с защитным подноском</w:t>
            </w:r>
          </w:p>
        </w:tc>
        <w:tc>
          <w:tcPr>
            <w:tcW w:w="1701" w:type="dxa"/>
            <w:tcBorders>
              <w:top w:val="single" w:sz="4" w:space="0" w:color="auto"/>
              <w:left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1 пара</w:t>
            </w:r>
          </w:p>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p>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1 пара</w:t>
            </w:r>
          </w:p>
        </w:tc>
      </w:tr>
      <w:tr w:rsidR="003354B4" w:rsidRPr="00DD70AA" w:rsidTr="003354B4">
        <w:trPr>
          <w:trHeight w:val="225"/>
        </w:trPr>
        <w:tc>
          <w:tcPr>
            <w:tcW w:w="1163" w:type="dxa"/>
            <w:vMerge/>
            <w:tcBorders>
              <w:left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jc w:val="center"/>
              <w:rPr>
                <w:rFonts w:ascii="Times New Roman" w:eastAsia="Times New Roman" w:hAnsi="Times New Roman" w:cs="Times New Roman"/>
                <w:sz w:val="24"/>
                <w:szCs w:val="24"/>
                <w:lang w:eastAsia="ru-RU"/>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4253" w:type="dxa"/>
            <w:tcBorders>
              <w:top w:val="single" w:sz="4" w:space="0" w:color="auto"/>
              <w:left w:val="single" w:sz="4" w:space="0" w:color="auto"/>
              <w:bottom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Перчатки с полимерным покрытием</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6 пар</w:t>
            </w:r>
          </w:p>
        </w:tc>
      </w:tr>
      <w:tr w:rsidR="003354B4" w:rsidRPr="00DD70AA" w:rsidTr="003354B4">
        <w:trPr>
          <w:trHeight w:val="225"/>
        </w:trPr>
        <w:tc>
          <w:tcPr>
            <w:tcW w:w="1163" w:type="dxa"/>
            <w:vMerge/>
            <w:tcBorders>
              <w:left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jc w:val="center"/>
              <w:rPr>
                <w:rFonts w:ascii="Times New Roman" w:eastAsia="Times New Roman" w:hAnsi="Times New Roman" w:cs="Times New Roman"/>
                <w:sz w:val="24"/>
                <w:szCs w:val="24"/>
                <w:lang w:eastAsia="ru-RU"/>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4253" w:type="dxa"/>
            <w:tcBorders>
              <w:top w:val="single" w:sz="4" w:space="0" w:color="auto"/>
              <w:left w:val="single" w:sz="4" w:space="0" w:color="auto"/>
              <w:bottom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Очки защитные</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до износа</w:t>
            </w:r>
          </w:p>
        </w:tc>
      </w:tr>
      <w:tr w:rsidR="003354B4" w:rsidRPr="00DD70AA" w:rsidTr="003354B4">
        <w:trPr>
          <w:trHeight w:val="225"/>
        </w:trPr>
        <w:tc>
          <w:tcPr>
            <w:tcW w:w="1163" w:type="dxa"/>
            <w:vMerge/>
            <w:tcBorders>
              <w:left w:val="single" w:sz="4" w:space="0" w:color="auto"/>
              <w:bottom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jc w:val="center"/>
              <w:rPr>
                <w:rFonts w:ascii="Times New Roman" w:eastAsia="Times New Roman" w:hAnsi="Times New Roman" w:cs="Times New Roman"/>
                <w:sz w:val="24"/>
                <w:szCs w:val="24"/>
                <w:lang w:eastAsia="ru-RU"/>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4253" w:type="dxa"/>
            <w:tcBorders>
              <w:top w:val="single" w:sz="4" w:space="0" w:color="auto"/>
              <w:left w:val="single" w:sz="4" w:space="0" w:color="auto"/>
              <w:bottom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Средство индивидуальной защиты органов дыхания фильтрующее</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до износа</w:t>
            </w:r>
          </w:p>
        </w:tc>
      </w:tr>
      <w:tr w:rsidR="003354B4" w:rsidRPr="00DD70AA" w:rsidTr="003354B4">
        <w:trPr>
          <w:trHeight w:val="225"/>
        </w:trPr>
        <w:tc>
          <w:tcPr>
            <w:tcW w:w="1163" w:type="dxa"/>
            <w:vMerge w:val="restart"/>
            <w:tcBorders>
              <w:top w:val="single" w:sz="4" w:space="0" w:color="auto"/>
              <w:left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26</w:t>
            </w:r>
          </w:p>
        </w:tc>
        <w:tc>
          <w:tcPr>
            <w:tcW w:w="2126"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C64205" w:rsidRPr="00DD70AA" w:rsidRDefault="003354B4" w:rsidP="000C2E3D">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 xml:space="preserve">Дефектоскопист по магнитному </w:t>
            </w:r>
          </w:p>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и ультра</w:t>
            </w:r>
            <w:r w:rsidR="00C64205" w:rsidRPr="00DD70AA">
              <w:rPr>
                <w:rFonts w:ascii="Times New Roman" w:eastAsia="Times New Roman" w:hAnsi="Times New Roman" w:cs="Times New Roman"/>
                <w:sz w:val="24"/>
                <w:szCs w:val="24"/>
                <w:lang w:eastAsia="ru-RU"/>
              </w:rPr>
              <w:t>-</w:t>
            </w:r>
            <w:r w:rsidRPr="00DD70AA">
              <w:rPr>
                <w:rFonts w:ascii="Times New Roman" w:eastAsia="Times New Roman" w:hAnsi="Times New Roman" w:cs="Times New Roman"/>
                <w:sz w:val="24"/>
                <w:szCs w:val="24"/>
                <w:lang w:eastAsia="ru-RU"/>
              </w:rPr>
              <w:t>звуковому контролю</w:t>
            </w:r>
          </w:p>
        </w:tc>
        <w:tc>
          <w:tcPr>
            <w:tcW w:w="4253" w:type="dxa"/>
            <w:tcBorders>
              <w:top w:val="single" w:sz="4" w:space="0" w:color="auto"/>
              <w:left w:val="single" w:sz="4" w:space="0" w:color="auto"/>
              <w:bottom w:val="single" w:sz="4" w:space="0" w:color="auto"/>
              <w:right w:val="single" w:sz="4" w:space="0" w:color="auto"/>
            </w:tcBorders>
            <w:shd w:val="clear" w:color="auto" w:fill="auto"/>
            <w:hideMark/>
          </w:tcPr>
          <w:p w:rsidR="0082159D"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 xml:space="preserve">Костюм для защиты от общих производственных загрязнений </w:t>
            </w:r>
          </w:p>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и механических воздействий</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1 шт.</w:t>
            </w:r>
          </w:p>
        </w:tc>
      </w:tr>
      <w:tr w:rsidR="003354B4" w:rsidRPr="00DD70AA" w:rsidTr="003354B4">
        <w:trPr>
          <w:trHeight w:val="225"/>
        </w:trPr>
        <w:tc>
          <w:tcPr>
            <w:tcW w:w="1163" w:type="dxa"/>
            <w:vMerge/>
            <w:tcBorders>
              <w:left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jc w:val="center"/>
              <w:rPr>
                <w:rFonts w:ascii="Times New Roman" w:eastAsia="Times New Roman" w:hAnsi="Times New Roman" w:cs="Times New Roman"/>
                <w:sz w:val="24"/>
                <w:szCs w:val="24"/>
                <w:lang w:eastAsia="ru-RU"/>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rsidR="003354B4" w:rsidRPr="00DD70AA" w:rsidRDefault="003354B4" w:rsidP="000C2E3D">
            <w:pPr>
              <w:widowControl w:val="0"/>
              <w:autoSpaceDE w:val="0"/>
              <w:autoSpaceDN w:val="0"/>
              <w:spacing w:after="0" w:line="240" w:lineRule="auto"/>
              <w:jc w:val="both"/>
              <w:rPr>
                <w:rFonts w:ascii="Times New Roman" w:eastAsia="Times New Roman" w:hAnsi="Times New Roman" w:cs="Times New Roman"/>
                <w:sz w:val="24"/>
                <w:szCs w:val="24"/>
                <w:lang w:eastAsia="ru-RU"/>
              </w:rPr>
            </w:pPr>
          </w:p>
        </w:tc>
        <w:tc>
          <w:tcPr>
            <w:tcW w:w="4253" w:type="dxa"/>
            <w:tcBorders>
              <w:top w:val="single" w:sz="4" w:space="0" w:color="auto"/>
              <w:left w:val="single" w:sz="4" w:space="0" w:color="auto"/>
              <w:bottom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Фартук из просвинцованной резины</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дежурный</w:t>
            </w:r>
          </w:p>
        </w:tc>
      </w:tr>
      <w:tr w:rsidR="003354B4" w:rsidRPr="00DD70AA" w:rsidTr="003354B4">
        <w:trPr>
          <w:trHeight w:val="828"/>
        </w:trPr>
        <w:tc>
          <w:tcPr>
            <w:tcW w:w="1163" w:type="dxa"/>
            <w:vMerge/>
            <w:tcBorders>
              <w:left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jc w:val="center"/>
              <w:rPr>
                <w:rFonts w:ascii="Times New Roman" w:eastAsia="Times New Roman" w:hAnsi="Times New Roman" w:cs="Times New Roman"/>
                <w:sz w:val="24"/>
                <w:szCs w:val="24"/>
                <w:lang w:eastAsia="ru-RU"/>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rsidR="003354B4" w:rsidRPr="00DD70AA" w:rsidRDefault="003354B4" w:rsidP="000C2E3D">
            <w:pPr>
              <w:widowControl w:val="0"/>
              <w:autoSpaceDE w:val="0"/>
              <w:autoSpaceDN w:val="0"/>
              <w:spacing w:after="0" w:line="240" w:lineRule="auto"/>
              <w:jc w:val="both"/>
              <w:rPr>
                <w:rFonts w:ascii="Times New Roman" w:eastAsia="Times New Roman" w:hAnsi="Times New Roman" w:cs="Times New Roman"/>
                <w:sz w:val="24"/>
                <w:szCs w:val="24"/>
                <w:lang w:eastAsia="ru-RU"/>
              </w:rPr>
            </w:pPr>
          </w:p>
        </w:tc>
        <w:tc>
          <w:tcPr>
            <w:tcW w:w="4253" w:type="dxa"/>
            <w:tcBorders>
              <w:top w:val="single" w:sz="4" w:space="0" w:color="auto"/>
              <w:left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Сапоги резиновые с защитным подноском</w:t>
            </w:r>
          </w:p>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или</w:t>
            </w:r>
          </w:p>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Сапоги болотные с защитным подноском</w:t>
            </w:r>
          </w:p>
        </w:tc>
        <w:tc>
          <w:tcPr>
            <w:tcW w:w="1701" w:type="dxa"/>
            <w:tcBorders>
              <w:top w:val="single" w:sz="4" w:space="0" w:color="auto"/>
              <w:left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1 пара</w:t>
            </w:r>
          </w:p>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p>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1 пара</w:t>
            </w:r>
          </w:p>
        </w:tc>
      </w:tr>
      <w:tr w:rsidR="003354B4" w:rsidRPr="00DD70AA" w:rsidTr="003354B4">
        <w:trPr>
          <w:trHeight w:val="225"/>
        </w:trPr>
        <w:tc>
          <w:tcPr>
            <w:tcW w:w="1163" w:type="dxa"/>
            <w:vMerge/>
            <w:tcBorders>
              <w:left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jc w:val="center"/>
              <w:rPr>
                <w:rFonts w:ascii="Times New Roman" w:eastAsia="Times New Roman" w:hAnsi="Times New Roman" w:cs="Times New Roman"/>
                <w:sz w:val="24"/>
                <w:szCs w:val="24"/>
                <w:lang w:eastAsia="ru-RU"/>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rsidR="003354B4" w:rsidRPr="00DD70AA" w:rsidRDefault="003354B4" w:rsidP="000C2E3D">
            <w:pPr>
              <w:widowControl w:val="0"/>
              <w:autoSpaceDE w:val="0"/>
              <w:autoSpaceDN w:val="0"/>
              <w:spacing w:after="0" w:line="240" w:lineRule="auto"/>
              <w:jc w:val="both"/>
              <w:rPr>
                <w:rFonts w:ascii="Times New Roman" w:eastAsia="Times New Roman" w:hAnsi="Times New Roman" w:cs="Times New Roman"/>
                <w:sz w:val="24"/>
                <w:szCs w:val="24"/>
                <w:lang w:eastAsia="ru-RU"/>
              </w:rPr>
            </w:pPr>
          </w:p>
        </w:tc>
        <w:tc>
          <w:tcPr>
            <w:tcW w:w="4253" w:type="dxa"/>
            <w:tcBorders>
              <w:top w:val="single" w:sz="4" w:space="0" w:color="auto"/>
              <w:left w:val="single" w:sz="4" w:space="0" w:color="auto"/>
              <w:bottom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Перчатки с полимерным покрытием</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6 пар</w:t>
            </w:r>
          </w:p>
        </w:tc>
      </w:tr>
      <w:tr w:rsidR="003354B4" w:rsidRPr="00DD70AA" w:rsidTr="003354B4">
        <w:trPr>
          <w:trHeight w:val="225"/>
        </w:trPr>
        <w:tc>
          <w:tcPr>
            <w:tcW w:w="1163" w:type="dxa"/>
            <w:vMerge/>
            <w:tcBorders>
              <w:left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jc w:val="center"/>
              <w:rPr>
                <w:rFonts w:ascii="Times New Roman" w:eastAsia="Times New Roman" w:hAnsi="Times New Roman" w:cs="Times New Roman"/>
                <w:sz w:val="24"/>
                <w:szCs w:val="24"/>
                <w:lang w:eastAsia="ru-RU"/>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rsidR="003354B4" w:rsidRPr="00DD70AA" w:rsidRDefault="003354B4" w:rsidP="000C2E3D">
            <w:pPr>
              <w:widowControl w:val="0"/>
              <w:autoSpaceDE w:val="0"/>
              <w:autoSpaceDN w:val="0"/>
              <w:spacing w:after="0" w:line="240" w:lineRule="auto"/>
              <w:jc w:val="both"/>
              <w:rPr>
                <w:rFonts w:ascii="Times New Roman" w:eastAsia="Times New Roman" w:hAnsi="Times New Roman" w:cs="Times New Roman"/>
                <w:sz w:val="24"/>
                <w:szCs w:val="24"/>
                <w:lang w:eastAsia="ru-RU"/>
              </w:rPr>
            </w:pPr>
          </w:p>
        </w:tc>
        <w:tc>
          <w:tcPr>
            <w:tcW w:w="4253" w:type="dxa"/>
            <w:tcBorders>
              <w:top w:val="single" w:sz="4" w:space="0" w:color="auto"/>
              <w:left w:val="single" w:sz="4" w:space="0" w:color="auto"/>
              <w:bottom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Боты или галоши диэлектрические</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дежурные</w:t>
            </w:r>
          </w:p>
        </w:tc>
      </w:tr>
      <w:tr w:rsidR="003354B4" w:rsidRPr="00DD70AA" w:rsidTr="003354B4">
        <w:trPr>
          <w:trHeight w:val="225"/>
        </w:trPr>
        <w:tc>
          <w:tcPr>
            <w:tcW w:w="1163" w:type="dxa"/>
            <w:vMerge/>
            <w:tcBorders>
              <w:left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jc w:val="center"/>
              <w:rPr>
                <w:rFonts w:ascii="Times New Roman" w:eastAsia="Times New Roman" w:hAnsi="Times New Roman" w:cs="Times New Roman"/>
                <w:sz w:val="24"/>
                <w:szCs w:val="24"/>
                <w:lang w:eastAsia="ru-RU"/>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rsidR="003354B4" w:rsidRPr="00DD70AA" w:rsidRDefault="003354B4" w:rsidP="000C2E3D">
            <w:pPr>
              <w:widowControl w:val="0"/>
              <w:autoSpaceDE w:val="0"/>
              <w:autoSpaceDN w:val="0"/>
              <w:spacing w:after="0" w:line="240" w:lineRule="auto"/>
              <w:jc w:val="both"/>
              <w:rPr>
                <w:rFonts w:ascii="Times New Roman" w:eastAsia="Times New Roman" w:hAnsi="Times New Roman" w:cs="Times New Roman"/>
                <w:sz w:val="24"/>
                <w:szCs w:val="24"/>
                <w:lang w:eastAsia="ru-RU"/>
              </w:rPr>
            </w:pPr>
          </w:p>
        </w:tc>
        <w:tc>
          <w:tcPr>
            <w:tcW w:w="4253" w:type="dxa"/>
            <w:tcBorders>
              <w:top w:val="single" w:sz="4" w:space="0" w:color="auto"/>
              <w:left w:val="single" w:sz="4" w:space="0" w:color="auto"/>
              <w:bottom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Перчатки диэлектрические</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дежурные</w:t>
            </w:r>
          </w:p>
        </w:tc>
      </w:tr>
      <w:tr w:rsidR="003354B4" w:rsidRPr="00DD70AA" w:rsidTr="003354B4">
        <w:trPr>
          <w:trHeight w:val="225"/>
        </w:trPr>
        <w:tc>
          <w:tcPr>
            <w:tcW w:w="1163" w:type="dxa"/>
            <w:vMerge/>
            <w:tcBorders>
              <w:left w:val="single" w:sz="4" w:space="0" w:color="auto"/>
              <w:bottom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jc w:val="center"/>
              <w:rPr>
                <w:rFonts w:ascii="Times New Roman" w:eastAsia="Times New Roman" w:hAnsi="Times New Roman" w:cs="Times New Roman"/>
                <w:sz w:val="24"/>
                <w:szCs w:val="24"/>
                <w:lang w:eastAsia="ru-RU"/>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rsidR="003354B4" w:rsidRPr="00DD70AA" w:rsidRDefault="003354B4" w:rsidP="000C2E3D">
            <w:pPr>
              <w:widowControl w:val="0"/>
              <w:autoSpaceDE w:val="0"/>
              <w:autoSpaceDN w:val="0"/>
              <w:spacing w:after="0" w:line="240" w:lineRule="auto"/>
              <w:jc w:val="both"/>
              <w:rPr>
                <w:rFonts w:ascii="Times New Roman" w:eastAsia="Times New Roman" w:hAnsi="Times New Roman" w:cs="Times New Roman"/>
                <w:sz w:val="24"/>
                <w:szCs w:val="24"/>
                <w:lang w:eastAsia="ru-RU"/>
              </w:rPr>
            </w:pPr>
          </w:p>
        </w:tc>
        <w:tc>
          <w:tcPr>
            <w:tcW w:w="4253" w:type="dxa"/>
            <w:tcBorders>
              <w:top w:val="single" w:sz="4" w:space="0" w:color="auto"/>
              <w:left w:val="single" w:sz="4" w:space="0" w:color="auto"/>
              <w:bottom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Очки защитные</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до износа</w:t>
            </w:r>
          </w:p>
        </w:tc>
      </w:tr>
      <w:tr w:rsidR="003354B4" w:rsidRPr="00DD70AA" w:rsidTr="003354B4">
        <w:trPr>
          <w:trHeight w:val="1932"/>
        </w:trPr>
        <w:tc>
          <w:tcPr>
            <w:tcW w:w="1163" w:type="dxa"/>
            <w:vMerge w:val="restart"/>
            <w:tcBorders>
              <w:top w:val="single" w:sz="4" w:space="0" w:color="auto"/>
              <w:left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27</w:t>
            </w:r>
          </w:p>
        </w:tc>
        <w:tc>
          <w:tcPr>
            <w:tcW w:w="2126"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Техник</w:t>
            </w:r>
          </w:p>
        </w:tc>
        <w:tc>
          <w:tcPr>
            <w:tcW w:w="4253" w:type="dxa"/>
            <w:tcBorders>
              <w:top w:val="single" w:sz="4" w:space="0" w:color="auto"/>
              <w:left w:val="single" w:sz="4" w:space="0" w:color="auto"/>
              <w:right w:val="single" w:sz="4" w:space="0" w:color="auto"/>
            </w:tcBorders>
            <w:shd w:val="clear" w:color="auto" w:fill="auto"/>
            <w:hideMark/>
          </w:tcPr>
          <w:p w:rsidR="0082159D"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 xml:space="preserve">Костюм для защиты от общих производственных загрязнений </w:t>
            </w:r>
          </w:p>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 xml:space="preserve">и механических воздействий </w:t>
            </w:r>
          </w:p>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 xml:space="preserve">или </w:t>
            </w:r>
          </w:p>
          <w:p w:rsidR="0082159D"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 xml:space="preserve">Халат для защиты от общих производственных загрязнений </w:t>
            </w:r>
          </w:p>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и механических воздействий</w:t>
            </w:r>
          </w:p>
        </w:tc>
        <w:tc>
          <w:tcPr>
            <w:tcW w:w="1701" w:type="dxa"/>
            <w:tcBorders>
              <w:top w:val="single" w:sz="4" w:space="0" w:color="auto"/>
              <w:left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1 шт.</w:t>
            </w:r>
          </w:p>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p>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p>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p>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1 шт.</w:t>
            </w:r>
          </w:p>
        </w:tc>
      </w:tr>
      <w:tr w:rsidR="003354B4" w:rsidRPr="00DD70AA" w:rsidTr="003354B4">
        <w:trPr>
          <w:trHeight w:val="225"/>
        </w:trPr>
        <w:tc>
          <w:tcPr>
            <w:tcW w:w="1163" w:type="dxa"/>
            <w:vMerge/>
            <w:tcBorders>
              <w:left w:val="single" w:sz="4" w:space="0" w:color="auto"/>
              <w:bottom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jc w:val="center"/>
              <w:rPr>
                <w:rFonts w:ascii="Times New Roman" w:eastAsia="Times New Roman" w:hAnsi="Times New Roman" w:cs="Times New Roman"/>
                <w:sz w:val="24"/>
                <w:szCs w:val="24"/>
                <w:lang w:eastAsia="ru-RU"/>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rsidR="003354B4" w:rsidRPr="00DD70AA" w:rsidRDefault="003354B4" w:rsidP="000C2E3D">
            <w:pPr>
              <w:widowControl w:val="0"/>
              <w:autoSpaceDE w:val="0"/>
              <w:autoSpaceDN w:val="0"/>
              <w:spacing w:after="0" w:line="240" w:lineRule="auto"/>
              <w:jc w:val="both"/>
              <w:rPr>
                <w:rFonts w:ascii="Times New Roman" w:eastAsia="Times New Roman" w:hAnsi="Times New Roman" w:cs="Times New Roman"/>
                <w:sz w:val="24"/>
                <w:szCs w:val="24"/>
                <w:lang w:eastAsia="ru-RU"/>
              </w:rPr>
            </w:pPr>
          </w:p>
        </w:tc>
        <w:tc>
          <w:tcPr>
            <w:tcW w:w="4253" w:type="dxa"/>
            <w:tcBorders>
              <w:top w:val="single" w:sz="4" w:space="0" w:color="auto"/>
              <w:left w:val="single" w:sz="4" w:space="0" w:color="auto"/>
              <w:bottom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Перчатки с полимерным покрытием</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4 пары</w:t>
            </w:r>
          </w:p>
        </w:tc>
      </w:tr>
      <w:tr w:rsidR="003354B4" w:rsidRPr="00DD70AA" w:rsidTr="003354B4">
        <w:trPr>
          <w:trHeight w:val="225"/>
        </w:trPr>
        <w:tc>
          <w:tcPr>
            <w:tcW w:w="1163" w:type="dxa"/>
            <w:vMerge w:val="restart"/>
            <w:tcBorders>
              <w:top w:val="single" w:sz="4" w:space="0" w:color="auto"/>
              <w:left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28</w:t>
            </w:r>
          </w:p>
        </w:tc>
        <w:tc>
          <w:tcPr>
            <w:tcW w:w="2126" w:type="dxa"/>
            <w:vMerge w:val="restart"/>
            <w:tcBorders>
              <w:top w:val="single" w:sz="4" w:space="0" w:color="auto"/>
              <w:left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Дозировщик материалов</w:t>
            </w:r>
          </w:p>
        </w:tc>
        <w:tc>
          <w:tcPr>
            <w:tcW w:w="4253" w:type="dxa"/>
            <w:tcBorders>
              <w:top w:val="single" w:sz="4" w:space="0" w:color="auto"/>
              <w:left w:val="single" w:sz="4" w:space="0" w:color="auto"/>
              <w:bottom w:val="single" w:sz="4" w:space="0" w:color="auto"/>
              <w:right w:val="single" w:sz="4" w:space="0" w:color="auto"/>
            </w:tcBorders>
            <w:shd w:val="clear" w:color="auto" w:fill="auto"/>
            <w:hideMark/>
          </w:tcPr>
          <w:p w:rsidR="0082159D"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 xml:space="preserve">Костюм для защиты от общих производственных загрязнений </w:t>
            </w:r>
          </w:p>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и механических воздействий</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1 шт.</w:t>
            </w:r>
          </w:p>
        </w:tc>
      </w:tr>
      <w:tr w:rsidR="003354B4" w:rsidRPr="00DD70AA" w:rsidTr="003354B4">
        <w:trPr>
          <w:trHeight w:val="828"/>
        </w:trPr>
        <w:tc>
          <w:tcPr>
            <w:tcW w:w="1163" w:type="dxa"/>
            <w:vMerge/>
            <w:tcBorders>
              <w:left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jc w:val="center"/>
              <w:rPr>
                <w:rFonts w:ascii="Times New Roman" w:eastAsia="Times New Roman" w:hAnsi="Times New Roman" w:cs="Times New Roman"/>
                <w:sz w:val="24"/>
                <w:szCs w:val="24"/>
                <w:lang w:eastAsia="ru-RU"/>
              </w:rPr>
            </w:pPr>
          </w:p>
        </w:tc>
        <w:tc>
          <w:tcPr>
            <w:tcW w:w="2126" w:type="dxa"/>
            <w:vMerge/>
            <w:tcBorders>
              <w:left w:val="single" w:sz="4" w:space="0" w:color="auto"/>
              <w:right w:val="single" w:sz="4" w:space="0" w:color="auto"/>
            </w:tcBorders>
            <w:vAlign w:val="center"/>
            <w:hideMark/>
          </w:tcPr>
          <w:p w:rsidR="003354B4" w:rsidRPr="00DD70AA" w:rsidRDefault="003354B4" w:rsidP="000C2E3D">
            <w:pPr>
              <w:widowControl w:val="0"/>
              <w:autoSpaceDE w:val="0"/>
              <w:autoSpaceDN w:val="0"/>
              <w:spacing w:after="0" w:line="240" w:lineRule="auto"/>
              <w:jc w:val="both"/>
              <w:rPr>
                <w:rFonts w:ascii="Times New Roman" w:eastAsia="Times New Roman" w:hAnsi="Times New Roman" w:cs="Times New Roman"/>
                <w:sz w:val="24"/>
                <w:szCs w:val="24"/>
                <w:lang w:eastAsia="ru-RU"/>
              </w:rPr>
            </w:pPr>
          </w:p>
        </w:tc>
        <w:tc>
          <w:tcPr>
            <w:tcW w:w="4253" w:type="dxa"/>
            <w:tcBorders>
              <w:top w:val="single" w:sz="4" w:space="0" w:color="auto"/>
              <w:left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Сапоги резиновые с защитным подноском</w:t>
            </w:r>
          </w:p>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или</w:t>
            </w:r>
          </w:p>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Сапоги болотные с защитным подноском</w:t>
            </w:r>
          </w:p>
        </w:tc>
        <w:tc>
          <w:tcPr>
            <w:tcW w:w="1701" w:type="dxa"/>
            <w:tcBorders>
              <w:top w:val="single" w:sz="4" w:space="0" w:color="auto"/>
              <w:left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1 пара</w:t>
            </w:r>
          </w:p>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p>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1 пара</w:t>
            </w:r>
          </w:p>
        </w:tc>
      </w:tr>
      <w:tr w:rsidR="003354B4" w:rsidRPr="00DD70AA" w:rsidTr="003354B4">
        <w:trPr>
          <w:trHeight w:val="225"/>
        </w:trPr>
        <w:tc>
          <w:tcPr>
            <w:tcW w:w="1163" w:type="dxa"/>
            <w:vMerge/>
            <w:tcBorders>
              <w:left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jc w:val="center"/>
              <w:rPr>
                <w:rFonts w:ascii="Times New Roman" w:eastAsia="Times New Roman" w:hAnsi="Times New Roman" w:cs="Times New Roman"/>
                <w:sz w:val="24"/>
                <w:szCs w:val="24"/>
                <w:lang w:eastAsia="ru-RU"/>
              </w:rPr>
            </w:pPr>
          </w:p>
        </w:tc>
        <w:tc>
          <w:tcPr>
            <w:tcW w:w="2126" w:type="dxa"/>
            <w:vMerge/>
            <w:tcBorders>
              <w:left w:val="single" w:sz="4" w:space="0" w:color="auto"/>
              <w:right w:val="single" w:sz="4" w:space="0" w:color="auto"/>
            </w:tcBorders>
            <w:vAlign w:val="center"/>
            <w:hideMark/>
          </w:tcPr>
          <w:p w:rsidR="003354B4" w:rsidRPr="00DD70AA" w:rsidRDefault="003354B4" w:rsidP="000C2E3D">
            <w:pPr>
              <w:widowControl w:val="0"/>
              <w:autoSpaceDE w:val="0"/>
              <w:autoSpaceDN w:val="0"/>
              <w:spacing w:after="0" w:line="240" w:lineRule="auto"/>
              <w:jc w:val="both"/>
              <w:rPr>
                <w:rFonts w:ascii="Times New Roman" w:eastAsia="Times New Roman" w:hAnsi="Times New Roman" w:cs="Times New Roman"/>
                <w:sz w:val="24"/>
                <w:szCs w:val="24"/>
                <w:lang w:eastAsia="ru-RU"/>
              </w:rPr>
            </w:pPr>
          </w:p>
        </w:tc>
        <w:tc>
          <w:tcPr>
            <w:tcW w:w="4253" w:type="dxa"/>
            <w:tcBorders>
              <w:top w:val="single" w:sz="4" w:space="0" w:color="auto"/>
              <w:left w:val="single" w:sz="4" w:space="0" w:color="auto"/>
              <w:bottom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Перчатки с полимерным покрытием</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6 пар</w:t>
            </w:r>
          </w:p>
        </w:tc>
      </w:tr>
      <w:tr w:rsidR="003354B4" w:rsidRPr="00DD70AA" w:rsidTr="003354B4">
        <w:trPr>
          <w:trHeight w:val="225"/>
        </w:trPr>
        <w:tc>
          <w:tcPr>
            <w:tcW w:w="1163" w:type="dxa"/>
            <w:vMerge/>
            <w:tcBorders>
              <w:left w:val="single" w:sz="4" w:space="0" w:color="auto"/>
              <w:bottom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jc w:val="center"/>
              <w:rPr>
                <w:rFonts w:ascii="Times New Roman" w:eastAsia="Times New Roman" w:hAnsi="Times New Roman" w:cs="Times New Roman"/>
                <w:sz w:val="24"/>
                <w:szCs w:val="24"/>
                <w:lang w:eastAsia="ru-RU"/>
              </w:rPr>
            </w:pPr>
          </w:p>
        </w:tc>
        <w:tc>
          <w:tcPr>
            <w:tcW w:w="2126" w:type="dxa"/>
            <w:vMerge/>
            <w:tcBorders>
              <w:left w:val="single" w:sz="4" w:space="0" w:color="auto"/>
              <w:bottom w:val="single" w:sz="4" w:space="0" w:color="auto"/>
              <w:right w:val="single" w:sz="4" w:space="0" w:color="auto"/>
            </w:tcBorders>
            <w:vAlign w:val="center"/>
            <w:hideMark/>
          </w:tcPr>
          <w:p w:rsidR="003354B4" w:rsidRPr="00DD70AA" w:rsidRDefault="003354B4" w:rsidP="000C2E3D">
            <w:pPr>
              <w:widowControl w:val="0"/>
              <w:autoSpaceDE w:val="0"/>
              <w:autoSpaceDN w:val="0"/>
              <w:spacing w:after="0" w:line="240" w:lineRule="auto"/>
              <w:jc w:val="both"/>
              <w:rPr>
                <w:rFonts w:ascii="Times New Roman" w:eastAsia="Times New Roman" w:hAnsi="Times New Roman" w:cs="Times New Roman"/>
                <w:sz w:val="24"/>
                <w:szCs w:val="24"/>
                <w:lang w:eastAsia="ru-RU"/>
              </w:rPr>
            </w:pPr>
          </w:p>
        </w:tc>
        <w:tc>
          <w:tcPr>
            <w:tcW w:w="4253" w:type="dxa"/>
            <w:tcBorders>
              <w:top w:val="single" w:sz="4" w:space="0" w:color="auto"/>
              <w:left w:val="single" w:sz="4" w:space="0" w:color="auto"/>
              <w:bottom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Очки защитные</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до износа</w:t>
            </w:r>
          </w:p>
        </w:tc>
      </w:tr>
      <w:tr w:rsidR="003354B4" w:rsidRPr="00DD70AA" w:rsidTr="003354B4">
        <w:trPr>
          <w:trHeight w:val="225"/>
        </w:trPr>
        <w:tc>
          <w:tcPr>
            <w:tcW w:w="1163" w:type="dxa"/>
            <w:vMerge w:val="restart"/>
            <w:tcBorders>
              <w:left w:val="single" w:sz="4" w:space="0" w:color="auto"/>
              <w:right w:val="single" w:sz="4" w:space="0" w:color="auto"/>
            </w:tcBorders>
            <w:shd w:val="clear" w:color="auto" w:fill="auto"/>
          </w:tcPr>
          <w:p w:rsidR="003354B4" w:rsidRPr="00DD70AA" w:rsidRDefault="003354B4" w:rsidP="000C2E3D">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29</w:t>
            </w:r>
          </w:p>
        </w:tc>
        <w:tc>
          <w:tcPr>
            <w:tcW w:w="2126" w:type="dxa"/>
            <w:vMerge w:val="restart"/>
            <w:tcBorders>
              <w:left w:val="single" w:sz="4" w:space="0" w:color="auto"/>
              <w:right w:val="single" w:sz="4" w:space="0" w:color="auto"/>
            </w:tcBorders>
            <w:vAlign w:val="center"/>
          </w:tcPr>
          <w:p w:rsidR="003354B4" w:rsidRPr="000C2E3D" w:rsidRDefault="003354B4">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C2E3D">
              <w:rPr>
                <w:rFonts w:ascii="Times New Roman" w:eastAsia="Times New Roman" w:hAnsi="Times New Roman" w:cs="Times New Roman"/>
                <w:sz w:val="24"/>
                <w:szCs w:val="24"/>
                <w:lang w:eastAsia="ru-RU"/>
              </w:rPr>
              <w:t>Фрезеровщик</w:t>
            </w:r>
          </w:p>
          <w:p w:rsidR="003354B4" w:rsidRPr="00DD70AA" w:rsidRDefault="003354B4">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4253" w:type="dxa"/>
            <w:tcBorders>
              <w:top w:val="single" w:sz="4" w:space="0" w:color="auto"/>
              <w:left w:val="single" w:sz="4" w:space="0" w:color="auto"/>
              <w:bottom w:val="single" w:sz="4" w:space="0" w:color="auto"/>
              <w:right w:val="single" w:sz="4" w:space="0" w:color="auto"/>
            </w:tcBorders>
            <w:shd w:val="clear" w:color="auto" w:fill="auto"/>
          </w:tcPr>
          <w:p w:rsidR="0082159D"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0C2E3D">
              <w:rPr>
                <w:rFonts w:ascii="Times New Roman" w:eastAsia="Times New Roman" w:hAnsi="Times New Roman" w:cs="Times New Roman"/>
                <w:sz w:val="24"/>
                <w:szCs w:val="24"/>
                <w:lang w:eastAsia="ru-RU"/>
              </w:rPr>
              <w:t xml:space="preserve">Костюм для защиты от общих производственных загрязнений </w:t>
            </w:r>
          </w:p>
          <w:p w:rsidR="003354B4" w:rsidRPr="000C2E3D"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0C2E3D">
              <w:rPr>
                <w:rFonts w:ascii="Times New Roman" w:eastAsia="Times New Roman" w:hAnsi="Times New Roman" w:cs="Times New Roman"/>
                <w:sz w:val="24"/>
                <w:szCs w:val="24"/>
                <w:lang w:eastAsia="ru-RU"/>
              </w:rPr>
              <w:t>и механических воздействий</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3354B4" w:rsidRPr="000C2E3D"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0C2E3D">
              <w:rPr>
                <w:rFonts w:ascii="Times New Roman" w:eastAsia="Times New Roman" w:hAnsi="Times New Roman" w:cs="Times New Roman"/>
                <w:sz w:val="24"/>
                <w:szCs w:val="24"/>
                <w:lang w:eastAsia="ru-RU"/>
              </w:rPr>
              <w:t>2 шт. на 1,5 года</w:t>
            </w:r>
          </w:p>
        </w:tc>
      </w:tr>
      <w:tr w:rsidR="003354B4" w:rsidRPr="00DD70AA" w:rsidTr="003354B4">
        <w:trPr>
          <w:trHeight w:val="562"/>
        </w:trPr>
        <w:tc>
          <w:tcPr>
            <w:tcW w:w="1163" w:type="dxa"/>
            <w:vMerge/>
            <w:tcBorders>
              <w:left w:val="single" w:sz="4" w:space="0" w:color="auto"/>
              <w:right w:val="single" w:sz="4" w:space="0" w:color="auto"/>
            </w:tcBorders>
            <w:shd w:val="clear" w:color="auto" w:fill="auto"/>
          </w:tcPr>
          <w:p w:rsidR="003354B4" w:rsidRPr="00DD70AA" w:rsidRDefault="003354B4" w:rsidP="000C2E3D">
            <w:pPr>
              <w:widowControl w:val="0"/>
              <w:autoSpaceDE w:val="0"/>
              <w:autoSpaceDN w:val="0"/>
              <w:spacing w:after="0" w:line="240" w:lineRule="auto"/>
              <w:jc w:val="center"/>
              <w:rPr>
                <w:rFonts w:ascii="Times New Roman" w:eastAsia="Times New Roman" w:hAnsi="Times New Roman" w:cs="Times New Roman"/>
                <w:sz w:val="24"/>
                <w:szCs w:val="24"/>
                <w:lang w:eastAsia="ru-RU"/>
              </w:rPr>
            </w:pPr>
          </w:p>
        </w:tc>
        <w:tc>
          <w:tcPr>
            <w:tcW w:w="2126" w:type="dxa"/>
            <w:vMerge/>
            <w:tcBorders>
              <w:left w:val="single" w:sz="4" w:space="0" w:color="auto"/>
              <w:right w:val="single" w:sz="4" w:space="0" w:color="auto"/>
            </w:tcBorders>
            <w:vAlign w:val="center"/>
          </w:tcPr>
          <w:p w:rsidR="003354B4" w:rsidRPr="000C2E3D" w:rsidRDefault="003354B4">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4253" w:type="dxa"/>
            <w:tcBorders>
              <w:top w:val="single" w:sz="4" w:space="0" w:color="auto"/>
              <w:left w:val="single" w:sz="4" w:space="0" w:color="auto"/>
              <w:right w:val="single" w:sz="4" w:space="0" w:color="auto"/>
            </w:tcBorders>
            <w:shd w:val="clear" w:color="auto" w:fill="auto"/>
          </w:tcPr>
          <w:p w:rsidR="003354B4" w:rsidRPr="000C2E3D"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0C2E3D">
              <w:rPr>
                <w:rFonts w:ascii="Times New Roman" w:eastAsia="Times New Roman" w:hAnsi="Times New Roman" w:cs="Times New Roman"/>
                <w:sz w:val="24"/>
                <w:szCs w:val="24"/>
                <w:lang w:eastAsia="ru-RU"/>
              </w:rPr>
              <w:t xml:space="preserve">Перчатки с полимерным покрытием </w:t>
            </w:r>
          </w:p>
          <w:p w:rsidR="003354B4" w:rsidRPr="000C2E3D"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0C2E3D">
              <w:rPr>
                <w:rFonts w:ascii="Times New Roman" w:eastAsia="Times New Roman" w:hAnsi="Times New Roman" w:cs="Times New Roman"/>
                <w:sz w:val="24"/>
                <w:szCs w:val="24"/>
                <w:lang w:eastAsia="ru-RU"/>
              </w:rPr>
              <w:t>или</w:t>
            </w:r>
          </w:p>
          <w:p w:rsidR="003354B4" w:rsidRPr="000C2E3D"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0C2E3D">
              <w:rPr>
                <w:rFonts w:ascii="Times New Roman" w:eastAsia="Times New Roman" w:hAnsi="Times New Roman" w:cs="Times New Roman"/>
                <w:sz w:val="24"/>
                <w:szCs w:val="24"/>
                <w:lang w:eastAsia="ru-RU"/>
              </w:rPr>
              <w:t>Перчатки с точечным покрытием</w:t>
            </w:r>
          </w:p>
        </w:tc>
        <w:tc>
          <w:tcPr>
            <w:tcW w:w="1701" w:type="dxa"/>
            <w:tcBorders>
              <w:top w:val="single" w:sz="4" w:space="0" w:color="auto"/>
              <w:left w:val="single" w:sz="4" w:space="0" w:color="auto"/>
              <w:right w:val="single" w:sz="4" w:space="0" w:color="auto"/>
            </w:tcBorders>
            <w:shd w:val="clear" w:color="auto" w:fill="auto"/>
          </w:tcPr>
          <w:p w:rsidR="003354B4" w:rsidRPr="000C2E3D"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0C2E3D">
              <w:rPr>
                <w:rFonts w:ascii="Times New Roman" w:eastAsia="Times New Roman" w:hAnsi="Times New Roman" w:cs="Times New Roman"/>
                <w:sz w:val="24"/>
                <w:szCs w:val="24"/>
                <w:lang w:eastAsia="ru-RU"/>
              </w:rPr>
              <w:t>12 пар</w:t>
            </w:r>
          </w:p>
          <w:p w:rsidR="003354B4" w:rsidRPr="000C2E3D"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p>
          <w:p w:rsidR="003354B4" w:rsidRPr="000C2E3D"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до износа</w:t>
            </w:r>
          </w:p>
        </w:tc>
      </w:tr>
      <w:tr w:rsidR="003354B4" w:rsidRPr="00DD70AA" w:rsidTr="003354B4">
        <w:trPr>
          <w:trHeight w:val="562"/>
        </w:trPr>
        <w:tc>
          <w:tcPr>
            <w:tcW w:w="1163" w:type="dxa"/>
            <w:vMerge/>
            <w:tcBorders>
              <w:left w:val="single" w:sz="4" w:space="0" w:color="auto"/>
              <w:right w:val="single" w:sz="4" w:space="0" w:color="auto"/>
            </w:tcBorders>
            <w:shd w:val="clear" w:color="auto" w:fill="auto"/>
          </w:tcPr>
          <w:p w:rsidR="003354B4" w:rsidRPr="00DD70AA" w:rsidRDefault="003354B4" w:rsidP="000C2E3D">
            <w:pPr>
              <w:widowControl w:val="0"/>
              <w:autoSpaceDE w:val="0"/>
              <w:autoSpaceDN w:val="0"/>
              <w:spacing w:after="0" w:line="240" w:lineRule="auto"/>
              <w:jc w:val="center"/>
              <w:rPr>
                <w:rFonts w:ascii="Times New Roman" w:eastAsia="Times New Roman" w:hAnsi="Times New Roman" w:cs="Times New Roman"/>
                <w:sz w:val="24"/>
                <w:szCs w:val="24"/>
                <w:lang w:eastAsia="ru-RU"/>
              </w:rPr>
            </w:pPr>
          </w:p>
        </w:tc>
        <w:tc>
          <w:tcPr>
            <w:tcW w:w="2126" w:type="dxa"/>
            <w:vMerge/>
            <w:tcBorders>
              <w:left w:val="single" w:sz="4" w:space="0" w:color="auto"/>
              <w:right w:val="single" w:sz="4" w:space="0" w:color="auto"/>
            </w:tcBorders>
            <w:vAlign w:val="center"/>
          </w:tcPr>
          <w:p w:rsidR="003354B4" w:rsidRPr="000C2E3D" w:rsidRDefault="003354B4">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4253" w:type="dxa"/>
            <w:tcBorders>
              <w:top w:val="single" w:sz="4" w:space="0" w:color="auto"/>
              <w:left w:val="single" w:sz="4" w:space="0" w:color="auto"/>
              <w:right w:val="single" w:sz="4" w:space="0" w:color="auto"/>
            </w:tcBorders>
            <w:shd w:val="clear" w:color="auto" w:fill="auto"/>
          </w:tcPr>
          <w:p w:rsidR="003354B4" w:rsidRPr="000C2E3D"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0C2E3D">
              <w:rPr>
                <w:rFonts w:ascii="Times New Roman" w:eastAsia="Times New Roman" w:hAnsi="Times New Roman" w:cs="Times New Roman"/>
                <w:sz w:val="24"/>
                <w:szCs w:val="24"/>
                <w:lang w:eastAsia="ru-RU"/>
              </w:rPr>
              <w:t xml:space="preserve">Щиток защитный лицевой </w:t>
            </w:r>
          </w:p>
          <w:p w:rsidR="003354B4" w:rsidRPr="000C2E3D"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0C2E3D">
              <w:rPr>
                <w:rFonts w:ascii="Times New Roman" w:eastAsia="Times New Roman" w:hAnsi="Times New Roman" w:cs="Times New Roman"/>
                <w:sz w:val="24"/>
                <w:szCs w:val="24"/>
                <w:lang w:eastAsia="ru-RU"/>
              </w:rPr>
              <w:t>или</w:t>
            </w:r>
          </w:p>
          <w:p w:rsidR="003354B4" w:rsidRPr="000C2E3D"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0C2E3D">
              <w:rPr>
                <w:rFonts w:ascii="Times New Roman" w:eastAsia="Times New Roman" w:hAnsi="Times New Roman" w:cs="Times New Roman"/>
                <w:sz w:val="24"/>
                <w:szCs w:val="24"/>
                <w:lang w:eastAsia="ru-RU"/>
              </w:rPr>
              <w:lastRenderedPageBreak/>
              <w:t>Очки защитные</w:t>
            </w:r>
          </w:p>
        </w:tc>
        <w:tc>
          <w:tcPr>
            <w:tcW w:w="1701" w:type="dxa"/>
            <w:tcBorders>
              <w:top w:val="single" w:sz="4" w:space="0" w:color="auto"/>
              <w:left w:val="single" w:sz="4" w:space="0" w:color="auto"/>
              <w:right w:val="single" w:sz="4" w:space="0" w:color="auto"/>
            </w:tcBorders>
            <w:shd w:val="clear" w:color="auto" w:fill="auto"/>
          </w:tcPr>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lastRenderedPageBreak/>
              <w:t>до износа</w:t>
            </w:r>
          </w:p>
          <w:p w:rsidR="003354B4" w:rsidRPr="000C2E3D"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p>
          <w:p w:rsidR="003354B4" w:rsidRPr="000C2E3D"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lastRenderedPageBreak/>
              <w:t>до износа</w:t>
            </w:r>
          </w:p>
        </w:tc>
      </w:tr>
      <w:tr w:rsidR="003354B4" w:rsidRPr="00DD70AA" w:rsidTr="003354B4">
        <w:trPr>
          <w:trHeight w:val="225"/>
        </w:trPr>
        <w:tc>
          <w:tcPr>
            <w:tcW w:w="1163" w:type="dxa"/>
            <w:vMerge/>
            <w:tcBorders>
              <w:left w:val="single" w:sz="4" w:space="0" w:color="auto"/>
              <w:right w:val="single" w:sz="4" w:space="0" w:color="auto"/>
            </w:tcBorders>
            <w:shd w:val="clear" w:color="auto" w:fill="auto"/>
          </w:tcPr>
          <w:p w:rsidR="003354B4" w:rsidRPr="00DD70AA" w:rsidRDefault="003354B4" w:rsidP="000C2E3D">
            <w:pPr>
              <w:widowControl w:val="0"/>
              <w:autoSpaceDE w:val="0"/>
              <w:autoSpaceDN w:val="0"/>
              <w:spacing w:after="0" w:line="240" w:lineRule="auto"/>
              <w:jc w:val="center"/>
              <w:rPr>
                <w:rFonts w:ascii="Times New Roman" w:eastAsia="Times New Roman" w:hAnsi="Times New Roman" w:cs="Times New Roman"/>
                <w:sz w:val="24"/>
                <w:szCs w:val="24"/>
                <w:lang w:eastAsia="ru-RU"/>
              </w:rPr>
            </w:pPr>
          </w:p>
        </w:tc>
        <w:tc>
          <w:tcPr>
            <w:tcW w:w="2126" w:type="dxa"/>
            <w:vMerge/>
            <w:tcBorders>
              <w:left w:val="single" w:sz="4" w:space="0" w:color="auto"/>
              <w:right w:val="single" w:sz="4" w:space="0" w:color="auto"/>
            </w:tcBorders>
            <w:vAlign w:val="center"/>
          </w:tcPr>
          <w:p w:rsidR="003354B4" w:rsidRPr="000C2E3D" w:rsidRDefault="003354B4">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4253" w:type="dxa"/>
            <w:tcBorders>
              <w:top w:val="single" w:sz="4" w:space="0" w:color="auto"/>
              <w:left w:val="single" w:sz="4" w:space="0" w:color="auto"/>
              <w:bottom w:val="single" w:sz="4" w:space="0" w:color="auto"/>
              <w:right w:val="single" w:sz="4" w:space="0" w:color="auto"/>
            </w:tcBorders>
            <w:shd w:val="clear" w:color="auto" w:fill="auto"/>
          </w:tcPr>
          <w:p w:rsidR="003354B4" w:rsidRPr="000C2E3D"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0C2E3D">
              <w:rPr>
                <w:rFonts w:ascii="Times New Roman" w:eastAsia="Times New Roman" w:hAnsi="Times New Roman" w:cs="Times New Roman"/>
                <w:sz w:val="24"/>
                <w:szCs w:val="24"/>
                <w:lang w:eastAsia="ru-RU"/>
              </w:rPr>
              <w:t>Средство индивидуальной защиты органов дыхания фильтрующее</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3354B4" w:rsidRPr="000C2E3D"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до износа</w:t>
            </w:r>
          </w:p>
        </w:tc>
      </w:tr>
      <w:tr w:rsidR="003354B4" w:rsidRPr="00DD70AA" w:rsidTr="003354B4">
        <w:trPr>
          <w:trHeight w:val="1380"/>
        </w:trPr>
        <w:tc>
          <w:tcPr>
            <w:tcW w:w="1163" w:type="dxa"/>
            <w:vMerge/>
            <w:tcBorders>
              <w:left w:val="single" w:sz="4" w:space="0" w:color="auto"/>
              <w:right w:val="single" w:sz="4" w:space="0" w:color="auto"/>
            </w:tcBorders>
            <w:shd w:val="clear" w:color="auto" w:fill="auto"/>
          </w:tcPr>
          <w:p w:rsidR="003354B4" w:rsidRPr="00DD70AA" w:rsidRDefault="003354B4" w:rsidP="000C2E3D">
            <w:pPr>
              <w:widowControl w:val="0"/>
              <w:autoSpaceDE w:val="0"/>
              <w:autoSpaceDN w:val="0"/>
              <w:spacing w:after="0" w:line="240" w:lineRule="auto"/>
              <w:jc w:val="center"/>
              <w:rPr>
                <w:rFonts w:ascii="Times New Roman" w:eastAsia="Times New Roman" w:hAnsi="Times New Roman" w:cs="Times New Roman"/>
                <w:sz w:val="24"/>
                <w:szCs w:val="24"/>
                <w:lang w:eastAsia="ru-RU"/>
              </w:rPr>
            </w:pPr>
          </w:p>
        </w:tc>
        <w:tc>
          <w:tcPr>
            <w:tcW w:w="2126" w:type="dxa"/>
            <w:vMerge/>
            <w:tcBorders>
              <w:left w:val="single" w:sz="4" w:space="0" w:color="auto"/>
              <w:right w:val="single" w:sz="4" w:space="0" w:color="auto"/>
            </w:tcBorders>
            <w:vAlign w:val="center"/>
          </w:tcPr>
          <w:p w:rsidR="003354B4" w:rsidRPr="000C2E3D" w:rsidRDefault="003354B4">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4253" w:type="dxa"/>
            <w:tcBorders>
              <w:top w:val="single" w:sz="4" w:space="0" w:color="auto"/>
              <w:left w:val="single" w:sz="4" w:space="0" w:color="auto"/>
              <w:right w:val="single" w:sz="4" w:space="0" w:color="auto"/>
            </w:tcBorders>
            <w:shd w:val="clear" w:color="auto" w:fill="auto"/>
          </w:tcPr>
          <w:p w:rsidR="0082159D"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0C2E3D">
              <w:rPr>
                <w:rFonts w:ascii="Times New Roman" w:eastAsia="Times New Roman" w:hAnsi="Times New Roman" w:cs="Times New Roman"/>
                <w:sz w:val="24"/>
                <w:szCs w:val="24"/>
                <w:lang w:eastAsia="ru-RU"/>
              </w:rPr>
              <w:t xml:space="preserve">При выполнении работ </w:t>
            </w:r>
          </w:p>
          <w:p w:rsidR="003354B4" w:rsidRPr="000C2E3D"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0C2E3D">
              <w:rPr>
                <w:rFonts w:ascii="Times New Roman" w:eastAsia="Times New Roman" w:hAnsi="Times New Roman" w:cs="Times New Roman"/>
                <w:sz w:val="24"/>
                <w:szCs w:val="24"/>
                <w:lang w:eastAsia="ru-RU"/>
              </w:rPr>
              <w:t>по охлаждению деталей смазочно-охлаждающими жидкостями дополнительно:</w:t>
            </w:r>
          </w:p>
          <w:p w:rsidR="0082159D"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0C2E3D">
              <w:rPr>
                <w:rFonts w:ascii="Times New Roman" w:eastAsia="Times New Roman" w:hAnsi="Times New Roman" w:cs="Times New Roman"/>
                <w:sz w:val="24"/>
                <w:szCs w:val="24"/>
                <w:lang w:eastAsia="ru-RU"/>
              </w:rPr>
              <w:t xml:space="preserve">Фартук из полимерных материалов </w:t>
            </w:r>
          </w:p>
          <w:p w:rsidR="003354B4" w:rsidRPr="000C2E3D"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0C2E3D">
              <w:rPr>
                <w:rFonts w:ascii="Times New Roman" w:eastAsia="Times New Roman" w:hAnsi="Times New Roman" w:cs="Times New Roman"/>
                <w:sz w:val="24"/>
                <w:szCs w:val="24"/>
                <w:lang w:eastAsia="ru-RU"/>
              </w:rPr>
              <w:t>с нагрудником</w:t>
            </w:r>
          </w:p>
        </w:tc>
        <w:tc>
          <w:tcPr>
            <w:tcW w:w="1701" w:type="dxa"/>
            <w:tcBorders>
              <w:top w:val="single" w:sz="4" w:space="0" w:color="auto"/>
              <w:left w:val="single" w:sz="4" w:space="0" w:color="auto"/>
              <w:right w:val="single" w:sz="4" w:space="0" w:color="auto"/>
            </w:tcBorders>
            <w:shd w:val="clear" w:color="auto" w:fill="auto"/>
          </w:tcPr>
          <w:p w:rsidR="003354B4" w:rsidRPr="000C2E3D"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p>
          <w:p w:rsidR="003354B4" w:rsidRPr="000C2E3D"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p>
          <w:p w:rsidR="003354B4" w:rsidRPr="000C2E3D"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p>
          <w:p w:rsidR="003354B4" w:rsidRPr="000C2E3D"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0C2E3D">
              <w:rPr>
                <w:rFonts w:ascii="Times New Roman" w:eastAsia="Times New Roman" w:hAnsi="Times New Roman" w:cs="Times New Roman"/>
                <w:sz w:val="24"/>
                <w:szCs w:val="24"/>
                <w:lang w:eastAsia="ru-RU"/>
              </w:rPr>
              <w:t>2 шт.</w:t>
            </w:r>
          </w:p>
        </w:tc>
      </w:tr>
      <w:tr w:rsidR="003354B4" w:rsidRPr="00DD70AA" w:rsidTr="003354B4">
        <w:trPr>
          <w:trHeight w:val="1656"/>
        </w:trPr>
        <w:tc>
          <w:tcPr>
            <w:tcW w:w="1163" w:type="dxa"/>
            <w:tcBorders>
              <w:top w:val="single" w:sz="4" w:space="0" w:color="auto"/>
              <w:left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30</w:t>
            </w:r>
          </w:p>
        </w:tc>
        <w:tc>
          <w:tcPr>
            <w:tcW w:w="2126" w:type="dxa"/>
            <w:tcBorders>
              <w:top w:val="single" w:sz="4" w:space="0" w:color="auto"/>
              <w:left w:val="single" w:sz="4" w:space="0" w:color="auto"/>
              <w:bottom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 xml:space="preserve">Библиотекарь </w:t>
            </w:r>
          </w:p>
        </w:tc>
        <w:tc>
          <w:tcPr>
            <w:tcW w:w="4253" w:type="dxa"/>
            <w:tcBorders>
              <w:top w:val="single" w:sz="4" w:space="0" w:color="auto"/>
              <w:left w:val="single" w:sz="4" w:space="0" w:color="auto"/>
              <w:right w:val="single" w:sz="4" w:space="0" w:color="auto"/>
            </w:tcBorders>
            <w:shd w:val="clear" w:color="auto" w:fill="auto"/>
            <w:hideMark/>
          </w:tcPr>
          <w:p w:rsidR="0082159D"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 xml:space="preserve">Костюм для защиты от общих производственных загрязнений </w:t>
            </w:r>
          </w:p>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 xml:space="preserve">и механических воздействий </w:t>
            </w:r>
          </w:p>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или</w:t>
            </w:r>
          </w:p>
          <w:p w:rsidR="0082159D"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 xml:space="preserve">Халат для защиты от общих производственных загрязнений </w:t>
            </w:r>
          </w:p>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и механических воздействий</w:t>
            </w:r>
          </w:p>
        </w:tc>
        <w:tc>
          <w:tcPr>
            <w:tcW w:w="1701" w:type="dxa"/>
            <w:tcBorders>
              <w:top w:val="single" w:sz="4" w:space="0" w:color="auto"/>
              <w:left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1 шт.</w:t>
            </w:r>
          </w:p>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p>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p>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p>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1 шт.</w:t>
            </w:r>
          </w:p>
        </w:tc>
      </w:tr>
      <w:tr w:rsidR="003354B4" w:rsidRPr="00DD70AA" w:rsidTr="003354B4">
        <w:trPr>
          <w:trHeight w:val="225"/>
        </w:trPr>
        <w:tc>
          <w:tcPr>
            <w:tcW w:w="1163" w:type="dxa"/>
            <w:vMerge w:val="restart"/>
            <w:tcBorders>
              <w:top w:val="single" w:sz="4" w:space="0" w:color="auto"/>
              <w:left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31</w:t>
            </w:r>
          </w:p>
        </w:tc>
        <w:tc>
          <w:tcPr>
            <w:tcW w:w="2126"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Заведующий складом</w:t>
            </w:r>
          </w:p>
        </w:tc>
        <w:tc>
          <w:tcPr>
            <w:tcW w:w="4253" w:type="dxa"/>
            <w:tcBorders>
              <w:top w:val="single" w:sz="4" w:space="0" w:color="auto"/>
              <w:left w:val="single" w:sz="4" w:space="0" w:color="auto"/>
              <w:bottom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0C2E3D">
              <w:rPr>
                <w:rFonts w:ascii="Times New Roman" w:eastAsia="Times New Roman" w:hAnsi="Times New Roman" w:cs="Times New Roman"/>
                <w:sz w:val="24"/>
                <w:szCs w:val="24"/>
                <w:lang w:eastAsia="ru-RU"/>
              </w:rPr>
              <w:t>При работе с горючими и смазочными материалами:</w:t>
            </w:r>
          </w:p>
          <w:p w:rsidR="0082159D"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 xml:space="preserve">Костюм для защиты от общих производственных загрязнений </w:t>
            </w:r>
          </w:p>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и механических воздействий</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p>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p>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1 шт.</w:t>
            </w:r>
          </w:p>
        </w:tc>
      </w:tr>
      <w:tr w:rsidR="003354B4" w:rsidRPr="00DD70AA" w:rsidTr="003354B4">
        <w:trPr>
          <w:trHeight w:val="225"/>
        </w:trPr>
        <w:tc>
          <w:tcPr>
            <w:tcW w:w="1163" w:type="dxa"/>
            <w:vMerge/>
            <w:tcBorders>
              <w:left w:val="single" w:sz="4" w:space="0" w:color="auto"/>
              <w:right w:val="single" w:sz="4" w:space="0" w:color="auto"/>
            </w:tcBorders>
            <w:shd w:val="clear" w:color="auto" w:fill="auto"/>
            <w:hideMark/>
          </w:tcPr>
          <w:p w:rsidR="003354B4" w:rsidRPr="00DD70AA" w:rsidRDefault="003354B4" w:rsidP="000C2E3D">
            <w:pPr>
              <w:widowControl w:val="0"/>
              <w:spacing w:after="0" w:line="240" w:lineRule="auto"/>
              <w:ind w:firstLine="709"/>
              <w:jc w:val="center"/>
              <w:rPr>
                <w:rFonts w:ascii="Times New Roman" w:eastAsia="Times New Roman" w:hAnsi="Times New Roman" w:cs="Times New Roman"/>
                <w:sz w:val="20"/>
                <w:szCs w:val="20"/>
                <w:lang w:eastAsia="ru-RU"/>
              </w:rPr>
            </w:pPr>
          </w:p>
        </w:tc>
        <w:tc>
          <w:tcPr>
            <w:tcW w:w="2126"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3354B4" w:rsidRPr="00DD70AA" w:rsidRDefault="003354B4" w:rsidP="000C2E3D">
            <w:pPr>
              <w:widowControl w:val="0"/>
              <w:spacing w:after="0" w:line="240" w:lineRule="auto"/>
              <w:ind w:firstLine="709"/>
              <w:rPr>
                <w:rFonts w:ascii="Times New Roman" w:eastAsia="Times New Roman" w:hAnsi="Times New Roman" w:cs="Times New Roman"/>
                <w:sz w:val="24"/>
                <w:szCs w:val="24"/>
                <w:lang w:eastAsia="ru-RU"/>
              </w:rPr>
            </w:pPr>
          </w:p>
        </w:tc>
        <w:tc>
          <w:tcPr>
            <w:tcW w:w="4253" w:type="dxa"/>
            <w:tcBorders>
              <w:top w:val="single" w:sz="4" w:space="0" w:color="auto"/>
              <w:left w:val="single" w:sz="4" w:space="0" w:color="auto"/>
              <w:bottom w:val="single" w:sz="4" w:space="0" w:color="auto"/>
              <w:right w:val="single" w:sz="4" w:space="0" w:color="auto"/>
            </w:tcBorders>
            <w:shd w:val="clear" w:color="auto" w:fill="auto"/>
            <w:hideMark/>
          </w:tcPr>
          <w:p w:rsidR="0082159D"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 xml:space="preserve">Фартук из полимерных материалов </w:t>
            </w:r>
          </w:p>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с нагрудником</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2 шт.</w:t>
            </w:r>
          </w:p>
        </w:tc>
      </w:tr>
      <w:tr w:rsidR="003354B4" w:rsidRPr="00DD70AA" w:rsidTr="003354B4">
        <w:trPr>
          <w:trHeight w:val="562"/>
        </w:trPr>
        <w:tc>
          <w:tcPr>
            <w:tcW w:w="1163" w:type="dxa"/>
            <w:vMerge/>
            <w:tcBorders>
              <w:left w:val="single" w:sz="4" w:space="0" w:color="auto"/>
              <w:right w:val="single" w:sz="4" w:space="0" w:color="auto"/>
            </w:tcBorders>
            <w:shd w:val="clear" w:color="auto" w:fill="auto"/>
            <w:hideMark/>
          </w:tcPr>
          <w:p w:rsidR="003354B4" w:rsidRPr="00DD70AA" w:rsidRDefault="003354B4" w:rsidP="000C2E3D">
            <w:pPr>
              <w:widowControl w:val="0"/>
              <w:spacing w:after="0" w:line="240" w:lineRule="auto"/>
              <w:ind w:firstLine="709"/>
              <w:jc w:val="center"/>
              <w:rPr>
                <w:rFonts w:ascii="Times New Roman" w:eastAsia="Times New Roman" w:hAnsi="Times New Roman" w:cs="Times New Roman"/>
                <w:sz w:val="24"/>
                <w:szCs w:val="24"/>
                <w:lang w:eastAsia="ru-RU"/>
              </w:rPr>
            </w:pPr>
          </w:p>
        </w:tc>
        <w:tc>
          <w:tcPr>
            <w:tcW w:w="2126"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3354B4" w:rsidRPr="00DD70AA" w:rsidRDefault="003354B4" w:rsidP="000C2E3D">
            <w:pPr>
              <w:widowControl w:val="0"/>
              <w:spacing w:after="0" w:line="240" w:lineRule="auto"/>
              <w:ind w:firstLine="709"/>
              <w:rPr>
                <w:rFonts w:ascii="Times New Roman" w:eastAsia="Times New Roman" w:hAnsi="Times New Roman" w:cs="Times New Roman"/>
                <w:sz w:val="24"/>
                <w:szCs w:val="24"/>
                <w:lang w:eastAsia="ru-RU"/>
              </w:rPr>
            </w:pPr>
          </w:p>
        </w:tc>
        <w:tc>
          <w:tcPr>
            <w:tcW w:w="4253" w:type="dxa"/>
            <w:tcBorders>
              <w:top w:val="single" w:sz="4" w:space="0" w:color="auto"/>
              <w:left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 xml:space="preserve">Перчатки с полимерным покрытием </w:t>
            </w:r>
          </w:p>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или</w:t>
            </w:r>
          </w:p>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Перчатки с точечным покрытием</w:t>
            </w:r>
          </w:p>
        </w:tc>
        <w:tc>
          <w:tcPr>
            <w:tcW w:w="1701" w:type="dxa"/>
            <w:tcBorders>
              <w:top w:val="single" w:sz="4" w:space="0" w:color="auto"/>
              <w:left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12 пар</w:t>
            </w:r>
          </w:p>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p>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до износа</w:t>
            </w:r>
          </w:p>
        </w:tc>
      </w:tr>
      <w:tr w:rsidR="003354B4" w:rsidRPr="00DD70AA" w:rsidTr="003354B4">
        <w:trPr>
          <w:trHeight w:val="225"/>
        </w:trPr>
        <w:tc>
          <w:tcPr>
            <w:tcW w:w="1163" w:type="dxa"/>
            <w:vMerge/>
            <w:tcBorders>
              <w:left w:val="single" w:sz="4" w:space="0" w:color="auto"/>
              <w:right w:val="single" w:sz="4" w:space="0" w:color="auto"/>
            </w:tcBorders>
            <w:shd w:val="clear" w:color="auto" w:fill="auto"/>
            <w:hideMark/>
          </w:tcPr>
          <w:p w:rsidR="003354B4" w:rsidRPr="00DD70AA" w:rsidRDefault="003354B4" w:rsidP="000C2E3D">
            <w:pPr>
              <w:widowControl w:val="0"/>
              <w:spacing w:after="0" w:line="240" w:lineRule="auto"/>
              <w:ind w:firstLine="709"/>
              <w:jc w:val="center"/>
              <w:rPr>
                <w:rFonts w:ascii="Times New Roman" w:eastAsia="Times New Roman" w:hAnsi="Times New Roman" w:cs="Times New Roman"/>
                <w:sz w:val="24"/>
                <w:szCs w:val="24"/>
                <w:lang w:eastAsia="ru-RU"/>
              </w:rPr>
            </w:pPr>
          </w:p>
        </w:tc>
        <w:tc>
          <w:tcPr>
            <w:tcW w:w="2126"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3354B4" w:rsidRPr="00DD70AA" w:rsidRDefault="003354B4" w:rsidP="000C2E3D">
            <w:pPr>
              <w:widowControl w:val="0"/>
              <w:spacing w:after="0" w:line="240" w:lineRule="auto"/>
              <w:ind w:firstLine="709"/>
              <w:rPr>
                <w:rFonts w:ascii="Times New Roman" w:eastAsia="Times New Roman" w:hAnsi="Times New Roman" w:cs="Times New Roman"/>
                <w:sz w:val="24"/>
                <w:szCs w:val="24"/>
                <w:lang w:eastAsia="ru-RU"/>
              </w:rPr>
            </w:pPr>
          </w:p>
        </w:tc>
        <w:tc>
          <w:tcPr>
            <w:tcW w:w="4253" w:type="dxa"/>
            <w:tcBorders>
              <w:top w:val="single" w:sz="4" w:space="0" w:color="auto"/>
              <w:left w:val="single" w:sz="4" w:space="0" w:color="auto"/>
              <w:bottom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Очки защитные</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до износа</w:t>
            </w:r>
          </w:p>
        </w:tc>
      </w:tr>
      <w:tr w:rsidR="003354B4" w:rsidRPr="00DD70AA" w:rsidTr="003354B4">
        <w:trPr>
          <w:trHeight w:val="225"/>
        </w:trPr>
        <w:tc>
          <w:tcPr>
            <w:tcW w:w="1163" w:type="dxa"/>
            <w:vMerge/>
            <w:tcBorders>
              <w:left w:val="single" w:sz="4" w:space="0" w:color="auto"/>
              <w:bottom w:val="single" w:sz="4" w:space="0" w:color="auto"/>
              <w:right w:val="single" w:sz="4" w:space="0" w:color="auto"/>
            </w:tcBorders>
            <w:shd w:val="clear" w:color="auto" w:fill="auto"/>
            <w:hideMark/>
          </w:tcPr>
          <w:p w:rsidR="003354B4" w:rsidRPr="00DD70AA" w:rsidRDefault="003354B4" w:rsidP="000C2E3D">
            <w:pPr>
              <w:widowControl w:val="0"/>
              <w:spacing w:after="0" w:line="240" w:lineRule="auto"/>
              <w:ind w:firstLine="709"/>
              <w:jc w:val="center"/>
              <w:rPr>
                <w:rFonts w:ascii="Times New Roman" w:eastAsia="Times New Roman" w:hAnsi="Times New Roman" w:cs="Times New Roman"/>
                <w:sz w:val="24"/>
                <w:szCs w:val="24"/>
                <w:lang w:eastAsia="ru-RU"/>
              </w:rPr>
            </w:pPr>
          </w:p>
        </w:tc>
        <w:tc>
          <w:tcPr>
            <w:tcW w:w="2126"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3354B4" w:rsidRPr="00DD70AA" w:rsidRDefault="003354B4" w:rsidP="000C2E3D">
            <w:pPr>
              <w:widowControl w:val="0"/>
              <w:spacing w:after="0" w:line="240" w:lineRule="auto"/>
              <w:ind w:firstLine="709"/>
              <w:rPr>
                <w:rFonts w:ascii="Times New Roman" w:eastAsia="Times New Roman" w:hAnsi="Times New Roman" w:cs="Times New Roman"/>
                <w:sz w:val="24"/>
                <w:szCs w:val="24"/>
                <w:lang w:eastAsia="ru-RU"/>
              </w:rPr>
            </w:pPr>
          </w:p>
        </w:tc>
        <w:tc>
          <w:tcPr>
            <w:tcW w:w="4253" w:type="dxa"/>
            <w:tcBorders>
              <w:top w:val="single" w:sz="4" w:space="0" w:color="auto"/>
              <w:left w:val="single" w:sz="4" w:space="0" w:color="auto"/>
              <w:bottom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Средство индивидуальной защиты органов дыхания фильтрующее или изолирующее</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до износа</w:t>
            </w:r>
          </w:p>
        </w:tc>
      </w:tr>
      <w:tr w:rsidR="003354B4" w:rsidRPr="00DD70AA" w:rsidTr="003354B4">
        <w:trPr>
          <w:trHeight w:val="225"/>
        </w:trPr>
        <w:tc>
          <w:tcPr>
            <w:tcW w:w="1163" w:type="dxa"/>
            <w:vMerge w:val="restart"/>
            <w:tcBorders>
              <w:top w:val="single" w:sz="4" w:space="0" w:color="auto"/>
              <w:left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32</w:t>
            </w:r>
          </w:p>
        </w:tc>
        <w:tc>
          <w:tcPr>
            <w:tcW w:w="2126" w:type="dxa"/>
            <w:vMerge w:val="restart"/>
            <w:tcBorders>
              <w:top w:val="single" w:sz="4" w:space="0" w:color="auto"/>
              <w:left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Заведующий хозяйством</w:t>
            </w:r>
          </w:p>
        </w:tc>
        <w:tc>
          <w:tcPr>
            <w:tcW w:w="4253" w:type="dxa"/>
            <w:tcBorders>
              <w:top w:val="single" w:sz="4" w:space="0" w:color="auto"/>
              <w:left w:val="single" w:sz="4" w:space="0" w:color="auto"/>
              <w:bottom w:val="single" w:sz="4" w:space="0" w:color="auto"/>
              <w:right w:val="single" w:sz="4" w:space="0" w:color="auto"/>
            </w:tcBorders>
            <w:shd w:val="clear" w:color="auto" w:fill="auto"/>
            <w:hideMark/>
          </w:tcPr>
          <w:p w:rsidR="00DA4082"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 xml:space="preserve">Халат для защиты от общих производственных загрязнений </w:t>
            </w:r>
          </w:p>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и механических воздействий</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1 шт.</w:t>
            </w:r>
          </w:p>
        </w:tc>
      </w:tr>
      <w:tr w:rsidR="003354B4" w:rsidRPr="00DD70AA" w:rsidTr="003354B4">
        <w:trPr>
          <w:trHeight w:val="225"/>
        </w:trPr>
        <w:tc>
          <w:tcPr>
            <w:tcW w:w="1163" w:type="dxa"/>
            <w:vMerge/>
            <w:tcBorders>
              <w:left w:val="single" w:sz="4" w:space="0" w:color="auto"/>
              <w:bottom w:val="single" w:sz="4" w:space="0" w:color="auto"/>
              <w:right w:val="single" w:sz="4" w:space="0" w:color="auto"/>
            </w:tcBorders>
            <w:shd w:val="clear" w:color="auto" w:fill="auto"/>
            <w:hideMark/>
          </w:tcPr>
          <w:p w:rsidR="003354B4" w:rsidRPr="000C2E3D" w:rsidRDefault="003354B4" w:rsidP="000C2E3D">
            <w:pPr>
              <w:widowControl w:val="0"/>
              <w:autoSpaceDE w:val="0"/>
              <w:autoSpaceDN w:val="0"/>
              <w:spacing w:after="0" w:line="240" w:lineRule="auto"/>
              <w:jc w:val="center"/>
              <w:rPr>
                <w:rFonts w:ascii="Times New Roman" w:eastAsia="Times New Roman" w:hAnsi="Times New Roman" w:cs="Times New Roman"/>
                <w:sz w:val="24"/>
                <w:szCs w:val="24"/>
                <w:lang w:eastAsia="ru-RU"/>
              </w:rPr>
            </w:pPr>
          </w:p>
        </w:tc>
        <w:tc>
          <w:tcPr>
            <w:tcW w:w="2126" w:type="dxa"/>
            <w:vMerge/>
            <w:tcBorders>
              <w:left w:val="single" w:sz="4" w:space="0" w:color="auto"/>
              <w:bottom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jc w:val="both"/>
              <w:rPr>
                <w:rFonts w:ascii="Times New Roman" w:eastAsia="Times New Roman" w:hAnsi="Times New Roman" w:cs="Times New Roman"/>
                <w:sz w:val="24"/>
                <w:szCs w:val="24"/>
                <w:lang w:eastAsia="ru-RU"/>
              </w:rPr>
            </w:pPr>
          </w:p>
        </w:tc>
        <w:tc>
          <w:tcPr>
            <w:tcW w:w="4253" w:type="dxa"/>
            <w:tcBorders>
              <w:top w:val="single" w:sz="4" w:space="0" w:color="auto"/>
              <w:left w:val="single" w:sz="4" w:space="0" w:color="auto"/>
              <w:bottom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Перчатки с полимерным покрытием</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6 пар</w:t>
            </w:r>
          </w:p>
        </w:tc>
      </w:tr>
      <w:tr w:rsidR="003354B4" w:rsidRPr="00DD70AA" w:rsidTr="003354B4">
        <w:trPr>
          <w:trHeight w:val="456"/>
        </w:trPr>
        <w:tc>
          <w:tcPr>
            <w:tcW w:w="1163" w:type="dxa"/>
            <w:vMerge w:val="restart"/>
            <w:tcBorders>
              <w:top w:val="single" w:sz="4" w:space="0" w:color="auto"/>
              <w:left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33</w:t>
            </w:r>
          </w:p>
        </w:tc>
        <w:tc>
          <w:tcPr>
            <w:tcW w:w="2126" w:type="dxa"/>
            <w:vMerge w:val="restart"/>
            <w:tcBorders>
              <w:top w:val="single" w:sz="4" w:space="0" w:color="auto"/>
              <w:left w:val="single" w:sz="4" w:space="0" w:color="auto"/>
              <w:right w:val="single" w:sz="4" w:space="0" w:color="auto"/>
            </w:tcBorders>
            <w:shd w:val="clear" w:color="auto" w:fill="auto"/>
            <w:hideMark/>
          </w:tcPr>
          <w:p w:rsidR="00DA4082" w:rsidRPr="00DD70AA" w:rsidRDefault="003354B4" w:rsidP="000C2E3D">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Замерщик на топографо-геодезических </w:t>
            </w:r>
          </w:p>
          <w:p w:rsidR="003354B4" w:rsidRPr="00DD70AA" w:rsidRDefault="003354B4" w:rsidP="000C2E3D">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и маркшейдерских работах</w:t>
            </w:r>
          </w:p>
        </w:tc>
        <w:tc>
          <w:tcPr>
            <w:tcW w:w="4253" w:type="dxa"/>
            <w:tcBorders>
              <w:top w:val="single" w:sz="4" w:space="0" w:color="auto"/>
              <w:left w:val="single" w:sz="4" w:space="0" w:color="auto"/>
              <w:bottom w:val="single" w:sz="4" w:space="0" w:color="auto"/>
              <w:right w:val="single" w:sz="4" w:space="0" w:color="auto"/>
            </w:tcBorders>
            <w:shd w:val="clear" w:color="auto" w:fill="auto"/>
            <w:hideMark/>
          </w:tcPr>
          <w:p w:rsidR="00DA4082"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 xml:space="preserve">Костюм для защиты от общих производственных загрязнений </w:t>
            </w:r>
          </w:p>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и механических воздействий</w:t>
            </w:r>
          </w:p>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Сапоги резиновые с защитным подноском или</w:t>
            </w:r>
          </w:p>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Сапоги болотные с защитным подноском</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1 шт.</w:t>
            </w:r>
          </w:p>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p>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p>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1 пара</w:t>
            </w:r>
          </w:p>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p>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1 пара</w:t>
            </w:r>
          </w:p>
        </w:tc>
      </w:tr>
      <w:tr w:rsidR="003354B4" w:rsidRPr="00DD70AA" w:rsidTr="003354B4">
        <w:trPr>
          <w:trHeight w:val="301"/>
        </w:trPr>
        <w:tc>
          <w:tcPr>
            <w:tcW w:w="1163" w:type="dxa"/>
            <w:vMerge/>
            <w:tcBorders>
              <w:left w:val="single" w:sz="4" w:space="0" w:color="auto"/>
              <w:right w:val="single" w:sz="4" w:space="0" w:color="auto"/>
            </w:tcBorders>
            <w:shd w:val="clear" w:color="auto" w:fill="auto"/>
          </w:tcPr>
          <w:p w:rsidR="003354B4" w:rsidRPr="00DD70AA" w:rsidRDefault="003354B4" w:rsidP="000C2E3D">
            <w:pPr>
              <w:widowControl w:val="0"/>
              <w:autoSpaceDE w:val="0"/>
              <w:autoSpaceDN w:val="0"/>
              <w:spacing w:after="0" w:line="240" w:lineRule="auto"/>
              <w:jc w:val="center"/>
              <w:rPr>
                <w:rFonts w:ascii="Times New Roman" w:eastAsia="Times New Roman" w:hAnsi="Times New Roman" w:cs="Times New Roman"/>
                <w:sz w:val="24"/>
                <w:szCs w:val="24"/>
                <w:lang w:eastAsia="ru-RU"/>
              </w:rPr>
            </w:pPr>
          </w:p>
        </w:tc>
        <w:tc>
          <w:tcPr>
            <w:tcW w:w="2126" w:type="dxa"/>
            <w:vMerge/>
            <w:tcBorders>
              <w:left w:val="single" w:sz="4" w:space="0" w:color="auto"/>
              <w:right w:val="single" w:sz="4" w:space="0" w:color="auto"/>
            </w:tcBorders>
            <w:shd w:val="clear" w:color="auto" w:fill="auto"/>
          </w:tcPr>
          <w:p w:rsidR="003354B4" w:rsidRPr="00DD70AA" w:rsidRDefault="003354B4" w:rsidP="000C2E3D">
            <w:pPr>
              <w:widowControl w:val="0"/>
              <w:autoSpaceDE w:val="0"/>
              <w:autoSpaceDN w:val="0"/>
              <w:spacing w:after="0" w:line="240" w:lineRule="auto"/>
              <w:jc w:val="both"/>
              <w:rPr>
                <w:rFonts w:ascii="Times New Roman" w:eastAsia="Times New Roman" w:hAnsi="Times New Roman" w:cs="Times New Roman"/>
                <w:sz w:val="24"/>
                <w:szCs w:val="24"/>
                <w:lang w:eastAsia="ru-RU"/>
              </w:rPr>
            </w:pPr>
          </w:p>
        </w:tc>
        <w:tc>
          <w:tcPr>
            <w:tcW w:w="4253" w:type="dxa"/>
            <w:tcBorders>
              <w:top w:val="single" w:sz="4" w:space="0" w:color="auto"/>
              <w:left w:val="single" w:sz="4" w:space="0" w:color="auto"/>
              <w:bottom w:val="single" w:sz="4" w:space="0" w:color="auto"/>
              <w:right w:val="single" w:sz="4" w:space="0" w:color="auto"/>
            </w:tcBorders>
            <w:shd w:val="clear" w:color="auto" w:fill="auto"/>
          </w:tcPr>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Перчатки с полимерным покрытием</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6 пар</w:t>
            </w:r>
          </w:p>
        </w:tc>
      </w:tr>
      <w:tr w:rsidR="003354B4" w:rsidRPr="00DD70AA" w:rsidTr="003354B4">
        <w:trPr>
          <w:trHeight w:val="225"/>
        </w:trPr>
        <w:tc>
          <w:tcPr>
            <w:tcW w:w="1163" w:type="dxa"/>
            <w:vMerge w:val="restart"/>
            <w:tcBorders>
              <w:top w:val="single" w:sz="4" w:space="0" w:color="auto"/>
              <w:left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34</w:t>
            </w:r>
          </w:p>
        </w:tc>
        <w:tc>
          <w:tcPr>
            <w:tcW w:w="2126"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Земледел</w:t>
            </w:r>
          </w:p>
        </w:tc>
        <w:tc>
          <w:tcPr>
            <w:tcW w:w="4253" w:type="dxa"/>
            <w:tcBorders>
              <w:top w:val="single" w:sz="4" w:space="0" w:color="auto"/>
              <w:left w:val="single" w:sz="4" w:space="0" w:color="auto"/>
              <w:bottom w:val="single" w:sz="4" w:space="0" w:color="auto"/>
              <w:right w:val="single" w:sz="4" w:space="0" w:color="auto"/>
            </w:tcBorders>
            <w:shd w:val="clear" w:color="auto" w:fill="auto"/>
            <w:hideMark/>
          </w:tcPr>
          <w:p w:rsidR="00DA4082"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 xml:space="preserve">Костюм для защиты от общих производственных загрязнений </w:t>
            </w:r>
          </w:p>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и механических воздействий</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1 шт.</w:t>
            </w:r>
          </w:p>
        </w:tc>
      </w:tr>
      <w:tr w:rsidR="003354B4" w:rsidRPr="00DD70AA" w:rsidTr="003354B4">
        <w:trPr>
          <w:trHeight w:val="225"/>
        </w:trPr>
        <w:tc>
          <w:tcPr>
            <w:tcW w:w="1163" w:type="dxa"/>
            <w:vMerge/>
            <w:tcBorders>
              <w:left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jc w:val="center"/>
              <w:rPr>
                <w:rFonts w:ascii="Times New Roman" w:eastAsia="Times New Roman" w:hAnsi="Times New Roman" w:cs="Times New Roman"/>
                <w:sz w:val="24"/>
                <w:szCs w:val="24"/>
                <w:lang w:eastAsia="ru-RU"/>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rsidR="003354B4" w:rsidRPr="00DD70AA" w:rsidRDefault="003354B4" w:rsidP="000C2E3D">
            <w:pPr>
              <w:widowControl w:val="0"/>
              <w:autoSpaceDE w:val="0"/>
              <w:autoSpaceDN w:val="0"/>
              <w:spacing w:after="0" w:line="240" w:lineRule="auto"/>
              <w:jc w:val="both"/>
              <w:rPr>
                <w:rFonts w:ascii="Times New Roman" w:eastAsia="Times New Roman" w:hAnsi="Times New Roman" w:cs="Times New Roman"/>
                <w:sz w:val="24"/>
                <w:szCs w:val="24"/>
                <w:lang w:eastAsia="ru-RU"/>
              </w:rPr>
            </w:pPr>
          </w:p>
        </w:tc>
        <w:tc>
          <w:tcPr>
            <w:tcW w:w="4253" w:type="dxa"/>
            <w:tcBorders>
              <w:top w:val="single" w:sz="4" w:space="0" w:color="auto"/>
              <w:left w:val="single" w:sz="4" w:space="0" w:color="auto"/>
              <w:bottom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Перчатки с полимерным покрытием</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12 пар</w:t>
            </w:r>
          </w:p>
        </w:tc>
      </w:tr>
      <w:tr w:rsidR="003354B4" w:rsidRPr="00DD70AA" w:rsidTr="003354B4">
        <w:trPr>
          <w:trHeight w:val="225"/>
        </w:trPr>
        <w:tc>
          <w:tcPr>
            <w:tcW w:w="1163" w:type="dxa"/>
            <w:vMerge w:val="restart"/>
            <w:tcBorders>
              <w:top w:val="single" w:sz="4" w:space="0" w:color="auto"/>
              <w:left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35</w:t>
            </w:r>
          </w:p>
        </w:tc>
        <w:tc>
          <w:tcPr>
            <w:tcW w:w="2126"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Изолировщик-</w:t>
            </w:r>
            <w:r w:rsidRPr="00DD70AA">
              <w:rPr>
                <w:rFonts w:ascii="Times New Roman" w:eastAsia="Times New Roman" w:hAnsi="Times New Roman" w:cs="Times New Roman"/>
                <w:sz w:val="24"/>
                <w:szCs w:val="24"/>
                <w:lang w:eastAsia="ru-RU"/>
              </w:rPr>
              <w:lastRenderedPageBreak/>
              <w:t>пленочник</w:t>
            </w:r>
          </w:p>
        </w:tc>
        <w:tc>
          <w:tcPr>
            <w:tcW w:w="4253" w:type="dxa"/>
            <w:tcBorders>
              <w:top w:val="single" w:sz="4" w:space="0" w:color="auto"/>
              <w:left w:val="single" w:sz="4" w:space="0" w:color="auto"/>
              <w:bottom w:val="single" w:sz="4" w:space="0" w:color="auto"/>
              <w:right w:val="single" w:sz="4" w:space="0" w:color="auto"/>
            </w:tcBorders>
            <w:shd w:val="clear" w:color="auto" w:fill="auto"/>
            <w:hideMark/>
          </w:tcPr>
          <w:p w:rsidR="00DA4082"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lastRenderedPageBreak/>
              <w:t xml:space="preserve">Костюм для защиты от общих </w:t>
            </w:r>
            <w:r w:rsidRPr="00DD70AA">
              <w:rPr>
                <w:rFonts w:ascii="Times New Roman" w:eastAsia="Times New Roman" w:hAnsi="Times New Roman" w:cs="Times New Roman"/>
                <w:sz w:val="24"/>
                <w:szCs w:val="24"/>
                <w:lang w:eastAsia="ru-RU"/>
              </w:rPr>
              <w:lastRenderedPageBreak/>
              <w:t xml:space="preserve">производственных загрязнений </w:t>
            </w:r>
          </w:p>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и механических воздействий</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lastRenderedPageBreak/>
              <w:t>1 шт.</w:t>
            </w:r>
          </w:p>
        </w:tc>
      </w:tr>
      <w:tr w:rsidR="003354B4" w:rsidRPr="00DD70AA" w:rsidTr="003354B4">
        <w:trPr>
          <w:trHeight w:val="225"/>
        </w:trPr>
        <w:tc>
          <w:tcPr>
            <w:tcW w:w="1163" w:type="dxa"/>
            <w:vMerge/>
            <w:tcBorders>
              <w:left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jc w:val="center"/>
              <w:rPr>
                <w:rFonts w:ascii="Times New Roman" w:eastAsia="Times New Roman" w:hAnsi="Times New Roman" w:cs="Times New Roman"/>
                <w:sz w:val="24"/>
                <w:szCs w:val="24"/>
                <w:lang w:eastAsia="ru-RU"/>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4253" w:type="dxa"/>
            <w:tcBorders>
              <w:top w:val="single" w:sz="4" w:space="0" w:color="auto"/>
              <w:left w:val="single" w:sz="4" w:space="0" w:color="auto"/>
              <w:bottom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Фартук из полимерных материалов с нагрудником</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2 шт.</w:t>
            </w:r>
          </w:p>
        </w:tc>
      </w:tr>
      <w:tr w:rsidR="003354B4" w:rsidRPr="00DD70AA" w:rsidTr="003354B4">
        <w:trPr>
          <w:trHeight w:val="225"/>
        </w:trPr>
        <w:tc>
          <w:tcPr>
            <w:tcW w:w="1163" w:type="dxa"/>
            <w:vMerge/>
            <w:tcBorders>
              <w:left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jc w:val="center"/>
              <w:rPr>
                <w:rFonts w:ascii="Times New Roman" w:eastAsia="Times New Roman" w:hAnsi="Times New Roman" w:cs="Times New Roman"/>
                <w:sz w:val="24"/>
                <w:szCs w:val="24"/>
                <w:lang w:eastAsia="ru-RU"/>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4253" w:type="dxa"/>
            <w:tcBorders>
              <w:top w:val="single" w:sz="4" w:space="0" w:color="auto"/>
              <w:left w:val="single" w:sz="4" w:space="0" w:color="auto"/>
              <w:bottom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Перчатки с полимерным покрытием</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12 пар</w:t>
            </w:r>
          </w:p>
        </w:tc>
      </w:tr>
      <w:tr w:rsidR="003354B4" w:rsidRPr="00DD70AA" w:rsidTr="003354B4">
        <w:trPr>
          <w:trHeight w:val="562"/>
        </w:trPr>
        <w:tc>
          <w:tcPr>
            <w:tcW w:w="1163" w:type="dxa"/>
            <w:vMerge/>
            <w:tcBorders>
              <w:left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jc w:val="center"/>
              <w:rPr>
                <w:rFonts w:ascii="Times New Roman" w:eastAsia="Times New Roman" w:hAnsi="Times New Roman" w:cs="Times New Roman"/>
                <w:sz w:val="24"/>
                <w:szCs w:val="24"/>
                <w:lang w:eastAsia="ru-RU"/>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4253" w:type="dxa"/>
            <w:tcBorders>
              <w:top w:val="single" w:sz="4" w:space="0" w:color="auto"/>
              <w:left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 xml:space="preserve">Щиток защитный лицевой </w:t>
            </w:r>
          </w:p>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или</w:t>
            </w:r>
          </w:p>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Очки защитные</w:t>
            </w:r>
          </w:p>
        </w:tc>
        <w:tc>
          <w:tcPr>
            <w:tcW w:w="1701" w:type="dxa"/>
            <w:tcBorders>
              <w:top w:val="single" w:sz="4" w:space="0" w:color="auto"/>
              <w:left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до износа</w:t>
            </w:r>
          </w:p>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p>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до износа</w:t>
            </w:r>
          </w:p>
        </w:tc>
      </w:tr>
      <w:tr w:rsidR="003354B4" w:rsidRPr="00DD70AA" w:rsidTr="003354B4">
        <w:trPr>
          <w:trHeight w:val="225"/>
        </w:trPr>
        <w:tc>
          <w:tcPr>
            <w:tcW w:w="1163" w:type="dxa"/>
            <w:vMerge/>
            <w:tcBorders>
              <w:left w:val="single" w:sz="4" w:space="0" w:color="auto"/>
              <w:bottom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jc w:val="center"/>
              <w:rPr>
                <w:rFonts w:ascii="Times New Roman" w:eastAsia="Times New Roman" w:hAnsi="Times New Roman" w:cs="Times New Roman"/>
                <w:sz w:val="24"/>
                <w:szCs w:val="24"/>
                <w:lang w:eastAsia="ru-RU"/>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4253" w:type="dxa"/>
            <w:tcBorders>
              <w:top w:val="single" w:sz="4" w:space="0" w:color="auto"/>
              <w:left w:val="single" w:sz="4" w:space="0" w:color="auto"/>
              <w:bottom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Средство индивидуальной защиты органов дыхания фильтрующее</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до износа</w:t>
            </w:r>
          </w:p>
        </w:tc>
      </w:tr>
      <w:tr w:rsidR="003354B4" w:rsidRPr="00DD70AA" w:rsidTr="003354B4">
        <w:trPr>
          <w:trHeight w:val="1656"/>
        </w:trPr>
        <w:tc>
          <w:tcPr>
            <w:tcW w:w="1163" w:type="dxa"/>
            <w:vMerge w:val="restart"/>
            <w:tcBorders>
              <w:top w:val="single" w:sz="4" w:space="0" w:color="auto"/>
              <w:left w:val="single" w:sz="4" w:space="0" w:color="auto"/>
              <w:right w:val="single" w:sz="4" w:space="0" w:color="auto"/>
            </w:tcBorders>
            <w:shd w:val="clear" w:color="auto" w:fill="auto"/>
            <w:hideMark/>
          </w:tcPr>
          <w:p w:rsidR="003354B4" w:rsidRPr="000C2E3D" w:rsidRDefault="003354B4" w:rsidP="000C2E3D">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36</w:t>
            </w:r>
          </w:p>
        </w:tc>
        <w:tc>
          <w:tcPr>
            <w:tcW w:w="2126" w:type="dxa"/>
            <w:vMerge w:val="restart"/>
            <w:tcBorders>
              <w:top w:val="single" w:sz="4" w:space="0" w:color="auto"/>
              <w:left w:val="single" w:sz="4" w:space="0" w:color="auto"/>
              <w:right w:val="single" w:sz="4" w:space="0" w:color="auto"/>
            </w:tcBorders>
            <w:shd w:val="clear" w:color="auto" w:fill="auto"/>
            <w:hideMark/>
          </w:tcPr>
          <w:p w:rsidR="00DA4082" w:rsidRPr="00DD70AA" w:rsidRDefault="003354B4" w:rsidP="000C2E3D">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Инженер </w:t>
            </w:r>
          </w:p>
          <w:p w:rsidR="003354B4" w:rsidRPr="00DD70AA" w:rsidRDefault="003354B4" w:rsidP="000C2E3D">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по инструменту</w:t>
            </w:r>
          </w:p>
        </w:tc>
        <w:tc>
          <w:tcPr>
            <w:tcW w:w="4253" w:type="dxa"/>
            <w:tcBorders>
              <w:top w:val="single" w:sz="4" w:space="0" w:color="auto"/>
              <w:left w:val="single" w:sz="4" w:space="0" w:color="auto"/>
              <w:right w:val="single" w:sz="4" w:space="0" w:color="auto"/>
            </w:tcBorders>
            <w:shd w:val="clear" w:color="auto" w:fill="auto"/>
            <w:hideMark/>
          </w:tcPr>
          <w:p w:rsidR="00DA4082"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 xml:space="preserve">Костюм для защиты от общих производственных загрязнений </w:t>
            </w:r>
          </w:p>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 xml:space="preserve">и механических воздействий </w:t>
            </w:r>
          </w:p>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или</w:t>
            </w:r>
          </w:p>
          <w:p w:rsidR="00DA4082"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 xml:space="preserve">Халат для защиты от общих производственных загрязнений </w:t>
            </w:r>
          </w:p>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и механических воздействий</w:t>
            </w:r>
          </w:p>
        </w:tc>
        <w:tc>
          <w:tcPr>
            <w:tcW w:w="1701" w:type="dxa"/>
            <w:tcBorders>
              <w:top w:val="single" w:sz="4" w:space="0" w:color="auto"/>
              <w:left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1 шт.</w:t>
            </w:r>
          </w:p>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p>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p>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p>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1 шт.</w:t>
            </w:r>
          </w:p>
        </w:tc>
      </w:tr>
      <w:tr w:rsidR="003354B4" w:rsidRPr="00DD70AA" w:rsidTr="003354B4">
        <w:trPr>
          <w:trHeight w:val="225"/>
        </w:trPr>
        <w:tc>
          <w:tcPr>
            <w:tcW w:w="1163" w:type="dxa"/>
            <w:vMerge/>
            <w:tcBorders>
              <w:left w:val="single" w:sz="4" w:space="0" w:color="auto"/>
              <w:bottom w:val="single" w:sz="4" w:space="0" w:color="auto"/>
              <w:right w:val="single" w:sz="4" w:space="0" w:color="auto"/>
            </w:tcBorders>
            <w:shd w:val="clear" w:color="auto" w:fill="auto"/>
            <w:hideMark/>
          </w:tcPr>
          <w:p w:rsidR="003354B4" w:rsidRPr="000C2E3D" w:rsidRDefault="003354B4" w:rsidP="000C2E3D">
            <w:pPr>
              <w:widowControl w:val="0"/>
              <w:autoSpaceDE w:val="0"/>
              <w:autoSpaceDN w:val="0"/>
              <w:spacing w:after="0" w:line="240" w:lineRule="auto"/>
              <w:jc w:val="center"/>
              <w:rPr>
                <w:rFonts w:ascii="Times New Roman" w:eastAsia="Times New Roman" w:hAnsi="Times New Roman" w:cs="Times New Roman"/>
                <w:sz w:val="24"/>
                <w:szCs w:val="24"/>
                <w:lang w:eastAsia="ru-RU"/>
              </w:rPr>
            </w:pPr>
          </w:p>
        </w:tc>
        <w:tc>
          <w:tcPr>
            <w:tcW w:w="2126" w:type="dxa"/>
            <w:vMerge/>
            <w:tcBorders>
              <w:left w:val="single" w:sz="4" w:space="0" w:color="auto"/>
              <w:bottom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jc w:val="both"/>
              <w:rPr>
                <w:rFonts w:ascii="Times New Roman" w:eastAsia="Times New Roman" w:hAnsi="Times New Roman" w:cs="Times New Roman"/>
                <w:sz w:val="24"/>
                <w:szCs w:val="24"/>
                <w:lang w:eastAsia="ru-RU"/>
              </w:rPr>
            </w:pPr>
          </w:p>
        </w:tc>
        <w:tc>
          <w:tcPr>
            <w:tcW w:w="4253" w:type="dxa"/>
            <w:tcBorders>
              <w:top w:val="single" w:sz="4" w:space="0" w:color="auto"/>
              <w:left w:val="single" w:sz="4" w:space="0" w:color="auto"/>
              <w:bottom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Перчатки с полимерным покрытием</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6 пар</w:t>
            </w:r>
          </w:p>
        </w:tc>
      </w:tr>
      <w:tr w:rsidR="003354B4" w:rsidRPr="00DD70AA" w:rsidTr="003354B4">
        <w:trPr>
          <w:trHeight w:val="225"/>
        </w:trPr>
        <w:tc>
          <w:tcPr>
            <w:tcW w:w="1163" w:type="dxa"/>
            <w:tcBorders>
              <w:top w:val="single" w:sz="4" w:space="0" w:color="auto"/>
              <w:left w:val="single" w:sz="4" w:space="0" w:color="auto"/>
              <w:bottom w:val="single" w:sz="4" w:space="0" w:color="auto"/>
              <w:right w:val="single" w:sz="4" w:space="0" w:color="auto"/>
            </w:tcBorders>
            <w:shd w:val="clear" w:color="auto" w:fill="auto"/>
            <w:hideMark/>
          </w:tcPr>
          <w:p w:rsidR="003354B4" w:rsidRPr="000C2E3D" w:rsidRDefault="003354B4" w:rsidP="000C2E3D">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37</w:t>
            </w:r>
          </w:p>
        </w:tc>
        <w:tc>
          <w:tcPr>
            <w:tcW w:w="2126" w:type="dxa"/>
            <w:tcBorders>
              <w:top w:val="single" w:sz="4" w:space="0" w:color="auto"/>
              <w:left w:val="single" w:sz="4" w:space="0" w:color="auto"/>
              <w:bottom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Главный метролог</w:t>
            </w:r>
          </w:p>
        </w:tc>
        <w:tc>
          <w:tcPr>
            <w:tcW w:w="4253" w:type="dxa"/>
            <w:tcBorders>
              <w:top w:val="single" w:sz="4" w:space="0" w:color="auto"/>
              <w:left w:val="single" w:sz="4" w:space="0" w:color="auto"/>
              <w:bottom w:val="single" w:sz="4" w:space="0" w:color="auto"/>
              <w:right w:val="single" w:sz="4" w:space="0" w:color="auto"/>
            </w:tcBorders>
            <w:shd w:val="clear" w:color="auto" w:fill="auto"/>
            <w:hideMark/>
          </w:tcPr>
          <w:p w:rsidR="00DA4082"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 xml:space="preserve">Халат для защиты от общих производственных загрязнений </w:t>
            </w:r>
          </w:p>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и механических воздействий</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1 шт.</w:t>
            </w:r>
          </w:p>
        </w:tc>
      </w:tr>
      <w:tr w:rsidR="003354B4" w:rsidRPr="00DD70AA" w:rsidTr="003354B4">
        <w:trPr>
          <w:trHeight w:val="1656"/>
        </w:trPr>
        <w:tc>
          <w:tcPr>
            <w:tcW w:w="1163" w:type="dxa"/>
            <w:vMerge w:val="restart"/>
            <w:tcBorders>
              <w:top w:val="single" w:sz="4" w:space="0" w:color="auto"/>
              <w:left w:val="single" w:sz="4" w:space="0" w:color="auto"/>
              <w:right w:val="single" w:sz="4" w:space="0" w:color="auto"/>
            </w:tcBorders>
            <w:shd w:val="clear" w:color="auto" w:fill="auto"/>
          </w:tcPr>
          <w:p w:rsidR="003354B4" w:rsidRPr="00DD70AA" w:rsidRDefault="003354B4" w:rsidP="000C2E3D">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38</w:t>
            </w:r>
          </w:p>
        </w:tc>
        <w:tc>
          <w:tcPr>
            <w:tcW w:w="2126" w:type="dxa"/>
            <w:vMerge w:val="restart"/>
            <w:tcBorders>
              <w:top w:val="single" w:sz="4" w:space="0" w:color="auto"/>
              <w:left w:val="single" w:sz="4" w:space="0" w:color="auto"/>
              <w:right w:val="single" w:sz="4" w:space="0" w:color="auto"/>
            </w:tcBorders>
            <w:shd w:val="clear" w:color="auto" w:fill="auto"/>
          </w:tcPr>
          <w:p w:rsidR="003354B4" w:rsidRPr="00DD70AA" w:rsidRDefault="003354B4" w:rsidP="000C2E3D">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Механик</w:t>
            </w:r>
          </w:p>
        </w:tc>
        <w:tc>
          <w:tcPr>
            <w:tcW w:w="4253" w:type="dxa"/>
            <w:tcBorders>
              <w:top w:val="single" w:sz="4" w:space="0" w:color="auto"/>
              <w:left w:val="single" w:sz="4" w:space="0" w:color="auto"/>
              <w:right w:val="single" w:sz="4" w:space="0" w:color="auto"/>
            </w:tcBorders>
            <w:shd w:val="clear" w:color="auto" w:fill="auto"/>
          </w:tcPr>
          <w:p w:rsidR="00DA4082"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0C2E3D">
              <w:rPr>
                <w:rFonts w:ascii="Times New Roman" w:eastAsia="Times New Roman" w:hAnsi="Times New Roman" w:cs="Times New Roman"/>
                <w:sz w:val="24"/>
                <w:szCs w:val="24"/>
                <w:lang w:eastAsia="ru-RU"/>
              </w:rPr>
              <w:t xml:space="preserve">Костюм для защиты от общих производственных загрязнений </w:t>
            </w:r>
          </w:p>
          <w:p w:rsidR="003354B4" w:rsidRPr="000C2E3D"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0C2E3D">
              <w:rPr>
                <w:rFonts w:ascii="Times New Roman" w:eastAsia="Times New Roman" w:hAnsi="Times New Roman" w:cs="Times New Roman"/>
                <w:sz w:val="24"/>
                <w:szCs w:val="24"/>
                <w:lang w:eastAsia="ru-RU"/>
              </w:rPr>
              <w:t xml:space="preserve">и механических воздействий </w:t>
            </w:r>
          </w:p>
          <w:p w:rsidR="003354B4" w:rsidRPr="000C2E3D"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0C2E3D">
              <w:rPr>
                <w:rFonts w:ascii="Times New Roman" w:eastAsia="Times New Roman" w:hAnsi="Times New Roman" w:cs="Times New Roman"/>
                <w:sz w:val="24"/>
                <w:szCs w:val="24"/>
                <w:lang w:eastAsia="ru-RU"/>
              </w:rPr>
              <w:t>или</w:t>
            </w:r>
          </w:p>
          <w:p w:rsidR="00DA4082"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0C2E3D">
              <w:rPr>
                <w:rFonts w:ascii="Times New Roman" w:eastAsia="Times New Roman" w:hAnsi="Times New Roman" w:cs="Times New Roman"/>
                <w:sz w:val="24"/>
                <w:szCs w:val="24"/>
                <w:lang w:eastAsia="ru-RU"/>
              </w:rPr>
              <w:t xml:space="preserve">Халат для защиты от общих производственных загрязнений </w:t>
            </w:r>
          </w:p>
          <w:p w:rsidR="003354B4" w:rsidRPr="000C2E3D"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0C2E3D">
              <w:rPr>
                <w:rFonts w:ascii="Times New Roman" w:eastAsia="Times New Roman" w:hAnsi="Times New Roman" w:cs="Times New Roman"/>
                <w:sz w:val="24"/>
                <w:szCs w:val="24"/>
                <w:lang w:eastAsia="ru-RU"/>
              </w:rPr>
              <w:t>и механических воздействий</w:t>
            </w:r>
          </w:p>
        </w:tc>
        <w:tc>
          <w:tcPr>
            <w:tcW w:w="1701" w:type="dxa"/>
            <w:tcBorders>
              <w:top w:val="single" w:sz="4" w:space="0" w:color="auto"/>
              <w:left w:val="single" w:sz="4" w:space="0" w:color="auto"/>
              <w:right w:val="single" w:sz="4" w:space="0" w:color="auto"/>
            </w:tcBorders>
            <w:shd w:val="clear" w:color="auto" w:fill="auto"/>
          </w:tcPr>
          <w:p w:rsidR="003354B4" w:rsidRPr="00DD70AA" w:rsidRDefault="003354B4" w:rsidP="000C2E3D">
            <w:pPr>
              <w:widowControl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1 шт.</w:t>
            </w:r>
          </w:p>
          <w:p w:rsidR="003354B4" w:rsidRPr="00DD70AA" w:rsidRDefault="003354B4" w:rsidP="000C2E3D">
            <w:pPr>
              <w:widowControl w:val="0"/>
              <w:spacing w:after="0" w:line="240" w:lineRule="auto"/>
              <w:rPr>
                <w:rFonts w:ascii="Times New Roman" w:eastAsia="Times New Roman" w:hAnsi="Times New Roman" w:cs="Times New Roman"/>
                <w:sz w:val="24"/>
                <w:szCs w:val="24"/>
                <w:lang w:eastAsia="ru-RU"/>
              </w:rPr>
            </w:pPr>
          </w:p>
          <w:p w:rsidR="003354B4" w:rsidRPr="00DD70AA" w:rsidRDefault="003354B4" w:rsidP="000C2E3D">
            <w:pPr>
              <w:widowControl w:val="0"/>
              <w:spacing w:after="0" w:line="240" w:lineRule="auto"/>
              <w:rPr>
                <w:rFonts w:ascii="Times New Roman" w:eastAsia="Times New Roman" w:hAnsi="Times New Roman" w:cs="Times New Roman"/>
                <w:sz w:val="24"/>
                <w:szCs w:val="24"/>
                <w:lang w:eastAsia="ru-RU"/>
              </w:rPr>
            </w:pPr>
          </w:p>
          <w:p w:rsidR="003354B4" w:rsidRPr="00DD70AA" w:rsidRDefault="003354B4" w:rsidP="000C2E3D">
            <w:pPr>
              <w:widowControl w:val="0"/>
              <w:spacing w:after="0" w:line="240" w:lineRule="auto"/>
              <w:rPr>
                <w:rFonts w:ascii="Times New Roman" w:eastAsia="Times New Roman" w:hAnsi="Times New Roman" w:cs="Times New Roman"/>
                <w:sz w:val="24"/>
                <w:szCs w:val="24"/>
                <w:lang w:eastAsia="ru-RU"/>
              </w:rPr>
            </w:pPr>
          </w:p>
          <w:p w:rsidR="003354B4" w:rsidRPr="00DD70AA" w:rsidRDefault="003354B4" w:rsidP="000C2E3D">
            <w:pPr>
              <w:widowControl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1 шт.</w:t>
            </w:r>
          </w:p>
        </w:tc>
      </w:tr>
      <w:tr w:rsidR="003354B4" w:rsidRPr="00DD70AA" w:rsidTr="003354B4">
        <w:trPr>
          <w:trHeight w:val="225"/>
        </w:trPr>
        <w:tc>
          <w:tcPr>
            <w:tcW w:w="1163" w:type="dxa"/>
            <w:vMerge/>
            <w:tcBorders>
              <w:left w:val="single" w:sz="4" w:space="0" w:color="auto"/>
              <w:right w:val="single" w:sz="4" w:space="0" w:color="auto"/>
            </w:tcBorders>
            <w:shd w:val="clear" w:color="auto" w:fill="auto"/>
          </w:tcPr>
          <w:p w:rsidR="003354B4" w:rsidRPr="00DD70AA" w:rsidRDefault="003354B4" w:rsidP="000C2E3D">
            <w:pPr>
              <w:widowControl w:val="0"/>
              <w:autoSpaceDE w:val="0"/>
              <w:autoSpaceDN w:val="0"/>
              <w:spacing w:after="0" w:line="240" w:lineRule="auto"/>
              <w:jc w:val="center"/>
              <w:rPr>
                <w:rFonts w:ascii="Times New Roman" w:eastAsia="Times New Roman" w:hAnsi="Times New Roman" w:cs="Times New Roman"/>
                <w:sz w:val="24"/>
                <w:szCs w:val="24"/>
                <w:lang w:eastAsia="ru-RU"/>
              </w:rPr>
            </w:pPr>
          </w:p>
        </w:tc>
        <w:tc>
          <w:tcPr>
            <w:tcW w:w="2126" w:type="dxa"/>
            <w:vMerge/>
            <w:tcBorders>
              <w:left w:val="single" w:sz="4" w:space="0" w:color="auto"/>
              <w:right w:val="single" w:sz="4" w:space="0" w:color="auto"/>
            </w:tcBorders>
            <w:shd w:val="clear" w:color="auto" w:fill="auto"/>
          </w:tcPr>
          <w:p w:rsidR="003354B4" w:rsidRPr="00DD70AA" w:rsidRDefault="003354B4" w:rsidP="000C2E3D">
            <w:pPr>
              <w:widowControl w:val="0"/>
              <w:autoSpaceDE w:val="0"/>
              <w:autoSpaceDN w:val="0"/>
              <w:spacing w:after="0" w:line="240" w:lineRule="auto"/>
              <w:jc w:val="both"/>
              <w:rPr>
                <w:rFonts w:ascii="Times New Roman" w:eastAsia="Times New Roman" w:hAnsi="Times New Roman" w:cs="Times New Roman"/>
                <w:sz w:val="24"/>
                <w:szCs w:val="24"/>
                <w:lang w:eastAsia="ru-RU"/>
              </w:rPr>
            </w:pPr>
          </w:p>
        </w:tc>
        <w:tc>
          <w:tcPr>
            <w:tcW w:w="4253" w:type="dxa"/>
            <w:tcBorders>
              <w:top w:val="single" w:sz="4" w:space="0" w:color="auto"/>
              <w:left w:val="single" w:sz="4" w:space="0" w:color="auto"/>
              <w:bottom w:val="single" w:sz="4" w:space="0" w:color="auto"/>
              <w:right w:val="single" w:sz="4" w:space="0" w:color="auto"/>
            </w:tcBorders>
            <w:shd w:val="clear" w:color="auto" w:fill="auto"/>
          </w:tcPr>
          <w:p w:rsidR="003354B4" w:rsidRPr="000C2E3D"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0C2E3D">
              <w:rPr>
                <w:rFonts w:ascii="Times New Roman" w:eastAsia="Times New Roman" w:hAnsi="Times New Roman" w:cs="Times New Roman"/>
                <w:sz w:val="24"/>
                <w:szCs w:val="24"/>
                <w:lang w:eastAsia="ru-RU"/>
              </w:rPr>
              <w:t>Перчатки с точечным покрытием</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3354B4" w:rsidRPr="00DD70AA" w:rsidRDefault="003354B4" w:rsidP="000C2E3D">
            <w:pPr>
              <w:widowControl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4 пары</w:t>
            </w:r>
          </w:p>
        </w:tc>
      </w:tr>
      <w:tr w:rsidR="003354B4" w:rsidRPr="00DD70AA" w:rsidTr="003354B4">
        <w:trPr>
          <w:trHeight w:val="225"/>
        </w:trPr>
        <w:tc>
          <w:tcPr>
            <w:tcW w:w="1163" w:type="dxa"/>
            <w:vMerge/>
            <w:tcBorders>
              <w:left w:val="single" w:sz="4" w:space="0" w:color="auto"/>
              <w:right w:val="single" w:sz="4" w:space="0" w:color="auto"/>
            </w:tcBorders>
            <w:shd w:val="clear" w:color="auto" w:fill="auto"/>
          </w:tcPr>
          <w:p w:rsidR="003354B4" w:rsidRPr="00DD70AA" w:rsidRDefault="003354B4" w:rsidP="000C2E3D">
            <w:pPr>
              <w:widowControl w:val="0"/>
              <w:autoSpaceDE w:val="0"/>
              <w:autoSpaceDN w:val="0"/>
              <w:spacing w:after="0" w:line="240" w:lineRule="auto"/>
              <w:jc w:val="center"/>
              <w:rPr>
                <w:rFonts w:ascii="Times New Roman" w:eastAsia="Times New Roman" w:hAnsi="Times New Roman" w:cs="Times New Roman"/>
                <w:sz w:val="24"/>
                <w:szCs w:val="24"/>
                <w:lang w:eastAsia="ru-RU"/>
              </w:rPr>
            </w:pPr>
          </w:p>
        </w:tc>
        <w:tc>
          <w:tcPr>
            <w:tcW w:w="2126" w:type="dxa"/>
            <w:vMerge/>
            <w:tcBorders>
              <w:left w:val="single" w:sz="4" w:space="0" w:color="auto"/>
              <w:right w:val="single" w:sz="4" w:space="0" w:color="auto"/>
            </w:tcBorders>
            <w:shd w:val="clear" w:color="auto" w:fill="auto"/>
          </w:tcPr>
          <w:p w:rsidR="003354B4" w:rsidRPr="00DD70AA" w:rsidRDefault="003354B4" w:rsidP="000C2E3D">
            <w:pPr>
              <w:widowControl w:val="0"/>
              <w:autoSpaceDE w:val="0"/>
              <w:autoSpaceDN w:val="0"/>
              <w:spacing w:after="0" w:line="240" w:lineRule="auto"/>
              <w:jc w:val="both"/>
              <w:rPr>
                <w:rFonts w:ascii="Times New Roman" w:eastAsia="Times New Roman" w:hAnsi="Times New Roman" w:cs="Times New Roman"/>
                <w:sz w:val="24"/>
                <w:szCs w:val="24"/>
                <w:lang w:eastAsia="ru-RU"/>
              </w:rPr>
            </w:pPr>
          </w:p>
        </w:tc>
        <w:tc>
          <w:tcPr>
            <w:tcW w:w="4253" w:type="dxa"/>
            <w:tcBorders>
              <w:top w:val="single" w:sz="4" w:space="0" w:color="auto"/>
              <w:left w:val="single" w:sz="4" w:space="0" w:color="auto"/>
              <w:bottom w:val="single" w:sz="4" w:space="0" w:color="auto"/>
              <w:right w:val="single" w:sz="4" w:space="0" w:color="auto"/>
            </w:tcBorders>
            <w:shd w:val="clear" w:color="auto" w:fill="auto"/>
          </w:tcPr>
          <w:p w:rsidR="003354B4" w:rsidRPr="000C2E3D"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0C2E3D">
              <w:rPr>
                <w:rFonts w:ascii="Times New Roman" w:eastAsia="Times New Roman" w:hAnsi="Times New Roman" w:cs="Times New Roman"/>
                <w:sz w:val="24"/>
                <w:szCs w:val="24"/>
                <w:lang w:eastAsia="ru-RU"/>
              </w:rPr>
              <w:t>Очки защитные</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3354B4" w:rsidRPr="00DD70AA" w:rsidRDefault="003354B4" w:rsidP="000C2E3D">
            <w:pPr>
              <w:widowControl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до износа</w:t>
            </w:r>
          </w:p>
        </w:tc>
      </w:tr>
      <w:tr w:rsidR="003354B4" w:rsidRPr="00DD70AA" w:rsidTr="003354B4">
        <w:trPr>
          <w:trHeight w:val="225"/>
        </w:trPr>
        <w:tc>
          <w:tcPr>
            <w:tcW w:w="1163" w:type="dxa"/>
            <w:vMerge/>
            <w:tcBorders>
              <w:left w:val="single" w:sz="4" w:space="0" w:color="auto"/>
              <w:bottom w:val="single" w:sz="4" w:space="0" w:color="auto"/>
              <w:right w:val="single" w:sz="4" w:space="0" w:color="auto"/>
            </w:tcBorders>
            <w:shd w:val="clear" w:color="auto" w:fill="auto"/>
          </w:tcPr>
          <w:p w:rsidR="003354B4" w:rsidRPr="00DD70AA" w:rsidRDefault="003354B4" w:rsidP="000C2E3D">
            <w:pPr>
              <w:widowControl w:val="0"/>
              <w:autoSpaceDE w:val="0"/>
              <w:autoSpaceDN w:val="0"/>
              <w:spacing w:after="0" w:line="240" w:lineRule="auto"/>
              <w:jc w:val="center"/>
              <w:rPr>
                <w:rFonts w:ascii="Times New Roman" w:eastAsia="Times New Roman" w:hAnsi="Times New Roman" w:cs="Times New Roman"/>
                <w:sz w:val="24"/>
                <w:szCs w:val="24"/>
                <w:lang w:eastAsia="ru-RU"/>
              </w:rPr>
            </w:pPr>
          </w:p>
        </w:tc>
        <w:tc>
          <w:tcPr>
            <w:tcW w:w="2126" w:type="dxa"/>
            <w:vMerge/>
            <w:tcBorders>
              <w:left w:val="single" w:sz="4" w:space="0" w:color="auto"/>
              <w:bottom w:val="single" w:sz="4" w:space="0" w:color="auto"/>
              <w:right w:val="single" w:sz="4" w:space="0" w:color="auto"/>
            </w:tcBorders>
            <w:shd w:val="clear" w:color="auto" w:fill="auto"/>
          </w:tcPr>
          <w:p w:rsidR="003354B4" w:rsidRPr="00DD70AA" w:rsidRDefault="003354B4" w:rsidP="000C2E3D">
            <w:pPr>
              <w:widowControl w:val="0"/>
              <w:autoSpaceDE w:val="0"/>
              <w:autoSpaceDN w:val="0"/>
              <w:spacing w:after="0" w:line="240" w:lineRule="auto"/>
              <w:jc w:val="both"/>
              <w:rPr>
                <w:rFonts w:ascii="Times New Roman" w:eastAsia="Times New Roman" w:hAnsi="Times New Roman" w:cs="Times New Roman"/>
                <w:sz w:val="24"/>
                <w:szCs w:val="24"/>
                <w:lang w:eastAsia="ru-RU"/>
              </w:rPr>
            </w:pPr>
          </w:p>
        </w:tc>
        <w:tc>
          <w:tcPr>
            <w:tcW w:w="4253" w:type="dxa"/>
            <w:tcBorders>
              <w:top w:val="single" w:sz="4" w:space="0" w:color="auto"/>
              <w:left w:val="single" w:sz="4" w:space="0" w:color="auto"/>
              <w:bottom w:val="single" w:sz="4" w:space="0" w:color="auto"/>
              <w:right w:val="single" w:sz="4" w:space="0" w:color="auto"/>
            </w:tcBorders>
            <w:shd w:val="clear" w:color="auto" w:fill="auto"/>
          </w:tcPr>
          <w:p w:rsidR="003354B4" w:rsidRPr="000C2E3D"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0C2E3D">
              <w:rPr>
                <w:rFonts w:ascii="Times New Roman" w:eastAsia="Times New Roman" w:hAnsi="Times New Roman" w:cs="Times New Roman"/>
                <w:sz w:val="24"/>
                <w:szCs w:val="24"/>
                <w:lang w:eastAsia="ru-RU"/>
              </w:rPr>
              <w:t>Средство индивидуальной защиты органов дыхания фильтрующее</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3354B4" w:rsidRPr="00DD70AA" w:rsidRDefault="003354B4" w:rsidP="000C2E3D">
            <w:pPr>
              <w:widowControl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до износа</w:t>
            </w:r>
          </w:p>
        </w:tc>
      </w:tr>
      <w:tr w:rsidR="003354B4" w:rsidRPr="00DD70AA" w:rsidTr="003354B4">
        <w:trPr>
          <w:trHeight w:val="1656"/>
        </w:trPr>
        <w:tc>
          <w:tcPr>
            <w:tcW w:w="1163" w:type="dxa"/>
            <w:vMerge w:val="restart"/>
            <w:tcBorders>
              <w:top w:val="single" w:sz="4" w:space="0" w:color="auto"/>
              <w:left w:val="single" w:sz="4" w:space="0" w:color="auto"/>
              <w:right w:val="single" w:sz="4" w:space="0" w:color="auto"/>
            </w:tcBorders>
            <w:shd w:val="clear" w:color="auto" w:fill="auto"/>
            <w:hideMark/>
          </w:tcPr>
          <w:p w:rsidR="003354B4" w:rsidRPr="000C2E3D" w:rsidRDefault="003354B4" w:rsidP="000C2E3D">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39</w:t>
            </w:r>
          </w:p>
        </w:tc>
        <w:tc>
          <w:tcPr>
            <w:tcW w:w="2126" w:type="dxa"/>
            <w:vMerge w:val="restart"/>
            <w:tcBorders>
              <w:top w:val="single" w:sz="4" w:space="0" w:color="auto"/>
              <w:left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Инженер-электроник</w:t>
            </w:r>
          </w:p>
        </w:tc>
        <w:tc>
          <w:tcPr>
            <w:tcW w:w="4253" w:type="dxa"/>
            <w:tcBorders>
              <w:top w:val="single" w:sz="4" w:space="0" w:color="auto"/>
              <w:left w:val="single" w:sz="4" w:space="0" w:color="auto"/>
              <w:right w:val="single" w:sz="4" w:space="0" w:color="auto"/>
            </w:tcBorders>
            <w:shd w:val="clear" w:color="auto" w:fill="auto"/>
            <w:hideMark/>
          </w:tcPr>
          <w:p w:rsidR="00DA4082"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 xml:space="preserve">Костюм для защиты от общих производственных загрязнений </w:t>
            </w:r>
          </w:p>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 xml:space="preserve">и механических воздействий </w:t>
            </w:r>
          </w:p>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или</w:t>
            </w:r>
          </w:p>
          <w:p w:rsidR="00DA4082"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 xml:space="preserve">Халат для защиты от общих производственных загрязнений </w:t>
            </w:r>
          </w:p>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и механических воздействий</w:t>
            </w:r>
          </w:p>
        </w:tc>
        <w:tc>
          <w:tcPr>
            <w:tcW w:w="1701" w:type="dxa"/>
            <w:tcBorders>
              <w:top w:val="single" w:sz="4" w:space="0" w:color="auto"/>
              <w:left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1 шт.</w:t>
            </w:r>
          </w:p>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p>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p>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p>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1 шт.</w:t>
            </w:r>
          </w:p>
        </w:tc>
      </w:tr>
      <w:tr w:rsidR="003354B4" w:rsidRPr="00DD70AA" w:rsidTr="003354B4">
        <w:trPr>
          <w:trHeight w:val="225"/>
        </w:trPr>
        <w:tc>
          <w:tcPr>
            <w:tcW w:w="1163" w:type="dxa"/>
            <w:vMerge/>
            <w:tcBorders>
              <w:left w:val="single" w:sz="4" w:space="0" w:color="auto"/>
              <w:right w:val="single" w:sz="4" w:space="0" w:color="auto"/>
            </w:tcBorders>
            <w:shd w:val="clear" w:color="auto" w:fill="auto"/>
            <w:hideMark/>
          </w:tcPr>
          <w:p w:rsidR="003354B4" w:rsidRPr="000C2E3D" w:rsidRDefault="003354B4" w:rsidP="000C2E3D">
            <w:pPr>
              <w:widowControl w:val="0"/>
              <w:autoSpaceDE w:val="0"/>
              <w:autoSpaceDN w:val="0"/>
              <w:spacing w:after="0" w:line="240" w:lineRule="auto"/>
              <w:jc w:val="center"/>
              <w:rPr>
                <w:rFonts w:ascii="Times New Roman" w:eastAsia="Times New Roman" w:hAnsi="Times New Roman" w:cs="Times New Roman"/>
                <w:sz w:val="24"/>
                <w:szCs w:val="24"/>
                <w:lang w:eastAsia="ru-RU"/>
              </w:rPr>
            </w:pPr>
          </w:p>
        </w:tc>
        <w:tc>
          <w:tcPr>
            <w:tcW w:w="2126" w:type="dxa"/>
            <w:vMerge/>
            <w:tcBorders>
              <w:left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jc w:val="both"/>
              <w:rPr>
                <w:rFonts w:ascii="Times New Roman" w:eastAsia="Times New Roman" w:hAnsi="Times New Roman" w:cs="Times New Roman"/>
                <w:sz w:val="24"/>
                <w:szCs w:val="24"/>
                <w:lang w:eastAsia="ru-RU"/>
              </w:rPr>
            </w:pPr>
          </w:p>
        </w:tc>
        <w:tc>
          <w:tcPr>
            <w:tcW w:w="4253" w:type="dxa"/>
            <w:tcBorders>
              <w:top w:val="single" w:sz="4" w:space="0" w:color="auto"/>
              <w:left w:val="single" w:sz="4" w:space="0" w:color="auto"/>
              <w:bottom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Перчатки с полимерным покрытием</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6 пар</w:t>
            </w:r>
          </w:p>
        </w:tc>
      </w:tr>
      <w:tr w:rsidR="003354B4" w:rsidRPr="00DD70AA" w:rsidTr="003354B4">
        <w:trPr>
          <w:trHeight w:val="225"/>
        </w:trPr>
        <w:tc>
          <w:tcPr>
            <w:tcW w:w="1163" w:type="dxa"/>
            <w:vMerge/>
            <w:tcBorders>
              <w:left w:val="single" w:sz="4" w:space="0" w:color="auto"/>
              <w:right w:val="single" w:sz="4" w:space="0" w:color="auto"/>
            </w:tcBorders>
            <w:shd w:val="clear" w:color="auto" w:fill="auto"/>
            <w:hideMark/>
          </w:tcPr>
          <w:p w:rsidR="003354B4" w:rsidRPr="000C2E3D" w:rsidRDefault="003354B4" w:rsidP="000C2E3D">
            <w:pPr>
              <w:widowControl w:val="0"/>
              <w:autoSpaceDE w:val="0"/>
              <w:autoSpaceDN w:val="0"/>
              <w:spacing w:after="0" w:line="240" w:lineRule="auto"/>
              <w:jc w:val="center"/>
              <w:rPr>
                <w:rFonts w:ascii="Times New Roman" w:eastAsia="Times New Roman" w:hAnsi="Times New Roman" w:cs="Times New Roman"/>
                <w:sz w:val="24"/>
                <w:szCs w:val="24"/>
                <w:lang w:eastAsia="ru-RU"/>
              </w:rPr>
            </w:pPr>
          </w:p>
        </w:tc>
        <w:tc>
          <w:tcPr>
            <w:tcW w:w="2126" w:type="dxa"/>
            <w:vMerge/>
            <w:tcBorders>
              <w:left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jc w:val="both"/>
              <w:rPr>
                <w:rFonts w:ascii="Times New Roman" w:eastAsia="Times New Roman" w:hAnsi="Times New Roman" w:cs="Times New Roman"/>
                <w:sz w:val="24"/>
                <w:szCs w:val="24"/>
                <w:lang w:eastAsia="ru-RU"/>
              </w:rPr>
            </w:pPr>
          </w:p>
        </w:tc>
        <w:tc>
          <w:tcPr>
            <w:tcW w:w="4253" w:type="dxa"/>
            <w:tcBorders>
              <w:top w:val="single" w:sz="4" w:space="0" w:color="auto"/>
              <w:left w:val="single" w:sz="4" w:space="0" w:color="auto"/>
              <w:bottom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Боты или галоши диэлектрические</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дежурные</w:t>
            </w:r>
          </w:p>
        </w:tc>
      </w:tr>
      <w:tr w:rsidR="003354B4" w:rsidRPr="00DD70AA" w:rsidTr="003354B4">
        <w:trPr>
          <w:trHeight w:val="225"/>
        </w:trPr>
        <w:tc>
          <w:tcPr>
            <w:tcW w:w="1163" w:type="dxa"/>
            <w:vMerge/>
            <w:tcBorders>
              <w:left w:val="single" w:sz="4" w:space="0" w:color="auto"/>
              <w:right w:val="single" w:sz="4" w:space="0" w:color="auto"/>
            </w:tcBorders>
            <w:shd w:val="clear" w:color="auto" w:fill="auto"/>
            <w:hideMark/>
          </w:tcPr>
          <w:p w:rsidR="003354B4" w:rsidRPr="000C2E3D" w:rsidRDefault="003354B4" w:rsidP="000C2E3D">
            <w:pPr>
              <w:widowControl w:val="0"/>
              <w:autoSpaceDE w:val="0"/>
              <w:autoSpaceDN w:val="0"/>
              <w:spacing w:after="0" w:line="240" w:lineRule="auto"/>
              <w:jc w:val="center"/>
              <w:rPr>
                <w:rFonts w:ascii="Times New Roman" w:eastAsia="Times New Roman" w:hAnsi="Times New Roman" w:cs="Times New Roman"/>
                <w:sz w:val="24"/>
                <w:szCs w:val="24"/>
                <w:lang w:eastAsia="ru-RU"/>
              </w:rPr>
            </w:pPr>
          </w:p>
        </w:tc>
        <w:tc>
          <w:tcPr>
            <w:tcW w:w="2126" w:type="dxa"/>
            <w:vMerge/>
            <w:tcBorders>
              <w:left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jc w:val="both"/>
              <w:rPr>
                <w:rFonts w:ascii="Times New Roman" w:eastAsia="Times New Roman" w:hAnsi="Times New Roman" w:cs="Times New Roman"/>
                <w:sz w:val="24"/>
                <w:szCs w:val="24"/>
                <w:lang w:eastAsia="ru-RU"/>
              </w:rPr>
            </w:pPr>
          </w:p>
        </w:tc>
        <w:tc>
          <w:tcPr>
            <w:tcW w:w="4253" w:type="dxa"/>
            <w:tcBorders>
              <w:top w:val="single" w:sz="4" w:space="0" w:color="auto"/>
              <w:left w:val="single" w:sz="4" w:space="0" w:color="auto"/>
              <w:bottom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Перчатки диэлектрические</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дежурные</w:t>
            </w:r>
          </w:p>
        </w:tc>
      </w:tr>
      <w:tr w:rsidR="003354B4" w:rsidRPr="00DD70AA" w:rsidTr="003354B4">
        <w:trPr>
          <w:trHeight w:val="562"/>
        </w:trPr>
        <w:tc>
          <w:tcPr>
            <w:tcW w:w="1163" w:type="dxa"/>
            <w:vMerge/>
            <w:tcBorders>
              <w:left w:val="single" w:sz="4" w:space="0" w:color="auto"/>
              <w:right w:val="single" w:sz="4" w:space="0" w:color="auto"/>
            </w:tcBorders>
            <w:shd w:val="clear" w:color="auto" w:fill="auto"/>
            <w:hideMark/>
          </w:tcPr>
          <w:p w:rsidR="003354B4" w:rsidRPr="000C2E3D" w:rsidRDefault="003354B4" w:rsidP="000C2E3D">
            <w:pPr>
              <w:widowControl w:val="0"/>
              <w:autoSpaceDE w:val="0"/>
              <w:autoSpaceDN w:val="0"/>
              <w:spacing w:after="0" w:line="240" w:lineRule="auto"/>
              <w:jc w:val="center"/>
              <w:rPr>
                <w:rFonts w:ascii="Times New Roman" w:eastAsia="Times New Roman" w:hAnsi="Times New Roman" w:cs="Times New Roman"/>
                <w:sz w:val="24"/>
                <w:szCs w:val="24"/>
                <w:lang w:eastAsia="ru-RU"/>
              </w:rPr>
            </w:pPr>
          </w:p>
        </w:tc>
        <w:tc>
          <w:tcPr>
            <w:tcW w:w="2126" w:type="dxa"/>
            <w:vMerge/>
            <w:tcBorders>
              <w:left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jc w:val="both"/>
              <w:rPr>
                <w:rFonts w:ascii="Times New Roman" w:eastAsia="Times New Roman" w:hAnsi="Times New Roman" w:cs="Times New Roman"/>
                <w:sz w:val="24"/>
                <w:szCs w:val="24"/>
                <w:lang w:eastAsia="ru-RU"/>
              </w:rPr>
            </w:pPr>
          </w:p>
        </w:tc>
        <w:tc>
          <w:tcPr>
            <w:tcW w:w="4253" w:type="dxa"/>
            <w:tcBorders>
              <w:top w:val="single" w:sz="4" w:space="0" w:color="auto"/>
              <w:left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 xml:space="preserve">Щиток защитный лицевой </w:t>
            </w:r>
          </w:p>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или</w:t>
            </w:r>
          </w:p>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Очки защитные</w:t>
            </w:r>
          </w:p>
        </w:tc>
        <w:tc>
          <w:tcPr>
            <w:tcW w:w="1701" w:type="dxa"/>
            <w:tcBorders>
              <w:top w:val="single" w:sz="4" w:space="0" w:color="auto"/>
              <w:left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до износа</w:t>
            </w:r>
          </w:p>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p>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до износа</w:t>
            </w:r>
          </w:p>
        </w:tc>
      </w:tr>
      <w:tr w:rsidR="003354B4" w:rsidRPr="00DD70AA" w:rsidTr="003354B4">
        <w:trPr>
          <w:trHeight w:val="225"/>
        </w:trPr>
        <w:tc>
          <w:tcPr>
            <w:tcW w:w="1163" w:type="dxa"/>
            <w:vMerge w:val="restart"/>
            <w:tcBorders>
              <w:top w:val="single" w:sz="4" w:space="0" w:color="auto"/>
              <w:left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40</w:t>
            </w:r>
          </w:p>
        </w:tc>
        <w:tc>
          <w:tcPr>
            <w:tcW w:w="2126" w:type="dxa"/>
            <w:vMerge w:val="restart"/>
            <w:tcBorders>
              <w:top w:val="single" w:sz="4" w:space="0" w:color="auto"/>
              <w:left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Маляр</w:t>
            </w:r>
          </w:p>
        </w:tc>
        <w:tc>
          <w:tcPr>
            <w:tcW w:w="4253" w:type="dxa"/>
            <w:tcBorders>
              <w:top w:val="single" w:sz="4" w:space="0" w:color="auto"/>
              <w:left w:val="single" w:sz="4" w:space="0" w:color="auto"/>
              <w:bottom w:val="single" w:sz="4" w:space="0" w:color="auto"/>
              <w:right w:val="single" w:sz="4" w:space="0" w:color="auto"/>
            </w:tcBorders>
            <w:shd w:val="clear" w:color="auto" w:fill="auto"/>
            <w:hideMark/>
          </w:tcPr>
          <w:p w:rsidR="00DA4082"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 xml:space="preserve">Костюм для защиты от общих производственных загрязнений </w:t>
            </w:r>
          </w:p>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и механических воздействий</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1 шт.</w:t>
            </w:r>
          </w:p>
        </w:tc>
      </w:tr>
      <w:tr w:rsidR="003354B4" w:rsidRPr="00DD70AA" w:rsidTr="003354B4">
        <w:trPr>
          <w:trHeight w:val="225"/>
        </w:trPr>
        <w:tc>
          <w:tcPr>
            <w:tcW w:w="1163" w:type="dxa"/>
            <w:vMerge/>
            <w:tcBorders>
              <w:left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jc w:val="center"/>
              <w:rPr>
                <w:rFonts w:ascii="Times New Roman" w:eastAsia="Times New Roman" w:hAnsi="Times New Roman" w:cs="Times New Roman"/>
                <w:sz w:val="24"/>
                <w:szCs w:val="24"/>
                <w:lang w:eastAsia="ru-RU"/>
              </w:rPr>
            </w:pPr>
          </w:p>
        </w:tc>
        <w:tc>
          <w:tcPr>
            <w:tcW w:w="2126" w:type="dxa"/>
            <w:vMerge/>
            <w:tcBorders>
              <w:left w:val="single" w:sz="4" w:space="0" w:color="auto"/>
              <w:right w:val="single" w:sz="4" w:space="0" w:color="auto"/>
            </w:tcBorders>
            <w:vAlign w:val="center"/>
            <w:hideMark/>
          </w:tcPr>
          <w:p w:rsidR="003354B4" w:rsidRPr="00DD70AA" w:rsidRDefault="003354B4" w:rsidP="000C2E3D">
            <w:pPr>
              <w:widowControl w:val="0"/>
              <w:autoSpaceDE w:val="0"/>
              <w:autoSpaceDN w:val="0"/>
              <w:spacing w:after="0" w:line="240" w:lineRule="auto"/>
              <w:jc w:val="both"/>
              <w:rPr>
                <w:rFonts w:ascii="Times New Roman" w:eastAsia="Times New Roman" w:hAnsi="Times New Roman" w:cs="Times New Roman"/>
                <w:sz w:val="24"/>
                <w:szCs w:val="24"/>
                <w:lang w:eastAsia="ru-RU"/>
              </w:rPr>
            </w:pPr>
          </w:p>
        </w:tc>
        <w:tc>
          <w:tcPr>
            <w:tcW w:w="4253" w:type="dxa"/>
            <w:tcBorders>
              <w:top w:val="single" w:sz="4" w:space="0" w:color="auto"/>
              <w:left w:val="single" w:sz="4" w:space="0" w:color="auto"/>
              <w:bottom w:val="single" w:sz="4" w:space="0" w:color="auto"/>
              <w:right w:val="single" w:sz="4" w:space="0" w:color="auto"/>
            </w:tcBorders>
            <w:shd w:val="clear" w:color="auto" w:fill="auto"/>
            <w:hideMark/>
          </w:tcPr>
          <w:p w:rsidR="00DA4082"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 xml:space="preserve">Фартук из полимерных материалов </w:t>
            </w:r>
          </w:p>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с нагрудником</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1 шт.</w:t>
            </w:r>
          </w:p>
        </w:tc>
      </w:tr>
      <w:tr w:rsidR="003354B4" w:rsidRPr="00DD70AA" w:rsidTr="003354B4">
        <w:trPr>
          <w:trHeight w:val="225"/>
        </w:trPr>
        <w:tc>
          <w:tcPr>
            <w:tcW w:w="1163" w:type="dxa"/>
            <w:vMerge/>
            <w:tcBorders>
              <w:left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jc w:val="center"/>
              <w:rPr>
                <w:rFonts w:ascii="Times New Roman" w:eastAsia="Times New Roman" w:hAnsi="Times New Roman" w:cs="Times New Roman"/>
                <w:sz w:val="24"/>
                <w:szCs w:val="24"/>
                <w:lang w:eastAsia="ru-RU"/>
              </w:rPr>
            </w:pPr>
          </w:p>
        </w:tc>
        <w:tc>
          <w:tcPr>
            <w:tcW w:w="2126" w:type="dxa"/>
            <w:vMerge/>
            <w:tcBorders>
              <w:left w:val="single" w:sz="4" w:space="0" w:color="auto"/>
              <w:right w:val="single" w:sz="4" w:space="0" w:color="auto"/>
            </w:tcBorders>
            <w:vAlign w:val="center"/>
            <w:hideMark/>
          </w:tcPr>
          <w:p w:rsidR="003354B4" w:rsidRPr="00DD70AA" w:rsidRDefault="003354B4" w:rsidP="000C2E3D">
            <w:pPr>
              <w:widowControl w:val="0"/>
              <w:autoSpaceDE w:val="0"/>
              <w:autoSpaceDN w:val="0"/>
              <w:spacing w:after="0" w:line="240" w:lineRule="auto"/>
              <w:jc w:val="both"/>
              <w:rPr>
                <w:rFonts w:ascii="Times New Roman" w:eastAsia="Times New Roman" w:hAnsi="Times New Roman" w:cs="Times New Roman"/>
                <w:sz w:val="24"/>
                <w:szCs w:val="24"/>
                <w:lang w:eastAsia="ru-RU"/>
              </w:rPr>
            </w:pPr>
          </w:p>
        </w:tc>
        <w:tc>
          <w:tcPr>
            <w:tcW w:w="4253" w:type="dxa"/>
            <w:tcBorders>
              <w:top w:val="single" w:sz="4" w:space="0" w:color="auto"/>
              <w:left w:val="single" w:sz="4" w:space="0" w:color="auto"/>
              <w:bottom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Головной убор</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1 шт.</w:t>
            </w:r>
          </w:p>
        </w:tc>
      </w:tr>
      <w:tr w:rsidR="003354B4" w:rsidRPr="00DD70AA" w:rsidTr="003354B4">
        <w:trPr>
          <w:trHeight w:val="225"/>
        </w:trPr>
        <w:tc>
          <w:tcPr>
            <w:tcW w:w="1163" w:type="dxa"/>
            <w:vMerge/>
            <w:tcBorders>
              <w:left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jc w:val="center"/>
              <w:rPr>
                <w:rFonts w:ascii="Times New Roman" w:eastAsia="Times New Roman" w:hAnsi="Times New Roman" w:cs="Times New Roman"/>
                <w:sz w:val="24"/>
                <w:szCs w:val="24"/>
                <w:lang w:eastAsia="ru-RU"/>
              </w:rPr>
            </w:pPr>
          </w:p>
        </w:tc>
        <w:tc>
          <w:tcPr>
            <w:tcW w:w="2126" w:type="dxa"/>
            <w:vMerge/>
            <w:tcBorders>
              <w:left w:val="single" w:sz="4" w:space="0" w:color="auto"/>
              <w:right w:val="single" w:sz="4" w:space="0" w:color="auto"/>
            </w:tcBorders>
            <w:vAlign w:val="center"/>
            <w:hideMark/>
          </w:tcPr>
          <w:p w:rsidR="003354B4" w:rsidRPr="00DD70AA" w:rsidRDefault="003354B4" w:rsidP="000C2E3D">
            <w:pPr>
              <w:widowControl w:val="0"/>
              <w:autoSpaceDE w:val="0"/>
              <w:autoSpaceDN w:val="0"/>
              <w:spacing w:after="0" w:line="240" w:lineRule="auto"/>
              <w:jc w:val="both"/>
              <w:rPr>
                <w:rFonts w:ascii="Times New Roman" w:eastAsia="Times New Roman" w:hAnsi="Times New Roman" w:cs="Times New Roman"/>
                <w:sz w:val="24"/>
                <w:szCs w:val="24"/>
                <w:lang w:eastAsia="ru-RU"/>
              </w:rPr>
            </w:pPr>
          </w:p>
        </w:tc>
        <w:tc>
          <w:tcPr>
            <w:tcW w:w="4253" w:type="dxa"/>
            <w:tcBorders>
              <w:top w:val="single" w:sz="4" w:space="0" w:color="auto"/>
              <w:left w:val="single" w:sz="4" w:space="0" w:color="auto"/>
              <w:bottom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Перчатки с полимерным покрытием</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6 пар</w:t>
            </w:r>
          </w:p>
        </w:tc>
      </w:tr>
      <w:tr w:rsidR="003354B4" w:rsidRPr="00DD70AA" w:rsidTr="003354B4">
        <w:trPr>
          <w:trHeight w:val="225"/>
        </w:trPr>
        <w:tc>
          <w:tcPr>
            <w:tcW w:w="1163" w:type="dxa"/>
            <w:vMerge/>
            <w:tcBorders>
              <w:left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jc w:val="center"/>
              <w:rPr>
                <w:rFonts w:ascii="Times New Roman" w:eastAsia="Times New Roman" w:hAnsi="Times New Roman" w:cs="Times New Roman"/>
                <w:sz w:val="24"/>
                <w:szCs w:val="24"/>
                <w:lang w:eastAsia="ru-RU"/>
              </w:rPr>
            </w:pPr>
          </w:p>
        </w:tc>
        <w:tc>
          <w:tcPr>
            <w:tcW w:w="2126" w:type="dxa"/>
            <w:vMerge/>
            <w:tcBorders>
              <w:left w:val="single" w:sz="4" w:space="0" w:color="auto"/>
              <w:right w:val="single" w:sz="4" w:space="0" w:color="auto"/>
            </w:tcBorders>
            <w:vAlign w:val="center"/>
            <w:hideMark/>
          </w:tcPr>
          <w:p w:rsidR="003354B4" w:rsidRPr="00DD70AA" w:rsidRDefault="003354B4" w:rsidP="000C2E3D">
            <w:pPr>
              <w:widowControl w:val="0"/>
              <w:autoSpaceDE w:val="0"/>
              <w:autoSpaceDN w:val="0"/>
              <w:spacing w:after="0" w:line="240" w:lineRule="auto"/>
              <w:jc w:val="both"/>
              <w:rPr>
                <w:rFonts w:ascii="Times New Roman" w:eastAsia="Times New Roman" w:hAnsi="Times New Roman" w:cs="Times New Roman"/>
                <w:sz w:val="24"/>
                <w:szCs w:val="24"/>
                <w:lang w:eastAsia="ru-RU"/>
              </w:rPr>
            </w:pPr>
          </w:p>
        </w:tc>
        <w:tc>
          <w:tcPr>
            <w:tcW w:w="4253" w:type="dxa"/>
            <w:tcBorders>
              <w:top w:val="single" w:sz="4" w:space="0" w:color="auto"/>
              <w:left w:val="single" w:sz="4" w:space="0" w:color="auto"/>
              <w:bottom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Перчатки с точечным покрытием</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6 пар</w:t>
            </w:r>
          </w:p>
        </w:tc>
      </w:tr>
      <w:tr w:rsidR="003354B4" w:rsidRPr="00DD70AA" w:rsidTr="003354B4">
        <w:trPr>
          <w:trHeight w:val="225"/>
        </w:trPr>
        <w:tc>
          <w:tcPr>
            <w:tcW w:w="1163" w:type="dxa"/>
            <w:vMerge/>
            <w:tcBorders>
              <w:left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jc w:val="center"/>
              <w:rPr>
                <w:rFonts w:ascii="Times New Roman" w:eastAsia="Times New Roman" w:hAnsi="Times New Roman" w:cs="Times New Roman"/>
                <w:sz w:val="24"/>
                <w:szCs w:val="24"/>
                <w:lang w:eastAsia="ru-RU"/>
              </w:rPr>
            </w:pPr>
          </w:p>
        </w:tc>
        <w:tc>
          <w:tcPr>
            <w:tcW w:w="2126" w:type="dxa"/>
            <w:vMerge/>
            <w:tcBorders>
              <w:left w:val="single" w:sz="4" w:space="0" w:color="auto"/>
              <w:right w:val="single" w:sz="4" w:space="0" w:color="auto"/>
            </w:tcBorders>
            <w:vAlign w:val="center"/>
            <w:hideMark/>
          </w:tcPr>
          <w:p w:rsidR="003354B4" w:rsidRPr="00DD70AA" w:rsidRDefault="003354B4" w:rsidP="000C2E3D">
            <w:pPr>
              <w:widowControl w:val="0"/>
              <w:autoSpaceDE w:val="0"/>
              <w:autoSpaceDN w:val="0"/>
              <w:spacing w:after="0" w:line="240" w:lineRule="auto"/>
              <w:jc w:val="both"/>
              <w:rPr>
                <w:rFonts w:ascii="Times New Roman" w:eastAsia="Times New Roman" w:hAnsi="Times New Roman" w:cs="Times New Roman"/>
                <w:sz w:val="24"/>
                <w:szCs w:val="24"/>
                <w:lang w:eastAsia="ru-RU"/>
              </w:rPr>
            </w:pPr>
          </w:p>
        </w:tc>
        <w:tc>
          <w:tcPr>
            <w:tcW w:w="4253" w:type="dxa"/>
            <w:tcBorders>
              <w:top w:val="single" w:sz="4" w:space="0" w:color="auto"/>
              <w:left w:val="single" w:sz="4" w:space="0" w:color="auto"/>
              <w:bottom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Щиток защитный лицевой или</w:t>
            </w:r>
          </w:p>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 xml:space="preserve">Очки защитные </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до износа</w:t>
            </w:r>
          </w:p>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до износа</w:t>
            </w:r>
          </w:p>
        </w:tc>
      </w:tr>
      <w:tr w:rsidR="003354B4" w:rsidRPr="00DD70AA" w:rsidTr="003354B4">
        <w:trPr>
          <w:trHeight w:val="225"/>
        </w:trPr>
        <w:tc>
          <w:tcPr>
            <w:tcW w:w="1163" w:type="dxa"/>
            <w:vMerge/>
            <w:tcBorders>
              <w:left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jc w:val="center"/>
              <w:rPr>
                <w:rFonts w:ascii="Times New Roman" w:eastAsia="Times New Roman" w:hAnsi="Times New Roman" w:cs="Times New Roman"/>
                <w:sz w:val="24"/>
                <w:szCs w:val="24"/>
                <w:lang w:eastAsia="ru-RU"/>
              </w:rPr>
            </w:pPr>
          </w:p>
        </w:tc>
        <w:tc>
          <w:tcPr>
            <w:tcW w:w="2126" w:type="dxa"/>
            <w:vMerge/>
            <w:tcBorders>
              <w:left w:val="single" w:sz="4" w:space="0" w:color="auto"/>
              <w:right w:val="single" w:sz="4" w:space="0" w:color="auto"/>
            </w:tcBorders>
            <w:vAlign w:val="center"/>
            <w:hideMark/>
          </w:tcPr>
          <w:p w:rsidR="003354B4" w:rsidRPr="00DD70AA" w:rsidRDefault="003354B4" w:rsidP="000C2E3D">
            <w:pPr>
              <w:widowControl w:val="0"/>
              <w:autoSpaceDE w:val="0"/>
              <w:autoSpaceDN w:val="0"/>
              <w:spacing w:after="0" w:line="240" w:lineRule="auto"/>
              <w:jc w:val="both"/>
              <w:rPr>
                <w:rFonts w:ascii="Times New Roman" w:eastAsia="Times New Roman" w:hAnsi="Times New Roman" w:cs="Times New Roman"/>
                <w:sz w:val="24"/>
                <w:szCs w:val="24"/>
                <w:lang w:eastAsia="ru-RU"/>
              </w:rPr>
            </w:pPr>
          </w:p>
        </w:tc>
        <w:tc>
          <w:tcPr>
            <w:tcW w:w="4253" w:type="dxa"/>
            <w:tcBorders>
              <w:top w:val="single" w:sz="4" w:space="0" w:color="auto"/>
              <w:left w:val="single" w:sz="4" w:space="0" w:color="auto"/>
              <w:bottom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Средство индивидуальной защиты органов дыхания фильтрующее</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до износа</w:t>
            </w:r>
          </w:p>
        </w:tc>
      </w:tr>
      <w:tr w:rsidR="003354B4" w:rsidRPr="00DD70AA" w:rsidTr="003354B4">
        <w:trPr>
          <w:trHeight w:val="272"/>
        </w:trPr>
        <w:tc>
          <w:tcPr>
            <w:tcW w:w="1163" w:type="dxa"/>
            <w:vMerge/>
            <w:tcBorders>
              <w:left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jc w:val="center"/>
              <w:rPr>
                <w:rFonts w:ascii="Times New Roman" w:eastAsia="Times New Roman" w:hAnsi="Times New Roman" w:cs="Times New Roman"/>
                <w:sz w:val="24"/>
                <w:szCs w:val="24"/>
                <w:lang w:eastAsia="ru-RU"/>
              </w:rPr>
            </w:pPr>
          </w:p>
        </w:tc>
        <w:tc>
          <w:tcPr>
            <w:tcW w:w="2126" w:type="dxa"/>
            <w:vMerge/>
            <w:tcBorders>
              <w:left w:val="single" w:sz="4" w:space="0" w:color="auto"/>
              <w:right w:val="single" w:sz="4" w:space="0" w:color="auto"/>
            </w:tcBorders>
            <w:vAlign w:val="center"/>
            <w:hideMark/>
          </w:tcPr>
          <w:p w:rsidR="003354B4" w:rsidRPr="00DD70AA" w:rsidRDefault="003354B4" w:rsidP="000C2E3D">
            <w:pPr>
              <w:widowControl w:val="0"/>
              <w:autoSpaceDE w:val="0"/>
              <w:autoSpaceDN w:val="0"/>
              <w:spacing w:after="0" w:line="240" w:lineRule="auto"/>
              <w:jc w:val="both"/>
              <w:rPr>
                <w:rFonts w:ascii="Times New Roman" w:eastAsia="Times New Roman" w:hAnsi="Times New Roman" w:cs="Times New Roman"/>
                <w:sz w:val="24"/>
                <w:szCs w:val="24"/>
                <w:lang w:eastAsia="ru-RU"/>
              </w:rPr>
            </w:pPr>
          </w:p>
        </w:tc>
        <w:tc>
          <w:tcPr>
            <w:tcW w:w="4253" w:type="dxa"/>
            <w:tcBorders>
              <w:top w:val="single" w:sz="4" w:space="0" w:color="auto"/>
              <w:left w:val="single" w:sz="4" w:space="0" w:color="auto"/>
              <w:right w:val="single" w:sz="4" w:space="0" w:color="auto"/>
            </w:tcBorders>
            <w:shd w:val="clear" w:color="auto" w:fill="auto"/>
            <w:hideMark/>
          </w:tcPr>
          <w:p w:rsidR="003354B4" w:rsidRPr="00DD70AA" w:rsidRDefault="003354B4">
            <w:pPr>
              <w:widowControl w:val="0"/>
              <w:spacing w:after="0" w:line="240" w:lineRule="auto"/>
              <w:jc w:val="both"/>
              <w:rPr>
                <w:rFonts w:ascii="Times New Roman" w:eastAsia="Times New Roman" w:hAnsi="Times New Roman" w:cs="Times New Roman"/>
                <w:i/>
                <w:iCs/>
                <w:sz w:val="24"/>
                <w:szCs w:val="24"/>
                <w:lang w:eastAsia="ru-RU"/>
              </w:rPr>
            </w:pPr>
            <w:r w:rsidRPr="00DD70AA">
              <w:rPr>
                <w:rFonts w:ascii="Times New Roman" w:eastAsia="Times New Roman" w:hAnsi="Times New Roman" w:cs="Times New Roman"/>
                <w:i/>
                <w:iCs/>
                <w:sz w:val="24"/>
                <w:szCs w:val="24"/>
                <w:lang w:eastAsia="ru-RU"/>
              </w:rPr>
              <w:t>При выполнении окрасочных работ пульверизатором:</w:t>
            </w:r>
          </w:p>
          <w:p w:rsidR="00FF2F68" w:rsidRPr="00DD70AA" w:rsidRDefault="003354B4">
            <w:pPr>
              <w:widowControl w:val="0"/>
              <w:spacing w:after="0" w:line="240" w:lineRule="auto"/>
              <w:jc w:val="both"/>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 xml:space="preserve">Комбинезон из нетканых материалов для защиты от токсичных веществ </w:t>
            </w:r>
          </w:p>
          <w:p w:rsidR="003354B4" w:rsidRPr="00DD70AA" w:rsidRDefault="003354B4">
            <w:pPr>
              <w:widowControl w:val="0"/>
              <w:spacing w:after="0" w:line="240" w:lineRule="auto"/>
              <w:jc w:val="both"/>
              <w:rPr>
                <w:rFonts w:ascii="Times New Roman" w:eastAsia="Times New Roman" w:hAnsi="Times New Roman" w:cs="Times New Roman"/>
                <w:i/>
                <w:iCs/>
                <w:sz w:val="24"/>
                <w:szCs w:val="24"/>
                <w:lang w:eastAsia="ru-RU"/>
              </w:rPr>
            </w:pPr>
            <w:r w:rsidRPr="00DD70AA">
              <w:rPr>
                <w:rFonts w:ascii="Times New Roman" w:eastAsia="Times New Roman" w:hAnsi="Times New Roman" w:cs="Times New Roman"/>
                <w:sz w:val="24"/>
                <w:szCs w:val="24"/>
                <w:lang w:eastAsia="ru-RU"/>
              </w:rPr>
              <w:t xml:space="preserve">и пыли </w:t>
            </w:r>
          </w:p>
        </w:tc>
        <w:tc>
          <w:tcPr>
            <w:tcW w:w="1701" w:type="dxa"/>
            <w:tcBorders>
              <w:top w:val="single" w:sz="4" w:space="0" w:color="auto"/>
              <w:left w:val="single" w:sz="4" w:space="0" w:color="auto"/>
              <w:right w:val="single" w:sz="4" w:space="0" w:color="auto"/>
            </w:tcBorders>
            <w:shd w:val="clear" w:color="auto" w:fill="auto"/>
            <w:hideMark/>
          </w:tcPr>
          <w:p w:rsidR="003354B4" w:rsidRPr="00DD70AA" w:rsidRDefault="003354B4" w:rsidP="000C2E3D">
            <w:pPr>
              <w:widowControl w:val="0"/>
              <w:spacing w:after="0" w:line="240" w:lineRule="auto"/>
              <w:ind w:firstLine="709"/>
              <w:jc w:val="center"/>
              <w:rPr>
                <w:rFonts w:ascii="Times New Roman" w:eastAsia="Times New Roman" w:hAnsi="Times New Roman" w:cs="Times New Roman"/>
                <w:sz w:val="24"/>
                <w:szCs w:val="24"/>
                <w:lang w:eastAsia="ru-RU"/>
              </w:rPr>
            </w:pPr>
          </w:p>
          <w:p w:rsidR="003354B4" w:rsidRPr="00DD70AA" w:rsidRDefault="003354B4" w:rsidP="000C2E3D">
            <w:pPr>
              <w:widowControl w:val="0"/>
              <w:spacing w:after="0" w:line="240" w:lineRule="auto"/>
              <w:ind w:firstLine="709"/>
              <w:jc w:val="center"/>
              <w:rPr>
                <w:rFonts w:ascii="Times New Roman" w:eastAsia="Times New Roman" w:hAnsi="Times New Roman" w:cs="Times New Roman"/>
                <w:sz w:val="24"/>
                <w:szCs w:val="24"/>
                <w:lang w:eastAsia="ru-RU"/>
              </w:rPr>
            </w:pPr>
          </w:p>
          <w:p w:rsidR="003354B4" w:rsidRPr="00DD70AA" w:rsidRDefault="003354B4" w:rsidP="000C2E3D">
            <w:pPr>
              <w:widowControl w:val="0"/>
              <w:spacing w:after="0" w:line="240" w:lineRule="auto"/>
              <w:ind w:firstLine="709"/>
              <w:jc w:val="center"/>
              <w:rPr>
                <w:rFonts w:ascii="Times New Roman" w:eastAsia="Times New Roman" w:hAnsi="Times New Roman" w:cs="Times New Roman"/>
                <w:i/>
                <w:iCs/>
                <w:sz w:val="24"/>
                <w:szCs w:val="24"/>
                <w:lang w:eastAsia="ru-RU"/>
              </w:rPr>
            </w:pPr>
            <w:r w:rsidRPr="00DD70AA">
              <w:rPr>
                <w:rFonts w:ascii="Times New Roman" w:eastAsia="Times New Roman" w:hAnsi="Times New Roman" w:cs="Times New Roman"/>
                <w:sz w:val="24"/>
                <w:szCs w:val="24"/>
                <w:lang w:eastAsia="ru-RU"/>
              </w:rPr>
              <w:t>до износа</w:t>
            </w:r>
          </w:p>
        </w:tc>
      </w:tr>
      <w:tr w:rsidR="003354B4" w:rsidRPr="00DD70AA" w:rsidTr="003354B4">
        <w:trPr>
          <w:trHeight w:val="225"/>
        </w:trPr>
        <w:tc>
          <w:tcPr>
            <w:tcW w:w="1163" w:type="dxa"/>
            <w:vMerge/>
            <w:tcBorders>
              <w:left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jc w:val="center"/>
              <w:rPr>
                <w:rFonts w:ascii="Times New Roman" w:eastAsia="Times New Roman" w:hAnsi="Times New Roman" w:cs="Times New Roman"/>
                <w:sz w:val="24"/>
                <w:szCs w:val="24"/>
                <w:lang w:eastAsia="ru-RU"/>
              </w:rPr>
            </w:pPr>
          </w:p>
        </w:tc>
        <w:tc>
          <w:tcPr>
            <w:tcW w:w="2126" w:type="dxa"/>
            <w:vMerge w:val="restart"/>
            <w:tcBorders>
              <w:top w:val="single" w:sz="4" w:space="0" w:color="auto"/>
              <w:left w:val="single" w:sz="4" w:space="0" w:color="auto"/>
              <w:right w:val="single" w:sz="4" w:space="0" w:color="auto"/>
            </w:tcBorders>
            <w:vAlign w:val="center"/>
            <w:hideMark/>
          </w:tcPr>
          <w:p w:rsidR="003354B4" w:rsidRPr="00DD70AA" w:rsidRDefault="003354B4" w:rsidP="000C2E3D">
            <w:pPr>
              <w:widowControl w:val="0"/>
              <w:autoSpaceDE w:val="0"/>
              <w:autoSpaceDN w:val="0"/>
              <w:spacing w:after="0" w:line="240" w:lineRule="auto"/>
              <w:jc w:val="both"/>
              <w:rPr>
                <w:rFonts w:ascii="Times New Roman" w:eastAsia="Times New Roman" w:hAnsi="Times New Roman" w:cs="Times New Roman"/>
                <w:sz w:val="24"/>
                <w:szCs w:val="24"/>
                <w:lang w:eastAsia="ru-RU"/>
              </w:rPr>
            </w:pPr>
          </w:p>
        </w:tc>
        <w:tc>
          <w:tcPr>
            <w:tcW w:w="4253" w:type="dxa"/>
            <w:tcBorders>
              <w:top w:val="single" w:sz="4" w:space="0" w:color="auto"/>
              <w:left w:val="single" w:sz="4" w:space="0" w:color="auto"/>
              <w:bottom w:val="single" w:sz="4" w:space="0" w:color="auto"/>
              <w:right w:val="single" w:sz="4" w:space="0" w:color="auto"/>
            </w:tcBorders>
            <w:shd w:val="clear" w:color="auto" w:fill="auto"/>
            <w:hideMark/>
          </w:tcPr>
          <w:p w:rsidR="00903786"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 xml:space="preserve">Фартук из полимерных материалов </w:t>
            </w:r>
          </w:p>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с нагрудником</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1 шт.</w:t>
            </w:r>
          </w:p>
        </w:tc>
      </w:tr>
      <w:tr w:rsidR="003354B4" w:rsidRPr="00DD70AA" w:rsidTr="003354B4">
        <w:trPr>
          <w:trHeight w:val="225"/>
        </w:trPr>
        <w:tc>
          <w:tcPr>
            <w:tcW w:w="1163" w:type="dxa"/>
            <w:vMerge/>
            <w:tcBorders>
              <w:left w:val="single" w:sz="4" w:space="0" w:color="auto"/>
              <w:right w:val="single" w:sz="4" w:space="0" w:color="auto"/>
            </w:tcBorders>
            <w:shd w:val="clear" w:color="auto" w:fill="auto"/>
            <w:hideMark/>
          </w:tcPr>
          <w:p w:rsidR="003354B4" w:rsidRPr="00DD70AA" w:rsidRDefault="003354B4" w:rsidP="000C2E3D">
            <w:pPr>
              <w:widowControl w:val="0"/>
              <w:spacing w:after="0" w:line="240" w:lineRule="auto"/>
              <w:ind w:firstLine="709"/>
              <w:jc w:val="center"/>
              <w:rPr>
                <w:rFonts w:ascii="Times New Roman" w:eastAsia="Times New Roman" w:hAnsi="Times New Roman" w:cs="Times New Roman"/>
                <w:sz w:val="24"/>
                <w:szCs w:val="24"/>
                <w:lang w:eastAsia="ru-RU"/>
              </w:rPr>
            </w:pPr>
          </w:p>
        </w:tc>
        <w:tc>
          <w:tcPr>
            <w:tcW w:w="2126" w:type="dxa"/>
            <w:vMerge/>
            <w:tcBorders>
              <w:left w:val="single" w:sz="4" w:space="0" w:color="auto"/>
              <w:right w:val="single" w:sz="4" w:space="0" w:color="auto"/>
            </w:tcBorders>
            <w:vAlign w:val="center"/>
            <w:hideMark/>
          </w:tcPr>
          <w:p w:rsidR="003354B4" w:rsidRPr="00DD70AA" w:rsidRDefault="003354B4" w:rsidP="000C2E3D">
            <w:pPr>
              <w:widowControl w:val="0"/>
              <w:spacing w:after="0" w:line="240" w:lineRule="auto"/>
              <w:ind w:firstLine="709"/>
              <w:jc w:val="both"/>
              <w:rPr>
                <w:rFonts w:ascii="Times New Roman" w:eastAsia="Times New Roman" w:hAnsi="Times New Roman" w:cs="Times New Roman"/>
                <w:sz w:val="24"/>
                <w:szCs w:val="24"/>
                <w:lang w:eastAsia="ru-RU"/>
              </w:rPr>
            </w:pPr>
          </w:p>
        </w:tc>
        <w:tc>
          <w:tcPr>
            <w:tcW w:w="4253" w:type="dxa"/>
            <w:tcBorders>
              <w:top w:val="single" w:sz="4" w:space="0" w:color="auto"/>
              <w:left w:val="single" w:sz="4" w:space="0" w:color="auto"/>
              <w:bottom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Головной убор</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1 шт.</w:t>
            </w:r>
          </w:p>
        </w:tc>
      </w:tr>
      <w:tr w:rsidR="003354B4" w:rsidRPr="00DD70AA" w:rsidTr="003354B4">
        <w:trPr>
          <w:trHeight w:val="225"/>
        </w:trPr>
        <w:tc>
          <w:tcPr>
            <w:tcW w:w="1163" w:type="dxa"/>
            <w:vMerge/>
            <w:tcBorders>
              <w:left w:val="single" w:sz="4" w:space="0" w:color="auto"/>
              <w:right w:val="single" w:sz="4" w:space="0" w:color="auto"/>
            </w:tcBorders>
            <w:shd w:val="clear" w:color="auto" w:fill="auto"/>
            <w:hideMark/>
          </w:tcPr>
          <w:p w:rsidR="003354B4" w:rsidRPr="00DD70AA" w:rsidRDefault="003354B4" w:rsidP="000C2E3D">
            <w:pPr>
              <w:widowControl w:val="0"/>
              <w:spacing w:after="0" w:line="240" w:lineRule="auto"/>
              <w:ind w:firstLine="709"/>
              <w:jc w:val="center"/>
              <w:rPr>
                <w:rFonts w:ascii="Times New Roman" w:eastAsia="Times New Roman" w:hAnsi="Times New Roman" w:cs="Times New Roman"/>
                <w:sz w:val="24"/>
                <w:szCs w:val="24"/>
                <w:lang w:eastAsia="ru-RU"/>
              </w:rPr>
            </w:pPr>
          </w:p>
        </w:tc>
        <w:tc>
          <w:tcPr>
            <w:tcW w:w="2126" w:type="dxa"/>
            <w:vMerge/>
            <w:tcBorders>
              <w:left w:val="single" w:sz="4" w:space="0" w:color="auto"/>
              <w:right w:val="single" w:sz="4" w:space="0" w:color="auto"/>
            </w:tcBorders>
            <w:vAlign w:val="center"/>
            <w:hideMark/>
          </w:tcPr>
          <w:p w:rsidR="003354B4" w:rsidRPr="00DD70AA" w:rsidRDefault="003354B4" w:rsidP="000C2E3D">
            <w:pPr>
              <w:widowControl w:val="0"/>
              <w:spacing w:after="0" w:line="240" w:lineRule="auto"/>
              <w:ind w:firstLine="709"/>
              <w:jc w:val="both"/>
              <w:rPr>
                <w:rFonts w:ascii="Times New Roman" w:eastAsia="Times New Roman" w:hAnsi="Times New Roman" w:cs="Times New Roman"/>
                <w:sz w:val="24"/>
                <w:szCs w:val="24"/>
                <w:lang w:eastAsia="ru-RU"/>
              </w:rPr>
            </w:pPr>
          </w:p>
        </w:tc>
        <w:tc>
          <w:tcPr>
            <w:tcW w:w="4253" w:type="dxa"/>
            <w:tcBorders>
              <w:top w:val="single" w:sz="4" w:space="0" w:color="auto"/>
              <w:left w:val="single" w:sz="4" w:space="0" w:color="auto"/>
              <w:bottom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Перчатки с полимерным покрытием</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6 пар</w:t>
            </w:r>
          </w:p>
        </w:tc>
      </w:tr>
      <w:tr w:rsidR="003354B4" w:rsidRPr="00DD70AA" w:rsidTr="003354B4">
        <w:trPr>
          <w:trHeight w:val="225"/>
        </w:trPr>
        <w:tc>
          <w:tcPr>
            <w:tcW w:w="1163" w:type="dxa"/>
            <w:vMerge/>
            <w:tcBorders>
              <w:left w:val="single" w:sz="4" w:space="0" w:color="auto"/>
              <w:right w:val="single" w:sz="4" w:space="0" w:color="auto"/>
            </w:tcBorders>
            <w:shd w:val="clear" w:color="auto" w:fill="auto"/>
            <w:hideMark/>
          </w:tcPr>
          <w:p w:rsidR="003354B4" w:rsidRPr="00DD70AA" w:rsidRDefault="003354B4" w:rsidP="000C2E3D">
            <w:pPr>
              <w:widowControl w:val="0"/>
              <w:spacing w:after="0" w:line="240" w:lineRule="auto"/>
              <w:ind w:firstLine="709"/>
              <w:jc w:val="center"/>
              <w:rPr>
                <w:rFonts w:ascii="Times New Roman" w:eastAsia="Times New Roman" w:hAnsi="Times New Roman" w:cs="Times New Roman"/>
                <w:sz w:val="24"/>
                <w:szCs w:val="24"/>
                <w:lang w:eastAsia="ru-RU"/>
              </w:rPr>
            </w:pPr>
          </w:p>
        </w:tc>
        <w:tc>
          <w:tcPr>
            <w:tcW w:w="2126" w:type="dxa"/>
            <w:vMerge/>
            <w:tcBorders>
              <w:left w:val="single" w:sz="4" w:space="0" w:color="auto"/>
              <w:right w:val="single" w:sz="4" w:space="0" w:color="auto"/>
            </w:tcBorders>
            <w:vAlign w:val="center"/>
            <w:hideMark/>
          </w:tcPr>
          <w:p w:rsidR="003354B4" w:rsidRPr="00DD70AA" w:rsidRDefault="003354B4" w:rsidP="000C2E3D">
            <w:pPr>
              <w:widowControl w:val="0"/>
              <w:spacing w:after="0" w:line="240" w:lineRule="auto"/>
              <w:ind w:firstLine="709"/>
              <w:jc w:val="both"/>
              <w:rPr>
                <w:rFonts w:ascii="Times New Roman" w:eastAsia="Times New Roman" w:hAnsi="Times New Roman" w:cs="Times New Roman"/>
                <w:sz w:val="24"/>
                <w:szCs w:val="24"/>
                <w:lang w:eastAsia="ru-RU"/>
              </w:rPr>
            </w:pPr>
          </w:p>
        </w:tc>
        <w:tc>
          <w:tcPr>
            <w:tcW w:w="4253" w:type="dxa"/>
            <w:tcBorders>
              <w:top w:val="single" w:sz="4" w:space="0" w:color="auto"/>
              <w:left w:val="single" w:sz="4" w:space="0" w:color="auto"/>
              <w:bottom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Перчатки с точечным покрытием</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6 пар</w:t>
            </w:r>
          </w:p>
        </w:tc>
      </w:tr>
      <w:tr w:rsidR="003354B4" w:rsidRPr="00DD70AA" w:rsidTr="003354B4">
        <w:trPr>
          <w:trHeight w:val="225"/>
        </w:trPr>
        <w:tc>
          <w:tcPr>
            <w:tcW w:w="1163" w:type="dxa"/>
            <w:vMerge/>
            <w:tcBorders>
              <w:left w:val="single" w:sz="4" w:space="0" w:color="auto"/>
              <w:right w:val="single" w:sz="4" w:space="0" w:color="auto"/>
            </w:tcBorders>
            <w:shd w:val="clear" w:color="auto" w:fill="auto"/>
            <w:hideMark/>
          </w:tcPr>
          <w:p w:rsidR="003354B4" w:rsidRPr="00DD70AA" w:rsidRDefault="003354B4" w:rsidP="000C2E3D">
            <w:pPr>
              <w:widowControl w:val="0"/>
              <w:spacing w:after="0" w:line="240" w:lineRule="auto"/>
              <w:ind w:firstLine="709"/>
              <w:jc w:val="center"/>
              <w:rPr>
                <w:rFonts w:ascii="Times New Roman" w:eastAsia="Times New Roman" w:hAnsi="Times New Roman" w:cs="Times New Roman"/>
                <w:sz w:val="24"/>
                <w:szCs w:val="24"/>
                <w:lang w:eastAsia="ru-RU"/>
              </w:rPr>
            </w:pPr>
          </w:p>
        </w:tc>
        <w:tc>
          <w:tcPr>
            <w:tcW w:w="2126" w:type="dxa"/>
            <w:vMerge/>
            <w:tcBorders>
              <w:left w:val="single" w:sz="4" w:space="0" w:color="auto"/>
              <w:right w:val="single" w:sz="4" w:space="0" w:color="auto"/>
            </w:tcBorders>
            <w:vAlign w:val="center"/>
            <w:hideMark/>
          </w:tcPr>
          <w:p w:rsidR="003354B4" w:rsidRPr="00DD70AA" w:rsidRDefault="003354B4" w:rsidP="000C2E3D">
            <w:pPr>
              <w:widowControl w:val="0"/>
              <w:spacing w:after="0" w:line="240" w:lineRule="auto"/>
              <w:ind w:firstLine="709"/>
              <w:jc w:val="both"/>
              <w:rPr>
                <w:rFonts w:ascii="Times New Roman" w:eastAsia="Times New Roman" w:hAnsi="Times New Roman" w:cs="Times New Roman"/>
                <w:sz w:val="24"/>
                <w:szCs w:val="24"/>
                <w:lang w:eastAsia="ru-RU"/>
              </w:rPr>
            </w:pPr>
          </w:p>
        </w:tc>
        <w:tc>
          <w:tcPr>
            <w:tcW w:w="4253" w:type="dxa"/>
            <w:tcBorders>
              <w:top w:val="single" w:sz="4" w:space="0" w:color="auto"/>
              <w:left w:val="single" w:sz="4" w:space="0" w:color="auto"/>
              <w:bottom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 xml:space="preserve">Щиток защитный лицевой </w:t>
            </w:r>
          </w:p>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или</w:t>
            </w:r>
          </w:p>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 xml:space="preserve">Очки защитные </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до износа</w:t>
            </w:r>
          </w:p>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p>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до износа</w:t>
            </w:r>
          </w:p>
        </w:tc>
      </w:tr>
      <w:tr w:rsidR="003354B4" w:rsidRPr="00DD70AA" w:rsidTr="003354B4">
        <w:trPr>
          <w:trHeight w:val="225"/>
        </w:trPr>
        <w:tc>
          <w:tcPr>
            <w:tcW w:w="1163" w:type="dxa"/>
            <w:vMerge/>
            <w:tcBorders>
              <w:left w:val="single" w:sz="4" w:space="0" w:color="auto"/>
              <w:right w:val="single" w:sz="4" w:space="0" w:color="auto"/>
            </w:tcBorders>
            <w:shd w:val="clear" w:color="auto" w:fill="auto"/>
            <w:hideMark/>
          </w:tcPr>
          <w:p w:rsidR="003354B4" w:rsidRPr="00DD70AA" w:rsidRDefault="003354B4" w:rsidP="000C2E3D">
            <w:pPr>
              <w:widowControl w:val="0"/>
              <w:spacing w:after="0" w:line="240" w:lineRule="auto"/>
              <w:ind w:firstLine="709"/>
              <w:jc w:val="center"/>
              <w:rPr>
                <w:rFonts w:ascii="Times New Roman" w:eastAsia="Times New Roman" w:hAnsi="Times New Roman" w:cs="Times New Roman"/>
                <w:sz w:val="24"/>
                <w:szCs w:val="24"/>
                <w:lang w:eastAsia="ru-RU"/>
              </w:rPr>
            </w:pPr>
          </w:p>
        </w:tc>
        <w:tc>
          <w:tcPr>
            <w:tcW w:w="2126" w:type="dxa"/>
            <w:vMerge/>
            <w:tcBorders>
              <w:left w:val="single" w:sz="4" w:space="0" w:color="auto"/>
              <w:right w:val="single" w:sz="4" w:space="0" w:color="auto"/>
            </w:tcBorders>
            <w:vAlign w:val="center"/>
            <w:hideMark/>
          </w:tcPr>
          <w:p w:rsidR="003354B4" w:rsidRPr="00DD70AA" w:rsidRDefault="003354B4" w:rsidP="000C2E3D">
            <w:pPr>
              <w:widowControl w:val="0"/>
              <w:spacing w:after="0" w:line="240" w:lineRule="auto"/>
              <w:ind w:firstLine="709"/>
              <w:jc w:val="both"/>
              <w:rPr>
                <w:rFonts w:ascii="Times New Roman" w:eastAsia="Times New Roman" w:hAnsi="Times New Roman" w:cs="Times New Roman"/>
                <w:sz w:val="24"/>
                <w:szCs w:val="24"/>
                <w:lang w:eastAsia="ru-RU"/>
              </w:rPr>
            </w:pPr>
          </w:p>
        </w:tc>
        <w:tc>
          <w:tcPr>
            <w:tcW w:w="4253" w:type="dxa"/>
            <w:tcBorders>
              <w:top w:val="single" w:sz="4" w:space="0" w:color="auto"/>
              <w:left w:val="single" w:sz="4" w:space="0" w:color="auto"/>
              <w:bottom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Средство индивидуальной защиты органов дыхания фильтрующее</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до износа</w:t>
            </w:r>
          </w:p>
        </w:tc>
      </w:tr>
      <w:tr w:rsidR="003354B4" w:rsidRPr="00DD70AA" w:rsidTr="003354B4">
        <w:trPr>
          <w:trHeight w:val="225"/>
        </w:trPr>
        <w:tc>
          <w:tcPr>
            <w:tcW w:w="1163" w:type="dxa"/>
            <w:vMerge/>
            <w:tcBorders>
              <w:left w:val="single" w:sz="4" w:space="0" w:color="auto"/>
              <w:bottom w:val="single" w:sz="4" w:space="0" w:color="auto"/>
              <w:right w:val="single" w:sz="4" w:space="0" w:color="auto"/>
            </w:tcBorders>
            <w:shd w:val="clear" w:color="auto" w:fill="auto"/>
            <w:hideMark/>
          </w:tcPr>
          <w:p w:rsidR="003354B4" w:rsidRPr="00DD70AA" w:rsidRDefault="003354B4" w:rsidP="000C2E3D">
            <w:pPr>
              <w:widowControl w:val="0"/>
              <w:spacing w:after="0" w:line="240" w:lineRule="auto"/>
              <w:ind w:firstLine="709"/>
              <w:jc w:val="center"/>
              <w:rPr>
                <w:rFonts w:ascii="Times New Roman" w:eastAsia="Times New Roman" w:hAnsi="Times New Roman" w:cs="Times New Roman"/>
                <w:sz w:val="24"/>
                <w:szCs w:val="24"/>
                <w:lang w:eastAsia="ru-RU"/>
              </w:rPr>
            </w:pPr>
          </w:p>
        </w:tc>
        <w:tc>
          <w:tcPr>
            <w:tcW w:w="2126" w:type="dxa"/>
            <w:vMerge/>
            <w:tcBorders>
              <w:left w:val="single" w:sz="4" w:space="0" w:color="auto"/>
              <w:bottom w:val="single" w:sz="4" w:space="0" w:color="auto"/>
              <w:right w:val="single" w:sz="4" w:space="0" w:color="auto"/>
            </w:tcBorders>
            <w:vAlign w:val="center"/>
            <w:hideMark/>
          </w:tcPr>
          <w:p w:rsidR="003354B4" w:rsidRPr="00DD70AA" w:rsidRDefault="003354B4" w:rsidP="000C2E3D">
            <w:pPr>
              <w:widowControl w:val="0"/>
              <w:spacing w:after="0" w:line="240" w:lineRule="auto"/>
              <w:ind w:firstLine="709"/>
              <w:jc w:val="both"/>
              <w:rPr>
                <w:rFonts w:ascii="Times New Roman" w:eastAsia="Times New Roman" w:hAnsi="Times New Roman" w:cs="Times New Roman"/>
                <w:sz w:val="24"/>
                <w:szCs w:val="24"/>
                <w:lang w:eastAsia="ru-RU"/>
              </w:rPr>
            </w:pPr>
          </w:p>
        </w:tc>
        <w:tc>
          <w:tcPr>
            <w:tcW w:w="4253" w:type="dxa"/>
            <w:tcBorders>
              <w:top w:val="single" w:sz="4" w:space="0" w:color="auto"/>
              <w:left w:val="single" w:sz="4" w:space="0" w:color="auto"/>
              <w:bottom w:val="single" w:sz="4" w:space="0" w:color="auto"/>
              <w:right w:val="single" w:sz="4" w:space="0" w:color="auto"/>
            </w:tcBorders>
            <w:shd w:val="clear" w:color="auto" w:fill="auto"/>
            <w:hideMark/>
          </w:tcPr>
          <w:p w:rsidR="00903786"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 xml:space="preserve">Перчатки резиновые или </w:t>
            </w:r>
          </w:p>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из полимерных материалов</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до износа</w:t>
            </w:r>
          </w:p>
        </w:tc>
      </w:tr>
      <w:tr w:rsidR="003354B4" w:rsidRPr="00DD70AA" w:rsidTr="003354B4">
        <w:trPr>
          <w:trHeight w:val="225"/>
        </w:trPr>
        <w:tc>
          <w:tcPr>
            <w:tcW w:w="1163" w:type="dxa"/>
            <w:vMerge w:val="restart"/>
            <w:tcBorders>
              <w:top w:val="single" w:sz="4" w:space="0" w:color="auto"/>
              <w:left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41</w:t>
            </w:r>
          </w:p>
        </w:tc>
        <w:tc>
          <w:tcPr>
            <w:tcW w:w="2126"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Наполнитель баллонов</w:t>
            </w:r>
          </w:p>
        </w:tc>
        <w:tc>
          <w:tcPr>
            <w:tcW w:w="4253" w:type="dxa"/>
            <w:tcBorders>
              <w:top w:val="single" w:sz="4" w:space="0" w:color="auto"/>
              <w:left w:val="single" w:sz="4" w:space="0" w:color="auto"/>
              <w:bottom w:val="single" w:sz="4" w:space="0" w:color="auto"/>
              <w:right w:val="single" w:sz="4" w:space="0" w:color="auto"/>
            </w:tcBorders>
            <w:shd w:val="clear" w:color="auto" w:fill="auto"/>
            <w:hideMark/>
          </w:tcPr>
          <w:p w:rsidR="00903786"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 xml:space="preserve">Костюм для защиты от общих производственных загрязнений </w:t>
            </w:r>
          </w:p>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и механических воздействий</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1 шт.</w:t>
            </w:r>
          </w:p>
        </w:tc>
      </w:tr>
      <w:tr w:rsidR="003354B4" w:rsidRPr="00DD70AA" w:rsidTr="003354B4">
        <w:trPr>
          <w:trHeight w:val="225"/>
        </w:trPr>
        <w:tc>
          <w:tcPr>
            <w:tcW w:w="1163" w:type="dxa"/>
            <w:vMerge/>
            <w:tcBorders>
              <w:left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jc w:val="center"/>
              <w:rPr>
                <w:rFonts w:ascii="Times New Roman" w:eastAsia="Times New Roman" w:hAnsi="Times New Roman" w:cs="Times New Roman"/>
                <w:sz w:val="24"/>
                <w:szCs w:val="24"/>
                <w:lang w:eastAsia="ru-RU"/>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rsidR="003354B4" w:rsidRPr="00DD70AA" w:rsidRDefault="003354B4" w:rsidP="000C2E3D">
            <w:pPr>
              <w:widowControl w:val="0"/>
              <w:autoSpaceDE w:val="0"/>
              <w:autoSpaceDN w:val="0"/>
              <w:spacing w:after="0" w:line="240" w:lineRule="auto"/>
              <w:jc w:val="both"/>
              <w:rPr>
                <w:rFonts w:ascii="Times New Roman" w:eastAsia="Times New Roman" w:hAnsi="Times New Roman" w:cs="Times New Roman"/>
                <w:sz w:val="24"/>
                <w:szCs w:val="24"/>
                <w:lang w:eastAsia="ru-RU"/>
              </w:rPr>
            </w:pPr>
          </w:p>
        </w:tc>
        <w:tc>
          <w:tcPr>
            <w:tcW w:w="4253" w:type="dxa"/>
            <w:tcBorders>
              <w:top w:val="single" w:sz="4" w:space="0" w:color="auto"/>
              <w:left w:val="single" w:sz="4" w:space="0" w:color="auto"/>
              <w:bottom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Сапоги резиновые с защитным подноском</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 xml:space="preserve">1 пара </w:t>
            </w:r>
          </w:p>
        </w:tc>
      </w:tr>
      <w:tr w:rsidR="003354B4" w:rsidRPr="00DD70AA" w:rsidTr="003354B4">
        <w:trPr>
          <w:trHeight w:val="225"/>
        </w:trPr>
        <w:tc>
          <w:tcPr>
            <w:tcW w:w="1163" w:type="dxa"/>
            <w:vMerge/>
            <w:tcBorders>
              <w:left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jc w:val="center"/>
              <w:rPr>
                <w:rFonts w:ascii="Times New Roman" w:eastAsia="Times New Roman" w:hAnsi="Times New Roman" w:cs="Times New Roman"/>
                <w:sz w:val="24"/>
                <w:szCs w:val="24"/>
                <w:lang w:eastAsia="ru-RU"/>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rsidR="003354B4" w:rsidRPr="00DD70AA" w:rsidRDefault="003354B4" w:rsidP="000C2E3D">
            <w:pPr>
              <w:widowControl w:val="0"/>
              <w:autoSpaceDE w:val="0"/>
              <w:autoSpaceDN w:val="0"/>
              <w:spacing w:after="0" w:line="240" w:lineRule="auto"/>
              <w:jc w:val="both"/>
              <w:rPr>
                <w:rFonts w:ascii="Times New Roman" w:eastAsia="Times New Roman" w:hAnsi="Times New Roman" w:cs="Times New Roman"/>
                <w:sz w:val="24"/>
                <w:szCs w:val="24"/>
                <w:lang w:eastAsia="ru-RU"/>
              </w:rPr>
            </w:pPr>
          </w:p>
        </w:tc>
        <w:tc>
          <w:tcPr>
            <w:tcW w:w="4253" w:type="dxa"/>
            <w:tcBorders>
              <w:top w:val="single" w:sz="4" w:space="0" w:color="auto"/>
              <w:left w:val="single" w:sz="4" w:space="0" w:color="auto"/>
              <w:bottom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Перчатки с полимерным покрытием</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12 пар</w:t>
            </w:r>
          </w:p>
        </w:tc>
      </w:tr>
      <w:tr w:rsidR="003354B4" w:rsidRPr="00DD70AA" w:rsidTr="003354B4">
        <w:trPr>
          <w:trHeight w:val="225"/>
        </w:trPr>
        <w:tc>
          <w:tcPr>
            <w:tcW w:w="1163" w:type="dxa"/>
            <w:vMerge/>
            <w:tcBorders>
              <w:left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jc w:val="center"/>
              <w:rPr>
                <w:rFonts w:ascii="Times New Roman" w:eastAsia="Times New Roman" w:hAnsi="Times New Roman" w:cs="Times New Roman"/>
                <w:sz w:val="24"/>
                <w:szCs w:val="24"/>
                <w:lang w:eastAsia="ru-RU"/>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rsidR="003354B4" w:rsidRPr="00DD70AA" w:rsidRDefault="003354B4" w:rsidP="000C2E3D">
            <w:pPr>
              <w:widowControl w:val="0"/>
              <w:autoSpaceDE w:val="0"/>
              <w:autoSpaceDN w:val="0"/>
              <w:spacing w:after="0" w:line="240" w:lineRule="auto"/>
              <w:jc w:val="both"/>
              <w:rPr>
                <w:rFonts w:ascii="Times New Roman" w:eastAsia="Times New Roman" w:hAnsi="Times New Roman" w:cs="Times New Roman"/>
                <w:sz w:val="24"/>
                <w:szCs w:val="24"/>
                <w:lang w:eastAsia="ru-RU"/>
              </w:rPr>
            </w:pPr>
          </w:p>
        </w:tc>
        <w:tc>
          <w:tcPr>
            <w:tcW w:w="4253" w:type="dxa"/>
            <w:tcBorders>
              <w:top w:val="single" w:sz="4" w:space="0" w:color="auto"/>
              <w:left w:val="single" w:sz="4" w:space="0" w:color="auto"/>
              <w:bottom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Очки защитные</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до износа</w:t>
            </w:r>
          </w:p>
        </w:tc>
      </w:tr>
      <w:tr w:rsidR="003354B4" w:rsidRPr="00DD70AA" w:rsidTr="003354B4">
        <w:trPr>
          <w:trHeight w:val="225"/>
        </w:trPr>
        <w:tc>
          <w:tcPr>
            <w:tcW w:w="1163" w:type="dxa"/>
            <w:vMerge/>
            <w:tcBorders>
              <w:left w:val="single" w:sz="4" w:space="0" w:color="auto"/>
              <w:bottom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jc w:val="center"/>
              <w:rPr>
                <w:rFonts w:ascii="Times New Roman" w:eastAsia="Times New Roman" w:hAnsi="Times New Roman" w:cs="Times New Roman"/>
                <w:sz w:val="24"/>
                <w:szCs w:val="24"/>
                <w:lang w:eastAsia="ru-RU"/>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rsidR="003354B4" w:rsidRPr="00DD70AA" w:rsidRDefault="003354B4" w:rsidP="000C2E3D">
            <w:pPr>
              <w:widowControl w:val="0"/>
              <w:autoSpaceDE w:val="0"/>
              <w:autoSpaceDN w:val="0"/>
              <w:spacing w:after="0" w:line="240" w:lineRule="auto"/>
              <w:jc w:val="both"/>
              <w:rPr>
                <w:rFonts w:ascii="Times New Roman" w:eastAsia="Times New Roman" w:hAnsi="Times New Roman" w:cs="Times New Roman"/>
                <w:sz w:val="24"/>
                <w:szCs w:val="24"/>
                <w:lang w:eastAsia="ru-RU"/>
              </w:rPr>
            </w:pPr>
          </w:p>
        </w:tc>
        <w:tc>
          <w:tcPr>
            <w:tcW w:w="4253" w:type="dxa"/>
            <w:tcBorders>
              <w:top w:val="single" w:sz="4" w:space="0" w:color="auto"/>
              <w:left w:val="single" w:sz="4" w:space="0" w:color="auto"/>
              <w:bottom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Средство индивидуальной защиты органов дыхания фильтрующее</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до износа</w:t>
            </w:r>
          </w:p>
        </w:tc>
      </w:tr>
      <w:tr w:rsidR="003354B4" w:rsidRPr="00DD70AA" w:rsidTr="003354B4">
        <w:trPr>
          <w:trHeight w:val="225"/>
        </w:trPr>
        <w:tc>
          <w:tcPr>
            <w:tcW w:w="1163" w:type="dxa"/>
            <w:vMerge w:val="restart"/>
            <w:tcBorders>
              <w:top w:val="single" w:sz="4" w:space="0" w:color="auto"/>
              <w:left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42</w:t>
            </w:r>
          </w:p>
        </w:tc>
        <w:tc>
          <w:tcPr>
            <w:tcW w:w="2126"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Испытатель двигателей</w:t>
            </w:r>
          </w:p>
        </w:tc>
        <w:tc>
          <w:tcPr>
            <w:tcW w:w="4253" w:type="dxa"/>
            <w:tcBorders>
              <w:top w:val="single" w:sz="4" w:space="0" w:color="auto"/>
              <w:left w:val="single" w:sz="4" w:space="0" w:color="auto"/>
              <w:bottom w:val="single" w:sz="4" w:space="0" w:color="auto"/>
              <w:right w:val="single" w:sz="4" w:space="0" w:color="auto"/>
            </w:tcBorders>
            <w:shd w:val="clear" w:color="auto" w:fill="auto"/>
            <w:hideMark/>
          </w:tcPr>
          <w:p w:rsidR="00903786"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 xml:space="preserve">Костюм для защиты от общих производственных загрязнений </w:t>
            </w:r>
          </w:p>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и механических воздействий</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1 шт.</w:t>
            </w:r>
          </w:p>
        </w:tc>
      </w:tr>
      <w:tr w:rsidR="003354B4" w:rsidRPr="00DD70AA" w:rsidTr="003354B4">
        <w:trPr>
          <w:trHeight w:val="225"/>
        </w:trPr>
        <w:tc>
          <w:tcPr>
            <w:tcW w:w="1163" w:type="dxa"/>
            <w:vMerge/>
            <w:tcBorders>
              <w:left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jc w:val="center"/>
              <w:rPr>
                <w:rFonts w:ascii="Times New Roman" w:eastAsia="Times New Roman" w:hAnsi="Times New Roman" w:cs="Times New Roman"/>
                <w:sz w:val="24"/>
                <w:szCs w:val="24"/>
                <w:lang w:eastAsia="ru-RU"/>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4253" w:type="dxa"/>
            <w:tcBorders>
              <w:top w:val="single" w:sz="4" w:space="0" w:color="auto"/>
              <w:left w:val="single" w:sz="4" w:space="0" w:color="auto"/>
              <w:bottom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Нарукавники из полимерных материалов</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до износа</w:t>
            </w:r>
          </w:p>
        </w:tc>
      </w:tr>
      <w:tr w:rsidR="003354B4" w:rsidRPr="00DD70AA" w:rsidTr="003354B4">
        <w:trPr>
          <w:trHeight w:val="225"/>
        </w:trPr>
        <w:tc>
          <w:tcPr>
            <w:tcW w:w="1163" w:type="dxa"/>
            <w:vMerge/>
            <w:tcBorders>
              <w:left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jc w:val="center"/>
              <w:rPr>
                <w:rFonts w:ascii="Times New Roman" w:eastAsia="Times New Roman" w:hAnsi="Times New Roman" w:cs="Times New Roman"/>
                <w:sz w:val="24"/>
                <w:szCs w:val="24"/>
                <w:lang w:eastAsia="ru-RU"/>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4253" w:type="dxa"/>
            <w:tcBorders>
              <w:top w:val="single" w:sz="4" w:space="0" w:color="auto"/>
              <w:left w:val="single" w:sz="4" w:space="0" w:color="auto"/>
              <w:bottom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Перчатки с полимерным покрытием</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6 пар</w:t>
            </w:r>
          </w:p>
        </w:tc>
      </w:tr>
      <w:tr w:rsidR="003354B4" w:rsidRPr="00DD70AA" w:rsidTr="003354B4">
        <w:trPr>
          <w:trHeight w:val="562"/>
        </w:trPr>
        <w:tc>
          <w:tcPr>
            <w:tcW w:w="1163" w:type="dxa"/>
            <w:vMerge/>
            <w:tcBorders>
              <w:left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jc w:val="center"/>
              <w:rPr>
                <w:rFonts w:ascii="Times New Roman" w:eastAsia="Times New Roman" w:hAnsi="Times New Roman" w:cs="Times New Roman"/>
                <w:sz w:val="24"/>
                <w:szCs w:val="24"/>
                <w:lang w:eastAsia="ru-RU"/>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4253" w:type="dxa"/>
            <w:tcBorders>
              <w:top w:val="single" w:sz="4" w:space="0" w:color="auto"/>
              <w:left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 xml:space="preserve">Щиток защитный лицевой </w:t>
            </w:r>
          </w:p>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или</w:t>
            </w:r>
          </w:p>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Очки защитные</w:t>
            </w:r>
          </w:p>
        </w:tc>
        <w:tc>
          <w:tcPr>
            <w:tcW w:w="1701" w:type="dxa"/>
            <w:tcBorders>
              <w:top w:val="single" w:sz="4" w:space="0" w:color="auto"/>
              <w:left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до износа</w:t>
            </w:r>
          </w:p>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p>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до износа</w:t>
            </w:r>
          </w:p>
        </w:tc>
      </w:tr>
      <w:tr w:rsidR="003354B4" w:rsidRPr="00DD70AA" w:rsidTr="003354B4">
        <w:trPr>
          <w:trHeight w:val="225"/>
        </w:trPr>
        <w:tc>
          <w:tcPr>
            <w:tcW w:w="1163" w:type="dxa"/>
            <w:vMerge w:val="restart"/>
            <w:tcBorders>
              <w:top w:val="single" w:sz="4" w:space="0" w:color="auto"/>
              <w:left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43</w:t>
            </w:r>
          </w:p>
        </w:tc>
        <w:tc>
          <w:tcPr>
            <w:tcW w:w="2126"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903786" w:rsidRPr="00DD70AA" w:rsidRDefault="003354B4" w:rsidP="000C2E3D">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Испытатель </w:t>
            </w:r>
          </w:p>
          <w:p w:rsidR="003354B4" w:rsidRPr="00DD70AA" w:rsidRDefault="003354B4" w:rsidP="000C2E3D">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на герметичность</w:t>
            </w:r>
          </w:p>
        </w:tc>
        <w:tc>
          <w:tcPr>
            <w:tcW w:w="4253" w:type="dxa"/>
            <w:tcBorders>
              <w:top w:val="single" w:sz="4" w:space="0" w:color="auto"/>
              <w:left w:val="single" w:sz="4" w:space="0" w:color="auto"/>
              <w:bottom w:val="single" w:sz="4" w:space="0" w:color="auto"/>
              <w:right w:val="single" w:sz="4" w:space="0" w:color="auto"/>
            </w:tcBorders>
            <w:shd w:val="clear" w:color="auto" w:fill="auto"/>
            <w:hideMark/>
          </w:tcPr>
          <w:p w:rsidR="00903786"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 xml:space="preserve">Костюм для защиты от общих производственных загрязнений </w:t>
            </w:r>
          </w:p>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и механических воздействий</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1 шт.</w:t>
            </w:r>
          </w:p>
        </w:tc>
      </w:tr>
      <w:tr w:rsidR="003354B4" w:rsidRPr="00DD70AA" w:rsidTr="003354B4">
        <w:trPr>
          <w:trHeight w:val="225"/>
        </w:trPr>
        <w:tc>
          <w:tcPr>
            <w:tcW w:w="1163" w:type="dxa"/>
            <w:vMerge/>
            <w:tcBorders>
              <w:left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jc w:val="center"/>
              <w:rPr>
                <w:rFonts w:ascii="Times New Roman" w:eastAsia="Times New Roman" w:hAnsi="Times New Roman" w:cs="Times New Roman"/>
                <w:sz w:val="24"/>
                <w:szCs w:val="24"/>
                <w:lang w:eastAsia="ru-RU"/>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rsidR="003354B4" w:rsidRPr="00DD70AA" w:rsidRDefault="003354B4" w:rsidP="000C2E3D">
            <w:pPr>
              <w:widowControl w:val="0"/>
              <w:autoSpaceDE w:val="0"/>
              <w:autoSpaceDN w:val="0"/>
              <w:spacing w:after="0" w:line="240" w:lineRule="auto"/>
              <w:jc w:val="both"/>
              <w:rPr>
                <w:rFonts w:ascii="Times New Roman" w:eastAsia="Times New Roman" w:hAnsi="Times New Roman" w:cs="Times New Roman"/>
                <w:sz w:val="24"/>
                <w:szCs w:val="24"/>
                <w:lang w:eastAsia="ru-RU"/>
              </w:rPr>
            </w:pPr>
          </w:p>
        </w:tc>
        <w:tc>
          <w:tcPr>
            <w:tcW w:w="4253" w:type="dxa"/>
            <w:tcBorders>
              <w:top w:val="single" w:sz="4" w:space="0" w:color="auto"/>
              <w:left w:val="single" w:sz="4" w:space="0" w:color="auto"/>
              <w:bottom w:val="single" w:sz="4" w:space="0" w:color="auto"/>
              <w:right w:val="single" w:sz="4" w:space="0" w:color="auto"/>
            </w:tcBorders>
            <w:shd w:val="clear" w:color="auto" w:fill="auto"/>
            <w:hideMark/>
          </w:tcPr>
          <w:p w:rsidR="00903786"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 xml:space="preserve">Фартук из полимерных материалов </w:t>
            </w:r>
          </w:p>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lastRenderedPageBreak/>
              <w:t>с нагрудником</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lastRenderedPageBreak/>
              <w:t>1 шт.</w:t>
            </w:r>
          </w:p>
        </w:tc>
      </w:tr>
      <w:tr w:rsidR="003354B4" w:rsidRPr="00DD70AA" w:rsidTr="003354B4">
        <w:trPr>
          <w:trHeight w:val="225"/>
        </w:trPr>
        <w:tc>
          <w:tcPr>
            <w:tcW w:w="1163" w:type="dxa"/>
            <w:vMerge/>
            <w:tcBorders>
              <w:left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jc w:val="center"/>
              <w:rPr>
                <w:rFonts w:ascii="Times New Roman" w:eastAsia="Times New Roman" w:hAnsi="Times New Roman" w:cs="Times New Roman"/>
                <w:sz w:val="24"/>
                <w:szCs w:val="24"/>
                <w:lang w:eastAsia="ru-RU"/>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rsidR="003354B4" w:rsidRPr="00DD70AA" w:rsidRDefault="003354B4" w:rsidP="000C2E3D">
            <w:pPr>
              <w:widowControl w:val="0"/>
              <w:autoSpaceDE w:val="0"/>
              <w:autoSpaceDN w:val="0"/>
              <w:spacing w:after="0" w:line="240" w:lineRule="auto"/>
              <w:jc w:val="both"/>
              <w:rPr>
                <w:rFonts w:ascii="Times New Roman" w:eastAsia="Times New Roman" w:hAnsi="Times New Roman" w:cs="Times New Roman"/>
                <w:sz w:val="24"/>
                <w:szCs w:val="24"/>
                <w:lang w:eastAsia="ru-RU"/>
              </w:rPr>
            </w:pPr>
          </w:p>
        </w:tc>
        <w:tc>
          <w:tcPr>
            <w:tcW w:w="4253" w:type="dxa"/>
            <w:tcBorders>
              <w:top w:val="single" w:sz="4" w:space="0" w:color="auto"/>
              <w:left w:val="single" w:sz="4" w:space="0" w:color="auto"/>
              <w:bottom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Сапоги резиновые с защитным подноском</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1 пара</w:t>
            </w:r>
          </w:p>
        </w:tc>
      </w:tr>
      <w:tr w:rsidR="003354B4" w:rsidRPr="00DD70AA" w:rsidTr="003354B4">
        <w:trPr>
          <w:trHeight w:val="225"/>
        </w:trPr>
        <w:tc>
          <w:tcPr>
            <w:tcW w:w="1163" w:type="dxa"/>
            <w:vMerge/>
            <w:tcBorders>
              <w:left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jc w:val="center"/>
              <w:rPr>
                <w:rFonts w:ascii="Times New Roman" w:eastAsia="Times New Roman" w:hAnsi="Times New Roman" w:cs="Times New Roman"/>
                <w:sz w:val="24"/>
                <w:szCs w:val="24"/>
                <w:lang w:eastAsia="ru-RU"/>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rsidR="003354B4" w:rsidRPr="00DD70AA" w:rsidRDefault="003354B4" w:rsidP="000C2E3D">
            <w:pPr>
              <w:widowControl w:val="0"/>
              <w:autoSpaceDE w:val="0"/>
              <w:autoSpaceDN w:val="0"/>
              <w:spacing w:after="0" w:line="240" w:lineRule="auto"/>
              <w:jc w:val="both"/>
              <w:rPr>
                <w:rFonts w:ascii="Times New Roman" w:eastAsia="Times New Roman" w:hAnsi="Times New Roman" w:cs="Times New Roman"/>
                <w:sz w:val="24"/>
                <w:szCs w:val="24"/>
                <w:lang w:eastAsia="ru-RU"/>
              </w:rPr>
            </w:pPr>
          </w:p>
        </w:tc>
        <w:tc>
          <w:tcPr>
            <w:tcW w:w="4253" w:type="dxa"/>
            <w:tcBorders>
              <w:top w:val="single" w:sz="4" w:space="0" w:color="auto"/>
              <w:left w:val="single" w:sz="4" w:space="0" w:color="auto"/>
              <w:bottom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Перчатки с полимерным покрытием</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6 пар</w:t>
            </w:r>
          </w:p>
        </w:tc>
      </w:tr>
      <w:tr w:rsidR="003354B4" w:rsidRPr="00DD70AA" w:rsidTr="003354B4">
        <w:trPr>
          <w:trHeight w:val="225"/>
        </w:trPr>
        <w:tc>
          <w:tcPr>
            <w:tcW w:w="1163" w:type="dxa"/>
            <w:vMerge/>
            <w:tcBorders>
              <w:left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jc w:val="center"/>
              <w:rPr>
                <w:rFonts w:ascii="Times New Roman" w:eastAsia="Times New Roman" w:hAnsi="Times New Roman" w:cs="Times New Roman"/>
                <w:sz w:val="24"/>
                <w:szCs w:val="24"/>
                <w:lang w:eastAsia="ru-RU"/>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rsidR="003354B4" w:rsidRPr="00DD70AA" w:rsidRDefault="003354B4" w:rsidP="000C2E3D">
            <w:pPr>
              <w:widowControl w:val="0"/>
              <w:autoSpaceDE w:val="0"/>
              <w:autoSpaceDN w:val="0"/>
              <w:spacing w:after="0" w:line="240" w:lineRule="auto"/>
              <w:jc w:val="both"/>
              <w:rPr>
                <w:rFonts w:ascii="Times New Roman" w:eastAsia="Times New Roman" w:hAnsi="Times New Roman" w:cs="Times New Roman"/>
                <w:sz w:val="24"/>
                <w:szCs w:val="24"/>
                <w:lang w:eastAsia="ru-RU"/>
              </w:rPr>
            </w:pPr>
          </w:p>
        </w:tc>
        <w:tc>
          <w:tcPr>
            <w:tcW w:w="4253" w:type="dxa"/>
            <w:tcBorders>
              <w:top w:val="single" w:sz="4" w:space="0" w:color="auto"/>
              <w:left w:val="single" w:sz="4" w:space="0" w:color="auto"/>
              <w:bottom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 xml:space="preserve">Щиток защитный лицевой </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до износа</w:t>
            </w:r>
          </w:p>
        </w:tc>
      </w:tr>
      <w:tr w:rsidR="003354B4" w:rsidRPr="00DD70AA" w:rsidTr="003354B4">
        <w:trPr>
          <w:trHeight w:val="1656"/>
        </w:trPr>
        <w:tc>
          <w:tcPr>
            <w:tcW w:w="1163" w:type="dxa"/>
            <w:vMerge/>
            <w:tcBorders>
              <w:left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jc w:val="center"/>
              <w:rPr>
                <w:rFonts w:ascii="Times New Roman" w:eastAsia="Times New Roman" w:hAnsi="Times New Roman" w:cs="Times New Roman"/>
                <w:sz w:val="24"/>
                <w:szCs w:val="24"/>
                <w:lang w:eastAsia="ru-RU"/>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rsidR="003354B4" w:rsidRPr="00DD70AA" w:rsidRDefault="003354B4" w:rsidP="000C2E3D">
            <w:pPr>
              <w:widowControl w:val="0"/>
              <w:autoSpaceDE w:val="0"/>
              <w:autoSpaceDN w:val="0"/>
              <w:spacing w:after="0" w:line="240" w:lineRule="auto"/>
              <w:jc w:val="both"/>
              <w:rPr>
                <w:rFonts w:ascii="Times New Roman" w:eastAsia="Times New Roman" w:hAnsi="Times New Roman" w:cs="Times New Roman"/>
                <w:sz w:val="24"/>
                <w:szCs w:val="24"/>
                <w:lang w:eastAsia="ru-RU"/>
              </w:rPr>
            </w:pPr>
          </w:p>
        </w:tc>
        <w:tc>
          <w:tcPr>
            <w:tcW w:w="4253" w:type="dxa"/>
            <w:tcBorders>
              <w:top w:val="single" w:sz="4" w:space="0" w:color="auto"/>
              <w:left w:val="single" w:sz="4" w:space="0" w:color="auto"/>
              <w:right w:val="single" w:sz="4" w:space="0" w:color="auto"/>
            </w:tcBorders>
            <w:shd w:val="clear" w:color="auto" w:fill="auto"/>
            <w:hideMark/>
          </w:tcPr>
          <w:p w:rsidR="003354B4" w:rsidRPr="00DD70AA" w:rsidRDefault="003354B4">
            <w:pPr>
              <w:widowControl w:val="0"/>
              <w:spacing w:after="0" w:line="240" w:lineRule="auto"/>
              <w:jc w:val="both"/>
              <w:rPr>
                <w:rFonts w:ascii="Times New Roman" w:eastAsia="Times New Roman" w:hAnsi="Times New Roman" w:cs="Times New Roman"/>
                <w:i/>
                <w:iCs/>
                <w:sz w:val="24"/>
                <w:szCs w:val="24"/>
                <w:lang w:eastAsia="ru-RU"/>
              </w:rPr>
            </w:pPr>
            <w:r w:rsidRPr="00DD70AA">
              <w:rPr>
                <w:rFonts w:ascii="Times New Roman" w:eastAsia="Times New Roman" w:hAnsi="Times New Roman" w:cs="Times New Roman"/>
                <w:i/>
                <w:iCs/>
                <w:sz w:val="24"/>
                <w:szCs w:val="24"/>
                <w:lang w:eastAsia="ru-RU"/>
              </w:rPr>
              <w:t>При выполнении работ по испытанию на герметичность секций радиаторов с помощью кислотных растворов дополнительно:</w:t>
            </w:r>
          </w:p>
          <w:p w:rsidR="00903786" w:rsidRPr="00DD70AA" w:rsidRDefault="003354B4">
            <w:pPr>
              <w:widowControl w:val="0"/>
              <w:spacing w:after="0" w:line="240" w:lineRule="auto"/>
              <w:jc w:val="both"/>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 xml:space="preserve">Перчатки резиновые или </w:t>
            </w:r>
          </w:p>
          <w:p w:rsidR="003354B4" w:rsidRPr="00DD70AA" w:rsidRDefault="003354B4">
            <w:pPr>
              <w:widowControl w:val="0"/>
              <w:spacing w:after="0" w:line="240" w:lineRule="auto"/>
              <w:jc w:val="both"/>
              <w:rPr>
                <w:rFonts w:ascii="Times New Roman" w:eastAsia="Times New Roman" w:hAnsi="Times New Roman" w:cs="Times New Roman"/>
                <w:i/>
                <w:iCs/>
                <w:sz w:val="24"/>
                <w:szCs w:val="24"/>
                <w:lang w:eastAsia="ru-RU"/>
              </w:rPr>
            </w:pPr>
            <w:r w:rsidRPr="00DD70AA">
              <w:rPr>
                <w:rFonts w:ascii="Times New Roman" w:eastAsia="Times New Roman" w:hAnsi="Times New Roman" w:cs="Times New Roman"/>
                <w:sz w:val="24"/>
                <w:szCs w:val="24"/>
                <w:lang w:eastAsia="ru-RU"/>
              </w:rPr>
              <w:t>из полимерных материалов</w:t>
            </w:r>
          </w:p>
        </w:tc>
        <w:tc>
          <w:tcPr>
            <w:tcW w:w="1701" w:type="dxa"/>
            <w:tcBorders>
              <w:top w:val="single" w:sz="4" w:space="0" w:color="auto"/>
              <w:left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p>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p>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p>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p>
          <w:p w:rsidR="003354B4" w:rsidRPr="000C2E3D"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12 пар</w:t>
            </w:r>
          </w:p>
        </w:tc>
      </w:tr>
      <w:tr w:rsidR="003354B4" w:rsidRPr="00DD70AA" w:rsidTr="003354B4">
        <w:trPr>
          <w:trHeight w:val="225"/>
        </w:trPr>
        <w:tc>
          <w:tcPr>
            <w:tcW w:w="1163" w:type="dxa"/>
            <w:vMerge w:val="restart"/>
            <w:tcBorders>
              <w:top w:val="single" w:sz="4" w:space="0" w:color="auto"/>
              <w:left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44</w:t>
            </w:r>
          </w:p>
        </w:tc>
        <w:tc>
          <w:tcPr>
            <w:tcW w:w="2126" w:type="dxa"/>
            <w:vMerge w:val="restart"/>
            <w:tcBorders>
              <w:top w:val="single" w:sz="4" w:space="0" w:color="auto"/>
              <w:left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Испытатель электрических машин, аппаратов и приборов</w:t>
            </w:r>
          </w:p>
        </w:tc>
        <w:tc>
          <w:tcPr>
            <w:tcW w:w="4253" w:type="dxa"/>
            <w:tcBorders>
              <w:top w:val="single" w:sz="4" w:space="0" w:color="auto"/>
              <w:left w:val="single" w:sz="4" w:space="0" w:color="auto"/>
              <w:bottom w:val="single" w:sz="4" w:space="0" w:color="auto"/>
              <w:right w:val="single" w:sz="4" w:space="0" w:color="auto"/>
            </w:tcBorders>
            <w:shd w:val="clear" w:color="auto" w:fill="auto"/>
            <w:hideMark/>
          </w:tcPr>
          <w:p w:rsidR="00D24840"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 xml:space="preserve">Костюм для защиты от общих производственных загрязнений </w:t>
            </w:r>
          </w:p>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и механических воздействий</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1 шт.</w:t>
            </w:r>
          </w:p>
        </w:tc>
      </w:tr>
      <w:tr w:rsidR="003354B4" w:rsidRPr="00DD70AA" w:rsidTr="003354B4">
        <w:trPr>
          <w:trHeight w:val="225"/>
        </w:trPr>
        <w:tc>
          <w:tcPr>
            <w:tcW w:w="1163" w:type="dxa"/>
            <w:vMerge/>
            <w:tcBorders>
              <w:left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jc w:val="center"/>
              <w:rPr>
                <w:rFonts w:ascii="Times New Roman" w:eastAsia="Times New Roman" w:hAnsi="Times New Roman" w:cs="Times New Roman"/>
                <w:sz w:val="24"/>
                <w:szCs w:val="24"/>
                <w:lang w:eastAsia="ru-RU"/>
              </w:rPr>
            </w:pPr>
          </w:p>
        </w:tc>
        <w:tc>
          <w:tcPr>
            <w:tcW w:w="2126" w:type="dxa"/>
            <w:vMerge/>
            <w:tcBorders>
              <w:left w:val="single" w:sz="4" w:space="0" w:color="auto"/>
              <w:right w:val="single" w:sz="4" w:space="0" w:color="auto"/>
            </w:tcBorders>
            <w:vAlign w:val="center"/>
            <w:hideMark/>
          </w:tcPr>
          <w:p w:rsidR="003354B4" w:rsidRPr="00DD70AA" w:rsidRDefault="003354B4" w:rsidP="000C2E3D">
            <w:pPr>
              <w:widowControl w:val="0"/>
              <w:autoSpaceDE w:val="0"/>
              <w:autoSpaceDN w:val="0"/>
              <w:spacing w:after="0" w:line="240" w:lineRule="auto"/>
              <w:jc w:val="both"/>
              <w:rPr>
                <w:rFonts w:ascii="Times New Roman" w:eastAsia="Times New Roman" w:hAnsi="Times New Roman" w:cs="Times New Roman"/>
                <w:sz w:val="24"/>
                <w:szCs w:val="24"/>
                <w:lang w:eastAsia="ru-RU"/>
              </w:rPr>
            </w:pPr>
          </w:p>
        </w:tc>
        <w:tc>
          <w:tcPr>
            <w:tcW w:w="4253" w:type="dxa"/>
            <w:tcBorders>
              <w:top w:val="single" w:sz="4" w:space="0" w:color="auto"/>
              <w:left w:val="single" w:sz="4" w:space="0" w:color="auto"/>
              <w:bottom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Перчатки с полимерным покрытием</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6 пар</w:t>
            </w:r>
          </w:p>
        </w:tc>
      </w:tr>
      <w:tr w:rsidR="003354B4" w:rsidRPr="00DD70AA" w:rsidTr="003354B4">
        <w:trPr>
          <w:trHeight w:val="225"/>
        </w:trPr>
        <w:tc>
          <w:tcPr>
            <w:tcW w:w="1163" w:type="dxa"/>
            <w:vMerge/>
            <w:tcBorders>
              <w:left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jc w:val="center"/>
              <w:rPr>
                <w:rFonts w:ascii="Times New Roman" w:eastAsia="Times New Roman" w:hAnsi="Times New Roman" w:cs="Times New Roman"/>
                <w:sz w:val="24"/>
                <w:szCs w:val="24"/>
                <w:lang w:eastAsia="ru-RU"/>
              </w:rPr>
            </w:pPr>
          </w:p>
        </w:tc>
        <w:tc>
          <w:tcPr>
            <w:tcW w:w="2126" w:type="dxa"/>
            <w:vMerge/>
            <w:tcBorders>
              <w:left w:val="single" w:sz="4" w:space="0" w:color="auto"/>
              <w:right w:val="single" w:sz="4" w:space="0" w:color="auto"/>
            </w:tcBorders>
            <w:vAlign w:val="center"/>
            <w:hideMark/>
          </w:tcPr>
          <w:p w:rsidR="003354B4" w:rsidRPr="00DD70AA" w:rsidRDefault="003354B4" w:rsidP="000C2E3D">
            <w:pPr>
              <w:widowControl w:val="0"/>
              <w:autoSpaceDE w:val="0"/>
              <w:autoSpaceDN w:val="0"/>
              <w:spacing w:after="0" w:line="240" w:lineRule="auto"/>
              <w:jc w:val="both"/>
              <w:rPr>
                <w:rFonts w:ascii="Times New Roman" w:eastAsia="Times New Roman" w:hAnsi="Times New Roman" w:cs="Times New Roman"/>
                <w:sz w:val="24"/>
                <w:szCs w:val="24"/>
                <w:lang w:eastAsia="ru-RU"/>
              </w:rPr>
            </w:pPr>
          </w:p>
        </w:tc>
        <w:tc>
          <w:tcPr>
            <w:tcW w:w="4253" w:type="dxa"/>
            <w:tcBorders>
              <w:top w:val="single" w:sz="4" w:space="0" w:color="auto"/>
              <w:left w:val="single" w:sz="4" w:space="0" w:color="auto"/>
              <w:bottom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Боты или галоши диэлектрические</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дежурные</w:t>
            </w:r>
          </w:p>
        </w:tc>
      </w:tr>
      <w:tr w:rsidR="003354B4" w:rsidRPr="00DD70AA" w:rsidTr="003354B4">
        <w:trPr>
          <w:trHeight w:val="225"/>
        </w:trPr>
        <w:tc>
          <w:tcPr>
            <w:tcW w:w="1163" w:type="dxa"/>
            <w:vMerge/>
            <w:tcBorders>
              <w:left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jc w:val="center"/>
              <w:rPr>
                <w:rFonts w:ascii="Times New Roman" w:eastAsia="Times New Roman" w:hAnsi="Times New Roman" w:cs="Times New Roman"/>
                <w:sz w:val="24"/>
                <w:szCs w:val="24"/>
                <w:lang w:eastAsia="ru-RU"/>
              </w:rPr>
            </w:pPr>
          </w:p>
        </w:tc>
        <w:tc>
          <w:tcPr>
            <w:tcW w:w="2126" w:type="dxa"/>
            <w:vMerge/>
            <w:tcBorders>
              <w:left w:val="single" w:sz="4" w:space="0" w:color="auto"/>
              <w:right w:val="single" w:sz="4" w:space="0" w:color="auto"/>
            </w:tcBorders>
            <w:vAlign w:val="center"/>
            <w:hideMark/>
          </w:tcPr>
          <w:p w:rsidR="003354B4" w:rsidRPr="00DD70AA" w:rsidRDefault="003354B4" w:rsidP="000C2E3D">
            <w:pPr>
              <w:widowControl w:val="0"/>
              <w:autoSpaceDE w:val="0"/>
              <w:autoSpaceDN w:val="0"/>
              <w:spacing w:after="0" w:line="240" w:lineRule="auto"/>
              <w:jc w:val="both"/>
              <w:rPr>
                <w:rFonts w:ascii="Times New Roman" w:eastAsia="Times New Roman" w:hAnsi="Times New Roman" w:cs="Times New Roman"/>
                <w:sz w:val="24"/>
                <w:szCs w:val="24"/>
                <w:lang w:eastAsia="ru-RU"/>
              </w:rPr>
            </w:pPr>
          </w:p>
        </w:tc>
        <w:tc>
          <w:tcPr>
            <w:tcW w:w="4253" w:type="dxa"/>
            <w:tcBorders>
              <w:top w:val="single" w:sz="4" w:space="0" w:color="auto"/>
              <w:left w:val="single" w:sz="4" w:space="0" w:color="auto"/>
              <w:bottom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Перчатки диэлектрические</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дежурные</w:t>
            </w:r>
          </w:p>
        </w:tc>
      </w:tr>
      <w:tr w:rsidR="003354B4" w:rsidRPr="00DD70AA" w:rsidTr="003354B4">
        <w:trPr>
          <w:trHeight w:val="225"/>
        </w:trPr>
        <w:tc>
          <w:tcPr>
            <w:tcW w:w="1163" w:type="dxa"/>
            <w:vMerge/>
            <w:tcBorders>
              <w:left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jc w:val="center"/>
              <w:rPr>
                <w:rFonts w:ascii="Times New Roman" w:eastAsia="Times New Roman" w:hAnsi="Times New Roman" w:cs="Times New Roman"/>
                <w:sz w:val="24"/>
                <w:szCs w:val="24"/>
                <w:lang w:eastAsia="ru-RU"/>
              </w:rPr>
            </w:pPr>
          </w:p>
        </w:tc>
        <w:tc>
          <w:tcPr>
            <w:tcW w:w="2126" w:type="dxa"/>
            <w:vMerge/>
            <w:tcBorders>
              <w:left w:val="single" w:sz="4" w:space="0" w:color="auto"/>
              <w:bottom w:val="single" w:sz="4" w:space="0" w:color="auto"/>
              <w:right w:val="single" w:sz="4" w:space="0" w:color="auto"/>
            </w:tcBorders>
            <w:vAlign w:val="center"/>
            <w:hideMark/>
          </w:tcPr>
          <w:p w:rsidR="003354B4" w:rsidRPr="00DD70AA" w:rsidRDefault="003354B4" w:rsidP="000C2E3D">
            <w:pPr>
              <w:widowControl w:val="0"/>
              <w:autoSpaceDE w:val="0"/>
              <w:autoSpaceDN w:val="0"/>
              <w:spacing w:after="0" w:line="240" w:lineRule="auto"/>
              <w:jc w:val="both"/>
              <w:rPr>
                <w:rFonts w:ascii="Times New Roman" w:eastAsia="Times New Roman" w:hAnsi="Times New Roman" w:cs="Times New Roman"/>
                <w:sz w:val="24"/>
                <w:szCs w:val="24"/>
                <w:lang w:eastAsia="ru-RU"/>
              </w:rPr>
            </w:pPr>
          </w:p>
        </w:tc>
        <w:tc>
          <w:tcPr>
            <w:tcW w:w="4253" w:type="dxa"/>
            <w:tcBorders>
              <w:top w:val="single" w:sz="4" w:space="0" w:color="auto"/>
              <w:left w:val="single" w:sz="4" w:space="0" w:color="auto"/>
              <w:bottom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Очки защитные</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до износа</w:t>
            </w:r>
          </w:p>
        </w:tc>
      </w:tr>
      <w:tr w:rsidR="003354B4" w:rsidRPr="00DD70AA" w:rsidTr="003354B4">
        <w:trPr>
          <w:trHeight w:val="225"/>
        </w:trPr>
        <w:tc>
          <w:tcPr>
            <w:tcW w:w="1163" w:type="dxa"/>
            <w:vMerge w:val="restart"/>
            <w:tcBorders>
              <w:top w:val="single" w:sz="4" w:space="0" w:color="auto"/>
              <w:left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45</w:t>
            </w:r>
          </w:p>
        </w:tc>
        <w:tc>
          <w:tcPr>
            <w:tcW w:w="2126"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Истопник</w:t>
            </w:r>
          </w:p>
        </w:tc>
        <w:tc>
          <w:tcPr>
            <w:tcW w:w="4253" w:type="dxa"/>
            <w:tcBorders>
              <w:top w:val="single" w:sz="4" w:space="0" w:color="auto"/>
              <w:left w:val="single" w:sz="4" w:space="0" w:color="auto"/>
              <w:bottom w:val="single" w:sz="4" w:space="0" w:color="auto"/>
              <w:right w:val="single" w:sz="4" w:space="0" w:color="auto"/>
            </w:tcBorders>
            <w:shd w:val="clear" w:color="auto" w:fill="auto"/>
            <w:hideMark/>
          </w:tcPr>
          <w:p w:rsidR="00D24840"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 xml:space="preserve">Костюм для защиты от общих производственных загрязнений </w:t>
            </w:r>
          </w:p>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и механических воздействий</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1 шт.</w:t>
            </w:r>
          </w:p>
        </w:tc>
      </w:tr>
      <w:tr w:rsidR="003354B4" w:rsidRPr="00DD70AA" w:rsidTr="003354B4">
        <w:trPr>
          <w:trHeight w:val="225"/>
        </w:trPr>
        <w:tc>
          <w:tcPr>
            <w:tcW w:w="1163" w:type="dxa"/>
            <w:vMerge/>
            <w:tcBorders>
              <w:left w:val="single" w:sz="4" w:space="0" w:color="auto"/>
              <w:right w:val="single" w:sz="4" w:space="0" w:color="auto"/>
            </w:tcBorders>
            <w:shd w:val="clear" w:color="auto" w:fill="auto"/>
            <w:hideMark/>
          </w:tcPr>
          <w:p w:rsidR="003354B4" w:rsidRPr="00DD70AA" w:rsidRDefault="003354B4" w:rsidP="000C2E3D">
            <w:pPr>
              <w:widowControl w:val="0"/>
              <w:spacing w:after="0" w:line="240" w:lineRule="auto"/>
              <w:ind w:firstLine="709"/>
              <w:jc w:val="center"/>
              <w:rPr>
                <w:rFonts w:ascii="Times New Roman" w:eastAsia="Times New Roman" w:hAnsi="Times New Roman" w:cs="Times New Roman"/>
                <w:sz w:val="24"/>
                <w:szCs w:val="24"/>
                <w:lang w:eastAsia="ru-RU"/>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rsidR="003354B4" w:rsidRPr="00DD70AA" w:rsidRDefault="003354B4" w:rsidP="000C2E3D">
            <w:pPr>
              <w:widowControl w:val="0"/>
              <w:spacing w:after="0" w:line="240" w:lineRule="auto"/>
              <w:ind w:firstLine="709"/>
              <w:jc w:val="both"/>
              <w:rPr>
                <w:rFonts w:ascii="Times New Roman" w:eastAsia="Times New Roman" w:hAnsi="Times New Roman" w:cs="Times New Roman"/>
                <w:sz w:val="24"/>
                <w:szCs w:val="24"/>
                <w:lang w:eastAsia="ru-RU"/>
              </w:rPr>
            </w:pPr>
          </w:p>
        </w:tc>
        <w:tc>
          <w:tcPr>
            <w:tcW w:w="4253" w:type="dxa"/>
            <w:tcBorders>
              <w:top w:val="single" w:sz="4" w:space="0" w:color="auto"/>
              <w:left w:val="single" w:sz="4" w:space="0" w:color="auto"/>
              <w:bottom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Сапоги резиновые с защитным подноском</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1 пара</w:t>
            </w:r>
          </w:p>
        </w:tc>
      </w:tr>
      <w:tr w:rsidR="003354B4" w:rsidRPr="00DD70AA" w:rsidTr="003354B4">
        <w:trPr>
          <w:trHeight w:val="225"/>
        </w:trPr>
        <w:tc>
          <w:tcPr>
            <w:tcW w:w="1163" w:type="dxa"/>
            <w:vMerge/>
            <w:tcBorders>
              <w:left w:val="single" w:sz="4" w:space="0" w:color="auto"/>
              <w:right w:val="single" w:sz="4" w:space="0" w:color="auto"/>
            </w:tcBorders>
            <w:shd w:val="clear" w:color="auto" w:fill="auto"/>
            <w:hideMark/>
          </w:tcPr>
          <w:p w:rsidR="003354B4" w:rsidRPr="00DD70AA" w:rsidRDefault="003354B4" w:rsidP="000C2E3D">
            <w:pPr>
              <w:widowControl w:val="0"/>
              <w:spacing w:after="0" w:line="240" w:lineRule="auto"/>
              <w:ind w:firstLine="709"/>
              <w:jc w:val="center"/>
              <w:rPr>
                <w:rFonts w:ascii="Times New Roman" w:eastAsia="Times New Roman" w:hAnsi="Times New Roman" w:cs="Times New Roman"/>
                <w:sz w:val="24"/>
                <w:szCs w:val="24"/>
                <w:lang w:eastAsia="ru-RU"/>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rsidR="003354B4" w:rsidRPr="00DD70AA" w:rsidRDefault="003354B4" w:rsidP="000C2E3D">
            <w:pPr>
              <w:widowControl w:val="0"/>
              <w:spacing w:after="0" w:line="240" w:lineRule="auto"/>
              <w:ind w:firstLine="709"/>
              <w:jc w:val="both"/>
              <w:rPr>
                <w:rFonts w:ascii="Times New Roman" w:eastAsia="Times New Roman" w:hAnsi="Times New Roman" w:cs="Times New Roman"/>
                <w:sz w:val="24"/>
                <w:szCs w:val="24"/>
                <w:lang w:eastAsia="ru-RU"/>
              </w:rPr>
            </w:pPr>
          </w:p>
        </w:tc>
        <w:tc>
          <w:tcPr>
            <w:tcW w:w="4253" w:type="dxa"/>
            <w:tcBorders>
              <w:top w:val="single" w:sz="4" w:space="0" w:color="auto"/>
              <w:left w:val="single" w:sz="4" w:space="0" w:color="auto"/>
              <w:bottom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Перчатки с полимерным покрытием</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12 пар</w:t>
            </w:r>
          </w:p>
        </w:tc>
      </w:tr>
      <w:tr w:rsidR="003354B4" w:rsidRPr="00DD70AA" w:rsidTr="003354B4">
        <w:trPr>
          <w:trHeight w:val="225"/>
        </w:trPr>
        <w:tc>
          <w:tcPr>
            <w:tcW w:w="1163" w:type="dxa"/>
            <w:vMerge/>
            <w:tcBorders>
              <w:left w:val="single" w:sz="4" w:space="0" w:color="auto"/>
              <w:right w:val="single" w:sz="4" w:space="0" w:color="auto"/>
            </w:tcBorders>
            <w:shd w:val="clear" w:color="auto" w:fill="auto"/>
            <w:hideMark/>
          </w:tcPr>
          <w:p w:rsidR="003354B4" w:rsidRPr="00DD70AA" w:rsidRDefault="003354B4" w:rsidP="000C2E3D">
            <w:pPr>
              <w:widowControl w:val="0"/>
              <w:spacing w:after="0" w:line="240" w:lineRule="auto"/>
              <w:ind w:firstLine="709"/>
              <w:jc w:val="center"/>
              <w:rPr>
                <w:rFonts w:ascii="Times New Roman" w:eastAsia="Times New Roman" w:hAnsi="Times New Roman" w:cs="Times New Roman"/>
                <w:sz w:val="24"/>
                <w:szCs w:val="24"/>
                <w:lang w:eastAsia="ru-RU"/>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rsidR="003354B4" w:rsidRPr="00DD70AA" w:rsidRDefault="003354B4" w:rsidP="000C2E3D">
            <w:pPr>
              <w:widowControl w:val="0"/>
              <w:spacing w:after="0" w:line="240" w:lineRule="auto"/>
              <w:ind w:firstLine="709"/>
              <w:jc w:val="both"/>
              <w:rPr>
                <w:rFonts w:ascii="Times New Roman" w:eastAsia="Times New Roman" w:hAnsi="Times New Roman" w:cs="Times New Roman"/>
                <w:sz w:val="24"/>
                <w:szCs w:val="24"/>
                <w:lang w:eastAsia="ru-RU"/>
              </w:rPr>
            </w:pPr>
          </w:p>
        </w:tc>
        <w:tc>
          <w:tcPr>
            <w:tcW w:w="4253" w:type="dxa"/>
            <w:tcBorders>
              <w:top w:val="single" w:sz="4" w:space="0" w:color="auto"/>
              <w:left w:val="single" w:sz="4" w:space="0" w:color="auto"/>
              <w:bottom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Очки защитные</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до износа</w:t>
            </w:r>
          </w:p>
        </w:tc>
      </w:tr>
      <w:tr w:rsidR="003354B4" w:rsidRPr="00DD70AA" w:rsidTr="003354B4">
        <w:trPr>
          <w:trHeight w:val="225"/>
        </w:trPr>
        <w:tc>
          <w:tcPr>
            <w:tcW w:w="1163" w:type="dxa"/>
            <w:vMerge/>
            <w:tcBorders>
              <w:left w:val="single" w:sz="4" w:space="0" w:color="auto"/>
              <w:bottom w:val="single" w:sz="4" w:space="0" w:color="auto"/>
              <w:right w:val="single" w:sz="4" w:space="0" w:color="auto"/>
            </w:tcBorders>
            <w:shd w:val="clear" w:color="auto" w:fill="auto"/>
            <w:hideMark/>
          </w:tcPr>
          <w:p w:rsidR="003354B4" w:rsidRPr="00DD70AA" w:rsidRDefault="003354B4" w:rsidP="000C2E3D">
            <w:pPr>
              <w:widowControl w:val="0"/>
              <w:spacing w:after="0" w:line="240" w:lineRule="auto"/>
              <w:ind w:firstLine="709"/>
              <w:jc w:val="center"/>
              <w:rPr>
                <w:rFonts w:ascii="Times New Roman" w:eastAsia="Times New Roman" w:hAnsi="Times New Roman" w:cs="Times New Roman"/>
                <w:sz w:val="24"/>
                <w:szCs w:val="24"/>
                <w:lang w:eastAsia="ru-RU"/>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rsidR="003354B4" w:rsidRPr="00DD70AA" w:rsidRDefault="003354B4" w:rsidP="000C2E3D">
            <w:pPr>
              <w:widowControl w:val="0"/>
              <w:spacing w:after="0" w:line="240" w:lineRule="auto"/>
              <w:ind w:firstLine="709"/>
              <w:jc w:val="both"/>
              <w:rPr>
                <w:rFonts w:ascii="Times New Roman" w:eastAsia="Times New Roman" w:hAnsi="Times New Roman" w:cs="Times New Roman"/>
                <w:sz w:val="24"/>
                <w:szCs w:val="24"/>
                <w:lang w:eastAsia="ru-RU"/>
              </w:rPr>
            </w:pPr>
          </w:p>
        </w:tc>
        <w:tc>
          <w:tcPr>
            <w:tcW w:w="4253" w:type="dxa"/>
            <w:tcBorders>
              <w:top w:val="single" w:sz="4" w:space="0" w:color="auto"/>
              <w:left w:val="single" w:sz="4" w:space="0" w:color="auto"/>
              <w:bottom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Средство индивидуальной защиты органов дыхания фильтрующее</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до износа</w:t>
            </w:r>
          </w:p>
        </w:tc>
      </w:tr>
      <w:tr w:rsidR="003354B4" w:rsidRPr="00DD70AA" w:rsidTr="003354B4">
        <w:trPr>
          <w:trHeight w:val="327"/>
        </w:trPr>
        <w:tc>
          <w:tcPr>
            <w:tcW w:w="1163" w:type="dxa"/>
            <w:vMerge w:val="restart"/>
            <w:tcBorders>
              <w:top w:val="single" w:sz="4" w:space="0" w:color="auto"/>
              <w:left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46</w:t>
            </w:r>
          </w:p>
        </w:tc>
        <w:tc>
          <w:tcPr>
            <w:tcW w:w="2126" w:type="dxa"/>
            <w:vMerge w:val="restart"/>
            <w:tcBorders>
              <w:top w:val="single" w:sz="4" w:space="0" w:color="auto"/>
              <w:left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Электромонтер линейных сооружений телефонной связи и радиофикации</w:t>
            </w:r>
          </w:p>
        </w:tc>
        <w:tc>
          <w:tcPr>
            <w:tcW w:w="4253" w:type="dxa"/>
            <w:tcBorders>
              <w:top w:val="single" w:sz="4" w:space="0" w:color="auto"/>
              <w:left w:val="single" w:sz="4" w:space="0" w:color="auto"/>
              <w:bottom w:val="single" w:sz="4" w:space="0" w:color="auto"/>
              <w:right w:val="single" w:sz="4" w:space="0" w:color="auto"/>
            </w:tcBorders>
            <w:shd w:val="clear" w:color="auto" w:fill="auto"/>
            <w:hideMark/>
          </w:tcPr>
          <w:p w:rsidR="00D24840"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 xml:space="preserve">Костюм для защиты от общих производственных загрязнений </w:t>
            </w:r>
          </w:p>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и механических воздействий</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1 шт.</w:t>
            </w:r>
          </w:p>
        </w:tc>
      </w:tr>
      <w:tr w:rsidR="003354B4" w:rsidRPr="00DD70AA" w:rsidTr="003354B4">
        <w:trPr>
          <w:trHeight w:val="324"/>
        </w:trPr>
        <w:tc>
          <w:tcPr>
            <w:tcW w:w="1163" w:type="dxa"/>
            <w:vMerge/>
            <w:tcBorders>
              <w:left w:val="single" w:sz="4" w:space="0" w:color="auto"/>
              <w:right w:val="single" w:sz="4" w:space="0" w:color="auto"/>
            </w:tcBorders>
            <w:shd w:val="clear" w:color="auto" w:fill="auto"/>
          </w:tcPr>
          <w:p w:rsidR="003354B4" w:rsidRPr="00DD70AA" w:rsidRDefault="003354B4" w:rsidP="000C2E3D">
            <w:pPr>
              <w:widowControl w:val="0"/>
              <w:autoSpaceDE w:val="0"/>
              <w:autoSpaceDN w:val="0"/>
              <w:spacing w:after="0" w:line="240" w:lineRule="auto"/>
              <w:jc w:val="center"/>
              <w:rPr>
                <w:rFonts w:ascii="Times New Roman" w:eastAsia="Times New Roman" w:hAnsi="Times New Roman" w:cs="Times New Roman"/>
                <w:sz w:val="24"/>
                <w:szCs w:val="24"/>
                <w:lang w:eastAsia="ru-RU"/>
              </w:rPr>
            </w:pPr>
          </w:p>
        </w:tc>
        <w:tc>
          <w:tcPr>
            <w:tcW w:w="2126" w:type="dxa"/>
            <w:vMerge/>
            <w:tcBorders>
              <w:left w:val="single" w:sz="4" w:space="0" w:color="auto"/>
              <w:right w:val="single" w:sz="4" w:space="0" w:color="auto"/>
            </w:tcBorders>
            <w:shd w:val="clear" w:color="auto" w:fill="auto"/>
          </w:tcPr>
          <w:p w:rsidR="003354B4" w:rsidRPr="00DD70AA" w:rsidRDefault="003354B4" w:rsidP="000C2E3D">
            <w:pPr>
              <w:widowControl w:val="0"/>
              <w:autoSpaceDE w:val="0"/>
              <w:autoSpaceDN w:val="0"/>
              <w:spacing w:after="0" w:line="240" w:lineRule="auto"/>
              <w:jc w:val="both"/>
              <w:rPr>
                <w:rFonts w:ascii="Times New Roman" w:eastAsia="Times New Roman" w:hAnsi="Times New Roman" w:cs="Times New Roman"/>
                <w:sz w:val="24"/>
                <w:szCs w:val="24"/>
                <w:lang w:eastAsia="ru-RU"/>
              </w:rPr>
            </w:pPr>
          </w:p>
        </w:tc>
        <w:tc>
          <w:tcPr>
            <w:tcW w:w="4253" w:type="dxa"/>
            <w:tcBorders>
              <w:top w:val="single" w:sz="4" w:space="0" w:color="auto"/>
              <w:left w:val="single" w:sz="4" w:space="0" w:color="auto"/>
              <w:bottom w:val="single" w:sz="4" w:space="0" w:color="auto"/>
              <w:right w:val="single" w:sz="4" w:space="0" w:color="auto"/>
            </w:tcBorders>
            <w:shd w:val="clear" w:color="auto" w:fill="auto"/>
          </w:tcPr>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Перчатки с полимерным покрытием</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6 пар</w:t>
            </w:r>
          </w:p>
        </w:tc>
      </w:tr>
      <w:tr w:rsidR="003354B4" w:rsidRPr="00DD70AA" w:rsidTr="003354B4">
        <w:trPr>
          <w:trHeight w:val="324"/>
        </w:trPr>
        <w:tc>
          <w:tcPr>
            <w:tcW w:w="1163" w:type="dxa"/>
            <w:vMerge/>
            <w:tcBorders>
              <w:left w:val="single" w:sz="4" w:space="0" w:color="auto"/>
              <w:right w:val="single" w:sz="4" w:space="0" w:color="auto"/>
            </w:tcBorders>
            <w:shd w:val="clear" w:color="auto" w:fill="auto"/>
          </w:tcPr>
          <w:p w:rsidR="003354B4" w:rsidRPr="00DD70AA" w:rsidRDefault="003354B4" w:rsidP="000C2E3D">
            <w:pPr>
              <w:widowControl w:val="0"/>
              <w:autoSpaceDE w:val="0"/>
              <w:autoSpaceDN w:val="0"/>
              <w:spacing w:after="0" w:line="240" w:lineRule="auto"/>
              <w:jc w:val="center"/>
              <w:rPr>
                <w:rFonts w:ascii="Times New Roman" w:eastAsia="Times New Roman" w:hAnsi="Times New Roman" w:cs="Times New Roman"/>
                <w:sz w:val="24"/>
                <w:szCs w:val="24"/>
                <w:lang w:eastAsia="ru-RU"/>
              </w:rPr>
            </w:pPr>
          </w:p>
        </w:tc>
        <w:tc>
          <w:tcPr>
            <w:tcW w:w="2126" w:type="dxa"/>
            <w:vMerge/>
            <w:tcBorders>
              <w:left w:val="single" w:sz="4" w:space="0" w:color="auto"/>
              <w:right w:val="single" w:sz="4" w:space="0" w:color="auto"/>
            </w:tcBorders>
            <w:shd w:val="clear" w:color="auto" w:fill="auto"/>
          </w:tcPr>
          <w:p w:rsidR="003354B4" w:rsidRPr="00DD70AA" w:rsidRDefault="003354B4" w:rsidP="000C2E3D">
            <w:pPr>
              <w:widowControl w:val="0"/>
              <w:autoSpaceDE w:val="0"/>
              <w:autoSpaceDN w:val="0"/>
              <w:spacing w:after="0" w:line="240" w:lineRule="auto"/>
              <w:jc w:val="both"/>
              <w:rPr>
                <w:rFonts w:ascii="Times New Roman" w:eastAsia="Times New Roman" w:hAnsi="Times New Roman" w:cs="Times New Roman"/>
                <w:sz w:val="24"/>
                <w:szCs w:val="24"/>
                <w:lang w:eastAsia="ru-RU"/>
              </w:rPr>
            </w:pPr>
          </w:p>
        </w:tc>
        <w:tc>
          <w:tcPr>
            <w:tcW w:w="4253" w:type="dxa"/>
            <w:tcBorders>
              <w:top w:val="single" w:sz="4" w:space="0" w:color="auto"/>
              <w:left w:val="single" w:sz="4" w:space="0" w:color="auto"/>
              <w:bottom w:val="single" w:sz="4" w:space="0" w:color="auto"/>
              <w:right w:val="single" w:sz="4" w:space="0" w:color="auto"/>
            </w:tcBorders>
            <w:shd w:val="clear" w:color="auto" w:fill="auto"/>
          </w:tcPr>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Очки защитные</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до износа</w:t>
            </w:r>
          </w:p>
        </w:tc>
      </w:tr>
      <w:tr w:rsidR="003354B4" w:rsidRPr="00DD70AA" w:rsidTr="003354B4">
        <w:trPr>
          <w:trHeight w:val="324"/>
        </w:trPr>
        <w:tc>
          <w:tcPr>
            <w:tcW w:w="1163" w:type="dxa"/>
            <w:vMerge/>
            <w:tcBorders>
              <w:left w:val="single" w:sz="4" w:space="0" w:color="auto"/>
              <w:right w:val="single" w:sz="4" w:space="0" w:color="auto"/>
            </w:tcBorders>
            <w:shd w:val="clear" w:color="auto" w:fill="auto"/>
          </w:tcPr>
          <w:p w:rsidR="003354B4" w:rsidRPr="00DD70AA" w:rsidRDefault="003354B4" w:rsidP="000C2E3D">
            <w:pPr>
              <w:widowControl w:val="0"/>
              <w:autoSpaceDE w:val="0"/>
              <w:autoSpaceDN w:val="0"/>
              <w:spacing w:after="0" w:line="240" w:lineRule="auto"/>
              <w:jc w:val="center"/>
              <w:rPr>
                <w:rFonts w:ascii="Times New Roman" w:eastAsia="Times New Roman" w:hAnsi="Times New Roman" w:cs="Times New Roman"/>
                <w:sz w:val="24"/>
                <w:szCs w:val="24"/>
                <w:lang w:eastAsia="ru-RU"/>
              </w:rPr>
            </w:pPr>
          </w:p>
        </w:tc>
        <w:tc>
          <w:tcPr>
            <w:tcW w:w="2126" w:type="dxa"/>
            <w:vMerge/>
            <w:tcBorders>
              <w:left w:val="single" w:sz="4" w:space="0" w:color="auto"/>
              <w:right w:val="single" w:sz="4" w:space="0" w:color="auto"/>
            </w:tcBorders>
            <w:shd w:val="clear" w:color="auto" w:fill="auto"/>
          </w:tcPr>
          <w:p w:rsidR="003354B4" w:rsidRPr="00DD70AA" w:rsidRDefault="003354B4" w:rsidP="000C2E3D">
            <w:pPr>
              <w:widowControl w:val="0"/>
              <w:autoSpaceDE w:val="0"/>
              <w:autoSpaceDN w:val="0"/>
              <w:spacing w:after="0" w:line="240" w:lineRule="auto"/>
              <w:jc w:val="both"/>
              <w:rPr>
                <w:rFonts w:ascii="Times New Roman" w:eastAsia="Times New Roman" w:hAnsi="Times New Roman" w:cs="Times New Roman"/>
                <w:sz w:val="24"/>
                <w:szCs w:val="24"/>
                <w:lang w:eastAsia="ru-RU"/>
              </w:rPr>
            </w:pPr>
          </w:p>
        </w:tc>
        <w:tc>
          <w:tcPr>
            <w:tcW w:w="4253" w:type="dxa"/>
            <w:tcBorders>
              <w:top w:val="single" w:sz="4" w:space="0" w:color="auto"/>
              <w:left w:val="single" w:sz="4" w:space="0" w:color="auto"/>
              <w:bottom w:val="single" w:sz="4" w:space="0" w:color="auto"/>
              <w:right w:val="single" w:sz="4" w:space="0" w:color="auto"/>
            </w:tcBorders>
            <w:shd w:val="clear" w:color="auto" w:fill="auto"/>
          </w:tcPr>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Средство индивидуальной защиты органов дыхания фильтрующее или изолирующее</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до износа</w:t>
            </w:r>
          </w:p>
        </w:tc>
      </w:tr>
      <w:tr w:rsidR="003354B4" w:rsidRPr="00DD70AA" w:rsidTr="003354B4">
        <w:trPr>
          <w:trHeight w:val="225"/>
        </w:trPr>
        <w:tc>
          <w:tcPr>
            <w:tcW w:w="1163" w:type="dxa"/>
            <w:vMerge/>
            <w:tcBorders>
              <w:left w:val="single" w:sz="4" w:space="0" w:color="auto"/>
              <w:right w:val="single" w:sz="4" w:space="0" w:color="auto"/>
            </w:tcBorders>
            <w:shd w:val="clear" w:color="auto" w:fill="auto"/>
            <w:hideMark/>
          </w:tcPr>
          <w:p w:rsidR="003354B4" w:rsidRPr="000C2E3D" w:rsidRDefault="003354B4" w:rsidP="000C2E3D">
            <w:pPr>
              <w:widowControl w:val="0"/>
              <w:autoSpaceDE w:val="0"/>
              <w:autoSpaceDN w:val="0"/>
              <w:spacing w:after="0" w:line="240" w:lineRule="auto"/>
              <w:jc w:val="center"/>
              <w:rPr>
                <w:rFonts w:ascii="Times New Roman" w:eastAsia="Times New Roman" w:hAnsi="Times New Roman" w:cs="Times New Roman"/>
                <w:sz w:val="24"/>
                <w:szCs w:val="24"/>
                <w:lang w:eastAsia="ru-RU"/>
              </w:rPr>
            </w:pPr>
          </w:p>
        </w:tc>
        <w:tc>
          <w:tcPr>
            <w:tcW w:w="2126" w:type="dxa"/>
            <w:vMerge/>
            <w:tcBorders>
              <w:left w:val="single" w:sz="4" w:space="0" w:color="auto"/>
              <w:right w:val="single" w:sz="4" w:space="0" w:color="auto"/>
            </w:tcBorders>
            <w:vAlign w:val="center"/>
            <w:hideMark/>
          </w:tcPr>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4253" w:type="dxa"/>
            <w:tcBorders>
              <w:top w:val="single" w:sz="4" w:space="0" w:color="auto"/>
              <w:left w:val="single" w:sz="4" w:space="0" w:color="auto"/>
              <w:bottom w:val="single" w:sz="4" w:space="0" w:color="auto"/>
              <w:right w:val="single" w:sz="4" w:space="0" w:color="auto"/>
            </w:tcBorders>
            <w:shd w:val="clear" w:color="auto" w:fill="auto"/>
            <w:hideMark/>
          </w:tcPr>
          <w:p w:rsidR="003354B4" w:rsidRPr="00DD70AA" w:rsidRDefault="003354B4">
            <w:pPr>
              <w:widowControl w:val="0"/>
              <w:spacing w:after="0" w:line="240" w:lineRule="auto"/>
              <w:jc w:val="both"/>
              <w:rPr>
                <w:rFonts w:ascii="Times New Roman" w:eastAsia="Times New Roman" w:hAnsi="Times New Roman" w:cs="Times New Roman"/>
                <w:i/>
                <w:iCs/>
                <w:sz w:val="24"/>
                <w:szCs w:val="24"/>
                <w:lang w:eastAsia="ru-RU"/>
              </w:rPr>
            </w:pPr>
            <w:r w:rsidRPr="00DD70AA">
              <w:rPr>
                <w:rFonts w:ascii="Times New Roman" w:eastAsia="Times New Roman" w:hAnsi="Times New Roman" w:cs="Times New Roman"/>
                <w:i/>
                <w:iCs/>
                <w:sz w:val="24"/>
                <w:szCs w:val="24"/>
                <w:lang w:eastAsia="ru-RU"/>
              </w:rPr>
              <w:t>При производстве кабельных работ дополнительно:</w:t>
            </w:r>
          </w:p>
          <w:p w:rsidR="003354B4" w:rsidRPr="00DD70AA" w:rsidRDefault="003354B4">
            <w:pPr>
              <w:widowControl w:val="0"/>
              <w:spacing w:after="0" w:line="240" w:lineRule="auto"/>
              <w:jc w:val="both"/>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Перчатки с точечным покрытием</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p>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p>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12 пар</w:t>
            </w:r>
          </w:p>
        </w:tc>
      </w:tr>
      <w:tr w:rsidR="003354B4" w:rsidRPr="00DD70AA" w:rsidTr="003354B4">
        <w:trPr>
          <w:trHeight w:val="828"/>
        </w:trPr>
        <w:tc>
          <w:tcPr>
            <w:tcW w:w="1163" w:type="dxa"/>
            <w:vMerge/>
            <w:tcBorders>
              <w:left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jc w:val="center"/>
              <w:rPr>
                <w:rFonts w:ascii="Times New Roman" w:eastAsia="Times New Roman" w:hAnsi="Times New Roman" w:cs="Times New Roman"/>
                <w:sz w:val="24"/>
                <w:szCs w:val="24"/>
                <w:lang w:eastAsia="ru-RU"/>
              </w:rPr>
            </w:pPr>
          </w:p>
        </w:tc>
        <w:tc>
          <w:tcPr>
            <w:tcW w:w="2126" w:type="dxa"/>
            <w:vMerge/>
            <w:tcBorders>
              <w:left w:val="single" w:sz="4" w:space="0" w:color="auto"/>
              <w:right w:val="single" w:sz="4" w:space="0" w:color="auto"/>
            </w:tcBorders>
            <w:vAlign w:val="center"/>
            <w:hideMark/>
          </w:tcPr>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4253" w:type="dxa"/>
            <w:tcBorders>
              <w:top w:val="single" w:sz="4" w:space="0" w:color="auto"/>
              <w:left w:val="single" w:sz="4" w:space="0" w:color="auto"/>
              <w:right w:val="single" w:sz="4" w:space="0" w:color="auto"/>
            </w:tcBorders>
            <w:shd w:val="clear" w:color="auto" w:fill="auto"/>
            <w:hideMark/>
          </w:tcPr>
          <w:p w:rsidR="003354B4" w:rsidRPr="00DD70AA" w:rsidRDefault="003354B4">
            <w:pPr>
              <w:widowControl w:val="0"/>
              <w:spacing w:after="0" w:line="240" w:lineRule="auto"/>
              <w:jc w:val="both"/>
              <w:rPr>
                <w:rFonts w:ascii="Times New Roman" w:eastAsia="Times New Roman" w:hAnsi="Times New Roman" w:cs="Times New Roman"/>
                <w:i/>
                <w:iCs/>
                <w:sz w:val="24"/>
                <w:szCs w:val="24"/>
                <w:lang w:eastAsia="ru-RU"/>
              </w:rPr>
            </w:pPr>
            <w:r w:rsidRPr="00DD70AA">
              <w:rPr>
                <w:rFonts w:ascii="Times New Roman" w:eastAsia="Times New Roman" w:hAnsi="Times New Roman" w:cs="Times New Roman"/>
                <w:i/>
                <w:iCs/>
                <w:sz w:val="24"/>
                <w:szCs w:val="24"/>
                <w:lang w:eastAsia="ru-RU"/>
              </w:rPr>
              <w:t>При выполнении работ в заболоченной местности дополнительно:</w:t>
            </w:r>
          </w:p>
          <w:p w:rsidR="003354B4" w:rsidRPr="00DD70AA" w:rsidRDefault="003354B4" w:rsidP="000C2E3D">
            <w:pPr>
              <w:widowControl w:val="0"/>
              <w:spacing w:after="0" w:line="240" w:lineRule="auto"/>
              <w:rPr>
                <w:rFonts w:ascii="Times New Roman" w:eastAsia="Times New Roman" w:hAnsi="Times New Roman" w:cs="Times New Roman"/>
                <w:i/>
                <w:iCs/>
                <w:sz w:val="24"/>
                <w:szCs w:val="24"/>
                <w:lang w:eastAsia="ru-RU"/>
              </w:rPr>
            </w:pPr>
            <w:r w:rsidRPr="00DD70AA">
              <w:rPr>
                <w:rFonts w:ascii="Times New Roman" w:eastAsia="Times New Roman" w:hAnsi="Times New Roman" w:cs="Times New Roman"/>
                <w:sz w:val="24"/>
                <w:szCs w:val="24"/>
                <w:lang w:eastAsia="ru-RU"/>
              </w:rPr>
              <w:t>Сапоги болотные с защитным подноском</w:t>
            </w:r>
          </w:p>
        </w:tc>
        <w:tc>
          <w:tcPr>
            <w:tcW w:w="1701" w:type="dxa"/>
            <w:tcBorders>
              <w:top w:val="single" w:sz="4" w:space="0" w:color="auto"/>
              <w:left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p>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p>
          <w:p w:rsidR="003354B4" w:rsidRPr="000C2E3D"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1 пара</w:t>
            </w:r>
          </w:p>
        </w:tc>
      </w:tr>
      <w:tr w:rsidR="003354B4" w:rsidRPr="00DD70AA" w:rsidTr="003354B4">
        <w:trPr>
          <w:trHeight w:val="225"/>
        </w:trPr>
        <w:tc>
          <w:tcPr>
            <w:tcW w:w="1163" w:type="dxa"/>
            <w:vMerge w:val="restart"/>
            <w:tcBorders>
              <w:top w:val="single" w:sz="4" w:space="0" w:color="auto"/>
              <w:left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47</w:t>
            </w:r>
          </w:p>
        </w:tc>
        <w:tc>
          <w:tcPr>
            <w:tcW w:w="2126"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Каменщик</w:t>
            </w:r>
          </w:p>
        </w:tc>
        <w:tc>
          <w:tcPr>
            <w:tcW w:w="4253" w:type="dxa"/>
            <w:tcBorders>
              <w:top w:val="single" w:sz="4" w:space="0" w:color="auto"/>
              <w:left w:val="single" w:sz="4" w:space="0" w:color="auto"/>
              <w:bottom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Костюм для защиты от повышенных температур</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1 шт.</w:t>
            </w:r>
          </w:p>
        </w:tc>
      </w:tr>
      <w:tr w:rsidR="003354B4" w:rsidRPr="00DD70AA" w:rsidTr="003354B4">
        <w:trPr>
          <w:trHeight w:val="225"/>
        </w:trPr>
        <w:tc>
          <w:tcPr>
            <w:tcW w:w="1163" w:type="dxa"/>
            <w:vMerge/>
            <w:tcBorders>
              <w:left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jc w:val="center"/>
              <w:rPr>
                <w:rFonts w:ascii="Times New Roman" w:eastAsia="Times New Roman" w:hAnsi="Times New Roman" w:cs="Times New Roman"/>
                <w:sz w:val="24"/>
                <w:szCs w:val="24"/>
                <w:lang w:eastAsia="ru-RU"/>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rsidR="003354B4" w:rsidRPr="00DD70AA" w:rsidRDefault="003354B4" w:rsidP="000C2E3D">
            <w:pPr>
              <w:widowControl w:val="0"/>
              <w:autoSpaceDE w:val="0"/>
              <w:autoSpaceDN w:val="0"/>
              <w:spacing w:after="0" w:line="240" w:lineRule="auto"/>
              <w:jc w:val="both"/>
              <w:rPr>
                <w:rFonts w:ascii="Times New Roman" w:eastAsia="Times New Roman" w:hAnsi="Times New Roman" w:cs="Times New Roman"/>
                <w:sz w:val="24"/>
                <w:szCs w:val="24"/>
                <w:lang w:eastAsia="ru-RU"/>
              </w:rPr>
            </w:pPr>
          </w:p>
        </w:tc>
        <w:tc>
          <w:tcPr>
            <w:tcW w:w="4253" w:type="dxa"/>
            <w:tcBorders>
              <w:top w:val="single" w:sz="4" w:space="0" w:color="auto"/>
              <w:left w:val="single" w:sz="4" w:space="0" w:color="auto"/>
              <w:bottom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Фартук для защиты от повышенных температур</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2 шт. на 1,5 года</w:t>
            </w:r>
          </w:p>
        </w:tc>
      </w:tr>
      <w:tr w:rsidR="003354B4" w:rsidRPr="00DD70AA" w:rsidTr="003354B4">
        <w:trPr>
          <w:trHeight w:val="2208"/>
        </w:trPr>
        <w:tc>
          <w:tcPr>
            <w:tcW w:w="1163" w:type="dxa"/>
            <w:vMerge/>
            <w:tcBorders>
              <w:left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jc w:val="center"/>
              <w:rPr>
                <w:rFonts w:ascii="Times New Roman" w:eastAsia="Times New Roman" w:hAnsi="Times New Roman" w:cs="Times New Roman"/>
                <w:sz w:val="24"/>
                <w:szCs w:val="24"/>
                <w:lang w:eastAsia="ru-RU"/>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rsidR="003354B4" w:rsidRPr="00DD70AA" w:rsidRDefault="003354B4" w:rsidP="000C2E3D">
            <w:pPr>
              <w:widowControl w:val="0"/>
              <w:autoSpaceDE w:val="0"/>
              <w:autoSpaceDN w:val="0"/>
              <w:spacing w:after="0" w:line="240" w:lineRule="auto"/>
              <w:jc w:val="both"/>
              <w:rPr>
                <w:rFonts w:ascii="Times New Roman" w:eastAsia="Times New Roman" w:hAnsi="Times New Roman" w:cs="Times New Roman"/>
                <w:sz w:val="24"/>
                <w:szCs w:val="24"/>
                <w:lang w:eastAsia="ru-RU"/>
              </w:rPr>
            </w:pPr>
          </w:p>
        </w:tc>
        <w:tc>
          <w:tcPr>
            <w:tcW w:w="4253" w:type="dxa"/>
            <w:tcBorders>
              <w:top w:val="single" w:sz="4" w:space="0" w:color="auto"/>
              <w:left w:val="single" w:sz="4" w:space="0" w:color="auto"/>
              <w:right w:val="single" w:sz="4" w:space="0" w:color="auto"/>
            </w:tcBorders>
            <w:shd w:val="clear" w:color="auto" w:fill="auto"/>
            <w:hideMark/>
          </w:tcPr>
          <w:p w:rsidR="007922B6"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 xml:space="preserve">Ботинки кожаные с защитным подноском для защиты </w:t>
            </w:r>
          </w:p>
          <w:p w:rsidR="007922B6"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 xml:space="preserve">от повышенных температур, искр </w:t>
            </w:r>
          </w:p>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 xml:space="preserve">и брызг расплавленного металла </w:t>
            </w:r>
          </w:p>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или</w:t>
            </w:r>
          </w:p>
          <w:p w:rsidR="007922B6"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 xml:space="preserve">Сапоги кожаные с защитным подноском для защиты </w:t>
            </w:r>
          </w:p>
          <w:p w:rsidR="007922B6"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 xml:space="preserve">от повышенных температур, искр </w:t>
            </w:r>
          </w:p>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 xml:space="preserve">и брызг расплавленного металла, </w:t>
            </w:r>
          </w:p>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или</w:t>
            </w:r>
          </w:p>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Сапоги резиновые с защитным подноском (термостойкие)</w:t>
            </w:r>
          </w:p>
        </w:tc>
        <w:tc>
          <w:tcPr>
            <w:tcW w:w="1701" w:type="dxa"/>
            <w:tcBorders>
              <w:top w:val="single" w:sz="4" w:space="0" w:color="auto"/>
              <w:left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1 пара</w:t>
            </w:r>
          </w:p>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p>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p>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p>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1 пара</w:t>
            </w:r>
          </w:p>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p>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p>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p>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1 пара</w:t>
            </w:r>
          </w:p>
        </w:tc>
      </w:tr>
      <w:tr w:rsidR="003354B4" w:rsidRPr="00DD70AA" w:rsidTr="003354B4">
        <w:trPr>
          <w:trHeight w:val="225"/>
        </w:trPr>
        <w:tc>
          <w:tcPr>
            <w:tcW w:w="1163" w:type="dxa"/>
            <w:vMerge/>
            <w:tcBorders>
              <w:left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jc w:val="center"/>
              <w:rPr>
                <w:rFonts w:ascii="Times New Roman" w:eastAsia="Times New Roman" w:hAnsi="Times New Roman" w:cs="Times New Roman"/>
                <w:sz w:val="24"/>
                <w:szCs w:val="24"/>
                <w:lang w:eastAsia="ru-RU"/>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rsidR="003354B4" w:rsidRPr="00DD70AA" w:rsidRDefault="003354B4" w:rsidP="000C2E3D">
            <w:pPr>
              <w:widowControl w:val="0"/>
              <w:autoSpaceDE w:val="0"/>
              <w:autoSpaceDN w:val="0"/>
              <w:spacing w:after="0" w:line="240" w:lineRule="auto"/>
              <w:jc w:val="both"/>
              <w:rPr>
                <w:rFonts w:ascii="Times New Roman" w:eastAsia="Times New Roman" w:hAnsi="Times New Roman" w:cs="Times New Roman"/>
                <w:sz w:val="24"/>
                <w:szCs w:val="24"/>
                <w:lang w:eastAsia="ru-RU"/>
              </w:rPr>
            </w:pPr>
          </w:p>
        </w:tc>
        <w:tc>
          <w:tcPr>
            <w:tcW w:w="4253" w:type="dxa"/>
            <w:tcBorders>
              <w:top w:val="single" w:sz="4" w:space="0" w:color="auto"/>
              <w:left w:val="single" w:sz="4" w:space="0" w:color="auto"/>
              <w:bottom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Перчатки с полимерным покрытием</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12 пар</w:t>
            </w:r>
          </w:p>
        </w:tc>
      </w:tr>
      <w:tr w:rsidR="003354B4" w:rsidRPr="00DD70AA" w:rsidTr="003354B4">
        <w:trPr>
          <w:trHeight w:val="225"/>
        </w:trPr>
        <w:tc>
          <w:tcPr>
            <w:tcW w:w="1163" w:type="dxa"/>
            <w:vMerge/>
            <w:tcBorders>
              <w:left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jc w:val="center"/>
              <w:rPr>
                <w:rFonts w:ascii="Times New Roman" w:eastAsia="Times New Roman" w:hAnsi="Times New Roman" w:cs="Times New Roman"/>
                <w:sz w:val="24"/>
                <w:szCs w:val="24"/>
                <w:lang w:eastAsia="ru-RU"/>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rsidR="003354B4" w:rsidRPr="00DD70AA" w:rsidRDefault="003354B4" w:rsidP="000C2E3D">
            <w:pPr>
              <w:widowControl w:val="0"/>
              <w:autoSpaceDE w:val="0"/>
              <w:autoSpaceDN w:val="0"/>
              <w:spacing w:after="0" w:line="240" w:lineRule="auto"/>
              <w:jc w:val="both"/>
              <w:rPr>
                <w:rFonts w:ascii="Times New Roman" w:eastAsia="Times New Roman" w:hAnsi="Times New Roman" w:cs="Times New Roman"/>
                <w:sz w:val="24"/>
                <w:szCs w:val="24"/>
                <w:lang w:eastAsia="ru-RU"/>
              </w:rPr>
            </w:pPr>
          </w:p>
        </w:tc>
        <w:tc>
          <w:tcPr>
            <w:tcW w:w="4253" w:type="dxa"/>
            <w:tcBorders>
              <w:top w:val="single" w:sz="4" w:space="0" w:color="auto"/>
              <w:left w:val="single" w:sz="4" w:space="0" w:color="auto"/>
              <w:bottom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Перчатки для защиты от повышенных температур, искр и брызг расплавленного металла</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12 пар</w:t>
            </w:r>
          </w:p>
        </w:tc>
      </w:tr>
      <w:tr w:rsidR="003354B4" w:rsidRPr="00DD70AA" w:rsidTr="003354B4">
        <w:trPr>
          <w:trHeight w:val="562"/>
        </w:trPr>
        <w:tc>
          <w:tcPr>
            <w:tcW w:w="1163" w:type="dxa"/>
            <w:vMerge/>
            <w:tcBorders>
              <w:left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jc w:val="center"/>
              <w:rPr>
                <w:rFonts w:ascii="Times New Roman" w:eastAsia="Times New Roman" w:hAnsi="Times New Roman" w:cs="Times New Roman"/>
                <w:sz w:val="24"/>
                <w:szCs w:val="24"/>
                <w:lang w:eastAsia="ru-RU"/>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rsidR="003354B4" w:rsidRPr="00DD70AA" w:rsidRDefault="003354B4" w:rsidP="000C2E3D">
            <w:pPr>
              <w:widowControl w:val="0"/>
              <w:autoSpaceDE w:val="0"/>
              <w:autoSpaceDN w:val="0"/>
              <w:spacing w:after="0" w:line="240" w:lineRule="auto"/>
              <w:jc w:val="both"/>
              <w:rPr>
                <w:rFonts w:ascii="Times New Roman" w:eastAsia="Times New Roman" w:hAnsi="Times New Roman" w:cs="Times New Roman"/>
                <w:sz w:val="24"/>
                <w:szCs w:val="24"/>
                <w:lang w:eastAsia="ru-RU"/>
              </w:rPr>
            </w:pPr>
          </w:p>
        </w:tc>
        <w:tc>
          <w:tcPr>
            <w:tcW w:w="4253" w:type="dxa"/>
            <w:tcBorders>
              <w:top w:val="single" w:sz="4" w:space="0" w:color="auto"/>
              <w:left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 xml:space="preserve">Щиток защитный лицевой </w:t>
            </w:r>
          </w:p>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или</w:t>
            </w:r>
          </w:p>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Очки защитные</w:t>
            </w:r>
          </w:p>
        </w:tc>
        <w:tc>
          <w:tcPr>
            <w:tcW w:w="1701" w:type="dxa"/>
            <w:tcBorders>
              <w:top w:val="single" w:sz="4" w:space="0" w:color="auto"/>
              <w:left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до износа</w:t>
            </w:r>
          </w:p>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p>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до износа</w:t>
            </w:r>
          </w:p>
        </w:tc>
      </w:tr>
      <w:tr w:rsidR="003354B4" w:rsidRPr="00DD70AA" w:rsidTr="003354B4">
        <w:trPr>
          <w:trHeight w:val="225"/>
        </w:trPr>
        <w:tc>
          <w:tcPr>
            <w:tcW w:w="1163" w:type="dxa"/>
            <w:vMerge/>
            <w:tcBorders>
              <w:left w:val="single" w:sz="4" w:space="0" w:color="auto"/>
              <w:bottom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jc w:val="center"/>
              <w:rPr>
                <w:rFonts w:ascii="Times New Roman" w:eastAsia="Times New Roman" w:hAnsi="Times New Roman" w:cs="Times New Roman"/>
                <w:sz w:val="24"/>
                <w:szCs w:val="24"/>
                <w:lang w:eastAsia="ru-RU"/>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rsidR="003354B4" w:rsidRPr="00DD70AA" w:rsidRDefault="003354B4" w:rsidP="000C2E3D">
            <w:pPr>
              <w:widowControl w:val="0"/>
              <w:autoSpaceDE w:val="0"/>
              <w:autoSpaceDN w:val="0"/>
              <w:spacing w:after="0" w:line="240" w:lineRule="auto"/>
              <w:jc w:val="both"/>
              <w:rPr>
                <w:rFonts w:ascii="Times New Roman" w:eastAsia="Times New Roman" w:hAnsi="Times New Roman" w:cs="Times New Roman"/>
                <w:sz w:val="24"/>
                <w:szCs w:val="24"/>
                <w:lang w:eastAsia="ru-RU"/>
              </w:rPr>
            </w:pPr>
          </w:p>
        </w:tc>
        <w:tc>
          <w:tcPr>
            <w:tcW w:w="4253" w:type="dxa"/>
            <w:tcBorders>
              <w:top w:val="single" w:sz="4" w:space="0" w:color="auto"/>
              <w:left w:val="single" w:sz="4" w:space="0" w:color="auto"/>
              <w:bottom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Средство индивидуальной защиты органов дыхания фильтрующее или изолирующее</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до износа</w:t>
            </w:r>
          </w:p>
        </w:tc>
      </w:tr>
      <w:tr w:rsidR="003354B4" w:rsidRPr="00DD70AA" w:rsidTr="003354B4">
        <w:trPr>
          <w:trHeight w:val="1656"/>
        </w:trPr>
        <w:tc>
          <w:tcPr>
            <w:tcW w:w="1163" w:type="dxa"/>
            <w:tcBorders>
              <w:top w:val="single" w:sz="4" w:space="0" w:color="auto"/>
              <w:left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48</w:t>
            </w:r>
          </w:p>
        </w:tc>
        <w:tc>
          <w:tcPr>
            <w:tcW w:w="2126" w:type="dxa"/>
            <w:tcBorders>
              <w:top w:val="single" w:sz="4" w:space="0" w:color="auto"/>
              <w:left w:val="single" w:sz="4" w:space="0" w:color="auto"/>
              <w:bottom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Кастелянша</w:t>
            </w:r>
          </w:p>
        </w:tc>
        <w:tc>
          <w:tcPr>
            <w:tcW w:w="4253" w:type="dxa"/>
            <w:tcBorders>
              <w:top w:val="single" w:sz="4" w:space="0" w:color="auto"/>
              <w:left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 xml:space="preserve">Костюм для защиты от общих производственных загрязнений и механических воздействий </w:t>
            </w:r>
          </w:p>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или</w:t>
            </w:r>
          </w:p>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Халат и брюки для защиты от общих производственных загрязнений и механических воздействий</w:t>
            </w:r>
          </w:p>
        </w:tc>
        <w:tc>
          <w:tcPr>
            <w:tcW w:w="1701" w:type="dxa"/>
            <w:tcBorders>
              <w:top w:val="single" w:sz="4" w:space="0" w:color="auto"/>
              <w:left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1 шт.</w:t>
            </w:r>
          </w:p>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p>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p>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p>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1 комплект</w:t>
            </w:r>
          </w:p>
        </w:tc>
      </w:tr>
      <w:tr w:rsidR="003354B4" w:rsidRPr="00DD70AA" w:rsidTr="003354B4">
        <w:trPr>
          <w:trHeight w:val="1380"/>
        </w:trPr>
        <w:tc>
          <w:tcPr>
            <w:tcW w:w="1163" w:type="dxa"/>
            <w:vMerge w:val="restart"/>
            <w:tcBorders>
              <w:top w:val="single" w:sz="4" w:space="0" w:color="auto"/>
              <w:left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49</w:t>
            </w:r>
          </w:p>
        </w:tc>
        <w:tc>
          <w:tcPr>
            <w:tcW w:w="2126"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Продавец непродовольственных товаров</w:t>
            </w:r>
          </w:p>
        </w:tc>
        <w:tc>
          <w:tcPr>
            <w:tcW w:w="4253" w:type="dxa"/>
            <w:tcBorders>
              <w:top w:val="single" w:sz="4" w:space="0" w:color="auto"/>
              <w:left w:val="single" w:sz="4" w:space="0" w:color="auto"/>
              <w:right w:val="single" w:sz="4" w:space="0" w:color="auto"/>
            </w:tcBorders>
            <w:shd w:val="clear" w:color="auto" w:fill="auto"/>
            <w:hideMark/>
          </w:tcPr>
          <w:p w:rsidR="003354B4" w:rsidRPr="00DD70AA" w:rsidRDefault="003354B4" w:rsidP="000C2E3D">
            <w:pPr>
              <w:widowControl w:val="0"/>
              <w:spacing w:after="0" w:line="240" w:lineRule="auto"/>
              <w:ind w:firstLine="709"/>
              <w:jc w:val="both"/>
              <w:rPr>
                <w:rFonts w:ascii="Times New Roman" w:eastAsia="Times New Roman" w:hAnsi="Times New Roman" w:cs="Times New Roman"/>
                <w:i/>
                <w:iCs/>
                <w:sz w:val="24"/>
                <w:szCs w:val="24"/>
                <w:lang w:eastAsia="ru-RU"/>
              </w:rPr>
            </w:pPr>
            <w:r w:rsidRPr="00DD70AA">
              <w:rPr>
                <w:rFonts w:ascii="Times New Roman" w:eastAsia="Times New Roman" w:hAnsi="Times New Roman" w:cs="Times New Roman"/>
                <w:i/>
                <w:iCs/>
                <w:sz w:val="24"/>
                <w:szCs w:val="24"/>
                <w:lang w:eastAsia="ru-RU"/>
              </w:rPr>
              <w:t>При работе с горючими и смазочными материалами:</w:t>
            </w:r>
          </w:p>
          <w:p w:rsidR="003354B4" w:rsidRPr="00DD70AA" w:rsidRDefault="003354B4" w:rsidP="000C2E3D">
            <w:pPr>
              <w:widowControl w:val="0"/>
              <w:spacing w:after="0" w:line="240" w:lineRule="auto"/>
              <w:ind w:firstLine="709"/>
              <w:jc w:val="both"/>
              <w:rPr>
                <w:rFonts w:ascii="Times New Roman" w:eastAsia="Times New Roman" w:hAnsi="Times New Roman" w:cs="Times New Roman"/>
                <w:i/>
                <w:iCs/>
                <w:sz w:val="24"/>
                <w:szCs w:val="24"/>
                <w:lang w:eastAsia="ru-RU"/>
              </w:rPr>
            </w:pPr>
            <w:r w:rsidRPr="00DD70AA">
              <w:rPr>
                <w:rFonts w:ascii="Times New Roman" w:eastAsia="Times New Roman" w:hAnsi="Times New Roman" w:cs="Times New Roman"/>
                <w:sz w:val="24"/>
                <w:szCs w:val="24"/>
                <w:lang w:eastAsia="ru-RU"/>
              </w:rPr>
              <w:t>Костюм для защиты от общих производственных загрязнений и механических воздействий</w:t>
            </w:r>
          </w:p>
        </w:tc>
        <w:tc>
          <w:tcPr>
            <w:tcW w:w="1701" w:type="dxa"/>
            <w:tcBorders>
              <w:top w:val="single" w:sz="4" w:space="0" w:color="auto"/>
              <w:left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p>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p>
          <w:p w:rsidR="003354B4" w:rsidRPr="000C2E3D"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1 шт.</w:t>
            </w:r>
          </w:p>
        </w:tc>
      </w:tr>
      <w:tr w:rsidR="003354B4" w:rsidRPr="00DD70AA" w:rsidTr="003354B4">
        <w:trPr>
          <w:trHeight w:val="225"/>
        </w:trPr>
        <w:tc>
          <w:tcPr>
            <w:tcW w:w="1163" w:type="dxa"/>
            <w:vMerge/>
            <w:tcBorders>
              <w:left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jc w:val="center"/>
              <w:rPr>
                <w:rFonts w:ascii="Times New Roman" w:eastAsia="Times New Roman" w:hAnsi="Times New Roman" w:cs="Times New Roman"/>
                <w:sz w:val="24"/>
                <w:szCs w:val="24"/>
                <w:lang w:eastAsia="ru-RU"/>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4253" w:type="dxa"/>
            <w:tcBorders>
              <w:top w:val="single" w:sz="4" w:space="0" w:color="auto"/>
              <w:left w:val="single" w:sz="4" w:space="0" w:color="auto"/>
              <w:bottom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Фартук из полимерных материалов с нагрудником</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2 шт.</w:t>
            </w:r>
          </w:p>
        </w:tc>
      </w:tr>
      <w:tr w:rsidR="003354B4" w:rsidRPr="00DD70AA" w:rsidTr="003354B4">
        <w:trPr>
          <w:trHeight w:val="562"/>
        </w:trPr>
        <w:tc>
          <w:tcPr>
            <w:tcW w:w="1163" w:type="dxa"/>
            <w:vMerge/>
            <w:tcBorders>
              <w:left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jc w:val="center"/>
              <w:rPr>
                <w:rFonts w:ascii="Times New Roman" w:eastAsia="Times New Roman" w:hAnsi="Times New Roman" w:cs="Times New Roman"/>
                <w:sz w:val="24"/>
                <w:szCs w:val="24"/>
                <w:lang w:eastAsia="ru-RU"/>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4253" w:type="dxa"/>
            <w:tcBorders>
              <w:top w:val="single" w:sz="4" w:space="0" w:color="auto"/>
              <w:left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 xml:space="preserve">Перчатки с полимерным покрытием </w:t>
            </w:r>
          </w:p>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или</w:t>
            </w:r>
          </w:p>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Перчатки с точечным покрытием</w:t>
            </w:r>
          </w:p>
        </w:tc>
        <w:tc>
          <w:tcPr>
            <w:tcW w:w="1701" w:type="dxa"/>
            <w:tcBorders>
              <w:top w:val="single" w:sz="4" w:space="0" w:color="auto"/>
              <w:left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12 пар</w:t>
            </w:r>
          </w:p>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p>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до износа</w:t>
            </w:r>
          </w:p>
        </w:tc>
      </w:tr>
      <w:tr w:rsidR="003354B4" w:rsidRPr="00DD70AA" w:rsidTr="003354B4">
        <w:trPr>
          <w:trHeight w:val="225"/>
        </w:trPr>
        <w:tc>
          <w:tcPr>
            <w:tcW w:w="1163" w:type="dxa"/>
            <w:vMerge w:val="restart"/>
            <w:tcBorders>
              <w:top w:val="single" w:sz="4" w:space="0" w:color="auto"/>
              <w:left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50</w:t>
            </w:r>
          </w:p>
        </w:tc>
        <w:tc>
          <w:tcPr>
            <w:tcW w:w="2126"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Клепальщик</w:t>
            </w:r>
          </w:p>
        </w:tc>
        <w:tc>
          <w:tcPr>
            <w:tcW w:w="4253" w:type="dxa"/>
            <w:tcBorders>
              <w:top w:val="single" w:sz="4" w:space="0" w:color="auto"/>
              <w:left w:val="single" w:sz="4" w:space="0" w:color="auto"/>
              <w:bottom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Костюм для защиты от общих производственных загрязнений и механических воздействий</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1 шт.</w:t>
            </w:r>
          </w:p>
        </w:tc>
      </w:tr>
      <w:tr w:rsidR="003354B4" w:rsidRPr="00DD70AA" w:rsidTr="003354B4">
        <w:trPr>
          <w:trHeight w:val="225"/>
        </w:trPr>
        <w:tc>
          <w:tcPr>
            <w:tcW w:w="1163" w:type="dxa"/>
            <w:vMerge/>
            <w:tcBorders>
              <w:left w:val="single" w:sz="4" w:space="0" w:color="auto"/>
              <w:right w:val="single" w:sz="4" w:space="0" w:color="auto"/>
            </w:tcBorders>
            <w:shd w:val="clear" w:color="auto" w:fill="auto"/>
            <w:hideMark/>
          </w:tcPr>
          <w:p w:rsidR="003354B4" w:rsidRPr="00DD70AA" w:rsidRDefault="003354B4" w:rsidP="000C2E3D">
            <w:pPr>
              <w:widowControl w:val="0"/>
              <w:spacing w:after="0" w:line="240" w:lineRule="auto"/>
              <w:ind w:firstLine="709"/>
              <w:jc w:val="center"/>
              <w:rPr>
                <w:rFonts w:ascii="Times New Roman" w:eastAsia="Times New Roman" w:hAnsi="Times New Roman" w:cs="Times New Roman"/>
                <w:sz w:val="24"/>
                <w:szCs w:val="24"/>
                <w:lang w:eastAsia="ru-RU"/>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rsidR="003354B4" w:rsidRPr="00DD70AA" w:rsidRDefault="003354B4" w:rsidP="000C2E3D">
            <w:pPr>
              <w:widowControl w:val="0"/>
              <w:spacing w:after="0" w:line="240" w:lineRule="auto"/>
              <w:ind w:firstLine="709"/>
              <w:jc w:val="both"/>
              <w:rPr>
                <w:rFonts w:ascii="Times New Roman" w:eastAsia="Times New Roman" w:hAnsi="Times New Roman" w:cs="Times New Roman"/>
                <w:sz w:val="24"/>
                <w:szCs w:val="24"/>
                <w:lang w:eastAsia="ru-RU"/>
              </w:rPr>
            </w:pPr>
          </w:p>
        </w:tc>
        <w:tc>
          <w:tcPr>
            <w:tcW w:w="4253" w:type="dxa"/>
            <w:tcBorders>
              <w:top w:val="single" w:sz="4" w:space="0" w:color="auto"/>
              <w:left w:val="single" w:sz="4" w:space="0" w:color="auto"/>
              <w:bottom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Перчатки с полимерным покрытием</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12 пар</w:t>
            </w:r>
          </w:p>
        </w:tc>
      </w:tr>
      <w:tr w:rsidR="003354B4" w:rsidRPr="00DD70AA" w:rsidTr="003354B4">
        <w:trPr>
          <w:trHeight w:val="225"/>
        </w:trPr>
        <w:tc>
          <w:tcPr>
            <w:tcW w:w="1163" w:type="dxa"/>
            <w:vMerge/>
            <w:tcBorders>
              <w:left w:val="single" w:sz="4" w:space="0" w:color="auto"/>
              <w:right w:val="single" w:sz="4" w:space="0" w:color="auto"/>
            </w:tcBorders>
            <w:shd w:val="clear" w:color="auto" w:fill="auto"/>
            <w:hideMark/>
          </w:tcPr>
          <w:p w:rsidR="003354B4" w:rsidRPr="00DD70AA" w:rsidRDefault="003354B4" w:rsidP="000C2E3D">
            <w:pPr>
              <w:widowControl w:val="0"/>
              <w:spacing w:after="0" w:line="240" w:lineRule="auto"/>
              <w:ind w:firstLine="709"/>
              <w:jc w:val="center"/>
              <w:rPr>
                <w:rFonts w:ascii="Times New Roman" w:eastAsia="Times New Roman" w:hAnsi="Times New Roman" w:cs="Times New Roman"/>
                <w:sz w:val="24"/>
                <w:szCs w:val="24"/>
                <w:lang w:eastAsia="ru-RU"/>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rsidR="003354B4" w:rsidRPr="00DD70AA" w:rsidRDefault="003354B4" w:rsidP="000C2E3D">
            <w:pPr>
              <w:widowControl w:val="0"/>
              <w:spacing w:after="0" w:line="240" w:lineRule="auto"/>
              <w:ind w:firstLine="709"/>
              <w:jc w:val="both"/>
              <w:rPr>
                <w:rFonts w:ascii="Times New Roman" w:eastAsia="Times New Roman" w:hAnsi="Times New Roman" w:cs="Times New Roman"/>
                <w:sz w:val="24"/>
                <w:szCs w:val="24"/>
                <w:lang w:eastAsia="ru-RU"/>
              </w:rPr>
            </w:pPr>
          </w:p>
        </w:tc>
        <w:tc>
          <w:tcPr>
            <w:tcW w:w="4253" w:type="dxa"/>
            <w:tcBorders>
              <w:top w:val="single" w:sz="4" w:space="0" w:color="auto"/>
              <w:left w:val="single" w:sz="4" w:space="0" w:color="auto"/>
              <w:bottom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Перчатки антивибрационные</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12 пар</w:t>
            </w:r>
          </w:p>
        </w:tc>
      </w:tr>
      <w:tr w:rsidR="003354B4" w:rsidRPr="00DD70AA" w:rsidTr="003354B4">
        <w:trPr>
          <w:trHeight w:val="225"/>
        </w:trPr>
        <w:tc>
          <w:tcPr>
            <w:tcW w:w="1163" w:type="dxa"/>
            <w:vMerge/>
            <w:tcBorders>
              <w:left w:val="single" w:sz="4" w:space="0" w:color="auto"/>
              <w:bottom w:val="single" w:sz="4" w:space="0" w:color="auto"/>
              <w:right w:val="single" w:sz="4" w:space="0" w:color="auto"/>
            </w:tcBorders>
            <w:shd w:val="clear" w:color="auto" w:fill="auto"/>
            <w:hideMark/>
          </w:tcPr>
          <w:p w:rsidR="003354B4" w:rsidRPr="00DD70AA" w:rsidRDefault="003354B4" w:rsidP="000C2E3D">
            <w:pPr>
              <w:widowControl w:val="0"/>
              <w:spacing w:after="0" w:line="240" w:lineRule="auto"/>
              <w:ind w:firstLine="709"/>
              <w:jc w:val="center"/>
              <w:rPr>
                <w:rFonts w:ascii="Times New Roman" w:eastAsia="Times New Roman" w:hAnsi="Times New Roman" w:cs="Times New Roman"/>
                <w:sz w:val="24"/>
                <w:szCs w:val="24"/>
                <w:lang w:eastAsia="ru-RU"/>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rsidR="003354B4" w:rsidRPr="00DD70AA" w:rsidRDefault="003354B4" w:rsidP="000C2E3D">
            <w:pPr>
              <w:widowControl w:val="0"/>
              <w:spacing w:after="0" w:line="240" w:lineRule="auto"/>
              <w:ind w:firstLine="709"/>
              <w:jc w:val="both"/>
              <w:rPr>
                <w:rFonts w:ascii="Times New Roman" w:eastAsia="Times New Roman" w:hAnsi="Times New Roman" w:cs="Times New Roman"/>
                <w:sz w:val="24"/>
                <w:szCs w:val="24"/>
                <w:lang w:eastAsia="ru-RU"/>
              </w:rPr>
            </w:pPr>
          </w:p>
        </w:tc>
        <w:tc>
          <w:tcPr>
            <w:tcW w:w="4253" w:type="dxa"/>
            <w:tcBorders>
              <w:top w:val="single" w:sz="4" w:space="0" w:color="auto"/>
              <w:left w:val="single" w:sz="4" w:space="0" w:color="auto"/>
              <w:bottom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Очки защитные</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до износа</w:t>
            </w:r>
          </w:p>
        </w:tc>
      </w:tr>
    </w:tbl>
    <w:p w:rsidR="009B5392" w:rsidRPr="00DD70AA" w:rsidRDefault="009B5392">
      <w:pPr>
        <w:widowControl w:val="0"/>
        <w:spacing w:after="0" w:line="360" w:lineRule="auto"/>
        <w:ind w:firstLine="709"/>
        <w:jc w:val="right"/>
        <w:rPr>
          <w:rFonts w:ascii="Times New Roman" w:eastAsia="Times New Roman" w:hAnsi="Times New Roman" w:cs="Times New Roman"/>
          <w:sz w:val="28"/>
          <w:szCs w:val="28"/>
          <w:lang w:eastAsia="ru-RU"/>
        </w:rPr>
      </w:pPr>
    </w:p>
    <w:p w:rsidR="009B5392" w:rsidRPr="00DD70AA" w:rsidRDefault="009B5392">
      <w:pPr>
        <w:spacing w:after="160" w:line="259" w:lineRule="auto"/>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br w:type="page"/>
      </w:r>
    </w:p>
    <w:p w:rsidR="003354B4" w:rsidRPr="00C02311" w:rsidRDefault="00694562" w:rsidP="000C2E3D">
      <w:pPr>
        <w:widowControl w:val="0"/>
        <w:spacing w:after="0" w:line="360" w:lineRule="auto"/>
        <w:ind w:firstLine="709"/>
        <w:jc w:val="right"/>
        <w:rPr>
          <w:rFonts w:ascii="Times New Roman" w:eastAsia="Times New Roman" w:hAnsi="Times New Roman" w:cs="Times New Roman"/>
          <w:sz w:val="28"/>
          <w:szCs w:val="28"/>
          <w:lang w:eastAsia="ru-RU"/>
        </w:rPr>
      </w:pPr>
      <w:r w:rsidRPr="00C02311">
        <w:rPr>
          <w:rFonts w:ascii="Times New Roman" w:eastAsia="Times New Roman" w:hAnsi="Times New Roman" w:cs="Times New Roman"/>
          <w:sz w:val="28"/>
          <w:szCs w:val="28"/>
          <w:lang w:eastAsia="ru-RU"/>
        </w:rPr>
        <w:lastRenderedPageBreak/>
        <w:t>Форма 1</w:t>
      </w:r>
    </w:p>
    <w:p w:rsidR="003354B4" w:rsidRPr="00DD70AA" w:rsidRDefault="003354B4" w:rsidP="000C2E3D">
      <w:pPr>
        <w:widowControl w:val="0"/>
        <w:spacing w:after="0" w:line="240" w:lineRule="auto"/>
        <w:ind w:firstLine="709"/>
        <w:jc w:val="right"/>
        <w:rPr>
          <w:rFonts w:ascii="Times New Roman" w:hAnsi="Times New Roman" w:cs="Times New Roman"/>
          <w:sz w:val="24"/>
          <w:szCs w:val="24"/>
          <w:lang w:eastAsia="ru-RU"/>
        </w:rPr>
      </w:pPr>
      <w:r w:rsidRPr="00DD70AA">
        <w:rPr>
          <w:rFonts w:ascii="Times New Roman" w:hAnsi="Times New Roman" w:cs="Times New Roman"/>
          <w:sz w:val="24"/>
          <w:szCs w:val="24"/>
          <w:lang w:eastAsia="ru-RU"/>
        </w:rPr>
        <w:t xml:space="preserve">Приложение </w:t>
      </w:r>
      <w:r w:rsidR="001958C6">
        <w:rPr>
          <w:rFonts w:ascii="Times New Roman" w:hAnsi="Times New Roman" w:cs="Times New Roman"/>
          <w:sz w:val="24"/>
          <w:szCs w:val="24"/>
          <w:lang w:eastAsia="ru-RU"/>
        </w:rPr>
        <w:t xml:space="preserve">№ </w:t>
      </w:r>
      <w:r w:rsidRPr="00DD70AA">
        <w:rPr>
          <w:rFonts w:ascii="Times New Roman" w:hAnsi="Times New Roman" w:cs="Times New Roman"/>
          <w:sz w:val="24"/>
          <w:szCs w:val="24"/>
          <w:lang w:eastAsia="ru-RU"/>
        </w:rPr>
        <w:t>3</w:t>
      </w:r>
    </w:p>
    <w:p w:rsidR="003354B4" w:rsidRPr="00DD70AA" w:rsidRDefault="003354B4" w:rsidP="000C2E3D">
      <w:pPr>
        <w:widowControl w:val="0"/>
        <w:autoSpaceDE w:val="0"/>
        <w:autoSpaceDN w:val="0"/>
        <w:spacing w:after="0" w:line="240" w:lineRule="auto"/>
        <w:ind w:firstLine="709"/>
        <w:jc w:val="right"/>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к Правилам обеспечения работников</w:t>
      </w:r>
    </w:p>
    <w:p w:rsidR="003354B4" w:rsidRPr="00DD70AA" w:rsidRDefault="003354B4" w:rsidP="000C2E3D">
      <w:pPr>
        <w:widowControl w:val="0"/>
        <w:autoSpaceDE w:val="0"/>
        <w:autoSpaceDN w:val="0"/>
        <w:spacing w:after="0" w:line="240" w:lineRule="auto"/>
        <w:ind w:firstLine="709"/>
        <w:jc w:val="right"/>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средствами индивидуальной защиты</w:t>
      </w:r>
    </w:p>
    <w:p w:rsidR="003354B4" w:rsidRPr="00DD70AA" w:rsidRDefault="003354B4" w:rsidP="000C2E3D">
      <w:pPr>
        <w:widowControl w:val="0"/>
        <w:autoSpaceDE w:val="0"/>
        <w:autoSpaceDN w:val="0"/>
        <w:spacing w:after="0" w:line="240" w:lineRule="auto"/>
        <w:ind w:firstLine="709"/>
        <w:jc w:val="right"/>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и смывающими средствами, утвержденным</w:t>
      </w:r>
    </w:p>
    <w:p w:rsidR="003354B4" w:rsidRPr="00DD70AA" w:rsidRDefault="003354B4" w:rsidP="000C2E3D">
      <w:pPr>
        <w:widowControl w:val="0"/>
        <w:autoSpaceDE w:val="0"/>
        <w:autoSpaceDN w:val="0"/>
        <w:spacing w:after="0" w:line="240" w:lineRule="auto"/>
        <w:ind w:firstLine="709"/>
        <w:jc w:val="right"/>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приказом Минтруда России</w:t>
      </w:r>
    </w:p>
    <w:p w:rsidR="003354B4" w:rsidRPr="00DD70AA" w:rsidRDefault="003354B4" w:rsidP="000C2E3D">
      <w:pPr>
        <w:widowControl w:val="0"/>
        <w:autoSpaceDE w:val="0"/>
        <w:autoSpaceDN w:val="0"/>
        <w:spacing w:line="240" w:lineRule="auto"/>
        <w:ind w:firstLine="709"/>
        <w:jc w:val="right"/>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 xml:space="preserve">от 29 октября 2021 г. </w:t>
      </w:r>
      <w:r w:rsidR="001958C6">
        <w:rPr>
          <w:rFonts w:ascii="Times New Roman" w:eastAsia="Times New Roman" w:hAnsi="Times New Roman" w:cs="Times New Roman"/>
          <w:sz w:val="24"/>
          <w:szCs w:val="24"/>
          <w:lang w:eastAsia="ru-RU"/>
        </w:rPr>
        <w:t xml:space="preserve">№ </w:t>
      </w:r>
      <w:r w:rsidRPr="00DD70AA">
        <w:rPr>
          <w:rFonts w:ascii="Times New Roman" w:eastAsia="Times New Roman" w:hAnsi="Times New Roman" w:cs="Times New Roman"/>
          <w:sz w:val="24"/>
          <w:szCs w:val="24"/>
          <w:lang w:eastAsia="ru-RU"/>
        </w:rPr>
        <w:t>766н</w:t>
      </w: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14"/>
      </w:tblGrid>
      <w:tr w:rsidR="003354B4" w:rsidRPr="00DD70AA" w:rsidTr="003354B4">
        <w:tc>
          <w:tcPr>
            <w:tcW w:w="9014" w:type="dxa"/>
            <w:tcBorders>
              <w:top w:val="nil"/>
              <w:left w:val="nil"/>
              <w:bottom w:val="nil"/>
              <w:right w:val="nil"/>
            </w:tcBorders>
            <w:vAlign w:val="bottom"/>
          </w:tcPr>
          <w:p w:rsidR="003354B4" w:rsidRPr="00DD70AA" w:rsidRDefault="003354B4" w:rsidP="000C2E3D">
            <w:pPr>
              <w:widowControl w:val="0"/>
              <w:autoSpaceDE w:val="0"/>
              <w:autoSpaceDN w:val="0"/>
              <w:spacing w:after="0" w:line="240" w:lineRule="auto"/>
              <w:ind w:firstLine="709"/>
              <w:jc w:val="center"/>
              <w:rPr>
                <w:rFonts w:ascii="Times New Roman" w:eastAsia="Times New Roman" w:hAnsi="Times New Roman" w:cs="Times New Roman"/>
                <w:b/>
                <w:sz w:val="24"/>
                <w:szCs w:val="24"/>
                <w:lang w:eastAsia="ru-RU"/>
              </w:rPr>
            </w:pPr>
            <w:r w:rsidRPr="00DD70AA">
              <w:rPr>
                <w:rFonts w:ascii="Times New Roman" w:eastAsia="Times New Roman" w:hAnsi="Times New Roman" w:cs="Times New Roman"/>
                <w:b/>
                <w:sz w:val="24"/>
                <w:szCs w:val="24"/>
                <w:lang w:eastAsia="ru-RU"/>
              </w:rPr>
              <w:t>Карточка учета выдачи дежурных СИЗ</w:t>
            </w:r>
          </w:p>
        </w:tc>
      </w:tr>
      <w:tr w:rsidR="003354B4" w:rsidRPr="00DD70AA" w:rsidTr="003354B4">
        <w:tc>
          <w:tcPr>
            <w:tcW w:w="9014" w:type="dxa"/>
            <w:tcBorders>
              <w:top w:val="nil"/>
              <w:left w:val="nil"/>
              <w:bottom w:val="nil"/>
              <w:right w:val="nil"/>
            </w:tcBorders>
          </w:tcPr>
          <w:p w:rsidR="003354B4" w:rsidRPr="000C2E3D" w:rsidRDefault="003354B4" w:rsidP="000C2E3D">
            <w:pPr>
              <w:widowControl w:val="0"/>
              <w:autoSpaceDE w:val="0"/>
              <w:autoSpaceDN w:val="0"/>
              <w:spacing w:after="0" w:line="240" w:lineRule="auto"/>
              <w:ind w:firstLine="709"/>
              <w:jc w:val="right"/>
              <w:outlineLvl w:val="2"/>
              <w:rPr>
                <w:rFonts w:ascii="Times New Roman" w:eastAsia="Times New Roman" w:hAnsi="Times New Roman" w:cs="Times New Roman"/>
                <w:b/>
                <w:sz w:val="24"/>
                <w:szCs w:val="24"/>
                <w:lang w:eastAsia="ru-RU"/>
              </w:rPr>
            </w:pPr>
            <w:r w:rsidRPr="000C2E3D">
              <w:rPr>
                <w:rFonts w:ascii="Times New Roman" w:eastAsia="Times New Roman" w:hAnsi="Times New Roman" w:cs="Times New Roman"/>
                <w:b/>
                <w:sz w:val="24"/>
                <w:szCs w:val="24"/>
                <w:lang w:eastAsia="ru-RU"/>
              </w:rPr>
              <w:t>Лицевая сторона личной карточки</w:t>
            </w:r>
          </w:p>
        </w:tc>
      </w:tr>
      <w:tr w:rsidR="003354B4" w:rsidRPr="00DD70AA" w:rsidTr="003354B4">
        <w:tc>
          <w:tcPr>
            <w:tcW w:w="9014" w:type="dxa"/>
            <w:tcBorders>
              <w:top w:val="nil"/>
              <w:left w:val="nil"/>
              <w:bottom w:val="nil"/>
              <w:right w:val="nil"/>
            </w:tcBorders>
          </w:tcPr>
          <w:p w:rsidR="003354B4" w:rsidRPr="00DD70AA" w:rsidRDefault="003354B4" w:rsidP="000C2E3D">
            <w:pPr>
              <w:widowControl w:val="0"/>
              <w:autoSpaceDE w:val="0"/>
              <w:autoSpaceDN w:val="0"/>
              <w:spacing w:after="0" w:line="240" w:lineRule="auto"/>
              <w:ind w:firstLine="709"/>
              <w:jc w:val="center"/>
              <w:rPr>
                <w:rFonts w:ascii="Times New Roman" w:eastAsia="Times New Roman" w:hAnsi="Times New Roman" w:cs="Times New Roman"/>
                <w:b/>
                <w:sz w:val="24"/>
                <w:szCs w:val="24"/>
                <w:lang w:eastAsia="ru-RU"/>
              </w:rPr>
            </w:pPr>
            <w:r w:rsidRPr="00DD70AA">
              <w:rPr>
                <w:rFonts w:ascii="Times New Roman" w:eastAsia="Times New Roman" w:hAnsi="Times New Roman" w:cs="Times New Roman"/>
                <w:b/>
                <w:sz w:val="24"/>
                <w:szCs w:val="24"/>
                <w:lang w:eastAsia="ru-RU"/>
              </w:rPr>
              <w:t xml:space="preserve">КАРТОЧКА </w:t>
            </w:r>
            <w:r w:rsidR="001958C6">
              <w:rPr>
                <w:rFonts w:ascii="Times New Roman" w:eastAsia="Times New Roman" w:hAnsi="Times New Roman" w:cs="Times New Roman"/>
                <w:b/>
                <w:sz w:val="24"/>
                <w:szCs w:val="24"/>
                <w:lang w:eastAsia="ru-RU"/>
              </w:rPr>
              <w:t xml:space="preserve">№ </w:t>
            </w:r>
            <w:r w:rsidRPr="00DD70AA">
              <w:rPr>
                <w:rFonts w:ascii="Times New Roman" w:eastAsia="Times New Roman" w:hAnsi="Times New Roman" w:cs="Times New Roman"/>
                <w:b/>
                <w:sz w:val="24"/>
                <w:szCs w:val="24"/>
                <w:lang w:eastAsia="ru-RU"/>
              </w:rPr>
              <w:t>___</w:t>
            </w:r>
          </w:p>
          <w:p w:rsidR="003354B4" w:rsidRPr="00DD70AA" w:rsidRDefault="003354B4" w:rsidP="000C2E3D">
            <w:pPr>
              <w:widowControl w:val="0"/>
              <w:autoSpaceDE w:val="0"/>
              <w:autoSpaceDN w:val="0"/>
              <w:spacing w:after="0" w:line="240" w:lineRule="auto"/>
              <w:ind w:firstLine="709"/>
              <w:jc w:val="center"/>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учета выдачи дежурных СИЗ</w:t>
            </w:r>
          </w:p>
        </w:tc>
      </w:tr>
    </w:tbl>
    <w:p w:rsidR="003354B4" w:rsidRPr="00DD70AA" w:rsidRDefault="003354B4" w:rsidP="000C2E3D">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14"/>
      </w:tblGrid>
      <w:tr w:rsidR="003354B4" w:rsidRPr="00DD70AA" w:rsidTr="003354B4">
        <w:tc>
          <w:tcPr>
            <w:tcW w:w="9014" w:type="dxa"/>
            <w:tcBorders>
              <w:top w:val="nil"/>
              <w:left w:val="nil"/>
              <w:bottom w:val="nil"/>
              <w:right w:val="nil"/>
            </w:tcBorders>
          </w:tcPr>
          <w:p w:rsidR="003354B4" w:rsidRPr="00DD70AA" w:rsidRDefault="003354B4" w:rsidP="000C2E3D">
            <w:pPr>
              <w:widowControl w:val="0"/>
              <w:autoSpaceDE w:val="0"/>
              <w:autoSpaceDN w:val="0"/>
              <w:spacing w:after="0" w:line="240" w:lineRule="auto"/>
              <w:ind w:firstLine="709"/>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Идентификатор рабочего места, за которым закреплены дежурные СИЗ:</w:t>
            </w:r>
          </w:p>
        </w:tc>
      </w:tr>
      <w:tr w:rsidR="003354B4" w:rsidRPr="00DD70AA" w:rsidTr="003354B4">
        <w:tc>
          <w:tcPr>
            <w:tcW w:w="9014" w:type="dxa"/>
            <w:tcBorders>
              <w:top w:val="nil"/>
              <w:left w:val="nil"/>
              <w:bottom w:val="nil"/>
              <w:right w:val="nil"/>
            </w:tcBorders>
            <w:vAlign w:val="bottom"/>
          </w:tcPr>
          <w:p w:rsidR="003354B4" w:rsidRPr="00DD70AA" w:rsidRDefault="003354B4" w:rsidP="000C2E3D">
            <w:pPr>
              <w:widowControl w:val="0"/>
              <w:autoSpaceDE w:val="0"/>
              <w:autoSpaceDN w:val="0"/>
              <w:spacing w:after="0" w:line="240" w:lineRule="auto"/>
              <w:ind w:firstLine="709"/>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Структурное подразделение ___________________________________________</w:t>
            </w:r>
          </w:p>
        </w:tc>
      </w:tr>
      <w:tr w:rsidR="003354B4" w:rsidRPr="00DD70AA" w:rsidTr="003354B4">
        <w:tc>
          <w:tcPr>
            <w:tcW w:w="9014" w:type="dxa"/>
            <w:tcBorders>
              <w:top w:val="nil"/>
              <w:left w:val="nil"/>
              <w:bottom w:val="nil"/>
              <w:right w:val="nil"/>
            </w:tcBorders>
            <w:vAlign w:val="center"/>
          </w:tcPr>
          <w:p w:rsidR="003354B4" w:rsidRPr="00DD70AA" w:rsidRDefault="003354B4" w:rsidP="000C2E3D">
            <w:pPr>
              <w:widowControl w:val="0"/>
              <w:autoSpaceDE w:val="0"/>
              <w:autoSpaceDN w:val="0"/>
              <w:spacing w:after="0" w:line="240" w:lineRule="auto"/>
              <w:ind w:firstLine="709"/>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Фамилия, имя, отчество (при наличии) ответственного ____________________</w:t>
            </w:r>
          </w:p>
        </w:tc>
      </w:tr>
      <w:tr w:rsidR="003354B4" w:rsidRPr="00DD70AA" w:rsidTr="003354B4">
        <w:tc>
          <w:tcPr>
            <w:tcW w:w="9014" w:type="dxa"/>
            <w:tcBorders>
              <w:top w:val="nil"/>
              <w:left w:val="nil"/>
              <w:bottom w:val="nil"/>
              <w:right w:val="nil"/>
            </w:tcBorders>
            <w:vAlign w:val="center"/>
          </w:tcPr>
          <w:p w:rsidR="003354B4" w:rsidRPr="00DD70AA" w:rsidRDefault="003354B4" w:rsidP="000C2E3D">
            <w:pPr>
              <w:widowControl w:val="0"/>
              <w:autoSpaceDE w:val="0"/>
              <w:autoSpaceDN w:val="0"/>
              <w:spacing w:after="0" w:line="240" w:lineRule="auto"/>
              <w:ind w:firstLine="709"/>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Профессия (должность) ответственного _________________________________</w:t>
            </w:r>
          </w:p>
        </w:tc>
      </w:tr>
      <w:tr w:rsidR="003354B4" w:rsidRPr="00DD70AA" w:rsidTr="003354B4">
        <w:tc>
          <w:tcPr>
            <w:tcW w:w="9014" w:type="dxa"/>
            <w:tcBorders>
              <w:top w:val="nil"/>
              <w:left w:val="nil"/>
              <w:bottom w:val="nil"/>
              <w:right w:val="nil"/>
            </w:tcBorders>
            <w:vAlign w:val="bottom"/>
          </w:tcPr>
          <w:p w:rsidR="003354B4" w:rsidRPr="00DD70AA" w:rsidRDefault="003354B4" w:rsidP="000C2E3D">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Предусмотрена приказом (номер и дата приказа об утверждении Норм) выдача:</w:t>
            </w:r>
          </w:p>
        </w:tc>
      </w:tr>
    </w:tbl>
    <w:p w:rsidR="003354B4" w:rsidRPr="00DD70AA" w:rsidRDefault="003354B4" w:rsidP="000C2E3D">
      <w:pPr>
        <w:widowControl w:val="0"/>
        <w:autoSpaceDE w:val="0"/>
        <w:autoSpaceDN w:val="0"/>
        <w:spacing w:after="0" w:line="240" w:lineRule="auto"/>
        <w:ind w:firstLine="709"/>
        <w:jc w:val="both"/>
        <w:rPr>
          <w:rFonts w:ascii="Calibri" w:eastAsia="Times New Roman" w:hAnsi="Calibri" w:cs="Calibri"/>
          <w:szCs w:val="20"/>
          <w:lang w:eastAsia="ru-RU"/>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689"/>
        <w:gridCol w:w="1559"/>
        <w:gridCol w:w="2693"/>
        <w:gridCol w:w="2410"/>
      </w:tblGrid>
      <w:tr w:rsidR="003354B4" w:rsidRPr="00DD70AA" w:rsidTr="00694562">
        <w:tc>
          <w:tcPr>
            <w:tcW w:w="2689" w:type="dxa"/>
          </w:tcPr>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Наименование СИЗ</w:t>
            </w:r>
          </w:p>
        </w:tc>
        <w:tc>
          <w:tcPr>
            <w:tcW w:w="1559" w:type="dxa"/>
          </w:tcPr>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Пункт норм</w:t>
            </w:r>
          </w:p>
        </w:tc>
        <w:tc>
          <w:tcPr>
            <w:tcW w:w="2693" w:type="dxa"/>
          </w:tcPr>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Единица измерения, периодичность выдачи</w:t>
            </w:r>
          </w:p>
        </w:tc>
        <w:tc>
          <w:tcPr>
            <w:tcW w:w="2410" w:type="dxa"/>
          </w:tcPr>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Количество на период</w:t>
            </w:r>
          </w:p>
        </w:tc>
      </w:tr>
      <w:tr w:rsidR="003354B4" w:rsidRPr="00DD70AA" w:rsidTr="00694562">
        <w:tc>
          <w:tcPr>
            <w:tcW w:w="2689" w:type="dxa"/>
          </w:tcPr>
          <w:p w:rsidR="003354B4" w:rsidRPr="00DD70AA" w:rsidRDefault="003354B4" w:rsidP="000C2E3D">
            <w:pPr>
              <w:widowControl w:val="0"/>
              <w:autoSpaceDE w:val="0"/>
              <w:autoSpaceDN w:val="0"/>
              <w:spacing w:after="0" w:line="240" w:lineRule="auto"/>
              <w:ind w:firstLine="709"/>
              <w:rPr>
                <w:rFonts w:ascii="Times New Roman" w:eastAsia="Times New Roman" w:hAnsi="Times New Roman" w:cs="Times New Roman"/>
                <w:sz w:val="24"/>
                <w:szCs w:val="24"/>
                <w:lang w:eastAsia="ru-RU"/>
              </w:rPr>
            </w:pPr>
          </w:p>
        </w:tc>
        <w:tc>
          <w:tcPr>
            <w:tcW w:w="1559" w:type="dxa"/>
          </w:tcPr>
          <w:p w:rsidR="003354B4" w:rsidRPr="00DD70AA" w:rsidRDefault="003354B4" w:rsidP="000C2E3D">
            <w:pPr>
              <w:widowControl w:val="0"/>
              <w:autoSpaceDE w:val="0"/>
              <w:autoSpaceDN w:val="0"/>
              <w:spacing w:after="0" w:line="240" w:lineRule="auto"/>
              <w:ind w:firstLine="709"/>
              <w:rPr>
                <w:rFonts w:ascii="Times New Roman" w:eastAsia="Times New Roman" w:hAnsi="Times New Roman" w:cs="Times New Roman"/>
                <w:sz w:val="24"/>
                <w:szCs w:val="24"/>
                <w:lang w:eastAsia="ru-RU"/>
              </w:rPr>
            </w:pPr>
          </w:p>
        </w:tc>
        <w:tc>
          <w:tcPr>
            <w:tcW w:w="2693" w:type="dxa"/>
          </w:tcPr>
          <w:p w:rsidR="003354B4" w:rsidRPr="00DD70AA" w:rsidRDefault="003354B4" w:rsidP="000C2E3D">
            <w:pPr>
              <w:widowControl w:val="0"/>
              <w:autoSpaceDE w:val="0"/>
              <w:autoSpaceDN w:val="0"/>
              <w:spacing w:after="0" w:line="240" w:lineRule="auto"/>
              <w:ind w:firstLine="709"/>
              <w:rPr>
                <w:rFonts w:ascii="Times New Roman" w:eastAsia="Times New Roman" w:hAnsi="Times New Roman" w:cs="Times New Roman"/>
                <w:sz w:val="24"/>
                <w:szCs w:val="24"/>
                <w:lang w:eastAsia="ru-RU"/>
              </w:rPr>
            </w:pPr>
          </w:p>
        </w:tc>
        <w:tc>
          <w:tcPr>
            <w:tcW w:w="2410" w:type="dxa"/>
          </w:tcPr>
          <w:p w:rsidR="003354B4" w:rsidRPr="00DD70AA" w:rsidRDefault="003354B4" w:rsidP="000C2E3D">
            <w:pPr>
              <w:widowControl w:val="0"/>
              <w:autoSpaceDE w:val="0"/>
              <w:autoSpaceDN w:val="0"/>
              <w:spacing w:after="0" w:line="240" w:lineRule="auto"/>
              <w:ind w:firstLine="709"/>
              <w:rPr>
                <w:rFonts w:ascii="Times New Roman" w:eastAsia="Times New Roman" w:hAnsi="Times New Roman" w:cs="Times New Roman"/>
                <w:sz w:val="24"/>
                <w:szCs w:val="24"/>
                <w:lang w:eastAsia="ru-RU"/>
              </w:rPr>
            </w:pPr>
          </w:p>
        </w:tc>
      </w:tr>
      <w:tr w:rsidR="003354B4" w:rsidRPr="00DD70AA" w:rsidTr="00694562">
        <w:tc>
          <w:tcPr>
            <w:tcW w:w="2689" w:type="dxa"/>
          </w:tcPr>
          <w:p w:rsidR="003354B4" w:rsidRPr="00DD70AA" w:rsidRDefault="003354B4" w:rsidP="000C2E3D">
            <w:pPr>
              <w:widowControl w:val="0"/>
              <w:autoSpaceDE w:val="0"/>
              <w:autoSpaceDN w:val="0"/>
              <w:spacing w:after="0" w:line="240" w:lineRule="auto"/>
              <w:ind w:firstLine="709"/>
              <w:rPr>
                <w:rFonts w:ascii="Times New Roman" w:eastAsia="Times New Roman" w:hAnsi="Times New Roman" w:cs="Times New Roman"/>
                <w:sz w:val="24"/>
                <w:szCs w:val="24"/>
                <w:lang w:eastAsia="ru-RU"/>
              </w:rPr>
            </w:pPr>
          </w:p>
        </w:tc>
        <w:tc>
          <w:tcPr>
            <w:tcW w:w="1559" w:type="dxa"/>
          </w:tcPr>
          <w:p w:rsidR="003354B4" w:rsidRPr="00DD70AA" w:rsidRDefault="003354B4" w:rsidP="000C2E3D">
            <w:pPr>
              <w:widowControl w:val="0"/>
              <w:autoSpaceDE w:val="0"/>
              <w:autoSpaceDN w:val="0"/>
              <w:spacing w:after="0" w:line="240" w:lineRule="auto"/>
              <w:ind w:firstLine="709"/>
              <w:rPr>
                <w:rFonts w:ascii="Times New Roman" w:eastAsia="Times New Roman" w:hAnsi="Times New Roman" w:cs="Times New Roman"/>
                <w:sz w:val="24"/>
                <w:szCs w:val="24"/>
                <w:lang w:eastAsia="ru-RU"/>
              </w:rPr>
            </w:pPr>
          </w:p>
        </w:tc>
        <w:tc>
          <w:tcPr>
            <w:tcW w:w="2693" w:type="dxa"/>
          </w:tcPr>
          <w:p w:rsidR="003354B4" w:rsidRPr="00DD70AA" w:rsidRDefault="003354B4" w:rsidP="000C2E3D">
            <w:pPr>
              <w:widowControl w:val="0"/>
              <w:autoSpaceDE w:val="0"/>
              <w:autoSpaceDN w:val="0"/>
              <w:spacing w:after="0" w:line="240" w:lineRule="auto"/>
              <w:ind w:firstLine="709"/>
              <w:rPr>
                <w:rFonts w:ascii="Times New Roman" w:eastAsia="Times New Roman" w:hAnsi="Times New Roman" w:cs="Times New Roman"/>
                <w:sz w:val="24"/>
                <w:szCs w:val="24"/>
                <w:lang w:eastAsia="ru-RU"/>
              </w:rPr>
            </w:pPr>
          </w:p>
        </w:tc>
        <w:tc>
          <w:tcPr>
            <w:tcW w:w="2410" w:type="dxa"/>
          </w:tcPr>
          <w:p w:rsidR="003354B4" w:rsidRPr="00DD70AA" w:rsidRDefault="003354B4" w:rsidP="000C2E3D">
            <w:pPr>
              <w:widowControl w:val="0"/>
              <w:autoSpaceDE w:val="0"/>
              <w:autoSpaceDN w:val="0"/>
              <w:spacing w:after="0" w:line="240" w:lineRule="auto"/>
              <w:ind w:firstLine="709"/>
              <w:rPr>
                <w:rFonts w:ascii="Times New Roman" w:eastAsia="Times New Roman" w:hAnsi="Times New Roman" w:cs="Times New Roman"/>
                <w:sz w:val="24"/>
                <w:szCs w:val="24"/>
                <w:lang w:eastAsia="ru-RU"/>
              </w:rPr>
            </w:pPr>
          </w:p>
        </w:tc>
      </w:tr>
      <w:tr w:rsidR="003354B4" w:rsidRPr="00DD70AA" w:rsidTr="00694562">
        <w:tc>
          <w:tcPr>
            <w:tcW w:w="2689" w:type="dxa"/>
          </w:tcPr>
          <w:p w:rsidR="003354B4" w:rsidRPr="00DD70AA" w:rsidRDefault="003354B4" w:rsidP="000C2E3D">
            <w:pPr>
              <w:widowControl w:val="0"/>
              <w:autoSpaceDE w:val="0"/>
              <w:autoSpaceDN w:val="0"/>
              <w:spacing w:after="0" w:line="240" w:lineRule="auto"/>
              <w:ind w:firstLine="709"/>
              <w:rPr>
                <w:rFonts w:ascii="Times New Roman" w:eastAsia="Times New Roman" w:hAnsi="Times New Roman" w:cs="Times New Roman"/>
                <w:sz w:val="24"/>
                <w:szCs w:val="24"/>
                <w:lang w:eastAsia="ru-RU"/>
              </w:rPr>
            </w:pPr>
          </w:p>
        </w:tc>
        <w:tc>
          <w:tcPr>
            <w:tcW w:w="1559" w:type="dxa"/>
          </w:tcPr>
          <w:p w:rsidR="003354B4" w:rsidRPr="00DD70AA" w:rsidRDefault="003354B4" w:rsidP="000C2E3D">
            <w:pPr>
              <w:widowControl w:val="0"/>
              <w:autoSpaceDE w:val="0"/>
              <w:autoSpaceDN w:val="0"/>
              <w:spacing w:after="0" w:line="240" w:lineRule="auto"/>
              <w:ind w:firstLine="709"/>
              <w:rPr>
                <w:rFonts w:ascii="Times New Roman" w:eastAsia="Times New Roman" w:hAnsi="Times New Roman" w:cs="Times New Roman"/>
                <w:sz w:val="24"/>
                <w:szCs w:val="24"/>
                <w:lang w:eastAsia="ru-RU"/>
              </w:rPr>
            </w:pPr>
          </w:p>
        </w:tc>
        <w:tc>
          <w:tcPr>
            <w:tcW w:w="2693" w:type="dxa"/>
          </w:tcPr>
          <w:p w:rsidR="003354B4" w:rsidRPr="00DD70AA" w:rsidRDefault="003354B4" w:rsidP="000C2E3D">
            <w:pPr>
              <w:widowControl w:val="0"/>
              <w:autoSpaceDE w:val="0"/>
              <w:autoSpaceDN w:val="0"/>
              <w:spacing w:after="0" w:line="240" w:lineRule="auto"/>
              <w:ind w:firstLine="709"/>
              <w:rPr>
                <w:rFonts w:ascii="Times New Roman" w:eastAsia="Times New Roman" w:hAnsi="Times New Roman" w:cs="Times New Roman"/>
                <w:sz w:val="24"/>
                <w:szCs w:val="24"/>
                <w:lang w:eastAsia="ru-RU"/>
              </w:rPr>
            </w:pPr>
          </w:p>
        </w:tc>
        <w:tc>
          <w:tcPr>
            <w:tcW w:w="2410" w:type="dxa"/>
          </w:tcPr>
          <w:p w:rsidR="003354B4" w:rsidRPr="00DD70AA" w:rsidRDefault="003354B4" w:rsidP="000C2E3D">
            <w:pPr>
              <w:widowControl w:val="0"/>
              <w:autoSpaceDE w:val="0"/>
              <w:autoSpaceDN w:val="0"/>
              <w:spacing w:after="0" w:line="240" w:lineRule="auto"/>
              <w:ind w:firstLine="709"/>
              <w:rPr>
                <w:rFonts w:ascii="Times New Roman" w:eastAsia="Times New Roman" w:hAnsi="Times New Roman" w:cs="Times New Roman"/>
                <w:sz w:val="24"/>
                <w:szCs w:val="24"/>
                <w:lang w:eastAsia="ru-RU"/>
              </w:rPr>
            </w:pPr>
          </w:p>
        </w:tc>
      </w:tr>
      <w:tr w:rsidR="003354B4" w:rsidRPr="00DD70AA" w:rsidTr="00694562">
        <w:tc>
          <w:tcPr>
            <w:tcW w:w="2689" w:type="dxa"/>
          </w:tcPr>
          <w:p w:rsidR="003354B4" w:rsidRPr="00DD70AA" w:rsidRDefault="003354B4" w:rsidP="000C2E3D">
            <w:pPr>
              <w:widowControl w:val="0"/>
              <w:autoSpaceDE w:val="0"/>
              <w:autoSpaceDN w:val="0"/>
              <w:spacing w:after="0" w:line="240" w:lineRule="auto"/>
              <w:ind w:firstLine="709"/>
              <w:rPr>
                <w:rFonts w:ascii="Times New Roman" w:eastAsia="Times New Roman" w:hAnsi="Times New Roman" w:cs="Times New Roman"/>
                <w:sz w:val="24"/>
                <w:szCs w:val="24"/>
                <w:lang w:eastAsia="ru-RU"/>
              </w:rPr>
            </w:pPr>
          </w:p>
        </w:tc>
        <w:tc>
          <w:tcPr>
            <w:tcW w:w="1559" w:type="dxa"/>
          </w:tcPr>
          <w:p w:rsidR="003354B4" w:rsidRPr="00DD70AA" w:rsidRDefault="003354B4" w:rsidP="000C2E3D">
            <w:pPr>
              <w:widowControl w:val="0"/>
              <w:autoSpaceDE w:val="0"/>
              <w:autoSpaceDN w:val="0"/>
              <w:spacing w:after="0" w:line="240" w:lineRule="auto"/>
              <w:ind w:firstLine="709"/>
              <w:rPr>
                <w:rFonts w:ascii="Times New Roman" w:eastAsia="Times New Roman" w:hAnsi="Times New Roman" w:cs="Times New Roman"/>
                <w:sz w:val="24"/>
                <w:szCs w:val="24"/>
                <w:lang w:eastAsia="ru-RU"/>
              </w:rPr>
            </w:pPr>
          </w:p>
        </w:tc>
        <w:tc>
          <w:tcPr>
            <w:tcW w:w="2693" w:type="dxa"/>
          </w:tcPr>
          <w:p w:rsidR="003354B4" w:rsidRPr="00DD70AA" w:rsidRDefault="003354B4" w:rsidP="000C2E3D">
            <w:pPr>
              <w:widowControl w:val="0"/>
              <w:autoSpaceDE w:val="0"/>
              <w:autoSpaceDN w:val="0"/>
              <w:spacing w:after="0" w:line="240" w:lineRule="auto"/>
              <w:ind w:firstLine="709"/>
              <w:rPr>
                <w:rFonts w:ascii="Times New Roman" w:eastAsia="Times New Roman" w:hAnsi="Times New Roman" w:cs="Times New Roman"/>
                <w:sz w:val="24"/>
                <w:szCs w:val="24"/>
                <w:lang w:eastAsia="ru-RU"/>
              </w:rPr>
            </w:pPr>
          </w:p>
        </w:tc>
        <w:tc>
          <w:tcPr>
            <w:tcW w:w="2410" w:type="dxa"/>
          </w:tcPr>
          <w:p w:rsidR="003354B4" w:rsidRPr="00DD70AA" w:rsidRDefault="003354B4" w:rsidP="000C2E3D">
            <w:pPr>
              <w:widowControl w:val="0"/>
              <w:autoSpaceDE w:val="0"/>
              <w:autoSpaceDN w:val="0"/>
              <w:spacing w:after="0" w:line="240" w:lineRule="auto"/>
              <w:ind w:firstLine="709"/>
              <w:rPr>
                <w:rFonts w:ascii="Times New Roman" w:eastAsia="Times New Roman" w:hAnsi="Times New Roman" w:cs="Times New Roman"/>
                <w:sz w:val="24"/>
                <w:szCs w:val="24"/>
                <w:lang w:eastAsia="ru-RU"/>
              </w:rPr>
            </w:pPr>
          </w:p>
        </w:tc>
      </w:tr>
      <w:tr w:rsidR="003354B4" w:rsidRPr="00DD70AA" w:rsidTr="00694562">
        <w:tc>
          <w:tcPr>
            <w:tcW w:w="2689" w:type="dxa"/>
          </w:tcPr>
          <w:p w:rsidR="003354B4" w:rsidRPr="00DD70AA" w:rsidRDefault="003354B4" w:rsidP="000C2E3D">
            <w:pPr>
              <w:widowControl w:val="0"/>
              <w:autoSpaceDE w:val="0"/>
              <w:autoSpaceDN w:val="0"/>
              <w:spacing w:after="0" w:line="240" w:lineRule="auto"/>
              <w:ind w:firstLine="709"/>
              <w:rPr>
                <w:rFonts w:ascii="Times New Roman" w:eastAsia="Times New Roman" w:hAnsi="Times New Roman" w:cs="Times New Roman"/>
                <w:sz w:val="24"/>
                <w:szCs w:val="24"/>
                <w:lang w:eastAsia="ru-RU"/>
              </w:rPr>
            </w:pPr>
          </w:p>
        </w:tc>
        <w:tc>
          <w:tcPr>
            <w:tcW w:w="1559" w:type="dxa"/>
          </w:tcPr>
          <w:p w:rsidR="003354B4" w:rsidRPr="00DD70AA" w:rsidRDefault="003354B4" w:rsidP="000C2E3D">
            <w:pPr>
              <w:widowControl w:val="0"/>
              <w:autoSpaceDE w:val="0"/>
              <w:autoSpaceDN w:val="0"/>
              <w:spacing w:after="0" w:line="240" w:lineRule="auto"/>
              <w:ind w:firstLine="709"/>
              <w:rPr>
                <w:rFonts w:ascii="Times New Roman" w:eastAsia="Times New Roman" w:hAnsi="Times New Roman" w:cs="Times New Roman"/>
                <w:sz w:val="24"/>
                <w:szCs w:val="24"/>
                <w:lang w:eastAsia="ru-RU"/>
              </w:rPr>
            </w:pPr>
          </w:p>
        </w:tc>
        <w:tc>
          <w:tcPr>
            <w:tcW w:w="2693" w:type="dxa"/>
          </w:tcPr>
          <w:p w:rsidR="003354B4" w:rsidRPr="00DD70AA" w:rsidRDefault="003354B4" w:rsidP="000C2E3D">
            <w:pPr>
              <w:widowControl w:val="0"/>
              <w:autoSpaceDE w:val="0"/>
              <w:autoSpaceDN w:val="0"/>
              <w:spacing w:after="0" w:line="240" w:lineRule="auto"/>
              <w:ind w:firstLine="709"/>
              <w:rPr>
                <w:rFonts w:ascii="Times New Roman" w:eastAsia="Times New Roman" w:hAnsi="Times New Roman" w:cs="Times New Roman"/>
                <w:sz w:val="24"/>
                <w:szCs w:val="24"/>
                <w:lang w:eastAsia="ru-RU"/>
              </w:rPr>
            </w:pPr>
          </w:p>
        </w:tc>
        <w:tc>
          <w:tcPr>
            <w:tcW w:w="2410" w:type="dxa"/>
          </w:tcPr>
          <w:p w:rsidR="003354B4" w:rsidRPr="00DD70AA" w:rsidRDefault="003354B4" w:rsidP="000C2E3D">
            <w:pPr>
              <w:widowControl w:val="0"/>
              <w:autoSpaceDE w:val="0"/>
              <w:autoSpaceDN w:val="0"/>
              <w:spacing w:after="0" w:line="240" w:lineRule="auto"/>
              <w:ind w:firstLine="709"/>
              <w:rPr>
                <w:rFonts w:ascii="Times New Roman" w:eastAsia="Times New Roman" w:hAnsi="Times New Roman" w:cs="Times New Roman"/>
                <w:sz w:val="24"/>
                <w:szCs w:val="24"/>
                <w:lang w:eastAsia="ru-RU"/>
              </w:rPr>
            </w:pPr>
          </w:p>
        </w:tc>
      </w:tr>
      <w:tr w:rsidR="003354B4" w:rsidRPr="00DD70AA" w:rsidTr="00694562">
        <w:tc>
          <w:tcPr>
            <w:tcW w:w="2689" w:type="dxa"/>
          </w:tcPr>
          <w:p w:rsidR="003354B4" w:rsidRPr="00DD70AA" w:rsidRDefault="003354B4" w:rsidP="000C2E3D">
            <w:pPr>
              <w:widowControl w:val="0"/>
              <w:autoSpaceDE w:val="0"/>
              <w:autoSpaceDN w:val="0"/>
              <w:spacing w:after="0" w:line="240" w:lineRule="auto"/>
              <w:ind w:firstLine="709"/>
              <w:rPr>
                <w:rFonts w:ascii="Times New Roman" w:eastAsia="Times New Roman" w:hAnsi="Times New Roman" w:cs="Times New Roman"/>
                <w:sz w:val="24"/>
                <w:szCs w:val="24"/>
                <w:lang w:eastAsia="ru-RU"/>
              </w:rPr>
            </w:pPr>
          </w:p>
        </w:tc>
        <w:tc>
          <w:tcPr>
            <w:tcW w:w="1559" w:type="dxa"/>
          </w:tcPr>
          <w:p w:rsidR="003354B4" w:rsidRPr="00DD70AA" w:rsidRDefault="003354B4" w:rsidP="000C2E3D">
            <w:pPr>
              <w:widowControl w:val="0"/>
              <w:autoSpaceDE w:val="0"/>
              <w:autoSpaceDN w:val="0"/>
              <w:spacing w:after="0" w:line="240" w:lineRule="auto"/>
              <w:ind w:firstLine="709"/>
              <w:rPr>
                <w:rFonts w:ascii="Times New Roman" w:eastAsia="Times New Roman" w:hAnsi="Times New Roman" w:cs="Times New Roman"/>
                <w:sz w:val="24"/>
                <w:szCs w:val="24"/>
                <w:lang w:eastAsia="ru-RU"/>
              </w:rPr>
            </w:pPr>
          </w:p>
        </w:tc>
        <w:tc>
          <w:tcPr>
            <w:tcW w:w="2693" w:type="dxa"/>
          </w:tcPr>
          <w:p w:rsidR="003354B4" w:rsidRPr="00DD70AA" w:rsidRDefault="003354B4" w:rsidP="000C2E3D">
            <w:pPr>
              <w:widowControl w:val="0"/>
              <w:autoSpaceDE w:val="0"/>
              <w:autoSpaceDN w:val="0"/>
              <w:spacing w:after="0" w:line="240" w:lineRule="auto"/>
              <w:ind w:firstLine="709"/>
              <w:rPr>
                <w:rFonts w:ascii="Times New Roman" w:eastAsia="Times New Roman" w:hAnsi="Times New Roman" w:cs="Times New Roman"/>
                <w:sz w:val="24"/>
                <w:szCs w:val="24"/>
                <w:lang w:eastAsia="ru-RU"/>
              </w:rPr>
            </w:pPr>
          </w:p>
        </w:tc>
        <w:tc>
          <w:tcPr>
            <w:tcW w:w="2410" w:type="dxa"/>
          </w:tcPr>
          <w:p w:rsidR="003354B4" w:rsidRPr="00DD70AA" w:rsidRDefault="003354B4" w:rsidP="000C2E3D">
            <w:pPr>
              <w:widowControl w:val="0"/>
              <w:autoSpaceDE w:val="0"/>
              <w:autoSpaceDN w:val="0"/>
              <w:spacing w:after="0" w:line="240" w:lineRule="auto"/>
              <w:ind w:firstLine="709"/>
              <w:rPr>
                <w:rFonts w:ascii="Times New Roman" w:eastAsia="Times New Roman" w:hAnsi="Times New Roman" w:cs="Times New Roman"/>
                <w:sz w:val="24"/>
                <w:szCs w:val="24"/>
                <w:lang w:eastAsia="ru-RU"/>
              </w:rPr>
            </w:pPr>
          </w:p>
        </w:tc>
      </w:tr>
      <w:tr w:rsidR="003354B4" w:rsidRPr="00DD70AA" w:rsidTr="00694562">
        <w:tc>
          <w:tcPr>
            <w:tcW w:w="2689" w:type="dxa"/>
          </w:tcPr>
          <w:p w:rsidR="003354B4" w:rsidRPr="00DD70AA" w:rsidRDefault="003354B4" w:rsidP="000C2E3D">
            <w:pPr>
              <w:widowControl w:val="0"/>
              <w:autoSpaceDE w:val="0"/>
              <w:autoSpaceDN w:val="0"/>
              <w:spacing w:after="0" w:line="240" w:lineRule="auto"/>
              <w:ind w:firstLine="709"/>
              <w:rPr>
                <w:rFonts w:ascii="Times New Roman" w:eastAsia="Times New Roman" w:hAnsi="Times New Roman" w:cs="Times New Roman"/>
                <w:sz w:val="24"/>
                <w:szCs w:val="24"/>
                <w:lang w:eastAsia="ru-RU"/>
              </w:rPr>
            </w:pPr>
          </w:p>
        </w:tc>
        <w:tc>
          <w:tcPr>
            <w:tcW w:w="1559" w:type="dxa"/>
          </w:tcPr>
          <w:p w:rsidR="003354B4" w:rsidRPr="00DD70AA" w:rsidRDefault="003354B4" w:rsidP="000C2E3D">
            <w:pPr>
              <w:widowControl w:val="0"/>
              <w:autoSpaceDE w:val="0"/>
              <w:autoSpaceDN w:val="0"/>
              <w:spacing w:after="0" w:line="240" w:lineRule="auto"/>
              <w:ind w:firstLine="709"/>
              <w:rPr>
                <w:rFonts w:ascii="Times New Roman" w:eastAsia="Times New Roman" w:hAnsi="Times New Roman" w:cs="Times New Roman"/>
                <w:sz w:val="24"/>
                <w:szCs w:val="24"/>
                <w:lang w:eastAsia="ru-RU"/>
              </w:rPr>
            </w:pPr>
          </w:p>
        </w:tc>
        <w:tc>
          <w:tcPr>
            <w:tcW w:w="2693" w:type="dxa"/>
          </w:tcPr>
          <w:p w:rsidR="003354B4" w:rsidRPr="00DD70AA" w:rsidRDefault="003354B4" w:rsidP="000C2E3D">
            <w:pPr>
              <w:widowControl w:val="0"/>
              <w:autoSpaceDE w:val="0"/>
              <w:autoSpaceDN w:val="0"/>
              <w:spacing w:after="0" w:line="240" w:lineRule="auto"/>
              <w:ind w:firstLine="709"/>
              <w:rPr>
                <w:rFonts w:ascii="Times New Roman" w:eastAsia="Times New Roman" w:hAnsi="Times New Roman" w:cs="Times New Roman"/>
                <w:sz w:val="24"/>
                <w:szCs w:val="24"/>
                <w:lang w:eastAsia="ru-RU"/>
              </w:rPr>
            </w:pPr>
          </w:p>
        </w:tc>
        <w:tc>
          <w:tcPr>
            <w:tcW w:w="2410" w:type="dxa"/>
          </w:tcPr>
          <w:p w:rsidR="003354B4" w:rsidRPr="00DD70AA" w:rsidRDefault="003354B4" w:rsidP="000C2E3D">
            <w:pPr>
              <w:widowControl w:val="0"/>
              <w:autoSpaceDE w:val="0"/>
              <w:autoSpaceDN w:val="0"/>
              <w:spacing w:after="0" w:line="240" w:lineRule="auto"/>
              <w:ind w:firstLine="709"/>
              <w:rPr>
                <w:rFonts w:ascii="Times New Roman" w:eastAsia="Times New Roman" w:hAnsi="Times New Roman" w:cs="Times New Roman"/>
                <w:sz w:val="24"/>
                <w:szCs w:val="24"/>
                <w:lang w:eastAsia="ru-RU"/>
              </w:rPr>
            </w:pPr>
          </w:p>
        </w:tc>
      </w:tr>
      <w:tr w:rsidR="003354B4" w:rsidRPr="00DD70AA" w:rsidTr="00694562">
        <w:tc>
          <w:tcPr>
            <w:tcW w:w="2689" w:type="dxa"/>
          </w:tcPr>
          <w:p w:rsidR="003354B4" w:rsidRPr="00DD70AA" w:rsidRDefault="003354B4" w:rsidP="000C2E3D">
            <w:pPr>
              <w:widowControl w:val="0"/>
              <w:autoSpaceDE w:val="0"/>
              <w:autoSpaceDN w:val="0"/>
              <w:spacing w:after="0" w:line="240" w:lineRule="auto"/>
              <w:ind w:firstLine="709"/>
              <w:rPr>
                <w:rFonts w:ascii="Times New Roman" w:eastAsia="Times New Roman" w:hAnsi="Times New Roman" w:cs="Times New Roman"/>
                <w:sz w:val="24"/>
                <w:szCs w:val="24"/>
                <w:lang w:eastAsia="ru-RU"/>
              </w:rPr>
            </w:pPr>
          </w:p>
        </w:tc>
        <w:tc>
          <w:tcPr>
            <w:tcW w:w="1559" w:type="dxa"/>
          </w:tcPr>
          <w:p w:rsidR="003354B4" w:rsidRPr="00DD70AA" w:rsidRDefault="003354B4" w:rsidP="000C2E3D">
            <w:pPr>
              <w:widowControl w:val="0"/>
              <w:autoSpaceDE w:val="0"/>
              <w:autoSpaceDN w:val="0"/>
              <w:spacing w:after="0" w:line="240" w:lineRule="auto"/>
              <w:ind w:firstLine="709"/>
              <w:rPr>
                <w:rFonts w:ascii="Times New Roman" w:eastAsia="Times New Roman" w:hAnsi="Times New Roman" w:cs="Times New Roman"/>
                <w:sz w:val="24"/>
                <w:szCs w:val="24"/>
                <w:lang w:eastAsia="ru-RU"/>
              </w:rPr>
            </w:pPr>
          </w:p>
        </w:tc>
        <w:tc>
          <w:tcPr>
            <w:tcW w:w="2693" w:type="dxa"/>
          </w:tcPr>
          <w:p w:rsidR="003354B4" w:rsidRPr="00DD70AA" w:rsidRDefault="003354B4" w:rsidP="000C2E3D">
            <w:pPr>
              <w:widowControl w:val="0"/>
              <w:autoSpaceDE w:val="0"/>
              <w:autoSpaceDN w:val="0"/>
              <w:spacing w:after="0" w:line="240" w:lineRule="auto"/>
              <w:ind w:firstLine="709"/>
              <w:rPr>
                <w:rFonts w:ascii="Times New Roman" w:eastAsia="Times New Roman" w:hAnsi="Times New Roman" w:cs="Times New Roman"/>
                <w:sz w:val="24"/>
                <w:szCs w:val="24"/>
                <w:lang w:eastAsia="ru-RU"/>
              </w:rPr>
            </w:pPr>
          </w:p>
        </w:tc>
        <w:tc>
          <w:tcPr>
            <w:tcW w:w="2410" w:type="dxa"/>
          </w:tcPr>
          <w:p w:rsidR="003354B4" w:rsidRPr="00DD70AA" w:rsidRDefault="003354B4" w:rsidP="000C2E3D">
            <w:pPr>
              <w:widowControl w:val="0"/>
              <w:autoSpaceDE w:val="0"/>
              <w:autoSpaceDN w:val="0"/>
              <w:spacing w:after="0" w:line="240" w:lineRule="auto"/>
              <w:ind w:firstLine="709"/>
              <w:rPr>
                <w:rFonts w:ascii="Times New Roman" w:eastAsia="Times New Roman" w:hAnsi="Times New Roman" w:cs="Times New Roman"/>
                <w:sz w:val="24"/>
                <w:szCs w:val="24"/>
                <w:lang w:eastAsia="ru-RU"/>
              </w:rPr>
            </w:pPr>
          </w:p>
        </w:tc>
      </w:tr>
    </w:tbl>
    <w:p w:rsidR="003354B4" w:rsidRPr="00DD70AA" w:rsidRDefault="003354B4" w:rsidP="000C2E3D">
      <w:pPr>
        <w:widowControl w:val="0"/>
        <w:autoSpaceDE w:val="0"/>
        <w:autoSpaceDN w:val="0"/>
        <w:spacing w:after="0" w:line="240" w:lineRule="auto"/>
        <w:ind w:firstLine="709"/>
        <w:jc w:val="both"/>
        <w:rPr>
          <w:rFonts w:ascii="Calibri" w:eastAsia="Times New Roman" w:hAnsi="Calibri" w:cs="Calibri"/>
          <w:szCs w:val="20"/>
          <w:lang w:eastAsia="ru-RU"/>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288"/>
        <w:gridCol w:w="340"/>
        <w:gridCol w:w="1301"/>
        <w:gridCol w:w="340"/>
        <w:gridCol w:w="3742"/>
      </w:tblGrid>
      <w:tr w:rsidR="003354B4" w:rsidRPr="00DD70AA" w:rsidTr="003354B4">
        <w:tc>
          <w:tcPr>
            <w:tcW w:w="3288" w:type="dxa"/>
            <w:tcBorders>
              <w:top w:val="nil"/>
              <w:left w:val="nil"/>
              <w:bottom w:val="nil"/>
              <w:right w:val="nil"/>
            </w:tcBorders>
          </w:tcPr>
          <w:p w:rsidR="003354B4" w:rsidRPr="00DD70AA" w:rsidRDefault="003354B4" w:rsidP="000C2E3D">
            <w:pPr>
              <w:widowControl w:val="0"/>
              <w:autoSpaceDE w:val="0"/>
              <w:autoSpaceDN w:val="0"/>
              <w:spacing w:after="0" w:line="240" w:lineRule="auto"/>
              <w:ind w:firstLine="709"/>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Ответственное лицо</w:t>
            </w:r>
          </w:p>
        </w:tc>
        <w:tc>
          <w:tcPr>
            <w:tcW w:w="340" w:type="dxa"/>
            <w:tcBorders>
              <w:top w:val="nil"/>
              <w:left w:val="nil"/>
              <w:bottom w:val="nil"/>
              <w:right w:val="nil"/>
            </w:tcBorders>
          </w:tcPr>
          <w:p w:rsidR="003354B4" w:rsidRPr="00DD70AA" w:rsidRDefault="003354B4" w:rsidP="000C2E3D">
            <w:pPr>
              <w:widowControl w:val="0"/>
              <w:autoSpaceDE w:val="0"/>
              <w:autoSpaceDN w:val="0"/>
              <w:spacing w:after="0" w:line="240" w:lineRule="auto"/>
              <w:ind w:firstLine="709"/>
              <w:rPr>
                <w:rFonts w:ascii="Times New Roman" w:eastAsia="Times New Roman" w:hAnsi="Times New Roman" w:cs="Times New Roman"/>
                <w:sz w:val="24"/>
                <w:szCs w:val="24"/>
                <w:lang w:eastAsia="ru-RU"/>
              </w:rPr>
            </w:pPr>
          </w:p>
        </w:tc>
        <w:tc>
          <w:tcPr>
            <w:tcW w:w="1301" w:type="dxa"/>
            <w:tcBorders>
              <w:top w:val="nil"/>
              <w:left w:val="nil"/>
              <w:bottom w:val="single" w:sz="4" w:space="0" w:color="auto"/>
              <w:right w:val="nil"/>
            </w:tcBorders>
          </w:tcPr>
          <w:p w:rsidR="003354B4" w:rsidRPr="00DD70AA" w:rsidRDefault="003354B4" w:rsidP="000C2E3D">
            <w:pPr>
              <w:widowControl w:val="0"/>
              <w:autoSpaceDE w:val="0"/>
              <w:autoSpaceDN w:val="0"/>
              <w:spacing w:after="0" w:line="240" w:lineRule="auto"/>
              <w:ind w:firstLine="709"/>
              <w:rPr>
                <w:rFonts w:ascii="Times New Roman" w:eastAsia="Times New Roman" w:hAnsi="Times New Roman" w:cs="Times New Roman"/>
                <w:sz w:val="24"/>
                <w:szCs w:val="24"/>
                <w:lang w:eastAsia="ru-RU"/>
              </w:rPr>
            </w:pPr>
          </w:p>
        </w:tc>
        <w:tc>
          <w:tcPr>
            <w:tcW w:w="340" w:type="dxa"/>
            <w:tcBorders>
              <w:top w:val="nil"/>
              <w:left w:val="nil"/>
              <w:bottom w:val="nil"/>
              <w:right w:val="nil"/>
            </w:tcBorders>
          </w:tcPr>
          <w:p w:rsidR="003354B4" w:rsidRPr="00DD70AA" w:rsidRDefault="003354B4" w:rsidP="000C2E3D">
            <w:pPr>
              <w:widowControl w:val="0"/>
              <w:autoSpaceDE w:val="0"/>
              <w:autoSpaceDN w:val="0"/>
              <w:spacing w:after="0" w:line="240" w:lineRule="auto"/>
              <w:ind w:firstLine="709"/>
              <w:rPr>
                <w:rFonts w:ascii="Times New Roman" w:eastAsia="Times New Roman" w:hAnsi="Times New Roman" w:cs="Times New Roman"/>
                <w:sz w:val="24"/>
                <w:szCs w:val="24"/>
                <w:lang w:eastAsia="ru-RU"/>
              </w:rPr>
            </w:pPr>
          </w:p>
        </w:tc>
        <w:tc>
          <w:tcPr>
            <w:tcW w:w="3742" w:type="dxa"/>
            <w:tcBorders>
              <w:top w:val="nil"/>
              <w:left w:val="nil"/>
              <w:bottom w:val="single" w:sz="4" w:space="0" w:color="auto"/>
              <w:right w:val="nil"/>
            </w:tcBorders>
          </w:tcPr>
          <w:p w:rsidR="003354B4" w:rsidRPr="00DD70AA" w:rsidRDefault="003354B4" w:rsidP="000C2E3D">
            <w:pPr>
              <w:widowControl w:val="0"/>
              <w:autoSpaceDE w:val="0"/>
              <w:autoSpaceDN w:val="0"/>
              <w:spacing w:after="0" w:line="240" w:lineRule="auto"/>
              <w:ind w:firstLine="709"/>
              <w:rPr>
                <w:rFonts w:ascii="Times New Roman" w:eastAsia="Times New Roman" w:hAnsi="Times New Roman" w:cs="Times New Roman"/>
                <w:sz w:val="24"/>
                <w:szCs w:val="24"/>
                <w:lang w:eastAsia="ru-RU"/>
              </w:rPr>
            </w:pPr>
          </w:p>
        </w:tc>
      </w:tr>
      <w:tr w:rsidR="003354B4" w:rsidRPr="00DD70AA" w:rsidTr="003354B4">
        <w:tc>
          <w:tcPr>
            <w:tcW w:w="3288" w:type="dxa"/>
            <w:tcBorders>
              <w:top w:val="nil"/>
              <w:left w:val="nil"/>
              <w:bottom w:val="nil"/>
              <w:right w:val="nil"/>
            </w:tcBorders>
          </w:tcPr>
          <w:p w:rsidR="003354B4" w:rsidRPr="00DD70AA" w:rsidRDefault="003354B4" w:rsidP="000C2E3D">
            <w:pPr>
              <w:widowControl w:val="0"/>
              <w:autoSpaceDE w:val="0"/>
              <w:autoSpaceDN w:val="0"/>
              <w:spacing w:after="0" w:line="240" w:lineRule="auto"/>
              <w:ind w:firstLine="709"/>
              <w:rPr>
                <w:rFonts w:ascii="Times New Roman" w:eastAsia="Times New Roman" w:hAnsi="Times New Roman" w:cs="Times New Roman"/>
                <w:sz w:val="20"/>
                <w:szCs w:val="20"/>
                <w:lang w:eastAsia="ru-RU"/>
              </w:rPr>
            </w:pPr>
          </w:p>
        </w:tc>
        <w:tc>
          <w:tcPr>
            <w:tcW w:w="340" w:type="dxa"/>
            <w:tcBorders>
              <w:top w:val="nil"/>
              <w:left w:val="nil"/>
              <w:bottom w:val="nil"/>
              <w:right w:val="nil"/>
            </w:tcBorders>
          </w:tcPr>
          <w:p w:rsidR="003354B4" w:rsidRPr="00DD70AA" w:rsidRDefault="003354B4" w:rsidP="000C2E3D">
            <w:pPr>
              <w:widowControl w:val="0"/>
              <w:autoSpaceDE w:val="0"/>
              <w:autoSpaceDN w:val="0"/>
              <w:spacing w:after="0" w:line="240" w:lineRule="auto"/>
              <w:ind w:firstLine="709"/>
              <w:rPr>
                <w:rFonts w:ascii="Times New Roman" w:eastAsia="Times New Roman" w:hAnsi="Times New Roman" w:cs="Times New Roman"/>
                <w:sz w:val="20"/>
                <w:szCs w:val="20"/>
                <w:lang w:eastAsia="ru-RU"/>
              </w:rPr>
            </w:pPr>
          </w:p>
        </w:tc>
        <w:tc>
          <w:tcPr>
            <w:tcW w:w="1301" w:type="dxa"/>
            <w:tcBorders>
              <w:top w:val="single" w:sz="4" w:space="0" w:color="auto"/>
              <w:left w:val="nil"/>
              <w:bottom w:val="nil"/>
              <w:right w:val="nil"/>
            </w:tcBorders>
          </w:tcPr>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0"/>
                <w:szCs w:val="20"/>
                <w:lang w:eastAsia="ru-RU"/>
              </w:rPr>
            </w:pPr>
            <w:r w:rsidRPr="00DD70AA">
              <w:rPr>
                <w:rFonts w:ascii="Times New Roman" w:eastAsia="Times New Roman" w:hAnsi="Times New Roman" w:cs="Times New Roman"/>
                <w:sz w:val="20"/>
                <w:szCs w:val="20"/>
                <w:lang w:eastAsia="ru-RU"/>
              </w:rPr>
              <w:t>(подпись)</w:t>
            </w:r>
          </w:p>
        </w:tc>
        <w:tc>
          <w:tcPr>
            <w:tcW w:w="340" w:type="dxa"/>
            <w:tcBorders>
              <w:top w:val="nil"/>
              <w:left w:val="nil"/>
              <w:bottom w:val="nil"/>
              <w:right w:val="nil"/>
            </w:tcBorders>
          </w:tcPr>
          <w:p w:rsidR="003354B4" w:rsidRPr="00DD70AA" w:rsidRDefault="003354B4" w:rsidP="000C2E3D">
            <w:pPr>
              <w:widowControl w:val="0"/>
              <w:autoSpaceDE w:val="0"/>
              <w:autoSpaceDN w:val="0"/>
              <w:spacing w:after="0" w:line="240" w:lineRule="auto"/>
              <w:ind w:firstLine="709"/>
              <w:rPr>
                <w:rFonts w:ascii="Times New Roman" w:eastAsia="Times New Roman" w:hAnsi="Times New Roman" w:cs="Times New Roman"/>
                <w:sz w:val="20"/>
                <w:szCs w:val="20"/>
                <w:lang w:eastAsia="ru-RU"/>
              </w:rPr>
            </w:pPr>
          </w:p>
        </w:tc>
        <w:tc>
          <w:tcPr>
            <w:tcW w:w="3742" w:type="dxa"/>
            <w:tcBorders>
              <w:top w:val="single" w:sz="4" w:space="0" w:color="auto"/>
              <w:left w:val="nil"/>
              <w:bottom w:val="nil"/>
              <w:right w:val="nil"/>
            </w:tcBorders>
          </w:tcPr>
          <w:p w:rsidR="003354B4" w:rsidRPr="00DD70AA" w:rsidRDefault="003354B4" w:rsidP="000C2E3D">
            <w:pPr>
              <w:widowControl w:val="0"/>
              <w:autoSpaceDE w:val="0"/>
              <w:autoSpaceDN w:val="0"/>
              <w:spacing w:after="0" w:line="240" w:lineRule="auto"/>
              <w:ind w:firstLine="709"/>
              <w:rPr>
                <w:rFonts w:ascii="Times New Roman" w:eastAsia="Times New Roman" w:hAnsi="Times New Roman" w:cs="Times New Roman"/>
                <w:sz w:val="20"/>
                <w:szCs w:val="20"/>
                <w:lang w:eastAsia="ru-RU"/>
              </w:rPr>
            </w:pPr>
            <w:r w:rsidRPr="00DD70AA">
              <w:rPr>
                <w:rFonts w:ascii="Times New Roman" w:eastAsia="Times New Roman" w:hAnsi="Times New Roman" w:cs="Times New Roman"/>
                <w:sz w:val="20"/>
                <w:szCs w:val="20"/>
                <w:lang w:eastAsia="ru-RU"/>
              </w:rPr>
              <w:t>(фамилия, инициалы)</w:t>
            </w:r>
          </w:p>
        </w:tc>
      </w:tr>
    </w:tbl>
    <w:p w:rsidR="009B5392" w:rsidRPr="00DD70AA" w:rsidRDefault="009B5392">
      <w:pPr>
        <w:widowControl w:val="0"/>
        <w:autoSpaceDE w:val="0"/>
        <w:autoSpaceDN w:val="0"/>
        <w:spacing w:after="0" w:line="240" w:lineRule="auto"/>
        <w:ind w:firstLine="709"/>
        <w:jc w:val="both"/>
        <w:rPr>
          <w:rFonts w:ascii="Calibri" w:eastAsia="Times New Roman" w:hAnsi="Calibri" w:cs="Calibri"/>
          <w:szCs w:val="20"/>
          <w:lang w:eastAsia="ru-RU"/>
        </w:rPr>
      </w:pPr>
    </w:p>
    <w:p w:rsidR="009B5392" w:rsidRPr="00DD70AA" w:rsidRDefault="009B5392">
      <w:pPr>
        <w:spacing w:after="160" w:line="259" w:lineRule="auto"/>
        <w:rPr>
          <w:rFonts w:ascii="Calibri" w:eastAsia="Times New Roman" w:hAnsi="Calibri" w:cs="Calibri"/>
          <w:szCs w:val="20"/>
          <w:lang w:eastAsia="ru-RU"/>
        </w:rPr>
      </w:pPr>
      <w:r w:rsidRPr="00DD70AA">
        <w:rPr>
          <w:rFonts w:ascii="Calibri" w:eastAsia="Times New Roman" w:hAnsi="Calibri" w:cs="Calibri"/>
          <w:szCs w:val="20"/>
          <w:lang w:eastAsia="ru-RU"/>
        </w:rPr>
        <w:br w:type="page"/>
      </w: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8957"/>
      </w:tblGrid>
      <w:tr w:rsidR="003354B4" w:rsidRPr="00DD70AA" w:rsidTr="003354B4">
        <w:tc>
          <w:tcPr>
            <w:tcW w:w="8957" w:type="dxa"/>
            <w:tcBorders>
              <w:top w:val="nil"/>
              <w:left w:val="nil"/>
              <w:bottom w:val="nil"/>
              <w:right w:val="nil"/>
            </w:tcBorders>
          </w:tcPr>
          <w:p w:rsidR="003354B4" w:rsidRPr="000C2E3D" w:rsidRDefault="003354B4" w:rsidP="000C2E3D">
            <w:pPr>
              <w:widowControl w:val="0"/>
              <w:autoSpaceDE w:val="0"/>
              <w:autoSpaceDN w:val="0"/>
              <w:spacing w:after="0" w:line="240" w:lineRule="auto"/>
              <w:ind w:firstLine="709"/>
              <w:jc w:val="right"/>
              <w:outlineLvl w:val="2"/>
              <w:rPr>
                <w:rFonts w:ascii="Times New Roman" w:eastAsia="Times New Roman" w:hAnsi="Times New Roman" w:cs="Times New Roman"/>
                <w:b/>
                <w:sz w:val="24"/>
                <w:szCs w:val="24"/>
                <w:lang w:eastAsia="ru-RU"/>
              </w:rPr>
            </w:pPr>
            <w:r w:rsidRPr="000C2E3D">
              <w:rPr>
                <w:rFonts w:ascii="Times New Roman" w:eastAsia="Times New Roman" w:hAnsi="Times New Roman" w:cs="Times New Roman"/>
                <w:b/>
                <w:sz w:val="24"/>
                <w:szCs w:val="24"/>
                <w:lang w:eastAsia="ru-RU"/>
              </w:rPr>
              <w:lastRenderedPageBreak/>
              <w:t>Оборотная сторона личной карточки</w:t>
            </w:r>
          </w:p>
        </w:tc>
      </w:tr>
    </w:tbl>
    <w:p w:rsidR="003354B4" w:rsidRPr="00DD70AA" w:rsidRDefault="003354B4" w:rsidP="000C2E3D">
      <w:pPr>
        <w:widowControl w:val="0"/>
        <w:autoSpaceDE w:val="0"/>
        <w:autoSpaceDN w:val="0"/>
        <w:spacing w:after="0" w:line="240" w:lineRule="auto"/>
        <w:ind w:firstLine="709"/>
        <w:jc w:val="both"/>
        <w:rPr>
          <w:rFonts w:ascii="Calibri" w:eastAsia="Times New Roman" w:hAnsi="Calibri" w:cs="Calibri"/>
          <w:szCs w:val="20"/>
          <w:lang w:eastAsia="ru-RU"/>
        </w:rPr>
      </w:pPr>
    </w:p>
    <w:tbl>
      <w:tblPr>
        <w:tblW w:w="9351" w:type="dxa"/>
        <w:tblInd w:w="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64"/>
        <w:gridCol w:w="1441"/>
        <w:gridCol w:w="709"/>
        <w:gridCol w:w="709"/>
        <w:gridCol w:w="1250"/>
        <w:gridCol w:w="706"/>
        <w:gridCol w:w="737"/>
        <w:gridCol w:w="1417"/>
        <w:gridCol w:w="1418"/>
      </w:tblGrid>
      <w:tr w:rsidR="003354B4" w:rsidRPr="00DD70AA" w:rsidTr="001958C6">
        <w:tc>
          <w:tcPr>
            <w:tcW w:w="964" w:type="dxa"/>
            <w:vMerge w:val="restart"/>
          </w:tcPr>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Наиме</w:t>
            </w:r>
            <w:r w:rsidR="008F1CD8" w:rsidRPr="00DD70AA">
              <w:rPr>
                <w:rFonts w:ascii="Times New Roman" w:eastAsia="Times New Roman" w:hAnsi="Times New Roman" w:cs="Times New Roman"/>
                <w:sz w:val="24"/>
                <w:szCs w:val="24"/>
                <w:lang w:eastAsia="ru-RU"/>
              </w:rPr>
              <w:t>-</w:t>
            </w:r>
            <w:r w:rsidRPr="00DD70AA">
              <w:rPr>
                <w:rFonts w:ascii="Times New Roman" w:eastAsia="Times New Roman" w:hAnsi="Times New Roman" w:cs="Times New Roman"/>
                <w:sz w:val="24"/>
                <w:szCs w:val="24"/>
                <w:lang w:eastAsia="ru-RU"/>
              </w:rPr>
              <w:t>нование СИЗ</w:t>
            </w:r>
          </w:p>
        </w:tc>
        <w:tc>
          <w:tcPr>
            <w:tcW w:w="1441" w:type="dxa"/>
            <w:vMerge w:val="restart"/>
          </w:tcPr>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Модель, марка, артикул, класс защиты СИЗ</w:t>
            </w:r>
          </w:p>
        </w:tc>
        <w:tc>
          <w:tcPr>
            <w:tcW w:w="2668" w:type="dxa"/>
            <w:gridSpan w:val="3"/>
          </w:tcPr>
          <w:p w:rsidR="003354B4" w:rsidRPr="00DD70AA" w:rsidRDefault="003354B4" w:rsidP="000C2E3D">
            <w:pPr>
              <w:widowControl w:val="0"/>
              <w:autoSpaceDE w:val="0"/>
              <w:autoSpaceDN w:val="0"/>
              <w:spacing w:after="0" w:line="240" w:lineRule="auto"/>
              <w:ind w:firstLine="709"/>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Выдано</w:t>
            </w:r>
          </w:p>
        </w:tc>
        <w:tc>
          <w:tcPr>
            <w:tcW w:w="4278" w:type="dxa"/>
            <w:gridSpan w:val="4"/>
          </w:tcPr>
          <w:p w:rsidR="003354B4" w:rsidRPr="00DD70AA" w:rsidRDefault="003354B4" w:rsidP="000C2E3D">
            <w:pPr>
              <w:widowControl w:val="0"/>
              <w:autoSpaceDE w:val="0"/>
              <w:autoSpaceDN w:val="0"/>
              <w:spacing w:after="0" w:line="240" w:lineRule="auto"/>
              <w:ind w:firstLine="709"/>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Возвращено</w:t>
            </w:r>
          </w:p>
        </w:tc>
      </w:tr>
      <w:tr w:rsidR="003354B4" w:rsidRPr="00DD70AA" w:rsidTr="001958C6">
        <w:tc>
          <w:tcPr>
            <w:tcW w:w="964" w:type="dxa"/>
            <w:vMerge/>
          </w:tcPr>
          <w:p w:rsidR="003354B4" w:rsidRPr="00DD70AA" w:rsidRDefault="003354B4" w:rsidP="000C2E3D">
            <w:pPr>
              <w:widowControl w:val="0"/>
              <w:spacing w:after="1" w:line="0" w:lineRule="atLeast"/>
              <w:ind w:firstLine="709"/>
              <w:rPr>
                <w:rFonts w:ascii="Times New Roman" w:eastAsia="Calibri" w:hAnsi="Times New Roman" w:cs="Times New Roman"/>
                <w:sz w:val="24"/>
                <w:szCs w:val="24"/>
              </w:rPr>
            </w:pPr>
          </w:p>
        </w:tc>
        <w:tc>
          <w:tcPr>
            <w:tcW w:w="1441" w:type="dxa"/>
            <w:vMerge/>
          </w:tcPr>
          <w:p w:rsidR="003354B4" w:rsidRPr="00DD70AA" w:rsidRDefault="003354B4" w:rsidP="000C2E3D">
            <w:pPr>
              <w:widowControl w:val="0"/>
              <w:spacing w:after="1" w:line="0" w:lineRule="atLeast"/>
              <w:ind w:firstLine="709"/>
              <w:rPr>
                <w:rFonts w:ascii="Times New Roman" w:eastAsia="Calibri" w:hAnsi="Times New Roman" w:cs="Times New Roman"/>
                <w:sz w:val="24"/>
                <w:szCs w:val="24"/>
              </w:rPr>
            </w:pPr>
          </w:p>
        </w:tc>
        <w:tc>
          <w:tcPr>
            <w:tcW w:w="709" w:type="dxa"/>
          </w:tcPr>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дата</w:t>
            </w:r>
          </w:p>
        </w:tc>
        <w:tc>
          <w:tcPr>
            <w:tcW w:w="709" w:type="dxa"/>
          </w:tcPr>
          <w:p w:rsidR="003354B4" w:rsidRPr="00DD70AA" w:rsidRDefault="00AE3181"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ко-ли</w:t>
            </w:r>
            <w:r w:rsidR="003354B4" w:rsidRPr="00DD70AA">
              <w:rPr>
                <w:rFonts w:ascii="Times New Roman" w:eastAsia="Times New Roman" w:hAnsi="Times New Roman" w:cs="Times New Roman"/>
                <w:sz w:val="24"/>
                <w:szCs w:val="24"/>
                <w:lang w:eastAsia="ru-RU"/>
              </w:rPr>
              <w:t>че</w:t>
            </w:r>
            <w:r w:rsidRPr="00DD70AA">
              <w:rPr>
                <w:rFonts w:ascii="Times New Roman" w:eastAsia="Times New Roman" w:hAnsi="Times New Roman" w:cs="Times New Roman"/>
                <w:sz w:val="24"/>
                <w:szCs w:val="24"/>
                <w:lang w:eastAsia="ru-RU"/>
              </w:rPr>
              <w:t>-</w:t>
            </w:r>
            <w:r w:rsidR="003354B4" w:rsidRPr="00DD70AA">
              <w:rPr>
                <w:rFonts w:ascii="Times New Roman" w:eastAsia="Times New Roman" w:hAnsi="Times New Roman" w:cs="Times New Roman"/>
                <w:sz w:val="24"/>
                <w:szCs w:val="24"/>
                <w:lang w:eastAsia="ru-RU"/>
              </w:rPr>
              <w:t>ство</w:t>
            </w:r>
          </w:p>
        </w:tc>
        <w:tc>
          <w:tcPr>
            <w:tcW w:w="1250" w:type="dxa"/>
          </w:tcPr>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подпись получи</w:t>
            </w:r>
            <w:r w:rsidR="00AE3181" w:rsidRPr="00DD70AA">
              <w:rPr>
                <w:rFonts w:ascii="Times New Roman" w:eastAsia="Times New Roman" w:hAnsi="Times New Roman" w:cs="Times New Roman"/>
                <w:sz w:val="24"/>
                <w:szCs w:val="24"/>
                <w:lang w:eastAsia="ru-RU"/>
              </w:rPr>
              <w:t>-</w:t>
            </w:r>
            <w:r w:rsidRPr="00DD70AA">
              <w:rPr>
                <w:rFonts w:ascii="Times New Roman" w:eastAsia="Times New Roman" w:hAnsi="Times New Roman" w:cs="Times New Roman"/>
                <w:sz w:val="24"/>
                <w:szCs w:val="24"/>
                <w:lang w:eastAsia="ru-RU"/>
              </w:rPr>
              <w:t>вшего СИЗ</w:t>
            </w:r>
          </w:p>
        </w:tc>
        <w:tc>
          <w:tcPr>
            <w:tcW w:w="706" w:type="dxa"/>
          </w:tcPr>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дата</w:t>
            </w:r>
          </w:p>
        </w:tc>
        <w:tc>
          <w:tcPr>
            <w:tcW w:w="737" w:type="dxa"/>
          </w:tcPr>
          <w:p w:rsidR="003354B4" w:rsidRPr="00DD70AA" w:rsidRDefault="00AE3181"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коли-</w:t>
            </w:r>
            <w:r w:rsidR="003354B4" w:rsidRPr="00DD70AA">
              <w:rPr>
                <w:rFonts w:ascii="Times New Roman" w:eastAsia="Times New Roman" w:hAnsi="Times New Roman" w:cs="Times New Roman"/>
                <w:sz w:val="24"/>
                <w:szCs w:val="24"/>
                <w:lang w:eastAsia="ru-RU"/>
              </w:rPr>
              <w:t>чество</w:t>
            </w:r>
          </w:p>
        </w:tc>
        <w:tc>
          <w:tcPr>
            <w:tcW w:w="1417" w:type="dxa"/>
          </w:tcPr>
          <w:p w:rsidR="003354B4" w:rsidRPr="00DD70AA" w:rsidRDefault="003354B4"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подпись сдавшего СИЗ</w:t>
            </w:r>
          </w:p>
        </w:tc>
        <w:tc>
          <w:tcPr>
            <w:tcW w:w="1418" w:type="dxa"/>
          </w:tcPr>
          <w:p w:rsidR="003354B4" w:rsidRPr="00DD70AA" w:rsidRDefault="00AE3181"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 xml:space="preserve">акт </w:t>
            </w:r>
            <w:r w:rsidR="003354B4" w:rsidRPr="00DD70AA">
              <w:rPr>
                <w:rFonts w:ascii="Times New Roman" w:eastAsia="Times New Roman" w:hAnsi="Times New Roman" w:cs="Times New Roman"/>
                <w:sz w:val="24"/>
                <w:szCs w:val="24"/>
                <w:lang w:eastAsia="ru-RU"/>
              </w:rPr>
              <w:t>списания (дата, номер)</w:t>
            </w:r>
          </w:p>
        </w:tc>
      </w:tr>
      <w:tr w:rsidR="003354B4" w:rsidRPr="00DD70AA" w:rsidTr="001958C6">
        <w:tc>
          <w:tcPr>
            <w:tcW w:w="964" w:type="dxa"/>
          </w:tcPr>
          <w:p w:rsidR="003354B4" w:rsidRPr="00DD70AA" w:rsidRDefault="003354B4">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1</w:t>
            </w:r>
          </w:p>
        </w:tc>
        <w:tc>
          <w:tcPr>
            <w:tcW w:w="1441" w:type="dxa"/>
          </w:tcPr>
          <w:p w:rsidR="003354B4" w:rsidRPr="00DD70AA" w:rsidRDefault="003354B4">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2</w:t>
            </w:r>
          </w:p>
        </w:tc>
        <w:tc>
          <w:tcPr>
            <w:tcW w:w="709" w:type="dxa"/>
          </w:tcPr>
          <w:p w:rsidR="003354B4" w:rsidRPr="00DD70AA" w:rsidRDefault="003354B4">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3</w:t>
            </w:r>
          </w:p>
        </w:tc>
        <w:tc>
          <w:tcPr>
            <w:tcW w:w="709" w:type="dxa"/>
          </w:tcPr>
          <w:p w:rsidR="003354B4" w:rsidRPr="00DD70AA" w:rsidRDefault="003354B4">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4</w:t>
            </w:r>
          </w:p>
        </w:tc>
        <w:tc>
          <w:tcPr>
            <w:tcW w:w="1250" w:type="dxa"/>
          </w:tcPr>
          <w:p w:rsidR="003354B4" w:rsidRPr="00DD70AA" w:rsidRDefault="003354B4">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5</w:t>
            </w:r>
          </w:p>
        </w:tc>
        <w:tc>
          <w:tcPr>
            <w:tcW w:w="706" w:type="dxa"/>
          </w:tcPr>
          <w:p w:rsidR="003354B4" w:rsidRPr="00DD70AA" w:rsidRDefault="003354B4">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6</w:t>
            </w:r>
          </w:p>
        </w:tc>
        <w:tc>
          <w:tcPr>
            <w:tcW w:w="737" w:type="dxa"/>
          </w:tcPr>
          <w:p w:rsidR="003354B4" w:rsidRPr="00DD70AA" w:rsidRDefault="003354B4">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7</w:t>
            </w:r>
          </w:p>
        </w:tc>
        <w:tc>
          <w:tcPr>
            <w:tcW w:w="1417" w:type="dxa"/>
          </w:tcPr>
          <w:p w:rsidR="003354B4" w:rsidRPr="00DD70AA" w:rsidRDefault="003354B4">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8</w:t>
            </w:r>
          </w:p>
        </w:tc>
        <w:tc>
          <w:tcPr>
            <w:tcW w:w="1418" w:type="dxa"/>
          </w:tcPr>
          <w:p w:rsidR="003354B4" w:rsidRPr="00DD70AA" w:rsidRDefault="003354B4">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9</w:t>
            </w:r>
          </w:p>
        </w:tc>
      </w:tr>
      <w:tr w:rsidR="003354B4" w:rsidRPr="00DD70AA" w:rsidTr="001958C6">
        <w:tc>
          <w:tcPr>
            <w:tcW w:w="964" w:type="dxa"/>
          </w:tcPr>
          <w:p w:rsidR="003354B4" w:rsidRPr="00DD70AA" w:rsidRDefault="003354B4" w:rsidP="000C2E3D">
            <w:pPr>
              <w:widowControl w:val="0"/>
              <w:autoSpaceDE w:val="0"/>
              <w:autoSpaceDN w:val="0"/>
              <w:spacing w:after="0" w:line="240" w:lineRule="auto"/>
              <w:ind w:firstLine="709"/>
              <w:rPr>
                <w:rFonts w:ascii="Times New Roman" w:eastAsia="Times New Roman" w:hAnsi="Times New Roman" w:cs="Times New Roman"/>
                <w:sz w:val="24"/>
                <w:szCs w:val="24"/>
                <w:lang w:eastAsia="ru-RU"/>
              </w:rPr>
            </w:pPr>
          </w:p>
        </w:tc>
        <w:tc>
          <w:tcPr>
            <w:tcW w:w="1441" w:type="dxa"/>
          </w:tcPr>
          <w:p w:rsidR="003354B4" w:rsidRPr="00DD70AA" w:rsidRDefault="003354B4" w:rsidP="000C2E3D">
            <w:pPr>
              <w:widowControl w:val="0"/>
              <w:autoSpaceDE w:val="0"/>
              <w:autoSpaceDN w:val="0"/>
              <w:spacing w:after="0" w:line="240" w:lineRule="auto"/>
              <w:ind w:firstLine="709"/>
              <w:rPr>
                <w:rFonts w:ascii="Times New Roman" w:eastAsia="Times New Roman" w:hAnsi="Times New Roman" w:cs="Times New Roman"/>
                <w:sz w:val="24"/>
                <w:szCs w:val="24"/>
                <w:lang w:eastAsia="ru-RU"/>
              </w:rPr>
            </w:pPr>
          </w:p>
        </w:tc>
        <w:tc>
          <w:tcPr>
            <w:tcW w:w="709" w:type="dxa"/>
          </w:tcPr>
          <w:p w:rsidR="003354B4" w:rsidRPr="00DD70AA" w:rsidRDefault="003354B4" w:rsidP="000C2E3D">
            <w:pPr>
              <w:widowControl w:val="0"/>
              <w:autoSpaceDE w:val="0"/>
              <w:autoSpaceDN w:val="0"/>
              <w:spacing w:after="0" w:line="240" w:lineRule="auto"/>
              <w:ind w:firstLine="709"/>
              <w:rPr>
                <w:rFonts w:ascii="Times New Roman" w:eastAsia="Times New Roman" w:hAnsi="Times New Roman" w:cs="Times New Roman"/>
                <w:sz w:val="24"/>
                <w:szCs w:val="24"/>
                <w:lang w:eastAsia="ru-RU"/>
              </w:rPr>
            </w:pPr>
          </w:p>
        </w:tc>
        <w:tc>
          <w:tcPr>
            <w:tcW w:w="709" w:type="dxa"/>
          </w:tcPr>
          <w:p w:rsidR="003354B4" w:rsidRPr="00DD70AA" w:rsidRDefault="003354B4" w:rsidP="000C2E3D">
            <w:pPr>
              <w:widowControl w:val="0"/>
              <w:autoSpaceDE w:val="0"/>
              <w:autoSpaceDN w:val="0"/>
              <w:spacing w:after="0" w:line="240" w:lineRule="auto"/>
              <w:ind w:firstLine="709"/>
              <w:rPr>
                <w:rFonts w:ascii="Times New Roman" w:eastAsia="Times New Roman" w:hAnsi="Times New Roman" w:cs="Times New Roman"/>
                <w:sz w:val="24"/>
                <w:szCs w:val="24"/>
                <w:lang w:eastAsia="ru-RU"/>
              </w:rPr>
            </w:pPr>
          </w:p>
        </w:tc>
        <w:tc>
          <w:tcPr>
            <w:tcW w:w="1250" w:type="dxa"/>
          </w:tcPr>
          <w:p w:rsidR="003354B4" w:rsidRPr="00DD70AA" w:rsidRDefault="003354B4" w:rsidP="000C2E3D">
            <w:pPr>
              <w:widowControl w:val="0"/>
              <w:autoSpaceDE w:val="0"/>
              <w:autoSpaceDN w:val="0"/>
              <w:spacing w:after="0" w:line="240" w:lineRule="auto"/>
              <w:ind w:firstLine="709"/>
              <w:rPr>
                <w:rFonts w:ascii="Times New Roman" w:eastAsia="Times New Roman" w:hAnsi="Times New Roman" w:cs="Times New Roman"/>
                <w:sz w:val="24"/>
                <w:szCs w:val="24"/>
                <w:lang w:eastAsia="ru-RU"/>
              </w:rPr>
            </w:pPr>
          </w:p>
        </w:tc>
        <w:tc>
          <w:tcPr>
            <w:tcW w:w="706" w:type="dxa"/>
          </w:tcPr>
          <w:p w:rsidR="003354B4" w:rsidRPr="00DD70AA" w:rsidRDefault="003354B4" w:rsidP="000C2E3D">
            <w:pPr>
              <w:widowControl w:val="0"/>
              <w:autoSpaceDE w:val="0"/>
              <w:autoSpaceDN w:val="0"/>
              <w:spacing w:after="0" w:line="240" w:lineRule="auto"/>
              <w:ind w:firstLine="709"/>
              <w:rPr>
                <w:rFonts w:ascii="Times New Roman" w:eastAsia="Times New Roman" w:hAnsi="Times New Roman" w:cs="Times New Roman"/>
                <w:sz w:val="24"/>
                <w:szCs w:val="24"/>
                <w:lang w:eastAsia="ru-RU"/>
              </w:rPr>
            </w:pPr>
          </w:p>
        </w:tc>
        <w:tc>
          <w:tcPr>
            <w:tcW w:w="737" w:type="dxa"/>
          </w:tcPr>
          <w:p w:rsidR="003354B4" w:rsidRPr="00DD70AA" w:rsidRDefault="003354B4" w:rsidP="000C2E3D">
            <w:pPr>
              <w:widowControl w:val="0"/>
              <w:autoSpaceDE w:val="0"/>
              <w:autoSpaceDN w:val="0"/>
              <w:spacing w:after="0" w:line="240" w:lineRule="auto"/>
              <w:ind w:firstLine="709"/>
              <w:rPr>
                <w:rFonts w:ascii="Times New Roman" w:eastAsia="Times New Roman" w:hAnsi="Times New Roman" w:cs="Times New Roman"/>
                <w:sz w:val="24"/>
                <w:szCs w:val="24"/>
                <w:lang w:eastAsia="ru-RU"/>
              </w:rPr>
            </w:pPr>
          </w:p>
        </w:tc>
        <w:tc>
          <w:tcPr>
            <w:tcW w:w="1417" w:type="dxa"/>
          </w:tcPr>
          <w:p w:rsidR="003354B4" w:rsidRPr="00DD70AA" w:rsidRDefault="003354B4" w:rsidP="000C2E3D">
            <w:pPr>
              <w:widowControl w:val="0"/>
              <w:autoSpaceDE w:val="0"/>
              <w:autoSpaceDN w:val="0"/>
              <w:spacing w:after="0" w:line="240" w:lineRule="auto"/>
              <w:ind w:firstLine="709"/>
              <w:rPr>
                <w:rFonts w:ascii="Times New Roman" w:eastAsia="Times New Roman" w:hAnsi="Times New Roman" w:cs="Times New Roman"/>
                <w:sz w:val="24"/>
                <w:szCs w:val="24"/>
                <w:lang w:eastAsia="ru-RU"/>
              </w:rPr>
            </w:pPr>
          </w:p>
        </w:tc>
        <w:tc>
          <w:tcPr>
            <w:tcW w:w="1418" w:type="dxa"/>
          </w:tcPr>
          <w:p w:rsidR="003354B4" w:rsidRPr="00DD70AA" w:rsidRDefault="003354B4" w:rsidP="000C2E3D">
            <w:pPr>
              <w:widowControl w:val="0"/>
              <w:autoSpaceDE w:val="0"/>
              <w:autoSpaceDN w:val="0"/>
              <w:spacing w:after="0" w:line="240" w:lineRule="auto"/>
              <w:ind w:firstLine="709"/>
              <w:rPr>
                <w:rFonts w:ascii="Times New Roman" w:eastAsia="Times New Roman" w:hAnsi="Times New Roman" w:cs="Times New Roman"/>
                <w:sz w:val="24"/>
                <w:szCs w:val="24"/>
                <w:lang w:eastAsia="ru-RU"/>
              </w:rPr>
            </w:pPr>
          </w:p>
        </w:tc>
      </w:tr>
      <w:tr w:rsidR="003354B4" w:rsidRPr="00DD70AA" w:rsidTr="001958C6">
        <w:tc>
          <w:tcPr>
            <w:tcW w:w="964" w:type="dxa"/>
          </w:tcPr>
          <w:p w:rsidR="003354B4" w:rsidRPr="00DD70AA" w:rsidRDefault="003354B4" w:rsidP="000C2E3D">
            <w:pPr>
              <w:widowControl w:val="0"/>
              <w:autoSpaceDE w:val="0"/>
              <w:autoSpaceDN w:val="0"/>
              <w:spacing w:after="0" w:line="240" w:lineRule="auto"/>
              <w:ind w:firstLine="709"/>
              <w:rPr>
                <w:rFonts w:ascii="Times New Roman" w:eastAsia="Times New Roman" w:hAnsi="Times New Roman" w:cs="Times New Roman"/>
                <w:sz w:val="24"/>
                <w:szCs w:val="24"/>
                <w:lang w:eastAsia="ru-RU"/>
              </w:rPr>
            </w:pPr>
          </w:p>
        </w:tc>
        <w:tc>
          <w:tcPr>
            <w:tcW w:w="1441" w:type="dxa"/>
          </w:tcPr>
          <w:p w:rsidR="003354B4" w:rsidRPr="00DD70AA" w:rsidRDefault="003354B4" w:rsidP="000C2E3D">
            <w:pPr>
              <w:widowControl w:val="0"/>
              <w:autoSpaceDE w:val="0"/>
              <w:autoSpaceDN w:val="0"/>
              <w:spacing w:after="0" w:line="240" w:lineRule="auto"/>
              <w:ind w:firstLine="709"/>
              <w:rPr>
                <w:rFonts w:ascii="Times New Roman" w:eastAsia="Times New Roman" w:hAnsi="Times New Roman" w:cs="Times New Roman"/>
                <w:sz w:val="24"/>
                <w:szCs w:val="24"/>
                <w:lang w:eastAsia="ru-RU"/>
              </w:rPr>
            </w:pPr>
          </w:p>
        </w:tc>
        <w:tc>
          <w:tcPr>
            <w:tcW w:w="709" w:type="dxa"/>
          </w:tcPr>
          <w:p w:rsidR="003354B4" w:rsidRPr="00DD70AA" w:rsidRDefault="003354B4" w:rsidP="000C2E3D">
            <w:pPr>
              <w:widowControl w:val="0"/>
              <w:autoSpaceDE w:val="0"/>
              <w:autoSpaceDN w:val="0"/>
              <w:spacing w:after="0" w:line="240" w:lineRule="auto"/>
              <w:ind w:firstLine="709"/>
              <w:rPr>
                <w:rFonts w:ascii="Times New Roman" w:eastAsia="Times New Roman" w:hAnsi="Times New Roman" w:cs="Times New Roman"/>
                <w:sz w:val="24"/>
                <w:szCs w:val="24"/>
                <w:lang w:eastAsia="ru-RU"/>
              </w:rPr>
            </w:pPr>
          </w:p>
        </w:tc>
        <w:tc>
          <w:tcPr>
            <w:tcW w:w="709" w:type="dxa"/>
          </w:tcPr>
          <w:p w:rsidR="003354B4" w:rsidRPr="00DD70AA" w:rsidRDefault="003354B4" w:rsidP="000C2E3D">
            <w:pPr>
              <w:widowControl w:val="0"/>
              <w:autoSpaceDE w:val="0"/>
              <w:autoSpaceDN w:val="0"/>
              <w:spacing w:after="0" w:line="240" w:lineRule="auto"/>
              <w:ind w:firstLine="709"/>
              <w:rPr>
                <w:rFonts w:ascii="Times New Roman" w:eastAsia="Times New Roman" w:hAnsi="Times New Roman" w:cs="Times New Roman"/>
                <w:sz w:val="24"/>
                <w:szCs w:val="24"/>
                <w:lang w:eastAsia="ru-RU"/>
              </w:rPr>
            </w:pPr>
          </w:p>
        </w:tc>
        <w:tc>
          <w:tcPr>
            <w:tcW w:w="1250" w:type="dxa"/>
          </w:tcPr>
          <w:p w:rsidR="003354B4" w:rsidRPr="00DD70AA" w:rsidRDefault="003354B4" w:rsidP="000C2E3D">
            <w:pPr>
              <w:widowControl w:val="0"/>
              <w:autoSpaceDE w:val="0"/>
              <w:autoSpaceDN w:val="0"/>
              <w:spacing w:after="0" w:line="240" w:lineRule="auto"/>
              <w:ind w:firstLine="709"/>
              <w:rPr>
                <w:rFonts w:ascii="Times New Roman" w:eastAsia="Times New Roman" w:hAnsi="Times New Roman" w:cs="Times New Roman"/>
                <w:sz w:val="24"/>
                <w:szCs w:val="24"/>
                <w:lang w:eastAsia="ru-RU"/>
              </w:rPr>
            </w:pPr>
          </w:p>
        </w:tc>
        <w:tc>
          <w:tcPr>
            <w:tcW w:w="706" w:type="dxa"/>
          </w:tcPr>
          <w:p w:rsidR="003354B4" w:rsidRPr="00DD70AA" w:rsidRDefault="003354B4" w:rsidP="000C2E3D">
            <w:pPr>
              <w:widowControl w:val="0"/>
              <w:autoSpaceDE w:val="0"/>
              <w:autoSpaceDN w:val="0"/>
              <w:spacing w:after="0" w:line="240" w:lineRule="auto"/>
              <w:ind w:firstLine="709"/>
              <w:rPr>
                <w:rFonts w:ascii="Times New Roman" w:eastAsia="Times New Roman" w:hAnsi="Times New Roman" w:cs="Times New Roman"/>
                <w:sz w:val="24"/>
                <w:szCs w:val="24"/>
                <w:lang w:eastAsia="ru-RU"/>
              </w:rPr>
            </w:pPr>
          </w:p>
        </w:tc>
        <w:tc>
          <w:tcPr>
            <w:tcW w:w="737" w:type="dxa"/>
          </w:tcPr>
          <w:p w:rsidR="003354B4" w:rsidRPr="00DD70AA" w:rsidRDefault="003354B4" w:rsidP="000C2E3D">
            <w:pPr>
              <w:widowControl w:val="0"/>
              <w:autoSpaceDE w:val="0"/>
              <w:autoSpaceDN w:val="0"/>
              <w:spacing w:after="0" w:line="240" w:lineRule="auto"/>
              <w:ind w:firstLine="709"/>
              <w:rPr>
                <w:rFonts w:ascii="Times New Roman" w:eastAsia="Times New Roman" w:hAnsi="Times New Roman" w:cs="Times New Roman"/>
                <w:sz w:val="24"/>
                <w:szCs w:val="24"/>
                <w:lang w:eastAsia="ru-RU"/>
              </w:rPr>
            </w:pPr>
          </w:p>
        </w:tc>
        <w:tc>
          <w:tcPr>
            <w:tcW w:w="1417" w:type="dxa"/>
          </w:tcPr>
          <w:p w:rsidR="003354B4" w:rsidRPr="00DD70AA" w:rsidRDefault="003354B4" w:rsidP="000C2E3D">
            <w:pPr>
              <w:widowControl w:val="0"/>
              <w:autoSpaceDE w:val="0"/>
              <w:autoSpaceDN w:val="0"/>
              <w:spacing w:after="0" w:line="240" w:lineRule="auto"/>
              <w:ind w:firstLine="709"/>
              <w:rPr>
                <w:rFonts w:ascii="Times New Roman" w:eastAsia="Times New Roman" w:hAnsi="Times New Roman" w:cs="Times New Roman"/>
                <w:sz w:val="24"/>
                <w:szCs w:val="24"/>
                <w:lang w:eastAsia="ru-RU"/>
              </w:rPr>
            </w:pPr>
          </w:p>
        </w:tc>
        <w:tc>
          <w:tcPr>
            <w:tcW w:w="1418" w:type="dxa"/>
          </w:tcPr>
          <w:p w:rsidR="003354B4" w:rsidRPr="00DD70AA" w:rsidRDefault="003354B4" w:rsidP="000C2E3D">
            <w:pPr>
              <w:widowControl w:val="0"/>
              <w:autoSpaceDE w:val="0"/>
              <w:autoSpaceDN w:val="0"/>
              <w:spacing w:after="0" w:line="240" w:lineRule="auto"/>
              <w:ind w:firstLine="709"/>
              <w:rPr>
                <w:rFonts w:ascii="Times New Roman" w:eastAsia="Times New Roman" w:hAnsi="Times New Roman" w:cs="Times New Roman"/>
                <w:sz w:val="24"/>
                <w:szCs w:val="24"/>
                <w:lang w:eastAsia="ru-RU"/>
              </w:rPr>
            </w:pPr>
          </w:p>
        </w:tc>
      </w:tr>
      <w:tr w:rsidR="003354B4" w:rsidRPr="00DD70AA" w:rsidTr="001958C6">
        <w:tc>
          <w:tcPr>
            <w:tcW w:w="964" w:type="dxa"/>
          </w:tcPr>
          <w:p w:rsidR="003354B4" w:rsidRPr="00DD70AA" w:rsidRDefault="003354B4" w:rsidP="000C2E3D">
            <w:pPr>
              <w:widowControl w:val="0"/>
              <w:autoSpaceDE w:val="0"/>
              <w:autoSpaceDN w:val="0"/>
              <w:spacing w:after="0" w:line="240" w:lineRule="auto"/>
              <w:ind w:firstLine="709"/>
              <w:rPr>
                <w:rFonts w:ascii="Times New Roman" w:eastAsia="Times New Roman" w:hAnsi="Times New Roman" w:cs="Times New Roman"/>
                <w:sz w:val="24"/>
                <w:szCs w:val="24"/>
                <w:lang w:eastAsia="ru-RU"/>
              </w:rPr>
            </w:pPr>
          </w:p>
        </w:tc>
        <w:tc>
          <w:tcPr>
            <w:tcW w:w="1441" w:type="dxa"/>
          </w:tcPr>
          <w:p w:rsidR="003354B4" w:rsidRPr="00DD70AA" w:rsidRDefault="003354B4" w:rsidP="000C2E3D">
            <w:pPr>
              <w:widowControl w:val="0"/>
              <w:autoSpaceDE w:val="0"/>
              <w:autoSpaceDN w:val="0"/>
              <w:spacing w:after="0" w:line="240" w:lineRule="auto"/>
              <w:ind w:firstLine="709"/>
              <w:rPr>
                <w:rFonts w:ascii="Times New Roman" w:eastAsia="Times New Roman" w:hAnsi="Times New Roman" w:cs="Times New Roman"/>
                <w:sz w:val="24"/>
                <w:szCs w:val="24"/>
                <w:lang w:eastAsia="ru-RU"/>
              </w:rPr>
            </w:pPr>
          </w:p>
        </w:tc>
        <w:tc>
          <w:tcPr>
            <w:tcW w:w="709" w:type="dxa"/>
          </w:tcPr>
          <w:p w:rsidR="003354B4" w:rsidRPr="00DD70AA" w:rsidRDefault="003354B4" w:rsidP="000C2E3D">
            <w:pPr>
              <w:widowControl w:val="0"/>
              <w:autoSpaceDE w:val="0"/>
              <w:autoSpaceDN w:val="0"/>
              <w:spacing w:after="0" w:line="240" w:lineRule="auto"/>
              <w:ind w:firstLine="709"/>
              <w:rPr>
                <w:rFonts w:ascii="Times New Roman" w:eastAsia="Times New Roman" w:hAnsi="Times New Roman" w:cs="Times New Roman"/>
                <w:sz w:val="24"/>
                <w:szCs w:val="24"/>
                <w:lang w:eastAsia="ru-RU"/>
              </w:rPr>
            </w:pPr>
          </w:p>
        </w:tc>
        <w:tc>
          <w:tcPr>
            <w:tcW w:w="709" w:type="dxa"/>
          </w:tcPr>
          <w:p w:rsidR="003354B4" w:rsidRPr="00DD70AA" w:rsidRDefault="003354B4" w:rsidP="000C2E3D">
            <w:pPr>
              <w:widowControl w:val="0"/>
              <w:autoSpaceDE w:val="0"/>
              <w:autoSpaceDN w:val="0"/>
              <w:spacing w:after="0" w:line="240" w:lineRule="auto"/>
              <w:ind w:firstLine="709"/>
              <w:rPr>
                <w:rFonts w:ascii="Times New Roman" w:eastAsia="Times New Roman" w:hAnsi="Times New Roman" w:cs="Times New Roman"/>
                <w:sz w:val="24"/>
                <w:szCs w:val="24"/>
                <w:lang w:eastAsia="ru-RU"/>
              </w:rPr>
            </w:pPr>
          </w:p>
        </w:tc>
        <w:tc>
          <w:tcPr>
            <w:tcW w:w="1250" w:type="dxa"/>
          </w:tcPr>
          <w:p w:rsidR="003354B4" w:rsidRPr="00DD70AA" w:rsidRDefault="003354B4" w:rsidP="000C2E3D">
            <w:pPr>
              <w:widowControl w:val="0"/>
              <w:autoSpaceDE w:val="0"/>
              <w:autoSpaceDN w:val="0"/>
              <w:spacing w:after="0" w:line="240" w:lineRule="auto"/>
              <w:ind w:firstLine="709"/>
              <w:rPr>
                <w:rFonts w:ascii="Times New Roman" w:eastAsia="Times New Roman" w:hAnsi="Times New Roman" w:cs="Times New Roman"/>
                <w:sz w:val="24"/>
                <w:szCs w:val="24"/>
                <w:lang w:eastAsia="ru-RU"/>
              </w:rPr>
            </w:pPr>
          </w:p>
        </w:tc>
        <w:tc>
          <w:tcPr>
            <w:tcW w:w="706" w:type="dxa"/>
          </w:tcPr>
          <w:p w:rsidR="003354B4" w:rsidRPr="00DD70AA" w:rsidRDefault="003354B4" w:rsidP="000C2E3D">
            <w:pPr>
              <w:widowControl w:val="0"/>
              <w:autoSpaceDE w:val="0"/>
              <w:autoSpaceDN w:val="0"/>
              <w:spacing w:after="0" w:line="240" w:lineRule="auto"/>
              <w:ind w:firstLine="709"/>
              <w:rPr>
                <w:rFonts w:ascii="Times New Roman" w:eastAsia="Times New Roman" w:hAnsi="Times New Roman" w:cs="Times New Roman"/>
                <w:sz w:val="24"/>
                <w:szCs w:val="24"/>
                <w:lang w:eastAsia="ru-RU"/>
              </w:rPr>
            </w:pPr>
          </w:p>
        </w:tc>
        <w:tc>
          <w:tcPr>
            <w:tcW w:w="737" w:type="dxa"/>
          </w:tcPr>
          <w:p w:rsidR="003354B4" w:rsidRPr="00DD70AA" w:rsidRDefault="003354B4" w:rsidP="000C2E3D">
            <w:pPr>
              <w:widowControl w:val="0"/>
              <w:autoSpaceDE w:val="0"/>
              <w:autoSpaceDN w:val="0"/>
              <w:spacing w:after="0" w:line="240" w:lineRule="auto"/>
              <w:ind w:firstLine="709"/>
              <w:rPr>
                <w:rFonts w:ascii="Times New Roman" w:eastAsia="Times New Roman" w:hAnsi="Times New Roman" w:cs="Times New Roman"/>
                <w:sz w:val="24"/>
                <w:szCs w:val="24"/>
                <w:lang w:eastAsia="ru-RU"/>
              </w:rPr>
            </w:pPr>
          </w:p>
        </w:tc>
        <w:tc>
          <w:tcPr>
            <w:tcW w:w="1417" w:type="dxa"/>
          </w:tcPr>
          <w:p w:rsidR="003354B4" w:rsidRPr="00DD70AA" w:rsidRDefault="003354B4" w:rsidP="000C2E3D">
            <w:pPr>
              <w:widowControl w:val="0"/>
              <w:autoSpaceDE w:val="0"/>
              <w:autoSpaceDN w:val="0"/>
              <w:spacing w:after="0" w:line="240" w:lineRule="auto"/>
              <w:ind w:firstLine="709"/>
              <w:rPr>
                <w:rFonts w:ascii="Times New Roman" w:eastAsia="Times New Roman" w:hAnsi="Times New Roman" w:cs="Times New Roman"/>
                <w:sz w:val="24"/>
                <w:szCs w:val="24"/>
                <w:lang w:eastAsia="ru-RU"/>
              </w:rPr>
            </w:pPr>
          </w:p>
        </w:tc>
        <w:tc>
          <w:tcPr>
            <w:tcW w:w="1418" w:type="dxa"/>
          </w:tcPr>
          <w:p w:rsidR="003354B4" w:rsidRPr="00DD70AA" w:rsidRDefault="003354B4" w:rsidP="000C2E3D">
            <w:pPr>
              <w:widowControl w:val="0"/>
              <w:autoSpaceDE w:val="0"/>
              <w:autoSpaceDN w:val="0"/>
              <w:spacing w:after="0" w:line="240" w:lineRule="auto"/>
              <w:ind w:firstLine="709"/>
              <w:rPr>
                <w:rFonts w:ascii="Times New Roman" w:eastAsia="Times New Roman" w:hAnsi="Times New Roman" w:cs="Times New Roman"/>
                <w:sz w:val="24"/>
                <w:szCs w:val="24"/>
                <w:lang w:eastAsia="ru-RU"/>
              </w:rPr>
            </w:pPr>
          </w:p>
        </w:tc>
      </w:tr>
      <w:tr w:rsidR="003354B4" w:rsidRPr="00DD70AA" w:rsidTr="001958C6">
        <w:tc>
          <w:tcPr>
            <w:tcW w:w="964" w:type="dxa"/>
          </w:tcPr>
          <w:p w:rsidR="003354B4" w:rsidRPr="00DD70AA" w:rsidRDefault="003354B4" w:rsidP="000C2E3D">
            <w:pPr>
              <w:widowControl w:val="0"/>
              <w:autoSpaceDE w:val="0"/>
              <w:autoSpaceDN w:val="0"/>
              <w:spacing w:after="0" w:line="240" w:lineRule="auto"/>
              <w:ind w:firstLine="709"/>
              <w:rPr>
                <w:rFonts w:ascii="Times New Roman" w:eastAsia="Times New Roman" w:hAnsi="Times New Roman" w:cs="Times New Roman"/>
                <w:sz w:val="24"/>
                <w:szCs w:val="24"/>
                <w:lang w:eastAsia="ru-RU"/>
              </w:rPr>
            </w:pPr>
          </w:p>
        </w:tc>
        <w:tc>
          <w:tcPr>
            <w:tcW w:w="1441" w:type="dxa"/>
          </w:tcPr>
          <w:p w:rsidR="003354B4" w:rsidRPr="00DD70AA" w:rsidRDefault="003354B4" w:rsidP="000C2E3D">
            <w:pPr>
              <w:widowControl w:val="0"/>
              <w:autoSpaceDE w:val="0"/>
              <w:autoSpaceDN w:val="0"/>
              <w:spacing w:after="0" w:line="240" w:lineRule="auto"/>
              <w:ind w:firstLine="709"/>
              <w:rPr>
                <w:rFonts w:ascii="Times New Roman" w:eastAsia="Times New Roman" w:hAnsi="Times New Roman" w:cs="Times New Roman"/>
                <w:sz w:val="24"/>
                <w:szCs w:val="24"/>
                <w:lang w:eastAsia="ru-RU"/>
              </w:rPr>
            </w:pPr>
          </w:p>
        </w:tc>
        <w:tc>
          <w:tcPr>
            <w:tcW w:w="709" w:type="dxa"/>
          </w:tcPr>
          <w:p w:rsidR="003354B4" w:rsidRPr="00DD70AA" w:rsidRDefault="003354B4" w:rsidP="000C2E3D">
            <w:pPr>
              <w:widowControl w:val="0"/>
              <w:autoSpaceDE w:val="0"/>
              <w:autoSpaceDN w:val="0"/>
              <w:spacing w:after="0" w:line="240" w:lineRule="auto"/>
              <w:ind w:firstLine="709"/>
              <w:rPr>
                <w:rFonts w:ascii="Times New Roman" w:eastAsia="Times New Roman" w:hAnsi="Times New Roman" w:cs="Times New Roman"/>
                <w:sz w:val="24"/>
                <w:szCs w:val="24"/>
                <w:lang w:eastAsia="ru-RU"/>
              </w:rPr>
            </w:pPr>
          </w:p>
        </w:tc>
        <w:tc>
          <w:tcPr>
            <w:tcW w:w="709" w:type="dxa"/>
          </w:tcPr>
          <w:p w:rsidR="003354B4" w:rsidRPr="00DD70AA" w:rsidRDefault="003354B4" w:rsidP="000C2E3D">
            <w:pPr>
              <w:widowControl w:val="0"/>
              <w:autoSpaceDE w:val="0"/>
              <w:autoSpaceDN w:val="0"/>
              <w:spacing w:after="0" w:line="240" w:lineRule="auto"/>
              <w:ind w:firstLine="709"/>
              <w:rPr>
                <w:rFonts w:ascii="Times New Roman" w:eastAsia="Times New Roman" w:hAnsi="Times New Roman" w:cs="Times New Roman"/>
                <w:sz w:val="24"/>
                <w:szCs w:val="24"/>
                <w:lang w:eastAsia="ru-RU"/>
              </w:rPr>
            </w:pPr>
          </w:p>
        </w:tc>
        <w:tc>
          <w:tcPr>
            <w:tcW w:w="1250" w:type="dxa"/>
          </w:tcPr>
          <w:p w:rsidR="003354B4" w:rsidRPr="00DD70AA" w:rsidRDefault="003354B4" w:rsidP="000C2E3D">
            <w:pPr>
              <w:widowControl w:val="0"/>
              <w:autoSpaceDE w:val="0"/>
              <w:autoSpaceDN w:val="0"/>
              <w:spacing w:after="0" w:line="240" w:lineRule="auto"/>
              <w:ind w:firstLine="709"/>
              <w:rPr>
                <w:rFonts w:ascii="Times New Roman" w:eastAsia="Times New Roman" w:hAnsi="Times New Roman" w:cs="Times New Roman"/>
                <w:sz w:val="24"/>
                <w:szCs w:val="24"/>
                <w:lang w:eastAsia="ru-RU"/>
              </w:rPr>
            </w:pPr>
          </w:p>
        </w:tc>
        <w:tc>
          <w:tcPr>
            <w:tcW w:w="706" w:type="dxa"/>
          </w:tcPr>
          <w:p w:rsidR="003354B4" w:rsidRPr="00DD70AA" w:rsidRDefault="003354B4" w:rsidP="000C2E3D">
            <w:pPr>
              <w:widowControl w:val="0"/>
              <w:autoSpaceDE w:val="0"/>
              <w:autoSpaceDN w:val="0"/>
              <w:spacing w:after="0" w:line="240" w:lineRule="auto"/>
              <w:ind w:firstLine="709"/>
              <w:rPr>
                <w:rFonts w:ascii="Times New Roman" w:eastAsia="Times New Roman" w:hAnsi="Times New Roman" w:cs="Times New Roman"/>
                <w:sz w:val="24"/>
                <w:szCs w:val="24"/>
                <w:lang w:eastAsia="ru-RU"/>
              </w:rPr>
            </w:pPr>
          </w:p>
        </w:tc>
        <w:tc>
          <w:tcPr>
            <w:tcW w:w="737" w:type="dxa"/>
          </w:tcPr>
          <w:p w:rsidR="003354B4" w:rsidRPr="00DD70AA" w:rsidRDefault="003354B4" w:rsidP="000C2E3D">
            <w:pPr>
              <w:widowControl w:val="0"/>
              <w:autoSpaceDE w:val="0"/>
              <w:autoSpaceDN w:val="0"/>
              <w:spacing w:after="0" w:line="240" w:lineRule="auto"/>
              <w:ind w:firstLine="709"/>
              <w:rPr>
                <w:rFonts w:ascii="Times New Roman" w:eastAsia="Times New Roman" w:hAnsi="Times New Roman" w:cs="Times New Roman"/>
                <w:sz w:val="24"/>
                <w:szCs w:val="24"/>
                <w:lang w:eastAsia="ru-RU"/>
              </w:rPr>
            </w:pPr>
          </w:p>
        </w:tc>
        <w:tc>
          <w:tcPr>
            <w:tcW w:w="1417" w:type="dxa"/>
          </w:tcPr>
          <w:p w:rsidR="003354B4" w:rsidRPr="00DD70AA" w:rsidRDefault="003354B4" w:rsidP="000C2E3D">
            <w:pPr>
              <w:widowControl w:val="0"/>
              <w:autoSpaceDE w:val="0"/>
              <w:autoSpaceDN w:val="0"/>
              <w:spacing w:after="0" w:line="240" w:lineRule="auto"/>
              <w:ind w:firstLine="709"/>
              <w:rPr>
                <w:rFonts w:ascii="Times New Roman" w:eastAsia="Times New Roman" w:hAnsi="Times New Roman" w:cs="Times New Roman"/>
                <w:sz w:val="24"/>
                <w:szCs w:val="24"/>
                <w:lang w:eastAsia="ru-RU"/>
              </w:rPr>
            </w:pPr>
          </w:p>
        </w:tc>
        <w:tc>
          <w:tcPr>
            <w:tcW w:w="1418" w:type="dxa"/>
          </w:tcPr>
          <w:p w:rsidR="003354B4" w:rsidRPr="00DD70AA" w:rsidRDefault="003354B4" w:rsidP="000C2E3D">
            <w:pPr>
              <w:widowControl w:val="0"/>
              <w:autoSpaceDE w:val="0"/>
              <w:autoSpaceDN w:val="0"/>
              <w:spacing w:after="0" w:line="240" w:lineRule="auto"/>
              <w:ind w:firstLine="709"/>
              <w:rPr>
                <w:rFonts w:ascii="Times New Roman" w:eastAsia="Times New Roman" w:hAnsi="Times New Roman" w:cs="Times New Roman"/>
                <w:sz w:val="24"/>
                <w:szCs w:val="24"/>
                <w:lang w:eastAsia="ru-RU"/>
              </w:rPr>
            </w:pPr>
          </w:p>
        </w:tc>
      </w:tr>
      <w:tr w:rsidR="003354B4" w:rsidRPr="00DD70AA" w:rsidTr="001958C6">
        <w:tc>
          <w:tcPr>
            <w:tcW w:w="964" w:type="dxa"/>
          </w:tcPr>
          <w:p w:rsidR="003354B4" w:rsidRPr="00DD70AA" w:rsidRDefault="003354B4" w:rsidP="000C2E3D">
            <w:pPr>
              <w:widowControl w:val="0"/>
              <w:autoSpaceDE w:val="0"/>
              <w:autoSpaceDN w:val="0"/>
              <w:spacing w:after="0" w:line="240" w:lineRule="auto"/>
              <w:ind w:firstLine="709"/>
              <w:rPr>
                <w:rFonts w:ascii="Times New Roman" w:eastAsia="Times New Roman" w:hAnsi="Times New Roman" w:cs="Times New Roman"/>
                <w:sz w:val="24"/>
                <w:szCs w:val="24"/>
                <w:lang w:eastAsia="ru-RU"/>
              </w:rPr>
            </w:pPr>
          </w:p>
        </w:tc>
        <w:tc>
          <w:tcPr>
            <w:tcW w:w="1441" w:type="dxa"/>
          </w:tcPr>
          <w:p w:rsidR="003354B4" w:rsidRPr="00DD70AA" w:rsidRDefault="003354B4" w:rsidP="000C2E3D">
            <w:pPr>
              <w:widowControl w:val="0"/>
              <w:autoSpaceDE w:val="0"/>
              <w:autoSpaceDN w:val="0"/>
              <w:spacing w:after="0" w:line="240" w:lineRule="auto"/>
              <w:ind w:firstLine="709"/>
              <w:rPr>
                <w:rFonts w:ascii="Times New Roman" w:eastAsia="Times New Roman" w:hAnsi="Times New Roman" w:cs="Times New Roman"/>
                <w:sz w:val="24"/>
                <w:szCs w:val="24"/>
                <w:lang w:eastAsia="ru-RU"/>
              </w:rPr>
            </w:pPr>
          </w:p>
        </w:tc>
        <w:tc>
          <w:tcPr>
            <w:tcW w:w="709" w:type="dxa"/>
          </w:tcPr>
          <w:p w:rsidR="003354B4" w:rsidRPr="00DD70AA" w:rsidRDefault="003354B4" w:rsidP="000C2E3D">
            <w:pPr>
              <w:widowControl w:val="0"/>
              <w:autoSpaceDE w:val="0"/>
              <w:autoSpaceDN w:val="0"/>
              <w:spacing w:after="0" w:line="240" w:lineRule="auto"/>
              <w:ind w:firstLine="709"/>
              <w:rPr>
                <w:rFonts w:ascii="Times New Roman" w:eastAsia="Times New Roman" w:hAnsi="Times New Roman" w:cs="Times New Roman"/>
                <w:sz w:val="24"/>
                <w:szCs w:val="24"/>
                <w:lang w:eastAsia="ru-RU"/>
              </w:rPr>
            </w:pPr>
          </w:p>
        </w:tc>
        <w:tc>
          <w:tcPr>
            <w:tcW w:w="709" w:type="dxa"/>
          </w:tcPr>
          <w:p w:rsidR="003354B4" w:rsidRPr="00DD70AA" w:rsidRDefault="003354B4" w:rsidP="000C2E3D">
            <w:pPr>
              <w:widowControl w:val="0"/>
              <w:autoSpaceDE w:val="0"/>
              <w:autoSpaceDN w:val="0"/>
              <w:spacing w:after="0" w:line="240" w:lineRule="auto"/>
              <w:ind w:firstLine="709"/>
              <w:rPr>
                <w:rFonts w:ascii="Times New Roman" w:eastAsia="Times New Roman" w:hAnsi="Times New Roman" w:cs="Times New Roman"/>
                <w:sz w:val="24"/>
                <w:szCs w:val="24"/>
                <w:lang w:eastAsia="ru-RU"/>
              </w:rPr>
            </w:pPr>
          </w:p>
        </w:tc>
        <w:tc>
          <w:tcPr>
            <w:tcW w:w="1250" w:type="dxa"/>
          </w:tcPr>
          <w:p w:rsidR="003354B4" w:rsidRPr="00DD70AA" w:rsidRDefault="003354B4" w:rsidP="000C2E3D">
            <w:pPr>
              <w:widowControl w:val="0"/>
              <w:autoSpaceDE w:val="0"/>
              <w:autoSpaceDN w:val="0"/>
              <w:spacing w:after="0" w:line="240" w:lineRule="auto"/>
              <w:ind w:firstLine="709"/>
              <w:rPr>
                <w:rFonts w:ascii="Times New Roman" w:eastAsia="Times New Roman" w:hAnsi="Times New Roman" w:cs="Times New Roman"/>
                <w:sz w:val="24"/>
                <w:szCs w:val="24"/>
                <w:lang w:eastAsia="ru-RU"/>
              </w:rPr>
            </w:pPr>
          </w:p>
        </w:tc>
        <w:tc>
          <w:tcPr>
            <w:tcW w:w="706" w:type="dxa"/>
          </w:tcPr>
          <w:p w:rsidR="003354B4" w:rsidRPr="00DD70AA" w:rsidRDefault="003354B4" w:rsidP="000C2E3D">
            <w:pPr>
              <w:widowControl w:val="0"/>
              <w:autoSpaceDE w:val="0"/>
              <w:autoSpaceDN w:val="0"/>
              <w:spacing w:after="0" w:line="240" w:lineRule="auto"/>
              <w:ind w:firstLine="709"/>
              <w:rPr>
                <w:rFonts w:ascii="Times New Roman" w:eastAsia="Times New Roman" w:hAnsi="Times New Roman" w:cs="Times New Roman"/>
                <w:sz w:val="24"/>
                <w:szCs w:val="24"/>
                <w:lang w:eastAsia="ru-RU"/>
              </w:rPr>
            </w:pPr>
          </w:p>
        </w:tc>
        <w:tc>
          <w:tcPr>
            <w:tcW w:w="737" w:type="dxa"/>
          </w:tcPr>
          <w:p w:rsidR="003354B4" w:rsidRPr="00DD70AA" w:rsidRDefault="003354B4" w:rsidP="000C2E3D">
            <w:pPr>
              <w:widowControl w:val="0"/>
              <w:autoSpaceDE w:val="0"/>
              <w:autoSpaceDN w:val="0"/>
              <w:spacing w:after="0" w:line="240" w:lineRule="auto"/>
              <w:ind w:firstLine="709"/>
              <w:rPr>
                <w:rFonts w:ascii="Times New Roman" w:eastAsia="Times New Roman" w:hAnsi="Times New Roman" w:cs="Times New Roman"/>
                <w:sz w:val="24"/>
                <w:szCs w:val="24"/>
                <w:lang w:eastAsia="ru-RU"/>
              </w:rPr>
            </w:pPr>
          </w:p>
        </w:tc>
        <w:tc>
          <w:tcPr>
            <w:tcW w:w="1417" w:type="dxa"/>
          </w:tcPr>
          <w:p w:rsidR="003354B4" w:rsidRPr="00DD70AA" w:rsidRDefault="003354B4" w:rsidP="000C2E3D">
            <w:pPr>
              <w:widowControl w:val="0"/>
              <w:autoSpaceDE w:val="0"/>
              <w:autoSpaceDN w:val="0"/>
              <w:spacing w:after="0" w:line="240" w:lineRule="auto"/>
              <w:ind w:firstLine="709"/>
              <w:rPr>
                <w:rFonts w:ascii="Times New Roman" w:eastAsia="Times New Roman" w:hAnsi="Times New Roman" w:cs="Times New Roman"/>
                <w:sz w:val="24"/>
                <w:szCs w:val="24"/>
                <w:lang w:eastAsia="ru-RU"/>
              </w:rPr>
            </w:pPr>
          </w:p>
        </w:tc>
        <w:tc>
          <w:tcPr>
            <w:tcW w:w="1418" w:type="dxa"/>
          </w:tcPr>
          <w:p w:rsidR="003354B4" w:rsidRPr="00DD70AA" w:rsidRDefault="003354B4" w:rsidP="000C2E3D">
            <w:pPr>
              <w:widowControl w:val="0"/>
              <w:autoSpaceDE w:val="0"/>
              <w:autoSpaceDN w:val="0"/>
              <w:spacing w:after="0" w:line="240" w:lineRule="auto"/>
              <w:ind w:firstLine="709"/>
              <w:rPr>
                <w:rFonts w:ascii="Times New Roman" w:eastAsia="Times New Roman" w:hAnsi="Times New Roman" w:cs="Times New Roman"/>
                <w:sz w:val="24"/>
                <w:szCs w:val="24"/>
                <w:lang w:eastAsia="ru-RU"/>
              </w:rPr>
            </w:pPr>
          </w:p>
        </w:tc>
      </w:tr>
      <w:tr w:rsidR="003354B4" w:rsidRPr="00DD70AA" w:rsidTr="001958C6">
        <w:tc>
          <w:tcPr>
            <w:tcW w:w="964" w:type="dxa"/>
          </w:tcPr>
          <w:p w:rsidR="003354B4" w:rsidRPr="00DD70AA" w:rsidRDefault="003354B4" w:rsidP="000C2E3D">
            <w:pPr>
              <w:widowControl w:val="0"/>
              <w:autoSpaceDE w:val="0"/>
              <w:autoSpaceDN w:val="0"/>
              <w:spacing w:after="0" w:line="240" w:lineRule="auto"/>
              <w:ind w:firstLine="709"/>
              <w:rPr>
                <w:rFonts w:ascii="Times New Roman" w:eastAsia="Times New Roman" w:hAnsi="Times New Roman" w:cs="Times New Roman"/>
                <w:sz w:val="24"/>
                <w:szCs w:val="24"/>
                <w:lang w:eastAsia="ru-RU"/>
              </w:rPr>
            </w:pPr>
          </w:p>
        </w:tc>
        <w:tc>
          <w:tcPr>
            <w:tcW w:w="1441" w:type="dxa"/>
          </w:tcPr>
          <w:p w:rsidR="003354B4" w:rsidRPr="00DD70AA" w:rsidRDefault="003354B4" w:rsidP="000C2E3D">
            <w:pPr>
              <w:widowControl w:val="0"/>
              <w:autoSpaceDE w:val="0"/>
              <w:autoSpaceDN w:val="0"/>
              <w:spacing w:after="0" w:line="240" w:lineRule="auto"/>
              <w:ind w:firstLine="709"/>
              <w:rPr>
                <w:rFonts w:ascii="Times New Roman" w:eastAsia="Times New Roman" w:hAnsi="Times New Roman" w:cs="Times New Roman"/>
                <w:sz w:val="24"/>
                <w:szCs w:val="24"/>
                <w:lang w:eastAsia="ru-RU"/>
              </w:rPr>
            </w:pPr>
          </w:p>
        </w:tc>
        <w:tc>
          <w:tcPr>
            <w:tcW w:w="709" w:type="dxa"/>
          </w:tcPr>
          <w:p w:rsidR="003354B4" w:rsidRPr="00DD70AA" w:rsidRDefault="003354B4" w:rsidP="000C2E3D">
            <w:pPr>
              <w:widowControl w:val="0"/>
              <w:autoSpaceDE w:val="0"/>
              <w:autoSpaceDN w:val="0"/>
              <w:spacing w:after="0" w:line="240" w:lineRule="auto"/>
              <w:ind w:firstLine="709"/>
              <w:rPr>
                <w:rFonts w:ascii="Times New Roman" w:eastAsia="Times New Roman" w:hAnsi="Times New Roman" w:cs="Times New Roman"/>
                <w:sz w:val="24"/>
                <w:szCs w:val="24"/>
                <w:lang w:eastAsia="ru-RU"/>
              </w:rPr>
            </w:pPr>
          </w:p>
        </w:tc>
        <w:tc>
          <w:tcPr>
            <w:tcW w:w="709" w:type="dxa"/>
          </w:tcPr>
          <w:p w:rsidR="003354B4" w:rsidRPr="00DD70AA" w:rsidRDefault="003354B4" w:rsidP="000C2E3D">
            <w:pPr>
              <w:widowControl w:val="0"/>
              <w:autoSpaceDE w:val="0"/>
              <w:autoSpaceDN w:val="0"/>
              <w:spacing w:after="0" w:line="240" w:lineRule="auto"/>
              <w:ind w:firstLine="709"/>
              <w:rPr>
                <w:rFonts w:ascii="Times New Roman" w:eastAsia="Times New Roman" w:hAnsi="Times New Roman" w:cs="Times New Roman"/>
                <w:sz w:val="24"/>
                <w:szCs w:val="24"/>
                <w:lang w:eastAsia="ru-RU"/>
              </w:rPr>
            </w:pPr>
          </w:p>
        </w:tc>
        <w:tc>
          <w:tcPr>
            <w:tcW w:w="1250" w:type="dxa"/>
          </w:tcPr>
          <w:p w:rsidR="003354B4" w:rsidRPr="00DD70AA" w:rsidRDefault="003354B4" w:rsidP="000C2E3D">
            <w:pPr>
              <w:widowControl w:val="0"/>
              <w:autoSpaceDE w:val="0"/>
              <w:autoSpaceDN w:val="0"/>
              <w:spacing w:after="0" w:line="240" w:lineRule="auto"/>
              <w:ind w:firstLine="709"/>
              <w:rPr>
                <w:rFonts w:ascii="Times New Roman" w:eastAsia="Times New Roman" w:hAnsi="Times New Roman" w:cs="Times New Roman"/>
                <w:sz w:val="24"/>
                <w:szCs w:val="24"/>
                <w:lang w:eastAsia="ru-RU"/>
              </w:rPr>
            </w:pPr>
          </w:p>
        </w:tc>
        <w:tc>
          <w:tcPr>
            <w:tcW w:w="706" w:type="dxa"/>
          </w:tcPr>
          <w:p w:rsidR="003354B4" w:rsidRPr="00DD70AA" w:rsidRDefault="003354B4" w:rsidP="000C2E3D">
            <w:pPr>
              <w:widowControl w:val="0"/>
              <w:autoSpaceDE w:val="0"/>
              <w:autoSpaceDN w:val="0"/>
              <w:spacing w:after="0" w:line="240" w:lineRule="auto"/>
              <w:ind w:firstLine="709"/>
              <w:rPr>
                <w:rFonts w:ascii="Times New Roman" w:eastAsia="Times New Roman" w:hAnsi="Times New Roman" w:cs="Times New Roman"/>
                <w:sz w:val="24"/>
                <w:szCs w:val="24"/>
                <w:lang w:eastAsia="ru-RU"/>
              </w:rPr>
            </w:pPr>
          </w:p>
        </w:tc>
        <w:tc>
          <w:tcPr>
            <w:tcW w:w="737" w:type="dxa"/>
          </w:tcPr>
          <w:p w:rsidR="003354B4" w:rsidRPr="00DD70AA" w:rsidRDefault="003354B4" w:rsidP="000C2E3D">
            <w:pPr>
              <w:widowControl w:val="0"/>
              <w:autoSpaceDE w:val="0"/>
              <w:autoSpaceDN w:val="0"/>
              <w:spacing w:after="0" w:line="240" w:lineRule="auto"/>
              <w:ind w:firstLine="709"/>
              <w:rPr>
                <w:rFonts w:ascii="Times New Roman" w:eastAsia="Times New Roman" w:hAnsi="Times New Roman" w:cs="Times New Roman"/>
                <w:sz w:val="24"/>
                <w:szCs w:val="24"/>
                <w:lang w:eastAsia="ru-RU"/>
              </w:rPr>
            </w:pPr>
          </w:p>
        </w:tc>
        <w:tc>
          <w:tcPr>
            <w:tcW w:w="1417" w:type="dxa"/>
          </w:tcPr>
          <w:p w:rsidR="003354B4" w:rsidRPr="00DD70AA" w:rsidRDefault="003354B4" w:rsidP="000C2E3D">
            <w:pPr>
              <w:widowControl w:val="0"/>
              <w:autoSpaceDE w:val="0"/>
              <w:autoSpaceDN w:val="0"/>
              <w:spacing w:after="0" w:line="240" w:lineRule="auto"/>
              <w:ind w:firstLine="709"/>
              <w:rPr>
                <w:rFonts w:ascii="Times New Roman" w:eastAsia="Times New Roman" w:hAnsi="Times New Roman" w:cs="Times New Roman"/>
                <w:sz w:val="24"/>
                <w:szCs w:val="24"/>
                <w:lang w:eastAsia="ru-RU"/>
              </w:rPr>
            </w:pPr>
          </w:p>
        </w:tc>
        <w:tc>
          <w:tcPr>
            <w:tcW w:w="1418" w:type="dxa"/>
          </w:tcPr>
          <w:p w:rsidR="003354B4" w:rsidRPr="00DD70AA" w:rsidRDefault="003354B4" w:rsidP="000C2E3D">
            <w:pPr>
              <w:widowControl w:val="0"/>
              <w:autoSpaceDE w:val="0"/>
              <w:autoSpaceDN w:val="0"/>
              <w:spacing w:after="0" w:line="240" w:lineRule="auto"/>
              <w:ind w:firstLine="709"/>
              <w:rPr>
                <w:rFonts w:ascii="Times New Roman" w:eastAsia="Times New Roman" w:hAnsi="Times New Roman" w:cs="Times New Roman"/>
                <w:sz w:val="24"/>
                <w:szCs w:val="24"/>
                <w:lang w:eastAsia="ru-RU"/>
              </w:rPr>
            </w:pPr>
          </w:p>
        </w:tc>
      </w:tr>
      <w:tr w:rsidR="003354B4" w:rsidRPr="00DD70AA" w:rsidTr="001958C6">
        <w:tc>
          <w:tcPr>
            <w:tcW w:w="964" w:type="dxa"/>
          </w:tcPr>
          <w:p w:rsidR="003354B4" w:rsidRPr="00DD70AA" w:rsidRDefault="003354B4" w:rsidP="000C2E3D">
            <w:pPr>
              <w:widowControl w:val="0"/>
              <w:autoSpaceDE w:val="0"/>
              <w:autoSpaceDN w:val="0"/>
              <w:spacing w:after="0" w:line="240" w:lineRule="auto"/>
              <w:ind w:firstLine="709"/>
              <w:rPr>
                <w:rFonts w:ascii="Times New Roman" w:eastAsia="Times New Roman" w:hAnsi="Times New Roman" w:cs="Times New Roman"/>
                <w:sz w:val="24"/>
                <w:szCs w:val="24"/>
                <w:lang w:eastAsia="ru-RU"/>
              </w:rPr>
            </w:pPr>
          </w:p>
        </w:tc>
        <w:tc>
          <w:tcPr>
            <w:tcW w:w="1441" w:type="dxa"/>
          </w:tcPr>
          <w:p w:rsidR="003354B4" w:rsidRPr="00DD70AA" w:rsidRDefault="003354B4" w:rsidP="000C2E3D">
            <w:pPr>
              <w:widowControl w:val="0"/>
              <w:autoSpaceDE w:val="0"/>
              <w:autoSpaceDN w:val="0"/>
              <w:spacing w:after="0" w:line="240" w:lineRule="auto"/>
              <w:ind w:firstLine="709"/>
              <w:rPr>
                <w:rFonts w:ascii="Times New Roman" w:eastAsia="Times New Roman" w:hAnsi="Times New Roman" w:cs="Times New Roman"/>
                <w:sz w:val="24"/>
                <w:szCs w:val="24"/>
                <w:lang w:eastAsia="ru-RU"/>
              </w:rPr>
            </w:pPr>
          </w:p>
        </w:tc>
        <w:tc>
          <w:tcPr>
            <w:tcW w:w="709" w:type="dxa"/>
          </w:tcPr>
          <w:p w:rsidR="003354B4" w:rsidRPr="00DD70AA" w:rsidRDefault="003354B4" w:rsidP="000C2E3D">
            <w:pPr>
              <w:widowControl w:val="0"/>
              <w:autoSpaceDE w:val="0"/>
              <w:autoSpaceDN w:val="0"/>
              <w:spacing w:after="0" w:line="240" w:lineRule="auto"/>
              <w:ind w:firstLine="709"/>
              <w:rPr>
                <w:rFonts w:ascii="Times New Roman" w:eastAsia="Times New Roman" w:hAnsi="Times New Roman" w:cs="Times New Roman"/>
                <w:sz w:val="24"/>
                <w:szCs w:val="24"/>
                <w:lang w:eastAsia="ru-RU"/>
              </w:rPr>
            </w:pPr>
          </w:p>
        </w:tc>
        <w:tc>
          <w:tcPr>
            <w:tcW w:w="709" w:type="dxa"/>
          </w:tcPr>
          <w:p w:rsidR="003354B4" w:rsidRPr="00DD70AA" w:rsidRDefault="003354B4" w:rsidP="000C2E3D">
            <w:pPr>
              <w:widowControl w:val="0"/>
              <w:autoSpaceDE w:val="0"/>
              <w:autoSpaceDN w:val="0"/>
              <w:spacing w:after="0" w:line="240" w:lineRule="auto"/>
              <w:ind w:firstLine="709"/>
              <w:rPr>
                <w:rFonts w:ascii="Times New Roman" w:eastAsia="Times New Roman" w:hAnsi="Times New Roman" w:cs="Times New Roman"/>
                <w:sz w:val="24"/>
                <w:szCs w:val="24"/>
                <w:lang w:eastAsia="ru-RU"/>
              </w:rPr>
            </w:pPr>
          </w:p>
        </w:tc>
        <w:tc>
          <w:tcPr>
            <w:tcW w:w="1250" w:type="dxa"/>
          </w:tcPr>
          <w:p w:rsidR="003354B4" w:rsidRPr="00DD70AA" w:rsidRDefault="003354B4" w:rsidP="000C2E3D">
            <w:pPr>
              <w:widowControl w:val="0"/>
              <w:autoSpaceDE w:val="0"/>
              <w:autoSpaceDN w:val="0"/>
              <w:spacing w:after="0" w:line="240" w:lineRule="auto"/>
              <w:ind w:firstLine="709"/>
              <w:rPr>
                <w:rFonts w:ascii="Times New Roman" w:eastAsia="Times New Roman" w:hAnsi="Times New Roman" w:cs="Times New Roman"/>
                <w:sz w:val="24"/>
                <w:szCs w:val="24"/>
                <w:lang w:eastAsia="ru-RU"/>
              </w:rPr>
            </w:pPr>
          </w:p>
        </w:tc>
        <w:tc>
          <w:tcPr>
            <w:tcW w:w="706" w:type="dxa"/>
          </w:tcPr>
          <w:p w:rsidR="003354B4" w:rsidRPr="00DD70AA" w:rsidRDefault="003354B4" w:rsidP="000C2E3D">
            <w:pPr>
              <w:widowControl w:val="0"/>
              <w:autoSpaceDE w:val="0"/>
              <w:autoSpaceDN w:val="0"/>
              <w:spacing w:after="0" w:line="240" w:lineRule="auto"/>
              <w:ind w:firstLine="709"/>
              <w:rPr>
                <w:rFonts w:ascii="Times New Roman" w:eastAsia="Times New Roman" w:hAnsi="Times New Roman" w:cs="Times New Roman"/>
                <w:sz w:val="24"/>
                <w:szCs w:val="24"/>
                <w:lang w:eastAsia="ru-RU"/>
              </w:rPr>
            </w:pPr>
          </w:p>
        </w:tc>
        <w:tc>
          <w:tcPr>
            <w:tcW w:w="737" w:type="dxa"/>
          </w:tcPr>
          <w:p w:rsidR="003354B4" w:rsidRPr="00DD70AA" w:rsidRDefault="003354B4" w:rsidP="000C2E3D">
            <w:pPr>
              <w:widowControl w:val="0"/>
              <w:autoSpaceDE w:val="0"/>
              <w:autoSpaceDN w:val="0"/>
              <w:spacing w:after="0" w:line="240" w:lineRule="auto"/>
              <w:ind w:firstLine="709"/>
              <w:rPr>
                <w:rFonts w:ascii="Times New Roman" w:eastAsia="Times New Roman" w:hAnsi="Times New Roman" w:cs="Times New Roman"/>
                <w:sz w:val="24"/>
                <w:szCs w:val="24"/>
                <w:lang w:eastAsia="ru-RU"/>
              </w:rPr>
            </w:pPr>
          </w:p>
        </w:tc>
        <w:tc>
          <w:tcPr>
            <w:tcW w:w="1417" w:type="dxa"/>
          </w:tcPr>
          <w:p w:rsidR="003354B4" w:rsidRPr="00DD70AA" w:rsidRDefault="003354B4" w:rsidP="000C2E3D">
            <w:pPr>
              <w:widowControl w:val="0"/>
              <w:autoSpaceDE w:val="0"/>
              <w:autoSpaceDN w:val="0"/>
              <w:spacing w:after="0" w:line="240" w:lineRule="auto"/>
              <w:ind w:firstLine="709"/>
              <w:rPr>
                <w:rFonts w:ascii="Times New Roman" w:eastAsia="Times New Roman" w:hAnsi="Times New Roman" w:cs="Times New Roman"/>
                <w:sz w:val="24"/>
                <w:szCs w:val="24"/>
                <w:lang w:eastAsia="ru-RU"/>
              </w:rPr>
            </w:pPr>
          </w:p>
        </w:tc>
        <w:tc>
          <w:tcPr>
            <w:tcW w:w="1418" w:type="dxa"/>
          </w:tcPr>
          <w:p w:rsidR="003354B4" w:rsidRPr="00DD70AA" w:rsidRDefault="003354B4" w:rsidP="000C2E3D">
            <w:pPr>
              <w:widowControl w:val="0"/>
              <w:autoSpaceDE w:val="0"/>
              <w:autoSpaceDN w:val="0"/>
              <w:spacing w:after="0" w:line="240" w:lineRule="auto"/>
              <w:ind w:firstLine="709"/>
              <w:rPr>
                <w:rFonts w:ascii="Times New Roman" w:eastAsia="Times New Roman" w:hAnsi="Times New Roman" w:cs="Times New Roman"/>
                <w:sz w:val="24"/>
                <w:szCs w:val="24"/>
                <w:lang w:eastAsia="ru-RU"/>
              </w:rPr>
            </w:pPr>
          </w:p>
        </w:tc>
      </w:tr>
      <w:tr w:rsidR="003354B4" w:rsidRPr="00DD70AA" w:rsidTr="001958C6">
        <w:tc>
          <w:tcPr>
            <w:tcW w:w="964" w:type="dxa"/>
          </w:tcPr>
          <w:p w:rsidR="003354B4" w:rsidRPr="00DD70AA" w:rsidRDefault="003354B4" w:rsidP="000C2E3D">
            <w:pPr>
              <w:widowControl w:val="0"/>
              <w:autoSpaceDE w:val="0"/>
              <w:autoSpaceDN w:val="0"/>
              <w:spacing w:after="0" w:line="240" w:lineRule="auto"/>
              <w:ind w:firstLine="709"/>
              <w:rPr>
                <w:rFonts w:ascii="Times New Roman" w:eastAsia="Times New Roman" w:hAnsi="Times New Roman" w:cs="Times New Roman"/>
                <w:sz w:val="24"/>
                <w:szCs w:val="24"/>
                <w:lang w:eastAsia="ru-RU"/>
              </w:rPr>
            </w:pPr>
          </w:p>
        </w:tc>
        <w:tc>
          <w:tcPr>
            <w:tcW w:w="1441" w:type="dxa"/>
          </w:tcPr>
          <w:p w:rsidR="003354B4" w:rsidRPr="00DD70AA" w:rsidRDefault="003354B4" w:rsidP="000C2E3D">
            <w:pPr>
              <w:widowControl w:val="0"/>
              <w:autoSpaceDE w:val="0"/>
              <w:autoSpaceDN w:val="0"/>
              <w:spacing w:after="0" w:line="240" w:lineRule="auto"/>
              <w:ind w:firstLine="709"/>
              <w:rPr>
                <w:rFonts w:ascii="Times New Roman" w:eastAsia="Times New Roman" w:hAnsi="Times New Roman" w:cs="Times New Roman"/>
                <w:sz w:val="24"/>
                <w:szCs w:val="24"/>
                <w:lang w:eastAsia="ru-RU"/>
              </w:rPr>
            </w:pPr>
          </w:p>
        </w:tc>
        <w:tc>
          <w:tcPr>
            <w:tcW w:w="709" w:type="dxa"/>
          </w:tcPr>
          <w:p w:rsidR="003354B4" w:rsidRPr="00DD70AA" w:rsidRDefault="003354B4" w:rsidP="000C2E3D">
            <w:pPr>
              <w:widowControl w:val="0"/>
              <w:autoSpaceDE w:val="0"/>
              <w:autoSpaceDN w:val="0"/>
              <w:spacing w:after="0" w:line="240" w:lineRule="auto"/>
              <w:ind w:firstLine="709"/>
              <w:rPr>
                <w:rFonts w:ascii="Times New Roman" w:eastAsia="Times New Roman" w:hAnsi="Times New Roman" w:cs="Times New Roman"/>
                <w:sz w:val="24"/>
                <w:szCs w:val="24"/>
                <w:lang w:eastAsia="ru-RU"/>
              </w:rPr>
            </w:pPr>
          </w:p>
        </w:tc>
        <w:tc>
          <w:tcPr>
            <w:tcW w:w="709" w:type="dxa"/>
          </w:tcPr>
          <w:p w:rsidR="003354B4" w:rsidRPr="00DD70AA" w:rsidRDefault="003354B4" w:rsidP="000C2E3D">
            <w:pPr>
              <w:widowControl w:val="0"/>
              <w:autoSpaceDE w:val="0"/>
              <w:autoSpaceDN w:val="0"/>
              <w:spacing w:after="0" w:line="240" w:lineRule="auto"/>
              <w:ind w:firstLine="709"/>
              <w:rPr>
                <w:rFonts w:ascii="Times New Roman" w:eastAsia="Times New Roman" w:hAnsi="Times New Roman" w:cs="Times New Roman"/>
                <w:sz w:val="24"/>
                <w:szCs w:val="24"/>
                <w:lang w:eastAsia="ru-RU"/>
              </w:rPr>
            </w:pPr>
          </w:p>
        </w:tc>
        <w:tc>
          <w:tcPr>
            <w:tcW w:w="1250" w:type="dxa"/>
          </w:tcPr>
          <w:p w:rsidR="003354B4" w:rsidRPr="00DD70AA" w:rsidRDefault="003354B4" w:rsidP="000C2E3D">
            <w:pPr>
              <w:widowControl w:val="0"/>
              <w:autoSpaceDE w:val="0"/>
              <w:autoSpaceDN w:val="0"/>
              <w:spacing w:after="0" w:line="240" w:lineRule="auto"/>
              <w:ind w:firstLine="709"/>
              <w:rPr>
                <w:rFonts w:ascii="Times New Roman" w:eastAsia="Times New Roman" w:hAnsi="Times New Roman" w:cs="Times New Roman"/>
                <w:sz w:val="24"/>
                <w:szCs w:val="24"/>
                <w:lang w:eastAsia="ru-RU"/>
              </w:rPr>
            </w:pPr>
          </w:p>
        </w:tc>
        <w:tc>
          <w:tcPr>
            <w:tcW w:w="706" w:type="dxa"/>
          </w:tcPr>
          <w:p w:rsidR="003354B4" w:rsidRPr="00DD70AA" w:rsidRDefault="003354B4" w:rsidP="000C2E3D">
            <w:pPr>
              <w:widowControl w:val="0"/>
              <w:autoSpaceDE w:val="0"/>
              <w:autoSpaceDN w:val="0"/>
              <w:spacing w:after="0" w:line="240" w:lineRule="auto"/>
              <w:ind w:firstLine="709"/>
              <w:rPr>
                <w:rFonts w:ascii="Times New Roman" w:eastAsia="Times New Roman" w:hAnsi="Times New Roman" w:cs="Times New Roman"/>
                <w:sz w:val="24"/>
                <w:szCs w:val="24"/>
                <w:lang w:eastAsia="ru-RU"/>
              </w:rPr>
            </w:pPr>
          </w:p>
        </w:tc>
        <w:tc>
          <w:tcPr>
            <w:tcW w:w="737" w:type="dxa"/>
          </w:tcPr>
          <w:p w:rsidR="003354B4" w:rsidRPr="00DD70AA" w:rsidRDefault="003354B4" w:rsidP="000C2E3D">
            <w:pPr>
              <w:widowControl w:val="0"/>
              <w:autoSpaceDE w:val="0"/>
              <w:autoSpaceDN w:val="0"/>
              <w:spacing w:after="0" w:line="240" w:lineRule="auto"/>
              <w:ind w:firstLine="709"/>
              <w:rPr>
                <w:rFonts w:ascii="Times New Roman" w:eastAsia="Times New Roman" w:hAnsi="Times New Roman" w:cs="Times New Roman"/>
                <w:sz w:val="24"/>
                <w:szCs w:val="24"/>
                <w:lang w:eastAsia="ru-RU"/>
              </w:rPr>
            </w:pPr>
          </w:p>
        </w:tc>
        <w:tc>
          <w:tcPr>
            <w:tcW w:w="1417" w:type="dxa"/>
          </w:tcPr>
          <w:p w:rsidR="003354B4" w:rsidRPr="00DD70AA" w:rsidRDefault="003354B4" w:rsidP="000C2E3D">
            <w:pPr>
              <w:widowControl w:val="0"/>
              <w:autoSpaceDE w:val="0"/>
              <w:autoSpaceDN w:val="0"/>
              <w:spacing w:after="0" w:line="240" w:lineRule="auto"/>
              <w:ind w:firstLine="709"/>
              <w:rPr>
                <w:rFonts w:ascii="Times New Roman" w:eastAsia="Times New Roman" w:hAnsi="Times New Roman" w:cs="Times New Roman"/>
                <w:sz w:val="24"/>
                <w:szCs w:val="24"/>
                <w:lang w:eastAsia="ru-RU"/>
              </w:rPr>
            </w:pPr>
          </w:p>
        </w:tc>
        <w:tc>
          <w:tcPr>
            <w:tcW w:w="1418" w:type="dxa"/>
          </w:tcPr>
          <w:p w:rsidR="003354B4" w:rsidRPr="00DD70AA" w:rsidRDefault="003354B4" w:rsidP="000C2E3D">
            <w:pPr>
              <w:widowControl w:val="0"/>
              <w:autoSpaceDE w:val="0"/>
              <w:autoSpaceDN w:val="0"/>
              <w:spacing w:after="0" w:line="240" w:lineRule="auto"/>
              <w:ind w:firstLine="709"/>
              <w:rPr>
                <w:rFonts w:ascii="Times New Roman" w:eastAsia="Times New Roman" w:hAnsi="Times New Roman" w:cs="Times New Roman"/>
                <w:sz w:val="24"/>
                <w:szCs w:val="24"/>
                <w:lang w:eastAsia="ru-RU"/>
              </w:rPr>
            </w:pPr>
          </w:p>
        </w:tc>
      </w:tr>
    </w:tbl>
    <w:p w:rsidR="000D168E" w:rsidRDefault="000D168E" w:rsidP="000D168E">
      <w:pPr>
        <w:rPr>
          <w:rFonts w:ascii="Times New Roman" w:eastAsia="Calibri" w:hAnsi="Times New Roman" w:cs="Times New Roman"/>
          <w:b/>
          <w:bCs/>
          <w:sz w:val="28"/>
          <w:szCs w:val="28"/>
          <w:lang w:eastAsia="ru-RU"/>
        </w:rPr>
      </w:pPr>
    </w:p>
    <w:p w:rsidR="000D168E" w:rsidRDefault="000D168E">
      <w:pPr>
        <w:spacing w:after="160" w:line="259" w:lineRule="auto"/>
        <w:rPr>
          <w:rFonts w:ascii="Times New Roman" w:eastAsia="Calibri" w:hAnsi="Times New Roman" w:cs="Times New Roman"/>
          <w:b/>
          <w:bCs/>
          <w:sz w:val="28"/>
          <w:szCs w:val="28"/>
          <w:lang w:eastAsia="ru-RU"/>
        </w:rPr>
      </w:pPr>
      <w:r>
        <w:rPr>
          <w:rFonts w:ascii="Times New Roman" w:eastAsia="Calibri" w:hAnsi="Times New Roman" w:cs="Times New Roman"/>
          <w:b/>
          <w:bCs/>
          <w:sz w:val="28"/>
          <w:szCs w:val="28"/>
          <w:lang w:eastAsia="ru-RU"/>
        </w:rPr>
        <w:br w:type="page"/>
      </w:r>
    </w:p>
    <w:p w:rsidR="001958C6" w:rsidRPr="000D168E" w:rsidRDefault="001958C6" w:rsidP="000C2E3D">
      <w:pPr>
        <w:pStyle w:val="2"/>
        <w:spacing w:line="360" w:lineRule="auto"/>
        <w:ind w:firstLine="709"/>
        <w:jc w:val="both"/>
        <w:rPr>
          <w:rFonts w:eastAsia="Calibri"/>
          <w:color w:val="auto"/>
          <w:lang w:eastAsia="ru-RU"/>
        </w:rPr>
      </w:pPr>
      <w:r w:rsidRPr="000D168E">
        <w:rPr>
          <w:rFonts w:ascii="Times New Roman" w:eastAsia="Calibri" w:hAnsi="Times New Roman" w:cs="Times New Roman"/>
          <w:b/>
          <w:bCs/>
          <w:color w:val="auto"/>
          <w:sz w:val="28"/>
          <w:szCs w:val="28"/>
          <w:lang w:eastAsia="ru-RU"/>
        </w:rPr>
        <w:lastRenderedPageBreak/>
        <w:t>1.4. Порядок организации и проведения административно-общественного контроля за состоянием условий и охраны труда на рабочих местах, производственного контроля по охране труда в организации и специальной оценки условий труда</w:t>
      </w:r>
    </w:p>
    <w:p w:rsidR="000D168E" w:rsidRDefault="00DD124F" w:rsidP="000C2E3D">
      <w:pPr>
        <w:widowControl w:val="0"/>
        <w:spacing w:before="240" w:after="24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b/>
          <w:sz w:val="28"/>
          <w:szCs w:val="28"/>
          <w:lang w:eastAsia="ru-RU"/>
        </w:rPr>
        <w:t>Задание</w:t>
      </w:r>
    </w:p>
    <w:p w:rsidR="00DD124F" w:rsidRPr="00DD70AA" w:rsidRDefault="00030C86" w:rsidP="000D168E">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 xml:space="preserve">На </w:t>
      </w:r>
      <w:r w:rsidR="00A53D61" w:rsidRPr="00DD70AA">
        <w:rPr>
          <w:rFonts w:ascii="Times New Roman" w:eastAsia="Times New Roman" w:hAnsi="Times New Roman" w:cs="Times New Roman"/>
          <w:sz w:val="28"/>
          <w:szCs w:val="28"/>
          <w:lang w:eastAsia="ru-RU"/>
        </w:rPr>
        <w:t>основе изученного нормативного материала разработать порядок организации и проведения административно-общественного контроля (АОК) за состоянием условий и охраны труда на рабочих местах, производственного контроля (ПК) по охране труда в организации и специальной оценки условий труда (СОУТ).</w:t>
      </w:r>
    </w:p>
    <w:p w:rsidR="00DD124F" w:rsidRPr="00DD70AA" w:rsidRDefault="00DD124F" w:rsidP="000C2E3D">
      <w:pPr>
        <w:widowControl w:val="0"/>
        <w:spacing w:before="240" w:line="360" w:lineRule="auto"/>
        <w:ind w:firstLine="709"/>
        <w:jc w:val="both"/>
        <w:rPr>
          <w:rFonts w:ascii="Times New Roman" w:eastAsia="Times New Roman" w:hAnsi="Times New Roman" w:cs="Times New Roman"/>
          <w:b/>
          <w:sz w:val="28"/>
          <w:szCs w:val="28"/>
          <w:lang w:eastAsia="ru-RU"/>
        </w:rPr>
      </w:pPr>
      <w:r w:rsidRPr="00DD70AA">
        <w:rPr>
          <w:rFonts w:ascii="Times New Roman" w:eastAsia="Times New Roman" w:hAnsi="Times New Roman" w:cs="Times New Roman"/>
          <w:b/>
          <w:sz w:val="28"/>
          <w:szCs w:val="28"/>
          <w:lang w:eastAsia="ru-RU"/>
        </w:rPr>
        <w:t>Нормативные документы</w:t>
      </w:r>
    </w:p>
    <w:p w:rsidR="007E6A32" w:rsidRPr="001958C6" w:rsidRDefault="00A53D61" w:rsidP="000C2E3D">
      <w:pPr>
        <w:pStyle w:val="a3"/>
        <w:widowControl w:val="0"/>
        <w:numPr>
          <w:ilvl w:val="0"/>
          <w:numId w:val="175"/>
        </w:numPr>
        <w:spacing w:after="0" w:line="360" w:lineRule="auto"/>
        <w:jc w:val="both"/>
        <w:rPr>
          <w:rFonts w:ascii="Times New Roman" w:hAnsi="Times New Roman" w:cs="Times New Roman"/>
          <w:sz w:val="28"/>
          <w:szCs w:val="28"/>
          <w:lang w:eastAsia="zh-CN"/>
        </w:rPr>
      </w:pPr>
      <w:r w:rsidRPr="001958C6">
        <w:rPr>
          <w:rFonts w:ascii="Times New Roman" w:hAnsi="Times New Roman" w:cs="Times New Roman"/>
          <w:sz w:val="28"/>
          <w:szCs w:val="28"/>
          <w:lang w:eastAsia="zh-CN"/>
        </w:rPr>
        <w:t>ГОСТ Р 12.0.007</w:t>
      </w:r>
      <w:r w:rsidR="002E2D3B" w:rsidRPr="001958C6">
        <w:rPr>
          <w:rFonts w:ascii="Times New Roman" w:hAnsi="Times New Roman" w:cs="Times New Roman"/>
          <w:sz w:val="28"/>
          <w:szCs w:val="28"/>
          <w:lang w:eastAsia="zh-CN"/>
        </w:rPr>
        <w:t>–</w:t>
      </w:r>
      <w:r w:rsidRPr="001958C6">
        <w:rPr>
          <w:rFonts w:ascii="Times New Roman" w:hAnsi="Times New Roman" w:cs="Times New Roman"/>
          <w:sz w:val="28"/>
          <w:szCs w:val="28"/>
          <w:lang w:eastAsia="zh-CN"/>
        </w:rPr>
        <w:t xml:space="preserve">2009. Система стандартов безопасности труда. Система управления охраной труда в организации. Общие требования по разработке, применению, оценке и совершенствованию (утв. Приказом Ростехрегулирования от 21.04.2009 </w:t>
      </w:r>
      <w:r w:rsidR="001958C6">
        <w:rPr>
          <w:rFonts w:ascii="Times New Roman" w:hAnsi="Times New Roman" w:cs="Times New Roman"/>
          <w:sz w:val="28"/>
          <w:szCs w:val="28"/>
          <w:lang w:eastAsia="zh-CN"/>
        </w:rPr>
        <w:t xml:space="preserve">№ </w:t>
      </w:r>
      <w:r w:rsidRPr="001958C6">
        <w:rPr>
          <w:rFonts w:ascii="Times New Roman" w:hAnsi="Times New Roman" w:cs="Times New Roman"/>
          <w:sz w:val="28"/>
          <w:szCs w:val="28"/>
          <w:lang w:eastAsia="zh-CN"/>
        </w:rPr>
        <w:t>138</w:t>
      </w:r>
      <w:r w:rsidR="000D168E">
        <w:rPr>
          <w:rFonts w:ascii="Times New Roman" w:hAnsi="Times New Roman" w:cs="Times New Roman"/>
          <w:sz w:val="28"/>
          <w:szCs w:val="28"/>
          <w:lang w:eastAsia="zh-CN"/>
        </w:rPr>
        <w:t>-</w:t>
      </w:r>
      <w:r w:rsidRPr="001958C6">
        <w:rPr>
          <w:rFonts w:ascii="Times New Roman" w:hAnsi="Times New Roman" w:cs="Times New Roman"/>
          <w:sz w:val="28"/>
          <w:szCs w:val="28"/>
          <w:lang w:eastAsia="zh-CN"/>
        </w:rPr>
        <w:t>ст).</w:t>
      </w:r>
    </w:p>
    <w:p w:rsidR="007E6A32" w:rsidRPr="001958C6" w:rsidRDefault="00A53D61" w:rsidP="000C2E3D">
      <w:pPr>
        <w:pStyle w:val="a3"/>
        <w:widowControl w:val="0"/>
        <w:numPr>
          <w:ilvl w:val="0"/>
          <w:numId w:val="175"/>
        </w:numPr>
        <w:spacing w:after="0" w:line="360" w:lineRule="auto"/>
        <w:jc w:val="both"/>
        <w:rPr>
          <w:rFonts w:ascii="Times New Roman" w:hAnsi="Times New Roman" w:cs="Times New Roman"/>
          <w:sz w:val="28"/>
          <w:szCs w:val="28"/>
          <w:lang w:eastAsia="zh-CN"/>
        </w:rPr>
      </w:pPr>
      <w:r w:rsidRPr="001958C6">
        <w:rPr>
          <w:rFonts w:ascii="Times New Roman" w:hAnsi="Times New Roman" w:cs="Times New Roman"/>
          <w:sz w:val="28"/>
          <w:szCs w:val="28"/>
          <w:lang w:eastAsia="zh-CN"/>
        </w:rPr>
        <w:t>МР 2.2.0244</w:t>
      </w:r>
      <w:r w:rsidR="005B00A9" w:rsidRPr="001958C6">
        <w:rPr>
          <w:rFonts w:ascii="Times New Roman" w:hAnsi="Times New Roman" w:cs="Times New Roman"/>
          <w:sz w:val="28"/>
          <w:szCs w:val="28"/>
          <w:lang w:eastAsia="zh-CN"/>
        </w:rPr>
        <w:t>–</w:t>
      </w:r>
      <w:r w:rsidRPr="001958C6">
        <w:rPr>
          <w:rFonts w:ascii="Times New Roman" w:hAnsi="Times New Roman" w:cs="Times New Roman"/>
          <w:sz w:val="28"/>
          <w:szCs w:val="28"/>
          <w:lang w:eastAsia="zh-CN"/>
        </w:rPr>
        <w:t>21</w:t>
      </w:r>
      <w:r w:rsidR="006B7951" w:rsidRPr="001958C6">
        <w:rPr>
          <w:rFonts w:ascii="Times New Roman" w:hAnsi="Times New Roman" w:cs="Times New Roman"/>
          <w:sz w:val="28"/>
          <w:szCs w:val="28"/>
          <w:lang w:eastAsia="zh-CN"/>
        </w:rPr>
        <w:t xml:space="preserve">. </w:t>
      </w:r>
      <w:r w:rsidRPr="001958C6">
        <w:rPr>
          <w:rFonts w:ascii="Times New Roman" w:hAnsi="Times New Roman" w:cs="Times New Roman"/>
          <w:sz w:val="28"/>
          <w:szCs w:val="28"/>
          <w:lang w:eastAsia="zh-CN"/>
        </w:rPr>
        <w:t>Методические рекомендации по обеспечению санитарно-эпидемиологических требований к условиям труда.</w:t>
      </w:r>
    </w:p>
    <w:p w:rsidR="007E6A32" w:rsidRPr="001958C6" w:rsidRDefault="00A53D61" w:rsidP="000C2E3D">
      <w:pPr>
        <w:pStyle w:val="a3"/>
        <w:widowControl w:val="0"/>
        <w:numPr>
          <w:ilvl w:val="0"/>
          <w:numId w:val="175"/>
        </w:numPr>
        <w:spacing w:after="0" w:line="360" w:lineRule="auto"/>
        <w:jc w:val="both"/>
        <w:rPr>
          <w:rFonts w:ascii="Times New Roman" w:hAnsi="Times New Roman" w:cs="Times New Roman"/>
          <w:sz w:val="28"/>
          <w:szCs w:val="28"/>
          <w:lang w:eastAsia="zh-CN"/>
        </w:rPr>
      </w:pPr>
      <w:r w:rsidRPr="001958C6">
        <w:rPr>
          <w:rFonts w:ascii="Times New Roman" w:hAnsi="Times New Roman" w:cs="Times New Roman"/>
          <w:sz w:val="28"/>
          <w:szCs w:val="28"/>
          <w:lang w:eastAsia="zh-CN"/>
        </w:rPr>
        <w:t xml:space="preserve">Федеральный закон от 28.12.2013 </w:t>
      </w:r>
      <w:r w:rsidR="001958C6">
        <w:rPr>
          <w:rFonts w:ascii="Times New Roman" w:hAnsi="Times New Roman" w:cs="Times New Roman"/>
          <w:sz w:val="28"/>
          <w:szCs w:val="28"/>
          <w:lang w:eastAsia="zh-CN"/>
        </w:rPr>
        <w:t xml:space="preserve">№ </w:t>
      </w:r>
      <w:r w:rsidRPr="001958C6">
        <w:rPr>
          <w:rFonts w:ascii="Times New Roman" w:hAnsi="Times New Roman" w:cs="Times New Roman"/>
          <w:sz w:val="28"/>
          <w:szCs w:val="28"/>
          <w:lang w:eastAsia="zh-CN"/>
        </w:rPr>
        <w:t>426</w:t>
      </w:r>
      <w:r w:rsidR="001958C6">
        <w:rPr>
          <w:rFonts w:ascii="Times New Roman" w:hAnsi="Times New Roman" w:cs="Times New Roman"/>
          <w:sz w:val="28"/>
          <w:szCs w:val="28"/>
          <w:lang w:eastAsia="zh-CN"/>
        </w:rPr>
        <w:t>-ФЗ</w:t>
      </w:r>
      <w:r w:rsidRPr="001958C6">
        <w:rPr>
          <w:rFonts w:ascii="Times New Roman" w:hAnsi="Times New Roman" w:cs="Times New Roman"/>
          <w:sz w:val="28"/>
          <w:szCs w:val="28"/>
          <w:lang w:eastAsia="zh-CN"/>
        </w:rPr>
        <w:t xml:space="preserve"> (ред. от 30.12.2020) «О специальной оценке условий труда» (с изм. и доп., вступ. в силу с 01.01.2021).</w:t>
      </w:r>
    </w:p>
    <w:p w:rsidR="007E6A32" w:rsidRPr="001958C6" w:rsidRDefault="00A53D61" w:rsidP="000C2E3D">
      <w:pPr>
        <w:pStyle w:val="a3"/>
        <w:widowControl w:val="0"/>
        <w:numPr>
          <w:ilvl w:val="0"/>
          <w:numId w:val="175"/>
        </w:numPr>
        <w:spacing w:after="0" w:line="360" w:lineRule="auto"/>
        <w:jc w:val="both"/>
        <w:rPr>
          <w:rFonts w:ascii="Times New Roman" w:hAnsi="Times New Roman" w:cs="Times New Roman"/>
          <w:sz w:val="28"/>
          <w:szCs w:val="28"/>
          <w:lang w:eastAsia="zh-CN"/>
        </w:rPr>
      </w:pPr>
      <w:r w:rsidRPr="001958C6">
        <w:rPr>
          <w:rFonts w:ascii="Times New Roman" w:hAnsi="Times New Roman" w:cs="Times New Roman"/>
          <w:sz w:val="28"/>
          <w:szCs w:val="28"/>
          <w:lang w:eastAsia="zh-CN"/>
        </w:rPr>
        <w:t xml:space="preserve">Приказ Минтруда России от 24.01.2014 </w:t>
      </w:r>
      <w:r w:rsidR="001958C6">
        <w:rPr>
          <w:rFonts w:ascii="Times New Roman" w:hAnsi="Times New Roman" w:cs="Times New Roman"/>
          <w:sz w:val="28"/>
          <w:szCs w:val="28"/>
          <w:lang w:eastAsia="zh-CN"/>
        </w:rPr>
        <w:t xml:space="preserve">№ </w:t>
      </w:r>
      <w:r w:rsidRPr="001958C6">
        <w:rPr>
          <w:rFonts w:ascii="Times New Roman" w:hAnsi="Times New Roman" w:cs="Times New Roman"/>
          <w:sz w:val="28"/>
          <w:szCs w:val="28"/>
          <w:lang w:eastAsia="zh-CN"/>
        </w:rPr>
        <w:t xml:space="preserve">33н (ред. от 27.04.2020) «Об утверждении Методики проведения специальной оценки условий труда, Классификатора вредных и (или) опасных производственных факторов, формы отчета о проведении специальной оценки условий труда и инструкции по ее заполнению» (Зарегистрировано в Минюсте России 21.03.2014 </w:t>
      </w:r>
      <w:r w:rsidR="001958C6">
        <w:rPr>
          <w:rFonts w:ascii="Times New Roman" w:hAnsi="Times New Roman" w:cs="Times New Roman"/>
          <w:sz w:val="28"/>
          <w:szCs w:val="28"/>
          <w:lang w:eastAsia="zh-CN"/>
        </w:rPr>
        <w:t xml:space="preserve">№ </w:t>
      </w:r>
      <w:r w:rsidRPr="001958C6">
        <w:rPr>
          <w:rFonts w:ascii="Times New Roman" w:hAnsi="Times New Roman" w:cs="Times New Roman"/>
          <w:sz w:val="28"/>
          <w:szCs w:val="28"/>
          <w:lang w:eastAsia="zh-CN"/>
        </w:rPr>
        <w:t>31689).</w:t>
      </w:r>
    </w:p>
    <w:p w:rsidR="00A53D61" w:rsidRPr="000C2E3D" w:rsidRDefault="00A53D61" w:rsidP="000C2E3D">
      <w:pPr>
        <w:pStyle w:val="a3"/>
        <w:widowControl w:val="0"/>
        <w:numPr>
          <w:ilvl w:val="0"/>
          <w:numId w:val="175"/>
        </w:numPr>
        <w:spacing w:after="0" w:line="360" w:lineRule="auto"/>
        <w:jc w:val="both"/>
        <w:rPr>
          <w:rFonts w:ascii="Times New Roman" w:hAnsi="Times New Roman" w:cs="Times New Roman"/>
          <w:sz w:val="28"/>
          <w:szCs w:val="28"/>
          <w:lang w:eastAsia="zh-CN"/>
        </w:rPr>
      </w:pPr>
      <w:r w:rsidRPr="001958C6">
        <w:rPr>
          <w:rFonts w:ascii="Times New Roman" w:hAnsi="Times New Roman" w:cs="Times New Roman"/>
          <w:sz w:val="28"/>
          <w:szCs w:val="28"/>
          <w:lang w:eastAsia="zh-CN"/>
        </w:rPr>
        <w:lastRenderedPageBreak/>
        <w:t xml:space="preserve">Приказ Минтруда России от 29.10.2021 </w:t>
      </w:r>
      <w:r w:rsidR="001958C6">
        <w:rPr>
          <w:rFonts w:ascii="Times New Roman" w:hAnsi="Times New Roman" w:cs="Times New Roman"/>
          <w:sz w:val="28"/>
          <w:szCs w:val="28"/>
          <w:lang w:eastAsia="zh-CN"/>
        </w:rPr>
        <w:t xml:space="preserve">№ </w:t>
      </w:r>
      <w:r w:rsidRPr="001958C6">
        <w:rPr>
          <w:rFonts w:ascii="Times New Roman" w:hAnsi="Times New Roman" w:cs="Times New Roman"/>
          <w:sz w:val="28"/>
          <w:szCs w:val="28"/>
          <w:lang w:eastAsia="zh-CN"/>
        </w:rPr>
        <w:t xml:space="preserve">776н «Об утверждении Примерного положения о системе управления охраной труда» (Зарегистрировано в Минюсте России 14.12.2021 </w:t>
      </w:r>
      <w:r w:rsidR="001958C6">
        <w:rPr>
          <w:rFonts w:ascii="Times New Roman" w:hAnsi="Times New Roman" w:cs="Times New Roman"/>
          <w:sz w:val="28"/>
          <w:szCs w:val="28"/>
          <w:lang w:eastAsia="zh-CN"/>
        </w:rPr>
        <w:t xml:space="preserve">№ </w:t>
      </w:r>
      <w:r w:rsidRPr="001958C6">
        <w:rPr>
          <w:rFonts w:ascii="Times New Roman" w:hAnsi="Times New Roman" w:cs="Times New Roman"/>
          <w:sz w:val="28"/>
          <w:szCs w:val="28"/>
          <w:lang w:eastAsia="zh-CN"/>
        </w:rPr>
        <w:t>66318).</w:t>
      </w:r>
    </w:p>
    <w:p w:rsidR="006A0C80" w:rsidRPr="00DD70AA" w:rsidRDefault="006A0C80" w:rsidP="000C2E3D">
      <w:pPr>
        <w:widowControl w:val="0"/>
        <w:spacing w:before="240" w:line="360" w:lineRule="auto"/>
        <w:ind w:firstLine="709"/>
        <w:jc w:val="both"/>
        <w:rPr>
          <w:rFonts w:ascii="Times New Roman" w:eastAsia="Times New Roman" w:hAnsi="Times New Roman" w:cs="Times New Roman"/>
          <w:b/>
          <w:sz w:val="28"/>
          <w:szCs w:val="28"/>
          <w:lang w:eastAsia="ru-RU"/>
        </w:rPr>
      </w:pPr>
      <w:r w:rsidRPr="00DD70AA">
        <w:rPr>
          <w:rFonts w:ascii="Times New Roman" w:eastAsia="Times New Roman" w:hAnsi="Times New Roman" w:cs="Times New Roman"/>
          <w:b/>
          <w:sz w:val="28"/>
          <w:szCs w:val="28"/>
          <w:lang w:eastAsia="ru-RU"/>
        </w:rPr>
        <w:t>Теоретические сведения</w:t>
      </w:r>
    </w:p>
    <w:p w:rsidR="00A53D61" w:rsidRPr="00DD70AA" w:rsidRDefault="00A53D61" w:rsidP="000C2E3D">
      <w:pPr>
        <w:widowControl w:val="0"/>
        <w:spacing w:after="0" w:line="360" w:lineRule="auto"/>
        <w:ind w:firstLine="709"/>
        <w:jc w:val="both"/>
        <w:rPr>
          <w:rFonts w:ascii="Times New Roman" w:hAnsi="Times New Roman" w:cs="Times New Roman"/>
          <w:sz w:val="28"/>
          <w:szCs w:val="28"/>
          <w:lang w:eastAsia="zh-CN"/>
        </w:rPr>
      </w:pPr>
      <w:r w:rsidRPr="00DD70AA">
        <w:rPr>
          <w:rFonts w:ascii="Times New Roman" w:hAnsi="Times New Roman" w:cs="Times New Roman"/>
          <w:sz w:val="28"/>
          <w:szCs w:val="28"/>
          <w:lang w:eastAsia="zh-CN"/>
        </w:rPr>
        <w:t>Административно-общественный контроль в системе управления охраной труда следует считать основой формой контроля администрации и профсоюзного комитета (или иного представительного органа работников) за состоянием охраны труда на рабочих местах, производственных участках, в цехах, а также за соблюдением всеми службами должностными лицами и работающими требований трудового законодательства, стандартов безопасности труда, правил, норм, инструкций и других нормативно-технических документов по охране труда (положение об организации административно-общественного контроля утверждается руководителем предприятия или специальным стандартом предприятия).</w:t>
      </w:r>
    </w:p>
    <w:p w:rsidR="00A53D61" w:rsidRPr="00DD70AA" w:rsidRDefault="00A53D61" w:rsidP="000C2E3D">
      <w:pPr>
        <w:widowControl w:val="0"/>
        <w:spacing w:after="0" w:line="360" w:lineRule="auto"/>
        <w:ind w:firstLine="709"/>
        <w:jc w:val="both"/>
        <w:rPr>
          <w:rFonts w:ascii="Times New Roman" w:hAnsi="Times New Roman" w:cs="Times New Roman"/>
          <w:sz w:val="28"/>
          <w:szCs w:val="28"/>
          <w:lang w:eastAsia="zh-CN"/>
        </w:rPr>
      </w:pPr>
      <w:r w:rsidRPr="00DD70AA">
        <w:rPr>
          <w:rFonts w:ascii="Times New Roman" w:hAnsi="Times New Roman" w:cs="Times New Roman"/>
          <w:sz w:val="28"/>
          <w:szCs w:val="28"/>
          <w:lang w:eastAsia="zh-CN"/>
        </w:rPr>
        <w:t>АОК за состоянием охраны труда направлен на привлечение рабочих, инженерно-технических работников к участию в работе по улучшению условий труда на предприятии, профилактике несчастных случаев на производстве, общей к профессиональной заболеваемости трудящихся, повышению культуры производства.</w:t>
      </w:r>
    </w:p>
    <w:p w:rsidR="00A53D61" w:rsidRPr="00DD70AA" w:rsidRDefault="00A53D61" w:rsidP="000C2E3D">
      <w:pPr>
        <w:widowControl w:val="0"/>
        <w:spacing w:after="0" w:line="360" w:lineRule="auto"/>
        <w:ind w:firstLine="709"/>
        <w:jc w:val="both"/>
        <w:rPr>
          <w:rFonts w:ascii="Times New Roman" w:hAnsi="Times New Roman" w:cs="Times New Roman"/>
          <w:sz w:val="28"/>
          <w:szCs w:val="28"/>
          <w:lang w:eastAsia="zh-CN"/>
        </w:rPr>
      </w:pPr>
      <w:r w:rsidRPr="00DD70AA">
        <w:rPr>
          <w:rFonts w:ascii="Times New Roman" w:hAnsi="Times New Roman" w:cs="Times New Roman"/>
          <w:sz w:val="28"/>
          <w:szCs w:val="28"/>
          <w:lang w:eastAsia="zh-CN"/>
        </w:rPr>
        <w:t>АОК должен проводиться в три этапа (ступени).</w:t>
      </w:r>
    </w:p>
    <w:p w:rsidR="00A53D61" w:rsidRPr="00DD70AA" w:rsidRDefault="00A53D61" w:rsidP="000C2E3D">
      <w:pPr>
        <w:widowControl w:val="0"/>
        <w:spacing w:after="0" w:line="360" w:lineRule="auto"/>
        <w:ind w:firstLine="709"/>
        <w:jc w:val="both"/>
        <w:rPr>
          <w:rFonts w:ascii="Times New Roman" w:hAnsi="Times New Roman" w:cs="Times New Roman"/>
          <w:sz w:val="28"/>
          <w:szCs w:val="28"/>
          <w:lang w:eastAsia="zh-CN"/>
        </w:rPr>
      </w:pPr>
      <w:r w:rsidRPr="00DD70AA">
        <w:rPr>
          <w:rFonts w:ascii="Times New Roman" w:hAnsi="Times New Roman" w:cs="Times New Roman"/>
          <w:sz w:val="28"/>
          <w:szCs w:val="28"/>
          <w:lang w:eastAsia="zh-CN"/>
        </w:rPr>
        <w:t>В зависимости от специфики производства, структуры предприятия и масштабов его подразделений трехступенчатый контроль за состоянием охраны труда должен проводиться:</w:t>
      </w:r>
    </w:p>
    <w:p w:rsidR="005B00A9" w:rsidRPr="000C2E3D" w:rsidRDefault="00A53D61" w:rsidP="000C2E3D">
      <w:pPr>
        <w:pStyle w:val="a3"/>
        <w:widowControl w:val="0"/>
        <w:numPr>
          <w:ilvl w:val="0"/>
          <w:numId w:val="174"/>
        </w:numPr>
        <w:spacing w:after="0" w:line="360" w:lineRule="auto"/>
        <w:jc w:val="both"/>
        <w:rPr>
          <w:rFonts w:ascii="Times New Roman" w:hAnsi="Times New Roman" w:cs="Times New Roman"/>
          <w:sz w:val="28"/>
          <w:szCs w:val="28"/>
          <w:lang w:eastAsia="zh-CN"/>
        </w:rPr>
      </w:pPr>
      <w:r w:rsidRPr="000C2E3D">
        <w:rPr>
          <w:rFonts w:ascii="Times New Roman" w:hAnsi="Times New Roman" w:cs="Times New Roman"/>
          <w:sz w:val="28"/>
          <w:szCs w:val="28"/>
          <w:lang w:eastAsia="zh-CN"/>
        </w:rPr>
        <w:t>на первой ступени – на участке цеха, в смене, бригаде или лаборатории;</w:t>
      </w:r>
    </w:p>
    <w:p w:rsidR="005B00A9" w:rsidRPr="000C2E3D" w:rsidRDefault="00A53D61" w:rsidP="000C2E3D">
      <w:pPr>
        <w:pStyle w:val="a3"/>
        <w:widowControl w:val="0"/>
        <w:numPr>
          <w:ilvl w:val="0"/>
          <w:numId w:val="174"/>
        </w:numPr>
        <w:spacing w:after="0" w:line="360" w:lineRule="auto"/>
        <w:jc w:val="both"/>
        <w:rPr>
          <w:rFonts w:ascii="Times New Roman" w:hAnsi="Times New Roman" w:cs="Times New Roman"/>
          <w:sz w:val="28"/>
          <w:szCs w:val="28"/>
          <w:lang w:eastAsia="zh-CN"/>
        </w:rPr>
      </w:pPr>
      <w:r w:rsidRPr="000C2E3D">
        <w:rPr>
          <w:rFonts w:ascii="Times New Roman" w:hAnsi="Times New Roman" w:cs="Times New Roman"/>
          <w:sz w:val="28"/>
          <w:szCs w:val="28"/>
          <w:lang w:eastAsia="zh-CN"/>
        </w:rPr>
        <w:t>на второй ступени – в цехе, отделе, на производстве предприятия;</w:t>
      </w:r>
    </w:p>
    <w:p w:rsidR="00A53D61" w:rsidRPr="000C2E3D" w:rsidRDefault="00A53D61" w:rsidP="000C2E3D">
      <w:pPr>
        <w:pStyle w:val="a3"/>
        <w:widowControl w:val="0"/>
        <w:numPr>
          <w:ilvl w:val="0"/>
          <w:numId w:val="174"/>
        </w:numPr>
        <w:spacing w:after="0" w:line="360" w:lineRule="auto"/>
        <w:jc w:val="both"/>
        <w:rPr>
          <w:rFonts w:ascii="Times New Roman" w:hAnsi="Times New Roman" w:cs="Times New Roman"/>
          <w:sz w:val="28"/>
          <w:szCs w:val="28"/>
          <w:lang w:eastAsia="zh-CN"/>
        </w:rPr>
      </w:pPr>
      <w:r w:rsidRPr="000C2E3D">
        <w:rPr>
          <w:rFonts w:ascii="Times New Roman" w:hAnsi="Times New Roman" w:cs="Times New Roman"/>
          <w:sz w:val="28"/>
          <w:szCs w:val="28"/>
          <w:lang w:eastAsia="zh-CN"/>
        </w:rPr>
        <w:t>на третьей ступени – в организации в целом</w:t>
      </w:r>
      <w:r w:rsidR="006B7951" w:rsidRPr="000C2E3D">
        <w:rPr>
          <w:rFonts w:ascii="Times New Roman" w:hAnsi="Times New Roman" w:cs="Times New Roman"/>
          <w:sz w:val="28"/>
          <w:szCs w:val="28"/>
          <w:lang w:eastAsia="zh-CN"/>
        </w:rPr>
        <w:t>.</w:t>
      </w:r>
    </w:p>
    <w:p w:rsidR="000D168E" w:rsidRDefault="000D168E" w:rsidP="000C2E3D">
      <w:pPr>
        <w:widowControl w:val="0"/>
        <w:autoSpaceDE w:val="0"/>
        <w:autoSpaceDN w:val="0"/>
        <w:spacing w:before="240" w:after="0" w:line="360" w:lineRule="auto"/>
        <w:ind w:firstLine="709"/>
        <w:jc w:val="center"/>
        <w:rPr>
          <w:rFonts w:ascii="Times New Roman" w:eastAsia="Times New Roman" w:hAnsi="Times New Roman" w:cs="Times New Roman"/>
          <w:b/>
          <w:sz w:val="28"/>
          <w:szCs w:val="28"/>
          <w:lang w:eastAsia="ru-RU"/>
        </w:rPr>
      </w:pPr>
      <w:r w:rsidRPr="00E27925">
        <w:rPr>
          <w:rFonts w:ascii="Times New Roman" w:eastAsia="Times New Roman" w:hAnsi="Times New Roman" w:cs="Times New Roman"/>
          <w:b/>
          <w:sz w:val="28"/>
          <w:szCs w:val="28"/>
          <w:lang w:eastAsia="ru-RU"/>
        </w:rPr>
        <w:t>ГОСТ Р 12.0.007</w:t>
      </w:r>
      <w:r w:rsidRPr="000D168E">
        <w:rPr>
          <w:rFonts w:ascii="Times New Roman" w:eastAsia="Times New Roman" w:hAnsi="Times New Roman" w:cs="Times New Roman"/>
          <w:b/>
          <w:sz w:val="28"/>
          <w:szCs w:val="28"/>
          <w:lang w:eastAsia="ru-RU"/>
        </w:rPr>
        <w:t>–</w:t>
      </w:r>
      <w:r w:rsidRPr="00E27925">
        <w:rPr>
          <w:rFonts w:ascii="Times New Roman" w:eastAsia="Times New Roman" w:hAnsi="Times New Roman" w:cs="Times New Roman"/>
          <w:b/>
          <w:sz w:val="28"/>
          <w:szCs w:val="28"/>
          <w:lang w:eastAsia="ru-RU"/>
        </w:rPr>
        <w:t xml:space="preserve">2009. СИСТЕМА СТАНДАРТОВ </w:t>
      </w:r>
      <w:r w:rsidRPr="00E27925">
        <w:rPr>
          <w:rFonts w:ascii="Times New Roman" w:eastAsia="Times New Roman" w:hAnsi="Times New Roman" w:cs="Times New Roman"/>
          <w:b/>
          <w:sz w:val="28"/>
          <w:szCs w:val="28"/>
          <w:lang w:eastAsia="ru-RU"/>
        </w:rPr>
        <w:lastRenderedPageBreak/>
        <w:t>БЕЗОПАС</w:t>
      </w:r>
      <w:r w:rsidRPr="001F5BE0">
        <w:rPr>
          <w:rFonts w:ascii="Times New Roman" w:eastAsia="Times New Roman" w:hAnsi="Times New Roman" w:cs="Times New Roman"/>
          <w:b/>
          <w:sz w:val="28"/>
          <w:szCs w:val="28"/>
          <w:lang w:eastAsia="ru-RU"/>
        </w:rPr>
        <w:t>НОСТИ ТРУДА. СИСТЕМА УПРАВЛЕНИЯ ОХРАНОЙ ТРУДА В ОРГАНИЗАЦИИ. ОБЩИЕ ТРЕБОВАНИЯ ПО РАЗРАБОТКЕ, ПРИМЕНЕНИЮ, ОЦЕНКЕ И СОВЕРШЕНСТВОВАНИЮ</w:t>
      </w:r>
    </w:p>
    <w:p w:rsidR="00A53D61" w:rsidRPr="001F5BE0" w:rsidRDefault="000D168E" w:rsidP="000D168E">
      <w:pPr>
        <w:widowControl w:val="0"/>
        <w:autoSpaceDE w:val="0"/>
        <w:autoSpaceDN w:val="0"/>
        <w:spacing w:line="360" w:lineRule="auto"/>
        <w:ind w:firstLine="709"/>
        <w:jc w:val="center"/>
        <w:rPr>
          <w:rFonts w:ascii="Times New Roman" w:eastAsia="Times New Roman" w:hAnsi="Times New Roman" w:cs="Times New Roman"/>
          <w:sz w:val="28"/>
          <w:szCs w:val="28"/>
          <w:lang w:eastAsia="ru-RU"/>
        </w:rPr>
      </w:pPr>
      <w:r w:rsidRPr="00E7570B">
        <w:rPr>
          <w:rFonts w:ascii="Times New Roman" w:eastAsia="Times New Roman" w:hAnsi="Times New Roman" w:cs="Times New Roman"/>
          <w:sz w:val="28"/>
          <w:szCs w:val="28"/>
          <w:lang w:eastAsia="ru-RU"/>
        </w:rPr>
        <w:t>(выборочно)</w:t>
      </w:r>
    </w:p>
    <w:p w:rsidR="00A53D61" w:rsidRPr="000D168E" w:rsidRDefault="00A53D61" w:rsidP="000C2E3D">
      <w:pPr>
        <w:widowControl w:val="0"/>
        <w:ind w:firstLine="709"/>
        <w:jc w:val="both"/>
        <w:rPr>
          <w:rFonts w:ascii="Times New Roman" w:hAnsi="Times New Roman" w:cs="Times New Roman"/>
          <w:b/>
          <w:sz w:val="28"/>
          <w:szCs w:val="28"/>
        </w:rPr>
      </w:pPr>
      <w:r w:rsidRPr="000D168E">
        <w:rPr>
          <w:rFonts w:ascii="Times New Roman" w:hAnsi="Times New Roman" w:cs="Times New Roman"/>
          <w:b/>
          <w:sz w:val="28"/>
          <w:szCs w:val="28"/>
        </w:rPr>
        <w:t>9.5. Многоступенчатый контроль состояния</w:t>
      </w:r>
      <w:r w:rsidR="000D168E" w:rsidRPr="000D168E">
        <w:rPr>
          <w:rFonts w:ascii="Times New Roman" w:hAnsi="Times New Roman" w:cs="Times New Roman"/>
          <w:b/>
          <w:sz w:val="28"/>
          <w:szCs w:val="28"/>
        </w:rPr>
        <w:t xml:space="preserve"> условий труда на рабочем месте</w:t>
      </w:r>
    </w:p>
    <w:p w:rsidR="00A53D61" w:rsidRPr="00DD70AA" w:rsidRDefault="00A53D61" w:rsidP="000C2E3D">
      <w:pPr>
        <w:widowControl w:val="0"/>
        <w:autoSpaceDE w:val="0"/>
        <w:autoSpaceDN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9.5.1. Текущий административно-общественный контроль состояния условий труда на рабочих местах осуществляют с помощью многоступенчатого механизма контроля. Данный вид контроля применяют в крупных организациях с многоуровневой структурой.</w:t>
      </w:r>
    </w:p>
    <w:p w:rsidR="00A53D61" w:rsidRPr="00DD70AA" w:rsidRDefault="00A53D61" w:rsidP="000C2E3D">
      <w:pPr>
        <w:widowControl w:val="0"/>
        <w:autoSpaceDE w:val="0"/>
        <w:autoSpaceDN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9.5.2. Для большинства организаций применим следующий трехступенчатый контроль:</w:t>
      </w:r>
    </w:p>
    <w:p w:rsidR="001D4072" w:rsidRPr="000C2E3D" w:rsidRDefault="00A53D61" w:rsidP="000C2E3D">
      <w:pPr>
        <w:pStyle w:val="a3"/>
        <w:widowControl w:val="0"/>
        <w:numPr>
          <w:ilvl w:val="0"/>
          <w:numId w:val="176"/>
        </w:numPr>
        <w:autoSpaceDE w:val="0"/>
        <w:autoSpaceDN w:val="0"/>
        <w:spacing w:after="0" w:line="360" w:lineRule="auto"/>
        <w:jc w:val="both"/>
        <w:rPr>
          <w:rFonts w:ascii="Times New Roman" w:eastAsia="Times New Roman" w:hAnsi="Times New Roman" w:cs="Times New Roman"/>
          <w:sz w:val="28"/>
          <w:szCs w:val="28"/>
          <w:lang w:eastAsia="ru-RU"/>
        </w:rPr>
      </w:pPr>
      <w:r w:rsidRPr="000C2E3D">
        <w:rPr>
          <w:rFonts w:ascii="Times New Roman" w:eastAsia="Times New Roman" w:hAnsi="Times New Roman" w:cs="Times New Roman"/>
          <w:sz w:val="28"/>
          <w:szCs w:val="28"/>
          <w:lang w:eastAsia="ru-RU"/>
        </w:rPr>
        <w:t>I ступень. Мастер и уполномоченное (доверенное) лицо по охране труда профессионального союза обходят все рабочие места ежедневно. Обнаруженные неполадки устраняют немедленно. Наиболее квалифицированным работникам I ступень контроля условий труда на своем рабочем месте допускается выполнять самостоятельно путем самоконтроля с устранением всех обнаруженных отклонений до начала работы;</w:t>
      </w:r>
    </w:p>
    <w:p w:rsidR="001D4072" w:rsidRPr="000C2E3D" w:rsidRDefault="00A53D61" w:rsidP="000C2E3D">
      <w:pPr>
        <w:pStyle w:val="a3"/>
        <w:widowControl w:val="0"/>
        <w:numPr>
          <w:ilvl w:val="0"/>
          <w:numId w:val="176"/>
        </w:numPr>
        <w:autoSpaceDE w:val="0"/>
        <w:autoSpaceDN w:val="0"/>
        <w:spacing w:after="0" w:line="360" w:lineRule="auto"/>
        <w:jc w:val="both"/>
        <w:rPr>
          <w:rFonts w:ascii="Times New Roman" w:eastAsia="Times New Roman" w:hAnsi="Times New Roman" w:cs="Times New Roman"/>
          <w:sz w:val="28"/>
          <w:szCs w:val="28"/>
          <w:lang w:eastAsia="ru-RU"/>
        </w:rPr>
      </w:pPr>
      <w:r w:rsidRPr="000C2E3D">
        <w:rPr>
          <w:rFonts w:ascii="Times New Roman" w:eastAsia="Times New Roman" w:hAnsi="Times New Roman" w:cs="Times New Roman"/>
          <w:sz w:val="28"/>
          <w:szCs w:val="28"/>
          <w:lang w:eastAsia="ru-RU"/>
        </w:rPr>
        <w:t>II ступень. Начальник цеха (большого участка) и уполномоченный по охране труда с инженером по охране труда совершают обход один раз в неделю. Результаты проверки заносят в журнал с назначением исполнителей и установлением срока устранения несоответствия;</w:t>
      </w:r>
    </w:p>
    <w:p w:rsidR="00A53D61" w:rsidRPr="000C2E3D" w:rsidRDefault="00A53D61" w:rsidP="000C2E3D">
      <w:pPr>
        <w:pStyle w:val="a3"/>
        <w:widowControl w:val="0"/>
        <w:numPr>
          <w:ilvl w:val="0"/>
          <w:numId w:val="176"/>
        </w:numPr>
        <w:autoSpaceDE w:val="0"/>
        <w:autoSpaceDN w:val="0"/>
        <w:spacing w:after="0" w:line="360" w:lineRule="auto"/>
        <w:jc w:val="both"/>
        <w:rPr>
          <w:rFonts w:ascii="Times New Roman" w:eastAsia="Times New Roman" w:hAnsi="Times New Roman" w:cs="Times New Roman"/>
          <w:sz w:val="28"/>
          <w:szCs w:val="28"/>
          <w:lang w:eastAsia="ru-RU"/>
        </w:rPr>
      </w:pPr>
      <w:r w:rsidRPr="000C2E3D">
        <w:rPr>
          <w:rFonts w:ascii="Times New Roman" w:eastAsia="Times New Roman" w:hAnsi="Times New Roman" w:cs="Times New Roman"/>
          <w:sz w:val="28"/>
          <w:szCs w:val="28"/>
          <w:lang w:eastAsia="ru-RU"/>
        </w:rPr>
        <w:t>III ступень. Комиссия организации изучает состояние охраны труда в подразделении один раз в месяц. По итогам проверки оформляют акт о нарушениях и издают приказ об их устранении.</w:t>
      </w:r>
    </w:p>
    <w:p w:rsidR="00A53D61" w:rsidRPr="00DD70AA" w:rsidRDefault="00A53D61" w:rsidP="000C2E3D">
      <w:pPr>
        <w:widowControl w:val="0"/>
        <w:autoSpaceDE w:val="0"/>
        <w:autoSpaceDN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9.5.3. Организации с незначительной численностью работников применяют двухступенчатый контроль:</w:t>
      </w:r>
    </w:p>
    <w:p w:rsidR="001D4072" w:rsidRPr="000C2E3D" w:rsidRDefault="00A53D61" w:rsidP="000C2E3D">
      <w:pPr>
        <w:pStyle w:val="a3"/>
        <w:widowControl w:val="0"/>
        <w:numPr>
          <w:ilvl w:val="0"/>
          <w:numId w:val="177"/>
        </w:numPr>
        <w:autoSpaceDE w:val="0"/>
        <w:autoSpaceDN w:val="0"/>
        <w:spacing w:after="0" w:line="360" w:lineRule="auto"/>
        <w:jc w:val="both"/>
        <w:rPr>
          <w:rFonts w:ascii="Times New Roman" w:eastAsia="Times New Roman" w:hAnsi="Times New Roman" w:cs="Times New Roman"/>
          <w:sz w:val="28"/>
          <w:szCs w:val="28"/>
          <w:lang w:eastAsia="ru-RU"/>
        </w:rPr>
      </w:pPr>
      <w:r w:rsidRPr="000C2E3D">
        <w:rPr>
          <w:rFonts w:ascii="Times New Roman" w:eastAsia="Times New Roman" w:hAnsi="Times New Roman" w:cs="Times New Roman"/>
          <w:sz w:val="28"/>
          <w:szCs w:val="28"/>
          <w:lang w:eastAsia="ru-RU"/>
        </w:rPr>
        <w:lastRenderedPageBreak/>
        <w:t>I ступень. Ежедневный осмотр руководителем всех рабочих мест. Наиболее квалифицированным работникам I ступень контроля условий труда на своем рабочем месте допускается выполнять самостоятельно путем самоконтроля с устранением всех обнаруженных отклонений до начала работы;</w:t>
      </w:r>
    </w:p>
    <w:p w:rsidR="00A53D61" w:rsidRPr="000C2E3D" w:rsidRDefault="00A53D61" w:rsidP="000C2E3D">
      <w:pPr>
        <w:pStyle w:val="a3"/>
        <w:widowControl w:val="0"/>
        <w:numPr>
          <w:ilvl w:val="0"/>
          <w:numId w:val="177"/>
        </w:numPr>
        <w:autoSpaceDE w:val="0"/>
        <w:autoSpaceDN w:val="0"/>
        <w:spacing w:after="0" w:line="360" w:lineRule="auto"/>
        <w:jc w:val="both"/>
        <w:rPr>
          <w:rFonts w:ascii="Times New Roman" w:eastAsia="Times New Roman" w:hAnsi="Times New Roman" w:cs="Times New Roman"/>
          <w:sz w:val="28"/>
          <w:szCs w:val="28"/>
          <w:lang w:eastAsia="ru-RU"/>
        </w:rPr>
      </w:pPr>
      <w:r w:rsidRPr="000C2E3D">
        <w:rPr>
          <w:rFonts w:ascii="Times New Roman" w:eastAsia="Times New Roman" w:hAnsi="Times New Roman" w:cs="Times New Roman"/>
          <w:sz w:val="28"/>
          <w:szCs w:val="28"/>
          <w:lang w:eastAsia="ru-RU"/>
        </w:rPr>
        <w:t>II ступень. Ежемесячное углубленное обследование комитетом (комиссией) по охране труда с участием ведущих специалистов малого предприятия, уполномоченного (доверенного) лица по охране труда профессионального союза или трудового коллектива. По результатам проверки комиссии в специальный журнал заносят отмеченные недостатки, предложения по их устранению, сроки выполнения и исполнителя. Исполнитель, ответственный за выполнение намеченного мероприятия, ставит свою подпись».</w:t>
      </w:r>
    </w:p>
    <w:p w:rsidR="00A53D61" w:rsidRPr="00DD70AA" w:rsidRDefault="00A53D61" w:rsidP="000C2E3D">
      <w:pPr>
        <w:widowControl w:val="0"/>
        <w:spacing w:after="0" w:line="360" w:lineRule="auto"/>
        <w:ind w:firstLine="709"/>
        <w:rPr>
          <w:rFonts w:ascii="Times New Roman" w:hAnsi="Times New Roman" w:cs="Times New Roman"/>
          <w:sz w:val="28"/>
          <w:szCs w:val="28"/>
        </w:rPr>
      </w:pPr>
      <w:r w:rsidRPr="00DD70AA">
        <w:rPr>
          <w:rFonts w:ascii="Times New Roman" w:hAnsi="Times New Roman" w:cs="Times New Roman"/>
          <w:sz w:val="28"/>
          <w:szCs w:val="28"/>
        </w:rPr>
        <w:t>Задачами такого контроля являются:</w:t>
      </w:r>
    </w:p>
    <w:p w:rsidR="00A53D61" w:rsidRPr="000C2E3D" w:rsidRDefault="00A53D61" w:rsidP="000C2E3D">
      <w:pPr>
        <w:pStyle w:val="a3"/>
        <w:widowControl w:val="0"/>
        <w:numPr>
          <w:ilvl w:val="0"/>
          <w:numId w:val="178"/>
        </w:numPr>
        <w:autoSpaceDE w:val="0"/>
        <w:autoSpaceDN w:val="0"/>
        <w:spacing w:after="0" w:line="360" w:lineRule="auto"/>
        <w:jc w:val="both"/>
        <w:rPr>
          <w:rFonts w:ascii="Times New Roman" w:eastAsia="Times New Roman" w:hAnsi="Times New Roman" w:cs="Times New Roman"/>
          <w:sz w:val="28"/>
          <w:szCs w:val="28"/>
          <w:lang w:eastAsia="ru-RU"/>
        </w:rPr>
      </w:pPr>
      <w:r w:rsidRPr="000C2E3D">
        <w:rPr>
          <w:rFonts w:ascii="Times New Roman" w:eastAsia="Times New Roman" w:hAnsi="Times New Roman" w:cs="Times New Roman"/>
          <w:sz w:val="28"/>
          <w:szCs w:val="28"/>
          <w:lang w:eastAsia="ru-RU"/>
        </w:rPr>
        <w:t>выявление и устранение нарушений действующих правил, норм и инструкций по охране труда;</w:t>
      </w:r>
    </w:p>
    <w:p w:rsidR="00A53D61" w:rsidRPr="00DD70AA" w:rsidRDefault="00A53D61" w:rsidP="000C2E3D">
      <w:pPr>
        <w:pStyle w:val="a3"/>
        <w:widowControl w:val="0"/>
        <w:numPr>
          <w:ilvl w:val="0"/>
          <w:numId w:val="178"/>
        </w:numPr>
        <w:autoSpaceDE w:val="0"/>
        <w:autoSpaceDN w:val="0"/>
        <w:spacing w:after="0" w:line="360" w:lineRule="auto"/>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профилактика производственного травматизма;</w:t>
      </w:r>
    </w:p>
    <w:p w:rsidR="00A53D61" w:rsidRPr="00DD70AA" w:rsidRDefault="00A53D61" w:rsidP="000C2E3D">
      <w:pPr>
        <w:pStyle w:val="a3"/>
        <w:widowControl w:val="0"/>
        <w:numPr>
          <w:ilvl w:val="0"/>
          <w:numId w:val="178"/>
        </w:numPr>
        <w:autoSpaceDE w:val="0"/>
        <w:autoSpaceDN w:val="0"/>
        <w:spacing w:after="0" w:line="360" w:lineRule="auto"/>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обеспечение безопасных и здоровых условий труда на рабочих местах.</w:t>
      </w:r>
    </w:p>
    <w:p w:rsidR="00A53D61" w:rsidRPr="00DD70AA" w:rsidRDefault="00A53D61" w:rsidP="000C2E3D">
      <w:pPr>
        <w:widowControl w:val="0"/>
        <w:autoSpaceDE w:val="0"/>
        <w:autoSpaceDN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Первая ступень контроля проводится руководителем структурного подразделения совместно с уполномоченным (доверенным) лицом по охране труда отраслевого профсоюза ежедневно до начала (или в начале) рабочего дня.</w:t>
      </w:r>
    </w:p>
    <w:p w:rsidR="00A53D61" w:rsidRPr="00DD70AA" w:rsidRDefault="00A53D61" w:rsidP="000C2E3D">
      <w:pPr>
        <w:widowControl w:val="0"/>
        <w:autoSpaceDE w:val="0"/>
        <w:autoSpaceDN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На первой ступени контроля проверяется состояние охраны труда и производственной санитарии, выявляются факторы, которые могут создать опасную обстановку, явиться причиной травмы, аварии, взрыва, пожара:</w:t>
      </w:r>
    </w:p>
    <w:p w:rsidR="00A53D61" w:rsidRPr="00DD70AA" w:rsidRDefault="00A53D61" w:rsidP="000C2E3D">
      <w:pPr>
        <w:pStyle w:val="a3"/>
        <w:widowControl w:val="0"/>
        <w:numPr>
          <w:ilvl w:val="0"/>
          <w:numId w:val="178"/>
        </w:numPr>
        <w:autoSpaceDE w:val="0"/>
        <w:autoSpaceDN w:val="0"/>
        <w:spacing w:after="0" w:line="360" w:lineRule="auto"/>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своевременность прохождения инструктажа по охране труда, наличие инструкций по охране труда на рабочих местах;</w:t>
      </w:r>
    </w:p>
    <w:p w:rsidR="00A53D61" w:rsidRPr="00DD70AA" w:rsidRDefault="00A53D61" w:rsidP="000C2E3D">
      <w:pPr>
        <w:pStyle w:val="a3"/>
        <w:widowControl w:val="0"/>
        <w:numPr>
          <w:ilvl w:val="0"/>
          <w:numId w:val="178"/>
        </w:numPr>
        <w:autoSpaceDE w:val="0"/>
        <w:autoSpaceDN w:val="0"/>
        <w:spacing w:after="0" w:line="360" w:lineRule="auto"/>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своевременность прохождения медицинских осмотров;</w:t>
      </w:r>
    </w:p>
    <w:p w:rsidR="00A53D61" w:rsidRPr="00DD70AA" w:rsidRDefault="00A53D61" w:rsidP="000C2E3D">
      <w:pPr>
        <w:pStyle w:val="a3"/>
        <w:widowControl w:val="0"/>
        <w:numPr>
          <w:ilvl w:val="0"/>
          <w:numId w:val="178"/>
        </w:numPr>
        <w:autoSpaceDE w:val="0"/>
        <w:autoSpaceDN w:val="0"/>
        <w:spacing w:after="0" w:line="360" w:lineRule="auto"/>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lastRenderedPageBreak/>
        <w:t>эффективность работы вентиляции;</w:t>
      </w:r>
    </w:p>
    <w:p w:rsidR="00A53D61" w:rsidRPr="00DD70AA" w:rsidRDefault="00A53D61" w:rsidP="000C2E3D">
      <w:pPr>
        <w:pStyle w:val="a3"/>
        <w:widowControl w:val="0"/>
        <w:numPr>
          <w:ilvl w:val="0"/>
          <w:numId w:val="178"/>
        </w:numPr>
        <w:autoSpaceDE w:val="0"/>
        <w:autoSpaceDN w:val="0"/>
        <w:spacing w:after="0" w:line="360" w:lineRule="auto"/>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освещенность рабочих мест;</w:t>
      </w:r>
    </w:p>
    <w:p w:rsidR="00A53D61" w:rsidRPr="00DD70AA" w:rsidRDefault="00A53D61" w:rsidP="000C2E3D">
      <w:pPr>
        <w:pStyle w:val="a3"/>
        <w:widowControl w:val="0"/>
        <w:numPr>
          <w:ilvl w:val="0"/>
          <w:numId w:val="178"/>
        </w:numPr>
        <w:autoSpaceDE w:val="0"/>
        <w:autoSpaceDN w:val="0"/>
        <w:spacing w:after="0" w:line="360" w:lineRule="auto"/>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исправность оборудования, заземления, блокировок безопасности (где предусмотрено), инструмента, приборов, а также наличие ограждений;</w:t>
      </w:r>
    </w:p>
    <w:p w:rsidR="00A53D61" w:rsidRPr="00DD70AA" w:rsidRDefault="00A53D61" w:rsidP="000C2E3D">
      <w:pPr>
        <w:pStyle w:val="a3"/>
        <w:widowControl w:val="0"/>
        <w:numPr>
          <w:ilvl w:val="0"/>
          <w:numId w:val="178"/>
        </w:numPr>
        <w:autoSpaceDE w:val="0"/>
        <w:autoSpaceDN w:val="0"/>
        <w:spacing w:after="0" w:line="360" w:lineRule="auto"/>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санитарное состояние в структурном подразделении;</w:t>
      </w:r>
    </w:p>
    <w:p w:rsidR="00A53D61" w:rsidRPr="00DD70AA" w:rsidRDefault="00A53D61" w:rsidP="000C2E3D">
      <w:pPr>
        <w:pStyle w:val="a3"/>
        <w:widowControl w:val="0"/>
        <w:numPr>
          <w:ilvl w:val="0"/>
          <w:numId w:val="178"/>
        </w:numPr>
        <w:autoSpaceDE w:val="0"/>
        <w:autoSpaceDN w:val="0"/>
        <w:spacing w:after="0" w:line="360" w:lineRule="auto"/>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наличие санитарной одежды, средств индивидуальной и коллективной защиты;</w:t>
      </w:r>
    </w:p>
    <w:p w:rsidR="00A53D61" w:rsidRPr="00DD70AA" w:rsidRDefault="00A53D61" w:rsidP="000C2E3D">
      <w:pPr>
        <w:pStyle w:val="a3"/>
        <w:widowControl w:val="0"/>
        <w:numPr>
          <w:ilvl w:val="0"/>
          <w:numId w:val="178"/>
        </w:numPr>
        <w:autoSpaceDE w:val="0"/>
        <w:autoSpaceDN w:val="0"/>
        <w:spacing w:after="0" w:line="360" w:lineRule="auto"/>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состояние оконных проемов и их остекление, исправность дверей (исключение сквозняков);</w:t>
      </w:r>
    </w:p>
    <w:p w:rsidR="00A53D61" w:rsidRPr="00DD70AA" w:rsidRDefault="00A53D61" w:rsidP="000C2E3D">
      <w:pPr>
        <w:pStyle w:val="a3"/>
        <w:widowControl w:val="0"/>
        <w:numPr>
          <w:ilvl w:val="0"/>
          <w:numId w:val="178"/>
        </w:numPr>
        <w:autoSpaceDE w:val="0"/>
        <w:autoSpaceDN w:val="0"/>
        <w:spacing w:after="0" w:line="360" w:lineRule="auto"/>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выходы эвакуации работников при пожаре (должны быть свободными);</w:t>
      </w:r>
    </w:p>
    <w:p w:rsidR="00A53D61" w:rsidRPr="00DD70AA" w:rsidRDefault="00A53D61" w:rsidP="000C2E3D">
      <w:pPr>
        <w:pStyle w:val="a3"/>
        <w:widowControl w:val="0"/>
        <w:numPr>
          <w:ilvl w:val="0"/>
          <w:numId w:val="178"/>
        </w:numPr>
        <w:autoSpaceDE w:val="0"/>
        <w:autoSpaceDN w:val="0"/>
        <w:spacing w:after="0" w:line="360" w:lineRule="auto"/>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наличие пожарно-технического инвентаря и др.</w:t>
      </w:r>
    </w:p>
    <w:p w:rsidR="00A53D61" w:rsidRPr="00DD70AA" w:rsidRDefault="00A53D61" w:rsidP="000C2E3D">
      <w:pPr>
        <w:widowControl w:val="0"/>
        <w:autoSpaceDE w:val="0"/>
        <w:autoSpaceDN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По результатам проверки производится запись в журнале первой ступени контроля. Журнал хранится у руководителя структурного подразделения.</w:t>
      </w:r>
    </w:p>
    <w:p w:rsidR="00A53D61" w:rsidRPr="00DD70AA" w:rsidRDefault="00A53D61" w:rsidP="000C2E3D">
      <w:pPr>
        <w:widowControl w:val="0"/>
        <w:autoSpaceDE w:val="0"/>
        <w:autoSpaceDN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Принимаются меры по устранению выявленных нарушений норм, правил, инструкций по охране труда. В случаях, когда руководитель структурного подразделения своими силами не в состоянии устранить обнаруженные нарушения, он обязан сообщить об этом руководителю учреждения для принятия мер по их устранению.</w:t>
      </w:r>
    </w:p>
    <w:p w:rsidR="00A53D61" w:rsidRPr="00DD70AA" w:rsidRDefault="00A53D61" w:rsidP="000C2E3D">
      <w:pPr>
        <w:widowControl w:val="0"/>
        <w:autoSpaceDE w:val="0"/>
        <w:autoSpaceDN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До устранения нарушений на рабочем месте работник к работе не допускается.</w:t>
      </w:r>
    </w:p>
    <w:p w:rsidR="00A53D61" w:rsidRPr="00DD70AA" w:rsidRDefault="00A53D61" w:rsidP="000C2E3D">
      <w:pPr>
        <w:widowControl w:val="0"/>
        <w:autoSpaceDE w:val="0"/>
        <w:autoSpaceDN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Об устранении нарушений производится запись в журнале первой ступени контроля.</w:t>
      </w:r>
    </w:p>
    <w:p w:rsidR="00A53D61" w:rsidRPr="00DD70AA" w:rsidRDefault="00A53D61" w:rsidP="000C2E3D">
      <w:pPr>
        <w:widowControl w:val="0"/>
        <w:autoSpaceDE w:val="0"/>
        <w:autoSpaceDN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 xml:space="preserve">При отсутствии нарушений в данном журнале производится запись </w:t>
      </w:r>
      <w:r w:rsidR="006B314B" w:rsidRPr="00DD70AA">
        <w:rPr>
          <w:rFonts w:ascii="Times New Roman" w:eastAsia="Times New Roman" w:hAnsi="Times New Roman" w:cs="Times New Roman"/>
          <w:sz w:val="28"/>
          <w:szCs w:val="28"/>
          <w:lang w:eastAsia="ru-RU"/>
        </w:rPr>
        <w:t>«</w:t>
      </w:r>
      <w:r w:rsidRPr="00DD70AA">
        <w:rPr>
          <w:rFonts w:ascii="Times New Roman" w:eastAsia="Times New Roman" w:hAnsi="Times New Roman" w:cs="Times New Roman"/>
          <w:sz w:val="28"/>
          <w:szCs w:val="28"/>
          <w:lang w:eastAsia="ru-RU"/>
        </w:rPr>
        <w:t>Безопасность труда обеспечена</w:t>
      </w:r>
      <w:r w:rsidR="006B314B" w:rsidRPr="00DD70AA">
        <w:rPr>
          <w:rFonts w:ascii="Times New Roman" w:eastAsia="Times New Roman" w:hAnsi="Times New Roman" w:cs="Times New Roman"/>
          <w:sz w:val="28"/>
          <w:szCs w:val="28"/>
          <w:lang w:eastAsia="ru-RU"/>
        </w:rPr>
        <w:t>».</w:t>
      </w:r>
    </w:p>
    <w:p w:rsidR="00A53D61" w:rsidRPr="00DD70AA" w:rsidRDefault="00A53D61" w:rsidP="000C2E3D">
      <w:pPr>
        <w:widowControl w:val="0"/>
        <w:autoSpaceDE w:val="0"/>
        <w:autoSpaceDN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 xml:space="preserve">Вторая ступень контроля осуществляется заместителем руководителя, курирующего вопросы охраны труда, совместно с комитетом (комиссией) по охране труда, специалистом по охране труда с периодичностью два раза в </w:t>
      </w:r>
      <w:r w:rsidRPr="00DD70AA">
        <w:rPr>
          <w:rFonts w:ascii="Times New Roman" w:eastAsia="Times New Roman" w:hAnsi="Times New Roman" w:cs="Times New Roman"/>
          <w:sz w:val="28"/>
          <w:szCs w:val="28"/>
          <w:lang w:eastAsia="ru-RU"/>
        </w:rPr>
        <w:lastRenderedPageBreak/>
        <w:t>месяц в установленный графиком день. На второй ступени проверяется:</w:t>
      </w:r>
      <w:r w:rsidRPr="00DD70AA">
        <w:rPr>
          <w:rFonts w:ascii="Times New Roman" w:hAnsi="Times New Roman" w:cs="Times New Roman"/>
          <w:sz w:val="28"/>
          <w:szCs w:val="28"/>
        </w:rPr>
        <w:t xml:space="preserve"> </w:t>
      </w:r>
    </w:p>
    <w:p w:rsidR="00A53D61" w:rsidRPr="00DD70AA" w:rsidRDefault="00A53D61" w:rsidP="000C2E3D">
      <w:pPr>
        <w:pStyle w:val="a3"/>
        <w:widowControl w:val="0"/>
        <w:numPr>
          <w:ilvl w:val="0"/>
          <w:numId w:val="178"/>
        </w:numPr>
        <w:autoSpaceDE w:val="0"/>
        <w:autoSpaceDN w:val="0"/>
        <w:spacing w:after="0" w:line="360" w:lineRule="auto"/>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ведение журналов регистрации инструктажа на рабочем месте, наличие инструкций по охране труда в структурных подразделениях;</w:t>
      </w:r>
    </w:p>
    <w:p w:rsidR="00A53D61" w:rsidRPr="00DD70AA" w:rsidRDefault="00A53D61" w:rsidP="000C2E3D">
      <w:pPr>
        <w:pStyle w:val="a3"/>
        <w:widowControl w:val="0"/>
        <w:numPr>
          <w:ilvl w:val="0"/>
          <w:numId w:val="178"/>
        </w:numPr>
        <w:autoSpaceDE w:val="0"/>
        <w:autoSpaceDN w:val="0"/>
        <w:spacing w:after="0" w:line="360" w:lineRule="auto"/>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документация по проведению обучения по охране труда и проверки знаний требований охраны труда работников (программы обучения, протоколы проверки знаний);</w:t>
      </w:r>
    </w:p>
    <w:p w:rsidR="00A53D61" w:rsidRPr="00DD70AA" w:rsidRDefault="00A53D61" w:rsidP="000C2E3D">
      <w:pPr>
        <w:pStyle w:val="a3"/>
        <w:widowControl w:val="0"/>
        <w:numPr>
          <w:ilvl w:val="0"/>
          <w:numId w:val="178"/>
        </w:numPr>
        <w:autoSpaceDE w:val="0"/>
        <w:autoSpaceDN w:val="0"/>
        <w:spacing w:after="0" w:line="360" w:lineRule="auto"/>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документация по прохождению медицинских осмотров (журнал регистрации направлений на медицинский осмотр, заключение по результатам медицинского осмотра);</w:t>
      </w:r>
    </w:p>
    <w:p w:rsidR="00A53D61" w:rsidRPr="00DD70AA" w:rsidRDefault="00A53D61" w:rsidP="000C2E3D">
      <w:pPr>
        <w:pStyle w:val="a3"/>
        <w:widowControl w:val="0"/>
        <w:numPr>
          <w:ilvl w:val="0"/>
          <w:numId w:val="178"/>
        </w:numPr>
        <w:autoSpaceDE w:val="0"/>
        <w:autoSpaceDN w:val="0"/>
        <w:spacing w:after="0" w:line="360" w:lineRule="auto"/>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качество проведения первой ступени контроля;</w:t>
      </w:r>
    </w:p>
    <w:p w:rsidR="00A53D61" w:rsidRPr="00DD70AA" w:rsidRDefault="00A53D61" w:rsidP="000C2E3D">
      <w:pPr>
        <w:pStyle w:val="a3"/>
        <w:widowControl w:val="0"/>
        <w:numPr>
          <w:ilvl w:val="0"/>
          <w:numId w:val="178"/>
        </w:numPr>
        <w:autoSpaceDE w:val="0"/>
        <w:autoSpaceDN w:val="0"/>
        <w:spacing w:after="0" w:line="360" w:lineRule="auto"/>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исправность оборудования, инструментов, приборов;</w:t>
      </w:r>
    </w:p>
    <w:p w:rsidR="00A53D61" w:rsidRPr="00DD70AA" w:rsidRDefault="00A53D61" w:rsidP="000C2E3D">
      <w:pPr>
        <w:pStyle w:val="a3"/>
        <w:widowControl w:val="0"/>
        <w:numPr>
          <w:ilvl w:val="0"/>
          <w:numId w:val="178"/>
        </w:numPr>
        <w:autoSpaceDE w:val="0"/>
        <w:autoSpaceDN w:val="0"/>
        <w:spacing w:after="0" w:line="360" w:lineRule="auto"/>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температурный режим в помещениях;</w:t>
      </w:r>
    </w:p>
    <w:p w:rsidR="00A53D61" w:rsidRPr="00DD70AA" w:rsidRDefault="00A53D61" w:rsidP="000C2E3D">
      <w:pPr>
        <w:pStyle w:val="a3"/>
        <w:widowControl w:val="0"/>
        <w:numPr>
          <w:ilvl w:val="0"/>
          <w:numId w:val="178"/>
        </w:numPr>
        <w:autoSpaceDE w:val="0"/>
        <w:autoSpaceDN w:val="0"/>
        <w:spacing w:after="0" w:line="360" w:lineRule="auto"/>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наличие и исправность осветительной арматуры;</w:t>
      </w:r>
    </w:p>
    <w:p w:rsidR="00A53D61" w:rsidRPr="00DD70AA" w:rsidRDefault="00A53D61" w:rsidP="000C2E3D">
      <w:pPr>
        <w:pStyle w:val="a3"/>
        <w:widowControl w:val="0"/>
        <w:numPr>
          <w:ilvl w:val="0"/>
          <w:numId w:val="178"/>
        </w:numPr>
        <w:autoSpaceDE w:val="0"/>
        <w:autoSpaceDN w:val="0"/>
        <w:spacing w:after="0" w:line="360" w:lineRule="auto"/>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состояние оконных проемов и их остекление;</w:t>
      </w:r>
    </w:p>
    <w:p w:rsidR="00A53D61" w:rsidRPr="00DD70AA" w:rsidRDefault="00A53D61" w:rsidP="000C2E3D">
      <w:pPr>
        <w:pStyle w:val="a3"/>
        <w:widowControl w:val="0"/>
        <w:numPr>
          <w:ilvl w:val="0"/>
          <w:numId w:val="178"/>
        </w:numPr>
        <w:autoSpaceDE w:val="0"/>
        <w:autoSpaceDN w:val="0"/>
        <w:spacing w:after="0" w:line="360" w:lineRule="auto"/>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обеспеченность санитарно-бытовыми помещениями, их исправность и содержание;</w:t>
      </w:r>
    </w:p>
    <w:p w:rsidR="00A53D61" w:rsidRPr="00DD70AA" w:rsidRDefault="00A53D61" w:rsidP="000C2E3D">
      <w:pPr>
        <w:pStyle w:val="a3"/>
        <w:widowControl w:val="0"/>
        <w:numPr>
          <w:ilvl w:val="0"/>
          <w:numId w:val="178"/>
        </w:numPr>
        <w:autoSpaceDE w:val="0"/>
        <w:autoSpaceDN w:val="0"/>
        <w:spacing w:after="0" w:line="360" w:lineRule="auto"/>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санитарное состояние помещений и территории;</w:t>
      </w:r>
    </w:p>
    <w:p w:rsidR="00A53D61" w:rsidRPr="00DD70AA" w:rsidRDefault="00A53D61" w:rsidP="000C2E3D">
      <w:pPr>
        <w:pStyle w:val="a3"/>
        <w:widowControl w:val="0"/>
        <w:numPr>
          <w:ilvl w:val="0"/>
          <w:numId w:val="178"/>
        </w:numPr>
        <w:autoSpaceDE w:val="0"/>
        <w:autoSpaceDN w:val="0"/>
        <w:spacing w:after="0" w:line="360" w:lineRule="auto"/>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выходы эвакуации работников при пожаре в учреждении (должны быть свободными);</w:t>
      </w:r>
    </w:p>
    <w:p w:rsidR="00A53D61" w:rsidRPr="00DD70AA" w:rsidRDefault="00A53D61" w:rsidP="000C2E3D">
      <w:pPr>
        <w:pStyle w:val="a3"/>
        <w:widowControl w:val="0"/>
        <w:numPr>
          <w:ilvl w:val="0"/>
          <w:numId w:val="178"/>
        </w:numPr>
        <w:autoSpaceDE w:val="0"/>
        <w:autoSpaceDN w:val="0"/>
        <w:spacing w:after="0" w:line="360" w:lineRule="auto"/>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наличие пожарно-технического инвентаря и др.</w:t>
      </w:r>
    </w:p>
    <w:p w:rsidR="00A53D61" w:rsidRPr="00DD70AA" w:rsidRDefault="00A53D61" w:rsidP="000C2E3D">
      <w:pPr>
        <w:widowControl w:val="0"/>
        <w:autoSpaceDE w:val="0"/>
        <w:autoSpaceDN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Результаты контроля заносятся в журнал второй ступени контроля.</w:t>
      </w:r>
    </w:p>
    <w:p w:rsidR="00A53D61" w:rsidRPr="00DD70AA" w:rsidRDefault="00A53D61" w:rsidP="000C2E3D">
      <w:pPr>
        <w:widowControl w:val="0"/>
        <w:autoSpaceDE w:val="0"/>
        <w:autoSpaceDN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 xml:space="preserve">По результатам проведения второй ступени контроля руководитель совместно с председателем комитета (комиссии) по охране труда проводит совещание </w:t>
      </w:r>
      <w:r w:rsidR="009504F5" w:rsidRPr="00DD70AA">
        <w:rPr>
          <w:rFonts w:ascii="Times New Roman" w:eastAsia="Times New Roman" w:hAnsi="Times New Roman" w:cs="Times New Roman"/>
          <w:sz w:val="28"/>
          <w:szCs w:val="28"/>
          <w:lang w:eastAsia="ru-RU"/>
        </w:rPr>
        <w:t>– «</w:t>
      </w:r>
      <w:r w:rsidRPr="00DD70AA">
        <w:rPr>
          <w:rFonts w:ascii="Times New Roman" w:eastAsia="Times New Roman" w:hAnsi="Times New Roman" w:cs="Times New Roman"/>
          <w:sz w:val="28"/>
          <w:szCs w:val="28"/>
          <w:lang w:eastAsia="ru-RU"/>
        </w:rPr>
        <w:t>День охраны труда</w:t>
      </w:r>
      <w:r w:rsidR="009504F5" w:rsidRPr="00DD70AA">
        <w:rPr>
          <w:rFonts w:ascii="Times New Roman" w:eastAsia="Times New Roman" w:hAnsi="Times New Roman" w:cs="Times New Roman"/>
          <w:sz w:val="28"/>
          <w:szCs w:val="28"/>
          <w:lang w:eastAsia="ru-RU"/>
        </w:rPr>
        <w:t>»</w:t>
      </w:r>
      <w:r w:rsidRPr="00DD70AA">
        <w:rPr>
          <w:rFonts w:ascii="Times New Roman" w:eastAsia="Times New Roman" w:hAnsi="Times New Roman" w:cs="Times New Roman"/>
          <w:sz w:val="28"/>
          <w:szCs w:val="28"/>
          <w:lang w:eastAsia="ru-RU"/>
        </w:rPr>
        <w:t xml:space="preserve"> с приглашением заместителей, руководителей структурных подразделений, членов комитета (комиссии) по охране труда, уполномоченных (доверенных) лиц по охране труда профсоюза, специалиста по охране труда. На данное совещание могут приглашаться работники учреждения.</w:t>
      </w:r>
    </w:p>
    <w:p w:rsidR="00A53D61" w:rsidRPr="00DD70AA" w:rsidRDefault="00A53D61" w:rsidP="000C2E3D">
      <w:pPr>
        <w:widowControl w:val="0"/>
        <w:autoSpaceDE w:val="0"/>
        <w:autoSpaceDN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lastRenderedPageBreak/>
        <w:t>Специалист по охране труда информирует присутствующих о состоянии охраны труда и производственной санитарии в структурных подразделениях учреждения, а также о выполнении (невыполнении) мероприятий по улучшению условий и охраны труда и снижению уровней профессиональных рисков.</w:t>
      </w:r>
    </w:p>
    <w:p w:rsidR="00A53D61" w:rsidRPr="00DD70AA" w:rsidRDefault="00A53D61" w:rsidP="000C2E3D">
      <w:pPr>
        <w:widowControl w:val="0"/>
        <w:autoSpaceDE w:val="0"/>
        <w:autoSpaceDN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Руководитель учреждения принимает соответствующее решение (отметить, указать, поощрить, применить меру дисциплинарного взыскания из числа предусмотренных законодательством и т.д.).</w:t>
      </w:r>
    </w:p>
    <w:p w:rsidR="00A53D61" w:rsidRPr="00DD70AA" w:rsidRDefault="00A53D61" w:rsidP="000C2E3D">
      <w:pPr>
        <w:pStyle w:val="aff8"/>
        <w:widowControl w:val="0"/>
        <w:shd w:val="clear" w:color="auto" w:fill="FFFFFF"/>
        <w:spacing w:before="0" w:beforeAutospacing="0" w:after="0" w:afterAutospacing="0" w:line="360" w:lineRule="auto"/>
        <w:ind w:firstLine="709"/>
        <w:jc w:val="both"/>
        <w:rPr>
          <w:sz w:val="28"/>
          <w:szCs w:val="28"/>
        </w:rPr>
      </w:pPr>
      <w:r w:rsidRPr="00DD70AA">
        <w:rPr>
          <w:sz w:val="28"/>
          <w:szCs w:val="28"/>
        </w:rPr>
        <w:t>Третью ступень контроля следует проводить не реже одного раза в квартал комиссией, созданной приказом руководителя или комитетом (комиссией) по охране труда.</w:t>
      </w:r>
    </w:p>
    <w:p w:rsidR="00A53D61" w:rsidRPr="00DD70AA" w:rsidRDefault="00A53D61" w:rsidP="000C2E3D">
      <w:pPr>
        <w:pStyle w:val="aff8"/>
        <w:widowControl w:val="0"/>
        <w:shd w:val="clear" w:color="auto" w:fill="FFFFFF"/>
        <w:spacing w:before="0" w:beforeAutospacing="0" w:after="0" w:afterAutospacing="0" w:line="360" w:lineRule="auto"/>
        <w:ind w:firstLine="709"/>
        <w:jc w:val="both"/>
        <w:rPr>
          <w:sz w:val="28"/>
          <w:szCs w:val="28"/>
        </w:rPr>
      </w:pPr>
      <w:r w:rsidRPr="00DD70AA">
        <w:rPr>
          <w:sz w:val="28"/>
          <w:szCs w:val="28"/>
        </w:rPr>
        <w:t xml:space="preserve">В состав комиссии входят: один из заместителей руководителя организации, руководитель (специалист) службы охраны труда, председатель комитета (комиссии) по охране труда, главные специалисты и другие </w:t>
      </w:r>
    </w:p>
    <w:p w:rsidR="00A53D61" w:rsidRPr="00DD70AA" w:rsidRDefault="00A53D61" w:rsidP="000C2E3D">
      <w:pPr>
        <w:pStyle w:val="aff8"/>
        <w:widowControl w:val="0"/>
        <w:shd w:val="clear" w:color="auto" w:fill="FFFFFF"/>
        <w:spacing w:before="0" w:beforeAutospacing="0" w:after="0" w:afterAutospacing="0" w:line="360" w:lineRule="auto"/>
        <w:ind w:firstLine="709"/>
        <w:jc w:val="both"/>
        <w:rPr>
          <w:sz w:val="28"/>
          <w:szCs w:val="28"/>
        </w:rPr>
      </w:pPr>
      <w:r w:rsidRPr="00DD70AA">
        <w:rPr>
          <w:sz w:val="28"/>
          <w:szCs w:val="28"/>
        </w:rPr>
        <w:t>Проверку следует проводить в присутствии начальника цеха и уполномоченных (доверенных) лиц по охране труда.</w:t>
      </w:r>
    </w:p>
    <w:p w:rsidR="00A53D61" w:rsidRPr="00DD70AA" w:rsidRDefault="00A53D61" w:rsidP="000C2E3D">
      <w:pPr>
        <w:pStyle w:val="aff8"/>
        <w:widowControl w:val="0"/>
        <w:shd w:val="clear" w:color="auto" w:fill="FFFFFF"/>
        <w:spacing w:before="0" w:beforeAutospacing="0" w:after="0" w:afterAutospacing="0" w:line="360" w:lineRule="auto"/>
        <w:ind w:firstLine="709"/>
        <w:jc w:val="both"/>
        <w:rPr>
          <w:sz w:val="28"/>
          <w:szCs w:val="28"/>
        </w:rPr>
      </w:pPr>
      <w:r w:rsidRPr="00DD70AA">
        <w:rPr>
          <w:sz w:val="28"/>
          <w:szCs w:val="28"/>
        </w:rPr>
        <w:t>Крупное предприятие следует проверять по отдельным цехам по годовому графику, составленному с таким расчетом, чтобы в течение года был обследован каждый цех не менее четырех раз, а цехи с повышенной опасностью и неблагополучные в отношении безопасности труда — не менее шести раз в год.</w:t>
      </w:r>
    </w:p>
    <w:p w:rsidR="00A53D61" w:rsidRPr="00DD70AA" w:rsidRDefault="00A53D61" w:rsidP="000C2E3D">
      <w:pPr>
        <w:pStyle w:val="aff8"/>
        <w:widowControl w:val="0"/>
        <w:shd w:val="clear" w:color="auto" w:fill="FFFFFF"/>
        <w:spacing w:before="0" w:beforeAutospacing="0" w:after="0" w:afterAutospacing="0" w:line="360" w:lineRule="auto"/>
        <w:ind w:firstLine="709"/>
        <w:jc w:val="both"/>
        <w:rPr>
          <w:sz w:val="28"/>
          <w:szCs w:val="28"/>
        </w:rPr>
      </w:pPr>
      <w:r w:rsidRPr="00DD70AA">
        <w:rPr>
          <w:sz w:val="28"/>
          <w:szCs w:val="28"/>
        </w:rPr>
        <w:t>График согласовывается с профсоюзным комитетом, утверждается руководителем предприятия и выдается руководителям всех цехов.</w:t>
      </w:r>
    </w:p>
    <w:p w:rsidR="00A53D61" w:rsidRPr="00DD70AA" w:rsidRDefault="00A53D61" w:rsidP="000C2E3D">
      <w:pPr>
        <w:pStyle w:val="aff8"/>
        <w:widowControl w:val="0"/>
        <w:shd w:val="clear" w:color="auto" w:fill="FFFFFF"/>
        <w:spacing w:before="0" w:beforeAutospacing="0" w:after="0" w:afterAutospacing="0" w:line="360" w:lineRule="auto"/>
        <w:ind w:firstLine="709"/>
        <w:jc w:val="both"/>
        <w:rPr>
          <w:sz w:val="28"/>
          <w:szCs w:val="28"/>
        </w:rPr>
      </w:pPr>
      <w:r w:rsidRPr="00DD70AA">
        <w:rPr>
          <w:sz w:val="28"/>
          <w:szCs w:val="28"/>
        </w:rPr>
        <w:t>На третьей ступени трехступенчатого контроля проверяются:</w:t>
      </w:r>
    </w:p>
    <w:p w:rsidR="00A53D61" w:rsidRPr="001958C6" w:rsidRDefault="00A53D61" w:rsidP="000C2E3D">
      <w:pPr>
        <w:pStyle w:val="a3"/>
        <w:widowControl w:val="0"/>
        <w:numPr>
          <w:ilvl w:val="0"/>
          <w:numId w:val="178"/>
        </w:numPr>
        <w:autoSpaceDE w:val="0"/>
        <w:autoSpaceDN w:val="0"/>
        <w:spacing w:after="0" w:line="360" w:lineRule="auto"/>
        <w:jc w:val="both"/>
        <w:rPr>
          <w:sz w:val="28"/>
          <w:szCs w:val="28"/>
        </w:rPr>
      </w:pPr>
      <w:r w:rsidRPr="000C2E3D">
        <w:rPr>
          <w:rFonts w:ascii="Times New Roman" w:eastAsia="Times New Roman" w:hAnsi="Times New Roman" w:cs="Times New Roman"/>
          <w:sz w:val="28"/>
          <w:szCs w:val="28"/>
          <w:lang w:eastAsia="ru-RU"/>
        </w:rPr>
        <w:t>организация и результаты работы первой и второй ступеней контроля;</w:t>
      </w:r>
    </w:p>
    <w:p w:rsidR="00A53D61" w:rsidRPr="001958C6" w:rsidRDefault="00A53D61" w:rsidP="000C2E3D">
      <w:pPr>
        <w:pStyle w:val="a3"/>
        <w:widowControl w:val="0"/>
        <w:numPr>
          <w:ilvl w:val="0"/>
          <w:numId w:val="178"/>
        </w:numPr>
        <w:autoSpaceDE w:val="0"/>
        <w:autoSpaceDN w:val="0"/>
        <w:spacing w:after="0" w:line="360" w:lineRule="auto"/>
        <w:jc w:val="both"/>
        <w:rPr>
          <w:sz w:val="28"/>
          <w:szCs w:val="28"/>
        </w:rPr>
      </w:pPr>
      <w:r w:rsidRPr="000C2E3D">
        <w:rPr>
          <w:rFonts w:ascii="Times New Roman" w:eastAsia="Times New Roman" w:hAnsi="Times New Roman" w:cs="Times New Roman"/>
          <w:sz w:val="28"/>
          <w:szCs w:val="28"/>
          <w:lang w:eastAsia="ru-RU"/>
        </w:rPr>
        <w:t xml:space="preserve">выполнение приказов и распоряжений вышестоящих хозяйственных организаций, постановлений и решений профсоюзных органов, предписаний и указаний органов надзора и контроля, приказов и </w:t>
      </w:r>
      <w:r w:rsidRPr="000C2E3D">
        <w:rPr>
          <w:rFonts w:ascii="Times New Roman" w:eastAsia="Times New Roman" w:hAnsi="Times New Roman" w:cs="Times New Roman"/>
          <w:sz w:val="28"/>
          <w:szCs w:val="28"/>
          <w:lang w:eastAsia="ru-RU"/>
        </w:rPr>
        <w:lastRenderedPageBreak/>
        <w:t>распоряжений руководителей предприятия, решений профсоюзного комитета по вопросам охраны труда;</w:t>
      </w:r>
    </w:p>
    <w:p w:rsidR="00A53D61" w:rsidRPr="001958C6" w:rsidRDefault="00A53D61" w:rsidP="000C2E3D">
      <w:pPr>
        <w:pStyle w:val="a3"/>
        <w:widowControl w:val="0"/>
        <w:numPr>
          <w:ilvl w:val="0"/>
          <w:numId w:val="178"/>
        </w:numPr>
        <w:autoSpaceDE w:val="0"/>
        <w:autoSpaceDN w:val="0"/>
        <w:spacing w:after="0" w:line="360" w:lineRule="auto"/>
        <w:jc w:val="both"/>
        <w:rPr>
          <w:sz w:val="28"/>
          <w:szCs w:val="28"/>
        </w:rPr>
      </w:pPr>
      <w:r w:rsidRPr="000C2E3D">
        <w:rPr>
          <w:rFonts w:ascii="Times New Roman" w:eastAsia="Times New Roman" w:hAnsi="Times New Roman" w:cs="Times New Roman"/>
          <w:sz w:val="28"/>
          <w:szCs w:val="28"/>
          <w:lang w:eastAsia="ru-RU"/>
        </w:rPr>
        <w:t>выполнение мероприятий, предусмотренных коллективными договорами, соглашениями по охране труда и другими документами;</w:t>
      </w:r>
    </w:p>
    <w:p w:rsidR="00A53D61" w:rsidRPr="001958C6" w:rsidRDefault="00A53D61" w:rsidP="000C2E3D">
      <w:pPr>
        <w:pStyle w:val="a3"/>
        <w:widowControl w:val="0"/>
        <w:numPr>
          <w:ilvl w:val="0"/>
          <w:numId w:val="178"/>
        </w:numPr>
        <w:autoSpaceDE w:val="0"/>
        <w:autoSpaceDN w:val="0"/>
        <w:spacing w:after="0" w:line="360" w:lineRule="auto"/>
        <w:jc w:val="both"/>
        <w:rPr>
          <w:sz w:val="28"/>
          <w:szCs w:val="28"/>
        </w:rPr>
      </w:pPr>
      <w:r w:rsidRPr="000C2E3D">
        <w:rPr>
          <w:rFonts w:ascii="Times New Roman" w:eastAsia="Times New Roman" w:hAnsi="Times New Roman" w:cs="Times New Roman"/>
          <w:sz w:val="28"/>
          <w:szCs w:val="28"/>
          <w:lang w:eastAsia="ru-RU"/>
        </w:rPr>
        <w:t>выполнение мероприятий по материалам расследования тяжелых, групповых несчастных случаев и аварий;</w:t>
      </w:r>
    </w:p>
    <w:p w:rsidR="00A53D61" w:rsidRPr="001958C6" w:rsidRDefault="00A53D61" w:rsidP="000C2E3D">
      <w:pPr>
        <w:pStyle w:val="a3"/>
        <w:widowControl w:val="0"/>
        <w:numPr>
          <w:ilvl w:val="0"/>
          <w:numId w:val="178"/>
        </w:numPr>
        <w:autoSpaceDE w:val="0"/>
        <w:autoSpaceDN w:val="0"/>
        <w:spacing w:after="0" w:line="360" w:lineRule="auto"/>
        <w:jc w:val="both"/>
        <w:rPr>
          <w:sz w:val="28"/>
          <w:szCs w:val="28"/>
        </w:rPr>
      </w:pPr>
      <w:r w:rsidRPr="000C2E3D">
        <w:rPr>
          <w:rFonts w:ascii="Times New Roman" w:eastAsia="Times New Roman" w:hAnsi="Times New Roman" w:cs="Times New Roman"/>
          <w:sz w:val="28"/>
          <w:szCs w:val="28"/>
          <w:lang w:eastAsia="ru-RU"/>
        </w:rPr>
        <w:t>правильность проведения аттестации рабочих мест по условиям труда;</w:t>
      </w:r>
    </w:p>
    <w:p w:rsidR="00A53D61" w:rsidRPr="001958C6" w:rsidRDefault="00A53D61" w:rsidP="000C2E3D">
      <w:pPr>
        <w:pStyle w:val="a3"/>
        <w:widowControl w:val="0"/>
        <w:numPr>
          <w:ilvl w:val="0"/>
          <w:numId w:val="178"/>
        </w:numPr>
        <w:autoSpaceDE w:val="0"/>
        <w:autoSpaceDN w:val="0"/>
        <w:spacing w:after="0" w:line="360" w:lineRule="auto"/>
        <w:jc w:val="both"/>
        <w:rPr>
          <w:sz w:val="28"/>
          <w:szCs w:val="28"/>
        </w:rPr>
      </w:pPr>
      <w:r w:rsidRPr="000C2E3D">
        <w:rPr>
          <w:rFonts w:ascii="Times New Roman" w:eastAsia="Times New Roman" w:hAnsi="Times New Roman" w:cs="Times New Roman"/>
          <w:sz w:val="28"/>
          <w:szCs w:val="28"/>
          <w:lang w:eastAsia="ru-RU"/>
        </w:rPr>
        <w:t>организация внедрения стандартов безопасности труда;</w:t>
      </w:r>
    </w:p>
    <w:p w:rsidR="00A53D61" w:rsidRPr="001958C6" w:rsidRDefault="00A53D61" w:rsidP="000C2E3D">
      <w:pPr>
        <w:pStyle w:val="a3"/>
        <w:widowControl w:val="0"/>
        <w:numPr>
          <w:ilvl w:val="0"/>
          <w:numId w:val="178"/>
        </w:numPr>
        <w:autoSpaceDE w:val="0"/>
        <w:autoSpaceDN w:val="0"/>
        <w:spacing w:after="0" w:line="360" w:lineRule="auto"/>
        <w:jc w:val="both"/>
        <w:rPr>
          <w:sz w:val="28"/>
          <w:szCs w:val="28"/>
        </w:rPr>
      </w:pPr>
      <w:r w:rsidRPr="000C2E3D">
        <w:rPr>
          <w:rFonts w:ascii="Times New Roman" w:eastAsia="Times New Roman" w:hAnsi="Times New Roman" w:cs="Times New Roman"/>
          <w:sz w:val="28"/>
          <w:szCs w:val="28"/>
          <w:lang w:eastAsia="ru-RU"/>
        </w:rPr>
        <w:t>техническое состояние и содержание зданий, сооружений, помещений цехов и прилегающей к ним территории в соответствии с требованиями нормативно-технической документации по охране труда, состояние проезжей и пешеходной частей дорог, тоннелей, переходов и галерей;</w:t>
      </w:r>
    </w:p>
    <w:p w:rsidR="00A53D61" w:rsidRPr="001958C6" w:rsidRDefault="00A53D61" w:rsidP="000C2E3D">
      <w:pPr>
        <w:pStyle w:val="a3"/>
        <w:widowControl w:val="0"/>
        <w:numPr>
          <w:ilvl w:val="0"/>
          <w:numId w:val="178"/>
        </w:numPr>
        <w:autoSpaceDE w:val="0"/>
        <w:autoSpaceDN w:val="0"/>
        <w:spacing w:after="0" w:line="360" w:lineRule="auto"/>
        <w:jc w:val="both"/>
        <w:rPr>
          <w:sz w:val="28"/>
          <w:szCs w:val="28"/>
        </w:rPr>
      </w:pPr>
      <w:r w:rsidRPr="000C2E3D">
        <w:rPr>
          <w:rFonts w:ascii="Times New Roman" w:eastAsia="Times New Roman" w:hAnsi="Times New Roman" w:cs="Times New Roman"/>
          <w:sz w:val="28"/>
          <w:szCs w:val="28"/>
          <w:lang w:eastAsia="ru-RU"/>
        </w:rPr>
        <w:t>соответствие технологического, грузоподъемного, транспортного, энергетического и другого оборудования требованиям стандартов безопасности труда и другой нормативно-технической документации по охране труда;</w:t>
      </w:r>
    </w:p>
    <w:p w:rsidR="00A53D61" w:rsidRPr="001958C6" w:rsidRDefault="00A53D61" w:rsidP="000C2E3D">
      <w:pPr>
        <w:pStyle w:val="a3"/>
        <w:widowControl w:val="0"/>
        <w:numPr>
          <w:ilvl w:val="0"/>
          <w:numId w:val="178"/>
        </w:numPr>
        <w:autoSpaceDE w:val="0"/>
        <w:autoSpaceDN w:val="0"/>
        <w:spacing w:after="0" w:line="360" w:lineRule="auto"/>
        <w:jc w:val="both"/>
        <w:rPr>
          <w:sz w:val="28"/>
          <w:szCs w:val="28"/>
        </w:rPr>
      </w:pPr>
      <w:r w:rsidRPr="000C2E3D">
        <w:rPr>
          <w:rFonts w:ascii="Times New Roman" w:eastAsia="Times New Roman" w:hAnsi="Times New Roman" w:cs="Times New Roman"/>
          <w:sz w:val="28"/>
          <w:szCs w:val="28"/>
          <w:lang w:eastAsia="ru-RU"/>
        </w:rPr>
        <w:t>эффективность работы приточной и вытяжной вентиляции, пыле- и газоулавливающих устройств;</w:t>
      </w:r>
    </w:p>
    <w:p w:rsidR="00A53D61" w:rsidRPr="001958C6" w:rsidRDefault="00A53D61" w:rsidP="000C2E3D">
      <w:pPr>
        <w:pStyle w:val="a3"/>
        <w:widowControl w:val="0"/>
        <w:numPr>
          <w:ilvl w:val="0"/>
          <w:numId w:val="178"/>
        </w:numPr>
        <w:autoSpaceDE w:val="0"/>
        <w:autoSpaceDN w:val="0"/>
        <w:spacing w:after="0" w:line="360" w:lineRule="auto"/>
        <w:jc w:val="both"/>
        <w:rPr>
          <w:sz w:val="28"/>
          <w:szCs w:val="28"/>
        </w:rPr>
      </w:pPr>
      <w:r w:rsidRPr="000C2E3D">
        <w:rPr>
          <w:rFonts w:ascii="Times New Roman" w:eastAsia="Times New Roman" w:hAnsi="Times New Roman" w:cs="Times New Roman"/>
          <w:sz w:val="28"/>
          <w:szCs w:val="28"/>
          <w:lang w:eastAsia="ru-RU"/>
        </w:rPr>
        <w:t>выполнение графиков планово-предупредительного ремонта производственного оборудования, наличие схем коммуникаций и подключения энергетического оборудования;</w:t>
      </w:r>
    </w:p>
    <w:p w:rsidR="00A53D61" w:rsidRPr="001958C6" w:rsidRDefault="00A53D61" w:rsidP="000C2E3D">
      <w:pPr>
        <w:pStyle w:val="a3"/>
        <w:widowControl w:val="0"/>
        <w:numPr>
          <w:ilvl w:val="0"/>
          <w:numId w:val="178"/>
        </w:numPr>
        <w:autoSpaceDE w:val="0"/>
        <w:autoSpaceDN w:val="0"/>
        <w:spacing w:after="0" w:line="360" w:lineRule="auto"/>
        <w:jc w:val="both"/>
        <w:rPr>
          <w:sz w:val="28"/>
          <w:szCs w:val="28"/>
        </w:rPr>
      </w:pPr>
      <w:r w:rsidRPr="000C2E3D">
        <w:rPr>
          <w:rFonts w:ascii="Times New Roman" w:eastAsia="Times New Roman" w:hAnsi="Times New Roman" w:cs="Times New Roman"/>
          <w:sz w:val="28"/>
          <w:szCs w:val="28"/>
          <w:lang w:eastAsia="ru-RU"/>
        </w:rPr>
        <w:t>обеспеченность работающих спецодеждой, спецобувью и другими средствами индивидуальной защиты, правильность их выдачи, хранения, организации стирки, чистки и ремонта;</w:t>
      </w:r>
    </w:p>
    <w:p w:rsidR="00A53D61" w:rsidRPr="001958C6" w:rsidRDefault="00A53D61" w:rsidP="000C2E3D">
      <w:pPr>
        <w:pStyle w:val="a3"/>
        <w:widowControl w:val="0"/>
        <w:numPr>
          <w:ilvl w:val="0"/>
          <w:numId w:val="178"/>
        </w:numPr>
        <w:autoSpaceDE w:val="0"/>
        <w:autoSpaceDN w:val="0"/>
        <w:spacing w:after="0" w:line="360" w:lineRule="auto"/>
        <w:jc w:val="both"/>
        <w:rPr>
          <w:sz w:val="28"/>
          <w:szCs w:val="28"/>
        </w:rPr>
      </w:pPr>
      <w:r w:rsidRPr="000C2E3D">
        <w:rPr>
          <w:rFonts w:ascii="Times New Roman" w:eastAsia="Times New Roman" w:hAnsi="Times New Roman" w:cs="Times New Roman"/>
          <w:sz w:val="28"/>
          <w:szCs w:val="28"/>
          <w:lang w:eastAsia="ru-RU"/>
        </w:rPr>
        <w:t>состояние санитарно-бытовых помещений и устройств;</w:t>
      </w:r>
    </w:p>
    <w:p w:rsidR="00A53D61" w:rsidRPr="001958C6" w:rsidRDefault="00A53D61" w:rsidP="000C2E3D">
      <w:pPr>
        <w:pStyle w:val="a3"/>
        <w:widowControl w:val="0"/>
        <w:numPr>
          <w:ilvl w:val="0"/>
          <w:numId w:val="178"/>
        </w:numPr>
        <w:autoSpaceDE w:val="0"/>
        <w:autoSpaceDN w:val="0"/>
        <w:spacing w:after="0" w:line="360" w:lineRule="auto"/>
        <w:jc w:val="both"/>
        <w:rPr>
          <w:sz w:val="28"/>
          <w:szCs w:val="28"/>
        </w:rPr>
      </w:pPr>
      <w:r w:rsidRPr="000C2E3D">
        <w:rPr>
          <w:rFonts w:ascii="Times New Roman" w:eastAsia="Times New Roman" w:hAnsi="Times New Roman" w:cs="Times New Roman"/>
          <w:sz w:val="28"/>
          <w:szCs w:val="28"/>
          <w:lang w:eastAsia="ru-RU"/>
        </w:rPr>
        <w:t>организация лечебно-профилактического обслуживания работающих;</w:t>
      </w:r>
    </w:p>
    <w:p w:rsidR="00A53D61" w:rsidRPr="001958C6" w:rsidRDefault="00A53D61" w:rsidP="000C2E3D">
      <w:pPr>
        <w:pStyle w:val="a3"/>
        <w:widowControl w:val="0"/>
        <w:numPr>
          <w:ilvl w:val="0"/>
          <w:numId w:val="178"/>
        </w:numPr>
        <w:autoSpaceDE w:val="0"/>
        <w:autoSpaceDN w:val="0"/>
        <w:spacing w:after="0" w:line="360" w:lineRule="auto"/>
        <w:jc w:val="both"/>
        <w:rPr>
          <w:sz w:val="28"/>
          <w:szCs w:val="28"/>
        </w:rPr>
      </w:pPr>
      <w:r w:rsidRPr="000C2E3D">
        <w:rPr>
          <w:rFonts w:ascii="Times New Roman" w:eastAsia="Times New Roman" w:hAnsi="Times New Roman" w:cs="Times New Roman"/>
          <w:sz w:val="28"/>
          <w:szCs w:val="28"/>
          <w:lang w:eastAsia="ru-RU"/>
        </w:rPr>
        <w:t>состояние кабинетов и уголков по охране труда, своевременное и правильное их оформление;</w:t>
      </w:r>
    </w:p>
    <w:p w:rsidR="00A53D61" w:rsidRPr="001958C6" w:rsidRDefault="00A53D61" w:rsidP="000C2E3D">
      <w:pPr>
        <w:pStyle w:val="a3"/>
        <w:widowControl w:val="0"/>
        <w:numPr>
          <w:ilvl w:val="0"/>
          <w:numId w:val="178"/>
        </w:numPr>
        <w:autoSpaceDE w:val="0"/>
        <w:autoSpaceDN w:val="0"/>
        <w:spacing w:after="0" w:line="360" w:lineRule="auto"/>
        <w:jc w:val="both"/>
        <w:rPr>
          <w:sz w:val="28"/>
          <w:szCs w:val="28"/>
        </w:rPr>
      </w:pPr>
      <w:r w:rsidRPr="000C2E3D">
        <w:rPr>
          <w:rFonts w:ascii="Times New Roman" w:eastAsia="Times New Roman" w:hAnsi="Times New Roman" w:cs="Times New Roman"/>
          <w:sz w:val="28"/>
          <w:szCs w:val="28"/>
          <w:lang w:eastAsia="ru-RU"/>
        </w:rPr>
        <w:lastRenderedPageBreak/>
        <w:t>своевременность проведения обучения и инструктажа работающих по охране труда;</w:t>
      </w:r>
    </w:p>
    <w:p w:rsidR="00A53D61" w:rsidRPr="001958C6" w:rsidRDefault="00A53D61" w:rsidP="000C2E3D">
      <w:pPr>
        <w:pStyle w:val="a3"/>
        <w:widowControl w:val="0"/>
        <w:numPr>
          <w:ilvl w:val="0"/>
          <w:numId w:val="178"/>
        </w:numPr>
        <w:autoSpaceDE w:val="0"/>
        <w:autoSpaceDN w:val="0"/>
        <w:spacing w:after="0" w:line="360" w:lineRule="auto"/>
        <w:jc w:val="both"/>
        <w:rPr>
          <w:sz w:val="28"/>
          <w:szCs w:val="28"/>
        </w:rPr>
      </w:pPr>
      <w:r w:rsidRPr="000C2E3D">
        <w:rPr>
          <w:rFonts w:ascii="Times New Roman" w:eastAsia="Times New Roman" w:hAnsi="Times New Roman" w:cs="Times New Roman"/>
          <w:sz w:val="28"/>
          <w:szCs w:val="28"/>
          <w:lang w:eastAsia="ru-RU"/>
        </w:rPr>
        <w:t>соблюдение установленного режима труда и отдыха, трудовой дисциплины и т. п.</w:t>
      </w:r>
    </w:p>
    <w:p w:rsidR="00A53D61" w:rsidRPr="00DD70AA" w:rsidRDefault="00A53D61" w:rsidP="000C2E3D">
      <w:pPr>
        <w:pStyle w:val="aff8"/>
        <w:widowControl w:val="0"/>
        <w:shd w:val="clear" w:color="auto" w:fill="FFFFFF"/>
        <w:spacing w:before="0" w:beforeAutospacing="0" w:after="0" w:afterAutospacing="0" w:line="360" w:lineRule="auto"/>
        <w:ind w:firstLine="709"/>
        <w:jc w:val="both"/>
        <w:rPr>
          <w:sz w:val="28"/>
          <w:szCs w:val="28"/>
        </w:rPr>
      </w:pPr>
      <w:r w:rsidRPr="00DD70AA">
        <w:rPr>
          <w:sz w:val="28"/>
          <w:szCs w:val="28"/>
        </w:rPr>
        <w:t>Результаты проверки по третьей ступени контроля по каждому цеху должны оформляться актом, в котором следует указывать подробный перечень обнаруженных недостатков и решение комиссии.</w:t>
      </w:r>
    </w:p>
    <w:p w:rsidR="009504F5" w:rsidRPr="001958C6" w:rsidRDefault="00A53D61" w:rsidP="000C2E3D">
      <w:pPr>
        <w:pStyle w:val="aff8"/>
        <w:widowControl w:val="0"/>
        <w:shd w:val="clear" w:color="auto" w:fill="FFFFFF"/>
        <w:spacing w:before="0" w:beforeAutospacing="0" w:after="0" w:afterAutospacing="0" w:line="360" w:lineRule="auto"/>
        <w:ind w:firstLine="709"/>
        <w:jc w:val="both"/>
      </w:pPr>
      <w:r w:rsidRPr="00DD70AA">
        <w:rPr>
          <w:sz w:val="28"/>
          <w:szCs w:val="28"/>
        </w:rPr>
        <w:t xml:space="preserve">Результаты проверки по третьей ступени контроля следует обсуждать в установленный </w:t>
      </w:r>
      <w:r w:rsidR="009504F5" w:rsidRPr="00DD70AA">
        <w:rPr>
          <w:sz w:val="28"/>
          <w:szCs w:val="28"/>
        </w:rPr>
        <w:t>«</w:t>
      </w:r>
      <w:r w:rsidRPr="00DD70AA">
        <w:rPr>
          <w:sz w:val="28"/>
          <w:szCs w:val="28"/>
        </w:rPr>
        <w:t>День охраны труда</w:t>
      </w:r>
      <w:r w:rsidR="009504F5" w:rsidRPr="00DD70AA">
        <w:rPr>
          <w:sz w:val="28"/>
          <w:szCs w:val="28"/>
        </w:rPr>
        <w:t>»</w:t>
      </w:r>
      <w:r w:rsidRPr="00DD70AA">
        <w:rPr>
          <w:sz w:val="28"/>
          <w:szCs w:val="28"/>
        </w:rPr>
        <w:t xml:space="preserve"> (ежемесячно или не реже одного раза в квартал) на совещании у руководителя или главного инженера предприятия</w:t>
      </w:r>
      <w:r w:rsidR="009504F5" w:rsidRPr="00DD70AA">
        <w:rPr>
          <w:sz w:val="28"/>
          <w:szCs w:val="28"/>
        </w:rPr>
        <w:t>…</w:t>
      </w:r>
      <w:r w:rsidRPr="00DD70AA">
        <w:rPr>
          <w:sz w:val="28"/>
          <w:szCs w:val="28"/>
        </w:rPr>
        <w:t>.</w:t>
      </w:r>
    </w:p>
    <w:p w:rsidR="000D168E" w:rsidRDefault="000D168E" w:rsidP="000C2E3D">
      <w:pPr>
        <w:widowControl w:val="0"/>
        <w:spacing w:before="240" w:after="0" w:line="360" w:lineRule="auto"/>
        <w:ind w:firstLine="709"/>
        <w:jc w:val="center"/>
        <w:rPr>
          <w:rFonts w:ascii="Times New Roman" w:hAnsi="Times New Roman" w:cs="Times New Roman"/>
          <w:b/>
          <w:sz w:val="28"/>
          <w:szCs w:val="28"/>
        </w:rPr>
      </w:pPr>
      <w:r w:rsidRPr="00E27925">
        <w:rPr>
          <w:rFonts w:ascii="Times New Roman" w:hAnsi="Times New Roman" w:cs="Times New Roman"/>
          <w:b/>
          <w:sz w:val="28"/>
          <w:szCs w:val="28"/>
        </w:rPr>
        <w:t>МР 2.2.0244</w:t>
      </w:r>
      <w:r w:rsidRPr="000D168E">
        <w:rPr>
          <w:rFonts w:ascii="Times New Roman" w:hAnsi="Times New Roman" w:cs="Times New Roman"/>
          <w:b/>
          <w:sz w:val="28"/>
          <w:szCs w:val="28"/>
        </w:rPr>
        <w:t>–</w:t>
      </w:r>
      <w:r w:rsidRPr="00E27925">
        <w:rPr>
          <w:rFonts w:ascii="Times New Roman" w:hAnsi="Times New Roman" w:cs="Times New Roman"/>
          <w:b/>
          <w:sz w:val="28"/>
          <w:szCs w:val="28"/>
        </w:rPr>
        <w:t xml:space="preserve">21 «МЕТОДИЧЕСКИЕ РЕКОМЕНДАЦИИ ПО ОБЕСПЕЧЕНИЮ САНИТАРНО-ЭПИДЕМИОЛОГИЧЕСКИХ ТРЕБОВАНИЙ </w:t>
      </w:r>
      <w:r w:rsidRPr="001F5BE0">
        <w:rPr>
          <w:rFonts w:ascii="Times New Roman" w:hAnsi="Times New Roman" w:cs="Times New Roman"/>
          <w:b/>
          <w:sz w:val="28"/>
          <w:szCs w:val="28"/>
        </w:rPr>
        <w:t>К УСЛОВИЯМ ТРУДА»</w:t>
      </w:r>
    </w:p>
    <w:p w:rsidR="00A53D61" w:rsidRPr="001F5BE0" w:rsidRDefault="000D168E" w:rsidP="000D168E">
      <w:pPr>
        <w:widowControl w:val="0"/>
        <w:spacing w:line="360" w:lineRule="auto"/>
        <w:ind w:firstLine="709"/>
        <w:jc w:val="center"/>
        <w:rPr>
          <w:rFonts w:ascii="Times New Roman" w:hAnsi="Times New Roman" w:cs="Times New Roman"/>
          <w:sz w:val="28"/>
          <w:szCs w:val="28"/>
        </w:rPr>
      </w:pPr>
      <w:r w:rsidRPr="000D168E">
        <w:rPr>
          <w:rFonts w:ascii="Times New Roman" w:hAnsi="Times New Roman" w:cs="Times New Roman"/>
          <w:sz w:val="28"/>
          <w:szCs w:val="28"/>
        </w:rPr>
        <w:t>(выборочно)</w:t>
      </w:r>
    </w:p>
    <w:p w:rsidR="00A53D61" w:rsidRPr="00DD70AA" w:rsidRDefault="00A53D61" w:rsidP="000C2E3D">
      <w:pPr>
        <w:widowControl w:val="0"/>
        <w:spacing w:after="0" w:line="360" w:lineRule="auto"/>
        <w:ind w:firstLine="709"/>
        <w:jc w:val="both"/>
        <w:rPr>
          <w:rFonts w:ascii="Times New Roman" w:hAnsi="Times New Roman" w:cs="Times New Roman"/>
          <w:sz w:val="28"/>
          <w:szCs w:val="28"/>
        </w:rPr>
      </w:pPr>
      <w:r w:rsidRPr="00DD70AA">
        <w:rPr>
          <w:rFonts w:ascii="Times New Roman" w:hAnsi="Times New Roman" w:cs="Times New Roman"/>
          <w:sz w:val="28"/>
          <w:szCs w:val="28"/>
        </w:rPr>
        <w:t xml:space="preserve">2.1. Производственный контроль за условиями труда </w:t>
      </w:r>
      <w:r w:rsidR="006070C6" w:rsidRPr="00DD70AA">
        <w:rPr>
          <w:rFonts w:ascii="Times New Roman" w:hAnsi="Times New Roman" w:cs="Times New Roman"/>
          <w:sz w:val="28"/>
          <w:szCs w:val="28"/>
        </w:rPr>
        <w:t xml:space="preserve">– </w:t>
      </w:r>
      <w:r w:rsidRPr="00DD70AA">
        <w:rPr>
          <w:rFonts w:ascii="Times New Roman" w:hAnsi="Times New Roman" w:cs="Times New Roman"/>
          <w:sz w:val="28"/>
          <w:szCs w:val="28"/>
        </w:rPr>
        <w:t>это внутренний производственный контроль, который обязаны проводить юридические лица и индивидуальные предприниматели в соответствии с осуществляемой ими деятельностью, по обеспечению контроля за соблюдением санитарных правил, гигиенических нормативов и выполнением санитарно-профилактических мероприятий.</w:t>
      </w:r>
    </w:p>
    <w:p w:rsidR="00A53D61" w:rsidRPr="00DD70AA" w:rsidRDefault="00A53D61" w:rsidP="000C2E3D">
      <w:pPr>
        <w:widowControl w:val="0"/>
        <w:spacing w:after="0" w:line="360" w:lineRule="auto"/>
        <w:ind w:firstLine="709"/>
        <w:jc w:val="both"/>
        <w:rPr>
          <w:rFonts w:ascii="Times New Roman" w:hAnsi="Times New Roman" w:cs="Times New Roman"/>
          <w:sz w:val="28"/>
          <w:szCs w:val="28"/>
        </w:rPr>
      </w:pPr>
      <w:r w:rsidRPr="00DD70AA">
        <w:rPr>
          <w:rFonts w:ascii="Times New Roman" w:hAnsi="Times New Roman" w:cs="Times New Roman"/>
          <w:sz w:val="28"/>
          <w:szCs w:val="28"/>
        </w:rPr>
        <w:t>Производственный контроль проводится в соответствии со ст.</w:t>
      </w:r>
      <w:r w:rsidR="00E7570B">
        <w:rPr>
          <w:rFonts w:ascii="Times New Roman" w:hAnsi="Times New Roman" w:cs="Times New Roman"/>
          <w:sz w:val="28"/>
          <w:szCs w:val="28"/>
        </w:rPr>
        <w:t xml:space="preserve"> </w:t>
      </w:r>
      <w:r w:rsidRPr="00DD70AA">
        <w:rPr>
          <w:rFonts w:ascii="Times New Roman" w:hAnsi="Times New Roman" w:cs="Times New Roman"/>
          <w:sz w:val="28"/>
          <w:szCs w:val="28"/>
        </w:rPr>
        <w:t xml:space="preserve">32 Федерального закона от 30.03.1999 </w:t>
      </w:r>
      <w:r w:rsidR="001958C6">
        <w:rPr>
          <w:rFonts w:ascii="Times New Roman" w:hAnsi="Times New Roman" w:cs="Times New Roman"/>
          <w:sz w:val="28"/>
          <w:szCs w:val="28"/>
        </w:rPr>
        <w:t xml:space="preserve">№ </w:t>
      </w:r>
      <w:r w:rsidRPr="00DD70AA">
        <w:rPr>
          <w:rFonts w:ascii="Times New Roman" w:hAnsi="Times New Roman" w:cs="Times New Roman"/>
          <w:sz w:val="28"/>
          <w:szCs w:val="28"/>
        </w:rPr>
        <w:t>52</w:t>
      </w:r>
      <w:r w:rsidR="001958C6">
        <w:rPr>
          <w:rFonts w:ascii="Times New Roman" w:hAnsi="Times New Roman" w:cs="Times New Roman"/>
          <w:sz w:val="28"/>
          <w:szCs w:val="28"/>
        </w:rPr>
        <w:t>-ФЗ</w:t>
      </w:r>
      <w:r w:rsidRPr="00DD70AA">
        <w:rPr>
          <w:rFonts w:ascii="Times New Roman" w:hAnsi="Times New Roman" w:cs="Times New Roman"/>
          <w:sz w:val="28"/>
          <w:szCs w:val="28"/>
        </w:rPr>
        <w:t xml:space="preserve"> </w:t>
      </w:r>
      <w:r w:rsidR="009504F5" w:rsidRPr="00DD70AA">
        <w:rPr>
          <w:rFonts w:ascii="Times New Roman" w:hAnsi="Times New Roman" w:cs="Times New Roman"/>
          <w:sz w:val="28"/>
          <w:szCs w:val="28"/>
        </w:rPr>
        <w:t>«</w:t>
      </w:r>
      <w:r w:rsidRPr="00DD70AA">
        <w:rPr>
          <w:rFonts w:ascii="Times New Roman" w:hAnsi="Times New Roman" w:cs="Times New Roman"/>
          <w:sz w:val="28"/>
          <w:szCs w:val="28"/>
        </w:rPr>
        <w:t>О санитарно-эпидемиологическом благополучии населения</w:t>
      </w:r>
      <w:r w:rsidR="009504F5" w:rsidRPr="00DD70AA">
        <w:rPr>
          <w:rFonts w:ascii="Times New Roman" w:hAnsi="Times New Roman" w:cs="Times New Roman"/>
          <w:sz w:val="28"/>
          <w:szCs w:val="28"/>
        </w:rPr>
        <w:t>»</w:t>
      </w:r>
      <w:r w:rsidRPr="00DD70AA">
        <w:rPr>
          <w:rFonts w:ascii="Times New Roman" w:hAnsi="Times New Roman" w:cs="Times New Roman"/>
          <w:sz w:val="28"/>
          <w:szCs w:val="28"/>
        </w:rPr>
        <w:t xml:space="preserve"> и требованиями СП 2.2.3670</w:t>
      </w:r>
      <w:r w:rsidR="003F52DA" w:rsidRPr="00DD70AA">
        <w:rPr>
          <w:rFonts w:ascii="Times New Roman" w:hAnsi="Times New Roman" w:cs="Times New Roman"/>
          <w:sz w:val="28"/>
          <w:szCs w:val="28"/>
        </w:rPr>
        <w:t>–</w:t>
      </w:r>
      <w:r w:rsidRPr="00DD70AA">
        <w:rPr>
          <w:rFonts w:ascii="Times New Roman" w:hAnsi="Times New Roman" w:cs="Times New Roman"/>
          <w:sz w:val="28"/>
          <w:szCs w:val="28"/>
        </w:rPr>
        <w:t xml:space="preserve">20 </w:t>
      </w:r>
      <w:r w:rsidR="009504F5" w:rsidRPr="00DD70AA">
        <w:rPr>
          <w:rFonts w:ascii="Times New Roman" w:hAnsi="Times New Roman" w:cs="Times New Roman"/>
          <w:sz w:val="28"/>
          <w:szCs w:val="28"/>
        </w:rPr>
        <w:t>«</w:t>
      </w:r>
      <w:r w:rsidRPr="00DD70AA">
        <w:rPr>
          <w:rFonts w:ascii="Times New Roman" w:hAnsi="Times New Roman" w:cs="Times New Roman"/>
          <w:sz w:val="28"/>
          <w:szCs w:val="28"/>
        </w:rPr>
        <w:t>Санитарно-эпидемиологические требования к условиям труда</w:t>
      </w:r>
      <w:r w:rsidR="009504F5" w:rsidRPr="00DD70AA">
        <w:rPr>
          <w:rFonts w:ascii="Times New Roman" w:hAnsi="Times New Roman" w:cs="Times New Roman"/>
          <w:sz w:val="28"/>
          <w:szCs w:val="28"/>
        </w:rPr>
        <w:t>»</w:t>
      </w:r>
      <w:r w:rsidRPr="00DD70AA">
        <w:rPr>
          <w:rFonts w:ascii="Times New Roman" w:hAnsi="Times New Roman" w:cs="Times New Roman"/>
          <w:sz w:val="28"/>
          <w:szCs w:val="28"/>
        </w:rPr>
        <w:t xml:space="preserve"> (далее </w:t>
      </w:r>
      <w:r w:rsidR="009504F5" w:rsidRPr="00DD70AA">
        <w:rPr>
          <w:rFonts w:ascii="Times New Roman" w:hAnsi="Times New Roman" w:cs="Times New Roman"/>
          <w:sz w:val="28"/>
          <w:szCs w:val="28"/>
        </w:rPr>
        <w:t>–</w:t>
      </w:r>
      <w:r w:rsidRPr="00DD70AA">
        <w:rPr>
          <w:rFonts w:ascii="Times New Roman" w:hAnsi="Times New Roman" w:cs="Times New Roman"/>
          <w:sz w:val="28"/>
          <w:szCs w:val="28"/>
        </w:rPr>
        <w:t xml:space="preserve"> СП 2.2.3670</w:t>
      </w:r>
      <w:r w:rsidR="002D6FC4" w:rsidRPr="00DD70AA">
        <w:rPr>
          <w:rFonts w:ascii="Times New Roman" w:hAnsi="Times New Roman" w:cs="Times New Roman"/>
          <w:sz w:val="28"/>
          <w:szCs w:val="28"/>
        </w:rPr>
        <w:t>–</w:t>
      </w:r>
      <w:r w:rsidRPr="00DD70AA">
        <w:rPr>
          <w:rFonts w:ascii="Times New Roman" w:hAnsi="Times New Roman" w:cs="Times New Roman"/>
          <w:sz w:val="28"/>
          <w:szCs w:val="28"/>
        </w:rPr>
        <w:t>20).</w:t>
      </w:r>
    </w:p>
    <w:p w:rsidR="00A53D61" w:rsidRPr="00DD70AA" w:rsidRDefault="00A53D61" w:rsidP="000C2E3D">
      <w:pPr>
        <w:widowControl w:val="0"/>
        <w:spacing w:after="0" w:line="360" w:lineRule="auto"/>
        <w:ind w:firstLine="709"/>
        <w:jc w:val="both"/>
        <w:rPr>
          <w:rFonts w:ascii="Times New Roman" w:hAnsi="Times New Roman" w:cs="Times New Roman"/>
          <w:sz w:val="28"/>
          <w:szCs w:val="28"/>
        </w:rPr>
      </w:pPr>
      <w:r w:rsidRPr="00DD70AA">
        <w:rPr>
          <w:rFonts w:ascii="Times New Roman" w:hAnsi="Times New Roman" w:cs="Times New Roman"/>
          <w:sz w:val="28"/>
          <w:szCs w:val="28"/>
        </w:rPr>
        <w:t>2.2. Юридические лица и индивидуальные предприниматели разрабатывают Программу производственного контроля за условиями труда.</w:t>
      </w:r>
    </w:p>
    <w:p w:rsidR="00A53D61" w:rsidRPr="00DD70AA" w:rsidRDefault="00A53D61" w:rsidP="000C2E3D">
      <w:pPr>
        <w:widowControl w:val="0"/>
        <w:spacing w:after="0" w:line="360" w:lineRule="auto"/>
        <w:ind w:firstLine="709"/>
        <w:jc w:val="both"/>
        <w:rPr>
          <w:rFonts w:ascii="Times New Roman" w:hAnsi="Times New Roman" w:cs="Times New Roman"/>
          <w:sz w:val="28"/>
          <w:szCs w:val="28"/>
        </w:rPr>
      </w:pPr>
      <w:r w:rsidRPr="00DD70AA">
        <w:rPr>
          <w:rFonts w:ascii="Times New Roman" w:hAnsi="Times New Roman" w:cs="Times New Roman"/>
          <w:sz w:val="28"/>
          <w:szCs w:val="28"/>
        </w:rPr>
        <w:lastRenderedPageBreak/>
        <w:t>2.3. Программа производственного контроля за условиями труда содержит 3 раздела:</w:t>
      </w:r>
    </w:p>
    <w:p w:rsidR="00A53D61" w:rsidRPr="00DD70AA" w:rsidRDefault="00A53D61" w:rsidP="000C2E3D">
      <w:pPr>
        <w:widowControl w:val="0"/>
        <w:spacing w:after="0" w:line="360" w:lineRule="auto"/>
        <w:ind w:firstLine="709"/>
        <w:jc w:val="both"/>
        <w:rPr>
          <w:rFonts w:ascii="Times New Roman" w:hAnsi="Times New Roman" w:cs="Times New Roman"/>
          <w:sz w:val="28"/>
          <w:szCs w:val="28"/>
        </w:rPr>
      </w:pPr>
      <w:r w:rsidRPr="00DD70AA">
        <w:rPr>
          <w:rFonts w:ascii="Times New Roman" w:hAnsi="Times New Roman" w:cs="Times New Roman"/>
          <w:sz w:val="28"/>
          <w:szCs w:val="28"/>
        </w:rPr>
        <w:t xml:space="preserve">2.3.1. Первый раздел </w:t>
      </w:r>
      <w:r w:rsidR="009504F5" w:rsidRPr="00DD70AA">
        <w:rPr>
          <w:rFonts w:ascii="Times New Roman" w:hAnsi="Times New Roman" w:cs="Times New Roman"/>
          <w:sz w:val="28"/>
          <w:szCs w:val="28"/>
        </w:rPr>
        <w:t>–</w:t>
      </w:r>
      <w:r w:rsidRPr="00DD70AA">
        <w:rPr>
          <w:rFonts w:ascii="Times New Roman" w:hAnsi="Times New Roman" w:cs="Times New Roman"/>
          <w:sz w:val="28"/>
          <w:szCs w:val="28"/>
        </w:rPr>
        <w:t xml:space="preserve"> </w:t>
      </w:r>
      <w:r w:rsidR="009504F5" w:rsidRPr="00DD70AA">
        <w:rPr>
          <w:rFonts w:ascii="Times New Roman" w:hAnsi="Times New Roman" w:cs="Times New Roman"/>
          <w:sz w:val="28"/>
          <w:szCs w:val="28"/>
        </w:rPr>
        <w:t>«</w:t>
      </w:r>
      <w:r w:rsidRPr="00DD70AA">
        <w:rPr>
          <w:rFonts w:ascii="Times New Roman" w:hAnsi="Times New Roman" w:cs="Times New Roman"/>
          <w:sz w:val="28"/>
          <w:szCs w:val="28"/>
        </w:rPr>
        <w:t>Перечень должностных лиц (работников) юридического лица или индивидуального предпринимателя, на которых возложены функции по осуществлению производственного контроля</w:t>
      </w:r>
      <w:r w:rsidR="009504F5" w:rsidRPr="00DD70AA">
        <w:rPr>
          <w:rFonts w:ascii="Times New Roman" w:hAnsi="Times New Roman" w:cs="Times New Roman"/>
          <w:sz w:val="28"/>
          <w:szCs w:val="28"/>
        </w:rPr>
        <w:t>»</w:t>
      </w:r>
      <w:r w:rsidRPr="00DD70AA">
        <w:rPr>
          <w:rFonts w:ascii="Times New Roman" w:hAnsi="Times New Roman" w:cs="Times New Roman"/>
          <w:sz w:val="28"/>
          <w:szCs w:val="28"/>
        </w:rPr>
        <w:t>;</w:t>
      </w:r>
    </w:p>
    <w:p w:rsidR="00A53D61" w:rsidRPr="00DD70AA" w:rsidRDefault="00A53D61" w:rsidP="000C2E3D">
      <w:pPr>
        <w:widowControl w:val="0"/>
        <w:spacing w:after="0" w:line="360" w:lineRule="auto"/>
        <w:ind w:firstLine="709"/>
        <w:jc w:val="both"/>
        <w:rPr>
          <w:rFonts w:ascii="Times New Roman" w:hAnsi="Times New Roman" w:cs="Times New Roman"/>
          <w:sz w:val="28"/>
          <w:szCs w:val="28"/>
        </w:rPr>
      </w:pPr>
      <w:r w:rsidRPr="00DD70AA">
        <w:rPr>
          <w:rFonts w:ascii="Times New Roman" w:hAnsi="Times New Roman" w:cs="Times New Roman"/>
          <w:sz w:val="28"/>
          <w:szCs w:val="28"/>
        </w:rPr>
        <w:t>2.3.2. Второй раздел</w:t>
      </w:r>
      <w:r w:rsidR="009504F5" w:rsidRPr="00DD70AA">
        <w:rPr>
          <w:rFonts w:ascii="Times New Roman" w:hAnsi="Times New Roman" w:cs="Times New Roman"/>
          <w:sz w:val="28"/>
          <w:szCs w:val="28"/>
        </w:rPr>
        <w:t xml:space="preserve"> – «</w:t>
      </w:r>
      <w:r w:rsidRPr="00DD70AA">
        <w:rPr>
          <w:rFonts w:ascii="Times New Roman" w:hAnsi="Times New Roman" w:cs="Times New Roman"/>
          <w:sz w:val="28"/>
          <w:szCs w:val="28"/>
        </w:rPr>
        <w:t>Перечень химических веществ, биологических, физических и иных факторов, а также объектов производственного контроля, представляющих потенциальную опасность для работника, в отношении которых необходима организация лабораторных исследований, с указанием точек (мест), в которых осуществляется отбор проб, и периодичность проведения лабораторных исследований</w:t>
      </w:r>
      <w:r w:rsidR="009504F5" w:rsidRPr="00DD70AA">
        <w:rPr>
          <w:rFonts w:ascii="Times New Roman" w:hAnsi="Times New Roman" w:cs="Times New Roman"/>
          <w:sz w:val="28"/>
          <w:szCs w:val="28"/>
        </w:rPr>
        <w:t>»</w:t>
      </w:r>
      <w:r w:rsidRPr="00DD70AA">
        <w:rPr>
          <w:rFonts w:ascii="Times New Roman" w:hAnsi="Times New Roman" w:cs="Times New Roman"/>
          <w:sz w:val="28"/>
          <w:szCs w:val="28"/>
        </w:rPr>
        <w:t>.</w:t>
      </w:r>
    </w:p>
    <w:p w:rsidR="00A53D61" w:rsidRPr="00DD70AA" w:rsidRDefault="00A53D61" w:rsidP="000C2E3D">
      <w:pPr>
        <w:widowControl w:val="0"/>
        <w:spacing w:after="0" w:line="360" w:lineRule="auto"/>
        <w:ind w:firstLine="709"/>
        <w:jc w:val="both"/>
        <w:rPr>
          <w:rFonts w:ascii="Times New Roman" w:hAnsi="Times New Roman" w:cs="Times New Roman"/>
          <w:sz w:val="28"/>
          <w:szCs w:val="28"/>
        </w:rPr>
      </w:pPr>
      <w:r w:rsidRPr="00DD70AA">
        <w:rPr>
          <w:rFonts w:ascii="Times New Roman" w:hAnsi="Times New Roman" w:cs="Times New Roman"/>
          <w:sz w:val="28"/>
          <w:szCs w:val="28"/>
        </w:rPr>
        <w:t>2.3.2.1. Определен исчерпывающий перечень источников информации о наличии на рабочих местах вредных производственных факторов, уровни которых требуют контроля на предмет соответствия гигиеническим нормативам. Основой является документация изготовителя (производителя), эксплуатационная, технологическая и иная документация на машины, механизмы, оборудование, сырье и материалы, применяемые в технологическом процессе. В обязательном порядке применяют результаты специальной оценки условий труда, результаты лабораторных исследований, полученные в рамках федерального государственного контроля, производственного лабораторного контроля работодателем при осуществлении производственной деятельности. Необходимо отметить, что отсутствие факторов в одном из источников информации не является основанием для его исключения из производственного контроля, в случае если он был идентифицирован в другом источнике информации.</w:t>
      </w:r>
    </w:p>
    <w:p w:rsidR="00A53D61" w:rsidRPr="00DD70AA" w:rsidRDefault="00A53D61" w:rsidP="000C2E3D">
      <w:pPr>
        <w:widowControl w:val="0"/>
        <w:spacing w:after="0" w:line="360" w:lineRule="auto"/>
        <w:ind w:firstLine="709"/>
        <w:jc w:val="both"/>
        <w:rPr>
          <w:rFonts w:ascii="Times New Roman" w:hAnsi="Times New Roman" w:cs="Times New Roman"/>
          <w:sz w:val="28"/>
          <w:szCs w:val="28"/>
        </w:rPr>
      </w:pPr>
      <w:r w:rsidRPr="00DD70AA">
        <w:rPr>
          <w:rFonts w:ascii="Times New Roman" w:hAnsi="Times New Roman" w:cs="Times New Roman"/>
          <w:sz w:val="28"/>
          <w:szCs w:val="28"/>
        </w:rPr>
        <w:t>2.3.2.2. Ответственность за определение номенклатуры, объема и периодичности производственного контроля возложена на юридических лиц и индивидуальных предпринимателей.</w:t>
      </w:r>
    </w:p>
    <w:p w:rsidR="00A53D61" w:rsidRPr="00DD70AA" w:rsidRDefault="00A53D61" w:rsidP="000C2E3D">
      <w:pPr>
        <w:widowControl w:val="0"/>
        <w:spacing w:after="0" w:line="360" w:lineRule="auto"/>
        <w:ind w:firstLine="709"/>
        <w:jc w:val="both"/>
        <w:rPr>
          <w:rFonts w:ascii="Times New Roman" w:hAnsi="Times New Roman" w:cs="Times New Roman"/>
          <w:sz w:val="28"/>
          <w:szCs w:val="28"/>
        </w:rPr>
      </w:pPr>
      <w:r w:rsidRPr="00DD70AA">
        <w:rPr>
          <w:rFonts w:ascii="Times New Roman" w:hAnsi="Times New Roman" w:cs="Times New Roman"/>
          <w:sz w:val="28"/>
          <w:szCs w:val="28"/>
        </w:rPr>
        <w:lastRenderedPageBreak/>
        <w:t xml:space="preserve">Номенклатура, объем и периодичность производственного контроля определяются не в произвольном порядке, а в соответствии с установленными требованиями и нормами. В частности, в соответствии со ст.32 Федерального закона от 30.03.1999 </w:t>
      </w:r>
      <w:r w:rsidR="001958C6">
        <w:rPr>
          <w:rFonts w:ascii="Times New Roman" w:hAnsi="Times New Roman" w:cs="Times New Roman"/>
          <w:sz w:val="28"/>
          <w:szCs w:val="28"/>
        </w:rPr>
        <w:t xml:space="preserve">№ </w:t>
      </w:r>
      <w:r w:rsidRPr="00DD70AA">
        <w:rPr>
          <w:rFonts w:ascii="Times New Roman" w:hAnsi="Times New Roman" w:cs="Times New Roman"/>
          <w:sz w:val="28"/>
          <w:szCs w:val="28"/>
        </w:rPr>
        <w:t>52</w:t>
      </w:r>
      <w:r w:rsidR="001958C6">
        <w:rPr>
          <w:rFonts w:ascii="Times New Roman" w:hAnsi="Times New Roman" w:cs="Times New Roman"/>
          <w:sz w:val="28"/>
          <w:szCs w:val="28"/>
        </w:rPr>
        <w:t>-ФЗ</w:t>
      </w:r>
      <w:r w:rsidRPr="00DD70AA">
        <w:rPr>
          <w:rFonts w:ascii="Times New Roman" w:hAnsi="Times New Roman" w:cs="Times New Roman"/>
          <w:sz w:val="28"/>
          <w:szCs w:val="28"/>
        </w:rPr>
        <w:t xml:space="preserve"> </w:t>
      </w:r>
      <w:r w:rsidR="009504F5" w:rsidRPr="00DD70AA">
        <w:rPr>
          <w:rFonts w:ascii="Times New Roman" w:hAnsi="Times New Roman" w:cs="Times New Roman"/>
          <w:sz w:val="28"/>
          <w:szCs w:val="28"/>
        </w:rPr>
        <w:t>«</w:t>
      </w:r>
      <w:r w:rsidRPr="00DD70AA">
        <w:rPr>
          <w:rFonts w:ascii="Times New Roman" w:hAnsi="Times New Roman" w:cs="Times New Roman"/>
          <w:sz w:val="28"/>
          <w:szCs w:val="28"/>
        </w:rPr>
        <w:t>О санитарно-эпидемиологическом благополучии населения</w:t>
      </w:r>
      <w:r w:rsidR="009504F5" w:rsidRPr="00DD70AA">
        <w:rPr>
          <w:rFonts w:ascii="Times New Roman" w:hAnsi="Times New Roman" w:cs="Times New Roman"/>
          <w:sz w:val="28"/>
          <w:szCs w:val="28"/>
        </w:rPr>
        <w:t>»</w:t>
      </w:r>
      <w:r w:rsidRPr="00DD70AA">
        <w:rPr>
          <w:rFonts w:ascii="Times New Roman" w:hAnsi="Times New Roman" w:cs="Times New Roman"/>
          <w:sz w:val="28"/>
          <w:szCs w:val="28"/>
        </w:rPr>
        <w:t xml:space="preserve"> при организации производственного контроля необходимо учитывать требования стандартов безопасности труда, до момента принятия соответствующих технических регламентов.</w:t>
      </w:r>
    </w:p>
    <w:p w:rsidR="00A53D61" w:rsidRPr="00DD70AA" w:rsidRDefault="00A53D61" w:rsidP="000C2E3D">
      <w:pPr>
        <w:widowControl w:val="0"/>
        <w:spacing w:after="0" w:line="360" w:lineRule="auto"/>
        <w:ind w:firstLine="709"/>
        <w:jc w:val="both"/>
        <w:rPr>
          <w:rFonts w:ascii="Times New Roman" w:hAnsi="Times New Roman" w:cs="Times New Roman"/>
          <w:sz w:val="28"/>
          <w:szCs w:val="28"/>
        </w:rPr>
      </w:pPr>
      <w:r w:rsidRPr="00DD70AA">
        <w:rPr>
          <w:rFonts w:ascii="Times New Roman" w:hAnsi="Times New Roman" w:cs="Times New Roman"/>
          <w:sz w:val="28"/>
          <w:szCs w:val="28"/>
        </w:rPr>
        <w:t>Измерения для целей производственного контроля, могут осуществляться только аккредитованными лабораториями.</w:t>
      </w:r>
    </w:p>
    <w:p w:rsidR="00A53D61" w:rsidRPr="00DD70AA" w:rsidRDefault="00A53D61" w:rsidP="000C2E3D">
      <w:pPr>
        <w:widowControl w:val="0"/>
        <w:spacing w:after="0" w:line="360" w:lineRule="auto"/>
        <w:ind w:firstLine="709"/>
        <w:jc w:val="both"/>
        <w:rPr>
          <w:rFonts w:ascii="Times New Roman" w:hAnsi="Times New Roman" w:cs="Times New Roman"/>
          <w:sz w:val="28"/>
          <w:szCs w:val="28"/>
        </w:rPr>
      </w:pPr>
      <w:r w:rsidRPr="00DD70AA">
        <w:rPr>
          <w:rFonts w:ascii="Times New Roman" w:hAnsi="Times New Roman" w:cs="Times New Roman"/>
          <w:sz w:val="28"/>
          <w:szCs w:val="28"/>
        </w:rPr>
        <w:t>2.3.2.8. Подтверждением выполнения производственного контроля за условиями труда являются протоколы лабораторных испытаний.</w:t>
      </w:r>
    </w:p>
    <w:p w:rsidR="00A53D61" w:rsidRPr="00DD70AA" w:rsidRDefault="00A53D61" w:rsidP="000C2E3D">
      <w:pPr>
        <w:widowControl w:val="0"/>
        <w:spacing w:after="0" w:line="360" w:lineRule="auto"/>
        <w:ind w:firstLine="709"/>
        <w:jc w:val="both"/>
        <w:rPr>
          <w:rFonts w:ascii="Times New Roman" w:hAnsi="Times New Roman" w:cs="Times New Roman"/>
          <w:sz w:val="28"/>
          <w:szCs w:val="28"/>
        </w:rPr>
      </w:pPr>
      <w:r w:rsidRPr="00DD70AA">
        <w:rPr>
          <w:rFonts w:ascii="Times New Roman" w:hAnsi="Times New Roman" w:cs="Times New Roman"/>
          <w:sz w:val="28"/>
          <w:szCs w:val="28"/>
        </w:rPr>
        <w:t xml:space="preserve">2.3.3. Третий раздел </w:t>
      </w:r>
      <w:r w:rsidR="009504F5" w:rsidRPr="00DD70AA">
        <w:rPr>
          <w:rFonts w:ascii="Times New Roman" w:hAnsi="Times New Roman" w:cs="Times New Roman"/>
          <w:sz w:val="28"/>
          <w:szCs w:val="28"/>
        </w:rPr>
        <w:t>– «</w:t>
      </w:r>
      <w:r w:rsidRPr="00DD70AA">
        <w:rPr>
          <w:rFonts w:ascii="Times New Roman" w:hAnsi="Times New Roman" w:cs="Times New Roman"/>
          <w:sz w:val="28"/>
          <w:szCs w:val="28"/>
        </w:rPr>
        <w:t>Информация о наличии факторов производственной среды и трудовых процессах, обладающих канцерогенными свойствами (перечень технологических процессов при которых используются канцерогенные вещества (с указанием их наименования); количество лиц, непосредственно контактирующих с данными веществами и занятых на соответствующих технологических процессах (всего и отдельно женщин) с указанием профессий)</w:t>
      </w:r>
      <w:r w:rsidR="009504F5" w:rsidRPr="00DD70AA">
        <w:rPr>
          <w:rFonts w:ascii="Times New Roman" w:hAnsi="Times New Roman" w:cs="Times New Roman"/>
          <w:sz w:val="28"/>
          <w:szCs w:val="28"/>
        </w:rPr>
        <w:t>»</w:t>
      </w:r>
      <w:r w:rsidRPr="00DD70AA">
        <w:rPr>
          <w:rFonts w:ascii="Times New Roman" w:hAnsi="Times New Roman" w:cs="Times New Roman"/>
          <w:sz w:val="28"/>
          <w:szCs w:val="28"/>
        </w:rPr>
        <w:t>.</w:t>
      </w:r>
    </w:p>
    <w:p w:rsidR="00A53D61" w:rsidRPr="00DD70AA" w:rsidRDefault="00A53D61" w:rsidP="000C2E3D">
      <w:pPr>
        <w:widowControl w:val="0"/>
        <w:spacing w:after="0" w:line="360" w:lineRule="auto"/>
        <w:ind w:firstLine="709"/>
        <w:jc w:val="both"/>
        <w:rPr>
          <w:rFonts w:ascii="Times New Roman" w:hAnsi="Times New Roman" w:cs="Times New Roman"/>
          <w:sz w:val="28"/>
          <w:szCs w:val="28"/>
        </w:rPr>
      </w:pPr>
      <w:r w:rsidRPr="00DD70AA">
        <w:rPr>
          <w:rFonts w:ascii="Times New Roman" w:hAnsi="Times New Roman" w:cs="Times New Roman"/>
          <w:sz w:val="28"/>
          <w:szCs w:val="28"/>
        </w:rPr>
        <w:t xml:space="preserve">2.3.3. Третий раздел </w:t>
      </w:r>
      <w:r w:rsidR="009504F5" w:rsidRPr="00DD70AA">
        <w:rPr>
          <w:rFonts w:ascii="Times New Roman" w:hAnsi="Times New Roman" w:cs="Times New Roman"/>
          <w:sz w:val="28"/>
          <w:szCs w:val="28"/>
        </w:rPr>
        <w:t>– «</w:t>
      </w:r>
      <w:r w:rsidRPr="00DD70AA">
        <w:rPr>
          <w:rFonts w:ascii="Times New Roman" w:hAnsi="Times New Roman" w:cs="Times New Roman"/>
          <w:sz w:val="28"/>
          <w:szCs w:val="28"/>
        </w:rPr>
        <w:t>Информация о наличии факторов производственной среды и трудовых процессах, обладающих канцерогенными свойствами (перечень технологических процессов при которых используются канцерогенные вещества (с указанием их наименования); количество лиц, непосредственно контактирующих с данными веществами и занятых на соответствующих технологических процессах (всего и отдельно женщин) с указанием профессий)</w:t>
      </w:r>
      <w:r w:rsidR="009504F5" w:rsidRPr="00DD70AA">
        <w:rPr>
          <w:rFonts w:ascii="Times New Roman" w:hAnsi="Times New Roman" w:cs="Times New Roman"/>
          <w:sz w:val="28"/>
          <w:szCs w:val="28"/>
        </w:rPr>
        <w:t>»</w:t>
      </w:r>
      <w:r w:rsidRPr="00DD70AA">
        <w:rPr>
          <w:rFonts w:ascii="Times New Roman" w:hAnsi="Times New Roman" w:cs="Times New Roman"/>
          <w:sz w:val="28"/>
          <w:szCs w:val="28"/>
        </w:rPr>
        <w:t>.</w:t>
      </w:r>
    </w:p>
    <w:p w:rsidR="00A53D61" w:rsidRPr="00DD70AA" w:rsidRDefault="00A53D61" w:rsidP="000C2E3D">
      <w:pPr>
        <w:widowControl w:val="0"/>
        <w:spacing w:after="0" w:line="360" w:lineRule="auto"/>
        <w:ind w:firstLine="709"/>
        <w:jc w:val="both"/>
        <w:rPr>
          <w:rFonts w:ascii="Times New Roman" w:hAnsi="Times New Roman" w:cs="Times New Roman"/>
          <w:sz w:val="28"/>
          <w:szCs w:val="28"/>
        </w:rPr>
      </w:pPr>
      <w:r w:rsidRPr="00DD70AA">
        <w:rPr>
          <w:rFonts w:ascii="Times New Roman" w:hAnsi="Times New Roman" w:cs="Times New Roman"/>
          <w:sz w:val="28"/>
          <w:szCs w:val="28"/>
        </w:rPr>
        <w:t xml:space="preserve">2.3.3.2. В качестве источника информации о наличии факторов производственной среды и трудовых процессов, обладающих канцерогенными свойствами, может быть использован ранее согласованный с </w:t>
      </w:r>
      <w:r w:rsidRPr="00DD70AA">
        <w:rPr>
          <w:rFonts w:ascii="Times New Roman" w:hAnsi="Times New Roman" w:cs="Times New Roman"/>
          <w:sz w:val="28"/>
          <w:szCs w:val="28"/>
        </w:rPr>
        <w:lastRenderedPageBreak/>
        <w:t xml:space="preserve">органами Роспотребнадзора </w:t>
      </w:r>
      <w:r w:rsidR="009504F5" w:rsidRPr="00DD70AA">
        <w:rPr>
          <w:rFonts w:ascii="Times New Roman" w:hAnsi="Times New Roman" w:cs="Times New Roman"/>
          <w:sz w:val="28"/>
          <w:szCs w:val="28"/>
        </w:rPr>
        <w:t>«</w:t>
      </w:r>
      <w:r w:rsidRPr="00DD70AA">
        <w:rPr>
          <w:rFonts w:ascii="Times New Roman" w:hAnsi="Times New Roman" w:cs="Times New Roman"/>
          <w:sz w:val="28"/>
          <w:szCs w:val="28"/>
        </w:rPr>
        <w:t>Санитарно-гигиенический паспорт канцерогеноопасной организации</w:t>
      </w:r>
      <w:r w:rsidR="009504F5" w:rsidRPr="00DD70AA">
        <w:rPr>
          <w:rFonts w:ascii="Times New Roman" w:hAnsi="Times New Roman" w:cs="Times New Roman"/>
          <w:sz w:val="28"/>
          <w:szCs w:val="28"/>
        </w:rPr>
        <w:t>»</w:t>
      </w:r>
      <w:r w:rsidRPr="00DD70AA">
        <w:rPr>
          <w:rFonts w:ascii="Times New Roman" w:hAnsi="Times New Roman" w:cs="Times New Roman"/>
          <w:sz w:val="28"/>
          <w:szCs w:val="28"/>
        </w:rPr>
        <w:t>.</w:t>
      </w:r>
    </w:p>
    <w:p w:rsidR="00A53D61" w:rsidRPr="00DD70AA" w:rsidRDefault="00A53D61" w:rsidP="000C2E3D">
      <w:pPr>
        <w:widowControl w:val="0"/>
        <w:spacing w:after="0" w:line="360" w:lineRule="auto"/>
        <w:ind w:firstLine="709"/>
        <w:jc w:val="both"/>
        <w:rPr>
          <w:rFonts w:ascii="Times New Roman" w:hAnsi="Times New Roman" w:cs="Times New Roman"/>
          <w:sz w:val="28"/>
          <w:szCs w:val="28"/>
        </w:rPr>
      </w:pPr>
      <w:r w:rsidRPr="00DD70AA">
        <w:rPr>
          <w:rFonts w:ascii="Times New Roman" w:hAnsi="Times New Roman" w:cs="Times New Roman"/>
          <w:sz w:val="28"/>
          <w:szCs w:val="28"/>
        </w:rPr>
        <w:t xml:space="preserve">2.3.3.3. Наличие у юридического лица или индивидуального предпринимателя, ранее согласованного </w:t>
      </w:r>
      <w:r w:rsidR="009504F5" w:rsidRPr="00DD70AA">
        <w:rPr>
          <w:rFonts w:ascii="Times New Roman" w:hAnsi="Times New Roman" w:cs="Times New Roman"/>
          <w:sz w:val="28"/>
          <w:szCs w:val="28"/>
        </w:rPr>
        <w:t>«</w:t>
      </w:r>
      <w:r w:rsidRPr="00DD70AA">
        <w:rPr>
          <w:rFonts w:ascii="Times New Roman" w:hAnsi="Times New Roman" w:cs="Times New Roman"/>
          <w:sz w:val="28"/>
          <w:szCs w:val="28"/>
        </w:rPr>
        <w:t>Санитарно-гигиенического паспорта канцерогнеоопасной организации</w:t>
      </w:r>
      <w:r w:rsidR="009504F5" w:rsidRPr="00DD70AA">
        <w:rPr>
          <w:rFonts w:ascii="Times New Roman" w:hAnsi="Times New Roman" w:cs="Times New Roman"/>
          <w:sz w:val="28"/>
          <w:szCs w:val="28"/>
        </w:rPr>
        <w:t>»</w:t>
      </w:r>
      <w:r w:rsidRPr="00DD70AA">
        <w:rPr>
          <w:rFonts w:ascii="Times New Roman" w:hAnsi="Times New Roman" w:cs="Times New Roman"/>
          <w:sz w:val="28"/>
          <w:szCs w:val="28"/>
        </w:rPr>
        <w:t xml:space="preserve"> не освобождает от необходимости включения информации о наличии факторов производственной среды и трудовых процессов, обладающих канцерогенными свойствами в Программу производственного контроля.</w:t>
      </w:r>
    </w:p>
    <w:p w:rsidR="00A53D61" w:rsidRPr="00DD70AA" w:rsidRDefault="00A53D61"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hAnsi="Times New Roman" w:cs="Times New Roman"/>
          <w:sz w:val="28"/>
          <w:szCs w:val="28"/>
        </w:rPr>
        <w:t>2.3.3.4. Информация о наличии факторов производственной среды и трудовых процессов, обладающих канцерогенными свойствами, актуализируется после проведения реконструкции, изменения режимов технологических процессов, смене применяемых сырья и материалов, но не реже 1 раза в 5 лет. Следует отметить, что указанное касается только изменений технологических процессов, связанных с использованием канцерогенных веществ и факторов</w:t>
      </w:r>
      <w:r w:rsidR="009504F5" w:rsidRPr="00DD70AA">
        <w:rPr>
          <w:rFonts w:ascii="Times New Roman" w:hAnsi="Times New Roman" w:cs="Times New Roman"/>
          <w:sz w:val="28"/>
          <w:szCs w:val="28"/>
        </w:rPr>
        <w:t>…</w:t>
      </w:r>
    </w:p>
    <w:p w:rsidR="00A53D61" w:rsidRPr="000C2E3D" w:rsidRDefault="00E7570B" w:rsidP="000C2E3D">
      <w:pPr>
        <w:widowControl w:val="0"/>
        <w:spacing w:before="240" w:line="360" w:lineRule="auto"/>
        <w:ind w:firstLine="709"/>
        <w:jc w:val="center"/>
        <w:rPr>
          <w:rFonts w:ascii="Times New Roman" w:hAnsi="Times New Roman" w:cs="Times New Roman"/>
          <w:b/>
          <w:sz w:val="28"/>
          <w:szCs w:val="28"/>
        </w:rPr>
      </w:pPr>
      <w:r w:rsidRPr="00E27925">
        <w:rPr>
          <w:rFonts w:ascii="Times New Roman" w:hAnsi="Times New Roman" w:cs="Times New Roman"/>
          <w:b/>
          <w:sz w:val="28"/>
          <w:szCs w:val="28"/>
        </w:rPr>
        <w:t>ФЕДЕРАЛЬНЫЙ ЗАКОН ОТ 28</w:t>
      </w:r>
      <w:r w:rsidRPr="001F5BE0">
        <w:rPr>
          <w:rFonts w:ascii="Times New Roman" w:hAnsi="Times New Roman" w:cs="Times New Roman"/>
          <w:b/>
          <w:sz w:val="28"/>
          <w:szCs w:val="28"/>
        </w:rPr>
        <w:t xml:space="preserve">.12.2013 </w:t>
      </w:r>
      <w:r w:rsidRPr="00E7570B">
        <w:rPr>
          <w:rFonts w:ascii="Times New Roman" w:hAnsi="Times New Roman" w:cs="Times New Roman"/>
          <w:b/>
          <w:sz w:val="28"/>
          <w:szCs w:val="28"/>
        </w:rPr>
        <w:t xml:space="preserve">№ </w:t>
      </w:r>
      <w:r w:rsidRPr="00E27925">
        <w:rPr>
          <w:rFonts w:ascii="Times New Roman" w:hAnsi="Times New Roman" w:cs="Times New Roman"/>
          <w:b/>
          <w:sz w:val="28"/>
          <w:szCs w:val="28"/>
        </w:rPr>
        <w:t>426</w:t>
      </w:r>
      <w:r w:rsidRPr="00E7570B">
        <w:rPr>
          <w:rFonts w:ascii="Times New Roman" w:hAnsi="Times New Roman" w:cs="Times New Roman"/>
          <w:b/>
          <w:sz w:val="28"/>
          <w:szCs w:val="28"/>
        </w:rPr>
        <w:t>-ФЗ</w:t>
      </w:r>
      <w:r w:rsidRPr="00E27925">
        <w:rPr>
          <w:rFonts w:ascii="Times New Roman" w:hAnsi="Times New Roman" w:cs="Times New Roman"/>
          <w:b/>
          <w:sz w:val="28"/>
          <w:szCs w:val="28"/>
        </w:rPr>
        <w:t xml:space="preserve"> (РЕД. ОТ 30.12.2020) «О СПЕЦИАЛЬНОЙ ОЦЕНКЕ УСЛОВИЙ ТРУДА» (С ИЗМ. И ДОП., ВСТУП. В СИЛУ С 01.01.2021)</w:t>
      </w:r>
      <w:r>
        <w:rPr>
          <w:rFonts w:ascii="Times New Roman" w:hAnsi="Times New Roman" w:cs="Times New Roman"/>
          <w:b/>
          <w:sz w:val="28"/>
          <w:szCs w:val="28"/>
        </w:rPr>
        <w:br/>
      </w:r>
      <w:r w:rsidRPr="00E7570B">
        <w:rPr>
          <w:rFonts w:ascii="Times New Roman" w:hAnsi="Times New Roman" w:cs="Times New Roman"/>
          <w:sz w:val="28"/>
          <w:szCs w:val="28"/>
        </w:rPr>
        <w:t>(выборочно)</w:t>
      </w:r>
    </w:p>
    <w:p w:rsidR="00A53D61" w:rsidRPr="00E7570B" w:rsidRDefault="00A53D61" w:rsidP="000C2E3D">
      <w:pPr>
        <w:widowControl w:val="0"/>
        <w:spacing w:after="0" w:line="360" w:lineRule="auto"/>
        <w:ind w:firstLine="709"/>
        <w:rPr>
          <w:rFonts w:ascii="Times New Roman" w:hAnsi="Times New Roman" w:cs="Times New Roman"/>
          <w:b/>
          <w:sz w:val="28"/>
          <w:szCs w:val="28"/>
        </w:rPr>
      </w:pPr>
      <w:r w:rsidRPr="00E7570B">
        <w:rPr>
          <w:rFonts w:ascii="Times New Roman" w:hAnsi="Times New Roman" w:cs="Times New Roman"/>
          <w:b/>
          <w:sz w:val="28"/>
          <w:szCs w:val="28"/>
        </w:rPr>
        <w:t>Статья 3. Специальная оценка условий труда</w:t>
      </w:r>
    </w:p>
    <w:p w:rsidR="00A53D61" w:rsidRPr="00DD70AA" w:rsidRDefault="00A53D61" w:rsidP="000C2E3D">
      <w:pPr>
        <w:widowControl w:val="0"/>
        <w:autoSpaceDE w:val="0"/>
        <w:autoSpaceDN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 xml:space="preserve">1. Специальная оценка условий труда является единым комплексом последовательно осуществляемых мероприятий по идентификации вредных и (или) опасных факторов производственной среды и трудового процесса (далее также вредные и (или) опасные производственные факторы) и оценке уровня их воздействия на работника с учетом отклонения их фактических значений от установленных уполномоченным Правительством Российской Федерации федеральным органом исполнительной власти нормативов (гигиенических </w:t>
      </w:r>
      <w:r w:rsidRPr="00DD70AA">
        <w:rPr>
          <w:rFonts w:ascii="Times New Roman" w:eastAsia="Times New Roman" w:hAnsi="Times New Roman" w:cs="Times New Roman"/>
          <w:sz w:val="28"/>
          <w:szCs w:val="28"/>
          <w:lang w:eastAsia="ru-RU"/>
        </w:rPr>
        <w:lastRenderedPageBreak/>
        <w:t>нормативов) условий труда и применения средств индивидуальной и коллективной защиты работников.</w:t>
      </w:r>
    </w:p>
    <w:p w:rsidR="00A53D61" w:rsidRDefault="00A53D61" w:rsidP="000C2E3D">
      <w:pPr>
        <w:widowControl w:val="0"/>
        <w:autoSpaceDE w:val="0"/>
        <w:autoSpaceDN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 xml:space="preserve">2. По результатам проведения специальной оценки условий труда устанавливаются </w:t>
      </w:r>
      <w:hyperlink w:anchor="P250" w:history="1">
        <w:r w:rsidRPr="00DD70AA">
          <w:rPr>
            <w:rFonts w:ascii="Times New Roman" w:eastAsia="Times New Roman" w:hAnsi="Times New Roman" w:cs="Times New Roman"/>
            <w:sz w:val="28"/>
            <w:szCs w:val="28"/>
            <w:lang w:eastAsia="ru-RU"/>
          </w:rPr>
          <w:t>классы</w:t>
        </w:r>
      </w:hyperlink>
      <w:r w:rsidRPr="00DD70AA">
        <w:rPr>
          <w:rFonts w:ascii="Times New Roman" w:eastAsia="Times New Roman" w:hAnsi="Times New Roman" w:cs="Times New Roman"/>
          <w:sz w:val="28"/>
          <w:szCs w:val="28"/>
          <w:lang w:eastAsia="ru-RU"/>
        </w:rPr>
        <w:t xml:space="preserve"> (подклассы) условий труда на рабочих местах.</w:t>
      </w:r>
    </w:p>
    <w:p w:rsidR="00E7570B" w:rsidRPr="00B02D03" w:rsidRDefault="00E7570B" w:rsidP="00E7570B">
      <w:pPr>
        <w:widowControl w:val="0"/>
        <w:autoSpaceDE w:val="0"/>
        <w:autoSpaceDN w:val="0"/>
        <w:spacing w:after="0" w:line="360" w:lineRule="auto"/>
        <w:ind w:firstLine="709"/>
        <w:jc w:val="center"/>
        <w:rPr>
          <w:rFonts w:ascii="Times New Roman" w:eastAsia="Times New Roman" w:hAnsi="Times New Roman" w:cs="Times New Roman"/>
          <w:sz w:val="28"/>
          <w:szCs w:val="28"/>
          <w:lang w:eastAsia="ru-RU"/>
        </w:rPr>
      </w:pPr>
      <w:r w:rsidRPr="00B02D03">
        <w:rPr>
          <w:rFonts w:ascii="Times New Roman" w:eastAsia="Times New Roman" w:hAnsi="Times New Roman" w:cs="Times New Roman"/>
          <w:sz w:val="28"/>
          <w:szCs w:val="28"/>
          <w:lang w:eastAsia="ru-RU"/>
        </w:rPr>
        <w:t>&lt;</w:t>
      </w:r>
      <w:r>
        <w:rPr>
          <w:rFonts w:ascii="Times New Roman" w:eastAsia="Times New Roman" w:hAnsi="Times New Roman" w:cs="Times New Roman"/>
          <w:sz w:val="28"/>
          <w:szCs w:val="28"/>
          <w:lang w:eastAsia="ru-RU"/>
        </w:rPr>
        <w:t>…</w:t>
      </w:r>
      <w:r w:rsidRPr="00B02D03">
        <w:rPr>
          <w:rFonts w:ascii="Times New Roman" w:eastAsia="Times New Roman" w:hAnsi="Times New Roman" w:cs="Times New Roman"/>
          <w:sz w:val="28"/>
          <w:szCs w:val="28"/>
          <w:lang w:eastAsia="ru-RU"/>
        </w:rPr>
        <w:t>&gt;</w:t>
      </w:r>
    </w:p>
    <w:p w:rsidR="00A53D61" w:rsidRPr="00E7570B" w:rsidRDefault="00A53D61" w:rsidP="000C2E3D">
      <w:pPr>
        <w:widowControl w:val="0"/>
        <w:spacing w:after="0" w:line="360" w:lineRule="auto"/>
        <w:ind w:firstLine="709"/>
        <w:rPr>
          <w:rFonts w:ascii="Times New Roman" w:hAnsi="Times New Roman" w:cs="Times New Roman"/>
          <w:b/>
          <w:sz w:val="28"/>
          <w:szCs w:val="28"/>
        </w:rPr>
      </w:pPr>
      <w:r w:rsidRPr="00E7570B">
        <w:rPr>
          <w:rFonts w:ascii="Times New Roman" w:hAnsi="Times New Roman" w:cs="Times New Roman"/>
          <w:b/>
          <w:sz w:val="28"/>
          <w:szCs w:val="28"/>
        </w:rPr>
        <w:t>Статья 14. Классификация условий труда</w:t>
      </w:r>
    </w:p>
    <w:p w:rsidR="00A53D61" w:rsidRPr="00DD70AA" w:rsidRDefault="00A53D61" w:rsidP="000C2E3D">
      <w:pPr>
        <w:widowControl w:val="0"/>
        <w:spacing w:after="0" w:line="360" w:lineRule="auto"/>
        <w:ind w:firstLine="709"/>
        <w:jc w:val="both"/>
        <w:rPr>
          <w:rFonts w:ascii="Times New Roman" w:hAnsi="Times New Roman" w:cs="Times New Roman"/>
          <w:sz w:val="28"/>
          <w:szCs w:val="28"/>
          <w:lang w:eastAsia="ru-RU"/>
        </w:rPr>
      </w:pPr>
      <w:r w:rsidRPr="00DD70AA">
        <w:rPr>
          <w:rFonts w:ascii="Times New Roman" w:hAnsi="Times New Roman" w:cs="Times New Roman"/>
          <w:sz w:val="28"/>
          <w:szCs w:val="28"/>
          <w:lang w:eastAsia="ru-RU"/>
        </w:rPr>
        <w:t xml:space="preserve">1. Условия труда по степени вредности и (или) опасности подразделяются на четыре класса </w:t>
      </w:r>
      <w:r w:rsidR="009504F5" w:rsidRPr="00DD70AA">
        <w:rPr>
          <w:rFonts w:ascii="Times New Roman" w:hAnsi="Times New Roman" w:cs="Times New Roman"/>
          <w:sz w:val="28"/>
          <w:szCs w:val="28"/>
          <w:lang w:eastAsia="ru-RU"/>
        </w:rPr>
        <w:t>–</w:t>
      </w:r>
      <w:r w:rsidRPr="00DD70AA">
        <w:rPr>
          <w:rFonts w:ascii="Times New Roman" w:hAnsi="Times New Roman" w:cs="Times New Roman"/>
          <w:sz w:val="28"/>
          <w:szCs w:val="28"/>
          <w:lang w:eastAsia="ru-RU"/>
        </w:rPr>
        <w:t xml:space="preserve"> оптимальные, допустимые, вредные и опасные условия труда.</w:t>
      </w:r>
    </w:p>
    <w:p w:rsidR="00A53D61" w:rsidRPr="00DD70AA" w:rsidRDefault="00A53D61" w:rsidP="000C2E3D">
      <w:pPr>
        <w:widowControl w:val="0"/>
        <w:spacing w:after="0" w:line="360" w:lineRule="auto"/>
        <w:ind w:firstLine="709"/>
        <w:jc w:val="both"/>
        <w:rPr>
          <w:rFonts w:ascii="Times New Roman" w:hAnsi="Times New Roman" w:cs="Times New Roman"/>
          <w:sz w:val="28"/>
          <w:szCs w:val="28"/>
          <w:lang w:eastAsia="ru-RU"/>
        </w:rPr>
      </w:pPr>
      <w:r w:rsidRPr="00DD70AA">
        <w:rPr>
          <w:rFonts w:ascii="Times New Roman" w:hAnsi="Times New Roman" w:cs="Times New Roman"/>
          <w:sz w:val="28"/>
          <w:szCs w:val="28"/>
          <w:lang w:eastAsia="ru-RU"/>
        </w:rPr>
        <w:t xml:space="preserve">2. Оптимальными условиями труда (1 класс) являются условия труда, при которых воздействие на работника вредных и (или) опасных производственных факторов отсутствует или </w:t>
      </w:r>
      <w:r w:rsidR="005C5510" w:rsidRPr="00DD70AA">
        <w:rPr>
          <w:rFonts w:ascii="Times New Roman" w:hAnsi="Times New Roman" w:cs="Times New Roman"/>
          <w:sz w:val="28"/>
          <w:szCs w:val="28"/>
          <w:lang w:eastAsia="ru-RU"/>
        </w:rPr>
        <w:t>уровни воздействия</w:t>
      </w:r>
      <w:r w:rsidRPr="00DD70AA">
        <w:rPr>
          <w:rFonts w:ascii="Times New Roman" w:hAnsi="Times New Roman" w:cs="Times New Roman"/>
          <w:sz w:val="28"/>
          <w:szCs w:val="28"/>
          <w:lang w:eastAsia="ru-RU"/>
        </w:rPr>
        <w:t xml:space="preserve"> которых не превышают уровни, установленные нормативами (гигиеническими нормативами) условий труда и принятые в качестве безопасных для человека, и создаются предпосылки для поддержания высокого уровня работоспособности работника.</w:t>
      </w:r>
    </w:p>
    <w:p w:rsidR="00A53D61" w:rsidRPr="00DD70AA" w:rsidRDefault="00A53D61" w:rsidP="000C2E3D">
      <w:pPr>
        <w:widowControl w:val="0"/>
        <w:spacing w:after="0" w:line="360" w:lineRule="auto"/>
        <w:ind w:firstLine="709"/>
        <w:jc w:val="both"/>
        <w:rPr>
          <w:rFonts w:ascii="Times New Roman" w:hAnsi="Times New Roman" w:cs="Times New Roman"/>
          <w:sz w:val="28"/>
          <w:szCs w:val="28"/>
          <w:lang w:eastAsia="ru-RU"/>
        </w:rPr>
      </w:pPr>
      <w:r w:rsidRPr="00DD70AA">
        <w:rPr>
          <w:rFonts w:ascii="Times New Roman" w:hAnsi="Times New Roman" w:cs="Times New Roman"/>
          <w:sz w:val="28"/>
          <w:szCs w:val="28"/>
          <w:lang w:eastAsia="ru-RU"/>
        </w:rPr>
        <w:t>3. Допустимыми условиями труда (2 класс) являются условия труда, при которых на работника воздействуют вредные и (или) опасные производственные факторы, уровни воздействия которых не превышают уровни, установленные нормативами (гигиеническими нормативами) условий труда, а измененное функциональное состояние организма работника восстанавливается во время регламентированного отдыха или к началу следующего рабочего дня (смены).</w:t>
      </w:r>
    </w:p>
    <w:p w:rsidR="00A53D61" w:rsidRPr="00DD70AA" w:rsidRDefault="00A53D61" w:rsidP="000C2E3D">
      <w:pPr>
        <w:widowControl w:val="0"/>
        <w:spacing w:after="0" w:line="360" w:lineRule="auto"/>
        <w:ind w:firstLine="709"/>
        <w:jc w:val="both"/>
        <w:rPr>
          <w:rFonts w:ascii="Times New Roman" w:hAnsi="Times New Roman" w:cs="Times New Roman"/>
          <w:sz w:val="28"/>
          <w:szCs w:val="28"/>
          <w:lang w:eastAsia="ru-RU"/>
        </w:rPr>
      </w:pPr>
      <w:r w:rsidRPr="00DD70AA">
        <w:rPr>
          <w:rFonts w:ascii="Times New Roman" w:hAnsi="Times New Roman" w:cs="Times New Roman"/>
          <w:sz w:val="28"/>
          <w:szCs w:val="28"/>
          <w:lang w:eastAsia="ru-RU"/>
        </w:rPr>
        <w:t>4. Вредными условиями труда (3 класс) являются условия труда, при которых уровни воздействия вредных и (или) опасных производственных факторов превышают уровни, установленные нормативами (гигиеническими нормативами) условий труда, в том числе:</w:t>
      </w:r>
    </w:p>
    <w:p w:rsidR="00A53D61" w:rsidRPr="00DD70AA" w:rsidRDefault="00A53D61" w:rsidP="000C2E3D">
      <w:pPr>
        <w:widowControl w:val="0"/>
        <w:spacing w:after="0" w:line="360" w:lineRule="auto"/>
        <w:ind w:firstLine="709"/>
        <w:jc w:val="both"/>
        <w:rPr>
          <w:rFonts w:ascii="Times New Roman" w:hAnsi="Times New Roman" w:cs="Times New Roman"/>
          <w:sz w:val="28"/>
          <w:szCs w:val="28"/>
          <w:lang w:eastAsia="ru-RU"/>
        </w:rPr>
      </w:pPr>
      <w:r w:rsidRPr="00DD70AA">
        <w:rPr>
          <w:rFonts w:ascii="Times New Roman" w:hAnsi="Times New Roman" w:cs="Times New Roman"/>
          <w:sz w:val="28"/>
          <w:szCs w:val="28"/>
          <w:lang w:eastAsia="ru-RU"/>
        </w:rPr>
        <w:t xml:space="preserve">1) подкласс 3.1 (вредные условия труда 1 степени) </w:t>
      </w:r>
      <w:r w:rsidR="005C5510" w:rsidRPr="00DD70AA">
        <w:rPr>
          <w:rFonts w:ascii="Times New Roman" w:hAnsi="Times New Roman" w:cs="Times New Roman"/>
          <w:sz w:val="28"/>
          <w:szCs w:val="28"/>
          <w:lang w:eastAsia="ru-RU"/>
        </w:rPr>
        <w:t xml:space="preserve">– </w:t>
      </w:r>
      <w:r w:rsidRPr="00DD70AA">
        <w:rPr>
          <w:rFonts w:ascii="Times New Roman" w:hAnsi="Times New Roman" w:cs="Times New Roman"/>
          <w:sz w:val="28"/>
          <w:szCs w:val="28"/>
          <w:lang w:eastAsia="ru-RU"/>
        </w:rPr>
        <w:t xml:space="preserve">условия труда, при </w:t>
      </w:r>
      <w:r w:rsidRPr="00DD70AA">
        <w:rPr>
          <w:rFonts w:ascii="Times New Roman" w:hAnsi="Times New Roman" w:cs="Times New Roman"/>
          <w:sz w:val="28"/>
          <w:szCs w:val="28"/>
          <w:lang w:eastAsia="ru-RU"/>
        </w:rPr>
        <w:lastRenderedPageBreak/>
        <w:t>которых на работника воздействуют вредные и (или) опасные производственные факторы, после воздействия которых измененное функциональное состояние организма работника восстанавливается, как правило, при более длительном, чем до начала следующего рабочего дня (смены), прекращении воздействия данных факторов, и увеличивается риск повреждения здоровья;</w:t>
      </w:r>
    </w:p>
    <w:p w:rsidR="00A53D61" w:rsidRPr="00DD70AA" w:rsidRDefault="00A53D61" w:rsidP="000C2E3D">
      <w:pPr>
        <w:widowControl w:val="0"/>
        <w:spacing w:after="0" w:line="360" w:lineRule="auto"/>
        <w:ind w:firstLine="709"/>
        <w:jc w:val="both"/>
        <w:rPr>
          <w:rFonts w:ascii="Times New Roman" w:hAnsi="Times New Roman" w:cs="Times New Roman"/>
          <w:sz w:val="28"/>
          <w:szCs w:val="28"/>
          <w:lang w:eastAsia="ru-RU"/>
        </w:rPr>
      </w:pPr>
      <w:r w:rsidRPr="00DD70AA">
        <w:rPr>
          <w:rFonts w:ascii="Times New Roman" w:hAnsi="Times New Roman" w:cs="Times New Roman"/>
          <w:sz w:val="28"/>
          <w:szCs w:val="28"/>
          <w:lang w:eastAsia="ru-RU"/>
        </w:rPr>
        <w:t xml:space="preserve">2) подкласс 3.2 (вредные условия труда 2 степени) </w:t>
      </w:r>
      <w:r w:rsidR="00062214" w:rsidRPr="00DD70AA">
        <w:rPr>
          <w:rFonts w:ascii="Times New Roman" w:hAnsi="Times New Roman" w:cs="Times New Roman"/>
          <w:sz w:val="28"/>
          <w:szCs w:val="28"/>
          <w:lang w:eastAsia="ru-RU"/>
        </w:rPr>
        <w:t xml:space="preserve">– </w:t>
      </w:r>
      <w:r w:rsidRPr="00DD70AA">
        <w:rPr>
          <w:rFonts w:ascii="Times New Roman" w:hAnsi="Times New Roman" w:cs="Times New Roman"/>
          <w:sz w:val="28"/>
          <w:szCs w:val="28"/>
          <w:lang w:eastAsia="ru-RU"/>
        </w:rPr>
        <w:t>условия труда, при которых на работника воздействуют вредные и (или) опасные производственные факторы, уровни воздействия которых способны вызвать стойкие функциональные изменения в организме работника, приводящие к появлению и развитию начальных форм профессиональных заболеваний или профессиональных заболеваний легкой степени тяжести (без потери профессиональной трудоспособности), возникающих после продолжительной экспозиции (пятнадцать и более лет);</w:t>
      </w:r>
    </w:p>
    <w:p w:rsidR="00A53D61" w:rsidRPr="00DD70AA" w:rsidRDefault="00A53D61" w:rsidP="000C2E3D">
      <w:pPr>
        <w:widowControl w:val="0"/>
        <w:spacing w:after="0" w:line="360" w:lineRule="auto"/>
        <w:ind w:firstLine="709"/>
        <w:jc w:val="both"/>
        <w:rPr>
          <w:rFonts w:ascii="Times New Roman" w:hAnsi="Times New Roman" w:cs="Times New Roman"/>
          <w:sz w:val="28"/>
          <w:szCs w:val="28"/>
          <w:lang w:eastAsia="ru-RU"/>
        </w:rPr>
      </w:pPr>
      <w:r w:rsidRPr="00DD70AA">
        <w:rPr>
          <w:rFonts w:ascii="Times New Roman" w:hAnsi="Times New Roman" w:cs="Times New Roman"/>
          <w:sz w:val="28"/>
          <w:szCs w:val="28"/>
          <w:lang w:eastAsia="ru-RU"/>
        </w:rPr>
        <w:t>3) подкласс 3.3 (вредные условия труда 3 степени) - условия труда, при которых на работника воздействуют вредные и (или) опасные производственные факторы, уровни воздействия которых способны вызвать стойкие функциональные изменения в организме работника, приводящие к появлению и развитию профессиональных заболеваний легкой и средней степени тяжести (с потерей профессиональной трудоспособности) в период трудовой деятельности;</w:t>
      </w:r>
    </w:p>
    <w:p w:rsidR="00A53D61" w:rsidRPr="00DD70AA" w:rsidRDefault="00A53D61" w:rsidP="000C2E3D">
      <w:pPr>
        <w:widowControl w:val="0"/>
        <w:spacing w:after="0" w:line="360" w:lineRule="auto"/>
        <w:ind w:firstLine="709"/>
        <w:jc w:val="both"/>
        <w:rPr>
          <w:rFonts w:ascii="Times New Roman" w:hAnsi="Times New Roman" w:cs="Times New Roman"/>
          <w:sz w:val="28"/>
          <w:szCs w:val="28"/>
          <w:lang w:eastAsia="ru-RU"/>
        </w:rPr>
      </w:pPr>
      <w:r w:rsidRPr="00DD70AA">
        <w:rPr>
          <w:rFonts w:ascii="Times New Roman" w:hAnsi="Times New Roman" w:cs="Times New Roman"/>
          <w:sz w:val="28"/>
          <w:szCs w:val="28"/>
          <w:lang w:eastAsia="ru-RU"/>
        </w:rPr>
        <w:t xml:space="preserve">4) подкласс 3.4 (вредные условия труда 4 степени) </w:t>
      </w:r>
      <w:r w:rsidR="00062214" w:rsidRPr="00DD70AA">
        <w:rPr>
          <w:rFonts w:ascii="Times New Roman" w:hAnsi="Times New Roman" w:cs="Times New Roman"/>
          <w:sz w:val="28"/>
          <w:szCs w:val="28"/>
          <w:lang w:eastAsia="ru-RU"/>
        </w:rPr>
        <w:t xml:space="preserve">– </w:t>
      </w:r>
      <w:r w:rsidRPr="00DD70AA">
        <w:rPr>
          <w:rFonts w:ascii="Times New Roman" w:hAnsi="Times New Roman" w:cs="Times New Roman"/>
          <w:sz w:val="28"/>
          <w:szCs w:val="28"/>
          <w:lang w:eastAsia="ru-RU"/>
        </w:rPr>
        <w:t>условия труда, при которых на работника воздействуют вредные и (или) опасные производственные факторы, уровни воздействия которых способны привести к появлению и развитию тяжелых форм профессиональных заболеваний (с потерей общей трудоспособности) в период трудовой деятельности.</w:t>
      </w:r>
    </w:p>
    <w:p w:rsidR="00A53D61" w:rsidRPr="00DD70AA" w:rsidRDefault="00A53D61" w:rsidP="000C2E3D">
      <w:pPr>
        <w:widowControl w:val="0"/>
        <w:spacing w:after="0" w:line="360" w:lineRule="auto"/>
        <w:ind w:firstLine="709"/>
        <w:jc w:val="both"/>
        <w:rPr>
          <w:rFonts w:ascii="Times New Roman" w:hAnsi="Times New Roman" w:cs="Times New Roman"/>
          <w:sz w:val="28"/>
          <w:szCs w:val="28"/>
          <w:lang w:eastAsia="ru-RU"/>
        </w:rPr>
      </w:pPr>
      <w:r w:rsidRPr="00DD70AA">
        <w:rPr>
          <w:rFonts w:ascii="Times New Roman" w:hAnsi="Times New Roman" w:cs="Times New Roman"/>
          <w:sz w:val="28"/>
          <w:szCs w:val="28"/>
          <w:lang w:eastAsia="ru-RU"/>
        </w:rPr>
        <w:t xml:space="preserve">5. Опасными условиями труда (4 класс) являются условия труда, при которых на работника воздействуют вредные и (или) опасные </w:t>
      </w:r>
      <w:r w:rsidRPr="00DD70AA">
        <w:rPr>
          <w:rFonts w:ascii="Times New Roman" w:hAnsi="Times New Roman" w:cs="Times New Roman"/>
          <w:sz w:val="28"/>
          <w:szCs w:val="28"/>
          <w:lang w:eastAsia="ru-RU"/>
        </w:rPr>
        <w:lastRenderedPageBreak/>
        <w:t>производственные факторы, уровни воздействия которых в течение всего рабочего дня (смены) или его части способны создать угрозу жизни работника, а последствия воздействия данных факторов обусловливают высокий риск развития острого профессионального заболевания в период трудовой деятельности</w:t>
      </w:r>
      <w:r w:rsidR="001A3368" w:rsidRPr="00DD70AA">
        <w:rPr>
          <w:rFonts w:ascii="Times New Roman" w:hAnsi="Times New Roman" w:cs="Times New Roman"/>
          <w:sz w:val="28"/>
          <w:szCs w:val="28"/>
          <w:lang w:eastAsia="ru-RU"/>
        </w:rPr>
        <w:t>…</w:t>
      </w:r>
    </w:p>
    <w:p w:rsidR="00441996" w:rsidRPr="00DD70AA" w:rsidRDefault="00374BFD" w:rsidP="000C2E3D">
      <w:pPr>
        <w:widowControl w:val="0"/>
        <w:spacing w:after="0" w:line="360" w:lineRule="auto"/>
        <w:ind w:firstLine="709"/>
        <w:jc w:val="both"/>
        <w:rPr>
          <w:rFonts w:ascii="Times New Roman" w:eastAsia="Times New Roman" w:hAnsi="Times New Roman" w:cs="Times New Roman"/>
          <w:b/>
          <w:sz w:val="28"/>
          <w:szCs w:val="28"/>
          <w:lang w:eastAsia="ru-RU"/>
        </w:rPr>
      </w:pPr>
      <w:r w:rsidRPr="00DD70AA">
        <w:rPr>
          <w:rFonts w:ascii="Times New Roman" w:eastAsia="Times New Roman" w:hAnsi="Times New Roman" w:cs="Times New Roman"/>
          <w:b/>
          <w:sz w:val="28"/>
          <w:szCs w:val="28"/>
          <w:lang w:eastAsia="ru-RU"/>
        </w:rPr>
        <w:t>Алгоритм выполнения практического задания</w:t>
      </w:r>
    </w:p>
    <w:p w:rsidR="009504F5" w:rsidRPr="00DD70AA" w:rsidRDefault="00441996" w:rsidP="000C2E3D">
      <w:pPr>
        <w:widowControl w:val="0"/>
        <w:tabs>
          <w:tab w:val="left" w:pos="5747"/>
        </w:tabs>
        <w:spacing w:after="0" w:line="360" w:lineRule="auto"/>
        <w:ind w:firstLine="709"/>
        <w:jc w:val="both"/>
        <w:rPr>
          <w:rFonts w:ascii="Times New Roman" w:eastAsia="Times New Roman" w:hAnsi="Times New Roman" w:cs="Times New Roman"/>
          <w:iCs/>
          <w:sz w:val="28"/>
          <w:szCs w:val="28"/>
          <w:lang w:eastAsia="ru-RU"/>
        </w:rPr>
      </w:pPr>
      <w:r w:rsidRPr="00DD70AA">
        <w:rPr>
          <w:rFonts w:ascii="Times New Roman" w:eastAsia="Times New Roman" w:hAnsi="Times New Roman" w:cs="Times New Roman"/>
          <w:iCs/>
          <w:sz w:val="28"/>
          <w:szCs w:val="28"/>
          <w:lang w:eastAsia="ru-RU"/>
        </w:rPr>
        <w:t xml:space="preserve">1. </w:t>
      </w:r>
      <w:r w:rsidR="009504F5" w:rsidRPr="00DD70AA">
        <w:rPr>
          <w:rFonts w:ascii="Times New Roman" w:eastAsia="Times New Roman" w:hAnsi="Times New Roman" w:cs="Times New Roman"/>
          <w:iCs/>
          <w:sz w:val="28"/>
          <w:szCs w:val="28"/>
          <w:lang w:eastAsia="ru-RU"/>
        </w:rPr>
        <w:t xml:space="preserve">Изучить нормативные документы. </w:t>
      </w:r>
    </w:p>
    <w:p w:rsidR="009504F5" w:rsidRPr="00DD70AA" w:rsidRDefault="009504F5" w:rsidP="000C2E3D">
      <w:pPr>
        <w:widowControl w:val="0"/>
        <w:tabs>
          <w:tab w:val="left" w:pos="5747"/>
        </w:tabs>
        <w:spacing w:after="0" w:line="360" w:lineRule="auto"/>
        <w:ind w:firstLine="709"/>
        <w:jc w:val="both"/>
        <w:rPr>
          <w:rFonts w:ascii="Times New Roman" w:eastAsia="Times New Roman" w:hAnsi="Times New Roman" w:cs="Times New Roman"/>
          <w:iCs/>
          <w:sz w:val="28"/>
          <w:szCs w:val="28"/>
          <w:lang w:eastAsia="ru-RU"/>
        </w:rPr>
      </w:pPr>
      <w:r w:rsidRPr="00DD70AA">
        <w:rPr>
          <w:rFonts w:ascii="Times New Roman" w:eastAsia="Times New Roman" w:hAnsi="Times New Roman" w:cs="Times New Roman"/>
          <w:iCs/>
          <w:sz w:val="28"/>
          <w:szCs w:val="28"/>
          <w:lang w:eastAsia="ru-RU"/>
        </w:rPr>
        <w:t>2. На основе изученного материала:</w:t>
      </w:r>
    </w:p>
    <w:p w:rsidR="009504F5" w:rsidRPr="000C2E3D" w:rsidRDefault="009504F5" w:rsidP="000C2E3D">
      <w:pPr>
        <w:pStyle w:val="a3"/>
        <w:widowControl w:val="0"/>
        <w:numPr>
          <w:ilvl w:val="0"/>
          <w:numId w:val="179"/>
        </w:numPr>
        <w:tabs>
          <w:tab w:val="left" w:pos="5747"/>
        </w:tabs>
        <w:spacing w:after="0" w:line="360" w:lineRule="auto"/>
        <w:jc w:val="both"/>
        <w:rPr>
          <w:rFonts w:ascii="Times New Roman" w:eastAsia="Times New Roman" w:hAnsi="Times New Roman" w:cs="Times New Roman"/>
          <w:iCs/>
          <w:sz w:val="28"/>
          <w:szCs w:val="28"/>
          <w:lang w:eastAsia="ru-RU"/>
        </w:rPr>
      </w:pPr>
      <w:r w:rsidRPr="000C2E3D">
        <w:rPr>
          <w:rFonts w:ascii="Times New Roman" w:eastAsia="Times New Roman" w:hAnsi="Times New Roman" w:cs="Times New Roman"/>
          <w:iCs/>
          <w:sz w:val="28"/>
          <w:szCs w:val="28"/>
          <w:lang w:eastAsia="ru-RU"/>
        </w:rPr>
        <w:t xml:space="preserve">заполнить таблицу </w:t>
      </w:r>
      <w:r w:rsidR="009B5392" w:rsidRPr="00DD70AA">
        <w:rPr>
          <w:rFonts w:ascii="Times New Roman" w:eastAsia="Times New Roman" w:hAnsi="Times New Roman" w:cs="Times New Roman"/>
          <w:iCs/>
          <w:sz w:val="28"/>
          <w:szCs w:val="28"/>
          <w:lang w:eastAsia="ru-RU"/>
        </w:rPr>
        <w:t>2</w:t>
      </w:r>
      <w:r w:rsidR="00DE72F3" w:rsidRPr="000C2E3D">
        <w:rPr>
          <w:rFonts w:ascii="Times New Roman" w:eastAsia="Times New Roman" w:hAnsi="Times New Roman" w:cs="Times New Roman"/>
          <w:iCs/>
          <w:sz w:val="28"/>
          <w:szCs w:val="28"/>
          <w:lang w:eastAsia="ru-RU"/>
        </w:rPr>
        <w:t xml:space="preserve"> </w:t>
      </w:r>
      <w:r w:rsidRPr="000C2E3D">
        <w:rPr>
          <w:rFonts w:ascii="Times New Roman" w:eastAsia="Times New Roman" w:hAnsi="Times New Roman" w:cs="Times New Roman"/>
          <w:iCs/>
          <w:sz w:val="28"/>
          <w:szCs w:val="28"/>
          <w:lang w:eastAsia="ru-RU"/>
        </w:rPr>
        <w:t>«Порядок организации и проведения административно-общественного контроля за состоянием условий и охраны труда на рабочих местах»;</w:t>
      </w:r>
    </w:p>
    <w:p w:rsidR="009504F5" w:rsidRPr="00DD70AA" w:rsidRDefault="009504F5" w:rsidP="000C2E3D">
      <w:pPr>
        <w:pStyle w:val="a3"/>
        <w:widowControl w:val="0"/>
        <w:numPr>
          <w:ilvl w:val="0"/>
          <w:numId w:val="179"/>
        </w:numPr>
        <w:tabs>
          <w:tab w:val="left" w:pos="5747"/>
        </w:tabs>
        <w:spacing w:after="0" w:line="360" w:lineRule="auto"/>
        <w:jc w:val="both"/>
        <w:rPr>
          <w:rFonts w:ascii="Times New Roman" w:eastAsia="Times New Roman" w:hAnsi="Times New Roman" w:cs="Times New Roman"/>
          <w:iCs/>
          <w:sz w:val="28"/>
          <w:szCs w:val="28"/>
          <w:lang w:eastAsia="ru-RU"/>
        </w:rPr>
      </w:pPr>
      <w:r w:rsidRPr="00DD70AA">
        <w:rPr>
          <w:rFonts w:ascii="Times New Roman" w:eastAsia="Times New Roman" w:hAnsi="Times New Roman" w:cs="Times New Roman"/>
          <w:iCs/>
          <w:sz w:val="28"/>
          <w:szCs w:val="28"/>
          <w:lang w:eastAsia="ru-RU"/>
        </w:rPr>
        <w:t xml:space="preserve">заполнить таблицу </w:t>
      </w:r>
      <w:r w:rsidR="009B5392" w:rsidRPr="00DD70AA">
        <w:rPr>
          <w:rFonts w:ascii="Times New Roman" w:eastAsia="Times New Roman" w:hAnsi="Times New Roman" w:cs="Times New Roman"/>
          <w:iCs/>
          <w:sz w:val="28"/>
          <w:szCs w:val="28"/>
          <w:lang w:eastAsia="ru-RU"/>
        </w:rPr>
        <w:t>3</w:t>
      </w:r>
      <w:r w:rsidR="00DE72F3" w:rsidRPr="00DD70AA">
        <w:rPr>
          <w:rFonts w:ascii="Times New Roman" w:eastAsia="Times New Roman" w:hAnsi="Times New Roman" w:cs="Times New Roman"/>
          <w:iCs/>
          <w:sz w:val="28"/>
          <w:szCs w:val="28"/>
          <w:lang w:eastAsia="ru-RU"/>
        </w:rPr>
        <w:t xml:space="preserve"> </w:t>
      </w:r>
      <w:r w:rsidRPr="00DD70AA">
        <w:rPr>
          <w:rFonts w:ascii="Times New Roman" w:eastAsia="Times New Roman" w:hAnsi="Times New Roman" w:cs="Times New Roman"/>
          <w:iCs/>
          <w:sz w:val="28"/>
          <w:szCs w:val="28"/>
          <w:lang w:eastAsia="ru-RU"/>
        </w:rPr>
        <w:t>«Порядок организации и проведения производственного контроля по охране труда в организации» для рабочего места работника, выбранного при выполнении практического задания 1</w:t>
      </w:r>
      <w:r w:rsidR="00CC3FE7" w:rsidRPr="00DD70AA">
        <w:rPr>
          <w:rFonts w:ascii="Times New Roman" w:eastAsia="Times New Roman" w:hAnsi="Times New Roman" w:cs="Times New Roman"/>
          <w:iCs/>
          <w:sz w:val="28"/>
          <w:szCs w:val="28"/>
          <w:lang w:eastAsia="ru-RU"/>
        </w:rPr>
        <w:t>.1</w:t>
      </w:r>
      <w:r w:rsidRPr="00DD70AA">
        <w:rPr>
          <w:rFonts w:ascii="Times New Roman" w:eastAsia="Times New Roman" w:hAnsi="Times New Roman" w:cs="Times New Roman"/>
          <w:iCs/>
          <w:sz w:val="28"/>
          <w:szCs w:val="28"/>
          <w:lang w:eastAsia="ru-RU"/>
        </w:rPr>
        <w:t xml:space="preserve"> и двух последующих</w:t>
      </w:r>
      <w:r w:rsidR="00CC3FE7" w:rsidRPr="00DD70AA">
        <w:rPr>
          <w:rFonts w:ascii="Times New Roman" w:eastAsia="Times New Roman" w:hAnsi="Times New Roman" w:cs="Times New Roman"/>
          <w:iCs/>
          <w:sz w:val="28"/>
          <w:szCs w:val="28"/>
          <w:lang w:eastAsia="ru-RU"/>
        </w:rPr>
        <w:t>,</w:t>
      </w:r>
      <w:r w:rsidRPr="00DD70AA">
        <w:rPr>
          <w:rFonts w:ascii="Times New Roman" w:eastAsia="Times New Roman" w:hAnsi="Times New Roman" w:cs="Times New Roman"/>
          <w:iCs/>
          <w:sz w:val="28"/>
          <w:szCs w:val="28"/>
          <w:lang w:eastAsia="ru-RU"/>
        </w:rPr>
        <w:t xml:space="preserve"> из таблицы </w:t>
      </w:r>
      <w:r w:rsidR="009B5392" w:rsidRPr="00DD70AA">
        <w:rPr>
          <w:rFonts w:ascii="Times New Roman" w:eastAsia="Times New Roman" w:hAnsi="Times New Roman" w:cs="Times New Roman"/>
          <w:iCs/>
          <w:sz w:val="28"/>
          <w:szCs w:val="28"/>
          <w:lang w:eastAsia="ru-RU"/>
        </w:rPr>
        <w:t>1</w:t>
      </w:r>
      <w:r w:rsidRPr="00DD70AA">
        <w:rPr>
          <w:rFonts w:ascii="Times New Roman" w:eastAsia="Times New Roman" w:hAnsi="Times New Roman" w:cs="Times New Roman"/>
          <w:iCs/>
          <w:sz w:val="28"/>
          <w:szCs w:val="28"/>
          <w:lang w:eastAsia="ru-RU"/>
        </w:rPr>
        <w:t xml:space="preserve"> «Перечень профессий (должностей) для разработки инструкций по охране труда»; </w:t>
      </w:r>
    </w:p>
    <w:p w:rsidR="00374BFD" w:rsidRPr="00DD70AA" w:rsidRDefault="009504F5" w:rsidP="000C2E3D">
      <w:pPr>
        <w:pStyle w:val="a3"/>
        <w:widowControl w:val="0"/>
        <w:numPr>
          <w:ilvl w:val="0"/>
          <w:numId w:val="179"/>
        </w:numPr>
        <w:tabs>
          <w:tab w:val="left" w:pos="5747"/>
        </w:tabs>
        <w:spacing w:after="0" w:line="360" w:lineRule="auto"/>
        <w:jc w:val="both"/>
        <w:rPr>
          <w:rFonts w:ascii="Times New Roman" w:eastAsia="Times New Roman" w:hAnsi="Times New Roman" w:cs="Times New Roman"/>
          <w:iCs/>
          <w:sz w:val="28"/>
          <w:szCs w:val="28"/>
          <w:lang w:eastAsia="ru-RU"/>
        </w:rPr>
      </w:pPr>
      <w:r w:rsidRPr="00DD70AA">
        <w:rPr>
          <w:rFonts w:ascii="Times New Roman" w:eastAsia="Times New Roman" w:hAnsi="Times New Roman" w:cs="Times New Roman"/>
          <w:iCs/>
          <w:sz w:val="28"/>
          <w:szCs w:val="28"/>
          <w:lang w:eastAsia="ru-RU"/>
        </w:rPr>
        <w:t xml:space="preserve">заполнить таблицу </w:t>
      </w:r>
      <w:r w:rsidR="009B5392" w:rsidRPr="00DD70AA">
        <w:rPr>
          <w:rFonts w:ascii="Times New Roman" w:eastAsia="Times New Roman" w:hAnsi="Times New Roman" w:cs="Times New Roman"/>
          <w:iCs/>
          <w:sz w:val="28"/>
          <w:szCs w:val="28"/>
          <w:lang w:eastAsia="ru-RU"/>
        </w:rPr>
        <w:t>4</w:t>
      </w:r>
      <w:r w:rsidR="00DE72F3" w:rsidRPr="00DD70AA">
        <w:rPr>
          <w:rFonts w:ascii="Times New Roman" w:eastAsia="Times New Roman" w:hAnsi="Times New Roman" w:cs="Times New Roman"/>
          <w:iCs/>
          <w:sz w:val="28"/>
          <w:szCs w:val="28"/>
          <w:lang w:eastAsia="ru-RU"/>
        </w:rPr>
        <w:t xml:space="preserve"> </w:t>
      </w:r>
      <w:r w:rsidRPr="00DD70AA">
        <w:rPr>
          <w:rFonts w:ascii="Times New Roman" w:eastAsia="Times New Roman" w:hAnsi="Times New Roman" w:cs="Times New Roman"/>
          <w:iCs/>
          <w:sz w:val="28"/>
          <w:szCs w:val="28"/>
          <w:lang w:eastAsia="ru-RU"/>
        </w:rPr>
        <w:t>«Порядок организации и проведения специальной оценки условий труда».</w:t>
      </w:r>
    </w:p>
    <w:p w:rsidR="009B5392" w:rsidRPr="00DD70AA" w:rsidRDefault="009B5392">
      <w:pPr>
        <w:spacing w:after="160" w:line="259" w:lineRule="auto"/>
        <w:rPr>
          <w:rFonts w:ascii="Times New Roman" w:eastAsia="Times New Roman" w:hAnsi="Times New Roman" w:cs="Times New Roman"/>
          <w:iCs/>
          <w:sz w:val="28"/>
          <w:szCs w:val="28"/>
          <w:lang w:eastAsia="ru-RU"/>
        </w:rPr>
      </w:pPr>
      <w:r w:rsidRPr="00DD70AA">
        <w:rPr>
          <w:rFonts w:ascii="Times New Roman" w:eastAsia="Times New Roman" w:hAnsi="Times New Roman" w:cs="Times New Roman"/>
          <w:iCs/>
          <w:sz w:val="28"/>
          <w:szCs w:val="28"/>
          <w:lang w:eastAsia="ru-RU"/>
        </w:rPr>
        <w:br w:type="page"/>
      </w:r>
    </w:p>
    <w:p w:rsidR="00987ABE" w:rsidRPr="00DD70AA" w:rsidRDefault="00987ABE" w:rsidP="000C2E3D">
      <w:pPr>
        <w:widowControl w:val="0"/>
        <w:spacing w:after="0" w:line="360" w:lineRule="auto"/>
        <w:ind w:firstLine="709"/>
        <w:jc w:val="right"/>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lastRenderedPageBreak/>
        <w:t>Таблица</w:t>
      </w:r>
      <w:r w:rsidR="00CC3FE7" w:rsidRPr="00DD70AA">
        <w:rPr>
          <w:rFonts w:ascii="Times New Roman" w:eastAsia="Times New Roman" w:hAnsi="Times New Roman" w:cs="Times New Roman"/>
          <w:sz w:val="28"/>
          <w:szCs w:val="28"/>
          <w:lang w:eastAsia="ru-RU"/>
        </w:rPr>
        <w:t xml:space="preserve"> </w:t>
      </w:r>
      <w:r w:rsidR="009B5392" w:rsidRPr="000C2E3D">
        <w:rPr>
          <w:rFonts w:ascii="Times New Roman" w:eastAsia="Times New Roman" w:hAnsi="Times New Roman" w:cs="Times New Roman"/>
          <w:sz w:val="28"/>
          <w:szCs w:val="28"/>
          <w:lang w:eastAsia="ru-RU"/>
        </w:rPr>
        <w:t>1</w:t>
      </w:r>
    </w:p>
    <w:p w:rsidR="00987ABE" w:rsidRPr="00E27925" w:rsidRDefault="00987ABE" w:rsidP="000C2E3D">
      <w:pPr>
        <w:widowControl w:val="0"/>
        <w:spacing w:after="0" w:line="240" w:lineRule="auto"/>
        <w:ind w:firstLine="709"/>
        <w:jc w:val="center"/>
        <w:rPr>
          <w:rFonts w:ascii="Times New Roman" w:eastAsia="Times New Roman" w:hAnsi="Times New Roman" w:cs="Times New Roman"/>
          <w:sz w:val="28"/>
          <w:szCs w:val="28"/>
          <w:lang w:eastAsia="ru-RU"/>
        </w:rPr>
      </w:pPr>
      <w:r w:rsidRPr="00E27925">
        <w:rPr>
          <w:rFonts w:ascii="Times New Roman" w:eastAsia="Times New Roman" w:hAnsi="Times New Roman" w:cs="Times New Roman"/>
          <w:sz w:val="28"/>
          <w:szCs w:val="28"/>
          <w:lang w:eastAsia="ru-RU"/>
        </w:rPr>
        <w:t xml:space="preserve">Перечень профессий (должностей) </w:t>
      </w:r>
    </w:p>
    <w:p w:rsidR="00987ABE" w:rsidRPr="001F5BE0" w:rsidRDefault="00987ABE" w:rsidP="000C2E3D">
      <w:pPr>
        <w:widowControl w:val="0"/>
        <w:spacing w:after="0" w:line="240" w:lineRule="auto"/>
        <w:ind w:firstLine="709"/>
        <w:jc w:val="center"/>
        <w:rPr>
          <w:rFonts w:ascii="Times New Roman" w:eastAsia="Times New Roman" w:hAnsi="Times New Roman" w:cs="Times New Roman"/>
          <w:sz w:val="28"/>
          <w:szCs w:val="28"/>
          <w:lang w:eastAsia="ru-RU"/>
        </w:rPr>
      </w:pPr>
      <w:r w:rsidRPr="001F5BE0">
        <w:rPr>
          <w:rFonts w:ascii="Times New Roman" w:eastAsia="Times New Roman" w:hAnsi="Times New Roman" w:cs="Times New Roman"/>
          <w:sz w:val="28"/>
          <w:szCs w:val="28"/>
          <w:lang w:eastAsia="ru-RU"/>
        </w:rPr>
        <w:t>для разработки инструкций по охране труда</w:t>
      </w:r>
    </w:p>
    <w:p w:rsidR="00987ABE" w:rsidRPr="000C2E3D" w:rsidRDefault="00987ABE" w:rsidP="000C2E3D">
      <w:pPr>
        <w:widowControl w:val="0"/>
        <w:spacing w:after="0" w:line="240" w:lineRule="auto"/>
        <w:ind w:firstLine="709"/>
        <w:jc w:val="center"/>
        <w:rPr>
          <w:rFonts w:ascii="Times New Roman" w:eastAsia="Times New Roman" w:hAnsi="Times New Roman" w:cs="Times New Roman"/>
          <w:b/>
          <w:sz w:val="28"/>
          <w:szCs w:val="28"/>
          <w:lang w:eastAsia="ru-RU"/>
        </w:rPr>
      </w:pPr>
    </w:p>
    <w:tbl>
      <w:tblPr>
        <w:tblStyle w:val="71"/>
        <w:tblW w:w="9571" w:type="dxa"/>
        <w:tblLayout w:type="fixed"/>
        <w:tblLook w:val="04A0" w:firstRow="1" w:lastRow="0" w:firstColumn="1" w:lastColumn="0" w:noHBand="0" w:noVBand="1"/>
      </w:tblPr>
      <w:tblGrid>
        <w:gridCol w:w="846"/>
        <w:gridCol w:w="4082"/>
        <w:gridCol w:w="1134"/>
        <w:gridCol w:w="3509"/>
      </w:tblGrid>
      <w:tr w:rsidR="00987ABE" w:rsidRPr="00DD70AA" w:rsidTr="000C2E3D">
        <w:tc>
          <w:tcPr>
            <w:tcW w:w="846" w:type="dxa"/>
          </w:tcPr>
          <w:p w:rsidR="00987ABE" w:rsidRPr="00DD70AA" w:rsidRDefault="001958C6" w:rsidP="000C2E3D">
            <w:pPr>
              <w:widowControl w:val="0"/>
              <w:spacing w:after="0" w:line="240" w:lineRule="auto"/>
              <w:rPr>
                <w:rFonts w:ascii="Times New Roman" w:eastAsia="Times New Roman" w:hAnsi="Times New Roman" w:cs="Times New Roman"/>
                <w:snapToGrid w:val="0"/>
                <w:color w:val="000000"/>
                <w:sz w:val="24"/>
                <w:szCs w:val="24"/>
                <w:lang w:eastAsia="ru-RU"/>
              </w:rPr>
            </w:pPr>
            <w:r>
              <w:rPr>
                <w:rFonts w:ascii="Times New Roman" w:eastAsia="Times New Roman" w:hAnsi="Times New Roman" w:cs="Times New Roman"/>
                <w:snapToGrid w:val="0"/>
                <w:color w:val="000000"/>
                <w:sz w:val="24"/>
                <w:szCs w:val="24"/>
                <w:lang w:eastAsia="ru-RU"/>
              </w:rPr>
              <w:t xml:space="preserve">№ </w:t>
            </w:r>
            <w:r w:rsidR="00853FCA" w:rsidRPr="00DD70AA">
              <w:rPr>
                <w:rFonts w:ascii="Times New Roman" w:eastAsia="Times New Roman" w:hAnsi="Times New Roman" w:cs="Times New Roman"/>
                <w:snapToGrid w:val="0"/>
                <w:color w:val="000000"/>
                <w:sz w:val="24"/>
                <w:szCs w:val="24"/>
                <w:lang w:eastAsia="ru-RU"/>
              </w:rPr>
              <w:t>вари-</w:t>
            </w:r>
            <w:r w:rsidR="00987ABE" w:rsidRPr="00DD70AA">
              <w:rPr>
                <w:rFonts w:ascii="Times New Roman" w:eastAsia="Times New Roman" w:hAnsi="Times New Roman" w:cs="Times New Roman"/>
                <w:snapToGrid w:val="0"/>
                <w:color w:val="000000"/>
                <w:sz w:val="24"/>
                <w:szCs w:val="24"/>
                <w:lang w:eastAsia="ru-RU"/>
              </w:rPr>
              <w:t>анта</w:t>
            </w:r>
          </w:p>
        </w:tc>
        <w:tc>
          <w:tcPr>
            <w:tcW w:w="4082" w:type="dxa"/>
          </w:tcPr>
          <w:p w:rsidR="00987ABE" w:rsidRPr="00DD70AA" w:rsidRDefault="00987ABE" w:rsidP="000C2E3D">
            <w:pPr>
              <w:widowControl w:val="0"/>
              <w:spacing w:after="0" w:line="240" w:lineRule="auto"/>
              <w:rPr>
                <w:rFonts w:ascii="Times New Roman" w:eastAsia="Times New Roman" w:hAnsi="Times New Roman" w:cs="Times New Roman"/>
                <w:snapToGrid w:val="0"/>
                <w:color w:val="000000"/>
                <w:sz w:val="24"/>
                <w:szCs w:val="24"/>
                <w:lang w:eastAsia="ru-RU"/>
              </w:rPr>
            </w:pPr>
            <w:r w:rsidRPr="00DD70AA">
              <w:rPr>
                <w:rFonts w:ascii="Times New Roman" w:eastAsia="Times New Roman" w:hAnsi="Times New Roman" w:cs="Times New Roman"/>
                <w:snapToGrid w:val="0"/>
                <w:color w:val="000000"/>
                <w:sz w:val="24"/>
                <w:szCs w:val="24"/>
                <w:lang w:eastAsia="ru-RU"/>
              </w:rPr>
              <w:t>Наименование профессии (должности)</w:t>
            </w:r>
          </w:p>
        </w:tc>
        <w:tc>
          <w:tcPr>
            <w:tcW w:w="1134" w:type="dxa"/>
          </w:tcPr>
          <w:p w:rsidR="00987ABE" w:rsidRPr="00DD70AA" w:rsidRDefault="001958C6" w:rsidP="000C2E3D">
            <w:pPr>
              <w:widowControl w:val="0"/>
              <w:spacing w:after="0" w:line="240" w:lineRule="auto"/>
              <w:rPr>
                <w:rFonts w:ascii="Times New Roman" w:eastAsia="Times New Roman" w:hAnsi="Times New Roman" w:cs="Times New Roman"/>
                <w:snapToGrid w:val="0"/>
                <w:color w:val="000000"/>
                <w:sz w:val="24"/>
                <w:szCs w:val="24"/>
                <w:lang w:eastAsia="ru-RU"/>
              </w:rPr>
            </w:pPr>
            <w:r>
              <w:rPr>
                <w:rFonts w:ascii="Times New Roman" w:eastAsia="Times New Roman" w:hAnsi="Times New Roman" w:cs="Times New Roman"/>
                <w:snapToGrid w:val="0"/>
                <w:color w:val="000000"/>
                <w:sz w:val="24"/>
                <w:szCs w:val="24"/>
                <w:lang w:eastAsia="ru-RU"/>
              </w:rPr>
              <w:t xml:space="preserve">№ </w:t>
            </w:r>
            <w:r w:rsidR="00987ABE" w:rsidRPr="00DD70AA">
              <w:rPr>
                <w:rFonts w:ascii="Times New Roman" w:eastAsia="Times New Roman" w:hAnsi="Times New Roman" w:cs="Times New Roman"/>
                <w:snapToGrid w:val="0"/>
                <w:color w:val="000000"/>
                <w:sz w:val="24"/>
                <w:szCs w:val="24"/>
                <w:lang w:eastAsia="ru-RU"/>
              </w:rPr>
              <w:t>вари</w:t>
            </w:r>
            <w:r w:rsidR="00853FCA" w:rsidRPr="00DD70AA">
              <w:rPr>
                <w:rFonts w:ascii="Times New Roman" w:eastAsia="Times New Roman" w:hAnsi="Times New Roman" w:cs="Times New Roman"/>
                <w:snapToGrid w:val="0"/>
                <w:color w:val="000000"/>
                <w:sz w:val="24"/>
                <w:szCs w:val="24"/>
                <w:lang w:eastAsia="ru-RU"/>
              </w:rPr>
              <w:t>-</w:t>
            </w:r>
            <w:r w:rsidR="00987ABE" w:rsidRPr="00DD70AA">
              <w:rPr>
                <w:rFonts w:ascii="Times New Roman" w:eastAsia="Times New Roman" w:hAnsi="Times New Roman" w:cs="Times New Roman"/>
                <w:snapToGrid w:val="0"/>
                <w:color w:val="000000"/>
                <w:sz w:val="24"/>
                <w:szCs w:val="24"/>
                <w:lang w:eastAsia="ru-RU"/>
              </w:rPr>
              <w:t>анта</w:t>
            </w:r>
          </w:p>
        </w:tc>
        <w:tc>
          <w:tcPr>
            <w:tcW w:w="3509" w:type="dxa"/>
          </w:tcPr>
          <w:p w:rsidR="00987ABE" w:rsidRPr="00DD70AA" w:rsidRDefault="00987ABE" w:rsidP="000C2E3D">
            <w:pPr>
              <w:widowControl w:val="0"/>
              <w:spacing w:after="0" w:line="240" w:lineRule="auto"/>
              <w:rPr>
                <w:rFonts w:ascii="Times New Roman" w:eastAsia="Times New Roman" w:hAnsi="Times New Roman" w:cs="Times New Roman"/>
                <w:snapToGrid w:val="0"/>
                <w:color w:val="000000"/>
                <w:sz w:val="24"/>
                <w:szCs w:val="24"/>
                <w:lang w:eastAsia="ru-RU"/>
              </w:rPr>
            </w:pPr>
            <w:r w:rsidRPr="00DD70AA">
              <w:rPr>
                <w:rFonts w:ascii="Times New Roman" w:eastAsia="Times New Roman" w:hAnsi="Times New Roman" w:cs="Times New Roman"/>
                <w:snapToGrid w:val="0"/>
                <w:color w:val="000000"/>
                <w:sz w:val="24"/>
                <w:szCs w:val="24"/>
                <w:lang w:eastAsia="ru-RU"/>
              </w:rPr>
              <w:t>Наименование профессии (должности)</w:t>
            </w:r>
          </w:p>
        </w:tc>
      </w:tr>
      <w:tr w:rsidR="00987ABE" w:rsidRPr="00DD70AA" w:rsidTr="000C2E3D">
        <w:tc>
          <w:tcPr>
            <w:tcW w:w="846" w:type="dxa"/>
            <w:vAlign w:val="center"/>
          </w:tcPr>
          <w:p w:rsidR="00987ABE" w:rsidRPr="000C2E3D" w:rsidRDefault="001738B3" w:rsidP="000C2E3D">
            <w:pPr>
              <w:widowControl w:val="0"/>
              <w:spacing w:after="0" w:line="240" w:lineRule="auto"/>
              <w:jc w:val="center"/>
              <w:rPr>
                <w:rFonts w:ascii="Times New Roman" w:eastAsia="Times New Roman" w:hAnsi="Times New Roman" w:cs="Times New Roman"/>
                <w:snapToGrid w:val="0"/>
                <w:color w:val="000000"/>
                <w:sz w:val="24"/>
                <w:szCs w:val="24"/>
                <w:lang w:eastAsia="ru-RU"/>
              </w:rPr>
            </w:pPr>
            <w:r w:rsidRPr="001958C6">
              <w:rPr>
                <w:rFonts w:ascii="Times New Roman" w:eastAsia="Times New Roman" w:hAnsi="Times New Roman" w:cs="Times New Roman"/>
                <w:snapToGrid w:val="0"/>
                <w:color w:val="000000"/>
                <w:sz w:val="24"/>
                <w:szCs w:val="24"/>
                <w:lang w:eastAsia="ru-RU"/>
              </w:rPr>
              <w:t>1</w:t>
            </w:r>
          </w:p>
        </w:tc>
        <w:tc>
          <w:tcPr>
            <w:tcW w:w="4082" w:type="dxa"/>
            <w:vAlign w:val="center"/>
          </w:tcPr>
          <w:p w:rsidR="00987ABE" w:rsidRPr="000C2E3D" w:rsidRDefault="00987ABE">
            <w:pPr>
              <w:widowControl w:val="0"/>
              <w:spacing w:after="0" w:line="240" w:lineRule="auto"/>
              <w:rPr>
                <w:rFonts w:ascii="Times New Roman" w:eastAsia="Times New Roman" w:hAnsi="Times New Roman" w:cs="Times New Roman"/>
                <w:snapToGrid w:val="0"/>
                <w:color w:val="000000"/>
                <w:sz w:val="24"/>
                <w:szCs w:val="24"/>
                <w:lang w:eastAsia="ru-RU"/>
              </w:rPr>
            </w:pPr>
            <w:r w:rsidRPr="000C2E3D">
              <w:rPr>
                <w:rFonts w:ascii="Times New Roman" w:eastAsia="Times New Roman" w:hAnsi="Times New Roman" w:cs="Times New Roman"/>
                <w:snapToGrid w:val="0"/>
                <w:color w:val="000000"/>
                <w:sz w:val="24"/>
                <w:szCs w:val="24"/>
                <w:lang w:eastAsia="ru-RU"/>
              </w:rPr>
              <w:t>Аккумуляторщик</w:t>
            </w:r>
          </w:p>
        </w:tc>
        <w:tc>
          <w:tcPr>
            <w:tcW w:w="1134" w:type="dxa"/>
            <w:vAlign w:val="center"/>
          </w:tcPr>
          <w:p w:rsidR="00987ABE" w:rsidRPr="000C2E3D" w:rsidRDefault="00987ABE">
            <w:pPr>
              <w:widowControl w:val="0"/>
              <w:spacing w:after="0" w:line="240" w:lineRule="auto"/>
              <w:jc w:val="center"/>
              <w:rPr>
                <w:rFonts w:ascii="Times New Roman" w:eastAsia="Times New Roman" w:hAnsi="Times New Roman" w:cs="Times New Roman"/>
                <w:snapToGrid w:val="0"/>
                <w:color w:val="000000"/>
                <w:sz w:val="24"/>
                <w:szCs w:val="24"/>
                <w:lang w:eastAsia="ru-RU"/>
              </w:rPr>
            </w:pPr>
            <w:r w:rsidRPr="000C2E3D">
              <w:rPr>
                <w:rFonts w:ascii="Times New Roman" w:eastAsia="Times New Roman" w:hAnsi="Times New Roman" w:cs="Times New Roman"/>
                <w:snapToGrid w:val="0"/>
                <w:color w:val="000000"/>
                <w:sz w:val="24"/>
                <w:szCs w:val="24"/>
                <w:lang w:eastAsia="ru-RU"/>
              </w:rPr>
              <w:t>26</w:t>
            </w:r>
          </w:p>
        </w:tc>
        <w:tc>
          <w:tcPr>
            <w:tcW w:w="3509" w:type="dxa"/>
            <w:vAlign w:val="center"/>
          </w:tcPr>
          <w:p w:rsidR="00987ABE" w:rsidRPr="000C2E3D" w:rsidRDefault="00987ABE">
            <w:pPr>
              <w:widowControl w:val="0"/>
              <w:spacing w:after="0" w:line="240" w:lineRule="auto"/>
              <w:rPr>
                <w:rFonts w:ascii="Times New Roman" w:eastAsia="Times New Roman" w:hAnsi="Times New Roman" w:cs="Times New Roman"/>
                <w:snapToGrid w:val="0"/>
                <w:color w:val="000000"/>
                <w:sz w:val="24"/>
                <w:szCs w:val="24"/>
                <w:lang w:eastAsia="ru-RU"/>
              </w:rPr>
            </w:pPr>
            <w:r w:rsidRPr="000C2E3D">
              <w:rPr>
                <w:rFonts w:ascii="Times New Roman" w:eastAsia="Times New Roman" w:hAnsi="Times New Roman" w:cs="Times New Roman"/>
                <w:snapToGrid w:val="0"/>
                <w:color w:val="000000"/>
                <w:sz w:val="24"/>
                <w:szCs w:val="24"/>
                <w:lang w:eastAsia="ru-RU"/>
              </w:rPr>
              <w:t>Дефектоскопист по магнитному и ультразвуковому контролю</w:t>
            </w:r>
          </w:p>
        </w:tc>
      </w:tr>
      <w:tr w:rsidR="00987ABE" w:rsidRPr="00DD70AA" w:rsidTr="000C2E3D">
        <w:tc>
          <w:tcPr>
            <w:tcW w:w="846" w:type="dxa"/>
            <w:vAlign w:val="center"/>
          </w:tcPr>
          <w:p w:rsidR="00987ABE" w:rsidRPr="000C2E3D" w:rsidRDefault="001738B3" w:rsidP="000C2E3D">
            <w:pPr>
              <w:widowControl w:val="0"/>
              <w:spacing w:after="0" w:line="240" w:lineRule="auto"/>
              <w:jc w:val="center"/>
              <w:rPr>
                <w:rFonts w:ascii="Times New Roman" w:eastAsia="Times New Roman" w:hAnsi="Times New Roman" w:cs="Times New Roman"/>
                <w:snapToGrid w:val="0"/>
                <w:color w:val="000000"/>
                <w:sz w:val="24"/>
                <w:szCs w:val="24"/>
                <w:lang w:eastAsia="ru-RU"/>
              </w:rPr>
            </w:pPr>
            <w:r w:rsidRPr="001958C6">
              <w:rPr>
                <w:rFonts w:ascii="Times New Roman" w:eastAsia="Times New Roman" w:hAnsi="Times New Roman" w:cs="Times New Roman"/>
                <w:snapToGrid w:val="0"/>
                <w:color w:val="000000"/>
                <w:sz w:val="24"/>
                <w:szCs w:val="24"/>
                <w:lang w:eastAsia="ru-RU"/>
              </w:rPr>
              <w:t>2</w:t>
            </w:r>
          </w:p>
        </w:tc>
        <w:tc>
          <w:tcPr>
            <w:tcW w:w="4082" w:type="dxa"/>
            <w:vAlign w:val="center"/>
          </w:tcPr>
          <w:p w:rsidR="00987ABE" w:rsidRPr="000C2E3D" w:rsidRDefault="00987ABE">
            <w:pPr>
              <w:widowControl w:val="0"/>
              <w:spacing w:after="0" w:line="240" w:lineRule="auto"/>
              <w:rPr>
                <w:rFonts w:ascii="Times New Roman" w:eastAsia="Times New Roman" w:hAnsi="Times New Roman" w:cs="Times New Roman"/>
                <w:snapToGrid w:val="0"/>
                <w:color w:val="000000"/>
                <w:sz w:val="24"/>
                <w:szCs w:val="24"/>
                <w:lang w:eastAsia="ru-RU"/>
              </w:rPr>
            </w:pPr>
            <w:r w:rsidRPr="000C2E3D">
              <w:rPr>
                <w:rFonts w:ascii="Times New Roman" w:eastAsia="Times New Roman" w:hAnsi="Times New Roman" w:cs="Times New Roman"/>
                <w:snapToGrid w:val="0"/>
                <w:color w:val="000000"/>
                <w:sz w:val="24"/>
                <w:szCs w:val="24"/>
                <w:lang w:eastAsia="ru-RU"/>
              </w:rPr>
              <w:t>Аппаратчик воздухоразделения</w:t>
            </w:r>
          </w:p>
        </w:tc>
        <w:tc>
          <w:tcPr>
            <w:tcW w:w="1134" w:type="dxa"/>
            <w:vAlign w:val="center"/>
          </w:tcPr>
          <w:p w:rsidR="00987ABE" w:rsidRPr="000C2E3D" w:rsidRDefault="00987ABE">
            <w:pPr>
              <w:widowControl w:val="0"/>
              <w:spacing w:after="0" w:line="240" w:lineRule="auto"/>
              <w:jc w:val="center"/>
              <w:rPr>
                <w:rFonts w:ascii="Times New Roman" w:eastAsia="Times New Roman" w:hAnsi="Times New Roman" w:cs="Times New Roman"/>
                <w:snapToGrid w:val="0"/>
                <w:color w:val="000000"/>
                <w:sz w:val="24"/>
                <w:szCs w:val="24"/>
                <w:lang w:eastAsia="ru-RU"/>
              </w:rPr>
            </w:pPr>
            <w:r w:rsidRPr="000C2E3D">
              <w:rPr>
                <w:rFonts w:ascii="Times New Roman" w:eastAsia="Times New Roman" w:hAnsi="Times New Roman" w:cs="Times New Roman"/>
                <w:snapToGrid w:val="0"/>
                <w:color w:val="000000"/>
                <w:sz w:val="24"/>
                <w:szCs w:val="24"/>
                <w:lang w:eastAsia="ru-RU"/>
              </w:rPr>
              <w:t>27</w:t>
            </w:r>
          </w:p>
        </w:tc>
        <w:tc>
          <w:tcPr>
            <w:tcW w:w="3509" w:type="dxa"/>
            <w:vAlign w:val="center"/>
          </w:tcPr>
          <w:p w:rsidR="00987ABE" w:rsidRPr="000C2E3D" w:rsidRDefault="00987ABE">
            <w:pPr>
              <w:widowControl w:val="0"/>
              <w:spacing w:after="0" w:line="240" w:lineRule="auto"/>
              <w:rPr>
                <w:rFonts w:ascii="Times New Roman" w:eastAsia="Times New Roman" w:hAnsi="Times New Roman" w:cs="Times New Roman"/>
                <w:snapToGrid w:val="0"/>
                <w:color w:val="000000"/>
                <w:sz w:val="24"/>
                <w:szCs w:val="24"/>
                <w:lang w:eastAsia="ru-RU"/>
              </w:rPr>
            </w:pPr>
            <w:r w:rsidRPr="000C2E3D">
              <w:rPr>
                <w:rFonts w:ascii="Times New Roman" w:eastAsia="Times New Roman" w:hAnsi="Times New Roman" w:cs="Times New Roman"/>
                <w:snapToGrid w:val="0"/>
                <w:color w:val="000000"/>
                <w:sz w:val="24"/>
                <w:szCs w:val="24"/>
                <w:lang w:eastAsia="ru-RU"/>
              </w:rPr>
              <w:t>Техник</w:t>
            </w:r>
          </w:p>
        </w:tc>
      </w:tr>
      <w:tr w:rsidR="00987ABE" w:rsidRPr="00DD70AA" w:rsidTr="000C2E3D">
        <w:tc>
          <w:tcPr>
            <w:tcW w:w="846" w:type="dxa"/>
            <w:vAlign w:val="center"/>
          </w:tcPr>
          <w:p w:rsidR="00987ABE" w:rsidRPr="000C2E3D" w:rsidRDefault="001738B3" w:rsidP="000C2E3D">
            <w:pPr>
              <w:widowControl w:val="0"/>
              <w:spacing w:after="0" w:line="240" w:lineRule="auto"/>
              <w:jc w:val="center"/>
              <w:rPr>
                <w:rFonts w:ascii="Times New Roman" w:eastAsia="Times New Roman" w:hAnsi="Times New Roman" w:cs="Times New Roman"/>
                <w:snapToGrid w:val="0"/>
                <w:color w:val="000000"/>
                <w:sz w:val="24"/>
                <w:szCs w:val="24"/>
                <w:lang w:eastAsia="ru-RU"/>
              </w:rPr>
            </w:pPr>
            <w:r w:rsidRPr="001958C6">
              <w:rPr>
                <w:rFonts w:ascii="Times New Roman" w:eastAsia="Times New Roman" w:hAnsi="Times New Roman" w:cs="Times New Roman"/>
                <w:snapToGrid w:val="0"/>
                <w:color w:val="000000"/>
                <w:sz w:val="24"/>
                <w:szCs w:val="24"/>
                <w:lang w:eastAsia="ru-RU"/>
              </w:rPr>
              <w:t>3</w:t>
            </w:r>
          </w:p>
        </w:tc>
        <w:tc>
          <w:tcPr>
            <w:tcW w:w="4082" w:type="dxa"/>
            <w:vAlign w:val="center"/>
          </w:tcPr>
          <w:p w:rsidR="00987ABE" w:rsidRPr="000C2E3D" w:rsidRDefault="00987ABE">
            <w:pPr>
              <w:widowControl w:val="0"/>
              <w:spacing w:after="0" w:line="240" w:lineRule="auto"/>
              <w:rPr>
                <w:rFonts w:ascii="Times New Roman" w:eastAsia="Times New Roman" w:hAnsi="Times New Roman" w:cs="Times New Roman"/>
                <w:snapToGrid w:val="0"/>
                <w:color w:val="000000"/>
                <w:sz w:val="24"/>
                <w:szCs w:val="24"/>
                <w:lang w:eastAsia="ru-RU"/>
              </w:rPr>
            </w:pPr>
            <w:r w:rsidRPr="000C2E3D">
              <w:rPr>
                <w:rFonts w:ascii="Times New Roman" w:eastAsia="Times New Roman" w:hAnsi="Times New Roman" w:cs="Times New Roman"/>
                <w:snapToGrid w:val="0"/>
                <w:color w:val="000000"/>
                <w:sz w:val="24"/>
                <w:szCs w:val="24"/>
                <w:lang w:eastAsia="ru-RU"/>
              </w:rPr>
              <w:t>Аппаратчик химводоочистки</w:t>
            </w:r>
          </w:p>
        </w:tc>
        <w:tc>
          <w:tcPr>
            <w:tcW w:w="1134" w:type="dxa"/>
            <w:vAlign w:val="center"/>
          </w:tcPr>
          <w:p w:rsidR="00987ABE" w:rsidRPr="000C2E3D" w:rsidRDefault="00987ABE">
            <w:pPr>
              <w:widowControl w:val="0"/>
              <w:spacing w:after="0" w:line="240" w:lineRule="auto"/>
              <w:jc w:val="center"/>
              <w:rPr>
                <w:rFonts w:ascii="Times New Roman" w:eastAsia="Times New Roman" w:hAnsi="Times New Roman" w:cs="Times New Roman"/>
                <w:snapToGrid w:val="0"/>
                <w:color w:val="000000"/>
                <w:sz w:val="24"/>
                <w:szCs w:val="24"/>
                <w:lang w:eastAsia="ru-RU"/>
              </w:rPr>
            </w:pPr>
            <w:r w:rsidRPr="000C2E3D">
              <w:rPr>
                <w:rFonts w:ascii="Times New Roman" w:eastAsia="Times New Roman" w:hAnsi="Times New Roman" w:cs="Times New Roman"/>
                <w:snapToGrid w:val="0"/>
                <w:color w:val="000000"/>
                <w:sz w:val="24"/>
                <w:szCs w:val="24"/>
                <w:lang w:eastAsia="ru-RU"/>
              </w:rPr>
              <w:t>28</w:t>
            </w:r>
          </w:p>
        </w:tc>
        <w:tc>
          <w:tcPr>
            <w:tcW w:w="3509" w:type="dxa"/>
            <w:vAlign w:val="center"/>
          </w:tcPr>
          <w:p w:rsidR="00987ABE" w:rsidRPr="000C2E3D" w:rsidRDefault="00987ABE">
            <w:pPr>
              <w:widowControl w:val="0"/>
              <w:spacing w:after="0" w:line="240" w:lineRule="auto"/>
              <w:rPr>
                <w:rFonts w:ascii="Times New Roman" w:eastAsia="Times New Roman" w:hAnsi="Times New Roman" w:cs="Times New Roman"/>
                <w:snapToGrid w:val="0"/>
                <w:color w:val="000000"/>
                <w:sz w:val="24"/>
                <w:szCs w:val="24"/>
                <w:lang w:eastAsia="ru-RU"/>
              </w:rPr>
            </w:pPr>
            <w:r w:rsidRPr="000C2E3D">
              <w:rPr>
                <w:rFonts w:ascii="Times New Roman" w:eastAsia="Times New Roman" w:hAnsi="Times New Roman" w:cs="Times New Roman"/>
                <w:snapToGrid w:val="0"/>
                <w:color w:val="000000"/>
                <w:sz w:val="24"/>
                <w:szCs w:val="24"/>
                <w:lang w:eastAsia="ru-RU"/>
              </w:rPr>
              <w:t>Дозировщик материалов</w:t>
            </w:r>
          </w:p>
        </w:tc>
      </w:tr>
      <w:tr w:rsidR="00987ABE" w:rsidRPr="00DD70AA" w:rsidTr="000C2E3D">
        <w:tc>
          <w:tcPr>
            <w:tcW w:w="846" w:type="dxa"/>
            <w:vAlign w:val="center"/>
          </w:tcPr>
          <w:p w:rsidR="00987ABE" w:rsidRPr="000C2E3D" w:rsidRDefault="001738B3" w:rsidP="000C2E3D">
            <w:pPr>
              <w:widowControl w:val="0"/>
              <w:spacing w:after="0" w:line="240" w:lineRule="auto"/>
              <w:jc w:val="center"/>
              <w:rPr>
                <w:rFonts w:ascii="Times New Roman" w:eastAsia="Times New Roman" w:hAnsi="Times New Roman" w:cs="Times New Roman"/>
                <w:snapToGrid w:val="0"/>
                <w:color w:val="000000"/>
                <w:sz w:val="24"/>
                <w:szCs w:val="24"/>
                <w:lang w:eastAsia="ru-RU"/>
              </w:rPr>
            </w:pPr>
            <w:r w:rsidRPr="001958C6">
              <w:rPr>
                <w:rFonts w:ascii="Times New Roman" w:eastAsia="Times New Roman" w:hAnsi="Times New Roman" w:cs="Times New Roman"/>
                <w:snapToGrid w:val="0"/>
                <w:color w:val="000000"/>
                <w:sz w:val="24"/>
                <w:szCs w:val="24"/>
                <w:lang w:eastAsia="ru-RU"/>
              </w:rPr>
              <w:t>4</w:t>
            </w:r>
          </w:p>
        </w:tc>
        <w:tc>
          <w:tcPr>
            <w:tcW w:w="4082" w:type="dxa"/>
            <w:vAlign w:val="center"/>
          </w:tcPr>
          <w:p w:rsidR="00987ABE" w:rsidRPr="000C2E3D" w:rsidRDefault="00987ABE">
            <w:pPr>
              <w:widowControl w:val="0"/>
              <w:spacing w:after="0" w:line="240" w:lineRule="auto"/>
              <w:rPr>
                <w:rFonts w:ascii="Times New Roman" w:eastAsia="Times New Roman" w:hAnsi="Times New Roman" w:cs="Times New Roman"/>
                <w:snapToGrid w:val="0"/>
                <w:color w:val="000000"/>
                <w:sz w:val="24"/>
                <w:szCs w:val="24"/>
                <w:lang w:eastAsia="ru-RU"/>
              </w:rPr>
            </w:pPr>
            <w:r w:rsidRPr="000C2E3D">
              <w:rPr>
                <w:rFonts w:ascii="Times New Roman" w:eastAsia="Times New Roman" w:hAnsi="Times New Roman" w:cs="Times New Roman"/>
                <w:snapToGrid w:val="0"/>
                <w:color w:val="000000"/>
                <w:sz w:val="24"/>
                <w:szCs w:val="24"/>
                <w:lang w:eastAsia="ru-RU"/>
              </w:rPr>
              <w:t>Аппаратчик конденсации</w:t>
            </w:r>
          </w:p>
        </w:tc>
        <w:tc>
          <w:tcPr>
            <w:tcW w:w="1134" w:type="dxa"/>
            <w:vAlign w:val="center"/>
          </w:tcPr>
          <w:p w:rsidR="00987ABE" w:rsidRPr="000C2E3D" w:rsidRDefault="00987ABE">
            <w:pPr>
              <w:widowControl w:val="0"/>
              <w:spacing w:after="0" w:line="240" w:lineRule="auto"/>
              <w:jc w:val="center"/>
              <w:rPr>
                <w:rFonts w:ascii="Times New Roman" w:eastAsia="Times New Roman" w:hAnsi="Times New Roman" w:cs="Times New Roman"/>
                <w:snapToGrid w:val="0"/>
                <w:color w:val="000000"/>
                <w:sz w:val="24"/>
                <w:szCs w:val="24"/>
                <w:lang w:eastAsia="ru-RU"/>
              </w:rPr>
            </w:pPr>
            <w:r w:rsidRPr="000C2E3D">
              <w:rPr>
                <w:rFonts w:ascii="Times New Roman" w:eastAsia="Times New Roman" w:hAnsi="Times New Roman" w:cs="Times New Roman"/>
                <w:snapToGrid w:val="0"/>
                <w:color w:val="000000"/>
                <w:sz w:val="24"/>
                <w:szCs w:val="24"/>
                <w:lang w:eastAsia="ru-RU"/>
              </w:rPr>
              <w:t>29</w:t>
            </w:r>
          </w:p>
        </w:tc>
        <w:tc>
          <w:tcPr>
            <w:tcW w:w="3509" w:type="dxa"/>
            <w:vAlign w:val="center"/>
          </w:tcPr>
          <w:p w:rsidR="00987ABE" w:rsidRPr="000C2E3D" w:rsidRDefault="00987ABE">
            <w:pPr>
              <w:widowControl w:val="0"/>
              <w:spacing w:after="0" w:line="240" w:lineRule="auto"/>
              <w:rPr>
                <w:rFonts w:ascii="Times New Roman" w:eastAsia="Times New Roman" w:hAnsi="Times New Roman" w:cs="Times New Roman"/>
                <w:snapToGrid w:val="0"/>
                <w:color w:val="000000"/>
                <w:sz w:val="24"/>
                <w:szCs w:val="24"/>
                <w:lang w:eastAsia="ru-RU"/>
              </w:rPr>
            </w:pPr>
            <w:r w:rsidRPr="000C2E3D">
              <w:rPr>
                <w:rFonts w:ascii="Times New Roman" w:eastAsia="Times New Roman" w:hAnsi="Times New Roman" w:cs="Times New Roman"/>
                <w:snapToGrid w:val="0"/>
                <w:color w:val="000000"/>
                <w:sz w:val="24"/>
                <w:szCs w:val="24"/>
                <w:lang w:eastAsia="ru-RU"/>
              </w:rPr>
              <w:t>Фрезеровщик</w:t>
            </w:r>
          </w:p>
        </w:tc>
      </w:tr>
      <w:tr w:rsidR="00987ABE" w:rsidRPr="00DD70AA" w:rsidTr="000C2E3D">
        <w:tc>
          <w:tcPr>
            <w:tcW w:w="846" w:type="dxa"/>
            <w:vAlign w:val="center"/>
          </w:tcPr>
          <w:p w:rsidR="00987ABE" w:rsidRPr="000C2E3D" w:rsidRDefault="001738B3" w:rsidP="000C2E3D">
            <w:pPr>
              <w:widowControl w:val="0"/>
              <w:spacing w:after="0" w:line="240" w:lineRule="auto"/>
              <w:jc w:val="center"/>
              <w:rPr>
                <w:rFonts w:ascii="Times New Roman" w:eastAsia="Times New Roman" w:hAnsi="Times New Roman" w:cs="Times New Roman"/>
                <w:snapToGrid w:val="0"/>
                <w:color w:val="000000"/>
                <w:sz w:val="24"/>
                <w:szCs w:val="24"/>
                <w:lang w:eastAsia="ru-RU"/>
              </w:rPr>
            </w:pPr>
            <w:r w:rsidRPr="001958C6">
              <w:rPr>
                <w:rFonts w:ascii="Times New Roman" w:eastAsia="Times New Roman" w:hAnsi="Times New Roman" w:cs="Times New Roman"/>
                <w:snapToGrid w:val="0"/>
                <w:color w:val="000000"/>
                <w:sz w:val="24"/>
                <w:szCs w:val="24"/>
                <w:lang w:eastAsia="ru-RU"/>
              </w:rPr>
              <w:t>5</w:t>
            </w:r>
          </w:p>
        </w:tc>
        <w:tc>
          <w:tcPr>
            <w:tcW w:w="4082" w:type="dxa"/>
            <w:vAlign w:val="center"/>
          </w:tcPr>
          <w:p w:rsidR="00987ABE" w:rsidRPr="000C2E3D" w:rsidRDefault="00987ABE">
            <w:pPr>
              <w:widowControl w:val="0"/>
              <w:spacing w:after="0" w:line="240" w:lineRule="auto"/>
              <w:rPr>
                <w:rFonts w:ascii="Times New Roman" w:eastAsia="Times New Roman" w:hAnsi="Times New Roman" w:cs="Times New Roman"/>
                <w:snapToGrid w:val="0"/>
                <w:color w:val="000000"/>
                <w:sz w:val="24"/>
                <w:szCs w:val="24"/>
                <w:lang w:eastAsia="ru-RU"/>
              </w:rPr>
            </w:pPr>
            <w:r w:rsidRPr="000C2E3D">
              <w:rPr>
                <w:rFonts w:ascii="Times New Roman" w:eastAsia="Times New Roman" w:hAnsi="Times New Roman" w:cs="Times New Roman"/>
                <w:snapToGrid w:val="0"/>
                <w:color w:val="000000"/>
                <w:sz w:val="24"/>
                <w:szCs w:val="24"/>
                <w:lang w:eastAsia="ru-RU"/>
              </w:rPr>
              <w:t>Пропитчик по огнезащитной пропитке (бакелитчик)</w:t>
            </w:r>
          </w:p>
        </w:tc>
        <w:tc>
          <w:tcPr>
            <w:tcW w:w="1134" w:type="dxa"/>
            <w:vAlign w:val="center"/>
          </w:tcPr>
          <w:p w:rsidR="00987ABE" w:rsidRPr="000C2E3D" w:rsidRDefault="00987ABE">
            <w:pPr>
              <w:widowControl w:val="0"/>
              <w:spacing w:after="0" w:line="240" w:lineRule="auto"/>
              <w:jc w:val="center"/>
              <w:rPr>
                <w:rFonts w:ascii="Times New Roman" w:eastAsia="Times New Roman" w:hAnsi="Times New Roman" w:cs="Times New Roman"/>
                <w:snapToGrid w:val="0"/>
                <w:color w:val="000000"/>
                <w:sz w:val="24"/>
                <w:szCs w:val="24"/>
                <w:lang w:eastAsia="ru-RU"/>
              </w:rPr>
            </w:pPr>
            <w:r w:rsidRPr="000C2E3D">
              <w:rPr>
                <w:rFonts w:ascii="Times New Roman" w:eastAsia="Times New Roman" w:hAnsi="Times New Roman" w:cs="Times New Roman"/>
                <w:snapToGrid w:val="0"/>
                <w:color w:val="000000"/>
                <w:sz w:val="24"/>
                <w:szCs w:val="24"/>
                <w:lang w:eastAsia="ru-RU"/>
              </w:rPr>
              <w:t>30</w:t>
            </w:r>
          </w:p>
        </w:tc>
        <w:tc>
          <w:tcPr>
            <w:tcW w:w="3509" w:type="dxa"/>
            <w:vAlign w:val="center"/>
          </w:tcPr>
          <w:p w:rsidR="00105C36" w:rsidRPr="00DD70AA" w:rsidRDefault="00987ABE">
            <w:pPr>
              <w:widowControl w:val="0"/>
              <w:spacing w:after="0" w:line="240" w:lineRule="auto"/>
              <w:rPr>
                <w:rFonts w:ascii="Times New Roman" w:eastAsia="Times New Roman" w:hAnsi="Times New Roman" w:cs="Times New Roman"/>
                <w:snapToGrid w:val="0"/>
                <w:color w:val="000000"/>
                <w:sz w:val="24"/>
                <w:szCs w:val="24"/>
                <w:lang w:eastAsia="ru-RU"/>
              </w:rPr>
            </w:pPr>
            <w:r w:rsidRPr="000C2E3D">
              <w:rPr>
                <w:rFonts w:ascii="Times New Roman" w:eastAsia="Times New Roman" w:hAnsi="Times New Roman" w:cs="Times New Roman"/>
                <w:snapToGrid w:val="0"/>
                <w:color w:val="000000"/>
                <w:sz w:val="24"/>
                <w:szCs w:val="24"/>
                <w:lang w:eastAsia="ru-RU"/>
              </w:rPr>
              <w:t xml:space="preserve">Замерщик на топографо-геодезических </w:t>
            </w:r>
          </w:p>
          <w:p w:rsidR="00987ABE" w:rsidRPr="000C2E3D" w:rsidRDefault="00987ABE">
            <w:pPr>
              <w:widowControl w:val="0"/>
              <w:spacing w:after="0" w:line="240" w:lineRule="auto"/>
              <w:rPr>
                <w:rFonts w:ascii="Times New Roman" w:eastAsia="Times New Roman" w:hAnsi="Times New Roman" w:cs="Times New Roman"/>
                <w:snapToGrid w:val="0"/>
                <w:color w:val="000000"/>
                <w:sz w:val="24"/>
                <w:szCs w:val="24"/>
                <w:lang w:eastAsia="ru-RU"/>
              </w:rPr>
            </w:pPr>
            <w:r w:rsidRPr="000C2E3D">
              <w:rPr>
                <w:rFonts w:ascii="Times New Roman" w:eastAsia="Times New Roman" w:hAnsi="Times New Roman" w:cs="Times New Roman"/>
                <w:snapToGrid w:val="0"/>
                <w:color w:val="000000"/>
                <w:sz w:val="24"/>
                <w:szCs w:val="24"/>
                <w:lang w:eastAsia="ru-RU"/>
              </w:rPr>
              <w:t>и маркшейдерских работах</w:t>
            </w:r>
          </w:p>
        </w:tc>
      </w:tr>
      <w:tr w:rsidR="00987ABE" w:rsidRPr="00DD70AA" w:rsidTr="000C2E3D">
        <w:tc>
          <w:tcPr>
            <w:tcW w:w="846" w:type="dxa"/>
            <w:vAlign w:val="center"/>
          </w:tcPr>
          <w:p w:rsidR="00987ABE" w:rsidRPr="000C2E3D" w:rsidRDefault="001738B3" w:rsidP="000C2E3D">
            <w:pPr>
              <w:widowControl w:val="0"/>
              <w:spacing w:after="0" w:line="240" w:lineRule="auto"/>
              <w:jc w:val="center"/>
              <w:rPr>
                <w:rFonts w:ascii="Times New Roman" w:eastAsia="Times New Roman" w:hAnsi="Times New Roman" w:cs="Times New Roman"/>
                <w:snapToGrid w:val="0"/>
                <w:color w:val="000000"/>
                <w:sz w:val="24"/>
                <w:szCs w:val="24"/>
                <w:lang w:eastAsia="ru-RU"/>
              </w:rPr>
            </w:pPr>
            <w:r w:rsidRPr="001958C6">
              <w:rPr>
                <w:rFonts w:ascii="Times New Roman" w:eastAsia="Times New Roman" w:hAnsi="Times New Roman" w:cs="Times New Roman"/>
                <w:snapToGrid w:val="0"/>
                <w:color w:val="000000"/>
                <w:sz w:val="24"/>
                <w:szCs w:val="24"/>
                <w:lang w:eastAsia="ru-RU"/>
              </w:rPr>
              <w:t>6</w:t>
            </w:r>
          </w:p>
        </w:tc>
        <w:tc>
          <w:tcPr>
            <w:tcW w:w="4082" w:type="dxa"/>
            <w:vAlign w:val="center"/>
          </w:tcPr>
          <w:p w:rsidR="00987ABE" w:rsidRPr="000C2E3D" w:rsidRDefault="00987ABE">
            <w:pPr>
              <w:widowControl w:val="0"/>
              <w:spacing w:after="0" w:line="240" w:lineRule="auto"/>
              <w:rPr>
                <w:rFonts w:ascii="Times New Roman" w:eastAsia="Times New Roman" w:hAnsi="Times New Roman" w:cs="Times New Roman"/>
                <w:snapToGrid w:val="0"/>
                <w:color w:val="000000"/>
                <w:sz w:val="24"/>
                <w:szCs w:val="24"/>
                <w:lang w:eastAsia="ru-RU"/>
              </w:rPr>
            </w:pPr>
            <w:r w:rsidRPr="000C2E3D">
              <w:rPr>
                <w:rFonts w:ascii="Times New Roman" w:eastAsia="Times New Roman" w:hAnsi="Times New Roman" w:cs="Times New Roman"/>
                <w:snapToGrid w:val="0"/>
                <w:color w:val="000000"/>
                <w:sz w:val="24"/>
                <w:szCs w:val="24"/>
                <w:lang w:eastAsia="ru-RU"/>
              </w:rPr>
              <w:t>Арматурщик</w:t>
            </w:r>
          </w:p>
        </w:tc>
        <w:tc>
          <w:tcPr>
            <w:tcW w:w="1134" w:type="dxa"/>
            <w:vAlign w:val="center"/>
          </w:tcPr>
          <w:p w:rsidR="00987ABE" w:rsidRPr="000C2E3D" w:rsidRDefault="00987ABE">
            <w:pPr>
              <w:widowControl w:val="0"/>
              <w:spacing w:after="0" w:line="240" w:lineRule="auto"/>
              <w:jc w:val="center"/>
              <w:rPr>
                <w:rFonts w:ascii="Times New Roman" w:eastAsia="Times New Roman" w:hAnsi="Times New Roman" w:cs="Times New Roman"/>
                <w:snapToGrid w:val="0"/>
                <w:color w:val="000000"/>
                <w:sz w:val="24"/>
                <w:szCs w:val="24"/>
                <w:lang w:eastAsia="ru-RU"/>
              </w:rPr>
            </w:pPr>
            <w:r w:rsidRPr="000C2E3D">
              <w:rPr>
                <w:rFonts w:ascii="Times New Roman" w:eastAsia="Times New Roman" w:hAnsi="Times New Roman" w:cs="Times New Roman"/>
                <w:snapToGrid w:val="0"/>
                <w:color w:val="000000"/>
                <w:sz w:val="24"/>
                <w:szCs w:val="24"/>
                <w:lang w:eastAsia="ru-RU"/>
              </w:rPr>
              <w:t>31</w:t>
            </w:r>
          </w:p>
        </w:tc>
        <w:tc>
          <w:tcPr>
            <w:tcW w:w="3509" w:type="dxa"/>
            <w:vAlign w:val="center"/>
          </w:tcPr>
          <w:p w:rsidR="00987ABE" w:rsidRPr="000C2E3D" w:rsidRDefault="00987ABE">
            <w:pPr>
              <w:widowControl w:val="0"/>
              <w:spacing w:after="0" w:line="240" w:lineRule="auto"/>
              <w:rPr>
                <w:rFonts w:ascii="Times New Roman" w:eastAsia="Times New Roman" w:hAnsi="Times New Roman" w:cs="Times New Roman"/>
                <w:snapToGrid w:val="0"/>
                <w:color w:val="000000"/>
                <w:sz w:val="24"/>
                <w:szCs w:val="24"/>
                <w:lang w:eastAsia="ru-RU"/>
              </w:rPr>
            </w:pPr>
            <w:r w:rsidRPr="000C2E3D">
              <w:rPr>
                <w:rFonts w:ascii="Times New Roman" w:eastAsia="Times New Roman" w:hAnsi="Times New Roman" w:cs="Times New Roman"/>
                <w:snapToGrid w:val="0"/>
                <w:color w:val="000000"/>
                <w:sz w:val="24"/>
                <w:szCs w:val="24"/>
                <w:lang w:eastAsia="ru-RU"/>
              </w:rPr>
              <w:t>Заведующий складом</w:t>
            </w:r>
          </w:p>
        </w:tc>
      </w:tr>
      <w:tr w:rsidR="00987ABE" w:rsidRPr="00DD70AA" w:rsidTr="000C2E3D">
        <w:tc>
          <w:tcPr>
            <w:tcW w:w="846" w:type="dxa"/>
            <w:vAlign w:val="center"/>
          </w:tcPr>
          <w:p w:rsidR="00987ABE" w:rsidRPr="000C2E3D" w:rsidRDefault="001738B3" w:rsidP="000C2E3D">
            <w:pPr>
              <w:widowControl w:val="0"/>
              <w:spacing w:after="0" w:line="240" w:lineRule="auto"/>
              <w:jc w:val="center"/>
              <w:rPr>
                <w:rFonts w:ascii="Times New Roman" w:eastAsia="Times New Roman" w:hAnsi="Times New Roman" w:cs="Times New Roman"/>
                <w:snapToGrid w:val="0"/>
                <w:color w:val="000000"/>
                <w:sz w:val="24"/>
                <w:szCs w:val="24"/>
                <w:lang w:eastAsia="ru-RU"/>
              </w:rPr>
            </w:pPr>
            <w:r w:rsidRPr="000C2E3D">
              <w:rPr>
                <w:rFonts w:ascii="Times New Roman" w:eastAsia="Times New Roman" w:hAnsi="Times New Roman" w:cs="Times New Roman"/>
                <w:snapToGrid w:val="0"/>
                <w:color w:val="000000"/>
                <w:sz w:val="24"/>
                <w:szCs w:val="24"/>
                <w:lang w:eastAsia="ru-RU"/>
              </w:rPr>
              <w:t>7</w:t>
            </w:r>
          </w:p>
        </w:tc>
        <w:tc>
          <w:tcPr>
            <w:tcW w:w="4082" w:type="dxa"/>
            <w:vAlign w:val="center"/>
          </w:tcPr>
          <w:p w:rsidR="00987ABE" w:rsidRPr="000C2E3D" w:rsidRDefault="00987ABE">
            <w:pPr>
              <w:widowControl w:val="0"/>
              <w:spacing w:after="0" w:line="240" w:lineRule="auto"/>
              <w:rPr>
                <w:rFonts w:ascii="Times New Roman" w:eastAsia="Times New Roman" w:hAnsi="Times New Roman" w:cs="Times New Roman"/>
                <w:snapToGrid w:val="0"/>
                <w:color w:val="000000"/>
                <w:sz w:val="24"/>
                <w:szCs w:val="24"/>
                <w:lang w:eastAsia="ru-RU"/>
              </w:rPr>
            </w:pPr>
            <w:r w:rsidRPr="000C2E3D">
              <w:rPr>
                <w:rFonts w:ascii="Times New Roman" w:eastAsia="Times New Roman" w:hAnsi="Times New Roman" w:cs="Times New Roman"/>
                <w:snapToGrid w:val="0"/>
                <w:color w:val="000000"/>
                <w:sz w:val="24"/>
                <w:szCs w:val="24"/>
                <w:lang w:eastAsia="ru-RU"/>
              </w:rPr>
              <w:t>Архивариус</w:t>
            </w:r>
          </w:p>
        </w:tc>
        <w:tc>
          <w:tcPr>
            <w:tcW w:w="1134" w:type="dxa"/>
            <w:vAlign w:val="center"/>
          </w:tcPr>
          <w:p w:rsidR="00987ABE" w:rsidRPr="000C2E3D" w:rsidRDefault="00987ABE">
            <w:pPr>
              <w:widowControl w:val="0"/>
              <w:spacing w:after="0" w:line="240" w:lineRule="auto"/>
              <w:jc w:val="center"/>
              <w:rPr>
                <w:rFonts w:ascii="Times New Roman" w:eastAsia="Times New Roman" w:hAnsi="Times New Roman" w:cs="Times New Roman"/>
                <w:snapToGrid w:val="0"/>
                <w:color w:val="000000"/>
                <w:sz w:val="24"/>
                <w:szCs w:val="24"/>
                <w:lang w:eastAsia="ru-RU"/>
              </w:rPr>
            </w:pPr>
            <w:r w:rsidRPr="000C2E3D">
              <w:rPr>
                <w:rFonts w:ascii="Times New Roman" w:eastAsia="Times New Roman" w:hAnsi="Times New Roman" w:cs="Times New Roman"/>
                <w:snapToGrid w:val="0"/>
                <w:color w:val="000000"/>
                <w:sz w:val="24"/>
                <w:szCs w:val="24"/>
                <w:lang w:eastAsia="ru-RU"/>
              </w:rPr>
              <w:t>32</w:t>
            </w:r>
          </w:p>
        </w:tc>
        <w:tc>
          <w:tcPr>
            <w:tcW w:w="3509" w:type="dxa"/>
            <w:vAlign w:val="center"/>
          </w:tcPr>
          <w:p w:rsidR="00987ABE" w:rsidRPr="000C2E3D" w:rsidRDefault="00987ABE">
            <w:pPr>
              <w:widowControl w:val="0"/>
              <w:spacing w:after="0" w:line="240" w:lineRule="auto"/>
              <w:rPr>
                <w:rFonts w:ascii="Times New Roman" w:eastAsia="Times New Roman" w:hAnsi="Times New Roman" w:cs="Times New Roman"/>
                <w:snapToGrid w:val="0"/>
                <w:color w:val="000000"/>
                <w:sz w:val="24"/>
                <w:szCs w:val="24"/>
                <w:lang w:eastAsia="ru-RU"/>
              </w:rPr>
            </w:pPr>
            <w:r w:rsidRPr="000C2E3D">
              <w:rPr>
                <w:rFonts w:ascii="Times New Roman" w:eastAsia="Times New Roman" w:hAnsi="Times New Roman" w:cs="Times New Roman"/>
                <w:snapToGrid w:val="0"/>
                <w:color w:val="000000"/>
                <w:sz w:val="24"/>
                <w:szCs w:val="24"/>
                <w:lang w:eastAsia="ru-RU"/>
              </w:rPr>
              <w:t>Заведующий хозяйством</w:t>
            </w:r>
          </w:p>
        </w:tc>
      </w:tr>
      <w:tr w:rsidR="00987ABE" w:rsidRPr="00DD70AA" w:rsidTr="000C2E3D">
        <w:tc>
          <w:tcPr>
            <w:tcW w:w="846" w:type="dxa"/>
            <w:vAlign w:val="center"/>
          </w:tcPr>
          <w:p w:rsidR="00987ABE" w:rsidRPr="000C2E3D" w:rsidRDefault="001738B3" w:rsidP="000C2E3D">
            <w:pPr>
              <w:widowControl w:val="0"/>
              <w:spacing w:after="0" w:line="240" w:lineRule="auto"/>
              <w:jc w:val="center"/>
              <w:rPr>
                <w:rFonts w:ascii="Times New Roman" w:eastAsia="Times New Roman" w:hAnsi="Times New Roman" w:cs="Times New Roman"/>
                <w:snapToGrid w:val="0"/>
                <w:color w:val="000000"/>
                <w:sz w:val="24"/>
                <w:szCs w:val="24"/>
                <w:lang w:eastAsia="ru-RU"/>
              </w:rPr>
            </w:pPr>
            <w:r w:rsidRPr="000C2E3D">
              <w:rPr>
                <w:rFonts w:ascii="Times New Roman" w:eastAsia="Times New Roman" w:hAnsi="Times New Roman" w:cs="Times New Roman"/>
                <w:snapToGrid w:val="0"/>
                <w:color w:val="000000"/>
                <w:sz w:val="24"/>
                <w:szCs w:val="24"/>
                <w:lang w:eastAsia="ru-RU"/>
              </w:rPr>
              <w:t>8</w:t>
            </w:r>
          </w:p>
        </w:tc>
        <w:tc>
          <w:tcPr>
            <w:tcW w:w="4082" w:type="dxa"/>
            <w:vAlign w:val="center"/>
          </w:tcPr>
          <w:p w:rsidR="00987ABE" w:rsidRPr="000C2E3D" w:rsidRDefault="00987ABE">
            <w:pPr>
              <w:widowControl w:val="0"/>
              <w:spacing w:after="0" w:line="240" w:lineRule="auto"/>
              <w:rPr>
                <w:rFonts w:ascii="Times New Roman" w:eastAsia="Times New Roman" w:hAnsi="Times New Roman" w:cs="Times New Roman"/>
                <w:snapToGrid w:val="0"/>
                <w:color w:val="000000"/>
                <w:sz w:val="24"/>
                <w:szCs w:val="24"/>
                <w:lang w:eastAsia="ru-RU"/>
              </w:rPr>
            </w:pPr>
            <w:r w:rsidRPr="000C2E3D">
              <w:rPr>
                <w:rFonts w:ascii="Times New Roman" w:eastAsia="Times New Roman" w:hAnsi="Times New Roman" w:cs="Times New Roman"/>
                <w:snapToGrid w:val="0"/>
                <w:color w:val="000000"/>
                <w:sz w:val="24"/>
                <w:szCs w:val="24"/>
                <w:lang w:eastAsia="ru-RU"/>
              </w:rPr>
              <w:t>Балансировщик деталей и узлов</w:t>
            </w:r>
          </w:p>
        </w:tc>
        <w:tc>
          <w:tcPr>
            <w:tcW w:w="1134" w:type="dxa"/>
            <w:vAlign w:val="center"/>
          </w:tcPr>
          <w:p w:rsidR="00987ABE" w:rsidRPr="000C2E3D" w:rsidRDefault="00987ABE">
            <w:pPr>
              <w:widowControl w:val="0"/>
              <w:spacing w:after="0" w:line="240" w:lineRule="auto"/>
              <w:jc w:val="center"/>
              <w:rPr>
                <w:rFonts w:ascii="Times New Roman" w:eastAsia="Times New Roman" w:hAnsi="Times New Roman" w:cs="Times New Roman"/>
                <w:snapToGrid w:val="0"/>
                <w:color w:val="000000"/>
                <w:sz w:val="24"/>
                <w:szCs w:val="24"/>
                <w:lang w:eastAsia="ru-RU"/>
              </w:rPr>
            </w:pPr>
            <w:r w:rsidRPr="000C2E3D">
              <w:rPr>
                <w:rFonts w:ascii="Times New Roman" w:eastAsia="Times New Roman" w:hAnsi="Times New Roman" w:cs="Times New Roman"/>
                <w:snapToGrid w:val="0"/>
                <w:color w:val="000000"/>
                <w:sz w:val="24"/>
                <w:szCs w:val="24"/>
                <w:lang w:eastAsia="ru-RU"/>
              </w:rPr>
              <w:t>33</w:t>
            </w:r>
          </w:p>
        </w:tc>
        <w:tc>
          <w:tcPr>
            <w:tcW w:w="3509" w:type="dxa"/>
            <w:vAlign w:val="center"/>
          </w:tcPr>
          <w:p w:rsidR="00987ABE" w:rsidRPr="000C2E3D" w:rsidRDefault="00987ABE">
            <w:pPr>
              <w:widowControl w:val="0"/>
              <w:spacing w:after="0" w:line="240" w:lineRule="auto"/>
              <w:rPr>
                <w:rFonts w:ascii="Times New Roman" w:eastAsia="Times New Roman" w:hAnsi="Times New Roman" w:cs="Times New Roman"/>
                <w:snapToGrid w:val="0"/>
                <w:color w:val="000000"/>
                <w:sz w:val="24"/>
                <w:szCs w:val="24"/>
                <w:lang w:eastAsia="ru-RU"/>
              </w:rPr>
            </w:pPr>
            <w:r w:rsidRPr="000C2E3D">
              <w:rPr>
                <w:rFonts w:ascii="Times New Roman" w:eastAsia="Times New Roman" w:hAnsi="Times New Roman" w:cs="Times New Roman"/>
                <w:snapToGrid w:val="0"/>
                <w:color w:val="000000"/>
                <w:sz w:val="24"/>
                <w:szCs w:val="24"/>
                <w:lang w:eastAsia="ru-RU"/>
              </w:rPr>
              <w:t>Библиотекарь</w:t>
            </w:r>
          </w:p>
        </w:tc>
      </w:tr>
      <w:tr w:rsidR="00987ABE" w:rsidRPr="00DD70AA" w:rsidTr="000C2E3D">
        <w:tc>
          <w:tcPr>
            <w:tcW w:w="846" w:type="dxa"/>
            <w:vAlign w:val="center"/>
          </w:tcPr>
          <w:p w:rsidR="00987ABE" w:rsidRPr="000C2E3D" w:rsidRDefault="001738B3" w:rsidP="000C2E3D">
            <w:pPr>
              <w:widowControl w:val="0"/>
              <w:spacing w:after="0" w:line="240" w:lineRule="auto"/>
              <w:jc w:val="center"/>
              <w:rPr>
                <w:rFonts w:ascii="Times New Roman" w:eastAsia="Times New Roman" w:hAnsi="Times New Roman" w:cs="Times New Roman"/>
                <w:snapToGrid w:val="0"/>
                <w:color w:val="000000"/>
                <w:sz w:val="24"/>
                <w:szCs w:val="24"/>
                <w:lang w:eastAsia="ru-RU"/>
              </w:rPr>
            </w:pPr>
            <w:r w:rsidRPr="000C2E3D">
              <w:rPr>
                <w:rFonts w:ascii="Times New Roman" w:eastAsia="Times New Roman" w:hAnsi="Times New Roman" w:cs="Times New Roman"/>
                <w:snapToGrid w:val="0"/>
                <w:color w:val="000000"/>
                <w:sz w:val="24"/>
                <w:szCs w:val="24"/>
                <w:lang w:eastAsia="ru-RU"/>
              </w:rPr>
              <w:t>9</w:t>
            </w:r>
          </w:p>
        </w:tc>
        <w:tc>
          <w:tcPr>
            <w:tcW w:w="4082" w:type="dxa"/>
            <w:vAlign w:val="center"/>
          </w:tcPr>
          <w:p w:rsidR="00987ABE" w:rsidRPr="000C2E3D" w:rsidRDefault="00987ABE">
            <w:pPr>
              <w:widowControl w:val="0"/>
              <w:spacing w:after="0" w:line="240" w:lineRule="auto"/>
              <w:rPr>
                <w:rFonts w:ascii="Times New Roman" w:eastAsia="Times New Roman" w:hAnsi="Times New Roman" w:cs="Times New Roman"/>
                <w:snapToGrid w:val="0"/>
                <w:color w:val="000000"/>
                <w:sz w:val="24"/>
                <w:szCs w:val="24"/>
                <w:lang w:eastAsia="ru-RU"/>
              </w:rPr>
            </w:pPr>
            <w:r w:rsidRPr="000C2E3D">
              <w:rPr>
                <w:rFonts w:ascii="Times New Roman" w:eastAsia="Times New Roman" w:hAnsi="Times New Roman" w:cs="Times New Roman"/>
                <w:snapToGrid w:val="0"/>
                <w:color w:val="000000"/>
                <w:sz w:val="24"/>
                <w:szCs w:val="24"/>
                <w:lang w:eastAsia="ru-RU"/>
              </w:rPr>
              <w:t>Бункеровщик</w:t>
            </w:r>
          </w:p>
        </w:tc>
        <w:tc>
          <w:tcPr>
            <w:tcW w:w="1134" w:type="dxa"/>
            <w:vAlign w:val="center"/>
          </w:tcPr>
          <w:p w:rsidR="00987ABE" w:rsidRPr="000C2E3D" w:rsidRDefault="00987ABE">
            <w:pPr>
              <w:widowControl w:val="0"/>
              <w:spacing w:after="0" w:line="240" w:lineRule="auto"/>
              <w:jc w:val="center"/>
              <w:rPr>
                <w:rFonts w:ascii="Times New Roman" w:eastAsia="Times New Roman" w:hAnsi="Times New Roman" w:cs="Times New Roman"/>
                <w:snapToGrid w:val="0"/>
                <w:color w:val="000000"/>
                <w:sz w:val="24"/>
                <w:szCs w:val="24"/>
                <w:lang w:eastAsia="ru-RU"/>
              </w:rPr>
            </w:pPr>
            <w:r w:rsidRPr="000C2E3D">
              <w:rPr>
                <w:rFonts w:ascii="Times New Roman" w:eastAsia="Times New Roman" w:hAnsi="Times New Roman" w:cs="Times New Roman"/>
                <w:snapToGrid w:val="0"/>
                <w:color w:val="000000"/>
                <w:sz w:val="24"/>
                <w:szCs w:val="24"/>
                <w:lang w:eastAsia="ru-RU"/>
              </w:rPr>
              <w:t>34</w:t>
            </w:r>
          </w:p>
        </w:tc>
        <w:tc>
          <w:tcPr>
            <w:tcW w:w="3509" w:type="dxa"/>
            <w:vAlign w:val="center"/>
          </w:tcPr>
          <w:p w:rsidR="00987ABE" w:rsidRPr="000C2E3D" w:rsidRDefault="00987ABE">
            <w:pPr>
              <w:widowControl w:val="0"/>
              <w:spacing w:after="0" w:line="240" w:lineRule="auto"/>
              <w:rPr>
                <w:rFonts w:ascii="Times New Roman" w:eastAsia="Times New Roman" w:hAnsi="Times New Roman" w:cs="Times New Roman"/>
                <w:snapToGrid w:val="0"/>
                <w:color w:val="000000"/>
                <w:sz w:val="24"/>
                <w:szCs w:val="24"/>
                <w:lang w:eastAsia="ru-RU"/>
              </w:rPr>
            </w:pPr>
            <w:r w:rsidRPr="000C2E3D">
              <w:rPr>
                <w:rFonts w:ascii="Times New Roman" w:eastAsia="Times New Roman" w:hAnsi="Times New Roman" w:cs="Times New Roman"/>
                <w:snapToGrid w:val="0"/>
                <w:color w:val="000000"/>
                <w:sz w:val="24"/>
                <w:szCs w:val="24"/>
                <w:lang w:eastAsia="ru-RU"/>
              </w:rPr>
              <w:t>Земледел</w:t>
            </w:r>
          </w:p>
        </w:tc>
      </w:tr>
      <w:tr w:rsidR="00987ABE" w:rsidRPr="00DD70AA" w:rsidTr="000C2E3D">
        <w:tc>
          <w:tcPr>
            <w:tcW w:w="846" w:type="dxa"/>
            <w:vAlign w:val="center"/>
          </w:tcPr>
          <w:p w:rsidR="00987ABE" w:rsidRPr="000C2E3D" w:rsidRDefault="001738B3" w:rsidP="000C2E3D">
            <w:pPr>
              <w:widowControl w:val="0"/>
              <w:spacing w:after="0" w:line="240" w:lineRule="auto"/>
              <w:jc w:val="center"/>
              <w:rPr>
                <w:rFonts w:ascii="Times New Roman" w:eastAsia="Times New Roman" w:hAnsi="Times New Roman" w:cs="Times New Roman"/>
                <w:snapToGrid w:val="0"/>
                <w:color w:val="000000"/>
                <w:sz w:val="24"/>
                <w:szCs w:val="24"/>
                <w:lang w:eastAsia="ru-RU"/>
              </w:rPr>
            </w:pPr>
            <w:r w:rsidRPr="000C2E3D">
              <w:rPr>
                <w:rFonts w:ascii="Times New Roman" w:eastAsia="Times New Roman" w:hAnsi="Times New Roman" w:cs="Times New Roman"/>
                <w:snapToGrid w:val="0"/>
                <w:color w:val="000000"/>
                <w:sz w:val="24"/>
                <w:szCs w:val="24"/>
                <w:lang w:eastAsia="ru-RU"/>
              </w:rPr>
              <w:t>10</w:t>
            </w:r>
          </w:p>
        </w:tc>
        <w:tc>
          <w:tcPr>
            <w:tcW w:w="4082" w:type="dxa"/>
            <w:vAlign w:val="center"/>
          </w:tcPr>
          <w:p w:rsidR="00987ABE" w:rsidRPr="000C2E3D" w:rsidRDefault="00987ABE">
            <w:pPr>
              <w:widowControl w:val="0"/>
              <w:spacing w:after="0" w:line="240" w:lineRule="auto"/>
              <w:rPr>
                <w:rFonts w:ascii="Times New Roman" w:eastAsia="Times New Roman" w:hAnsi="Times New Roman" w:cs="Times New Roman"/>
                <w:snapToGrid w:val="0"/>
                <w:color w:val="000000"/>
                <w:sz w:val="24"/>
                <w:szCs w:val="24"/>
                <w:lang w:eastAsia="ru-RU"/>
              </w:rPr>
            </w:pPr>
            <w:r w:rsidRPr="000C2E3D">
              <w:rPr>
                <w:rFonts w:ascii="Times New Roman" w:eastAsia="Times New Roman" w:hAnsi="Times New Roman" w:cs="Times New Roman"/>
                <w:snapToGrid w:val="0"/>
                <w:color w:val="000000"/>
                <w:sz w:val="24"/>
                <w:szCs w:val="24"/>
                <w:lang w:eastAsia="ru-RU"/>
              </w:rPr>
              <w:t>Весовщик</w:t>
            </w:r>
          </w:p>
        </w:tc>
        <w:tc>
          <w:tcPr>
            <w:tcW w:w="1134" w:type="dxa"/>
            <w:vAlign w:val="center"/>
          </w:tcPr>
          <w:p w:rsidR="00987ABE" w:rsidRPr="000C2E3D" w:rsidRDefault="00987ABE">
            <w:pPr>
              <w:widowControl w:val="0"/>
              <w:spacing w:after="0" w:line="240" w:lineRule="auto"/>
              <w:jc w:val="center"/>
              <w:rPr>
                <w:rFonts w:ascii="Times New Roman" w:eastAsia="Times New Roman" w:hAnsi="Times New Roman" w:cs="Times New Roman"/>
                <w:snapToGrid w:val="0"/>
                <w:color w:val="000000"/>
                <w:sz w:val="24"/>
                <w:szCs w:val="24"/>
                <w:lang w:eastAsia="ru-RU"/>
              </w:rPr>
            </w:pPr>
            <w:r w:rsidRPr="000C2E3D">
              <w:rPr>
                <w:rFonts w:ascii="Times New Roman" w:eastAsia="Times New Roman" w:hAnsi="Times New Roman" w:cs="Times New Roman"/>
                <w:snapToGrid w:val="0"/>
                <w:color w:val="000000"/>
                <w:sz w:val="24"/>
                <w:szCs w:val="24"/>
                <w:lang w:eastAsia="ru-RU"/>
              </w:rPr>
              <w:t>35</w:t>
            </w:r>
          </w:p>
        </w:tc>
        <w:tc>
          <w:tcPr>
            <w:tcW w:w="3509" w:type="dxa"/>
            <w:vAlign w:val="center"/>
          </w:tcPr>
          <w:p w:rsidR="00987ABE" w:rsidRPr="000C2E3D" w:rsidRDefault="00987ABE">
            <w:pPr>
              <w:widowControl w:val="0"/>
              <w:spacing w:after="0" w:line="240" w:lineRule="auto"/>
              <w:rPr>
                <w:rFonts w:ascii="Times New Roman" w:eastAsia="Times New Roman" w:hAnsi="Times New Roman" w:cs="Times New Roman"/>
                <w:snapToGrid w:val="0"/>
                <w:color w:val="000000"/>
                <w:sz w:val="24"/>
                <w:szCs w:val="24"/>
                <w:lang w:eastAsia="ru-RU"/>
              </w:rPr>
            </w:pPr>
            <w:r w:rsidRPr="000C2E3D">
              <w:rPr>
                <w:rFonts w:ascii="Times New Roman" w:eastAsia="Times New Roman" w:hAnsi="Times New Roman" w:cs="Times New Roman"/>
                <w:snapToGrid w:val="0"/>
                <w:color w:val="000000"/>
                <w:sz w:val="24"/>
                <w:szCs w:val="24"/>
                <w:lang w:eastAsia="ru-RU"/>
              </w:rPr>
              <w:t>Изолировщик-пленочник</w:t>
            </w:r>
          </w:p>
        </w:tc>
      </w:tr>
      <w:tr w:rsidR="00987ABE" w:rsidRPr="00DD70AA" w:rsidTr="000C2E3D">
        <w:tc>
          <w:tcPr>
            <w:tcW w:w="846" w:type="dxa"/>
            <w:vAlign w:val="center"/>
          </w:tcPr>
          <w:p w:rsidR="00987ABE" w:rsidRPr="000C2E3D" w:rsidRDefault="001738B3" w:rsidP="000C2E3D">
            <w:pPr>
              <w:widowControl w:val="0"/>
              <w:spacing w:after="0" w:line="240" w:lineRule="auto"/>
              <w:jc w:val="center"/>
              <w:rPr>
                <w:rFonts w:ascii="Times New Roman" w:eastAsia="Times New Roman" w:hAnsi="Times New Roman" w:cs="Times New Roman"/>
                <w:snapToGrid w:val="0"/>
                <w:color w:val="000000"/>
                <w:sz w:val="24"/>
                <w:szCs w:val="24"/>
                <w:lang w:eastAsia="ru-RU"/>
              </w:rPr>
            </w:pPr>
            <w:r w:rsidRPr="000C2E3D">
              <w:rPr>
                <w:rFonts w:ascii="Times New Roman" w:eastAsia="Times New Roman" w:hAnsi="Times New Roman" w:cs="Times New Roman"/>
                <w:snapToGrid w:val="0"/>
                <w:color w:val="000000"/>
                <w:sz w:val="24"/>
                <w:szCs w:val="24"/>
                <w:lang w:eastAsia="ru-RU"/>
              </w:rPr>
              <w:t>11</w:t>
            </w:r>
          </w:p>
        </w:tc>
        <w:tc>
          <w:tcPr>
            <w:tcW w:w="4082" w:type="dxa"/>
            <w:vAlign w:val="center"/>
          </w:tcPr>
          <w:p w:rsidR="00987ABE" w:rsidRPr="000C2E3D" w:rsidRDefault="00987ABE">
            <w:pPr>
              <w:widowControl w:val="0"/>
              <w:spacing w:after="0" w:line="240" w:lineRule="auto"/>
              <w:rPr>
                <w:rFonts w:ascii="Times New Roman" w:eastAsia="Times New Roman" w:hAnsi="Times New Roman" w:cs="Times New Roman"/>
                <w:snapToGrid w:val="0"/>
                <w:color w:val="000000"/>
                <w:sz w:val="24"/>
                <w:szCs w:val="24"/>
                <w:lang w:eastAsia="ru-RU"/>
              </w:rPr>
            </w:pPr>
            <w:r w:rsidRPr="000C2E3D">
              <w:rPr>
                <w:rFonts w:ascii="Times New Roman" w:eastAsia="Times New Roman" w:hAnsi="Times New Roman" w:cs="Times New Roman"/>
                <w:snapToGrid w:val="0"/>
                <w:color w:val="000000"/>
                <w:sz w:val="24"/>
                <w:szCs w:val="24"/>
                <w:lang w:eastAsia="ru-RU"/>
              </w:rPr>
              <w:t>Водитель</w:t>
            </w:r>
          </w:p>
        </w:tc>
        <w:tc>
          <w:tcPr>
            <w:tcW w:w="1134" w:type="dxa"/>
            <w:vAlign w:val="center"/>
          </w:tcPr>
          <w:p w:rsidR="00987ABE" w:rsidRPr="000C2E3D" w:rsidRDefault="00987ABE">
            <w:pPr>
              <w:widowControl w:val="0"/>
              <w:spacing w:after="0" w:line="240" w:lineRule="auto"/>
              <w:jc w:val="center"/>
              <w:rPr>
                <w:rFonts w:ascii="Times New Roman" w:eastAsia="Times New Roman" w:hAnsi="Times New Roman" w:cs="Times New Roman"/>
                <w:snapToGrid w:val="0"/>
                <w:color w:val="000000"/>
                <w:sz w:val="24"/>
                <w:szCs w:val="24"/>
                <w:lang w:eastAsia="ru-RU"/>
              </w:rPr>
            </w:pPr>
            <w:r w:rsidRPr="000C2E3D">
              <w:rPr>
                <w:rFonts w:ascii="Times New Roman" w:eastAsia="Times New Roman" w:hAnsi="Times New Roman" w:cs="Times New Roman"/>
                <w:snapToGrid w:val="0"/>
                <w:color w:val="000000"/>
                <w:sz w:val="24"/>
                <w:szCs w:val="24"/>
                <w:lang w:eastAsia="ru-RU"/>
              </w:rPr>
              <w:t>36</w:t>
            </w:r>
          </w:p>
        </w:tc>
        <w:tc>
          <w:tcPr>
            <w:tcW w:w="3509" w:type="dxa"/>
            <w:vAlign w:val="center"/>
          </w:tcPr>
          <w:p w:rsidR="00987ABE" w:rsidRPr="000C2E3D" w:rsidRDefault="00987ABE">
            <w:pPr>
              <w:widowControl w:val="0"/>
              <w:spacing w:after="0" w:line="240" w:lineRule="auto"/>
              <w:rPr>
                <w:rFonts w:ascii="Times New Roman" w:eastAsia="Times New Roman" w:hAnsi="Times New Roman" w:cs="Times New Roman"/>
                <w:snapToGrid w:val="0"/>
                <w:color w:val="000000"/>
                <w:sz w:val="24"/>
                <w:szCs w:val="24"/>
                <w:lang w:eastAsia="ru-RU"/>
              </w:rPr>
            </w:pPr>
            <w:r w:rsidRPr="000C2E3D">
              <w:rPr>
                <w:rFonts w:ascii="Times New Roman" w:eastAsia="Times New Roman" w:hAnsi="Times New Roman" w:cs="Times New Roman"/>
                <w:snapToGrid w:val="0"/>
                <w:color w:val="000000"/>
                <w:sz w:val="24"/>
                <w:szCs w:val="24"/>
                <w:lang w:eastAsia="ru-RU"/>
              </w:rPr>
              <w:t>Инженер по инструменту</w:t>
            </w:r>
          </w:p>
        </w:tc>
      </w:tr>
      <w:tr w:rsidR="00987ABE" w:rsidRPr="00DD70AA" w:rsidTr="000C2E3D">
        <w:tc>
          <w:tcPr>
            <w:tcW w:w="846" w:type="dxa"/>
            <w:vAlign w:val="center"/>
          </w:tcPr>
          <w:p w:rsidR="00987ABE" w:rsidRPr="000C2E3D" w:rsidRDefault="001738B3" w:rsidP="000C2E3D">
            <w:pPr>
              <w:widowControl w:val="0"/>
              <w:spacing w:after="0" w:line="240" w:lineRule="auto"/>
              <w:jc w:val="center"/>
              <w:rPr>
                <w:rFonts w:ascii="Times New Roman" w:eastAsia="Times New Roman" w:hAnsi="Times New Roman" w:cs="Times New Roman"/>
                <w:snapToGrid w:val="0"/>
                <w:color w:val="000000"/>
                <w:sz w:val="24"/>
                <w:szCs w:val="24"/>
                <w:lang w:eastAsia="ru-RU"/>
              </w:rPr>
            </w:pPr>
            <w:r w:rsidRPr="000C2E3D">
              <w:rPr>
                <w:rFonts w:ascii="Times New Roman" w:eastAsia="Times New Roman" w:hAnsi="Times New Roman" w:cs="Times New Roman"/>
                <w:snapToGrid w:val="0"/>
                <w:color w:val="000000"/>
                <w:sz w:val="24"/>
                <w:szCs w:val="24"/>
                <w:lang w:eastAsia="ru-RU"/>
              </w:rPr>
              <w:t>12</w:t>
            </w:r>
          </w:p>
        </w:tc>
        <w:tc>
          <w:tcPr>
            <w:tcW w:w="4082" w:type="dxa"/>
            <w:vAlign w:val="center"/>
          </w:tcPr>
          <w:p w:rsidR="00987ABE" w:rsidRPr="000C2E3D" w:rsidRDefault="00987ABE">
            <w:pPr>
              <w:widowControl w:val="0"/>
              <w:spacing w:after="0" w:line="240" w:lineRule="auto"/>
              <w:rPr>
                <w:rFonts w:ascii="Times New Roman" w:eastAsia="Times New Roman" w:hAnsi="Times New Roman" w:cs="Times New Roman"/>
                <w:snapToGrid w:val="0"/>
                <w:color w:val="000000"/>
                <w:sz w:val="24"/>
                <w:szCs w:val="24"/>
                <w:lang w:eastAsia="ru-RU"/>
              </w:rPr>
            </w:pPr>
            <w:r w:rsidRPr="000C2E3D">
              <w:rPr>
                <w:rFonts w:ascii="Times New Roman" w:eastAsia="Times New Roman" w:hAnsi="Times New Roman" w:cs="Times New Roman"/>
                <w:snapToGrid w:val="0"/>
                <w:color w:val="000000"/>
                <w:sz w:val="24"/>
                <w:szCs w:val="24"/>
                <w:lang w:eastAsia="ru-RU"/>
              </w:rPr>
              <w:t>Водитель погрузчика</w:t>
            </w:r>
          </w:p>
        </w:tc>
        <w:tc>
          <w:tcPr>
            <w:tcW w:w="1134" w:type="dxa"/>
            <w:vAlign w:val="center"/>
          </w:tcPr>
          <w:p w:rsidR="00987ABE" w:rsidRPr="000C2E3D" w:rsidRDefault="00987ABE">
            <w:pPr>
              <w:widowControl w:val="0"/>
              <w:spacing w:after="0" w:line="240" w:lineRule="auto"/>
              <w:jc w:val="center"/>
              <w:rPr>
                <w:rFonts w:ascii="Times New Roman" w:eastAsia="Times New Roman" w:hAnsi="Times New Roman" w:cs="Times New Roman"/>
                <w:snapToGrid w:val="0"/>
                <w:color w:val="000000"/>
                <w:sz w:val="24"/>
                <w:szCs w:val="24"/>
                <w:lang w:eastAsia="ru-RU"/>
              </w:rPr>
            </w:pPr>
            <w:r w:rsidRPr="000C2E3D">
              <w:rPr>
                <w:rFonts w:ascii="Times New Roman" w:eastAsia="Times New Roman" w:hAnsi="Times New Roman" w:cs="Times New Roman"/>
                <w:snapToGrid w:val="0"/>
                <w:color w:val="000000"/>
                <w:sz w:val="24"/>
                <w:szCs w:val="24"/>
                <w:lang w:eastAsia="ru-RU"/>
              </w:rPr>
              <w:t>37</w:t>
            </w:r>
          </w:p>
        </w:tc>
        <w:tc>
          <w:tcPr>
            <w:tcW w:w="3509" w:type="dxa"/>
            <w:vAlign w:val="center"/>
          </w:tcPr>
          <w:p w:rsidR="00987ABE" w:rsidRPr="000C2E3D" w:rsidRDefault="00987ABE">
            <w:pPr>
              <w:widowControl w:val="0"/>
              <w:spacing w:after="0" w:line="240" w:lineRule="auto"/>
              <w:rPr>
                <w:rFonts w:ascii="Times New Roman" w:eastAsia="Times New Roman" w:hAnsi="Times New Roman" w:cs="Times New Roman"/>
                <w:snapToGrid w:val="0"/>
                <w:color w:val="000000"/>
                <w:sz w:val="24"/>
                <w:szCs w:val="24"/>
                <w:lang w:eastAsia="ru-RU"/>
              </w:rPr>
            </w:pPr>
            <w:r w:rsidRPr="000C2E3D">
              <w:rPr>
                <w:rFonts w:ascii="Times New Roman" w:eastAsia="Times New Roman" w:hAnsi="Times New Roman" w:cs="Times New Roman"/>
                <w:snapToGrid w:val="0"/>
                <w:color w:val="000000"/>
                <w:sz w:val="24"/>
                <w:szCs w:val="24"/>
                <w:lang w:eastAsia="ru-RU"/>
              </w:rPr>
              <w:t>Главный метролог</w:t>
            </w:r>
          </w:p>
        </w:tc>
      </w:tr>
      <w:tr w:rsidR="00987ABE" w:rsidRPr="00DD70AA" w:rsidTr="000C2E3D">
        <w:tc>
          <w:tcPr>
            <w:tcW w:w="846" w:type="dxa"/>
            <w:vAlign w:val="center"/>
          </w:tcPr>
          <w:p w:rsidR="00987ABE" w:rsidRPr="000C2E3D" w:rsidRDefault="001738B3" w:rsidP="000C2E3D">
            <w:pPr>
              <w:widowControl w:val="0"/>
              <w:spacing w:after="0" w:line="240" w:lineRule="auto"/>
              <w:jc w:val="center"/>
              <w:rPr>
                <w:rFonts w:ascii="Times New Roman" w:eastAsia="Times New Roman" w:hAnsi="Times New Roman" w:cs="Times New Roman"/>
                <w:snapToGrid w:val="0"/>
                <w:color w:val="000000"/>
                <w:sz w:val="24"/>
                <w:szCs w:val="24"/>
                <w:lang w:eastAsia="ru-RU"/>
              </w:rPr>
            </w:pPr>
            <w:r w:rsidRPr="000C2E3D">
              <w:rPr>
                <w:rFonts w:ascii="Times New Roman" w:eastAsia="Times New Roman" w:hAnsi="Times New Roman" w:cs="Times New Roman"/>
                <w:snapToGrid w:val="0"/>
                <w:color w:val="000000"/>
                <w:sz w:val="24"/>
                <w:szCs w:val="24"/>
                <w:lang w:eastAsia="ru-RU"/>
              </w:rPr>
              <w:t>13</w:t>
            </w:r>
          </w:p>
        </w:tc>
        <w:tc>
          <w:tcPr>
            <w:tcW w:w="4082" w:type="dxa"/>
            <w:vAlign w:val="center"/>
          </w:tcPr>
          <w:p w:rsidR="00987ABE" w:rsidRPr="000C2E3D" w:rsidRDefault="00987ABE">
            <w:pPr>
              <w:widowControl w:val="0"/>
              <w:spacing w:after="0" w:line="240" w:lineRule="auto"/>
              <w:rPr>
                <w:rFonts w:ascii="Times New Roman" w:eastAsia="Times New Roman" w:hAnsi="Times New Roman" w:cs="Times New Roman"/>
                <w:snapToGrid w:val="0"/>
                <w:color w:val="000000"/>
                <w:sz w:val="24"/>
                <w:szCs w:val="24"/>
                <w:lang w:eastAsia="ru-RU"/>
              </w:rPr>
            </w:pPr>
            <w:r w:rsidRPr="000C2E3D">
              <w:rPr>
                <w:rFonts w:ascii="Times New Roman" w:eastAsia="Times New Roman" w:hAnsi="Times New Roman" w:cs="Times New Roman"/>
                <w:snapToGrid w:val="0"/>
                <w:color w:val="000000"/>
                <w:sz w:val="24"/>
                <w:szCs w:val="24"/>
                <w:lang w:eastAsia="ru-RU"/>
              </w:rPr>
              <w:t>Водитель электро– и автотележки</w:t>
            </w:r>
          </w:p>
        </w:tc>
        <w:tc>
          <w:tcPr>
            <w:tcW w:w="1134" w:type="dxa"/>
            <w:vAlign w:val="center"/>
          </w:tcPr>
          <w:p w:rsidR="00987ABE" w:rsidRPr="000C2E3D" w:rsidRDefault="00987ABE">
            <w:pPr>
              <w:widowControl w:val="0"/>
              <w:spacing w:after="0" w:line="240" w:lineRule="auto"/>
              <w:jc w:val="center"/>
              <w:rPr>
                <w:rFonts w:ascii="Times New Roman" w:eastAsia="Times New Roman" w:hAnsi="Times New Roman" w:cs="Times New Roman"/>
                <w:snapToGrid w:val="0"/>
                <w:color w:val="000000"/>
                <w:sz w:val="24"/>
                <w:szCs w:val="24"/>
                <w:lang w:eastAsia="ru-RU"/>
              </w:rPr>
            </w:pPr>
            <w:r w:rsidRPr="000C2E3D">
              <w:rPr>
                <w:rFonts w:ascii="Times New Roman" w:eastAsia="Times New Roman" w:hAnsi="Times New Roman" w:cs="Times New Roman"/>
                <w:snapToGrid w:val="0"/>
                <w:color w:val="000000"/>
                <w:sz w:val="24"/>
                <w:szCs w:val="24"/>
                <w:lang w:eastAsia="ru-RU"/>
              </w:rPr>
              <w:t>38</w:t>
            </w:r>
          </w:p>
        </w:tc>
        <w:tc>
          <w:tcPr>
            <w:tcW w:w="3509" w:type="dxa"/>
            <w:vAlign w:val="center"/>
          </w:tcPr>
          <w:p w:rsidR="00987ABE" w:rsidRPr="000C2E3D" w:rsidRDefault="00987ABE">
            <w:pPr>
              <w:widowControl w:val="0"/>
              <w:spacing w:after="0" w:line="240" w:lineRule="auto"/>
              <w:rPr>
                <w:rFonts w:ascii="Times New Roman" w:eastAsia="Times New Roman" w:hAnsi="Times New Roman" w:cs="Times New Roman"/>
                <w:snapToGrid w:val="0"/>
                <w:color w:val="000000"/>
                <w:sz w:val="24"/>
                <w:szCs w:val="24"/>
                <w:lang w:eastAsia="ru-RU"/>
              </w:rPr>
            </w:pPr>
            <w:r w:rsidRPr="000C2E3D">
              <w:rPr>
                <w:rFonts w:ascii="Times New Roman" w:eastAsia="Times New Roman" w:hAnsi="Times New Roman" w:cs="Times New Roman"/>
                <w:snapToGrid w:val="0"/>
                <w:color w:val="000000"/>
                <w:sz w:val="24"/>
                <w:szCs w:val="24"/>
                <w:lang w:eastAsia="ru-RU"/>
              </w:rPr>
              <w:t>Инженер-электроник</w:t>
            </w:r>
          </w:p>
        </w:tc>
      </w:tr>
      <w:tr w:rsidR="00987ABE" w:rsidRPr="00DD70AA" w:rsidTr="000C2E3D">
        <w:tc>
          <w:tcPr>
            <w:tcW w:w="846" w:type="dxa"/>
            <w:vAlign w:val="center"/>
          </w:tcPr>
          <w:p w:rsidR="00987ABE" w:rsidRPr="000C2E3D" w:rsidRDefault="001738B3" w:rsidP="000C2E3D">
            <w:pPr>
              <w:widowControl w:val="0"/>
              <w:spacing w:after="0" w:line="240" w:lineRule="auto"/>
              <w:jc w:val="center"/>
              <w:rPr>
                <w:rFonts w:ascii="Times New Roman" w:eastAsia="Times New Roman" w:hAnsi="Times New Roman" w:cs="Times New Roman"/>
                <w:snapToGrid w:val="0"/>
                <w:color w:val="000000"/>
                <w:sz w:val="24"/>
                <w:szCs w:val="24"/>
                <w:lang w:eastAsia="ru-RU"/>
              </w:rPr>
            </w:pPr>
            <w:r w:rsidRPr="001958C6">
              <w:rPr>
                <w:rFonts w:ascii="Times New Roman" w:eastAsia="Times New Roman" w:hAnsi="Times New Roman" w:cs="Times New Roman"/>
                <w:snapToGrid w:val="0"/>
                <w:color w:val="000000"/>
                <w:sz w:val="24"/>
                <w:szCs w:val="24"/>
                <w:lang w:eastAsia="ru-RU"/>
              </w:rPr>
              <w:t>14</w:t>
            </w:r>
          </w:p>
        </w:tc>
        <w:tc>
          <w:tcPr>
            <w:tcW w:w="4082" w:type="dxa"/>
            <w:vAlign w:val="center"/>
          </w:tcPr>
          <w:p w:rsidR="00987ABE" w:rsidRPr="000C2E3D" w:rsidRDefault="00987ABE">
            <w:pPr>
              <w:widowControl w:val="0"/>
              <w:spacing w:after="0" w:line="240" w:lineRule="auto"/>
              <w:rPr>
                <w:rFonts w:ascii="Times New Roman" w:eastAsia="Times New Roman" w:hAnsi="Times New Roman" w:cs="Times New Roman"/>
                <w:snapToGrid w:val="0"/>
                <w:color w:val="000000"/>
                <w:sz w:val="24"/>
                <w:szCs w:val="24"/>
                <w:lang w:eastAsia="ru-RU"/>
              </w:rPr>
            </w:pPr>
            <w:r w:rsidRPr="000C2E3D">
              <w:rPr>
                <w:rFonts w:ascii="Times New Roman" w:eastAsia="Times New Roman" w:hAnsi="Times New Roman" w:cs="Times New Roman"/>
                <w:snapToGrid w:val="0"/>
                <w:color w:val="000000"/>
                <w:sz w:val="24"/>
                <w:szCs w:val="24"/>
                <w:lang w:eastAsia="ru-RU"/>
              </w:rPr>
              <w:t>Возчик</w:t>
            </w:r>
          </w:p>
        </w:tc>
        <w:tc>
          <w:tcPr>
            <w:tcW w:w="1134" w:type="dxa"/>
            <w:vAlign w:val="center"/>
          </w:tcPr>
          <w:p w:rsidR="00987ABE" w:rsidRPr="000C2E3D" w:rsidRDefault="00987ABE">
            <w:pPr>
              <w:widowControl w:val="0"/>
              <w:spacing w:after="0" w:line="240" w:lineRule="auto"/>
              <w:jc w:val="center"/>
              <w:rPr>
                <w:rFonts w:ascii="Times New Roman" w:eastAsia="Times New Roman" w:hAnsi="Times New Roman" w:cs="Times New Roman"/>
                <w:snapToGrid w:val="0"/>
                <w:color w:val="000000"/>
                <w:sz w:val="24"/>
                <w:szCs w:val="24"/>
                <w:lang w:eastAsia="ru-RU"/>
              </w:rPr>
            </w:pPr>
            <w:r w:rsidRPr="000C2E3D">
              <w:rPr>
                <w:rFonts w:ascii="Times New Roman" w:eastAsia="Times New Roman" w:hAnsi="Times New Roman" w:cs="Times New Roman"/>
                <w:snapToGrid w:val="0"/>
                <w:color w:val="000000"/>
                <w:sz w:val="24"/>
                <w:szCs w:val="24"/>
                <w:lang w:eastAsia="ru-RU"/>
              </w:rPr>
              <w:t>39</w:t>
            </w:r>
          </w:p>
        </w:tc>
        <w:tc>
          <w:tcPr>
            <w:tcW w:w="3509" w:type="dxa"/>
            <w:vAlign w:val="center"/>
          </w:tcPr>
          <w:p w:rsidR="00987ABE" w:rsidRPr="000C2E3D" w:rsidRDefault="00987ABE">
            <w:pPr>
              <w:widowControl w:val="0"/>
              <w:spacing w:after="0" w:line="240" w:lineRule="auto"/>
              <w:rPr>
                <w:rFonts w:ascii="Times New Roman" w:eastAsia="Times New Roman" w:hAnsi="Times New Roman" w:cs="Times New Roman"/>
                <w:snapToGrid w:val="0"/>
                <w:color w:val="000000"/>
                <w:sz w:val="24"/>
                <w:szCs w:val="24"/>
                <w:lang w:eastAsia="ru-RU"/>
              </w:rPr>
            </w:pPr>
            <w:r w:rsidRPr="000C2E3D">
              <w:rPr>
                <w:rFonts w:ascii="Times New Roman" w:eastAsia="Times New Roman" w:hAnsi="Times New Roman" w:cs="Times New Roman"/>
                <w:snapToGrid w:val="0"/>
                <w:color w:val="000000"/>
                <w:sz w:val="24"/>
                <w:szCs w:val="24"/>
                <w:lang w:eastAsia="ru-RU"/>
              </w:rPr>
              <w:t>Механик</w:t>
            </w:r>
          </w:p>
        </w:tc>
      </w:tr>
      <w:tr w:rsidR="00987ABE" w:rsidRPr="00DD70AA" w:rsidTr="000C2E3D">
        <w:tc>
          <w:tcPr>
            <w:tcW w:w="846" w:type="dxa"/>
            <w:vAlign w:val="center"/>
          </w:tcPr>
          <w:p w:rsidR="00987ABE" w:rsidRPr="000C2E3D" w:rsidRDefault="001738B3" w:rsidP="000C2E3D">
            <w:pPr>
              <w:widowControl w:val="0"/>
              <w:spacing w:after="0" w:line="240" w:lineRule="auto"/>
              <w:jc w:val="center"/>
              <w:rPr>
                <w:rFonts w:ascii="Times New Roman" w:eastAsia="Times New Roman" w:hAnsi="Times New Roman" w:cs="Times New Roman"/>
                <w:snapToGrid w:val="0"/>
                <w:color w:val="000000"/>
                <w:sz w:val="24"/>
                <w:szCs w:val="24"/>
                <w:lang w:eastAsia="ru-RU"/>
              </w:rPr>
            </w:pPr>
            <w:r w:rsidRPr="001958C6">
              <w:rPr>
                <w:rFonts w:ascii="Times New Roman" w:eastAsia="Times New Roman" w:hAnsi="Times New Roman" w:cs="Times New Roman"/>
                <w:snapToGrid w:val="0"/>
                <w:color w:val="000000"/>
                <w:sz w:val="24"/>
                <w:szCs w:val="24"/>
                <w:lang w:eastAsia="ru-RU"/>
              </w:rPr>
              <w:t>15</w:t>
            </w:r>
          </w:p>
        </w:tc>
        <w:tc>
          <w:tcPr>
            <w:tcW w:w="4082" w:type="dxa"/>
            <w:vAlign w:val="center"/>
          </w:tcPr>
          <w:p w:rsidR="00987ABE" w:rsidRPr="000C2E3D" w:rsidRDefault="00987ABE">
            <w:pPr>
              <w:widowControl w:val="0"/>
              <w:spacing w:after="0" w:line="240" w:lineRule="auto"/>
              <w:rPr>
                <w:rFonts w:ascii="Times New Roman" w:eastAsia="Times New Roman" w:hAnsi="Times New Roman" w:cs="Times New Roman"/>
                <w:snapToGrid w:val="0"/>
                <w:color w:val="000000"/>
                <w:sz w:val="24"/>
                <w:szCs w:val="24"/>
                <w:lang w:eastAsia="ru-RU"/>
              </w:rPr>
            </w:pPr>
            <w:r w:rsidRPr="000C2E3D">
              <w:rPr>
                <w:rFonts w:ascii="Times New Roman" w:eastAsia="Times New Roman" w:hAnsi="Times New Roman" w:cs="Times New Roman"/>
                <w:snapToGrid w:val="0"/>
                <w:color w:val="000000"/>
                <w:sz w:val="24"/>
                <w:szCs w:val="24"/>
                <w:lang w:eastAsia="ru-RU"/>
              </w:rPr>
              <w:t>Газовщик</w:t>
            </w:r>
          </w:p>
        </w:tc>
        <w:tc>
          <w:tcPr>
            <w:tcW w:w="1134" w:type="dxa"/>
            <w:vAlign w:val="center"/>
          </w:tcPr>
          <w:p w:rsidR="00987ABE" w:rsidRPr="000C2E3D" w:rsidRDefault="00987ABE">
            <w:pPr>
              <w:widowControl w:val="0"/>
              <w:spacing w:after="0" w:line="240" w:lineRule="auto"/>
              <w:jc w:val="center"/>
              <w:rPr>
                <w:rFonts w:ascii="Times New Roman" w:eastAsia="Times New Roman" w:hAnsi="Times New Roman" w:cs="Times New Roman"/>
                <w:snapToGrid w:val="0"/>
                <w:color w:val="000000"/>
                <w:sz w:val="24"/>
                <w:szCs w:val="24"/>
                <w:lang w:eastAsia="ru-RU"/>
              </w:rPr>
            </w:pPr>
            <w:r w:rsidRPr="000C2E3D">
              <w:rPr>
                <w:rFonts w:ascii="Times New Roman" w:eastAsia="Times New Roman" w:hAnsi="Times New Roman" w:cs="Times New Roman"/>
                <w:snapToGrid w:val="0"/>
                <w:color w:val="000000"/>
                <w:sz w:val="24"/>
                <w:szCs w:val="24"/>
                <w:lang w:eastAsia="ru-RU"/>
              </w:rPr>
              <w:t>40</w:t>
            </w:r>
          </w:p>
        </w:tc>
        <w:tc>
          <w:tcPr>
            <w:tcW w:w="3509" w:type="dxa"/>
            <w:vAlign w:val="center"/>
          </w:tcPr>
          <w:p w:rsidR="00987ABE" w:rsidRPr="000C2E3D" w:rsidRDefault="00987ABE">
            <w:pPr>
              <w:widowControl w:val="0"/>
              <w:spacing w:after="0" w:line="240" w:lineRule="auto"/>
              <w:rPr>
                <w:rFonts w:ascii="Times New Roman" w:eastAsia="Times New Roman" w:hAnsi="Times New Roman" w:cs="Times New Roman"/>
                <w:snapToGrid w:val="0"/>
                <w:color w:val="000000"/>
                <w:sz w:val="24"/>
                <w:szCs w:val="24"/>
                <w:lang w:eastAsia="ru-RU"/>
              </w:rPr>
            </w:pPr>
            <w:r w:rsidRPr="000C2E3D">
              <w:rPr>
                <w:rFonts w:ascii="Times New Roman" w:eastAsia="Times New Roman" w:hAnsi="Times New Roman" w:cs="Times New Roman"/>
                <w:snapToGrid w:val="0"/>
                <w:color w:val="000000"/>
                <w:sz w:val="24"/>
                <w:szCs w:val="24"/>
                <w:lang w:eastAsia="ru-RU"/>
              </w:rPr>
              <w:t>Маляр</w:t>
            </w:r>
          </w:p>
        </w:tc>
      </w:tr>
      <w:tr w:rsidR="00987ABE" w:rsidRPr="00DD70AA" w:rsidTr="000C2E3D">
        <w:tc>
          <w:tcPr>
            <w:tcW w:w="846" w:type="dxa"/>
            <w:vAlign w:val="center"/>
          </w:tcPr>
          <w:p w:rsidR="00987ABE" w:rsidRPr="000C2E3D" w:rsidRDefault="001738B3" w:rsidP="000C2E3D">
            <w:pPr>
              <w:widowControl w:val="0"/>
              <w:spacing w:after="0" w:line="240" w:lineRule="auto"/>
              <w:jc w:val="center"/>
              <w:rPr>
                <w:rFonts w:ascii="Times New Roman" w:eastAsia="Times New Roman" w:hAnsi="Times New Roman" w:cs="Times New Roman"/>
                <w:snapToGrid w:val="0"/>
                <w:color w:val="000000"/>
                <w:sz w:val="24"/>
                <w:szCs w:val="24"/>
                <w:lang w:eastAsia="ru-RU"/>
              </w:rPr>
            </w:pPr>
            <w:r w:rsidRPr="001958C6">
              <w:rPr>
                <w:rFonts w:ascii="Times New Roman" w:eastAsia="Times New Roman" w:hAnsi="Times New Roman" w:cs="Times New Roman"/>
                <w:snapToGrid w:val="0"/>
                <w:color w:val="000000"/>
                <w:sz w:val="24"/>
                <w:szCs w:val="24"/>
                <w:lang w:eastAsia="ru-RU"/>
              </w:rPr>
              <w:t>16</w:t>
            </w:r>
          </w:p>
        </w:tc>
        <w:tc>
          <w:tcPr>
            <w:tcW w:w="4082" w:type="dxa"/>
            <w:vAlign w:val="center"/>
          </w:tcPr>
          <w:p w:rsidR="00987ABE" w:rsidRPr="000C2E3D" w:rsidRDefault="00987ABE">
            <w:pPr>
              <w:widowControl w:val="0"/>
              <w:spacing w:after="0" w:line="240" w:lineRule="auto"/>
              <w:rPr>
                <w:rFonts w:ascii="Times New Roman" w:eastAsia="Times New Roman" w:hAnsi="Times New Roman" w:cs="Times New Roman"/>
                <w:snapToGrid w:val="0"/>
                <w:color w:val="000000"/>
                <w:sz w:val="24"/>
                <w:szCs w:val="24"/>
                <w:lang w:eastAsia="ru-RU"/>
              </w:rPr>
            </w:pPr>
            <w:r w:rsidRPr="000C2E3D">
              <w:rPr>
                <w:rFonts w:ascii="Times New Roman" w:eastAsia="Times New Roman" w:hAnsi="Times New Roman" w:cs="Times New Roman"/>
                <w:snapToGrid w:val="0"/>
                <w:color w:val="000000"/>
                <w:sz w:val="24"/>
                <w:szCs w:val="24"/>
                <w:lang w:eastAsia="ru-RU"/>
              </w:rPr>
              <w:t>Газогенераторщик</w:t>
            </w:r>
          </w:p>
        </w:tc>
        <w:tc>
          <w:tcPr>
            <w:tcW w:w="1134" w:type="dxa"/>
            <w:vAlign w:val="center"/>
          </w:tcPr>
          <w:p w:rsidR="00987ABE" w:rsidRPr="000C2E3D" w:rsidRDefault="00987ABE">
            <w:pPr>
              <w:widowControl w:val="0"/>
              <w:spacing w:after="0" w:line="240" w:lineRule="auto"/>
              <w:jc w:val="center"/>
              <w:rPr>
                <w:rFonts w:ascii="Times New Roman" w:eastAsia="Times New Roman" w:hAnsi="Times New Roman" w:cs="Times New Roman"/>
                <w:snapToGrid w:val="0"/>
                <w:color w:val="000000"/>
                <w:sz w:val="24"/>
                <w:szCs w:val="24"/>
                <w:lang w:eastAsia="ru-RU"/>
              </w:rPr>
            </w:pPr>
            <w:r w:rsidRPr="000C2E3D">
              <w:rPr>
                <w:rFonts w:ascii="Times New Roman" w:eastAsia="Times New Roman" w:hAnsi="Times New Roman" w:cs="Times New Roman"/>
                <w:snapToGrid w:val="0"/>
                <w:color w:val="000000"/>
                <w:sz w:val="24"/>
                <w:szCs w:val="24"/>
                <w:lang w:eastAsia="ru-RU"/>
              </w:rPr>
              <w:t>41</w:t>
            </w:r>
          </w:p>
        </w:tc>
        <w:tc>
          <w:tcPr>
            <w:tcW w:w="3509" w:type="dxa"/>
            <w:vAlign w:val="center"/>
          </w:tcPr>
          <w:p w:rsidR="00987ABE" w:rsidRPr="000C2E3D" w:rsidRDefault="00987ABE">
            <w:pPr>
              <w:widowControl w:val="0"/>
              <w:spacing w:after="0" w:line="240" w:lineRule="auto"/>
              <w:rPr>
                <w:rFonts w:ascii="Times New Roman" w:eastAsia="Times New Roman" w:hAnsi="Times New Roman" w:cs="Times New Roman"/>
                <w:snapToGrid w:val="0"/>
                <w:color w:val="000000"/>
                <w:sz w:val="24"/>
                <w:szCs w:val="24"/>
                <w:lang w:eastAsia="ru-RU"/>
              </w:rPr>
            </w:pPr>
            <w:r w:rsidRPr="000C2E3D">
              <w:rPr>
                <w:rFonts w:ascii="Times New Roman" w:eastAsia="Times New Roman" w:hAnsi="Times New Roman" w:cs="Times New Roman"/>
                <w:snapToGrid w:val="0"/>
                <w:color w:val="000000"/>
                <w:sz w:val="24"/>
                <w:szCs w:val="24"/>
                <w:lang w:eastAsia="ru-RU"/>
              </w:rPr>
              <w:t>Наполнитель баллонов</w:t>
            </w:r>
          </w:p>
        </w:tc>
      </w:tr>
      <w:tr w:rsidR="00987ABE" w:rsidRPr="00DD70AA" w:rsidTr="000C2E3D">
        <w:tc>
          <w:tcPr>
            <w:tcW w:w="846" w:type="dxa"/>
            <w:vAlign w:val="center"/>
          </w:tcPr>
          <w:p w:rsidR="00987ABE" w:rsidRPr="000C2E3D" w:rsidRDefault="001738B3" w:rsidP="000C2E3D">
            <w:pPr>
              <w:widowControl w:val="0"/>
              <w:spacing w:after="0" w:line="240" w:lineRule="auto"/>
              <w:jc w:val="center"/>
              <w:rPr>
                <w:rFonts w:ascii="Times New Roman" w:eastAsia="Times New Roman" w:hAnsi="Times New Roman" w:cs="Times New Roman"/>
                <w:snapToGrid w:val="0"/>
                <w:color w:val="000000"/>
                <w:sz w:val="24"/>
                <w:szCs w:val="24"/>
                <w:lang w:eastAsia="ru-RU"/>
              </w:rPr>
            </w:pPr>
            <w:r w:rsidRPr="000C2E3D">
              <w:rPr>
                <w:rFonts w:ascii="Times New Roman" w:eastAsia="Times New Roman" w:hAnsi="Times New Roman" w:cs="Times New Roman"/>
                <w:snapToGrid w:val="0"/>
                <w:color w:val="000000"/>
                <w:sz w:val="24"/>
                <w:szCs w:val="24"/>
                <w:lang w:eastAsia="ru-RU"/>
              </w:rPr>
              <w:t>17</w:t>
            </w:r>
          </w:p>
        </w:tc>
        <w:tc>
          <w:tcPr>
            <w:tcW w:w="4082" w:type="dxa"/>
            <w:vAlign w:val="center"/>
          </w:tcPr>
          <w:p w:rsidR="00987ABE" w:rsidRPr="000C2E3D" w:rsidRDefault="00987ABE">
            <w:pPr>
              <w:widowControl w:val="0"/>
              <w:spacing w:after="0" w:line="240" w:lineRule="auto"/>
              <w:rPr>
                <w:rFonts w:ascii="Times New Roman" w:eastAsia="Times New Roman" w:hAnsi="Times New Roman" w:cs="Times New Roman"/>
                <w:snapToGrid w:val="0"/>
                <w:color w:val="000000"/>
                <w:sz w:val="24"/>
                <w:szCs w:val="24"/>
                <w:lang w:eastAsia="ru-RU"/>
              </w:rPr>
            </w:pPr>
            <w:r w:rsidRPr="000C2E3D">
              <w:rPr>
                <w:rFonts w:ascii="Times New Roman" w:eastAsia="Times New Roman" w:hAnsi="Times New Roman" w:cs="Times New Roman"/>
                <w:snapToGrid w:val="0"/>
                <w:color w:val="000000"/>
                <w:sz w:val="24"/>
                <w:szCs w:val="24"/>
                <w:lang w:eastAsia="ru-RU"/>
              </w:rPr>
              <w:t>Электрогазосварщик</w:t>
            </w:r>
          </w:p>
        </w:tc>
        <w:tc>
          <w:tcPr>
            <w:tcW w:w="1134" w:type="dxa"/>
            <w:vAlign w:val="center"/>
          </w:tcPr>
          <w:p w:rsidR="00987ABE" w:rsidRPr="000C2E3D" w:rsidRDefault="00987ABE">
            <w:pPr>
              <w:widowControl w:val="0"/>
              <w:spacing w:after="0" w:line="240" w:lineRule="auto"/>
              <w:jc w:val="center"/>
              <w:rPr>
                <w:rFonts w:ascii="Times New Roman" w:eastAsia="Times New Roman" w:hAnsi="Times New Roman" w:cs="Times New Roman"/>
                <w:snapToGrid w:val="0"/>
                <w:color w:val="000000"/>
                <w:sz w:val="24"/>
                <w:szCs w:val="24"/>
                <w:lang w:eastAsia="ru-RU"/>
              </w:rPr>
            </w:pPr>
            <w:r w:rsidRPr="000C2E3D">
              <w:rPr>
                <w:rFonts w:ascii="Times New Roman" w:eastAsia="Times New Roman" w:hAnsi="Times New Roman" w:cs="Times New Roman"/>
                <w:snapToGrid w:val="0"/>
                <w:color w:val="000000"/>
                <w:sz w:val="24"/>
                <w:szCs w:val="24"/>
                <w:lang w:eastAsia="ru-RU"/>
              </w:rPr>
              <w:t>42</w:t>
            </w:r>
          </w:p>
        </w:tc>
        <w:tc>
          <w:tcPr>
            <w:tcW w:w="3509" w:type="dxa"/>
            <w:vAlign w:val="center"/>
          </w:tcPr>
          <w:p w:rsidR="00987ABE" w:rsidRPr="000C2E3D" w:rsidRDefault="00987ABE">
            <w:pPr>
              <w:widowControl w:val="0"/>
              <w:spacing w:after="0" w:line="240" w:lineRule="auto"/>
              <w:rPr>
                <w:rFonts w:ascii="Times New Roman" w:eastAsia="Times New Roman" w:hAnsi="Times New Roman" w:cs="Times New Roman"/>
                <w:snapToGrid w:val="0"/>
                <w:color w:val="000000"/>
                <w:sz w:val="24"/>
                <w:szCs w:val="24"/>
                <w:lang w:eastAsia="ru-RU"/>
              </w:rPr>
            </w:pPr>
            <w:r w:rsidRPr="000C2E3D">
              <w:rPr>
                <w:rFonts w:ascii="Times New Roman" w:eastAsia="Times New Roman" w:hAnsi="Times New Roman" w:cs="Times New Roman"/>
                <w:snapToGrid w:val="0"/>
                <w:color w:val="000000"/>
                <w:sz w:val="24"/>
                <w:szCs w:val="24"/>
                <w:lang w:eastAsia="ru-RU"/>
              </w:rPr>
              <w:t>Испытатель двигателей</w:t>
            </w:r>
          </w:p>
        </w:tc>
      </w:tr>
      <w:tr w:rsidR="00987ABE" w:rsidRPr="00DD70AA" w:rsidTr="000C2E3D">
        <w:tc>
          <w:tcPr>
            <w:tcW w:w="846" w:type="dxa"/>
            <w:vAlign w:val="center"/>
          </w:tcPr>
          <w:p w:rsidR="00987ABE" w:rsidRPr="000C2E3D" w:rsidRDefault="001738B3" w:rsidP="000C2E3D">
            <w:pPr>
              <w:widowControl w:val="0"/>
              <w:spacing w:after="0" w:line="240" w:lineRule="auto"/>
              <w:jc w:val="center"/>
              <w:rPr>
                <w:rFonts w:ascii="Times New Roman" w:eastAsia="Times New Roman" w:hAnsi="Times New Roman" w:cs="Times New Roman"/>
                <w:snapToGrid w:val="0"/>
                <w:color w:val="000000"/>
                <w:sz w:val="24"/>
                <w:szCs w:val="24"/>
                <w:lang w:eastAsia="ru-RU"/>
              </w:rPr>
            </w:pPr>
            <w:r w:rsidRPr="000C2E3D">
              <w:rPr>
                <w:rFonts w:ascii="Times New Roman" w:eastAsia="Times New Roman" w:hAnsi="Times New Roman" w:cs="Times New Roman"/>
                <w:snapToGrid w:val="0"/>
                <w:color w:val="000000"/>
                <w:sz w:val="24"/>
                <w:szCs w:val="24"/>
                <w:lang w:eastAsia="ru-RU"/>
              </w:rPr>
              <w:t>18</w:t>
            </w:r>
          </w:p>
        </w:tc>
        <w:tc>
          <w:tcPr>
            <w:tcW w:w="4082" w:type="dxa"/>
            <w:vAlign w:val="center"/>
          </w:tcPr>
          <w:p w:rsidR="00987ABE" w:rsidRPr="000C2E3D" w:rsidRDefault="00987ABE">
            <w:pPr>
              <w:widowControl w:val="0"/>
              <w:spacing w:after="0" w:line="240" w:lineRule="auto"/>
              <w:rPr>
                <w:rFonts w:ascii="Times New Roman" w:eastAsia="Times New Roman" w:hAnsi="Times New Roman" w:cs="Times New Roman"/>
                <w:snapToGrid w:val="0"/>
                <w:color w:val="000000"/>
                <w:sz w:val="24"/>
                <w:szCs w:val="24"/>
                <w:lang w:eastAsia="ru-RU"/>
              </w:rPr>
            </w:pPr>
            <w:r w:rsidRPr="000C2E3D">
              <w:rPr>
                <w:rFonts w:ascii="Times New Roman" w:eastAsia="Times New Roman" w:hAnsi="Times New Roman" w:cs="Times New Roman"/>
                <w:snapToGrid w:val="0"/>
                <w:color w:val="000000"/>
                <w:sz w:val="24"/>
                <w:szCs w:val="24"/>
                <w:lang w:eastAsia="ru-RU"/>
              </w:rPr>
              <w:t>Гальваник</w:t>
            </w:r>
          </w:p>
        </w:tc>
        <w:tc>
          <w:tcPr>
            <w:tcW w:w="1134" w:type="dxa"/>
            <w:vAlign w:val="center"/>
          </w:tcPr>
          <w:p w:rsidR="00987ABE" w:rsidRPr="000C2E3D" w:rsidRDefault="00987ABE">
            <w:pPr>
              <w:widowControl w:val="0"/>
              <w:spacing w:after="0" w:line="240" w:lineRule="auto"/>
              <w:jc w:val="center"/>
              <w:rPr>
                <w:rFonts w:ascii="Times New Roman" w:eastAsia="Times New Roman" w:hAnsi="Times New Roman" w:cs="Times New Roman"/>
                <w:snapToGrid w:val="0"/>
                <w:color w:val="000000"/>
                <w:sz w:val="24"/>
                <w:szCs w:val="24"/>
                <w:lang w:eastAsia="ru-RU"/>
              </w:rPr>
            </w:pPr>
            <w:r w:rsidRPr="000C2E3D">
              <w:rPr>
                <w:rFonts w:ascii="Times New Roman" w:eastAsia="Times New Roman" w:hAnsi="Times New Roman" w:cs="Times New Roman"/>
                <w:snapToGrid w:val="0"/>
                <w:color w:val="000000"/>
                <w:sz w:val="24"/>
                <w:szCs w:val="24"/>
                <w:lang w:eastAsia="ru-RU"/>
              </w:rPr>
              <w:t>43</w:t>
            </w:r>
          </w:p>
        </w:tc>
        <w:tc>
          <w:tcPr>
            <w:tcW w:w="3509" w:type="dxa"/>
            <w:vAlign w:val="center"/>
          </w:tcPr>
          <w:p w:rsidR="00987ABE" w:rsidRPr="000C2E3D" w:rsidRDefault="00987ABE">
            <w:pPr>
              <w:widowControl w:val="0"/>
              <w:spacing w:after="0" w:line="240" w:lineRule="auto"/>
              <w:rPr>
                <w:rFonts w:ascii="Times New Roman" w:eastAsia="Times New Roman" w:hAnsi="Times New Roman" w:cs="Times New Roman"/>
                <w:snapToGrid w:val="0"/>
                <w:color w:val="000000"/>
                <w:sz w:val="24"/>
                <w:szCs w:val="24"/>
                <w:lang w:eastAsia="ru-RU"/>
              </w:rPr>
            </w:pPr>
            <w:r w:rsidRPr="000C2E3D">
              <w:rPr>
                <w:rFonts w:ascii="Times New Roman" w:eastAsia="Times New Roman" w:hAnsi="Times New Roman" w:cs="Times New Roman"/>
                <w:snapToGrid w:val="0"/>
                <w:color w:val="000000"/>
                <w:sz w:val="24"/>
                <w:szCs w:val="24"/>
                <w:lang w:eastAsia="ru-RU"/>
              </w:rPr>
              <w:t>Испытатель на герметичность</w:t>
            </w:r>
          </w:p>
        </w:tc>
      </w:tr>
      <w:tr w:rsidR="00987ABE" w:rsidRPr="00DD70AA" w:rsidTr="000C2E3D">
        <w:tc>
          <w:tcPr>
            <w:tcW w:w="846" w:type="dxa"/>
            <w:vAlign w:val="center"/>
          </w:tcPr>
          <w:p w:rsidR="00987ABE" w:rsidRPr="000C2E3D" w:rsidRDefault="001738B3" w:rsidP="000C2E3D">
            <w:pPr>
              <w:widowControl w:val="0"/>
              <w:spacing w:after="0" w:line="240" w:lineRule="auto"/>
              <w:jc w:val="center"/>
              <w:rPr>
                <w:rFonts w:ascii="Times New Roman" w:eastAsia="Times New Roman" w:hAnsi="Times New Roman" w:cs="Times New Roman"/>
                <w:snapToGrid w:val="0"/>
                <w:color w:val="000000"/>
                <w:sz w:val="24"/>
                <w:szCs w:val="24"/>
                <w:lang w:eastAsia="ru-RU"/>
              </w:rPr>
            </w:pPr>
            <w:r w:rsidRPr="000C2E3D">
              <w:rPr>
                <w:rFonts w:ascii="Times New Roman" w:eastAsia="Times New Roman" w:hAnsi="Times New Roman" w:cs="Times New Roman"/>
                <w:snapToGrid w:val="0"/>
                <w:color w:val="000000"/>
                <w:sz w:val="24"/>
                <w:szCs w:val="24"/>
                <w:lang w:eastAsia="ru-RU"/>
              </w:rPr>
              <w:t>19</w:t>
            </w:r>
          </w:p>
        </w:tc>
        <w:tc>
          <w:tcPr>
            <w:tcW w:w="4082" w:type="dxa"/>
            <w:vAlign w:val="center"/>
          </w:tcPr>
          <w:p w:rsidR="00987ABE" w:rsidRPr="000C2E3D" w:rsidRDefault="00987ABE">
            <w:pPr>
              <w:widowControl w:val="0"/>
              <w:spacing w:after="0" w:line="240" w:lineRule="auto"/>
              <w:rPr>
                <w:rFonts w:ascii="Times New Roman" w:eastAsia="Times New Roman" w:hAnsi="Times New Roman" w:cs="Times New Roman"/>
                <w:snapToGrid w:val="0"/>
                <w:color w:val="000000"/>
                <w:sz w:val="24"/>
                <w:szCs w:val="24"/>
                <w:lang w:eastAsia="ru-RU"/>
              </w:rPr>
            </w:pPr>
            <w:r w:rsidRPr="000C2E3D">
              <w:rPr>
                <w:rFonts w:ascii="Times New Roman" w:eastAsia="Times New Roman" w:hAnsi="Times New Roman" w:cs="Times New Roman"/>
                <w:snapToGrid w:val="0"/>
                <w:color w:val="000000"/>
                <w:sz w:val="24"/>
                <w:szCs w:val="24"/>
                <w:lang w:eastAsia="ru-RU"/>
              </w:rPr>
              <w:t>Оператор электронно-вычислительных машин</w:t>
            </w:r>
          </w:p>
        </w:tc>
        <w:tc>
          <w:tcPr>
            <w:tcW w:w="1134" w:type="dxa"/>
            <w:vAlign w:val="center"/>
          </w:tcPr>
          <w:p w:rsidR="00987ABE" w:rsidRPr="000C2E3D" w:rsidRDefault="00987ABE">
            <w:pPr>
              <w:widowControl w:val="0"/>
              <w:spacing w:after="0" w:line="240" w:lineRule="auto"/>
              <w:jc w:val="center"/>
              <w:rPr>
                <w:rFonts w:ascii="Times New Roman" w:eastAsia="Times New Roman" w:hAnsi="Times New Roman" w:cs="Times New Roman"/>
                <w:snapToGrid w:val="0"/>
                <w:color w:val="000000"/>
                <w:sz w:val="24"/>
                <w:szCs w:val="24"/>
                <w:lang w:eastAsia="ru-RU"/>
              </w:rPr>
            </w:pPr>
            <w:r w:rsidRPr="000C2E3D">
              <w:rPr>
                <w:rFonts w:ascii="Times New Roman" w:eastAsia="Times New Roman" w:hAnsi="Times New Roman" w:cs="Times New Roman"/>
                <w:snapToGrid w:val="0"/>
                <w:color w:val="000000"/>
                <w:sz w:val="24"/>
                <w:szCs w:val="24"/>
                <w:lang w:eastAsia="ru-RU"/>
              </w:rPr>
              <w:t>44</w:t>
            </w:r>
          </w:p>
        </w:tc>
        <w:tc>
          <w:tcPr>
            <w:tcW w:w="3509" w:type="dxa"/>
            <w:vAlign w:val="center"/>
          </w:tcPr>
          <w:p w:rsidR="00987ABE" w:rsidRPr="000C2E3D" w:rsidRDefault="00987ABE">
            <w:pPr>
              <w:widowControl w:val="0"/>
              <w:spacing w:after="0" w:line="240" w:lineRule="auto"/>
              <w:rPr>
                <w:rFonts w:ascii="Times New Roman" w:eastAsia="Times New Roman" w:hAnsi="Times New Roman" w:cs="Times New Roman"/>
                <w:snapToGrid w:val="0"/>
                <w:color w:val="000000"/>
                <w:sz w:val="24"/>
                <w:szCs w:val="24"/>
                <w:lang w:eastAsia="ru-RU"/>
              </w:rPr>
            </w:pPr>
            <w:r w:rsidRPr="000C2E3D">
              <w:rPr>
                <w:rFonts w:ascii="Times New Roman" w:eastAsia="Times New Roman" w:hAnsi="Times New Roman" w:cs="Times New Roman"/>
                <w:snapToGrid w:val="0"/>
                <w:color w:val="000000"/>
                <w:sz w:val="24"/>
                <w:szCs w:val="24"/>
                <w:lang w:eastAsia="ru-RU"/>
              </w:rPr>
              <w:t>Испытатель электрических машин, аппаратов и приборов</w:t>
            </w:r>
          </w:p>
        </w:tc>
      </w:tr>
      <w:tr w:rsidR="00987ABE" w:rsidRPr="00DD70AA" w:rsidTr="000C2E3D">
        <w:tc>
          <w:tcPr>
            <w:tcW w:w="846" w:type="dxa"/>
            <w:vAlign w:val="center"/>
          </w:tcPr>
          <w:p w:rsidR="00987ABE" w:rsidRPr="000C2E3D" w:rsidRDefault="007B713A" w:rsidP="000C2E3D">
            <w:pPr>
              <w:widowControl w:val="0"/>
              <w:spacing w:after="0" w:line="240" w:lineRule="auto"/>
              <w:jc w:val="center"/>
              <w:rPr>
                <w:rFonts w:ascii="Times New Roman" w:eastAsia="Times New Roman" w:hAnsi="Times New Roman" w:cs="Times New Roman"/>
                <w:snapToGrid w:val="0"/>
                <w:color w:val="000000"/>
                <w:sz w:val="24"/>
                <w:szCs w:val="24"/>
                <w:lang w:eastAsia="ru-RU"/>
              </w:rPr>
            </w:pPr>
            <w:r w:rsidRPr="001958C6">
              <w:rPr>
                <w:rFonts w:ascii="Times New Roman" w:eastAsia="Times New Roman" w:hAnsi="Times New Roman" w:cs="Times New Roman"/>
                <w:snapToGrid w:val="0"/>
                <w:color w:val="000000"/>
                <w:sz w:val="24"/>
                <w:szCs w:val="24"/>
                <w:lang w:eastAsia="ru-RU"/>
              </w:rPr>
              <w:t>20</w:t>
            </w:r>
          </w:p>
        </w:tc>
        <w:tc>
          <w:tcPr>
            <w:tcW w:w="4082" w:type="dxa"/>
            <w:vAlign w:val="center"/>
          </w:tcPr>
          <w:p w:rsidR="00987ABE" w:rsidRPr="000C2E3D" w:rsidRDefault="00987ABE">
            <w:pPr>
              <w:widowControl w:val="0"/>
              <w:spacing w:after="0" w:line="240" w:lineRule="auto"/>
              <w:rPr>
                <w:rFonts w:ascii="Times New Roman" w:eastAsia="Times New Roman" w:hAnsi="Times New Roman" w:cs="Times New Roman"/>
                <w:snapToGrid w:val="0"/>
                <w:color w:val="000000"/>
                <w:sz w:val="24"/>
                <w:szCs w:val="24"/>
                <w:lang w:eastAsia="ru-RU"/>
              </w:rPr>
            </w:pPr>
            <w:r w:rsidRPr="000C2E3D">
              <w:rPr>
                <w:rFonts w:ascii="Times New Roman" w:eastAsia="Times New Roman" w:hAnsi="Times New Roman" w:cs="Times New Roman"/>
                <w:snapToGrid w:val="0"/>
                <w:color w:val="000000"/>
                <w:sz w:val="24"/>
                <w:szCs w:val="24"/>
                <w:lang w:eastAsia="ru-RU"/>
              </w:rPr>
              <w:t>Горничная</w:t>
            </w:r>
          </w:p>
        </w:tc>
        <w:tc>
          <w:tcPr>
            <w:tcW w:w="1134" w:type="dxa"/>
            <w:vAlign w:val="center"/>
          </w:tcPr>
          <w:p w:rsidR="00987ABE" w:rsidRPr="000C2E3D" w:rsidRDefault="00987ABE">
            <w:pPr>
              <w:widowControl w:val="0"/>
              <w:spacing w:after="0" w:line="240" w:lineRule="auto"/>
              <w:jc w:val="center"/>
              <w:rPr>
                <w:rFonts w:ascii="Times New Roman" w:eastAsia="Times New Roman" w:hAnsi="Times New Roman" w:cs="Times New Roman"/>
                <w:snapToGrid w:val="0"/>
                <w:color w:val="000000"/>
                <w:sz w:val="24"/>
                <w:szCs w:val="24"/>
                <w:lang w:eastAsia="ru-RU"/>
              </w:rPr>
            </w:pPr>
            <w:r w:rsidRPr="000C2E3D">
              <w:rPr>
                <w:rFonts w:ascii="Times New Roman" w:eastAsia="Times New Roman" w:hAnsi="Times New Roman" w:cs="Times New Roman"/>
                <w:snapToGrid w:val="0"/>
                <w:color w:val="000000"/>
                <w:sz w:val="24"/>
                <w:szCs w:val="24"/>
                <w:lang w:eastAsia="ru-RU"/>
              </w:rPr>
              <w:t>45</w:t>
            </w:r>
          </w:p>
        </w:tc>
        <w:tc>
          <w:tcPr>
            <w:tcW w:w="3509" w:type="dxa"/>
            <w:vAlign w:val="center"/>
          </w:tcPr>
          <w:p w:rsidR="00987ABE" w:rsidRPr="000C2E3D" w:rsidRDefault="00987ABE">
            <w:pPr>
              <w:widowControl w:val="0"/>
              <w:spacing w:after="0" w:line="240" w:lineRule="auto"/>
              <w:rPr>
                <w:rFonts w:ascii="Times New Roman" w:eastAsia="Times New Roman" w:hAnsi="Times New Roman" w:cs="Times New Roman"/>
                <w:snapToGrid w:val="0"/>
                <w:color w:val="000000"/>
                <w:sz w:val="24"/>
                <w:szCs w:val="24"/>
                <w:lang w:eastAsia="ru-RU"/>
              </w:rPr>
            </w:pPr>
            <w:r w:rsidRPr="000C2E3D">
              <w:rPr>
                <w:rFonts w:ascii="Times New Roman" w:eastAsia="Times New Roman" w:hAnsi="Times New Roman" w:cs="Times New Roman"/>
                <w:snapToGrid w:val="0"/>
                <w:color w:val="000000"/>
                <w:sz w:val="24"/>
                <w:szCs w:val="24"/>
                <w:lang w:eastAsia="ru-RU"/>
              </w:rPr>
              <w:t>Истопник</w:t>
            </w:r>
          </w:p>
        </w:tc>
      </w:tr>
      <w:tr w:rsidR="00987ABE" w:rsidRPr="00DD70AA" w:rsidTr="000C2E3D">
        <w:tc>
          <w:tcPr>
            <w:tcW w:w="846" w:type="dxa"/>
            <w:vAlign w:val="center"/>
          </w:tcPr>
          <w:p w:rsidR="00987ABE" w:rsidRPr="000C2E3D" w:rsidRDefault="007B713A" w:rsidP="000C2E3D">
            <w:pPr>
              <w:widowControl w:val="0"/>
              <w:spacing w:after="0" w:line="240" w:lineRule="auto"/>
              <w:jc w:val="center"/>
              <w:rPr>
                <w:rFonts w:ascii="Times New Roman" w:eastAsia="Times New Roman" w:hAnsi="Times New Roman" w:cs="Times New Roman"/>
                <w:snapToGrid w:val="0"/>
                <w:color w:val="000000"/>
                <w:sz w:val="24"/>
                <w:szCs w:val="24"/>
                <w:lang w:eastAsia="ru-RU"/>
              </w:rPr>
            </w:pPr>
            <w:r w:rsidRPr="001958C6">
              <w:rPr>
                <w:rFonts w:ascii="Times New Roman" w:eastAsia="Times New Roman" w:hAnsi="Times New Roman" w:cs="Times New Roman"/>
                <w:snapToGrid w:val="0"/>
                <w:color w:val="000000"/>
                <w:sz w:val="24"/>
                <w:szCs w:val="24"/>
                <w:lang w:eastAsia="ru-RU"/>
              </w:rPr>
              <w:t>21</w:t>
            </w:r>
          </w:p>
        </w:tc>
        <w:tc>
          <w:tcPr>
            <w:tcW w:w="4082" w:type="dxa"/>
            <w:vAlign w:val="center"/>
          </w:tcPr>
          <w:p w:rsidR="00987ABE" w:rsidRPr="000C2E3D" w:rsidRDefault="00987ABE">
            <w:pPr>
              <w:widowControl w:val="0"/>
              <w:spacing w:after="0" w:line="240" w:lineRule="auto"/>
              <w:rPr>
                <w:rFonts w:ascii="Times New Roman" w:eastAsia="Times New Roman" w:hAnsi="Times New Roman" w:cs="Times New Roman"/>
                <w:snapToGrid w:val="0"/>
                <w:color w:val="000000"/>
                <w:sz w:val="24"/>
                <w:szCs w:val="24"/>
                <w:lang w:eastAsia="ru-RU"/>
              </w:rPr>
            </w:pPr>
            <w:r w:rsidRPr="000C2E3D">
              <w:rPr>
                <w:rFonts w:ascii="Times New Roman" w:eastAsia="Times New Roman" w:hAnsi="Times New Roman" w:cs="Times New Roman"/>
                <w:snapToGrid w:val="0"/>
                <w:color w:val="000000"/>
                <w:sz w:val="24"/>
                <w:szCs w:val="24"/>
                <w:lang w:eastAsia="ru-RU"/>
              </w:rPr>
              <w:t>Подсобный рабочий</w:t>
            </w:r>
          </w:p>
        </w:tc>
        <w:tc>
          <w:tcPr>
            <w:tcW w:w="1134" w:type="dxa"/>
            <w:vAlign w:val="center"/>
          </w:tcPr>
          <w:p w:rsidR="00987ABE" w:rsidRPr="000C2E3D" w:rsidRDefault="00987ABE">
            <w:pPr>
              <w:widowControl w:val="0"/>
              <w:spacing w:after="0" w:line="240" w:lineRule="auto"/>
              <w:jc w:val="center"/>
              <w:rPr>
                <w:rFonts w:ascii="Times New Roman" w:eastAsia="Times New Roman" w:hAnsi="Times New Roman" w:cs="Times New Roman"/>
                <w:snapToGrid w:val="0"/>
                <w:color w:val="000000"/>
                <w:sz w:val="24"/>
                <w:szCs w:val="24"/>
                <w:lang w:eastAsia="ru-RU"/>
              </w:rPr>
            </w:pPr>
            <w:r w:rsidRPr="000C2E3D">
              <w:rPr>
                <w:rFonts w:ascii="Times New Roman" w:eastAsia="Times New Roman" w:hAnsi="Times New Roman" w:cs="Times New Roman"/>
                <w:snapToGrid w:val="0"/>
                <w:color w:val="000000"/>
                <w:sz w:val="24"/>
                <w:szCs w:val="24"/>
                <w:lang w:eastAsia="ru-RU"/>
              </w:rPr>
              <w:t>46</w:t>
            </w:r>
          </w:p>
        </w:tc>
        <w:tc>
          <w:tcPr>
            <w:tcW w:w="3509" w:type="dxa"/>
            <w:vAlign w:val="center"/>
          </w:tcPr>
          <w:p w:rsidR="00987ABE" w:rsidRPr="000C2E3D" w:rsidRDefault="00987ABE">
            <w:pPr>
              <w:widowControl w:val="0"/>
              <w:spacing w:after="0" w:line="240" w:lineRule="auto"/>
              <w:rPr>
                <w:rFonts w:ascii="Times New Roman" w:eastAsia="Times New Roman" w:hAnsi="Times New Roman" w:cs="Times New Roman"/>
                <w:snapToGrid w:val="0"/>
                <w:color w:val="000000"/>
                <w:sz w:val="24"/>
                <w:szCs w:val="24"/>
                <w:lang w:eastAsia="ru-RU"/>
              </w:rPr>
            </w:pPr>
            <w:r w:rsidRPr="000C2E3D">
              <w:rPr>
                <w:rFonts w:ascii="Times New Roman" w:eastAsia="Times New Roman" w:hAnsi="Times New Roman" w:cs="Times New Roman"/>
                <w:snapToGrid w:val="0"/>
                <w:color w:val="000000"/>
                <w:sz w:val="24"/>
                <w:szCs w:val="24"/>
                <w:lang w:eastAsia="ru-RU"/>
              </w:rPr>
              <w:t>Электромонтер линейных сооружений телефонной связи и радиофикации</w:t>
            </w:r>
          </w:p>
        </w:tc>
      </w:tr>
      <w:tr w:rsidR="00987ABE" w:rsidRPr="00DD70AA" w:rsidTr="000C2E3D">
        <w:tc>
          <w:tcPr>
            <w:tcW w:w="846" w:type="dxa"/>
            <w:vAlign w:val="center"/>
          </w:tcPr>
          <w:p w:rsidR="00987ABE" w:rsidRPr="000C2E3D" w:rsidRDefault="007B713A" w:rsidP="000C2E3D">
            <w:pPr>
              <w:widowControl w:val="0"/>
              <w:spacing w:after="0" w:line="240" w:lineRule="auto"/>
              <w:jc w:val="center"/>
              <w:rPr>
                <w:rFonts w:ascii="Times New Roman" w:eastAsia="Times New Roman" w:hAnsi="Times New Roman" w:cs="Times New Roman"/>
                <w:snapToGrid w:val="0"/>
                <w:color w:val="000000"/>
                <w:sz w:val="24"/>
                <w:szCs w:val="24"/>
                <w:lang w:eastAsia="ru-RU"/>
              </w:rPr>
            </w:pPr>
            <w:r w:rsidRPr="001958C6">
              <w:rPr>
                <w:rFonts w:ascii="Times New Roman" w:eastAsia="Times New Roman" w:hAnsi="Times New Roman" w:cs="Times New Roman"/>
                <w:snapToGrid w:val="0"/>
                <w:color w:val="000000"/>
                <w:sz w:val="24"/>
                <w:szCs w:val="24"/>
                <w:lang w:eastAsia="ru-RU"/>
              </w:rPr>
              <w:t>22</w:t>
            </w:r>
          </w:p>
        </w:tc>
        <w:tc>
          <w:tcPr>
            <w:tcW w:w="4082" w:type="dxa"/>
            <w:vAlign w:val="center"/>
          </w:tcPr>
          <w:p w:rsidR="00987ABE" w:rsidRPr="000C2E3D" w:rsidRDefault="00987ABE">
            <w:pPr>
              <w:widowControl w:val="0"/>
              <w:spacing w:after="0" w:line="240" w:lineRule="auto"/>
              <w:rPr>
                <w:rFonts w:ascii="Times New Roman" w:eastAsia="Times New Roman" w:hAnsi="Times New Roman" w:cs="Times New Roman"/>
                <w:snapToGrid w:val="0"/>
                <w:color w:val="000000"/>
                <w:sz w:val="24"/>
                <w:szCs w:val="24"/>
                <w:lang w:eastAsia="ru-RU"/>
              </w:rPr>
            </w:pPr>
            <w:r w:rsidRPr="000C2E3D">
              <w:rPr>
                <w:rFonts w:ascii="Times New Roman" w:eastAsia="Times New Roman" w:hAnsi="Times New Roman" w:cs="Times New Roman"/>
                <w:snapToGrid w:val="0"/>
                <w:color w:val="000000"/>
                <w:sz w:val="24"/>
                <w:szCs w:val="24"/>
                <w:lang w:eastAsia="ru-RU"/>
              </w:rPr>
              <w:t>Кислотоупорщик-гуммировщик</w:t>
            </w:r>
          </w:p>
        </w:tc>
        <w:tc>
          <w:tcPr>
            <w:tcW w:w="1134" w:type="dxa"/>
            <w:vAlign w:val="center"/>
          </w:tcPr>
          <w:p w:rsidR="00987ABE" w:rsidRPr="000C2E3D" w:rsidRDefault="00987ABE">
            <w:pPr>
              <w:widowControl w:val="0"/>
              <w:spacing w:after="0" w:line="240" w:lineRule="auto"/>
              <w:jc w:val="center"/>
              <w:rPr>
                <w:rFonts w:ascii="Times New Roman" w:eastAsia="Times New Roman" w:hAnsi="Times New Roman" w:cs="Times New Roman"/>
                <w:snapToGrid w:val="0"/>
                <w:color w:val="000000"/>
                <w:sz w:val="24"/>
                <w:szCs w:val="24"/>
                <w:lang w:eastAsia="ru-RU"/>
              </w:rPr>
            </w:pPr>
            <w:r w:rsidRPr="000C2E3D">
              <w:rPr>
                <w:rFonts w:ascii="Times New Roman" w:eastAsia="Times New Roman" w:hAnsi="Times New Roman" w:cs="Times New Roman"/>
                <w:snapToGrid w:val="0"/>
                <w:color w:val="000000"/>
                <w:sz w:val="24"/>
                <w:szCs w:val="24"/>
                <w:lang w:eastAsia="ru-RU"/>
              </w:rPr>
              <w:t>47</w:t>
            </w:r>
          </w:p>
        </w:tc>
        <w:tc>
          <w:tcPr>
            <w:tcW w:w="3509" w:type="dxa"/>
            <w:vAlign w:val="center"/>
          </w:tcPr>
          <w:p w:rsidR="00987ABE" w:rsidRPr="000C2E3D" w:rsidRDefault="00987ABE">
            <w:pPr>
              <w:widowControl w:val="0"/>
              <w:spacing w:after="0" w:line="240" w:lineRule="auto"/>
              <w:rPr>
                <w:rFonts w:ascii="Times New Roman" w:eastAsia="Times New Roman" w:hAnsi="Times New Roman" w:cs="Times New Roman"/>
                <w:snapToGrid w:val="0"/>
                <w:color w:val="000000"/>
                <w:sz w:val="24"/>
                <w:szCs w:val="24"/>
                <w:lang w:eastAsia="ru-RU"/>
              </w:rPr>
            </w:pPr>
            <w:r w:rsidRPr="000C2E3D">
              <w:rPr>
                <w:rFonts w:ascii="Times New Roman" w:eastAsia="Times New Roman" w:hAnsi="Times New Roman" w:cs="Times New Roman"/>
                <w:snapToGrid w:val="0"/>
                <w:color w:val="000000"/>
                <w:sz w:val="24"/>
                <w:szCs w:val="24"/>
                <w:lang w:eastAsia="ru-RU"/>
              </w:rPr>
              <w:t>Каменщик</w:t>
            </w:r>
          </w:p>
        </w:tc>
      </w:tr>
      <w:tr w:rsidR="00987ABE" w:rsidRPr="00DD70AA" w:rsidTr="000C2E3D">
        <w:tc>
          <w:tcPr>
            <w:tcW w:w="846" w:type="dxa"/>
            <w:vAlign w:val="center"/>
          </w:tcPr>
          <w:p w:rsidR="00987ABE" w:rsidRPr="000C2E3D" w:rsidRDefault="007B713A" w:rsidP="000C2E3D">
            <w:pPr>
              <w:widowControl w:val="0"/>
              <w:spacing w:after="0" w:line="240" w:lineRule="auto"/>
              <w:jc w:val="center"/>
              <w:rPr>
                <w:rFonts w:ascii="Times New Roman" w:eastAsia="Times New Roman" w:hAnsi="Times New Roman" w:cs="Times New Roman"/>
                <w:snapToGrid w:val="0"/>
                <w:color w:val="000000"/>
                <w:sz w:val="24"/>
                <w:szCs w:val="24"/>
                <w:lang w:eastAsia="ru-RU"/>
              </w:rPr>
            </w:pPr>
            <w:r w:rsidRPr="001958C6">
              <w:rPr>
                <w:rFonts w:ascii="Times New Roman" w:eastAsia="Times New Roman" w:hAnsi="Times New Roman" w:cs="Times New Roman"/>
                <w:snapToGrid w:val="0"/>
                <w:color w:val="000000"/>
                <w:sz w:val="24"/>
                <w:szCs w:val="24"/>
                <w:lang w:eastAsia="ru-RU"/>
              </w:rPr>
              <w:t>23</w:t>
            </w:r>
          </w:p>
        </w:tc>
        <w:tc>
          <w:tcPr>
            <w:tcW w:w="4082" w:type="dxa"/>
            <w:vAlign w:val="center"/>
          </w:tcPr>
          <w:p w:rsidR="00987ABE" w:rsidRPr="000C2E3D" w:rsidRDefault="00987ABE">
            <w:pPr>
              <w:widowControl w:val="0"/>
              <w:spacing w:after="0" w:line="240" w:lineRule="auto"/>
              <w:rPr>
                <w:rFonts w:ascii="Times New Roman" w:eastAsia="Times New Roman" w:hAnsi="Times New Roman" w:cs="Times New Roman"/>
                <w:snapToGrid w:val="0"/>
                <w:color w:val="000000"/>
                <w:sz w:val="24"/>
                <w:szCs w:val="24"/>
                <w:lang w:eastAsia="ru-RU"/>
              </w:rPr>
            </w:pPr>
            <w:r w:rsidRPr="000C2E3D">
              <w:rPr>
                <w:rFonts w:ascii="Times New Roman" w:eastAsia="Times New Roman" w:hAnsi="Times New Roman" w:cs="Times New Roman"/>
                <w:snapToGrid w:val="0"/>
                <w:color w:val="000000"/>
                <w:sz w:val="24"/>
                <w:szCs w:val="24"/>
                <w:lang w:eastAsia="ru-RU"/>
              </w:rPr>
              <w:t>Дворник</w:t>
            </w:r>
          </w:p>
        </w:tc>
        <w:tc>
          <w:tcPr>
            <w:tcW w:w="1134" w:type="dxa"/>
            <w:vAlign w:val="center"/>
          </w:tcPr>
          <w:p w:rsidR="00987ABE" w:rsidRPr="000C2E3D" w:rsidRDefault="00987ABE">
            <w:pPr>
              <w:widowControl w:val="0"/>
              <w:spacing w:after="0" w:line="240" w:lineRule="auto"/>
              <w:jc w:val="center"/>
              <w:rPr>
                <w:rFonts w:ascii="Times New Roman" w:eastAsia="Times New Roman" w:hAnsi="Times New Roman" w:cs="Times New Roman"/>
                <w:snapToGrid w:val="0"/>
                <w:color w:val="000000"/>
                <w:sz w:val="24"/>
                <w:szCs w:val="24"/>
                <w:lang w:eastAsia="ru-RU"/>
              </w:rPr>
            </w:pPr>
            <w:r w:rsidRPr="000C2E3D">
              <w:rPr>
                <w:rFonts w:ascii="Times New Roman" w:eastAsia="Times New Roman" w:hAnsi="Times New Roman" w:cs="Times New Roman"/>
                <w:snapToGrid w:val="0"/>
                <w:color w:val="000000"/>
                <w:sz w:val="24"/>
                <w:szCs w:val="24"/>
                <w:lang w:eastAsia="ru-RU"/>
              </w:rPr>
              <w:t>48</w:t>
            </w:r>
          </w:p>
        </w:tc>
        <w:tc>
          <w:tcPr>
            <w:tcW w:w="3509" w:type="dxa"/>
            <w:vAlign w:val="center"/>
          </w:tcPr>
          <w:p w:rsidR="00987ABE" w:rsidRPr="000C2E3D" w:rsidRDefault="00987ABE">
            <w:pPr>
              <w:widowControl w:val="0"/>
              <w:spacing w:after="0" w:line="240" w:lineRule="auto"/>
              <w:rPr>
                <w:rFonts w:ascii="Times New Roman" w:eastAsia="Times New Roman" w:hAnsi="Times New Roman" w:cs="Times New Roman"/>
                <w:snapToGrid w:val="0"/>
                <w:color w:val="000000"/>
                <w:sz w:val="24"/>
                <w:szCs w:val="24"/>
                <w:lang w:eastAsia="ru-RU"/>
              </w:rPr>
            </w:pPr>
            <w:r w:rsidRPr="000C2E3D">
              <w:rPr>
                <w:rFonts w:ascii="Times New Roman" w:eastAsia="Times New Roman" w:hAnsi="Times New Roman" w:cs="Times New Roman"/>
                <w:snapToGrid w:val="0"/>
                <w:color w:val="000000"/>
                <w:sz w:val="24"/>
                <w:szCs w:val="24"/>
                <w:lang w:eastAsia="ru-RU"/>
              </w:rPr>
              <w:t>Кастелянша</w:t>
            </w:r>
          </w:p>
        </w:tc>
      </w:tr>
      <w:tr w:rsidR="00987ABE" w:rsidRPr="00DD70AA" w:rsidTr="000C2E3D">
        <w:tc>
          <w:tcPr>
            <w:tcW w:w="846" w:type="dxa"/>
            <w:vAlign w:val="center"/>
          </w:tcPr>
          <w:p w:rsidR="00987ABE" w:rsidRPr="000C2E3D" w:rsidRDefault="007B713A" w:rsidP="000C2E3D">
            <w:pPr>
              <w:widowControl w:val="0"/>
              <w:spacing w:after="0" w:line="240" w:lineRule="auto"/>
              <w:jc w:val="center"/>
              <w:rPr>
                <w:rFonts w:ascii="Times New Roman" w:eastAsia="Times New Roman" w:hAnsi="Times New Roman" w:cs="Times New Roman"/>
                <w:snapToGrid w:val="0"/>
                <w:color w:val="000000"/>
                <w:sz w:val="24"/>
                <w:szCs w:val="24"/>
                <w:lang w:eastAsia="ru-RU"/>
              </w:rPr>
            </w:pPr>
            <w:r w:rsidRPr="001958C6">
              <w:rPr>
                <w:rFonts w:ascii="Times New Roman" w:eastAsia="Times New Roman" w:hAnsi="Times New Roman" w:cs="Times New Roman"/>
                <w:snapToGrid w:val="0"/>
                <w:color w:val="000000"/>
                <w:sz w:val="24"/>
                <w:szCs w:val="24"/>
                <w:lang w:eastAsia="ru-RU"/>
              </w:rPr>
              <w:t>24</w:t>
            </w:r>
          </w:p>
        </w:tc>
        <w:tc>
          <w:tcPr>
            <w:tcW w:w="4082" w:type="dxa"/>
            <w:vAlign w:val="center"/>
          </w:tcPr>
          <w:p w:rsidR="00987ABE" w:rsidRPr="000C2E3D" w:rsidRDefault="00987ABE">
            <w:pPr>
              <w:widowControl w:val="0"/>
              <w:spacing w:after="0" w:line="240" w:lineRule="auto"/>
              <w:rPr>
                <w:rFonts w:ascii="Times New Roman" w:eastAsia="Times New Roman" w:hAnsi="Times New Roman" w:cs="Times New Roman"/>
                <w:snapToGrid w:val="0"/>
                <w:color w:val="000000"/>
                <w:sz w:val="24"/>
                <w:szCs w:val="24"/>
                <w:lang w:eastAsia="ru-RU"/>
              </w:rPr>
            </w:pPr>
            <w:r w:rsidRPr="000C2E3D">
              <w:rPr>
                <w:rFonts w:ascii="Times New Roman" w:eastAsia="Times New Roman" w:hAnsi="Times New Roman" w:cs="Times New Roman"/>
                <w:snapToGrid w:val="0"/>
                <w:color w:val="000000"/>
                <w:sz w:val="24"/>
                <w:szCs w:val="24"/>
                <w:lang w:eastAsia="ru-RU"/>
              </w:rPr>
              <w:t>Дезинфектор</w:t>
            </w:r>
          </w:p>
        </w:tc>
        <w:tc>
          <w:tcPr>
            <w:tcW w:w="1134" w:type="dxa"/>
            <w:vAlign w:val="center"/>
          </w:tcPr>
          <w:p w:rsidR="00987ABE" w:rsidRPr="000C2E3D" w:rsidRDefault="00987ABE">
            <w:pPr>
              <w:widowControl w:val="0"/>
              <w:spacing w:after="0" w:line="240" w:lineRule="auto"/>
              <w:jc w:val="center"/>
              <w:rPr>
                <w:rFonts w:ascii="Times New Roman" w:eastAsia="Times New Roman" w:hAnsi="Times New Roman" w:cs="Times New Roman"/>
                <w:snapToGrid w:val="0"/>
                <w:color w:val="000000"/>
                <w:sz w:val="24"/>
                <w:szCs w:val="24"/>
                <w:lang w:eastAsia="ru-RU"/>
              </w:rPr>
            </w:pPr>
            <w:r w:rsidRPr="000C2E3D">
              <w:rPr>
                <w:rFonts w:ascii="Times New Roman" w:eastAsia="Times New Roman" w:hAnsi="Times New Roman" w:cs="Times New Roman"/>
                <w:snapToGrid w:val="0"/>
                <w:color w:val="000000"/>
                <w:sz w:val="24"/>
                <w:szCs w:val="24"/>
                <w:lang w:eastAsia="ru-RU"/>
              </w:rPr>
              <w:t>49</w:t>
            </w:r>
          </w:p>
        </w:tc>
        <w:tc>
          <w:tcPr>
            <w:tcW w:w="3509" w:type="dxa"/>
            <w:vAlign w:val="center"/>
          </w:tcPr>
          <w:p w:rsidR="00987ABE" w:rsidRPr="000C2E3D" w:rsidRDefault="00987ABE">
            <w:pPr>
              <w:widowControl w:val="0"/>
              <w:spacing w:after="0" w:line="240" w:lineRule="auto"/>
              <w:rPr>
                <w:rFonts w:ascii="Times New Roman" w:eastAsia="Times New Roman" w:hAnsi="Times New Roman" w:cs="Times New Roman"/>
                <w:snapToGrid w:val="0"/>
                <w:color w:val="000000"/>
                <w:sz w:val="24"/>
                <w:szCs w:val="24"/>
                <w:lang w:eastAsia="ru-RU"/>
              </w:rPr>
            </w:pPr>
            <w:r w:rsidRPr="000C2E3D">
              <w:rPr>
                <w:rFonts w:ascii="Times New Roman" w:eastAsia="Times New Roman" w:hAnsi="Times New Roman" w:cs="Times New Roman"/>
                <w:snapToGrid w:val="0"/>
                <w:color w:val="000000"/>
                <w:sz w:val="24"/>
                <w:szCs w:val="24"/>
                <w:lang w:eastAsia="ru-RU"/>
              </w:rPr>
              <w:t>Продавец непродовольственных товаров</w:t>
            </w:r>
          </w:p>
        </w:tc>
      </w:tr>
      <w:tr w:rsidR="00987ABE" w:rsidRPr="00DD70AA" w:rsidTr="000C2E3D">
        <w:tc>
          <w:tcPr>
            <w:tcW w:w="846" w:type="dxa"/>
            <w:vAlign w:val="center"/>
          </w:tcPr>
          <w:p w:rsidR="00987ABE" w:rsidRPr="000C2E3D" w:rsidRDefault="007B713A" w:rsidP="000C2E3D">
            <w:pPr>
              <w:widowControl w:val="0"/>
              <w:spacing w:after="0" w:line="240" w:lineRule="auto"/>
              <w:jc w:val="center"/>
              <w:rPr>
                <w:rFonts w:ascii="Times New Roman" w:eastAsia="Times New Roman" w:hAnsi="Times New Roman" w:cs="Times New Roman"/>
                <w:snapToGrid w:val="0"/>
                <w:color w:val="000000"/>
                <w:sz w:val="24"/>
                <w:szCs w:val="24"/>
                <w:lang w:eastAsia="ru-RU"/>
              </w:rPr>
            </w:pPr>
            <w:r w:rsidRPr="001958C6">
              <w:rPr>
                <w:rFonts w:ascii="Times New Roman" w:eastAsia="Times New Roman" w:hAnsi="Times New Roman" w:cs="Times New Roman"/>
                <w:snapToGrid w:val="0"/>
                <w:color w:val="000000"/>
                <w:sz w:val="24"/>
                <w:szCs w:val="24"/>
                <w:lang w:eastAsia="ru-RU"/>
              </w:rPr>
              <w:t>25</w:t>
            </w:r>
          </w:p>
        </w:tc>
        <w:tc>
          <w:tcPr>
            <w:tcW w:w="4082" w:type="dxa"/>
            <w:vAlign w:val="center"/>
          </w:tcPr>
          <w:p w:rsidR="00105C36" w:rsidRPr="00DD70AA" w:rsidRDefault="00987ABE">
            <w:pPr>
              <w:widowControl w:val="0"/>
              <w:spacing w:after="0" w:line="240" w:lineRule="auto"/>
              <w:rPr>
                <w:rFonts w:ascii="Times New Roman" w:eastAsia="Times New Roman" w:hAnsi="Times New Roman" w:cs="Times New Roman"/>
                <w:snapToGrid w:val="0"/>
                <w:color w:val="000000"/>
                <w:sz w:val="24"/>
                <w:szCs w:val="24"/>
                <w:lang w:eastAsia="ru-RU"/>
              </w:rPr>
            </w:pPr>
            <w:r w:rsidRPr="000C2E3D">
              <w:rPr>
                <w:rFonts w:ascii="Times New Roman" w:eastAsia="Times New Roman" w:hAnsi="Times New Roman" w:cs="Times New Roman"/>
                <w:snapToGrid w:val="0"/>
                <w:color w:val="000000"/>
                <w:sz w:val="24"/>
                <w:szCs w:val="24"/>
                <w:lang w:eastAsia="ru-RU"/>
              </w:rPr>
              <w:t xml:space="preserve">Дефектоскопист по газовому </w:t>
            </w:r>
          </w:p>
          <w:p w:rsidR="00987ABE" w:rsidRPr="000C2E3D" w:rsidRDefault="00987ABE">
            <w:pPr>
              <w:widowControl w:val="0"/>
              <w:spacing w:after="0" w:line="240" w:lineRule="auto"/>
              <w:rPr>
                <w:rFonts w:ascii="Times New Roman" w:eastAsia="Times New Roman" w:hAnsi="Times New Roman" w:cs="Times New Roman"/>
                <w:snapToGrid w:val="0"/>
                <w:color w:val="000000"/>
                <w:sz w:val="24"/>
                <w:szCs w:val="24"/>
                <w:lang w:eastAsia="ru-RU"/>
              </w:rPr>
            </w:pPr>
            <w:r w:rsidRPr="000C2E3D">
              <w:rPr>
                <w:rFonts w:ascii="Times New Roman" w:eastAsia="Times New Roman" w:hAnsi="Times New Roman" w:cs="Times New Roman"/>
                <w:snapToGrid w:val="0"/>
                <w:color w:val="000000"/>
                <w:sz w:val="24"/>
                <w:szCs w:val="24"/>
                <w:lang w:eastAsia="ru-RU"/>
              </w:rPr>
              <w:t>и жидкостному контролю</w:t>
            </w:r>
          </w:p>
        </w:tc>
        <w:tc>
          <w:tcPr>
            <w:tcW w:w="1134" w:type="dxa"/>
            <w:vAlign w:val="center"/>
          </w:tcPr>
          <w:p w:rsidR="00987ABE" w:rsidRPr="000C2E3D" w:rsidRDefault="00987ABE">
            <w:pPr>
              <w:widowControl w:val="0"/>
              <w:spacing w:after="0" w:line="240" w:lineRule="auto"/>
              <w:jc w:val="center"/>
              <w:rPr>
                <w:rFonts w:ascii="Times New Roman" w:eastAsia="Times New Roman" w:hAnsi="Times New Roman" w:cs="Times New Roman"/>
                <w:snapToGrid w:val="0"/>
                <w:color w:val="000000"/>
                <w:sz w:val="24"/>
                <w:szCs w:val="24"/>
                <w:lang w:eastAsia="ru-RU"/>
              </w:rPr>
            </w:pPr>
            <w:r w:rsidRPr="000C2E3D">
              <w:rPr>
                <w:rFonts w:ascii="Times New Roman" w:eastAsia="Times New Roman" w:hAnsi="Times New Roman" w:cs="Times New Roman"/>
                <w:snapToGrid w:val="0"/>
                <w:color w:val="000000"/>
                <w:sz w:val="24"/>
                <w:szCs w:val="24"/>
                <w:lang w:eastAsia="ru-RU"/>
              </w:rPr>
              <w:t>50</w:t>
            </w:r>
          </w:p>
        </w:tc>
        <w:tc>
          <w:tcPr>
            <w:tcW w:w="3509" w:type="dxa"/>
            <w:vAlign w:val="center"/>
          </w:tcPr>
          <w:p w:rsidR="00987ABE" w:rsidRPr="000C2E3D" w:rsidRDefault="00987ABE">
            <w:pPr>
              <w:widowControl w:val="0"/>
              <w:spacing w:after="0" w:line="240" w:lineRule="auto"/>
              <w:rPr>
                <w:rFonts w:ascii="Times New Roman" w:eastAsia="Times New Roman" w:hAnsi="Times New Roman" w:cs="Times New Roman"/>
                <w:snapToGrid w:val="0"/>
                <w:color w:val="000000"/>
                <w:sz w:val="24"/>
                <w:szCs w:val="24"/>
                <w:lang w:eastAsia="ru-RU"/>
              </w:rPr>
            </w:pPr>
            <w:r w:rsidRPr="000C2E3D">
              <w:rPr>
                <w:rFonts w:ascii="Times New Roman" w:eastAsia="Times New Roman" w:hAnsi="Times New Roman" w:cs="Times New Roman"/>
                <w:snapToGrid w:val="0"/>
                <w:color w:val="000000"/>
                <w:sz w:val="24"/>
                <w:szCs w:val="24"/>
                <w:lang w:eastAsia="ru-RU"/>
              </w:rPr>
              <w:t>Клепальщик</w:t>
            </w:r>
          </w:p>
        </w:tc>
      </w:tr>
    </w:tbl>
    <w:p w:rsidR="009B5392" w:rsidRPr="00DD70AA" w:rsidRDefault="009B5392">
      <w:pPr>
        <w:widowControl w:val="0"/>
        <w:tabs>
          <w:tab w:val="left" w:pos="5747"/>
        </w:tabs>
        <w:spacing w:after="0" w:line="360" w:lineRule="auto"/>
        <w:ind w:firstLine="709"/>
        <w:jc w:val="both"/>
        <w:rPr>
          <w:rFonts w:ascii="Times New Roman" w:eastAsia="Times New Roman" w:hAnsi="Times New Roman" w:cs="Times New Roman"/>
          <w:iCs/>
          <w:sz w:val="24"/>
          <w:szCs w:val="24"/>
          <w:lang w:eastAsia="ru-RU"/>
        </w:rPr>
      </w:pPr>
    </w:p>
    <w:p w:rsidR="009B5392" w:rsidRPr="00DD70AA" w:rsidRDefault="009B5392">
      <w:pPr>
        <w:spacing w:after="160" w:line="259" w:lineRule="auto"/>
        <w:rPr>
          <w:rFonts w:ascii="Times New Roman" w:eastAsia="Times New Roman" w:hAnsi="Times New Roman" w:cs="Times New Roman"/>
          <w:iCs/>
          <w:sz w:val="24"/>
          <w:szCs w:val="24"/>
          <w:lang w:eastAsia="ru-RU"/>
        </w:rPr>
      </w:pPr>
      <w:r w:rsidRPr="00DD70AA">
        <w:rPr>
          <w:rFonts w:ascii="Times New Roman" w:eastAsia="Times New Roman" w:hAnsi="Times New Roman" w:cs="Times New Roman"/>
          <w:iCs/>
          <w:sz w:val="24"/>
          <w:szCs w:val="24"/>
          <w:lang w:eastAsia="ru-RU"/>
        </w:rPr>
        <w:br w:type="page"/>
      </w:r>
    </w:p>
    <w:p w:rsidR="00CC3FE7" w:rsidRPr="00DD70AA" w:rsidRDefault="00CC3FE7" w:rsidP="000C2E3D">
      <w:pPr>
        <w:widowControl w:val="0"/>
        <w:tabs>
          <w:tab w:val="left" w:pos="5747"/>
        </w:tabs>
        <w:spacing w:after="0" w:line="360" w:lineRule="auto"/>
        <w:ind w:firstLine="709"/>
        <w:jc w:val="right"/>
        <w:rPr>
          <w:rFonts w:ascii="Times New Roman" w:eastAsia="Times New Roman" w:hAnsi="Times New Roman" w:cs="Times New Roman"/>
          <w:iCs/>
          <w:sz w:val="28"/>
          <w:szCs w:val="28"/>
          <w:lang w:eastAsia="ru-RU"/>
        </w:rPr>
      </w:pPr>
      <w:r w:rsidRPr="00DD70AA">
        <w:rPr>
          <w:rFonts w:ascii="Times New Roman" w:eastAsia="Times New Roman" w:hAnsi="Times New Roman" w:cs="Times New Roman"/>
          <w:iCs/>
          <w:sz w:val="28"/>
          <w:szCs w:val="28"/>
          <w:lang w:eastAsia="ru-RU"/>
        </w:rPr>
        <w:lastRenderedPageBreak/>
        <w:t xml:space="preserve">Таблица </w:t>
      </w:r>
      <w:r w:rsidR="009B5392" w:rsidRPr="00DD70AA">
        <w:rPr>
          <w:rFonts w:ascii="Times New Roman" w:eastAsia="Times New Roman" w:hAnsi="Times New Roman" w:cs="Times New Roman"/>
          <w:iCs/>
          <w:sz w:val="28"/>
          <w:szCs w:val="28"/>
          <w:lang w:eastAsia="ru-RU"/>
        </w:rPr>
        <w:t>2</w:t>
      </w:r>
    </w:p>
    <w:p w:rsidR="00CC3FE7" w:rsidRPr="00E7570B" w:rsidRDefault="00CC3FE7" w:rsidP="000C2E3D">
      <w:pPr>
        <w:widowControl w:val="0"/>
        <w:spacing w:after="0" w:line="240" w:lineRule="auto"/>
        <w:ind w:firstLine="709"/>
        <w:jc w:val="center"/>
        <w:rPr>
          <w:rFonts w:ascii="Times New Roman" w:eastAsia="Times New Roman" w:hAnsi="Times New Roman" w:cs="Times New Roman"/>
          <w:sz w:val="28"/>
          <w:szCs w:val="20"/>
          <w:lang w:eastAsia="ko-KR"/>
        </w:rPr>
      </w:pPr>
      <w:r w:rsidRPr="00E27925">
        <w:rPr>
          <w:rFonts w:ascii="Times New Roman" w:eastAsia="Times New Roman" w:hAnsi="Times New Roman" w:cs="Times New Roman"/>
          <w:sz w:val="28"/>
          <w:szCs w:val="20"/>
          <w:lang w:eastAsia="ko-KR"/>
        </w:rPr>
        <w:t xml:space="preserve">Порядок организации и </w:t>
      </w:r>
      <w:r w:rsidRPr="001F5BE0">
        <w:rPr>
          <w:rFonts w:ascii="Times New Roman" w:eastAsia="Times New Roman" w:hAnsi="Times New Roman" w:cs="Times New Roman"/>
          <w:sz w:val="28"/>
          <w:szCs w:val="20"/>
          <w:lang w:eastAsia="ko-KR"/>
        </w:rPr>
        <w:t>проведения административно-общественного контроля</w:t>
      </w:r>
      <w:r w:rsidRPr="00E7570B">
        <w:t xml:space="preserve"> </w:t>
      </w:r>
      <w:r w:rsidRPr="00E7570B">
        <w:rPr>
          <w:rFonts w:ascii="Times New Roman" w:eastAsia="Times New Roman" w:hAnsi="Times New Roman" w:cs="Times New Roman"/>
          <w:sz w:val="28"/>
          <w:szCs w:val="20"/>
          <w:lang w:eastAsia="ko-KR"/>
        </w:rPr>
        <w:t>за состоянием условий и охраны труда на рабочих местах</w:t>
      </w:r>
    </w:p>
    <w:p w:rsidR="00CC3FE7" w:rsidRPr="00DD70AA" w:rsidRDefault="00CC3FE7" w:rsidP="000C2E3D">
      <w:pPr>
        <w:widowControl w:val="0"/>
        <w:spacing w:after="0" w:line="240" w:lineRule="auto"/>
        <w:ind w:firstLine="709"/>
        <w:jc w:val="center"/>
        <w:rPr>
          <w:rFonts w:ascii="Times New Roman" w:eastAsia="Times New Roman" w:hAnsi="Times New Roman" w:cs="Times New Roman"/>
          <w:sz w:val="28"/>
          <w:szCs w:val="20"/>
          <w:lang w:eastAsia="ko-KR"/>
        </w:rPr>
      </w:pPr>
    </w:p>
    <w:tbl>
      <w:tblPr>
        <w:tblStyle w:val="a4"/>
        <w:tblW w:w="0" w:type="auto"/>
        <w:tblLook w:val="04A0" w:firstRow="1" w:lastRow="0" w:firstColumn="1" w:lastColumn="0" w:noHBand="0" w:noVBand="1"/>
      </w:tblPr>
      <w:tblGrid>
        <w:gridCol w:w="1830"/>
        <w:gridCol w:w="1865"/>
        <w:gridCol w:w="1880"/>
        <w:gridCol w:w="1903"/>
        <w:gridCol w:w="1867"/>
      </w:tblGrid>
      <w:tr w:rsidR="00CC3FE7" w:rsidRPr="00DD70AA" w:rsidTr="00380736">
        <w:tc>
          <w:tcPr>
            <w:tcW w:w="1914" w:type="dxa"/>
          </w:tcPr>
          <w:p w:rsidR="00CC3FE7" w:rsidRPr="000C2E3D" w:rsidRDefault="001958C6" w:rsidP="000C2E3D">
            <w:pPr>
              <w:widowControl w:val="0"/>
              <w:spacing w:after="0" w:line="240" w:lineRule="auto"/>
              <w:rPr>
                <w:rFonts w:ascii="Times New Roman" w:eastAsia="Times New Roman" w:hAnsi="Times New Roman" w:cs="Times New Roman"/>
                <w:snapToGrid w:val="0"/>
                <w:color w:val="000000"/>
                <w:sz w:val="24"/>
                <w:szCs w:val="24"/>
                <w:lang w:eastAsia="ru-RU"/>
              </w:rPr>
            </w:pPr>
            <w:r>
              <w:rPr>
                <w:rFonts w:ascii="Times New Roman" w:eastAsia="Times New Roman" w:hAnsi="Times New Roman" w:cs="Times New Roman"/>
                <w:snapToGrid w:val="0"/>
                <w:color w:val="000000"/>
                <w:sz w:val="24"/>
                <w:szCs w:val="24"/>
                <w:lang w:eastAsia="ru-RU"/>
              </w:rPr>
              <w:t xml:space="preserve">№ </w:t>
            </w:r>
            <w:r w:rsidR="00CC3FE7" w:rsidRPr="000C2E3D">
              <w:rPr>
                <w:rFonts w:ascii="Times New Roman" w:eastAsia="Times New Roman" w:hAnsi="Times New Roman" w:cs="Times New Roman"/>
                <w:snapToGrid w:val="0"/>
                <w:color w:val="000000"/>
                <w:sz w:val="24"/>
                <w:szCs w:val="24"/>
                <w:lang w:eastAsia="ru-RU"/>
              </w:rPr>
              <w:t>ступени</w:t>
            </w:r>
          </w:p>
        </w:tc>
        <w:tc>
          <w:tcPr>
            <w:tcW w:w="1914" w:type="dxa"/>
          </w:tcPr>
          <w:p w:rsidR="00CC3FE7" w:rsidRPr="000C2E3D" w:rsidRDefault="00CC3FE7" w:rsidP="000C2E3D">
            <w:pPr>
              <w:widowControl w:val="0"/>
              <w:spacing w:after="0" w:line="240" w:lineRule="auto"/>
              <w:rPr>
                <w:rFonts w:ascii="Times New Roman" w:eastAsia="Times New Roman" w:hAnsi="Times New Roman" w:cs="Times New Roman"/>
                <w:snapToGrid w:val="0"/>
                <w:color w:val="000000"/>
                <w:sz w:val="24"/>
                <w:szCs w:val="24"/>
                <w:lang w:eastAsia="ru-RU"/>
              </w:rPr>
            </w:pPr>
            <w:r w:rsidRPr="000C2E3D">
              <w:rPr>
                <w:rFonts w:ascii="Times New Roman" w:eastAsia="Times New Roman" w:hAnsi="Times New Roman" w:cs="Times New Roman"/>
                <w:snapToGrid w:val="0"/>
                <w:color w:val="000000"/>
                <w:sz w:val="24"/>
                <w:szCs w:val="24"/>
                <w:lang w:eastAsia="ru-RU"/>
              </w:rPr>
              <w:t>Сроки проведения</w:t>
            </w:r>
          </w:p>
        </w:tc>
        <w:tc>
          <w:tcPr>
            <w:tcW w:w="1914" w:type="dxa"/>
          </w:tcPr>
          <w:p w:rsidR="00CC3FE7" w:rsidRPr="000C2E3D" w:rsidRDefault="00CC3FE7" w:rsidP="000C2E3D">
            <w:pPr>
              <w:widowControl w:val="0"/>
              <w:spacing w:after="0" w:line="240" w:lineRule="auto"/>
              <w:rPr>
                <w:rFonts w:ascii="Times New Roman" w:eastAsia="Times New Roman" w:hAnsi="Times New Roman" w:cs="Times New Roman"/>
                <w:snapToGrid w:val="0"/>
                <w:color w:val="000000"/>
                <w:sz w:val="24"/>
                <w:szCs w:val="24"/>
                <w:lang w:eastAsia="ru-RU"/>
              </w:rPr>
            </w:pPr>
            <w:r w:rsidRPr="000C2E3D">
              <w:rPr>
                <w:rFonts w:ascii="Times New Roman" w:eastAsia="Times New Roman" w:hAnsi="Times New Roman" w:cs="Times New Roman"/>
                <w:snapToGrid w:val="0"/>
                <w:color w:val="000000"/>
                <w:sz w:val="24"/>
                <w:szCs w:val="24"/>
                <w:lang w:eastAsia="ru-RU"/>
              </w:rPr>
              <w:t>Исполнитель</w:t>
            </w:r>
          </w:p>
        </w:tc>
        <w:tc>
          <w:tcPr>
            <w:tcW w:w="1914" w:type="dxa"/>
          </w:tcPr>
          <w:p w:rsidR="00CC3FE7" w:rsidRPr="000C2E3D" w:rsidRDefault="00CC3FE7" w:rsidP="000C2E3D">
            <w:pPr>
              <w:widowControl w:val="0"/>
              <w:spacing w:after="0" w:line="240" w:lineRule="auto"/>
              <w:rPr>
                <w:rFonts w:ascii="Times New Roman" w:eastAsia="Times New Roman" w:hAnsi="Times New Roman" w:cs="Times New Roman"/>
                <w:snapToGrid w:val="0"/>
                <w:color w:val="000000"/>
                <w:sz w:val="24"/>
                <w:szCs w:val="24"/>
                <w:lang w:eastAsia="ru-RU"/>
              </w:rPr>
            </w:pPr>
            <w:r w:rsidRPr="000C2E3D">
              <w:rPr>
                <w:rFonts w:ascii="Times New Roman" w:eastAsia="Times New Roman" w:hAnsi="Times New Roman" w:cs="Times New Roman"/>
                <w:snapToGrid w:val="0"/>
                <w:color w:val="000000"/>
                <w:sz w:val="24"/>
                <w:szCs w:val="24"/>
                <w:lang w:eastAsia="ru-RU"/>
              </w:rPr>
              <w:t>Ответственный</w:t>
            </w:r>
          </w:p>
        </w:tc>
        <w:tc>
          <w:tcPr>
            <w:tcW w:w="1915" w:type="dxa"/>
          </w:tcPr>
          <w:p w:rsidR="00BC1892" w:rsidRPr="00DD70AA" w:rsidRDefault="00CC3FE7" w:rsidP="000C2E3D">
            <w:pPr>
              <w:widowControl w:val="0"/>
              <w:spacing w:after="0" w:line="240" w:lineRule="auto"/>
              <w:rPr>
                <w:rFonts w:ascii="Times New Roman" w:eastAsia="Times New Roman" w:hAnsi="Times New Roman" w:cs="Times New Roman"/>
                <w:snapToGrid w:val="0"/>
                <w:color w:val="000000"/>
                <w:sz w:val="24"/>
                <w:szCs w:val="24"/>
                <w:lang w:eastAsia="ru-RU"/>
              </w:rPr>
            </w:pPr>
            <w:r w:rsidRPr="000C2E3D">
              <w:rPr>
                <w:rFonts w:ascii="Times New Roman" w:eastAsia="Times New Roman" w:hAnsi="Times New Roman" w:cs="Times New Roman"/>
                <w:snapToGrid w:val="0"/>
                <w:color w:val="000000"/>
                <w:sz w:val="24"/>
                <w:szCs w:val="24"/>
                <w:lang w:eastAsia="ru-RU"/>
              </w:rPr>
              <w:t xml:space="preserve">Документ </w:t>
            </w:r>
          </w:p>
          <w:p w:rsidR="00CC3FE7" w:rsidRPr="000C2E3D" w:rsidRDefault="00CC3FE7" w:rsidP="000C2E3D">
            <w:pPr>
              <w:widowControl w:val="0"/>
              <w:spacing w:after="0" w:line="240" w:lineRule="auto"/>
              <w:rPr>
                <w:rFonts w:ascii="Times New Roman" w:eastAsia="Times New Roman" w:hAnsi="Times New Roman" w:cs="Times New Roman"/>
                <w:snapToGrid w:val="0"/>
                <w:color w:val="000000"/>
                <w:sz w:val="24"/>
                <w:szCs w:val="24"/>
                <w:lang w:eastAsia="ru-RU"/>
              </w:rPr>
            </w:pPr>
            <w:r w:rsidRPr="000C2E3D">
              <w:rPr>
                <w:rFonts w:ascii="Times New Roman" w:eastAsia="Times New Roman" w:hAnsi="Times New Roman" w:cs="Times New Roman"/>
                <w:snapToGrid w:val="0"/>
                <w:color w:val="000000"/>
                <w:sz w:val="24"/>
                <w:szCs w:val="24"/>
                <w:lang w:eastAsia="ru-RU"/>
              </w:rPr>
              <w:t>для оформле</w:t>
            </w:r>
            <w:r w:rsidR="00D30D96" w:rsidRPr="00DD70AA">
              <w:rPr>
                <w:rFonts w:ascii="Times New Roman" w:eastAsia="Times New Roman" w:hAnsi="Times New Roman" w:cs="Times New Roman"/>
                <w:snapToGrid w:val="0"/>
                <w:color w:val="000000"/>
                <w:sz w:val="24"/>
                <w:szCs w:val="24"/>
                <w:lang w:eastAsia="ru-RU"/>
              </w:rPr>
              <w:t>-</w:t>
            </w:r>
            <w:r w:rsidRPr="000C2E3D">
              <w:rPr>
                <w:rFonts w:ascii="Times New Roman" w:eastAsia="Times New Roman" w:hAnsi="Times New Roman" w:cs="Times New Roman"/>
                <w:snapToGrid w:val="0"/>
                <w:color w:val="000000"/>
                <w:sz w:val="24"/>
                <w:szCs w:val="24"/>
                <w:lang w:eastAsia="ru-RU"/>
              </w:rPr>
              <w:t>ния результатов</w:t>
            </w:r>
          </w:p>
        </w:tc>
      </w:tr>
      <w:tr w:rsidR="00CC3FE7" w:rsidRPr="00DD70AA" w:rsidTr="00380736">
        <w:tc>
          <w:tcPr>
            <w:tcW w:w="1914" w:type="dxa"/>
          </w:tcPr>
          <w:p w:rsidR="00CC3FE7" w:rsidRPr="000C2E3D" w:rsidRDefault="00CC3FE7" w:rsidP="000C2E3D">
            <w:pPr>
              <w:widowControl w:val="0"/>
              <w:spacing w:after="0" w:line="240" w:lineRule="auto"/>
              <w:jc w:val="center"/>
              <w:rPr>
                <w:rFonts w:ascii="Times New Roman" w:eastAsia="Times New Roman" w:hAnsi="Times New Roman" w:cs="Times New Roman"/>
                <w:snapToGrid w:val="0"/>
                <w:color w:val="000000"/>
                <w:sz w:val="24"/>
                <w:szCs w:val="24"/>
                <w:lang w:eastAsia="ru-RU"/>
              </w:rPr>
            </w:pPr>
            <w:r w:rsidRPr="000C2E3D">
              <w:rPr>
                <w:rFonts w:ascii="Times New Roman" w:eastAsia="Times New Roman" w:hAnsi="Times New Roman" w:cs="Times New Roman"/>
                <w:snapToGrid w:val="0"/>
                <w:color w:val="000000"/>
                <w:sz w:val="24"/>
                <w:szCs w:val="24"/>
                <w:lang w:eastAsia="ru-RU"/>
              </w:rPr>
              <w:t>1 ступень</w:t>
            </w:r>
          </w:p>
        </w:tc>
        <w:tc>
          <w:tcPr>
            <w:tcW w:w="1914" w:type="dxa"/>
          </w:tcPr>
          <w:p w:rsidR="00CC3FE7" w:rsidRPr="000C2E3D" w:rsidRDefault="00CC3FE7" w:rsidP="000C2E3D">
            <w:pPr>
              <w:widowControl w:val="0"/>
              <w:spacing w:after="0" w:line="240" w:lineRule="auto"/>
              <w:jc w:val="center"/>
              <w:rPr>
                <w:rFonts w:ascii="Times New Roman" w:eastAsia="Times New Roman" w:hAnsi="Times New Roman" w:cs="Times New Roman"/>
                <w:snapToGrid w:val="0"/>
                <w:color w:val="000000"/>
                <w:sz w:val="24"/>
                <w:szCs w:val="24"/>
                <w:lang w:eastAsia="ru-RU"/>
              </w:rPr>
            </w:pPr>
          </w:p>
        </w:tc>
        <w:tc>
          <w:tcPr>
            <w:tcW w:w="1914" w:type="dxa"/>
          </w:tcPr>
          <w:p w:rsidR="00CC3FE7" w:rsidRPr="000C2E3D" w:rsidRDefault="00CC3FE7" w:rsidP="000C2E3D">
            <w:pPr>
              <w:widowControl w:val="0"/>
              <w:spacing w:after="0" w:line="240" w:lineRule="auto"/>
              <w:jc w:val="center"/>
              <w:rPr>
                <w:rFonts w:ascii="Times New Roman" w:eastAsia="Times New Roman" w:hAnsi="Times New Roman" w:cs="Times New Roman"/>
                <w:snapToGrid w:val="0"/>
                <w:color w:val="000000"/>
                <w:sz w:val="24"/>
                <w:szCs w:val="24"/>
                <w:lang w:eastAsia="ru-RU"/>
              </w:rPr>
            </w:pPr>
          </w:p>
        </w:tc>
        <w:tc>
          <w:tcPr>
            <w:tcW w:w="1914" w:type="dxa"/>
          </w:tcPr>
          <w:p w:rsidR="00CC3FE7" w:rsidRPr="000C2E3D" w:rsidRDefault="00CC3FE7" w:rsidP="000C2E3D">
            <w:pPr>
              <w:widowControl w:val="0"/>
              <w:spacing w:after="0" w:line="240" w:lineRule="auto"/>
              <w:jc w:val="center"/>
              <w:rPr>
                <w:rFonts w:ascii="Times New Roman" w:eastAsia="Times New Roman" w:hAnsi="Times New Roman" w:cs="Times New Roman"/>
                <w:snapToGrid w:val="0"/>
                <w:color w:val="000000"/>
                <w:sz w:val="24"/>
                <w:szCs w:val="24"/>
                <w:lang w:eastAsia="ru-RU"/>
              </w:rPr>
            </w:pPr>
          </w:p>
        </w:tc>
        <w:tc>
          <w:tcPr>
            <w:tcW w:w="1915" w:type="dxa"/>
          </w:tcPr>
          <w:p w:rsidR="00CC3FE7" w:rsidRPr="000C2E3D" w:rsidRDefault="00CC3FE7" w:rsidP="000C2E3D">
            <w:pPr>
              <w:widowControl w:val="0"/>
              <w:spacing w:after="0" w:line="240" w:lineRule="auto"/>
              <w:jc w:val="center"/>
              <w:rPr>
                <w:rFonts w:ascii="Times New Roman" w:eastAsia="Times New Roman" w:hAnsi="Times New Roman" w:cs="Times New Roman"/>
                <w:snapToGrid w:val="0"/>
                <w:color w:val="000000"/>
                <w:sz w:val="24"/>
                <w:szCs w:val="24"/>
                <w:lang w:eastAsia="ru-RU"/>
              </w:rPr>
            </w:pPr>
          </w:p>
        </w:tc>
      </w:tr>
      <w:tr w:rsidR="00CC3FE7" w:rsidRPr="00DD70AA" w:rsidTr="00380736">
        <w:tc>
          <w:tcPr>
            <w:tcW w:w="1914" w:type="dxa"/>
          </w:tcPr>
          <w:p w:rsidR="00CC3FE7" w:rsidRPr="000C2E3D" w:rsidRDefault="00CC3FE7" w:rsidP="000C2E3D">
            <w:pPr>
              <w:widowControl w:val="0"/>
              <w:spacing w:after="0" w:line="240" w:lineRule="auto"/>
              <w:jc w:val="center"/>
              <w:rPr>
                <w:rFonts w:ascii="Times New Roman" w:eastAsia="Times New Roman" w:hAnsi="Times New Roman" w:cs="Times New Roman"/>
                <w:snapToGrid w:val="0"/>
                <w:color w:val="000000"/>
                <w:sz w:val="24"/>
                <w:szCs w:val="24"/>
                <w:lang w:eastAsia="ru-RU"/>
              </w:rPr>
            </w:pPr>
            <w:r w:rsidRPr="000C2E3D">
              <w:rPr>
                <w:rFonts w:ascii="Times New Roman" w:eastAsia="Times New Roman" w:hAnsi="Times New Roman" w:cs="Times New Roman"/>
                <w:snapToGrid w:val="0"/>
                <w:color w:val="000000"/>
                <w:sz w:val="24"/>
                <w:szCs w:val="24"/>
                <w:lang w:eastAsia="ru-RU"/>
              </w:rPr>
              <w:t>2 ступень</w:t>
            </w:r>
          </w:p>
        </w:tc>
        <w:tc>
          <w:tcPr>
            <w:tcW w:w="1914" w:type="dxa"/>
          </w:tcPr>
          <w:p w:rsidR="00CC3FE7" w:rsidRPr="000C2E3D" w:rsidRDefault="00CC3FE7" w:rsidP="000C2E3D">
            <w:pPr>
              <w:widowControl w:val="0"/>
              <w:spacing w:after="0" w:line="240" w:lineRule="auto"/>
              <w:jc w:val="center"/>
              <w:rPr>
                <w:rFonts w:ascii="Times New Roman" w:eastAsia="Times New Roman" w:hAnsi="Times New Roman" w:cs="Times New Roman"/>
                <w:snapToGrid w:val="0"/>
                <w:color w:val="000000"/>
                <w:sz w:val="24"/>
                <w:szCs w:val="24"/>
                <w:lang w:eastAsia="ru-RU"/>
              </w:rPr>
            </w:pPr>
          </w:p>
        </w:tc>
        <w:tc>
          <w:tcPr>
            <w:tcW w:w="1914" w:type="dxa"/>
          </w:tcPr>
          <w:p w:rsidR="00CC3FE7" w:rsidRPr="000C2E3D" w:rsidRDefault="00CC3FE7" w:rsidP="000C2E3D">
            <w:pPr>
              <w:widowControl w:val="0"/>
              <w:spacing w:after="0" w:line="240" w:lineRule="auto"/>
              <w:jc w:val="center"/>
              <w:rPr>
                <w:rFonts w:ascii="Times New Roman" w:eastAsia="Times New Roman" w:hAnsi="Times New Roman" w:cs="Times New Roman"/>
                <w:snapToGrid w:val="0"/>
                <w:color w:val="000000"/>
                <w:sz w:val="24"/>
                <w:szCs w:val="24"/>
                <w:lang w:eastAsia="ru-RU"/>
              </w:rPr>
            </w:pPr>
          </w:p>
        </w:tc>
        <w:tc>
          <w:tcPr>
            <w:tcW w:w="1914" w:type="dxa"/>
          </w:tcPr>
          <w:p w:rsidR="00CC3FE7" w:rsidRPr="000C2E3D" w:rsidRDefault="00CC3FE7" w:rsidP="000C2E3D">
            <w:pPr>
              <w:widowControl w:val="0"/>
              <w:spacing w:after="0" w:line="240" w:lineRule="auto"/>
              <w:jc w:val="center"/>
              <w:rPr>
                <w:rFonts w:ascii="Times New Roman" w:eastAsia="Times New Roman" w:hAnsi="Times New Roman" w:cs="Times New Roman"/>
                <w:snapToGrid w:val="0"/>
                <w:color w:val="000000"/>
                <w:sz w:val="24"/>
                <w:szCs w:val="24"/>
                <w:lang w:eastAsia="ru-RU"/>
              </w:rPr>
            </w:pPr>
          </w:p>
        </w:tc>
        <w:tc>
          <w:tcPr>
            <w:tcW w:w="1915" w:type="dxa"/>
          </w:tcPr>
          <w:p w:rsidR="00CC3FE7" w:rsidRPr="000C2E3D" w:rsidRDefault="00CC3FE7" w:rsidP="000C2E3D">
            <w:pPr>
              <w:widowControl w:val="0"/>
              <w:spacing w:after="0" w:line="240" w:lineRule="auto"/>
              <w:jc w:val="center"/>
              <w:rPr>
                <w:rFonts w:ascii="Times New Roman" w:eastAsia="Times New Roman" w:hAnsi="Times New Roman" w:cs="Times New Roman"/>
                <w:snapToGrid w:val="0"/>
                <w:color w:val="000000"/>
                <w:sz w:val="24"/>
                <w:szCs w:val="24"/>
                <w:lang w:eastAsia="ru-RU"/>
              </w:rPr>
            </w:pPr>
          </w:p>
        </w:tc>
      </w:tr>
      <w:tr w:rsidR="00CC3FE7" w:rsidRPr="00DD70AA" w:rsidTr="00380736">
        <w:tc>
          <w:tcPr>
            <w:tcW w:w="1914" w:type="dxa"/>
          </w:tcPr>
          <w:p w:rsidR="00CC3FE7" w:rsidRPr="000C2E3D" w:rsidRDefault="00CC3FE7" w:rsidP="000C2E3D">
            <w:pPr>
              <w:widowControl w:val="0"/>
              <w:spacing w:after="0" w:line="240" w:lineRule="auto"/>
              <w:jc w:val="center"/>
              <w:rPr>
                <w:rFonts w:ascii="Times New Roman" w:eastAsia="Times New Roman" w:hAnsi="Times New Roman" w:cs="Times New Roman"/>
                <w:snapToGrid w:val="0"/>
                <w:color w:val="000000"/>
                <w:sz w:val="24"/>
                <w:szCs w:val="24"/>
                <w:lang w:eastAsia="ru-RU"/>
              </w:rPr>
            </w:pPr>
            <w:r w:rsidRPr="000C2E3D">
              <w:rPr>
                <w:rFonts w:ascii="Times New Roman" w:eastAsia="Times New Roman" w:hAnsi="Times New Roman" w:cs="Times New Roman"/>
                <w:snapToGrid w:val="0"/>
                <w:color w:val="000000"/>
                <w:sz w:val="24"/>
                <w:szCs w:val="24"/>
                <w:lang w:eastAsia="ru-RU"/>
              </w:rPr>
              <w:t>3 ступень</w:t>
            </w:r>
          </w:p>
        </w:tc>
        <w:tc>
          <w:tcPr>
            <w:tcW w:w="1914" w:type="dxa"/>
          </w:tcPr>
          <w:p w:rsidR="00CC3FE7" w:rsidRPr="000C2E3D" w:rsidRDefault="00CC3FE7" w:rsidP="000C2E3D">
            <w:pPr>
              <w:widowControl w:val="0"/>
              <w:spacing w:after="0" w:line="240" w:lineRule="auto"/>
              <w:jc w:val="center"/>
              <w:rPr>
                <w:rFonts w:ascii="Times New Roman" w:eastAsia="Times New Roman" w:hAnsi="Times New Roman" w:cs="Times New Roman"/>
                <w:snapToGrid w:val="0"/>
                <w:color w:val="000000"/>
                <w:sz w:val="24"/>
                <w:szCs w:val="24"/>
                <w:lang w:eastAsia="ru-RU"/>
              </w:rPr>
            </w:pPr>
          </w:p>
        </w:tc>
        <w:tc>
          <w:tcPr>
            <w:tcW w:w="1914" w:type="dxa"/>
          </w:tcPr>
          <w:p w:rsidR="00CC3FE7" w:rsidRPr="000C2E3D" w:rsidRDefault="00CC3FE7" w:rsidP="000C2E3D">
            <w:pPr>
              <w:widowControl w:val="0"/>
              <w:spacing w:after="0" w:line="240" w:lineRule="auto"/>
              <w:jc w:val="center"/>
              <w:rPr>
                <w:rFonts w:ascii="Times New Roman" w:eastAsia="Times New Roman" w:hAnsi="Times New Roman" w:cs="Times New Roman"/>
                <w:snapToGrid w:val="0"/>
                <w:color w:val="000000"/>
                <w:sz w:val="24"/>
                <w:szCs w:val="24"/>
                <w:lang w:eastAsia="ru-RU"/>
              </w:rPr>
            </w:pPr>
          </w:p>
        </w:tc>
        <w:tc>
          <w:tcPr>
            <w:tcW w:w="1914" w:type="dxa"/>
          </w:tcPr>
          <w:p w:rsidR="00CC3FE7" w:rsidRPr="000C2E3D" w:rsidRDefault="00CC3FE7" w:rsidP="000C2E3D">
            <w:pPr>
              <w:widowControl w:val="0"/>
              <w:spacing w:after="0" w:line="240" w:lineRule="auto"/>
              <w:jc w:val="center"/>
              <w:rPr>
                <w:rFonts w:ascii="Times New Roman" w:eastAsia="Times New Roman" w:hAnsi="Times New Roman" w:cs="Times New Roman"/>
                <w:snapToGrid w:val="0"/>
                <w:color w:val="000000"/>
                <w:sz w:val="24"/>
                <w:szCs w:val="24"/>
                <w:lang w:eastAsia="ru-RU"/>
              </w:rPr>
            </w:pPr>
          </w:p>
        </w:tc>
        <w:tc>
          <w:tcPr>
            <w:tcW w:w="1915" w:type="dxa"/>
          </w:tcPr>
          <w:p w:rsidR="00CC3FE7" w:rsidRPr="000C2E3D" w:rsidRDefault="00CC3FE7" w:rsidP="000C2E3D">
            <w:pPr>
              <w:widowControl w:val="0"/>
              <w:spacing w:after="0" w:line="240" w:lineRule="auto"/>
              <w:jc w:val="center"/>
              <w:rPr>
                <w:rFonts w:ascii="Times New Roman" w:eastAsia="Times New Roman" w:hAnsi="Times New Roman" w:cs="Times New Roman"/>
                <w:snapToGrid w:val="0"/>
                <w:color w:val="000000"/>
                <w:sz w:val="24"/>
                <w:szCs w:val="24"/>
                <w:lang w:eastAsia="ru-RU"/>
              </w:rPr>
            </w:pPr>
          </w:p>
        </w:tc>
      </w:tr>
    </w:tbl>
    <w:p w:rsidR="00CC3FE7" w:rsidRPr="000C2E3D" w:rsidRDefault="00CC3FE7" w:rsidP="000C2E3D">
      <w:pPr>
        <w:widowControl w:val="0"/>
        <w:spacing w:after="0" w:line="240" w:lineRule="auto"/>
        <w:jc w:val="center"/>
        <w:rPr>
          <w:rFonts w:ascii="Times New Roman" w:eastAsia="Times New Roman" w:hAnsi="Times New Roman" w:cs="Times New Roman"/>
          <w:snapToGrid w:val="0"/>
          <w:color w:val="000000"/>
          <w:sz w:val="24"/>
          <w:szCs w:val="24"/>
          <w:lang w:eastAsia="ru-RU"/>
        </w:rPr>
      </w:pPr>
    </w:p>
    <w:p w:rsidR="00DE72F3" w:rsidRPr="00DD70AA" w:rsidRDefault="00DE72F3" w:rsidP="000C2E3D">
      <w:pPr>
        <w:widowControl w:val="0"/>
        <w:spacing w:after="0" w:line="360" w:lineRule="auto"/>
        <w:ind w:firstLine="709"/>
        <w:jc w:val="right"/>
        <w:rPr>
          <w:rFonts w:ascii="Times New Roman" w:eastAsia="Times New Roman" w:hAnsi="Times New Roman" w:cs="Times New Roman"/>
          <w:sz w:val="28"/>
          <w:szCs w:val="20"/>
          <w:lang w:eastAsia="ko-KR"/>
        </w:rPr>
      </w:pPr>
      <w:r w:rsidRPr="00DD70AA">
        <w:rPr>
          <w:rFonts w:ascii="Times New Roman" w:eastAsia="Times New Roman" w:hAnsi="Times New Roman" w:cs="Times New Roman"/>
          <w:sz w:val="28"/>
          <w:szCs w:val="20"/>
          <w:lang w:eastAsia="ko-KR"/>
        </w:rPr>
        <w:t xml:space="preserve">Таблица </w:t>
      </w:r>
      <w:r w:rsidR="009B5392" w:rsidRPr="00DD70AA">
        <w:rPr>
          <w:rFonts w:ascii="Times New Roman" w:eastAsia="Times New Roman" w:hAnsi="Times New Roman" w:cs="Times New Roman"/>
          <w:sz w:val="28"/>
          <w:szCs w:val="20"/>
          <w:lang w:eastAsia="ko-KR"/>
        </w:rPr>
        <w:t>3</w:t>
      </w:r>
    </w:p>
    <w:p w:rsidR="00DE72F3" w:rsidRPr="001F5BE0" w:rsidRDefault="00CC3FE7" w:rsidP="000C2E3D">
      <w:pPr>
        <w:widowControl w:val="0"/>
        <w:spacing w:after="0" w:line="240" w:lineRule="auto"/>
        <w:ind w:firstLine="709"/>
        <w:jc w:val="center"/>
        <w:rPr>
          <w:rFonts w:ascii="Times New Roman" w:eastAsia="Times New Roman" w:hAnsi="Times New Roman" w:cs="Times New Roman"/>
          <w:sz w:val="28"/>
          <w:szCs w:val="20"/>
          <w:lang w:eastAsia="ko-KR"/>
        </w:rPr>
      </w:pPr>
      <w:r w:rsidRPr="00E27925">
        <w:rPr>
          <w:rFonts w:ascii="Times New Roman" w:eastAsia="Times New Roman" w:hAnsi="Times New Roman" w:cs="Times New Roman"/>
          <w:sz w:val="28"/>
          <w:szCs w:val="20"/>
          <w:lang w:eastAsia="ko-KR"/>
        </w:rPr>
        <w:t xml:space="preserve">Порядок организации и проведения производственного контроля </w:t>
      </w:r>
    </w:p>
    <w:p w:rsidR="00CC3FE7" w:rsidRPr="00E7570B" w:rsidRDefault="00CC3FE7" w:rsidP="000C2E3D">
      <w:pPr>
        <w:widowControl w:val="0"/>
        <w:spacing w:after="0" w:line="240" w:lineRule="auto"/>
        <w:ind w:firstLine="709"/>
        <w:jc w:val="center"/>
        <w:rPr>
          <w:rFonts w:ascii="Times New Roman" w:eastAsia="Times New Roman" w:hAnsi="Times New Roman" w:cs="Times New Roman"/>
          <w:sz w:val="28"/>
          <w:szCs w:val="20"/>
          <w:lang w:eastAsia="ko-KR"/>
        </w:rPr>
      </w:pPr>
      <w:r w:rsidRPr="00E7570B">
        <w:rPr>
          <w:rFonts w:ascii="Times New Roman" w:eastAsia="Times New Roman" w:hAnsi="Times New Roman" w:cs="Times New Roman"/>
          <w:sz w:val="28"/>
          <w:szCs w:val="20"/>
          <w:lang w:eastAsia="ko-KR"/>
        </w:rPr>
        <w:t>по охране труда в организации</w:t>
      </w:r>
    </w:p>
    <w:p w:rsidR="00CC3FE7" w:rsidRPr="00DD70AA" w:rsidRDefault="00CC3FE7" w:rsidP="000C2E3D">
      <w:pPr>
        <w:widowControl w:val="0"/>
        <w:spacing w:after="0" w:line="240" w:lineRule="auto"/>
        <w:ind w:firstLine="709"/>
        <w:jc w:val="both"/>
        <w:rPr>
          <w:rFonts w:ascii="Times New Roman" w:eastAsia="Times New Roman" w:hAnsi="Times New Roman" w:cs="Times New Roman"/>
          <w:sz w:val="28"/>
          <w:szCs w:val="20"/>
          <w:lang w:eastAsia="ko-KR"/>
        </w:rPr>
      </w:pPr>
    </w:p>
    <w:tbl>
      <w:tblPr>
        <w:tblStyle w:val="a4"/>
        <w:tblW w:w="9351" w:type="dxa"/>
        <w:tblLayout w:type="fixed"/>
        <w:tblLook w:val="04A0" w:firstRow="1" w:lastRow="0" w:firstColumn="1" w:lastColumn="0" w:noHBand="0" w:noVBand="1"/>
      </w:tblPr>
      <w:tblGrid>
        <w:gridCol w:w="1774"/>
        <w:gridCol w:w="2020"/>
        <w:gridCol w:w="1843"/>
        <w:gridCol w:w="2126"/>
        <w:gridCol w:w="1588"/>
      </w:tblGrid>
      <w:tr w:rsidR="00CC3FE7" w:rsidRPr="00DD70AA" w:rsidTr="009A3A60">
        <w:tc>
          <w:tcPr>
            <w:tcW w:w="1774" w:type="dxa"/>
          </w:tcPr>
          <w:p w:rsidR="00CC3FE7" w:rsidRPr="000C2E3D" w:rsidRDefault="00CC3FE7" w:rsidP="000C2E3D">
            <w:pPr>
              <w:widowControl w:val="0"/>
              <w:spacing w:after="0" w:line="240" w:lineRule="auto"/>
              <w:rPr>
                <w:rFonts w:ascii="Times New Roman" w:eastAsia="Times New Roman" w:hAnsi="Times New Roman" w:cs="Times New Roman"/>
                <w:snapToGrid w:val="0"/>
                <w:color w:val="000000"/>
                <w:sz w:val="24"/>
                <w:szCs w:val="24"/>
                <w:lang w:eastAsia="ru-RU"/>
              </w:rPr>
            </w:pPr>
            <w:r w:rsidRPr="000C2E3D">
              <w:rPr>
                <w:rFonts w:ascii="Times New Roman" w:eastAsia="Times New Roman" w:hAnsi="Times New Roman" w:cs="Times New Roman"/>
                <w:snapToGrid w:val="0"/>
                <w:color w:val="000000"/>
                <w:sz w:val="24"/>
                <w:szCs w:val="24"/>
                <w:lang w:eastAsia="ru-RU"/>
              </w:rPr>
              <w:t>Наименование рабочего места</w:t>
            </w:r>
          </w:p>
        </w:tc>
        <w:tc>
          <w:tcPr>
            <w:tcW w:w="2020" w:type="dxa"/>
          </w:tcPr>
          <w:p w:rsidR="00CC3FE7" w:rsidRPr="000C2E3D" w:rsidRDefault="00CC3FE7" w:rsidP="000C2E3D">
            <w:pPr>
              <w:widowControl w:val="0"/>
              <w:spacing w:after="0" w:line="240" w:lineRule="auto"/>
              <w:rPr>
                <w:rFonts w:ascii="Times New Roman" w:eastAsia="Times New Roman" w:hAnsi="Times New Roman" w:cs="Times New Roman"/>
                <w:snapToGrid w:val="0"/>
                <w:color w:val="000000"/>
                <w:sz w:val="24"/>
                <w:szCs w:val="24"/>
                <w:lang w:eastAsia="ru-RU"/>
              </w:rPr>
            </w:pPr>
            <w:r w:rsidRPr="000C2E3D">
              <w:rPr>
                <w:rFonts w:ascii="Times New Roman" w:eastAsia="Times New Roman" w:hAnsi="Times New Roman" w:cs="Times New Roman"/>
                <w:snapToGrid w:val="0"/>
                <w:color w:val="000000"/>
                <w:sz w:val="24"/>
                <w:szCs w:val="24"/>
                <w:lang w:eastAsia="ru-RU"/>
              </w:rPr>
              <w:t>Факторы производствен</w:t>
            </w:r>
            <w:r w:rsidR="004335E3" w:rsidRPr="00DD70AA">
              <w:rPr>
                <w:rFonts w:ascii="Times New Roman" w:eastAsia="Times New Roman" w:hAnsi="Times New Roman" w:cs="Times New Roman"/>
                <w:snapToGrid w:val="0"/>
                <w:color w:val="000000"/>
                <w:sz w:val="24"/>
                <w:szCs w:val="24"/>
                <w:lang w:eastAsia="ru-RU"/>
              </w:rPr>
              <w:t>-</w:t>
            </w:r>
            <w:r w:rsidRPr="000C2E3D">
              <w:rPr>
                <w:rFonts w:ascii="Times New Roman" w:eastAsia="Times New Roman" w:hAnsi="Times New Roman" w:cs="Times New Roman"/>
                <w:snapToGrid w:val="0"/>
                <w:color w:val="000000"/>
                <w:sz w:val="24"/>
                <w:szCs w:val="24"/>
                <w:lang w:eastAsia="ru-RU"/>
              </w:rPr>
              <w:t>ной среды</w:t>
            </w:r>
          </w:p>
        </w:tc>
        <w:tc>
          <w:tcPr>
            <w:tcW w:w="1843" w:type="dxa"/>
          </w:tcPr>
          <w:p w:rsidR="00CC3FE7" w:rsidRPr="000C2E3D" w:rsidRDefault="00CC3FE7" w:rsidP="000C2E3D">
            <w:pPr>
              <w:widowControl w:val="0"/>
              <w:spacing w:after="0" w:line="240" w:lineRule="auto"/>
              <w:rPr>
                <w:rFonts w:ascii="Times New Roman" w:eastAsia="Times New Roman" w:hAnsi="Times New Roman" w:cs="Times New Roman"/>
                <w:snapToGrid w:val="0"/>
                <w:color w:val="000000"/>
                <w:sz w:val="24"/>
                <w:szCs w:val="24"/>
                <w:lang w:eastAsia="ru-RU"/>
              </w:rPr>
            </w:pPr>
            <w:r w:rsidRPr="000C2E3D">
              <w:rPr>
                <w:rFonts w:ascii="Times New Roman" w:eastAsia="Times New Roman" w:hAnsi="Times New Roman" w:cs="Times New Roman"/>
                <w:snapToGrid w:val="0"/>
                <w:color w:val="000000"/>
                <w:sz w:val="24"/>
                <w:szCs w:val="24"/>
                <w:lang w:eastAsia="ru-RU"/>
              </w:rPr>
              <w:t>Измеряемые параметры факторов производствен</w:t>
            </w:r>
            <w:r w:rsidR="004335E3" w:rsidRPr="00DD70AA">
              <w:rPr>
                <w:rFonts w:ascii="Times New Roman" w:eastAsia="Times New Roman" w:hAnsi="Times New Roman" w:cs="Times New Roman"/>
                <w:snapToGrid w:val="0"/>
                <w:color w:val="000000"/>
                <w:sz w:val="24"/>
                <w:szCs w:val="24"/>
                <w:lang w:eastAsia="ru-RU"/>
              </w:rPr>
              <w:t>-</w:t>
            </w:r>
            <w:r w:rsidRPr="000C2E3D">
              <w:rPr>
                <w:rFonts w:ascii="Times New Roman" w:eastAsia="Times New Roman" w:hAnsi="Times New Roman" w:cs="Times New Roman"/>
                <w:snapToGrid w:val="0"/>
                <w:color w:val="000000"/>
                <w:sz w:val="24"/>
                <w:szCs w:val="24"/>
                <w:lang w:eastAsia="ru-RU"/>
              </w:rPr>
              <w:t>ной среды</w:t>
            </w:r>
          </w:p>
        </w:tc>
        <w:tc>
          <w:tcPr>
            <w:tcW w:w="2126" w:type="dxa"/>
          </w:tcPr>
          <w:p w:rsidR="00CC3FE7" w:rsidRPr="000C2E3D" w:rsidRDefault="00CC3FE7" w:rsidP="000C2E3D">
            <w:pPr>
              <w:widowControl w:val="0"/>
              <w:spacing w:after="0" w:line="240" w:lineRule="auto"/>
              <w:rPr>
                <w:rFonts w:ascii="Times New Roman" w:eastAsia="Times New Roman" w:hAnsi="Times New Roman" w:cs="Times New Roman"/>
                <w:snapToGrid w:val="0"/>
                <w:color w:val="000000"/>
                <w:sz w:val="24"/>
                <w:szCs w:val="24"/>
                <w:lang w:eastAsia="ru-RU"/>
              </w:rPr>
            </w:pPr>
            <w:r w:rsidRPr="000C2E3D">
              <w:rPr>
                <w:rFonts w:ascii="Times New Roman" w:eastAsia="Times New Roman" w:hAnsi="Times New Roman" w:cs="Times New Roman"/>
                <w:snapToGrid w:val="0"/>
                <w:color w:val="000000"/>
                <w:sz w:val="24"/>
                <w:szCs w:val="24"/>
                <w:lang w:eastAsia="ru-RU"/>
              </w:rPr>
              <w:t>Периодичность измерения</w:t>
            </w:r>
          </w:p>
        </w:tc>
        <w:tc>
          <w:tcPr>
            <w:tcW w:w="1588" w:type="dxa"/>
          </w:tcPr>
          <w:p w:rsidR="00CC3FE7" w:rsidRPr="00DD70AA" w:rsidRDefault="00CC3FE7">
            <w:pPr>
              <w:widowControl w:val="0"/>
              <w:spacing w:after="0" w:line="240" w:lineRule="auto"/>
              <w:jc w:val="both"/>
              <w:rPr>
                <w:rFonts w:ascii="Times New Roman" w:eastAsia="Times New Roman" w:hAnsi="Times New Roman" w:cs="Times New Roman"/>
                <w:sz w:val="24"/>
                <w:szCs w:val="24"/>
                <w:lang w:eastAsia="ko-KR"/>
              </w:rPr>
            </w:pPr>
            <w:r w:rsidRPr="00DD70AA">
              <w:rPr>
                <w:rFonts w:ascii="Times New Roman" w:eastAsia="Times New Roman" w:hAnsi="Times New Roman" w:cs="Times New Roman"/>
                <w:sz w:val="24"/>
                <w:szCs w:val="24"/>
                <w:lang w:eastAsia="ko-KR"/>
              </w:rPr>
              <w:t>Оформление результатов</w:t>
            </w:r>
          </w:p>
        </w:tc>
      </w:tr>
      <w:tr w:rsidR="00CC3FE7" w:rsidRPr="00DD70AA" w:rsidTr="009A3A60">
        <w:tc>
          <w:tcPr>
            <w:tcW w:w="1774" w:type="dxa"/>
          </w:tcPr>
          <w:p w:rsidR="00CC3FE7" w:rsidRPr="000C2E3D" w:rsidRDefault="00CC3FE7" w:rsidP="000C2E3D">
            <w:pPr>
              <w:widowControl w:val="0"/>
              <w:spacing w:after="0" w:line="240" w:lineRule="auto"/>
              <w:ind w:firstLine="709"/>
              <w:jc w:val="both"/>
              <w:rPr>
                <w:rFonts w:ascii="Times New Roman" w:eastAsia="Times New Roman" w:hAnsi="Times New Roman" w:cs="Times New Roman"/>
                <w:sz w:val="24"/>
                <w:szCs w:val="24"/>
                <w:lang w:eastAsia="ko-KR"/>
              </w:rPr>
            </w:pPr>
          </w:p>
        </w:tc>
        <w:tc>
          <w:tcPr>
            <w:tcW w:w="2020" w:type="dxa"/>
          </w:tcPr>
          <w:p w:rsidR="00CC3FE7" w:rsidRPr="00DD70AA" w:rsidRDefault="00CC3FE7" w:rsidP="000C2E3D">
            <w:pPr>
              <w:widowControl w:val="0"/>
              <w:spacing w:after="0" w:line="240" w:lineRule="auto"/>
              <w:ind w:firstLine="709"/>
              <w:jc w:val="both"/>
              <w:rPr>
                <w:rFonts w:ascii="Times New Roman" w:eastAsia="Times New Roman" w:hAnsi="Times New Roman" w:cs="Times New Roman"/>
                <w:sz w:val="24"/>
                <w:szCs w:val="24"/>
                <w:lang w:eastAsia="ko-KR"/>
              </w:rPr>
            </w:pPr>
          </w:p>
        </w:tc>
        <w:tc>
          <w:tcPr>
            <w:tcW w:w="1843" w:type="dxa"/>
          </w:tcPr>
          <w:p w:rsidR="00CC3FE7" w:rsidRPr="00DD70AA" w:rsidRDefault="00CC3FE7" w:rsidP="000C2E3D">
            <w:pPr>
              <w:widowControl w:val="0"/>
              <w:spacing w:after="0" w:line="240" w:lineRule="auto"/>
              <w:ind w:firstLine="709"/>
              <w:jc w:val="both"/>
              <w:rPr>
                <w:rFonts w:ascii="Times New Roman" w:eastAsia="Times New Roman" w:hAnsi="Times New Roman" w:cs="Times New Roman"/>
                <w:sz w:val="24"/>
                <w:szCs w:val="24"/>
                <w:lang w:eastAsia="ko-KR"/>
              </w:rPr>
            </w:pPr>
          </w:p>
        </w:tc>
        <w:tc>
          <w:tcPr>
            <w:tcW w:w="2126" w:type="dxa"/>
          </w:tcPr>
          <w:p w:rsidR="00CC3FE7" w:rsidRPr="00DD70AA" w:rsidRDefault="00CC3FE7" w:rsidP="000C2E3D">
            <w:pPr>
              <w:widowControl w:val="0"/>
              <w:spacing w:after="0" w:line="240" w:lineRule="auto"/>
              <w:ind w:firstLine="709"/>
              <w:jc w:val="both"/>
              <w:rPr>
                <w:rFonts w:ascii="Times New Roman" w:eastAsia="Times New Roman" w:hAnsi="Times New Roman" w:cs="Times New Roman"/>
                <w:sz w:val="24"/>
                <w:szCs w:val="24"/>
                <w:lang w:eastAsia="ko-KR"/>
              </w:rPr>
            </w:pPr>
          </w:p>
        </w:tc>
        <w:tc>
          <w:tcPr>
            <w:tcW w:w="1588" w:type="dxa"/>
          </w:tcPr>
          <w:p w:rsidR="00CC3FE7" w:rsidRPr="00DD70AA" w:rsidRDefault="00CC3FE7" w:rsidP="000C2E3D">
            <w:pPr>
              <w:widowControl w:val="0"/>
              <w:spacing w:after="0" w:line="240" w:lineRule="auto"/>
              <w:ind w:firstLine="709"/>
              <w:jc w:val="both"/>
              <w:rPr>
                <w:rFonts w:ascii="Times New Roman" w:eastAsia="Times New Roman" w:hAnsi="Times New Roman" w:cs="Times New Roman"/>
                <w:sz w:val="24"/>
                <w:szCs w:val="24"/>
                <w:lang w:eastAsia="ko-KR"/>
              </w:rPr>
            </w:pPr>
          </w:p>
        </w:tc>
      </w:tr>
      <w:tr w:rsidR="00CC3FE7" w:rsidRPr="00DD70AA" w:rsidTr="009A3A60">
        <w:tc>
          <w:tcPr>
            <w:tcW w:w="1774" w:type="dxa"/>
          </w:tcPr>
          <w:p w:rsidR="00CC3FE7" w:rsidRPr="00DD70AA" w:rsidRDefault="00CC3FE7" w:rsidP="000C2E3D">
            <w:pPr>
              <w:widowControl w:val="0"/>
              <w:spacing w:after="0" w:line="240" w:lineRule="auto"/>
              <w:ind w:firstLine="709"/>
              <w:jc w:val="both"/>
              <w:rPr>
                <w:rFonts w:ascii="Times New Roman" w:eastAsia="Times New Roman" w:hAnsi="Times New Roman" w:cs="Times New Roman"/>
                <w:sz w:val="24"/>
                <w:szCs w:val="24"/>
                <w:lang w:eastAsia="ko-KR"/>
              </w:rPr>
            </w:pPr>
          </w:p>
        </w:tc>
        <w:tc>
          <w:tcPr>
            <w:tcW w:w="2020" w:type="dxa"/>
          </w:tcPr>
          <w:p w:rsidR="00CC3FE7" w:rsidRPr="00DD70AA" w:rsidRDefault="00CC3FE7" w:rsidP="000C2E3D">
            <w:pPr>
              <w:widowControl w:val="0"/>
              <w:spacing w:after="0" w:line="240" w:lineRule="auto"/>
              <w:ind w:firstLine="709"/>
              <w:jc w:val="both"/>
              <w:rPr>
                <w:rFonts w:ascii="Times New Roman" w:eastAsia="Times New Roman" w:hAnsi="Times New Roman" w:cs="Times New Roman"/>
                <w:sz w:val="24"/>
                <w:szCs w:val="24"/>
                <w:lang w:eastAsia="ko-KR"/>
              </w:rPr>
            </w:pPr>
          </w:p>
        </w:tc>
        <w:tc>
          <w:tcPr>
            <w:tcW w:w="1843" w:type="dxa"/>
          </w:tcPr>
          <w:p w:rsidR="00CC3FE7" w:rsidRPr="00DD70AA" w:rsidRDefault="00CC3FE7" w:rsidP="000C2E3D">
            <w:pPr>
              <w:widowControl w:val="0"/>
              <w:spacing w:after="0" w:line="240" w:lineRule="auto"/>
              <w:ind w:firstLine="709"/>
              <w:jc w:val="both"/>
              <w:rPr>
                <w:rFonts w:ascii="Times New Roman" w:eastAsia="Times New Roman" w:hAnsi="Times New Roman" w:cs="Times New Roman"/>
                <w:sz w:val="24"/>
                <w:szCs w:val="24"/>
                <w:lang w:eastAsia="ko-KR"/>
              </w:rPr>
            </w:pPr>
          </w:p>
        </w:tc>
        <w:tc>
          <w:tcPr>
            <w:tcW w:w="2126" w:type="dxa"/>
          </w:tcPr>
          <w:p w:rsidR="00CC3FE7" w:rsidRPr="00DD70AA" w:rsidRDefault="00CC3FE7" w:rsidP="000C2E3D">
            <w:pPr>
              <w:widowControl w:val="0"/>
              <w:spacing w:after="0" w:line="240" w:lineRule="auto"/>
              <w:ind w:firstLine="709"/>
              <w:jc w:val="both"/>
              <w:rPr>
                <w:rFonts w:ascii="Times New Roman" w:eastAsia="Times New Roman" w:hAnsi="Times New Roman" w:cs="Times New Roman"/>
                <w:sz w:val="24"/>
                <w:szCs w:val="24"/>
                <w:lang w:eastAsia="ko-KR"/>
              </w:rPr>
            </w:pPr>
          </w:p>
        </w:tc>
        <w:tc>
          <w:tcPr>
            <w:tcW w:w="1588" w:type="dxa"/>
          </w:tcPr>
          <w:p w:rsidR="00CC3FE7" w:rsidRPr="00DD70AA" w:rsidRDefault="00CC3FE7" w:rsidP="000C2E3D">
            <w:pPr>
              <w:widowControl w:val="0"/>
              <w:spacing w:after="0" w:line="240" w:lineRule="auto"/>
              <w:ind w:firstLine="709"/>
              <w:jc w:val="both"/>
              <w:rPr>
                <w:rFonts w:ascii="Times New Roman" w:eastAsia="Times New Roman" w:hAnsi="Times New Roman" w:cs="Times New Roman"/>
                <w:sz w:val="24"/>
                <w:szCs w:val="24"/>
                <w:lang w:eastAsia="ko-KR"/>
              </w:rPr>
            </w:pPr>
          </w:p>
        </w:tc>
      </w:tr>
      <w:tr w:rsidR="00CC3FE7" w:rsidRPr="00DD70AA" w:rsidTr="009A3A60">
        <w:tc>
          <w:tcPr>
            <w:tcW w:w="1774" w:type="dxa"/>
          </w:tcPr>
          <w:p w:rsidR="00CC3FE7" w:rsidRPr="00DD70AA" w:rsidRDefault="00CC3FE7" w:rsidP="000C2E3D">
            <w:pPr>
              <w:widowControl w:val="0"/>
              <w:spacing w:after="0" w:line="240" w:lineRule="auto"/>
              <w:ind w:firstLine="709"/>
              <w:jc w:val="both"/>
              <w:rPr>
                <w:rFonts w:ascii="Times New Roman" w:eastAsia="Times New Roman" w:hAnsi="Times New Roman" w:cs="Times New Roman"/>
                <w:sz w:val="24"/>
                <w:szCs w:val="24"/>
                <w:lang w:eastAsia="ko-KR"/>
              </w:rPr>
            </w:pPr>
          </w:p>
        </w:tc>
        <w:tc>
          <w:tcPr>
            <w:tcW w:w="2020" w:type="dxa"/>
          </w:tcPr>
          <w:p w:rsidR="00CC3FE7" w:rsidRPr="00DD70AA" w:rsidRDefault="00CC3FE7" w:rsidP="000C2E3D">
            <w:pPr>
              <w:widowControl w:val="0"/>
              <w:spacing w:after="0" w:line="240" w:lineRule="auto"/>
              <w:ind w:firstLine="709"/>
              <w:jc w:val="both"/>
              <w:rPr>
                <w:rFonts w:ascii="Times New Roman" w:eastAsia="Times New Roman" w:hAnsi="Times New Roman" w:cs="Times New Roman"/>
                <w:sz w:val="24"/>
                <w:szCs w:val="24"/>
                <w:lang w:eastAsia="ko-KR"/>
              </w:rPr>
            </w:pPr>
          </w:p>
        </w:tc>
        <w:tc>
          <w:tcPr>
            <w:tcW w:w="1843" w:type="dxa"/>
          </w:tcPr>
          <w:p w:rsidR="00CC3FE7" w:rsidRPr="00DD70AA" w:rsidRDefault="00CC3FE7" w:rsidP="000C2E3D">
            <w:pPr>
              <w:widowControl w:val="0"/>
              <w:spacing w:after="0" w:line="240" w:lineRule="auto"/>
              <w:ind w:firstLine="709"/>
              <w:jc w:val="both"/>
              <w:rPr>
                <w:rFonts w:ascii="Times New Roman" w:eastAsia="Times New Roman" w:hAnsi="Times New Roman" w:cs="Times New Roman"/>
                <w:sz w:val="24"/>
                <w:szCs w:val="24"/>
                <w:lang w:eastAsia="ko-KR"/>
              </w:rPr>
            </w:pPr>
          </w:p>
        </w:tc>
        <w:tc>
          <w:tcPr>
            <w:tcW w:w="2126" w:type="dxa"/>
          </w:tcPr>
          <w:p w:rsidR="00CC3FE7" w:rsidRPr="00DD70AA" w:rsidRDefault="00CC3FE7" w:rsidP="000C2E3D">
            <w:pPr>
              <w:widowControl w:val="0"/>
              <w:spacing w:after="0" w:line="240" w:lineRule="auto"/>
              <w:ind w:firstLine="709"/>
              <w:jc w:val="both"/>
              <w:rPr>
                <w:rFonts w:ascii="Times New Roman" w:eastAsia="Times New Roman" w:hAnsi="Times New Roman" w:cs="Times New Roman"/>
                <w:sz w:val="24"/>
                <w:szCs w:val="24"/>
                <w:lang w:eastAsia="ko-KR"/>
              </w:rPr>
            </w:pPr>
          </w:p>
        </w:tc>
        <w:tc>
          <w:tcPr>
            <w:tcW w:w="1588" w:type="dxa"/>
          </w:tcPr>
          <w:p w:rsidR="00CC3FE7" w:rsidRPr="00DD70AA" w:rsidRDefault="00CC3FE7" w:rsidP="000C2E3D">
            <w:pPr>
              <w:widowControl w:val="0"/>
              <w:spacing w:after="0" w:line="240" w:lineRule="auto"/>
              <w:ind w:firstLine="709"/>
              <w:jc w:val="both"/>
              <w:rPr>
                <w:rFonts w:ascii="Times New Roman" w:eastAsia="Times New Roman" w:hAnsi="Times New Roman" w:cs="Times New Roman"/>
                <w:sz w:val="24"/>
                <w:szCs w:val="24"/>
                <w:lang w:eastAsia="ko-KR"/>
              </w:rPr>
            </w:pPr>
          </w:p>
        </w:tc>
      </w:tr>
    </w:tbl>
    <w:p w:rsidR="00CC3FE7" w:rsidRPr="00DD70AA" w:rsidRDefault="00CC3FE7" w:rsidP="000C2E3D">
      <w:pPr>
        <w:widowControl w:val="0"/>
        <w:spacing w:after="0" w:line="240" w:lineRule="auto"/>
        <w:ind w:firstLine="709"/>
        <w:jc w:val="both"/>
        <w:rPr>
          <w:rFonts w:ascii="Times New Roman" w:eastAsia="Times New Roman" w:hAnsi="Times New Roman" w:cs="Times New Roman"/>
          <w:sz w:val="28"/>
          <w:szCs w:val="20"/>
          <w:lang w:eastAsia="ko-KR"/>
        </w:rPr>
      </w:pPr>
    </w:p>
    <w:p w:rsidR="00DE72F3" w:rsidRPr="00DD70AA" w:rsidRDefault="00DE72F3" w:rsidP="000C2E3D">
      <w:pPr>
        <w:widowControl w:val="0"/>
        <w:spacing w:after="0" w:line="360" w:lineRule="auto"/>
        <w:ind w:firstLine="709"/>
        <w:jc w:val="right"/>
        <w:rPr>
          <w:rFonts w:ascii="Times New Roman" w:eastAsia="Times New Roman" w:hAnsi="Times New Roman" w:cs="Times New Roman"/>
          <w:sz w:val="28"/>
          <w:szCs w:val="20"/>
          <w:lang w:eastAsia="ko-KR"/>
        </w:rPr>
      </w:pPr>
      <w:r w:rsidRPr="00DD70AA">
        <w:rPr>
          <w:rFonts w:ascii="Times New Roman" w:eastAsia="Times New Roman" w:hAnsi="Times New Roman" w:cs="Times New Roman"/>
          <w:sz w:val="28"/>
          <w:szCs w:val="20"/>
          <w:lang w:eastAsia="ko-KR"/>
        </w:rPr>
        <w:t xml:space="preserve">Таблица </w:t>
      </w:r>
      <w:r w:rsidR="009B5392" w:rsidRPr="00DD70AA">
        <w:rPr>
          <w:rFonts w:ascii="Times New Roman" w:eastAsia="Times New Roman" w:hAnsi="Times New Roman" w:cs="Times New Roman"/>
          <w:sz w:val="28"/>
          <w:szCs w:val="20"/>
          <w:lang w:eastAsia="ko-KR"/>
        </w:rPr>
        <w:t>4</w:t>
      </w:r>
    </w:p>
    <w:p w:rsidR="00CC3FE7" w:rsidRPr="001F5BE0" w:rsidRDefault="00CC3FE7" w:rsidP="000C2E3D">
      <w:pPr>
        <w:widowControl w:val="0"/>
        <w:spacing w:after="0" w:line="240" w:lineRule="auto"/>
        <w:ind w:firstLine="709"/>
        <w:jc w:val="center"/>
        <w:rPr>
          <w:rFonts w:ascii="Times New Roman" w:eastAsia="Times New Roman" w:hAnsi="Times New Roman" w:cs="Times New Roman"/>
          <w:sz w:val="28"/>
          <w:szCs w:val="20"/>
          <w:lang w:eastAsia="ko-KR"/>
        </w:rPr>
      </w:pPr>
      <w:r w:rsidRPr="00E27925">
        <w:rPr>
          <w:rFonts w:ascii="Times New Roman" w:eastAsia="Times New Roman" w:hAnsi="Times New Roman" w:cs="Times New Roman"/>
          <w:sz w:val="28"/>
          <w:szCs w:val="20"/>
          <w:lang w:eastAsia="ko-KR"/>
        </w:rPr>
        <w:t xml:space="preserve">Порядок организации и проведения специальной оценки </w:t>
      </w:r>
      <w:r w:rsidRPr="001F5BE0">
        <w:rPr>
          <w:rFonts w:ascii="Times New Roman" w:eastAsia="Times New Roman" w:hAnsi="Times New Roman" w:cs="Times New Roman"/>
          <w:sz w:val="28"/>
          <w:szCs w:val="20"/>
          <w:lang w:eastAsia="ko-KR"/>
        </w:rPr>
        <w:t>условий труда</w:t>
      </w:r>
    </w:p>
    <w:p w:rsidR="00DE72F3" w:rsidRPr="000C2E3D" w:rsidRDefault="00DE72F3" w:rsidP="000C2E3D">
      <w:pPr>
        <w:widowControl w:val="0"/>
        <w:spacing w:after="0" w:line="240" w:lineRule="auto"/>
        <w:ind w:firstLine="709"/>
        <w:jc w:val="center"/>
        <w:rPr>
          <w:rFonts w:ascii="Times New Roman" w:eastAsia="Times New Roman" w:hAnsi="Times New Roman" w:cs="Times New Roman"/>
          <w:b/>
          <w:sz w:val="28"/>
          <w:szCs w:val="20"/>
          <w:lang w:eastAsia="ko-KR"/>
        </w:rPr>
      </w:pPr>
    </w:p>
    <w:tbl>
      <w:tblPr>
        <w:tblW w:w="9498"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80"/>
        <w:gridCol w:w="1730"/>
        <w:gridCol w:w="1134"/>
        <w:gridCol w:w="1134"/>
        <w:gridCol w:w="1559"/>
        <w:gridCol w:w="1560"/>
        <w:gridCol w:w="1701"/>
      </w:tblGrid>
      <w:tr w:rsidR="00DE72F3" w:rsidRPr="00DD70AA" w:rsidTr="00DE72F3">
        <w:trPr>
          <w:trHeight w:val="557"/>
        </w:trPr>
        <w:tc>
          <w:tcPr>
            <w:tcW w:w="680" w:type="dxa"/>
            <w:vAlign w:val="center"/>
          </w:tcPr>
          <w:p w:rsidR="00CC3FE7" w:rsidRPr="000C2E3D" w:rsidRDefault="001958C6" w:rsidP="000C2E3D">
            <w:pPr>
              <w:widowControl w:val="0"/>
              <w:spacing w:after="0" w:line="240" w:lineRule="auto"/>
              <w:rPr>
                <w:rFonts w:ascii="Times New Roman" w:eastAsia="Times New Roman" w:hAnsi="Times New Roman" w:cs="Times New Roman"/>
                <w:snapToGrid w:val="0"/>
                <w:color w:val="000000"/>
                <w:sz w:val="24"/>
                <w:szCs w:val="24"/>
                <w:lang w:eastAsia="ru-RU"/>
              </w:rPr>
            </w:pPr>
            <w:r>
              <w:rPr>
                <w:rFonts w:ascii="Times New Roman" w:eastAsia="Times New Roman" w:hAnsi="Times New Roman" w:cs="Times New Roman"/>
                <w:snapToGrid w:val="0"/>
                <w:color w:val="000000"/>
                <w:sz w:val="24"/>
                <w:szCs w:val="24"/>
                <w:lang w:eastAsia="ru-RU"/>
              </w:rPr>
              <w:t xml:space="preserve">№ </w:t>
            </w:r>
            <w:r w:rsidR="00CC3FE7" w:rsidRPr="000C2E3D">
              <w:rPr>
                <w:rFonts w:ascii="Times New Roman" w:eastAsia="Times New Roman" w:hAnsi="Times New Roman" w:cs="Times New Roman"/>
                <w:snapToGrid w:val="0"/>
                <w:color w:val="000000"/>
                <w:sz w:val="24"/>
                <w:szCs w:val="24"/>
                <w:lang w:eastAsia="ru-RU"/>
              </w:rPr>
              <w:t>п/п</w:t>
            </w:r>
          </w:p>
        </w:tc>
        <w:tc>
          <w:tcPr>
            <w:tcW w:w="1730" w:type="dxa"/>
            <w:vAlign w:val="center"/>
          </w:tcPr>
          <w:p w:rsidR="00CC3FE7" w:rsidRPr="000C2E3D" w:rsidRDefault="00CC3FE7" w:rsidP="000C2E3D">
            <w:pPr>
              <w:widowControl w:val="0"/>
              <w:spacing w:after="0" w:line="240" w:lineRule="auto"/>
              <w:rPr>
                <w:rFonts w:ascii="Times New Roman" w:eastAsia="Times New Roman" w:hAnsi="Times New Roman" w:cs="Times New Roman"/>
                <w:snapToGrid w:val="0"/>
                <w:color w:val="000000"/>
                <w:sz w:val="24"/>
                <w:szCs w:val="24"/>
                <w:lang w:eastAsia="ru-RU"/>
              </w:rPr>
            </w:pPr>
            <w:r w:rsidRPr="000C2E3D">
              <w:rPr>
                <w:rFonts w:ascii="Times New Roman" w:eastAsia="Times New Roman" w:hAnsi="Times New Roman" w:cs="Times New Roman"/>
                <w:snapToGrid w:val="0"/>
                <w:color w:val="000000"/>
                <w:sz w:val="24"/>
                <w:szCs w:val="24"/>
                <w:lang w:eastAsia="ru-RU"/>
              </w:rPr>
              <w:t>Действие (процесс)</w:t>
            </w:r>
          </w:p>
        </w:tc>
        <w:tc>
          <w:tcPr>
            <w:tcW w:w="1134" w:type="dxa"/>
            <w:vAlign w:val="center"/>
          </w:tcPr>
          <w:p w:rsidR="00CC3FE7" w:rsidRPr="000C2E3D" w:rsidRDefault="00CC3FE7" w:rsidP="000C2E3D">
            <w:pPr>
              <w:widowControl w:val="0"/>
              <w:spacing w:after="0" w:line="240" w:lineRule="auto"/>
              <w:rPr>
                <w:rFonts w:ascii="Times New Roman" w:eastAsia="Times New Roman" w:hAnsi="Times New Roman" w:cs="Times New Roman"/>
                <w:snapToGrid w:val="0"/>
                <w:color w:val="000000"/>
                <w:sz w:val="24"/>
                <w:szCs w:val="24"/>
                <w:lang w:eastAsia="ru-RU"/>
              </w:rPr>
            </w:pPr>
            <w:r w:rsidRPr="000C2E3D">
              <w:rPr>
                <w:rFonts w:ascii="Times New Roman" w:eastAsia="Times New Roman" w:hAnsi="Times New Roman" w:cs="Times New Roman"/>
                <w:snapToGrid w:val="0"/>
                <w:color w:val="000000"/>
                <w:sz w:val="24"/>
                <w:szCs w:val="24"/>
                <w:lang w:eastAsia="ru-RU"/>
              </w:rPr>
              <w:t>Испол</w:t>
            </w:r>
            <w:r w:rsidR="00BA1287" w:rsidRPr="00DD70AA">
              <w:rPr>
                <w:rFonts w:ascii="Times New Roman" w:eastAsia="Times New Roman" w:hAnsi="Times New Roman" w:cs="Times New Roman"/>
                <w:snapToGrid w:val="0"/>
                <w:color w:val="000000"/>
                <w:sz w:val="24"/>
                <w:szCs w:val="24"/>
                <w:lang w:eastAsia="ru-RU"/>
              </w:rPr>
              <w:t>-</w:t>
            </w:r>
            <w:r w:rsidRPr="000C2E3D">
              <w:rPr>
                <w:rFonts w:ascii="Times New Roman" w:eastAsia="Times New Roman" w:hAnsi="Times New Roman" w:cs="Times New Roman"/>
                <w:snapToGrid w:val="0"/>
                <w:color w:val="000000"/>
                <w:sz w:val="24"/>
                <w:szCs w:val="24"/>
                <w:lang w:eastAsia="ru-RU"/>
              </w:rPr>
              <w:t>нитель</w:t>
            </w:r>
          </w:p>
        </w:tc>
        <w:tc>
          <w:tcPr>
            <w:tcW w:w="1134" w:type="dxa"/>
          </w:tcPr>
          <w:p w:rsidR="00CC3FE7" w:rsidRPr="000C2E3D" w:rsidRDefault="00CC3FE7" w:rsidP="000C2E3D">
            <w:pPr>
              <w:widowControl w:val="0"/>
              <w:spacing w:after="0" w:line="240" w:lineRule="auto"/>
              <w:rPr>
                <w:rFonts w:ascii="Times New Roman" w:eastAsia="Times New Roman" w:hAnsi="Times New Roman" w:cs="Times New Roman"/>
                <w:snapToGrid w:val="0"/>
                <w:color w:val="000000"/>
                <w:sz w:val="24"/>
                <w:szCs w:val="24"/>
                <w:lang w:eastAsia="ru-RU"/>
              </w:rPr>
            </w:pPr>
            <w:r w:rsidRPr="000C2E3D">
              <w:rPr>
                <w:rFonts w:ascii="Times New Roman" w:eastAsia="Times New Roman" w:hAnsi="Times New Roman" w:cs="Times New Roman"/>
                <w:snapToGrid w:val="0"/>
                <w:color w:val="000000"/>
                <w:sz w:val="24"/>
                <w:szCs w:val="24"/>
                <w:lang w:eastAsia="ru-RU"/>
              </w:rPr>
              <w:t>Ответ</w:t>
            </w:r>
            <w:r w:rsidR="00BA1287" w:rsidRPr="00DD70AA">
              <w:rPr>
                <w:rFonts w:ascii="Times New Roman" w:eastAsia="Times New Roman" w:hAnsi="Times New Roman" w:cs="Times New Roman"/>
                <w:snapToGrid w:val="0"/>
                <w:color w:val="000000"/>
                <w:sz w:val="24"/>
                <w:szCs w:val="24"/>
                <w:lang w:eastAsia="ru-RU"/>
              </w:rPr>
              <w:t>-</w:t>
            </w:r>
            <w:r w:rsidRPr="000C2E3D">
              <w:rPr>
                <w:rFonts w:ascii="Times New Roman" w:eastAsia="Times New Roman" w:hAnsi="Times New Roman" w:cs="Times New Roman"/>
                <w:snapToGrid w:val="0"/>
                <w:color w:val="000000"/>
                <w:sz w:val="24"/>
                <w:szCs w:val="24"/>
                <w:lang w:eastAsia="ru-RU"/>
              </w:rPr>
              <w:t>ствен</w:t>
            </w:r>
            <w:r w:rsidR="00D45AB8" w:rsidRPr="00DD70AA">
              <w:rPr>
                <w:rFonts w:ascii="Times New Roman" w:eastAsia="Times New Roman" w:hAnsi="Times New Roman" w:cs="Times New Roman"/>
                <w:snapToGrid w:val="0"/>
                <w:color w:val="000000"/>
                <w:sz w:val="24"/>
                <w:szCs w:val="24"/>
                <w:lang w:eastAsia="ru-RU"/>
              </w:rPr>
              <w:t>-</w:t>
            </w:r>
            <w:r w:rsidRPr="000C2E3D">
              <w:rPr>
                <w:rFonts w:ascii="Times New Roman" w:eastAsia="Times New Roman" w:hAnsi="Times New Roman" w:cs="Times New Roman"/>
                <w:snapToGrid w:val="0"/>
                <w:color w:val="000000"/>
                <w:sz w:val="24"/>
                <w:szCs w:val="24"/>
                <w:lang w:eastAsia="ru-RU"/>
              </w:rPr>
              <w:t>ный</w:t>
            </w:r>
          </w:p>
        </w:tc>
        <w:tc>
          <w:tcPr>
            <w:tcW w:w="1559" w:type="dxa"/>
          </w:tcPr>
          <w:p w:rsidR="00CC3FE7" w:rsidRPr="000C2E3D" w:rsidRDefault="00CC3FE7" w:rsidP="000C2E3D">
            <w:pPr>
              <w:widowControl w:val="0"/>
              <w:spacing w:after="0" w:line="240" w:lineRule="auto"/>
              <w:rPr>
                <w:rFonts w:ascii="Times New Roman" w:eastAsia="Times New Roman" w:hAnsi="Times New Roman" w:cs="Times New Roman"/>
                <w:snapToGrid w:val="0"/>
                <w:color w:val="000000"/>
                <w:sz w:val="24"/>
                <w:szCs w:val="24"/>
                <w:lang w:eastAsia="ru-RU"/>
              </w:rPr>
            </w:pPr>
            <w:r w:rsidRPr="000C2E3D">
              <w:rPr>
                <w:rFonts w:ascii="Times New Roman" w:eastAsia="Times New Roman" w:hAnsi="Times New Roman" w:cs="Times New Roman"/>
                <w:snapToGrid w:val="0"/>
                <w:color w:val="000000"/>
                <w:sz w:val="24"/>
                <w:szCs w:val="24"/>
                <w:lang w:eastAsia="ru-RU"/>
              </w:rPr>
              <w:t>Документ, который оформляется по резуль</w:t>
            </w:r>
            <w:r w:rsidR="00BA1287" w:rsidRPr="00DD70AA">
              <w:rPr>
                <w:rFonts w:ascii="Times New Roman" w:eastAsia="Times New Roman" w:hAnsi="Times New Roman" w:cs="Times New Roman"/>
                <w:snapToGrid w:val="0"/>
                <w:color w:val="000000"/>
                <w:sz w:val="24"/>
                <w:szCs w:val="24"/>
                <w:lang w:eastAsia="ru-RU"/>
              </w:rPr>
              <w:t>-</w:t>
            </w:r>
            <w:r w:rsidRPr="000C2E3D">
              <w:rPr>
                <w:rFonts w:ascii="Times New Roman" w:eastAsia="Times New Roman" w:hAnsi="Times New Roman" w:cs="Times New Roman"/>
                <w:snapToGrid w:val="0"/>
                <w:color w:val="000000"/>
                <w:sz w:val="24"/>
                <w:szCs w:val="24"/>
                <w:lang w:eastAsia="ru-RU"/>
              </w:rPr>
              <w:t>татам</w:t>
            </w:r>
          </w:p>
        </w:tc>
        <w:tc>
          <w:tcPr>
            <w:tcW w:w="1560" w:type="dxa"/>
          </w:tcPr>
          <w:p w:rsidR="00CC3FE7" w:rsidRPr="000C2E3D" w:rsidRDefault="00CC3FE7" w:rsidP="000C2E3D">
            <w:pPr>
              <w:widowControl w:val="0"/>
              <w:spacing w:after="0" w:line="240" w:lineRule="auto"/>
              <w:rPr>
                <w:rFonts w:ascii="Times New Roman" w:eastAsia="Times New Roman" w:hAnsi="Times New Roman" w:cs="Times New Roman"/>
                <w:snapToGrid w:val="0"/>
                <w:color w:val="000000"/>
                <w:sz w:val="24"/>
                <w:szCs w:val="24"/>
                <w:lang w:eastAsia="ru-RU"/>
              </w:rPr>
            </w:pPr>
            <w:r w:rsidRPr="000C2E3D">
              <w:rPr>
                <w:rFonts w:ascii="Times New Roman" w:eastAsia="Times New Roman" w:hAnsi="Times New Roman" w:cs="Times New Roman"/>
                <w:snapToGrid w:val="0"/>
                <w:color w:val="000000"/>
                <w:sz w:val="24"/>
                <w:szCs w:val="24"/>
                <w:lang w:eastAsia="ru-RU"/>
              </w:rPr>
              <w:t>Кто подписывает документ?</w:t>
            </w:r>
          </w:p>
        </w:tc>
        <w:tc>
          <w:tcPr>
            <w:tcW w:w="1701" w:type="dxa"/>
          </w:tcPr>
          <w:p w:rsidR="00CC3FE7" w:rsidRPr="000C2E3D" w:rsidRDefault="00CC3FE7" w:rsidP="000C2E3D">
            <w:pPr>
              <w:widowControl w:val="0"/>
              <w:spacing w:after="0" w:line="240" w:lineRule="auto"/>
              <w:rPr>
                <w:rFonts w:ascii="Times New Roman" w:eastAsia="Times New Roman" w:hAnsi="Times New Roman" w:cs="Times New Roman"/>
                <w:snapToGrid w:val="0"/>
                <w:color w:val="000000"/>
                <w:sz w:val="24"/>
                <w:szCs w:val="24"/>
                <w:lang w:eastAsia="ru-RU"/>
              </w:rPr>
            </w:pPr>
            <w:r w:rsidRPr="000C2E3D">
              <w:rPr>
                <w:rFonts w:ascii="Times New Roman" w:eastAsia="Times New Roman" w:hAnsi="Times New Roman" w:cs="Times New Roman"/>
                <w:snapToGrid w:val="0"/>
                <w:color w:val="000000"/>
                <w:sz w:val="24"/>
                <w:szCs w:val="24"/>
                <w:lang w:eastAsia="ru-RU"/>
              </w:rPr>
              <w:t>Ознакомление и/или размещение документа</w:t>
            </w:r>
          </w:p>
        </w:tc>
      </w:tr>
      <w:tr w:rsidR="00DE72F3" w:rsidRPr="00DD70AA" w:rsidTr="00DE72F3">
        <w:trPr>
          <w:trHeight w:val="557"/>
        </w:trPr>
        <w:tc>
          <w:tcPr>
            <w:tcW w:w="680" w:type="dxa"/>
          </w:tcPr>
          <w:p w:rsidR="00CC3FE7" w:rsidRPr="00DD70AA" w:rsidRDefault="00CC3FE7" w:rsidP="000C2E3D">
            <w:pPr>
              <w:pStyle w:val="a3"/>
              <w:widowControl w:val="0"/>
              <w:numPr>
                <w:ilvl w:val="0"/>
                <w:numId w:val="31"/>
              </w:numPr>
              <w:spacing w:after="0" w:line="240" w:lineRule="auto"/>
              <w:ind w:left="0" w:firstLine="709"/>
              <w:contextualSpacing w:val="0"/>
              <w:jc w:val="center"/>
              <w:rPr>
                <w:rFonts w:ascii="Times New Roman" w:hAnsi="Times New Roman" w:cs="Times New Roman"/>
                <w:sz w:val="24"/>
                <w:szCs w:val="24"/>
              </w:rPr>
            </w:pPr>
          </w:p>
        </w:tc>
        <w:tc>
          <w:tcPr>
            <w:tcW w:w="1730" w:type="dxa"/>
          </w:tcPr>
          <w:p w:rsidR="00650F29" w:rsidRPr="00DD70AA" w:rsidRDefault="00CC3FE7">
            <w:pPr>
              <w:widowControl w:val="0"/>
              <w:spacing w:after="0" w:line="240" w:lineRule="auto"/>
              <w:rPr>
                <w:rFonts w:ascii="Times New Roman" w:eastAsia="Times New Roman" w:hAnsi="Times New Roman" w:cs="Times New Roman"/>
                <w:snapToGrid w:val="0"/>
                <w:color w:val="000000"/>
                <w:sz w:val="24"/>
                <w:szCs w:val="24"/>
                <w:lang w:eastAsia="ru-RU"/>
              </w:rPr>
            </w:pPr>
            <w:r w:rsidRPr="000C2E3D">
              <w:rPr>
                <w:rFonts w:ascii="Times New Roman" w:eastAsia="Times New Roman" w:hAnsi="Times New Roman" w:cs="Times New Roman"/>
                <w:snapToGrid w:val="0"/>
                <w:color w:val="000000"/>
                <w:sz w:val="24"/>
                <w:szCs w:val="24"/>
                <w:lang w:eastAsia="ru-RU"/>
              </w:rPr>
              <w:t xml:space="preserve">Подготовка </w:t>
            </w:r>
          </w:p>
          <w:p w:rsidR="00CC3FE7" w:rsidRPr="000C2E3D" w:rsidRDefault="00CC3FE7">
            <w:pPr>
              <w:widowControl w:val="0"/>
              <w:spacing w:after="0" w:line="240" w:lineRule="auto"/>
              <w:rPr>
                <w:rFonts w:ascii="Times New Roman" w:eastAsia="Times New Roman" w:hAnsi="Times New Roman" w:cs="Times New Roman"/>
                <w:snapToGrid w:val="0"/>
                <w:color w:val="000000"/>
                <w:sz w:val="24"/>
                <w:szCs w:val="24"/>
                <w:lang w:eastAsia="ru-RU"/>
              </w:rPr>
            </w:pPr>
            <w:r w:rsidRPr="000C2E3D">
              <w:rPr>
                <w:rFonts w:ascii="Times New Roman" w:eastAsia="Times New Roman" w:hAnsi="Times New Roman" w:cs="Times New Roman"/>
                <w:snapToGrid w:val="0"/>
                <w:color w:val="000000"/>
                <w:sz w:val="24"/>
                <w:szCs w:val="24"/>
                <w:lang w:eastAsia="ru-RU"/>
              </w:rPr>
              <w:t>к проведению СОУТ</w:t>
            </w:r>
          </w:p>
        </w:tc>
        <w:tc>
          <w:tcPr>
            <w:tcW w:w="1134" w:type="dxa"/>
          </w:tcPr>
          <w:p w:rsidR="00CC3FE7" w:rsidRPr="00DD70AA" w:rsidRDefault="00CC3FE7" w:rsidP="000C2E3D">
            <w:pPr>
              <w:widowControl w:val="0"/>
              <w:spacing w:after="0" w:line="240" w:lineRule="auto"/>
              <w:ind w:firstLine="709"/>
              <w:jc w:val="both"/>
              <w:rPr>
                <w:rFonts w:ascii="Times New Roman" w:eastAsia="Times New Roman" w:hAnsi="Times New Roman" w:cs="Times New Roman"/>
                <w:sz w:val="24"/>
                <w:szCs w:val="24"/>
                <w:lang w:eastAsia="ko-KR"/>
              </w:rPr>
            </w:pPr>
          </w:p>
        </w:tc>
        <w:tc>
          <w:tcPr>
            <w:tcW w:w="1134" w:type="dxa"/>
          </w:tcPr>
          <w:p w:rsidR="00CC3FE7" w:rsidRPr="00DD70AA" w:rsidRDefault="00CC3FE7" w:rsidP="000C2E3D">
            <w:pPr>
              <w:widowControl w:val="0"/>
              <w:spacing w:after="0" w:line="240" w:lineRule="auto"/>
              <w:ind w:firstLine="709"/>
              <w:jc w:val="both"/>
              <w:rPr>
                <w:rFonts w:ascii="Times New Roman" w:eastAsia="Times New Roman" w:hAnsi="Times New Roman" w:cs="Times New Roman"/>
                <w:sz w:val="24"/>
                <w:szCs w:val="24"/>
                <w:lang w:eastAsia="ko-KR"/>
              </w:rPr>
            </w:pPr>
          </w:p>
        </w:tc>
        <w:tc>
          <w:tcPr>
            <w:tcW w:w="1559" w:type="dxa"/>
          </w:tcPr>
          <w:p w:rsidR="00CC3FE7" w:rsidRPr="00DD70AA" w:rsidRDefault="00CC3FE7" w:rsidP="000C2E3D">
            <w:pPr>
              <w:widowControl w:val="0"/>
              <w:spacing w:after="0" w:line="240" w:lineRule="auto"/>
              <w:ind w:firstLine="709"/>
              <w:jc w:val="both"/>
              <w:rPr>
                <w:rFonts w:ascii="Times New Roman" w:eastAsia="Times New Roman" w:hAnsi="Times New Roman" w:cs="Times New Roman"/>
                <w:sz w:val="24"/>
                <w:szCs w:val="24"/>
                <w:lang w:eastAsia="ko-KR"/>
              </w:rPr>
            </w:pPr>
          </w:p>
        </w:tc>
        <w:tc>
          <w:tcPr>
            <w:tcW w:w="1560" w:type="dxa"/>
          </w:tcPr>
          <w:p w:rsidR="00CC3FE7" w:rsidRPr="00DD70AA" w:rsidRDefault="00CC3FE7" w:rsidP="000C2E3D">
            <w:pPr>
              <w:widowControl w:val="0"/>
              <w:spacing w:after="0" w:line="240" w:lineRule="auto"/>
              <w:ind w:firstLine="709"/>
              <w:jc w:val="both"/>
              <w:rPr>
                <w:rFonts w:ascii="Times New Roman" w:eastAsia="Times New Roman" w:hAnsi="Times New Roman" w:cs="Times New Roman"/>
                <w:sz w:val="24"/>
                <w:szCs w:val="24"/>
                <w:lang w:eastAsia="ko-KR"/>
              </w:rPr>
            </w:pPr>
          </w:p>
        </w:tc>
        <w:tc>
          <w:tcPr>
            <w:tcW w:w="1701" w:type="dxa"/>
          </w:tcPr>
          <w:p w:rsidR="00CC3FE7" w:rsidRPr="00DD70AA" w:rsidRDefault="00CC3FE7" w:rsidP="000C2E3D">
            <w:pPr>
              <w:widowControl w:val="0"/>
              <w:spacing w:after="0" w:line="240" w:lineRule="auto"/>
              <w:ind w:firstLine="709"/>
              <w:jc w:val="both"/>
              <w:rPr>
                <w:rFonts w:ascii="Times New Roman" w:eastAsia="Times New Roman" w:hAnsi="Times New Roman" w:cs="Times New Roman"/>
                <w:sz w:val="24"/>
                <w:szCs w:val="24"/>
                <w:lang w:eastAsia="ko-KR"/>
              </w:rPr>
            </w:pPr>
          </w:p>
        </w:tc>
      </w:tr>
      <w:tr w:rsidR="00DE72F3" w:rsidRPr="00DD70AA" w:rsidTr="00DE72F3">
        <w:trPr>
          <w:trHeight w:val="557"/>
        </w:trPr>
        <w:tc>
          <w:tcPr>
            <w:tcW w:w="680" w:type="dxa"/>
          </w:tcPr>
          <w:p w:rsidR="00CC3FE7" w:rsidRPr="00DD70AA" w:rsidRDefault="00CC3FE7" w:rsidP="000C2E3D">
            <w:pPr>
              <w:pStyle w:val="a3"/>
              <w:widowControl w:val="0"/>
              <w:numPr>
                <w:ilvl w:val="0"/>
                <w:numId w:val="31"/>
              </w:numPr>
              <w:spacing w:after="0" w:line="240" w:lineRule="auto"/>
              <w:ind w:left="0" w:firstLine="709"/>
              <w:contextualSpacing w:val="0"/>
              <w:jc w:val="center"/>
              <w:rPr>
                <w:rFonts w:ascii="Times New Roman" w:hAnsi="Times New Roman" w:cs="Times New Roman"/>
                <w:sz w:val="24"/>
                <w:szCs w:val="24"/>
              </w:rPr>
            </w:pPr>
          </w:p>
        </w:tc>
        <w:tc>
          <w:tcPr>
            <w:tcW w:w="1730" w:type="dxa"/>
          </w:tcPr>
          <w:p w:rsidR="00650F29" w:rsidRPr="00DD70AA" w:rsidRDefault="00CC3FE7">
            <w:pPr>
              <w:widowControl w:val="0"/>
              <w:spacing w:after="0" w:line="240" w:lineRule="auto"/>
              <w:rPr>
                <w:rFonts w:ascii="Times New Roman" w:eastAsia="Times New Roman" w:hAnsi="Times New Roman" w:cs="Times New Roman"/>
                <w:snapToGrid w:val="0"/>
                <w:color w:val="000000"/>
                <w:sz w:val="24"/>
                <w:szCs w:val="24"/>
                <w:lang w:eastAsia="ru-RU"/>
              </w:rPr>
            </w:pPr>
            <w:r w:rsidRPr="000C2E3D">
              <w:rPr>
                <w:rFonts w:ascii="Times New Roman" w:eastAsia="Times New Roman" w:hAnsi="Times New Roman" w:cs="Times New Roman"/>
                <w:snapToGrid w:val="0"/>
                <w:color w:val="000000"/>
                <w:sz w:val="24"/>
                <w:szCs w:val="24"/>
                <w:lang w:eastAsia="ru-RU"/>
              </w:rPr>
              <w:t>Идентифика</w:t>
            </w:r>
            <w:r w:rsidR="00650F29" w:rsidRPr="00DD70AA">
              <w:rPr>
                <w:rFonts w:ascii="Times New Roman" w:eastAsia="Times New Roman" w:hAnsi="Times New Roman" w:cs="Times New Roman"/>
                <w:snapToGrid w:val="0"/>
                <w:color w:val="000000"/>
                <w:sz w:val="24"/>
                <w:szCs w:val="24"/>
                <w:lang w:eastAsia="ru-RU"/>
              </w:rPr>
              <w:t>-</w:t>
            </w:r>
            <w:r w:rsidRPr="000C2E3D">
              <w:rPr>
                <w:rFonts w:ascii="Times New Roman" w:eastAsia="Times New Roman" w:hAnsi="Times New Roman" w:cs="Times New Roman"/>
                <w:snapToGrid w:val="0"/>
                <w:color w:val="000000"/>
                <w:sz w:val="24"/>
                <w:szCs w:val="24"/>
                <w:lang w:eastAsia="ru-RU"/>
              </w:rPr>
              <w:t xml:space="preserve">ция потенциально вредных </w:t>
            </w:r>
          </w:p>
          <w:p w:rsidR="00CC3FE7" w:rsidRPr="000C2E3D" w:rsidRDefault="00CC3FE7">
            <w:pPr>
              <w:widowControl w:val="0"/>
              <w:spacing w:after="0" w:line="240" w:lineRule="auto"/>
              <w:rPr>
                <w:rFonts w:ascii="Times New Roman" w:eastAsia="Times New Roman" w:hAnsi="Times New Roman" w:cs="Times New Roman"/>
                <w:snapToGrid w:val="0"/>
                <w:color w:val="000000"/>
                <w:sz w:val="24"/>
                <w:szCs w:val="24"/>
                <w:lang w:eastAsia="ru-RU"/>
              </w:rPr>
            </w:pPr>
            <w:r w:rsidRPr="000C2E3D">
              <w:rPr>
                <w:rFonts w:ascii="Times New Roman" w:eastAsia="Times New Roman" w:hAnsi="Times New Roman" w:cs="Times New Roman"/>
                <w:snapToGrid w:val="0"/>
                <w:color w:val="000000"/>
                <w:sz w:val="24"/>
                <w:szCs w:val="24"/>
                <w:lang w:eastAsia="ru-RU"/>
              </w:rPr>
              <w:t>и (или) опасных производст</w:t>
            </w:r>
            <w:r w:rsidR="00650F29" w:rsidRPr="00DD70AA">
              <w:rPr>
                <w:rFonts w:ascii="Times New Roman" w:eastAsia="Times New Roman" w:hAnsi="Times New Roman" w:cs="Times New Roman"/>
                <w:snapToGrid w:val="0"/>
                <w:color w:val="000000"/>
                <w:sz w:val="24"/>
                <w:szCs w:val="24"/>
                <w:lang w:eastAsia="ru-RU"/>
              </w:rPr>
              <w:t>-</w:t>
            </w:r>
            <w:r w:rsidRPr="000C2E3D">
              <w:rPr>
                <w:rFonts w:ascii="Times New Roman" w:eastAsia="Times New Roman" w:hAnsi="Times New Roman" w:cs="Times New Roman"/>
                <w:snapToGrid w:val="0"/>
                <w:color w:val="000000"/>
                <w:sz w:val="24"/>
                <w:szCs w:val="24"/>
                <w:lang w:eastAsia="ru-RU"/>
              </w:rPr>
              <w:t>венных факторов</w:t>
            </w:r>
          </w:p>
        </w:tc>
        <w:tc>
          <w:tcPr>
            <w:tcW w:w="1134" w:type="dxa"/>
          </w:tcPr>
          <w:p w:rsidR="00CC3FE7" w:rsidRPr="00DD70AA" w:rsidRDefault="00CC3FE7" w:rsidP="000C2E3D">
            <w:pPr>
              <w:widowControl w:val="0"/>
              <w:spacing w:after="0" w:line="240" w:lineRule="auto"/>
              <w:ind w:firstLine="709"/>
              <w:jc w:val="both"/>
              <w:rPr>
                <w:rFonts w:ascii="Times New Roman" w:eastAsia="Times New Roman" w:hAnsi="Times New Roman" w:cs="Times New Roman"/>
                <w:sz w:val="24"/>
                <w:szCs w:val="24"/>
                <w:lang w:eastAsia="ko-KR"/>
              </w:rPr>
            </w:pPr>
          </w:p>
        </w:tc>
        <w:tc>
          <w:tcPr>
            <w:tcW w:w="1134" w:type="dxa"/>
          </w:tcPr>
          <w:p w:rsidR="00CC3FE7" w:rsidRPr="00DD70AA" w:rsidRDefault="00CC3FE7" w:rsidP="000C2E3D">
            <w:pPr>
              <w:widowControl w:val="0"/>
              <w:spacing w:after="0" w:line="240" w:lineRule="auto"/>
              <w:ind w:firstLine="709"/>
              <w:jc w:val="both"/>
              <w:rPr>
                <w:rFonts w:ascii="Times New Roman" w:eastAsia="Times New Roman" w:hAnsi="Times New Roman" w:cs="Times New Roman"/>
                <w:sz w:val="24"/>
                <w:szCs w:val="24"/>
                <w:lang w:eastAsia="ko-KR"/>
              </w:rPr>
            </w:pPr>
          </w:p>
        </w:tc>
        <w:tc>
          <w:tcPr>
            <w:tcW w:w="1559" w:type="dxa"/>
          </w:tcPr>
          <w:p w:rsidR="00CC3FE7" w:rsidRPr="00DD70AA" w:rsidRDefault="00CC3FE7" w:rsidP="000C2E3D">
            <w:pPr>
              <w:widowControl w:val="0"/>
              <w:spacing w:after="0" w:line="240" w:lineRule="auto"/>
              <w:ind w:firstLine="709"/>
              <w:jc w:val="both"/>
              <w:rPr>
                <w:rFonts w:ascii="Times New Roman" w:eastAsia="Times New Roman" w:hAnsi="Times New Roman" w:cs="Times New Roman"/>
                <w:sz w:val="24"/>
                <w:szCs w:val="24"/>
                <w:lang w:eastAsia="ko-KR"/>
              </w:rPr>
            </w:pPr>
          </w:p>
        </w:tc>
        <w:tc>
          <w:tcPr>
            <w:tcW w:w="1560" w:type="dxa"/>
          </w:tcPr>
          <w:p w:rsidR="00CC3FE7" w:rsidRPr="00DD70AA" w:rsidRDefault="00CC3FE7" w:rsidP="000C2E3D">
            <w:pPr>
              <w:widowControl w:val="0"/>
              <w:spacing w:after="0" w:line="240" w:lineRule="auto"/>
              <w:ind w:firstLine="709"/>
              <w:jc w:val="both"/>
              <w:rPr>
                <w:rFonts w:ascii="Times New Roman" w:eastAsia="Times New Roman" w:hAnsi="Times New Roman" w:cs="Times New Roman"/>
                <w:sz w:val="24"/>
                <w:szCs w:val="24"/>
                <w:lang w:eastAsia="ko-KR"/>
              </w:rPr>
            </w:pPr>
          </w:p>
        </w:tc>
        <w:tc>
          <w:tcPr>
            <w:tcW w:w="1701" w:type="dxa"/>
          </w:tcPr>
          <w:p w:rsidR="00CC3FE7" w:rsidRPr="00DD70AA" w:rsidRDefault="00CC3FE7" w:rsidP="000C2E3D">
            <w:pPr>
              <w:widowControl w:val="0"/>
              <w:spacing w:after="0" w:line="240" w:lineRule="auto"/>
              <w:ind w:firstLine="709"/>
              <w:jc w:val="both"/>
              <w:rPr>
                <w:rFonts w:ascii="Times New Roman" w:eastAsia="Times New Roman" w:hAnsi="Times New Roman" w:cs="Times New Roman"/>
                <w:sz w:val="24"/>
                <w:szCs w:val="24"/>
                <w:lang w:eastAsia="ko-KR"/>
              </w:rPr>
            </w:pPr>
          </w:p>
        </w:tc>
      </w:tr>
      <w:tr w:rsidR="00DE72F3" w:rsidRPr="00DD70AA" w:rsidTr="00DE72F3">
        <w:trPr>
          <w:trHeight w:val="541"/>
        </w:trPr>
        <w:tc>
          <w:tcPr>
            <w:tcW w:w="680" w:type="dxa"/>
          </w:tcPr>
          <w:p w:rsidR="00CC3FE7" w:rsidRPr="00DD70AA" w:rsidRDefault="00CC3FE7" w:rsidP="000C2E3D">
            <w:pPr>
              <w:pStyle w:val="a3"/>
              <w:widowControl w:val="0"/>
              <w:numPr>
                <w:ilvl w:val="0"/>
                <w:numId w:val="31"/>
              </w:numPr>
              <w:spacing w:after="0" w:line="240" w:lineRule="auto"/>
              <w:ind w:left="0" w:firstLine="709"/>
              <w:contextualSpacing w:val="0"/>
              <w:jc w:val="center"/>
              <w:rPr>
                <w:rFonts w:ascii="Times New Roman" w:hAnsi="Times New Roman" w:cs="Times New Roman"/>
                <w:sz w:val="24"/>
                <w:szCs w:val="24"/>
              </w:rPr>
            </w:pPr>
          </w:p>
        </w:tc>
        <w:tc>
          <w:tcPr>
            <w:tcW w:w="1730" w:type="dxa"/>
          </w:tcPr>
          <w:p w:rsidR="00CC3FE7" w:rsidRPr="000C2E3D" w:rsidRDefault="00CC3FE7">
            <w:pPr>
              <w:widowControl w:val="0"/>
              <w:spacing w:after="0" w:line="240" w:lineRule="auto"/>
              <w:rPr>
                <w:rFonts w:ascii="Times New Roman" w:eastAsia="Times New Roman" w:hAnsi="Times New Roman" w:cs="Times New Roman"/>
                <w:snapToGrid w:val="0"/>
                <w:color w:val="000000"/>
                <w:sz w:val="24"/>
                <w:szCs w:val="24"/>
                <w:lang w:eastAsia="ru-RU"/>
              </w:rPr>
            </w:pPr>
            <w:r w:rsidRPr="000C2E3D">
              <w:rPr>
                <w:rFonts w:ascii="Times New Roman" w:eastAsia="Times New Roman" w:hAnsi="Times New Roman" w:cs="Times New Roman"/>
                <w:snapToGrid w:val="0"/>
                <w:color w:val="000000"/>
                <w:sz w:val="24"/>
                <w:szCs w:val="24"/>
                <w:lang w:eastAsia="ru-RU"/>
              </w:rPr>
              <w:t>Декларирова</w:t>
            </w:r>
            <w:r w:rsidR="00650F29" w:rsidRPr="00DD70AA">
              <w:rPr>
                <w:rFonts w:ascii="Times New Roman" w:eastAsia="Times New Roman" w:hAnsi="Times New Roman" w:cs="Times New Roman"/>
                <w:snapToGrid w:val="0"/>
                <w:color w:val="000000"/>
                <w:sz w:val="24"/>
                <w:szCs w:val="24"/>
                <w:lang w:eastAsia="ru-RU"/>
              </w:rPr>
              <w:t>-</w:t>
            </w:r>
            <w:r w:rsidRPr="000C2E3D">
              <w:rPr>
                <w:rFonts w:ascii="Times New Roman" w:eastAsia="Times New Roman" w:hAnsi="Times New Roman" w:cs="Times New Roman"/>
                <w:snapToGrid w:val="0"/>
                <w:color w:val="000000"/>
                <w:sz w:val="24"/>
                <w:szCs w:val="24"/>
                <w:lang w:eastAsia="ru-RU"/>
              </w:rPr>
              <w:t>ние соответствия условий труда государствен</w:t>
            </w:r>
            <w:r w:rsidR="00650F29" w:rsidRPr="00DD70AA">
              <w:rPr>
                <w:rFonts w:ascii="Times New Roman" w:eastAsia="Times New Roman" w:hAnsi="Times New Roman" w:cs="Times New Roman"/>
                <w:snapToGrid w:val="0"/>
                <w:color w:val="000000"/>
                <w:sz w:val="24"/>
                <w:szCs w:val="24"/>
                <w:lang w:eastAsia="ru-RU"/>
              </w:rPr>
              <w:t>-</w:t>
            </w:r>
            <w:r w:rsidRPr="000C2E3D">
              <w:rPr>
                <w:rFonts w:ascii="Times New Roman" w:eastAsia="Times New Roman" w:hAnsi="Times New Roman" w:cs="Times New Roman"/>
                <w:snapToGrid w:val="0"/>
                <w:color w:val="000000"/>
                <w:sz w:val="24"/>
                <w:szCs w:val="24"/>
                <w:lang w:eastAsia="ru-RU"/>
              </w:rPr>
              <w:t>ным нормативным требованиям охраны труда</w:t>
            </w:r>
          </w:p>
        </w:tc>
        <w:tc>
          <w:tcPr>
            <w:tcW w:w="1134" w:type="dxa"/>
          </w:tcPr>
          <w:p w:rsidR="00CC3FE7" w:rsidRPr="00DD70AA" w:rsidRDefault="00CC3FE7" w:rsidP="000C2E3D">
            <w:pPr>
              <w:widowControl w:val="0"/>
              <w:spacing w:after="0" w:line="240" w:lineRule="auto"/>
              <w:ind w:firstLine="709"/>
              <w:jc w:val="both"/>
              <w:rPr>
                <w:rFonts w:ascii="Times New Roman" w:eastAsia="Times New Roman" w:hAnsi="Times New Roman" w:cs="Times New Roman"/>
                <w:sz w:val="24"/>
                <w:szCs w:val="24"/>
                <w:lang w:eastAsia="ko-KR"/>
              </w:rPr>
            </w:pPr>
          </w:p>
        </w:tc>
        <w:tc>
          <w:tcPr>
            <w:tcW w:w="1134" w:type="dxa"/>
          </w:tcPr>
          <w:p w:rsidR="00CC3FE7" w:rsidRPr="00DD70AA" w:rsidRDefault="00CC3FE7" w:rsidP="000C2E3D">
            <w:pPr>
              <w:widowControl w:val="0"/>
              <w:spacing w:after="0" w:line="240" w:lineRule="auto"/>
              <w:ind w:firstLine="709"/>
              <w:jc w:val="both"/>
              <w:rPr>
                <w:rFonts w:ascii="Times New Roman" w:eastAsia="Times New Roman" w:hAnsi="Times New Roman" w:cs="Times New Roman"/>
                <w:sz w:val="24"/>
                <w:szCs w:val="24"/>
                <w:lang w:eastAsia="ko-KR"/>
              </w:rPr>
            </w:pPr>
          </w:p>
        </w:tc>
        <w:tc>
          <w:tcPr>
            <w:tcW w:w="1559" w:type="dxa"/>
          </w:tcPr>
          <w:p w:rsidR="00CC3FE7" w:rsidRPr="00DD70AA" w:rsidRDefault="00CC3FE7" w:rsidP="000C2E3D">
            <w:pPr>
              <w:widowControl w:val="0"/>
              <w:spacing w:after="0" w:line="240" w:lineRule="auto"/>
              <w:ind w:firstLine="709"/>
              <w:jc w:val="both"/>
              <w:rPr>
                <w:rFonts w:ascii="Times New Roman" w:eastAsia="Times New Roman" w:hAnsi="Times New Roman" w:cs="Times New Roman"/>
                <w:sz w:val="24"/>
                <w:szCs w:val="24"/>
                <w:lang w:eastAsia="ko-KR"/>
              </w:rPr>
            </w:pPr>
          </w:p>
        </w:tc>
        <w:tc>
          <w:tcPr>
            <w:tcW w:w="1560" w:type="dxa"/>
          </w:tcPr>
          <w:p w:rsidR="00CC3FE7" w:rsidRPr="00DD70AA" w:rsidRDefault="00CC3FE7" w:rsidP="000C2E3D">
            <w:pPr>
              <w:widowControl w:val="0"/>
              <w:spacing w:after="0" w:line="240" w:lineRule="auto"/>
              <w:ind w:firstLine="709"/>
              <w:jc w:val="both"/>
              <w:rPr>
                <w:rFonts w:ascii="Times New Roman" w:eastAsia="Times New Roman" w:hAnsi="Times New Roman" w:cs="Times New Roman"/>
                <w:sz w:val="24"/>
                <w:szCs w:val="24"/>
                <w:lang w:eastAsia="ko-KR"/>
              </w:rPr>
            </w:pPr>
          </w:p>
        </w:tc>
        <w:tc>
          <w:tcPr>
            <w:tcW w:w="1701" w:type="dxa"/>
          </w:tcPr>
          <w:p w:rsidR="00CC3FE7" w:rsidRPr="00DD70AA" w:rsidRDefault="00CC3FE7" w:rsidP="000C2E3D">
            <w:pPr>
              <w:widowControl w:val="0"/>
              <w:spacing w:after="0" w:line="240" w:lineRule="auto"/>
              <w:ind w:firstLine="709"/>
              <w:jc w:val="both"/>
              <w:rPr>
                <w:rFonts w:ascii="Times New Roman" w:eastAsia="Times New Roman" w:hAnsi="Times New Roman" w:cs="Times New Roman"/>
                <w:sz w:val="24"/>
                <w:szCs w:val="24"/>
                <w:lang w:eastAsia="ko-KR"/>
              </w:rPr>
            </w:pPr>
          </w:p>
        </w:tc>
      </w:tr>
      <w:tr w:rsidR="00DE72F3" w:rsidRPr="00DD70AA" w:rsidTr="00DE72F3">
        <w:trPr>
          <w:trHeight w:val="541"/>
        </w:trPr>
        <w:tc>
          <w:tcPr>
            <w:tcW w:w="680" w:type="dxa"/>
          </w:tcPr>
          <w:p w:rsidR="00CC3FE7" w:rsidRPr="00DD70AA" w:rsidRDefault="00CC3FE7" w:rsidP="000C2E3D">
            <w:pPr>
              <w:pStyle w:val="a3"/>
              <w:widowControl w:val="0"/>
              <w:numPr>
                <w:ilvl w:val="0"/>
                <w:numId w:val="31"/>
              </w:numPr>
              <w:spacing w:after="0" w:line="240" w:lineRule="auto"/>
              <w:ind w:left="0" w:firstLine="709"/>
              <w:contextualSpacing w:val="0"/>
              <w:jc w:val="center"/>
              <w:rPr>
                <w:rFonts w:ascii="Times New Roman" w:hAnsi="Times New Roman" w:cs="Times New Roman"/>
                <w:sz w:val="24"/>
                <w:szCs w:val="24"/>
              </w:rPr>
            </w:pPr>
          </w:p>
        </w:tc>
        <w:tc>
          <w:tcPr>
            <w:tcW w:w="1730" w:type="dxa"/>
          </w:tcPr>
          <w:p w:rsidR="00650F29" w:rsidRPr="00DD70AA" w:rsidRDefault="00CC3FE7">
            <w:pPr>
              <w:widowControl w:val="0"/>
              <w:spacing w:after="0" w:line="240" w:lineRule="auto"/>
              <w:rPr>
                <w:rFonts w:ascii="Times New Roman" w:eastAsia="Times New Roman" w:hAnsi="Times New Roman" w:cs="Times New Roman"/>
                <w:snapToGrid w:val="0"/>
                <w:color w:val="000000"/>
                <w:sz w:val="24"/>
                <w:szCs w:val="24"/>
                <w:lang w:eastAsia="ru-RU"/>
              </w:rPr>
            </w:pPr>
            <w:r w:rsidRPr="000C2E3D">
              <w:rPr>
                <w:rFonts w:ascii="Times New Roman" w:eastAsia="Times New Roman" w:hAnsi="Times New Roman" w:cs="Times New Roman"/>
                <w:snapToGrid w:val="0"/>
                <w:color w:val="000000"/>
                <w:sz w:val="24"/>
                <w:szCs w:val="24"/>
                <w:lang w:eastAsia="ru-RU"/>
              </w:rPr>
              <w:t xml:space="preserve">Исследования (испытания) </w:t>
            </w:r>
          </w:p>
          <w:p w:rsidR="00650F29" w:rsidRPr="00DD70AA" w:rsidRDefault="00CC3FE7">
            <w:pPr>
              <w:widowControl w:val="0"/>
              <w:spacing w:after="0" w:line="240" w:lineRule="auto"/>
              <w:rPr>
                <w:rFonts w:ascii="Times New Roman" w:eastAsia="Times New Roman" w:hAnsi="Times New Roman" w:cs="Times New Roman"/>
                <w:snapToGrid w:val="0"/>
                <w:color w:val="000000"/>
                <w:sz w:val="24"/>
                <w:szCs w:val="24"/>
                <w:lang w:eastAsia="ru-RU"/>
              </w:rPr>
            </w:pPr>
            <w:r w:rsidRPr="000C2E3D">
              <w:rPr>
                <w:rFonts w:ascii="Times New Roman" w:eastAsia="Times New Roman" w:hAnsi="Times New Roman" w:cs="Times New Roman"/>
                <w:snapToGrid w:val="0"/>
                <w:color w:val="000000"/>
                <w:sz w:val="24"/>
                <w:szCs w:val="24"/>
                <w:lang w:eastAsia="ru-RU"/>
              </w:rPr>
              <w:t xml:space="preserve">и измерения вредных </w:t>
            </w:r>
          </w:p>
          <w:p w:rsidR="00CC3FE7" w:rsidRPr="000C2E3D" w:rsidRDefault="00CC3FE7">
            <w:pPr>
              <w:widowControl w:val="0"/>
              <w:spacing w:after="0" w:line="240" w:lineRule="auto"/>
              <w:rPr>
                <w:rFonts w:ascii="Times New Roman" w:eastAsia="Times New Roman" w:hAnsi="Times New Roman" w:cs="Times New Roman"/>
                <w:snapToGrid w:val="0"/>
                <w:color w:val="000000"/>
                <w:sz w:val="24"/>
                <w:szCs w:val="24"/>
                <w:lang w:eastAsia="ru-RU"/>
              </w:rPr>
            </w:pPr>
            <w:r w:rsidRPr="000C2E3D">
              <w:rPr>
                <w:rFonts w:ascii="Times New Roman" w:eastAsia="Times New Roman" w:hAnsi="Times New Roman" w:cs="Times New Roman"/>
                <w:snapToGrid w:val="0"/>
                <w:color w:val="000000"/>
                <w:sz w:val="24"/>
                <w:szCs w:val="24"/>
                <w:lang w:eastAsia="ru-RU"/>
              </w:rPr>
              <w:t>и (или) опасных производственных факторов</w:t>
            </w:r>
          </w:p>
        </w:tc>
        <w:tc>
          <w:tcPr>
            <w:tcW w:w="1134" w:type="dxa"/>
          </w:tcPr>
          <w:p w:rsidR="00CC3FE7" w:rsidRPr="00DD70AA" w:rsidRDefault="00CC3FE7" w:rsidP="000C2E3D">
            <w:pPr>
              <w:widowControl w:val="0"/>
              <w:spacing w:after="0" w:line="240" w:lineRule="auto"/>
              <w:ind w:firstLine="709"/>
              <w:jc w:val="both"/>
              <w:rPr>
                <w:rFonts w:ascii="Times New Roman" w:eastAsia="Times New Roman" w:hAnsi="Times New Roman" w:cs="Times New Roman"/>
                <w:sz w:val="24"/>
                <w:szCs w:val="24"/>
                <w:lang w:eastAsia="ko-KR"/>
              </w:rPr>
            </w:pPr>
          </w:p>
        </w:tc>
        <w:tc>
          <w:tcPr>
            <w:tcW w:w="1134" w:type="dxa"/>
          </w:tcPr>
          <w:p w:rsidR="00CC3FE7" w:rsidRPr="00DD70AA" w:rsidRDefault="00CC3FE7" w:rsidP="000C2E3D">
            <w:pPr>
              <w:widowControl w:val="0"/>
              <w:spacing w:after="0" w:line="240" w:lineRule="auto"/>
              <w:ind w:firstLine="709"/>
              <w:jc w:val="both"/>
              <w:rPr>
                <w:rFonts w:ascii="Times New Roman" w:eastAsia="Times New Roman" w:hAnsi="Times New Roman" w:cs="Times New Roman"/>
                <w:sz w:val="24"/>
                <w:szCs w:val="24"/>
                <w:lang w:eastAsia="ko-KR"/>
              </w:rPr>
            </w:pPr>
          </w:p>
        </w:tc>
        <w:tc>
          <w:tcPr>
            <w:tcW w:w="1559" w:type="dxa"/>
          </w:tcPr>
          <w:p w:rsidR="00CC3FE7" w:rsidRPr="00DD70AA" w:rsidRDefault="00CC3FE7" w:rsidP="000C2E3D">
            <w:pPr>
              <w:widowControl w:val="0"/>
              <w:spacing w:after="0" w:line="240" w:lineRule="auto"/>
              <w:ind w:firstLine="709"/>
              <w:jc w:val="both"/>
              <w:rPr>
                <w:rFonts w:ascii="Times New Roman" w:eastAsia="Times New Roman" w:hAnsi="Times New Roman" w:cs="Times New Roman"/>
                <w:sz w:val="24"/>
                <w:szCs w:val="24"/>
                <w:lang w:eastAsia="ko-KR"/>
              </w:rPr>
            </w:pPr>
          </w:p>
        </w:tc>
        <w:tc>
          <w:tcPr>
            <w:tcW w:w="1560" w:type="dxa"/>
          </w:tcPr>
          <w:p w:rsidR="00CC3FE7" w:rsidRPr="00DD70AA" w:rsidRDefault="00CC3FE7" w:rsidP="000C2E3D">
            <w:pPr>
              <w:widowControl w:val="0"/>
              <w:spacing w:after="0" w:line="240" w:lineRule="auto"/>
              <w:ind w:firstLine="709"/>
              <w:jc w:val="both"/>
              <w:rPr>
                <w:rFonts w:ascii="Times New Roman" w:eastAsia="Times New Roman" w:hAnsi="Times New Roman" w:cs="Times New Roman"/>
                <w:sz w:val="24"/>
                <w:szCs w:val="24"/>
                <w:lang w:eastAsia="ko-KR"/>
              </w:rPr>
            </w:pPr>
          </w:p>
        </w:tc>
        <w:tc>
          <w:tcPr>
            <w:tcW w:w="1701" w:type="dxa"/>
          </w:tcPr>
          <w:p w:rsidR="00CC3FE7" w:rsidRPr="00DD70AA" w:rsidRDefault="00CC3FE7" w:rsidP="000C2E3D">
            <w:pPr>
              <w:widowControl w:val="0"/>
              <w:spacing w:after="0" w:line="240" w:lineRule="auto"/>
              <w:ind w:firstLine="709"/>
              <w:jc w:val="both"/>
              <w:rPr>
                <w:rFonts w:ascii="Times New Roman" w:eastAsia="Times New Roman" w:hAnsi="Times New Roman" w:cs="Times New Roman"/>
                <w:sz w:val="24"/>
                <w:szCs w:val="24"/>
                <w:lang w:eastAsia="ko-KR"/>
              </w:rPr>
            </w:pPr>
          </w:p>
        </w:tc>
      </w:tr>
      <w:tr w:rsidR="00DE72F3" w:rsidRPr="00DD70AA" w:rsidTr="00DE72F3">
        <w:trPr>
          <w:trHeight w:val="549"/>
        </w:trPr>
        <w:tc>
          <w:tcPr>
            <w:tcW w:w="680" w:type="dxa"/>
          </w:tcPr>
          <w:p w:rsidR="00CC3FE7" w:rsidRPr="00DD70AA" w:rsidRDefault="00CC3FE7" w:rsidP="000C2E3D">
            <w:pPr>
              <w:pStyle w:val="a3"/>
              <w:widowControl w:val="0"/>
              <w:numPr>
                <w:ilvl w:val="0"/>
                <w:numId w:val="31"/>
              </w:numPr>
              <w:spacing w:after="0" w:line="240" w:lineRule="auto"/>
              <w:ind w:left="0" w:firstLine="709"/>
              <w:contextualSpacing w:val="0"/>
              <w:jc w:val="center"/>
              <w:rPr>
                <w:rFonts w:ascii="Times New Roman" w:hAnsi="Times New Roman" w:cs="Times New Roman"/>
                <w:sz w:val="24"/>
                <w:szCs w:val="24"/>
              </w:rPr>
            </w:pPr>
          </w:p>
        </w:tc>
        <w:tc>
          <w:tcPr>
            <w:tcW w:w="1730" w:type="dxa"/>
          </w:tcPr>
          <w:p w:rsidR="00650F29" w:rsidRPr="00DD70AA" w:rsidRDefault="00CC3FE7">
            <w:pPr>
              <w:widowControl w:val="0"/>
              <w:spacing w:after="0" w:line="240" w:lineRule="auto"/>
              <w:rPr>
                <w:rFonts w:ascii="Times New Roman" w:eastAsia="Times New Roman" w:hAnsi="Times New Roman" w:cs="Times New Roman"/>
                <w:snapToGrid w:val="0"/>
                <w:color w:val="000000"/>
                <w:sz w:val="24"/>
                <w:szCs w:val="24"/>
                <w:lang w:eastAsia="ru-RU"/>
              </w:rPr>
            </w:pPr>
            <w:r w:rsidRPr="000C2E3D">
              <w:rPr>
                <w:rFonts w:ascii="Times New Roman" w:eastAsia="Times New Roman" w:hAnsi="Times New Roman" w:cs="Times New Roman"/>
                <w:snapToGrid w:val="0"/>
                <w:color w:val="000000"/>
                <w:sz w:val="24"/>
                <w:szCs w:val="24"/>
                <w:lang w:eastAsia="ru-RU"/>
              </w:rPr>
              <w:t xml:space="preserve">Составление отчета </w:t>
            </w:r>
          </w:p>
          <w:p w:rsidR="00CC3FE7" w:rsidRPr="000C2E3D" w:rsidRDefault="00CC3FE7">
            <w:pPr>
              <w:widowControl w:val="0"/>
              <w:spacing w:after="0" w:line="240" w:lineRule="auto"/>
              <w:rPr>
                <w:rFonts w:ascii="Times New Roman" w:eastAsia="Times New Roman" w:hAnsi="Times New Roman" w:cs="Times New Roman"/>
                <w:snapToGrid w:val="0"/>
                <w:color w:val="000000"/>
                <w:sz w:val="24"/>
                <w:szCs w:val="24"/>
                <w:lang w:eastAsia="ru-RU"/>
              </w:rPr>
            </w:pPr>
            <w:r w:rsidRPr="000C2E3D">
              <w:rPr>
                <w:rFonts w:ascii="Times New Roman" w:eastAsia="Times New Roman" w:hAnsi="Times New Roman" w:cs="Times New Roman"/>
                <w:snapToGrid w:val="0"/>
                <w:color w:val="000000"/>
                <w:sz w:val="24"/>
                <w:szCs w:val="24"/>
                <w:lang w:eastAsia="ru-RU"/>
              </w:rPr>
              <w:t>о проведении СОУТ</w:t>
            </w:r>
          </w:p>
        </w:tc>
        <w:tc>
          <w:tcPr>
            <w:tcW w:w="1134" w:type="dxa"/>
          </w:tcPr>
          <w:p w:rsidR="00CC3FE7" w:rsidRPr="00DD70AA" w:rsidRDefault="00CC3FE7" w:rsidP="000C2E3D">
            <w:pPr>
              <w:widowControl w:val="0"/>
              <w:spacing w:after="0" w:line="240" w:lineRule="auto"/>
              <w:ind w:firstLine="709"/>
              <w:jc w:val="both"/>
              <w:rPr>
                <w:rFonts w:ascii="Times New Roman" w:eastAsia="Times New Roman" w:hAnsi="Times New Roman" w:cs="Times New Roman"/>
                <w:sz w:val="24"/>
                <w:szCs w:val="24"/>
                <w:lang w:eastAsia="ko-KR"/>
              </w:rPr>
            </w:pPr>
          </w:p>
        </w:tc>
        <w:tc>
          <w:tcPr>
            <w:tcW w:w="1134" w:type="dxa"/>
          </w:tcPr>
          <w:p w:rsidR="00CC3FE7" w:rsidRPr="00DD70AA" w:rsidRDefault="00CC3FE7" w:rsidP="000C2E3D">
            <w:pPr>
              <w:widowControl w:val="0"/>
              <w:spacing w:after="0" w:line="240" w:lineRule="auto"/>
              <w:ind w:firstLine="709"/>
              <w:jc w:val="both"/>
              <w:rPr>
                <w:rFonts w:ascii="Times New Roman" w:eastAsia="Times New Roman" w:hAnsi="Times New Roman" w:cs="Times New Roman"/>
                <w:sz w:val="24"/>
                <w:szCs w:val="24"/>
                <w:lang w:eastAsia="ko-KR"/>
              </w:rPr>
            </w:pPr>
          </w:p>
        </w:tc>
        <w:tc>
          <w:tcPr>
            <w:tcW w:w="1559" w:type="dxa"/>
          </w:tcPr>
          <w:p w:rsidR="00CC3FE7" w:rsidRPr="00DD70AA" w:rsidRDefault="00CC3FE7" w:rsidP="000C2E3D">
            <w:pPr>
              <w:widowControl w:val="0"/>
              <w:spacing w:after="0" w:line="240" w:lineRule="auto"/>
              <w:ind w:firstLine="709"/>
              <w:jc w:val="both"/>
              <w:rPr>
                <w:rFonts w:ascii="Times New Roman" w:eastAsia="Times New Roman" w:hAnsi="Times New Roman" w:cs="Times New Roman"/>
                <w:sz w:val="24"/>
                <w:szCs w:val="24"/>
                <w:lang w:eastAsia="ko-KR"/>
              </w:rPr>
            </w:pPr>
          </w:p>
        </w:tc>
        <w:tc>
          <w:tcPr>
            <w:tcW w:w="1560" w:type="dxa"/>
          </w:tcPr>
          <w:p w:rsidR="00CC3FE7" w:rsidRPr="00DD70AA" w:rsidRDefault="00CC3FE7" w:rsidP="000C2E3D">
            <w:pPr>
              <w:widowControl w:val="0"/>
              <w:spacing w:after="0" w:line="240" w:lineRule="auto"/>
              <w:ind w:firstLine="709"/>
              <w:jc w:val="both"/>
              <w:rPr>
                <w:rFonts w:ascii="Times New Roman" w:eastAsia="Times New Roman" w:hAnsi="Times New Roman" w:cs="Times New Roman"/>
                <w:sz w:val="24"/>
                <w:szCs w:val="24"/>
                <w:lang w:eastAsia="ko-KR"/>
              </w:rPr>
            </w:pPr>
          </w:p>
        </w:tc>
        <w:tc>
          <w:tcPr>
            <w:tcW w:w="1701" w:type="dxa"/>
          </w:tcPr>
          <w:p w:rsidR="00CC3FE7" w:rsidRPr="00DD70AA" w:rsidRDefault="00CC3FE7" w:rsidP="000C2E3D">
            <w:pPr>
              <w:widowControl w:val="0"/>
              <w:spacing w:after="0" w:line="240" w:lineRule="auto"/>
              <w:ind w:firstLine="709"/>
              <w:jc w:val="both"/>
              <w:rPr>
                <w:rFonts w:ascii="Times New Roman" w:eastAsia="Times New Roman" w:hAnsi="Times New Roman" w:cs="Times New Roman"/>
                <w:sz w:val="24"/>
                <w:szCs w:val="24"/>
                <w:lang w:eastAsia="ko-KR"/>
              </w:rPr>
            </w:pPr>
          </w:p>
        </w:tc>
      </w:tr>
      <w:tr w:rsidR="00DE72F3" w:rsidRPr="00DD70AA" w:rsidTr="00DE72F3">
        <w:trPr>
          <w:trHeight w:val="549"/>
        </w:trPr>
        <w:tc>
          <w:tcPr>
            <w:tcW w:w="680" w:type="dxa"/>
          </w:tcPr>
          <w:p w:rsidR="00CC3FE7" w:rsidRPr="00DD70AA" w:rsidRDefault="00CC3FE7" w:rsidP="000C2E3D">
            <w:pPr>
              <w:pStyle w:val="a3"/>
              <w:widowControl w:val="0"/>
              <w:numPr>
                <w:ilvl w:val="0"/>
                <w:numId w:val="31"/>
              </w:numPr>
              <w:spacing w:after="0" w:line="240" w:lineRule="auto"/>
              <w:ind w:left="0" w:firstLine="709"/>
              <w:contextualSpacing w:val="0"/>
              <w:jc w:val="center"/>
              <w:rPr>
                <w:rFonts w:ascii="Times New Roman" w:hAnsi="Times New Roman" w:cs="Times New Roman"/>
                <w:sz w:val="24"/>
                <w:szCs w:val="24"/>
              </w:rPr>
            </w:pPr>
          </w:p>
        </w:tc>
        <w:tc>
          <w:tcPr>
            <w:tcW w:w="1730" w:type="dxa"/>
          </w:tcPr>
          <w:p w:rsidR="00CC3FE7" w:rsidRPr="000C2E3D" w:rsidRDefault="00CC3FE7">
            <w:pPr>
              <w:widowControl w:val="0"/>
              <w:spacing w:after="0" w:line="240" w:lineRule="auto"/>
              <w:rPr>
                <w:rFonts w:ascii="Times New Roman" w:eastAsia="Times New Roman" w:hAnsi="Times New Roman" w:cs="Times New Roman"/>
                <w:snapToGrid w:val="0"/>
                <w:color w:val="000000"/>
                <w:sz w:val="24"/>
                <w:szCs w:val="24"/>
                <w:lang w:eastAsia="ru-RU"/>
              </w:rPr>
            </w:pPr>
            <w:r w:rsidRPr="000C2E3D">
              <w:rPr>
                <w:rFonts w:ascii="Times New Roman" w:eastAsia="Times New Roman" w:hAnsi="Times New Roman" w:cs="Times New Roman"/>
                <w:snapToGrid w:val="0"/>
                <w:color w:val="000000"/>
                <w:sz w:val="24"/>
                <w:szCs w:val="24"/>
                <w:lang w:eastAsia="ru-RU"/>
              </w:rPr>
              <w:t>Проведение внеплановой СОУТ</w:t>
            </w:r>
          </w:p>
        </w:tc>
        <w:tc>
          <w:tcPr>
            <w:tcW w:w="1134" w:type="dxa"/>
          </w:tcPr>
          <w:p w:rsidR="00CC3FE7" w:rsidRPr="00DD70AA" w:rsidRDefault="00CC3FE7" w:rsidP="000C2E3D">
            <w:pPr>
              <w:widowControl w:val="0"/>
              <w:spacing w:after="0" w:line="240" w:lineRule="auto"/>
              <w:ind w:firstLine="709"/>
              <w:jc w:val="both"/>
              <w:rPr>
                <w:rFonts w:ascii="Times New Roman" w:eastAsia="Times New Roman" w:hAnsi="Times New Roman" w:cs="Times New Roman"/>
                <w:sz w:val="24"/>
                <w:szCs w:val="24"/>
                <w:lang w:eastAsia="ko-KR"/>
              </w:rPr>
            </w:pPr>
          </w:p>
        </w:tc>
        <w:tc>
          <w:tcPr>
            <w:tcW w:w="1134" w:type="dxa"/>
          </w:tcPr>
          <w:p w:rsidR="00CC3FE7" w:rsidRPr="00DD70AA" w:rsidRDefault="00CC3FE7" w:rsidP="000C2E3D">
            <w:pPr>
              <w:widowControl w:val="0"/>
              <w:spacing w:after="0" w:line="240" w:lineRule="auto"/>
              <w:ind w:firstLine="709"/>
              <w:jc w:val="both"/>
              <w:rPr>
                <w:rFonts w:ascii="Times New Roman" w:eastAsia="Times New Roman" w:hAnsi="Times New Roman" w:cs="Times New Roman"/>
                <w:sz w:val="24"/>
                <w:szCs w:val="24"/>
                <w:lang w:eastAsia="ko-KR"/>
              </w:rPr>
            </w:pPr>
          </w:p>
        </w:tc>
        <w:tc>
          <w:tcPr>
            <w:tcW w:w="1559" w:type="dxa"/>
          </w:tcPr>
          <w:p w:rsidR="00CC3FE7" w:rsidRPr="00DD70AA" w:rsidRDefault="00CC3FE7" w:rsidP="000C2E3D">
            <w:pPr>
              <w:widowControl w:val="0"/>
              <w:spacing w:after="0" w:line="240" w:lineRule="auto"/>
              <w:ind w:firstLine="709"/>
              <w:jc w:val="both"/>
              <w:rPr>
                <w:rFonts w:ascii="Times New Roman" w:eastAsia="Times New Roman" w:hAnsi="Times New Roman" w:cs="Times New Roman"/>
                <w:sz w:val="24"/>
                <w:szCs w:val="24"/>
                <w:lang w:eastAsia="ko-KR"/>
              </w:rPr>
            </w:pPr>
          </w:p>
        </w:tc>
        <w:tc>
          <w:tcPr>
            <w:tcW w:w="1560" w:type="dxa"/>
          </w:tcPr>
          <w:p w:rsidR="00CC3FE7" w:rsidRPr="00DD70AA" w:rsidRDefault="00CC3FE7" w:rsidP="000C2E3D">
            <w:pPr>
              <w:widowControl w:val="0"/>
              <w:spacing w:after="0" w:line="240" w:lineRule="auto"/>
              <w:ind w:firstLine="709"/>
              <w:jc w:val="both"/>
              <w:rPr>
                <w:rFonts w:ascii="Times New Roman" w:eastAsia="Times New Roman" w:hAnsi="Times New Roman" w:cs="Times New Roman"/>
                <w:sz w:val="24"/>
                <w:szCs w:val="24"/>
                <w:lang w:eastAsia="ko-KR"/>
              </w:rPr>
            </w:pPr>
          </w:p>
        </w:tc>
        <w:tc>
          <w:tcPr>
            <w:tcW w:w="1701" w:type="dxa"/>
          </w:tcPr>
          <w:p w:rsidR="00CC3FE7" w:rsidRPr="00DD70AA" w:rsidRDefault="00CC3FE7" w:rsidP="000C2E3D">
            <w:pPr>
              <w:widowControl w:val="0"/>
              <w:spacing w:after="0" w:line="240" w:lineRule="auto"/>
              <w:ind w:firstLine="709"/>
              <w:jc w:val="both"/>
              <w:rPr>
                <w:rFonts w:ascii="Times New Roman" w:eastAsia="Times New Roman" w:hAnsi="Times New Roman" w:cs="Times New Roman"/>
                <w:sz w:val="24"/>
                <w:szCs w:val="24"/>
                <w:lang w:eastAsia="ko-KR"/>
              </w:rPr>
            </w:pPr>
          </w:p>
        </w:tc>
      </w:tr>
      <w:tr w:rsidR="00DE72F3" w:rsidRPr="00DD70AA" w:rsidTr="00DE72F3">
        <w:trPr>
          <w:trHeight w:val="481"/>
        </w:trPr>
        <w:tc>
          <w:tcPr>
            <w:tcW w:w="680" w:type="dxa"/>
          </w:tcPr>
          <w:p w:rsidR="00CC3FE7" w:rsidRPr="00DD70AA" w:rsidRDefault="00CC3FE7" w:rsidP="000C2E3D">
            <w:pPr>
              <w:pStyle w:val="a3"/>
              <w:widowControl w:val="0"/>
              <w:numPr>
                <w:ilvl w:val="0"/>
                <w:numId w:val="31"/>
              </w:numPr>
              <w:spacing w:after="0" w:line="240" w:lineRule="auto"/>
              <w:ind w:left="0" w:firstLine="709"/>
              <w:contextualSpacing w:val="0"/>
              <w:jc w:val="center"/>
              <w:rPr>
                <w:rFonts w:ascii="Times New Roman" w:hAnsi="Times New Roman" w:cs="Times New Roman"/>
                <w:sz w:val="24"/>
                <w:szCs w:val="24"/>
              </w:rPr>
            </w:pPr>
          </w:p>
        </w:tc>
        <w:tc>
          <w:tcPr>
            <w:tcW w:w="1730" w:type="dxa"/>
          </w:tcPr>
          <w:p w:rsidR="00CC3FE7" w:rsidRPr="000C2E3D" w:rsidRDefault="00CC3FE7">
            <w:pPr>
              <w:widowControl w:val="0"/>
              <w:spacing w:after="0" w:line="240" w:lineRule="auto"/>
              <w:rPr>
                <w:rFonts w:ascii="Times New Roman" w:eastAsia="Times New Roman" w:hAnsi="Times New Roman" w:cs="Times New Roman"/>
                <w:snapToGrid w:val="0"/>
                <w:color w:val="000000"/>
                <w:sz w:val="24"/>
                <w:szCs w:val="24"/>
                <w:lang w:eastAsia="ru-RU"/>
              </w:rPr>
            </w:pPr>
            <w:r w:rsidRPr="000C2E3D">
              <w:rPr>
                <w:rFonts w:ascii="Times New Roman" w:eastAsia="Times New Roman" w:hAnsi="Times New Roman" w:cs="Times New Roman"/>
                <w:snapToGrid w:val="0"/>
                <w:color w:val="000000"/>
                <w:sz w:val="24"/>
                <w:szCs w:val="24"/>
                <w:lang w:eastAsia="ru-RU"/>
              </w:rPr>
              <w:t>Учет результатов проведения СОУТ</w:t>
            </w:r>
          </w:p>
        </w:tc>
        <w:tc>
          <w:tcPr>
            <w:tcW w:w="1134" w:type="dxa"/>
          </w:tcPr>
          <w:p w:rsidR="00CC3FE7" w:rsidRPr="00DD70AA" w:rsidRDefault="00CC3FE7" w:rsidP="000C2E3D">
            <w:pPr>
              <w:widowControl w:val="0"/>
              <w:spacing w:after="0" w:line="240" w:lineRule="auto"/>
              <w:ind w:firstLine="709"/>
              <w:jc w:val="both"/>
              <w:rPr>
                <w:rFonts w:ascii="Times New Roman" w:eastAsia="Times New Roman" w:hAnsi="Times New Roman" w:cs="Times New Roman"/>
                <w:sz w:val="24"/>
                <w:szCs w:val="24"/>
                <w:lang w:eastAsia="ko-KR"/>
              </w:rPr>
            </w:pPr>
          </w:p>
        </w:tc>
        <w:tc>
          <w:tcPr>
            <w:tcW w:w="1134" w:type="dxa"/>
          </w:tcPr>
          <w:p w:rsidR="00CC3FE7" w:rsidRPr="00DD70AA" w:rsidRDefault="00CC3FE7" w:rsidP="000C2E3D">
            <w:pPr>
              <w:widowControl w:val="0"/>
              <w:spacing w:after="0" w:line="240" w:lineRule="auto"/>
              <w:ind w:firstLine="709"/>
              <w:jc w:val="both"/>
              <w:rPr>
                <w:rFonts w:ascii="Times New Roman" w:eastAsia="Times New Roman" w:hAnsi="Times New Roman" w:cs="Times New Roman"/>
                <w:sz w:val="24"/>
                <w:szCs w:val="24"/>
                <w:lang w:eastAsia="ko-KR"/>
              </w:rPr>
            </w:pPr>
          </w:p>
        </w:tc>
        <w:tc>
          <w:tcPr>
            <w:tcW w:w="1559" w:type="dxa"/>
          </w:tcPr>
          <w:p w:rsidR="00CC3FE7" w:rsidRPr="00DD70AA" w:rsidRDefault="00CC3FE7" w:rsidP="000C2E3D">
            <w:pPr>
              <w:widowControl w:val="0"/>
              <w:spacing w:after="0" w:line="240" w:lineRule="auto"/>
              <w:ind w:firstLine="709"/>
              <w:jc w:val="both"/>
              <w:rPr>
                <w:rFonts w:ascii="Times New Roman" w:eastAsia="Times New Roman" w:hAnsi="Times New Roman" w:cs="Times New Roman"/>
                <w:sz w:val="24"/>
                <w:szCs w:val="24"/>
                <w:lang w:eastAsia="ko-KR"/>
              </w:rPr>
            </w:pPr>
          </w:p>
        </w:tc>
        <w:tc>
          <w:tcPr>
            <w:tcW w:w="1560" w:type="dxa"/>
          </w:tcPr>
          <w:p w:rsidR="00CC3FE7" w:rsidRPr="00DD70AA" w:rsidRDefault="00CC3FE7" w:rsidP="000C2E3D">
            <w:pPr>
              <w:widowControl w:val="0"/>
              <w:spacing w:after="0" w:line="240" w:lineRule="auto"/>
              <w:ind w:firstLine="709"/>
              <w:jc w:val="both"/>
              <w:rPr>
                <w:rFonts w:ascii="Times New Roman" w:eastAsia="Times New Roman" w:hAnsi="Times New Roman" w:cs="Times New Roman"/>
                <w:sz w:val="24"/>
                <w:szCs w:val="24"/>
                <w:lang w:eastAsia="ko-KR"/>
              </w:rPr>
            </w:pPr>
          </w:p>
        </w:tc>
        <w:tc>
          <w:tcPr>
            <w:tcW w:w="1701" w:type="dxa"/>
          </w:tcPr>
          <w:p w:rsidR="00CC3FE7" w:rsidRPr="00DD70AA" w:rsidRDefault="00CC3FE7" w:rsidP="000C2E3D">
            <w:pPr>
              <w:widowControl w:val="0"/>
              <w:spacing w:after="0" w:line="240" w:lineRule="auto"/>
              <w:ind w:firstLine="709"/>
              <w:jc w:val="both"/>
              <w:rPr>
                <w:rFonts w:ascii="Times New Roman" w:eastAsia="Times New Roman" w:hAnsi="Times New Roman" w:cs="Times New Roman"/>
                <w:sz w:val="24"/>
                <w:szCs w:val="24"/>
                <w:lang w:eastAsia="ko-KR"/>
              </w:rPr>
            </w:pPr>
          </w:p>
        </w:tc>
      </w:tr>
    </w:tbl>
    <w:p w:rsidR="00E7570B" w:rsidRDefault="00E7570B">
      <w:pPr>
        <w:widowControl w:val="0"/>
        <w:tabs>
          <w:tab w:val="left" w:pos="5747"/>
        </w:tabs>
        <w:spacing w:after="0" w:line="360" w:lineRule="auto"/>
        <w:jc w:val="both"/>
        <w:rPr>
          <w:rFonts w:ascii="Times New Roman" w:eastAsia="Times New Roman" w:hAnsi="Times New Roman" w:cs="Times New Roman"/>
          <w:iCs/>
          <w:sz w:val="28"/>
          <w:szCs w:val="28"/>
          <w:lang w:eastAsia="ru-RU"/>
        </w:rPr>
      </w:pPr>
    </w:p>
    <w:p w:rsidR="00E7570B" w:rsidRDefault="00E7570B">
      <w:pPr>
        <w:spacing w:after="160" w:line="259" w:lineRule="auto"/>
        <w:rPr>
          <w:rFonts w:ascii="Times New Roman" w:eastAsia="Times New Roman" w:hAnsi="Times New Roman" w:cs="Times New Roman"/>
          <w:iCs/>
          <w:sz w:val="28"/>
          <w:szCs w:val="28"/>
          <w:lang w:eastAsia="ru-RU"/>
        </w:rPr>
      </w:pPr>
      <w:r>
        <w:rPr>
          <w:rFonts w:ascii="Times New Roman" w:eastAsia="Times New Roman" w:hAnsi="Times New Roman" w:cs="Times New Roman"/>
          <w:iCs/>
          <w:sz w:val="28"/>
          <w:szCs w:val="28"/>
          <w:lang w:eastAsia="ru-RU"/>
        </w:rPr>
        <w:br w:type="page"/>
      </w:r>
    </w:p>
    <w:p w:rsidR="00E53794" w:rsidRPr="00DD70AA" w:rsidRDefault="00E53794" w:rsidP="000C2E3D">
      <w:pPr>
        <w:pStyle w:val="1"/>
        <w:keepNext w:val="0"/>
        <w:keepLines w:val="0"/>
        <w:widowControl w:val="0"/>
        <w:spacing w:before="0" w:line="360" w:lineRule="auto"/>
        <w:ind w:firstLine="709"/>
        <w:rPr>
          <w:rFonts w:ascii="Times New Roman" w:eastAsia="Times New Roman" w:hAnsi="Times New Roman" w:cs="Times New Roman"/>
          <w:color w:val="auto"/>
          <w:lang w:eastAsia="ru-RU"/>
        </w:rPr>
      </w:pPr>
      <w:bookmarkStart w:id="16" w:name="_Toc397342652"/>
      <w:r w:rsidRPr="00DD70AA">
        <w:rPr>
          <w:rFonts w:ascii="Times New Roman" w:hAnsi="Times New Roman" w:cs="Times New Roman"/>
          <w:color w:val="auto"/>
        </w:rPr>
        <w:lastRenderedPageBreak/>
        <w:t>Раздел 2</w:t>
      </w:r>
      <w:r w:rsidR="00F33F48" w:rsidRPr="00DD70AA">
        <w:rPr>
          <w:rFonts w:ascii="Times New Roman" w:hAnsi="Times New Roman" w:cs="Times New Roman"/>
          <w:color w:val="auto"/>
        </w:rPr>
        <w:t>.</w:t>
      </w:r>
      <w:r w:rsidRPr="00DD70AA">
        <w:rPr>
          <w:rFonts w:ascii="Times New Roman" w:hAnsi="Times New Roman" w:cs="Times New Roman"/>
          <w:color w:val="auto"/>
        </w:rPr>
        <w:t xml:space="preserve"> </w:t>
      </w:r>
      <w:r w:rsidR="00100F75" w:rsidRPr="00DD70AA">
        <w:rPr>
          <w:rFonts w:ascii="Times New Roman" w:hAnsi="Times New Roman" w:cs="Times New Roman"/>
          <w:color w:val="auto"/>
        </w:rPr>
        <w:t xml:space="preserve">Организация и управление </w:t>
      </w:r>
      <w:r w:rsidR="008B4481" w:rsidRPr="00DD70AA">
        <w:rPr>
          <w:rFonts w:ascii="Times New Roman" w:hAnsi="Times New Roman" w:cs="Times New Roman"/>
          <w:color w:val="auto"/>
        </w:rPr>
        <w:t>техносферной</w:t>
      </w:r>
      <w:r w:rsidR="00100F75" w:rsidRPr="00DD70AA">
        <w:rPr>
          <w:rFonts w:ascii="Times New Roman" w:hAnsi="Times New Roman" w:cs="Times New Roman"/>
          <w:color w:val="auto"/>
        </w:rPr>
        <w:t xml:space="preserve"> безопасностью</w:t>
      </w:r>
    </w:p>
    <w:p w:rsidR="00E53794" w:rsidRPr="00E27925" w:rsidRDefault="00E53794" w:rsidP="000C2E3D">
      <w:pPr>
        <w:pStyle w:val="2"/>
        <w:spacing w:after="240"/>
        <w:ind w:firstLine="709"/>
        <w:jc w:val="both"/>
        <w:rPr>
          <w:rFonts w:ascii="Times New Roman" w:eastAsia="Calibri" w:hAnsi="Times New Roman" w:cs="Times New Roman"/>
          <w:color w:val="auto"/>
        </w:rPr>
      </w:pPr>
      <w:r w:rsidRPr="00E27925">
        <w:rPr>
          <w:rFonts w:ascii="Times New Roman" w:eastAsia="Calibri" w:hAnsi="Times New Roman" w:cs="Times New Roman"/>
          <w:b/>
          <w:color w:val="auto"/>
          <w:sz w:val="28"/>
        </w:rPr>
        <w:t>2.1</w:t>
      </w:r>
      <w:r w:rsidR="00F33F48" w:rsidRPr="00E27925">
        <w:rPr>
          <w:rFonts w:ascii="Times New Roman" w:eastAsia="Calibri" w:hAnsi="Times New Roman" w:cs="Times New Roman"/>
          <w:b/>
          <w:color w:val="auto"/>
          <w:sz w:val="28"/>
        </w:rPr>
        <w:t>.</w:t>
      </w:r>
      <w:r w:rsidRPr="00E27925">
        <w:rPr>
          <w:rFonts w:ascii="Times New Roman" w:eastAsia="Calibri" w:hAnsi="Times New Roman" w:cs="Times New Roman"/>
          <w:b/>
          <w:color w:val="auto"/>
          <w:sz w:val="28"/>
        </w:rPr>
        <w:t xml:space="preserve"> </w:t>
      </w:r>
      <w:bookmarkEnd w:id="16"/>
      <w:r w:rsidR="004A3C4F" w:rsidRPr="00E27925">
        <w:rPr>
          <w:rFonts w:ascii="Times New Roman" w:eastAsia="Calibri" w:hAnsi="Times New Roman" w:cs="Times New Roman"/>
          <w:b/>
          <w:color w:val="auto"/>
          <w:sz w:val="28"/>
          <w:lang w:eastAsia="ru-RU"/>
        </w:rPr>
        <w:t>Подготовка отчетной документации по производственному экологическому контролю</w:t>
      </w:r>
    </w:p>
    <w:p w:rsidR="00471D4E" w:rsidRDefault="006B19B0" w:rsidP="000C2E3D">
      <w:pPr>
        <w:widowControl w:val="0"/>
        <w:spacing w:after="0" w:line="360" w:lineRule="auto"/>
        <w:ind w:firstLine="709"/>
        <w:jc w:val="both"/>
        <w:rPr>
          <w:rFonts w:ascii="Times New Roman" w:eastAsia="Times New Roman" w:hAnsi="Times New Roman" w:cs="Times New Roman"/>
          <w:b/>
          <w:sz w:val="28"/>
          <w:szCs w:val="28"/>
          <w:lang w:eastAsia="ru-RU"/>
        </w:rPr>
      </w:pPr>
      <w:r w:rsidRPr="00DD70AA">
        <w:rPr>
          <w:rFonts w:ascii="Times New Roman" w:eastAsia="Times New Roman" w:hAnsi="Times New Roman" w:cs="Times New Roman"/>
          <w:b/>
          <w:sz w:val="28"/>
          <w:szCs w:val="28"/>
          <w:lang w:eastAsia="ru-RU"/>
        </w:rPr>
        <w:t>Задание</w:t>
      </w:r>
    </w:p>
    <w:p w:rsidR="006B19B0" w:rsidRPr="00DD70AA" w:rsidRDefault="00F33F48" w:rsidP="00471D4E">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 xml:space="preserve">На </w:t>
      </w:r>
      <w:r w:rsidR="004A3C4F" w:rsidRPr="00DD70AA">
        <w:rPr>
          <w:rFonts w:ascii="Times New Roman" w:eastAsia="Times New Roman" w:hAnsi="Times New Roman" w:cs="Times New Roman"/>
          <w:sz w:val="28"/>
          <w:szCs w:val="28"/>
          <w:lang w:eastAsia="ru-RU"/>
        </w:rPr>
        <w:t>основе изученного нормативного материала разработать процедуру проведения производственного экологического контроля</w:t>
      </w:r>
      <w:r w:rsidR="00E53794" w:rsidRPr="00DD70AA">
        <w:rPr>
          <w:rFonts w:ascii="Times New Roman" w:eastAsia="Times New Roman" w:hAnsi="Times New Roman" w:cs="Times New Roman"/>
          <w:sz w:val="28"/>
          <w:szCs w:val="28"/>
          <w:lang w:eastAsia="ru-RU"/>
        </w:rPr>
        <w:t>.</w:t>
      </w:r>
    </w:p>
    <w:p w:rsidR="006B19B0" w:rsidRPr="00DD70AA" w:rsidRDefault="006B19B0" w:rsidP="000C2E3D">
      <w:pPr>
        <w:widowControl w:val="0"/>
        <w:spacing w:before="240" w:line="360" w:lineRule="auto"/>
        <w:ind w:firstLine="709"/>
        <w:jc w:val="both"/>
        <w:rPr>
          <w:rFonts w:ascii="Times New Roman" w:eastAsia="Times New Roman" w:hAnsi="Times New Roman" w:cs="Times New Roman"/>
          <w:b/>
          <w:sz w:val="28"/>
          <w:szCs w:val="28"/>
          <w:lang w:eastAsia="ru-RU"/>
        </w:rPr>
      </w:pPr>
      <w:r w:rsidRPr="00DD70AA">
        <w:rPr>
          <w:rFonts w:ascii="Times New Roman" w:eastAsia="Times New Roman" w:hAnsi="Times New Roman" w:cs="Times New Roman"/>
          <w:b/>
          <w:sz w:val="28"/>
          <w:szCs w:val="28"/>
          <w:lang w:eastAsia="ru-RU"/>
        </w:rPr>
        <w:t>Нормативные документы</w:t>
      </w:r>
    </w:p>
    <w:p w:rsidR="007673F4" w:rsidRPr="000C2E3D" w:rsidRDefault="004A3C4F" w:rsidP="000C2E3D">
      <w:pPr>
        <w:pStyle w:val="a3"/>
        <w:widowControl w:val="0"/>
        <w:numPr>
          <w:ilvl w:val="0"/>
          <w:numId w:val="180"/>
        </w:numPr>
        <w:spacing w:after="0" w:line="360" w:lineRule="auto"/>
        <w:jc w:val="both"/>
        <w:rPr>
          <w:rFonts w:ascii="Times New Roman" w:hAnsi="Times New Roman" w:cs="Times New Roman"/>
          <w:sz w:val="28"/>
          <w:szCs w:val="28"/>
        </w:rPr>
      </w:pPr>
      <w:r w:rsidRPr="000C2E3D">
        <w:rPr>
          <w:rFonts w:ascii="Times New Roman" w:hAnsi="Times New Roman" w:cs="Times New Roman"/>
          <w:sz w:val="28"/>
          <w:szCs w:val="28"/>
        </w:rPr>
        <w:t xml:space="preserve">Приказ Минприроды России от 18.02.2022 </w:t>
      </w:r>
      <w:r w:rsidR="001958C6">
        <w:rPr>
          <w:rFonts w:ascii="Times New Roman" w:hAnsi="Times New Roman" w:cs="Times New Roman"/>
          <w:sz w:val="28"/>
          <w:szCs w:val="28"/>
        </w:rPr>
        <w:t xml:space="preserve">№ </w:t>
      </w:r>
      <w:r w:rsidRPr="000C2E3D">
        <w:rPr>
          <w:rFonts w:ascii="Times New Roman" w:hAnsi="Times New Roman" w:cs="Times New Roman"/>
          <w:sz w:val="28"/>
          <w:szCs w:val="28"/>
        </w:rPr>
        <w:t xml:space="preserve">109 «Об утверждении требований к содержанию программы производственного экологического контроля, порядка и сроков представления отчета об организации и о результатах осуществления производственного экологического контроля» (Зарегистрировано в Минюсте России 25.02.2022 </w:t>
      </w:r>
      <w:r w:rsidR="001958C6">
        <w:rPr>
          <w:rFonts w:ascii="Times New Roman" w:hAnsi="Times New Roman" w:cs="Times New Roman"/>
          <w:sz w:val="28"/>
          <w:szCs w:val="28"/>
        </w:rPr>
        <w:t xml:space="preserve">№ </w:t>
      </w:r>
      <w:r w:rsidRPr="000C2E3D">
        <w:rPr>
          <w:rFonts w:ascii="Times New Roman" w:hAnsi="Times New Roman" w:cs="Times New Roman"/>
          <w:sz w:val="28"/>
          <w:szCs w:val="28"/>
        </w:rPr>
        <w:t>67461).</w:t>
      </w:r>
    </w:p>
    <w:p w:rsidR="007673F4" w:rsidRPr="000C2E3D" w:rsidRDefault="004A3C4F" w:rsidP="000C2E3D">
      <w:pPr>
        <w:pStyle w:val="a3"/>
        <w:widowControl w:val="0"/>
        <w:numPr>
          <w:ilvl w:val="0"/>
          <w:numId w:val="180"/>
        </w:numPr>
        <w:spacing w:after="0" w:line="360" w:lineRule="auto"/>
        <w:jc w:val="both"/>
        <w:rPr>
          <w:rFonts w:ascii="Times New Roman" w:hAnsi="Times New Roman" w:cs="Times New Roman"/>
          <w:sz w:val="28"/>
          <w:szCs w:val="28"/>
        </w:rPr>
      </w:pPr>
      <w:r w:rsidRPr="000C2E3D">
        <w:rPr>
          <w:rFonts w:ascii="Times New Roman" w:hAnsi="Times New Roman" w:cs="Times New Roman"/>
          <w:sz w:val="28"/>
          <w:szCs w:val="28"/>
        </w:rPr>
        <w:t xml:space="preserve">Приказ Минприроды России от 14.06.2018 </w:t>
      </w:r>
      <w:r w:rsidR="001958C6">
        <w:rPr>
          <w:rFonts w:ascii="Times New Roman" w:hAnsi="Times New Roman" w:cs="Times New Roman"/>
          <w:sz w:val="28"/>
          <w:szCs w:val="28"/>
        </w:rPr>
        <w:t xml:space="preserve">№ </w:t>
      </w:r>
      <w:r w:rsidRPr="000C2E3D">
        <w:rPr>
          <w:rFonts w:ascii="Times New Roman" w:hAnsi="Times New Roman" w:cs="Times New Roman"/>
          <w:sz w:val="28"/>
          <w:szCs w:val="28"/>
        </w:rPr>
        <w:t xml:space="preserve">261 (ред. от 23.06.2020) «Об утверждении формы отчета об организации и о результатах осуществления производственного экологического контроля» (Зарегистрировано в Минюсте России 31.08.2018 </w:t>
      </w:r>
      <w:r w:rsidR="001958C6">
        <w:rPr>
          <w:rFonts w:ascii="Times New Roman" w:hAnsi="Times New Roman" w:cs="Times New Roman"/>
          <w:sz w:val="28"/>
          <w:szCs w:val="28"/>
        </w:rPr>
        <w:t xml:space="preserve">№ </w:t>
      </w:r>
      <w:r w:rsidRPr="000C2E3D">
        <w:rPr>
          <w:rFonts w:ascii="Times New Roman" w:hAnsi="Times New Roman" w:cs="Times New Roman"/>
          <w:sz w:val="28"/>
          <w:szCs w:val="28"/>
        </w:rPr>
        <w:t>52042).</w:t>
      </w:r>
    </w:p>
    <w:p w:rsidR="00CA4CE1" w:rsidRPr="000C2E3D" w:rsidRDefault="004A3C4F" w:rsidP="000C2E3D">
      <w:pPr>
        <w:pStyle w:val="a3"/>
        <w:widowControl w:val="0"/>
        <w:numPr>
          <w:ilvl w:val="0"/>
          <w:numId w:val="180"/>
        </w:numPr>
        <w:spacing w:after="0" w:line="360" w:lineRule="auto"/>
        <w:jc w:val="both"/>
        <w:rPr>
          <w:rFonts w:ascii="Times New Roman" w:hAnsi="Times New Roman" w:cs="Times New Roman"/>
          <w:sz w:val="28"/>
          <w:szCs w:val="28"/>
        </w:rPr>
      </w:pPr>
      <w:r w:rsidRPr="000C2E3D">
        <w:rPr>
          <w:rFonts w:ascii="Times New Roman" w:hAnsi="Times New Roman" w:cs="Times New Roman"/>
          <w:sz w:val="28"/>
          <w:szCs w:val="28"/>
        </w:rPr>
        <w:t xml:space="preserve">Приказ Минприроды России от 16.10.2018 </w:t>
      </w:r>
      <w:r w:rsidR="001958C6">
        <w:rPr>
          <w:rFonts w:ascii="Times New Roman" w:hAnsi="Times New Roman" w:cs="Times New Roman"/>
          <w:sz w:val="28"/>
          <w:szCs w:val="28"/>
        </w:rPr>
        <w:t xml:space="preserve">№ </w:t>
      </w:r>
      <w:r w:rsidRPr="000C2E3D">
        <w:rPr>
          <w:rFonts w:ascii="Times New Roman" w:hAnsi="Times New Roman" w:cs="Times New Roman"/>
          <w:sz w:val="28"/>
          <w:szCs w:val="28"/>
        </w:rPr>
        <w:t>522 «Об утверждении методических рекомендаций по заполнению формы отчета об организации и о результатах осуществления производственного экологического контроля, в том числе в форме электронного документа, подписанного усиленной квалифицированной электронной подписью».</w:t>
      </w:r>
    </w:p>
    <w:p w:rsidR="0054692D" w:rsidRPr="000C2E3D" w:rsidRDefault="004A3C4F" w:rsidP="000C2E3D">
      <w:pPr>
        <w:pStyle w:val="a3"/>
        <w:widowControl w:val="0"/>
        <w:numPr>
          <w:ilvl w:val="0"/>
          <w:numId w:val="180"/>
        </w:numPr>
        <w:spacing w:after="0" w:line="360" w:lineRule="auto"/>
        <w:jc w:val="both"/>
        <w:rPr>
          <w:rFonts w:ascii="Times New Roman" w:hAnsi="Times New Roman" w:cs="Times New Roman"/>
          <w:sz w:val="28"/>
          <w:szCs w:val="28"/>
        </w:rPr>
      </w:pPr>
      <w:r w:rsidRPr="000C2E3D">
        <w:rPr>
          <w:rFonts w:ascii="Times New Roman" w:hAnsi="Times New Roman" w:cs="Times New Roman"/>
          <w:sz w:val="28"/>
          <w:szCs w:val="28"/>
        </w:rPr>
        <w:t xml:space="preserve">Постановление Главного государственного санитарного врача РФ от 28.01.2021 </w:t>
      </w:r>
      <w:r w:rsidR="001958C6">
        <w:rPr>
          <w:rFonts w:ascii="Times New Roman" w:hAnsi="Times New Roman" w:cs="Times New Roman"/>
          <w:sz w:val="28"/>
          <w:szCs w:val="28"/>
        </w:rPr>
        <w:t xml:space="preserve">№ </w:t>
      </w:r>
      <w:r w:rsidRPr="000C2E3D">
        <w:rPr>
          <w:rFonts w:ascii="Times New Roman" w:hAnsi="Times New Roman" w:cs="Times New Roman"/>
          <w:sz w:val="28"/>
          <w:szCs w:val="28"/>
        </w:rPr>
        <w:t>2 «Об утверждении санитарных правил и норм СанПиН 1.2.3685</w:t>
      </w:r>
      <w:r w:rsidR="00CA4CE1" w:rsidRPr="001958C6">
        <w:rPr>
          <w:rFonts w:ascii="Times New Roman" w:hAnsi="Times New Roman" w:cs="Times New Roman"/>
          <w:sz w:val="28"/>
          <w:szCs w:val="28"/>
        </w:rPr>
        <w:t>–</w:t>
      </w:r>
      <w:r w:rsidRPr="000C2E3D">
        <w:rPr>
          <w:rFonts w:ascii="Times New Roman" w:hAnsi="Times New Roman" w:cs="Times New Roman"/>
          <w:sz w:val="28"/>
          <w:szCs w:val="28"/>
        </w:rPr>
        <w:t>21 «Гигиенические нормативы и требования к обеспечению безопасности и (или) безвредности для человека факторов среды обитания» (вместе с «СанПиН 1.2.3685</w:t>
      </w:r>
      <w:r w:rsidR="0054692D" w:rsidRPr="001958C6">
        <w:rPr>
          <w:rFonts w:ascii="Times New Roman" w:hAnsi="Times New Roman" w:cs="Times New Roman"/>
          <w:sz w:val="28"/>
          <w:szCs w:val="28"/>
        </w:rPr>
        <w:t>–</w:t>
      </w:r>
      <w:r w:rsidRPr="000C2E3D">
        <w:rPr>
          <w:rFonts w:ascii="Times New Roman" w:hAnsi="Times New Roman" w:cs="Times New Roman"/>
          <w:sz w:val="28"/>
          <w:szCs w:val="28"/>
        </w:rPr>
        <w:t xml:space="preserve">21. Санитарные правила и </w:t>
      </w:r>
      <w:r w:rsidRPr="000C2E3D">
        <w:rPr>
          <w:rFonts w:ascii="Times New Roman" w:hAnsi="Times New Roman" w:cs="Times New Roman"/>
          <w:sz w:val="28"/>
          <w:szCs w:val="28"/>
        </w:rPr>
        <w:lastRenderedPageBreak/>
        <w:t xml:space="preserve">нормы...») (Зарегистрировано в Минюсте России 29.01.2021 </w:t>
      </w:r>
      <w:r w:rsidR="001958C6">
        <w:rPr>
          <w:rFonts w:ascii="Times New Roman" w:hAnsi="Times New Roman" w:cs="Times New Roman"/>
          <w:sz w:val="28"/>
          <w:szCs w:val="28"/>
        </w:rPr>
        <w:t xml:space="preserve">№ </w:t>
      </w:r>
      <w:r w:rsidRPr="000C2E3D">
        <w:rPr>
          <w:rFonts w:ascii="Times New Roman" w:hAnsi="Times New Roman" w:cs="Times New Roman"/>
          <w:sz w:val="28"/>
          <w:szCs w:val="28"/>
        </w:rPr>
        <w:t>62296).</w:t>
      </w:r>
    </w:p>
    <w:p w:rsidR="0054692D" w:rsidRPr="000C2E3D" w:rsidRDefault="004A3C4F" w:rsidP="000C2E3D">
      <w:pPr>
        <w:pStyle w:val="a3"/>
        <w:widowControl w:val="0"/>
        <w:numPr>
          <w:ilvl w:val="0"/>
          <w:numId w:val="180"/>
        </w:numPr>
        <w:spacing w:after="0" w:line="360" w:lineRule="auto"/>
        <w:jc w:val="both"/>
        <w:rPr>
          <w:rFonts w:ascii="Times New Roman" w:hAnsi="Times New Roman" w:cs="Times New Roman"/>
          <w:sz w:val="28"/>
          <w:szCs w:val="28"/>
        </w:rPr>
      </w:pPr>
      <w:r w:rsidRPr="000C2E3D">
        <w:rPr>
          <w:rFonts w:ascii="Times New Roman" w:hAnsi="Times New Roman" w:cs="Times New Roman"/>
          <w:sz w:val="28"/>
          <w:szCs w:val="28"/>
        </w:rPr>
        <w:t>МДК 3</w:t>
      </w:r>
      <w:r w:rsidR="00FB50B7">
        <w:rPr>
          <w:rFonts w:ascii="Times New Roman" w:hAnsi="Times New Roman" w:cs="Times New Roman"/>
          <w:sz w:val="28"/>
          <w:szCs w:val="28"/>
        </w:rPr>
        <w:t>-</w:t>
      </w:r>
      <w:r w:rsidRPr="000C2E3D">
        <w:rPr>
          <w:rFonts w:ascii="Times New Roman" w:hAnsi="Times New Roman" w:cs="Times New Roman"/>
          <w:sz w:val="28"/>
          <w:szCs w:val="28"/>
        </w:rPr>
        <w:t>02.2001. Правила технической эксплуатации систем и сооружений коммунального водоснабжения и канализации</w:t>
      </w:r>
      <w:r w:rsidR="00380736" w:rsidRPr="000C2E3D">
        <w:rPr>
          <w:rFonts w:ascii="Times New Roman" w:hAnsi="Times New Roman" w:cs="Times New Roman"/>
          <w:sz w:val="28"/>
          <w:szCs w:val="28"/>
        </w:rPr>
        <w:t>»</w:t>
      </w:r>
      <w:r w:rsidRPr="000C2E3D">
        <w:rPr>
          <w:rFonts w:ascii="Times New Roman" w:hAnsi="Times New Roman" w:cs="Times New Roman"/>
          <w:sz w:val="28"/>
          <w:szCs w:val="28"/>
        </w:rPr>
        <w:t xml:space="preserve"> (утв. Приказом Госстроя РФ от 30.12.1999</w:t>
      </w:r>
      <w:r w:rsidR="00380736" w:rsidRPr="000C2E3D">
        <w:rPr>
          <w:rFonts w:ascii="Times New Roman" w:hAnsi="Times New Roman" w:cs="Times New Roman"/>
          <w:sz w:val="28"/>
          <w:szCs w:val="28"/>
        </w:rPr>
        <w:t xml:space="preserve"> </w:t>
      </w:r>
      <w:r w:rsidR="001958C6">
        <w:rPr>
          <w:rFonts w:ascii="Times New Roman" w:hAnsi="Times New Roman" w:cs="Times New Roman"/>
          <w:sz w:val="28"/>
          <w:szCs w:val="28"/>
        </w:rPr>
        <w:t xml:space="preserve">№ </w:t>
      </w:r>
      <w:r w:rsidRPr="000C2E3D">
        <w:rPr>
          <w:rFonts w:ascii="Times New Roman" w:hAnsi="Times New Roman" w:cs="Times New Roman"/>
          <w:sz w:val="28"/>
          <w:szCs w:val="28"/>
        </w:rPr>
        <w:t>168)</w:t>
      </w:r>
      <w:r w:rsidR="00380736" w:rsidRPr="000C2E3D">
        <w:rPr>
          <w:rFonts w:ascii="Times New Roman" w:hAnsi="Times New Roman" w:cs="Times New Roman"/>
          <w:sz w:val="28"/>
          <w:szCs w:val="28"/>
        </w:rPr>
        <w:t>.</w:t>
      </w:r>
    </w:p>
    <w:p w:rsidR="0054692D" w:rsidRPr="000C2E3D" w:rsidRDefault="004A3C4F" w:rsidP="000C2E3D">
      <w:pPr>
        <w:pStyle w:val="a3"/>
        <w:widowControl w:val="0"/>
        <w:numPr>
          <w:ilvl w:val="0"/>
          <w:numId w:val="180"/>
        </w:numPr>
        <w:spacing w:after="0" w:line="360" w:lineRule="auto"/>
        <w:jc w:val="both"/>
        <w:rPr>
          <w:rFonts w:ascii="Times New Roman" w:hAnsi="Times New Roman" w:cs="Times New Roman"/>
          <w:sz w:val="28"/>
          <w:szCs w:val="28"/>
        </w:rPr>
      </w:pPr>
      <w:r w:rsidRPr="000C2E3D">
        <w:rPr>
          <w:rFonts w:ascii="Times New Roman" w:hAnsi="Times New Roman" w:cs="Times New Roman"/>
          <w:sz w:val="28"/>
          <w:szCs w:val="28"/>
        </w:rPr>
        <w:t xml:space="preserve">СП 32.13330.2018. </w:t>
      </w:r>
      <w:r w:rsidR="00380736" w:rsidRPr="000C2E3D">
        <w:rPr>
          <w:rFonts w:ascii="Times New Roman" w:hAnsi="Times New Roman" w:cs="Times New Roman"/>
          <w:sz w:val="28"/>
          <w:szCs w:val="28"/>
        </w:rPr>
        <w:t>«</w:t>
      </w:r>
      <w:r w:rsidRPr="000C2E3D">
        <w:rPr>
          <w:rFonts w:ascii="Times New Roman" w:hAnsi="Times New Roman" w:cs="Times New Roman"/>
          <w:sz w:val="28"/>
          <w:szCs w:val="28"/>
        </w:rPr>
        <w:t>Свод правил. Канализация. Наружные сети и сооружения. СНиП 2.04.03</w:t>
      </w:r>
      <w:r w:rsidR="0054692D" w:rsidRPr="001958C6">
        <w:rPr>
          <w:rFonts w:ascii="Times New Roman" w:hAnsi="Times New Roman" w:cs="Times New Roman"/>
          <w:sz w:val="28"/>
          <w:szCs w:val="28"/>
        </w:rPr>
        <w:t>–</w:t>
      </w:r>
      <w:r w:rsidRPr="000C2E3D">
        <w:rPr>
          <w:rFonts w:ascii="Times New Roman" w:hAnsi="Times New Roman" w:cs="Times New Roman"/>
          <w:sz w:val="28"/>
          <w:szCs w:val="28"/>
        </w:rPr>
        <w:t>85</w:t>
      </w:r>
      <w:r w:rsidR="00380736" w:rsidRPr="000C2E3D">
        <w:rPr>
          <w:rFonts w:ascii="Times New Roman" w:hAnsi="Times New Roman" w:cs="Times New Roman"/>
          <w:sz w:val="28"/>
          <w:szCs w:val="28"/>
        </w:rPr>
        <w:t>»</w:t>
      </w:r>
      <w:r w:rsidRPr="000C2E3D">
        <w:rPr>
          <w:rFonts w:ascii="Times New Roman" w:hAnsi="Times New Roman" w:cs="Times New Roman"/>
          <w:sz w:val="28"/>
          <w:szCs w:val="28"/>
        </w:rPr>
        <w:t xml:space="preserve"> (утв. и введен в действие Приказом Минстроя России от 25.12.2018</w:t>
      </w:r>
      <w:r w:rsidR="00380736" w:rsidRPr="000C2E3D">
        <w:rPr>
          <w:rFonts w:ascii="Times New Roman" w:hAnsi="Times New Roman" w:cs="Times New Roman"/>
          <w:sz w:val="28"/>
          <w:szCs w:val="28"/>
        </w:rPr>
        <w:t xml:space="preserve"> </w:t>
      </w:r>
      <w:r w:rsidR="001958C6">
        <w:rPr>
          <w:rFonts w:ascii="Times New Roman" w:hAnsi="Times New Roman" w:cs="Times New Roman"/>
          <w:sz w:val="28"/>
          <w:szCs w:val="28"/>
        </w:rPr>
        <w:t xml:space="preserve">№ </w:t>
      </w:r>
      <w:r w:rsidRPr="000C2E3D">
        <w:rPr>
          <w:rFonts w:ascii="Times New Roman" w:hAnsi="Times New Roman" w:cs="Times New Roman"/>
          <w:sz w:val="28"/>
          <w:szCs w:val="28"/>
        </w:rPr>
        <w:t>860/пр) (ред. от 27.12.2021)</w:t>
      </w:r>
      <w:r w:rsidR="00380736" w:rsidRPr="000C2E3D">
        <w:rPr>
          <w:rFonts w:ascii="Times New Roman" w:hAnsi="Times New Roman" w:cs="Times New Roman"/>
          <w:sz w:val="28"/>
          <w:szCs w:val="28"/>
        </w:rPr>
        <w:t>.</w:t>
      </w:r>
    </w:p>
    <w:p w:rsidR="004A3C4F" w:rsidRPr="000C2E3D" w:rsidRDefault="004A3C4F" w:rsidP="000C2E3D">
      <w:pPr>
        <w:pStyle w:val="a3"/>
        <w:widowControl w:val="0"/>
        <w:numPr>
          <w:ilvl w:val="0"/>
          <w:numId w:val="180"/>
        </w:numPr>
        <w:spacing w:after="0" w:line="360" w:lineRule="auto"/>
        <w:jc w:val="both"/>
        <w:rPr>
          <w:rFonts w:ascii="Times New Roman" w:hAnsi="Times New Roman" w:cs="Times New Roman"/>
          <w:sz w:val="28"/>
          <w:szCs w:val="28"/>
        </w:rPr>
      </w:pPr>
      <w:r w:rsidRPr="000C2E3D">
        <w:rPr>
          <w:rFonts w:ascii="Times New Roman" w:hAnsi="Times New Roman" w:cs="Times New Roman"/>
          <w:sz w:val="28"/>
          <w:szCs w:val="28"/>
        </w:rPr>
        <w:t xml:space="preserve">Приказ Росприроднадзора от 22.05.2017 </w:t>
      </w:r>
      <w:r w:rsidR="001958C6">
        <w:rPr>
          <w:rFonts w:ascii="Times New Roman" w:hAnsi="Times New Roman" w:cs="Times New Roman"/>
          <w:sz w:val="28"/>
          <w:szCs w:val="28"/>
        </w:rPr>
        <w:t xml:space="preserve">№ </w:t>
      </w:r>
      <w:r w:rsidRPr="000C2E3D">
        <w:rPr>
          <w:rFonts w:ascii="Times New Roman" w:hAnsi="Times New Roman" w:cs="Times New Roman"/>
          <w:sz w:val="28"/>
          <w:szCs w:val="28"/>
        </w:rPr>
        <w:t xml:space="preserve">242 (ред. от 16.05.2022) </w:t>
      </w:r>
      <w:r w:rsidR="00380736" w:rsidRPr="000C2E3D">
        <w:rPr>
          <w:rFonts w:ascii="Times New Roman" w:hAnsi="Times New Roman" w:cs="Times New Roman"/>
          <w:sz w:val="28"/>
          <w:szCs w:val="28"/>
        </w:rPr>
        <w:t>«</w:t>
      </w:r>
      <w:r w:rsidRPr="000C2E3D">
        <w:rPr>
          <w:rFonts w:ascii="Times New Roman" w:hAnsi="Times New Roman" w:cs="Times New Roman"/>
          <w:sz w:val="28"/>
          <w:szCs w:val="28"/>
        </w:rPr>
        <w:t>Об утверждении Федерального классификационного каталога отходов</w:t>
      </w:r>
      <w:r w:rsidR="00380736" w:rsidRPr="000C2E3D">
        <w:rPr>
          <w:rFonts w:ascii="Times New Roman" w:hAnsi="Times New Roman" w:cs="Times New Roman"/>
          <w:sz w:val="28"/>
          <w:szCs w:val="28"/>
        </w:rPr>
        <w:t>»</w:t>
      </w:r>
      <w:r w:rsidRPr="000C2E3D">
        <w:rPr>
          <w:rFonts w:ascii="Times New Roman" w:hAnsi="Times New Roman" w:cs="Times New Roman"/>
          <w:sz w:val="28"/>
          <w:szCs w:val="28"/>
        </w:rPr>
        <w:t xml:space="preserve"> (Зарегистрировано в Минюсте России 08.06.2017 </w:t>
      </w:r>
      <w:r w:rsidR="001958C6">
        <w:rPr>
          <w:rFonts w:ascii="Times New Roman" w:hAnsi="Times New Roman" w:cs="Times New Roman"/>
          <w:sz w:val="28"/>
          <w:szCs w:val="28"/>
        </w:rPr>
        <w:t xml:space="preserve">№ </w:t>
      </w:r>
      <w:r w:rsidRPr="000C2E3D">
        <w:rPr>
          <w:rFonts w:ascii="Times New Roman" w:hAnsi="Times New Roman" w:cs="Times New Roman"/>
          <w:sz w:val="28"/>
          <w:szCs w:val="28"/>
        </w:rPr>
        <w:t>47008)</w:t>
      </w:r>
      <w:r w:rsidR="00380736" w:rsidRPr="000C2E3D">
        <w:rPr>
          <w:rFonts w:ascii="Times New Roman" w:hAnsi="Times New Roman" w:cs="Times New Roman"/>
          <w:sz w:val="28"/>
          <w:szCs w:val="28"/>
        </w:rPr>
        <w:t>.</w:t>
      </w:r>
    </w:p>
    <w:p w:rsidR="00441996" w:rsidRPr="00DD70AA" w:rsidRDefault="006B19B0" w:rsidP="000C2E3D">
      <w:pPr>
        <w:widowControl w:val="0"/>
        <w:spacing w:before="240" w:line="360" w:lineRule="auto"/>
        <w:ind w:left="425" w:firstLine="709"/>
        <w:rPr>
          <w:rFonts w:ascii="Times New Roman" w:hAnsi="Times New Roman" w:cs="Times New Roman"/>
          <w:b/>
          <w:sz w:val="28"/>
          <w:szCs w:val="28"/>
        </w:rPr>
      </w:pPr>
      <w:r w:rsidRPr="00DD70AA">
        <w:rPr>
          <w:rFonts w:ascii="Times New Roman" w:hAnsi="Times New Roman" w:cs="Times New Roman"/>
          <w:b/>
          <w:sz w:val="28"/>
          <w:szCs w:val="28"/>
        </w:rPr>
        <w:t>Теоретические сведения</w:t>
      </w:r>
    </w:p>
    <w:p w:rsidR="00DF5ADB" w:rsidRPr="000C2E3D" w:rsidRDefault="00FB50B7" w:rsidP="000C2E3D">
      <w:pPr>
        <w:widowControl w:val="0"/>
        <w:spacing w:after="0" w:line="360" w:lineRule="auto"/>
        <w:ind w:firstLine="709"/>
        <w:jc w:val="center"/>
        <w:rPr>
          <w:rFonts w:ascii="Times New Roman" w:eastAsia="Times New Roman" w:hAnsi="Times New Roman" w:cs="Times New Roman"/>
          <w:b/>
          <w:sz w:val="28"/>
          <w:szCs w:val="28"/>
          <w:lang w:eastAsia="ru-RU"/>
        </w:rPr>
      </w:pPr>
      <w:r w:rsidRPr="00E27925">
        <w:rPr>
          <w:rFonts w:ascii="Times New Roman" w:eastAsia="Times New Roman" w:hAnsi="Times New Roman" w:cs="Times New Roman"/>
          <w:b/>
          <w:sz w:val="28"/>
          <w:szCs w:val="28"/>
          <w:lang w:eastAsia="ru-RU"/>
        </w:rPr>
        <w:t>ПРИКАЗ МИНПРИРОДЫ РОССИИ О</w:t>
      </w:r>
      <w:r w:rsidRPr="00E325E1">
        <w:rPr>
          <w:rFonts w:ascii="Times New Roman" w:eastAsia="Times New Roman" w:hAnsi="Times New Roman" w:cs="Times New Roman"/>
          <w:b/>
          <w:sz w:val="28"/>
          <w:szCs w:val="28"/>
          <w:lang w:eastAsia="ru-RU"/>
        </w:rPr>
        <w:t xml:space="preserve">Т 18.02.2022 </w:t>
      </w:r>
      <w:r w:rsidRPr="00FB50B7">
        <w:rPr>
          <w:rFonts w:ascii="Times New Roman" w:eastAsia="Times New Roman" w:hAnsi="Times New Roman" w:cs="Times New Roman"/>
          <w:b/>
          <w:sz w:val="28"/>
          <w:szCs w:val="28"/>
          <w:lang w:eastAsia="ru-RU"/>
        </w:rPr>
        <w:t xml:space="preserve">№ </w:t>
      </w:r>
      <w:r w:rsidRPr="00E27925">
        <w:rPr>
          <w:rFonts w:ascii="Times New Roman" w:eastAsia="Times New Roman" w:hAnsi="Times New Roman" w:cs="Times New Roman"/>
          <w:b/>
          <w:sz w:val="28"/>
          <w:szCs w:val="28"/>
          <w:lang w:eastAsia="ru-RU"/>
        </w:rPr>
        <w:t>109 «ОБ УТВЕРЖДЕНИИ ТРЕБОВАНИЙ К СОДЕРЖАНИЮ ПРОГРАММЫ ПРОИЗВОДСТВЕННОГО ЭКОЛОГИЧЕСКОГО КОНТРОЛЯ, ПОРЯДКА И СРОКОВ ПРЕДСТАВЛЕНИЯ ОТЧЕТА ОБ ОРГАНИЗАЦИИ И О РЕЗУЛЬТАТАХ ОСУЩЕСТВЛЕНИЯ ПРОИЗВОДСТВЕННОГО ЭКОЛОГИЧЕСКОГО КОНТРОЛЯ»</w:t>
      </w:r>
      <w:r>
        <w:rPr>
          <w:rFonts w:ascii="Times New Roman" w:eastAsia="Times New Roman" w:hAnsi="Times New Roman" w:cs="Times New Roman"/>
          <w:b/>
          <w:sz w:val="28"/>
          <w:szCs w:val="28"/>
          <w:lang w:eastAsia="ru-RU"/>
        </w:rPr>
        <w:br/>
      </w:r>
      <w:r w:rsidRPr="00FB50B7">
        <w:rPr>
          <w:rFonts w:ascii="Times New Roman" w:eastAsia="Times New Roman" w:hAnsi="Times New Roman" w:cs="Times New Roman"/>
          <w:sz w:val="28"/>
          <w:szCs w:val="28"/>
          <w:lang w:eastAsia="ru-RU"/>
        </w:rPr>
        <w:t>(выборочно)</w:t>
      </w:r>
    </w:p>
    <w:p w:rsidR="00DF5ADB" w:rsidRPr="00DD70AA" w:rsidRDefault="00DF5ADB" w:rsidP="000C2E3D">
      <w:pPr>
        <w:widowControl w:val="0"/>
        <w:spacing w:before="240"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Программа производственного экологического контроля (далее – Программа) должна разрабатываться и утверждаться юридическими лицами и индивидуальными предпринимателями, осуществляющими хозяйственную и (или) иную деятельность на объектах I, II и III категорий (далее – объекты), по каждому объекту с учетом его категории, применяемых технологий и особенностей производственного процесса, а также оказываемого негативного воздействия на окружающую среду.</w:t>
      </w:r>
    </w:p>
    <w:p w:rsidR="00DF5ADB" w:rsidRPr="00DD70AA" w:rsidRDefault="00DF5ADB"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 xml:space="preserve">В случаях изменения технологических процессов, замены технологического оборудования, сырья, повлекших за собой изменение </w:t>
      </w:r>
      <w:r w:rsidRPr="00DD70AA">
        <w:rPr>
          <w:rFonts w:ascii="Times New Roman" w:eastAsia="Times New Roman" w:hAnsi="Times New Roman" w:cs="Times New Roman"/>
          <w:sz w:val="28"/>
          <w:szCs w:val="28"/>
          <w:lang w:eastAsia="ru-RU"/>
        </w:rPr>
        <w:lastRenderedPageBreak/>
        <w:t>качественных характеристик загрязняющих веществ, поступающих в окружающую среду, а также изменение установленных объемов выбросов, сбросов загрязняющих веществ более чем на 10</w:t>
      </w:r>
      <w:r w:rsidR="001059A2" w:rsidRPr="00DD70AA">
        <w:rPr>
          <w:rFonts w:ascii="Times New Roman" w:eastAsia="Times New Roman" w:hAnsi="Times New Roman" w:cs="Times New Roman"/>
          <w:sz w:val="28"/>
          <w:szCs w:val="28"/>
          <w:lang w:eastAsia="ru-RU"/>
        </w:rPr>
        <w:t xml:space="preserve"> </w:t>
      </w:r>
      <w:r w:rsidRPr="00DD70AA">
        <w:rPr>
          <w:rFonts w:ascii="Times New Roman" w:eastAsia="Times New Roman" w:hAnsi="Times New Roman" w:cs="Times New Roman"/>
          <w:sz w:val="28"/>
          <w:szCs w:val="28"/>
          <w:lang w:eastAsia="ru-RU"/>
        </w:rPr>
        <w:t>%, юридическое лицо или индивидуальный предприниматель, осуществляющий хозяйственную и (или) иную деятельность на данном объекте, должны скорректировать Программу в целях приведения ее в соответствие с настоящими требованиями в течение 60 рабочих дней со дня указанных изменений.</w:t>
      </w:r>
    </w:p>
    <w:p w:rsidR="00DF5ADB" w:rsidRPr="00DD70AA" w:rsidRDefault="00DF5ADB"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2. Программа должна содержать следующие разделы:</w:t>
      </w:r>
    </w:p>
    <w:p w:rsidR="00DF5ADB" w:rsidRPr="000C2E3D" w:rsidRDefault="00DF5ADB" w:rsidP="000C2E3D">
      <w:pPr>
        <w:pStyle w:val="a3"/>
        <w:widowControl w:val="0"/>
        <w:numPr>
          <w:ilvl w:val="0"/>
          <w:numId w:val="181"/>
        </w:numPr>
        <w:spacing w:after="0" w:line="360" w:lineRule="auto"/>
        <w:jc w:val="both"/>
        <w:rPr>
          <w:rFonts w:ascii="Times New Roman" w:eastAsia="Times New Roman" w:hAnsi="Times New Roman" w:cs="Times New Roman"/>
          <w:sz w:val="28"/>
          <w:szCs w:val="28"/>
          <w:lang w:eastAsia="ru-RU"/>
        </w:rPr>
      </w:pPr>
      <w:r w:rsidRPr="000C2E3D">
        <w:rPr>
          <w:rFonts w:ascii="Times New Roman" w:eastAsia="Times New Roman" w:hAnsi="Times New Roman" w:cs="Times New Roman"/>
          <w:sz w:val="28"/>
          <w:szCs w:val="28"/>
          <w:lang w:eastAsia="ru-RU"/>
        </w:rPr>
        <w:t>общие положения;</w:t>
      </w:r>
    </w:p>
    <w:p w:rsidR="00DF5ADB" w:rsidRPr="00DD70AA" w:rsidRDefault="00DF5ADB" w:rsidP="000C2E3D">
      <w:pPr>
        <w:pStyle w:val="a3"/>
        <w:widowControl w:val="0"/>
        <w:numPr>
          <w:ilvl w:val="0"/>
          <w:numId w:val="181"/>
        </w:numPr>
        <w:spacing w:after="0" w:line="360" w:lineRule="auto"/>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сведения об инвентаризации выбросов загрязняющих веществ в атмосферный воздух и их источников;</w:t>
      </w:r>
    </w:p>
    <w:p w:rsidR="00DF5ADB" w:rsidRPr="00DD70AA" w:rsidRDefault="00DF5ADB" w:rsidP="000C2E3D">
      <w:pPr>
        <w:pStyle w:val="a3"/>
        <w:widowControl w:val="0"/>
        <w:numPr>
          <w:ilvl w:val="0"/>
          <w:numId w:val="181"/>
        </w:numPr>
        <w:spacing w:after="0" w:line="360" w:lineRule="auto"/>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сведения об инвентаризации сбросов загрязняющих веществ в окружающую среду и их источников;</w:t>
      </w:r>
    </w:p>
    <w:p w:rsidR="00DF5ADB" w:rsidRPr="00DD70AA" w:rsidRDefault="00DF5ADB" w:rsidP="000C2E3D">
      <w:pPr>
        <w:pStyle w:val="a3"/>
        <w:widowControl w:val="0"/>
        <w:numPr>
          <w:ilvl w:val="0"/>
          <w:numId w:val="181"/>
        </w:numPr>
        <w:spacing w:after="0" w:line="360" w:lineRule="auto"/>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сведения об инвентаризации отходов производства и потребления и объектов их размещения;</w:t>
      </w:r>
    </w:p>
    <w:p w:rsidR="00DF5ADB" w:rsidRPr="00DD70AA" w:rsidRDefault="00DF5ADB" w:rsidP="000C2E3D">
      <w:pPr>
        <w:pStyle w:val="a3"/>
        <w:widowControl w:val="0"/>
        <w:numPr>
          <w:ilvl w:val="0"/>
          <w:numId w:val="181"/>
        </w:numPr>
        <w:spacing w:after="0" w:line="360" w:lineRule="auto"/>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сведения о подразделениях и (или) должностных лицах, отвечающих за осуществление производственного экологического контроля;</w:t>
      </w:r>
    </w:p>
    <w:p w:rsidR="00DF5ADB" w:rsidRPr="00DD70AA" w:rsidRDefault="00DF5ADB" w:rsidP="000C2E3D">
      <w:pPr>
        <w:pStyle w:val="a3"/>
        <w:widowControl w:val="0"/>
        <w:numPr>
          <w:ilvl w:val="0"/>
          <w:numId w:val="181"/>
        </w:numPr>
        <w:spacing w:after="0" w:line="360" w:lineRule="auto"/>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сведения о собственных и (или) привлекаемых испытательных лабораториях (центрах), аккредитованных в соответствии с законодательством Российской Федерации об аккредитации в национальной системе аккредитации;</w:t>
      </w:r>
    </w:p>
    <w:p w:rsidR="00DF5ADB" w:rsidRPr="00DD70AA" w:rsidRDefault="00DF5ADB" w:rsidP="000C2E3D">
      <w:pPr>
        <w:pStyle w:val="a3"/>
        <w:widowControl w:val="0"/>
        <w:numPr>
          <w:ilvl w:val="0"/>
          <w:numId w:val="181"/>
        </w:numPr>
        <w:spacing w:after="0" w:line="360" w:lineRule="auto"/>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сведения о периодичности и методах осуществления производственного экологического контроля, местах отбора проб и методиках (методах) измерений.</w:t>
      </w:r>
    </w:p>
    <w:p w:rsidR="00DF5ADB" w:rsidRPr="00DD70AA" w:rsidRDefault="00DF5ADB"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 xml:space="preserve">3. Раздел </w:t>
      </w:r>
      <w:r w:rsidR="00FA2131" w:rsidRPr="00DD70AA">
        <w:rPr>
          <w:rFonts w:ascii="Times New Roman" w:eastAsia="Times New Roman" w:hAnsi="Times New Roman" w:cs="Times New Roman"/>
          <w:sz w:val="28"/>
          <w:szCs w:val="28"/>
          <w:lang w:eastAsia="ru-RU"/>
        </w:rPr>
        <w:t>«</w:t>
      </w:r>
      <w:r w:rsidRPr="00DD70AA">
        <w:rPr>
          <w:rFonts w:ascii="Times New Roman" w:eastAsia="Times New Roman" w:hAnsi="Times New Roman" w:cs="Times New Roman"/>
          <w:sz w:val="28"/>
          <w:szCs w:val="28"/>
          <w:lang w:eastAsia="ru-RU"/>
        </w:rPr>
        <w:t>Общие положения</w:t>
      </w:r>
      <w:r w:rsidR="00FA2131" w:rsidRPr="00DD70AA">
        <w:rPr>
          <w:rFonts w:ascii="Times New Roman" w:eastAsia="Times New Roman" w:hAnsi="Times New Roman" w:cs="Times New Roman"/>
          <w:sz w:val="28"/>
          <w:szCs w:val="28"/>
          <w:lang w:eastAsia="ru-RU"/>
        </w:rPr>
        <w:t xml:space="preserve">» </w:t>
      </w:r>
      <w:r w:rsidRPr="00DD70AA">
        <w:rPr>
          <w:rFonts w:ascii="Times New Roman" w:eastAsia="Times New Roman" w:hAnsi="Times New Roman" w:cs="Times New Roman"/>
          <w:sz w:val="28"/>
          <w:szCs w:val="28"/>
          <w:lang w:eastAsia="ru-RU"/>
        </w:rPr>
        <w:t>должен содержать:</w:t>
      </w:r>
    </w:p>
    <w:p w:rsidR="00DF5ADB" w:rsidRPr="00DD70AA" w:rsidRDefault="00DF5ADB" w:rsidP="000C2E3D">
      <w:pPr>
        <w:pStyle w:val="a3"/>
        <w:widowControl w:val="0"/>
        <w:numPr>
          <w:ilvl w:val="0"/>
          <w:numId w:val="181"/>
        </w:numPr>
        <w:spacing w:after="0" w:line="360" w:lineRule="auto"/>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 xml:space="preserve">полное и сокращенное (при наличии) наименование, организационно-правовую форму и адрес юридического лица в пределах места нахождения юридического лица или фамилию, имя, отчество (при </w:t>
      </w:r>
      <w:r w:rsidRPr="00DD70AA">
        <w:rPr>
          <w:rFonts w:ascii="Times New Roman" w:eastAsia="Times New Roman" w:hAnsi="Times New Roman" w:cs="Times New Roman"/>
          <w:sz w:val="28"/>
          <w:szCs w:val="28"/>
          <w:lang w:eastAsia="ru-RU"/>
        </w:rPr>
        <w:lastRenderedPageBreak/>
        <w:t>наличии) индивидуального предпринимателя с указанием идентификационного номера налогоплательщика, основной государственный регистрационный номер, адрес регистрации по месту жительства (пребывания) индивидуального предпринимателя;</w:t>
      </w:r>
    </w:p>
    <w:p w:rsidR="00DF5ADB" w:rsidRPr="00DD70AA" w:rsidRDefault="00DF5ADB" w:rsidP="000C2E3D">
      <w:pPr>
        <w:pStyle w:val="a3"/>
        <w:widowControl w:val="0"/>
        <w:numPr>
          <w:ilvl w:val="0"/>
          <w:numId w:val="181"/>
        </w:numPr>
        <w:spacing w:after="0" w:line="360" w:lineRule="auto"/>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наименование, категорию, код и адрес места нахождения объекта согласно свидетельству о постановке на государственный учет объекта, оказывающего негативное воздействие на окружающую среду, выдаваемому юридическому лицу или индивидуальному предпринимателю, осуществляющим хозяйственную и (или) иную деятельность на указанном объекте;</w:t>
      </w:r>
    </w:p>
    <w:p w:rsidR="00DF5ADB" w:rsidRPr="00DD70AA" w:rsidRDefault="00DF5ADB" w:rsidP="000C2E3D">
      <w:pPr>
        <w:pStyle w:val="a3"/>
        <w:widowControl w:val="0"/>
        <w:numPr>
          <w:ilvl w:val="0"/>
          <w:numId w:val="181"/>
        </w:numPr>
        <w:spacing w:after="0" w:line="360" w:lineRule="auto"/>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наименование уполномоченного органа, в который направляется отчет об организации и о результатах осуществления производственного экологического контроля, и сведения об ответственном за подготовку данного отчета лице;</w:t>
      </w:r>
    </w:p>
    <w:p w:rsidR="00DF5ADB" w:rsidRPr="001958C6" w:rsidRDefault="00DF5ADB" w:rsidP="000C2E3D">
      <w:pPr>
        <w:pStyle w:val="a3"/>
        <w:widowControl w:val="0"/>
        <w:numPr>
          <w:ilvl w:val="0"/>
          <w:numId w:val="181"/>
        </w:numPr>
        <w:spacing w:after="0" w:line="360" w:lineRule="auto"/>
        <w:jc w:val="both"/>
        <w:rPr>
          <w:rFonts w:ascii="Times New Roman" w:eastAsia="Times New Roman" w:hAnsi="Times New Roman" w:cs="Times New Roman"/>
          <w:sz w:val="28"/>
          <w:szCs w:val="28"/>
          <w:lang w:eastAsia="ru-RU"/>
        </w:rPr>
      </w:pPr>
      <w:r w:rsidRPr="001958C6">
        <w:rPr>
          <w:rFonts w:ascii="Times New Roman" w:eastAsia="Times New Roman" w:hAnsi="Times New Roman" w:cs="Times New Roman"/>
          <w:sz w:val="28"/>
          <w:szCs w:val="28"/>
          <w:lang w:eastAsia="ru-RU"/>
        </w:rPr>
        <w:t>дату утверждения Программы.</w:t>
      </w:r>
    </w:p>
    <w:p w:rsidR="00DF5ADB" w:rsidRPr="00DD70AA" w:rsidRDefault="00DF5ADB"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4.</w:t>
      </w:r>
      <w:r w:rsidR="00FB50B7">
        <w:rPr>
          <w:rFonts w:ascii="Times New Roman" w:eastAsia="Times New Roman" w:hAnsi="Times New Roman" w:cs="Times New Roman"/>
          <w:sz w:val="28"/>
          <w:szCs w:val="28"/>
          <w:lang w:eastAsia="ru-RU"/>
        </w:rPr>
        <w:t xml:space="preserve"> </w:t>
      </w:r>
      <w:r w:rsidRPr="00DD70AA">
        <w:rPr>
          <w:rFonts w:ascii="Times New Roman" w:eastAsia="Times New Roman" w:hAnsi="Times New Roman" w:cs="Times New Roman"/>
          <w:sz w:val="28"/>
          <w:szCs w:val="28"/>
          <w:lang w:eastAsia="ru-RU"/>
        </w:rPr>
        <w:t xml:space="preserve">Раздел </w:t>
      </w:r>
      <w:r w:rsidR="001E2202" w:rsidRPr="00DD70AA">
        <w:rPr>
          <w:rFonts w:ascii="Times New Roman" w:eastAsia="Times New Roman" w:hAnsi="Times New Roman" w:cs="Times New Roman"/>
          <w:sz w:val="28"/>
          <w:szCs w:val="28"/>
          <w:lang w:eastAsia="ru-RU"/>
        </w:rPr>
        <w:t>«</w:t>
      </w:r>
      <w:r w:rsidRPr="00DD70AA">
        <w:rPr>
          <w:rFonts w:ascii="Times New Roman" w:eastAsia="Times New Roman" w:hAnsi="Times New Roman" w:cs="Times New Roman"/>
          <w:sz w:val="28"/>
          <w:szCs w:val="28"/>
          <w:lang w:eastAsia="ru-RU"/>
        </w:rPr>
        <w:t>Сведения об инвентаризации выбросов загрязняющих веществ в атмосферный воздух и их источников</w:t>
      </w:r>
      <w:r w:rsidR="001E2202" w:rsidRPr="00DD70AA">
        <w:rPr>
          <w:rFonts w:ascii="Times New Roman" w:eastAsia="Times New Roman" w:hAnsi="Times New Roman" w:cs="Times New Roman"/>
          <w:sz w:val="28"/>
          <w:szCs w:val="28"/>
          <w:lang w:eastAsia="ru-RU"/>
        </w:rPr>
        <w:t xml:space="preserve">» </w:t>
      </w:r>
      <w:r w:rsidRPr="00DD70AA">
        <w:rPr>
          <w:rFonts w:ascii="Times New Roman" w:eastAsia="Times New Roman" w:hAnsi="Times New Roman" w:cs="Times New Roman"/>
          <w:sz w:val="28"/>
          <w:szCs w:val="28"/>
          <w:lang w:eastAsia="ru-RU"/>
        </w:rPr>
        <w:t>должен содержать:</w:t>
      </w:r>
    </w:p>
    <w:p w:rsidR="00DF5ADB" w:rsidRPr="00DD70AA" w:rsidRDefault="00DF5ADB" w:rsidP="000C2E3D">
      <w:pPr>
        <w:pStyle w:val="a3"/>
        <w:widowControl w:val="0"/>
        <w:numPr>
          <w:ilvl w:val="0"/>
          <w:numId w:val="181"/>
        </w:numPr>
        <w:spacing w:after="0" w:line="360" w:lineRule="auto"/>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 xml:space="preserve">сведения об инвентаризации выбросов загрязняющих веществ в атмосферный воздух (далее </w:t>
      </w:r>
      <w:r w:rsidR="001E2202" w:rsidRPr="00DD70AA">
        <w:rPr>
          <w:rFonts w:ascii="Times New Roman" w:eastAsia="Times New Roman" w:hAnsi="Times New Roman" w:cs="Times New Roman"/>
          <w:sz w:val="28"/>
          <w:szCs w:val="28"/>
          <w:lang w:eastAsia="ru-RU"/>
        </w:rPr>
        <w:t xml:space="preserve">– </w:t>
      </w:r>
      <w:r w:rsidRPr="00DD70AA">
        <w:rPr>
          <w:rFonts w:ascii="Times New Roman" w:eastAsia="Times New Roman" w:hAnsi="Times New Roman" w:cs="Times New Roman"/>
          <w:sz w:val="28"/>
          <w:szCs w:val="28"/>
          <w:lang w:eastAsia="ru-RU"/>
        </w:rPr>
        <w:t>выбросы) и их источников, ее последней корректировке;</w:t>
      </w:r>
    </w:p>
    <w:p w:rsidR="00DF5ADB" w:rsidRPr="00DD70AA" w:rsidRDefault="00DF5ADB" w:rsidP="000C2E3D">
      <w:pPr>
        <w:pStyle w:val="a3"/>
        <w:widowControl w:val="0"/>
        <w:numPr>
          <w:ilvl w:val="0"/>
          <w:numId w:val="181"/>
        </w:numPr>
        <w:spacing w:after="0" w:line="360" w:lineRule="auto"/>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 xml:space="preserve">показатель суммарной массы выбросов отдельно по каждому загрязняющему веществу по каждому источнику и по объекту в целом, в том числе с указанием загрязняющих веществ, характеризующих применяемые технологии и особенности производственного процесса на объекте (далее </w:t>
      </w:r>
      <w:r w:rsidR="001F655A" w:rsidRPr="00DD70AA">
        <w:rPr>
          <w:rFonts w:ascii="Times New Roman" w:eastAsia="Times New Roman" w:hAnsi="Times New Roman" w:cs="Times New Roman"/>
          <w:sz w:val="28"/>
          <w:szCs w:val="28"/>
          <w:lang w:eastAsia="ru-RU"/>
        </w:rPr>
        <w:t xml:space="preserve">– </w:t>
      </w:r>
      <w:r w:rsidRPr="00DD70AA">
        <w:rPr>
          <w:rFonts w:ascii="Times New Roman" w:eastAsia="Times New Roman" w:hAnsi="Times New Roman" w:cs="Times New Roman"/>
          <w:sz w:val="28"/>
          <w:szCs w:val="28"/>
          <w:lang w:eastAsia="ru-RU"/>
        </w:rPr>
        <w:t>маркерные вещества);</w:t>
      </w:r>
    </w:p>
    <w:p w:rsidR="00DF5ADB" w:rsidRPr="00DD70AA" w:rsidRDefault="00DF5ADB" w:rsidP="000C2E3D">
      <w:pPr>
        <w:pStyle w:val="a3"/>
        <w:widowControl w:val="0"/>
        <w:numPr>
          <w:ilvl w:val="0"/>
          <w:numId w:val="181"/>
        </w:numPr>
        <w:spacing w:after="0" w:line="360" w:lineRule="auto"/>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сроки проведения инвентаризации выбросов и их стационарных источников, корректировки ее данных.</w:t>
      </w:r>
    </w:p>
    <w:p w:rsidR="00DF5ADB" w:rsidRPr="00DD70AA" w:rsidRDefault="00DF5ADB"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 xml:space="preserve">5. Раздел </w:t>
      </w:r>
      <w:r w:rsidR="00D86447" w:rsidRPr="00DD70AA">
        <w:rPr>
          <w:rFonts w:ascii="Times New Roman" w:eastAsia="Times New Roman" w:hAnsi="Times New Roman" w:cs="Times New Roman"/>
          <w:sz w:val="28"/>
          <w:szCs w:val="28"/>
          <w:lang w:eastAsia="ru-RU"/>
        </w:rPr>
        <w:t>«</w:t>
      </w:r>
      <w:r w:rsidRPr="00DD70AA">
        <w:rPr>
          <w:rFonts w:ascii="Times New Roman" w:eastAsia="Times New Roman" w:hAnsi="Times New Roman" w:cs="Times New Roman"/>
          <w:sz w:val="28"/>
          <w:szCs w:val="28"/>
          <w:lang w:eastAsia="ru-RU"/>
        </w:rPr>
        <w:t xml:space="preserve">Сведения об инвентаризации сбросов загрязняющих веществ </w:t>
      </w:r>
      <w:r w:rsidRPr="00DD70AA">
        <w:rPr>
          <w:rFonts w:ascii="Times New Roman" w:eastAsia="Times New Roman" w:hAnsi="Times New Roman" w:cs="Times New Roman"/>
          <w:sz w:val="28"/>
          <w:szCs w:val="28"/>
          <w:lang w:eastAsia="ru-RU"/>
        </w:rPr>
        <w:lastRenderedPageBreak/>
        <w:t>в окружающую среду и их источников</w:t>
      </w:r>
      <w:r w:rsidR="00D86447" w:rsidRPr="00DD70AA">
        <w:rPr>
          <w:rFonts w:ascii="Times New Roman" w:eastAsia="Times New Roman" w:hAnsi="Times New Roman" w:cs="Times New Roman"/>
          <w:sz w:val="28"/>
          <w:szCs w:val="28"/>
          <w:lang w:eastAsia="ru-RU"/>
        </w:rPr>
        <w:t xml:space="preserve">» </w:t>
      </w:r>
      <w:r w:rsidRPr="00DD70AA">
        <w:rPr>
          <w:rFonts w:ascii="Times New Roman" w:eastAsia="Times New Roman" w:hAnsi="Times New Roman" w:cs="Times New Roman"/>
          <w:sz w:val="28"/>
          <w:szCs w:val="28"/>
          <w:lang w:eastAsia="ru-RU"/>
        </w:rPr>
        <w:t>должен содержать:</w:t>
      </w:r>
    </w:p>
    <w:p w:rsidR="00DF5ADB" w:rsidRPr="00DD70AA" w:rsidRDefault="00DF5ADB" w:rsidP="000C2E3D">
      <w:pPr>
        <w:pStyle w:val="a3"/>
        <w:widowControl w:val="0"/>
        <w:numPr>
          <w:ilvl w:val="0"/>
          <w:numId w:val="181"/>
        </w:numPr>
        <w:spacing w:after="0" w:line="360" w:lineRule="auto"/>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сведения о заключенных договорах водопользования и (или) выданных решениях о предоставлении водного объекта в пользование;</w:t>
      </w:r>
    </w:p>
    <w:p w:rsidR="00DF5ADB" w:rsidRPr="00DD70AA" w:rsidRDefault="00DF5ADB" w:rsidP="000C2E3D">
      <w:pPr>
        <w:pStyle w:val="a3"/>
        <w:widowControl w:val="0"/>
        <w:numPr>
          <w:ilvl w:val="0"/>
          <w:numId w:val="181"/>
        </w:numPr>
        <w:spacing w:after="0" w:line="360" w:lineRule="auto"/>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показатель суммарной массы сброса отдельно по каждому загрязняющему веществу по каждому выпуску и объекту в целом;</w:t>
      </w:r>
    </w:p>
    <w:p w:rsidR="00DF5ADB" w:rsidRPr="00DD70AA" w:rsidRDefault="00DF5ADB" w:rsidP="000C2E3D">
      <w:pPr>
        <w:pStyle w:val="a3"/>
        <w:widowControl w:val="0"/>
        <w:numPr>
          <w:ilvl w:val="0"/>
          <w:numId w:val="181"/>
        </w:numPr>
        <w:spacing w:after="0" w:line="360" w:lineRule="auto"/>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показатель суммарного объема сброса сточных вод по каждому отдельному выпуску и по объекту в целом;</w:t>
      </w:r>
    </w:p>
    <w:p w:rsidR="00DF5ADB" w:rsidRPr="00DD70AA" w:rsidRDefault="00DF5ADB" w:rsidP="000C2E3D">
      <w:pPr>
        <w:pStyle w:val="a3"/>
        <w:widowControl w:val="0"/>
        <w:numPr>
          <w:ilvl w:val="0"/>
          <w:numId w:val="181"/>
        </w:numPr>
        <w:spacing w:after="0" w:line="360" w:lineRule="auto"/>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сведения о ведении учета сточных вод (производственных, хозяйственно-бытовых, дождевых, талых, поливомоечных, дренажных вод, отводимых с территории объекта) и источников их образования, стационарных источников сбросов загрязняющих веществ в водные объекты или в системы водоотведения, включая очистные сооружения, эксплуатируемые на объекте, имеющем сбросы в водный объект &lt;4&gt;, в том числе сведения о схемах систем водопотребления и водоотведения, о средствах измерения расхода сброса (наименование, погрешность, свидетельство о поверке средств измерений), а также о сроках проведения такого учета.</w:t>
      </w:r>
    </w:p>
    <w:p w:rsidR="00DF5ADB" w:rsidRPr="00DD70AA" w:rsidRDefault="00FB50B7" w:rsidP="000C2E3D">
      <w:pPr>
        <w:widowControl w:val="0"/>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6. </w:t>
      </w:r>
      <w:r w:rsidR="00DF5ADB" w:rsidRPr="00DD70AA">
        <w:rPr>
          <w:rFonts w:ascii="Times New Roman" w:eastAsia="Times New Roman" w:hAnsi="Times New Roman" w:cs="Times New Roman"/>
          <w:sz w:val="28"/>
          <w:szCs w:val="28"/>
          <w:lang w:eastAsia="ru-RU"/>
        </w:rPr>
        <w:t xml:space="preserve">Раздел </w:t>
      </w:r>
      <w:r w:rsidR="0063265C" w:rsidRPr="00DD70AA">
        <w:rPr>
          <w:rFonts w:ascii="Times New Roman" w:eastAsia="Times New Roman" w:hAnsi="Times New Roman" w:cs="Times New Roman"/>
          <w:sz w:val="28"/>
          <w:szCs w:val="28"/>
          <w:lang w:eastAsia="ru-RU"/>
        </w:rPr>
        <w:t>«</w:t>
      </w:r>
      <w:r w:rsidR="00DF5ADB" w:rsidRPr="00DD70AA">
        <w:rPr>
          <w:rFonts w:ascii="Times New Roman" w:eastAsia="Times New Roman" w:hAnsi="Times New Roman" w:cs="Times New Roman"/>
          <w:sz w:val="28"/>
          <w:szCs w:val="28"/>
          <w:lang w:eastAsia="ru-RU"/>
        </w:rPr>
        <w:t>Сведения об инвентаризации отходов производства и потребления и объектов их размещения</w:t>
      </w:r>
      <w:r w:rsidR="0063265C" w:rsidRPr="00DD70AA">
        <w:rPr>
          <w:rFonts w:ascii="Times New Roman" w:eastAsia="Times New Roman" w:hAnsi="Times New Roman" w:cs="Times New Roman"/>
          <w:sz w:val="28"/>
          <w:szCs w:val="28"/>
          <w:lang w:eastAsia="ru-RU"/>
        </w:rPr>
        <w:t xml:space="preserve">» </w:t>
      </w:r>
      <w:r w:rsidR="00DF5ADB" w:rsidRPr="00DD70AA">
        <w:rPr>
          <w:rFonts w:ascii="Times New Roman" w:eastAsia="Times New Roman" w:hAnsi="Times New Roman" w:cs="Times New Roman"/>
          <w:sz w:val="28"/>
          <w:szCs w:val="28"/>
          <w:lang w:eastAsia="ru-RU"/>
        </w:rPr>
        <w:t>должен содержать:</w:t>
      </w:r>
    </w:p>
    <w:p w:rsidR="00DF5ADB" w:rsidRPr="00DD70AA" w:rsidRDefault="00DF5ADB" w:rsidP="000C2E3D">
      <w:pPr>
        <w:pStyle w:val="a3"/>
        <w:widowControl w:val="0"/>
        <w:numPr>
          <w:ilvl w:val="0"/>
          <w:numId w:val="181"/>
        </w:numPr>
        <w:spacing w:after="0" w:line="360" w:lineRule="auto"/>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сведения об отходах, образующихся в процессе хозяйственной и (или) иной деятельности, в соответствии с федеральным классификационным каталогом отходов;</w:t>
      </w:r>
    </w:p>
    <w:p w:rsidR="00DF5ADB" w:rsidRPr="00DD70AA" w:rsidRDefault="00DF5ADB" w:rsidP="000C2E3D">
      <w:pPr>
        <w:pStyle w:val="a3"/>
        <w:widowControl w:val="0"/>
        <w:numPr>
          <w:ilvl w:val="0"/>
          <w:numId w:val="181"/>
        </w:numPr>
        <w:spacing w:after="0" w:line="360" w:lineRule="auto"/>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сведения об объектах размещения отходов на данном объекте в соответствии с государственным реестром объектов размещения отходов;</w:t>
      </w:r>
    </w:p>
    <w:p w:rsidR="00DF5ADB" w:rsidRPr="00DD70AA" w:rsidRDefault="00DF5ADB" w:rsidP="000C2E3D">
      <w:pPr>
        <w:pStyle w:val="a3"/>
        <w:widowControl w:val="0"/>
        <w:numPr>
          <w:ilvl w:val="0"/>
          <w:numId w:val="181"/>
        </w:numPr>
        <w:spacing w:after="0" w:line="360" w:lineRule="auto"/>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сведения об инвентаризации объектов размещения отходов;</w:t>
      </w:r>
    </w:p>
    <w:p w:rsidR="00DF5ADB" w:rsidRPr="00DD70AA" w:rsidRDefault="00DF5ADB" w:rsidP="000C2E3D">
      <w:pPr>
        <w:pStyle w:val="a3"/>
        <w:widowControl w:val="0"/>
        <w:numPr>
          <w:ilvl w:val="0"/>
          <w:numId w:val="181"/>
        </w:numPr>
        <w:spacing w:after="0" w:line="360" w:lineRule="auto"/>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сроки проведения инвентаризации объектов размещения отходов.</w:t>
      </w:r>
    </w:p>
    <w:p w:rsidR="00DF5ADB" w:rsidRPr="00DD70AA" w:rsidRDefault="00FB50B7" w:rsidP="000C2E3D">
      <w:pPr>
        <w:widowControl w:val="0"/>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7. </w:t>
      </w:r>
      <w:r w:rsidR="00DF5ADB" w:rsidRPr="00DD70AA">
        <w:rPr>
          <w:rFonts w:ascii="Times New Roman" w:eastAsia="Times New Roman" w:hAnsi="Times New Roman" w:cs="Times New Roman"/>
          <w:sz w:val="28"/>
          <w:szCs w:val="28"/>
          <w:lang w:eastAsia="ru-RU"/>
        </w:rPr>
        <w:t xml:space="preserve">Раздел </w:t>
      </w:r>
      <w:r w:rsidR="00345BDC" w:rsidRPr="00DD70AA">
        <w:rPr>
          <w:rFonts w:ascii="Times New Roman" w:eastAsia="Times New Roman" w:hAnsi="Times New Roman" w:cs="Times New Roman"/>
          <w:sz w:val="28"/>
          <w:szCs w:val="28"/>
          <w:lang w:eastAsia="ru-RU"/>
        </w:rPr>
        <w:t>«</w:t>
      </w:r>
      <w:r w:rsidR="00DF5ADB" w:rsidRPr="00DD70AA">
        <w:rPr>
          <w:rFonts w:ascii="Times New Roman" w:eastAsia="Times New Roman" w:hAnsi="Times New Roman" w:cs="Times New Roman"/>
          <w:sz w:val="28"/>
          <w:szCs w:val="28"/>
          <w:lang w:eastAsia="ru-RU"/>
        </w:rPr>
        <w:t xml:space="preserve">Сведения о подразделениях и (или) должностных лицах, </w:t>
      </w:r>
      <w:r w:rsidR="00DF5ADB" w:rsidRPr="00DD70AA">
        <w:rPr>
          <w:rFonts w:ascii="Times New Roman" w:eastAsia="Times New Roman" w:hAnsi="Times New Roman" w:cs="Times New Roman"/>
          <w:sz w:val="28"/>
          <w:szCs w:val="28"/>
          <w:lang w:eastAsia="ru-RU"/>
        </w:rPr>
        <w:lastRenderedPageBreak/>
        <w:t>отвечающих за осуществление производственного экологического контроля</w:t>
      </w:r>
      <w:r w:rsidR="00345BDC" w:rsidRPr="00DD70AA">
        <w:rPr>
          <w:rFonts w:ascii="Times New Roman" w:eastAsia="Times New Roman" w:hAnsi="Times New Roman" w:cs="Times New Roman"/>
          <w:sz w:val="28"/>
          <w:szCs w:val="28"/>
          <w:lang w:eastAsia="ru-RU"/>
        </w:rPr>
        <w:t xml:space="preserve">» </w:t>
      </w:r>
      <w:r w:rsidR="00DF5ADB" w:rsidRPr="00DD70AA">
        <w:rPr>
          <w:rFonts w:ascii="Times New Roman" w:eastAsia="Times New Roman" w:hAnsi="Times New Roman" w:cs="Times New Roman"/>
          <w:sz w:val="28"/>
          <w:szCs w:val="28"/>
          <w:lang w:eastAsia="ru-RU"/>
        </w:rPr>
        <w:t>должен содержать:</w:t>
      </w:r>
    </w:p>
    <w:p w:rsidR="00DF5ADB" w:rsidRPr="00DD70AA" w:rsidRDefault="00DF5ADB" w:rsidP="000C2E3D">
      <w:pPr>
        <w:pStyle w:val="a3"/>
        <w:widowControl w:val="0"/>
        <w:numPr>
          <w:ilvl w:val="0"/>
          <w:numId w:val="181"/>
        </w:numPr>
        <w:spacing w:after="0" w:line="360" w:lineRule="auto"/>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наименования подразделений и (или) фамилии, имени, отчества (при наличии) должностных лиц, их полномочия;</w:t>
      </w:r>
    </w:p>
    <w:p w:rsidR="00DF5ADB" w:rsidRPr="00DD70AA" w:rsidRDefault="00DF5ADB" w:rsidP="000C2E3D">
      <w:pPr>
        <w:pStyle w:val="a3"/>
        <w:widowControl w:val="0"/>
        <w:numPr>
          <w:ilvl w:val="0"/>
          <w:numId w:val="181"/>
        </w:numPr>
        <w:spacing w:after="0" w:line="360" w:lineRule="auto"/>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численность сотрудников подразделений и (или) должностных лиц;</w:t>
      </w:r>
    </w:p>
    <w:p w:rsidR="00DF5ADB" w:rsidRPr="00DD70AA" w:rsidRDefault="00DF5ADB" w:rsidP="000C2E3D">
      <w:pPr>
        <w:pStyle w:val="a3"/>
        <w:widowControl w:val="0"/>
        <w:numPr>
          <w:ilvl w:val="0"/>
          <w:numId w:val="181"/>
        </w:numPr>
        <w:spacing w:after="0" w:line="360" w:lineRule="auto"/>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сведения о правах и обязанностях руководителей, сотрудников подразделений.</w:t>
      </w:r>
    </w:p>
    <w:p w:rsidR="00DF5ADB" w:rsidRPr="00DD70AA" w:rsidRDefault="00DF5ADB"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 xml:space="preserve">8. Раздел </w:t>
      </w:r>
      <w:r w:rsidR="00850781" w:rsidRPr="00DD70AA">
        <w:rPr>
          <w:rFonts w:ascii="Times New Roman" w:eastAsia="Times New Roman" w:hAnsi="Times New Roman" w:cs="Times New Roman"/>
          <w:sz w:val="28"/>
          <w:szCs w:val="28"/>
          <w:lang w:eastAsia="ru-RU"/>
        </w:rPr>
        <w:t>«</w:t>
      </w:r>
      <w:r w:rsidRPr="00DD70AA">
        <w:rPr>
          <w:rFonts w:ascii="Times New Roman" w:eastAsia="Times New Roman" w:hAnsi="Times New Roman" w:cs="Times New Roman"/>
          <w:sz w:val="28"/>
          <w:szCs w:val="28"/>
          <w:lang w:eastAsia="ru-RU"/>
        </w:rPr>
        <w:t>Сведения о собственных и (или) привлекаемых испытательных лабораториях (центрах), аккредитованных в соответствии с законодательством Российской Федерации об аккредитации в национальной системе аккредитации</w:t>
      </w:r>
      <w:r w:rsidR="00850781" w:rsidRPr="00DD70AA">
        <w:rPr>
          <w:rFonts w:ascii="Times New Roman" w:eastAsia="Times New Roman" w:hAnsi="Times New Roman" w:cs="Times New Roman"/>
          <w:sz w:val="28"/>
          <w:szCs w:val="28"/>
          <w:lang w:eastAsia="ru-RU"/>
        </w:rPr>
        <w:t xml:space="preserve">» </w:t>
      </w:r>
      <w:r w:rsidRPr="00DD70AA">
        <w:rPr>
          <w:rFonts w:ascii="Times New Roman" w:eastAsia="Times New Roman" w:hAnsi="Times New Roman" w:cs="Times New Roman"/>
          <w:sz w:val="28"/>
          <w:szCs w:val="28"/>
          <w:lang w:eastAsia="ru-RU"/>
        </w:rPr>
        <w:t>должен содержать:</w:t>
      </w:r>
    </w:p>
    <w:p w:rsidR="00DF5ADB" w:rsidRPr="00DD70AA" w:rsidRDefault="00DF5ADB" w:rsidP="000C2E3D">
      <w:pPr>
        <w:pStyle w:val="a3"/>
        <w:widowControl w:val="0"/>
        <w:numPr>
          <w:ilvl w:val="0"/>
          <w:numId w:val="181"/>
        </w:numPr>
        <w:spacing w:after="0" w:line="360" w:lineRule="auto"/>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наименования и адреса собственных и (или) привлекаемых испытательных лабораторий (центров);</w:t>
      </w:r>
    </w:p>
    <w:p w:rsidR="00DF5ADB" w:rsidRPr="00DD70AA" w:rsidRDefault="00DF5ADB" w:rsidP="000C2E3D">
      <w:pPr>
        <w:pStyle w:val="a3"/>
        <w:widowControl w:val="0"/>
        <w:numPr>
          <w:ilvl w:val="0"/>
          <w:numId w:val="181"/>
        </w:numPr>
        <w:spacing w:after="0" w:line="360" w:lineRule="auto"/>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реквизиты аттестатов аккредитации собственных и (или) привлекаемых испытательных лабораторий (центров) с указанием информации об области их аккредитации.</w:t>
      </w:r>
    </w:p>
    <w:p w:rsidR="00DF5ADB" w:rsidRPr="00DD70AA" w:rsidRDefault="00DF5ADB"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 xml:space="preserve">9. Раздел </w:t>
      </w:r>
      <w:r w:rsidR="00577561" w:rsidRPr="00DD70AA">
        <w:rPr>
          <w:rFonts w:ascii="Times New Roman" w:eastAsia="Times New Roman" w:hAnsi="Times New Roman" w:cs="Times New Roman"/>
          <w:sz w:val="28"/>
          <w:szCs w:val="28"/>
          <w:lang w:eastAsia="ru-RU"/>
        </w:rPr>
        <w:t>«</w:t>
      </w:r>
      <w:r w:rsidRPr="00DD70AA">
        <w:rPr>
          <w:rFonts w:ascii="Times New Roman" w:eastAsia="Times New Roman" w:hAnsi="Times New Roman" w:cs="Times New Roman"/>
          <w:sz w:val="28"/>
          <w:szCs w:val="28"/>
          <w:lang w:eastAsia="ru-RU"/>
        </w:rPr>
        <w:t>Сведения о периодичности и методах осуществления производственного экологического контроля, местах отбора проб и методиках (методах) измерений</w:t>
      </w:r>
      <w:r w:rsidR="00577561" w:rsidRPr="00DD70AA">
        <w:rPr>
          <w:rFonts w:ascii="Times New Roman" w:eastAsia="Times New Roman" w:hAnsi="Times New Roman" w:cs="Times New Roman"/>
          <w:sz w:val="28"/>
          <w:szCs w:val="28"/>
          <w:lang w:eastAsia="ru-RU"/>
        </w:rPr>
        <w:t xml:space="preserve">» </w:t>
      </w:r>
      <w:r w:rsidRPr="00DD70AA">
        <w:rPr>
          <w:rFonts w:ascii="Times New Roman" w:eastAsia="Times New Roman" w:hAnsi="Times New Roman" w:cs="Times New Roman"/>
          <w:sz w:val="28"/>
          <w:szCs w:val="28"/>
          <w:lang w:eastAsia="ru-RU"/>
        </w:rPr>
        <w:t>должен содержать:</w:t>
      </w:r>
    </w:p>
    <w:p w:rsidR="00DF5ADB" w:rsidRPr="00DD70AA" w:rsidRDefault="00DF5ADB" w:rsidP="000C2E3D">
      <w:pPr>
        <w:pStyle w:val="a3"/>
        <w:widowControl w:val="0"/>
        <w:numPr>
          <w:ilvl w:val="0"/>
          <w:numId w:val="181"/>
        </w:numPr>
        <w:spacing w:after="0" w:line="360" w:lineRule="auto"/>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 xml:space="preserve">подраздел </w:t>
      </w:r>
      <w:r w:rsidR="00303612" w:rsidRPr="00DD70AA">
        <w:rPr>
          <w:rFonts w:ascii="Times New Roman" w:eastAsia="Times New Roman" w:hAnsi="Times New Roman" w:cs="Times New Roman"/>
          <w:sz w:val="28"/>
          <w:szCs w:val="28"/>
          <w:lang w:eastAsia="ru-RU"/>
        </w:rPr>
        <w:t>«</w:t>
      </w:r>
      <w:r w:rsidRPr="00DD70AA">
        <w:rPr>
          <w:rFonts w:ascii="Times New Roman" w:eastAsia="Times New Roman" w:hAnsi="Times New Roman" w:cs="Times New Roman"/>
          <w:sz w:val="28"/>
          <w:szCs w:val="28"/>
          <w:lang w:eastAsia="ru-RU"/>
        </w:rPr>
        <w:t>Производственный контроль в области охраны атмосферного воздуха</w:t>
      </w:r>
      <w:r w:rsidR="00303612" w:rsidRPr="00DD70AA">
        <w:rPr>
          <w:rFonts w:ascii="Times New Roman" w:eastAsia="Times New Roman" w:hAnsi="Times New Roman" w:cs="Times New Roman"/>
          <w:sz w:val="28"/>
          <w:szCs w:val="28"/>
          <w:lang w:eastAsia="ru-RU"/>
        </w:rPr>
        <w:t>»;</w:t>
      </w:r>
    </w:p>
    <w:p w:rsidR="00DF5ADB" w:rsidRPr="00DD70AA" w:rsidRDefault="00DF5ADB" w:rsidP="000C2E3D">
      <w:pPr>
        <w:pStyle w:val="a3"/>
        <w:widowControl w:val="0"/>
        <w:numPr>
          <w:ilvl w:val="0"/>
          <w:numId w:val="181"/>
        </w:numPr>
        <w:spacing w:after="0" w:line="360" w:lineRule="auto"/>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 xml:space="preserve">подраздел </w:t>
      </w:r>
      <w:r w:rsidR="00303612" w:rsidRPr="00DD70AA">
        <w:rPr>
          <w:rFonts w:ascii="Times New Roman" w:eastAsia="Times New Roman" w:hAnsi="Times New Roman" w:cs="Times New Roman"/>
          <w:sz w:val="28"/>
          <w:szCs w:val="28"/>
          <w:lang w:eastAsia="ru-RU"/>
        </w:rPr>
        <w:t>«</w:t>
      </w:r>
      <w:r w:rsidRPr="00DD70AA">
        <w:rPr>
          <w:rFonts w:ascii="Times New Roman" w:eastAsia="Times New Roman" w:hAnsi="Times New Roman" w:cs="Times New Roman"/>
          <w:sz w:val="28"/>
          <w:szCs w:val="28"/>
          <w:lang w:eastAsia="ru-RU"/>
        </w:rPr>
        <w:t>Производственный контроль в области охраны и использования водных объектов</w:t>
      </w:r>
      <w:r w:rsidR="00303612" w:rsidRPr="00DD70AA">
        <w:rPr>
          <w:rFonts w:ascii="Times New Roman" w:eastAsia="Times New Roman" w:hAnsi="Times New Roman" w:cs="Times New Roman"/>
          <w:sz w:val="28"/>
          <w:szCs w:val="28"/>
          <w:lang w:eastAsia="ru-RU"/>
        </w:rPr>
        <w:t>»;</w:t>
      </w:r>
    </w:p>
    <w:p w:rsidR="00DF5ADB" w:rsidRPr="00DD70AA" w:rsidRDefault="00DF5ADB" w:rsidP="000C2E3D">
      <w:pPr>
        <w:pStyle w:val="a3"/>
        <w:widowControl w:val="0"/>
        <w:numPr>
          <w:ilvl w:val="0"/>
          <w:numId w:val="181"/>
        </w:numPr>
        <w:spacing w:after="0" w:line="360" w:lineRule="auto"/>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 xml:space="preserve">подраздел </w:t>
      </w:r>
      <w:r w:rsidR="00303612" w:rsidRPr="00DD70AA">
        <w:rPr>
          <w:rFonts w:ascii="Times New Roman" w:eastAsia="Times New Roman" w:hAnsi="Times New Roman" w:cs="Times New Roman"/>
          <w:sz w:val="28"/>
          <w:szCs w:val="28"/>
          <w:lang w:eastAsia="ru-RU"/>
        </w:rPr>
        <w:t>«</w:t>
      </w:r>
      <w:r w:rsidRPr="00DD70AA">
        <w:rPr>
          <w:rFonts w:ascii="Times New Roman" w:eastAsia="Times New Roman" w:hAnsi="Times New Roman" w:cs="Times New Roman"/>
          <w:sz w:val="28"/>
          <w:szCs w:val="28"/>
          <w:lang w:eastAsia="ru-RU"/>
        </w:rPr>
        <w:t>Производственный контроль в области обращения с отходами</w:t>
      </w:r>
      <w:r w:rsidR="00303612" w:rsidRPr="00DD70AA">
        <w:rPr>
          <w:rFonts w:ascii="Times New Roman" w:eastAsia="Times New Roman" w:hAnsi="Times New Roman" w:cs="Times New Roman"/>
          <w:sz w:val="28"/>
          <w:szCs w:val="28"/>
          <w:lang w:eastAsia="ru-RU"/>
        </w:rPr>
        <w:t>».</w:t>
      </w:r>
    </w:p>
    <w:p w:rsidR="00DF5ADB" w:rsidRPr="00DD70AA" w:rsidRDefault="00DF5ADB"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 xml:space="preserve">Подраздел </w:t>
      </w:r>
      <w:r w:rsidR="00303612" w:rsidRPr="00DD70AA">
        <w:rPr>
          <w:rFonts w:ascii="Times New Roman" w:eastAsia="Times New Roman" w:hAnsi="Times New Roman" w:cs="Times New Roman"/>
          <w:sz w:val="28"/>
          <w:szCs w:val="28"/>
          <w:lang w:eastAsia="ru-RU"/>
        </w:rPr>
        <w:t>«</w:t>
      </w:r>
      <w:r w:rsidRPr="00DD70AA">
        <w:rPr>
          <w:rFonts w:ascii="Times New Roman" w:eastAsia="Times New Roman" w:hAnsi="Times New Roman" w:cs="Times New Roman"/>
          <w:sz w:val="28"/>
          <w:szCs w:val="28"/>
          <w:lang w:eastAsia="ru-RU"/>
        </w:rPr>
        <w:t>Производственный контроль в области охраны атмосферного воздуха</w:t>
      </w:r>
      <w:r w:rsidR="00303612" w:rsidRPr="00DD70AA">
        <w:rPr>
          <w:rFonts w:ascii="Times New Roman" w:eastAsia="Times New Roman" w:hAnsi="Times New Roman" w:cs="Times New Roman"/>
          <w:sz w:val="28"/>
          <w:szCs w:val="28"/>
          <w:lang w:eastAsia="ru-RU"/>
        </w:rPr>
        <w:t xml:space="preserve">» </w:t>
      </w:r>
      <w:r w:rsidRPr="00DD70AA">
        <w:rPr>
          <w:rFonts w:ascii="Times New Roman" w:eastAsia="Times New Roman" w:hAnsi="Times New Roman" w:cs="Times New Roman"/>
          <w:sz w:val="28"/>
          <w:szCs w:val="28"/>
          <w:lang w:eastAsia="ru-RU"/>
        </w:rPr>
        <w:t>должен содержать:</w:t>
      </w:r>
    </w:p>
    <w:p w:rsidR="00DF5ADB" w:rsidRPr="00DD70AA" w:rsidRDefault="00DF5ADB" w:rsidP="000C2E3D">
      <w:pPr>
        <w:pStyle w:val="a3"/>
        <w:widowControl w:val="0"/>
        <w:numPr>
          <w:ilvl w:val="0"/>
          <w:numId w:val="181"/>
        </w:numPr>
        <w:spacing w:after="0" w:line="360" w:lineRule="auto"/>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 xml:space="preserve">план-график контроля стационарных источников выбросов (далее </w:t>
      </w:r>
      <w:r w:rsidR="00647989" w:rsidRPr="00DD70AA">
        <w:rPr>
          <w:rFonts w:ascii="Times New Roman" w:eastAsia="Times New Roman" w:hAnsi="Times New Roman" w:cs="Times New Roman"/>
          <w:sz w:val="28"/>
          <w:szCs w:val="28"/>
          <w:lang w:eastAsia="ru-RU"/>
        </w:rPr>
        <w:t xml:space="preserve">– </w:t>
      </w:r>
      <w:r w:rsidRPr="00DD70AA">
        <w:rPr>
          <w:rFonts w:ascii="Times New Roman" w:eastAsia="Times New Roman" w:hAnsi="Times New Roman" w:cs="Times New Roman"/>
          <w:sz w:val="28"/>
          <w:szCs w:val="28"/>
          <w:lang w:eastAsia="ru-RU"/>
        </w:rPr>
        <w:lastRenderedPageBreak/>
        <w:t>План-график контроля) с указанием номера и наименования структурного подразделения (площадка, цех или другое) в случае их наличия, номера и наименования источников выбросов, загрязняющих веществ, периодичности проведения контроля, мест и методов отбора проб, используемых методов и методик измерений, методов контроля (расчетные и инструментальные) загрязняющих веществ в источниках выбросов;</w:t>
      </w:r>
    </w:p>
    <w:p w:rsidR="00DF5ADB" w:rsidRPr="00DD70AA" w:rsidRDefault="00DF5ADB" w:rsidP="000C2E3D">
      <w:pPr>
        <w:pStyle w:val="a3"/>
        <w:widowControl w:val="0"/>
        <w:numPr>
          <w:ilvl w:val="0"/>
          <w:numId w:val="181"/>
        </w:numPr>
        <w:spacing w:after="0" w:line="360" w:lineRule="auto"/>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 xml:space="preserve">план-график проведения наблюдений за загрязнением атмосферного воздуха (далее – План-график наблюдений) с указанием измеряемых загрязняющих веществ, периодичности, мест и методов отбора проб, используемых методов и методик измерений для объектов, включенных в перечень, предусмотренный пунктом 3 статьи 23 Федерального закона от 4.05.1999 </w:t>
      </w:r>
      <w:r w:rsidR="001958C6">
        <w:rPr>
          <w:rFonts w:ascii="Times New Roman" w:eastAsia="Times New Roman" w:hAnsi="Times New Roman" w:cs="Times New Roman"/>
          <w:sz w:val="28"/>
          <w:szCs w:val="28"/>
          <w:lang w:eastAsia="ru-RU"/>
        </w:rPr>
        <w:t xml:space="preserve">№ </w:t>
      </w:r>
      <w:r w:rsidRPr="00DD70AA">
        <w:rPr>
          <w:rFonts w:ascii="Times New Roman" w:eastAsia="Times New Roman" w:hAnsi="Times New Roman" w:cs="Times New Roman"/>
          <w:sz w:val="28"/>
          <w:szCs w:val="28"/>
          <w:lang w:eastAsia="ru-RU"/>
        </w:rPr>
        <w:t>96</w:t>
      </w:r>
      <w:r w:rsidR="001958C6">
        <w:rPr>
          <w:rFonts w:ascii="Times New Roman" w:eastAsia="Times New Roman" w:hAnsi="Times New Roman" w:cs="Times New Roman"/>
          <w:sz w:val="28"/>
          <w:szCs w:val="28"/>
          <w:lang w:eastAsia="ru-RU"/>
        </w:rPr>
        <w:t>-ФЗ</w:t>
      </w:r>
      <w:r w:rsidRPr="00DD70AA">
        <w:rPr>
          <w:rFonts w:ascii="Times New Roman" w:eastAsia="Times New Roman" w:hAnsi="Times New Roman" w:cs="Times New Roman"/>
          <w:sz w:val="28"/>
          <w:szCs w:val="28"/>
          <w:lang w:eastAsia="ru-RU"/>
        </w:rPr>
        <w:t xml:space="preserve"> </w:t>
      </w:r>
      <w:r w:rsidR="001A3368" w:rsidRPr="00DD70AA">
        <w:rPr>
          <w:rFonts w:ascii="Times New Roman" w:eastAsia="Times New Roman" w:hAnsi="Times New Roman" w:cs="Times New Roman"/>
          <w:sz w:val="28"/>
          <w:szCs w:val="28"/>
          <w:lang w:eastAsia="ru-RU"/>
        </w:rPr>
        <w:t>«</w:t>
      </w:r>
      <w:r w:rsidRPr="00DD70AA">
        <w:rPr>
          <w:rFonts w:ascii="Times New Roman" w:eastAsia="Times New Roman" w:hAnsi="Times New Roman" w:cs="Times New Roman"/>
          <w:sz w:val="28"/>
          <w:szCs w:val="28"/>
          <w:lang w:eastAsia="ru-RU"/>
        </w:rPr>
        <w:t>Об охране атмосферного воздуха</w:t>
      </w:r>
      <w:r w:rsidR="001A3368" w:rsidRPr="00DD70AA">
        <w:rPr>
          <w:rFonts w:ascii="Times New Roman" w:eastAsia="Times New Roman" w:hAnsi="Times New Roman" w:cs="Times New Roman"/>
          <w:sz w:val="28"/>
          <w:szCs w:val="28"/>
          <w:lang w:eastAsia="ru-RU"/>
        </w:rPr>
        <w:t>»</w:t>
      </w:r>
      <w:r w:rsidRPr="00DD70AA">
        <w:rPr>
          <w:rFonts w:ascii="Times New Roman" w:eastAsia="Times New Roman" w:hAnsi="Times New Roman" w:cs="Times New Roman"/>
          <w:sz w:val="28"/>
          <w:szCs w:val="28"/>
          <w:lang w:eastAsia="ru-RU"/>
        </w:rPr>
        <w:t>;</w:t>
      </w:r>
    </w:p>
    <w:p w:rsidR="00DF5ADB" w:rsidRPr="00DD70AA" w:rsidRDefault="00DF5ADB" w:rsidP="000C2E3D">
      <w:pPr>
        <w:pStyle w:val="a3"/>
        <w:widowControl w:val="0"/>
        <w:numPr>
          <w:ilvl w:val="0"/>
          <w:numId w:val="181"/>
        </w:numPr>
        <w:spacing w:after="0" w:line="360" w:lineRule="auto"/>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перечень нормативных документов, стандартов организации, регламентирующих требования к методам производственного контроля в области охраны атмосферного воздуха.</w:t>
      </w:r>
    </w:p>
    <w:p w:rsidR="00DF5ADB" w:rsidRPr="00DD70AA" w:rsidRDefault="00DF5ADB"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 xml:space="preserve">В План-график контроля должны включаться загрязняющие вещества, в том числе маркерные, которые присутствуют в выбросах стационарных источников и в отношении которых установлены технологические нормативы, нормативы допустимых выбросов (предельно допустимые выбросы), временно разрешенные выбросы (лимиты на выбросы) с указанием используемых методов контроля (расчетные и инструментальные) показателей загрязняющих веществ в выбросах стационарных источников, а также периодичность проведения контроля (расчетными и инструментальными методами контроля) в отношении каждого стационарного источника выбросов и выбрасываемого им загрязняющего вещества, включая случаи работы технологического оборудования в измененном режиме более 3-х месяцев или перевода его на новый постоянный режим работы и завершения </w:t>
      </w:r>
      <w:r w:rsidRPr="00DD70AA">
        <w:rPr>
          <w:rFonts w:ascii="Times New Roman" w:eastAsia="Times New Roman" w:hAnsi="Times New Roman" w:cs="Times New Roman"/>
          <w:sz w:val="28"/>
          <w:szCs w:val="28"/>
          <w:lang w:eastAsia="ru-RU"/>
        </w:rPr>
        <w:lastRenderedPageBreak/>
        <w:t>капитального ремонта или реконструкции установки.</w:t>
      </w:r>
    </w:p>
    <w:p w:rsidR="00DF5ADB" w:rsidRPr="00DD70AA" w:rsidRDefault="00DF5ADB"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9.1.2. В План-график контроля не включаются источники, выброс от которых по результатам рассеивания не превышает 0,1 ПДКмр загрязняющих веществ на границе земельного участка объекта.</w:t>
      </w:r>
    </w:p>
    <w:p w:rsidR="00DF5ADB" w:rsidRPr="00DD70AA" w:rsidRDefault="00DF5ADB"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9.1.3. В Плане-графике контроля расчетные методы контроля указываются для определения показателей загрязняющих веществ в выбросах стационарных источников в следующих случаях:</w:t>
      </w:r>
    </w:p>
    <w:p w:rsidR="00DF5ADB" w:rsidRPr="000C2E3D" w:rsidRDefault="00DF5ADB" w:rsidP="000C2E3D">
      <w:pPr>
        <w:pStyle w:val="a3"/>
        <w:widowControl w:val="0"/>
        <w:numPr>
          <w:ilvl w:val="0"/>
          <w:numId w:val="182"/>
        </w:numPr>
        <w:spacing w:after="0" w:line="360" w:lineRule="auto"/>
        <w:jc w:val="both"/>
        <w:rPr>
          <w:rFonts w:ascii="Times New Roman" w:eastAsia="Times New Roman" w:hAnsi="Times New Roman" w:cs="Times New Roman"/>
          <w:sz w:val="28"/>
          <w:szCs w:val="28"/>
          <w:lang w:eastAsia="ru-RU"/>
        </w:rPr>
      </w:pPr>
      <w:r w:rsidRPr="000C2E3D">
        <w:rPr>
          <w:rFonts w:ascii="Times New Roman" w:eastAsia="Times New Roman" w:hAnsi="Times New Roman" w:cs="Times New Roman"/>
          <w:sz w:val="28"/>
          <w:szCs w:val="28"/>
          <w:lang w:eastAsia="ru-RU"/>
        </w:rPr>
        <w:t>отсутствие аттестованных в установленном законодательством Российской Федерации о единстве измерений порядке методик измерения загрязняющего вещества;</w:t>
      </w:r>
    </w:p>
    <w:p w:rsidR="00DF5ADB" w:rsidRPr="00DD70AA" w:rsidRDefault="00DF5ADB" w:rsidP="000C2E3D">
      <w:pPr>
        <w:pStyle w:val="a3"/>
        <w:widowControl w:val="0"/>
        <w:numPr>
          <w:ilvl w:val="0"/>
          <w:numId w:val="182"/>
        </w:numPr>
        <w:spacing w:after="0" w:line="360" w:lineRule="auto"/>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отсутствие практической возможности проведения инструментальных измерений выбросов, в том числе высокая температура газовоздушной смеси, высокая скорость потока отходящих газов, сверхнизкое или сверхвысокое давление внутри газохода, отсутствие доступа к источнику выбросов;</w:t>
      </w:r>
    </w:p>
    <w:p w:rsidR="00DF5ADB" w:rsidRPr="00DD70AA" w:rsidRDefault="00DF5ADB" w:rsidP="000C2E3D">
      <w:pPr>
        <w:pStyle w:val="a3"/>
        <w:widowControl w:val="0"/>
        <w:numPr>
          <w:ilvl w:val="0"/>
          <w:numId w:val="182"/>
        </w:numPr>
        <w:spacing w:after="0" w:line="360" w:lineRule="auto"/>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выбросы данного источника по результатам последней инвентаризации выбросов формируют приземные концентрации загрязняющих веществ или групп суммации в атмосферном воздухе на границе территории объекта менее 0,1 доли предельно допустимых концентраций.</w:t>
      </w:r>
    </w:p>
    <w:p w:rsidR="00DF5ADB" w:rsidRPr="00DD70AA" w:rsidRDefault="00DF5ADB"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9.1.4. План-график контроля должен содержать периодичность проведения контроля (расчетными и инструментальными методами контроля) в отношении каждого стационарного источника выбросов и выбрасываемого им загрязняющего вещества.</w:t>
      </w:r>
    </w:p>
    <w:p w:rsidR="00DF5ADB" w:rsidRPr="00DD70AA" w:rsidRDefault="00DF5ADB"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9.1.5. План-график наблюдений должен содержать:</w:t>
      </w:r>
    </w:p>
    <w:p w:rsidR="00DF5ADB" w:rsidRPr="00DD70AA" w:rsidRDefault="00DF5ADB" w:rsidP="000C2E3D">
      <w:pPr>
        <w:pStyle w:val="a3"/>
        <w:widowControl w:val="0"/>
        <w:numPr>
          <w:ilvl w:val="0"/>
          <w:numId w:val="182"/>
        </w:numPr>
        <w:spacing w:after="0" w:line="360" w:lineRule="auto"/>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адреса (географические координаты) пунктов наблюдений с указанием номера каждого пункта наблюдения;</w:t>
      </w:r>
    </w:p>
    <w:p w:rsidR="00DF5ADB" w:rsidRPr="00DD70AA" w:rsidRDefault="00DF5ADB" w:rsidP="000C2E3D">
      <w:pPr>
        <w:pStyle w:val="a3"/>
        <w:widowControl w:val="0"/>
        <w:numPr>
          <w:ilvl w:val="0"/>
          <w:numId w:val="182"/>
        </w:numPr>
        <w:spacing w:after="0" w:line="360" w:lineRule="auto"/>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перечень контролируемых на каждом пункте загрязняющих веществ;</w:t>
      </w:r>
    </w:p>
    <w:p w:rsidR="00DF5ADB" w:rsidRPr="00DD70AA" w:rsidRDefault="00DF5ADB" w:rsidP="000C2E3D">
      <w:pPr>
        <w:pStyle w:val="a3"/>
        <w:widowControl w:val="0"/>
        <w:numPr>
          <w:ilvl w:val="0"/>
          <w:numId w:val="182"/>
        </w:numPr>
        <w:spacing w:after="0" w:line="360" w:lineRule="auto"/>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 xml:space="preserve">методы определения концентраций загрязняющих веществ в </w:t>
      </w:r>
      <w:r w:rsidRPr="00DD70AA">
        <w:rPr>
          <w:rFonts w:ascii="Times New Roman" w:eastAsia="Times New Roman" w:hAnsi="Times New Roman" w:cs="Times New Roman"/>
          <w:sz w:val="28"/>
          <w:szCs w:val="28"/>
          <w:lang w:eastAsia="ru-RU"/>
        </w:rPr>
        <w:lastRenderedPageBreak/>
        <w:t>атмосферном воздухе;</w:t>
      </w:r>
    </w:p>
    <w:p w:rsidR="00DF5ADB" w:rsidRPr="00DD70AA" w:rsidRDefault="00DF5ADB" w:rsidP="000C2E3D">
      <w:pPr>
        <w:pStyle w:val="a3"/>
        <w:widowControl w:val="0"/>
        <w:numPr>
          <w:ilvl w:val="0"/>
          <w:numId w:val="182"/>
        </w:numPr>
        <w:spacing w:after="0" w:line="360" w:lineRule="auto"/>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периодичность отбора проб атмосферного воздуха.</w:t>
      </w:r>
    </w:p>
    <w:p w:rsidR="00DF5ADB" w:rsidRPr="00DD70AA" w:rsidRDefault="00DF5ADB"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 xml:space="preserve">9.2. Подраздел </w:t>
      </w:r>
      <w:r w:rsidR="005F48D9" w:rsidRPr="00DD70AA">
        <w:rPr>
          <w:rFonts w:ascii="Times New Roman" w:eastAsia="Times New Roman" w:hAnsi="Times New Roman" w:cs="Times New Roman"/>
          <w:sz w:val="28"/>
          <w:szCs w:val="28"/>
          <w:lang w:eastAsia="ru-RU"/>
        </w:rPr>
        <w:t>«</w:t>
      </w:r>
      <w:r w:rsidRPr="00DD70AA">
        <w:rPr>
          <w:rFonts w:ascii="Times New Roman" w:eastAsia="Times New Roman" w:hAnsi="Times New Roman" w:cs="Times New Roman"/>
          <w:sz w:val="28"/>
          <w:szCs w:val="28"/>
          <w:lang w:eastAsia="ru-RU"/>
        </w:rPr>
        <w:t>Производственный контроль в области охраны и использования водных объектов</w:t>
      </w:r>
      <w:r w:rsidR="005F48D9" w:rsidRPr="00DD70AA">
        <w:rPr>
          <w:rFonts w:ascii="Times New Roman" w:eastAsia="Times New Roman" w:hAnsi="Times New Roman" w:cs="Times New Roman"/>
          <w:sz w:val="28"/>
          <w:szCs w:val="28"/>
          <w:lang w:eastAsia="ru-RU"/>
        </w:rPr>
        <w:t xml:space="preserve">» </w:t>
      </w:r>
      <w:r w:rsidRPr="00DD70AA">
        <w:rPr>
          <w:rFonts w:ascii="Times New Roman" w:eastAsia="Times New Roman" w:hAnsi="Times New Roman" w:cs="Times New Roman"/>
          <w:sz w:val="28"/>
          <w:szCs w:val="28"/>
          <w:lang w:eastAsia="ru-RU"/>
        </w:rPr>
        <w:t>должен содержать:</w:t>
      </w:r>
    </w:p>
    <w:p w:rsidR="00DF5ADB" w:rsidRPr="00DD70AA" w:rsidRDefault="00DF5ADB" w:rsidP="000C2E3D">
      <w:pPr>
        <w:pStyle w:val="a3"/>
        <w:widowControl w:val="0"/>
        <w:numPr>
          <w:ilvl w:val="0"/>
          <w:numId w:val="182"/>
        </w:numPr>
        <w:spacing w:after="0" w:line="360" w:lineRule="auto"/>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 xml:space="preserve">мероприятия по учету объема забора (изъятия) водных ресурсов из водных объектов, предусмотренные Порядком ведения собственниками водных объектов и водопользователями учета объема забора (изъятия) водных ресурсов из водных объектов и объема сброса сточных, в том числе дренажных, вод, их качества, утвержденным приказом Минприроды России от 9.11.2020 </w:t>
      </w:r>
      <w:r w:rsidR="001958C6">
        <w:rPr>
          <w:rFonts w:ascii="Times New Roman" w:eastAsia="Times New Roman" w:hAnsi="Times New Roman" w:cs="Times New Roman"/>
          <w:sz w:val="28"/>
          <w:szCs w:val="28"/>
          <w:lang w:eastAsia="ru-RU"/>
        </w:rPr>
        <w:t xml:space="preserve">№ </w:t>
      </w:r>
      <w:r w:rsidRPr="00DD70AA">
        <w:rPr>
          <w:rFonts w:ascii="Times New Roman" w:eastAsia="Times New Roman" w:hAnsi="Times New Roman" w:cs="Times New Roman"/>
          <w:sz w:val="28"/>
          <w:szCs w:val="28"/>
          <w:lang w:eastAsia="ru-RU"/>
        </w:rPr>
        <w:t>903;</w:t>
      </w:r>
    </w:p>
    <w:p w:rsidR="00DF5ADB" w:rsidRPr="00DD70AA" w:rsidRDefault="00DF5ADB" w:rsidP="000C2E3D">
      <w:pPr>
        <w:pStyle w:val="a3"/>
        <w:widowControl w:val="0"/>
        <w:numPr>
          <w:ilvl w:val="0"/>
          <w:numId w:val="182"/>
        </w:numPr>
        <w:spacing w:after="0" w:line="360" w:lineRule="auto"/>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мероприятия по проведению измерений качества сточных, в том числе дренажных, вод;</w:t>
      </w:r>
    </w:p>
    <w:p w:rsidR="00DF5ADB" w:rsidRPr="00DD70AA" w:rsidRDefault="00DF5ADB" w:rsidP="000C2E3D">
      <w:pPr>
        <w:pStyle w:val="a3"/>
        <w:widowControl w:val="0"/>
        <w:numPr>
          <w:ilvl w:val="0"/>
          <w:numId w:val="182"/>
        </w:numPr>
        <w:spacing w:after="0" w:line="360" w:lineRule="auto"/>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план-график проведения проверок работы очистных сооружений, включая мероприятия по технологическому контролю эффективности работы очистных сооружений на всех этапах и стадиях очистки сточных вод и обработки осадков;</w:t>
      </w:r>
    </w:p>
    <w:p w:rsidR="00DF5ADB" w:rsidRPr="00DD70AA" w:rsidRDefault="00DF5ADB" w:rsidP="000C2E3D">
      <w:pPr>
        <w:pStyle w:val="a3"/>
        <w:widowControl w:val="0"/>
        <w:numPr>
          <w:ilvl w:val="0"/>
          <w:numId w:val="182"/>
        </w:numPr>
        <w:spacing w:after="0" w:line="360" w:lineRule="auto"/>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 xml:space="preserve">программу ведения наблюдений за водным объектом и его водоохранной зоной, разработанную в соответствии с типовой формой решения о предоставлении водного объекта в пользование, принимаемого Федеральным агентством водных ресурсов, его территориальным органом, органом исполнительной власти субъекта Российской Федерации или органом местного самоуправления, утвержденной приказом Минприроды России от 8.07.2019 </w:t>
      </w:r>
      <w:r w:rsidR="001958C6">
        <w:rPr>
          <w:rFonts w:ascii="Times New Roman" w:eastAsia="Times New Roman" w:hAnsi="Times New Roman" w:cs="Times New Roman"/>
          <w:sz w:val="28"/>
          <w:szCs w:val="28"/>
          <w:lang w:eastAsia="ru-RU"/>
        </w:rPr>
        <w:t xml:space="preserve">№ </w:t>
      </w:r>
      <w:r w:rsidRPr="00DD70AA">
        <w:rPr>
          <w:rFonts w:ascii="Times New Roman" w:eastAsia="Times New Roman" w:hAnsi="Times New Roman" w:cs="Times New Roman"/>
          <w:sz w:val="28"/>
          <w:szCs w:val="28"/>
          <w:lang w:eastAsia="ru-RU"/>
        </w:rPr>
        <w:t>453;</w:t>
      </w:r>
    </w:p>
    <w:p w:rsidR="00DF5ADB" w:rsidRPr="00DD70AA" w:rsidRDefault="00DF5ADB" w:rsidP="000C2E3D">
      <w:pPr>
        <w:pStyle w:val="a3"/>
        <w:widowControl w:val="0"/>
        <w:numPr>
          <w:ilvl w:val="0"/>
          <w:numId w:val="182"/>
        </w:numPr>
        <w:spacing w:after="0" w:line="360" w:lineRule="auto"/>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перечень нормативных документов, стандартов организации, регламентирующих требования к методам производственного контроля в области охраны и использования водных объектов.</w:t>
      </w:r>
    </w:p>
    <w:p w:rsidR="00DF5ADB" w:rsidRPr="00DD70AA" w:rsidRDefault="00DF5ADB"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 xml:space="preserve">Мероприятия по проведению измерений качества сточных, в том числе дренажных, вод, предусмотренные абзацем третьим пункта 9.2 настоящих </w:t>
      </w:r>
      <w:r w:rsidRPr="00DD70AA">
        <w:rPr>
          <w:rFonts w:ascii="Times New Roman" w:eastAsia="Times New Roman" w:hAnsi="Times New Roman" w:cs="Times New Roman"/>
          <w:sz w:val="28"/>
          <w:szCs w:val="28"/>
          <w:lang w:eastAsia="ru-RU"/>
        </w:rPr>
        <w:lastRenderedPageBreak/>
        <w:t>требований, должны содержать перечень определяемых загрязняющих веществ и показателей, соответствующий нормативам допустимого сброса, временным разрешенным сбросам, периодичность отбора и анализа проб сточных вод, места отбора проб, указание аттестованных методик (методов) измерений.</w:t>
      </w:r>
    </w:p>
    <w:p w:rsidR="00DF5ADB" w:rsidRPr="00DD70AA" w:rsidRDefault="00DF5ADB"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9.2.2. Периодичность отбора и анализа проб сточных вод для объектов I и II категорий при осуществлении сброса сточных вод устанавливается не менее одного раза в месяц, по показателю токсичности - не менее одного раза в квартал.</w:t>
      </w:r>
    </w:p>
    <w:p w:rsidR="00DF5ADB" w:rsidRPr="00DD70AA" w:rsidRDefault="00DF5ADB"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 xml:space="preserve">Периодичность отбора и анализа проб сточных вод для объектов III категории устанавливается не менее одного раза в квартал, по показателю токсичности </w:t>
      </w:r>
      <w:r w:rsidR="003F107E" w:rsidRPr="00DD70AA">
        <w:rPr>
          <w:rFonts w:ascii="Times New Roman" w:eastAsia="Times New Roman" w:hAnsi="Times New Roman" w:cs="Times New Roman"/>
          <w:sz w:val="28"/>
          <w:szCs w:val="28"/>
          <w:lang w:eastAsia="ru-RU"/>
        </w:rPr>
        <w:t xml:space="preserve">– </w:t>
      </w:r>
      <w:r w:rsidRPr="00DD70AA">
        <w:rPr>
          <w:rFonts w:ascii="Times New Roman" w:eastAsia="Times New Roman" w:hAnsi="Times New Roman" w:cs="Times New Roman"/>
          <w:sz w:val="28"/>
          <w:szCs w:val="28"/>
          <w:lang w:eastAsia="ru-RU"/>
        </w:rPr>
        <w:t>не менее одного раза в квартал.</w:t>
      </w:r>
    </w:p>
    <w:p w:rsidR="00DF5ADB" w:rsidRPr="00DD70AA" w:rsidRDefault="00DF5ADB"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 xml:space="preserve">9.2.3. Программа ведения регулярных наблюдений за водным объектом и его водоохраной зоной предусматривает осуществление наблюдений за качеством поверхностных вод в фоновом и контрольном створах относительно сброса (выпусков) сточных вод в водный объект в основные гидрологические фазы (для водотоков) и основные гидрологические ситуации (для водоемов) согласно перечню измерений, относящихся к сфере государственного регулирования обеспечения единства измерений, утвержденному постановлением Правительства Российской Федерации от 16.11.2020 </w:t>
      </w:r>
      <w:r w:rsidR="001958C6">
        <w:rPr>
          <w:rFonts w:ascii="Times New Roman" w:eastAsia="Times New Roman" w:hAnsi="Times New Roman" w:cs="Times New Roman"/>
          <w:sz w:val="28"/>
          <w:szCs w:val="28"/>
          <w:lang w:eastAsia="ru-RU"/>
        </w:rPr>
        <w:t xml:space="preserve">№ </w:t>
      </w:r>
      <w:r w:rsidRPr="00DD70AA">
        <w:rPr>
          <w:rFonts w:ascii="Times New Roman" w:eastAsia="Times New Roman" w:hAnsi="Times New Roman" w:cs="Times New Roman"/>
          <w:sz w:val="28"/>
          <w:szCs w:val="28"/>
          <w:lang w:eastAsia="ru-RU"/>
        </w:rPr>
        <w:t>1847, и законодательству Российской Федерации об обеспечении единства измерений.</w:t>
      </w:r>
    </w:p>
    <w:p w:rsidR="00DF5ADB" w:rsidRPr="00DD70AA" w:rsidRDefault="00DF5ADB"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Периодичность отбора и анализа проб поверхностных вод в фоновом и контрольном створах водного объекта совмещается со сроками наблюдений за сточными водами для объектов I, II и III категорий, предусмотренными пунктом 9.2.2 настоящих требований.</w:t>
      </w:r>
    </w:p>
    <w:p w:rsidR="00DF5ADB" w:rsidRPr="00DD70AA" w:rsidRDefault="00DF5ADB"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9.2.4. Периодичность проведения проверок работы очистных сооружений устанавливается не реже двух раз в год.</w:t>
      </w:r>
    </w:p>
    <w:p w:rsidR="00DF5ADB" w:rsidRPr="00DD70AA" w:rsidRDefault="00DF5ADB"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lastRenderedPageBreak/>
        <w:t>9.2.5. Программа ведения регулярных наблюдений за водным объектом и его водоохраной зоной, предусмотренная абзацем пятым пункта 9.2 настоящих требований, содержит перечень определяемых загрязняющих веществ и показателей, соответствующий нормативам допустимого сброса, временным разрешенным сбросам, периодичность отбора и анализа проб поверхностных вод, места отбора проб, указание аттестованных методик (методов) измерений, использованных при проведении наблюдений за водным объектом.</w:t>
      </w:r>
    </w:p>
    <w:p w:rsidR="00DF5ADB" w:rsidRPr="00DD70AA" w:rsidRDefault="00DF5ADB"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 xml:space="preserve">9.3. Подраздел </w:t>
      </w:r>
      <w:r w:rsidR="003F107E" w:rsidRPr="00DD70AA">
        <w:rPr>
          <w:rFonts w:ascii="Times New Roman" w:eastAsia="Times New Roman" w:hAnsi="Times New Roman" w:cs="Times New Roman"/>
          <w:sz w:val="28"/>
          <w:szCs w:val="28"/>
          <w:lang w:eastAsia="ru-RU"/>
        </w:rPr>
        <w:t>«</w:t>
      </w:r>
      <w:r w:rsidRPr="00DD70AA">
        <w:rPr>
          <w:rFonts w:ascii="Times New Roman" w:eastAsia="Times New Roman" w:hAnsi="Times New Roman" w:cs="Times New Roman"/>
          <w:sz w:val="28"/>
          <w:szCs w:val="28"/>
          <w:lang w:eastAsia="ru-RU"/>
        </w:rPr>
        <w:t>Производственный контроль в области обращения с отходами</w:t>
      </w:r>
      <w:r w:rsidR="003F107E" w:rsidRPr="00DD70AA">
        <w:rPr>
          <w:rFonts w:ascii="Times New Roman" w:eastAsia="Times New Roman" w:hAnsi="Times New Roman" w:cs="Times New Roman"/>
          <w:sz w:val="28"/>
          <w:szCs w:val="28"/>
          <w:lang w:eastAsia="ru-RU"/>
        </w:rPr>
        <w:t xml:space="preserve">» </w:t>
      </w:r>
      <w:r w:rsidRPr="00DD70AA">
        <w:rPr>
          <w:rFonts w:ascii="Times New Roman" w:eastAsia="Times New Roman" w:hAnsi="Times New Roman" w:cs="Times New Roman"/>
          <w:sz w:val="28"/>
          <w:szCs w:val="28"/>
          <w:lang w:eastAsia="ru-RU"/>
        </w:rPr>
        <w:t>должен содержать:</w:t>
      </w:r>
    </w:p>
    <w:p w:rsidR="00DF5ADB" w:rsidRPr="00DD70AA" w:rsidRDefault="00DF5ADB" w:rsidP="000C2E3D">
      <w:pPr>
        <w:pStyle w:val="a3"/>
        <w:widowControl w:val="0"/>
        <w:numPr>
          <w:ilvl w:val="0"/>
          <w:numId w:val="182"/>
        </w:numPr>
        <w:spacing w:after="0" w:line="360" w:lineRule="auto"/>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 xml:space="preserve">программу мониторинга состояния и загрязнения окружающей среды на территориях объектов размещения отходов и в пределах их воздействия на окружающую среду, утвержденную в соответствии с Порядком проведения собственниками объектов размещения отходов, а также лицами, во владении или в пользовании которых находятся объекты размещения отходов, мониторинга состояния и загрязнения окружающей среды на территориях объектов размещения отходов и в пределах их воздействия на окружающую среду, утвержденным приказом Минприроды России от 8.12.2020 </w:t>
      </w:r>
      <w:r w:rsidR="001958C6">
        <w:rPr>
          <w:rFonts w:ascii="Times New Roman" w:eastAsia="Times New Roman" w:hAnsi="Times New Roman" w:cs="Times New Roman"/>
          <w:sz w:val="28"/>
          <w:szCs w:val="28"/>
          <w:lang w:eastAsia="ru-RU"/>
        </w:rPr>
        <w:t xml:space="preserve">№ </w:t>
      </w:r>
      <w:r w:rsidRPr="00DD70AA">
        <w:rPr>
          <w:rFonts w:ascii="Times New Roman" w:eastAsia="Times New Roman" w:hAnsi="Times New Roman" w:cs="Times New Roman"/>
          <w:sz w:val="28"/>
          <w:szCs w:val="28"/>
          <w:lang w:eastAsia="ru-RU"/>
        </w:rPr>
        <w:t>1030, для собственников, владельцев объектов размещения отходов, в случае осуществления ими непосредственной эксплуатации такого объекта, или лиц, в пользовании, эксплуатации которых находится объект размещения отходов;</w:t>
      </w:r>
    </w:p>
    <w:p w:rsidR="00DF5ADB" w:rsidRPr="00DD70AA" w:rsidRDefault="00DF5ADB" w:rsidP="000C2E3D">
      <w:pPr>
        <w:pStyle w:val="a3"/>
        <w:widowControl w:val="0"/>
        <w:numPr>
          <w:ilvl w:val="0"/>
          <w:numId w:val="182"/>
        </w:numPr>
        <w:spacing w:after="0" w:line="360" w:lineRule="auto"/>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сроки обобщения данных по учету в области обращения с отходами…</w:t>
      </w:r>
    </w:p>
    <w:p w:rsidR="00B84785" w:rsidRPr="00B84785" w:rsidRDefault="00B84785" w:rsidP="00B84785">
      <w:pPr>
        <w:widowControl w:val="0"/>
        <w:spacing w:after="0" w:line="360" w:lineRule="auto"/>
        <w:ind w:firstLine="709"/>
        <w:jc w:val="both"/>
        <w:rPr>
          <w:rFonts w:ascii="Times New Roman" w:eastAsia="Times New Roman" w:hAnsi="Times New Roman" w:cs="Times New Roman"/>
          <w:sz w:val="28"/>
          <w:szCs w:val="28"/>
          <w:lang w:eastAsia="ru-RU"/>
        </w:rPr>
      </w:pPr>
      <w:r w:rsidRPr="00B84785">
        <w:rPr>
          <w:rFonts w:ascii="Times New Roman" w:eastAsia="Times New Roman" w:hAnsi="Times New Roman" w:cs="Times New Roman"/>
          <w:sz w:val="28"/>
          <w:szCs w:val="28"/>
          <w:lang w:eastAsia="ru-RU"/>
        </w:rPr>
        <w:t>&lt;</w:t>
      </w:r>
      <w:r>
        <w:rPr>
          <w:rFonts w:ascii="Times New Roman" w:eastAsia="Times New Roman" w:hAnsi="Times New Roman" w:cs="Times New Roman"/>
          <w:sz w:val="28"/>
          <w:szCs w:val="28"/>
          <w:lang w:eastAsia="ru-RU"/>
        </w:rPr>
        <w:t>…</w:t>
      </w:r>
      <w:r w:rsidRPr="00B84785">
        <w:rPr>
          <w:rFonts w:ascii="Times New Roman" w:eastAsia="Times New Roman" w:hAnsi="Times New Roman" w:cs="Times New Roman"/>
          <w:sz w:val="28"/>
          <w:szCs w:val="28"/>
          <w:lang w:eastAsia="ru-RU"/>
        </w:rPr>
        <w:t>&gt;</w:t>
      </w:r>
    </w:p>
    <w:p w:rsidR="00DF5ADB" w:rsidRPr="00DD70AA" w:rsidRDefault="00DF5ADB"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 xml:space="preserve">Отчет об организации и о результатах осуществления производственного экологического контроля (далее - Отчет) представляется юридическими лицами и индивидуальными предпринимателями, осуществляющими хозяйственную и (или) иную деятельность на объектах I, II </w:t>
      </w:r>
      <w:r w:rsidRPr="00DD70AA">
        <w:rPr>
          <w:rFonts w:ascii="Times New Roman" w:eastAsia="Times New Roman" w:hAnsi="Times New Roman" w:cs="Times New Roman"/>
          <w:sz w:val="28"/>
          <w:szCs w:val="28"/>
          <w:lang w:eastAsia="ru-RU"/>
        </w:rPr>
        <w:lastRenderedPageBreak/>
        <w:t xml:space="preserve">и III категорий (далее </w:t>
      </w:r>
      <w:r w:rsidR="00623842" w:rsidRPr="00DD70AA">
        <w:rPr>
          <w:rFonts w:ascii="Times New Roman" w:eastAsia="Times New Roman" w:hAnsi="Times New Roman" w:cs="Times New Roman"/>
          <w:sz w:val="28"/>
          <w:szCs w:val="28"/>
          <w:lang w:eastAsia="ru-RU"/>
        </w:rPr>
        <w:t xml:space="preserve">– </w:t>
      </w:r>
      <w:r w:rsidRPr="00DD70AA">
        <w:rPr>
          <w:rFonts w:ascii="Times New Roman" w:eastAsia="Times New Roman" w:hAnsi="Times New Roman" w:cs="Times New Roman"/>
          <w:sz w:val="28"/>
          <w:szCs w:val="28"/>
          <w:lang w:eastAsia="ru-RU"/>
        </w:rPr>
        <w:t>объекты), ежегодно до 25 марта года, следующего за отчетным.</w:t>
      </w:r>
    </w:p>
    <w:p w:rsidR="00DF5ADB" w:rsidRPr="00DD70AA" w:rsidRDefault="00DF5ADB"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2. Юридические лица и индивидуальные предприниматели, осуществляющие деятельность на объектах I категории, а также на объектах II и III категорий, подлежащих федеральному государственному экологическому контролю (надзору), представляют Отчет в территориальный орган Федеральной службы по надзору в сфере природопользования по месту осуществления деятельности, за исключением юридических лиц, подведомственных Федеральной службе безопасности Российской Федерации.</w:t>
      </w:r>
    </w:p>
    <w:p w:rsidR="00DF5ADB" w:rsidRPr="00DD70AA" w:rsidRDefault="00DF5ADB"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Юридические лица и индивидуальные предприниматели, осуществляющие деятельность на объектах II и III категорий, подлежащих региональному государственному экологическому контролю (надзору), представляют Отчет в орган исполнительной власти субъекта Российской Федерации, осуществляющий региональный государственный экологический контроль (надзор), по месту осуществления деятельности.</w:t>
      </w:r>
    </w:p>
    <w:p w:rsidR="00DF5ADB" w:rsidRPr="00DD70AA" w:rsidRDefault="00DF5ADB"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Юридические лица, подведомственные Федеральной службе безопасности Российской Федерации, представляют Отчет в Федеральную службу безопасности Российской Федерации.</w:t>
      </w:r>
    </w:p>
    <w:p w:rsidR="00DF5ADB" w:rsidRPr="00DD70AA" w:rsidRDefault="00DF5ADB"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 xml:space="preserve">3. Отчет оформляется на бумажном носителе или в форме электронного документа, подписанного усиленной квалифицированной электронной подписью руководителя юридического лица (или должностного лица, уполномоченного руководителем юридического лица подписывать Отчет от имени юридического лица) или индивидуального предпринимателя в соответствии с требованиями Федерального закона от 6.04.2011 </w:t>
      </w:r>
      <w:r w:rsidR="001958C6">
        <w:rPr>
          <w:rFonts w:ascii="Times New Roman" w:eastAsia="Times New Roman" w:hAnsi="Times New Roman" w:cs="Times New Roman"/>
          <w:sz w:val="28"/>
          <w:szCs w:val="28"/>
          <w:lang w:eastAsia="ru-RU"/>
        </w:rPr>
        <w:t xml:space="preserve">№ </w:t>
      </w:r>
      <w:r w:rsidRPr="00DD70AA">
        <w:rPr>
          <w:rFonts w:ascii="Times New Roman" w:eastAsia="Times New Roman" w:hAnsi="Times New Roman" w:cs="Times New Roman"/>
          <w:sz w:val="28"/>
          <w:szCs w:val="28"/>
          <w:lang w:eastAsia="ru-RU"/>
        </w:rPr>
        <w:t>63</w:t>
      </w:r>
      <w:r w:rsidR="001958C6">
        <w:rPr>
          <w:rFonts w:ascii="Times New Roman" w:eastAsia="Times New Roman" w:hAnsi="Times New Roman" w:cs="Times New Roman"/>
          <w:sz w:val="28"/>
          <w:szCs w:val="28"/>
          <w:lang w:eastAsia="ru-RU"/>
        </w:rPr>
        <w:t>-ФЗ</w:t>
      </w:r>
      <w:r w:rsidRPr="00DD70AA">
        <w:rPr>
          <w:rFonts w:ascii="Times New Roman" w:eastAsia="Times New Roman" w:hAnsi="Times New Roman" w:cs="Times New Roman"/>
          <w:sz w:val="28"/>
          <w:szCs w:val="28"/>
          <w:lang w:eastAsia="ru-RU"/>
        </w:rPr>
        <w:t xml:space="preserve"> </w:t>
      </w:r>
      <w:r w:rsidR="00C976DA" w:rsidRPr="00DD70AA">
        <w:rPr>
          <w:rFonts w:ascii="Times New Roman" w:eastAsia="Times New Roman" w:hAnsi="Times New Roman" w:cs="Times New Roman"/>
          <w:sz w:val="28"/>
          <w:szCs w:val="28"/>
          <w:lang w:eastAsia="ru-RU"/>
        </w:rPr>
        <w:t>«</w:t>
      </w:r>
      <w:r w:rsidRPr="00DD70AA">
        <w:rPr>
          <w:rFonts w:ascii="Times New Roman" w:eastAsia="Times New Roman" w:hAnsi="Times New Roman" w:cs="Times New Roman"/>
          <w:sz w:val="28"/>
          <w:szCs w:val="28"/>
          <w:lang w:eastAsia="ru-RU"/>
        </w:rPr>
        <w:t>Об электронной подписи</w:t>
      </w:r>
      <w:r w:rsidR="00C976DA" w:rsidRPr="00DD70AA">
        <w:rPr>
          <w:rFonts w:ascii="Times New Roman" w:eastAsia="Times New Roman" w:hAnsi="Times New Roman" w:cs="Times New Roman"/>
          <w:sz w:val="28"/>
          <w:szCs w:val="28"/>
          <w:lang w:eastAsia="ru-RU"/>
        </w:rPr>
        <w:t>».</w:t>
      </w:r>
    </w:p>
    <w:p w:rsidR="00DF5ADB" w:rsidRPr="00DD70AA" w:rsidRDefault="00DF5ADB"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 xml:space="preserve">Отчет на бумажном носителе должен быть подписан руководителем юридического лица (или должностным лицом, уполномоченным </w:t>
      </w:r>
      <w:r w:rsidRPr="00DD70AA">
        <w:rPr>
          <w:rFonts w:ascii="Times New Roman" w:eastAsia="Times New Roman" w:hAnsi="Times New Roman" w:cs="Times New Roman"/>
          <w:sz w:val="28"/>
          <w:szCs w:val="28"/>
          <w:lang w:eastAsia="ru-RU"/>
        </w:rPr>
        <w:lastRenderedPageBreak/>
        <w:t>руководителем юридического лица подписывать Отчет от имени юридического лица), индивидуальным предпринимателем, прошит и заверен печатью (при наличии).</w:t>
      </w:r>
    </w:p>
    <w:p w:rsidR="00DF5ADB" w:rsidRPr="00DD70AA" w:rsidRDefault="00DF5ADB"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В случае представления документа на бумажном носителе Отчет оформляется в двух экземплярах, один экземпляр которого хранится у юридического лица или индивидуального предпринимателя, осуществляющего хозяйственную и (или) иную деятельность на данном объекте, а второй экземпляр вместе с копией на электронном носителе представляется непосредственно в соответствующий орган, указанный в пункте 2 настоящего порядка, или направляется в его адрес почтовым отправлением с описью вложения и с уведомлением о вручении.</w:t>
      </w:r>
    </w:p>
    <w:p w:rsidR="00DF5ADB" w:rsidRPr="00DD70AA" w:rsidRDefault="00DF5ADB"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Отчет в Федеральную службу безопасности Российской Федерации представляется на бумажном носителе с учетом требований законодательства Российской Федерации об обращении со сведениями, составляющими государственную и иную охраняемую законом тайну, конфиденциальную и иную информацию, отнесенную в соответствии с законодательством Российской Федерации к информации ограниченного доступа.</w:t>
      </w:r>
    </w:p>
    <w:p w:rsidR="00DF5ADB" w:rsidRPr="00DD70AA" w:rsidRDefault="00DF5ADB"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Датой представления Отчета на бумажном носителе считается:</w:t>
      </w:r>
    </w:p>
    <w:p w:rsidR="00DF5ADB" w:rsidRPr="000C2E3D" w:rsidRDefault="00DF5ADB" w:rsidP="000C2E3D">
      <w:pPr>
        <w:pStyle w:val="a3"/>
        <w:widowControl w:val="0"/>
        <w:numPr>
          <w:ilvl w:val="0"/>
          <w:numId w:val="183"/>
        </w:numPr>
        <w:spacing w:after="0" w:line="360" w:lineRule="auto"/>
        <w:jc w:val="both"/>
        <w:rPr>
          <w:rFonts w:ascii="Times New Roman" w:eastAsia="Times New Roman" w:hAnsi="Times New Roman" w:cs="Times New Roman"/>
          <w:sz w:val="28"/>
          <w:szCs w:val="28"/>
          <w:lang w:eastAsia="ru-RU"/>
        </w:rPr>
      </w:pPr>
      <w:r w:rsidRPr="000C2E3D">
        <w:rPr>
          <w:rFonts w:ascii="Times New Roman" w:eastAsia="Times New Roman" w:hAnsi="Times New Roman" w:cs="Times New Roman"/>
          <w:sz w:val="28"/>
          <w:szCs w:val="28"/>
          <w:lang w:eastAsia="ru-RU"/>
        </w:rPr>
        <w:t>при представлении Отчета непосредственно в орган, указанный в пункте 2 настоящего порядка, – отметка территориального органа Федеральной службы по надзору в сфере природопользования, Федеральной службы безопасности Российской Федерации или органа исполнительной власти субъекта Российской Федерации о получении Отчета с указанием даты, проставляемой на бумажном носителе;</w:t>
      </w:r>
    </w:p>
    <w:p w:rsidR="00DF5ADB" w:rsidRPr="00DD70AA" w:rsidRDefault="00DF5ADB" w:rsidP="000C2E3D">
      <w:pPr>
        <w:pStyle w:val="a3"/>
        <w:widowControl w:val="0"/>
        <w:numPr>
          <w:ilvl w:val="0"/>
          <w:numId w:val="183"/>
        </w:numPr>
        <w:spacing w:after="0" w:line="360" w:lineRule="auto"/>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при направлении Отчета почтовым отправлением – дата почтового отправления</w:t>
      </w:r>
      <w:r w:rsidR="00D25E0C" w:rsidRPr="00DD70AA">
        <w:rPr>
          <w:rFonts w:ascii="Times New Roman" w:eastAsia="Times New Roman" w:hAnsi="Times New Roman" w:cs="Times New Roman"/>
          <w:sz w:val="28"/>
          <w:szCs w:val="28"/>
          <w:lang w:eastAsia="ru-RU"/>
        </w:rPr>
        <w:t>.</w:t>
      </w:r>
    </w:p>
    <w:p w:rsidR="00DF5ADB" w:rsidRPr="001958C6" w:rsidRDefault="00DF5ADB" w:rsidP="000C2E3D">
      <w:pPr>
        <w:pStyle w:val="a3"/>
        <w:widowControl w:val="0"/>
        <w:spacing w:after="0" w:line="360" w:lineRule="auto"/>
        <w:jc w:val="both"/>
        <w:rPr>
          <w:rFonts w:ascii="Times New Roman" w:eastAsia="Times New Roman" w:hAnsi="Times New Roman" w:cs="Times New Roman"/>
          <w:sz w:val="28"/>
          <w:szCs w:val="28"/>
          <w:lang w:eastAsia="ru-RU"/>
        </w:rPr>
      </w:pPr>
      <w:r w:rsidRPr="001958C6">
        <w:rPr>
          <w:rFonts w:ascii="Times New Roman" w:eastAsia="Times New Roman" w:hAnsi="Times New Roman" w:cs="Times New Roman"/>
          <w:sz w:val="28"/>
          <w:szCs w:val="28"/>
          <w:lang w:eastAsia="ru-RU"/>
        </w:rPr>
        <w:t>Датой представления Отчета в электронном виде считается:</w:t>
      </w:r>
    </w:p>
    <w:p w:rsidR="00DF5ADB" w:rsidRPr="00DD70AA" w:rsidRDefault="00DF5ADB" w:rsidP="000C2E3D">
      <w:pPr>
        <w:pStyle w:val="a3"/>
        <w:widowControl w:val="0"/>
        <w:numPr>
          <w:ilvl w:val="0"/>
          <w:numId w:val="183"/>
        </w:numPr>
        <w:spacing w:after="0" w:line="360" w:lineRule="auto"/>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 xml:space="preserve">для юридических лиц и индивидуальных предпринимателей, указанных </w:t>
      </w:r>
      <w:r w:rsidRPr="00DD70AA">
        <w:rPr>
          <w:rFonts w:ascii="Times New Roman" w:eastAsia="Times New Roman" w:hAnsi="Times New Roman" w:cs="Times New Roman"/>
          <w:sz w:val="28"/>
          <w:szCs w:val="28"/>
          <w:lang w:eastAsia="ru-RU"/>
        </w:rPr>
        <w:lastRenderedPageBreak/>
        <w:t xml:space="preserve">в абзаце первом пункта 2 настоящего порядка, </w:t>
      </w:r>
      <w:r w:rsidR="00ED6EA5" w:rsidRPr="00DD70AA">
        <w:rPr>
          <w:rFonts w:ascii="Times New Roman" w:eastAsia="Times New Roman" w:hAnsi="Times New Roman" w:cs="Times New Roman"/>
          <w:sz w:val="28"/>
          <w:szCs w:val="28"/>
          <w:lang w:eastAsia="ru-RU"/>
        </w:rPr>
        <w:t xml:space="preserve">– </w:t>
      </w:r>
      <w:r w:rsidRPr="00DD70AA">
        <w:rPr>
          <w:rFonts w:ascii="Times New Roman" w:eastAsia="Times New Roman" w:hAnsi="Times New Roman" w:cs="Times New Roman"/>
          <w:sz w:val="28"/>
          <w:szCs w:val="28"/>
          <w:lang w:eastAsia="ru-RU"/>
        </w:rPr>
        <w:t xml:space="preserve">дата его размещения через веб-портал приема отчетности Федеральной службы по надзору в сфере природопользования </w:t>
      </w:r>
      <w:r w:rsidR="00674EA2" w:rsidRPr="00DD70AA">
        <w:rPr>
          <w:rFonts w:ascii="Times New Roman" w:eastAsia="Times New Roman" w:hAnsi="Times New Roman" w:cs="Times New Roman"/>
          <w:sz w:val="28"/>
          <w:szCs w:val="28"/>
          <w:lang w:eastAsia="ru-RU"/>
        </w:rPr>
        <w:t>(«</w:t>
      </w:r>
      <w:r w:rsidRPr="00DD70AA">
        <w:rPr>
          <w:rFonts w:ascii="Times New Roman" w:eastAsia="Times New Roman" w:hAnsi="Times New Roman" w:cs="Times New Roman"/>
          <w:sz w:val="28"/>
          <w:szCs w:val="28"/>
          <w:lang w:eastAsia="ru-RU"/>
        </w:rPr>
        <w:t>Личный кабинет природопользователя</w:t>
      </w:r>
      <w:r w:rsidR="00674EA2" w:rsidRPr="00DD70AA">
        <w:rPr>
          <w:rFonts w:ascii="Times New Roman" w:eastAsia="Times New Roman" w:hAnsi="Times New Roman" w:cs="Times New Roman"/>
          <w:sz w:val="28"/>
          <w:szCs w:val="28"/>
          <w:lang w:eastAsia="ru-RU"/>
        </w:rPr>
        <w:t xml:space="preserve">») </w:t>
      </w:r>
      <w:r w:rsidRPr="00DD70AA">
        <w:rPr>
          <w:rFonts w:ascii="Times New Roman" w:eastAsia="Times New Roman" w:hAnsi="Times New Roman" w:cs="Times New Roman"/>
          <w:sz w:val="28"/>
          <w:szCs w:val="28"/>
          <w:lang w:eastAsia="ru-RU"/>
        </w:rPr>
        <w:t>на официальных сайтах Федеральной службы по надзору в сфере природопользования и ее территориальных органов в информационно-телекоммуникационной сети Интернет;</w:t>
      </w:r>
    </w:p>
    <w:p w:rsidR="00DF5ADB" w:rsidRPr="00DD70AA" w:rsidRDefault="00DF5ADB" w:rsidP="000C2E3D">
      <w:pPr>
        <w:pStyle w:val="a3"/>
        <w:widowControl w:val="0"/>
        <w:numPr>
          <w:ilvl w:val="0"/>
          <w:numId w:val="183"/>
        </w:numPr>
        <w:spacing w:after="0" w:line="360" w:lineRule="auto"/>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 xml:space="preserve">для юридических лиц и индивидуальных предпринимателей, указанных в абзаце втором пункта 2 настоящего порядка, </w:t>
      </w:r>
      <w:r w:rsidR="00C32C58" w:rsidRPr="00DD70AA">
        <w:rPr>
          <w:rFonts w:ascii="Times New Roman" w:eastAsia="Times New Roman" w:hAnsi="Times New Roman" w:cs="Times New Roman"/>
          <w:sz w:val="28"/>
          <w:szCs w:val="28"/>
          <w:lang w:eastAsia="ru-RU"/>
        </w:rPr>
        <w:t xml:space="preserve">– </w:t>
      </w:r>
      <w:r w:rsidRPr="00DD70AA">
        <w:rPr>
          <w:rFonts w:ascii="Times New Roman" w:eastAsia="Times New Roman" w:hAnsi="Times New Roman" w:cs="Times New Roman"/>
          <w:sz w:val="28"/>
          <w:szCs w:val="28"/>
          <w:lang w:eastAsia="ru-RU"/>
        </w:rPr>
        <w:t>дата его размещения в электронном сервисе (Интернет-ресурсе), определенном для приемки Отчетов указанным в абзаце втором пункта 2 настоящего порядка органом исполнительной власти субъекта Российской Федерации.</w:t>
      </w:r>
    </w:p>
    <w:p w:rsidR="00DF5ADB" w:rsidRPr="00DD70AA" w:rsidRDefault="00DF5ADB"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4. При представлении Отчета в форме электронного документа, подписанного усиленной квалифицированной электронной подписью, дополнительное представление Отчета на бумажном носителе не требуется</w:t>
      </w:r>
      <w:r w:rsidR="001A3368" w:rsidRPr="00DD70AA">
        <w:rPr>
          <w:rFonts w:ascii="Times New Roman" w:eastAsia="Times New Roman" w:hAnsi="Times New Roman" w:cs="Times New Roman"/>
          <w:sz w:val="28"/>
          <w:szCs w:val="28"/>
          <w:lang w:eastAsia="ru-RU"/>
        </w:rPr>
        <w:t>...</w:t>
      </w:r>
    </w:p>
    <w:p w:rsidR="006B19B0" w:rsidRPr="00DD70AA" w:rsidRDefault="00E53794" w:rsidP="000C2E3D">
      <w:pPr>
        <w:widowControl w:val="0"/>
        <w:spacing w:before="240" w:line="360" w:lineRule="auto"/>
        <w:ind w:firstLine="709"/>
        <w:jc w:val="both"/>
        <w:rPr>
          <w:rFonts w:ascii="Times New Roman" w:hAnsi="Times New Roman" w:cs="Times New Roman"/>
          <w:b/>
          <w:sz w:val="28"/>
          <w:szCs w:val="28"/>
        </w:rPr>
      </w:pPr>
      <w:r w:rsidRPr="00DD70AA">
        <w:rPr>
          <w:rFonts w:ascii="Times New Roman" w:hAnsi="Times New Roman" w:cs="Times New Roman"/>
          <w:b/>
          <w:sz w:val="28"/>
          <w:szCs w:val="28"/>
        </w:rPr>
        <w:t>Алгоритм выполнения практического задания</w:t>
      </w:r>
    </w:p>
    <w:p w:rsidR="00380736" w:rsidRPr="00DD70AA" w:rsidRDefault="00380736" w:rsidP="000C2E3D">
      <w:pPr>
        <w:widowControl w:val="0"/>
        <w:spacing w:after="0" w:line="360" w:lineRule="auto"/>
        <w:ind w:firstLine="709"/>
        <w:jc w:val="both"/>
        <w:rPr>
          <w:rFonts w:ascii="Times New Roman" w:eastAsia="Times New Roman" w:hAnsi="Times New Roman" w:cs="Times New Roman"/>
          <w:bCs/>
          <w:iCs/>
          <w:sz w:val="28"/>
          <w:szCs w:val="28"/>
          <w:lang w:eastAsia="ko-KR"/>
        </w:rPr>
      </w:pPr>
      <w:r w:rsidRPr="00DD70AA">
        <w:rPr>
          <w:rFonts w:ascii="Times New Roman" w:eastAsia="Times New Roman" w:hAnsi="Times New Roman" w:cs="Times New Roman"/>
          <w:bCs/>
          <w:iCs/>
          <w:sz w:val="28"/>
          <w:szCs w:val="28"/>
          <w:lang w:eastAsia="ko-KR"/>
        </w:rPr>
        <w:t>1. Изучить нормативные правовые документы.</w:t>
      </w:r>
    </w:p>
    <w:p w:rsidR="00380736" w:rsidRPr="00DD70AA" w:rsidRDefault="00380736" w:rsidP="000C2E3D">
      <w:pPr>
        <w:widowControl w:val="0"/>
        <w:spacing w:after="0" w:line="360" w:lineRule="auto"/>
        <w:ind w:firstLine="709"/>
        <w:jc w:val="both"/>
        <w:rPr>
          <w:rFonts w:ascii="Times New Roman" w:eastAsia="Times New Roman" w:hAnsi="Times New Roman" w:cs="Times New Roman"/>
          <w:bCs/>
          <w:iCs/>
          <w:sz w:val="28"/>
          <w:szCs w:val="28"/>
          <w:lang w:eastAsia="ko-KR"/>
        </w:rPr>
      </w:pPr>
      <w:r w:rsidRPr="00DD70AA">
        <w:rPr>
          <w:rFonts w:ascii="Times New Roman" w:eastAsia="Times New Roman" w:hAnsi="Times New Roman" w:cs="Times New Roman"/>
          <w:bCs/>
          <w:iCs/>
          <w:sz w:val="28"/>
          <w:szCs w:val="28"/>
          <w:lang w:eastAsia="ko-KR"/>
        </w:rPr>
        <w:t>2. По таблице выбрать номер варианта и задание для него.</w:t>
      </w:r>
    </w:p>
    <w:p w:rsidR="00380736" w:rsidRPr="00DD70AA" w:rsidRDefault="00380736" w:rsidP="000C2E3D">
      <w:pPr>
        <w:widowControl w:val="0"/>
        <w:spacing w:after="0" w:line="360" w:lineRule="auto"/>
        <w:ind w:firstLine="709"/>
        <w:jc w:val="both"/>
        <w:rPr>
          <w:rFonts w:ascii="Times New Roman" w:eastAsia="Times New Roman" w:hAnsi="Times New Roman" w:cs="Times New Roman"/>
          <w:bCs/>
          <w:iCs/>
          <w:sz w:val="28"/>
          <w:szCs w:val="28"/>
          <w:lang w:eastAsia="ko-KR"/>
        </w:rPr>
      </w:pPr>
      <w:r w:rsidRPr="00DD70AA">
        <w:rPr>
          <w:rFonts w:ascii="Times New Roman" w:eastAsia="Times New Roman" w:hAnsi="Times New Roman" w:cs="Times New Roman"/>
          <w:bCs/>
          <w:iCs/>
          <w:sz w:val="28"/>
          <w:szCs w:val="28"/>
          <w:lang w:eastAsia="ko-KR"/>
        </w:rPr>
        <w:t xml:space="preserve">3. Для указанного в таблице </w:t>
      </w:r>
      <w:r w:rsidR="009B5392" w:rsidRPr="00DD70AA">
        <w:rPr>
          <w:rFonts w:ascii="Times New Roman" w:eastAsia="Times New Roman" w:hAnsi="Times New Roman" w:cs="Times New Roman"/>
          <w:bCs/>
          <w:iCs/>
          <w:sz w:val="28"/>
          <w:szCs w:val="28"/>
          <w:lang w:eastAsia="ko-KR"/>
        </w:rPr>
        <w:t>1</w:t>
      </w:r>
      <w:r w:rsidRPr="00DD70AA">
        <w:rPr>
          <w:rFonts w:ascii="Times New Roman" w:eastAsia="Times New Roman" w:hAnsi="Times New Roman" w:cs="Times New Roman"/>
          <w:bCs/>
          <w:iCs/>
          <w:sz w:val="28"/>
          <w:szCs w:val="28"/>
          <w:lang w:eastAsia="ko-KR"/>
        </w:rPr>
        <w:t xml:space="preserve"> предприятия выбрать любой характерный для него один технологический процесс.  </w:t>
      </w:r>
    </w:p>
    <w:p w:rsidR="00380736" w:rsidRPr="00DD70AA" w:rsidRDefault="00380736" w:rsidP="000C2E3D">
      <w:pPr>
        <w:widowControl w:val="0"/>
        <w:spacing w:after="0" w:line="360" w:lineRule="auto"/>
        <w:ind w:firstLine="709"/>
        <w:jc w:val="both"/>
        <w:rPr>
          <w:rFonts w:ascii="Times New Roman" w:hAnsi="Times New Roman" w:cs="Times New Roman"/>
          <w:sz w:val="28"/>
          <w:szCs w:val="28"/>
        </w:rPr>
      </w:pPr>
      <w:r w:rsidRPr="00DD70AA">
        <w:rPr>
          <w:rFonts w:ascii="Times New Roman" w:hAnsi="Times New Roman" w:cs="Times New Roman"/>
          <w:sz w:val="28"/>
          <w:szCs w:val="28"/>
        </w:rPr>
        <w:t>4. Используя доступные источники определить для выбранного технологического процесса:</w:t>
      </w:r>
    </w:p>
    <w:p w:rsidR="00380736" w:rsidRPr="000C2E3D" w:rsidRDefault="00380736" w:rsidP="000C2E3D">
      <w:pPr>
        <w:pStyle w:val="a3"/>
        <w:widowControl w:val="0"/>
        <w:numPr>
          <w:ilvl w:val="0"/>
          <w:numId w:val="184"/>
        </w:numPr>
        <w:spacing w:after="0" w:line="360" w:lineRule="auto"/>
        <w:jc w:val="both"/>
        <w:rPr>
          <w:rFonts w:ascii="Times New Roman" w:hAnsi="Times New Roman" w:cs="Times New Roman"/>
          <w:sz w:val="28"/>
          <w:szCs w:val="28"/>
        </w:rPr>
      </w:pPr>
      <w:r w:rsidRPr="000C2E3D">
        <w:rPr>
          <w:rFonts w:ascii="Times New Roman" w:hAnsi="Times New Roman" w:cs="Times New Roman"/>
          <w:sz w:val="28"/>
          <w:szCs w:val="28"/>
        </w:rPr>
        <w:t>его воздействие на атмосферный воздух (выбросы);</w:t>
      </w:r>
    </w:p>
    <w:p w:rsidR="00380736" w:rsidRPr="00DD70AA" w:rsidRDefault="00380736" w:rsidP="000C2E3D">
      <w:pPr>
        <w:pStyle w:val="a3"/>
        <w:widowControl w:val="0"/>
        <w:numPr>
          <w:ilvl w:val="0"/>
          <w:numId w:val="184"/>
        </w:numPr>
        <w:spacing w:after="0" w:line="360" w:lineRule="auto"/>
        <w:jc w:val="both"/>
        <w:rPr>
          <w:rFonts w:ascii="Times New Roman" w:hAnsi="Times New Roman" w:cs="Times New Roman"/>
          <w:sz w:val="28"/>
          <w:szCs w:val="28"/>
        </w:rPr>
      </w:pPr>
      <w:r w:rsidRPr="00DD70AA">
        <w:rPr>
          <w:rFonts w:ascii="Times New Roman" w:hAnsi="Times New Roman" w:cs="Times New Roman"/>
          <w:sz w:val="28"/>
          <w:szCs w:val="28"/>
        </w:rPr>
        <w:t>его воздействие на водные объекты (сбросы);</w:t>
      </w:r>
    </w:p>
    <w:p w:rsidR="00380736" w:rsidRPr="00DD70AA" w:rsidRDefault="00380736" w:rsidP="000C2E3D">
      <w:pPr>
        <w:pStyle w:val="a3"/>
        <w:widowControl w:val="0"/>
        <w:numPr>
          <w:ilvl w:val="0"/>
          <w:numId w:val="184"/>
        </w:numPr>
        <w:spacing w:after="0" w:line="360" w:lineRule="auto"/>
        <w:jc w:val="both"/>
        <w:rPr>
          <w:rFonts w:ascii="Times New Roman" w:hAnsi="Times New Roman" w:cs="Times New Roman"/>
          <w:sz w:val="28"/>
          <w:szCs w:val="28"/>
        </w:rPr>
      </w:pPr>
      <w:r w:rsidRPr="00DD70AA">
        <w:rPr>
          <w:rFonts w:ascii="Times New Roman" w:hAnsi="Times New Roman" w:cs="Times New Roman"/>
          <w:sz w:val="28"/>
          <w:szCs w:val="28"/>
        </w:rPr>
        <w:t>отходы производства.</w:t>
      </w:r>
    </w:p>
    <w:p w:rsidR="00380736" w:rsidRPr="00DD70AA" w:rsidRDefault="00380736" w:rsidP="000C2E3D">
      <w:pPr>
        <w:widowControl w:val="0"/>
        <w:spacing w:after="0" w:line="360" w:lineRule="auto"/>
        <w:ind w:firstLine="709"/>
        <w:jc w:val="both"/>
        <w:rPr>
          <w:rFonts w:ascii="Times New Roman" w:hAnsi="Times New Roman" w:cs="Times New Roman"/>
          <w:sz w:val="28"/>
          <w:szCs w:val="28"/>
        </w:rPr>
      </w:pPr>
      <w:r w:rsidRPr="00DD70AA">
        <w:rPr>
          <w:rFonts w:ascii="Times New Roman" w:hAnsi="Times New Roman" w:cs="Times New Roman"/>
          <w:sz w:val="28"/>
          <w:szCs w:val="28"/>
        </w:rPr>
        <w:t>Выбрать:</w:t>
      </w:r>
    </w:p>
    <w:p w:rsidR="00380736" w:rsidRPr="00DD70AA" w:rsidRDefault="00380736" w:rsidP="000C2E3D">
      <w:pPr>
        <w:pStyle w:val="a3"/>
        <w:widowControl w:val="0"/>
        <w:numPr>
          <w:ilvl w:val="0"/>
          <w:numId w:val="184"/>
        </w:numPr>
        <w:spacing w:after="0" w:line="360" w:lineRule="auto"/>
        <w:jc w:val="both"/>
        <w:rPr>
          <w:rFonts w:ascii="Times New Roman" w:hAnsi="Times New Roman" w:cs="Times New Roman"/>
          <w:sz w:val="28"/>
          <w:szCs w:val="28"/>
        </w:rPr>
      </w:pPr>
      <w:r w:rsidRPr="00DD70AA">
        <w:rPr>
          <w:rFonts w:ascii="Times New Roman" w:hAnsi="Times New Roman" w:cs="Times New Roman"/>
          <w:sz w:val="28"/>
          <w:szCs w:val="28"/>
        </w:rPr>
        <w:t>предельно допустимый выброс (ПДВ) или временно согласованный выброс;</w:t>
      </w:r>
    </w:p>
    <w:p w:rsidR="00380736" w:rsidRPr="00DD70AA" w:rsidRDefault="00380736" w:rsidP="000C2E3D">
      <w:pPr>
        <w:pStyle w:val="a3"/>
        <w:widowControl w:val="0"/>
        <w:numPr>
          <w:ilvl w:val="0"/>
          <w:numId w:val="184"/>
        </w:numPr>
        <w:spacing w:after="0" w:line="360" w:lineRule="auto"/>
        <w:jc w:val="both"/>
        <w:rPr>
          <w:rFonts w:ascii="Times New Roman" w:hAnsi="Times New Roman" w:cs="Times New Roman"/>
          <w:sz w:val="28"/>
          <w:szCs w:val="28"/>
        </w:rPr>
      </w:pPr>
      <w:r w:rsidRPr="00DD70AA">
        <w:rPr>
          <w:rFonts w:ascii="Times New Roman" w:hAnsi="Times New Roman" w:cs="Times New Roman"/>
          <w:sz w:val="28"/>
          <w:szCs w:val="28"/>
        </w:rPr>
        <w:lastRenderedPageBreak/>
        <w:t>фактический выброс;</w:t>
      </w:r>
    </w:p>
    <w:p w:rsidR="00380736" w:rsidRPr="00DD70AA" w:rsidRDefault="00380736" w:rsidP="000C2E3D">
      <w:pPr>
        <w:pStyle w:val="a3"/>
        <w:widowControl w:val="0"/>
        <w:numPr>
          <w:ilvl w:val="0"/>
          <w:numId w:val="184"/>
        </w:numPr>
        <w:spacing w:after="0" w:line="360" w:lineRule="auto"/>
        <w:jc w:val="both"/>
        <w:rPr>
          <w:rFonts w:ascii="Times New Roman" w:hAnsi="Times New Roman" w:cs="Times New Roman"/>
          <w:sz w:val="28"/>
          <w:szCs w:val="28"/>
        </w:rPr>
      </w:pPr>
      <w:r w:rsidRPr="00DD70AA">
        <w:rPr>
          <w:rFonts w:ascii="Times New Roman" w:hAnsi="Times New Roman" w:cs="Times New Roman"/>
          <w:sz w:val="28"/>
          <w:szCs w:val="28"/>
        </w:rPr>
        <w:t>допустимое, в соответствии с разрешением на сброс веществ и микроорганизмов в водные объекты содержание загрязняющих веществ;</w:t>
      </w:r>
    </w:p>
    <w:p w:rsidR="00380736" w:rsidRPr="00DD70AA" w:rsidRDefault="00380736" w:rsidP="000C2E3D">
      <w:pPr>
        <w:pStyle w:val="a3"/>
        <w:widowControl w:val="0"/>
        <w:numPr>
          <w:ilvl w:val="0"/>
          <w:numId w:val="184"/>
        </w:numPr>
        <w:spacing w:after="0" w:line="360" w:lineRule="auto"/>
        <w:jc w:val="both"/>
        <w:rPr>
          <w:rFonts w:ascii="Times New Roman" w:hAnsi="Times New Roman" w:cs="Times New Roman"/>
          <w:sz w:val="28"/>
          <w:szCs w:val="28"/>
        </w:rPr>
      </w:pPr>
      <w:r w:rsidRPr="00DD70AA">
        <w:rPr>
          <w:rFonts w:ascii="Times New Roman" w:hAnsi="Times New Roman" w:cs="Times New Roman"/>
          <w:sz w:val="28"/>
          <w:szCs w:val="28"/>
        </w:rPr>
        <w:t>фактическое содержание загрязняющих веществ в сбросах;</w:t>
      </w:r>
    </w:p>
    <w:p w:rsidR="00380736" w:rsidRPr="00DD70AA" w:rsidRDefault="00380736" w:rsidP="000C2E3D">
      <w:pPr>
        <w:pStyle w:val="a3"/>
        <w:widowControl w:val="0"/>
        <w:numPr>
          <w:ilvl w:val="0"/>
          <w:numId w:val="184"/>
        </w:numPr>
        <w:spacing w:after="0" w:line="360" w:lineRule="auto"/>
        <w:jc w:val="both"/>
        <w:rPr>
          <w:rFonts w:ascii="Times New Roman" w:hAnsi="Times New Roman" w:cs="Times New Roman"/>
          <w:sz w:val="28"/>
          <w:szCs w:val="28"/>
        </w:rPr>
      </w:pPr>
      <w:r w:rsidRPr="00DD70AA">
        <w:rPr>
          <w:rFonts w:ascii="Times New Roman" w:hAnsi="Times New Roman" w:cs="Times New Roman"/>
          <w:sz w:val="28"/>
          <w:szCs w:val="28"/>
        </w:rPr>
        <w:t>количество отходов производства.</w:t>
      </w:r>
    </w:p>
    <w:p w:rsidR="00380736" w:rsidRPr="00DD70AA" w:rsidRDefault="00380736" w:rsidP="000C2E3D">
      <w:pPr>
        <w:widowControl w:val="0"/>
        <w:spacing w:after="0" w:line="360" w:lineRule="auto"/>
        <w:ind w:firstLine="709"/>
        <w:jc w:val="both"/>
        <w:rPr>
          <w:rFonts w:ascii="Times New Roman" w:hAnsi="Times New Roman" w:cs="Times New Roman"/>
          <w:sz w:val="28"/>
          <w:szCs w:val="28"/>
        </w:rPr>
      </w:pPr>
      <w:r w:rsidRPr="00DD70AA">
        <w:rPr>
          <w:rFonts w:ascii="Times New Roman" w:hAnsi="Times New Roman" w:cs="Times New Roman"/>
          <w:sz w:val="28"/>
          <w:szCs w:val="28"/>
        </w:rPr>
        <w:t xml:space="preserve">Полученные сведения занести в таблицу </w:t>
      </w:r>
      <w:r w:rsidR="009B5392" w:rsidRPr="00DD70AA">
        <w:rPr>
          <w:rFonts w:ascii="Times New Roman" w:hAnsi="Times New Roman" w:cs="Times New Roman"/>
          <w:sz w:val="28"/>
          <w:szCs w:val="28"/>
        </w:rPr>
        <w:t>2</w:t>
      </w:r>
      <w:r w:rsidRPr="00DD70AA">
        <w:rPr>
          <w:rFonts w:ascii="Times New Roman" w:hAnsi="Times New Roman" w:cs="Times New Roman"/>
          <w:sz w:val="28"/>
          <w:szCs w:val="28"/>
        </w:rPr>
        <w:t>.</w:t>
      </w:r>
    </w:p>
    <w:p w:rsidR="00380736" w:rsidRPr="00DD70AA" w:rsidRDefault="00380736" w:rsidP="000C2E3D">
      <w:pPr>
        <w:widowControl w:val="0"/>
        <w:spacing w:after="0" w:line="360" w:lineRule="auto"/>
        <w:ind w:firstLine="709"/>
        <w:jc w:val="both"/>
        <w:rPr>
          <w:rFonts w:ascii="Times New Roman" w:hAnsi="Times New Roman" w:cs="Times New Roman"/>
          <w:sz w:val="28"/>
          <w:szCs w:val="28"/>
        </w:rPr>
      </w:pPr>
      <w:r w:rsidRPr="00DD70AA">
        <w:rPr>
          <w:rFonts w:ascii="Times New Roman" w:hAnsi="Times New Roman" w:cs="Times New Roman"/>
          <w:sz w:val="28"/>
          <w:szCs w:val="28"/>
        </w:rPr>
        <w:t>5. Заполнить форм</w:t>
      </w:r>
      <w:r w:rsidR="007B06D8" w:rsidRPr="00DD70AA">
        <w:rPr>
          <w:rFonts w:ascii="Times New Roman" w:hAnsi="Times New Roman" w:cs="Times New Roman"/>
          <w:sz w:val="28"/>
          <w:szCs w:val="28"/>
        </w:rPr>
        <w:t>у 1</w:t>
      </w:r>
      <w:r w:rsidRPr="00DD70AA">
        <w:rPr>
          <w:rFonts w:ascii="Times New Roman" w:hAnsi="Times New Roman" w:cs="Times New Roman"/>
          <w:sz w:val="28"/>
          <w:szCs w:val="28"/>
        </w:rPr>
        <w:t xml:space="preserve"> по результатам производственного контроля в области охраны атмосферного воздуха (табл</w:t>
      </w:r>
      <w:r w:rsidR="007B06D8" w:rsidRPr="00DD70AA">
        <w:rPr>
          <w:rFonts w:ascii="Times New Roman" w:hAnsi="Times New Roman" w:cs="Times New Roman"/>
          <w:sz w:val="28"/>
          <w:szCs w:val="28"/>
        </w:rPr>
        <w:t xml:space="preserve">ицы </w:t>
      </w:r>
      <w:r w:rsidR="009B5392" w:rsidRPr="00DD70AA">
        <w:rPr>
          <w:rFonts w:ascii="Times New Roman" w:hAnsi="Times New Roman" w:cs="Times New Roman"/>
          <w:sz w:val="28"/>
          <w:szCs w:val="28"/>
        </w:rPr>
        <w:t>3</w:t>
      </w:r>
      <w:r w:rsidR="007B06D8" w:rsidRPr="00DD70AA">
        <w:rPr>
          <w:rFonts w:ascii="Times New Roman" w:hAnsi="Times New Roman" w:cs="Times New Roman"/>
          <w:sz w:val="28"/>
          <w:szCs w:val="28"/>
        </w:rPr>
        <w:t xml:space="preserve"> и </w:t>
      </w:r>
      <w:r w:rsidR="009B5392" w:rsidRPr="00DD70AA">
        <w:rPr>
          <w:rFonts w:ascii="Times New Roman" w:hAnsi="Times New Roman" w:cs="Times New Roman"/>
          <w:sz w:val="28"/>
          <w:szCs w:val="28"/>
        </w:rPr>
        <w:t>4</w:t>
      </w:r>
      <w:r w:rsidR="007B06D8" w:rsidRPr="00DD70AA">
        <w:rPr>
          <w:rFonts w:ascii="Times New Roman" w:hAnsi="Times New Roman" w:cs="Times New Roman"/>
          <w:sz w:val="28"/>
          <w:szCs w:val="28"/>
        </w:rPr>
        <w:t xml:space="preserve">). </w:t>
      </w:r>
      <w:r w:rsidRPr="00DD70AA">
        <w:rPr>
          <w:rFonts w:ascii="Times New Roman" w:hAnsi="Times New Roman" w:cs="Times New Roman"/>
          <w:sz w:val="28"/>
          <w:szCs w:val="28"/>
        </w:rPr>
        <w:t>Сделать выводы о причинах превышения фактических выбросов над предельно допустимыми выбросами или временно согласованными выбросами и предложить меры по устранению несоответствия.</w:t>
      </w:r>
    </w:p>
    <w:p w:rsidR="00380736" w:rsidRPr="00DD70AA" w:rsidRDefault="00380736" w:rsidP="000C2E3D">
      <w:pPr>
        <w:widowControl w:val="0"/>
        <w:spacing w:after="0" w:line="360" w:lineRule="auto"/>
        <w:ind w:firstLine="709"/>
        <w:jc w:val="both"/>
        <w:rPr>
          <w:rFonts w:ascii="Times New Roman" w:hAnsi="Times New Roman" w:cs="Times New Roman"/>
          <w:sz w:val="28"/>
          <w:szCs w:val="28"/>
        </w:rPr>
      </w:pPr>
      <w:r w:rsidRPr="00DD70AA">
        <w:rPr>
          <w:rFonts w:ascii="Times New Roman" w:hAnsi="Times New Roman" w:cs="Times New Roman"/>
          <w:sz w:val="28"/>
          <w:szCs w:val="28"/>
        </w:rPr>
        <w:t xml:space="preserve">6. Заполнить форму </w:t>
      </w:r>
      <w:r w:rsidR="007B06D8" w:rsidRPr="00DD70AA">
        <w:rPr>
          <w:rFonts w:ascii="Times New Roman" w:hAnsi="Times New Roman" w:cs="Times New Roman"/>
          <w:sz w:val="28"/>
          <w:szCs w:val="28"/>
        </w:rPr>
        <w:t>2</w:t>
      </w:r>
      <w:r w:rsidRPr="00DD70AA">
        <w:rPr>
          <w:rFonts w:ascii="Times New Roman" w:hAnsi="Times New Roman" w:cs="Times New Roman"/>
          <w:sz w:val="28"/>
          <w:szCs w:val="28"/>
        </w:rPr>
        <w:t xml:space="preserve"> по результатам производственного контроля в области охраны и использования водных объектов (табл</w:t>
      </w:r>
      <w:r w:rsidR="007B06D8" w:rsidRPr="00DD70AA">
        <w:rPr>
          <w:rFonts w:ascii="Times New Roman" w:hAnsi="Times New Roman" w:cs="Times New Roman"/>
          <w:sz w:val="28"/>
          <w:szCs w:val="28"/>
        </w:rPr>
        <w:t xml:space="preserve">ица </w:t>
      </w:r>
      <w:r w:rsidR="009B5392" w:rsidRPr="00DD70AA">
        <w:rPr>
          <w:rFonts w:ascii="Times New Roman" w:hAnsi="Times New Roman" w:cs="Times New Roman"/>
          <w:sz w:val="28"/>
          <w:szCs w:val="28"/>
        </w:rPr>
        <w:t>5</w:t>
      </w:r>
      <w:r w:rsidR="007B06D8" w:rsidRPr="00DD70AA">
        <w:rPr>
          <w:rFonts w:ascii="Times New Roman" w:hAnsi="Times New Roman" w:cs="Times New Roman"/>
          <w:sz w:val="28"/>
          <w:szCs w:val="28"/>
        </w:rPr>
        <w:t>)</w:t>
      </w:r>
      <w:r w:rsidRPr="00DD70AA">
        <w:rPr>
          <w:rFonts w:ascii="Times New Roman" w:hAnsi="Times New Roman" w:cs="Times New Roman"/>
          <w:sz w:val="28"/>
          <w:szCs w:val="28"/>
        </w:rPr>
        <w:t>. Сделать выводы о причинах превышения фактического объема сброса сточных, в том числе дренажных, вод над предельно допустимым, в соответствии с разрешительным документом на право пользования водным объектом и предложить меры по устранению несоответствия.</w:t>
      </w:r>
    </w:p>
    <w:p w:rsidR="00952FA0" w:rsidRPr="00DD70AA" w:rsidRDefault="00380736" w:rsidP="000C2E3D">
      <w:pPr>
        <w:widowControl w:val="0"/>
        <w:spacing w:after="0" w:line="360" w:lineRule="auto"/>
        <w:ind w:firstLine="709"/>
        <w:jc w:val="both"/>
        <w:rPr>
          <w:rFonts w:ascii="Times New Roman" w:hAnsi="Times New Roman" w:cs="Times New Roman"/>
          <w:sz w:val="28"/>
          <w:szCs w:val="28"/>
        </w:rPr>
      </w:pPr>
      <w:r w:rsidRPr="00DD70AA">
        <w:rPr>
          <w:rFonts w:ascii="Times New Roman" w:hAnsi="Times New Roman" w:cs="Times New Roman"/>
          <w:sz w:val="28"/>
          <w:szCs w:val="28"/>
        </w:rPr>
        <w:t xml:space="preserve">7. Заполнить форму </w:t>
      </w:r>
      <w:r w:rsidR="007B06D8" w:rsidRPr="00DD70AA">
        <w:rPr>
          <w:rFonts w:ascii="Times New Roman" w:hAnsi="Times New Roman" w:cs="Times New Roman"/>
          <w:sz w:val="28"/>
          <w:szCs w:val="28"/>
        </w:rPr>
        <w:t>3</w:t>
      </w:r>
      <w:r w:rsidRPr="00DD70AA">
        <w:rPr>
          <w:rFonts w:ascii="Times New Roman" w:hAnsi="Times New Roman" w:cs="Times New Roman"/>
          <w:sz w:val="28"/>
          <w:szCs w:val="28"/>
        </w:rPr>
        <w:t xml:space="preserve"> по результатам производственного контроля в области обращения с отходами (табл</w:t>
      </w:r>
      <w:r w:rsidR="007B06D8" w:rsidRPr="00DD70AA">
        <w:rPr>
          <w:rFonts w:ascii="Times New Roman" w:hAnsi="Times New Roman" w:cs="Times New Roman"/>
          <w:sz w:val="28"/>
          <w:szCs w:val="28"/>
        </w:rPr>
        <w:t xml:space="preserve">ица </w:t>
      </w:r>
      <w:r w:rsidR="009B5392" w:rsidRPr="00DD70AA">
        <w:rPr>
          <w:rFonts w:ascii="Times New Roman" w:hAnsi="Times New Roman" w:cs="Times New Roman"/>
          <w:sz w:val="28"/>
          <w:szCs w:val="28"/>
        </w:rPr>
        <w:t>6</w:t>
      </w:r>
      <w:r w:rsidRPr="00DD70AA">
        <w:rPr>
          <w:rFonts w:ascii="Times New Roman" w:hAnsi="Times New Roman" w:cs="Times New Roman"/>
          <w:sz w:val="28"/>
          <w:szCs w:val="28"/>
        </w:rPr>
        <w:t>).</w:t>
      </w:r>
    </w:p>
    <w:p w:rsidR="008E5AA5" w:rsidRPr="00DD70AA" w:rsidRDefault="008E5AA5" w:rsidP="000C2E3D">
      <w:pPr>
        <w:widowControl w:val="0"/>
        <w:spacing w:after="0" w:line="360" w:lineRule="auto"/>
        <w:ind w:firstLine="709"/>
        <w:jc w:val="both"/>
        <w:rPr>
          <w:rFonts w:ascii="Times New Roman" w:hAnsi="Times New Roman" w:cs="Times New Roman"/>
          <w:sz w:val="28"/>
          <w:szCs w:val="28"/>
        </w:rPr>
      </w:pPr>
    </w:p>
    <w:p w:rsidR="00380736" w:rsidRPr="00DD70AA" w:rsidRDefault="00380736" w:rsidP="000C2E3D">
      <w:pPr>
        <w:widowControl w:val="0"/>
        <w:spacing w:after="0" w:line="360" w:lineRule="auto"/>
        <w:ind w:firstLine="709"/>
        <w:jc w:val="right"/>
        <w:rPr>
          <w:rFonts w:ascii="Times New Roman" w:hAnsi="Times New Roman" w:cs="Times New Roman"/>
          <w:sz w:val="28"/>
          <w:szCs w:val="28"/>
        </w:rPr>
      </w:pPr>
      <w:r w:rsidRPr="00DD70AA">
        <w:rPr>
          <w:rFonts w:ascii="Times New Roman" w:hAnsi="Times New Roman" w:cs="Times New Roman"/>
          <w:sz w:val="28"/>
          <w:szCs w:val="28"/>
        </w:rPr>
        <w:t xml:space="preserve">Таблица </w:t>
      </w:r>
      <w:r w:rsidR="009B5392" w:rsidRPr="00DD70AA">
        <w:rPr>
          <w:rFonts w:ascii="Times New Roman" w:hAnsi="Times New Roman" w:cs="Times New Roman"/>
          <w:sz w:val="28"/>
          <w:szCs w:val="28"/>
        </w:rPr>
        <w:t>1</w:t>
      </w:r>
    </w:p>
    <w:p w:rsidR="00380736" w:rsidRPr="00E27925" w:rsidRDefault="00380736" w:rsidP="000C2E3D">
      <w:pPr>
        <w:widowControl w:val="0"/>
        <w:spacing w:after="0" w:line="240" w:lineRule="auto"/>
        <w:ind w:firstLine="709"/>
        <w:jc w:val="center"/>
        <w:rPr>
          <w:rFonts w:ascii="Times New Roman" w:hAnsi="Times New Roman" w:cs="Times New Roman"/>
          <w:sz w:val="28"/>
          <w:szCs w:val="28"/>
        </w:rPr>
      </w:pPr>
      <w:r w:rsidRPr="00E27925">
        <w:rPr>
          <w:rFonts w:ascii="Times New Roman" w:hAnsi="Times New Roman" w:cs="Times New Roman"/>
          <w:sz w:val="28"/>
          <w:szCs w:val="28"/>
        </w:rPr>
        <w:t>Номер варианта и задание для него</w:t>
      </w:r>
    </w:p>
    <w:p w:rsidR="009A3A60" w:rsidRPr="000C2E3D" w:rsidRDefault="009A3A60" w:rsidP="000C2E3D">
      <w:pPr>
        <w:widowControl w:val="0"/>
        <w:spacing w:after="0" w:line="240" w:lineRule="auto"/>
        <w:ind w:firstLine="709"/>
        <w:jc w:val="center"/>
        <w:rPr>
          <w:rFonts w:ascii="Times New Roman" w:hAnsi="Times New Roman" w:cs="Times New Roman"/>
          <w:b/>
          <w:sz w:val="28"/>
          <w:szCs w:val="28"/>
        </w:rPr>
      </w:pPr>
    </w:p>
    <w:tbl>
      <w:tblPr>
        <w:tblStyle w:val="a4"/>
        <w:tblW w:w="0" w:type="auto"/>
        <w:tblLayout w:type="fixed"/>
        <w:tblLook w:val="04A0" w:firstRow="1" w:lastRow="0" w:firstColumn="1" w:lastColumn="0" w:noHBand="0" w:noVBand="1"/>
      </w:tblPr>
      <w:tblGrid>
        <w:gridCol w:w="1271"/>
        <w:gridCol w:w="1276"/>
        <w:gridCol w:w="2126"/>
        <w:gridCol w:w="1134"/>
        <w:gridCol w:w="1276"/>
        <w:gridCol w:w="2261"/>
      </w:tblGrid>
      <w:tr w:rsidR="009A3A60" w:rsidRPr="00DD70AA" w:rsidTr="000C2E3D">
        <w:tc>
          <w:tcPr>
            <w:tcW w:w="1271" w:type="dxa"/>
            <w:vAlign w:val="center"/>
          </w:tcPr>
          <w:p w:rsidR="009A3A60" w:rsidRPr="00DD70AA" w:rsidRDefault="001958C6" w:rsidP="000C2E3D">
            <w:pPr>
              <w:widowControl w:val="0"/>
              <w:spacing w:after="0" w:line="240" w:lineRule="auto"/>
              <w:rPr>
                <w:rFonts w:ascii="Times New Roman" w:hAnsi="Times New Roman"/>
                <w:sz w:val="24"/>
                <w:szCs w:val="24"/>
                <w:lang w:eastAsia="ko-KR"/>
              </w:rPr>
            </w:pPr>
            <w:r>
              <w:rPr>
                <w:rFonts w:ascii="Times New Roman" w:hAnsi="Times New Roman"/>
                <w:sz w:val="24"/>
                <w:szCs w:val="24"/>
                <w:lang w:eastAsia="ko-KR"/>
              </w:rPr>
              <w:t xml:space="preserve">№ </w:t>
            </w:r>
            <w:r w:rsidR="00B7153A" w:rsidRPr="00DD70AA">
              <w:rPr>
                <w:rFonts w:ascii="Times New Roman" w:hAnsi="Times New Roman"/>
                <w:sz w:val="24"/>
                <w:szCs w:val="24"/>
                <w:lang w:eastAsia="ko-KR"/>
              </w:rPr>
              <w:t>вари</w:t>
            </w:r>
            <w:r w:rsidR="009A3A60" w:rsidRPr="00DD70AA">
              <w:rPr>
                <w:rFonts w:ascii="Times New Roman" w:hAnsi="Times New Roman"/>
                <w:sz w:val="24"/>
                <w:szCs w:val="24"/>
                <w:lang w:eastAsia="ko-KR"/>
              </w:rPr>
              <w:t>анта</w:t>
            </w:r>
          </w:p>
        </w:tc>
        <w:tc>
          <w:tcPr>
            <w:tcW w:w="1276" w:type="dxa"/>
            <w:vAlign w:val="center"/>
          </w:tcPr>
          <w:p w:rsidR="009A3A60" w:rsidRPr="000C2E3D" w:rsidRDefault="009A3A60" w:rsidP="000C2E3D">
            <w:pPr>
              <w:widowControl w:val="0"/>
              <w:spacing w:after="0" w:line="240" w:lineRule="auto"/>
              <w:rPr>
                <w:rFonts w:ascii="Times New Roman" w:hAnsi="Times New Roman"/>
                <w:sz w:val="24"/>
                <w:szCs w:val="24"/>
                <w:lang w:eastAsia="ko-KR"/>
              </w:rPr>
            </w:pPr>
            <w:r w:rsidRPr="000C2E3D">
              <w:rPr>
                <w:rFonts w:ascii="Times New Roman" w:hAnsi="Times New Roman"/>
                <w:sz w:val="24"/>
                <w:szCs w:val="24"/>
                <w:lang w:eastAsia="ko-KR"/>
              </w:rPr>
              <w:t>Первая буква фамилии</w:t>
            </w:r>
          </w:p>
        </w:tc>
        <w:tc>
          <w:tcPr>
            <w:tcW w:w="2126" w:type="dxa"/>
            <w:vAlign w:val="center"/>
          </w:tcPr>
          <w:p w:rsidR="009A3A60" w:rsidRPr="00DD70AA" w:rsidRDefault="009A3A60" w:rsidP="000C2E3D">
            <w:pPr>
              <w:widowControl w:val="0"/>
              <w:spacing w:after="0" w:line="240" w:lineRule="auto"/>
              <w:rPr>
                <w:rFonts w:ascii="Times New Roman" w:hAnsi="Times New Roman"/>
                <w:sz w:val="24"/>
                <w:szCs w:val="24"/>
                <w:lang w:eastAsia="ko-KR"/>
              </w:rPr>
            </w:pPr>
            <w:r w:rsidRPr="00DD70AA">
              <w:rPr>
                <w:rFonts w:ascii="Times New Roman" w:hAnsi="Times New Roman"/>
                <w:sz w:val="24"/>
                <w:szCs w:val="24"/>
                <w:lang w:eastAsia="ko-KR"/>
              </w:rPr>
              <w:t>Предприятие</w:t>
            </w:r>
          </w:p>
        </w:tc>
        <w:tc>
          <w:tcPr>
            <w:tcW w:w="1134" w:type="dxa"/>
            <w:vAlign w:val="center"/>
          </w:tcPr>
          <w:p w:rsidR="009A3A60" w:rsidRPr="00DD70AA" w:rsidRDefault="001958C6" w:rsidP="000C2E3D">
            <w:pPr>
              <w:widowControl w:val="0"/>
              <w:spacing w:after="0" w:line="240" w:lineRule="auto"/>
              <w:rPr>
                <w:rFonts w:ascii="Times New Roman" w:hAnsi="Times New Roman"/>
                <w:sz w:val="24"/>
                <w:szCs w:val="24"/>
                <w:lang w:eastAsia="ko-KR"/>
              </w:rPr>
            </w:pPr>
            <w:r>
              <w:rPr>
                <w:rFonts w:ascii="Times New Roman" w:hAnsi="Times New Roman"/>
                <w:sz w:val="24"/>
                <w:szCs w:val="24"/>
                <w:lang w:eastAsia="ko-KR"/>
              </w:rPr>
              <w:t xml:space="preserve">№ </w:t>
            </w:r>
          </w:p>
          <w:p w:rsidR="009A3A60" w:rsidRPr="00DD70AA" w:rsidRDefault="009A3A60" w:rsidP="000C2E3D">
            <w:pPr>
              <w:widowControl w:val="0"/>
              <w:spacing w:after="0" w:line="240" w:lineRule="auto"/>
              <w:rPr>
                <w:rFonts w:ascii="Times New Roman" w:hAnsi="Times New Roman"/>
                <w:sz w:val="24"/>
                <w:szCs w:val="24"/>
                <w:lang w:eastAsia="ko-KR"/>
              </w:rPr>
            </w:pPr>
            <w:r w:rsidRPr="00DD70AA">
              <w:rPr>
                <w:rFonts w:ascii="Times New Roman" w:hAnsi="Times New Roman"/>
                <w:sz w:val="24"/>
                <w:szCs w:val="24"/>
                <w:lang w:eastAsia="ko-KR"/>
              </w:rPr>
              <w:t>варианта</w:t>
            </w:r>
          </w:p>
        </w:tc>
        <w:tc>
          <w:tcPr>
            <w:tcW w:w="1276" w:type="dxa"/>
            <w:vAlign w:val="center"/>
          </w:tcPr>
          <w:p w:rsidR="009A3A60" w:rsidRPr="000C2E3D" w:rsidRDefault="009A3A60" w:rsidP="000C2E3D">
            <w:pPr>
              <w:widowControl w:val="0"/>
              <w:spacing w:after="0" w:line="240" w:lineRule="auto"/>
              <w:rPr>
                <w:rFonts w:ascii="Times New Roman" w:hAnsi="Times New Roman"/>
                <w:sz w:val="24"/>
                <w:szCs w:val="24"/>
                <w:lang w:eastAsia="ko-KR"/>
              </w:rPr>
            </w:pPr>
            <w:r w:rsidRPr="000C2E3D">
              <w:rPr>
                <w:rFonts w:ascii="Times New Roman" w:hAnsi="Times New Roman"/>
                <w:sz w:val="24"/>
                <w:szCs w:val="24"/>
                <w:lang w:eastAsia="ko-KR"/>
              </w:rPr>
              <w:t>Первая буква фамилии</w:t>
            </w:r>
          </w:p>
        </w:tc>
        <w:tc>
          <w:tcPr>
            <w:tcW w:w="2261" w:type="dxa"/>
            <w:vAlign w:val="center"/>
          </w:tcPr>
          <w:p w:rsidR="009A3A60" w:rsidRPr="00DD70AA" w:rsidRDefault="009A3A60" w:rsidP="000C2E3D">
            <w:pPr>
              <w:widowControl w:val="0"/>
              <w:spacing w:after="0" w:line="240" w:lineRule="auto"/>
              <w:rPr>
                <w:rFonts w:ascii="Times New Roman" w:hAnsi="Times New Roman"/>
                <w:sz w:val="24"/>
                <w:szCs w:val="24"/>
                <w:lang w:eastAsia="ko-KR"/>
              </w:rPr>
            </w:pPr>
            <w:r w:rsidRPr="00DD70AA">
              <w:rPr>
                <w:rFonts w:ascii="Times New Roman" w:hAnsi="Times New Roman"/>
                <w:sz w:val="24"/>
                <w:szCs w:val="24"/>
                <w:lang w:eastAsia="ko-KR"/>
              </w:rPr>
              <w:t>Предприятие</w:t>
            </w:r>
          </w:p>
        </w:tc>
      </w:tr>
      <w:tr w:rsidR="009A3A60" w:rsidRPr="00DD70AA" w:rsidTr="000C2E3D">
        <w:tc>
          <w:tcPr>
            <w:tcW w:w="1271" w:type="dxa"/>
          </w:tcPr>
          <w:p w:rsidR="009A3A60" w:rsidRPr="000C2E3D" w:rsidRDefault="009A3A60">
            <w:pPr>
              <w:widowControl w:val="0"/>
              <w:spacing w:after="0" w:line="240" w:lineRule="auto"/>
              <w:jc w:val="center"/>
              <w:rPr>
                <w:rFonts w:ascii="Times New Roman" w:hAnsi="Times New Roman"/>
                <w:sz w:val="24"/>
                <w:szCs w:val="24"/>
                <w:lang w:eastAsia="ko-KR"/>
              </w:rPr>
            </w:pPr>
            <w:r w:rsidRPr="000C2E3D">
              <w:rPr>
                <w:rFonts w:ascii="Times New Roman" w:hAnsi="Times New Roman"/>
                <w:sz w:val="24"/>
                <w:szCs w:val="24"/>
                <w:lang w:eastAsia="ko-KR"/>
              </w:rPr>
              <w:t>1</w:t>
            </w:r>
          </w:p>
        </w:tc>
        <w:tc>
          <w:tcPr>
            <w:tcW w:w="1276" w:type="dxa"/>
            <w:vAlign w:val="center"/>
          </w:tcPr>
          <w:p w:rsidR="009A3A60" w:rsidRPr="000C2E3D" w:rsidRDefault="009A3A60">
            <w:pPr>
              <w:widowControl w:val="0"/>
              <w:spacing w:after="0" w:line="240" w:lineRule="auto"/>
              <w:jc w:val="center"/>
              <w:rPr>
                <w:rFonts w:ascii="Times New Roman" w:hAnsi="Times New Roman"/>
                <w:sz w:val="24"/>
                <w:szCs w:val="24"/>
                <w:lang w:eastAsia="ko-KR"/>
              </w:rPr>
            </w:pPr>
            <w:r w:rsidRPr="000C2E3D">
              <w:rPr>
                <w:rFonts w:ascii="Times New Roman" w:hAnsi="Times New Roman"/>
                <w:sz w:val="24"/>
                <w:szCs w:val="24"/>
                <w:lang w:eastAsia="ko-KR"/>
              </w:rPr>
              <w:t>А</w:t>
            </w:r>
          </w:p>
        </w:tc>
        <w:tc>
          <w:tcPr>
            <w:tcW w:w="2126" w:type="dxa"/>
          </w:tcPr>
          <w:p w:rsidR="009A3A60" w:rsidRPr="000C2E3D" w:rsidRDefault="009A3A60">
            <w:pPr>
              <w:widowControl w:val="0"/>
              <w:spacing w:after="0" w:line="240" w:lineRule="auto"/>
              <w:rPr>
                <w:rFonts w:ascii="Times New Roman" w:hAnsi="Times New Roman"/>
                <w:sz w:val="24"/>
                <w:szCs w:val="24"/>
                <w:lang w:eastAsia="ko-KR"/>
              </w:rPr>
            </w:pPr>
            <w:r w:rsidRPr="000C2E3D">
              <w:rPr>
                <w:rFonts w:ascii="Times New Roman" w:hAnsi="Times New Roman"/>
                <w:sz w:val="24"/>
                <w:szCs w:val="24"/>
                <w:lang w:eastAsia="ko-KR"/>
              </w:rPr>
              <w:t>Абразивный завод</w:t>
            </w:r>
          </w:p>
        </w:tc>
        <w:tc>
          <w:tcPr>
            <w:tcW w:w="1134" w:type="dxa"/>
            <w:vAlign w:val="center"/>
          </w:tcPr>
          <w:p w:rsidR="009A3A60" w:rsidRPr="00DD70AA" w:rsidRDefault="009A3A60">
            <w:pPr>
              <w:widowControl w:val="0"/>
              <w:spacing w:after="0" w:line="240" w:lineRule="auto"/>
              <w:jc w:val="center"/>
              <w:rPr>
                <w:rFonts w:ascii="Times New Roman" w:hAnsi="Times New Roman"/>
                <w:sz w:val="24"/>
                <w:szCs w:val="24"/>
                <w:lang w:eastAsia="ko-KR"/>
              </w:rPr>
            </w:pPr>
            <w:r w:rsidRPr="00DD70AA">
              <w:rPr>
                <w:rFonts w:ascii="Times New Roman" w:hAnsi="Times New Roman"/>
                <w:sz w:val="24"/>
                <w:szCs w:val="24"/>
                <w:lang w:eastAsia="ko-KR"/>
              </w:rPr>
              <w:t>16</w:t>
            </w:r>
          </w:p>
        </w:tc>
        <w:tc>
          <w:tcPr>
            <w:tcW w:w="1276" w:type="dxa"/>
            <w:vAlign w:val="center"/>
          </w:tcPr>
          <w:p w:rsidR="009A3A60" w:rsidRPr="00DD70AA" w:rsidRDefault="009A3A60">
            <w:pPr>
              <w:widowControl w:val="0"/>
              <w:spacing w:after="0" w:line="240" w:lineRule="auto"/>
              <w:jc w:val="center"/>
              <w:rPr>
                <w:rFonts w:ascii="Times New Roman" w:hAnsi="Times New Roman"/>
                <w:sz w:val="24"/>
                <w:szCs w:val="24"/>
                <w:lang w:eastAsia="ko-KR"/>
              </w:rPr>
            </w:pPr>
            <w:r w:rsidRPr="00DD70AA">
              <w:rPr>
                <w:rFonts w:ascii="Times New Roman" w:hAnsi="Times New Roman"/>
                <w:sz w:val="24"/>
                <w:szCs w:val="24"/>
                <w:lang w:eastAsia="ko-KR"/>
              </w:rPr>
              <w:t>Р</w:t>
            </w:r>
          </w:p>
        </w:tc>
        <w:tc>
          <w:tcPr>
            <w:tcW w:w="2261" w:type="dxa"/>
          </w:tcPr>
          <w:p w:rsidR="009A3A60" w:rsidRPr="000C2E3D" w:rsidRDefault="009A3A60">
            <w:pPr>
              <w:widowControl w:val="0"/>
              <w:spacing w:after="0" w:line="240" w:lineRule="auto"/>
              <w:rPr>
                <w:rFonts w:ascii="Times New Roman" w:hAnsi="Times New Roman"/>
                <w:sz w:val="24"/>
                <w:szCs w:val="24"/>
                <w:lang w:eastAsia="ko-KR"/>
              </w:rPr>
            </w:pPr>
            <w:r w:rsidRPr="000C2E3D">
              <w:rPr>
                <w:rFonts w:ascii="Times New Roman" w:hAnsi="Times New Roman"/>
                <w:sz w:val="24"/>
                <w:szCs w:val="24"/>
                <w:lang w:eastAsia="ko-KR"/>
              </w:rPr>
              <w:t>Моторный завод</w:t>
            </w:r>
          </w:p>
        </w:tc>
      </w:tr>
      <w:tr w:rsidR="009A3A60" w:rsidRPr="00DD70AA" w:rsidTr="000C2E3D">
        <w:tc>
          <w:tcPr>
            <w:tcW w:w="1271" w:type="dxa"/>
          </w:tcPr>
          <w:p w:rsidR="009A3A60" w:rsidRPr="000C2E3D" w:rsidRDefault="009A3A60">
            <w:pPr>
              <w:widowControl w:val="0"/>
              <w:spacing w:after="0" w:line="240" w:lineRule="auto"/>
              <w:jc w:val="center"/>
              <w:rPr>
                <w:rFonts w:ascii="Times New Roman" w:hAnsi="Times New Roman"/>
                <w:sz w:val="24"/>
                <w:szCs w:val="24"/>
                <w:lang w:eastAsia="ko-KR"/>
              </w:rPr>
            </w:pPr>
            <w:r w:rsidRPr="000C2E3D">
              <w:rPr>
                <w:rFonts w:ascii="Times New Roman" w:hAnsi="Times New Roman"/>
                <w:sz w:val="24"/>
                <w:szCs w:val="24"/>
                <w:lang w:eastAsia="ko-KR"/>
              </w:rPr>
              <w:t>2</w:t>
            </w:r>
          </w:p>
        </w:tc>
        <w:tc>
          <w:tcPr>
            <w:tcW w:w="1276" w:type="dxa"/>
            <w:vAlign w:val="center"/>
          </w:tcPr>
          <w:p w:rsidR="009A3A60" w:rsidRPr="000C2E3D" w:rsidRDefault="009A3A60">
            <w:pPr>
              <w:widowControl w:val="0"/>
              <w:spacing w:after="0" w:line="240" w:lineRule="auto"/>
              <w:jc w:val="center"/>
              <w:rPr>
                <w:rFonts w:ascii="Times New Roman" w:hAnsi="Times New Roman"/>
                <w:sz w:val="24"/>
                <w:szCs w:val="24"/>
                <w:lang w:eastAsia="ko-KR"/>
              </w:rPr>
            </w:pPr>
            <w:r w:rsidRPr="000C2E3D">
              <w:rPr>
                <w:rFonts w:ascii="Times New Roman" w:hAnsi="Times New Roman"/>
                <w:sz w:val="24"/>
                <w:szCs w:val="24"/>
                <w:lang w:eastAsia="ko-KR"/>
              </w:rPr>
              <w:t>Б</w:t>
            </w:r>
          </w:p>
        </w:tc>
        <w:tc>
          <w:tcPr>
            <w:tcW w:w="2126" w:type="dxa"/>
          </w:tcPr>
          <w:p w:rsidR="009A3A60" w:rsidRPr="000C2E3D" w:rsidRDefault="009A3A60">
            <w:pPr>
              <w:widowControl w:val="0"/>
              <w:spacing w:after="0" w:line="240" w:lineRule="auto"/>
              <w:rPr>
                <w:rFonts w:ascii="Times New Roman" w:hAnsi="Times New Roman"/>
                <w:sz w:val="24"/>
                <w:szCs w:val="24"/>
                <w:lang w:eastAsia="ko-KR"/>
              </w:rPr>
            </w:pPr>
            <w:r w:rsidRPr="000C2E3D">
              <w:rPr>
                <w:rFonts w:ascii="Times New Roman" w:hAnsi="Times New Roman"/>
                <w:sz w:val="24"/>
                <w:szCs w:val="24"/>
                <w:lang w:eastAsia="ko-KR"/>
              </w:rPr>
              <w:t>Агрегатный завод</w:t>
            </w:r>
          </w:p>
        </w:tc>
        <w:tc>
          <w:tcPr>
            <w:tcW w:w="1134" w:type="dxa"/>
            <w:vAlign w:val="center"/>
          </w:tcPr>
          <w:p w:rsidR="009A3A60" w:rsidRPr="00DD70AA" w:rsidRDefault="009A3A60">
            <w:pPr>
              <w:widowControl w:val="0"/>
              <w:spacing w:after="0" w:line="240" w:lineRule="auto"/>
              <w:jc w:val="center"/>
              <w:rPr>
                <w:rFonts w:ascii="Times New Roman" w:hAnsi="Times New Roman"/>
                <w:sz w:val="24"/>
                <w:szCs w:val="24"/>
                <w:lang w:eastAsia="ko-KR"/>
              </w:rPr>
            </w:pPr>
            <w:r w:rsidRPr="00DD70AA">
              <w:rPr>
                <w:rFonts w:ascii="Times New Roman" w:hAnsi="Times New Roman"/>
                <w:sz w:val="24"/>
                <w:szCs w:val="24"/>
                <w:lang w:eastAsia="ko-KR"/>
              </w:rPr>
              <w:t>17</w:t>
            </w:r>
          </w:p>
        </w:tc>
        <w:tc>
          <w:tcPr>
            <w:tcW w:w="1276" w:type="dxa"/>
            <w:vAlign w:val="center"/>
          </w:tcPr>
          <w:p w:rsidR="009A3A60" w:rsidRPr="00DD70AA" w:rsidRDefault="009A3A60">
            <w:pPr>
              <w:widowControl w:val="0"/>
              <w:spacing w:after="0" w:line="240" w:lineRule="auto"/>
              <w:jc w:val="center"/>
              <w:rPr>
                <w:rFonts w:ascii="Times New Roman" w:hAnsi="Times New Roman"/>
                <w:sz w:val="24"/>
                <w:szCs w:val="24"/>
                <w:lang w:eastAsia="ko-KR"/>
              </w:rPr>
            </w:pPr>
            <w:r w:rsidRPr="00DD70AA">
              <w:rPr>
                <w:rFonts w:ascii="Times New Roman" w:hAnsi="Times New Roman"/>
                <w:sz w:val="24"/>
                <w:szCs w:val="24"/>
                <w:lang w:eastAsia="ko-KR"/>
              </w:rPr>
              <w:t>С</w:t>
            </w:r>
          </w:p>
        </w:tc>
        <w:tc>
          <w:tcPr>
            <w:tcW w:w="2261" w:type="dxa"/>
          </w:tcPr>
          <w:p w:rsidR="009A3A60" w:rsidRPr="000C2E3D" w:rsidRDefault="009A3A60">
            <w:pPr>
              <w:widowControl w:val="0"/>
              <w:spacing w:after="0" w:line="240" w:lineRule="auto"/>
              <w:rPr>
                <w:rFonts w:ascii="Times New Roman" w:hAnsi="Times New Roman"/>
                <w:sz w:val="24"/>
                <w:szCs w:val="24"/>
                <w:lang w:eastAsia="ko-KR"/>
              </w:rPr>
            </w:pPr>
            <w:r w:rsidRPr="000C2E3D">
              <w:rPr>
                <w:rFonts w:ascii="Times New Roman" w:hAnsi="Times New Roman"/>
                <w:sz w:val="24"/>
                <w:szCs w:val="24"/>
                <w:lang w:eastAsia="ko-KR"/>
              </w:rPr>
              <w:t xml:space="preserve">Насосный завод </w:t>
            </w:r>
          </w:p>
        </w:tc>
      </w:tr>
      <w:tr w:rsidR="009A3A60" w:rsidRPr="00DD70AA" w:rsidTr="000C2E3D">
        <w:tc>
          <w:tcPr>
            <w:tcW w:w="1271" w:type="dxa"/>
          </w:tcPr>
          <w:p w:rsidR="009A3A60" w:rsidRPr="000C2E3D" w:rsidRDefault="009A3A60">
            <w:pPr>
              <w:widowControl w:val="0"/>
              <w:spacing w:after="0" w:line="240" w:lineRule="auto"/>
              <w:jc w:val="center"/>
              <w:rPr>
                <w:rFonts w:ascii="Times New Roman" w:hAnsi="Times New Roman"/>
                <w:sz w:val="24"/>
                <w:szCs w:val="24"/>
                <w:lang w:eastAsia="ko-KR"/>
              </w:rPr>
            </w:pPr>
            <w:r w:rsidRPr="000C2E3D">
              <w:rPr>
                <w:rFonts w:ascii="Times New Roman" w:hAnsi="Times New Roman"/>
                <w:sz w:val="24"/>
                <w:szCs w:val="24"/>
                <w:lang w:eastAsia="ko-KR"/>
              </w:rPr>
              <w:t>3</w:t>
            </w:r>
          </w:p>
        </w:tc>
        <w:tc>
          <w:tcPr>
            <w:tcW w:w="1276" w:type="dxa"/>
            <w:vAlign w:val="center"/>
          </w:tcPr>
          <w:p w:rsidR="009A3A60" w:rsidRPr="000C2E3D" w:rsidRDefault="009A3A60">
            <w:pPr>
              <w:widowControl w:val="0"/>
              <w:spacing w:after="0" w:line="240" w:lineRule="auto"/>
              <w:jc w:val="center"/>
              <w:rPr>
                <w:rFonts w:ascii="Times New Roman" w:hAnsi="Times New Roman"/>
                <w:sz w:val="24"/>
                <w:szCs w:val="24"/>
                <w:lang w:eastAsia="ko-KR"/>
              </w:rPr>
            </w:pPr>
            <w:r w:rsidRPr="000C2E3D">
              <w:rPr>
                <w:rFonts w:ascii="Times New Roman" w:hAnsi="Times New Roman"/>
                <w:sz w:val="24"/>
                <w:szCs w:val="24"/>
                <w:lang w:eastAsia="ko-KR"/>
              </w:rPr>
              <w:t>В</w:t>
            </w:r>
          </w:p>
        </w:tc>
        <w:tc>
          <w:tcPr>
            <w:tcW w:w="2126" w:type="dxa"/>
          </w:tcPr>
          <w:p w:rsidR="009A3A60" w:rsidRPr="000C2E3D" w:rsidRDefault="009A3A60">
            <w:pPr>
              <w:widowControl w:val="0"/>
              <w:spacing w:after="0" w:line="240" w:lineRule="auto"/>
              <w:rPr>
                <w:rFonts w:ascii="Times New Roman" w:hAnsi="Times New Roman"/>
                <w:sz w:val="24"/>
                <w:szCs w:val="24"/>
                <w:lang w:eastAsia="ko-KR"/>
              </w:rPr>
            </w:pPr>
            <w:r w:rsidRPr="000C2E3D">
              <w:rPr>
                <w:rFonts w:ascii="Times New Roman" w:hAnsi="Times New Roman"/>
                <w:sz w:val="24"/>
                <w:szCs w:val="24"/>
                <w:lang w:eastAsia="ko-KR"/>
              </w:rPr>
              <w:t>Аккумуляторный завод</w:t>
            </w:r>
          </w:p>
        </w:tc>
        <w:tc>
          <w:tcPr>
            <w:tcW w:w="1134" w:type="dxa"/>
            <w:vAlign w:val="center"/>
          </w:tcPr>
          <w:p w:rsidR="009A3A60" w:rsidRPr="00DD70AA" w:rsidRDefault="009A3A60">
            <w:pPr>
              <w:widowControl w:val="0"/>
              <w:spacing w:after="0" w:line="240" w:lineRule="auto"/>
              <w:jc w:val="center"/>
              <w:rPr>
                <w:rFonts w:ascii="Times New Roman" w:hAnsi="Times New Roman"/>
                <w:sz w:val="24"/>
                <w:szCs w:val="24"/>
                <w:lang w:eastAsia="ko-KR"/>
              </w:rPr>
            </w:pPr>
            <w:r w:rsidRPr="00DD70AA">
              <w:rPr>
                <w:rFonts w:ascii="Times New Roman" w:hAnsi="Times New Roman"/>
                <w:sz w:val="24"/>
                <w:szCs w:val="24"/>
                <w:lang w:eastAsia="ko-KR"/>
              </w:rPr>
              <w:t>18</w:t>
            </w:r>
          </w:p>
        </w:tc>
        <w:tc>
          <w:tcPr>
            <w:tcW w:w="1276" w:type="dxa"/>
            <w:vAlign w:val="center"/>
          </w:tcPr>
          <w:p w:rsidR="009A3A60" w:rsidRPr="00DD70AA" w:rsidRDefault="009A3A60">
            <w:pPr>
              <w:widowControl w:val="0"/>
              <w:spacing w:after="0" w:line="240" w:lineRule="auto"/>
              <w:jc w:val="center"/>
              <w:rPr>
                <w:rFonts w:ascii="Times New Roman" w:hAnsi="Times New Roman"/>
                <w:sz w:val="24"/>
                <w:szCs w:val="24"/>
                <w:lang w:eastAsia="ko-KR"/>
              </w:rPr>
            </w:pPr>
            <w:r w:rsidRPr="00DD70AA">
              <w:rPr>
                <w:rFonts w:ascii="Times New Roman" w:hAnsi="Times New Roman"/>
                <w:sz w:val="24"/>
                <w:szCs w:val="24"/>
                <w:lang w:eastAsia="ko-KR"/>
              </w:rPr>
              <w:t>Т</w:t>
            </w:r>
          </w:p>
        </w:tc>
        <w:tc>
          <w:tcPr>
            <w:tcW w:w="2261" w:type="dxa"/>
          </w:tcPr>
          <w:p w:rsidR="009A3A60" w:rsidRPr="000C2E3D" w:rsidRDefault="009A3A60">
            <w:pPr>
              <w:widowControl w:val="0"/>
              <w:spacing w:after="0" w:line="240" w:lineRule="auto"/>
              <w:rPr>
                <w:rFonts w:ascii="Times New Roman" w:hAnsi="Times New Roman"/>
                <w:sz w:val="24"/>
                <w:szCs w:val="24"/>
                <w:lang w:eastAsia="ko-KR"/>
              </w:rPr>
            </w:pPr>
            <w:r w:rsidRPr="000C2E3D">
              <w:rPr>
                <w:rFonts w:ascii="Times New Roman" w:hAnsi="Times New Roman"/>
                <w:sz w:val="24"/>
                <w:szCs w:val="24"/>
                <w:lang w:eastAsia="ko-KR"/>
              </w:rPr>
              <w:t>Подшипниковый завод</w:t>
            </w:r>
          </w:p>
        </w:tc>
      </w:tr>
      <w:tr w:rsidR="009A3A60" w:rsidRPr="00DD70AA" w:rsidTr="000C2E3D">
        <w:tc>
          <w:tcPr>
            <w:tcW w:w="1271" w:type="dxa"/>
          </w:tcPr>
          <w:p w:rsidR="009A3A60" w:rsidRPr="000C2E3D" w:rsidRDefault="009A3A60">
            <w:pPr>
              <w:widowControl w:val="0"/>
              <w:spacing w:after="0" w:line="240" w:lineRule="auto"/>
              <w:jc w:val="center"/>
              <w:rPr>
                <w:rFonts w:ascii="Times New Roman" w:hAnsi="Times New Roman"/>
                <w:sz w:val="24"/>
                <w:szCs w:val="24"/>
                <w:lang w:eastAsia="ko-KR"/>
              </w:rPr>
            </w:pPr>
            <w:r w:rsidRPr="000C2E3D">
              <w:rPr>
                <w:rFonts w:ascii="Times New Roman" w:hAnsi="Times New Roman"/>
                <w:sz w:val="24"/>
                <w:szCs w:val="24"/>
                <w:lang w:eastAsia="ko-KR"/>
              </w:rPr>
              <w:t>4</w:t>
            </w:r>
          </w:p>
        </w:tc>
        <w:tc>
          <w:tcPr>
            <w:tcW w:w="1276" w:type="dxa"/>
            <w:vAlign w:val="center"/>
          </w:tcPr>
          <w:p w:rsidR="009A3A60" w:rsidRPr="000C2E3D" w:rsidRDefault="009A3A60">
            <w:pPr>
              <w:widowControl w:val="0"/>
              <w:spacing w:after="0" w:line="240" w:lineRule="auto"/>
              <w:jc w:val="center"/>
              <w:rPr>
                <w:rFonts w:ascii="Times New Roman" w:hAnsi="Times New Roman"/>
                <w:sz w:val="24"/>
                <w:szCs w:val="24"/>
                <w:lang w:eastAsia="ko-KR"/>
              </w:rPr>
            </w:pPr>
            <w:r w:rsidRPr="000C2E3D">
              <w:rPr>
                <w:rFonts w:ascii="Times New Roman" w:hAnsi="Times New Roman"/>
                <w:sz w:val="24"/>
                <w:szCs w:val="24"/>
                <w:lang w:eastAsia="ko-KR"/>
              </w:rPr>
              <w:t>Г</w:t>
            </w:r>
          </w:p>
        </w:tc>
        <w:tc>
          <w:tcPr>
            <w:tcW w:w="2126" w:type="dxa"/>
          </w:tcPr>
          <w:p w:rsidR="009A3A60" w:rsidRPr="000C2E3D" w:rsidRDefault="009A3A60">
            <w:pPr>
              <w:widowControl w:val="0"/>
              <w:spacing w:after="0" w:line="240" w:lineRule="auto"/>
              <w:rPr>
                <w:rFonts w:ascii="Times New Roman" w:hAnsi="Times New Roman"/>
                <w:sz w:val="24"/>
                <w:szCs w:val="24"/>
                <w:lang w:eastAsia="ko-KR"/>
              </w:rPr>
            </w:pPr>
            <w:r w:rsidRPr="000C2E3D">
              <w:rPr>
                <w:rFonts w:ascii="Times New Roman" w:hAnsi="Times New Roman"/>
                <w:sz w:val="24"/>
                <w:szCs w:val="24"/>
                <w:lang w:eastAsia="ko-KR"/>
              </w:rPr>
              <w:t>Арматурный завод</w:t>
            </w:r>
          </w:p>
        </w:tc>
        <w:tc>
          <w:tcPr>
            <w:tcW w:w="1134" w:type="dxa"/>
            <w:vAlign w:val="center"/>
          </w:tcPr>
          <w:p w:rsidR="009A3A60" w:rsidRPr="00DD70AA" w:rsidRDefault="009A3A60">
            <w:pPr>
              <w:widowControl w:val="0"/>
              <w:spacing w:after="0" w:line="240" w:lineRule="auto"/>
              <w:jc w:val="center"/>
              <w:rPr>
                <w:rFonts w:ascii="Times New Roman" w:hAnsi="Times New Roman"/>
                <w:sz w:val="24"/>
                <w:szCs w:val="24"/>
                <w:lang w:eastAsia="ko-KR"/>
              </w:rPr>
            </w:pPr>
            <w:r w:rsidRPr="00DD70AA">
              <w:rPr>
                <w:rFonts w:ascii="Times New Roman" w:hAnsi="Times New Roman"/>
                <w:sz w:val="24"/>
                <w:szCs w:val="24"/>
                <w:lang w:eastAsia="ko-KR"/>
              </w:rPr>
              <w:t>19</w:t>
            </w:r>
          </w:p>
        </w:tc>
        <w:tc>
          <w:tcPr>
            <w:tcW w:w="1276" w:type="dxa"/>
            <w:vAlign w:val="center"/>
          </w:tcPr>
          <w:p w:rsidR="009A3A60" w:rsidRPr="00DD70AA" w:rsidRDefault="009A3A60">
            <w:pPr>
              <w:widowControl w:val="0"/>
              <w:spacing w:after="0" w:line="240" w:lineRule="auto"/>
              <w:jc w:val="center"/>
              <w:rPr>
                <w:rFonts w:ascii="Times New Roman" w:hAnsi="Times New Roman"/>
                <w:sz w:val="24"/>
                <w:szCs w:val="24"/>
                <w:lang w:eastAsia="ko-KR"/>
              </w:rPr>
            </w:pPr>
            <w:r w:rsidRPr="00DD70AA">
              <w:rPr>
                <w:rFonts w:ascii="Times New Roman" w:hAnsi="Times New Roman"/>
                <w:sz w:val="24"/>
                <w:szCs w:val="24"/>
                <w:lang w:eastAsia="ko-KR"/>
              </w:rPr>
              <w:t>У</w:t>
            </w:r>
          </w:p>
        </w:tc>
        <w:tc>
          <w:tcPr>
            <w:tcW w:w="2261" w:type="dxa"/>
          </w:tcPr>
          <w:p w:rsidR="009A3A60" w:rsidRPr="000C2E3D" w:rsidRDefault="009A3A60">
            <w:pPr>
              <w:widowControl w:val="0"/>
              <w:spacing w:after="0" w:line="240" w:lineRule="auto"/>
              <w:rPr>
                <w:rFonts w:ascii="Times New Roman" w:hAnsi="Times New Roman"/>
                <w:sz w:val="24"/>
                <w:szCs w:val="24"/>
                <w:lang w:eastAsia="ko-KR"/>
              </w:rPr>
            </w:pPr>
            <w:r w:rsidRPr="000C2E3D">
              <w:rPr>
                <w:rFonts w:ascii="Times New Roman" w:hAnsi="Times New Roman"/>
                <w:sz w:val="24"/>
                <w:szCs w:val="24"/>
                <w:lang w:eastAsia="ko-KR"/>
              </w:rPr>
              <w:t>Приборостроительный завод</w:t>
            </w:r>
          </w:p>
        </w:tc>
      </w:tr>
      <w:tr w:rsidR="009A3A60" w:rsidRPr="00DD70AA" w:rsidTr="000C2E3D">
        <w:tc>
          <w:tcPr>
            <w:tcW w:w="1271" w:type="dxa"/>
          </w:tcPr>
          <w:p w:rsidR="009A3A60" w:rsidRPr="000C2E3D" w:rsidRDefault="009A3A60">
            <w:pPr>
              <w:widowControl w:val="0"/>
              <w:spacing w:after="0" w:line="240" w:lineRule="auto"/>
              <w:jc w:val="center"/>
              <w:rPr>
                <w:rFonts w:ascii="Times New Roman" w:hAnsi="Times New Roman"/>
                <w:sz w:val="24"/>
                <w:szCs w:val="24"/>
                <w:lang w:eastAsia="ko-KR"/>
              </w:rPr>
            </w:pPr>
            <w:r w:rsidRPr="000C2E3D">
              <w:rPr>
                <w:rFonts w:ascii="Times New Roman" w:hAnsi="Times New Roman"/>
                <w:sz w:val="24"/>
                <w:szCs w:val="24"/>
                <w:lang w:eastAsia="ko-KR"/>
              </w:rPr>
              <w:lastRenderedPageBreak/>
              <w:t>5</w:t>
            </w:r>
          </w:p>
        </w:tc>
        <w:tc>
          <w:tcPr>
            <w:tcW w:w="1276" w:type="dxa"/>
            <w:vAlign w:val="center"/>
          </w:tcPr>
          <w:p w:rsidR="009A3A60" w:rsidRPr="000C2E3D" w:rsidRDefault="009A3A60">
            <w:pPr>
              <w:widowControl w:val="0"/>
              <w:spacing w:after="0" w:line="240" w:lineRule="auto"/>
              <w:jc w:val="center"/>
              <w:rPr>
                <w:rFonts w:ascii="Times New Roman" w:hAnsi="Times New Roman"/>
                <w:sz w:val="24"/>
                <w:szCs w:val="24"/>
                <w:lang w:eastAsia="ko-KR"/>
              </w:rPr>
            </w:pPr>
            <w:r w:rsidRPr="000C2E3D">
              <w:rPr>
                <w:rFonts w:ascii="Times New Roman" w:hAnsi="Times New Roman"/>
                <w:sz w:val="24"/>
                <w:szCs w:val="24"/>
                <w:lang w:eastAsia="ko-KR"/>
              </w:rPr>
              <w:t>Д</w:t>
            </w:r>
          </w:p>
        </w:tc>
        <w:tc>
          <w:tcPr>
            <w:tcW w:w="2126" w:type="dxa"/>
          </w:tcPr>
          <w:p w:rsidR="009A3A60" w:rsidRPr="000C2E3D" w:rsidRDefault="009A3A60">
            <w:pPr>
              <w:widowControl w:val="0"/>
              <w:spacing w:after="0" w:line="240" w:lineRule="auto"/>
              <w:rPr>
                <w:rFonts w:ascii="Times New Roman" w:hAnsi="Times New Roman"/>
                <w:sz w:val="24"/>
                <w:szCs w:val="24"/>
                <w:lang w:eastAsia="ko-KR"/>
              </w:rPr>
            </w:pPr>
            <w:r w:rsidRPr="000C2E3D">
              <w:rPr>
                <w:rFonts w:ascii="Times New Roman" w:hAnsi="Times New Roman"/>
                <w:sz w:val="24"/>
                <w:szCs w:val="24"/>
                <w:lang w:eastAsia="ko-KR"/>
              </w:rPr>
              <w:t>Завод газового оборудования</w:t>
            </w:r>
          </w:p>
        </w:tc>
        <w:tc>
          <w:tcPr>
            <w:tcW w:w="1134" w:type="dxa"/>
            <w:vAlign w:val="center"/>
          </w:tcPr>
          <w:p w:rsidR="009A3A60" w:rsidRPr="00DD70AA" w:rsidRDefault="009A3A60">
            <w:pPr>
              <w:widowControl w:val="0"/>
              <w:spacing w:after="0" w:line="240" w:lineRule="auto"/>
              <w:jc w:val="center"/>
              <w:rPr>
                <w:rFonts w:ascii="Times New Roman" w:hAnsi="Times New Roman"/>
                <w:sz w:val="24"/>
                <w:szCs w:val="24"/>
                <w:lang w:eastAsia="ko-KR"/>
              </w:rPr>
            </w:pPr>
            <w:r w:rsidRPr="00DD70AA">
              <w:rPr>
                <w:rFonts w:ascii="Times New Roman" w:hAnsi="Times New Roman"/>
                <w:sz w:val="24"/>
                <w:szCs w:val="24"/>
                <w:lang w:eastAsia="ko-KR"/>
              </w:rPr>
              <w:t>20</w:t>
            </w:r>
          </w:p>
        </w:tc>
        <w:tc>
          <w:tcPr>
            <w:tcW w:w="1276" w:type="dxa"/>
            <w:vAlign w:val="center"/>
          </w:tcPr>
          <w:p w:rsidR="009A3A60" w:rsidRPr="00DD70AA" w:rsidRDefault="009A3A60">
            <w:pPr>
              <w:widowControl w:val="0"/>
              <w:spacing w:after="0" w:line="240" w:lineRule="auto"/>
              <w:jc w:val="center"/>
              <w:rPr>
                <w:rFonts w:ascii="Times New Roman" w:hAnsi="Times New Roman"/>
                <w:sz w:val="24"/>
                <w:szCs w:val="24"/>
                <w:lang w:eastAsia="ko-KR"/>
              </w:rPr>
            </w:pPr>
            <w:r w:rsidRPr="00DD70AA">
              <w:rPr>
                <w:rFonts w:ascii="Times New Roman" w:hAnsi="Times New Roman"/>
                <w:sz w:val="24"/>
                <w:szCs w:val="24"/>
                <w:lang w:eastAsia="ko-KR"/>
              </w:rPr>
              <w:t>Ф</w:t>
            </w:r>
          </w:p>
        </w:tc>
        <w:tc>
          <w:tcPr>
            <w:tcW w:w="2261" w:type="dxa"/>
          </w:tcPr>
          <w:p w:rsidR="00F47CEC" w:rsidRPr="00DD70AA" w:rsidRDefault="009A3A60">
            <w:pPr>
              <w:widowControl w:val="0"/>
              <w:spacing w:after="0" w:line="240" w:lineRule="auto"/>
              <w:rPr>
                <w:rFonts w:ascii="Times New Roman" w:hAnsi="Times New Roman"/>
                <w:sz w:val="24"/>
                <w:szCs w:val="24"/>
                <w:lang w:eastAsia="ko-KR"/>
              </w:rPr>
            </w:pPr>
            <w:r w:rsidRPr="000C2E3D">
              <w:rPr>
                <w:rFonts w:ascii="Times New Roman" w:hAnsi="Times New Roman"/>
                <w:sz w:val="24"/>
                <w:szCs w:val="24"/>
                <w:lang w:eastAsia="ko-KR"/>
              </w:rPr>
              <w:t xml:space="preserve">Производитель бытовой техники </w:t>
            </w:r>
          </w:p>
          <w:p w:rsidR="009A3A60" w:rsidRPr="000C2E3D" w:rsidRDefault="009A3A60">
            <w:pPr>
              <w:widowControl w:val="0"/>
              <w:spacing w:after="0" w:line="240" w:lineRule="auto"/>
              <w:rPr>
                <w:rFonts w:ascii="Times New Roman" w:hAnsi="Times New Roman"/>
                <w:sz w:val="24"/>
                <w:szCs w:val="24"/>
                <w:lang w:eastAsia="ko-KR"/>
              </w:rPr>
            </w:pPr>
            <w:r w:rsidRPr="000C2E3D">
              <w:rPr>
                <w:rFonts w:ascii="Times New Roman" w:hAnsi="Times New Roman"/>
                <w:sz w:val="24"/>
                <w:szCs w:val="24"/>
                <w:lang w:eastAsia="ko-KR"/>
              </w:rPr>
              <w:t>и электроники</w:t>
            </w:r>
          </w:p>
        </w:tc>
      </w:tr>
      <w:tr w:rsidR="009A3A60" w:rsidRPr="00DD70AA" w:rsidTr="000C2E3D">
        <w:tc>
          <w:tcPr>
            <w:tcW w:w="1271" w:type="dxa"/>
          </w:tcPr>
          <w:p w:rsidR="009A3A60" w:rsidRPr="000C2E3D" w:rsidRDefault="009A3A60">
            <w:pPr>
              <w:widowControl w:val="0"/>
              <w:spacing w:after="0" w:line="240" w:lineRule="auto"/>
              <w:jc w:val="center"/>
              <w:rPr>
                <w:rFonts w:ascii="Times New Roman" w:hAnsi="Times New Roman"/>
                <w:sz w:val="24"/>
                <w:szCs w:val="24"/>
                <w:lang w:eastAsia="ko-KR"/>
              </w:rPr>
            </w:pPr>
            <w:r w:rsidRPr="000C2E3D">
              <w:rPr>
                <w:rFonts w:ascii="Times New Roman" w:hAnsi="Times New Roman"/>
                <w:sz w:val="24"/>
                <w:szCs w:val="24"/>
                <w:lang w:eastAsia="ko-KR"/>
              </w:rPr>
              <w:t>6</w:t>
            </w:r>
          </w:p>
        </w:tc>
        <w:tc>
          <w:tcPr>
            <w:tcW w:w="1276" w:type="dxa"/>
            <w:vAlign w:val="center"/>
          </w:tcPr>
          <w:p w:rsidR="009A3A60" w:rsidRPr="000C2E3D" w:rsidRDefault="009A3A60">
            <w:pPr>
              <w:widowControl w:val="0"/>
              <w:spacing w:after="0" w:line="240" w:lineRule="auto"/>
              <w:jc w:val="center"/>
              <w:rPr>
                <w:rFonts w:ascii="Times New Roman" w:hAnsi="Times New Roman"/>
                <w:sz w:val="24"/>
                <w:szCs w:val="24"/>
                <w:lang w:eastAsia="ko-KR"/>
              </w:rPr>
            </w:pPr>
            <w:r w:rsidRPr="000C2E3D">
              <w:rPr>
                <w:rFonts w:ascii="Times New Roman" w:hAnsi="Times New Roman"/>
                <w:sz w:val="24"/>
                <w:szCs w:val="24"/>
                <w:lang w:eastAsia="ko-KR"/>
              </w:rPr>
              <w:t>Е</w:t>
            </w:r>
          </w:p>
        </w:tc>
        <w:tc>
          <w:tcPr>
            <w:tcW w:w="2126" w:type="dxa"/>
          </w:tcPr>
          <w:p w:rsidR="009A3A60" w:rsidRPr="000C2E3D" w:rsidRDefault="009A3A60">
            <w:pPr>
              <w:widowControl w:val="0"/>
              <w:spacing w:after="0" w:line="240" w:lineRule="auto"/>
              <w:rPr>
                <w:rFonts w:ascii="Times New Roman" w:hAnsi="Times New Roman"/>
                <w:sz w:val="24"/>
                <w:szCs w:val="24"/>
                <w:lang w:eastAsia="ko-KR"/>
              </w:rPr>
            </w:pPr>
            <w:r w:rsidRPr="000C2E3D">
              <w:rPr>
                <w:rFonts w:ascii="Times New Roman" w:hAnsi="Times New Roman"/>
                <w:sz w:val="24"/>
                <w:szCs w:val="24"/>
                <w:lang w:eastAsia="ko-KR"/>
              </w:rPr>
              <w:t>Завод металлоконструкций и металлоизделий</w:t>
            </w:r>
          </w:p>
        </w:tc>
        <w:tc>
          <w:tcPr>
            <w:tcW w:w="1134" w:type="dxa"/>
            <w:vAlign w:val="center"/>
          </w:tcPr>
          <w:p w:rsidR="009A3A60" w:rsidRPr="00DD70AA" w:rsidRDefault="009A3A60">
            <w:pPr>
              <w:widowControl w:val="0"/>
              <w:spacing w:after="0" w:line="240" w:lineRule="auto"/>
              <w:jc w:val="center"/>
              <w:rPr>
                <w:rFonts w:ascii="Times New Roman" w:hAnsi="Times New Roman"/>
                <w:sz w:val="24"/>
                <w:szCs w:val="24"/>
                <w:lang w:eastAsia="ko-KR"/>
              </w:rPr>
            </w:pPr>
            <w:r w:rsidRPr="00DD70AA">
              <w:rPr>
                <w:rFonts w:ascii="Times New Roman" w:hAnsi="Times New Roman"/>
                <w:sz w:val="24"/>
                <w:szCs w:val="24"/>
                <w:lang w:eastAsia="ko-KR"/>
              </w:rPr>
              <w:t>21</w:t>
            </w:r>
          </w:p>
        </w:tc>
        <w:tc>
          <w:tcPr>
            <w:tcW w:w="1276" w:type="dxa"/>
            <w:vAlign w:val="center"/>
          </w:tcPr>
          <w:p w:rsidR="009A3A60" w:rsidRPr="000C2E3D" w:rsidRDefault="009A3A60">
            <w:pPr>
              <w:widowControl w:val="0"/>
              <w:spacing w:after="0" w:line="240" w:lineRule="auto"/>
              <w:jc w:val="center"/>
              <w:rPr>
                <w:rFonts w:ascii="Times New Roman" w:hAnsi="Times New Roman"/>
                <w:sz w:val="24"/>
                <w:szCs w:val="24"/>
                <w:lang w:eastAsia="ko-KR"/>
              </w:rPr>
            </w:pPr>
            <w:r w:rsidRPr="000C2E3D">
              <w:rPr>
                <w:rFonts w:ascii="Times New Roman" w:hAnsi="Times New Roman"/>
                <w:sz w:val="24"/>
                <w:szCs w:val="24"/>
                <w:lang w:eastAsia="ko-KR"/>
              </w:rPr>
              <w:t>Х</w:t>
            </w:r>
          </w:p>
        </w:tc>
        <w:tc>
          <w:tcPr>
            <w:tcW w:w="2261" w:type="dxa"/>
          </w:tcPr>
          <w:p w:rsidR="009A3A60" w:rsidRPr="000C2E3D" w:rsidRDefault="009A3A60">
            <w:pPr>
              <w:widowControl w:val="0"/>
              <w:spacing w:after="0" w:line="240" w:lineRule="auto"/>
              <w:rPr>
                <w:rFonts w:ascii="Times New Roman" w:hAnsi="Times New Roman"/>
                <w:sz w:val="24"/>
                <w:szCs w:val="24"/>
                <w:lang w:eastAsia="ko-KR"/>
              </w:rPr>
            </w:pPr>
            <w:r w:rsidRPr="000C2E3D">
              <w:rPr>
                <w:rFonts w:ascii="Times New Roman" w:hAnsi="Times New Roman"/>
                <w:sz w:val="24"/>
                <w:szCs w:val="24"/>
                <w:lang w:eastAsia="ko-KR"/>
              </w:rPr>
              <w:t>Производитель генераторов</w:t>
            </w:r>
          </w:p>
        </w:tc>
      </w:tr>
      <w:tr w:rsidR="009A3A60" w:rsidRPr="00DD70AA" w:rsidTr="000C2E3D">
        <w:tc>
          <w:tcPr>
            <w:tcW w:w="1271" w:type="dxa"/>
          </w:tcPr>
          <w:p w:rsidR="009A3A60" w:rsidRPr="000C2E3D" w:rsidRDefault="009A3A60">
            <w:pPr>
              <w:widowControl w:val="0"/>
              <w:spacing w:after="0" w:line="240" w:lineRule="auto"/>
              <w:jc w:val="center"/>
              <w:rPr>
                <w:rFonts w:ascii="Times New Roman" w:hAnsi="Times New Roman"/>
                <w:sz w:val="24"/>
                <w:szCs w:val="24"/>
                <w:lang w:eastAsia="ko-KR"/>
              </w:rPr>
            </w:pPr>
            <w:r w:rsidRPr="000C2E3D">
              <w:rPr>
                <w:rFonts w:ascii="Times New Roman" w:hAnsi="Times New Roman"/>
                <w:sz w:val="24"/>
                <w:szCs w:val="24"/>
                <w:lang w:eastAsia="ko-KR"/>
              </w:rPr>
              <w:t>7</w:t>
            </w:r>
          </w:p>
        </w:tc>
        <w:tc>
          <w:tcPr>
            <w:tcW w:w="1276" w:type="dxa"/>
            <w:vAlign w:val="center"/>
          </w:tcPr>
          <w:p w:rsidR="009A3A60" w:rsidRPr="000C2E3D" w:rsidRDefault="009A3A60">
            <w:pPr>
              <w:widowControl w:val="0"/>
              <w:spacing w:after="0" w:line="240" w:lineRule="auto"/>
              <w:jc w:val="center"/>
              <w:rPr>
                <w:rFonts w:ascii="Times New Roman" w:hAnsi="Times New Roman"/>
                <w:sz w:val="24"/>
                <w:szCs w:val="24"/>
                <w:lang w:eastAsia="ko-KR"/>
              </w:rPr>
            </w:pPr>
            <w:r w:rsidRPr="000C2E3D">
              <w:rPr>
                <w:rFonts w:ascii="Times New Roman" w:hAnsi="Times New Roman"/>
                <w:sz w:val="24"/>
                <w:szCs w:val="24"/>
                <w:lang w:eastAsia="ko-KR"/>
              </w:rPr>
              <w:t>Ж</w:t>
            </w:r>
          </w:p>
        </w:tc>
        <w:tc>
          <w:tcPr>
            <w:tcW w:w="2126" w:type="dxa"/>
          </w:tcPr>
          <w:p w:rsidR="009A3A60" w:rsidRPr="000C2E3D" w:rsidRDefault="009A3A60">
            <w:pPr>
              <w:widowControl w:val="0"/>
              <w:spacing w:after="0" w:line="240" w:lineRule="auto"/>
              <w:rPr>
                <w:rFonts w:ascii="Times New Roman" w:hAnsi="Times New Roman"/>
                <w:sz w:val="24"/>
                <w:szCs w:val="24"/>
                <w:lang w:eastAsia="ko-KR"/>
              </w:rPr>
            </w:pPr>
            <w:r w:rsidRPr="000C2E3D">
              <w:rPr>
                <w:rFonts w:ascii="Times New Roman" w:hAnsi="Times New Roman"/>
                <w:sz w:val="24"/>
                <w:szCs w:val="24"/>
                <w:lang w:eastAsia="ko-KR"/>
              </w:rPr>
              <w:t>Завод радиоаппаратуры и радиодеталей</w:t>
            </w:r>
          </w:p>
        </w:tc>
        <w:tc>
          <w:tcPr>
            <w:tcW w:w="1134" w:type="dxa"/>
            <w:vAlign w:val="center"/>
          </w:tcPr>
          <w:p w:rsidR="009A3A60" w:rsidRPr="00DD70AA" w:rsidRDefault="009A3A60">
            <w:pPr>
              <w:widowControl w:val="0"/>
              <w:spacing w:after="0" w:line="240" w:lineRule="auto"/>
              <w:jc w:val="center"/>
              <w:rPr>
                <w:rFonts w:ascii="Times New Roman" w:hAnsi="Times New Roman"/>
                <w:sz w:val="24"/>
                <w:szCs w:val="24"/>
                <w:lang w:eastAsia="ko-KR"/>
              </w:rPr>
            </w:pPr>
            <w:r w:rsidRPr="00DD70AA">
              <w:rPr>
                <w:rFonts w:ascii="Times New Roman" w:hAnsi="Times New Roman"/>
                <w:sz w:val="24"/>
                <w:szCs w:val="24"/>
                <w:lang w:eastAsia="ko-KR"/>
              </w:rPr>
              <w:t>22</w:t>
            </w:r>
          </w:p>
        </w:tc>
        <w:tc>
          <w:tcPr>
            <w:tcW w:w="1276" w:type="dxa"/>
            <w:vAlign w:val="center"/>
          </w:tcPr>
          <w:p w:rsidR="009A3A60" w:rsidRPr="000C2E3D" w:rsidRDefault="009A3A60">
            <w:pPr>
              <w:widowControl w:val="0"/>
              <w:spacing w:after="0" w:line="240" w:lineRule="auto"/>
              <w:jc w:val="center"/>
              <w:rPr>
                <w:rFonts w:ascii="Times New Roman" w:hAnsi="Times New Roman"/>
                <w:sz w:val="24"/>
                <w:szCs w:val="24"/>
                <w:lang w:eastAsia="ko-KR"/>
              </w:rPr>
            </w:pPr>
            <w:r w:rsidRPr="000C2E3D">
              <w:rPr>
                <w:rFonts w:ascii="Times New Roman" w:hAnsi="Times New Roman"/>
                <w:sz w:val="24"/>
                <w:szCs w:val="24"/>
                <w:lang w:eastAsia="ko-KR"/>
              </w:rPr>
              <w:t>Ц</w:t>
            </w:r>
          </w:p>
        </w:tc>
        <w:tc>
          <w:tcPr>
            <w:tcW w:w="2261" w:type="dxa"/>
          </w:tcPr>
          <w:p w:rsidR="009A3A60" w:rsidRPr="000C2E3D" w:rsidRDefault="009A3A60">
            <w:pPr>
              <w:widowControl w:val="0"/>
              <w:spacing w:after="0" w:line="240" w:lineRule="auto"/>
              <w:rPr>
                <w:rFonts w:ascii="Times New Roman" w:hAnsi="Times New Roman"/>
                <w:sz w:val="24"/>
                <w:szCs w:val="24"/>
                <w:lang w:eastAsia="ko-KR"/>
              </w:rPr>
            </w:pPr>
            <w:r w:rsidRPr="000C2E3D">
              <w:rPr>
                <w:rFonts w:ascii="Times New Roman" w:hAnsi="Times New Roman"/>
                <w:sz w:val="24"/>
                <w:szCs w:val="24"/>
                <w:lang w:eastAsia="ko-KR"/>
              </w:rPr>
              <w:t>Производитель микроэлектроники</w:t>
            </w:r>
          </w:p>
        </w:tc>
      </w:tr>
      <w:tr w:rsidR="009A3A60" w:rsidRPr="00DD70AA" w:rsidTr="000C2E3D">
        <w:tc>
          <w:tcPr>
            <w:tcW w:w="1271" w:type="dxa"/>
          </w:tcPr>
          <w:p w:rsidR="009A3A60" w:rsidRPr="000C2E3D" w:rsidRDefault="009A3A60">
            <w:pPr>
              <w:widowControl w:val="0"/>
              <w:spacing w:after="0" w:line="240" w:lineRule="auto"/>
              <w:jc w:val="center"/>
              <w:rPr>
                <w:rFonts w:ascii="Times New Roman" w:hAnsi="Times New Roman"/>
                <w:sz w:val="24"/>
                <w:szCs w:val="24"/>
                <w:lang w:eastAsia="ko-KR"/>
              </w:rPr>
            </w:pPr>
            <w:r w:rsidRPr="000C2E3D">
              <w:rPr>
                <w:rFonts w:ascii="Times New Roman" w:hAnsi="Times New Roman"/>
                <w:sz w:val="24"/>
                <w:szCs w:val="24"/>
                <w:lang w:eastAsia="ko-KR"/>
              </w:rPr>
              <w:t>8</w:t>
            </w:r>
          </w:p>
        </w:tc>
        <w:tc>
          <w:tcPr>
            <w:tcW w:w="1276" w:type="dxa"/>
            <w:vAlign w:val="center"/>
          </w:tcPr>
          <w:p w:rsidR="009A3A60" w:rsidRPr="000C2E3D" w:rsidRDefault="009A3A60">
            <w:pPr>
              <w:widowControl w:val="0"/>
              <w:spacing w:after="0" w:line="240" w:lineRule="auto"/>
              <w:jc w:val="center"/>
              <w:rPr>
                <w:rFonts w:ascii="Times New Roman" w:hAnsi="Times New Roman"/>
                <w:sz w:val="24"/>
                <w:szCs w:val="24"/>
                <w:lang w:eastAsia="ko-KR"/>
              </w:rPr>
            </w:pPr>
            <w:r w:rsidRPr="000C2E3D">
              <w:rPr>
                <w:rFonts w:ascii="Times New Roman" w:hAnsi="Times New Roman"/>
                <w:sz w:val="24"/>
                <w:szCs w:val="24"/>
                <w:lang w:eastAsia="ko-KR"/>
              </w:rPr>
              <w:t>З</w:t>
            </w:r>
          </w:p>
        </w:tc>
        <w:tc>
          <w:tcPr>
            <w:tcW w:w="2126" w:type="dxa"/>
          </w:tcPr>
          <w:p w:rsidR="009A3A60" w:rsidRPr="000C2E3D" w:rsidRDefault="009A3A60">
            <w:pPr>
              <w:widowControl w:val="0"/>
              <w:spacing w:after="0" w:line="240" w:lineRule="auto"/>
              <w:rPr>
                <w:rFonts w:ascii="Times New Roman" w:hAnsi="Times New Roman"/>
                <w:sz w:val="24"/>
                <w:szCs w:val="24"/>
                <w:lang w:eastAsia="ko-KR"/>
              </w:rPr>
            </w:pPr>
            <w:r w:rsidRPr="000C2E3D">
              <w:rPr>
                <w:rFonts w:ascii="Times New Roman" w:hAnsi="Times New Roman"/>
                <w:sz w:val="24"/>
                <w:szCs w:val="24"/>
                <w:lang w:eastAsia="ko-KR"/>
              </w:rPr>
              <w:t>Инструментальный завод</w:t>
            </w:r>
          </w:p>
        </w:tc>
        <w:tc>
          <w:tcPr>
            <w:tcW w:w="1134" w:type="dxa"/>
            <w:vAlign w:val="center"/>
          </w:tcPr>
          <w:p w:rsidR="009A3A60" w:rsidRPr="00DD70AA" w:rsidRDefault="009A3A60">
            <w:pPr>
              <w:widowControl w:val="0"/>
              <w:spacing w:after="0" w:line="240" w:lineRule="auto"/>
              <w:jc w:val="center"/>
              <w:rPr>
                <w:rFonts w:ascii="Times New Roman" w:hAnsi="Times New Roman"/>
                <w:sz w:val="24"/>
                <w:szCs w:val="24"/>
                <w:lang w:eastAsia="ko-KR"/>
              </w:rPr>
            </w:pPr>
            <w:r w:rsidRPr="00DD70AA">
              <w:rPr>
                <w:rFonts w:ascii="Times New Roman" w:hAnsi="Times New Roman"/>
                <w:sz w:val="24"/>
                <w:szCs w:val="24"/>
                <w:lang w:eastAsia="ko-KR"/>
              </w:rPr>
              <w:t>23</w:t>
            </w:r>
          </w:p>
        </w:tc>
        <w:tc>
          <w:tcPr>
            <w:tcW w:w="1276" w:type="dxa"/>
            <w:vAlign w:val="center"/>
          </w:tcPr>
          <w:p w:rsidR="009A3A60" w:rsidRPr="000C2E3D" w:rsidRDefault="009A3A60">
            <w:pPr>
              <w:widowControl w:val="0"/>
              <w:spacing w:after="0" w:line="240" w:lineRule="auto"/>
              <w:jc w:val="center"/>
              <w:rPr>
                <w:rFonts w:ascii="Times New Roman" w:hAnsi="Times New Roman"/>
                <w:sz w:val="24"/>
                <w:szCs w:val="24"/>
                <w:lang w:eastAsia="ko-KR"/>
              </w:rPr>
            </w:pPr>
            <w:r w:rsidRPr="000C2E3D">
              <w:rPr>
                <w:rFonts w:ascii="Times New Roman" w:hAnsi="Times New Roman"/>
                <w:sz w:val="24"/>
                <w:szCs w:val="24"/>
                <w:lang w:eastAsia="ko-KR"/>
              </w:rPr>
              <w:t>Ч</w:t>
            </w:r>
          </w:p>
        </w:tc>
        <w:tc>
          <w:tcPr>
            <w:tcW w:w="2261" w:type="dxa"/>
          </w:tcPr>
          <w:p w:rsidR="009A3A60" w:rsidRPr="000C2E3D" w:rsidRDefault="009A3A60">
            <w:pPr>
              <w:widowControl w:val="0"/>
              <w:spacing w:after="0" w:line="240" w:lineRule="auto"/>
              <w:rPr>
                <w:rFonts w:ascii="Times New Roman" w:hAnsi="Times New Roman"/>
                <w:sz w:val="24"/>
                <w:szCs w:val="24"/>
                <w:lang w:eastAsia="ko-KR"/>
              </w:rPr>
            </w:pPr>
            <w:r w:rsidRPr="000C2E3D">
              <w:rPr>
                <w:rFonts w:ascii="Times New Roman" w:hAnsi="Times New Roman"/>
                <w:sz w:val="24"/>
                <w:szCs w:val="24"/>
                <w:lang w:eastAsia="ko-KR"/>
              </w:rPr>
              <w:t>Производитель проволоки</w:t>
            </w:r>
          </w:p>
        </w:tc>
      </w:tr>
      <w:tr w:rsidR="009A3A60" w:rsidRPr="00DD70AA" w:rsidTr="000C2E3D">
        <w:tc>
          <w:tcPr>
            <w:tcW w:w="1271" w:type="dxa"/>
          </w:tcPr>
          <w:p w:rsidR="009A3A60" w:rsidRPr="000C2E3D" w:rsidRDefault="009A3A60">
            <w:pPr>
              <w:widowControl w:val="0"/>
              <w:spacing w:after="0" w:line="240" w:lineRule="auto"/>
              <w:jc w:val="center"/>
              <w:rPr>
                <w:rFonts w:ascii="Times New Roman" w:hAnsi="Times New Roman"/>
                <w:sz w:val="24"/>
                <w:szCs w:val="24"/>
                <w:lang w:eastAsia="ko-KR"/>
              </w:rPr>
            </w:pPr>
            <w:r w:rsidRPr="000C2E3D">
              <w:rPr>
                <w:rFonts w:ascii="Times New Roman" w:hAnsi="Times New Roman"/>
                <w:sz w:val="24"/>
                <w:szCs w:val="24"/>
                <w:lang w:eastAsia="ko-KR"/>
              </w:rPr>
              <w:t>9</w:t>
            </w:r>
          </w:p>
        </w:tc>
        <w:tc>
          <w:tcPr>
            <w:tcW w:w="1276" w:type="dxa"/>
            <w:vAlign w:val="center"/>
          </w:tcPr>
          <w:p w:rsidR="009A3A60" w:rsidRPr="000C2E3D" w:rsidRDefault="009A3A60">
            <w:pPr>
              <w:widowControl w:val="0"/>
              <w:spacing w:after="0" w:line="240" w:lineRule="auto"/>
              <w:jc w:val="center"/>
              <w:rPr>
                <w:rFonts w:ascii="Times New Roman" w:hAnsi="Times New Roman"/>
                <w:sz w:val="24"/>
                <w:szCs w:val="24"/>
                <w:lang w:eastAsia="ko-KR"/>
              </w:rPr>
            </w:pPr>
            <w:r w:rsidRPr="000C2E3D">
              <w:rPr>
                <w:rFonts w:ascii="Times New Roman" w:hAnsi="Times New Roman"/>
                <w:sz w:val="24"/>
                <w:szCs w:val="24"/>
                <w:lang w:eastAsia="ko-KR"/>
              </w:rPr>
              <w:t>И, Й</w:t>
            </w:r>
          </w:p>
        </w:tc>
        <w:tc>
          <w:tcPr>
            <w:tcW w:w="2126" w:type="dxa"/>
          </w:tcPr>
          <w:p w:rsidR="009A3A60" w:rsidRPr="000C2E3D" w:rsidRDefault="009A3A60">
            <w:pPr>
              <w:widowControl w:val="0"/>
              <w:spacing w:after="0" w:line="240" w:lineRule="auto"/>
              <w:rPr>
                <w:rFonts w:ascii="Times New Roman" w:hAnsi="Times New Roman"/>
                <w:sz w:val="24"/>
                <w:szCs w:val="24"/>
                <w:lang w:eastAsia="ko-KR"/>
              </w:rPr>
            </w:pPr>
            <w:r w:rsidRPr="000C2E3D">
              <w:rPr>
                <w:rFonts w:ascii="Times New Roman" w:hAnsi="Times New Roman"/>
                <w:sz w:val="24"/>
                <w:szCs w:val="24"/>
                <w:lang w:eastAsia="ko-KR"/>
              </w:rPr>
              <w:t>Кабельный завод</w:t>
            </w:r>
          </w:p>
        </w:tc>
        <w:tc>
          <w:tcPr>
            <w:tcW w:w="1134" w:type="dxa"/>
            <w:vAlign w:val="center"/>
          </w:tcPr>
          <w:p w:rsidR="009A3A60" w:rsidRPr="00DD70AA" w:rsidRDefault="009A3A60">
            <w:pPr>
              <w:widowControl w:val="0"/>
              <w:spacing w:after="0" w:line="240" w:lineRule="auto"/>
              <w:jc w:val="center"/>
              <w:rPr>
                <w:rFonts w:ascii="Times New Roman" w:hAnsi="Times New Roman"/>
                <w:sz w:val="24"/>
                <w:szCs w:val="24"/>
                <w:lang w:eastAsia="ko-KR"/>
              </w:rPr>
            </w:pPr>
            <w:r w:rsidRPr="00DD70AA">
              <w:rPr>
                <w:rFonts w:ascii="Times New Roman" w:hAnsi="Times New Roman"/>
                <w:sz w:val="24"/>
                <w:szCs w:val="24"/>
                <w:lang w:eastAsia="ko-KR"/>
              </w:rPr>
              <w:t>24</w:t>
            </w:r>
          </w:p>
        </w:tc>
        <w:tc>
          <w:tcPr>
            <w:tcW w:w="1276" w:type="dxa"/>
            <w:vAlign w:val="center"/>
          </w:tcPr>
          <w:p w:rsidR="009A3A60" w:rsidRPr="000C2E3D" w:rsidRDefault="009A3A60">
            <w:pPr>
              <w:widowControl w:val="0"/>
              <w:spacing w:after="0" w:line="240" w:lineRule="auto"/>
              <w:jc w:val="center"/>
              <w:rPr>
                <w:rFonts w:ascii="Times New Roman" w:hAnsi="Times New Roman"/>
                <w:sz w:val="24"/>
                <w:szCs w:val="24"/>
                <w:lang w:eastAsia="ko-KR"/>
              </w:rPr>
            </w:pPr>
            <w:r w:rsidRPr="000C2E3D">
              <w:rPr>
                <w:rFonts w:ascii="Times New Roman" w:hAnsi="Times New Roman"/>
                <w:sz w:val="24"/>
                <w:szCs w:val="24"/>
                <w:lang w:eastAsia="ko-KR"/>
              </w:rPr>
              <w:t>Ш</w:t>
            </w:r>
          </w:p>
        </w:tc>
        <w:tc>
          <w:tcPr>
            <w:tcW w:w="2261" w:type="dxa"/>
          </w:tcPr>
          <w:p w:rsidR="009A3A60" w:rsidRPr="000C2E3D" w:rsidRDefault="009A3A60">
            <w:pPr>
              <w:widowControl w:val="0"/>
              <w:spacing w:after="0" w:line="240" w:lineRule="auto"/>
              <w:rPr>
                <w:rFonts w:ascii="Times New Roman" w:hAnsi="Times New Roman"/>
                <w:sz w:val="24"/>
                <w:szCs w:val="24"/>
                <w:lang w:eastAsia="ko-KR"/>
              </w:rPr>
            </w:pPr>
            <w:r w:rsidRPr="000C2E3D">
              <w:rPr>
                <w:rFonts w:ascii="Times New Roman" w:hAnsi="Times New Roman"/>
                <w:sz w:val="24"/>
                <w:szCs w:val="24"/>
                <w:lang w:eastAsia="ko-KR"/>
              </w:rPr>
              <w:t>Пружинный завод</w:t>
            </w:r>
          </w:p>
        </w:tc>
      </w:tr>
      <w:tr w:rsidR="009A3A60" w:rsidRPr="00DD70AA" w:rsidTr="000C2E3D">
        <w:tc>
          <w:tcPr>
            <w:tcW w:w="1271" w:type="dxa"/>
          </w:tcPr>
          <w:p w:rsidR="009A3A60" w:rsidRPr="000C2E3D" w:rsidRDefault="009A3A60">
            <w:pPr>
              <w:widowControl w:val="0"/>
              <w:spacing w:after="0" w:line="240" w:lineRule="auto"/>
              <w:jc w:val="center"/>
              <w:rPr>
                <w:rFonts w:ascii="Times New Roman" w:hAnsi="Times New Roman"/>
                <w:sz w:val="24"/>
                <w:szCs w:val="24"/>
                <w:lang w:eastAsia="ko-KR"/>
              </w:rPr>
            </w:pPr>
            <w:r w:rsidRPr="000C2E3D">
              <w:rPr>
                <w:rFonts w:ascii="Times New Roman" w:hAnsi="Times New Roman"/>
                <w:sz w:val="24"/>
                <w:szCs w:val="24"/>
                <w:lang w:eastAsia="ko-KR"/>
              </w:rPr>
              <w:t>10</w:t>
            </w:r>
          </w:p>
        </w:tc>
        <w:tc>
          <w:tcPr>
            <w:tcW w:w="1276" w:type="dxa"/>
            <w:vAlign w:val="center"/>
          </w:tcPr>
          <w:p w:rsidR="009A3A60" w:rsidRPr="000C2E3D" w:rsidRDefault="009A3A60">
            <w:pPr>
              <w:widowControl w:val="0"/>
              <w:spacing w:after="0" w:line="240" w:lineRule="auto"/>
              <w:jc w:val="center"/>
              <w:rPr>
                <w:rFonts w:ascii="Times New Roman" w:hAnsi="Times New Roman"/>
                <w:sz w:val="24"/>
                <w:szCs w:val="24"/>
                <w:lang w:eastAsia="ko-KR"/>
              </w:rPr>
            </w:pPr>
            <w:r w:rsidRPr="000C2E3D">
              <w:rPr>
                <w:rFonts w:ascii="Times New Roman" w:hAnsi="Times New Roman"/>
                <w:sz w:val="24"/>
                <w:szCs w:val="24"/>
                <w:lang w:eastAsia="ko-KR"/>
              </w:rPr>
              <w:t>К</w:t>
            </w:r>
          </w:p>
        </w:tc>
        <w:tc>
          <w:tcPr>
            <w:tcW w:w="2126" w:type="dxa"/>
          </w:tcPr>
          <w:p w:rsidR="009A3A60" w:rsidRPr="000C2E3D" w:rsidRDefault="009A3A60">
            <w:pPr>
              <w:widowControl w:val="0"/>
              <w:spacing w:after="0" w:line="240" w:lineRule="auto"/>
              <w:rPr>
                <w:rFonts w:ascii="Times New Roman" w:hAnsi="Times New Roman"/>
                <w:sz w:val="24"/>
                <w:szCs w:val="24"/>
                <w:lang w:eastAsia="ko-KR"/>
              </w:rPr>
            </w:pPr>
            <w:r w:rsidRPr="000C2E3D">
              <w:rPr>
                <w:rFonts w:ascii="Times New Roman" w:hAnsi="Times New Roman"/>
                <w:sz w:val="24"/>
                <w:szCs w:val="24"/>
                <w:lang w:eastAsia="ko-KR"/>
              </w:rPr>
              <w:t>Компрессорный завод</w:t>
            </w:r>
          </w:p>
        </w:tc>
        <w:tc>
          <w:tcPr>
            <w:tcW w:w="1134" w:type="dxa"/>
            <w:vAlign w:val="center"/>
          </w:tcPr>
          <w:p w:rsidR="009A3A60" w:rsidRPr="00DD70AA" w:rsidRDefault="009A3A60">
            <w:pPr>
              <w:widowControl w:val="0"/>
              <w:spacing w:after="0" w:line="240" w:lineRule="auto"/>
              <w:jc w:val="center"/>
              <w:rPr>
                <w:rFonts w:ascii="Times New Roman" w:hAnsi="Times New Roman"/>
                <w:sz w:val="24"/>
                <w:szCs w:val="24"/>
                <w:lang w:eastAsia="ko-KR"/>
              </w:rPr>
            </w:pPr>
            <w:r w:rsidRPr="00DD70AA">
              <w:rPr>
                <w:rFonts w:ascii="Times New Roman" w:hAnsi="Times New Roman"/>
                <w:sz w:val="24"/>
                <w:szCs w:val="24"/>
                <w:lang w:eastAsia="ko-KR"/>
              </w:rPr>
              <w:t>25</w:t>
            </w:r>
          </w:p>
        </w:tc>
        <w:tc>
          <w:tcPr>
            <w:tcW w:w="1276" w:type="dxa"/>
            <w:vAlign w:val="center"/>
          </w:tcPr>
          <w:p w:rsidR="009A3A60" w:rsidRPr="000C2E3D" w:rsidRDefault="009A3A60">
            <w:pPr>
              <w:widowControl w:val="0"/>
              <w:spacing w:after="0" w:line="240" w:lineRule="auto"/>
              <w:jc w:val="center"/>
              <w:rPr>
                <w:rFonts w:ascii="Times New Roman" w:hAnsi="Times New Roman"/>
                <w:sz w:val="24"/>
                <w:szCs w:val="24"/>
                <w:lang w:eastAsia="ko-KR"/>
              </w:rPr>
            </w:pPr>
            <w:r w:rsidRPr="000C2E3D">
              <w:rPr>
                <w:rFonts w:ascii="Times New Roman" w:hAnsi="Times New Roman"/>
                <w:sz w:val="24"/>
                <w:szCs w:val="24"/>
                <w:lang w:eastAsia="ko-KR"/>
              </w:rPr>
              <w:t>Щ</w:t>
            </w:r>
          </w:p>
        </w:tc>
        <w:tc>
          <w:tcPr>
            <w:tcW w:w="2261" w:type="dxa"/>
          </w:tcPr>
          <w:p w:rsidR="009A3A60" w:rsidRPr="000C2E3D" w:rsidRDefault="009A3A60">
            <w:pPr>
              <w:widowControl w:val="0"/>
              <w:spacing w:after="0" w:line="240" w:lineRule="auto"/>
              <w:rPr>
                <w:rFonts w:ascii="Times New Roman" w:hAnsi="Times New Roman"/>
                <w:sz w:val="24"/>
                <w:szCs w:val="24"/>
                <w:lang w:eastAsia="ko-KR"/>
              </w:rPr>
            </w:pPr>
            <w:r w:rsidRPr="000C2E3D">
              <w:rPr>
                <w:rFonts w:ascii="Times New Roman" w:hAnsi="Times New Roman"/>
                <w:sz w:val="24"/>
                <w:szCs w:val="24"/>
                <w:lang w:eastAsia="ko-KR"/>
              </w:rPr>
              <w:t>Редукторный завод</w:t>
            </w:r>
          </w:p>
        </w:tc>
      </w:tr>
      <w:tr w:rsidR="009A3A60" w:rsidRPr="00DD70AA" w:rsidTr="000C2E3D">
        <w:tc>
          <w:tcPr>
            <w:tcW w:w="1271" w:type="dxa"/>
          </w:tcPr>
          <w:p w:rsidR="009A3A60" w:rsidRPr="000C2E3D" w:rsidRDefault="009A3A60">
            <w:pPr>
              <w:widowControl w:val="0"/>
              <w:spacing w:after="0" w:line="240" w:lineRule="auto"/>
              <w:jc w:val="center"/>
              <w:rPr>
                <w:rFonts w:ascii="Times New Roman" w:hAnsi="Times New Roman"/>
                <w:sz w:val="24"/>
                <w:szCs w:val="24"/>
                <w:lang w:eastAsia="ko-KR"/>
              </w:rPr>
            </w:pPr>
            <w:r w:rsidRPr="000C2E3D">
              <w:rPr>
                <w:rFonts w:ascii="Times New Roman" w:hAnsi="Times New Roman"/>
                <w:sz w:val="24"/>
                <w:szCs w:val="24"/>
                <w:lang w:eastAsia="ko-KR"/>
              </w:rPr>
              <w:t>11</w:t>
            </w:r>
          </w:p>
        </w:tc>
        <w:tc>
          <w:tcPr>
            <w:tcW w:w="1276" w:type="dxa"/>
            <w:vAlign w:val="center"/>
          </w:tcPr>
          <w:p w:rsidR="009A3A60" w:rsidRPr="000C2E3D" w:rsidRDefault="009A3A60">
            <w:pPr>
              <w:widowControl w:val="0"/>
              <w:spacing w:after="0" w:line="240" w:lineRule="auto"/>
              <w:jc w:val="center"/>
              <w:rPr>
                <w:rFonts w:ascii="Times New Roman" w:hAnsi="Times New Roman"/>
                <w:sz w:val="24"/>
                <w:szCs w:val="24"/>
                <w:lang w:eastAsia="ko-KR"/>
              </w:rPr>
            </w:pPr>
            <w:r w:rsidRPr="000C2E3D">
              <w:rPr>
                <w:rFonts w:ascii="Times New Roman" w:hAnsi="Times New Roman"/>
                <w:sz w:val="24"/>
                <w:szCs w:val="24"/>
                <w:lang w:eastAsia="ko-KR"/>
              </w:rPr>
              <w:t>Л</w:t>
            </w:r>
          </w:p>
        </w:tc>
        <w:tc>
          <w:tcPr>
            <w:tcW w:w="2126" w:type="dxa"/>
          </w:tcPr>
          <w:p w:rsidR="009A3A60" w:rsidRPr="000C2E3D" w:rsidRDefault="009A3A60">
            <w:pPr>
              <w:widowControl w:val="0"/>
              <w:spacing w:after="0" w:line="240" w:lineRule="auto"/>
              <w:rPr>
                <w:rFonts w:ascii="Times New Roman" w:hAnsi="Times New Roman"/>
                <w:sz w:val="24"/>
                <w:szCs w:val="24"/>
                <w:lang w:eastAsia="ko-KR"/>
              </w:rPr>
            </w:pPr>
            <w:r w:rsidRPr="000C2E3D">
              <w:rPr>
                <w:rFonts w:ascii="Times New Roman" w:hAnsi="Times New Roman"/>
                <w:sz w:val="24"/>
                <w:szCs w:val="24"/>
                <w:lang w:eastAsia="ko-KR"/>
              </w:rPr>
              <w:t>Котельный завод</w:t>
            </w:r>
          </w:p>
        </w:tc>
        <w:tc>
          <w:tcPr>
            <w:tcW w:w="1134" w:type="dxa"/>
            <w:vAlign w:val="center"/>
          </w:tcPr>
          <w:p w:rsidR="009A3A60" w:rsidRPr="00DD70AA" w:rsidRDefault="009A3A60">
            <w:pPr>
              <w:widowControl w:val="0"/>
              <w:spacing w:after="0" w:line="240" w:lineRule="auto"/>
              <w:jc w:val="center"/>
              <w:rPr>
                <w:rFonts w:ascii="Times New Roman" w:hAnsi="Times New Roman"/>
                <w:sz w:val="24"/>
                <w:szCs w:val="24"/>
                <w:lang w:eastAsia="ko-KR"/>
              </w:rPr>
            </w:pPr>
            <w:r w:rsidRPr="00DD70AA">
              <w:rPr>
                <w:rFonts w:ascii="Times New Roman" w:hAnsi="Times New Roman"/>
                <w:sz w:val="24"/>
                <w:szCs w:val="24"/>
                <w:lang w:eastAsia="ko-KR"/>
              </w:rPr>
              <w:t>26</w:t>
            </w:r>
          </w:p>
        </w:tc>
        <w:tc>
          <w:tcPr>
            <w:tcW w:w="1276" w:type="dxa"/>
            <w:vAlign w:val="center"/>
          </w:tcPr>
          <w:p w:rsidR="009A3A60" w:rsidRPr="000C2E3D" w:rsidRDefault="009A3A60">
            <w:pPr>
              <w:widowControl w:val="0"/>
              <w:spacing w:after="0" w:line="240" w:lineRule="auto"/>
              <w:jc w:val="center"/>
              <w:rPr>
                <w:rFonts w:ascii="Times New Roman" w:hAnsi="Times New Roman"/>
                <w:sz w:val="24"/>
                <w:szCs w:val="24"/>
                <w:lang w:eastAsia="ko-KR"/>
              </w:rPr>
            </w:pPr>
            <w:r w:rsidRPr="000C2E3D">
              <w:rPr>
                <w:rFonts w:ascii="Times New Roman" w:hAnsi="Times New Roman"/>
                <w:sz w:val="24"/>
                <w:szCs w:val="24"/>
                <w:lang w:eastAsia="ko-KR"/>
              </w:rPr>
              <w:t>Ы</w:t>
            </w:r>
          </w:p>
        </w:tc>
        <w:tc>
          <w:tcPr>
            <w:tcW w:w="2261" w:type="dxa"/>
          </w:tcPr>
          <w:p w:rsidR="009A3A60" w:rsidRPr="000C2E3D" w:rsidRDefault="009A3A60">
            <w:pPr>
              <w:widowControl w:val="0"/>
              <w:spacing w:after="0" w:line="240" w:lineRule="auto"/>
              <w:rPr>
                <w:rFonts w:ascii="Times New Roman" w:hAnsi="Times New Roman"/>
                <w:sz w:val="24"/>
                <w:szCs w:val="24"/>
                <w:lang w:eastAsia="ko-KR"/>
              </w:rPr>
            </w:pPr>
            <w:r w:rsidRPr="000C2E3D">
              <w:rPr>
                <w:rFonts w:ascii="Times New Roman" w:hAnsi="Times New Roman"/>
                <w:sz w:val="24"/>
                <w:szCs w:val="24"/>
                <w:lang w:eastAsia="ko-KR"/>
              </w:rPr>
              <w:t>Ремонтный завод</w:t>
            </w:r>
          </w:p>
        </w:tc>
      </w:tr>
      <w:tr w:rsidR="009A3A60" w:rsidRPr="00DD70AA" w:rsidTr="000C2E3D">
        <w:tc>
          <w:tcPr>
            <w:tcW w:w="1271" w:type="dxa"/>
          </w:tcPr>
          <w:p w:rsidR="009A3A60" w:rsidRPr="000C2E3D" w:rsidRDefault="009A3A60">
            <w:pPr>
              <w:widowControl w:val="0"/>
              <w:spacing w:after="0" w:line="240" w:lineRule="auto"/>
              <w:jc w:val="center"/>
              <w:rPr>
                <w:rFonts w:ascii="Times New Roman" w:hAnsi="Times New Roman"/>
                <w:sz w:val="24"/>
                <w:szCs w:val="24"/>
                <w:lang w:eastAsia="ko-KR"/>
              </w:rPr>
            </w:pPr>
            <w:r w:rsidRPr="000C2E3D">
              <w:rPr>
                <w:rFonts w:ascii="Times New Roman" w:hAnsi="Times New Roman"/>
                <w:sz w:val="24"/>
                <w:szCs w:val="24"/>
                <w:lang w:eastAsia="ko-KR"/>
              </w:rPr>
              <w:t>12</w:t>
            </w:r>
          </w:p>
        </w:tc>
        <w:tc>
          <w:tcPr>
            <w:tcW w:w="1276" w:type="dxa"/>
            <w:vAlign w:val="center"/>
          </w:tcPr>
          <w:p w:rsidR="009A3A60" w:rsidRPr="000C2E3D" w:rsidRDefault="009A3A60">
            <w:pPr>
              <w:widowControl w:val="0"/>
              <w:spacing w:after="0" w:line="240" w:lineRule="auto"/>
              <w:jc w:val="center"/>
              <w:rPr>
                <w:rFonts w:ascii="Times New Roman" w:hAnsi="Times New Roman"/>
                <w:sz w:val="24"/>
                <w:szCs w:val="24"/>
                <w:lang w:eastAsia="ko-KR"/>
              </w:rPr>
            </w:pPr>
            <w:r w:rsidRPr="000C2E3D">
              <w:rPr>
                <w:rFonts w:ascii="Times New Roman" w:hAnsi="Times New Roman"/>
                <w:sz w:val="24"/>
                <w:szCs w:val="24"/>
                <w:lang w:eastAsia="ko-KR"/>
              </w:rPr>
              <w:t>М</w:t>
            </w:r>
          </w:p>
        </w:tc>
        <w:tc>
          <w:tcPr>
            <w:tcW w:w="2126" w:type="dxa"/>
          </w:tcPr>
          <w:p w:rsidR="009A3A60" w:rsidRPr="000C2E3D" w:rsidRDefault="009A3A60">
            <w:pPr>
              <w:widowControl w:val="0"/>
              <w:spacing w:after="0" w:line="240" w:lineRule="auto"/>
              <w:rPr>
                <w:rFonts w:ascii="Times New Roman" w:hAnsi="Times New Roman"/>
                <w:sz w:val="24"/>
                <w:szCs w:val="24"/>
                <w:lang w:eastAsia="ko-KR"/>
              </w:rPr>
            </w:pPr>
            <w:r w:rsidRPr="000C2E3D">
              <w:rPr>
                <w:rFonts w:ascii="Times New Roman" w:hAnsi="Times New Roman"/>
                <w:sz w:val="24"/>
                <w:szCs w:val="24"/>
                <w:lang w:eastAsia="ko-KR"/>
              </w:rPr>
              <w:t>Крановый завод</w:t>
            </w:r>
          </w:p>
        </w:tc>
        <w:tc>
          <w:tcPr>
            <w:tcW w:w="1134" w:type="dxa"/>
            <w:vAlign w:val="center"/>
          </w:tcPr>
          <w:p w:rsidR="009A3A60" w:rsidRPr="00DD70AA" w:rsidRDefault="009A3A60">
            <w:pPr>
              <w:widowControl w:val="0"/>
              <w:spacing w:after="0" w:line="240" w:lineRule="auto"/>
              <w:jc w:val="center"/>
              <w:rPr>
                <w:rFonts w:ascii="Times New Roman" w:hAnsi="Times New Roman"/>
                <w:sz w:val="24"/>
                <w:szCs w:val="24"/>
                <w:lang w:eastAsia="ko-KR"/>
              </w:rPr>
            </w:pPr>
            <w:r w:rsidRPr="00DD70AA">
              <w:rPr>
                <w:rFonts w:ascii="Times New Roman" w:hAnsi="Times New Roman"/>
                <w:sz w:val="24"/>
                <w:szCs w:val="24"/>
                <w:lang w:eastAsia="ko-KR"/>
              </w:rPr>
              <w:t>27</w:t>
            </w:r>
          </w:p>
        </w:tc>
        <w:tc>
          <w:tcPr>
            <w:tcW w:w="1276" w:type="dxa"/>
            <w:vAlign w:val="center"/>
          </w:tcPr>
          <w:p w:rsidR="009A3A60" w:rsidRPr="000C2E3D" w:rsidRDefault="009A3A60">
            <w:pPr>
              <w:widowControl w:val="0"/>
              <w:spacing w:after="0" w:line="240" w:lineRule="auto"/>
              <w:jc w:val="center"/>
              <w:rPr>
                <w:rFonts w:ascii="Times New Roman" w:hAnsi="Times New Roman"/>
                <w:sz w:val="24"/>
                <w:szCs w:val="24"/>
                <w:lang w:eastAsia="ko-KR"/>
              </w:rPr>
            </w:pPr>
            <w:r w:rsidRPr="000C2E3D">
              <w:rPr>
                <w:rFonts w:ascii="Times New Roman" w:hAnsi="Times New Roman"/>
                <w:sz w:val="24"/>
                <w:szCs w:val="24"/>
                <w:lang w:eastAsia="ko-KR"/>
              </w:rPr>
              <w:t>Э</w:t>
            </w:r>
          </w:p>
        </w:tc>
        <w:tc>
          <w:tcPr>
            <w:tcW w:w="2261" w:type="dxa"/>
          </w:tcPr>
          <w:p w:rsidR="009A3A60" w:rsidRPr="000C2E3D" w:rsidRDefault="009A3A60">
            <w:pPr>
              <w:widowControl w:val="0"/>
              <w:spacing w:after="0" w:line="240" w:lineRule="auto"/>
              <w:rPr>
                <w:rFonts w:ascii="Times New Roman" w:hAnsi="Times New Roman"/>
                <w:sz w:val="24"/>
                <w:szCs w:val="24"/>
                <w:lang w:eastAsia="ko-KR"/>
              </w:rPr>
            </w:pPr>
            <w:r w:rsidRPr="000C2E3D">
              <w:rPr>
                <w:rFonts w:ascii="Times New Roman" w:hAnsi="Times New Roman"/>
                <w:sz w:val="24"/>
                <w:szCs w:val="24"/>
                <w:lang w:eastAsia="ko-KR"/>
              </w:rPr>
              <w:t>Светотехнический завод</w:t>
            </w:r>
          </w:p>
        </w:tc>
      </w:tr>
      <w:tr w:rsidR="009A3A60" w:rsidRPr="00DD70AA" w:rsidTr="000C2E3D">
        <w:tc>
          <w:tcPr>
            <w:tcW w:w="1271" w:type="dxa"/>
          </w:tcPr>
          <w:p w:rsidR="009A3A60" w:rsidRPr="000C2E3D" w:rsidRDefault="009A3A60">
            <w:pPr>
              <w:widowControl w:val="0"/>
              <w:spacing w:after="0" w:line="240" w:lineRule="auto"/>
              <w:jc w:val="center"/>
              <w:rPr>
                <w:rFonts w:ascii="Times New Roman" w:hAnsi="Times New Roman"/>
                <w:sz w:val="24"/>
                <w:szCs w:val="24"/>
                <w:lang w:eastAsia="ko-KR"/>
              </w:rPr>
            </w:pPr>
            <w:r w:rsidRPr="000C2E3D">
              <w:rPr>
                <w:rFonts w:ascii="Times New Roman" w:hAnsi="Times New Roman"/>
                <w:sz w:val="24"/>
                <w:szCs w:val="24"/>
                <w:lang w:eastAsia="ko-KR"/>
              </w:rPr>
              <w:t>13</w:t>
            </w:r>
          </w:p>
        </w:tc>
        <w:tc>
          <w:tcPr>
            <w:tcW w:w="1276" w:type="dxa"/>
            <w:vAlign w:val="center"/>
          </w:tcPr>
          <w:p w:rsidR="009A3A60" w:rsidRPr="000C2E3D" w:rsidRDefault="009A3A60">
            <w:pPr>
              <w:widowControl w:val="0"/>
              <w:spacing w:after="0" w:line="240" w:lineRule="auto"/>
              <w:jc w:val="center"/>
              <w:rPr>
                <w:rFonts w:ascii="Times New Roman" w:hAnsi="Times New Roman"/>
                <w:sz w:val="24"/>
                <w:szCs w:val="24"/>
                <w:lang w:eastAsia="ko-KR"/>
              </w:rPr>
            </w:pPr>
            <w:r w:rsidRPr="000C2E3D">
              <w:rPr>
                <w:rFonts w:ascii="Times New Roman" w:hAnsi="Times New Roman"/>
                <w:sz w:val="24"/>
                <w:szCs w:val="24"/>
                <w:lang w:eastAsia="ko-KR"/>
              </w:rPr>
              <w:t>Н</w:t>
            </w:r>
          </w:p>
        </w:tc>
        <w:tc>
          <w:tcPr>
            <w:tcW w:w="2126" w:type="dxa"/>
          </w:tcPr>
          <w:p w:rsidR="009A3A60" w:rsidRPr="000C2E3D" w:rsidRDefault="009A3A60">
            <w:pPr>
              <w:widowControl w:val="0"/>
              <w:spacing w:after="0" w:line="240" w:lineRule="auto"/>
              <w:rPr>
                <w:rFonts w:ascii="Times New Roman" w:hAnsi="Times New Roman"/>
                <w:sz w:val="24"/>
                <w:szCs w:val="24"/>
                <w:lang w:eastAsia="ko-KR"/>
              </w:rPr>
            </w:pPr>
            <w:r w:rsidRPr="000C2E3D">
              <w:rPr>
                <w:rFonts w:ascii="Times New Roman" w:hAnsi="Times New Roman"/>
                <w:sz w:val="24"/>
                <w:szCs w:val="24"/>
                <w:lang w:eastAsia="ko-KR"/>
              </w:rPr>
              <w:t>Литейный завод</w:t>
            </w:r>
          </w:p>
        </w:tc>
        <w:tc>
          <w:tcPr>
            <w:tcW w:w="1134" w:type="dxa"/>
            <w:vAlign w:val="center"/>
          </w:tcPr>
          <w:p w:rsidR="009A3A60" w:rsidRPr="00DD70AA" w:rsidRDefault="009A3A60">
            <w:pPr>
              <w:widowControl w:val="0"/>
              <w:spacing w:after="0" w:line="240" w:lineRule="auto"/>
              <w:jc w:val="center"/>
              <w:rPr>
                <w:rFonts w:ascii="Times New Roman" w:hAnsi="Times New Roman"/>
                <w:sz w:val="24"/>
                <w:szCs w:val="24"/>
                <w:lang w:eastAsia="ko-KR"/>
              </w:rPr>
            </w:pPr>
            <w:r w:rsidRPr="00DD70AA">
              <w:rPr>
                <w:rFonts w:ascii="Times New Roman" w:hAnsi="Times New Roman"/>
                <w:sz w:val="24"/>
                <w:szCs w:val="24"/>
                <w:lang w:eastAsia="ko-KR"/>
              </w:rPr>
              <w:t>28</w:t>
            </w:r>
          </w:p>
        </w:tc>
        <w:tc>
          <w:tcPr>
            <w:tcW w:w="1276" w:type="dxa"/>
            <w:vAlign w:val="center"/>
          </w:tcPr>
          <w:p w:rsidR="009A3A60" w:rsidRPr="000C2E3D" w:rsidRDefault="009A3A60">
            <w:pPr>
              <w:widowControl w:val="0"/>
              <w:spacing w:after="0" w:line="240" w:lineRule="auto"/>
              <w:jc w:val="center"/>
              <w:rPr>
                <w:rFonts w:ascii="Times New Roman" w:hAnsi="Times New Roman"/>
                <w:sz w:val="24"/>
                <w:szCs w:val="24"/>
                <w:lang w:eastAsia="ko-KR"/>
              </w:rPr>
            </w:pPr>
            <w:r w:rsidRPr="000C2E3D">
              <w:rPr>
                <w:rFonts w:ascii="Times New Roman" w:hAnsi="Times New Roman"/>
                <w:sz w:val="24"/>
                <w:szCs w:val="24"/>
                <w:lang w:eastAsia="ko-KR"/>
              </w:rPr>
              <w:t>Ю</w:t>
            </w:r>
          </w:p>
        </w:tc>
        <w:tc>
          <w:tcPr>
            <w:tcW w:w="2261" w:type="dxa"/>
          </w:tcPr>
          <w:p w:rsidR="009A3A60" w:rsidRPr="000C2E3D" w:rsidRDefault="009A3A60">
            <w:pPr>
              <w:widowControl w:val="0"/>
              <w:spacing w:after="0" w:line="240" w:lineRule="auto"/>
              <w:rPr>
                <w:rFonts w:ascii="Times New Roman" w:hAnsi="Times New Roman"/>
                <w:sz w:val="24"/>
                <w:szCs w:val="24"/>
                <w:lang w:eastAsia="ko-KR"/>
              </w:rPr>
            </w:pPr>
            <w:r w:rsidRPr="000C2E3D">
              <w:rPr>
                <w:rFonts w:ascii="Times New Roman" w:hAnsi="Times New Roman"/>
                <w:sz w:val="24"/>
                <w:szCs w:val="24"/>
                <w:lang w:eastAsia="ko-KR"/>
              </w:rPr>
              <w:t>Трансформаторный завод</w:t>
            </w:r>
          </w:p>
        </w:tc>
      </w:tr>
      <w:tr w:rsidR="009A3A60" w:rsidRPr="00DD70AA" w:rsidTr="000C2E3D">
        <w:tc>
          <w:tcPr>
            <w:tcW w:w="1271" w:type="dxa"/>
          </w:tcPr>
          <w:p w:rsidR="009A3A60" w:rsidRPr="000C2E3D" w:rsidRDefault="009A3A60">
            <w:pPr>
              <w:widowControl w:val="0"/>
              <w:spacing w:after="0" w:line="240" w:lineRule="auto"/>
              <w:jc w:val="center"/>
              <w:rPr>
                <w:rFonts w:ascii="Times New Roman" w:hAnsi="Times New Roman"/>
                <w:sz w:val="24"/>
                <w:szCs w:val="24"/>
                <w:lang w:eastAsia="ko-KR"/>
              </w:rPr>
            </w:pPr>
            <w:r w:rsidRPr="000C2E3D">
              <w:rPr>
                <w:rFonts w:ascii="Times New Roman" w:hAnsi="Times New Roman"/>
                <w:sz w:val="24"/>
                <w:szCs w:val="24"/>
                <w:lang w:eastAsia="ko-KR"/>
              </w:rPr>
              <w:t>14</w:t>
            </w:r>
          </w:p>
        </w:tc>
        <w:tc>
          <w:tcPr>
            <w:tcW w:w="1276" w:type="dxa"/>
            <w:vAlign w:val="center"/>
          </w:tcPr>
          <w:p w:rsidR="009A3A60" w:rsidRPr="000C2E3D" w:rsidRDefault="009A3A60">
            <w:pPr>
              <w:widowControl w:val="0"/>
              <w:spacing w:after="0" w:line="240" w:lineRule="auto"/>
              <w:jc w:val="center"/>
              <w:rPr>
                <w:rFonts w:ascii="Times New Roman" w:hAnsi="Times New Roman"/>
                <w:sz w:val="24"/>
                <w:szCs w:val="24"/>
                <w:lang w:eastAsia="ko-KR"/>
              </w:rPr>
            </w:pPr>
            <w:r w:rsidRPr="000C2E3D">
              <w:rPr>
                <w:rFonts w:ascii="Times New Roman" w:hAnsi="Times New Roman"/>
                <w:sz w:val="24"/>
                <w:szCs w:val="24"/>
                <w:lang w:eastAsia="ko-KR"/>
              </w:rPr>
              <w:t>О</w:t>
            </w:r>
          </w:p>
        </w:tc>
        <w:tc>
          <w:tcPr>
            <w:tcW w:w="2126" w:type="dxa"/>
          </w:tcPr>
          <w:p w:rsidR="009A3A60" w:rsidRPr="000C2E3D" w:rsidRDefault="009A3A60">
            <w:pPr>
              <w:widowControl w:val="0"/>
              <w:spacing w:after="0" w:line="240" w:lineRule="auto"/>
              <w:rPr>
                <w:rFonts w:ascii="Times New Roman" w:hAnsi="Times New Roman"/>
                <w:sz w:val="24"/>
                <w:szCs w:val="24"/>
                <w:lang w:eastAsia="ko-KR"/>
              </w:rPr>
            </w:pPr>
            <w:r w:rsidRPr="000C2E3D">
              <w:rPr>
                <w:rFonts w:ascii="Times New Roman" w:hAnsi="Times New Roman"/>
                <w:sz w:val="24"/>
                <w:szCs w:val="24"/>
                <w:lang w:eastAsia="ko-KR"/>
              </w:rPr>
              <w:t>Машиностроите</w:t>
            </w:r>
            <w:r w:rsidR="00FA6F9B" w:rsidRPr="00DD70AA">
              <w:rPr>
                <w:rFonts w:ascii="Times New Roman" w:hAnsi="Times New Roman"/>
                <w:sz w:val="24"/>
                <w:szCs w:val="24"/>
                <w:lang w:eastAsia="ko-KR"/>
              </w:rPr>
              <w:t>-</w:t>
            </w:r>
            <w:r w:rsidRPr="000C2E3D">
              <w:rPr>
                <w:rFonts w:ascii="Times New Roman" w:hAnsi="Times New Roman"/>
                <w:sz w:val="24"/>
                <w:szCs w:val="24"/>
                <w:lang w:eastAsia="ko-KR"/>
              </w:rPr>
              <w:t>льный завод</w:t>
            </w:r>
          </w:p>
        </w:tc>
        <w:tc>
          <w:tcPr>
            <w:tcW w:w="1134" w:type="dxa"/>
            <w:vAlign w:val="center"/>
          </w:tcPr>
          <w:p w:rsidR="009A3A60" w:rsidRPr="00DD70AA" w:rsidRDefault="009A3A60">
            <w:pPr>
              <w:widowControl w:val="0"/>
              <w:spacing w:after="0" w:line="240" w:lineRule="auto"/>
              <w:jc w:val="center"/>
              <w:rPr>
                <w:rFonts w:ascii="Times New Roman" w:hAnsi="Times New Roman"/>
                <w:sz w:val="24"/>
                <w:szCs w:val="24"/>
                <w:lang w:eastAsia="ko-KR"/>
              </w:rPr>
            </w:pPr>
            <w:r w:rsidRPr="00DD70AA">
              <w:rPr>
                <w:rFonts w:ascii="Times New Roman" w:hAnsi="Times New Roman"/>
                <w:sz w:val="24"/>
                <w:szCs w:val="24"/>
                <w:lang w:eastAsia="ko-KR"/>
              </w:rPr>
              <w:t>29</w:t>
            </w:r>
          </w:p>
        </w:tc>
        <w:tc>
          <w:tcPr>
            <w:tcW w:w="1276" w:type="dxa"/>
            <w:vAlign w:val="center"/>
          </w:tcPr>
          <w:p w:rsidR="009A3A60" w:rsidRPr="000C2E3D" w:rsidRDefault="009A3A60">
            <w:pPr>
              <w:widowControl w:val="0"/>
              <w:spacing w:after="0" w:line="240" w:lineRule="auto"/>
              <w:jc w:val="center"/>
              <w:rPr>
                <w:rFonts w:ascii="Times New Roman" w:hAnsi="Times New Roman"/>
                <w:sz w:val="24"/>
                <w:szCs w:val="24"/>
                <w:lang w:eastAsia="ko-KR"/>
              </w:rPr>
            </w:pPr>
            <w:r w:rsidRPr="000C2E3D">
              <w:rPr>
                <w:rFonts w:ascii="Times New Roman" w:hAnsi="Times New Roman"/>
                <w:sz w:val="24"/>
                <w:szCs w:val="24"/>
                <w:lang w:eastAsia="ko-KR"/>
              </w:rPr>
              <w:t>Я</w:t>
            </w:r>
          </w:p>
        </w:tc>
        <w:tc>
          <w:tcPr>
            <w:tcW w:w="2261" w:type="dxa"/>
          </w:tcPr>
          <w:p w:rsidR="009A3A60" w:rsidRPr="000C2E3D" w:rsidRDefault="009A3A60">
            <w:pPr>
              <w:widowControl w:val="0"/>
              <w:spacing w:after="0" w:line="240" w:lineRule="auto"/>
              <w:rPr>
                <w:rFonts w:ascii="Times New Roman" w:hAnsi="Times New Roman"/>
                <w:sz w:val="24"/>
                <w:szCs w:val="24"/>
                <w:lang w:eastAsia="ko-KR"/>
              </w:rPr>
            </w:pPr>
            <w:r w:rsidRPr="000C2E3D">
              <w:rPr>
                <w:rFonts w:ascii="Times New Roman" w:hAnsi="Times New Roman"/>
                <w:sz w:val="24"/>
                <w:szCs w:val="24"/>
                <w:lang w:eastAsia="ko-KR"/>
              </w:rPr>
              <w:t>Турбинный завод</w:t>
            </w:r>
          </w:p>
        </w:tc>
      </w:tr>
      <w:tr w:rsidR="009A3A60" w:rsidRPr="00DD70AA" w:rsidTr="000C2E3D">
        <w:tc>
          <w:tcPr>
            <w:tcW w:w="1271" w:type="dxa"/>
          </w:tcPr>
          <w:p w:rsidR="009A3A60" w:rsidRPr="000C2E3D" w:rsidRDefault="009A3A60">
            <w:pPr>
              <w:widowControl w:val="0"/>
              <w:spacing w:after="0" w:line="240" w:lineRule="auto"/>
              <w:jc w:val="center"/>
              <w:rPr>
                <w:rFonts w:ascii="Times New Roman" w:hAnsi="Times New Roman"/>
                <w:sz w:val="24"/>
                <w:szCs w:val="24"/>
                <w:lang w:eastAsia="ko-KR"/>
              </w:rPr>
            </w:pPr>
            <w:r w:rsidRPr="000C2E3D">
              <w:rPr>
                <w:rFonts w:ascii="Times New Roman" w:hAnsi="Times New Roman"/>
                <w:sz w:val="24"/>
                <w:szCs w:val="24"/>
                <w:lang w:eastAsia="ko-KR"/>
              </w:rPr>
              <w:t>15</w:t>
            </w:r>
          </w:p>
        </w:tc>
        <w:tc>
          <w:tcPr>
            <w:tcW w:w="1276" w:type="dxa"/>
            <w:vAlign w:val="center"/>
          </w:tcPr>
          <w:p w:rsidR="009A3A60" w:rsidRPr="000C2E3D" w:rsidRDefault="009A3A60">
            <w:pPr>
              <w:widowControl w:val="0"/>
              <w:spacing w:after="0" w:line="240" w:lineRule="auto"/>
              <w:jc w:val="center"/>
              <w:rPr>
                <w:rFonts w:ascii="Times New Roman" w:hAnsi="Times New Roman"/>
                <w:sz w:val="24"/>
                <w:szCs w:val="24"/>
                <w:lang w:eastAsia="ko-KR"/>
              </w:rPr>
            </w:pPr>
            <w:r w:rsidRPr="000C2E3D">
              <w:rPr>
                <w:rFonts w:ascii="Times New Roman" w:hAnsi="Times New Roman"/>
                <w:sz w:val="24"/>
                <w:szCs w:val="24"/>
                <w:lang w:eastAsia="ko-KR"/>
              </w:rPr>
              <w:t>П</w:t>
            </w:r>
          </w:p>
        </w:tc>
        <w:tc>
          <w:tcPr>
            <w:tcW w:w="2126" w:type="dxa"/>
            <w:vAlign w:val="center"/>
          </w:tcPr>
          <w:p w:rsidR="009A3A60" w:rsidRPr="000C2E3D" w:rsidRDefault="009A3A60">
            <w:pPr>
              <w:widowControl w:val="0"/>
              <w:spacing w:after="0" w:line="240" w:lineRule="auto"/>
              <w:rPr>
                <w:rFonts w:ascii="Times New Roman" w:hAnsi="Times New Roman"/>
                <w:sz w:val="24"/>
                <w:szCs w:val="24"/>
                <w:lang w:eastAsia="ko-KR"/>
              </w:rPr>
            </w:pPr>
            <w:r w:rsidRPr="000C2E3D">
              <w:rPr>
                <w:rFonts w:ascii="Times New Roman" w:hAnsi="Times New Roman"/>
                <w:sz w:val="24"/>
                <w:szCs w:val="24"/>
                <w:lang w:eastAsia="ko-KR"/>
              </w:rPr>
              <w:t>Механический завод</w:t>
            </w:r>
          </w:p>
        </w:tc>
        <w:tc>
          <w:tcPr>
            <w:tcW w:w="1134" w:type="dxa"/>
            <w:vAlign w:val="center"/>
          </w:tcPr>
          <w:p w:rsidR="009A3A60" w:rsidRPr="00DD70AA" w:rsidRDefault="009A3A60">
            <w:pPr>
              <w:widowControl w:val="0"/>
              <w:spacing w:after="0" w:line="240" w:lineRule="auto"/>
              <w:jc w:val="center"/>
              <w:rPr>
                <w:rFonts w:ascii="Times New Roman" w:hAnsi="Times New Roman"/>
                <w:sz w:val="24"/>
                <w:szCs w:val="24"/>
                <w:lang w:eastAsia="ko-KR"/>
              </w:rPr>
            </w:pPr>
          </w:p>
        </w:tc>
        <w:tc>
          <w:tcPr>
            <w:tcW w:w="1276" w:type="dxa"/>
          </w:tcPr>
          <w:p w:rsidR="009A3A60" w:rsidRPr="000C2E3D" w:rsidRDefault="009A3A60" w:rsidP="000C2E3D">
            <w:pPr>
              <w:widowControl w:val="0"/>
              <w:spacing w:after="0" w:line="240" w:lineRule="auto"/>
              <w:jc w:val="center"/>
              <w:rPr>
                <w:rFonts w:ascii="Times New Roman" w:hAnsi="Times New Roman"/>
                <w:sz w:val="24"/>
                <w:szCs w:val="24"/>
                <w:lang w:eastAsia="ko-KR"/>
              </w:rPr>
            </w:pPr>
          </w:p>
        </w:tc>
        <w:tc>
          <w:tcPr>
            <w:tcW w:w="2261" w:type="dxa"/>
            <w:vAlign w:val="center"/>
          </w:tcPr>
          <w:p w:rsidR="009A3A60" w:rsidRPr="00DD70AA" w:rsidRDefault="009A3A60" w:rsidP="000C2E3D">
            <w:pPr>
              <w:widowControl w:val="0"/>
              <w:spacing w:after="0" w:line="240" w:lineRule="auto"/>
              <w:rPr>
                <w:rFonts w:ascii="Times New Roman" w:hAnsi="Times New Roman"/>
                <w:sz w:val="24"/>
                <w:szCs w:val="24"/>
                <w:lang w:eastAsia="ko-KR"/>
              </w:rPr>
            </w:pPr>
          </w:p>
        </w:tc>
      </w:tr>
    </w:tbl>
    <w:p w:rsidR="001958C6" w:rsidRDefault="001958C6" w:rsidP="000C2E3D">
      <w:pPr>
        <w:widowControl w:val="0"/>
        <w:spacing w:after="0"/>
        <w:ind w:firstLine="709"/>
        <w:rPr>
          <w:rFonts w:ascii="Times New Roman" w:hAnsi="Times New Roman" w:cs="Times New Roman"/>
          <w:sz w:val="28"/>
          <w:szCs w:val="28"/>
        </w:rPr>
        <w:sectPr w:rsidR="001958C6" w:rsidSect="000C2E3D">
          <w:pgSz w:w="11906" w:h="16838"/>
          <w:pgMar w:top="1134" w:right="850" w:bottom="1134" w:left="1701" w:header="709" w:footer="709" w:gutter="0"/>
          <w:cols w:space="708"/>
          <w:docGrid w:linePitch="360"/>
        </w:sectPr>
      </w:pPr>
    </w:p>
    <w:p w:rsidR="00380736" w:rsidRPr="00DD70AA" w:rsidRDefault="00380736" w:rsidP="000C2E3D">
      <w:pPr>
        <w:widowControl w:val="0"/>
        <w:spacing w:after="0" w:line="360" w:lineRule="auto"/>
        <w:ind w:firstLine="709"/>
        <w:jc w:val="right"/>
        <w:rPr>
          <w:rFonts w:ascii="Times New Roman" w:eastAsia="Times New Roman" w:hAnsi="Times New Roman" w:cs="Times New Roman"/>
          <w:sz w:val="28"/>
          <w:szCs w:val="28"/>
          <w:lang w:eastAsia="ko-KR"/>
        </w:rPr>
      </w:pPr>
      <w:r w:rsidRPr="00DD70AA">
        <w:rPr>
          <w:rFonts w:ascii="Times New Roman" w:eastAsia="Times New Roman" w:hAnsi="Times New Roman" w:cs="Times New Roman"/>
          <w:sz w:val="28"/>
          <w:szCs w:val="28"/>
          <w:lang w:eastAsia="ko-KR"/>
        </w:rPr>
        <w:lastRenderedPageBreak/>
        <w:t xml:space="preserve">Таблица </w:t>
      </w:r>
      <w:r w:rsidR="008E5AA5" w:rsidRPr="00DD70AA">
        <w:rPr>
          <w:rFonts w:ascii="Times New Roman" w:eastAsia="Times New Roman" w:hAnsi="Times New Roman" w:cs="Times New Roman"/>
          <w:sz w:val="28"/>
          <w:szCs w:val="28"/>
          <w:lang w:eastAsia="ko-KR"/>
        </w:rPr>
        <w:t>2</w:t>
      </w:r>
    </w:p>
    <w:p w:rsidR="00380736" w:rsidRPr="00DD70AA" w:rsidRDefault="00380736" w:rsidP="000C2E3D">
      <w:pPr>
        <w:widowControl w:val="0"/>
        <w:spacing w:after="0" w:line="360" w:lineRule="auto"/>
        <w:ind w:firstLine="709"/>
        <w:jc w:val="center"/>
        <w:rPr>
          <w:rFonts w:ascii="Times New Roman" w:eastAsia="Times New Roman" w:hAnsi="Times New Roman" w:cs="Times New Roman"/>
          <w:sz w:val="28"/>
          <w:szCs w:val="28"/>
          <w:lang w:eastAsia="ko-KR"/>
        </w:rPr>
      </w:pPr>
      <w:r w:rsidRPr="00DD70AA">
        <w:rPr>
          <w:rFonts w:ascii="Times New Roman" w:eastAsia="Times New Roman" w:hAnsi="Times New Roman" w:cs="Times New Roman"/>
          <w:sz w:val="28"/>
          <w:szCs w:val="28"/>
          <w:lang w:eastAsia="ko-KR"/>
        </w:rPr>
        <w:t>Виды и количество выбросов, сбросов и отходов производства</w:t>
      </w:r>
    </w:p>
    <w:tbl>
      <w:tblPr>
        <w:tblStyle w:val="a4"/>
        <w:tblW w:w="15309" w:type="dxa"/>
        <w:tblInd w:w="137" w:type="dxa"/>
        <w:tblLayout w:type="fixed"/>
        <w:tblLook w:val="04A0" w:firstRow="1" w:lastRow="0" w:firstColumn="1" w:lastColumn="0" w:noHBand="0" w:noVBand="1"/>
      </w:tblPr>
      <w:tblGrid>
        <w:gridCol w:w="1701"/>
        <w:gridCol w:w="1389"/>
        <w:gridCol w:w="1446"/>
        <w:gridCol w:w="1418"/>
        <w:gridCol w:w="1559"/>
        <w:gridCol w:w="1559"/>
        <w:gridCol w:w="1956"/>
        <w:gridCol w:w="1446"/>
        <w:gridCol w:w="1418"/>
        <w:gridCol w:w="1417"/>
      </w:tblGrid>
      <w:tr w:rsidR="00380736" w:rsidRPr="00DD70AA" w:rsidTr="00D01E47">
        <w:tc>
          <w:tcPr>
            <w:tcW w:w="1701" w:type="dxa"/>
          </w:tcPr>
          <w:p w:rsidR="00380736" w:rsidRPr="00DD70AA" w:rsidRDefault="00380736">
            <w:pPr>
              <w:pStyle w:val="1"/>
              <w:keepNext w:val="0"/>
              <w:keepLines w:val="0"/>
              <w:widowControl w:val="0"/>
              <w:spacing w:before="0" w:line="240" w:lineRule="auto"/>
              <w:outlineLvl w:val="0"/>
              <w:rPr>
                <w:rFonts w:ascii="Times New Roman" w:eastAsia="Times New Roman" w:hAnsi="Times New Roman" w:cs="Times New Roman"/>
                <w:b w:val="0"/>
                <w:color w:val="auto"/>
                <w:sz w:val="24"/>
                <w:szCs w:val="24"/>
                <w:lang w:eastAsia="ko-KR"/>
              </w:rPr>
            </w:pPr>
            <w:r w:rsidRPr="00DD70AA">
              <w:rPr>
                <w:rFonts w:ascii="Times New Roman" w:eastAsia="Times New Roman" w:hAnsi="Times New Roman" w:cs="Times New Roman"/>
                <w:b w:val="0"/>
                <w:color w:val="auto"/>
                <w:sz w:val="24"/>
                <w:szCs w:val="24"/>
                <w:lang w:eastAsia="ko-KR"/>
              </w:rPr>
              <w:t>Предприятие</w:t>
            </w:r>
          </w:p>
        </w:tc>
        <w:tc>
          <w:tcPr>
            <w:tcW w:w="1389" w:type="dxa"/>
          </w:tcPr>
          <w:p w:rsidR="00380736" w:rsidRPr="00DD70AA" w:rsidRDefault="00380736">
            <w:pPr>
              <w:pStyle w:val="1"/>
              <w:keepNext w:val="0"/>
              <w:keepLines w:val="0"/>
              <w:widowControl w:val="0"/>
              <w:spacing w:before="0" w:line="240" w:lineRule="auto"/>
              <w:outlineLvl w:val="0"/>
              <w:rPr>
                <w:rFonts w:ascii="Times New Roman" w:eastAsia="Times New Roman" w:hAnsi="Times New Roman" w:cs="Times New Roman"/>
                <w:b w:val="0"/>
                <w:color w:val="auto"/>
                <w:sz w:val="24"/>
                <w:szCs w:val="24"/>
                <w:lang w:eastAsia="ko-KR"/>
              </w:rPr>
            </w:pPr>
            <w:r w:rsidRPr="00DD70AA">
              <w:rPr>
                <w:rFonts w:ascii="Times New Roman" w:eastAsia="Times New Roman" w:hAnsi="Times New Roman" w:cs="Times New Roman"/>
                <w:b w:val="0"/>
                <w:color w:val="auto"/>
                <w:sz w:val="24"/>
                <w:szCs w:val="24"/>
                <w:lang w:eastAsia="ko-KR"/>
              </w:rPr>
              <w:t>Техноло</w:t>
            </w:r>
            <w:r w:rsidR="00A4617B" w:rsidRPr="00DD70AA">
              <w:rPr>
                <w:rFonts w:ascii="Times New Roman" w:eastAsia="Times New Roman" w:hAnsi="Times New Roman" w:cs="Times New Roman"/>
                <w:b w:val="0"/>
                <w:color w:val="auto"/>
                <w:sz w:val="24"/>
                <w:szCs w:val="24"/>
                <w:lang w:eastAsia="ko-KR"/>
              </w:rPr>
              <w:t>-</w:t>
            </w:r>
            <w:r w:rsidRPr="00DD70AA">
              <w:rPr>
                <w:rFonts w:ascii="Times New Roman" w:eastAsia="Times New Roman" w:hAnsi="Times New Roman" w:cs="Times New Roman"/>
                <w:b w:val="0"/>
                <w:color w:val="auto"/>
                <w:sz w:val="24"/>
                <w:szCs w:val="24"/>
                <w:lang w:eastAsia="ko-KR"/>
              </w:rPr>
              <w:t>гический процесс</w:t>
            </w:r>
          </w:p>
        </w:tc>
        <w:tc>
          <w:tcPr>
            <w:tcW w:w="1446" w:type="dxa"/>
          </w:tcPr>
          <w:p w:rsidR="00A4617B" w:rsidRPr="00DD70AA" w:rsidRDefault="00380736">
            <w:pPr>
              <w:pStyle w:val="1"/>
              <w:keepNext w:val="0"/>
              <w:keepLines w:val="0"/>
              <w:widowControl w:val="0"/>
              <w:spacing w:before="0" w:line="240" w:lineRule="auto"/>
              <w:outlineLvl w:val="0"/>
              <w:rPr>
                <w:rFonts w:ascii="Times New Roman" w:eastAsia="Times New Roman" w:hAnsi="Times New Roman" w:cs="Times New Roman"/>
                <w:b w:val="0"/>
                <w:color w:val="auto"/>
                <w:sz w:val="24"/>
                <w:szCs w:val="24"/>
                <w:lang w:eastAsia="ko-KR"/>
              </w:rPr>
            </w:pPr>
            <w:r w:rsidRPr="00DD70AA">
              <w:rPr>
                <w:rFonts w:ascii="Times New Roman" w:eastAsia="Times New Roman" w:hAnsi="Times New Roman" w:cs="Times New Roman"/>
                <w:b w:val="0"/>
                <w:color w:val="auto"/>
                <w:sz w:val="24"/>
                <w:szCs w:val="24"/>
                <w:lang w:eastAsia="ko-KR"/>
              </w:rPr>
              <w:t>Воздейст</w:t>
            </w:r>
            <w:r w:rsidR="00A4617B" w:rsidRPr="00DD70AA">
              <w:rPr>
                <w:rFonts w:ascii="Times New Roman" w:eastAsia="Times New Roman" w:hAnsi="Times New Roman" w:cs="Times New Roman"/>
                <w:b w:val="0"/>
                <w:color w:val="auto"/>
                <w:sz w:val="24"/>
                <w:szCs w:val="24"/>
                <w:lang w:eastAsia="ko-KR"/>
              </w:rPr>
              <w:t>-</w:t>
            </w:r>
            <w:r w:rsidRPr="00DD70AA">
              <w:rPr>
                <w:rFonts w:ascii="Times New Roman" w:eastAsia="Times New Roman" w:hAnsi="Times New Roman" w:cs="Times New Roman"/>
                <w:b w:val="0"/>
                <w:color w:val="auto"/>
                <w:sz w:val="24"/>
                <w:szCs w:val="24"/>
                <w:lang w:eastAsia="ko-KR"/>
              </w:rPr>
              <w:t xml:space="preserve">вие </w:t>
            </w:r>
          </w:p>
          <w:p w:rsidR="00380736" w:rsidRPr="00DD70AA" w:rsidRDefault="00380736">
            <w:pPr>
              <w:pStyle w:val="1"/>
              <w:keepNext w:val="0"/>
              <w:keepLines w:val="0"/>
              <w:widowControl w:val="0"/>
              <w:spacing w:before="0" w:line="240" w:lineRule="auto"/>
              <w:outlineLvl w:val="0"/>
              <w:rPr>
                <w:rFonts w:ascii="Times New Roman" w:eastAsia="Times New Roman" w:hAnsi="Times New Roman" w:cs="Times New Roman"/>
                <w:b w:val="0"/>
                <w:color w:val="auto"/>
                <w:sz w:val="24"/>
                <w:szCs w:val="24"/>
                <w:lang w:eastAsia="ko-KR"/>
              </w:rPr>
            </w:pPr>
            <w:r w:rsidRPr="00DD70AA">
              <w:rPr>
                <w:rFonts w:ascii="Times New Roman" w:eastAsia="Times New Roman" w:hAnsi="Times New Roman" w:cs="Times New Roman"/>
                <w:b w:val="0"/>
                <w:color w:val="auto"/>
                <w:sz w:val="24"/>
                <w:szCs w:val="24"/>
                <w:lang w:eastAsia="ko-KR"/>
              </w:rPr>
              <w:t>на атмосфер</w:t>
            </w:r>
            <w:r w:rsidR="00A4617B" w:rsidRPr="00DD70AA">
              <w:rPr>
                <w:rFonts w:ascii="Times New Roman" w:eastAsia="Times New Roman" w:hAnsi="Times New Roman" w:cs="Times New Roman"/>
                <w:b w:val="0"/>
                <w:color w:val="auto"/>
                <w:sz w:val="24"/>
                <w:szCs w:val="24"/>
                <w:lang w:eastAsia="ko-KR"/>
              </w:rPr>
              <w:t>-</w:t>
            </w:r>
            <w:r w:rsidRPr="00DD70AA">
              <w:rPr>
                <w:rFonts w:ascii="Times New Roman" w:eastAsia="Times New Roman" w:hAnsi="Times New Roman" w:cs="Times New Roman"/>
                <w:b w:val="0"/>
                <w:color w:val="auto"/>
                <w:sz w:val="24"/>
                <w:szCs w:val="24"/>
                <w:lang w:eastAsia="ko-KR"/>
              </w:rPr>
              <w:t>ный воздух (выбросы)</w:t>
            </w:r>
          </w:p>
        </w:tc>
        <w:tc>
          <w:tcPr>
            <w:tcW w:w="1418" w:type="dxa"/>
          </w:tcPr>
          <w:p w:rsidR="00380736" w:rsidRPr="00DD70AA" w:rsidRDefault="00380736">
            <w:pPr>
              <w:pStyle w:val="1"/>
              <w:keepNext w:val="0"/>
              <w:keepLines w:val="0"/>
              <w:widowControl w:val="0"/>
              <w:spacing w:before="0" w:line="240" w:lineRule="auto"/>
              <w:outlineLvl w:val="0"/>
              <w:rPr>
                <w:rFonts w:ascii="Times New Roman" w:eastAsia="Times New Roman" w:hAnsi="Times New Roman" w:cs="Times New Roman"/>
                <w:b w:val="0"/>
                <w:color w:val="auto"/>
                <w:sz w:val="24"/>
                <w:szCs w:val="24"/>
                <w:lang w:eastAsia="ko-KR"/>
              </w:rPr>
            </w:pPr>
            <w:r w:rsidRPr="00DD70AA">
              <w:rPr>
                <w:rFonts w:ascii="Times New Roman" w:eastAsia="Times New Roman" w:hAnsi="Times New Roman" w:cs="Times New Roman"/>
                <w:b w:val="0"/>
                <w:color w:val="auto"/>
                <w:sz w:val="24"/>
                <w:szCs w:val="24"/>
                <w:lang w:eastAsia="ko-KR"/>
              </w:rPr>
              <w:t>Фактиче</w:t>
            </w:r>
            <w:r w:rsidR="00A4617B" w:rsidRPr="00DD70AA">
              <w:rPr>
                <w:rFonts w:ascii="Times New Roman" w:eastAsia="Times New Roman" w:hAnsi="Times New Roman" w:cs="Times New Roman"/>
                <w:b w:val="0"/>
                <w:color w:val="auto"/>
                <w:sz w:val="24"/>
                <w:szCs w:val="24"/>
                <w:lang w:eastAsia="ko-KR"/>
              </w:rPr>
              <w:t>-</w:t>
            </w:r>
            <w:r w:rsidRPr="00DD70AA">
              <w:rPr>
                <w:rFonts w:ascii="Times New Roman" w:eastAsia="Times New Roman" w:hAnsi="Times New Roman" w:cs="Times New Roman"/>
                <w:b w:val="0"/>
                <w:color w:val="auto"/>
                <w:sz w:val="24"/>
                <w:szCs w:val="24"/>
                <w:lang w:eastAsia="ko-KR"/>
              </w:rPr>
              <w:t>ский выброс, г/с</w:t>
            </w:r>
          </w:p>
        </w:tc>
        <w:tc>
          <w:tcPr>
            <w:tcW w:w="1559" w:type="dxa"/>
          </w:tcPr>
          <w:p w:rsidR="00380736" w:rsidRPr="00DD70AA" w:rsidRDefault="00380736">
            <w:pPr>
              <w:pStyle w:val="1"/>
              <w:keepNext w:val="0"/>
              <w:keepLines w:val="0"/>
              <w:widowControl w:val="0"/>
              <w:spacing w:before="0" w:line="240" w:lineRule="auto"/>
              <w:outlineLvl w:val="0"/>
              <w:rPr>
                <w:rFonts w:ascii="Times New Roman" w:eastAsia="Times New Roman" w:hAnsi="Times New Roman" w:cs="Times New Roman"/>
                <w:b w:val="0"/>
                <w:color w:val="auto"/>
                <w:sz w:val="24"/>
                <w:szCs w:val="24"/>
                <w:lang w:eastAsia="ko-KR"/>
              </w:rPr>
            </w:pPr>
            <w:r w:rsidRPr="00DD70AA">
              <w:rPr>
                <w:rFonts w:ascii="Times New Roman" w:eastAsia="Times New Roman" w:hAnsi="Times New Roman" w:cs="Times New Roman"/>
                <w:b w:val="0"/>
                <w:color w:val="auto"/>
                <w:sz w:val="24"/>
                <w:szCs w:val="24"/>
              </w:rPr>
              <w:t>Предельно допустимый выброс или временно согласован</w:t>
            </w:r>
            <w:r w:rsidR="00A4617B" w:rsidRPr="00DD70AA">
              <w:rPr>
                <w:rFonts w:ascii="Times New Roman" w:eastAsia="Times New Roman" w:hAnsi="Times New Roman" w:cs="Times New Roman"/>
                <w:b w:val="0"/>
                <w:color w:val="auto"/>
                <w:sz w:val="24"/>
                <w:szCs w:val="24"/>
              </w:rPr>
              <w:t>-</w:t>
            </w:r>
            <w:r w:rsidRPr="00DD70AA">
              <w:rPr>
                <w:rFonts w:ascii="Times New Roman" w:eastAsia="Times New Roman" w:hAnsi="Times New Roman" w:cs="Times New Roman"/>
                <w:b w:val="0"/>
                <w:color w:val="auto"/>
                <w:sz w:val="24"/>
                <w:szCs w:val="24"/>
              </w:rPr>
              <w:t>ный выброс, г/с</w:t>
            </w:r>
          </w:p>
        </w:tc>
        <w:tc>
          <w:tcPr>
            <w:tcW w:w="1559" w:type="dxa"/>
          </w:tcPr>
          <w:p w:rsidR="00380736" w:rsidRPr="00DD70AA" w:rsidRDefault="00380736">
            <w:pPr>
              <w:pStyle w:val="1"/>
              <w:keepNext w:val="0"/>
              <w:keepLines w:val="0"/>
              <w:widowControl w:val="0"/>
              <w:spacing w:before="0" w:line="240" w:lineRule="auto"/>
              <w:outlineLvl w:val="0"/>
              <w:rPr>
                <w:rFonts w:ascii="Times New Roman" w:eastAsia="Times New Roman" w:hAnsi="Times New Roman" w:cs="Times New Roman"/>
                <w:b w:val="0"/>
                <w:color w:val="auto"/>
                <w:sz w:val="24"/>
                <w:szCs w:val="24"/>
                <w:lang w:eastAsia="ko-KR"/>
              </w:rPr>
            </w:pPr>
            <w:r w:rsidRPr="00DD70AA">
              <w:rPr>
                <w:rFonts w:ascii="Times New Roman" w:eastAsia="Times New Roman" w:hAnsi="Times New Roman" w:cs="Times New Roman"/>
                <w:b w:val="0"/>
                <w:color w:val="auto"/>
                <w:sz w:val="24"/>
                <w:szCs w:val="24"/>
                <w:lang w:eastAsia="ko-KR"/>
              </w:rPr>
              <w:t>Наименование загрязня</w:t>
            </w:r>
            <w:r w:rsidR="00891A34" w:rsidRPr="00DD70AA">
              <w:rPr>
                <w:rFonts w:ascii="Times New Roman" w:eastAsia="Times New Roman" w:hAnsi="Times New Roman" w:cs="Times New Roman"/>
                <w:b w:val="0"/>
                <w:color w:val="auto"/>
                <w:sz w:val="24"/>
                <w:szCs w:val="24"/>
                <w:lang w:eastAsia="ko-KR"/>
              </w:rPr>
              <w:t>-</w:t>
            </w:r>
            <w:r w:rsidRPr="00DD70AA">
              <w:rPr>
                <w:rFonts w:ascii="Times New Roman" w:eastAsia="Times New Roman" w:hAnsi="Times New Roman" w:cs="Times New Roman"/>
                <w:b w:val="0"/>
                <w:color w:val="auto"/>
                <w:sz w:val="24"/>
                <w:szCs w:val="24"/>
                <w:lang w:eastAsia="ko-KR"/>
              </w:rPr>
              <w:t>ющего вещества или микроорга</w:t>
            </w:r>
            <w:r w:rsidR="00891A34" w:rsidRPr="00DD70AA">
              <w:rPr>
                <w:rFonts w:ascii="Times New Roman" w:eastAsia="Times New Roman" w:hAnsi="Times New Roman" w:cs="Times New Roman"/>
                <w:b w:val="0"/>
                <w:color w:val="auto"/>
                <w:sz w:val="24"/>
                <w:szCs w:val="24"/>
                <w:lang w:eastAsia="ko-KR"/>
              </w:rPr>
              <w:t>-</w:t>
            </w:r>
            <w:r w:rsidRPr="00DD70AA">
              <w:rPr>
                <w:rFonts w:ascii="Times New Roman" w:eastAsia="Times New Roman" w:hAnsi="Times New Roman" w:cs="Times New Roman"/>
                <w:b w:val="0"/>
                <w:color w:val="auto"/>
                <w:sz w:val="24"/>
                <w:szCs w:val="24"/>
                <w:lang w:eastAsia="ko-KR"/>
              </w:rPr>
              <w:t>низма (сбросы)</w:t>
            </w:r>
          </w:p>
        </w:tc>
        <w:tc>
          <w:tcPr>
            <w:tcW w:w="1956" w:type="dxa"/>
          </w:tcPr>
          <w:p w:rsidR="00891A34" w:rsidRPr="000C2E3D" w:rsidRDefault="00380736">
            <w:pPr>
              <w:pStyle w:val="1"/>
              <w:keepNext w:val="0"/>
              <w:keepLines w:val="0"/>
              <w:widowControl w:val="0"/>
              <w:spacing w:before="0" w:line="240" w:lineRule="auto"/>
              <w:outlineLvl w:val="0"/>
              <w:rPr>
                <w:rFonts w:ascii="Times New Roman" w:eastAsia="Times New Roman" w:hAnsi="Times New Roman" w:cs="Times New Roman"/>
                <w:b w:val="0"/>
                <w:color w:val="auto"/>
                <w:sz w:val="24"/>
                <w:szCs w:val="24"/>
                <w:lang w:eastAsia="ko-KR"/>
              </w:rPr>
            </w:pPr>
            <w:r w:rsidRPr="00DD70AA">
              <w:rPr>
                <w:rFonts w:ascii="Times New Roman" w:eastAsia="Times New Roman" w:hAnsi="Times New Roman" w:cs="Times New Roman"/>
                <w:b w:val="0"/>
                <w:color w:val="auto"/>
                <w:sz w:val="24"/>
                <w:szCs w:val="24"/>
                <w:lang w:eastAsia="ko-KR"/>
              </w:rPr>
              <w:t xml:space="preserve">Допустимое, </w:t>
            </w:r>
          </w:p>
          <w:p w:rsidR="00891A34" w:rsidRPr="000C2E3D" w:rsidRDefault="00380736">
            <w:pPr>
              <w:pStyle w:val="1"/>
              <w:keepNext w:val="0"/>
              <w:keepLines w:val="0"/>
              <w:widowControl w:val="0"/>
              <w:spacing w:before="0" w:line="240" w:lineRule="auto"/>
              <w:outlineLvl w:val="0"/>
              <w:rPr>
                <w:rFonts w:ascii="Times New Roman" w:eastAsia="Times New Roman" w:hAnsi="Times New Roman" w:cs="Times New Roman"/>
                <w:b w:val="0"/>
                <w:color w:val="auto"/>
                <w:sz w:val="24"/>
                <w:szCs w:val="24"/>
                <w:lang w:eastAsia="ko-KR"/>
              </w:rPr>
            </w:pPr>
            <w:r w:rsidRPr="00DD70AA">
              <w:rPr>
                <w:rFonts w:ascii="Times New Roman" w:eastAsia="Times New Roman" w:hAnsi="Times New Roman" w:cs="Times New Roman"/>
                <w:b w:val="0"/>
                <w:color w:val="auto"/>
                <w:sz w:val="24"/>
                <w:szCs w:val="24"/>
                <w:lang w:eastAsia="ko-KR"/>
              </w:rPr>
              <w:t xml:space="preserve">в соответствии </w:t>
            </w:r>
          </w:p>
          <w:p w:rsidR="00891A34" w:rsidRPr="000C2E3D" w:rsidRDefault="00380736">
            <w:pPr>
              <w:pStyle w:val="1"/>
              <w:keepNext w:val="0"/>
              <w:keepLines w:val="0"/>
              <w:widowControl w:val="0"/>
              <w:spacing w:before="0" w:line="240" w:lineRule="auto"/>
              <w:outlineLvl w:val="0"/>
              <w:rPr>
                <w:rFonts w:ascii="Times New Roman" w:eastAsia="Times New Roman" w:hAnsi="Times New Roman" w:cs="Times New Roman"/>
                <w:b w:val="0"/>
                <w:color w:val="auto"/>
                <w:sz w:val="24"/>
                <w:szCs w:val="24"/>
                <w:lang w:eastAsia="ko-KR"/>
              </w:rPr>
            </w:pPr>
            <w:r w:rsidRPr="00DD70AA">
              <w:rPr>
                <w:rFonts w:ascii="Times New Roman" w:eastAsia="Times New Roman" w:hAnsi="Times New Roman" w:cs="Times New Roman"/>
                <w:b w:val="0"/>
                <w:color w:val="auto"/>
                <w:sz w:val="24"/>
                <w:szCs w:val="24"/>
                <w:lang w:eastAsia="ko-KR"/>
              </w:rPr>
              <w:t xml:space="preserve">с разрешением на сброс веществ </w:t>
            </w:r>
          </w:p>
          <w:p w:rsidR="00891A34" w:rsidRPr="000C2E3D" w:rsidRDefault="00380736">
            <w:pPr>
              <w:pStyle w:val="1"/>
              <w:keepNext w:val="0"/>
              <w:keepLines w:val="0"/>
              <w:widowControl w:val="0"/>
              <w:spacing w:before="0" w:line="240" w:lineRule="auto"/>
              <w:outlineLvl w:val="0"/>
              <w:rPr>
                <w:rFonts w:ascii="Times New Roman" w:eastAsia="Times New Roman" w:hAnsi="Times New Roman" w:cs="Times New Roman"/>
                <w:b w:val="0"/>
                <w:color w:val="auto"/>
                <w:sz w:val="24"/>
                <w:szCs w:val="24"/>
                <w:lang w:eastAsia="ko-KR"/>
              </w:rPr>
            </w:pPr>
            <w:r w:rsidRPr="00DD70AA">
              <w:rPr>
                <w:rFonts w:ascii="Times New Roman" w:eastAsia="Times New Roman" w:hAnsi="Times New Roman" w:cs="Times New Roman"/>
                <w:b w:val="0"/>
                <w:color w:val="auto"/>
                <w:sz w:val="24"/>
                <w:szCs w:val="24"/>
                <w:lang w:eastAsia="ko-KR"/>
              </w:rPr>
              <w:t>и микрооргани</w:t>
            </w:r>
            <w:r w:rsidR="00830E5D" w:rsidRPr="00DD70AA">
              <w:rPr>
                <w:rFonts w:ascii="Times New Roman" w:eastAsia="Times New Roman" w:hAnsi="Times New Roman" w:cs="Times New Roman"/>
                <w:b w:val="0"/>
                <w:color w:val="auto"/>
                <w:sz w:val="24"/>
                <w:szCs w:val="24"/>
                <w:lang w:eastAsia="ko-KR"/>
              </w:rPr>
              <w:t>-</w:t>
            </w:r>
            <w:r w:rsidRPr="00DD70AA">
              <w:rPr>
                <w:rFonts w:ascii="Times New Roman" w:eastAsia="Times New Roman" w:hAnsi="Times New Roman" w:cs="Times New Roman"/>
                <w:b w:val="0"/>
                <w:color w:val="auto"/>
                <w:sz w:val="24"/>
                <w:szCs w:val="24"/>
                <w:lang w:eastAsia="ko-KR"/>
              </w:rPr>
              <w:t xml:space="preserve">змов </w:t>
            </w:r>
          </w:p>
          <w:p w:rsidR="00380736" w:rsidRPr="00DD70AA" w:rsidRDefault="00380736">
            <w:pPr>
              <w:pStyle w:val="1"/>
              <w:keepNext w:val="0"/>
              <w:keepLines w:val="0"/>
              <w:widowControl w:val="0"/>
              <w:spacing w:before="0" w:line="240" w:lineRule="auto"/>
              <w:outlineLvl w:val="0"/>
              <w:rPr>
                <w:rFonts w:ascii="Times New Roman" w:eastAsia="Times New Roman" w:hAnsi="Times New Roman" w:cs="Times New Roman"/>
                <w:b w:val="0"/>
                <w:color w:val="auto"/>
                <w:sz w:val="24"/>
                <w:szCs w:val="24"/>
                <w:lang w:eastAsia="ko-KR"/>
              </w:rPr>
            </w:pPr>
            <w:r w:rsidRPr="00DD70AA">
              <w:rPr>
                <w:rFonts w:ascii="Times New Roman" w:eastAsia="Times New Roman" w:hAnsi="Times New Roman" w:cs="Times New Roman"/>
                <w:b w:val="0"/>
                <w:color w:val="auto"/>
                <w:sz w:val="24"/>
                <w:szCs w:val="24"/>
                <w:lang w:eastAsia="ko-KR"/>
              </w:rPr>
              <w:t>в водные объекты содержание загрязняющих веществ, мг/дм</w:t>
            </w:r>
            <w:r w:rsidRPr="00DD70AA">
              <w:rPr>
                <w:rFonts w:ascii="Times New Roman" w:eastAsia="Times New Roman" w:hAnsi="Times New Roman" w:cs="Times New Roman"/>
                <w:b w:val="0"/>
                <w:color w:val="auto"/>
                <w:sz w:val="24"/>
                <w:szCs w:val="24"/>
                <w:vertAlign w:val="superscript"/>
                <w:lang w:eastAsia="ko-KR"/>
              </w:rPr>
              <w:t>3</w:t>
            </w:r>
          </w:p>
        </w:tc>
        <w:tc>
          <w:tcPr>
            <w:tcW w:w="1446" w:type="dxa"/>
          </w:tcPr>
          <w:p w:rsidR="00380736" w:rsidRPr="000C2E3D" w:rsidRDefault="00380736" w:rsidP="000C2E3D">
            <w:pPr>
              <w:widowControl w:val="0"/>
              <w:spacing w:after="0" w:line="240" w:lineRule="auto"/>
              <w:rPr>
                <w:rFonts w:ascii="Times New Roman" w:hAnsi="Times New Roman" w:cs="Times New Roman"/>
                <w:sz w:val="24"/>
                <w:szCs w:val="24"/>
                <w:lang w:eastAsia="ko-KR"/>
              </w:rPr>
            </w:pPr>
            <w:r w:rsidRPr="00DD70AA">
              <w:rPr>
                <w:rFonts w:ascii="Times New Roman" w:eastAsia="Times New Roman" w:hAnsi="Times New Roman" w:cs="Times New Roman"/>
                <w:sz w:val="24"/>
                <w:szCs w:val="24"/>
                <w:lang w:eastAsia="ko-KR"/>
              </w:rPr>
              <w:t>Фактиче</w:t>
            </w:r>
            <w:r w:rsidR="00830E5D" w:rsidRPr="00DD70AA">
              <w:rPr>
                <w:rFonts w:ascii="Times New Roman" w:eastAsia="Times New Roman" w:hAnsi="Times New Roman" w:cs="Times New Roman"/>
                <w:sz w:val="24"/>
                <w:szCs w:val="24"/>
                <w:lang w:eastAsia="ko-KR"/>
              </w:rPr>
              <w:t>-</w:t>
            </w:r>
            <w:r w:rsidRPr="00DD70AA">
              <w:rPr>
                <w:rFonts w:ascii="Times New Roman" w:eastAsia="Times New Roman" w:hAnsi="Times New Roman" w:cs="Times New Roman"/>
                <w:sz w:val="24"/>
                <w:szCs w:val="24"/>
                <w:lang w:eastAsia="ko-KR"/>
              </w:rPr>
              <w:t>ское содержание загрязня</w:t>
            </w:r>
            <w:r w:rsidR="00830E5D" w:rsidRPr="00DD70AA">
              <w:rPr>
                <w:rFonts w:ascii="Times New Roman" w:eastAsia="Times New Roman" w:hAnsi="Times New Roman" w:cs="Times New Roman"/>
                <w:sz w:val="24"/>
                <w:szCs w:val="24"/>
                <w:lang w:eastAsia="ko-KR"/>
              </w:rPr>
              <w:t>-</w:t>
            </w:r>
            <w:r w:rsidRPr="00DD70AA">
              <w:rPr>
                <w:rFonts w:ascii="Times New Roman" w:eastAsia="Times New Roman" w:hAnsi="Times New Roman" w:cs="Times New Roman"/>
                <w:sz w:val="24"/>
                <w:szCs w:val="24"/>
                <w:lang w:eastAsia="ko-KR"/>
              </w:rPr>
              <w:t>ющих веществ, мг/дм</w:t>
            </w:r>
            <w:r w:rsidRPr="00DD70AA">
              <w:rPr>
                <w:rFonts w:ascii="Times New Roman" w:eastAsia="Times New Roman" w:hAnsi="Times New Roman" w:cs="Times New Roman"/>
                <w:sz w:val="24"/>
                <w:szCs w:val="24"/>
                <w:vertAlign w:val="superscript"/>
                <w:lang w:eastAsia="ko-KR"/>
              </w:rPr>
              <w:t>3</w:t>
            </w:r>
          </w:p>
        </w:tc>
        <w:tc>
          <w:tcPr>
            <w:tcW w:w="1418" w:type="dxa"/>
          </w:tcPr>
          <w:p w:rsidR="00380736" w:rsidRPr="00DD70AA" w:rsidRDefault="00380736">
            <w:pPr>
              <w:pStyle w:val="1"/>
              <w:keepNext w:val="0"/>
              <w:keepLines w:val="0"/>
              <w:widowControl w:val="0"/>
              <w:spacing w:before="0" w:line="240" w:lineRule="auto"/>
              <w:outlineLvl w:val="0"/>
              <w:rPr>
                <w:rFonts w:ascii="Times New Roman" w:eastAsia="Times New Roman" w:hAnsi="Times New Roman" w:cs="Times New Roman"/>
                <w:b w:val="0"/>
                <w:color w:val="auto"/>
                <w:sz w:val="24"/>
                <w:szCs w:val="24"/>
                <w:lang w:eastAsia="ko-KR"/>
              </w:rPr>
            </w:pPr>
            <w:r w:rsidRPr="00DD70AA">
              <w:rPr>
                <w:rFonts w:ascii="Times New Roman" w:eastAsia="Times New Roman" w:hAnsi="Times New Roman" w:cs="Times New Roman"/>
                <w:b w:val="0"/>
                <w:color w:val="auto"/>
                <w:sz w:val="24"/>
                <w:szCs w:val="24"/>
                <w:lang w:eastAsia="ko-KR"/>
              </w:rPr>
              <w:t>Отходы произво</w:t>
            </w:r>
            <w:r w:rsidR="00830E5D" w:rsidRPr="00DD70AA">
              <w:rPr>
                <w:rFonts w:ascii="Times New Roman" w:eastAsia="Times New Roman" w:hAnsi="Times New Roman" w:cs="Times New Roman"/>
                <w:b w:val="0"/>
                <w:color w:val="auto"/>
                <w:sz w:val="24"/>
                <w:szCs w:val="24"/>
                <w:lang w:eastAsia="ko-KR"/>
              </w:rPr>
              <w:t>-</w:t>
            </w:r>
            <w:r w:rsidRPr="00DD70AA">
              <w:rPr>
                <w:rFonts w:ascii="Times New Roman" w:eastAsia="Times New Roman" w:hAnsi="Times New Roman" w:cs="Times New Roman"/>
                <w:b w:val="0"/>
                <w:color w:val="auto"/>
                <w:sz w:val="24"/>
                <w:szCs w:val="24"/>
                <w:lang w:eastAsia="ko-KR"/>
              </w:rPr>
              <w:t>дства</w:t>
            </w:r>
          </w:p>
        </w:tc>
        <w:tc>
          <w:tcPr>
            <w:tcW w:w="1417" w:type="dxa"/>
          </w:tcPr>
          <w:p w:rsidR="00891A34" w:rsidRPr="000C2E3D" w:rsidRDefault="00380736">
            <w:pPr>
              <w:pStyle w:val="1"/>
              <w:keepNext w:val="0"/>
              <w:keepLines w:val="0"/>
              <w:widowControl w:val="0"/>
              <w:spacing w:before="0" w:line="240" w:lineRule="auto"/>
              <w:outlineLvl w:val="0"/>
              <w:rPr>
                <w:rFonts w:ascii="Times New Roman" w:eastAsia="Times New Roman" w:hAnsi="Times New Roman" w:cs="Times New Roman"/>
                <w:b w:val="0"/>
                <w:color w:val="auto"/>
                <w:sz w:val="24"/>
                <w:szCs w:val="24"/>
                <w:lang w:eastAsia="ko-KR"/>
              </w:rPr>
            </w:pPr>
            <w:r w:rsidRPr="00DD70AA">
              <w:rPr>
                <w:rFonts w:ascii="Times New Roman" w:eastAsia="Times New Roman" w:hAnsi="Times New Roman" w:cs="Times New Roman"/>
                <w:b w:val="0"/>
                <w:color w:val="auto"/>
                <w:sz w:val="24"/>
                <w:szCs w:val="24"/>
                <w:lang w:eastAsia="ko-KR"/>
              </w:rPr>
              <w:t xml:space="preserve">Количество </w:t>
            </w:r>
          </w:p>
          <w:p w:rsidR="00380736" w:rsidRPr="00DD70AA" w:rsidRDefault="00380736">
            <w:pPr>
              <w:pStyle w:val="1"/>
              <w:keepNext w:val="0"/>
              <w:keepLines w:val="0"/>
              <w:widowControl w:val="0"/>
              <w:spacing w:before="0" w:line="240" w:lineRule="auto"/>
              <w:outlineLvl w:val="0"/>
              <w:rPr>
                <w:rFonts w:ascii="Times New Roman" w:eastAsia="Times New Roman" w:hAnsi="Times New Roman" w:cs="Times New Roman"/>
                <w:b w:val="0"/>
                <w:color w:val="auto"/>
                <w:sz w:val="24"/>
                <w:szCs w:val="24"/>
                <w:lang w:eastAsia="ko-KR"/>
              </w:rPr>
            </w:pPr>
            <w:r w:rsidRPr="00DD70AA">
              <w:rPr>
                <w:rFonts w:ascii="Times New Roman" w:eastAsia="Times New Roman" w:hAnsi="Times New Roman" w:cs="Times New Roman"/>
                <w:b w:val="0"/>
                <w:color w:val="auto"/>
                <w:sz w:val="24"/>
                <w:szCs w:val="24"/>
                <w:lang w:eastAsia="ko-KR"/>
              </w:rPr>
              <w:t>в год, тонн</w:t>
            </w:r>
          </w:p>
        </w:tc>
      </w:tr>
      <w:tr w:rsidR="00380736" w:rsidRPr="00DD70AA" w:rsidTr="00D01E47">
        <w:tc>
          <w:tcPr>
            <w:tcW w:w="1701" w:type="dxa"/>
          </w:tcPr>
          <w:p w:rsidR="00380736" w:rsidRPr="00DD70AA" w:rsidRDefault="00380736" w:rsidP="000C2E3D">
            <w:pPr>
              <w:widowControl w:val="0"/>
              <w:spacing w:after="0" w:line="240" w:lineRule="auto"/>
              <w:ind w:firstLine="709"/>
              <w:rPr>
                <w:rFonts w:ascii="Times New Roman" w:eastAsia="Times New Roman" w:hAnsi="Times New Roman" w:cs="Times New Roman"/>
                <w:sz w:val="24"/>
                <w:szCs w:val="24"/>
                <w:lang w:eastAsia="ko-KR"/>
              </w:rPr>
            </w:pPr>
            <w:r w:rsidRPr="00DD70AA">
              <w:rPr>
                <w:rFonts w:ascii="Times New Roman" w:eastAsia="Times New Roman" w:hAnsi="Times New Roman" w:cs="Times New Roman"/>
                <w:sz w:val="24"/>
                <w:szCs w:val="24"/>
                <w:lang w:eastAsia="ko-KR"/>
              </w:rPr>
              <w:t>1</w:t>
            </w:r>
          </w:p>
        </w:tc>
        <w:tc>
          <w:tcPr>
            <w:tcW w:w="1389" w:type="dxa"/>
          </w:tcPr>
          <w:p w:rsidR="00380736" w:rsidRPr="00DD70AA" w:rsidRDefault="00380736" w:rsidP="000C2E3D">
            <w:pPr>
              <w:widowControl w:val="0"/>
              <w:spacing w:after="0" w:line="240" w:lineRule="auto"/>
              <w:ind w:firstLine="709"/>
              <w:rPr>
                <w:rFonts w:ascii="Times New Roman" w:eastAsia="Times New Roman" w:hAnsi="Times New Roman" w:cs="Times New Roman"/>
                <w:sz w:val="24"/>
                <w:szCs w:val="24"/>
                <w:lang w:eastAsia="ko-KR"/>
              </w:rPr>
            </w:pPr>
            <w:r w:rsidRPr="00DD70AA">
              <w:rPr>
                <w:rFonts w:ascii="Times New Roman" w:eastAsia="Times New Roman" w:hAnsi="Times New Roman" w:cs="Times New Roman"/>
                <w:sz w:val="24"/>
                <w:szCs w:val="24"/>
                <w:lang w:eastAsia="ko-KR"/>
              </w:rPr>
              <w:t>2</w:t>
            </w:r>
          </w:p>
        </w:tc>
        <w:tc>
          <w:tcPr>
            <w:tcW w:w="1446" w:type="dxa"/>
          </w:tcPr>
          <w:p w:rsidR="00380736" w:rsidRPr="00DD70AA" w:rsidRDefault="00380736" w:rsidP="000C2E3D">
            <w:pPr>
              <w:widowControl w:val="0"/>
              <w:spacing w:after="0" w:line="240" w:lineRule="auto"/>
              <w:ind w:firstLine="709"/>
              <w:rPr>
                <w:rFonts w:ascii="Times New Roman" w:eastAsia="Times New Roman" w:hAnsi="Times New Roman" w:cs="Times New Roman"/>
                <w:sz w:val="24"/>
                <w:szCs w:val="24"/>
                <w:lang w:eastAsia="ko-KR"/>
              </w:rPr>
            </w:pPr>
            <w:r w:rsidRPr="00DD70AA">
              <w:rPr>
                <w:rFonts w:ascii="Times New Roman" w:eastAsia="Times New Roman" w:hAnsi="Times New Roman" w:cs="Times New Roman"/>
                <w:sz w:val="24"/>
                <w:szCs w:val="24"/>
                <w:lang w:eastAsia="ko-KR"/>
              </w:rPr>
              <w:t>3</w:t>
            </w:r>
          </w:p>
        </w:tc>
        <w:tc>
          <w:tcPr>
            <w:tcW w:w="1418" w:type="dxa"/>
          </w:tcPr>
          <w:p w:rsidR="00380736" w:rsidRPr="00DD70AA" w:rsidRDefault="00380736" w:rsidP="000C2E3D">
            <w:pPr>
              <w:widowControl w:val="0"/>
              <w:spacing w:after="0" w:line="240" w:lineRule="auto"/>
              <w:ind w:firstLine="709"/>
              <w:rPr>
                <w:rFonts w:ascii="Times New Roman" w:eastAsia="Times New Roman" w:hAnsi="Times New Roman" w:cs="Times New Roman"/>
                <w:sz w:val="24"/>
                <w:szCs w:val="24"/>
                <w:lang w:eastAsia="ko-KR"/>
              </w:rPr>
            </w:pPr>
            <w:r w:rsidRPr="00DD70AA">
              <w:rPr>
                <w:rFonts w:ascii="Times New Roman" w:eastAsia="Times New Roman" w:hAnsi="Times New Roman" w:cs="Times New Roman"/>
                <w:sz w:val="24"/>
                <w:szCs w:val="24"/>
                <w:lang w:eastAsia="ko-KR"/>
              </w:rPr>
              <w:t>4</w:t>
            </w:r>
          </w:p>
        </w:tc>
        <w:tc>
          <w:tcPr>
            <w:tcW w:w="1559" w:type="dxa"/>
          </w:tcPr>
          <w:p w:rsidR="00380736" w:rsidRPr="00DD70AA" w:rsidRDefault="00380736" w:rsidP="000C2E3D">
            <w:pPr>
              <w:widowControl w:val="0"/>
              <w:spacing w:after="0" w:line="240" w:lineRule="auto"/>
              <w:ind w:firstLine="709"/>
              <w:rPr>
                <w:rFonts w:ascii="Times New Roman" w:eastAsia="Times New Roman" w:hAnsi="Times New Roman" w:cs="Times New Roman"/>
                <w:sz w:val="24"/>
                <w:szCs w:val="24"/>
                <w:lang w:eastAsia="ko-KR"/>
              </w:rPr>
            </w:pPr>
            <w:r w:rsidRPr="00DD70AA">
              <w:rPr>
                <w:rFonts w:ascii="Times New Roman" w:eastAsia="Times New Roman" w:hAnsi="Times New Roman" w:cs="Times New Roman"/>
                <w:sz w:val="24"/>
                <w:szCs w:val="24"/>
                <w:lang w:eastAsia="ko-KR"/>
              </w:rPr>
              <w:t>5</w:t>
            </w:r>
          </w:p>
        </w:tc>
        <w:tc>
          <w:tcPr>
            <w:tcW w:w="1559" w:type="dxa"/>
          </w:tcPr>
          <w:p w:rsidR="00380736" w:rsidRPr="00DD70AA" w:rsidRDefault="00380736" w:rsidP="000C2E3D">
            <w:pPr>
              <w:widowControl w:val="0"/>
              <w:spacing w:after="0" w:line="240" w:lineRule="auto"/>
              <w:ind w:firstLine="709"/>
              <w:rPr>
                <w:rFonts w:ascii="Times New Roman" w:eastAsia="Times New Roman" w:hAnsi="Times New Roman" w:cs="Times New Roman"/>
                <w:sz w:val="24"/>
                <w:szCs w:val="24"/>
                <w:lang w:eastAsia="ko-KR"/>
              </w:rPr>
            </w:pPr>
            <w:r w:rsidRPr="00DD70AA">
              <w:rPr>
                <w:rFonts w:ascii="Times New Roman" w:eastAsia="Times New Roman" w:hAnsi="Times New Roman" w:cs="Times New Roman"/>
                <w:sz w:val="24"/>
                <w:szCs w:val="24"/>
                <w:lang w:eastAsia="ko-KR"/>
              </w:rPr>
              <w:t>6</w:t>
            </w:r>
          </w:p>
        </w:tc>
        <w:tc>
          <w:tcPr>
            <w:tcW w:w="1956" w:type="dxa"/>
          </w:tcPr>
          <w:p w:rsidR="00380736" w:rsidRPr="00DD70AA" w:rsidRDefault="00380736" w:rsidP="000C2E3D">
            <w:pPr>
              <w:widowControl w:val="0"/>
              <w:spacing w:after="0" w:line="240" w:lineRule="auto"/>
              <w:ind w:firstLine="709"/>
              <w:rPr>
                <w:rFonts w:ascii="Times New Roman" w:eastAsia="Times New Roman" w:hAnsi="Times New Roman" w:cs="Times New Roman"/>
                <w:sz w:val="24"/>
                <w:szCs w:val="24"/>
                <w:lang w:eastAsia="ko-KR"/>
              </w:rPr>
            </w:pPr>
            <w:r w:rsidRPr="00DD70AA">
              <w:rPr>
                <w:rFonts w:ascii="Times New Roman" w:eastAsia="Times New Roman" w:hAnsi="Times New Roman" w:cs="Times New Roman"/>
                <w:sz w:val="24"/>
                <w:szCs w:val="24"/>
                <w:lang w:eastAsia="ko-KR"/>
              </w:rPr>
              <w:t>7</w:t>
            </w:r>
          </w:p>
        </w:tc>
        <w:tc>
          <w:tcPr>
            <w:tcW w:w="1446" w:type="dxa"/>
          </w:tcPr>
          <w:p w:rsidR="00380736" w:rsidRPr="00DD70AA" w:rsidRDefault="00380736" w:rsidP="000C2E3D">
            <w:pPr>
              <w:widowControl w:val="0"/>
              <w:spacing w:after="0" w:line="240" w:lineRule="auto"/>
              <w:ind w:firstLine="709"/>
              <w:rPr>
                <w:rFonts w:ascii="Times New Roman" w:eastAsia="Times New Roman" w:hAnsi="Times New Roman" w:cs="Times New Roman"/>
                <w:sz w:val="24"/>
                <w:szCs w:val="24"/>
                <w:lang w:eastAsia="ko-KR"/>
              </w:rPr>
            </w:pPr>
            <w:r w:rsidRPr="00DD70AA">
              <w:rPr>
                <w:rFonts w:ascii="Times New Roman" w:eastAsia="Times New Roman" w:hAnsi="Times New Roman" w:cs="Times New Roman"/>
                <w:sz w:val="24"/>
                <w:szCs w:val="24"/>
                <w:lang w:eastAsia="ko-KR"/>
              </w:rPr>
              <w:t>8</w:t>
            </w:r>
          </w:p>
        </w:tc>
        <w:tc>
          <w:tcPr>
            <w:tcW w:w="1418" w:type="dxa"/>
          </w:tcPr>
          <w:p w:rsidR="00380736" w:rsidRPr="00DD70AA" w:rsidRDefault="00380736" w:rsidP="000C2E3D">
            <w:pPr>
              <w:widowControl w:val="0"/>
              <w:spacing w:after="0" w:line="240" w:lineRule="auto"/>
              <w:ind w:firstLine="709"/>
              <w:rPr>
                <w:rFonts w:ascii="Times New Roman" w:eastAsia="Times New Roman" w:hAnsi="Times New Roman" w:cs="Times New Roman"/>
                <w:sz w:val="24"/>
                <w:szCs w:val="24"/>
                <w:lang w:eastAsia="ko-KR"/>
              </w:rPr>
            </w:pPr>
            <w:r w:rsidRPr="00DD70AA">
              <w:rPr>
                <w:rFonts w:ascii="Times New Roman" w:eastAsia="Times New Roman" w:hAnsi="Times New Roman" w:cs="Times New Roman"/>
                <w:sz w:val="24"/>
                <w:szCs w:val="24"/>
                <w:lang w:eastAsia="ko-KR"/>
              </w:rPr>
              <w:t>9</w:t>
            </w:r>
          </w:p>
        </w:tc>
        <w:tc>
          <w:tcPr>
            <w:tcW w:w="1417" w:type="dxa"/>
          </w:tcPr>
          <w:p w:rsidR="00380736" w:rsidRPr="00DD70AA" w:rsidRDefault="00380736" w:rsidP="000C2E3D">
            <w:pPr>
              <w:widowControl w:val="0"/>
              <w:spacing w:after="0" w:line="240" w:lineRule="auto"/>
              <w:ind w:firstLine="709"/>
              <w:rPr>
                <w:rFonts w:ascii="Times New Roman" w:eastAsia="Times New Roman" w:hAnsi="Times New Roman" w:cs="Times New Roman"/>
                <w:sz w:val="24"/>
                <w:szCs w:val="24"/>
                <w:lang w:eastAsia="ko-KR"/>
              </w:rPr>
            </w:pPr>
            <w:r w:rsidRPr="00DD70AA">
              <w:rPr>
                <w:rFonts w:ascii="Times New Roman" w:eastAsia="Times New Roman" w:hAnsi="Times New Roman" w:cs="Times New Roman"/>
                <w:sz w:val="24"/>
                <w:szCs w:val="24"/>
                <w:lang w:eastAsia="ko-KR"/>
              </w:rPr>
              <w:t>10</w:t>
            </w:r>
          </w:p>
        </w:tc>
      </w:tr>
      <w:tr w:rsidR="00380736" w:rsidRPr="00DD70AA" w:rsidTr="00D01E47">
        <w:tc>
          <w:tcPr>
            <w:tcW w:w="1701" w:type="dxa"/>
            <w:vMerge w:val="restart"/>
          </w:tcPr>
          <w:p w:rsidR="00380736" w:rsidRPr="00DD70AA" w:rsidRDefault="00380736" w:rsidP="000C2E3D">
            <w:pPr>
              <w:widowControl w:val="0"/>
              <w:spacing w:after="0" w:line="240" w:lineRule="auto"/>
              <w:ind w:firstLine="709"/>
              <w:jc w:val="center"/>
              <w:rPr>
                <w:rFonts w:ascii="Times New Roman" w:eastAsia="Times New Roman" w:hAnsi="Times New Roman" w:cs="Times New Roman"/>
                <w:sz w:val="24"/>
                <w:szCs w:val="24"/>
                <w:lang w:eastAsia="ko-KR"/>
              </w:rPr>
            </w:pPr>
          </w:p>
        </w:tc>
        <w:tc>
          <w:tcPr>
            <w:tcW w:w="1389" w:type="dxa"/>
            <w:vMerge w:val="restart"/>
          </w:tcPr>
          <w:p w:rsidR="00380736" w:rsidRPr="00DD70AA" w:rsidRDefault="00380736" w:rsidP="000C2E3D">
            <w:pPr>
              <w:widowControl w:val="0"/>
              <w:spacing w:after="0" w:line="240" w:lineRule="auto"/>
              <w:ind w:firstLine="709"/>
              <w:jc w:val="center"/>
              <w:rPr>
                <w:rFonts w:ascii="Times New Roman" w:eastAsia="Times New Roman" w:hAnsi="Times New Roman" w:cs="Times New Roman"/>
                <w:sz w:val="24"/>
                <w:szCs w:val="24"/>
                <w:lang w:eastAsia="ko-KR"/>
              </w:rPr>
            </w:pPr>
          </w:p>
        </w:tc>
        <w:tc>
          <w:tcPr>
            <w:tcW w:w="1446" w:type="dxa"/>
          </w:tcPr>
          <w:p w:rsidR="00380736" w:rsidRPr="00DD70AA" w:rsidRDefault="00380736" w:rsidP="000C2E3D">
            <w:pPr>
              <w:widowControl w:val="0"/>
              <w:spacing w:after="0" w:line="240" w:lineRule="auto"/>
              <w:ind w:firstLine="709"/>
              <w:rPr>
                <w:rFonts w:ascii="Times New Roman" w:eastAsia="Times New Roman" w:hAnsi="Times New Roman" w:cs="Times New Roman"/>
                <w:sz w:val="24"/>
                <w:szCs w:val="24"/>
                <w:lang w:eastAsia="ko-KR"/>
              </w:rPr>
            </w:pPr>
          </w:p>
        </w:tc>
        <w:tc>
          <w:tcPr>
            <w:tcW w:w="1418" w:type="dxa"/>
          </w:tcPr>
          <w:p w:rsidR="00380736" w:rsidRPr="00DD70AA" w:rsidRDefault="00380736" w:rsidP="000C2E3D">
            <w:pPr>
              <w:widowControl w:val="0"/>
              <w:spacing w:after="0" w:line="240" w:lineRule="auto"/>
              <w:ind w:firstLine="709"/>
              <w:jc w:val="center"/>
              <w:rPr>
                <w:rFonts w:ascii="Times New Roman" w:eastAsia="Times New Roman" w:hAnsi="Times New Roman" w:cs="Times New Roman"/>
                <w:sz w:val="24"/>
                <w:szCs w:val="24"/>
                <w:lang w:eastAsia="ko-KR"/>
              </w:rPr>
            </w:pPr>
          </w:p>
        </w:tc>
        <w:tc>
          <w:tcPr>
            <w:tcW w:w="1559" w:type="dxa"/>
          </w:tcPr>
          <w:p w:rsidR="00380736" w:rsidRPr="00DD70AA" w:rsidRDefault="00380736" w:rsidP="000C2E3D">
            <w:pPr>
              <w:widowControl w:val="0"/>
              <w:spacing w:after="0" w:line="240" w:lineRule="auto"/>
              <w:ind w:firstLine="709"/>
              <w:rPr>
                <w:rFonts w:ascii="Times New Roman" w:eastAsia="Times New Roman" w:hAnsi="Times New Roman" w:cs="Times New Roman"/>
                <w:sz w:val="24"/>
                <w:szCs w:val="24"/>
                <w:lang w:eastAsia="ko-KR"/>
              </w:rPr>
            </w:pPr>
          </w:p>
        </w:tc>
        <w:tc>
          <w:tcPr>
            <w:tcW w:w="1559" w:type="dxa"/>
          </w:tcPr>
          <w:p w:rsidR="00380736" w:rsidRPr="00DD70AA" w:rsidRDefault="00380736" w:rsidP="000C2E3D">
            <w:pPr>
              <w:widowControl w:val="0"/>
              <w:spacing w:after="0" w:line="240" w:lineRule="auto"/>
              <w:ind w:firstLine="709"/>
              <w:rPr>
                <w:rFonts w:ascii="Times New Roman" w:eastAsia="Times New Roman" w:hAnsi="Times New Roman" w:cs="Times New Roman"/>
                <w:sz w:val="24"/>
                <w:szCs w:val="24"/>
                <w:lang w:eastAsia="ko-KR"/>
              </w:rPr>
            </w:pPr>
          </w:p>
        </w:tc>
        <w:tc>
          <w:tcPr>
            <w:tcW w:w="1956" w:type="dxa"/>
          </w:tcPr>
          <w:p w:rsidR="00380736" w:rsidRPr="00DD70AA" w:rsidRDefault="00380736" w:rsidP="000C2E3D">
            <w:pPr>
              <w:widowControl w:val="0"/>
              <w:spacing w:after="0" w:line="240" w:lineRule="auto"/>
              <w:ind w:firstLine="709"/>
              <w:jc w:val="center"/>
              <w:rPr>
                <w:rFonts w:ascii="Times New Roman" w:eastAsia="Times New Roman" w:hAnsi="Times New Roman" w:cs="Times New Roman"/>
                <w:sz w:val="24"/>
                <w:szCs w:val="24"/>
                <w:lang w:eastAsia="ko-KR"/>
              </w:rPr>
            </w:pPr>
          </w:p>
        </w:tc>
        <w:tc>
          <w:tcPr>
            <w:tcW w:w="1446" w:type="dxa"/>
          </w:tcPr>
          <w:p w:rsidR="00380736" w:rsidRPr="00DD70AA" w:rsidRDefault="00380736" w:rsidP="000C2E3D">
            <w:pPr>
              <w:widowControl w:val="0"/>
              <w:spacing w:after="0" w:line="240" w:lineRule="auto"/>
              <w:ind w:firstLine="709"/>
              <w:rPr>
                <w:rFonts w:ascii="Times New Roman" w:eastAsia="Times New Roman" w:hAnsi="Times New Roman" w:cs="Times New Roman"/>
                <w:sz w:val="24"/>
                <w:szCs w:val="24"/>
                <w:lang w:eastAsia="ko-KR"/>
              </w:rPr>
            </w:pPr>
          </w:p>
        </w:tc>
        <w:tc>
          <w:tcPr>
            <w:tcW w:w="1418" w:type="dxa"/>
          </w:tcPr>
          <w:p w:rsidR="00380736" w:rsidRPr="00DD70AA" w:rsidRDefault="00380736" w:rsidP="000C2E3D">
            <w:pPr>
              <w:widowControl w:val="0"/>
              <w:spacing w:after="0" w:line="240" w:lineRule="auto"/>
              <w:ind w:firstLine="709"/>
              <w:rPr>
                <w:rFonts w:ascii="Times New Roman" w:eastAsia="Times New Roman" w:hAnsi="Times New Roman" w:cs="Times New Roman"/>
                <w:sz w:val="24"/>
                <w:szCs w:val="24"/>
                <w:lang w:eastAsia="ko-KR"/>
              </w:rPr>
            </w:pPr>
          </w:p>
        </w:tc>
        <w:tc>
          <w:tcPr>
            <w:tcW w:w="1417" w:type="dxa"/>
          </w:tcPr>
          <w:p w:rsidR="00380736" w:rsidRPr="00DD70AA" w:rsidRDefault="00380736" w:rsidP="000C2E3D">
            <w:pPr>
              <w:widowControl w:val="0"/>
              <w:spacing w:after="0" w:line="240" w:lineRule="auto"/>
              <w:ind w:firstLine="709"/>
              <w:jc w:val="center"/>
              <w:rPr>
                <w:rFonts w:ascii="Times New Roman" w:eastAsia="Times New Roman" w:hAnsi="Times New Roman" w:cs="Times New Roman"/>
                <w:sz w:val="24"/>
                <w:szCs w:val="24"/>
                <w:lang w:eastAsia="ko-KR"/>
              </w:rPr>
            </w:pPr>
          </w:p>
        </w:tc>
      </w:tr>
      <w:tr w:rsidR="00380736" w:rsidRPr="00DD70AA" w:rsidTr="00D01E47">
        <w:tc>
          <w:tcPr>
            <w:tcW w:w="1701" w:type="dxa"/>
            <w:vMerge/>
          </w:tcPr>
          <w:p w:rsidR="00380736" w:rsidRPr="000C2E3D" w:rsidRDefault="00380736" w:rsidP="000C2E3D">
            <w:pPr>
              <w:widowControl w:val="0"/>
              <w:spacing w:after="0" w:line="240" w:lineRule="auto"/>
              <w:ind w:firstLine="709"/>
              <w:jc w:val="center"/>
              <w:rPr>
                <w:rFonts w:ascii="Times New Roman" w:eastAsia="Times New Roman" w:hAnsi="Times New Roman" w:cs="Times New Roman"/>
                <w:sz w:val="16"/>
                <w:szCs w:val="16"/>
                <w:lang w:eastAsia="ko-KR"/>
              </w:rPr>
            </w:pPr>
          </w:p>
        </w:tc>
        <w:tc>
          <w:tcPr>
            <w:tcW w:w="1389" w:type="dxa"/>
            <w:vMerge/>
          </w:tcPr>
          <w:p w:rsidR="00380736" w:rsidRPr="000C2E3D" w:rsidRDefault="00380736" w:rsidP="000C2E3D">
            <w:pPr>
              <w:widowControl w:val="0"/>
              <w:spacing w:after="0" w:line="240" w:lineRule="auto"/>
              <w:ind w:firstLine="709"/>
              <w:jc w:val="center"/>
              <w:rPr>
                <w:rFonts w:ascii="Times New Roman" w:eastAsia="Times New Roman" w:hAnsi="Times New Roman" w:cs="Times New Roman"/>
                <w:sz w:val="16"/>
                <w:szCs w:val="16"/>
                <w:lang w:eastAsia="ko-KR"/>
              </w:rPr>
            </w:pPr>
          </w:p>
        </w:tc>
        <w:tc>
          <w:tcPr>
            <w:tcW w:w="1446" w:type="dxa"/>
          </w:tcPr>
          <w:p w:rsidR="00380736" w:rsidRPr="000C2E3D" w:rsidRDefault="00380736" w:rsidP="000C2E3D">
            <w:pPr>
              <w:widowControl w:val="0"/>
              <w:spacing w:after="0" w:line="240" w:lineRule="auto"/>
              <w:ind w:firstLine="709"/>
              <w:rPr>
                <w:rFonts w:ascii="Times New Roman" w:eastAsia="Times New Roman" w:hAnsi="Times New Roman" w:cs="Times New Roman"/>
                <w:sz w:val="16"/>
                <w:szCs w:val="16"/>
                <w:lang w:eastAsia="ko-KR"/>
              </w:rPr>
            </w:pPr>
          </w:p>
        </w:tc>
        <w:tc>
          <w:tcPr>
            <w:tcW w:w="1418" w:type="dxa"/>
          </w:tcPr>
          <w:p w:rsidR="00380736" w:rsidRPr="000C2E3D" w:rsidRDefault="00380736" w:rsidP="000C2E3D">
            <w:pPr>
              <w:widowControl w:val="0"/>
              <w:spacing w:after="0" w:line="240" w:lineRule="auto"/>
              <w:ind w:firstLine="709"/>
              <w:jc w:val="center"/>
              <w:rPr>
                <w:rFonts w:ascii="Times New Roman" w:eastAsia="Times New Roman" w:hAnsi="Times New Roman" w:cs="Times New Roman"/>
                <w:sz w:val="16"/>
                <w:szCs w:val="16"/>
                <w:lang w:eastAsia="ko-KR"/>
              </w:rPr>
            </w:pPr>
          </w:p>
        </w:tc>
        <w:tc>
          <w:tcPr>
            <w:tcW w:w="1559" w:type="dxa"/>
          </w:tcPr>
          <w:p w:rsidR="00380736" w:rsidRPr="000C2E3D" w:rsidRDefault="00380736" w:rsidP="000C2E3D">
            <w:pPr>
              <w:widowControl w:val="0"/>
              <w:spacing w:after="0" w:line="240" w:lineRule="auto"/>
              <w:ind w:firstLine="709"/>
              <w:rPr>
                <w:rFonts w:ascii="Times New Roman" w:eastAsia="Times New Roman" w:hAnsi="Times New Roman" w:cs="Times New Roman"/>
                <w:sz w:val="16"/>
                <w:szCs w:val="16"/>
                <w:lang w:eastAsia="ko-KR"/>
              </w:rPr>
            </w:pPr>
          </w:p>
        </w:tc>
        <w:tc>
          <w:tcPr>
            <w:tcW w:w="1559" w:type="dxa"/>
          </w:tcPr>
          <w:p w:rsidR="00380736" w:rsidRPr="000C2E3D" w:rsidRDefault="00380736" w:rsidP="000C2E3D">
            <w:pPr>
              <w:widowControl w:val="0"/>
              <w:spacing w:after="0" w:line="240" w:lineRule="auto"/>
              <w:ind w:firstLine="709"/>
              <w:rPr>
                <w:rFonts w:ascii="Times New Roman" w:eastAsia="Times New Roman" w:hAnsi="Times New Roman" w:cs="Times New Roman"/>
                <w:sz w:val="16"/>
                <w:szCs w:val="16"/>
                <w:lang w:eastAsia="ko-KR"/>
              </w:rPr>
            </w:pPr>
          </w:p>
        </w:tc>
        <w:tc>
          <w:tcPr>
            <w:tcW w:w="1956" w:type="dxa"/>
          </w:tcPr>
          <w:p w:rsidR="00380736" w:rsidRPr="000C2E3D" w:rsidRDefault="00380736" w:rsidP="000C2E3D">
            <w:pPr>
              <w:widowControl w:val="0"/>
              <w:spacing w:after="0" w:line="240" w:lineRule="auto"/>
              <w:ind w:firstLine="709"/>
              <w:jc w:val="center"/>
              <w:rPr>
                <w:rFonts w:ascii="Times New Roman" w:eastAsia="Times New Roman" w:hAnsi="Times New Roman" w:cs="Times New Roman"/>
                <w:sz w:val="16"/>
                <w:szCs w:val="16"/>
                <w:lang w:eastAsia="ko-KR"/>
              </w:rPr>
            </w:pPr>
          </w:p>
        </w:tc>
        <w:tc>
          <w:tcPr>
            <w:tcW w:w="1446" w:type="dxa"/>
          </w:tcPr>
          <w:p w:rsidR="00380736" w:rsidRPr="000C2E3D" w:rsidRDefault="00380736" w:rsidP="000C2E3D">
            <w:pPr>
              <w:widowControl w:val="0"/>
              <w:spacing w:after="0" w:line="240" w:lineRule="auto"/>
              <w:ind w:firstLine="709"/>
              <w:rPr>
                <w:rFonts w:ascii="Times New Roman" w:eastAsia="Times New Roman" w:hAnsi="Times New Roman" w:cs="Times New Roman"/>
                <w:sz w:val="16"/>
                <w:szCs w:val="16"/>
                <w:lang w:eastAsia="ko-KR"/>
              </w:rPr>
            </w:pPr>
          </w:p>
        </w:tc>
        <w:tc>
          <w:tcPr>
            <w:tcW w:w="1418" w:type="dxa"/>
          </w:tcPr>
          <w:p w:rsidR="00380736" w:rsidRPr="00DD70AA" w:rsidRDefault="00380736" w:rsidP="000C2E3D">
            <w:pPr>
              <w:widowControl w:val="0"/>
              <w:spacing w:after="0" w:line="240" w:lineRule="auto"/>
              <w:ind w:firstLine="709"/>
              <w:rPr>
                <w:rFonts w:ascii="Times New Roman" w:eastAsia="Times New Roman" w:hAnsi="Times New Roman" w:cs="Times New Roman"/>
                <w:sz w:val="24"/>
                <w:szCs w:val="24"/>
                <w:lang w:eastAsia="ko-KR"/>
              </w:rPr>
            </w:pPr>
          </w:p>
        </w:tc>
        <w:tc>
          <w:tcPr>
            <w:tcW w:w="1417" w:type="dxa"/>
          </w:tcPr>
          <w:p w:rsidR="00380736" w:rsidRPr="00DD70AA" w:rsidRDefault="00380736" w:rsidP="000C2E3D">
            <w:pPr>
              <w:widowControl w:val="0"/>
              <w:spacing w:after="0" w:line="240" w:lineRule="auto"/>
              <w:ind w:firstLine="709"/>
              <w:jc w:val="center"/>
              <w:rPr>
                <w:rFonts w:ascii="Times New Roman" w:eastAsia="Times New Roman" w:hAnsi="Times New Roman" w:cs="Times New Roman"/>
                <w:sz w:val="24"/>
                <w:szCs w:val="24"/>
                <w:lang w:eastAsia="ko-KR"/>
              </w:rPr>
            </w:pPr>
          </w:p>
        </w:tc>
      </w:tr>
      <w:tr w:rsidR="00380736" w:rsidRPr="00DD70AA" w:rsidTr="00D01E47">
        <w:tc>
          <w:tcPr>
            <w:tcW w:w="1701" w:type="dxa"/>
            <w:vMerge/>
          </w:tcPr>
          <w:p w:rsidR="00380736" w:rsidRPr="000C2E3D" w:rsidRDefault="00380736" w:rsidP="000C2E3D">
            <w:pPr>
              <w:widowControl w:val="0"/>
              <w:spacing w:after="0" w:line="240" w:lineRule="auto"/>
              <w:ind w:firstLine="709"/>
              <w:jc w:val="center"/>
              <w:rPr>
                <w:rFonts w:ascii="Times New Roman" w:eastAsia="Times New Roman" w:hAnsi="Times New Roman" w:cs="Times New Roman"/>
                <w:sz w:val="16"/>
                <w:szCs w:val="16"/>
                <w:lang w:eastAsia="ko-KR"/>
              </w:rPr>
            </w:pPr>
          </w:p>
        </w:tc>
        <w:tc>
          <w:tcPr>
            <w:tcW w:w="1389" w:type="dxa"/>
            <w:vMerge/>
          </w:tcPr>
          <w:p w:rsidR="00380736" w:rsidRPr="000C2E3D" w:rsidRDefault="00380736" w:rsidP="000C2E3D">
            <w:pPr>
              <w:widowControl w:val="0"/>
              <w:spacing w:after="0" w:line="240" w:lineRule="auto"/>
              <w:ind w:firstLine="709"/>
              <w:jc w:val="center"/>
              <w:rPr>
                <w:rFonts w:ascii="Times New Roman" w:eastAsia="Times New Roman" w:hAnsi="Times New Roman" w:cs="Times New Roman"/>
                <w:sz w:val="16"/>
                <w:szCs w:val="16"/>
                <w:lang w:eastAsia="ko-KR"/>
              </w:rPr>
            </w:pPr>
          </w:p>
        </w:tc>
        <w:tc>
          <w:tcPr>
            <w:tcW w:w="1446" w:type="dxa"/>
          </w:tcPr>
          <w:p w:rsidR="00380736" w:rsidRPr="000C2E3D" w:rsidRDefault="00380736" w:rsidP="000C2E3D">
            <w:pPr>
              <w:widowControl w:val="0"/>
              <w:spacing w:after="0" w:line="240" w:lineRule="auto"/>
              <w:ind w:firstLine="709"/>
              <w:rPr>
                <w:rFonts w:ascii="Times New Roman" w:eastAsia="Times New Roman" w:hAnsi="Times New Roman" w:cs="Times New Roman"/>
                <w:sz w:val="16"/>
                <w:szCs w:val="16"/>
                <w:lang w:eastAsia="ko-KR"/>
              </w:rPr>
            </w:pPr>
          </w:p>
        </w:tc>
        <w:tc>
          <w:tcPr>
            <w:tcW w:w="1418" w:type="dxa"/>
          </w:tcPr>
          <w:p w:rsidR="00380736" w:rsidRPr="000C2E3D" w:rsidRDefault="00380736" w:rsidP="000C2E3D">
            <w:pPr>
              <w:widowControl w:val="0"/>
              <w:spacing w:after="0" w:line="240" w:lineRule="auto"/>
              <w:ind w:firstLine="709"/>
              <w:jc w:val="center"/>
              <w:rPr>
                <w:rFonts w:ascii="Times New Roman" w:eastAsia="Times New Roman" w:hAnsi="Times New Roman" w:cs="Times New Roman"/>
                <w:sz w:val="16"/>
                <w:szCs w:val="16"/>
                <w:lang w:eastAsia="ko-KR"/>
              </w:rPr>
            </w:pPr>
          </w:p>
        </w:tc>
        <w:tc>
          <w:tcPr>
            <w:tcW w:w="1559" w:type="dxa"/>
          </w:tcPr>
          <w:p w:rsidR="00380736" w:rsidRPr="000C2E3D" w:rsidRDefault="00380736" w:rsidP="000C2E3D">
            <w:pPr>
              <w:widowControl w:val="0"/>
              <w:spacing w:after="0" w:line="240" w:lineRule="auto"/>
              <w:ind w:firstLine="709"/>
              <w:rPr>
                <w:rFonts w:ascii="Times New Roman" w:eastAsia="Times New Roman" w:hAnsi="Times New Roman" w:cs="Times New Roman"/>
                <w:sz w:val="16"/>
                <w:szCs w:val="16"/>
                <w:lang w:eastAsia="ko-KR"/>
              </w:rPr>
            </w:pPr>
          </w:p>
        </w:tc>
        <w:tc>
          <w:tcPr>
            <w:tcW w:w="1559" w:type="dxa"/>
          </w:tcPr>
          <w:p w:rsidR="00380736" w:rsidRPr="000C2E3D" w:rsidRDefault="00380736" w:rsidP="000C2E3D">
            <w:pPr>
              <w:widowControl w:val="0"/>
              <w:spacing w:after="0" w:line="240" w:lineRule="auto"/>
              <w:ind w:firstLine="709"/>
              <w:rPr>
                <w:rFonts w:ascii="Times New Roman" w:eastAsia="Times New Roman" w:hAnsi="Times New Roman" w:cs="Times New Roman"/>
                <w:sz w:val="16"/>
                <w:szCs w:val="16"/>
                <w:lang w:eastAsia="ko-KR"/>
              </w:rPr>
            </w:pPr>
          </w:p>
        </w:tc>
        <w:tc>
          <w:tcPr>
            <w:tcW w:w="1956" w:type="dxa"/>
          </w:tcPr>
          <w:p w:rsidR="00380736" w:rsidRPr="000C2E3D" w:rsidRDefault="00380736" w:rsidP="000C2E3D">
            <w:pPr>
              <w:widowControl w:val="0"/>
              <w:spacing w:after="0" w:line="240" w:lineRule="auto"/>
              <w:ind w:firstLine="709"/>
              <w:jc w:val="center"/>
              <w:rPr>
                <w:rFonts w:ascii="Times New Roman" w:eastAsia="Times New Roman" w:hAnsi="Times New Roman" w:cs="Times New Roman"/>
                <w:sz w:val="16"/>
                <w:szCs w:val="16"/>
                <w:lang w:eastAsia="ko-KR"/>
              </w:rPr>
            </w:pPr>
          </w:p>
        </w:tc>
        <w:tc>
          <w:tcPr>
            <w:tcW w:w="1446" w:type="dxa"/>
          </w:tcPr>
          <w:p w:rsidR="00380736" w:rsidRPr="000C2E3D" w:rsidRDefault="00380736" w:rsidP="000C2E3D">
            <w:pPr>
              <w:widowControl w:val="0"/>
              <w:spacing w:after="0" w:line="240" w:lineRule="auto"/>
              <w:ind w:firstLine="709"/>
              <w:rPr>
                <w:rFonts w:ascii="Times New Roman" w:eastAsia="Times New Roman" w:hAnsi="Times New Roman" w:cs="Times New Roman"/>
                <w:sz w:val="16"/>
                <w:szCs w:val="16"/>
                <w:lang w:eastAsia="ko-KR"/>
              </w:rPr>
            </w:pPr>
          </w:p>
        </w:tc>
        <w:tc>
          <w:tcPr>
            <w:tcW w:w="1418" w:type="dxa"/>
          </w:tcPr>
          <w:p w:rsidR="00380736" w:rsidRPr="00DD70AA" w:rsidRDefault="00380736" w:rsidP="000C2E3D">
            <w:pPr>
              <w:widowControl w:val="0"/>
              <w:spacing w:after="0" w:line="240" w:lineRule="auto"/>
              <w:ind w:firstLine="709"/>
              <w:rPr>
                <w:rFonts w:ascii="Times New Roman" w:eastAsia="Times New Roman" w:hAnsi="Times New Roman" w:cs="Times New Roman"/>
                <w:sz w:val="24"/>
                <w:szCs w:val="24"/>
                <w:lang w:eastAsia="ko-KR"/>
              </w:rPr>
            </w:pPr>
          </w:p>
        </w:tc>
        <w:tc>
          <w:tcPr>
            <w:tcW w:w="1417" w:type="dxa"/>
          </w:tcPr>
          <w:p w:rsidR="00380736" w:rsidRPr="00DD70AA" w:rsidRDefault="00380736" w:rsidP="000C2E3D">
            <w:pPr>
              <w:widowControl w:val="0"/>
              <w:spacing w:after="0" w:line="240" w:lineRule="auto"/>
              <w:ind w:firstLine="709"/>
              <w:jc w:val="center"/>
              <w:rPr>
                <w:rFonts w:ascii="Times New Roman" w:eastAsia="Times New Roman" w:hAnsi="Times New Roman" w:cs="Times New Roman"/>
                <w:sz w:val="24"/>
                <w:szCs w:val="24"/>
                <w:lang w:eastAsia="ko-KR"/>
              </w:rPr>
            </w:pPr>
          </w:p>
        </w:tc>
      </w:tr>
    </w:tbl>
    <w:p w:rsidR="00380736" w:rsidRPr="00DD70AA" w:rsidRDefault="00380736" w:rsidP="000C2E3D">
      <w:pPr>
        <w:widowControl w:val="0"/>
        <w:autoSpaceDE w:val="0"/>
        <w:autoSpaceDN w:val="0"/>
        <w:spacing w:after="0" w:line="240" w:lineRule="auto"/>
        <w:ind w:firstLine="709"/>
        <w:jc w:val="both"/>
        <w:rPr>
          <w:rFonts w:ascii="Times New Roman" w:eastAsia="Times New Roman" w:hAnsi="Times New Roman" w:cs="Times New Roman"/>
          <w:i/>
          <w:sz w:val="24"/>
          <w:szCs w:val="24"/>
          <w:lang w:eastAsia="ru-RU"/>
        </w:rPr>
      </w:pPr>
    </w:p>
    <w:p w:rsidR="00380736" w:rsidRPr="00DD70AA" w:rsidRDefault="00380736" w:rsidP="000C2E3D">
      <w:pPr>
        <w:widowControl w:val="0"/>
        <w:autoSpaceDE w:val="0"/>
        <w:autoSpaceDN w:val="0"/>
        <w:spacing w:after="0" w:line="240" w:lineRule="auto"/>
        <w:ind w:firstLine="709"/>
        <w:jc w:val="both"/>
        <w:rPr>
          <w:rFonts w:ascii="Times New Roman" w:eastAsia="Times New Roman" w:hAnsi="Times New Roman" w:cs="Times New Roman"/>
          <w:i/>
          <w:sz w:val="24"/>
          <w:szCs w:val="24"/>
          <w:lang w:eastAsia="ru-RU"/>
        </w:rPr>
      </w:pPr>
      <w:r w:rsidRPr="00DD70AA">
        <w:rPr>
          <w:rFonts w:ascii="Times New Roman" w:eastAsia="Times New Roman" w:hAnsi="Times New Roman" w:cs="Times New Roman"/>
          <w:i/>
          <w:sz w:val="24"/>
          <w:szCs w:val="24"/>
          <w:lang w:eastAsia="ru-RU"/>
        </w:rPr>
        <w:t xml:space="preserve">Столбец 3 </w:t>
      </w:r>
      <w:r w:rsidR="006E32D8" w:rsidRPr="00DD70AA">
        <w:rPr>
          <w:rFonts w:ascii="Times New Roman" w:eastAsia="Times New Roman" w:hAnsi="Times New Roman" w:cs="Times New Roman"/>
          <w:i/>
          <w:sz w:val="24"/>
          <w:szCs w:val="24"/>
          <w:lang w:eastAsia="ru-RU"/>
        </w:rPr>
        <w:t xml:space="preserve">– </w:t>
      </w:r>
      <w:r w:rsidRPr="00DD70AA">
        <w:rPr>
          <w:rFonts w:ascii="Times New Roman" w:eastAsia="Times New Roman" w:hAnsi="Times New Roman" w:cs="Times New Roman"/>
          <w:i/>
          <w:sz w:val="24"/>
          <w:szCs w:val="24"/>
          <w:lang w:eastAsia="ru-RU"/>
        </w:rPr>
        <w:t>указать три вида веществ</w:t>
      </w:r>
      <w:r w:rsidR="009222CE" w:rsidRPr="00DD70AA">
        <w:rPr>
          <w:rFonts w:ascii="Times New Roman" w:eastAsia="Times New Roman" w:hAnsi="Times New Roman" w:cs="Times New Roman"/>
          <w:i/>
          <w:sz w:val="24"/>
          <w:szCs w:val="24"/>
          <w:lang w:eastAsia="ru-RU"/>
        </w:rPr>
        <w:t>,</w:t>
      </w:r>
      <w:r w:rsidRPr="00DD70AA">
        <w:rPr>
          <w:rFonts w:ascii="Times New Roman" w:eastAsia="Calibri" w:hAnsi="Times New Roman" w:cs="Times New Roman"/>
          <w:i/>
          <w:sz w:val="24"/>
          <w:szCs w:val="24"/>
        </w:rPr>
        <w:t xml:space="preserve"> </w:t>
      </w:r>
      <w:r w:rsidRPr="00DD70AA">
        <w:rPr>
          <w:rFonts w:ascii="Times New Roman" w:eastAsia="Times New Roman" w:hAnsi="Times New Roman" w:cs="Times New Roman"/>
          <w:i/>
          <w:sz w:val="24"/>
          <w:szCs w:val="24"/>
          <w:lang w:eastAsia="ru-RU"/>
        </w:rPr>
        <w:t>загрязняющих атмосферный воздух</w:t>
      </w:r>
      <w:r w:rsidR="009222CE" w:rsidRPr="00DD70AA">
        <w:rPr>
          <w:rFonts w:ascii="Times New Roman" w:eastAsia="Times New Roman" w:hAnsi="Times New Roman" w:cs="Times New Roman"/>
          <w:i/>
          <w:sz w:val="24"/>
          <w:szCs w:val="24"/>
          <w:lang w:eastAsia="ru-RU"/>
        </w:rPr>
        <w:t>,</w:t>
      </w:r>
      <w:r w:rsidRPr="00DD70AA">
        <w:rPr>
          <w:rFonts w:ascii="Times New Roman" w:eastAsia="Calibri" w:hAnsi="Times New Roman" w:cs="Times New Roman"/>
          <w:i/>
          <w:sz w:val="24"/>
          <w:szCs w:val="24"/>
        </w:rPr>
        <w:t xml:space="preserve"> </w:t>
      </w:r>
      <w:r w:rsidRPr="00DD70AA">
        <w:rPr>
          <w:rFonts w:ascii="Times New Roman" w:eastAsia="Times New Roman" w:hAnsi="Times New Roman" w:cs="Times New Roman"/>
          <w:i/>
          <w:sz w:val="24"/>
          <w:szCs w:val="24"/>
          <w:lang w:eastAsia="ru-RU"/>
        </w:rPr>
        <w:t>характерных для выбранного технологического процесса</w:t>
      </w:r>
      <w:r w:rsidR="003448F5" w:rsidRPr="00DD70AA">
        <w:rPr>
          <w:rFonts w:ascii="Times New Roman" w:eastAsia="Times New Roman" w:hAnsi="Times New Roman" w:cs="Times New Roman"/>
          <w:i/>
          <w:sz w:val="24"/>
          <w:szCs w:val="24"/>
          <w:lang w:eastAsia="ru-RU"/>
        </w:rPr>
        <w:t>.</w:t>
      </w:r>
    </w:p>
    <w:p w:rsidR="00380736" w:rsidRPr="00DD70AA" w:rsidRDefault="00380736" w:rsidP="000C2E3D">
      <w:pPr>
        <w:widowControl w:val="0"/>
        <w:autoSpaceDE w:val="0"/>
        <w:autoSpaceDN w:val="0"/>
        <w:spacing w:after="0" w:line="240" w:lineRule="auto"/>
        <w:ind w:firstLine="709"/>
        <w:jc w:val="both"/>
        <w:rPr>
          <w:rFonts w:ascii="Times New Roman" w:eastAsia="Times New Roman" w:hAnsi="Times New Roman" w:cs="Times New Roman"/>
          <w:i/>
          <w:sz w:val="24"/>
          <w:szCs w:val="24"/>
          <w:lang w:eastAsia="ru-RU"/>
        </w:rPr>
      </w:pPr>
      <w:r w:rsidRPr="00DD70AA">
        <w:rPr>
          <w:rFonts w:ascii="Times New Roman" w:eastAsia="Times New Roman" w:hAnsi="Times New Roman" w:cs="Times New Roman"/>
          <w:i/>
          <w:sz w:val="24"/>
          <w:szCs w:val="24"/>
          <w:lang w:eastAsia="ru-RU"/>
        </w:rPr>
        <w:t xml:space="preserve">Столбец 4 </w:t>
      </w:r>
      <w:r w:rsidR="006E32D8" w:rsidRPr="00DD70AA">
        <w:rPr>
          <w:rFonts w:ascii="Times New Roman" w:eastAsia="Times New Roman" w:hAnsi="Times New Roman" w:cs="Times New Roman"/>
          <w:i/>
          <w:sz w:val="24"/>
          <w:szCs w:val="24"/>
          <w:lang w:eastAsia="ru-RU"/>
        </w:rPr>
        <w:t xml:space="preserve">– </w:t>
      </w:r>
      <w:r w:rsidRPr="00DD70AA">
        <w:rPr>
          <w:rFonts w:ascii="Times New Roman" w:eastAsia="Times New Roman" w:hAnsi="Times New Roman" w:cs="Times New Roman"/>
          <w:i/>
          <w:sz w:val="24"/>
          <w:szCs w:val="24"/>
          <w:lang w:eastAsia="ru-RU"/>
        </w:rPr>
        <w:t>фактический выброс, г/с выбрать произвольно  с учетом найденных аналогов</w:t>
      </w:r>
      <w:r w:rsidR="003448F5" w:rsidRPr="00DD70AA">
        <w:rPr>
          <w:rFonts w:ascii="Times New Roman" w:eastAsia="Times New Roman" w:hAnsi="Times New Roman" w:cs="Times New Roman"/>
          <w:i/>
          <w:sz w:val="24"/>
          <w:szCs w:val="24"/>
          <w:lang w:eastAsia="ru-RU"/>
        </w:rPr>
        <w:t>.</w:t>
      </w:r>
    </w:p>
    <w:p w:rsidR="00380736" w:rsidRPr="00DD70AA" w:rsidRDefault="00380736" w:rsidP="000C2E3D">
      <w:pPr>
        <w:widowControl w:val="0"/>
        <w:autoSpaceDE w:val="0"/>
        <w:autoSpaceDN w:val="0"/>
        <w:spacing w:after="0" w:line="240" w:lineRule="auto"/>
        <w:ind w:firstLine="709"/>
        <w:jc w:val="both"/>
        <w:rPr>
          <w:rFonts w:ascii="Times New Roman" w:eastAsia="Times New Roman" w:hAnsi="Times New Roman" w:cs="Times New Roman"/>
          <w:i/>
          <w:sz w:val="24"/>
          <w:szCs w:val="24"/>
          <w:lang w:eastAsia="ru-RU"/>
        </w:rPr>
      </w:pPr>
      <w:r w:rsidRPr="00DD70AA">
        <w:rPr>
          <w:rFonts w:ascii="Times New Roman" w:eastAsia="Times New Roman" w:hAnsi="Times New Roman" w:cs="Times New Roman"/>
          <w:i/>
          <w:sz w:val="24"/>
          <w:szCs w:val="24"/>
          <w:lang w:eastAsia="ru-RU"/>
        </w:rPr>
        <w:t xml:space="preserve">Столбец 5 </w:t>
      </w:r>
      <w:r w:rsidR="006E32D8" w:rsidRPr="00DD70AA">
        <w:rPr>
          <w:rFonts w:ascii="Times New Roman" w:eastAsia="Times New Roman" w:hAnsi="Times New Roman" w:cs="Times New Roman"/>
          <w:i/>
          <w:sz w:val="24"/>
          <w:szCs w:val="24"/>
          <w:lang w:eastAsia="ru-RU"/>
        </w:rPr>
        <w:t>–</w:t>
      </w:r>
      <w:r w:rsidR="006E32D8" w:rsidRPr="00DD70AA">
        <w:t xml:space="preserve"> </w:t>
      </w:r>
      <w:r w:rsidRPr="00DD70AA">
        <w:rPr>
          <w:rFonts w:ascii="Times New Roman" w:eastAsia="Times New Roman" w:hAnsi="Times New Roman" w:cs="Times New Roman"/>
          <w:b/>
          <w:i/>
          <w:sz w:val="24"/>
          <w:szCs w:val="24"/>
          <w:lang w:eastAsia="ru-RU"/>
        </w:rPr>
        <w:t>предельно допустимый выброс или временно согласованный выброс, г/с в учебных целях выбрать так, чтобы он был меньше фактического выброса</w:t>
      </w:r>
      <w:r w:rsidR="003448F5" w:rsidRPr="000C2E3D">
        <w:rPr>
          <w:rFonts w:ascii="Times New Roman" w:eastAsia="Times New Roman" w:hAnsi="Times New Roman" w:cs="Times New Roman"/>
          <w:i/>
          <w:sz w:val="24"/>
          <w:szCs w:val="24"/>
          <w:lang w:eastAsia="ru-RU"/>
        </w:rPr>
        <w:t>.</w:t>
      </w:r>
    </w:p>
    <w:p w:rsidR="00380736" w:rsidRPr="00DD70AA" w:rsidRDefault="00380736" w:rsidP="000C2E3D">
      <w:pPr>
        <w:widowControl w:val="0"/>
        <w:autoSpaceDE w:val="0"/>
        <w:autoSpaceDN w:val="0"/>
        <w:spacing w:after="0" w:line="240" w:lineRule="auto"/>
        <w:ind w:firstLine="709"/>
        <w:jc w:val="both"/>
        <w:rPr>
          <w:rFonts w:ascii="Times New Roman" w:eastAsia="Times New Roman" w:hAnsi="Times New Roman" w:cs="Times New Roman"/>
          <w:i/>
          <w:sz w:val="24"/>
          <w:szCs w:val="24"/>
          <w:lang w:eastAsia="ru-RU"/>
        </w:rPr>
      </w:pPr>
      <w:r w:rsidRPr="00DD70AA">
        <w:rPr>
          <w:rFonts w:ascii="Times New Roman" w:eastAsia="Times New Roman" w:hAnsi="Times New Roman" w:cs="Times New Roman"/>
          <w:i/>
          <w:sz w:val="24"/>
          <w:szCs w:val="24"/>
          <w:lang w:eastAsia="ru-RU"/>
        </w:rPr>
        <w:t xml:space="preserve">Столбец 6 </w:t>
      </w:r>
      <w:r w:rsidR="006E32D8" w:rsidRPr="00DD70AA">
        <w:rPr>
          <w:rFonts w:ascii="Times New Roman" w:eastAsia="Times New Roman" w:hAnsi="Times New Roman" w:cs="Times New Roman"/>
          <w:i/>
          <w:sz w:val="24"/>
          <w:szCs w:val="24"/>
          <w:lang w:eastAsia="ru-RU"/>
        </w:rPr>
        <w:t xml:space="preserve">– </w:t>
      </w:r>
      <w:r w:rsidRPr="00DD70AA">
        <w:rPr>
          <w:rFonts w:ascii="Times New Roman" w:eastAsia="Times New Roman" w:hAnsi="Times New Roman" w:cs="Times New Roman"/>
          <w:i/>
          <w:sz w:val="24"/>
          <w:szCs w:val="24"/>
          <w:lang w:eastAsia="ru-RU"/>
        </w:rPr>
        <w:t>указать три вида веществ</w:t>
      </w:r>
      <w:r w:rsidR="0035418E" w:rsidRPr="00DD70AA">
        <w:rPr>
          <w:rFonts w:ascii="Times New Roman" w:eastAsia="Times New Roman" w:hAnsi="Times New Roman" w:cs="Times New Roman"/>
          <w:i/>
          <w:sz w:val="24"/>
          <w:szCs w:val="24"/>
          <w:lang w:eastAsia="ru-RU"/>
        </w:rPr>
        <w:t>,</w:t>
      </w:r>
      <w:r w:rsidRPr="00DD70AA">
        <w:rPr>
          <w:rFonts w:ascii="Times New Roman" w:eastAsia="Times New Roman" w:hAnsi="Times New Roman" w:cs="Times New Roman"/>
          <w:i/>
          <w:sz w:val="24"/>
          <w:szCs w:val="24"/>
          <w:lang w:eastAsia="ru-RU"/>
        </w:rPr>
        <w:t xml:space="preserve"> загрязняющих сточные воды</w:t>
      </w:r>
      <w:r w:rsidR="0035418E" w:rsidRPr="00DD70AA">
        <w:rPr>
          <w:rFonts w:ascii="Times New Roman" w:eastAsia="Times New Roman" w:hAnsi="Times New Roman" w:cs="Times New Roman"/>
          <w:i/>
          <w:sz w:val="24"/>
          <w:szCs w:val="24"/>
          <w:lang w:eastAsia="ru-RU"/>
        </w:rPr>
        <w:t>,</w:t>
      </w:r>
      <w:r w:rsidRPr="00DD70AA">
        <w:rPr>
          <w:rFonts w:ascii="Times New Roman" w:eastAsia="Times New Roman" w:hAnsi="Times New Roman" w:cs="Times New Roman"/>
          <w:i/>
          <w:sz w:val="24"/>
          <w:szCs w:val="24"/>
          <w:lang w:eastAsia="ru-RU"/>
        </w:rPr>
        <w:t xml:space="preserve"> характерных для выбранного технологического процесса</w:t>
      </w:r>
    </w:p>
    <w:p w:rsidR="00380736" w:rsidRPr="00DD70AA" w:rsidRDefault="00380736" w:rsidP="000C2E3D">
      <w:pPr>
        <w:widowControl w:val="0"/>
        <w:autoSpaceDE w:val="0"/>
        <w:autoSpaceDN w:val="0"/>
        <w:spacing w:after="0" w:line="240" w:lineRule="auto"/>
        <w:ind w:firstLine="709"/>
        <w:jc w:val="both"/>
        <w:rPr>
          <w:rFonts w:ascii="Times New Roman" w:eastAsia="Times New Roman" w:hAnsi="Times New Roman" w:cs="Times New Roman"/>
          <w:i/>
          <w:sz w:val="24"/>
          <w:szCs w:val="24"/>
          <w:lang w:eastAsia="ru-RU"/>
        </w:rPr>
      </w:pPr>
      <w:r w:rsidRPr="00DD70AA">
        <w:rPr>
          <w:rFonts w:ascii="Times New Roman" w:eastAsia="Times New Roman" w:hAnsi="Times New Roman" w:cs="Times New Roman"/>
          <w:i/>
          <w:sz w:val="24"/>
          <w:szCs w:val="24"/>
          <w:lang w:eastAsia="ru-RU"/>
        </w:rPr>
        <w:t xml:space="preserve">Столбец 7 </w:t>
      </w:r>
      <w:r w:rsidR="006E32D8" w:rsidRPr="00DD70AA">
        <w:rPr>
          <w:rFonts w:ascii="Times New Roman" w:eastAsia="Times New Roman" w:hAnsi="Times New Roman" w:cs="Times New Roman"/>
          <w:i/>
          <w:sz w:val="24"/>
          <w:szCs w:val="24"/>
          <w:lang w:eastAsia="ru-RU"/>
        </w:rPr>
        <w:t>–</w:t>
      </w:r>
      <w:r w:rsidR="006E32D8" w:rsidRPr="00DD70AA">
        <w:t xml:space="preserve"> </w:t>
      </w:r>
      <w:r w:rsidRPr="00DD70AA">
        <w:rPr>
          <w:rFonts w:ascii="Times New Roman" w:eastAsia="Times New Roman" w:hAnsi="Times New Roman" w:cs="Times New Roman"/>
          <w:i/>
          <w:sz w:val="24"/>
          <w:szCs w:val="24"/>
          <w:lang w:eastAsia="ru-RU"/>
        </w:rPr>
        <w:t>содержание загрязняющих веществ, мг/дм</w:t>
      </w:r>
      <w:r w:rsidRPr="00DD70AA">
        <w:rPr>
          <w:rFonts w:ascii="Times New Roman" w:eastAsia="Times New Roman" w:hAnsi="Times New Roman" w:cs="Times New Roman"/>
          <w:i/>
          <w:sz w:val="24"/>
          <w:szCs w:val="24"/>
          <w:vertAlign w:val="superscript"/>
          <w:lang w:eastAsia="ru-RU"/>
        </w:rPr>
        <w:t>3</w:t>
      </w:r>
      <w:r w:rsidRPr="00DD70AA">
        <w:rPr>
          <w:rFonts w:ascii="Times New Roman" w:eastAsia="Times New Roman" w:hAnsi="Times New Roman" w:cs="Times New Roman"/>
          <w:i/>
          <w:sz w:val="24"/>
          <w:szCs w:val="24"/>
          <w:lang w:eastAsia="ru-RU"/>
        </w:rPr>
        <w:t xml:space="preserve"> выбрать произвольно  с учетом найденных аналогов</w:t>
      </w:r>
      <w:r w:rsidR="003448F5" w:rsidRPr="00DD70AA">
        <w:rPr>
          <w:rFonts w:ascii="Times New Roman" w:eastAsia="Times New Roman" w:hAnsi="Times New Roman" w:cs="Times New Roman"/>
          <w:i/>
          <w:sz w:val="24"/>
          <w:szCs w:val="24"/>
          <w:lang w:eastAsia="ru-RU"/>
        </w:rPr>
        <w:t>.</w:t>
      </w:r>
    </w:p>
    <w:p w:rsidR="00380736" w:rsidRPr="00DD70AA" w:rsidRDefault="00380736" w:rsidP="000C2E3D">
      <w:pPr>
        <w:widowControl w:val="0"/>
        <w:autoSpaceDE w:val="0"/>
        <w:autoSpaceDN w:val="0"/>
        <w:spacing w:after="0" w:line="240" w:lineRule="auto"/>
        <w:ind w:firstLine="709"/>
        <w:jc w:val="both"/>
        <w:rPr>
          <w:rFonts w:ascii="Times New Roman" w:eastAsia="Times New Roman" w:hAnsi="Times New Roman" w:cs="Times New Roman"/>
          <w:b/>
          <w:i/>
          <w:sz w:val="24"/>
          <w:szCs w:val="24"/>
          <w:lang w:eastAsia="ru-RU"/>
        </w:rPr>
      </w:pPr>
      <w:r w:rsidRPr="00DD70AA">
        <w:rPr>
          <w:rFonts w:ascii="Times New Roman" w:eastAsia="Times New Roman" w:hAnsi="Times New Roman" w:cs="Times New Roman"/>
          <w:i/>
          <w:sz w:val="24"/>
          <w:szCs w:val="24"/>
          <w:lang w:eastAsia="ru-RU"/>
        </w:rPr>
        <w:t xml:space="preserve">Столбец 8 </w:t>
      </w:r>
      <w:r w:rsidR="006E32D8" w:rsidRPr="00DD70AA">
        <w:rPr>
          <w:rFonts w:ascii="Times New Roman" w:eastAsia="Times New Roman" w:hAnsi="Times New Roman" w:cs="Times New Roman"/>
          <w:i/>
          <w:sz w:val="24"/>
          <w:szCs w:val="24"/>
          <w:lang w:eastAsia="ru-RU"/>
        </w:rPr>
        <w:t xml:space="preserve">– </w:t>
      </w:r>
      <w:r w:rsidRPr="00DD70AA">
        <w:rPr>
          <w:rFonts w:ascii="Times New Roman" w:eastAsia="Times New Roman" w:hAnsi="Times New Roman" w:cs="Times New Roman"/>
          <w:b/>
          <w:i/>
          <w:sz w:val="24"/>
          <w:szCs w:val="24"/>
          <w:lang w:eastAsia="ru-RU"/>
        </w:rPr>
        <w:t>допустимый объем сброса сточных, в том числе дренажных, вод, м</w:t>
      </w:r>
      <w:r w:rsidRPr="00DD70AA">
        <w:rPr>
          <w:rFonts w:ascii="Times New Roman" w:eastAsia="Times New Roman" w:hAnsi="Times New Roman" w:cs="Times New Roman"/>
          <w:b/>
          <w:i/>
          <w:sz w:val="24"/>
          <w:szCs w:val="24"/>
          <w:vertAlign w:val="superscript"/>
          <w:lang w:eastAsia="ru-RU"/>
        </w:rPr>
        <w:t>3</w:t>
      </w:r>
      <w:r w:rsidRPr="00DD70AA">
        <w:rPr>
          <w:rFonts w:ascii="Times New Roman" w:eastAsia="Times New Roman" w:hAnsi="Times New Roman" w:cs="Times New Roman"/>
          <w:b/>
          <w:i/>
          <w:sz w:val="24"/>
          <w:szCs w:val="24"/>
          <w:lang w:eastAsia="ru-RU"/>
        </w:rPr>
        <w:t>/год в учебных целях выбрать так, чтобы он был меньше фактического объема сброса</w:t>
      </w:r>
      <w:r w:rsidR="003448F5" w:rsidRPr="000C2E3D">
        <w:rPr>
          <w:rFonts w:ascii="Times New Roman" w:eastAsia="Times New Roman" w:hAnsi="Times New Roman" w:cs="Times New Roman"/>
          <w:i/>
          <w:sz w:val="24"/>
          <w:szCs w:val="24"/>
          <w:lang w:eastAsia="ru-RU"/>
        </w:rPr>
        <w:t>.</w:t>
      </w:r>
    </w:p>
    <w:p w:rsidR="00380736" w:rsidRPr="00DD70AA" w:rsidRDefault="00380736" w:rsidP="000C2E3D">
      <w:pPr>
        <w:widowControl w:val="0"/>
        <w:autoSpaceDE w:val="0"/>
        <w:autoSpaceDN w:val="0"/>
        <w:spacing w:after="0" w:line="240" w:lineRule="auto"/>
        <w:ind w:firstLine="709"/>
        <w:jc w:val="both"/>
        <w:rPr>
          <w:rFonts w:ascii="Times New Roman" w:eastAsia="Times New Roman" w:hAnsi="Times New Roman" w:cs="Times New Roman"/>
          <w:i/>
          <w:sz w:val="24"/>
          <w:szCs w:val="24"/>
          <w:lang w:eastAsia="ru-RU"/>
        </w:rPr>
      </w:pPr>
      <w:r w:rsidRPr="00DD70AA">
        <w:rPr>
          <w:rFonts w:ascii="Times New Roman" w:eastAsia="Times New Roman" w:hAnsi="Times New Roman" w:cs="Times New Roman"/>
          <w:i/>
          <w:sz w:val="24"/>
          <w:szCs w:val="24"/>
          <w:lang w:eastAsia="ru-RU"/>
        </w:rPr>
        <w:t xml:space="preserve">Столбец 9 </w:t>
      </w:r>
      <w:r w:rsidR="006E32D8" w:rsidRPr="00DD70AA">
        <w:rPr>
          <w:rFonts w:ascii="Times New Roman" w:eastAsia="Times New Roman" w:hAnsi="Times New Roman" w:cs="Times New Roman"/>
          <w:i/>
          <w:sz w:val="24"/>
          <w:szCs w:val="24"/>
          <w:lang w:eastAsia="ru-RU"/>
        </w:rPr>
        <w:t xml:space="preserve">– </w:t>
      </w:r>
      <w:r w:rsidRPr="00DD70AA">
        <w:rPr>
          <w:rFonts w:ascii="Times New Roman" w:eastAsia="Times New Roman" w:hAnsi="Times New Roman" w:cs="Times New Roman"/>
          <w:i/>
          <w:sz w:val="24"/>
          <w:szCs w:val="24"/>
          <w:lang w:eastAsia="ru-RU"/>
        </w:rPr>
        <w:t>указать три вида отходов производства и потребления</w:t>
      </w:r>
      <w:r w:rsidR="005A423E" w:rsidRPr="00DD70AA">
        <w:rPr>
          <w:rFonts w:ascii="Times New Roman" w:eastAsia="Times New Roman" w:hAnsi="Times New Roman" w:cs="Times New Roman"/>
          <w:i/>
          <w:sz w:val="24"/>
          <w:szCs w:val="24"/>
          <w:lang w:eastAsia="ru-RU"/>
        </w:rPr>
        <w:t>,</w:t>
      </w:r>
      <w:r w:rsidRPr="00DD70AA">
        <w:rPr>
          <w:rFonts w:ascii="Times New Roman" w:eastAsia="Times New Roman" w:hAnsi="Times New Roman" w:cs="Times New Roman"/>
          <w:i/>
          <w:sz w:val="24"/>
          <w:szCs w:val="24"/>
          <w:lang w:eastAsia="ru-RU"/>
        </w:rPr>
        <w:t xml:space="preserve"> характерных для выбранного технологического процесса</w:t>
      </w:r>
      <w:r w:rsidR="00D010B7" w:rsidRPr="00DD70AA">
        <w:rPr>
          <w:rFonts w:ascii="Times New Roman" w:eastAsia="Times New Roman" w:hAnsi="Times New Roman" w:cs="Times New Roman"/>
          <w:i/>
          <w:sz w:val="24"/>
          <w:szCs w:val="24"/>
          <w:lang w:eastAsia="ru-RU"/>
        </w:rPr>
        <w:t>.</w:t>
      </w:r>
    </w:p>
    <w:p w:rsidR="00380736" w:rsidRPr="00DD70AA" w:rsidRDefault="00380736" w:rsidP="000C2E3D">
      <w:pPr>
        <w:widowControl w:val="0"/>
        <w:autoSpaceDE w:val="0"/>
        <w:autoSpaceDN w:val="0"/>
        <w:spacing w:after="0" w:line="360" w:lineRule="auto"/>
        <w:ind w:firstLine="709"/>
        <w:jc w:val="both"/>
        <w:rPr>
          <w:rFonts w:ascii="Times New Roman" w:eastAsia="Times New Roman" w:hAnsi="Times New Roman" w:cs="Times New Roman"/>
          <w:b/>
          <w:sz w:val="28"/>
          <w:szCs w:val="24"/>
          <w:lang w:eastAsia="ru-RU"/>
        </w:rPr>
      </w:pPr>
      <w:r w:rsidRPr="00DD70AA">
        <w:rPr>
          <w:rFonts w:ascii="Times New Roman" w:eastAsia="Times New Roman" w:hAnsi="Times New Roman" w:cs="Times New Roman"/>
          <w:i/>
          <w:sz w:val="24"/>
          <w:szCs w:val="24"/>
          <w:lang w:eastAsia="ru-RU"/>
        </w:rPr>
        <w:t xml:space="preserve">Столбец 10 </w:t>
      </w:r>
      <w:r w:rsidR="00D51270" w:rsidRPr="00DD70AA">
        <w:rPr>
          <w:rFonts w:ascii="Times New Roman" w:eastAsia="Times New Roman" w:hAnsi="Times New Roman" w:cs="Times New Roman"/>
          <w:i/>
          <w:sz w:val="24"/>
          <w:szCs w:val="24"/>
          <w:lang w:eastAsia="ru-RU"/>
        </w:rPr>
        <w:t xml:space="preserve">– </w:t>
      </w:r>
      <w:r w:rsidRPr="00DD70AA">
        <w:rPr>
          <w:rFonts w:ascii="Times New Roman" w:eastAsia="Times New Roman" w:hAnsi="Times New Roman" w:cs="Times New Roman"/>
          <w:i/>
          <w:sz w:val="24"/>
          <w:szCs w:val="24"/>
          <w:lang w:eastAsia="ru-RU"/>
        </w:rPr>
        <w:t>количество отходов в год выбрать произвольно с учетом найденных аналогов</w:t>
      </w:r>
      <w:r w:rsidR="00D010B7" w:rsidRPr="00DD70AA">
        <w:rPr>
          <w:rFonts w:ascii="Times New Roman" w:eastAsia="Times New Roman" w:hAnsi="Times New Roman" w:cs="Times New Roman"/>
          <w:i/>
          <w:sz w:val="24"/>
          <w:szCs w:val="24"/>
          <w:lang w:eastAsia="ru-RU"/>
        </w:rPr>
        <w:t>.</w:t>
      </w:r>
      <w:r w:rsidRPr="00DD70AA">
        <w:rPr>
          <w:rFonts w:ascii="Times New Roman" w:eastAsia="Times New Roman" w:hAnsi="Times New Roman" w:cs="Times New Roman"/>
          <w:i/>
          <w:sz w:val="24"/>
          <w:szCs w:val="24"/>
          <w:lang w:eastAsia="ru-RU"/>
        </w:rPr>
        <w:t xml:space="preserve"> </w:t>
      </w:r>
    </w:p>
    <w:p w:rsidR="001958C6" w:rsidRDefault="001958C6" w:rsidP="000C2E3D">
      <w:pPr>
        <w:widowControl w:val="0"/>
        <w:autoSpaceDE w:val="0"/>
        <w:autoSpaceDN w:val="0"/>
        <w:spacing w:after="0" w:line="360" w:lineRule="auto"/>
        <w:ind w:firstLine="709"/>
        <w:jc w:val="both"/>
        <w:rPr>
          <w:rFonts w:ascii="Times New Roman" w:eastAsia="Times New Roman" w:hAnsi="Times New Roman" w:cs="Times New Roman"/>
          <w:b/>
          <w:sz w:val="28"/>
          <w:szCs w:val="24"/>
          <w:lang w:eastAsia="ru-RU"/>
        </w:rPr>
        <w:sectPr w:rsidR="001958C6" w:rsidSect="00380736">
          <w:pgSz w:w="16838" w:h="11906" w:orient="landscape"/>
          <w:pgMar w:top="720" w:right="720" w:bottom="720" w:left="720" w:header="709" w:footer="709" w:gutter="0"/>
          <w:cols w:space="708"/>
          <w:docGrid w:linePitch="381"/>
        </w:sectPr>
      </w:pPr>
    </w:p>
    <w:p w:rsidR="00D01E47" w:rsidRPr="00B84785" w:rsidRDefault="00D01E47" w:rsidP="000C2E3D">
      <w:pPr>
        <w:widowControl w:val="0"/>
        <w:autoSpaceDE w:val="0"/>
        <w:autoSpaceDN w:val="0"/>
        <w:spacing w:after="0" w:line="360" w:lineRule="auto"/>
        <w:ind w:firstLine="709"/>
        <w:jc w:val="right"/>
        <w:rPr>
          <w:rFonts w:ascii="Times New Roman" w:eastAsia="Times New Roman" w:hAnsi="Times New Roman" w:cs="Times New Roman"/>
          <w:sz w:val="28"/>
          <w:szCs w:val="24"/>
          <w:lang w:eastAsia="ru-RU"/>
        </w:rPr>
      </w:pPr>
      <w:r w:rsidRPr="00B84785">
        <w:rPr>
          <w:rFonts w:ascii="Times New Roman" w:eastAsia="Times New Roman" w:hAnsi="Times New Roman" w:cs="Times New Roman"/>
          <w:sz w:val="28"/>
          <w:szCs w:val="24"/>
          <w:lang w:eastAsia="ru-RU"/>
        </w:rPr>
        <w:lastRenderedPageBreak/>
        <w:t>Форма 1</w:t>
      </w:r>
    </w:p>
    <w:p w:rsidR="00380736" w:rsidRPr="000C2E3D" w:rsidRDefault="00380736" w:rsidP="000C2E3D">
      <w:pPr>
        <w:widowControl w:val="0"/>
        <w:autoSpaceDE w:val="0"/>
        <w:autoSpaceDN w:val="0"/>
        <w:spacing w:after="0" w:line="360" w:lineRule="auto"/>
        <w:ind w:firstLine="709"/>
        <w:jc w:val="center"/>
        <w:rPr>
          <w:rFonts w:ascii="Times New Roman" w:eastAsia="Times New Roman" w:hAnsi="Times New Roman" w:cs="Times New Roman"/>
          <w:b/>
          <w:sz w:val="28"/>
          <w:szCs w:val="24"/>
          <w:lang w:eastAsia="ru-RU"/>
        </w:rPr>
      </w:pPr>
      <w:r w:rsidRPr="000C2E3D">
        <w:rPr>
          <w:rFonts w:ascii="Times New Roman" w:eastAsia="Times New Roman" w:hAnsi="Times New Roman" w:cs="Times New Roman"/>
          <w:b/>
          <w:sz w:val="28"/>
          <w:szCs w:val="24"/>
          <w:lang w:eastAsia="ru-RU"/>
        </w:rPr>
        <w:t>Результаты производственного контроля в области охраны атмосферного воздуха</w:t>
      </w:r>
    </w:p>
    <w:p w:rsidR="00D01E47" w:rsidRPr="00DD70AA" w:rsidRDefault="00380736" w:rsidP="000C2E3D">
      <w:pPr>
        <w:widowControl w:val="0"/>
        <w:autoSpaceDE w:val="0"/>
        <w:autoSpaceDN w:val="0"/>
        <w:spacing w:after="0" w:line="240" w:lineRule="auto"/>
        <w:ind w:firstLine="709"/>
        <w:jc w:val="right"/>
        <w:rPr>
          <w:rFonts w:ascii="Times New Roman" w:eastAsia="Times New Roman" w:hAnsi="Times New Roman" w:cs="Times New Roman"/>
          <w:sz w:val="28"/>
          <w:szCs w:val="24"/>
          <w:lang w:eastAsia="ru-RU"/>
        </w:rPr>
      </w:pPr>
      <w:r w:rsidRPr="00DD70AA">
        <w:rPr>
          <w:rFonts w:ascii="Times New Roman" w:eastAsia="Times New Roman" w:hAnsi="Times New Roman" w:cs="Times New Roman"/>
          <w:sz w:val="28"/>
          <w:szCs w:val="24"/>
          <w:lang w:eastAsia="ru-RU"/>
        </w:rPr>
        <w:t xml:space="preserve">Таблица </w:t>
      </w:r>
      <w:r w:rsidR="008E5AA5" w:rsidRPr="00DD70AA">
        <w:rPr>
          <w:rFonts w:ascii="Times New Roman" w:eastAsia="Times New Roman" w:hAnsi="Times New Roman" w:cs="Times New Roman"/>
          <w:sz w:val="28"/>
          <w:szCs w:val="24"/>
          <w:lang w:eastAsia="ru-RU"/>
        </w:rPr>
        <w:t>3</w:t>
      </w:r>
    </w:p>
    <w:p w:rsidR="00D01E47" w:rsidRPr="00DD70AA" w:rsidRDefault="00D01E47" w:rsidP="000C2E3D">
      <w:pPr>
        <w:widowControl w:val="0"/>
        <w:autoSpaceDE w:val="0"/>
        <w:autoSpaceDN w:val="0"/>
        <w:spacing w:after="0" w:line="240" w:lineRule="auto"/>
        <w:ind w:firstLine="709"/>
        <w:jc w:val="right"/>
        <w:rPr>
          <w:rFonts w:ascii="Times New Roman" w:eastAsia="Times New Roman" w:hAnsi="Times New Roman" w:cs="Times New Roman"/>
          <w:sz w:val="28"/>
          <w:szCs w:val="24"/>
          <w:lang w:eastAsia="ru-RU"/>
        </w:rPr>
      </w:pPr>
    </w:p>
    <w:p w:rsidR="00380736" w:rsidRPr="00E27925" w:rsidRDefault="00380736" w:rsidP="000C2E3D">
      <w:pPr>
        <w:widowControl w:val="0"/>
        <w:autoSpaceDE w:val="0"/>
        <w:autoSpaceDN w:val="0"/>
        <w:spacing w:after="0" w:line="240" w:lineRule="auto"/>
        <w:ind w:firstLine="709"/>
        <w:jc w:val="center"/>
        <w:rPr>
          <w:rFonts w:ascii="Times New Roman" w:eastAsia="Times New Roman" w:hAnsi="Times New Roman" w:cs="Times New Roman"/>
          <w:sz w:val="28"/>
          <w:szCs w:val="24"/>
          <w:lang w:eastAsia="ru-RU"/>
        </w:rPr>
      </w:pPr>
      <w:r w:rsidRPr="00E27925">
        <w:rPr>
          <w:rFonts w:ascii="Times New Roman" w:eastAsia="Times New Roman" w:hAnsi="Times New Roman" w:cs="Times New Roman"/>
          <w:sz w:val="28"/>
          <w:szCs w:val="24"/>
          <w:lang w:eastAsia="ru-RU"/>
        </w:rPr>
        <w:t>Перечень загрязняющих веществ, включенных в план-график контроля стационарных источников выбросов</w:t>
      </w:r>
    </w:p>
    <w:p w:rsidR="00D01E47" w:rsidRPr="00DD70AA" w:rsidRDefault="00D01E47" w:rsidP="000C2E3D">
      <w:pPr>
        <w:widowControl w:val="0"/>
        <w:autoSpaceDE w:val="0"/>
        <w:autoSpaceDN w:val="0"/>
        <w:spacing w:after="0" w:line="240" w:lineRule="auto"/>
        <w:ind w:firstLine="709"/>
        <w:jc w:val="center"/>
        <w:rPr>
          <w:rFonts w:ascii="Times New Roman" w:eastAsia="Times New Roman" w:hAnsi="Times New Roman" w:cs="Times New Roman"/>
          <w:sz w:val="28"/>
          <w:szCs w:val="24"/>
          <w:lang w:eastAsia="ru-RU"/>
        </w:rPr>
      </w:pPr>
    </w:p>
    <w:tbl>
      <w:tblPr>
        <w:tblW w:w="14959" w:type="dxa"/>
        <w:tblInd w:w="-222" w:type="dxa"/>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26"/>
        <w:gridCol w:w="13533"/>
      </w:tblGrid>
      <w:tr w:rsidR="00380736" w:rsidRPr="00DD70AA" w:rsidTr="00D01E47">
        <w:tc>
          <w:tcPr>
            <w:tcW w:w="1426" w:type="dxa"/>
            <w:tcBorders>
              <w:top w:val="single" w:sz="4" w:space="0" w:color="auto"/>
              <w:left w:val="single" w:sz="4" w:space="0" w:color="auto"/>
              <w:bottom w:val="single" w:sz="4" w:space="0" w:color="auto"/>
              <w:right w:val="single" w:sz="4" w:space="0" w:color="auto"/>
            </w:tcBorders>
            <w:hideMark/>
          </w:tcPr>
          <w:p w:rsidR="00380736" w:rsidRPr="00DD70AA" w:rsidRDefault="001958C6">
            <w:pPr>
              <w:widowControl w:val="0"/>
              <w:autoSpaceDE w:val="0"/>
              <w:autoSpaceDN w:val="0"/>
              <w:spacing w:after="0" w:line="199"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380736" w:rsidRPr="00DD70AA">
              <w:rPr>
                <w:rFonts w:ascii="Times New Roman" w:eastAsia="Times New Roman" w:hAnsi="Times New Roman" w:cs="Times New Roman"/>
                <w:sz w:val="24"/>
                <w:szCs w:val="24"/>
              </w:rPr>
              <w:t>п/п</w:t>
            </w:r>
          </w:p>
        </w:tc>
        <w:tc>
          <w:tcPr>
            <w:tcW w:w="13533" w:type="dxa"/>
            <w:tcBorders>
              <w:top w:val="single" w:sz="4" w:space="0" w:color="auto"/>
              <w:left w:val="single" w:sz="4" w:space="0" w:color="auto"/>
              <w:bottom w:val="single" w:sz="4" w:space="0" w:color="auto"/>
              <w:right w:val="single" w:sz="4" w:space="0" w:color="auto"/>
            </w:tcBorders>
            <w:hideMark/>
          </w:tcPr>
          <w:p w:rsidR="00380736" w:rsidRPr="00DD70AA" w:rsidRDefault="00380736" w:rsidP="000C2E3D">
            <w:pPr>
              <w:widowControl w:val="0"/>
              <w:autoSpaceDE w:val="0"/>
              <w:autoSpaceDN w:val="0"/>
              <w:spacing w:after="0" w:line="199" w:lineRule="auto"/>
              <w:ind w:firstLine="709"/>
              <w:jc w:val="center"/>
              <w:rPr>
                <w:rFonts w:ascii="Times New Roman" w:eastAsia="Times New Roman" w:hAnsi="Times New Roman" w:cs="Times New Roman"/>
                <w:sz w:val="24"/>
                <w:szCs w:val="24"/>
              </w:rPr>
            </w:pPr>
            <w:r w:rsidRPr="00DD70AA">
              <w:rPr>
                <w:rFonts w:ascii="Times New Roman" w:eastAsia="Times New Roman" w:hAnsi="Times New Roman" w:cs="Times New Roman"/>
                <w:sz w:val="24"/>
                <w:szCs w:val="24"/>
              </w:rPr>
              <w:t>Наименование загрязняющего вещества</w:t>
            </w:r>
          </w:p>
        </w:tc>
      </w:tr>
      <w:tr w:rsidR="00380736" w:rsidRPr="00DD70AA" w:rsidTr="00D01E47">
        <w:tc>
          <w:tcPr>
            <w:tcW w:w="1426" w:type="dxa"/>
            <w:tcBorders>
              <w:top w:val="single" w:sz="4" w:space="0" w:color="auto"/>
              <w:left w:val="single" w:sz="4" w:space="0" w:color="auto"/>
              <w:bottom w:val="single" w:sz="4" w:space="0" w:color="auto"/>
              <w:right w:val="single" w:sz="4" w:space="0" w:color="auto"/>
            </w:tcBorders>
            <w:hideMark/>
          </w:tcPr>
          <w:p w:rsidR="00380736" w:rsidRPr="00DD70AA" w:rsidRDefault="00380736" w:rsidP="000C2E3D">
            <w:pPr>
              <w:widowControl w:val="0"/>
              <w:autoSpaceDE w:val="0"/>
              <w:autoSpaceDN w:val="0"/>
              <w:spacing w:after="0" w:line="199" w:lineRule="auto"/>
              <w:ind w:firstLine="709"/>
              <w:rPr>
                <w:rFonts w:ascii="Times New Roman" w:eastAsia="Times New Roman" w:hAnsi="Times New Roman" w:cs="Times New Roman"/>
                <w:sz w:val="24"/>
                <w:szCs w:val="24"/>
              </w:rPr>
            </w:pPr>
            <w:r w:rsidRPr="00DD70AA">
              <w:rPr>
                <w:rFonts w:ascii="Times New Roman" w:eastAsia="Times New Roman" w:hAnsi="Times New Roman" w:cs="Times New Roman"/>
                <w:sz w:val="24"/>
                <w:szCs w:val="24"/>
              </w:rPr>
              <w:t>1</w:t>
            </w:r>
          </w:p>
        </w:tc>
        <w:tc>
          <w:tcPr>
            <w:tcW w:w="13533" w:type="dxa"/>
            <w:tcBorders>
              <w:top w:val="single" w:sz="4" w:space="0" w:color="auto"/>
              <w:left w:val="single" w:sz="4" w:space="0" w:color="auto"/>
              <w:bottom w:val="single" w:sz="4" w:space="0" w:color="auto"/>
              <w:right w:val="single" w:sz="4" w:space="0" w:color="auto"/>
            </w:tcBorders>
          </w:tcPr>
          <w:p w:rsidR="00380736" w:rsidRPr="00DD70AA" w:rsidRDefault="00380736" w:rsidP="000C2E3D">
            <w:pPr>
              <w:widowControl w:val="0"/>
              <w:autoSpaceDE w:val="0"/>
              <w:autoSpaceDN w:val="0"/>
              <w:spacing w:after="0" w:line="199" w:lineRule="auto"/>
              <w:ind w:firstLine="709"/>
              <w:rPr>
                <w:rFonts w:ascii="Times New Roman" w:eastAsia="Times New Roman" w:hAnsi="Times New Roman" w:cs="Times New Roman"/>
                <w:sz w:val="24"/>
                <w:szCs w:val="24"/>
              </w:rPr>
            </w:pPr>
          </w:p>
        </w:tc>
      </w:tr>
      <w:tr w:rsidR="00380736" w:rsidRPr="00DD70AA" w:rsidTr="00D01E47">
        <w:tc>
          <w:tcPr>
            <w:tcW w:w="1426" w:type="dxa"/>
            <w:tcBorders>
              <w:top w:val="single" w:sz="4" w:space="0" w:color="auto"/>
              <w:left w:val="single" w:sz="4" w:space="0" w:color="auto"/>
              <w:bottom w:val="single" w:sz="4" w:space="0" w:color="auto"/>
              <w:right w:val="single" w:sz="4" w:space="0" w:color="auto"/>
            </w:tcBorders>
            <w:hideMark/>
          </w:tcPr>
          <w:p w:rsidR="00380736" w:rsidRPr="00DD70AA" w:rsidRDefault="00380736" w:rsidP="000C2E3D">
            <w:pPr>
              <w:widowControl w:val="0"/>
              <w:autoSpaceDE w:val="0"/>
              <w:autoSpaceDN w:val="0"/>
              <w:spacing w:after="0" w:line="199" w:lineRule="auto"/>
              <w:ind w:firstLine="709"/>
              <w:rPr>
                <w:rFonts w:ascii="Times New Roman" w:eastAsia="Times New Roman" w:hAnsi="Times New Roman" w:cs="Times New Roman"/>
                <w:sz w:val="24"/>
                <w:szCs w:val="24"/>
              </w:rPr>
            </w:pPr>
            <w:r w:rsidRPr="00DD70AA">
              <w:rPr>
                <w:rFonts w:ascii="Times New Roman" w:eastAsia="Times New Roman" w:hAnsi="Times New Roman" w:cs="Times New Roman"/>
                <w:sz w:val="24"/>
                <w:szCs w:val="24"/>
              </w:rPr>
              <w:t>2</w:t>
            </w:r>
          </w:p>
        </w:tc>
        <w:tc>
          <w:tcPr>
            <w:tcW w:w="13533" w:type="dxa"/>
            <w:tcBorders>
              <w:top w:val="single" w:sz="4" w:space="0" w:color="auto"/>
              <w:left w:val="single" w:sz="4" w:space="0" w:color="auto"/>
              <w:bottom w:val="single" w:sz="4" w:space="0" w:color="auto"/>
              <w:right w:val="single" w:sz="4" w:space="0" w:color="auto"/>
            </w:tcBorders>
          </w:tcPr>
          <w:p w:rsidR="00380736" w:rsidRPr="00DD70AA" w:rsidRDefault="00380736" w:rsidP="000C2E3D">
            <w:pPr>
              <w:widowControl w:val="0"/>
              <w:autoSpaceDE w:val="0"/>
              <w:autoSpaceDN w:val="0"/>
              <w:spacing w:after="0" w:line="199" w:lineRule="auto"/>
              <w:ind w:firstLine="709"/>
              <w:rPr>
                <w:rFonts w:ascii="Times New Roman" w:eastAsia="Times New Roman" w:hAnsi="Times New Roman" w:cs="Times New Roman"/>
                <w:sz w:val="24"/>
                <w:szCs w:val="24"/>
              </w:rPr>
            </w:pPr>
          </w:p>
        </w:tc>
      </w:tr>
      <w:tr w:rsidR="00380736" w:rsidRPr="00DD70AA" w:rsidTr="00D01E47">
        <w:tc>
          <w:tcPr>
            <w:tcW w:w="1426" w:type="dxa"/>
            <w:tcBorders>
              <w:top w:val="single" w:sz="4" w:space="0" w:color="auto"/>
              <w:left w:val="single" w:sz="4" w:space="0" w:color="auto"/>
              <w:bottom w:val="single" w:sz="4" w:space="0" w:color="auto"/>
              <w:right w:val="single" w:sz="4" w:space="0" w:color="auto"/>
            </w:tcBorders>
          </w:tcPr>
          <w:p w:rsidR="00380736" w:rsidRPr="00DD70AA" w:rsidRDefault="00380736" w:rsidP="000C2E3D">
            <w:pPr>
              <w:widowControl w:val="0"/>
              <w:autoSpaceDE w:val="0"/>
              <w:autoSpaceDN w:val="0"/>
              <w:spacing w:after="0" w:line="199" w:lineRule="auto"/>
              <w:ind w:firstLine="709"/>
              <w:rPr>
                <w:rFonts w:ascii="Times New Roman" w:eastAsia="Times New Roman" w:hAnsi="Times New Roman" w:cs="Times New Roman"/>
                <w:sz w:val="24"/>
                <w:szCs w:val="24"/>
              </w:rPr>
            </w:pPr>
            <w:r w:rsidRPr="00DD70AA">
              <w:rPr>
                <w:rFonts w:ascii="Times New Roman" w:eastAsia="Times New Roman" w:hAnsi="Times New Roman" w:cs="Times New Roman"/>
                <w:sz w:val="24"/>
                <w:szCs w:val="24"/>
              </w:rPr>
              <w:t>3</w:t>
            </w:r>
          </w:p>
        </w:tc>
        <w:tc>
          <w:tcPr>
            <w:tcW w:w="13533" w:type="dxa"/>
            <w:tcBorders>
              <w:top w:val="single" w:sz="4" w:space="0" w:color="auto"/>
              <w:left w:val="single" w:sz="4" w:space="0" w:color="auto"/>
              <w:bottom w:val="single" w:sz="4" w:space="0" w:color="auto"/>
              <w:right w:val="single" w:sz="4" w:space="0" w:color="auto"/>
            </w:tcBorders>
          </w:tcPr>
          <w:p w:rsidR="00380736" w:rsidRPr="00DD70AA" w:rsidRDefault="00380736" w:rsidP="000C2E3D">
            <w:pPr>
              <w:widowControl w:val="0"/>
              <w:autoSpaceDE w:val="0"/>
              <w:autoSpaceDN w:val="0"/>
              <w:spacing w:after="0" w:line="199" w:lineRule="auto"/>
              <w:ind w:firstLine="709"/>
              <w:rPr>
                <w:rFonts w:ascii="Times New Roman" w:eastAsia="Times New Roman" w:hAnsi="Times New Roman" w:cs="Times New Roman"/>
                <w:sz w:val="24"/>
                <w:szCs w:val="24"/>
              </w:rPr>
            </w:pPr>
          </w:p>
        </w:tc>
      </w:tr>
    </w:tbl>
    <w:p w:rsidR="00380736" w:rsidRPr="00DD70AA" w:rsidRDefault="00380736" w:rsidP="000C2E3D">
      <w:pPr>
        <w:widowControl w:val="0"/>
        <w:autoSpaceDE w:val="0"/>
        <w:autoSpaceDN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 xml:space="preserve">Заполнить с учетом сведений таблицы </w:t>
      </w:r>
      <w:r w:rsidR="00D01E47" w:rsidRPr="00DD70AA">
        <w:rPr>
          <w:rFonts w:ascii="Times New Roman" w:eastAsia="Times New Roman" w:hAnsi="Times New Roman" w:cs="Times New Roman"/>
          <w:sz w:val="28"/>
          <w:szCs w:val="28"/>
          <w:lang w:eastAsia="ru-RU"/>
        </w:rPr>
        <w:t>1</w:t>
      </w:r>
    </w:p>
    <w:p w:rsidR="00D01E47" w:rsidRPr="00DD70AA" w:rsidRDefault="00380736" w:rsidP="000C2E3D">
      <w:pPr>
        <w:widowControl w:val="0"/>
        <w:autoSpaceDE w:val="0"/>
        <w:autoSpaceDN w:val="0"/>
        <w:spacing w:after="0" w:line="360" w:lineRule="auto"/>
        <w:ind w:firstLine="709"/>
        <w:jc w:val="right"/>
        <w:rPr>
          <w:rFonts w:ascii="Times New Roman" w:eastAsia="Times New Roman" w:hAnsi="Times New Roman" w:cs="Times New Roman"/>
          <w:sz w:val="28"/>
          <w:szCs w:val="24"/>
          <w:lang w:eastAsia="ru-RU"/>
        </w:rPr>
      </w:pPr>
      <w:r w:rsidRPr="00DD70AA">
        <w:rPr>
          <w:rFonts w:ascii="Times New Roman" w:eastAsia="Times New Roman" w:hAnsi="Times New Roman" w:cs="Times New Roman"/>
          <w:sz w:val="28"/>
          <w:szCs w:val="24"/>
          <w:lang w:eastAsia="ru-RU"/>
        </w:rPr>
        <w:t xml:space="preserve">Таблица </w:t>
      </w:r>
      <w:r w:rsidR="008E5AA5" w:rsidRPr="00DD70AA">
        <w:rPr>
          <w:rFonts w:ascii="Times New Roman" w:eastAsia="Times New Roman" w:hAnsi="Times New Roman" w:cs="Times New Roman"/>
          <w:sz w:val="28"/>
          <w:szCs w:val="24"/>
          <w:lang w:eastAsia="ru-RU"/>
        </w:rPr>
        <w:t>4</w:t>
      </w:r>
    </w:p>
    <w:p w:rsidR="00380736" w:rsidRPr="00E27925" w:rsidRDefault="00380736" w:rsidP="000C2E3D">
      <w:pPr>
        <w:widowControl w:val="0"/>
        <w:autoSpaceDE w:val="0"/>
        <w:autoSpaceDN w:val="0"/>
        <w:spacing w:after="0" w:line="360" w:lineRule="auto"/>
        <w:ind w:firstLine="709"/>
        <w:jc w:val="center"/>
        <w:rPr>
          <w:rFonts w:ascii="Times New Roman" w:eastAsia="Times New Roman" w:hAnsi="Times New Roman" w:cs="Times New Roman"/>
          <w:sz w:val="28"/>
          <w:szCs w:val="24"/>
          <w:lang w:eastAsia="ru-RU"/>
        </w:rPr>
      </w:pPr>
      <w:r w:rsidRPr="00E27925">
        <w:rPr>
          <w:rFonts w:ascii="Times New Roman" w:eastAsia="Times New Roman" w:hAnsi="Times New Roman" w:cs="Times New Roman"/>
          <w:sz w:val="28"/>
          <w:szCs w:val="24"/>
          <w:lang w:eastAsia="ru-RU"/>
        </w:rPr>
        <w:t>Результаты контроля стационарных источников выбросов загрязняющих веществ в атмосферный воздух</w:t>
      </w:r>
    </w:p>
    <w:tbl>
      <w:tblPr>
        <w:tblW w:w="15385" w:type="dxa"/>
        <w:tblInd w:w="-2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10"/>
        <w:gridCol w:w="1134"/>
        <w:gridCol w:w="1775"/>
        <w:gridCol w:w="1060"/>
        <w:gridCol w:w="1067"/>
        <w:gridCol w:w="1134"/>
        <w:gridCol w:w="1399"/>
        <w:gridCol w:w="1152"/>
        <w:gridCol w:w="1701"/>
        <w:gridCol w:w="851"/>
        <w:gridCol w:w="1984"/>
        <w:gridCol w:w="1418"/>
      </w:tblGrid>
      <w:tr w:rsidR="00380736" w:rsidRPr="00DD70AA" w:rsidTr="000C2E3D">
        <w:trPr>
          <w:trHeight w:val="100"/>
        </w:trPr>
        <w:tc>
          <w:tcPr>
            <w:tcW w:w="710" w:type="dxa"/>
            <w:vMerge w:val="restart"/>
            <w:tcBorders>
              <w:top w:val="single" w:sz="4" w:space="0" w:color="auto"/>
              <w:left w:val="single" w:sz="4" w:space="0" w:color="auto"/>
              <w:bottom w:val="single" w:sz="4" w:space="0" w:color="auto"/>
              <w:right w:val="single" w:sz="4" w:space="0" w:color="auto"/>
            </w:tcBorders>
            <w:hideMark/>
          </w:tcPr>
          <w:p w:rsidR="00380736" w:rsidRPr="00DD70AA" w:rsidRDefault="001958C6" w:rsidP="000C2E3D">
            <w:pPr>
              <w:widowControl w:val="0"/>
              <w:autoSpaceDE w:val="0"/>
              <w:autoSpaceDN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380736" w:rsidRPr="00DD70AA">
              <w:rPr>
                <w:rFonts w:ascii="Times New Roman" w:eastAsia="Times New Roman" w:hAnsi="Times New Roman" w:cs="Times New Roman"/>
                <w:sz w:val="24"/>
                <w:szCs w:val="24"/>
              </w:rPr>
              <w:t>п/п</w:t>
            </w:r>
          </w:p>
        </w:tc>
        <w:tc>
          <w:tcPr>
            <w:tcW w:w="2909" w:type="dxa"/>
            <w:gridSpan w:val="2"/>
            <w:tcBorders>
              <w:top w:val="single" w:sz="4" w:space="0" w:color="auto"/>
              <w:left w:val="single" w:sz="4" w:space="0" w:color="auto"/>
              <w:bottom w:val="single" w:sz="4" w:space="0" w:color="auto"/>
              <w:right w:val="single" w:sz="4" w:space="0" w:color="auto"/>
            </w:tcBorders>
            <w:hideMark/>
          </w:tcPr>
          <w:p w:rsidR="00380736" w:rsidRPr="00DD70AA" w:rsidRDefault="00380736" w:rsidP="000C2E3D">
            <w:pPr>
              <w:widowControl w:val="0"/>
              <w:autoSpaceDE w:val="0"/>
              <w:autoSpaceDN w:val="0"/>
              <w:spacing w:after="0" w:line="240" w:lineRule="auto"/>
              <w:rPr>
                <w:rFonts w:ascii="Times New Roman" w:eastAsia="Times New Roman" w:hAnsi="Times New Roman" w:cs="Times New Roman"/>
                <w:sz w:val="24"/>
                <w:szCs w:val="24"/>
              </w:rPr>
            </w:pPr>
            <w:r w:rsidRPr="00DD70AA">
              <w:rPr>
                <w:rFonts w:ascii="Times New Roman" w:eastAsia="Times New Roman" w:hAnsi="Times New Roman" w:cs="Times New Roman"/>
                <w:sz w:val="24"/>
                <w:szCs w:val="24"/>
              </w:rPr>
              <w:t>Структурное подразделение (площадка, цех или другое)</w:t>
            </w:r>
          </w:p>
        </w:tc>
        <w:tc>
          <w:tcPr>
            <w:tcW w:w="2127" w:type="dxa"/>
            <w:gridSpan w:val="2"/>
            <w:tcBorders>
              <w:top w:val="single" w:sz="4" w:space="0" w:color="auto"/>
              <w:left w:val="single" w:sz="4" w:space="0" w:color="auto"/>
              <w:bottom w:val="single" w:sz="4" w:space="0" w:color="auto"/>
              <w:right w:val="single" w:sz="4" w:space="0" w:color="auto"/>
            </w:tcBorders>
            <w:hideMark/>
          </w:tcPr>
          <w:p w:rsidR="00380736" w:rsidRPr="00DD70AA" w:rsidRDefault="00380736" w:rsidP="000C2E3D">
            <w:pPr>
              <w:widowControl w:val="0"/>
              <w:autoSpaceDE w:val="0"/>
              <w:autoSpaceDN w:val="0"/>
              <w:spacing w:after="0" w:line="240" w:lineRule="auto"/>
              <w:rPr>
                <w:rFonts w:ascii="Times New Roman" w:eastAsia="Times New Roman" w:hAnsi="Times New Roman" w:cs="Times New Roman"/>
                <w:sz w:val="24"/>
                <w:szCs w:val="24"/>
              </w:rPr>
            </w:pPr>
            <w:r w:rsidRPr="00DD70AA">
              <w:rPr>
                <w:rFonts w:ascii="Times New Roman" w:eastAsia="Times New Roman" w:hAnsi="Times New Roman" w:cs="Times New Roman"/>
                <w:sz w:val="24"/>
                <w:szCs w:val="24"/>
              </w:rPr>
              <w:t>Источник</w:t>
            </w:r>
          </w:p>
        </w:tc>
        <w:tc>
          <w:tcPr>
            <w:tcW w:w="1134" w:type="dxa"/>
            <w:vMerge w:val="restart"/>
            <w:tcBorders>
              <w:top w:val="single" w:sz="4" w:space="0" w:color="auto"/>
              <w:left w:val="single" w:sz="4" w:space="0" w:color="auto"/>
              <w:bottom w:val="single" w:sz="4" w:space="0" w:color="auto"/>
              <w:right w:val="single" w:sz="4" w:space="0" w:color="auto"/>
            </w:tcBorders>
            <w:hideMark/>
          </w:tcPr>
          <w:p w:rsidR="00380736" w:rsidRPr="00DD70AA" w:rsidRDefault="00380736" w:rsidP="000C2E3D">
            <w:pPr>
              <w:widowControl w:val="0"/>
              <w:autoSpaceDE w:val="0"/>
              <w:autoSpaceDN w:val="0"/>
              <w:spacing w:after="0" w:line="240" w:lineRule="auto"/>
              <w:rPr>
                <w:rFonts w:ascii="Times New Roman" w:eastAsia="Times New Roman" w:hAnsi="Times New Roman" w:cs="Times New Roman"/>
                <w:sz w:val="24"/>
                <w:szCs w:val="24"/>
              </w:rPr>
            </w:pPr>
            <w:r w:rsidRPr="00DD70AA">
              <w:rPr>
                <w:rFonts w:ascii="Times New Roman" w:eastAsia="Times New Roman" w:hAnsi="Times New Roman" w:cs="Times New Roman"/>
                <w:sz w:val="24"/>
                <w:szCs w:val="24"/>
              </w:rPr>
              <w:t>Наиме</w:t>
            </w:r>
            <w:r w:rsidR="003B1350" w:rsidRPr="00DD70AA">
              <w:rPr>
                <w:rFonts w:ascii="Times New Roman" w:eastAsia="Times New Roman" w:hAnsi="Times New Roman" w:cs="Times New Roman"/>
                <w:sz w:val="24"/>
                <w:szCs w:val="24"/>
              </w:rPr>
              <w:t>-</w:t>
            </w:r>
            <w:r w:rsidRPr="00DD70AA">
              <w:rPr>
                <w:rFonts w:ascii="Times New Roman" w:eastAsia="Times New Roman" w:hAnsi="Times New Roman" w:cs="Times New Roman"/>
                <w:sz w:val="24"/>
                <w:szCs w:val="24"/>
              </w:rPr>
              <w:t>нование загря</w:t>
            </w:r>
            <w:r w:rsidR="003B1350" w:rsidRPr="00DD70AA">
              <w:rPr>
                <w:rFonts w:ascii="Times New Roman" w:eastAsia="Times New Roman" w:hAnsi="Times New Roman" w:cs="Times New Roman"/>
                <w:sz w:val="24"/>
                <w:szCs w:val="24"/>
              </w:rPr>
              <w:t>-</w:t>
            </w:r>
            <w:r w:rsidRPr="00DD70AA">
              <w:rPr>
                <w:rFonts w:ascii="Times New Roman" w:eastAsia="Times New Roman" w:hAnsi="Times New Roman" w:cs="Times New Roman"/>
                <w:sz w:val="24"/>
                <w:szCs w:val="24"/>
              </w:rPr>
              <w:t>зня</w:t>
            </w:r>
            <w:r w:rsidR="003B1350" w:rsidRPr="00DD70AA">
              <w:rPr>
                <w:rFonts w:ascii="Times New Roman" w:eastAsia="Times New Roman" w:hAnsi="Times New Roman" w:cs="Times New Roman"/>
                <w:sz w:val="24"/>
                <w:szCs w:val="24"/>
              </w:rPr>
              <w:t>-</w:t>
            </w:r>
            <w:r w:rsidRPr="00DD70AA">
              <w:rPr>
                <w:rFonts w:ascii="Times New Roman" w:eastAsia="Times New Roman" w:hAnsi="Times New Roman" w:cs="Times New Roman"/>
                <w:sz w:val="24"/>
                <w:szCs w:val="24"/>
              </w:rPr>
              <w:t>ющего вещества</w:t>
            </w:r>
          </w:p>
        </w:tc>
        <w:tc>
          <w:tcPr>
            <w:tcW w:w="1399" w:type="dxa"/>
            <w:vMerge w:val="restart"/>
            <w:tcBorders>
              <w:top w:val="single" w:sz="4" w:space="0" w:color="auto"/>
              <w:left w:val="single" w:sz="4" w:space="0" w:color="auto"/>
              <w:bottom w:val="single" w:sz="4" w:space="0" w:color="auto"/>
              <w:right w:val="single" w:sz="4" w:space="0" w:color="auto"/>
            </w:tcBorders>
            <w:hideMark/>
          </w:tcPr>
          <w:p w:rsidR="00380736" w:rsidRPr="00DD70AA" w:rsidRDefault="00380736" w:rsidP="000C2E3D">
            <w:pPr>
              <w:widowControl w:val="0"/>
              <w:autoSpaceDE w:val="0"/>
              <w:autoSpaceDN w:val="0"/>
              <w:spacing w:after="0" w:line="240" w:lineRule="auto"/>
              <w:rPr>
                <w:rFonts w:ascii="Times New Roman" w:eastAsia="Times New Roman" w:hAnsi="Times New Roman" w:cs="Times New Roman"/>
                <w:sz w:val="24"/>
                <w:szCs w:val="24"/>
              </w:rPr>
            </w:pPr>
            <w:r w:rsidRPr="00DD70AA">
              <w:rPr>
                <w:rFonts w:ascii="Times New Roman" w:eastAsia="Times New Roman" w:hAnsi="Times New Roman" w:cs="Times New Roman"/>
                <w:sz w:val="24"/>
                <w:szCs w:val="24"/>
              </w:rPr>
              <w:t>Предельно допустимый выброс (ПДВ ) или временно согласован</w:t>
            </w:r>
            <w:r w:rsidR="00B24C5A" w:rsidRPr="00DD70AA">
              <w:rPr>
                <w:rFonts w:ascii="Times New Roman" w:eastAsia="Times New Roman" w:hAnsi="Times New Roman" w:cs="Times New Roman"/>
                <w:sz w:val="24"/>
                <w:szCs w:val="24"/>
              </w:rPr>
              <w:t>-</w:t>
            </w:r>
            <w:r w:rsidRPr="00DD70AA">
              <w:rPr>
                <w:rFonts w:ascii="Times New Roman" w:eastAsia="Times New Roman" w:hAnsi="Times New Roman" w:cs="Times New Roman"/>
                <w:sz w:val="24"/>
                <w:szCs w:val="24"/>
              </w:rPr>
              <w:t>ный выброс, г/с</w:t>
            </w:r>
          </w:p>
        </w:tc>
        <w:tc>
          <w:tcPr>
            <w:tcW w:w="1152" w:type="dxa"/>
            <w:vMerge w:val="restart"/>
            <w:tcBorders>
              <w:top w:val="single" w:sz="4" w:space="0" w:color="auto"/>
              <w:left w:val="single" w:sz="4" w:space="0" w:color="auto"/>
              <w:bottom w:val="single" w:sz="4" w:space="0" w:color="auto"/>
              <w:right w:val="single" w:sz="4" w:space="0" w:color="auto"/>
            </w:tcBorders>
            <w:hideMark/>
          </w:tcPr>
          <w:p w:rsidR="00380736" w:rsidRPr="00DD70AA" w:rsidRDefault="00380736" w:rsidP="000C2E3D">
            <w:pPr>
              <w:widowControl w:val="0"/>
              <w:autoSpaceDE w:val="0"/>
              <w:autoSpaceDN w:val="0"/>
              <w:spacing w:after="0" w:line="240" w:lineRule="auto"/>
              <w:rPr>
                <w:rFonts w:ascii="Times New Roman" w:eastAsia="Times New Roman" w:hAnsi="Times New Roman" w:cs="Times New Roman"/>
                <w:sz w:val="24"/>
                <w:szCs w:val="24"/>
              </w:rPr>
            </w:pPr>
            <w:r w:rsidRPr="00DD70AA">
              <w:rPr>
                <w:rFonts w:ascii="Times New Roman" w:eastAsia="Times New Roman" w:hAnsi="Times New Roman" w:cs="Times New Roman"/>
                <w:sz w:val="24"/>
                <w:szCs w:val="24"/>
              </w:rPr>
              <w:t>Факти</w:t>
            </w:r>
            <w:r w:rsidR="00B24C5A" w:rsidRPr="00DD70AA">
              <w:rPr>
                <w:rFonts w:ascii="Times New Roman" w:eastAsia="Times New Roman" w:hAnsi="Times New Roman" w:cs="Times New Roman"/>
                <w:sz w:val="24"/>
                <w:szCs w:val="24"/>
              </w:rPr>
              <w:t>-</w:t>
            </w:r>
            <w:r w:rsidRPr="00DD70AA">
              <w:rPr>
                <w:rFonts w:ascii="Times New Roman" w:eastAsia="Times New Roman" w:hAnsi="Times New Roman" w:cs="Times New Roman"/>
                <w:sz w:val="24"/>
                <w:szCs w:val="24"/>
              </w:rPr>
              <w:t>ческий выброс, г/с</w:t>
            </w:r>
          </w:p>
        </w:tc>
        <w:tc>
          <w:tcPr>
            <w:tcW w:w="1701" w:type="dxa"/>
            <w:vMerge w:val="restart"/>
            <w:tcBorders>
              <w:top w:val="single" w:sz="4" w:space="0" w:color="auto"/>
              <w:left w:val="single" w:sz="4" w:space="0" w:color="auto"/>
              <w:bottom w:val="single" w:sz="4" w:space="0" w:color="auto"/>
              <w:right w:val="single" w:sz="4" w:space="0" w:color="auto"/>
            </w:tcBorders>
            <w:hideMark/>
          </w:tcPr>
          <w:p w:rsidR="00B24C5A" w:rsidRPr="00DD70AA" w:rsidRDefault="00380736" w:rsidP="000C2E3D">
            <w:pPr>
              <w:widowControl w:val="0"/>
              <w:autoSpaceDE w:val="0"/>
              <w:autoSpaceDN w:val="0"/>
              <w:spacing w:after="0" w:line="240" w:lineRule="auto"/>
              <w:rPr>
                <w:rFonts w:ascii="Times New Roman" w:eastAsia="Times New Roman" w:hAnsi="Times New Roman" w:cs="Times New Roman"/>
                <w:sz w:val="24"/>
                <w:szCs w:val="24"/>
              </w:rPr>
            </w:pPr>
            <w:r w:rsidRPr="00DD70AA">
              <w:rPr>
                <w:rFonts w:ascii="Times New Roman" w:eastAsia="Times New Roman" w:hAnsi="Times New Roman" w:cs="Times New Roman"/>
                <w:sz w:val="24"/>
                <w:szCs w:val="24"/>
              </w:rPr>
              <w:t>Превышение предельно допустимого выброса или временно согласован</w:t>
            </w:r>
            <w:r w:rsidR="00B24C5A" w:rsidRPr="00DD70AA">
              <w:rPr>
                <w:rFonts w:ascii="Times New Roman" w:eastAsia="Times New Roman" w:hAnsi="Times New Roman" w:cs="Times New Roman"/>
                <w:sz w:val="24"/>
                <w:szCs w:val="24"/>
              </w:rPr>
              <w:t>-</w:t>
            </w:r>
            <w:r w:rsidRPr="00DD70AA">
              <w:rPr>
                <w:rFonts w:ascii="Times New Roman" w:eastAsia="Times New Roman" w:hAnsi="Times New Roman" w:cs="Times New Roman"/>
                <w:sz w:val="24"/>
                <w:szCs w:val="24"/>
              </w:rPr>
              <w:t xml:space="preserve">ного выброса </w:t>
            </w:r>
          </w:p>
          <w:p w:rsidR="00380736" w:rsidRPr="00DD70AA" w:rsidRDefault="00380736" w:rsidP="000C2E3D">
            <w:pPr>
              <w:widowControl w:val="0"/>
              <w:autoSpaceDE w:val="0"/>
              <w:autoSpaceDN w:val="0"/>
              <w:spacing w:after="0" w:line="240" w:lineRule="auto"/>
              <w:rPr>
                <w:rFonts w:ascii="Times New Roman" w:eastAsia="Times New Roman" w:hAnsi="Times New Roman" w:cs="Times New Roman"/>
                <w:sz w:val="24"/>
                <w:szCs w:val="24"/>
              </w:rPr>
            </w:pPr>
            <w:r w:rsidRPr="00DD70AA">
              <w:rPr>
                <w:rFonts w:ascii="Times New Roman" w:eastAsia="Times New Roman" w:hAnsi="Times New Roman" w:cs="Times New Roman"/>
                <w:sz w:val="24"/>
                <w:szCs w:val="24"/>
              </w:rPr>
              <w:t>в раз</w:t>
            </w:r>
          </w:p>
          <w:p w:rsidR="00380736" w:rsidRPr="00DD70AA" w:rsidRDefault="00380736" w:rsidP="000C2E3D">
            <w:pPr>
              <w:widowControl w:val="0"/>
              <w:autoSpaceDE w:val="0"/>
              <w:autoSpaceDN w:val="0"/>
              <w:spacing w:after="0" w:line="240" w:lineRule="auto"/>
              <w:rPr>
                <w:rFonts w:ascii="Times New Roman" w:eastAsia="Times New Roman" w:hAnsi="Times New Roman" w:cs="Times New Roman"/>
                <w:sz w:val="24"/>
                <w:szCs w:val="24"/>
              </w:rPr>
            </w:pPr>
            <w:r w:rsidRPr="00DD70AA">
              <w:rPr>
                <w:rFonts w:ascii="Times New Roman" w:eastAsia="Times New Roman" w:hAnsi="Times New Roman" w:cs="Times New Roman"/>
                <w:sz w:val="24"/>
                <w:szCs w:val="24"/>
              </w:rPr>
              <w:t>(гр. 8 / гр. 7)</w:t>
            </w:r>
          </w:p>
        </w:tc>
        <w:tc>
          <w:tcPr>
            <w:tcW w:w="851" w:type="dxa"/>
            <w:vMerge w:val="restart"/>
            <w:tcBorders>
              <w:top w:val="single" w:sz="4" w:space="0" w:color="auto"/>
              <w:left w:val="single" w:sz="4" w:space="0" w:color="auto"/>
              <w:bottom w:val="single" w:sz="4" w:space="0" w:color="auto"/>
              <w:right w:val="single" w:sz="4" w:space="0" w:color="auto"/>
            </w:tcBorders>
            <w:hideMark/>
          </w:tcPr>
          <w:p w:rsidR="00380736" w:rsidRPr="00DD70AA" w:rsidRDefault="00380736" w:rsidP="000C2E3D">
            <w:pPr>
              <w:widowControl w:val="0"/>
              <w:autoSpaceDE w:val="0"/>
              <w:autoSpaceDN w:val="0"/>
              <w:spacing w:after="0" w:line="240" w:lineRule="auto"/>
              <w:rPr>
                <w:rFonts w:ascii="Times New Roman" w:eastAsia="Times New Roman" w:hAnsi="Times New Roman" w:cs="Times New Roman"/>
                <w:sz w:val="24"/>
                <w:szCs w:val="24"/>
              </w:rPr>
            </w:pPr>
            <w:r w:rsidRPr="00DD70AA">
              <w:rPr>
                <w:rFonts w:ascii="Times New Roman" w:eastAsia="Times New Roman" w:hAnsi="Times New Roman" w:cs="Times New Roman"/>
                <w:sz w:val="24"/>
                <w:szCs w:val="24"/>
              </w:rPr>
              <w:t>Дата отбора проб</w:t>
            </w:r>
          </w:p>
        </w:tc>
        <w:tc>
          <w:tcPr>
            <w:tcW w:w="1984" w:type="dxa"/>
            <w:vMerge w:val="restart"/>
            <w:tcBorders>
              <w:top w:val="single" w:sz="4" w:space="0" w:color="auto"/>
              <w:left w:val="single" w:sz="4" w:space="0" w:color="auto"/>
              <w:bottom w:val="single" w:sz="4" w:space="0" w:color="auto"/>
              <w:right w:val="single" w:sz="4" w:space="0" w:color="auto"/>
            </w:tcBorders>
            <w:hideMark/>
          </w:tcPr>
          <w:p w:rsidR="00380736" w:rsidRPr="00DD70AA" w:rsidRDefault="00380736" w:rsidP="000C2E3D">
            <w:pPr>
              <w:widowControl w:val="0"/>
              <w:autoSpaceDE w:val="0"/>
              <w:autoSpaceDN w:val="0"/>
              <w:spacing w:after="0" w:line="240" w:lineRule="auto"/>
              <w:rPr>
                <w:rFonts w:ascii="Times New Roman" w:eastAsia="Times New Roman" w:hAnsi="Times New Roman" w:cs="Times New Roman"/>
                <w:sz w:val="24"/>
                <w:szCs w:val="24"/>
              </w:rPr>
            </w:pPr>
            <w:r w:rsidRPr="00DD70AA">
              <w:rPr>
                <w:rFonts w:ascii="Times New Roman" w:eastAsia="Times New Roman" w:hAnsi="Times New Roman" w:cs="Times New Roman"/>
                <w:sz w:val="24"/>
                <w:szCs w:val="24"/>
              </w:rPr>
              <w:t>Общее количество случаев превышения предельно допустимого выброса или временно согласованного выброса</w:t>
            </w:r>
          </w:p>
        </w:tc>
        <w:tc>
          <w:tcPr>
            <w:tcW w:w="1418" w:type="dxa"/>
            <w:vMerge w:val="restart"/>
            <w:tcBorders>
              <w:top w:val="single" w:sz="4" w:space="0" w:color="auto"/>
              <w:left w:val="single" w:sz="4" w:space="0" w:color="auto"/>
              <w:bottom w:val="single" w:sz="4" w:space="0" w:color="auto"/>
              <w:right w:val="single" w:sz="4" w:space="0" w:color="auto"/>
            </w:tcBorders>
            <w:hideMark/>
          </w:tcPr>
          <w:p w:rsidR="00380736" w:rsidRPr="00DD70AA" w:rsidRDefault="00380736" w:rsidP="000C2E3D">
            <w:pPr>
              <w:widowControl w:val="0"/>
              <w:autoSpaceDE w:val="0"/>
              <w:autoSpaceDN w:val="0"/>
              <w:spacing w:after="0" w:line="240" w:lineRule="auto"/>
              <w:rPr>
                <w:rFonts w:ascii="Times New Roman" w:eastAsia="Times New Roman" w:hAnsi="Times New Roman" w:cs="Times New Roman"/>
                <w:sz w:val="24"/>
                <w:szCs w:val="24"/>
              </w:rPr>
            </w:pPr>
            <w:r w:rsidRPr="00DD70AA">
              <w:rPr>
                <w:rFonts w:ascii="Times New Roman" w:eastAsia="Times New Roman" w:hAnsi="Times New Roman" w:cs="Times New Roman"/>
                <w:sz w:val="24"/>
                <w:szCs w:val="24"/>
              </w:rPr>
              <w:t>Примечание</w:t>
            </w:r>
          </w:p>
        </w:tc>
      </w:tr>
      <w:tr w:rsidR="00380736" w:rsidRPr="00DD70AA" w:rsidTr="00D01E47">
        <w:tc>
          <w:tcPr>
            <w:tcW w:w="710" w:type="dxa"/>
            <w:vMerge/>
            <w:tcBorders>
              <w:top w:val="single" w:sz="4" w:space="0" w:color="auto"/>
              <w:left w:val="single" w:sz="4" w:space="0" w:color="auto"/>
              <w:bottom w:val="single" w:sz="4" w:space="0" w:color="auto"/>
              <w:right w:val="single" w:sz="4" w:space="0" w:color="auto"/>
            </w:tcBorders>
            <w:vAlign w:val="center"/>
            <w:hideMark/>
          </w:tcPr>
          <w:p w:rsidR="00380736" w:rsidRPr="00DD70AA" w:rsidRDefault="00380736" w:rsidP="000C2E3D">
            <w:pPr>
              <w:widowControl w:val="0"/>
              <w:autoSpaceDE w:val="0"/>
              <w:autoSpaceDN w:val="0"/>
              <w:spacing w:after="0" w:line="240" w:lineRule="auto"/>
              <w:rPr>
                <w:rFonts w:ascii="Times New Roman" w:eastAsia="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hideMark/>
          </w:tcPr>
          <w:p w:rsidR="00380736" w:rsidRPr="00DD70AA" w:rsidRDefault="00380736" w:rsidP="000C2E3D">
            <w:pPr>
              <w:widowControl w:val="0"/>
              <w:autoSpaceDE w:val="0"/>
              <w:autoSpaceDN w:val="0"/>
              <w:spacing w:after="0" w:line="240" w:lineRule="auto"/>
              <w:rPr>
                <w:rFonts w:ascii="Times New Roman" w:eastAsia="Times New Roman" w:hAnsi="Times New Roman" w:cs="Times New Roman"/>
                <w:sz w:val="24"/>
                <w:szCs w:val="24"/>
              </w:rPr>
            </w:pPr>
            <w:r w:rsidRPr="00DD70AA">
              <w:rPr>
                <w:rFonts w:ascii="Times New Roman" w:eastAsia="Times New Roman" w:hAnsi="Times New Roman" w:cs="Times New Roman"/>
                <w:sz w:val="24"/>
                <w:szCs w:val="24"/>
              </w:rPr>
              <w:t>Номер</w:t>
            </w:r>
          </w:p>
        </w:tc>
        <w:tc>
          <w:tcPr>
            <w:tcW w:w="1775" w:type="dxa"/>
            <w:tcBorders>
              <w:top w:val="single" w:sz="4" w:space="0" w:color="auto"/>
              <w:left w:val="single" w:sz="4" w:space="0" w:color="auto"/>
              <w:bottom w:val="single" w:sz="4" w:space="0" w:color="auto"/>
              <w:right w:val="single" w:sz="4" w:space="0" w:color="auto"/>
            </w:tcBorders>
            <w:hideMark/>
          </w:tcPr>
          <w:p w:rsidR="00380736" w:rsidRPr="00DD70AA" w:rsidRDefault="00380736" w:rsidP="000C2E3D">
            <w:pPr>
              <w:widowControl w:val="0"/>
              <w:autoSpaceDE w:val="0"/>
              <w:autoSpaceDN w:val="0"/>
              <w:spacing w:after="0" w:line="240" w:lineRule="auto"/>
              <w:rPr>
                <w:rFonts w:ascii="Times New Roman" w:eastAsia="Times New Roman" w:hAnsi="Times New Roman" w:cs="Times New Roman"/>
                <w:sz w:val="24"/>
                <w:szCs w:val="24"/>
              </w:rPr>
            </w:pPr>
            <w:r w:rsidRPr="00DD70AA">
              <w:rPr>
                <w:rFonts w:ascii="Times New Roman" w:eastAsia="Times New Roman" w:hAnsi="Times New Roman" w:cs="Times New Roman"/>
                <w:sz w:val="24"/>
                <w:szCs w:val="24"/>
              </w:rPr>
              <w:t>Наименование</w:t>
            </w:r>
          </w:p>
        </w:tc>
        <w:tc>
          <w:tcPr>
            <w:tcW w:w="1060" w:type="dxa"/>
            <w:tcBorders>
              <w:top w:val="single" w:sz="4" w:space="0" w:color="auto"/>
              <w:left w:val="single" w:sz="4" w:space="0" w:color="auto"/>
              <w:bottom w:val="single" w:sz="4" w:space="0" w:color="auto"/>
              <w:right w:val="single" w:sz="4" w:space="0" w:color="auto"/>
            </w:tcBorders>
            <w:hideMark/>
          </w:tcPr>
          <w:p w:rsidR="00380736" w:rsidRPr="00DD70AA" w:rsidRDefault="00380736" w:rsidP="000C2E3D">
            <w:pPr>
              <w:widowControl w:val="0"/>
              <w:autoSpaceDE w:val="0"/>
              <w:autoSpaceDN w:val="0"/>
              <w:spacing w:after="0" w:line="240" w:lineRule="auto"/>
              <w:rPr>
                <w:rFonts w:ascii="Times New Roman" w:eastAsia="Times New Roman" w:hAnsi="Times New Roman" w:cs="Times New Roman"/>
                <w:sz w:val="24"/>
                <w:szCs w:val="24"/>
              </w:rPr>
            </w:pPr>
            <w:r w:rsidRPr="00DD70AA">
              <w:rPr>
                <w:rFonts w:ascii="Times New Roman" w:eastAsia="Times New Roman" w:hAnsi="Times New Roman" w:cs="Times New Roman"/>
                <w:sz w:val="24"/>
                <w:szCs w:val="24"/>
              </w:rPr>
              <w:t>Номер</w:t>
            </w:r>
          </w:p>
        </w:tc>
        <w:tc>
          <w:tcPr>
            <w:tcW w:w="1067" w:type="dxa"/>
            <w:tcBorders>
              <w:top w:val="single" w:sz="4" w:space="0" w:color="auto"/>
              <w:left w:val="single" w:sz="4" w:space="0" w:color="auto"/>
              <w:bottom w:val="single" w:sz="4" w:space="0" w:color="auto"/>
              <w:right w:val="single" w:sz="4" w:space="0" w:color="auto"/>
            </w:tcBorders>
            <w:hideMark/>
          </w:tcPr>
          <w:p w:rsidR="00380736" w:rsidRPr="00DD70AA" w:rsidRDefault="00380736" w:rsidP="000C2E3D">
            <w:pPr>
              <w:widowControl w:val="0"/>
              <w:autoSpaceDE w:val="0"/>
              <w:autoSpaceDN w:val="0"/>
              <w:spacing w:after="0" w:line="240" w:lineRule="auto"/>
              <w:rPr>
                <w:rFonts w:ascii="Times New Roman" w:eastAsia="Times New Roman" w:hAnsi="Times New Roman" w:cs="Times New Roman"/>
                <w:sz w:val="24"/>
                <w:szCs w:val="24"/>
              </w:rPr>
            </w:pPr>
            <w:r w:rsidRPr="00DD70AA">
              <w:rPr>
                <w:rFonts w:ascii="Times New Roman" w:eastAsia="Times New Roman" w:hAnsi="Times New Roman" w:cs="Times New Roman"/>
                <w:sz w:val="24"/>
                <w:szCs w:val="24"/>
              </w:rPr>
              <w:t>Наиме</w:t>
            </w:r>
            <w:r w:rsidR="003B1350" w:rsidRPr="00DD70AA">
              <w:rPr>
                <w:rFonts w:ascii="Times New Roman" w:eastAsia="Times New Roman" w:hAnsi="Times New Roman" w:cs="Times New Roman"/>
                <w:sz w:val="24"/>
                <w:szCs w:val="24"/>
              </w:rPr>
              <w:t>-</w:t>
            </w:r>
            <w:r w:rsidRPr="00DD70AA">
              <w:rPr>
                <w:rFonts w:ascii="Times New Roman" w:eastAsia="Times New Roman" w:hAnsi="Times New Roman" w:cs="Times New Roman"/>
                <w:sz w:val="24"/>
                <w:szCs w:val="24"/>
              </w:rPr>
              <w:t>нование</w:t>
            </w: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380736" w:rsidRPr="00DD70AA" w:rsidRDefault="00380736" w:rsidP="000C2E3D">
            <w:pPr>
              <w:widowControl w:val="0"/>
              <w:autoSpaceDE w:val="0"/>
              <w:autoSpaceDN w:val="0"/>
              <w:spacing w:after="0" w:line="240" w:lineRule="auto"/>
              <w:rPr>
                <w:rFonts w:ascii="Times New Roman" w:eastAsia="Times New Roman" w:hAnsi="Times New Roman" w:cs="Times New Roman"/>
                <w:sz w:val="24"/>
                <w:szCs w:val="24"/>
              </w:rPr>
            </w:pPr>
          </w:p>
        </w:tc>
        <w:tc>
          <w:tcPr>
            <w:tcW w:w="1399" w:type="dxa"/>
            <w:vMerge/>
            <w:tcBorders>
              <w:top w:val="single" w:sz="4" w:space="0" w:color="auto"/>
              <w:left w:val="single" w:sz="4" w:space="0" w:color="auto"/>
              <w:bottom w:val="single" w:sz="4" w:space="0" w:color="auto"/>
              <w:right w:val="single" w:sz="4" w:space="0" w:color="auto"/>
            </w:tcBorders>
            <w:vAlign w:val="center"/>
            <w:hideMark/>
          </w:tcPr>
          <w:p w:rsidR="00380736" w:rsidRPr="00DD70AA" w:rsidRDefault="00380736" w:rsidP="000C2E3D">
            <w:pPr>
              <w:widowControl w:val="0"/>
              <w:autoSpaceDE w:val="0"/>
              <w:autoSpaceDN w:val="0"/>
              <w:spacing w:after="0" w:line="240" w:lineRule="auto"/>
              <w:rPr>
                <w:rFonts w:ascii="Times New Roman" w:eastAsia="Times New Roman" w:hAnsi="Times New Roman" w:cs="Times New Roman"/>
                <w:sz w:val="24"/>
                <w:szCs w:val="24"/>
              </w:rPr>
            </w:pPr>
          </w:p>
        </w:tc>
        <w:tc>
          <w:tcPr>
            <w:tcW w:w="1152" w:type="dxa"/>
            <w:vMerge/>
            <w:tcBorders>
              <w:top w:val="single" w:sz="4" w:space="0" w:color="auto"/>
              <w:left w:val="single" w:sz="4" w:space="0" w:color="auto"/>
              <w:bottom w:val="single" w:sz="4" w:space="0" w:color="auto"/>
              <w:right w:val="single" w:sz="4" w:space="0" w:color="auto"/>
            </w:tcBorders>
            <w:vAlign w:val="center"/>
            <w:hideMark/>
          </w:tcPr>
          <w:p w:rsidR="00380736" w:rsidRPr="00DD70AA" w:rsidRDefault="00380736" w:rsidP="000C2E3D">
            <w:pPr>
              <w:widowControl w:val="0"/>
              <w:autoSpaceDE w:val="0"/>
              <w:autoSpaceDN w:val="0"/>
              <w:spacing w:after="0" w:line="240" w:lineRule="auto"/>
              <w:rPr>
                <w:rFonts w:ascii="Times New Roman" w:eastAsia="Times New Roman" w:hAnsi="Times New Roman" w:cs="Times New Roman"/>
                <w:sz w:val="24"/>
                <w:szCs w:val="24"/>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380736" w:rsidRPr="00DD70AA" w:rsidRDefault="00380736" w:rsidP="000C2E3D">
            <w:pPr>
              <w:widowControl w:val="0"/>
              <w:autoSpaceDE w:val="0"/>
              <w:autoSpaceDN w:val="0"/>
              <w:spacing w:after="0" w:line="240" w:lineRule="auto"/>
              <w:rPr>
                <w:rFonts w:ascii="Times New Roman" w:eastAsia="Times New Roman" w:hAnsi="Times New Roman" w:cs="Times New Roman"/>
                <w:sz w:val="24"/>
                <w:szCs w:val="24"/>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rsidR="00380736" w:rsidRPr="00DD70AA" w:rsidRDefault="00380736" w:rsidP="000C2E3D">
            <w:pPr>
              <w:widowControl w:val="0"/>
              <w:autoSpaceDE w:val="0"/>
              <w:autoSpaceDN w:val="0"/>
              <w:spacing w:after="0" w:line="240" w:lineRule="auto"/>
              <w:rPr>
                <w:rFonts w:ascii="Times New Roman" w:eastAsia="Times New Roman" w:hAnsi="Times New Roman" w:cs="Times New Roman"/>
                <w:sz w:val="24"/>
                <w:szCs w:val="24"/>
              </w:rPr>
            </w:pPr>
          </w:p>
        </w:tc>
        <w:tc>
          <w:tcPr>
            <w:tcW w:w="1984" w:type="dxa"/>
            <w:vMerge/>
            <w:tcBorders>
              <w:top w:val="single" w:sz="4" w:space="0" w:color="auto"/>
              <w:left w:val="single" w:sz="4" w:space="0" w:color="auto"/>
              <w:bottom w:val="single" w:sz="4" w:space="0" w:color="auto"/>
              <w:right w:val="single" w:sz="4" w:space="0" w:color="auto"/>
            </w:tcBorders>
            <w:vAlign w:val="center"/>
            <w:hideMark/>
          </w:tcPr>
          <w:p w:rsidR="00380736" w:rsidRPr="00DD70AA" w:rsidRDefault="00380736" w:rsidP="000C2E3D">
            <w:pPr>
              <w:widowControl w:val="0"/>
              <w:autoSpaceDE w:val="0"/>
              <w:autoSpaceDN w:val="0"/>
              <w:spacing w:after="0" w:line="240" w:lineRule="auto"/>
              <w:rPr>
                <w:rFonts w:ascii="Times New Roman" w:eastAsia="Times New Roman" w:hAnsi="Times New Roman" w:cs="Times New Roman"/>
                <w:sz w:val="24"/>
                <w:szCs w:val="24"/>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380736" w:rsidRPr="00DD70AA" w:rsidRDefault="00380736" w:rsidP="000C2E3D">
            <w:pPr>
              <w:widowControl w:val="0"/>
              <w:autoSpaceDE w:val="0"/>
              <w:autoSpaceDN w:val="0"/>
              <w:spacing w:after="0" w:line="240" w:lineRule="auto"/>
              <w:rPr>
                <w:rFonts w:ascii="Times New Roman" w:eastAsia="Times New Roman" w:hAnsi="Times New Roman" w:cs="Times New Roman"/>
                <w:sz w:val="24"/>
                <w:szCs w:val="24"/>
              </w:rPr>
            </w:pPr>
          </w:p>
        </w:tc>
      </w:tr>
      <w:tr w:rsidR="00380736" w:rsidRPr="00DD70AA" w:rsidTr="00D01E47">
        <w:tc>
          <w:tcPr>
            <w:tcW w:w="710" w:type="dxa"/>
            <w:tcBorders>
              <w:top w:val="single" w:sz="4" w:space="0" w:color="auto"/>
              <w:left w:val="single" w:sz="4" w:space="0" w:color="auto"/>
              <w:bottom w:val="single" w:sz="4" w:space="0" w:color="auto"/>
              <w:right w:val="single" w:sz="4" w:space="0" w:color="auto"/>
            </w:tcBorders>
            <w:hideMark/>
          </w:tcPr>
          <w:p w:rsidR="00380736" w:rsidRPr="00DD70AA" w:rsidRDefault="00380736">
            <w:pPr>
              <w:widowControl w:val="0"/>
              <w:autoSpaceDE w:val="0"/>
              <w:autoSpaceDN w:val="0"/>
              <w:spacing w:after="0" w:line="240" w:lineRule="auto"/>
              <w:jc w:val="center"/>
              <w:rPr>
                <w:rFonts w:ascii="Times New Roman" w:eastAsia="Times New Roman" w:hAnsi="Times New Roman" w:cs="Times New Roman"/>
                <w:sz w:val="24"/>
                <w:szCs w:val="24"/>
              </w:rPr>
            </w:pPr>
            <w:r w:rsidRPr="00DD70AA">
              <w:rPr>
                <w:rFonts w:ascii="Times New Roman" w:eastAsia="Times New Roman" w:hAnsi="Times New Roman" w:cs="Times New Roman"/>
                <w:sz w:val="24"/>
                <w:szCs w:val="24"/>
              </w:rPr>
              <w:lastRenderedPageBreak/>
              <w:t>1</w:t>
            </w:r>
          </w:p>
        </w:tc>
        <w:tc>
          <w:tcPr>
            <w:tcW w:w="1134" w:type="dxa"/>
            <w:tcBorders>
              <w:top w:val="single" w:sz="4" w:space="0" w:color="auto"/>
              <w:left w:val="single" w:sz="4" w:space="0" w:color="auto"/>
              <w:bottom w:val="single" w:sz="4" w:space="0" w:color="auto"/>
              <w:right w:val="single" w:sz="4" w:space="0" w:color="auto"/>
            </w:tcBorders>
            <w:hideMark/>
          </w:tcPr>
          <w:p w:rsidR="00380736" w:rsidRPr="00DD70AA" w:rsidRDefault="00380736">
            <w:pPr>
              <w:widowControl w:val="0"/>
              <w:autoSpaceDE w:val="0"/>
              <w:autoSpaceDN w:val="0"/>
              <w:spacing w:after="0" w:line="240" w:lineRule="auto"/>
              <w:jc w:val="center"/>
              <w:rPr>
                <w:rFonts w:ascii="Times New Roman" w:eastAsia="Times New Roman" w:hAnsi="Times New Roman" w:cs="Times New Roman"/>
                <w:sz w:val="24"/>
                <w:szCs w:val="24"/>
              </w:rPr>
            </w:pPr>
            <w:r w:rsidRPr="00DD70AA">
              <w:rPr>
                <w:rFonts w:ascii="Times New Roman" w:eastAsia="Times New Roman" w:hAnsi="Times New Roman" w:cs="Times New Roman"/>
                <w:sz w:val="24"/>
                <w:szCs w:val="24"/>
              </w:rPr>
              <w:t>2</w:t>
            </w:r>
          </w:p>
        </w:tc>
        <w:tc>
          <w:tcPr>
            <w:tcW w:w="1775" w:type="dxa"/>
            <w:tcBorders>
              <w:top w:val="single" w:sz="4" w:space="0" w:color="auto"/>
              <w:left w:val="single" w:sz="4" w:space="0" w:color="auto"/>
              <w:bottom w:val="single" w:sz="4" w:space="0" w:color="auto"/>
              <w:right w:val="single" w:sz="4" w:space="0" w:color="auto"/>
            </w:tcBorders>
            <w:hideMark/>
          </w:tcPr>
          <w:p w:rsidR="00380736" w:rsidRPr="00DD70AA" w:rsidRDefault="00380736">
            <w:pPr>
              <w:widowControl w:val="0"/>
              <w:autoSpaceDE w:val="0"/>
              <w:autoSpaceDN w:val="0"/>
              <w:spacing w:after="0" w:line="240" w:lineRule="auto"/>
              <w:jc w:val="center"/>
              <w:rPr>
                <w:rFonts w:ascii="Times New Roman" w:eastAsia="Times New Roman" w:hAnsi="Times New Roman" w:cs="Times New Roman"/>
                <w:sz w:val="24"/>
                <w:szCs w:val="24"/>
              </w:rPr>
            </w:pPr>
            <w:r w:rsidRPr="00DD70AA">
              <w:rPr>
                <w:rFonts w:ascii="Times New Roman" w:eastAsia="Times New Roman" w:hAnsi="Times New Roman" w:cs="Times New Roman"/>
                <w:sz w:val="24"/>
                <w:szCs w:val="24"/>
              </w:rPr>
              <w:t>3</w:t>
            </w:r>
          </w:p>
        </w:tc>
        <w:tc>
          <w:tcPr>
            <w:tcW w:w="1060" w:type="dxa"/>
            <w:tcBorders>
              <w:top w:val="single" w:sz="4" w:space="0" w:color="auto"/>
              <w:left w:val="single" w:sz="4" w:space="0" w:color="auto"/>
              <w:bottom w:val="single" w:sz="4" w:space="0" w:color="auto"/>
              <w:right w:val="single" w:sz="4" w:space="0" w:color="auto"/>
            </w:tcBorders>
            <w:hideMark/>
          </w:tcPr>
          <w:p w:rsidR="00380736" w:rsidRPr="00DD70AA" w:rsidRDefault="00380736">
            <w:pPr>
              <w:widowControl w:val="0"/>
              <w:autoSpaceDE w:val="0"/>
              <w:autoSpaceDN w:val="0"/>
              <w:spacing w:after="0" w:line="240" w:lineRule="auto"/>
              <w:jc w:val="center"/>
              <w:rPr>
                <w:rFonts w:ascii="Times New Roman" w:eastAsia="Times New Roman" w:hAnsi="Times New Roman" w:cs="Times New Roman"/>
                <w:sz w:val="24"/>
                <w:szCs w:val="24"/>
              </w:rPr>
            </w:pPr>
            <w:r w:rsidRPr="00DD70AA">
              <w:rPr>
                <w:rFonts w:ascii="Times New Roman" w:eastAsia="Times New Roman" w:hAnsi="Times New Roman" w:cs="Times New Roman"/>
                <w:sz w:val="24"/>
                <w:szCs w:val="24"/>
              </w:rPr>
              <w:t>4</w:t>
            </w:r>
          </w:p>
        </w:tc>
        <w:tc>
          <w:tcPr>
            <w:tcW w:w="1067" w:type="dxa"/>
            <w:tcBorders>
              <w:top w:val="single" w:sz="4" w:space="0" w:color="auto"/>
              <w:left w:val="single" w:sz="4" w:space="0" w:color="auto"/>
              <w:bottom w:val="single" w:sz="4" w:space="0" w:color="auto"/>
              <w:right w:val="single" w:sz="4" w:space="0" w:color="auto"/>
            </w:tcBorders>
            <w:hideMark/>
          </w:tcPr>
          <w:p w:rsidR="00380736" w:rsidRPr="00DD70AA" w:rsidRDefault="00380736">
            <w:pPr>
              <w:widowControl w:val="0"/>
              <w:autoSpaceDE w:val="0"/>
              <w:autoSpaceDN w:val="0"/>
              <w:spacing w:after="0" w:line="240" w:lineRule="auto"/>
              <w:jc w:val="center"/>
              <w:rPr>
                <w:rFonts w:ascii="Times New Roman" w:eastAsia="Times New Roman" w:hAnsi="Times New Roman" w:cs="Times New Roman"/>
                <w:sz w:val="24"/>
                <w:szCs w:val="24"/>
              </w:rPr>
            </w:pPr>
            <w:r w:rsidRPr="00DD70AA">
              <w:rPr>
                <w:rFonts w:ascii="Times New Roman" w:eastAsia="Times New Roman" w:hAnsi="Times New Roman" w:cs="Times New Roman"/>
                <w:sz w:val="24"/>
                <w:szCs w:val="24"/>
              </w:rPr>
              <w:t>5</w:t>
            </w:r>
          </w:p>
        </w:tc>
        <w:tc>
          <w:tcPr>
            <w:tcW w:w="1134" w:type="dxa"/>
            <w:tcBorders>
              <w:top w:val="single" w:sz="4" w:space="0" w:color="auto"/>
              <w:left w:val="single" w:sz="4" w:space="0" w:color="auto"/>
              <w:bottom w:val="single" w:sz="4" w:space="0" w:color="auto"/>
              <w:right w:val="single" w:sz="4" w:space="0" w:color="auto"/>
            </w:tcBorders>
            <w:hideMark/>
          </w:tcPr>
          <w:p w:rsidR="00380736" w:rsidRPr="00DD70AA" w:rsidRDefault="00380736">
            <w:pPr>
              <w:widowControl w:val="0"/>
              <w:autoSpaceDE w:val="0"/>
              <w:autoSpaceDN w:val="0"/>
              <w:spacing w:after="0" w:line="240" w:lineRule="auto"/>
              <w:jc w:val="center"/>
              <w:rPr>
                <w:rFonts w:ascii="Times New Roman" w:eastAsia="Times New Roman" w:hAnsi="Times New Roman" w:cs="Times New Roman"/>
                <w:sz w:val="24"/>
                <w:szCs w:val="24"/>
              </w:rPr>
            </w:pPr>
            <w:r w:rsidRPr="00DD70AA">
              <w:rPr>
                <w:rFonts w:ascii="Times New Roman" w:eastAsia="Times New Roman" w:hAnsi="Times New Roman" w:cs="Times New Roman"/>
                <w:sz w:val="24"/>
                <w:szCs w:val="24"/>
              </w:rPr>
              <w:t>6</w:t>
            </w:r>
          </w:p>
        </w:tc>
        <w:tc>
          <w:tcPr>
            <w:tcW w:w="1399" w:type="dxa"/>
            <w:tcBorders>
              <w:top w:val="single" w:sz="4" w:space="0" w:color="auto"/>
              <w:left w:val="single" w:sz="4" w:space="0" w:color="auto"/>
              <w:bottom w:val="single" w:sz="4" w:space="0" w:color="auto"/>
              <w:right w:val="single" w:sz="4" w:space="0" w:color="auto"/>
            </w:tcBorders>
            <w:hideMark/>
          </w:tcPr>
          <w:p w:rsidR="00380736" w:rsidRPr="00DD70AA" w:rsidRDefault="00380736">
            <w:pPr>
              <w:widowControl w:val="0"/>
              <w:autoSpaceDE w:val="0"/>
              <w:autoSpaceDN w:val="0"/>
              <w:spacing w:after="0" w:line="240" w:lineRule="auto"/>
              <w:jc w:val="center"/>
              <w:rPr>
                <w:rFonts w:ascii="Times New Roman" w:eastAsia="Times New Roman" w:hAnsi="Times New Roman" w:cs="Times New Roman"/>
                <w:sz w:val="24"/>
                <w:szCs w:val="24"/>
              </w:rPr>
            </w:pPr>
            <w:bookmarkStart w:id="17" w:name="P179"/>
            <w:bookmarkEnd w:id="17"/>
            <w:r w:rsidRPr="00DD70AA">
              <w:rPr>
                <w:rFonts w:ascii="Times New Roman" w:eastAsia="Times New Roman" w:hAnsi="Times New Roman" w:cs="Times New Roman"/>
                <w:sz w:val="24"/>
                <w:szCs w:val="24"/>
              </w:rPr>
              <w:t>7</w:t>
            </w:r>
          </w:p>
        </w:tc>
        <w:tc>
          <w:tcPr>
            <w:tcW w:w="1152" w:type="dxa"/>
            <w:tcBorders>
              <w:top w:val="single" w:sz="4" w:space="0" w:color="auto"/>
              <w:left w:val="single" w:sz="4" w:space="0" w:color="auto"/>
              <w:bottom w:val="single" w:sz="4" w:space="0" w:color="auto"/>
              <w:right w:val="single" w:sz="4" w:space="0" w:color="auto"/>
            </w:tcBorders>
            <w:hideMark/>
          </w:tcPr>
          <w:p w:rsidR="00380736" w:rsidRPr="00DD70AA" w:rsidRDefault="00380736">
            <w:pPr>
              <w:widowControl w:val="0"/>
              <w:autoSpaceDE w:val="0"/>
              <w:autoSpaceDN w:val="0"/>
              <w:spacing w:after="0" w:line="240" w:lineRule="auto"/>
              <w:jc w:val="center"/>
              <w:rPr>
                <w:rFonts w:ascii="Times New Roman" w:eastAsia="Times New Roman" w:hAnsi="Times New Roman" w:cs="Times New Roman"/>
                <w:sz w:val="24"/>
                <w:szCs w:val="24"/>
              </w:rPr>
            </w:pPr>
            <w:bookmarkStart w:id="18" w:name="P180"/>
            <w:bookmarkEnd w:id="18"/>
            <w:r w:rsidRPr="00DD70AA">
              <w:rPr>
                <w:rFonts w:ascii="Times New Roman" w:eastAsia="Times New Roman" w:hAnsi="Times New Roman" w:cs="Times New Roman"/>
                <w:sz w:val="24"/>
                <w:szCs w:val="24"/>
              </w:rPr>
              <w:t>8</w:t>
            </w:r>
          </w:p>
        </w:tc>
        <w:tc>
          <w:tcPr>
            <w:tcW w:w="1701" w:type="dxa"/>
            <w:tcBorders>
              <w:top w:val="single" w:sz="4" w:space="0" w:color="auto"/>
              <w:left w:val="single" w:sz="4" w:space="0" w:color="auto"/>
              <w:bottom w:val="single" w:sz="4" w:space="0" w:color="auto"/>
              <w:right w:val="single" w:sz="4" w:space="0" w:color="auto"/>
            </w:tcBorders>
            <w:hideMark/>
          </w:tcPr>
          <w:p w:rsidR="00380736" w:rsidRPr="00DD70AA" w:rsidRDefault="00380736">
            <w:pPr>
              <w:widowControl w:val="0"/>
              <w:autoSpaceDE w:val="0"/>
              <w:autoSpaceDN w:val="0"/>
              <w:spacing w:after="0" w:line="240" w:lineRule="auto"/>
              <w:jc w:val="center"/>
              <w:rPr>
                <w:rFonts w:ascii="Times New Roman" w:eastAsia="Times New Roman" w:hAnsi="Times New Roman" w:cs="Times New Roman"/>
                <w:sz w:val="24"/>
                <w:szCs w:val="24"/>
              </w:rPr>
            </w:pPr>
            <w:r w:rsidRPr="00DD70AA">
              <w:rPr>
                <w:rFonts w:ascii="Times New Roman" w:eastAsia="Times New Roman" w:hAnsi="Times New Roman" w:cs="Times New Roman"/>
                <w:sz w:val="24"/>
                <w:szCs w:val="24"/>
              </w:rPr>
              <w:t>9</w:t>
            </w:r>
          </w:p>
        </w:tc>
        <w:tc>
          <w:tcPr>
            <w:tcW w:w="851" w:type="dxa"/>
            <w:tcBorders>
              <w:top w:val="single" w:sz="4" w:space="0" w:color="auto"/>
              <w:left w:val="single" w:sz="4" w:space="0" w:color="auto"/>
              <w:bottom w:val="single" w:sz="4" w:space="0" w:color="auto"/>
              <w:right w:val="single" w:sz="4" w:space="0" w:color="auto"/>
            </w:tcBorders>
            <w:hideMark/>
          </w:tcPr>
          <w:p w:rsidR="00380736" w:rsidRPr="00DD70AA" w:rsidRDefault="00380736" w:rsidP="000C2E3D">
            <w:pPr>
              <w:widowControl w:val="0"/>
              <w:autoSpaceDE w:val="0"/>
              <w:autoSpaceDN w:val="0"/>
              <w:spacing w:after="0" w:line="240" w:lineRule="auto"/>
              <w:rPr>
                <w:rFonts w:ascii="Times New Roman" w:eastAsia="Times New Roman" w:hAnsi="Times New Roman" w:cs="Times New Roman"/>
                <w:sz w:val="24"/>
                <w:szCs w:val="24"/>
              </w:rPr>
            </w:pPr>
            <w:r w:rsidRPr="00DD70AA">
              <w:rPr>
                <w:rFonts w:ascii="Times New Roman" w:eastAsia="Times New Roman" w:hAnsi="Times New Roman" w:cs="Times New Roman"/>
                <w:sz w:val="24"/>
                <w:szCs w:val="24"/>
              </w:rPr>
              <w:t>10</w:t>
            </w:r>
          </w:p>
        </w:tc>
        <w:tc>
          <w:tcPr>
            <w:tcW w:w="1984" w:type="dxa"/>
            <w:tcBorders>
              <w:top w:val="single" w:sz="4" w:space="0" w:color="auto"/>
              <w:left w:val="single" w:sz="4" w:space="0" w:color="auto"/>
              <w:bottom w:val="single" w:sz="4" w:space="0" w:color="auto"/>
              <w:right w:val="single" w:sz="4" w:space="0" w:color="auto"/>
            </w:tcBorders>
            <w:hideMark/>
          </w:tcPr>
          <w:p w:rsidR="00380736" w:rsidRPr="00DD70AA" w:rsidRDefault="00380736" w:rsidP="000C2E3D">
            <w:pPr>
              <w:widowControl w:val="0"/>
              <w:autoSpaceDE w:val="0"/>
              <w:autoSpaceDN w:val="0"/>
              <w:spacing w:after="0" w:line="240" w:lineRule="auto"/>
              <w:rPr>
                <w:rFonts w:ascii="Times New Roman" w:eastAsia="Times New Roman" w:hAnsi="Times New Roman" w:cs="Times New Roman"/>
                <w:sz w:val="24"/>
                <w:szCs w:val="24"/>
              </w:rPr>
            </w:pPr>
            <w:r w:rsidRPr="00DD70AA">
              <w:rPr>
                <w:rFonts w:ascii="Times New Roman" w:eastAsia="Times New Roman" w:hAnsi="Times New Roman" w:cs="Times New Roman"/>
                <w:sz w:val="24"/>
                <w:szCs w:val="24"/>
              </w:rPr>
              <w:t>11</w:t>
            </w:r>
          </w:p>
        </w:tc>
        <w:tc>
          <w:tcPr>
            <w:tcW w:w="1418" w:type="dxa"/>
            <w:tcBorders>
              <w:top w:val="single" w:sz="4" w:space="0" w:color="auto"/>
              <w:left w:val="single" w:sz="4" w:space="0" w:color="auto"/>
              <w:bottom w:val="single" w:sz="4" w:space="0" w:color="auto"/>
              <w:right w:val="single" w:sz="4" w:space="0" w:color="auto"/>
            </w:tcBorders>
            <w:hideMark/>
          </w:tcPr>
          <w:p w:rsidR="00380736" w:rsidRPr="00DD70AA" w:rsidRDefault="00380736" w:rsidP="000C2E3D">
            <w:pPr>
              <w:widowControl w:val="0"/>
              <w:autoSpaceDE w:val="0"/>
              <w:autoSpaceDN w:val="0"/>
              <w:spacing w:after="0" w:line="240" w:lineRule="auto"/>
              <w:rPr>
                <w:rFonts w:ascii="Times New Roman" w:eastAsia="Times New Roman" w:hAnsi="Times New Roman" w:cs="Times New Roman"/>
                <w:sz w:val="24"/>
                <w:szCs w:val="24"/>
              </w:rPr>
            </w:pPr>
            <w:r w:rsidRPr="00DD70AA">
              <w:rPr>
                <w:rFonts w:ascii="Times New Roman" w:eastAsia="Times New Roman" w:hAnsi="Times New Roman" w:cs="Times New Roman"/>
                <w:sz w:val="24"/>
                <w:szCs w:val="24"/>
              </w:rPr>
              <w:t>12</w:t>
            </w:r>
          </w:p>
        </w:tc>
      </w:tr>
      <w:tr w:rsidR="00380736" w:rsidRPr="00DD70AA" w:rsidTr="00D01E47">
        <w:tc>
          <w:tcPr>
            <w:tcW w:w="710" w:type="dxa"/>
            <w:tcBorders>
              <w:top w:val="single" w:sz="4" w:space="0" w:color="auto"/>
              <w:left w:val="single" w:sz="4" w:space="0" w:color="auto"/>
              <w:bottom w:val="single" w:sz="4" w:space="0" w:color="auto"/>
              <w:right w:val="single" w:sz="4" w:space="0" w:color="auto"/>
            </w:tcBorders>
            <w:vAlign w:val="center"/>
          </w:tcPr>
          <w:p w:rsidR="00380736" w:rsidRPr="00DD70AA" w:rsidRDefault="00380736" w:rsidP="000C2E3D">
            <w:pPr>
              <w:widowControl w:val="0"/>
              <w:autoSpaceDE w:val="0"/>
              <w:autoSpaceDN w:val="0"/>
              <w:spacing w:after="0" w:line="240" w:lineRule="auto"/>
              <w:rPr>
                <w:rFonts w:ascii="Times New Roman" w:eastAsia="Times New Roman" w:hAnsi="Times New Roman" w:cs="Times New Roman"/>
                <w:sz w:val="24"/>
                <w:szCs w:val="24"/>
              </w:rPr>
            </w:pPr>
            <w:r w:rsidRPr="00DD70AA">
              <w:rPr>
                <w:rFonts w:ascii="Times New Roman" w:eastAsia="Times New Roman" w:hAnsi="Times New Roman" w:cs="Times New Roman"/>
                <w:sz w:val="24"/>
                <w:szCs w:val="24"/>
              </w:rPr>
              <w:t>1</w:t>
            </w:r>
          </w:p>
        </w:tc>
        <w:tc>
          <w:tcPr>
            <w:tcW w:w="1134" w:type="dxa"/>
            <w:tcBorders>
              <w:top w:val="single" w:sz="4" w:space="0" w:color="auto"/>
              <w:left w:val="single" w:sz="4" w:space="0" w:color="auto"/>
              <w:bottom w:val="single" w:sz="4" w:space="0" w:color="auto"/>
              <w:right w:val="single" w:sz="4" w:space="0" w:color="auto"/>
            </w:tcBorders>
            <w:vAlign w:val="center"/>
          </w:tcPr>
          <w:p w:rsidR="00380736" w:rsidRPr="00DD70AA" w:rsidRDefault="00380736" w:rsidP="000C2E3D">
            <w:pPr>
              <w:widowControl w:val="0"/>
              <w:autoSpaceDE w:val="0"/>
              <w:autoSpaceDN w:val="0"/>
              <w:spacing w:after="0" w:line="240" w:lineRule="auto"/>
              <w:rPr>
                <w:rFonts w:ascii="Times New Roman" w:eastAsia="Times New Roman" w:hAnsi="Times New Roman" w:cs="Times New Roman"/>
                <w:sz w:val="24"/>
                <w:szCs w:val="24"/>
              </w:rPr>
            </w:pPr>
            <w:r w:rsidRPr="00DD70AA">
              <w:rPr>
                <w:rFonts w:ascii="Times New Roman" w:eastAsia="Times New Roman" w:hAnsi="Times New Roman" w:cs="Times New Roman"/>
                <w:sz w:val="24"/>
                <w:szCs w:val="24"/>
              </w:rPr>
              <w:t>1</w:t>
            </w:r>
          </w:p>
        </w:tc>
        <w:tc>
          <w:tcPr>
            <w:tcW w:w="1775" w:type="dxa"/>
            <w:tcBorders>
              <w:top w:val="single" w:sz="4" w:space="0" w:color="auto"/>
              <w:left w:val="single" w:sz="4" w:space="0" w:color="auto"/>
              <w:bottom w:val="single" w:sz="4" w:space="0" w:color="auto"/>
              <w:right w:val="single" w:sz="4" w:space="0" w:color="auto"/>
            </w:tcBorders>
          </w:tcPr>
          <w:p w:rsidR="00380736" w:rsidRPr="00DD70AA" w:rsidRDefault="00380736">
            <w:pPr>
              <w:widowControl w:val="0"/>
              <w:autoSpaceDE w:val="0"/>
              <w:autoSpaceDN w:val="0"/>
              <w:spacing w:after="0" w:line="240" w:lineRule="auto"/>
              <w:rPr>
                <w:rFonts w:ascii="Times New Roman" w:eastAsia="Times New Roman" w:hAnsi="Times New Roman" w:cs="Times New Roman"/>
                <w:sz w:val="24"/>
                <w:szCs w:val="24"/>
              </w:rPr>
            </w:pPr>
            <w:r w:rsidRPr="00DD70AA">
              <w:rPr>
                <w:rFonts w:ascii="Times New Roman" w:eastAsia="Times New Roman" w:hAnsi="Times New Roman" w:cs="Times New Roman"/>
                <w:sz w:val="24"/>
                <w:szCs w:val="24"/>
              </w:rPr>
              <w:t>Указать наименование цеха предприятия (по варианту)</w:t>
            </w:r>
          </w:p>
        </w:tc>
        <w:tc>
          <w:tcPr>
            <w:tcW w:w="1060" w:type="dxa"/>
            <w:tcBorders>
              <w:top w:val="single" w:sz="4" w:space="0" w:color="auto"/>
              <w:left w:val="single" w:sz="4" w:space="0" w:color="auto"/>
              <w:bottom w:val="single" w:sz="4" w:space="0" w:color="auto"/>
              <w:right w:val="single" w:sz="4" w:space="0" w:color="auto"/>
            </w:tcBorders>
            <w:vAlign w:val="center"/>
          </w:tcPr>
          <w:p w:rsidR="00380736" w:rsidRPr="00DD70AA" w:rsidRDefault="00380736" w:rsidP="000C2E3D">
            <w:pPr>
              <w:widowControl w:val="0"/>
              <w:autoSpaceDE w:val="0"/>
              <w:autoSpaceDN w:val="0"/>
              <w:spacing w:after="0" w:line="240" w:lineRule="auto"/>
              <w:rPr>
                <w:rFonts w:ascii="Times New Roman" w:eastAsia="Times New Roman" w:hAnsi="Times New Roman" w:cs="Times New Roman"/>
                <w:sz w:val="24"/>
                <w:szCs w:val="24"/>
              </w:rPr>
            </w:pPr>
            <w:r w:rsidRPr="00DD70AA">
              <w:rPr>
                <w:rFonts w:ascii="Times New Roman" w:eastAsia="Times New Roman" w:hAnsi="Times New Roman" w:cs="Times New Roman"/>
                <w:sz w:val="24"/>
                <w:szCs w:val="24"/>
              </w:rPr>
              <w:t>1</w:t>
            </w:r>
          </w:p>
        </w:tc>
        <w:tc>
          <w:tcPr>
            <w:tcW w:w="1067" w:type="dxa"/>
            <w:tcBorders>
              <w:top w:val="single" w:sz="4" w:space="0" w:color="auto"/>
              <w:left w:val="single" w:sz="4" w:space="0" w:color="auto"/>
              <w:bottom w:val="single" w:sz="4" w:space="0" w:color="auto"/>
              <w:right w:val="single" w:sz="4" w:space="0" w:color="auto"/>
            </w:tcBorders>
          </w:tcPr>
          <w:p w:rsidR="00380736" w:rsidRPr="00DD70AA" w:rsidRDefault="00380736">
            <w:pPr>
              <w:widowControl w:val="0"/>
              <w:autoSpaceDE w:val="0"/>
              <w:autoSpaceDN w:val="0"/>
              <w:spacing w:after="0" w:line="240" w:lineRule="auto"/>
              <w:rPr>
                <w:rFonts w:ascii="Times New Roman" w:eastAsia="Times New Roman" w:hAnsi="Times New Roman" w:cs="Times New Roman"/>
                <w:sz w:val="24"/>
                <w:szCs w:val="24"/>
              </w:rPr>
            </w:pPr>
            <w:r w:rsidRPr="00DD70AA">
              <w:rPr>
                <w:rFonts w:ascii="Times New Roman" w:eastAsia="Times New Roman" w:hAnsi="Times New Roman" w:cs="Times New Roman"/>
                <w:sz w:val="24"/>
                <w:szCs w:val="24"/>
              </w:rPr>
              <w:t>Указать обору</w:t>
            </w:r>
            <w:r w:rsidR="005A6605" w:rsidRPr="00DD70AA">
              <w:rPr>
                <w:rFonts w:ascii="Times New Roman" w:eastAsia="Times New Roman" w:hAnsi="Times New Roman" w:cs="Times New Roman"/>
                <w:sz w:val="24"/>
                <w:szCs w:val="24"/>
              </w:rPr>
              <w:t>-</w:t>
            </w:r>
            <w:r w:rsidRPr="00DD70AA">
              <w:rPr>
                <w:rFonts w:ascii="Times New Roman" w:eastAsia="Times New Roman" w:hAnsi="Times New Roman" w:cs="Times New Roman"/>
                <w:sz w:val="24"/>
                <w:szCs w:val="24"/>
              </w:rPr>
              <w:t>дование, техноло</w:t>
            </w:r>
            <w:r w:rsidR="005A6605" w:rsidRPr="00DD70AA">
              <w:rPr>
                <w:rFonts w:ascii="Times New Roman" w:eastAsia="Times New Roman" w:hAnsi="Times New Roman" w:cs="Times New Roman"/>
                <w:sz w:val="24"/>
                <w:szCs w:val="24"/>
              </w:rPr>
              <w:t>-</w:t>
            </w:r>
            <w:r w:rsidRPr="00DD70AA">
              <w:rPr>
                <w:rFonts w:ascii="Times New Roman" w:eastAsia="Times New Roman" w:hAnsi="Times New Roman" w:cs="Times New Roman"/>
                <w:sz w:val="24"/>
                <w:szCs w:val="24"/>
              </w:rPr>
              <w:t>гический процесс, явля</w:t>
            </w:r>
            <w:r w:rsidR="005A6605" w:rsidRPr="00DD70AA">
              <w:rPr>
                <w:rFonts w:ascii="Times New Roman" w:eastAsia="Times New Roman" w:hAnsi="Times New Roman" w:cs="Times New Roman"/>
                <w:sz w:val="24"/>
                <w:szCs w:val="24"/>
              </w:rPr>
              <w:t>-</w:t>
            </w:r>
            <w:r w:rsidRPr="00DD70AA">
              <w:rPr>
                <w:rFonts w:ascii="Times New Roman" w:eastAsia="Times New Roman" w:hAnsi="Times New Roman" w:cs="Times New Roman"/>
                <w:sz w:val="24"/>
                <w:szCs w:val="24"/>
              </w:rPr>
              <w:t>ющийся источ</w:t>
            </w:r>
            <w:r w:rsidR="005A6605" w:rsidRPr="00DD70AA">
              <w:rPr>
                <w:rFonts w:ascii="Times New Roman" w:eastAsia="Times New Roman" w:hAnsi="Times New Roman" w:cs="Times New Roman"/>
                <w:sz w:val="24"/>
                <w:szCs w:val="24"/>
              </w:rPr>
              <w:t>-</w:t>
            </w:r>
            <w:r w:rsidRPr="00DD70AA">
              <w:rPr>
                <w:rFonts w:ascii="Times New Roman" w:eastAsia="Times New Roman" w:hAnsi="Times New Roman" w:cs="Times New Roman"/>
                <w:sz w:val="24"/>
                <w:szCs w:val="24"/>
              </w:rPr>
              <w:t>ником выбро</w:t>
            </w:r>
            <w:r w:rsidR="005A6605" w:rsidRPr="00DD70AA">
              <w:rPr>
                <w:rFonts w:ascii="Times New Roman" w:eastAsia="Times New Roman" w:hAnsi="Times New Roman" w:cs="Times New Roman"/>
                <w:sz w:val="24"/>
                <w:szCs w:val="24"/>
              </w:rPr>
              <w:t>-</w:t>
            </w:r>
            <w:r w:rsidRPr="00DD70AA">
              <w:rPr>
                <w:rFonts w:ascii="Times New Roman" w:eastAsia="Times New Roman" w:hAnsi="Times New Roman" w:cs="Times New Roman"/>
                <w:sz w:val="24"/>
                <w:szCs w:val="24"/>
              </w:rPr>
              <w:t>сов</w:t>
            </w:r>
          </w:p>
        </w:tc>
        <w:tc>
          <w:tcPr>
            <w:tcW w:w="1134" w:type="dxa"/>
            <w:tcBorders>
              <w:top w:val="single" w:sz="4" w:space="0" w:color="auto"/>
              <w:left w:val="single" w:sz="4" w:space="0" w:color="auto"/>
              <w:bottom w:val="single" w:sz="4" w:space="0" w:color="auto"/>
              <w:right w:val="single" w:sz="4" w:space="0" w:color="auto"/>
            </w:tcBorders>
          </w:tcPr>
          <w:p w:rsidR="005A6605" w:rsidRPr="00DD70AA" w:rsidRDefault="00380736">
            <w:pPr>
              <w:widowControl w:val="0"/>
              <w:autoSpaceDE w:val="0"/>
              <w:autoSpaceDN w:val="0"/>
              <w:spacing w:after="0" w:line="240" w:lineRule="auto"/>
              <w:rPr>
                <w:rFonts w:ascii="Times New Roman" w:eastAsia="Times New Roman" w:hAnsi="Times New Roman" w:cs="Times New Roman"/>
                <w:sz w:val="24"/>
                <w:szCs w:val="24"/>
              </w:rPr>
            </w:pPr>
            <w:r w:rsidRPr="00DD70AA">
              <w:rPr>
                <w:rFonts w:ascii="Times New Roman" w:eastAsia="Times New Roman" w:hAnsi="Times New Roman" w:cs="Times New Roman"/>
                <w:sz w:val="24"/>
                <w:szCs w:val="24"/>
              </w:rPr>
              <w:t>Указать наимено</w:t>
            </w:r>
            <w:r w:rsidR="005A6605" w:rsidRPr="00DD70AA">
              <w:rPr>
                <w:rFonts w:ascii="Times New Roman" w:eastAsia="Times New Roman" w:hAnsi="Times New Roman" w:cs="Times New Roman"/>
                <w:sz w:val="24"/>
                <w:szCs w:val="24"/>
              </w:rPr>
              <w:t>-</w:t>
            </w:r>
            <w:r w:rsidRPr="00DD70AA">
              <w:rPr>
                <w:rFonts w:ascii="Times New Roman" w:eastAsia="Times New Roman" w:hAnsi="Times New Roman" w:cs="Times New Roman"/>
                <w:sz w:val="24"/>
                <w:szCs w:val="24"/>
              </w:rPr>
              <w:t>вание веществ (выбро</w:t>
            </w:r>
            <w:r w:rsidR="005A6605" w:rsidRPr="00DD70AA">
              <w:rPr>
                <w:rFonts w:ascii="Times New Roman" w:eastAsia="Times New Roman" w:hAnsi="Times New Roman" w:cs="Times New Roman"/>
                <w:sz w:val="24"/>
                <w:szCs w:val="24"/>
              </w:rPr>
              <w:t>-</w:t>
            </w:r>
            <w:r w:rsidRPr="00DD70AA">
              <w:rPr>
                <w:rFonts w:ascii="Times New Roman" w:eastAsia="Times New Roman" w:hAnsi="Times New Roman" w:cs="Times New Roman"/>
                <w:sz w:val="24"/>
                <w:szCs w:val="24"/>
              </w:rPr>
              <w:t>сов)</w:t>
            </w:r>
            <w:r w:rsidR="005A6605" w:rsidRPr="00DD70AA">
              <w:rPr>
                <w:rFonts w:ascii="Times New Roman" w:eastAsia="Times New Roman" w:hAnsi="Times New Roman" w:cs="Times New Roman"/>
                <w:sz w:val="24"/>
                <w:szCs w:val="24"/>
              </w:rPr>
              <w:t xml:space="preserve"> </w:t>
            </w:r>
            <w:r w:rsidRPr="00DD70AA">
              <w:rPr>
                <w:rFonts w:ascii="Times New Roman" w:eastAsia="Times New Roman" w:hAnsi="Times New Roman" w:cs="Times New Roman"/>
                <w:sz w:val="24"/>
                <w:szCs w:val="24"/>
              </w:rPr>
              <w:t>из табли</w:t>
            </w:r>
            <w:r w:rsidR="005A6605" w:rsidRPr="00DD70AA">
              <w:rPr>
                <w:rFonts w:ascii="Times New Roman" w:eastAsia="Times New Roman" w:hAnsi="Times New Roman" w:cs="Times New Roman"/>
                <w:sz w:val="24"/>
                <w:szCs w:val="24"/>
              </w:rPr>
              <w:t>-</w:t>
            </w:r>
          </w:p>
          <w:p w:rsidR="00380736" w:rsidRPr="00DD70AA" w:rsidRDefault="00380736">
            <w:pPr>
              <w:widowControl w:val="0"/>
              <w:autoSpaceDE w:val="0"/>
              <w:autoSpaceDN w:val="0"/>
              <w:spacing w:after="0" w:line="240" w:lineRule="auto"/>
              <w:rPr>
                <w:rFonts w:ascii="Times New Roman" w:eastAsia="Times New Roman" w:hAnsi="Times New Roman" w:cs="Times New Roman"/>
                <w:sz w:val="24"/>
                <w:szCs w:val="24"/>
              </w:rPr>
            </w:pPr>
            <w:r w:rsidRPr="00DD70AA">
              <w:rPr>
                <w:rFonts w:ascii="Times New Roman" w:eastAsia="Times New Roman" w:hAnsi="Times New Roman" w:cs="Times New Roman"/>
                <w:sz w:val="24"/>
                <w:szCs w:val="24"/>
              </w:rPr>
              <w:t>цы 1</w:t>
            </w:r>
          </w:p>
        </w:tc>
        <w:tc>
          <w:tcPr>
            <w:tcW w:w="1399" w:type="dxa"/>
            <w:tcBorders>
              <w:top w:val="single" w:sz="4" w:space="0" w:color="auto"/>
              <w:left w:val="single" w:sz="4" w:space="0" w:color="auto"/>
              <w:bottom w:val="single" w:sz="4" w:space="0" w:color="auto"/>
              <w:right w:val="single" w:sz="4" w:space="0" w:color="auto"/>
            </w:tcBorders>
          </w:tcPr>
          <w:p w:rsidR="005A6605" w:rsidRPr="00DD70AA" w:rsidRDefault="00380736">
            <w:pPr>
              <w:widowControl w:val="0"/>
              <w:autoSpaceDE w:val="0"/>
              <w:autoSpaceDN w:val="0"/>
              <w:spacing w:after="0" w:line="240" w:lineRule="auto"/>
              <w:rPr>
                <w:rFonts w:ascii="Times New Roman" w:eastAsia="Times New Roman" w:hAnsi="Times New Roman" w:cs="Times New Roman"/>
                <w:sz w:val="24"/>
                <w:szCs w:val="24"/>
              </w:rPr>
            </w:pPr>
            <w:r w:rsidRPr="00DD70AA">
              <w:rPr>
                <w:rFonts w:ascii="Times New Roman" w:eastAsia="Times New Roman" w:hAnsi="Times New Roman" w:cs="Times New Roman"/>
                <w:sz w:val="24"/>
                <w:szCs w:val="24"/>
              </w:rPr>
              <w:t xml:space="preserve">Заполнить </w:t>
            </w:r>
          </w:p>
          <w:p w:rsidR="00380736" w:rsidRPr="00DD70AA" w:rsidRDefault="00380736">
            <w:pPr>
              <w:widowControl w:val="0"/>
              <w:autoSpaceDE w:val="0"/>
              <w:autoSpaceDN w:val="0"/>
              <w:spacing w:after="0" w:line="240" w:lineRule="auto"/>
              <w:rPr>
                <w:rFonts w:ascii="Times New Roman" w:eastAsia="Times New Roman" w:hAnsi="Times New Roman" w:cs="Times New Roman"/>
                <w:sz w:val="24"/>
                <w:szCs w:val="24"/>
              </w:rPr>
            </w:pPr>
            <w:r w:rsidRPr="00DD70AA">
              <w:rPr>
                <w:rFonts w:ascii="Times New Roman" w:eastAsia="Times New Roman" w:hAnsi="Times New Roman" w:cs="Times New Roman"/>
                <w:sz w:val="24"/>
                <w:szCs w:val="24"/>
              </w:rPr>
              <w:t>с учетом сведений таблицы 1</w:t>
            </w:r>
          </w:p>
        </w:tc>
        <w:tc>
          <w:tcPr>
            <w:tcW w:w="1152" w:type="dxa"/>
            <w:tcBorders>
              <w:top w:val="single" w:sz="4" w:space="0" w:color="auto"/>
              <w:left w:val="single" w:sz="4" w:space="0" w:color="auto"/>
              <w:bottom w:val="single" w:sz="4" w:space="0" w:color="auto"/>
              <w:right w:val="single" w:sz="4" w:space="0" w:color="auto"/>
            </w:tcBorders>
          </w:tcPr>
          <w:p w:rsidR="005A6605" w:rsidRPr="00DD70AA" w:rsidRDefault="00380736">
            <w:pPr>
              <w:widowControl w:val="0"/>
              <w:autoSpaceDE w:val="0"/>
              <w:autoSpaceDN w:val="0"/>
              <w:spacing w:after="0" w:line="240" w:lineRule="auto"/>
              <w:rPr>
                <w:rFonts w:ascii="Times New Roman" w:eastAsia="Times New Roman" w:hAnsi="Times New Roman" w:cs="Times New Roman"/>
                <w:sz w:val="24"/>
                <w:szCs w:val="24"/>
              </w:rPr>
            </w:pPr>
            <w:r w:rsidRPr="00DD70AA">
              <w:rPr>
                <w:rFonts w:ascii="Times New Roman" w:eastAsia="Times New Roman" w:hAnsi="Times New Roman" w:cs="Times New Roman"/>
                <w:sz w:val="24"/>
                <w:szCs w:val="24"/>
              </w:rPr>
              <w:t>Запол</w:t>
            </w:r>
            <w:r w:rsidR="005A6605" w:rsidRPr="00DD70AA">
              <w:rPr>
                <w:rFonts w:ascii="Times New Roman" w:eastAsia="Times New Roman" w:hAnsi="Times New Roman" w:cs="Times New Roman"/>
                <w:sz w:val="24"/>
                <w:szCs w:val="24"/>
              </w:rPr>
              <w:t>-</w:t>
            </w:r>
            <w:r w:rsidRPr="00DD70AA">
              <w:rPr>
                <w:rFonts w:ascii="Times New Roman" w:eastAsia="Times New Roman" w:hAnsi="Times New Roman" w:cs="Times New Roman"/>
                <w:sz w:val="24"/>
                <w:szCs w:val="24"/>
              </w:rPr>
              <w:t xml:space="preserve">нить </w:t>
            </w:r>
          </w:p>
          <w:p w:rsidR="005A6605" w:rsidRPr="00DD70AA" w:rsidRDefault="00380736">
            <w:pPr>
              <w:widowControl w:val="0"/>
              <w:autoSpaceDE w:val="0"/>
              <w:autoSpaceDN w:val="0"/>
              <w:spacing w:after="0" w:line="240" w:lineRule="auto"/>
              <w:rPr>
                <w:rFonts w:ascii="Times New Roman" w:eastAsia="Times New Roman" w:hAnsi="Times New Roman" w:cs="Times New Roman"/>
                <w:sz w:val="24"/>
                <w:szCs w:val="24"/>
              </w:rPr>
            </w:pPr>
            <w:r w:rsidRPr="00DD70AA">
              <w:rPr>
                <w:rFonts w:ascii="Times New Roman" w:eastAsia="Times New Roman" w:hAnsi="Times New Roman" w:cs="Times New Roman"/>
                <w:sz w:val="24"/>
                <w:szCs w:val="24"/>
              </w:rPr>
              <w:t>с учетом сведений табли</w:t>
            </w:r>
            <w:r w:rsidR="005A6605" w:rsidRPr="00DD70AA">
              <w:rPr>
                <w:rFonts w:ascii="Times New Roman" w:eastAsia="Times New Roman" w:hAnsi="Times New Roman" w:cs="Times New Roman"/>
                <w:sz w:val="24"/>
                <w:szCs w:val="24"/>
              </w:rPr>
              <w:t>-</w:t>
            </w:r>
          </w:p>
          <w:p w:rsidR="00380736" w:rsidRPr="00DD70AA" w:rsidRDefault="00380736">
            <w:pPr>
              <w:widowControl w:val="0"/>
              <w:autoSpaceDE w:val="0"/>
              <w:autoSpaceDN w:val="0"/>
              <w:spacing w:after="0" w:line="240" w:lineRule="auto"/>
              <w:rPr>
                <w:rFonts w:ascii="Times New Roman" w:eastAsia="Times New Roman" w:hAnsi="Times New Roman" w:cs="Times New Roman"/>
                <w:sz w:val="24"/>
                <w:szCs w:val="24"/>
              </w:rPr>
            </w:pPr>
            <w:r w:rsidRPr="00DD70AA">
              <w:rPr>
                <w:rFonts w:ascii="Times New Roman" w:eastAsia="Times New Roman" w:hAnsi="Times New Roman" w:cs="Times New Roman"/>
                <w:sz w:val="24"/>
                <w:szCs w:val="24"/>
              </w:rPr>
              <w:t>цы 1</w:t>
            </w:r>
          </w:p>
        </w:tc>
        <w:tc>
          <w:tcPr>
            <w:tcW w:w="1701" w:type="dxa"/>
            <w:tcBorders>
              <w:top w:val="single" w:sz="4" w:space="0" w:color="auto"/>
              <w:left w:val="single" w:sz="4" w:space="0" w:color="auto"/>
              <w:bottom w:val="single" w:sz="4" w:space="0" w:color="auto"/>
              <w:right w:val="single" w:sz="4" w:space="0" w:color="auto"/>
            </w:tcBorders>
            <w:vAlign w:val="center"/>
          </w:tcPr>
          <w:p w:rsidR="00380736" w:rsidRPr="00DD70AA" w:rsidRDefault="00380736" w:rsidP="000C2E3D">
            <w:pPr>
              <w:widowControl w:val="0"/>
              <w:autoSpaceDE w:val="0"/>
              <w:autoSpaceDN w:val="0"/>
              <w:spacing w:after="0" w:line="240" w:lineRule="auto"/>
              <w:rPr>
                <w:rFonts w:ascii="Times New Roman" w:eastAsia="Times New Roman" w:hAnsi="Times New Roman" w:cs="Times New Roman"/>
                <w:sz w:val="24"/>
                <w:szCs w:val="24"/>
              </w:rPr>
            </w:pPr>
          </w:p>
        </w:tc>
        <w:tc>
          <w:tcPr>
            <w:tcW w:w="851" w:type="dxa"/>
            <w:tcBorders>
              <w:top w:val="single" w:sz="4" w:space="0" w:color="auto"/>
              <w:left w:val="single" w:sz="4" w:space="0" w:color="auto"/>
              <w:bottom w:val="single" w:sz="4" w:space="0" w:color="auto"/>
              <w:right w:val="single" w:sz="4" w:space="0" w:color="auto"/>
            </w:tcBorders>
          </w:tcPr>
          <w:p w:rsidR="00380736" w:rsidRPr="00DD70AA" w:rsidRDefault="00380736">
            <w:pPr>
              <w:widowControl w:val="0"/>
              <w:autoSpaceDE w:val="0"/>
              <w:autoSpaceDN w:val="0"/>
              <w:spacing w:after="0" w:line="240" w:lineRule="auto"/>
              <w:rPr>
                <w:rFonts w:ascii="Times New Roman" w:eastAsia="Times New Roman" w:hAnsi="Times New Roman" w:cs="Times New Roman"/>
                <w:sz w:val="24"/>
                <w:szCs w:val="24"/>
              </w:rPr>
            </w:pPr>
            <w:r w:rsidRPr="00DD70AA">
              <w:rPr>
                <w:rFonts w:ascii="Times New Roman" w:eastAsia="Times New Roman" w:hAnsi="Times New Roman" w:cs="Times New Roman"/>
                <w:sz w:val="24"/>
                <w:szCs w:val="24"/>
              </w:rPr>
              <w:t>Дата выполнения зада</w:t>
            </w:r>
            <w:r w:rsidR="00267456" w:rsidRPr="00DD70AA">
              <w:rPr>
                <w:rFonts w:ascii="Times New Roman" w:eastAsia="Times New Roman" w:hAnsi="Times New Roman" w:cs="Times New Roman"/>
                <w:sz w:val="24"/>
                <w:szCs w:val="24"/>
              </w:rPr>
              <w:t>-</w:t>
            </w:r>
            <w:r w:rsidRPr="00DD70AA">
              <w:rPr>
                <w:rFonts w:ascii="Times New Roman" w:eastAsia="Times New Roman" w:hAnsi="Times New Roman" w:cs="Times New Roman"/>
                <w:sz w:val="24"/>
                <w:szCs w:val="24"/>
              </w:rPr>
              <w:t>ния</w:t>
            </w:r>
          </w:p>
        </w:tc>
        <w:tc>
          <w:tcPr>
            <w:tcW w:w="1984" w:type="dxa"/>
            <w:tcBorders>
              <w:top w:val="single" w:sz="4" w:space="0" w:color="auto"/>
              <w:left w:val="single" w:sz="4" w:space="0" w:color="auto"/>
              <w:bottom w:val="single" w:sz="4" w:space="0" w:color="auto"/>
              <w:right w:val="single" w:sz="4" w:space="0" w:color="auto"/>
            </w:tcBorders>
          </w:tcPr>
          <w:p w:rsidR="00380736" w:rsidRPr="00DD70AA" w:rsidRDefault="00380736">
            <w:pPr>
              <w:widowControl w:val="0"/>
              <w:autoSpaceDE w:val="0"/>
              <w:autoSpaceDN w:val="0"/>
              <w:spacing w:after="0" w:line="240" w:lineRule="auto"/>
              <w:rPr>
                <w:rFonts w:ascii="Times New Roman" w:eastAsia="Times New Roman" w:hAnsi="Times New Roman" w:cs="Times New Roman"/>
                <w:sz w:val="24"/>
                <w:szCs w:val="24"/>
              </w:rPr>
            </w:pPr>
            <w:r w:rsidRPr="00DD70AA">
              <w:rPr>
                <w:rFonts w:ascii="Times New Roman" w:eastAsia="Times New Roman" w:hAnsi="Times New Roman" w:cs="Times New Roman"/>
                <w:sz w:val="24"/>
                <w:szCs w:val="24"/>
              </w:rPr>
              <w:t>Выбрать от 2 до 10</w:t>
            </w:r>
          </w:p>
        </w:tc>
        <w:tc>
          <w:tcPr>
            <w:tcW w:w="1418" w:type="dxa"/>
            <w:tcBorders>
              <w:top w:val="single" w:sz="4" w:space="0" w:color="auto"/>
              <w:left w:val="single" w:sz="4" w:space="0" w:color="auto"/>
              <w:bottom w:val="single" w:sz="4" w:space="0" w:color="auto"/>
              <w:right w:val="single" w:sz="4" w:space="0" w:color="auto"/>
            </w:tcBorders>
          </w:tcPr>
          <w:p w:rsidR="00380736" w:rsidRPr="00DD70AA" w:rsidRDefault="00380736">
            <w:pPr>
              <w:widowControl w:val="0"/>
              <w:autoSpaceDE w:val="0"/>
              <w:autoSpaceDN w:val="0"/>
              <w:spacing w:after="0" w:line="240" w:lineRule="auto"/>
              <w:rPr>
                <w:rFonts w:ascii="Times New Roman" w:eastAsia="Times New Roman" w:hAnsi="Times New Roman" w:cs="Times New Roman"/>
                <w:sz w:val="24"/>
                <w:szCs w:val="24"/>
              </w:rPr>
            </w:pPr>
            <w:r w:rsidRPr="00DD70AA">
              <w:rPr>
                <w:rFonts w:ascii="Times New Roman" w:eastAsia="Times New Roman" w:hAnsi="Times New Roman" w:cs="Times New Roman"/>
                <w:sz w:val="24"/>
                <w:szCs w:val="24"/>
              </w:rPr>
              <w:t xml:space="preserve">Указать причину превышения ПДВ </w:t>
            </w:r>
          </w:p>
        </w:tc>
      </w:tr>
      <w:tr w:rsidR="00380736" w:rsidRPr="00DD70AA" w:rsidTr="00D01E47">
        <w:tc>
          <w:tcPr>
            <w:tcW w:w="710" w:type="dxa"/>
            <w:tcBorders>
              <w:top w:val="single" w:sz="4" w:space="0" w:color="auto"/>
              <w:left w:val="single" w:sz="4" w:space="0" w:color="auto"/>
              <w:bottom w:val="single" w:sz="4" w:space="0" w:color="auto"/>
              <w:right w:val="single" w:sz="4" w:space="0" w:color="auto"/>
            </w:tcBorders>
            <w:vAlign w:val="center"/>
          </w:tcPr>
          <w:p w:rsidR="00380736" w:rsidRPr="00DD70AA" w:rsidRDefault="00380736" w:rsidP="000C2E3D">
            <w:pPr>
              <w:widowControl w:val="0"/>
              <w:autoSpaceDE w:val="0"/>
              <w:autoSpaceDN w:val="0"/>
              <w:spacing w:after="0" w:line="360" w:lineRule="auto"/>
              <w:jc w:val="center"/>
              <w:rPr>
                <w:rFonts w:ascii="Times New Roman" w:eastAsia="Times New Roman" w:hAnsi="Times New Roman" w:cs="Times New Roman"/>
                <w:sz w:val="24"/>
                <w:szCs w:val="24"/>
              </w:rPr>
            </w:pPr>
            <w:r w:rsidRPr="00DD70AA">
              <w:rPr>
                <w:rFonts w:ascii="Times New Roman" w:eastAsia="Times New Roman" w:hAnsi="Times New Roman" w:cs="Times New Roman"/>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tcPr>
          <w:p w:rsidR="00380736" w:rsidRPr="00DD70AA" w:rsidRDefault="00380736" w:rsidP="000C2E3D">
            <w:pPr>
              <w:widowControl w:val="0"/>
              <w:autoSpaceDE w:val="0"/>
              <w:autoSpaceDN w:val="0"/>
              <w:spacing w:after="0" w:line="360" w:lineRule="auto"/>
              <w:jc w:val="center"/>
              <w:rPr>
                <w:rFonts w:ascii="Times New Roman" w:eastAsia="Times New Roman" w:hAnsi="Times New Roman" w:cs="Times New Roman"/>
                <w:sz w:val="24"/>
                <w:szCs w:val="24"/>
              </w:rPr>
            </w:pPr>
            <w:r w:rsidRPr="00DD70AA">
              <w:rPr>
                <w:rFonts w:ascii="Times New Roman" w:eastAsia="Times New Roman" w:hAnsi="Times New Roman" w:cs="Times New Roman"/>
                <w:sz w:val="24"/>
                <w:szCs w:val="24"/>
              </w:rPr>
              <w:t>1</w:t>
            </w:r>
          </w:p>
        </w:tc>
        <w:tc>
          <w:tcPr>
            <w:tcW w:w="1775" w:type="dxa"/>
            <w:tcBorders>
              <w:top w:val="single" w:sz="4" w:space="0" w:color="auto"/>
              <w:left w:val="single" w:sz="4" w:space="0" w:color="auto"/>
              <w:bottom w:val="single" w:sz="4" w:space="0" w:color="auto"/>
              <w:right w:val="single" w:sz="4" w:space="0" w:color="auto"/>
            </w:tcBorders>
          </w:tcPr>
          <w:p w:rsidR="00380736" w:rsidRPr="00DD70AA" w:rsidRDefault="00380736" w:rsidP="000C2E3D">
            <w:pPr>
              <w:widowControl w:val="0"/>
              <w:autoSpaceDE w:val="0"/>
              <w:autoSpaceDN w:val="0"/>
              <w:spacing w:after="0" w:line="360" w:lineRule="auto"/>
              <w:jc w:val="center"/>
              <w:rPr>
                <w:rFonts w:ascii="Times New Roman" w:eastAsia="Times New Roman" w:hAnsi="Times New Roman" w:cs="Times New Roman"/>
                <w:sz w:val="24"/>
                <w:szCs w:val="24"/>
              </w:rPr>
            </w:pPr>
          </w:p>
        </w:tc>
        <w:tc>
          <w:tcPr>
            <w:tcW w:w="1060" w:type="dxa"/>
            <w:tcBorders>
              <w:top w:val="single" w:sz="4" w:space="0" w:color="auto"/>
              <w:left w:val="single" w:sz="4" w:space="0" w:color="auto"/>
              <w:bottom w:val="single" w:sz="4" w:space="0" w:color="auto"/>
              <w:right w:val="single" w:sz="4" w:space="0" w:color="auto"/>
            </w:tcBorders>
            <w:vAlign w:val="center"/>
          </w:tcPr>
          <w:p w:rsidR="00380736" w:rsidRPr="00DD70AA" w:rsidRDefault="00380736" w:rsidP="000C2E3D">
            <w:pPr>
              <w:widowControl w:val="0"/>
              <w:autoSpaceDE w:val="0"/>
              <w:autoSpaceDN w:val="0"/>
              <w:spacing w:after="0" w:line="360" w:lineRule="auto"/>
              <w:jc w:val="center"/>
              <w:rPr>
                <w:rFonts w:ascii="Times New Roman" w:eastAsia="Times New Roman" w:hAnsi="Times New Roman" w:cs="Times New Roman"/>
                <w:sz w:val="24"/>
                <w:szCs w:val="24"/>
              </w:rPr>
            </w:pPr>
            <w:r w:rsidRPr="00DD70AA">
              <w:rPr>
                <w:rFonts w:ascii="Times New Roman" w:eastAsia="Times New Roman" w:hAnsi="Times New Roman" w:cs="Times New Roman"/>
                <w:sz w:val="24"/>
                <w:szCs w:val="24"/>
              </w:rPr>
              <w:t>2</w:t>
            </w:r>
          </w:p>
        </w:tc>
        <w:tc>
          <w:tcPr>
            <w:tcW w:w="1067" w:type="dxa"/>
            <w:tcBorders>
              <w:top w:val="single" w:sz="4" w:space="0" w:color="auto"/>
              <w:left w:val="single" w:sz="4" w:space="0" w:color="auto"/>
              <w:bottom w:val="single" w:sz="4" w:space="0" w:color="auto"/>
              <w:right w:val="single" w:sz="4" w:space="0" w:color="auto"/>
            </w:tcBorders>
          </w:tcPr>
          <w:p w:rsidR="00380736" w:rsidRPr="00DD70AA" w:rsidRDefault="00380736" w:rsidP="000C2E3D">
            <w:pPr>
              <w:widowControl w:val="0"/>
              <w:autoSpaceDE w:val="0"/>
              <w:autoSpaceDN w:val="0"/>
              <w:spacing w:after="0" w:line="360" w:lineRule="auto"/>
              <w:jc w:val="center"/>
              <w:rPr>
                <w:rFonts w:ascii="Times New Roman" w:eastAsia="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rsidR="00380736" w:rsidRPr="00DD70AA" w:rsidRDefault="00380736" w:rsidP="000C2E3D">
            <w:pPr>
              <w:widowControl w:val="0"/>
              <w:autoSpaceDE w:val="0"/>
              <w:autoSpaceDN w:val="0"/>
              <w:spacing w:after="0" w:line="360" w:lineRule="auto"/>
              <w:jc w:val="center"/>
              <w:rPr>
                <w:rFonts w:ascii="Times New Roman" w:eastAsia="Times New Roman" w:hAnsi="Times New Roman" w:cs="Times New Roman"/>
                <w:sz w:val="24"/>
                <w:szCs w:val="24"/>
              </w:rPr>
            </w:pPr>
          </w:p>
        </w:tc>
        <w:tc>
          <w:tcPr>
            <w:tcW w:w="1399" w:type="dxa"/>
            <w:tcBorders>
              <w:top w:val="single" w:sz="4" w:space="0" w:color="auto"/>
              <w:left w:val="single" w:sz="4" w:space="0" w:color="auto"/>
              <w:bottom w:val="single" w:sz="4" w:space="0" w:color="auto"/>
              <w:right w:val="single" w:sz="4" w:space="0" w:color="auto"/>
            </w:tcBorders>
          </w:tcPr>
          <w:p w:rsidR="00380736" w:rsidRPr="00DD70AA" w:rsidRDefault="00380736" w:rsidP="000C2E3D">
            <w:pPr>
              <w:widowControl w:val="0"/>
              <w:autoSpaceDE w:val="0"/>
              <w:autoSpaceDN w:val="0"/>
              <w:spacing w:after="0" w:line="360" w:lineRule="auto"/>
              <w:jc w:val="center"/>
              <w:rPr>
                <w:rFonts w:ascii="Times New Roman" w:eastAsia="Times New Roman" w:hAnsi="Times New Roman" w:cs="Times New Roman"/>
                <w:sz w:val="24"/>
                <w:szCs w:val="24"/>
              </w:rPr>
            </w:pPr>
          </w:p>
        </w:tc>
        <w:tc>
          <w:tcPr>
            <w:tcW w:w="1152" w:type="dxa"/>
            <w:tcBorders>
              <w:top w:val="single" w:sz="4" w:space="0" w:color="auto"/>
              <w:left w:val="single" w:sz="4" w:space="0" w:color="auto"/>
              <w:bottom w:val="single" w:sz="4" w:space="0" w:color="auto"/>
              <w:right w:val="single" w:sz="4" w:space="0" w:color="auto"/>
            </w:tcBorders>
          </w:tcPr>
          <w:p w:rsidR="00380736" w:rsidRPr="00DD70AA" w:rsidRDefault="00380736" w:rsidP="000C2E3D">
            <w:pPr>
              <w:widowControl w:val="0"/>
              <w:autoSpaceDE w:val="0"/>
              <w:autoSpaceDN w:val="0"/>
              <w:spacing w:after="0" w:line="360" w:lineRule="auto"/>
              <w:rPr>
                <w:rFonts w:ascii="Times New Roman" w:eastAsia="Times New Roman" w:hAnsi="Times New Roman" w:cs="Times New Roman"/>
                <w:sz w:val="24"/>
                <w:szCs w:val="24"/>
              </w:rPr>
            </w:pPr>
          </w:p>
        </w:tc>
        <w:tc>
          <w:tcPr>
            <w:tcW w:w="1701" w:type="dxa"/>
            <w:tcBorders>
              <w:top w:val="single" w:sz="4" w:space="0" w:color="auto"/>
              <w:left w:val="single" w:sz="4" w:space="0" w:color="auto"/>
              <w:bottom w:val="single" w:sz="4" w:space="0" w:color="auto"/>
              <w:right w:val="single" w:sz="4" w:space="0" w:color="auto"/>
            </w:tcBorders>
          </w:tcPr>
          <w:p w:rsidR="00380736" w:rsidRPr="00DD70AA" w:rsidRDefault="00380736" w:rsidP="000C2E3D">
            <w:pPr>
              <w:widowControl w:val="0"/>
              <w:autoSpaceDE w:val="0"/>
              <w:autoSpaceDN w:val="0"/>
              <w:spacing w:after="0" w:line="360" w:lineRule="auto"/>
              <w:rPr>
                <w:rFonts w:ascii="Times New Roman" w:eastAsia="Times New Roman" w:hAnsi="Times New Roman" w:cs="Times New Roman"/>
                <w:sz w:val="24"/>
                <w:szCs w:val="24"/>
              </w:rPr>
            </w:pPr>
          </w:p>
        </w:tc>
        <w:tc>
          <w:tcPr>
            <w:tcW w:w="851" w:type="dxa"/>
            <w:tcBorders>
              <w:top w:val="single" w:sz="4" w:space="0" w:color="auto"/>
              <w:left w:val="single" w:sz="4" w:space="0" w:color="auto"/>
              <w:bottom w:val="single" w:sz="4" w:space="0" w:color="auto"/>
              <w:right w:val="single" w:sz="4" w:space="0" w:color="auto"/>
            </w:tcBorders>
          </w:tcPr>
          <w:p w:rsidR="00380736" w:rsidRPr="00DD70AA" w:rsidRDefault="00380736" w:rsidP="000C2E3D">
            <w:pPr>
              <w:widowControl w:val="0"/>
              <w:autoSpaceDE w:val="0"/>
              <w:autoSpaceDN w:val="0"/>
              <w:spacing w:after="0" w:line="360" w:lineRule="auto"/>
              <w:rPr>
                <w:rFonts w:ascii="Times New Roman" w:eastAsia="Times New Roman" w:hAnsi="Times New Roman" w:cs="Times New Roman"/>
                <w:sz w:val="24"/>
                <w:szCs w:val="24"/>
              </w:rPr>
            </w:pPr>
          </w:p>
        </w:tc>
        <w:tc>
          <w:tcPr>
            <w:tcW w:w="1984" w:type="dxa"/>
            <w:tcBorders>
              <w:top w:val="single" w:sz="4" w:space="0" w:color="auto"/>
              <w:left w:val="single" w:sz="4" w:space="0" w:color="auto"/>
              <w:bottom w:val="single" w:sz="4" w:space="0" w:color="auto"/>
              <w:right w:val="single" w:sz="4" w:space="0" w:color="auto"/>
            </w:tcBorders>
          </w:tcPr>
          <w:p w:rsidR="00380736" w:rsidRPr="00DD70AA" w:rsidRDefault="00380736" w:rsidP="000C2E3D">
            <w:pPr>
              <w:widowControl w:val="0"/>
              <w:autoSpaceDE w:val="0"/>
              <w:autoSpaceDN w:val="0"/>
              <w:spacing w:after="0" w:line="360" w:lineRule="auto"/>
              <w:rPr>
                <w:rFonts w:ascii="Times New Roman" w:eastAsia="Times New Roman" w:hAnsi="Times New Roman" w:cs="Times New Roman"/>
                <w:sz w:val="24"/>
                <w:szCs w:val="24"/>
              </w:rPr>
            </w:pPr>
          </w:p>
        </w:tc>
        <w:tc>
          <w:tcPr>
            <w:tcW w:w="1418" w:type="dxa"/>
            <w:tcBorders>
              <w:top w:val="single" w:sz="4" w:space="0" w:color="auto"/>
              <w:left w:val="single" w:sz="4" w:space="0" w:color="auto"/>
              <w:bottom w:val="single" w:sz="4" w:space="0" w:color="auto"/>
              <w:right w:val="single" w:sz="4" w:space="0" w:color="auto"/>
            </w:tcBorders>
          </w:tcPr>
          <w:p w:rsidR="00380736" w:rsidRPr="00DD70AA" w:rsidRDefault="00380736" w:rsidP="000C2E3D">
            <w:pPr>
              <w:widowControl w:val="0"/>
              <w:autoSpaceDE w:val="0"/>
              <w:autoSpaceDN w:val="0"/>
              <w:spacing w:after="0" w:line="360" w:lineRule="auto"/>
              <w:rPr>
                <w:rFonts w:ascii="Times New Roman" w:eastAsia="Times New Roman" w:hAnsi="Times New Roman" w:cs="Times New Roman"/>
                <w:sz w:val="24"/>
                <w:szCs w:val="24"/>
              </w:rPr>
            </w:pPr>
          </w:p>
        </w:tc>
      </w:tr>
      <w:tr w:rsidR="00380736" w:rsidRPr="00DD70AA" w:rsidTr="00D01E47">
        <w:tc>
          <w:tcPr>
            <w:tcW w:w="710" w:type="dxa"/>
            <w:tcBorders>
              <w:top w:val="single" w:sz="4" w:space="0" w:color="auto"/>
              <w:left w:val="single" w:sz="4" w:space="0" w:color="auto"/>
              <w:bottom w:val="single" w:sz="4" w:space="0" w:color="auto"/>
              <w:right w:val="single" w:sz="4" w:space="0" w:color="auto"/>
            </w:tcBorders>
            <w:vAlign w:val="center"/>
          </w:tcPr>
          <w:p w:rsidR="00380736" w:rsidRPr="00DD70AA" w:rsidRDefault="00380736" w:rsidP="000C2E3D">
            <w:pPr>
              <w:widowControl w:val="0"/>
              <w:autoSpaceDE w:val="0"/>
              <w:autoSpaceDN w:val="0"/>
              <w:spacing w:after="0" w:line="360" w:lineRule="auto"/>
              <w:jc w:val="center"/>
              <w:rPr>
                <w:rFonts w:ascii="Times New Roman" w:eastAsia="Times New Roman" w:hAnsi="Times New Roman" w:cs="Times New Roman"/>
                <w:sz w:val="24"/>
                <w:szCs w:val="24"/>
              </w:rPr>
            </w:pPr>
            <w:r w:rsidRPr="00DD70AA">
              <w:rPr>
                <w:rFonts w:ascii="Times New Roman" w:eastAsia="Times New Roman" w:hAnsi="Times New Roman" w:cs="Times New Roman"/>
                <w:sz w:val="24"/>
                <w:szCs w:val="24"/>
              </w:rPr>
              <w:t>3</w:t>
            </w:r>
          </w:p>
        </w:tc>
        <w:tc>
          <w:tcPr>
            <w:tcW w:w="1134" w:type="dxa"/>
            <w:tcBorders>
              <w:top w:val="single" w:sz="4" w:space="0" w:color="auto"/>
              <w:left w:val="single" w:sz="4" w:space="0" w:color="auto"/>
              <w:bottom w:val="single" w:sz="4" w:space="0" w:color="auto"/>
              <w:right w:val="single" w:sz="4" w:space="0" w:color="auto"/>
            </w:tcBorders>
            <w:vAlign w:val="center"/>
          </w:tcPr>
          <w:p w:rsidR="00380736" w:rsidRPr="00DD70AA" w:rsidRDefault="00380736" w:rsidP="000C2E3D">
            <w:pPr>
              <w:widowControl w:val="0"/>
              <w:autoSpaceDE w:val="0"/>
              <w:autoSpaceDN w:val="0"/>
              <w:spacing w:after="0" w:line="360" w:lineRule="auto"/>
              <w:jc w:val="center"/>
              <w:rPr>
                <w:rFonts w:ascii="Times New Roman" w:eastAsia="Times New Roman" w:hAnsi="Times New Roman" w:cs="Times New Roman"/>
                <w:sz w:val="24"/>
                <w:szCs w:val="24"/>
              </w:rPr>
            </w:pPr>
            <w:r w:rsidRPr="00DD70AA">
              <w:rPr>
                <w:rFonts w:ascii="Times New Roman" w:eastAsia="Times New Roman" w:hAnsi="Times New Roman" w:cs="Times New Roman"/>
                <w:sz w:val="24"/>
                <w:szCs w:val="24"/>
              </w:rPr>
              <w:t>1</w:t>
            </w:r>
          </w:p>
        </w:tc>
        <w:tc>
          <w:tcPr>
            <w:tcW w:w="1775" w:type="dxa"/>
            <w:tcBorders>
              <w:top w:val="single" w:sz="4" w:space="0" w:color="auto"/>
              <w:left w:val="single" w:sz="4" w:space="0" w:color="auto"/>
              <w:bottom w:val="single" w:sz="4" w:space="0" w:color="auto"/>
              <w:right w:val="single" w:sz="4" w:space="0" w:color="auto"/>
            </w:tcBorders>
          </w:tcPr>
          <w:p w:rsidR="00380736" w:rsidRPr="00DD70AA" w:rsidRDefault="00380736" w:rsidP="000C2E3D">
            <w:pPr>
              <w:widowControl w:val="0"/>
              <w:autoSpaceDE w:val="0"/>
              <w:autoSpaceDN w:val="0"/>
              <w:spacing w:after="0" w:line="360" w:lineRule="auto"/>
              <w:jc w:val="center"/>
              <w:rPr>
                <w:rFonts w:ascii="Times New Roman" w:eastAsia="Times New Roman" w:hAnsi="Times New Roman" w:cs="Times New Roman"/>
                <w:sz w:val="24"/>
                <w:szCs w:val="24"/>
              </w:rPr>
            </w:pPr>
          </w:p>
        </w:tc>
        <w:tc>
          <w:tcPr>
            <w:tcW w:w="1060" w:type="dxa"/>
            <w:tcBorders>
              <w:top w:val="single" w:sz="4" w:space="0" w:color="auto"/>
              <w:left w:val="single" w:sz="4" w:space="0" w:color="auto"/>
              <w:bottom w:val="single" w:sz="4" w:space="0" w:color="auto"/>
              <w:right w:val="single" w:sz="4" w:space="0" w:color="auto"/>
            </w:tcBorders>
            <w:vAlign w:val="center"/>
          </w:tcPr>
          <w:p w:rsidR="00380736" w:rsidRPr="00DD70AA" w:rsidRDefault="00380736" w:rsidP="000C2E3D">
            <w:pPr>
              <w:widowControl w:val="0"/>
              <w:autoSpaceDE w:val="0"/>
              <w:autoSpaceDN w:val="0"/>
              <w:spacing w:after="0" w:line="360" w:lineRule="auto"/>
              <w:jc w:val="center"/>
              <w:rPr>
                <w:rFonts w:ascii="Times New Roman" w:eastAsia="Times New Roman" w:hAnsi="Times New Roman" w:cs="Times New Roman"/>
                <w:sz w:val="24"/>
                <w:szCs w:val="24"/>
              </w:rPr>
            </w:pPr>
            <w:r w:rsidRPr="00DD70AA">
              <w:rPr>
                <w:rFonts w:ascii="Times New Roman" w:eastAsia="Times New Roman" w:hAnsi="Times New Roman" w:cs="Times New Roman"/>
                <w:sz w:val="24"/>
                <w:szCs w:val="24"/>
              </w:rPr>
              <w:t>3</w:t>
            </w:r>
          </w:p>
        </w:tc>
        <w:tc>
          <w:tcPr>
            <w:tcW w:w="1067" w:type="dxa"/>
            <w:tcBorders>
              <w:top w:val="single" w:sz="4" w:space="0" w:color="auto"/>
              <w:left w:val="single" w:sz="4" w:space="0" w:color="auto"/>
              <w:bottom w:val="single" w:sz="4" w:space="0" w:color="auto"/>
              <w:right w:val="single" w:sz="4" w:space="0" w:color="auto"/>
            </w:tcBorders>
          </w:tcPr>
          <w:p w:rsidR="00380736" w:rsidRPr="00DD70AA" w:rsidRDefault="00380736" w:rsidP="000C2E3D">
            <w:pPr>
              <w:widowControl w:val="0"/>
              <w:autoSpaceDE w:val="0"/>
              <w:autoSpaceDN w:val="0"/>
              <w:spacing w:after="0" w:line="360" w:lineRule="auto"/>
              <w:jc w:val="center"/>
              <w:rPr>
                <w:rFonts w:ascii="Times New Roman" w:eastAsia="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rsidR="00380736" w:rsidRPr="00DD70AA" w:rsidRDefault="00380736" w:rsidP="000C2E3D">
            <w:pPr>
              <w:widowControl w:val="0"/>
              <w:autoSpaceDE w:val="0"/>
              <w:autoSpaceDN w:val="0"/>
              <w:spacing w:after="0" w:line="360" w:lineRule="auto"/>
              <w:jc w:val="center"/>
              <w:rPr>
                <w:rFonts w:ascii="Times New Roman" w:eastAsia="Times New Roman" w:hAnsi="Times New Roman" w:cs="Times New Roman"/>
                <w:sz w:val="24"/>
                <w:szCs w:val="24"/>
              </w:rPr>
            </w:pPr>
          </w:p>
        </w:tc>
        <w:tc>
          <w:tcPr>
            <w:tcW w:w="1399" w:type="dxa"/>
            <w:tcBorders>
              <w:top w:val="single" w:sz="4" w:space="0" w:color="auto"/>
              <w:left w:val="single" w:sz="4" w:space="0" w:color="auto"/>
              <w:bottom w:val="single" w:sz="4" w:space="0" w:color="auto"/>
              <w:right w:val="single" w:sz="4" w:space="0" w:color="auto"/>
            </w:tcBorders>
          </w:tcPr>
          <w:p w:rsidR="00380736" w:rsidRPr="00DD70AA" w:rsidRDefault="00380736" w:rsidP="000C2E3D">
            <w:pPr>
              <w:widowControl w:val="0"/>
              <w:autoSpaceDE w:val="0"/>
              <w:autoSpaceDN w:val="0"/>
              <w:spacing w:after="0" w:line="360" w:lineRule="auto"/>
              <w:jc w:val="center"/>
              <w:rPr>
                <w:rFonts w:ascii="Times New Roman" w:eastAsia="Times New Roman" w:hAnsi="Times New Roman" w:cs="Times New Roman"/>
                <w:sz w:val="24"/>
                <w:szCs w:val="24"/>
              </w:rPr>
            </w:pPr>
          </w:p>
        </w:tc>
        <w:tc>
          <w:tcPr>
            <w:tcW w:w="1152" w:type="dxa"/>
            <w:tcBorders>
              <w:top w:val="single" w:sz="4" w:space="0" w:color="auto"/>
              <w:left w:val="single" w:sz="4" w:space="0" w:color="auto"/>
              <w:bottom w:val="single" w:sz="4" w:space="0" w:color="auto"/>
              <w:right w:val="single" w:sz="4" w:space="0" w:color="auto"/>
            </w:tcBorders>
          </w:tcPr>
          <w:p w:rsidR="00380736" w:rsidRPr="00DD70AA" w:rsidRDefault="00380736" w:rsidP="000C2E3D">
            <w:pPr>
              <w:widowControl w:val="0"/>
              <w:autoSpaceDE w:val="0"/>
              <w:autoSpaceDN w:val="0"/>
              <w:spacing w:after="0" w:line="360" w:lineRule="auto"/>
              <w:rPr>
                <w:rFonts w:ascii="Times New Roman" w:eastAsia="Times New Roman" w:hAnsi="Times New Roman" w:cs="Times New Roman"/>
                <w:sz w:val="24"/>
                <w:szCs w:val="24"/>
              </w:rPr>
            </w:pPr>
          </w:p>
        </w:tc>
        <w:tc>
          <w:tcPr>
            <w:tcW w:w="1701" w:type="dxa"/>
            <w:tcBorders>
              <w:top w:val="single" w:sz="4" w:space="0" w:color="auto"/>
              <w:left w:val="single" w:sz="4" w:space="0" w:color="auto"/>
              <w:bottom w:val="single" w:sz="4" w:space="0" w:color="auto"/>
              <w:right w:val="single" w:sz="4" w:space="0" w:color="auto"/>
            </w:tcBorders>
          </w:tcPr>
          <w:p w:rsidR="00380736" w:rsidRPr="00DD70AA" w:rsidRDefault="00380736" w:rsidP="000C2E3D">
            <w:pPr>
              <w:widowControl w:val="0"/>
              <w:autoSpaceDE w:val="0"/>
              <w:autoSpaceDN w:val="0"/>
              <w:spacing w:after="0" w:line="360" w:lineRule="auto"/>
              <w:rPr>
                <w:rFonts w:ascii="Times New Roman" w:eastAsia="Times New Roman" w:hAnsi="Times New Roman" w:cs="Times New Roman"/>
                <w:sz w:val="24"/>
                <w:szCs w:val="24"/>
              </w:rPr>
            </w:pPr>
          </w:p>
        </w:tc>
        <w:tc>
          <w:tcPr>
            <w:tcW w:w="851" w:type="dxa"/>
            <w:tcBorders>
              <w:top w:val="single" w:sz="4" w:space="0" w:color="auto"/>
              <w:left w:val="single" w:sz="4" w:space="0" w:color="auto"/>
              <w:bottom w:val="single" w:sz="4" w:space="0" w:color="auto"/>
              <w:right w:val="single" w:sz="4" w:space="0" w:color="auto"/>
            </w:tcBorders>
          </w:tcPr>
          <w:p w:rsidR="00380736" w:rsidRPr="00DD70AA" w:rsidRDefault="00380736" w:rsidP="000C2E3D">
            <w:pPr>
              <w:widowControl w:val="0"/>
              <w:autoSpaceDE w:val="0"/>
              <w:autoSpaceDN w:val="0"/>
              <w:spacing w:after="0" w:line="360" w:lineRule="auto"/>
              <w:rPr>
                <w:rFonts w:ascii="Times New Roman" w:eastAsia="Times New Roman" w:hAnsi="Times New Roman" w:cs="Times New Roman"/>
                <w:sz w:val="24"/>
                <w:szCs w:val="24"/>
              </w:rPr>
            </w:pPr>
          </w:p>
        </w:tc>
        <w:tc>
          <w:tcPr>
            <w:tcW w:w="1984" w:type="dxa"/>
            <w:tcBorders>
              <w:top w:val="single" w:sz="4" w:space="0" w:color="auto"/>
              <w:left w:val="single" w:sz="4" w:space="0" w:color="auto"/>
              <w:bottom w:val="single" w:sz="4" w:space="0" w:color="auto"/>
              <w:right w:val="single" w:sz="4" w:space="0" w:color="auto"/>
            </w:tcBorders>
          </w:tcPr>
          <w:p w:rsidR="00380736" w:rsidRPr="00DD70AA" w:rsidRDefault="00380736" w:rsidP="000C2E3D">
            <w:pPr>
              <w:widowControl w:val="0"/>
              <w:autoSpaceDE w:val="0"/>
              <w:autoSpaceDN w:val="0"/>
              <w:spacing w:after="0" w:line="360" w:lineRule="auto"/>
              <w:rPr>
                <w:rFonts w:ascii="Times New Roman" w:eastAsia="Times New Roman" w:hAnsi="Times New Roman" w:cs="Times New Roman"/>
                <w:sz w:val="24"/>
                <w:szCs w:val="24"/>
              </w:rPr>
            </w:pPr>
          </w:p>
        </w:tc>
        <w:tc>
          <w:tcPr>
            <w:tcW w:w="1418" w:type="dxa"/>
            <w:tcBorders>
              <w:top w:val="single" w:sz="4" w:space="0" w:color="auto"/>
              <w:left w:val="single" w:sz="4" w:space="0" w:color="auto"/>
              <w:bottom w:val="single" w:sz="4" w:space="0" w:color="auto"/>
              <w:right w:val="single" w:sz="4" w:space="0" w:color="auto"/>
            </w:tcBorders>
          </w:tcPr>
          <w:p w:rsidR="00380736" w:rsidRPr="00DD70AA" w:rsidRDefault="00380736" w:rsidP="000C2E3D">
            <w:pPr>
              <w:widowControl w:val="0"/>
              <w:autoSpaceDE w:val="0"/>
              <w:autoSpaceDN w:val="0"/>
              <w:spacing w:after="0" w:line="360" w:lineRule="auto"/>
              <w:rPr>
                <w:rFonts w:ascii="Times New Roman" w:eastAsia="Times New Roman" w:hAnsi="Times New Roman" w:cs="Times New Roman"/>
                <w:sz w:val="24"/>
                <w:szCs w:val="24"/>
              </w:rPr>
            </w:pPr>
          </w:p>
        </w:tc>
      </w:tr>
      <w:tr w:rsidR="00380736" w:rsidRPr="00DD70AA" w:rsidTr="00D01E47">
        <w:tc>
          <w:tcPr>
            <w:tcW w:w="710" w:type="dxa"/>
            <w:tcBorders>
              <w:top w:val="single" w:sz="4" w:space="0" w:color="auto"/>
              <w:left w:val="single" w:sz="4" w:space="0" w:color="auto"/>
              <w:bottom w:val="single" w:sz="4" w:space="0" w:color="auto"/>
              <w:right w:val="single" w:sz="4" w:space="0" w:color="auto"/>
            </w:tcBorders>
            <w:hideMark/>
          </w:tcPr>
          <w:p w:rsidR="00380736" w:rsidRPr="000C2E3D" w:rsidRDefault="00380736" w:rsidP="000C2E3D">
            <w:pPr>
              <w:widowControl w:val="0"/>
              <w:autoSpaceDE w:val="0"/>
              <w:autoSpaceDN w:val="0"/>
              <w:spacing w:after="0" w:line="360" w:lineRule="auto"/>
              <w:jc w:val="center"/>
              <w:rPr>
                <w:rFonts w:ascii="Times New Roman" w:eastAsia="Times New Roman" w:hAnsi="Times New Roman" w:cs="Times New Roman"/>
                <w:sz w:val="24"/>
                <w:szCs w:val="24"/>
              </w:rPr>
            </w:pPr>
            <w:r w:rsidRPr="000C2E3D">
              <w:rPr>
                <w:rFonts w:ascii="Times New Roman" w:eastAsia="Times New Roman" w:hAnsi="Times New Roman" w:cs="Times New Roman"/>
                <w:sz w:val="24"/>
                <w:szCs w:val="24"/>
              </w:rPr>
              <w:t>Итог</w:t>
            </w:r>
          </w:p>
        </w:tc>
        <w:tc>
          <w:tcPr>
            <w:tcW w:w="1134" w:type="dxa"/>
            <w:tcBorders>
              <w:top w:val="single" w:sz="4" w:space="0" w:color="auto"/>
              <w:left w:val="single" w:sz="4" w:space="0" w:color="auto"/>
              <w:bottom w:val="single" w:sz="4" w:space="0" w:color="auto"/>
              <w:right w:val="single" w:sz="4" w:space="0" w:color="auto"/>
            </w:tcBorders>
          </w:tcPr>
          <w:p w:rsidR="00380736" w:rsidRPr="00DD70AA" w:rsidRDefault="00380736" w:rsidP="000C2E3D">
            <w:pPr>
              <w:widowControl w:val="0"/>
              <w:autoSpaceDE w:val="0"/>
              <w:autoSpaceDN w:val="0"/>
              <w:spacing w:after="0" w:line="360" w:lineRule="auto"/>
              <w:jc w:val="center"/>
              <w:rPr>
                <w:rFonts w:ascii="Times New Roman" w:eastAsia="Times New Roman" w:hAnsi="Times New Roman" w:cs="Times New Roman"/>
                <w:sz w:val="24"/>
                <w:szCs w:val="24"/>
              </w:rPr>
            </w:pPr>
          </w:p>
        </w:tc>
        <w:tc>
          <w:tcPr>
            <w:tcW w:w="1775" w:type="dxa"/>
            <w:tcBorders>
              <w:top w:val="single" w:sz="4" w:space="0" w:color="auto"/>
              <w:left w:val="single" w:sz="4" w:space="0" w:color="auto"/>
              <w:bottom w:val="single" w:sz="4" w:space="0" w:color="auto"/>
              <w:right w:val="single" w:sz="4" w:space="0" w:color="auto"/>
            </w:tcBorders>
          </w:tcPr>
          <w:p w:rsidR="00380736" w:rsidRPr="00DD70AA" w:rsidRDefault="00380736" w:rsidP="000C2E3D">
            <w:pPr>
              <w:widowControl w:val="0"/>
              <w:autoSpaceDE w:val="0"/>
              <w:autoSpaceDN w:val="0"/>
              <w:spacing w:after="0" w:line="360" w:lineRule="auto"/>
              <w:jc w:val="center"/>
              <w:rPr>
                <w:rFonts w:ascii="Times New Roman" w:eastAsia="Times New Roman" w:hAnsi="Times New Roman" w:cs="Times New Roman"/>
                <w:sz w:val="24"/>
                <w:szCs w:val="24"/>
              </w:rPr>
            </w:pPr>
          </w:p>
        </w:tc>
        <w:tc>
          <w:tcPr>
            <w:tcW w:w="1060" w:type="dxa"/>
            <w:tcBorders>
              <w:top w:val="single" w:sz="4" w:space="0" w:color="auto"/>
              <w:left w:val="single" w:sz="4" w:space="0" w:color="auto"/>
              <w:bottom w:val="single" w:sz="4" w:space="0" w:color="auto"/>
              <w:right w:val="single" w:sz="4" w:space="0" w:color="auto"/>
            </w:tcBorders>
          </w:tcPr>
          <w:p w:rsidR="00380736" w:rsidRPr="00DD70AA" w:rsidRDefault="00380736" w:rsidP="000C2E3D">
            <w:pPr>
              <w:widowControl w:val="0"/>
              <w:autoSpaceDE w:val="0"/>
              <w:autoSpaceDN w:val="0"/>
              <w:spacing w:after="0" w:line="360" w:lineRule="auto"/>
              <w:jc w:val="center"/>
              <w:rPr>
                <w:rFonts w:ascii="Times New Roman" w:eastAsia="Times New Roman" w:hAnsi="Times New Roman" w:cs="Times New Roman"/>
                <w:sz w:val="24"/>
                <w:szCs w:val="24"/>
              </w:rPr>
            </w:pPr>
          </w:p>
        </w:tc>
        <w:tc>
          <w:tcPr>
            <w:tcW w:w="1067" w:type="dxa"/>
            <w:tcBorders>
              <w:top w:val="single" w:sz="4" w:space="0" w:color="auto"/>
              <w:left w:val="single" w:sz="4" w:space="0" w:color="auto"/>
              <w:bottom w:val="single" w:sz="4" w:space="0" w:color="auto"/>
              <w:right w:val="single" w:sz="4" w:space="0" w:color="auto"/>
            </w:tcBorders>
          </w:tcPr>
          <w:p w:rsidR="00380736" w:rsidRPr="00DD70AA" w:rsidRDefault="00380736" w:rsidP="000C2E3D">
            <w:pPr>
              <w:widowControl w:val="0"/>
              <w:autoSpaceDE w:val="0"/>
              <w:autoSpaceDN w:val="0"/>
              <w:spacing w:after="0" w:line="360" w:lineRule="auto"/>
              <w:jc w:val="center"/>
              <w:rPr>
                <w:rFonts w:ascii="Times New Roman" w:eastAsia="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rsidR="00380736" w:rsidRPr="00DD70AA" w:rsidRDefault="00380736" w:rsidP="000C2E3D">
            <w:pPr>
              <w:widowControl w:val="0"/>
              <w:autoSpaceDE w:val="0"/>
              <w:autoSpaceDN w:val="0"/>
              <w:spacing w:after="0" w:line="360" w:lineRule="auto"/>
              <w:jc w:val="center"/>
              <w:rPr>
                <w:rFonts w:ascii="Times New Roman" w:eastAsia="Times New Roman" w:hAnsi="Times New Roman" w:cs="Times New Roman"/>
                <w:sz w:val="24"/>
                <w:szCs w:val="24"/>
              </w:rPr>
            </w:pPr>
          </w:p>
        </w:tc>
        <w:tc>
          <w:tcPr>
            <w:tcW w:w="1399" w:type="dxa"/>
            <w:tcBorders>
              <w:top w:val="single" w:sz="4" w:space="0" w:color="auto"/>
              <w:left w:val="single" w:sz="4" w:space="0" w:color="auto"/>
              <w:bottom w:val="single" w:sz="4" w:space="0" w:color="auto"/>
              <w:right w:val="single" w:sz="4" w:space="0" w:color="auto"/>
            </w:tcBorders>
          </w:tcPr>
          <w:p w:rsidR="00380736" w:rsidRPr="00DD70AA" w:rsidRDefault="00380736" w:rsidP="000C2E3D">
            <w:pPr>
              <w:widowControl w:val="0"/>
              <w:autoSpaceDE w:val="0"/>
              <w:autoSpaceDN w:val="0"/>
              <w:spacing w:after="0" w:line="360" w:lineRule="auto"/>
              <w:jc w:val="center"/>
              <w:rPr>
                <w:rFonts w:ascii="Times New Roman" w:eastAsia="Times New Roman" w:hAnsi="Times New Roman" w:cs="Times New Roman"/>
                <w:sz w:val="24"/>
                <w:szCs w:val="24"/>
              </w:rPr>
            </w:pPr>
          </w:p>
        </w:tc>
        <w:tc>
          <w:tcPr>
            <w:tcW w:w="1152" w:type="dxa"/>
            <w:tcBorders>
              <w:top w:val="single" w:sz="4" w:space="0" w:color="auto"/>
              <w:left w:val="single" w:sz="4" w:space="0" w:color="auto"/>
              <w:bottom w:val="single" w:sz="4" w:space="0" w:color="auto"/>
              <w:right w:val="single" w:sz="4" w:space="0" w:color="auto"/>
            </w:tcBorders>
          </w:tcPr>
          <w:p w:rsidR="00380736" w:rsidRPr="00DD70AA" w:rsidRDefault="00380736" w:rsidP="000C2E3D">
            <w:pPr>
              <w:widowControl w:val="0"/>
              <w:autoSpaceDE w:val="0"/>
              <w:autoSpaceDN w:val="0"/>
              <w:spacing w:after="0" w:line="360" w:lineRule="auto"/>
              <w:rPr>
                <w:rFonts w:ascii="Times New Roman" w:eastAsia="Times New Roman" w:hAnsi="Times New Roman" w:cs="Times New Roman"/>
                <w:sz w:val="24"/>
                <w:szCs w:val="24"/>
              </w:rPr>
            </w:pPr>
          </w:p>
        </w:tc>
        <w:tc>
          <w:tcPr>
            <w:tcW w:w="1701" w:type="dxa"/>
            <w:tcBorders>
              <w:top w:val="single" w:sz="4" w:space="0" w:color="auto"/>
              <w:left w:val="single" w:sz="4" w:space="0" w:color="auto"/>
              <w:bottom w:val="single" w:sz="4" w:space="0" w:color="auto"/>
              <w:right w:val="single" w:sz="4" w:space="0" w:color="auto"/>
            </w:tcBorders>
          </w:tcPr>
          <w:p w:rsidR="00380736" w:rsidRPr="00DD70AA" w:rsidRDefault="00380736" w:rsidP="000C2E3D">
            <w:pPr>
              <w:widowControl w:val="0"/>
              <w:autoSpaceDE w:val="0"/>
              <w:autoSpaceDN w:val="0"/>
              <w:spacing w:after="0" w:line="360" w:lineRule="auto"/>
              <w:rPr>
                <w:rFonts w:ascii="Times New Roman" w:eastAsia="Times New Roman" w:hAnsi="Times New Roman" w:cs="Times New Roman"/>
                <w:sz w:val="24"/>
                <w:szCs w:val="24"/>
              </w:rPr>
            </w:pPr>
          </w:p>
        </w:tc>
        <w:tc>
          <w:tcPr>
            <w:tcW w:w="851" w:type="dxa"/>
            <w:tcBorders>
              <w:top w:val="single" w:sz="4" w:space="0" w:color="auto"/>
              <w:left w:val="single" w:sz="4" w:space="0" w:color="auto"/>
              <w:bottom w:val="single" w:sz="4" w:space="0" w:color="auto"/>
              <w:right w:val="single" w:sz="4" w:space="0" w:color="auto"/>
            </w:tcBorders>
          </w:tcPr>
          <w:p w:rsidR="00380736" w:rsidRPr="00DD70AA" w:rsidRDefault="00380736" w:rsidP="000C2E3D">
            <w:pPr>
              <w:widowControl w:val="0"/>
              <w:autoSpaceDE w:val="0"/>
              <w:autoSpaceDN w:val="0"/>
              <w:spacing w:after="0" w:line="360" w:lineRule="auto"/>
              <w:rPr>
                <w:rFonts w:ascii="Times New Roman" w:eastAsia="Times New Roman" w:hAnsi="Times New Roman" w:cs="Times New Roman"/>
                <w:sz w:val="24"/>
                <w:szCs w:val="24"/>
              </w:rPr>
            </w:pPr>
          </w:p>
        </w:tc>
        <w:tc>
          <w:tcPr>
            <w:tcW w:w="1984" w:type="dxa"/>
            <w:tcBorders>
              <w:top w:val="single" w:sz="4" w:space="0" w:color="auto"/>
              <w:left w:val="single" w:sz="4" w:space="0" w:color="auto"/>
              <w:bottom w:val="single" w:sz="4" w:space="0" w:color="auto"/>
              <w:right w:val="single" w:sz="4" w:space="0" w:color="auto"/>
            </w:tcBorders>
          </w:tcPr>
          <w:p w:rsidR="00380736" w:rsidRPr="00DD70AA" w:rsidRDefault="00380736" w:rsidP="000C2E3D">
            <w:pPr>
              <w:widowControl w:val="0"/>
              <w:autoSpaceDE w:val="0"/>
              <w:autoSpaceDN w:val="0"/>
              <w:spacing w:after="0" w:line="360" w:lineRule="auto"/>
              <w:rPr>
                <w:rFonts w:ascii="Times New Roman" w:eastAsia="Times New Roman" w:hAnsi="Times New Roman" w:cs="Times New Roman"/>
                <w:sz w:val="24"/>
                <w:szCs w:val="24"/>
              </w:rPr>
            </w:pPr>
          </w:p>
        </w:tc>
        <w:tc>
          <w:tcPr>
            <w:tcW w:w="1418" w:type="dxa"/>
            <w:tcBorders>
              <w:top w:val="single" w:sz="4" w:space="0" w:color="auto"/>
              <w:left w:val="single" w:sz="4" w:space="0" w:color="auto"/>
              <w:bottom w:val="single" w:sz="4" w:space="0" w:color="auto"/>
              <w:right w:val="single" w:sz="4" w:space="0" w:color="auto"/>
            </w:tcBorders>
          </w:tcPr>
          <w:p w:rsidR="00380736" w:rsidRPr="00DD70AA" w:rsidRDefault="00380736" w:rsidP="000C2E3D">
            <w:pPr>
              <w:widowControl w:val="0"/>
              <w:autoSpaceDE w:val="0"/>
              <w:autoSpaceDN w:val="0"/>
              <w:spacing w:after="0" w:line="360" w:lineRule="auto"/>
              <w:rPr>
                <w:rFonts w:ascii="Times New Roman" w:eastAsia="Times New Roman" w:hAnsi="Times New Roman" w:cs="Times New Roman"/>
                <w:sz w:val="24"/>
                <w:szCs w:val="24"/>
              </w:rPr>
            </w:pPr>
          </w:p>
        </w:tc>
      </w:tr>
    </w:tbl>
    <w:p w:rsidR="00380736" w:rsidRPr="000C2E3D" w:rsidRDefault="00380736" w:rsidP="000C2E3D">
      <w:pPr>
        <w:widowControl w:val="0"/>
        <w:autoSpaceDE w:val="0"/>
        <w:autoSpaceDN w:val="0"/>
        <w:spacing w:after="0" w:line="360" w:lineRule="auto"/>
        <w:rPr>
          <w:rFonts w:ascii="Times New Roman" w:eastAsia="Times New Roman" w:hAnsi="Times New Roman" w:cs="Times New Roman"/>
          <w:sz w:val="24"/>
          <w:szCs w:val="24"/>
        </w:rPr>
      </w:pPr>
    </w:p>
    <w:p w:rsidR="00380736" w:rsidRPr="00DD70AA" w:rsidRDefault="00380736" w:rsidP="000C2E3D">
      <w:pPr>
        <w:widowControl w:val="0"/>
        <w:autoSpaceDE w:val="0"/>
        <w:autoSpaceDN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Выводы</w:t>
      </w:r>
      <w:r w:rsidRPr="00DD70AA">
        <w:rPr>
          <w:sz w:val="28"/>
          <w:szCs w:val="28"/>
        </w:rPr>
        <w:t xml:space="preserve"> </w:t>
      </w:r>
      <w:r w:rsidRPr="00DD70AA">
        <w:rPr>
          <w:rFonts w:ascii="Times New Roman" w:eastAsia="Times New Roman" w:hAnsi="Times New Roman" w:cs="Times New Roman"/>
          <w:sz w:val="28"/>
          <w:szCs w:val="28"/>
          <w:lang w:eastAsia="ru-RU"/>
        </w:rPr>
        <w:t>о причинах превышения фактических выбросов над предельно допустимыми выбросами или временно согласованными выбросами: …</w:t>
      </w:r>
    </w:p>
    <w:p w:rsidR="00380736" w:rsidRPr="00DD70AA" w:rsidRDefault="00380736" w:rsidP="000C2E3D">
      <w:pPr>
        <w:widowControl w:val="0"/>
        <w:autoSpaceDE w:val="0"/>
        <w:autoSpaceDN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Меры по устранению несоответствия: …</w:t>
      </w:r>
    </w:p>
    <w:p w:rsidR="00D01E47" w:rsidRPr="00DD70AA" w:rsidRDefault="00D01E47" w:rsidP="000C2E3D">
      <w:pPr>
        <w:widowControl w:val="0"/>
        <w:autoSpaceDE w:val="0"/>
        <w:autoSpaceDN w:val="0"/>
        <w:spacing w:after="0" w:line="199" w:lineRule="auto"/>
        <w:ind w:firstLine="709"/>
        <w:jc w:val="both"/>
        <w:rPr>
          <w:rFonts w:ascii="Times New Roman" w:eastAsia="Times New Roman" w:hAnsi="Times New Roman" w:cs="Times New Roman"/>
          <w:sz w:val="28"/>
          <w:szCs w:val="28"/>
          <w:lang w:eastAsia="ru-RU"/>
        </w:rPr>
      </w:pPr>
    </w:p>
    <w:p w:rsidR="001958C6" w:rsidRDefault="001958C6" w:rsidP="000C2E3D">
      <w:pPr>
        <w:widowControl w:val="0"/>
        <w:autoSpaceDE w:val="0"/>
        <w:autoSpaceDN w:val="0"/>
        <w:spacing w:after="0" w:line="199" w:lineRule="auto"/>
        <w:ind w:firstLine="709"/>
        <w:jc w:val="both"/>
        <w:rPr>
          <w:rFonts w:ascii="Times New Roman" w:eastAsia="Times New Roman" w:hAnsi="Times New Roman" w:cs="Times New Roman"/>
          <w:b/>
          <w:sz w:val="28"/>
          <w:szCs w:val="24"/>
          <w:lang w:eastAsia="ru-RU"/>
        </w:rPr>
        <w:sectPr w:rsidR="001958C6" w:rsidSect="00380736">
          <w:pgSz w:w="16838" w:h="11906" w:orient="landscape"/>
          <w:pgMar w:top="851" w:right="1134" w:bottom="1701" w:left="1134" w:header="709" w:footer="709" w:gutter="0"/>
          <w:cols w:space="708"/>
          <w:docGrid w:linePitch="360"/>
        </w:sectPr>
      </w:pPr>
    </w:p>
    <w:p w:rsidR="00D01E47" w:rsidRPr="00B84785" w:rsidRDefault="00D01E47" w:rsidP="000C2E3D">
      <w:pPr>
        <w:widowControl w:val="0"/>
        <w:autoSpaceDE w:val="0"/>
        <w:autoSpaceDN w:val="0"/>
        <w:spacing w:after="0" w:line="199" w:lineRule="auto"/>
        <w:ind w:firstLine="709"/>
        <w:jc w:val="right"/>
        <w:rPr>
          <w:rFonts w:ascii="Times New Roman" w:eastAsia="Times New Roman" w:hAnsi="Times New Roman" w:cs="Times New Roman"/>
          <w:sz w:val="28"/>
          <w:szCs w:val="24"/>
          <w:lang w:eastAsia="ru-RU"/>
        </w:rPr>
      </w:pPr>
      <w:r w:rsidRPr="00B84785">
        <w:rPr>
          <w:rFonts w:ascii="Times New Roman" w:eastAsia="Times New Roman" w:hAnsi="Times New Roman" w:cs="Times New Roman"/>
          <w:sz w:val="28"/>
          <w:szCs w:val="24"/>
          <w:lang w:eastAsia="ru-RU"/>
        </w:rPr>
        <w:lastRenderedPageBreak/>
        <w:t>Форма 2</w:t>
      </w:r>
    </w:p>
    <w:p w:rsidR="00D01E47" w:rsidRPr="00DD70AA" w:rsidRDefault="00D01E47" w:rsidP="000C2E3D">
      <w:pPr>
        <w:widowControl w:val="0"/>
        <w:autoSpaceDE w:val="0"/>
        <w:autoSpaceDN w:val="0"/>
        <w:spacing w:after="0" w:line="199" w:lineRule="auto"/>
        <w:ind w:firstLine="709"/>
        <w:jc w:val="center"/>
        <w:rPr>
          <w:rFonts w:ascii="Times New Roman" w:eastAsia="Times New Roman" w:hAnsi="Times New Roman" w:cs="Times New Roman"/>
          <w:sz w:val="28"/>
          <w:szCs w:val="24"/>
          <w:lang w:eastAsia="ru-RU"/>
        </w:rPr>
      </w:pPr>
    </w:p>
    <w:p w:rsidR="00380736" w:rsidRPr="000C2E3D" w:rsidRDefault="00380736" w:rsidP="000C2E3D">
      <w:pPr>
        <w:widowControl w:val="0"/>
        <w:autoSpaceDE w:val="0"/>
        <w:autoSpaceDN w:val="0"/>
        <w:spacing w:after="0" w:line="199" w:lineRule="auto"/>
        <w:ind w:firstLine="709"/>
        <w:jc w:val="center"/>
        <w:rPr>
          <w:rFonts w:ascii="Times New Roman" w:eastAsia="Times New Roman" w:hAnsi="Times New Roman" w:cs="Times New Roman"/>
          <w:b/>
          <w:sz w:val="28"/>
          <w:szCs w:val="24"/>
          <w:lang w:eastAsia="ru-RU"/>
        </w:rPr>
      </w:pPr>
      <w:r w:rsidRPr="000C2E3D">
        <w:rPr>
          <w:rFonts w:ascii="Times New Roman" w:eastAsia="Times New Roman" w:hAnsi="Times New Roman" w:cs="Times New Roman"/>
          <w:b/>
          <w:sz w:val="28"/>
          <w:szCs w:val="24"/>
          <w:lang w:eastAsia="ru-RU"/>
        </w:rPr>
        <w:t>Результаты производственного контроля в области охраны и использования водных объектов</w:t>
      </w:r>
    </w:p>
    <w:p w:rsidR="00380736" w:rsidRPr="00DD70AA" w:rsidRDefault="00380736" w:rsidP="000C2E3D">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p>
    <w:p w:rsidR="00D01E47" w:rsidRPr="00DD70AA" w:rsidRDefault="00380736" w:rsidP="000C2E3D">
      <w:pPr>
        <w:widowControl w:val="0"/>
        <w:autoSpaceDE w:val="0"/>
        <w:autoSpaceDN w:val="0"/>
        <w:spacing w:after="0" w:line="240" w:lineRule="auto"/>
        <w:ind w:firstLine="709"/>
        <w:jc w:val="right"/>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 xml:space="preserve">Таблица </w:t>
      </w:r>
      <w:r w:rsidR="008E5AA5" w:rsidRPr="00DD70AA">
        <w:rPr>
          <w:rFonts w:ascii="Times New Roman" w:eastAsia="Times New Roman" w:hAnsi="Times New Roman" w:cs="Times New Roman"/>
          <w:sz w:val="28"/>
          <w:szCs w:val="28"/>
          <w:lang w:eastAsia="ru-RU"/>
        </w:rPr>
        <w:t>5</w:t>
      </w:r>
      <w:r w:rsidRPr="00DD70AA">
        <w:rPr>
          <w:rFonts w:ascii="Times New Roman" w:eastAsia="Times New Roman" w:hAnsi="Times New Roman" w:cs="Times New Roman"/>
          <w:sz w:val="28"/>
          <w:szCs w:val="28"/>
          <w:lang w:eastAsia="ru-RU"/>
        </w:rPr>
        <w:t xml:space="preserve"> </w:t>
      </w:r>
    </w:p>
    <w:p w:rsidR="00D01E47" w:rsidRPr="00DD70AA" w:rsidRDefault="00D01E47" w:rsidP="000C2E3D">
      <w:pPr>
        <w:widowControl w:val="0"/>
        <w:autoSpaceDE w:val="0"/>
        <w:autoSpaceDN w:val="0"/>
        <w:spacing w:after="0" w:line="240" w:lineRule="auto"/>
        <w:ind w:firstLine="709"/>
        <w:jc w:val="right"/>
        <w:rPr>
          <w:rFonts w:ascii="Times New Roman" w:eastAsia="Times New Roman" w:hAnsi="Times New Roman" w:cs="Times New Roman"/>
          <w:sz w:val="28"/>
          <w:szCs w:val="28"/>
          <w:lang w:eastAsia="ru-RU"/>
        </w:rPr>
      </w:pPr>
    </w:p>
    <w:p w:rsidR="00AF3F8B" w:rsidRPr="00B84785" w:rsidRDefault="00380736" w:rsidP="000C2E3D">
      <w:pPr>
        <w:widowControl w:val="0"/>
        <w:autoSpaceDE w:val="0"/>
        <w:autoSpaceDN w:val="0"/>
        <w:spacing w:after="0" w:line="240" w:lineRule="auto"/>
        <w:ind w:firstLine="709"/>
        <w:jc w:val="center"/>
        <w:rPr>
          <w:rFonts w:ascii="Times New Roman" w:eastAsia="Times New Roman" w:hAnsi="Times New Roman" w:cs="Times New Roman"/>
          <w:sz w:val="28"/>
          <w:szCs w:val="28"/>
          <w:lang w:eastAsia="ru-RU"/>
        </w:rPr>
      </w:pPr>
      <w:r w:rsidRPr="00E27925">
        <w:rPr>
          <w:rFonts w:ascii="Times New Roman" w:eastAsia="Times New Roman" w:hAnsi="Times New Roman" w:cs="Times New Roman"/>
          <w:sz w:val="28"/>
          <w:szCs w:val="28"/>
          <w:lang w:eastAsia="ru-RU"/>
        </w:rPr>
        <w:t xml:space="preserve">Результаты проведения проверок работы очистных сооружений, включая результаты технологического контроля эффективности работы очистных сооружений на всех этапах и стадиях очистки сточных вод </w:t>
      </w:r>
    </w:p>
    <w:p w:rsidR="00380736" w:rsidRPr="00E27925" w:rsidRDefault="00380736" w:rsidP="000C2E3D">
      <w:pPr>
        <w:widowControl w:val="0"/>
        <w:autoSpaceDE w:val="0"/>
        <w:autoSpaceDN w:val="0"/>
        <w:spacing w:after="0" w:line="240" w:lineRule="auto"/>
        <w:ind w:firstLine="709"/>
        <w:jc w:val="center"/>
        <w:rPr>
          <w:rFonts w:ascii="Times New Roman" w:eastAsia="Times New Roman" w:hAnsi="Times New Roman" w:cs="Times New Roman"/>
          <w:sz w:val="28"/>
          <w:szCs w:val="28"/>
          <w:lang w:eastAsia="ru-RU"/>
        </w:rPr>
      </w:pPr>
      <w:r w:rsidRPr="00E27925">
        <w:rPr>
          <w:rFonts w:ascii="Times New Roman" w:eastAsia="Times New Roman" w:hAnsi="Times New Roman" w:cs="Times New Roman"/>
          <w:sz w:val="28"/>
          <w:szCs w:val="28"/>
          <w:lang w:eastAsia="ru-RU"/>
        </w:rPr>
        <w:t>и обработки осадков</w:t>
      </w:r>
    </w:p>
    <w:p w:rsidR="00D01E47" w:rsidRPr="00DD70AA" w:rsidRDefault="00D01E47" w:rsidP="000C2E3D">
      <w:pPr>
        <w:widowControl w:val="0"/>
        <w:autoSpaceDE w:val="0"/>
        <w:autoSpaceDN w:val="0"/>
        <w:spacing w:after="0" w:line="240" w:lineRule="auto"/>
        <w:ind w:firstLine="709"/>
        <w:jc w:val="center"/>
        <w:rPr>
          <w:rFonts w:ascii="Times New Roman" w:eastAsia="Times New Roman" w:hAnsi="Times New Roman" w:cs="Times New Roman"/>
          <w:sz w:val="28"/>
          <w:szCs w:val="28"/>
          <w:lang w:eastAsia="ru-RU"/>
        </w:rPr>
      </w:pPr>
    </w:p>
    <w:tbl>
      <w:tblPr>
        <w:tblW w:w="15735" w:type="dxa"/>
        <w:tblInd w:w="-2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18"/>
        <w:gridCol w:w="993"/>
        <w:gridCol w:w="1701"/>
        <w:gridCol w:w="850"/>
        <w:gridCol w:w="1701"/>
        <w:gridCol w:w="850"/>
        <w:gridCol w:w="1276"/>
        <w:gridCol w:w="1276"/>
        <w:gridCol w:w="851"/>
        <w:gridCol w:w="1701"/>
        <w:gridCol w:w="850"/>
        <w:gridCol w:w="992"/>
        <w:gridCol w:w="1276"/>
      </w:tblGrid>
      <w:tr w:rsidR="00380736" w:rsidRPr="00DD70AA" w:rsidTr="00380736">
        <w:tc>
          <w:tcPr>
            <w:tcW w:w="1418" w:type="dxa"/>
            <w:vMerge w:val="restart"/>
            <w:tcBorders>
              <w:top w:val="single" w:sz="4" w:space="0" w:color="auto"/>
              <w:left w:val="single" w:sz="4" w:space="0" w:color="auto"/>
              <w:bottom w:val="single" w:sz="4" w:space="0" w:color="auto"/>
              <w:right w:val="single" w:sz="4" w:space="0" w:color="auto"/>
            </w:tcBorders>
            <w:hideMark/>
          </w:tcPr>
          <w:p w:rsidR="00380736" w:rsidRPr="00DD70AA" w:rsidRDefault="00380736" w:rsidP="000C2E3D">
            <w:pPr>
              <w:widowControl w:val="0"/>
              <w:autoSpaceDE w:val="0"/>
              <w:autoSpaceDN w:val="0"/>
              <w:spacing w:after="0" w:line="240" w:lineRule="auto"/>
              <w:rPr>
                <w:rFonts w:ascii="Times New Roman" w:eastAsia="Times New Roman" w:hAnsi="Times New Roman" w:cs="Times New Roman"/>
                <w:sz w:val="24"/>
                <w:szCs w:val="24"/>
              </w:rPr>
            </w:pPr>
            <w:r w:rsidRPr="00DD70AA">
              <w:rPr>
                <w:rFonts w:ascii="Times New Roman" w:eastAsia="Times New Roman" w:hAnsi="Times New Roman" w:cs="Times New Roman"/>
                <w:sz w:val="24"/>
                <w:szCs w:val="24"/>
              </w:rPr>
              <w:t>Тип очистного сооружения</w:t>
            </w:r>
          </w:p>
        </w:tc>
        <w:tc>
          <w:tcPr>
            <w:tcW w:w="993" w:type="dxa"/>
            <w:vMerge w:val="restart"/>
            <w:tcBorders>
              <w:top w:val="single" w:sz="4" w:space="0" w:color="auto"/>
              <w:left w:val="single" w:sz="4" w:space="0" w:color="auto"/>
              <w:bottom w:val="single" w:sz="4" w:space="0" w:color="auto"/>
              <w:right w:val="single" w:sz="4" w:space="0" w:color="auto"/>
            </w:tcBorders>
            <w:hideMark/>
          </w:tcPr>
          <w:p w:rsidR="00396C74" w:rsidRPr="00DD70AA" w:rsidRDefault="00380736" w:rsidP="000C2E3D">
            <w:pPr>
              <w:widowControl w:val="0"/>
              <w:autoSpaceDE w:val="0"/>
              <w:autoSpaceDN w:val="0"/>
              <w:spacing w:after="0" w:line="240" w:lineRule="auto"/>
              <w:rPr>
                <w:rFonts w:ascii="Times New Roman" w:eastAsia="Times New Roman" w:hAnsi="Times New Roman" w:cs="Times New Roman"/>
                <w:sz w:val="24"/>
                <w:szCs w:val="24"/>
              </w:rPr>
            </w:pPr>
            <w:r w:rsidRPr="00DD70AA">
              <w:rPr>
                <w:rFonts w:ascii="Times New Roman" w:eastAsia="Times New Roman" w:hAnsi="Times New Roman" w:cs="Times New Roman"/>
                <w:sz w:val="24"/>
                <w:szCs w:val="24"/>
              </w:rPr>
              <w:t xml:space="preserve">Год ввода </w:t>
            </w:r>
          </w:p>
          <w:p w:rsidR="00380736" w:rsidRPr="00DD70AA" w:rsidRDefault="00380736" w:rsidP="000C2E3D">
            <w:pPr>
              <w:widowControl w:val="0"/>
              <w:autoSpaceDE w:val="0"/>
              <w:autoSpaceDN w:val="0"/>
              <w:spacing w:after="0" w:line="240" w:lineRule="auto"/>
              <w:rPr>
                <w:rFonts w:ascii="Times New Roman" w:eastAsia="Times New Roman" w:hAnsi="Times New Roman" w:cs="Times New Roman"/>
                <w:sz w:val="24"/>
                <w:szCs w:val="24"/>
              </w:rPr>
            </w:pPr>
            <w:r w:rsidRPr="00DD70AA">
              <w:rPr>
                <w:rFonts w:ascii="Times New Roman" w:eastAsia="Times New Roman" w:hAnsi="Times New Roman" w:cs="Times New Roman"/>
                <w:sz w:val="24"/>
                <w:szCs w:val="24"/>
              </w:rPr>
              <w:t>в экс</w:t>
            </w:r>
            <w:r w:rsidR="0087333C" w:rsidRPr="00DD70AA">
              <w:rPr>
                <w:rFonts w:ascii="Times New Roman" w:eastAsia="Times New Roman" w:hAnsi="Times New Roman" w:cs="Times New Roman"/>
                <w:sz w:val="24"/>
                <w:szCs w:val="24"/>
              </w:rPr>
              <w:t>-</w:t>
            </w:r>
            <w:r w:rsidRPr="00DD70AA">
              <w:rPr>
                <w:rFonts w:ascii="Times New Roman" w:eastAsia="Times New Roman" w:hAnsi="Times New Roman" w:cs="Times New Roman"/>
                <w:sz w:val="24"/>
                <w:szCs w:val="24"/>
              </w:rPr>
              <w:t>плуата</w:t>
            </w:r>
            <w:r w:rsidR="0087333C" w:rsidRPr="00DD70AA">
              <w:rPr>
                <w:rFonts w:ascii="Times New Roman" w:eastAsia="Times New Roman" w:hAnsi="Times New Roman" w:cs="Times New Roman"/>
                <w:sz w:val="24"/>
                <w:szCs w:val="24"/>
              </w:rPr>
              <w:t>-</w:t>
            </w:r>
            <w:r w:rsidRPr="00DD70AA">
              <w:rPr>
                <w:rFonts w:ascii="Times New Roman" w:eastAsia="Times New Roman" w:hAnsi="Times New Roman" w:cs="Times New Roman"/>
                <w:sz w:val="24"/>
                <w:szCs w:val="24"/>
              </w:rPr>
              <w:t>цию</w:t>
            </w:r>
          </w:p>
        </w:tc>
        <w:tc>
          <w:tcPr>
            <w:tcW w:w="1701" w:type="dxa"/>
            <w:vMerge w:val="restart"/>
            <w:tcBorders>
              <w:top w:val="single" w:sz="4" w:space="0" w:color="auto"/>
              <w:left w:val="single" w:sz="4" w:space="0" w:color="auto"/>
              <w:bottom w:val="single" w:sz="4" w:space="0" w:color="auto"/>
              <w:right w:val="single" w:sz="4" w:space="0" w:color="auto"/>
            </w:tcBorders>
            <w:hideMark/>
          </w:tcPr>
          <w:p w:rsidR="00396C74" w:rsidRPr="00DD70AA" w:rsidRDefault="00380736" w:rsidP="000C2E3D">
            <w:pPr>
              <w:widowControl w:val="0"/>
              <w:autoSpaceDE w:val="0"/>
              <w:autoSpaceDN w:val="0"/>
              <w:spacing w:after="0" w:line="240" w:lineRule="auto"/>
              <w:rPr>
                <w:rFonts w:ascii="Times New Roman" w:eastAsia="Times New Roman" w:hAnsi="Times New Roman" w:cs="Times New Roman"/>
                <w:sz w:val="24"/>
                <w:szCs w:val="24"/>
              </w:rPr>
            </w:pPr>
            <w:r w:rsidRPr="00DD70AA">
              <w:rPr>
                <w:rFonts w:ascii="Times New Roman" w:eastAsia="Times New Roman" w:hAnsi="Times New Roman" w:cs="Times New Roman"/>
                <w:sz w:val="24"/>
                <w:szCs w:val="24"/>
              </w:rPr>
              <w:t xml:space="preserve">Сведения </w:t>
            </w:r>
          </w:p>
          <w:p w:rsidR="00396C74" w:rsidRPr="00DD70AA" w:rsidRDefault="00380736" w:rsidP="000C2E3D">
            <w:pPr>
              <w:widowControl w:val="0"/>
              <w:autoSpaceDE w:val="0"/>
              <w:autoSpaceDN w:val="0"/>
              <w:spacing w:after="0" w:line="240" w:lineRule="auto"/>
              <w:rPr>
                <w:rFonts w:ascii="Times New Roman" w:eastAsia="Times New Roman" w:hAnsi="Times New Roman" w:cs="Times New Roman"/>
                <w:sz w:val="24"/>
                <w:szCs w:val="24"/>
              </w:rPr>
            </w:pPr>
            <w:r w:rsidRPr="00DD70AA">
              <w:rPr>
                <w:rFonts w:ascii="Times New Roman" w:eastAsia="Times New Roman" w:hAnsi="Times New Roman" w:cs="Times New Roman"/>
                <w:sz w:val="24"/>
                <w:szCs w:val="24"/>
              </w:rPr>
              <w:t xml:space="preserve">о стадиях очистки, </w:t>
            </w:r>
          </w:p>
          <w:p w:rsidR="002B47D9" w:rsidRPr="00DD70AA" w:rsidRDefault="00380736" w:rsidP="000C2E3D">
            <w:pPr>
              <w:widowControl w:val="0"/>
              <w:autoSpaceDE w:val="0"/>
              <w:autoSpaceDN w:val="0"/>
              <w:spacing w:after="0" w:line="240" w:lineRule="auto"/>
              <w:rPr>
                <w:rFonts w:ascii="Times New Roman" w:eastAsia="Times New Roman" w:hAnsi="Times New Roman" w:cs="Times New Roman"/>
                <w:sz w:val="24"/>
                <w:szCs w:val="24"/>
              </w:rPr>
            </w:pPr>
            <w:r w:rsidRPr="00DD70AA">
              <w:rPr>
                <w:rFonts w:ascii="Times New Roman" w:eastAsia="Times New Roman" w:hAnsi="Times New Roman" w:cs="Times New Roman"/>
                <w:sz w:val="24"/>
                <w:szCs w:val="24"/>
              </w:rPr>
              <w:t xml:space="preserve">с указанием сооружений очистки сточных вод, </w:t>
            </w:r>
          </w:p>
          <w:p w:rsidR="002B47D9" w:rsidRPr="00DD70AA" w:rsidRDefault="00380736" w:rsidP="000C2E3D">
            <w:pPr>
              <w:widowControl w:val="0"/>
              <w:autoSpaceDE w:val="0"/>
              <w:autoSpaceDN w:val="0"/>
              <w:spacing w:after="0" w:line="240" w:lineRule="auto"/>
              <w:rPr>
                <w:rFonts w:ascii="Times New Roman" w:eastAsia="Times New Roman" w:hAnsi="Times New Roman" w:cs="Times New Roman"/>
                <w:sz w:val="24"/>
                <w:szCs w:val="24"/>
              </w:rPr>
            </w:pPr>
            <w:r w:rsidRPr="00DD70AA">
              <w:rPr>
                <w:rFonts w:ascii="Times New Roman" w:eastAsia="Times New Roman" w:hAnsi="Times New Roman" w:cs="Times New Roman"/>
                <w:sz w:val="24"/>
                <w:szCs w:val="24"/>
              </w:rPr>
              <w:t xml:space="preserve">в том числе дренажных, вод, относящихся </w:t>
            </w:r>
          </w:p>
          <w:p w:rsidR="00380736" w:rsidRPr="00DD70AA" w:rsidRDefault="00380736" w:rsidP="000C2E3D">
            <w:pPr>
              <w:widowControl w:val="0"/>
              <w:autoSpaceDE w:val="0"/>
              <w:autoSpaceDN w:val="0"/>
              <w:spacing w:after="0" w:line="240" w:lineRule="auto"/>
              <w:rPr>
                <w:rFonts w:ascii="Times New Roman" w:eastAsia="Times New Roman" w:hAnsi="Times New Roman" w:cs="Times New Roman"/>
                <w:sz w:val="24"/>
                <w:szCs w:val="24"/>
              </w:rPr>
            </w:pPr>
            <w:r w:rsidRPr="00DD70AA">
              <w:rPr>
                <w:rFonts w:ascii="Times New Roman" w:eastAsia="Times New Roman" w:hAnsi="Times New Roman" w:cs="Times New Roman"/>
                <w:sz w:val="24"/>
                <w:szCs w:val="24"/>
              </w:rPr>
              <w:t>к каждой стадии</w:t>
            </w:r>
          </w:p>
        </w:tc>
        <w:tc>
          <w:tcPr>
            <w:tcW w:w="3401" w:type="dxa"/>
            <w:gridSpan w:val="3"/>
            <w:tcBorders>
              <w:top w:val="single" w:sz="4" w:space="0" w:color="auto"/>
              <w:left w:val="single" w:sz="4" w:space="0" w:color="auto"/>
              <w:bottom w:val="single" w:sz="4" w:space="0" w:color="auto"/>
              <w:right w:val="single" w:sz="4" w:space="0" w:color="auto"/>
            </w:tcBorders>
            <w:hideMark/>
          </w:tcPr>
          <w:p w:rsidR="00380736" w:rsidRPr="00DD70AA" w:rsidRDefault="00380736" w:rsidP="000C2E3D">
            <w:pPr>
              <w:widowControl w:val="0"/>
              <w:autoSpaceDE w:val="0"/>
              <w:autoSpaceDN w:val="0"/>
              <w:spacing w:after="0" w:line="240" w:lineRule="auto"/>
              <w:rPr>
                <w:rFonts w:ascii="Times New Roman" w:eastAsia="Times New Roman" w:hAnsi="Times New Roman" w:cs="Times New Roman"/>
                <w:sz w:val="24"/>
                <w:szCs w:val="24"/>
              </w:rPr>
            </w:pPr>
            <w:r w:rsidRPr="00DD70AA">
              <w:rPr>
                <w:rFonts w:ascii="Times New Roman" w:eastAsia="Times New Roman" w:hAnsi="Times New Roman" w:cs="Times New Roman"/>
                <w:sz w:val="24"/>
                <w:szCs w:val="24"/>
              </w:rPr>
              <w:t>Объем сброса сточных, в том числе дренажных, вод, тыс. м</w:t>
            </w:r>
            <w:r w:rsidRPr="00DD70AA">
              <w:rPr>
                <w:rFonts w:ascii="Times New Roman" w:eastAsia="Times New Roman" w:hAnsi="Times New Roman" w:cs="Times New Roman"/>
                <w:sz w:val="24"/>
                <w:szCs w:val="24"/>
                <w:vertAlign w:val="superscript"/>
              </w:rPr>
              <w:t>3</w:t>
            </w:r>
            <w:r w:rsidRPr="00DD70AA">
              <w:rPr>
                <w:rFonts w:ascii="Times New Roman" w:eastAsia="Times New Roman" w:hAnsi="Times New Roman" w:cs="Times New Roman"/>
                <w:sz w:val="24"/>
                <w:szCs w:val="24"/>
              </w:rPr>
              <w:t>/сут.; тыс. м</w:t>
            </w:r>
            <w:r w:rsidRPr="00DD70AA">
              <w:rPr>
                <w:rFonts w:ascii="Times New Roman" w:eastAsia="Times New Roman" w:hAnsi="Times New Roman" w:cs="Times New Roman"/>
                <w:sz w:val="24"/>
                <w:szCs w:val="24"/>
                <w:vertAlign w:val="superscript"/>
              </w:rPr>
              <w:t>3</w:t>
            </w:r>
            <w:r w:rsidRPr="00DD70AA">
              <w:rPr>
                <w:rFonts w:ascii="Times New Roman" w:eastAsia="Times New Roman" w:hAnsi="Times New Roman" w:cs="Times New Roman"/>
                <w:sz w:val="24"/>
                <w:szCs w:val="24"/>
              </w:rPr>
              <w:t>/год</w:t>
            </w:r>
          </w:p>
        </w:tc>
        <w:tc>
          <w:tcPr>
            <w:tcW w:w="1276" w:type="dxa"/>
            <w:vMerge w:val="restart"/>
            <w:tcBorders>
              <w:top w:val="single" w:sz="4" w:space="0" w:color="auto"/>
              <w:left w:val="single" w:sz="4" w:space="0" w:color="auto"/>
              <w:bottom w:val="single" w:sz="4" w:space="0" w:color="auto"/>
              <w:right w:val="single" w:sz="4" w:space="0" w:color="auto"/>
            </w:tcBorders>
            <w:hideMark/>
          </w:tcPr>
          <w:p w:rsidR="00380736" w:rsidRPr="00DD70AA" w:rsidRDefault="00380736" w:rsidP="000C2E3D">
            <w:pPr>
              <w:widowControl w:val="0"/>
              <w:autoSpaceDE w:val="0"/>
              <w:autoSpaceDN w:val="0"/>
              <w:spacing w:after="0" w:line="240" w:lineRule="auto"/>
              <w:rPr>
                <w:rFonts w:ascii="Times New Roman" w:eastAsia="Times New Roman" w:hAnsi="Times New Roman" w:cs="Times New Roman"/>
                <w:sz w:val="24"/>
                <w:szCs w:val="24"/>
              </w:rPr>
            </w:pPr>
            <w:r w:rsidRPr="00DD70AA">
              <w:rPr>
                <w:rFonts w:ascii="Times New Roman" w:eastAsia="Times New Roman" w:hAnsi="Times New Roman" w:cs="Times New Roman"/>
                <w:sz w:val="24"/>
                <w:szCs w:val="24"/>
              </w:rPr>
              <w:t>Наимено</w:t>
            </w:r>
            <w:r w:rsidR="002D6D3E" w:rsidRPr="00DD70AA">
              <w:rPr>
                <w:rFonts w:ascii="Times New Roman" w:eastAsia="Times New Roman" w:hAnsi="Times New Roman" w:cs="Times New Roman"/>
                <w:sz w:val="24"/>
                <w:szCs w:val="24"/>
              </w:rPr>
              <w:t>-</w:t>
            </w:r>
            <w:r w:rsidRPr="00DD70AA">
              <w:rPr>
                <w:rFonts w:ascii="Times New Roman" w:eastAsia="Times New Roman" w:hAnsi="Times New Roman" w:cs="Times New Roman"/>
                <w:sz w:val="24"/>
                <w:szCs w:val="24"/>
              </w:rPr>
              <w:t>вание загрязня</w:t>
            </w:r>
            <w:r w:rsidR="002D6D3E" w:rsidRPr="00DD70AA">
              <w:rPr>
                <w:rFonts w:ascii="Times New Roman" w:eastAsia="Times New Roman" w:hAnsi="Times New Roman" w:cs="Times New Roman"/>
                <w:sz w:val="24"/>
                <w:szCs w:val="24"/>
              </w:rPr>
              <w:t>-</w:t>
            </w:r>
            <w:r w:rsidRPr="00DD70AA">
              <w:rPr>
                <w:rFonts w:ascii="Times New Roman" w:eastAsia="Times New Roman" w:hAnsi="Times New Roman" w:cs="Times New Roman"/>
                <w:sz w:val="24"/>
                <w:szCs w:val="24"/>
              </w:rPr>
              <w:t>ющего вещества или микро</w:t>
            </w:r>
            <w:r w:rsidR="00432FD9" w:rsidRPr="00DD70AA">
              <w:rPr>
                <w:rFonts w:ascii="Times New Roman" w:eastAsia="Times New Roman" w:hAnsi="Times New Roman" w:cs="Times New Roman"/>
                <w:sz w:val="24"/>
                <w:szCs w:val="24"/>
              </w:rPr>
              <w:t>-</w:t>
            </w:r>
            <w:r w:rsidRPr="00DD70AA">
              <w:rPr>
                <w:rFonts w:ascii="Times New Roman" w:eastAsia="Times New Roman" w:hAnsi="Times New Roman" w:cs="Times New Roman"/>
                <w:sz w:val="24"/>
                <w:szCs w:val="24"/>
              </w:rPr>
              <w:t>организма</w:t>
            </w:r>
          </w:p>
        </w:tc>
        <w:tc>
          <w:tcPr>
            <w:tcW w:w="1276" w:type="dxa"/>
            <w:vMerge w:val="restart"/>
            <w:tcBorders>
              <w:top w:val="single" w:sz="4" w:space="0" w:color="auto"/>
              <w:left w:val="single" w:sz="4" w:space="0" w:color="auto"/>
              <w:bottom w:val="single" w:sz="4" w:space="0" w:color="auto"/>
              <w:right w:val="single" w:sz="4" w:space="0" w:color="auto"/>
            </w:tcBorders>
            <w:hideMark/>
          </w:tcPr>
          <w:p w:rsidR="00380736" w:rsidRPr="00DD70AA" w:rsidRDefault="00380736" w:rsidP="000C2E3D">
            <w:pPr>
              <w:widowControl w:val="0"/>
              <w:autoSpaceDE w:val="0"/>
              <w:autoSpaceDN w:val="0"/>
              <w:spacing w:after="0" w:line="240" w:lineRule="auto"/>
              <w:rPr>
                <w:rFonts w:ascii="Times New Roman" w:eastAsia="Times New Roman" w:hAnsi="Times New Roman" w:cs="Times New Roman"/>
                <w:sz w:val="24"/>
                <w:szCs w:val="24"/>
              </w:rPr>
            </w:pPr>
            <w:r w:rsidRPr="00DD70AA">
              <w:rPr>
                <w:rFonts w:ascii="Times New Roman" w:eastAsia="Times New Roman" w:hAnsi="Times New Roman" w:cs="Times New Roman"/>
                <w:sz w:val="24"/>
                <w:szCs w:val="24"/>
              </w:rPr>
              <w:t>Дата контроля (дата отбора проб)</w:t>
            </w:r>
          </w:p>
        </w:tc>
        <w:tc>
          <w:tcPr>
            <w:tcW w:w="3402" w:type="dxa"/>
            <w:gridSpan w:val="3"/>
            <w:tcBorders>
              <w:top w:val="single" w:sz="4" w:space="0" w:color="auto"/>
              <w:left w:val="single" w:sz="4" w:space="0" w:color="auto"/>
              <w:bottom w:val="single" w:sz="4" w:space="0" w:color="auto"/>
              <w:right w:val="single" w:sz="4" w:space="0" w:color="auto"/>
            </w:tcBorders>
            <w:hideMark/>
          </w:tcPr>
          <w:p w:rsidR="00380736" w:rsidRPr="00DD70AA" w:rsidRDefault="00380736" w:rsidP="000C2E3D">
            <w:pPr>
              <w:widowControl w:val="0"/>
              <w:autoSpaceDE w:val="0"/>
              <w:autoSpaceDN w:val="0"/>
              <w:spacing w:after="0" w:line="240" w:lineRule="auto"/>
              <w:rPr>
                <w:rFonts w:ascii="Times New Roman" w:eastAsia="Times New Roman" w:hAnsi="Times New Roman" w:cs="Times New Roman"/>
                <w:sz w:val="24"/>
                <w:szCs w:val="24"/>
              </w:rPr>
            </w:pPr>
            <w:r w:rsidRPr="00DD70AA">
              <w:rPr>
                <w:rFonts w:ascii="Times New Roman" w:eastAsia="Times New Roman" w:hAnsi="Times New Roman" w:cs="Times New Roman"/>
                <w:sz w:val="24"/>
                <w:szCs w:val="24"/>
              </w:rPr>
              <w:t>Содержание загрязняющих веществ, мг/дм</w:t>
            </w:r>
            <w:r w:rsidRPr="00DD70AA">
              <w:rPr>
                <w:rFonts w:ascii="Times New Roman" w:eastAsia="Times New Roman" w:hAnsi="Times New Roman" w:cs="Times New Roman"/>
                <w:sz w:val="24"/>
                <w:szCs w:val="24"/>
                <w:vertAlign w:val="superscript"/>
              </w:rPr>
              <w:t>3</w:t>
            </w:r>
          </w:p>
        </w:tc>
        <w:tc>
          <w:tcPr>
            <w:tcW w:w="2268" w:type="dxa"/>
            <w:gridSpan w:val="2"/>
            <w:tcBorders>
              <w:top w:val="single" w:sz="4" w:space="0" w:color="auto"/>
              <w:left w:val="single" w:sz="4" w:space="0" w:color="auto"/>
              <w:bottom w:val="single" w:sz="4" w:space="0" w:color="auto"/>
              <w:right w:val="single" w:sz="4" w:space="0" w:color="auto"/>
            </w:tcBorders>
            <w:hideMark/>
          </w:tcPr>
          <w:p w:rsidR="00380736" w:rsidRPr="00DD70AA" w:rsidRDefault="00380736" w:rsidP="000C2E3D">
            <w:pPr>
              <w:widowControl w:val="0"/>
              <w:autoSpaceDE w:val="0"/>
              <w:autoSpaceDN w:val="0"/>
              <w:spacing w:after="0" w:line="240" w:lineRule="auto"/>
              <w:jc w:val="center"/>
              <w:rPr>
                <w:rFonts w:ascii="Times New Roman" w:eastAsia="Times New Roman" w:hAnsi="Times New Roman" w:cs="Times New Roman"/>
                <w:sz w:val="24"/>
                <w:szCs w:val="24"/>
              </w:rPr>
            </w:pPr>
            <w:r w:rsidRPr="00DD70AA">
              <w:rPr>
                <w:rFonts w:ascii="Times New Roman" w:eastAsia="Times New Roman" w:hAnsi="Times New Roman" w:cs="Times New Roman"/>
                <w:sz w:val="24"/>
                <w:szCs w:val="24"/>
              </w:rPr>
              <w:t>Эффективность очистки сточных вод, %</w:t>
            </w:r>
          </w:p>
        </w:tc>
      </w:tr>
      <w:tr w:rsidR="00380736" w:rsidRPr="00DD70AA" w:rsidTr="00380736">
        <w:trPr>
          <w:trHeight w:val="2107"/>
        </w:trPr>
        <w:tc>
          <w:tcPr>
            <w:tcW w:w="1418" w:type="dxa"/>
            <w:vMerge/>
            <w:tcBorders>
              <w:top w:val="single" w:sz="4" w:space="0" w:color="auto"/>
              <w:left w:val="single" w:sz="4" w:space="0" w:color="auto"/>
              <w:bottom w:val="single" w:sz="4" w:space="0" w:color="auto"/>
              <w:right w:val="single" w:sz="4" w:space="0" w:color="auto"/>
            </w:tcBorders>
            <w:vAlign w:val="center"/>
            <w:hideMark/>
          </w:tcPr>
          <w:p w:rsidR="00380736" w:rsidRPr="00DD70AA" w:rsidRDefault="00380736" w:rsidP="000C2E3D">
            <w:pPr>
              <w:widowControl w:val="0"/>
              <w:spacing w:after="0" w:line="240" w:lineRule="auto"/>
              <w:ind w:firstLine="709"/>
              <w:rPr>
                <w:rFonts w:ascii="Times New Roman" w:eastAsia="Times New Roman" w:hAnsi="Times New Roman" w:cs="Times New Roman"/>
                <w:sz w:val="24"/>
                <w:szCs w:val="24"/>
              </w:rPr>
            </w:pPr>
          </w:p>
        </w:tc>
        <w:tc>
          <w:tcPr>
            <w:tcW w:w="993" w:type="dxa"/>
            <w:vMerge/>
            <w:tcBorders>
              <w:top w:val="single" w:sz="4" w:space="0" w:color="auto"/>
              <w:left w:val="single" w:sz="4" w:space="0" w:color="auto"/>
              <w:bottom w:val="single" w:sz="4" w:space="0" w:color="auto"/>
              <w:right w:val="single" w:sz="4" w:space="0" w:color="auto"/>
            </w:tcBorders>
            <w:vAlign w:val="center"/>
            <w:hideMark/>
          </w:tcPr>
          <w:p w:rsidR="00380736" w:rsidRPr="00DD70AA" w:rsidRDefault="00380736" w:rsidP="000C2E3D">
            <w:pPr>
              <w:widowControl w:val="0"/>
              <w:autoSpaceDE w:val="0"/>
              <w:autoSpaceDN w:val="0"/>
              <w:spacing w:after="0" w:line="240" w:lineRule="auto"/>
              <w:rPr>
                <w:rFonts w:ascii="Times New Roman" w:eastAsia="Times New Roman" w:hAnsi="Times New Roman" w:cs="Times New Roman"/>
                <w:sz w:val="24"/>
                <w:szCs w:val="24"/>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380736" w:rsidRPr="00DD70AA" w:rsidRDefault="00380736" w:rsidP="000C2E3D">
            <w:pPr>
              <w:widowControl w:val="0"/>
              <w:autoSpaceDE w:val="0"/>
              <w:autoSpaceDN w:val="0"/>
              <w:spacing w:after="0" w:line="240" w:lineRule="auto"/>
              <w:rPr>
                <w:rFonts w:ascii="Times New Roman" w:eastAsia="Times New Roman" w:hAnsi="Times New Roman" w:cs="Times New Roman"/>
                <w:sz w:val="24"/>
                <w:szCs w:val="24"/>
              </w:rPr>
            </w:pPr>
          </w:p>
        </w:tc>
        <w:tc>
          <w:tcPr>
            <w:tcW w:w="850" w:type="dxa"/>
            <w:tcBorders>
              <w:top w:val="single" w:sz="4" w:space="0" w:color="auto"/>
              <w:left w:val="single" w:sz="4" w:space="0" w:color="auto"/>
              <w:bottom w:val="single" w:sz="4" w:space="0" w:color="auto"/>
              <w:right w:val="single" w:sz="4" w:space="0" w:color="auto"/>
            </w:tcBorders>
            <w:hideMark/>
          </w:tcPr>
          <w:p w:rsidR="00380736" w:rsidRPr="00DD70AA" w:rsidRDefault="00380736" w:rsidP="000C2E3D">
            <w:pPr>
              <w:widowControl w:val="0"/>
              <w:autoSpaceDE w:val="0"/>
              <w:autoSpaceDN w:val="0"/>
              <w:spacing w:after="0" w:line="240" w:lineRule="auto"/>
              <w:rPr>
                <w:rFonts w:ascii="Times New Roman" w:eastAsia="Times New Roman" w:hAnsi="Times New Roman" w:cs="Times New Roman"/>
                <w:sz w:val="24"/>
                <w:szCs w:val="24"/>
              </w:rPr>
            </w:pPr>
            <w:r w:rsidRPr="00DD70AA">
              <w:rPr>
                <w:rFonts w:ascii="Times New Roman" w:eastAsia="Times New Roman" w:hAnsi="Times New Roman" w:cs="Times New Roman"/>
                <w:sz w:val="24"/>
                <w:szCs w:val="24"/>
              </w:rPr>
              <w:t>Про</w:t>
            </w:r>
            <w:r w:rsidR="0003245E" w:rsidRPr="00DD70AA">
              <w:rPr>
                <w:rFonts w:ascii="Times New Roman" w:eastAsia="Times New Roman" w:hAnsi="Times New Roman" w:cs="Times New Roman"/>
                <w:sz w:val="24"/>
                <w:szCs w:val="24"/>
              </w:rPr>
              <w:t>-</w:t>
            </w:r>
            <w:r w:rsidRPr="00DD70AA">
              <w:rPr>
                <w:rFonts w:ascii="Times New Roman" w:eastAsia="Times New Roman" w:hAnsi="Times New Roman" w:cs="Times New Roman"/>
                <w:sz w:val="24"/>
                <w:szCs w:val="24"/>
              </w:rPr>
              <w:t>ект</w:t>
            </w:r>
            <w:r w:rsidR="0003245E" w:rsidRPr="00DD70AA">
              <w:rPr>
                <w:rFonts w:ascii="Times New Roman" w:eastAsia="Times New Roman" w:hAnsi="Times New Roman" w:cs="Times New Roman"/>
                <w:sz w:val="24"/>
                <w:szCs w:val="24"/>
              </w:rPr>
              <w:t>-</w:t>
            </w:r>
            <w:r w:rsidRPr="00DD70AA">
              <w:rPr>
                <w:rFonts w:ascii="Times New Roman" w:eastAsia="Times New Roman" w:hAnsi="Times New Roman" w:cs="Times New Roman"/>
                <w:sz w:val="24"/>
                <w:szCs w:val="24"/>
              </w:rPr>
              <w:t>ный</w:t>
            </w:r>
          </w:p>
        </w:tc>
        <w:tc>
          <w:tcPr>
            <w:tcW w:w="1701" w:type="dxa"/>
            <w:tcBorders>
              <w:top w:val="single" w:sz="4" w:space="0" w:color="auto"/>
              <w:left w:val="single" w:sz="4" w:space="0" w:color="auto"/>
              <w:bottom w:val="single" w:sz="4" w:space="0" w:color="auto"/>
              <w:right w:val="single" w:sz="4" w:space="0" w:color="auto"/>
            </w:tcBorders>
            <w:hideMark/>
          </w:tcPr>
          <w:p w:rsidR="0003245E" w:rsidRPr="00DD70AA" w:rsidRDefault="00380736" w:rsidP="000C2E3D">
            <w:pPr>
              <w:widowControl w:val="0"/>
              <w:autoSpaceDE w:val="0"/>
              <w:autoSpaceDN w:val="0"/>
              <w:spacing w:after="0" w:line="240" w:lineRule="auto"/>
              <w:rPr>
                <w:rFonts w:ascii="Times New Roman" w:eastAsia="Times New Roman" w:hAnsi="Times New Roman" w:cs="Times New Roman"/>
                <w:sz w:val="24"/>
                <w:szCs w:val="24"/>
              </w:rPr>
            </w:pPr>
            <w:r w:rsidRPr="00DD70AA">
              <w:rPr>
                <w:rFonts w:ascii="Times New Roman" w:eastAsia="Times New Roman" w:hAnsi="Times New Roman" w:cs="Times New Roman"/>
                <w:sz w:val="24"/>
                <w:szCs w:val="24"/>
              </w:rPr>
              <w:t xml:space="preserve">Допустимый, </w:t>
            </w:r>
          </w:p>
          <w:p w:rsidR="0003245E" w:rsidRPr="00DD70AA" w:rsidRDefault="00380736" w:rsidP="000C2E3D">
            <w:pPr>
              <w:widowControl w:val="0"/>
              <w:autoSpaceDE w:val="0"/>
              <w:autoSpaceDN w:val="0"/>
              <w:spacing w:after="0" w:line="240" w:lineRule="auto"/>
              <w:rPr>
                <w:rFonts w:ascii="Times New Roman" w:eastAsia="Times New Roman" w:hAnsi="Times New Roman" w:cs="Times New Roman"/>
                <w:sz w:val="24"/>
                <w:szCs w:val="24"/>
              </w:rPr>
            </w:pPr>
            <w:r w:rsidRPr="00DD70AA">
              <w:rPr>
                <w:rFonts w:ascii="Times New Roman" w:eastAsia="Times New Roman" w:hAnsi="Times New Roman" w:cs="Times New Roman"/>
                <w:sz w:val="24"/>
                <w:szCs w:val="24"/>
              </w:rPr>
              <w:t>в соответ</w:t>
            </w:r>
          </w:p>
          <w:p w:rsidR="0003245E" w:rsidRPr="00DD70AA" w:rsidRDefault="00380736" w:rsidP="000C2E3D">
            <w:pPr>
              <w:widowControl w:val="0"/>
              <w:autoSpaceDE w:val="0"/>
              <w:autoSpaceDN w:val="0"/>
              <w:spacing w:after="0" w:line="240" w:lineRule="auto"/>
              <w:rPr>
                <w:rFonts w:ascii="Times New Roman" w:eastAsia="Times New Roman" w:hAnsi="Times New Roman" w:cs="Times New Roman"/>
                <w:sz w:val="24"/>
                <w:szCs w:val="24"/>
              </w:rPr>
            </w:pPr>
            <w:r w:rsidRPr="00DD70AA">
              <w:rPr>
                <w:rFonts w:ascii="Times New Roman" w:eastAsia="Times New Roman" w:hAnsi="Times New Roman" w:cs="Times New Roman"/>
                <w:sz w:val="24"/>
                <w:szCs w:val="24"/>
              </w:rPr>
              <w:t xml:space="preserve">ствии </w:t>
            </w:r>
          </w:p>
          <w:p w:rsidR="002D6D3E" w:rsidRPr="00DD70AA" w:rsidRDefault="00380736" w:rsidP="000C2E3D">
            <w:pPr>
              <w:widowControl w:val="0"/>
              <w:autoSpaceDE w:val="0"/>
              <w:autoSpaceDN w:val="0"/>
              <w:spacing w:after="0" w:line="240" w:lineRule="auto"/>
              <w:rPr>
                <w:rFonts w:ascii="Times New Roman" w:eastAsia="Times New Roman" w:hAnsi="Times New Roman" w:cs="Times New Roman"/>
                <w:sz w:val="24"/>
                <w:szCs w:val="24"/>
              </w:rPr>
            </w:pPr>
            <w:r w:rsidRPr="00DD70AA">
              <w:rPr>
                <w:rFonts w:ascii="Times New Roman" w:eastAsia="Times New Roman" w:hAnsi="Times New Roman" w:cs="Times New Roman"/>
                <w:sz w:val="24"/>
                <w:szCs w:val="24"/>
              </w:rPr>
              <w:t>с разреши</w:t>
            </w:r>
            <w:r w:rsidR="0003245E" w:rsidRPr="00DD70AA">
              <w:rPr>
                <w:rFonts w:ascii="Times New Roman" w:eastAsia="Times New Roman" w:hAnsi="Times New Roman" w:cs="Times New Roman"/>
                <w:sz w:val="24"/>
                <w:szCs w:val="24"/>
              </w:rPr>
              <w:t>-</w:t>
            </w:r>
            <w:r w:rsidRPr="00DD70AA">
              <w:rPr>
                <w:rFonts w:ascii="Times New Roman" w:eastAsia="Times New Roman" w:hAnsi="Times New Roman" w:cs="Times New Roman"/>
                <w:sz w:val="24"/>
                <w:szCs w:val="24"/>
              </w:rPr>
              <w:t xml:space="preserve">тельным документом </w:t>
            </w:r>
          </w:p>
          <w:p w:rsidR="00380736" w:rsidRPr="00DD70AA" w:rsidRDefault="00380736" w:rsidP="000C2E3D">
            <w:pPr>
              <w:widowControl w:val="0"/>
              <w:autoSpaceDE w:val="0"/>
              <w:autoSpaceDN w:val="0"/>
              <w:spacing w:after="0" w:line="240" w:lineRule="auto"/>
              <w:rPr>
                <w:rFonts w:ascii="Times New Roman" w:eastAsia="Times New Roman" w:hAnsi="Times New Roman" w:cs="Times New Roman"/>
                <w:sz w:val="24"/>
                <w:szCs w:val="24"/>
              </w:rPr>
            </w:pPr>
            <w:r w:rsidRPr="00DD70AA">
              <w:rPr>
                <w:rFonts w:ascii="Times New Roman" w:eastAsia="Times New Roman" w:hAnsi="Times New Roman" w:cs="Times New Roman"/>
                <w:sz w:val="24"/>
                <w:szCs w:val="24"/>
              </w:rPr>
              <w:t>на право пользования водным объектом</w:t>
            </w:r>
          </w:p>
        </w:tc>
        <w:tc>
          <w:tcPr>
            <w:tcW w:w="850" w:type="dxa"/>
            <w:tcBorders>
              <w:top w:val="single" w:sz="4" w:space="0" w:color="auto"/>
              <w:left w:val="single" w:sz="4" w:space="0" w:color="auto"/>
              <w:bottom w:val="single" w:sz="4" w:space="0" w:color="auto"/>
              <w:right w:val="single" w:sz="4" w:space="0" w:color="auto"/>
            </w:tcBorders>
            <w:hideMark/>
          </w:tcPr>
          <w:p w:rsidR="00380736" w:rsidRPr="00DD70AA" w:rsidRDefault="00380736" w:rsidP="000C2E3D">
            <w:pPr>
              <w:widowControl w:val="0"/>
              <w:autoSpaceDE w:val="0"/>
              <w:autoSpaceDN w:val="0"/>
              <w:spacing w:after="0" w:line="240" w:lineRule="auto"/>
              <w:rPr>
                <w:rFonts w:ascii="Times New Roman" w:eastAsia="Times New Roman" w:hAnsi="Times New Roman" w:cs="Times New Roman"/>
                <w:sz w:val="24"/>
                <w:szCs w:val="24"/>
              </w:rPr>
            </w:pPr>
            <w:r w:rsidRPr="00DD70AA">
              <w:rPr>
                <w:rFonts w:ascii="Times New Roman" w:eastAsia="Times New Roman" w:hAnsi="Times New Roman" w:cs="Times New Roman"/>
                <w:sz w:val="24"/>
                <w:szCs w:val="24"/>
              </w:rPr>
              <w:t>Факти</w:t>
            </w:r>
            <w:r w:rsidR="002D6D3E" w:rsidRPr="00DD70AA">
              <w:rPr>
                <w:rFonts w:ascii="Times New Roman" w:eastAsia="Times New Roman" w:hAnsi="Times New Roman" w:cs="Times New Roman"/>
                <w:sz w:val="24"/>
                <w:szCs w:val="24"/>
              </w:rPr>
              <w:t>-</w:t>
            </w:r>
            <w:r w:rsidRPr="00DD70AA">
              <w:rPr>
                <w:rFonts w:ascii="Times New Roman" w:eastAsia="Times New Roman" w:hAnsi="Times New Roman" w:cs="Times New Roman"/>
                <w:sz w:val="24"/>
                <w:szCs w:val="24"/>
              </w:rPr>
              <w:t>ческий</w:t>
            </w: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380736" w:rsidRPr="00DD70AA" w:rsidRDefault="00380736" w:rsidP="000C2E3D">
            <w:pPr>
              <w:widowControl w:val="0"/>
              <w:autoSpaceDE w:val="0"/>
              <w:autoSpaceDN w:val="0"/>
              <w:spacing w:after="0" w:line="240" w:lineRule="auto"/>
              <w:rPr>
                <w:rFonts w:ascii="Times New Roman" w:eastAsia="Times New Roman" w:hAnsi="Times New Roman" w:cs="Times New Roman"/>
                <w:sz w:val="24"/>
                <w:szCs w:val="24"/>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380736" w:rsidRPr="00DD70AA" w:rsidRDefault="00380736" w:rsidP="000C2E3D">
            <w:pPr>
              <w:widowControl w:val="0"/>
              <w:autoSpaceDE w:val="0"/>
              <w:autoSpaceDN w:val="0"/>
              <w:spacing w:after="0" w:line="240" w:lineRule="auto"/>
              <w:rPr>
                <w:rFonts w:ascii="Times New Roman" w:eastAsia="Times New Roman" w:hAnsi="Times New Roman" w:cs="Times New Roman"/>
                <w:sz w:val="24"/>
                <w:szCs w:val="24"/>
              </w:rPr>
            </w:pPr>
          </w:p>
        </w:tc>
        <w:tc>
          <w:tcPr>
            <w:tcW w:w="851" w:type="dxa"/>
            <w:tcBorders>
              <w:top w:val="single" w:sz="4" w:space="0" w:color="auto"/>
              <w:left w:val="single" w:sz="4" w:space="0" w:color="auto"/>
              <w:bottom w:val="single" w:sz="4" w:space="0" w:color="auto"/>
              <w:right w:val="single" w:sz="4" w:space="0" w:color="auto"/>
            </w:tcBorders>
            <w:hideMark/>
          </w:tcPr>
          <w:p w:rsidR="00380736" w:rsidRPr="00DD70AA" w:rsidRDefault="00380736" w:rsidP="000C2E3D">
            <w:pPr>
              <w:widowControl w:val="0"/>
              <w:autoSpaceDE w:val="0"/>
              <w:autoSpaceDN w:val="0"/>
              <w:spacing w:after="0" w:line="240" w:lineRule="auto"/>
              <w:rPr>
                <w:rFonts w:ascii="Times New Roman" w:eastAsia="Times New Roman" w:hAnsi="Times New Roman" w:cs="Times New Roman"/>
                <w:sz w:val="24"/>
                <w:szCs w:val="24"/>
              </w:rPr>
            </w:pPr>
            <w:r w:rsidRPr="00DD70AA">
              <w:rPr>
                <w:rFonts w:ascii="Times New Roman" w:eastAsia="Times New Roman" w:hAnsi="Times New Roman" w:cs="Times New Roman"/>
                <w:sz w:val="24"/>
                <w:szCs w:val="24"/>
              </w:rPr>
              <w:t>Про</w:t>
            </w:r>
            <w:r w:rsidR="00C90174" w:rsidRPr="00DD70AA">
              <w:rPr>
                <w:rFonts w:ascii="Times New Roman" w:eastAsia="Times New Roman" w:hAnsi="Times New Roman" w:cs="Times New Roman"/>
                <w:sz w:val="24"/>
                <w:szCs w:val="24"/>
              </w:rPr>
              <w:t>-</w:t>
            </w:r>
            <w:r w:rsidRPr="00DD70AA">
              <w:rPr>
                <w:rFonts w:ascii="Times New Roman" w:eastAsia="Times New Roman" w:hAnsi="Times New Roman" w:cs="Times New Roman"/>
                <w:sz w:val="24"/>
                <w:szCs w:val="24"/>
              </w:rPr>
              <w:t>ектное</w:t>
            </w:r>
          </w:p>
        </w:tc>
        <w:tc>
          <w:tcPr>
            <w:tcW w:w="1701" w:type="dxa"/>
            <w:tcBorders>
              <w:top w:val="single" w:sz="4" w:space="0" w:color="auto"/>
              <w:left w:val="single" w:sz="4" w:space="0" w:color="auto"/>
              <w:bottom w:val="single" w:sz="4" w:space="0" w:color="auto"/>
              <w:right w:val="single" w:sz="4" w:space="0" w:color="auto"/>
            </w:tcBorders>
            <w:hideMark/>
          </w:tcPr>
          <w:p w:rsidR="00C90174" w:rsidRPr="00DD70AA" w:rsidRDefault="00380736" w:rsidP="000C2E3D">
            <w:pPr>
              <w:widowControl w:val="0"/>
              <w:autoSpaceDE w:val="0"/>
              <w:autoSpaceDN w:val="0"/>
              <w:spacing w:after="0" w:line="240" w:lineRule="auto"/>
              <w:jc w:val="center"/>
              <w:rPr>
                <w:rFonts w:ascii="Times New Roman" w:eastAsia="Times New Roman" w:hAnsi="Times New Roman" w:cs="Times New Roman"/>
                <w:sz w:val="24"/>
                <w:szCs w:val="24"/>
              </w:rPr>
            </w:pPr>
            <w:r w:rsidRPr="00DD70AA">
              <w:rPr>
                <w:rFonts w:ascii="Times New Roman" w:eastAsia="Times New Roman" w:hAnsi="Times New Roman" w:cs="Times New Roman"/>
                <w:sz w:val="24"/>
                <w:szCs w:val="24"/>
              </w:rPr>
              <w:t xml:space="preserve">Допустимое, </w:t>
            </w:r>
          </w:p>
          <w:p w:rsidR="00C90174" w:rsidRPr="00DD70AA" w:rsidRDefault="00380736" w:rsidP="000C2E3D">
            <w:pPr>
              <w:widowControl w:val="0"/>
              <w:autoSpaceDE w:val="0"/>
              <w:autoSpaceDN w:val="0"/>
              <w:spacing w:after="0" w:line="240" w:lineRule="auto"/>
              <w:jc w:val="center"/>
              <w:rPr>
                <w:rFonts w:ascii="Times New Roman" w:eastAsia="Times New Roman" w:hAnsi="Times New Roman" w:cs="Times New Roman"/>
                <w:sz w:val="24"/>
                <w:szCs w:val="24"/>
              </w:rPr>
            </w:pPr>
            <w:r w:rsidRPr="00DD70AA">
              <w:rPr>
                <w:rFonts w:ascii="Times New Roman" w:eastAsia="Times New Roman" w:hAnsi="Times New Roman" w:cs="Times New Roman"/>
                <w:sz w:val="24"/>
                <w:szCs w:val="24"/>
              </w:rPr>
              <w:t xml:space="preserve">в соответствии с разрешением на сброс веществ </w:t>
            </w:r>
          </w:p>
          <w:p w:rsidR="00C90174" w:rsidRPr="00DD70AA" w:rsidRDefault="00380736" w:rsidP="000C2E3D">
            <w:pPr>
              <w:widowControl w:val="0"/>
              <w:autoSpaceDE w:val="0"/>
              <w:autoSpaceDN w:val="0"/>
              <w:spacing w:after="0" w:line="240" w:lineRule="auto"/>
              <w:jc w:val="center"/>
              <w:rPr>
                <w:rFonts w:ascii="Times New Roman" w:eastAsia="Times New Roman" w:hAnsi="Times New Roman" w:cs="Times New Roman"/>
                <w:sz w:val="24"/>
                <w:szCs w:val="24"/>
              </w:rPr>
            </w:pPr>
            <w:r w:rsidRPr="00DD70AA">
              <w:rPr>
                <w:rFonts w:ascii="Times New Roman" w:eastAsia="Times New Roman" w:hAnsi="Times New Roman" w:cs="Times New Roman"/>
                <w:sz w:val="24"/>
                <w:szCs w:val="24"/>
              </w:rPr>
              <w:t>и микро</w:t>
            </w:r>
            <w:r w:rsidR="00C90174" w:rsidRPr="00DD70AA">
              <w:rPr>
                <w:rFonts w:ascii="Times New Roman" w:eastAsia="Times New Roman" w:hAnsi="Times New Roman" w:cs="Times New Roman"/>
                <w:sz w:val="24"/>
                <w:szCs w:val="24"/>
              </w:rPr>
              <w:t>-</w:t>
            </w:r>
            <w:r w:rsidRPr="00DD70AA">
              <w:rPr>
                <w:rFonts w:ascii="Times New Roman" w:eastAsia="Times New Roman" w:hAnsi="Times New Roman" w:cs="Times New Roman"/>
                <w:sz w:val="24"/>
                <w:szCs w:val="24"/>
              </w:rPr>
              <w:t xml:space="preserve">организмов </w:t>
            </w:r>
          </w:p>
          <w:p w:rsidR="00380736" w:rsidRPr="00DD70AA" w:rsidRDefault="00380736" w:rsidP="000C2E3D">
            <w:pPr>
              <w:widowControl w:val="0"/>
              <w:autoSpaceDE w:val="0"/>
              <w:autoSpaceDN w:val="0"/>
              <w:spacing w:after="0" w:line="240" w:lineRule="auto"/>
              <w:jc w:val="center"/>
              <w:rPr>
                <w:rFonts w:ascii="Times New Roman" w:eastAsia="Times New Roman" w:hAnsi="Times New Roman" w:cs="Times New Roman"/>
                <w:sz w:val="24"/>
                <w:szCs w:val="24"/>
              </w:rPr>
            </w:pPr>
            <w:r w:rsidRPr="00DD70AA">
              <w:rPr>
                <w:rFonts w:ascii="Times New Roman" w:eastAsia="Times New Roman" w:hAnsi="Times New Roman" w:cs="Times New Roman"/>
                <w:sz w:val="24"/>
                <w:szCs w:val="24"/>
              </w:rPr>
              <w:t>в водные объекты</w:t>
            </w:r>
          </w:p>
        </w:tc>
        <w:tc>
          <w:tcPr>
            <w:tcW w:w="850" w:type="dxa"/>
            <w:tcBorders>
              <w:top w:val="single" w:sz="4" w:space="0" w:color="auto"/>
              <w:left w:val="single" w:sz="4" w:space="0" w:color="auto"/>
              <w:bottom w:val="single" w:sz="4" w:space="0" w:color="auto"/>
              <w:right w:val="single" w:sz="4" w:space="0" w:color="auto"/>
            </w:tcBorders>
            <w:hideMark/>
          </w:tcPr>
          <w:p w:rsidR="00380736" w:rsidRPr="00DD70AA" w:rsidRDefault="00380736" w:rsidP="000C2E3D">
            <w:pPr>
              <w:widowControl w:val="0"/>
              <w:autoSpaceDE w:val="0"/>
              <w:autoSpaceDN w:val="0"/>
              <w:spacing w:after="0" w:line="240" w:lineRule="auto"/>
              <w:jc w:val="center"/>
              <w:rPr>
                <w:rFonts w:ascii="Times New Roman" w:eastAsia="Times New Roman" w:hAnsi="Times New Roman" w:cs="Times New Roman"/>
                <w:sz w:val="24"/>
                <w:szCs w:val="24"/>
              </w:rPr>
            </w:pPr>
            <w:r w:rsidRPr="00DD70AA">
              <w:rPr>
                <w:rFonts w:ascii="Times New Roman" w:eastAsia="Times New Roman" w:hAnsi="Times New Roman" w:cs="Times New Roman"/>
                <w:sz w:val="24"/>
                <w:szCs w:val="24"/>
              </w:rPr>
              <w:t>Фак</w:t>
            </w:r>
            <w:r w:rsidR="00520501" w:rsidRPr="00DD70AA">
              <w:rPr>
                <w:rFonts w:ascii="Times New Roman" w:eastAsia="Times New Roman" w:hAnsi="Times New Roman" w:cs="Times New Roman"/>
                <w:sz w:val="24"/>
                <w:szCs w:val="24"/>
              </w:rPr>
              <w:t>-</w:t>
            </w:r>
            <w:r w:rsidRPr="00DD70AA">
              <w:rPr>
                <w:rFonts w:ascii="Times New Roman" w:eastAsia="Times New Roman" w:hAnsi="Times New Roman" w:cs="Times New Roman"/>
                <w:sz w:val="24"/>
                <w:szCs w:val="24"/>
              </w:rPr>
              <w:t>тиче</w:t>
            </w:r>
            <w:r w:rsidR="00520501" w:rsidRPr="00DD70AA">
              <w:rPr>
                <w:rFonts w:ascii="Times New Roman" w:eastAsia="Times New Roman" w:hAnsi="Times New Roman" w:cs="Times New Roman"/>
                <w:sz w:val="24"/>
                <w:szCs w:val="24"/>
              </w:rPr>
              <w:t>-</w:t>
            </w:r>
            <w:r w:rsidRPr="00DD70AA">
              <w:rPr>
                <w:rFonts w:ascii="Times New Roman" w:eastAsia="Times New Roman" w:hAnsi="Times New Roman" w:cs="Times New Roman"/>
                <w:sz w:val="24"/>
                <w:szCs w:val="24"/>
              </w:rPr>
              <w:t>ское</w:t>
            </w:r>
          </w:p>
        </w:tc>
        <w:tc>
          <w:tcPr>
            <w:tcW w:w="992" w:type="dxa"/>
            <w:tcBorders>
              <w:top w:val="single" w:sz="4" w:space="0" w:color="auto"/>
              <w:left w:val="single" w:sz="4" w:space="0" w:color="auto"/>
              <w:bottom w:val="single" w:sz="4" w:space="0" w:color="auto"/>
              <w:right w:val="single" w:sz="4" w:space="0" w:color="auto"/>
            </w:tcBorders>
            <w:hideMark/>
          </w:tcPr>
          <w:p w:rsidR="00380736" w:rsidRPr="00DD70AA" w:rsidRDefault="00380736" w:rsidP="000C2E3D">
            <w:pPr>
              <w:widowControl w:val="0"/>
              <w:autoSpaceDE w:val="0"/>
              <w:autoSpaceDN w:val="0"/>
              <w:spacing w:after="0" w:line="240" w:lineRule="auto"/>
              <w:jc w:val="center"/>
              <w:rPr>
                <w:rFonts w:ascii="Times New Roman" w:eastAsia="Times New Roman" w:hAnsi="Times New Roman" w:cs="Times New Roman"/>
                <w:sz w:val="24"/>
                <w:szCs w:val="24"/>
              </w:rPr>
            </w:pPr>
            <w:r w:rsidRPr="00DD70AA">
              <w:rPr>
                <w:rFonts w:ascii="Times New Roman" w:eastAsia="Times New Roman" w:hAnsi="Times New Roman" w:cs="Times New Roman"/>
                <w:sz w:val="24"/>
                <w:szCs w:val="24"/>
              </w:rPr>
              <w:t>Проек</w:t>
            </w:r>
            <w:r w:rsidR="00520501" w:rsidRPr="00DD70AA">
              <w:rPr>
                <w:rFonts w:ascii="Times New Roman" w:eastAsia="Times New Roman" w:hAnsi="Times New Roman" w:cs="Times New Roman"/>
                <w:sz w:val="24"/>
                <w:szCs w:val="24"/>
              </w:rPr>
              <w:t>-</w:t>
            </w:r>
            <w:r w:rsidRPr="00DD70AA">
              <w:rPr>
                <w:rFonts w:ascii="Times New Roman" w:eastAsia="Times New Roman" w:hAnsi="Times New Roman" w:cs="Times New Roman"/>
                <w:sz w:val="24"/>
                <w:szCs w:val="24"/>
              </w:rPr>
              <w:t>тная</w:t>
            </w:r>
          </w:p>
        </w:tc>
        <w:tc>
          <w:tcPr>
            <w:tcW w:w="1276" w:type="dxa"/>
            <w:tcBorders>
              <w:top w:val="single" w:sz="4" w:space="0" w:color="auto"/>
              <w:left w:val="single" w:sz="4" w:space="0" w:color="auto"/>
              <w:bottom w:val="single" w:sz="4" w:space="0" w:color="auto"/>
              <w:right w:val="single" w:sz="4" w:space="0" w:color="auto"/>
            </w:tcBorders>
            <w:hideMark/>
          </w:tcPr>
          <w:p w:rsidR="00380736" w:rsidRPr="00DD70AA" w:rsidRDefault="00380736" w:rsidP="000C2E3D">
            <w:pPr>
              <w:widowControl w:val="0"/>
              <w:autoSpaceDE w:val="0"/>
              <w:autoSpaceDN w:val="0"/>
              <w:spacing w:after="0" w:line="240" w:lineRule="auto"/>
              <w:jc w:val="center"/>
              <w:rPr>
                <w:rFonts w:ascii="Times New Roman" w:eastAsia="Times New Roman" w:hAnsi="Times New Roman" w:cs="Times New Roman"/>
                <w:sz w:val="24"/>
                <w:szCs w:val="24"/>
              </w:rPr>
            </w:pPr>
            <w:r w:rsidRPr="00DD70AA">
              <w:rPr>
                <w:rFonts w:ascii="Times New Roman" w:eastAsia="Times New Roman" w:hAnsi="Times New Roman" w:cs="Times New Roman"/>
                <w:sz w:val="24"/>
                <w:szCs w:val="24"/>
              </w:rPr>
              <w:t>Факти</w:t>
            </w:r>
            <w:r w:rsidR="00520501" w:rsidRPr="00DD70AA">
              <w:rPr>
                <w:rFonts w:ascii="Times New Roman" w:eastAsia="Times New Roman" w:hAnsi="Times New Roman" w:cs="Times New Roman"/>
                <w:sz w:val="24"/>
                <w:szCs w:val="24"/>
              </w:rPr>
              <w:t>-</w:t>
            </w:r>
            <w:r w:rsidRPr="00DD70AA">
              <w:rPr>
                <w:rFonts w:ascii="Times New Roman" w:eastAsia="Times New Roman" w:hAnsi="Times New Roman" w:cs="Times New Roman"/>
                <w:sz w:val="24"/>
                <w:szCs w:val="24"/>
              </w:rPr>
              <w:t>ческая</w:t>
            </w:r>
          </w:p>
        </w:tc>
      </w:tr>
      <w:tr w:rsidR="00380736" w:rsidRPr="00DD70AA" w:rsidTr="00380736">
        <w:tc>
          <w:tcPr>
            <w:tcW w:w="1418" w:type="dxa"/>
            <w:tcBorders>
              <w:top w:val="single" w:sz="4" w:space="0" w:color="auto"/>
              <w:left w:val="single" w:sz="4" w:space="0" w:color="auto"/>
              <w:bottom w:val="single" w:sz="4" w:space="0" w:color="auto"/>
              <w:right w:val="single" w:sz="4" w:space="0" w:color="auto"/>
            </w:tcBorders>
          </w:tcPr>
          <w:p w:rsidR="00380736" w:rsidRPr="00DD70AA" w:rsidRDefault="00380736" w:rsidP="000C2E3D">
            <w:pPr>
              <w:widowControl w:val="0"/>
              <w:autoSpaceDE w:val="0"/>
              <w:autoSpaceDN w:val="0"/>
              <w:spacing w:after="0" w:line="240" w:lineRule="auto"/>
              <w:jc w:val="center"/>
              <w:rPr>
                <w:rFonts w:ascii="Times New Roman" w:eastAsia="Times New Roman" w:hAnsi="Times New Roman" w:cs="Times New Roman"/>
                <w:sz w:val="24"/>
                <w:szCs w:val="24"/>
              </w:rPr>
            </w:pPr>
            <w:r w:rsidRPr="00DD70AA">
              <w:rPr>
                <w:rFonts w:ascii="Times New Roman" w:eastAsia="Times New Roman" w:hAnsi="Times New Roman" w:cs="Times New Roman"/>
                <w:sz w:val="24"/>
                <w:szCs w:val="24"/>
              </w:rPr>
              <w:t>1</w:t>
            </w:r>
          </w:p>
        </w:tc>
        <w:tc>
          <w:tcPr>
            <w:tcW w:w="993" w:type="dxa"/>
            <w:tcBorders>
              <w:top w:val="single" w:sz="4" w:space="0" w:color="auto"/>
              <w:left w:val="single" w:sz="4" w:space="0" w:color="auto"/>
              <w:bottom w:val="single" w:sz="4" w:space="0" w:color="auto"/>
              <w:right w:val="single" w:sz="4" w:space="0" w:color="auto"/>
            </w:tcBorders>
          </w:tcPr>
          <w:p w:rsidR="00380736" w:rsidRPr="00DD70AA" w:rsidRDefault="00380736" w:rsidP="000C2E3D">
            <w:pPr>
              <w:widowControl w:val="0"/>
              <w:autoSpaceDE w:val="0"/>
              <w:autoSpaceDN w:val="0"/>
              <w:spacing w:after="0" w:line="240" w:lineRule="auto"/>
              <w:jc w:val="center"/>
              <w:rPr>
                <w:rFonts w:ascii="Times New Roman" w:eastAsia="Times New Roman" w:hAnsi="Times New Roman" w:cs="Times New Roman"/>
                <w:sz w:val="24"/>
                <w:szCs w:val="24"/>
              </w:rPr>
            </w:pPr>
            <w:r w:rsidRPr="00DD70AA">
              <w:rPr>
                <w:rFonts w:ascii="Times New Roman" w:eastAsia="Times New Roman" w:hAnsi="Times New Roman" w:cs="Times New Roman"/>
                <w:sz w:val="24"/>
                <w:szCs w:val="24"/>
              </w:rPr>
              <w:t>2</w:t>
            </w:r>
          </w:p>
        </w:tc>
        <w:tc>
          <w:tcPr>
            <w:tcW w:w="1701" w:type="dxa"/>
            <w:tcBorders>
              <w:top w:val="single" w:sz="4" w:space="0" w:color="auto"/>
              <w:left w:val="single" w:sz="4" w:space="0" w:color="auto"/>
              <w:bottom w:val="single" w:sz="4" w:space="0" w:color="auto"/>
              <w:right w:val="single" w:sz="4" w:space="0" w:color="auto"/>
            </w:tcBorders>
          </w:tcPr>
          <w:p w:rsidR="00380736" w:rsidRPr="00DD70AA" w:rsidRDefault="00380736" w:rsidP="000C2E3D">
            <w:pPr>
              <w:widowControl w:val="0"/>
              <w:autoSpaceDE w:val="0"/>
              <w:autoSpaceDN w:val="0"/>
              <w:spacing w:after="0" w:line="240" w:lineRule="auto"/>
              <w:jc w:val="center"/>
              <w:rPr>
                <w:rFonts w:ascii="Times New Roman" w:eastAsia="Times New Roman" w:hAnsi="Times New Roman" w:cs="Times New Roman"/>
                <w:sz w:val="24"/>
                <w:szCs w:val="24"/>
              </w:rPr>
            </w:pPr>
            <w:r w:rsidRPr="00DD70AA">
              <w:rPr>
                <w:rFonts w:ascii="Times New Roman" w:eastAsia="Times New Roman" w:hAnsi="Times New Roman" w:cs="Times New Roman"/>
                <w:sz w:val="24"/>
                <w:szCs w:val="24"/>
              </w:rPr>
              <w:t>3</w:t>
            </w:r>
          </w:p>
        </w:tc>
        <w:tc>
          <w:tcPr>
            <w:tcW w:w="850" w:type="dxa"/>
            <w:tcBorders>
              <w:top w:val="single" w:sz="4" w:space="0" w:color="auto"/>
              <w:left w:val="single" w:sz="4" w:space="0" w:color="auto"/>
              <w:bottom w:val="single" w:sz="4" w:space="0" w:color="auto"/>
              <w:right w:val="single" w:sz="4" w:space="0" w:color="auto"/>
            </w:tcBorders>
          </w:tcPr>
          <w:p w:rsidR="00380736" w:rsidRPr="00DD70AA" w:rsidRDefault="00380736" w:rsidP="000C2E3D">
            <w:pPr>
              <w:widowControl w:val="0"/>
              <w:autoSpaceDE w:val="0"/>
              <w:autoSpaceDN w:val="0"/>
              <w:spacing w:after="0" w:line="240" w:lineRule="auto"/>
              <w:jc w:val="center"/>
              <w:rPr>
                <w:rFonts w:ascii="Times New Roman" w:eastAsia="Times New Roman" w:hAnsi="Times New Roman" w:cs="Times New Roman"/>
                <w:sz w:val="24"/>
                <w:szCs w:val="24"/>
              </w:rPr>
            </w:pPr>
            <w:r w:rsidRPr="00DD70AA">
              <w:rPr>
                <w:rFonts w:ascii="Times New Roman" w:eastAsia="Times New Roman" w:hAnsi="Times New Roman" w:cs="Times New Roman"/>
                <w:sz w:val="24"/>
                <w:szCs w:val="24"/>
              </w:rPr>
              <w:t>4</w:t>
            </w:r>
          </w:p>
        </w:tc>
        <w:tc>
          <w:tcPr>
            <w:tcW w:w="1701" w:type="dxa"/>
            <w:tcBorders>
              <w:top w:val="single" w:sz="4" w:space="0" w:color="auto"/>
              <w:left w:val="single" w:sz="4" w:space="0" w:color="auto"/>
              <w:bottom w:val="single" w:sz="4" w:space="0" w:color="auto"/>
              <w:right w:val="single" w:sz="4" w:space="0" w:color="auto"/>
            </w:tcBorders>
          </w:tcPr>
          <w:p w:rsidR="00380736" w:rsidRPr="00DD70AA" w:rsidRDefault="00380736" w:rsidP="000C2E3D">
            <w:pPr>
              <w:widowControl w:val="0"/>
              <w:autoSpaceDE w:val="0"/>
              <w:autoSpaceDN w:val="0"/>
              <w:spacing w:after="0" w:line="240" w:lineRule="auto"/>
              <w:jc w:val="center"/>
              <w:rPr>
                <w:rFonts w:ascii="Times New Roman" w:eastAsia="Times New Roman" w:hAnsi="Times New Roman" w:cs="Times New Roman"/>
                <w:sz w:val="24"/>
                <w:szCs w:val="24"/>
              </w:rPr>
            </w:pPr>
            <w:r w:rsidRPr="00DD70AA">
              <w:rPr>
                <w:rFonts w:ascii="Times New Roman" w:eastAsia="Times New Roman" w:hAnsi="Times New Roman" w:cs="Times New Roman"/>
                <w:sz w:val="24"/>
                <w:szCs w:val="24"/>
              </w:rPr>
              <w:t>5</w:t>
            </w:r>
          </w:p>
        </w:tc>
        <w:tc>
          <w:tcPr>
            <w:tcW w:w="850" w:type="dxa"/>
            <w:tcBorders>
              <w:top w:val="single" w:sz="4" w:space="0" w:color="auto"/>
              <w:left w:val="single" w:sz="4" w:space="0" w:color="auto"/>
              <w:bottom w:val="single" w:sz="4" w:space="0" w:color="auto"/>
              <w:right w:val="single" w:sz="4" w:space="0" w:color="auto"/>
            </w:tcBorders>
          </w:tcPr>
          <w:p w:rsidR="00380736" w:rsidRPr="00DD70AA" w:rsidRDefault="00380736" w:rsidP="000C2E3D">
            <w:pPr>
              <w:widowControl w:val="0"/>
              <w:autoSpaceDE w:val="0"/>
              <w:autoSpaceDN w:val="0"/>
              <w:spacing w:after="0" w:line="240" w:lineRule="auto"/>
              <w:jc w:val="center"/>
              <w:rPr>
                <w:rFonts w:ascii="Times New Roman" w:eastAsia="Times New Roman" w:hAnsi="Times New Roman" w:cs="Times New Roman"/>
                <w:sz w:val="24"/>
                <w:szCs w:val="24"/>
              </w:rPr>
            </w:pPr>
            <w:r w:rsidRPr="00DD70AA">
              <w:rPr>
                <w:rFonts w:ascii="Times New Roman" w:eastAsia="Times New Roman" w:hAnsi="Times New Roman" w:cs="Times New Roman"/>
                <w:sz w:val="24"/>
                <w:szCs w:val="24"/>
              </w:rPr>
              <w:t>6</w:t>
            </w:r>
          </w:p>
        </w:tc>
        <w:tc>
          <w:tcPr>
            <w:tcW w:w="1276" w:type="dxa"/>
            <w:tcBorders>
              <w:top w:val="single" w:sz="4" w:space="0" w:color="auto"/>
              <w:left w:val="single" w:sz="4" w:space="0" w:color="auto"/>
              <w:bottom w:val="single" w:sz="4" w:space="0" w:color="auto"/>
              <w:right w:val="single" w:sz="4" w:space="0" w:color="auto"/>
            </w:tcBorders>
          </w:tcPr>
          <w:p w:rsidR="00380736" w:rsidRPr="00DD70AA" w:rsidRDefault="00380736" w:rsidP="000C2E3D">
            <w:pPr>
              <w:widowControl w:val="0"/>
              <w:autoSpaceDE w:val="0"/>
              <w:autoSpaceDN w:val="0"/>
              <w:spacing w:after="0" w:line="240" w:lineRule="auto"/>
              <w:jc w:val="center"/>
              <w:rPr>
                <w:rFonts w:ascii="Times New Roman" w:eastAsia="Times New Roman" w:hAnsi="Times New Roman" w:cs="Times New Roman"/>
                <w:sz w:val="24"/>
                <w:szCs w:val="24"/>
              </w:rPr>
            </w:pPr>
            <w:r w:rsidRPr="00DD70AA">
              <w:rPr>
                <w:rFonts w:ascii="Times New Roman" w:eastAsia="Times New Roman" w:hAnsi="Times New Roman" w:cs="Times New Roman"/>
                <w:sz w:val="24"/>
                <w:szCs w:val="24"/>
              </w:rPr>
              <w:t>7</w:t>
            </w:r>
          </w:p>
        </w:tc>
        <w:tc>
          <w:tcPr>
            <w:tcW w:w="1276" w:type="dxa"/>
            <w:tcBorders>
              <w:top w:val="single" w:sz="4" w:space="0" w:color="auto"/>
              <w:left w:val="single" w:sz="4" w:space="0" w:color="auto"/>
              <w:bottom w:val="single" w:sz="4" w:space="0" w:color="auto"/>
              <w:right w:val="single" w:sz="4" w:space="0" w:color="auto"/>
            </w:tcBorders>
          </w:tcPr>
          <w:p w:rsidR="00380736" w:rsidRPr="00DD70AA" w:rsidRDefault="00380736" w:rsidP="000C2E3D">
            <w:pPr>
              <w:widowControl w:val="0"/>
              <w:autoSpaceDE w:val="0"/>
              <w:autoSpaceDN w:val="0"/>
              <w:spacing w:after="0" w:line="240" w:lineRule="auto"/>
              <w:jc w:val="center"/>
              <w:rPr>
                <w:rFonts w:ascii="Times New Roman" w:eastAsia="Times New Roman" w:hAnsi="Times New Roman" w:cs="Times New Roman"/>
                <w:sz w:val="24"/>
                <w:szCs w:val="24"/>
              </w:rPr>
            </w:pPr>
            <w:r w:rsidRPr="00DD70AA">
              <w:rPr>
                <w:rFonts w:ascii="Times New Roman" w:eastAsia="Times New Roman" w:hAnsi="Times New Roman" w:cs="Times New Roman"/>
                <w:sz w:val="24"/>
                <w:szCs w:val="24"/>
              </w:rPr>
              <w:t>8</w:t>
            </w:r>
          </w:p>
        </w:tc>
        <w:tc>
          <w:tcPr>
            <w:tcW w:w="851" w:type="dxa"/>
            <w:tcBorders>
              <w:top w:val="single" w:sz="4" w:space="0" w:color="auto"/>
              <w:left w:val="single" w:sz="4" w:space="0" w:color="auto"/>
              <w:bottom w:val="single" w:sz="4" w:space="0" w:color="auto"/>
              <w:right w:val="single" w:sz="4" w:space="0" w:color="auto"/>
            </w:tcBorders>
          </w:tcPr>
          <w:p w:rsidR="00380736" w:rsidRPr="00DD70AA" w:rsidRDefault="00380736" w:rsidP="000C2E3D">
            <w:pPr>
              <w:widowControl w:val="0"/>
              <w:autoSpaceDE w:val="0"/>
              <w:autoSpaceDN w:val="0"/>
              <w:spacing w:after="0" w:line="240" w:lineRule="auto"/>
              <w:jc w:val="center"/>
              <w:rPr>
                <w:rFonts w:ascii="Times New Roman" w:eastAsia="Times New Roman" w:hAnsi="Times New Roman" w:cs="Times New Roman"/>
                <w:sz w:val="24"/>
                <w:szCs w:val="24"/>
              </w:rPr>
            </w:pPr>
            <w:r w:rsidRPr="00DD70AA">
              <w:rPr>
                <w:rFonts w:ascii="Times New Roman" w:eastAsia="Times New Roman" w:hAnsi="Times New Roman" w:cs="Times New Roman"/>
                <w:sz w:val="24"/>
                <w:szCs w:val="24"/>
              </w:rPr>
              <w:t>9</w:t>
            </w:r>
          </w:p>
        </w:tc>
        <w:tc>
          <w:tcPr>
            <w:tcW w:w="1701" w:type="dxa"/>
            <w:tcBorders>
              <w:top w:val="single" w:sz="4" w:space="0" w:color="auto"/>
              <w:left w:val="single" w:sz="4" w:space="0" w:color="auto"/>
              <w:bottom w:val="single" w:sz="4" w:space="0" w:color="auto"/>
              <w:right w:val="single" w:sz="4" w:space="0" w:color="auto"/>
            </w:tcBorders>
          </w:tcPr>
          <w:p w:rsidR="00380736" w:rsidRPr="00DD70AA" w:rsidRDefault="00380736" w:rsidP="000C2E3D">
            <w:pPr>
              <w:widowControl w:val="0"/>
              <w:autoSpaceDE w:val="0"/>
              <w:autoSpaceDN w:val="0"/>
              <w:spacing w:after="0" w:line="240" w:lineRule="auto"/>
              <w:jc w:val="center"/>
              <w:rPr>
                <w:rFonts w:ascii="Times New Roman" w:eastAsia="Times New Roman" w:hAnsi="Times New Roman" w:cs="Times New Roman"/>
                <w:sz w:val="24"/>
                <w:szCs w:val="24"/>
              </w:rPr>
            </w:pPr>
            <w:r w:rsidRPr="00DD70AA">
              <w:rPr>
                <w:rFonts w:ascii="Times New Roman" w:eastAsia="Times New Roman" w:hAnsi="Times New Roman" w:cs="Times New Roman"/>
                <w:sz w:val="24"/>
                <w:szCs w:val="24"/>
              </w:rPr>
              <w:t>10</w:t>
            </w:r>
          </w:p>
        </w:tc>
        <w:tc>
          <w:tcPr>
            <w:tcW w:w="850" w:type="dxa"/>
            <w:tcBorders>
              <w:top w:val="single" w:sz="4" w:space="0" w:color="auto"/>
              <w:left w:val="single" w:sz="4" w:space="0" w:color="auto"/>
              <w:bottom w:val="single" w:sz="4" w:space="0" w:color="auto"/>
              <w:right w:val="single" w:sz="4" w:space="0" w:color="auto"/>
            </w:tcBorders>
          </w:tcPr>
          <w:p w:rsidR="00380736" w:rsidRPr="00DD70AA" w:rsidRDefault="00380736" w:rsidP="000C2E3D">
            <w:pPr>
              <w:widowControl w:val="0"/>
              <w:autoSpaceDE w:val="0"/>
              <w:autoSpaceDN w:val="0"/>
              <w:spacing w:after="0" w:line="240" w:lineRule="auto"/>
              <w:jc w:val="center"/>
              <w:rPr>
                <w:rFonts w:ascii="Times New Roman" w:eastAsia="Times New Roman" w:hAnsi="Times New Roman" w:cs="Times New Roman"/>
                <w:sz w:val="24"/>
                <w:szCs w:val="24"/>
              </w:rPr>
            </w:pPr>
            <w:r w:rsidRPr="00DD70AA">
              <w:rPr>
                <w:rFonts w:ascii="Times New Roman" w:eastAsia="Times New Roman" w:hAnsi="Times New Roman" w:cs="Times New Roman"/>
                <w:sz w:val="24"/>
                <w:szCs w:val="24"/>
              </w:rPr>
              <w:t>11</w:t>
            </w:r>
          </w:p>
        </w:tc>
        <w:tc>
          <w:tcPr>
            <w:tcW w:w="992" w:type="dxa"/>
            <w:tcBorders>
              <w:top w:val="single" w:sz="4" w:space="0" w:color="auto"/>
              <w:left w:val="single" w:sz="4" w:space="0" w:color="auto"/>
              <w:bottom w:val="single" w:sz="4" w:space="0" w:color="auto"/>
              <w:right w:val="single" w:sz="4" w:space="0" w:color="auto"/>
            </w:tcBorders>
          </w:tcPr>
          <w:p w:rsidR="00380736" w:rsidRPr="00DD70AA" w:rsidRDefault="00380736" w:rsidP="000C2E3D">
            <w:pPr>
              <w:widowControl w:val="0"/>
              <w:autoSpaceDE w:val="0"/>
              <w:autoSpaceDN w:val="0"/>
              <w:spacing w:after="0" w:line="240" w:lineRule="auto"/>
              <w:jc w:val="center"/>
              <w:rPr>
                <w:rFonts w:ascii="Times New Roman" w:eastAsia="Times New Roman" w:hAnsi="Times New Roman" w:cs="Times New Roman"/>
                <w:sz w:val="24"/>
                <w:szCs w:val="24"/>
              </w:rPr>
            </w:pPr>
            <w:r w:rsidRPr="00DD70AA">
              <w:rPr>
                <w:rFonts w:ascii="Times New Roman" w:eastAsia="Times New Roman" w:hAnsi="Times New Roman" w:cs="Times New Roman"/>
                <w:sz w:val="24"/>
                <w:szCs w:val="24"/>
              </w:rPr>
              <w:t>12</w:t>
            </w:r>
          </w:p>
        </w:tc>
        <w:tc>
          <w:tcPr>
            <w:tcW w:w="1276" w:type="dxa"/>
            <w:tcBorders>
              <w:top w:val="single" w:sz="4" w:space="0" w:color="auto"/>
              <w:left w:val="single" w:sz="4" w:space="0" w:color="auto"/>
              <w:bottom w:val="single" w:sz="4" w:space="0" w:color="auto"/>
              <w:right w:val="single" w:sz="4" w:space="0" w:color="auto"/>
            </w:tcBorders>
          </w:tcPr>
          <w:p w:rsidR="00380736" w:rsidRPr="00DD70AA" w:rsidRDefault="00380736" w:rsidP="000C2E3D">
            <w:pPr>
              <w:widowControl w:val="0"/>
              <w:autoSpaceDE w:val="0"/>
              <w:autoSpaceDN w:val="0"/>
              <w:spacing w:after="0" w:line="240" w:lineRule="auto"/>
              <w:jc w:val="center"/>
              <w:rPr>
                <w:rFonts w:ascii="Times New Roman" w:eastAsia="Times New Roman" w:hAnsi="Times New Roman" w:cs="Times New Roman"/>
                <w:sz w:val="24"/>
                <w:szCs w:val="24"/>
              </w:rPr>
            </w:pPr>
            <w:r w:rsidRPr="00DD70AA">
              <w:rPr>
                <w:rFonts w:ascii="Times New Roman" w:eastAsia="Times New Roman" w:hAnsi="Times New Roman" w:cs="Times New Roman"/>
                <w:sz w:val="24"/>
                <w:szCs w:val="24"/>
              </w:rPr>
              <w:t>13</w:t>
            </w:r>
          </w:p>
        </w:tc>
      </w:tr>
      <w:tr w:rsidR="00380736" w:rsidRPr="00DD70AA" w:rsidTr="00D01E47">
        <w:tc>
          <w:tcPr>
            <w:tcW w:w="1418" w:type="dxa"/>
            <w:tcBorders>
              <w:top w:val="single" w:sz="4" w:space="0" w:color="auto"/>
              <w:left w:val="single" w:sz="4" w:space="0" w:color="auto"/>
              <w:bottom w:val="single" w:sz="4" w:space="0" w:color="auto"/>
              <w:right w:val="single" w:sz="4" w:space="0" w:color="auto"/>
            </w:tcBorders>
          </w:tcPr>
          <w:p w:rsidR="00380736" w:rsidRPr="00DD70AA" w:rsidRDefault="00380736" w:rsidP="000C2E3D">
            <w:pPr>
              <w:widowControl w:val="0"/>
              <w:autoSpaceDE w:val="0"/>
              <w:autoSpaceDN w:val="0"/>
              <w:spacing w:after="0" w:line="240" w:lineRule="auto"/>
              <w:rPr>
                <w:rFonts w:ascii="Times New Roman" w:eastAsia="Times New Roman" w:hAnsi="Times New Roman" w:cs="Times New Roman"/>
                <w:sz w:val="24"/>
                <w:szCs w:val="24"/>
              </w:rPr>
            </w:pPr>
            <w:r w:rsidRPr="00DD70AA">
              <w:rPr>
                <w:rFonts w:ascii="Times New Roman" w:eastAsia="Times New Roman" w:hAnsi="Times New Roman" w:cs="Times New Roman"/>
                <w:sz w:val="24"/>
                <w:szCs w:val="24"/>
              </w:rPr>
              <w:t xml:space="preserve">Локальные очистные </w:t>
            </w:r>
            <w:r w:rsidRPr="00DD70AA">
              <w:rPr>
                <w:rFonts w:ascii="Times New Roman" w:eastAsia="Times New Roman" w:hAnsi="Times New Roman" w:cs="Times New Roman"/>
                <w:sz w:val="24"/>
                <w:szCs w:val="24"/>
              </w:rPr>
              <w:lastRenderedPageBreak/>
              <w:t>сооружения</w:t>
            </w:r>
          </w:p>
        </w:tc>
        <w:tc>
          <w:tcPr>
            <w:tcW w:w="993" w:type="dxa"/>
            <w:tcBorders>
              <w:top w:val="single" w:sz="4" w:space="0" w:color="auto"/>
              <w:left w:val="single" w:sz="4" w:space="0" w:color="auto"/>
              <w:bottom w:val="single" w:sz="4" w:space="0" w:color="auto"/>
              <w:right w:val="single" w:sz="4" w:space="0" w:color="auto"/>
            </w:tcBorders>
          </w:tcPr>
          <w:p w:rsidR="00380736" w:rsidRPr="00DD70AA" w:rsidRDefault="00380736" w:rsidP="000C2E3D">
            <w:pPr>
              <w:widowControl w:val="0"/>
              <w:autoSpaceDE w:val="0"/>
              <w:autoSpaceDN w:val="0"/>
              <w:spacing w:after="0" w:line="240" w:lineRule="auto"/>
              <w:rPr>
                <w:rFonts w:ascii="Times New Roman" w:eastAsia="Times New Roman" w:hAnsi="Times New Roman" w:cs="Times New Roman"/>
                <w:sz w:val="24"/>
                <w:szCs w:val="24"/>
              </w:rPr>
            </w:pPr>
            <w:r w:rsidRPr="00DD70AA">
              <w:rPr>
                <w:rFonts w:ascii="Times New Roman" w:eastAsia="Times New Roman" w:hAnsi="Times New Roman" w:cs="Times New Roman"/>
                <w:sz w:val="24"/>
                <w:szCs w:val="24"/>
              </w:rPr>
              <w:lastRenderedPageBreak/>
              <w:t xml:space="preserve">Указать год </w:t>
            </w:r>
            <w:r w:rsidRPr="00DD70AA">
              <w:rPr>
                <w:rFonts w:ascii="Times New Roman" w:eastAsia="Times New Roman" w:hAnsi="Times New Roman" w:cs="Times New Roman"/>
                <w:sz w:val="24"/>
                <w:szCs w:val="24"/>
              </w:rPr>
              <w:lastRenderedPageBreak/>
              <w:t>выпол</w:t>
            </w:r>
            <w:r w:rsidR="009F4D6E" w:rsidRPr="00DD70AA">
              <w:rPr>
                <w:rFonts w:ascii="Times New Roman" w:eastAsia="Times New Roman" w:hAnsi="Times New Roman" w:cs="Times New Roman"/>
                <w:sz w:val="24"/>
                <w:szCs w:val="24"/>
              </w:rPr>
              <w:t>-</w:t>
            </w:r>
            <w:r w:rsidRPr="00DD70AA">
              <w:rPr>
                <w:rFonts w:ascii="Times New Roman" w:eastAsia="Times New Roman" w:hAnsi="Times New Roman" w:cs="Times New Roman"/>
                <w:sz w:val="24"/>
                <w:szCs w:val="24"/>
              </w:rPr>
              <w:t>нения задания</w:t>
            </w:r>
          </w:p>
        </w:tc>
        <w:tc>
          <w:tcPr>
            <w:tcW w:w="1701" w:type="dxa"/>
            <w:tcBorders>
              <w:top w:val="single" w:sz="4" w:space="0" w:color="auto"/>
              <w:left w:val="single" w:sz="4" w:space="0" w:color="auto"/>
              <w:bottom w:val="single" w:sz="4" w:space="0" w:color="auto"/>
              <w:right w:val="single" w:sz="4" w:space="0" w:color="auto"/>
            </w:tcBorders>
          </w:tcPr>
          <w:p w:rsidR="009F4D6E" w:rsidRPr="00DD70AA" w:rsidRDefault="00380736" w:rsidP="000C2E3D">
            <w:pPr>
              <w:widowControl w:val="0"/>
              <w:autoSpaceDE w:val="0"/>
              <w:autoSpaceDN w:val="0"/>
              <w:spacing w:after="0" w:line="240" w:lineRule="auto"/>
              <w:rPr>
                <w:rFonts w:ascii="Times New Roman" w:eastAsia="Times New Roman" w:hAnsi="Times New Roman" w:cs="Times New Roman"/>
                <w:sz w:val="24"/>
                <w:szCs w:val="24"/>
              </w:rPr>
            </w:pPr>
            <w:r w:rsidRPr="00DD70AA">
              <w:rPr>
                <w:rFonts w:ascii="Times New Roman" w:eastAsia="Times New Roman" w:hAnsi="Times New Roman" w:cs="Times New Roman"/>
                <w:sz w:val="24"/>
                <w:szCs w:val="24"/>
              </w:rPr>
              <w:lastRenderedPageBreak/>
              <w:t xml:space="preserve">Указать поэтапные </w:t>
            </w:r>
            <w:r w:rsidRPr="00DD70AA">
              <w:rPr>
                <w:rFonts w:ascii="Times New Roman" w:eastAsia="Times New Roman" w:hAnsi="Times New Roman" w:cs="Times New Roman"/>
                <w:sz w:val="24"/>
                <w:szCs w:val="24"/>
              </w:rPr>
              <w:lastRenderedPageBreak/>
              <w:t xml:space="preserve">стадии очистки сточных вод, </w:t>
            </w:r>
          </w:p>
          <w:p w:rsidR="00F212CB" w:rsidRPr="00DD70AA" w:rsidRDefault="00380736" w:rsidP="000C2E3D">
            <w:pPr>
              <w:widowControl w:val="0"/>
              <w:autoSpaceDE w:val="0"/>
              <w:autoSpaceDN w:val="0"/>
              <w:spacing w:after="0" w:line="240" w:lineRule="auto"/>
              <w:rPr>
                <w:rFonts w:ascii="Times New Roman" w:eastAsia="Times New Roman" w:hAnsi="Times New Roman" w:cs="Times New Roman"/>
                <w:sz w:val="24"/>
                <w:szCs w:val="24"/>
              </w:rPr>
            </w:pPr>
            <w:r w:rsidRPr="00DD70AA">
              <w:rPr>
                <w:rFonts w:ascii="Times New Roman" w:eastAsia="Times New Roman" w:hAnsi="Times New Roman" w:cs="Times New Roman"/>
                <w:sz w:val="24"/>
                <w:szCs w:val="24"/>
              </w:rPr>
              <w:t xml:space="preserve">в зависимости от веществ, попадающих </w:t>
            </w:r>
          </w:p>
          <w:p w:rsidR="00F212CB" w:rsidRPr="00DD70AA" w:rsidRDefault="00380736" w:rsidP="000C2E3D">
            <w:pPr>
              <w:widowControl w:val="0"/>
              <w:autoSpaceDE w:val="0"/>
              <w:autoSpaceDN w:val="0"/>
              <w:spacing w:after="0" w:line="240" w:lineRule="auto"/>
              <w:rPr>
                <w:rFonts w:ascii="Times New Roman" w:eastAsia="Times New Roman" w:hAnsi="Times New Roman" w:cs="Times New Roman"/>
                <w:sz w:val="24"/>
                <w:szCs w:val="24"/>
              </w:rPr>
            </w:pPr>
            <w:r w:rsidRPr="00DD70AA">
              <w:rPr>
                <w:rFonts w:ascii="Times New Roman" w:eastAsia="Times New Roman" w:hAnsi="Times New Roman" w:cs="Times New Roman"/>
                <w:sz w:val="24"/>
                <w:szCs w:val="24"/>
              </w:rPr>
              <w:t xml:space="preserve">в них </w:t>
            </w:r>
          </w:p>
          <w:p w:rsidR="00380736" w:rsidRPr="00DD70AA" w:rsidRDefault="00380736" w:rsidP="000C2E3D">
            <w:pPr>
              <w:widowControl w:val="0"/>
              <w:autoSpaceDE w:val="0"/>
              <w:autoSpaceDN w:val="0"/>
              <w:spacing w:after="0" w:line="240" w:lineRule="auto"/>
              <w:rPr>
                <w:rFonts w:ascii="Times New Roman" w:eastAsia="Times New Roman" w:hAnsi="Times New Roman" w:cs="Times New Roman"/>
                <w:sz w:val="24"/>
                <w:szCs w:val="24"/>
              </w:rPr>
            </w:pPr>
            <w:r w:rsidRPr="00DD70AA">
              <w:rPr>
                <w:rFonts w:ascii="Times New Roman" w:eastAsia="Times New Roman" w:hAnsi="Times New Roman" w:cs="Times New Roman"/>
                <w:sz w:val="24"/>
                <w:szCs w:val="24"/>
              </w:rPr>
              <w:t>из конкретного участка, цеха</w:t>
            </w:r>
          </w:p>
        </w:tc>
        <w:tc>
          <w:tcPr>
            <w:tcW w:w="850" w:type="dxa"/>
            <w:tcBorders>
              <w:top w:val="single" w:sz="4" w:space="0" w:color="auto"/>
              <w:left w:val="single" w:sz="4" w:space="0" w:color="auto"/>
              <w:bottom w:val="single" w:sz="4" w:space="0" w:color="auto"/>
              <w:right w:val="single" w:sz="4" w:space="0" w:color="auto"/>
            </w:tcBorders>
          </w:tcPr>
          <w:p w:rsidR="00380736" w:rsidRPr="000C2E3D" w:rsidRDefault="00F212CB" w:rsidP="000C2E3D">
            <w:pPr>
              <w:widowControl w:val="0"/>
              <w:autoSpaceDE w:val="0"/>
              <w:autoSpaceDN w:val="0"/>
              <w:spacing w:after="0" w:line="240" w:lineRule="auto"/>
              <w:jc w:val="center"/>
              <w:rPr>
                <w:rFonts w:ascii="Times New Roman" w:eastAsia="Times New Roman" w:hAnsi="Times New Roman" w:cs="Times New Roman"/>
                <w:sz w:val="24"/>
                <w:szCs w:val="24"/>
              </w:rPr>
            </w:pPr>
            <w:r w:rsidRPr="00DD70AA">
              <w:rPr>
                <w:rFonts w:ascii="Times New Roman" w:eastAsia="Times New Roman" w:hAnsi="Times New Roman" w:cs="Times New Roman"/>
                <w:sz w:val="24"/>
                <w:szCs w:val="24"/>
              </w:rPr>
              <w:lastRenderedPageBreak/>
              <w:t>–</w:t>
            </w:r>
          </w:p>
        </w:tc>
        <w:tc>
          <w:tcPr>
            <w:tcW w:w="1701" w:type="dxa"/>
            <w:tcBorders>
              <w:top w:val="single" w:sz="4" w:space="0" w:color="auto"/>
              <w:left w:val="single" w:sz="4" w:space="0" w:color="auto"/>
              <w:bottom w:val="single" w:sz="4" w:space="0" w:color="auto"/>
              <w:right w:val="single" w:sz="4" w:space="0" w:color="auto"/>
            </w:tcBorders>
          </w:tcPr>
          <w:p w:rsidR="00380736" w:rsidRPr="000C2E3D" w:rsidRDefault="00F212CB" w:rsidP="000C2E3D">
            <w:pPr>
              <w:widowControl w:val="0"/>
              <w:autoSpaceDE w:val="0"/>
              <w:autoSpaceDN w:val="0"/>
              <w:spacing w:after="0" w:line="240" w:lineRule="auto"/>
              <w:jc w:val="center"/>
              <w:rPr>
                <w:rFonts w:ascii="Times New Roman" w:eastAsia="Times New Roman" w:hAnsi="Times New Roman" w:cs="Times New Roman"/>
                <w:sz w:val="24"/>
                <w:szCs w:val="24"/>
              </w:rPr>
            </w:pPr>
            <w:r w:rsidRPr="00DD70AA">
              <w:rPr>
                <w:rFonts w:ascii="Times New Roman" w:eastAsia="Times New Roman" w:hAnsi="Times New Roman" w:cs="Times New Roman"/>
                <w:sz w:val="24"/>
                <w:szCs w:val="24"/>
              </w:rPr>
              <w:t>–</w:t>
            </w:r>
          </w:p>
        </w:tc>
        <w:tc>
          <w:tcPr>
            <w:tcW w:w="850" w:type="dxa"/>
            <w:tcBorders>
              <w:top w:val="single" w:sz="4" w:space="0" w:color="auto"/>
              <w:left w:val="single" w:sz="4" w:space="0" w:color="auto"/>
              <w:bottom w:val="single" w:sz="4" w:space="0" w:color="auto"/>
              <w:right w:val="single" w:sz="4" w:space="0" w:color="auto"/>
            </w:tcBorders>
          </w:tcPr>
          <w:p w:rsidR="00380736" w:rsidRPr="000C2E3D" w:rsidRDefault="00F212CB" w:rsidP="000C2E3D">
            <w:pPr>
              <w:widowControl w:val="0"/>
              <w:autoSpaceDE w:val="0"/>
              <w:autoSpaceDN w:val="0"/>
              <w:spacing w:after="0" w:line="240" w:lineRule="auto"/>
              <w:jc w:val="center"/>
              <w:rPr>
                <w:rFonts w:ascii="Times New Roman" w:eastAsia="Times New Roman" w:hAnsi="Times New Roman" w:cs="Times New Roman"/>
                <w:sz w:val="24"/>
                <w:szCs w:val="24"/>
              </w:rPr>
            </w:pPr>
            <w:r w:rsidRPr="00DD70AA">
              <w:rPr>
                <w:rFonts w:ascii="Times New Roman" w:eastAsia="Times New Roman" w:hAnsi="Times New Roman" w:cs="Times New Roman"/>
                <w:sz w:val="24"/>
                <w:szCs w:val="24"/>
              </w:rPr>
              <w:t>–</w:t>
            </w:r>
          </w:p>
        </w:tc>
        <w:tc>
          <w:tcPr>
            <w:tcW w:w="1276" w:type="dxa"/>
            <w:tcBorders>
              <w:top w:val="single" w:sz="4" w:space="0" w:color="auto"/>
              <w:left w:val="single" w:sz="4" w:space="0" w:color="auto"/>
              <w:bottom w:val="single" w:sz="4" w:space="0" w:color="auto"/>
              <w:right w:val="single" w:sz="4" w:space="0" w:color="auto"/>
            </w:tcBorders>
          </w:tcPr>
          <w:p w:rsidR="00380736" w:rsidRPr="00DD70AA" w:rsidRDefault="00380736" w:rsidP="000C2E3D">
            <w:pPr>
              <w:widowControl w:val="0"/>
              <w:autoSpaceDE w:val="0"/>
              <w:autoSpaceDN w:val="0"/>
              <w:spacing w:after="0" w:line="240" w:lineRule="auto"/>
              <w:rPr>
                <w:rFonts w:ascii="Times New Roman" w:eastAsia="Times New Roman" w:hAnsi="Times New Roman" w:cs="Times New Roman"/>
                <w:sz w:val="24"/>
                <w:szCs w:val="24"/>
              </w:rPr>
            </w:pPr>
            <w:r w:rsidRPr="00DD70AA">
              <w:rPr>
                <w:rFonts w:ascii="Times New Roman" w:eastAsia="Times New Roman" w:hAnsi="Times New Roman" w:cs="Times New Roman"/>
                <w:sz w:val="24"/>
                <w:szCs w:val="24"/>
              </w:rPr>
              <w:t xml:space="preserve">Заполнить с учетом </w:t>
            </w:r>
            <w:r w:rsidRPr="00DD70AA">
              <w:rPr>
                <w:rFonts w:ascii="Times New Roman" w:eastAsia="Times New Roman" w:hAnsi="Times New Roman" w:cs="Times New Roman"/>
                <w:sz w:val="24"/>
                <w:szCs w:val="24"/>
              </w:rPr>
              <w:lastRenderedPageBreak/>
              <w:t>сведений таблицы 1</w:t>
            </w:r>
          </w:p>
        </w:tc>
        <w:tc>
          <w:tcPr>
            <w:tcW w:w="1276" w:type="dxa"/>
            <w:tcBorders>
              <w:top w:val="single" w:sz="4" w:space="0" w:color="auto"/>
              <w:left w:val="single" w:sz="4" w:space="0" w:color="auto"/>
              <w:bottom w:val="single" w:sz="4" w:space="0" w:color="auto"/>
              <w:right w:val="single" w:sz="4" w:space="0" w:color="auto"/>
            </w:tcBorders>
          </w:tcPr>
          <w:p w:rsidR="00380736" w:rsidRPr="00DD70AA" w:rsidRDefault="00380736" w:rsidP="000C2E3D">
            <w:pPr>
              <w:widowControl w:val="0"/>
              <w:autoSpaceDE w:val="0"/>
              <w:autoSpaceDN w:val="0"/>
              <w:spacing w:after="0" w:line="240" w:lineRule="auto"/>
              <w:rPr>
                <w:rFonts w:ascii="Times New Roman" w:eastAsia="Times New Roman" w:hAnsi="Times New Roman" w:cs="Times New Roman"/>
                <w:sz w:val="24"/>
                <w:szCs w:val="24"/>
              </w:rPr>
            </w:pPr>
            <w:r w:rsidRPr="00DD70AA">
              <w:rPr>
                <w:rFonts w:ascii="Times New Roman" w:eastAsia="Times New Roman" w:hAnsi="Times New Roman" w:cs="Times New Roman"/>
                <w:sz w:val="24"/>
                <w:szCs w:val="24"/>
              </w:rPr>
              <w:lastRenderedPageBreak/>
              <w:t xml:space="preserve">Указать дату </w:t>
            </w:r>
            <w:r w:rsidRPr="00DD70AA">
              <w:rPr>
                <w:rFonts w:ascii="Times New Roman" w:eastAsia="Times New Roman" w:hAnsi="Times New Roman" w:cs="Times New Roman"/>
                <w:sz w:val="24"/>
                <w:szCs w:val="24"/>
              </w:rPr>
              <w:lastRenderedPageBreak/>
              <w:t>выполне</w:t>
            </w:r>
            <w:r w:rsidR="008E1D7C" w:rsidRPr="00DD70AA">
              <w:rPr>
                <w:rFonts w:ascii="Times New Roman" w:eastAsia="Times New Roman" w:hAnsi="Times New Roman" w:cs="Times New Roman"/>
                <w:sz w:val="24"/>
                <w:szCs w:val="24"/>
              </w:rPr>
              <w:t>-</w:t>
            </w:r>
            <w:r w:rsidRPr="00DD70AA">
              <w:rPr>
                <w:rFonts w:ascii="Times New Roman" w:eastAsia="Times New Roman" w:hAnsi="Times New Roman" w:cs="Times New Roman"/>
                <w:sz w:val="24"/>
                <w:szCs w:val="24"/>
              </w:rPr>
              <w:t>ния задания</w:t>
            </w:r>
          </w:p>
        </w:tc>
        <w:tc>
          <w:tcPr>
            <w:tcW w:w="851" w:type="dxa"/>
            <w:tcBorders>
              <w:top w:val="single" w:sz="4" w:space="0" w:color="auto"/>
              <w:left w:val="single" w:sz="4" w:space="0" w:color="auto"/>
              <w:bottom w:val="single" w:sz="4" w:space="0" w:color="auto"/>
              <w:right w:val="single" w:sz="4" w:space="0" w:color="auto"/>
            </w:tcBorders>
          </w:tcPr>
          <w:p w:rsidR="008E1D7C" w:rsidRPr="00DD70AA" w:rsidRDefault="00380736" w:rsidP="000C2E3D">
            <w:pPr>
              <w:widowControl w:val="0"/>
              <w:autoSpaceDE w:val="0"/>
              <w:autoSpaceDN w:val="0"/>
              <w:spacing w:after="0" w:line="240" w:lineRule="auto"/>
              <w:rPr>
                <w:rFonts w:ascii="Times New Roman" w:eastAsia="Times New Roman" w:hAnsi="Times New Roman" w:cs="Times New Roman"/>
                <w:sz w:val="24"/>
                <w:szCs w:val="24"/>
              </w:rPr>
            </w:pPr>
            <w:r w:rsidRPr="00DD70AA">
              <w:rPr>
                <w:rFonts w:ascii="Times New Roman" w:eastAsia="Times New Roman" w:hAnsi="Times New Roman" w:cs="Times New Roman"/>
                <w:sz w:val="24"/>
                <w:szCs w:val="24"/>
              </w:rPr>
              <w:lastRenderedPageBreak/>
              <w:t>При</w:t>
            </w:r>
            <w:r w:rsidR="008E1D7C" w:rsidRPr="00DD70AA">
              <w:rPr>
                <w:rFonts w:ascii="Times New Roman" w:eastAsia="Times New Roman" w:hAnsi="Times New Roman" w:cs="Times New Roman"/>
                <w:sz w:val="24"/>
                <w:szCs w:val="24"/>
              </w:rPr>
              <w:t>-</w:t>
            </w:r>
            <w:r w:rsidRPr="00DD70AA">
              <w:rPr>
                <w:rFonts w:ascii="Times New Roman" w:eastAsia="Times New Roman" w:hAnsi="Times New Roman" w:cs="Times New Roman"/>
                <w:sz w:val="24"/>
                <w:szCs w:val="24"/>
              </w:rPr>
              <w:t xml:space="preserve">нять </w:t>
            </w:r>
            <w:r w:rsidRPr="00DD70AA">
              <w:rPr>
                <w:rFonts w:ascii="Times New Roman" w:eastAsia="Times New Roman" w:hAnsi="Times New Roman" w:cs="Times New Roman"/>
                <w:sz w:val="24"/>
                <w:szCs w:val="24"/>
              </w:rPr>
              <w:lastRenderedPageBreak/>
              <w:t>рав</w:t>
            </w:r>
            <w:r w:rsidR="008E1D7C" w:rsidRPr="00DD70AA">
              <w:rPr>
                <w:rFonts w:ascii="Times New Roman" w:eastAsia="Times New Roman" w:hAnsi="Times New Roman" w:cs="Times New Roman"/>
                <w:sz w:val="24"/>
                <w:szCs w:val="24"/>
              </w:rPr>
              <w:t>-</w:t>
            </w:r>
            <w:r w:rsidRPr="00DD70AA">
              <w:rPr>
                <w:rFonts w:ascii="Times New Roman" w:eastAsia="Times New Roman" w:hAnsi="Times New Roman" w:cs="Times New Roman"/>
                <w:sz w:val="24"/>
                <w:szCs w:val="24"/>
              </w:rPr>
              <w:t>ным значе</w:t>
            </w:r>
            <w:r w:rsidR="008E1D7C" w:rsidRPr="00DD70AA">
              <w:rPr>
                <w:rFonts w:ascii="Times New Roman" w:eastAsia="Times New Roman" w:hAnsi="Times New Roman" w:cs="Times New Roman"/>
                <w:sz w:val="24"/>
                <w:szCs w:val="24"/>
              </w:rPr>
              <w:t>-</w:t>
            </w:r>
            <w:r w:rsidRPr="00DD70AA">
              <w:rPr>
                <w:rFonts w:ascii="Times New Roman" w:eastAsia="Times New Roman" w:hAnsi="Times New Roman" w:cs="Times New Roman"/>
                <w:sz w:val="24"/>
                <w:szCs w:val="24"/>
              </w:rPr>
              <w:t xml:space="preserve">нию </w:t>
            </w:r>
          </w:p>
          <w:p w:rsidR="00380736" w:rsidRPr="000C2E3D" w:rsidRDefault="00380736" w:rsidP="000C2E3D">
            <w:pPr>
              <w:widowControl w:val="0"/>
              <w:autoSpaceDE w:val="0"/>
              <w:autoSpaceDN w:val="0"/>
              <w:spacing w:after="0" w:line="240" w:lineRule="auto"/>
              <w:rPr>
                <w:rFonts w:ascii="Times New Roman" w:eastAsia="Times New Roman" w:hAnsi="Times New Roman" w:cs="Times New Roman"/>
                <w:sz w:val="24"/>
                <w:szCs w:val="24"/>
              </w:rPr>
            </w:pPr>
            <w:r w:rsidRPr="00DD70AA">
              <w:rPr>
                <w:rFonts w:ascii="Times New Roman" w:eastAsia="Times New Roman" w:hAnsi="Times New Roman" w:cs="Times New Roman"/>
                <w:sz w:val="24"/>
                <w:szCs w:val="24"/>
              </w:rPr>
              <w:t>из стол</w:t>
            </w:r>
            <w:r w:rsidR="008E1D7C" w:rsidRPr="00DD70AA">
              <w:rPr>
                <w:rFonts w:ascii="Times New Roman" w:eastAsia="Times New Roman" w:hAnsi="Times New Roman" w:cs="Times New Roman"/>
                <w:sz w:val="24"/>
                <w:szCs w:val="24"/>
              </w:rPr>
              <w:t>-</w:t>
            </w:r>
            <w:r w:rsidRPr="00DD70AA">
              <w:rPr>
                <w:rFonts w:ascii="Times New Roman" w:eastAsia="Times New Roman" w:hAnsi="Times New Roman" w:cs="Times New Roman"/>
                <w:sz w:val="24"/>
                <w:szCs w:val="24"/>
              </w:rPr>
              <w:t>бца 10</w:t>
            </w:r>
          </w:p>
        </w:tc>
        <w:tc>
          <w:tcPr>
            <w:tcW w:w="1701" w:type="dxa"/>
            <w:tcBorders>
              <w:top w:val="single" w:sz="4" w:space="0" w:color="auto"/>
              <w:left w:val="single" w:sz="4" w:space="0" w:color="auto"/>
              <w:bottom w:val="single" w:sz="4" w:space="0" w:color="auto"/>
              <w:right w:val="single" w:sz="4" w:space="0" w:color="auto"/>
            </w:tcBorders>
          </w:tcPr>
          <w:p w:rsidR="00D317B8" w:rsidRPr="00DD70AA" w:rsidRDefault="00380736" w:rsidP="000C2E3D">
            <w:pPr>
              <w:widowControl w:val="0"/>
              <w:autoSpaceDE w:val="0"/>
              <w:autoSpaceDN w:val="0"/>
              <w:spacing w:after="0" w:line="240" w:lineRule="auto"/>
              <w:rPr>
                <w:rFonts w:ascii="Times New Roman" w:eastAsia="Times New Roman" w:hAnsi="Times New Roman" w:cs="Times New Roman"/>
                <w:sz w:val="24"/>
                <w:szCs w:val="24"/>
              </w:rPr>
            </w:pPr>
            <w:r w:rsidRPr="00DD70AA">
              <w:rPr>
                <w:rFonts w:ascii="Times New Roman" w:eastAsia="Times New Roman" w:hAnsi="Times New Roman" w:cs="Times New Roman"/>
                <w:sz w:val="24"/>
                <w:szCs w:val="24"/>
              </w:rPr>
              <w:lastRenderedPageBreak/>
              <w:t xml:space="preserve">Заполнить </w:t>
            </w:r>
          </w:p>
          <w:p w:rsidR="00380736" w:rsidRPr="000C2E3D" w:rsidRDefault="00380736" w:rsidP="000C2E3D">
            <w:pPr>
              <w:widowControl w:val="0"/>
              <w:autoSpaceDE w:val="0"/>
              <w:autoSpaceDN w:val="0"/>
              <w:spacing w:after="0" w:line="240" w:lineRule="auto"/>
              <w:rPr>
                <w:rFonts w:ascii="Times New Roman" w:eastAsia="Times New Roman" w:hAnsi="Times New Roman" w:cs="Times New Roman"/>
                <w:sz w:val="24"/>
                <w:szCs w:val="24"/>
              </w:rPr>
            </w:pPr>
            <w:r w:rsidRPr="00DD70AA">
              <w:rPr>
                <w:rFonts w:ascii="Times New Roman" w:eastAsia="Times New Roman" w:hAnsi="Times New Roman" w:cs="Times New Roman"/>
                <w:sz w:val="24"/>
                <w:szCs w:val="24"/>
              </w:rPr>
              <w:t xml:space="preserve">с учетом </w:t>
            </w:r>
            <w:r w:rsidRPr="00DD70AA">
              <w:rPr>
                <w:rFonts w:ascii="Times New Roman" w:eastAsia="Times New Roman" w:hAnsi="Times New Roman" w:cs="Times New Roman"/>
                <w:sz w:val="24"/>
                <w:szCs w:val="24"/>
              </w:rPr>
              <w:lastRenderedPageBreak/>
              <w:t>сведений таблицы 1</w:t>
            </w:r>
          </w:p>
        </w:tc>
        <w:tc>
          <w:tcPr>
            <w:tcW w:w="850" w:type="dxa"/>
            <w:tcBorders>
              <w:top w:val="single" w:sz="4" w:space="0" w:color="auto"/>
              <w:left w:val="single" w:sz="4" w:space="0" w:color="auto"/>
              <w:bottom w:val="single" w:sz="4" w:space="0" w:color="auto"/>
              <w:right w:val="single" w:sz="4" w:space="0" w:color="auto"/>
            </w:tcBorders>
          </w:tcPr>
          <w:p w:rsidR="00D317B8" w:rsidRPr="00DD70AA" w:rsidRDefault="00380736" w:rsidP="000C2E3D">
            <w:pPr>
              <w:widowControl w:val="0"/>
              <w:autoSpaceDE w:val="0"/>
              <w:autoSpaceDN w:val="0"/>
              <w:spacing w:after="0" w:line="240" w:lineRule="auto"/>
              <w:rPr>
                <w:rFonts w:ascii="Times New Roman" w:eastAsia="Times New Roman" w:hAnsi="Times New Roman" w:cs="Times New Roman"/>
                <w:sz w:val="24"/>
                <w:szCs w:val="24"/>
              </w:rPr>
            </w:pPr>
            <w:r w:rsidRPr="00DD70AA">
              <w:rPr>
                <w:rFonts w:ascii="Times New Roman" w:eastAsia="Times New Roman" w:hAnsi="Times New Roman" w:cs="Times New Roman"/>
                <w:sz w:val="24"/>
                <w:szCs w:val="24"/>
              </w:rPr>
              <w:lastRenderedPageBreak/>
              <w:t>Запол</w:t>
            </w:r>
            <w:r w:rsidR="00D317B8" w:rsidRPr="00DD70AA">
              <w:rPr>
                <w:rFonts w:ascii="Times New Roman" w:eastAsia="Times New Roman" w:hAnsi="Times New Roman" w:cs="Times New Roman"/>
                <w:sz w:val="24"/>
                <w:szCs w:val="24"/>
              </w:rPr>
              <w:t>-</w:t>
            </w:r>
            <w:r w:rsidRPr="00DD70AA">
              <w:rPr>
                <w:rFonts w:ascii="Times New Roman" w:eastAsia="Times New Roman" w:hAnsi="Times New Roman" w:cs="Times New Roman"/>
                <w:sz w:val="24"/>
                <w:szCs w:val="24"/>
              </w:rPr>
              <w:t xml:space="preserve">нить </w:t>
            </w:r>
          </w:p>
          <w:p w:rsidR="00380736" w:rsidRPr="00DD70AA" w:rsidRDefault="00380736" w:rsidP="000C2E3D">
            <w:pPr>
              <w:widowControl w:val="0"/>
              <w:autoSpaceDE w:val="0"/>
              <w:autoSpaceDN w:val="0"/>
              <w:spacing w:after="0" w:line="240" w:lineRule="auto"/>
              <w:rPr>
                <w:rFonts w:ascii="Times New Roman" w:eastAsia="Times New Roman" w:hAnsi="Times New Roman" w:cs="Times New Roman"/>
                <w:sz w:val="24"/>
                <w:szCs w:val="24"/>
              </w:rPr>
            </w:pPr>
            <w:r w:rsidRPr="00DD70AA">
              <w:rPr>
                <w:rFonts w:ascii="Times New Roman" w:eastAsia="Times New Roman" w:hAnsi="Times New Roman" w:cs="Times New Roman"/>
                <w:sz w:val="24"/>
                <w:szCs w:val="24"/>
              </w:rPr>
              <w:lastRenderedPageBreak/>
              <w:t>с уче</w:t>
            </w:r>
            <w:r w:rsidR="00D317B8" w:rsidRPr="00DD70AA">
              <w:rPr>
                <w:rFonts w:ascii="Times New Roman" w:eastAsia="Times New Roman" w:hAnsi="Times New Roman" w:cs="Times New Roman"/>
                <w:sz w:val="24"/>
                <w:szCs w:val="24"/>
              </w:rPr>
              <w:t>-</w:t>
            </w:r>
            <w:r w:rsidRPr="00DD70AA">
              <w:rPr>
                <w:rFonts w:ascii="Times New Roman" w:eastAsia="Times New Roman" w:hAnsi="Times New Roman" w:cs="Times New Roman"/>
                <w:sz w:val="24"/>
                <w:szCs w:val="24"/>
              </w:rPr>
              <w:t>том сведе</w:t>
            </w:r>
            <w:r w:rsidR="00D317B8" w:rsidRPr="00DD70AA">
              <w:rPr>
                <w:rFonts w:ascii="Times New Roman" w:eastAsia="Times New Roman" w:hAnsi="Times New Roman" w:cs="Times New Roman"/>
                <w:sz w:val="24"/>
                <w:szCs w:val="24"/>
              </w:rPr>
              <w:t>-</w:t>
            </w:r>
            <w:r w:rsidRPr="00DD70AA">
              <w:rPr>
                <w:rFonts w:ascii="Times New Roman" w:eastAsia="Times New Roman" w:hAnsi="Times New Roman" w:cs="Times New Roman"/>
                <w:sz w:val="24"/>
                <w:szCs w:val="24"/>
              </w:rPr>
              <w:t>ний табли</w:t>
            </w:r>
            <w:r w:rsidR="00D317B8" w:rsidRPr="00DD70AA">
              <w:rPr>
                <w:rFonts w:ascii="Times New Roman" w:eastAsia="Times New Roman" w:hAnsi="Times New Roman" w:cs="Times New Roman"/>
                <w:sz w:val="24"/>
                <w:szCs w:val="24"/>
              </w:rPr>
              <w:t>-</w:t>
            </w:r>
            <w:r w:rsidRPr="00DD70AA">
              <w:rPr>
                <w:rFonts w:ascii="Times New Roman" w:eastAsia="Times New Roman" w:hAnsi="Times New Roman" w:cs="Times New Roman"/>
                <w:sz w:val="24"/>
                <w:szCs w:val="24"/>
              </w:rPr>
              <w:t>цы 1</w:t>
            </w:r>
          </w:p>
        </w:tc>
        <w:tc>
          <w:tcPr>
            <w:tcW w:w="992" w:type="dxa"/>
            <w:tcBorders>
              <w:top w:val="single" w:sz="4" w:space="0" w:color="auto"/>
              <w:left w:val="single" w:sz="4" w:space="0" w:color="auto"/>
              <w:bottom w:val="single" w:sz="4" w:space="0" w:color="auto"/>
              <w:right w:val="single" w:sz="4" w:space="0" w:color="auto"/>
            </w:tcBorders>
          </w:tcPr>
          <w:p w:rsidR="00D317B8" w:rsidRPr="00DD70AA" w:rsidRDefault="00380736" w:rsidP="000C2E3D">
            <w:pPr>
              <w:widowControl w:val="0"/>
              <w:autoSpaceDE w:val="0"/>
              <w:autoSpaceDN w:val="0"/>
              <w:spacing w:after="0" w:line="240" w:lineRule="auto"/>
              <w:rPr>
                <w:rFonts w:ascii="Times New Roman" w:eastAsia="Times New Roman" w:hAnsi="Times New Roman" w:cs="Times New Roman"/>
                <w:sz w:val="24"/>
                <w:szCs w:val="24"/>
              </w:rPr>
            </w:pPr>
            <w:r w:rsidRPr="00DD70AA">
              <w:rPr>
                <w:rFonts w:ascii="Times New Roman" w:eastAsia="Times New Roman" w:hAnsi="Times New Roman" w:cs="Times New Roman"/>
                <w:sz w:val="24"/>
                <w:szCs w:val="24"/>
              </w:rPr>
              <w:lastRenderedPageBreak/>
              <w:t>Указать процен</w:t>
            </w:r>
            <w:r w:rsidR="00D317B8" w:rsidRPr="00DD70AA">
              <w:rPr>
                <w:rFonts w:ascii="Times New Roman" w:eastAsia="Times New Roman" w:hAnsi="Times New Roman" w:cs="Times New Roman"/>
                <w:sz w:val="24"/>
                <w:szCs w:val="24"/>
              </w:rPr>
              <w:t>-</w:t>
            </w:r>
            <w:r w:rsidRPr="00DD70AA">
              <w:rPr>
                <w:rFonts w:ascii="Times New Roman" w:eastAsia="Times New Roman" w:hAnsi="Times New Roman" w:cs="Times New Roman"/>
                <w:sz w:val="24"/>
                <w:szCs w:val="24"/>
              </w:rPr>
              <w:lastRenderedPageBreak/>
              <w:t>тное отно</w:t>
            </w:r>
            <w:r w:rsidR="00D317B8" w:rsidRPr="00DD70AA">
              <w:rPr>
                <w:rFonts w:ascii="Times New Roman" w:eastAsia="Times New Roman" w:hAnsi="Times New Roman" w:cs="Times New Roman"/>
                <w:sz w:val="24"/>
                <w:szCs w:val="24"/>
              </w:rPr>
              <w:t>-</w:t>
            </w:r>
            <w:r w:rsidRPr="00DD70AA">
              <w:rPr>
                <w:rFonts w:ascii="Times New Roman" w:eastAsia="Times New Roman" w:hAnsi="Times New Roman" w:cs="Times New Roman"/>
                <w:sz w:val="24"/>
                <w:szCs w:val="24"/>
              </w:rPr>
              <w:t>шение столб</w:t>
            </w:r>
            <w:r w:rsidR="00D317B8" w:rsidRPr="00DD70AA">
              <w:rPr>
                <w:rFonts w:ascii="Times New Roman" w:eastAsia="Times New Roman" w:hAnsi="Times New Roman" w:cs="Times New Roman"/>
                <w:sz w:val="24"/>
                <w:szCs w:val="24"/>
              </w:rPr>
              <w:t>-</w:t>
            </w:r>
            <w:r w:rsidRPr="00DD70AA">
              <w:rPr>
                <w:rFonts w:ascii="Times New Roman" w:eastAsia="Times New Roman" w:hAnsi="Times New Roman" w:cs="Times New Roman"/>
                <w:sz w:val="24"/>
                <w:szCs w:val="24"/>
              </w:rPr>
              <w:t xml:space="preserve">цов 9 </w:t>
            </w:r>
          </w:p>
          <w:p w:rsidR="00380736" w:rsidRPr="00DD70AA" w:rsidRDefault="00380736" w:rsidP="000C2E3D">
            <w:pPr>
              <w:widowControl w:val="0"/>
              <w:autoSpaceDE w:val="0"/>
              <w:autoSpaceDN w:val="0"/>
              <w:spacing w:after="0" w:line="240" w:lineRule="auto"/>
              <w:rPr>
                <w:rFonts w:ascii="Times New Roman" w:eastAsia="Times New Roman" w:hAnsi="Times New Roman" w:cs="Times New Roman"/>
                <w:sz w:val="24"/>
                <w:szCs w:val="24"/>
              </w:rPr>
            </w:pPr>
            <w:r w:rsidRPr="00DD70AA">
              <w:rPr>
                <w:rFonts w:ascii="Times New Roman" w:eastAsia="Times New Roman" w:hAnsi="Times New Roman" w:cs="Times New Roman"/>
                <w:sz w:val="24"/>
                <w:szCs w:val="24"/>
              </w:rPr>
              <w:t>и 10</w:t>
            </w:r>
          </w:p>
        </w:tc>
        <w:tc>
          <w:tcPr>
            <w:tcW w:w="1276" w:type="dxa"/>
            <w:tcBorders>
              <w:top w:val="single" w:sz="4" w:space="0" w:color="auto"/>
              <w:left w:val="single" w:sz="4" w:space="0" w:color="auto"/>
              <w:bottom w:val="single" w:sz="4" w:space="0" w:color="auto"/>
              <w:right w:val="single" w:sz="4" w:space="0" w:color="auto"/>
            </w:tcBorders>
          </w:tcPr>
          <w:p w:rsidR="00380736" w:rsidRPr="00DD70AA" w:rsidRDefault="00380736" w:rsidP="000C2E3D">
            <w:pPr>
              <w:widowControl w:val="0"/>
              <w:autoSpaceDE w:val="0"/>
              <w:autoSpaceDN w:val="0"/>
              <w:spacing w:after="0" w:line="240" w:lineRule="auto"/>
              <w:rPr>
                <w:rFonts w:ascii="Times New Roman" w:eastAsia="Times New Roman" w:hAnsi="Times New Roman" w:cs="Times New Roman"/>
                <w:sz w:val="24"/>
                <w:szCs w:val="24"/>
              </w:rPr>
            </w:pPr>
            <w:r w:rsidRPr="00DD70AA">
              <w:rPr>
                <w:rFonts w:ascii="Times New Roman" w:eastAsia="Times New Roman" w:hAnsi="Times New Roman" w:cs="Times New Roman"/>
                <w:sz w:val="24"/>
                <w:szCs w:val="24"/>
              </w:rPr>
              <w:lastRenderedPageBreak/>
              <w:t>Указать процент</w:t>
            </w:r>
            <w:r w:rsidR="00D317B8" w:rsidRPr="00DD70AA">
              <w:rPr>
                <w:rFonts w:ascii="Times New Roman" w:eastAsia="Times New Roman" w:hAnsi="Times New Roman" w:cs="Times New Roman"/>
                <w:sz w:val="24"/>
                <w:szCs w:val="24"/>
              </w:rPr>
              <w:t>-</w:t>
            </w:r>
            <w:r w:rsidRPr="00DD70AA">
              <w:rPr>
                <w:rFonts w:ascii="Times New Roman" w:eastAsia="Times New Roman" w:hAnsi="Times New Roman" w:cs="Times New Roman"/>
                <w:sz w:val="24"/>
                <w:szCs w:val="24"/>
              </w:rPr>
              <w:lastRenderedPageBreak/>
              <w:t>ное отношение столбцов 10 и 11</w:t>
            </w:r>
          </w:p>
        </w:tc>
      </w:tr>
      <w:tr w:rsidR="00380736" w:rsidRPr="00DD70AA" w:rsidTr="00D01E47">
        <w:tc>
          <w:tcPr>
            <w:tcW w:w="1418" w:type="dxa"/>
            <w:tcBorders>
              <w:top w:val="single" w:sz="4" w:space="0" w:color="auto"/>
              <w:left w:val="single" w:sz="4" w:space="0" w:color="auto"/>
              <w:bottom w:val="single" w:sz="4" w:space="0" w:color="auto"/>
              <w:right w:val="single" w:sz="4" w:space="0" w:color="auto"/>
            </w:tcBorders>
          </w:tcPr>
          <w:p w:rsidR="00380736" w:rsidRPr="00DD70AA" w:rsidRDefault="00380736" w:rsidP="000C2E3D">
            <w:pPr>
              <w:widowControl w:val="0"/>
              <w:autoSpaceDE w:val="0"/>
              <w:autoSpaceDN w:val="0"/>
              <w:spacing w:after="0" w:line="360" w:lineRule="auto"/>
              <w:rPr>
                <w:rFonts w:ascii="Times New Roman" w:eastAsia="Times New Roman" w:hAnsi="Times New Roman" w:cs="Times New Roman"/>
                <w:sz w:val="24"/>
                <w:szCs w:val="24"/>
              </w:rPr>
            </w:pPr>
          </w:p>
        </w:tc>
        <w:tc>
          <w:tcPr>
            <w:tcW w:w="993" w:type="dxa"/>
            <w:tcBorders>
              <w:top w:val="single" w:sz="4" w:space="0" w:color="auto"/>
              <w:left w:val="single" w:sz="4" w:space="0" w:color="auto"/>
              <w:bottom w:val="single" w:sz="4" w:space="0" w:color="auto"/>
              <w:right w:val="single" w:sz="4" w:space="0" w:color="auto"/>
            </w:tcBorders>
          </w:tcPr>
          <w:p w:rsidR="00380736" w:rsidRPr="00DD70AA" w:rsidRDefault="00380736" w:rsidP="000C2E3D">
            <w:pPr>
              <w:widowControl w:val="0"/>
              <w:autoSpaceDE w:val="0"/>
              <w:autoSpaceDN w:val="0"/>
              <w:spacing w:after="0" w:line="360" w:lineRule="auto"/>
              <w:rPr>
                <w:rFonts w:ascii="Times New Roman" w:eastAsia="Times New Roman" w:hAnsi="Times New Roman" w:cs="Times New Roman"/>
                <w:sz w:val="24"/>
                <w:szCs w:val="24"/>
              </w:rPr>
            </w:pPr>
          </w:p>
        </w:tc>
        <w:tc>
          <w:tcPr>
            <w:tcW w:w="1701" w:type="dxa"/>
            <w:tcBorders>
              <w:top w:val="single" w:sz="4" w:space="0" w:color="auto"/>
              <w:left w:val="single" w:sz="4" w:space="0" w:color="auto"/>
              <w:bottom w:val="single" w:sz="4" w:space="0" w:color="auto"/>
              <w:right w:val="single" w:sz="4" w:space="0" w:color="auto"/>
            </w:tcBorders>
          </w:tcPr>
          <w:p w:rsidR="00380736" w:rsidRPr="00DD70AA" w:rsidRDefault="00380736" w:rsidP="000C2E3D">
            <w:pPr>
              <w:widowControl w:val="0"/>
              <w:autoSpaceDE w:val="0"/>
              <w:autoSpaceDN w:val="0"/>
              <w:spacing w:after="0" w:line="360" w:lineRule="auto"/>
              <w:rPr>
                <w:rFonts w:ascii="Times New Roman" w:eastAsia="Times New Roman" w:hAnsi="Times New Roman" w:cs="Times New Roman"/>
                <w:sz w:val="24"/>
                <w:szCs w:val="24"/>
              </w:rPr>
            </w:pPr>
          </w:p>
        </w:tc>
        <w:tc>
          <w:tcPr>
            <w:tcW w:w="850" w:type="dxa"/>
            <w:tcBorders>
              <w:top w:val="single" w:sz="4" w:space="0" w:color="auto"/>
              <w:left w:val="single" w:sz="4" w:space="0" w:color="auto"/>
              <w:bottom w:val="single" w:sz="4" w:space="0" w:color="auto"/>
              <w:right w:val="single" w:sz="4" w:space="0" w:color="auto"/>
            </w:tcBorders>
          </w:tcPr>
          <w:p w:rsidR="00380736" w:rsidRPr="00DD70AA" w:rsidRDefault="00380736" w:rsidP="000C2E3D">
            <w:pPr>
              <w:widowControl w:val="0"/>
              <w:autoSpaceDE w:val="0"/>
              <w:autoSpaceDN w:val="0"/>
              <w:spacing w:after="0" w:line="360" w:lineRule="auto"/>
              <w:rPr>
                <w:rFonts w:ascii="Times New Roman" w:eastAsia="Times New Roman" w:hAnsi="Times New Roman" w:cs="Times New Roman"/>
                <w:sz w:val="24"/>
                <w:szCs w:val="24"/>
              </w:rPr>
            </w:pPr>
          </w:p>
        </w:tc>
        <w:tc>
          <w:tcPr>
            <w:tcW w:w="1701" w:type="dxa"/>
            <w:tcBorders>
              <w:top w:val="single" w:sz="4" w:space="0" w:color="auto"/>
              <w:left w:val="single" w:sz="4" w:space="0" w:color="auto"/>
              <w:bottom w:val="single" w:sz="4" w:space="0" w:color="auto"/>
              <w:right w:val="single" w:sz="4" w:space="0" w:color="auto"/>
            </w:tcBorders>
          </w:tcPr>
          <w:p w:rsidR="00380736" w:rsidRPr="00DD70AA" w:rsidRDefault="00380736" w:rsidP="000C2E3D">
            <w:pPr>
              <w:widowControl w:val="0"/>
              <w:autoSpaceDE w:val="0"/>
              <w:autoSpaceDN w:val="0"/>
              <w:spacing w:after="0" w:line="360" w:lineRule="auto"/>
              <w:rPr>
                <w:rFonts w:ascii="Times New Roman" w:eastAsia="Times New Roman" w:hAnsi="Times New Roman" w:cs="Times New Roman"/>
                <w:sz w:val="24"/>
                <w:szCs w:val="24"/>
              </w:rPr>
            </w:pPr>
          </w:p>
        </w:tc>
        <w:tc>
          <w:tcPr>
            <w:tcW w:w="850" w:type="dxa"/>
            <w:tcBorders>
              <w:top w:val="single" w:sz="4" w:space="0" w:color="auto"/>
              <w:left w:val="single" w:sz="4" w:space="0" w:color="auto"/>
              <w:bottom w:val="single" w:sz="4" w:space="0" w:color="auto"/>
              <w:right w:val="single" w:sz="4" w:space="0" w:color="auto"/>
            </w:tcBorders>
          </w:tcPr>
          <w:p w:rsidR="00380736" w:rsidRPr="00DD70AA" w:rsidRDefault="00380736" w:rsidP="000C2E3D">
            <w:pPr>
              <w:widowControl w:val="0"/>
              <w:autoSpaceDE w:val="0"/>
              <w:autoSpaceDN w:val="0"/>
              <w:spacing w:after="0" w:line="360" w:lineRule="auto"/>
              <w:rPr>
                <w:rFonts w:ascii="Times New Roman" w:eastAsia="Times New Roman" w:hAnsi="Times New Roman" w:cs="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rsidR="00380736" w:rsidRPr="00DD70AA" w:rsidRDefault="00380736" w:rsidP="000C2E3D">
            <w:pPr>
              <w:widowControl w:val="0"/>
              <w:autoSpaceDE w:val="0"/>
              <w:autoSpaceDN w:val="0"/>
              <w:spacing w:after="0" w:line="360" w:lineRule="auto"/>
              <w:rPr>
                <w:rFonts w:ascii="Times New Roman" w:eastAsia="Times New Roman" w:hAnsi="Times New Roman" w:cs="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rsidR="00380736" w:rsidRPr="00DD70AA" w:rsidRDefault="00380736" w:rsidP="000C2E3D">
            <w:pPr>
              <w:widowControl w:val="0"/>
              <w:autoSpaceDE w:val="0"/>
              <w:autoSpaceDN w:val="0"/>
              <w:spacing w:after="0" w:line="360" w:lineRule="auto"/>
              <w:rPr>
                <w:rFonts w:ascii="Times New Roman" w:eastAsia="Times New Roman" w:hAnsi="Times New Roman" w:cs="Times New Roman"/>
                <w:sz w:val="24"/>
                <w:szCs w:val="24"/>
              </w:rPr>
            </w:pPr>
          </w:p>
        </w:tc>
        <w:tc>
          <w:tcPr>
            <w:tcW w:w="851" w:type="dxa"/>
            <w:tcBorders>
              <w:top w:val="single" w:sz="4" w:space="0" w:color="auto"/>
              <w:left w:val="single" w:sz="4" w:space="0" w:color="auto"/>
              <w:bottom w:val="single" w:sz="4" w:space="0" w:color="auto"/>
              <w:right w:val="single" w:sz="4" w:space="0" w:color="auto"/>
            </w:tcBorders>
          </w:tcPr>
          <w:p w:rsidR="00380736" w:rsidRPr="00DD70AA" w:rsidRDefault="00380736" w:rsidP="000C2E3D">
            <w:pPr>
              <w:widowControl w:val="0"/>
              <w:autoSpaceDE w:val="0"/>
              <w:autoSpaceDN w:val="0"/>
              <w:spacing w:after="0" w:line="360" w:lineRule="auto"/>
              <w:rPr>
                <w:rFonts w:ascii="Times New Roman" w:eastAsia="Times New Roman" w:hAnsi="Times New Roman" w:cs="Times New Roman"/>
                <w:sz w:val="24"/>
                <w:szCs w:val="24"/>
              </w:rPr>
            </w:pPr>
          </w:p>
        </w:tc>
        <w:tc>
          <w:tcPr>
            <w:tcW w:w="1701" w:type="dxa"/>
            <w:tcBorders>
              <w:top w:val="single" w:sz="4" w:space="0" w:color="auto"/>
              <w:left w:val="single" w:sz="4" w:space="0" w:color="auto"/>
              <w:bottom w:val="single" w:sz="4" w:space="0" w:color="auto"/>
              <w:right w:val="single" w:sz="4" w:space="0" w:color="auto"/>
            </w:tcBorders>
          </w:tcPr>
          <w:p w:rsidR="00380736" w:rsidRPr="00DD70AA" w:rsidRDefault="00380736">
            <w:pPr>
              <w:widowControl w:val="0"/>
              <w:autoSpaceDE w:val="0"/>
              <w:autoSpaceDN w:val="0"/>
              <w:spacing w:after="0" w:line="199" w:lineRule="auto"/>
              <w:rPr>
                <w:rFonts w:ascii="Times New Roman" w:eastAsia="Times New Roman" w:hAnsi="Times New Roman" w:cs="Times New Roman"/>
                <w:sz w:val="24"/>
                <w:szCs w:val="24"/>
              </w:rPr>
            </w:pPr>
          </w:p>
        </w:tc>
        <w:tc>
          <w:tcPr>
            <w:tcW w:w="850" w:type="dxa"/>
            <w:tcBorders>
              <w:top w:val="single" w:sz="4" w:space="0" w:color="auto"/>
              <w:left w:val="single" w:sz="4" w:space="0" w:color="auto"/>
              <w:bottom w:val="single" w:sz="4" w:space="0" w:color="auto"/>
              <w:right w:val="single" w:sz="4" w:space="0" w:color="auto"/>
            </w:tcBorders>
          </w:tcPr>
          <w:p w:rsidR="00380736" w:rsidRPr="00DD70AA" w:rsidRDefault="00380736">
            <w:pPr>
              <w:widowControl w:val="0"/>
              <w:autoSpaceDE w:val="0"/>
              <w:autoSpaceDN w:val="0"/>
              <w:spacing w:after="0" w:line="199" w:lineRule="auto"/>
              <w:rPr>
                <w:rFonts w:ascii="Times New Roman" w:eastAsia="Times New Roman" w:hAnsi="Times New Roman" w:cs="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rsidR="00380736" w:rsidRPr="00DD70AA" w:rsidRDefault="00380736">
            <w:pPr>
              <w:widowControl w:val="0"/>
              <w:autoSpaceDE w:val="0"/>
              <w:autoSpaceDN w:val="0"/>
              <w:spacing w:after="0" w:line="199" w:lineRule="auto"/>
              <w:rPr>
                <w:rFonts w:ascii="Times New Roman" w:eastAsia="Times New Roman" w:hAnsi="Times New Roman" w:cs="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rsidR="00380736" w:rsidRPr="00DD70AA" w:rsidRDefault="00380736">
            <w:pPr>
              <w:widowControl w:val="0"/>
              <w:autoSpaceDE w:val="0"/>
              <w:autoSpaceDN w:val="0"/>
              <w:spacing w:after="0" w:line="199" w:lineRule="auto"/>
              <w:rPr>
                <w:rFonts w:ascii="Times New Roman" w:eastAsia="Times New Roman" w:hAnsi="Times New Roman" w:cs="Times New Roman"/>
                <w:sz w:val="24"/>
                <w:szCs w:val="24"/>
              </w:rPr>
            </w:pPr>
          </w:p>
        </w:tc>
      </w:tr>
      <w:tr w:rsidR="00380736" w:rsidRPr="00DD70AA" w:rsidTr="00D01E47">
        <w:tc>
          <w:tcPr>
            <w:tcW w:w="1418" w:type="dxa"/>
            <w:tcBorders>
              <w:top w:val="single" w:sz="4" w:space="0" w:color="auto"/>
              <w:left w:val="single" w:sz="4" w:space="0" w:color="auto"/>
              <w:bottom w:val="single" w:sz="4" w:space="0" w:color="auto"/>
              <w:right w:val="single" w:sz="4" w:space="0" w:color="auto"/>
            </w:tcBorders>
          </w:tcPr>
          <w:p w:rsidR="00380736" w:rsidRPr="00DD70AA" w:rsidRDefault="00380736" w:rsidP="000C2E3D">
            <w:pPr>
              <w:widowControl w:val="0"/>
              <w:autoSpaceDE w:val="0"/>
              <w:autoSpaceDN w:val="0"/>
              <w:spacing w:after="0" w:line="360" w:lineRule="auto"/>
              <w:rPr>
                <w:rFonts w:ascii="Times New Roman" w:eastAsia="Times New Roman" w:hAnsi="Times New Roman" w:cs="Times New Roman"/>
                <w:sz w:val="24"/>
                <w:szCs w:val="24"/>
              </w:rPr>
            </w:pPr>
          </w:p>
        </w:tc>
        <w:tc>
          <w:tcPr>
            <w:tcW w:w="993" w:type="dxa"/>
            <w:tcBorders>
              <w:top w:val="single" w:sz="4" w:space="0" w:color="auto"/>
              <w:left w:val="single" w:sz="4" w:space="0" w:color="auto"/>
              <w:bottom w:val="single" w:sz="4" w:space="0" w:color="auto"/>
              <w:right w:val="single" w:sz="4" w:space="0" w:color="auto"/>
            </w:tcBorders>
          </w:tcPr>
          <w:p w:rsidR="00380736" w:rsidRPr="00DD70AA" w:rsidRDefault="00380736" w:rsidP="000C2E3D">
            <w:pPr>
              <w:widowControl w:val="0"/>
              <w:autoSpaceDE w:val="0"/>
              <w:autoSpaceDN w:val="0"/>
              <w:spacing w:after="0" w:line="360" w:lineRule="auto"/>
              <w:rPr>
                <w:rFonts w:ascii="Times New Roman" w:eastAsia="Times New Roman" w:hAnsi="Times New Roman" w:cs="Times New Roman"/>
                <w:sz w:val="24"/>
                <w:szCs w:val="24"/>
              </w:rPr>
            </w:pPr>
          </w:p>
        </w:tc>
        <w:tc>
          <w:tcPr>
            <w:tcW w:w="1701" w:type="dxa"/>
            <w:tcBorders>
              <w:top w:val="single" w:sz="4" w:space="0" w:color="auto"/>
              <w:left w:val="single" w:sz="4" w:space="0" w:color="auto"/>
              <w:bottom w:val="single" w:sz="4" w:space="0" w:color="auto"/>
              <w:right w:val="single" w:sz="4" w:space="0" w:color="auto"/>
            </w:tcBorders>
          </w:tcPr>
          <w:p w:rsidR="00380736" w:rsidRPr="00DD70AA" w:rsidRDefault="00380736" w:rsidP="000C2E3D">
            <w:pPr>
              <w:widowControl w:val="0"/>
              <w:autoSpaceDE w:val="0"/>
              <w:autoSpaceDN w:val="0"/>
              <w:spacing w:after="0" w:line="360" w:lineRule="auto"/>
              <w:rPr>
                <w:rFonts w:ascii="Times New Roman" w:eastAsia="Times New Roman" w:hAnsi="Times New Roman" w:cs="Times New Roman"/>
                <w:sz w:val="24"/>
                <w:szCs w:val="24"/>
              </w:rPr>
            </w:pPr>
          </w:p>
        </w:tc>
        <w:tc>
          <w:tcPr>
            <w:tcW w:w="850" w:type="dxa"/>
            <w:tcBorders>
              <w:top w:val="single" w:sz="4" w:space="0" w:color="auto"/>
              <w:left w:val="single" w:sz="4" w:space="0" w:color="auto"/>
              <w:bottom w:val="single" w:sz="4" w:space="0" w:color="auto"/>
              <w:right w:val="single" w:sz="4" w:space="0" w:color="auto"/>
            </w:tcBorders>
          </w:tcPr>
          <w:p w:rsidR="00380736" w:rsidRPr="00DD70AA" w:rsidRDefault="00380736" w:rsidP="000C2E3D">
            <w:pPr>
              <w:widowControl w:val="0"/>
              <w:autoSpaceDE w:val="0"/>
              <w:autoSpaceDN w:val="0"/>
              <w:spacing w:after="0" w:line="360" w:lineRule="auto"/>
              <w:rPr>
                <w:rFonts w:ascii="Times New Roman" w:eastAsia="Times New Roman" w:hAnsi="Times New Roman" w:cs="Times New Roman"/>
                <w:sz w:val="24"/>
                <w:szCs w:val="24"/>
              </w:rPr>
            </w:pPr>
          </w:p>
        </w:tc>
        <w:tc>
          <w:tcPr>
            <w:tcW w:w="1701" w:type="dxa"/>
            <w:tcBorders>
              <w:top w:val="single" w:sz="4" w:space="0" w:color="auto"/>
              <w:left w:val="single" w:sz="4" w:space="0" w:color="auto"/>
              <w:bottom w:val="single" w:sz="4" w:space="0" w:color="auto"/>
              <w:right w:val="single" w:sz="4" w:space="0" w:color="auto"/>
            </w:tcBorders>
          </w:tcPr>
          <w:p w:rsidR="00380736" w:rsidRPr="00DD70AA" w:rsidRDefault="00380736" w:rsidP="000C2E3D">
            <w:pPr>
              <w:widowControl w:val="0"/>
              <w:autoSpaceDE w:val="0"/>
              <w:autoSpaceDN w:val="0"/>
              <w:spacing w:after="0" w:line="360" w:lineRule="auto"/>
              <w:rPr>
                <w:rFonts w:ascii="Times New Roman" w:eastAsia="Times New Roman" w:hAnsi="Times New Roman" w:cs="Times New Roman"/>
                <w:sz w:val="24"/>
                <w:szCs w:val="24"/>
              </w:rPr>
            </w:pPr>
          </w:p>
        </w:tc>
        <w:tc>
          <w:tcPr>
            <w:tcW w:w="850" w:type="dxa"/>
            <w:tcBorders>
              <w:top w:val="single" w:sz="4" w:space="0" w:color="auto"/>
              <w:left w:val="single" w:sz="4" w:space="0" w:color="auto"/>
              <w:bottom w:val="single" w:sz="4" w:space="0" w:color="auto"/>
              <w:right w:val="single" w:sz="4" w:space="0" w:color="auto"/>
            </w:tcBorders>
          </w:tcPr>
          <w:p w:rsidR="00380736" w:rsidRPr="00DD70AA" w:rsidRDefault="00380736" w:rsidP="000C2E3D">
            <w:pPr>
              <w:widowControl w:val="0"/>
              <w:autoSpaceDE w:val="0"/>
              <w:autoSpaceDN w:val="0"/>
              <w:spacing w:after="0" w:line="360" w:lineRule="auto"/>
              <w:rPr>
                <w:rFonts w:ascii="Times New Roman" w:eastAsia="Times New Roman" w:hAnsi="Times New Roman" w:cs="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rsidR="00380736" w:rsidRPr="00DD70AA" w:rsidRDefault="00380736" w:rsidP="000C2E3D">
            <w:pPr>
              <w:widowControl w:val="0"/>
              <w:autoSpaceDE w:val="0"/>
              <w:autoSpaceDN w:val="0"/>
              <w:spacing w:after="0" w:line="360" w:lineRule="auto"/>
              <w:rPr>
                <w:rFonts w:ascii="Times New Roman" w:eastAsia="Times New Roman" w:hAnsi="Times New Roman" w:cs="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rsidR="00380736" w:rsidRPr="00DD70AA" w:rsidRDefault="00380736" w:rsidP="000C2E3D">
            <w:pPr>
              <w:widowControl w:val="0"/>
              <w:autoSpaceDE w:val="0"/>
              <w:autoSpaceDN w:val="0"/>
              <w:spacing w:after="0" w:line="360" w:lineRule="auto"/>
              <w:rPr>
                <w:rFonts w:ascii="Times New Roman" w:eastAsia="Times New Roman" w:hAnsi="Times New Roman" w:cs="Times New Roman"/>
                <w:sz w:val="24"/>
                <w:szCs w:val="24"/>
              </w:rPr>
            </w:pPr>
          </w:p>
        </w:tc>
        <w:tc>
          <w:tcPr>
            <w:tcW w:w="851" w:type="dxa"/>
            <w:tcBorders>
              <w:top w:val="single" w:sz="4" w:space="0" w:color="auto"/>
              <w:left w:val="single" w:sz="4" w:space="0" w:color="auto"/>
              <w:bottom w:val="single" w:sz="4" w:space="0" w:color="auto"/>
              <w:right w:val="single" w:sz="4" w:space="0" w:color="auto"/>
            </w:tcBorders>
          </w:tcPr>
          <w:p w:rsidR="00380736" w:rsidRPr="00DD70AA" w:rsidRDefault="00380736" w:rsidP="000C2E3D">
            <w:pPr>
              <w:widowControl w:val="0"/>
              <w:autoSpaceDE w:val="0"/>
              <w:autoSpaceDN w:val="0"/>
              <w:spacing w:after="0" w:line="360" w:lineRule="auto"/>
              <w:rPr>
                <w:rFonts w:ascii="Times New Roman" w:eastAsia="Times New Roman" w:hAnsi="Times New Roman" w:cs="Times New Roman"/>
                <w:sz w:val="24"/>
                <w:szCs w:val="24"/>
              </w:rPr>
            </w:pPr>
          </w:p>
        </w:tc>
        <w:tc>
          <w:tcPr>
            <w:tcW w:w="1701" w:type="dxa"/>
            <w:tcBorders>
              <w:top w:val="single" w:sz="4" w:space="0" w:color="auto"/>
              <w:left w:val="single" w:sz="4" w:space="0" w:color="auto"/>
              <w:bottom w:val="single" w:sz="4" w:space="0" w:color="auto"/>
              <w:right w:val="single" w:sz="4" w:space="0" w:color="auto"/>
            </w:tcBorders>
          </w:tcPr>
          <w:p w:rsidR="00380736" w:rsidRPr="00DD70AA" w:rsidRDefault="00380736" w:rsidP="000C2E3D">
            <w:pPr>
              <w:widowControl w:val="0"/>
              <w:autoSpaceDE w:val="0"/>
              <w:autoSpaceDN w:val="0"/>
              <w:spacing w:after="0" w:line="360" w:lineRule="auto"/>
              <w:rPr>
                <w:rFonts w:ascii="Times New Roman" w:eastAsia="Times New Roman" w:hAnsi="Times New Roman" w:cs="Times New Roman"/>
                <w:sz w:val="24"/>
                <w:szCs w:val="24"/>
              </w:rPr>
            </w:pPr>
          </w:p>
        </w:tc>
        <w:tc>
          <w:tcPr>
            <w:tcW w:w="850" w:type="dxa"/>
            <w:tcBorders>
              <w:top w:val="single" w:sz="4" w:space="0" w:color="auto"/>
              <w:left w:val="single" w:sz="4" w:space="0" w:color="auto"/>
              <w:bottom w:val="single" w:sz="4" w:space="0" w:color="auto"/>
              <w:right w:val="single" w:sz="4" w:space="0" w:color="auto"/>
            </w:tcBorders>
          </w:tcPr>
          <w:p w:rsidR="00380736" w:rsidRPr="00DD70AA" w:rsidRDefault="00380736" w:rsidP="000C2E3D">
            <w:pPr>
              <w:widowControl w:val="0"/>
              <w:autoSpaceDE w:val="0"/>
              <w:autoSpaceDN w:val="0"/>
              <w:spacing w:after="0" w:line="199" w:lineRule="auto"/>
              <w:ind w:firstLine="709"/>
              <w:rPr>
                <w:rFonts w:ascii="Times New Roman" w:eastAsia="Times New Roman" w:hAnsi="Times New Roman" w:cs="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rsidR="00380736" w:rsidRPr="00DD70AA" w:rsidRDefault="00380736" w:rsidP="000C2E3D">
            <w:pPr>
              <w:widowControl w:val="0"/>
              <w:autoSpaceDE w:val="0"/>
              <w:autoSpaceDN w:val="0"/>
              <w:spacing w:after="0" w:line="199" w:lineRule="auto"/>
              <w:ind w:firstLine="709"/>
              <w:rPr>
                <w:rFonts w:ascii="Times New Roman" w:eastAsia="Times New Roman" w:hAnsi="Times New Roman" w:cs="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rsidR="00380736" w:rsidRPr="00DD70AA" w:rsidRDefault="00380736" w:rsidP="000C2E3D">
            <w:pPr>
              <w:widowControl w:val="0"/>
              <w:autoSpaceDE w:val="0"/>
              <w:autoSpaceDN w:val="0"/>
              <w:spacing w:after="0" w:line="199" w:lineRule="auto"/>
              <w:ind w:firstLine="709"/>
              <w:rPr>
                <w:rFonts w:ascii="Times New Roman" w:eastAsia="Times New Roman" w:hAnsi="Times New Roman" w:cs="Times New Roman"/>
                <w:sz w:val="24"/>
                <w:szCs w:val="24"/>
              </w:rPr>
            </w:pPr>
          </w:p>
        </w:tc>
      </w:tr>
    </w:tbl>
    <w:p w:rsidR="00380736" w:rsidRPr="00DD70AA" w:rsidRDefault="00380736" w:rsidP="000C2E3D">
      <w:pPr>
        <w:widowControl w:val="0"/>
        <w:autoSpaceDE w:val="0"/>
        <w:autoSpaceDN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Выводы</w:t>
      </w:r>
      <w:r w:rsidRPr="00DD70AA">
        <w:t xml:space="preserve"> </w:t>
      </w:r>
      <w:r w:rsidRPr="00DD70AA">
        <w:rPr>
          <w:rFonts w:ascii="Times New Roman" w:eastAsia="Times New Roman" w:hAnsi="Times New Roman" w:cs="Times New Roman"/>
          <w:sz w:val="28"/>
          <w:szCs w:val="28"/>
          <w:lang w:eastAsia="ru-RU"/>
        </w:rPr>
        <w:t>о причинах превышения фактического объема сброса сточных, в том числе дренажных, вод над предельно допустимым, в соответствии с разрешительным документом на право пользования водным объектом: …</w:t>
      </w:r>
    </w:p>
    <w:p w:rsidR="00380736" w:rsidRPr="00DD70AA" w:rsidRDefault="00380736" w:rsidP="000C2E3D">
      <w:pPr>
        <w:widowControl w:val="0"/>
        <w:autoSpaceDE w:val="0"/>
        <w:autoSpaceDN w:val="0"/>
        <w:spacing w:after="0" w:line="360" w:lineRule="auto"/>
        <w:ind w:firstLine="709"/>
        <w:jc w:val="both"/>
        <w:rPr>
          <w:rFonts w:ascii="Times New Roman" w:eastAsia="Times New Roman" w:hAnsi="Times New Roman" w:cs="Times New Roman"/>
          <w:sz w:val="28"/>
          <w:szCs w:val="28"/>
          <w:lang w:eastAsia="ru-RU"/>
        </w:rPr>
      </w:pPr>
    </w:p>
    <w:p w:rsidR="00380736" w:rsidRPr="00DD70AA" w:rsidRDefault="00380736" w:rsidP="000C2E3D">
      <w:pPr>
        <w:widowControl w:val="0"/>
        <w:autoSpaceDE w:val="0"/>
        <w:autoSpaceDN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Меры по устранению несоответствия: …</w:t>
      </w:r>
    </w:p>
    <w:p w:rsidR="008E5AA5" w:rsidRPr="00DD70AA" w:rsidRDefault="008E5AA5">
      <w:pPr>
        <w:widowControl w:val="0"/>
        <w:autoSpaceDE w:val="0"/>
        <w:autoSpaceDN w:val="0"/>
        <w:spacing w:after="0" w:line="199" w:lineRule="auto"/>
        <w:ind w:firstLine="709"/>
        <w:jc w:val="both"/>
        <w:rPr>
          <w:rFonts w:ascii="Times New Roman" w:eastAsia="Times New Roman" w:hAnsi="Times New Roman" w:cs="Times New Roman"/>
          <w:sz w:val="28"/>
          <w:szCs w:val="28"/>
          <w:lang w:eastAsia="ru-RU"/>
        </w:rPr>
        <w:sectPr w:rsidR="008E5AA5" w:rsidRPr="00DD70AA" w:rsidSect="00380736">
          <w:pgSz w:w="16838" w:h="11906" w:orient="landscape"/>
          <w:pgMar w:top="851" w:right="1134" w:bottom="1701" w:left="1134" w:header="709" w:footer="709" w:gutter="0"/>
          <w:cols w:space="708"/>
          <w:docGrid w:linePitch="360"/>
        </w:sectPr>
      </w:pPr>
    </w:p>
    <w:p w:rsidR="007B06D8" w:rsidRPr="00B84785" w:rsidRDefault="008E5AA5" w:rsidP="000C2E3D">
      <w:pPr>
        <w:widowControl w:val="0"/>
        <w:autoSpaceDE w:val="0"/>
        <w:autoSpaceDN w:val="0"/>
        <w:spacing w:after="0" w:line="360" w:lineRule="auto"/>
        <w:ind w:firstLine="709"/>
        <w:jc w:val="right"/>
        <w:rPr>
          <w:rFonts w:ascii="Times New Roman" w:eastAsia="Times New Roman" w:hAnsi="Times New Roman" w:cs="Times New Roman"/>
          <w:sz w:val="28"/>
          <w:szCs w:val="24"/>
          <w:lang w:eastAsia="ru-RU"/>
        </w:rPr>
      </w:pPr>
      <w:r w:rsidRPr="00B84785">
        <w:rPr>
          <w:rFonts w:ascii="Times New Roman" w:eastAsia="Times New Roman" w:hAnsi="Times New Roman" w:cs="Times New Roman"/>
          <w:sz w:val="28"/>
          <w:szCs w:val="24"/>
          <w:lang w:eastAsia="ru-RU"/>
        </w:rPr>
        <w:lastRenderedPageBreak/>
        <w:t>Ф</w:t>
      </w:r>
      <w:r w:rsidR="007B06D8" w:rsidRPr="00B84785">
        <w:rPr>
          <w:rFonts w:ascii="Times New Roman" w:eastAsia="Times New Roman" w:hAnsi="Times New Roman" w:cs="Times New Roman"/>
          <w:sz w:val="28"/>
          <w:szCs w:val="24"/>
          <w:lang w:eastAsia="ru-RU"/>
        </w:rPr>
        <w:t>орма 3</w:t>
      </w:r>
    </w:p>
    <w:p w:rsidR="00380736" w:rsidRPr="000C2E3D" w:rsidRDefault="00380736" w:rsidP="000C2E3D">
      <w:pPr>
        <w:widowControl w:val="0"/>
        <w:autoSpaceDE w:val="0"/>
        <w:autoSpaceDN w:val="0"/>
        <w:spacing w:after="0" w:line="360" w:lineRule="auto"/>
        <w:ind w:firstLine="709"/>
        <w:jc w:val="center"/>
        <w:rPr>
          <w:rFonts w:ascii="Times New Roman" w:eastAsia="Times New Roman" w:hAnsi="Times New Roman" w:cs="Times New Roman"/>
          <w:b/>
          <w:sz w:val="28"/>
          <w:szCs w:val="24"/>
          <w:lang w:eastAsia="ru-RU"/>
        </w:rPr>
      </w:pPr>
      <w:r w:rsidRPr="000C2E3D">
        <w:rPr>
          <w:rFonts w:ascii="Times New Roman" w:eastAsia="Times New Roman" w:hAnsi="Times New Roman" w:cs="Times New Roman"/>
          <w:b/>
          <w:sz w:val="28"/>
          <w:szCs w:val="24"/>
          <w:lang w:eastAsia="ru-RU"/>
        </w:rPr>
        <w:t>Результаты производственного контроля в области обращения с отходами</w:t>
      </w:r>
    </w:p>
    <w:p w:rsidR="00D01E47" w:rsidRPr="00DD70AA" w:rsidRDefault="00380736" w:rsidP="000C2E3D">
      <w:pPr>
        <w:widowControl w:val="0"/>
        <w:autoSpaceDE w:val="0"/>
        <w:autoSpaceDN w:val="0"/>
        <w:spacing w:after="0" w:line="240" w:lineRule="auto"/>
        <w:ind w:firstLine="709"/>
        <w:jc w:val="right"/>
        <w:rPr>
          <w:rFonts w:ascii="Times New Roman" w:eastAsia="Times New Roman" w:hAnsi="Times New Roman" w:cs="Times New Roman"/>
          <w:sz w:val="28"/>
          <w:szCs w:val="24"/>
          <w:lang w:eastAsia="ru-RU"/>
        </w:rPr>
      </w:pPr>
      <w:r w:rsidRPr="00DD70AA">
        <w:rPr>
          <w:rFonts w:ascii="Times New Roman" w:eastAsia="Times New Roman" w:hAnsi="Times New Roman" w:cs="Times New Roman"/>
          <w:sz w:val="28"/>
          <w:szCs w:val="24"/>
          <w:lang w:eastAsia="ru-RU"/>
        </w:rPr>
        <w:t xml:space="preserve">Таблица </w:t>
      </w:r>
      <w:r w:rsidR="008E5AA5" w:rsidRPr="00DD70AA">
        <w:rPr>
          <w:rFonts w:ascii="Times New Roman" w:eastAsia="Times New Roman" w:hAnsi="Times New Roman" w:cs="Times New Roman"/>
          <w:sz w:val="28"/>
          <w:szCs w:val="24"/>
          <w:lang w:eastAsia="ru-RU"/>
        </w:rPr>
        <w:t>6</w:t>
      </w:r>
    </w:p>
    <w:p w:rsidR="00380736" w:rsidRPr="00E27925" w:rsidRDefault="00380736" w:rsidP="000C2E3D">
      <w:pPr>
        <w:widowControl w:val="0"/>
        <w:autoSpaceDE w:val="0"/>
        <w:autoSpaceDN w:val="0"/>
        <w:spacing w:after="0" w:line="240" w:lineRule="auto"/>
        <w:ind w:firstLine="709"/>
        <w:jc w:val="center"/>
        <w:rPr>
          <w:rFonts w:ascii="Times New Roman" w:eastAsia="Times New Roman" w:hAnsi="Times New Roman" w:cs="Times New Roman"/>
          <w:sz w:val="28"/>
          <w:szCs w:val="24"/>
          <w:lang w:eastAsia="ru-RU"/>
        </w:rPr>
      </w:pPr>
      <w:r w:rsidRPr="00E27925">
        <w:rPr>
          <w:rFonts w:ascii="Times New Roman" w:eastAsia="Times New Roman" w:hAnsi="Times New Roman" w:cs="Times New Roman"/>
          <w:sz w:val="28"/>
          <w:szCs w:val="24"/>
          <w:lang w:eastAsia="ru-RU"/>
        </w:rPr>
        <w:t>Сведения об образовании, утилизации, обезвреживании, размещении отходов производства и потребления за отчетный год 20__ г.</w:t>
      </w:r>
    </w:p>
    <w:p w:rsidR="00380736" w:rsidRPr="00DD70AA" w:rsidRDefault="00380736" w:rsidP="000C2E3D">
      <w:pPr>
        <w:widowControl w:val="0"/>
        <w:autoSpaceDE w:val="0"/>
        <w:autoSpaceDN w:val="0"/>
        <w:spacing w:after="0" w:line="240" w:lineRule="auto"/>
        <w:ind w:firstLine="709"/>
        <w:jc w:val="both"/>
        <w:rPr>
          <w:rFonts w:ascii="Times New Roman" w:eastAsia="Times New Roman" w:hAnsi="Times New Roman" w:cs="Times New Roman"/>
          <w:sz w:val="28"/>
          <w:szCs w:val="24"/>
          <w:lang w:eastAsia="ru-RU"/>
        </w:rPr>
      </w:pPr>
    </w:p>
    <w:tbl>
      <w:tblPr>
        <w:tblW w:w="15101"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1275"/>
        <w:gridCol w:w="2184"/>
        <w:gridCol w:w="1417"/>
        <w:gridCol w:w="1644"/>
        <w:gridCol w:w="1134"/>
        <w:gridCol w:w="1635"/>
        <w:gridCol w:w="2620"/>
        <w:gridCol w:w="1207"/>
        <w:gridCol w:w="1418"/>
      </w:tblGrid>
      <w:tr w:rsidR="00380736" w:rsidRPr="00DD70AA" w:rsidTr="007B06D8">
        <w:tc>
          <w:tcPr>
            <w:tcW w:w="567" w:type="dxa"/>
            <w:vMerge w:val="restart"/>
            <w:tcBorders>
              <w:top w:val="single" w:sz="4" w:space="0" w:color="auto"/>
              <w:left w:val="single" w:sz="4" w:space="0" w:color="auto"/>
              <w:right w:val="single" w:sz="4" w:space="0" w:color="auto"/>
            </w:tcBorders>
          </w:tcPr>
          <w:p w:rsidR="00380736" w:rsidRPr="00DD70AA" w:rsidRDefault="001958C6" w:rsidP="000C2E3D">
            <w:pPr>
              <w:widowControl w:val="0"/>
              <w:autoSpaceDE w:val="0"/>
              <w:autoSpaceDN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380736" w:rsidRPr="00DD70AA">
              <w:rPr>
                <w:rFonts w:ascii="Times New Roman" w:eastAsia="Times New Roman" w:hAnsi="Times New Roman" w:cs="Times New Roman"/>
                <w:sz w:val="24"/>
                <w:szCs w:val="24"/>
              </w:rPr>
              <w:t>п/п</w:t>
            </w:r>
          </w:p>
        </w:tc>
        <w:tc>
          <w:tcPr>
            <w:tcW w:w="1275" w:type="dxa"/>
            <w:vMerge w:val="restart"/>
            <w:tcBorders>
              <w:top w:val="single" w:sz="4" w:space="0" w:color="auto"/>
              <w:left w:val="single" w:sz="4" w:space="0" w:color="auto"/>
              <w:bottom w:val="single" w:sz="4" w:space="0" w:color="auto"/>
              <w:right w:val="single" w:sz="4" w:space="0" w:color="auto"/>
            </w:tcBorders>
            <w:hideMark/>
          </w:tcPr>
          <w:p w:rsidR="00380736" w:rsidRPr="00DD70AA" w:rsidRDefault="00380736" w:rsidP="000C2E3D">
            <w:pPr>
              <w:widowControl w:val="0"/>
              <w:autoSpaceDE w:val="0"/>
              <w:autoSpaceDN w:val="0"/>
              <w:spacing w:after="0" w:line="240" w:lineRule="auto"/>
              <w:rPr>
                <w:rFonts w:ascii="Times New Roman" w:eastAsia="Times New Roman" w:hAnsi="Times New Roman" w:cs="Times New Roman"/>
                <w:sz w:val="24"/>
                <w:szCs w:val="24"/>
              </w:rPr>
            </w:pPr>
            <w:r w:rsidRPr="00DD70AA">
              <w:rPr>
                <w:rFonts w:ascii="Times New Roman" w:eastAsia="Times New Roman" w:hAnsi="Times New Roman" w:cs="Times New Roman"/>
                <w:sz w:val="24"/>
                <w:szCs w:val="24"/>
              </w:rPr>
              <w:t>Наимено</w:t>
            </w:r>
            <w:r w:rsidR="003A654F" w:rsidRPr="00DD70AA">
              <w:rPr>
                <w:rFonts w:ascii="Times New Roman" w:eastAsia="Times New Roman" w:hAnsi="Times New Roman" w:cs="Times New Roman"/>
                <w:sz w:val="24"/>
                <w:szCs w:val="24"/>
              </w:rPr>
              <w:t>-</w:t>
            </w:r>
            <w:r w:rsidRPr="00DD70AA">
              <w:rPr>
                <w:rFonts w:ascii="Times New Roman" w:eastAsia="Times New Roman" w:hAnsi="Times New Roman" w:cs="Times New Roman"/>
                <w:sz w:val="24"/>
                <w:szCs w:val="24"/>
              </w:rPr>
              <w:t>вание видов отходов</w:t>
            </w:r>
          </w:p>
        </w:tc>
        <w:tc>
          <w:tcPr>
            <w:tcW w:w="2184" w:type="dxa"/>
            <w:vMerge w:val="restart"/>
            <w:tcBorders>
              <w:top w:val="single" w:sz="4" w:space="0" w:color="auto"/>
              <w:left w:val="single" w:sz="4" w:space="0" w:color="auto"/>
              <w:bottom w:val="single" w:sz="4" w:space="0" w:color="auto"/>
              <w:right w:val="single" w:sz="4" w:space="0" w:color="auto"/>
            </w:tcBorders>
            <w:hideMark/>
          </w:tcPr>
          <w:p w:rsidR="00380736" w:rsidRPr="00DD70AA" w:rsidRDefault="00380736" w:rsidP="000C2E3D">
            <w:pPr>
              <w:widowControl w:val="0"/>
              <w:autoSpaceDE w:val="0"/>
              <w:autoSpaceDN w:val="0"/>
              <w:spacing w:after="0" w:line="240" w:lineRule="auto"/>
              <w:rPr>
                <w:rFonts w:ascii="Times New Roman" w:eastAsia="Times New Roman" w:hAnsi="Times New Roman" w:cs="Times New Roman"/>
                <w:sz w:val="24"/>
                <w:szCs w:val="24"/>
              </w:rPr>
            </w:pPr>
            <w:r w:rsidRPr="00DD70AA">
              <w:rPr>
                <w:rFonts w:ascii="Times New Roman" w:eastAsia="Times New Roman" w:hAnsi="Times New Roman" w:cs="Times New Roman"/>
                <w:sz w:val="24"/>
                <w:szCs w:val="24"/>
              </w:rPr>
              <w:t>Код по федеральному классификацион</w:t>
            </w:r>
            <w:r w:rsidR="003A654F" w:rsidRPr="00DD70AA">
              <w:rPr>
                <w:rFonts w:ascii="Times New Roman" w:eastAsia="Times New Roman" w:hAnsi="Times New Roman" w:cs="Times New Roman"/>
                <w:sz w:val="24"/>
                <w:szCs w:val="24"/>
              </w:rPr>
              <w:t>-</w:t>
            </w:r>
            <w:r w:rsidRPr="00DD70AA">
              <w:rPr>
                <w:rFonts w:ascii="Times New Roman" w:eastAsia="Times New Roman" w:hAnsi="Times New Roman" w:cs="Times New Roman"/>
                <w:sz w:val="24"/>
                <w:szCs w:val="24"/>
              </w:rPr>
              <w:t>ному каталогу отходов, ( ФККО)</w:t>
            </w:r>
          </w:p>
        </w:tc>
        <w:tc>
          <w:tcPr>
            <w:tcW w:w="1417" w:type="dxa"/>
            <w:vMerge w:val="restart"/>
            <w:tcBorders>
              <w:top w:val="single" w:sz="4" w:space="0" w:color="auto"/>
              <w:left w:val="single" w:sz="4" w:space="0" w:color="auto"/>
              <w:bottom w:val="single" w:sz="4" w:space="0" w:color="auto"/>
              <w:right w:val="single" w:sz="4" w:space="0" w:color="auto"/>
            </w:tcBorders>
            <w:hideMark/>
          </w:tcPr>
          <w:p w:rsidR="00380736" w:rsidRPr="00DD70AA" w:rsidRDefault="00380736" w:rsidP="000C2E3D">
            <w:pPr>
              <w:widowControl w:val="0"/>
              <w:autoSpaceDE w:val="0"/>
              <w:autoSpaceDN w:val="0"/>
              <w:spacing w:after="0" w:line="240" w:lineRule="auto"/>
              <w:rPr>
                <w:rFonts w:ascii="Times New Roman" w:eastAsia="Times New Roman" w:hAnsi="Times New Roman" w:cs="Times New Roman"/>
                <w:sz w:val="24"/>
                <w:szCs w:val="24"/>
              </w:rPr>
            </w:pPr>
            <w:r w:rsidRPr="00DD70AA">
              <w:rPr>
                <w:rFonts w:ascii="Times New Roman" w:eastAsia="Times New Roman" w:hAnsi="Times New Roman" w:cs="Times New Roman"/>
                <w:sz w:val="24"/>
                <w:szCs w:val="24"/>
              </w:rPr>
              <w:t>Класс опасности отходов</w:t>
            </w:r>
          </w:p>
        </w:tc>
        <w:tc>
          <w:tcPr>
            <w:tcW w:w="2778" w:type="dxa"/>
            <w:gridSpan w:val="2"/>
            <w:tcBorders>
              <w:top w:val="single" w:sz="4" w:space="0" w:color="auto"/>
              <w:left w:val="single" w:sz="4" w:space="0" w:color="auto"/>
              <w:bottom w:val="single" w:sz="4" w:space="0" w:color="auto"/>
              <w:right w:val="single" w:sz="4" w:space="0" w:color="auto"/>
            </w:tcBorders>
            <w:hideMark/>
          </w:tcPr>
          <w:p w:rsidR="003A654F" w:rsidRPr="00DD70AA" w:rsidRDefault="00380736" w:rsidP="000C2E3D">
            <w:pPr>
              <w:widowControl w:val="0"/>
              <w:autoSpaceDE w:val="0"/>
              <w:autoSpaceDN w:val="0"/>
              <w:spacing w:after="0" w:line="240" w:lineRule="auto"/>
              <w:rPr>
                <w:rFonts w:ascii="Times New Roman" w:eastAsia="Times New Roman" w:hAnsi="Times New Roman" w:cs="Times New Roman"/>
                <w:sz w:val="24"/>
                <w:szCs w:val="24"/>
              </w:rPr>
            </w:pPr>
            <w:r w:rsidRPr="00DD70AA">
              <w:rPr>
                <w:rFonts w:ascii="Times New Roman" w:eastAsia="Times New Roman" w:hAnsi="Times New Roman" w:cs="Times New Roman"/>
                <w:sz w:val="24"/>
                <w:szCs w:val="24"/>
              </w:rPr>
              <w:t xml:space="preserve">Наличие отходов </w:t>
            </w:r>
          </w:p>
          <w:p w:rsidR="00380736" w:rsidRPr="00DD70AA" w:rsidRDefault="00380736" w:rsidP="000C2E3D">
            <w:pPr>
              <w:widowControl w:val="0"/>
              <w:autoSpaceDE w:val="0"/>
              <w:autoSpaceDN w:val="0"/>
              <w:spacing w:after="0" w:line="240" w:lineRule="auto"/>
              <w:rPr>
                <w:rFonts w:ascii="Times New Roman" w:eastAsia="Times New Roman" w:hAnsi="Times New Roman" w:cs="Times New Roman"/>
                <w:sz w:val="24"/>
                <w:szCs w:val="24"/>
              </w:rPr>
            </w:pPr>
            <w:r w:rsidRPr="00DD70AA">
              <w:rPr>
                <w:rFonts w:ascii="Times New Roman" w:eastAsia="Times New Roman" w:hAnsi="Times New Roman" w:cs="Times New Roman"/>
                <w:sz w:val="24"/>
                <w:szCs w:val="24"/>
              </w:rPr>
              <w:t>на начало года, тонн</w:t>
            </w:r>
          </w:p>
        </w:tc>
        <w:tc>
          <w:tcPr>
            <w:tcW w:w="1635" w:type="dxa"/>
            <w:vMerge w:val="restart"/>
            <w:tcBorders>
              <w:top w:val="single" w:sz="4" w:space="0" w:color="auto"/>
              <w:left w:val="single" w:sz="4" w:space="0" w:color="auto"/>
              <w:bottom w:val="single" w:sz="4" w:space="0" w:color="auto"/>
              <w:right w:val="single" w:sz="4" w:space="0" w:color="auto"/>
            </w:tcBorders>
            <w:hideMark/>
          </w:tcPr>
          <w:p w:rsidR="00380736" w:rsidRPr="00DD70AA" w:rsidRDefault="00380736" w:rsidP="000C2E3D">
            <w:pPr>
              <w:widowControl w:val="0"/>
              <w:autoSpaceDE w:val="0"/>
              <w:autoSpaceDN w:val="0"/>
              <w:spacing w:after="0" w:line="240" w:lineRule="auto"/>
              <w:rPr>
                <w:rFonts w:ascii="Times New Roman" w:eastAsia="Times New Roman" w:hAnsi="Times New Roman" w:cs="Times New Roman"/>
                <w:sz w:val="24"/>
                <w:szCs w:val="24"/>
              </w:rPr>
            </w:pPr>
            <w:r w:rsidRPr="00DD70AA">
              <w:rPr>
                <w:rFonts w:ascii="Times New Roman" w:eastAsia="Times New Roman" w:hAnsi="Times New Roman" w:cs="Times New Roman"/>
                <w:sz w:val="24"/>
                <w:szCs w:val="24"/>
              </w:rPr>
              <w:t>Образовано отходов, тонн</w:t>
            </w:r>
          </w:p>
        </w:tc>
        <w:tc>
          <w:tcPr>
            <w:tcW w:w="2620" w:type="dxa"/>
            <w:vMerge w:val="restart"/>
            <w:tcBorders>
              <w:top w:val="single" w:sz="4" w:space="0" w:color="auto"/>
              <w:left w:val="single" w:sz="4" w:space="0" w:color="auto"/>
              <w:bottom w:val="single" w:sz="4" w:space="0" w:color="auto"/>
              <w:right w:val="single" w:sz="4" w:space="0" w:color="auto"/>
            </w:tcBorders>
            <w:hideMark/>
          </w:tcPr>
          <w:p w:rsidR="00626CFF" w:rsidRPr="00DD70AA" w:rsidRDefault="00380736" w:rsidP="000C2E3D">
            <w:pPr>
              <w:widowControl w:val="0"/>
              <w:autoSpaceDE w:val="0"/>
              <w:autoSpaceDN w:val="0"/>
              <w:spacing w:after="0" w:line="240" w:lineRule="auto"/>
              <w:rPr>
                <w:rFonts w:ascii="Times New Roman" w:eastAsia="Times New Roman" w:hAnsi="Times New Roman" w:cs="Times New Roman"/>
                <w:sz w:val="24"/>
                <w:szCs w:val="24"/>
              </w:rPr>
            </w:pPr>
            <w:r w:rsidRPr="00DD70AA">
              <w:rPr>
                <w:rFonts w:ascii="Times New Roman" w:eastAsia="Times New Roman" w:hAnsi="Times New Roman" w:cs="Times New Roman"/>
                <w:sz w:val="24"/>
                <w:szCs w:val="24"/>
              </w:rPr>
              <w:t xml:space="preserve">Получено отходов </w:t>
            </w:r>
          </w:p>
          <w:p w:rsidR="00626CFF" w:rsidRPr="00DD70AA" w:rsidRDefault="00380736" w:rsidP="000C2E3D">
            <w:pPr>
              <w:widowControl w:val="0"/>
              <w:autoSpaceDE w:val="0"/>
              <w:autoSpaceDN w:val="0"/>
              <w:spacing w:after="0" w:line="240" w:lineRule="auto"/>
              <w:rPr>
                <w:rFonts w:ascii="Times New Roman" w:eastAsia="Times New Roman" w:hAnsi="Times New Roman" w:cs="Times New Roman"/>
                <w:sz w:val="24"/>
                <w:szCs w:val="24"/>
              </w:rPr>
            </w:pPr>
            <w:r w:rsidRPr="00DD70AA">
              <w:rPr>
                <w:rFonts w:ascii="Times New Roman" w:eastAsia="Times New Roman" w:hAnsi="Times New Roman" w:cs="Times New Roman"/>
                <w:sz w:val="24"/>
                <w:szCs w:val="24"/>
              </w:rPr>
              <w:t xml:space="preserve">от других индивидуальных предпринимателей </w:t>
            </w:r>
          </w:p>
          <w:p w:rsidR="00380736" w:rsidRPr="00DD70AA" w:rsidRDefault="00380736" w:rsidP="000C2E3D">
            <w:pPr>
              <w:widowControl w:val="0"/>
              <w:autoSpaceDE w:val="0"/>
              <w:autoSpaceDN w:val="0"/>
              <w:spacing w:after="0" w:line="240" w:lineRule="auto"/>
              <w:rPr>
                <w:rFonts w:ascii="Times New Roman" w:eastAsia="Times New Roman" w:hAnsi="Times New Roman" w:cs="Times New Roman"/>
                <w:sz w:val="24"/>
                <w:szCs w:val="24"/>
              </w:rPr>
            </w:pPr>
            <w:r w:rsidRPr="00DD70AA">
              <w:rPr>
                <w:rFonts w:ascii="Times New Roman" w:eastAsia="Times New Roman" w:hAnsi="Times New Roman" w:cs="Times New Roman"/>
                <w:sz w:val="24"/>
                <w:szCs w:val="24"/>
              </w:rPr>
              <w:t>и юридических лиц, тонн</w:t>
            </w:r>
          </w:p>
        </w:tc>
        <w:tc>
          <w:tcPr>
            <w:tcW w:w="1207" w:type="dxa"/>
            <w:vMerge w:val="restart"/>
            <w:tcBorders>
              <w:top w:val="single" w:sz="4" w:space="0" w:color="auto"/>
              <w:left w:val="single" w:sz="4" w:space="0" w:color="auto"/>
              <w:bottom w:val="single" w:sz="4" w:space="0" w:color="auto"/>
              <w:right w:val="single" w:sz="4" w:space="0" w:color="auto"/>
            </w:tcBorders>
            <w:hideMark/>
          </w:tcPr>
          <w:p w:rsidR="00380736" w:rsidRPr="00DD70AA" w:rsidRDefault="00380736" w:rsidP="000C2E3D">
            <w:pPr>
              <w:widowControl w:val="0"/>
              <w:autoSpaceDE w:val="0"/>
              <w:autoSpaceDN w:val="0"/>
              <w:spacing w:after="0" w:line="240" w:lineRule="auto"/>
              <w:rPr>
                <w:rFonts w:ascii="Times New Roman" w:eastAsia="Times New Roman" w:hAnsi="Times New Roman" w:cs="Times New Roman"/>
                <w:sz w:val="24"/>
                <w:szCs w:val="24"/>
              </w:rPr>
            </w:pPr>
            <w:r w:rsidRPr="00DD70AA">
              <w:rPr>
                <w:rFonts w:ascii="Times New Roman" w:eastAsia="Times New Roman" w:hAnsi="Times New Roman" w:cs="Times New Roman"/>
                <w:sz w:val="24"/>
                <w:szCs w:val="24"/>
              </w:rPr>
              <w:t>Утилиз</w:t>
            </w:r>
            <w:r w:rsidR="00626CFF" w:rsidRPr="00DD70AA">
              <w:rPr>
                <w:rFonts w:ascii="Times New Roman" w:eastAsia="Times New Roman" w:hAnsi="Times New Roman" w:cs="Times New Roman"/>
                <w:sz w:val="24"/>
                <w:szCs w:val="24"/>
              </w:rPr>
              <w:t>-</w:t>
            </w:r>
            <w:r w:rsidRPr="00DD70AA">
              <w:rPr>
                <w:rFonts w:ascii="Times New Roman" w:eastAsia="Times New Roman" w:hAnsi="Times New Roman" w:cs="Times New Roman"/>
                <w:sz w:val="24"/>
                <w:szCs w:val="24"/>
              </w:rPr>
              <w:t>ировано отходов, тонн</w:t>
            </w:r>
          </w:p>
        </w:tc>
        <w:tc>
          <w:tcPr>
            <w:tcW w:w="1418" w:type="dxa"/>
            <w:vMerge w:val="restart"/>
            <w:tcBorders>
              <w:top w:val="single" w:sz="4" w:space="0" w:color="auto"/>
              <w:left w:val="single" w:sz="4" w:space="0" w:color="auto"/>
              <w:bottom w:val="single" w:sz="4" w:space="0" w:color="auto"/>
              <w:right w:val="single" w:sz="4" w:space="0" w:color="auto"/>
            </w:tcBorders>
            <w:hideMark/>
          </w:tcPr>
          <w:p w:rsidR="00380736" w:rsidRPr="00DD70AA" w:rsidRDefault="00380736" w:rsidP="000C2E3D">
            <w:pPr>
              <w:widowControl w:val="0"/>
              <w:autoSpaceDE w:val="0"/>
              <w:autoSpaceDN w:val="0"/>
              <w:spacing w:after="0" w:line="240" w:lineRule="auto"/>
              <w:rPr>
                <w:rFonts w:ascii="Times New Roman" w:eastAsia="Times New Roman" w:hAnsi="Times New Roman" w:cs="Times New Roman"/>
                <w:sz w:val="24"/>
                <w:szCs w:val="24"/>
              </w:rPr>
            </w:pPr>
            <w:r w:rsidRPr="00DD70AA">
              <w:rPr>
                <w:rFonts w:ascii="Times New Roman" w:eastAsia="Times New Roman" w:hAnsi="Times New Roman" w:cs="Times New Roman"/>
                <w:sz w:val="24"/>
                <w:szCs w:val="24"/>
              </w:rPr>
              <w:t>Обезвре</w:t>
            </w:r>
            <w:r w:rsidR="00626CFF" w:rsidRPr="00DD70AA">
              <w:rPr>
                <w:rFonts w:ascii="Times New Roman" w:eastAsia="Times New Roman" w:hAnsi="Times New Roman" w:cs="Times New Roman"/>
                <w:sz w:val="24"/>
                <w:szCs w:val="24"/>
              </w:rPr>
              <w:t>-</w:t>
            </w:r>
            <w:r w:rsidRPr="00DD70AA">
              <w:rPr>
                <w:rFonts w:ascii="Times New Roman" w:eastAsia="Times New Roman" w:hAnsi="Times New Roman" w:cs="Times New Roman"/>
                <w:sz w:val="24"/>
                <w:szCs w:val="24"/>
              </w:rPr>
              <w:t>жено отходов, тонн</w:t>
            </w:r>
          </w:p>
        </w:tc>
      </w:tr>
      <w:tr w:rsidR="00380736" w:rsidRPr="00DD70AA" w:rsidTr="007B06D8">
        <w:tc>
          <w:tcPr>
            <w:tcW w:w="567" w:type="dxa"/>
            <w:vMerge/>
            <w:tcBorders>
              <w:left w:val="single" w:sz="4" w:space="0" w:color="auto"/>
              <w:bottom w:val="single" w:sz="4" w:space="0" w:color="auto"/>
              <w:right w:val="single" w:sz="4" w:space="0" w:color="auto"/>
            </w:tcBorders>
          </w:tcPr>
          <w:p w:rsidR="00380736" w:rsidRPr="00DD70AA" w:rsidRDefault="00380736" w:rsidP="000C2E3D">
            <w:pPr>
              <w:widowControl w:val="0"/>
              <w:autoSpaceDE w:val="0"/>
              <w:autoSpaceDN w:val="0"/>
              <w:spacing w:after="0" w:line="240" w:lineRule="auto"/>
              <w:jc w:val="center"/>
              <w:rPr>
                <w:rFonts w:ascii="Times New Roman" w:eastAsia="Times New Roman" w:hAnsi="Times New Roman" w:cs="Times New Roman"/>
                <w:sz w:val="24"/>
                <w:szCs w:val="24"/>
              </w:rPr>
            </w:pPr>
          </w:p>
        </w:tc>
        <w:tc>
          <w:tcPr>
            <w:tcW w:w="1275" w:type="dxa"/>
            <w:vMerge/>
            <w:tcBorders>
              <w:top w:val="single" w:sz="4" w:space="0" w:color="auto"/>
              <w:left w:val="single" w:sz="4" w:space="0" w:color="auto"/>
              <w:bottom w:val="single" w:sz="4" w:space="0" w:color="auto"/>
              <w:right w:val="single" w:sz="4" w:space="0" w:color="auto"/>
            </w:tcBorders>
            <w:vAlign w:val="center"/>
            <w:hideMark/>
          </w:tcPr>
          <w:p w:rsidR="00380736" w:rsidRPr="00DD70AA" w:rsidRDefault="00380736" w:rsidP="000C2E3D">
            <w:pPr>
              <w:widowControl w:val="0"/>
              <w:spacing w:after="0" w:line="240" w:lineRule="auto"/>
              <w:ind w:firstLine="709"/>
              <w:jc w:val="both"/>
              <w:rPr>
                <w:rFonts w:ascii="Times New Roman" w:eastAsia="Times New Roman" w:hAnsi="Times New Roman" w:cs="Times New Roman"/>
                <w:sz w:val="24"/>
                <w:szCs w:val="24"/>
              </w:rPr>
            </w:pPr>
          </w:p>
        </w:tc>
        <w:tc>
          <w:tcPr>
            <w:tcW w:w="2184" w:type="dxa"/>
            <w:vMerge/>
            <w:tcBorders>
              <w:top w:val="single" w:sz="4" w:space="0" w:color="auto"/>
              <w:left w:val="single" w:sz="4" w:space="0" w:color="auto"/>
              <w:bottom w:val="single" w:sz="4" w:space="0" w:color="auto"/>
              <w:right w:val="single" w:sz="4" w:space="0" w:color="auto"/>
            </w:tcBorders>
            <w:vAlign w:val="center"/>
            <w:hideMark/>
          </w:tcPr>
          <w:p w:rsidR="00380736" w:rsidRPr="00DD70AA" w:rsidRDefault="00380736" w:rsidP="000C2E3D">
            <w:pPr>
              <w:widowControl w:val="0"/>
              <w:spacing w:after="0" w:line="240" w:lineRule="auto"/>
              <w:ind w:firstLine="709"/>
              <w:jc w:val="both"/>
              <w:rPr>
                <w:rFonts w:ascii="Times New Roman" w:eastAsia="Times New Roman" w:hAnsi="Times New Roman" w:cs="Times New Roman"/>
                <w:sz w:val="24"/>
                <w:szCs w:val="24"/>
              </w:rPr>
            </w:pPr>
          </w:p>
        </w:tc>
        <w:tc>
          <w:tcPr>
            <w:tcW w:w="1417" w:type="dxa"/>
            <w:vMerge/>
            <w:tcBorders>
              <w:top w:val="single" w:sz="4" w:space="0" w:color="auto"/>
              <w:left w:val="single" w:sz="4" w:space="0" w:color="auto"/>
              <w:bottom w:val="single" w:sz="4" w:space="0" w:color="auto"/>
              <w:right w:val="single" w:sz="4" w:space="0" w:color="auto"/>
            </w:tcBorders>
            <w:vAlign w:val="center"/>
            <w:hideMark/>
          </w:tcPr>
          <w:p w:rsidR="00380736" w:rsidRPr="00DD70AA" w:rsidRDefault="00380736" w:rsidP="000C2E3D">
            <w:pPr>
              <w:widowControl w:val="0"/>
              <w:spacing w:after="0" w:line="240" w:lineRule="auto"/>
              <w:ind w:firstLine="709"/>
              <w:jc w:val="both"/>
              <w:rPr>
                <w:rFonts w:ascii="Times New Roman" w:eastAsia="Times New Roman" w:hAnsi="Times New Roman" w:cs="Times New Roman"/>
                <w:sz w:val="24"/>
                <w:szCs w:val="24"/>
              </w:rPr>
            </w:pPr>
          </w:p>
        </w:tc>
        <w:tc>
          <w:tcPr>
            <w:tcW w:w="1644" w:type="dxa"/>
            <w:tcBorders>
              <w:top w:val="single" w:sz="4" w:space="0" w:color="auto"/>
              <w:left w:val="single" w:sz="4" w:space="0" w:color="auto"/>
              <w:bottom w:val="single" w:sz="4" w:space="0" w:color="auto"/>
              <w:right w:val="single" w:sz="4" w:space="0" w:color="auto"/>
            </w:tcBorders>
            <w:hideMark/>
          </w:tcPr>
          <w:p w:rsidR="00380736" w:rsidRPr="00DD70AA" w:rsidRDefault="00380736" w:rsidP="000C2E3D">
            <w:pPr>
              <w:widowControl w:val="0"/>
              <w:autoSpaceDE w:val="0"/>
              <w:autoSpaceDN w:val="0"/>
              <w:spacing w:after="0" w:line="240" w:lineRule="auto"/>
              <w:rPr>
                <w:rFonts w:ascii="Times New Roman" w:eastAsia="Times New Roman" w:hAnsi="Times New Roman" w:cs="Times New Roman"/>
                <w:sz w:val="24"/>
                <w:szCs w:val="24"/>
              </w:rPr>
            </w:pPr>
            <w:r w:rsidRPr="00DD70AA">
              <w:rPr>
                <w:rFonts w:ascii="Times New Roman" w:eastAsia="Times New Roman" w:hAnsi="Times New Roman" w:cs="Times New Roman"/>
                <w:sz w:val="24"/>
                <w:szCs w:val="24"/>
              </w:rPr>
              <w:t>Хранение</w:t>
            </w:r>
          </w:p>
        </w:tc>
        <w:tc>
          <w:tcPr>
            <w:tcW w:w="1134" w:type="dxa"/>
            <w:tcBorders>
              <w:top w:val="single" w:sz="4" w:space="0" w:color="auto"/>
              <w:left w:val="single" w:sz="4" w:space="0" w:color="auto"/>
              <w:bottom w:val="single" w:sz="4" w:space="0" w:color="auto"/>
              <w:right w:val="single" w:sz="4" w:space="0" w:color="auto"/>
            </w:tcBorders>
            <w:hideMark/>
          </w:tcPr>
          <w:p w:rsidR="00380736" w:rsidRPr="00DD70AA" w:rsidRDefault="00380736" w:rsidP="000C2E3D">
            <w:pPr>
              <w:widowControl w:val="0"/>
              <w:autoSpaceDE w:val="0"/>
              <w:autoSpaceDN w:val="0"/>
              <w:spacing w:after="0" w:line="240" w:lineRule="auto"/>
              <w:rPr>
                <w:rFonts w:ascii="Times New Roman" w:eastAsia="Times New Roman" w:hAnsi="Times New Roman" w:cs="Times New Roman"/>
                <w:sz w:val="24"/>
                <w:szCs w:val="24"/>
              </w:rPr>
            </w:pPr>
            <w:r w:rsidRPr="00DD70AA">
              <w:rPr>
                <w:rFonts w:ascii="Times New Roman" w:eastAsia="Times New Roman" w:hAnsi="Times New Roman" w:cs="Times New Roman"/>
                <w:sz w:val="24"/>
                <w:szCs w:val="24"/>
              </w:rPr>
              <w:t>Накопле</w:t>
            </w:r>
            <w:r w:rsidR="00396B97" w:rsidRPr="00DD70AA">
              <w:rPr>
                <w:rFonts w:ascii="Times New Roman" w:eastAsia="Times New Roman" w:hAnsi="Times New Roman" w:cs="Times New Roman"/>
                <w:sz w:val="24"/>
                <w:szCs w:val="24"/>
              </w:rPr>
              <w:t>-</w:t>
            </w:r>
            <w:r w:rsidRPr="00DD70AA">
              <w:rPr>
                <w:rFonts w:ascii="Times New Roman" w:eastAsia="Times New Roman" w:hAnsi="Times New Roman" w:cs="Times New Roman"/>
                <w:sz w:val="24"/>
                <w:szCs w:val="24"/>
              </w:rPr>
              <w:t>ние</w:t>
            </w:r>
          </w:p>
        </w:tc>
        <w:tc>
          <w:tcPr>
            <w:tcW w:w="1635" w:type="dxa"/>
            <w:vMerge/>
            <w:tcBorders>
              <w:top w:val="single" w:sz="4" w:space="0" w:color="auto"/>
              <w:left w:val="single" w:sz="4" w:space="0" w:color="auto"/>
              <w:bottom w:val="single" w:sz="4" w:space="0" w:color="auto"/>
              <w:right w:val="single" w:sz="4" w:space="0" w:color="auto"/>
            </w:tcBorders>
            <w:vAlign w:val="center"/>
            <w:hideMark/>
          </w:tcPr>
          <w:p w:rsidR="00380736" w:rsidRPr="00DD70AA" w:rsidRDefault="00380736" w:rsidP="000C2E3D">
            <w:pPr>
              <w:widowControl w:val="0"/>
              <w:spacing w:after="0" w:line="240" w:lineRule="auto"/>
              <w:ind w:firstLine="709"/>
              <w:jc w:val="both"/>
              <w:rPr>
                <w:rFonts w:ascii="Times New Roman" w:eastAsia="Times New Roman" w:hAnsi="Times New Roman" w:cs="Times New Roman"/>
                <w:sz w:val="24"/>
                <w:szCs w:val="24"/>
              </w:rPr>
            </w:pPr>
          </w:p>
        </w:tc>
        <w:tc>
          <w:tcPr>
            <w:tcW w:w="2620" w:type="dxa"/>
            <w:vMerge/>
            <w:tcBorders>
              <w:top w:val="single" w:sz="4" w:space="0" w:color="auto"/>
              <w:left w:val="single" w:sz="4" w:space="0" w:color="auto"/>
              <w:bottom w:val="single" w:sz="4" w:space="0" w:color="auto"/>
              <w:right w:val="single" w:sz="4" w:space="0" w:color="auto"/>
            </w:tcBorders>
            <w:vAlign w:val="center"/>
            <w:hideMark/>
          </w:tcPr>
          <w:p w:rsidR="00380736" w:rsidRPr="00DD70AA" w:rsidRDefault="00380736" w:rsidP="000C2E3D">
            <w:pPr>
              <w:widowControl w:val="0"/>
              <w:spacing w:after="0" w:line="240" w:lineRule="auto"/>
              <w:ind w:firstLine="709"/>
              <w:jc w:val="both"/>
              <w:rPr>
                <w:rFonts w:ascii="Times New Roman" w:eastAsia="Times New Roman" w:hAnsi="Times New Roman" w:cs="Times New Roman"/>
                <w:sz w:val="24"/>
                <w:szCs w:val="24"/>
              </w:rPr>
            </w:pPr>
          </w:p>
        </w:tc>
        <w:tc>
          <w:tcPr>
            <w:tcW w:w="1207" w:type="dxa"/>
            <w:vMerge/>
            <w:tcBorders>
              <w:top w:val="single" w:sz="4" w:space="0" w:color="auto"/>
              <w:left w:val="single" w:sz="4" w:space="0" w:color="auto"/>
              <w:bottom w:val="single" w:sz="4" w:space="0" w:color="auto"/>
              <w:right w:val="single" w:sz="4" w:space="0" w:color="auto"/>
            </w:tcBorders>
            <w:vAlign w:val="center"/>
            <w:hideMark/>
          </w:tcPr>
          <w:p w:rsidR="00380736" w:rsidRPr="00DD70AA" w:rsidRDefault="00380736" w:rsidP="000C2E3D">
            <w:pPr>
              <w:widowControl w:val="0"/>
              <w:spacing w:after="0" w:line="240" w:lineRule="auto"/>
              <w:ind w:firstLine="709"/>
              <w:jc w:val="both"/>
              <w:rPr>
                <w:rFonts w:ascii="Times New Roman" w:eastAsia="Times New Roman" w:hAnsi="Times New Roman" w:cs="Times New Roman"/>
                <w:sz w:val="24"/>
                <w:szCs w:val="24"/>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380736" w:rsidRPr="00DD70AA" w:rsidRDefault="00380736" w:rsidP="000C2E3D">
            <w:pPr>
              <w:widowControl w:val="0"/>
              <w:spacing w:after="0" w:line="240" w:lineRule="auto"/>
              <w:ind w:firstLine="709"/>
              <w:jc w:val="both"/>
              <w:rPr>
                <w:rFonts w:ascii="Times New Roman" w:eastAsia="Times New Roman" w:hAnsi="Times New Roman" w:cs="Times New Roman"/>
                <w:sz w:val="24"/>
                <w:szCs w:val="24"/>
              </w:rPr>
            </w:pPr>
          </w:p>
        </w:tc>
      </w:tr>
      <w:tr w:rsidR="00380736" w:rsidRPr="00DD70AA" w:rsidTr="007B06D8">
        <w:tc>
          <w:tcPr>
            <w:tcW w:w="567" w:type="dxa"/>
            <w:tcBorders>
              <w:top w:val="single" w:sz="4" w:space="0" w:color="auto"/>
              <w:left w:val="single" w:sz="4" w:space="0" w:color="auto"/>
              <w:bottom w:val="single" w:sz="4" w:space="0" w:color="auto"/>
              <w:right w:val="single" w:sz="4" w:space="0" w:color="auto"/>
            </w:tcBorders>
          </w:tcPr>
          <w:p w:rsidR="00380736" w:rsidRPr="00DD70AA" w:rsidRDefault="00380736" w:rsidP="000C2E3D">
            <w:pPr>
              <w:widowControl w:val="0"/>
              <w:autoSpaceDE w:val="0"/>
              <w:autoSpaceDN w:val="0"/>
              <w:spacing w:after="0" w:line="240" w:lineRule="auto"/>
              <w:jc w:val="center"/>
              <w:rPr>
                <w:rFonts w:ascii="Times New Roman" w:eastAsia="Times New Roman" w:hAnsi="Times New Roman" w:cs="Times New Roman"/>
                <w:sz w:val="24"/>
                <w:szCs w:val="24"/>
              </w:rPr>
            </w:pPr>
            <w:r w:rsidRPr="00DD70AA">
              <w:rPr>
                <w:rFonts w:ascii="Times New Roman" w:eastAsia="Times New Roman" w:hAnsi="Times New Roman" w:cs="Times New Roman"/>
                <w:sz w:val="24"/>
                <w:szCs w:val="24"/>
              </w:rPr>
              <w:t>1</w:t>
            </w:r>
          </w:p>
        </w:tc>
        <w:tc>
          <w:tcPr>
            <w:tcW w:w="1275" w:type="dxa"/>
            <w:tcBorders>
              <w:top w:val="single" w:sz="4" w:space="0" w:color="auto"/>
              <w:left w:val="single" w:sz="4" w:space="0" w:color="auto"/>
              <w:bottom w:val="single" w:sz="4" w:space="0" w:color="auto"/>
              <w:right w:val="single" w:sz="4" w:space="0" w:color="auto"/>
            </w:tcBorders>
            <w:hideMark/>
          </w:tcPr>
          <w:p w:rsidR="00380736" w:rsidRPr="00DD70AA" w:rsidRDefault="00380736" w:rsidP="000C2E3D">
            <w:pPr>
              <w:widowControl w:val="0"/>
              <w:autoSpaceDE w:val="0"/>
              <w:autoSpaceDN w:val="0"/>
              <w:spacing w:after="0" w:line="240" w:lineRule="auto"/>
              <w:ind w:firstLine="709"/>
              <w:jc w:val="center"/>
              <w:rPr>
                <w:rFonts w:ascii="Times New Roman" w:eastAsia="Times New Roman" w:hAnsi="Times New Roman" w:cs="Times New Roman"/>
                <w:sz w:val="24"/>
                <w:szCs w:val="24"/>
              </w:rPr>
            </w:pPr>
            <w:r w:rsidRPr="00DD70AA">
              <w:rPr>
                <w:rFonts w:ascii="Times New Roman" w:eastAsia="Times New Roman" w:hAnsi="Times New Roman" w:cs="Times New Roman"/>
                <w:sz w:val="24"/>
                <w:szCs w:val="24"/>
              </w:rPr>
              <w:t>2</w:t>
            </w:r>
          </w:p>
        </w:tc>
        <w:tc>
          <w:tcPr>
            <w:tcW w:w="2184" w:type="dxa"/>
            <w:tcBorders>
              <w:top w:val="single" w:sz="4" w:space="0" w:color="auto"/>
              <w:left w:val="single" w:sz="4" w:space="0" w:color="auto"/>
              <w:bottom w:val="single" w:sz="4" w:space="0" w:color="auto"/>
              <w:right w:val="single" w:sz="4" w:space="0" w:color="auto"/>
            </w:tcBorders>
            <w:hideMark/>
          </w:tcPr>
          <w:p w:rsidR="00380736" w:rsidRPr="00DD70AA" w:rsidRDefault="00380736" w:rsidP="000C2E3D">
            <w:pPr>
              <w:widowControl w:val="0"/>
              <w:autoSpaceDE w:val="0"/>
              <w:autoSpaceDN w:val="0"/>
              <w:spacing w:after="0" w:line="240" w:lineRule="auto"/>
              <w:ind w:firstLine="709"/>
              <w:jc w:val="center"/>
              <w:rPr>
                <w:rFonts w:ascii="Times New Roman" w:eastAsia="Times New Roman" w:hAnsi="Times New Roman" w:cs="Times New Roman"/>
                <w:sz w:val="24"/>
                <w:szCs w:val="24"/>
              </w:rPr>
            </w:pPr>
            <w:r w:rsidRPr="00DD70AA">
              <w:rPr>
                <w:rFonts w:ascii="Times New Roman" w:eastAsia="Times New Roman" w:hAnsi="Times New Roman" w:cs="Times New Roman"/>
                <w:sz w:val="24"/>
                <w:szCs w:val="24"/>
              </w:rPr>
              <w:t>3</w:t>
            </w:r>
          </w:p>
        </w:tc>
        <w:tc>
          <w:tcPr>
            <w:tcW w:w="1417" w:type="dxa"/>
            <w:tcBorders>
              <w:top w:val="single" w:sz="4" w:space="0" w:color="auto"/>
              <w:left w:val="single" w:sz="4" w:space="0" w:color="auto"/>
              <w:bottom w:val="single" w:sz="4" w:space="0" w:color="auto"/>
              <w:right w:val="single" w:sz="4" w:space="0" w:color="auto"/>
            </w:tcBorders>
            <w:hideMark/>
          </w:tcPr>
          <w:p w:rsidR="00380736" w:rsidRPr="00DD70AA" w:rsidRDefault="00380736" w:rsidP="000C2E3D">
            <w:pPr>
              <w:widowControl w:val="0"/>
              <w:autoSpaceDE w:val="0"/>
              <w:autoSpaceDN w:val="0"/>
              <w:spacing w:after="0" w:line="240" w:lineRule="auto"/>
              <w:ind w:firstLine="709"/>
              <w:jc w:val="center"/>
              <w:rPr>
                <w:rFonts w:ascii="Times New Roman" w:eastAsia="Times New Roman" w:hAnsi="Times New Roman" w:cs="Times New Roman"/>
                <w:sz w:val="24"/>
                <w:szCs w:val="24"/>
              </w:rPr>
            </w:pPr>
            <w:r w:rsidRPr="00DD70AA">
              <w:rPr>
                <w:rFonts w:ascii="Times New Roman" w:eastAsia="Times New Roman" w:hAnsi="Times New Roman" w:cs="Times New Roman"/>
                <w:sz w:val="24"/>
                <w:szCs w:val="24"/>
              </w:rPr>
              <w:t>4</w:t>
            </w:r>
          </w:p>
        </w:tc>
        <w:tc>
          <w:tcPr>
            <w:tcW w:w="1644" w:type="dxa"/>
            <w:tcBorders>
              <w:top w:val="single" w:sz="4" w:space="0" w:color="auto"/>
              <w:left w:val="single" w:sz="4" w:space="0" w:color="auto"/>
              <w:bottom w:val="single" w:sz="4" w:space="0" w:color="auto"/>
              <w:right w:val="single" w:sz="4" w:space="0" w:color="auto"/>
            </w:tcBorders>
            <w:hideMark/>
          </w:tcPr>
          <w:p w:rsidR="00380736" w:rsidRPr="00DD70AA" w:rsidRDefault="00380736" w:rsidP="000C2E3D">
            <w:pPr>
              <w:widowControl w:val="0"/>
              <w:autoSpaceDE w:val="0"/>
              <w:autoSpaceDN w:val="0"/>
              <w:spacing w:after="0" w:line="240" w:lineRule="auto"/>
              <w:ind w:firstLine="709"/>
              <w:jc w:val="center"/>
              <w:rPr>
                <w:rFonts w:ascii="Times New Roman" w:eastAsia="Times New Roman" w:hAnsi="Times New Roman" w:cs="Times New Roman"/>
                <w:sz w:val="24"/>
                <w:szCs w:val="24"/>
              </w:rPr>
            </w:pPr>
            <w:r w:rsidRPr="00DD70AA">
              <w:rPr>
                <w:rFonts w:ascii="Times New Roman" w:eastAsia="Times New Roman" w:hAnsi="Times New Roman" w:cs="Times New Roman"/>
                <w:sz w:val="24"/>
                <w:szCs w:val="24"/>
              </w:rPr>
              <w:t>5</w:t>
            </w:r>
          </w:p>
        </w:tc>
        <w:tc>
          <w:tcPr>
            <w:tcW w:w="1134" w:type="dxa"/>
            <w:tcBorders>
              <w:top w:val="single" w:sz="4" w:space="0" w:color="auto"/>
              <w:left w:val="single" w:sz="4" w:space="0" w:color="auto"/>
              <w:bottom w:val="single" w:sz="4" w:space="0" w:color="auto"/>
              <w:right w:val="single" w:sz="4" w:space="0" w:color="auto"/>
            </w:tcBorders>
            <w:hideMark/>
          </w:tcPr>
          <w:p w:rsidR="00380736" w:rsidRPr="00DD70AA" w:rsidRDefault="00380736" w:rsidP="000C2E3D">
            <w:pPr>
              <w:widowControl w:val="0"/>
              <w:autoSpaceDE w:val="0"/>
              <w:autoSpaceDN w:val="0"/>
              <w:spacing w:after="0" w:line="240" w:lineRule="auto"/>
              <w:ind w:firstLine="709"/>
              <w:jc w:val="center"/>
              <w:rPr>
                <w:rFonts w:ascii="Times New Roman" w:eastAsia="Times New Roman" w:hAnsi="Times New Roman" w:cs="Times New Roman"/>
                <w:sz w:val="24"/>
                <w:szCs w:val="24"/>
              </w:rPr>
            </w:pPr>
            <w:r w:rsidRPr="00DD70AA">
              <w:rPr>
                <w:rFonts w:ascii="Times New Roman" w:eastAsia="Times New Roman" w:hAnsi="Times New Roman" w:cs="Times New Roman"/>
                <w:sz w:val="24"/>
                <w:szCs w:val="24"/>
              </w:rPr>
              <w:t>6</w:t>
            </w:r>
          </w:p>
        </w:tc>
        <w:tc>
          <w:tcPr>
            <w:tcW w:w="1635" w:type="dxa"/>
            <w:tcBorders>
              <w:top w:val="single" w:sz="4" w:space="0" w:color="auto"/>
              <w:left w:val="single" w:sz="4" w:space="0" w:color="auto"/>
              <w:bottom w:val="single" w:sz="4" w:space="0" w:color="auto"/>
              <w:right w:val="single" w:sz="4" w:space="0" w:color="auto"/>
            </w:tcBorders>
            <w:hideMark/>
          </w:tcPr>
          <w:p w:rsidR="00380736" w:rsidRPr="00DD70AA" w:rsidRDefault="00380736" w:rsidP="000C2E3D">
            <w:pPr>
              <w:widowControl w:val="0"/>
              <w:autoSpaceDE w:val="0"/>
              <w:autoSpaceDN w:val="0"/>
              <w:spacing w:after="0" w:line="240" w:lineRule="auto"/>
              <w:ind w:firstLine="709"/>
              <w:jc w:val="center"/>
              <w:rPr>
                <w:rFonts w:ascii="Times New Roman" w:eastAsia="Times New Roman" w:hAnsi="Times New Roman" w:cs="Times New Roman"/>
                <w:sz w:val="24"/>
                <w:szCs w:val="24"/>
              </w:rPr>
            </w:pPr>
            <w:r w:rsidRPr="00DD70AA">
              <w:rPr>
                <w:rFonts w:ascii="Times New Roman" w:eastAsia="Times New Roman" w:hAnsi="Times New Roman" w:cs="Times New Roman"/>
                <w:sz w:val="24"/>
                <w:szCs w:val="24"/>
              </w:rPr>
              <w:t>7</w:t>
            </w:r>
          </w:p>
        </w:tc>
        <w:tc>
          <w:tcPr>
            <w:tcW w:w="2620" w:type="dxa"/>
            <w:tcBorders>
              <w:top w:val="single" w:sz="4" w:space="0" w:color="auto"/>
              <w:left w:val="single" w:sz="4" w:space="0" w:color="auto"/>
              <w:bottom w:val="single" w:sz="4" w:space="0" w:color="auto"/>
              <w:right w:val="single" w:sz="4" w:space="0" w:color="auto"/>
            </w:tcBorders>
            <w:hideMark/>
          </w:tcPr>
          <w:p w:rsidR="00380736" w:rsidRPr="00DD70AA" w:rsidRDefault="00380736" w:rsidP="000C2E3D">
            <w:pPr>
              <w:widowControl w:val="0"/>
              <w:autoSpaceDE w:val="0"/>
              <w:autoSpaceDN w:val="0"/>
              <w:spacing w:after="0" w:line="240" w:lineRule="auto"/>
              <w:ind w:firstLine="709"/>
              <w:jc w:val="center"/>
              <w:rPr>
                <w:rFonts w:ascii="Times New Roman" w:eastAsia="Times New Roman" w:hAnsi="Times New Roman" w:cs="Times New Roman"/>
                <w:sz w:val="24"/>
                <w:szCs w:val="24"/>
              </w:rPr>
            </w:pPr>
            <w:r w:rsidRPr="00DD70AA">
              <w:rPr>
                <w:rFonts w:ascii="Times New Roman" w:eastAsia="Times New Roman" w:hAnsi="Times New Roman" w:cs="Times New Roman"/>
                <w:sz w:val="24"/>
                <w:szCs w:val="24"/>
              </w:rPr>
              <w:t>8</w:t>
            </w:r>
          </w:p>
        </w:tc>
        <w:tc>
          <w:tcPr>
            <w:tcW w:w="1207" w:type="dxa"/>
            <w:tcBorders>
              <w:top w:val="single" w:sz="4" w:space="0" w:color="auto"/>
              <w:left w:val="single" w:sz="4" w:space="0" w:color="auto"/>
              <w:bottom w:val="single" w:sz="4" w:space="0" w:color="auto"/>
              <w:right w:val="single" w:sz="4" w:space="0" w:color="auto"/>
            </w:tcBorders>
            <w:hideMark/>
          </w:tcPr>
          <w:p w:rsidR="00380736" w:rsidRPr="00DD70AA" w:rsidRDefault="00380736" w:rsidP="000C2E3D">
            <w:pPr>
              <w:widowControl w:val="0"/>
              <w:autoSpaceDE w:val="0"/>
              <w:autoSpaceDN w:val="0"/>
              <w:spacing w:after="0" w:line="240" w:lineRule="auto"/>
              <w:ind w:firstLine="709"/>
              <w:jc w:val="center"/>
              <w:rPr>
                <w:rFonts w:ascii="Times New Roman" w:eastAsia="Times New Roman" w:hAnsi="Times New Roman" w:cs="Times New Roman"/>
                <w:sz w:val="24"/>
                <w:szCs w:val="24"/>
              </w:rPr>
            </w:pPr>
            <w:r w:rsidRPr="00DD70AA">
              <w:rPr>
                <w:rFonts w:ascii="Times New Roman" w:eastAsia="Times New Roman" w:hAnsi="Times New Roman" w:cs="Times New Roman"/>
                <w:sz w:val="24"/>
                <w:szCs w:val="24"/>
              </w:rPr>
              <w:t>9</w:t>
            </w:r>
          </w:p>
        </w:tc>
        <w:tc>
          <w:tcPr>
            <w:tcW w:w="1418" w:type="dxa"/>
            <w:tcBorders>
              <w:top w:val="single" w:sz="4" w:space="0" w:color="auto"/>
              <w:left w:val="single" w:sz="4" w:space="0" w:color="auto"/>
              <w:bottom w:val="single" w:sz="4" w:space="0" w:color="auto"/>
              <w:right w:val="single" w:sz="4" w:space="0" w:color="auto"/>
            </w:tcBorders>
            <w:hideMark/>
          </w:tcPr>
          <w:p w:rsidR="00380736" w:rsidRPr="00DD70AA" w:rsidRDefault="00380736" w:rsidP="000C2E3D">
            <w:pPr>
              <w:widowControl w:val="0"/>
              <w:autoSpaceDE w:val="0"/>
              <w:autoSpaceDN w:val="0"/>
              <w:spacing w:after="0" w:line="240" w:lineRule="auto"/>
              <w:ind w:firstLine="709"/>
              <w:jc w:val="center"/>
              <w:rPr>
                <w:rFonts w:ascii="Times New Roman" w:eastAsia="Times New Roman" w:hAnsi="Times New Roman" w:cs="Times New Roman"/>
                <w:sz w:val="24"/>
                <w:szCs w:val="24"/>
              </w:rPr>
            </w:pPr>
            <w:r w:rsidRPr="00DD70AA">
              <w:rPr>
                <w:rFonts w:ascii="Times New Roman" w:eastAsia="Times New Roman" w:hAnsi="Times New Roman" w:cs="Times New Roman"/>
                <w:sz w:val="24"/>
                <w:szCs w:val="24"/>
              </w:rPr>
              <w:t>10</w:t>
            </w:r>
          </w:p>
        </w:tc>
      </w:tr>
      <w:tr w:rsidR="00380736" w:rsidRPr="00DD70AA" w:rsidTr="007B06D8">
        <w:tc>
          <w:tcPr>
            <w:tcW w:w="567" w:type="dxa"/>
            <w:tcBorders>
              <w:top w:val="single" w:sz="4" w:space="0" w:color="auto"/>
              <w:left w:val="single" w:sz="4" w:space="0" w:color="auto"/>
              <w:bottom w:val="single" w:sz="4" w:space="0" w:color="auto"/>
              <w:right w:val="single" w:sz="4" w:space="0" w:color="auto"/>
            </w:tcBorders>
          </w:tcPr>
          <w:p w:rsidR="00380736" w:rsidRPr="00DD70AA" w:rsidRDefault="00380736" w:rsidP="000C2E3D">
            <w:pPr>
              <w:widowControl w:val="0"/>
              <w:autoSpaceDE w:val="0"/>
              <w:autoSpaceDN w:val="0"/>
              <w:spacing w:after="0" w:line="240" w:lineRule="auto"/>
              <w:jc w:val="center"/>
              <w:rPr>
                <w:rFonts w:ascii="Times New Roman" w:eastAsia="Times New Roman" w:hAnsi="Times New Roman" w:cs="Times New Roman"/>
                <w:sz w:val="24"/>
                <w:szCs w:val="24"/>
              </w:rPr>
            </w:pPr>
            <w:r w:rsidRPr="00DD70AA">
              <w:rPr>
                <w:rFonts w:ascii="Times New Roman" w:eastAsia="Times New Roman" w:hAnsi="Times New Roman" w:cs="Times New Roman"/>
                <w:sz w:val="24"/>
                <w:szCs w:val="24"/>
              </w:rPr>
              <w:t>1</w:t>
            </w:r>
          </w:p>
        </w:tc>
        <w:tc>
          <w:tcPr>
            <w:tcW w:w="1275" w:type="dxa"/>
            <w:tcBorders>
              <w:top w:val="single" w:sz="4" w:space="0" w:color="auto"/>
              <w:left w:val="single" w:sz="4" w:space="0" w:color="auto"/>
              <w:bottom w:val="single" w:sz="4" w:space="0" w:color="auto"/>
              <w:right w:val="single" w:sz="4" w:space="0" w:color="auto"/>
            </w:tcBorders>
          </w:tcPr>
          <w:p w:rsidR="00380736" w:rsidRPr="00DD70AA" w:rsidRDefault="00380736" w:rsidP="000C2E3D">
            <w:pPr>
              <w:widowControl w:val="0"/>
              <w:autoSpaceDE w:val="0"/>
              <w:autoSpaceDN w:val="0"/>
              <w:spacing w:after="0" w:line="240" w:lineRule="auto"/>
              <w:rPr>
                <w:rFonts w:ascii="Times New Roman" w:eastAsia="Times New Roman" w:hAnsi="Times New Roman" w:cs="Times New Roman"/>
                <w:sz w:val="24"/>
                <w:szCs w:val="24"/>
              </w:rPr>
            </w:pPr>
            <w:r w:rsidRPr="00DD70AA">
              <w:rPr>
                <w:rFonts w:ascii="Times New Roman" w:eastAsia="Times New Roman" w:hAnsi="Times New Roman" w:cs="Times New Roman"/>
                <w:sz w:val="24"/>
                <w:szCs w:val="24"/>
              </w:rPr>
              <w:t>Заполнить с учетом сведений таблицы 1</w:t>
            </w:r>
          </w:p>
        </w:tc>
        <w:tc>
          <w:tcPr>
            <w:tcW w:w="2184" w:type="dxa"/>
            <w:tcBorders>
              <w:top w:val="single" w:sz="4" w:space="0" w:color="auto"/>
              <w:left w:val="single" w:sz="4" w:space="0" w:color="auto"/>
              <w:bottom w:val="single" w:sz="4" w:space="0" w:color="auto"/>
              <w:right w:val="single" w:sz="4" w:space="0" w:color="auto"/>
            </w:tcBorders>
          </w:tcPr>
          <w:p w:rsidR="00380736" w:rsidRPr="00DD70AA" w:rsidRDefault="00380736" w:rsidP="000C2E3D">
            <w:pPr>
              <w:widowControl w:val="0"/>
              <w:autoSpaceDE w:val="0"/>
              <w:autoSpaceDN w:val="0"/>
              <w:spacing w:after="0" w:line="240" w:lineRule="auto"/>
              <w:rPr>
                <w:rFonts w:ascii="Times New Roman" w:eastAsia="Times New Roman" w:hAnsi="Times New Roman" w:cs="Times New Roman"/>
                <w:sz w:val="24"/>
                <w:szCs w:val="24"/>
              </w:rPr>
            </w:pPr>
            <w:r w:rsidRPr="00DD70AA">
              <w:rPr>
                <w:rFonts w:ascii="Times New Roman" w:eastAsia="Times New Roman" w:hAnsi="Times New Roman" w:cs="Times New Roman"/>
                <w:sz w:val="24"/>
                <w:szCs w:val="24"/>
              </w:rPr>
              <w:t>Указать по ФККО</w:t>
            </w:r>
          </w:p>
        </w:tc>
        <w:tc>
          <w:tcPr>
            <w:tcW w:w="1417" w:type="dxa"/>
            <w:tcBorders>
              <w:top w:val="single" w:sz="4" w:space="0" w:color="auto"/>
              <w:left w:val="single" w:sz="4" w:space="0" w:color="auto"/>
              <w:bottom w:val="single" w:sz="4" w:space="0" w:color="auto"/>
              <w:right w:val="single" w:sz="4" w:space="0" w:color="auto"/>
            </w:tcBorders>
          </w:tcPr>
          <w:p w:rsidR="00B51C2E" w:rsidRPr="00DD70AA" w:rsidRDefault="00380736" w:rsidP="000C2E3D">
            <w:pPr>
              <w:widowControl w:val="0"/>
              <w:autoSpaceDE w:val="0"/>
              <w:autoSpaceDN w:val="0"/>
              <w:spacing w:after="0" w:line="240" w:lineRule="auto"/>
              <w:rPr>
                <w:rFonts w:ascii="Times New Roman" w:eastAsia="Times New Roman" w:hAnsi="Times New Roman" w:cs="Times New Roman"/>
                <w:sz w:val="24"/>
                <w:szCs w:val="24"/>
              </w:rPr>
            </w:pPr>
            <w:r w:rsidRPr="00DD70AA">
              <w:rPr>
                <w:rFonts w:ascii="Times New Roman" w:eastAsia="Times New Roman" w:hAnsi="Times New Roman" w:cs="Times New Roman"/>
                <w:sz w:val="24"/>
                <w:szCs w:val="24"/>
              </w:rPr>
              <w:t xml:space="preserve">Указать </w:t>
            </w:r>
          </w:p>
          <w:p w:rsidR="00380736" w:rsidRPr="00DD70AA" w:rsidRDefault="00380736" w:rsidP="000C2E3D">
            <w:pPr>
              <w:widowControl w:val="0"/>
              <w:autoSpaceDE w:val="0"/>
              <w:autoSpaceDN w:val="0"/>
              <w:spacing w:after="0" w:line="240" w:lineRule="auto"/>
              <w:rPr>
                <w:rFonts w:ascii="Times New Roman" w:eastAsia="Times New Roman" w:hAnsi="Times New Roman" w:cs="Times New Roman"/>
                <w:sz w:val="24"/>
                <w:szCs w:val="24"/>
              </w:rPr>
            </w:pPr>
            <w:r w:rsidRPr="00DD70AA">
              <w:rPr>
                <w:rFonts w:ascii="Times New Roman" w:eastAsia="Times New Roman" w:hAnsi="Times New Roman" w:cs="Times New Roman"/>
                <w:sz w:val="24"/>
                <w:szCs w:val="24"/>
              </w:rPr>
              <w:t>по ФККО</w:t>
            </w:r>
          </w:p>
        </w:tc>
        <w:tc>
          <w:tcPr>
            <w:tcW w:w="1644" w:type="dxa"/>
            <w:tcBorders>
              <w:top w:val="single" w:sz="4" w:space="0" w:color="auto"/>
              <w:left w:val="single" w:sz="4" w:space="0" w:color="auto"/>
              <w:bottom w:val="single" w:sz="4" w:space="0" w:color="auto"/>
              <w:right w:val="single" w:sz="4" w:space="0" w:color="auto"/>
            </w:tcBorders>
          </w:tcPr>
          <w:p w:rsidR="00380736" w:rsidRPr="00DD70AA" w:rsidRDefault="00380736" w:rsidP="000C2E3D">
            <w:pPr>
              <w:widowControl w:val="0"/>
              <w:autoSpaceDE w:val="0"/>
              <w:autoSpaceDN w:val="0"/>
              <w:spacing w:after="0" w:line="240" w:lineRule="auto"/>
              <w:rPr>
                <w:rFonts w:ascii="Times New Roman" w:eastAsia="Times New Roman" w:hAnsi="Times New Roman" w:cs="Times New Roman"/>
                <w:sz w:val="24"/>
                <w:szCs w:val="24"/>
              </w:rPr>
            </w:pPr>
            <w:r w:rsidRPr="00DD70AA">
              <w:rPr>
                <w:rFonts w:ascii="Times New Roman" w:eastAsia="Times New Roman" w:hAnsi="Times New Roman" w:cs="Times New Roman"/>
                <w:sz w:val="24"/>
                <w:szCs w:val="24"/>
              </w:rPr>
              <w:t>Указать произвольные числа</w:t>
            </w:r>
          </w:p>
        </w:tc>
        <w:tc>
          <w:tcPr>
            <w:tcW w:w="1134" w:type="dxa"/>
            <w:tcBorders>
              <w:top w:val="single" w:sz="4" w:space="0" w:color="auto"/>
              <w:left w:val="single" w:sz="4" w:space="0" w:color="auto"/>
              <w:bottom w:val="single" w:sz="4" w:space="0" w:color="auto"/>
              <w:right w:val="single" w:sz="4" w:space="0" w:color="auto"/>
            </w:tcBorders>
          </w:tcPr>
          <w:p w:rsidR="00380736" w:rsidRPr="00DD70AA" w:rsidRDefault="00380736" w:rsidP="000C2E3D">
            <w:pPr>
              <w:widowControl w:val="0"/>
              <w:autoSpaceDE w:val="0"/>
              <w:autoSpaceDN w:val="0"/>
              <w:spacing w:after="0" w:line="240" w:lineRule="auto"/>
              <w:rPr>
                <w:rFonts w:ascii="Times New Roman" w:eastAsia="Times New Roman" w:hAnsi="Times New Roman" w:cs="Times New Roman"/>
                <w:sz w:val="24"/>
                <w:szCs w:val="24"/>
              </w:rPr>
            </w:pPr>
            <w:r w:rsidRPr="00DD70AA">
              <w:rPr>
                <w:rFonts w:ascii="Times New Roman" w:eastAsia="Times New Roman" w:hAnsi="Times New Roman" w:cs="Times New Roman"/>
                <w:sz w:val="24"/>
                <w:szCs w:val="24"/>
              </w:rPr>
              <w:t>Указать произво</w:t>
            </w:r>
            <w:r w:rsidR="00B51C2E" w:rsidRPr="00DD70AA">
              <w:rPr>
                <w:rFonts w:ascii="Times New Roman" w:eastAsia="Times New Roman" w:hAnsi="Times New Roman" w:cs="Times New Roman"/>
                <w:sz w:val="24"/>
                <w:szCs w:val="24"/>
              </w:rPr>
              <w:t>-</w:t>
            </w:r>
            <w:r w:rsidRPr="00DD70AA">
              <w:rPr>
                <w:rFonts w:ascii="Times New Roman" w:eastAsia="Times New Roman" w:hAnsi="Times New Roman" w:cs="Times New Roman"/>
                <w:sz w:val="24"/>
                <w:szCs w:val="24"/>
              </w:rPr>
              <w:t>льные числа</w:t>
            </w:r>
          </w:p>
        </w:tc>
        <w:tc>
          <w:tcPr>
            <w:tcW w:w="1635" w:type="dxa"/>
            <w:tcBorders>
              <w:top w:val="single" w:sz="4" w:space="0" w:color="auto"/>
              <w:left w:val="single" w:sz="4" w:space="0" w:color="auto"/>
              <w:bottom w:val="single" w:sz="4" w:space="0" w:color="auto"/>
              <w:right w:val="single" w:sz="4" w:space="0" w:color="auto"/>
            </w:tcBorders>
          </w:tcPr>
          <w:p w:rsidR="00B51C2E" w:rsidRPr="00DD70AA" w:rsidRDefault="00380736" w:rsidP="000C2E3D">
            <w:pPr>
              <w:widowControl w:val="0"/>
              <w:autoSpaceDE w:val="0"/>
              <w:autoSpaceDN w:val="0"/>
              <w:spacing w:after="0" w:line="240" w:lineRule="auto"/>
              <w:rPr>
                <w:rFonts w:ascii="Times New Roman" w:eastAsia="Times New Roman" w:hAnsi="Times New Roman" w:cs="Times New Roman"/>
                <w:sz w:val="24"/>
                <w:szCs w:val="24"/>
              </w:rPr>
            </w:pPr>
            <w:r w:rsidRPr="00DD70AA">
              <w:rPr>
                <w:rFonts w:ascii="Times New Roman" w:eastAsia="Times New Roman" w:hAnsi="Times New Roman" w:cs="Times New Roman"/>
                <w:sz w:val="24"/>
                <w:szCs w:val="24"/>
              </w:rPr>
              <w:t xml:space="preserve">Заполнить </w:t>
            </w:r>
          </w:p>
          <w:p w:rsidR="00380736" w:rsidRPr="00DD70AA" w:rsidRDefault="00380736" w:rsidP="000C2E3D">
            <w:pPr>
              <w:widowControl w:val="0"/>
              <w:autoSpaceDE w:val="0"/>
              <w:autoSpaceDN w:val="0"/>
              <w:spacing w:after="0" w:line="240" w:lineRule="auto"/>
              <w:rPr>
                <w:rFonts w:ascii="Times New Roman" w:eastAsia="Times New Roman" w:hAnsi="Times New Roman" w:cs="Times New Roman"/>
                <w:sz w:val="24"/>
                <w:szCs w:val="24"/>
              </w:rPr>
            </w:pPr>
            <w:r w:rsidRPr="00DD70AA">
              <w:rPr>
                <w:rFonts w:ascii="Times New Roman" w:eastAsia="Times New Roman" w:hAnsi="Times New Roman" w:cs="Times New Roman"/>
                <w:sz w:val="24"/>
                <w:szCs w:val="24"/>
              </w:rPr>
              <w:t>с учетом сведений таблицы 1.</w:t>
            </w:r>
          </w:p>
          <w:p w:rsidR="00380736" w:rsidRPr="00DD70AA" w:rsidRDefault="00380736" w:rsidP="000C2E3D">
            <w:pPr>
              <w:widowControl w:val="0"/>
              <w:autoSpaceDE w:val="0"/>
              <w:autoSpaceDN w:val="0"/>
              <w:spacing w:after="0" w:line="240" w:lineRule="auto"/>
              <w:rPr>
                <w:rFonts w:ascii="Times New Roman" w:eastAsia="Times New Roman" w:hAnsi="Times New Roman" w:cs="Times New Roman"/>
                <w:sz w:val="24"/>
                <w:szCs w:val="24"/>
              </w:rPr>
            </w:pPr>
            <w:r w:rsidRPr="00DD70AA">
              <w:rPr>
                <w:rFonts w:ascii="Times New Roman" w:eastAsia="Times New Roman" w:hAnsi="Times New Roman" w:cs="Times New Roman"/>
                <w:sz w:val="24"/>
                <w:szCs w:val="24"/>
              </w:rPr>
              <w:t>Число должно быть более суммы чисел столбцов 5 и 6</w:t>
            </w:r>
          </w:p>
        </w:tc>
        <w:tc>
          <w:tcPr>
            <w:tcW w:w="2620" w:type="dxa"/>
            <w:tcBorders>
              <w:top w:val="single" w:sz="4" w:space="0" w:color="auto"/>
              <w:left w:val="single" w:sz="4" w:space="0" w:color="auto"/>
              <w:bottom w:val="single" w:sz="4" w:space="0" w:color="auto"/>
              <w:right w:val="single" w:sz="4" w:space="0" w:color="auto"/>
            </w:tcBorders>
          </w:tcPr>
          <w:p w:rsidR="00380736" w:rsidRPr="00DD70AA" w:rsidRDefault="00380736" w:rsidP="000C2E3D">
            <w:pPr>
              <w:widowControl w:val="0"/>
              <w:autoSpaceDE w:val="0"/>
              <w:autoSpaceDN w:val="0"/>
              <w:spacing w:after="0" w:line="240" w:lineRule="auto"/>
              <w:jc w:val="center"/>
              <w:rPr>
                <w:rFonts w:ascii="Times New Roman" w:eastAsia="Times New Roman" w:hAnsi="Times New Roman" w:cs="Times New Roman"/>
                <w:sz w:val="24"/>
                <w:szCs w:val="24"/>
              </w:rPr>
            </w:pPr>
            <w:r w:rsidRPr="00DD70AA">
              <w:rPr>
                <w:rFonts w:ascii="Times New Roman" w:eastAsia="Times New Roman" w:hAnsi="Times New Roman" w:cs="Times New Roman"/>
                <w:sz w:val="24"/>
                <w:szCs w:val="24"/>
              </w:rPr>
              <w:t>-</w:t>
            </w:r>
          </w:p>
        </w:tc>
        <w:tc>
          <w:tcPr>
            <w:tcW w:w="1207" w:type="dxa"/>
            <w:tcBorders>
              <w:top w:val="single" w:sz="4" w:space="0" w:color="auto"/>
              <w:left w:val="single" w:sz="4" w:space="0" w:color="auto"/>
              <w:bottom w:val="single" w:sz="4" w:space="0" w:color="auto"/>
              <w:right w:val="single" w:sz="4" w:space="0" w:color="auto"/>
            </w:tcBorders>
          </w:tcPr>
          <w:p w:rsidR="00B51C2E" w:rsidRPr="00DD70AA" w:rsidRDefault="00380736" w:rsidP="000C2E3D">
            <w:pPr>
              <w:widowControl w:val="0"/>
              <w:autoSpaceDE w:val="0"/>
              <w:autoSpaceDN w:val="0"/>
              <w:spacing w:after="0" w:line="240" w:lineRule="auto"/>
              <w:rPr>
                <w:rFonts w:ascii="Times New Roman" w:eastAsia="Times New Roman" w:hAnsi="Times New Roman" w:cs="Times New Roman"/>
                <w:sz w:val="24"/>
                <w:szCs w:val="24"/>
              </w:rPr>
            </w:pPr>
            <w:r w:rsidRPr="00DD70AA">
              <w:rPr>
                <w:rFonts w:ascii="Times New Roman" w:eastAsia="Times New Roman" w:hAnsi="Times New Roman" w:cs="Times New Roman"/>
                <w:sz w:val="24"/>
                <w:szCs w:val="24"/>
              </w:rPr>
              <w:t xml:space="preserve">Указать число меньше, чем </w:t>
            </w:r>
          </w:p>
          <w:p w:rsidR="00B51C2E" w:rsidRPr="00DD70AA" w:rsidRDefault="00380736" w:rsidP="000C2E3D">
            <w:pPr>
              <w:widowControl w:val="0"/>
              <w:autoSpaceDE w:val="0"/>
              <w:autoSpaceDN w:val="0"/>
              <w:spacing w:after="0" w:line="240" w:lineRule="auto"/>
              <w:rPr>
                <w:rFonts w:ascii="Times New Roman" w:eastAsia="Times New Roman" w:hAnsi="Times New Roman" w:cs="Times New Roman"/>
                <w:sz w:val="24"/>
                <w:szCs w:val="24"/>
              </w:rPr>
            </w:pPr>
            <w:r w:rsidRPr="00DD70AA">
              <w:rPr>
                <w:rFonts w:ascii="Times New Roman" w:eastAsia="Times New Roman" w:hAnsi="Times New Roman" w:cs="Times New Roman"/>
                <w:sz w:val="24"/>
                <w:szCs w:val="24"/>
              </w:rPr>
              <w:t>в стол</w:t>
            </w:r>
            <w:r w:rsidR="00B51C2E" w:rsidRPr="00DD70AA">
              <w:rPr>
                <w:rFonts w:ascii="Times New Roman" w:eastAsia="Times New Roman" w:hAnsi="Times New Roman" w:cs="Times New Roman"/>
                <w:sz w:val="24"/>
                <w:szCs w:val="24"/>
              </w:rPr>
              <w:t>-</w:t>
            </w:r>
          </w:p>
          <w:p w:rsidR="00380736" w:rsidRPr="00DD70AA" w:rsidRDefault="00380736" w:rsidP="000C2E3D">
            <w:pPr>
              <w:widowControl w:val="0"/>
              <w:autoSpaceDE w:val="0"/>
              <w:autoSpaceDN w:val="0"/>
              <w:spacing w:after="0" w:line="240" w:lineRule="auto"/>
              <w:rPr>
                <w:rFonts w:ascii="Times New Roman" w:eastAsia="Times New Roman" w:hAnsi="Times New Roman" w:cs="Times New Roman"/>
                <w:sz w:val="24"/>
                <w:szCs w:val="24"/>
              </w:rPr>
            </w:pPr>
            <w:r w:rsidRPr="00DD70AA">
              <w:rPr>
                <w:rFonts w:ascii="Times New Roman" w:eastAsia="Times New Roman" w:hAnsi="Times New Roman" w:cs="Times New Roman"/>
                <w:sz w:val="24"/>
                <w:szCs w:val="24"/>
              </w:rPr>
              <w:t>бце 7</w:t>
            </w:r>
          </w:p>
        </w:tc>
        <w:tc>
          <w:tcPr>
            <w:tcW w:w="1418" w:type="dxa"/>
            <w:tcBorders>
              <w:top w:val="single" w:sz="4" w:space="0" w:color="auto"/>
              <w:left w:val="single" w:sz="4" w:space="0" w:color="auto"/>
              <w:bottom w:val="single" w:sz="4" w:space="0" w:color="auto"/>
              <w:right w:val="single" w:sz="4" w:space="0" w:color="auto"/>
            </w:tcBorders>
          </w:tcPr>
          <w:p w:rsidR="00380736" w:rsidRPr="00DD70AA" w:rsidRDefault="00380736" w:rsidP="000C2E3D">
            <w:pPr>
              <w:widowControl w:val="0"/>
              <w:autoSpaceDE w:val="0"/>
              <w:autoSpaceDN w:val="0"/>
              <w:spacing w:after="0" w:line="240" w:lineRule="auto"/>
              <w:rPr>
                <w:rFonts w:ascii="Times New Roman" w:eastAsia="Times New Roman" w:hAnsi="Times New Roman" w:cs="Times New Roman"/>
                <w:sz w:val="24"/>
                <w:szCs w:val="24"/>
              </w:rPr>
            </w:pPr>
            <w:r w:rsidRPr="00DD70AA">
              <w:rPr>
                <w:rFonts w:ascii="Times New Roman" w:eastAsia="Times New Roman" w:hAnsi="Times New Roman" w:cs="Times New Roman"/>
                <w:sz w:val="24"/>
                <w:szCs w:val="24"/>
              </w:rPr>
              <w:t>Указать число меньше, чем в столбце 7</w:t>
            </w:r>
          </w:p>
        </w:tc>
      </w:tr>
      <w:tr w:rsidR="00380736" w:rsidRPr="00DD70AA" w:rsidTr="007B06D8">
        <w:tc>
          <w:tcPr>
            <w:tcW w:w="567" w:type="dxa"/>
            <w:tcBorders>
              <w:top w:val="single" w:sz="4" w:space="0" w:color="auto"/>
              <w:left w:val="single" w:sz="4" w:space="0" w:color="auto"/>
              <w:bottom w:val="single" w:sz="4" w:space="0" w:color="auto"/>
              <w:right w:val="single" w:sz="4" w:space="0" w:color="auto"/>
            </w:tcBorders>
          </w:tcPr>
          <w:p w:rsidR="00380736" w:rsidRPr="00DD70AA" w:rsidRDefault="00380736" w:rsidP="000C2E3D">
            <w:pPr>
              <w:widowControl w:val="0"/>
              <w:autoSpaceDE w:val="0"/>
              <w:autoSpaceDN w:val="0"/>
              <w:spacing w:after="0" w:line="360" w:lineRule="auto"/>
              <w:jc w:val="center"/>
              <w:rPr>
                <w:rFonts w:ascii="Times New Roman" w:eastAsia="Times New Roman" w:hAnsi="Times New Roman" w:cs="Times New Roman"/>
                <w:sz w:val="24"/>
                <w:szCs w:val="24"/>
              </w:rPr>
            </w:pPr>
            <w:r w:rsidRPr="00DD70AA">
              <w:rPr>
                <w:rFonts w:ascii="Times New Roman" w:eastAsia="Times New Roman" w:hAnsi="Times New Roman" w:cs="Times New Roman"/>
                <w:sz w:val="24"/>
                <w:szCs w:val="24"/>
              </w:rPr>
              <w:t>2</w:t>
            </w:r>
          </w:p>
        </w:tc>
        <w:tc>
          <w:tcPr>
            <w:tcW w:w="1275" w:type="dxa"/>
            <w:tcBorders>
              <w:top w:val="single" w:sz="4" w:space="0" w:color="auto"/>
              <w:left w:val="single" w:sz="4" w:space="0" w:color="auto"/>
              <w:bottom w:val="single" w:sz="4" w:space="0" w:color="auto"/>
              <w:right w:val="single" w:sz="4" w:space="0" w:color="auto"/>
            </w:tcBorders>
          </w:tcPr>
          <w:p w:rsidR="00380736" w:rsidRPr="00DD70AA" w:rsidRDefault="00380736" w:rsidP="000C2E3D">
            <w:pPr>
              <w:widowControl w:val="0"/>
              <w:autoSpaceDE w:val="0"/>
              <w:autoSpaceDN w:val="0"/>
              <w:spacing w:after="0" w:line="199" w:lineRule="auto"/>
              <w:ind w:firstLine="709"/>
              <w:rPr>
                <w:rFonts w:ascii="Times New Roman" w:eastAsia="Times New Roman" w:hAnsi="Times New Roman" w:cs="Times New Roman"/>
                <w:sz w:val="24"/>
                <w:szCs w:val="24"/>
              </w:rPr>
            </w:pPr>
          </w:p>
        </w:tc>
        <w:tc>
          <w:tcPr>
            <w:tcW w:w="2184" w:type="dxa"/>
            <w:tcBorders>
              <w:top w:val="single" w:sz="4" w:space="0" w:color="auto"/>
              <w:left w:val="single" w:sz="4" w:space="0" w:color="auto"/>
              <w:bottom w:val="single" w:sz="4" w:space="0" w:color="auto"/>
              <w:right w:val="single" w:sz="4" w:space="0" w:color="auto"/>
            </w:tcBorders>
          </w:tcPr>
          <w:p w:rsidR="00380736" w:rsidRPr="00DD70AA" w:rsidRDefault="00380736" w:rsidP="000C2E3D">
            <w:pPr>
              <w:widowControl w:val="0"/>
              <w:autoSpaceDE w:val="0"/>
              <w:autoSpaceDN w:val="0"/>
              <w:spacing w:after="0" w:line="199" w:lineRule="auto"/>
              <w:ind w:firstLine="709"/>
              <w:rPr>
                <w:rFonts w:ascii="Times New Roman" w:eastAsia="Times New Roman" w:hAnsi="Times New Roman" w:cs="Times New Roman"/>
                <w:sz w:val="24"/>
                <w:szCs w:val="24"/>
              </w:rPr>
            </w:pPr>
          </w:p>
        </w:tc>
        <w:tc>
          <w:tcPr>
            <w:tcW w:w="1417" w:type="dxa"/>
            <w:tcBorders>
              <w:top w:val="single" w:sz="4" w:space="0" w:color="auto"/>
              <w:left w:val="single" w:sz="4" w:space="0" w:color="auto"/>
              <w:bottom w:val="single" w:sz="4" w:space="0" w:color="auto"/>
              <w:right w:val="single" w:sz="4" w:space="0" w:color="auto"/>
            </w:tcBorders>
          </w:tcPr>
          <w:p w:rsidR="00380736" w:rsidRPr="00DD70AA" w:rsidRDefault="00380736" w:rsidP="000C2E3D">
            <w:pPr>
              <w:widowControl w:val="0"/>
              <w:autoSpaceDE w:val="0"/>
              <w:autoSpaceDN w:val="0"/>
              <w:spacing w:after="0" w:line="199" w:lineRule="auto"/>
              <w:ind w:firstLine="709"/>
              <w:rPr>
                <w:rFonts w:ascii="Times New Roman" w:eastAsia="Times New Roman" w:hAnsi="Times New Roman" w:cs="Times New Roman"/>
                <w:sz w:val="24"/>
                <w:szCs w:val="24"/>
              </w:rPr>
            </w:pPr>
          </w:p>
        </w:tc>
        <w:tc>
          <w:tcPr>
            <w:tcW w:w="1644" w:type="dxa"/>
            <w:tcBorders>
              <w:top w:val="single" w:sz="4" w:space="0" w:color="auto"/>
              <w:left w:val="single" w:sz="4" w:space="0" w:color="auto"/>
              <w:bottom w:val="single" w:sz="4" w:space="0" w:color="auto"/>
              <w:right w:val="single" w:sz="4" w:space="0" w:color="auto"/>
            </w:tcBorders>
          </w:tcPr>
          <w:p w:rsidR="00380736" w:rsidRPr="00DD70AA" w:rsidRDefault="00380736" w:rsidP="000C2E3D">
            <w:pPr>
              <w:widowControl w:val="0"/>
              <w:autoSpaceDE w:val="0"/>
              <w:autoSpaceDN w:val="0"/>
              <w:spacing w:after="0" w:line="199" w:lineRule="auto"/>
              <w:ind w:firstLine="709"/>
              <w:rPr>
                <w:rFonts w:ascii="Times New Roman" w:eastAsia="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rsidR="00380736" w:rsidRPr="00DD70AA" w:rsidRDefault="00380736" w:rsidP="000C2E3D">
            <w:pPr>
              <w:widowControl w:val="0"/>
              <w:autoSpaceDE w:val="0"/>
              <w:autoSpaceDN w:val="0"/>
              <w:spacing w:after="0" w:line="199" w:lineRule="auto"/>
              <w:ind w:firstLine="709"/>
              <w:rPr>
                <w:rFonts w:ascii="Times New Roman" w:eastAsia="Times New Roman" w:hAnsi="Times New Roman" w:cs="Times New Roman"/>
                <w:sz w:val="24"/>
                <w:szCs w:val="24"/>
              </w:rPr>
            </w:pPr>
          </w:p>
        </w:tc>
        <w:tc>
          <w:tcPr>
            <w:tcW w:w="1635" w:type="dxa"/>
            <w:tcBorders>
              <w:top w:val="single" w:sz="4" w:space="0" w:color="auto"/>
              <w:left w:val="single" w:sz="4" w:space="0" w:color="auto"/>
              <w:bottom w:val="single" w:sz="4" w:space="0" w:color="auto"/>
              <w:right w:val="single" w:sz="4" w:space="0" w:color="auto"/>
            </w:tcBorders>
          </w:tcPr>
          <w:p w:rsidR="00380736" w:rsidRPr="00DD70AA" w:rsidRDefault="00380736" w:rsidP="000C2E3D">
            <w:pPr>
              <w:widowControl w:val="0"/>
              <w:autoSpaceDE w:val="0"/>
              <w:autoSpaceDN w:val="0"/>
              <w:spacing w:after="0" w:line="199" w:lineRule="auto"/>
              <w:ind w:firstLine="709"/>
              <w:rPr>
                <w:rFonts w:ascii="Times New Roman" w:eastAsia="Times New Roman" w:hAnsi="Times New Roman" w:cs="Times New Roman"/>
                <w:sz w:val="24"/>
                <w:szCs w:val="24"/>
              </w:rPr>
            </w:pPr>
          </w:p>
        </w:tc>
        <w:tc>
          <w:tcPr>
            <w:tcW w:w="2620" w:type="dxa"/>
            <w:tcBorders>
              <w:top w:val="single" w:sz="4" w:space="0" w:color="auto"/>
              <w:left w:val="single" w:sz="4" w:space="0" w:color="auto"/>
              <w:bottom w:val="single" w:sz="4" w:space="0" w:color="auto"/>
              <w:right w:val="single" w:sz="4" w:space="0" w:color="auto"/>
            </w:tcBorders>
          </w:tcPr>
          <w:p w:rsidR="00380736" w:rsidRPr="00DD70AA" w:rsidRDefault="00380736" w:rsidP="000C2E3D">
            <w:pPr>
              <w:widowControl w:val="0"/>
              <w:autoSpaceDE w:val="0"/>
              <w:autoSpaceDN w:val="0"/>
              <w:spacing w:after="0" w:line="199" w:lineRule="auto"/>
              <w:ind w:firstLine="709"/>
              <w:jc w:val="center"/>
              <w:rPr>
                <w:rFonts w:ascii="Times New Roman" w:eastAsia="Times New Roman" w:hAnsi="Times New Roman" w:cs="Times New Roman"/>
                <w:sz w:val="24"/>
                <w:szCs w:val="24"/>
              </w:rPr>
            </w:pPr>
            <w:r w:rsidRPr="00DD70AA">
              <w:rPr>
                <w:rFonts w:ascii="Times New Roman" w:eastAsia="Times New Roman" w:hAnsi="Times New Roman" w:cs="Times New Roman"/>
                <w:sz w:val="24"/>
                <w:szCs w:val="24"/>
              </w:rPr>
              <w:t>-</w:t>
            </w:r>
          </w:p>
        </w:tc>
        <w:tc>
          <w:tcPr>
            <w:tcW w:w="1207" w:type="dxa"/>
            <w:tcBorders>
              <w:top w:val="single" w:sz="4" w:space="0" w:color="auto"/>
              <w:left w:val="single" w:sz="4" w:space="0" w:color="auto"/>
              <w:bottom w:val="single" w:sz="4" w:space="0" w:color="auto"/>
              <w:right w:val="single" w:sz="4" w:space="0" w:color="auto"/>
            </w:tcBorders>
          </w:tcPr>
          <w:p w:rsidR="00380736" w:rsidRPr="00DD70AA" w:rsidRDefault="00380736" w:rsidP="000C2E3D">
            <w:pPr>
              <w:widowControl w:val="0"/>
              <w:autoSpaceDE w:val="0"/>
              <w:autoSpaceDN w:val="0"/>
              <w:spacing w:after="0" w:line="199" w:lineRule="auto"/>
              <w:ind w:firstLine="709"/>
              <w:rPr>
                <w:rFonts w:ascii="Times New Roman" w:eastAsia="Times New Roman" w:hAnsi="Times New Roman" w:cs="Times New Roman"/>
                <w:sz w:val="24"/>
                <w:szCs w:val="24"/>
              </w:rPr>
            </w:pPr>
          </w:p>
        </w:tc>
        <w:tc>
          <w:tcPr>
            <w:tcW w:w="1418" w:type="dxa"/>
            <w:tcBorders>
              <w:top w:val="single" w:sz="4" w:space="0" w:color="auto"/>
              <w:left w:val="single" w:sz="4" w:space="0" w:color="auto"/>
              <w:bottom w:val="single" w:sz="4" w:space="0" w:color="auto"/>
              <w:right w:val="single" w:sz="4" w:space="0" w:color="auto"/>
            </w:tcBorders>
          </w:tcPr>
          <w:p w:rsidR="00380736" w:rsidRPr="00DD70AA" w:rsidRDefault="00380736" w:rsidP="000C2E3D">
            <w:pPr>
              <w:widowControl w:val="0"/>
              <w:autoSpaceDE w:val="0"/>
              <w:autoSpaceDN w:val="0"/>
              <w:spacing w:after="0" w:line="199" w:lineRule="auto"/>
              <w:ind w:firstLine="709"/>
              <w:rPr>
                <w:rFonts w:ascii="Times New Roman" w:eastAsia="Times New Roman" w:hAnsi="Times New Roman" w:cs="Times New Roman"/>
                <w:sz w:val="24"/>
                <w:szCs w:val="24"/>
              </w:rPr>
            </w:pPr>
          </w:p>
        </w:tc>
      </w:tr>
      <w:tr w:rsidR="00380736" w:rsidRPr="00DD70AA" w:rsidTr="007B06D8">
        <w:tc>
          <w:tcPr>
            <w:tcW w:w="567" w:type="dxa"/>
            <w:tcBorders>
              <w:top w:val="single" w:sz="4" w:space="0" w:color="auto"/>
              <w:left w:val="single" w:sz="4" w:space="0" w:color="auto"/>
              <w:bottom w:val="single" w:sz="4" w:space="0" w:color="auto"/>
              <w:right w:val="single" w:sz="4" w:space="0" w:color="auto"/>
            </w:tcBorders>
          </w:tcPr>
          <w:p w:rsidR="00380736" w:rsidRPr="00DD70AA" w:rsidRDefault="00380736" w:rsidP="000C2E3D">
            <w:pPr>
              <w:widowControl w:val="0"/>
              <w:autoSpaceDE w:val="0"/>
              <w:autoSpaceDN w:val="0"/>
              <w:spacing w:after="0" w:line="360" w:lineRule="auto"/>
              <w:jc w:val="center"/>
              <w:rPr>
                <w:rFonts w:ascii="Times New Roman" w:eastAsia="Times New Roman" w:hAnsi="Times New Roman" w:cs="Times New Roman"/>
                <w:sz w:val="24"/>
                <w:szCs w:val="24"/>
              </w:rPr>
            </w:pPr>
            <w:r w:rsidRPr="00DD70AA">
              <w:rPr>
                <w:rFonts w:ascii="Times New Roman" w:eastAsia="Times New Roman" w:hAnsi="Times New Roman" w:cs="Times New Roman"/>
                <w:sz w:val="24"/>
                <w:szCs w:val="24"/>
              </w:rPr>
              <w:t>3</w:t>
            </w:r>
          </w:p>
        </w:tc>
        <w:tc>
          <w:tcPr>
            <w:tcW w:w="1275" w:type="dxa"/>
            <w:tcBorders>
              <w:top w:val="single" w:sz="4" w:space="0" w:color="auto"/>
              <w:left w:val="single" w:sz="4" w:space="0" w:color="auto"/>
              <w:bottom w:val="single" w:sz="4" w:space="0" w:color="auto"/>
              <w:right w:val="single" w:sz="4" w:space="0" w:color="auto"/>
            </w:tcBorders>
          </w:tcPr>
          <w:p w:rsidR="00380736" w:rsidRPr="00DD70AA" w:rsidRDefault="00380736" w:rsidP="000C2E3D">
            <w:pPr>
              <w:widowControl w:val="0"/>
              <w:autoSpaceDE w:val="0"/>
              <w:autoSpaceDN w:val="0"/>
              <w:spacing w:after="0" w:line="199" w:lineRule="auto"/>
              <w:ind w:firstLine="709"/>
              <w:rPr>
                <w:rFonts w:ascii="Times New Roman" w:eastAsia="Times New Roman" w:hAnsi="Times New Roman" w:cs="Times New Roman"/>
                <w:sz w:val="24"/>
                <w:szCs w:val="24"/>
              </w:rPr>
            </w:pPr>
          </w:p>
        </w:tc>
        <w:tc>
          <w:tcPr>
            <w:tcW w:w="2184" w:type="dxa"/>
            <w:tcBorders>
              <w:top w:val="single" w:sz="4" w:space="0" w:color="auto"/>
              <w:left w:val="single" w:sz="4" w:space="0" w:color="auto"/>
              <w:bottom w:val="single" w:sz="4" w:space="0" w:color="auto"/>
              <w:right w:val="single" w:sz="4" w:space="0" w:color="auto"/>
            </w:tcBorders>
          </w:tcPr>
          <w:p w:rsidR="00380736" w:rsidRPr="00DD70AA" w:rsidRDefault="00380736" w:rsidP="000C2E3D">
            <w:pPr>
              <w:widowControl w:val="0"/>
              <w:autoSpaceDE w:val="0"/>
              <w:autoSpaceDN w:val="0"/>
              <w:spacing w:after="0" w:line="199" w:lineRule="auto"/>
              <w:ind w:firstLine="709"/>
              <w:rPr>
                <w:rFonts w:ascii="Times New Roman" w:eastAsia="Times New Roman" w:hAnsi="Times New Roman" w:cs="Times New Roman"/>
                <w:sz w:val="24"/>
                <w:szCs w:val="24"/>
              </w:rPr>
            </w:pPr>
          </w:p>
        </w:tc>
        <w:tc>
          <w:tcPr>
            <w:tcW w:w="1417" w:type="dxa"/>
            <w:tcBorders>
              <w:top w:val="single" w:sz="4" w:space="0" w:color="auto"/>
              <w:left w:val="single" w:sz="4" w:space="0" w:color="auto"/>
              <w:bottom w:val="single" w:sz="4" w:space="0" w:color="auto"/>
              <w:right w:val="single" w:sz="4" w:space="0" w:color="auto"/>
            </w:tcBorders>
          </w:tcPr>
          <w:p w:rsidR="00380736" w:rsidRPr="00DD70AA" w:rsidRDefault="00380736" w:rsidP="000C2E3D">
            <w:pPr>
              <w:widowControl w:val="0"/>
              <w:autoSpaceDE w:val="0"/>
              <w:autoSpaceDN w:val="0"/>
              <w:spacing w:after="0" w:line="199" w:lineRule="auto"/>
              <w:ind w:firstLine="709"/>
              <w:rPr>
                <w:rFonts w:ascii="Times New Roman" w:eastAsia="Times New Roman" w:hAnsi="Times New Roman" w:cs="Times New Roman"/>
                <w:sz w:val="24"/>
                <w:szCs w:val="24"/>
              </w:rPr>
            </w:pPr>
          </w:p>
        </w:tc>
        <w:tc>
          <w:tcPr>
            <w:tcW w:w="1644" w:type="dxa"/>
            <w:tcBorders>
              <w:top w:val="single" w:sz="4" w:space="0" w:color="auto"/>
              <w:left w:val="single" w:sz="4" w:space="0" w:color="auto"/>
              <w:bottom w:val="single" w:sz="4" w:space="0" w:color="auto"/>
              <w:right w:val="single" w:sz="4" w:space="0" w:color="auto"/>
            </w:tcBorders>
          </w:tcPr>
          <w:p w:rsidR="00380736" w:rsidRPr="00DD70AA" w:rsidRDefault="00380736" w:rsidP="000C2E3D">
            <w:pPr>
              <w:widowControl w:val="0"/>
              <w:autoSpaceDE w:val="0"/>
              <w:autoSpaceDN w:val="0"/>
              <w:spacing w:after="0" w:line="199" w:lineRule="auto"/>
              <w:ind w:firstLine="709"/>
              <w:rPr>
                <w:rFonts w:ascii="Times New Roman" w:eastAsia="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rsidR="00380736" w:rsidRPr="00DD70AA" w:rsidRDefault="00380736" w:rsidP="000C2E3D">
            <w:pPr>
              <w:widowControl w:val="0"/>
              <w:autoSpaceDE w:val="0"/>
              <w:autoSpaceDN w:val="0"/>
              <w:spacing w:after="0" w:line="199" w:lineRule="auto"/>
              <w:ind w:firstLine="709"/>
              <w:rPr>
                <w:rFonts w:ascii="Times New Roman" w:eastAsia="Times New Roman" w:hAnsi="Times New Roman" w:cs="Times New Roman"/>
                <w:sz w:val="24"/>
                <w:szCs w:val="24"/>
              </w:rPr>
            </w:pPr>
          </w:p>
        </w:tc>
        <w:tc>
          <w:tcPr>
            <w:tcW w:w="1635" w:type="dxa"/>
            <w:tcBorders>
              <w:top w:val="single" w:sz="4" w:space="0" w:color="auto"/>
              <w:left w:val="single" w:sz="4" w:space="0" w:color="auto"/>
              <w:bottom w:val="single" w:sz="4" w:space="0" w:color="auto"/>
              <w:right w:val="single" w:sz="4" w:space="0" w:color="auto"/>
            </w:tcBorders>
          </w:tcPr>
          <w:p w:rsidR="00380736" w:rsidRPr="00DD70AA" w:rsidRDefault="00380736" w:rsidP="000C2E3D">
            <w:pPr>
              <w:widowControl w:val="0"/>
              <w:autoSpaceDE w:val="0"/>
              <w:autoSpaceDN w:val="0"/>
              <w:spacing w:after="0" w:line="199" w:lineRule="auto"/>
              <w:ind w:firstLine="709"/>
              <w:rPr>
                <w:rFonts w:ascii="Times New Roman" w:eastAsia="Times New Roman" w:hAnsi="Times New Roman" w:cs="Times New Roman"/>
                <w:sz w:val="24"/>
                <w:szCs w:val="24"/>
              </w:rPr>
            </w:pPr>
          </w:p>
        </w:tc>
        <w:tc>
          <w:tcPr>
            <w:tcW w:w="2620" w:type="dxa"/>
            <w:tcBorders>
              <w:top w:val="single" w:sz="4" w:space="0" w:color="auto"/>
              <w:left w:val="single" w:sz="4" w:space="0" w:color="auto"/>
              <w:bottom w:val="single" w:sz="4" w:space="0" w:color="auto"/>
              <w:right w:val="single" w:sz="4" w:space="0" w:color="auto"/>
            </w:tcBorders>
          </w:tcPr>
          <w:p w:rsidR="00380736" w:rsidRPr="00DD70AA" w:rsidRDefault="00380736" w:rsidP="000C2E3D">
            <w:pPr>
              <w:widowControl w:val="0"/>
              <w:autoSpaceDE w:val="0"/>
              <w:autoSpaceDN w:val="0"/>
              <w:spacing w:after="0" w:line="199" w:lineRule="auto"/>
              <w:ind w:firstLine="709"/>
              <w:jc w:val="center"/>
              <w:rPr>
                <w:rFonts w:ascii="Times New Roman" w:eastAsia="Times New Roman" w:hAnsi="Times New Roman" w:cs="Times New Roman"/>
                <w:sz w:val="24"/>
                <w:szCs w:val="24"/>
              </w:rPr>
            </w:pPr>
            <w:r w:rsidRPr="00DD70AA">
              <w:rPr>
                <w:rFonts w:ascii="Times New Roman" w:eastAsia="Times New Roman" w:hAnsi="Times New Roman" w:cs="Times New Roman"/>
                <w:sz w:val="24"/>
                <w:szCs w:val="24"/>
              </w:rPr>
              <w:t>-</w:t>
            </w:r>
          </w:p>
        </w:tc>
        <w:tc>
          <w:tcPr>
            <w:tcW w:w="1207" w:type="dxa"/>
            <w:tcBorders>
              <w:top w:val="single" w:sz="4" w:space="0" w:color="auto"/>
              <w:left w:val="single" w:sz="4" w:space="0" w:color="auto"/>
              <w:bottom w:val="single" w:sz="4" w:space="0" w:color="auto"/>
              <w:right w:val="single" w:sz="4" w:space="0" w:color="auto"/>
            </w:tcBorders>
          </w:tcPr>
          <w:p w:rsidR="00380736" w:rsidRPr="00DD70AA" w:rsidRDefault="00380736" w:rsidP="000C2E3D">
            <w:pPr>
              <w:widowControl w:val="0"/>
              <w:autoSpaceDE w:val="0"/>
              <w:autoSpaceDN w:val="0"/>
              <w:spacing w:after="0" w:line="199" w:lineRule="auto"/>
              <w:ind w:firstLine="709"/>
              <w:rPr>
                <w:rFonts w:ascii="Times New Roman" w:eastAsia="Times New Roman" w:hAnsi="Times New Roman" w:cs="Times New Roman"/>
                <w:sz w:val="24"/>
                <w:szCs w:val="24"/>
              </w:rPr>
            </w:pPr>
          </w:p>
        </w:tc>
        <w:tc>
          <w:tcPr>
            <w:tcW w:w="1418" w:type="dxa"/>
            <w:tcBorders>
              <w:top w:val="single" w:sz="4" w:space="0" w:color="auto"/>
              <w:left w:val="single" w:sz="4" w:space="0" w:color="auto"/>
              <w:bottom w:val="single" w:sz="4" w:space="0" w:color="auto"/>
              <w:right w:val="single" w:sz="4" w:space="0" w:color="auto"/>
            </w:tcBorders>
          </w:tcPr>
          <w:p w:rsidR="00380736" w:rsidRPr="00DD70AA" w:rsidRDefault="00380736" w:rsidP="000C2E3D">
            <w:pPr>
              <w:widowControl w:val="0"/>
              <w:autoSpaceDE w:val="0"/>
              <w:autoSpaceDN w:val="0"/>
              <w:spacing w:after="0" w:line="199" w:lineRule="auto"/>
              <w:ind w:firstLine="709"/>
              <w:rPr>
                <w:rFonts w:ascii="Times New Roman" w:eastAsia="Times New Roman" w:hAnsi="Times New Roman" w:cs="Times New Roman"/>
                <w:sz w:val="24"/>
                <w:szCs w:val="24"/>
              </w:rPr>
            </w:pPr>
          </w:p>
        </w:tc>
      </w:tr>
    </w:tbl>
    <w:p w:rsidR="00D01E47" w:rsidRPr="00DD70AA" w:rsidRDefault="00380736" w:rsidP="000C2E3D">
      <w:pPr>
        <w:widowControl w:val="0"/>
        <w:autoSpaceDE w:val="0"/>
        <w:autoSpaceDN w:val="0"/>
        <w:spacing w:after="0" w:line="199"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lastRenderedPageBreak/>
        <w:t xml:space="preserve">Продолжение таблицы </w:t>
      </w:r>
      <w:r w:rsidR="008E5AA5" w:rsidRPr="00DD70AA">
        <w:rPr>
          <w:rFonts w:ascii="Times New Roman" w:eastAsia="Times New Roman" w:hAnsi="Times New Roman" w:cs="Times New Roman"/>
          <w:sz w:val="28"/>
          <w:szCs w:val="28"/>
          <w:lang w:eastAsia="ru-RU"/>
        </w:rPr>
        <w:t>6</w:t>
      </w:r>
    </w:p>
    <w:p w:rsidR="00380736" w:rsidRPr="00DD70AA" w:rsidRDefault="00D01E47" w:rsidP="000C2E3D">
      <w:pPr>
        <w:widowControl w:val="0"/>
        <w:autoSpaceDE w:val="0"/>
        <w:autoSpaceDN w:val="0"/>
        <w:spacing w:after="0" w:line="199"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 xml:space="preserve"> </w:t>
      </w: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838"/>
        <w:gridCol w:w="2126"/>
        <w:gridCol w:w="2268"/>
        <w:gridCol w:w="2410"/>
        <w:gridCol w:w="2126"/>
        <w:gridCol w:w="2410"/>
      </w:tblGrid>
      <w:tr w:rsidR="00380736" w:rsidRPr="00DD70AA" w:rsidTr="00D01E47">
        <w:tc>
          <w:tcPr>
            <w:tcW w:w="13178" w:type="dxa"/>
            <w:gridSpan w:val="6"/>
            <w:tcBorders>
              <w:top w:val="single" w:sz="4" w:space="0" w:color="auto"/>
              <w:left w:val="single" w:sz="4" w:space="0" w:color="auto"/>
              <w:bottom w:val="single" w:sz="4" w:space="0" w:color="auto"/>
              <w:right w:val="single" w:sz="4" w:space="0" w:color="auto"/>
            </w:tcBorders>
            <w:hideMark/>
          </w:tcPr>
          <w:p w:rsidR="00380736" w:rsidRPr="00DD70AA" w:rsidRDefault="00380736" w:rsidP="000C2E3D">
            <w:pPr>
              <w:widowControl w:val="0"/>
              <w:autoSpaceDE w:val="0"/>
              <w:autoSpaceDN w:val="0"/>
              <w:spacing w:after="0" w:line="240" w:lineRule="auto"/>
              <w:ind w:firstLine="709"/>
              <w:jc w:val="center"/>
              <w:rPr>
                <w:rFonts w:ascii="Times New Roman" w:eastAsia="Times New Roman" w:hAnsi="Times New Roman" w:cs="Times New Roman"/>
                <w:sz w:val="24"/>
                <w:szCs w:val="24"/>
              </w:rPr>
            </w:pPr>
            <w:r w:rsidRPr="00DD70AA">
              <w:rPr>
                <w:rFonts w:ascii="Times New Roman" w:eastAsia="Times New Roman" w:hAnsi="Times New Roman" w:cs="Times New Roman"/>
                <w:sz w:val="24"/>
                <w:szCs w:val="24"/>
              </w:rPr>
              <w:t>Передано отходов другим индивидуальным предпринимателям и юридическим лицам, тонн</w:t>
            </w:r>
          </w:p>
        </w:tc>
      </w:tr>
      <w:tr w:rsidR="00380736" w:rsidRPr="00DD70AA" w:rsidTr="007B06D8">
        <w:tc>
          <w:tcPr>
            <w:tcW w:w="1838" w:type="dxa"/>
            <w:tcBorders>
              <w:top w:val="single" w:sz="4" w:space="0" w:color="auto"/>
              <w:left w:val="single" w:sz="4" w:space="0" w:color="auto"/>
              <w:bottom w:val="single" w:sz="4" w:space="0" w:color="auto"/>
              <w:right w:val="single" w:sz="4" w:space="0" w:color="auto"/>
            </w:tcBorders>
            <w:hideMark/>
          </w:tcPr>
          <w:p w:rsidR="00380736" w:rsidRPr="00DD70AA" w:rsidRDefault="00380736" w:rsidP="000C2E3D">
            <w:pPr>
              <w:widowControl w:val="0"/>
              <w:autoSpaceDE w:val="0"/>
              <w:autoSpaceDN w:val="0"/>
              <w:spacing w:after="0" w:line="360" w:lineRule="auto"/>
              <w:rPr>
                <w:rFonts w:ascii="Times New Roman" w:eastAsia="Times New Roman" w:hAnsi="Times New Roman" w:cs="Times New Roman"/>
                <w:sz w:val="24"/>
                <w:szCs w:val="24"/>
              </w:rPr>
            </w:pPr>
            <w:r w:rsidRPr="00DD70AA">
              <w:rPr>
                <w:rFonts w:ascii="Times New Roman" w:eastAsia="Times New Roman" w:hAnsi="Times New Roman" w:cs="Times New Roman"/>
                <w:sz w:val="24"/>
                <w:szCs w:val="24"/>
              </w:rPr>
              <w:t>Всего</w:t>
            </w:r>
          </w:p>
        </w:tc>
        <w:tc>
          <w:tcPr>
            <w:tcW w:w="2126" w:type="dxa"/>
            <w:tcBorders>
              <w:top w:val="single" w:sz="4" w:space="0" w:color="auto"/>
              <w:left w:val="single" w:sz="4" w:space="0" w:color="auto"/>
              <w:bottom w:val="single" w:sz="4" w:space="0" w:color="auto"/>
              <w:right w:val="single" w:sz="4" w:space="0" w:color="auto"/>
            </w:tcBorders>
            <w:hideMark/>
          </w:tcPr>
          <w:p w:rsidR="00380736" w:rsidRPr="00DD70AA" w:rsidRDefault="00380736" w:rsidP="000C2E3D">
            <w:pPr>
              <w:widowControl w:val="0"/>
              <w:autoSpaceDE w:val="0"/>
              <w:autoSpaceDN w:val="0"/>
              <w:spacing w:after="0" w:line="240" w:lineRule="auto"/>
              <w:rPr>
                <w:rFonts w:ascii="Times New Roman" w:eastAsia="Times New Roman" w:hAnsi="Times New Roman" w:cs="Times New Roman"/>
                <w:sz w:val="24"/>
                <w:szCs w:val="24"/>
              </w:rPr>
            </w:pPr>
            <w:r w:rsidRPr="00DD70AA">
              <w:rPr>
                <w:rFonts w:ascii="Times New Roman" w:eastAsia="Times New Roman" w:hAnsi="Times New Roman" w:cs="Times New Roman"/>
                <w:sz w:val="24"/>
                <w:szCs w:val="24"/>
              </w:rPr>
              <w:t>для обработки</w:t>
            </w:r>
          </w:p>
        </w:tc>
        <w:tc>
          <w:tcPr>
            <w:tcW w:w="2268" w:type="dxa"/>
            <w:tcBorders>
              <w:top w:val="single" w:sz="4" w:space="0" w:color="auto"/>
              <w:left w:val="single" w:sz="4" w:space="0" w:color="auto"/>
              <w:bottom w:val="single" w:sz="4" w:space="0" w:color="auto"/>
              <w:right w:val="single" w:sz="4" w:space="0" w:color="auto"/>
            </w:tcBorders>
            <w:hideMark/>
          </w:tcPr>
          <w:p w:rsidR="00380736" w:rsidRPr="00DD70AA" w:rsidRDefault="00380736" w:rsidP="000C2E3D">
            <w:pPr>
              <w:widowControl w:val="0"/>
              <w:autoSpaceDE w:val="0"/>
              <w:autoSpaceDN w:val="0"/>
              <w:spacing w:after="0" w:line="240" w:lineRule="auto"/>
              <w:rPr>
                <w:rFonts w:ascii="Times New Roman" w:eastAsia="Times New Roman" w:hAnsi="Times New Roman" w:cs="Times New Roman"/>
                <w:sz w:val="24"/>
                <w:szCs w:val="24"/>
              </w:rPr>
            </w:pPr>
            <w:r w:rsidRPr="00DD70AA">
              <w:rPr>
                <w:rFonts w:ascii="Times New Roman" w:eastAsia="Times New Roman" w:hAnsi="Times New Roman" w:cs="Times New Roman"/>
                <w:sz w:val="24"/>
                <w:szCs w:val="24"/>
              </w:rPr>
              <w:t>для утилизации</w:t>
            </w:r>
          </w:p>
        </w:tc>
        <w:tc>
          <w:tcPr>
            <w:tcW w:w="2410" w:type="dxa"/>
            <w:tcBorders>
              <w:top w:val="single" w:sz="4" w:space="0" w:color="auto"/>
              <w:left w:val="single" w:sz="4" w:space="0" w:color="auto"/>
              <w:bottom w:val="single" w:sz="4" w:space="0" w:color="auto"/>
              <w:right w:val="single" w:sz="4" w:space="0" w:color="auto"/>
            </w:tcBorders>
            <w:hideMark/>
          </w:tcPr>
          <w:p w:rsidR="00380736" w:rsidRPr="00DD70AA" w:rsidRDefault="00380736" w:rsidP="000C2E3D">
            <w:pPr>
              <w:widowControl w:val="0"/>
              <w:autoSpaceDE w:val="0"/>
              <w:autoSpaceDN w:val="0"/>
              <w:spacing w:after="0" w:line="240" w:lineRule="auto"/>
              <w:rPr>
                <w:rFonts w:ascii="Times New Roman" w:eastAsia="Times New Roman" w:hAnsi="Times New Roman" w:cs="Times New Roman"/>
                <w:sz w:val="24"/>
                <w:szCs w:val="24"/>
              </w:rPr>
            </w:pPr>
            <w:r w:rsidRPr="00DD70AA">
              <w:rPr>
                <w:rFonts w:ascii="Times New Roman" w:eastAsia="Times New Roman" w:hAnsi="Times New Roman" w:cs="Times New Roman"/>
                <w:sz w:val="24"/>
                <w:szCs w:val="24"/>
              </w:rPr>
              <w:t>для обезвреживания</w:t>
            </w:r>
          </w:p>
        </w:tc>
        <w:tc>
          <w:tcPr>
            <w:tcW w:w="2126" w:type="dxa"/>
            <w:tcBorders>
              <w:top w:val="single" w:sz="4" w:space="0" w:color="auto"/>
              <w:left w:val="single" w:sz="4" w:space="0" w:color="auto"/>
              <w:bottom w:val="single" w:sz="4" w:space="0" w:color="auto"/>
              <w:right w:val="single" w:sz="4" w:space="0" w:color="auto"/>
            </w:tcBorders>
            <w:hideMark/>
          </w:tcPr>
          <w:p w:rsidR="00380736" w:rsidRPr="00DD70AA" w:rsidRDefault="00380736" w:rsidP="000C2E3D">
            <w:pPr>
              <w:widowControl w:val="0"/>
              <w:autoSpaceDE w:val="0"/>
              <w:autoSpaceDN w:val="0"/>
              <w:spacing w:after="0" w:line="240" w:lineRule="auto"/>
              <w:rPr>
                <w:rFonts w:ascii="Times New Roman" w:eastAsia="Times New Roman" w:hAnsi="Times New Roman" w:cs="Times New Roman"/>
                <w:sz w:val="24"/>
                <w:szCs w:val="24"/>
              </w:rPr>
            </w:pPr>
            <w:r w:rsidRPr="00DD70AA">
              <w:rPr>
                <w:rFonts w:ascii="Times New Roman" w:eastAsia="Times New Roman" w:hAnsi="Times New Roman" w:cs="Times New Roman"/>
                <w:sz w:val="24"/>
                <w:szCs w:val="24"/>
              </w:rPr>
              <w:t>для хранения</w:t>
            </w:r>
          </w:p>
        </w:tc>
        <w:tc>
          <w:tcPr>
            <w:tcW w:w="2410" w:type="dxa"/>
            <w:tcBorders>
              <w:top w:val="single" w:sz="4" w:space="0" w:color="auto"/>
              <w:left w:val="single" w:sz="4" w:space="0" w:color="auto"/>
              <w:bottom w:val="single" w:sz="4" w:space="0" w:color="auto"/>
              <w:right w:val="single" w:sz="4" w:space="0" w:color="auto"/>
            </w:tcBorders>
            <w:hideMark/>
          </w:tcPr>
          <w:p w:rsidR="00380736" w:rsidRPr="00DD70AA" w:rsidRDefault="00380736" w:rsidP="000C2E3D">
            <w:pPr>
              <w:widowControl w:val="0"/>
              <w:autoSpaceDE w:val="0"/>
              <w:autoSpaceDN w:val="0"/>
              <w:spacing w:after="0" w:line="240" w:lineRule="auto"/>
              <w:rPr>
                <w:rFonts w:ascii="Times New Roman" w:eastAsia="Times New Roman" w:hAnsi="Times New Roman" w:cs="Times New Roman"/>
                <w:sz w:val="24"/>
                <w:szCs w:val="24"/>
              </w:rPr>
            </w:pPr>
            <w:r w:rsidRPr="00DD70AA">
              <w:rPr>
                <w:rFonts w:ascii="Times New Roman" w:eastAsia="Times New Roman" w:hAnsi="Times New Roman" w:cs="Times New Roman"/>
                <w:sz w:val="24"/>
                <w:szCs w:val="24"/>
              </w:rPr>
              <w:t>для захоронения</w:t>
            </w:r>
          </w:p>
        </w:tc>
      </w:tr>
      <w:tr w:rsidR="00380736" w:rsidRPr="00DD70AA" w:rsidTr="000C2E3D">
        <w:trPr>
          <w:trHeight w:val="137"/>
        </w:trPr>
        <w:tc>
          <w:tcPr>
            <w:tcW w:w="1838" w:type="dxa"/>
            <w:tcBorders>
              <w:top w:val="single" w:sz="4" w:space="0" w:color="auto"/>
              <w:left w:val="single" w:sz="4" w:space="0" w:color="auto"/>
              <w:bottom w:val="single" w:sz="4" w:space="0" w:color="auto"/>
              <w:right w:val="single" w:sz="4" w:space="0" w:color="auto"/>
            </w:tcBorders>
            <w:hideMark/>
          </w:tcPr>
          <w:p w:rsidR="00380736" w:rsidRPr="00DD70AA" w:rsidRDefault="00380736" w:rsidP="000C2E3D">
            <w:pPr>
              <w:widowControl w:val="0"/>
              <w:autoSpaceDE w:val="0"/>
              <w:autoSpaceDN w:val="0"/>
              <w:spacing w:after="0" w:line="360" w:lineRule="auto"/>
              <w:jc w:val="center"/>
              <w:rPr>
                <w:rFonts w:ascii="Times New Roman" w:eastAsia="Times New Roman" w:hAnsi="Times New Roman" w:cs="Times New Roman"/>
                <w:sz w:val="24"/>
                <w:szCs w:val="24"/>
              </w:rPr>
            </w:pPr>
            <w:r w:rsidRPr="00DD70AA">
              <w:rPr>
                <w:rFonts w:ascii="Times New Roman" w:eastAsia="Times New Roman" w:hAnsi="Times New Roman" w:cs="Times New Roman"/>
                <w:sz w:val="24"/>
                <w:szCs w:val="24"/>
              </w:rPr>
              <w:t>11</w:t>
            </w:r>
          </w:p>
        </w:tc>
        <w:tc>
          <w:tcPr>
            <w:tcW w:w="2126" w:type="dxa"/>
            <w:tcBorders>
              <w:top w:val="single" w:sz="4" w:space="0" w:color="auto"/>
              <w:left w:val="single" w:sz="4" w:space="0" w:color="auto"/>
              <w:bottom w:val="single" w:sz="4" w:space="0" w:color="auto"/>
              <w:right w:val="single" w:sz="4" w:space="0" w:color="auto"/>
            </w:tcBorders>
            <w:hideMark/>
          </w:tcPr>
          <w:p w:rsidR="00380736" w:rsidRPr="00DD70AA" w:rsidRDefault="00380736" w:rsidP="000C2E3D">
            <w:pPr>
              <w:widowControl w:val="0"/>
              <w:autoSpaceDE w:val="0"/>
              <w:autoSpaceDN w:val="0"/>
              <w:spacing w:after="0" w:line="240" w:lineRule="auto"/>
              <w:jc w:val="center"/>
              <w:rPr>
                <w:rFonts w:ascii="Times New Roman" w:eastAsia="Times New Roman" w:hAnsi="Times New Roman" w:cs="Times New Roman"/>
                <w:sz w:val="24"/>
                <w:szCs w:val="24"/>
              </w:rPr>
            </w:pPr>
            <w:r w:rsidRPr="00DD70AA">
              <w:rPr>
                <w:rFonts w:ascii="Times New Roman" w:eastAsia="Times New Roman" w:hAnsi="Times New Roman" w:cs="Times New Roman"/>
                <w:sz w:val="24"/>
                <w:szCs w:val="24"/>
              </w:rPr>
              <w:t>12</w:t>
            </w:r>
          </w:p>
        </w:tc>
        <w:tc>
          <w:tcPr>
            <w:tcW w:w="2268" w:type="dxa"/>
            <w:tcBorders>
              <w:top w:val="single" w:sz="4" w:space="0" w:color="auto"/>
              <w:left w:val="single" w:sz="4" w:space="0" w:color="auto"/>
              <w:bottom w:val="single" w:sz="4" w:space="0" w:color="auto"/>
              <w:right w:val="single" w:sz="4" w:space="0" w:color="auto"/>
            </w:tcBorders>
            <w:hideMark/>
          </w:tcPr>
          <w:p w:rsidR="00380736" w:rsidRPr="00DD70AA" w:rsidRDefault="00380736" w:rsidP="000C2E3D">
            <w:pPr>
              <w:widowControl w:val="0"/>
              <w:autoSpaceDE w:val="0"/>
              <w:autoSpaceDN w:val="0"/>
              <w:spacing w:after="0" w:line="240" w:lineRule="auto"/>
              <w:jc w:val="center"/>
              <w:rPr>
                <w:rFonts w:ascii="Times New Roman" w:eastAsia="Times New Roman" w:hAnsi="Times New Roman" w:cs="Times New Roman"/>
                <w:sz w:val="24"/>
                <w:szCs w:val="24"/>
              </w:rPr>
            </w:pPr>
            <w:r w:rsidRPr="00DD70AA">
              <w:rPr>
                <w:rFonts w:ascii="Times New Roman" w:eastAsia="Times New Roman" w:hAnsi="Times New Roman" w:cs="Times New Roman"/>
                <w:sz w:val="24"/>
                <w:szCs w:val="24"/>
              </w:rPr>
              <w:t>13</w:t>
            </w:r>
          </w:p>
        </w:tc>
        <w:tc>
          <w:tcPr>
            <w:tcW w:w="2410" w:type="dxa"/>
            <w:tcBorders>
              <w:top w:val="single" w:sz="4" w:space="0" w:color="auto"/>
              <w:left w:val="single" w:sz="4" w:space="0" w:color="auto"/>
              <w:bottom w:val="single" w:sz="4" w:space="0" w:color="auto"/>
              <w:right w:val="single" w:sz="4" w:space="0" w:color="auto"/>
            </w:tcBorders>
            <w:hideMark/>
          </w:tcPr>
          <w:p w:rsidR="00380736" w:rsidRPr="00DD70AA" w:rsidRDefault="00380736" w:rsidP="000C2E3D">
            <w:pPr>
              <w:widowControl w:val="0"/>
              <w:autoSpaceDE w:val="0"/>
              <w:autoSpaceDN w:val="0"/>
              <w:spacing w:after="0" w:line="240" w:lineRule="auto"/>
              <w:jc w:val="center"/>
              <w:rPr>
                <w:rFonts w:ascii="Times New Roman" w:eastAsia="Times New Roman" w:hAnsi="Times New Roman" w:cs="Times New Roman"/>
                <w:sz w:val="24"/>
                <w:szCs w:val="24"/>
              </w:rPr>
            </w:pPr>
            <w:r w:rsidRPr="00DD70AA">
              <w:rPr>
                <w:rFonts w:ascii="Times New Roman" w:eastAsia="Times New Roman" w:hAnsi="Times New Roman" w:cs="Times New Roman"/>
                <w:sz w:val="24"/>
                <w:szCs w:val="24"/>
              </w:rPr>
              <w:t>14</w:t>
            </w:r>
          </w:p>
        </w:tc>
        <w:tc>
          <w:tcPr>
            <w:tcW w:w="2126" w:type="dxa"/>
            <w:tcBorders>
              <w:top w:val="single" w:sz="4" w:space="0" w:color="auto"/>
              <w:left w:val="single" w:sz="4" w:space="0" w:color="auto"/>
              <w:bottom w:val="single" w:sz="4" w:space="0" w:color="auto"/>
              <w:right w:val="single" w:sz="4" w:space="0" w:color="auto"/>
            </w:tcBorders>
            <w:hideMark/>
          </w:tcPr>
          <w:p w:rsidR="00380736" w:rsidRPr="00DD70AA" w:rsidRDefault="00380736" w:rsidP="000C2E3D">
            <w:pPr>
              <w:widowControl w:val="0"/>
              <w:autoSpaceDE w:val="0"/>
              <w:autoSpaceDN w:val="0"/>
              <w:spacing w:after="0" w:line="240" w:lineRule="auto"/>
              <w:jc w:val="center"/>
              <w:rPr>
                <w:rFonts w:ascii="Times New Roman" w:eastAsia="Times New Roman" w:hAnsi="Times New Roman" w:cs="Times New Roman"/>
                <w:sz w:val="24"/>
                <w:szCs w:val="24"/>
              </w:rPr>
            </w:pPr>
            <w:r w:rsidRPr="00DD70AA">
              <w:rPr>
                <w:rFonts w:ascii="Times New Roman" w:eastAsia="Times New Roman" w:hAnsi="Times New Roman" w:cs="Times New Roman"/>
                <w:sz w:val="24"/>
                <w:szCs w:val="24"/>
              </w:rPr>
              <w:t>15</w:t>
            </w:r>
          </w:p>
        </w:tc>
        <w:tc>
          <w:tcPr>
            <w:tcW w:w="2410" w:type="dxa"/>
            <w:tcBorders>
              <w:top w:val="single" w:sz="4" w:space="0" w:color="auto"/>
              <w:left w:val="single" w:sz="4" w:space="0" w:color="auto"/>
              <w:bottom w:val="single" w:sz="4" w:space="0" w:color="auto"/>
              <w:right w:val="single" w:sz="4" w:space="0" w:color="auto"/>
            </w:tcBorders>
            <w:hideMark/>
          </w:tcPr>
          <w:p w:rsidR="00380736" w:rsidRPr="00DD70AA" w:rsidRDefault="00380736" w:rsidP="000C2E3D">
            <w:pPr>
              <w:widowControl w:val="0"/>
              <w:autoSpaceDE w:val="0"/>
              <w:autoSpaceDN w:val="0"/>
              <w:spacing w:after="0" w:line="240" w:lineRule="auto"/>
              <w:jc w:val="center"/>
              <w:rPr>
                <w:rFonts w:ascii="Times New Roman" w:eastAsia="Times New Roman" w:hAnsi="Times New Roman" w:cs="Times New Roman"/>
                <w:sz w:val="24"/>
                <w:szCs w:val="24"/>
              </w:rPr>
            </w:pPr>
            <w:r w:rsidRPr="00DD70AA">
              <w:rPr>
                <w:rFonts w:ascii="Times New Roman" w:eastAsia="Times New Roman" w:hAnsi="Times New Roman" w:cs="Times New Roman"/>
                <w:sz w:val="24"/>
                <w:szCs w:val="24"/>
              </w:rPr>
              <w:t>16</w:t>
            </w:r>
          </w:p>
        </w:tc>
      </w:tr>
      <w:tr w:rsidR="00380736" w:rsidRPr="00DD70AA" w:rsidTr="007B06D8">
        <w:tc>
          <w:tcPr>
            <w:tcW w:w="1838" w:type="dxa"/>
            <w:tcBorders>
              <w:top w:val="single" w:sz="4" w:space="0" w:color="auto"/>
              <w:left w:val="single" w:sz="4" w:space="0" w:color="auto"/>
              <w:bottom w:val="single" w:sz="4" w:space="0" w:color="auto"/>
              <w:right w:val="single" w:sz="4" w:space="0" w:color="auto"/>
            </w:tcBorders>
          </w:tcPr>
          <w:p w:rsidR="00380736" w:rsidRPr="00DD70AA" w:rsidRDefault="00380736" w:rsidP="000C2E3D">
            <w:pPr>
              <w:widowControl w:val="0"/>
              <w:autoSpaceDE w:val="0"/>
              <w:autoSpaceDN w:val="0"/>
              <w:spacing w:after="0" w:line="240" w:lineRule="auto"/>
              <w:rPr>
                <w:rFonts w:ascii="Times New Roman" w:eastAsia="Times New Roman" w:hAnsi="Times New Roman" w:cs="Times New Roman"/>
                <w:sz w:val="24"/>
                <w:szCs w:val="24"/>
              </w:rPr>
            </w:pPr>
            <w:r w:rsidRPr="00DD70AA">
              <w:rPr>
                <w:rFonts w:ascii="Times New Roman" w:eastAsia="Times New Roman" w:hAnsi="Times New Roman" w:cs="Times New Roman"/>
                <w:sz w:val="24"/>
                <w:szCs w:val="24"/>
              </w:rPr>
              <w:t>Разница столбцов 9 и 10</w:t>
            </w:r>
          </w:p>
        </w:tc>
        <w:tc>
          <w:tcPr>
            <w:tcW w:w="2126" w:type="dxa"/>
            <w:tcBorders>
              <w:top w:val="single" w:sz="4" w:space="0" w:color="auto"/>
              <w:left w:val="single" w:sz="4" w:space="0" w:color="auto"/>
              <w:bottom w:val="single" w:sz="4" w:space="0" w:color="auto"/>
              <w:right w:val="single" w:sz="4" w:space="0" w:color="auto"/>
            </w:tcBorders>
          </w:tcPr>
          <w:p w:rsidR="00DD50D7" w:rsidRPr="00DD70AA" w:rsidRDefault="00380736" w:rsidP="000C2E3D">
            <w:pPr>
              <w:widowControl w:val="0"/>
              <w:autoSpaceDE w:val="0"/>
              <w:autoSpaceDN w:val="0"/>
              <w:spacing w:after="0" w:line="240" w:lineRule="auto"/>
              <w:rPr>
                <w:rFonts w:ascii="Times New Roman" w:eastAsia="Times New Roman" w:hAnsi="Times New Roman" w:cs="Times New Roman"/>
                <w:sz w:val="24"/>
                <w:szCs w:val="24"/>
              </w:rPr>
            </w:pPr>
            <w:r w:rsidRPr="00DD70AA">
              <w:rPr>
                <w:rFonts w:ascii="Times New Roman" w:eastAsia="Times New Roman" w:hAnsi="Times New Roman" w:cs="Times New Roman"/>
                <w:sz w:val="24"/>
                <w:szCs w:val="24"/>
              </w:rPr>
              <w:t xml:space="preserve">1/5 от числа </w:t>
            </w:r>
          </w:p>
          <w:p w:rsidR="00380736" w:rsidRPr="00DD70AA" w:rsidRDefault="00380736" w:rsidP="000C2E3D">
            <w:pPr>
              <w:widowControl w:val="0"/>
              <w:autoSpaceDE w:val="0"/>
              <w:autoSpaceDN w:val="0"/>
              <w:spacing w:after="0" w:line="240" w:lineRule="auto"/>
              <w:rPr>
                <w:rFonts w:ascii="Times New Roman" w:eastAsia="Times New Roman" w:hAnsi="Times New Roman" w:cs="Times New Roman"/>
                <w:sz w:val="24"/>
                <w:szCs w:val="24"/>
              </w:rPr>
            </w:pPr>
            <w:r w:rsidRPr="00DD70AA">
              <w:rPr>
                <w:rFonts w:ascii="Times New Roman" w:eastAsia="Times New Roman" w:hAnsi="Times New Roman" w:cs="Times New Roman"/>
                <w:sz w:val="24"/>
                <w:szCs w:val="24"/>
              </w:rPr>
              <w:t>в столбце 11</w:t>
            </w:r>
          </w:p>
        </w:tc>
        <w:tc>
          <w:tcPr>
            <w:tcW w:w="2268" w:type="dxa"/>
            <w:tcBorders>
              <w:top w:val="single" w:sz="4" w:space="0" w:color="auto"/>
              <w:left w:val="single" w:sz="4" w:space="0" w:color="auto"/>
              <w:bottom w:val="single" w:sz="4" w:space="0" w:color="auto"/>
              <w:right w:val="single" w:sz="4" w:space="0" w:color="auto"/>
            </w:tcBorders>
          </w:tcPr>
          <w:p w:rsidR="00DD50D7" w:rsidRPr="00DD70AA" w:rsidRDefault="00380736" w:rsidP="000C2E3D">
            <w:pPr>
              <w:widowControl w:val="0"/>
              <w:autoSpaceDE w:val="0"/>
              <w:autoSpaceDN w:val="0"/>
              <w:spacing w:after="0" w:line="240" w:lineRule="auto"/>
              <w:rPr>
                <w:rFonts w:ascii="Times New Roman" w:eastAsia="Times New Roman" w:hAnsi="Times New Roman" w:cs="Times New Roman"/>
                <w:sz w:val="24"/>
                <w:szCs w:val="24"/>
              </w:rPr>
            </w:pPr>
            <w:r w:rsidRPr="00DD70AA">
              <w:rPr>
                <w:rFonts w:ascii="Times New Roman" w:eastAsia="Times New Roman" w:hAnsi="Times New Roman" w:cs="Times New Roman"/>
                <w:sz w:val="24"/>
                <w:szCs w:val="24"/>
              </w:rPr>
              <w:t xml:space="preserve">1/5 от числа </w:t>
            </w:r>
          </w:p>
          <w:p w:rsidR="00380736" w:rsidRPr="00DD70AA" w:rsidRDefault="00380736" w:rsidP="000C2E3D">
            <w:pPr>
              <w:widowControl w:val="0"/>
              <w:autoSpaceDE w:val="0"/>
              <w:autoSpaceDN w:val="0"/>
              <w:spacing w:after="0" w:line="240" w:lineRule="auto"/>
              <w:rPr>
                <w:rFonts w:ascii="Times New Roman" w:eastAsia="Times New Roman" w:hAnsi="Times New Roman" w:cs="Times New Roman"/>
                <w:sz w:val="24"/>
                <w:szCs w:val="24"/>
              </w:rPr>
            </w:pPr>
            <w:r w:rsidRPr="00DD70AA">
              <w:rPr>
                <w:rFonts w:ascii="Times New Roman" w:eastAsia="Times New Roman" w:hAnsi="Times New Roman" w:cs="Times New Roman"/>
                <w:sz w:val="24"/>
                <w:szCs w:val="24"/>
              </w:rPr>
              <w:t>в столбце 11</w:t>
            </w:r>
          </w:p>
        </w:tc>
        <w:tc>
          <w:tcPr>
            <w:tcW w:w="2410" w:type="dxa"/>
            <w:tcBorders>
              <w:top w:val="single" w:sz="4" w:space="0" w:color="auto"/>
              <w:left w:val="single" w:sz="4" w:space="0" w:color="auto"/>
              <w:bottom w:val="single" w:sz="4" w:space="0" w:color="auto"/>
              <w:right w:val="single" w:sz="4" w:space="0" w:color="auto"/>
            </w:tcBorders>
          </w:tcPr>
          <w:p w:rsidR="00380736" w:rsidRPr="00DD70AA" w:rsidRDefault="00380736" w:rsidP="000C2E3D">
            <w:pPr>
              <w:widowControl w:val="0"/>
              <w:autoSpaceDE w:val="0"/>
              <w:autoSpaceDN w:val="0"/>
              <w:spacing w:after="0" w:line="240" w:lineRule="auto"/>
              <w:rPr>
                <w:rFonts w:ascii="Times New Roman" w:eastAsia="Times New Roman" w:hAnsi="Times New Roman" w:cs="Times New Roman"/>
                <w:sz w:val="24"/>
                <w:szCs w:val="24"/>
              </w:rPr>
            </w:pPr>
            <w:r w:rsidRPr="00DD70AA">
              <w:rPr>
                <w:rFonts w:ascii="Times New Roman" w:eastAsia="Times New Roman" w:hAnsi="Times New Roman" w:cs="Times New Roman"/>
                <w:sz w:val="24"/>
                <w:szCs w:val="24"/>
              </w:rPr>
              <w:t>1/5 от числа в столбце 11</w:t>
            </w:r>
          </w:p>
        </w:tc>
        <w:tc>
          <w:tcPr>
            <w:tcW w:w="2126" w:type="dxa"/>
            <w:tcBorders>
              <w:top w:val="single" w:sz="4" w:space="0" w:color="auto"/>
              <w:left w:val="single" w:sz="4" w:space="0" w:color="auto"/>
              <w:bottom w:val="single" w:sz="4" w:space="0" w:color="auto"/>
              <w:right w:val="single" w:sz="4" w:space="0" w:color="auto"/>
            </w:tcBorders>
          </w:tcPr>
          <w:p w:rsidR="00DD50D7" w:rsidRPr="00DD70AA" w:rsidRDefault="00380736" w:rsidP="000C2E3D">
            <w:pPr>
              <w:widowControl w:val="0"/>
              <w:autoSpaceDE w:val="0"/>
              <w:autoSpaceDN w:val="0"/>
              <w:spacing w:after="0" w:line="240" w:lineRule="auto"/>
              <w:rPr>
                <w:rFonts w:ascii="Times New Roman" w:eastAsia="Times New Roman" w:hAnsi="Times New Roman" w:cs="Times New Roman"/>
                <w:sz w:val="24"/>
                <w:szCs w:val="24"/>
              </w:rPr>
            </w:pPr>
            <w:r w:rsidRPr="00DD70AA">
              <w:rPr>
                <w:rFonts w:ascii="Times New Roman" w:eastAsia="Times New Roman" w:hAnsi="Times New Roman" w:cs="Times New Roman"/>
                <w:sz w:val="24"/>
                <w:szCs w:val="24"/>
              </w:rPr>
              <w:t xml:space="preserve">1/5 от числа </w:t>
            </w:r>
          </w:p>
          <w:p w:rsidR="00380736" w:rsidRPr="00DD70AA" w:rsidRDefault="00380736" w:rsidP="000C2E3D">
            <w:pPr>
              <w:widowControl w:val="0"/>
              <w:autoSpaceDE w:val="0"/>
              <w:autoSpaceDN w:val="0"/>
              <w:spacing w:after="0" w:line="240" w:lineRule="auto"/>
              <w:rPr>
                <w:rFonts w:ascii="Times New Roman" w:eastAsia="Times New Roman" w:hAnsi="Times New Roman" w:cs="Times New Roman"/>
                <w:sz w:val="24"/>
                <w:szCs w:val="24"/>
              </w:rPr>
            </w:pPr>
            <w:r w:rsidRPr="00DD70AA">
              <w:rPr>
                <w:rFonts w:ascii="Times New Roman" w:eastAsia="Times New Roman" w:hAnsi="Times New Roman" w:cs="Times New Roman"/>
                <w:sz w:val="24"/>
                <w:szCs w:val="24"/>
              </w:rPr>
              <w:t>в столбце 11</w:t>
            </w:r>
          </w:p>
        </w:tc>
        <w:tc>
          <w:tcPr>
            <w:tcW w:w="2410" w:type="dxa"/>
            <w:tcBorders>
              <w:top w:val="single" w:sz="4" w:space="0" w:color="auto"/>
              <w:left w:val="single" w:sz="4" w:space="0" w:color="auto"/>
              <w:bottom w:val="single" w:sz="4" w:space="0" w:color="auto"/>
              <w:right w:val="single" w:sz="4" w:space="0" w:color="auto"/>
            </w:tcBorders>
          </w:tcPr>
          <w:p w:rsidR="00380736" w:rsidRPr="00DD70AA" w:rsidRDefault="00380736" w:rsidP="000C2E3D">
            <w:pPr>
              <w:widowControl w:val="0"/>
              <w:autoSpaceDE w:val="0"/>
              <w:autoSpaceDN w:val="0"/>
              <w:spacing w:after="0" w:line="240" w:lineRule="auto"/>
              <w:rPr>
                <w:rFonts w:ascii="Times New Roman" w:eastAsia="Times New Roman" w:hAnsi="Times New Roman" w:cs="Times New Roman"/>
                <w:sz w:val="24"/>
                <w:szCs w:val="24"/>
              </w:rPr>
            </w:pPr>
            <w:r w:rsidRPr="00DD70AA">
              <w:rPr>
                <w:rFonts w:ascii="Times New Roman" w:eastAsia="Times New Roman" w:hAnsi="Times New Roman" w:cs="Times New Roman"/>
                <w:sz w:val="24"/>
                <w:szCs w:val="24"/>
              </w:rPr>
              <w:t>1/5 от числа в столбце 11</w:t>
            </w:r>
          </w:p>
        </w:tc>
      </w:tr>
      <w:tr w:rsidR="00380736" w:rsidRPr="00DD70AA" w:rsidTr="007B06D8">
        <w:tc>
          <w:tcPr>
            <w:tcW w:w="1838" w:type="dxa"/>
            <w:tcBorders>
              <w:top w:val="single" w:sz="4" w:space="0" w:color="auto"/>
              <w:left w:val="single" w:sz="4" w:space="0" w:color="auto"/>
              <w:bottom w:val="single" w:sz="4" w:space="0" w:color="auto"/>
              <w:right w:val="single" w:sz="4" w:space="0" w:color="auto"/>
            </w:tcBorders>
          </w:tcPr>
          <w:p w:rsidR="00380736" w:rsidRPr="00DD70AA" w:rsidRDefault="00380736" w:rsidP="000C2E3D">
            <w:pPr>
              <w:widowControl w:val="0"/>
              <w:autoSpaceDE w:val="0"/>
              <w:autoSpaceDN w:val="0"/>
              <w:spacing w:after="0" w:line="360" w:lineRule="auto"/>
              <w:rPr>
                <w:rFonts w:ascii="Times New Roman" w:eastAsia="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tcPr>
          <w:p w:rsidR="00380736" w:rsidRPr="00DD70AA" w:rsidRDefault="00380736" w:rsidP="000C2E3D">
            <w:pPr>
              <w:widowControl w:val="0"/>
              <w:autoSpaceDE w:val="0"/>
              <w:autoSpaceDN w:val="0"/>
              <w:spacing w:after="0" w:line="240" w:lineRule="auto"/>
              <w:rPr>
                <w:rFonts w:ascii="Times New Roman" w:eastAsia="Times New Roman" w:hAnsi="Times New Roman" w:cs="Times New Roman"/>
                <w:sz w:val="24"/>
                <w:szCs w:val="24"/>
              </w:rPr>
            </w:pPr>
          </w:p>
        </w:tc>
        <w:tc>
          <w:tcPr>
            <w:tcW w:w="2268" w:type="dxa"/>
            <w:tcBorders>
              <w:top w:val="single" w:sz="4" w:space="0" w:color="auto"/>
              <w:left w:val="single" w:sz="4" w:space="0" w:color="auto"/>
              <w:bottom w:val="single" w:sz="4" w:space="0" w:color="auto"/>
              <w:right w:val="single" w:sz="4" w:space="0" w:color="auto"/>
            </w:tcBorders>
          </w:tcPr>
          <w:p w:rsidR="00380736" w:rsidRPr="00DD70AA" w:rsidRDefault="00380736" w:rsidP="000C2E3D">
            <w:pPr>
              <w:widowControl w:val="0"/>
              <w:autoSpaceDE w:val="0"/>
              <w:autoSpaceDN w:val="0"/>
              <w:spacing w:after="0" w:line="240" w:lineRule="auto"/>
              <w:rPr>
                <w:rFonts w:ascii="Times New Roman" w:eastAsia="Times New Roman" w:hAnsi="Times New Roman" w:cs="Times New Roman"/>
                <w:sz w:val="24"/>
                <w:szCs w:val="24"/>
              </w:rPr>
            </w:pPr>
          </w:p>
        </w:tc>
        <w:tc>
          <w:tcPr>
            <w:tcW w:w="2410" w:type="dxa"/>
            <w:tcBorders>
              <w:top w:val="single" w:sz="4" w:space="0" w:color="auto"/>
              <w:left w:val="single" w:sz="4" w:space="0" w:color="auto"/>
              <w:bottom w:val="single" w:sz="4" w:space="0" w:color="auto"/>
              <w:right w:val="single" w:sz="4" w:space="0" w:color="auto"/>
            </w:tcBorders>
          </w:tcPr>
          <w:p w:rsidR="00380736" w:rsidRPr="00DD70AA" w:rsidRDefault="00380736" w:rsidP="000C2E3D">
            <w:pPr>
              <w:widowControl w:val="0"/>
              <w:autoSpaceDE w:val="0"/>
              <w:autoSpaceDN w:val="0"/>
              <w:spacing w:after="0" w:line="240" w:lineRule="auto"/>
              <w:rPr>
                <w:rFonts w:ascii="Times New Roman" w:eastAsia="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tcPr>
          <w:p w:rsidR="00380736" w:rsidRPr="00DD70AA" w:rsidRDefault="00380736" w:rsidP="000C2E3D">
            <w:pPr>
              <w:widowControl w:val="0"/>
              <w:autoSpaceDE w:val="0"/>
              <w:autoSpaceDN w:val="0"/>
              <w:spacing w:after="0" w:line="240" w:lineRule="auto"/>
              <w:rPr>
                <w:rFonts w:ascii="Times New Roman" w:eastAsia="Times New Roman" w:hAnsi="Times New Roman" w:cs="Times New Roman"/>
                <w:sz w:val="24"/>
                <w:szCs w:val="24"/>
              </w:rPr>
            </w:pPr>
          </w:p>
        </w:tc>
        <w:tc>
          <w:tcPr>
            <w:tcW w:w="2410" w:type="dxa"/>
            <w:tcBorders>
              <w:top w:val="single" w:sz="4" w:space="0" w:color="auto"/>
              <w:left w:val="single" w:sz="4" w:space="0" w:color="auto"/>
              <w:bottom w:val="single" w:sz="4" w:space="0" w:color="auto"/>
              <w:right w:val="single" w:sz="4" w:space="0" w:color="auto"/>
            </w:tcBorders>
          </w:tcPr>
          <w:p w:rsidR="00380736" w:rsidRPr="00DD70AA" w:rsidRDefault="00380736" w:rsidP="000C2E3D">
            <w:pPr>
              <w:widowControl w:val="0"/>
              <w:autoSpaceDE w:val="0"/>
              <w:autoSpaceDN w:val="0"/>
              <w:spacing w:after="0" w:line="240" w:lineRule="auto"/>
              <w:rPr>
                <w:rFonts w:ascii="Times New Roman" w:eastAsia="Times New Roman" w:hAnsi="Times New Roman" w:cs="Times New Roman"/>
                <w:sz w:val="24"/>
                <w:szCs w:val="24"/>
              </w:rPr>
            </w:pPr>
          </w:p>
        </w:tc>
      </w:tr>
      <w:tr w:rsidR="00380736" w:rsidRPr="00DD70AA" w:rsidTr="007B06D8">
        <w:tc>
          <w:tcPr>
            <w:tcW w:w="1838" w:type="dxa"/>
            <w:tcBorders>
              <w:top w:val="single" w:sz="4" w:space="0" w:color="auto"/>
              <w:left w:val="single" w:sz="4" w:space="0" w:color="auto"/>
              <w:bottom w:val="single" w:sz="4" w:space="0" w:color="auto"/>
              <w:right w:val="single" w:sz="4" w:space="0" w:color="auto"/>
            </w:tcBorders>
          </w:tcPr>
          <w:p w:rsidR="00380736" w:rsidRPr="00DD70AA" w:rsidRDefault="00380736" w:rsidP="000C2E3D">
            <w:pPr>
              <w:widowControl w:val="0"/>
              <w:autoSpaceDE w:val="0"/>
              <w:autoSpaceDN w:val="0"/>
              <w:spacing w:after="0" w:line="360" w:lineRule="auto"/>
              <w:rPr>
                <w:rFonts w:ascii="Times New Roman" w:eastAsia="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tcPr>
          <w:p w:rsidR="00380736" w:rsidRPr="00DD70AA" w:rsidRDefault="00380736" w:rsidP="000C2E3D">
            <w:pPr>
              <w:widowControl w:val="0"/>
              <w:autoSpaceDE w:val="0"/>
              <w:autoSpaceDN w:val="0"/>
              <w:spacing w:after="0" w:line="240" w:lineRule="auto"/>
              <w:rPr>
                <w:rFonts w:ascii="Times New Roman" w:eastAsia="Times New Roman" w:hAnsi="Times New Roman" w:cs="Times New Roman"/>
                <w:sz w:val="24"/>
                <w:szCs w:val="24"/>
              </w:rPr>
            </w:pPr>
          </w:p>
        </w:tc>
        <w:tc>
          <w:tcPr>
            <w:tcW w:w="2268" w:type="dxa"/>
            <w:tcBorders>
              <w:top w:val="single" w:sz="4" w:space="0" w:color="auto"/>
              <w:left w:val="single" w:sz="4" w:space="0" w:color="auto"/>
              <w:bottom w:val="single" w:sz="4" w:space="0" w:color="auto"/>
              <w:right w:val="single" w:sz="4" w:space="0" w:color="auto"/>
            </w:tcBorders>
          </w:tcPr>
          <w:p w:rsidR="00380736" w:rsidRPr="00DD70AA" w:rsidRDefault="00380736" w:rsidP="000C2E3D">
            <w:pPr>
              <w:widowControl w:val="0"/>
              <w:autoSpaceDE w:val="0"/>
              <w:autoSpaceDN w:val="0"/>
              <w:spacing w:after="0" w:line="240" w:lineRule="auto"/>
              <w:rPr>
                <w:rFonts w:ascii="Times New Roman" w:eastAsia="Times New Roman" w:hAnsi="Times New Roman" w:cs="Times New Roman"/>
                <w:sz w:val="24"/>
                <w:szCs w:val="24"/>
              </w:rPr>
            </w:pPr>
          </w:p>
        </w:tc>
        <w:tc>
          <w:tcPr>
            <w:tcW w:w="2410" w:type="dxa"/>
            <w:tcBorders>
              <w:top w:val="single" w:sz="4" w:space="0" w:color="auto"/>
              <w:left w:val="single" w:sz="4" w:space="0" w:color="auto"/>
              <w:bottom w:val="single" w:sz="4" w:space="0" w:color="auto"/>
              <w:right w:val="single" w:sz="4" w:space="0" w:color="auto"/>
            </w:tcBorders>
          </w:tcPr>
          <w:p w:rsidR="00380736" w:rsidRPr="00DD70AA" w:rsidRDefault="00380736" w:rsidP="000C2E3D">
            <w:pPr>
              <w:widowControl w:val="0"/>
              <w:autoSpaceDE w:val="0"/>
              <w:autoSpaceDN w:val="0"/>
              <w:spacing w:after="0" w:line="240" w:lineRule="auto"/>
              <w:rPr>
                <w:rFonts w:ascii="Times New Roman" w:eastAsia="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tcPr>
          <w:p w:rsidR="00380736" w:rsidRPr="00DD70AA" w:rsidRDefault="00380736" w:rsidP="000C2E3D">
            <w:pPr>
              <w:widowControl w:val="0"/>
              <w:autoSpaceDE w:val="0"/>
              <w:autoSpaceDN w:val="0"/>
              <w:spacing w:after="0" w:line="240" w:lineRule="auto"/>
              <w:rPr>
                <w:rFonts w:ascii="Times New Roman" w:eastAsia="Times New Roman" w:hAnsi="Times New Roman" w:cs="Times New Roman"/>
                <w:sz w:val="24"/>
                <w:szCs w:val="24"/>
              </w:rPr>
            </w:pPr>
          </w:p>
        </w:tc>
        <w:tc>
          <w:tcPr>
            <w:tcW w:w="2410" w:type="dxa"/>
            <w:tcBorders>
              <w:top w:val="single" w:sz="4" w:space="0" w:color="auto"/>
              <w:left w:val="single" w:sz="4" w:space="0" w:color="auto"/>
              <w:bottom w:val="single" w:sz="4" w:space="0" w:color="auto"/>
              <w:right w:val="single" w:sz="4" w:space="0" w:color="auto"/>
            </w:tcBorders>
          </w:tcPr>
          <w:p w:rsidR="00380736" w:rsidRPr="00DD70AA" w:rsidRDefault="00380736" w:rsidP="000C2E3D">
            <w:pPr>
              <w:widowControl w:val="0"/>
              <w:autoSpaceDE w:val="0"/>
              <w:autoSpaceDN w:val="0"/>
              <w:spacing w:after="0" w:line="240" w:lineRule="auto"/>
              <w:rPr>
                <w:rFonts w:ascii="Times New Roman" w:eastAsia="Times New Roman" w:hAnsi="Times New Roman" w:cs="Times New Roman"/>
                <w:sz w:val="24"/>
                <w:szCs w:val="24"/>
              </w:rPr>
            </w:pPr>
          </w:p>
        </w:tc>
      </w:tr>
      <w:tr w:rsidR="00380736" w:rsidRPr="00DD70AA" w:rsidTr="007B06D8">
        <w:tc>
          <w:tcPr>
            <w:tcW w:w="1838" w:type="dxa"/>
            <w:tcBorders>
              <w:top w:val="single" w:sz="4" w:space="0" w:color="auto"/>
              <w:left w:val="single" w:sz="4" w:space="0" w:color="auto"/>
              <w:bottom w:val="single" w:sz="4" w:space="0" w:color="auto"/>
              <w:right w:val="single" w:sz="4" w:space="0" w:color="auto"/>
            </w:tcBorders>
          </w:tcPr>
          <w:p w:rsidR="00380736" w:rsidRPr="00DD70AA" w:rsidRDefault="00380736" w:rsidP="000C2E3D">
            <w:pPr>
              <w:widowControl w:val="0"/>
              <w:autoSpaceDE w:val="0"/>
              <w:autoSpaceDN w:val="0"/>
              <w:spacing w:after="0" w:line="199" w:lineRule="auto"/>
              <w:ind w:firstLine="709"/>
              <w:rPr>
                <w:rFonts w:ascii="Times New Roman" w:eastAsia="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tcPr>
          <w:p w:rsidR="00380736" w:rsidRPr="00DD70AA" w:rsidRDefault="00380736" w:rsidP="000C2E3D">
            <w:pPr>
              <w:widowControl w:val="0"/>
              <w:autoSpaceDE w:val="0"/>
              <w:autoSpaceDN w:val="0"/>
              <w:spacing w:after="0" w:line="240" w:lineRule="auto"/>
              <w:ind w:firstLine="709"/>
              <w:rPr>
                <w:rFonts w:ascii="Times New Roman" w:eastAsia="Times New Roman" w:hAnsi="Times New Roman" w:cs="Times New Roman"/>
                <w:sz w:val="24"/>
                <w:szCs w:val="24"/>
              </w:rPr>
            </w:pPr>
          </w:p>
        </w:tc>
        <w:tc>
          <w:tcPr>
            <w:tcW w:w="2268" w:type="dxa"/>
            <w:tcBorders>
              <w:top w:val="single" w:sz="4" w:space="0" w:color="auto"/>
              <w:left w:val="single" w:sz="4" w:space="0" w:color="auto"/>
              <w:bottom w:val="single" w:sz="4" w:space="0" w:color="auto"/>
              <w:right w:val="single" w:sz="4" w:space="0" w:color="auto"/>
            </w:tcBorders>
          </w:tcPr>
          <w:p w:rsidR="00380736" w:rsidRPr="00DD70AA" w:rsidRDefault="00380736" w:rsidP="000C2E3D">
            <w:pPr>
              <w:widowControl w:val="0"/>
              <w:autoSpaceDE w:val="0"/>
              <w:autoSpaceDN w:val="0"/>
              <w:spacing w:after="0" w:line="240" w:lineRule="auto"/>
              <w:ind w:firstLine="709"/>
              <w:rPr>
                <w:rFonts w:ascii="Times New Roman" w:eastAsia="Times New Roman" w:hAnsi="Times New Roman" w:cs="Times New Roman"/>
                <w:sz w:val="24"/>
                <w:szCs w:val="24"/>
              </w:rPr>
            </w:pPr>
          </w:p>
        </w:tc>
        <w:tc>
          <w:tcPr>
            <w:tcW w:w="2410" w:type="dxa"/>
            <w:tcBorders>
              <w:top w:val="single" w:sz="4" w:space="0" w:color="auto"/>
              <w:left w:val="single" w:sz="4" w:space="0" w:color="auto"/>
              <w:bottom w:val="single" w:sz="4" w:space="0" w:color="auto"/>
              <w:right w:val="single" w:sz="4" w:space="0" w:color="auto"/>
            </w:tcBorders>
          </w:tcPr>
          <w:p w:rsidR="00380736" w:rsidRPr="00DD70AA" w:rsidRDefault="00380736" w:rsidP="000C2E3D">
            <w:pPr>
              <w:widowControl w:val="0"/>
              <w:autoSpaceDE w:val="0"/>
              <w:autoSpaceDN w:val="0"/>
              <w:spacing w:after="0" w:line="240" w:lineRule="auto"/>
              <w:ind w:firstLine="709"/>
              <w:rPr>
                <w:rFonts w:ascii="Times New Roman" w:eastAsia="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tcPr>
          <w:p w:rsidR="00380736" w:rsidRPr="00DD70AA" w:rsidRDefault="00380736" w:rsidP="000C2E3D">
            <w:pPr>
              <w:widowControl w:val="0"/>
              <w:autoSpaceDE w:val="0"/>
              <w:autoSpaceDN w:val="0"/>
              <w:spacing w:after="0" w:line="240" w:lineRule="auto"/>
              <w:ind w:firstLine="709"/>
              <w:rPr>
                <w:rFonts w:ascii="Times New Roman" w:eastAsia="Times New Roman" w:hAnsi="Times New Roman" w:cs="Times New Roman"/>
                <w:sz w:val="24"/>
                <w:szCs w:val="24"/>
              </w:rPr>
            </w:pPr>
          </w:p>
        </w:tc>
        <w:tc>
          <w:tcPr>
            <w:tcW w:w="2410" w:type="dxa"/>
            <w:tcBorders>
              <w:top w:val="single" w:sz="4" w:space="0" w:color="auto"/>
              <w:left w:val="single" w:sz="4" w:space="0" w:color="auto"/>
              <w:bottom w:val="single" w:sz="4" w:space="0" w:color="auto"/>
              <w:right w:val="single" w:sz="4" w:space="0" w:color="auto"/>
            </w:tcBorders>
          </w:tcPr>
          <w:p w:rsidR="00380736" w:rsidRPr="00DD70AA" w:rsidRDefault="00380736" w:rsidP="000C2E3D">
            <w:pPr>
              <w:widowControl w:val="0"/>
              <w:autoSpaceDE w:val="0"/>
              <w:autoSpaceDN w:val="0"/>
              <w:spacing w:after="0" w:line="240" w:lineRule="auto"/>
              <w:ind w:firstLine="709"/>
              <w:rPr>
                <w:rFonts w:ascii="Times New Roman" w:eastAsia="Times New Roman" w:hAnsi="Times New Roman" w:cs="Times New Roman"/>
                <w:sz w:val="24"/>
                <w:szCs w:val="24"/>
              </w:rPr>
            </w:pPr>
          </w:p>
        </w:tc>
      </w:tr>
    </w:tbl>
    <w:p w:rsidR="00380736" w:rsidRPr="00DD70AA" w:rsidRDefault="00380736" w:rsidP="000C2E3D">
      <w:pPr>
        <w:widowControl w:val="0"/>
        <w:autoSpaceDE w:val="0"/>
        <w:autoSpaceDN w:val="0"/>
        <w:spacing w:after="0" w:line="199" w:lineRule="auto"/>
        <w:ind w:firstLine="709"/>
        <w:jc w:val="both"/>
        <w:rPr>
          <w:rFonts w:ascii="Times New Roman" w:eastAsia="Times New Roman" w:hAnsi="Times New Roman" w:cs="Times New Roman"/>
          <w:sz w:val="24"/>
          <w:szCs w:val="24"/>
          <w:lang w:eastAsia="ru-RU"/>
        </w:rPr>
      </w:pPr>
    </w:p>
    <w:p w:rsidR="00380736" w:rsidRPr="00DD70AA" w:rsidRDefault="00380736" w:rsidP="000C2E3D">
      <w:pPr>
        <w:widowControl w:val="0"/>
        <w:autoSpaceDE w:val="0"/>
        <w:autoSpaceDN w:val="0"/>
        <w:spacing w:after="0" w:line="199"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 xml:space="preserve">Продолжение таблицы </w:t>
      </w:r>
      <w:r w:rsidR="008E5AA5" w:rsidRPr="00DD70AA">
        <w:rPr>
          <w:rFonts w:ascii="Times New Roman" w:eastAsia="Times New Roman" w:hAnsi="Times New Roman" w:cs="Times New Roman"/>
          <w:sz w:val="28"/>
          <w:szCs w:val="28"/>
          <w:lang w:eastAsia="ru-RU"/>
        </w:rPr>
        <w:t>6</w:t>
      </w:r>
    </w:p>
    <w:p w:rsidR="00380736" w:rsidRPr="00DD70AA" w:rsidRDefault="00380736" w:rsidP="000C2E3D">
      <w:pPr>
        <w:widowControl w:val="0"/>
        <w:autoSpaceDE w:val="0"/>
        <w:autoSpaceDN w:val="0"/>
        <w:spacing w:after="0" w:line="199" w:lineRule="auto"/>
        <w:ind w:firstLine="709"/>
        <w:jc w:val="both"/>
        <w:rPr>
          <w:rFonts w:ascii="Times New Roman" w:eastAsia="Times New Roman" w:hAnsi="Times New Roman" w:cs="Times New Roman"/>
          <w:sz w:val="24"/>
          <w:szCs w:val="24"/>
          <w:lang w:eastAsia="ru-RU"/>
        </w:rPr>
      </w:pPr>
    </w:p>
    <w:tbl>
      <w:tblPr>
        <w:tblW w:w="14804" w:type="dxa"/>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696"/>
        <w:gridCol w:w="3828"/>
        <w:gridCol w:w="1984"/>
        <w:gridCol w:w="1910"/>
        <w:gridCol w:w="2126"/>
        <w:gridCol w:w="1418"/>
        <w:gridCol w:w="1842"/>
      </w:tblGrid>
      <w:tr w:rsidR="00380736" w:rsidRPr="00DD70AA" w:rsidTr="00D01E47">
        <w:trPr>
          <w:trHeight w:val="331"/>
        </w:trPr>
        <w:tc>
          <w:tcPr>
            <w:tcW w:w="11544" w:type="dxa"/>
            <w:gridSpan w:val="5"/>
            <w:tcBorders>
              <w:top w:val="single" w:sz="4" w:space="0" w:color="auto"/>
              <w:left w:val="single" w:sz="4" w:space="0" w:color="auto"/>
              <w:bottom w:val="single" w:sz="4" w:space="0" w:color="auto"/>
              <w:right w:val="single" w:sz="4" w:space="0" w:color="auto"/>
            </w:tcBorders>
            <w:hideMark/>
          </w:tcPr>
          <w:p w:rsidR="00380736" w:rsidRPr="00DD70AA" w:rsidRDefault="00380736" w:rsidP="000C2E3D">
            <w:pPr>
              <w:widowControl w:val="0"/>
              <w:autoSpaceDE w:val="0"/>
              <w:autoSpaceDN w:val="0"/>
              <w:spacing w:after="0" w:line="240" w:lineRule="auto"/>
              <w:ind w:firstLine="709"/>
              <w:jc w:val="center"/>
              <w:rPr>
                <w:rFonts w:ascii="Times New Roman" w:eastAsia="Times New Roman" w:hAnsi="Times New Roman" w:cs="Times New Roman"/>
                <w:sz w:val="24"/>
                <w:szCs w:val="24"/>
              </w:rPr>
            </w:pPr>
            <w:r w:rsidRPr="00DD70AA">
              <w:rPr>
                <w:rFonts w:ascii="Times New Roman" w:eastAsia="Times New Roman" w:hAnsi="Times New Roman" w:cs="Times New Roman"/>
                <w:sz w:val="24"/>
                <w:szCs w:val="24"/>
              </w:rPr>
              <w:t>Размещено отходов на эксплуатируемых объектах, тонн</w:t>
            </w:r>
          </w:p>
        </w:tc>
        <w:tc>
          <w:tcPr>
            <w:tcW w:w="3260" w:type="dxa"/>
            <w:gridSpan w:val="2"/>
            <w:tcBorders>
              <w:top w:val="single" w:sz="4" w:space="0" w:color="auto"/>
              <w:left w:val="single" w:sz="4" w:space="0" w:color="auto"/>
              <w:bottom w:val="single" w:sz="4" w:space="0" w:color="auto"/>
              <w:right w:val="single" w:sz="4" w:space="0" w:color="auto"/>
            </w:tcBorders>
            <w:hideMark/>
          </w:tcPr>
          <w:p w:rsidR="00D23464" w:rsidRPr="00DD70AA" w:rsidRDefault="00380736" w:rsidP="000C2E3D">
            <w:pPr>
              <w:widowControl w:val="0"/>
              <w:autoSpaceDE w:val="0"/>
              <w:autoSpaceDN w:val="0"/>
              <w:spacing w:after="0" w:line="240" w:lineRule="auto"/>
              <w:rPr>
                <w:rFonts w:ascii="Times New Roman" w:eastAsia="Times New Roman" w:hAnsi="Times New Roman" w:cs="Times New Roman"/>
                <w:sz w:val="24"/>
                <w:szCs w:val="24"/>
              </w:rPr>
            </w:pPr>
            <w:r w:rsidRPr="00DD70AA">
              <w:rPr>
                <w:rFonts w:ascii="Times New Roman" w:eastAsia="Times New Roman" w:hAnsi="Times New Roman" w:cs="Times New Roman"/>
                <w:sz w:val="24"/>
                <w:szCs w:val="24"/>
              </w:rPr>
              <w:t xml:space="preserve">Наличие отходов </w:t>
            </w:r>
          </w:p>
          <w:p w:rsidR="00380736" w:rsidRPr="00DD70AA" w:rsidRDefault="00380736" w:rsidP="000C2E3D">
            <w:pPr>
              <w:widowControl w:val="0"/>
              <w:autoSpaceDE w:val="0"/>
              <w:autoSpaceDN w:val="0"/>
              <w:spacing w:after="0" w:line="240" w:lineRule="auto"/>
              <w:rPr>
                <w:rFonts w:ascii="Times New Roman" w:eastAsia="Times New Roman" w:hAnsi="Times New Roman" w:cs="Times New Roman"/>
                <w:sz w:val="24"/>
                <w:szCs w:val="24"/>
              </w:rPr>
            </w:pPr>
            <w:r w:rsidRPr="00DD70AA">
              <w:rPr>
                <w:rFonts w:ascii="Times New Roman" w:eastAsia="Times New Roman" w:hAnsi="Times New Roman" w:cs="Times New Roman"/>
                <w:sz w:val="24"/>
                <w:szCs w:val="24"/>
              </w:rPr>
              <w:t>на конец года, тонн</w:t>
            </w:r>
          </w:p>
        </w:tc>
      </w:tr>
      <w:tr w:rsidR="00380736" w:rsidRPr="00DD70AA" w:rsidTr="000C2E3D">
        <w:trPr>
          <w:trHeight w:val="742"/>
        </w:trPr>
        <w:tc>
          <w:tcPr>
            <w:tcW w:w="1696" w:type="dxa"/>
            <w:tcBorders>
              <w:top w:val="single" w:sz="4" w:space="0" w:color="auto"/>
              <w:left w:val="single" w:sz="4" w:space="0" w:color="auto"/>
              <w:bottom w:val="single" w:sz="4" w:space="0" w:color="auto"/>
              <w:right w:val="single" w:sz="4" w:space="0" w:color="auto"/>
            </w:tcBorders>
            <w:hideMark/>
          </w:tcPr>
          <w:p w:rsidR="00380736" w:rsidRPr="00DD70AA" w:rsidRDefault="00380736" w:rsidP="000C2E3D">
            <w:pPr>
              <w:widowControl w:val="0"/>
              <w:autoSpaceDE w:val="0"/>
              <w:autoSpaceDN w:val="0"/>
              <w:spacing w:after="0" w:line="360" w:lineRule="auto"/>
              <w:rPr>
                <w:rFonts w:ascii="Times New Roman" w:eastAsia="Times New Roman" w:hAnsi="Times New Roman" w:cs="Times New Roman"/>
                <w:sz w:val="24"/>
                <w:szCs w:val="24"/>
              </w:rPr>
            </w:pPr>
            <w:r w:rsidRPr="00DD70AA">
              <w:rPr>
                <w:rFonts w:ascii="Times New Roman" w:eastAsia="Times New Roman" w:hAnsi="Times New Roman" w:cs="Times New Roman"/>
                <w:sz w:val="24"/>
                <w:szCs w:val="24"/>
              </w:rPr>
              <w:t>Всего</w:t>
            </w:r>
          </w:p>
        </w:tc>
        <w:tc>
          <w:tcPr>
            <w:tcW w:w="3828" w:type="dxa"/>
            <w:tcBorders>
              <w:top w:val="single" w:sz="4" w:space="0" w:color="auto"/>
              <w:left w:val="single" w:sz="4" w:space="0" w:color="auto"/>
              <w:bottom w:val="single" w:sz="4" w:space="0" w:color="auto"/>
              <w:right w:val="single" w:sz="4" w:space="0" w:color="auto"/>
            </w:tcBorders>
            <w:hideMark/>
          </w:tcPr>
          <w:p w:rsidR="00380736" w:rsidRPr="00DD70AA" w:rsidRDefault="00380736" w:rsidP="000C2E3D">
            <w:pPr>
              <w:widowControl w:val="0"/>
              <w:autoSpaceDE w:val="0"/>
              <w:autoSpaceDN w:val="0"/>
              <w:spacing w:after="0" w:line="240" w:lineRule="auto"/>
              <w:rPr>
                <w:rFonts w:ascii="Times New Roman" w:eastAsia="Times New Roman" w:hAnsi="Times New Roman" w:cs="Times New Roman"/>
                <w:sz w:val="24"/>
                <w:szCs w:val="24"/>
              </w:rPr>
            </w:pPr>
            <w:r w:rsidRPr="00DD70AA">
              <w:rPr>
                <w:rFonts w:ascii="Times New Roman" w:eastAsia="Times New Roman" w:hAnsi="Times New Roman" w:cs="Times New Roman"/>
                <w:sz w:val="24"/>
                <w:szCs w:val="24"/>
              </w:rPr>
              <w:t xml:space="preserve">Хранение на собственных объектах размещения отходов, далее </w:t>
            </w:r>
            <w:r w:rsidR="00C51AE3" w:rsidRPr="00DD70AA">
              <w:rPr>
                <w:rFonts w:ascii="Times New Roman" w:eastAsia="Times New Roman" w:hAnsi="Times New Roman" w:cs="Times New Roman"/>
                <w:sz w:val="24"/>
                <w:szCs w:val="24"/>
              </w:rPr>
              <w:t xml:space="preserve">– </w:t>
            </w:r>
            <w:r w:rsidRPr="00DD70AA">
              <w:rPr>
                <w:rFonts w:ascii="Times New Roman" w:eastAsia="Times New Roman" w:hAnsi="Times New Roman" w:cs="Times New Roman"/>
                <w:sz w:val="24"/>
                <w:szCs w:val="24"/>
              </w:rPr>
              <w:t>ОРО</w:t>
            </w:r>
          </w:p>
        </w:tc>
        <w:tc>
          <w:tcPr>
            <w:tcW w:w="1984" w:type="dxa"/>
            <w:tcBorders>
              <w:top w:val="single" w:sz="4" w:space="0" w:color="auto"/>
              <w:left w:val="single" w:sz="4" w:space="0" w:color="auto"/>
              <w:bottom w:val="single" w:sz="4" w:space="0" w:color="auto"/>
              <w:right w:val="single" w:sz="4" w:space="0" w:color="auto"/>
            </w:tcBorders>
            <w:hideMark/>
          </w:tcPr>
          <w:p w:rsidR="00C51AE3" w:rsidRPr="00DD70AA" w:rsidRDefault="00380736" w:rsidP="000C2E3D">
            <w:pPr>
              <w:widowControl w:val="0"/>
              <w:autoSpaceDE w:val="0"/>
              <w:autoSpaceDN w:val="0"/>
              <w:spacing w:after="0" w:line="240" w:lineRule="auto"/>
              <w:rPr>
                <w:rFonts w:ascii="Times New Roman" w:eastAsia="Times New Roman" w:hAnsi="Times New Roman" w:cs="Times New Roman"/>
                <w:sz w:val="24"/>
                <w:szCs w:val="24"/>
              </w:rPr>
            </w:pPr>
            <w:r w:rsidRPr="00DD70AA">
              <w:rPr>
                <w:rFonts w:ascii="Times New Roman" w:eastAsia="Times New Roman" w:hAnsi="Times New Roman" w:cs="Times New Roman"/>
                <w:sz w:val="24"/>
                <w:szCs w:val="24"/>
              </w:rPr>
              <w:t xml:space="preserve">Захоронение </w:t>
            </w:r>
          </w:p>
          <w:p w:rsidR="00380736" w:rsidRPr="00DD70AA" w:rsidRDefault="00380736" w:rsidP="000C2E3D">
            <w:pPr>
              <w:widowControl w:val="0"/>
              <w:autoSpaceDE w:val="0"/>
              <w:autoSpaceDN w:val="0"/>
              <w:spacing w:after="0" w:line="240" w:lineRule="auto"/>
              <w:rPr>
                <w:rFonts w:ascii="Times New Roman" w:eastAsia="Times New Roman" w:hAnsi="Times New Roman" w:cs="Times New Roman"/>
                <w:sz w:val="24"/>
                <w:szCs w:val="24"/>
              </w:rPr>
            </w:pPr>
            <w:r w:rsidRPr="00DD70AA">
              <w:rPr>
                <w:rFonts w:ascii="Times New Roman" w:eastAsia="Times New Roman" w:hAnsi="Times New Roman" w:cs="Times New Roman"/>
                <w:sz w:val="24"/>
                <w:szCs w:val="24"/>
              </w:rPr>
              <w:t>на собственных ОРО</w:t>
            </w:r>
          </w:p>
        </w:tc>
        <w:tc>
          <w:tcPr>
            <w:tcW w:w="1910" w:type="dxa"/>
            <w:tcBorders>
              <w:top w:val="single" w:sz="4" w:space="0" w:color="auto"/>
              <w:left w:val="single" w:sz="4" w:space="0" w:color="auto"/>
              <w:bottom w:val="single" w:sz="4" w:space="0" w:color="auto"/>
              <w:right w:val="single" w:sz="4" w:space="0" w:color="auto"/>
            </w:tcBorders>
            <w:hideMark/>
          </w:tcPr>
          <w:p w:rsidR="00C51AE3" w:rsidRPr="00DD70AA" w:rsidRDefault="00380736" w:rsidP="000C2E3D">
            <w:pPr>
              <w:widowControl w:val="0"/>
              <w:autoSpaceDE w:val="0"/>
              <w:autoSpaceDN w:val="0"/>
              <w:spacing w:after="0" w:line="240" w:lineRule="auto"/>
              <w:rPr>
                <w:rFonts w:ascii="Times New Roman" w:eastAsia="Times New Roman" w:hAnsi="Times New Roman" w:cs="Times New Roman"/>
                <w:sz w:val="24"/>
                <w:szCs w:val="24"/>
              </w:rPr>
            </w:pPr>
            <w:r w:rsidRPr="00DD70AA">
              <w:rPr>
                <w:rFonts w:ascii="Times New Roman" w:eastAsia="Times New Roman" w:hAnsi="Times New Roman" w:cs="Times New Roman"/>
                <w:sz w:val="24"/>
                <w:szCs w:val="24"/>
              </w:rPr>
              <w:t xml:space="preserve">Хранение </w:t>
            </w:r>
          </w:p>
          <w:p w:rsidR="00380736" w:rsidRPr="00DD70AA" w:rsidRDefault="00380736" w:rsidP="000C2E3D">
            <w:pPr>
              <w:widowControl w:val="0"/>
              <w:autoSpaceDE w:val="0"/>
              <w:autoSpaceDN w:val="0"/>
              <w:spacing w:after="0" w:line="240" w:lineRule="auto"/>
              <w:rPr>
                <w:rFonts w:ascii="Times New Roman" w:eastAsia="Times New Roman" w:hAnsi="Times New Roman" w:cs="Times New Roman"/>
                <w:sz w:val="24"/>
                <w:szCs w:val="24"/>
              </w:rPr>
            </w:pPr>
            <w:r w:rsidRPr="00DD70AA">
              <w:rPr>
                <w:rFonts w:ascii="Times New Roman" w:eastAsia="Times New Roman" w:hAnsi="Times New Roman" w:cs="Times New Roman"/>
                <w:sz w:val="24"/>
                <w:szCs w:val="24"/>
              </w:rPr>
              <w:t>на сторонних ОРО</w:t>
            </w:r>
          </w:p>
        </w:tc>
        <w:tc>
          <w:tcPr>
            <w:tcW w:w="2126" w:type="dxa"/>
            <w:tcBorders>
              <w:top w:val="single" w:sz="4" w:space="0" w:color="auto"/>
              <w:left w:val="single" w:sz="4" w:space="0" w:color="auto"/>
              <w:bottom w:val="single" w:sz="4" w:space="0" w:color="auto"/>
              <w:right w:val="single" w:sz="4" w:space="0" w:color="auto"/>
            </w:tcBorders>
            <w:hideMark/>
          </w:tcPr>
          <w:p w:rsidR="00C51AE3" w:rsidRPr="00DD70AA" w:rsidRDefault="00380736" w:rsidP="000C2E3D">
            <w:pPr>
              <w:widowControl w:val="0"/>
              <w:autoSpaceDE w:val="0"/>
              <w:autoSpaceDN w:val="0"/>
              <w:spacing w:after="0" w:line="240" w:lineRule="auto"/>
              <w:rPr>
                <w:rFonts w:ascii="Times New Roman" w:eastAsia="Times New Roman" w:hAnsi="Times New Roman" w:cs="Times New Roman"/>
                <w:sz w:val="24"/>
                <w:szCs w:val="24"/>
              </w:rPr>
            </w:pPr>
            <w:r w:rsidRPr="00DD70AA">
              <w:rPr>
                <w:rFonts w:ascii="Times New Roman" w:eastAsia="Times New Roman" w:hAnsi="Times New Roman" w:cs="Times New Roman"/>
                <w:sz w:val="24"/>
                <w:szCs w:val="24"/>
              </w:rPr>
              <w:t xml:space="preserve">Захоронение </w:t>
            </w:r>
          </w:p>
          <w:p w:rsidR="00380736" w:rsidRPr="00DD70AA" w:rsidRDefault="00380736" w:rsidP="000C2E3D">
            <w:pPr>
              <w:widowControl w:val="0"/>
              <w:autoSpaceDE w:val="0"/>
              <w:autoSpaceDN w:val="0"/>
              <w:spacing w:after="0" w:line="240" w:lineRule="auto"/>
              <w:rPr>
                <w:rFonts w:ascii="Times New Roman" w:eastAsia="Times New Roman" w:hAnsi="Times New Roman" w:cs="Times New Roman"/>
                <w:sz w:val="24"/>
                <w:szCs w:val="24"/>
              </w:rPr>
            </w:pPr>
            <w:r w:rsidRPr="00DD70AA">
              <w:rPr>
                <w:rFonts w:ascii="Times New Roman" w:eastAsia="Times New Roman" w:hAnsi="Times New Roman" w:cs="Times New Roman"/>
                <w:sz w:val="24"/>
                <w:szCs w:val="24"/>
              </w:rPr>
              <w:t>на сторонних ОРО</w:t>
            </w:r>
          </w:p>
        </w:tc>
        <w:tc>
          <w:tcPr>
            <w:tcW w:w="1418" w:type="dxa"/>
            <w:tcBorders>
              <w:top w:val="single" w:sz="4" w:space="0" w:color="auto"/>
              <w:left w:val="single" w:sz="4" w:space="0" w:color="auto"/>
              <w:bottom w:val="single" w:sz="4" w:space="0" w:color="auto"/>
              <w:right w:val="single" w:sz="4" w:space="0" w:color="auto"/>
            </w:tcBorders>
            <w:hideMark/>
          </w:tcPr>
          <w:p w:rsidR="00380736" w:rsidRPr="00DD70AA" w:rsidRDefault="00380736" w:rsidP="000C2E3D">
            <w:pPr>
              <w:widowControl w:val="0"/>
              <w:autoSpaceDE w:val="0"/>
              <w:autoSpaceDN w:val="0"/>
              <w:spacing w:after="0" w:line="240" w:lineRule="auto"/>
              <w:rPr>
                <w:rFonts w:ascii="Times New Roman" w:eastAsia="Times New Roman" w:hAnsi="Times New Roman" w:cs="Times New Roman"/>
                <w:sz w:val="24"/>
                <w:szCs w:val="24"/>
              </w:rPr>
            </w:pPr>
            <w:r w:rsidRPr="00DD70AA">
              <w:rPr>
                <w:rFonts w:ascii="Times New Roman" w:eastAsia="Times New Roman" w:hAnsi="Times New Roman" w:cs="Times New Roman"/>
                <w:sz w:val="24"/>
                <w:szCs w:val="24"/>
              </w:rPr>
              <w:t>Хранение</w:t>
            </w:r>
          </w:p>
        </w:tc>
        <w:tc>
          <w:tcPr>
            <w:tcW w:w="1842" w:type="dxa"/>
            <w:tcBorders>
              <w:top w:val="single" w:sz="4" w:space="0" w:color="auto"/>
              <w:left w:val="single" w:sz="4" w:space="0" w:color="auto"/>
              <w:bottom w:val="single" w:sz="4" w:space="0" w:color="auto"/>
              <w:right w:val="single" w:sz="4" w:space="0" w:color="auto"/>
            </w:tcBorders>
            <w:hideMark/>
          </w:tcPr>
          <w:p w:rsidR="00380736" w:rsidRPr="00DD70AA" w:rsidRDefault="00380736" w:rsidP="000C2E3D">
            <w:pPr>
              <w:widowControl w:val="0"/>
              <w:autoSpaceDE w:val="0"/>
              <w:autoSpaceDN w:val="0"/>
              <w:spacing w:after="0" w:line="240" w:lineRule="auto"/>
              <w:rPr>
                <w:rFonts w:ascii="Times New Roman" w:eastAsia="Times New Roman" w:hAnsi="Times New Roman" w:cs="Times New Roman"/>
                <w:sz w:val="24"/>
                <w:szCs w:val="24"/>
              </w:rPr>
            </w:pPr>
            <w:r w:rsidRPr="00DD70AA">
              <w:rPr>
                <w:rFonts w:ascii="Times New Roman" w:eastAsia="Times New Roman" w:hAnsi="Times New Roman" w:cs="Times New Roman"/>
                <w:sz w:val="24"/>
                <w:szCs w:val="24"/>
              </w:rPr>
              <w:t>Накопление</w:t>
            </w:r>
          </w:p>
        </w:tc>
      </w:tr>
      <w:tr w:rsidR="00380736" w:rsidRPr="00DD70AA" w:rsidTr="007B06D8">
        <w:tc>
          <w:tcPr>
            <w:tcW w:w="1696" w:type="dxa"/>
            <w:tcBorders>
              <w:top w:val="single" w:sz="4" w:space="0" w:color="auto"/>
              <w:left w:val="single" w:sz="4" w:space="0" w:color="auto"/>
              <w:bottom w:val="single" w:sz="4" w:space="0" w:color="auto"/>
              <w:right w:val="single" w:sz="4" w:space="0" w:color="auto"/>
            </w:tcBorders>
            <w:hideMark/>
          </w:tcPr>
          <w:p w:rsidR="00380736" w:rsidRPr="00DD70AA" w:rsidRDefault="00380736" w:rsidP="000C2E3D">
            <w:pPr>
              <w:widowControl w:val="0"/>
              <w:autoSpaceDE w:val="0"/>
              <w:autoSpaceDN w:val="0"/>
              <w:spacing w:after="0" w:line="240" w:lineRule="auto"/>
              <w:ind w:firstLine="75"/>
              <w:jc w:val="center"/>
              <w:rPr>
                <w:rFonts w:ascii="Times New Roman" w:eastAsia="Times New Roman" w:hAnsi="Times New Roman" w:cs="Times New Roman"/>
                <w:sz w:val="24"/>
                <w:szCs w:val="24"/>
              </w:rPr>
            </w:pPr>
            <w:r w:rsidRPr="00DD70AA">
              <w:rPr>
                <w:rFonts w:ascii="Times New Roman" w:eastAsia="Times New Roman" w:hAnsi="Times New Roman" w:cs="Times New Roman"/>
                <w:sz w:val="24"/>
                <w:szCs w:val="24"/>
              </w:rPr>
              <w:t>17</w:t>
            </w:r>
          </w:p>
        </w:tc>
        <w:tc>
          <w:tcPr>
            <w:tcW w:w="3828" w:type="dxa"/>
            <w:tcBorders>
              <w:top w:val="single" w:sz="4" w:space="0" w:color="auto"/>
              <w:left w:val="single" w:sz="4" w:space="0" w:color="auto"/>
              <w:bottom w:val="single" w:sz="4" w:space="0" w:color="auto"/>
              <w:right w:val="single" w:sz="4" w:space="0" w:color="auto"/>
            </w:tcBorders>
            <w:hideMark/>
          </w:tcPr>
          <w:p w:rsidR="00380736" w:rsidRPr="00DD70AA" w:rsidRDefault="00380736" w:rsidP="000C2E3D">
            <w:pPr>
              <w:widowControl w:val="0"/>
              <w:autoSpaceDE w:val="0"/>
              <w:autoSpaceDN w:val="0"/>
              <w:spacing w:after="0" w:line="240" w:lineRule="auto"/>
              <w:ind w:firstLine="75"/>
              <w:jc w:val="center"/>
              <w:rPr>
                <w:rFonts w:ascii="Times New Roman" w:eastAsia="Times New Roman" w:hAnsi="Times New Roman" w:cs="Times New Roman"/>
                <w:sz w:val="24"/>
                <w:szCs w:val="24"/>
              </w:rPr>
            </w:pPr>
            <w:r w:rsidRPr="00DD70AA">
              <w:rPr>
                <w:rFonts w:ascii="Times New Roman" w:eastAsia="Times New Roman" w:hAnsi="Times New Roman" w:cs="Times New Roman"/>
                <w:sz w:val="24"/>
                <w:szCs w:val="24"/>
              </w:rPr>
              <w:t>18</w:t>
            </w:r>
          </w:p>
        </w:tc>
        <w:tc>
          <w:tcPr>
            <w:tcW w:w="1984" w:type="dxa"/>
            <w:tcBorders>
              <w:top w:val="single" w:sz="4" w:space="0" w:color="auto"/>
              <w:left w:val="single" w:sz="4" w:space="0" w:color="auto"/>
              <w:bottom w:val="single" w:sz="4" w:space="0" w:color="auto"/>
              <w:right w:val="single" w:sz="4" w:space="0" w:color="auto"/>
            </w:tcBorders>
            <w:hideMark/>
          </w:tcPr>
          <w:p w:rsidR="00380736" w:rsidRPr="00DD70AA" w:rsidRDefault="00380736" w:rsidP="000C2E3D">
            <w:pPr>
              <w:widowControl w:val="0"/>
              <w:autoSpaceDE w:val="0"/>
              <w:autoSpaceDN w:val="0"/>
              <w:spacing w:after="0" w:line="240" w:lineRule="auto"/>
              <w:ind w:firstLine="75"/>
              <w:rPr>
                <w:rFonts w:ascii="Times New Roman" w:eastAsia="Times New Roman" w:hAnsi="Times New Roman" w:cs="Times New Roman"/>
                <w:sz w:val="24"/>
                <w:szCs w:val="24"/>
              </w:rPr>
            </w:pPr>
            <w:r w:rsidRPr="00DD70AA">
              <w:rPr>
                <w:rFonts w:ascii="Times New Roman" w:eastAsia="Times New Roman" w:hAnsi="Times New Roman" w:cs="Times New Roman"/>
                <w:sz w:val="24"/>
                <w:szCs w:val="24"/>
              </w:rPr>
              <w:t>19</w:t>
            </w:r>
          </w:p>
        </w:tc>
        <w:tc>
          <w:tcPr>
            <w:tcW w:w="1910" w:type="dxa"/>
            <w:tcBorders>
              <w:top w:val="single" w:sz="4" w:space="0" w:color="auto"/>
              <w:left w:val="single" w:sz="4" w:space="0" w:color="auto"/>
              <w:bottom w:val="single" w:sz="4" w:space="0" w:color="auto"/>
              <w:right w:val="single" w:sz="4" w:space="0" w:color="auto"/>
            </w:tcBorders>
            <w:hideMark/>
          </w:tcPr>
          <w:p w:rsidR="00380736" w:rsidRPr="00DD70AA" w:rsidRDefault="00380736" w:rsidP="000C2E3D">
            <w:pPr>
              <w:widowControl w:val="0"/>
              <w:autoSpaceDE w:val="0"/>
              <w:autoSpaceDN w:val="0"/>
              <w:spacing w:after="0" w:line="240" w:lineRule="auto"/>
              <w:ind w:firstLine="75"/>
              <w:rPr>
                <w:rFonts w:ascii="Times New Roman" w:eastAsia="Times New Roman" w:hAnsi="Times New Roman" w:cs="Times New Roman"/>
                <w:sz w:val="24"/>
                <w:szCs w:val="24"/>
              </w:rPr>
            </w:pPr>
            <w:r w:rsidRPr="00DD70AA">
              <w:rPr>
                <w:rFonts w:ascii="Times New Roman" w:eastAsia="Times New Roman" w:hAnsi="Times New Roman" w:cs="Times New Roman"/>
                <w:sz w:val="24"/>
                <w:szCs w:val="24"/>
              </w:rPr>
              <w:t>20</w:t>
            </w:r>
          </w:p>
        </w:tc>
        <w:tc>
          <w:tcPr>
            <w:tcW w:w="2126" w:type="dxa"/>
            <w:tcBorders>
              <w:top w:val="single" w:sz="4" w:space="0" w:color="auto"/>
              <w:left w:val="single" w:sz="4" w:space="0" w:color="auto"/>
              <w:bottom w:val="single" w:sz="4" w:space="0" w:color="auto"/>
              <w:right w:val="single" w:sz="4" w:space="0" w:color="auto"/>
            </w:tcBorders>
            <w:hideMark/>
          </w:tcPr>
          <w:p w:rsidR="00380736" w:rsidRPr="00DD70AA" w:rsidRDefault="00380736" w:rsidP="000C2E3D">
            <w:pPr>
              <w:widowControl w:val="0"/>
              <w:autoSpaceDE w:val="0"/>
              <w:autoSpaceDN w:val="0"/>
              <w:spacing w:after="0" w:line="240" w:lineRule="auto"/>
              <w:ind w:firstLine="75"/>
              <w:rPr>
                <w:rFonts w:ascii="Times New Roman" w:eastAsia="Times New Roman" w:hAnsi="Times New Roman" w:cs="Times New Roman"/>
                <w:sz w:val="24"/>
                <w:szCs w:val="24"/>
              </w:rPr>
            </w:pPr>
            <w:r w:rsidRPr="00DD70AA">
              <w:rPr>
                <w:rFonts w:ascii="Times New Roman" w:eastAsia="Times New Roman" w:hAnsi="Times New Roman" w:cs="Times New Roman"/>
                <w:sz w:val="24"/>
                <w:szCs w:val="24"/>
              </w:rPr>
              <w:t>21</w:t>
            </w:r>
          </w:p>
        </w:tc>
        <w:tc>
          <w:tcPr>
            <w:tcW w:w="1418" w:type="dxa"/>
            <w:tcBorders>
              <w:top w:val="single" w:sz="4" w:space="0" w:color="auto"/>
              <w:left w:val="single" w:sz="4" w:space="0" w:color="auto"/>
              <w:bottom w:val="single" w:sz="4" w:space="0" w:color="auto"/>
              <w:right w:val="single" w:sz="4" w:space="0" w:color="auto"/>
            </w:tcBorders>
            <w:hideMark/>
          </w:tcPr>
          <w:p w:rsidR="00380736" w:rsidRPr="00DD70AA" w:rsidRDefault="00380736" w:rsidP="000C2E3D">
            <w:pPr>
              <w:widowControl w:val="0"/>
              <w:autoSpaceDE w:val="0"/>
              <w:autoSpaceDN w:val="0"/>
              <w:spacing w:after="0" w:line="240" w:lineRule="auto"/>
              <w:ind w:firstLine="75"/>
              <w:rPr>
                <w:rFonts w:ascii="Times New Roman" w:eastAsia="Times New Roman" w:hAnsi="Times New Roman" w:cs="Times New Roman"/>
                <w:sz w:val="24"/>
                <w:szCs w:val="24"/>
              </w:rPr>
            </w:pPr>
            <w:r w:rsidRPr="00DD70AA">
              <w:rPr>
                <w:rFonts w:ascii="Times New Roman" w:eastAsia="Times New Roman" w:hAnsi="Times New Roman" w:cs="Times New Roman"/>
                <w:sz w:val="24"/>
                <w:szCs w:val="24"/>
              </w:rPr>
              <w:t>22</w:t>
            </w:r>
          </w:p>
        </w:tc>
        <w:tc>
          <w:tcPr>
            <w:tcW w:w="1842" w:type="dxa"/>
            <w:tcBorders>
              <w:top w:val="single" w:sz="4" w:space="0" w:color="auto"/>
              <w:left w:val="single" w:sz="4" w:space="0" w:color="auto"/>
              <w:bottom w:val="single" w:sz="4" w:space="0" w:color="auto"/>
              <w:right w:val="single" w:sz="4" w:space="0" w:color="auto"/>
            </w:tcBorders>
            <w:hideMark/>
          </w:tcPr>
          <w:p w:rsidR="00380736" w:rsidRPr="00DD70AA" w:rsidRDefault="00380736" w:rsidP="000C2E3D">
            <w:pPr>
              <w:widowControl w:val="0"/>
              <w:autoSpaceDE w:val="0"/>
              <w:autoSpaceDN w:val="0"/>
              <w:spacing w:after="0" w:line="240" w:lineRule="auto"/>
              <w:ind w:firstLine="75"/>
              <w:rPr>
                <w:rFonts w:ascii="Times New Roman" w:eastAsia="Times New Roman" w:hAnsi="Times New Roman" w:cs="Times New Roman"/>
                <w:sz w:val="24"/>
                <w:szCs w:val="24"/>
              </w:rPr>
            </w:pPr>
            <w:r w:rsidRPr="00DD70AA">
              <w:rPr>
                <w:rFonts w:ascii="Times New Roman" w:eastAsia="Times New Roman" w:hAnsi="Times New Roman" w:cs="Times New Roman"/>
                <w:sz w:val="24"/>
                <w:szCs w:val="24"/>
              </w:rPr>
              <w:t>23</w:t>
            </w:r>
          </w:p>
        </w:tc>
      </w:tr>
      <w:tr w:rsidR="00380736" w:rsidRPr="00DD70AA" w:rsidTr="007B06D8">
        <w:trPr>
          <w:trHeight w:val="241"/>
        </w:trPr>
        <w:tc>
          <w:tcPr>
            <w:tcW w:w="1696" w:type="dxa"/>
            <w:tcBorders>
              <w:top w:val="single" w:sz="4" w:space="0" w:color="auto"/>
              <w:left w:val="single" w:sz="4" w:space="0" w:color="auto"/>
              <w:bottom w:val="single" w:sz="4" w:space="0" w:color="auto"/>
              <w:right w:val="single" w:sz="4" w:space="0" w:color="auto"/>
            </w:tcBorders>
          </w:tcPr>
          <w:p w:rsidR="007757EE" w:rsidRPr="00DD70AA" w:rsidRDefault="00380736" w:rsidP="000C2E3D">
            <w:pPr>
              <w:widowControl w:val="0"/>
              <w:autoSpaceDE w:val="0"/>
              <w:autoSpaceDN w:val="0"/>
              <w:spacing w:after="0" w:line="240" w:lineRule="auto"/>
              <w:rPr>
                <w:rFonts w:ascii="Times New Roman" w:eastAsia="Times New Roman" w:hAnsi="Times New Roman" w:cs="Times New Roman"/>
                <w:sz w:val="24"/>
                <w:szCs w:val="24"/>
              </w:rPr>
            </w:pPr>
            <w:r w:rsidRPr="00DD70AA">
              <w:rPr>
                <w:rFonts w:ascii="Times New Roman" w:eastAsia="Times New Roman" w:hAnsi="Times New Roman" w:cs="Times New Roman"/>
                <w:sz w:val="24"/>
                <w:szCs w:val="24"/>
              </w:rPr>
              <w:t xml:space="preserve">Сумма чисел </w:t>
            </w:r>
            <w:r w:rsidRPr="00DD70AA">
              <w:rPr>
                <w:rFonts w:ascii="Times New Roman" w:eastAsia="Times New Roman" w:hAnsi="Times New Roman" w:cs="Times New Roman"/>
                <w:sz w:val="24"/>
                <w:szCs w:val="24"/>
              </w:rPr>
              <w:lastRenderedPageBreak/>
              <w:t xml:space="preserve">столбцов </w:t>
            </w:r>
          </w:p>
          <w:p w:rsidR="00380736" w:rsidRPr="00DD70AA" w:rsidRDefault="00380736" w:rsidP="000C2E3D">
            <w:pPr>
              <w:widowControl w:val="0"/>
              <w:autoSpaceDE w:val="0"/>
              <w:autoSpaceDN w:val="0"/>
              <w:spacing w:after="0" w:line="240" w:lineRule="auto"/>
              <w:rPr>
                <w:rFonts w:ascii="Times New Roman" w:eastAsia="Times New Roman" w:hAnsi="Times New Roman" w:cs="Times New Roman"/>
                <w:sz w:val="24"/>
                <w:szCs w:val="24"/>
              </w:rPr>
            </w:pPr>
            <w:r w:rsidRPr="00DD70AA">
              <w:rPr>
                <w:rFonts w:ascii="Times New Roman" w:eastAsia="Times New Roman" w:hAnsi="Times New Roman" w:cs="Times New Roman"/>
                <w:sz w:val="24"/>
                <w:szCs w:val="24"/>
              </w:rPr>
              <w:t>12</w:t>
            </w:r>
            <w:r w:rsidR="007757EE" w:rsidRPr="00DD70AA">
              <w:rPr>
                <w:rFonts w:ascii="Times New Roman" w:eastAsia="Times New Roman" w:hAnsi="Times New Roman" w:cs="Times New Roman"/>
                <w:sz w:val="24"/>
                <w:szCs w:val="24"/>
              </w:rPr>
              <w:t>–</w:t>
            </w:r>
            <w:r w:rsidRPr="00DD70AA">
              <w:rPr>
                <w:rFonts w:ascii="Times New Roman" w:eastAsia="Times New Roman" w:hAnsi="Times New Roman" w:cs="Times New Roman"/>
                <w:sz w:val="24"/>
                <w:szCs w:val="24"/>
              </w:rPr>
              <w:t>16</w:t>
            </w:r>
          </w:p>
        </w:tc>
        <w:tc>
          <w:tcPr>
            <w:tcW w:w="3828" w:type="dxa"/>
            <w:tcBorders>
              <w:top w:val="single" w:sz="4" w:space="0" w:color="auto"/>
              <w:left w:val="single" w:sz="4" w:space="0" w:color="auto"/>
              <w:bottom w:val="single" w:sz="4" w:space="0" w:color="auto"/>
              <w:right w:val="single" w:sz="4" w:space="0" w:color="auto"/>
            </w:tcBorders>
          </w:tcPr>
          <w:p w:rsidR="00380736" w:rsidRPr="000C2E3D" w:rsidRDefault="007757EE" w:rsidP="000C2E3D">
            <w:pPr>
              <w:widowControl w:val="0"/>
              <w:autoSpaceDE w:val="0"/>
              <w:autoSpaceDN w:val="0"/>
              <w:spacing w:after="0" w:line="240" w:lineRule="auto"/>
              <w:ind w:firstLine="709"/>
              <w:jc w:val="center"/>
              <w:rPr>
                <w:rFonts w:ascii="Times New Roman" w:eastAsia="Times New Roman" w:hAnsi="Times New Roman" w:cs="Times New Roman"/>
                <w:sz w:val="24"/>
                <w:szCs w:val="24"/>
              </w:rPr>
            </w:pPr>
            <w:r w:rsidRPr="00DD70AA">
              <w:rPr>
                <w:rFonts w:ascii="Times New Roman" w:eastAsia="Times New Roman" w:hAnsi="Times New Roman" w:cs="Times New Roman"/>
                <w:sz w:val="24"/>
                <w:szCs w:val="24"/>
              </w:rPr>
              <w:lastRenderedPageBreak/>
              <w:t>–</w:t>
            </w:r>
          </w:p>
        </w:tc>
        <w:tc>
          <w:tcPr>
            <w:tcW w:w="1984" w:type="dxa"/>
            <w:tcBorders>
              <w:top w:val="single" w:sz="4" w:space="0" w:color="auto"/>
              <w:left w:val="single" w:sz="4" w:space="0" w:color="auto"/>
              <w:bottom w:val="single" w:sz="4" w:space="0" w:color="auto"/>
              <w:right w:val="single" w:sz="4" w:space="0" w:color="auto"/>
            </w:tcBorders>
          </w:tcPr>
          <w:p w:rsidR="00380736" w:rsidRPr="000C2E3D" w:rsidRDefault="007757EE" w:rsidP="000C2E3D">
            <w:pPr>
              <w:widowControl w:val="0"/>
              <w:autoSpaceDE w:val="0"/>
              <w:autoSpaceDN w:val="0"/>
              <w:spacing w:after="0" w:line="240" w:lineRule="auto"/>
              <w:ind w:firstLine="709"/>
              <w:rPr>
                <w:rFonts w:ascii="Times New Roman" w:eastAsia="Times New Roman" w:hAnsi="Times New Roman" w:cs="Times New Roman"/>
                <w:sz w:val="24"/>
                <w:szCs w:val="24"/>
              </w:rPr>
            </w:pPr>
            <w:r w:rsidRPr="00DD70AA">
              <w:rPr>
                <w:rFonts w:ascii="Times New Roman" w:eastAsia="Times New Roman" w:hAnsi="Times New Roman" w:cs="Times New Roman"/>
                <w:sz w:val="24"/>
                <w:szCs w:val="24"/>
              </w:rPr>
              <w:t>–</w:t>
            </w:r>
          </w:p>
        </w:tc>
        <w:tc>
          <w:tcPr>
            <w:tcW w:w="1910" w:type="dxa"/>
            <w:tcBorders>
              <w:top w:val="single" w:sz="4" w:space="0" w:color="auto"/>
              <w:left w:val="single" w:sz="4" w:space="0" w:color="auto"/>
              <w:bottom w:val="single" w:sz="4" w:space="0" w:color="auto"/>
              <w:right w:val="single" w:sz="4" w:space="0" w:color="auto"/>
            </w:tcBorders>
          </w:tcPr>
          <w:p w:rsidR="00380736" w:rsidRPr="000C2E3D" w:rsidRDefault="007757EE" w:rsidP="000C2E3D">
            <w:pPr>
              <w:widowControl w:val="0"/>
              <w:autoSpaceDE w:val="0"/>
              <w:autoSpaceDN w:val="0"/>
              <w:spacing w:after="0" w:line="240" w:lineRule="auto"/>
              <w:ind w:firstLine="709"/>
              <w:rPr>
                <w:rFonts w:ascii="Times New Roman" w:eastAsia="Times New Roman" w:hAnsi="Times New Roman" w:cs="Times New Roman"/>
                <w:sz w:val="24"/>
                <w:szCs w:val="24"/>
              </w:rPr>
            </w:pPr>
            <w:r w:rsidRPr="00DD70AA">
              <w:rPr>
                <w:rFonts w:ascii="Times New Roman" w:eastAsia="Times New Roman" w:hAnsi="Times New Roman" w:cs="Times New Roman"/>
                <w:sz w:val="24"/>
                <w:szCs w:val="24"/>
              </w:rPr>
              <w:t>–</w:t>
            </w:r>
          </w:p>
        </w:tc>
        <w:tc>
          <w:tcPr>
            <w:tcW w:w="2126" w:type="dxa"/>
            <w:tcBorders>
              <w:top w:val="single" w:sz="4" w:space="0" w:color="auto"/>
              <w:left w:val="single" w:sz="4" w:space="0" w:color="auto"/>
              <w:bottom w:val="single" w:sz="4" w:space="0" w:color="auto"/>
              <w:right w:val="single" w:sz="4" w:space="0" w:color="auto"/>
            </w:tcBorders>
          </w:tcPr>
          <w:p w:rsidR="00380736" w:rsidRPr="000C2E3D" w:rsidRDefault="00D608D7" w:rsidP="000C2E3D">
            <w:pPr>
              <w:widowControl w:val="0"/>
              <w:autoSpaceDE w:val="0"/>
              <w:autoSpaceDN w:val="0"/>
              <w:spacing w:after="0" w:line="240" w:lineRule="auto"/>
              <w:ind w:firstLine="709"/>
              <w:rPr>
                <w:rFonts w:ascii="Times New Roman" w:eastAsia="Times New Roman" w:hAnsi="Times New Roman" w:cs="Times New Roman"/>
                <w:sz w:val="24"/>
                <w:szCs w:val="24"/>
              </w:rPr>
            </w:pPr>
            <w:r w:rsidRPr="00DD70AA">
              <w:rPr>
                <w:rFonts w:ascii="Times New Roman" w:eastAsia="Times New Roman" w:hAnsi="Times New Roman" w:cs="Times New Roman"/>
                <w:sz w:val="24"/>
                <w:szCs w:val="24"/>
              </w:rPr>
              <w:t>–</w:t>
            </w:r>
          </w:p>
        </w:tc>
        <w:tc>
          <w:tcPr>
            <w:tcW w:w="1418" w:type="dxa"/>
            <w:tcBorders>
              <w:top w:val="single" w:sz="4" w:space="0" w:color="auto"/>
              <w:left w:val="single" w:sz="4" w:space="0" w:color="auto"/>
              <w:bottom w:val="single" w:sz="4" w:space="0" w:color="auto"/>
              <w:right w:val="single" w:sz="4" w:space="0" w:color="auto"/>
            </w:tcBorders>
          </w:tcPr>
          <w:p w:rsidR="00380736" w:rsidRPr="000C2E3D" w:rsidRDefault="00D608D7" w:rsidP="000C2E3D">
            <w:pPr>
              <w:widowControl w:val="0"/>
              <w:autoSpaceDE w:val="0"/>
              <w:autoSpaceDN w:val="0"/>
              <w:spacing w:after="0" w:line="240" w:lineRule="auto"/>
              <w:ind w:firstLine="709"/>
              <w:rPr>
                <w:rFonts w:ascii="Times New Roman" w:eastAsia="Times New Roman" w:hAnsi="Times New Roman" w:cs="Times New Roman"/>
                <w:sz w:val="24"/>
                <w:szCs w:val="24"/>
              </w:rPr>
            </w:pPr>
            <w:r w:rsidRPr="00DD70AA">
              <w:rPr>
                <w:rFonts w:ascii="Times New Roman" w:eastAsia="Times New Roman" w:hAnsi="Times New Roman" w:cs="Times New Roman"/>
                <w:sz w:val="24"/>
                <w:szCs w:val="24"/>
              </w:rPr>
              <w:t>–</w:t>
            </w:r>
          </w:p>
        </w:tc>
        <w:tc>
          <w:tcPr>
            <w:tcW w:w="1842" w:type="dxa"/>
            <w:tcBorders>
              <w:top w:val="single" w:sz="4" w:space="0" w:color="auto"/>
              <w:left w:val="single" w:sz="4" w:space="0" w:color="auto"/>
              <w:bottom w:val="single" w:sz="4" w:space="0" w:color="auto"/>
              <w:right w:val="single" w:sz="4" w:space="0" w:color="auto"/>
            </w:tcBorders>
          </w:tcPr>
          <w:p w:rsidR="00380736" w:rsidRPr="000C2E3D" w:rsidRDefault="00D608D7" w:rsidP="000C2E3D">
            <w:pPr>
              <w:widowControl w:val="0"/>
              <w:autoSpaceDE w:val="0"/>
              <w:autoSpaceDN w:val="0"/>
              <w:spacing w:after="0" w:line="240" w:lineRule="auto"/>
              <w:ind w:firstLine="709"/>
              <w:rPr>
                <w:rFonts w:ascii="Times New Roman" w:eastAsia="Times New Roman" w:hAnsi="Times New Roman" w:cs="Times New Roman"/>
                <w:sz w:val="24"/>
                <w:szCs w:val="24"/>
              </w:rPr>
            </w:pPr>
            <w:r w:rsidRPr="00DD70AA">
              <w:rPr>
                <w:rFonts w:ascii="Times New Roman" w:eastAsia="Times New Roman" w:hAnsi="Times New Roman" w:cs="Times New Roman"/>
                <w:sz w:val="24"/>
                <w:szCs w:val="24"/>
              </w:rPr>
              <w:t>–</w:t>
            </w:r>
          </w:p>
        </w:tc>
      </w:tr>
      <w:tr w:rsidR="00380736" w:rsidRPr="00DD70AA" w:rsidTr="007B06D8">
        <w:tc>
          <w:tcPr>
            <w:tcW w:w="1696" w:type="dxa"/>
            <w:tcBorders>
              <w:top w:val="single" w:sz="4" w:space="0" w:color="auto"/>
              <w:left w:val="single" w:sz="4" w:space="0" w:color="auto"/>
              <w:bottom w:val="single" w:sz="4" w:space="0" w:color="auto"/>
              <w:right w:val="single" w:sz="4" w:space="0" w:color="auto"/>
            </w:tcBorders>
          </w:tcPr>
          <w:p w:rsidR="00380736" w:rsidRPr="00DD70AA" w:rsidRDefault="00380736" w:rsidP="000C2E3D">
            <w:pPr>
              <w:widowControl w:val="0"/>
              <w:autoSpaceDE w:val="0"/>
              <w:autoSpaceDN w:val="0"/>
              <w:spacing w:after="0" w:line="240" w:lineRule="auto"/>
              <w:ind w:firstLine="709"/>
              <w:rPr>
                <w:rFonts w:ascii="Times New Roman" w:eastAsia="Times New Roman" w:hAnsi="Times New Roman" w:cs="Times New Roman"/>
                <w:sz w:val="24"/>
                <w:szCs w:val="24"/>
              </w:rPr>
            </w:pPr>
          </w:p>
        </w:tc>
        <w:tc>
          <w:tcPr>
            <w:tcW w:w="3828" w:type="dxa"/>
            <w:tcBorders>
              <w:top w:val="single" w:sz="4" w:space="0" w:color="auto"/>
              <w:left w:val="single" w:sz="4" w:space="0" w:color="auto"/>
              <w:bottom w:val="single" w:sz="4" w:space="0" w:color="auto"/>
              <w:right w:val="single" w:sz="4" w:space="0" w:color="auto"/>
            </w:tcBorders>
          </w:tcPr>
          <w:p w:rsidR="00380736" w:rsidRPr="00DD70AA" w:rsidRDefault="00380736" w:rsidP="000C2E3D">
            <w:pPr>
              <w:widowControl w:val="0"/>
              <w:autoSpaceDE w:val="0"/>
              <w:autoSpaceDN w:val="0"/>
              <w:spacing w:after="0" w:line="240" w:lineRule="auto"/>
              <w:ind w:firstLine="709"/>
              <w:rPr>
                <w:rFonts w:ascii="Times New Roman" w:eastAsia="Times New Roman" w:hAnsi="Times New Roman" w:cs="Times New Roman"/>
                <w:sz w:val="24"/>
                <w:szCs w:val="24"/>
              </w:rPr>
            </w:pPr>
          </w:p>
        </w:tc>
        <w:tc>
          <w:tcPr>
            <w:tcW w:w="1984" w:type="dxa"/>
            <w:tcBorders>
              <w:top w:val="single" w:sz="4" w:space="0" w:color="auto"/>
              <w:left w:val="single" w:sz="4" w:space="0" w:color="auto"/>
              <w:bottom w:val="single" w:sz="4" w:space="0" w:color="auto"/>
              <w:right w:val="single" w:sz="4" w:space="0" w:color="auto"/>
            </w:tcBorders>
          </w:tcPr>
          <w:p w:rsidR="00380736" w:rsidRPr="00DD70AA" w:rsidRDefault="00380736" w:rsidP="000C2E3D">
            <w:pPr>
              <w:widowControl w:val="0"/>
              <w:autoSpaceDE w:val="0"/>
              <w:autoSpaceDN w:val="0"/>
              <w:spacing w:after="0" w:line="240" w:lineRule="auto"/>
              <w:ind w:firstLine="709"/>
              <w:rPr>
                <w:rFonts w:ascii="Times New Roman" w:eastAsia="Times New Roman" w:hAnsi="Times New Roman" w:cs="Times New Roman"/>
                <w:sz w:val="24"/>
                <w:szCs w:val="24"/>
              </w:rPr>
            </w:pPr>
          </w:p>
        </w:tc>
        <w:tc>
          <w:tcPr>
            <w:tcW w:w="1910" w:type="dxa"/>
            <w:tcBorders>
              <w:top w:val="single" w:sz="4" w:space="0" w:color="auto"/>
              <w:left w:val="single" w:sz="4" w:space="0" w:color="auto"/>
              <w:bottom w:val="single" w:sz="4" w:space="0" w:color="auto"/>
              <w:right w:val="single" w:sz="4" w:space="0" w:color="auto"/>
            </w:tcBorders>
          </w:tcPr>
          <w:p w:rsidR="00380736" w:rsidRPr="00DD70AA" w:rsidRDefault="00380736" w:rsidP="000C2E3D">
            <w:pPr>
              <w:widowControl w:val="0"/>
              <w:autoSpaceDE w:val="0"/>
              <w:autoSpaceDN w:val="0"/>
              <w:spacing w:after="0" w:line="240" w:lineRule="auto"/>
              <w:ind w:firstLine="709"/>
              <w:rPr>
                <w:rFonts w:ascii="Times New Roman" w:eastAsia="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tcPr>
          <w:p w:rsidR="00380736" w:rsidRPr="00DD70AA" w:rsidRDefault="00380736" w:rsidP="000C2E3D">
            <w:pPr>
              <w:widowControl w:val="0"/>
              <w:autoSpaceDE w:val="0"/>
              <w:autoSpaceDN w:val="0"/>
              <w:spacing w:after="0" w:line="240" w:lineRule="auto"/>
              <w:ind w:firstLine="709"/>
              <w:rPr>
                <w:rFonts w:ascii="Times New Roman" w:eastAsia="Times New Roman" w:hAnsi="Times New Roman" w:cs="Times New Roman"/>
                <w:sz w:val="24"/>
                <w:szCs w:val="24"/>
              </w:rPr>
            </w:pPr>
          </w:p>
        </w:tc>
        <w:tc>
          <w:tcPr>
            <w:tcW w:w="1418" w:type="dxa"/>
            <w:tcBorders>
              <w:top w:val="single" w:sz="4" w:space="0" w:color="auto"/>
              <w:left w:val="single" w:sz="4" w:space="0" w:color="auto"/>
              <w:bottom w:val="single" w:sz="4" w:space="0" w:color="auto"/>
              <w:right w:val="single" w:sz="4" w:space="0" w:color="auto"/>
            </w:tcBorders>
          </w:tcPr>
          <w:p w:rsidR="00380736" w:rsidRPr="00DD70AA" w:rsidRDefault="00380736" w:rsidP="000C2E3D">
            <w:pPr>
              <w:widowControl w:val="0"/>
              <w:autoSpaceDE w:val="0"/>
              <w:autoSpaceDN w:val="0"/>
              <w:spacing w:after="0" w:line="240" w:lineRule="auto"/>
              <w:ind w:firstLine="709"/>
              <w:rPr>
                <w:rFonts w:ascii="Times New Roman" w:eastAsia="Times New Roman" w:hAnsi="Times New Roman" w:cs="Times New Roman"/>
                <w:sz w:val="24"/>
                <w:szCs w:val="24"/>
              </w:rPr>
            </w:pPr>
          </w:p>
        </w:tc>
        <w:tc>
          <w:tcPr>
            <w:tcW w:w="1842" w:type="dxa"/>
            <w:tcBorders>
              <w:top w:val="single" w:sz="4" w:space="0" w:color="auto"/>
              <w:left w:val="single" w:sz="4" w:space="0" w:color="auto"/>
              <w:bottom w:val="single" w:sz="4" w:space="0" w:color="auto"/>
              <w:right w:val="single" w:sz="4" w:space="0" w:color="auto"/>
            </w:tcBorders>
          </w:tcPr>
          <w:p w:rsidR="00380736" w:rsidRPr="00DD70AA" w:rsidRDefault="00380736" w:rsidP="000C2E3D">
            <w:pPr>
              <w:widowControl w:val="0"/>
              <w:autoSpaceDE w:val="0"/>
              <w:autoSpaceDN w:val="0"/>
              <w:spacing w:after="0" w:line="240" w:lineRule="auto"/>
              <w:ind w:firstLine="709"/>
              <w:rPr>
                <w:rFonts w:ascii="Times New Roman" w:eastAsia="Times New Roman" w:hAnsi="Times New Roman" w:cs="Times New Roman"/>
                <w:sz w:val="24"/>
                <w:szCs w:val="24"/>
              </w:rPr>
            </w:pPr>
          </w:p>
        </w:tc>
      </w:tr>
      <w:tr w:rsidR="00380736" w:rsidRPr="00DD70AA" w:rsidTr="007B06D8">
        <w:tc>
          <w:tcPr>
            <w:tcW w:w="1696" w:type="dxa"/>
            <w:tcBorders>
              <w:top w:val="single" w:sz="4" w:space="0" w:color="auto"/>
              <w:left w:val="single" w:sz="4" w:space="0" w:color="auto"/>
              <w:bottom w:val="single" w:sz="4" w:space="0" w:color="auto"/>
              <w:right w:val="single" w:sz="4" w:space="0" w:color="auto"/>
            </w:tcBorders>
          </w:tcPr>
          <w:p w:rsidR="00380736" w:rsidRPr="00DD70AA" w:rsidRDefault="00380736" w:rsidP="000C2E3D">
            <w:pPr>
              <w:widowControl w:val="0"/>
              <w:autoSpaceDE w:val="0"/>
              <w:autoSpaceDN w:val="0"/>
              <w:spacing w:after="0" w:line="240" w:lineRule="auto"/>
              <w:ind w:firstLine="709"/>
              <w:rPr>
                <w:rFonts w:ascii="Times New Roman" w:eastAsia="Times New Roman" w:hAnsi="Times New Roman" w:cs="Times New Roman"/>
                <w:sz w:val="24"/>
                <w:szCs w:val="24"/>
              </w:rPr>
            </w:pPr>
          </w:p>
        </w:tc>
        <w:tc>
          <w:tcPr>
            <w:tcW w:w="3828" w:type="dxa"/>
            <w:tcBorders>
              <w:top w:val="single" w:sz="4" w:space="0" w:color="auto"/>
              <w:left w:val="single" w:sz="4" w:space="0" w:color="auto"/>
              <w:bottom w:val="single" w:sz="4" w:space="0" w:color="auto"/>
              <w:right w:val="single" w:sz="4" w:space="0" w:color="auto"/>
            </w:tcBorders>
          </w:tcPr>
          <w:p w:rsidR="00380736" w:rsidRPr="00DD70AA" w:rsidRDefault="00380736" w:rsidP="000C2E3D">
            <w:pPr>
              <w:widowControl w:val="0"/>
              <w:autoSpaceDE w:val="0"/>
              <w:autoSpaceDN w:val="0"/>
              <w:spacing w:after="0" w:line="240" w:lineRule="auto"/>
              <w:ind w:firstLine="709"/>
              <w:rPr>
                <w:rFonts w:ascii="Times New Roman" w:eastAsia="Times New Roman" w:hAnsi="Times New Roman" w:cs="Times New Roman"/>
                <w:sz w:val="24"/>
                <w:szCs w:val="24"/>
              </w:rPr>
            </w:pPr>
          </w:p>
        </w:tc>
        <w:tc>
          <w:tcPr>
            <w:tcW w:w="1984" w:type="dxa"/>
            <w:tcBorders>
              <w:top w:val="single" w:sz="4" w:space="0" w:color="auto"/>
              <w:left w:val="single" w:sz="4" w:space="0" w:color="auto"/>
              <w:bottom w:val="single" w:sz="4" w:space="0" w:color="auto"/>
              <w:right w:val="single" w:sz="4" w:space="0" w:color="auto"/>
            </w:tcBorders>
          </w:tcPr>
          <w:p w:rsidR="00380736" w:rsidRPr="00DD70AA" w:rsidRDefault="00380736" w:rsidP="000C2E3D">
            <w:pPr>
              <w:widowControl w:val="0"/>
              <w:autoSpaceDE w:val="0"/>
              <w:autoSpaceDN w:val="0"/>
              <w:spacing w:after="0" w:line="240" w:lineRule="auto"/>
              <w:ind w:firstLine="709"/>
              <w:rPr>
                <w:rFonts w:ascii="Times New Roman" w:eastAsia="Times New Roman" w:hAnsi="Times New Roman" w:cs="Times New Roman"/>
                <w:sz w:val="24"/>
                <w:szCs w:val="24"/>
              </w:rPr>
            </w:pPr>
          </w:p>
        </w:tc>
        <w:tc>
          <w:tcPr>
            <w:tcW w:w="1910" w:type="dxa"/>
            <w:tcBorders>
              <w:top w:val="single" w:sz="4" w:space="0" w:color="auto"/>
              <w:left w:val="single" w:sz="4" w:space="0" w:color="auto"/>
              <w:bottom w:val="single" w:sz="4" w:space="0" w:color="auto"/>
              <w:right w:val="single" w:sz="4" w:space="0" w:color="auto"/>
            </w:tcBorders>
          </w:tcPr>
          <w:p w:rsidR="00380736" w:rsidRPr="00DD70AA" w:rsidRDefault="00380736" w:rsidP="000C2E3D">
            <w:pPr>
              <w:widowControl w:val="0"/>
              <w:autoSpaceDE w:val="0"/>
              <w:autoSpaceDN w:val="0"/>
              <w:spacing w:after="0" w:line="240" w:lineRule="auto"/>
              <w:ind w:firstLine="709"/>
              <w:rPr>
                <w:rFonts w:ascii="Times New Roman" w:eastAsia="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tcPr>
          <w:p w:rsidR="00380736" w:rsidRPr="00DD70AA" w:rsidRDefault="00380736" w:rsidP="000C2E3D">
            <w:pPr>
              <w:widowControl w:val="0"/>
              <w:autoSpaceDE w:val="0"/>
              <w:autoSpaceDN w:val="0"/>
              <w:spacing w:after="0" w:line="240" w:lineRule="auto"/>
              <w:ind w:firstLine="709"/>
              <w:rPr>
                <w:rFonts w:ascii="Times New Roman" w:eastAsia="Times New Roman" w:hAnsi="Times New Roman" w:cs="Times New Roman"/>
                <w:sz w:val="24"/>
                <w:szCs w:val="24"/>
              </w:rPr>
            </w:pPr>
          </w:p>
        </w:tc>
        <w:tc>
          <w:tcPr>
            <w:tcW w:w="1418" w:type="dxa"/>
            <w:tcBorders>
              <w:top w:val="single" w:sz="4" w:space="0" w:color="auto"/>
              <w:left w:val="single" w:sz="4" w:space="0" w:color="auto"/>
              <w:bottom w:val="single" w:sz="4" w:space="0" w:color="auto"/>
              <w:right w:val="single" w:sz="4" w:space="0" w:color="auto"/>
            </w:tcBorders>
          </w:tcPr>
          <w:p w:rsidR="00380736" w:rsidRPr="00DD70AA" w:rsidRDefault="00380736" w:rsidP="000C2E3D">
            <w:pPr>
              <w:widowControl w:val="0"/>
              <w:autoSpaceDE w:val="0"/>
              <w:autoSpaceDN w:val="0"/>
              <w:spacing w:after="0" w:line="240" w:lineRule="auto"/>
              <w:ind w:firstLine="709"/>
              <w:rPr>
                <w:rFonts w:ascii="Times New Roman" w:eastAsia="Times New Roman" w:hAnsi="Times New Roman" w:cs="Times New Roman"/>
                <w:sz w:val="24"/>
                <w:szCs w:val="24"/>
              </w:rPr>
            </w:pPr>
          </w:p>
        </w:tc>
        <w:tc>
          <w:tcPr>
            <w:tcW w:w="1842" w:type="dxa"/>
            <w:tcBorders>
              <w:top w:val="single" w:sz="4" w:space="0" w:color="auto"/>
              <w:left w:val="single" w:sz="4" w:space="0" w:color="auto"/>
              <w:bottom w:val="single" w:sz="4" w:space="0" w:color="auto"/>
              <w:right w:val="single" w:sz="4" w:space="0" w:color="auto"/>
            </w:tcBorders>
          </w:tcPr>
          <w:p w:rsidR="00380736" w:rsidRPr="00DD70AA" w:rsidRDefault="00380736" w:rsidP="000C2E3D">
            <w:pPr>
              <w:widowControl w:val="0"/>
              <w:autoSpaceDE w:val="0"/>
              <w:autoSpaceDN w:val="0"/>
              <w:spacing w:after="0" w:line="240" w:lineRule="auto"/>
              <w:ind w:firstLine="709"/>
              <w:rPr>
                <w:rFonts w:ascii="Times New Roman" w:eastAsia="Times New Roman" w:hAnsi="Times New Roman" w:cs="Times New Roman"/>
                <w:sz w:val="24"/>
                <w:szCs w:val="24"/>
              </w:rPr>
            </w:pPr>
          </w:p>
        </w:tc>
      </w:tr>
    </w:tbl>
    <w:p w:rsidR="00380736" w:rsidRPr="00DD70AA" w:rsidRDefault="00380736" w:rsidP="000C2E3D">
      <w:pPr>
        <w:widowControl w:val="0"/>
        <w:spacing w:before="240" w:after="0" w:line="240" w:lineRule="auto"/>
        <w:ind w:firstLine="709"/>
        <w:rPr>
          <w:rFonts w:ascii="Times New Roman" w:hAnsi="Times New Roman" w:cs="Times New Roman"/>
          <w:sz w:val="28"/>
          <w:szCs w:val="28"/>
        </w:rPr>
      </w:pPr>
      <w:r w:rsidRPr="00DD70AA">
        <w:rPr>
          <w:rFonts w:ascii="Times New Roman" w:eastAsia="Times New Roman" w:hAnsi="Times New Roman" w:cs="Times New Roman"/>
          <w:i/>
          <w:sz w:val="24"/>
          <w:szCs w:val="24"/>
          <w:lang w:eastAsia="ru-RU"/>
        </w:rPr>
        <w:t>Столбцы 3,</w:t>
      </w:r>
      <w:r w:rsidR="00D01E47" w:rsidRPr="00DD70AA">
        <w:rPr>
          <w:rFonts w:ascii="Times New Roman" w:eastAsia="Times New Roman" w:hAnsi="Times New Roman" w:cs="Times New Roman"/>
          <w:i/>
          <w:sz w:val="24"/>
          <w:szCs w:val="24"/>
          <w:lang w:eastAsia="ru-RU"/>
        </w:rPr>
        <w:t xml:space="preserve"> </w:t>
      </w:r>
      <w:r w:rsidRPr="00DD70AA">
        <w:rPr>
          <w:rFonts w:ascii="Times New Roman" w:eastAsia="Times New Roman" w:hAnsi="Times New Roman" w:cs="Times New Roman"/>
          <w:i/>
          <w:sz w:val="24"/>
          <w:szCs w:val="24"/>
          <w:lang w:eastAsia="ru-RU"/>
        </w:rPr>
        <w:t>4</w:t>
      </w:r>
      <w:r w:rsidR="00D01E47" w:rsidRPr="00DD70AA">
        <w:rPr>
          <w:rFonts w:ascii="Times New Roman" w:eastAsia="Times New Roman" w:hAnsi="Times New Roman" w:cs="Times New Roman"/>
          <w:i/>
          <w:sz w:val="24"/>
          <w:szCs w:val="24"/>
          <w:lang w:eastAsia="ru-RU"/>
        </w:rPr>
        <w:t xml:space="preserve"> </w:t>
      </w:r>
      <w:r w:rsidRPr="00DD70AA">
        <w:rPr>
          <w:rFonts w:ascii="Times New Roman" w:eastAsia="Times New Roman" w:hAnsi="Times New Roman" w:cs="Times New Roman"/>
          <w:i/>
          <w:sz w:val="24"/>
          <w:szCs w:val="24"/>
          <w:lang w:eastAsia="ru-RU"/>
        </w:rPr>
        <w:t>заполняем</w:t>
      </w:r>
      <w:r w:rsidR="00D01E47" w:rsidRPr="00DD70AA">
        <w:rPr>
          <w:rFonts w:ascii="Times New Roman" w:eastAsia="Times New Roman" w:hAnsi="Times New Roman" w:cs="Times New Roman"/>
          <w:i/>
          <w:sz w:val="24"/>
          <w:szCs w:val="24"/>
          <w:lang w:eastAsia="ru-RU"/>
        </w:rPr>
        <w:t>,</w:t>
      </w:r>
      <w:r w:rsidRPr="00DD70AA">
        <w:rPr>
          <w:rFonts w:ascii="Times New Roman" w:eastAsia="Times New Roman" w:hAnsi="Times New Roman" w:cs="Times New Roman"/>
          <w:i/>
          <w:sz w:val="24"/>
          <w:szCs w:val="24"/>
          <w:lang w:eastAsia="ru-RU"/>
        </w:rPr>
        <w:t xml:space="preserve"> используя Приказ Росприроднадзора от 22.05.2017 </w:t>
      </w:r>
      <w:r w:rsidR="001958C6">
        <w:rPr>
          <w:rFonts w:ascii="Times New Roman" w:eastAsia="Times New Roman" w:hAnsi="Times New Roman" w:cs="Times New Roman"/>
          <w:i/>
          <w:sz w:val="24"/>
          <w:szCs w:val="24"/>
          <w:lang w:eastAsia="ru-RU"/>
        </w:rPr>
        <w:t xml:space="preserve">№ </w:t>
      </w:r>
      <w:r w:rsidRPr="00DD70AA">
        <w:rPr>
          <w:rFonts w:ascii="Times New Roman" w:eastAsia="Times New Roman" w:hAnsi="Times New Roman" w:cs="Times New Roman"/>
          <w:i/>
          <w:sz w:val="24"/>
          <w:szCs w:val="24"/>
          <w:lang w:eastAsia="ru-RU"/>
        </w:rPr>
        <w:t xml:space="preserve">242 (ред. от 16.05.2022) </w:t>
      </w:r>
      <w:r w:rsidR="00D01E47" w:rsidRPr="00DD70AA">
        <w:rPr>
          <w:rFonts w:ascii="Times New Roman" w:eastAsia="Times New Roman" w:hAnsi="Times New Roman" w:cs="Times New Roman"/>
          <w:i/>
          <w:sz w:val="24"/>
          <w:szCs w:val="24"/>
          <w:lang w:eastAsia="ru-RU"/>
        </w:rPr>
        <w:t>«</w:t>
      </w:r>
      <w:r w:rsidRPr="00DD70AA">
        <w:rPr>
          <w:rFonts w:ascii="Times New Roman" w:eastAsia="Times New Roman" w:hAnsi="Times New Roman" w:cs="Times New Roman"/>
          <w:i/>
          <w:sz w:val="24"/>
          <w:szCs w:val="24"/>
          <w:lang w:eastAsia="ru-RU"/>
        </w:rPr>
        <w:t>Об утверждении Федерального классификационного каталога отходов</w:t>
      </w:r>
      <w:r w:rsidR="00D01E47" w:rsidRPr="00DD70AA">
        <w:rPr>
          <w:rFonts w:ascii="Times New Roman" w:eastAsia="Times New Roman" w:hAnsi="Times New Roman" w:cs="Times New Roman"/>
          <w:i/>
          <w:sz w:val="24"/>
          <w:szCs w:val="24"/>
          <w:lang w:eastAsia="ru-RU"/>
        </w:rPr>
        <w:t>»</w:t>
      </w:r>
      <w:r w:rsidRPr="00DD70AA">
        <w:rPr>
          <w:rFonts w:ascii="Times New Roman" w:eastAsia="Times New Roman" w:hAnsi="Times New Roman" w:cs="Times New Roman"/>
          <w:i/>
          <w:sz w:val="24"/>
          <w:szCs w:val="24"/>
          <w:lang w:eastAsia="ru-RU"/>
        </w:rPr>
        <w:t xml:space="preserve"> (Зарегистрировано в Минюсте России 08.06.2017 </w:t>
      </w:r>
      <w:r w:rsidR="001958C6">
        <w:rPr>
          <w:rFonts w:ascii="Times New Roman" w:eastAsia="Times New Roman" w:hAnsi="Times New Roman" w:cs="Times New Roman"/>
          <w:i/>
          <w:sz w:val="24"/>
          <w:szCs w:val="24"/>
          <w:lang w:eastAsia="ru-RU"/>
        </w:rPr>
        <w:t xml:space="preserve">№ </w:t>
      </w:r>
      <w:r w:rsidRPr="00DD70AA">
        <w:rPr>
          <w:rFonts w:ascii="Times New Roman" w:eastAsia="Times New Roman" w:hAnsi="Times New Roman" w:cs="Times New Roman"/>
          <w:i/>
          <w:sz w:val="24"/>
          <w:szCs w:val="24"/>
          <w:lang w:eastAsia="ru-RU"/>
        </w:rPr>
        <w:t>47008)</w:t>
      </w:r>
      <w:r w:rsidR="00817062" w:rsidRPr="00DD70AA">
        <w:rPr>
          <w:rFonts w:ascii="Times New Roman" w:eastAsia="Times New Roman" w:hAnsi="Times New Roman" w:cs="Times New Roman"/>
          <w:i/>
          <w:sz w:val="24"/>
          <w:szCs w:val="24"/>
          <w:lang w:eastAsia="ru-RU"/>
        </w:rPr>
        <w:t>.</w:t>
      </w:r>
    </w:p>
    <w:p w:rsidR="001958C6" w:rsidRDefault="001958C6" w:rsidP="000C2E3D">
      <w:pPr>
        <w:widowControl w:val="0"/>
        <w:spacing w:after="0"/>
        <w:ind w:firstLine="709"/>
        <w:rPr>
          <w:rFonts w:ascii="Times New Roman" w:hAnsi="Times New Roman" w:cs="Times New Roman"/>
          <w:sz w:val="28"/>
          <w:szCs w:val="28"/>
        </w:rPr>
        <w:sectPr w:rsidR="001958C6" w:rsidSect="00380736">
          <w:pgSz w:w="16838" w:h="11906" w:orient="landscape"/>
          <w:pgMar w:top="851" w:right="1134" w:bottom="1701" w:left="1134" w:header="709" w:footer="709" w:gutter="0"/>
          <w:cols w:space="708"/>
          <w:docGrid w:linePitch="360"/>
        </w:sectPr>
      </w:pPr>
    </w:p>
    <w:p w:rsidR="001D11D1" w:rsidRPr="00E27925" w:rsidRDefault="001D11D1" w:rsidP="000C2E3D">
      <w:pPr>
        <w:pStyle w:val="2"/>
        <w:spacing w:before="0"/>
        <w:ind w:firstLine="709"/>
        <w:rPr>
          <w:rFonts w:ascii="Times New Roman" w:eastAsia="Calibri" w:hAnsi="Times New Roman" w:cs="Times New Roman"/>
          <w:sz w:val="28"/>
          <w:lang w:eastAsia="ru-RU"/>
        </w:rPr>
      </w:pPr>
      <w:r w:rsidRPr="00E27925">
        <w:rPr>
          <w:rFonts w:ascii="Times New Roman" w:eastAsia="Calibri" w:hAnsi="Times New Roman" w:cs="Times New Roman"/>
          <w:b/>
          <w:bCs/>
          <w:color w:val="auto"/>
          <w:sz w:val="28"/>
          <w:lang w:eastAsia="ru-RU"/>
        </w:rPr>
        <w:lastRenderedPageBreak/>
        <w:t>2.2</w:t>
      </w:r>
      <w:r w:rsidR="001D0FB9" w:rsidRPr="00E27925">
        <w:rPr>
          <w:rFonts w:ascii="Times New Roman" w:eastAsia="Calibri" w:hAnsi="Times New Roman" w:cs="Times New Roman"/>
          <w:b/>
          <w:bCs/>
          <w:color w:val="auto"/>
          <w:sz w:val="28"/>
          <w:lang w:eastAsia="ru-RU"/>
        </w:rPr>
        <w:t>.</w:t>
      </w:r>
      <w:r w:rsidRPr="00E27925">
        <w:rPr>
          <w:rFonts w:ascii="Times New Roman" w:eastAsia="Calibri" w:hAnsi="Times New Roman" w:cs="Times New Roman"/>
          <w:b/>
          <w:bCs/>
          <w:color w:val="auto"/>
          <w:sz w:val="28"/>
          <w:lang w:eastAsia="ru-RU"/>
        </w:rPr>
        <w:t xml:space="preserve"> </w:t>
      </w:r>
      <w:r w:rsidR="009A3A60" w:rsidRPr="00E27925">
        <w:rPr>
          <w:rFonts w:ascii="Times New Roman" w:hAnsi="Times New Roman" w:cs="Times New Roman"/>
          <w:b/>
          <w:bCs/>
          <w:color w:val="auto"/>
          <w:sz w:val="28"/>
        </w:rPr>
        <w:t>Процедура проведения регистрации и обоснование ОПО</w:t>
      </w:r>
    </w:p>
    <w:p w:rsidR="007E3578" w:rsidRDefault="001D11D1" w:rsidP="000C2E3D">
      <w:pPr>
        <w:widowControl w:val="0"/>
        <w:spacing w:before="240"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b/>
          <w:sz w:val="28"/>
          <w:szCs w:val="28"/>
          <w:lang w:eastAsia="ru-RU"/>
        </w:rPr>
        <w:t>Задание</w:t>
      </w:r>
    </w:p>
    <w:p w:rsidR="001D11D1" w:rsidRPr="00DD70AA" w:rsidRDefault="001D0FB9" w:rsidP="007E3578">
      <w:pPr>
        <w:widowControl w:val="0"/>
        <w:spacing w:before="240"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 xml:space="preserve">На </w:t>
      </w:r>
      <w:r w:rsidR="009A3A60" w:rsidRPr="00DD70AA">
        <w:rPr>
          <w:rFonts w:ascii="Times New Roman" w:eastAsia="Times New Roman" w:hAnsi="Times New Roman" w:cs="Times New Roman"/>
          <w:sz w:val="28"/>
          <w:szCs w:val="28"/>
          <w:lang w:eastAsia="ru-RU"/>
        </w:rPr>
        <w:t>основе изученного нормативного материала разработать процедуры проведения регистрации ОПО и экспертизы промышленной безопасности, изучить обоснование ОПО</w:t>
      </w:r>
      <w:r w:rsidR="001D11D1" w:rsidRPr="00DD70AA">
        <w:rPr>
          <w:rFonts w:ascii="Times New Roman" w:hAnsi="Times New Roman" w:cs="Times New Roman"/>
          <w:sz w:val="28"/>
          <w:szCs w:val="28"/>
        </w:rPr>
        <w:t>.</w:t>
      </w:r>
    </w:p>
    <w:p w:rsidR="001D11D1" w:rsidRPr="00DD70AA" w:rsidRDefault="001D11D1" w:rsidP="000C2E3D">
      <w:pPr>
        <w:widowControl w:val="0"/>
        <w:spacing w:before="240" w:line="360" w:lineRule="auto"/>
        <w:ind w:firstLine="709"/>
        <w:jc w:val="both"/>
        <w:rPr>
          <w:rFonts w:ascii="Times New Roman" w:eastAsia="Times New Roman" w:hAnsi="Times New Roman" w:cs="Times New Roman"/>
          <w:b/>
          <w:sz w:val="28"/>
          <w:szCs w:val="28"/>
          <w:lang w:eastAsia="ru-RU"/>
        </w:rPr>
      </w:pPr>
      <w:r w:rsidRPr="00DD70AA">
        <w:rPr>
          <w:rFonts w:ascii="Times New Roman" w:eastAsia="Times New Roman" w:hAnsi="Times New Roman" w:cs="Times New Roman"/>
          <w:b/>
          <w:sz w:val="28"/>
          <w:szCs w:val="28"/>
          <w:lang w:eastAsia="ru-RU"/>
        </w:rPr>
        <w:t>Нормативные документы</w:t>
      </w:r>
    </w:p>
    <w:p w:rsidR="005E3B8E" w:rsidRPr="000C2E3D" w:rsidRDefault="009A3A60" w:rsidP="000C2E3D">
      <w:pPr>
        <w:pStyle w:val="a3"/>
        <w:widowControl w:val="0"/>
        <w:numPr>
          <w:ilvl w:val="0"/>
          <w:numId w:val="185"/>
        </w:numPr>
        <w:spacing w:after="0" w:line="360" w:lineRule="auto"/>
        <w:jc w:val="both"/>
        <w:rPr>
          <w:rFonts w:ascii="Times New Roman" w:hAnsi="Times New Roman" w:cs="Times New Roman"/>
          <w:sz w:val="28"/>
          <w:szCs w:val="28"/>
        </w:rPr>
      </w:pPr>
      <w:r w:rsidRPr="000C2E3D">
        <w:rPr>
          <w:rFonts w:ascii="Times New Roman" w:hAnsi="Times New Roman" w:cs="Times New Roman"/>
          <w:sz w:val="28"/>
          <w:szCs w:val="28"/>
        </w:rPr>
        <w:t xml:space="preserve">Приказ Ростехнадзора от 30.11.2020 </w:t>
      </w:r>
      <w:r w:rsidR="001958C6">
        <w:rPr>
          <w:rFonts w:ascii="Times New Roman" w:hAnsi="Times New Roman" w:cs="Times New Roman"/>
          <w:sz w:val="28"/>
          <w:szCs w:val="28"/>
        </w:rPr>
        <w:t xml:space="preserve">№ </w:t>
      </w:r>
      <w:r w:rsidRPr="000C2E3D">
        <w:rPr>
          <w:rFonts w:ascii="Times New Roman" w:hAnsi="Times New Roman" w:cs="Times New Roman"/>
          <w:sz w:val="28"/>
          <w:szCs w:val="28"/>
        </w:rPr>
        <w:t xml:space="preserve">471 «Об утверждении Требований к регистрации объектов в государственном реестре опасных производственных объектов и ведению государственного реестра опасных производственных объектов, формы свидетельства о регистрации опасных производственных объектов в государственном реестре опасных производственных объектов» (Зарегистрировано в Минюсте России 18.12.2020 </w:t>
      </w:r>
      <w:r w:rsidR="001958C6">
        <w:rPr>
          <w:rFonts w:ascii="Times New Roman" w:hAnsi="Times New Roman" w:cs="Times New Roman"/>
          <w:sz w:val="28"/>
          <w:szCs w:val="28"/>
        </w:rPr>
        <w:t xml:space="preserve">№ </w:t>
      </w:r>
      <w:r w:rsidRPr="000C2E3D">
        <w:rPr>
          <w:rFonts w:ascii="Times New Roman" w:hAnsi="Times New Roman" w:cs="Times New Roman"/>
          <w:sz w:val="28"/>
          <w:szCs w:val="28"/>
        </w:rPr>
        <w:t>61590)</w:t>
      </w:r>
      <w:r w:rsidR="00F859EB" w:rsidRPr="000C2E3D">
        <w:rPr>
          <w:rFonts w:ascii="Times New Roman" w:hAnsi="Times New Roman" w:cs="Times New Roman"/>
          <w:sz w:val="28"/>
          <w:szCs w:val="28"/>
        </w:rPr>
        <w:t>.</w:t>
      </w:r>
    </w:p>
    <w:p w:rsidR="005E3B8E" w:rsidRPr="000C2E3D" w:rsidRDefault="009A3A60" w:rsidP="000C2E3D">
      <w:pPr>
        <w:pStyle w:val="a3"/>
        <w:widowControl w:val="0"/>
        <w:numPr>
          <w:ilvl w:val="0"/>
          <w:numId w:val="185"/>
        </w:numPr>
        <w:spacing w:after="0" w:line="360" w:lineRule="auto"/>
        <w:jc w:val="both"/>
        <w:rPr>
          <w:rFonts w:ascii="Times New Roman" w:hAnsi="Times New Roman" w:cs="Times New Roman"/>
          <w:sz w:val="28"/>
          <w:szCs w:val="28"/>
        </w:rPr>
      </w:pPr>
      <w:r w:rsidRPr="000C2E3D">
        <w:rPr>
          <w:rFonts w:ascii="Times New Roman" w:hAnsi="Times New Roman" w:cs="Times New Roman"/>
          <w:sz w:val="28"/>
          <w:szCs w:val="28"/>
        </w:rPr>
        <w:t xml:space="preserve">Приказ Ростехнадзора от 08.04.2019 </w:t>
      </w:r>
      <w:r w:rsidR="001958C6">
        <w:rPr>
          <w:rFonts w:ascii="Times New Roman" w:hAnsi="Times New Roman" w:cs="Times New Roman"/>
          <w:sz w:val="28"/>
          <w:szCs w:val="28"/>
        </w:rPr>
        <w:t xml:space="preserve">№ </w:t>
      </w:r>
      <w:r w:rsidRPr="000C2E3D">
        <w:rPr>
          <w:rFonts w:ascii="Times New Roman" w:hAnsi="Times New Roman" w:cs="Times New Roman"/>
          <w:sz w:val="28"/>
          <w:szCs w:val="28"/>
        </w:rPr>
        <w:t xml:space="preserve">140 (ред. от 24.05.2021) «Об утверждении Административного регламента Федеральной службы по экологическому, технологическому и атомному надзору предоставления государственной услуги по регистрации опасных производственных объектов в государственном реестре опасных производственных объектов» (Зарегистрировано в Минюсте России 16.08.2019 </w:t>
      </w:r>
      <w:r w:rsidR="001958C6">
        <w:rPr>
          <w:rFonts w:ascii="Times New Roman" w:hAnsi="Times New Roman" w:cs="Times New Roman"/>
          <w:sz w:val="28"/>
          <w:szCs w:val="28"/>
        </w:rPr>
        <w:t xml:space="preserve">№ </w:t>
      </w:r>
      <w:r w:rsidRPr="000C2E3D">
        <w:rPr>
          <w:rFonts w:ascii="Times New Roman" w:hAnsi="Times New Roman" w:cs="Times New Roman"/>
          <w:sz w:val="28"/>
          <w:szCs w:val="28"/>
        </w:rPr>
        <w:t>55649)</w:t>
      </w:r>
      <w:r w:rsidR="00F859EB" w:rsidRPr="000C2E3D">
        <w:rPr>
          <w:rFonts w:ascii="Times New Roman" w:hAnsi="Times New Roman" w:cs="Times New Roman"/>
          <w:sz w:val="28"/>
          <w:szCs w:val="28"/>
        </w:rPr>
        <w:t>.</w:t>
      </w:r>
    </w:p>
    <w:p w:rsidR="005E3B8E" w:rsidRPr="000C2E3D" w:rsidRDefault="009A3A60" w:rsidP="000C2E3D">
      <w:pPr>
        <w:pStyle w:val="a3"/>
        <w:widowControl w:val="0"/>
        <w:numPr>
          <w:ilvl w:val="0"/>
          <w:numId w:val="185"/>
        </w:numPr>
        <w:spacing w:after="0" w:line="360" w:lineRule="auto"/>
        <w:jc w:val="both"/>
        <w:rPr>
          <w:rFonts w:ascii="Times New Roman" w:hAnsi="Times New Roman" w:cs="Times New Roman"/>
          <w:sz w:val="28"/>
          <w:szCs w:val="28"/>
        </w:rPr>
      </w:pPr>
      <w:r w:rsidRPr="000C2E3D">
        <w:rPr>
          <w:rFonts w:ascii="Times New Roman" w:hAnsi="Times New Roman" w:cs="Times New Roman"/>
          <w:sz w:val="28"/>
          <w:szCs w:val="28"/>
        </w:rPr>
        <w:t xml:space="preserve">Федеральный закон от 21.07.1997 </w:t>
      </w:r>
      <w:r w:rsidR="001958C6">
        <w:rPr>
          <w:rFonts w:ascii="Times New Roman" w:hAnsi="Times New Roman" w:cs="Times New Roman"/>
          <w:sz w:val="28"/>
          <w:szCs w:val="28"/>
        </w:rPr>
        <w:t xml:space="preserve">№ </w:t>
      </w:r>
      <w:r w:rsidRPr="000C2E3D">
        <w:rPr>
          <w:rFonts w:ascii="Times New Roman" w:hAnsi="Times New Roman" w:cs="Times New Roman"/>
          <w:sz w:val="28"/>
          <w:szCs w:val="28"/>
        </w:rPr>
        <w:t>116</w:t>
      </w:r>
      <w:r w:rsidR="001958C6">
        <w:rPr>
          <w:rFonts w:ascii="Times New Roman" w:hAnsi="Times New Roman" w:cs="Times New Roman"/>
          <w:sz w:val="28"/>
          <w:szCs w:val="28"/>
        </w:rPr>
        <w:t>-ФЗ</w:t>
      </w:r>
      <w:r w:rsidRPr="000C2E3D">
        <w:rPr>
          <w:rFonts w:ascii="Times New Roman" w:hAnsi="Times New Roman" w:cs="Times New Roman"/>
          <w:sz w:val="28"/>
          <w:szCs w:val="28"/>
        </w:rPr>
        <w:t xml:space="preserve"> «О промышленной безопасности опасных производственных объектов» (ред. от 11.06.2021).</w:t>
      </w:r>
    </w:p>
    <w:p w:rsidR="009A3A60" w:rsidRPr="000C2E3D" w:rsidRDefault="009A3A60" w:rsidP="000C2E3D">
      <w:pPr>
        <w:pStyle w:val="a3"/>
        <w:widowControl w:val="0"/>
        <w:numPr>
          <w:ilvl w:val="0"/>
          <w:numId w:val="185"/>
        </w:numPr>
        <w:spacing w:after="0" w:line="360" w:lineRule="auto"/>
        <w:jc w:val="both"/>
        <w:rPr>
          <w:rFonts w:ascii="Times New Roman" w:hAnsi="Times New Roman" w:cs="Times New Roman"/>
          <w:sz w:val="28"/>
          <w:szCs w:val="28"/>
        </w:rPr>
      </w:pPr>
      <w:r w:rsidRPr="000C2E3D">
        <w:rPr>
          <w:rFonts w:ascii="Times New Roman" w:hAnsi="Times New Roman" w:cs="Times New Roman"/>
          <w:sz w:val="28"/>
          <w:szCs w:val="28"/>
        </w:rPr>
        <w:t>Приказ Ростехнадзора ФНП в области промышленной безопасности от 15</w:t>
      </w:r>
      <w:r w:rsidR="005D3616" w:rsidRPr="000C2E3D">
        <w:rPr>
          <w:rFonts w:ascii="Times New Roman" w:hAnsi="Times New Roman" w:cs="Times New Roman"/>
          <w:sz w:val="28"/>
          <w:szCs w:val="28"/>
        </w:rPr>
        <w:t>.07.</w:t>
      </w:r>
      <w:r w:rsidRPr="000C2E3D">
        <w:rPr>
          <w:rFonts w:ascii="Times New Roman" w:hAnsi="Times New Roman" w:cs="Times New Roman"/>
          <w:sz w:val="28"/>
          <w:szCs w:val="28"/>
        </w:rPr>
        <w:t xml:space="preserve">2013 </w:t>
      </w:r>
      <w:r w:rsidR="001958C6">
        <w:rPr>
          <w:rFonts w:ascii="Times New Roman" w:hAnsi="Times New Roman" w:cs="Times New Roman"/>
          <w:sz w:val="28"/>
          <w:szCs w:val="28"/>
        </w:rPr>
        <w:t xml:space="preserve">№ </w:t>
      </w:r>
      <w:r w:rsidRPr="000C2E3D">
        <w:rPr>
          <w:rFonts w:ascii="Times New Roman" w:hAnsi="Times New Roman" w:cs="Times New Roman"/>
          <w:sz w:val="28"/>
          <w:szCs w:val="28"/>
        </w:rPr>
        <w:t>306 «Об утверждении Федеральных норм и правил в области промышленной безопасности «Общие требования к обоснованию безопасности опасного производственного объекта» (с изменениями на 12</w:t>
      </w:r>
      <w:r w:rsidR="005D3616" w:rsidRPr="000C2E3D">
        <w:rPr>
          <w:rFonts w:ascii="Times New Roman" w:hAnsi="Times New Roman" w:cs="Times New Roman"/>
          <w:sz w:val="28"/>
          <w:szCs w:val="28"/>
        </w:rPr>
        <w:t>.07.</w:t>
      </w:r>
      <w:r w:rsidRPr="000C2E3D">
        <w:rPr>
          <w:rFonts w:ascii="Times New Roman" w:hAnsi="Times New Roman" w:cs="Times New Roman"/>
          <w:sz w:val="28"/>
          <w:szCs w:val="28"/>
        </w:rPr>
        <w:t>2018).</w:t>
      </w:r>
    </w:p>
    <w:p w:rsidR="001D11D1" w:rsidRPr="00DD70AA" w:rsidRDefault="001D11D1" w:rsidP="000C2E3D">
      <w:pPr>
        <w:widowControl w:val="0"/>
        <w:spacing w:before="240" w:line="360" w:lineRule="auto"/>
        <w:ind w:firstLine="709"/>
        <w:jc w:val="both"/>
        <w:rPr>
          <w:rFonts w:ascii="Times New Roman" w:eastAsia="Times New Roman" w:hAnsi="Times New Roman" w:cs="Times New Roman"/>
          <w:b/>
          <w:sz w:val="28"/>
          <w:szCs w:val="28"/>
          <w:lang w:eastAsia="ru-RU"/>
        </w:rPr>
      </w:pPr>
      <w:r w:rsidRPr="00DD70AA">
        <w:rPr>
          <w:rFonts w:ascii="Times New Roman" w:eastAsia="Times New Roman" w:hAnsi="Times New Roman" w:cs="Times New Roman"/>
          <w:b/>
          <w:sz w:val="28"/>
          <w:szCs w:val="28"/>
          <w:lang w:eastAsia="ru-RU"/>
        </w:rPr>
        <w:lastRenderedPageBreak/>
        <w:t>Теоретические сведения</w:t>
      </w:r>
    </w:p>
    <w:p w:rsidR="005D3616" w:rsidRPr="000C2E3D" w:rsidRDefault="005E456E" w:rsidP="000C2E3D">
      <w:pPr>
        <w:widowControl w:val="0"/>
        <w:spacing w:line="360" w:lineRule="auto"/>
        <w:ind w:firstLine="709"/>
        <w:jc w:val="center"/>
        <w:rPr>
          <w:rFonts w:ascii="Times New Roman" w:eastAsia="Times New Roman" w:hAnsi="Times New Roman" w:cs="Times New Roman"/>
          <w:b/>
          <w:sz w:val="28"/>
          <w:szCs w:val="28"/>
          <w:lang w:eastAsia="ru-RU"/>
        </w:rPr>
      </w:pPr>
      <w:r w:rsidRPr="00E325E1">
        <w:rPr>
          <w:rFonts w:ascii="Times New Roman" w:eastAsia="Times New Roman" w:hAnsi="Times New Roman" w:cs="Times New Roman"/>
          <w:b/>
          <w:sz w:val="28"/>
          <w:szCs w:val="28"/>
          <w:lang w:eastAsia="ru-RU"/>
        </w:rPr>
        <w:t xml:space="preserve">ПРИКАЗ РОСТЕХНАДЗОРА ОТ 08.04.2019 </w:t>
      </w:r>
      <w:r w:rsidRPr="005E456E">
        <w:rPr>
          <w:rFonts w:ascii="Times New Roman" w:eastAsia="Times New Roman" w:hAnsi="Times New Roman" w:cs="Times New Roman"/>
          <w:b/>
          <w:sz w:val="28"/>
          <w:szCs w:val="28"/>
          <w:lang w:eastAsia="ru-RU"/>
        </w:rPr>
        <w:t xml:space="preserve">№ </w:t>
      </w:r>
      <w:r w:rsidRPr="00E325E1">
        <w:rPr>
          <w:rFonts w:ascii="Times New Roman" w:eastAsia="Times New Roman" w:hAnsi="Times New Roman" w:cs="Times New Roman"/>
          <w:b/>
          <w:sz w:val="28"/>
          <w:szCs w:val="28"/>
          <w:lang w:eastAsia="ru-RU"/>
        </w:rPr>
        <w:t>140 (РЕД. ОТ 24.05.2021) «ОБ УТВЕРЖДЕНИИ АДМИНИСТРАТИВНОГО РЕГЛАМЕНТА ФЕДЕРАЛЬНОЙ СЛУЖБЫ ПО ЭКОЛОГИЧЕСКОМУ, ТЕХНОЛОГИЧЕСКОМУ И</w:t>
      </w:r>
      <w:r w:rsidRPr="001F5BE0">
        <w:rPr>
          <w:rFonts w:ascii="Times New Roman" w:eastAsia="Times New Roman" w:hAnsi="Times New Roman" w:cs="Times New Roman"/>
          <w:b/>
          <w:sz w:val="28"/>
          <w:szCs w:val="28"/>
          <w:lang w:eastAsia="ru-RU"/>
        </w:rPr>
        <w:t xml:space="preserve"> АТОМНОМУ НАДЗОРУ ПРЕДОСТАВЛЕНИЯ ГОСУДАРСТВЕННОЙ УСЛУГИ ПО РЕГИСТРАЦИИ ОПАСНЫХ ПРОИЗВОДСТВЕННЫХ ОБЪЕКТОВ В ГОСУДАРСТВЕННОМ РЕЕСТРЕ ОПАСНЫХ ПРОИЗВОДСТВЕННЫХ ОБЪЕКТОВ»</w:t>
      </w:r>
      <w:r>
        <w:rPr>
          <w:rFonts w:ascii="Times New Roman" w:eastAsia="Times New Roman" w:hAnsi="Times New Roman" w:cs="Times New Roman"/>
          <w:b/>
          <w:sz w:val="28"/>
          <w:szCs w:val="28"/>
          <w:lang w:eastAsia="ru-RU"/>
        </w:rPr>
        <w:br/>
      </w:r>
      <w:r>
        <w:rPr>
          <w:rFonts w:ascii="Times New Roman" w:eastAsia="Times New Roman" w:hAnsi="Times New Roman" w:cs="Times New Roman"/>
          <w:sz w:val="28"/>
          <w:szCs w:val="28"/>
          <w:lang w:eastAsia="ru-RU"/>
        </w:rPr>
        <w:t>(выборочно)</w:t>
      </w:r>
    </w:p>
    <w:p w:rsidR="00AC525F" w:rsidRPr="00DD70AA" w:rsidRDefault="00AC525F"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Предоставление государственной услуги включает в себя следующие административные процедуры:</w:t>
      </w:r>
    </w:p>
    <w:p w:rsidR="00AC525F" w:rsidRPr="00DD70AA" w:rsidRDefault="00AC525F"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1) прием заявления и комплекта документов, регистрация заявления в системе делопроизводства;</w:t>
      </w:r>
    </w:p>
    <w:p w:rsidR="00AC525F" w:rsidRPr="00DD70AA" w:rsidRDefault="00AC525F"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2) предварительное рассмотрение заявления и комплекта документов и принятие решения по результатам предварительного рассмотрения;</w:t>
      </w:r>
    </w:p>
    <w:p w:rsidR="00AC525F" w:rsidRPr="00DD70AA" w:rsidRDefault="00AC525F"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3) рассмотрение заявления и комплекта документов и принятие решения по результатам рассмотрения;</w:t>
      </w:r>
    </w:p>
    <w:p w:rsidR="00AC525F" w:rsidRPr="00DD70AA" w:rsidRDefault="00AC525F"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4) оформление результата предоставления государственной услуги, выдача и направление заявителю результата предоставления государственной услуги;</w:t>
      </w:r>
    </w:p>
    <w:p w:rsidR="00AC525F" w:rsidRPr="00DD70AA" w:rsidRDefault="00AC525F"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5) возврат комплекта документов по заявлению о прекращении предоставления государственной услуги;</w:t>
      </w:r>
    </w:p>
    <w:p w:rsidR="00AC525F" w:rsidRPr="00DD70AA" w:rsidRDefault="00AC525F"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6) исправление допущенных опечаток (ошибок) в выданных в результате предоставления государственной услуги документах.</w:t>
      </w:r>
    </w:p>
    <w:p w:rsidR="005D3616" w:rsidRPr="00DD70AA" w:rsidRDefault="00AC525F"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58. Перечень административных процедур (действий) в электронной форме, в том числе с использованием ЕПГУ:</w:t>
      </w:r>
    </w:p>
    <w:p w:rsidR="00AC525F" w:rsidRPr="00DD70AA" w:rsidRDefault="00AC525F"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lastRenderedPageBreak/>
        <w:t>1) прием, регистрация, рассмотрение заявления и комплекта документов, поступивших в электронной форме с использованием ЕПГУ, выдача результата предоставления государственной услуги в форме электронного документа, подписанного усиленной квалифицированной электронной подписью;</w:t>
      </w:r>
    </w:p>
    <w:p w:rsidR="00B32039" w:rsidRPr="00DD70AA" w:rsidRDefault="00AC525F"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2) исправление допущенных опечаток и ошибок в документах, поступивших в электронной форме с использованием ЕПГУ, выданных в результате предоставления государственной услуги.</w:t>
      </w:r>
    </w:p>
    <w:p w:rsidR="00AC525F" w:rsidRPr="00DD70AA" w:rsidRDefault="00AC525F"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Прием заявления и комплекта документов, регистрация заявления в системе делопроизводства</w:t>
      </w:r>
    </w:p>
    <w:p w:rsidR="00AC525F" w:rsidRPr="00DD70AA" w:rsidRDefault="00AC525F"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59.</w:t>
      </w:r>
      <w:r w:rsidR="00645C1E" w:rsidRPr="00DD70AA">
        <w:rPr>
          <w:rFonts w:ascii="Times New Roman" w:eastAsia="Times New Roman" w:hAnsi="Times New Roman" w:cs="Times New Roman"/>
          <w:sz w:val="28"/>
          <w:szCs w:val="28"/>
          <w:lang w:eastAsia="ru-RU"/>
        </w:rPr>
        <w:t xml:space="preserve"> </w:t>
      </w:r>
      <w:r w:rsidRPr="00DD70AA">
        <w:rPr>
          <w:rFonts w:ascii="Times New Roman" w:eastAsia="Times New Roman" w:hAnsi="Times New Roman" w:cs="Times New Roman"/>
          <w:sz w:val="28"/>
          <w:szCs w:val="28"/>
          <w:lang w:eastAsia="ru-RU"/>
        </w:rPr>
        <w:t>Основанием для начала административной процедуры является поступление в территориальные органы Ростехнадзора заявления и комплекта документов.</w:t>
      </w:r>
    </w:p>
    <w:p w:rsidR="00AC525F" w:rsidRPr="00DD70AA" w:rsidRDefault="00AC525F"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60.</w:t>
      </w:r>
      <w:r w:rsidR="00645C1E" w:rsidRPr="00DD70AA">
        <w:rPr>
          <w:rFonts w:ascii="Times New Roman" w:eastAsia="Times New Roman" w:hAnsi="Times New Roman" w:cs="Times New Roman"/>
          <w:sz w:val="28"/>
          <w:szCs w:val="28"/>
          <w:lang w:eastAsia="ru-RU"/>
        </w:rPr>
        <w:t xml:space="preserve"> </w:t>
      </w:r>
      <w:r w:rsidRPr="00DD70AA">
        <w:rPr>
          <w:rFonts w:ascii="Times New Roman" w:eastAsia="Times New Roman" w:hAnsi="Times New Roman" w:cs="Times New Roman"/>
          <w:sz w:val="28"/>
          <w:szCs w:val="28"/>
          <w:lang w:eastAsia="ru-RU"/>
        </w:rPr>
        <w:t>В случае подачи заявления и комплекта документов в отношении ОПО, сведения о котором отнесены к государственной тайне, их прием, рассмотрение и регистрация осуществляются уполномоченным должностным лицом, имеющим соответствующую форму допуска к государственной тайне, в помещении, специально предназначенном для хранения таких документов.</w:t>
      </w:r>
    </w:p>
    <w:p w:rsidR="00B32039" w:rsidRPr="00DD70AA" w:rsidRDefault="00AC525F"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61.</w:t>
      </w:r>
      <w:r w:rsidR="00645C1E" w:rsidRPr="00DD70AA">
        <w:rPr>
          <w:rFonts w:ascii="Times New Roman" w:eastAsia="Times New Roman" w:hAnsi="Times New Roman" w:cs="Times New Roman"/>
          <w:sz w:val="28"/>
          <w:szCs w:val="28"/>
          <w:lang w:eastAsia="ru-RU"/>
        </w:rPr>
        <w:t xml:space="preserve"> </w:t>
      </w:r>
      <w:r w:rsidRPr="00DD70AA">
        <w:rPr>
          <w:rFonts w:ascii="Times New Roman" w:eastAsia="Times New Roman" w:hAnsi="Times New Roman" w:cs="Times New Roman"/>
          <w:sz w:val="28"/>
          <w:szCs w:val="28"/>
          <w:lang w:eastAsia="ru-RU"/>
        </w:rPr>
        <w:t>При личной подаче заявления и комплекта документов в территориальный орган Ростехнадзора представитель заявителя предъявляет документ, удостоверяющий его личность, и документы, подтверждающие его полномочия на подачу заявления и комплекта документов.</w:t>
      </w:r>
    </w:p>
    <w:p w:rsidR="00AC525F" w:rsidRDefault="00AC525F"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При наличии оснований, указанных в пункте 32 Административного регламента, должностное лицо, ответственное за работу с заявителями структурного подразделения территориального органа Ростехнадзора, возвращает заявителю комплект документов в день их поступления либо направляет уведомление об отказе в их приеме с приложением комплекта документов почтовым отправлением или через ЕПГУ.</w:t>
      </w:r>
    </w:p>
    <w:p w:rsidR="005E456E" w:rsidRPr="00B02D03" w:rsidRDefault="005E456E" w:rsidP="005E456E">
      <w:pPr>
        <w:widowControl w:val="0"/>
        <w:spacing w:after="0" w:line="360" w:lineRule="auto"/>
        <w:ind w:firstLine="709"/>
        <w:jc w:val="center"/>
        <w:rPr>
          <w:rFonts w:ascii="Times New Roman" w:eastAsia="Times New Roman" w:hAnsi="Times New Roman" w:cs="Times New Roman"/>
          <w:sz w:val="28"/>
          <w:szCs w:val="28"/>
          <w:lang w:eastAsia="ru-RU"/>
        </w:rPr>
      </w:pPr>
      <w:r w:rsidRPr="00B02D03">
        <w:rPr>
          <w:rFonts w:ascii="Times New Roman" w:eastAsia="Times New Roman" w:hAnsi="Times New Roman" w:cs="Times New Roman"/>
          <w:sz w:val="28"/>
          <w:szCs w:val="28"/>
          <w:lang w:eastAsia="ru-RU"/>
        </w:rPr>
        <w:lastRenderedPageBreak/>
        <w:t>&lt;</w:t>
      </w:r>
      <w:r>
        <w:rPr>
          <w:rFonts w:ascii="Times New Roman" w:eastAsia="Times New Roman" w:hAnsi="Times New Roman" w:cs="Times New Roman"/>
          <w:sz w:val="28"/>
          <w:szCs w:val="28"/>
          <w:lang w:eastAsia="ru-RU"/>
        </w:rPr>
        <w:t>…</w:t>
      </w:r>
      <w:r w:rsidRPr="00B02D03">
        <w:rPr>
          <w:rFonts w:ascii="Times New Roman" w:eastAsia="Times New Roman" w:hAnsi="Times New Roman" w:cs="Times New Roman"/>
          <w:sz w:val="28"/>
          <w:szCs w:val="28"/>
          <w:lang w:eastAsia="ru-RU"/>
        </w:rPr>
        <w:t>&gt;</w:t>
      </w:r>
    </w:p>
    <w:p w:rsidR="00AC525F" w:rsidRPr="00DD70AA" w:rsidRDefault="00AC525F"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63.</w:t>
      </w:r>
      <w:r w:rsidR="00645C1E" w:rsidRPr="00DD70AA">
        <w:rPr>
          <w:rFonts w:ascii="Times New Roman" w:eastAsia="Times New Roman" w:hAnsi="Times New Roman" w:cs="Times New Roman"/>
          <w:sz w:val="28"/>
          <w:szCs w:val="28"/>
          <w:lang w:eastAsia="ru-RU"/>
        </w:rPr>
        <w:t xml:space="preserve"> </w:t>
      </w:r>
      <w:r w:rsidRPr="00DD70AA">
        <w:rPr>
          <w:rFonts w:ascii="Times New Roman" w:eastAsia="Times New Roman" w:hAnsi="Times New Roman" w:cs="Times New Roman"/>
          <w:sz w:val="28"/>
          <w:szCs w:val="28"/>
          <w:lang w:eastAsia="ru-RU"/>
        </w:rPr>
        <w:t>Заявление регистрируется в системе делопроизводства в срок, указанный в пункте 41 Административного регламента.</w:t>
      </w:r>
    </w:p>
    <w:p w:rsidR="00AC525F" w:rsidRPr="00DD70AA" w:rsidRDefault="00AC525F"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64.</w:t>
      </w:r>
      <w:r w:rsidR="00645C1E" w:rsidRPr="00DD70AA">
        <w:rPr>
          <w:rFonts w:ascii="Times New Roman" w:eastAsia="Times New Roman" w:hAnsi="Times New Roman" w:cs="Times New Roman"/>
          <w:sz w:val="28"/>
          <w:szCs w:val="28"/>
          <w:lang w:eastAsia="ru-RU"/>
        </w:rPr>
        <w:t xml:space="preserve"> </w:t>
      </w:r>
      <w:r w:rsidRPr="00DD70AA">
        <w:rPr>
          <w:rFonts w:ascii="Times New Roman" w:eastAsia="Times New Roman" w:hAnsi="Times New Roman" w:cs="Times New Roman"/>
          <w:sz w:val="28"/>
          <w:szCs w:val="28"/>
          <w:lang w:eastAsia="ru-RU"/>
        </w:rPr>
        <w:t>После регистрации заявление с комплектом документов направляются в структурное подразделение территориального органа Ростехнадзора, ответственное за предоставление государственной услуги.</w:t>
      </w:r>
    </w:p>
    <w:p w:rsidR="00B32039" w:rsidRPr="00DD70AA" w:rsidRDefault="00AC525F"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65.</w:t>
      </w:r>
      <w:r w:rsidR="00645C1E" w:rsidRPr="00DD70AA">
        <w:rPr>
          <w:rFonts w:ascii="Times New Roman" w:eastAsia="Times New Roman" w:hAnsi="Times New Roman" w:cs="Times New Roman"/>
          <w:sz w:val="28"/>
          <w:szCs w:val="28"/>
          <w:lang w:eastAsia="ru-RU"/>
        </w:rPr>
        <w:t xml:space="preserve"> </w:t>
      </w:r>
      <w:r w:rsidRPr="00DD70AA">
        <w:rPr>
          <w:rFonts w:ascii="Times New Roman" w:eastAsia="Times New Roman" w:hAnsi="Times New Roman" w:cs="Times New Roman"/>
          <w:sz w:val="28"/>
          <w:szCs w:val="28"/>
          <w:lang w:eastAsia="ru-RU"/>
        </w:rPr>
        <w:t>Результатом административной процедуры является регистрация заявления и его передача с комплектом документов на рассмотрение в структурное подразделение территориального органа Ростехнадзора, ответственное за предоставление государственной услуги.</w:t>
      </w:r>
    </w:p>
    <w:p w:rsidR="00AC525F" w:rsidRPr="00DD70AA" w:rsidRDefault="00AC525F"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Предварительное рассмотрение заявления и комплекта документов и принятие решения по результатам предварительного рассмотрения</w:t>
      </w:r>
    </w:p>
    <w:p w:rsidR="00AC525F" w:rsidRPr="00DD70AA" w:rsidRDefault="00AC525F"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66.</w:t>
      </w:r>
      <w:r w:rsidR="00645C1E" w:rsidRPr="00DD70AA">
        <w:rPr>
          <w:rFonts w:ascii="Times New Roman" w:eastAsia="Times New Roman" w:hAnsi="Times New Roman" w:cs="Times New Roman"/>
          <w:sz w:val="28"/>
          <w:szCs w:val="28"/>
          <w:lang w:eastAsia="ru-RU"/>
        </w:rPr>
        <w:t xml:space="preserve"> </w:t>
      </w:r>
      <w:r w:rsidRPr="00DD70AA">
        <w:rPr>
          <w:rFonts w:ascii="Times New Roman" w:eastAsia="Times New Roman" w:hAnsi="Times New Roman" w:cs="Times New Roman"/>
          <w:sz w:val="28"/>
          <w:szCs w:val="28"/>
          <w:lang w:eastAsia="ru-RU"/>
        </w:rPr>
        <w:t>Основанием для начала административной процедуры является поступление заявления и комплекта документов в структурное подразделение территориального органа Ростехнадзора, ответственное за предоставление государственной услуги.</w:t>
      </w:r>
    </w:p>
    <w:p w:rsidR="00AC525F" w:rsidRPr="00DD70AA" w:rsidRDefault="00AC525F"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67.</w:t>
      </w:r>
      <w:r w:rsidR="00645C1E" w:rsidRPr="00DD70AA">
        <w:rPr>
          <w:rFonts w:ascii="Times New Roman" w:eastAsia="Times New Roman" w:hAnsi="Times New Roman" w:cs="Times New Roman"/>
          <w:sz w:val="28"/>
          <w:szCs w:val="28"/>
          <w:lang w:eastAsia="ru-RU"/>
        </w:rPr>
        <w:t xml:space="preserve"> </w:t>
      </w:r>
      <w:r w:rsidRPr="00DD70AA">
        <w:rPr>
          <w:rFonts w:ascii="Times New Roman" w:eastAsia="Times New Roman" w:hAnsi="Times New Roman" w:cs="Times New Roman"/>
          <w:sz w:val="28"/>
          <w:szCs w:val="28"/>
          <w:lang w:eastAsia="ru-RU"/>
        </w:rPr>
        <w:t>В соответствии с резолюцией руководителя (заместителя руководителя) территориального органа Ростехнадзора заявление о предоставлении государственной услуги и комплект документов направляются для рассмотрения в уполномоченный отдел структурного подразделения территориального органа Ростехнадзора, ответственного за предоставление государственной услуги, и в течение 1 (одного) рабочего дня с даты регистрации заявления определяется должностное лицо, уполномоченное рассматривать заявление и комплект документов (далее - исполнитель).</w:t>
      </w:r>
    </w:p>
    <w:p w:rsidR="00AC525F" w:rsidRPr="00DD70AA" w:rsidRDefault="00AC525F"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68.</w:t>
      </w:r>
      <w:r w:rsidR="00645C1E" w:rsidRPr="00DD70AA">
        <w:rPr>
          <w:rFonts w:ascii="Times New Roman" w:eastAsia="Times New Roman" w:hAnsi="Times New Roman" w:cs="Times New Roman"/>
          <w:sz w:val="28"/>
          <w:szCs w:val="28"/>
          <w:lang w:eastAsia="ru-RU"/>
        </w:rPr>
        <w:t xml:space="preserve"> </w:t>
      </w:r>
      <w:r w:rsidRPr="00DD70AA">
        <w:rPr>
          <w:rFonts w:ascii="Times New Roman" w:eastAsia="Times New Roman" w:hAnsi="Times New Roman" w:cs="Times New Roman"/>
          <w:sz w:val="28"/>
          <w:szCs w:val="28"/>
          <w:lang w:eastAsia="ru-RU"/>
        </w:rPr>
        <w:t>Исполнитель:</w:t>
      </w:r>
    </w:p>
    <w:p w:rsidR="00B32039" w:rsidRPr="00DD70AA" w:rsidRDefault="00AC525F"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1)</w:t>
      </w:r>
      <w:r w:rsidR="00645C1E" w:rsidRPr="00DD70AA">
        <w:rPr>
          <w:rFonts w:ascii="Times New Roman" w:eastAsia="Times New Roman" w:hAnsi="Times New Roman" w:cs="Times New Roman"/>
          <w:sz w:val="28"/>
          <w:szCs w:val="28"/>
          <w:lang w:eastAsia="ru-RU"/>
        </w:rPr>
        <w:t xml:space="preserve"> </w:t>
      </w:r>
      <w:r w:rsidRPr="00DD70AA">
        <w:rPr>
          <w:rFonts w:ascii="Times New Roman" w:eastAsia="Times New Roman" w:hAnsi="Times New Roman" w:cs="Times New Roman"/>
          <w:sz w:val="28"/>
          <w:szCs w:val="28"/>
          <w:lang w:eastAsia="ru-RU"/>
        </w:rPr>
        <w:t>рассматривает заявление и комплект документов;</w:t>
      </w:r>
    </w:p>
    <w:p w:rsidR="00645C1E" w:rsidRDefault="00AC525F"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 xml:space="preserve">формирует и направляет межведомственные запросы о предоставлении </w:t>
      </w:r>
      <w:r w:rsidRPr="00DD70AA">
        <w:rPr>
          <w:rFonts w:ascii="Times New Roman" w:eastAsia="Times New Roman" w:hAnsi="Times New Roman" w:cs="Times New Roman"/>
          <w:sz w:val="28"/>
          <w:szCs w:val="28"/>
          <w:lang w:eastAsia="ru-RU"/>
        </w:rPr>
        <w:lastRenderedPageBreak/>
        <w:t xml:space="preserve">документов и (или) информации, необходимой для предоставления государственной услуги, в том числе с использованием единой системы межведомственного электронного взаимодействия в соответствии с Положением о единой системе межведомственного электронного взаимодействия, утвержденным постановлением Правительства Российской Федерации от 8 сентября 2010 г. </w:t>
      </w:r>
      <w:r w:rsidR="001958C6">
        <w:rPr>
          <w:rFonts w:ascii="Times New Roman" w:eastAsia="Times New Roman" w:hAnsi="Times New Roman" w:cs="Times New Roman"/>
          <w:sz w:val="28"/>
          <w:szCs w:val="28"/>
          <w:lang w:eastAsia="ru-RU"/>
        </w:rPr>
        <w:t xml:space="preserve">№ </w:t>
      </w:r>
      <w:r w:rsidRPr="00DD70AA">
        <w:rPr>
          <w:rFonts w:ascii="Times New Roman" w:eastAsia="Times New Roman" w:hAnsi="Times New Roman" w:cs="Times New Roman"/>
          <w:sz w:val="28"/>
          <w:szCs w:val="28"/>
          <w:lang w:eastAsia="ru-RU"/>
        </w:rPr>
        <w:t xml:space="preserve">697, и подключаемых к ней региональных систем межведомственного электронного взаимодействия, в соответствии с требованиями Федерального закона </w:t>
      </w:r>
      <w:r w:rsidR="003B4A6E" w:rsidRPr="00DD70AA">
        <w:rPr>
          <w:rFonts w:ascii="Times New Roman" w:eastAsia="Times New Roman" w:hAnsi="Times New Roman" w:cs="Times New Roman"/>
          <w:sz w:val="28"/>
          <w:szCs w:val="28"/>
          <w:lang w:eastAsia="ru-RU"/>
        </w:rPr>
        <w:t>«</w:t>
      </w:r>
      <w:r w:rsidRPr="00DD70AA">
        <w:rPr>
          <w:rFonts w:ascii="Times New Roman" w:eastAsia="Times New Roman" w:hAnsi="Times New Roman" w:cs="Times New Roman"/>
          <w:sz w:val="28"/>
          <w:szCs w:val="28"/>
          <w:lang w:eastAsia="ru-RU"/>
        </w:rPr>
        <w:t>Об организации предоставления государственных и муниципальных услуг</w:t>
      </w:r>
      <w:r w:rsidR="003B4A6E" w:rsidRPr="00DD70AA">
        <w:rPr>
          <w:rFonts w:ascii="Times New Roman" w:eastAsia="Times New Roman" w:hAnsi="Times New Roman" w:cs="Times New Roman"/>
          <w:sz w:val="28"/>
          <w:szCs w:val="28"/>
          <w:lang w:eastAsia="ru-RU"/>
        </w:rPr>
        <w:t xml:space="preserve">» </w:t>
      </w:r>
      <w:r w:rsidRPr="00DD70AA">
        <w:rPr>
          <w:rFonts w:ascii="Times New Roman" w:eastAsia="Times New Roman" w:hAnsi="Times New Roman" w:cs="Times New Roman"/>
          <w:sz w:val="28"/>
          <w:szCs w:val="28"/>
          <w:lang w:eastAsia="ru-RU"/>
        </w:rPr>
        <w:t>в порядке, предусмотренном пунктами 115</w:t>
      </w:r>
      <w:r w:rsidR="003B4A6E" w:rsidRPr="00DD70AA">
        <w:rPr>
          <w:rFonts w:ascii="Times New Roman" w:eastAsia="Times New Roman" w:hAnsi="Times New Roman" w:cs="Times New Roman"/>
          <w:sz w:val="28"/>
          <w:szCs w:val="28"/>
          <w:lang w:eastAsia="ru-RU"/>
        </w:rPr>
        <w:t>–</w:t>
      </w:r>
      <w:r w:rsidRPr="00DD70AA">
        <w:rPr>
          <w:rFonts w:ascii="Times New Roman" w:eastAsia="Times New Roman" w:hAnsi="Times New Roman" w:cs="Times New Roman"/>
          <w:sz w:val="28"/>
          <w:szCs w:val="28"/>
          <w:lang w:eastAsia="ru-RU"/>
        </w:rPr>
        <w:t xml:space="preserve">116 Административного регламента в случае непредставления их заявителем для проверки сведений, представляемых заявителем в территориальный орган Ростехнадзора; </w:t>
      </w:r>
    </w:p>
    <w:p w:rsidR="005E456E" w:rsidRPr="00B02D03" w:rsidRDefault="005E456E" w:rsidP="005E456E">
      <w:pPr>
        <w:widowControl w:val="0"/>
        <w:spacing w:after="0" w:line="360" w:lineRule="auto"/>
        <w:ind w:firstLine="709"/>
        <w:jc w:val="center"/>
        <w:rPr>
          <w:rFonts w:ascii="Times New Roman" w:eastAsia="Times New Roman" w:hAnsi="Times New Roman" w:cs="Times New Roman"/>
          <w:sz w:val="28"/>
          <w:szCs w:val="28"/>
          <w:lang w:eastAsia="ru-RU"/>
        </w:rPr>
      </w:pPr>
      <w:r w:rsidRPr="00B02D03">
        <w:rPr>
          <w:rFonts w:ascii="Times New Roman" w:eastAsia="Times New Roman" w:hAnsi="Times New Roman" w:cs="Times New Roman"/>
          <w:sz w:val="28"/>
          <w:szCs w:val="28"/>
          <w:lang w:eastAsia="ru-RU"/>
        </w:rPr>
        <w:t>&lt;</w:t>
      </w:r>
      <w:r>
        <w:rPr>
          <w:rFonts w:ascii="Times New Roman" w:eastAsia="Times New Roman" w:hAnsi="Times New Roman" w:cs="Times New Roman"/>
          <w:sz w:val="28"/>
          <w:szCs w:val="28"/>
          <w:lang w:eastAsia="ru-RU"/>
        </w:rPr>
        <w:t>…</w:t>
      </w:r>
      <w:r w:rsidRPr="00B02D03">
        <w:rPr>
          <w:rFonts w:ascii="Times New Roman" w:eastAsia="Times New Roman" w:hAnsi="Times New Roman" w:cs="Times New Roman"/>
          <w:sz w:val="28"/>
          <w:szCs w:val="28"/>
          <w:lang w:eastAsia="ru-RU"/>
        </w:rPr>
        <w:t>&gt;</w:t>
      </w:r>
    </w:p>
    <w:p w:rsidR="00645C1E" w:rsidRPr="00DD70AA" w:rsidRDefault="00AC525F"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3)</w:t>
      </w:r>
      <w:r w:rsidR="00645C1E" w:rsidRPr="00DD70AA">
        <w:rPr>
          <w:rFonts w:ascii="Times New Roman" w:eastAsia="Times New Roman" w:hAnsi="Times New Roman" w:cs="Times New Roman"/>
          <w:sz w:val="28"/>
          <w:szCs w:val="28"/>
          <w:lang w:eastAsia="ru-RU"/>
        </w:rPr>
        <w:t xml:space="preserve"> </w:t>
      </w:r>
      <w:r w:rsidRPr="00DD70AA">
        <w:rPr>
          <w:rFonts w:ascii="Times New Roman" w:eastAsia="Times New Roman" w:hAnsi="Times New Roman" w:cs="Times New Roman"/>
          <w:sz w:val="28"/>
          <w:szCs w:val="28"/>
          <w:lang w:eastAsia="ru-RU"/>
        </w:rPr>
        <w:t>проводит проверку оформления заявления и достоверности указанных в нем сведений, а также проверку прилагаемого к заявлению комплекта документов на соответствие пунктам 20</w:t>
      </w:r>
      <w:r w:rsidR="0000567A" w:rsidRPr="00DD70AA">
        <w:rPr>
          <w:rFonts w:ascii="Times New Roman" w:eastAsia="Times New Roman" w:hAnsi="Times New Roman" w:cs="Times New Roman"/>
          <w:sz w:val="28"/>
          <w:szCs w:val="28"/>
          <w:lang w:eastAsia="ru-RU"/>
        </w:rPr>
        <w:t>–</w:t>
      </w:r>
      <w:r w:rsidRPr="00DD70AA">
        <w:rPr>
          <w:rFonts w:ascii="Times New Roman" w:eastAsia="Times New Roman" w:hAnsi="Times New Roman" w:cs="Times New Roman"/>
          <w:sz w:val="28"/>
          <w:szCs w:val="28"/>
          <w:lang w:eastAsia="ru-RU"/>
        </w:rPr>
        <w:t xml:space="preserve">25 Административного регламента. </w:t>
      </w:r>
    </w:p>
    <w:p w:rsidR="00645C1E" w:rsidRDefault="00AC525F"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 xml:space="preserve">Исполнитель, получивший ответ в соответствии с межведомственными запросами о предоставлении документов и (или) информации, необходимой для предоставления государственной услуги, в случае отсутствия оснований для отказа по результатам рассмотрения заявления и комплекта документов, указанных в пункте 70 Административного регламента, в срок, не превышающий 5 (пяти) рабочих дней с момента регистрации заявления и документов в системе делопроизводства, принимает решение о соответствии представленного заявления и комплекта документов требованиям Административного регламента. </w:t>
      </w:r>
    </w:p>
    <w:p w:rsidR="005E456E" w:rsidRPr="00B02D03" w:rsidRDefault="005E456E" w:rsidP="005E456E">
      <w:pPr>
        <w:widowControl w:val="0"/>
        <w:spacing w:after="0" w:line="360" w:lineRule="auto"/>
        <w:ind w:firstLine="709"/>
        <w:jc w:val="center"/>
        <w:rPr>
          <w:rFonts w:ascii="Times New Roman" w:eastAsia="Times New Roman" w:hAnsi="Times New Roman" w:cs="Times New Roman"/>
          <w:sz w:val="28"/>
          <w:szCs w:val="28"/>
          <w:lang w:eastAsia="ru-RU"/>
        </w:rPr>
      </w:pPr>
      <w:r w:rsidRPr="00B02D03">
        <w:rPr>
          <w:rFonts w:ascii="Times New Roman" w:eastAsia="Times New Roman" w:hAnsi="Times New Roman" w:cs="Times New Roman"/>
          <w:sz w:val="28"/>
          <w:szCs w:val="28"/>
          <w:lang w:eastAsia="ru-RU"/>
        </w:rPr>
        <w:t>&lt;</w:t>
      </w:r>
      <w:r>
        <w:rPr>
          <w:rFonts w:ascii="Times New Roman" w:eastAsia="Times New Roman" w:hAnsi="Times New Roman" w:cs="Times New Roman"/>
          <w:sz w:val="28"/>
          <w:szCs w:val="28"/>
          <w:lang w:eastAsia="ru-RU"/>
        </w:rPr>
        <w:t>…</w:t>
      </w:r>
      <w:r w:rsidRPr="00B02D03">
        <w:rPr>
          <w:rFonts w:ascii="Times New Roman" w:eastAsia="Times New Roman" w:hAnsi="Times New Roman" w:cs="Times New Roman"/>
          <w:sz w:val="28"/>
          <w:szCs w:val="28"/>
          <w:lang w:eastAsia="ru-RU"/>
        </w:rPr>
        <w:t>&gt;</w:t>
      </w:r>
    </w:p>
    <w:p w:rsidR="00AC525F" w:rsidRPr="00DD70AA" w:rsidRDefault="00AC525F"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70.</w:t>
      </w:r>
      <w:r w:rsidR="00645C1E" w:rsidRPr="00DD70AA">
        <w:rPr>
          <w:rFonts w:ascii="Times New Roman" w:eastAsia="Times New Roman" w:hAnsi="Times New Roman" w:cs="Times New Roman"/>
          <w:sz w:val="28"/>
          <w:szCs w:val="28"/>
          <w:lang w:eastAsia="ru-RU"/>
        </w:rPr>
        <w:t xml:space="preserve"> </w:t>
      </w:r>
      <w:r w:rsidRPr="00DD70AA">
        <w:rPr>
          <w:rFonts w:ascii="Times New Roman" w:eastAsia="Times New Roman" w:hAnsi="Times New Roman" w:cs="Times New Roman"/>
          <w:sz w:val="28"/>
          <w:szCs w:val="28"/>
          <w:lang w:eastAsia="ru-RU"/>
        </w:rPr>
        <w:t>Основанием для принятия решения об отказе по результатам рассмотрения заявления и комплекта документов являются:</w:t>
      </w:r>
    </w:p>
    <w:p w:rsidR="00645C1E" w:rsidRPr="000C2E3D" w:rsidRDefault="00AC525F" w:rsidP="000C2E3D">
      <w:pPr>
        <w:pStyle w:val="a3"/>
        <w:widowControl w:val="0"/>
        <w:numPr>
          <w:ilvl w:val="0"/>
          <w:numId w:val="186"/>
        </w:numPr>
        <w:spacing w:after="0" w:line="360" w:lineRule="auto"/>
        <w:jc w:val="both"/>
        <w:rPr>
          <w:rFonts w:ascii="Times New Roman" w:eastAsia="Times New Roman" w:hAnsi="Times New Roman" w:cs="Times New Roman"/>
          <w:sz w:val="28"/>
          <w:szCs w:val="28"/>
          <w:lang w:eastAsia="ru-RU"/>
        </w:rPr>
      </w:pPr>
      <w:r w:rsidRPr="000C2E3D">
        <w:rPr>
          <w:rFonts w:ascii="Times New Roman" w:eastAsia="Times New Roman" w:hAnsi="Times New Roman" w:cs="Times New Roman"/>
          <w:sz w:val="28"/>
          <w:szCs w:val="28"/>
          <w:lang w:eastAsia="ru-RU"/>
        </w:rPr>
        <w:lastRenderedPageBreak/>
        <w:t xml:space="preserve">несоответствие информации, представленной заявителем, сведениям, находящимся в распоряжении органа, предоставляющего государственную услугу, и (или) полученным на основании межведомственных запросов; </w:t>
      </w:r>
    </w:p>
    <w:p w:rsidR="00AC525F" w:rsidRPr="00DD70AA" w:rsidRDefault="00AC525F" w:rsidP="000C2E3D">
      <w:pPr>
        <w:pStyle w:val="a3"/>
        <w:widowControl w:val="0"/>
        <w:numPr>
          <w:ilvl w:val="0"/>
          <w:numId w:val="186"/>
        </w:numPr>
        <w:spacing w:after="0" w:line="360" w:lineRule="auto"/>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представление комплекта документов не в полном объеме и (или) оформление заявления с нарушением требований Административного регламента;</w:t>
      </w:r>
    </w:p>
    <w:p w:rsidR="00B32039" w:rsidRPr="00DD70AA" w:rsidRDefault="00AC525F" w:rsidP="000C2E3D">
      <w:pPr>
        <w:pStyle w:val="a3"/>
        <w:widowControl w:val="0"/>
        <w:numPr>
          <w:ilvl w:val="0"/>
          <w:numId w:val="186"/>
        </w:numPr>
        <w:spacing w:after="0" w:line="360" w:lineRule="auto"/>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несоответствие сведений, содержащихся в документах, предусмотренных Административным регламентом, сведениям, указанным в заявлении.</w:t>
      </w:r>
    </w:p>
    <w:p w:rsidR="00AC525F" w:rsidRPr="00DD70AA" w:rsidRDefault="00AC525F"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 xml:space="preserve">При принятии решения о соответствии заявления и комплекта документов требованиям Административного регламента структурное подразделение территориального органа Ростехнадзора, ответственное за предоставление государственной услуги, определяет структурное(ые) подразделение(я) территориального органа Ростехнадзора, наделенное(ые) соответствующими полномочиями по осуществлению государственного контроля (надзора) в установленной сфере, ответственным за рассмотрение заявления и комплекта документов и направляет в его адрес заявление и комплект документов (или их копии) или в территориальный(е) орган(ы) Ростехнадзора, осуществляющий(е) надзор за регистрируемым объектом (далее </w:t>
      </w:r>
      <w:r w:rsidR="00DA0704" w:rsidRPr="00DD70AA">
        <w:rPr>
          <w:rFonts w:ascii="Times New Roman" w:eastAsia="Times New Roman" w:hAnsi="Times New Roman" w:cs="Times New Roman"/>
          <w:sz w:val="28"/>
          <w:szCs w:val="28"/>
          <w:lang w:eastAsia="ru-RU"/>
        </w:rPr>
        <w:t xml:space="preserve">– </w:t>
      </w:r>
      <w:r w:rsidRPr="00DD70AA">
        <w:rPr>
          <w:rFonts w:ascii="Times New Roman" w:eastAsia="Times New Roman" w:hAnsi="Times New Roman" w:cs="Times New Roman"/>
          <w:sz w:val="28"/>
          <w:szCs w:val="28"/>
          <w:lang w:eastAsia="ru-RU"/>
        </w:rPr>
        <w:t>ответственный исполнитель), для подготовки решения(й) о полноте и правильности проведенной идентификации ОПО и возможности регистрации (внесении изменений в сведения, содержащиеся в Реестре, исключении) ОПО, а также определения вида надзора, осуществляемого на ОПО.</w:t>
      </w:r>
    </w:p>
    <w:p w:rsidR="00B32039" w:rsidRPr="00DD70AA" w:rsidRDefault="00AC525F"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 xml:space="preserve">Заявление и комплект документов передаются структурным подразделением территориального органа Ростехнадзора, ответственным за предоставление государственной услуги, ответственному исполнителю для рассмотрения и уточнения правильности идентификации ОПО с записью </w:t>
      </w:r>
      <w:r w:rsidRPr="00DD70AA">
        <w:rPr>
          <w:rFonts w:ascii="Times New Roman" w:eastAsia="Times New Roman" w:hAnsi="Times New Roman" w:cs="Times New Roman"/>
          <w:sz w:val="28"/>
          <w:szCs w:val="28"/>
          <w:lang w:eastAsia="ru-RU"/>
        </w:rPr>
        <w:lastRenderedPageBreak/>
        <w:t>(фиксацией) в системе делопроизводства (в случае указания заявителем нескольких кодов отраслевой принадлежности заявление и комплект документов передаются нескольким ответственным исполнителям) не позднее 5 (пяти) рабочих дней с даты регистрации заявления в системе делопроизводства.</w:t>
      </w:r>
    </w:p>
    <w:p w:rsidR="00AC525F" w:rsidRPr="00DD70AA" w:rsidRDefault="00AC525F"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При наличии оснований для отказа по результатам предварительного рассмотрения заявления и комплекта документов, указанных в пункте 70 Административного регламента, Исполнитель в срок, не превышающий 5 (пяти) рабочих дней с даты регистрации заявления в системе делопроизводства, осуществляет подготовку уведомления об отказе по результатам предварительного рассмотрения заявления и комплекта документов, которое подписывается руководителем (заместителем руководителя) территориального органа Ростехнадзора.</w:t>
      </w:r>
    </w:p>
    <w:p w:rsidR="00645C1E" w:rsidRDefault="00AC525F"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Уведомление об отказе по результатам предварительного рассмотрения заявительных документов с указанием причины отказа и комплект документов на бумажном носителе в срок, не превышающий 5 (пяти) рабочих дней с даты регистрации заявления, передается должностному лицу структурного подразделения территориального органа Ростехнадзора, ответственному за работу с заявителями, для выдачи заявителю в порядке, установленном пунктом 99 Административного регламента, или направляется заявителю в порядке, установленном пунктами 95, 100</w:t>
      </w:r>
      <w:r w:rsidR="005E456E">
        <w:rPr>
          <w:rFonts w:ascii="Times New Roman" w:eastAsia="Times New Roman" w:hAnsi="Times New Roman" w:cs="Times New Roman"/>
          <w:sz w:val="28"/>
          <w:szCs w:val="28"/>
          <w:lang w:eastAsia="ru-RU"/>
        </w:rPr>
        <w:t xml:space="preserve"> Административного регламента. </w:t>
      </w:r>
    </w:p>
    <w:p w:rsidR="005E456E" w:rsidRPr="00B02D03" w:rsidRDefault="005E456E" w:rsidP="005E456E">
      <w:pPr>
        <w:widowControl w:val="0"/>
        <w:spacing w:after="0" w:line="360" w:lineRule="auto"/>
        <w:ind w:firstLine="709"/>
        <w:jc w:val="center"/>
        <w:rPr>
          <w:rFonts w:ascii="Times New Roman" w:eastAsia="Times New Roman" w:hAnsi="Times New Roman" w:cs="Times New Roman"/>
          <w:sz w:val="28"/>
          <w:szCs w:val="28"/>
          <w:lang w:eastAsia="ru-RU"/>
        </w:rPr>
      </w:pPr>
      <w:r w:rsidRPr="00B02D03">
        <w:rPr>
          <w:rFonts w:ascii="Times New Roman" w:eastAsia="Times New Roman" w:hAnsi="Times New Roman" w:cs="Times New Roman"/>
          <w:sz w:val="28"/>
          <w:szCs w:val="28"/>
          <w:lang w:eastAsia="ru-RU"/>
        </w:rPr>
        <w:t>&lt;</w:t>
      </w:r>
      <w:r>
        <w:rPr>
          <w:rFonts w:ascii="Times New Roman" w:eastAsia="Times New Roman" w:hAnsi="Times New Roman" w:cs="Times New Roman"/>
          <w:sz w:val="28"/>
          <w:szCs w:val="28"/>
          <w:lang w:eastAsia="ru-RU"/>
        </w:rPr>
        <w:t>…</w:t>
      </w:r>
      <w:r w:rsidRPr="00B02D03">
        <w:rPr>
          <w:rFonts w:ascii="Times New Roman" w:eastAsia="Times New Roman" w:hAnsi="Times New Roman" w:cs="Times New Roman"/>
          <w:sz w:val="28"/>
          <w:szCs w:val="28"/>
          <w:lang w:eastAsia="ru-RU"/>
        </w:rPr>
        <w:t>&gt;</w:t>
      </w:r>
    </w:p>
    <w:p w:rsidR="00B32039" w:rsidRPr="00DD70AA" w:rsidRDefault="00AC525F"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73.</w:t>
      </w:r>
      <w:r w:rsidR="00645C1E" w:rsidRPr="00DD70AA">
        <w:rPr>
          <w:rFonts w:ascii="Times New Roman" w:eastAsia="Times New Roman" w:hAnsi="Times New Roman" w:cs="Times New Roman"/>
          <w:sz w:val="28"/>
          <w:szCs w:val="28"/>
          <w:lang w:eastAsia="ru-RU"/>
        </w:rPr>
        <w:t xml:space="preserve"> </w:t>
      </w:r>
      <w:r w:rsidRPr="00DD70AA">
        <w:rPr>
          <w:rFonts w:ascii="Times New Roman" w:eastAsia="Times New Roman" w:hAnsi="Times New Roman" w:cs="Times New Roman"/>
          <w:sz w:val="28"/>
          <w:szCs w:val="28"/>
          <w:lang w:eastAsia="ru-RU"/>
        </w:rPr>
        <w:t xml:space="preserve">Результатом административной процедуры является направление структурным подразделением территориального органа Ростехнадзора, ответственного за предоставление государственной услуги, ответственному исполнителю заявления и комплекта документов (или их копий) или вручение (направление) заявителю уведомления об отказе по результатам предварительного рассмотрения заявительных документов и комплекта </w:t>
      </w:r>
      <w:r w:rsidRPr="00DD70AA">
        <w:rPr>
          <w:rFonts w:ascii="Times New Roman" w:eastAsia="Times New Roman" w:hAnsi="Times New Roman" w:cs="Times New Roman"/>
          <w:sz w:val="28"/>
          <w:szCs w:val="28"/>
          <w:lang w:eastAsia="ru-RU"/>
        </w:rPr>
        <w:lastRenderedPageBreak/>
        <w:t>документов на бумажном носителе.</w:t>
      </w:r>
    </w:p>
    <w:p w:rsidR="00AC525F" w:rsidRPr="00DD70AA" w:rsidRDefault="00AC525F"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Рассмотрение заявления и комплекта документов и принятие решения по результатам рассмотрения</w:t>
      </w:r>
    </w:p>
    <w:p w:rsidR="00AC525F" w:rsidRPr="00DD70AA" w:rsidRDefault="00AC525F"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74.</w:t>
      </w:r>
      <w:r w:rsidR="00645C1E" w:rsidRPr="00DD70AA">
        <w:rPr>
          <w:rFonts w:ascii="Times New Roman" w:eastAsia="Times New Roman" w:hAnsi="Times New Roman" w:cs="Times New Roman"/>
          <w:sz w:val="28"/>
          <w:szCs w:val="28"/>
          <w:lang w:eastAsia="ru-RU"/>
        </w:rPr>
        <w:t xml:space="preserve"> </w:t>
      </w:r>
      <w:r w:rsidRPr="00DD70AA">
        <w:rPr>
          <w:rFonts w:ascii="Times New Roman" w:eastAsia="Times New Roman" w:hAnsi="Times New Roman" w:cs="Times New Roman"/>
          <w:sz w:val="28"/>
          <w:szCs w:val="28"/>
          <w:lang w:eastAsia="ru-RU"/>
        </w:rPr>
        <w:t>Основанием для начала административной процедуры является поступление заявления и комплекта документов ответственному исполнителю от структурного подразделения территориального органа Ростехнадзора, ответственного за предоставление государственной услуги.</w:t>
      </w:r>
    </w:p>
    <w:p w:rsidR="00AC525F" w:rsidRPr="00DD70AA" w:rsidRDefault="00AC525F"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75.</w:t>
      </w:r>
      <w:r w:rsidR="00645C1E" w:rsidRPr="00DD70AA">
        <w:rPr>
          <w:rFonts w:ascii="Times New Roman" w:eastAsia="Times New Roman" w:hAnsi="Times New Roman" w:cs="Times New Roman"/>
          <w:sz w:val="28"/>
          <w:szCs w:val="28"/>
          <w:lang w:eastAsia="ru-RU"/>
        </w:rPr>
        <w:t xml:space="preserve"> </w:t>
      </w:r>
      <w:r w:rsidRPr="00DD70AA">
        <w:rPr>
          <w:rFonts w:ascii="Times New Roman" w:eastAsia="Times New Roman" w:hAnsi="Times New Roman" w:cs="Times New Roman"/>
          <w:sz w:val="28"/>
          <w:szCs w:val="28"/>
          <w:lang w:eastAsia="ru-RU"/>
        </w:rPr>
        <w:t xml:space="preserve">При принятии к рассмотрению заявления и комплекта документов о регистрации ОПО в Реестре ответственный исполнитель (при наличии нескольких ответственных исполнителей </w:t>
      </w:r>
      <w:r w:rsidR="00DA0704" w:rsidRPr="00DD70AA">
        <w:rPr>
          <w:rFonts w:ascii="Times New Roman" w:eastAsia="Times New Roman" w:hAnsi="Times New Roman" w:cs="Times New Roman"/>
          <w:sz w:val="28"/>
          <w:szCs w:val="28"/>
          <w:lang w:eastAsia="ru-RU"/>
        </w:rPr>
        <w:t xml:space="preserve">– </w:t>
      </w:r>
      <w:r w:rsidRPr="00DD70AA">
        <w:rPr>
          <w:rFonts w:ascii="Times New Roman" w:eastAsia="Times New Roman" w:hAnsi="Times New Roman" w:cs="Times New Roman"/>
          <w:sz w:val="28"/>
          <w:szCs w:val="28"/>
          <w:lang w:eastAsia="ru-RU"/>
        </w:rPr>
        <w:t>каждый из них) оформляет решение об определении вида надзора, осуществляемого на ОПО, о полноте и правильности проведенной идентификации ОПО и возможности регистрации, исключении ОПО (внесении изменений в сведения, содержащиеся в Реестре), критериями которого являются:</w:t>
      </w:r>
    </w:p>
    <w:p w:rsidR="00AC525F" w:rsidRPr="00DD70AA" w:rsidRDefault="00AC525F"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1)</w:t>
      </w:r>
      <w:r w:rsidR="00645C1E" w:rsidRPr="00DD70AA">
        <w:rPr>
          <w:rFonts w:ascii="Times New Roman" w:eastAsia="Times New Roman" w:hAnsi="Times New Roman" w:cs="Times New Roman"/>
          <w:sz w:val="28"/>
          <w:szCs w:val="28"/>
          <w:lang w:eastAsia="ru-RU"/>
        </w:rPr>
        <w:t xml:space="preserve"> </w:t>
      </w:r>
      <w:r w:rsidRPr="00DD70AA">
        <w:rPr>
          <w:rFonts w:ascii="Times New Roman" w:eastAsia="Times New Roman" w:hAnsi="Times New Roman" w:cs="Times New Roman"/>
          <w:sz w:val="28"/>
          <w:szCs w:val="28"/>
          <w:lang w:eastAsia="ru-RU"/>
        </w:rPr>
        <w:t>идентификация ОПО проведена правильно (не правильно) и в полном (не в полном) объеме;</w:t>
      </w:r>
    </w:p>
    <w:p w:rsidR="00B32039" w:rsidRPr="00DD70AA" w:rsidRDefault="00AC525F"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2)</w:t>
      </w:r>
      <w:r w:rsidR="00645C1E" w:rsidRPr="00DD70AA">
        <w:rPr>
          <w:rFonts w:ascii="Times New Roman" w:eastAsia="Times New Roman" w:hAnsi="Times New Roman" w:cs="Times New Roman"/>
          <w:sz w:val="28"/>
          <w:szCs w:val="28"/>
          <w:lang w:eastAsia="ru-RU"/>
        </w:rPr>
        <w:t xml:space="preserve"> </w:t>
      </w:r>
      <w:r w:rsidRPr="00DD70AA">
        <w:rPr>
          <w:rFonts w:ascii="Times New Roman" w:eastAsia="Times New Roman" w:hAnsi="Times New Roman" w:cs="Times New Roman"/>
          <w:sz w:val="28"/>
          <w:szCs w:val="28"/>
          <w:lang w:eastAsia="ru-RU"/>
        </w:rPr>
        <w:t xml:space="preserve">у ОПО имеются (отсутствуют) признаки опасности, установленные приложением 1 к Федеральному закону </w:t>
      </w:r>
      <w:r w:rsidR="001958C6">
        <w:rPr>
          <w:rFonts w:ascii="Times New Roman" w:eastAsia="Times New Roman" w:hAnsi="Times New Roman" w:cs="Times New Roman"/>
          <w:sz w:val="28"/>
          <w:szCs w:val="28"/>
          <w:lang w:eastAsia="ru-RU"/>
        </w:rPr>
        <w:t xml:space="preserve">№ </w:t>
      </w:r>
      <w:r w:rsidRPr="00DD70AA">
        <w:rPr>
          <w:rFonts w:ascii="Times New Roman" w:eastAsia="Times New Roman" w:hAnsi="Times New Roman" w:cs="Times New Roman"/>
          <w:sz w:val="28"/>
          <w:szCs w:val="28"/>
          <w:lang w:eastAsia="ru-RU"/>
        </w:rPr>
        <w:t>116</w:t>
      </w:r>
      <w:r w:rsidR="001958C6">
        <w:rPr>
          <w:rFonts w:ascii="Times New Roman" w:eastAsia="Times New Roman" w:hAnsi="Times New Roman" w:cs="Times New Roman"/>
          <w:sz w:val="28"/>
          <w:szCs w:val="28"/>
          <w:lang w:eastAsia="ru-RU"/>
        </w:rPr>
        <w:t>-ФЗ</w:t>
      </w:r>
      <w:r w:rsidRPr="00DD70AA">
        <w:rPr>
          <w:rFonts w:ascii="Times New Roman" w:eastAsia="Times New Roman" w:hAnsi="Times New Roman" w:cs="Times New Roman"/>
          <w:sz w:val="28"/>
          <w:szCs w:val="28"/>
          <w:lang w:eastAsia="ru-RU"/>
        </w:rPr>
        <w:t>;</w:t>
      </w:r>
    </w:p>
    <w:p w:rsidR="00AC525F" w:rsidRPr="00DD70AA" w:rsidRDefault="00AC525F"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 xml:space="preserve">класс опасности ОПО соответствует требованиям, установленным приложением 2 к Федеральному закону </w:t>
      </w:r>
      <w:r w:rsidR="001958C6">
        <w:rPr>
          <w:rFonts w:ascii="Times New Roman" w:eastAsia="Times New Roman" w:hAnsi="Times New Roman" w:cs="Times New Roman"/>
          <w:sz w:val="28"/>
          <w:szCs w:val="28"/>
          <w:lang w:eastAsia="ru-RU"/>
        </w:rPr>
        <w:t xml:space="preserve">№ </w:t>
      </w:r>
      <w:r w:rsidRPr="00DD70AA">
        <w:rPr>
          <w:rFonts w:ascii="Times New Roman" w:eastAsia="Times New Roman" w:hAnsi="Times New Roman" w:cs="Times New Roman"/>
          <w:sz w:val="28"/>
          <w:szCs w:val="28"/>
          <w:lang w:eastAsia="ru-RU"/>
        </w:rPr>
        <w:t>116</w:t>
      </w:r>
      <w:r w:rsidR="001958C6">
        <w:rPr>
          <w:rFonts w:ascii="Times New Roman" w:eastAsia="Times New Roman" w:hAnsi="Times New Roman" w:cs="Times New Roman"/>
          <w:sz w:val="28"/>
          <w:szCs w:val="28"/>
          <w:lang w:eastAsia="ru-RU"/>
        </w:rPr>
        <w:t>-ФЗ</w:t>
      </w:r>
      <w:r w:rsidRPr="00DD70AA">
        <w:rPr>
          <w:rFonts w:ascii="Times New Roman" w:eastAsia="Times New Roman" w:hAnsi="Times New Roman" w:cs="Times New Roman"/>
          <w:sz w:val="28"/>
          <w:szCs w:val="28"/>
          <w:lang w:eastAsia="ru-RU"/>
        </w:rPr>
        <w:t>;</w:t>
      </w:r>
    </w:p>
    <w:p w:rsidR="00AC525F" w:rsidRPr="00DD70AA" w:rsidRDefault="00AC525F"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4) имеются (отсутствуют) основания для внесения изменений в сведения, содержащиеся в Реестре;</w:t>
      </w:r>
    </w:p>
    <w:p w:rsidR="00AC525F" w:rsidRPr="00DD70AA" w:rsidRDefault="00AC525F"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5) имеются (отсутствуют) основания для исключения ОПО;</w:t>
      </w:r>
    </w:p>
    <w:p w:rsidR="00AC525F" w:rsidRPr="00DD70AA" w:rsidRDefault="00AC525F"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6) соответствие представленных заявления, сведений, характеризующих ОПО, и комплекта документов требованиям Административного регламента.</w:t>
      </w:r>
    </w:p>
    <w:p w:rsidR="00B32039" w:rsidRPr="00DD70AA" w:rsidRDefault="00AC525F"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 xml:space="preserve">76. Решение об определении осуществляемого на ОПО вида надзора, о правильности идентификации ОПО и возможности его регистрации (внесении изменений в сведения, содержащиеся в Реестре, исключении) (далее </w:t>
      </w:r>
      <w:r w:rsidR="007026A9" w:rsidRPr="00DD70AA">
        <w:rPr>
          <w:rFonts w:ascii="Times New Roman" w:eastAsia="Times New Roman" w:hAnsi="Times New Roman" w:cs="Times New Roman"/>
          <w:sz w:val="28"/>
          <w:szCs w:val="28"/>
          <w:lang w:eastAsia="ru-RU"/>
        </w:rPr>
        <w:t xml:space="preserve">– </w:t>
      </w:r>
      <w:r w:rsidRPr="00DD70AA">
        <w:rPr>
          <w:rFonts w:ascii="Times New Roman" w:eastAsia="Times New Roman" w:hAnsi="Times New Roman" w:cs="Times New Roman"/>
          <w:sz w:val="28"/>
          <w:szCs w:val="28"/>
          <w:lang w:eastAsia="ru-RU"/>
        </w:rPr>
        <w:lastRenderedPageBreak/>
        <w:t>решение ответственного исполнителя) в Реестре в письменной форме в течение 15 (пятнадцати) рабочих дней с момента регистрации заявления в системе делопроизводства направляется в структурное подразделение территориального органа Ростехнадзора, ответственное за предоставление государственной услуги, для учета при подготовке документов, оформляемых по результату предоставления государственной услуги.</w:t>
      </w:r>
    </w:p>
    <w:p w:rsidR="00AC525F" w:rsidRDefault="00AC525F"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При отсутствии хотя бы одного из критериев, указанных в пункте 75 Административного регламента, ответственный исполнитель направляет в течение 15 (пятнадцати) рабочих дней с момента регистрации заявления в структурное подразделение территориального органа Ростехнадзора, ответственное за предоставление государственной услуги, проект решения об отказе в регистрации (внесении изменений в сведения, содержащиеся в Реестре, исключении) ОПО с указанием причины отказа и обоснованием принятого решения с записью (фиксацией) в системе делопроизводства.</w:t>
      </w:r>
    </w:p>
    <w:p w:rsidR="005E456E" w:rsidRPr="00B02D03" w:rsidRDefault="005E456E" w:rsidP="005E456E">
      <w:pPr>
        <w:widowControl w:val="0"/>
        <w:spacing w:after="0" w:line="360" w:lineRule="auto"/>
        <w:ind w:firstLine="709"/>
        <w:jc w:val="center"/>
        <w:rPr>
          <w:rFonts w:ascii="Times New Roman" w:eastAsia="Times New Roman" w:hAnsi="Times New Roman" w:cs="Times New Roman"/>
          <w:sz w:val="28"/>
          <w:szCs w:val="28"/>
          <w:lang w:eastAsia="ru-RU"/>
        </w:rPr>
      </w:pPr>
      <w:r w:rsidRPr="00B02D03">
        <w:rPr>
          <w:rFonts w:ascii="Times New Roman" w:eastAsia="Times New Roman" w:hAnsi="Times New Roman" w:cs="Times New Roman"/>
          <w:sz w:val="28"/>
          <w:szCs w:val="28"/>
          <w:lang w:eastAsia="ru-RU"/>
        </w:rPr>
        <w:t>&lt;</w:t>
      </w:r>
      <w:r>
        <w:rPr>
          <w:rFonts w:ascii="Times New Roman" w:eastAsia="Times New Roman" w:hAnsi="Times New Roman" w:cs="Times New Roman"/>
          <w:sz w:val="28"/>
          <w:szCs w:val="28"/>
          <w:lang w:eastAsia="ru-RU"/>
        </w:rPr>
        <w:t>…</w:t>
      </w:r>
      <w:r w:rsidRPr="00B02D03">
        <w:rPr>
          <w:rFonts w:ascii="Times New Roman" w:eastAsia="Times New Roman" w:hAnsi="Times New Roman" w:cs="Times New Roman"/>
          <w:sz w:val="28"/>
          <w:szCs w:val="28"/>
          <w:lang w:eastAsia="ru-RU"/>
        </w:rPr>
        <w:t>&gt;</w:t>
      </w:r>
    </w:p>
    <w:p w:rsidR="00AC525F" w:rsidRPr="00DD70AA" w:rsidRDefault="00AC525F"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78. Исполнитель на основании принятого решения ответственного исполнителя, в срок, указанный в пункте 12 Административного регламента, осуществляет подготовку уведомления об отказе в регистрации (внесении изменений в сведения, содержащиеся в Реестре, исключении) ОПО в (из) Реестре(а) с обоснованием причины отказа, которое подписывается уполномоченным лицом территориального органа Ростехнадзора.</w:t>
      </w:r>
    </w:p>
    <w:p w:rsidR="00B32039" w:rsidRPr="00DD70AA" w:rsidRDefault="00AC525F"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79. При наличии всех критериев, указанных в пункте 75 Административного регламента, оформляется ответственным исполнителем решение в срок, указанный в пункте 76 Административного регламента.</w:t>
      </w:r>
    </w:p>
    <w:p w:rsidR="00AC525F" w:rsidRDefault="00AC525F"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 xml:space="preserve">Решение ответственного исполнителя, зарегистрированное в системе делопроизводства, направляется в структурное подразделение территориального органа Ростехнадзора, ответственное за предоставление государственной услуги, для оформления свидетельства о регистрации и </w:t>
      </w:r>
      <w:r w:rsidRPr="00DD70AA">
        <w:rPr>
          <w:rFonts w:ascii="Times New Roman" w:eastAsia="Times New Roman" w:hAnsi="Times New Roman" w:cs="Times New Roman"/>
          <w:sz w:val="28"/>
          <w:szCs w:val="28"/>
          <w:lang w:eastAsia="ru-RU"/>
        </w:rPr>
        <w:lastRenderedPageBreak/>
        <w:t xml:space="preserve">заполнения полей раздела 9 сведений, характеризующих ОПО, установленных приложением </w:t>
      </w:r>
      <w:r w:rsidR="001958C6">
        <w:rPr>
          <w:rFonts w:ascii="Times New Roman" w:eastAsia="Times New Roman" w:hAnsi="Times New Roman" w:cs="Times New Roman"/>
          <w:sz w:val="28"/>
          <w:szCs w:val="28"/>
          <w:lang w:eastAsia="ru-RU"/>
        </w:rPr>
        <w:t xml:space="preserve">№ </w:t>
      </w:r>
      <w:r w:rsidRPr="00DD70AA">
        <w:rPr>
          <w:rFonts w:ascii="Times New Roman" w:eastAsia="Times New Roman" w:hAnsi="Times New Roman" w:cs="Times New Roman"/>
          <w:sz w:val="28"/>
          <w:szCs w:val="28"/>
          <w:lang w:eastAsia="ru-RU"/>
        </w:rPr>
        <w:t>2 к Административному регламенту.</w:t>
      </w:r>
    </w:p>
    <w:p w:rsidR="005E456E" w:rsidRPr="00B02D03" w:rsidRDefault="005E456E" w:rsidP="005E456E">
      <w:pPr>
        <w:widowControl w:val="0"/>
        <w:spacing w:after="0" w:line="360" w:lineRule="auto"/>
        <w:ind w:firstLine="709"/>
        <w:jc w:val="center"/>
        <w:rPr>
          <w:rFonts w:ascii="Times New Roman" w:eastAsia="Times New Roman" w:hAnsi="Times New Roman" w:cs="Times New Roman"/>
          <w:sz w:val="28"/>
          <w:szCs w:val="28"/>
          <w:lang w:eastAsia="ru-RU"/>
        </w:rPr>
      </w:pPr>
      <w:r w:rsidRPr="00B02D03">
        <w:rPr>
          <w:rFonts w:ascii="Times New Roman" w:eastAsia="Times New Roman" w:hAnsi="Times New Roman" w:cs="Times New Roman"/>
          <w:sz w:val="28"/>
          <w:szCs w:val="28"/>
          <w:lang w:eastAsia="ru-RU"/>
        </w:rPr>
        <w:t>&lt;</w:t>
      </w:r>
      <w:r>
        <w:rPr>
          <w:rFonts w:ascii="Times New Roman" w:eastAsia="Times New Roman" w:hAnsi="Times New Roman" w:cs="Times New Roman"/>
          <w:sz w:val="28"/>
          <w:szCs w:val="28"/>
          <w:lang w:eastAsia="ru-RU"/>
        </w:rPr>
        <w:t>…</w:t>
      </w:r>
      <w:r w:rsidRPr="00B02D03">
        <w:rPr>
          <w:rFonts w:ascii="Times New Roman" w:eastAsia="Times New Roman" w:hAnsi="Times New Roman" w:cs="Times New Roman"/>
          <w:sz w:val="28"/>
          <w:szCs w:val="28"/>
          <w:lang w:eastAsia="ru-RU"/>
        </w:rPr>
        <w:t>&gt;</w:t>
      </w:r>
    </w:p>
    <w:p w:rsidR="00AC525F" w:rsidRPr="00DD70AA" w:rsidRDefault="00AC525F"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81. При внесении изменений в сведения о заявителе, содержащиеся в Реестре, указанных эксплуатирующей организацией в подпунктах 1.1</w:t>
      </w:r>
      <w:r w:rsidR="00647F23" w:rsidRPr="00DD70AA">
        <w:rPr>
          <w:rFonts w:ascii="Times New Roman" w:eastAsia="Times New Roman" w:hAnsi="Times New Roman" w:cs="Times New Roman"/>
          <w:sz w:val="28"/>
          <w:szCs w:val="28"/>
          <w:lang w:eastAsia="ru-RU"/>
        </w:rPr>
        <w:t>–</w:t>
      </w:r>
      <w:r w:rsidRPr="00DD70AA">
        <w:rPr>
          <w:rFonts w:ascii="Times New Roman" w:eastAsia="Times New Roman" w:hAnsi="Times New Roman" w:cs="Times New Roman"/>
          <w:sz w:val="28"/>
          <w:szCs w:val="28"/>
          <w:lang w:eastAsia="ru-RU"/>
        </w:rPr>
        <w:t xml:space="preserve">1.9 формы заявления, установленной приложением </w:t>
      </w:r>
      <w:r w:rsidR="001958C6">
        <w:rPr>
          <w:rFonts w:ascii="Times New Roman" w:eastAsia="Times New Roman" w:hAnsi="Times New Roman" w:cs="Times New Roman"/>
          <w:sz w:val="28"/>
          <w:szCs w:val="28"/>
          <w:lang w:eastAsia="ru-RU"/>
        </w:rPr>
        <w:t xml:space="preserve">№ </w:t>
      </w:r>
      <w:r w:rsidRPr="00DD70AA">
        <w:rPr>
          <w:rFonts w:ascii="Times New Roman" w:eastAsia="Times New Roman" w:hAnsi="Times New Roman" w:cs="Times New Roman"/>
          <w:sz w:val="28"/>
          <w:szCs w:val="28"/>
          <w:lang w:eastAsia="ru-RU"/>
        </w:rPr>
        <w:t>1 к Административному регламенту, структурным подразделением территориального органа Ростехнадзора, ответственным за предоставление государственной услуги, осуществляется рассмотрение заявления и комплекта документов в соответствии с пунктами 67</w:t>
      </w:r>
      <w:r w:rsidR="00A3407A" w:rsidRPr="00DD70AA">
        <w:rPr>
          <w:rFonts w:ascii="Times New Roman" w:eastAsia="Times New Roman" w:hAnsi="Times New Roman" w:cs="Times New Roman"/>
          <w:sz w:val="28"/>
          <w:szCs w:val="28"/>
          <w:lang w:eastAsia="ru-RU"/>
        </w:rPr>
        <w:t>–</w:t>
      </w:r>
      <w:r w:rsidRPr="00DD70AA">
        <w:rPr>
          <w:rFonts w:ascii="Times New Roman" w:eastAsia="Times New Roman" w:hAnsi="Times New Roman" w:cs="Times New Roman"/>
          <w:sz w:val="28"/>
          <w:szCs w:val="28"/>
          <w:lang w:eastAsia="ru-RU"/>
        </w:rPr>
        <w:t>69 Административного регламента, внесение изменений в сведения, содержащиеся в Реестре, в срок, установленный пунктами 13, 15, 15.1 Административного регламента, подготовка документов, оформленных по результатам предоставления административной процедуры, в порядке, определенном пунктами 82</w:t>
      </w:r>
      <w:r w:rsidR="001B122B" w:rsidRPr="00DD70AA">
        <w:rPr>
          <w:rFonts w:ascii="Times New Roman" w:eastAsia="Times New Roman" w:hAnsi="Times New Roman" w:cs="Times New Roman"/>
          <w:sz w:val="28"/>
          <w:szCs w:val="28"/>
          <w:lang w:eastAsia="ru-RU"/>
        </w:rPr>
        <w:t>–</w:t>
      </w:r>
      <w:r w:rsidRPr="00DD70AA">
        <w:rPr>
          <w:rFonts w:ascii="Times New Roman" w:eastAsia="Times New Roman" w:hAnsi="Times New Roman" w:cs="Times New Roman"/>
          <w:sz w:val="28"/>
          <w:szCs w:val="28"/>
          <w:lang w:eastAsia="ru-RU"/>
        </w:rPr>
        <w:t xml:space="preserve">83 Административного регламента. </w:t>
      </w:r>
    </w:p>
    <w:p w:rsidR="00B32039" w:rsidRPr="00DD70AA" w:rsidRDefault="00AC525F"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 xml:space="preserve">82. Структурное подразделение территориального органа Ростехнадзора, ответственное за предоставление государственной услуги, на основании принятого решения о внесении изменений в сведения, содержащиеся в Реестре, вносит соответствующие сведения в базу данных Реестра, предусмотренные приложениями </w:t>
      </w:r>
      <w:r w:rsidR="001958C6">
        <w:rPr>
          <w:rFonts w:ascii="Times New Roman" w:eastAsia="Times New Roman" w:hAnsi="Times New Roman" w:cs="Times New Roman"/>
          <w:sz w:val="28"/>
          <w:szCs w:val="28"/>
          <w:lang w:eastAsia="ru-RU"/>
        </w:rPr>
        <w:t xml:space="preserve">№ </w:t>
      </w:r>
      <w:r w:rsidRPr="00DD70AA">
        <w:rPr>
          <w:rFonts w:ascii="Times New Roman" w:eastAsia="Times New Roman" w:hAnsi="Times New Roman" w:cs="Times New Roman"/>
          <w:sz w:val="28"/>
          <w:szCs w:val="28"/>
          <w:lang w:eastAsia="ru-RU"/>
        </w:rPr>
        <w:t xml:space="preserve">1 и </w:t>
      </w:r>
      <w:r w:rsidR="001958C6">
        <w:rPr>
          <w:rFonts w:ascii="Times New Roman" w:eastAsia="Times New Roman" w:hAnsi="Times New Roman" w:cs="Times New Roman"/>
          <w:sz w:val="28"/>
          <w:szCs w:val="28"/>
          <w:lang w:eastAsia="ru-RU"/>
        </w:rPr>
        <w:t xml:space="preserve">№ </w:t>
      </w:r>
      <w:r w:rsidRPr="00DD70AA">
        <w:rPr>
          <w:rFonts w:ascii="Times New Roman" w:eastAsia="Times New Roman" w:hAnsi="Times New Roman" w:cs="Times New Roman"/>
          <w:sz w:val="28"/>
          <w:szCs w:val="28"/>
          <w:lang w:eastAsia="ru-RU"/>
        </w:rPr>
        <w:t>2 к Административному регламенту.</w:t>
      </w:r>
    </w:p>
    <w:p w:rsidR="00AC525F" w:rsidRPr="00DD70AA" w:rsidRDefault="00AC525F"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В случае отсутствия оснований для внесения изменений в сведения, содержащиеся в Реестре, структурное подразделение территориального органа Ростехнадзора, ответственное за предоставление государственной услуги, готовит уведомление об отказе во внесении изменений в сведения, содержащиеся в Реестре, с указанием причины отказа и обоснованием принятого решения с записью (фиксацией) в системе делопроизводства, в срок</w:t>
      </w:r>
      <w:r w:rsidR="001A3368" w:rsidRPr="00DD70AA">
        <w:rPr>
          <w:rFonts w:ascii="Times New Roman" w:eastAsia="Times New Roman" w:hAnsi="Times New Roman" w:cs="Times New Roman"/>
          <w:sz w:val="28"/>
          <w:szCs w:val="28"/>
          <w:lang w:eastAsia="ru-RU"/>
        </w:rPr>
        <w:t>,</w:t>
      </w:r>
      <w:r w:rsidRPr="00DD70AA">
        <w:rPr>
          <w:rFonts w:ascii="Times New Roman" w:eastAsia="Times New Roman" w:hAnsi="Times New Roman" w:cs="Times New Roman"/>
          <w:sz w:val="28"/>
          <w:szCs w:val="28"/>
          <w:lang w:eastAsia="ru-RU"/>
        </w:rPr>
        <w:t xml:space="preserve"> установленный пунктами 13, 15, 15.1 Административного регламента. </w:t>
      </w:r>
    </w:p>
    <w:p w:rsidR="00AC525F" w:rsidRPr="00DD70AA" w:rsidRDefault="00AC525F"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lastRenderedPageBreak/>
        <w:t xml:space="preserve">83. По результатам внесения изменений в Реестр структурным подразделением территориального органа Ростехнадзора, ответственным за предоставление государственной услуги, готовится новое свидетельство о регистрации (при необходимости внесения изменений в сведения, содержащиеся в ранее выданном свидетельстве о регистрации) и (или) заполняются поля раздела 9 сведений, характеризующих ОПО, в соответствии с формой, установленной приложением </w:t>
      </w:r>
      <w:r w:rsidR="001958C6">
        <w:rPr>
          <w:rFonts w:ascii="Times New Roman" w:eastAsia="Times New Roman" w:hAnsi="Times New Roman" w:cs="Times New Roman"/>
          <w:sz w:val="28"/>
          <w:szCs w:val="28"/>
          <w:lang w:eastAsia="ru-RU"/>
        </w:rPr>
        <w:t xml:space="preserve">№ </w:t>
      </w:r>
      <w:r w:rsidRPr="00DD70AA">
        <w:rPr>
          <w:rFonts w:ascii="Times New Roman" w:eastAsia="Times New Roman" w:hAnsi="Times New Roman" w:cs="Times New Roman"/>
          <w:sz w:val="28"/>
          <w:szCs w:val="28"/>
          <w:lang w:eastAsia="ru-RU"/>
        </w:rPr>
        <w:t>2 к Административному регламенту, уведомление о внесении изменений в сведения, содержащиеся в Реестре.</w:t>
      </w:r>
    </w:p>
    <w:p w:rsidR="00AC525F" w:rsidRPr="00DD70AA" w:rsidRDefault="00AC525F"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84. Принятие решения об исключении ОПО из Реестра осуществляется руководителем (заместителем руководителя) территориального органа Ростехнадзора, ответственным за предоставление государственной услуги, в порядке, установленном пунктами 75</w:t>
      </w:r>
      <w:r w:rsidR="001C578A" w:rsidRPr="00DD70AA">
        <w:rPr>
          <w:rFonts w:ascii="Times New Roman" w:eastAsia="Times New Roman" w:hAnsi="Times New Roman" w:cs="Times New Roman"/>
          <w:sz w:val="28"/>
          <w:szCs w:val="28"/>
          <w:lang w:eastAsia="ru-RU"/>
        </w:rPr>
        <w:t>–</w:t>
      </w:r>
      <w:r w:rsidRPr="00DD70AA">
        <w:rPr>
          <w:rFonts w:ascii="Times New Roman" w:eastAsia="Times New Roman" w:hAnsi="Times New Roman" w:cs="Times New Roman"/>
          <w:sz w:val="28"/>
          <w:szCs w:val="28"/>
          <w:lang w:eastAsia="ru-RU"/>
        </w:rPr>
        <w:t>77 Административного регламента.</w:t>
      </w:r>
    </w:p>
    <w:p w:rsidR="00B32039" w:rsidRPr="00DD70AA" w:rsidRDefault="00AC525F"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 xml:space="preserve">По результатам проведения мероприятий по контролю в отношении соответствующего ОПО, в результате которых выявлены утрата объектом признаков опасности, указанных в приложении 1 к Федеральному закону </w:t>
      </w:r>
      <w:r w:rsidR="001958C6">
        <w:rPr>
          <w:rFonts w:ascii="Times New Roman" w:eastAsia="Times New Roman" w:hAnsi="Times New Roman" w:cs="Times New Roman"/>
          <w:sz w:val="28"/>
          <w:szCs w:val="28"/>
          <w:lang w:eastAsia="ru-RU"/>
        </w:rPr>
        <w:t xml:space="preserve">№ </w:t>
      </w:r>
      <w:r w:rsidRPr="00DD70AA">
        <w:rPr>
          <w:rFonts w:ascii="Times New Roman" w:eastAsia="Times New Roman" w:hAnsi="Times New Roman" w:cs="Times New Roman"/>
          <w:sz w:val="28"/>
          <w:szCs w:val="28"/>
          <w:lang w:eastAsia="ru-RU"/>
        </w:rPr>
        <w:t>116</w:t>
      </w:r>
      <w:r w:rsidR="001958C6">
        <w:rPr>
          <w:rFonts w:ascii="Times New Roman" w:eastAsia="Times New Roman" w:hAnsi="Times New Roman" w:cs="Times New Roman"/>
          <w:sz w:val="28"/>
          <w:szCs w:val="28"/>
          <w:lang w:eastAsia="ru-RU"/>
        </w:rPr>
        <w:t>-ФЗ</w:t>
      </w:r>
      <w:r w:rsidRPr="00DD70AA">
        <w:rPr>
          <w:rFonts w:ascii="Times New Roman" w:eastAsia="Times New Roman" w:hAnsi="Times New Roman" w:cs="Times New Roman"/>
          <w:sz w:val="28"/>
          <w:szCs w:val="28"/>
          <w:lang w:eastAsia="ru-RU"/>
        </w:rPr>
        <w:t>, а также предусмотренные нормативными правовыми актами Российской Федерации изменения критериев отнесения объектов к категории ОПО или требований к идентификации ОПО, решение об исключении ОПО из Реестра принимает руководитель (заместитель руководителя) территориального органа Ростехнадзора.</w:t>
      </w:r>
    </w:p>
    <w:p w:rsidR="00AC525F" w:rsidRDefault="00AC525F"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По результатам решения по исключению ОПО из Реестра должностным лицом структурного подразделения территориального органа Ростехнадзора, ответственного за предоставление государственной услуги, готовится уведомление об исключении ОПО из Реестра, а также исключаются сведения об ОПО из базы данных Реестра.</w:t>
      </w:r>
    </w:p>
    <w:p w:rsidR="005E456E" w:rsidRPr="00B02D03" w:rsidRDefault="005E456E" w:rsidP="005E456E">
      <w:pPr>
        <w:widowControl w:val="0"/>
        <w:spacing w:after="0" w:line="360" w:lineRule="auto"/>
        <w:ind w:firstLine="709"/>
        <w:jc w:val="center"/>
        <w:rPr>
          <w:rFonts w:ascii="Times New Roman" w:eastAsia="Times New Roman" w:hAnsi="Times New Roman" w:cs="Times New Roman"/>
          <w:sz w:val="28"/>
          <w:szCs w:val="28"/>
          <w:lang w:eastAsia="ru-RU"/>
        </w:rPr>
      </w:pPr>
      <w:r w:rsidRPr="00B02D03">
        <w:rPr>
          <w:rFonts w:ascii="Times New Roman" w:eastAsia="Times New Roman" w:hAnsi="Times New Roman" w:cs="Times New Roman"/>
          <w:sz w:val="28"/>
          <w:szCs w:val="28"/>
          <w:lang w:eastAsia="ru-RU"/>
        </w:rPr>
        <w:t>&lt;</w:t>
      </w:r>
      <w:r>
        <w:rPr>
          <w:rFonts w:ascii="Times New Roman" w:eastAsia="Times New Roman" w:hAnsi="Times New Roman" w:cs="Times New Roman"/>
          <w:sz w:val="28"/>
          <w:szCs w:val="28"/>
          <w:lang w:eastAsia="ru-RU"/>
        </w:rPr>
        <w:t>…</w:t>
      </w:r>
      <w:r w:rsidRPr="00B02D03">
        <w:rPr>
          <w:rFonts w:ascii="Times New Roman" w:eastAsia="Times New Roman" w:hAnsi="Times New Roman" w:cs="Times New Roman"/>
          <w:sz w:val="28"/>
          <w:szCs w:val="28"/>
          <w:lang w:eastAsia="ru-RU"/>
        </w:rPr>
        <w:t>&gt;</w:t>
      </w:r>
    </w:p>
    <w:p w:rsidR="00AC525F" w:rsidRPr="00DD70AA" w:rsidRDefault="00AC525F"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 xml:space="preserve">86. В случае отсутствия оснований для исключения ОПО из Реестра </w:t>
      </w:r>
      <w:r w:rsidRPr="00DD70AA">
        <w:rPr>
          <w:rFonts w:ascii="Times New Roman" w:eastAsia="Times New Roman" w:hAnsi="Times New Roman" w:cs="Times New Roman"/>
          <w:sz w:val="28"/>
          <w:szCs w:val="28"/>
          <w:lang w:eastAsia="ru-RU"/>
        </w:rPr>
        <w:lastRenderedPageBreak/>
        <w:t>должностное лицо структурного подразделения территориального органа Ростехнадзора, ответственное за предоставление государственной услуги, готовит уведомление об отказе в исключении ОПО из Реестра с указанием причины отказа и обоснованием принятого решения с записью (фиксацией) в системе делопроизводства.</w:t>
      </w:r>
    </w:p>
    <w:p w:rsidR="00B32039" w:rsidRPr="00DD70AA" w:rsidRDefault="00AC525F"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87. Оформление дубликата свидетельства о регистрации ОПО осуществляется структурным подразделением территориального органа Ростехнадзора, ответственным за предоставление государственной услуги, на основании соответствующего заявления, в случае отсутствия оснований для отказа по результатам рассмотрения заявления и комплекта документов, указанных в пункте 70 Административного регламента.</w:t>
      </w:r>
    </w:p>
    <w:p w:rsidR="00AC525F" w:rsidRDefault="00AC525F"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Предоставление информации о зарегистрированных в Реестре ОПО и заявителях в форме выписки или справки об отсутствии запрашиваемых сведений осуществляется структурным подразделением, ответственным за предоставление государственной услуги, в срок, не превышающий 10 (десять) рабочих дней со дня регистрации заявления в системе делопроизводства.</w:t>
      </w:r>
    </w:p>
    <w:p w:rsidR="005E456E" w:rsidRPr="00B02D03" w:rsidRDefault="005E456E" w:rsidP="005E456E">
      <w:pPr>
        <w:widowControl w:val="0"/>
        <w:spacing w:after="0" w:line="360" w:lineRule="auto"/>
        <w:ind w:firstLine="709"/>
        <w:jc w:val="center"/>
        <w:rPr>
          <w:rFonts w:ascii="Times New Roman" w:eastAsia="Times New Roman" w:hAnsi="Times New Roman" w:cs="Times New Roman"/>
          <w:sz w:val="28"/>
          <w:szCs w:val="28"/>
          <w:lang w:eastAsia="ru-RU"/>
        </w:rPr>
      </w:pPr>
      <w:r w:rsidRPr="00B02D03">
        <w:rPr>
          <w:rFonts w:ascii="Times New Roman" w:eastAsia="Times New Roman" w:hAnsi="Times New Roman" w:cs="Times New Roman"/>
          <w:sz w:val="28"/>
          <w:szCs w:val="28"/>
          <w:lang w:eastAsia="ru-RU"/>
        </w:rPr>
        <w:t>&lt;</w:t>
      </w:r>
      <w:r>
        <w:rPr>
          <w:rFonts w:ascii="Times New Roman" w:eastAsia="Times New Roman" w:hAnsi="Times New Roman" w:cs="Times New Roman"/>
          <w:sz w:val="28"/>
          <w:szCs w:val="28"/>
          <w:lang w:eastAsia="ru-RU"/>
        </w:rPr>
        <w:t>…</w:t>
      </w:r>
      <w:r w:rsidRPr="00B02D03">
        <w:rPr>
          <w:rFonts w:ascii="Times New Roman" w:eastAsia="Times New Roman" w:hAnsi="Times New Roman" w:cs="Times New Roman"/>
          <w:sz w:val="28"/>
          <w:szCs w:val="28"/>
          <w:lang w:eastAsia="ru-RU"/>
        </w:rPr>
        <w:t>&gt;</w:t>
      </w:r>
    </w:p>
    <w:p w:rsidR="00AC525F" w:rsidRPr="00DD70AA" w:rsidRDefault="00AC525F"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 xml:space="preserve">89. В случае отсутствия оснований для отказа в предоставлении информации о зарегистрированных в Реестре ОПО, указанных в пункте 90 Административного регламента, исполнитель организует подготовку и представление выписки из Реестра либо справки об отсутствии запрашиваемых сведений на подпись руководителю (заместителю руководителя) территориального органа Ростехнадзора, оформляется решение о возможности предоставления информации о зарегистрированных в Реестре ОПО и заявителях в форме выписки или справки об отсутствии запрашиваемых сведений в срок, установленный пунктами 15, 15.1 Административного регламента. </w:t>
      </w:r>
    </w:p>
    <w:p w:rsidR="00B32039" w:rsidRPr="00DD70AA" w:rsidRDefault="00AC525F"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 xml:space="preserve">Информация из Реестра предоставляется в форме выписки, содержащей </w:t>
      </w:r>
      <w:r w:rsidRPr="00DD70AA">
        <w:rPr>
          <w:rFonts w:ascii="Times New Roman" w:eastAsia="Times New Roman" w:hAnsi="Times New Roman" w:cs="Times New Roman"/>
          <w:sz w:val="28"/>
          <w:szCs w:val="28"/>
          <w:lang w:eastAsia="ru-RU"/>
        </w:rPr>
        <w:lastRenderedPageBreak/>
        <w:t>сведения об организациях (индивидуальных предпринимателях), эксплуатирующих ОПО, наименованиях ОПО, их количестве, признаках и классе опасности.</w:t>
      </w:r>
    </w:p>
    <w:p w:rsidR="00AC525F" w:rsidRPr="00DD70AA" w:rsidRDefault="00AC525F"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Основаниями для принятия решения об отказе в предоставлении информации о зарегистрированных в Реестре ОПО являются:</w:t>
      </w:r>
    </w:p>
    <w:p w:rsidR="00AC525F" w:rsidRPr="00DD70AA" w:rsidRDefault="00AC525F"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 xml:space="preserve">1) несоответствие информации, представленной заявителем, сведениям, находящимся в распоряжении органа, предоставляющего государственную услугу, и (или) полученным на основании межведомственных запросов; </w:t>
      </w:r>
    </w:p>
    <w:p w:rsidR="00AC525F" w:rsidRPr="00DD70AA" w:rsidRDefault="00AC525F"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2) оформление заявления о предоставлении информации о зарегистрированных в Реестре ОПО с нарушениями требований Административного регламента;</w:t>
      </w:r>
    </w:p>
    <w:p w:rsidR="00AC525F" w:rsidRPr="00DD70AA" w:rsidRDefault="00AC525F"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3) предоставление в заявлении о предоставлении информации о зарегистрированных в Реестре ОПО недостоверных сведений.</w:t>
      </w:r>
    </w:p>
    <w:p w:rsidR="00B32039" w:rsidRPr="00DD70AA" w:rsidRDefault="00AC525F"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Результатом административной процедуры является направление решения ответственного исполнителя в структурное подразделение территориального органа Ростехнадзора, ответственным за предоставление государственной услуги, оформление исполнителем решения о внесении изменений в сведения, содержащиеся в Реестре, о возможности предоставления информации о зарегистрированных в Реестре ОПО и заявителях в форме выписки или справки об отсутствии запрашиваемых сведений, дубликата свидетельства о регистрации ОПО.</w:t>
      </w:r>
    </w:p>
    <w:p w:rsidR="005E456E" w:rsidRPr="00B02D03" w:rsidRDefault="005E456E" w:rsidP="005E456E">
      <w:pPr>
        <w:widowControl w:val="0"/>
        <w:spacing w:after="0" w:line="360" w:lineRule="auto"/>
        <w:ind w:firstLine="709"/>
        <w:jc w:val="center"/>
        <w:rPr>
          <w:rFonts w:ascii="Times New Roman" w:eastAsia="Times New Roman" w:hAnsi="Times New Roman" w:cs="Times New Roman"/>
          <w:sz w:val="28"/>
          <w:szCs w:val="28"/>
          <w:lang w:eastAsia="ru-RU"/>
        </w:rPr>
      </w:pPr>
      <w:r w:rsidRPr="00B02D03">
        <w:rPr>
          <w:rFonts w:ascii="Times New Roman" w:eastAsia="Times New Roman" w:hAnsi="Times New Roman" w:cs="Times New Roman"/>
          <w:sz w:val="28"/>
          <w:szCs w:val="28"/>
          <w:lang w:eastAsia="ru-RU"/>
        </w:rPr>
        <w:t>&lt;</w:t>
      </w:r>
      <w:r>
        <w:rPr>
          <w:rFonts w:ascii="Times New Roman" w:eastAsia="Times New Roman" w:hAnsi="Times New Roman" w:cs="Times New Roman"/>
          <w:sz w:val="28"/>
          <w:szCs w:val="28"/>
          <w:lang w:eastAsia="ru-RU"/>
        </w:rPr>
        <w:t>…</w:t>
      </w:r>
      <w:r w:rsidRPr="00B02D03">
        <w:rPr>
          <w:rFonts w:ascii="Times New Roman" w:eastAsia="Times New Roman" w:hAnsi="Times New Roman" w:cs="Times New Roman"/>
          <w:sz w:val="28"/>
          <w:szCs w:val="28"/>
          <w:lang w:eastAsia="ru-RU"/>
        </w:rPr>
        <w:t>&gt;</w:t>
      </w:r>
    </w:p>
    <w:p w:rsidR="00AC525F" w:rsidRPr="00DD70AA" w:rsidRDefault="00AC525F"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91. Основанием для начала административной процедуры является поступление в структурное подразделение территориального органа Ростехнадзора, ответственного за предоставление государственной услуги, решения ответственного исполнителя.</w:t>
      </w:r>
    </w:p>
    <w:p w:rsidR="00AC525F" w:rsidRPr="00DD70AA" w:rsidRDefault="00AC525F"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92. Документами, которые оформляются по результатам предоставления государственной услуги, являются:</w:t>
      </w:r>
    </w:p>
    <w:p w:rsidR="00AC525F" w:rsidRPr="00DD70AA" w:rsidRDefault="00AC525F"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lastRenderedPageBreak/>
        <w:t>1) свидетельство о регистрации;</w:t>
      </w:r>
    </w:p>
    <w:p w:rsidR="00B32039" w:rsidRPr="00DD70AA" w:rsidRDefault="00AC525F"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2) сведения, характеризующие ОПО;</w:t>
      </w:r>
    </w:p>
    <w:p w:rsidR="00AC525F" w:rsidRPr="00DD70AA" w:rsidRDefault="00AC525F"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дубликат свидетельства о регистрации;</w:t>
      </w:r>
    </w:p>
    <w:p w:rsidR="00AC525F" w:rsidRPr="00DD70AA" w:rsidRDefault="00AC525F"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4) переоформленное свидетельство о регистрации;</w:t>
      </w:r>
    </w:p>
    <w:p w:rsidR="00AC525F" w:rsidRPr="00DD70AA" w:rsidRDefault="00AC525F"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5) уведомление об отказе по результатам рассмотрения заявления и комплекта документов;</w:t>
      </w:r>
    </w:p>
    <w:p w:rsidR="00AC525F" w:rsidRPr="00DD70AA" w:rsidRDefault="00AC525F"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6) уведомление об отказе в регистрации ОПО в Реестре;</w:t>
      </w:r>
    </w:p>
    <w:p w:rsidR="00AC525F" w:rsidRPr="00DD70AA" w:rsidRDefault="00AC525F"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7) уведомление об исключении ОПО из Реестра либо отказе в исключении;</w:t>
      </w:r>
    </w:p>
    <w:p w:rsidR="00AC525F" w:rsidRPr="00DD70AA" w:rsidRDefault="00AC525F"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8) уведомление о внесении изменений в сведения, содержащиеся в Реестре, либо отказе во внесении изменений;</w:t>
      </w:r>
    </w:p>
    <w:p w:rsidR="00AC525F" w:rsidRPr="00DD70AA" w:rsidRDefault="00AC525F"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9) выписка из Реестра о зарегистрированных ОПО и заявителях (справка об отсутствии запрашиваемых сведений) либо отказе в предоставлении выписки.</w:t>
      </w:r>
    </w:p>
    <w:p w:rsidR="00B32039" w:rsidRPr="00DD70AA" w:rsidRDefault="00AC525F"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 xml:space="preserve">При оформлении дубликата свидетельства о регистрации на бланке свидетельства о регистрации в правом верхнем углу проставляется пометка </w:t>
      </w:r>
      <w:r w:rsidR="005E456E">
        <w:rPr>
          <w:rFonts w:ascii="Times New Roman" w:eastAsia="Times New Roman" w:hAnsi="Times New Roman" w:cs="Times New Roman"/>
          <w:sz w:val="28"/>
          <w:szCs w:val="28"/>
          <w:lang w:eastAsia="ru-RU"/>
        </w:rPr>
        <w:t>«</w:t>
      </w:r>
      <w:r w:rsidRPr="00DD70AA">
        <w:rPr>
          <w:rFonts w:ascii="Times New Roman" w:eastAsia="Times New Roman" w:hAnsi="Times New Roman" w:cs="Times New Roman"/>
          <w:sz w:val="28"/>
          <w:szCs w:val="28"/>
          <w:lang w:eastAsia="ru-RU"/>
        </w:rPr>
        <w:t>Дубликат</w:t>
      </w:r>
      <w:r w:rsidR="005E456E">
        <w:rPr>
          <w:rFonts w:ascii="Times New Roman" w:eastAsia="Times New Roman" w:hAnsi="Times New Roman" w:cs="Times New Roman"/>
          <w:sz w:val="28"/>
          <w:szCs w:val="28"/>
          <w:lang w:eastAsia="ru-RU"/>
        </w:rPr>
        <w:t>»</w:t>
      </w:r>
      <w:r w:rsidRPr="00DD70AA">
        <w:rPr>
          <w:rFonts w:ascii="Times New Roman" w:eastAsia="Times New Roman" w:hAnsi="Times New Roman" w:cs="Times New Roman"/>
          <w:sz w:val="28"/>
          <w:szCs w:val="28"/>
          <w:lang w:eastAsia="ru-RU"/>
        </w:rPr>
        <w:t xml:space="preserve"> с указанием даты выдачи дубликата.</w:t>
      </w:r>
    </w:p>
    <w:p w:rsidR="00AC525F" w:rsidRDefault="00AC525F"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Структурное подразделение территориального органа Ростехнадзора, ответственное за предоставление государственной услуги, в срок, не превышающий 3 (трех) рабочих дней с момента получения решения ответственного исполнителя, оформляет свидетельство о регистрации в Реестре и (или) заполняет поля раздела 9 сведений, характеризующих ОПО, в соответствии с формой, установленной приложением 2 к Административному регламенту.</w:t>
      </w:r>
    </w:p>
    <w:p w:rsidR="005E456E" w:rsidRPr="00B02D03" w:rsidRDefault="005E456E" w:rsidP="005E456E">
      <w:pPr>
        <w:widowControl w:val="0"/>
        <w:spacing w:after="0" w:line="360" w:lineRule="auto"/>
        <w:ind w:firstLine="709"/>
        <w:jc w:val="center"/>
        <w:rPr>
          <w:rFonts w:ascii="Times New Roman" w:eastAsia="Times New Roman" w:hAnsi="Times New Roman" w:cs="Times New Roman"/>
          <w:sz w:val="28"/>
          <w:szCs w:val="28"/>
          <w:lang w:eastAsia="ru-RU"/>
        </w:rPr>
      </w:pPr>
      <w:r w:rsidRPr="00B02D03">
        <w:rPr>
          <w:rFonts w:ascii="Times New Roman" w:eastAsia="Times New Roman" w:hAnsi="Times New Roman" w:cs="Times New Roman"/>
          <w:sz w:val="28"/>
          <w:szCs w:val="28"/>
          <w:lang w:eastAsia="ru-RU"/>
        </w:rPr>
        <w:t>&lt;</w:t>
      </w:r>
      <w:r>
        <w:rPr>
          <w:rFonts w:ascii="Times New Roman" w:eastAsia="Times New Roman" w:hAnsi="Times New Roman" w:cs="Times New Roman"/>
          <w:sz w:val="28"/>
          <w:szCs w:val="28"/>
          <w:lang w:eastAsia="ru-RU"/>
        </w:rPr>
        <w:t>…</w:t>
      </w:r>
      <w:r w:rsidRPr="00B02D03">
        <w:rPr>
          <w:rFonts w:ascii="Times New Roman" w:eastAsia="Times New Roman" w:hAnsi="Times New Roman" w:cs="Times New Roman"/>
          <w:sz w:val="28"/>
          <w:szCs w:val="28"/>
          <w:lang w:eastAsia="ru-RU"/>
        </w:rPr>
        <w:t>&gt;</w:t>
      </w:r>
    </w:p>
    <w:p w:rsidR="00AC525F" w:rsidRPr="00DD70AA" w:rsidRDefault="00AC525F"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 xml:space="preserve">94. Свидетельство о регистрации и сведения, характеризующие ОПО, дубликат свидетельства о регистрации ОПО, переоформленное свидетельство о регистрации и сведения, характеризующие ОПО, выписка (справка об </w:t>
      </w:r>
      <w:r w:rsidRPr="00DD70AA">
        <w:rPr>
          <w:rFonts w:ascii="Times New Roman" w:eastAsia="Times New Roman" w:hAnsi="Times New Roman" w:cs="Times New Roman"/>
          <w:sz w:val="28"/>
          <w:szCs w:val="28"/>
          <w:lang w:eastAsia="ru-RU"/>
        </w:rPr>
        <w:lastRenderedPageBreak/>
        <w:t>отсутствии запрашиваемых сведений) передаются структурным подразделением территориального органа Ростехнадзора, ответственным за предоставление государственной услуги, на подпись уполномоченному должностному лицу территориального органа Ростехнадзора.</w:t>
      </w:r>
    </w:p>
    <w:p w:rsidR="00AC525F" w:rsidRPr="00DD70AA" w:rsidRDefault="00AC525F"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95. Уполномоченное должностное лицо территориального органа Ростехнадзора заверяет своей подписью документы, указанные в пункте 92 Административного регламента.</w:t>
      </w:r>
    </w:p>
    <w:p w:rsidR="00B32039" w:rsidRPr="00DD70AA" w:rsidRDefault="00AC525F"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 xml:space="preserve">При указанном в запросе, поступившем посредством ЕПГУ, способе получения </w:t>
      </w:r>
      <w:r w:rsidR="00FA5223" w:rsidRPr="00DD70AA">
        <w:rPr>
          <w:rFonts w:ascii="Times New Roman" w:eastAsia="Times New Roman" w:hAnsi="Times New Roman" w:cs="Times New Roman"/>
          <w:sz w:val="28"/>
          <w:szCs w:val="28"/>
          <w:lang w:eastAsia="ru-RU"/>
        </w:rPr>
        <w:t>«</w:t>
      </w:r>
      <w:r w:rsidRPr="00DD70AA">
        <w:rPr>
          <w:rFonts w:ascii="Times New Roman" w:eastAsia="Times New Roman" w:hAnsi="Times New Roman" w:cs="Times New Roman"/>
          <w:sz w:val="28"/>
          <w:szCs w:val="28"/>
          <w:lang w:eastAsia="ru-RU"/>
        </w:rPr>
        <w:t>в электронной форме</w:t>
      </w:r>
      <w:r w:rsidR="00FA5223" w:rsidRPr="00DD70AA">
        <w:rPr>
          <w:rFonts w:ascii="Times New Roman" w:eastAsia="Times New Roman" w:hAnsi="Times New Roman" w:cs="Times New Roman"/>
          <w:sz w:val="28"/>
          <w:szCs w:val="28"/>
          <w:lang w:eastAsia="ru-RU"/>
        </w:rPr>
        <w:t>»</w:t>
      </w:r>
      <w:r w:rsidRPr="00DD70AA">
        <w:rPr>
          <w:rFonts w:ascii="Times New Roman" w:eastAsia="Times New Roman" w:hAnsi="Times New Roman" w:cs="Times New Roman"/>
          <w:sz w:val="28"/>
          <w:szCs w:val="28"/>
          <w:lang w:eastAsia="ru-RU"/>
        </w:rPr>
        <w:t xml:space="preserve"> соответствующий электронный документ, оформленный по результатам предоставления государственной услуги, направляется заявителю не позднее одного рабочего дня со дня принятия решения о результате предоставления государственной услуги.</w:t>
      </w:r>
    </w:p>
    <w:p w:rsidR="00AC525F" w:rsidRDefault="00AC525F"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Структурное подразделение территориального органа Ростехнадзора, ответственное за предоставление государственной услуги, обеспечивает проставление печати на документы, указанные в подпунктах 1</w:t>
      </w:r>
      <w:r w:rsidR="00FF4AE7" w:rsidRPr="00DD70AA">
        <w:rPr>
          <w:rFonts w:ascii="Times New Roman" w:eastAsia="Times New Roman" w:hAnsi="Times New Roman" w:cs="Times New Roman"/>
          <w:sz w:val="28"/>
          <w:szCs w:val="28"/>
          <w:lang w:eastAsia="ru-RU"/>
        </w:rPr>
        <w:t>–</w:t>
      </w:r>
      <w:r w:rsidRPr="00DD70AA">
        <w:rPr>
          <w:rFonts w:ascii="Times New Roman" w:eastAsia="Times New Roman" w:hAnsi="Times New Roman" w:cs="Times New Roman"/>
          <w:sz w:val="28"/>
          <w:szCs w:val="28"/>
          <w:lang w:eastAsia="ru-RU"/>
        </w:rPr>
        <w:t xml:space="preserve">4 пункта 92 Административного регламента, за исключением электронных документов, оформленных по результатам предоставления государственной услуги посредством ЕПГУ. </w:t>
      </w:r>
    </w:p>
    <w:p w:rsidR="005E456E" w:rsidRPr="00B02D03" w:rsidRDefault="005E456E" w:rsidP="005E456E">
      <w:pPr>
        <w:widowControl w:val="0"/>
        <w:spacing w:after="0" w:line="360" w:lineRule="auto"/>
        <w:ind w:firstLine="709"/>
        <w:jc w:val="center"/>
        <w:rPr>
          <w:rFonts w:ascii="Times New Roman" w:eastAsia="Times New Roman" w:hAnsi="Times New Roman" w:cs="Times New Roman"/>
          <w:sz w:val="28"/>
          <w:szCs w:val="28"/>
          <w:lang w:eastAsia="ru-RU"/>
        </w:rPr>
      </w:pPr>
      <w:r w:rsidRPr="00B02D03">
        <w:rPr>
          <w:rFonts w:ascii="Times New Roman" w:eastAsia="Times New Roman" w:hAnsi="Times New Roman" w:cs="Times New Roman"/>
          <w:sz w:val="28"/>
          <w:szCs w:val="28"/>
          <w:lang w:eastAsia="ru-RU"/>
        </w:rPr>
        <w:t>&lt;</w:t>
      </w:r>
      <w:r>
        <w:rPr>
          <w:rFonts w:ascii="Times New Roman" w:eastAsia="Times New Roman" w:hAnsi="Times New Roman" w:cs="Times New Roman"/>
          <w:sz w:val="28"/>
          <w:szCs w:val="28"/>
          <w:lang w:eastAsia="ru-RU"/>
        </w:rPr>
        <w:t>…</w:t>
      </w:r>
      <w:r w:rsidRPr="00B02D03">
        <w:rPr>
          <w:rFonts w:ascii="Times New Roman" w:eastAsia="Times New Roman" w:hAnsi="Times New Roman" w:cs="Times New Roman"/>
          <w:sz w:val="28"/>
          <w:szCs w:val="28"/>
          <w:lang w:eastAsia="ru-RU"/>
        </w:rPr>
        <w:t>&gt;</w:t>
      </w:r>
    </w:p>
    <w:p w:rsidR="00AC525F" w:rsidRPr="00DD70AA" w:rsidRDefault="00AC525F"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97. В день подготовки свидетельства о регистрации и сведений, характеризующих ОПО, к подписанию уполномоченное должностное лицо структурного подразделения, ответственного за предоставление государственной услуги, вносит соответствующую запись в Реестр.</w:t>
      </w:r>
    </w:p>
    <w:p w:rsidR="00AC525F" w:rsidRPr="00DD70AA" w:rsidRDefault="00AC525F"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98. Выдача или направление заявителю документа оформленного по результатам предоставления государственной услуги, осуществляется в зависимости от способа, указанного в заявлении:</w:t>
      </w:r>
    </w:p>
    <w:p w:rsidR="00AC525F" w:rsidRPr="000C2E3D" w:rsidRDefault="00AC525F" w:rsidP="000C2E3D">
      <w:pPr>
        <w:pStyle w:val="a3"/>
        <w:widowControl w:val="0"/>
        <w:numPr>
          <w:ilvl w:val="0"/>
          <w:numId w:val="187"/>
        </w:numPr>
        <w:spacing w:after="0" w:line="360" w:lineRule="auto"/>
        <w:jc w:val="both"/>
        <w:rPr>
          <w:rFonts w:ascii="Times New Roman" w:eastAsia="Times New Roman" w:hAnsi="Times New Roman" w:cs="Times New Roman"/>
          <w:sz w:val="28"/>
          <w:szCs w:val="28"/>
          <w:lang w:eastAsia="ru-RU"/>
        </w:rPr>
      </w:pPr>
      <w:r w:rsidRPr="000C2E3D">
        <w:rPr>
          <w:rFonts w:ascii="Times New Roman" w:eastAsia="Times New Roman" w:hAnsi="Times New Roman" w:cs="Times New Roman"/>
          <w:sz w:val="28"/>
          <w:szCs w:val="28"/>
          <w:lang w:eastAsia="ru-RU"/>
        </w:rPr>
        <w:t>в регистрирующем органе;</w:t>
      </w:r>
    </w:p>
    <w:p w:rsidR="00AC525F" w:rsidRPr="00DD70AA" w:rsidRDefault="00AC525F" w:rsidP="000C2E3D">
      <w:pPr>
        <w:pStyle w:val="a3"/>
        <w:widowControl w:val="0"/>
        <w:numPr>
          <w:ilvl w:val="0"/>
          <w:numId w:val="187"/>
        </w:numPr>
        <w:spacing w:after="0" w:line="360" w:lineRule="auto"/>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почтовым отправлением;</w:t>
      </w:r>
    </w:p>
    <w:p w:rsidR="00B32039" w:rsidRPr="00DD70AA" w:rsidRDefault="00AC525F" w:rsidP="000C2E3D">
      <w:pPr>
        <w:pStyle w:val="a3"/>
        <w:widowControl w:val="0"/>
        <w:numPr>
          <w:ilvl w:val="0"/>
          <w:numId w:val="187"/>
        </w:numPr>
        <w:spacing w:after="0" w:line="360" w:lineRule="auto"/>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lastRenderedPageBreak/>
        <w:t>в электронной форме.</w:t>
      </w:r>
    </w:p>
    <w:p w:rsidR="00AC525F" w:rsidRPr="00DD70AA" w:rsidRDefault="00AC525F"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Структурное подразделение территориального органа Ростехнадзора, ответственное за предоставление государственной услуги, в день подписания уполномоченным должностным лицом территориального органа Ростехнадзора документов, указанных в пункте 93 Административного регламента, передает их должностному лицу, ответственному за работу с заявителями структурного подразделения территориального органа Ростехнадзора.</w:t>
      </w:r>
    </w:p>
    <w:p w:rsidR="00AC525F" w:rsidRPr="00DD70AA" w:rsidRDefault="00AC525F"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 xml:space="preserve">99. При указанном в заявлении способе получения </w:t>
      </w:r>
      <w:r w:rsidR="00A80BC3" w:rsidRPr="00DD70AA">
        <w:rPr>
          <w:rFonts w:ascii="Times New Roman" w:eastAsia="Times New Roman" w:hAnsi="Times New Roman" w:cs="Times New Roman"/>
          <w:sz w:val="28"/>
          <w:szCs w:val="28"/>
          <w:lang w:eastAsia="ru-RU"/>
        </w:rPr>
        <w:t>«</w:t>
      </w:r>
      <w:r w:rsidRPr="00DD70AA">
        <w:rPr>
          <w:rFonts w:ascii="Times New Roman" w:eastAsia="Times New Roman" w:hAnsi="Times New Roman" w:cs="Times New Roman"/>
          <w:sz w:val="28"/>
          <w:szCs w:val="28"/>
          <w:lang w:eastAsia="ru-RU"/>
        </w:rPr>
        <w:t>в регистрирующем органе</w:t>
      </w:r>
      <w:r w:rsidR="00A80BC3" w:rsidRPr="00DD70AA">
        <w:rPr>
          <w:rFonts w:ascii="Times New Roman" w:eastAsia="Times New Roman" w:hAnsi="Times New Roman" w:cs="Times New Roman"/>
          <w:sz w:val="28"/>
          <w:szCs w:val="28"/>
          <w:lang w:eastAsia="ru-RU"/>
        </w:rPr>
        <w:t xml:space="preserve">» </w:t>
      </w:r>
      <w:r w:rsidRPr="00DD70AA">
        <w:rPr>
          <w:rFonts w:ascii="Times New Roman" w:eastAsia="Times New Roman" w:hAnsi="Times New Roman" w:cs="Times New Roman"/>
          <w:sz w:val="28"/>
          <w:szCs w:val="28"/>
          <w:lang w:eastAsia="ru-RU"/>
        </w:rPr>
        <w:t>должностное лицо, ответственное за работу с заявителями структурного подразделения территориального органа Ростехнадзора, осуществляет выдачу документа, оформленного по результату предоставления государственной услуги:</w:t>
      </w:r>
    </w:p>
    <w:p w:rsidR="00AC525F" w:rsidRPr="00DD70AA" w:rsidRDefault="00AC525F" w:rsidP="000C2E3D">
      <w:pPr>
        <w:pStyle w:val="a3"/>
        <w:widowControl w:val="0"/>
        <w:numPr>
          <w:ilvl w:val="0"/>
          <w:numId w:val="187"/>
        </w:numPr>
        <w:spacing w:after="0" w:line="360" w:lineRule="auto"/>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руководителю юридического лица при предъявлении документа, удостоверяющего личность;</w:t>
      </w:r>
    </w:p>
    <w:p w:rsidR="00B32039" w:rsidRPr="00DD70AA" w:rsidRDefault="00AC525F" w:rsidP="000C2E3D">
      <w:pPr>
        <w:pStyle w:val="a3"/>
        <w:widowControl w:val="0"/>
        <w:numPr>
          <w:ilvl w:val="0"/>
          <w:numId w:val="187"/>
        </w:numPr>
        <w:spacing w:after="0" w:line="360" w:lineRule="auto"/>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индивидуальному предпринимателю при предъявлении документа, удостоверяющего личность;</w:t>
      </w:r>
    </w:p>
    <w:p w:rsidR="00AC525F" w:rsidRPr="00DD70AA" w:rsidRDefault="00AC525F" w:rsidP="000C2E3D">
      <w:pPr>
        <w:pStyle w:val="a3"/>
        <w:widowControl w:val="0"/>
        <w:numPr>
          <w:ilvl w:val="0"/>
          <w:numId w:val="187"/>
        </w:numPr>
        <w:spacing w:after="0" w:line="360" w:lineRule="auto"/>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лицу, действующему на основании доверенности или иного документа, подтверждающего полномочия представителя на получение документов, при предъявлении документа, удостоверяющего личность, а также подлинника документа, подтверждающего соответствующие полномочия.</w:t>
      </w:r>
    </w:p>
    <w:p w:rsidR="00AC525F" w:rsidRPr="00DD70AA" w:rsidRDefault="00AC525F"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 xml:space="preserve">В случае, если заявитель в течение 10 (десяти) рабочих дней не обратился в территориальный орган Ростехнадзора для получения документа, оформленного по результату предоставления государственной услуги, должностное лицо, ответственное за работу с заявителями структурного подразделения территориального органа Ростехнадзора, направляет уведомление и комплект документов почтовым отправлением по адресу, </w:t>
      </w:r>
      <w:r w:rsidRPr="00DD70AA">
        <w:rPr>
          <w:rFonts w:ascii="Times New Roman" w:eastAsia="Times New Roman" w:hAnsi="Times New Roman" w:cs="Times New Roman"/>
          <w:sz w:val="28"/>
          <w:szCs w:val="28"/>
          <w:lang w:eastAsia="ru-RU"/>
        </w:rPr>
        <w:lastRenderedPageBreak/>
        <w:t>указанному в заявлении.</w:t>
      </w:r>
    </w:p>
    <w:p w:rsidR="00AC525F" w:rsidRPr="00DD70AA" w:rsidRDefault="00AC525F"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 xml:space="preserve">100. При указанном в заявлении способе получения </w:t>
      </w:r>
      <w:r w:rsidR="00F12F70" w:rsidRPr="00DD70AA">
        <w:rPr>
          <w:rFonts w:ascii="Times New Roman" w:eastAsia="Times New Roman" w:hAnsi="Times New Roman" w:cs="Times New Roman"/>
          <w:sz w:val="28"/>
          <w:szCs w:val="28"/>
          <w:lang w:eastAsia="ru-RU"/>
        </w:rPr>
        <w:t>«</w:t>
      </w:r>
      <w:r w:rsidRPr="00DD70AA">
        <w:rPr>
          <w:rFonts w:ascii="Times New Roman" w:eastAsia="Times New Roman" w:hAnsi="Times New Roman" w:cs="Times New Roman"/>
          <w:sz w:val="28"/>
          <w:szCs w:val="28"/>
          <w:lang w:eastAsia="ru-RU"/>
        </w:rPr>
        <w:t>почтовым отправлением</w:t>
      </w:r>
      <w:r w:rsidR="00F12F70" w:rsidRPr="00DD70AA">
        <w:rPr>
          <w:rFonts w:ascii="Times New Roman" w:eastAsia="Times New Roman" w:hAnsi="Times New Roman" w:cs="Times New Roman"/>
          <w:sz w:val="28"/>
          <w:szCs w:val="28"/>
          <w:lang w:eastAsia="ru-RU"/>
        </w:rPr>
        <w:t xml:space="preserve">» </w:t>
      </w:r>
      <w:r w:rsidRPr="00DD70AA">
        <w:rPr>
          <w:rFonts w:ascii="Times New Roman" w:eastAsia="Times New Roman" w:hAnsi="Times New Roman" w:cs="Times New Roman"/>
          <w:sz w:val="28"/>
          <w:szCs w:val="28"/>
          <w:lang w:eastAsia="ru-RU"/>
        </w:rPr>
        <w:t>должностное лицо структурного подразделения территориального органа Ростехнадзора, ответственное за работу с заявителями, не позже 1 (одного) рабочего дня со дня принятия решения о результате предоставления государственной услуги направляет документ, оформленный по результату предоставления государственной услуги заявителю почтовым отправлением.</w:t>
      </w:r>
    </w:p>
    <w:p w:rsidR="005D3616" w:rsidRPr="00DD70AA" w:rsidRDefault="00AC525F"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101. Результатом исполнения административной процедуры является оформление и вручение (направление) заявителю документа, оформленного по результату предоставления государственной услуги</w:t>
      </w:r>
      <w:r w:rsidR="001A3368" w:rsidRPr="00DD70AA">
        <w:rPr>
          <w:rFonts w:ascii="Times New Roman" w:eastAsia="Times New Roman" w:hAnsi="Times New Roman" w:cs="Times New Roman"/>
          <w:sz w:val="28"/>
          <w:szCs w:val="28"/>
          <w:lang w:eastAsia="ru-RU"/>
        </w:rPr>
        <w:t>…</w:t>
      </w:r>
    </w:p>
    <w:p w:rsidR="00AC525F" w:rsidRPr="00DD70AA" w:rsidRDefault="00AC525F" w:rsidP="000C2E3D">
      <w:pPr>
        <w:widowControl w:val="0"/>
        <w:spacing w:after="0" w:line="360" w:lineRule="auto"/>
        <w:ind w:firstLine="709"/>
        <w:jc w:val="both"/>
        <w:rPr>
          <w:rFonts w:ascii="Times New Roman" w:eastAsia="Times New Roman" w:hAnsi="Times New Roman" w:cs="Times New Roman"/>
          <w:sz w:val="28"/>
          <w:szCs w:val="28"/>
          <w:lang w:eastAsia="ru-RU"/>
        </w:rPr>
      </w:pPr>
    </w:p>
    <w:p w:rsidR="00B14CC2" w:rsidRPr="00960C00" w:rsidRDefault="00960C00" w:rsidP="000C2E3D">
      <w:pPr>
        <w:widowControl w:val="0"/>
        <w:spacing w:after="0" w:line="360" w:lineRule="auto"/>
        <w:ind w:firstLine="709"/>
        <w:jc w:val="center"/>
        <w:rPr>
          <w:rFonts w:ascii="Times New Roman" w:eastAsia="Times New Roman" w:hAnsi="Times New Roman" w:cs="Times New Roman"/>
          <w:b/>
          <w:sz w:val="28"/>
          <w:szCs w:val="28"/>
          <w:lang w:eastAsia="ru-RU"/>
        </w:rPr>
      </w:pPr>
      <w:r w:rsidRPr="00E325E1">
        <w:rPr>
          <w:rFonts w:ascii="Times New Roman" w:eastAsia="Times New Roman" w:hAnsi="Times New Roman" w:cs="Times New Roman"/>
          <w:b/>
          <w:sz w:val="28"/>
          <w:szCs w:val="28"/>
          <w:lang w:eastAsia="ru-RU"/>
        </w:rPr>
        <w:t xml:space="preserve">ПРИКАЗ РОСТЕХНАДЗОРА ФНП В ОБЛАСТИ ПРОМЫШЛЕННОЙ БЕЗОПАСНОСТИ ОТ 15.07.2013 </w:t>
      </w:r>
      <w:r w:rsidRPr="00960C00">
        <w:rPr>
          <w:rFonts w:ascii="Times New Roman" w:eastAsia="Times New Roman" w:hAnsi="Times New Roman" w:cs="Times New Roman"/>
          <w:b/>
          <w:sz w:val="28"/>
          <w:szCs w:val="28"/>
          <w:lang w:eastAsia="ru-RU"/>
        </w:rPr>
        <w:t xml:space="preserve">№ </w:t>
      </w:r>
      <w:r w:rsidRPr="00E325E1">
        <w:rPr>
          <w:rFonts w:ascii="Times New Roman" w:eastAsia="Times New Roman" w:hAnsi="Times New Roman" w:cs="Times New Roman"/>
          <w:b/>
          <w:sz w:val="28"/>
          <w:szCs w:val="28"/>
          <w:lang w:eastAsia="ru-RU"/>
        </w:rPr>
        <w:t>306 «ОБ УТВ</w:t>
      </w:r>
      <w:r w:rsidRPr="001F5BE0">
        <w:rPr>
          <w:rFonts w:ascii="Times New Roman" w:eastAsia="Times New Roman" w:hAnsi="Times New Roman" w:cs="Times New Roman"/>
          <w:b/>
          <w:sz w:val="28"/>
          <w:szCs w:val="28"/>
          <w:lang w:eastAsia="ru-RU"/>
        </w:rPr>
        <w:t>ЕРЖДЕНИИ ФЕДЕРАЛЬНЫХ НОРМ И ПРАВИЛ В ОБЛАСТИ ПРОМЫШЛЕННОЙ БЕЗОПАСНОСТИ «ОБЩИЕ ТРЕБОВАНИЯ К ОБОСНОВАНИЮ БЕЗОПАСНОСТИ ОПАСНОГО ПРОИЗВОДСТВЕННОГО ОБЪЕКТА»</w:t>
      </w:r>
    </w:p>
    <w:p w:rsidR="00AC525F" w:rsidRPr="000C2E3D" w:rsidRDefault="00960C00" w:rsidP="000C2E3D">
      <w:pPr>
        <w:widowControl w:val="0"/>
        <w:spacing w:after="0" w:line="360" w:lineRule="auto"/>
        <w:ind w:firstLine="709"/>
        <w:jc w:val="center"/>
        <w:rPr>
          <w:rFonts w:ascii="Times New Roman" w:eastAsia="Times New Roman" w:hAnsi="Times New Roman" w:cs="Times New Roman"/>
          <w:b/>
          <w:i/>
          <w:sz w:val="28"/>
          <w:szCs w:val="28"/>
          <w:lang w:eastAsia="ru-RU"/>
        </w:rPr>
      </w:pPr>
      <w:r>
        <w:rPr>
          <w:rFonts w:ascii="Times New Roman" w:eastAsia="Times New Roman" w:hAnsi="Times New Roman" w:cs="Times New Roman"/>
          <w:sz w:val="28"/>
          <w:szCs w:val="28"/>
          <w:lang w:eastAsia="ru-RU"/>
        </w:rPr>
        <w:t>(выборочно)</w:t>
      </w:r>
    </w:p>
    <w:p w:rsidR="00036E87" w:rsidRPr="00960C00" w:rsidRDefault="00036E87" w:rsidP="000C2E3D">
      <w:pPr>
        <w:widowControl w:val="0"/>
        <w:spacing w:after="0" w:line="360" w:lineRule="auto"/>
        <w:ind w:firstLine="709"/>
        <w:jc w:val="both"/>
        <w:rPr>
          <w:rFonts w:ascii="Times New Roman" w:eastAsia="Times New Roman" w:hAnsi="Times New Roman" w:cs="Times New Roman"/>
          <w:b/>
          <w:sz w:val="28"/>
          <w:szCs w:val="28"/>
          <w:lang w:eastAsia="ru-RU"/>
        </w:rPr>
      </w:pPr>
      <w:r w:rsidRPr="00960C00">
        <w:rPr>
          <w:rFonts w:ascii="Times New Roman" w:eastAsia="Times New Roman" w:hAnsi="Times New Roman" w:cs="Times New Roman"/>
          <w:b/>
          <w:sz w:val="28"/>
          <w:szCs w:val="28"/>
          <w:lang w:eastAsia="ru-RU"/>
        </w:rPr>
        <w:t xml:space="preserve">II. </w:t>
      </w:r>
      <w:r w:rsidR="00DF5ADB" w:rsidRPr="00960C00">
        <w:rPr>
          <w:rFonts w:ascii="Times New Roman" w:eastAsia="Times New Roman" w:hAnsi="Times New Roman" w:cs="Times New Roman"/>
          <w:b/>
          <w:sz w:val="28"/>
          <w:szCs w:val="28"/>
          <w:lang w:eastAsia="ru-RU"/>
        </w:rPr>
        <w:t>Структура обоснования безопасности</w:t>
      </w:r>
    </w:p>
    <w:p w:rsidR="00036E87" w:rsidRPr="00DD70AA" w:rsidRDefault="00036E87"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5.</w:t>
      </w:r>
      <w:r w:rsidR="009818F6" w:rsidRPr="00DD70AA">
        <w:rPr>
          <w:rFonts w:ascii="Times New Roman" w:eastAsia="Times New Roman" w:hAnsi="Times New Roman" w:cs="Times New Roman"/>
          <w:sz w:val="28"/>
          <w:szCs w:val="28"/>
          <w:lang w:eastAsia="ru-RU"/>
        </w:rPr>
        <w:t xml:space="preserve"> </w:t>
      </w:r>
      <w:r w:rsidRPr="00DD70AA">
        <w:rPr>
          <w:rFonts w:ascii="Times New Roman" w:eastAsia="Times New Roman" w:hAnsi="Times New Roman" w:cs="Times New Roman"/>
          <w:sz w:val="28"/>
          <w:szCs w:val="28"/>
          <w:lang w:eastAsia="ru-RU"/>
        </w:rPr>
        <w:t>Обоснование безопасности должно включать следующие структурные элементы:</w:t>
      </w:r>
    </w:p>
    <w:p w:rsidR="00036E87" w:rsidRPr="00DD70AA" w:rsidRDefault="00036E87" w:rsidP="000C2E3D">
      <w:pPr>
        <w:pStyle w:val="a3"/>
        <w:widowControl w:val="0"/>
        <w:numPr>
          <w:ilvl w:val="0"/>
          <w:numId w:val="195"/>
        </w:numPr>
        <w:spacing w:after="0" w:line="360" w:lineRule="auto"/>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титульный лист;</w:t>
      </w:r>
    </w:p>
    <w:p w:rsidR="00036E87" w:rsidRPr="00DD70AA" w:rsidRDefault="00036E87" w:rsidP="000C2E3D">
      <w:pPr>
        <w:pStyle w:val="a3"/>
        <w:widowControl w:val="0"/>
        <w:numPr>
          <w:ilvl w:val="0"/>
          <w:numId w:val="195"/>
        </w:numPr>
        <w:spacing w:after="0" w:line="360" w:lineRule="auto"/>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оглавление;</w:t>
      </w:r>
    </w:p>
    <w:p w:rsidR="00036E87" w:rsidRPr="00DD70AA" w:rsidRDefault="00036E87" w:rsidP="000C2E3D">
      <w:pPr>
        <w:pStyle w:val="a3"/>
        <w:widowControl w:val="0"/>
        <w:numPr>
          <w:ilvl w:val="0"/>
          <w:numId w:val="195"/>
        </w:numPr>
        <w:spacing w:after="0" w:line="360" w:lineRule="auto"/>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раздел 1</w:t>
      </w:r>
      <w:r w:rsidR="002829A4" w:rsidRPr="00DD70AA">
        <w:rPr>
          <w:rFonts w:ascii="Times New Roman" w:eastAsia="Times New Roman" w:hAnsi="Times New Roman" w:cs="Times New Roman"/>
          <w:sz w:val="28"/>
          <w:szCs w:val="28"/>
          <w:lang w:eastAsia="ru-RU"/>
        </w:rPr>
        <w:t>.</w:t>
      </w:r>
      <w:r w:rsidRPr="00DD70AA">
        <w:rPr>
          <w:rFonts w:ascii="Times New Roman" w:eastAsia="Times New Roman" w:hAnsi="Times New Roman" w:cs="Times New Roman"/>
          <w:sz w:val="28"/>
          <w:szCs w:val="28"/>
          <w:lang w:eastAsia="ru-RU"/>
        </w:rPr>
        <w:t xml:space="preserve"> </w:t>
      </w:r>
      <w:r w:rsidR="002829A4" w:rsidRPr="00DD70AA">
        <w:rPr>
          <w:rFonts w:ascii="Times New Roman" w:eastAsia="Times New Roman" w:hAnsi="Times New Roman" w:cs="Times New Roman"/>
          <w:sz w:val="28"/>
          <w:szCs w:val="28"/>
          <w:lang w:eastAsia="ru-RU"/>
        </w:rPr>
        <w:t>«</w:t>
      </w:r>
      <w:r w:rsidRPr="00DD70AA">
        <w:rPr>
          <w:rFonts w:ascii="Times New Roman" w:eastAsia="Times New Roman" w:hAnsi="Times New Roman" w:cs="Times New Roman"/>
          <w:sz w:val="28"/>
          <w:szCs w:val="28"/>
          <w:lang w:eastAsia="ru-RU"/>
        </w:rPr>
        <w:t>Общие сведения</w:t>
      </w:r>
      <w:r w:rsidR="002829A4" w:rsidRPr="00DD70AA">
        <w:rPr>
          <w:rFonts w:ascii="Times New Roman" w:eastAsia="Times New Roman" w:hAnsi="Times New Roman" w:cs="Times New Roman"/>
          <w:sz w:val="28"/>
          <w:szCs w:val="28"/>
          <w:lang w:eastAsia="ru-RU"/>
        </w:rPr>
        <w:t>»;</w:t>
      </w:r>
    </w:p>
    <w:p w:rsidR="00036E87" w:rsidRPr="00DD70AA" w:rsidRDefault="00036E87" w:rsidP="000C2E3D">
      <w:pPr>
        <w:pStyle w:val="a3"/>
        <w:widowControl w:val="0"/>
        <w:numPr>
          <w:ilvl w:val="0"/>
          <w:numId w:val="195"/>
        </w:numPr>
        <w:spacing w:after="0" w:line="360" w:lineRule="auto"/>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раздел 2</w:t>
      </w:r>
      <w:r w:rsidR="002829A4" w:rsidRPr="00DD70AA">
        <w:rPr>
          <w:rFonts w:ascii="Times New Roman" w:eastAsia="Times New Roman" w:hAnsi="Times New Roman" w:cs="Times New Roman"/>
          <w:sz w:val="28"/>
          <w:szCs w:val="28"/>
          <w:lang w:eastAsia="ru-RU"/>
        </w:rPr>
        <w:t>.</w:t>
      </w:r>
      <w:r w:rsidRPr="00DD70AA">
        <w:rPr>
          <w:rFonts w:ascii="Times New Roman" w:eastAsia="Times New Roman" w:hAnsi="Times New Roman" w:cs="Times New Roman"/>
          <w:sz w:val="28"/>
          <w:szCs w:val="28"/>
          <w:lang w:eastAsia="ru-RU"/>
        </w:rPr>
        <w:t xml:space="preserve"> </w:t>
      </w:r>
      <w:r w:rsidR="002829A4" w:rsidRPr="00DD70AA">
        <w:rPr>
          <w:rFonts w:ascii="Times New Roman" w:eastAsia="Times New Roman" w:hAnsi="Times New Roman" w:cs="Times New Roman"/>
          <w:sz w:val="28"/>
          <w:szCs w:val="28"/>
          <w:lang w:eastAsia="ru-RU"/>
        </w:rPr>
        <w:t>«</w:t>
      </w:r>
      <w:r w:rsidRPr="00DD70AA">
        <w:rPr>
          <w:rFonts w:ascii="Times New Roman" w:eastAsia="Times New Roman" w:hAnsi="Times New Roman" w:cs="Times New Roman"/>
          <w:sz w:val="28"/>
          <w:szCs w:val="28"/>
          <w:lang w:eastAsia="ru-RU"/>
        </w:rPr>
        <w:t>Результаты оценки риска аварии на опасном производственном объекте и связанной с ней угрозы</w:t>
      </w:r>
      <w:r w:rsidR="00D413C2" w:rsidRPr="00DD70AA">
        <w:rPr>
          <w:rFonts w:ascii="Times New Roman" w:eastAsia="Times New Roman" w:hAnsi="Times New Roman" w:cs="Times New Roman"/>
          <w:sz w:val="28"/>
          <w:szCs w:val="28"/>
          <w:lang w:eastAsia="ru-RU"/>
        </w:rPr>
        <w:t>»;</w:t>
      </w:r>
    </w:p>
    <w:p w:rsidR="00036E87" w:rsidRPr="00DD70AA" w:rsidRDefault="00036E87" w:rsidP="000C2E3D">
      <w:pPr>
        <w:pStyle w:val="a3"/>
        <w:widowControl w:val="0"/>
        <w:numPr>
          <w:ilvl w:val="0"/>
          <w:numId w:val="195"/>
        </w:numPr>
        <w:spacing w:after="0" w:line="360" w:lineRule="auto"/>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раздел 3</w:t>
      </w:r>
      <w:r w:rsidR="00D413C2" w:rsidRPr="00DD70AA">
        <w:rPr>
          <w:rFonts w:ascii="Times New Roman" w:eastAsia="Times New Roman" w:hAnsi="Times New Roman" w:cs="Times New Roman"/>
          <w:sz w:val="28"/>
          <w:szCs w:val="28"/>
          <w:lang w:eastAsia="ru-RU"/>
        </w:rPr>
        <w:t>.</w:t>
      </w:r>
      <w:r w:rsidRPr="00DD70AA">
        <w:rPr>
          <w:rFonts w:ascii="Times New Roman" w:eastAsia="Times New Roman" w:hAnsi="Times New Roman" w:cs="Times New Roman"/>
          <w:sz w:val="28"/>
          <w:szCs w:val="28"/>
          <w:lang w:eastAsia="ru-RU"/>
        </w:rPr>
        <w:t xml:space="preserve"> </w:t>
      </w:r>
      <w:r w:rsidR="00D413C2" w:rsidRPr="00DD70AA">
        <w:rPr>
          <w:rFonts w:ascii="Times New Roman" w:eastAsia="Times New Roman" w:hAnsi="Times New Roman" w:cs="Times New Roman"/>
          <w:sz w:val="28"/>
          <w:szCs w:val="28"/>
          <w:lang w:eastAsia="ru-RU"/>
        </w:rPr>
        <w:t>«</w:t>
      </w:r>
      <w:r w:rsidRPr="00DD70AA">
        <w:rPr>
          <w:rFonts w:ascii="Times New Roman" w:eastAsia="Times New Roman" w:hAnsi="Times New Roman" w:cs="Times New Roman"/>
          <w:sz w:val="28"/>
          <w:szCs w:val="28"/>
          <w:lang w:eastAsia="ru-RU"/>
        </w:rPr>
        <w:t xml:space="preserve">Условия безопасной эксплуатации опасного </w:t>
      </w:r>
      <w:r w:rsidRPr="00DD70AA">
        <w:rPr>
          <w:rFonts w:ascii="Times New Roman" w:eastAsia="Times New Roman" w:hAnsi="Times New Roman" w:cs="Times New Roman"/>
          <w:sz w:val="28"/>
          <w:szCs w:val="28"/>
          <w:lang w:eastAsia="ru-RU"/>
        </w:rPr>
        <w:lastRenderedPageBreak/>
        <w:t>производственного объекта</w:t>
      </w:r>
      <w:r w:rsidR="00D413C2" w:rsidRPr="00DD70AA">
        <w:rPr>
          <w:rFonts w:ascii="Times New Roman" w:eastAsia="Times New Roman" w:hAnsi="Times New Roman" w:cs="Times New Roman"/>
          <w:sz w:val="28"/>
          <w:szCs w:val="28"/>
          <w:lang w:eastAsia="ru-RU"/>
        </w:rPr>
        <w:t>»;</w:t>
      </w:r>
    </w:p>
    <w:p w:rsidR="00036E87" w:rsidRPr="00DD70AA" w:rsidRDefault="00036E87" w:rsidP="000C2E3D">
      <w:pPr>
        <w:pStyle w:val="a3"/>
        <w:widowControl w:val="0"/>
        <w:numPr>
          <w:ilvl w:val="0"/>
          <w:numId w:val="195"/>
        </w:numPr>
        <w:spacing w:after="0" w:line="360" w:lineRule="auto"/>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 xml:space="preserve">раздел 4 </w:t>
      </w:r>
      <w:r w:rsidR="000A304E" w:rsidRPr="00DD70AA">
        <w:rPr>
          <w:rFonts w:ascii="Times New Roman" w:eastAsia="Times New Roman" w:hAnsi="Times New Roman" w:cs="Times New Roman"/>
          <w:sz w:val="28"/>
          <w:szCs w:val="28"/>
          <w:lang w:eastAsia="ru-RU"/>
        </w:rPr>
        <w:t>«</w:t>
      </w:r>
      <w:r w:rsidRPr="00DD70AA">
        <w:rPr>
          <w:rFonts w:ascii="Times New Roman" w:eastAsia="Times New Roman" w:hAnsi="Times New Roman" w:cs="Times New Roman"/>
          <w:sz w:val="28"/>
          <w:szCs w:val="28"/>
          <w:lang w:eastAsia="ru-RU"/>
        </w:rPr>
        <w:t>Требования к эксплуатации, капитальному ремонту, консервации и ликвидации опасного производственного объекта</w:t>
      </w:r>
      <w:r w:rsidR="000A304E" w:rsidRPr="00DD70AA">
        <w:rPr>
          <w:rFonts w:ascii="Times New Roman" w:eastAsia="Times New Roman" w:hAnsi="Times New Roman" w:cs="Times New Roman"/>
          <w:sz w:val="28"/>
          <w:szCs w:val="28"/>
          <w:lang w:eastAsia="ru-RU"/>
        </w:rPr>
        <w:t>».</w:t>
      </w:r>
    </w:p>
    <w:p w:rsidR="000A304E" w:rsidRPr="000C2E3D" w:rsidRDefault="000A304E" w:rsidP="000C2E3D">
      <w:pPr>
        <w:widowControl w:val="0"/>
        <w:spacing w:before="240" w:line="360" w:lineRule="auto"/>
        <w:jc w:val="center"/>
        <w:rPr>
          <w:rFonts w:ascii="Times New Roman" w:eastAsia="Times New Roman" w:hAnsi="Times New Roman" w:cs="Times New Roman"/>
          <w:b/>
          <w:i/>
          <w:sz w:val="28"/>
          <w:szCs w:val="28"/>
          <w:lang w:eastAsia="ru-RU"/>
        </w:rPr>
      </w:pPr>
      <w:r w:rsidRPr="000C2E3D">
        <w:rPr>
          <w:rFonts w:ascii="Times New Roman" w:eastAsia="Times New Roman" w:hAnsi="Times New Roman" w:cs="Times New Roman"/>
          <w:sz w:val="28"/>
          <w:szCs w:val="28"/>
          <w:lang w:eastAsia="ru-RU"/>
        </w:rPr>
        <w:t>&lt;...&gt;</w:t>
      </w:r>
    </w:p>
    <w:p w:rsidR="00036E87" w:rsidRPr="00DD70AA" w:rsidRDefault="00036E87"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Раздел 3</w:t>
      </w:r>
      <w:r w:rsidR="000A304E" w:rsidRPr="00DD70AA">
        <w:rPr>
          <w:rFonts w:ascii="Times New Roman" w:eastAsia="Times New Roman" w:hAnsi="Times New Roman" w:cs="Times New Roman"/>
          <w:sz w:val="28"/>
          <w:szCs w:val="28"/>
          <w:lang w:eastAsia="ru-RU"/>
        </w:rPr>
        <w:t>.</w:t>
      </w:r>
      <w:r w:rsidRPr="00DD70AA">
        <w:rPr>
          <w:rFonts w:ascii="Times New Roman" w:eastAsia="Times New Roman" w:hAnsi="Times New Roman" w:cs="Times New Roman"/>
          <w:sz w:val="28"/>
          <w:szCs w:val="28"/>
          <w:lang w:eastAsia="ru-RU"/>
        </w:rPr>
        <w:t xml:space="preserve"> </w:t>
      </w:r>
      <w:r w:rsidR="000A304E" w:rsidRPr="00DD70AA">
        <w:rPr>
          <w:rFonts w:ascii="Times New Roman" w:eastAsia="Times New Roman" w:hAnsi="Times New Roman" w:cs="Times New Roman"/>
          <w:sz w:val="28"/>
          <w:szCs w:val="28"/>
          <w:lang w:eastAsia="ru-RU"/>
        </w:rPr>
        <w:t>«</w:t>
      </w:r>
      <w:r w:rsidRPr="00DD70AA">
        <w:rPr>
          <w:rFonts w:ascii="Times New Roman" w:eastAsia="Times New Roman" w:hAnsi="Times New Roman" w:cs="Times New Roman"/>
          <w:sz w:val="28"/>
          <w:szCs w:val="28"/>
          <w:lang w:eastAsia="ru-RU"/>
        </w:rPr>
        <w:t>Условия безопасной эксплуатации опасного производственного объекта</w:t>
      </w:r>
      <w:r w:rsidR="000A304E" w:rsidRPr="00DD70AA">
        <w:rPr>
          <w:rFonts w:ascii="Times New Roman" w:eastAsia="Times New Roman" w:hAnsi="Times New Roman" w:cs="Times New Roman"/>
          <w:sz w:val="28"/>
          <w:szCs w:val="28"/>
          <w:lang w:eastAsia="ru-RU"/>
        </w:rPr>
        <w:t xml:space="preserve">» </w:t>
      </w:r>
      <w:r w:rsidRPr="00DD70AA">
        <w:rPr>
          <w:rFonts w:ascii="Times New Roman" w:eastAsia="Times New Roman" w:hAnsi="Times New Roman" w:cs="Times New Roman"/>
          <w:sz w:val="28"/>
          <w:szCs w:val="28"/>
          <w:lang w:eastAsia="ru-RU"/>
        </w:rPr>
        <w:t>не включается в обоснование безопасности, устанавливающее требования промышленной безопасности к капитальному ремонту, консервации или ликвидации опасного производственного объекта.</w:t>
      </w:r>
    </w:p>
    <w:p w:rsidR="00AC525F" w:rsidRPr="00DD70AA" w:rsidRDefault="00036E87"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6. В состав обоснования безопасности разработчиком в соответствии с требованиями технического задания могут быть включены иные структурные элементы.</w:t>
      </w:r>
    </w:p>
    <w:p w:rsidR="00036E87" w:rsidRPr="00DD70AA" w:rsidRDefault="00036E87"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 xml:space="preserve">На титульном листе должны быть указаны сведения, позволяющие идентифицировать опасный производственный объект, организацию, эксплуатирующую или планирующую эксплуатировать его, разработчика обоснования безопасности и лицо, утвердившее обоснование безопасности. </w:t>
      </w:r>
    </w:p>
    <w:p w:rsidR="00DF4EC7" w:rsidRPr="000C2E3D" w:rsidRDefault="00DF4EC7" w:rsidP="000C2E3D">
      <w:pPr>
        <w:widowControl w:val="0"/>
        <w:spacing w:before="240" w:line="360" w:lineRule="auto"/>
        <w:ind w:firstLine="709"/>
        <w:jc w:val="center"/>
        <w:rPr>
          <w:rFonts w:ascii="Times New Roman" w:eastAsia="Times New Roman" w:hAnsi="Times New Roman" w:cs="Times New Roman"/>
          <w:b/>
          <w:i/>
          <w:sz w:val="28"/>
          <w:szCs w:val="28"/>
          <w:lang w:eastAsia="ru-RU"/>
        </w:rPr>
      </w:pPr>
      <w:r w:rsidRPr="000C2E3D">
        <w:rPr>
          <w:rFonts w:ascii="Times New Roman" w:eastAsia="Times New Roman" w:hAnsi="Times New Roman" w:cs="Times New Roman"/>
          <w:sz w:val="28"/>
          <w:szCs w:val="28"/>
          <w:lang w:eastAsia="ru-RU"/>
        </w:rPr>
        <w:t>&lt;...&gt;</w:t>
      </w:r>
    </w:p>
    <w:p w:rsidR="00036E87" w:rsidRPr="00DD70AA" w:rsidRDefault="00036E87"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 xml:space="preserve">8. Раздел 1 </w:t>
      </w:r>
      <w:r w:rsidR="00BD6B41" w:rsidRPr="000C2E3D">
        <w:rPr>
          <w:rFonts w:ascii="Times New Roman" w:eastAsia="Times New Roman" w:hAnsi="Times New Roman" w:cs="Times New Roman"/>
          <w:sz w:val="28"/>
          <w:szCs w:val="28"/>
          <w:lang w:eastAsia="ru-RU"/>
        </w:rPr>
        <w:t>«</w:t>
      </w:r>
      <w:r w:rsidRPr="00DD70AA">
        <w:rPr>
          <w:rFonts w:ascii="Times New Roman" w:eastAsia="Times New Roman" w:hAnsi="Times New Roman" w:cs="Times New Roman"/>
          <w:sz w:val="28"/>
          <w:szCs w:val="28"/>
          <w:lang w:eastAsia="ru-RU"/>
        </w:rPr>
        <w:t>Общие сведения</w:t>
      </w:r>
      <w:r w:rsidR="00BD6B41" w:rsidRPr="000C2E3D">
        <w:rPr>
          <w:rFonts w:ascii="Times New Roman" w:eastAsia="Times New Roman" w:hAnsi="Times New Roman" w:cs="Times New Roman"/>
          <w:sz w:val="28"/>
          <w:szCs w:val="28"/>
          <w:lang w:eastAsia="ru-RU"/>
        </w:rPr>
        <w:t>»</w:t>
      </w:r>
      <w:r w:rsidR="00BD6B41" w:rsidRPr="00DD70AA">
        <w:rPr>
          <w:rFonts w:ascii="Times New Roman" w:eastAsia="Times New Roman" w:hAnsi="Times New Roman" w:cs="Times New Roman"/>
          <w:sz w:val="28"/>
          <w:szCs w:val="28"/>
          <w:lang w:eastAsia="ru-RU"/>
        </w:rPr>
        <w:t xml:space="preserve"> </w:t>
      </w:r>
      <w:r w:rsidRPr="00DD70AA">
        <w:rPr>
          <w:rFonts w:ascii="Times New Roman" w:eastAsia="Times New Roman" w:hAnsi="Times New Roman" w:cs="Times New Roman"/>
          <w:sz w:val="28"/>
          <w:szCs w:val="28"/>
          <w:lang w:eastAsia="ru-RU"/>
        </w:rPr>
        <w:t>содержит:</w:t>
      </w:r>
    </w:p>
    <w:p w:rsidR="00036E87" w:rsidRPr="00DD70AA" w:rsidRDefault="00036E87" w:rsidP="000C2E3D">
      <w:pPr>
        <w:pStyle w:val="a3"/>
        <w:widowControl w:val="0"/>
        <w:numPr>
          <w:ilvl w:val="0"/>
          <w:numId w:val="195"/>
        </w:numPr>
        <w:spacing w:after="0" w:line="360" w:lineRule="auto"/>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наименование и место нахождения опасного производственного объекта;</w:t>
      </w:r>
    </w:p>
    <w:p w:rsidR="00036E87" w:rsidRPr="00DD70AA" w:rsidRDefault="00036E87" w:rsidP="000C2E3D">
      <w:pPr>
        <w:pStyle w:val="a3"/>
        <w:widowControl w:val="0"/>
        <w:numPr>
          <w:ilvl w:val="0"/>
          <w:numId w:val="195"/>
        </w:numPr>
        <w:spacing w:after="0" w:line="360" w:lineRule="auto"/>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 xml:space="preserve">сведения о заказчике (застройщике), генеральной проектной организации, разработчике обоснования безопасности, с указанием сведений о членстве разработчика обоснования безопасности в саморегулируемой организации в области архитектурно-строительного проектирования (за исключением юридических лиц, членство в саморегулируемых организациях в области архитектурно-строительного проектирования которых не требуется в соответствии с частью 4.1 статьи </w:t>
      </w:r>
      <w:r w:rsidRPr="00DD70AA">
        <w:rPr>
          <w:rFonts w:ascii="Times New Roman" w:eastAsia="Times New Roman" w:hAnsi="Times New Roman" w:cs="Times New Roman"/>
          <w:sz w:val="28"/>
          <w:szCs w:val="28"/>
          <w:lang w:eastAsia="ru-RU"/>
        </w:rPr>
        <w:lastRenderedPageBreak/>
        <w:t>48 Градостроительного кодекса Российской Федерации</w:t>
      </w:r>
    </w:p>
    <w:p w:rsidR="00036E87" w:rsidRPr="00DD70AA" w:rsidRDefault="00036E87" w:rsidP="000C2E3D">
      <w:pPr>
        <w:pStyle w:val="a3"/>
        <w:widowControl w:val="0"/>
        <w:numPr>
          <w:ilvl w:val="0"/>
          <w:numId w:val="195"/>
        </w:numPr>
        <w:spacing w:after="0" w:line="360" w:lineRule="auto"/>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область применения;</w:t>
      </w:r>
    </w:p>
    <w:p w:rsidR="00036E87" w:rsidRPr="00DD70AA" w:rsidRDefault="00036E87" w:rsidP="000C2E3D">
      <w:pPr>
        <w:pStyle w:val="a3"/>
        <w:widowControl w:val="0"/>
        <w:numPr>
          <w:ilvl w:val="0"/>
          <w:numId w:val="195"/>
        </w:numPr>
        <w:spacing w:after="0" w:line="360" w:lineRule="auto"/>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термины и определения;</w:t>
      </w:r>
    </w:p>
    <w:p w:rsidR="00036E87" w:rsidRPr="00DD70AA" w:rsidRDefault="00036E87" w:rsidP="000C2E3D">
      <w:pPr>
        <w:pStyle w:val="a3"/>
        <w:widowControl w:val="0"/>
        <w:numPr>
          <w:ilvl w:val="0"/>
          <w:numId w:val="195"/>
        </w:numPr>
        <w:spacing w:after="0" w:line="360" w:lineRule="auto"/>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описание опасного производственного объекта и условий его строительства и эксплуатации, в том числе общую характеристику технологических процессов и описание решений, направленных на обеспечение его безопасности;</w:t>
      </w:r>
    </w:p>
    <w:p w:rsidR="00036E87" w:rsidRPr="00DD70AA" w:rsidRDefault="00036E87" w:rsidP="000C2E3D">
      <w:pPr>
        <w:pStyle w:val="a3"/>
        <w:widowControl w:val="0"/>
        <w:numPr>
          <w:ilvl w:val="0"/>
          <w:numId w:val="195"/>
        </w:numPr>
        <w:spacing w:after="0" w:line="360" w:lineRule="auto"/>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 xml:space="preserve">перечень отступлений от требований федеральных норм и правил в области промышленной безопасности, содержащий обоснование их необходимости, либо недостающие и (или) отсутствующие требования промышленной безопасности для данного опасного производственного объекта. </w:t>
      </w:r>
    </w:p>
    <w:p w:rsidR="00036E87" w:rsidRPr="00DD70AA" w:rsidRDefault="00036E87"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 xml:space="preserve">9. Раздел 2 </w:t>
      </w:r>
      <w:r w:rsidR="0069094B" w:rsidRPr="00DD70AA">
        <w:rPr>
          <w:rFonts w:ascii="Times New Roman" w:eastAsia="Times New Roman" w:hAnsi="Times New Roman" w:cs="Times New Roman"/>
          <w:sz w:val="28"/>
          <w:szCs w:val="28"/>
          <w:lang w:eastAsia="ru-RU"/>
        </w:rPr>
        <w:t>«</w:t>
      </w:r>
      <w:r w:rsidRPr="00DD70AA">
        <w:rPr>
          <w:rFonts w:ascii="Times New Roman" w:eastAsia="Times New Roman" w:hAnsi="Times New Roman" w:cs="Times New Roman"/>
          <w:sz w:val="28"/>
          <w:szCs w:val="28"/>
          <w:lang w:eastAsia="ru-RU"/>
        </w:rPr>
        <w:t>Результаты оценки риска аварии на опасном производственном объекте и связанной с ней угрозы</w:t>
      </w:r>
      <w:r w:rsidR="0069094B" w:rsidRPr="00DD70AA">
        <w:rPr>
          <w:rFonts w:ascii="Times New Roman" w:eastAsia="Times New Roman" w:hAnsi="Times New Roman" w:cs="Times New Roman"/>
          <w:sz w:val="28"/>
          <w:szCs w:val="28"/>
          <w:lang w:eastAsia="ru-RU"/>
        </w:rPr>
        <w:t xml:space="preserve">» </w:t>
      </w:r>
      <w:r w:rsidRPr="00DD70AA">
        <w:rPr>
          <w:rFonts w:ascii="Times New Roman" w:eastAsia="Times New Roman" w:hAnsi="Times New Roman" w:cs="Times New Roman"/>
          <w:sz w:val="28"/>
          <w:szCs w:val="28"/>
          <w:lang w:eastAsia="ru-RU"/>
        </w:rPr>
        <w:t>содержит:</w:t>
      </w:r>
    </w:p>
    <w:p w:rsidR="00036E87" w:rsidRPr="00DD70AA" w:rsidRDefault="00036E87" w:rsidP="000C2E3D">
      <w:pPr>
        <w:pStyle w:val="a3"/>
        <w:widowControl w:val="0"/>
        <w:numPr>
          <w:ilvl w:val="0"/>
          <w:numId w:val="195"/>
        </w:numPr>
        <w:spacing w:after="0" w:line="360" w:lineRule="auto"/>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описание методологии анализа опасностей и оценки риска аварии и связанной с ней угрозы, исходные предположения для проведения анализа риска аварии и связанной с ней угрозы;</w:t>
      </w:r>
    </w:p>
    <w:p w:rsidR="00036E87" w:rsidRPr="00DD70AA" w:rsidRDefault="00036E87" w:rsidP="000C2E3D">
      <w:pPr>
        <w:pStyle w:val="a3"/>
        <w:widowControl w:val="0"/>
        <w:numPr>
          <w:ilvl w:val="0"/>
          <w:numId w:val="195"/>
        </w:numPr>
        <w:spacing w:after="0" w:line="360" w:lineRule="auto"/>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описание метода анализа условий безопасной эксплуатации;</w:t>
      </w:r>
    </w:p>
    <w:p w:rsidR="00036E87" w:rsidRPr="00DD70AA" w:rsidRDefault="00036E87" w:rsidP="000C2E3D">
      <w:pPr>
        <w:pStyle w:val="a3"/>
        <w:widowControl w:val="0"/>
        <w:numPr>
          <w:ilvl w:val="0"/>
          <w:numId w:val="195"/>
        </w:numPr>
        <w:spacing w:after="0" w:line="360" w:lineRule="auto"/>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исходные данные и их источники, в том числе данные по аварийности и надежности;</w:t>
      </w:r>
    </w:p>
    <w:p w:rsidR="00036E87" w:rsidRPr="00DD70AA" w:rsidRDefault="00036E87" w:rsidP="000C2E3D">
      <w:pPr>
        <w:pStyle w:val="a3"/>
        <w:widowControl w:val="0"/>
        <w:numPr>
          <w:ilvl w:val="0"/>
          <w:numId w:val="195"/>
        </w:numPr>
        <w:spacing w:after="0" w:line="360" w:lineRule="auto"/>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анализ опасностей отклонений технологических параметров от регламентных;</w:t>
      </w:r>
    </w:p>
    <w:p w:rsidR="00036E87" w:rsidRPr="00DD70AA" w:rsidRDefault="00036E87" w:rsidP="000C2E3D">
      <w:pPr>
        <w:pStyle w:val="a3"/>
        <w:widowControl w:val="0"/>
        <w:numPr>
          <w:ilvl w:val="0"/>
          <w:numId w:val="195"/>
        </w:numPr>
        <w:spacing w:after="0" w:line="360" w:lineRule="auto"/>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результаты идентификации опасности, в том числе по проведению анализа опасностей отклонений технологических параметров от регламентных;</w:t>
      </w:r>
    </w:p>
    <w:p w:rsidR="00036E87" w:rsidRPr="00DD70AA" w:rsidRDefault="00036E87" w:rsidP="000C2E3D">
      <w:pPr>
        <w:pStyle w:val="a3"/>
        <w:widowControl w:val="0"/>
        <w:numPr>
          <w:ilvl w:val="0"/>
          <w:numId w:val="195"/>
        </w:numPr>
        <w:spacing w:after="0" w:line="360" w:lineRule="auto"/>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результаты оценки риска аварии и связанной с ней угрозы;</w:t>
      </w:r>
    </w:p>
    <w:p w:rsidR="00036E87" w:rsidRPr="00DD70AA" w:rsidRDefault="00036E87" w:rsidP="000C2E3D">
      <w:pPr>
        <w:pStyle w:val="a3"/>
        <w:widowControl w:val="0"/>
        <w:numPr>
          <w:ilvl w:val="0"/>
          <w:numId w:val="195"/>
        </w:numPr>
        <w:spacing w:after="0" w:line="360" w:lineRule="auto"/>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 xml:space="preserve">перечень наиболее значимых факторов риска аварии на опасном производственном объекте и связанной с ней угрозы с учетом влияния </w:t>
      </w:r>
      <w:r w:rsidRPr="00DD70AA">
        <w:rPr>
          <w:rFonts w:ascii="Times New Roman" w:eastAsia="Times New Roman" w:hAnsi="Times New Roman" w:cs="Times New Roman"/>
          <w:sz w:val="28"/>
          <w:szCs w:val="28"/>
          <w:lang w:eastAsia="ru-RU"/>
        </w:rPr>
        <w:lastRenderedPageBreak/>
        <w:t xml:space="preserve">компенсирующих мероприятий и (или) мер безопасности. </w:t>
      </w:r>
    </w:p>
    <w:p w:rsidR="00036E87" w:rsidRPr="00DD70AA" w:rsidRDefault="00036E87"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 xml:space="preserve">10. Раздел 3 </w:t>
      </w:r>
      <w:r w:rsidR="00D65090" w:rsidRPr="000C2E3D">
        <w:rPr>
          <w:rFonts w:ascii="Times New Roman" w:eastAsia="Times New Roman" w:hAnsi="Times New Roman" w:cs="Times New Roman"/>
          <w:sz w:val="28"/>
          <w:szCs w:val="28"/>
          <w:lang w:eastAsia="ru-RU"/>
        </w:rPr>
        <w:t>«</w:t>
      </w:r>
      <w:r w:rsidRPr="00DD70AA">
        <w:rPr>
          <w:rFonts w:ascii="Times New Roman" w:eastAsia="Times New Roman" w:hAnsi="Times New Roman" w:cs="Times New Roman"/>
          <w:sz w:val="28"/>
          <w:szCs w:val="28"/>
          <w:lang w:eastAsia="ru-RU"/>
        </w:rPr>
        <w:t>Условия безопасной эксплуатации опасного производственного объекта</w:t>
      </w:r>
      <w:r w:rsidR="00D65090" w:rsidRPr="000C2E3D">
        <w:rPr>
          <w:rFonts w:ascii="Times New Roman" w:eastAsia="Times New Roman" w:hAnsi="Times New Roman" w:cs="Times New Roman"/>
          <w:sz w:val="28"/>
          <w:szCs w:val="28"/>
          <w:lang w:eastAsia="ru-RU"/>
        </w:rPr>
        <w:t>»</w:t>
      </w:r>
      <w:r w:rsidR="00D65090" w:rsidRPr="00DD70AA">
        <w:rPr>
          <w:rFonts w:ascii="Times New Roman" w:eastAsia="Times New Roman" w:hAnsi="Times New Roman" w:cs="Times New Roman"/>
          <w:sz w:val="28"/>
          <w:szCs w:val="28"/>
          <w:lang w:eastAsia="ru-RU"/>
        </w:rPr>
        <w:t xml:space="preserve"> </w:t>
      </w:r>
      <w:r w:rsidRPr="00DD70AA">
        <w:rPr>
          <w:rFonts w:ascii="Times New Roman" w:eastAsia="Times New Roman" w:hAnsi="Times New Roman" w:cs="Times New Roman"/>
          <w:sz w:val="28"/>
          <w:szCs w:val="28"/>
          <w:lang w:eastAsia="ru-RU"/>
        </w:rPr>
        <w:t>содержит:</w:t>
      </w:r>
    </w:p>
    <w:p w:rsidR="00036E87" w:rsidRPr="00DD70AA" w:rsidRDefault="00036E87" w:rsidP="000C2E3D">
      <w:pPr>
        <w:pStyle w:val="a3"/>
        <w:widowControl w:val="0"/>
        <w:numPr>
          <w:ilvl w:val="0"/>
          <w:numId w:val="195"/>
        </w:numPr>
        <w:spacing w:after="0" w:line="360" w:lineRule="auto"/>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 xml:space="preserve">сведения о режимах нормальной эксплуатации опасного производственного объекта с указанием (при необходимости) предельных безопасных параметров (режимов) технологического процесса и (или) безопасной эксплуатации оборудования; </w:t>
      </w:r>
    </w:p>
    <w:p w:rsidR="00036E87" w:rsidRPr="00DD70AA" w:rsidRDefault="00036E87" w:rsidP="000C2E3D">
      <w:pPr>
        <w:pStyle w:val="a3"/>
        <w:widowControl w:val="0"/>
        <w:numPr>
          <w:ilvl w:val="0"/>
          <w:numId w:val="195"/>
        </w:numPr>
        <w:spacing w:after="0" w:line="360" w:lineRule="auto"/>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 xml:space="preserve">перечень организационных и технических мер безопасности (барьеров безопасности); перечень систем противоаварийной автоматической защиты, контролируемые ими параметры; требования к квалификации персонала; </w:t>
      </w:r>
    </w:p>
    <w:p w:rsidR="00036E87" w:rsidRPr="00DD70AA" w:rsidRDefault="00036E87" w:rsidP="000C2E3D">
      <w:pPr>
        <w:pStyle w:val="a3"/>
        <w:widowControl w:val="0"/>
        <w:numPr>
          <w:ilvl w:val="0"/>
          <w:numId w:val="195"/>
        </w:numPr>
        <w:spacing w:after="0" w:line="360" w:lineRule="auto"/>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определение набора параметров и выбор основных показателей безопасной эксплуатации опасного производственного объекта;</w:t>
      </w:r>
    </w:p>
    <w:p w:rsidR="00036E87" w:rsidRPr="00DD70AA" w:rsidRDefault="00036E87" w:rsidP="000C2E3D">
      <w:pPr>
        <w:pStyle w:val="a3"/>
        <w:widowControl w:val="0"/>
        <w:numPr>
          <w:ilvl w:val="0"/>
          <w:numId w:val="195"/>
        </w:numPr>
        <w:spacing w:after="0" w:line="360" w:lineRule="auto"/>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оценку значений выбранных показателей до и после отступления от требований федеральных норм и правил в области промышленной безопасности;</w:t>
      </w:r>
    </w:p>
    <w:p w:rsidR="00036E87" w:rsidRPr="00DD70AA" w:rsidRDefault="00036E87" w:rsidP="000C2E3D">
      <w:pPr>
        <w:pStyle w:val="a3"/>
        <w:widowControl w:val="0"/>
        <w:numPr>
          <w:ilvl w:val="0"/>
          <w:numId w:val="195"/>
        </w:numPr>
        <w:spacing w:after="0" w:line="360" w:lineRule="auto"/>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сравнение значений выбранных показателей безопасной эксплуатации опасного производственного объекта с критериями обеспечения безопасной эксплуатации при отступлении от требований федеральных норм и правил в области промышленной безопасности;</w:t>
      </w:r>
    </w:p>
    <w:p w:rsidR="00036E87" w:rsidRPr="00DD70AA" w:rsidRDefault="00036E87" w:rsidP="000C2E3D">
      <w:pPr>
        <w:pStyle w:val="a3"/>
        <w:widowControl w:val="0"/>
        <w:numPr>
          <w:ilvl w:val="0"/>
          <w:numId w:val="195"/>
        </w:numPr>
        <w:spacing w:after="0" w:line="360" w:lineRule="auto"/>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обоснование решения о безопасной эксплуатации опасного производственного объекта.</w:t>
      </w:r>
    </w:p>
    <w:p w:rsidR="00036E87" w:rsidRPr="00DD70AA" w:rsidRDefault="00036E87"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 xml:space="preserve">Раздел 4 </w:t>
      </w:r>
      <w:r w:rsidR="00344B35" w:rsidRPr="00DD70AA">
        <w:rPr>
          <w:rFonts w:ascii="Times New Roman" w:eastAsia="Times New Roman" w:hAnsi="Times New Roman" w:cs="Times New Roman"/>
          <w:sz w:val="28"/>
          <w:szCs w:val="28"/>
          <w:lang w:eastAsia="ru-RU"/>
        </w:rPr>
        <w:t>«</w:t>
      </w:r>
      <w:r w:rsidRPr="00DD70AA">
        <w:rPr>
          <w:rFonts w:ascii="Times New Roman" w:eastAsia="Times New Roman" w:hAnsi="Times New Roman" w:cs="Times New Roman"/>
          <w:sz w:val="28"/>
          <w:szCs w:val="28"/>
          <w:lang w:eastAsia="ru-RU"/>
        </w:rPr>
        <w:t>Требования к эксплуатации, капитальному ремонту, консервации и ликвидации опасного производственного объекта</w:t>
      </w:r>
      <w:r w:rsidR="00344B35" w:rsidRPr="00DD70AA">
        <w:rPr>
          <w:rFonts w:ascii="Times New Roman" w:eastAsia="Times New Roman" w:hAnsi="Times New Roman" w:cs="Times New Roman"/>
          <w:sz w:val="28"/>
          <w:szCs w:val="28"/>
          <w:lang w:eastAsia="ru-RU"/>
        </w:rPr>
        <w:t xml:space="preserve">» </w:t>
      </w:r>
      <w:r w:rsidRPr="00DD70AA">
        <w:rPr>
          <w:rFonts w:ascii="Times New Roman" w:eastAsia="Times New Roman" w:hAnsi="Times New Roman" w:cs="Times New Roman"/>
          <w:sz w:val="28"/>
          <w:szCs w:val="28"/>
          <w:lang w:eastAsia="ru-RU"/>
        </w:rPr>
        <w:t>содержит:</w:t>
      </w:r>
    </w:p>
    <w:p w:rsidR="00036E87" w:rsidRPr="00DD70AA" w:rsidRDefault="00036E87" w:rsidP="000C2E3D">
      <w:pPr>
        <w:pStyle w:val="a3"/>
        <w:widowControl w:val="0"/>
        <w:numPr>
          <w:ilvl w:val="0"/>
          <w:numId w:val="195"/>
        </w:numPr>
        <w:spacing w:after="0" w:line="360" w:lineRule="auto"/>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требования промышленной безопасности, связанные с отступлениями от требований федеральных норм и правил в области промышленной безопасности, их недостаточностью или отсутствием;</w:t>
      </w:r>
    </w:p>
    <w:p w:rsidR="00036E87" w:rsidRPr="00DD70AA" w:rsidRDefault="00036E87" w:rsidP="000C2E3D">
      <w:pPr>
        <w:pStyle w:val="a3"/>
        <w:widowControl w:val="0"/>
        <w:numPr>
          <w:ilvl w:val="0"/>
          <w:numId w:val="195"/>
        </w:numPr>
        <w:spacing w:after="0" w:line="360" w:lineRule="auto"/>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 xml:space="preserve">перечень и обоснование достаточности мероприятий, компенсирующих </w:t>
      </w:r>
      <w:r w:rsidRPr="00DD70AA">
        <w:rPr>
          <w:rFonts w:ascii="Times New Roman" w:eastAsia="Times New Roman" w:hAnsi="Times New Roman" w:cs="Times New Roman"/>
          <w:sz w:val="28"/>
          <w:szCs w:val="28"/>
          <w:lang w:eastAsia="ru-RU"/>
        </w:rPr>
        <w:lastRenderedPageBreak/>
        <w:t>отступления от требований федеральных норм и правил в области промышленной безопасности.</w:t>
      </w:r>
    </w:p>
    <w:p w:rsidR="00636116" w:rsidRPr="000C2E3D" w:rsidRDefault="00636116" w:rsidP="000C2E3D">
      <w:pPr>
        <w:pStyle w:val="a3"/>
        <w:widowControl w:val="0"/>
        <w:spacing w:before="240" w:line="360" w:lineRule="auto"/>
        <w:jc w:val="center"/>
        <w:rPr>
          <w:rFonts w:ascii="Times New Roman" w:eastAsia="Times New Roman" w:hAnsi="Times New Roman" w:cs="Times New Roman"/>
          <w:b/>
          <w:i/>
          <w:sz w:val="28"/>
          <w:szCs w:val="28"/>
          <w:lang w:eastAsia="ru-RU"/>
        </w:rPr>
      </w:pPr>
      <w:r w:rsidRPr="000C2E3D">
        <w:rPr>
          <w:rFonts w:ascii="Times New Roman" w:eastAsia="Times New Roman" w:hAnsi="Times New Roman" w:cs="Times New Roman"/>
          <w:sz w:val="28"/>
          <w:szCs w:val="28"/>
          <w:lang w:eastAsia="ru-RU"/>
        </w:rPr>
        <w:t>&lt;...&gt;</w:t>
      </w:r>
    </w:p>
    <w:p w:rsidR="00036E87" w:rsidRPr="00960C00" w:rsidRDefault="00036E87" w:rsidP="000C2E3D">
      <w:pPr>
        <w:widowControl w:val="0"/>
        <w:spacing w:after="0" w:line="360" w:lineRule="auto"/>
        <w:ind w:firstLine="709"/>
        <w:jc w:val="both"/>
        <w:rPr>
          <w:rFonts w:ascii="Times New Roman" w:eastAsia="Times New Roman" w:hAnsi="Times New Roman" w:cs="Times New Roman"/>
          <w:b/>
          <w:sz w:val="28"/>
          <w:szCs w:val="28"/>
          <w:lang w:eastAsia="ru-RU"/>
        </w:rPr>
      </w:pPr>
      <w:r w:rsidRPr="00960C00">
        <w:rPr>
          <w:rFonts w:ascii="Times New Roman" w:eastAsia="Times New Roman" w:hAnsi="Times New Roman" w:cs="Times New Roman"/>
          <w:b/>
          <w:sz w:val="28"/>
          <w:szCs w:val="28"/>
          <w:lang w:eastAsia="ru-RU"/>
        </w:rPr>
        <w:t>III. Разработка обоснования безопасности</w:t>
      </w:r>
    </w:p>
    <w:p w:rsidR="00AC525F" w:rsidRPr="00DD70AA" w:rsidRDefault="00036E87"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12. Разработка обоснования безопасности проводится в соответствии с техническим заданием лицом, осуществляющим подготовку проектной документации на строительство, реконструкцию опасного производственного объекта.</w:t>
      </w:r>
    </w:p>
    <w:p w:rsidR="00036E87" w:rsidRPr="00DD70AA" w:rsidRDefault="00036E87"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В техническом задании должны быть указаны:</w:t>
      </w:r>
    </w:p>
    <w:p w:rsidR="00036E87" w:rsidRPr="00DD70AA" w:rsidRDefault="00036E87" w:rsidP="000C2E3D">
      <w:pPr>
        <w:pStyle w:val="a3"/>
        <w:widowControl w:val="0"/>
        <w:numPr>
          <w:ilvl w:val="0"/>
          <w:numId w:val="195"/>
        </w:numPr>
        <w:spacing w:after="0" w:line="360" w:lineRule="auto"/>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сведения, перечисленные в абзацах втором</w:t>
      </w:r>
      <w:r w:rsidR="00DD793E" w:rsidRPr="00DD70AA">
        <w:rPr>
          <w:rFonts w:ascii="Times New Roman" w:eastAsia="Times New Roman" w:hAnsi="Times New Roman" w:cs="Times New Roman"/>
          <w:sz w:val="28"/>
          <w:szCs w:val="28"/>
          <w:lang w:eastAsia="ru-RU"/>
        </w:rPr>
        <w:t>–</w:t>
      </w:r>
      <w:r w:rsidRPr="00DD70AA">
        <w:rPr>
          <w:rFonts w:ascii="Times New Roman" w:eastAsia="Times New Roman" w:hAnsi="Times New Roman" w:cs="Times New Roman"/>
          <w:sz w:val="28"/>
          <w:szCs w:val="28"/>
          <w:lang w:eastAsia="ru-RU"/>
        </w:rPr>
        <w:t>шестом пункта 8 настоящих Федеральных норм и правил;</w:t>
      </w:r>
    </w:p>
    <w:p w:rsidR="00036E87" w:rsidRPr="00DD70AA" w:rsidRDefault="00036E87" w:rsidP="000C2E3D">
      <w:pPr>
        <w:pStyle w:val="a3"/>
        <w:widowControl w:val="0"/>
        <w:numPr>
          <w:ilvl w:val="0"/>
          <w:numId w:val="195"/>
        </w:numPr>
        <w:spacing w:after="0" w:line="360" w:lineRule="auto"/>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сведения о необходимости разработки обоснования безопасности;</w:t>
      </w:r>
    </w:p>
    <w:p w:rsidR="00036E87" w:rsidRPr="00DD70AA" w:rsidRDefault="00036E87" w:rsidP="000C2E3D">
      <w:pPr>
        <w:pStyle w:val="a3"/>
        <w:widowControl w:val="0"/>
        <w:numPr>
          <w:ilvl w:val="0"/>
          <w:numId w:val="195"/>
        </w:numPr>
        <w:spacing w:after="0" w:line="360" w:lineRule="auto"/>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требования, предъявляемые к разработке обоснования безопасности;</w:t>
      </w:r>
    </w:p>
    <w:p w:rsidR="00036E87" w:rsidRPr="00DD70AA" w:rsidRDefault="00036E87" w:rsidP="000C2E3D">
      <w:pPr>
        <w:pStyle w:val="a3"/>
        <w:widowControl w:val="0"/>
        <w:numPr>
          <w:ilvl w:val="0"/>
          <w:numId w:val="195"/>
        </w:numPr>
        <w:spacing w:after="0" w:line="360" w:lineRule="auto"/>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структура обоснования безопасности.</w:t>
      </w:r>
    </w:p>
    <w:p w:rsidR="00036E87" w:rsidRPr="00DD70AA" w:rsidRDefault="00036E87"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13. Разработке обоснования безопасности должно предшествовать определение принципиальных технических решений, а также анализ имеющейся нормативной базы в отношении конкретного опасного производственного объекта, который служит основой для разработки отступлений от требований промышленной безопасности, а также для разработки недостающих или отсутствующих требований промышленной безопасности. Принципиальные технические решения могут быть определены применительно к опасному производственному объекту в целом, его частям или отдельным зданиям и сооружениям и/или техническим устройствам, применяемым на опасном производственном объекте.</w:t>
      </w:r>
    </w:p>
    <w:p w:rsidR="00036E87" w:rsidRPr="00DD70AA" w:rsidRDefault="00036E87"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 xml:space="preserve">14. Обоснование безопасности должно содержать применительно к конкретному опасному производственному объекту или его составляющей технические и организационные требования, дополнительные к установленным или отсутствующие в федеральных нормах и правилах в </w:t>
      </w:r>
      <w:r w:rsidRPr="00DD70AA">
        <w:rPr>
          <w:rFonts w:ascii="Times New Roman" w:eastAsia="Times New Roman" w:hAnsi="Times New Roman" w:cs="Times New Roman"/>
          <w:sz w:val="28"/>
          <w:szCs w:val="28"/>
          <w:lang w:eastAsia="ru-RU"/>
        </w:rPr>
        <w:lastRenderedPageBreak/>
        <w:t>области, промышленной безопасности и отражающие особенности эксплуатации, капитального ремонта, консервации или ликвидации опасного производственного объекта.</w:t>
      </w:r>
    </w:p>
    <w:p w:rsidR="00036E87" w:rsidRPr="00DD70AA" w:rsidRDefault="00036E87"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15. Обоснование безопасности должно содержать сведения о необходимости отступления от действующих норм и положения, компенсирующие эти отступления. В качестве обоснования указанных отступлений должны быть использованы результаты исследований, расчетов, испытаний, моделирования аварийных ситуаций, оценки риска или анализа опыта эксплуатации подобных опасных производственных объектов.</w:t>
      </w:r>
    </w:p>
    <w:p w:rsidR="00036E87" w:rsidRPr="00DD70AA" w:rsidRDefault="00036E87"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Аналогично должны быть обоснованы вновь установленные требования промышленной безопасности, которые отсутствуют в действующих нормативных правовых актах или которых недостаточно в этих документах.</w:t>
      </w:r>
    </w:p>
    <w:p w:rsidR="00036E87" w:rsidRDefault="00036E87"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Требования каждого раздела (подраздела) обоснования безопасности, разрабатываемого, если необходимо отступление от требований промышленной безопасности, должны быть отнесены к конкретному нормативному документу или его разделу, пункту. Конкретный состав разделов и их содержание определяет разработчик обоснования безопасности в соответствии с требованиями технического задания.</w:t>
      </w:r>
    </w:p>
    <w:p w:rsidR="00960C00" w:rsidRPr="00DD70AA" w:rsidRDefault="00960C00" w:rsidP="00960C00">
      <w:pPr>
        <w:widowControl w:val="0"/>
        <w:spacing w:after="0" w:line="360" w:lineRule="auto"/>
        <w:ind w:firstLine="709"/>
        <w:jc w:val="center"/>
        <w:rPr>
          <w:rFonts w:ascii="Times New Roman" w:eastAsia="Times New Roman" w:hAnsi="Times New Roman" w:cs="Times New Roman"/>
          <w:sz w:val="28"/>
          <w:szCs w:val="28"/>
          <w:lang w:eastAsia="ru-RU"/>
        </w:rPr>
      </w:pPr>
      <w:r w:rsidRPr="00B02D03">
        <w:rPr>
          <w:rFonts w:ascii="Times New Roman" w:eastAsia="Times New Roman" w:hAnsi="Times New Roman" w:cs="Times New Roman"/>
          <w:sz w:val="28"/>
          <w:szCs w:val="28"/>
          <w:lang w:eastAsia="ru-RU"/>
        </w:rPr>
        <w:t>&lt;</w:t>
      </w:r>
      <w:r>
        <w:rPr>
          <w:rFonts w:ascii="Times New Roman" w:eastAsia="Times New Roman" w:hAnsi="Times New Roman" w:cs="Times New Roman"/>
          <w:sz w:val="28"/>
          <w:szCs w:val="28"/>
          <w:lang w:eastAsia="ru-RU"/>
        </w:rPr>
        <w:t>…</w:t>
      </w:r>
      <w:r w:rsidRPr="00B02D03">
        <w:rPr>
          <w:rFonts w:ascii="Times New Roman" w:eastAsia="Times New Roman" w:hAnsi="Times New Roman" w:cs="Times New Roman"/>
          <w:sz w:val="28"/>
          <w:szCs w:val="28"/>
          <w:lang w:eastAsia="ru-RU"/>
        </w:rPr>
        <w:t>&gt;</w:t>
      </w:r>
    </w:p>
    <w:p w:rsidR="00036E87" w:rsidRPr="00DD70AA" w:rsidRDefault="00036E87"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17. При подготовке обоснования безопасности допускается использование документов международной организации по стандартизации, стандартов зарубежных стран, инженерных обществ при соответствии области применения указанных документов условиям эксплуатации опасного производственного объекта.</w:t>
      </w:r>
    </w:p>
    <w:p w:rsidR="00036E87" w:rsidRPr="00DD70AA" w:rsidRDefault="00036E87"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В обоснование безопасности не включаются положения, содержащиеся в действующих нормативных правовых актах и нормативно-технических документах.</w:t>
      </w:r>
    </w:p>
    <w:p w:rsidR="00036E87" w:rsidRPr="00DD70AA" w:rsidRDefault="00036E87"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 xml:space="preserve">18. Технические требования в составе обоснования безопасности </w:t>
      </w:r>
      <w:r w:rsidRPr="00DD70AA">
        <w:rPr>
          <w:rFonts w:ascii="Times New Roman" w:eastAsia="Times New Roman" w:hAnsi="Times New Roman" w:cs="Times New Roman"/>
          <w:sz w:val="28"/>
          <w:szCs w:val="28"/>
          <w:lang w:eastAsia="ru-RU"/>
        </w:rPr>
        <w:lastRenderedPageBreak/>
        <w:t>должны быть конкретными и допускать возможность проверки их соблюдения.</w:t>
      </w:r>
    </w:p>
    <w:p w:rsidR="00036E87" w:rsidRPr="00DD70AA" w:rsidRDefault="00036E87"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 xml:space="preserve">Изменения в обоснование безопасности вносятся в случаях: </w:t>
      </w:r>
    </w:p>
    <w:p w:rsidR="00036E87" w:rsidRPr="00DD70AA" w:rsidRDefault="00036E87"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 xml:space="preserve">а) реконструкции, технического перевооружения опасного производственного объекта, для которого ранее было утверждено положительное заключение экспертизы промышленной безопасности обоснования его безопасности, если при реконструкции, техническом перевооружении затрагиваются технические решения, принятые в обосновании безопасности; </w:t>
      </w:r>
    </w:p>
    <w:p w:rsidR="00036E87" w:rsidRPr="00DD70AA" w:rsidRDefault="00036E87"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 xml:space="preserve">б) изменения условий безопасной эксплуатации опасного производственного объекта, влекущих отступления от требований обоснования его безопасности; </w:t>
      </w:r>
    </w:p>
    <w:p w:rsidR="00036E87" w:rsidRPr="00DD70AA" w:rsidRDefault="00036E87"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 xml:space="preserve">в) изменения требований промышленной безопасности, отступления от которых обозначены в обосновании безопасности; </w:t>
      </w:r>
    </w:p>
    <w:p w:rsidR="00036E87" w:rsidRPr="00DD70AA" w:rsidRDefault="00036E87"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 xml:space="preserve">г) изменения технических решений в проектной документации, обозначенных в обосновании безопасности; </w:t>
      </w:r>
    </w:p>
    <w:p w:rsidR="00036E87" w:rsidRPr="00DD70AA" w:rsidRDefault="00036E87"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д) выявления эксплуатирующей организацией недостаточности мероприятий и требований, указанных в обосновании безопасности;</w:t>
      </w:r>
    </w:p>
    <w:p w:rsidR="00036E87" w:rsidRPr="00DD70AA" w:rsidRDefault="00036E87"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 xml:space="preserve">е) составления комиссией по техническому расследованию причин аварии в соответствии с пунктом 6 статьи 12 Федерального закона от 21.07.1997 </w:t>
      </w:r>
      <w:r w:rsidR="001958C6">
        <w:rPr>
          <w:rFonts w:ascii="Times New Roman" w:eastAsia="Times New Roman" w:hAnsi="Times New Roman" w:cs="Times New Roman"/>
          <w:sz w:val="28"/>
          <w:szCs w:val="28"/>
          <w:lang w:eastAsia="ru-RU"/>
        </w:rPr>
        <w:t xml:space="preserve">№ </w:t>
      </w:r>
      <w:r w:rsidRPr="00DD70AA">
        <w:rPr>
          <w:rFonts w:ascii="Times New Roman" w:eastAsia="Times New Roman" w:hAnsi="Times New Roman" w:cs="Times New Roman"/>
          <w:sz w:val="28"/>
          <w:szCs w:val="28"/>
          <w:lang w:eastAsia="ru-RU"/>
        </w:rPr>
        <w:t>116</w:t>
      </w:r>
      <w:r w:rsidR="001958C6">
        <w:rPr>
          <w:rFonts w:ascii="Times New Roman" w:eastAsia="Times New Roman" w:hAnsi="Times New Roman" w:cs="Times New Roman"/>
          <w:sz w:val="28"/>
          <w:szCs w:val="28"/>
          <w:lang w:eastAsia="ru-RU"/>
        </w:rPr>
        <w:t>-ФЗ</w:t>
      </w:r>
      <w:r w:rsidRPr="00DD70AA">
        <w:rPr>
          <w:rFonts w:ascii="Times New Roman" w:eastAsia="Times New Roman" w:hAnsi="Times New Roman" w:cs="Times New Roman"/>
          <w:sz w:val="28"/>
          <w:szCs w:val="28"/>
          <w:lang w:eastAsia="ru-RU"/>
        </w:rPr>
        <w:t xml:space="preserve"> </w:t>
      </w:r>
      <w:r w:rsidR="000566CC" w:rsidRPr="00DD70AA">
        <w:rPr>
          <w:rFonts w:ascii="Times New Roman" w:eastAsia="Times New Roman" w:hAnsi="Times New Roman" w:cs="Times New Roman"/>
          <w:sz w:val="28"/>
          <w:szCs w:val="28"/>
          <w:lang w:eastAsia="ru-RU"/>
        </w:rPr>
        <w:t>«</w:t>
      </w:r>
      <w:r w:rsidRPr="00DD70AA">
        <w:rPr>
          <w:rFonts w:ascii="Times New Roman" w:eastAsia="Times New Roman" w:hAnsi="Times New Roman" w:cs="Times New Roman"/>
          <w:sz w:val="28"/>
          <w:szCs w:val="28"/>
          <w:lang w:eastAsia="ru-RU"/>
        </w:rPr>
        <w:t>О промышленной безопасности опасных производственных объектов</w:t>
      </w:r>
      <w:r w:rsidR="000566CC" w:rsidRPr="00DD70AA">
        <w:rPr>
          <w:rFonts w:ascii="Times New Roman" w:eastAsia="Times New Roman" w:hAnsi="Times New Roman" w:cs="Times New Roman"/>
          <w:sz w:val="28"/>
          <w:szCs w:val="28"/>
          <w:lang w:eastAsia="ru-RU"/>
        </w:rPr>
        <w:t xml:space="preserve">» </w:t>
      </w:r>
      <w:r w:rsidRPr="00DD70AA">
        <w:rPr>
          <w:rFonts w:ascii="Times New Roman" w:eastAsia="Times New Roman" w:hAnsi="Times New Roman" w:cs="Times New Roman"/>
          <w:sz w:val="28"/>
          <w:szCs w:val="28"/>
          <w:lang w:eastAsia="ru-RU"/>
        </w:rPr>
        <w:t xml:space="preserve">акта технического расследования причин аварии, в котором указано, что причиной (одной из причин) такой аварии явились недостатки или нарушения, допущенные при разработке или проведении экспертизы промышленной безопасности обоснования безопасности. </w:t>
      </w:r>
    </w:p>
    <w:p w:rsidR="001952D3" w:rsidRPr="000C2E3D" w:rsidRDefault="001952D3" w:rsidP="000C2E3D">
      <w:pPr>
        <w:widowControl w:val="0"/>
        <w:spacing w:before="240" w:line="360" w:lineRule="auto"/>
        <w:ind w:firstLine="709"/>
        <w:jc w:val="center"/>
        <w:rPr>
          <w:rFonts w:ascii="Times New Roman" w:eastAsia="Times New Roman" w:hAnsi="Times New Roman" w:cs="Times New Roman"/>
          <w:b/>
          <w:i/>
          <w:sz w:val="28"/>
          <w:szCs w:val="28"/>
          <w:lang w:eastAsia="ru-RU"/>
        </w:rPr>
      </w:pPr>
      <w:r w:rsidRPr="000C2E3D">
        <w:rPr>
          <w:rFonts w:ascii="Times New Roman" w:eastAsia="Times New Roman" w:hAnsi="Times New Roman" w:cs="Times New Roman"/>
          <w:sz w:val="28"/>
          <w:szCs w:val="28"/>
          <w:lang w:eastAsia="ru-RU"/>
        </w:rPr>
        <w:t>&lt;...&gt;</w:t>
      </w:r>
    </w:p>
    <w:p w:rsidR="00036E87" w:rsidRPr="00DD70AA" w:rsidRDefault="00036E87"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lastRenderedPageBreak/>
        <w:t>20. Изменения в обоснование безопасности разрабатываются в порядке, установленном настоящими Федеральными нормами и правилами для разработки обоснования безопасности</w:t>
      </w:r>
      <w:r w:rsidR="001A3368" w:rsidRPr="00DD70AA">
        <w:rPr>
          <w:rFonts w:ascii="Times New Roman" w:eastAsia="Times New Roman" w:hAnsi="Times New Roman" w:cs="Times New Roman"/>
          <w:sz w:val="28"/>
          <w:szCs w:val="28"/>
          <w:lang w:eastAsia="ru-RU"/>
        </w:rPr>
        <w:t>…</w:t>
      </w:r>
    </w:p>
    <w:p w:rsidR="001D11D1" w:rsidRPr="00DD70AA" w:rsidRDefault="001D11D1" w:rsidP="000C2E3D">
      <w:pPr>
        <w:widowControl w:val="0"/>
        <w:spacing w:before="240" w:line="360" w:lineRule="auto"/>
        <w:ind w:left="360" w:firstLine="709"/>
        <w:jc w:val="both"/>
        <w:rPr>
          <w:rFonts w:ascii="Times New Roman" w:eastAsia="Times New Roman" w:hAnsi="Times New Roman" w:cs="Times New Roman"/>
          <w:b/>
          <w:sz w:val="28"/>
          <w:szCs w:val="28"/>
          <w:lang w:eastAsia="ru-RU"/>
        </w:rPr>
      </w:pPr>
      <w:r w:rsidRPr="00DD70AA">
        <w:rPr>
          <w:rFonts w:ascii="Times New Roman" w:eastAsia="Times New Roman" w:hAnsi="Times New Roman" w:cs="Times New Roman"/>
          <w:b/>
          <w:sz w:val="28"/>
          <w:szCs w:val="28"/>
          <w:lang w:eastAsia="ru-RU"/>
        </w:rPr>
        <w:t>Алгоритм выполнения практического задания</w:t>
      </w:r>
    </w:p>
    <w:p w:rsidR="00597B93" w:rsidRPr="000C2E3D" w:rsidRDefault="005D3616" w:rsidP="000C2E3D">
      <w:pPr>
        <w:pStyle w:val="a3"/>
        <w:widowControl w:val="0"/>
        <w:numPr>
          <w:ilvl w:val="0"/>
          <w:numId w:val="196"/>
        </w:numPr>
        <w:tabs>
          <w:tab w:val="left" w:pos="993"/>
        </w:tabs>
        <w:spacing w:after="0" w:line="360" w:lineRule="auto"/>
        <w:jc w:val="both"/>
        <w:rPr>
          <w:rFonts w:ascii="Times New Roman" w:hAnsi="Times New Roman" w:cs="Times New Roman"/>
          <w:sz w:val="28"/>
          <w:szCs w:val="28"/>
        </w:rPr>
      </w:pPr>
      <w:r w:rsidRPr="000C2E3D">
        <w:rPr>
          <w:rFonts w:ascii="Times New Roman" w:hAnsi="Times New Roman" w:cs="Times New Roman"/>
          <w:sz w:val="28"/>
          <w:szCs w:val="28"/>
        </w:rPr>
        <w:t>Изучить нормативные документы.</w:t>
      </w:r>
    </w:p>
    <w:p w:rsidR="005D3616" w:rsidRPr="000C2E3D" w:rsidRDefault="005D3616" w:rsidP="000C2E3D">
      <w:pPr>
        <w:pStyle w:val="a3"/>
        <w:widowControl w:val="0"/>
        <w:numPr>
          <w:ilvl w:val="0"/>
          <w:numId w:val="196"/>
        </w:numPr>
        <w:tabs>
          <w:tab w:val="left" w:pos="993"/>
        </w:tabs>
        <w:spacing w:after="0" w:line="360" w:lineRule="auto"/>
        <w:jc w:val="both"/>
        <w:rPr>
          <w:rFonts w:ascii="Times New Roman" w:hAnsi="Times New Roman" w:cs="Times New Roman"/>
          <w:sz w:val="28"/>
          <w:szCs w:val="28"/>
        </w:rPr>
      </w:pPr>
      <w:r w:rsidRPr="000C2E3D">
        <w:rPr>
          <w:rFonts w:ascii="Times New Roman" w:hAnsi="Times New Roman" w:cs="Times New Roman"/>
          <w:sz w:val="28"/>
          <w:szCs w:val="28"/>
        </w:rPr>
        <w:t>На основе изученной информации заполнить бланк выполнения задания 6 указав требования к процедурам:</w:t>
      </w:r>
    </w:p>
    <w:p w:rsidR="005D3616" w:rsidRPr="000C2E3D" w:rsidRDefault="005D3616" w:rsidP="000C2E3D">
      <w:pPr>
        <w:pStyle w:val="a3"/>
        <w:widowControl w:val="0"/>
        <w:numPr>
          <w:ilvl w:val="0"/>
          <w:numId w:val="195"/>
        </w:numPr>
        <w:spacing w:after="0" w:line="360" w:lineRule="auto"/>
        <w:jc w:val="both"/>
        <w:rPr>
          <w:rFonts w:ascii="Times New Roman" w:eastAsia="Times New Roman" w:hAnsi="Times New Roman" w:cs="Times New Roman"/>
          <w:sz w:val="28"/>
          <w:szCs w:val="28"/>
          <w:lang w:eastAsia="ru-RU"/>
        </w:rPr>
      </w:pPr>
      <w:r w:rsidRPr="000C2E3D">
        <w:rPr>
          <w:rFonts w:ascii="Times New Roman" w:eastAsia="Times New Roman" w:hAnsi="Times New Roman" w:cs="Times New Roman"/>
          <w:sz w:val="28"/>
          <w:szCs w:val="28"/>
          <w:lang w:eastAsia="ru-RU"/>
        </w:rPr>
        <w:t>регистрации опасных производственных объектов;</w:t>
      </w:r>
    </w:p>
    <w:p w:rsidR="000740C5" w:rsidRPr="000C2E3D" w:rsidRDefault="005D3616" w:rsidP="000C2E3D">
      <w:pPr>
        <w:pStyle w:val="a3"/>
        <w:widowControl w:val="0"/>
        <w:numPr>
          <w:ilvl w:val="0"/>
          <w:numId w:val="195"/>
        </w:numPr>
        <w:spacing w:after="0" w:line="360" w:lineRule="auto"/>
        <w:jc w:val="both"/>
        <w:rPr>
          <w:rFonts w:ascii="Times New Roman" w:eastAsia="Times New Roman" w:hAnsi="Times New Roman" w:cs="Times New Roman"/>
          <w:sz w:val="28"/>
          <w:szCs w:val="28"/>
          <w:lang w:eastAsia="ru-RU"/>
        </w:rPr>
      </w:pPr>
      <w:r w:rsidRPr="000C2E3D">
        <w:rPr>
          <w:rFonts w:ascii="Times New Roman" w:eastAsia="Times New Roman" w:hAnsi="Times New Roman" w:cs="Times New Roman"/>
          <w:sz w:val="28"/>
          <w:szCs w:val="28"/>
          <w:lang w:eastAsia="ru-RU"/>
        </w:rPr>
        <w:t>заполнить таблицу «Обоснование ОПО».</w:t>
      </w:r>
    </w:p>
    <w:p w:rsidR="001958C6" w:rsidRDefault="001958C6" w:rsidP="000C2E3D">
      <w:pPr>
        <w:widowControl w:val="0"/>
        <w:tabs>
          <w:tab w:val="left" w:pos="993"/>
        </w:tabs>
        <w:spacing w:after="0" w:line="360" w:lineRule="auto"/>
        <w:ind w:firstLine="709"/>
        <w:jc w:val="both"/>
        <w:rPr>
          <w:rFonts w:ascii="Times New Roman" w:hAnsi="Times New Roman" w:cs="Times New Roman"/>
          <w:sz w:val="28"/>
          <w:szCs w:val="28"/>
        </w:rPr>
        <w:sectPr w:rsidR="001958C6" w:rsidSect="000C2E3D">
          <w:pgSz w:w="11906" w:h="16838"/>
          <w:pgMar w:top="993" w:right="851" w:bottom="1134" w:left="1701" w:header="709" w:footer="709" w:gutter="0"/>
          <w:cols w:space="708"/>
          <w:docGrid w:linePitch="360"/>
        </w:sectPr>
      </w:pPr>
    </w:p>
    <w:p w:rsidR="00B32039" w:rsidRPr="00DD70AA" w:rsidRDefault="00B32039" w:rsidP="000C2E3D">
      <w:pPr>
        <w:widowControl w:val="0"/>
        <w:spacing w:after="0" w:line="360" w:lineRule="auto"/>
        <w:ind w:firstLine="709"/>
        <w:jc w:val="right"/>
        <w:rPr>
          <w:rFonts w:ascii="Times New Roman" w:hAnsi="Times New Roman" w:cs="Times New Roman"/>
          <w:sz w:val="28"/>
          <w:szCs w:val="28"/>
        </w:rPr>
      </w:pPr>
      <w:r w:rsidRPr="00DD70AA">
        <w:rPr>
          <w:rFonts w:ascii="Times New Roman" w:hAnsi="Times New Roman" w:cs="Times New Roman"/>
          <w:sz w:val="28"/>
          <w:szCs w:val="28"/>
        </w:rPr>
        <w:lastRenderedPageBreak/>
        <w:t>Таблица 1</w:t>
      </w:r>
    </w:p>
    <w:p w:rsidR="00B32039" w:rsidRPr="00E325E1" w:rsidRDefault="00B32039" w:rsidP="000C2E3D">
      <w:pPr>
        <w:widowControl w:val="0"/>
        <w:spacing w:after="0" w:line="240" w:lineRule="auto"/>
        <w:ind w:firstLine="709"/>
        <w:jc w:val="center"/>
        <w:rPr>
          <w:rFonts w:ascii="Times New Roman" w:hAnsi="Times New Roman" w:cs="Times New Roman"/>
          <w:sz w:val="28"/>
          <w:szCs w:val="28"/>
        </w:rPr>
      </w:pPr>
      <w:r w:rsidRPr="00E325E1">
        <w:rPr>
          <w:rFonts w:ascii="Times New Roman" w:hAnsi="Times New Roman" w:cs="Times New Roman"/>
          <w:sz w:val="28"/>
          <w:szCs w:val="28"/>
        </w:rPr>
        <w:t>Регламентированная процедура регистрации опасных производственных объектов</w:t>
      </w:r>
    </w:p>
    <w:p w:rsidR="00B32039" w:rsidRPr="000C2E3D" w:rsidRDefault="00B32039" w:rsidP="000C2E3D">
      <w:pPr>
        <w:widowControl w:val="0"/>
        <w:spacing w:after="0" w:line="240" w:lineRule="auto"/>
        <w:ind w:firstLine="709"/>
        <w:jc w:val="center"/>
        <w:rPr>
          <w:rFonts w:ascii="Times New Roman" w:hAnsi="Times New Roman" w:cs="Times New Roman"/>
          <w:b/>
          <w:sz w:val="28"/>
          <w:szCs w:val="28"/>
        </w:rPr>
      </w:pPr>
    </w:p>
    <w:tbl>
      <w:tblPr>
        <w:tblW w:w="146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652"/>
        <w:gridCol w:w="1418"/>
        <w:gridCol w:w="1796"/>
        <w:gridCol w:w="1596"/>
        <w:gridCol w:w="2243"/>
        <w:gridCol w:w="2019"/>
        <w:gridCol w:w="1969"/>
      </w:tblGrid>
      <w:tr w:rsidR="00B32039" w:rsidRPr="00DD70AA" w:rsidTr="0036056C">
        <w:trPr>
          <w:trHeight w:val="994"/>
        </w:trPr>
        <w:tc>
          <w:tcPr>
            <w:tcW w:w="3652" w:type="dxa"/>
          </w:tcPr>
          <w:p w:rsidR="00B32039" w:rsidRPr="00DD70AA" w:rsidRDefault="00B32039" w:rsidP="000C2E3D">
            <w:pPr>
              <w:widowControl w:val="0"/>
              <w:spacing w:after="0" w:line="240" w:lineRule="auto"/>
              <w:rPr>
                <w:rFonts w:ascii="Times New Roman" w:eastAsia="Times New Roman" w:hAnsi="Times New Roman" w:cs="Times New Roman"/>
                <w:sz w:val="24"/>
                <w:szCs w:val="24"/>
                <w:lang w:eastAsia="ko-KR"/>
              </w:rPr>
            </w:pPr>
            <w:r w:rsidRPr="00DD70AA">
              <w:rPr>
                <w:rFonts w:ascii="Times New Roman" w:eastAsia="Times New Roman" w:hAnsi="Times New Roman" w:cs="Times New Roman"/>
                <w:sz w:val="24"/>
                <w:szCs w:val="24"/>
                <w:lang w:eastAsia="ko-KR"/>
              </w:rPr>
              <w:t>Действие (процесс)</w:t>
            </w:r>
          </w:p>
        </w:tc>
        <w:tc>
          <w:tcPr>
            <w:tcW w:w="1418" w:type="dxa"/>
          </w:tcPr>
          <w:p w:rsidR="00B32039" w:rsidRPr="00DD70AA" w:rsidRDefault="00B32039" w:rsidP="000C2E3D">
            <w:pPr>
              <w:widowControl w:val="0"/>
              <w:spacing w:after="0" w:line="240" w:lineRule="auto"/>
              <w:rPr>
                <w:rFonts w:ascii="Times New Roman" w:eastAsia="Times New Roman" w:hAnsi="Times New Roman" w:cs="Times New Roman"/>
                <w:sz w:val="24"/>
                <w:szCs w:val="24"/>
                <w:lang w:eastAsia="ko-KR"/>
              </w:rPr>
            </w:pPr>
            <w:r w:rsidRPr="00DD70AA">
              <w:rPr>
                <w:rFonts w:ascii="Times New Roman" w:eastAsia="Times New Roman" w:hAnsi="Times New Roman" w:cs="Times New Roman"/>
                <w:sz w:val="24"/>
                <w:szCs w:val="24"/>
                <w:lang w:eastAsia="ko-KR"/>
              </w:rPr>
              <w:t>Ответ</w:t>
            </w:r>
            <w:r w:rsidR="00957D99" w:rsidRPr="00DD70AA">
              <w:rPr>
                <w:rFonts w:ascii="Times New Roman" w:eastAsia="Times New Roman" w:hAnsi="Times New Roman" w:cs="Times New Roman"/>
                <w:sz w:val="24"/>
                <w:szCs w:val="24"/>
                <w:lang w:eastAsia="ko-KR"/>
              </w:rPr>
              <w:t>-</w:t>
            </w:r>
            <w:r w:rsidRPr="00DD70AA">
              <w:rPr>
                <w:rFonts w:ascii="Times New Roman" w:eastAsia="Times New Roman" w:hAnsi="Times New Roman" w:cs="Times New Roman"/>
                <w:sz w:val="24"/>
                <w:szCs w:val="24"/>
                <w:lang w:eastAsia="ko-KR"/>
              </w:rPr>
              <w:t>ственный за процесс</w:t>
            </w:r>
          </w:p>
        </w:tc>
        <w:tc>
          <w:tcPr>
            <w:tcW w:w="1796" w:type="dxa"/>
          </w:tcPr>
          <w:p w:rsidR="00B32039" w:rsidRPr="00DD70AA" w:rsidRDefault="00B32039" w:rsidP="000C2E3D">
            <w:pPr>
              <w:widowControl w:val="0"/>
              <w:spacing w:after="0" w:line="240" w:lineRule="auto"/>
              <w:rPr>
                <w:rFonts w:ascii="Times New Roman" w:eastAsia="Times New Roman" w:hAnsi="Times New Roman" w:cs="Times New Roman"/>
                <w:sz w:val="24"/>
                <w:szCs w:val="24"/>
                <w:lang w:eastAsia="ko-KR"/>
              </w:rPr>
            </w:pPr>
            <w:r w:rsidRPr="00DD70AA">
              <w:rPr>
                <w:rFonts w:ascii="Times New Roman" w:eastAsia="Times New Roman" w:hAnsi="Times New Roman" w:cs="Times New Roman"/>
                <w:sz w:val="24"/>
                <w:szCs w:val="24"/>
                <w:lang w:eastAsia="ko-KR"/>
              </w:rPr>
              <w:t>Исполнитель процесса</w:t>
            </w:r>
          </w:p>
        </w:tc>
        <w:tc>
          <w:tcPr>
            <w:tcW w:w="1596" w:type="dxa"/>
          </w:tcPr>
          <w:p w:rsidR="00B32039" w:rsidRPr="00DD70AA" w:rsidRDefault="00B32039" w:rsidP="000C2E3D">
            <w:pPr>
              <w:widowControl w:val="0"/>
              <w:spacing w:after="0" w:line="240" w:lineRule="auto"/>
              <w:rPr>
                <w:rFonts w:ascii="Times New Roman" w:eastAsia="Times New Roman" w:hAnsi="Times New Roman" w:cs="Times New Roman"/>
                <w:sz w:val="24"/>
                <w:szCs w:val="24"/>
                <w:lang w:eastAsia="ko-KR"/>
              </w:rPr>
            </w:pPr>
            <w:r w:rsidRPr="00DD70AA">
              <w:rPr>
                <w:rFonts w:ascii="Times New Roman" w:eastAsia="Times New Roman" w:hAnsi="Times New Roman" w:cs="Times New Roman"/>
                <w:sz w:val="24"/>
                <w:szCs w:val="24"/>
                <w:lang w:eastAsia="ko-KR"/>
              </w:rPr>
              <w:t>Документы на входе</w:t>
            </w:r>
          </w:p>
        </w:tc>
        <w:tc>
          <w:tcPr>
            <w:tcW w:w="2243" w:type="dxa"/>
          </w:tcPr>
          <w:p w:rsidR="00931362" w:rsidRPr="00DD70AA" w:rsidRDefault="00B32039" w:rsidP="000C2E3D">
            <w:pPr>
              <w:widowControl w:val="0"/>
              <w:spacing w:after="0" w:line="240" w:lineRule="auto"/>
              <w:rPr>
                <w:rFonts w:ascii="Times New Roman" w:eastAsia="Times New Roman" w:hAnsi="Times New Roman" w:cs="Times New Roman"/>
                <w:sz w:val="24"/>
                <w:szCs w:val="24"/>
                <w:lang w:eastAsia="ko-KR"/>
              </w:rPr>
            </w:pPr>
            <w:r w:rsidRPr="00DD70AA">
              <w:rPr>
                <w:rFonts w:ascii="Times New Roman" w:eastAsia="Times New Roman" w:hAnsi="Times New Roman" w:cs="Times New Roman"/>
                <w:sz w:val="24"/>
                <w:szCs w:val="24"/>
                <w:lang w:eastAsia="ko-KR"/>
              </w:rPr>
              <w:t xml:space="preserve">Документы </w:t>
            </w:r>
          </w:p>
          <w:p w:rsidR="00B32039" w:rsidRPr="00DD70AA" w:rsidRDefault="00B32039" w:rsidP="000C2E3D">
            <w:pPr>
              <w:widowControl w:val="0"/>
              <w:spacing w:after="0" w:line="240" w:lineRule="auto"/>
              <w:rPr>
                <w:rFonts w:ascii="Times New Roman" w:eastAsia="Times New Roman" w:hAnsi="Times New Roman" w:cs="Times New Roman"/>
                <w:sz w:val="24"/>
                <w:szCs w:val="24"/>
                <w:lang w:eastAsia="ko-KR"/>
              </w:rPr>
            </w:pPr>
            <w:r w:rsidRPr="00DD70AA">
              <w:rPr>
                <w:rFonts w:ascii="Times New Roman" w:eastAsia="Times New Roman" w:hAnsi="Times New Roman" w:cs="Times New Roman"/>
                <w:sz w:val="24"/>
                <w:szCs w:val="24"/>
                <w:lang w:eastAsia="ko-KR"/>
              </w:rPr>
              <w:t>на выходе</w:t>
            </w:r>
          </w:p>
        </w:tc>
        <w:tc>
          <w:tcPr>
            <w:tcW w:w="2019" w:type="dxa"/>
          </w:tcPr>
          <w:p w:rsidR="00B32039" w:rsidRPr="000C2E3D" w:rsidRDefault="00B32039" w:rsidP="000C2E3D">
            <w:pPr>
              <w:widowControl w:val="0"/>
              <w:spacing w:after="0" w:line="240" w:lineRule="auto"/>
              <w:rPr>
                <w:rFonts w:ascii="Times New Roman" w:eastAsia="Times New Roman" w:hAnsi="Times New Roman" w:cs="Times New Roman"/>
                <w:sz w:val="24"/>
                <w:szCs w:val="24"/>
                <w:lang w:eastAsia="ko-KR"/>
              </w:rPr>
            </w:pPr>
            <w:r w:rsidRPr="00DD70AA">
              <w:rPr>
                <w:rFonts w:ascii="Times New Roman" w:eastAsia="Times New Roman" w:hAnsi="Times New Roman" w:cs="Times New Roman"/>
                <w:sz w:val="24"/>
                <w:szCs w:val="24"/>
                <w:lang w:eastAsia="ko-KR"/>
              </w:rPr>
              <w:t xml:space="preserve">Сроки исполнения </w:t>
            </w:r>
          </w:p>
        </w:tc>
        <w:tc>
          <w:tcPr>
            <w:tcW w:w="1969" w:type="dxa"/>
          </w:tcPr>
          <w:p w:rsidR="00EE3863" w:rsidRPr="00DD70AA" w:rsidRDefault="00B32039" w:rsidP="000C2E3D">
            <w:pPr>
              <w:widowControl w:val="0"/>
              <w:spacing w:after="0" w:line="240" w:lineRule="auto"/>
              <w:rPr>
                <w:rFonts w:ascii="Times New Roman" w:eastAsia="Times New Roman" w:hAnsi="Times New Roman" w:cs="Times New Roman"/>
                <w:sz w:val="24"/>
                <w:szCs w:val="24"/>
                <w:lang w:eastAsia="ko-KR"/>
              </w:rPr>
            </w:pPr>
            <w:r w:rsidRPr="00DD70AA">
              <w:rPr>
                <w:rFonts w:ascii="Times New Roman" w:eastAsia="Times New Roman" w:hAnsi="Times New Roman" w:cs="Times New Roman"/>
                <w:sz w:val="24"/>
                <w:szCs w:val="24"/>
                <w:lang w:eastAsia="ko-KR"/>
              </w:rPr>
              <w:t xml:space="preserve">Примечания (кол-во экземпляров, наименование документов </w:t>
            </w:r>
          </w:p>
          <w:p w:rsidR="00B32039" w:rsidRPr="000C2E3D" w:rsidRDefault="00B32039" w:rsidP="000C2E3D">
            <w:pPr>
              <w:widowControl w:val="0"/>
              <w:spacing w:after="0" w:line="240" w:lineRule="auto"/>
              <w:rPr>
                <w:rFonts w:ascii="Times New Roman" w:eastAsia="Times New Roman" w:hAnsi="Times New Roman" w:cs="Times New Roman"/>
                <w:sz w:val="24"/>
                <w:szCs w:val="24"/>
                <w:lang w:eastAsia="ko-KR"/>
              </w:rPr>
            </w:pPr>
            <w:r w:rsidRPr="00DD70AA">
              <w:rPr>
                <w:rFonts w:ascii="Times New Roman" w:eastAsia="Times New Roman" w:hAnsi="Times New Roman" w:cs="Times New Roman"/>
                <w:sz w:val="24"/>
                <w:szCs w:val="24"/>
                <w:lang w:eastAsia="ko-KR"/>
              </w:rPr>
              <w:t>и др.)</w:t>
            </w:r>
          </w:p>
        </w:tc>
      </w:tr>
      <w:tr w:rsidR="00B32039" w:rsidRPr="00DD70AA" w:rsidTr="0036056C">
        <w:trPr>
          <w:trHeight w:val="650"/>
        </w:trPr>
        <w:tc>
          <w:tcPr>
            <w:tcW w:w="3652" w:type="dxa"/>
          </w:tcPr>
          <w:p w:rsidR="00B32039" w:rsidRPr="00DD70AA" w:rsidRDefault="00B32039" w:rsidP="000C2E3D">
            <w:pPr>
              <w:widowControl w:val="0"/>
              <w:autoSpaceDE w:val="0"/>
              <w:autoSpaceDN w:val="0"/>
              <w:adjustRightInd w:val="0"/>
              <w:spacing w:after="0" w:line="240" w:lineRule="auto"/>
              <w:rPr>
                <w:rFonts w:ascii="Times New Roman" w:hAnsi="Times New Roman" w:cs="Times New Roman"/>
                <w:sz w:val="24"/>
                <w:szCs w:val="24"/>
              </w:rPr>
            </w:pPr>
            <w:r w:rsidRPr="00DD70AA">
              <w:rPr>
                <w:rFonts w:ascii="Times New Roman" w:eastAsia="Calibri" w:hAnsi="Times New Roman" w:cs="Times New Roman"/>
                <w:sz w:val="24"/>
                <w:szCs w:val="24"/>
              </w:rPr>
              <w:t>Отнесение объектов к опасным производственным объектам</w:t>
            </w:r>
          </w:p>
        </w:tc>
        <w:tc>
          <w:tcPr>
            <w:tcW w:w="1418" w:type="dxa"/>
          </w:tcPr>
          <w:p w:rsidR="00B32039" w:rsidRPr="000C2E3D" w:rsidRDefault="00B32039" w:rsidP="000C2E3D">
            <w:pPr>
              <w:widowControl w:val="0"/>
              <w:spacing w:after="0" w:line="240" w:lineRule="auto"/>
              <w:ind w:firstLine="709"/>
              <w:jc w:val="both"/>
              <w:rPr>
                <w:rFonts w:ascii="Times New Roman" w:eastAsia="Times New Roman" w:hAnsi="Times New Roman" w:cs="Times New Roman"/>
                <w:sz w:val="24"/>
                <w:szCs w:val="24"/>
                <w:lang w:eastAsia="ko-KR"/>
              </w:rPr>
            </w:pPr>
          </w:p>
        </w:tc>
        <w:tc>
          <w:tcPr>
            <w:tcW w:w="1796" w:type="dxa"/>
          </w:tcPr>
          <w:p w:rsidR="00B32039" w:rsidRPr="000C2E3D" w:rsidRDefault="00B32039" w:rsidP="000C2E3D">
            <w:pPr>
              <w:widowControl w:val="0"/>
              <w:spacing w:after="0" w:line="240" w:lineRule="auto"/>
              <w:ind w:firstLine="709"/>
              <w:jc w:val="both"/>
              <w:rPr>
                <w:rFonts w:ascii="Times New Roman" w:eastAsia="Times New Roman" w:hAnsi="Times New Roman" w:cs="Times New Roman"/>
                <w:sz w:val="24"/>
                <w:szCs w:val="24"/>
                <w:lang w:eastAsia="ko-KR"/>
              </w:rPr>
            </w:pPr>
          </w:p>
        </w:tc>
        <w:tc>
          <w:tcPr>
            <w:tcW w:w="1596" w:type="dxa"/>
          </w:tcPr>
          <w:p w:rsidR="00B32039" w:rsidRPr="000C2E3D" w:rsidRDefault="00B32039" w:rsidP="000C2E3D">
            <w:pPr>
              <w:widowControl w:val="0"/>
              <w:spacing w:after="0" w:line="240" w:lineRule="auto"/>
              <w:ind w:firstLine="709"/>
              <w:jc w:val="both"/>
              <w:rPr>
                <w:rFonts w:ascii="Times New Roman" w:eastAsia="Times New Roman" w:hAnsi="Times New Roman" w:cs="Times New Roman"/>
                <w:sz w:val="24"/>
                <w:szCs w:val="24"/>
                <w:lang w:eastAsia="ko-KR"/>
              </w:rPr>
            </w:pPr>
          </w:p>
        </w:tc>
        <w:tc>
          <w:tcPr>
            <w:tcW w:w="2243" w:type="dxa"/>
          </w:tcPr>
          <w:p w:rsidR="00B32039" w:rsidRPr="000C2E3D" w:rsidRDefault="00B32039" w:rsidP="000C2E3D">
            <w:pPr>
              <w:widowControl w:val="0"/>
              <w:spacing w:after="0" w:line="240" w:lineRule="auto"/>
              <w:ind w:firstLine="709"/>
              <w:jc w:val="both"/>
              <w:rPr>
                <w:rFonts w:ascii="Times New Roman" w:eastAsia="Times New Roman" w:hAnsi="Times New Roman" w:cs="Times New Roman"/>
                <w:sz w:val="24"/>
                <w:szCs w:val="24"/>
                <w:lang w:eastAsia="ko-KR"/>
              </w:rPr>
            </w:pPr>
          </w:p>
        </w:tc>
        <w:tc>
          <w:tcPr>
            <w:tcW w:w="2019" w:type="dxa"/>
          </w:tcPr>
          <w:p w:rsidR="00B32039" w:rsidRPr="000C2E3D" w:rsidRDefault="00B32039" w:rsidP="000C2E3D">
            <w:pPr>
              <w:widowControl w:val="0"/>
              <w:spacing w:after="0" w:line="240" w:lineRule="auto"/>
              <w:ind w:firstLine="709"/>
              <w:jc w:val="both"/>
              <w:rPr>
                <w:rFonts w:ascii="Times New Roman" w:eastAsia="Times New Roman" w:hAnsi="Times New Roman" w:cs="Times New Roman"/>
                <w:sz w:val="24"/>
                <w:szCs w:val="24"/>
                <w:lang w:eastAsia="ko-KR"/>
              </w:rPr>
            </w:pPr>
          </w:p>
        </w:tc>
        <w:tc>
          <w:tcPr>
            <w:tcW w:w="1969" w:type="dxa"/>
          </w:tcPr>
          <w:p w:rsidR="00B32039" w:rsidRPr="000C2E3D" w:rsidRDefault="00B32039" w:rsidP="000C2E3D">
            <w:pPr>
              <w:widowControl w:val="0"/>
              <w:spacing w:after="0" w:line="240" w:lineRule="auto"/>
              <w:ind w:firstLine="709"/>
              <w:jc w:val="both"/>
              <w:rPr>
                <w:rFonts w:ascii="Times New Roman" w:eastAsia="Times New Roman" w:hAnsi="Times New Roman" w:cs="Times New Roman"/>
                <w:sz w:val="24"/>
                <w:szCs w:val="24"/>
                <w:lang w:eastAsia="ko-KR"/>
              </w:rPr>
            </w:pPr>
          </w:p>
        </w:tc>
      </w:tr>
      <w:tr w:rsidR="00B32039" w:rsidRPr="00DD70AA" w:rsidTr="0036056C">
        <w:trPr>
          <w:trHeight w:val="668"/>
        </w:trPr>
        <w:tc>
          <w:tcPr>
            <w:tcW w:w="3652" w:type="dxa"/>
          </w:tcPr>
          <w:p w:rsidR="00B32039" w:rsidRPr="00DD70AA" w:rsidRDefault="00B32039" w:rsidP="000C2E3D">
            <w:pPr>
              <w:widowControl w:val="0"/>
              <w:spacing w:after="0" w:line="240" w:lineRule="auto"/>
              <w:rPr>
                <w:rFonts w:ascii="Times New Roman" w:eastAsia="Times New Roman" w:hAnsi="Times New Roman" w:cs="Times New Roman"/>
                <w:sz w:val="24"/>
                <w:szCs w:val="24"/>
                <w:lang w:eastAsia="ko-KR"/>
              </w:rPr>
            </w:pPr>
            <w:r w:rsidRPr="00DD70AA">
              <w:rPr>
                <w:rFonts w:ascii="Times New Roman" w:eastAsia="Calibri" w:hAnsi="Times New Roman" w:cs="Times New Roman"/>
                <w:sz w:val="24"/>
                <w:szCs w:val="24"/>
              </w:rPr>
              <w:t>Идентификация опасных производственных объектов</w:t>
            </w:r>
          </w:p>
        </w:tc>
        <w:tc>
          <w:tcPr>
            <w:tcW w:w="1418" w:type="dxa"/>
          </w:tcPr>
          <w:p w:rsidR="00B32039" w:rsidRPr="000C2E3D" w:rsidRDefault="00B32039" w:rsidP="000C2E3D">
            <w:pPr>
              <w:widowControl w:val="0"/>
              <w:spacing w:after="0" w:line="240" w:lineRule="auto"/>
              <w:ind w:firstLine="709"/>
              <w:jc w:val="both"/>
              <w:rPr>
                <w:rFonts w:ascii="Times New Roman" w:eastAsia="Times New Roman" w:hAnsi="Times New Roman" w:cs="Times New Roman"/>
                <w:sz w:val="24"/>
                <w:szCs w:val="24"/>
                <w:lang w:eastAsia="ko-KR"/>
              </w:rPr>
            </w:pPr>
          </w:p>
        </w:tc>
        <w:tc>
          <w:tcPr>
            <w:tcW w:w="1796" w:type="dxa"/>
          </w:tcPr>
          <w:p w:rsidR="00B32039" w:rsidRPr="000C2E3D" w:rsidRDefault="00B32039" w:rsidP="000C2E3D">
            <w:pPr>
              <w:widowControl w:val="0"/>
              <w:spacing w:after="0" w:line="240" w:lineRule="auto"/>
              <w:ind w:firstLine="709"/>
              <w:jc w:val="both"/>
              <w:rPr>
                <w:rFonts w:ascii="Times New Roman" w:eastAsia="Times New Roman" w:hAnsi="Times New Roman" w:cs="Times New Roman"/>
                <w:sz w:val="24"/>
                <w:szCs w:val="24"/>
                <w:lang w:eastAsia="ko-KR"/>
              </w:rPr>
            </w:pPr>
          </w:p>
        </w:tc>
        <w:tc>
          <w:tcPr>
            <w:tcW w:w="1596" w:type="dxa"/>
          </w:tcPr>
          <w:p w:rsidR="00B32039" w:rsidRPr="000C2E3D" w:rsidRDefault="00B32039" w:rsidP="000C2E3D">
            <w:pPr>
              <w:widowControl w:val="0"/>
              <w:spacing w:after="0" w:line="240" w:lineRule="auto"/>
              <w:ind w:firstLine="709"/>
              <w:jc w:val="both"/>
              <w:rPr>
                <w:rFonts w:ascii="Times New Roman" w:eastAsia="Times New Roman" w:hAnsi="Times New Roman" w:cs="Times New Roman"/>
                <w:sz w:val="24"/>
                <w:szCs w:val="24"/>
                <w:lang w:eastAsia="ko-KR"/>
              </w:rPr>
            </w:pPr>
          </w:p>
        </w:tc>
        <w:tc>
          <w:tcPr>
            <w:tcW w:w="2243" w:type="dxa"/>
          </w:tcPr>
          <w:p w:rsidR="00B32039" w:rsidRPr="000C2E3D" w:rsidRDefault="00B32039" w:rsidP="000C2E3D">
            <w:pPr>
              <w:widowControl w:val="0"/>
              <w:spacing w:after="0" w:line="240" w:lineRule="auto"/>
              <w:ind w:firstLine="709"/>
              <w:jc w:val="both"/>
              <w:rPr>
                <w:rFonts w:ascii="Times New Roman" w:eastAsia="Times New Roman" w:hAnsi="Times New Roman" w:cs="Times New Roman"/>
                <w:sz w:val="24"/>
                <w:szCs w:val="24"/>
                <w:lang w:eastAsia="ko-KR"/>
              </w:rPr>
            </w:pPr>
          </w:p>
        </w:tc>
        <w:tc>
          <w:tcPr>
            <w:tcW w:w="2019" w:type="dxa"/>
          </w:tcPr>
          <w:p w:rsidR="00B32039" w:rsidRPr="000C2E3D" w:rsidRDefault="00B32039" w:rsidP="000C2E3D">
            <w:pPr>
              <w:widowControl w:val="0"/>
              <w:spacing w:after="0" w:line="240" w:lineRule="auto"/>
              <w:ind w:firstLine="709"/>
              <w:jc w:val="both"/>
              <w:rPr>
                <w:rFonts w:ascii="Times New Roman" w:eastAsia="Times New Roman" w:hAnsi="Times New Roman" w:cs="Times New Roman"/>
                <w:sz w:val="24"/>
                <w:szCs w:val="24"/>
                <w:lang w:eastAsia="ko-KR"/>
              </w:rPr>
            </w:pPr>
          </w:p>
        </w:tc>
        <w:tc>
          <w:tcPr>
            <w:tcW w:w="1969" w:type="dxa"/>
          </w:tcPr>
          <w:p w:rsidR="00B32039" w:rsidRPr="000C2E3D" w:rsidRDefault="00B32039" w:rsidP="000C2E3D">
            <w:pPr>
              <w:widowControl w:val="0"/>
              <w:spacing w:after="0" w:line="240" w:lineRule="auto"/>
              <w:ind w:firstLine="709"/>
              <w:jc w:val="both"/>
              <w:rPr>
                <w:rFonts w:ascii="Times New Roman" w:eastAsia="Times New Roman" w:hAnsi="Times New Roman" w:cs="Times New Roman"/>
                <w:sz w:val="24"/>
                <w:szCs w:val="24"/>
                <w:lang w:eastAsia="ko-KR"/>
              </w:rPr>
            </w:pPr>
          </w:p>
        </w:tc>
      </w:tr>
      <w:tr w:rsidR="00B32039" w:rsidRPr="00DD70AA" w:rsidTr="0036056C">
        <w:trPr>
          <w:trHeight w:val="650"/>
        </w:trPr>
        <w:tc>
          <w:tcPr>
            <w:tcW w:w="3652" w:type="dxa"/>
          </w:tcPr>
          <w:p w:rsidR="00B32039" w:rsidRPr="00DD70AA" w:rsidRDefault="00B32039" w:rsidP="000C2E3D">
            <w:pPr>
              <w:widowControl w:val="0"/>
              <w:spacing w:after="0" w:line="240" w:lineRule="auto"/>
              <w:rPr>
                <w:rFonts w:ascii="Times New Roman" w:eastAsia="Times New Roman" w:hAnsi="Times New Roman" w:cs="Times New Roman"/>
                <w:sz w:val="24"/>
                <w:szCs w:val="24"/>
                <w:lang w:eastAsia="ko-KR"/>
              </w:rPr>
            </w:pPr>
            <w:r w:rsidRPr="00DD70AA">
              <w:rPr>
                <w:rFonts w:ascii="Times New Roman" w:eastAsia="Calibri" w:hAnsi="Times New Roman" w:cs="Times New Roman"/>
                <w:sz w:val="24"/>
                <w:szCs w:val="24"/>
              </w:rPr>
              <w:t xml:space="preserve">Присвоение наименования опасному производственному объекту </w:t>
            </w:r>
          </w:p>
        </w:tc>
        <w:tc>
          <w:tcPr>
            <w:tcW w:w="1418" w:type="dxa"/>
          </w:tcPr>
          <w:p w:rsidR="00B32039" w:rsidRPr="000C2E3D" w:rsidRDefault="00B32039" w:rsidP="000C2E3D">
            <w:pPr>
              <w:widowControl w:val="0"/>
              <w:spacing w:after="0" w:line="240" w:lineRule="auto"/>
              <w:ind w:firstLine="709"/>
              <w:jc w:val="both"/>
              <w:rPr>
                <w:rFonts w:ascii="Times New Roman" w:eastAsia="Times New Roman" w:hAnsi="Times New Roman" w:cs="Times New Roman"/>
                <w:sz w:val="24"/>
                <w:szCs w:val="24"/>
                <w:lang w:eastAsia="ko-KR"/>
              </w:rPr>
            </w:pPr>
          </w:p>
        </w:tc>
        <w:tc>
          <w:tcPr>
            <w:tcW w:w="1796" w:type="dxa"/>
          </w:tcPr>
          <w:p w:rsidR="00B32039" w:rsidRPr="000C2E3D" w:rsidRDefault="00B32039" w:rsidP="000C2E3D">
            <w:pPr>
              <w:widowControl w:val="0"/>
              <w:spacing w:after="0" w:line="240" w:lineRule="auto"/>
              <w:ind w:firstLine="709"/>
              <w:jc w:val="both"/>
              <w:rPr>
                <w:rFonts w:ascii="Times New Roman" w:eastAsia="Times New Roman" w:hAnsi="Times New Roman" w:cs="Times New Roman"/>
                <w:sz w:val="24"/>
                <w:szCs w:val="24"/>
                <w:lang w:eastAsia="ko-KR"/>
              </w:rPr>
            </w:pPr>
          </w:p>
        </w:tc>
        <w:tc>
          <w:tcPr>
            <w:tcW w:w="1596" w:type="dxa"/>
          </w:tcPr>
          <w:p w:rsidR="00B32039" w:rsidRPr="000C2E3D" w:rsidRDefault="00B32039" w:rsidP="000C2E3D">
            <w:pPr>
              <w:widowControl w:val="0"/>
              <w:spacing w:after="0" w:line="240" w:lineRule="auto"/>
              <w:ind w:firstLine="709"/>
              <w:jc w:val="both"/>
              <w:rPr>
                <w:rFonts w:ascii="Times New Roman" w:eastAsia="Times New Roman" w:hAnsi="Times New Roman" w:cs="Times New Roman"/>
                <w:sz w:val="24"/>
                <w:szCs w:val="24"/>
                <w:lang w:eastAsia="ko-KR"/>
              </w:rPr>
            </w:pPr>
          </w:p>
        </w:tc>
        <w:tc>
          <w:tcPr>
            <w:tcW w:w="2243" w:type="dxa"/>
          </w:tcPr>
          <w:p w:rsidR="00B32039" w:rsidRPr="000C2E3D" w:rsidRDefault="00B32039" w:rsidP="000C2E3D">
            <w:pPr>
              <w:widowControl w:val="0"/>
              <w:spacing w:after="0" w:line="240" w:lineRule="auto"/>
              <w:ind w:firstLine="709"/>
              <w:jc w:val="both"/>
              <w:rPr>
                <w:rFonts w:ascii="Times New Roman" w:eastAsia="Times New Roman" w:hAnsi="Times New Roman" w:cs="Times New Roman"/>
                <w:sz w:val="24"/>
                <w:szCs w:val="24"/>
                <w:lang w:eastAsia="ko-KR"/>
              </w:rPr>
            </w:pPr>
          </w:p>
        </w:tc>
        <w:tc>
          <w:tcPr>
            <w:tcW w:w="2019" w:type="dxa"/>
          </w:tcPr>
          <w:p w:rsidR="00B32039" w:rsidRPr="000C2E3D" w:rsidRDefault="00B32039" w:rsidP="000C2E3D">
            <w:pPr>
              <w:widowControl w:val="0"/>
              <w:spacing w:after="0" w:line="240" w:lineRule="auto"/>
              <w:ind w:firstLine="709"/>
              <w:jc w:val="both"/>
              <w:rPr>
                <w:rFonts w:ascii="Times New Roman" w:eastAsia="Times New Roman" w:hAnsi="Times New Roman" w:cs="Times New Roman"/>
                <w:sz w:val="24"/>
                <w:szCs w:val="24"/>
                <w:lang w:eastAsia="ko-KR"/>
              </w:rPr>
            </w:pPr>
          </w:p>
        </w:tc>
        <w:tc>
          <w:tcPr>
            <w:tcW w:w="1969" w:type="dxa"/>
          </w:tcPr>
          <w:p w:rsidR="00B32039" w:rsidRPr="000C2E3D" w:rsidRDefault="00B32039" w:rsidP="000C2E3D">
            <w:pPr>
              <w:widowControl w:val="0"/>
              <w:spacing w:after="0" w:line="240" w:lineRule="auto"/>
              <w:ind w:firstLine="709"/>
              <w:jc w:val="both"/>
              <w:rPr>
                <w:rFonts w:ascii="Times New Roman" w:eastAsia="Times New Roman" w:hAnsi="Times New Roman" w:cs="Times New Roman"/>
                <w:sz w:val="24"/>
                <w:szCs w:val="24"/>
                <w:lang w:eastAsia="ko-KR"/>
              </w:rPr>
            </w:pPr>
          </w:p>
        </w:tc>
      </w:tr>
      <w:tr w:rsidR="00B32039" w:rsidRPr="00DD70AA" w:rsidTr="0036056C">
        <w:trPr>
          <w:trHeight w:val="650"/>
        </w:trPr>
        <w:tc>
          <w:tcPr>
            <w:tcW w:w="3652" w:type="dxa"/>
          </w:tcPr>
          <w:p w:rsidR="00B32039" w:rsidRPr="00DD70AA" w:rsidRDefault="00B32039" w:rsidP="000C2E3D">
            <w:pPr>
              <w:widowControl w:val="0"/>
              <w:spacing w:after="0" w:line="240" w:lineRule="auto"/>
              <w:rPr>
                <w:rFonts w:ascii="Times New Roman" w:eastAsia="Times New Roman" w:hAnsi="Times New Roman" w:cs="Times New Roman"/>
                <w:sz w:val="24"/>
                <w:szCs w:val="24"/>
                <w:lang w:eastAsia="ko-KR"/>
              </w:rPr>
            </w:pPr>
            <w:r w:rsidRPr="00DD70AA">
              <w:rPr>
                <w:rFonts w:ascii="Times New Roman" w:eastAsia="Calibri" w:hAnsi="Times New Roman" w:cs="Times New Roman"/>
                <w:sz w:val="24"/>
                <w:szCs w:val="24"/>
              </w:rPr>
              <w:t>Приведение в соответствие типового наименования (именного кода объекта) зарегистрированного опасного производственного объекта</w:t>
            </w:r>
          </w:p>
        </w:tc>
        <w:tc>
          <w:tcPr>
            <w:tcW w:w="1418" w:type="dxa"/>
          </w:tcPr>
          <w:p w:rsidR="00B32039" w:rsidRPr="000C2E3D" w:rsidRDefault="00B32039" w:rsidP="000C2E3D">
            <w:pPr>
              <w:widowControl w:val="0"/>
              <w:spacing w:after="0" w:line="240" w:lineRule="auto"/>
              <w:ind w:firstLine="709"/>
              <w:jc w:val="both"/>
              <w:rPr>
                <w:rFonts w:ascii="Times New Roman" w:eastAsia="Times New Roman" w:hAnsi="Times New Roman" w:cs="Times New Roman"/>
                <w:sz w:val="24"/>
                <w:szCs w:val="24"/>
                <w:lang w:eastAsia="ko-KR"/>
              </w:rPr>
            </w:pPr>
          </w:p>
        </w:tc>
        <w:tc>
          <w:tcPr>
            <w:tcW w:w="1796" w:type="dxa"/>
          </w:tcPr>
          <w:p w:rsidR="00B32039" w:rsidRPr="000C2E3D" w:rsidRDefault="00B32039" w:rsidP="000C2E3D">
            <w:pPr>
              <w:widowControl w:val="0"/>
              <w:spacing w:after="0" w:line="240" w:lineRule="auto"/>
              <w:ind w:firstLine="709"/>
              <w:jc w:val="both"/>
              <w:rPr>
                <w:rFonts w:ascii="Times New Roman" w:eastAsia="Times New Roman" w:hAnsi="Times New Roman" w:cs="Times New Roman"/>
                <w:sz w:val="24"/>
                <w:szCs w:val="24"/>
                <w:lang w:eastAsia="ko-KR"/>
              </w:rPr>
            </w:pPr>
          </w:p>
        </w:tc>
        <w:tc>
          <w:tcPr>
            <w:tcW w:w="1596" w:type="dxa"/>
          </w:tcPr>
          <w:p w:rsidR="00B32039" w:rsidRPr="000C2E3D" w:rsidRDefault="00B32039" w:rsidP="000C2E3D">
            <w:pPr>
              <w:widowControl w:val="0"/>
              <w:spacing w:after="0" w:line="240" w:lineRule="auto"/>
              <w:ind w:firstLine="709"/>
              <w:jc w:val="both"/>
              <w:rPr>
                <w:rFonts w:ascii="Times New Roman" w:eastAsia="Times New Roman" w:hAnsi="Times New Roman" w:cs="Times New Roman"/>
                <w:sz w:val="24"/>
                <w:szCs w:val="24"/>
                <w:lang w:eastAsia="ko-KR"/>
              </w:rPr>
            </w:pPr>
          </w:p>
        </w:tc>
        <w:tc>
          <w:tcPr>
            <w:tcW w:w="2243" w:type="dxa"/>
          </w:tcPr>
          <w:p w:rsidR="00B32039" w:rsidRPr="000C2E3D" w:rsidRDefault="00B32039" w:rsidP="000C2E3D">
            <w:pPr>
              <w:widowControl w:val="0"/>
              <w:spacing w:after="0" w:line="240" w:lineRule="auto"/>
              <w:ind w:firstLine="709"/>
              <w:jc w:val="both"/>
              <w:rPr>
                <w:rFonts w:ascii="Times New Roman" w:eastAsia="Times New Roman" w:hAnsi="Times New Roman" w:cs="Times New Roman"/>
                <w:sz w:val="24"/>
                <w:szCs w:val="24"/>
                <w:lang w:eastAsia="ko-KR"/>
              </w:rPr>
            </w:pPr>
          </w:p>
        </w:tc>
        <w:tc>
          <w:tcPr>
            <w:tcW w:w="2019" w:type="dxa"/>
          </w:tcPr>
          <w:p w:rsidR="00B32039" w:rsidRPr="000C2E3D" w:rsidRDefault="00B32039" w:rsidP="000C2E3D">
            <w:pPr>
              <w:widowControl w:val="0"/>
              <w:spacing w:after="0" w:line="240" w:lineRule="auto"/>
              <w:ind w:firstLine="709"/>
              <w:jc w:val="both"/>
              <w:rPr>
                <w:rFonts w:ascii="Times New Roman" w:eastAsia="Times New Roman" w:hAnsi="Times New Roman" w:cs="Times New Roman"/>
                <w:sz w:val="24"/>
                <w:szCs w:val="24"/>
                <w:lang w:eastAsia="ko-KR"/>
              </w:rPr>
            </w:pPr>
          </w:p>
        </w:tc>
        <w:tc>
          <w:tcPr>
            <w:tcW w:w="1969" w:type="dxa"/>
          </w:tcPr>
          <w:p w:rsidR="00B32039" w:rsidRPr="000C2E3D" w:rsidRDefault="00B32039" w:rsidP="000C2E3D">
            <w:pPr>
              <w:widowControl w:val="0"/>
              <w:spacing w:after="0" w:line="240" w:lineRule="auto"/>
              <w:ind w:firstLine="709"/>
              <w:jc w:val="both"/>
              <w:rPr>
                <w:rFonts w:ascii="Times New Roman" w:eastAsia="Times New Roman" w:hAnsi="Times New Roman" w:cs="Times New Roman"/>
                <w:sz w:val="24"/>
                <w:szCs w:val="24"/>
                <w:lang w:eastAsia="ko-KR"/>
              </w:rPr>
            </w:pPr>
          </w:p>
        </w:tc>
      </w:tr>
      <w:tr w:rsidR="00B32039" w:rsidRPr="00DD70AA" w:rsidTr="0036056C">
        <w:trPr>
          <w:trHeight w:val="650"/>
        </w:trPr>
        <w:tc>
          <w:tcPr>
            <w:tcW w:w="3652" w:type="dxa"/>
          </w:tcPr>
          <w:p w:rsidR="00705B75" w:rsidRPr="00DD70AA" w:rsidRDefault="00B32039" w:rsidP="000C2E3D">
            <w:pPr>
              <w:widowControl w:val="0"/>
              <w:spacing w:after="0" w:line="240" w:lineRule="auto"/>
              <w:rPr>
                <w:rFonts w:ascii="Times New Roman" w:eastAsia="Calibri" w:hAnsi="Times New Roman" w:cs="Times New Roman"/>
                <w:sz w:val="24"/>
                <w:szCs w:val="24"/>
              </w:rPr>
            </w:pPr>
            <w:r w:rsidRPr="00DD70AA">
              <w:rPr>
                <w:rFonts w:ascii="Times New Roman" w:eastAsia="Calibri" w:hAnsi="Times New Roman" w:cs="Times New Roman"/>
                <w:sz w:val="24"/>
                <w:szCs w:val="24"/>
              </w:rPr>
              <w:t xml:space="preserve">Проверка правильности проведенной идентификации, </w:t>
            </w:r>
          </w:p>
          <w:p w:rsidR="00B32039" w:rsidRPr="00DD70AA" w:rsidRDefault="00B32039" w:rsidP="000C2E3D">
            <w:pPr>
              <w:widowControl w:val="0"/>
              <w:spacing w:after="0" w:line="240" w:lineRule="auto"/>
              <w:rPr>
                <w:rFonts w:ascii="Times New Roman" w:eastAsia="Times New Roman" w:hAnsi="Times New Roman" w:cs="Times New Roman"/>
                <w:sz w:val="24"/>
                <w:szCs w:val="24"/>
                <w:lang w:eastAsia="ko-KR"/>
              </w:rPr>
            </w:pPr>
            <w:r w:rsidRPr="00DD70AA">
              <w:rPr>
                <w:rFonts w:ascii="Times New Roman" w:eastAsia="Calibri" w:hAnsi="Times New Roman" w:cs="Times New Roman"/>
                <w:sz w:val="24"/>
                <w:szCs w:val="24"/>
              </w:rPr>
              <w:t xml:space="preserve">а также правильности присвоения наименования и класса опасности опасному производственному объекту </w:t>
            </w:r>
          </w:p>
        </w:tc>
        <w:tc>
          <w:tcPr>
            <w:tcW w:w="1418" w:type="dxa"/>
          </w:tcPr>
          <w:p w:rsidR="00B32039" w:rsidRPr="000C2E3D" w:rsidRDefault="00B32039" w:rsidP="000C2E3D">
            <w:pPr>
              <w:widowControl w:val="0"/>
              <w:spacing w:after="0" w:line="240" w:lineRule="auto"/>
              <w:ind w:firstLine="709"/>
              <w:jc w:val="both"/>
              <w:rPr>
                <w:rFonts w:ascii="Times New Roman" w:eastAsia="Times New Roman" w:hAnsi="Times New Roman" w:cs="Times New Roman"/>
                <w:sz w:val="24"/>
                <w:szCs w:val="24"/>
                <w:lang w:eastAsia="ko-KR"/>
              </w:rPr>
            </w:pPr>
          </w:p>
        </w:tc>
        <w:tc>
          <w:tcPr>
            <w:tcW w:w="1796" w:type="dxa"/>
          </w:tcPr>
          <w:p w:rsidR="00B32039" w:rsidRPr="000C2E3D" w:rsidRDefault="00B32039" w:rsidP="000C2E3D">
            <w:pPr>
              <w:widowControl w:val="0"/>
              <w:spacing w:after="0" w:line="240" w:lineRule="auto"/>
              <w:ind w:firstLine="709"/>
              <w:jc w:val="both"/>
              <w:rPr>
                <w:rFonts w:ascii="Times New Roman" w:eastAsia="Times New Roman" w:hAnsi="Times New Roman" w:cs="Times New Roman"/>
                <w:sz w:val="24"/>
                <w:szCs w:val="24"/>
                <w:lang w:eastAsia="ko-KR"/>
              </w:rPr>
            </w:pPr>
          </w:p>
        </w:tc>
        <w:tc>
          <w:tcPr>
            <w:tcW w:w="1596" w:type="dxa"/>
          </w:tcPr>
          <w:p w:rsidR="00B32039" w:rsidRPr="000C2E3D" w:rsidRDefault="00B32039" w:rsidP="000C2E3D">
            <w:pPr>
              <w:widowControl w:val="0"/>
              <w:spacing w:after="0" w:line="240" w:lineRule="auto"/>
              <w:ind w:firstLine="709"/>
              <w:jc w:val="both"/>
              <w:rPr>
                <w:rFonts w:ascii="Times New Roman" w:eastAsia="Times New Roman" w:hAnsi="Times New Roman" w:cs="Times New Roman"/>
                <w:sz w:val="24"/>
                <w:szCs w:val="24"/>
                <w:lang w:eastAsia="ko-KR"/>
              </w:rPr>
            </w:pPr>
          </w:p>
        </w:tc>
        <w:tc>
          <w:tcPr>
            <w:tcW w:w="2243" w:type="dxa"/>
          </w:tcPr>
          <w:p w:rsidR="00B32039" w:rsidRPr="000C2E3D" w:rsidRDefault="00B32039" w:rsidP="000C2E3D">
            <w:pPr>
              <w:widowControl w:val="0"/>
              <w:spacing w:after="0" w:line="240" w:lineRule="auto"/>
              <w:ind w:firstLine="709"/>
              <w:jc w:val="both"/>
              <w:rPr>
                <w:rFonts w:ascii="Times New Roman" w:eastAsia="Times New Roman" w:hAnsi="Times New Roman" w:cs="Times New Roman"/>
                <w:sz w:val="24"/>
                <w:szCs w:val="24"/>
                <w:lang w:eastAsia="ko-KR"/>
              </w:rPr>
            </w:pPr>
          </w:p>
        </w:tc>
        <w:tc>
          <w:tcPr>
            <w:tcW w:w="2019" w:type="dxa"/>
          </w:tcPr>
          <w:p w:rsidR="00B32039" w:rsidRPr="000C2E3D" w:rsidRDefault="00B32039" w:rsidP="000C2E3D">
            <w:pPr>
              <w:widowControl w:val="0"/>
              <w:spacing w:after="0" w:line="240" w:lineRule="auto"/>
              <w:ind w:firstLine="709"/>
              <w:jc w:val="both"/>
              <w:rPr>
                <w:rFonts w:ascii="Times New Roman" w:eastAsia="Times New Roman" w:hAnsi="Times New Roman" w:cs="Times New Roman"/>
                <w:sz w:val="24"/>
                <w:szCs w:val="24"/>
                <w:lang w:eastAsia="ko-KR"/>
              </w:rPr>
            </w:pPr>
          </w:p>
        </w:tc>
        <w:tc>
          <w:tcPr>
            <w:tcW w:w="1969" w:type="dxa"/>
          </w:tcPr>
          <w:p w:rsidR="00B32039" w:rsidRPr="000C2E3D" w:rsidRDefault="00B32039" w:rsidP="000C2E3D">
            <w:pPr>
              <w:widowControl w:val="0"/>
              <w:spacing w:after="0" w:line="240" w:lineRule="auto"/>
              <w:ind w:firstLine="709"/>
              <w:jc w:val="both"/>
              <w:rPr>
                <w:rFonts w:ascii="Times New Roman" w:eastAsia="Times New Roman" w:hAnsi="Times New Roman" w:cs="Times New Roman"/>
                <w:sz w:val="24"/>
                <w:szCs w:val="24"/>
                <w:lang w:eastAsia="ko-KR"/>
              </w:rPr>
            </w:pPr>
          </w:p>
        </w:tc>
      </w:tr>
      <w:tr w:rsidR="00B32039" w:rsidRPr="00DD70AA" w:rsidTr="0036056C">
        <w:trPr>
          <w:trHeight w:val="76"/>
        </w:trPr>
        <w:tc>
          <w:tcPr>
            <w:tcW w:w="14693" w:type="dxa"/>
            <w:gridSpan w:val="7"/>
          </w:tcPr>
          <w:p w:rsidR="00B32039" w:rsidRPr="00DD70AA" w:rsidRDefault="00B32039" w:rsidP="000C2E3D">
            <w:pPr>
              <w:widowControl w:val="0"/>
              <w:spacing w:after="0" w:line="240" w:lineRule="auto"/>
              <w:ind w:firstLine="709"/>
              <w:jc w:val="center"/>
              <w:rPr>
                <w:rFonts w:ascii="Times New Roman" w:eastAsia="Calibri" w:hAnsi="Times New Roman" w:cs="Times New Roman"/>
                <w:b/>
                <w:sz w:val="24"/>
                <w:szCs w:val="24"/>
              </w:rPr>
            </w:pPr>
            <w:r w:rsidRPr="00DD70AA">
              <w:rPr>
                <w:rFonts w:ascii="Times New Roman" w:eastAsia="Calibri" w:hAnsi="Times New Roman" w:cs="Times New Roman"/>
                <w:b/>
                <w:sz w:val="24"/>
                <w:szCs w:val="24"/>
              </w:rPr>
              <w:t>Внесение сведений об объектах и эксплуатирующих их организациях в государственный реестр</w:t>
            </w:r>
          </w:p>
        </w:tc>
      </w:tr>
      <w:tr w:rsidR="00B32039" w:rsidRPr="00DD70AA" w:rsidTr="0036056C">
        <w:trPr>
          <w:trHeight w:val="668"/>
        </w:trPr>
        <w:tc>
          <w:tcPr>
            <w:tcW w:w="3652" w:type="dxa"/>
          </w:tcPr>
          <w:p w:rsidR="00B32039" w:rsidRPr="00DD70AA" w:rsidRDefault="00B32039" w:rsidP="000C2E3D">
            <w:pPr>
              <w:widowControl w:val="0"/>
              <w:spacing w:after="0" w:line="240" w:lineRule="auto"/>
              <w:rPr>
                <w:rFonts w:ascii="Times New Roman" w:hAnsi="Times New Roman" w:cs="Times New Roman"/>
                <w:sz w:val="24"/>
                <w:szCs w:val="24"/>
              </w:rPr>
            </w:pPr>
            <w:r w:rsidRPr="00DD70AA">
              <w:rPr>
                <w:rFonts w:ascii="Times New Roman" w:eastAsia="Calibri" w:hAnsi="Times New Roman" w:cs="Times New Roman"/>
                <w:sz w:val="24"/>
                <w:szCs w:val="24"/>
              </w:rPr>
              <w:lastRenderedPageBreak/>
              <w:t>Представление для регистрации объекта в государственном реестре заявления в соответствии с административными регламентами регистрирующих органов</w:t>
            </w:r>
          </w:p>
        </w:tc>
        <w:tc>
          <w:tcPr>
            <w:tcW w:w="1418" w:type="dxa"/>
          </w:tcPr>
          <w:p w:rsidR="00B32039" w:rsidRPr="000C2E3D" w:rsidRDefault="00B32039" w:rsidP="000C2E3D">
            <w:pPr>
              <w:widowControl w:val="0"/>
              <w:spacing w:after="0" w:line="240" w:lineRule="auto"/>
              <w:ind w:firstLine="709"/>
              <w:jc w:val="both"/>
              <w:rPr>
                <w:rFonts w:ascii="Times New Roman" w:eastAsia="Times New Roman" w:hAnsi="Times New Roman" w:cs="Times New Roman"/>
                <w:sz w:val="24"/>
                <w:szCs w:val="24"/>
                <w:lang w:eastAsia="ko-KR"/>
              </w:rPr>
            </w:pPr>
          </w:p>
        </w:tc>
        <w:tc>
          <w:tcPr>
            <w:tcW w:w="1796" w:type="dxa"/>
          </w:tcPr>
          <w:p w:rsidR="00B32039" w:rsidRPr="000C2E3D" w:rsidRDefault="00B32039" w:rsidP="000C2E3D">
            <w:pPr>
              <w:widowControl w:val="0"/>
              <w:spacing w:after="0" w:line="240" w:lineRule="auto"/>
              <w:ind w:firstLine="709"/>
              <w:jc w:val="both"/>
              <w:rPr>
                <w:rFonts w:ascii="Times New Roman" w:eastAsia="Times New Roman" w:hAnsi="Times New Roman" w:cs="Times New Roman"/>
                <w:sz w:val="24"/>
                <w:szCs w:val="24"/>
                <w:lang w:eastAsia="ko-KR"/>
              </w:rPr>
            </w:pPr>
          </w:p>
        </w:tc>
        <w:tc>
          <w:tcPr>
            <w:tcW w:w="1596" w:type="dxa"/>
          </w:tcPr>
          <w:p w:rsidR="00B32039" w:rsidRPr="000C2E3D" w:rsidRDefault="00B32039" w:rsidP="000C2E3D">
            <w:pPr>
              <w:widowControl w:val="0"/>
              <w:spacing w:after="0" w:line="240" w:lineRule="auto"/>
              <w:ind w:firstLine="709"/>
              <w:jc w:val="both"/>
              <w:rPr>
                <w:rFonts w:ascii="Times New Roman" w:eastAsia="Times New Roman" w:hAnsi="Times New Roman" w:cs="Times New Roman"/>
                <w:sz w:val="24"/>
                <w:szCs w:val="24"/>
                <w:lang w:eastAsia="ko-KR"/>
              </w:rPr>
            </w:pPr>
          </w:p>
        </w:tc>
        <w:tc>
          <w:tcPr>
            <w:tcW w:w="2243" w:type="dxa"/>
          </w:tcPr>
          <w:p w:rsidR="00B32039" w:rsidRPr="000C2E3D" w:rsidRDefault="00B32039" w:rsidP="000C2E3D">
            <w:pPr>
              <w:widowControl w:val="0"/>
              <w:spacing w:after="0" w:line="240" w:lineRule="auto"/>
              <w:ind w:firstLine="709"/>
              <w:jc w:val="both"/>
              <w:rPr>
                <w:rFonts w:ascii="Times New Roman" w:eastAsia="Times New Roman" w:hAnsi="Times New Roman" w:cs="Times New Roman"/>
                <w:sz w:val="24"/>
                <w:szCs w:val="24"/>
                <w:lang w:eastAsia="ko-KR"/>
              </w:rPr>
            </w:pPr>
          </w:p>
        </w:tc>
        <w:tc>
          <w:tcPr>
            <w:tcW w:w="2019" w:type="dxa"/>
          </w:tcPr>
          <w:p w:rsidR="00B32039" w:rsidRPr="000C2E3D" w:rsidRDefault="00B32039" w:rsidP="000C2E3D">
            <w:pPr>
              <w:widowControl w:val="0"/>
              <w:spacing w:after="0" w:line="240" w:lineRule="auto"/>
              <w:ind w:firstLine="709"/>
              <w:jc w:val="both"/>
              <w:rPr>
                <w:rFonts w:ascii="Times New Roman" w:eastAsia="Times New Roman" w:hAnsi="Times New Roman" w:cs="Times New Roman"/>
                <w:sz w:val="24"/>
                <w:szCs w:val="24"/>
                <w:lang w:eastAsia="ko-KR"/>
              </w:rPr>
            </w:pPr>
          </w:p>
        </w:tc>
        <w:tc>
          <w:tcPr>
            <w:tcW w:w="1969" w:type="dxa"/>
          </w:tcPr>
          <w:p w:rsidR="00B32039" w:rsidRPr="000C2E3D" w:rsidRDefault="00B32039" w:rsidP="000C2E3D">
            <w:pPr>
              <w:widowControl w:val="0"/>
              <w:spacing w:after="0" w:line="240" w:lineRule="auto"/>
              <w:ind w:firstLine="709"/>
              <w:jc w:val="both"/>
              <w:rPr>
                <w:rFonts w:ascii="Times New Roman" w:eastAsia="Times New Roman" w:hAnsi="Times New Roman" w:cs="Times New Roman"/>
                <w:sz w:val="24"/>
                <w:szCs w:val="24"/>
                <w:lang w:eastAsia="ko-KR"/>
              </w:rPr>
            </w:pPr>
          </w:p>
        </w:tc>
      </w:tr>
      <w:tr w:rsidR="00B32039" w:rsidRPr="00DD70AA" w:rsidTr="0036056C">
        <w:trPr>
          <w:trHeight w:val="668"/>
        </w:trPr>
        <w:tc>
          <w:tcPr>
            <w:tcW w:w="3652" w:type="dxa"/>
          </w:tcPr>
          <w:p w:rsidR="00852B27" w:rsidRPr="00DD70AA" w:rsidRDefault="00B32039" w:rsidP="000C2E3D">
            <w:pPr>
              <w:widowControl w:val="0"/>
              <w:spacing w:after="0" w:line="240" w:lineRule="auto"/>
              <w:rPr>
                <w:rFonts w:ascii="Times New Roman" w:eastAsia="Calibri" w:hAnsi="Times New Roman" w:cs="Times New Roman"/>
                <w:sz w:val="24"/>
                <w:szCs w:val="24"/>
              </w:rPr>
            </w:pPr>
            <w:r w:rsidRPr="00DD70AA">
              <w:rPr>
                <w:rFonts w:ascii="Times New Roman" w:eastAsia="Calibri" w:hAnsi="Times New Roman" w:cs="Times New Roman"/>
                <w:sz w:val="24"/>
                <w:szCs w:val="24"/>
              </w:rPr>
              <w:t xml:space="preserve">Проверка документов на полноту и достоверность их заполнения, </w:t>
            </w:r>
          </w:p>
          <w:p w:rsidR="00B32039" w:rsidRPr="00DD70AA" w:rsidRDefault="00B32039" w:rsidP="000C2E3D">
            <w:pPr>
              <w:widowControl w:val="0"/>
              <w:spacing w:after="0" w:line="240" w:lineRule="auto"/>
              <w:rPr>
                <w:rFonts w:ascii="Times New Roman" w:hAnsi="Times New Roman" w:cs="Times New Roman"/>
                <w:sz w:val="24"/>
                <w:szCs w:val="24"/>
              </w:rPr>
            </w:pPr>
            <w:r w:rsidRPr="00DD70AA">
              <w:rPr>
                <w:rFonts w:ascii="Times New Roman" w:eastAsia="Calibri" w:hAnsi="Times New Roman" w:cs="Times New Roman"/>
                <w:sz w:val="24"/>
                <w:szCs w:val="24"/>
              </w:rPr>
              <w:t>а также ведомственную принадлежность объекта</w:t>
            </w:r>
          </w:p>
        </w:tc>
        <w:tc>
          <w:tcPr>
            <w:tcW w:w="1418" w:type="dxa"/>
          </w:tcPr>
          <w:p w:rsidR="00B32039" w:rsidRPr="000C2E3D" w:rsidRDefault="00B32039" w:rsidP="000C2E3D">
            <w:pPr>
              <w:widowControl w:val="0"/>
              <w:spacing w:after="0" w:line="240" w:lineRule="auto"/>
              <w:ind w:firstLine="709"/>
              <w:jc w:val="both"/>
              <w:rPr>
                <w:rFonts w:ascii="Times New Roman" w:eastAsia="Times New Roman" w:hAnsi="Times New Roman" w:cs="Times New Roman"/>
                <w:sz w:val="24"/>
                <w:szCs w:val="24"/>
                <w:lang w:eastAsia="ko-KR"/>
              </w:rPr>
            </w:pPr>
          </w:p>
        </w:tc>
        <w:tc>
          <w:tcPr>
            <w:tcW w:w="1796" w:type="dxa"/>
          </w:tcPr>
          <w:p w:rsidR="00B32039" w:rsidRPr="000C2E3D" w:rsidRDefault="00B32039" w:rsidP="000C2E3D">
            <w:pPr>
              <w:widowControl w:val="0"/>
              <w:spacing w:after="0" w:line="240" w:lineRule="auto"/>
              <w:ind w:firstLine="709"/>
              <w:jc w:val="both"/>
              <w:rPr>
                <w:rFonts w:ascii="Times New Roman" w:eastAsia="Times New Roman" w:hAnsi="Times New Roman" w:cs="Times New Roman"/>
                <w:sz w:val="24"/>
                <w:szCs w:val="24"/>
                <w:lang w:eastAsia="ko-KR"/>
              </w:rPr>
            </w:pPr>
          </w:p>
        </w:tc>
        <w:tc>
          <w:tcPr>
            <w:tcW w:w="1596" w:type="dxa"/>
          </w:tcPr>
          <w:p w:rsidR="00B32039" w:rsidRPr="000C2E3D" w:rsidRDefault="00B32039" w:rsidP="000C2E3D">
            <w:pPr>
              <w:widowControl w:val="0"/>
              <w:spacing w:after="0" w:line="240" w:lineRule="auto"/>
              <w:ind w:firstLine="709"/>
              <w:jc w:val="both"/>
              <w:rPr>
                <w:rFonts w:ascii="Times New Roman" w:eastAsia="Times New Roman" w:hAnsi="Times New Roman" w:cs="Times New Roman"/>
                <w:sz w:val="24"/>
                <w:szCs w:val="24"/>
                <w:lang w:eastAsia="ko-KR"/>
              </w:rPr>
            </w:pPr>
          </w:p>
        </w:tc>
        <w:tc>
          <w:tcPr>
            <w:tcW w:w="2243" w:type="dxa"/>
          </w:tcPr>
          <w:p w:rsidR="00B32039" w:rsidRPr="000C2E3D" w:rsidRDefault="00B32039" w:rsidP="000C2E3D">
            <w:pPr>
              <w:widowControl w:val="0"/>
              <w:spacing w:after="0" w:line="240" w:lineRule="auto"/>
              <w:ind w:firstLine="709"/>
              <w:jc w:val="both"/>
              <w:rPr>
                <w:rFonts w:ascii="Times New Roman" w:eastAsia="Times New Roman" w:hAnsi="Times New Roman" w:cs="Times New Roman"/>
                <w:sz w:val="24"/>
                <w:szCs w:val="24"/>
                <w:lang w:eastAsia="ko-KR"/>
              </w:rPr>
            </w:pPr>
          </w:p>
        </w:tc>
        <w:tc>
          <w:tcPr>
            <w:tcW w:w="2019" w:type="dxa"/>
          </w:tcPr>
          <w:p w:rsidR="00B32039" w:rsidRPr="000C2E3D" w:rsidRDefault="00B32039" w:rsidP="000C2E3D">
            <w:pPr>
              <w:widowControl w:val="0"/>
              <w:spacing w:after="0" w:line="240" w:lineRule="auto"/>
              <w:ind w:firstLine="709"/>
              <w:jc w:val="both"/>
              <w:rPr>
                <w:rFonts w:ascii="Times New Roman" w:eastAsia="Times New Roman" w:hAnsi="Times New Roman" w:cs="Times New Roman"/>
                <w:sz w:val="24"/>
                <w:szCs w:val="24"/>
                <w:lang w:eastAsia="ko-KR"/>
              </w:rPr>
            </w:pPr>
          </w:p>
        </w:tc>
        <w:tc>
          <w:tcPr>
            <w:tcW w:w="1969" w:type="dxa"/>
          </w:tcPr>
          <w:p w:rsidR="00B32039" w:rsidRPr="000C2E3D" w:rsidRDefault="00B32039" w:rsidP="000C2E3D">
            <w:pPr>
              <w:widowControl w:val="0"/>
              <w:spacing w:after="0" w:line="240" w:lineRule="auto"/>
              <w:ind w:firstLine="709"/>
              <w:jc w:val="both"/>
              <w:rPr>
                <w:rFonts w:ascii="Times New Roman" w:eastAsia="Times New Roman" w:hAnsi="Times New Roman" w:cs="Times New Roman"/>
                <w:sz w:val="24"/>
                <w:szCs w:val="24"/>
                <w:lang w:eastAsia="ko-KR"/>
              </w:rPr>
            </w:pPr>
          </w:p>
        </w:tc>
      </w:tr>
      <w:tr w:rsidR="00B32039" w:rsidRPr="00DD70AA" w:rsidTr="0036056C">
        <w:trPr>
          <w:trHeight w:val="668"/>
        </w:trPr>
        <w:tc>
          <w:tcPr>
            <w:tcW w:w="3652" w:type="dxa"/>
          </w:tcPr>
          <w:p w:rsidR="00852B27" w:rsidRPr="00DD70AA" w:rsidRDefault="00B32039" w:rsidP="000C2E3D">
            <w:pPr>
              <w:widowControl w:val="0"/>
              <w:spacing w:after="0" w:line="240" w:lineRule="auto"/>
              <w:rPr>
                <w:rFonts w:ascii="Times New Roman" w:eastAsia="Calibri" w:hAnsi="Times New Roman" w:cs="Times New Roman"/>
                <w:sz w:val="24"/>
                <w:szCs w:val="24"/>
              </w:rPr>
            </w:pPr>
            <w:r w:rsidRPr="00DD70AA">
              <w:rPr>
                <w:rFonts w:ascii="Times New Roman" w:eastAsia="Calibri" w:hAnsi="Times New Roman" w:cs="Times New Roman"/>
                <w:sz w:val="24"/>
                <w:szCs w:val="24"/>
              </w:rPr>
              <w:t xml:space="preserve">Проверка полноты </w:t>
            </w:r>
          </w:p>
          <w:p w:rsidR="00852B27" w:rsidRPr="00DD70AA" w:rsidRDefault="00B32039" w:rsidP="000C2E3D">
            <w:pPr>
              <w:widowControl w:val="0"/>
              <w:spacing w:after="0" w:line="240" w:lineRule="auto"/>
              <w:rPr>
                <w:rFonts w:ascii="Times New Roman" w:eastAsia="Calibri" w:hAnsi="Times New Roman" w:cs="Times New Roman"/>
                <w:sz w:val="24"/>
                <w:szCs w:val="24"/>
              </w:rPr>
            </w:pPr>
            <w:r w:rsidRPr="00DD70AA">
              <w:rPr>
                <w:rFonts w:ascii="Times New Roman" w:eastAsia="Calibri" w:hAnsi="Times New Roman" w:cs="Times New Roman"/>
                <w:sz w:val="24"/>
                <w:szCs w:val="24"/>
              </w:rPr>
              <w:t xml:space="preserve">и правильности проведенной идентификации опасного производственного объекта, наличия признаков опасности </w:t>
            </w:r>
          </w:p>
          <w:p w:rsidR="00B32039" w:rsidRPr="00DD70AA" w:rsidRDefault="00B32039" w:rsidP="000C2E3D">
            <w:pPr>
              <w:widowControl w:val="0"/>
              <w:spacing w:after="0" w:line="240" w:lineRule="auto"/>
              <w:rPr>
                <w:rFonts w:ascii="Times New Roman" w:hAnsi="Times New Roman" w:cs="Times New Roman"/>
                <w:sz w:val="24"/>
                <w:szCs w:val="24"/>
              </w:rPr>
            </w:pPr>
            <w:r w:rsidRPr="00DD70AA">
              <w:rPr>
                <w:rFonts w:ascii="Times New Roman" w:eastAsia="Calibri" w:hAnsi="Times New Roman" w:cs="Times New Roman"/>
                <w:sz w:val="24"/>
                <w:szCs w:val="24"/>
              </w:rPr>
              <w:t>у опасного производственного объекта, а также соответствия класса его опасности требованиям</w:t>
            </w:r>
          </w:p>
        </w:tc>
        <w:tc>
          <w:tcPr>
            <w:tcW w:w="1418" w:type="dxa"/>
          </w:tcPr>
          <w:p w:rsidR="00B32039" w:rsidRPr="000C2E3D" w:rsidRDefault="00B32039" w:rsidP="000C2E3D">
            <w:pPr>
              <w:widowControl w:val="0"/>
              <w:spacing w:after="0" w:line="240" w:lineRule="auto"/>
              <w:ind w:firstLine="709"/>
              <w:jc w:val="both"/>
              <w:rPr>
                <w:rFonts w:ascii="Times New Roman" w:eastAsia="Times New Roman" w:hAnsi="Times New Roman" w:cs="Times New Roman"/>
                <w:sz w:val="24"/>
                <w:szCs w:val="24"/>
                <w:lang w:eastAsia="ko-KR"/>
              </w:rPr>
            </w:pPr>
          </w:p>
        </w:tc>
        <w:tc>
          <w:tcPr>
            <w:tcW w:w="1796" w:type="dxa"/>
          </w:tcPr>
          <w:p w:rsidR="00B32039" w:rsidRPr="000C2E3D" w:rsidRDefault="00B32039" w:rsidP="000C2E3D">
            <w:pPr>
              <w:widowControl w:val="0"/>
              <w:spacing w:after="0" w:line="240" w:lineRule="auto"/>
              <w:ind w:firstLine="709"/>
              <w:jc w:val="both"/>
              <w:rPr>
                <w:rFonts w:ascii="Times New Roman" w:eastAsia="Times New Roman" w:hAnsi="Times New Roman" w:cs="Times New Roman"/>
                <w:sz w:val="24"/>
                <w:szCs w:val="24"/>
                <w:lang w:eastAsia="ko-KR"/>
              </w:rPr>
            </w:pPr>
          </w:p>
        </w:tc>
        <w:tc>
          <w:tcPr>
            <w:tcW w:w="1596" w:type="dxa"/>
          </w:tcPr>
          <w:p w:rsidR="00B32039" w:rsidRPr="000C2E3D" w:rsidRDefault="00B32039" w:rsidP="000C2E3D">
            <w:pPr>
              <w:widowControl w:val="0"/>
              <w:spacing w:after="0" w:line="240" w:lineRule="auto"/>
              <w:ind w:firstLine="709"/>
              <w:jc w:val="both"/>
              <w:rPr>
                <w:rFonts w:ascii="Times New Roman" w:eastAsia="Times New Roman" w:hAnsi="Times New Roman" w:cs="Times New Roman"/>
                <w:sz w:val="24"/>
                <w:szCs w:val="24"/>
                <w:lang w:eastAsia="ko-KR"/>
              </w:rPr>
            </w:pPr>
          </w:p>
        </w:tc>
        <w:tc>
          <w:tcPr>
            <w:tcW w:w="2243" w:type="dxa"/>
          </w:tcPr>
          <w:p w:rsidR="00B32039" w:rsidRPr="000C2E3D" w:rsidRDefault="00B32039" w:rsidP="000C2E3D">
            <w:pPr>
              <w:widowControl w:val="0"/>
              <w:spacing w:after="0" w:line="240" w:lineRule="auto"/>
              <w:ind w:firstLine="709"/>
              <w:jc w:val="both"/>
              <w:rPr>
                <w:rFonts w:ascii="Times New Roman" w:eastAsia="Times New Roman" w:hAnsi="Times New Roman" w:cs="Times New Roman"/>
                <w:sz w:val="24"/>
                <w:szCs w:val="24"/>
                <w:lang w:eastAsia="ko-KR"/>
              </w:rPr>
            </w:pPr>
          </w:p>
        </w:tc>
        <w:tc>
          <w:tcPr>
            <w:tcW w:w="2019" w:type="dxa"/>
          </w:tcPr>
          <w:p w:rsidR="00B32039" w:rsidRPr="000C2E3D" w:rsidRDefault="00B32039" w:rsidP="000C2E3D">
            <w:pPr>
              <w:widowControl w:val="0"/>
              <w:spacing w:after="0" w:line="240" w:lineRule="auto"/>
              <w:ind w:firstLine="709"/>
              <w:jc w:val="both"/>
              <w:rPr>
                <w:rFonts w:ascii="Times New Roman" w:eastAsia="Times New Roman" w:hAnsi="Times New Roman" w:cs="Times New Roman"/>
                <w:sz w:val="24"/>
                <w:szCs w:val="24"/>
                <w:lang w:eastAsia="ko-KR"/>
              </w:rPr>
            </w:pPr>
          </w:p>
        </w:tc>
        <w:tc>
          <w:tcPr>
            <w:tcW w:w="1969" w:type="dxa"/>
          </w:tcPr>
          <w:p w:rsidR="00B32039" w:rsidRPr="000C2E3D" w:rsidRDefault="00B32039" w:rsidP="000C2E3D">
            <w:pPr>
              <w:widowControl w:val="0"/>
              <w:spacing w:after="0" w:line="240" w:lineRule="auto"/>
              <w:ind w:firstLine="709"/>
              <w:jc w:val="both"/>
              <w:rPr>
                <w:rFonts w:ascii="Times New Roman" w:eastAsia="Times New Roman" w:hAnsi="Times New Roman" w:cs="Times New Roman"/>
                <w:sz w:val="24"/>
                <w:szCs w:val="24"/>
                <w:lang w:eastAsia="ko-KR"/>
              </w:rPr>
            </w:pPr>
          </w:p>
        </w:tc>
      </w:tr>
      <w:tr w:rsidR="00B32039" w:rsidRPr="00DD70AA" w:rsidTr="0036056C">
        <w:trPr>
          <w:trHeight w:val="274"/>
        </w:trPr>
        <w:tc>
          <w:tcPr>
            <w:tcW w:w="3652" w:type="dxa"/>
          </w:tcPr>
          <w:p w:rsidR="00B32039" w:rsidRPr="00DD70AA" w:rsidRDefault="00B32039" w:rsidP="000C2E3D">
            <w:pPr>
              <w:widowControl w:val="0"/>
              <w:spacing w:after="0" w:line="240" w:lineRule="auto"/>
              <w:rPr>
                <w:rFonts w:ascii="Times New Roman" w:eastAsia="Calibri" w:hAnsi="Times New Roman" w:cs="Times New Roman"/>
                <w:sz w:val="24"/>
                <w:szCs w:val="24"/>
              </w:rPr>
            </w:pPr>
            <w:r w:rsidRPr="00DD70AA">
              <w:rPr>
                <w:rFonts w:ascii="Times New Roman" w:eastAsia="Calibri" w:hAnsi="Times New Roman" w:cs="Times New Roman"/>
                <w:sz w:val="24"/>
                <w:szCs w:val="24"/>
              </w:rPr>
              <w:t>Присвоение объекту регистрационного номера</w:t>
            </w:r>
          </w:p>
        </w:tc>
        <w:tc>
          <w:tcPr>
            <w:tcW w:w="1418" w:type="dxa"/>
          </w:tcPr>
          <w:p w:rsidR="00B32039" w:rsidRPr="000C2E3D" w:rsidRDefault="00B32039" w:rsidP="000C2E3D">
            <w:pPr>
              <w:widowControl w:val="0"/>
              <w:spacing w:after="0" w:line="240" w:lineRule="auto"/>
              <w:ind w:firstLine="709"/>
              <w:jc w:val="both"/>
              <w:rPr>
                <w:rFonts w:ascii="Times New Roman" w:eastAsia="Times New Roman" w:hAnsi="Times New Roman" w:cs="Times New Roman"/>
                <w:sz w:val="24"/>
                <w:szCs w:val="24"/>
                <w:lang w:eastAsia="ko-KR"/>
              </w:rPr>
            </w:pPr>
          </w:p>
        </w:tc>
        <w:tc>
          <w:tcPr>
            <w:tcW w:w="1796" w:type="dxa"/>
          </w:tcPr>
          <w:p w:rsidR="00B32039" w:rsidRPr="000C2E3D" w:rsidRDefault="00B32039" w:rsidP="000C2E3D">
            <w:pPr>
              <w:widowControl w:val="0"/>
              <w:spacing w:after="0" w:line="240" w:lineRule="auto"/>
              <w:ind w:firstLine="709"/>
              <w:jc w:val="both"/>
              <w:rPr>
                <w:rFonts w:ascii="Times New Roman" w:eastAsia="Times New Roman" w:hAnsi="Times New Roman" w:cs="Times New Roman"/>
                <w:sz w:val="24"/>
                <w:szCs w:val="24"/>
                <w:lang w:eastAsia="ko-KR"/>
              </w:rPr>
            </w:pPr>
          </w:p>
        </w:tc>
        <w:tc>
          <w:tcPr>
            <w:tcW w:w="1596" w:type="dxa"/>
          </w:tcPr>
          <w:p w:rsidR="00B32039" w:rsidRPr="000C2E3D" w:rsidRDefault="00B32039" w:rsidP="000C2E3D">
            <w:pPr>
              <w:widowControl w:val="0"/>
              <w:spacing w:after="0" w:line="240" w:lineRule="auto"/>
              <w:ind w:firstLine="709"/>
              <w:jc w:val="both"/>
              <w:rPr>
                <w:rFonts w:ascii="Times New Roman" w:eastAsia="Times New Roman" w:hAnsi="Times New Roman" w:cs="Times New Roman"/>
                <w:sz w:val="24"/>
                <w:szCs w:val="24"/>
                <w:lang w:eastAsia="ko-KR"/>
              </w:rPr>
            </w:pPr>
          </w:p>
        </w:tc>
        <w:tc>
          <w:tcPr>
            <w:tcW w:w="2243" w:type="dxa"/>
          </w:tcPr>
          <w:p w:rsidR="00B32039" w:rsidRPr="000C2E3D" w:rsidRDefault="00B32039" w:rsidP="000C2E3D">
            <w:pPr>
              <w:widowControl w:val="0"/>
              <w:spacing w:after="0" w:line="240" w:lineRule="auto"/>
              <w:ind w:firstLine="709"/>
              <w:jc w:val="both"/>
              <w:rPr>
                <w:rFonts w:ascii="Times New Roman" w:eastAsia="Times New Roman" w:hAnsi="Times New Roman" w:cs="Times New Roman"/>
                <w:sz w:val="24"/>
                <w:szCs w:val="24"/>
                <w:lang w:eastAsia="ko-KR"/>
              </w:rPr>
            </w:pPr>
          </w:p>
        </w:tc>
        <w:tc>
          <w:tcPr>
            <w:tcW w:w="2019" w:type="dxa"/>
          </w:tcPr>
          <w:p w:rsidR="00B32039" w:rsidRPr="000C2E3D" w:rsidRDefault="00B32039" w:rsidP="000C2E3D">
            <w:pPr>
              <w:widowControl w:val="0"/>
              <w:spacing w:after="0" w:line="240" w:lineRule="auto"/>
              <w:ind w:firstLine="709"/>
              <w:jc w:val="both"/>
              <w:rPr>
                <w:rFonts w:ascii="Times New Roman" w:eastAsia="Times New Roman" w:hAnsi="Times New Roman" w:cs="Times New Roman"/>
                <w:sz w:val="24"/>
                <w:szCs w:val="24"/>
                <w:lang w:eastAsia="ko-KR"/>
              </w:rPr>
            </w:pPr>
          </w:p>
        </w:tc>
        <w:tc>
          <w:tcPr>
            <w:tcW w:w="1969" w:type="dxa"/>
          </w:tcPr>
          <w:p w:rsidR="00B32039" w:rsidRPr="000C2E3D" w:rsidRDefault="00B32039" w:rsidP="000C2E3D">
            <w:pPr>
              <w:widowControl w:val="0"/>
              <w:spacing w:after="0" w:line="240" w:lineRule="auto"/>
              <w:ind w:firstLine="709"/>
              <w:jc w:val="both"/>
              <w:rPr>
                <w:rFonts w:ascii="Times New Roman" w:eastAsia="Times New Roman" w:hAnsi="Times New Roman" w:cs="Times New Roman"/>
                <w:sz w:val="24"/>
                <w:szCs w:val="24"/>
                <w:lang w:eastAsia="ko-KR"/>
              </w:rPr>
            </w:pPr>
          </w:p>
        </w:tc>
      </w:tr>
      <w:tr w:rsidR="00B32039" w:rsidRPr="00DD70AA" w:rsidTr="0036056C">
        <w:trPr>
          <w:trHeight w:val="274"/>
        </w:trPr>
        <w:tc>
          <w:tcPr>
            <w:tcW w:w="3652" w:type="dxa"/>
          </w:tcPr>
          <w:p w:rsidR="00852B27" w:rsidRPr="00DD70AA" w:rsidRDefault="00B32039" w:rsidP="000C2E3D">
            <w:pPr>
              <w:widowControl w:val="0"/>
              <w:spacing w:after="0" w:line="240" w:lineRule="auto"/>
              <w:rPr>
                <w:rFonts w:ascii="Times New Roman" w:eastAsia="Calibri" w:hAnsi="Times New Roman" w:cs="Times New Roman"/>
                <w:sz w:val="24"/>
                <w:szCs w:val="24"/>
              </w:rPr>
            </w:pPr>
            <w:r w:rsidRPr="00DD70AA">
              <w:rPr>
                <w:rFonts w:ascii="Times New Roman" w:eastAsia="Calibri" w:hAnsi="Times New Roman" w:cs="Times New Roman"/>
                <w:sz w:val="24"/>
                <w:szCs w:val="24"/>
              </w:rPr>
              <w:t xml:space="preserve">Выдача свидетельства </w:t>
            </w:r>
          </w:p>
          <w:p w:rsidR="00B32039" w:rsidRPr="00DD70AA" w:rsidRDefault="00B32039" w:rsidP="000C2E3D">
            <w:pPr>
              <w:widowControl w:val="0"/>
              <w:spacing w:after="0" w:line="240" w:lineRule="auto"/>
              <w:rPr>
                <w:rFonts w:ascii="Times New Roman" w:eastAsia="Calibri" w:hAnsi="Times New Roman" w:cs="Times New Roman"/>
                <w:sz w:val="24"/>
                <w:szCs w:val="24"/>
              </w:rPr>
            </w:pPr>
            <w:r w:rsidRPr="00DD70AA">
              <w:rPr>
                <w:rFonts w:ascii="Times New Roman" w:eastAsia="Calibri" w:hAnsi="Times New Roman" w:cs="Times New Roman"/>
                <w:sz w:val="24"/>
                <w:szCs w:val="24"/>
              </w:rPr>
              <w:t>о регистрации и 1 экземпляра сведений, характеризующих опасный производственный объект</w:t>
            </w:r>
          </w:p>
        </w:tc>
        <w:tc>
          <w:tcPr>
            <w:tcW w:w="1418" w:type="dxa"/>
          </w:tcPr>
          <w:p w:rsidR="00B32039" w:rsidRPr="000C2E3D" w:rsidRDefault="00B32039" w:rsidP="000C2E3D">
            <w:pPr>
              <w:widowControl w:val="0"/>
              <w:spacing w:after="0" w:line="240" w:lineRule="auto"/>
              <w:ind w:firstLine="709"/>
              <w:jc w:val="both"/>
              <w:rPr>
                <w:rFonts w:ascii="Times New Roman" w:eastAsia="Times New Roman" w:hAnsi="Times New Roman" w:cs="Times New Roman"/>
                <w:sz w:val="24"/>
                <w:szCs w:val="24"/>
                <w:lang w:eastAsia="ko-KR"/>
              </w:rPr>
            </w:pPr>
          </w:p>
        </w:tc>
        <w:tc>
          <w:tcPr>
            <w:tcW w:w="1796" w:type="dxa"/>
          </w:tcPr>
          <w:p w:rsidR="00B32039" w:rsidRPr="000C2E3D" w:rsidRDefault="00B32039" w:rsidP="000C2E3D">
            <w:pPr>
              <w:widowControl w:val="0"/>
              <w:spacing w:after="0" w:line="240" w:lineRule="auto"/>
              <w:ind w:firstLine="709"/>
              <w:jc w:val="both"/>
              <w:rPr>
                <w:rFonts w:ascii="Times New Roman" w:eastAsia="Times New Roman" w:hAnsi="Times New Roman" w:cs="Times New Roman"/>
                <w:sz w:val="24"/>
                <w:szCs w:val="24"/>
                <w:lang w:eastAsia="ko-KR"/>
              </w:rPr>
            </w:pPr>
          </w:p>
        </w:tc>
        <w:tc>
          <w:tcPr>
            <w:tcW w:w="1596" w:type="dxa"/>
          </w:tcPr>
          <w:p w:rsidR="00B32039" w:rsidRPr="000C2E3D" w:rsidRDefault="00B32039" w:rsidP="000C2E3D">
            <w:pPr>
              <w:widowControl w:val="0"/>
              <w:spacing w:after="0" w:line="240" w:lineRule="auto"/>
              <w:ind w:firstLine="709"/>
              <w:jc w:val="both"/>
              <w:rPr>
                <w:rFonts w:ascii="Times New Roman" w:eastAsia="Times New Roman" w:hAnsi="Times New Roman" w:cs="Times New Roman"/>
                <w:sz w:val="24"/>
                <w:szCs w:val="24"/>
                <w:lang w:eastAsia="ko-KR"/>
              </w:rPr>
            </w:pPr>
          </w:p>
        </w:tc>
        <w:tc>
          <w:tcPr>
            <w:tcW w:w="2243" w:type="dxa"/>
          </w:tcPr>
          <w:p w:rsidR="00B32039" w:rsidRPr="000C2E3D" w:rsidRDefault="00B32039" w:rsidP="000C2E3D">
            <w:pPr>
              <w:widowControl w:val="0"/>
              <w:spacing w:after="0" w:line="240" w:lineRule="auto"/>
              <w:ind w:firstLine="709"/>
              <w:jc w:val="both"/>
              <w:rPr>
                <w:rFonts w:ascii="Times New Roman" w:eastAsia="Times New Roman" w:hAnsi="Times New Roman" w:cs="Times New Roman"/>
                <w:sz w:val="24"/>
                <w:szCs w:val="24"/>
                <w:lang w:eastAsia="ko-KR"/>
              </w:rPr>
            </w:pPr>
          </w:p>
        </w:tc>
        <w:tc>
          <w:tcPr>
            <w:tcW w:w="2019" w:type="dxa"/>
          </w:tcPr>
          <w:p w:rsidR="00B32039" w:rsidRPr="000C2E3D" w:rsidRDefault="00B32039" w:rsidP="000C2E3D">
            <w:pPr>
              <w:widowControl w:val="0"/>
              <w:spacing w:after="0" w:line="240" w:lineRule="auto"/>
              <w:ind w:firstLine="709"/>
              <w:jc w:val="both"/>
              <w:rPr>
                <w:rFonts w:ascii="Times New Roman" w:eastAsia="Times New Roman" w:hAnsi="Times New Roman" w:cs="Times New Roman"/>
                <w:sz w:val="24"/>
                <w:szCs w:val="24"/>
                <w:lang w:eastAsia="ko-KR"/>
              </w:rPr>
            </w:pPr>
          </w:p>
        </w:tc>
        <w:tc>
          <w:tcPr>
            <w:tcW w:w="1969" w:type="dxa"/>
          </w:tcPr>
          <w:p w:rsidR="00B32039" w:rsidRPr="000C2E3D" w:rsidRDefault="00B32039" w:rsidP="000C2E3D">
            <w:pPr>
              <w:widowControl w:val="0"/>
              <w:spacing w:after="0" w:line="240" w:lineRule="auto"/>
              <w:ind w:firstLine="709"/>
              <w:jc w:val="both"/>
              <w:rPr>
                <w:rFonts w:ascii="Times New Roman" w:eastAsia="Times New Roman" w:hAnsi="Times New Roman" w:cs="Times New Roman"/>
                <w:sz w:val="24"/>
                <w:szCs w:val="24"/>
                <w:lang w:eastAsia="ko-KR"/>
              </w:rPr>
            </w:pPr>
          </w:p>
        </w:tc>
      </w:tr>
      <w:tr w:rsidR="00B32039" w:rsidRPr="00DD70AA" w:rsidTr="00AA4721">
        <w:trPr>
          <w:trHeight w:val="668"/>
        </w:trPr>
        <w:tc>
          <w:tcPr>
            <w:tcW w:w="3652" w:type="dxa"/>
            <w:tcBorders>
              <w:bottom w:val="single" w:sz="4" w:space="0" w:color="000000"/>
            </w:tcBorders>
          </w:tcPr>
          <w:p w:rsidR="00463A7A" w:rsidRPr="00DD70AA" w:rsidRDefault="00B32039" w:rsidP="000C2E3D">
            <w:pPr>
              <w:widowControl w:val="0"/>
              <w:spacing w:after="0" w:line="240" w:lineRule="auto"/>
              <w:rPr>
                <w:rFonts w:ascii="Times New Roman" w:eastAsia="Calibri" w:hAnsi="Times New Roman" w:cs="Times New Roman"/>
                <w:sz w:val="24"/>
                <w:szCs w:val="24"/>
              </w:rPr>
            </w:pPr>
            <w:r w:rsidRPr="00DD70AA">
              <w:rPr>
                <w:rFonts w:ascii="Times New Roman" w:eastAsia="Calibri" w:hAnsi="Times New Roman" w:cs="Times New Roman"/>
                <w:sz w:val="24"/>
                <w:szCs w:val="24"/>
              </w:rPr>
              <w:t xml:space="preserve">Регистрация опасного производственного объекта, сведения о котором относятся </w:t>
            </w:r>
          </w:p>
          <w:p w:rsidR="00B32039" w:rsidRPr="00DD70AA" w:rsidRDefault="00B32039" w:rsidP="000C2E3D">
            <w:pPr>
              <w:widowControl w:val="0"/>
              <w:spacing w:after="0" w:line="240" w:lineRule="auto"/>
              <w:rPr>
                <w:rFonts w:ascii="Times New Roman" w:hAnsi="Times New Roman" w:cs="Times New Roman"/>
                <w:sz w:val="24"/>
                <w:szCs w:val="24"/>
              </w:rPr>
            </w:pPr>
            <w:r w:rsidRPr="00DD70AA">
              <w:rPr>
                <w:rFonts w:ascii="Times New Roman" w:eastAsia="Calibri" w:hAnsi="Times New Roman" w:cs="Times New Roman"/>
                <w:sz w:val="24"/>
                <w:szCs w:val="24"/>
              </w:rPr>
              <w:lastRenderedPageBreak/>
              <w:t>к государственной тайне</w:t>
            </w:r>
          </w:p>
        </w:tc>
        <w:tc>
          <w:tcPr>
            <w:tcW w:w="1418" w:type="dxa"/>
            <w:tcBorders>
              <w:bottom w:val="single" w:sz="4" w:space="0" w:color="000000"/>
            </w:tcBorders>
          </w:tcPr>
          <w:p w:rsidR="00B32039" w:rsidRPr="000C2E3D" w:rsidRDefault="00B32039" w:rsidP="000C2E3D">
            <w:pPr>
              <w:widowControl w:val="0"/>
              <w:spacing w:after="0" w:line="240" w:lineRule="auto"/>
              <w:ind w:firstLine="709"/>
              <w:jc w:val="both"/>
              <w:rPr>
                <w:rFonts w:ascii="Times New Roman" w:eastAsia="Times New Roman" w:hAnsi="Times New Roman" w:cs="Times New Roman"/>
                <w:sz w:val="24"/>
                <w:szCs w:val="24"/>
                <w:lang w:eastAsia="ko-KR"/>
              </w:rPr>
            </w:pPr>
          </w:p>
        </w:tc>
        <w:tc>
          <w:tcPr>
            <w:tcW w:w="1796" w:type="dxa"/>
            <w:tcBorders>
              <w:bottom w:val="single" w:sz="4" w:space="0" w:color="000000"/>
            </w:tcBorders>
          </w:tcPr>
          <w:p w:rsidR="00B32039" w:rsidRPr="000C2E3D" w:rsidRDefault="00B32039" w:rsidP="000C2E3D">
            <w:pPr>
              <w:widowControl w:val="0"/>
              <w:spacing w:after="0" w:line="240" w:lineRule="auto"/>
              <w:ind w:firstLine="709"/>
              <w:jc w:val="both"/>
              <w:rPr>
                <w:rFonts w:ascii="Times New Roman" w:eastAsia="Times New Roman" w:hAnsi="Times New Roman" w:cs="Times New Roman"/>
                <w:sz w:val="24"/>
                <w:szCs w:val="24"/>
                <w:lang w:eastAsia="ko-KR"/>
              </w:rPr>
            </w:pPr>
          </w:p>
        </w:tc>
        <w:tc>
          <w:tcPr>
            <w:tcW w:w="1596" w:type="dxa"/>
            <w:tcBorders>
              <w:bottom w:val="single" w:sz="4" w:space="0" w:color="000000"/>
            </w:tcBorders>
          </w:tcPr>
          <w:p w:rsidR="00B32039" w:rsidRPr="000C2E3D" w:rsidRDefault="00B32039" w:rsidP="000C2E3D">
            <w:pPr>
              <w:widowControl w:val="0"/>
              <w:spacing w:after="0" w:line="240" w:lineRule="auto"/>
              <w:ind w:firstLine="709"/>
              <w:jc w:val="both"/>
              <w:rPr>
                <w:rFonts w:ascii="Times New Roman" w:eastAsia="Times New Roman" w:hAnsi="Times New Roman" w:cs="Times New Roman"/>
                <w:sz w:val="24"/>
                <w:szCs w:val="24"/>
                <w:lang w:eastAsia="ko-KR"/>
              </w:rPr>
            </w:pPr>
          </w:p>
        </w:tc>
        <w:tc>
          <w:tcPr>
            <w:tcW w:w="2243" w:type="dxa"/>
            <w:tcBorders>
              <w:bottom w:val="single" w:sz="4" w:space="0" w:color="000000"/>
            </w:tcBorders>
          </w:tcPr>
          <w:p w:rsidR="00B32039" w:rsidRPr="000C2E3D" w:rsidRDefault="00B32039" w:rsidP="000C2E3D">
            <w:pPr>
              <w:widowControl w:val="0"/>
              <w:spacing w:after="0" w:line="240" w:lineRule="auto"/>
              <w:ind w:firstLine="709"/>
              <w:jc w:val="both"/>
              <w:rPr>
                <w:rFonts w:ascii="Times New Roman" w:eastAsia="Times New Roman" w:hAnsi="Times New Roman" w:cs="Times New Roman"/>
                <w:sz w:val="24"/>
                <w:szCs w:val="24"/>
                <w:lang w:eastAsia="ko-KR"/>
              </w:rPr>
            </w:pPr>
          </w:p>
        </w:tc>
        <w:tc>
          <w:tcPr>
            <w:tcW w:w="2019" w:type="dxa"/>
            <w:tcBorders>
              <w:bottom w:val="single" w:sz="4" w:space="0" w:color="000000"/>
            </w:tcBorders>
          </w:tcPr>
          <w:p w:rsidR="00B32039" w:rsidRPr="000C2E3D" w:rsidRDefault="00B32039" w:rsidP="000C2E3D">
            <w:pPr>
              <w:widowControl w:val="0"/>
              <w:spacing w:after="0" w:line="240" w:lineRule="auto"/>
              <w:ind w:firstLine="709"/>
              <w:jc w:val="both"/>
              <w:rPr>
                <w:rFonts w:ascii="Times New Roman" w:eastAsia="Times New Roman" w:hAnsi="Times New Roman" w:cs="Times New Roman"/>
                <w:sz w:val="24"/>
                <w:szCs w:val="24"/>
                <w:lang w:eastAsia="ko-KR"/>
              </w:rPr>
            </w:pPr>
          </w:p>
        </w:tc>
        <w:tc>
          <w:tcPr>
            <w:tcW w:w="1969" w:type="dxa"/>
            <w:tcBorders>
              <w:bottom w:val="single" w:sz="4" w:space="0" w:color="000000"/>
            </w:tcBorders>
          </w:tcPr>
          <w:p w:rsidR="00B32039" w:rsidRPr="000C2E3D" w:rsidRDefault="00B32039" w:rsidP="000C2E3D">
            <w:pPr>
              <w:widowControl w:val="0"/>
              <w:spacing w:after="0" w:line="240" w:lineRule="auto"/>
              <w:ind w:firstLine="709"/>
              <w:jc w:val="both"/>
              <w:rPr>
                <w:rFonts w:ascii="Times New Roman" w:eastAsia="Times New Roman" w:hAnsi="Times New Roman" w:cs="Times New Roman"/>
                <w:sz w:val="24"/>
                <w:szCs w:val="24"/>
                <w:lang w:eastAsia="ko-KR"/>
              </w:rPr>
            </w:pPr>
          </w:p>
        </w:tc>
      </w:tr>
      <w:tr w:rsidR="00B32039" w:rsidRPr="00DD70AA" w:rsidTr="00AA4721">
        <w:trPr>
          <w:trHeight w:val="668"/>
        </w:trPr>
        <w:tc>
          <w:tcPr>
            <w:tcW w:w="3652" w:type="dxa"/>
            <w:tcBorders>
              <w:bottom w:val="single" w:sz="4" w:space="0" w:color="auto"/>
            </w:tcBorders>
          </w:tcPr>
          <w:p w:rsidR="0028250A" w:rsidRPr="00DD70AA" w:rsidRDefault="00B32039" w:rsidP="000C2E3D">
            <w:pPr>
              <w:widowControl w:val="0"/>
              <w:spacing w:after="0" w:line="240" w:lineRule="auto"/>
              <w:rPr>
                <w:rFonts w:ascii="Times New Roman" w:eastAsia="Calibri" w:hAnsi="Times New Roman" w:cs="Times New Roman"/>
                <w:sz w:val="24"/>
                <w:szCs w:val="24"/>
              </w:rPr>
            </w:pPr>
            <w:r w:rsidRPr="00DD70AA">
              <w:rPr>
                <w:rFonts w:ascii="Times New Roman" w:eastAsia="Calibri" w:hAnsi="Times New Roman" w:cs="Times New Roman"/>
                <w:sz w:val="24"/>
                <w:szCs w:val="24"/>
              </w:rPr>
              <w:lastRenderedPageBreak/>
              <w:t>Внесение изменений в сведения, содержащиеся в государ</w:t>
            </w:r>
            <w:r w:rsidR="0028250A" w:rsidRPr="00DD70AA">
              <w:rPr>
                <w:rFonts w:ascii="Times New Roman" w:eastAsia="Calibri" w:hAnsi="Times New Roman" w:cs="Times New Roman"/>
                <w:sz w:val="24"/>
                <w:szCs w:val="24"/>
              </w:rPr>
              <w:t>-</w:t>
            </w:r>
          </w:p>
          <w:p w:rsidR="00B32039" w:rsidRPr="00DD70AA" w:rsidRDefault="00B32039" w:rsidP="000C2E3D">
            <w:pPr>
              <w:widowControl w:val="0"/>
              <w:spacing w:after="0" w:line="240" w:lineRule="auto"/>
              <w:rPr>
                <w:rFonts w:ascii="Times New Roman" w:hAnsi="Times New Roman" w:cs="Times New Roman"/>
                <w:sz w:val="24"/>
                <w:szCs w:val="24"/>
              </w:rPr>
            </w:pPr>
            <w:r w:rsidRPr="00DD70AA">
              <w:rPr>
                <w:rFonts w:ascii="Times New Roman" w:eastAsia="Calibri" w:hAnsi="Times New Roman" w:cs="Times New Roman"/>
                <w:sz w:val="24"/>
                <w:szCs w:val="24"/>
              </w:rPr>
              <w:t>ственном реестре, вследствие изменившихся сведений об опасном производственном объекте</w:t>
            </w:r>
          </w:p>
        </w:tc>
        <w:tc>
          <w:tcPr>
            <w:tcW w:w="1418" w:type="dxa"/>
            <w:tcBorders>
              <w:bottom w:val="single" w:sz="4" w:space="0" w:color="auto"/>
            </w:tcBorders>
          </w:tcPr>
          <w:p w:rsidR="00B32039" w:rsidRPr="000C2E3D" w:rsidRDefault="00B32039" w:rsidP="000C2E3D">
            <w:pPr>
              <w:widowControl w:val="0"/>
              <w:spacing w:after="0" w:line="240" w:lineRule="auto"/>
              <w:ind w:firstLine="709"/>
              <w:jc w:val="both"/>
              <w:rPr>
                <w:rFonts w:ascii="Times New Roman" w:eastAsia="Times New Roman" w:hAnsi="Times New Roman" w:cs="Times New Roman"/>
                <w:sz w:val="24"/>
                <w:szCs w:val="24"/>
                <w:lang w:eastAsia="ko-KR"/>
              </w:rPr>
            </w:pPr>
          </w:p>
        </w:tc>
        <w:tc>
          <w:tcPr>
            <w:tcW w:w="1796" w:type="dxa"/>
            <w:tcBorders>
              <w:bottom w:val="single" w:sz="4" w:space="0" w:color="auto"/>
            </w:tcBorders>
          </w:tcPr>
          <w:p w:rsidR="00B32039" w:rsidRPr="000C2E3D" w:rsidRDefault="00B32039" w:rsidP="000C2E3D">
            <w:pPr>
              <w:widowControl w:val="0"/>
              <w:spacing w:after="0" w:line="240" w:lineRule="auto"/>
              <w:ind w:firstLine="709"/>
              <w:jc w:val="both"/>
              <w:rPr>
                <w:rFonts w:ascii="Times New Roman" w:eastAsia="Times New Roman" w:hAnsi="Times New Roman" w:cs="Times New Roman"/>
                <w:sz w:val="24"/>
                <w:szCs w:val="24"/>
                <w:lang w:eastAsia="ko-KR"/>
              </w:rPr>
            </w:pPr>
          </w:p>
        </w:tc>
        <w:tc>
          <w:tcPr>
            <w:tcW w:w="1596" w:type="dxa"/>
            <w:tcBorders>
              <w:bottom w:val="single" w:sz="4" w:space="0" w:color="auto"/>
            </w:tcBorders>
          </w:tcPr>
          <w:p w:rsidR="00B32039" w:rsidRPr="000C2E3D" w:rsidRDefault="00B32039" w:rsidP="000C2E3D">
            <w:pPr>
              <w:widowControl w:val="0"/>
              <w:spacing w:after="0" w:line="240" w:lineRule="auto"/>
              <w:ind w:firstLine="709"/>
              <w:jc w:val="both"/>
              <w:rPr>
                <w:rFonts w:ascii="Times New Roman" w:eastAsia="Times New Roman" w:hAnsi="Times New Roman" w:cs="Times New Roman"/>
                <w:sz w:val="24"/>
                <w:szCs w:val="24"/>
                <w:lang w:eastAsia="ko-KR"/>
              </w:rPr>
            </w:pPr>
          </w:p>
        </w:tc>
        <w:tc>
          <w:tcPr>
            <w:tcW w:w="2243" w:type="dxa"/>
            <w:tcBorders>
              <w:bottom w:val="single" w:sz="4" w:space="0" w:color="auto"/>
            </w:tcBorders>
          </w:tcPr>
          <w:p w:rsidR="00B32039" w:rsidRPr="000C2E3D" w:rsidRDefault="00B32039" w:rsidP="000C2E3D">
            <w:pPr>
              <w:widowControl w:val="0"/>
              <w:spacing w:after="0" w:line="240" w:lineRule="auto"/>
              <w:ind w:firstLine="709"/>
              <w:jc w:val="both"/>
              <w:rPr>
                <w:rFonts w:ascii="Times New Roman" w:eastAsia="Times New Roman" w:hAnsi="Times New Roman" w:cs="Times New Roman"/>
                <w:sz w:val="24"/>
                <w:szCs w:val="24"/>
                <w:lang w:eastAsia="ko-KR"/>
              </w:rPr>
            </w:pPr>
          </w:p>
        </w:tc>
        <w:tc>
          <w:tcPr>
            <w:tcW w:w="2019" w:type="dxa"/>
            <w:tcBorders>
              <w:bottom w:val="single" w:sz="4" w:space="0" w:color="auto"/>
            </w:tcBorders>
          </w:tcPr>
          <w:p w:rsidR="00B32039" w:rsidRPr="000C2E3D" w:rsidRDefault="00B32039" w:rsidP="000C2E3D">
            <w:pPr>
              <w:widowControl w:val="0"/>
              <w:spacing w:after="0" w:line="240" w:lineRule="auto"/>
              <w:ind w:firstLine="709"/>
              <w:jc w:val="both"/>
              <w:rPr>
                <w:rFonts w:ascii="Times New Roman" w:eastAsia="Times New Roman" w:hAnsi="Times New Roman" w:cs="Times New Roman"/>
                <w:sz w:val="24"/>
                <w:szCs w:val="24"/>
                <w:lang w:eastAsia="ko-KR"/>
              </w:rPr>
            </w:pPr>
          </w:p>
        </w:tc>
        <w:tc>
          <w:tcPr>
            <w:tcW w:w="1969" w:type="dxa"/>
            <w:tcBorders>
              <w:bottom w:val="single" w:sz="4" w:space="0" w:color="auto"/>
            </w:tcBorders>
          </w:tcPr>
          <w:p w:rsidR="00B32039" w:rsidRPr="000C2E3D" w:rsidRDefault="00B32039" w:rsidP="000C2E3D">
            <w:pPr>
              <w:widowControl w:val="0"/>
              <w:spacing w:after="0" w:line="240" w:lineRule="auto"/>
              <w:ind w:firstLine="709"/>
              <w:jc w:val="both"/>
              <w:rPr>
                <w:rFonts w:ascii="Times New Roman" w:eastAsia="Times New Roman" w:hAnsi="Times New Roman" w:cs="Times New Roman"/>
                <w:sz w:val="24"/>
                <w:szCs w:val="24"/>
                <w:lang w:eastAsia="ko-KR"/>
              </w:rPr>
            </w:pPr>
          </w:p>
        </w:tc>
      </w:tr>
      <w:tr w:rsidR="00B32039" w:rsidRPr="00DD70AA" w:rsidTr="00AA4721">
        <w:trPr>
          <w:trHeight w:val="668"/>
        </w:trPr>
        <w:tc>
          <w:tcPr>
            <w:tcW w:w="3652" w:type="dxa"/>
            <w:tcBorders>
              <w:top w:val="single" w:sz="4" w:space="0" w:color="auto"/>
            </w:tcBorders>
          </w:tcPr>
          <w:p w:rsidR="00463A7A" w:rsidRPr="00DD70AA" w:rsidRDefault="00B32039" w:rsidP="000C2E3D">
            <w:pPr>
              <w:widowControl w:val="0"/>
              <w:spacing w:after="0" w:line="240" w:lineRule="auto"/>
              <w:rPr>
                <w:rFonts w:ascii="Times New Roman" w:eastAsia="Calibri" w:hAnsi="Times New Roman" w:cs="Times New Roman"/>
                <w:sz w:val="24"/>
                <w:szCs w:val="24"/>
              </w:rPr>
            </w:pPr>
            <w:r w:rsidRPr="00DD70AA">
              <w:rPr>
                <w:rFonts w:ascii="Times New Roman" w:eastAsia="Calibri" w:hAnsi="Times New Roman" w:cs="Times New Roman"/>
                <w:sz w:val="24"/>
                <w:szCs w:val="24"/>
              </w:rPr>
              <w:t xml:space="preserve">Внесение изменений </w:t>
            </w:r>
          </w:p>
          <w:p w:rsidR="00B32039" w:rsidRPr="00DD70AA" w:rsidRDefault="00B32039" w:rsidP="000C2E3D">
            <w:pPr>
              <w:widowControl w:val="0"/>
              <w:spacing w:after="0" w:line="240" w:lineRule="auto"/>
              <w:rPr>
                <w:rFonts w:ascii="Times New Roman" w:hAnsi="Times New Roman" w:cs="Times New Roman"/>
                <w:sz w:val="24"/>
                <w:szCs w:val="24"/>
              </w:rPr>
            </w:pPr>
            <w:r w:rsidRPr="00DD70AA">
              <w:rPr>
                <w:rFonts w:ascii="Times New Roman" w:eastAsia="Calibri" w:hAnsi="Times New Roman" w:cs="Times New Roman"/>
                <w:sz w:val="24"/>
                <w:szCs w:val="24"/>
              </w:rPr>
              <w:t>в государственный реестр, связанных с исключением опасного производственного объекта в связи со сменой эксплуатирующей организации</w:t>
            </w:r>
          </w:p>
        </w:tc>
        <w:tc>
          <w:tcPr>
            <w:tcW w:w="1418" w:type="dxa"/>
            <w:tcBorders>
              <w:top w:val="single" w:sz="4" w:space="0" w:color="auto"/>
            </w:tcBorders>
          </w:tcPr>
          <w:p w:rsidR="00B32039" w:rsidRPr="000C2E3D" w:rsidRDefault="00B32039" w:rsidP="000C2E3D">
            <w:pPr>
              <w:widowControl w:val="0"/>
              <w:spacing w:after="0" w:line="240" w:lineRule="auto"/>
              <w:ind w:firstLine="709"/>
              <w:jc w:val="both"/>
              <w:rPr>
                <w:rFonts w:ascii="Times New Roman" w:eastAsia="Times New Roman" w:hAnsi="Times New Roman" w:cs="Times New Roman"/>
                <w:sz w:val="24"/>
                <w:szCs w:val="24"/>
                <w:lang w:eastAsia="ko-KR"/>
              </w:rPr>
            </w:pPr>
          </w:p>
        </w:tc>
        <w:tc>
          <w:tcPr>
            <w:tcW w:w="1796" w:type="dxa"/>
            <w:tcBorders>
              <w:top w:val="single" w:sz="4" w:space="0" w:color="auto"/>
            </w:tcBorders>
          </w:tcPr>
          <w:p w:rsidR="00B32039" w:rsidRPr="000C2E3D" w:rsidRDefault="00B32039" w:rsidP="000C2E3D">
            <w:pPr>
              <w:widowControl w:val="0"/>
              <w:spacing w:after="0" w:line="240" w:lineRule="auto"/>
              <w:ind w:firstLine="709"/>
              <w:jc w:val="both"/>
              <w:rPr>
                <w:rFonts w:ascii="Times New Roman" w:eastAsia="Times New Roman" w:hAnsi="Times New Roman" w:cs="Times New Roman"/>
                <w:sz w:val="24"/>
                <w:szCs w:val="24"/>
                <w:lang w:eastAsia="ko-KR"/>
              </w:rPr>
            </w:pPr>
          </w:p>
        </w:tc>
        <w:tc>
          <w:tcPr>
            <w:tcW w:w="1596" w:type="dxa"/>
            <w:tcBorders>
              <w:top w:val="single" w:sz="4" w:space="0" w:color="auto"/>
            </w:tcBorders>
          </w:tcPr>
          <w:p w:rsidR="00B32039" w:rsidRPr="000C2E3D" w:rsidRDefault="00B32039" w:rsidP="000C2E3D">
            <w:pPr>
              <w:widowControl w:val="0"/>
              <w:spacing w:after="0" w:line="240" w:lineRule="auto"/>
              <w:ind w:firstLine="709"/>
              <w:jc w:val="both"/>
              <w:rPr>
                <w:rFonts w:ascii="Times New Roman" w:eastAsia="Times New Roman" w:hAnsi="Times New Roman" w:cs="Times New Roman"/>
                <w:sz w:val="24"/>
                <w:szCs w:val="24"/>
                <w:lang w:eastAsia="ko-KR"/>
              </w:rPr>
            </w:pPr>
          </w:p>
        </w:tc>
        <w:tc>
          <w:tcPr>
            <w:tcW w:w="2243" w:type="dxa"/>
            <w:tcBorders>
              <w:top w:val="single" w:sz="4" w:space="0" w:color="auto"/>
            </w:tcBorders>
          </w:tcPr>
          <w:p w:rsidR="00B32039" w:rsidRPr="000C2E3D" w:rsidRDefault="00B32039" w:rsidP="000C2E3D">
            <w:pPr>
              <w:widowControl w:val="0"/>
              <w:spacing w:after="0" w:line="240" w:lineRule="auto"/>
              <w:ind w:firstLine="709"/>
              <w:jc w:val="both"/>
              <w:rPr>
                <w:rFonts w:ascii="Times New Roman" w:eastAsia="Times New Roman" w:hAnsi="Times New Roman" w:cs="Times New Roman"/>
                <w:sz w:val="24"/>
                <w:szCs w:val="24"/>
                <w:lang w:eastAsia="ko-KR"/>
              </w:rPr>
            </w:pPr>
          </w:p>
        </w:tc>
        <w:tc>
          <w:tcPr>
            <w:tcW w:w="2019" w:type="dxa"/>
            <w:tcBorders>
              <w:top w:val="single" w:sz="4" w:space="0" w:color="auto"/>
            </w:tcBorders>
          </w:tcPr>
          <w:p w:rsidR="00B32039" w:rsidRPr="000C2E3D" w:rsidRDefault="00B32039" w:rsidP="000C2E3D">
            <w:pPr>
              <w:widowControl w:val="0"/>
              <w:spacing w:after="0" w:line="240" w:lineRule="auto"/>
              <w:ind w:firstLine="709"/>
              <w:jc w:val="both"/>
              <w:rPr>
                <w:rFonts w:ascii="Times New Roman" w:eastAsia="Times New Roman" w:hAnsi="Times New Roman" w:cs="Times New Roman"/>
                <w:sz w:val="24"/>
                <w:szCs w:val="24"/>
                <w:lang w:eastAsia="ko-KR"/>
              </w:rPr>
            </w:pPr>
          </w:p>
        </w:tc>
        <w:tc>
          <w:tcPr>
            <w:tcW w:w="1969" w:type="dxa"/>
            <w:tcBorders>
              <w:top w:val="single" w:sz="4" w:space="0" w:color="auto"/>
            </w:tcBorders>
          </w:tcPr>
          <w:p w:rsidR="00B32039" w:rsidRPr="000C2E3D" w:rsidRDefault="00B32039" w:rsidP="000C2E3D">
            <w:pPr>
              <w:widowControl w:val="0"/>
              <w:spacing w:after="0" w:line="240" w:lineRule="auto"/>
              <w:ind w:firstLine="709"/>
              <w:jc w:val="both"/>
              <w:rPr>
                <w:rFonts w:ascii="Times New Roman" w:eastAsia="Times New Roman" w:hAnsi="Times New Roman" w:cs="Times New Roman"/>
                <w:sz w:val="24"/>
                <w:szCs w:val="24"/>
                <w:lang w:eastAsia="ko-KR"/>
              </w:rPr>
            </w:pPr>
          </w:p>
        </w:tc>
      </w:tr>
      <w:tr w:rsidR="00B32039" w:rsidRPr="00DD70AA" w:rsidTr="0036056C">
        <w:trPr>
          <w:trHeight w:val="668"/>
        </w:trPr>
        <w:tc>
          <w:tcPr>
            <w:tcW w:w="3652" w:type="dxa"/>
          </w:tcPr>
          <w:p w:rsidR="00463A7A" w:rsidRPr="00DD70AA" w:rsidRDefault="00B32039" w:rsidP="000C2E3D">
            <w:pPr>
              <w:widowControl w:val="0"/>
              <w:spacing w:after="0" w:line="240" w:lineRule="auto"/>
              <w:rPr>
                <w:rFonts w:ascii="Times New Roman" w:eastAsia="Calibri" w:hAnsi="Times New Roman" w:cs="Times New Roman"/>
                <w:sz w:val="24"/>
                <w:szCs w:val="24"/>
              </w:rPr>
            </w:pPr>
            <w:r w:rsidRPr="00DD70AA">
              <w:rPr>
                <w:rFonts w:ascii="Times New Roman" w:eastAsia="Calibri" w:hAnsi="Times New Roman" w:cs="Times New Roman"/>
                <w:sz w:val="24"/>
                <w:szCs w:val="24"/>
              </w:rPr>
              <w:t xml:space="preserve">Выдача дубликата свидетельства о регистрации, выданного регистрирующим органом, </w:t>
            </w:r>
          </w:p>
          <w:p w:rsidR="00B32039" w:rsidRPr="00DD70AA" w:rsidRDefault="00B32039" w:rsidP="000C2E3D">
            <w:pPr>
              <w:widowControl w:val="0"/>
              <w:spacing w:after="0" w:line="240" w:lineRule="auto"/>
              <w:rPr>
                <w:rFonts w:ascii="Times New Roman" w:hAnsi="Times New Roman" w:cs="Times New Roman"/>
                <w:sz w:val="24"/>
                <w:szCs w:val="24"/>
              </w:rPr>
            </w:pPr>
            <w:r w:rsidRPr="00DD70AA">
              <w:rPr>
                <w:rFonts w:ascii="Times New Roman" w:eastAsia="Calibri" w:hAnsi="Times New Roman" w:cs="Times New Roman"/>
                <w:sz w:val="24"/>
                <w:szCs w:val="24"/>
              </w:rPr>
              <w:t xml:space="preserve">в случае его утраты (порчи) эксплуатирующей организацией </w:t>
            </w:r>
          </w:p>
        </w:tc>
        <w:tc>
          <w:tcPr>
            <w:tcW w:w="1418" w:type="dxa"/>
          </w:tcPr>
          <w:p w:rsidR="00B32039" w:rsidRPr="000C2E3D" w:rsidRDefault="00B32039" w:rsidP="000C2E3D">
            <w:pPr>
              <w:widowControl w:val="0"/>
              <w:spacing w:after="0" w:line="240" w:lineRule="auto"/>
              <w:ind w:firstLine="709"/>
              <w:jc w:val="both"/>
              <w:rPr>
                <w:rFonts w:ascii="Times New Roman" w:eastAsia="Times New Roman" w:hAnsi="Times New Roman" w:cs="Times New Roman"/>
                <w:sz w:val="24"/>
                <w:szCs w:val="24"/>
                <w:lang w:eastAsia="ko-KR"/>
              </w:rPr>
            </w:pPr>
          </w:p>
        </w:tc>
        <w:tc>
          <w:tcPr>
            <w:tcW w:w="1796" w:type="dxa"/>
          </w:tcPr>
          <w:p w:rsidR="00B32039" w:rsidRPr="000C2E3D" w:rsidRDefault="00B32039" w:rsidP="000C2E3D">
            <w:pPr>
              <w:widowControl w:val="0"/>
              <w:spacing w:after="0" w:line="240" w:lineRule="auto"/>
              <w:ind w:firstLine="709"/>
              <w:jc w:val="both"/>
              <w:rPr>
                <w:rFonts w:ascii="Times New Roman" w:eastAsia="Times New Roman" w:hAnsi="Times New Roman" w:cs="Times New Roman"/>
                <w:sz w:val="24"/>
                <w:szCs w:val="24"/>
                <w:lang w:eastAsia="ko-KR"/>
              </w:rPr>
            </w:pPr>
          </w:p>
        </w:tc>
        <w:tc>
          <w:tcPr>
            <w:tcW w:w="1596" w:type="dxa"/>
          </w:tcPr>
          <w:p w:rsidR="00B32039" w:rsidRPr="000C2E3D" w:rsidRDefault="00B32039" w:rsidP="000C2E3D">
            <w:pPr>
              <w:widowControl w:val="0"/>
              <w:spacing w:after="0" w:line="240" w:lineRule="auto"/>
              <w:ind w:firstLine="709"/>
              <w:jc w:val="both"/>
              <w:rPr>
                <w:rFonts w:ascii="Times New Roman" w:eastAsia="Times New Roman" w:hAnsi="Times New Roman" w:cs="Times New Roman"/>
                <w:sz w:val="24"/>
                <w:szCs w:val="24"/>
                <w:lang w:eastAsia="ko-KR"/>
              </w:rPr>
            </w:pPr>
          </w:p>
        </w:tc>
        <w:tc>
          <w:tcPr>
            <w:tcW w:w="2243" w:type="dxa"/>
          </w:tcPr>
          <w:p w:rsidR="00B32039" w:rsidRPr="000C2E3D" w:rsidRDefault="00B32039" w:rsidP="000C2E3D">
            <w:pPr>
              <w:widowControl w:val="0"/>
              <w:spacing w:after="0" w:line="240" w:lineRule="auto"/>
              <w:ind w:firstLine="709"/>
              <w:jc w:val="both"/>
              <w:rPr>
                <w:rFonts w:ascii="Times New Roman" w:eastAsia="Times New Roman" w:hAnsi="Times New Roman" w:cs="Times New Roman"/>
                <w:sz w:val="24"/>
                <w:szCs w:val="24"/>
                <w:lang w:eastAsia="ko-KR"/>
              </w:rPr>
            </w:pPr>
          </w:p>
        </w:tc>
        <w:tc>
          <w:tcPr>
            <w:tcW w:w="2019" w:type="dxa"/>
          </w:tcPr>
          <w:p w:rsidR="00B32039" w:rsidRPr="000C2E3D" w:rsidRDefault="00B32039" w:rsidP="000C2E3D">
            <w:pPr>
              <w:widowControl w:val="0"/>
              <w:spacing w:after="0" w:line="240" w:lineRule="auto"/>
              <w:ind w:firstLine="709"/>
              <w:jc w:val="both"/>
              <w:rPr>
                <w:rFonts w:ascii="Times New Roman" w:eastAsia="Times New Roman" w:hAnsi="Times New Roman" w:cs="Times New Roman"/>
                <w:sz w:val="24"/>
                <w:szCs w:val="24"/>
                <w:lang w:eastAsia="ko-KR"/>
              </w:rPr>
            </w:pPr>
          </w:p>
        </w:tc>
        <w:tc>
          <w:tcPr>
            <w:tcW w:w="1969" w:type="dxa"/>
          </w:tcPr>
          <w:p w:rsidR="00B32039" w:rsidRPr="000C2E3D" w:rsidRDefault="00B32039" w:rsidP="000C2E3D">
            <w:pPr>
              <w:widowControl w:val="0"/>
              <w:spacing w:after="0" w:line="240" w:lineRule="auto"/>
              <w:ind w:firstLine="709"/>
              <w:jc w:val="both"/>
              <w:rPr>
                <w:rFonts w:ascii="Times New Roman" w:eastAsia="Times New Roman" w:hAnsi="Times New Roman" w:cs="Times New Roman"/>
                <w:sz w:val="24"/>
                <w:szCs w:val="24"/>
                <w:lang w:eastAsia="ko-KR"/>
              </w:rPr>
            </w:pPr>
          </w:p>
        </w:tc>
      </w:tr>
      <w:tr w:rsidR="00B32039" w:rsidRPr="00DD70AA" w:rsidTr="0036056C">
        <w:trPr>
          <w:trHeight w:val="668"/>
        </w:trPr>
        <w:tc>
          <w:tcPr>
            <w:tcW w:w="3652" w:type="dxa"/>
          </w:tcPr>
          <w:p w:rsidR="00463A7A" w:rsidRPr="00DD70AA" w:rsidRDefault="00B32039" w:rsidP="000C2E3D">
            <w:pPr>
              <w:widowControl w:val="0"/>
              <w:spacing w:after="0" w:line="240" w:lineRule="auto"/>
              <w:rPr>
                <w:rFonts w:ascii="Times New Roman" w:eastAsia="Calibri" w:hAnsi="Times New Roman" w:cs="Times New Roman"/>
                <w:sz w:val="24"/>
                <w:szCs w:val="24"/>
              </w:rPr>
            </w:pPr>
            <w:r w:rsidRPr="00DD70AA">
              <w:rPr>
                <w:rFonts w:ascii="Times New Roman" w:eastAsia="Calibri" w:hAnsi="Times New Roman" w:cs="Times New Roman"/>
                <w:sz w:val="24"/>
                <w:szCs w:val="24"/>
              </w:rPr>
              <w:t xml:space="preserve">Выдача переоформленного свидетельства о регистрации при наличии в свидетельстве </w:t>
            </w:r>
          </w:p>
          <w:p w:rsidR="00B32039" w:rsidRPr="00DD70AA" w:rsidRDefault="00B32039" w:rsidP="000C2E3D">
            <w:pPr>
              <w:widowControl w:val="0"/>
              <w:spacing w:after="0" w:line="240" w:lineRule="auto"/>
              <w:rPr>
                <w:rFonts w:ascii="Times New Roman" w:hAnsi="Times New Roman" w:cs="Times New Roman"/>
                <w:sz w:val="24"/>
                <w:szCs w:val="24"/>
              </w:rPr>
            </w:pPr>
            <w:r w:rsidRPr="00DD70AA">
              <w:rPr>
                <w:rFonts w:ascii="Times New Roman" w:eastAsia="Calibri" w:hAnsi="Times New Roman" w:cs="Times New Roman"/>
                <w:sz w:val="24"/>
                <w:szCs w:val="24"/>
              </w:rPr>
              <w:t xml:space="preserve">о регистрации опечаток и (или) ошибок </w:t>
            </w:r>
          </w:p>
        </w:tc>
        <w:tc>
          <w:tcPr>
            <w:tcW w:w="1418" w:type="dxa"/>
          </w:tcPr>
          <w:p w:rsidR="00B32039" w:rsidRPr="000C2E3D" w:rsidRDefault="00B32039" w:rsidP="000C2E3D">
            <w:pPr>
              <w:widowControl w:val="0"/>
              <w:spacing w:after="0" w:line="240" w:lineRule="auto"/>
              <w:ind w:firstLine="709"/>
              <w:jc w:val="both"/>
              <w:rPr>
                <w:rFonts w:ascii="Times New Roman" w:eastAsia="Times New Roman" w:hAnsi="Times New Roman" w:cs="Times New Roman"/>
                <w:sz w:val="24"/>
                <w:szCs w:val="24"/>
                <w:lang w:eastAsia="ko-KR"/>
              </w:rPr>
            </w:pPr>
          </w:p>
        </w:tc>
        <w:tc>
          <w:tcPr>
            <w:tcW w:w="1796" w:type="dxa"/>
          </w:tcPr>
          <w:p w:rsidR="00B32039" w:rsidRPr="000C2E3D" w:rsidRDefault="00B32039" w:rsidP="000C2E3D">
            <w:pPr>
              <w:widowControl w:val="0"/>
              <w:spacing w:after="0" w:line="240" w:lineRule="auto"/>
              <w:ind w:firstLine="709"/>
              <w:jc w:val="both"/>
              <w:rPr>
                <w:rFonts w:ascii="Times New Roman" w:eastAsia="Times New Roman" w:hAnsi="Times New Roman" w:cs="Times New Roman"/>
                <w:sz w:val="24"/>
                <w:szCs w:val="24"/>
                <w:lang w:eastAsia="ko-KR"/>
              </w:rPr>
            </w:pPr>
          </w:p>
        </w:tc>
        <w:tc>
          <w:tcPr>
            <w:tcW w:w="1596" w:type="dxa"/>
          </w:tcPr>
          <w:p w:rsidR="00B32039" w:rsidRPr="000C2E3D" w:rsidRDefault="00B32039" w:rsidP="000C2E3D">
            <w:pPr>
              <w:widowControl w:val="0"/>
              <w:spacing w:after="0" w:line="240" w:lineRule="auto"/>
              <w:ind w:firstLine="709"/>
              <w:jc w:val="both"/>
              <w:rPr>
                <w:rFonts w:ascii="Times New Roman" w:eastAsia="Times New Roman" w:hAnsi="Times New Roman" w:cs="Times New Roman"/>
                <w:sz w:val="24"/>
                <w:szCs w:val="24"/>
                <w:lang w:eastAsia="ko-KR"/>
              </w:rPr>
            </w:pPr>
          </w:p>
        </w:tc>
        <w:tc>
          <w:tcPr>
            <w:tcW w:w="2243" w:type="dxa"/>
          </w:tcPr>
          <w:p w:rsidR="00B32039" w:rsidRPr="000C2E3D" w:rsidRDefault="00B32039" w:rsidP="000C2E3D">
            <w:pPr>
              <w:widowControl w:val="0"/>
              <w:spacing w:after="0" w:line="240" w:lineRule="auto"/>
              <w:ind w:firstLine="709"/>
              <w:jc w:val="both"/>
              <w:rPr>
                <w:rFonts w:ascii="Times New Roman" w:eastAsia="Times New Roman" w:hAnsi="Times New Roman" w:cs="Times New Roman"/>
                <w:sz w:val="24"/>
                <w:szCs w:val="24"/>
                <w:lang w:eastAsia="ko-KR"/>
              </w:rPr>
            </w:pPr>
          </w:p>
        </w:tc>
        <w:tc>
          <w:tcPr>
            <w:tcW w:w="2019" w:type="dxa"/>
          </w:tcPr>
          <w:p w:rsidR="00B32039" w:rsidRPr="000C2E3D" w:rsidRDefault="00B32039" w:rsidP="000C2E3D">
            <w:pPr>
              <w:widowControl w:val="0"/>
              <w:spacing w:after="0" w:line="240" w:lineRule="auto"/>
              <w:ind w:firstLine="709"/>
              <w:jc w:val="both"/>
              <w:rPr>
                <w:rFonts w:ascii="Times New Roman" w:eastAsia="Times New Roman" w:hAnsi="Times New Roman" w:cs="Times New Roman"/>
                <w:sz w:val="24"/>
                <w:szCs w:val="24"/>
                <w:lang w:eastAsia="ko-KR"/>
              </w:rPr>
            </w:pPr>
          </w:p>
        </w:tc>
        <w:tc>
          <w:tcPr>
            <w:tcW w:w="1969" w:type="dxa"/>
          </w:tcPr>
          <w:p w:rsidR="00B32039" w:rsidRPr="000C2E3D" w:rsidRDefault="00B32039" w:rsidP="000C2E3D">
            <w:pPr>
              <w:widowControl w:val="0"/>
              <w:spacing w:after="0" w:line="240" w:lineRule="auto"/>
              <w:ind w:firstLine="709"/>
              <w:jc w:val="both"/>
              <w:rPr>
                <w:rFonts w:ascii="Times New Roman" w:eastAsia="Times New Roman" w:hAnsi="Times New Roman" w:cs="Times New Roman"/>
                <w:sz w:val="24"/>
                <w:szCs w:val="24"/>
                <w:lang w:eastAsia="ko-KR"/>
              </w:rPr>
            </w:pPr>
          </w:p>
        </w:tc>
      </w:tr>
      <w:tr w:rsidR="00B32039" w:rsidRPr="00DD70AA" w:rsidTr="0036056C">
        <w:trPr>
          <w:trHeight w:val="668"/>
        </w:trPr>
        <w:tc>
          <w:tcPr>
            <w:tcW w:w="3652" w:type="dxa"/>
          </w:tcPr>
          <w:p w:rsidR="007C18D1" w:rsidRPr="00DD70AA" w:rsidRDefault="00B32039" w:rsidP="000C2E3D">
            <w:pPr>
              <w:widowControl w:val="0"/>
              <w:spacing w:after="0" w:line="240" w:lineRule="auto"/>
              <w:rPr>
                <w:rFonts w:ascii="Times New Roman" w:eastAsia="Calibri" w:hAnsi="Times New Roman" w:cs="Times New Roman"/>
                <w:sz w:val="24"/>
                <w:szCs w:val="24"/>
              </w:rPr>
            </w:pPr>
            <w:r w:rsidRPr="00DD70AA">
              <w:rPr>
                <w:rFonts w:ascii="Times New Roman" w:eastAsia="Calibri" w:hAnsi="Times New Roman" w:cs="Times New Roman"/>
                <w:sz w:val="24"/>
                <w:szCs w:val="24"/>
              </w:rPr>
              <w:t xml:space="preserve">Внесение в государственный реестр изменений в сведения </w:t>
            </w:r>
          </w:p>
          <w:p w:rsidR="00B32039" w:rsidRPr="00DD70AA" w:rsidRDefault="00B32039" w:rsidP="000C2E3D">
            <w:pPr>
              <w:widowControl w:val="0"/>
              <w:spacing w:after="0" w:line="240" w:lineRule="auto"/>
              <w:rPr>
                <w:rFonts w:ascii="Times New Roman" w:hAnsi="Times New Roman" w:cs="Times New Roman"/>
                <w:sz w:val="24"/>
                <w:szCs w:val="24"/>
              </w:rPr>
            </w:pPr>
            <w:r w:rsidRPr="00DD70AA">
              <w:rPr>
                <w:rFonts w:ascii="Times New Roman" w:eastAsia="Calibri" w:hAnsi="Times New Roman" w:cs="Times New Roman"/>
                <w:sz w:val="24"/>
                <w:szCs w:val="24"/>
              </w:rPr>
              <w:t>об опасном производственном объекте и (или) эксплуатирующей организации (его собственнике)</w:t>
            </w:r>
          </w:p>
        </w:tc>
        <w:tc>
          <w:tcPr>
            <w:tcW w:w="1418" w:type="dxa"/>
          </w:tcPr>
          <w:p w:rsidR="00B32039" w:rsidRPr="000C2E3D" w:rsidRDefault="00B32039" w:rsidP="000C2E3D">
            <w:pPr>
              <w:widowControl w:val="0"/>
              <w:spacing w:after="0" w:line="240" w:lineRule="auto"/>
              <w:ind w:firstLine="709"/>
              <w:jc w:val="both"/>
              <w:rPr>
                <w:rFonts w:ascii="Times New Roman" w:eastAsia="Times New Roman" w:hAnsi="Times New Roman" w:cs="Times New Roman"/>
                <w:sz w:val="24"/>
                <w:szCs w:val="24"/>
                <w:lang w:eastAsia="ko-KR"/>
              </w:rPr>
            </w:pPr>
          </w:p>
        </w:tc>
        <w:tc>
          <w:tcPr>
            <w:tcW w:w="1796" w:type="dxa"/>
          </w:tcPr>
          <w:p w:rsidR="00B32039" w:rsidRPr="000C2E3D" w:rsidRDefault="00B32039" w:rsidP="000C2E3D">
            <w:pPr>
              <w:widowControl w:val="0"/>
              <w:spacing w:after="0" w:line="240" w:lineRule="auto"/>
              <w:ind w:firstLine="709"/>
              <w:jc w:val="both"/>
              <w:rPr>
                <w:rFonts w:ascii="Times New Roman" w:eastAsia="Times New Roman" w:hAnsi="Times New Roman" w:cs="Times New Roman"/>
                <w:sz w:val="24"/>
                <w:szCs w:val="24"/>
                <w:lang w:eastAsia="ko-KR"/>
              </w:rPr>
            </w:pPr>
          </w:p>
        </w:tc>
        <w:tc>
          <w:tcPr>
            <w:tcW w:w="1596" w:type="dxa"/>
          </w:tcPr>
          <w:p w:rsidR="00B32039" w:rsidRPr="000C2E3D" w:rsidRDefault="00B32039" w:rsidP="000C2E3D">
            <w:pPr>
              <w:widowControl w:val="0"/>
              <w:spacing w:after="0" w:line="240" w:lineRule="auto"/>
              <w:ind w:firstLine="709"/>
              <w:jc w:val="both"/>
              <w:rPr>
                <w:rFonts w:ascii="Times New Roman" w:eastAsia="Times New Roman" w:hAnsi="Times New Roman" w:cs="Times New Roman"/>
                <w:sz w:val="24"/>
                <w:szCs w:val="24"/>
                <w:lang w:eastAsia="ko-KR"/>
              </w:rPr>
            </w:pPr>
          </w:p>
        </w:tc>
        <w:tc>
          <w:tcPr>
            <w:tcW w:w="2243" w:type="dxa"/>
          </w:tcPr>
          <w:p w:rsidR="00B32039" w:rsidRPr="000C2E3D" w:rsidRDefault="00B32039" w:rsidP="000C2E3D">
            <w:pPr>
              <w:widowControl w:val="0"/>
              <w:spacing w:after="0" w:line="240" w:lineRule="auto"/>
              <w:ind w:firstLine="709"/>
              <w:jc w:val="both"/>
              <w:rPr>
                <w:rFonts w:ascii="Times New Roman" w:eastAsia="Times New Roman" w:hAnsi="Times New Roman" w:cs="Times New Roman"/>
                <w:sz w:val="24"/>
                <w:szCs w:val="24"/>
                <w:lang w:eastAsia="ko-KR"/>
              </w:rPr>
            </w:pPr>
          </w:p>
        </w:tc>
        <w:tc>
          <w:tcPr>
            <w:tcW w:w="2019" w:type="dxa"/>
          </w:tcPr>
          <w:p w:rsidR="00B32039" w:rsidRPr="000C2E3D" w:rsidRDefault="00B32039" w:rsidP="000C2E3D">
            <w:pPr>
              <w:widowControl w:val="0"/>
              <w:spacing w:after="0" w:line="240" w:lineRule="auto"/>
              <w:ind w:firstLine="709"/>
              <w:jc w:val="both"/>
              <w:rPr>
                <w:rFonts w:ascii="Times New Roman" w:eastAsia="Times New Roman" w:hAnsi="Times New Roman" w:cs="Times New Roman"/>
                <w:sz w:val="24"/>
                <w:szCs w:val="24"/>
                <w:lang w:eastAsia="ko-KR"/>
              </w:rPr>
            </w:pPr>
          </w:p>
        </w:tc>
        <w:tc>
          <w:tcPr>
            <w:tcW w:w="1969" w:type="dxa"/>
          </w:tcPr>
          <w:p w:rsidR="00B32039" w:rsidRPr="000C2E3D" w:rsidRDefault="00B32039" w:rsidP="000C2E3D">
            <w:pPr>
              <w:widowControl w:val="0"/>
              <w:spacing w:after="0" w:line="240" w:lineRule="auto"/>
              <w:ind w:firstLine="709"/>
              <w:jc w:val="both"/>
              <w:rPr>
                <w:rFonts w:ascii="Times New Roman" w:eastAsia="Times New Roman" w:hAnsi="Times New Roman" w:cs="Times New Roman"/>
                <w:sz w:val="24"/>
                <w:szCs w:val="24"/>
                <w:lang w:eastAsia="ko-KR"/>
              </w:rPr>
            </w:pPr>
          </w:p>
        </w:tc>
      </w:tr>
      <w:tr w:rsidR="00B32039" w:rsidRPr="00DD70AA" w:rsidTr="0036056C">
        <w:trPr>
          <w:trHeight w:val="668"/>
        </w:trPr>
        <w:tc>
          <w:tcPr>
            <w:tcW w:w="3652" w:type="dxa"/>
          </w:tcPr>
          <w:p w:rsidR="007C18D1" w:rsidRPr="00DD70AA" w:rsidRDefault="00B32039" w:rsidP="000C2E3D">
            <w:pPr>
              <w:widowControl w:val="0"/>
              <w:autoSpaceDE w:val="0"/>
              <w:autoSpaceDN w:val="0"/>
              <w:adjustRightInd w:val="0"/>
              <w:spacing w:after="0" w:line="240" w:lineRule="auto"/>
              <w:rPr>
                <w:rFonts w:ascii="Times New Roman" w:eastAsia="Calibri" w:hAnsi="Times New Roman" w:cs="Times New Roman"/>
                <w:sz w:val="24"/>
                <w:szCs w:val="24"/>
              </w:rPr>
            </w:pPr>
            <w:r w:rsidRPr="00DD70AA">
              <w:rPr>
                <w:rFonts w:ascii="Times New Roman" w:eastAsia="Calibri" w:hAnsi="Times New Roman" w:cs="Times New Roman"/>
                <w:sz w:val="24"/>
                <w:szCs w:val="24"/>
              </w:rPr>
              <w:lastRenderedPageBreak/>
              <w:t>Присвоение регистрационных номеров вновь</w:t>
            </w:r>
            <w:r w:rsidR="006618BE" w:rsidRPr="00DD70AA">
              <w:rPr>
                <w:rFonts w:ascii="Times New Roman" w:eastAsia="Calibri" w:hAnsi="Times New Roman" w:cs="Times New Roman"/>
                <w:sz w:val="24"/>
                <w:szCs w:val="24"/>
              </w:rPr>
              <w:t xml:space="preserve"> </w:t>
            </w:r>
            <w:r w:rsidRPr="00DD70AA">
              <w:rPr>
                <w:rFonts w:ascii="Times New Roman" w:eastAsia="Calibri" w:hAnsi="Times New Roman" w:cs="Times New Roman"/>
                <w:sz w:val="24"/>
                <w:szCs w:val="24"/>
              </w:rPr>
              <w:t xml:space="preserve">зарегистрированным </w:t>
            </w:r>
          </w:p>
          <w:p w:rsidR="00B32039" w:rsidRPr="00DD70AA" w:rsidRDefault="00B32039" w:rsidP="000C2E3D">
            <w:pPr>
              <w:widowControl w:val="0"/>
              <w:autoSpaceDE w:val="0"/>
              <w:autoSpaceDN w:val="0"/>
              <w:adjustRightInd w:val="0"/>
              <w:spacing w:after="0" w:line="240" w:lineRule="auto"/>
              <w:rPr>
                <w:rFonts w:ascii="Times New Roman" w:hAnsi="Times New Roman" w:cs="Times New Roman"/>
                <w:sz w:val="24"/>
                <w:szCs w:val="24"/>
              </w:rPr>
            </w:pPr>
            <w:r w:rsidRPr="00DD70AA">
              <w:rPr>
                <w:rFonts w:ascii="Times New Roman" w:eastAsia="Calibri" w:hAnsi="Times New Roman" w:cs="Times New Roman"/>
                <w:sz w:val="24"/>
                <w:szCs w:val="24"/>
              </w:rPr>
              <w:t xml:space="preserve">в государственном реестре опасным производственным объектам </w:t>
            </w:r>
          </w:p>
        </w:tc>
        <w:tc>
          <w:tcPr>
            <w:tcW w:w="1418" w:type="dxa"/>
          </w:tcPr>
          <w:p w:rsidR="00B32039" w:rsidRPr="000C2E3D" w:rsidRDefault="00B32039" w:rsidP="000C2E3D">
            <w:pPr>
              <w:widowControl w:val="0"/>
              <w:spacing w:after="0" w:line="240" w:lineRule="auto"/>
              <w:ind w:firstLine="709"/>
              <w:jc w:val="both"/>
              <w:rPr>
                <w:rFonts w:ascii="Times New Roman" w:eastAsia="Times New Roman" w:hAnsi="Times New Roman" w:cs="Times New Roman"/>
                <w:sz w:val="24"/>
                <w:szCs w:val="24"/>
                <w:lang w:eastAsia="ko-KR"/>
              </w:rPr>
            </w:pPr>
          </w:p>
        </w:tc>
        <w:tc>
          <w:tcPr>
            <w:tcW w:w="1796" w:type="dxa"/>
          </w:tcPr>
          <w:p w:rsidR="00B32039" w:rsidRPr="000C2E3D" w:rsidRDefault="00B32039" w:rsidP="000C2E3D">
            <w:pPr>
              <w:widowControl w:val="0"/>
              <w:spacing w:after="0" w:line="240" w:lineRule="auto"/>
              <w:ind w:firstLine="709"/>
              <w:jc w:val="both"/>
              <w:rPr>
                <w:rFonts w:ascii="Times New Roman" w:eastAsia="Times New Roman" w:hAnsi="Times New Roman" w:cs="Times New Roman"/>
                <w:sz w:val="24"/>
                <w:szCs w:val="24"/>
                <w:lang w:eastAsia="ko-KR"/>
              </w:rPr>
            </w:pPr>
          </w:p>
        </w:tc>
        <w:tc>
          <w:tcPr>
            <w:tcW w:w="1596" w:type="dxa"/>
          </w:tcPr>
          <w:p w:rsidR="00B32039" w:rsidRPr="000C2E3D" w:rsidRDefault="00B32039" w:rsidP="000C2E3D">
            <w:pPr>
              <w:widowControl w:val="0"/>
              <w:spacing w:after="0" w:line="240" w:lineRule="auto"/>
              <w:ind w:firstLine="709"/>
              <w:jc w:val="both"/>
              <w:rPr>
                <w:rFonts w:ascii="Times New Roman" w:eastAsia="Times New Roman" w:hAnsi="Times New Roman" w:cs="Times New Roman"/>
                <w:sz w:val="24"/>
                <w:szCs w:val="24"/>
                <w:lang w:eastAsia="ko-KR"/>
              </w:rPr>
            </w:pPr>
          </w:p>
        </w:tc>
        <w:tc>
          <w:tcPr>
            <w:tcW w:w="2243" w:type="dxa"/>
          </w:tcPr>
          <w:p w:rsidR="00B32039" w:rsidRPr="000C2E3D" w:rsidRDefault="00B32039" w:rsidP="000C2E3D">
            <w:pPr>
              <w:widowControl w:val="0"/>
              <w:spacing w:after="0" w:line="240" w:lineRule="auto"/>
              <w:ind w:firstLine="709"/>
              <w:jc w:val="both"/>
              <w:rPr>
                <w:rFonts w:ascii="Times New Roman" w:eastAsia="Times New Roman" w:hAnsi="Times New Roman" w:cs="Times New Roman"/>
                <w:sz w:val="24"/>
                <w:szCs w:val="24"/>
                <w:lang w:eastAsia="ko-KR"/>
              </w:rPr>
            </w:pPr>
          </w:p>
        </w:tc>
        <w:tc>
          <w:tcPr>
            <w:tcW w:w="2019" w:type="dxa"/>
          </w:tcPr>
          <w:p w:rsidR="00B32039" w:rsidRPr="000C2E3D" w:rsidRDefault="00B32039" w:rsidP="000C2E3D">
            <w:pPr>
              <w:widowControl w:val="0"/>
              <w:spacing w:after="0" w:line="240" w:lineRule="auto"/>
              <w:ind w:firstLine="709"/>
              <w:jc w:val="both"/>
              <w:rPr>
                <w:rFonts w:ascii="Times New Roman" w:eastAsia="Times New Roman" w:hAnsi="Times New Roman" w:cs="Times New Roman"/>
                <w:sz w:val="24"/>
                <w:szCs w:val="24"/>
                <w:lang w:eastAsia="ko-KR"/>
              </w:rPr>
            </w:pPr>
          </w:p>
        </w:tc>
        <w:tc>
          <w:tcPr>
            <w:tcW w:w="1969" w:type="dxa"/>
          </w:tcPr>
          <w:p w:rsidR="00B32039" w:rsidRPr="000C2E3D" w:rsidRDefault="00B32039" w:rsidP="000C2E3D">
            <w:pPr>
              <w:widowControl w:val="0"/>
              <w:spacing w:after="0" w:line="240" w:lineRule="auto"/>
              <w:ind w:firstLine="709"/>
              <w:jc w:val="both"/>
              <w:rPr>
                <w:rFonts w:ascii="Times New Roman" w:eastAsia="Times New Roman" w:hAnsi="Times New Roman" w:cs="Times New Roman"/>
                <w:sz w:val="24"/>
                <w:szCs w:val="24"/>
                <w:lang w:eastAsia="ko-KR"/>
              </w:rPr>
            </w:pPr>
          </w:p>
        </w:tc>
      </w:tr>
      <w:tr w:rsidR="00B32039" w:rsidRPr="00DD70AA" w:rsidTr="0036056C">
        <w:trPr>
          <w:trHeight w:val="668"/>
        </w:trPr>
        <w:tc>
          <w:tcPr>
            <w:tcW w:w="3652" w:type="dxa"/>
          </w:tcPr>
          <w:p w:rsidR="00290077" w:rsidRPr="00DD70AA" w:rsidRDefault="00B32039" w:rsidP="000C2E3D">
            <w:pPr>
              <w:widowControl w:val="0"/>
              <w:spacing w:after="0" w:line="240" w:lineRule="auto"/>
              <w:rPr>
                <w:rFonts w:ascii="Times New Roman" w:eastAsia="Calibri" w:hAnsi="Times New Roman" w:cs="Times New Roman"/>
                <w:sz w:val="24"/>
                <w:szCs w:val="24"/>
              </w:rPr>
            </w:pPr>
            <w:r w:rsidRPr="00DD70AA">
              <w:rPr>
                <w:rFonts w:ascii="Times New Roman" w:eastAsia="Calibri" w:hAnsi="Times New Roman" w:cs="Times New Roman"/>
                <w:sz w:val="24"/>
                <w:szCs w:val="24"/>
              </w:rPr>
              <w:t xml:space="preserve">Исключение опасного производственного объекта </w:t>
            </w:r>
          </w:p>
          <w:p w:rsidR="00290077" w:rsidRPr="00DD70AA" w:rsidRDefault="00B32039" w:rsidP="000C2E3D">
            <w:pPr>
              <w:widowControl w:val="0"/>
              <w:spacing w:after="0" w:line="240" w:lineRule="auto"/>
              <w:rPr>
                <w:rFonts w:ascii="Times New Roman" w:eastAsia="Calibri" w:hAnsi="Times New Roman" w:cs="Times New Roman"/>
                <w:sz w:val="24"/>
                <w:szCs w:val="24"/>
              </w:rPr>
            </w:pPr>
            <w:r w:rsidRPr="00DD70AA">
              <w:rPr>
                <w:rFonts w:ascii="Times New Roman" w:eastAsia="Calibri" w:hAnsi="Times New Roman" w:cs="Times New Roman"/>
                <w:sz w:val="24"/>
                <w:szCs w:val="24"/>
              </w:rPr>
              <w:t xml:space="preserve">из государственного реестра </w:t>
            </w:r>
          </w:p>
          <w:p w:rsidR="00290077" w:rsidRPr="00DD70AA" w:rsidRDefault="00B32039" w:rsidP="000C2E3D">
            <w:pPr>
              <w:widowControl w:val="0"/>
              <w:spacing w:after="0" w:line="240" w:lineRule="auto"/>
              <w:rPr>
                <w:rFonts w:ascii="Times New Roman" w:eastAsia="Calibri" w:hAnsi="Times New Roman" w:cs="Times New Roman"/>
                <w:sz w:val="24"/>
                <w:szCs w:val="24"/>
              </w:rPr>
            </w:pPr>
            <w:r w:rsidRPr="00DD70AA">
              <w:rPr>
                <w:rFonts w:ascii="Times New Roman" w:eastAsia="Calibri" w:hAnsi="Times New Roman" w:cs="Times New Roman"/>
                <w:sz w:val="24"/>
                <w:szCs w:val="24"/>
              </w:rPr>
              <w:t xml:space="preserve">в случае его ликвидации </w:t>
            </w:r>
          </w:p>
          <w:p w:rsidR="00B32039" w:rsidRPr="00DD70AA" w:rsidRDefault="00B32039" w:rsidP="000C2E3D">
            <w:pPr>
              <w:widowControl w:val="0"/>
              <w:spacing w:after="0" w:line="240" w:lineRule="auto"/>
              <w:rPr>
                <w:rFonts w:ascii="Times New Roman" w:hAnsi="Times New Roman" w:cs="Times New Roman"/>
                <w:sz w:val="24"/>
                <w:szCs w:val="24"/>
              </w:rPr>
            </w:pPr>
            <w:r w:rsidRPr="00DD70AA">
              <w:rPr>
                <w:rFonts w:ascii="Times New Roman" w:eastAsia="Calibri" w:hAnsi="Times New Roman" w:cs="Times New Roman"/>
                <w:sz w:val="24"/>
                <w:szCs w:val="24"/>
              </w:rPr>
              <w:t>или вывода из эксплуатации, утраты им признаков опасности</w:t>
            </w:r>
          </w:p>
        </w:tc>
        <w:tc>
          <w:tcPr>
            <w:tcW w:w="1418" w:type="dxa"/>
          </w:tcPr>
          <w:p w:rsidR="00B32039" w:rsidRPr="000C2E3D" w:rsidRDefault="00B32039" w:rsidP="000C2E3D">
            <w:pPr>
              <w:widowControl w:val="0"/>
              <w:spacing w:after="0" w:line="240" w:lineRule="auto"/>
              <w:ind w:firstLine="709"/>
              <w:jc w:val="both"/>
              <w:rPr>
                <w:rFonts w:ascii="Times New Roman" w:eastAsia="Times New Roman" w:hAnsi="Times New Roman" w:cs="Times New Roman"/>
                <w:sz w:val="24"/>
                <w:szCs w:val="24"/>
                <w:lang w:eastAsia="ko-KR"/>
              </w:rPr>
            </w:pPr>
          </w:p>
        </w:tc>
        <w:tc>
          <w:tcPr>
            <w:tcW w:w="1796" w:type="dxa"/>
          </w:tcPr>
          <w:p w:rsidR="00B32039" w:rsidRPr="000C2E3D" w:rsidRDefault="00B32039" w:rsidP="000C2E3D">
            <w:pPr>
              <w:widowControl w:val="0"/>
              <w:spacing w:after="0" w:line="240" w:lineRule="auto"/>
              <w:ind w:firstLine="709"/>
              <w:jc w:val="both"/>
              <w:rPr>
                <w:rFonts w:ascii="Times New Roman" w:eastAsia="Times New Roman" w:hAnsi="Times New Roman" w:cs="Times New Roman"/>
                <w:sz w:val="24"/>
                <w:szCs w:val="24"/>
                <w:lang w:eastAsia="ko-KR"/>
              </w:rPr>
            </w:pPr>
          </w:p>
        </w:tc>
        <w:tc>
          <w:tcPr>
            <w:tcW w:w="1596" w:type="dxa"/>
          </w:tcPr>
          <w:p w:rsidR="00B32039" w:rsidRPr="000C2E3D" w:rsidRDefault="00B32039" w:rsidP="000C2E3D">
            <w:pPr>
              <w:widowControl w:val="0"/>
              <w:spacing w:after="0" w:line="240" w:lineRule="auto"/>
              <w:ind w:firstLine="709"/>
              <w:jc w:val="both"/>
              <w:rPr>
                <w:rFonts w:ascii="Times New Roman" w:eastAsia="Times New Roman" w:hAnsi="Times New Roman" w:cs="Times New Roman"/>
                <w:sz w:val="24"/>
                <w:szCs w:val="24"/>
                <w:lang w:eastAsia="ko-KR"/>
              </w:rPr>
            </w:pPr>
          </w:p>
        </w:tc>
        <w:tc>
          <w:tcPr>
            <w:tcW w:w="2243" w:type="dxa"/>
          </w:tcPr>
          <w:p w:rsidR="00B32039" w:rsidRPr="000C2E3D" w:rsidRDefault="00B32039" w:rsidP="000C2E3D">
            <w:pPr>
              <w:widowControl w:val="0"/>
              <w:spacing w:after="0" w:line="240" w:lineRule="auto"/>
              <w:ind w:firstLine="709"/>
              <w:jc w:val="both"/>
              <w:rPr>
                <w:rFonts w:ascii="Times New Roman" w:eastAsia="Times New Roman" w:hAnsi="Times New Roman" w:cs="Times New Roman"/>
                <w:sz w:val="24"/>
                <w:szCs w:val="24"/>
                <w:lang w:eastAsia="ko-KR"/>
              </w:rPr>
            </w:pPr>
          </w:p>
        </w:tc>
        <w:tc>
          <w:tcPr>
            <w:tcW w:w="2019" w:type="dxa"/>
          </w:tcPr>
          <w:p w:rsidR="00B32039" w:rsidRPr="000C2E3D" w:rsidRDefault="00B32039" w:rsidP="000C2E3D">
            <w:pPr>
              <w:widowControl w:val="0"/>
              <w:spacing w:after="0" w:line="240" w:lineRule="auto"/>
              <w:ind w:firstLine="709"/>
              <w:jc w:val="both"/>
              <w:rPr>
                <w:rFonts w:ascii="Times New Roman" w:eastAsia="Times New Roman" w:hAnsi="Times New Roman" w:cs="Times New Roman"/>
                <w:sz w:val="24"/>
                <w:szCs w:val="24"/>
                <w:lang w:eastAsia="ko-KR"/>
              </w:rPr>
            </w:pPr>
          </w:p>
        </w:tc>
        <w:tc>
          <w:tcPr>
            <w:tcW w:w="1969" w:type="dxa"/>
          </w:tcPr>
          <w:p w:rsidR="00B32039" w:rsidRPr="000C2E3D" w:rsidRDefault="00B32039" w:rsidP="000C2E3D">
            <w:pPr>
              <w:widowControl w:val="0"/>
              <w:spacing w:after="0" w:line="240" w:lineRule="auto"/>
              <w:ind w:firstLine="709"/>
              <w:jc w:val="both"/>
              <w:rPr>
                <w:rFonts w:ascii="Times New Roman" w:eastAsia="Times New Roman" w:hAnsi="Times New Roman" w:cs="Times New Roman"/>
                <w:sz w:val="24"/>
                <w:szCs w:val="24"/>
                <w:lang w:eastAsia="ko-KR"/>
              </w:rPr>
            </w:pPr>
          </w:p>
        </w:tc>
      </w:tr>
      <w:tr w:rsidR="00B32039" w:rsidRPr="00DD70AA" w:rsidTr="0036056C">
        <w:trPr>
          <w:trHeight w:val="668"/>
        </w:trPr>
        <w:tc>
          <w:tcPr>
            <w:tcW w:w="3652" w:type="dxa"/>
          </w:tcPr>
          <w:p w:rsidR="00B32039" w:rsidRPr="00DD70AA" w:rsidRDefault="00B32039" w:rsidP="000C2E3D">
            <w:pPr>
              <w:widowControl w:val="0"/>
              <w:tabs>
                <w:tab w:val="left" w:pos="930"/>
              </w:tabs>
              <w:spacing w:after="0" w:line="240" w:lineRule="auto"/>
              <w:rPr>
                <w:rFonts w:ascii="Times New Roman" w:hAnsi="Times New Roman" w:cs="Times New Roman"/>
                <w:sz w:val="24"/>
                <w:szCs w:val="24"/>
              </w:rPr>
            </w:pPr>
            <w:r w:rsidRPr="00DD70AA">
              <w:rPr>
                <w:rFonts w:ascii="Times New Roman" w:eastAsia="Calibri" w:hAnsi="Times New Roman" w:cs="Times New Roman"/>
                <w:sz w:val="24"/>
                <w:szCs w:val="24"/>
              </w:rPr>
              <w:t>Предоставление информации заинтересованным федеральным органам исполнительной власти, органам исполнительной власти субъектов Российской Федерации, органам местного самоуправления</w:t>
            </w:r>
          </w:p>
        </w:tc>
        <w:tc>
          <w:tcPr>
            <w:tcW w:w="1418" w:type="dxa"/>
          </w:tcPr>
          <w:p w:rsidR="00B32039" w:rsidRPr="000C2E3D" w:rsidRDefault="00B32039" w:rsidP="000C2E3D">
            <w:pPr>
              <w:widowControl w:val="0"/>
              <w:spacing w:after="0" w:line="240" w:lineRule="auto"/>
              <w:ind w:firstLine="709"/>
              <w:jc w:val="both"/>
              <w:rPr>
                <w:rFonts w:ascii="Times New Roman" w:eastAsia="Times New Roman" w:hAnsi="Times New Roman" w:cs="Times New Roman"/>
                <w:sz w:val="24"/>
                <w:szCs w:val="24"/>
                <w:lang w:eastAsia="ko-KR"/>
              </w:rPr>
            </w:pPr>
          </w:p>
        </w:tc>
        <w:tc>
          <w:tcPr>
            <w:tcW w:w="1796" w:type="dxa"/>
          </w:tcPr>
          <w:p w:rsidR="00B32039" w:rsidRPr="000C2E3D" w:rsidRDefault="00B32039" w:rsidP="000C2E3D">
            <w:pPr>
              <w:widowControl w:val="0"/>
              <w:spacing w:after="0" w:line="240" w:lineRule="auto"/>
              <w:ind w:firstLine="709"/>
              <w:jc w:val="both"/>
              <w:rPr>
                <w:rFonts w:ascii="Times New Roman" w:eastAsia="Times New Roman" w:hAnsi="Times New Roman" w:cs="Times New Roman"/>
                <w:sz w:val="24"/>
                <w:szCs w:val="24"/>
                <w:lang w:eastAsia="ko-KR"/>
              </w:rPr>
            </w:pPr>
          </w:p>
        </w:tc>
        <w:tc>
          <w:tcPr>
            <w:tcW w:w="1596" w:type="dxa"/>
          </w:tcPr>
          <w:p w:rsidR="00B32039" w:rsidRPr="000C2E3D" w:rsidRDefault="00B32039" w:rsidP="000C2E3D">
            <w:pPr>
              <w:widowControl w:val="0"/>
              <w:spacing w:after="0" w:line="240" w:lineRule="auto"/>
              <w:ind w:firstLine="709"/>
              <w:jc w:val="both"/>
              <w:rPr>
                <w:rFonts w:ascii="Times New Roman" w:eastAsia="Times New Roman" w:hAnsi="Times New Roman" w:cs="Times New Roman"/>
                <w:sz w:val="24"/>
                <w:szCs w:val="24"/>
                <w:lang w:eastAsia="ko-KR"/>
              </w:rPr>
            </w:pPr>
          </w:p>
        </w:tc>
        <w:tc>
          <w:tcPr>
            <w:tcW w:w="2243" w:type="dxa"/>
          </w:tcPr>
          <w:p w:rsidR="00B32039" w:rsidRPr="000C2E3D" w:rsidRDefault="00B32039" w:rsidP="000C2E3D">
            <w:pPr>
              <w:widowControl w:val="0"/>
              <w:spacing w:after="0" w:line="240" w:lineRule="auto"/>
              <w:ind w:firstLine="709"/>
              <w:jc w:val="both"/>
              <w:rPr>
                <w:rFonts w:ascii="Times New Roman" w:eastAsia="Times New Roman" w:hAnsi="Times New Roman" w:cs="Times New Roman"/>
                <w:sz w:val="24"/>
                <w:szCs w:val="24"/>
                <w:lang w:eastAsia="ko-KR"/>
              </w:rPr>
            </w:pPr>
          </w:p>
        </w:tc>
        <w:tc>
          <w:tcPr>
            <w:tcW w:w="2019" w:type="dxa"/>
          </w:tcPr>
          <w:p w:rsidR="00B32039" w:rsidRPr="000C2E3D" w:rsidRDefault="00B32039" w:rsidP="000C2E3D">
            <w:pPr>
              <w:widowControl w:val="0"/>
              <w:spacing w:after="0" w:line="240" w:lineRule="auto"/>
              <w:ind w:firstLine="709"/>
              <w:jc w:val="both"/>
              <w:rPr>
                <w:rFonts w:ascii="Times New Roman" w:eastAsia="Times New Roman" w:hAnsi="Times New Roman" w:cs="Times New Roman"/>
                <w:sz w:val="24"/>
                <w:szCs w:val="24"/>
                <w:lang w:eastAsia="ko-KR"/>
              </w:rPr>
            </w:pPr>
          </w:p>
        </w:tc>
        <w:tc>
          <w:tcPr>
            <w:tcW w:w="1969" w:type="dxa"/>
          </w:tcPr>
          <w:p w:rsidR="00B32039" w:rsidRPr="000C2E3D" w:rsidRDefault="00B32039" w:rsidP="000C2E3D">
            <w:pPr>
              <w:widowControl w:val="0"/>
              <w:spacing w:after="0" w:line="240" w:lineRule="auto"/>
              <w:ind w:firstLine="709"/>
              <w:jc w:val="both"/>
              <w:rPr>
                <w:rFonts w:ascii="Times New Roman" w:eastAsia="Times New Roman" w:hAnsi="Times New Roman" w:cs="Times New Roman"/>
                <w:sz w:val="24"/>
                <w:szCs w:val="24"/>
                <w:lang w:eastAsia="ko-KR"/>
              </w:rPr>
            </w:pPr>
          </w:p>
        </w:tc>
      </w:tr>
      <w:tr w:rsidR="00B32039" w:rsidRPr="00DD70AA" w:rsidTr="0036056C">
        <w:trPr>
          <w:trHeight w:val="668"/>
        </w:trPr>
        <w:tc>
          <w:tcPr>
            <w:tcW w:w="3652" w:type="dxa"/>
          </w:tcPr>
          <w:p w:rsidR="00B32039" w:rsidRPr="00DD70AA" w:rsidRDefault="00B32039" w:rsidP="000C2E3D">
            <w:pPr>
              <w:widowControl w:val="0"/>
              <w:spacing w:after="0" w:line="240" w:lineRule="auto"/>
              <w:rPr>
                <w:rFonts w:ascii="Times New Roman" w:eastAsia="Times New Roman" w:hAnsi="Times New Roman" w:cs="Times New Roman"/>
                <w:sz w:val="24"/>
                <w:szCs w:val="24"/>
                <w:lang w:eastAsia="ko-KR"/>
              </w:rPr>
            </w:pPr>
            <w:r w:rsidRPr="00DD70AA">
              <w:rPr>
                <w:rFonts w:ascii="Times New Roman" w:eastAsia="Calibri" w:hAnsi="Times New Roman" w:cs="Times New Roman"/>
                <w:sz w:val="24"/>
                <w:szCs w:val="24"/>
              </w:rPr>
              <w:t>Хранение представленных эксплуатирующей организацией документов</w:t>
            </w:r>
          </w:p>
        </w:tc>
        <w:tc>
          <w:tcPr>
            <w:tcW w:w="1418" w:type="dxa"/>
          </w:tcPr>
          <w:p w:rsidR="00B32039" w:rsidRPr="000C2E3D" w:rsidRDefault="00B32039" w:rsidP="000C2E3D">
            <w:pPr>
              <w:widowControl w:val="0"/>
              <w:spacing w:after="0" w:line="240" w:lineRule="auto"/>
              <w:ind w:firstLine="709"/>
              <w:jc w:val="both"/>
              <w:rPr>
                <w:rFonts w:ascii="Times New Roman" w:eastAsia="Times New Roman" w:hAnsi="Times New Roman" w:cs="Times New Roman"/>
                <w:sz w:val="24"/>
                <w:szCs w:val="24"/>
                <w:lang w:eastAsia="ko-KR"/>
              </w:rPr>
            </w:pPr>
          </w:p>
        </w:tc>
        <w:tc>
          <w:tcPr>
            <w:tcW w:w="1796" w:type="dxa"/>
          </w:tcPr>
          <w:p w:rsidR="00B32039" w:rsidRPr="000C2E3D" w:rsidRDefault="00B32039" w:rsidP="000C2E3D">
            <w:pPr>
              <w:widowControl w:val="0"/>
              <w:spacing w:after="0" w:line="240" w:lineRule="auto"/>
              <w:ind w:firstLine="709"/>
              <w:jc w:val="both"/>
              <w:rPr>
                <w:rFonts w:ascii="Times New Roman" w:eastAsia="Times New Roman" w:hAnsi="Times New Roman" w:cs="Times New Roman"/>
                <w:sz w:val="24"/>
                <w:szCs w:val="24"/>
                <w:lang w:eastAsia="ko-KR"/>
              </w:rPr>
            </w:pPr>
          </w:p>
        </w:tc>
        <w:tc>
          <w:tcPr>
            <w:tcW w:w="1596" w:type="dxa"/>
          </w:tcPr>
          <w:p w:rsidR="00B32039" w:rsidRPr="000C2E3D" w:rsidRDefault="00B32039" w:rsidP="000C2E3D">
            <w:pPr>
              <w:widowControl w:val="0"/>
              <w:spacing w:after="0" w:line="240" w:lineRule="auto"/>
              <w:ind w:firstLine="709"/>
              <w:jc w:val="both"/>
              <w:rPr>
                <w:rFonts w:ascii="Times New Roman" w:eastAsia="Times New Roman" w:hAnsi="Times New Roman" w:cs="Times New Roman"/>
                <w:sz w:val="24"/>
                <w:szCs w:val="24"/>
                <w:lang w:eastAsia="ko-KR"/>
              </w:rPr>
            </w:pPr>
          </w:p>
        </w:tc>
        <w:tc>
          <w:tcPr>
            <w:tcW w:w="2243" w:type="dxa"/>
          </w:tcPr>
          <w:p w:rsidR="00B32039" w:rsidRPr="000C2E3D" w:rsidRDefault="00B32039" w:rsidP="000C2E3D">
            <w:pPr>
              <w:widowControl w:val="0"/>
              <w:spacing w:after="0" w:line="240" w:lineRule="auto"/>
              <w:ind w:firstLine="709"/>
              <w:jc w:val="both"/>
              <w:rPr>
                <w:rFonts w:ascii="Times New Roman" w:eastAsia="Times New Roman" w:hAnsi="Times New Roman" w:cs="Times New Roman"/>
                <w:sz w:val="24"/>
                <w:szCs w:val="24"/>
                <w:lang w:eastAsia="ko-KR"/>
              </w:rPr>
            </w:pPr>
          </w:p>
        </w:tc>
        <w:tc>
          <w:tcPr>
            <w:tcW w:w="2019" w:type="dxa"/>
          </w:tcPr>
          <w:p w:rsidR="00B32039" w:rsidRPr="000C2E3D" w:rsidRDefault="00B32039" w:rsidP="000C2E3D">
            <w:pPr>
              <w:widowControl w:val="0"/>
              <w:spacing w:after="0" w:line="240" w:lineRule="auto"/>
              <w:ind w:firstLine="709"/>
              <w:jc w:val="both"/>
              <w:rPr>
                <w:rFonts w:ascii="Times New Roman" w:eastAsia="Times New Roman" w:hAnsi="Times New Roman" w:cs="Times New Roman"/>
                <w:sz w:val="24"/>
                <w:szCs w:val="24"/>
                <w:lang w:eastAsia="ko-KR"/>
              </w:rPr>
            </w:pPr>
          </w:p>
        </w:tc>
        <w:tc>
          <w:tcPr>
            <w:tcW w:w="1969" w:type="dxa"/>
          </w:tcPr>
          <w:p w:rsidR="00B32039" w:rsidRPr="000C2E3D" w:rsidRDefault="00B32039" w:rsidP="000C2E3D">
            <w:pPr>
              <w:widowControl w:val="0"/>
              <w:spacing w:after="0" w:line="240" w:lineRule="auto"/>
              <w:ind w:firstLine="709"/>
              <w:jc w:val="both"/>
              <w:rPr>
                <w:rFonts w:ascii="Times New Roman" w:eastAsia="Times New Roman" w:hAnsi="Times New Roman" w:cs="Times New Roman"/>
                <w:sz w:val="24"/>
                <w:szCs w:val="24"/>
                <w:lang w:eastAsia="ko-KR"/>
              </w:rPr>
            </w:pPr>
          </w:p>
        </w:tc>
      </w:tr>
    </w:tbl>
    <w:p w:rsidR="00B32039" w:rsidRPr="00DD70AA" w:rsidRDefault="00B32039" w:rsidP="000C2E3D">
      <w:pPr>
        <w:widowControl w:val="0"/>
        <w:ind w:firstLine="709"/>
        <w:jc w:val="right"/>
        <w:rPr>
          <w:rFonts w:ascii="Times New Roman" w:hAnsi="Times New Roman" w:cs="Times New Roman"/>
        </w:rPr>
      </w:pPr>
    </w:p>
    <w:p w:rsidR="008E5AA5" w:rsidRPr="00DD70AA" w:rsidRDefault="008E5AA5">
      <w:pPr>
        <w:spacing w:after="160" w:line="259" w:lineRule="auto"/>
        <w:rPr>
          <w:rFonts w:ascii="Times New Roman" w:hAnsi="Times New Roman" w:cs="Times New Roman"/>
          <w:sz w:val="28"/>
          <w:szCs w:val="28"/>
          <w:lang w:eastAsia="ru-RU"/>
        </w:rPr>
      </w:pPr>
      <w:r w:rsidRPr="00DD70AA">
        <w:rPr>
          <w:rFonts w:ascii="Times New Roman" w:hAnsi="Times New Roman" w:cs="Times New Roman"/>
          <w:sz w:val="28"/>
          <w:szCs w:val="28"/>
          <w:lang w:eastAsia="ru-RU"/>
        </w:rPr>
        <w:br w:type="page"/>
      </w:r>
    </w:p>
    <w:p w:rsidR="00B32039" w:rsidRPr="00DD70AA" w:rsidRDefault="00B32039">
      <w:pPr>
        <w:widowControl w:val="0"/>
        <w:spacing w:after="0" w:line="360" w:lineRule="auto"/>
        <w:ind w:firstLine="709"/>
        <w:jc w:val="right"/>
        <w:rPr>
          <w:rFonts w:ascii="Times New Roman" w:hAnsi="Times New Roman" w:cs="Times New Roman"/>
          <w:sz w:val="28"/>
          <w:szCs w:val="28"/>
          <w:lang w:eastAsia="ru-RU"/>
        </w:rPr>
      </w:pPr>
      <w:r w:rsidRPr="00DD70AA">
        <w:rPr>
          <w:rFonts w:ascii="Times New Roman" w:hAnsi="Times New Roman" w:cs="Times New Roman"/>
          <w:sz w:val="28"/>
          <w:szCs w:val="28"/>
          <w:lang w:eastAsia="ru-RU"/>
        </w:rPr>
        <w:lastRenderedPageBreak/>
        <w:t>Таблица 2</w:t>
      </w:r>
    </w:p>
    <w:p w:rsidR="00B32039" w:rsidRPr="00E325E1" w:rsidRDefault="00B32039">
      <w:pPr>
        <w:widowControl w:val="0"/>
        <w:spacing w:after="0" w:line="240" w:lineRule="auto"/>
        <w:ind w:firstLine="709"/>
        <w:jc w:val="center"/>
        <w:rPr>
          <w:rFonts w:ascii="Times New Roman" w:hAnsi="Times New Roman" w:cs="Times New Roman"/>
          <w:sz w:val="28"/>
          <w:szCs w:val="28"/>
          <w:lang w:eastAsia="ru-RU"/>
        </w:rPr>
      </w:pPr>
      <w:r w:rsidRPr="00E325E1">
        <w:rPr>
          <w:rFonts w:ascii="Times New Roman" w:hAnsi="Times New Roman" w:cs="Times New Roman"/>
          <w:sz w:val="28"/>
          <w:szCs w:val="28"/>
          <w:lang w:eastAsia="ru-RU"/>
        </w:rPr>
        <w:t>Обоснование ОПО</w:t>
      </w:r>
    </w:p>
    <w:p w:rsidR="00B32039" w:rsidRPr="00DD70AA" w:rsidRDefault="00B32039">
      <w:pPr>
        <w:widowControl w:val="0"/>
        <w:spacing w:after="0" w:line="240" w:lineRule="auto"/>
        <w:ind w:firstLine="709"/>
        <w:jc w:val="center"/>
        <w:rPr>
          <w:rFonts w:ascii="Times New Roman" w:hAnsi="Times New Roman" w:cs="Times New Roman"/>
          <w:sz w:val="28"/>
          <w:szCs w:val="28"/>
          <w:lang w:eastAsia="ru-RU"/>
        </w:rPr>
      </w:pPr>
    </w:p>
    <w:tbl>
      <w:tblPr>
        <w:tblW w:w="147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070"/>
        <w:gridCol w:w="9639"/>
      </w:tblGrid>
      <w:tr w:rsidR="00B32039" w:rsidRPr="00DD70AA" w:rsidTr="0036056C">
        <w:trPr>
          <w:trHeight w:val="467"/>
        </w:trPr>
        <w:tc>
          <w:tcPr>
            <w:tcW w:w="5070" w:type="dxa"/>
          </w:tcPr>
          <w:p w:rsidR="00B32039" w:rsidRPr="00DD70AA" w:rsidRDefault="00B32039" w:rsidP="000C2E3D">
            <w:pPr>
              <w:widowControl w:val="0"/>
              <w:spacing w:after="0" w:line="240" w:lineRule="auto"/>
              <w:ind w:firstLine="709"/>
              <w:jc w:val="center"/>
              <w:rPr>
                <w:rFonts w:ascii="Times New Roman" w:eastAsia="Times New Roman" w:hAnsi="Times New Roman" w:cs="Times New Roman"/>
                <w:sz w:val="24"/>
                <w:szCs w:val="24"/>
                <w:lang w:eastAsia="ko-KR"/>
              </w:rPr>
            </w:pPr>
            <w:r w:rsidRPr="00DD70AA">
              <w:rPr>
                <w:rFonts w:ascii="Times New Roman" w:eastAsia="Times New Roman" w:hAnsi="Times New Roman" w:cs="Times New Roman"/>
                <w:sz w:val="24"/>
                <w:szCs w:val="24"/>
                <w:lang w:eastAsia="ko-KR"/>
              </w:rPr>
              <w:t>Действие (процесс)</w:t>
            </w:r>
          </w:p>
        </w:tc>
        <w:tc>
          <w:tcPr>
            <w:tcW w:w="9639" w:type="dxa"/>
          </w:tcPr>
          <w:p w:rsidR="00B32039" w:rsidRPr="00DD70AA" w:rsidRDefault="00B32039" w:rsidP="000C2E3D">
            <w:pPr>
              <w:widowControl w:val="0"/>
              <w:spacing w:after="0" w:line="240" w:lineRule="auto"/>
              <w:ind w:firstLine="709"/>
              <w:jc w:val="center"/>
              <w:rPr>
                <w:rFonts w:ascii="Times New Roman" w:eastAsia="Times New Roman" w:hAnsi="Times New Roman" w:cs="Times New Roman"/>
                <w:sz w:val="24"/>
                <w:szCs w:val="24"/>
                <w:lang w:eastAsia="ko-KR"/>
              </w:rPr>
            </w:pPr>
            <w:r w:rsidRPr="00DD70AA">
              <w:rPr>
                <w:rFonts w:ascii="Times New Roman" w:eastAsia="Times New Roman" w:hAnsi="Times New Roman" w:cs="Times New Roman"/>
                <w:sz w:val="24"/>
                <w:szCs w:val="24"/>
                <w:lang w:eastAsia="ko-KR"/>
              </w:rPr>
              <w:t>Содержание</w:t>
            </w:r>
          </w:p>
        </w:tc>
      </w:tr>
      <w:tr w:rsidR="00B32039" w:rsidRPr="00DD70AA" w:rsidTr="0036056C">
        <w:trPr>
          <w:trHeight w:val="841"/>
        </w:trPr>
        <w:tc>
          <w:tcPr>
            <w:tcW w:w="5070" w:type="dxa"/>
          </w:tcPr>
          <w:p w:rsidR="00B32039" w:rsidRPr="00DD70AA" w:rsidRDefault="00B32039" w:rsidP="000C2E3D">
            <w:pPr>
              <w:widowControl w:val="0"/>
              <w:spacing w:after="0" w:line="240" w:lineRule="auto"/>
              <w:rPr>
                <w:rFonts w:ascii="Times New Roman" w:eastAsia="Times New Roman" w:hAnsi="Times New Roman" w:cs="Times New Roman"/>
                <w:sz w:val="24"/>
                <w:szCs w:val="24"/>
                <w:lang w:eastAsia="ko-KR"/>
              </w:rPr>
            </w:pPr>
            <w:r w:rsidRPr="00DD70AA">
              <w:rPr>
                <w:rFonts w:ascii="Times New Roman" w:eastAsia="Times New Roman" w:hAnsi="Times New Roman" w:cs="Times New Roman"/>
                <w:sz w:val="24"/>
                <w:szCs w:val="24"/>
                <w:lang w:eastAsia="ko-KR"/>
              </w:rPr>
              <w:t>Структура обоснования безопасности</w:t>
            </w:r>
          </w:p>
        </w:tc>
        <w:tc>
          <w:tcPr>
            <w:tcW w:w="9639" w:type="dxa"/>
          </w:tcPr>
          <w:p w:rsidR="00B32039" w:rsidRPr="000C2E3D" w:rsidRDefault="00B32039" w:rsidP="000C2E3D">
            <w:pPr>
              <w:widowControl w:val="0"/>
              <w:spacing w:after="0" w:line="240" w:lineRule="auto"/>
              <w:ind w:firstLine="709"/>
              <w:jc w:val="both"/>
              <w:rPr>
                <w:rFonts w:ascii="Times New Roman" w:eastAsia="Times New Roman" w:hAnsi="Times New Roman" w:cs="Times New Roman"/>
                <w:sz w:val="24"/>
                <w:szCs w:val="24"/>
                <w:lang w:eastAsia="ko-KR"/>
              </w:rPr>
            </w:pPr>
          </w:p>
        </w:tc>
      </w:tr>
      <w:tr w:rsidR="00B32039" w:rsidRPr="00DD70AA" w:rsidTr="0036056C">
        <w:trPr>
          <w:trHeight w:val="841"/>
        </w:trPr>
        <w:tc>
          <w:tcPr>
            <w:tcW w:w="5070" w:type="dxa"/>
          </w:tcPr>
          <w:p w:rsidR="00B32039" w:rsidRPr="00DD70AA" w:rsidRDefault="00B32039" w:rsidP="000C2E3D">
            <w:pPr>
              <w:widowControl w:val="0"/>
              <w:spacing w:after="0" w:line="240" w:lineRule="auto"/>
              <w:rPr>
                <w:rFonts w:ascii="Times New Roman" w:eastAsia="Times New Roman" w:hAnsi="Times New Roman" w:cs="Times New Roman"/>
                <w:sz w:val="24"/>
                <w:szCs w:val="24"/>
                <w:lang w:eastAsia="ko-KR"/>
              </w:rPr>
            </w:pPr>
            <w:r w:rsidRPr="00DD70AA">
              <w:rPr>
                <w:rFonts w:ascii="Times New Roman" w:eastAsia="Times New Roman" w:hAnsi="Times New Roman" w:cs="Times New Roman"/>
                <w:sz w:val="24"/>
                <w:szCs w:val="24"/>
                <w:lang w:eastAsia="ko-KR"/>
              </w:rPr>
              <w:t>Разработка обоснования безопасности</w:t>
            </w:r>
          </w:p>
        </w:tc>
        <w:tc>
          <w:tcPr>
            <w:tcW w:w="9639" w:type="dxa"/>
          </w:tcPr>
          <w:p w:rsidR="00B32039" w:rsidRPr="000C2E3D" w:rsidRDefault="00B32039" w:rsidP="000C2E3D">
            <w:pPr>
              <w:widowControl w:val="0"/>
              <w:spacing w:after="0" w:line="240" w:lineRule="auto"/>
              <w:ind w:firstLine="709"/>
              <w:jc w:val="both"/>
              <w:rPr>
                <w:rFonts w:ascii="Times New Roman" w:eastAsia="Times New Roman" w:hAnsi="Times New Roman" w:cs="Times New Roman"/>
                <w:sz w:val="24"/>
                <w:szCs w:val="24"/>
                <w:lang w:eastAsia="ko-KR"/>
              </w:rPr>
            </w:pPr>
          </w:p>
        </w:tc>
      </w:tr>
      <w:tr w:rsidR="00B32039" w:rsidRPr="00DD70AA" w:rsidTr="0036056C">
        <w:trPr>
          <w:trHeight w:val="841"/>
        </w:trPr>
        <w:tc>
          <w:tcPr>
            <w:tcW w:w="5070" w:type="dxa"/>
          </w:tcPr>
          <w:p w:rsidR="00B32039" w:rsidRPr="00DD70AA" w:rsidRDefault="00B32039" w:rsidP="000C2E3D">
            <w:pPr>
              <w:widowControl w:val="0"/>
              <w:spacing w:after="0" w:line="240" w:lineRule="auto"/>
              <w:rPr>
                <w:rFonts w:ascii="Times New Roman" w:eastAsia="Times New Roman" w:hAnsi="Times New Roman" w:cs="Times New Roman"/>
                <w:sz w:val="24"/>
                <w:szCs w:val="24"/>
                <w:lang w:eastAsia="ko-KR"/>
              </w:rPr>
            </w:pPr>
            <w:r w:rsidRPr="00DD70AA">
              <w:rPr>
                <w:rFonts w:ascii="Times New Roman" w:eastAsia="Times New Roman" w:hAnsi="Times New Roman" w:cs="Times New Roman"/>
                <w:sz w:val="24"/>
                <w:szCs w:val="24"/>
                <w:lang w:eastAsia="ko-KR"/>
              </w:rPr>
              <w:t>Внесение изменений в обоснование безопасности</w:t>
            </w:r>
          </w:p>
        </w:tc>
        <w:tc>
          <w:tcPr>
            <w:tcW w:w="9639" w:type="dxa"/>
          </w:tcPr>
          <w:p w:rsidR="00B32039" w:rsidRPr="000C2E3D" w:rsidRDefault="00B32039" w:rsidP="000C2E3D">
            <w:pPr>
              <w:widowControl w:val="0"/>
              <w:spacing w:after="0" w:line="240" w:lineRule="auto"/>
              <w:ind w:firstLine="709"/>
              <w:jc w:val="both"/>
              <w:rPr>
                <w:rFonts w:ascii="Times New Roman" w:eastAsia="Times New Roman" w:hAnsi="Times New Roman" w:cs="Times New Roman"/>
                <w:sz w:val="24"/>
                <w:szCs w:val="24"/>
                <w:lang w:eastAsia="ko-KR"/>
              </w:rPr>
            </w:pPr>
          </w:p>
        </w:tc>
      </w:tr>
    </w:tbl>
    <w:p w:rsidR="000740C5" w:rsidRPr="00DD70AA" w:rsidRDefault="000740C5" w:rsidP="000C2E3D">
      <w:pPr>
        <w:widowControl w:val="0"/>
        <w:tabs>
          <w:tab w:val="left" w:pos="993"/>
        </w:tabs>
        <w:spacing w:after="0" w:line="360" w:lineRule="auto"/>
        <w:ind w:firstLine="709"/>
        <w:jc w:val="both"/>
        <w:rPr>
          <w:rFonts w:ascii="Times New Roman" w:hAnsi="Times New Roman" w:cs="Times New Roman"/>
          <w:sz w:val="28"/>
          <w:szCs w:val="28"/>
        </w:rPr>
      </w:pPr>
    </w:p>
    <w:p w:rsidR="00B32039" w:rsidRPr="00DD70AA" w:rsidRDefault="00B32039" w:rsidP="000C2E3D">
      <w:pPr>
        <w:widowControl w:val="0"/>
        <w:tabs>
          <w:tab w:val="left" w:pos="993"/>
        </w:tabs>
        <w:spacing w:after="0" w:line="360" w:lineRule="auto"/>
        <w:ind w:firstLine="709"/>
        <w:jc w:val="both"/>
        <w:rPr>
          <w:rFonts w:ascii="Times New Roman" w:hAnsi="Times New Roman" w:cs="Times New Roman"/>
          <w:sz w:val="28"/>
          <w:szCs w:val="28"/>
        </w:rPr>
      </w:pPr>
    </w:p>
    <w:p w:rsidR="001958C6" w:rsidRDefault="001958C6" w:rsidP="000C2E3D">
      <w:pPr>
        <w:widowControl w:val="0"/>
        <w:tabs>
          <w:tab w:val="left" w:pos="993"/>
        </w:tabs>
        <w:spacing w:after="0" w:line="360" w:lineRule="auto"/>
        <w:ind w:firstLine="709"/>
        <w:jc w:val="both"/>
        <w:rPr>
          <w:rFonts w:ascii="Times New Roman" w:hAnsi="Times New Roman" w:cs="Times New Roman"/>
          <w:sz w:val="28"/>
          <w:szCs w:val="28"/>
        </w:rPr>
        <w:sectPr w:rsidR="001958C6" w:rsidSect="00B32039">
          <w:pgSz w:w="16838" w:h="11906" w:orient="landscape"/>
          <w:pgMar w:top="1701" w:right="1134" w:bottom="851" w:left="1134" w:header="709" w:footer="709" w:gutter="0"/>
          <w:cols w:space="708"/>
          <w:docGrid w:linePitch="360"/>
        </w:sectPr>
      </w:pPr>
    </w:p>
    <w:p w:rsidR="00456DB2" w:rsidRPr="00E27925" w:rsidRDefault="00456DB2" w:rsidP="000C2E3D">
      <w:pPr>
        <w:pStyle w:val="2"/>
        <w:spacing w:line="360" w:lineRule="auto"/>
        <w:ind w:firstLine="709"/>
        <w:jc w:val="both"/>
        <w:rPr>
          <w:rFonts w:ascii="Times New Roman" w:eastAsia="Calibri" w:hAnsi="Times New Roman" w:cs="Times New Roman"/>
          <w:color w:val="auto"/>
          <w:lang w:eastAsia="ru-RU"/>
        </w:rPr>
      </w:pPr>
      <w:r w:rsidRPr="00E27925">
        <w:rPr>
          <w:rFonts w:ascii="Times New Roman" w:eastAsia="Calibri" w:hAnsi="Times New Roman" w:cs="Times New Roman"/>
          <w:b/>
          <w:color w:val="auto"/>
          <w:sz w:val="28"/>
          <w:lang w:eastAsia="ru-RU"/>
        </w:rPr>
        <w:lastRenderedPageBreak/>
        <w:t>2.3</w:t>
      </w:r>
      <w:r w:rsidR="0089379F" w:rsidRPr="00E27925">
        <w:rPr>
          <w:rFonts w:ascii="Times New Roman" w:eastAsia="Calibri" w:hAnsi="Times New Roman" w:cs="Times New Roman"/>
          <w:b/>
          <w:color w:val="auto"/>
          <w:sz w:val="28"/>
          <w:lang w:eastAsia="ru-RU"/>
        </w:rPr>
        <w:t>.</w:t>
      </w:r>
      <w:r w:rsidRPr="00E27925">
        <w:rPr>
          <w:rFonts w:ascii="Times New Roman" w:eastAsia="Calibri" w:hAnsi="Times New Roman" w:cs="Times New Roman"/>
          <w:b/>
          <w:color w:val="auto"/>
          <w:sz w:val="28"/>
          <w:lang w:eastAsia="ru-RU"/>
        </w:rPr>
        <w:t xml:space="preserve"> </w:t>
      </w:r>
      <w:r w:rsidR="00281565" w:rsidRPr="00E27925">
        <w:rPr>
          <w:rFonts w:ascii="Times New Roman" w:hAnsi="Times New Roman" w:cs="Times New Roman"/>
          <w:b/>
          <w:color w:val="auto"/>
          <w:sz w:val="28"/>
        </w:rPr>
        <w:t>Процедуры проведения экспертизы промышленной безопасности и производственного контроля ОПО. Декларация промышленной безопасности</w:t>
      </w:r>
    </w:p>
    <w:p w:rsidR="00A1770F" w:rsidRDefault="00456DB2" w:rsidP="000C2E3D">
      <w:pPr>
        <w:widowControl w:val="0"/>
        <w:spacing w:before="240" w:after="240" w:line="360" w:lineRule="auto"/>
        <w:ind w:firstLine="709"/>
        <w:jc w:val="both"/>
        <w:rPr>
          <w:rFonts w:ascii="Times New Roman" w:eastAsia="Times New Roman" w:hAnsi="Times New Roman" w:cs="Times New Roman"/>
          <w:b/>
          <w:sz w:val="28"/>
          <w:szCs w:val="28"/>
          <w:lang w:eastAsia="ru-RU"/>
        </w:rPr>
      </w:pPr>
      <w:r w:rsidRPr="00DD70AA">
        <w:rPr>
          <w:rFonts w:ascii="Times New Roman" w:eastAsia="Times New Roman" w:hAnsi="Times New Roman" w:cs="Times New Roman"/>
          <w:b/>
          <w:sz w:val="28"/>
          <w:szCs w:val="28"/>
          <w:lang w:eastAsia="ru-RU"/>
        </w:rPr>
        <w:t>Задание</w:t>
      </w:r>
    </w:p>
    <w:p w:rsidR="00456DB2" w:rsidRPr="00DD70AA" w:rsidRDefault="00174969" w:rsidP="00A1770F">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hAnsi="Times New Roman" w:cs="Times New Roman"/>
          <w:sz w:val="28"/>
          <w:szCs w:val="28"/>
        </w:rPr>
        <w:t xml:space="preserve">На </w:t>
      </w:r>
      <w:r w:rsidR="00281565" w:rsidRPr="00DD70AA">
        <w:rPr>
          <w:rFonts w:ascii="Times New Roman" w:hAnsi="Times New Roman" w:cs="Times New Roman"/>
          <w:sz w:val="28"/>
          <w:szCs w:val="28"/>
        </w:rPr>
        <w:t>основе изученного нормативного материала разработать процедуры проведения экспертизы промышленной безопасности и производственного контроля на ОПО</w:t>
      </w:r>
      <w:r w:rsidR="00456DB2" w:rsidRPr="00DD70AA">
        <w:rPr>
          <w:rFonts w:ascii="Times New Roman" w:eastAsia="Times New Roman" w:hAnsi="Times New Roman" w:cs="Times New Roman"/>
          <w:sz w:val="28"/>
          <w:szCs w:val="28"/>
          <w:lang w:eastAsia="ru-RU"/>
        </w:rPr>
        <w:t>.</w:t>
      </w:r>
    </w:p>
    <w:p w:rsidR="00456DB2" w:rsidRPr="00DD70AA" w:rsidRDefault="00456DB2" w:rsidP="000C2E3D">
      <w:pPr>
        <w:widowControl w:val="0"/>
        <w:spacing w:before="240" w:line="360" w:lineRule="auto"/>
        <w:ind w:firstLine="709"/>
        <w:jc w:val="both"/>
        <w:rPr>
          <w:rFonts w:ascii="Times New Roman" w:eastAsia="Times New Roman" w:hAnsi="Times New Roman" w:cs="Times New Roman"/>
          <w:b/>
          <w:sz w:val="28"/>
          <w:szCs w:val="28"/>
          <w:lang w:eastAsia="ru-RU"/>
        </w:rPr>
      </w:pPr>
      <w:r w:rsidRPr="00DD70AA">
        <w:rPr>
          <w:rFonts w:ascii="Times New Roman" w:eastAsia="Times New Roman" w:hAnsi="Times New Roman" w:cs="Times New Roman"/>
          <w:b/>
          <w:sz w:val="28"/>
          <w:szCs w:val="28"/>
          <w:lang w:eastAsia="ru-RU"/>
        </w:rPr>
        <w:t>Нормативные документы</w:t>
      </w:r>
    </w:p>
    <w:p w:rsidR="00D12CCF" w:rsidRPr="000C2E3D" w:rsidRDefault="00281565" w:rsidP="000C2E3D">
      <w:pPr>
        <w:pStyle w:val="a3"/>
        <w:widowControl w:val="0"/>
        <w:numPr>
          <w:ilvl w:val="0"/>
          <w:numId w:val="197"/>
        </w:numPr>
        <w:spacing w:after="0" w:line="360" w:lineRule="auto"/>
        <w:jc w:val="both"/>
        <w:rPr>
          <w:rFonts w:ascii="Times New Roman" w:hAnsi="Times New Roman" w:cs="Times New Roman"/>
          <w:sz w:val="28"/>
          <w:szCs w:val="28"/>
        </w:rPr>
      </w:pPr>
      <w:r w:rsidRPr="000C2E3D">
        <w:rPr>
          <w:rFonts w:ascii="Times New Roman" w:hAnsi="Times New Roman" w:cs="Times New Roman"/>
          <w:sz w:val="28"/>
          <w:szCs w:val="28"/>
        </w:rPr>
        <w:t xml:space="preserve">Федеральный закон от 21.07.1997 </w:t>
      </w:r>
      <w:r w:rsidR="001958C6">
        <w:rPr>
          <w:rFonts w:ascii="Times New Roman" w:hAnsi="Times New Roman" w:cs="Times New Roman"/>
          <w:sz w:val="28"/>
          <w:szCs w:val="28"/>
        </w:rPr>
        <w:t xml:space="preserve">№ </w:t>
      </w:r>
      <w:r w:rsidRPr="000C2E3D">
        <w:rPr>
          <w:rFonts w:ascii="Times New Roman" w:hAnsi="Times New Roman" w:cs="Times New Roman"/>
          <w:sz w:val="28"/>
          <w:szCs w:val="28"/>
        </w:rPr>
        <w:t>116</w:t>
      </w:r>
      <w:r w:rsidR="001958C6">
        <w:rPr>
          <w:rFonts w:ascii="Times New Roman" w:hAnsi="Times New Roman" w:cs="Times New Roman"/>
          <w:sz w:val="28"/>
          <w:szCs w:val="28"/>
        </w:rPr>
        <w:t>-ФЗ</w:t>
      </w:r>
      <w:r w:rsidRPr="000C2E3D">
        <w:rPr>
          <w:rFonts w:ascii="Times New Roman" w:hAnsi="Times New Roman" w:cs="Times New Roman"/>
          <w:sz w:val="28"/>
          <w:szCs w:val="28"/>
        </w:rPr>
        <w:t xml:space="preserve"> «О промышленной безопасности опасных производственных объектов» (ред. от 11.06.2021).</w:t>
      </w:r>
    </w:p>
    <w:p w:rsidR="00D12CCF" w:rsidRPr="000C2E3D" w:rsidRDefault="00281565" w:rsidP="000C2E3D">
      <w:pPr>
        <w:pStyle w:val="a3"/>
        <w:widowControl w:val="0"/>
        <w:numPr>
          <w:ilvl w:val="0"/>
          <w:numId w:val="197"/>
        </w:numPr>
        <w:spacing w:after="0" w:line="360" w:lineRule="auto"/>
        <w:jc w:val="both"/>
        <w:rPr>
          <w:rFonts w:ascii="Times New Roman" w:hAnsi="Times New Roman" w:cs="Times New Roman"/>
          <w:sz w:val="28"/>
          <w:szCs w:val="28"/>
        </w:rPr>
      </w:pPr>
      <w:r w:rsidRPr="000C2E3D">
        <w:rPr>
          <w:rFonts w:ascii="Times New Roman" w:hAnsi="Times New Roman" w:cs="Times New Roman"/>
          <w:sz w:val="28"/>
          <w:szCs w:val="28"/>
        </w:rPr>
        <w:t xml:space="preserve">Приказ Ростехнадзора от 20.10.2020 </w:t>
      </w:r>
      <w:r w:rsidR="001958C6">
        <w:rPr>
          <w:rFonts w:ascii="Times New Roman" w:hAnsi="Times New Roman" w:cs="Times New Roman"/>
          <w:sz w:val="28"/>
          <w:szCs w:val="28"/>
        </w:rPr>
        <w:t xml:space="preserve">№ </w:t>
      </w:r>
      <w:r w:rsidRPr="000C2E3D">
        <w:rPr>
          <w:rFonts w:ascii="Times New Roman" w:hAnsi="Times New Roman" w:cs="Times New Roman"/>
          <w:sz w:val="28"/>
          <w:szCs w:val="28"/>
        </w:rPr>
        <w:t xml:space="preserve">420 «Об утверждении федеральных норм и правил в области промышленной безопасности </w:t>
      </w:r>
      <w:r w:rsidR="002164A9" w:rsidRPr="000C2E3D">
        <w:rPr>
          <w:rFonts w:ascii="Times New Roman" w:hAnsi="Times New Roman" w:cs="Times New Roman"/>
          <w:sz w:val="28"/>
          <w:szCs w:val="28"/>
        </w:rPr>
        <w:t>«</w:t>
      </w:r>
      <w:r w:rsidRPr="000C2E3D">
        <w:rPr>
          <w:rFonts w:ascii="Times New Roman" w:hAnsi="Times New Roman" w:cs="Times New Roman"/>
          <w:sz w:val="28"/>
          <w:szCs w:val="28"/>
        </w:rPr>
        <w:t xml:space="preserve">Правила проведения экспертизы промышленной безопасности» (Зарегистрировано в Минюсте России 11.12.2020 </w:t>
      </w:r>
      <w:r w:rsidR="001958C6">
        <w:rPr>
          <w:rFonts w:ascii="Times New Roman" w:hAnsi="Times New Roman" w:cs="Times New Roman"/>
          <w:sz w:val="28"/>
          <w:szCs w:val="28"/>
        </w:rPr>
        <w:t xml:space="preserve">№ </w:t>
      </w:r>
      <w:r w:rsidRPr="000C2E3D">
        <w:rPr>
          <w:rFonts w:ascii="Times New Roman" w:hAnsi="Times New Roman" w:cs="Times New Roman"/>
          <w:sz w:val="28"/>
          <w:szCs w:val="28"/>
        </w:rPr>
        <w:t>61391).</w:t>
      </w:r>
    </w:p>
    <w:p w:rsidR="00D12CCF" w:rsidRPr="000C2E3D" w:rsidRDefault="00281565" w:rsidP="000C2E3D">
      <w:pPr>
        <w:pStyle w:val="a3"/>
        <w:widowControl w:val="0"/>
        <w:numPr>
          <w:ilvl w:val="0"/>
          <w:numId w:val="197"/>
        </w:numPr>
        <w:spacing w:after="0" w:line="360" w:lineRule="auto"/>
        <w:jc w:val="both"/>
        <w:rPr>
          <w:rFonts w:ascii="Times New Roman" w:hAnsi="Times New Roman" w:cs="Times New Roman"/>
          <w:sz w:val="28"/>
          <w:szCs w:val="28"/>
        </w:rPr>
      </w:pPr>
      <w:r w:rsidRPr="000C2E3D">
        <w:rPr>
          <w:rFonts w:ascii="Times New Roman" w:hAnsi="Times New Roman" w:cs="Times New Roman"/>
          <w:sz w:val="28"/>
          <w:szCs w:val="28"/>
        </w:rPr>
        <w:t xml:space="preserve">Приказ Ростехнадзора от 16.10.2020 </w:t>
      </w:r>
      <w:r w:rsidR="001958C6">
        <w:rPr>
          <w:rFonts w:ascii="Times New Roman" w:hAnsi="Times New Roman" w:cs="Times New Roman"/>
          <w:sz w:val="28"/>
          <w:szCs w:val="28"/>
        </w:rPr>
        <w:t xml:space="preserve">№ </w:t>
      </w:r>
      <w:r w:rsidRPr="000C2E3D">
        <w:rPr>
          <w:rFonts w:ascii="Times New Roman" w:hAnsi="Times New Roman" w:cs="Times New Roman"/>
          <w:sz w:val="28"/>
          <w:szCs w:val="28"/>
        </w:rPr>
        <w:t xml:space="preserve">414 «Об утверждении Порядка оформления декларации промышленной безопасности опасных производственных объектов и перечня включаемых в нее сведений» (Зарегистрировано в Минюсте России 17.12.2020 </w:t>
      </w:r>
      <w:r w:rsidR="001958C6">
        <w:rPr>
          <w:rFonts w:ascii="Times New Roman" w:hAnsi="Times New Roman" w:cs="Times New Roman"/>
          <w:sz w:val="28"/>
          <w:szCs w:val="28"/>
        </w:rPr>
        <w:t xml:space="preserve">№ </w:t>
      </w:r>
      <w:r w:rsidRPr="000C2E3D">
        <w:rPr>
          <w:rFonts w:ascii="Times New Roman" w:hAnsi="Times New Roman" w:cs="Times New Roman"/>
          <w:sz w:val="28"/>
          <w:szCs w:val="28"/>
        </w:rPr>
        <w:t>61526).</w:t>
      </w:r>
    </w:p>
    <w:p w:rsidR="00281565" w:rsidRPr="000C2E3D" w:rsidRDefault="00281565" w:rsidP="000C2E3D">
      <w:pPr>
        <w:pStyle w:val="a3"/>
        <w:widowControl w:val="0"/>
        <w:numPr>
          <w:ilvl w:val="0"/>
          <w:numId w:val="197"/>
        </w:numPr>
        <w:spacing w:after="0" w:line="360" w:lineRule="auto"/>
        <w:jc w:val="both"/>
        <w:rPr>
          <w:rFonts w:ascii="Times New Roman" w:hAnsi="Times New Roman" w:cs="Times New Roman"/>
          <w:sz w:val="28"/>
          <w:szCs w:val="28"/>
        </w:rPr>
      </w:pPr>
      <w:r w:rsidRPr="000C2E3D">
        <w:rPr>
          <w:rFonts w:ascii="Times New Roman" w:hAnsi="Times New Roman" w:cs="Times New Roman"/>
          <w:sz w:val="28"/>
          <w:szCs w:val="28"/>
        </w:rPr>
        <w:t xml:space="preserve">Постановления Правительства РФ от 18.12.2020 </w:t>
      </w:r>
      <w:r w:rsidR="001958C6">
        <w:rPr>
          <w:rFonts w:ascii="Times New Roman" w:hAnsi="Times New Roman" w:cs="Times New Roman"/>
          <w:sz w:val="28"/>
          <w:szCs w:val="28"/>
        </w:rPr>
        <w:t xml:space="preserve">№ </w:t>
      </w:r>
      <w:r w:rsidRPr="000C2E3D">
        <w:rPr>
          <w:rFonts w:ascii="Times New Roman" w:hAnsi="Times New Roman" w:cs="Times New Roman"/>
          <w:sz w:val="28"/>
          <w:szCs w:val="28"/>
        </w:rPr>
        <w:t>2168 «Об организации и осуществлении производственного контроля за соблюдением требований промышленной безопасности» (вместе с «Правилами организации и осуществления производственного контроля за соблюдением требований промышленной безопасности»).</w:t>
      </w:r>
    </w:p>
    <w:p w:rsidR="00456DB2" w:rsidRPr="00DD70AA" w:rsidRDefault="00456DB2" w:rsidP="000C2E3D">
      <w:pPr>
        <w:widowControl w:val="0"/>
        <w:spacing w:before="240" w:line="360" w:lineRule="auto"/>
        <w:ind w:firstLine="709"/>
        <w:jc w:val="both"/>
        <w:rPr>
          <w:rFonts w:ascii="Times New Roman" w:eastAsia="Times New Roman" w:hAnsi="Times New Roman" w:cs="Times New Roman"/>
          <w:b/>
          <w:sz w:val="28"/>
          <w:szCs w:val="28"/>
          <w:lang w:eastAsia="ru-RU"/>
        </w:rPr>
      </w:pPr>
      <w:r w:rsidRPr="00DD70AA">
        <w:rPr>
          <w:rFonts w:ascii="Times New Roman" w:eastAsia="Times New Roman" w:hAnsi="Times New Roman" w:cs="Times New Roman"/>
          <w:b/>
          <w:sz w:val="28"/>
          <w:szCs w:val="28"/>
          <w:lang w:eastAsia="ru-RU"/>
        </w:rPr>
        <w:t>Теоретические сведения</w:t>
      </w:r>
    </w:p>
    <w:p w:rsidR="00281565" w:rsidRPr="000C2E3D" w:rsidRDefault="00A1770F" w:rsidP="000C2E3D">
      <w:pPr>
        <w:widowControl w:val="0"/>
        <w:spacing w:after="0" w:line="360" w:lineRule="auto"/>
        <w:ind w:firstLine="709"/>
        <w:jc w:val="center"/>
        <w:rPr>
          <w:rFonts w:ascii="Times New Roman" w:hAnsi="Times New Roman" w:cs="Times New Roman"/>
          <w:b/>
          <w:sz w:val="28"/>
          <w:szCs w:val="28"/>
        </w:rPr>
      </w:pPr>
      <w:r w:rsidRPr="00E325E1">
        <w:rPr>
          <w:rFonts w:ascii="Times New Roman" w:hAnsi="Times New Roman" w:cs="Times New Roman"/>
          <w:b/>
          <w:sz w:val="28"/>
          <w:szCs w:val="28"/>
        </w:rPr>
        <w:t xml:space="preserve">ПРИКАЗ РОСТЕХНАДЗОРА ОТ 20.10.2020 </w:t>
      </w:r>
      <w:r w:rsidRPr="00A1770F">
        <w:rPr>
          <w:rFonts w:ascii="Times New Roman" w:hAnsi="Times New Roman" w:cs="Times New Roman"/>
          <w:b/>
          <w:sz w:val="28"/>
          <w:szCs w:val="28"/>
        </w:rPr>
        <w:t xml:space="preserve">№ </w:t>
      </w:r>
      <w:r w:rsidRPr="00E325E1">
        <w:rPr>
          <w:rFonts w:ascii="Times New Roman" w:hAnsi="Times New Roman" w:cs="Times New Roman"/>
          <w:b/>
          <w:sz w:val="28"/>
          <w:szCs w:val="28"/>
        </w:rPr>
        <w:t xml:space="preserve">420 «ОБ </w:t>
      </w:r>
      <w:r w:rsidRPr="00E325E1">
        <w:rPr>
          <w:rFonts w:ascii="Times New Roman" w:hAnsi="Times New Roman" w:cs="Times New Roman"/>
          <w:b/>
          <w:sz w:val="28"/>
          <w:szCs w:val="28"/>
        </w:rPr>
        <w:lastRenderedPageBreak/>
        <w:t>УТВЕРЖДЕНИИ ФЕДЕРАЛЬНЫХ НОРМ И ПРАВИЛ В ОБЛАСТИ ПРОМЫШЛЕННОЙ БЕЗОПАСНОСТИ «</w:t>
      </w:r>
      <w:r w:rsidRPr="001F5BE0">
        <w:rPr>
          <w:rFonts w:ascii="Times New Roman" w:hAnsi="Times New Roman" w:cs="Times New Roman"/>
          <w:b/>
          <w:sz w:val="28"/>
          <w:szCs w:val="28"/>
        </w:rPr>
        <w:t>ПРАВИЛА ПРОВЕДЕНИЯ ЭКСПЕРТИЗЫ ПРОМЫШЛЕННОЙ БЕЗОПАС</w:t>
      </w:r>
      <w:r w:rsidRPr="00A1770F">
        <w:rPr>
          <w:rFonts w:ascii="Times New Roman" w:hAnsi="Times New Roman" w:cs="Times New Roman"/>
          <w:b/>
          <w:sz w:val="28"/>
          <w:szCs w:val="28"/>
        </w:rPr>
        <w:t>НОСТИ»</w:t>
      </w:r>
      <w:r>
        <w:rPr>
          <w:rFonts w:ascii="Times New Roman" w:hAnsi="Times New Roman" w:cs="Times New Roman"/>
          <w:b/>
          <w:sz w:val="28"/>
          <w:szCs w:val="28"/>
        </w:rPr>
        <w:br/>
      </w:r>
      <w:r w:rsidRPr="00A1770F">
        <w:rPr>
          <w:rFonts w:ascii="Times New Roman" w:hAnsi="Times New Roman" w:cs="Times New Roman"/>
          <w:sz w:val="28"/>
          <w:szCs w:val="28"/>
        </w:rPr>
        <w:t>(</w:t>
      </w:r>
      <w:r>
        <w:rPr>
          <w:rFonts w:ascii="Times New Roman" w:hAnsi="Times New Roman" w:cs="Times New Roman"/>
          <w:sz w:val="28"/>
          <w:szCs w:val="28"/>
        </w:rPr>
        <w:t>выборочно</w:t>
      </w:r>
      <w:r w:rsidRPr="00A1770F">
        <w:rPr>
          <w:rFonts w:ascii="Times New Roman" w:hAnsi="Times New Roman" w:cs="Times New Roman"/>
          <w:sz w:val="28"/>
          <w:szCs w:val="28"/>
        </w:rPr>
        <w:t>)</w:t>
      </w:r>
    </w:p>
    <w:p w:rsidR="00AB2C2E" w:rsidRPr="00A1770F" w:rsidRDefault="00AB2C2E" w:rsidP="000C2E3D">
      <w:pPr>
        <w:widowControl w:val="0"/>
        <w:spacing w:after="0" w:line="360" w:lineRule="auto"/>
        <w:ind w:firstLine="709"/>
        <w:jc w:val="both"/>
        <w:rPr>
          <w:rFonts w:ascii="Times New Roman" w:eastAsia="Times New Roman" w:hAnsi="Times New Roman" w:cs="Times New Roman"/>
          <w:b/>
          <w:sz w:val="28"/>
          <w:szCs w:val="28"/>
          <w:lang w:eastAsia="ru-RU"/>
        </w:rPr>
      </w:pPr>
      <w:r w:rsidRPr="00A1770F">
        <w:rPr>
          <w:rFonts w:ascii="Times New Roman" w:eastAsia="Times New Roman" w:hAnsi="Times New Roman" w:cs="Times New Roman"/>
          <w:b/>
          <w:sz w:val="28"/>
          <w:szCs w:val="28"/>
          <w:lang w:eastAsia="ru-RU"/>
        </w:rPr>
        <w:t>III. Проведение экспертизы</w:t>
      </w:r>
    </w:p>
    <w:p w:rsidR="00281565" w:rsidRPr="00DD70AA" w:rsidRDefault="00AB2C2E"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13. Экспертиза проводится с целью определения соответствия объекта экспертизы предъявляемым к нему требованиям промышленной безопасности и основывается на принципах независимости, объективности, всесторонности и полноты исследований, проводимых с использованием современных достижений науки и техники.</w:t>
      </w:r>
    </w:p>
    <w:p w:rsidR="00AB2C2E" w:rsidRPr="00DD70AA" w:rsidRDefault="00AB2C2E"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14. Срок проведения экспертизы определяется сложностью объекта экспертизы, но не должен превышать трех месяцев со дня получения экспертной организацией от заказчика экспертизы (далее – заказчик) комплекта необходимых материалов и документов. Срок проведения экспертизы может быть продлен по соглашению сторон.</w:t>
      </w:r>
    </w:p>
    <w:p w:rsidR="00281565" w:rsidRPr="00DD70AA" w:rsidRDefault="00AB2C2E"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15. Экспертизу проводят организации, имеющие лицензию на деятельность по проведению экспертизы промышленной безопасности, за счет средств ее заказчика.</w:t>
      </w:r>
    </w:p>
    <w:p w:rsidR="00281565" w:rsidRPr="00DD70AA" w:rsidRDefault="00AB2C2E"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16. Организации, имеющей лицензию на проведение экспертизы промышленной безопасности, запрещается проводить данную экспертизу в отношении опасных производственных объектов, принадлежащих на праве собственности или ином законном основании ей или лицам, входящим с ней в одну группу лиц в соответствии с антимонопольным законодательством Российской Федерации, а также в отношении иных объектов экспертизы, связанных с такими опасными производственными объектами. Заключение экспертизы, составленное с нарушением данного требования, не может быть использовано для целей, установленных законодательством Российской Федерации.</w:t>
      </w:r>
    </w:p>
    <w:p w:rsidR="00AB2C2E" w:rsidRPr="00DD70AA" w:rsidRDefault="00AB2C2E"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lastRenderedPageBreak/>
        <w:t>17. Руководителем организации, проводящей экспертизу, определяются участвующие в проведении экспертизы эксперт или группа экспертов, область аттестации которых соответствует объекту экспертизы.</w:t>
      </w:r>
    </w:p>
    <w:p w:rsidR="00AB2C2E" w:rsidRPr="00DD70AA" w:rsidRDefault="00AB2C2E"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В случае участия в экспертизе группы экспертов, может быть определен руководитель группы экспертов, обеспечивающий обобщение результатов, своевременность проведения экспертизы и подготовку заключения экспертизы. Область аттестации руководителя группы экспертов должна соответствовать объекту экспертизы.</w:t>
      </w:r>
    </w:p>
    <w:p w:rsidR="00AB2C2E" w:rsidRPr="00DD70AA" w:rsidRDefault="00AB2C2E"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18. В проведении экспертизы в отношении опасных производственных объектов I класса опасности вправе участвовать эксперты первой категории, аттестованные в области аттестации, соответствующей объекту экспертизы, в порядке, установленном Положением.</w:t>
      </w:r>
    </w:p>
    <w:p w:rsidR="00281565" w:rsidRPr="00DD70AA" w:rsidRDefault="00AB2C2E"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19. В проведении экспертизы в отношении опасных производственных объектов II класса опасности вправе участвовать эксперты первой и (или) второй категории, аттестованные в области аттестации, соответствующей объекту экспертизы, в порядке, установленном Положением.</w:t>
      </w:r>
    </w:p>
    <w:p w:rsidR="00281565" w:rsidRPr="00DD70AA" w:rsidRDefault="00AB2C2E"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20. В проведении экспертизы в отношении опасных производственных объектов III и IV классов опасности &lt;13&gt; вправе участвовать эксперты первой, и (или) второй, и (или) третьей категории, аттестованные в области аттестации, соответствующей объекту экспертизы, в порядке, установленном Положением.</w:t>
      </w:r>
    </w:p>
    <w:p w:rsidR="00AB2C2E" w:rsidRPr="00DD70AA" w:rsidRDefault="00AB2C2E"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21. Экспертная организация приступает к проведению экспертизы после:</w:t>
      </w:r>
    </w:p>
    <w:p w:rsidR="00AB2C2E" w:rsidRPr="000C2E3D" w:rsidRDefault="00AB2C2E" w:rsidP="000C2E3D">
      <w:pPr>
        <w:pStyle w:val="a3"/>
        <w:widowControl w:val="0"/>
        <w:numPr>
          <w:ilvl w:val="0"/>
          <w:numId w:val="198"/>
        </w:numPr>
        <w:spacing w:after="0" w:line="360" w:lineRule="auto"/>
        <w:jc w:val="both"/>
        <w:rPr>
          <w:rFonts w:ascii="Times New Roman" w:eastAsia="Times New Roman" w:hAnsi="Times New Roman" w:cs="Times New Roman"/>
          <w:sz w:val="28"/>
          <w:szCs w:val="28"/>
          <w:lang w:eastAsia="ru-RU"/>
        </w:rPr>
      </w:pPr>
      <w:r w:rsidRPr="000C2E3D">
        <w:rPr>
          <w:rFonts w:ascii="Times New Roman" w:eastAsia="Times New Roman" w:hAnsi="Times New Roman" w:cs="Times New Roman"/>
          <w:sz w:val="28"/>
          <w:szCs w:val="28"/>
          <w:lang w:eastAsia="ru-RU"/>
        </w:rPr>
        <w:t>предоставления заказчиком необходимых для проведения экспертизы документов;</w:t>
      </w:r>
    </w:p>
    <w:p w:rsidR="00AB2C2E" w:rsidRPr="00DD70AA" w:rsidRDefault="00AB2C2E" w:rsidP="000C2E3D">
      <w:pPr>
        <w:pStyle w:val="a3"/>
        <w:widowControl w:val="0"/>
        <w:numPr>
          <w:ilvl w:val="0"/>
          <w:numId w:val="198"/>
        </w:numPr>
        <w:spacing w:after="0" w:line="360" w:lineRule="auto"/>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предоставления образцов технических устройств либо обеспечения доступа экспертов к техническим устройствам, зданиям и сооружениям, применяемым на опасном производственном объекте.</w:t>
      </w:r>
    </w:p>
    <w:p w:rsidR="00AB2C2E" w:rsidRPr="00DD70AA" w:rsidRDefault="00AB2C2E"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lastRenderedPageBreak/>
        <w:t>22. Заказчик обязан предоставить безопасный доступ экспертам, участвующим в проведении экспертизы, к техническим устройствам, применяемым на опасном производственном объекте, к зданиям и сооружениям опасных производственных объектов, в отношении которых проводится экспертиза.</w:t>
      </w:r>
    </w:p>
    <w:p w:rsidR="00AB2C2E" w:rsidRPr="00DD70AA" w:rsidRDefault="00AB2C2E"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Эксперты, участвующие в проведении экспертизы, обязаны соблюдать положения нормативных правовых актов, устанавливающих требования промышленной безопасности, а также правила ведения работ на опасном производственном объекте, установленные заказчиком.</w:t>
      </w:r>
    </w:p>
    <w:p w:rsidR="00281565" w:rsidRPr="00DD70AA" w:rsidRDefault="00AB2C2E"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23. При проведении экспертизы устанавливается полнота и достоверность относящихся к объекту экспертизы документов, предоставленных заказчиком, оценивается фактическое состояние технических устройств, зданий и сооружений на опасных производственных объектах. При оценке фактического состояния технических устройств, зданий и сооружений на опасных производственных объектах допускается использование информации автоматизированных систем мониторинга их технического состояния.</w:t>
      </w:r>
    </w:p>
    <w:p w:rsidR="00AB2C2E" w:rsidRPr="00DD70AA" w:rsidRDefault="00AB2C2E"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24. Для оценки фактического состояния зданий и сооружений проводится их обследование.</w:t>
      </w:r>
    </w:p>
    <w:p w:rsidR="00AB2C2E" w:rsidRPr="00DD70AA" w:rsidRDefault="00AB2C2E"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Техническое диагностирование технических устройств проводится для оценки фактического состояния технических устройств в следующих случаях:</w:t>
      </w:r>
    </w:p>
    <w:p w:rsidR="00AB2C2E" w:rsidRPr="00DD70AA" w:rsidRDefault="00AB2C2E"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а) при проведении экспертизы по истечении срока службы или при превышении количества циклов нагрузки такого технического устройства, установленных его производителем, либо при отсутствии в технической документации данных о сроке службы такого технического устройства, если фактический срок его службы превышает двадцать лет;</w:t>
      </w:r>
    </w:p>
    <w:p w:rsidR="00AB2C2E" w:rsidRPr="00DD70AA" w:rsidRDefault="00AB2C2E"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 xml:space="preserve">б) при проведении экспертизы после проведения восстановительного ремонта после аварии или инцидента на опасном производственном объекте, </w:t>
      </w:r>
      <w:r w:rsidRPr="00DD70AA">
        <w:rPr>
          <w:rFonts w:ascii="Times New Roman" w:eastAsia="Times New Roman" w:hAnsi="Times New Roman" w:cs="Times New Roman"/>
          <w:sz w:val="28"/>
          <w:szCs w:val="28"/>
          <w:lang w:eastAsia="ru-RU"/>
        </w:rPr>
        <w:lastRenderedPageBreak/>
        <w:t>в результате которых было повреждено такое техническое устройство;</w:t>
      </w:r>
    </w:p>
    <w:p w:rsidR="00AB2C2E" w:rsidRPr="00DD70AA" w:rsidRDefault="00AB2C2E"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в) при обнаружении экспертами дефектов, вызывающих сомнение в прочности конструкции, или дефектов неизвестного происхождения.</w:t>
      </w:r>
    </w:p>
    <w:p w:rsidR="00281565" w:rsidRPr="00DD70AA" w:rsidRDefault="00AB2C2E"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24. При проведении экспертизы технических устройств выполняются:</w:t>
      </w:r>
    </w:p>
    <w:p w:rsidR="00AB2C2E" w:rsidRPr="00DD70AA" w:rsidRDefault="00AB2C2E"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анализ документации, относящейся к техническим устройствам (включая акты расследования аварий и инцидентов, связанных с эксплуатацией технических устройств, заключения экспертизы ранее проводимых экспертиз) и режимам эксплуатации технических устройств (при наличии);</w:t>
      </w:r>
    </w:p>
    <w:p w:rsidR="00AB2C2E" w:rsidRPr="00DD70AA" w:rsidRDefault="00AB2C2E"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б) расчетные и аналитические процедуры оценки и прогнозирования технического состояния технических устройств (в случаях, при которых проводится техническое диагностирование технических устройств).</w:t>
      </w:r>
    </w:p>
    <w:p w:rsidR="00AB2C2E" w:rsidRPr="00DD70AA" w:rsidRDefault="00AB2C2E"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25. Техническое диагностирование технических устройств включает следующие мероприятия:</w:t>
      </w:r>
    </w:p>
    <w:p w:rsidR="00AB2C2E" w:rsidRPr="00DD70AA" w:rsidRDefault="00AB2C2E"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а) визуальный и измерительный контроль;</w:t>
      </w:r>
    </w:p>
    <w:p w:rsidR="00AB2C2E" w:rsidRPr="00DD70AA" w:rsidRDefault="00AB2C2E"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б) оперативное (функциональное) диагностирование для получения информации о состоянии, фактических параметрах работы, фактического нагружения технического устройства в реальных условиях эксплуатации;</w:t>
      </w:r>
    </w:p>
    <w:p w:rsidR="00AB2C2E" w:rsidRPr="00DD70AA" w:rsidRDefault="00AB2C2E"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в) определение действующих повреждающих факторов, механизмов повреждения и восприимчивости материала технического устройства к механизмам повреждения;</w:t>
      </w:r>
    </w:p>
    <w:p w:rsidR="00AB2C2E" w:rsidRPr="00DD70AA" w:rsidRDefault="00AB2C2E"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г) оценку качества соединений элементов технического устройства (при наличии);</w:t>
      </w:r>
    </w:p>
    <w:p w:rsidR="00AB2C2E" w:rsidRPr="00DD70AA" w:rsidRDefault="00AB2C2E"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д) выбор методов неразрушающего или разрушающего контроля, наиболее эффективно выявляющих дефекты, образующиеся в результате воздействия установленных механизмов повреждения (при наличии);</w:t>
      </w:r>
    </w:p>
    <w:p w:rsidR="00AB2C2E" w:rsidRPr="00DD70AA" w:rsidRDefault="00AB2C2E"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е) неразрушающий контроль или разрушающий контроль металла и сварных соединений технического устройства (при наличии);</w:t>
      </w:r>
    </w:p>
    <w:p w:rsidR="00AB2C2E" w:rsidRPr="00DD70AA" w:rsidRDefault="00AB2C2E"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lastRenderedPageBreak/>
        <w:t>ж) оценку выявленных дефектов на основании результатов визуального и измерительного контроля, методов неразрушающего или разрушающего контроля;</w:t>
      </w:r>
    </w:p>
    <w:p w:rsidR="00AB2C2E" w:rsidRPr="00DD70AA" w:rsidRDefault="00AB2C2E"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з) исследование материалов технического устройства;</w:t>
      </w:r>
    </w:p>
    <w:p w:rsidR="00AB2C2E" w:rsidRPr="00DD70AA" w:rsidRDefault="00AB2C2E"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и) расчетные и аналитические процедуры оценки и прогнозирования технического состояния технического устройства, включающие анализ режимов работы и исследование напряженно-деформированного состояния;</w:t>
      </w:r>
    </w:p>
    <w:p w:rsidR="00AB2C2E" w:rsidRPr="00DD70AA" w:rsidRDefault="00AB2C2E"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к) оценку остаточного ресурса (срока службы).</w:t>
      </w:r>
    </w:p>
    <w:p w:rsidR="00AB2C2E" w:rsidRPr="00DD70AA" w:rsidRDefault="00AB2C2E"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26. При проведении экспертизы зданий и сооружений анализируются:</w:t>
      </w:r>
    </w:p>
    <w:p w:rsidR="00AB2C2E" w:rsidRPr="00DD70AA" w:rsidRDefault="00AB2C2E"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а) проектная и исполнительная документация на строительство, реконструкцию здания (сооружения), разрешение на ввод в эксплуатацию здания (сооружения);</w:t>
      </w:r>
    </w:p>
    <w:p w:rsidR="00AB2C2E" w:rsidRPr="00DD70AA" w:rsidRDefault="00AB2C2E"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б) документы, удостоверяющие качество строительных конструкций и материалов;</w:t>
      </w:r>
    </w:p>
    <w:p w:rsidR="00AB2C2E" w:rsidRPr="00DD70AA" w:rsidRDefault="00AB2C2E"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в) акты расследования аварий;</w:t>
      </w:r>
    </w:p>
    <w:p w:rsidR="00AB2C2E" w:rsidRPr="00DD70AA" w:rsidRDefault="00AB2C2E"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г) заключения экспертизы ранее проводимых экспертиз здания (сооружения);</w:t>
      </w:r>
    </w:p>
    <w:p w:rsidR="00AB2C2E" w:rsidRPr="00DD70AA" w:rsidRDefault="00AB2C2E"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д) эксплуатационная документация, документация о текущих и капитальных ремонтах, документация об изменениях конструкций зданий (сооружений).</w:t>
      </w:r>
    </w:p>
    <w:p w:rsidR="00AB2C2E" w:rsidRPr="00DD70AA" w:rsidRDefault="00AB2C2E"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27. Обследование зданий и сооружений включает следующие мероприятия:</w:t>
      </w:r>
    </w:p>
    <w:p w:rsidR="00AB2C2E" w:rsidRPr="00DD70AA" w:rsidRDefault="00AB2C2E"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а) определение соответствия строительных конструкций зданий и сооружений проектной документации и требованиям нормативных документов, выявление дефектов и повреждений элементов и узлов конструкций зданий и сооружений с составлением ведомостей дефектов и повреждений;</w:t>
      </w:r>
    </w:p>
    <w:p w:rsidR="00AB2C2E" w:rsidRPr="00DD70AA" w:rsidRDefault="00AB2C2E"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 xml:space="preserve">б) определение пространственного положения строительных </w:t>
      </w:r>
      <w:r w:rsidRPr="00DD70AA">
        <w:rPr>
          <w:rFonts w:ascii="Times New Roman" w:eastAsia="Times New Roman" w:hAnsi="Times New Roman" w:cs="Times New Roman"/>
          <w:sz w:val="28"/>
          <w:szCs w:val="28"/>
          <w:lang w:eastAsia="ru-RU"/>
        </w:rPr>
        <w:lastRenderedPageBreak/>
        <w:t>конструкций зданий и сооружений, их фактических сечений и состояния соединений;</w:t>
      </w:r>
    </w:p>
    <w:p w:rsidR="00AB2C2E" w:rsidRPr="00DD70AA" w:rsidRDefault="00AB2C2E"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в) определение степени влияния гидрологических, аэрологических и атмосферных воздействий (при наличии);</w:t>
      </w:r>
    </w:p>
    <w:p w:rsidR="00AB2C2E" w:rsidRPr="00DD70AA" w:rsidRDefault="00AB2C2E"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г) определение фактической прочности материалов и строительных конструкций зданий и сооружений в сравнении с проектными параметрами;</w:t>
      </w:r>
    </w:p>
    <w:p w:rsidR="00AB2C2E" w:rsidRPr="00DD70AA" w:rsidRDefault="00AB2C2E"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д) оценку соответствия площади и весовых характеристик легкосбрасываемых конструкций зданий и сооружений требуемой величине, обеспечивающей взрывоустойчивость объекта (при наличии);</w:t>
      </w:r>
    </w:p>
    <w:p w:rsidR="00AB2C2E" w:rsidRPr="00DD70AA" w:rsidRDefault="00AB2C2E"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е) изучение химической агрессивности производственной среды в отношении материалов строительных конструкций зданий и сооружений;</w:t>
      </w:r>
    </w:p>
    <w:p w:rsidR="00AB2C2E" w:rsidRPr="00DD70AA" w:rsidRDefault="00AB2C2E"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ж) определение степени коррозии арматуры и металлических элементов строительных конструкций (при наличии);</w:t>
      </w:r>
    </w:p>
    <w:p w:rsidR="00AB2C2E" w:rsidRPr="00DD70AA" w:rsidRDefault="00AB2C2E"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з) поверочный расчет строительных конструкций зданий и сооружений с учетом выявленных при обследовании отклонений, дефектов и повреждений, фактических (или прогнозируемых) нагрузок и свойств материалов этих конструкций;</w:t>
      </w:r>
    </w:p>
    <w:p w:rsidR="00AB2C2E" w:rsidRPr="00DD70AA" w:rsidRDefault="00AB2C2E"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и) оценку остаточной несущей способности и пригодности зданий и сооружений к дальнейшей эксплуатации.</w:t>
      </w:r>
    </w:p>
    <w:p w:rsidR="00AB2C2E" w:rsidRPr="00DD70AA" w:rsidRDefault="00AB2C2E"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28. При экспертизе документации на консервацию, ликвидацию опасного производственного объекта выполняется анализ мероприятий, направленных на обеспечение промышленной безопасности при остановке объекта, а также исключение аварий и инцидентов при осуществлении работ по консервации, ликвидации опасного производственного объекта.</w:t>
      </w:r>
    </w:p>
    <w:p w:rsidR="00AB2C2E" w:rsidRPr="00DD70AA" w:rsidRDefault="00AB2C2E"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 xml:space="preserve">29. При экспертизе документации на техническое перевооружение опасного производственного объекта в случае, если указанная документация не входит в состав проектной документации такого объекта, подлежащей экспертизе в соответствии с законодательством о градостроительной </w:t>
      </w:r>
      <w:r w:rsidRPr="00DD70AA">
        <w:rPr>
          <w:rFonts w:ascii="Times New Roman" w:eastAsia="Times New Roman" w:hAnsi="Times New Roman" w:cs="Times New Roman"/>
          <w:sz w:val="28"/>
          <w:szCs w:val="28"/>
          <w:lang w:eastAsia="ru-RU"/>
        </w:rPr>
        <w:lastRenderedPageBreak/>
        <w:t>деятельности, выполняется анализ принятых технических решений и мероприятий на предмет их соответствия действующим требованиям промышленной безопасности.</w:t>
      </w:r>
    </w:p>
    <w:p w:rsidR="00AB2C2E" w:rsidRPr="00DD70AA" w:rsidRDefault="00AB2C2E"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30. Экспертная организация вправе привлекать к проведению технического диагностирования, неразрушающего контроля, разрушающего контроля технических устройств, а также к проведению обследований зданий и сооружений иные организации или лиц, владеющих необходимым оборудованием для проведения указанных работ.</w:t>
      </w:r>
    </w:p>
    <w:p w:rsidR="00AB2C2E" w:rsidRPr="00DD70AA" w:rsidRDefault="00AB2C2E"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В случаях, когда заказчик имеет в своем штате специалистов по техническому диагностированию, обследованию зданий и сооружений, неразрушающему контролю, разрушающему контролю, допускается привлекать данных специалистов заказчика к выполнению этих работ и учитывать результаты работ, выполненных указанными специалистами при оформлении заключения экспертизы. При этом в заключении экспертизы должны указываться виды работ, выполняемые специалистами заказчика.</w:t>
      </w:r>
    </w:p>
    <w:p w:rsidR="00281565" w:rsidRPr="00DD70AA" w:rsidRDefault="00AB2C2E"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31. Акты по результатам проведения технического диагностирования, неразрушающего контроля, разрушающего контроля технических устройств, обследования зданий и сооружений составляются и подписываются лицами, проводившими работы, и руководителем проводившей их организации или руководителем организации, проводящей экспертизу, и прикладываются к заключению экспертизы.</w:t>
      </w:r>
    </w:p>
    <w:p w:rsidR="00AB2C2E" w:rsidRPr="000C2E3D" w:rsidRDefault="00AB2C2E" w:rsidP="000C2E3D">
      <w:pPr>
        <w:widowControl w:val="0"/>
        <w:spacing w:before="240" w:line="360" w:lineRule="auto"/>
        <w:ind w:firstLine="709"/>
        <w:jc w:val="both"/>
        <w:rPr>
          <w:rFonts w:ascii="Times New Roman" w:eastAsia="Times New Roman" w:hAnsi="Times New Roman" w:cs="Times New Roman"/>
          <w:b/>
          <w:sz w:val="28"/>
          <w:szCs w:val="28"/>
          <w:lang w:eastAsia="ru-RU"/>
        </w:rPr>
      </w:pPr>
      <w:r w:rsidRPr="000C2E3D">
        <w:rPr>
          <w:rFonts w:ascii="Times New Roman" w:eastAsia="Times New Roman" w:hAnsi="Times New Roman" w:cs="Times New Roman"/>
          <w:b/>
          <w:sz w:val="28"/>
          <w:szCs w:val="28"/>
          <w:lang w:eastAsia="ru-RU"/>
        </w:rPr>
        <w:t>IV. Оформление заключения экспертизы</w:t>
      </w:r>
    </w:p>
    <w:p w:rsidR="00281565" w:rsidRPr="00DD70AA" w:rsidRDefault="00AB2C2E"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 xml:space="preserve">32. Результатом проведения экспертизы является заключение в письменной форме, которое подписывается руководителем организации, проводившей экспертизу, и экспертом (экспертами), участвовавшим (участвовавшими) в проведении экспертизы, либо в форме электронного документа, подписанного квалифицированными электронными подписями </w:t>
      </w:r>
      <w:r w:rsidRPr="00DD70AA">
        <w:rPr>
          <w:rFonts w:ascii="Times New Roman" w:eastAsia="Times New Roman" w:hAnsi="Times New Roman" w:cs="Times New Roman"/>
          <w:sz w:val="28"/>
          <w:szCs w:val="28"/>
          <w:lang w:eastAsia="ru-RU"/>
        </w:rPr>
        <w:lastRenderedPageBreak/>
        <w:t>руководителя организации, проводившей экспертизу, и эксперта (экспертов), участвовавшего (участвовавших) в проведении экспертизы.</w:t>
      </w:r>
    </w:p>
    <w:p w:rsidR="002D6F2D" w:rsidRPr="00DD70AA" w:rsidRDefault="0077036E" w:rsidP="000C2E3D">
      <w:pPr>
        <w:widowControl w:val="0"/>
        <w:spacing w:after="0" w:line="360" w:lineRule="auto"/>
        <w:ind w:firstLine="709"/>
        <w:jc w:val="center"/>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&lt;...&gt;</w:t>
      </w:r>
    </w:p>
    <w:p w:rsidR="00AB2C2E" w:rsidRPr="00DD70AA" w:rsidRDefault="00AB2C2E"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 xml:space="preserve">35. Заключение экспертизы должно содержать один из следующих выводов о соответствии объекта экспертизы требованиям промышленной безопасности (кроме экспертизы декларации промышленной безопасности): </w:t>
      </w:r>
    </w:p>
    <w:p w:rsidR="00AB2C2E" w:rsidRPr="00DD70AA" w:rsidRDefault="00AB2C2E"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 xml:space="preserve">1) объект экспертизы соответствует требованиям промышленной безопасности; </w:t>
      </w:r>
    </w:p>
    <w:p w:rsidR="00AB2C2E" w:rsidRPr="00DD70AA" w:rsidRDefault="00AB2C2E"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 xml:space="preserve">2) объект экспертизы не соответствует требованиям промышленной безопасности. </w:t>
      </w:r>
    </w:p>
    <w:p w:rsidR="00AB2C2E" w:rsidRPr="00DD70AA" w:rsidRDefault="00AB2C2E"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36. По результатам экспертизы технического устройства, зданий и сооружений опасных производственных объектов в заключении экспертизы должны дополнительно приводиться сведения о расчетных и аналитических процедурах оценки и прогнозирования технического состояния объекта экспертизы, включающие определение остаточного ресурса (срока службы) с отражением в выводах заключения экспертизы установленного срока дальнейшей безопасной эксплуатации объекта экспертизы, с указанием условий дальнейшей безопасной эксплуатации.</w:t>
      </w:r>
    </w:p>
    <w:p w:rsidR="00AB2C2E" w:rsidRPr="00DD70AA" w:rsidRDefault="00AB2C2E"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37. По результатам проведения экспертизы декларации промышленной безопасности в заключении экспертизы должны содержаться следующие выводы:</w:t>
      </w:r>
    </w:p>
    <w:p w:rsidR="00AB2C2E" w:rsidRPr="00DD70AA" w:rsidRDefault="00AB2C2E" w:rsidP="000C2E3D">
      <w:pPr>
        <w:pStyle w:val="a3"/>
        <w:widowControl w:val="0"/>
        <w:numPr>
          <w:ilvl w:val="0"/>
          <w:numId w:val="198"/>
        </w:numPr>
        <w:spacing w:after="0" w:line="360" w:lineRule="auto"/>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об обоснованности применяемых физико-математических моделей и использованных методов расчета последствий аварии и показателей риска;</w:t>
      </w:r>
    </w:p>
    <w:p w:rsidR="00AB2C2E" w:rsidRPr="00DD70AA" w:rsidRDefault="00AB2C2E" w:rsidP="000C2E3D">
      <w:pPr>
        <w:pStyle w:val="a3"/>
        <w:widowControl w:val="0"/>
        <w:numPr>
          <w:ilvl w:val="0"/>
          <w:numId w:val="198"/>
        </w:numPr>
        <w:spacing w:after="0" w:line="360" w:lineRule="auto"/>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о правильности и достоверности выполненных расчетов по анализу риска, а также полноты учета факторов, влияющих на конечные результаты;</w:t>
      </w:r>
    </w:p>
    <w:p w:rsidR="00AB2C2E" w:rsidRPr="00DD70AA" w:rsidRDefault="00AB2C2E" w:rsidP="000C2E3D">
      <w:pPr>
        <w:pStyle w:val="a3"/>
        <w:widowControl w:val="0"/>
        <w:numPr>
          <w:ilvl w:val="0"/>
          <w:numId w:val="198"/>
        </w:numPr>
        <w:spacing w:after="0" w:line="360" w:lineRule="auto"/>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 xml:space="preserve">о вероятности реализации принятых сценариев аварий и возможности </w:t>
      </w:r>
      <w:r w:rsidRPr="00DD70AA">
        <w:rPr>
          <w:rFonts w:ascii="Times New Roman" w:eastAsia="Times New Roman" w:hAnsi="Times New Roman" w:cs="Times New Roman"/>
          <w:sz w:val="28"/>
          <w:szCs w:val="28"/>
          <w:lang w:eastAsia="ru-RU"/>
        </w:rPr>
        <w:lastRenderedPageBreak/>
        <w:t>выхода поражающих факторов этих аварий за границу опасного производственного объекта, а также последствиях воздействия поражающих факторов на население, другие объекты, окружающую среду;</w:t>
      </w:r>
    </w:p>
    <w:p w:rsidR="00AB2C2E" w:rsidRPr="00DD70AA" w:rsidRDefault="00AB2C2E" w:rsidP="000C2E3D">
      <w:pPr>
        <w:pStyle w:val="a3"/>
        <w:widowControl w:val="0"/>
        <w:numPr>
          <w:ilvl w:val="0"/>
          <w:numId w:val="198"/>
        </w:numPr>
        <w:spacing w:after="0" w:line="360" w:lineRule="auto"/>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о достаточности мер предотвращения проникновения на опасный производственный объект посторонних лиц.</w:t>
      </w:r>
    </w:p>
    <w:p w:rsidR="00AB2C2E" w:rsidRPr="00DD70AA" w:rsidRDefault="00AB2C2E"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38. При проведении экспертизы обоснования безопасности опасного производственного объекта или вносимых в него изменений в заключении экспертизы должны содержаться следующие сведения:</w:t>
      </w:r>
    </w:p>
    <w:p w:rsidR="00AB2C2E" w:rsidRPr="00DD70AA" w:rsidRDefault="00AB2C2E" w:rsidP="000C2E3D">
      <w:pPr>
        <w:pStyle w:val="a3"/>
        <w:widowControl w:val="0"/>
        <w:numPr>
          <w:ilvl w:val="0"/>
          <w:numId w:val="198"/>
        </w:numPr>
        <w:spacing w:after="0" w:line="360" w:lineRule="auto"/>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оценка полноты и достоверности информации, представленной в обосновании безопасности;</w:t>
      </w:r>
    </w:p>
    <w:p w:rsidR="00AB2C2E" w:rsidRPr="00DD70AA" w:rsidRDefault="00AB2C2E" w:rsidP="000C2E3D">
      <w:pPr>
        <w:pStyle w:val="a3"/>
        <w:widowControl w:val="0"/>
        <w:numPr>
          <w:ilvl w:val="0"/>
          <w:numId w:val="198"/>
        </w:numPr>
        <w:spacing w:after="0" w:line="360" w:lineRule="auto"/>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оценка полноты и достаточности мероприятий, компенсирующих отступления от норм и правил в области промышленной безопасности;</w:t>
      </w:r>
    </w:p>
    <w:p w:rsidR="00AB2C2E" w:rsidRPr="00DD70AA" w:rsidRDefault="00AB2C2E" w:rsidP="000C2E3D">
      <w:pPr>
        <w:pStyle w:val="a3"/>
        <w:widowControl w:val="0"/>
        <w:numPr>
          <w:ilvl w:val="0"/>
          <w:numId w:val="198"/>
        </w:numPr>
        <w:spacing w:after="0" w:line="360" w:lineRule="auto"/>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оценка обоснованности результатов оценки риска аварий, в том числе адекватности применяемых физико-математических моделей и использованных методов расчетов по оценке риска, правильности и достоверности этих расчетов, а также полноты учета всех факторов, влияющих на конечные результаты;</w:t>
      </w:r>
    </w:p>
    <w:p w:rsidR="00AB2C2E" w:rsidRPr="00DD70AA" w:rsidRDefault="00AB2C2E" w:rsidP="000C2E3D">
      <w:pPr>
        <w:pStyle w:val="a3"/>
        <w:widowControl w:val="0"/>
        <w:numPr>
          <w:ilvl w:val="0"/>
          <w:numId w:val="198"/>
        </w:numPr>
        <w:spacing w:after="0" w:line="360" w:lineRule="auto"/>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оценка учета современного опыта эксплуатации, капитального ремонта, консервации и ликвидации опасных производственных объектов в обосновании безопасности;</w:t>
      </w:r>
    </w:p>
    <w:p w:rsidR="00AB2C2E" w:rsidRPr="00DD70AA" w:rsidRDefault="00AB2C2E" w:rsidP="000C2E3D">
      <w:pPr>
        <w:pStyle w:val="a3"/>
        <w:widowControl w:val="0"/>
        <w:numPr>
          <w:ilvl w:val="0"/>
          <w:numId w:val="198"/>
        </w:numPr>
        <w:spacing w:after="0" w:line="360" w:lineRule="auto"/>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оценка полноты требований к эксплуатации, капитальному ремонту, консервации или ликвидации опасного производственного объекта, установленных в обосновании безопасности.</w:t>
      </w:r>
    </w:p>
    <w:p w:rsidR="0077036E" w:rsidRPr="000C2E3D" w:rsidRDefault="0077036E" w:rsidP="000C2E3D">
      <w:pPr>
        <w:pStyle w:val="a3"/>
        <w:widowControl w:val="0"/>
        <w:spacing w:after="0" w:line="360" w:lineRule="auto"/>
        <w:jc w:val="center"/>
        <w:rPr>
          <w:rFonts w:ascii="Times New Roman" w:eastAsia="Times New Roman" w:hAnsi="Times New Roman" w:cs="Times New Roman"/>
          <w:sz w:val="28"/>
          <w:szCs w:val="28"/>
          <w:lang w:eastAsia="ru-RU"/>
        </w:rPr>
      </w:pPr>
      <w:r w:rsidRPr="000C2E3D">
        <w:rPr>
          <w:rFonts w:ascii="Times New Roman" w:eastAsia="Times New Roman" w:hAnsi="Times New Roman" w:cs="Times New Roman"/>
          <w:sz w:val="28"/>
          <w:szCs w:val="28"/>
          <w:lang w:eastAsia="ru-RU"/>
        </w:rPr>
        <w:t>&lt;...&gt;</w:t>
      </w:r>
    </w:p>
    <w:p w:rsidR="00281565" w:rsidRPr="00DD70AA" w:rsidRDefault="00AB2C2E"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 xml:space="preserve">40. Заключение экспертизы представляется заказчиком в федеральный орган исполнительной власти, осуществляющий контрольные и (или) надзорные функции в области промышленной безопасности на опасном </w:t>
      </w:r>
      <w:r w:rsidRPr="00DD70AA">
        <w:rPr>
          <w:rFonts w:ascii="Times New Roman" w:eastAsia="Times New Roman" w:hAnsi="Times New Roman" w:cs="Times New Roman"/>
          <w:sz w:val="28"/>
          <w:szCs w:val="28"/>
          <w:lang w:eastAsia="ru-RU"/>
        </w:rPr>
        <w:lastRenderedPageBreak/>
        <w:t>производственном объекте, в отношении которого проведена экспертиза (его территориальный орган), для внесения в реестр заключений экспертизы промышленной безопасности</w:t>
      </w:r>
      <w:r w:rsidR="00A1770F">
        <w:rPr>
          <w:rFonts w:ascii="Times New Roman" w:eastAsia="Times New Roman" w:hAnsi="Times New Roman" w:cs="Times New Roman"/>
          <w:sz w:val="28"/>
          <w:szCs w:val="28"/>
          <w:lang w:eastAsia="ru-RU"/>
        </w:rPr>
        <w:t>…</w:t>
      </w:r>
    </w:p>
    <w:p w:rsidR="00281565" w:rsidRPr="000C2E3D" w:rsidRDefault="00A1770F" w:rsidP="000C2E3D">
      <w:pPr>
        <w:widowControl w:val="0"/>
        <w:spacing w:before="240" w:line="360" w:lineRule="auto"/>
        <w:ind w:firstLine="709"/>
        <w:jc w:val="center"/>
        <w:rPr>
          <w:rFonts w:ascii="Times New Roman" w:eastAsia="Times New Roman" w:hAnsi="Times New Roman" w:cs="Times New Roman"/>
          <w:b/>
          <w:sz w:val="28"/>
          <w:szCs w:val="28"/>
          <w:lang w:eastAsia="ru-RU"/>
        </w:rPr>
      </w:pPr>
      <w:r w:rsidRPr="00E325E1">
        <w:rPr>
          <w:rFonts w:ascii="Times New Roman" w:eastAsia="Times New Roman" w:hAnsi="Times New Roman" w:cs="Times New Roman"/>
          <w:b/>
          <w:sz w:val="28"/>
          <w:szCs w:val="28"/>
          <w:lang w:eastAsia="ru-RU"/>
        </w:rPr>
        <w:t xml:space="preserve">ПОСТАНОВЛЕНИЕ ПРАВИТЕЛЬСТВА РФ ОТ 18.12.2020 </w:t>
      </w:r>
      <w:r w:rsidRPr="00A1770F">
        <w:rPr>
          <w:rFonts w:ascii="Times New Roman" w:eastAsia="Times New Roman" w:hAnsi="Times New Roman" w:cs="Times New Roman"/>
          <w:b/>
          <w:sz w:val="28"/>
          <w:szCs w:val="28"/>
          <w:lang w:eastAsia="ru-RU"/>
        </w:rPr>
        <w:t xml:space="preserve">№ </w:t>
      </w:r>
      <w:r w:rsidRPr="00E325E1">
        <w:rPr>
          <w:rFonts w:ascii="Times New Roman" w:eastAsia="Times New Roman" w:hAnsi="Times New Roman" w:cs="Times New Roman"/>
          <w:b/>
          <w:sz w:val="28"/>
          <w:szCs w:val="28"/>
          <w:lang w:eastAsia="ru-RU"/>
        </w:rPr>
        <w:t>2168 «ОБ ОРГАНИЗАЦИИ И ОСУЩЕСТВЛЕНИИ ПРОИЗВОДСТВЕННОГО КОНТРОЛЯ ЗА СОБЛЮДЕН</w:t>
      </w:r>
      <w:r w:rsidRPr="001F5BE0">
        <w:rPr>
          <w:rFonts w:ascii="Times New Roman" w:eastAsia="Times New Roman" w:hAnsi="Times New Roman" w:cs="Times New Roman"/>
          <w:b/>
          <w:sz w:val="28"/>
          <w:szCs w:val="28"/>
          <w:lang w:eastAsia="ru-RU"/>
        </w:rPr>
        <w:t>ИЕМ ТРЕБОВАНИЙ ПРОМЫШЛЕННОЙ БЕЗОПАСНОСТИ»</w:t>
      </w:r>
      <w:r>
        <w:rPr>
          <w:rFonts w:ascii="Times New Roman" w:eastAsia="Times New Roman" w:hAnsi="Times New Roman" w:cs="Times New Roman"/>
          <w:b/>
          <w:sz w:val="28"/>
          <w:szCs w:val="28"/>
          <w:lang w:eastAsia="ru-RU"/>
        </w:rPr>
        <w:br/>
      </w:r>
      <w:r>
        <w:rPr>
          <w:rFonts w:ascii="Times New Roman" w:eastAsia="Times New Roman" w:hAnsi="Times New Roman" w:cs="Times New Roman"/>
          <w:sz w:val="28"/>
          <w:szCs w:val="28"/>
          <w:lang w:eastAsia="ru-RU"/>
        </w:rPr>
        <w:t>(выборочно)</w:t>
      </w:r>
    </w:p>
    <w:p w:rsidR="00A31D1E" w:rsidRPr="00DD70AA" w:rsidRDefault="00A31D1E"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Положение о производственном контроле содержит:</w:t>
      </w:r>
    </w:p>
    <w:p w:rsidR="00A31D1E" w:rsidRPr="000C2E3D" w:rsidRDefault="00A31D1E" w:rsidP="000C2E3D">
      <w:pPr>
        <w:pStyle w:val="a3"/>
        <w:widowControl w:val="0"/>
        <w:numPr>
          <w:ilvl w:val="0"/>
          <w:numId w:val="199"/>
        </w:numPr>
        <w:spacing w:after="0" w:line="360" w:lineRule="auto"/>
        <w:jc w:val="both"/>
        <w:rPr>
          <w:rFonts w:ascii="Times New Roman" w:eastAsia="Times New Roman" w:hAnsi="Times New Roman" w:cs="Times New Roman"/>
          <w:sz w:val="28"/>
          <w:szCs w:val="28"/>
          <w:lang w:eastAsia="ru-RU"/>
        </w:rPr>
      </w:pPr>
      <w:r w:rsidRPr="000C2E3D">
        <w:rPr>
          <w:rFonts w:ascii="Times New Roman" w:eastAsia="Times New Roman" w:hAnsi="Times New Roman" w:cs="Times New Roman"/>
          <w:sz w:val="28"/>
          <w:szCs w:val="28"/>
          <w:lang w:eastAsia="ru-RU"/>
        </w:rPr>
        <w:t>должность работника, ответственного за осуществление производственного контроля, или описание организационной структуры службы производственного контроля;</w:t>
      </w:r>
    </w:p>
    <w:p w:rsidR="00A31D1E" w:rsidRPr="00DD70AA" w:rsidRDefault="00A31D1E" w:rsidP="000C2E3D">
      <w:pPr>
        <w:pStyle w:val="a3"/>
        <w:widowControl w:val="0"/>
        <w:numPr>
          <w:ilvl w:val="0"/>
          <w:numId w:val="199"/>
        </w:numPr>
        <w:spacing w:after="0" w:line="360" w:lineRule="auto"/>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права и обязанности работника или должностных лиц службы производственного контроля, ответственных за осуществление производственного контроля;</w:t>
      </w:r>
    </w:p>
    <w:p w:rsidR="00A31D1E" w:rsidRPr="00DD70AA" w:rsidRDefault="00A31D1E" w:rsidP="000C2E3D">
      <w:pPr>
        <w:pStyle w:val="a3"/>
        <w:widowControl w:val="0"/>
        <w:numPr>
          <w:ilvl w:val="0"/>
          <w:numId w:val="199"/>
        </w:numPr>
        <w:spacing w:after="0" w:line="360" w:lineRule="auto"/>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порядок планирования и проведения внутренних проверок соблюдения требований промышленной безопасности, подготовки и регистрации отчетов об их результатах, а также порядок осуществления контроля устранения выявленных при этом нарушений требований промышленной безопасности;</w:t>
      </w:r>
    </w:p>
    <w:p w:rsidR="00A31D1E" w:rsidRPr="00DD70AA" w:rsidRDefault="00A31D1E" w:rsidP="000C2E3D">
      <w:pPr>
        <w:pStyle w:val="a3"/>
        <w:widowControl w:val="0"/>
        <w:numPr>
          <w:ilvl w:val="0"/>
          <w:numId w:val="199"/>
        </w:numPr>
        <w:spacing w:after="0" w:line="360" w:lineRule="auto"/>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порядок сбора, анализа, обмена информацией о состоянии промышленной безопасности между структурными подразделениями в эксплуатирующей организации и доведения ее до работников, занятых на опасных производственных объектах;</w:t>
      </w:r>
    </w:p>
    <w:p w:rsidR="00A31D1E" w:rsidRPr="00DD70AA" w:rsidRDefault="00A31D1E" w:rsidP="000C2E3D">
      <w:pPr>
        <w:pStyle w:val="a3"/>
        <w:widowControl w:val="0"/>
        <w:numPr>
          <w:ilvl w:val="0"/>
          <w:numId w:val="199"/>
        </w:numPr>
        <w:spacing w:after="0" w:line="360" w:lineRule="auto"/>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порядок организации обеспечения промышленной безопасности с учетом результатов производственного контроля;</w:t>
      </w:r>
    </w:p>
    <w:p w:rsidR="00A31D1E" w:rsidRPr="00DD70AA" w:rsidRDefault="00A31D1E" w:rsidP="000C2E3D">
      <w:pPr>
        <w:pStyle w:val="a3"/>
        <w:widowControl w:val="0"/>
        <w:numPr>
          <w:ilvl w:val="0"/>
          <w:numId w:val="199"/>
        </w:numPr>
        <w:spacing w:after="0" w:line="360" w:lineRule="auto"/>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 xml:space="preserve">порядок проведения диагностики, испытания, освидетельствования </w:t>
      </w:r>
      <w:r w:rsidRPr="00DD70AA">
        <w:rPr>
          <w:rFonts w:ascii="Times New Roman" w:eastAsia="Times New Roman" w:hAnsi="Times New Roman" w:cs="Times New Roman"/>
          <w:sz w:val="28"/>
          <w:szCs w:val="28"/>
          <w:lang w:eastAsia="ru-RU"/>
        </w:rPr>
        <w:lastRenderedPageBreak/>
        <w:t>сооружений и технических устройств, применяемых на опасных производственных объектах;</w:t>
      </w:r>
    </w:p>
    <w:p w:rsidR="00A31D1E" w:rsidRPr="00DD70AA" w:rsidRDefault="00A31D1E" w:rsidP="000C2E3D">
      <w:pPr>
        <w:pStyle w:val="a3"/>
        <w:widowControl w:val="0"/>
        <w:numPr>
          <w:ilvl w:val="0"/>
          <w:numId w:val="199"/>
        </w:numPr>
        <w:spacing w:after="0" w:line="360" w:lineRule="auto"/>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порядок обеспечения готовности к действиям по локализации и ликвидации последствий аварии на опасных производственных объектах;</w:t>
      </w:r>
    </w:p>
    <w:p w:rsidR="00A31D1E" w:rsidRPr="00DD70AA" w:rsidRDefault="00A31D1E" w:rsidP="000C2E3D">
      <w:pPr>
        <w:pStyle w:val="a3"/>
        <w:widowControl w:val="0"/>
        <w:numPr>
          <w:ilvl w:val="0"/>
          <w:numId w:val="199"/>
        </w:numPr>
        <w:spacing w:after="0" w:line="360" w:lineRule="auto"/>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порядок организации расследования аварий и учета инцидентов и несчастных случаев на опасных производственных объектах;</w:t>
      </w:r>
    </w:p>
    <w:p w:rsidR="00A31D1E" w:rsidRPr="00DD70AA" w:rsidRDefault="00A31D1E" w:rsidP="000C2E3D">
      <w:pPr>
        <w:pStyle w:val="a3"/>
        <w:widowControl w:val="0"/>
        <w:numPr>
          <w:ilvl w:val="0"/>
          <w:numId w:val="199"/>
        </w:numPr>
        <w:spacing w:after="0" w:line="360" w:lineRule="auto"/>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порядок учета результатов производственного контроля при применении мер поощрения и взыскания в отношении работников;</w:t>
      </w:r>
    </w:p>
    <w:p w:rsidR="00A31D1E" w:rsidRPr="00DD70AA" w:rsidRDefault="00A31D1E" w:rsidP="000C2E3D">
      <w:pPr>
        <w:pStyle w:val="a3"/>
        <w:widowControl w:val="0"/>
        <w:numPr>
          <w:ilvl w:val="0"/>
          <w:numId w:val="199"/>
        </w:numPr>
        <w:spacing w:after="0" w:line="360" w:lineRule="auto"/>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порядок организации проведения экспертизы промышленной безопасности;</w:t>
      </w:r>
    </w:p>
    <w:p w:rsidR="00A31D1E" w:rsidRPr="00DD70AA" w:rsidRDefault="00A31D1E" w:rsidP="000C2E3D">
      <w:pPr>
        <w:pStyle w:val="a3"/>
        <w:widowControl w:val="0"/>
        <w:numPr>
          <w:ilvl w:val="0"/>
          <w:numId w:val="199"/>
        </w:numPr>
        <w:spacing w:after="0" w:line="360" w:lineRule="auto"/>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порядок подготовки и аттестации работников в области промышленной безопасности;</w:t>
      </w:r>
    </w:p>
    <w:p w:rsidR="00A31D1E" w:rsidRPr="00DD70AA" w:rsidRDefault="00A31D1E" w:rsidP="000C2E3D">
      <w:pPr>
        <w:pStyle w:val="a3"/>
        <w:widowControl w:val="0"/>
        <w:numPr>
          <w:ilvl w:val="0"/>
          <w:numId w:val="199"/>
        </w:numPr>
        <w:spacing w:after="0" w:line="360" w:lineRule="auto"/>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порядок подготовки и представления сведений об организации производственного контроля.</w:t>
      </w:r>
    </w:p>
    <w:p w:rsidR="00A31D1E" w:rsidRPr="00DD70AA" w:rsidRDefault="00A31D1E"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В случае если указанные сведения содержатся в иных локальных нормативных актах эксплуатирующей организации, в положении о производственном контроле указываются реквизиты таких документов. Сведения, содержащиеся в указанных документах, в состав положения о производственном контроле не включаются.</w:t>
      </w:r>
    </w:p>
    <w:p w:rsidR="00A31D1E" w:rsidRPr="00DD70AA" w:rsidRDefault="00A31D1E"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5. Положение о производственном контроле разрабатывается вновь или подлежит изменению:</w:t>
      </w:r>
    </w:p>
    <w:p w:rsidR="00A31D1E" w:rsidRPr="00DD70AA" w:rsidRDefault="00A31D1E" w:rsidP="000C2E3D">
      <w:pPr>
        <w:pStyle w:val="a3"/>
        <w:widowControl w:val="0"/>
        <w:numPr>
          <w:ilvl w:val="0"/>
          <w:numId w:val="199"/>
        </w:numPr>
        <w:spacing w:after="0" w:line="360" w:lineRule="auto"/>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в соответствии с актом технического расследования причин аварии на опасном производственном объекте;</w:t>
      </w:r>
    </w:p>
    <w:p w:rsidR="00A31D1E" w:rsidRPr="00DD70AA" w:rsidRDefault="00A31D1E" w:rsidP="000C2E3D">
      <w:pPr>
        <w:pStyle w:val="a3"/>
        <w:widowControl w:val="0"/>
        <w:numPr>
          <w:ilvl w:val="0"/>
          <w:numId w:val="199"/>
        </w:numPr>
        <w:spacing w:after="0" w:line="360" w:lineRule="auto"/>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в случае изменения требований промышленной безопасности к осуществлению производственного контроля;</w:t>
      </w:r>
    </w:p>
    <w:p w:rsidR="00A31D1E" w:rsidRPr="00DD70AA" w:rsidRDefault="00A31D1E" w:rsidP="000C2E3D">
      <w:pPr>
        <w:pStyle w:val="a3"/>
        <w:widowControl w:val="0"/>
        <w:numPr>
          <w:ilvl w:val="0"/>
          <w:numId w:val="199"/>
        </w:numPr>
        <w:spacing w:after="0" w:line="360" w:lineRule="auto"/>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 xml:space="preserve">по предписанию Федеральной службы по экологическому, технологическому и атомному надзору, Министерства обороны </w:t>
      </w:r>
      <w:r w:rsidRPr="00DD70AA">
        <w:rPr>
          <w:rFonts w:ascii="Times New Roman" w:eastAsia="Times New Roman" w:hAnsi="Times New Roman" w:cs="Times New Roman"/>
          <w:sz w:val="28"/>
          <w:szCs w:val="28"/>
          <w:lang w:eastAsia="ru-RU"/>
        </w:rPr>
        <w:lastRenderedPageBreak/>
        <w:t>Российской Федерации, Федеральной службы исполнения наказаний, Федеральной службы безопасности Российской Федерации, Федеральной службы охраны Российской Федерации, Службы внешней разведки Российской Федерации, Главного управления специальных программ Президента Российской Федерации или их территориальных органов в случае выявления несоответствия сведений, содержащихся в положении о производственном контроле, сведениям, полученным в ходе осуществления федерального государственного надзора в области промышленной безопасности;</w:t>
      </w:r>
    </w:p>
    <w:p w:rsidR="00A31D1E" w:rsidRPr="00DD70AA" w:rsidRDefault="00A31D1E" w:rsidP="000C2E3D">
      <w:pPr>
        <w:pStyle w:val="a3"/>
        <w:widowControl w:val="0"/>
        <w:numPr>
          <w:ilvl w:val="0"/>
          <w:numId w:val="199"/>
        </w:numPr>
        <w:spacing w:after="0" w:line="360" w:lineRule="auto"/>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 xml:space="preserve">в иных случаях </w:t>
      </w:r>
      <w:r w:rsidR="00CD4858" w:rsidRPr="00DD70AA">
        <w:rPr>
          <w:rFonts w:ascii="Times New Roman" w:eastAsia="Times New Roman" w:hAnsi="Times New Roman" w:cs="Times New Roman"/>
          <w:sz w:val="28"/>
          <w:szCs w:val="28"/>
          <w:lang w:eastAsia="ru-RU"/>
        </w:rPr>
        <w:t xml:space="preserve">– </w:t>
      </w:r>
      <w:r w:rsidRPr="00DD70AA">
        <w:rPr>
          <w:rFonts w:ascii="Times New Roman" w:eastAsia="Times New Roman" w:hAnsi="Times New Roman" w:cs="Times New Roman"/>
          <w:sz w:val="28"/>
          <w:szCs w:val="28"/>
          <w:lang w:eastAsia="ru-RU"/>
        </w:rPr>
        <w:t>по решению руководителя эксплуатирующей организации, индивидуального предпринимателя.</w:t>
      </w:r>
    </w:p>
    <w:p w:rsidR="00A31D1E" w:rsidRPr="00DD70AA" w:rsidRDefault="00A31D1E"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6. В случае если в эксплуатирующей организации создана система управления промышленной безопасностью, производственный контроль является ее составной частью.</w:t>
      </w:r>
    </w:p>
    <w:p w:rsidR="00A31D1E" w:rsidRPr="00DD70AA" w:rsidRDefault="00A31D1E"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Производственный контроль осуществляется эксплуатирующей организацией, индивидуальным предпринимателем путем проведения комплекса мероприятий, направленных на обеспечение безопасного функционирования опасных производственных объектов, а также на предупреждение аварий и инцидентов на этих объектах и обеспечение готовности к действиям по локализации аварий и ликвидации их последствий.</w:t>
      </w:r>
    </w:p>
    <w:p w:rsidR="00A31D1E" w:rsidRPr="00DD70AA" w:rsidRDefault="00A31D1E"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7. Функции лица, ответственного за осуществление производственного контроля, возлагаются:</w:t>
      </w:r>
    </w:p>
    <w:p w:rsidR="00A31D1E" w:rsidRPr="00DD70AA" w:rsidRDefault="00A31D1E" w:rsidP="000C2E3D">
      <w:pPr>
        <w:pStyle w:val="a3"/>
        <w:widowControl w:val="0"/>
        <w:numPr>
          <w:ilvl w:val="0"/>
          <w:numId w:val="199"/>
        </w:numPr>
        <w:spacing w:after="0" w:line="360" w:lineRule="auto"/>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 xml:space="preserve">на одного из заместителей руководителя эксплуатирующей организации (руководителя обособленного подразделения юридического лица), индивидуального предпринимателя, </w:t>
      </w:r>
      <w:r w:rsidR="00DD03F7" w:rsidRPr="00DD70AA">
        <w:rPr>
          <w:rFonts w:ascii="Times New Roman" w:eastAsia="Times New Roman" w:hAnsi="Times New Roman" w:cs="Times New Roman"/>
          <w:sz w:val="28"/>
          <w:szCs w:val="28"/>
          <w:lang w:eastAsia="ru-RU"/>
        </w:rPr>
        <w:t xml:space="preserve">– </w:t>
      </w:r>
      <w:r w:rsidRPr="00DD70AA">
        <w:rPr>
          <w:rFonts w:ascii="Times New Roman" w:eastAsia="Times New Roman" w:hAnsi="Times New Roman" w:cs="Times New Roman"/>
          <w:sz w:val="28"/>
          <w:szCs w:val="28"/>
          <w:lang w:eastAsia="ru-RU"/>
        </w:rPr>
        <w:t xml:space="preserve">если численность работников, осуществляющих профессиональную деятельность, связанную с проектированием, строительством, эксплуатацией, реконструкцией, капитальным ремонтом, техническим перевооружением, консервацией и </w:t>
      </w:r>
      <w:r w:rsidRPr="00DD70AA">
        <w:rPr>
          <w:rFonts w:ascii="Times New Roman" w:eastAsia="Times New Roman" w:hAnsi="Times New Roman" w:cs="Times New Roman"/>
          <w:sz w:val="28"/>
          <w:szCs w:val="28"/>
          <w:lang w:eastAsia="ru-RU"/>
        </w:rPr>
        <w:lastRenderedPageBreak/>
        <w:t xml:space="preserve">ликвидацией опасного производственного объекта, а также изготовлением, монтажом, наладкой, обслуживанием и ремонтом технических устройств, применяемых на опасном производственном объекте (далее </w:t>
      </w:r>
      <w:r w:rsidR="00DD03F7" w:rsidRPr="00DD70AA">
        <w:rPr>
          <w:rFonts w:ascii="Times New Roman" w:eastAsia="Times New Roman" w:hAnsi="Times New Roman" w:cs="Times New Roman"/>
          <w:sz w:val="28"/>
          <w:szCs w:val="28"/>
          <w:lang w:eastAsia="ru-RU"/>
        </w:rPr>
        <w:t xml:space="preserve">– </w:t>
      </w:r>
      <w:r w:rsidRPr="00DD70AA">
        <w:rPr>
          <w:rFonts w:ascii="Times New Roman" w:eastAsia="Times New Roman" w:hAnsi="Times New Roman" w:cs="Times New Roman"/>
          <w:sz w:val="28"/>
          <w:szCs w:val="28"/>
          <w:lang w:eastAsia="ru-RU"/>
        </w:rPr>
        <w:t>работники эксплуатирующей организации), составляет менее 150 человек;</w:t>
      </w:r>
    </w:p>
    <w:p w:rsidR="00A31D1E" w:rsidRPr="00DD70AA" w:rsidRDefault="00A31D1E" w:rsidP="000C2E3D">
      <w:pPr>
        <w:pStyle w:val="a3"/>
        <w:widowControl w:val="0"/>
        <w:numPr>
          <w:ilvl w:val="0"/>
          <w:numId w:val="199"/>
        </w:numPr>
        <w:spacing w:after="0" w:line="360" w:lineRule="auto"/>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 xml:space="preserve">на специально назначенного работника, </w:t>
      </w:r>
      <w:r w:rsidR="00DD03F7" w:rsidRPr="00DD70AA">
        <w:rPr>
          <w:rFonts w:ascii="Times New Roman" w:eastAsia="Times New Roman" w:hAnsi="Times New Roman" w:cs="Times New Roman"/>
          <w:sz w:val="28"/>
          <w:szCs w:val="28"/>
          <w:lang w:eastAsia="ru-RU"/>
        </w:rPr>
        <w:t xml:space="preserve">– </w:t>
      </w:r>
      <w:r w:rsidRPr="00DD70AA">
        <w:rPr>
          <w:rFonts w:ascii="Times New Roman" w:eastAsia="Times New Roman" w:hAnsi="Times New Roman" w:cs="Times New Roman"/>
          <w:sz w:val="28"/>
          <w:szCs w:val="28"/>
          <w:lang w:eastAsia="ru-RU"/>
        </w:rPr>
        <w:t>если численность работников организации, эксплуатирующей опасный производственный объект, составляет от 150 до 500 человек;</w:t>
      </w:r>
    </w:p>
    <w:p w:rsidR="00A31D1E" w:rsidRPr="00DD70AA" w:rsidRDefault="00A31D1E" w:rsidP="000C2E3D">
      <w:pPr>
        <w:pStyle w:val="a3"/>
        <w:widowControl w:val="0"/>
        <w:numPr>
          <w:ilvl w:val="0"/>
          <w:numId w:val="199"/>
        </w:numPr>
        <w:spacing w:after="0" w:line="360" w:lineRule="auto"/>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 xml:space="preserve">на руководителя службы производственного контроля, </w:t>
      </w:r>
      <w:r w:rsidR="00DD03F7" w:rsidRPr="00DD70AA">
        <w:rPr>
          <w:rFonts w:ascii="Times New Roman" w:eastAsia="Times New Roman" w:hAnsi="Times New Roman" w:cs="Times New Roman"/>
          <w:sz w:val="28"/>
          <w:szCs w:val="28"/>
          <w:lang w:eastAsia="ru-RU"/>
        </w:rPr>
        <w:t xml:space="preserve">– </w:t>
      </w:r>
      <w:r w:rsidRPr="00DD70AA">
        <w:rPr>
          <w:rFonts w:ascii="Times New Roman" w:eastAsia="Times New Roman" w:hAnsi="Times New Roman" w:cs="Times New Roman"/>
          <w:sz w:val="28"/>
          <w:szCs w:val="28"/>
          <w:lang w:eastAsia="ru-RU"/>
        </w:rPr>
        <w:t>если численность работников организации, эксплуатирующей опасный производственный объект, составляет более 500 человек.</w:t>
      </w:r>
    </w:p>
    <w:p w:rsidR="00A31D1E" w:rsidRPr="00DD70AA" w:rsidRDefault="00A31D1E"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8. Основными задачами производственного контроля являются:</w:t>
      </w:r>
    </w:p>
    <w:p w:rsidR="00A31D1E" w:rsidRPr="00DD70AA" w:rsidRDefault="00A31D1E"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а) анализ состояния промышленной безопасности опасных производственных объектов, в том числе путем организации проведения соответствующих экспертиз и обследований;</w:t>
      </w:r>
    </w:p>
    <w:p w:rsidR="00A31D1E" w:rsidRPr="00DD70AA" w:rsidRDefault="00A31D1E"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б) организация работ по разработке мер, направленных на улучшение состояния промышленной безопасности, а именно: на предупреждение аварий, инцидентов и несчастных случаев на опасных производственных объектах;</w:t>
      </w:r>
    </w:p>
    <w:p w:rsidR="00A31D1E" w:rsidRPr="00DD70AA" w:rsidRDefault="00A31D1E"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в) контроль за соблюдением требований промышленной безопасности, установленных федеральными законами и принимаемыми в соответствии с ними нормативными правовыми актами, а также локальных нормативных актов эксплуатирующей организации по вопросам промышленной безопасности;</w:t>
      </w:r>
    </w:p>
    <w:p w:rsidR="00A31D1E" w:rsidRPr="00DD70AA" w:rsidRDefault="00A31D1E"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г) координация работ, направленных на предупреждение аварий на опасных производственных объектах, и обеспечение готовности к локализации аварий и ликвидации их последствий;</w:t>
      </w:r>
    </w:p>
    <w:p w:rsidR="00A31D1E" w:rsidRPr="00DD70AA" w:rsidRDefault="00A31D1E"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 xml:space="preserve">д) контроль за своевременным проведением необходимых испытаний и </w:t>
      </w:r>
      <w:r w:rsidRPr="00DD70AA">
        <w:rPr>
          <w:rFonts w:ascii="Times New Roman" w:eastAsia="Times New Roman" w:hAnsi="Times New Roman" w:cs="Times New Roman"/>
          <w:sz w:val="28"/>
          <w:szCs w:val="28"/>
          <w:lang w:eastAsia="ru-RU"/>
        </w:rPr>
        <w:lastRenderedPageBreak/>
        <w:t>технических освидетельствований технических устройств, применяемых на опасных производственных объектах, ремонта и поверки контрольных средств измерений.</w:t>
      </w:r>
    </w:p>
    <w:p w:rsidR="00A31D1E" w:rsidRPr="00DD70AA" w:rsidRDefault="00A31D1E"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9. Производственный контроль осуществляют назначенный (определенный) решением руководителя эксплуатирующей организации, индивидуального предпринимателя работник или служба производственного контроля.</w:t>
      </w:r>
    </w:p>
    <w:p w:rsidR="00A31D1E" w:rsidRPr="00DD70AA" w:rsidRDefault="00A31D1E"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10. Ответственность за организацию производственного контроля несет руководитель эксплуатирующей организации (руководитель обособленного подразделения юридического лица), индивидуальный предприниматель. Ответственность за осуществление производственного контроля несут лица, на которых возложены такие обязанности в соответствии с законодательством Российской Федерации.</w:t>
      </w:r>
    </w:p>
    <w:p w:rsidR="00A31D1E" w:rsidRPr="00DD70AA" w:rsidRDefault="00A31D1E"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Федеральные органы исполнительной власти обеспечивают деятельность по организации и осуществлению производственного контроля подведомственными им эксплуатирующими организациями.</w:t>
      </w:r>
    </w:p>
    <w:p w:rsidR="00A31D1E" w:rsidRPr="00DD70AA" w:rsidRDefault="00A31D1E"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11. Работники, ответственные за осуществление производственного контроля на опасных производственных объектах I</w:t>
      </w:r>
      <w:r w:rsidR="00317D28" w:rsidRPr="00DD70AA">
        <w:rPr>
          <w:rFonts w:ascii="Times New Roman" w:eastAsia="Times New Roman" w:hAnsi="Times New Roman" w:cs="Times New Roman"/>
          <w:sz w:val="28"/>
          <w:szCs w:val="28"/>
          <w:lang w:eastAsia="ru-RU"/>
        </w:rPr>
        <w:t>–</w:t>
      </w:r>
      <w:r w:rsidRPr="00DD70AA">
        <w:rPr>
          <w:rFonts w:ascii="Times New Roman" w:eastAsia="Times New Roman" w:hAnsi="Times New Roman" w:cs="Times New Roman"/>
          <w:sz w:val="28"/>
          <w:szCs w:val="28"/>
          <w:lang w:eastAsia="ru-RU"/>
        </w:rPr>
        <w:t>III класса опасности, должны:</w:t>
      </w:r>
    </w:p>
    <w:p w:rsidR="00A31D1E" w:rsidRPr="00DD70AA" w:rsidRDefault="00A31D1E" w:rsidP="000C2E3D">
      <w:pPr>
        <w:pStyle w:val="a3"/>
        <w:widowControl w:val="0"/>
        <w:numPr>
          <w:ilvl w:val="0"/>
          <w:numId w:val="199"/>
        </w:numPr>
        <w:spacing w:after="0" w:line="360" w:lineRule="auto"/>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иметь высшее техническое образование;</w:t>
      </w:r>
    </w:p>
    <w:p w:rsidR="00A31D1E" w:rsidRPr="00DD70AA" w:rsidRDefault="00A31D1E" w:rsidP="000C2E3D">
      <w:pPr>
        <w:pStyle w:val="a3"/>
        <w:widowControl w:val="0"/>
        <w:numPr>
          <w:ilvl w:val="0"/>
          <w:numId w:val="199"/>
        </w:numPr>
        <w:spacing w:after="0" w:line="360" w:lineRule="auto"/>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иметь стаж работы на опасном производственном объекте отрасли не менее 3 лет;</w:t>
      </w:r>
    </w:p>
    <w:p w:rsidR="00A31D1E" w:rsidRPr="00DD70AA" w:rsidRDefault="00A31D1E" w:rsidP="000C2E3D">
      <w:pPr>
        <w:pStyle w:val="a3"/>
        <w:widowControl w:val="0"/>
        <w:numPr>
          <w:ilvl w:val="0"/>
          <w:numId w:val="199"/>
        </w:numPr>
        <w:spacing w:after="0" w:line="360" w:lineRule="auto"/>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не реже одного раза в 5 лет проходить аттестацию в области промышленной безопасности;</w:t>
      </w:r>
    </w:p>
    <w:p w:rsidR="00A31D1E" w:rsidRPr="00DD70AA" w:rsidRDefault="00A31D1E" w:rsidP="000C2E3D">
      <w:pPr>
        <w:pStyle w:val="a3"/>
        <w:widowControl w:val="0"/>
        <w:numPr>
          <w:ilvl w:val="0"/>
          <w:numId w:val="199"/>
        </w:numPr>
        <w:spacing w:after="0" w:line="360" w:lineRule="auto"/>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не реже одного раза в 5 лет получать дополнительное профессиональное образование в области промышленной безопасности.</w:t>
      </w:r>
    </w:p>
    <w:p w:rsidR="00A31D1E" w:rsidRPr="00DD70AA" w:rsidRDefault="00A31D1E"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 xml:space="preserve">12. Работники, ответственные за осуществление производственного контроля на опасных производственных объектах IV класса опасности, </w:t>
      </w:r>
      <w:r w:rsidRPr="00DD70AA">
        <w:rPr>
          <w:rFonts w:ascii="Times New Roman" w:eastAsia="Times New Roman" w:hAnsi="Times New Roman" w:cs="Times New Roman"/>
          <w:sz w:val="28"/>
          <w:szCs w:val="28"/>
          <w:lang w:eastAsia="ru-RU"/>
        </w:rPr>
        <w:lastRenderedPageBreak/>
        <w:t>должны:</w:t>
      </w:r>
    </w:p>
    <w:p w:rsidR="00A31D1E" w:rsidRPr="00DD70AA" w:rsidRDefault="00A31D1E" w:rsidP="000C2E3D">
      <w:pPr>
        <w:pStyle w:val="a3"/>
        <w:widowControl w:val="0"/>
        <w:numPr>
          <w:ilvl w:val="0"/>
          <w:numId w:val="199"/>
        </w:numPr>
        <w:spacing w:after="0" w:line="360" w:lineRule="auto"/>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иметь высшее техническое образование и дополнительное профессиональное образование в области промышленной безопасности;</w:t>
      </w:r>
    </w:p>
    <w:p w:rsidR="00A31D1E" w:rsidRPr="00DD70AA" w:rsidRDefault="00A31D1E" w:rsidP="000C2E3D">
      <w:pPr>
        <w:pStyle w:val="a3"/>
        <w:widowControl w:val="0"/>
        <w:numPr>
          <w:ilvl w:val="0"/>
          <w:numId w:val="199"/>
        </w:numPr>
        <w:spacing w:after="0" w:line="360" w:lineRule="auto"/>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иметь стаж работы на опасном производственном объекте отрасли не менее 3 лет;</w:t>
      </w:r>
    </w:p>
    <w:p w:rsidR="00A31D1E" w:rsidRPr="00DD70AA" w:rsidRDefault="00A31D1E" w:rsidP="000C2E3D">
      <w:pPr>
        <w:pStyle w:val="a3"/>
        <w:widowControl w:val="0"/>
        <w:numPr>
          <w:ilvl w:val="0"/>
          <w:numId w:val="199"/>
        </w:numPr>
        <w:spacing w:after="0" w:line="360" w:lineRule="auto"/>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не реже одного раза в 5 лет проходить аттестацию в области промышленной безопасности.</w:t>
      </w:r>
    </w:p>
    <w:p w:rsidR="00A31D1E" w:rsidRPr="00DD70AA" w:rsidRDefault="00A31D1E"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13. Обязанности и права работников, на которых возложены функции лиц, ответственных за организацию и осуществление производственного контроля, определяются в положении о производственном контроле, а также в должностных инструкциях или заключаемых с этими работниками договорах (контрактах).</w:t>
      </w:r>
    </w:p>
    <w:p w:rsidR="00A31D1E" w:rsidRPr="00DD70AA" w:rsidRDefault="00A31D1E"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14. Работник, на которого возложены функции лица, ответственного за осуществление производственного контроля, обязан:</w:t>
      </w:r>
    </w:p>
    <w:p w:rsidR="00A31D1E" w:rsidRPr="00DD70AA" w:rsidRDefault="00A31D1E"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а) обеспечивать проведение контроля за соблюдением работниками опасных производственных объектов требований промышленной безопасности;</w:t>
      </w:r>
    </w:p>
    <w:p w:rsidR="00A31D1E" w:rsidRPr="00DD70AA" w:rsidRDefault="00A31D1E"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б) разрабатывать план работы по осуществлению производственного контроля;</w:t>
      </w:r>
    </w:p>
    <w:p w:rsidR="00A31D1E" w:rsidRPr="00DD70AA" w:rsidRDefault="00A31D1E"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в) организовывать и проводить проверки состояния промышленной безопасности;</w:t>
      </w:r>
    </w:p>
    <w:p w:rsidR="00A31D1E" w:rsidRPr="00DD70AA" w:rsidRDefault="00A31D1E"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г) ежегодно разрабатывать план мероприятий по обеспечению промышленной безопасности на основании результатов проверок состояния промышленной безопасности;</w:t>
      </w:r>
    </w:p>
    <w:p w:rsidR="00A31D1E" w:rsidRPr="00DD70AA" w:rsidRDefault="00A31D1E"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д) участвовать в техническом расследовании причин аварий, участвовать в расследовании инцидентов и несчастных случаев;</w:t>
      </w:r>
    </w:p>
    <w:p w:rsidR="00A31D1E" w:rsidRPr="00DD70AA" w:rsidRDefault="00A31D1E"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 xml:space="preserve">е) проводить анализ причин возникновения аварий и инцидентов на опасных производственных объектах и осуществлять хранение документации </w:t>
      </w:r>
      <w:r w:rsidRPr="00DD70AA">
        <w:rPr>
          <w:rFonts w:ascii="Times New Roman" w:eastAsia="Times New Roman" w:hAnsi="Times New Roman" w:cs="Times New Roman"/>
          <w:sz w:val="28"/>
          <w:szCs w:val="28"/>
          <w:lang w:eastAsia="ru-RU"/>
        </w:rPr>
        <w:lastRenderedPageBreak/>
        <w:t>по их учету;</w:t>
      </w:r>
    </w:p>
    <w:p w:rsidR="00A31D1E" w:rsidRPr="00DD70AA" w:rsidRDefault="00A31D1E"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ж) участвовать во внедрении новых технологий и нового оборудования;</w:t>
      </w:r>
    </w:p>
    <w:p w:rsidR="00A31D1E" w:rsidRPr="00DD70AA" w:rsidRDefault="00A31D1E"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з) доводить до сведения работников опасных производственных объектов информацию об изменении требований промышленной безопасности, устанавливаемых нормативными правовыми актами, обеспечивать работников указанными документами;</w:t>
      </w:r>
    </w:p>
    <w:p w:rsidR="00A31D1E" w:rsidRPr="00DD70AA" w:rsidRDefault="00A31D1E"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и) вносить руководителю эксплуатирующей организации предложения (в случае выявления нарушения требований промышленной безопасности):</w:t>
      </w:r>
    </w:p>
    <w:p w:rsidR="00A31D1E" w:rsidRPr="00DD70AA" w:rsidRDefault="00A31D1E" w:rsidP="000C2E3D">
      <w:pPr>
        <w:pStyle w:val="a3"/>
        <w:widowControl w:val="0"/>
        <w:numPr>
          <w:ilvl w:val="0"/>
          <w:numId w:val="199"/>
        </w:numPr>
        <w:spacing w:after="0" w:line="360" w:lineRule="auto"/>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о проведении мероприятий по обеспечению промышленной безопасности;</w:t>
      </w:r>
    </w:p>
    <w:p w:rsidR="00A31D1E" w:rsidRPr="00DD70AA" w:rsidRDefault="00A31D1E" w:rsidP="000C2E3D">
      <w:pPr>
        <w:pStyle w:val="a3"/>
        <w:widowControl w:val="0"/>
        <w:numPr>
          <w:ilvl w:val="0"/>
          <w:numId w:val="199"/>
        </w:numPr>
        <w:spacing w:after="0" w:line="360" w:lineRule="auto"/>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об устранении нарушений требований промышленной безопасности;</w:t>
      </w:r>
    </w:p>
    <w:p w:rsidR="00A31D1E" w:rsidRPr="00DD70AA" w:rsidRDefault="00A31D1E" w:rsidP="000C2E3D">
      <w:pPr>
        <w:pStyle w:val="a3"/>
        <w:widowControl w:val="0"/>
        <w:numPr>
          <w:ilvl w:val="0"/>
          <w:numId w:val="199"/>
        </w:numPr>
        <w:spacing w:after="0" w:line="360" w:lineRule="auto"/>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о приостановлении работ, осуществляемых на опасном производственном объекте с нарушением требований промышленной безопасности, создающих угрозу жизни и здоровью работников, или работ, которые могут привести к аварии или инциденту;</w:t>
      </w:r>
    </w:p>
    <w:p w:rsidR="00A31D1E" w:rsidRPr="00DD70AA" w:rsidRDefault="00A31D1E" w:rsidP="000C2E3D">
      <w:pPr>
        <w:pStyle w:val="a3"/>
        <w:widowControl w:val="0"/>
        <w:numPr>
          <w:ilvl w:val="0"/>
          <w:numId w:val="199"/>
        </w:numPr>
        <w:spacing w:after="0" w:line="360" w:lineRule="auto"/>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об отстранении от работы на опасном производственном объекте лиц, не имеющих соответствующей квалификации, не прошедших своевременно подготовку и аттестацию в области промышленной безопасности;</w:t>
      </w:r>
    </w:p>
    <w:p w:rsidR="00A31D1E" w:rsidRPr="00DD70AA" w:rsidRDefault="00A31D1E" w:rsidP="000C2E3D">
      <w:pPr>
        <w:pStyle w:val="a3"/>
        <w:widowControl w:val="0"/>
        <w:numPr>
          <w:ilvl w:val="0"/>
          <w:numId w:val="199"/>
        </w:numPr>
        <w:spacing w:after="0" w:line="360" w:lineRule="auto"/>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о привлечении к ответственности лиц, нарушивших требования промышленной безопасности;</w:t>
      </w:r>
    </w:p>
    <w:p w:rsidR="00A31D1E" w:rsidRPr="00DD70AA" w:rsidRDefault="00A31D1E"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к) проводить другие мероприятия по обеспечению требований промышленной безопасности.</w:t>
      </w:r>
    </w:p>
    <w:p w:rsidR="00A31D1E" w:rsidRPr="00DD70AA" w:rsidRDefault="00A31D1E"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15. Работник, на которого возложены функции лица, ответственного за осуществление производственного контроля, обеспечивает контроль за:</w:t>
      </w:r>
    </w:p>
    <w:p w:rsidR="00A31D1E" w:rsidRPr="00DD70AA" w:rsidRDefault="00A31D1E"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а) выполнением лицензионных требований при осуществлении лицензируемой деятельности в области промышленной безопасности;</w:t>
      </w:r>
    </w:p>
    <w:p w:rsidR="00A31D1E" w:rsidRPr="00DD70AA" w:rsidRDefault="00A31D1E"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 xml:space="preserve">б) соблюдением требований промышленной безопасности при </w:t>
      </w:r>
      <w:r w:rsidRPr="00DD70AA">
        <w:rPr>
          <w:rFonts w:ascii="Times New Roman" w:eastAsia="Times New Roman" w:hAnsi="Times New Roman" w:cs="Times New Roman"/>
          <w:sz w:val="28"/>
          <w:szCs w:val="28"/>
          <w:lang w:eastAsia="ru-RU"/>
        </w:rPr>
        <w:lastRenderedPageBreak/>
        <w:t>осуществлении деятельности в области промышленной безопасности;</w:t>
      </w:r>
    </w:p>
    <w:p w:rsidR="00A31D1E" w:rsidRPr="00DD70AA" w:rsidRDefault="00A31D1E"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в) устранением причин возникновения аварий, инцидентов и несчастных случаев;</w:t>
      </w:r>
    </w:p>
    <w:p w:rsidR="00A31D1E" w:rsidRPr="00DD70AA" w:rsidRDefault="00A31D1E"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г) своевременным проведением соответствующими службами необходимых испытаний и технических освидетельствований технических устройств, применяемых на опасных производственных объектах, за ремонтом и поверкой контрольных средств измерений;</w:t>
      </w:r>
    </w:p>
    <w:p w:rsidR="00A31D1E" w:rsidRPr="00DD70AA" w:rsidRDefault="00A31D1E"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д) наличием документов об оценке (о подтверждении) соответствия технических устройств, применяемых на опасном производственном объекте, обязательным требованиям законодательства Российской Федерации о техническом регулировании;</w:t>
      </w:r>
    </w:p>
    <w:p w:rsidR="00A31D1E" w:rsidRPr="00DD70AA" w:rsidRDefault="00A31D1E"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е) выполнением предписаний Федеральной службы по экологическому, технологическому и атомному надзору и ее территориальных органов, а также соответствующих федеральных органов исполнительной власти по вопросам промышленной безопасности;</w:t>
      </w:r>
    </w:p>
    <w:p w:rsidR="00A31D1E" w:rsidRPr="00DD70AA" w:rsidRDefault="00A31D1E"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ж) разработкой планов мероприятий по локализации и ликвидации последствий аварий на опасных производственных объектах I, II или III классов опасности;</w:t>
      </w:r>
    </w:p>
    <w:p w:rsidR="00A31D1E" w:rsidRPr="00DD70AA" w:rsidRDefault="00A31D1E"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з) проведением экспертизы промышленной безопасности;</w:t>
      </w:r>
    </w:p>
    <w:p w:rsidR="00A31D1E" w:rsidRPr="00DD70AA" w:rsidRDefault="00A31D1E"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и) организацией и проведением подготовки и аттестации работников в области промышленной безопасности.</w:t>
      </w:r>
    </w:p>
    <w:p w:rsidR="00A31D1E" w:rsidRPr="00DD70AA" w:rsidRDefault="00A31D1E"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16. Работник, на которого возложены функции лица, ответственного за осуществление производственного контроля, имеет право:</w:t>
      </w:r>
    </w:p>
    <w:p w:rsidR="00A31D1E" w:rsidRPr="00DD70AA" w:rsidRDefault="00A31D1E"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а) свободно посещать опасные производственные объекты в любое время суток;</w:t>
      </w:r>
    </w:p>
    <w:p w:rsidR="00A31D1E" w:rsidRPr="00DD70AA" w:rsidRDefault="00A31D1E"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б) знакомиться с документами, необходимыми для оценки состояния промышленной безопасности в эксплуатирующей организации;</w:t>
      </w:r>
    </w:p>
    <w:p w:rsidR="00A31D1E" w:rsidRPr="00DD70AA" w:rsidRDefault="00A31D1E"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в) участвовать в разработке деклараций промышленной безопасности;</w:t>
      </w:r>
    </w:p>
    <w:p w:rsidR="00A31D1E" w:rsidRPr="00DD70AA" w:rsidRDefault="00A31D1E"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lastRenderedPageBreak/>
        <w:t>г) участвовать в деятельности комиссии по расследованию причин аварий, инцидентов и несчастных случаев на опасных производственных объектах;</w:t>
      </w:r>
    </w:p>
    <w:p w:rsidR="00A31D1E" w:rsidRPr="00DD70AA" w:rsidRDefault="00A31D1E"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д) вносить руководителю эксплуатирующей организации предложения о поощрении работников, принимавших участие в разработке и реализации мер по повышению промышленной безопасности;</w:t>
      </w:r>
    </w:p>
    <w:p w:rsidR="00A31D1E" w:rsidRPr="00DD70AA" w:rsidRDefault="00A31D1E"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е) приостанавливать работу технических устройств в случае выявления нарушений требований промышленной безопасности, которые могут привести к аварии, инциденту или несчастному случаю на опасном производственном объекте;</w:t>
      </w:r>
    </w:p>
    <w:p w:rsidR="00A31D1E" w:rsidRPr="00DD70AA" w:rsidRDefault="00A31D1E"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ж) участвовать в работе по подготовке проведения экспертизы промышленной безопасности.</w:t>
      </w:r>
    </w:p>
    <w:p w:rsidR="00A31D1E" w:rsidRPr="00DD70AA" w:rsidRDefault="00A31D1E"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 xml:space="preserve">17. Эксплуатирующие организации, индивидуальные предприниматели представляют сведения об организации производственного контроля в территориальные органы Федеральной службы по экологическому, технологическому и атомному надзору, а эксплуатирующие организации, федеральный государственный надзор в области промышленной безопасности в отношении которых осуществляют Министерство обороны Российской Федерации, Федеральная служба исполнения наказаний, Федеральная служба безопасности Российской Федерации, Федеральная служба охраны Российской Федерации, Служба внешней разведки Российской Федерации, Главное управление специальных программ Президента Российской Федерации, </w:t>
      </w:r>
      <w:r w:rsidR="00E142C8" w:rsidRPr="00DD70AA">
        <w:rPr>
          <w:rFonts w:ascii="Times New Roman" w:eastAsia="Times New Roman" w:hAnsi="Times New Roman" w:cs="Times New Roman"/>
          <w:sz w:val="28"/>
          <w:szCs w:val="28"/>
          <w:lang w:eastAsia="ru-RU"/>
        </w:rPr>
        <w:t xml:space="preserve">– </w:t>
      </w:r>
      <w:r w:rsidRPr="00DD70AA">
        <w:rPr>
          <w:rFonts w:ascii="Times New Roman" w:eastAsia="Times New Roman" w:hAnsi="Times New Roman" w:cs="Times New Roman"/>
          <w:sz w:val="28"/>
          <w:szCs w:val="28"/>
          <w:lang w:eastAsia="ru-RU"/>
        </w:rPr>
        <w:t>в эти федеральные органы исполнительной власти или в их территориальные органы.</w:t>
      </w:r>
    </w:p>
    <w:p w:rsidR="00A31D1E" w:rsidRPr="00DD70AA" w:rsidRDefault="00A31D1E"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 xml:space="preserve">18. Сведения об организации производственного контроля представляются в соответствии с пунктом 2 статьи 11 Федерального закона </w:t>
      </w:r>
      <w:r w:rsidR="00E02E4D" w:rsidRPr="00DD70AA">
        <w:rPr>
          <w:rFonts w:ascii="Times New Roman" w:eastAsia="Times New Roman" w:hAnsi="Times New Roman" w:cs="Times New Roman"/>
          <w:sz w:val="28"/>
          <w:szCs w:val="28"/>
          <w:lang w:eastAsia="ru-RU"/>
        </w:rPr>
        <w:t>«</w:t>
      </w:r>
      <w:r w:rsidRPr="00DD70AA">
        <w:rPr>
          <w:rFonts w:ascii="Times New Roman" w:eastAsia="Times New Roman" w:hAnsi="Times New Roman" w:cs="Times New Roman"/>
          <w:sz w:val="28"/>
          <w:szCs w:val="28"/>
          <w:lang w:eastAsia="ru-RU"/>
        </w:rPr>
        <w:t>О промышленной безопасности опасных производственных объектов</w:t>
      </w:r>
      <w:r w:rsidR="00E02E4D" w:rsidRPr="00DD70AA">
        <w:rPr>
          <w:rFonts w:ascii="Times New Roman" w:eastAsia="Times New Roman" w:hAnsi="Times New Roman" w:cs="Times New Roman"/>
          <w:sz w:val="28"/>
          <w:szCs w:val="28"/>
          <w:lang w:eastAsia="ru-RU"/>
        </w:rPr>
        <w:t>».</w:t>
      </w:r>
    </w:p>
    <w:p w:rsidR="00A31D1E" w:rsidRPr="00DD70AA" w:rsidRDefault="00A31D1E"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 xml:space="preserve">19. В состав сведений об организации производственного контроля </w:t>
      </w:r>
      <w:r w:rsidRPr="00DD70AA">
        <w:rPr>
          <w:rFonts w:ascii="Times New Roman" w:eastAsia="Times New Roman" w:hAnsi="Times New Roman" w:cs="Times New Roman"/>
          <w:sz w:val="28"/>
          <w:szCs w:val="28"/>
          <w:lang w:eastAsia="ru-RU"/>
        </w:rPr>
        <w:lastRenderedPageBreak/>
        <w:t>включается следующая информация:</w:t>
      </w:r>
    </w:p>
    <w:p w:rsidR="00A31D1E" w:rsidRPr="00DD70AA" w:rsidRDefault="00A31D1E"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а) план мероприятий по обеспечению промышленной безопасности на текущий год, а также сведения о выполнении плана мероприятий по обеспечению промышленной безопасности за предыдущий год;</w:t>
      </w:r>
    </w:p>
    <w:p w:rsidR="00A31D1E" w:rsidRPr="00DD70AA" w:rsidRDefault="00A31D1E"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б) сведения об организации системы управления промышленной безопасностью (для опасных производственных объектов I или II класса опасности);</w:t>
      </w:r>
    </w:p>
    <w:p w:rsidR="00A31D1E" w:rsidRPr="00DD70AA" w:rsidRDefault="00A31D1E"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в) сведения о работниках, ответственных за организацию и осуществление производственного контроля, службе производственного контроля (в случаях, установленных пунктом 9 настоящих Правил);</w:t>
      </w:r>
    </w:p>
    <w:p w:rsidR="00A31D1E" w:rsidRPr="00DD70AA" w:rsidRDefault="00A31D1E"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г) результаты проверок, проведенных работником, ответственным за организацию и осуществление производственного контроля, или службой производственного контроля;</w:t>
      </w:r>
    </w:p>
    <w:p w:rsidR="00A31D1E" w:rsidRPr="00DD70AA" w:rsidRDefault="00A31D1E"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д) сведения о готовности к действиям по локализации и ликвидации последствий аварии на опасном производственном объекте;</w:t>
      </w:r>
    </w:p>
    <w:p w:rsidR="00A31D1E" w:rsidRPr="00DD70AA" w:rsidRDefault="00A31D1E"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е) сведения об обязательном страховании гражданской ответственности владельца опасного производственного объекта за причинение вреда в результате аварии на опасном производственном объекте;</w:t>
      </w:r>
    </w:p>
    <w:p w:rsidR="00A31D1E" w:rsidRPr="00DD70AA" w:rsidRDefault="00A31D1E"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ж) сведения о состоянии технических устройств, применяемых на опасном производственном объекте, зданий и сооружений на опасном производственном объекте;</w:t>
      </w:r>
    </w:p>
    <w:p w:rsidR="00A31D1E" w:rsidRPr="00DD70AA" w:rsidRDefault="00A31D1E"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з) сведения об инцидентах и несчастных случаях, произошедших на опасных производственных объектах</w:t>
      </w:r>
      <w:r w:rsidR="00A1770F">
        <w:rPr>
          <w:rFonts w:ascii="Times New Roman" w:eastAsia="Times New Roman" w:hAnsi="Times New Roman" w:cs="Times New Roman"/>
          <w:sz w:val="28"/>
          <w:szCs w:val="28"/>
          <w:lang w:eastAsia="ru-RU"/>
        </w:rPr>
        <w:t>…</w:t>
      </w:r>
    </w:p>
    <w:p w:rsidR="00856C7C" w:rsidRPr="00A1770F" w:rsidRDefault="00A1770F" w:rsidP="000C2E3D">
      <w:pPr>
        <w:widowControl w:val="0"/>
        <w:spacing w:before="240" w:after="0" w:line="360" w:lineRule="auto"/>
        <w:ind w:firstLine="709"/>
        <w:jc w:val="center"/>
        <w:rPr>
          <w:rFonts w:ascii="Times New Roman" w:eastAsia="Times New Roman" w:hAnsi="Times New Roman" w:cs="Times New Roman"/>
          <w:b/>
          <w:sz w:val="28"/>
          <w:szCs w:val="28"/>
          <w:lang w:eastAsia="ru-RU"/>
        </w:rPr>
      </w:pPr>
      <w:r w:rsidRPr="00E325E1">
        <w:rPr>
          <w:rFonts w:ascii="Times New Roman" w:eastAsia="Times New Roman" w:hAnsi="Times New Roman" w:cs="Times New Roman"/>
          <w:b/>
          <w:sz w:val="28"/>
          <w:szCs w:val="28"/>
          <w:lang w:eastAsia="ru-RU"/>
        </w:rPr>
        <w:t xml:space="preserve">ПРИКАЗ РОСТЕХНАДЗОРА ОТ 16.10.2020 </w:t>
      </w:r>
      <w:r w:rsidRPr="00A1770F">
        <w:rPr>
          <w:rFonts w:ascii="Times New Roman" w:eastAsia="Times New Roman" w:hAnsi="Times New Roman" w:cs="Times New Roman"/>
          <w:b/>
          <w:sz w:val="28"/>
          <w:szCs w:val="28"/>
          <w:lang w:eastAsia="ru-RU"/>
        </w:rPr>
        <w:t xml:space="preserve">№ </w:t>
      </w:r>
      <w:r w:rsidRPr="00E325E1">
        <w:rPr>
          <w:rFonts w:ascii="Times New Roman" w:eastAsia="Times New Roman" w:hAnsi="Times New Roman" w:cs="Times New Roman"/>
          <w:b/>
          <w:sz w:val="28"/>
          <w:szCs w:val="28"/>
          <w:lang w:eastAsia="ru-RU"/>
        </w:rPr>
        <w:t>414 «ОБ УТВЕРЖДЕНИИ ПОРЯДКА ОФОРМЛЕНИЯ ДЕКЛАРАЦИИ ПРОМЫШЛЕННОЙ БЕЗОПАСНОСТИ ОПАСНЫХ ПРОИЗВОДСТВЕННЫХ ОБЪЕКТОВ И ПЕРЕЧНЯ ВКЛЮЧАЕМЫХ В НЕЕ СВЕДЕНИЙ»</w:t>
      </w:r>
      <w:r>
        <w:rPr>
          <w:rFonts w:ascii="Times New Roman" w:eastAsia="Times New Roman" w:hAnsi="Times New Roman" w:cs="Times New Roman"/>
          <w:b/>
          <w:sz w:val="28"/>
          <w:szCs w:val="28"/>
          <w:lang w:eastAsia="ru-RU"/>
        </w:rPr>
        <w:br/>
      </w:r>
      <w:r w:rsidRPr="00A1770F">
        <w:rPr>
          <w:rFonts w:ascii="Times New Roman" w:eastAsia="Times New Roman" w:hAnsi="Times New Roman" w:cs="Times New Roman"/>
          <w:sz w:val="28"/>
          <w:szCs w:val="28"/>
          <w:lang w:eastAsia="ru-RU"/>
        </w:rPr>
        <w:lastRenderedPageBreak/>
        <w:t>(</w:t>
      </w:r>
      <w:r>
        <w:rPr>
          <w:rFonts w:ascii="Times New Roman" w:eastAsia="Times New Roman" w:hAnsi="Times New Roman" w:cs="Times New Roman"/>
          <w:sz w:val="28"/>
          <w:szCs w:val="28"/>
          <w:lang w:eastAsia="ru-RU"/>
        </w:rPr>
        <w:t>выборочно</w:t>
      </w:r>
      <w:r w:rsidRPr="00A1770F">
        <w:rPr>
          <w:rFonts w:ascii="Times New Roman" w:eastAsia="Times New Roman" w:hAnsi="Times New Roman" w:cs="Times New Roman"/>
          <w:sz w:val="28"/>
          <w:szCs w:val="28"/>
          <w:lang w:eastAsia="ru-RU"/>
        </w:rPr>
        <w:t>)</w:t>
      </w:r>
    </w:p>
    <w:p w:rsidR="00AB2160" w:rsidRPr="00DD70AA" w:rsidRDefault="00AB2160"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1. Порядок оформления декларации промышленной безопасности опасных производственных объектов и перечень включаемых в нее сведений устанавливает требования к составу сведений, которые подлежат включению в декларацию промышленной безопасности (далее – декларация), и требования к ее оформлению.</w:t>
      </w:r>
    </w:p>
    <w:p w:rsidR="00281565" w:rsidRPr="00DD70AA" w:rsidRDefault="00AB2160"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2. Разработка декларации предполагает всестороннюю оценку риска аварии и связанной с нею угрозы; анализ достаточности принятых мер по предупреждению аварий, по обеспечению готовности организации к эксплуатации опасного производственного объекта в соответствии с требованиями промышленной безопасности, а также к локализации и ликвидации последствий аварии на опасном производственном объекте; разработку мероприятий, направленных на снижение масштаба последствий аварии и размера ущерба, нанесенного в случае аварии на опасном производственном объекте.</w:t>
      </w:r>
    </w:p>
    <w:p w:rsidR="00AB2160" w:rsidRPr="00DD70AA" w:rsidRDefault="00AB2160"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3. При оформлении декларации для действующего опасного производственного объекта в состав сведений по обеспечению требований промышленной безопасности должен включаться перечень как выполняемых, так и планируемых мер по предупреждению аварий, обеспечению готовности организации к эксплуатации опасного производственного объекта и обеспечению готовности эксплуатирующей организации к локализации и ликвидации последствий аварии.</w:t>
      </w:r>
    </w:p>
    <w:p w:rsidR="00AB2160" w:rsidRPr="00DD70AA" w:rsidRDefault="00AB2160"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При оформлении декларации в составе проектной документации должны указываться сведения о предусмотренных проектной документацией мерах по предупреждению аварий.</w:t>
      </w:r>
    </w:p>
    <w:p w:rsidR="00AB2160" w:rsidRPr="00DD70AA" w:rsidRDefault="00AB2160"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4. Декларация должна состоять из следующих структурных элементов:</w:t>
      </w:r>
    </w:p>
    <w:p w:rsidR="00AB2160" w:rsidRPr="00DD70AA" w:rsidRDefault="00AB2160"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1) титульный лист;</w:t>
      </w:r>
    </w:p>
    <w:p w:rsidR="00AB2160" w:rsidRPr="00DD70AA" w:rsidRDefault="00AB2160"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2) данные об организации-разработчике декларации;</w:t>
      </w:r>
    </w:p>
    <w:p w:rsidR="00AB2160" w:rsidRPr="00DD70AA" w:rsidRDefault="00AB2160"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lastRenderedPageBreak/>
        <w:t>3) оглавление;</w:t>
      </w:r>
    </w:p>
    <w:p w:rsidR="00AB2160" w:rsidRPr="00DD70AA" w:rsidRDefault="00AB2160"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4) раздел 1</w:t>
      </w:r>
      <w:r w:rsidR="004B5FCB" w:rsidRPr="00DD70AA">
        <w:rPr>
          <w:rFonts w:ascii="Times New Roman" w:eastAsia="Times New Roman" w:hAnsi="Times New Roman" w:cs="Times New Roman"/>
          <w:sz w:val="28"/>
          <w:szCs w:val="28"/>
          <w:lang w:eastAsia="ru-RU"/>
        </w:rPr>
        <w:t>.</w:t>
      </w:r>
      <w:r w:rsidRPr="00DD70AA">
        <w:rPr>
          <w:rFonts w:ascii="Times New Roman" w:eastAsia="Times New Roman" w:hAnsi="Times New Roman" w:cs="Times New Roman"/>
          <w:sz w:val="28"/>
          <w:szCs w:val="28"/>
          <w:lang w:eastAsia="ru-RU"/>
        </w:rPr>
        <w:t xml:space="preserve"> </w:t>
      </w:r>
      <w:r w:rsidR="004B5FCB" w:rsidRPr="00DD70AA">
        <w:rPr>
          <w:rFonts w:ascii="Times New Roman" w:eastAsia="Times New Roman" w:hAnsi="Times New Roman" w:cs="Times New Roman"/>
          <w:sz w:val="28"/>
          <w:szCs w:val="28"/>
          <w:lang w:eastAsia="ru-RU"/>
        </w:rPr>
        <w:t>«</w:t>
      </w:r>
      <w:r w:rsidRPr="00DD70AA">
        <w:rPr>
          <w:rFonts w:ascii="Times New Roman" w:eastAsia="Times New Roman" w:hAnsi="Times New Roman" w:cs="Times New Roman"/>
          <w:sz w:val="28"/>
          <w:szCs w:val="28"/>
          <w:lang w:eastAsia="ru-RU"/>
        </w:rPr>
        <w:t>Общие сведения</w:t>
      </w:r>
      <w:r w:rsidR="004B5FCB" w:rsidRPr="00DD70AA">
        <w:rPr>
          <w:rFonts w:ascii="Times New Roman" w:eastAsia="Times New Roman" w:hAnsi="Times New Roman" w:cs="Times New Roman"/>
          <w:sz w:val="28"/>
          <w:szCs w:val="28"/>
          <w:lang w:eastAsia="ru-RU"/>
        </w:rPr>
        <w:t>»;</w:t>
      </w:r>
    </w:p>
    <w:p w:rsidR="00AB2160" w:rsidRPr="00DD70AA" w:rsidRDefault="00AB2160"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5) раздел 2</w:t>
      </w:r>
      <w:r w:rsidR="004B5FCB" w:rsidRPr="00DD70AA">
        <w:rPr>
          <w:rFonts w:ascii="Times New Roman" w:eastAsia="Times New Roman" w:hAnsi="Times New Roman" w:cs="Times New Roman"/>
          <w:sz w:val="28"/>
          <w:szCs w:val="28"/>
          <w:lang w:eastAsia="ru-RU"/>
        </w:rPr>
        <w:t>.</w:t>
      </w:r>
      <w:r w:rsidRPr="00DD70AA">
        <w:rPr>
          <w:rFonts w:ascii="Times New Roman" w:eastAsia="Times New Roman" w:hAnsi="Times New Roman" w:cs="Times New Roman"/>
          <w:sz w:val="28"/>
          <w:szCs w:val="28"/>
          <w:lang w:eastAsia="ru-RU"/>
        </w:rPr>
        <w:t xml:space="preserve"> </w:t>
      </w:r>
      <w:r w:rsidR="004B5FCB" w:rsidRPr="00DD70AA">
        <w:rPr>
          <w:rFonts w:ascii="Times New Roman" w:eastAsia="Times New Roman" w:hAnsi="Times New Roman" w:cs="Times New Roman"/>
          <w:sz w:val="28"/>
          <w:szCs w:val="28"/>
          <w:lang w:eastAsia="ru-RU"/>
        </w:rPr>
        <w:t>«</w:t>
      </w:r>
      <w:r w:rsidRPr="00DD70AA">
        <w:rPr>
          <w:rFonts w:ascii="Times New Roman" w:eastAsia="Times New Roman" w:hAnsi="Times New Roman" w:cs="Times New Roman"/>
          <w:sz w:val="28"/>
          <w:szCs w:val="28"/>
          <w:lang w:eastAsia="ru-RU"/>
        </w:rPr>
        <w:t>Результаты анализа безопасности</w:t>
      </w:r>
      <w:r w:rsidR="004B5FCB" w:rsidRPr="00DD70AA">
        <w:rPr>
          <w:rFonts w:ascii="Times New Roman" w:eastAsia="Times New Roman" w:hAnsi="Times New Roman" w:cs="Times New Roman"/>
          <w:sz w:val="28"/>
          <w:szCs w:val="28"/>
          <w:lang w:eastAsia="ru-RU"/>
        </w:rPr>
        <w:t>»;</w:t>
      </w:r>
    </w:p>
    <w:p w:rsidR="00AB2160" w:rsidRPr="00DD70AA" w:rsidRDefault="00AB2160"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6) раздел 3</w:t>
      </w:r>
      <w:r w:rsidR="004B5FCB" w:rsidRPr="00DD70AA">
        <w:rPr>
          <w:rFonts w:ascii="Times New Roman" w:eastAsia="Times New Roman" w:hAnsi="Times New Roman" w:cs="Times New Roman"/>
          <w:sz w:val="28"/>
          <w:szCs w:val="28"/>
          <w:lang w:eastAsia="ru-RU"/>
        </w:rPr>
        <w:t>.</w:t>
      </w:r>
      <w:r w:rsidRPr="00DD70AA">
        <w:rPr>
          <w:rFonts w:ascii="Times New Roman" w:eastAsia="Times New Roman" w:hAnsi="Times New Roman" w:cs="Times New Roman"/>
          <w:sz w:val="28"/>
          <w:szCs w:val="28"/>
          <w:lang w:eastAsia="ru-RU"/>
        </w:rPr>
        <w:t xml:space="preserve"> </w:t>
      </w:r>
      <w:r w:rsidR="004B5FCB" w:rsidRPr="00DD70AA">
        <w:rPr>
          <w:rFonts w:ascii="Times New Roman" w:eastAsia="Times New Roman" w:hAnsi="Times New Roman" w:cs="Times New Roman"/>
          <w:sz w:val="28"/>
          <w:szCs w:val="28"/>
          <w:lang w:eastAsia="ru-RU"/>
        </w:rPr>
        <w:t>«</w:t>
      </w:r>
      <w:r w:rsidRPr="00DD70AA">
        <w:rPr>
          <w:rFonts w:ascii="Times New Roman" w:eastAsia="Times New Roman" w:hAnsi="Times New Roman" w:cs="Times New Roman"/>
          <w:sz w:val="28"/>
          <w:szCs w:val="28"/>
          <w:lang w:eastAsia="ru-RU"/>
        </w:rPr>
        <w:t>Обеспечение требований промышленной безопасности</w:t>
      </w:r>
      <w:r w:rsidR="004B5FCB" w:rsidRPr="00DD70AA">
        <w:rPr>
          <w:rFonts w:ascii="Times New Roman" w:eastAsia="Times New Roman" w:hAnsi="Times New Roman" w:cs="Times New Roman"/>
          <w:sz w:val="28"/>
          <w:szCs w:val="28"/>
          <w:lang w:eastAsia="ru-RU"/>
        </w:rPr>
        <w:t>»;</w:t>
      </w:r>
    </w:p>
    <w:p w:rsidR="00AB2160" w:rsidRPr="00DD70AA" w:rsidRDefault="00AB2160"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7) раздел 4</w:t>
      </w:r>
      <w:r w:rsidR="004B5FCB" w:rsidRPr="00DD70AA">
        <w:rPr>
          <w:rFonts w:ascii="Times New Roman" w:eastAsia="Times New Roman" w:hAnsi="Times New Roman" w:cs="Times New Roman"/>
          <w:sz w:val="28"/>
          <w:szCs w:val="28"/>
          <w:lang w:eastAsia="ru-RU"/>
        </w:rPr>
        <w:t>.</w:t>
      </w:r>
      <w:r w:rsidRPr="00DD70AA">
        <w:rPr>
          <w:rFonts w:ascii="Times New Roman" w:eastAsia="Times New Roman" w:hAnsi="Times New Roman" w:cs="Times New Roman"/>
          <w:sz w:val="28"/>
          <w:szCs w:val="28"/>
          <w:lang w:eastAsia="ru-RU"/>
        </w:rPr>
        <w:t xml:space="preserve"> </w:t>
      </w:r>
      <w:r w:rsidR="004B5FCB" w:rsidRPr="00DD70AA">
        <w:rPr>
          <w:rFonts w:ascii="Times New Roman" w:eastAsia="Times New Roman" w:hAnsi="Times New Roman" w:cs="Times New Roman"/>
          <w:sz w:val="28"/>
          <w:szCs w:val="28"/>
          <w:lang w:eastAsia="ru-RU"/>
        </w:rPr>
        <w:t>«</w:t>
      </w:r>
      <w:r w:rsidRPr="00DD70AA">
        <w:rPr>
          <w:rFonts w:ascii="Times New Roman" w:eastAsia="Times New Roman" w:hAnsi="Times New Roman" w:cs="Times New Roman"/>
          <w:sz w:val="28"/>
          <w:szCs w:val="28"/>
          <w:lang w:eastAsia="ru-RU"/>
        </w:rPr>
        <w:t>Выводы</w:t>
      </w:r>
      <w:r w:rsidR="004B5FCB" w:rsidRPr="00DD70AA">
        <w:rPr>
          <w:rFonts w:ascii="Times New Roman" w:eastAsia="Times New Roman" w:hAnsi="Times New Roman" w:cs="Times New Roman"/>
          <w:sz w:val="28"/>
          <w:szCs w:val="28"/>
          <w:lang w:eastAsia="ru-RU"/>
        </w:rPr>
        <w:t>»;</w:t>
      </w:r>
    </w:p>
    <w:p w:rsidR="00AB2160" w:rsidRPr="00DD70AA" w:rsidRDefault="00AB2160"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8) раздел 5</w:t>
      </w:r>
      <w:r w:rsidR="004B5FCB" w:rsidRPr="00DD70AA">
        <w:rPr>
          <w:rFonts w:ascii="Times New Roman" w:eastAsia="Times New Roman" w:hAnsi="Times New Roman" w:cs="Times New Roman"/>
          <w:sz w:val="28"/>
          <w:szCs w:val="28"/>
          <w:lang w:eastAsia="ru-RU"/>
        </w:rPr>
        <w:t>.</w:t>
      </w:r>
      <w:r w:rsidRPr="00DD70AA">
        <w:rPr>
          <w:rFonts w:ascii="Times New Roman" w:eastAsia="Times New Roman" w:hAnsi="Times New Roman" w:cs="Times New Roman"/>
          <w:sz w:val="28"/>
          <w:szCs w:val="28"/>
          <w:lang w:eastAsia="ru-RU"/>
        </w:rPr>
        <w:t xml:space="preserve"> </w:t>
      </w:r>
      <w:r w:rsidR="004B5FCB" w:rsidRPr="00DD70AA">
        <w:rPr>
          <w:rFonts w:ascii="Times New Roman" w:eastAsia="Times New Roman" w:hAnsi="Times New Roman" w:cs="Times New Roman"/>
          <w:sz w:val="28"/>
          <w:szCs w:val="28"/>
          <w:lang w:eastAsia="ru-RU"/>
        </w:rPr>
        <w:t>«</w:t>
      </w:r>
      <w:r w:rsidRPr="00DD70AA">
        <w:rPr>
          <w:rFonts w:ascii="Times New Roman" w:eastAsia="Times New Roman" w:hAnsi="Times New Roman" w:cs="Times New Roman"/>
          <w:sz w:val="28"/>
          <w:szCs w:val="28"/>
          <w:lang w:eastAsia="ru-RU"/>
        </w:rPr>
        <w:t>Ситуационные планы</w:t>
      </w:r>
      <w:r w:rsidR="004B5FCB" w:rsidRPr="00DD70AA">
        <w:rPr>
          <w:rFonts w:ascii="Times New Roman" w:eastAsia="Times New Roman" w:hAnsi="Times New Roman" w:cs="Times New Roman"/>
          <w:sz w:val="28"/>
          <w:szCs w:val="28"/>
          <w:lang w:eastAsia="ru-RU"/>
        </w:rPr>
        <w:t>»;</w:t>
      </w:r>
    </w:p>
    <w:p w:rsidR="00AB2160" w:rsidRPr="00DD70AA" w:rsidRDefault="00AB2160"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9) приложения к декларации:</w:t>
      </w:r>
    </w:p>
    <w:p w:rsidR="0086088B" w:rsidRPr="000C2E3D" w:rsidRDefault="00AB2160" w:rsidP="000C2E3D">
      <w:pPr>
        <w:pStyle w:val="a3"/>
        <w:widowControl w:val="0"/>
        <w:numPr>
          <w:ilvl w:val="0"/>
          <w:numId w:val="201"/>
        </w:numPr>
        <w:spacing w:after="0" w:line="360" w:lineRule="auto"/>
        <w:jc w:val="both"/>
        <w:rPr>
          <w:rFonts w:ascii="Times New Roman" w:eastAsia="Times New Roman" w:hAnsi="Times New Roman" w:cs="Times New Roman"/>
          <w:sz w:val="28"/>
          <w:szCs w:val="28"/>
          <w:lang w:eastAsia="ru-RU"/>
        </w:rPr>
      </w:pPr>
      <w:r w:rsidRPr="000C2E3D">
        <w:rPr>
          <w:rFonts w:ascii="Times New Roman" w:eastAsia="Times New Roman" w:hAnsi="Times New Roman" w:cs="Times New Roman"/>
          <w:sz w:val="28"/>
          <w:szCs w:val="28"/>
          <w:lang w:eastAsia="ru-RU"/>
        </w:rPr>
        <w:t xml:space="preserve">приложение </w:t>
      </w:r>
      <w:r w:rsidR="001958C6">
        <w:rPr>
          <w:rFonts w:ascii="Times New Roman" w:eastAsia="Times New Roman" w:hAnsi="Times New Roman" w:cs="Times New Roman"/>
          <w:sz w:val="28"/>
          <w:szCs w:val="28"/>
          <w:lang w:eastAsia="ru-RU"/>
        </w:rPr>
        <w:t xml:space="preserve">№ </w:t>
      </w:r>
      <w:r w:rsidRPr="000C2E3D">
        <w:rPr>
          <w:rFonts w:ascii="Times New Roman" w:eastAsia="Times New Roman" w:hAnsi="Times New Roman" w:cs="Times New Roman"/>
          <w:sz w:val="28"/>
          <w:szCs w:val="28"/>
          <w:lang w:eastAsia="ru-RU"/>
        </w:rPr>
        <w:t xml:space="preserve">1 </w:t>
      </w:r>
      <w:r w:rsidR="0086088B" w:rsidRPr="000C2E3D">
        <w:rPr>
          <w:rFonts w:ascii="Times New Roman" w:eastAsia="Times New Roman" w:hAnsi="Times New Roman" w:cs="Times New Roman"/>
          <w:sz w:val="28"/>
          <w:szCs w:val="28"/>
          <w:lang w:eastAsia="ru-RU"/>
        </w:rPr>
        <w:t>«</w:t>
      </w:r>
      <w:r w:rsidRPr="000C2E3D">
        <w:rPr>
          <w:rFonts w:ascii="Times New Roman" w:eastAsia="Times New Roman" w:hAnsi="Times New Roman" w:cs="Times New Roman"/>
          <w:sz w:val="28"/>
          <w:szCs w:val="28"/>
          <w:lang w:eastAsia="ru-RU"/>
        </w:rPr>
        <w:t>Расчетно-пояснительная записка</w:t>
      </w:r>
      <w:r w:rsidR="0086088B" w:rsidRPr="000C2E3D">
        <w:rPr>
          <w:rFonts w:ascii="Times New Roman" w:eastAsia="Times New Roman" w:hAnsi="Times New Roman" w:cs="Times New Roman"/>
          <w:sz w:val="28"/>
          <w:szCs w:val="28"/>
          <w:lang w:eastAsia="ru-RU"/>
        </w:rPr>
        <w:t>»;</w:t>
      </w:r>
    </w:p>
    <w:p w:rsidR="00281565" w:rsidRPr="000C2E3D" w:rsidRDefault="00AB2160" w:rsidP="000C2E3D">
      <w:pPr>
        <w:pStyle w:val="a3"/>
        <w:widowControl w:val="0"/>
        <w:numPr>
          <w:ilvl w:val="0"/>
          <w:numId w:val="201"/>
        </w:numPr>
        <w:spacing w:after="0" w:line="360" w:lineRule="auto"/>
        <w:jc w:val="both"/>
        <w:rPr>
          <w:rFonts w:ascii="Times New Roman" w:eastAsia="Times New Roman" w:hAnsi="Times New Roman" w:cs="Times New Roman"/>
          <w:sz w:val="28"/>
          <w:szCs w:val="28"/>
          <w:lang w:eastAsia="ru-RU"/>
        </w:rPr>
      </w:pPr>
      <w:r w:rsidRPr="000C2E3D">
        <w:rPr>
          <w:rFonts w:ascii="Times New Roman" w:eastAsia="Times New Roman" w:hAnsi="Times New Roman" w:cs="Times New Roman"/>
          <w:sz w:val="28"/>
          <w:szCs w:val="28"/>
          <w:lang w:eastAsia="ru-RU"/>
        </w:rPr>
        <w:t xml:space="preserve">приложение </w:t>
      </w:r>
      <w:r w:rsidR="001958C6">
        <w:rPr>
          <w:rFonts w:ascii="Times New Roman" w:eastAsia="Times New Roman" w:hAnsi="Times New Roman" w:cs="Times New Roman"/>
          <w:sz w:val="28"/>
          <w:szCs w:val="28"/>
          <w:lang w:eastAsia="ru-RU"/>
        </w:rPr>
        <w:t xml:space="preserve">№ </w:t>
      </w:r>
      <w:r w:rsidRPr="000C2E3D">
        <w:rPr>
          <w:rFonts w:ascii="Times New Roman" w:eastAsia="Times New Roman" w:hAnsi="Times New Roman" w:cs="Times New Roman"/>
          <w:sz w:val="28"/>
          <w:szCs w:val="28"/>
          <w:lang w:eastAsia="ru-RU"/>
        </w:rPr>
        <w:t xml:space="preserve">2 </w:t>
      </w:r>
      <w:r w:rsidR="0086088B" w:rsidRPr="001958C6">
        <w:rPr>
          <w:rFonts w:ascii="Times New Roman" w:eastAsia="Times New Roman" w:hAnsi="Times New Roman" w:cs="Times New Roman"/>
          <w:sz w:val="28"/>
          <w:szCs w:val="28"/>
          <w:lang w:eastAsia="ru-RU"/>
        </w:rPr>
        <w:t>«</w:t>
      </w:r>
      <w:r w:rsidRPr="000C2E3D">
        <w:rPr>
          <w:rFonts w:ascii="Times New Roman" w:eastAsia="Times New Roman" w:hAnsi="Times New Roman" w:cs="Times New Roman"/>
          <w:sz w:val="28"/>
          <w:szCs w:val="28"/>
          <w:lang w:eastAsia="ru-RU"/>
        </w:rPr>
        <w:t>Информационный лист</w:t>
      </w:r>
      <w:r w:rsidR="0086088B" w:rsidRPr="001958C6">
        <w:rPr>
          <w:rFonts w:ascii="Times New Roman" w:eastAsia="Times New Roman" w:hAnsi="Times New Roman" w:cs="Times New Roman"/>
          <w:sz w:val="28"/>
          <w:szCs w:val="28"/>
          <w:lang w:eastAsia="ru-RU"/>
        </w:rPr>
        <w:t>»</w:t>
      </w:r>
      <w:r w:rsidR="0086088B" w:rsidRPr="000C2E3D">
        <w:rPr>
          <w:rFonts w:ascii="Times New Roman" w:eastAsia="Times New Roman" w:hAnsi="Times New Roman" w:cs="Times New Roman"/>
          <w:sz w:val="28"/>
          <w:szCs w:val="28"/>
          <w:lang w:eastAsia="ru-RU"/>
        </w:rPr>
        <w:t>.</w:t>
      </w:r>
    </w:p>
    <w:p w:rsidR="00AB2160" w:rsidRPr="00DD70AA" w:rsidRDefault="00AB2160"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5. Титульный лист декларации должен содержать следующие сведения:</w:t>
      </w:r>
    </w:p>
    <w:p w:rsidR="00AB2160" w:rsidRPr="00DD70AA" w:rsidRDefault="00AB2160"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1) реквизиты утверждения декларации руководителем организации, эксплуатирующей опасный производственный объект, или заказчиком проекта (для проектируемых объектов, в случаях, когда декларация входит в состав проектной документации);</w:t>
      </w:r>
    </w:p>
    <w:p w:rsidR="00AB2160" w:rsidRPr="00DD70AA" w:rsidRDefault="00AB2160"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2) наименование декларации с указанием наименования декларируемого объекта и наименование эксплуатирующей организации (или заказчика проекта);</w:t>
      </w:r>
    </w:p>
    <w:p w:rsidR="00AB2160" w:rsidRPr="00DD70AA" w:rsidRDefault="00AB2160"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3) наименование проектной документации или документации на техническое перевооружение, консервацию или ликвидацию опасного производственного объекта, в составе которой разработана декларация (для проектируемых объектов);</w:t>
      </w:r>
    </w:p>
    <w:p w:rsidR="00281565" w:rsidRPr="00DD70AA" w:rsidRDefault="00AB2160"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4) регистрационный номер декларируемого объекта в государственном реестре опасных производственных объектов (для действующих, реконструируемых, технически перевооружаемых, консервируемых или ликвидируемых объектов);</w:t>
      </w:r>
    </w:p>
    <w:p w:rsidR="00AB2160" w:rsidRPr="00DD70AA" w:rsidRDefault="00AB2160"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5) место нахождения декларируемого объекта;</w:t>
      </w:r>
    </w:p>
    <w:p w:rsidR="00AB2160" w:rsidRPr="00DD70AA" w:rsidRDefault="00AB2160"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6) год разработки декларации.</w:t>
      </w:r>
    </w:p>
    <w:p w:rsidR="00AB2160" w:rsidRPr="00DD70AA" w:rsidRDefault="00AB2160"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6. Данные об организации-разработчике декларации должны включать:</w:t>
      </w:r>
    </w:p>
    <w:p w:rsidR="00AB2160" w:rsidRPr="00DD70AA" w:rsidRDefault="00AB2160"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lastRenderedPageBreak/>
        <w:t>1) наименование организации, разработавшей декларацию, адрес в пределах ее места нахождения и телефон.</w:t>
      </w:r>
    </w:p>
    <w:p w:rsidR="00AB2160" w:rsidRPr="00DD70AA" w:rsidRDefault="00AB2160"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При участии в оформлении декларации и расчетно-пояснительной записки нескольких организаций указанные сведения представляются для каждой организации;</w:t>
      </w:r>
    </w:p>
    <w:p w:rsidR="00AB2160" w:rsidRPr="00DD70AA" w:rsidRDefault="00AB2160"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2) список исполнителей, включающий их фамилии, имена, отчества (при наличии), должности (при наличии), место работы.</w:t>
      </w:r>
    </w:p>
    <w:p w:rsidR="00AB2160" w:rsidRPr="00DD70AA" w:rsidRDefault="00AB2160"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7. Оглавление должно включать наименование всех разделов декларации с указанием страниц, на которых начинаются разделы и подразделы.</w:t>
      </w:r>
    </w:p>
    <w:p w:rsidR="00AB2160" w:rsidRPr="00DD70AA" w:rsidRDefault="00AB2160"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8. Раздел 1</w:t>
      </w:r>
      <w:r w:rsidR="00484185" w:rsidRPr="00DD70AA">
        <w:rPr>
          <w:rFonts w:ascii="Times New Roman" w:eastAsia="Times New Roman" w:hAnsi="Times New Roman" w:cs="Times New Roman"/>
          <w:sz w:val="28"/>
          <w:szCs w:val="28"/>
          <w:lang w:eastAsia="ru-RU"/>
        </w:rPr>
        <w:t>.</w:t>
      </w:r>
      <w:r w:rsidRPr="00DD70AA">
        <w:rPr>
          <w:rFonts w:ascii="Times New Roman" w:eastAsia="Times New Roman" w:hAnsi="Times New Roman" w:cs="Times New Roman"/>
          <w:sz w:val="28"/>
          <w:szCs w:val="28"/>
          <w:lang w:eastAsia="ru-RU"/>
        </w:rPr>
        <w:t xml:space="preserve"> </w:t>
      </w:r>
      <w:r w:rsidR="00484185" w:rsidRPr="00DD70AA">
        <w:rPr>
          <w:rFonts w:ascii="Times New Roman" w:eastAsia="Times New Roman" w:hAnsi="Times New Roman" w:cs="Times New Roman"/>
          <w:sz w:val="28"/>
          <w:szCs w:val="28"/>
          <w:lang w:eastAsia="ru-RU"/>
        </w:rPr>
        <w:t>«</w:t>
      </w:r>
      <w:r w:rsidRPr="00DD70AA">
        <w:rPr>
          <w:rFonts w:ascii="Times New Roman" w:eastAsia="Times New Roman" w:hAnsi="Times New Roman" w:cs="Times New Roman"/>
          <w:sz w:val="28"/>
          <w:szCs w:val="28"/>
          <w:lang w:eastAsia="ru-RU"/>
        </w:rPr>
        <w:t>Общие сведения</w:t>
      </w:r>
      <w:r w:rsidR="00484185" w:rsidRPr="00DD70AA">
        <w:rPr>
          <w:rFonts w:ascii="Times New Roman" w:eastAsia="Times New Roman" w:hAnsi="Times New Roman" w:cs="Times New Roman"/>
          <w:sz w:val="28"/>
          <w:szCs w:val="28"/>
          <w:lang w:eastAsia="ru-RU"/>
        </w:rPr>
        <w:t xml:space="preserve">» </w:t>
      </w:r>
      <w:r w:rsidRPr="00DD70AA">
        <w:rPr>
          <w:rFonts w:ascii="Times New Roman" w:eastAsia="Times New Roman" w:hAnsi="Times New Roman" w:cs="Times New Roman"/>
          <w:sz w:val="28"/>
          <w:szCs w:val="28"/>
          <w:lang w:eastAsia="ru-RU"/>
        </w:rPr>
        <w:t>должен включать:</w:t>
      </w:r>
    </w:p>
    <w:p w:rsidR="00AB2160" w:rsidRPr="00DD70AA" w:rsidRDefault="00AB2160"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1) реквизиты организации:</w:t>
      </w:r>
    </w:p>
    <w:p w:rsidR="00AB2160" w:rsidRPr="000C2E3D" w:rsidRDefault="00AB2160" w:rsidP="000C2E3D">
      <w:pPr>
        <w:pStyle w:val="a3"/>
        <w:widowControl w:val="0"/>
        <w:numPr>
          <w:ilvl w:val="0"/>
          <w:numId w:val="202"/>
        </w:numPr>
        <w:spacing w:after="0" w:line="360" w:lineRule="auto"/>
        <w:jc w:val="both"/>
        <w:rPr>
          <w:rFonts w:ascii="Times New Roman" w:eastAsia="Times New Roman" w:hAnsi="Times New Roman" w:cs="Times New Roman"/>
          <w:sz w:val="28"/>
          <w:szCs w:val="28"/>
          <w:lang w:eastAsia="ru-RU"/>
        </w:rPr>
      </w:pPr>
      <w:r w:rsidRPr="000C2E3D">
        <w:rPr>
          <w:rFonts w:ascii="Times New Roman" w:eastAsia="Times New Roman" w:hAnsi="Times New Roman" w:cs="Times New Roman"/>
          <w:sz w:val="28"/>
          <w:szCs w:val="28"/>
          <w:lang w:eastAsia="ru-RU"/>
        </w:rPr>
        <w:t>полное и сокращенное (при наличии) наименование эксплуатирующей организации (или заказчика проекта) с указанием адреса в пределах ее места нахождения, электронного адреса (при наличии) и телефона;</w:t>
      </w:r>
    </w:p>
    <w:p w:rsidR="00AB2160" w:rsidRPr="00DD70AA" w:rsidRDefault="00AB2160" w:rsidP="000C2E3D">
      <w:pPr>
        <w:pStyle w:val="a3"/>
        <w:widowControl w:val="0"/>
        <w:numPr>
          <w:ilvl w:val="0"/>
          <w:numId w:val="202"/>
        </w:numPr>
        <w:spacing w:after="0" w:line="360" w:lineRule="auto"/>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наименование вышестоящей организации (при наличии), адрес в пределах ее места нахождения и телефон;</w:t>
      </w:r>
    </w:p>
    <w:p w:rsidR="00AB2160" w:rsidRPr="00DD70AA" w:rsidRDefault="00AB2160" w:rsidP="000C2E3D">
      <w:pPr>
        <w:pStyle w:val="a3"/>
        <w:widowControl w:val="0"/>
        <w:numPr>
          <w:ilvl w:val="0"/>
          <w:numId w:val="202"/>
        </w:numPr>
        <w:spacing w:after="0" w:line="360" w:lineRule="auto"/>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фамилия, имя, отчество (при наличии) руководителя организации;</w:t>
      </w:r>
    </w:p>
    <w:p w:rsidR="00AB2160" w:rsidRPr="00DD70AA" w:rsidRDefault="00AB2160" w:rsidP="000C2E3D">
      <w:pPr>
        <w:pStyle w:val="a3"/>
        <w:widowControl w:val="0"/>
        <w:numPr>
          <w:ilvl w:val="0"/>
          <w:numId w:val="202"/>
        </w:numPr>
        <w:spacing w:after="0" w:line="360" w:lineRule="auto"/>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краткий перечень основных направлений деятельности, связанных с эксплуатацией декларируемого объекта;</w:t>
      </w:r>
    </w:p>
    <w:p w:rsidR="00AB2160" w:rsidRPr="00DD70AA" w:rsidRDefault="00AB2160"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2) обоснование декларирования:</w:t>
      </w:r>
    </w:p>
    <w:p w:rsidR="00AB2160" w:rsidRPr="00DD70AA" w:rsidRDefault="00AB2160" w:rsidP="000C2E3D">
      <w:pPr>
        <w:pStyle w:val="a3"/>
        <w:widowControl w:val="0"/>
        <w:numPr>
          <w:ilvl w:val="0"/>
          <w:numId w:val="202"/>
        </w:numPr>
        <w:spacing w:after="0" w:line="360" w:lineRule="auto"/>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перечень составляющих декларируемого объекта с указанием количества и наименования опасных веществ, на основании которых опасный производственный объект отнесен к декларируемым объектам;</w:t>
      </w:r>
    </w:p>
    <w:p w:rsidR="00AB2160" w:rsidRPr="00DD70AA" w:rsidRDefault="00AB2160" w:rsidP="000C2E3D">
      <w:pPr>
        <w:pStyle w:val="a3"/>
        <w:widowControl w:val="0"/>
        <w:numPr>
          <w:ilvl w:val="0"/>
          <w:numId w:val="202"/>
        </w:numPr>
        <w:spacing w:after="0" w:line="360" w:lineRule="auto"/>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перечень нормативных правовых актов, на основании которых принято решение о разработке декларации;</w:t>
      </w:r>
    </w:p>
    <w:p w:rsidR="00AB2160" w:rsidRPr="00DD70AA" w:rsidRDefault="00AB2160"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3) сведения о месте нахождения декларируемого объекта:</w:t>
      </w:r>
    </w:p>
    <w:p w:rsidR="00AB2160" w:rsidRPr="00DD70AA" w:rsidRDefault="00AB2160" w:rsidP="000C2E3D">
      <w:pPr>
        <w:pStyle w:val="a3"/>
        <w:widowControl w:val="0"/>
        <w:numPr>
          <w:ilvl w:val="0"/>
          <w:numId w:val="202"/>
        </w:numPr>
        <w:spacing w:after="0" w:line="360" w:lineRule="auto"/>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 xml:space="preserve">краткая характеристика местности, на которой размещается опасный </w:t>
      </w:r>
      <w:r w:rsidRPr="00DD70AA">
        <w:rPr>
          <w:rFonts w:ascii="Times New Roman" w:eastAsia="Times New Roman" w:hAnsi="Times New Roman" w:cs="Times New Roman"/>
          <w:sz w:val="28"/>
          <w:szCs w:val="28"/>
          <w:lang w:eastAsia="ru-RU"/>
        </w:rPr>
        <w:lastRenderedPageBreak/>
        <w:t>производственный объект, в том числе ее топографические элементы (рельеф местности), природно-климатические условия с указанием возможности проявления опасных природных воздействий или явлений, данные об особо охраняемых природных территориях;</w:t>
      </w:r>
    </w:p>
    <w:p w:rsidR="00AB2160" w:rsidRPr="00DD70AA" w:rsidRDefault="00AB2160" w:rsidP="000C2E3D">
      <w:pPr>
        <w:pStyle w:val="a3"/>
        <w:widowControl w:val="0"/>
        <w:numPr>
          <w:ilvl w:val="0"/>
          <w:numId w:val="202"/>
        </w:numPr>
        <w:spacing w:after="0" w:line="360" w:lineRule="auto"/>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план расположения объекта на топографической карте и сведения о размерах и границах зон с особыми условиями использования территорий декларируемого объекта;</w:t>
      </w:r>
    </w:p>
    <w:p w:rsidR="00AB2160" w:rsidRPr="00DD70AA" w:rsidRDefault="00AB2160"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4) сведения о работниках эксплуатирующей организации и иных физических лицах, которым может быть причинен вред здоровью или жизни в результате аварии на декларируемом объекте:</w:t>
      </w:r>
    </w:p>
    <w:p w:rsidR="00AB2160" w:rsidRPr="00DD70AA" w:rsidRDefault="00AB2160" w:rsidP="000C2E3D">
      <w:pPr>
        <w:pStyle w:val="a3"/>
        <w:widowControl w:val="0"/>
        <w:numPr>
          <w:ilvl w:val="0"/>
          <w:numId w:val="202"/>
        </w:numPr>
        <w:spacing w:after="0" w:line="360" w:lineRule="auto"/>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общая численность работников на декларируемом объекте с указанием их размещения на составляющих декларируемого объекта;</w:t>
      </w:r>
    </w:p>
    <w:p w:rsidR="00AB2160" w:rsidRPr="00DD70AA" w:rsidRDefault="00AB2160" w:rsidP="000C2E3D">
      <w:pPr>
        <w:pStyle w:val="a3"/>
        <w:widowControl w:val="0"/>
        <w:numPr>
          <w:ilvl w:val="0"/>
          <w:numId w:val="202"/>
        </w:numPr>
        <w:spacing w:after="0" w:line="360" w:lineRule="auto"/>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общая численность работников других объектов эксплуатирующей организации, которые могут оказаться в зонах действия поражающих факторов;</w:t>
      </w:r>
    </w:p>
    <w:p w:rsidR="00AB2160" w:rsidRPr="00DD70AA" w:rsidRDefault="00AB2160" w:rsidP="000C2E3D">
      <w:pPr>
        <w:pStyle w:val="a3"/>
        <w:widowControl w:val="0"/>
        <w:numPr>
          <w:ilvl w:val="0"/>
          <w:numId w:val="202"/>
        </w:numPr>
        <w:spacing w:after="0" w:line="360" w:lineRule="auto"/>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общая численность иных физических лиц, которые могут оказаться в зонах действия поражающих факторов:</w:t>
      </w:r>
    </w:p>
    <w:p w:rsidR="00AB2160" w:rsidRPr="00DD70AA" w:rsidRDefault="00AB2160" w:rsidP="000C2E3D">
      <w:pPr>
        <w:pStyle w:val="a3"/>
        <w:widowControl w:val="0"/>
        <w:numPr>
          <w:ilvl w:val="0"/>
          <w:numId w:val="202"/>
        </w:numPr>
        <w:spacing w:after="0" w:line="360" w:lineRule="auto"/>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работники соседних организаций и других объектов, которым может быть причинен вред здоровью или жизни в результате аварии на декларируемом объекте;</w:t>
      </w:r>
    </w:p>
    <w:p w:rsidR="00AB2160" w:rsidRPr="00DD70AA" w:rsidRDefault="00AB2160" w:rsidP="000C2E3D">
      <w:pPr>
        <w:pStyle w:val="a3"/>
        <w:widowControl w:val="0"/>
        <w:numPr>
          <w:ilvl w:val="0"/>
          <w:numId w:val="202"/>
        </w:numPr>
        <w:spacing w:after="0" w:line="360" w:lineRule="auto"/>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лица на внешних транспортных коммуникациях (железные дороги, автодороги), которым может быть причинен вред здоровью или жизни в результате аварии на декларируемом объекте;</w:t>
      </w:r>
    </w:p>
    <w:p w:rsidR="00AB2160" w:rsidRPr="00DD70AA" w:rsidRDefault="00AB2160" w:rsidP="000C2E3D">
      <w:pPr>
        <w:pStyle w:val="a3"/>
        <w:widowControl w:val="0"/>
        <w:numPr>
          <w:ilvl w:val="0"/>
          <w:numId w:val="202"/>
        </w:numPr>
        <w:spacing w:after="0" w:line="360" w:lineRule="auto"/>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иные физические лица, которым может быть причинен вред здоровью или жизни в результате аварии на декларируемом объекте.</w:t>
      </w:r>
    </w:p>
    <w:p w:rsidR="00AB2160" w:rsidRPr="00DD70AA" w:rsidRDefault="00AB2160"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 xml:space="preserve">9. Раздел 2 </w:t>
      </w:r>
      <w:r w:rsidR="00F36E4C" w:rsidRPr="00DD70AA">
        <w:rPr>
          <w:rFonts w:ascii="Times New Roman" w:eastAsia="Times New Roman" w:hAnsi="Times New Roman" w:cs="Times New Roman"/>
          <w:sz w:val="28"/>
          <w:szCs w:val="28"/>
          <w:lang w:eastAsia="ru-RU"/>
        </w:rPr>
        <w:t>«</w:t>
      </w:r>
      <w:r w:rsidRPr="00DD70AA">
        <w:rPr>
          <w:rFonts w:ascii="Times New Roman" w:eastAsia="Times New Roman" w:hAnsi="Times New Roman" w:cs="Times New Roman"/>
          <w:sz w:val="28"/>
          <w:szCs w:val="28"/>
          <w:lang w:eastAsia="ru-RU"/>
        </w:rPr>
        <w:t>Результаты анализа безопасности</w:t>
      </w:r>
      <w:r w:rsidR="00F36E4C" w:rsidRPr="00DD70AA">
        <w:rPr>
          <w:rFonts w:ascii="Times New Roman" w:eastAsia="Times New Roman" w:hAnsi="Times New Roman" w:cs="Times New Roman"/>
          <w:sz w:val="28"/>
          <w:szCs w:val="28"/>
          <w:lang w:eastAsia="ru-RU"/>
        </w:rPr>
        <w:t xml:space="preserve">» </w:t>
      </w:r>
      <w:r w:rsidRPr="00DD70AA">
        <w:rPr>
          <w:rFonts w:ascii="Times New Roman" w:eastAsia="Times New Roman" w:hAnsi="Times New Roman" w:cs="Times New Roman"/>
          <w:sz w:val="28"/>
          <w:szCs w:val="28"/>
          <w:lang w:eastAsia="ru-RU"/>
        </w:rPr>
        <w:t>должен включать:</w:t>
      </w:r>
    </w:p>
    <w:p w:rsidR="00AB2160" w:rsidRPr="00DD70AA" w:rsidRDefault="00AB2160"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1) сведения об опасных веществах, на основании которых опасный производственный объект отнесен к декларируемым объектам:</w:t>
      </w:r>
    </w:p>
    <w:p w:rsidR="00AB2160" w:rsidRPr="00DD70AA" w:rsidRDefault="00AB2160" w:rsidP="000C2E3D">
      <w:pPr>
        <w:pStyle w:val="a3"/>
        <w:widowControl w:val="0"/>
        <w:numPr>
          <w:ilvl w:val="0"/>
          <w:numId w:val="202"/>
        </w:numPr>
        <w:spacing w:after="0" w:line="360" w:lineRule="auto"/>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lastRenderedPageBreak/>
        <w:t>наименование опасного вещества;</w:t>
      </w:r>
    </w:p>
    <w:p w:rsidR="00AB2160" w:rsidRPr="00DD70AA" w:rsidRDefault="00AB2160" w:rsidP="000C2E3D">
      <w:pPr>
        <w:pStyle w:val="a3"/>
        <w:widowControl w:val="0"/>
        <w:numPr>
          <w:ilvl w:val="0"/>
          <w:numId w:val="202"/>
        </w:numPr>
        <w:spacing w:after="0" w:line="360" w:lineRule="auto"/>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степень опасности и характер воздействия вещества на организм человека и окружающую среду, в том числе при возникновении аварии на декларируемом объекте;</w:t>
      </w:r>
    </w:p>
    <w:p w:rsidR="00AB2160" w:rsidRPr="00DD70AA" w:rsidRDefault="00AB2160"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2) общие сведения о технологических процессах на декларируемом объекте:</w:t>
      </w:r>
    </w:p>
    <w:p w:rsidR="00AB2160" w:rsidRPr="00DD70AA" w:rsidRDefault="00AB2160" w:rsidP="000C2E3D">
      <w:pPr>
        <w:pStyle w:val="a3"/>
        <w:widowControl w:val="0"/>
        <w:numPr>
          <w:ilvl w:val="0"/>
          <w:numId w:val="202"/>
        </w:numPr>
        <w:spacing w:after="0" w:line="360" w:lineRule="auto"/>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блок-схема основных технологических потоков с указанием наименования опасных веществ и направления их перемещения в технологической схеме декларируемого объекта;</w:t>
      </w:r>
    </w:p>
    <w:p w:rsidR="00AB2160" w:rsidRPr="00DD70AA" w:rsidRDefault="00AB2160" w:rsidP="000C2E3D">
      <w:pPr>
        <w:pStyle w:val="a3"/>
        <w:widowControl w:val="0"/>
        <w:numPr>
          <w:ilvl w:val="0"/>
          <w:numId w:val="202"/>
        </w:numPr>
        <w:spacing w:after="0" w:line="360" w:lineRule="auto"/>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 xml:space="preserve">общие данные о распределении опасных веществ по декларируемому объекту, включающие сведения об общем количестве опасных веществ, находящихся в технических устройствах </w:t>
      </w:r>
      <w:r w:rsidR="006714D8" w:rsidRPr="00DD70AA">
        <w:rPr>
          <w:rFonts w:ascii="Times New Roman" w:eastAsia="Times New Roman" w:hAnsi="Times New Roman" w:cs="Times New Roman"/>
          <w:sz w:val="28"/>
          <w:szCs w:val="28"/>
          <w:lang w:eastAsia="ru-RU"/>
        </w:rPr>
        <w:t xml:space="preserve">– </w:t>
      </w:r>
      <w:r w:rsidRPr="00DD70AA">
        <w:rPr>
          <w:rFonts w:ascii="Times New Roman" w:eastAsia="Times New Roman" w:hAnsi="Times New Roman" w:cs="Times New Roman"/>
          <w:sz w:val="28"/>
          <w:szCs w:val="28"/>
          <w:lang w:eastAsia="ru-RU"/>
        </w:rPr>
        <w:t>аппаратах (емкостях), трубопроводах с указанием максимального количества в единичной емкости или участке трубопровода наибольшей вместимости.</w:t>
      </w:r>
    </w:p>
    <w:p w:rsidR="00AB2160" w:rsidRPr="00DD70AA" w:rsidRDefault="00AB2160"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Указанные данные должны приводиться для всех составляющих исходя из количества опасного вещества или опасных веществ, которые одновременно находятся или могут находиться на опасном производственном объекте;</w:t>
      </w:r>
    </w:p>
    <w:p w:rsidR="00AB2160" w:rsidRPr="00DD70AA" w:rsidRDefault="00AB2160"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3)</w:t>
      </w:r>
      <w:r w:rsidR="009133B5" w:rsidRPr="00DD70AA">
        <w:rPr>
          <w:rFonts w:ascii="Times New Roman" w:eastAsia="Times New Roman" w:hAnsi="Times New Roman" w:cs="Times New Roman"/>
          <w:sz w:val="28"/>
          <w:szCs w:val="28"/>
          <w:lang w:eastAsia="ru-RU"/>
        </w:rPr>
        <w:t xml:space="preserve"> </w:t>
      </w:r>
      <w:r w:rsidRPr="00DD70AA">
        <w:rPr>
          <w:rFonts w:ascii="Times New Roman" w:eastAsia="Times New Roman" w:hAnsi="Times New Roman" w:cs="Times New Roman"/>
          <w:sz w:val="28"/>
          <w:szCs w:val="28"/>
          <w:lang w:eastAsia="ru-RU"/>
        </w:rPr>
        <w:t>основные результаты анализа риска аварии на декларируемом объекте.</w:t>
      </w:r>
    </w:p>
    <w:p w:rsidR="00AB2160" w:rsidRPr="00DD70AA" w:rsidRDefault="00AB2160"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10.</w:t>
      </w:r>
      <w:r w:rsidR="009133B5" w:rsidRPr="00DD70AA">
        <w:rPr>
          <w:rFonts w:ascii="Times New Roman" w:eastAsia="Times New Roman" w:hAnsi="Times New Roman" w:cs="Times New Roman"/>
          <w:sz w:val="28"/>
          <w:szCs w:val="28"/>
          <w:lang w:eastAsia="ru-RU"/>
        </w:rPr>
        <w:t xml:space="preserve"> </w:t>
      </w:r>
      <w:r w:rsidRPr="00DD70AA">
        <w:rPr>
          <w:rFonts w:ascii="Times New Roman" w:eastAsia="Times New Roman" w:hAnsi="Times New Roman" w:cs="Times New Roman"/>
          <w:sz w:val="28"/>
          <w:szCs w:val="28"/>
          <w:lang w:eastAsia="ru-RU"/>
        </w:rPr>
        <w:t>Основные результаты анализа риска аварии на декларируемом объекте должны включать:</w:t>
      </w:r>
    </w:p>
    <w:p w:rsidR="00AB2160" w:rsidRPr="00DD70AA" w:rsidRDefault="00AB2160"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1)</w:t>
      </w:r>
      <w:r w:rsidR="009133B5" w:rsidRPr="00DD70AA">
        <w:rPr>
          <w:rFonts w:ascii="Times New Roman" w:eastAsia="Times New Roman" w:hAnsi="Times New Roman" w:cs="Times New Roman"/>
          <w:sz w:val="28"/>
          <w:szCs w:val="28"/>
          <w:lang w:eastAsia="ru-RU"/>
        </w:rPr>
        <w:t xml:space="preserve"> </w:t>
      </w:r>
      <w:r w:rsidRPr="00DD70AA">
        <w:rPr>
          <w:rFonts w:ascii="Times New Roman" w:eastAsia="Times New Roman" w:hAnsi="Times New Roman" w:cs="Times New Roman"/>
          <w:sz w:val="28"/>
          <w:szCs w:val="28"/>
          <w:lang w:eastAsia="ru-RU"/>
        </w:rPr>
        <w:t>результаты анализа условий возникновения и развития аварий на декларируемом объекте:</w:t>
      </w:r>
    </w:p>
    <w:p w:rsidR="00AB2160" w:rsidRPr="00DD70AA" w:rsidRDefault="00AB2160" w:rsidP="000C2E3D">
      <w:pPr>
        <w:pStyle w:val="a3"/>
        <w:widowControl w:val="0"/>
        <w:numPr>
          <w:ilvl w:val="0"/>
          <w:numId w:val="202"/>
        </w:numPr>
        <w:spacing w:after="0" w:line="360" w:lineRule="auto"/>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перечень основных возможных причин возникновения аварии и факторов, способствующих возникновению и развитию аварии на декларируемом объекте;</w:t>
      </w:r>
    </w:p>
    <w:p w:rsidR="00AB2160" w:rsidRPr="00DD70AA" w:rsidRDefault="00AB2160" w:rsidP="000C2E3D">
      <w:pPr>
        <w:pStyle w:val="a3"/>
        <w:widowControl w:val="0"/>
        <w:numPr>
          <w:ilvl w:val="0"/>
          <w:numId w:val="202"/>
        </w:numPr>
        <w:spacing w:after="0" w:line="360" w:lineRule="auto"/>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 xml:space="preserve">краткое описание сценариев наиболее вероятных аварий и наиболее </w:t>
      </w:r>
      <w:r w:rsidRPr="00DD70AA">
        <w:rPr>
          <w:rFonts w:ascii="Times New Roman" w:eastAsia="Times New Roman" w:hAnsi="Times New Roman" w:cs="Times New Roman"/>
          <w:sz w:val="28"/>
          <w:szCs w:val="28"/>
          <w:lang w:eastAsia="ru-RU"/>
        </w:rPr>
        <w:lastRenderedPageBreak/>
        <w:t>опасных по последствиям аварий на декларируемом объекте;</w:t>
      </w:r>
    </w:p>
    <w:p w:rsidR="00AB2160" w:rsidRPr="00DD70AA" w:rsidRDefault="00AB2160" w:rsidP="000C2E3D">
      <w:pPr>
        <w:pStyle w:val="a3"/>
        <w:widowControl w:val="0"/>
        <w:numPr>
          <w:ilvl w:val="0"/>
          <w:numId w:val="202"/>
        </w:numPr>
        <w:spacing w:after="0" w:line="360" w:lineRule="auto"/>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данные о размерах вероятных зон действия поражающих факторов для описанных сценариев аварий на декларируемом объекте;</w:t>
      </w:r>
    </w:p>
    <w:p w:rsidR="00AB2160" w:rsidRPr="00DD70AA" w:rsidRDefault="00AB2160" w:rsidP="000C2E3D">
      <w:pPr>
        <w:pStyle w:val="a3"/>
        <w:widowControl w:val="0"/>
        <w:numPr>
          <w:ilvl w:val="0"/>
          <w:numId w:val="202"/>
        </w:numPr>
        <w:spacing w:after="0" w:line="360" w:lineRule="auto"/>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сведения о возможном числе потерпевших, включая погибших среди работников на декларируемом объекте и иных физических лиц, которым может быть причинен вред здоровью или жизни в результате аварии на декларируемом объекте;</w:t>
      </w:r>
    </w:p>
    <w:p w:rsidR="00AB2160" w:rsidRPr="00DD70AA" w:rsidRDefault="00AB2160" w:rsidP="000C2E3D">
      <w:pPr>
        <w:pStyle w:val="a3"/>
        <w:widowControl w:val="0"/>
        <w:numPr>
          <w:ilvl w:val="0"/>
          <w:numId w:val="202"/>
        </w:numPr>
        <w:spacing w:after="0" w:line="360" w:lineRule="auto"/>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сведения о возможном ущербе имуществу юридическим и физическим лицам от аварий на декларируемом объекте;</w:t>
      </w:r>
    </w:p>
    <w:p w:rsidR="00281565" w:rsidRPr="00DD70AA" w:rsidRDefault="00AB2160"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2)</w:t>
      </w:r>
      <w:r w:rsidR="004D0AD5" w:rsidRPr="00DD70AA">
        <w:rPr>
          <w:rFonts w:ascii="Times New Roman" w:eastAsia="Times New Roman" w:hAnsi="Times New Roman" w:cs="Times New Roman"/>
          <w:sz w:val="28"/>
          <w:szCs w:val="28"/>
          <w:lang w:eastAsia="ru-RU"/>
        </w:rPr>
        <w:t xml:space="preserve"> </w:t>
      </w:r>
      <w:r w:rsidRPr="00DD70AA">
        <w:rPr>
          <w:rFonts w:ascii="Times New Roman" w:eastAsia="Times New Roman" w:hAnsi="Times New Roman" w:cs="Times New Roman"/>
          <w:sz w:val="28"/>
          <w:szCs w:val="28"/>
          <w:lang w:eastAsia="ru-RU"/>
        </w:rPr>
        <w:t>результаты оценки риска аварии на декларируемом объекте, которые должны включать данные о показателях риска причинения вреда работникам декларируемого объекта, ущерба имуществу юридическим и физическим лицам и вреда окружающей среде.</w:t>
      </w:r>
    </w:p>
    <w:p w:rsidR="00AB2160" w:rsidRPr="00DD70AA" w:rsidRDefault="00AB2160"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11.</w:t>
      </w:r>
      <w:r w:rsidR="004D0AD5" w:rsidRPr="00DD70AA">
        <w:rPr>
          <w:rFonts w:ascii="Times New Roman" w:eastAsia="Times New Roman" w:hAnsi="Times New Roman" w:cs="Times New Roman"/>
          <w:sz w:val="28"/>
          <w:szCs w:val="28"/>
          <w:lang w:eastAsia="ru-RU"/>
        </w:rPr>
        <w:t xml:space="preserve"> </w:t>
      </w:r>
      <w:r w:rsidRPr="00DD70AA">
        <w:rPr>
          <w:rFonts w:ascii="Times New Roman" w:eastAsia="Times New Roman" w:hAnsi="Times New Roman" w:cs="Times New Roman"/>
          <w:sz w:val="28"/>
          <w:szCs w:val="28"/>
          <w:lang w:eastAsia="ru-RU"/>
        </w:rPr>
        <w:t xml:space="preserve">Раздел 3 </w:t>
      </w:r>
      <w:r w:rsidR="002B56A1" w:rsidRPr="00DD70AA">
        <w:rPr>
          <w:rFonts w:ascii="Times New Roman" w:eastAsia="Times New Roman" w:hAnsi="Times New Roman" w:cs="Times New Roman"/>
          <w:sz w:val="28"/>
          <w:szCs w:val="28"/>
          <w:lang w:eastAsia="ru-RU"/>
        </w:rPr>
        <w:t>«</w:t>
      </w:r>
      <w:r w:rsidRPr="00DD70AA">
        <w:rPr>
          <w:rFonts w:ascii="Times New Roman" w:eastAsia="Times New Roman" w:hAnsi="Times New Roman" w:cs="Times New Roman"/>
          <w:sz w:val="28"/>
          <w:szCs w:val="28"/>
          <w:lang w:eastAsia="ru-RU"/>
        </w:rPr>
        <w:t>Обеспечение требований промышленной безопасности</w:t>
      </w:r>
      <w:r w:rsidR="002B56A1" w:rsidRPr="00DD70AA">
        <w:rPr>
          <w:rFonts w:ascii="Times New Roman" w:eastAsia="Times New Roman" w:hAnsi="Times New Roman" w:cs="Times New Roman"/>
          <w:sz w:val="28"/>
          <w:szCs w:val="28"/>
          <w:lang w:eastAsia="ru-RU"/>
        </w:rPr>
        <w:t>»</w:t>
      </w:r>
      <w:r w:rsidRPr="00DD70AA">
        <w:rPr>
          <w:rFonts w:ascii="Times New Roman" w:eastAsia="Times New Roman" w:hAnsi="Times New Roman" w:cs="Times New Roman"/>
          <w:sz w:val="28"/>
          <w:szCs w:val="28"/>
          <w:lang w:eastAsia="ru-RU"/>
        </w:rPr>
        <w:t xml:space="preserve"> должен включать:</w:t>
      </w:r>
    </w:p>
    <w:p w:rsidR="00AB2160" w:rsidRPr="00DD70AA" w:rsidRDefault="00AB2160"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1)</w:t>
      </w:r>
      <w:r w:rsidR="004D0AD5" w:rsidRPr="00DD70AA">
        <w:rPr>
          <w:rFonts w:ascii="Times New Roman" w:eastAsia="Times New Roman" w:hAnsi="Times New Roman" w:cs="Times New Roman"/>
          <w:sz w:val="28"/>
          <w:szCs w:val="28"/>
          <w:lang w:eastAsia="ru-RU"/>
        </w:rPr>
        <w:t xml:space="preserve"> </w:t>
      </w:r>
      <w:r w:rsidRPr="00DD70AA">
        <w:rPr>
          <w:rFonts w:ascii="Times New Roman" w:eastAsia="Times New Roman" w:hAnsi="Times New Roman" w:cs="Times New Roman"/>
          <w:sz w:val="28"/>
          <w:szCs w:val="28"/>
          <w:lang w:eastAsia="ru-RU"/>
        </w:rPr>
        <w:t>сведения об обеспечении требований промышленной безопасности к эксплуатации декларируемого объекта:</w:t>
      </w:r>
    </w:p>
    <w:p w:rsidR="00AB2160" w:rsidRPr="00DD70AA" w:rsidRDefault="00AB2160" w:rsidP="000C2E3D">
      <w:pPr>
        <w:pStyle w:val="a3"/>
        <w:widowControl w:val="0"/>
        <w:numPr>
          <w:ilvl w:val="0"/>
          <w:numId w:val="202"/>
        </w:numPr>
        <w:spacing w:after="0" w:line="360" w:lineRule="auto"/>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перечень имеющихся и (или) необходимых лицензий на виды деятельности, связанные с эксплуатацией декларируемого объекта;</w:t>
      </w:r>
    </w:p>
    <w:p w:rsidR="00281565" w:rsidRPr="00DD70AA" w:rsidRDefault="00AB2160" w:rsidP="000C2E3D">
      <w:pPr>
        <w:pStyle w:val="a3"/>
        <w:widowControl w:val="0"/>
        <w:numPr>
          <w:ilvl w:val="0"/>
          <w:numId w:val="202"/>
        </w:numPr>
        <w:spacing w:after="0" w:line="360" w:lineRule="auto"/>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сведения о профессиональной и противоаварийной подготовке персонала в соответствии с положением о системе управления промышленной безопасности, утвержденным руководителем организации, эксплуатирующей опасный производственный объект I или II классов опасности;</w:t>
      </w:r>
    </w:p>
    <w:p w:rsidR="00AB2160" w:rsidRPr="00DD70AA" w:rsidRDefault="00AB2160" w:rsidP="000C2E3D">
      <w:pPr>
        <w:pStyle w:val="a3"/>
        <w:widowControl w:val="0"/>
        <w:numPr>
          <w:ilvl w:val="0"/>
          <w:numId w:val="202"/>
        </w:numPr>
        <w:spacing w:after="0" w:line="360" w:lineRule="auto"/>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сведения о системе управления промышленной безопасностью, включая данные о производственном контроле за соблюдением требований промышленной безопасности;</w:t>
      </w:r>
    </w:p>
    <w:p w:rsidR="00AB2160" w:rsidRPr="00DD70AA" w:rsidRDefault="00AB2160" w:rsidP="000C2E3D">
      <w:pPr>
        <w:pStyle w:val="a3"/>
        <w:widowControl w:val="0"/>
        <w:numPr>
          <w:ilvl w:val="0"/>
          <w:numId w:val="202"/>
        </w:numPr>
        <w:spacing w:after="0" w:line="360" w:lineRule="auto"/>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 xml:space="preserve">сведения о системе проведения сбора информации о произошедших </w:t>
      </w:r>
      <w:r w:rsidRPr="00DD70AA">
        <w:rPr>
          <w:rFonts w:ascii="Times New Roman" w:eastAsia="Times New Roman" w:hAnsi="Times New Roman" w:cs="Times New Roman"/>
          <w:sz w:val="28"/>
          <w:szCs w:val="28"/>
          <w:lang w:eastAsia="ru-RU"/>
        </w:rPr>
        <w:lastRenderedPageBreak/>
        <w:t>инцидентах и авариях</w:t>
      </w:r>
      <w:r w:rsidR="002B56A1" w:rsidRPr="00DD70AA">
        <w:rPr>
          <w:rFonts w:ascii="Times New Roman" w:eastAsia="Times New Roman" w:hAnsi="Times New Roman" w:cs="Times New Roman"/>
          <w:sz w:val="28"/>
          <w:szCs w:val="28"/>
          <w:lang w:eastAsia="ru-RU"/>
        </w:rPr>
        <w:t>,</w:t>
      </w:r>
      <w:r w:rsidRPr="00DD70AA">
        <w:rPr>
          <w:rFonts w:ascii="Times New Roman" w:eastAsia="Times New Roman" w:hAnsi="Times New Roman" w:cs="Times New Roman"/>
          <w:sz w:val="28"/>
          <w:szCs w:val="28"/>
          <w:lang w:eastAsia="ru-RU"/>
        </w:rPr>
        <w:t xml:space="preserve"> и анализе этой информации;</w:t>
      </w:r>
    </w:p>
    <w:p w:rsidR="00AB2160" w:rsidRPr="00DD70AA" w:rsidRDefault="00AB2160" w:rsidP="000C2E3D">
      <w:pPr>
        <w:pStyle w:val="a3"/>
        <w:widowControl w:val="0"/>
        <w:numPr>
          <w:ilvl w:val="0"/>
          <w:numId w:val="202"/>
        </w:numPr>
        <w:spacing w:after="0" w:line="360" w:lineRule="auto"/>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перечень проведенных работ по анализу опасностей технологических процессов, количественной оценке риска аварий на декларируемом объекте и техническому диагностированию с указанием сведений об организациях, проводивших указанные работы;</w:t>
      </w:r>
    </w:p>
    <w:p w:rsidR="00281565" w:rsidRPr="00DD70AA" w:rsidRDefault="00AB2160" w:rsidP="000C2E3D">
      <w:pPr>
        <w:pStyle w:val="a3"/>
        <w:widowControl w:val="0"/>
        <w:numPr>
          <w:ilvl w:val="0"/>
          <w:numId w:val="202"/>
        </w:numPr>
        <w:spacing w:after="0" w:line="360" w:lineRule="auto"/>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сведения об экспертизе промышленной безопасности с указанием наименования объекта экспертизы, даты и номера заключения, а также даты внесения заключения в реестр заключений экспертизы промышленной безопасности (для действующих объектов);</w:t>
      </w:r>
    </w:p>
    <w:p w:rsidR="00AB2160" w:rsidRPr="00DD70AA" w:rsidRDefault="00AB2160" w:rsidP="000C2E3D">
      <w:pPr>
        <w:pStyle w:val="a3"/>
        <w:widowControl w:val="0"/>
        <w:numPr>
          <w:ilvl w:val="0"/>
          <w:numId w:val="202"/>
        </w:numPr>
        <w:spacing w:after="0" w:line="360" w:lineRule="auto"/>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сведения о соответствии условий эксплуатации декларируемого объекта требованиям федеральных норм и правил в области промышленной безопасности, обосновании безопасности декларируемого объекта (при наличии), размещении в зонах с особыми условиями использования территорий;</w:t>
      </w:r>
    </w:p>
    <w:p w:rsidR="00AB2160" w:rsidRPr="00DD70AA" w:rsidRDefault="00AB2160" w:rsidP="000C2E3D">
      <w:pPr>
        <w:pStyle w:val="a3"/>
        <w:widowControl w:val="0"/>
        <w:numPr>
          <w:ilvl w:val="0"/>
          <w:numId w:val="202"/>
        </w:numPr>
        <w:spacing w:after="0" w:line="360" w:lineRule="auto"/>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сведения о принятых мерах по предотвращению постороннего вмешательства в деятельность на декларируемом объекте, а также по противодействию возможным террористическим актам;</w:t>
      </w:r>
    </w:p>
    <w:p w:rsidR="00AB2160" w:rsidRPr="00DD70AA" w:rsidRDefault="00AB2160" w:rsidP="000C2E3D">
      <w:pPr>
        <w:pStyle w:val="a3"/>
        <w:widowControl w:val="0"/>
        <w:numPr>
          <w:ilvl w:val="0"/>
          <w:numId w:val="202"/>
        </w:numPr>
        <w:spacing w:after="0" w:line="360" w:lineRule="auto"/>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сведения о наличии обоснования безопасности декларируемого объекта и изменений к ним (при наличии);</w:t>
      </w:r>
    </w:p>
    <w:p w:rsidR="00AB2160" w:rsidRPr="00DD70AA" w:rsidRDefault="00AB2160"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2)</w:t>
      </w:r>
      <w:r w:rsidR="004D0AD5" w:rsidRPr="00DD70AA">
        <w:rPr>
          <w:rFonts w:ascii="Times New Roman" w:eastAsia="Times New Roman" w:hAnsi="Times New Roman" w:cs="Times New Roman"/>
          <w:sz w:val="28"/>
          <w:szCs w:val="28"/>
          <w:lang w:eastAsia="ru-RU"/>
        </w:rPr>
        <w:t xml:space="preserve"> </w:t>
      </w:r>
      <w:r w:rsidRPr="00DD70AA">
        <w:rPr>
          <w:rFonts w:ascii="Times New Roman" w:eastAsia="Times New Roman" w:hAnsi="Times New Roman" w:cs="Times New Roman"/>
          <w:sz w:val="28"/>
          <w:szCs w:val="28"/>
          <w:lang w:eastAsia="ru-RU"/>
        </w:rPr>
        <w:t>сведения об обеспечении требований промышленной безопасности по готовности к действиям по локализации и ликвидации последствий аварии:</w:t>
      </w:r>
    </w:p>
    <w:p w:rsidR="00AB2160" w:rsidRPr="00DD70AA" w:rsidRDefault="00AB2160" w:rsidP="000C2E3D">
      <w:pPr>
        <w:pStyle w:val="a3"/>
        <w:widowControl w:val="0"/>
        <w:numPr>
          <w:ilvl w:val="0"/>
          <w:numId w:val="202"/>
        </w:numPr>
        <w:spacing w:after="0" w:line="360" w:lineRule="auto"/>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сведения о мероприятиях по локализации и ликвидации последствий аварий на декларируемом объекте;</w:t>
      </w:r>
    </w:p>
    <w:p w:rsidR="00AB2160" w:rsidRPr="00DD70AA" w:rsidRDefault="00AB2160" w:rsidP="000C2E3D">
      <w:pPr>
        <w:pStyle w:val="a3"/>
        <w:widowControl w:val="0"/>
        <w:numPr>
          <w:ilvl w:val="0"/>
          <w:numId w:val="202"/>
        </w:numPr>
        <w:spacing w:after="0" w:line="360" w:lineRule="auto"/>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сведения о составе противоаварийных сил, аварийно-спасательных и других служб обеспечения промышленной безопасности;</w:t>
      </w:r>
    </w:p>
    <w:p w:rsidR="00AB2160" w:rsidRPr="00DD70AA" w:rsidRDefault="00AB2160" w:rsidP="000C2E3D">
      <w:pPr>
        <w:pStyle w:val="a3"/>
        <w:widowControl w:val="0"/>
        <w:numPr>
          <w:ilvl w:val="0"/>
          <w:numId w:val="202"/>
        </w:numPr>
        <w:spacing w:after="0" w:line="360" w:lineRule="auto"/>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сведения о финансовых и материальных ресурсах для локализации и ликвидации последствий аварий на декларируемом объекте;</w:t>
      </w:r>
    </w:p>
    <w:p w:rsidR="00AB2160" w:rsidRPr="00DD70AA" w:rsidRDefault="00AB2160" w:rsidP="000C2E3D">
      <w:pPr>
        <w:pStyle w:val="a3"/>
        <w:widowControl w:val="0"/>
        <w:numPr>
          <w:ilvl w:val="0"/>
          <w:numId w:val="202"/>
        </w:numPr>
        <w:spacing w:after="0" w:line="360" w:lineRule="auto"/>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 xml:space="preserve">сведения о системе оповещения в случаях возникновения аварии с </w:t>
      </w:r>
      <w:r w:rsidRPr="00DD70AA">
        <w:rPr>
          <w:rFonts w:ascii="Times New Roman" w:eastAsia="Times New Roman" w:hAnsi="Times New Roman" w:cs="Times New Roman"/>
          <w:sz w:val="28"/>
          <w:szCs w:val="28"/>
          <w:lang w:eastAsia="ru-RU"/>
        </w:rPr>
        <w:lastRenderedPageBreak/>
        <w:t>приведением схемы оповещения, указанием порядка действий в случае аварии, а также сведений о взаимодействии с другими организациями по предупреждению, локализации и ликвидации последствий аварий на декларируемом объекте.</w:t>
      </w:r>
    </w:p>
    <w:p w:rsidR="00AB2160" w:rsidRPr="00DD70AA" w:rsidRDefault="00AB2160"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12.</w:t>
      </w:r>
      <w:r w:rsidR="004D0AD5" w:rsidRPr="00DD70AA">
        <w:rPr>
          <w:rFonts w:ascii="Times New Roman" w:eastAsia="Times New Roman" w:hAnsi="Times New Roman" w:cs="Times New Roman"/>
          <w:sz w:val="28"/>
          <w:szCs w:val="28"/>
          <w:lang w:eastAsia="ru-RU"/>
        </w:rPr>
        <w:t xml:space="preserve"> </w:t>
      </w:r>
      <w:r w:rsidRPr="00DD70AA">
        <w:rPr>
          <w:rFonts w:ascii="Times New Roman" w:eastAsia="Times New Roman" w:hAnsi="Times New Roman" w:cs="Times New Roman"/>
          <w:sz w:val="28"/>
          <w:szCs w:val="28"/>
          <w:lang w:eastAsia="ru-RU"/>
        </w:rPr>
        <w:t xml:space="preserve">Раздел 4 </w:t>
      </w:r>
      <w:r w:rsidR="00B92945" w:rsidRPr="00DD70AA">
        <w:rPr>
          <w:rFonts w:ascii="Times New Roman" w:eastAsia="Times New Roman" w:hAnsi="Times New Roman" w:cs="Times New Roman"/>
          <w:sz w:val="28"/>
          <w:szCs w:val="28"/>
          <w:lang w:eastAsia="ru-RU"/>
        </w:rPr>
        <w:t>«</w:t>
      </w:r>
      <w:r w:rsidRPr="00DD70AA">
        <w:rPr>
          <w:rFonts w:ascii="Times New Roman" w:eastAsia="Times New Roman" w:hAnsi="Times New Roman" w:cs="Times New Roman"/>
          <w:sz w:val="28"/>
          <w:szCs w:val="28"/>
          <w:lang w:eastAsia="ru-RU"/>
        </w:rPr>
        <w:t>Выводы</w:t>
      </w:r>
      <w:r w:rsidR="00B92945" w:rsidRPr="00DD70AA">
        <w:rPr>
          <w:rFonts w:ascii="Times New Roman" w:eastAsia="Times New Roman" w:hAnsi="Times New Roman" w:cs="Times New Roman"/>
          <w:sz w:val="28"/>
          <w:szCs w:val="28"/>
          <w:lang w:eastAsia="ru-RU"/>
        </w:rPr>
        <w:t xml:space="preserve">» </w:t>
      </w:r>
      <w:r w:rsidRPr="00DD70AA">
        <w:rPr>
          <w:rFonts w:ascii="Times New Roman" w:eastAsia="Times New Roman" w:hAnsi="Times New Roman" w:cs="Times New Roman"/>
          <w:sz w:val="28"/>
          <w:szCs w:val="28"/>
          <w:lang w:eastAsia="ru-RU"/>
        </w:rPr>
        <w:t>должен включать:</w:t>
      </w:r>
    </w:p>
    <w:p w:rsidR="00AB2160" w:rsidRPr="00DD70AA" w:rsidRDefault="00AB2160"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1)</w:t>
      </w:r>
      <w:r w:rsidR="004D0AD5" w:rsidRPr="00DD70AA">
        <w:rPr>
          <w:rFonts w:ascii="Times New Roman" w:eastAsia="Times New Roman" w:hAnsi="Times New Roman" w:cs="Times New Roman"/>
          <w:sz w:val="28"/>
          <w:szCs w:val="28"/>
          <w:lang w:eastAsia="ru-RU"/>
        </w:rPr>
        <w:t xml:space="preserve"> </w:t>
      </w:r>
      <w:r w:rsidRPr="00DD70AA">
        <w:rPr>
          <w:rFonts w:ascii="Times New Roman" w:eastAsia="Times New Roman" w:hAnsi="Times New Roman" w:cs="Times New Roman"/>
          <w:sz w:val="28"/>
          <w:szCs w:val="28"/>
          <w:lang w:eastAsia="ru-RU"/>
        </w:rPr>
        <w:t>перечень наиболее опасных составляющих и (или) производственных участков декларируемого объекта с указанием показателей риска аварий на декларируемом объекте;</w:t>
      </w:r>
    </w:p>
    <w:p w:rsidR="00AB2160" w:rsidRPr="00DD70AA" w:rsidRDefault="00AB2160"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2)</w:t>
      </w:r>
      <w:r w:rsidR="004D0AD5" w:rsidRPr="00DD70AA">
        <w:rPr>
          <w:rFonts w:ascii="Times New Roman" w:eastAsia="Times New Roman" w:hAnsi="Times New Roman" w:cs="Times New Roman"/>
          <w:sz w:val="28"/>
          <w:szCs w:val="28"/>
          <w:lang w:eastAsia="ru-RU"/>
        </w:rPr>
        <w:t xml:space="preserve"> </w:t>
      </w:r>
      <w:r w:rsidRPr="00DD70AA">
        <w:rPr>
          <w:rFonts w:ascii="Times New Roman" w:eastAsia="Times New Roman" w:hAnsi="Times New Roman" w:cs="Times New Roman"/>
          <w:sz w:val="28"/>
          <w:szCs w:val="28"/>
          <w:lang w:eastAsia="ru-RU"/>
        </w:rPr>
        <w:t>перечень наиболее значимых факторов, влияющих на показатели риска аварий на декларируемом объекте;</w:t>
      </w:r>
    </w:p>
    <w:p w:rsidR="00AB2160" w:rsidRPr="00DD70AA" w:rsidRDefault="00AB2160"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3)</w:t>
      </w:r>
      <w:r w:rsidR="004D0AD5" w:rsidRPr="00DD70AA">
        <w:rPr>
          <w:rFonts w:ascii="Times New Roman" w:eastAsia="Times New Roman" w:hAnsi="Times New Roman" w:cs="Times New Roman"/>
          <w:sz w:val="28"/>
          <w:szCs w:val="28"/>
          <w:lang w:eastAsia="ru-RU"/>
        </w:rPr>
        <w:t xml:space="preserve"> </w:t>
      </w:r>
      <w:r w:rsidRPr="00DD70AA">
        <w:rPr>
          <w:rFonts w:ascii="Times New Roman" w:eastAsia="Times New Roman" w:hAnsi="Times New Roman" w:cs="Times New Roman"/>
          <w:sz w:val="28"/>
          <w:szCs w:val="28"/>
          <w:lang w:eastAsia="ru-RU"/>
        </w:rPr>
        <w:t>перечень основных мер, направленных на уменьшение риска аварий на декларируемом объекте;</w:t>
      </w:r>
    </w:p>
    <w:p w:rsidR="00AB2160" w:rsidRPr="00DD70AA" w:rsidRDefault="00AB2160"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4)</w:t>
      </w:r>
      <w:r w:rsidR="004D0AD5" w:rsidRPr="00DD70AA">
        <w:rPr>
          <w:rFonts w:ascii="Times New Roman" w:eastAsia="Times New Roman" w:hAnsi="Times New Roman" w:cs="Times New Roman"/>
          <w:sz w:val="28"/>
          <w:szCs w:val="28"/>
          <w:lang w:eastAsia="ru-RU"/>
        </w:rPr>
        <w:t xml:space="preserve"> </w:t>
      </w:r>
      <w:r w:rsidRPr="00DD70AA">
        <w:rPr>
          <w:rFonts w:ascii="Times New Roman" w:eastAsia="Times New Roman" w:hAnsi="Times New Roman" w:cs="Times New Roman"/>
          <w:sz w:val="28"/>
          <w:szCs w:val="28"/>
          <w:lang w:eastAsia="ru-RU"/>
        </w:rPr>
        <w:t>обобщенную оценку обеспечения промышленной безопасности и достаточности мер по предупреждению аварий на декларируемом объекте.</w:t>
      </w:r>
    </w:p>
    <w:p w:rsidR="00AB2160" w:rsidRPr="00DD70AA" w:rsidRDefault="00AB2160"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13.</w:t>
      </w:r>
      <w:r w:rsidR="004D0AD5" w:rsidRPr="00DD70AA">
        <w:rPr>
          <w:rFonts w:ascii="Times New Roman" w:eastAsia="Times New Roman" w:hAnsi="Times New Roman" w:cs="Times New Roman"/>
          <w:sz w:val="28"/>
          <w:szCs w:val="28"/>
          <w:lang w:eastAsia="ru-RU"/>
        </w:rPr>
        <w:t xml:space="preserve"> </w:t>
      </w:r>
      <w:r w:rsidRPr="00DD70AA">
        <w:rPr>
          <w:rFonts w:ascii="Times New Roman" w:eastAsia="Times New Roman" w:hAnsi="Times New Roman" w:cs="Times New Roman"/>
          <w:sz w:val="28"/>
          <w:szCs w:val="28"/>
          <w:lang w:eastAsia="ru-RU"/>
        </w:rPr>
        <w:t xml:space="preserve">Раздел 5 </w:t>
      </w:r>
      <w:r w:rsidR="00086985" w:rsidRPr="00DD70AA">
        <w:rPr>
          <w:rFonts w:ascii="Times New Roman" w:eastAsia="Times New Roman" w:hAnsi="Times New Roman" w:cs="Times New Roman"/>
          <w:sz w:val="28"/>
          <w:szCs w:val="28"/>
          <w:lang w:eastAsia="ru-RU"/>
        </w:rPr>
        <w:t>«</w:t>
      </w:r>
      <w:r w:rsidRPr="00DD70AA">
        <w:rPr>
          <w:rFonts w:ascii="Times New Roman" w:eastAsia="Times New Roman" w:hAnsi="Times New Roman" w:cs="Times New Roman"/>
          <w:sz w:val="28"/>
          <w:szCs w:val="28"/>
          <w:lang w:eastAsia="ru-RU"/>
        </w:rPr>
        <w:t>Ситуационные планы</w:t>
      </w:r>
      <w:r w:rsidR="00086985" w:rsidRPr="00DD70AA">
        <w:rPr>
          <w:rFonts w:ascii="Times New Roman" w:eastAsia="Times New Roman" w:hAnsi="Times New Roman" w:cs="Times New Roman"/>
          <w:sz w:val="28"/>
          <w:szCs w:val="28"/>
          <w:lang w:eastAsia="ru-RU"/>
        </w:rPr>
        <w:t xml:space="preserve">» </w:t>
      </w:r>
      <w:r w:rsidRPr="00DD70AA">
        <w:rPr>
          <w:rFonts w:ascii="Times New Roman" w:eastAsia="Times New Roman" w:hAnsi="Times New Roman" w:cs="Times New Roman"/>
          <w:sz w:val="28"/>
          <w:szCs w:val="28"/>
          <w:lang w:eastAsia="ru-RU"/>
        </w:rPr>
        <w:t>должен включать графическое отображение зон действия поражающих факторов для составляющих декларируемого объекта.</w:t>
      </w:r>
    </w:p>
    <w:p w:rsidR="00AB2160" w:rsidRPr="00DD70AA" w:rsidRDefault="00AB2160"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На ситуационном плане в масштабе, определяемом разработчиком декларации, должны быть отмечены:</w:t>
      </w:r>
    </w:p>
    <w:p w:rsidR="00AB2160" w:rsidRPr="00DD70AA" w:rsidRDefault="00AB2160"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1)</w:t>
      </w:r>
      <w:r w:rsidR="004D0AD5" w:rsidRPr="00DD70AA">
        <w:rPr>
          <w:rFonts w:ascii="Times New Roman" w:eastAsia="Times New Roman" w:hAnsi="Times New Roman" w:cs="Times New Roman"/>
          <w:sz w:val="28"/>
          <w:szCs w:val="28"/>
          <w:lang w:eastAsia="ru-RU"/>
        </w:rPr>
        <w:t xml:space="preserve"> </w:t>
      </w:r>
      <w:r w:rsidRPr="00DD70AA">
        <w:rPr>
          <w:rFonts w:ascii="Times New Roman" w:eastAsia="Times New Roman" w:hAnsi="Times New Roman" w:cs="Times New Roman"/>
          <w:sz w:val="28"/>
          <w:szCs w:val="28"/>
          <w:lang w:eastAsia="ru-RU"/>
        </w:rPr>
        <w:t>промышленная площадка (территория) с указанием месторасположения источника выброса или взрыва опасного вещества;</w:t>
      </w:r>
    </w:p>
    <w:p w:rsidR="00AB2160" w:rsidRPr="00DD70AA" w:rsidRDefault="00AB2160"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2)</w:t>
      </w:r>
      <w:r w:rsidR="004D0AD5" w:rsidRPr="00DD70AA">
        <w:rPr>
          <w:rFonts w:ascii="Times New Roman" w:eastAsia="Times New Roman" w:hAnsi="Times New Roman" w:cs="Times New Roman"/>
          <w:sz w:val="28"/>
          <w:szCs w:val="28"/>
          <w:lang w:eastAsia="ru-RU"/>
        </w:rPr>
        <w:t xml:space="preserve"> </w:t>
      </w:r>
      <w:r w:rsidRPr="00DD70AA">
        <w:rPr>
          <w:rFonts w:ascii="Times New Roman" w:eastAsia="Times New Roman" w:hAnsi="Times New Roman" w:cs="Times New Roman"/>
          <w:sz w:val="28"/>
          <w:szCs w:val="28"/>
          <w:lang w:eastAsia="ru-RU"/>
        </w:rPr>
        <w:t>организации, транспортные коммуникации, населенные пункты и места массового пребывания людей, которым может быть причинен ущерб при аварии на декларируемом объекте;</w:t>
      </w:r>
    </w:p>
    <w:p w:rsidR="00AB2160" w:rsidRPr="00DD70AA" w:rsidRDefault="00AB2160"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3)</w:t>
      </w:r>
      <w:r w:rsidR="004D0AD5" w:rsidRPr="00DD70AA">
        <w:rPr>
          <w:rFonts w:ascii="Times New Roman" w:eastAsia="Times New Roman" w:hAnsi="Times New Roman" w:cs="Times New Roman"/>
          <w:sz w:val="28"/>
          <w:szCs w:val="28"/>
          <w:lang w:eastAsia="ru-RU"/>
        </w:rPr>
        <w:t xml:space="preserve"> </w:t>
      </w:r>
      <w:r w:rsidRPr="00DD70AA">
        <w:rPr>
          <w:rFonts w:ascii="Times New Roman" w:eastAsia="Times New Roman" w:hAnsi="Times New Roman" w:cs="Times New Roman"/>
          <w:sz w:val="28"/>
          <w:szCs w:val="28"/>
          <w:lang w:eastAsia="ru-RU"/>
        </w:rPr>
        <w:t>зоны действия поражающих факторов аварий для наиболее опасных по последствиям и вероятных сценариев аварий на декларируемом объекте, а также краткое описание:</w:t>
      </w:r>
    </w:p>
    <w:p w:rsidR="00AB2160" w:rsidRPr="000C2E3D" w:rsidRDefault="00AB2160" w:rsidP="000C2E3D">
      <w:pPr>
        <w:pStyle w:val="a3"/>
        <w:widowControl w:val="0"/>
        <w:numPr>
          <w:ilvl w:val="0"/>
          <w:numId w:val="203"/>
        </w:numPr>
        <w:spacing w:after="0" w:line="360" w:lineRule="auto"/>
        <w:jc w:val="both"/>
        <w:rPr>
          <w:rFonts w:ascii="Times New Roman" w:eastAsia="Times New Roman" w:hAnsi="Times New Roman" w:cs="Times New Roman"/>
          <w:sz w:val="28"/>
          <w:szCs w:val="28"/>
          <w:lang w:eastAsia="ru-RU"/>
        </w:rPr>
      </w:pPr>
      <w:r w:rsidRPr="000C2E3D">
        <w:rPr>
          <w:rFonts w:ascii="Times New Roman" w:eastAsia="Times New Roman" w:hAnsi="Times New Roman" w:cs="Times New Roman"/>
          <w:sz w:val="28"/>
          <w:szCs w:val="28"/>
          <w:lang w:eastAsia="ru-RU"/>
        </w:rPr>
        <w:t xml:space="preserve">указанных сценариев, в том числе сценария аварии, при котором </w:t>
      </w:r>
      <w:r w:rsidRPr="000C2E3D">
        <w:rPr>
          <w:rFonts w:ascii="Times New Roman" w:eastAsia="Times New Roman" w:hAnsi="Times New Roman" w:cs="Times New Roman"/>
          <w:sz w:val="28"/>
          <w:szCs w:val="28"/>
          <w:lang w:eastAsia="ru-RU"/>
        </w:rPr>
        <w:lastRenderedPageBreak/>
        <w:t>возможно максимальное количество потерпевших (физических лиц), с приведением значения вероятности возникновения сценариев;</w:t>
      </w:r>
    </w:p>
    <w:p w:rsidR="00AB2160" w:rsidRPr="00DD70AA" w:rsidRDefault="00AB2160" w:rsidP="000C2E3D">
      <w:pPr>
        <w:pStyle w:val="a3"/>
        <w:widowControl w:val="0"/>
        <w:numPr>
          <w:ilvl w:val="0"/>
          <w:numId w:val="203"/>
        </w:numPr>
        <w:spacing w:after="0" w:line="360" w:lineRule="auto"/>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методов и основных исходных данных, применяемых при расчете указанных сценариев;</w:t>
      </w:r>
    </w:p>
    <w:p w:rsidR="00AB2160" w:rsidRPr="00DD70AA" w:rsidRDefault="00AB2160"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4)</w:t>
      </w:r>
      <w:r w:rsidR="004D0AD5" w:rsidRPr="00DD70AA">
        <w:rPr>
          <w:rFonts w:ascii="Times New Roman" w:eastAsia="Times New Roman" w:hAnsi="Times New Roman" w:cs="Times New Roman"/>
          <w:sz w:val="28"/>
          <w:szCs w:val="28"/>
          <w:lang w:eastAsia="ru-RU"/>
        </w:rPr>
        <w:t xml:space="preserve"> </w:t>
      </w:r>
      <w:r w:rsidRPr="00DD70AA">
        <w:rPr>
          <w:rFonts w:ascii="Times New Roman" w:eastAsia="Times New Roman" w:hAnsi="Times New Roman" w:cs="Times New Roman"/>
          <w:sz w:val="28"/>
          <w:szCs w:val="28"/>
          <w:lang w:eastAsia="ru-RU"/>
        </w:rPr>
        <w:t>распределение потенциального территориального риска гибели людей от аварий на территории объекта и прилегающей местности (для декларируемых объектов, аварии на которых сопровождаются выбросом токсичных, высокотоксичных и (или) воспламеняющихся веществ).</w:t>
      </w:r>
    </w:p>
    <w:p w:rsidR="00AB2160" w:rsidRPr="00DD70AA" w:rsidRDefault="00AB2160"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14.</w:t>
      </w:r>
      <w:r w:rsidR="00A1770F">
        <w:rPr>
          <w:rFonts w:ascii="Times New Roman" w:eastAsia="Times New Roman" w:hAnsi="Times New Roman" w:cs="Times New Roman"/>
          <w:sz w:val="28"/>
          <w:szCs w:val="28"/>
          <w:lang w:eastAsia="ru-RU"/>
        </w:rPr>
        <w:t xml:space="preserve"> </w:t>
      </w:r>
      <w:r w:rsidRPr="00DD70AA">
        <w:rPr>
          <w:rFonts w:ascii="Times New Roman" w:eastAsia="Times New Roman" w:hAnsi="Times New Roman" w:cs="Times New Roman"/>
          <w:sz w:val="28"/>
          <w:szCs w:val="28"/>
          <w:lang w:eastAsia="ru-RU"/>
        </w:rPr>
        <w:t xml:space="preserve">Приложение 1 </w:t>
      </w:r>
      <w:r w:rsidR="00327271" w:rsidRPr="00DD70AA">
        <w:rPr>
          <w:rFonts w:ascii="Times New Roman" w:eastAsia="Times New Roman" w:hAnsi="Times New Roman" w:cs="Times New Roman"/>
          <w:sz w:val="28"/>
          <w:szCs w:val="28"/>
          <w:lang w:eastAsia="ru-RU"/>
        </w:rPr>
        <w:t>«</w:t>
      </w:r>
      <w:r w:rsidRPr="00DD70AA">
        <w:rPr>
          <w:rFonts w:ascii="Times New Roman" w:eastAsia="Times New Roman" w:hAnsi="Times New Roman" w:cs="Times New Roman"/>
          <w:sz w:val="28"/>
          <w:szCs w:val="28"/>
          <w:lang w:eastAsia="ru-RU"/>
        </w:rPr>
        <w:t>Расчетно-пояснительная записка</w:t>
      </w:r>
      <w:r w:rsidR="00327271" w:rsidRPr="00DD70AA">
        <w:rPr>
          <w:rFonts w:ascii="Times New Roman" w:eastAsia="Times New Roman" w:hAnsi="Times New Roman" w:cs="Times New Roman"/>
          <w:sz w:val="28"/>
          <w:szCs w:val="28"/>
          <w:lang w:eastAsia="ru-RU"/>
        </w:rPr>
        <w:t xml:space="preserve">» </w:t>
      </w:r>
      <w:r w:rsidRPr="00DD70AA">
        <w:rPr>
          <w:rFonts w:ascii="Times New Roman" w:eastAsia="Times New Roman" w:hAnsi="Times New Roman" w:cs="Times New Roman"/>
          <w:sz w:val="28"/>
          <w:szCs w:val="28"/>
          <w:lang w:eastAsia="ru-RU"/>
        </w:rPr>
        <w:t>должно иметь следующую структуру:</w:t>
      </w:r>
    </w:p>
    <w:p w:rsidR="00AB2160" w:rsidRPr="00DD70AA" w:rsidRDefault="00AB2160"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1)</w:t>
      </w:r>
      <w:r w:rsidR="004D0AD5" w:rsidRPr="00DD70AA">
        <w:rPr>
          <w:rFonts w:ascii="Times New Roman" w:eastAsia="Times New Roman" w:hAnsi="Times New Roman" w:cs="Times New Roman"/>
          <w:sz w:val="28"/>
          <w:szCs w:val="28"/>
          <w:lang w:eastAsia="ru-RU"/>
        </w:rPr>
        <w:t xml:space="preserve"> </w:t>
      </w:r>
      <w:r w:rsidRPr="00DD70AA">
        <w:rPr>
          <w:rFonts w:ascii="Times New Roman" w:eastAsia="Times New Roman" w:hAnsi="Times New Roman" w:cs="Times New Roman"/>
          <w:sz w:val="28"/>
          <w:szCs w:val="28"/>
          <w:lang w:eastAsia="ru-RU"/>
        </w:rPr>
        <w:t>титульный лист;</w:t>
      </w:r>
    </w:p>
    <w:p w:rsidR="00AB2160" w:rsidRPr="00DD70AA" w:rsidRDefault="00AB2160"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2)</w:t>
      </w:r>
      <w:r w:rsidR="004D0AD5" w:rsidRPr="00DD70AA">
        <w:rPr>
          <w:rFonts w:ascii="Times New Roman" w:eastAsia="Times New Roman" w:hAnsi="Times New Roman" w:cs="Times New Roman"/>
          <w:sz w:val="28"/>
          <w:szCs w:val="28"/>
          <w:lang w:eastAsia="ru-RU"/>
        </w:rPr>
        <w:t xml:space="preserve"> </w:t>
      </w:r>
      <w:r w:rsidRPr="00DD70AA">
        <w:rPr>
          <w:rFonts w:ascii="Times New Roman" w:eastAsia="Times New Roman" w:hAnsi="Times New Roman" w:cs="Times New Roman"/>
          <w:sz w:val="28"/>
          <w:szCs w:val="28"/>
          <w:lang w:eastAsia="ru-RU"/>
        </w:rPr>
        <w:t>оглавление;</w:t>
      </w:r>
    </w:p>
    <w:p w:rsidR="00AB2160" w:rsidRPr="00DD70AA" w:rsidRDefault="00AB2160"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3)</w:t>
      </w:r>
      <w:r w:rsidR="004D0AD5" w:rsidRPr="00DD70AA">
        <w:rPr>
          <w:rFonts w:ascii="Times New Roman" w:eastAsia="Times New Roman" w:hAnsi="Times New Roman" w:cs="Times New Roman"/>
          <w:sz w:val="28"/>
          <w:szCs w:val="28"/>
          <w:lang w:eastAsia="ru-RU"/>
        </w:rPr>
        <w:t xml:space="preserve"> </w:t>
      </w:r>
      <w:r w:rsidRPr="00DD70AA">
        <w:rPr>
          <w:rFonts w:ascii="Times New Roman" w:eastAsia="Times New Roman" w:hAnsi="Times New Roman" w:cs="Times New Roman"/>
          <w:sz w:val="28"/>
          <w:szCs w:val="28"/>
          <w:lang w:eastAsia="ru-RU"/>
        </w:rPr>
        <w:t xml:space="preserve">раздел 1 </w:t>
      </w:r>
      <w:r w:rsidR="00327271" w:rsidRPr="00DD70AA">
        <w:rPr>
          <w:rFonts w:ascii="Times New Roman" w:eastAsia="Times New Roman" w:hAnsi="Times New Roman" w:cs="Times New Roman"/>
          <w:sz w:val="28"/>
          <w:szCs w:val="28"/>
          <w:lang w:eastAsia="ru-RU"/>
        </w:rPr>
        <w:t>«</w:t>
      </w:r>
      <w:r w:rsidRPr="00DD70AA">
        <w:rPr>
          <w:rFonts w:ascii="Times New Roman" w:eastAsia="Times New Roman" w:hAnsi="Times New Roman" w:cs="Times New Roman"/>
          <w:sz w:val="28"/>
          <w:szCs w:val="28"/>
          <w:lang w:eastAsia="ru-RU"/>
        </w:rPr>
        <w:t>Сведения о технологических процессах</w:t>
      </w:r>
      <w:r w:rsidR="00327271" w:rsidRPr="00DD70AA">
        <w:rPr>
          <w:rFonts w:ascii="Times New Roman" w:eastAsia="Times New Roman" w:hAnsi="Times New Roman" w:cs="Times New Roman"/>
          <w:sz w:val="28"/>
          <w:szCs w:val="28"/>
          <w:lang w:eastAsia="ru-RU"/>
        </w:rPr>
        <w:t>»;</w:t>
      </w:r>
    </w:p>
    <w:p w:rsidR="00AB2160" w:rsidRPr="00DD70AA" w:rsidRDefault="00AB2160"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4)</w:t>
      </w:r>
      <w:r w:rsidR="004D0AD5" w:rsidRPr="00DD70AA">
        <w:rPr>
          <w:rFonts w:ascii="Times New Roman" w:eastAsia="Times New Roman" w:hAnsi="Times New Roman" w:cs="Times New Roman"/>
          <w:sz w:val="28"/>
          <w:szCs w:val="28"/>
          <w:lang w:eastAsia="ru-RU"/>
        </w:rPr>
        <w:t xml:space="preserve"> </w:t>
      </w:r>
      <w:r w:rsidRPr="00DD70AA">
        <w:rPr>
          <w:rFonts w:ascii="Times New Roman" w:eastAsia="Times New Roman" w:hAnsi="Times New Roman" w:cs="Times New Roman"/>
          <w:sz w:val="28"/>
          <w:szCs w:val="28"/>
          <w:lang w:eastAsia="ru-RU"/>
        </w:rPr>
        <w:t xml:space="preserve">раздел 2 </w:t>
      </w:r>
      <w:r w:rsidR="00327271" w:rsidRPr="00DD70AA">
        <w:rPr>
          <w:rFonts w:ascii="Times New Roman" w:eastAsia="Times New Roman" w:hAnsi="Times New Roman" w:cs="Times New Roman"/>
          <w:sz w:val="28"/>
          <w:szCs w:val="28"/>
          <w:lang w:eastAsia="ru-RU"/>
        </w:rPr>
        <w:t>«</w:t>
      </w:r>
      <w:r w:rsidRPr="00DD70AA">
        <w:rPr>
          <w:rFonts w:ascii="Times New Roman" w:eastAsia="Times New Roman" w:hAnsi="Times New Roman" w:cs="Times New Roman"/>
          <w:sz w:val="28"/>
          <w:szCs w:val="28"/>
          <w:lang w:eastAsia="ru-RU"/>
        </w:rPr>
        <w:t>Анализ риска аварии</w:t>
      </w:r>
      <w:r w:rsidR="00327271" w:rsidRPr="00DD70AA">
        <w:rPr>
          <w:rFonts w:ascii="Times New Roman" w:eastAsia="Times New Roman" w:hAnsi="Times New Roman" w:cs="Times New Roman"/>
          <w:sz w:val="28"/>
          <w:szCs w:val="28"/>
          <w:lang w:eastAsia="ru-RU"/>
        </w:rPr>
        <w:t>»;</w:t>
      </w:r>
    </w:p>
    <w:p w:rsidR="00AB2160" w:rsidRPr="00DD70AA" w:rsidRDefault="00AB2160"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5)</w:t>
      </w:r>
      <w:r w:rsidR="004D0AD5" w:rsidRPr="00DD70AA">
        <w:rPr>
          <w:rFonts w:ascii="Times New Roman" w:eastAsia="Times New Roman" w:hAnsi="Times New Roman" w:cs="Times New Roman"/>
          <w:sz w:val="28"/>
          <w:szCs w:val="28"/>
          <w:lang w:eastAsia="ru-RU"/>
        </w:rPr>
        <w:t xml:space="preserve"> </w:t>
      </w:r>
      <w:r w:rsidRPr="00DD70AA">
        <w:rPr>
          <w:rFonts w:ascii="Times New Roman" w:eastAsia="Times New Roman" w:hAnsi="Times New Roman" w:cs="Times New Roman"/>
          <w:sz w:val="28"/>
          <w:szCs w:val="28"/>
          <w:lang w:eastAsia="ru-RU"/>
        </w:rPr>
        <w:t xml:space="preserve">раздел 3 </w:t>
      </w:r>
      <w:r w:rsidR="00327271" w:rsidRPr="00DD70AA">
        <w:rPr>
          <w:rFonts w:ascii="Times New Roman" w:eastAsia="Times New Roman" w:hAnsi="Times New Roman" w:cs="Times New Roman"/>
          <w:sz w:val="28"/>
          <w:szCs w:val="28"/>
          <w:lang w:eastAsia="ru-RU"/>
        </w:rPr>
        <w:t>«</w:t>
      </w:r>
      <w:r w:rsidRPr="00DD70AA">
        <w:rPr>
          <w:rFonts w:ascii="Times New Roman" w:eastAsia="Times New Roman" w:hAnsi="Times New Roman" w:cs="Times New Roman"/>
          <w:sz w:val="28"/>
          <w:szCs w:val="28"/>
          <w:lang w:eastAsia="ru-RU"/>
        </w:rPr>
        <w:t>Выводы и предложения</w:t>
      </w:r>
      <w:r w:rsidR="00327271" w:rsidRPr="00DD70AA">
        <w:rPr>
          <w:rFonts w:ascii="Times New Roman" w:eastAsia="Times New Roman" w:hAnsi="Times New Roman" w:cs="Times New Roman"/>
          <w:sz w:val="28"/>
          <w:szCs w:val="28"/>
          <w:lang w:eastAsia="ru-RU"/>
        </w:rPr>
        <w:t>»;</w:t>
      </w:r>
    </w:p>
    <w:p w:rsidR="00AB2160" w:rsidRPr="00DD70AA" w:rsidRDefault="00AB2160"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6)</w:t>
      </w:r>
      <w:r w:rsidR="004D0AD5" w:rsidRPr="00DD70AA">
        <w:rPr>
          <w:rFonts w:ascii="Times New Roman" w:eastAsia="Times New Roman" w:hAnsi="Times New Roman" w:cs="Times New Roman"/>
          <w:sz w:val="28"/>
          <w:szCs w:val="28"/>
          <w:lang w:eastAsia="ru-RU"/>
        </w:rPr>
        <w:t xml:space="preserve"> </w:t>
      </w:r>
      <w:r w:rsidRPr="00DD70AA">
        <w:rPr>
          <w:rFonts w:ascii="Times New Roman" w:eastAsia="Times New Roman" w:hAnsi="Times New Roman" w:cs="Times New Roman"/>
          <w:sz w:val="28"/>
          <w:szCs w:val="28"/>
          <w:lang w:eastAsia="ru-RU"/>
        </w:rPr>
        <w:t>список используемых источников.</w:t>
      </w:r>
    </w:p>
    <w:p w:rsidR="00AB2160" w:rsidRPr="00DD70AA" w:rsidRDefault="00AB2160"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15.</w:t>
      </w:r>
      <w:r w:rsidR="004D0AD5" w:rsidRPr="00DD70AA">
        <w:rPr>
          <w:rFonts w:ascii="Times New Roman" w:eastAsia="Times New Roman" w:hAnsi="Times New Roman" w:cs="Times New Roman"/>
          <w:sz w:val="28"/>
          <w:szCs w:val="28"/>
          <w:lang w:eastAsia="ru-RU"/>
        </w:rPr>
        <w:t xml:space="preserve"> </w:t>
      </w:r>
      <w:r w:rsidRPr="00DD70AA">
        <w:rPr>
          <w:rFonts w:ascii="Times New Roman" w:eastAsia="Times New Roman" w:hAnsi="Times New Roman" w:cs="Times New Roman"/>
          <w:sz w:val="28"/>
          <w:szCs w:val="28"/>
          <w:lang w:eastAsia="ru-RU"/>
        </w:rPr>
        <w:t>Титульный лист расчетно-пояснительной записки является первой страницей и должен включать следующие сведения:</w:t>
      </w:r>
    </w:p>
    <w:p w:rsidR="00AB2160" w:rsidRPr="00DD70AA" w:rsidRDefault="00AB2160"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1)</w:t>
      </w:r>
      <w:r w:rsidR="004D0AD5" w:rsidRPr="00DD70AA">
        <w:rPr>
          <w:rFonts w:ascii="Times New Roman" w:eastAsia="Times New Roman" w:hAnsi="Times New Roman" w:cs="Times New Roman"/>
          <w:sz w:val="28"/>
          <w:szCs w:val="28"/>
          <w:lang w:eastAsia="ru-RU"/>
        </w:rPr>
        <w:t xml:space="preserve"> </w:t>
      </w:r>
      <w:r w:rsidRPr="00DD70AA">
        <w:rPr>
          <w:rFonts w:ascii="Times New Roman" w:eastAsia="Times New Roman" w:hAnsi="Times New Roman" w:cs="Times New Roman"/>
          <w:sz w:val="28"/>
          <w:szCs w:val="28"/>
          <w:lang w:eastAsia="ru-RU"/>
        </w:rPr>
        <w:t xml:space="preserve">надпись: </w:t>
      </w:r>
      <w:r w:rsidR="00750256" w:rsidRPr="00DD70AA">
        <w:rPr>
          <w:rFonts w:ascii="Times New Roman" w:eastAsia="Times New Roman" w:hAnsi="Times New Roman" w:cs="Times New Roman"/>
          <w:sz w:val="28"/>
          <w:szCs w:val="28"/>
          <w:lang w:eastAsia="ru-RU"/>
        </w:rPr>
        <w:t>«</w:t>
      </w:r>
      <w:r w:rsidRPr="00DD70AA">
        <w:rPr>
          <w:rFonts w:ascii="Times New Roman" w:eastAsia="Times New Roman" w:hAnsi="Times New Roman" w:cs="Times New Roman"/>
          <w:sz w:val="28"/>
          <w:szCs w:val="28"/>
          <w:lang w:eastAsia="ru-RU"/>
        </w:rPr>
        <w:t>Приложение 1</w:t>
      </w:r>
      <w:r w:rsidR="00750256" w:rsidRPr="00DD70AA">
        <w:rPr>
          <w:rFonts w:ascii="Times New Roman" w:eastAsia="Times New Roman" w:hAnsi="Times New Roman" w:cs="Times New Roman"/>
          <w:sz w:val="28"/>
          <w:szCs w:val="28"/>
          <w:lang w:eastAsia="ru-RU"/>
        </w:rPr>
        <w:t xml:space="preserve">» </w:t>
      </w:r>
      <w:r w:rsidRPr="00DD70AA">
        <w:rPr>
          <w:rFonts w:ascii="Times New Roman" w:eastAsia="Times New Roman" w:hAnsi="Times New Roman" w:cs="Times New Roman"/>
          <w:sz w:val="28"/>
          <w:szCs w:val="28"/>
          <w:lang w:eastAsia="ru-RU"/>
        </w:rPr>
        <w:t>(в правом верхнем углу);</w:t>
      </w:r>
    </w:p>
    <w:p w:rsidR="00AB2160" w:rsidRPr="00DD70AA" w:rsidRDefault="00AB2160"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2)</w:t>
      </w:r>
      <w:r w:rsidR="004D0AD5" w:rsidRPr="00DD70AA">
        <w:rPr>
          <w:rFonts w:ascii="Times New Roman" w:eastAsia="Times New Roman" w:hAnsi="Times New Roman" w:cs="Times New Roman"/>
          <w:sz w:val="28"/>
          <w:szCs w:val="28"/>
          <w:lang w:eastAsia="ru-RU"/>
        </w:rPr>
        <w:t xml:space="preserve"> </w:t>
      </w:r>
      <w:r w:rsidRPr="00DD70AA">
        <w:rPr>
          <w:rFonts w:ascii="Times New Roman" w:eastAsia="Times New Roman" w:hAnsi="Times New Roman" w:cs="Times New Roman"/>
          <w:sz w:val="28"/>
          <w:szCs w:val="28"/>
          <w:lang w:eastAsia="ru-RU"/>
        </w:rPr>
        <w:t>наименование расчетно-пояснительной записки к декларации с указанием наименования декларируемого объекта и наименования эксплуатирующей организации (или заказчика проекта);</w:t>
      </w:r>
    </w:p>
    <w:p w:rsidR="00AB2160" w:rsidRPr="00DD70AA" w:rsidRDefault="00AB2160"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3)</w:t>
      </w:r>
      <w:r w:rsidR="004D0AD5" w:rsidRPr="00DD70AA">
        <w:rPr>
          <w:rFonts w:ascii="Times New Roman" w:eastAsia="Times New Roman" w:hAnsi="Times New Roman" w:cs="Times New Roman"/>
          <w:sz w:val="28"/>
          <w:szCs w:val="28"/>
          <w:lang w:eastAsia="ru-RU"/>
        </w:rPr>
        <w:t xml:space="preserve"> </w:t>
      </w:r>
      <w:r w:rsidRPr="00DD70AA">
        <w:rPr>
          <w:rFonts w:ascii="Times New Roman" w:eastAsia="Times New Roman" w:hAnsi="Times New Roman" w:cs="Times New Roman"/>
          <w:sz w:val="28"/>
          <w:szCs w:val="28"/>
          <w:lang w:eastAsia="ru-RU"/>
        </w:rPr>
        <w:t>наименование проектной документации или документации на техническое перевооружение, консервацию или ликвидацию опасного производственного объекта, в составе которой разработана расчетно-пояснительная записка (для проектируемых объектов);</w:t>
      </w:r>
    </w:p>
    <w:p w:rsidR="00AB2160" w:rsidRPr="00DD70AA" w:rsidRDefault="00AB2160"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4)</w:t>
      </w:r>
      <w:r w:rsidR="004D0AD5" w:rsidRPr="00DD70AA">
        <w:rPr>
          <w:rFonts w:ascii="Times New Roman" w:eastAsia="Times New Roman" w:hAnsi="Times New Roman" w:cs="Times New Roman"/>
          <w:sz w:val="28"/>
          <w:szCs w:val="28"/>
          <w:lang w:eastAsia="ru-RU"/>
        </w:rPr>
        <w:t xml:space="preserve"> р</w:t>
      </w:r>
      <w:r w:rsidRPr="00DD70AA">
        <w:rPr>
          <w:rFonts w:ascii="Times New Roman" w:eastAsia="Times New Roman" w:hAnsi="Times New Roman" w:cs="Times New Roman"/>
          <w:sz w:val="28"/>
          <w:szCs w:val="28"/>
          <w:lang w:eastAsia="ru-RU"/>
        </w:rPr>
        <w:t xml:space="preserve">егистрационный номер декларируемого объекта в государственном реестре опасных производственных объектов (для действующих, </w:t>
      </w:r>
      <w:r w:rsidRPr="00DD70AA">
        <w:rPr>
          <w:rFonts w:ascii="Times New Roman" w:eastAsia="Times New Roman" w:hAnsi="Times New Roman" w:cs="Times New Roman"/>
          <w:sz w:val="28"/>
          <w:szCs w:val="28"/>
          <w:lang w:eastAsia="ru-RU"/>
        </w:rPr>
        <w:lastRenderedPageBreak/>
        <w:t>реконструируемых, технически перевооружаемых, консервируемых или ликвидируемых объектов);</w:t>
      </w:r>
    </w:p>
    <w:p w:rsidR="00AB2160" w:rsidRPr="00DD70AA" w:rsidRDefault="00AB2160"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5)</w:t>
      </w:r>
      <w:r w:rsidR="004D0AD5" w:rsidRPr="00DD70AA">
        <w:rPr>
          <w:rFonts w:ascii="Times New Roman" w:eastAsia="Times New Roman" w:hAnsi="Times New Roman" w:cs="Times New Roman"/>
          <w:sz w:val="28"/>
          <w:szCs w:val="28"/>
          <w:lang w:eastAsia="ru-RU"/>
        </w:rPr>
        <w:t xml:space="preserve"> </w:t>
      </w:r>
      <w:r w:rsidRPr="00DD70AA">
        <w:rPr>
          <w:rFonts w:ascii="Times New Roman" w:eastAsia="Times New Roman" w:hAnsi="Times New Roman" w:cs="Times New Roman"/>
          <w:sz w:val="28"/>
          <w:szCs w:val="28"/>
          <w:lang w:eastAsia="ru-RU"/>
        </w:rPr>
        <w:t>наименование организации, разработавшей декларацию, адрес в пределах ее места нахождения;</w:t>
      </w:r>
    </w:p>
    <w:p w:rsidR="00AB2160" w:rsidRPr="00DD70AA" w:rsidRDefault="00AB2160"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6)</w:t>
      </w:r>
      <w:r w:rsidR="004D0AD5" w:rsidRPr="00DD70AA">
        <w:rPr>
          <w:rFonts w:ascii="Times New Roman" w:eastAsia="Times New Roman" w:hAnsi="Times New Roman" w:cs="Times New Roman"/>
          <w:sz w:val="28"/>
          <w:szCs w:val="28"/>
          <w:lang w:eastAsia="ru-RU"/>
        </w:rPr>
        <w:t xml:space="preserve"> </w:t>
      </w:r>
      <w:r w:rsidRPr="00DD70AA">
        <w:rPr>
          <w:rFonts w:ascii="Times New Roman" w:eastAsia="Times New Roman" w:hAnsi="Times New Roman" w:cs="Times New Roman"/>
          <w:sz w:val="28"/>
          <w:szCs w:val="28"/>
          <w:lang w:eastAsia="ru-RU"/>
        </w:rPr>
        <w:t>год разработки декларации.</w:t>
      </w:r>
    </w:p>
    <w:p w:rsidR="00AB2160" w:rsidRPr="00DD70AA" w:rsidRDefault="00AB2160"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16.</w:t>
      </w:r>
      <w:r w:rsidR="004D0AD5" w:rsidRPr="00DD70AA">
        <w:rPr>
          <w:rFonts w:ascii="Times New Roman" w:eastAsia="Times New Roman" w:hAnsi="Times New Roman" w:cs="Times New Roman"/>
          <w:sz w:val="28"/>
          <w:szCs w:val="28"/>
          <w:lang w:eastAsia="ru-RU"/>
        </w:rPr>
        <w:t xml:space="preserve"> </w:t>
      </w:r>
      <w:r w:rsidRPr="00DD70AA">
        <w:rPr>
          <w:rFonts w:ascii="Times New Roman" w:eastAsia="Times New Roman" w:hAnsi="Times New Roman" w:cs="Times New Roman"/>
          <w:sz w:val="28"/>
          <w:szCs w:val="28"/>
          <w:lang w:eastAsia="ru-RU"/>
        </w:rPr>
        <w:t>Оглавление должно включать наименование всех разделов и подразделов расчетно-пояснительной записки с указанием страниц, с которых начинаются эти структурные элементы.</w:t>
      </w:r>
    </w:p>
    <w:p w:rsidR="00AB2160" w:rsidRPr="00DD70AA" w:rsidRDefault="00AB2160"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17.</w:t>
      </w:r>
      <w:r w:rsidR="004D0AD5" w:rsidRPr="00DD70AA">
        <w:rPr>
          <w:rFonts w:ascii="Times New Roman" w:eastAsia="Times New Roman" w:hAnsi="Times New Roman" w:cs="Times New Roman"/>
          <w:sz w:val="28"/>
          <w:szCs w:val="28"/>
          <w:lang w:eastAsia="ru-RU"/>
        </w:rPr>
        <w:t xml:space="preserve"> </w:t>
      </w:r>
      <w:r w:rsidRPr="00DD70AA">
        <w:rPr>
          <w:rFonts w:ascii="Times New Roman" w:eastAsia="Times New Roman" w:hAnsi="Times New Roman" w:cs="Times New Roman"/>
          <w:sz w:val="28"/>
          <w:szCs w:val="28"/>
          <w:lang w:eastAsia="ru-RU"/>
        </w:rPr>
        <w:t xml:space="preserve">Раздел 1 </w:t>
      </w:r>
      <w:r w:rsidR="00A1770F">
        <w:rPr>
          <w:rFonts w:ascii="Times New Roman" w:eastAsia="Times New Roman" w:hAnsi="Times New Roman" w:cs="Times New Roman"/>
          <w:sz w:val="28"/>
          <w:szCs w:val="28"/>
          <w:lang w:eastAsia="ru-RU"/>
        </w:rPr>
        <w:t>«</w:t>
      </w:r>
      <w:r w:rsidRPr="00DD70AA">
        <w:rPr>
          <w:rFonts w:ascii="Times New Roman" w:eastAsia="Times New Roman" w:hAnsi="Times New Roman" w:cs="Times New Roman"/>
          <w:sz w:val="28"/>
          <w:szCs w:val="28"/>
          <w:lang w:eastAsia="ru-RU"/>
        </w:rPr>
        <w:t>Сведения о технологических процессах</w:t>
      </w:r>
      <w:r w:rsidR="00A1770F">
        <w:rPr>
          <w:rFonts w:ascii="Times New Roman" w:eastAsia="Times New Roman" w:hAnsi="Times New Roman" w:cs="Times New Roman"/>
          <w:sz w:val="28"/>
          <w:szCs w:val="28"/>
          <w:lang w:eastAsia="ru-RU"/>
        </w:rPr>
        <w:t>»</w:t>
      </w:r>
      <w:r w:rsidRPr="00DD70AA">
        <w:rPr>
          <w:rFonts w:ascii="Times New Roman" w:eastAsia="Times New Roman" w:hAnsi="Times New Roman" w:cs="Times New Roman"/>
          <w:sz w:val="28"/>
          <w:szCs w:val="28"/>
          <w:lang w:eastAsia="ru-RU"/>
        </w:rPr>
        <w:t xml:space="preserve"> должен включать:</w:t>
      </w:r>
    </w:p>
    <w:p w:rsidR="00AB2160" w:rsidRPr="00DD70AA" w:rsidRDefault="00AB2160"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1)</w:t>
      </w:r>
      <w:r w:rsidR="004D0AD5" w:rsidRPr="00DD70AA">
        <w:rPr>
          <w:rFonts w:ascii="Times New Roman" w:eastAsia="Times New Roman" w:hAnsi="Times New Roman" w:cs="Times New Roman"/>
          <w:sz w:val="28"/>
          <w:szCs w:val="28"/>
          <w:lang w:eastAsia="ru-RU"/>
        </w:rPr>
        <w:t xml:space="preserve"> </w:t>
      </w:r>
      <w:r w:rsidRPr="00DD70AA">
        <w:rPr>
          <w:rFonts w:ascii="Times New Roman" w:eastAsia="Times New Roman" w:hAnsi="Times New Roman" w:cs="Times New Roman"/>
          <w:sz w:val="28"/>
          <w:szCs w:val="28"/>
          <w:lang w:eastAsia="ru-RU"/>
        </w:rPr>
        <w:t>сведения об опасных веществах (представляется для веществ, учитываемых при идентификации декларируемого объекта):</w:t>
      </w:r>
    </w:p>
    <w:p w:rsidR="00AB2160" w:rsidRPr="000C2E3D" w:rsidRDefault="00AB2160" w:rsidP="000C2E3D">
      <w:pPr>
        <w:pStyle w:val="a3"/>
        <w:widowControl w:val="0"/>
        <w:numPr>
          <w:ilvl w:val="0"/>
          <w:numId w:val="204"/>
        </w:numPr>
        <w:spacing w:after="0" w:line="360" w:lineRule="auto"/>
        <w:jc w:val="both"/>
        <w:rPr>
          <w:rFonts w:ascii="Times New Roman" w:eastAsia="Times New Roman" w:hAnsi="Times New Roman" w:cs="Times New Roman"/>
          <w:sz w:val="28"/>
          <w:szCs w:val="28"/>
          <w:lang w:eastAsia="ru-RU"/>
        </w:rPr>
      </w:pPr>
      <w:r w:rsidRPr="000C2E3D">
        <w:rPr>
          <w:rFonts w:ascii="Times New Roman" w:eastAsia="Times New Roman" w:hAnsi="Times New Roman" w:cs="Times New Roman"/>
          <w:sz w:val="28"/>
          <w:szCs w:val="28"/>
          <w:lang w:eastAsia="ru-RU"/>
        </w:rPr>
        <w:t>наименование;</w:t>
      </w:r>
    </w:p>
    <w:p w:rsidR="00AB2160" w:rsidRPr="00DD70AA" w:rsidRDefault="00AB2160" w:rsidP="000C2E3D">
      <w:pPr>
        <w:pStyle w:val="a3"/>
        <w:widowControl w:val="0"/>
        <w:numPr>
          <w:ilvl w:val="0"/>
          <w:numId w:val="204"/>
        </w:numPr>
        <w:spacing w:after="0" w:line="360" w:lineRule="auto"/>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вид;</w:t>
      </w:r>
    </w:p>
    <w:p w:rsidR="00AB2160" w:rsidRPr="00DD70AA" w:rsidRDefault="00AB2160" w:rsidP="000C2E3D">
      <w:pPr>
        <w:pStyle w:val="a3"/>
        <w:widowControl w:val="0"/>
        <w:numPr>
          <w:ilvl w:val="0"/>
          <w:numId w:val="204"/>
        </w:numPr>
        <w:spacing w:after="0" w:line="360" w:lineRule="auto"/>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химическая формула;</w:t>
      </w:r>
    </w:p>
    <w:p w:rsidR="00AB2160" w:rsidRPr="00DD70AA" w:rsidRDefault="00AB2160" w:rsidP="000C2E3D">
      <w:pPr>
        <w:pStyle w:val="a3"/>
        <w:widowControl w:val="0"/>
        <w:numPr>
          <w:ilvl w:val="0"/>
          <w:numId w:val="204"/>
        </w:numPr>
        <w:spacing w:after="0" w:line="360" w:lineRule="auto"/>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состав;</w:t>
      </w:r>
    </w:p>
    <w:p w:rsidR="00AB2160" w:rsidRPr="00DD70AA" w:rsidRDefault="00AB2160" w:rsidP="000C2E3D">
      <w:pPr>
        <w:pStyle w:val="a3"/>
        <w:widowControl w:val="0"/>
        <w:numPr>
          <w:ilvl w:val="0"/>
          <w:numId w:val="204"/>
        </w:numPr>
        <w:spacing w:after="0" w:line="360" w:lineRule="auto"/>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физические свойства (молекулярный вес, температура кипения, плотность);</w:t>
      </w:r>
    </w:p>
    <w:p w:rsidR="00AB2160" w:rsidRPr="00DD70AA" w:rsidRDefault="00AB2160" w:rsidP="000C2E3D">
      <w:pPr>
        <w:pStyle w:val="a3"/>
        <w:widowControl w:val="0"/>
        <w:numPr>
          <w:ilvl w:val="0"/>
          <w:numId w:val="204"/>
        </w:numPr>
        <w:spacing w:after="0" w:line="360" w:lineRule="auto"/>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взрывоопасность;</w:t>
      </w:r>
    </w:p>
    <w:p w:rsidR="00AB2160" w:rsidRPr="00DD70AA" w:rsidRDefault="00AB2160" w:rsidP="000C2E3D">
      <w:pPr>
        <w:pStyle w:val="a3"/>
        <w:widowControl w:val="0"/>
        <w:numPr>
          <w:ilvl w:val="0"/>
          <w:numId w:val="204"/>
        </w:numPr>
        <w:spacing w:after="0" w:line="360" w:lineRule="auto"/>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токсическая опасность;</w:t>
      </w:r>
    </w:p>
    <w:p w:rsidR="00AB2160" w:rsidRPr="00DD70AA" w:rsidRDefault="00AB2160" w:rsidP="000C2E3D">
      <w:pPr>
        <w:pStyle w:val="a3"/>
        <w:widowControl w:val="0"/>
        <w:numPr>
          <w:ilvl w:val="0"/>
          <w:numId w:val="204"/>
        </w:numPr>
        <w:spacing w:after="0" w:line="360" w:lineRule="auto"/>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реакционная способность;</w:t>
      </w:r>
    </w:p>
    <w:p w:rsidR="00AB2160" w:rsidRPr="00DD70AA" w:rsidRDefault="00AB2160" w:rsidP="000C2E3D">
      <w:pPr>
        <w:pStyle w:val="a3"/>
        <w:widowControl w:val="0"/>
        <w:numPr>
          <w:ilvl w:val="0"/>
          <w:numId w:val="204"/>
        </w:numPr>
        <w:spacing w:after="0" w:line="360" w:lineRule="auto"/>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запах;</w:t>
      </w:r>
    </w:p>
    <w:p w:rsidR="00AB2160" w:rsidRPr="00DD70AA" w:rsidRDefault="00AB2160" w:rsidP="000C2E3D">
      <w:pPr>
        <w:pStyle w:val="a3"/>
        <w:widowControl w:val="0"/>
        <w:numPr>
          <w:ilvl w:val="0"/>
          <w:numId w:val="204"/>
        </w:numPr>
        <w:spacing w:after="0" w:line="360" w:lineRule="auto"/>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коррозионная активность;</w:t>
      </w:r>
    </w:p>
    <w:p w:rsidR="00AB2160" w:rsidRPr="00DD70AA" w:rsidRDefault="00AB2160" w:rsidP="000C2E3D">
      <w:pPr>
        <w:pStyle w:val="a3"/>
        <w:widowControl w:val="0"/>
        <w:numPr>
          <w:ilvl w:val="0"/>
          <w:numId w:val="204"/>
        </w:numPr>
        <w:spacing w:after="0" w:line="360" w:lineRule="auto"/>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меры предосторожности;</w:t>
      </w:r>
    </w:p>
    <w:p w:rsidR="00AB2160" w:rsidRPr="00DD70AA" w:rsidRDefault="00AB2160" w:rsidP="000C2E3D">
      <w:pPr>
        <w:pStyle w:val="a3"/>
        <w:widowControl w:val="0"/>
        <w:numPr>
          <w:ilvl w:val="0"/>
          <w:numId w:val="204"/>
        </w:numPr>
        <w:spacing w:after="0" w:line="360" w:lineRule="auto"/>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воздействие на людей и окружающую среду, в том числе от поражающих факторов аварии;</w:t>
      </w:r>
    </w:p>
    <w:p w:rsidR="00AB2160" w:rsidRPr="00DD70AA" w:rsidRDefault="00AB2160" w:rsidP="000C2E3D">
      <w:pPr>
        <w:pStyle w:val="a3"/>
        <w:widowControl w:val="0"/>
        <w:numPr>
          <w:ilvl w:val="0"/>
          <w:numId w:val="204"/>
        </w:numPr>
        <w:spacing w:after="0" w:line="360" w:lineRule="auto"/>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средства индивидуальной и коллективной защиты;</w:t>
      </w:r>
    </w:p>
    <w:p w:rsidR="00AB2160" w:rsidRPr="00DD70AA" w:rsidRDefault="00AB2160" w:rsidP="000C2E3D">
      <w:pPr>
        <w:pStyle w:val="a3"/>
        <w:widowControl w:val="0"/>
        <w:numPr>
          <w:ilvl w:val="0"/>
          <w:numId w:val="204"/>
        </w:numPr>
        <w:spacing w:after="0" w:line="360" w:lineRule="auto"/>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методы перевода вещества в безвредное состояние;</w:t>
      </w:r>
    </w:p>
    <w:p w:rsidR="00AB2160" w:rsidRPr="00DD70AA" w:rsidRDefault="00AB2160" w:rsidP="000C2E3D">
      <w:pPr>
        <w:pStyle w:val="a3"/>
        <w:widowControl w:val="0"/>
        <w:numPr>
          <w:ilvl w:val="0"/>
          <w:numId w:val="204"/>
        </w:numPr>
        <w:spacing w:after="0" w:line="360" w:lineRule="auto"/>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lastRenderedPageBreak/>
        <w:t>меры первой помощи пострадавшим от воздействия поражающих факторов при аварии;</w:t>
      </w:r>
    </w:p>
    <w:p w:rsidR="00AB2160" w:rsidRPr="00DD70AA" w:rsidRDefault="00AB2160"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2)</w:t>
      </w:r>
      <w:r w:rsidR="004D0AD5" w:rsidRPr="00DD70AA">
        <w:rPr>
          <w:rFonts w:ascii="Times New Roman" w:eastAsia="Times New Roman" w:hAnsi="Times New Roman" w:cs="Times New Roman"/>
          <w:sz w:val="28"/>
          <w:szCs w:val="28"/>
          <w:lang w:eastAsia="ru-RU"/>
        </w:rPr>
        <w:t xml:space="preserve"> </w:t>
      </w:r>
      <w:r w:rsidRPr="00DD70AA">
        <w:rPr>
          <w:rFonts w:ascii="Times New Roman" w:eastAsia="Times New Roman" w:hAnsi="Times New Roman" w:cs="Times New Roman"/>
          <w:sz w:val="28"/>
          <w:szCs w:val="28"/>
          <w:lang w:eastAsia="ru-RU"/>
        </w:rPr>
        <w:t>данные о технологии и оборудовании, применяемых на декларируемом объекте:</w:t>
      </w:r>
    </w:p>
    <w:p w:rsidR="00AB2160" w:rsidRPr="00DD70AA" w:rsidRDefault="00AB2160" w:rsidP="000C2E3D">
      <w:pPr>
        <w:pStyle w:val="a3"/>
        <w:widowControl w:val="0"/>
        <w:numPr>
          <w:ilvl w:val="0"/>
          <w:numId w:val="204"/>
        </w:numPr>
        <w:spacing w:after="0" w:line="360" w:lineRule="auto"/>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принципиальная технологическая схема с обозначением основного технологического оборудования, указанием направлений потоков опасных веществ и отсекающей арматуры и кратким описанием технологического процесса;</w:t>
      </w:r>
    </w:p>
    <w:p w:rsidR="00AB2160" w:rsidRPr="00DD70AA" w:rsidRDefault="00AB2160" w:rsidP="000C2E3D">
      <w:pPr>
        <w:pStyle w:val="a3"/>
        <w:widowControl w:val="0"/>
        <w:numPr>
          <w:ilvl w:val="0"/>
          <w:numId w:val="204"/>
        </w:numPr>
        <w:spacing w:after="0" w:line="360" w:lineRule="auto"/>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план и перечень размещения основного технологического оборудования, в котором получаются, используются, хранятся, транспортируются, уничтожаются опасные вещества;</w:t>
      </w:r>
    </w:p>
    <w:p w:rsidR="00AB2160" w:rsidRPr="00DD70AA" w:rsidRDefault="00AB2160" w:rsidP="000C2E3D">
      <w:pPr>
        <w:pStyle w:val="a3"/>
        <w:widowControl w:val="0"/>
        <w:numPr>
          <w:ilvl w:val="0"/>
          <w:numId w:val="204"/>
        </w:numPr>
        <w:spacing w:after="0" w:line="360" w:lineRule="auto"/>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данные о распределении опасных веществ по оборудованию;</w:t>
      </w:r>
    </w:p>
    <w:p w:rsidR="00AB2160" w:rsidRPr="00DD70AA" w:rsidRDefault="00AB2160"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3)</w:t>
      </w:r>
      <w:r w:rsidR="004D0AD5" w:rsidRPr="00DD70AA">
        <w:rPr>
          <w:rFonts w:ascii="Times New Roman" w:eastAsia="Times New Roman" w:hAnsi="Times New Roman" w:cs="Times New Roman"/>
          <w:sz w:val="28"/>
          <w:szCs w:val="28"/>
          <w:lang w:eastAsia="ru-RU"/>
        </w:rPr>
        <w:t xml:space="preserve"> </w:t>
      </w:r>
      <w:r w:rsidRPr="00DD70AA">
        <w:rPr>
          <w:rFonts w:ascii="Times New Roman" w:eastAsia="Times New Roman" w:hAnsi="Times New Roman" w:cs="Times New Roman"/>
          <w:sz w:val="28"/>
          <w:szCs w:val="28"/>
          <w:lang w:eastAsia="ru-RU"/>
        </w:rPr>
        <w:t>описание технических решений по обеспечению безопасности:</w:t>
      </w:r>
    </w:p>
    <w:p w:rsidR="00AB2160" w:rsidRPr="00DD70AA" w:rsidRDefault="00AB2160" w:rsidP="000C2E3D">
      <w:pPr>
        <w:pStyle w:val="a3"/>
        <w:widowControl w:val="0"/>
        <w:numPr>
          <w:ilvl w:val="0"/>
          <w:numId w:val="204"/>
        </w:numPr>
        <w:spacing w:after="0" w:line="360" w:lineRule="auto"/>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описание решений, направленных на исключение разгерметизации оборудования и предупреждение аварийных выбросов опасных веществ;</w:t>
      </w:r>
    </w:p>
    <w:p w:rsidR="00AB2160" w:rsidRPr="00DD70AA" w:rsidRDefault="00AB2160" w:rsidP="000C2E3D">
      <w:pPr>
        <w:pStyle w:val="a3"/>
        <w:widowControl w:val="0"/>
        <w:numPr>
          <w:ilvl w:val="0"/>
          <w:numId w:val="204"/>
        </w:numPr>
        <w:spacing w:after="0" w:line="360" w:lineRule="auto"/>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описание решений, направленных на предупреждение развития аварий и локализацию выбросов опасных веществ;</w:t>
      </w:r>
    </w:p>
    <w:p w:rsidR="00AB2160" w:rsidRPr="00DD70AA" w:rsidRDefault="00AB2160" w:rsidP="000C2E3D">
      <w:pPr>
        <w:pStyle w:val="a3"/>
        <w:widowControl w:val="0"/>
        <w:numPr>
          <w:ilvl w:val="0"/>
          <w:numId w:val="204"/>
        </w:numPr>
        <w:spacing w:after="0" w:line="360" w:lineRule="auto"/>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описание решений, направленных на обеспечение взрывопожаробезопасности и химической безопасности;</w:t>
      </w:r>
    </w:p>
    <w:p w:rsidR="00AB2160" w:rsidRPr="00DD70AA" w:rsidRDefault="00AB2160" w:rsidP="000C2E3D">
      <w:pPr>
        <w:pStyle w:val="a3"/>
        <w:widowControl w:val="0"/>
        <w:numPr>
          <w:ilvl w:val="0"/>
          <w:numId w:val="204"/>
        </w:numPr>
        <w:spacing w:after="0" w:line="360" w:lineRule="auto"/>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описание систем автоматического регулирования, блокировок, сигнализаций и других средств обеспечения безопасности.</w:t>
      </w:r>
    </w:p>
    <w:p w:rsidR="00AB2160" w:rsidRPr="00DD70AA" w:rsidRDefault="00AB2160"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18.</w:t>
      </w:r>
      <w:r w:rsidR="004D0AD5" w:rsidRPr="00DD70AA">
        <w:rPr>
          <w:rFonts w:ascii="Times New Roman" w:eastAsia="Times New Roman" w:hAnsi="Times New Roman" w:cs="Times New Roman"/>
          <w:sz w:val="28"/>
          <w:szCs w:val="28"/>
          <w:lang w:eastAsia="ru-RU"/>
        </w:rPr>
        <w:t xml:space="preserve"> </w:t>
      </w:r>
      <w:r w:rsidRPr="00DD70AA">
        <w:rPr>
          <w:rFonts w:ascii="Times New Roman" w:eastAsia="Times New Roman" w:hAnsi="Times New Roman" w:cs="Times New Roman"/>
          <w:sz w:val="28"/>
          <w:szCs w:val="28"/>
          <w:lang w:eastAsia="ru-RU"/>
        </w:rPr>
        <w:t xml:space="preserve">Раздел 2 </w:t>
      </w:r>
      <w:r w:rsidR="00667B39" w:rsidRPr="00DD70AA">
        <w:rPr>
          <w:rFonts w:ascii="Times New Roman" w:eastAsia="Times New Roman" w:hAnsi="Times New Roman" w:cs="Times New Roman"/>
          <w:sz w:val="28"/>
          <w:szCs w:val="28"/>
          <w:lang w:eastAsia="ru-RU"/>
        </w:rPr>
        <w:t>«</w:t>
      </w:r>
      <w:r w:rsidRPr="00DD70AA">
        <w:rPr>
          <w:rFonts w:ascii="Times New Roman" w:eastAsia="Times New Roman" w:hAnsi="Times New Roman" w:cs="Times New Roman"/>
          <w:sz w:val="28"/>
          <w:szCs w:val="28"/>
          <w:lang w:eastAsia="ru-RU"/>
        </w:rPr>
        <w:t>Анализ риска аварии</w:t>
      </w:r>
      <w:r w:rsidR="00667B39" w:rsidRPr="00DD70AA">
        <w:rPr>
          <w:rFonts w:ascii="Times New Roman" w:eastAsia="Times New Roman" w:hAnsi="Times New Roman" w:cs="Times New Roman"/>
          <w:sz w:val="28"/>
          <w:szCs w:val="28"/>
          <w:lang w:eastAsia="ru-RU"/>
        </w:rPr>
        <w:t xml:space="preserve">» </w:t>
      </w:r>
      <w:r w:rsidRPr="00DD70AA">
        <w:rPr>
          <w:rFonts w:ascii="Times New Roman" w:eastAsia="Times New Roman" w:hAnsi="Times New Roman" w:cs="Times New Roman"/>
          <w:sz w:val="28"/>
          <w:szCs w:val="28"/>
          <w:lang w:eastAsia="ru-RU"/>
        </w:rPr>
        <w:t>должен включать:</w:t>
      </w:r>
    </w:p>
    <w:p w:rsidR="00AB2160" w:rsidRPr="00DD70AA" w:rsidRDefault="00AB2160"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1)</w:t>
      </w:r>
      <w:r w:rsidR="004D0AD5" w:rsidRPr="00DD70AA">
        <w:rPr>
          <w:rFonts w:ascii="Times New Roman" w:eastAsia="Times New Roman" w:hAnsi="Times New Roman" w:cs="Times New Roman"/>
          <w:sz w:val="28"/>
          <w:szCs w:val="28"/>
          <w:lang w:eastAsia="ru-RU"/>
        </w:rPr>
        <w:t xml:space="preserve"> </w:t>
      </w:r>
      <w:r w:rsidRPr="00DD70AA">
        <w:rPr>
          <w:rFonts w:ascii="Times New Roman" w:eastAsia="Times New Roman" w:hAnsi="Times New Roman" w:cs="Times New Roman"/>
          <w:sz w:val="28"/>
          <w:szCs w:val="28"/>
          <w:lang w:eastAsia="ru-RU"/>
        </w:rPr>
        <w:t>анализ аварий на декларируемом объекте:</w:t>
      </w:r>
    </w:p>
    <w:p w:rsidR="00AB2160" w:rsidRPr="00DD70AA" w:rsidRDefault="00AB2160" w:rsidP="000C2E3D">
      <w:pPr>
        <w:pStyle w:val="a3"/>
        <w:widowControl w:val="0"/>
        <w:numPr>
          <w:ilvl w:val="0"/>
          <w:numId w:val="204"/>
        </w:numPr>
        <w:spacing w:after="0" w:line="360" w:lineRule="auto"/>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перечень аварий и обобщенные данные об инцидентах, произошедших на декларируемом объекте (для действующих объектов);</w:t>
      </w:r>
    </w:p>
    <w:p w:rsidR="00AB2160" w:rsidRPr="00DD70AA" w:rsidRDefault="00AB2160" w:rsidP="000C2E3D">
      <w:pPr>
        <w:pStyle w:val="a3"/>
        <w:widowControl w:val="0"/>
        <w:numPr>
          <w:ilvl w:val="0"/>
          <w:numId w:val="204"/>
        </w:numPr>
        <w:spacing w:after="0" w:line="360" w:lineRule="auto"/>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перечень наиболее опасных по последствиям аварий, произошедших на других аналогичных объектах, или аварий, связанных с опасными веществами;</w:t>
      </w:r>
    </w:p>
    <w:p w:rsidR="00AB2160" w:rsidRPr="00DD70AA" w:rsidRDefault="00AB2160" w:rsidP="000C2E3D">
      <w:pPr>
        <w:pStyle w:val="a3"/>
        <w:widowControl w:val="0"/>
        <w:numPr>
          <w:ilvl w:val="0"/>
          <w:numId w:val="204"/>
        </w:numPr>
        <w:spacing w:after="0" w:line="360" w:lineRule="auto"/>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lastRenderedPageBreak/>
        <w:t>анализ основных причин произошедших аварий на декларируемом объекте;</w:t>
      </w:r>
    </w:p>
    <w:p w:rsidR="00AB2160" w:rsidRPr="00DD70AA" w:rsidRDefault="00AB2160"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2)</w:t>
      </w:r>
      <w:r w:rsidR="004D0AD5" w:rsidRPr="00DD70AA">
        <w:rPr>
          <w:rFonts w:ascii="Times New Roman" w:eastAsia="Times New Roman" w:hAnsi="Times New Roman" w:cs="Times New Roman"/>
          <w:sz w:val="28"/>
          <w:szCs w:val="28"/>
          <w:lang w:eastAsia="ru-RU"/>
        </w:rPr>
        <w:t xml:space="preserve"> </w:t>
      </w:r>
      <w:r w:rsidRPr="00DD70AA">
        <w:rPr>
          <w:rFonts w:ascii="Times New Roman" w:eastAsia="Times New Roman" w:hAnsi="Times New Roman" w:cs="Times New Roman"/>
          <w:sz w:val="28"/>
          <w:szCs w:val="28"/>
          <w:lang w:eastAsia="ru-RU"/>
        </w:rPr>
        <w:t>анализ условий возникновения и развития аварий на декларируемом объекте:</w:t>
      </w:r>
    </w:p>
    <w:p w:rsidR="00AB2160" w:rsidRPr="00DD70AA" w:rsidRDefault="00AB2160" w:rsidP="000C2E3D">
      <w:pPr>
        <w:pStyle w:val="a3"/>
        <w:widowControl w:val="0"/>
        <w:numPr>
          <w:ilvl w:val="0"/>
          <w:numId w:val="204"/>
        </w:numPr>
        <w:spacing w:after="0" w:line="360" w:lineRule="auto"/>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определение возможных причин возникновения аварии на декларируемом объекте и факторов, способствующих возникновению и развитию аварий на декларируемом объекте;</w:t>
      </w:r>
    </w:p>
    <w:p w:rsidR="00AB2160" w:rsidRPr="00DD70AA" w:rsidRDefault="00AB2160" w:rsidP="000C2E3D">
      <w:pPr>
        <w:pStyle w:val="a3"/>
        <w:widowControl w:val="0"/>
        <w:numPr>
          <w:ilvl w:val="0"/>
          <w:numId w:val="204"/>
        </w:numPr>
        <w:spacing w:after="0" w:line="360" w:lineRule="auto"/>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определение сценариев аварий на декларируемом объекте для опасных веществ;</w:t>
      </w:r>
    </w:p>
    <w:p w:rsidR="00AB2160" w:rsidRPr="00DD70AA" w:rsidRDefault="00AB2160" w:rsidP="000C2E3D">
      <w:pPr>
        <w:pStyle w:val="a3"/>
        <w:widowControl w:val="0"/>
        <w:numPr>
          <w:ilvl w:val="0"/>
          <w:numId w:val="204"/>
        </w:numPr>
        <w:spacing w:after="0" w:line="360" w:lineRule="auto"/>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обоснование применяемых физико-математических моделей и методов расчета с оценкой влияния исходных данных на результаты анализа риска аварии;</w:t>
      </w:r>
    </w:p>
    <w:p w:rsidR="00AB2160" w:rsidRPr="00DD70AA" w:rsidRDefault="00AB2160" w:rsidP="000C2E3D">
      <w:pPr>
        <w:pStyle w:val="a3"/>
        <w:widowControl w:val="0"/>
        <w:numPr>
          <w:ilvl w:val="0"/>
          <w:numId w:val="204"/>
        </w:numPr>
        <w:spacing w:after="0" w:line="360" w:lineRule="auto"/>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оценку количества опасных веществ, участвующих в аварии и в создании поражающих факторов;</w:t>
      </w:r>
    </w:p>
    <w:p w:rsidR="00AB2160" w:rsidRPr="00DD70AA" w:rsidRDefault="00AB2160" w:rsidP="000C2E3D">
      <w:pPr>
        <w:pStyle w:val="a3"/>
        <w:widowControl w:val="0"/>
        <w:numPr>
          <w:ilvl w:val="0"/>
          <w:numId w:val="204"/>
        </w:numPr>
        <w:spacing w:after="0" w:line="360" w:lineRule="auto"/>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расчет вероятных зон действия поражающих факторов;</w:t>
      </w:r>
    </w:p>
    <w:p w:rsidR="00AB2160" w:rsidRPr="00DD70AA" w:rsidRDefault="00AB2160" w:rsidP="000C2E3D">
      <w:pPr>
        <w:pStyle w:val="a3"/>
        <w:widowControl w:val="0"/>
        <w:numPr>
          <w:ilvl w:val="0"/>
          <w:numId w:val="204"/>
        </w:numPr>
        <w:spacing w:after="0" w:line="360" w:lineRule="auto"/>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оценку возможного числа потерпевших, в том числе погибших, среди работников декларируемого объекта и иных физических лиц, которым может быть причинен вред здоровью или жизни в результате аварии на декларируемом объекте;</w:t>
      </w:r>
    </w:p>
    <w:p w:rsidR="00AB2160" w:rsidRPr="00DD70AA" w:rsidRDefault="00AB2160" w:rsidP="000C2E3D">
      <w:pPr>
        <w:pStyle w:val="a3"/>
        <w:widowControl w:val="0"/>
        <w:numPr>
          <w:ilvl w:val="0"/>
          <w:numId w:val="204"/>
        </w:numPr>
        <w:spacing w:after="0" w:line="360" w:lineRule="auto"/>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оценку возможного ущерба имуществу юридическим и физическим лицам и вреда окружающей среде;</w:t>
      </w:r>
    </w:p>
    <w:p w:rsidR="00AB2160" w:rsidRPr="00DD70AA" w:rsidRDefault="00AB2160"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3)</w:t>
      </w:r>
      <w:r w:rsidR="004D0AD5" w:rsidRPr="00DD70AA">
        <w:rPr>
          <w:rFonts w:ascii="Times New Roman" w:eastAsia="Times New Roman" w:hAnsi="Times New Roman" w:cs="Times New Roman"/>
          <w:sz w:val="28"/>
          <w:szCs w:val="28"/>
          <w:lang w:eastAsia="ru-RU"/>
        </w:rPr>
        <w:t xml:space="preserve"> </w:t>
      </w:r>
      <w:r w:rsidRPr="00DD70AA">
        <w:rPr>
          <w:rFonts w:ascii="Times New Roman" w:eastAsia="Times New Roman" w:hAnsi="Times New Roman" w:cs="Times New Roman"/>
          <w:sz w:val="28"/>
          <w:szCs w:val="28"/>
          <w:lang w:eastAsia="ru-RU"/>
        </w:rPr>
        <w:t>оценку риска аварий, включающую данные о вероятности аварий, показателях риска причинения вреда работникам декларируемого объекта и физическим лицам, ущерба имуществу юридическим и физическим лицам и вреда окружающей среде (по составляющим объекта).</w:t>
      </w:r>
    </w:p>
    <w:p w:rsidR="00AB2160" w:rsidRPr="00DD70AA" w:rsidRDefault="00AB2160"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19.</w:t>
      </w:r>
      <w:r w:rsidR="004D0AD5" w:rsidRPr="00DD70AA">
        <w:rPr>
          <w:rFonts w:ascii="Times New Roman" w:eastAsia="Times New Roman" w:hAnsi="Times New Roman" w:cs="Times New Roman"/>
          <w:sz w:val="28"/>
          <w:szCs w:val="28"/>
          <w:lang w:eastAsia="ru-RU"/>
        </w:rPr>
        <w:t xml:space="preserve"> </w:t>
      </w:r>
      <w:r w:rsidRPr="00DD70AA">
        <w:rPr>
          <w:rFonts w:ascii="Times New Roman" w:eastAsia="Times New Roman" w:hAnsi="Times New Roman" w:cs="Times New Roman"/>
          <w:sz w:val="28"/>
          <w:szCs w:val="28"/>
          <w:lang w:eastAsia="ru-RU"/>
        </w:rPr>
        <w:t xml:space="preserve">Раздел 3 </w:t>
      </w:r>
      <w:r w:rsidR="00360506" w:rsidRPr="00DD70AA">
        <w:rPr>
          <w:rFonts w:ascii="Times New Roman" w:eastAsia="Times New Roman" w:hAnsi="Times New Roman" w:cs="Times New Roman"/>
          <w:sz w:val="28"/>
          <w:szCs w:val="28"/>
          <w:lang w:eastAsia="ru-RU"/>
        </w:rPr>
        <w:t>«</w:t>
      </w:r>
      <w:r w:rsidRPr="00DD70AA">
        <w:rPr>
          <w:rFonts w:ascii="Times New Roman" w:eastAsia="Times New Roman" w:hAnsi="Times New Roman" w:cs="Times New Roman"/>
          <w:sz w:val="28"/>
          <w:szCs w:val="28"/>
          <w:lang w:eastAsia="ru-RU"/>
        </w:rPr>
        <w:t>Выводы и предложения</w:t>
      </w:r>
      <w:r w:rsidR="00360506" w:rsidRPr="00DD70AA">
        <w:rPr>
          <w:rFonts w:ascii="Times New Roman" w:eastAsia="Times New Roman" w:hAnsi="Times New Roman" w:cs="Times New Roman"/>
          <w:sz w:val="28"/>
          <w:szCs w:val="28"/>
          <w:lang w:eastAsia="ru-RU"/>
        </w:rPr>
        <w:t xml:space="preserve">» </w:t>
      </w:r>
      <w:r w:rsidRPr="00DD70AA">
        <w:rPr>
          <w:rFonts w:ascii="Times New Roman" w:eastAsia="Times New Roman" w:hAnsi="Times New Roman" w:cs="Times New Roman"/>
          <w:sz w:val="28"/>
          <w:szCs w:val="28"/>
          <w:lang w:eastAsia="ru-RU"/>
        </w:rPr>
        <w:t>должен включать:</w:t>
      </w:r>
    </w:p>
    <w:p w:rsidR="00AB2160" w:rsidRPr="00DD70AA" w:rsidRDefault="00AB2160"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1)</w:t>
      </w:r>
      <w:r w:rsidR="004D0AD5" w:rsidRPr="00DD70AA">
        <w:rPr>
          <w:rFonts w:ascii="Times New Roman" w:eastAsia="Times New Roman" w:hAnsi="Times New Roman" w:cs="Times New Roman"/>
          <w:sz w:val="28"/>
          <w:szCs w:val="28"/>
          <w:lang w:eastAsia="ru-RU"/>
        </w:rPr>
        <w:t xml:space="preserve"> </w:t>
      </w:r>
      <w:r w:rsidRPr="00DD70AA">
        <w:rPr>
          <w:rFonts w:ascii="Times New Roman" w:eastAsia="Times New Roman" w:hAnsi="Times New Roman" w:cs="Times New Roman"/>
          <w:sz w:val="28"/>
          <w:szCs w:val="28"/>
          <w:lang w:eastAsia="ru-RU"/>
        </w:rPr>
        <w:t>перечень составляющих декларируемого объекта с указанием показателей риска для работников и иных юридических и физических лиц;</w:t>
      </w:r>
    </w:p>
    <w:p w:rsidR="00AB2160" w:rsidRPr="00DD70AA" w:rsidRDefault="00AB2160"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lastRenderedPageBreak/>
        <w:t>2)</w:t>
      </w:r>
      <w:r w:rsidR="004D0AD5" w:rsidRPr="00DD70AA">
        <w:rPr>
          <w:rFonts w:ascii="Times New Roman" w:eastAsia="Times New Roman" w:hAnsi="Times New Roman" w:cs="Times New Roman"/>
          <w:sz w:val="28"/>
          <w:szCs w:val="28"/>
          <w:lang w:eastAsia="ru-RU"/>
        </w:rPr>
        <w:t xml:space="preserve"> </w:t>
      </w:r>
      <w:r w:rsidRPr="00DD70AA">
        <w:rPr>
          <w:rFonts w:ascii="Times New Roman" w:eastAsia="Times New Roman" w:hAnsi="Times New Roman" w:cs="Times New Roman"/>
          <w:sz w:val="28"/>
          <w:szCs w:val="28"/>
          <w:lang w:eastAsia="ru-RU"/>
        </w:rPr>
        <w:t>сравнительный анализ рассчитанных показателей аварии на декларируемом объекте со среднестатистическими показателями риска аварий, риска гибели людей по неестественным причинам (пожары, дорожно-транспортные происшествия), риска чрезвычайных ситуаций техногенного характера и (или) критериями приемлемого (допустимого) риска;</w:t>
      </w:r>
    </w:p>
    <w:p w:rsidR="00AB2160" w:rsidRPr="00DD70AA" w:rsidRDefault="00AB2160"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3)</w:t>
      </w:r>
      <w:r w:rsidR="004D0AD5" w:rsidRPr="00DD70AA">
        <w:rPr>
          <w:rFonts w:ascii="Times New Roman" w:eastAsia="Times New Roman" w:hAnsi="Times New Roman" w:cs="Times New Roman"/>
          <w:sz w:val="28"/>
          <w:szCs w:val="28"/>
          <w:lang w:eastAsia="ru-RU"/>
        </w:rPr>
        <w:t xml:space="preserve"> </w:t>
      </w:r>
      <w:r w:rsidRPr="00DD70AA">
        <w:rPr>
          <w:rFonts w:ascii="Times New Roman" w:eastAsia="Times New Roman" w:hAnsi="Times New Roman" w:cs="Times New Roman"/>
          <w:sz w:val="28"/>
          <w:szCs w:val="28"/>
          <w:lang w:eastAsia="ru-RU"/>
        </w:rPr>
        <w:t>предложения по внедрению мер, направленных на уменьшение риска аварий.</w:t>
      </w:r>
    </w:p>
    <w:p w:rsidR="00AB2160" w:rsidRPr="00DD70AA" w:rsidRDefault="00AB2160"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20.</w:t>
      </w:r>
      <w:r w:rsidR="004D0AD5" w:rsidRPr="00DD70AA">
        <w:rPr>
          <w:rFonts w:ascii="Times New Roman" w:eastAsia="Times New Roman" w:hAnsi="Times New Roman" w:cs="Times New Roman"/>
          <w:sz w:val="28"/>
          <w:szCs w:val="28"/>
          <w:lang w:eastAsia="ru-RU"/>
        </w:rPr>
        <w:t xml:space="preserve"> </w:t>
      </w:r>
      <w:r w:rsidRPr="00DD70AA">
        <w:rPr>
          <w:rFonts w:ascii="Times New Roman" w:eastAsia="Times New Roman" w:hAnsi="Times New Roman" w:cs="Times New Roman"/>
          <w:sz w:val="28"/>
          <w:szCs w:val="28"/>
          <w:lang w:eastAsia="ru-RU"/>
        </w:rPr>
        <w:t>Список используемых источников должен включать:</w:t>
      </w:r>
    </w:p>
    <w:p w:rsidR="00AB2160" w:rsidRPr="00DD70AA" w:rsidRDefault="00AB2160"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1)</w:t>
      </w:r>
      <w:r w:rsidR="004D0AD5" w:rsidRPr="00DD70AA">
        <w:rPr>
          <w:rFonts w:ascii="Times New Roman" w:eastAsia="Times New Roman" w:hAnsi="Times New Roman" w:cs="Times New Roman"/>
          <w:sz w:val="28"/>
          <w:szCs w:val="28"/>
          <w:lang w:eastAsia="ru-RU"/>
        </w:rPr>
        <w:t xml:space="preserve"> </w:t>
      </w:r>
      <w:r w:rsidRPr="00DD70AA">
        <w:rPr>
          <w:rFonts w:ascii="Times New Roman" w:eastAsia="Times New Roman" w:hAnsi="Times New Roman" w:cs="Times New Roman"/>
          <w:sz w:val="28"/>
          <w:szCs w:val="28"/>
          <w:lang w:eastAsia="ru-RU"/>
        </w:rPr>
        <w:t>перечень нормативных правовых актов, регулирующих требования промышленной безопасности на декларируемом объекте;</w:t>
      </w:r>
    </w:p>
    <w:p w:rsidR="00AB2160" w:rsidRPr="00DD70AA" w:rsidRDefault="00AB2160"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2)</w:t>
      </w:r>
      <w:r w:rsidR="004D0AD5" w:rsidRPr="00DD70AA">
        <w:rPr>
          <w:rFonts w:ascii="Times New Roman" w:eastAsia="Times New Roman" w:hAnsi="Times New Roman" w:cs="Times New Roman"/>
          <w:sz w:val="28"/>
          <w:szCs w:val="28"/>
          <w:lang w:eastAsia="ru-RU"/>
        </w:rPr>
        <w:t xml:space="preserve"> </w:t>
      </w:r>
      <w:r w:rsidRPr="00DD70AA">
        <w:rPr>
          <w:rFonts w:ascii="Times New Roman" w:eastAsia="Times New Roman" w:hAnsi="Times New Roman" w:cs="Times New Roman"/>
          <w:sz w:val="28"/>
          <w:szCs w:val="28"/>
          <w:lang w:eastAsia="ru-RU"/>
        </w:rPr>
        <w:t>перечень документации организации, используемой при разработке расчетно-пояснительной записки;</w:t>
      </w:r>
    </w:p>
    <w:p w:rsidR="00AB2160" w:rsidRPr="00DD70AA" w:rsidRDefault="00AB2160"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3)</w:t>
      </w:r>
      <w:r w:rsidR="004D0AD5" w:rsidRPr="00DD70AA">
        <w:rPr>
          <w:rFonts w:ascii="Times New Roman" w:eastAsia="Times New Roman" w:hAnsi="Times New Roman" w:cs="Times New Roman"/>
          <w:sz w:val="28"/>
          <w:szCs w:val="28"/>
          <w:lang w:eastAsia="ru-RU"/>
        </w:rPr>
        <w:t xml:space="preserve"> </w:t>
      </w:r>
      <w:r w:rsidRPr="00DD70AA">
        <w:rPr>
          <w:rFonts w:ascii="Times New Roman" w:eastAsia="Times New Roman" w:hAnsi="Times New Roman" w:cs="Times New Roman"/>
          <w:sz w:val="28"/>
          <w:szCs w:val="28"/>
          <w:lang w:eastAsia="ru-RU"/>
        </w:rPr>
        <w:t>перечень используемой литературы.</w:t>
      </w:r>
    </w:p>
    <w:p w:rsidR="00AB2160" w:rsidRPr="00DD70AA" w:rsidRDefault="00AB2160"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21.</w:t>
      </w:r>
      <w:r w:rsidR="004D0AD5" w:rsidRPr="00DD70AA">
        <w:rPr>
          <w:rFonts w:ascii="Times New Roman" w:eastAsia="Times New Roman" w:hAnsi="Times New Roman" w:cs="Times New Roman"/>
          <w:sz w:val="28"/>
          <w:szCs w:val="28"/>
          <w:lang w:eastAsia="ru-RU"/>
        </w:rPr>
        <w:t xml:space="preserve"> </w:t>
      </w:r>
      <w:r w:rsidRPr="00DD70AA">
        <w:rPr>
          <w:rFonts w:ascii="Times New Roman" w:eastAsia="Times New Roman" w:hAnsi="Times New Roman" w:cs="Times New Roman"/>
          <w:sz w:val="28"/>
          <w:szCs w:val="28"/>
          <w:lang w:eastAsia="ru-RU"/>
        </w:rPr>
        <w:t xml:space="preserve">Приложение 2 </w:t>
      </w:r>
      <w:r w:rsidR="00F84FA3" w:rsidRPr="00DD70AA">
        <w:rPr>
          <w:rFonts w:ascii="Times New Roman" w:eastAsia="Times New Roman" w:hAnsi="Times New Roman" w:cs="Times New Roman"/>
          <w:sz w:val="28"/>
          <w:szCs w:val="28"/>
          <w:lang w:eastAsia="ru-RU"/>
        </w:rPr>
        <w:t>«</w:t>
      </w:r>
      <w:r w:rsidRPr="00DD70AA">
        <w:rPr>
          <w:rFonts w:ascii="Times New Roman" w:eastAsia="Times New Roman" w:hAnsi="Times New Roman" w:cs="Times New Roman"/>
          <w:sz w:val="28"/>
          <w:szCs w:val="28"/>
          <w:lang w:eastAsia="ru-RU"/>
        </w:rPr>
        <w:t>Информационный лист</w:t>
      </w:r>
      <w:r w:rsidR="00F84FA3" w:rsidRPr="00DD70AA">
        <w:rPr>
          <w:rFonts w:ascii="Times New Roman" w:eastAsia="Times New Roman" w:hAnsi="Times New Roman" w:cs="Times New Roman"/>
          <w:sz w:val="28"/>
          <w:szCs w:val="28"/>
          <w:lang w:eastAsia="ru-RU"/>
        </w:rPr>
        <w:t xml:space="preserve">» </w:t>
      </w:r>
      <w:r w:rsidRPr="00DD70AA">
        <w:rPr>
          <w:rFonts w:ascii="Times New Roman" w:eastAsia="Times New Roman" w:hAnsi="Times New Roman" w:cs="Times New Roman"/>
          <w:sz w:val="28"/>
          <w:szCs w:val="28"/>
          <w:lang w:eastAsia="ru-RU"/>
        </w:rPr>
        <w:t>должно включать титульный лист и включать следующие структурные элементы:</w:t>
      </w:r>
    </w:p>
    <w:p w:rsidR="00AB2160" w:rsidRPr="00DD70AA" w:rsidRDefault="00AB2160"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1)</w:t>
      </w:r>
      <w:r w:rsidR="004D0AD5" w:rsidRPr="00DD70AA">
        <w:rPr>
          <w:rFonts w:ascii="Times New Roman" w:eastAsia="Times New Roman" w:hAnsi="Times New Roman" w:cs="Times New Roman"/>
          <w:sz w:val="28"/>
          <w:szCs w:val="28"/>
          <w:lang w:eastAsia="ru-RU"/>
        </w:rPr>
        <w:t xml:space="preserve"> </w:t>
      </w:r>
      <w:r w:rsidRPr="00DD70AA">
        <w:rPr>
          <w:rFonts w:ascii="Times New Roman" w:eastAsia="Times New Roman" w:hAnsi="Times New Roman" w:cs="Times New Roman"/>
          <w:sz w:val="28"/>
          <w:szCs w:val="28"/>
          <w:lang w:eastAsia="ru-RU"/>
        </w:rPr>
        <w:t>наименование организации, эксплуатирующей декларируемый опасный производственный объект или являющейся заказчиком проектной документации;</w:t>
      </w:r>
    </w:p>
    <w:p w:rsidR="00AB2160" w:rsidRPr="00DD70AA" w:rsidRDefault="00AB2160"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2)</w:t>
      </w:r>
      <w:r w:rsidR="004D0AD5" w:rsidRPr="00DD70AA">
        <w:rPr>
          <w:rFonts w:ascii="Times New Roman" w:eastAsia="Times New Roman" w:hAnsi="Times New Roman" w:cs="Times New Roman"/>
          <w:sz w:val="28"/>
          <w:szCs w:val="28"/>
          <w:lang w:eastAsia="ru-RU"/>
        </w:rPr>
        <w:t xml:space="preserve"> </w:t>
      </w:r>
      <w:r w:rsidRPr="00DD70AA">
        <w:rPr>
          <w:rFonts w:ascii="Times New Roman" w:eastAsia="Times New Roman" w:hAnsi="Times New Roman" w:cs="Times New Roman"/>
          <w:sz w:val="28"/>
          <w:szCs w:val="28"/>
          <w:lang w:eastAsia="ru-RU"/>
        </w:rPr>
        <w:t>сведения о лице, ответственном за информирование и взаимодействие с гражданами и общественными организациями (должность (при наличии), фамилия, имя, отчество (при наличии), телефон);</w:t>
      </w:r>
    </w:p>
    <w:p w:rsidR="00AB2160" w:rsidRPr="00DD70AA" w:rsidRDefault="00AB2160"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3)</w:t>
      </w:r>
      <w:r w:rsidR="004D0AD5" w:rsidRPr="00DD70AA">
        <w:rPr>
          <w:rFonts w:ascii="Times New Roman" w:eastAsia="Times New Roman" w:hAnsi="Times New Roman" w:cs="Times New Roman"/>
          <w:sz w:val="28"/>
          <w:szCs w:val="28"/>
          <w:lang w:eastAsia="ru-RU"/>
        </w:rPr>
        <w:t xml:space="preserve"> </w:t>
      </w:r>
      <w:r w:rsidRPr="00DD70AA">
        <w:rPr>
          <w:rFonts w:ascii="Times New Roman" w:eastAsia="Times New Roman" w:hAnsi="Times New Roman" w:cs="Times New Roman"/>
          <w:sz w:val="28"/>
          <w:szCs w:val="28"/>
          <w:lang w:eastAsia="ru-RU"/>
        </w:rPr>
        <w:t>краткое описание производственной деятельности, связанной с эксплуатацией декларируемого объекта;</w:t>
      </w:r>
    </w:p>
    <w:p w:rsidR="00AB2160" w:rsidRPr="00DD70AA" w:rsidRDefault="00AB2160"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4)</w:t>
      </w:r>
      <w:r w:rsidR="004D0AD5" w:rsidRPr="00DD70AA">
        <w:rPr>
          <w:rFonts w:ascii="Times New Roman" w:eastAsia="Times New Roman" w:hAnsi="Times New Roman" w:cs="Times New Roman"/>
          <w:sz w:val="28"/>
          <w:szCs w:val="28"/>
          <w:lang w:eastAsia="ru-RU"/>
        </w:rPr>
        <w:t xml:space="preserve"> </w:t>
      </w:r>
      <w:r w:rsidRPr="00DD70AA">
        <w:rPr>
          <w:rFonts w:ascii="Times New Roman" w:eastAsia="Times New Roman" w:hAnsi="Times New Roman" w:cs="Times New Roman"/>
          <w:sz w:val="28"/>
          <w:szCs w:val="28"/>
          <w:lang w:eastAsia="ru-RU"/>
        </w:rPr>
        <w:t>перечень и основные характеристики опасных веществ, обращаемых на декларируемом объекте;</w:t>
      </w:r>
    </w:p>
    <w:p w:rsidR="00AB2160" w:rsidRPr="00DD70AA" w:rsidRDefault="00AB2160"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5)</w:t>
      </w:r>
      <w:r w:rsidR="004D0AD5" w:rsidRPr="00DD70AA">
        <w:rPr>
          <w:rFonts w:ascii="Times New Roman" w:eastAsia="Times New Roman" w:hAnsi="Times New Roman" w:cs="Times New Roman"/>
          <w:sz w:val="28"/>
          <w:szCs w:val="28"/>
          <w:lang w:eastAsia="ru-RU"/>
        </w:rPr>
        <w:t xml:space="preserve"> </w:t>
      </w:r>
      <w:r w:rsidRPr="00DD70AA">
        <w:rPr>
          <w:rFonts w:ascii="Times New Roman" w:eastAsia="Times New Roman" w:hAnsi="Times New Roman" w:cs="Times New Roman"/>
          <w:sz w:val="28"/>
          <w:szCs w:val="28"/>
          <w:lang w:eastAsia="ru-RU"/>
        </w:rPr>
        <w:t>краткие сведения о масштабах и последствиях возможных аварий на декларируемом объекте с указанием максимально возможного количества потерпевших (физических лиц) и принятых мерах безопасности;</w:t>
      </w:r>
    </w:p>
    <w:p w:rsidR="00AB2160" w:rsidRPr="00DD70AA" w:rsidRDefault="00AB2160"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lastRenderedPageBreak/>
        <w:t>6)</w:t>
      </w:r>
      <w:r w:rsidR="004D0AD5" w:rsidRPr="00DD70AA">
        <w:rPr>
          <w:rFonts w:ascii="Times New Roman" w:eastAsia="Times New Roman" w:hAnsi="Times New Roman" w:cs="Times New Roman"/>
          <w:sz w:val="28"/>
          <w:szCs w:val="28"/>
          <w:lang w:eastAsia="ru-RU"/>
        </w:rPr>
        <w:t xml:space="preserve"> </w:t>
      </w:r>
      <w:r w:rsidRPr="00DD70AA">
        <w:rPr>
          <w:rFonts w:ascii="Times New Roman" w:eastAsia="Times New Roman" w:hAnsi="Times New Roman" w:cs="Times New Roman"/>
          <w:sz w:val="28"/>
          <w:szCs w:val="28"/>
          <w:lang w:eastAsia="ru-RU"/>
        </w:rPr>
        <w:t>сведения о способах оповещения и необходимых действиях населения при возникновении аварий на декларируемом объекте.</w:t>
      </w:r>
    </w:p>
    <w:p w:rsidR="00AB2160" w:rsidRPr="00DD70AA" w:rsidRDefault="00AB2160"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22.</w:t>
      </w:r>
      <w:r w:rsidR="004D0AD5" w:rsidRPr="00DD70AA">
        <w:rPr>
          <w:rFonts w:ascii="Times New Roman" w:eastAsia="Times New Roman" w:hAnsi="Times New Roman" w:cs="Times New Roman"/>
          <w:sz w:val="28"/>
          <w:szCs w:val="28"/>
          <w:lang w:eastAsia="ru-RU"/>
        </w:rPr>
        <w:t xml:space="preserve"> </w:t>
      </w:r>
      <w:r w:rsidRPr="00DD70AA">
        <w:rPr>
          <w:rFonts w:ascii="Times New Roman" w:eastAsia="Times New Roman" w:hAnsi="Times New Roman" w:cs="Times New Roman"/>
          <w:sz w:val="28"/>
          <w:szCs w:val="28"/>
          <w:lang w:eastAsia="ru-RU"/>
        </w:rPr>
        <w:t xml:space="preserve">На титульном листе приложения </w:t>
      </w:r>
      <w:r w:rsidR="009B0E1E" w:rsidRPr="00DD70AA">
        <w:rPr>
          <w:rFonts w:ascii="Times New Roman" w:eastAsia="Times New Roman" w:hAnsi="Times New Roman" w:cs="Times New Roman"/>
          <w:sz w:val="28"/>
          <w:szCs w:val="28"/>
          <w:lang w:eastAsia="ru-RU"/>
        </w:rPr>
        <w:t>«</w:t>
      </w:r>
      <w:r w:rsidRPr="00DD70AA">
        <w:rPr>
          <w:rFonts w:ascii="Times New Roman" w:eastAsia="Times New Roman" w:hAnsi="Times New Roman" w:cs="Times New Roman"/>
          <w:sz w:val="28"/>
          <w:szCs w:val="28"/>
          <w:lang w:eastAsia="ru-RU"/>
        </w:rPr>
        <w:t>Информационный лист</w:t>
      </w:r>
      <w:r w:rsidR="009B0E1E" w:rsidRPr="00DD70AA">
        <w:rPr>
          <w:rFonts w:ascii="Times New Roman" w:eastAsia="Times New Roman" w:hAnsi="Times New Roman" w:cs="Times New Roman"/>
          <w:sz w:val="28"/>
          <w:szCs w:val="28"/>
          <w:lang w:eastAsia="ru-RU"/>
        </w:rPr>
        <w:t xml:space="preserve">» </w:t>
      </w:r>
      <w:r w:rsidRPr="00DD70AA">
        <w:rPr>
          <w:rFonts w:ascii="Times New Roman" w:eastAsia="Times New Roman" w:hAnsi="Times New Roman" w:cs="Times New Roman"/>
          <w:sz w:val="28"/>
          <w:szCs w:val="28"/>
          <w:lang w:eastAsia="ru-RU"/>
        </w:rPr>
        <w:t>необходимо приводить следующие сведения:</w:t>
      </w:r>
    </w:p>
    <w:p w:rsidR="00AB2160" w:rsidRPr="00DD70AA" w:rsidRDefault="00AB2160"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1)</w:t>
      </w:r>
      <w:r w:rsidR="004D0AD5" w:rsidRPr="00DD70AA">
        <w:rPr>
          <w:rFonts w:ascii="Times New Roman" w:eastAsia="Times New Roman" w:hAnsi="Times New Roman" w:cs="Times New Roman"/>
          <w:sz w:val="28"/>
          <w:szCs w:val="28"/>
          <w:lang w:eastAsia="ru-RU"/>
        </w:rPr>
        <w:t xml:space="preserve"> </w:t>
      </w:r>
      <w:r w:rsidRPr="00DD70AA">
        <w:rPr>
          <w:rFonts w:ascii="Times New Roman" w:eastAsia="Times New Roman" w:hAnsi="Times New Roman" w:cs="Times New Roman"/>
          <w:sz w:val="28"/>
          <w:szCs w:val="28"/>
          <w:lang w:eastAsia="ru-RU"/>
        </w:rPr>
        <w:t xml:space="preserve">надпись: </w:t>
      </w:r>
      <w:r w:rsidR="00992128" w:rsidRPr="00DD70AA">
        <w:rPr>
          <w:rFonts w:ascii="Times New Roman" w:eastAsia="Times New Roman" w:hAnsi="Times New Roman" w:cs="Times New Roman"/>
          <w:sz w:val="28"/>
          <w:szCs w:val="28"/>
          <w:lang w:eastAsia="ru-RU"/>
        </w:rPr>
        <w:t>«</w:t>
      </w:r>
      <w:r w:rsidRPr="00DD70AA">
        <w:rPr>
          <w:rFonts w:ascii="Times New Roman" w:eastAsia="Times New Roman" w:hAnsi="Times New Roman" w:cs="Times New Roman"/>
          <w:sz w:val="28"/>
          <w:szCs w:val="28"/>
          <w:lang w:eastAsia="ru-RU"/>
        </w:rPr>
        <w:t>Приложение 2</w:t>
      </w:r>
      <w:r w:rsidR="00992128" w:rsidRPr="00DD70AA">
        <w:rPr>
          <w:rFonts w:ascii="Times New Roman" w:eastAsia="Times New Roman" w:hAnsi="Times New Roman" w:cs="Times New Roman"/>
          <w:sz w:val="28"/>
          <w:szCs w:val="28"/>
          <w:lang w:eastAsia="ru-RU"/>
        </w:rPr>
        <w:t xml:space="preserve">» </w:t>
      </w:r>
      <w:r w:rsidRPr="00DD70AA">
        <w:rPr>
          <w:rFonts w:ascii="Times New Roman" w:eastAsia="Times New Roman" w:hAnsi="Times New Roman" w:cs="Times New Roman"/>
          <w:sz w:val="28"/>
          <w:szCs w:val="28"/>
          <w:lang w:eastAsia="ru-RU"/>
        </w:rPr>
        <w:t>(в правом верхнем углу);</w:t>
      </w:r>
    </w:p>
    <w:p w:rsidR="00AB2160" w:rsidRPr="00DD70AA" w:rsidRDefault="00AB2160"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2)</w:t>
      </w:r>
      <w:r w:rsidR="004D0AD5" w:rsidRPr="00DD70AA">
        <w:rPr>
          <w:rFonts w:ascii="Times New Roman" w:eastAsia="Times New Roman" w:hAnsi="Times New Roman" w:cs="Times New Roman"/>
          <w:sz w:val="28"/>
          <w:szCs w:val="28"/>
          <w:lang w:eastAsia="ru-RU"/>
        </w:rPr>
        <w:t xml:space="preserve"> </w:t>
      </w:r>
      <w:r w:rsidRPr="00DD70AA">
        <w:rPr>
          <w:rFonts w:ascii="Times New Roman" w:eastAsia="Times New Roman" w:hAnsi="Times New Roman" w:cs="Times New Roman"/>
          <w:sz w:val="28"/>
          <w:szCs w:val="28"/>
          <w:lang w:eastAsia="ru-RU"/>
        </w:rPr>
        <w:t>наименование информационного листа к декларации с указанием наименования декларируемого объекта и наименования эксплуатирующей организации (или заказчика проекта).</w:t>
      </w:r>
    </w:p>
    <w:p w:rsidR="00AB2160" w:rsidRPr="00DD70AA" w:rsidRDefault="00AB2160"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23.</w:t>
      </w:r>
      <w:r w:rsidR="004D0AD5" w:rsidRPr="00DD70AA">
        <w:rPr>
          <w:rFonts w:ascii="Times New Roman" w:eastAsia="Times New Roman" w:hAnsi="Times New Roman" w:cs="Times New Roman"/>
          <w:sz w:val="28"/>
          <w:szCs w:val="28"/>
          <w:lang w:eastAsia="ru-RU"/>
        </w:rPr>
        <w:t xml:space="preserve"> </w:t>
      </w:r>
      <w:r w:rsidRPr="00DD70AA">
        <w:rPr>
          <w:rFonts w:ascii="Times New Roman" w:eastAsia="Times New Roman" w:hAnsi="Times New Roman" w:cs="Times New Roman"/>
          <w:sz w:val="28"/>
          <w:szCs w:val="28"/>
          <w:lang w:eastAsia="ru-RU"/>
        </w:rPr>
        <w:t>При нумерации страниц декларации и приложений к ней необходимо соблюдать следующие требования:</w:t>
      </w:r>
    </w:p>
    <w:p w:rsidR="00AB2160" w:rsidRPr="00DD70AA" w:rsidRDefault="00AB2160" w:rsidP="000C2E3D">
      <w:pPr>
        <w:pStyle w:val="a3"/>
        <w:widowControl w:val="0"/>
        <w:numPr>
          <w:ilvl w:val="0"/>
          <w:numId w:val="204"/>
        </w:numPr>
        <w:spacing w:after="0" w:line="360" w:lineRule="auto"/>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страницы декларации следует нумеровать арабскими цифрами, соблюдая отдельную сквозную нумерацию по всему тексту декларации и каждого приложения к ней;</w:t>
      </w:r>
    </w:p>
    <w:p w:rsidR="00AB2160" w:rsidRPr="00DD70AA" w:rsidRDefault="00AB2160" w:rsidP="000C2E3D">
      <w:pPr>
        <w:pStyle w:val="a3"/>
        <w:widowControl w:val="0"/>
        <w:numPr>
          <w:ilvl w:val="0"/>
          <w:numId w:val="204"/>
        </w:numPr>
        <w:spacing w:after="0" w:line="360" w:lineRule="auto"/>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титульные листы должны входить в общую нумерацию страниц. Номер страницы на титульном листе декларации не ставится;</w:t>
      </w:r>
    </w:p>
    <w:p w:rsidR="00AB2160" w:rsidRPr="00DD70AA" w:rsidRDefault="00AB2160" w:rsidP="000C2E3D">
      <w:pPr>
        <w:pStyle w:val="a3"/>
        <w:widowControl w:val="0"/>
        <w:numPr>
          <w:ilvl w:val="0"/>
          <w:numId w:val="204"/>
        </w:numPr>
        <w:spacing w:after="0" w:line="360" w:lineRule="auto"/>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иллюстрации и таблицы, расположенные на отдельных листах, должны включаться в общую нумерацию страниц декларации и приложений к ней;</w:t>
      </w:r>
    </w:p>
    <w:p w:rsidR="00AB2160" w:rsidRPr="00DD70AA" w:rsidRDefault="00AB2160" w:rsidP="000C2E3D">
      <w:pPr>
        <w:pStyle w:val="a3"/>
        <w:widowControl w:val="0"/>
        <w:numPr>
          <w:ilvl w:val="0"/>
          <w:numId w:val="204"/>
        </w:numPr>
        <w:spacing w:after="0" w:line="360" w:lineRule="auto"/>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иллюстрации и таблицы необходимо учитывать как одну страницу.</w:t>
      </w:r>
    </w:p>
    <w:p w:rsidR="00AB2160" w:rsidRPr="00DD70AA" w:rsidRDefault="00AB2160"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24.</w:t>
      </w:r>
      <w:r w:rsidR="004D0AD5" w:rsidRPr="00DD70AA">
        <w:rPr>
          <w:rFonts w:ascii="Times New Roman" w:eastAsia="Times New Roman" w:hAnsi="Times New Roman" w:cs="Times New Roman"/>
          <w:sz w:val="28"/>
          <w:szCs w:val="28"/>
          <w:lang w:eastAsia="ru-RU"/>
        </w:rPr>
        <w:t xml:space="preserve"> </w:t>
      </w:r>
      <w:r w:rsidRPr="00DD70AA">
        <w:rPr>
          <w:rFonts w:ascii="Times New Roman" w:eastAsia="Times New Roman" w:hAnsi="Times New Roman" w:cs="Times New Roman"/>
          <w:sz w:val="28"/>
          <w:szCs w:val="28"/>
          <w:lang w:eastAsia="ru-RU"/>
        </w:rPr>
        <w:t>При нумерации разделов, подразделов, пунктов, подпунктов деклараций и приложений к ней необходимо соблюдать следующие требования:</w:t>
      </w:r>
    </w:p>
    <w:p w:rsidR="00AB2160" w:rsidRPr="00DD70AA" w:rsidRDefault="00AB2160" w:rsidP="000C2E3D">
      <w:pPr>
        <w:pStyle w:val="a3"/>
        <w:widowControl w:val="0"/>
        <w:numPr>
          <w:ilvl w:val="0"/>
          <w:numId w:val="204"/>
        </w:numPr>
        <w:spacing w:after="0" w:line="360" w:lineRule="auto"/>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разделы, подразделы, пункты, подпункты декларации и приложений к ней должны иметь нумерацию в пределах каждого раздела или подраздела;</w:t>
      </w:r>
    </w:p>
    <w:p w:rsidR="00AB2160" w:rsidRPr="00DD70AA" w:rsidRDefault="00AB2160" w:rsidP="000C2E3D">
      <w:pPr>
        <w:pStyle w:val="a3"/>
        <w:widowControl w:val="0"/>
        <w:numPr>
          <w:ilvl w:val="0"/>
          <w:numId w:val="204"/>
        </w:numPr>
        <w:spacing w:after="0" w:line="360" w:lineRule="auto"/>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номер пункта включает номер раздела, номер подраздела и пункта, разделенные точкой;</w:t>
      </w:r>
    </w:p>
    <w:p w:rsidR="00AB2160" w:rsidRPr="00DD70AA" w:rsidRDefault="00AB2160" w:rsidP="000C2E3D">
      <w:pPr>
        <w:pStyle w:val="a3"/>
        <w:widowControl w:val="0"/>
        <w:numPr>
          <w:ilvl w:val="0"/>
          <w:numId w:val="204"/>
        </w:numPr>
        <w:spacing w:after="0" w:line="360" w:lineRule="auto"/>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 xml:space="preserve">номер подпункта включает номер раздела, подраздела, пункта и номер </w:t>
      </w:r>
      <w:r w:rsidRPr="00DD70AA">
        <w:rPr>
          <w:rFonts w:ascii="Times New Roman" w:eastAsia="Times New Roman" w:hAnsi="Times New Roman" w:cs="Times New Roman"/>
          <w:sz w:val="28"/>
          <w:szCs w:val="28"/>
          <w:lang w:eastAsia="ru-RU"/>
        </w:rPr>
        <w:lastRenderedPageBreak/>
        <w:t>подпункта, разделенные точкой;</w:t>
      </w:r>
    </w:p>
    <w:p w:rsidR="00AB2160" w:rsidRPr="00DD70AA" w:rsidRDefault="00AB2160" w:rsidP="000C2E3D">
      <w:pPr>
        <w:pStyle w:val="a3"/>
        <w:widowControl w:val="0"/>
        <w:numPr>
          <w:ilvl w:val="0"/>
          <w:numId w:val="204"/>
        </w:numPr>
        <w:spacing w:after="0" w:line="360" w:lineRule="auto"/>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если подраздел имеет только один пункт или подпункт, то нумеровать пункт (подпункт) не требуется;</w:t>
      </w:r>
    </w:p>
    <w:p w:rsidR="00AB2160" w:rsidRPr="00DD70AA" w:rsidRDefault="00AB2160"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25.</w:t>
      </w:r>
      <w:r w:rsidR="004D0AD5" w:rsidRPr="00DD70AA">
        <w:rPr>
          <w:rFonts w:ascii="Times New Roman" w:eastAsia="Times New Roman" w:hAnsi="Times New Roman" w:cs="Times New Roman"/>
          <w:sz w:val="28"/>
          <w:szCs w:val="28"/>
          <w:lang w:eastAsia="ru-RU"/>
        </w:rPr>
        <w:t xml:space="preserve"> </w:t>
      </w:r>
      <w:r w:rsidRPr="00DD70AA">
        <w:rPr>
          <w:rFonts w:ascii="Times New Roman" w:eastAsia="Times New Roman" w:hAnsi="Times New Roman" w:cs="Times New Roman"/>
          <w:sz w:val="28"/>
          <w:szCs w:val="28"/>
          <w:lang w:eastAsia="ru-RU"/>
        </w:rPr>
        <w:t>При оформлении иллюстраций необходимо соблюдать следующие требования:</w:t>
      </w:r>
    </w:p>
    <w:p w:rsidR="00AB2160" w:rsidRPr="00DD70AA" w:rsidRDefault="00AB2160" w:rsidP="000C2E3D">
      <w:pPr>
        <w:pStyle w:val="a3"/>
        <w:widowControl w:val="0"/>
        <w:numPr>
          <w:ilvl w:val="0"/>
          <w:numId w:val="204"/>
        </w:numPr>
        <w:spacing w:after="0" w:line="360" w:lineRule="auto"/>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иллюстрации (чертежи, графики, схемы, диаграммы, фотоснимки) должны быть расположены в декларации или расчетно-пояснительной записке непосредственно после текста, в котором они упоминаются впервые, или на следующей странице;</w:t>
      </w:r>
    </w:p>
    <w:p w:rsidR="00AB2160" w:rsidRPr="00DD70AA" w:rsidRDefault="00AB2160" w:rsidP="000C2E3D">
      <w:pPr>
        <w:pStyle w:val="a3"/>
        <w:widowControl w:val="0"/>
        <w:numPr>
          <w:ilvl w:val="0"/>
          <w:numId w:val="204"/>
        </w:numPr>
        <w:spacing w:after="0" w:line="360" w:lineRule="auto"/>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на все иллюстрации необходимо указывать ссылки;</w:t>
      </w:r>
    </w:p>
    <w:p w:rsidR="00AB2160" w:rsidRPr="00DD70AA" w:rsidRDefault="00AB2160" w:rsidP="000C2E3D">
      <w:pPr>
        <w:pStyle w:val="a3"/>
        <w:widowControl w:val="0"/>
        <w:numPr>
          <w:ilvl w:val="0"/>
          <w:numId w:val="204"/>
        </w:numPr>
        <w:spacing w:after="0" w:line="360" w:lineRule="auto"/>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иллюстрации должны иметь наименование и пояснительные данные (подрисуночный текст);</w:t>
      </w:r>
    </w:p>
    <w:p w:rsidR="00AB2160" w:rsidRPr="00DD70AA" w:rsidRDefault="00AB2160" w:rsidP="000C2E3D">
      <w:pPr>
        <w:pStyle w:val="a3"/>
        <w:widowControl w:val="0"/>
        <w:numPr>
          <w:ilvl w:val="0"/>
          <w:numId w:val="204"/>
        </w:numPr>
        <w:spacing w:after="0" w:line="360" w:lineRule="auto"/>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 xml:space="preserve">иллюстрация обозначается словом </w:t>
      </w:r>
      <w:r w:rsidR="00C360DB" w:rsidRPr="00DD70AA">
        <w:rPr>
          <w:rFonts w:ascii="Times New Roman" w:eastAsia="Times New Roman" w:hAnsi="Times New Roman" w:cs="Times New Roman"/>
          <w:sz w:val="28"/>
          <w:szCs w:val="28"/>
          <w:lang w:eastAsia="ru-RU"/>
        </w:rPr>
        <w:t>«</w:t>
      </w:r>
      <w:r w:rsidRPr="00DD70AA">
        <w:rPr>
          <w:rFonts w:ascii="Times New Roman" w:eastAsia="Times New Roman" w:hAnsi="Times New Roman" w:cs="Times New Roman"/>
          <w:sz w:val="28"/>
          <w:szCs w:val="28"/>
          <w:lang w:eastAsia="ru-RU"/>
        </w:rPr>
        <w:t>Рисунок</w:t>
      </w:r>
      <w:r w:rsidR="00C360DB" w:rsidRPr="00DD70AA">
        <w:rPr>
          <w:rFonts w:ascii="Times New Roman" w:eastAsia="Times New Roman" w:hAnsi="Times New Roman" w:cs="Times New Roman"/>
          <w:sz w:val="28"/>
          <w:szCs w:val="28"/>
          <w:lang w:eastAsia="ru-RU"/>
        </w:rPr>
        <w:t xml:space="preserve">». </w:t>
      </w:r>
      <w:r w:rsidRPr="00DD70AA">
        <w:rPr>
          <w:rFonts w:ascii="Times New Roman" w:eastAsia="Times New Roman" w:hAnsi="Times New Roman" w:cs="Times New Roman"/>
          <w:sz w:val="28"/>
          <w:szCs w:val="28"/>
          <w:lang w:eastAsia="ru-RU"/>
        </w:rPr>
        <w:t xml:space="preserve">Наименование должно находиться в одной строке со словом </w:t>
      </w:r>
      <w:r w:rsidR="00C360DB" w:rsidRPr="00DD70AA">
        <w:rPr>
          <w:rFonts w:ascii="Times New Roman" w:eastAsia="Times New Roman" w:hAnsi="Times New Roman" w:cs="Times New Roman"/>
          <w:sz w:val="28"/>
          <w:szCs w:val="28"/>
          <w:lang w:eastAsia="ru-RU"/>
        </w:rPr>
        <w:t>«</w:t>
      </w:r>
      <w:r w:rsidRPr="00DD70AA">
        <w:rPr>
          <w:rFonts w:ascii="Times New Roman" w:eastAsia="Times New Roman" w:hAnsi="Times New Roman" w:cs="Times New Roman"/>
          <w:sz w:val="28"/>
          <w:szCs w:val="28"/>
          <w:lang w:eastAsia="ru-RU"/>
        </w:rPr>
        <w:t>Рисунок</w:t>
      </w:r>
      <w:r w:rsidR="00C360DB" w:rsidRPr="00DD70AA">
        <w:rPr>
          <w:rFonts w:ascii="Times New Roman" w:eastAsia="Times New Roman" w:hAnsi="Times New Roman" w:cs="Times New Roman"/>
          <w:sz w:val="28"/>
          <w:szCs w:val="28"/>
          <w:lang w:eastAsia="ru-RU"/>
        </w:rPr>
        <w:t xml:space="preserve">» </w:t>
      </w:r>
      <w:r w:rsidRPr="00DD70AA">
        <w:rPr>
          <w:rFonts w:ascii="Times New Roman" w:eastAsia="Times New Roman" w:hAnsi="Times New Roman" w:cs="Times New Roman"/>
          <w:sz w:val="28"/>
          <w:szCs w:val="28"/>
          <w:lang w:eastAsia="ru-RU"/>
        </w:rPr>
        <w:t xml:space="preserve">после его номера через тире. Наименование и слово </w:t>
      </w:r>
      <w:r w:rsidR="00C360DB" w:rsidRPr="00DD70AA">
        <w:rPr>
          <w:rFonts w:ascii="Times New Roman" w:eastAsia="Times New Roman" w:hAnsi="Times New Roman" w:cs="Times New Roman"/>
          <w:sz w:val="28"/>
          <w:szCs w:val="28"/>
          <w:lang w:eastAsia="ru-RU"/>
        </w:rPr>
        <w:t>«</w:t>
      </w:r>
      <w:r w:rsidRPr="00DD70AA">
        <w:rPr>
          <w:rFonts w:ascii="Times New Roman" w:eastAsia="Times New Roman" w:hAnsi="Times New Roman" w:cs="Times New Roman"/>
          <w:sz w:val="28"/>
          <w:szCs w:val="28"/>
          <w:lang w:eastAsia="ru-RU"/>
        </w:rPr>
        <w:t>Рисунок</w:t>
      </w:r>
      <w:r w:rsidR="00C360DB" w:rsidRPr="00DD70AA">
        <w:rPr>
          <w:rFonts w:ascii="Times New Roman" w:eastAsia="Times New Roman" w:hAnsi="Times New Roman" w:cs="Times New Roman"/>
          <w:sz w:val="28"/>
          <w:szCs w:val="28"/>
          <w:lang w:eastAsia="ru-RU"/>
        </w:rPr>
        <w:t xml:space="preserve">» </w:t>
      </w:r>
      <w:r w:rsidRPr="00DD70AA">
        <w:rPr>
          <w:rFonts w:ascii="Times New Roman" w:eastAsia="Times New Roman" w:hAnsi="Times New Roman" w:cs="Times New Roman"/>
          <w:sz w:val="28"/>
          <w:szCs w:val="28"/>
          <w:lang w:eastAsia="ru-RU"/>
        </w:rPr>
        <w:t>должны быть размещены после пояснительных данных посередине строки;</w:t>
      </w:r>
    </w:p>
    <w:p w:rsidR="00AB2160" w:rsidRPr="00DD70AA" w:rsidRDefault="00AB2160" w:rsidP="000C2E3D">
      <w:pPr>
        <w:pStyle w:val="a3"/>
        <w:widowControl w:val="0"/>
        <w:numPr>
          <w:ilvl w:val="0"/>
          <w:numId w:val="204"/>
        </w:numPr>
        <w:spacing w:after="0" w:line="360" w:lineRule="auto"/>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иллюстрации должны быть пронумерованы арабскими цифрами сквозной нумерацией в пределах всей декларации или расчетно-пояснительной записки;</w:t>
      </w:r>
    </w:p>
    <w:p w:rsidR="00AB2160" w:rsidRPr="00DD70AA" w:rsidRDefault="00AB2160" w:rsidP="000C2E3D">
      <w:pPr>
        <w:pStyle w:val="a3"/>
        <w:widowControl w:val="0"/>
        <w:numPr>
          <w:ilvl w:val="0"/>
          <w:numId w:val="204"/>
        </w:numPr>
        <w:spacing w:after="0" w:line="360" w:lineRule="auto"/>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иллюстрацию необходимо размещать на одной странице;</w:t>
      </w:r>
    </w:p>
    <w:p w:rsidR="00AB2160" w:rsidRPr="00DD70AA" w:rsidRDefault="00AB2160" w:rsidP="000C2E3D">
      <w:pPr>
        <w:pStyle w:val="a3"/>
        <w:widowControl w:val="0"/>
        <w:numPr>
          <w:ilvl w:val="0"/>
          <w:numId w:val="204"/>
        </w:numPr>
        <w:spacing w:after="0" w:line="360" w:lineRule="auto"/>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если иллюстрация не умещается на одной странице, допускается ее перенос на другие страницы, при этом наименование иллюстрации должно находиться на каждой странице;</w:t>
      </w:r>
    </w:p>
    <w:p w:rsidR="00AB2160" w:rsidRPr="00DD70AA" w:rsidRDefault="00AB2160" w:rsidP="000C2E3D">
      <w:pPr>
        <w:pStyle w:val="a3"/>
        <w:widowControl w:val="0"/>
        <w:numPr>
          <w:ilvl w:val="0"/>
          <w:numId w:val="204"/>
        </w:numPr>
        <w:spacing w:after="0" w:line="360" w:lineRule="auto"/>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количество иллюстраций, в том числе ситуационных планов, выбираются разработчиком декларации в каждом конкретном случае исходя из наглядности и полноты отображения информации.</w:t>
      </w:r>
    </w:p>
    <w:p w:rsidR="00AB2160" w:rsidRPr="00DD70AA" w:rsidRDefault="00AB2160"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26.</w:t>
      </w:r>
      <w:r w:rsidR="004D0AD5" w:rsidRPr="00DD70AA">
        <w:rPr>
          <w:rFonts w:ascii="Times New Roman" w:eastAsia="Times New Roman" w:hAnsi="Times New Roman" w:cs="Times New Roman"/>
          <w:sz w:val="28"/>
          <w:szCs w:val="28"/>
          <w:lang w:eastAsia="ru-RU"/>
        </w:rPr>
        <w:t xml:space="preserve"> </w:t>
      </w:r>
      <w:r w:rsidRPr="00DD70AA">
        <w:rPr>
          <w:rFonts w:ascii="Times New Roman" w:eastAsia="Times New Roman" w:hAnsi="Times New Roman" w:cs="Times New Roman"/>
          <w:sz w:val="28"/>
          <w:szCs w:val="28"/>
          <w:lang w:eastAsia="ru-RU"/>
        </w:rPr>
        <w:t>При оформлении таблиц необходимо соблюдать следующие требования:</w:t>
      </w:r>
    </w:p>
    <w:p w:rsidR="00AB2160" w:rsidRPr="00DD70AA" w:rsidRDefault="00AB2160" w:rsidP="000C2E3D">
      <w:pPr>
        <w:pStyle w:val="a3"/>
        <w:widowControl w:val="0"/>
        <w:numPr>
          <w:ilvl w:val="0"/>
          <w:numId w:val="204"/>
        </w:numPr>
        <w:spacing w:after="0" w:line="360" w:lineRule="auto"/>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lastRenderedPageBreak/>
        <w:t>цифровой материал должен оформляться в виде таблиц;</w:t>
      </w:r>
    </w:p>
    <w:p w:rsidR="00AB2160" w:rsidRPr="00DD70AA" w:rsidRDefault="00AB2160" w:rsidP="000C2E3D">
      <w:pPr>
        <w:pStyle w:val="a3"/>
        <w:widowControl w:val="0"/>
        <w:numPr>
          <w:ilvl w:val="0"/>
          <w:numId w:val="204"/>
        </w:numPr>
        <w:spacing w:after="0" w:line="360" w:lineRule="auto"/>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таблицу необходимо располагать в декларации или расчетно-пояснительной записке непосредственно после текста, в котором она упоминается впервые, или на следующей странице;</w:t>
      </w:r>
    </w:p>
    <w:p w:rsidR="00AB2160" w:rsidRPr="00DD70AA" w:rsidRDefault="00AB2160" w:rsidP="000C2E3D">
      <w:pPr>
        <w:pStyle w:val="a3"/>
        <w:widowControl w:val="0"/>
        <w:numPr>
          <w:ilvl w:val="0"/>
          <w:numId w:val="204"/>
        </w:numPr>
        <w:spacing w:after="0" w:line="360" w:lineRule="auto"/>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на все таблицы необходимо указывать ссылки;</w:t>
      </w:r>
    </w:p>
    <w:p w:rsidR="00AB2160" w:rsidRPr="00DD70AA" w:rsidRDefault="00AB2160" w:rsidP="000C2E3D">
      <w:pPr>
        <w:pStyle w:val="a3"/>
        <w:widowControl w:val="0"/>
        <w:numPr>
          <w:ilvl w:val="0"/>
          <w:numId w:val="204"/>
        </w:numPr>
        <w:spacing w:after="0" w:line="360" w:lineRule="auto"/>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 xml:space="preserve">таблица обозначается словом </w:t>
      </w:r>
      <w:r w:rsidR="000D5A25" w:rsidRPr="00DD70AA">
        <w:rPr>
          <w:rFonts w:ascii="Times New Roman" w:eastAsia="Times New Roman" w:hAnsi="Times New Roman" w:cs="Times New Roman"/>
          <w:sz w:val="28"/>
          <w:szCs w:val="28"/>
          <w:lang w:eastAsia="ru-RU"/>
        </w:rPr>
        <w:t>«</w:t>
      </w:r>
      <w:r w:rsidRPr="00DD70AA">
        <w:rPr>
          <w:rFonts w:ascii="Times New Roman" w:eastAsia="Times New Roman" w:hAnsi="Times New Roman" w:cs="Times New Roman"/>
          <w:sz w:val="28"/>
          <w:szCs w:val="28"/>
          <w:lang w:eastAsia="ru-RU"/>
        </w:rPr>
        <w:t>Таблица</w:t>
      </w:r>
      <w:r w:rsidR="000D5A25" w:rsidRPr="00DD70AA">
        <w:rPr>
          <w:rFonts w:ascii="Times New Roman" w:eastAsia="Times New Roman" w:hAnsi="Times New Roman" w:cs="Times New Roman"/>
          <w:sz w:val="28"/>
          <w:szCs w:val="28"/>
          <w:lang w:eastAsia="ru-RU"/>
        </w:rPr>
        <w:t xml:space="preserve">», </w:t>
      </w:r>
      <w:r w:rsidRPr="00DD70AA">
        <w:rPr>
          <w:rFonts w:ascii="Times New Roman" w:eastAsia="Times New Roman" w:hAnsi="Times New Roman" w:cs="Times New Roman"/>
          <w:sz w:val="28"/>
          <w:szCs w:val="28"/>
          <w:lang w:eastAsia="ru-RU"/>
        </w:rPr>
        <w:t xml:space="preserve">название таблицы должно находиться в одной строке со словом </w:t>
      </w:r>
      <w:r w:rsidR="000D5A25" w:rsidRPr="00DD70AA">
        <w:rPr>
          <w:rFonts w:ascii="Times New Roman" w:eastAsia="Times New Roman" w:hAnsi="Times New Roman" w:cs="Times New Roman"/>
          <w:sz w:val="28"/>
          <w:szCs w:val="28"/>
          <w:lang w:eastAsia="ru-RU"/>
        </w:rPr>
        <w:t>«</w:t>
      </w:r>
      <w:r w:rsidRPr="00DD70AA">
        <w:rPr>
          <w:rFonts w:ascii="Times New Roman" w:eastAsia="Times New Roman" w:hAnsi="Times New Roman" w:cs="Times New Roman"/>
          <w:sz w:val="28"/>
          <w:szCs w:val="28"/>
          <w:lang w:eastAsia="ru-RU"/>
        </w:rPr>
        <w:t>Таблица</w:t>
      </w:r>
      <w:r w:rsidR="000D5A25" w:rsidRPr="00DD70AA">
        <w:rPr>
          <w:rFonts w:ascii="Times New Roman" w:eastAsia="Times New Roman" w:hAnsi="Times New Roman" w:cs="Times New Roman"/>
          <w:sz w:val="28"/>
          <w:szCs w:val="28"/>
          <w:lang w:eastAsia="ru-RU"/>
        </w:rPr>
        <w:t xml:space="preserve">» </w:t>
      </w:r>
      <w:r w:rsidRPr="00DD70AA">
        <w:rPr>
          <w:rFonts w:ascii="Times New Roman" w:eastAsia="Times New Roman" w:hAnsi="Times New Roman" w:cs="Times New Roman"/>
          <w:sz w:val="28"/>
          <w:szCs w:val="28"/>
          <w:lang w:eastAsia="ru-RU"/>
        </w:rPr>
        <w:t>после ее номера через тире;</w:t>
      </w:r>
    </w:p>
    <w:p w:rsidR="00AB2160" w:rsidRPr="00DD70AA" w:rsidRDefault="00AB2160" w:rsidP="000C2E3D">
      <w:pPr>
        <w:pStyle w:val="a3"/>
        <w:widowControl w:val="0"/>
        <w:numPr>
          <w:ilvl w:val="0"/>
          <w:numId w:val="204"/>
        </w:numPr>
        <w:spacing w:after="0" w:line="360" w:lineRule="auto"/>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таблицы следует нумеровать арабскими цифрами сквозной нумерацией в пределах всей декларации или расчетно-пояснительной записки.</w:t>
      </w:r>
    </w:p>
    <w:p w:rsidR="00AB2160" w:rsidRPr="00DD70AA" w:rsidRDefault="00AB2160"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27.</w:t>
      </w:r>
      <w:r w:rsidR="004D0AD5" w:rsidRPr="00DD70AA">
        <w:rPr>
          <w:rFonts w:ascii="Times New Roman" w:eastAsia="Times New Roman" w:hAnsi="Times New Roman" w:cs="Times New Roman"/>
          <w:sz w:val="28"/>
          <w:szCs w:val="28"/>
          <w:lang w:eastAsia="ru-RU"/>
        </w:rPr>
        <w:t xml:space="preserve"> </w:t>
      </w:r>
      <w:r w:rsidRPr="00DD70AA">
        <w:rPr>
          <w:rFonts w:ascii="Times New Roman" w:eastAsia="Times New Roman" w:hAnsi="Times New Roman" w:cs="Times New Roman"/>
          <w:sz w:val="28"/>
          <w:szCs w:val="28"/>
          <w:lang w:eastAsia="ru-RU"/>
        </w:rPr>
        <w:t>При оформлении перечислений и сносок необходимо соблюдать следующие требования:</w:t>
      </w:r>
    </w:p>
    <w:p w:rsidR="00AB2160" w:rsidRPr="00DD70AA" w:rsidRDefault="00AB2160" w:rsidP="000C2E3D">
      <w:pPr>
        <w:pStyle w:val="a3"/>
        <w:widowControl w:val="0"/>
        <w:numPr>
          <w:ilvl w:val="0"/>
          <w:numId w:val="204"/>
        </w:numPr>
        <w:spacing w:after="0" w:line="360" w:lineRule="auto"/>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перечисления при необходимости могут быть приведены внутри пунктов или подпунктов;</w:t>
      </w:r>
    </w:p>
    <w:p w:rsidR="00AB2160" w:rsidRPr="00DD70AA" w:rsidRDefault="00AB2160" w:rsidP="000C2E3D">
      <w:pPr>
        <w:pStyle w:val="a3"/>
        <w:widowControl w:val="0"/>
        <w:numPr>
          <w:ilvl w:val="0"/>
          <w:numId w:val="204"/>
        </w:numPr>
        <w:spacing w:after="0" w:line="360" w:lineRule="auto"/>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перечисления должны быть пронумерованы арабскими цифрами со скобкой и напечатаны строчными буквами;</w:t>
      </w:r>
    </w:p>
    <w:p w:rsidR="00AB2160" w:rsidRPr="00DD70AA" w:rsidRDefault="00AB2160" w:rsidP="000C2E3D">
      <w:pPr>
        <w:pStyle w:val="a3"/>
        <w:widowControl w:val="0"/>
        <w:numPr>
          <w:ilvl w:val="0"/>
          <w:numId w:val="204"/>
        </w:numPr>
        <w:spacing w:after="0" w:line="360" w:lineRule="auto"/>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в пределах одного пункта или подпункта не допускается более одной группы перечислений;</w:t>
      </w:r>
    </w:p>
    <w:p w:rsidR="00AB2160" w:rsidRPr="00DD70AA" w:rsidRDefault="00AB2160" w:rsidP="000C2E3D">
      <w:pPr>
        <w:pStyle w:val="a3"/>
        <w:widowControl w:val="0"/>
        <w:numPr>
          <w:ilvl w:val="0"/>
          <w:numId w:val="204"/>
        </w:numPr>
        <w:spacing w:after="0" w:line="360" w:lineRule="auto"/>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сноски располагают в декларации и приложениях к ней при необходимости пояснения содержания текста, таблицы или иллюстрации;</w:t>
      </w:r>
    </w:p>
    <w:p w:rsidR="00AB2160" w:rsidRPr="00DD70AA" w:rsidRDefault="00AB2160" w:rsidP="000C2E3D">
      <w:pPr>
        <w:pStyle w:val="a3"/>
        <w:widowControl w:val="0"/>
        <w:numPr>
          <w:ilvl w:val="0"/>
          <w:numId w:val="204"/>
        </w:numPr>
        <w:spacing w:after="0" w:line="360" w:lineRule="auto"/>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сноски располагают внизу страницы, на которой находится текст, таблица или иллюстрация, к которым они относятся.</w:t>
      </w:r>
    </w:p>
    <w:p w:rsidR="00AB2160" w:rsidRPr="00DD70AA" w:rsidRDefault="00AB2160"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28.</w:t>
      </w:r>
      <w:r w:rsidR="004D0AD5" w:rsidRPr="00DD70AA">
        <w:rPr>
          <w:rFonts w:ascii="Times New Roman" w:eastAsia="Times New Roman" w:hAnsi="Times New Roman" w:cs="Times New Roman"/>
          <w:sz w:val="28"/>
          <w:szCs w:val="28"/>
          <w:lang w:eastAsia="ru-RU"/>
        </w:rPr>
        <w:t xml:space="preserve"> </w:t>
      </w:r>
      <w:r w:rsidRPr="00DD70AA">
        <w:rPr>
          <w:rFonts w:ascii="Times New Roman" w:eastAsia="Times New Roman" w:hAnsi="Times New Roman" w:cs="Times New Roman"/>
          <w:sz w:val="28"/>
          <w:szCs w:val="28"/>
          <w:lang w:eastAsia="ru-RU"/>
        </w:rPr>
        <w:t xml:space="preserve">При </w:t>
      </w:r>
      <w:r w:rsidR="004501C1" w:rsidRPr="00DD70AA">
        <w:rPr>
          <w:rFonts w:ascii="Times New Roman" w:eastAsia="Times New Roman" w:hAnsi="Times New Roman" w:cs="Times New Roman"/>
          <w:sz w:val="28"/>
          <w:szCs w:val="28"/>
          <w:lang w:eastAsia="ru-RU"/>
        </w:rPr>
        <w:t xml:space="preserve">оформлении </w:t>
      </w:r>
      <w:r w:rsidRPr="00DD70AA">
        <w:rPr>
          <w:rFonts w:ascii="Times New Roman" w:eastAsia="Times New Roman" w:hAnsi="Times New Roman" w:cs="Times New Roman"/>
          <w:sz w:val="28"/>
          <w:szCs w:val="28"/>
          <w:lang w:eastAsia="ru-RU"/>
        </w:rPr>
        <w:t>ссылок необходимо соблюдать следующие требования:</w:t>
      </w:r>
    </w:p>
    <w:p w:rsidR="00AB2160" w:rsidRPr="00DD70AA" w:rsidRDefault="00AB2160" w:rsidP="000C2E3D">
      <w:pPr>
        <w:pStyle w:val="a3"/>
        <w:widowControl w:val="0"/>
        <w:numPr>
          <w:ilvl w:val="0"/>
          <w:numId w:val="204"/>
        </w:numPr>
        <w:spacing w:after="0" w:line="360" w:lineRule="auto"/>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ссылки на использованные источники следует указывать по списку источников и приводить в квадратных скобках;</w:t>
      </w:r>
    </w:p>
    <w:p w:rsidR="00AB2160" w:rsidRPr="00DD70AA" w:rsidRDefault="00AB2160" w:rsidP="000C2E3D">
      <w:pPr>
        <w:pStyle w:val="a3"/>
        <w:widowControl w:val="0"/>
        <w:numPr>
          <w:ilvl w:val="0"/>
          <w:numId w:val="204"/>
        </w:numPr>
        <w:spacing w:after="0" w:line="360" w:lineRule="auto"/>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 xml:space="preserve">наряду с общим списком допускается приводить ссылки на источники в </w:t>
      </w:r>
      <w:r w:rsidRPr="00DD70AA">
        <w:rPr>
          <w:rFonts w:ascii="Times New Roman" w:eastAsia="Times New Roman" w:hAnsi="Times New Roman" w:cs="Times New Roman"/>
          <w:sz w:val="28"/>
          <w:szCs w:val="28"/>
          <w:lang w:eastAsia="ru-RU"/>
        </w:rPr>
        <w:lastRenderedPageBreak/>
        <w:t>подстрочном примечании;</w:t>
      </w:r>
    </w:p>
    <w:p w:rsidR="00AB2160" w:rsidRPr="00DD70AA" w:rsidRDefault="00AB2160" w:rsidP="000C2E3D">
      <w:pPr>
        <w:pStyle w:val="a3"/>
        <w:widowControl w:val="0"/>
        <w:numPr>
          <w:ilvl w:val="0"/>
          <w:numId w:val="204"/>
        </w:numPr>
        <w:spacing w:after="0" w:line="360" w:lineRule="auto"/>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ссылки на разделы, подразделы, пункты, подпункты, иллюстрации, таблицы, перечисления и приложения следует указывать их порядковым номером.</w:t>
      </w:r>
    </w:p>
    <w:p w:rsidR="00AB2160" w:rsidRPr="00DD70AA" w:rsidRDefault="00AB2160"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29.</w:t>
      </w:r>
      <w:r w:rsidR="004D0AD5" w:rsidRPr="00DD70AA">
        <w:rPr>
          <w:rFonts w:ascii="Times New Roman" w:eastAsia="Times New Roman" w:hAnsi="Times New Roman" w:cs="Times New Roman"/>
          <w:sz w:val="28"/>
          <w:szCs w:val="28"/>
          <w:lang w:eastAsia="ru-RU"/>
        </w:rPr>
        <w:t xml:space="preserve"> </w:t>
      </w:r>
      <w:r w:rsidRPr="00DD70AA">
        <w:rPr>
          <w:rFonts w:ascii="Times New Roman" w:eastAsia="Times New Roman" w:hAnsi="Times New Roman" w:cs="Times New Roman"/>
          <w:sz w:val="28"/>
          <w:szCs w:val="28"/>
          <w:lang w:eastAsia="ru-RU"/>
        </w:rPr>
        <w:t>При оформлении результатов анализа риска аварии на декларируемом объекте необходимо соблюдать следующие требования:</w:t>
      </w:r>
    </w:p>
    <w:p w:rsidR="00AB2160" w:rsidRPr="00DD70AA" w:rsidRDefault="00AB2160" w:rsidP="000C2E3D">
      <w:pPr>
        <w:pStyle w:val="a3"/>
        <w:widowControl w:val="0"/>
        <w:numPr>
          <w:ilvl w:val="0"/>
          <w:numId w:val="204"/>
        </w:numPr>
        <w:spacing w:after="0" w:line="360" w:lineRule="auto"/>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результаты анализа риска аварии на декларируемом объекте должны быть обоснованы и оформлены таким образом, чтобы расчеты и выводы, представленные в расчетно-пояснительной записке, могли быть проверены квалифицированными специалистами, которые не участвовали при первоначальном анализе;</w:t>
      </w:r>
    </w:p>
    <w:p w:rsidR="00AB2160" w:rsidRPr="00DD70AA" w:rsidRDefault="00AB2160" w:rsidP="000C2E3D">
      <w:pPr>
        <w:pStyle w:val="a3"/>
        <w:widowControl w:val="0"/>
        <w:numPr>
          <w:ilvl w:val="0"/>
          <w:numId w:val="204"/>
        </w:numPr>
        <w:spacing w:after="0" w:line="360" w:lineRule="auto"/>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разработчики декларации могут применять любые обоснованные модели и методы расчета;</w:t>
      </w:r>
    </w:p>
    <w:p w:rsidR="00AB2160" w:rsidRPr="00DD70AA" w:rsidRDefault="00AB2160" w:rsidP="000C2E3D">
      <w:pPr>
        <w:pStyle w:val="a3"/>
        <w:widowControl w:val="0"/>
        <w:numPr>
          <w:ilvl w:val="0"/>
          <w:numId w:val="204"/>
        </w:numPr>
        <w:spacing w:after="0" w:line="360" w:lineRule="auto"/>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обоснование применяемых моделей и методов расчета, а также результатов оценки риска на декларируемом объекте должны содержаться в расчетно-пояснительной записке, в декларации необходимо привести основные результаты расчетов;</w:t>
      </w:r>
    </w:p>
    <w:p w:rsidR="00AB2160" w:rsidRPr="00DD70AA" w:rsidRDefault="00AB2160" w:rsidP="000C2E3D">
      <w:pPr>
        <w:pStyle w:val="a3"/>
        <w:widowControl w:val="0"/>
        <w:numPr>
          <w:ilvl w:val="0"/>
          <w:numId w:val="204"/>
        </w:numPr>
        <w:spacing w:after="0" w:line="360" w:lineRule="auto"/>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для обоснования применяемых моделей и методов расчета должны быть указать сведения об организации, разработавшей их, принятые допущения, предположения, значения основных исходных данных, ссылки на используемые материалы;</w:t>
      </w:r>
    </w:p>
    <w:p w:rsidR="00AB2160" w:rsidRPr="00DD70AA" w:rsidRDefault="00AB2160" w:rsidP="000C2E3D">
      <w:pPr>
        <w:pStyle w:val="a3"/>
        <w:widowControl w:val="0"/>
        <w:numPr>
          <w:ilvl w:val="0"/>
          <w:numId w:val="204"/>
        </w:numPr>
        <w:spacing w:after="0" w:line="360" w:lineRule="auto"/>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при изложении результатов оценки риска аварии на декларируемом объекте в расчетно-пояснительной записке необходимо указать влияние исходных данных и принятых допущений на рассчитываемые показатели риска аварии;</w:t>
      </w:r>
    </w:p>
    <w:p w:rsidR="00AB2160" w:rsidRPr="00DD70AA" w:rsidRDefault="00AB2160" w:rsidP="000C2E3D">
      <w:pPr>
        <w:pStyle w:val="a3"/>
        <w:widowControl w:val="0"/>
        <w:numPr>
          <w:ilvl w:val="0"/>
          <w:numId w:val="204"/>
        </w:numPr>
        <w:spacing w:after="0" w:line="360" w:lineRule="auto"/>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при анализе риска аварии на декларируемом объекте необходимо учитывать различные сценарии, отражающие как наиболее вероятные, так и наиболее опасные события;</w:t>
      </w:r>
    </w:p>
    <w:p w:rsidR="00AB2160" w:rsidRPr="00DD70AA" w:rsidRDefault="00AB2160" w:rsidP="000C2E3D">
      <w:pPr>
        <w:pStyle w:val="a3"/>
        <w:widowControl w:val="0"/>
        <w:numPr>
          <w:ilvl w:val="0"/>
          <w:numId w:val="204"/>
        </w:numPr>
        <w:spacing w:after="0" w:line="360" w:lineRule="auto"/>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lastRenderedPageBreak/>
        <w:t>ущерб от возможных аварий необходимо оценивать в натуральных или денежных единицах с учетом прямых потерь имущества организации, затрат на локализацию и ликвидацию последствий аварии, социально-экономических потерь (затрат на компенсацию пострадавшим), косвенного ущерба (упущенной выгоды), вреда окружающей среде и потерь от выбытия трудовых ресурсов;</w:t>
      </w:r>
    </w:p>
    <w:p w:rsidR="00AB2160" w:rsidRPr="00DD70AA" w:rsidRDefault="00AB2160" w:rsidP="000C2E3D">
      <w:pPr>
        <w:pStyle w:val="a3"/>
        <w:widowControl w:val="0"/>
        <w:numPr>
          <w:ilvl w:val="0"/>
          <w:numId w:val="204"/>
        </w:numPr>
        <w:spacing w:after="0" w:line="360" w:lineRule="auto"/>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при оценке риска аварии на декларируемом объекте необходимо использовать преимущественно количественные методы;</w:t>
      </w:r>
    </w:p>
    <w:p w:rsidR="00281565" w:rsidRPr="00DD70AA" w:rsidRDefault="00AB2160" w:rsidP="000C2E3D">
      <w:pPr>
        <w:pStyle w:val="a3"/>
        <w:widowControl w:val="0"/>
        <w:numPr>
          <w:ilvl w:val="0"/>
          <w:numId w:val="204"/>
        </w:numPr>
        <w:spacing w:after="0" w:line="360" w:lineRule="auto"/>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при отсутствии необходимых данных для количественной оценки риска аварии на декларируемом объекте допускается использование качественных показателей, выраженных с использованием лингвистических оценок</w:t>
      </w:r>
      <w:r w:rsidR="001A3368" w:rsidRPr="00DD70AA">
        <w:rPr>
          <w:rFonts w:ascii="Times New Roman" w:eastAsia="Times New Roman" w:hAnsi="Times New Roman" w:cs="Times New Roman"/>
          <w:sz w:val="28"/>
          <w:szCs w:val="28"/>
          <w:lang w:eastAsia="ru-RU"/>
        </w:rPr>
        <w:t>…</w:t>
      </w:r>
    </w:p>
    <w:p w:rsidR="00A208D2" w:rsidRPr="00DD70AA" w:rsidRDefault="00A208D2" w:rsidP="000C2E3D">
      <w:pPr>
        <w:pStyle w:val="a3"/>
        <w:widowControl w:val="0"/>
        <w:spacing w:after="0" w:line="360" w:lineRule="auto"/>
        <w:jc w:val="both"/>
        <w:rPr>
          <w:rFonts w:ascii="Times New Roman" w:eastAsia="Times New Roman" w:hAnsi="Times New Roman" w:cs="Times New Roman"/>
          <w:sz w:val="28"/>
          <w:szCs w:val="28"/>
          <w:lang w:eastAsia="ru-RU"/>
        </w:rPr>
      </w:pPr>
    </w:p>
    <w:p w:rsidR="00456DB2" w:rsidRPr="00DD70AA" w:rsidRDefault="00456DB2" w:rsidP="000C2E3D">
      <w:pPr>
        <w:widowControl w:val="0"/>
        <w:spacing w:after="0" w:line="360" w:lineRule="auto"/>
        <w:ind w:firstLine="709"/>
        <w:jc w:val="both"/>
        <w:rPr>
          <w:rFonts w:ascii="Times New Roman" w:eastAsia="Times New Roman" w:hAnsi="Times New Roman" w:cs="Times New Roman"/>
          <w:b/>
          <w:sz w:val="28"/>
          <w:szCs w:val="28"/>
          <w:lang w:eastAsia="ru-RU"/>
        </w:rPr>
      </w:pPr>
      <w:r w:rsidRPr="00DD70AA">
        <w:rPr>
          <w:rFonts w:ascii="Times New Roman" w:eastAsia="Times New Roman" w:hAnsi="Times New Roman" w:cs="Times New Roman"/>
          <w:b/>
          <w:sz w:val="28"/>
          <w:szCs w:val="28"/>
          <w:lang w:eastAsia="ru-RU"/>
        </w:rPr>
        <w:t>Алгоритм выполнения практического задания</w:t>
      </w:r>
    </w:p>
    <w:p w:rsidR="007A140B" w:rsidRPr="000C2E3D" w:rsidRDefault="00281565" w:rsidP="000C2E3D">
      <w:pPr>
        <w:pStyle w:val="a3"/>
        <w:widowControl w:val="0"/>
        <w:numPr>
          <w:ilvl w:val="0"/>
          <w:numId w:val="205"/>
        </w:numPr>
        <w:spacing w:after="0" w:line="360" w:lineRule="auto"/>
        <w:jc w:val="both"/>
        <w:rPr>
          <w:rFonts w:ascii="Times New Roman" w:hAnsi="Times New Roman" w:cs="Times New Roman"/>
          <w:sz w:val="28"/>
          <w:szCs w:val="28"/>
        </w:rPr>
      </w:pPr>
      <w:r w:rsidRPr="000C2E3D">
        <w:rPr>
          <w:rFonts w:ascii="Times New Roman" w:hAnsi="Times New Roman" w:cs="Times New Roman"/>
          <w:sz w:val="28"/>
          <w:szCs w:val="28"/>
        </w:rPr>
        <w:t>Изучить нормативные документы.</w:t>
      </w:r>
    </w:p>
    <w:p w:rsidR="00281565" w:rsidRPr="000C2E3D" w:rsidRDefault="00281565" w:rsidP="000C2E3D">
      <w:pPr>
        <w:pStyle w:val="a3"/>
        <w:widowControl w:val="0"/>
        <w:numPr>
          <w:ilvl w:val="0"/>
          <w:numId w:val="205"/>
        </w:numPr>
        <w:spacing w:after="0" w:line="360" w:lineRule="auto"/>
        <w:jc w:val="both"/>
        <w:rPr>
          <w:rFonts w:ascii="Times New Roman" w:hAnsi="Times New Roman" w:cs="Times New Roman"/>
          <w:sz w:val="28"/>
          <w:szCs w:val="28"/>
        </w:rPr>
      </w:pPr>
      <w:r w:rsidRPr="000C2E3D">
        <w:rPr>
          <w:rFonts w:ascii="Times New Roman" w:hAnsi="Times New Roman" w:cs="Times New Roman"/>
          <w:sz w:val="28"/>
          <w:szCs w:val="28"/>
        </w:rPr>
        <w:t>На основе изученного материала:</w:t>
      </w:r>
    </w:p>
    <w:p w:rsidR="00281565" w:rsidRPr="000C2E3D" w:rsidRDefault="00281565" w:rsidP="000C2E3D">
      <w:pPr>
        <w:pStyle w:val="a3"/>
        <w:widowControl w:val="0"/>
        <w:numPr>
          <w:ilvl w:val="0"/>
          <w:numId w:val="204"/>
        </w:numPr>
        <w:spacing w:after="0" w:line="360" w:lineRule="auto"/>
        <w:jc w:val="both"/>
        <w:rPr>
          <w:rFonts w:ascii="Times New Roman" w:eastAsia="Times New Roman" w:hAnsi="Times New Roman" w:cs="Times New Roman"/>
          <w:sz w:val="28"/>
          <w:szCs w:val="28"/>
          <w:lang w:eastAsia="ru-RU"/>
        </w:rPr>
      </w:pPr>
      <w:r w:rsidRPr="000C2E3D">
        <w:rPr>
          <w:rFonts w:ascii="Times New Roman" w:eastAsia="Times New Roman" w:hAnsi="Times New Roman" w:cs="Times New Roman"/>
          <w:sz w:val="28"/>
          <w:szCs w:val="28"/>
          <w:lang w:eastAsia="ru-RU"/>
        </w:rPr>
        <w:t>заполнить таблицу 1 «Регламентированная процедура экспертизы промышленной безопасности»;</w:t>
      </w:r>
    </w:p>
    <w:p w:rsidR="00281565" w:rsidRPr="000C2E3D" w:rsidRDefault="00281565" w:rsidP="000C2E3D">
      <w:pPr>
        <w:pStyle w:val="a3"/>
        <w:widowControl w:val="0"/>
        <w:numPr>
          <w:ilvl w:val="0"/>
          <w:numId w:val="204"/>
        </w:numPr>
        <w:spacing w:after="0" w:line="360" w:lineRule="auto"/>
        <w:jc w:val="both"/>
        <w:rPr>
          <w:rFonts w:ascii="Times New Roman" w:eastAsia="Times New Roman" w:hAnsi="Times New Roman" w:cs="Times New Roman"/>
          <w:sz w:val="28"/>
          <w:szCs w:val="28"/>
          <w:lang w:eastAsia="ru-RU"/>
        </w:rPr>
      </w:pPr>
      <w:r w:rsidRPr="000C2E3D">
        <w:rPr>
          <w:rFonts w:ascii="Times New Roman" w:eastAsia="Times New Roman" w:hAnsi="Times New Roman" w:cs="Times New Roman"/>
          <w:sz w:val="28"/>
          <w:szCs w:val="28"/>
          <w:lang w:eastAsia="ru-RU"/>
        </w:rPr>
        <w:t>заполнить таблицу 2 «Регламентированная процедура производственного контроля»;</w:t>
      </w:r>
    </w:p>
    <w:p w:rsidR="00B06D13" w:rsidRPr="00DD70AA" w:rsidRDefault="00281565" w:rsidP="000C2E3D">
      <w:pPr>
        <w:pStyle w:val="a3"/>
        <w:widowControl w:val="0"/>
        <w:numPr>
          <w:ilvl w:val="0"/>
          <w:numId w:val="204"/>
        </w:numPr>
        <w:spacing w:after="0" w:line="360" w:lineRule="auto"/>
        <w:jc w:val="both"/>
        <w:rPr>
          <w:rFonts w:ascii="Times New Roman" w:eastAsia="Times New Roman" w:hAnsi="Times New Roman" w:cs="Times New Roman"/>
          <w:sz w:val="28"/>
          <w:szCs w:val="28"/>
          <w:lang w:eastAsia="ru-RU"/>
        </w:rPr>
      </w:pPr>
      <w:r w:rsidRPr="000C2E3D">
        <w:rPr>
          <w:rFonts w:ascii="Times New Roman" w:eastAsia="Times New Roman" w:hAnsi="Times New Roman" w:cs="Times New Roman"/>
          <w:sz w:val="28"/>
          <w:szCs w:val="28"/>
          <w:lang w:eastAsia="ru-RU"/>
        </w:rPr>
        <w:t>заполнить таблицу 3 «Декларация промышленной безопасности»</w:t>
      </w:r>
    </w:p>
    <w:p w:rsidR="00000000" w:rsidRPr="000C2E3D" w:rsidRDefault="00281565" w:rsidP="000C2E3D">
      <w:pPr>
        <w:pStyle w:val="a3"/>
        <w:widowControl w:val="0"/>
        <w:spacing w:after="0" w:line="360" w:lineRule="auto"/>
        <w:jc w:val="both"/>
        <w:rPr>
          <w:rFonts w:ascii="Times New Roman" w:eastAsia="Times New Roman" w:hAnsi="Times New Roman" w:cs="Times New Roman"/>
          <w:sz w:val="28"/>
          <w:szCs w:val="28"/>
          <w:lang w:eastAsia="ru-RU"/>
        </w:rPr>
        <w:sectPr w:rsidR="00000000" w:rsidRPr="000C2E3D" w:rsidSect="00E66F0A">
          <w:pgSz w:w="11906" w:h="16838"/>
          <w:pgMar w:top="1134" w:right="851" w:bottom="1134" w:left="1701" w:header="709" w:footer="709" w:gutter="0"/>
          <w:cols w:space="708"/>
          <w:docGrid w:linePitch="360"/>
        </w:sectPr>
      </w:pPr>
      <w:r w:rsidRPr="000C2E3D">
        <w:rPr>
          <w:rFonts w:ascii="Times New Roman" w:eastAsia="Times New Roman" w:hAnsi="Times New Roman" w:cs="Times New Roman"/>
          <w:sz w:val="28"/>
          <w:szCs w:val="28"/>
          <w:lang w:eastAsia="ru-RU"/>
        </w:rPr>
        <w:t>.</w:t>
      </w:r>
    </w:p>
    <w:p w:rsidR="00A83F00" w:rsidRPr="00DD70AA" w:rsidRDefault="00281565" w:rsidP="000C2E3D">
      <w:pPr>
        <w:widowControl w:val="0"/>
        <w:spacing w:after="0" w:line="360" w:lineRule="auto"/>
        <w:ind w:left="357" w:firstLine="709"/>
        <w:jc w:val="right"/>
        <w:rPr>
          <w:rFonts w:ascii="Times New Roman" w:hAnsi="Times New Roman" w:cs="Times New Roman"/>
          <w:sz w:val="28"/>
          <w:szCs w:val="28"/>
        </w:rPr>
      </w:pPr>
      <w:r w:rsidRPr="00DD70AA">
        <w:rPr>
          <w:rFonts w:ascii="Times New Roman" w:hAnsi="Times New Roman" w:cs="Times New Roman"/>
          <w:sz w:val="28"/>
          <w:szCs w:val="28"/>
        </w:rPr>
        <w:lastRenderedPageBreak/>
        <w:t>Таблица</w:t>
      </w:r>
      <w:r w:rsidR="00A83F00" w:rsidRPr="00DD70AA">
        <w:rPr>
          <w:rFonts w:ascii="Times New Roman" w:hAnsi="Times New Roman" w:cs="Times New Roman"/>
          <w:sz w:val="28"/>
          <w:szCs w:val="28"/>
        </w:rPr>
        <w:t xml:space="preserve"> </w:t>
      </w:r>
      <w:r w:rsidRPr="00DD70AA">
        <w:rPr>
          <w:rFonts w:ascii="Times New Roman" w:hAnsi="Times New Roman" w:cs="Times New Roman"/>
          <w:sz w:val="28"/>
          <w:szCs w:val="28"/>
        </w:rPr>
        <w:t>1</w:t>
      </w:r>
    </w:p>
    <w:p w:rsidR="00281565" w:rsidRPr="00E325E1" w:rsidRDefault="00281565" w:rsidP="000C2E3D">
      <w:pPr>
        <w:widowControl w:val="0"/>
        <w:spacing w:after="0" w:line="240" w:lineRule="auto"/>
        <w:ind w:left="357" w:firstLine="709"/>
        <w:jc w:val="center"/>
        <w:rPr>
          <w:rFonts w:ascii="Times New Roman" w:hAnsi="Times New Roman" w:cs="Times New Roman"/>
          <w:sz w:val="28"/>
          <w:szCs w:val="28"/>
        </w:rPr>
      </w:pPr>
      <w:r w:rsidRPr="00E325E1">
        <w:rPr>
          <w:rFonts w:ascii="Times New Roman" w:hAnsi="Times New Roman" w:cs="Times New Roman"/>
          <w:sz w:val="28"/>
          <w:szCs w:val="28"/>
        </w:rPr>
        <w:t>Регламентированная процедура экспертизы промышленной безопасности</w:t>
      </w:r>
    </w:p>
    <w:p w:rsidR="00A83F00" w:rsidRPr="000C2E3D" w:rsidRDefault="00A83F00" w:rsidP="000C2E3D">
      <w:pPr>
        <w:widowControl w:val="0"/>
        <w:spacing w:after="0" w:line="240" w:lineRule="auto"/>
        <w:ind w:left="357" w:firstLine="709"/>
        <w:jc w:val="center"/>
        <w:rPr>
          <w:rFonts w:ascii="Times New Roman" w:eastAsia="Times New Roman" w:hAnsi="Times New Roman" w:cs="Times New Roman"/>
          <w:b/>
          <w:sz w:val="28"/>
          <w:szCs w:val="20"/>
          <w:lang w:eastAsia="ko-KR"/>
        </w:rPr>
      </w:pPr>
    </w:p>
    <w:tbl>
      <w:tblPr>
        <w:tblW w:w="147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964"/>
        <w:gridCol w:w="1276"/>
        <w:gridCol w:w="1701"/>
        <w:gridCol w:w="1418"/>
        <w:gridCol w:w="1530"/>
        <w:gridCol w:w="1730"/>
        <w:gridCol w:w="1417"/>
        <w:gridCol w:w="1701"/>
      </w:tblGrid>
      <w:tr w:rsidR="00281565" w:rsidRPr="00DD70AA" w:rsidTr="00A83F00">
        <w:trPr>
          <w:trHeight w:val="864"/>
        </w:trPr>
        <w:tc>
          <w:tcPr>
            <w:tcW w:w="3964" w:type="dxa"/>
          </w:tcPr>
          <w:p w:rsidR="00281565" w:rsidRPr="00DD70AA" w:rsidRDefault="00281565">
            <w:pPr>
              <w:widowControl w:val="0"/>
              <w:spacing w:after="0" w:line="240" w:lineRule="auto"/>
              <w:jc w:val="center"/>
              <w:rPr>
                <w:rFonts w:ascii="Times New Roman" w:eastAsia="Times New Roman" w:hAnsi="Times New Roman" w:cs="Times New Roman"/>
                <w:sz w:val="24"/>
                <w:szCs w:val="24"/>
                <w:lang w:eastAsia="ko-KR"/>
              </w:rPr>
            </w:pPr>
            <w:r w:rsidRPr="00DD70AA">
              <w:rPr>
                <w:rFonts w:ascii="Times New Roman" w:eastAsia="Times New Roman" w:hAnsi="Times New Roman" w:cs="Times New Roman"/>
                <w:sz w:val="24"/>
                <w:szCs w:val="24"/>
                <w:lang w:eastAsia="ko-KR"/>
              </w:rPr>
              <w:t>Действие (процесс)</w:t>
            </w:r>
          </w:p>
        </w:tc>
        <w:tc>
          <w:tcPr>
            <w:tcW w:w="1276" w:type="dxa"/>
          </w:tcPr>
          <w:p w:rsidR="00281565" w:rsidRPr="00DD70AA" w:rsidRDefault="00281565" w:rsidP="000C2E3D">
            <w:pPr>
              <w:widowControl w:val="0"/>
              <w:spacing w:after="0" w:line="240" w:lineRule="auto"/>
              <w:rPr>
                <w:rFonts w:ascii="Times New Roman" w:eastAsia="Times New Roman" w:hAnsi="Times New Roman" w:cs="Times New Roman"/>
                <w:sz w:val="24"/>
                <w:szCs w:val="24"/>
                <w:lang w:eastAsia="ko-KR"/>
              </w:rPr>
            </w:pPr>
            <w:r w:rsidRPr="00DD70AA">
              <w:rPr>
                <w:rFonts w:ascii="Times New Roman" w:eastAsia="Times New Roman" w:hAnsi="Times New Roman" w:cs="Times New Roman"/>
                <w:sz w:val="24"/>
                <w:szCs w:val="24"/>
                <w:lang w:eastAsia="ko-KR"/>
              </w:rPr>
              <w:t>Ответ</w:t>
            </w:r>
            <w:r w:rsidR="006E2CFF" w:rsidRPr="00DD70AA">
              <w:rPr>
                <w:rFonts w:ascii="Times New Roman" w:eastAsia="Times New Roman" w:hAnsi="Times New Roman" w:cs="Times New Roman"/>
                <w:sz w:val="24"/>
                <w:szCs w:val="24"/>
                <w:lang w:eastAsia="ko-KR"/>
              </w:rPr>
              <w:t>-</w:t>
            </w:r>
            <w:r w:rsidRPr="00DD70AA">
              <w:rPr>
                <w:rFonts w:ascii="Times New Roman" w:eastAsia="Times New Roman" w:hAnsi="Times New Roman" w:cs="Times New Roman"/>
                <w:sz w:val="24"/>
                <w:szCs w:val="24"/>
                <w:lang w:eastAsia="ko-KR"/>
              </w:rPr>
              <w:t>ственный за про</w:t>
            </w:r>
            <w:r w:rsidR="006E2CFF" w:rsidRPr="00DD70AA">
              <w:rPr>
                <w:rFonts w:ascii="Times New Roman" w:eastAsia="Times New Roman" w:hAnsi="Times New Roman" w:cs="Times New Roman"/>
                <w:sz w:val="24"/>
                <w:szCs w:val="24"/>
                <w:lang w:eastAsia="ko-KR"/>
              </w:rPr>
              <w:t>-</w:t>
            </w:r>
            <w:r w:rsidRPr="00DD70AA">
              <w:rPr>
                <w:rFonts w:ascii="Times New Roman" w:eastAsia="Times New Roman" w:hAnsi="Times New Roman" w:cs="Times New Roman"/>
                <w:sz w:val="24"/>
                <w:szCs w:val="24"/>
                <w:lang w:eastAsia="ko-KR"/>
              </w:rPr>
              <w:t>цесс</w:t>
            </w:r>
          </w:p>
        </w:tc>
        <w:tc>
          <w:tcPr>
            <w:tcW w:w="1701" w:type="dxa"/>
          </w:tcPr>
          <w:p w:rsidR="00281565" w:rsidRPr="00DD70AA" w:rsidRDefault="00281565" w:rsidP="000C2E3D">
            <w:pPr>
              <w:widowControl w:val="0"/>
              <w:spacing w:after="0" w:line="240" w:lineRule="auto"/>
              <w:rPr>
                <w:rFonts w:ascii="Times New Roman" w:eastAsia="Times New Roman" w:hAnsi="Times New Roman" w:cs="Times New Roman"/>
                <w:sz w:val="24"/>
                <w:szCs w:val="24"/>
                <w:lang w:eastAsia="ko-KR"/>
              </w:rPr>
            </w:pPr>
            <w:r w:rsidRPr="00DD70AA">
              <w:rPr>
                <w:rFonts w:ascii="Times New Roman" w:eastAsia="Times New Roman" w:hAnsi="Times New Roman" w:cs="Times New Roman"/>
                <w:sz w:val="24"/>
                <w:szCs w:val="24"/>
                <w:lang w:eastAsia="ko-KR"/>
              </w:rPr>
              <w:t>Исполнитель процесса</w:t>
            </w:r>
          </w:p>
        </w:tc>
        <w:tc>
          <w:tcPr>
            <w:tcW w:w="1418" w:type="dxa"/>
          </w:tcPr>
          <w:p w:rsidR="00281565" w:rsidRPr="00DD70AA" w:rsidRDefault="00281565" w:rsidP="000C2E3D">
            <w:pPr>
              <w:widowControl w:val="0"/>
              <w:spacing w:after="0" w:line="240" w:lineRule="auto"/>
              <w:rPr>
                <w:rFonts w:ascii="Times New Roman" w:eastAsia="Times New Roman" w:hAnsi="Times New Roman" w:cs="Times New Roman"/>
                <w:sz w:val="24"/>
                <w:szCs w:val="24"/>
                <w:lang w:eastAsia="ko-KR"/>
              </w:rPr>
            </w:pPr>
            <w:r w:rsidRPr="00DD70AA">
              <w:rPr>
                <w:rFonts w:ascii="Times New Roman" w:eastAsia="Times New Roman" w:hAnsi="Times New Roman" w:cs="Times New Roman"/>
                <w:sz w:val="24"/>
                <w:szCs w:val="24"/>
                <w:lang w:eastAsia="ko-KR"/>
              </w:rPr>
              <w:t xml:space="preserve">Документы на входе </w:t>
            </w:r>
          </w:p>
        </w:tc>
        <w:tc>
          <w:tcPr>
            <w:tcW w:w="1530" w:type="dxa"/>
          </w:tcPr>
          <w:p w:rsidR="00281565" w:rsidRPr="00DD70AA" w:rsidRDefault="00281565" w:rsidP="000C2E3D">
            <w:pPr>
              <w:widowControl w:val="0"/>
              <w:spacing w:after="0" w:line="240" w:lineRule="auto"/>
              <w:rPr>
                <w:rFonts w:ascii="Times New Roman" w:eastAsia="Times New Roman" w:hAnsi="Times New Roman" w:cs="Times New Roman"/>
                <w:sz w:val="24"/>
                <w:szCs w:val="24"/>
                <w:lang w:eastAsia="ko-KR"/>
              </w:rPr>
            </w:pPr>
            <w:r w:rsidRPr="00DD70AA">
              <w:rPr>
                <w:rFonts w:ascii="Times New Roman" w:eastAsia="Times New Roman" w:hAnsi="Times New Roman" w:cs="Times New Roman"/>
                <w:sz w:val="24"/>
                <w:szCs w:val="24"/>
                <w:lang w:eastAsia="ko-KR"/>
              </w:rPr>
              <w:t>Документы на выходе</w:t>
            </w:r>
          </w:p>
        </w:tc>
        <w:tc>
          <w:tcPr>
            <w:tcW w:w="1730" w:type="dxa"/>
          </w:tcPr>
          <w:p w:rsidR="00281565" w:rsidRPr="00DD70AA" w:rsidRDefault="00281565" w:rsidP="000C2E3D">
            <w:pPr>
              <w:widowControl w:val="0"/>
              <w:spacing w:after="0" w:line="240" w:lineRule="auto"/>
              <w:rPr>
                <w:rFonts w:ascii="Times New Roman" w:eastAsia="Times New Roman" w:hAnsi="Times New Roman" w:cs="Times New Roman"/>
                <w:sz w:val="24"/>
                <w:szCs w:val="24"/>
                <w:lang w:eastAsia="ko-KR"/>
              </w:rPr>
            </w:pPr>
            <w:r w:rsidRPr="00DD70AA">
              <w:rPr>
                <w:rFonts w:ascii="Times New Roman" w:eastAsia="Times New Roman" w:hAnsi="Times New Roman" w:cs="Times New Roman"/>
                <w:sz w:val="24"/>
                <w:szCs w:val="24"/>
                <w:lang w:eastAsia="ko-KR"/>
              </w:rPr>
              <w:t>Содержание действия или документа</w:t>
            </w:r>
          </w:p>
        </w:tc>
        <w:tc>
          <w:tcPr>
            <w:tcW w:w="1417" w:type="dxa"/>
          </w:tcPr>
          <w:p w:rsidR="00281565" w:rsidRPr="00DD70AA" w:rsidRDefault="00281565" w:rsidP="000C2E3D">
            <w:pPr>
              <w:widowControl w:val="0"/>
              <w:spacing w:after="0" w:line="240" w:lineRule="auto"/>
              <w:rPr>
                <w:rFonts w:ascii="Times New Roman" w:eastAsia="Times New Roman" w:hAnsi="Times New Roman" w:cs="Times New Roman"/>
                <w:sz w:val="24"/>
                <w:szCs w:val="24"/>
                <w:lang w:eastAsia="ko-KR"/>
              </w:rPr>
            </w:pPr>
            <w:r w:rsidRPr="00DD70AA">
              <w:rPr>
                <w:rFonts w:ascii="Times New Roman" w:eastAsia="Times New Roman" w:hAnsi="Times New Roman" w:cs="Times New Roman"/>
                <w:sz w:val="24"/>
                <w:szCs w:val="24"/>
                <w:lang w:eastAsia="ko-KR"/>
              </w:rPr>
              <w:t>Сроки проведения</w:t>
            </w:r>
          </w:p>
        </w:tc>
        <w:tc>
          <w:tcPr>
            <w:tcW w:w="1701" w:type="dxa"/>
          </w:tcPr>
          <w:p w:rsidR="00281565" w:rsidRPr="00DD70AA" w:rsidRDefault="00281565" w:rsidP="000C2E3D">
            <w:pPr>
              <w:widowControl w:val="0"/>
              <w:spacing w:after="0" w:line="240" w:lineRule="auto"/>
              <w:rPr>
                <w:rFonts w:ascii="Times New Roman" w:eastAsia="Times New Roman" w:hAnsi="Times New Roman" w:cs="Times New Roman"/>
                <w:sz w:val="24"/>
                <w:szCs w:val="24"/>
                <w:lang w:eastAsia="ko-KR"/>
              </w:rPr>
            </w:pPr>
            <w:r w:rsidRPr="00DD70AA">
              <w:rPr>
                <w:rFonts w:ascii="Times New Roman" w:eastAsia="Times New Roman" w:hAnsi="Times New Roman" w:cs="Times New Roman"/>
                <w:sz w:val="24"/>
                <w:szCs w:val="24"/>
                <w:lang w:eastAsia="ko-KR"/>
              </w:rPr>
              <w:t>Условия проведения</w:t>
            </w:r>
          </w:p>
        </w:tc>
      </w:tr>
      <w:tr w:rsidR="00281565" w:rsidRPr="00DD70AA" w:rsidTr="00A83F00">
        <w:trPr>
          <w:trHeight w:val="841"/>
        </w:trPr>
        <w:tc>
          <w:tcPr>
            <w:tcW w:w="3964" w:type="dxa"/>
          </w:tcPr>
          <w:p w:rsidR="00A62D12" w:rsidRPr="000C2E3D" w:rsidRDefault="00281565" w:rsidP="000C2E3D">
            <w:pPr>
              <w:widowControl w:val="0"/>
              <w:spacing w:after="0" w:line="240" w:lineRule="auto"/>
              <w:rPr>
                <w:rFonts w:ascii="Times New Roman" w:eastAsia="Calibri" w:hAnsi="Times New Roman" w:cs="Times New Roman"/>
                <w:sz w:val="24"/>
                <w:szCs w:val="24"/>
              </w:rPr>
            </w:pPr>
            <w:r w:rsidRPr="00DD70AA">
              <w:rPr>
                <w:rFonts w:ascii="Times New Roman" w:eastAsia="Calibri" w:hAnsi="Times New Roman" w:cs="Times New Roman"/>
                <w:sz w:val="24"/>
                <w:szCs w:val="24"/>
              </w:rPr>
              <w:t xml:space="preserve">Определение эксперта или группы экспертов, участвующих </w:t>
            </w:r>
          </w:p>
          <w:p w:rsidR="00281565" w:rsidRPr="00DD70AA" w:rsidRDefault="00281565" w:rsidP="000C2E3D">
            <w:pPr>
              <w:widowControl w:val="0"/>
              <w:spacing w:after="0" w:line="240" w:lineRule="auto"/>
              <w:rPr>
                <w:rFonts w:ascii="Times New Roman" w:eastAsia="Times New Roman" w:hAnsi="Times New Roman" w:cs="Times New Roman"/>
                <w:sz w:val="24"/>
                <w:szCs w:val="24"/>
                <w:lang w:eastAsia="ko-KR"/>
              </w:rPr>
            </w:pPr>
            <w:r w:rsidRPr="00DD70AA">
              <w:rPr>
                <w:rFonts w:ascii="Times New Roman" w:eastAsia="Calibri" w:hAnsi="Times New Roman" w:cs="Times New Roman"/>
                <w:sz w:val="24"/>
                <w:szCs w:val="24"/>
              </w:rPr>
              <w:t>в проведении экспертизы</w:t>
            </w:r>
          </w:p>
        </w:tc>
        <w:tc>
          <w:tcPr>
            <w:tcW w:w="1276" w:type="dxa"/>
          </w:tcPr>
          <w:p w:rsidR="00281565" w:rsidRPr="000C2E3D" w:rsidRDefault="00281565" w:rsidP="000C2E3D">
            <w:pPr>
              <w:widowControl w:val="0"/>
              <w:spacing w:after="0" w:line="240" w:lineRule="auto"/>
              <w:ind w:firstLine="709"/>
              <w:jc w:val="both"/>
              <w:rPr>
                <w:rFonts w:ascii="Times New Roman" w:eastAsia="Times New Roman" w:hAnsi="Times New Roman" w:cs="Times New Roman"/>
                <w:sz w:val="24"/>
                <w:szCs w:val="24"/>
                <w:lang w:eastAsia="ko-KR"/>
              </w:rPr>
            </w:pPr>
          </w:p>
        </w:tc>
        <w:tc>
          <w:tcPr>
            <w:tcW w:w="1701" w:type="dxa"/>
          </w:tcPr>
          <w:p w:rsidR="00281565" w:rsidRPr="000C2E3D" w:rsidRDefault="00281565" w:rsidP="000C2E3D">
            <w:pPr>
              <w:widowControl w:val="0"/>
              <w:spacing w:after="0" w:line="240" w:lineRule="auto"/>
              <w:ind w:firstLine="709"/>
              <w:jc w:val="both"/>
              <w:rPr>
                <w:rFonts w:ascii="Times New Roman" w:eastAsia="Times New Roman" w:hAnsi="Times New Roman" w:cs="Times New Roman"/>
                <w:sz w:val="24"/>
                <w:szCs w:val="24"/>
                <w:lang w:eastAsia="ko-KR"/>
              </w:rPr>
            </w:pPr>
          </w:p>
        </w:tc>
        <w:tc>
          <w:tcPr>
            <w:tcW w:w="1418" w:type="dxa"/>
          </w:tcPr>
          <w:p w:rsidR="00281565" w:rsidRPr="000C2E3D" w:rsidRDefault="00281565" w:rsidP="000C2E3D">
            <w:pPr>
              <w:widowControl w:val="0"/>
              <w:spacing w:after="0" w:line="240" w:lineRule="auto"/>
              <w:ind w:firstLine="709"/>
              <w:jc w:val="both"/>
              <w:rPr>
                <w:rFonts w:ascii="Times New Roman" w:eastAsia="Times New Roman" w:hAnsi="Times New Roman" w:cs="Times New Roman"/>
                <w:sz w:val="24"/>
                <w:szCs w:val="24"/>
                <w:lang w:eastAsia="ko-KR"/>
              </w:rPr>
            </w:pPr>
          </w:p>
        </w:tc>
        <w:tc>
          <w:tcPr>
            <w:tcW w:w="1530" w:type="dxa"/>
          </w:tcPr>
          <w:p w:rsidR="00281565" w:rsidRPr="000C2E3D" w:rsidRDefault="00281565" w:rsidP="000C2E3D">
            <w:pPr>
              <w:widowControl w:val="0"/>
              <w:spacing w:after="0" w:line="240" w:lineRule="auto"/>
              <w:ind w:firstLine="709"/>
              <w:jc w:val="both"/>
              <w:rPr>
                <w:rFonts w:ascii="Times New Roman" w:eastAsia="Times New Roman" w:hAnsi="Times New Roman" w:cs="Times New Roman"/>
                <w:sz w:val="24"/>
                <w:szCs w:val="24"/>
                <w:lang w:eastAsia="ko-KR"/>
              </w:rPr>
            </w:pPr>
          </w:p>
        </w:tc>
        <w:tc>
          <w:tcPr>
            <w:tcW w:w="1730" w:type="dxa"/>
          </w:tcPr>
          <w:p w:rsidR="00281565" w:rsidRPr="000C2E3D" w:rsidRDefault="00281565" w:rsidP="000C2E3D">
            <w:pPr>
              <w:widowControl w:val="0"/>
              <w:spacing w:after="0" w:line="240" w:lineRule="auto"/>
              <w:ind w:firstLine="709"/>
              <w:jc w:val="both"/>
              <w:rPr>
                <w:rFonts w:ascii="Times New Roman" w:eastAsia="Times New Roman" w:hAnsi="Times New Roman" w:cs="Times New Roman"/>
                <w:sz w:val="24"/>
                <w:szCs w:val="24"/>
                <w:lang w:eastAsia="ko-KR"/>
              </w:rPr>
            </w:pPr>
          </w:p>
        </w:tc>
        <w:tc>
          <w:tcPr>
            <w:tcW w:w="1417" w:type="dxa"/>
          </w:tcPr>
          <w:p w:rsidR="00281565" w:rsidRPr="000C2E3D" w:rsidRDefault="00281565" w:rsidP="000C2E3D">
            <w:pPr>
              <w:widowControl w:val="0"/>
              <w:spacing w:after="0" w:line="240" w:lineRule="auto"/>
              <w:ind w:firstLine="709"/>
              <w:jc w:val="both"/>
              <w:rPr>
                <w:rFonts w:ascii="Times New Roman" w:eastAsia="Times New Roman" w:hAnsi="Times New Roman" w:cs="Times New Roman"/>
                <w:sz w:val="24"/>
                <w:szCs w:val="24"/>
                <w:lang w:eastAsia="ko-KR"/>
              </w:rPr>
            </w:pPr>
          </w:p>
        </w:tc>
        <w:tc>
          <w:tcPr>
            <w:tcW w:w="1701" w:type="dxa"/>
          </w:tcPr>
          <w:p w:rsidR="00281565" w:rsidRPr="000C2E3D" w:rsidRDefault="00281565" w:rsidP="000C2E3D">
            <w:pPr>
              <w:widowControl w:val="0"/>
              <w:spacing w:after="0" w:line="240" w:lineRule="auto"/>
              <w:ind w:firstLine="709"/>
              <w:jc w:val="both"/>
              <w:rPr>
                <w:rFonts w:ascii="Times New Roman" w:eastAsia="Times New Roman" w:hAnsi="Times New Roman" w:cs="Times New Roman"/>
                <w:sz w:val="24"/>
                <w:szCs w:val="24"/>
                <w:lang w:eastAsia="ko-KR"/>
              </w:rPr>
            </w:pPr>
          </w:p>
        </w:tc>
      </w:tr>
      <w:tr w:rsidR="00281565" w:rsidRPr="00DD70AA" w:rsidTr="00A83F00">
        <w:trPr>
          <w:trHeight w:val="841"/>
        </w:trPr>
        <w:tc>
          <w:tcPr>
            <w:tcW w:w="3964" w:type="dxa"/>
          </w:tcPr>
          <w:p w:rsidR="00A62D12" w:rsidRPr="000C2E3D" w:rsidRDefault="00281565" w:rsidP="000C2E3D">
            <w:pPr>
              <w:widowControl w:val="0"/>
              <w:spacing w:after="0" w:line="240" w:lineRule="auto"/>
              <w:rPr>
                <w:rFonts w:ascii="Times New Roman" w:eastAsia="Calibri" w:hAnsi="Times New Roman" w:cs="Times New Roman"/>
                <w:sz w:val="24"/>
                <w:szCs w:val="24"/>
              </w:rPr>
            </w:pPr>
            <w:r w:rsidRPr="00DD70AA">
              <w:rPr>
                <w:rFonts w:ascii="Times New Roman" w:eastAsia="Calibri" w:hAnsi="Times New Roman" w:cs="Times New Roman"/>
                <w:sz w:val="24"/>
                <w:szCs w:val="24"/>
              </w:rPr>
              <w:t xml:space="preserve">Предоставление заказчиком </w:t>
            </w:r>
          </w:p>
          <w:p w:rsidR="00281565" w:rsidRPr="00DD70AA" w:rsidRDefault="00281565" w:rsidP="000C2E3D">
            <w:pPr>
              <w:widowControl w:val="0"/>
              <w:spacing w:after="0" w:line="240" w:lineRule="auto"/>
              <w:rPr>
                <w:rFonts w:ascii="Times New Roman" w:eastAsia="Times New Roman" w:hAnsi="Times New Roman" w:cs="Times New Roman"/>
                <w:sz w:val="24"/>
                <w:szCs w:val="24"/>
                <w:lang w:eastAsia="ko-KR"/>
              </w:rPr>
            </w:pPr>
            <w:r w:rsidRPr="00DD70AA">
              <w:rPr>
                <w:rFonts w:ascii="Times New Roman" w:eastAsia="Calibri" w:hAnsi="Times New Roman" w:cs="Times New Roman"/>
                <w:sz w:val="24"/>
                <w:szCs w:val="24"/>
              </w:rPr>
              <w:t>в соответствии с договором необходимых для проведения экспертизы документов</w:t>
            </w:r>
          </w:p>
        </w:tc>
        <w:tc>
          <w:tcPr>
            <w:tcW w:w="1276" w:type="dxa"/>
          </w:tcPr>
          <w:p w:rsidR="00281565" w:rsidRPr="000C2E3D" w:rsidRDefault="00281565" w:rsidP="000C2E3D">
            <w:pPr>
              <w:widowControl w:val="0"/>
              <w:spacing w:after="0" w:line="240" w:lineRule="auto"/>
              <w:ind w:firstLine="709"/>
              <w:jc w:val="both"/>
              <w:rPr>
                <w:rFonts w:ascii="Times New Roman" w:eastAsia="Times New Roman" w:hAnsi="Times New Roman" w:cs="Times New Roman"/>
                <w:sz w:val="24"/>
                <w:szCs w:val="24"/>
                <w:lang w:eastAsia="ko-KR"/>
              </w:rPr>
            </w:pPr>
          </w:p>
        </w:tc>
        <w:tc>
          <w:tcPr>
            <w:tcW w:w="1701" w:type="dxa"/>
          </w:tcPr>
          <w:p w:rsidR="00281565" w:rsidRPr="000C2E3D" w:rsidRDefault="00281565" w:rsidP="000C2E3D">
            <w:pPr>
              <w:widowControl w:val="0"/>
              <w:spacing w:after="0" w:line="240" w:lineRule="auto"/>
              <w:ind w:firstLine="709"/>
              <w:jc w:val="both"/>
              <w:rPr>
                <w:rFonts w:ascii="Times New Roman" w:eastAsia="Times New Roman" w:hAnsi="Times New Roman" w:cs="Times New Roman"/>
                <w:sz w:val="24"/>
                <w:szCs w:val="24"/>
                <w:lang w:eastAsia="ko-KR"/>
              </w:rPr>
            </w:pPr>
          </w:p>
        </w:tc>
        <w:tc>
          <w:tcPr>
            <w:tcW w:w="1418" w:type="dxa"/>
          </w:tcPr>
          <w:p w:rsidR="00281565" w:rsidRPr="000C2E3D" w:rsidRDefault="00281565" w:rsidP="000C2E3D">
            <w:pPr>
              <w:widowControl w:val="0"/>
              <w:spacing w:after="0" w:line="240" w:lineRule="auto"/>
              <w:ind w:firstLine="709"/>
              <w:jc w:val="both"/>
              <w:rPr>
                <w:rFonts w:ascii="Times New Roman" w:eastAsia="Times New Roman" w:hAnsi="Times New Roman" w:cs="Times New Roman"/>
                <w:sz w:val="24"/>
                <w:szCs w:val="24"/>
                <w:lang w:eastAsia="ko-KR"/>
              </w:rPr>
            </w:pPr>
          </w:p>
        </w:tc>
        <w:tc>
          <w:tcPr>
            <w:tcW w:w="1530" w:type="dxa"/>
          </w:tcPr>
          <w:p w:rsidR="00281565" w:rsidRPr="000C2E3D" w:rsidRDefault="00281565" w:rsidP="000C2E3D">
            <w:pPr>
              <w:widowControl w:val="0"/>
              <w:spacing w:after="0" w:line="240" w:lineRule="auto"/>
              <w:ind w:firstLine="709"/>
              <w:jc w:val="both"/>
              <w:rPr>
                <w:rFonts w:ascii="Times New Roman" w:eastAsia="Times New Roman" w:hAnsi="Times New Roman" w:cs="Times New Roman"/>
                <w:sz w:val="24"/>
                <w:szCs w:val="24"/>
                <w:lang w:eastAsia="ko-KR"/>
              </w:rPr>
            </w:pPr>
          </w:p>
        </w:tc>
        <w:tc>
          <w:tcPr>
            <w:tcW w:w="1730" w:type="dxa"/>
          </w:tcPr>
          <w:p w:rsidR="00281565" w:rsidRPr="000C2E3D" w:rsidRDefault="00281565" w:rsidP="000C2E3D">
            <w:pPr>
              <w:widowControl w:val="0"/>
              <w:spacing w:after="0" w:line="240" w:lineRule="auto"/>
              <w:ind w:firstLine="709"/>
              <w:jc w:val="both"/>
              <w:rPr>
                <w:rFonts w:ascii="Times New Roman" w:eastAsia="Times New Roman" w:hAnsi="Times New Roman" w:cs="Times New Roman"/>
                <w:sz w:val="24"/>
                <w:szCs w:val="24"/>
                <w:lang w:eastAsia="ko-KR"/>
              </w:rPr>
            </w:pPr>
          </w:p>
        </w:tc>
        <w:tc>
          <w:tcPr>
            <w:tcW w:w="1417" w:type="dxa"/>
          </w:tcPr>
          <w:p w:rsidR="00281565" w:rsidRPr="000C2E3D" w:rsidRDefault="00281565" w:rsidP="000C2E3D">
            <w:pPr>
              <w:widowControl w:val="0"/>
              <w:spacing w:after="0" w:line="240" w:lineRule="auto"/>
              <w:ind w:firstLine="709"/>
              <w:jc w:val="both"/>
              <w:rPr>
                <w:rFonts w:ascii="Times New Roman" w:eastAsia="Times New Roman" w:hAnsi="Times New Roman" w:cs="Times New Roman"/>
                <w:sz w:val="24"/>
                <w:szCs w:val="24"/>
                <w:lang w:eastAsia="ko-KR"/>
              </w:rPr>
            </w:pPr>
          </w:p>
        </w:tc>
        <w:tc>
          <w:tcPr>
            <w:tcW w:w="1701" w:type="dxa"/>
          </w:tcPr>
          <w:p w:rsidR="00281565" w:rsidRPr="000C2E3D" w:rsidRDefault="00281565" w:rsidP="000C2E3D">
            <w:pPr>
              <w:widowControl w:val="0"/>
              <w:spacing w:after="0" w:line="240" w:lineRule="auto"/>
              <w:ind w:firstLine="709"/>
              <w:jc w:val="both"/>
              <w:rPr>
                <w:rFonts w:ascii="Times New Roman" w:eastAsia="Times New Roman" w:hAnsi="Times New Roman" w:cs="Times New Roman"/>
                <w:sz w:val="24"/>
                <w:szCs w:val="24"/>
                <w:lang w:eastAsia="ko-KR"/>
              </w:rPr>
            </w:pPr>
          </w:p>
        </w:tc>
      </w:tr>
      <w:tr w:rsidR="00281565" w:rsidRPr="00DD70AA" w:rsidTr="00A83F00">
        <w:trPr>
          <w:trHeight w:val="841"/>
        </w:trPr>
        <w:tc>
          <w:tcPr>
            <w:tcW w:w="3964" w:type="dxa"/>
          </w:tcPr>
          <w:p w:rsidR="00A62D12" w:rsidRPr="000C2E3D" w:rsidRDefault="00281565" w:rsidP="000C2E3D">
            <w:pPr>
              <w:widowControl w:val="0"/>
              <w:spacing w:after="0" w:line="240" w:lineRule="auto"/>
              <w:rPr>
                <w:rFonts w:ascii="Times New Roman" w:eastAsia="Calibri" w:hAnsi="Times New Roman" w:cs="Times New Roman"/>
                <w:sz w:val="24"/>
                <w:szCs w:val="24"/>
              </w:rPr>
            </w:pPr>
            <w:r w:rsidRPr="00DD70AA">
              <w:rPr>
                <w:rFonts w:ascii="Times New Roman" w:eastAsia="Calibri" w:hAnsi="Times New Roman" w:cs="Times New Roman"/>
                <w:sz w:val="24"/>
                <w:szCs w:val="24"/>
              </w:rPr>
              <w:t xml:space="preserve">Предоставление образцов технических устройств </w:t>
            </w:r>
          </w:p>
          <w:p w:rsidR="00A62D12" w:rsidRPr="000C2E3D" w:rsidRDefault="00281565" w:rsidP="000C2E3D">
            <w:pPr>
              <w:widowControl w:val="0"/>
              <w:spacing w:after="0" w:line="240" w:lineRule="auto"/>
              <w:rPr>
                <w:rFonts w:ascii="Times New Roman" w:eastAsia="Calibri" w:hAnsi="Times New Roman" w:cs="Times New Roman"/>
                <w:sz w:val="24"/>
                <w:szCs w:val="24"/>
              </w:rPr>
            </w:pPr>
            <w:r w:rsidRPr="00DD70AA">
              <w:rPr>
                <w:rFonts w:ascii="Times New Roman" w:eastAsia="Calibri" w:hAnsi="Times New Roman" w:cs="Times New Roman"/>
                <w:sz w:val="24"/>
                <w:szCs w:val="24"/>
              </w:rPr>
              <w:t xml:space="preserve">либо обеспечение доступа экспертов </w:t>
            </w:r>
          </w:p>
          <w:p w:rsidR="00281565" w:rsidRPr="00DD70AA" w:rsidRDefault="00281565" w:rsidP="000C2E3D">
            <w:pPr>
              <w:widowControl w:val="0"/>
              <w:spacing w:after="0" w:line="240" w:lineRule="auto"/>
              <w:rPr>
                <w:rFonts w:ascii="Times New Roman" w:eastAsia="Times New Roman" w:hAnsi="Times New Roman" w:cs="Times New Roman"/>
                <w:sz w:val="24"/>
                <w:szCs w:val="24"/>
                <w:lang w:eastAsia="ko-KR"/>
              </w:rPr>
            </w:pPr>
            <w:r w:rsidRPr="00DD70AA">
              <w:rPr>
                <w:rFonts w:ascii="Times New Roman" w:eastAsia="Calibri" w:hAnsi="Times New Roman" w:cs="Times New Roman"/>
                <w:sz w:val="24"/>
                <w:szCs w:val="24"/>
              </w:rPr>
              <w:t>к техническим устройствам, зданиям и сооружениям, применяемым на опасном производственном объекте</w:t>
            </w:r>
          </w:p>
        </w:tc>
        <w:tc>
          <w:tcPr>
            <w:tcW w:w="1276" w:type="dxa"/>
          </w:tcPr>
          <w:p w:rsidR="00281565" w:rsidRPr="000C2E3D" w:rsidRDefault="00281565" w:rsidP="000C2E3D">
            <w:pPr>
              <w:widowControl w:val="0"/>
              <w:spacing w:after="0" w:line="240" w:lineRule="auto"/>
              <w:ind w:firstLine="709"/>
              <w:jc w:val="both"/>
              <w:rPr>
                <w:rFonts w:ascii="Times New Roman" w:eastAsia="Times New Roman" w:hAnsi="Times New Roman" w:cs="Times New Roman"/>
                <w:sz w:val="24"/>
                <w:szCs w:val="24"/>
                <w:lang w:eastAsia="ko-KR"/>
              </w:rPr>
            </w:pPr>
          </w:p>
        </w:tc>
        <w:tc>
          <w:tcPr>
            <w:tcW w:w="1701" w:type="dxa"/>
          </w:tcPr>
          <w:p w:rsidR="00281565" w:rsidRPr="000C2E3D" w:rsidRDefault="00281565" w:rsidP="000C2E3D">
            <w:pPr>
              <w:widowControl w:val="0"/>
              <w:spacing w:after="0" w:line="240" w:lineRule="auto"/>
              <w:ind w:firstLine="709"/>
              <w:jc w:val="both"/>
              <w:rPr>
                <w:rFonts w:ascii="Times New Roman" w:eastAsia="Times New Roman" w:hAnsi="Times New Roman" w:cs="Times New Roman"/>
                <w:sz w:val="24"/>
                <w:szCs w:val="24"/>
                <w:lang w:eastAsia="ko-KR"/>
              </w:rPr>
            </w:pPr>
          </w:p>
        </w:tc>
        <w:tc>
          <w:tcPr>
            <w:tcW w:w="1418" w:type="dxa"/>
          </w:tcPr>
          <w:p w:rsidR="00281565" w:rsidRPr="000C2E3D" w:rsidRDefault="00281565" w:rsidP="000C2E3D">
            <w:pPr>
              <w:widowControl w:val="0"/>
              <w:spacing w:after="0" w:line="240" w:lineRule="auto"/>
              <w:ind w:firstLine="709"/>
              <w:jc w:val="both"/>
              <w:rPr>
                <w:rFonts w:ascii="Times New Roman" w:eastAsia="Times New Roman" w:hAnsi="Times New Roman" w:cs="Times New Roman"/>
                <w:sz w:val="24"/>
                <w:szCs w:val="24"/>
                <w:lang w:eastAsia="ko-KR"/>
              </w:rPr>
            </w:pPr>
          </w:p>
        </w:tc>
        <w:tc>
          <w:tcPr>
            <w:tcW w:w="1530" w:type="dxa"/>
          </w:tcPr>
          <w:p w:rsidR="00281565" w:rsidRPr="000C2E3D" w:rsidRDefault="00281565" w:rsidP="000C2E3D">
            <w:pPr>
              <w:widowControl w:val="0"/>
              <w:spacing w:after="0" w:line="240" w:lineRule="auto"/>
              <w:ind w:firstLine="709"/>
              <w:jc w:val="both"/>
              <w:rPr>
                <w:rFonts w:ascii="Times New Roman" w:eastAsia="Times New Roman" w:hAnsi="Times New Roman" w:cs="Times New Roman"/>
                <w:sz w:val="24"/>
                <w:szCs w:val="24"/>
                <w:lang w:eastAsia="ko-KR"/>
              </w:rPr>
            </w:pPr>
          </w:p>
        </w:tc>
        <w:tc>
          <w:tcPr>
            <w:tcW w:w="1730" w:type="dxa"/>
          </w:tcPr>
          <w:p w:rsidR="00281565" w:rsidRPr="000C2E3D" w:rsidRDefault="00281565" w:rsidP="000C2E3D">
            <w:pPr>
              <w:widowControl w:val="0"/>
              <w:spacing w:after="0" w:line="240" w:lineRule="auto"/>
              <w:ind w:firstLine="709"/>
              <w:jc w:val="both"/>
              <w:rPr>
                <w:rFonts w:ascii="Times New Roman" w:eastAsia="Times New Roman" w:hAnsi="Times New Roman" w:cs="Times New Roman"/>
                <w:sz w:val="24"/>
                <w:szCs w:val="24"/>
                <w:lang w:eastAsia="ko-KR"/>
              </w:rPr>
            </w:pPr>
          </w:p>
        </w:tc>
        <w:tc>
          <w:tcPr>
            <w:tcW w:w="1417" w:type="dxa"/>
          </w:tcPr>
          <w:p w:rsidR="00281565" w:rsidRPr="000C2E3D" w:rsidRDefault="00281565" w:rsidP="000C2E3D">
            <w:pPr>
              <w:widowControl w:val="0"/>
              <w:spacing w:after="0" w:line="240" w:lineRule="auto"/>
              <w:ind w:firstLine="709"/>
              <w:jc w:val="both"/>
              <w:rPr>
                <w:rFonts w:ascii="Times New Roman" w:eastAsia="Times New Roman" w:hAnsi="Times New Roman" w:cs="Times New Roman"/>
                <w:sz w:val="24"/>
                <w:szCs w:val="24"/>
                <w:lang w:eastAsia="ko-KR"/>
              </w:rPr>
            </w:pPr>
          </w:p>
        </w:tc>
        <w:tc>
          <w:tcPr>
            <w:tcW w:w="1701" w:type="dxa"/>
          </w:tcPr>
          <w:p w:rsidR="00281565" w:rsidRPr="000C2E3D" w:rsidRDefault="00281565" w:rsidP="000C2E3D">
            <w:pPr>
              <w:widowControl w:val="0"/>
              <w:spacing w:after="0" w:line="240" w:lineRule="auto"/>
              <w:ind w:firstLine="709"/>
              <w:jc w:val="both"/>
              <w:rPr>
                <w:rFonts w:ascii="Times New Roman" w:eastAsia="Times New Roman" w:hAnsi="Times New Roman" w:cs="Times New Roman"/>
                <w:sz w:val="24"/>
                <w:szCs w:val="24"/>
                <w:lang w:eastAsia="ko-KR"/>
              </w:rPr>
            </w:pPr>
          </w:p>
        </w:tc>
      </w:tr>
      <w:tr w:rsidR="00281565" w:rsidRPr="00DD70AA" w:rsidTr="00A83F00">
        <w:trPr>
          <w:trHeight w:val="70"/>
        </w:trPr>
        <w:tc>
          <w:tcPr>
            <w:tcW w:w="3964" w:type="dxa"/>
          </w:tcPr>
          <w:p w:rsidR="007D71D2" w:rsidRPr="00DD70AA" w:rsidRDefault="00281565" w:rsidP="000C2E3D">
            <w:pPr>
              <w:widowControl w:val="0"/>
              <w:spacing w:after="0" w:line="240" w:lineRule="auto"/>
              <w:rPr>
                <w:rFonts w:ascii="Times New Roman" w:eastAsia="Calibri" w:hAnsi="Times New Roman" w:cs="Times New Roman"/>
                <w:sz w:val="24"/>
                <w:szCs w:val="24"/>
              </w:rPr>
            </w:pPr>
            <w:r w:rsidRPr="00DD70AA">
              <w:rPr>
                <w:rFonts w:ascii="Times New Roman" w:eastAsia="Calibri" w:hAnsi="Times New Roman" w:cs="Times New Roman"/>
                <w:sz w:val="24"/>
                <w:szCs w:val="24"/>
              </w:rPr>
              <w:t xml:space="preserve">Предоставление доступа экспертам, участвующим в проведении экспертизы, к техническим устройствам, применяемым </w:t>
            </w:r>
          </w:p>
          <w:p w:rsidR="00281565" w:rsidRPr="00DD70AA" w:rsidRDefault="00281565" w:rsidP="000C2E3D">
            <w:pPr>
              <w:widowControl w:val="0"/>
              <w:spacing w:after="0" w:line="240" w:lineRule="auto"/>
              <w:rPr>
                <w:rFonts w:ascii="Times New Roman" w:hAnsi="Times New Roman" w:cs="Times New Roman"/>
                <w:sz w:val="24"/>
                <w:szCs w:val="24"/>
              </w:rPr>
            </w:pPr>
            <w:r w:rsidRPr="00DD70AA">
              <w:rPr>
                <w:rFonts w:ascii="Times New Roman" w:eastAsia="Calibri" w:hAnsi="Times New Roman" w:cs="Times New Roman"/>
                <w:sz w:val="24"/>
                <w:szCs w:val="24"/>
              </w:rPr>
              <w:t>на опасном производственном объекте, зданиям и сооружениям опасных производственных объектов, в отношении которых проводится экспертиза</w:t>
            </w:r>
          </w:p>
        </w:tc>
        <w:tc>
          <w:tcPr>
            <w:tcW w:w="1276" w:type="dxa"/>
          </w:tcPr>
          <w:p w:rsidR="00281565" w:rsidRPr="000C2E3D" w:rsidRDefault="00281565" w:rsidP="000C2E3D">
            <w:pPr>
              <w:widowControl w:val="0"/>
              <w:spacing w:after="0" w:line="240" w:lineRule="auto"/>
              <w:ind w:firstLine="709"/>
              <w:jc w:val="both"/>
              <w:rPr>
                <w:rFonts w:ascii="Times New Roman" w:eastAsia="Times New Roman" w:hAnsi="Times New Roman" w:cs="Times New Roman"/>
                <w:sz w:val="24"/>
                <w:szCs w:val="24"/>
                <w:lang w:eastAsia="ko-KR"/>
              </w:rPr>
            </w:pPr>
          </w:p>
        </w:tc>
        <w:tc>
          <w:tcPr>
            <w:tcW w:w="1701" w:type="dxa"/>
          </w:tcPr>
          <w:p w:rsidR="00281565" w:rsidRPr="000C2E3D" w:rsidRDefault="00281565" w:rsidP="000C2E3D">
            <w:pPr>
              <w:widowControl w:val="0"/>
              <w:spacing w:after="0" w:line="240" w:lineRule="auto"/>
              <w:ind w:firstLine="709"/>
              <w:jc w:val="both"/>
              <w:rPr>
                <w:rFonts w:ascii="Times New Roman" w:eastAsia="Times New Roman" w:hAnsi="Times New Roman" w:cs="Times New Roman"/>
                <w:sz w:val="24"/>
                <w:szCs w:val="24"/>
                <w:lang w:eastAsia="ko-KR"/>
              </w:rPr>
            </w:pPr>
          </w:p>
        </w:tc>
        <w:tc>
          <w:tcPr>
            <w:tcW w:w="1418" w:type="dxa"/>
          </w:tcPr>
          <w:p w:rsidR="00281565" w:rsidRPr="000C2E3D" w:rsidRDefault="00281565" w:rsidP="000C2E3D">
            <w:pPr>
              <w:widowControl w:val="0"/>
              <w:spacing w:after="0" w:line="240" w:lineRule="auto"/>
              <w:ind w:firstLine="709"/>
              <w:jc w:val="both"/>
              <w:rPr>
                <w:rFonts w:ascii="Times New Roman" w:eastAsia="Times New Roman" w:hAnsi="Times New Roman" w:cs="Times New Roman"/>
                <w:sz w:val="24"/>
                <w:szCs w:val="24"/>
                <w:lang w:eastAsia="ko-KR"/>
              </w:rPr>
            </w:pPr>
          </w:p>
        </w:tc>
        <w:tc>
          <w:tcPr>
            <w:tcW w:w="1530" w:type="dxa"/>
          </w:tcPr>
          <w:p w:rsidR="00281565" w:rsidRPr="000C2E3D" w:rsidRDefault="00281565" w:rsidP="000C2E3D">
            <w:pPr>
              <w:widowControl w:val="0"/>
              <w:spacing w:after="0" w:line="240" w:lineRule="auto"/>
              <w:ind w:firstLine="709"/>
              <w:jc w:val="both"/>
              <w:rPr>
                <w:rFonts w:ascii="Times New Roman" w:eastAsia="Times New Roman" w:hAnsi="Times New Roman" w:cs="Times New Roman"/>
                <w:sz w:val="24"/>
                <w:szCs w:val="24"/>
                <w:lang w:eastAsia="ko-KR"/>
              </w:rPr>
            </w:pPr>
          </w:p>
        </w:tc>
        <w:tc>
          <w:tcPr>
            <w:tcW w:w="1730" w:type="dxa"/>
          </w:tcPr>
          <w:p w:rsidR="00281565" w:rsidRPr="000C2E3D" w:rsidRDefault="00281565" w:rsidP="000C2E3D">
            <w:pPr>
              <w:widowControl w:val="0"/>
              <w:spacing w:after="0" w:line="240" w:lineRule="auto"/>
              <w:ind w:firstLine="709"/>
              <w:jc w:val="both"/>
              <w:rPr>
                <w:rFonts w:ascii="Times New Roman" w:eastAsia="Times New Roman" w:hAnsi="Times New Roman" w:cs="Times New Roman"/>
                <w:sz w:val="24"/>
                <w:szCs w:val="24"/>
                <w:lang w:eastAsia="ko-KR"/>
              </w:rPr>
            </w:pPr>
          </w:p>
        </w:tc>
        <w:tc>
          <w:tcPr>
            <w:tcW w:w="1417" w:type="dxa"/>
          </w:tcPr>
          <w:p w:rsidR="00281565" w:rsidRPr="000C2E3D" w:rsidRDefault="00281565" w:rsidP="000C2E3D">
            <w:pPr>
              <w:widowControl w:val="0"/>
              <w:spacing w:after="0" w:line="240" w:lineRule="auto"/>
              <w:ind w:firstLine="709"/>
              <w:jc w:val="both"/>
              <w:rPr>
                <w:rFonts w:ascii="Times New Roman" w:eastAsia="Times New Roman" w:hAnsi="Times New Roman" w:cs="Times New Roman"/>
                <w:sz w:val="24"/>
                <w:szCs w:val="24"/>
                <w:lang w:eastAsia="ko-KR"/>
              </w:rPr>
            </w:pPr>
          </w:p>
        </w:tc>
        <w:tc>
          <w:tcPr>
            <w:tcW w:w="1701" w:type="dxa"/>
          </w:tcPr>
          <w:p w:rsidR="00281565" w:rsidRPr="000C2E3D" w:rsidRDefault="00281565" w:rsidP="000C2E3D">
            <w:pPr>
              <w:widowControl w:val="0"/>
              <w:spacing w:after="0" w:line="240" w:lineRule="auto"/>
              <w:ind w:firstLine="709"/>
              <w:jc w:val="both"/>
              <w:rPr>
                <w:rFonts w:ascii="Times New Roman" w:eastAsia="Times New Roman" w:hAnsi="Times New Roman" w:cs="Times New Roman"/>
                <w:sz w:val="24"/>
                <w:szCs w:val="24"/>
                <w:lang w:eastAsia="ko-KR"/>
              </w:rPr>
            </w:pPr>
          </w:p>
        </w:tc>
      </w:tr>
      <w:tr w:rsidR="00281565" w:rsidRPr="00DD70AA" w:rsidTr="00A83F00">
        <w:trPr>
          <w:trHeight w:val="70"/>
        </w:trPr>
        <w:tc>
          <w:tcPr>
            <w:tcW w:w="3964" w:type="dxa"/>
          </w:tcPr>
          <w:p w:rsidR="007D71D2" w:rsidRPr="00DD70AA" w:rsidRDefault="00281565" w:rsidP="000C2E3D">
            <w:pPr>
              <w:widowControl w:val="0"/>
              <w:spacing w:after="0" w:line="240" w:lineRule="auto"/>
              <w:rPr>
                <w:rFonts w:ascii="Times New Roman" w:hAnsi="Times New Roman" w:cs="Times New Roman"/>
                <w:sz w:val="24"/>
                <w:szCs w:val="24"/>
              </w:rPr>
            </w:pPr>
            <w:r w:rsidRPr="00DD70AA">
              <w:rPr>
                <w:rFonts w:ascii="Times New Roman" w:hAnsi="Times New Roman" w:cs="Times New Roman"/>
                <w:sz w:val="24"/>
                <w:szCs w:val="24"/>
              </w:rPr>
              <w:t xml:space="preserve">Установление полноты </w:t>
            </w:r>
          </w:p>
          <w:p w:rsidR="007D71D2" w:rsidRPr="00DD70AA" w:rsidRDefault="00281565" w:rsidP="000C2E3D">
            <w:pPr>
              <w:widowControl w:val="0"/>
              <w:spacing w:after="0" w:line="240" w:lineRule="auto"/>
              <w:rPr>
                <w:rFonts w:ascii="Times New Roman" w:hAnsi="Times New Roman" w:cs="Times New Roman"/>
                <w:sz w:val="24"/>
                <w:szCs w:val="24"/>
              </w:rPr>
            </w:pPr>
            <w:r w:rsidRPr="00DD70AA">
              <w:rPr>
                <w:rFonts w:ascii="Times New Roman" w:hAnsi="Times New Roman" w:cs="Times New Roman"/>
                <w:sz w:val="24"/>
                <w:szCs w:val="24"/>
              </w:rPr>
              <w:t xml:space="preserve">и достоверности относящихся </w:t>
            </w:r>
          </w:p>
          <w:p w:rsidR="00281565" w:rsidRPr="00DD70AA" w:rsidRDefault="00281565" w:rsidP="000C2E3D">
            <w:pPr>
              <w:widowControl w:val="0"/>
              <w:spacing w:after="0" w:line="240" w:lineRule="auto"/>
              <w:rPr>
                <w:rFonts w:ascii="Times New Roman" w:hAnsi="Times New Roman" w:cs="Times New Roman"/>
                <w:sz w:val="24"/>
                <w:szCs w:val="24"/>
              </w:rPr>
            </w:pPr>
            <w:r w:rsidRPr="00DD70AA">
              <w:rPr>
                <w:rFonts w:ascii="Times New Roman" w:hAnsi="Times New Roman" w:cs="Times New Roman"/>
                <w:sz w:val="24"/>
                <w:szCs w:val="24"/>
              </w:rPr>
              <w:lastRenderedPageBreak/>
              <w:t>к объекту экспертизы документов, предоставленных заказчиком</w:t>
            </w:r>
          </w:p>
        </w:tc>
        <w:tc>
          <w:tcPr>
            <w:tcW w:w="1276" w:type="dxa"/>
          </w:tcPr>
          <w:p w:rsidR="00281565" w:rsidRPr="000C2E3D" w:rsidRDefault="00281565" w:rsidP="000C2E3D">
            <w:pPr>
              <w:widowControl w:val="0"/>
              <w:spacing w:after="0" w:line="240" w:lineRule="auto"/>
              <w:ind w:firstLine="709"/>
              <w:jc w:val="both"/>
              <w:rPr>
                <w:rFonts w:ascii="Times New Roman" w:eastAsia="Times New Roman" w:hAnsi="Times New Roman" w:cs="Times New Roman"/>
                <w:sz w:val="24"/>
                <w:szCs w:val="24"/>
                <w:lang w:eastAsia="ko-KR"/>
              </w:rPr>
            </w:pPr>
          </w:p>
        </w:tc>
        <w:tc>
          <w:tcPr>
            <w:tcW w:w="1701" w:type="dxa"/>
          </w:tcPr>
          <w:p w:rsidR="00281565" w:rsidRPr="000C2E3D" w:rsidRDefault="00281565" w:rsidP="000C2E3D">
            <w:pPr>
              <w:widowControl w:val="0"/>
              <w:spacing w:after="0" w:line="240" w:lineRule="auto"/>
              <w:ind w:firstLine="709"/>
              <w:jc w:val="both"/>
              <w:rPr>
                <w:rFonts w:ascii="Times New Roman" w:eastAsia="Times New Roman" w:hAnsi="Times New Roman" w:cs="Times New Roman"/>
                <w:sz w:val="24"/>
                <w:szCs w:val="24"/>
                <w:lang w:eastAsia="ko-KR"/>
              </w:rPr>
            </w:pPr>
          </w:p>
        </w:tc>
        <w:tc>
          <w:tcPr>
            <w:tcW w:w="1418" w:type="dxa"/>
          </w:tcPr>
          <w:p w:rsidR="00281565" w:rsidRPr="000C2E3D" w:rsidRDefault="00281565" w:rsidP="000C2E3D">
            <w:pPr>
              <w:widowControl w:val="0"/>
              <w:spacing w:after="0" w:line="240" w:lineRule="auto"/>
              <w:ind w:firstLine="709"/>
              <w:jc w:val="both"/>
              <w:rPr>
                <w:rFonts w:ascii="Times New Roman" w:eastAsia="Times New Roman" w:hAnsi="Times New Roman" w:cs="Times New Roman"/>
                <w:sz w:val="24"/>
                <w:szCs w:val="24"/>
                <w:lang w:eastAsia="ko-KR"/>
              </w:rPr>
            </w:pPr>
          </w:p>
        </w:tc>
        <w:tc>
          <w:tcPr>
            <w:tcW w:w="1530" w:type="dxa"/>
          </w:tcPr>
          <w:p w:rsidR="00281565" w:rsidRPr="000C2E3D" w:rsidRDefault="00281565" w:rsidP="000C2E3D">
            <w:pPr>
              <w:widowControl w:val="0"/>
              <w:spacing w:after="0" w:line="240" w:lineRule="auto"/>
              <w:ind w:firstLine="709"/>
              <w:jc w:val="both"/>
              <w:rPr>
                <w:rFonts w:ascii="Times New Roman" w:eastAsia="Times New Roman" w:hAnsi="Times New Roman" w:cs="Times New Roman"/>
                <w:sz w:val="24"/>
                <w:szCs w:val="24"/>
                <w:lang w:eastAsia="ko-KR"/>
              </w:rPr>
            </w:pPr>
          </w:p>
        </w:tc>
        <w:tc>
          <w:tcPr>
            <w:tcW w:w="1730" w:type="dxa"/>
          </w:tcPr>
          <w:p w:rsidR="00281565" w:rsidRPr="000C2E3D" w:rsidRDefault="00281565" w:rsidP="000C2E3D">
            <w:pPr>
              <w:widowControl w:val="0"/>
              <w:spacing w:after="0" w:line="240" w:lineRule="auto"/>
              <w:ind w:firstLine="709"/>
              <w:jc w:val="both"/>
              <w:rPr>
                <w:rFonts w:ascii="Times New Roman" w:eastAsia="Times New Roman" w:hAnsi="Times New Roman" w:cs="Times New Roman"/>
                <w:sz w:val="24"/>
                <w:szCs w:val="24"/>
                <w:lang w:eastAsia="ko-KR"/>
              </w:rPr>
            </w:pPr>
          </w:p>
        </w:tc>
        <w:tc>
          <w:tcPr>
            <w:tcW w:w="1417" w:type="dxa"/>
          </w:tcPr>
          <w:p w:rsidR="00281565" w:rsidRPr="000C2E3D" w:rsidRDefault="00281565" w:rsidP="000C2E3D">
            <w:pPr>
              <w:widowControl w:val="0"/>
              <w:spacing w:after="0" w:line="240" w:lineRule="auto"/>
              <w:ind w:firstLine="709"/>
              <w:jc w:val="both"/>
              <w:rPr>
                <w:rFonts w:ascii="Times New Roman" w:eastAsia="Times New Roman" w:hAnsi="Times New Roman" w:cs="Times New Roman"/>
                <w:sz w:val="24"/>
                <w:szCs w:val="24"/>
                <w:lang w:eastAsia="ko-KR"/>
              </w:rPr>
            </w:pPr>
          </w:p>
        </w:tc>
        <w:tc>
          <w:tcPr>
            <w:tcW w:w="1701" w:type="dxa"/>
          </w:tcPr>
          <w:p w:rsidR="00281565" w:rsidRPr="000C2E3D" w:rsidRDefault="00281565" w:rsidP="000C2E3D">
            <w:pPr>
              <w:widowControl w:val="0"/>
              <w:spacing w:after="0" w:line="240" w:lineRule="auto"/>
              <w:ind w:firstLine="709"/>
              <w:jc w:val="both"/>
              <w:rPr>
                <w:rFonts w:ascii="Times New Roman" w:eastAsia="Times New Roman" w:hAnsi="Times New Roman" w:cs="Times New Roman"/>
                <w:sz w:val="24"/>
                <w:szCs w:val="24"/>
                <w:lang w:eastAsia="ko-KR"/>
              </w:rPr>
            </w:pPr>
          </w:p>
        </w:tc>
      </w:tr>
      <w:tr w:rsidR="00281565" w:rsidRPr="00DD70AA" w:rsidTr="00A83F00">
        <w:trPr>
          <w:trHeight w:val="70"/>
        </w:trPr>
        <w:tc>
          <w:tcPr>
            <w:tcW w:w="3964" w:type="dxa"/>
          </w:tcPr>
          <w:p w:rsidR="00281565" w:rsidRPr="00DD70AA" w:rsidRDefault="00281565" w:rsidP="000C2E3D">
            <w:pPr>
              <w:widowControl w:val="0"/>
              <w:spacing w:after="0" w:line="240" w:lineRule="auto"/>
              <w:rPr>
                <w:rFonts w:ascii="Times New Roman" w:hAnsi="Times New Roman" w:cs="Times New Roman"/>
                <w:sz w:val="24"/>
                <w:szCs w:val="24"/>
              </w:rPr>
            </w:pPr>
            <w:r w:rsidRPr="00DD70AA">
              <w:rPr>
                <w:rFonts w:ascii="Times New Roman" w:hAnsi="Times New Roman" w:cs="Times New Roman"/>
                <w:sz w:val="24"/>
                <w:szCs w:val="24"/>
              </w:rPr>
              <w:lastRenderedPageBreak/>
              <w:t>Оценивание фактического состояния технических устройств, зданий и сооружений на опасных производственных объектах</w:t>
            </w:r>
          </w:p>
        </w:tc>
        <w:tc>
          <w:tcPr>
            <w:tcW w:w="1276" w:type="dxa"/>
          </w:tcPr>
          <w:p w:rsidR="00281565" w:rsidRPr="000C2E3D" w:rsidRDefault="00281565" w:rsidP="000C2E3D">
            <w:pPr>
              <w:widowControl w:val="0"/>
              <w:spacing w:after="0" w:line="240" w:lineRule="auto"/>
              <w:ind w:firstLine="709"/>
              <w:jc w:val="both"/>
              <w:rPr>
                <w:rFonts w:ascii="Times New Roman" w:eastAsia="Times New Roman" w:hAnsi="Times New Roman" w:cs="Times New Roman"/>
                <w:sz w:val="24"/>
                <w:szCs w:val="24"/>
                <w:lang w:eastAsia="ko-KR"/>
              </w:rPr>
            </w:pPr>
          </w:p>
        </w:tc>
        <w:tc>
          <w:tcPr>
            <w:tcW w:w="1701" w:type="dxa"/>
          </w:tcPr>
          <w:p w:rsidR="00281565" w:rsidRPr="000C2E3D" w:rsidRDefault="00281565" w:rsidP="000C2E3D">
            <w:pPr>
              <w:widowControl w:val="0"/>
              <w:spacing w:after="0" w:line="240" w:lineRule="auto"/>
              <w:ind w:firstLine="709"/>
              <w:jc w:val="both"/>
              <w:rPr>
                <w:rFonts w:ascii="Times New Roman" w:eastAsia="Times New Roman" w:hAnsi="Times New Roman" w:cs="Times New Roman"/>
                <w:sz w:val="24"/>
                <w:szCs w:val="24"/>
                <w:lang w:eastAsia="ko-KR"/>
              </w:rPr>
            </w:pPr>
          </w:p>
        </w:tc>
        <w:tc>
          <w:tcPr>
            <w:tcW w:w="1418" w:type="dxa"/>
          </w:tcPr>
          <w:p w:rsidR="00281565" w:rsidRPr="000C2E3D" w:rsidRDefault="00281565" w:rsidP="000C2E3D">
            <w:pPr>
              <w:widowControl w:val="0"/>
              <w:spacing w:after="0" w:line="240" w:lineRule="auto"/>
              <w:ind w:firstLine="709"/>
              <w:jc w:val="both"/>
              <w:rPr>
                <w:rFonts w:ascii="Times New Roman" w:eastAsia="Times New Roman" w:hAnsi="Times New Roman" w:cs="Times New Roman"/>
                <w:sz w:val="24"/>
                <w:szCs w:val="24"/>
                <w:lang w:eastAsia="ko-KR"/>
              </w:rPr>
            </w:pPr>
          </w:p>
        </w:tc>
        <w:tc>
          <w:tcPr>
            <w:tcW w:w="1530" w:type="dxa"/>
          </w:tcPr>
          <w:p w:rsidR="00281565" w:rsidRPr="000C2E3D" w:rsidRDefault="00281565" w:rsidP="000C2E3D">
            <w:pPr>
              <w:widowControl w:val="0"/>
              <w:spacing w:after="0" w:line="240" w:lineRule="auto"/>
              <w:ind w:firstLine="709"/>
              <w:jc w:val="both"/>
              <w:rPr>
                <w:rFonts w:ascii="Times New Roman" w:eastAsia="Times New Roman" w:hAnsi="Times New Roman" w:cs="Times New Roman"/>
                <w:sz w:val="24"/>
                <w:szCs w:val="24"/>
                <w:lang w:eastAsia="ko-KR"/>
              </w:rPr>
            </w:pPr>
          </w:p>
        </w:tc>
        <w:tc>
          <w:tcPr>
            <w:tcW w:w="1730" w:type="dxa"/>
          </w:tcPr>
          <w:p w:rsidR="00281565" w:rsidRPr="000C2E3D" w:rsidRDefault="00281565" w:rsidP="000C2E3D">
            <w:pPr>
              <w:widowControl w:val="0"/>
              <w:spacing w:after="0" w:line="240" w:lineRule="auto"/>
              <w:ind w:firstLine="709"/>
              <w:jc w:val="both"/>
              <w:rPr>
                <w:rFonts w:ascii="Times New Roman" w:eastAsia="Times New Roman" w:hAnsi="Times New Roman" w:cs="Times New Roman"/>
                <w:sz w:val="24"/>
                <w:szCs w:val="24"/>
                <w:lang w:eastAsia="ko-KR"/>
              </w:rPr>
            </w:pPr>
          </w:p>
        </w:tc>
        <w:tc>
          <w:tcPr>
            <w:tcW w:w="1417" w:type="dxa"/>
          </w:tcPr>
          <w:p w:rsidR="00281565" w:rsidRPr="000C2E3D" w:rsidRDefault="00281565" w:rsidP="000C2E3D">
            <w:pPr>
              <w:widowControl w:val="0"/>
              <w:spacing w:after="0" w:line="240" w:lineRule="auto"/>
              <w:ind w:firstLine="709"/>
              <w:jc w:val="both"/>
              <w:rPr>
                <w:rFonts w:ascii="Times New Roman" w:eastAsia="Times New Roman" w:hAnsi="Times New Roman" w:cs="Times New Roman"/>
                <w:sz w:val="24"/>
                <w:szCs w:val="24"/>
                <w:lang w:eastAsia="ko-KR"/>
              </w:rPr>
            </w:pPr>
          </w:p>
        </w:tc>
        <w:tc>
          <w:tcPr>
            <w:tcW w:w="1701" w:type="dxa"/>
          </w:tcPr>
          <w:p w:rsidR="00281565" w:rsidRPr="000C2E3D" w:rsidRDefault="00281565" w:rsidP="000C2E3D">
            <w:pPr>
              <w:widowControl w:val="0"/>
              <w:spacing w:after="0" w:line="240" w:lineRule="auto"/>
              <w:ind w:firstLine="709"/>
              <w:jc w:val="both"/>
              <w:rPr>
                <w:rFonts w:ascii="Times New Roman" w:eastAsia="Times New Roman" w:hAnsi="Times New Roman" w:cs="Times New Roman"/>
                <w:sz w:val="24"/>
                <w:szCs w:val="24"/>
                <w:lang w:eastAsia="ko-KR"/>
              </w:rPr>
            </w:pPr>
          </w:p>
        </w:tc>
      </w:tr>
      <w:tr w:rsidR="00281565" w:rsidRPr="00DD70AA" w:rsidTr="00A83F00">
        <w:trPr>
          <w:trHeight w:val="70"/>
        </w:trPr>
        <w:tc>
          <w:tcPr>
            <w:tcW w:w="3964" w:type="dxa"/>
          </w:tcPr>
          <w:p w:rsidR="00281565" w:rsidRPr="00DD70AA" w:rsidRDefault="00281565" w:rsidP="000C2E3D">
            <w:pPr>
              <w:widowControl w:val="0"/>
              <w:spacing w:after="0" w:line="240" w:lineRule="auto"/>
              <w:rPr>
                <w:rFonts w:ascii="Times New Roman" w:hAnsi="Times New Roman" w:cs="Times New Roman"/>
                <w:sz w:val="24"/>
                <w:szCs w:val="24"/>
              </w:rPr>
            </w:pPr>
            <w:r w:rsidRPr="00DD70AA">
              <w:rPr>
                <w:rFonts w:ascii="Times New Roman" w:eastAsia="Calibri" w:hAnsi="Times New Roman" w:cs="Times New Roman"/>
                <w:sz w:val="24"/>
                <w:szCs w:val="24"/>
              </w:rPr>
              <w:t xml:space="preserve">Обследование фактического состояния зданий и сооружений </w:t>
            </w:r>
          </w:p>
        </w:tc>
        <w:tc>
          <w:tcPr>
            <w:tcW w:w="1276" w:type="dxa"/>
          </w:tcPr>
          <w:p w:rsidR="00281565" w:rsidRPr="000C2E3D" w:rsidRDefault="00281565" w:rsidP="000C2E3D">
            <w:pPr>
              <w:widowControl w:val="0"/>
              <w:spacing w:after="0" w:line="240" w:lineRule="auto"/>
              <w:ind w:firstLine="709"/>
              <w:jc w:val="both"/>
              <w:rPr>
                <w:rFonts w:ascii="Times New Roman" w:eastAsia="Times New Roman" w:hAnsi="Times New Roman" w:cs="Times New Roman"/>
                <w:sz w:val="24"/>
                <w:szCs w:val="24"/>
                <w:lang w:eastAsia="ko-KR"/>
              </w:rPr>
            </w:pPr>
          </w:p>
        </w:tc>
        <w:tc>
          <w:tcPr>
            <w:tcW w:w="1701" w:type="dxa"/>
          </w:tcPr>
          <w:p w:rsidR="00281565" w:rsidRPr="000C2E3D" w:rsidRDefault="00281565" w:rsidP="000C2E3D">
            <w:pPr>
              <w:widowControl w:val="0"/>
              <w:spacing w:after="0" w:line="240" w:lineRule="auto"/>
              <w:ind w:firstLine="709"/>
              <w:jc w:val="both"/>
              <w:rPr>
                <w:rFonts w:ascii="Times New Roman" w:eastAsia="Times New Roman" w:hAnsi="Times New Roman" w:cs="Times New Roman"/>
                <w:sz w:val="24"/>
                <w:szCs w:val="24"/>
                <w:lang w:eastAsia="ko-KR"/>
              </w:rPr>
            </w:pPr>
          </w:p>
        </w:tc>
        <w:tc>
          <w:tcPr>
            <w:tcW w:w="1418" w:type="dxa"/>
          </w:tcPr>
          <w:p w:rsidR="00281565" w:rsidRPr="000C2E3D" w:rsidRDefault="00281565" w:rsidP="000C2E3D">
            <w:pPr>
              <w:widowControl w:val="0"/>
              <w:spacing w:after="0" w:line="240" w:lineRule="auto"/>
              <w:ind w:firstLine="709"/>
              <w:jc w:val="both"/>
              <w:rPr>
                <w:rFonts w:ascii="Times New Roman" w:eastAsia="Times New Roman" w:hAnsi="Times New Roman" w:cs="Times New Roman"/>
                <w:sz w:val="24"/>
                <w:szCs w:val="24"/>
                <w:lang w:eastAsia="ko-KR"/>
              </w:rPr>
            </w:pPr>
          </w:p>
        </w:tc>
        <w:tc>
          <w:tcPr>
            <w:tcW w:w="1530" w:type="dxa"/>
          </w:tcPr>
          <w:p w:rsidR="00281565" w:rsidRPr="000C2E3D" w:rsidRDefault="00281565" w:rsidP="000C2E3D">
            <w:pPr>
              <w:widowControl w:val="0"/>
              <w:spacing w:after="0" w:line="240" w:lineRule="auto"/>
              <w:ind w:firstLine="709"/>
              <w:jc w:val="both"/>
              <w:rPr>
                <w:rFonts w:ascii="Times New Roman" w:eastAsia="Times New Roman" w:hAnsi="Times New Roman" w:cs="Times New Roman"/>
                <w:sz w:val="24"/>
                <w:szCs w:val="24"/>
                <w:lang w:eastAsia="ko-KR"/>
              </w:rPr>
            </w:pPr>
          </w:p>
        </w:tc>
        <w:tc>
          <w:tcPr>
            <w:tcW w:w="1730" w:type="dxa"/>
          </w:tcPr>
          <w:p w:rsidR="00281565" w:rsidRPr="000C2E3D" w:rsidRDefault="00281565" w:rsidP="000C2E3D">
            <w:pPr>
              <w:widowControl w:val="0"/>
              <w:spacing w:after="0" w:line="240" w:lineRule="auto"/>
              <w:ind w:firstLine="709"/>
              <w:jc w:val="both"/>
              <w:rPr>
                <w:rFonts w:ascii="Times New Roman" w:eastAsia="Times New Roman" w:hAnsi="Times New Roman" w:cs="Times New Roman"/>
                <w:sz w:val="24"/>
                <w:szCs w:val="24"/>
                <w:lang w:eastAsia="ko-KR"/>
              </w:rPr>
            </w:pPr>
          </w:p>
        </w:tc>
        <w:tc>
          <w:tcPr>
            <w:tcW w:w="1417" w:type="dxa"/>
          </w:tcPr>
          <w:p w:rsidR="00281565" w:rsidRPr="000C2E3D" w:rsidRDefault="00281565" w:rsidP="000C2E3D">
            <w:pPr>
              <w:widowControl w:val="0"/>
              <w:spacing w:after="0" w:line="240" w:lineRule="auto"/>
              <w:ind w:firstLine="709"/>
              <w:jc w:val="both"/>
              <w:rPr>
                <w:rFonts w:ascii="Times New Roman" w:eastAsia="Times New Roman" w:hAnsi="Times New Roman" w:cs="Times New Roman"/>
                <w:sz w:val="24"/>
                <w:szCs w:val="24"/>
                <w:lang w:eastAsia="ko-KR"/>
              </w:rPr>
            </w:pPr>
          </w:p>
        </w:tc>
        <w:tc>
          <w:tcPr>
            <w:tcW w:w="1701" w:type="dxa"/>
          </w:tcPr>
          <w:p w:rsidR="00281565" w:rsidRPr="000C2E3D" w:rsidRDefault="00281565" w:rsidP="000C2E3D">
            <w:pPr>
              <w:widowControl w:val="0"/>
              <w:spacing w:after="0" w:line="240" w:lineRule="auto"/>
              <w:ind w:firstLine="709"/>
              <w:jc w:val="both"/>
              <w:rPr>
                <w:rFonts w:ascii="Times New Roman" w:eastAsia="Times New Roman" w:hAnsi="Times New Roman" w:cs="Times New Roman"/>
                <w:sz w:val="24"/>
                <w:szCs w:val="24"/>
                <w:lang w:eastAsia="ko-KR"/>
              </w:rPr>
            </w:pPr>
          </w:p>
        </w:tc>
      </w:tr>
      <w:tr w:rsidR="00281565" w:rsidRPr="00DD70AA" w:rsidTr="00A83F00">
        <w:trPr>
          <w:trHeight w:val="70"/>
        </w:trPr>
        <w:tc>
          <w:tcPr>
            <w:tcW w:w="3964" w:type="dxa"/>
          </w:tcPr>
          <w:p w:rsidR="00281565" w:rsidRPr="00DD70AA" w:rsidRDefault="00281565" w:rsidP="000C2E3D">
            <w:pPr>
              <w:widowControl w:val="0"/>
              <w:spacing w:after="0" w:line="240" w:lineRule="auto"/>
              <w:rPr>
                <w:rFonts w:ascii="Times New Roman" w:hAnsi="Times New Roman" w:cs="Times New Roman"/>
                <w:sz w:val="24"/>
                <w:szCs w:val="24"/>
              </w:rPr>
            </w:pPr>
            <w:r w:rsidRPr="00DD70AA">
              <w:rPr>
                <w:rFonts w:ascii="Times New Roman" w:eastAsia="Calibri" w:hAnsi="Times New Roman" w:cs="Times New Roman"/>
                <w:sz w:val="24"/>
                <w:szCs w:val="24"/>
              </w:rPr>
              <w:t>Техническое диагностирование технических устройств</w:t>
            </w:r>
          </w:p>
        </w:tc>
        <w:tc>
          <w:tcPr>
            <w:tcW w:w="1276" w:type="dxa"/>
          </w:tcPr>
          <w:p w:rsidR="00281565" w:rsidRPr="000C2E3D" w:rsidRDefault="00281565" w:rsidP="000C2E3D">
            <w:pPr>
              <w:widowControl w:val="0"/>
              <w:spacing w:after="0" w:line="240" w:lineRule="auto"/>
              <w:ind w:firstLine="709"/>
              <w:jc w:val="both"/>
              <w:rPr>
                <w:rFonts w:ascii="Times New Roman" w:eastAsia="Times New Roman" w:hAnsi="Times New Roman" w:cs="Times New Roman"/>
                <w:sz w:val="24"/>
                <w:szCs w:val="24"/>
                <w:lang w:eastAsia="ko-KR"/>
              </w:rPr>
            </w:pPr>
          </w:p>
        </w:tc>
        <w:tc>
          <w:tcPr>
            <w:tcW w:w="1701" w:type="dxa"/>
          </w:tcPr>
          <w:p w:rsidR="00281565" w:rsidRPr="000C2E3D" w:rsidRDefault="00281565" w:rsidP="000C2E3D">
            <w:pPr>
              <w:widowControl w:val="0"/>
              <w:spacing w:after="0" w:line="240" w:lineRule="auto"/>
              <w:ind w:firstLine="709"/>
              <w:jc w:val="both"/>
              <w:rPr>
                <w:rFonts w:ascii="Times New Roman" w:eastAsia="Times New Roman" w:hAnsi="Times New Roman" w:cs="Times New Roman"/>
                <w:sz w:val="24"/>
                <w:szCs w:val="24"/>
                <w:lang w:eastAsia="ko-KR"/>
              </w:rPr>
            </w:pPr>
          </w:p>
        </w:tc>
        <w:tc>
          <w:tcPr>
            <w:tcW w:w="1418" w:type="dxa"/>
          </w:tcPr>
          <w:p w:rsidR="00281565" w:rsidRPr="000C2E3D" w:rsidRDefault="00281565" w:rsidP="000C2E3D">
            <w:pPr>
              <w:widowControl w:val="0"/>
              <w:spacing w:after="0" w:line="240" w:lineRule="auto"/>
              <w:ind w:firstLine="709"/>
              <w:jc w:val="both"/>
              <w:rPr>
                <w:rFonts w:ascii="Times New Roman" w:eastAsia="Times New Roman" w:hAnsi="Times New Roman" w:cs="Times New Roman"/>
                <w:sz w:val="24"/>
                <w:szCs w:val="24"/>
                <w:lang w:eastAsia="ko-KR"/>
              </w:rPr>
            </w:pPr>
          </w:p>
        </w:tc>
        <w:tc>
          <w:tcPr>
            <w:tcW w:w="1530" w:type="dxa"/>
          </w:tcPr>
          <w:p w:rsidR="00281565" w:rsidRPr="000C2E3D" w:rsidRDefault="00281565" w:rsidP="000C2E3D">
            <w:pPr>
              <w:widowControl w:val="0"/>
              <w:spacing w:after="0" w:line="240" w:lineRule="auto"/>
              <w:ind w:firstLine="709"/>
              <w:jc w:val="both"/>
              <w:rPr>
                <w:rFonts w:ascii="Times New Roman" w:eastAsia="Times New Roman" w:hAnsi="Times New Roman" w:cs="Times New Roman"/>
                <w:sz w:val="24"/>
                <w:szCs w:val="24"/>
                <w:lang w:eastAsia="ko-KR"/>
              </w:rPr>
            </w:pPr>
          </w:p>
        </w:tc>
        <w:tc>
          <w:tcPr>
            <w:tcW w:w="1730" w:type="dxa"/>
          </w:tcPr>
          <w:p w:rsidR="00281565" w:rsidRPr="000C2E3D" w:rsidRDefault="00281565" w:rsidP="000C2E3D">
            <w:pPr>
              <w:widowControl w:val="0"/>
              <w:spacing w:after="0" w:line="240" w:lineRule="auto"/>
              <w:ind w:firstLine="709"/>
              <w:jc w:val="both"/>
              <w:rPr>
                <w:rFonts w:ascii="Times New Roman" w:eastAsia="Times New Roman" w:hAnsi="Times New Roman" w:cs="Times New Roman"/>
                <w:sz w:val="24"/>
                <w:szCs w:val="24"/>
                <w:lang w:eastAsia="ko-KR"/>
              </w:rPr>
            </w:pPr>
          </w:p>
        </w:tc>
        <w:tc>
          <w:tcPr>
            <w:tcW w:w="1417" w:type="dxa"/>
          </w:tcPr>
          <w:p w:rsidR="00281565" w:rsidRPr="000C2E3D" w:rsidRDefault="00281565" w:rsidP="000C2E3D">
            <w:pPr>
              <w:widowControl w:val="0"/>
              <w:spacing w:after="0" w:line="240" w:lineRule="auto"/>
              <w:ind w:firstLine="709"/>
              <w:jc w:val="both"/>
              <w:rPr>
                <w:rFonts w:ascii="Times New Roman" w:eastAsia="Times New Roman" w:hAnsi="Times New Roman" w:cs="Times New Roman"/>
                <w:sz w:val="24"/>
                <w:szCs w:val="24"/>
                <w:lang w:eastAsia="ko-KR"/>
              </w:rPr>
            </w:pPr>
          </w:p>
        </w:tc>
        <w:tc>
          <w:tcPr>
            <w:tcW w:w="1701" w:type="dxa"/>
          </w:tcPr>
          <w:p w:rsidR="00281565" w:rsidRPr="000C2E3D" w:rsidRDefault="00281565" w:rsidP="000C2E3D">
            <w:pPr>
              <w:widowControl w:val="0"/>
              <w:spacing w:after="0" w:line="240" w:lineRule="auto"/>
              <w:ind w:firstLine="709"/>
              <w:jc w:val="both"/>
              <w:rPr>
                <w:rFonts w:ascii="Times New Roman" w:eastAsia="Times New Roman" w:hAnsi="Times New Roman" w:cs="Times New Roman"/>
                <w:sz w:val="24"/>
                <w:szCs w:val="24"/>
                <w:lang w:eastAsia="ko-KR"/>
              </w:rPr>
            </w:pPr>
          </w:p>
        </w:tc>
      </w:tr>
      <w:tr w:rsidR="00281565" w:rsidRPr="00DD70AA" w:rsidTr="00A83F00">
        <w:trPr>
          <w:trHeight w:val="70"/>
        </w:trPr>
        <w:tc>
          <w:tcPr>
            <w:tcW w:w="3964" w:type="dxa"/>
          </w:tcPr>
          <w:p w:rsidR="007D71D2" w:rsidRPr="00DD70AA" w:rsidRDefault="00281565" w:rsidP="000C2E3D">
            <w:pPr>
              <w:widowControl w:val="0"/>
              <w:spacing w:after="0" w:line="240" w:lineRule="auto"/>
              <w:rPr>
                <w:rFonts w:ascii="Times New Roman" w:hAnsi="Times New Roman" w:cs="Times New Roman"/>
                <w:sz w:val="24"/>
                <w:szCs w:val="24"/>
              </w:rPr>
            </w:pPr>
            <w:r w:rsidRPr="00DD70AA">
              <w:rPr>
                <w:rFonts w:ascii="Times New Roman" w:hAnsi="Times New Roman" w:cs="Times New Roman"/>
                <w:sz w:val="24"/>
                <w:szCs w:val="24"/>
              </w:rPr>
              <w:t xml:space="preserve">Анализ документации, относящейся к техническим устройствам </w:t>
            </w:r>
          </w:p>
          <w:p w:rsidR="00281565" w:rsidRPr="00DD70AA" w:rsidRDefault="00281565" w:rsidP="000C2E3D">
            <w:pPr>
              <w:widowControl w:val="0"/>
              <w:spacing w:after="0" w:line="240" w:lineRule="auto"/>
              <w:rPr>
                <w:rFonts w:ascii="Times New Roman" w:hAnsi="Times New Roman" w:cs="Times New Roman"/>
                <w:sz w:val="24"/>
                <w:szCs w:val="24"/>
              </w:rPr>
            </w:pPr>
            <w:r w:rsidRPr="00DD70AA">
              <w:rPr>
                <w:rFonts w:ascii="Times New Roman" w:hAnsi="Times New Roman" w:cs="Times New Roman"/>
                <w:sz w:val="24"/>
                <w:szCs w:val="24"/>
              </w:rPr>
              <w:t>и режимам эксплуатации технических устройств (при наличии)</w:t>
            </w:r>
          </w:p>
        </w:tc>
        <w:tc>
          <w:tcPr>
            <w:tcW w:w="1276" w:type="dxa"/>
          </w:tcPr>
          <w:p w:rsidR="00281565" w:rsidRPr="000C2E3D" w:rsidRDefault="00281565" w:rsidP="000C2E3D">
            <w:pPr>
              <w:widowControl w:val="0"/>
              <w:spacing w:after="0" w:line="240" w:lineRule="auto"/>
              <w:ind w:firstLine="709"/>
              <w:jc w:val="both"/>
              <w:rPr>
                <w:rFonts w:ascii="Times New Roman" w:eastAsia="Times New Roman" w:hAnsi="Times New Roman" w:cs="Times New Roman"/>
                <w:sz w:val="24"/>
                <w:szCs w:val="24"/>
                <w:lang w:eastAsia="ko-KR"/>
              </w:rPr>
            </w:pPr>
          </w:p>
        </w:tc>
        <w:tc>
          <w:tcPr>
            <w:tcW w:w="1701" w:type="dxa"/>
          </w:tcPr>
          <w:p w:rsidR="00281565" w:rsidRPr="000C2E3D" w:rsidRDefault="00281565" w:rsidP="000C2E3D">
            <w:pPr>
              <w:widowControl w:val="0"/>
              <w:spacing w:after="0" w:line="240" w:lineRule="auto"/>
              <w:ind w:firstLine="709"/>
              <w:jc w:val="both"/>
              <w:rPr>
                <w:rFonts w:ascii="Times New Roman" w:eastAsia="Times New Roman" w:hAnsi="Times New Roman" w:cs="Times New Roman"/>
                <w:sz w:val="24"/>
                <w:szCs w:val="24"/>
                <w:lang w:eastAsia="ko-KR"/>
              </w:rPr>
            </w:pPr>
          </w:p>
        </w:tc>
        <w:tc>
          <w:tcPr>
            <w:tcW w:w="1418" w:type="dxa"/>
          </w:tcPr>
          <w:p w:rsidR="00281565" w:rsidRPr="000C2E3D" w:rsidRDefault="00281565" w:rsidP="000C2E3D">
            <w:pPr>
              <w:widowControl w:val="0"/>
              <w:spacing w:after="0" w:line="240" w:lineRule="auto"/>
              <w:ind w:firstLine="709"/>
              <w:jc w:val="both"/>
              <w:rPr>
                <w:rFonts w:ascii="Times New Roman" w:eastAsia="Times New Roman" w:hAnsi="Times New Roman" w:cs="Times New Roman"/>
                <w:sz w:val="24"/>
                <w:szCs w:val="24"/>
                <w:lang w:eastAsia="ko-KR"/>
              </w:rPr>
            </w:pPr>
          </w:p>
        </w:tc>
        <w:tc>
          <w:tcPr>
            <w:tcW w:w="1530" w:type="dxa"/>
          </w:tcPr>
          <w:p w:rsidR="00281565" w:rsidRPr="000C2E3D" w:rsidRDefault="00281565" w:rsidP="000C2E3D">
            <w:pPr>
              <w:widowControl w:val="0"/>
              <w:spacing w:after="0" w:line="240" w:lineRule="auto"/>
              <w:ind w:firstLine="709"/>
              <w:jc w:val="both"/>
              <w:rPr>
                <w:rFonts w:ascii="Times New Roman" w:eastAsia="Times New Roman" w:hAnsi="Times New Roman" w:cs="Times New Roman"/>
                <w:sz w:val="24"/>
                <w:szCs w:val="24"/>
                <w:lang w:eastAsia="ko-KR"/>
              </w:rPr>
            </w:pPr>
          </w:p>
        </w:tc>
        <w:tc>
          <w:tcPr>
            <w:tcW w:w="1730" w:type="dxa"/>
          </w:tcPr>
          <w:p w:rsidR="00281565" w:rsidRPr="000C2E3D" w:rsidRDefault="00281565" w:rsidP="000C2E3D">
            <w:pPr>
              <w:widowControl w:val="0"/>
              <w:spacing w:after="0" w:line="240" w:lineRule="auto"/>
              <w:ind w:firstLine="709"/>
              <w:jc w:val="both"/>
              <w:rPr>
                <w:rFonts w:ascii="Times New Roman" w:eastAsia="Times New Roman" w:hAnsi="Times New Roman" w:cs="Times New Roman"/>
                <w:sz w:val="24"/>
                <w:szCs w:val="24"/>
                <w:lang w:eastAsia="ko-KR"/>
              </w:rPr>
            </w:pPr>
          </w:p>
        </w:tc>
        <w:tc>
          <w:tcPr>
            <w:tcW w:w="1417" w:type="dxa"/>
          </w:tcPr>
          <w:p w:rsidR="00281565" w:rsidRPr="000C2E3D" w:rsidRDefault="00281565" w:rsidP="000C2E3D">
            <w:pPr>
              <w:widowControl w:val="0"/>
              <w:spacing w:after="0" w:line="240" w:lineRule="auto"/>
              <w:ind w:firstLine="709"/>
              <w:jc w:val="both"/>
              <w:rPr>
                <w:rFonts w:ascii="Times New Roman" w:eastAsia="Times New Roman" w:hAnsi="Times New Roman" w:cs="Times New Roman"/>
                <w:sz w:val="24"/>
                <w:szCs w:val="24"/>
                <w:lang w:eastAsia="ko-KR"/>
              </w:rPr>
            </w:pPr>
          </w:p>
        </w:tc>
        <w:tc>
          <w:tcPr>
            <w:tcW w:w="1701" w:type="dxa"/>
          </w:tcPr>
          <w:p w:rsidR="00281565" w:rsidRPr="000C2E3D" w:rsidRDefault="00281565" w:rsidP="000C2E3D">
            <w:pPr>
              <w:widowControl w:val="0"/>
              <w:spacing w:after="0" w:line="240" w:lineRule="auto"/>
              <w:ind w:firstLine="709"/>
              <w:jc w:val="both"/>
              <w:rPr>
                <w:rFonts w:ascii="Times New Roman" w:eastAsia="Times New Roman" w:hAnsi="Times New Roman" w:cs="Times New Roman"/>
                <w:sz w:val="24"/>
                <w:szCs w:val="24"/>
                <w:lang w:eastAsia="ko-KR"/>
              </w:rPr>
            </w:pPr>
          </w:p>
        </w:tc>
      </w:tr>
      <w:tr w:rsidR="00281565" w:rsidRPr="00DD70AA" w:rsidTr="00A83F00">
        <w:trPr>
          <w:trHeight w:val="70"/>
        </w:trPr>
        <w:tc>
          <w:tcPr>
            <w:tcW w:w="3964" w:type="dxa"/>
          </w:tcPr>
          <w:p w:rsidR="00281565" w:rsidRPr="00DD70AA" w:rsidRDefault="00281565" w:rsidP="000C2E3D">
            <w:pPr>
              <w:widowControl w:val="0"/>
              <w:spacing w:after="0" w:line="240" w:lineRule="auto"/>
              <w:rPr>
                <w:rFonts w:ascii="Times New Roman" w:hAnsi="Times New Roman" w:cs="Times New Roman"/>
                <w:sz w:val="24"/>
                <w:szCs w:val="24"/>
              </w:rPr>
            </w:pPr>
            <w:r w:rsidRPr="00DD70AA">
              <w:rPr>
                <w:rFonts w:ascii="Times New Roman" w:hAnsi="Times New Roman" w:cs="Times New Roman"/>
                <w:sz w:val="24"/>
                <w:szCs w:val="24"/>
              </w:rPr>
              <w:t>Осмотр технических устройств</w:t>
            </w:r>
          </w:p>
        </w:tc>
        <w:tc>
          <w:tcPr>
            <w:tcW w:w="1276" w:type="dxa"/>
          </w:tcPr>
          <w:p w:rsidR="00281565" w:rsidRPr="000C2E3D" w:rsidRDefault="00281565" w:rsidP="000C2E3D">
            <w:pPr>
              <w:widowControl w:val="0"/>
              <w:spacing w:after="0" w:line="240" w:lineRule="auto"/>
              <w:ind w:firstLine="709"/>
              <w:jc w:val="both"/>
              <w:rPr>
                <w:rFonts w:ascii="Times New Roman" w:eastAsia="Times New Roman" w:hAnsi="Times New Roman" w:cs="Times New Roman"/>
                <w:sz w:val="24"/>
                <w:szCs w:val="24"/>
                <w:lang w:eastAsia="ko-KR"/>
              </w:rPr>
            </w:pPr>
          </w:p>
        </w:tc>
        <w:tc>
          <w:tcPr>
            <w:tcW w:w="1701" w:type="dxa"/>
          </w:tcPr>
          <w:p w:rsidR="00281565" w:rsidRPr="000C2E3D" w:rsidRDefault="00281565" w:rsidP="000C2E3D">
            <w:pPr>
              <w:widowControl w:val="0"/>
              <w:spacing w:after="0" w:line="240" w:lineRule="auto"/>
              <w:ind w:firstLine="709"/>
              <w:jc w:val="both"/>
              <w:rPr>
                <w:rFonts w:ascii="Times New Roman" w:eastAsia="Times New Roman" w:hAnsi="Times New Roman" w:cs="Times New Roman"/>
                <w:sz w:val="24"/>
                <w:szCs w:val="24"/>
                <w:lang w:eastAsia="ko-KR"/>
              </w:rPr>
            </w:pPr>
          </w:p>
        </w:tc>
        <w:tc>
          <w:tcPr>
            <w:tcW w:w="1418" w:type="dxa"/>
          </w:tcPr>
          <w:p w:rsidR="00281565" w:rsidRPr="000C2E3D" w:rsidRDefault="00281565" w:rsidP="000C2E3D">
            <w:pPr>
              <w:widowControl w:val="0"/>
              <w:spacing w:after="0" w:line="240" w:lineRule="auto"/>
              <w:ind w:firstLine="709"/>
              <w:jc w:val="both"/>
              <w:rPr>
                <w:rFonts w:ascii="Times New Roman" w:eastAsia="Times New Roman" w:hAnsi="Times New Roman" w:cs="Times New Roman"/>
                <w:sz w:val="24"/>
                <w:szCs w:val="24"/>
                <w:lang w:eastAsia="ko-KR"/>
              </w:rPr>
            </w:pPr>
          </w:p>
        </w:tc>
        <w:tc>
          <w:tcPr>
            <w:tcW w:w="1530" w:type="dxa"/>
          </w:tcPr>
          <w:p w:rsidR="00281565" w:rsidRPr="000C2E3D" w:rsidRDefault="00281565" w:rsidP="000C2E3D">
            <w:pPr>
              <w:widowControl w:val="0"/>
              <w:spacing w:after="0" w:line="240" w:lineRule="auto"/>
              <w:ind w:firstLine="709"/>
              <w:jc w:val="both"/>
              <w:rPr>
                <w:rFonts w:ascii="Times New Roman" w:eastAsia="Times New Roman" w:hAnsi="Times New Roman" w:cs="Times New Roman"/>
                <w:sz w:val="24"/>
                <w:szCs w:val="24"/>
                <w:lang w:eastAsia="ko-KR"/>
              </w:rPr>
            </w:pPr>
          </w:p>
        </w:tc>
        <w:tc>
          <w:tcPr>
            <w:tcW w:w="1730" w:type="dxa"/>
          </w:tcPr>
          <w:p w:rsidR="00281565" w:rsidRPr="000C2E3D" w:rsidRDefault="00281565" w:rsidP="000C2E3D">
            <w:pPr>
              <w:widowControl w:val="0"/>
              <w:spacing w:after="0" w:line="240" w:lineRule="auto"/>
              <w:ind w:firstLine="709"/>
              <w:jc w:val="both"/>
              <w:rPr>
                <w:rFonts w:ascii="Times New Roman" w:eastAsia="Times New Roman" w:hAnsi="Times New Roman" w:cs="Times New Roman"/>
                <w:sz w:val="24"/>
                <w:szCs w:val="24"/>
                <w:lang w:eastAsia="ko-KR"/>
              </w:rPr>
            </w:pPr>
          </w:p>
        </w:tc>
        <w:tc>
          <w:tcPr>
            <w:tcW w:w="1417" w:type="dxa"/>
          </w:tcPr>
          <w:p w:rsidR="00281565" w:rsidRPr="000C2E3D" w:rsidRDefault="00281565" w:rsidP="000C2E3D">
            <w:pPr>
              <w:widowControl w:val="0"/>
              <w:spacing w:after="0" w:line="240" w:lineRule="auto"/>
              <w:ind w:firstLine="709"/>
              <w:jc w:val="both"/>
              <w:rPr>
                <w:rFonts w:ascii="Times New Roman" w:eastAsia="Times New Roman" w:hAnsi="Times New Roman" w:cs="Times New Roman"/>
                <w:sz w:val="24"/>
                <w:szCs w:val="24"/>
                <w:lang w:eastAsia="ko-KR"/>
              </w:rPr>
            </w:pPr>
          </w:p>
        </w:tc>
        <w:tc>
          <w:tcPr>
            <w:tcW w:w="1701" w:type="dxa"/>
          </w:tcPr>
          <w:p w:rsidR="00281565" w:rsidRPr="000C2E3D" w:rsidRDefault="00281565" w:rsidP="000C2E3D">
            <w:pPr>
              <w:widowControl w:val="0"/>
              <w:spacing w:after="0" w:line="240" w:lineRule="auto"/>
              <w:ind w:firstLine="709"/>
              <w:jc w:val="both"/>
              <w:rPr>
                <w:rFonts w:ascii="Times New Roman" w:eastAsia="Times New Roman" w:hAnsi="Times New Roman" w:cs="Times New Roman"/>
                <w:sz w:val="24"/>
                <w:szCs w:val="24"/>
                <w:lang w:eastAsia="ko-KR"/>
              </w:rPr>
            </w:pPr>
          </w:p>
        </w:tc>
      </w:tr>
      <w:tr w:rsidR="00281565" w:rsidRPr="00DD70AA" w:rsidTr="00A83F00">
        <w:trPr>
          <w:trHeight w:val="70"/>
        </w:trPr>
        <w:tc>
          <w:tcPr>
            <w:tcW w:w="3964" w:type="dxa"/>
          </w:tcPr>
          <w:p w:rsidR="007D71D2" w:rsidRPr="00DD70AA" w:rsidRDefault="00281565" w:rsidP="000C2E3D">
            <w:pPr>
              <w:widowControl w:val="0"/>
              <w:spacing w:after="0" w:line="240" w:lineRule="auto"/>
              <w:rPr>
                <w:rFonts w:ascii="Times New Roman" w:hAnsi="Times New Roman" w:cs="Times New Roman"/>
                <w:sz w:val="24"/>
                <w:szCs w:val="24"/>
              </w:rPr>
            </w:pPr>
            <w:r w:rsidRPr="00DD70AA">
              <w:rPr>
                <w:rFonts w:ascii="Times New Roman" w:hAnsi="Times New Roman" w:cs="Times New Roman"/>
                <w:sz w:val="24"/>
                <w:szCs w:val="24"/>
              </w:rPr>
              <w:t xml:space="preserve">Расчетные и аналитические процедуры оценки </w:t>
            </w:r>
          </w:p>
          <w:p w:rsidR="00281565" w:rsidRPr="00DD70AA" w:rsidRDefault="00281565" w:rsidP="000C2E3D">
            <w:pPr>
              <w:widowControl w:val="0"/>
              <w:spacing w:after="0" w:line="240" w:lineRule="auto"/>
              <w:rPr>
                <w:rFonts w:ascii="Times New Roman" w:hAnsi="Times New Roman" w:cs="Times New Roman"/>
                <w:sz w:val="24"/>
                <w:szCs w:val="24"/>
              </w:rPr>
            </w:pPr>
            <w:r w:rsidRPr="00DD70AA">
              <w:rPr>
                <w:rFonts w:ascii="Times New Roman" w:hAnsi="Times New Roman" w:cs="Times New Roman"/>
                <w:sz w:val="24"/>
                <w:szCs w:val="24"/>
              </w:rPr>
              <w:t>и прогнозирования технического состояния технических устройств</w:t>
            </w:r>
          </w:p>
        </w:tc>
        <w:tc>
          <w:tcPr>
            <w:tcW w:w="1276" w:type="dxa"/>
          </w:tcPr>
          <w:p w:rsidR="00281565" w:rsidRPr="000C2E3D" w:rsidRDefault="00281565" w:rsidP="000C2E3D">
            <w:pPr>
              <w:widowControl w:val="0"/>
              <w:spacing w:after="0" w:line="240" w:lineRule="auto"/>
              <w:ind w:firstLine="709"/>
              <w:jc w:val="both"/>
              <w:rPr>
                <w:rFonts w:ascii="Times New Roman" w:eastAsia="Times New Roman" w:hAnsi="Times New Roman" w:cs="Times New Roman"/>
                <w:sz w:val="24"/>
                <w:szCs w:val="24"/>
                <w:lang w:eastAsia="ko-KR"/>
              </w:rPr>
            </w:pPr>
          </w:p>
        </w:tc>
        <w:tc>
          <w:tcPr>
            <w:tcW w:w="1701" w:type="dxa"/>
          </w:tcPr>
          <w:p w:rsidR="00281565" w:rsidRPr="000C2E3D" w:rsidRDefault="00281565" w:rsidP="000C2E3D">
            <w:pPr>
              <w:widowControl w:val="0"/>
              <w:spacing w:after="0" w:line="240" w:lineRule="auto"/>
              <w:ind w:firstLine="709"/>
              <w:jc w:val="both"/>
              <w:rPr>
                <w:rFonts w:ascii="Times New Roman" w:eastAsia="Times New Roman" w:hAnsi="Times New Roman" w:cs="Times New Roman"/>
                <w:sz w:val="24"/>
                <w:szCs w:val="24"/>
                <w:lang w:eastAsia="ko-KR"/>
              </w:rPr>
            </w:pPr>
          </w:p>
        </w:tc>
        <w:tc>
          <w:tcPr>
            <w:tcW w:w="1418" w:type="dxa"/>
          </w:tcPr>
          <w:p w:rsidR="00281565" w:rsidRPr="000C2E3D" w:rsidRDefault="00281565" w:rsidP="000C2E3D">
            <w:pPr>
              <w:widowControl w:val="0"/>
              <w:spacing w:after="0" w:line="240" w:lineRule="auto"/>
              <w:ind w:firstLine="709"/>
              <w:jc w:val="both"/>
              <w:rPr>
                <w:rFonts w:ascii="Times New Roman" w:eastAsia="Times New Roman" w:hAnsi="Times New Roman" w:cs="Times New Roman"/>
                <w:sz w:val="24"/>
                <w:szCs w:val="24"/>
                <w:lang w:eastAsia="ko-KR"/>
              </w:rPr>
            </w:pPr>
          </w:p>
        </w:tc>
        <w:tc>
          <w:tcPr>
            <w:tcW w:w="1530" w:type="dxa"/>
          </w:tcPr>
          <w:p w:rsidR="00281565" w:rsidRPr="000C2E3D" w:rsidRDefault="00281565" w:rsidP="000C2E3D">
            <w:pPr>
              <w:widowControl w:val="0"/>
              <w:spacing w:after="0" w:line="240" w:lineRule="auto"/>
              <w:ind w:firstLine="709"/>
              <w:jc w:val="both"/>
              <w:rPr>
                <w:rFonts w:ascii="Times New Roman" w:eastAsia="Times New Roman" w:hAnsi="Times New Roman" w:cs="Times New Roman"/>
                <w:sz w:val="24"/>
                <w:szCs w:val="24"/>
                <w:lang w:eastAsia="ko-KR"/>
              </w:rPr>
            </w:pPr>
          </w:p>
        </w:tc>
        <w:tc>
          <w:tcPr>
            <w:tcW w:w="1730" w:type="dxa"/>
          </w:tcPr>
          <w:p w:rsidR="00281565" w:rsidRPr="000C2E3D" w:rsidRDefault="00281565" w:rsidP="000C2E3D">
            <w:pPr>
              <w:widowControl w:val="0"/>
              <w:spacing w:after="0" w:line="240" w:lineRule="auto"/>
              <w:ind w:firstLine="709"/>
              <w:jc w:val="both"/>
              <w:rPr>
                <w:rFonts w:ascii="Times New Roman" w:eastAsia="Times New Roman" w:hAnsi="Times New Roman" w:cs="Times New Roman"/>
                <w:sz w:val="24"/>
                <w:szCs w:val="24"/>
                <w:lang w:eastAsia="ko-KR"/>
              </w:rPr>
            </w:pPr>
          </w:p>
        </w:tc>
        <w:tc>
          <w:tcPr>
            <w:tcW w:w="1417" w:type="dxa"/>
          </w:tcPr>
          <w:p w:rsidR="00281565" w:rsidRPr="000C2E3D" w:rsidRDefault="00281565" w:rsidP="000C2E3D">
            <w:pPr>
              <w:widowControl w:val="0"/>
              <w:spacing w:after="0" w:line="240" w:lineRule="auto"/>
              <w:ind w:firstLine="709"/>
              <w:jc w:val="both"/>
              <w:rPr>
                <w:rFonts w:ascii="Times New Roman" w:eastAsia="Times New Roman" w:hAnsi="Times New Roman" w:cs="Times New Roman"/>
                <w:sz w:val="24"/>
                <w:szCs w:val="24"/>
                <w:lang w:eastAsia="ko-KR"/>
              </w:rPr>
            </w:pPr>
          </w:p>
        </w:tc>
        <w:tc>
          <w:tcPr>
            <w:tcW w:w="1701" w:type="dxa"/>
          </w:tcPr>
          <w:p w:rsidR="00281565" w:rsidRPr="000C2E3D" w:rsidRDefault="00281565" w:rsidP="000C2E3D">
            <w:pPr>
              <w:widowControl w:val="0"/>
              <w:spacing w:after="0" w:line="240" w:lineRule="auto"/>
              <w:ind w:firstLine="709"/>
              <w:jc w:val="both"/>
              <w:rPr>
                <w:rFonts w:ascii="Times New Roman" w:eastAsia="Times New Roman" w:hAnsi="Times New Roman" w:cs="Times New Roman"/>
                <w:sz w:val="24"/>
                <w:szCs w:val="24"/>
                <w:lang w:eastAsia="ko-KR"/>
              </w:rPr>
            </w:pPr>
          </w:p>
        </w:tc>
      </w:tr>
      <w:tr w:rsidR="00281565" w:rsidRPr="00DD70AA" w:rsidTr="00A83F00">
        <w:trPr>
          <w:trHeight w:val="70"/>
        </w:trPr>
        <w:tc>
          <w:tcPr>
            <w:tcW w:w="3964" w:type="dxa"/>
          </w:tcPr>
          <w:p w:rsidR="007D71D2" w:rsidRPr="00DD70AA" w:rsidRDefault="00281565" w:rsidP="000C2E3D">
            <w:pPr>
              <w:widowControl w:val="0"/>
              <w:spacing w:after="0" w:line="240" w:lineRule="auto"/>
              <w:rPr>
                <w:rFonts w:ascii="Times New Roman" w:eastAsia="Calibri" w:hAnsi="Times New Roman" w:cs="Times New Roman"/>
                <w:sz w:val="24"/>
                <w:szCs w:val="24"/>
              </w:rPr>
            </w:pPr>
            <w:r w:rsidRPr="00DD70AA">
              <w:rPr>
                <w:rFonts w:ascii="Times New Roman" w:eastAsia="Calibri" w:hAnsi="Times New Roman" w:cs="Times New Roman"/>
                <w:sz w:val="24"/>
                <w:szCs w:val="24"/>
              </w:rPr>
              <w:t xml:space="preserve">Анализ мероприятий, направленных на обеспечение промышленной безопасности при остановке объекта и исключения аварий </w:t>
            </w:r>
          </w:p>
          <w:p w:rsidR="00281565" w:rsidRPr="00DD70AA" w:rsidRDefault="00281565" w:rsidP="000C2E3D">
            <w:pPr>
              <w:widowControl w:val="0"/>
              <w:spacing w:after="0" w:line="240" w:lineRule="auto"/>
              <w:rPr>
                <w:rFonts w:ascii="Times New Roman" w:hAnsi="Times New Roman" w:cs="Times New Roman"/>
                <w:sz w:val="24"/>
                <w:szCs w:val="24"/>
              </w:rPr>
            </w:pPr>
            <w:r w:rsidRPr="00DD70AA">
              <w:rPr>
                <w:rFonts w:ascii="Times New Roman" w:eastAsia="Calibri" w:hAnsi="Times New Roman" w:cs="Times New Roman"/>
                <w:sz w:val="24"/>
                <w:szCs w:val="24"/>
              </w:rPr>
              <w:t>и инцидентов при осуществлении работ по консервации, ликвидации опасного производственного объекта</w:t>
            </w:r>
          </w:p>
        </w:tc>
        <w:tc>
          <w:tcPr>
            <w:tcW w:w="1276" w:type="dxa"/>
          </w:tcPr>
          <w:p w:rsidR="00281565" w:rsidRPr="000C2E3D" w:rsidRDefault="00281565" w:rsidP="000C2E3D">
            <w:pPr>
              <w:widowControl w:val="0"/>
              <w:spacing w:after="0" w:line="240" w:lineRule="auto"/>
              <w:ind w:firstLine="709"/>
              <w:jc w:val="both"/>
              <w:rPr>
                <w:rFonts w:ascii="Times New Roman" w:eastAsia="Times New Roman" w:hAnsi="Times New Roman" w:cs="Times New Roman"/>
                <w:sz w:val="24"/>
                <w:szCs w:val="24"/>
                <w:lang w:eastAsia="ko-KR"/>
              </w:rPr>
            </w:pPr>
          </w:p>
        </w:tc>
        <w:tc>
          <w:tcPr>
            <w:tcW w:w="1701" w:type="dxa"/>
          </w:tcPr>
          <w:p w:rsidR="00281565" w:rsidRPr="000C2E3D" w:rsidRDefault="00281565" w:rsidP="000C2E3D">
            <w:pPr>
              <w:widowControl w:val="0"/>
              <w:spacing w:after="0" w:line="240" w:lineRule="auto"/>
              <w:ind w:firstLine="709"/>
              <w:jc w:val="both"/>
              <w:rPr>
                <w:rFonts w:ascii="Times New Roman" w:eastAsia="Times New Roman" w:hAnsi="Times New Roman" w:cs="Times New Roman"/>
                <w:sz w:val="24"/>
                <w:szCs w:val="24"/>
                <w:lang w:eastAsia="ko-KR"/>
              </w:rPr>
            </w:pPr>
          </w:p>
        </w:tc>
        <w:tc>
          <w:tcPr>
            <w:tcW w:w="1418" w:type="dxa"/>
          </w:tcPr>
          <w:p w:rsidR="00281565" w:rsidRPr="000C2E3D" w:rsidRDefault="00281565" w:rsidP="000C2E3D">
            <w:pPr>
              <w:widowControl w:val="0"/>
              <w:spacing w:after="0" w:line="240" w:lineRule="auto"/>
              <w:ind w:firstLine="709"/>
              <w:jc w:val="both"/>
              <w:rPr>
                <w:rFonts w:ascii="Times New Roman" w:eastAsia="Times New Roman" w:hAnsi="Times New Roman" w:cs="Times New Roman"/>
                <w:sz w:val="24"/>
                <w:szCs w:val="24"/>
                <w:lang w:eastAsia="ko-KR"/>
              </w:rPr>
            </w:pPr>
          </w:p>
        </w:tc>
        <w:tc>
          <w:tcPr>
            <w:tcW w:w="1530" w:type="dxa"/>
          </w:tcPr>
          <w:p w:rsidR="00281565" w:rsidRPr="000C2E3D" w:rsidRDefault="00281565" w:rsidP="000C2E3D">
            <w:pPr>
              <w:widowControl w:val="0"/>
              <w:spacing w:after="0" w:line="240" w:lineRule="auto"/>
              <w:ind w:firstLine="709"/>
              <w:jc w:val="both"/>
              <w:rPr>
                <w:rFonts w:ascii="Times New Roman" w:eastAsia="Times New Roman" w:hAnsi="Times New Roman" w:cs="Times New Roman"/>
                <w:sz w:val="24"/>
                <w:szCs w:val="24"/>
                <w:lang w:eastAsia="ko-KR"/>
              </w:rPr>
            </w:pPr>
          </w:p>
        </w:tc>
        <w:tc>
          <w:tcPr>
            <w:tcW w:w="1730" w:type="dxa"/>
          </w:tcPr>
          <w:p w:rsidR="00281565" w:rsidRPr="000C2E3D" w:rsidRDefault="00281565" w:rsidP="000C2E3D">
            <w:pPr>
              <w:widowControl w:val="0"/>
              <w:spacing w:after="0" w:line="240" w:lineRule="auto"/>
              <w:ind w:firstLine="709"/>
              <w:jc w:val="both"/>
              <w:rPr>
                <w:rFonts w:ascii="Times New Roman" w:eastAsia="Times New Roman" w:hAnsi="Times New Roman" w:cs="Times New Roman"/>
                <w:sz w:val="24"/>
                <w:szCs w:val="24"/>
                <w:lang w:eastAsia="ko-KR"/>
              </w:rPr>
            </w:pPr>
          </w:p>
        </w:tc>
        <w:tc>
          <w:tcPr>
            <w:tcW w:w="1417" w:type="dxa"/>
          </w:tcPr>
          <w:p w:rsidR="00281565" w:rsidRPr="000C2E3D" w:rsidRDefault="00281565" w:rsidP="000C2E3D">
            <w:pPr>
              <w:widowControl w:val="0"/>
              <w:spacing w:after="0" w:line="240" w:lineRule="auto"/>
              <w:ind w:firstLine="709"/>
              <w:jc w:val="both"/>
              <w:rPr>
                <w:rFonts w:ascii="Times New Roman" w:eastAsia="Times New Roman" w:hAnsi="Times New Roman" w:cs="Times New Roman"/>
                <w:sz w:val="24"/>
                <w:szCs w:val="24"/>
                <w:lang w:eastAsia="ko-KR"/>
              </w:rPr>
            </w:pPr>
          </w:p>
        </w:tc>
        <w:tc>
          <w:tcPr>
            <w:tcW w:w="1701" w:type="dxa"/>
          </w:tcPr>
          <w:p w:rsidR="00281565" w:rsidRPr="000C2E3D" w:rsidRDefault="00281565" w:rsidP="000C2E3D">
            <w:pPr>
              <w:widowControl w:val="0"/>
              <w:spacing w:after="0" w:line="240" w:lineRule="auto"/>
              <w:ind w:firstLine="709"/>
              <w:jc w:val="both"/>
              <w:rPr>
                <w:rFonts w:ascii="Times New Roman" w:eastAsia="Times New Roman" w:hAnsi="Times New Roman" w:cs="Times New Roman"/>
                <w:sz w:val="24"/>
                <w:szCs w:val="24"/>
                <w:lang w:eastAsia="ko-KR"/>
              </w:rPr>
            </w:pPr>
          </w:p>
        </w:tc>
      </w:tr>
      <w:tr w:rsidR="00281565" w:rsidRPr="00DD70AA" w:rsidTr="00A83F00">
        <w:trPr>
          <w:trHeight w:val="70"/>
        </w:trPr>
        <w:tc>
          <w:tcPr>
            <w:tcW w:w="3964" w:type="dxa"/>
          </w:tcPr>
          <w:p w:rsidR="007D71D2" w:rsidRPr="00DD70AA" w:rsidRDefault="00281565" w:rsidP="000C2E3D">
            <w:pPr>
              <w:widowControl w:val="0"/>
              <w:spacing w:after="0" w:line="240" w:lineRule="auto"/>
              <w:rPr>
                <w:rFonts w:ascii="Times New Roman" w:hAnsi="Times New Roman" w:cs="Times New Roman"/>
                <w:sz w:val="24"/>
                <w:szCs w:val="24"/>
              </w:rPr>
            </w:pPr>
            <w:r w:rsidRPr="00DD70AA">
              <w:rPr>
                <w:rFonts w:ascii="Times New Roman" w:hAnsi="Times New Roman" w:cs="Times New Roman"/>
                <w:sz w:val="24"/>
                <w:szCs w:val="24"/>
              </w:rPr>
              <w:t xml:space="preserve">Привлечение к проведению технического диагностирования, неразрушающего контроля, разрушающего контроля технических устройств, а также </w:t>
            </w:r>
          </w:p>
          <w:p w:rsidR="00281565" w:rsidRPr="00DD70AA" w:rsidRDefault="00281565" w:rsidP="000C2E3D">
            <w:pPr>
              <w:widowControl w:val="0"/>
              <w:spacing w:after="0" w:line="240" w:lineRule="auto"/>
              <w:rPr>
                <w:rFonts w:ascii="Times New Roman" w:hAnsi="Times New Roman" w:cs="Times New Roman"/>
                <w:sz w:val="24"/>
                <w:szCs w:val="24"/>
              </w:rPr>
            </w:pPr>
            <w:r w:rsidRPr="00DD70AA">
              <w:rPr>
                <w:rFonts w:ascii="Times New Roman" w:hAnsi="Times New Roman" w:cs="Times New Roman"/>
                <w:sz w:val="24"/>
                <w:szCs w:val="24"/>
              </w:rPr>
              <w:t xml:space="preserve">к проведению обследований зданий </w:t>
            </w:r>
            <w:r w:rsidRPr="00DD70AA">
              <w:rPr>
                <w:rFonts w:ascii="Times New Roman" w:hAnsi="Times New Roman" w:cs="Times New Roman"/>
                <w:sz w:val="24"/>
                <w:szCs w:val="24"/>
              </w:rPr>
              <w:lastRenderedPageBreak/>
              <w:t>и сооружений иных организаций или лиц, владеющих необходимым оборудованием для проведения указанных работ</w:t>
            </w:r>
          </w:p>
        </w:tc>
        <w:tc>
          <w:tcPr>
            <w:tcW w:w="1276" w:type="dxa"/>
          </w:tcPr>
          <w:p w:rsidR="00281565" w:rsidRPr="000C2E3D" w:rsidRDefault="00281565" w:rsidP="000C2E3D">
            <w:pPr>
              <w:widowControl w:val="0"/>
              <w:spacing w:after="0" w:line="240" w:lineRule="auto"/>
              <w:ind w:firstLine="709"/>
              <w:jc w:val="both"/>
              <w:rPr>
                <w:rFonts w:ascii="Times New Roman" w:eastAsia="Times New Roman" w:hAnsi="Times New Roman" w:cs="Times New Roman"/>
                <w:sz w:val="24"/>
                <w:szCs w:val="24"/>
                <w:lang w:eastAsia="ko-KR"/>
              </w:rPr>
            </w:pPr>
          </w:p>
        </w:tc>
        <w:tc>
          <w:tcPr>
            <w:tcW w:w="1701" w:type="dxa"/>
          </w:tcPr>
          <w:p w:rsidR="00281565" w:rsidRPr="000C2E3D" w:rsidRDefault="00281565" w:rsidP="000C2E3D">
            <w:pPr>
              <w:widowControl w:val="0"/>
              <w:spacing w:after="0" w:line="240" w:lineRule="auto"/>
              <w:ind w:firstLine="709"/>
              <w:jc w:val="both"/>
              <w:rPr>
                <w:rFonts w:ascii="Times New Roman" w:eastAsia="Times New Roman" w:hAnsi="Times New Roman" w:cs="Times New Roman"/>
                <w:sz w:val="24"/>
                <w:szCs w:val="24"/>
                <w:lang w:eastAsia="ko-KR"/>
              </w:rPr>
            </w:pPr>
          </w:p>
        </w:tc>
        <w:tc>
          <w:tcPr>
            <w:tcW w:w="1418" w:type="dxa"/>
          </w:tcPr>
          <w:p w:rsidR="00281565" w:rsidRPr="000C2E3D" w:rsidRDefault="00281565" w:rsidP="000C2E3D">
            <w:pPr>
              <w:widowControl w:val="0"/>
              <w:spacing w:after="0" w:line="240" w:lineRule="auto"/>
              <w:ind w:firstLine="709"/>
              <w:jc w:val="both"/>
              <w:rPr>
                <w:rFonts w:ascii="Times New Roman" w:eastAsia="Times New Roman" w:hAnsi="Times New Roman" w:cs="Times New Roman"/>
                <w:sz w:val="24"/>
                <w:szCs w:val="24"/>
                <w:lang w:eastAsia="ko-KR"/>
              </w:rPr>
            </w:pPr>
          </w:p>
        </w:tc>
        <w:tc>
          <w:tcPr>
            <w:tcW w:w="1530" w:type="dxa"/>
          </w:tcPr>
          <w:p w:rsidR="00281565" w:rsidRPr="000C2E3D" w:rsidRDefault="00281565" w:rsidP="000C2E3D">
            <w:pPr>
              <w:widowControl w:val="0"/>
              <w:spacing w:after="0" w:line="240" w:lineRule="auto"/>
              <w:ind w:firstLine="709"/>
              <w:jc w:val="both"/>
              <w:rPr>
                <w:rFonts w:ascii="Times New Roman" w:eastAsia="Times New Roman" w:hAnsi="Times New Roman" w:cs="Times New Roman"/>
                <w:sz w:val="24"/>
                <w:szCs w:val="24"/>
                <w:lang w:eastAsia="ko-KR"/>
              </w:rPr>
            </w:pPr>
          </w:p>
        </w:tc>
        <w:tc>
          <w:tcPr>
            <w:tcW w:w="1730" w:type="dxa"/>
          </w:tcPr>
          <w:p w:rsidR="00281565" w:rsidRPr="000C2E3D" w:rsidRDefault="00281565" w:rsidP="000C2E3D">
            <w:pPr>
              <w:widowControl w:val="0"/>
              <w:spacing w:after="0" w:line="240" w:lineRule="auto"/>
              <w:ind w:firstLine="709"/>
              <w:jc w:val="both"/>
              <w:rPr>
                <w:rFonts w:ascii="Times New Roman" w:eastAsia="Times New Roman" w:hAnsi="Times New Roman" w:cs="Times New Roman"/>
                <w:sz w:val="24"/>
                <w:szCs w:val="24"/>
                <w:lang w:eastAsia="ko-KR"/>
              </w:rPr>
            </w:pPr>
          </w:p>
        </w:tc>
        <w:tc>
          <w:tcPr>
            <w:tcW w:w="1417" w:type="dxa"/>
          </w:tcPr>
          <w:p w:rsidR="00281565" w:rsidRPr="000C2E3D" w:rsidRDefault="00281565" w:rsidP="000C2E3D">
            <w:pPr>
              <w:widowControl w:val="0"/>
              <w:spacing w:after="0" w:line="240" w:lineRule="auto"/>
              <w:ind w:firstLine="709"/>
              <w:jc w:val="both"/>
              <w:rPr>
                <w:rFonts w:ascii="Times New Roman" w:eastAsia="Times New Roman" w:hAnsi="Times New Roman" w:cs="Times New Roman"/>
                <w:sz w:val="24"/>
                <w:szCs w:val="24"/>
                <w:lang w:eastAsia="ko-KR"/>
              </w:rPr>
            </w:pPr>
          </w:p>
        </w:tc>
        <w:tc>
          <w:tcPr>
            <w:tcW w:w="1701" w:type="dxa"/>
          </w:tcPr>
          <w:p w:rsidR="00281565" w:rsidRPr="000C2E3D" w:rsidRDefault="00281565" w:rsidP="000C2E3D">
            <w:pPr>
              <w:widowControl w:val="0"/>
              <w:spacing w:after="0" w:line="240" w:lineRule="auto"/>
              <w:ind w:firstLine="709"/>
              <w:jc w:val="both"/>
              <w:rPr>
                <w:rFonts w:ascii="Times New Roman" w:eastAsia="Times New Roman" w:hAnsi="Times New Roman" w:cs="Times New Roman"/>
                <w:sz w:val="24"/>
                <w:szCs w:val="24"/>
                <w:lang w:eastAsia="ko-KR"/>
              </w:rPr>
            </w:pPr>
          </w:p>
        </w:tc>
      </w:tr>
      <w:tr w:rsidR="00281565" w:rsidRPr="00DD70AA" w:rsidTr="00A83F00">
        <w:trPr>
          <w:trHeight w:val="70"/>
        </w:trPr>
        <w:tc>
          <w:tcPr>
            <w:tcW w:w="3964" w:type="dxa"/>
          </w:tcPr>
          <w:p w:rsidR="00281565" w:rsidRPr="00DD70AA" w:rsidRDefault="00281565" w:rsidP="000C2E3D">
            <w:pPr>
              <w:widowControl w:val="0"/>
              <w:spacing w:after="0" w:line="240" w:lineRule="auto"/>
              <w:rPr>
                <w:rFonts w:ascii="Times New Roman" w:hAnsi="Times New Roman" w:cs="Times New Roman"/>
                <w:sz w:val="24"/>
                <w:szCs w:val="24"/>
              </w:rPr>
            </w:pPr>
            <w:r w:rsidRPr="00DD70AA">
              <w:rPr>
                <w:rFonts w:ascii="Times New Roman" w:hAnsi="Times New Roman" w:cs="Times New Roman"/>
                <w:sz w:val="24"/>
                <w:szCs w:val="24"/>
              </w:rPr>
              <w:lastRenderedPageBreak/>
              <w:t xml:space="preserve">Оформление результатов проведения технического диагностирования, неразрушающего контроля, разрушающего контроля технических устройств, обследования зданий и сооружений </w:t>
            </w:r>
          </w:p>
        </w:tc>
        <w:tc>
          <w:tcPr>
            <w:tcW w:w="1276" w:type="dxa"/>
          </w:tcPr>
          <w:p w:rsidR="00281565" w:rsidRPr="000C2E3D" w:rsidRDefault="00281565" w:rsidP="000C2E3D">
            <w:pPr>
              <w:widowControl w:val="0"/>
              <w:spacing w:after="0" w:line="240" w:lineRule="auto"/>
              <w:ind w:firstLine="709"/>
              <w:jc w:val="both"/>
              <w:rPr>
                <w:rFonts w:ascii="Times New Roman" w:eastAsia="Times New Roman" w:hAnsi="Times New Roman" w:cs="Times New Roman"/>
                <w:sz w:val="24"/>
                <w:szCs w:val="24"/>
                <w:lang w:eastAsia="ko-KR"/>
              </w:rPr>
            </w:pPr>
          </w:p>
        </w:tc>
        <w:tc>
          <w:tcPr>
            <w:tcW w:w="1701" w:type="dxa"/>
          </w:tcPr>
          <w:p w:rsidR="00281565" w:rsidRPr="000C2E3D" w:rsidRDefault="00281565" w:rsidP="000C2E3D">
            <w:pPr>
              <w:widowControl w:val="0"/>
              <w:spacing w:after="0" w:line="240" w:lineRule="auto"/>
              <w:ind w:firstLine="709"/>
              <w:jc w:val="both"/>
              <w:rPr>
                <w:rFonts w:ascii="Times New Roman" w:eastAsia="Times New Roman" w:hAnsi="Times New Roman" w:cs="Times New Roman"/>
                <w:sz w:val="24"/>
                <w:szCs w:val="24"/>
                <w:lang w:eastAsia="ko-KR"/>
              </w:rPr>
            </w:pPr>
          </w:p>
        </w:tc>
        <w:tc>
          <w:tcPr>
            <w:tcW w:w="1418" w:type="dxa"/>
          </w:tcPr>
          <w:p w:rsidR="00281565" w:rsidRPr="000C2E3D" w:rsidRDefault="00281565" w:rsidP="000C2E3D">
            <w:pPr>
              <w:widowControl w:val="0"/>
              <w:spacing w:after="0" w:line="240" w:lineRule="auto"/>
              <w:ind w:firstLine="709"/>
              <w:jc w:val="both"/>
              <w:rPr>
                <w:rFonts w:ascii="Times New Roman" w:eastAsia="Times New Roman" w:hAnsi="Times New Roman" w:cs="Times New Roman"/>
                <w:sz w:val="24"/>
                <w:szCs w:val="24"/>
                <w:lang w:eastAsia="ko-KR"/>
              </w:rPr>
            </w:pPr>
          </w:p>
        </w:tc>
        <w:tc>
          <w:tcPr>
            <w:tcW w:w="1530" w:type="dxa"/>
          </w:tcPr>
          <w:p w:rsidR="00281565" w:rsidRPr="000C2E3D" w:rsidRDefault="00281565" w:rsidP="000C2E3D">
            <w:pPr>
              <w:widowControl w:val="0"/>
              <w:spacing w:after="0" w:line="240" w:lineRule="auto"/>
              <w:ind w:firstLine="709"/>
              <w:jc w:val="both"/>
              <w:rPr>
                <w:rFonts w:ascii="Times New Roman" w:eastAsia="Times New Roman" w:hAnsi="Times New Roman" w:cs="Times New Roman"/>
                <w:sz w:val="24"/>
                <w:szCs w:val="24"/>
                <w:lang w:eastAsia="ko-KR"/>
              </w:rPr>
            </w:pPr>
          </w:p>
        </w:tc>
        <w:tc>
          <w:tcPr>
            <w:tcW w:w="1730" w:type="dxa"/>
          </w:tcPr>
          <w:p w:rsidR="00281565" w:rsidRPr="000C2E3D" w:rsidRDefault="00281565" w:rsidP="000C2E3D">
            <w:pPr>
              <w:widowControl w:val="0"/>
              <w:spacing w:after="0" w:line="240" w:lineRule="auto"/>
              <w:ind w:firstLine="709"/>
              <w:jc w:val="both"/>
              <w:rPr>
                <w:rFonts w:ascii="Times New Roman" w:eastAsia="Times New Roman" w:hAnsi="Times New Roman" w:cs="Times New Roman"/>
                <w:sz w:val="24"/>
                <w:szCs w:val="24"/>
                <w:lang w:eastAsia="ko-KR"/>
              </w:rPr>
            </w:pPr>
          </w:p>
        </w:tc>
        <w:tc>
          <w:tcPr>
            <w:tcW w:w="1417" w:type="dxa"/>
          </w:tcPr>
          <w:p w:rsidR="00281565" w:rsidRPr="000C2E3D" w:rsidRDefault="00281565" w:rsidP="000C2E3D">
            <w:pPr>
              <w:widowControl w:val="0"/>
              <w:spacing w:after="0" w:line="240" w:lineRule="auto"/>
              <w:ind w:firstLine="709"/>
              <w:jc w:val="both"/>
              <w:rPr>
                <w:rFonts w:ascii="Times New Roman" w:eastAsia="Times New Roman" w:hAnsi="Times New Roman" w:cs="Times New Roman"/>
                <w:sz w:val="24"/>
                <w:szCs w:val="24"/>
                <w:lang w:eastAsia="ko-KR"/>
              </w:rPr>
            </w:pPr>
          </w:p>
        </w:tc>
        <w:tc>
          <w:tcPr>
            <w:tcW w:w="1701" w:type="dxa"/>
          </w:tcPr>
          <w:p w:rsidR="00281565" w:rsidRPr="000C2E3D" w:rsidRDefault="00281565" w:rsidP="000C2E3D">
            <w:pPr>
              <w:widowControl w:val="0"/>
              <w:spacing w:after="0" w:line="240" w:lineRule="auto"/>
              <w:ind w:firstLine="709"/>
              <w:jc w:val="both"/>
              <w:rPr>
                <w:rFonts w:ascii="Times New Roman" w:eastAsia="Times New Roman" w:hAnsi="Times New Roman" w:cs="Times New Roman"/>
                <w:sz w:val="24"/>
                <w:szCs w:val="24"/>
                <w:lang w:eastAsia="ko-KR"/>
              </w:rPr>
            </w:pPr>
          </w:p>
        </w:tc>
      </w:tr>
      <w:tr w:rsidR="00281565" w:rsidRPr="00DD70AA" w:rsidTr="00A83F00">
        <w:trPr>
          <w:trHeight w:val="70"/>
        </w:trPr>
        <w:tc>
          <w:tcPr>
            <w:tcW w:w="3964" w:type="dxa"/>
          </w:tcPr>
          <w:p w:rsidR="00281565" w:rsidRPr="00DD70AA" w:rsidRDefault="00281565" w:rsidP="000C2E3D">
            <w:pPr>
              <w:widowControl w:val="0"/>
              <w:spacing w:after="0" w:line="240" w:lineRule="auto"/>
              <w:rPr>
                <w:rFonts w:ascii="Times New Roman" w:hAnsi="Times New Roman" w:cs="Times New Roman"/>
                <w:sz w:val="24"/>
                <w:szCs w:val="24"/>
              </w:rPr>
            </w:pPr>
            <w:r w:rsidRPr="00DD70AA">
              <w:rPr>
                <w:rFonts w:ascii="Times New Roman" w:eastAsia="Calibri" w:hAnsi="Times New Roman" w:cs="Times New Roman"/>
                <w:sz w:val="24"/>
                <w:szCs w:val="24"/>
              </w:rPr>
              <w:t xml:space="preserve">Оформление результатов проведения экспертизы </w:t>
            </w:r>
          </w:p>
        </w:tc>
        <w:tc>
          <w:tcPr>
            <w:tcW w:w="1276" w:type="dxa"/>
          </w:tcPr>
          <w:p w:rsidR="00281565" w:rsidRPr="000C2E3D" w:rsidRDefault="00281565" w:rsidP="000C2E3D">
            <w:pPr>
              <w:widowControl w:val="0"/>
              <w:spacing w:after="0" w:line="240" w:lineRule="auto"/>
              <w:ind w:firstLine="709"/>
              <w:jc w:val="both"/>
              <w:rPr>
                <w:rFonts w:ascii="Times New Roman" w:eastAsia="Times New Roman" w:hAnsi="Times New Roman" w:cs="Times New Roman"/>
                <w:sz w:val="24"/>
                <w:szCs w:val="24"/>
                <w:lang w:eastAsia="ko-KR"/>
              </w:rPr>
            </w:pPr>
          </w:p>
        </w:tc>
        <w:tc>
          <w:tcPr>
            <w:tcW w:w="1701" w:type="dxa"/>
          </w:tcPr>
          <w:p w:rsidR="00281565" w:rsidRPr="000C2E3D" w:rsidRDefault="00281565" w:rsidP="000C2E3D">
            <w:pPr>
              <w:widowControl w:val="0"/>
              <w:spacing w:after="0" w:line="240" w:lineRule="auto"/>
              <w:ind w:firstLine="709"/>
              <w:jc w:val="both"/>
              <w:rPr>
                <w:rFonts w:ascii="Times New Roman" w:eastAsia="Times New Roman" w:hAnsi="Times New Roman" w:cs="Times New Roman"/>
                <w:sz w:val="24"/>
                <w:szCs w:val="24"/>
                <w:lang w:eastAsia="ko-KR"/>
              </w:rPr>
            </w:pPr>
          </w:p>
        </w:tc>
        <w:tc>
          <w:tcPr>
            <w:tcW w:w="1418" w:type="dxa"/>
          </w:tcPr>
          <w:p w:rsidR="00281565" w:rsidRPr="000C2E3D" w:rsidRDefault="00281565" w:rsidP="000C2E3D">
            <w:pPr>
              <w:widowControl w:val="0"/>
              <w:spacing w:after="0" w:line="240" w:lineRule="auto"/>
              <w:ind w:firstLine="709"/>
              <w:jc w:val="both"/>
              <w:rPr>
                <w:rFonts w:ascii="Times New Roman" w:eastAsia="Times New Roman" w:hAnsi="Times New Roman" w:cs="Times New Roman"/>
                <w:sz w:val="24"/>
                <w:szCs w:val="24"/>
                <w:lang w:eastAsia="ko-KR"/>
              </w:rPr>
            </w:pPr>
          </w:p>
        </w:tc>
        <w:tc>
          <w:tcPr>
            <w:tcW w:w="1530" w:type="dxa"/>
          </w:tcPr>
          <w:p w:rsidR="00281565" w:rsidRPr="000C2E3D" w:rsidRDefault="00281565" w:rsidP="000C2E3D">
            <w:pPr>
              <w:widowControl w:val="0"/>
              <w:spacing w:after="0" w:line="240" w:lineRule="auto"/>
              <w:ind w:firstLine="709"/>
              <w:jc w:val="both"/>
              <w:rPr>
                <w:rFonts w:ascii="Times New Roman" w:eastAsia="Times New Roman" w:hAnsi="Times New Roman" w:cs="Times New Roman"/>
                <w:sz w:val="24"/>
                <w:szCs w:val="24"/>
                <w:lang w:eastAsia="ko-KR"/>
              </w:rPr>
            </w:pPr>
          </w:p>
        </w:tc>
        <w:tc>
          <w:tcPr>
            <w:tcW w:w="1730" w:type="dxa"/>
          </w:tcPr>
          <w:p w:rsidR="00281565" w:rsidRPr="000C2E3D" w:rsidRDefault="00281565" w:rsidP="000C2E3D">
            <w:pPr>
              <w:widowControl w:val="0"/>
              <w:spacing w:after="0" w:line="240" w:lineRule="auto"/>
              <w:ind w:firstLine="709"/>
              <w:jc w:val="both"/>
              <w:rPr>
                <w:rFonts w:ascii="Times New Roman" w:eastAsia="Times New Roman" w:hAnsi="Times New Roman" w:cs="Times New Roman"/>
                <w:sz w:val="24"/>
                <w:szCs w:val="24"/>
                <w:lang w:eastAsia="ko-KR"/>
              </w:rPr>
            </w:pPr>
          </w:p>
        </w:tc>
        <w:tc>
          <w:tcPr>
            <w:tcW w:w="1417" w:type="dxa"/>
          </w:tcPr>
          <w:p w:rsidR="00281565" w:rsidRPr="000C2E3D" w:rsidRDefault="00281565" w:rsidP="000C2E3D">
            <w:pPr>
              <w:widowControl w:val="0"/>
              <w:spacing w:after="0" w:line="240" w:lineRule="auto"/>
              <w:ind w:firstLine="709"/>
              <w:jc w:val="both"/>
              <w:rPr>
                <w:rFonts w:ascii="Times New Roman" w:eastAsia="Times New Roman" w:hAnsi="Times New Roman" w:cs="Times New Roman"/>
                <w:sz w:val="24"/>
                <w:szCs w:val="24"/>
                <w:lang w:eastAsia="ko-KR"/>
              </w:rPr>
            </w:pPr>
          </w:p>
        </w:tc>
        <w:tc>
          <w:tcPr>
            <w:tcW w:w="1701" w:type="dxa"/>
          </w:tcPr>
          <w:p w:rsidR="00281565" w:rsidRPr="000C2E3D" w:rsidRDefault="00281565" w:rsidP="000C2E3D">
            <w:pPr>
              <w:widowControl w:val="0"/>
              <w:spacing w:after="0" w:line="240" w:lineRule="auto"/>
              <w:ind w:firstLine="709"/>
              <w:jc w:val="both"/>
              <w:rPr>
                <w:rFonts w:ascii="Times New Roman" w:eastAsia="Times New Roman" w:hAnsi="Times New Roman" w:cs="Times New Roman"/>
                <w:sz w:val="24"/>
                <w:szCs w:val="24"/>
                <w:lang w:eastAsia="ko-KR"/>
              </w:rPr>
            </w:pPr>
          </w:p>
        </w:tc>
      </w:tr>
      <w:tr w:rsidR="00281565" w:rsidRPr="00DD70AA" w:rsidTr="00A83F00">
        <w:trPr>
          <w:trHeight w:val="70"/>
        </w:trPr>
        <w:tc>
          <w:tcPr>
            <w:tcW w:w="3964" w:type="dxa"/>
          </w:tcPr>
          <w:p w:rsidR="00281565" w:rsidRPr="00DD70AA" w:rsidRDefault="00281565" w:rsidP="000C2E3D">
            <w:pPr>
              <w:widowControl w:val="0"/>
              <w:spacing w:after="0" w:line="240" w:lineRule="auto"/>
              <w:rPr>
                <w:rFonts w:ascii="Times New Roman" w:hAnsi="Times New Roman" w:cs="Times New Roman"/>
                <w:sz w:val="24"/>
                <w:szCs w:val="24"/>
              </w:rPr>
            </w:pPr>
            <w:r w:rsidRPr="00DD70AA">
              <w:rPr>
                <w:rFonts w:ascii="Times New Roman" w:hAnsi="Times New Roman" w:cs="Times New Roman"/>
                <w:sz w:val="24"/>
                <w:szCs w:val="24"/>
              </w:rPr>
              <w:t>Учет выданных заключений экспертизы и хранение их копий</w:t>
            </w:r>
          </w:p>
        </w:tc>
        <w:tc>
          <w:tcPr>
            <w:tcW w:w="1276" w:type="dxa"/>
          </w:tcPr>
          <w:p w:rsidR="00281565" w:rsidRPr="000C2E3D" w:rsidRDefault="00281565" w:rsidP="000C2E3D">
            <w:pPr>
              <w:widowControl w:val="0"/>
              <w:spacing w:after="0" w:line="240" w:lineRule="auto"/>
              <w:ind w:firstLine="709"/>
              <w:jc w:val="both"/>
              <w:rPr>
                <w:rFonts w:ascii="Times New Roman" w:eastAsia="Times New Roman" w:hAnsi="Times New Roman" w:cs="Times New Roman"/>
                <w:sz w:val="24"/>
                <w:szCs w:val="24"/>
                <w:lang w:eastAsia="ko-KR"/>
              </w:rPr>
            </w:pPr>
          </w:p>
        </w:tc>
        <w:tc>
          <w:tcPr>
            <w:tcW w:w="1701" w:type="dxa"/>
          </w:tcPr>
          <w:p w:rsidR="00281565" w:rsidRPr="000C2E3D" w:rsidRDefault="00281565" w:rsidP="000C2E3D">
            <w:pPr>
              <w:widowControl w:val="0"/>
              <w:spacing w:after="0" w:line="240" w:lineRule="auto"/>
              <w:ind w:firstLine="709"/>
              <w:jc w:val="both"/>
              <w:rPr>
                <w:rFonts w:ascii="Times New Roman" w:eastAsia="Times New Roman" w:hAnsi="Times New Roman" w:cs="Times New Roman"/>
                <w:sz w:val="24"/>
                <w:szCs w:val="24"/>
                <w:lang w:eastAsia="ko-KR"/>
              </w:rPr>
            </w:pPr>
          </w:p>
        </w:tc>
        <w:tc>
          <w:tcPr>
            <w:tcW w:w="1418" w:type="dxa"/>
          </w:tcPr>
          <w:p w:rsidR="00281565" w:rsidRPr="000C2E3D" w:rsidRDefault="00281565" w:rsidP="000C2E3D">
            <w:pPr>
              <w:widowControl w:val="0"/>
              <w:spacing w:after="0" w:line="240" w:lineRule="auto"/>
              <w:ind w:firstLine="709"/>
              <w:jc w:val="both"/>
              <w:rPr>
                <w:rFonts w:ascii="Times New Roman" w:eastAsia="Times New Roman" w:hAnsi="Times New Roman" w:cs="Times New Roman"/>
                <w:sz w:val="24"/>
                <w:szCs w:val="24"/>
                <w:lang w:eastAsia="ko-KR"/>
              </w:rPr>
            </w:pPr>
          </w:p>
        </w:tc>
        <w:tc>
          <w:tcPr>
            <w:tcW w:w="1530" w:type="dxa"/>
          </w:tcPr>
          <w:p w:rsidR="00281565" w:rsidRPr="000C2E3D" w:rsidRDefault="00281565" w:rsidP="000C2E3D">
            <w:pPr>
              <w:widowControl w:val="0"/>
              <w:spacing w:after="0" w:line="240" w:lineRule="auto"/>
              <w:ind w:firstLine="709"/>
              <w:jc w:val="both"/>
              <w:rPr>
                <w:rFonts w:ascii="Times New Roman" w:eastAsia="Times New Roman" w:hAnsi="Times New Roman" w:cs="Times New Roman"/>
                <w:sz w:val="24"/>
                <w:szCs w:val="24"/>
                <w:lang w:eastAsia="ko-KR"/>
              </w:rPr>
            </w:pPr>
          </w:p>
        </w:tc>
        <w:tc>
          <w:tcPr>
            <w:tcW w:w="1730" w:type="dxa"/>
          </w:tcPr>
          <w:p w:rsidR="00281565" w:rsidRPr="000C2E3D" w:rsidRDefault="00281565" w:rsidP="000C2E3D">
            <w:pPr>
              <w:widowControl w:val="0"/>
              <w:spacing w:after="0" w:line="240" w:lineRule="auto"/>
              <w:ind w:firstLine="709"/>
              <w:jc w:val="both"/>
              <w:rPr>
                <w:rFonts w:ascii="Times New Roman" w:eastAsia="Times New Roman" w:hAnsi="Times New Roman" w:cs="Times New Roman"/>
                <w:sz w:val="24"/>
                <w:szCs w:val="24"/>
                <w:lang w:eastAsia="ko-KR"/>
              </w:rPr>
            </w:pPr>
          </w:p>
        </w:tc>
        <w:tc>
          <w:tcPr>
            <w:tcW w:w="1417" w:type="dxa"/>
          </w:tcPr>
          <w:p w:rsidR="00281565" w:rsidRPr="000C2E3D" w:rsidRDefault="00281565" w:rsidP="000C2E3D">
            <w:pPr>
              <w:widowControl w:val="0"/>
              <w:spacing w:after="0" w:line="240" w:lineRule="auto"/>
              <w:ind w:firstLine="709"/>
              <w:jc w:val="both"/>
              <w:rPr>
                <w:rFonts w:ascii="Times New Roman" w:eastAsia="Times New Roman" w:hAnsi="Times New Roman" w:cs="Times New Roman"/>
                <w:sz w:val="24"/>
                <w:szCs w:val="24"/>
                <w:lang w:eastAsia="ko-KR"/>
              </w:rPr>
            </w:pPr>
          </w:p>
        </w:tc>
        <w:tc>
          <w:tcPr>
            <w:tcW w:w="1701" w:type="dxa"/>
          </w:tcPr>
          <w:p w:rsidR="00281565" w:rsidRPr="000C2E3D" w:rsidRDefault="00281565" w:rsidP="000C2E3D">
            <w:pPr>
              <w:widowControl w:val="0"/>
              <w:spacing w:after="0" w:line="240" w:lineRule="auto"/>
              <w:ind w:firstLine="709"/>
              <w:jc w:val="both"/>
              <w:rPr>
                <w:rFonts w:ascii="Times New Roman" w:eastAsia="Times New Roman" w:hAnsi="Times New Roman" w:cs="Times New Roman"/>
                <w:sz w:val="24"/>
                <w:szCs w:val="24"/>
                <w:lang w:eastAsia="ko-KR"/>
              </w:rPr>
            </w:pPr>
          </w:p>
        </w:tc>
      </w:tr>
      <w:tr w:rsidR="00281565" w:rsidRPr="00DD70AA" w:rsidTr="00A83F00">
        <w:trPr>
          <w:trHeight w:val="70"/>
        </w:trPr>
        <w:tc>
          <w:tcPr>
            <w:tcW w:w="3964" w:type="dxa"/>
          </w:tcPr>
          <w:p w:rsidR="00281565" w:rsidRPr="00DD70AA" w:rsidRDefault="00281565" w:rsidP="000C2E3D">
            <w:pPr>
              <w:widowControl w:val="0"/>
              <w:spacing w:after="0" w:line="240" w:lineRule="auto"/>
              <w:rPr>
                <w:rFonts w:ascii="Times New Roman" w:hAnsi="Times New Roman" w:cs="Times New Roman"/>
                <w:sz w:val="24"/>
                <w:szCs w:val="24"/>
              </w:rPr>
            </w:pPr>
            <w:r w:rsidRPr="00DD70AA">
              <w:rPr>
                <w:rFonts w:ascii="Times New Roman" w:hAnsi="Times New Roman" w:cs="Times New Roman"/>
                <w:sz w:val="24"/>
                <w:szCs w:val="24"/>
              </w:rPr>
              <w:t xml:space="preserve">Оформление результатов проведения экспертизы декларации промышленной безопасности </w:t>
            </w:r>
          </w:p>
        </w:tc>
        <w:tc>
          <w:tcPr>
            <w:tcW w:w="1276" w:type="dxa"/>
          </w:tcPr>
          <w:p w:rsidR="00281565" w:rsidRPr="000C2E3D" w:rsidRDefault="00281565" w:rsidP="000C2E3D">
            <w:pPr>
              <w:widowControl w:val="0"/>
              <w:spacing w:after="0" w:line="240" w:lineRule="auto"/>
              <w:ind w:firstLine="709"/>
              <w:jc w:val="both"/>
              <w:rPr>
                <w:rFonts w:ascii="Times New Roman" w:eastAsia="Times New Roman" w:hAnsi="Times New Roman" w:cs="Times New Roman"/>
                <w:sz w:val="24"/>
                <w:szCs w:val="24"/>
                <w:lang w:eastAsia="ko-KR"/>
              </w:rPr>
            </w:pPr>
          </w:p>
        </w:tc>
        <w:tc>
          <w:tcPr>
            <w:tcW w:w="1701" w:type="dxa"/>
          </w:tcPr>
          <w:p w:rsidR="00281565" w:rsidRPr="000C2E3D" w:rsidRDefault="00281565" w:rsidP="000C2E3D">
            <w:pPr>
              <w:widowControl w:val="0"/>
              <w:spacing w:after="0" w:line="240" w:lineRule="auto"/>
              <w:ind w:firstLine="709"/>
              <w:jc w:val="both"/>
              <w:rPr>
                <w:rFonts w:ascii="Times New Roman" w:eastAsia="Times New Roman" w:hAnsi="Times New Roman" w:cs="Times New Roman"/>
                <w:sz w:val="24"/>
                <w:szCs w:val="24"/>
                <w:lang w:eastAsia="ko-KR"/>
              </w:rPr>
            </w:pPr>
          </w:p>
        </w:tc>
        <w:tc>
          <w:tcPr>
            <w:tcW w:w="1418" w:type="dxa"/>
          </w:tcPr>
          <w:p w:rsidR="00281565" w:rsidRPr="000C2E3D" w:rsidRDefault="00281565" w:rsidP="000C2E3D">
            <w:pPr>
              <w:widowControl w:val="0"/>
              <w:spacing w:after="0" w:line="240" w:lineRule="auto"/>
              <w:ind w:firstLine="709"/>
              <w:jc w:val="both"/>
              <w:rPr>
                <w:rFonts w:ascii="Times New Roman" w:eastAsia="Times New Roman" w:hAnsi="Times New Roman" w:cs="Times New Roman"/>
                <w:sz w:val="24"/>
                <w:szCs w:val="24"/>
                <w:lang w:eastAsia="ko-KR"/>
              </w:rPr>
            </w:pPr>
          </w:p>
        </w:tc>
        <w:tc>
          <w:tcPr>
            <w:tcW w:w="1530" w:type="dxa"/>
          </w:tcPr>
          <w:p w:rsidR="00281565" w:rsidRPr="000C2E3D" w:rsidRDefault="00281565" w:rsidP="000C2E3D">
            <w:pPr>
              <w:widowControl w:val="0"/>
              <w:spacing w:after="0" w:line="240" w:lineRule="auto"/>
              <w:ind w:firstLine="709"/>
              <w:jc w:val="both"/>
              <w:rPr>
                <w:rFonts w:ascii="Times New Roman" w:eastAsia="Times New Roman" w:hAnsi="Times New Roman" w:cs="Times New Roman"/>
                <w:sz w:val="24"/>
                <w:szCs w:val="24"/>
                <w:lang w:eastAsia="ko-KR"/>
              </w:rPr>
            </w:pPr>
          </w:p>
        </w:tc>
        <w:tc>
          <w:tcPr>
            <w:tcW w:w="1730" w:type="dxa"/>
          </w:tcPr>
          <w:p w:rsidR="00281565" w:rsidRPr="000C2E3D" w:rsidRDefault="00281565" w:rsidP="000C2E3D">
            <w:pPr>
              <w:widowControl w:val="0"/>
              <w:spacing w:after="0" w:line="240" w:lineRule="auto"/>
              <w:ind w:firstLine="709"/>
              <w:jc w:val="both"/>
              <w:rPr>
                <w:rFonts w:ascii="Times New Roman" w:eastAsia="Times New Roman" w:hAnsi="Times New Roman" w:cs="Times New Roman"/>
                <w:sz w:val="24"/>
                <w:szCs w:val="24"/>
                <w:lang w:eastAsia="ko-KR"/>
              </w:rPr>
            </w:pPr>
          </w:p>
        </w:tc>
        <w:tc>
          <w:tcPr>
            <w:tcW w:w="1417" w:type="dxa"/>
          </w:tcPr>
          <w:p w:rsidR="00281565" w:rsidRPr="000C2E3D" w:rsidRDefault="00281565" w:rsidP="000C2E3D">
            <w:pPr>
              <w:widowControl w:val="0"/>
              <w:spacing w:after="0" w:line="240" w:lineRule="auto"/>
              <w:ind w:firstLine="709"/>
              <w:jc w:val="both"/>
              <w:rPr>
                <w:rFonts w:ascii="Times New Roman" w:eastAsia="Times New Roman" w:hAnsi="Times New Roman" w:cs="Times New Roman"/>
                <w:sz w:val="24"/>
                <w:szCs w:val="24"/>
                <w:lang w:eastAsia="ko-KR"/>
              </w:rPr>
            </w:pPr>
          </w:p>
        </w:tc>
        <w:tc>
          <w:tcPr>
            <w:tcW w:w="1701" w:type="dxa"/>
          </w:tcPr>
          <w:p w:rsidR="00281565" w:rsidRPr="000C2E3D" w:rsidRDefault="00281565" w:rsidP="000C2E3D">
            <w:pPr>
              <w:widowControl w:val="0"/>
              <w:spacing w:after="0" w:line="240" w:lineRule="auto"/>
              <w:ind w:firstLine="709"/>
              <w:jc w:val="both"/>
              <w:rPr>
                <w:rFonts w:ascii="Times New Roman" w:eastAsia="Times New Roman" w:hAnsi="Times New Roman" w:cs="Times New Roman"/>
                <w:sz w:val="24"/>
                <w:szCs w:val="24"/>
                <w:lang w:eastAsia="ko-KR"/>
              </w:rPr>
            </w:pPr>
          </w:p>
        </w:tc>
      </w:tr>
      <w:tr w:rsidR="00281565" w:rsidRPr="00DD70AA" w:rsidTr="00A83F00">
        <w:trPr>
          <w:trHeight w:val="70"/>
        </w:trPr>
        <w:tc>
          <w:tcPr>
            <w:tcW w:w="3964" w:type="dxa"/>
          </w:tcPr>
          <w:p w:rsidR="001A3840" w:rsidRPr="00DD70AA" w:rsidRDefault="00281565" w:rsidP="000C2E3D">
            <w:pPr>
              <w:widowControl w:val="0"/>
              <w:spacing w:after="0" w:line="240" w:lineRule="auto"/>
              <w:rPr>
                <w:rFonts w:ascii="Times New Roman" w:eastAsia="Calibri" w:hAnsi="Times New Roman" w:cs="Times New Roman"/>
                <w:sz w:val="24"/>
                <w:szCs w:val="24"/>
              </w:rPr>
            </w:pPr>
            <w:r w:rsidRPr="00DD70AA">
              <w:rPr>
                <w:rFonts w:ascii="Times New Roman" w:eastAsia="Calibri" w:hAnsi="Times New Roman" w:cs="Times New Roman"/>
                <w:sz w:val="24"/>
                <w:szCs w:val="24"/>
              </w:rPr>
              <w:t xml:space="preserve">Предоставление заключения экспертизы в федеральный орган исполнительной власти, осуществляющий контрольные </w:t>
            </w:r>
          </w:p>
          <w:p w:rsidR="001A3840" w:rsidRPr="00DD70AA" w:rsidRDefault="00281565" w:rsidP="000C2E3D">
            <w:pPr>
              <w:widowControl w:val="0"/>
              <w:spacing w:after="0" w:line="240" w:lineRule="auto"/>
              <w:rPr>
                <w:rFonts w:ascii="Times New Roman" w:eastAsia="Calibri" w:hAnsi="Times New Roman" w:cs="Times New Roman"/>
                <w:sz w:val="24"/>
                <w:szCs w:val="24"/>
              </w:rPr>
            </w:pPr>
            <w:r w:rsidRPr="00DD70AA">
              <w:rPr>
                <w:rFonts w:ascii="Times New Roman" w:eastAsia="Calibri" w:hAnsi="Times New Roman" w:cs="Times New Roman"/>
                <w:sz w:val="24"/>
                <w:szCs w:val="24"/>
              </w:rPr>
              <w:t xml:space="preserve">и (или) надзорные функции </w:t>
            </w:r>
          </w:p>
          <w:p w:rsidR="001A3840" w:rsidRPr="00DD70AA" w:rsidRDefault="00281565" w:rsidP="000C2E3D">
            <w:pPr>
              <w:widowControl w:val="0"/>
              <w:spacing w:after="0" w:line="240" w:lineRule="auto"/>
              <w:rPr>
                <w:rFonts w:ascii="Times New Roman" w:eastAsia="Calibri" w:hAnsi="Times New Roman" w:cs="Times New Roman"/>
                <w:sz w:val="24"/>
                <w:szCs w:val="24"/>
              </w:rPr>
            </w:pPr>
            <w:r w:rsidRPr="00DD70AA">
              <w:rPr>
                <w:rFonts w:ascii="Times New Roman" w:eastAsia="Calibri" w:hAnsi="Times New Roman" w:cs="Times New Roman"/>
                <w:sz w:val="24"/>
                <w:szCs w:val="24"/>
              </w:rPr>
              <w:t xml:space="preserve">в области промышленной безопасности на опасном производственном объекте, </w:t>
            </w:r>
          </w:p>
          <w:p w:rsidR="00281565" w:rsidRPr="00DD70AA" w:rsidRDefault="00281565" w:rsidP="000C2E3D">
            <w:pPr>
              <w:widowControl w:val="0"/>
              <w:spacing w:after="0" w:line="240" w:lineRule="auto"/>
              <w:rPr>
                <w:rFonts w:ascii="Times New Roman" w:hAnsi="Times New Roman" w:cs="Times New Roman"/>
                <w:sz w:val="24"/>
                <w:szCs w:val="24"/>
              </w:rPr>
            </w:pPr>
            <w:r w:rsidRPr="00DD70AA">
              <w:rPr>
                <w:rFonts w:ascii="Times New Roman" w:eastAsia="Calibri" w:hAnsi="Times New Roman" w:cs="Times New Roman"/>
                <w:sz w:val="24"/>
                <w:szCs w:val="24"/>
              </w:rPr>
              <w:t xml:space="preserve">в отношении которого проведена экспертиза (его территориальный орган) </w:t>
            </w:r>
          </w:p>
        </w:tc>
        <w:tc>
          <w:tcPr>
            <w:tcW w:w="1276" w:type="dxa"/>
          </w:tcPr>
          <w:p w:rsidR="00281565" w:rsidRPr="000C2E3D" w:rsidRDefault="00281565" w:rsidP="000C2E3D">
            <w:pPr>
              <w:widowControl w:val="0"/>
              <w:spacing w:after="0" w:line="240" w:lineRule="auto"/>
              <w:ind w:firstLine="709"/>
              <w:jc w:val="both"/>
              <w:rPr>
                <w:rFonts w:ascii="Times New Roman" w:eastAsia="Times New Roman" w:hAnsi="Times New Roman" w:cs="Times New Roman"/>
                <w:sz w:val="24"/>
                <w:szCs w:val="24"/>
                <w:lang w:eastAsia="ko-KR"/>
              </w:rPr>
            </w:pPr>
          </w:p>
        </w:tc>
        <w:tc>
          <w:tcPr>
            <w:tcW w:w="1701" w:type="dxa"/>
          </w:tcPr>
          <w:p w:rsidR="00281565" w:rsidRPr="000C2E3D" w:rsidRDefault="00281565" w:rsidP="000C2E3D">
            <w:pPr>
              <w:widowControl w:val="0"/>
              <w:spacing w:after="0" w:line="240" w:lineRule="auto"/>
              <w:ind w:firstLine="709"/>
              <w:jc w:val="both"/>
              <w:rPr>
                <w:rFonts w:ascii="Times New Roman" w:eastAsia="Times New Roman" w:hAnsi="Times New Roman" w:cs="Times New Roman"/>
                <w:sz w:val="24"/>
                <w:szCs w:val="24"/>
                <w:lang w:eastAsia="ko-KR"/>
              </w:rPr>
            </w:pPr>
          </w:p>
        </w:tc>
        <w:tc>
          <w:tcPr>
            <w:tcW w:w="1418" w:type="dxa"/>
          </w:tcPr>
          <w:p w:rsidR="00281565" w:rsidRPr="000C2E3D" w:rsidRDefault="00281565" w:rsidP="000C2E3D">
            <w:pPr>
              <w:widowControl w:val="0"/>
              <w:spacing w:after="0" w:line="240" w:lineRule="auto"/>
              <w:ind w:firstLine="709"/>
              <w:jc w:val="both"/>
              <w:rPr>
                <w:rFonts w:ascii="Times New Roman" w:eastAsia="Times New Roman" w:hAnsi="Times New Roman" w:cs="Times New Roman"/>
                <w:sz w:val="24"/>
                <w:szCs w:val="24"/>
                <w:lang w:eastAsia="ko-KR"/>
              </w:rPr>
            </w:pPr>
          </w:p>
        </w:tc>
        <w:tc>
          <w:tcPr>
            <w:tcW w:w="1530" w:type="dxa"/>
          </w:tcPr>
          <w:p w:rsidR="00281565" w:rsidRPr="000C2E3D" w:rsidRDefault="00281565" w:rsidP="000C2E3D">
            <w:pPr>
              <w:widowControl w:val="0"/>
              <w:spacing w:after="0" w:line="240" w:lineRule="auto"/>
              <w:ind w:firstLine="709"/>
              <w:jc w:val="both"/>
              <w:rPr>
                <w:rFonts w:ascii="Times New Roman" w:eastAsia="Times New Roman" w:hAnsi="Times New Roman" w:cs="Times New Roman"/>
                <w:sz w:val="24"/>
                <w:szCs w:val="24"/>
                <w:lang w:eastAsia="ko-KR"/>
              </w:rPr>
            </w:pPr>
          </w:p>
        </w:tc>
        <w:tc>
          <w:tcPr>
            <w:tcW w:w="1730" w:type="dxa"/>
          </w:tcPr>
          <w:p w:rsidR="00281565" w:rsidRPr="000C2E3D" w:rsidRDefault="00281565" w:rsidP="000C2E3D">
            <w:pPr>
              <w:widowControl w:val="0"/>
              <w:spacing w:after="0" w:line="240" w:lineRule="auto"/>
              <w:ind w:firstLine="709"/>
              <w:jc w:val="both"/>
              <w:rPr>
                <w:rFonts w:ascii="Times New Roman" w:eastAsia="Times New Roman" w:hAnsi="Times New Roman" w:cs="Times New Roman"/>
                <w:sz w:val="24"/>
                <w:szCs w:val="24"/>
                <w:lang w:eastAsia="ko-KR"/>
              </w:rPr>
            </w:pPr>
          </w:p>
        </w:tc>
        <w:tc>
          <w:tcPr>
            <w:tcW w:w="1417" w:type="dxa"/>
          </w:tcPr>
          <w:p w:rsidR="00281565" w:rsidRPr="000C2E3D" w:rsidRDefault="00281565" w:rsidP="000C2E3D">
            <w:pPr>
              <w:widowControl w:val="0"/>
              <w:spacing w:after="0" w:line="240" w:lineRule="auto"/>
              <w:ind w:firstLine="709"/>
              <w:jc w:val="both"/>
              <w:rPr>
                <w:rFonts w:ascii="Times New Roman" w:eastAsia="Times New Roman" w:hAnsi="Times New Roman" w:cs="Times New Roman"/>
                <w:sz w:val="24"/>
                <w:szCs w:val="24"/>
                <w:lang w:eastAsia="ko-KR"/>
              </w:rPr>
            </w:pPr>
          </w:p>
        </w:tc>
        <w:tc>
          <w:tcPr>
            <w:tcW w:w="1701" w:type="dxa"/>
          </w:tcPr>
          <w:p w:rsidR="00281565" w:rsidRPr="000C2E3D" w:rsidRDefault="00281565" w:rsidP="000C2E3D">
            <w:pPr>
              <w:widowControl w:val="0"/>
              <w:spacing w:after="0" w:line="240" w:lineRule="auto"/>
              <w:ind w:firstLine="709"/>
              <w:jc w:val="both"/>
              <w:rPr>
                <w:rFonts w:ascii="Times New Roman" w:eastAsia="Times New Roman" w:hAnsi="Times New Roman" w:cs="Times New Roman"/>
                <w:sz w:val="24"/>
                <w:szCs w:val="24"/>
                <w:lang w:eastAsia="ko-KR"/>
              </w:rPr>
            </w:pPr>
          </w:p>
        </w:tc>
      </w:tr>
      <w:tr w:rsidR="00281565" w:rsidRPr="00DD70AA" w:rsidTr="00A83F00">
        <w:trPr>
          <w:trHeight w:val="70"/>
        </w:trPr>
        <w:tc>
          <w:tcPr>
            <w:tcW w:w="3964" w:type="dxa"/>
          </w:tcPr>
          <w:p w:rsidR="00281565" w:rsidRPr="00DD70AA" w:rsidRDefault="00281565" w:rsidP="000C2E3D">
            <w:pPr>
              <w:widowControl w:val="0"/>
              <w:spacing w:after="0" w:line="240" w:lineRule="auto"/>
              <w:rPr>
                <w:rFonts w:ascii="Times New Roman" w:eastAsia="Calibri" w:hAnsi="Times New Roman" w:cs="Times New Roman"/>
                <w:sz w:val="24"/>
                <w:szCs w:val="24"/>
              </w:rPr>
            </w:pPr>
            <w:r w:rsidRPr="00DD70AA">
              <w:rPr>
                <w:rFonts w:ascii="Times New Roman" w:eastAsia="Calibri" w:hAnsi="Times New Roman" w:cs="Times New Roman"/>
                <w:sz w:val="24"/>
                <w:szCs w:val="24"/>
              </w:rPr>
              <w:t>Внесение в реестр заключений экспертизы промышленной безопасности</w:t>
            </w:r>
          </w:p>
        </w:tc>
        <w:tc>
          <w:tcPr>
            <w:tcW w:w="1276" w:type="dxa"/>
          </w:tcPr>
          <w:p w:rsidR="00281565" w:rsidRPr="000C2E3D" w:rsidRDefault="00281565" w:rsidP="000C2E3D">
            <w:pPr>
              <w:widowControl w:val="0"/>
              <w:spacing w:after="0" w:line="240" w:lineRule="auto"/>
              <w:ind w:firstLine="709"/>
              <w:jc w:val="both"/>
              <w:rPr>
                <w:rFonts w:ascii="Times New Roman" w:eastAsia="Times New Roman" w:hAnsi="Times New Roman" w:cs="Times New Roman"/>
                <w:sz w:val="24"/>
                <w:szCs w:val="24"/>
                <w:lang w:eastAsia="ko-KR"/>
              </w:rPr>
            </w:pPr>
          </w:p>
        </w:tc>
        <w:tc>
          <w:tcPr>
            <w:tcW w:w="1701" w:type="dxa"/>
          </w:tcPr>
          <w:p w:rsidR="00281565" w:rsidRPr="000C2E3D" w:rsidRDefault="00281565" w:rsidP="000C2E3D">
            <w:pPr>
              <w:widowControl w:val="0"/>
              <w:spacing w:after="0" w:line="240" w:lineRule="auto"/>
              <w:ind w:firstLine="709"/>
              <w:jc w:val="both"/>
              <w:rPr>
                <w:rFonts w:ascii="Times New Roman" w:eastAsia="Times New Roman" w:hAnsi="Times New Roman" w:cs="Times New Roman"/>
                <w:sz w:val="24"/>
                <w:szCs w:val="24"/>
                <w:lang w:eastAsia="ko-KR"/>
              </w:rPr>
            </w:pPr>
          </w:p>
        </w:tc>
        <w:tc>
          <w:tcPr>
            <w:tcW w:w="1418" w:type="dxa"/>
          </w:tcPr>
          <w:p w:rsidR="00281565" w:rsidRPr="000C2E3D" w:rsidRDefault="00281565" w:rsidP="000C2E3D">
            <w:pPr>
              <w:widowControl w:val="0"/>
              <w:spacing w:after="0" w:line="240" w:lineRule="auto"/>
              <w:ind w:firstLine="709"/>
              <w:jc w:val="both"/>
              <w:rPr>
                <w:rFonts w:ascii="Times New Roman" w:eastAsia="Times New Roman" w:hAnsi="Times New Roman" w:cs="Times New Roman"/>
                <w:sz w:val="24"/>
                <w:szCs w:val="24"/>
                <w:lang w:eastAsia="ko-KR"/>
              </w:rPr>
            </w:pPr>
          </w:p>
        </w:tc>
        <w:tc>
          <w:tcPr>
            <w:tcW w:w="1530" w:type="dxa"/>
          </w:tcPr>
          <w:p w:rsidR="00281565" w:rsidRPr="000C2E3D" w:rsidRDefault="00281565" w:rsidP="000C2E3D">
            <w:pPr>
              <w:widowControl w:val="0"/>
              <w:spacing w:after="0" w:line="240" w:lineRule="auto"/>
              <w:ind w:firstLine="709"/>
              <w:jc w:val="both"/>
              <w:rPr>
                <w:rFonts w:ascii="Times New Roman" w:eastAsia="Times New Roman" w:hAnsi="Times New Roman" w:cs="Times New Roman"/>
                <w:sz w:val="24"/>
                <w:szCs w:val="24"/>
                <w:lang w:eastAsia="ko-KR"/>
              </w:rPr>
            </w:pPr>
          </w:p>
        </w:tc>
        <w:tc>
          <w:tcPr>
            <w:tcW w:w="1730" w:type="dxa"/>
          </w:tcPr>
          <w:p w:rsidR="00281565" w:rsidRPr="000C2E3D" w:rsidRDefault="00281565" w:rsidP="000C2E3D">
            <w:pPr>
              <w:widowControl w:val="0"/>
              <w:spacing w:after="0" w:line="240" w:lineRule="auto"/>
              <w:ind w:firstLine="709"/>
              <w:jc w:val="both"/>
              <w:rPr>
                <w:rFonts w:ascii="Times New Roman" w:eastAsia="Times New Roman" w:hAnsi="Times New Roman" w:cs="Times New Roman"/>
                <w:sz w:val="24"/>
                <w:szCs w:val="24"/>
                <w:lang w:eastAsia="ko-KR"/>
              </w:rPr>
            </w:pPr>
          </w:p>
        </w:tc>
        <w:tc>
          <w:tcPr>
            <w:tcW w:w="1417" w:type="dxa"/>
          </w:tcPr>
          <w:p w:rsidR="00281565" w:rsidRPr="000C2E3D" w:rsidRDefault="00281565" w:rsidP="000C2E3D">
            <w:pPr>
              <w:widowControl w:val="0"/>
              <w:spacing w:after="0" w:line="240" w:lineRule="auto"/>
              <w:ind w:firstLine="709"/>
              <w:jc w:val="both"/>
              <w:rPr>
                <w:rFonts w:ascii="Times New Roman" w:eastAsia="Times New Roman" w:hAnsi="Times New Roman" w:cs="Times New Roman"/>
                <w:sz w:val="24"/>
                <w:szCs w:val="24"/>
                <w:lang w:eastAsia="ko-KR"/>
              </w:rPr>
            </w:pPr>
          </w:p>
        </w:tc>
        <w:tc>
          <w:tcPr>
            <w:tcW w:w="1701" w:type="dxa"/>
          </w:tcPr>
          <w:p w:rsidR="00281565" w:rsidRPr="000C2E3D" w:rsidRDefault="00281565" w:rsidP="000C2E3D">
            <w:pPr>
              <w:widowControl w:val="0"/>
              <w:spacing w:after="0" w:line="240" w:lineRule="auto"/>
              <w:ind w:firstLine="709"/>
              <w:jc w:val="both"/>
              <w:rPr>
                <w:rFonts w:ascii="Times New Roman" w:eastAsia="Times New Roman" w:hAnsi="Times New Roman" w:cs="Times New Roman"/>
                <w:sz w:val="24"/>
                <w:szCs w:val="24"/>
                <w:lang w:eastAsia="ko-KR"/>
              </w:rPr>
            </w:pPr>
          </w:p>
        </w:tc>
      </w:tr>
    </w:tbl>
    <w:p w:rsidR="00F859EB" w:rsidRPr="00DD70AA" w:rsidRDefault="00F859EB" w:rsidP="000C2E3D">
      <w:pPr>
        <w:spacing w:after="160" w:line="259" w:lineRule="auto"/>
        <w:ind w:firstLine="709"/>
        <w:rPr>
          <w:rFonts w:ascii="Times New Roman" w:hAnsi="Times New Roman" w:cs="Times New Roman"/>
          <w:sz w:val="28"/>
          <w:szCs w:val="28"/>
        </w:rPr>
      </w:pPr>
      <w:r w:rsidRPr="00DD70AA">
        <w:rPr>
          <w:rFonts w:ascii="Times New Roman" w:hAnsi="Times New Roman" w:cs="Times New Roman"/>
          <w:sz w:val="28"/>
          <w:szCs w:val="28"/>
        </w:rPr>
        <w:br w:type="page"/>
      </w:r>
    </w:p>
    <w:p w:rsidR="00A83F00" w:rsidRPr="00DD70AA" w:rsidRDefault="00281565" w:rsidP="000C2E3D">
      <w:pPr>
        <w:widowControl w:val="0"/>
        <w:tabs>
          <w:tab w:val="left" w:pos="8010"/>
          <w:tab w:val="right" w:pos="14570"/>
        </w:tabs>
        <w:ind w:left="360" w:firstLine="709"/>
        <w:jc w:val="right"/>
        <w:rPr>
          <w:rFonts w:ascii="Times New Roman" w:hAnsi="Times New Roman" w:cs="Times New Roman"/>
          <w:sz w:val="28"/>
          <w:szCs w:val="28"/>
        </w:rPr>
      </w:pPr>
      <w:r w:rsidRPr="00DD70AA">
        <w:rPr>
          <w:rFonts w:ascii="Times New Roman" w:hAnsi="Times New Roman" w:cs="Times New Roman"/>
          <w:sz w:val="28"/>
          <w:szCs w:val="28"/>
        </w:rPr>
        <w:lastRenderedPageBreak/>
        <w:t>Таблица 2</w:t>
      </w:r>
    </w:p>
    <w:p w:rsidR="00281565" w:rsidRPr="001F5BE0" w:rsidRDefault="00281565" w:rsidP="000C2E3D">
      <w:pPr>
        <w:widowControl w:val="0"/>
        <w:tabs>
          <w:tab w:val="left" w:pos="8010"/>
          <w:tab w:val="right" w:pos="14570"/>
        </w:tabs>
        <w:spacing w:after="0" w:line="240" w:lineRule="auto"/>
        <w:ind w:left="357" w:firstLine="709"/>
        <w:jc w:val="center"/>
        <w:rPr>
          <w:rFonts w:ascii="Times New Roman" w:hAnsi="Times New Roman" w:cs="Times New Roman"/>
          <w:sz w:val="28"/>
          <w:szCs w:val="28"/>
        </w:rPr>
      </w:pPr>
      <w:r w:rsidRPr="00E325E1">
        <w:rPr>
          <w:rFonts w:ascii="Times New Roman" w:hAnsi="Times New Roman" w:cs="Times New Roman"/>
          <w:sz w:val="28"/>
          <w:szCs w:val="28"/>
        </w:rPr>
        <w:t>Регламентирован</w:t>
      </w:r>
      <w:r w:rsidRPr="001F5BE0">
        <w:rPr>
          <w:rFonts w:ascii="Times New Roman" w:hAnsi="Times New Roman" w:cs="Times New Roman"/>
          <w:sz w:val="28"/>
          <w:szCs w:val="28"/>
        </w:rPr>
        <w:t>ная процедура производственного контроля</w:t>
      </w:r>
    </w:p>
    <w:p w:rsidR="00A83F00" w:rsidRPr="00DD70AA" w:rsidRDefault="00A83F00" w:rsidP="000C2E3D">
      <w:pPr>
        <w:widowControl w:val="0"/>
        <w:tabs>
          <w:tab w:val="left" w:pos="8010"/>
          <w:tab w:val="right" w:pos="14570"/>
        </w:tabs>
        <w:spacing w:after="0" w:line="240" w:lineRule="auto"/>
        <w:ind w:left="357" w:firstLine="709"/>
        <w:jc w:val="center"/>
        <w:rPr>
          <w:rFonts w:ascii="Times New Roman" w:hAnsi="Times New Roman" w:cs="Times New Roman"/>
          <w:sz w:val="28"/>
          <w:szCs w:val="28"/>
        </w:rPr>
      </w:pPr>
    </w:p>
    <w:tbl>
      <w:tblPr>
        <w:tblW w:w="147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652"/>
        <w:gridCol w:w="1418"/>
        <w:gridCol w:w="1701"/>
        <w:gridCol w:w="1559"/>
        <w:gridCol w:w="1559"/>
        <w:gridCol w:w="1559"/>
        <w:gridCol w:w="1276"/>
        <w:gridCol w:w="2013"/>
      </w:tblGrid>
      <w:tr w:rsidR="00281565" w:rsidRPr="00DD70AA" w:rsidTr="00A83F00">
        <w:trPr>
          <w:trHeight w:val="864"/>
        </w:trPr>
        <w:tc>
          <w:tcPr>
            <w:tcW w:w="3652" w:type="dxa"/>
          </w:tcPr>
          <w:p w:rsidR="00281565" w:rsidRPr="00DD70AA" w:rsidRDefault="00281565" w:rsidP="000C2E3D">
            <w:pPr>
              <w:widowControl w:val="0"/>
              <w:spacing w:after="0" w:line="240" w:lineRule="auto"/>
              <w:ind w:firstLine="709"/>
              <w:jc w:val="center"/>
              <w:rPr>
                <w:rFonts w:ascii="Times New Roman" w:eastAsia="Times New Roman" w:hAnsi="Times New Roman" w:cs="Times New Roman"/>
                <w:sz w:val="24"/>
                <w:szCs w:val="24"/>
                <w:lang w:eastAsia="ko-KR"/>
              </w:rPr>
            </w:pPr>
            <w:r w:rsidRPr="00DD70AA">
              <w:rPr>
                <w:rFonts w:ascii="Times New Roman" w:eastAsia="Times New Roman" w:hAnsi="Times New Roman" w:cs="Times New Roman"/>
                <w:sz w:val="24"/>
                <w:szCs w:val="24"/>
                <w:lang w:eastAsia="ko-KR"/>
              </w:rPr>
              <w:t>Действие (процесс)</w:t>
            </w:r>
          </w:p>
        </w:tc>
        <w:tc>
          <w:tcPr>
            <w:tcW w:w="1418" w:type="dxa"/>
          </w:tcPr>
          <w:p w:rsidR="004A2C3C" w:rsidRPr="00DD70AA" w:rsidRDefault="00281565" w:rsidP="000C2E3D">
            <w:pPr>
              <w:widowControl w:val="0"/>
              <w:spacing w:after="0" w:line="240" w:lineRule="auto"/>
              <w:rPr>
                <w:rFonts w:ascii="Times New Roman" w:eastAsia="Times New Roman" w:hAnsi="Times New Roman" w:cs="Times New Roman"/>
                <w:sz w:val="24"/>
                <w:szCs w:val="24"/>
                <w:lang w:eastAsia="ko-KR"/>
              </w:rPr>
            </w:pPr>
            <w:r w:rsidRPr="00DD70AA">
              <w:rPr>
                <w:rFonts w:ascii="Times New Roman" w:eastAsia="Times New Roman" w:hAnsi="Times New Roman" w:cs="Times New Roman"/>
                <w:sz w:val="24"/>
                <w:szCs w:val="24"/>
                <w:lang w:eastAsia="ko-KR"/>
              </w:rPr>
              <w:t>Ответст</w:t>
            </w:r>
            <w:r w:rsidR="004A2C3C" w:rsidRPr="00DD70AA">
              <w:rPr>
                <w:rFonts w:ascii="Times New Roman" w:eastAsia="Times New Roman" w:hAnsi="Times New Roman" w:cs="Times New Roman"/>
                <w:sz w:val="24"/>
                <w:szCs w:val="24"/>
                <w:lang w:eastAsia="ko-KR"/>
              </w:rPr>
              <w:t>-</w:t>
            </w:r>
            <w:r w:rsidRPr="00DD70AA">
              <w:rPr>
                <w:rFonts w:ascii="Times New Roman" w:eastAsia="Times New Roman" w:hAnsi="Times New Roman" w:cs="Times New Roman"/>
                <w:sz w:val="24"/>
                <w:szCs w:val="24"/>
                <w:lang w:eastAsia="ko-KR"/>
              </w:rPr>
              <w:t xml:space="preserve">венный </w:t>
            </w:r>
          </w:p>
          <w:p w:rsidR="00281565" w:rsidRPr="00DD70AA" w:rsidRDefault="00281565" w:rsidP="000C2E3D">
            <w:pPr>
              <w:widowControl w:val="0"/>
              <w:spacing w:after="0" w:line="240" w:lineRule="auto"/>
              <w:rPr>
                <w:rFonts w:ascii="Times New Roman" w:eastAsia="Times New Roman" w:hAnsi="Times New Roman" w:cs="Times New Roman"/>
                <w:sz w:val="24"/>
                <w:szCs w:val="24"/>
                <w:lang w:eastAsia="ko-KR"/>
              </w:rPr>
            </w:pPr>
            <w:r w:rsidRPr="00DD70AA">
              <w:rPr>
                <w:rFonts w:ascii="Times New Roman" w:eastAsia="Times New Roman" w:hAnsi="Times New Roman" w:cs="Times New Roman"/>
                <w:sz w:val="24"/>
                <w:szCs w:val="24"/>
                <w:lang w:eastAsia="ko-KR"/>
              </w:rPr>
              <w:t>за процесс</w:t>
            </w:r>
          </w:p>
        </w:tc>
        <w:tc>
          <w:tcPr>
            <w:tcW w:w="1701" w:type="dxa"/>
          </w:tcPr>
          <w:p w:rsidR="00281565" w:rsidRPr="00DD70AA" w:rsidRDefault="00281565" w:rsidP="000C2E3D">
            <w:pPr>
              <w:widowControl w:val="0"/>
              <w:spacing w:after="0" w:line="240" w:lineRule="auto"/>
              <w:rPr>
                <w:rFonts w:ascii="Times New Roman" w:eastAsia="Times New Roman" w:hAnsi="Times New Roman" w:cs="Times New Roman"/>
                <w:sz w:val="24"/>
                <w:szCs w:val="24"/>
                <w:lang w:eastAsia="ko-KR"/>
              </w:rPr>
            </w:pPr>
            <w:r w:rsidRPr="00DD70AA">
              <w:rPr>
                <w:rFonts w:ascii="Times New Roman" w:eastAsia="Times New Roman" w:hAnsi="Times New Roman" w:cs="Times New Roman"/>
                <w:sz w:val="24"/>
                <w:szCs w:val="24"/>
                <w:lang w:eastAsia="ko-KR"/>
              </w:rPr>
              <w:t>Исполнитель процесса</w:t>
            </w:r>
          </w:p>
        </w:tc>
        <w:tc>
          <w:tcPr>
            <w:tcW w:w="1559" w:type="dxa"/>
          </w:tcPr>
          <w:p w:rsidR="00281565" w:rsidRPr="00DD70AA" w:rsidRDefault="00281565" w:rsidP="000C2E3D">
            <w:pPr>
              <w:widowControl w:val="0"/>
              <w:spacing w:after="0" w:line="240" w:lineRule="auto"/>
              <w:rPr>
                <w:rFonts w:ascii="Times New Roman" w:eastAsia="Times New Roman" w:hAnsi="Times New Roman" w:cs="Times New Roman"/>
                <w:sz w:val="24"/>
                <w:szCs w:val="24"/>
                <w:lang w:eastAsia="ko-KR"/>
              </w:rPr>
            </w:pPr>
            <w:r w:rsidRPr="00DD70AA">
              <w:rPr>
                <w:rFonts w:ascii="Times New Roman" w:eastAsia="Times New Roman" w:hAnsi="Times New Roman" w:cs="Times New Roman"/>
                <w:sz w:val="24"/>
                <w:szCs w:val="24"/>
                <w:lang w:eastAsia="ko-KR"/>
              </w:rPr>
              <w:t xml:space="preserve">Документы на входе </w:t>
            </w:r>
          </w:p>
        </w:tc>
        <w:tc>
          <w:tcPr>
            <w:tcW w:w="1559" w:type="dxa"/>
          </w:tcPr>
          <w:p w:rsidR="00281565" w:rsidRPr="00DD70AA" w:rsidRDefault="00281565" w:rsidP="000C2E3D">
            <w:pPr>
              <w:widowControl w:val="0"/>
              <w:spacing w:after="0" w:line="240" w:lineRule="auto"/>
              <w:rPr>
                <w:rFonts w:ascii="Times New Roman" w:eastAsia="Times New Roman" w:hAnsi="Times New Roman" w:cs="Times New Roman"/>
                <w:sz w:val="24"/>
                <w:szCs w:val="24"/>
                <w:lang w:eastAsia="ko-KR"/>
              </w:rPr>
            </w:pPr>
            <w:r w:rsidRPr="00DD70AA">
              <w:rPr>
                <w:rFonts w:ascii="Times New Roman" w:eastAsia="Times New Roman" w:hAnsi="Times New Roman" w:cs="Times New Roman"/>
                <w:sz w:val="24"/>
                <w:szCs w:val="24"/>
                <w:lang w:eastAsia="ko-KR"/>
              </w:rPr>
              <w:t>Документы на выходе</w:t>
            </w:r>
          </w:p>
        </w:tc>
        <w:tc>
          <w:tcPr>
            <w:tcW w:w="1559" w:type="dxa"/>
          </w:tcPr>
          <w:p w:rsidR="00281565" w:rsidRPr="00DD70AA" w:rsidRDefault="00281565" w:rsidP="000C2E3D">
            <w:pPr>
              <w:widowControl w:val="0"/>
              <w:spacing w:after="0" w:line="240" w:lineRule="auto"/>
              <w:rPr>
                <w:rFonts w:ascii="Times New Roman" w:eastAsia="Times New Roman" w:hAnsi="Times New Roman" w:cs="Times New Roman"/>
                <w:sz w:val="24"/>
                <w:szCs w:val="24"/>
                <w:lang w:eastAsia="ko-KR"/>
              </w:rPr>
            </w:pPr>
            <w:r w:rsidRPr="00DD70AA">
              <w:rPr>
                <w:rFonts w:ascii="Times New Roman" w:eastAsia="Times New Roman" w:hAnsi="Times New Roman" w:cs="Times New Roman"/>
                <w:sz w:val="24"/>
                <w:szCs w:val="24"/>
                <w:lang w:eastAsia="ko-KR"/>
              </w:rPr>
              <w:t>Содержание действия или документа</w:t>
            </w:r>
          </w:p>
        </w:tc>
        <w:tc>
          <w:tcPr>
            <w:tcW w:w="1276" w:type="dxa"/>
          </w:tcPr>
          <w:p w:rsidR="00281565" w:rsidRPr="00DD70AA" w:rsidRDefault="00281565" w:rsidP="000C2E3D">
            <w:pPr>
              <w:widowControl w:val="0"/>
              <w:spacing w:after="0" w:line="240" w:lineRule="auto"/>
              <w:rPr>
                <w:rFonts w:ascii="Times New Roman" w:eastAsia="Times New Roman" w:hAnsi="Times New Roman" w:cs="Times New Roman"/>
                <w:sz w:val="24"/>
                <w:szCs w:val="24"/>
                <w:lang w:eastAsia="ko-KR"/>
              </w:rPr>
            </w:pPr>
            <w:r w:rsidRPr="00DD70AA">
              <w:rPr>
                <w:rFonts w:ascii="Times New Roman" w:eastAsia="Times New Roman" w:hAnsi="Times New Roman" w:cs="Times New Roman"/>
                <w:sz w:val="24"/>
                <w:szCs w:val="24"/>
                <w:lang w:eastAsia="ko-KR"/>
              </w:rPr>
              <w:t>Сроки проведе</w:t>
            </w:r>
            <w:r w:rsidR="001816B1" w:rsidRPr="00DD70AA">
              <w:rPr>
                <w:rFonts w:ascii="Times New Roman" w:eastAsia="Times New Roman" w:hAnsi="Times New Roman" w:cs="Times New Roman"/>
                <w:sz w:val="24"/>
                <w:szCs w:val="24"/>
                <w:lang w:eastAsia="ko-KR"/>
              </w:rPr>
              <w:t>-</w:t>
            </w:r>
            <w:r w:rsidRPr="00DD70AA">
              <w:rPr>
                <w:rFonts w:ascii="Times New Roman" w:eastAsia="Times New Roman" w:hAnsi="Times New Roman" w:cs="Times New Roman"/>
                <w:sz w:val="24"/>
                <w:szCs w:val="24"/>
                <w:lang w:eastAsia="ko-KR"/>
              </w:rPr>
              <w:t>ния</w:t>
            </w:r>
          </w:p>
        </w:tc>
        <w:tc>
          <w:tcPr>
            <w:tcW w:w="2013" w:type="dxa"/>
          </w:tcPr>
          <w:p w:rsidR="00281565" w:rsidRPr="00DD70AA" w:rsidRDefault="00281565" w:rsidP="000C2E3D">
            <w:pPr>
              <w:widowControl w:val="0"/>
              <w:spacing w:after="0" w:line="240" w:lineRule="auto"/>
              <w:rPr>
                <w:rFonts w:ascii="Times New Roman" w:eastAsia="Times New Roman" w:hAnsi="Times New Roman" w:cs="Times New Roman"/>
                <w:sz w:val="24"/>
                <w:szCs w:val="24"/>
                <w:lang w:eastAsia="ko-KR"/>
              </w:rPr>
            </w:pPr>
            <w:r w:rsidRPr="00DD70AA">
              <w:rPr>
                <w:rFonts w:ascii="Times New Roman" w:eastAsia="Times New Roman" w:hAnsi="Times New Roman" w:cs="Times New Roman"/>
                <w:sz w:val="24"/>
                <w:szCs w:val="24"/>
                <w:lang w:eastAsia="ko-KR"/>
              </w:rPr>
              <w:t>Условия проведения</w:t>
            </w:r>
          </w:p>
        </w:tc>
      </w:tr>
      <w:tr w:rsidR="00281565" w:rsidRPr="00DD70AA" w:rsidTr="00A83F00">
        <w:trPr>
          <w:trHeight w:val="841"/>
        </w:trPr>
        <w:tc>
          <w:tcPr>
            <w:tcW w:w="3652" w:type="dxa"/>
          </w:tcPr>
          <w:p w:rsidR="001E15A7" w:rsidRPr="000C2E3D" w:rsidRDefault="00281565" w:rsidP="000C2E3D">
            <w:pPr>
              <w:widowControl w:val="0"/>
              <w:spacing w:after="0" w:line="240" w:lineRule="auto"/>
              <w:jc w:val="both"/>
              <w:rPr>
                <w:rFonts w:ascii="Times New Roman" w:eastAsia="Calibri" w:hAnsi="Times New Roman" w:cs="Times New Roman"/>
                <w:sz w:val="24"/>
                <w:szCs w:val="24"/>
              </w:rPr>
            </w:pPr>
            <w:r w:rsidRPr="00DD70AA">
              <w:rPr>
                <w:rFonts w:ascii="Times New Roman" w:eastAsia="Calibri" w:hAnsi="Times New Roman" w:cs="Times New Roman"/>
                <w:sz w:val="24"/>
                <w:szCs w:val="24"/>
              </w:rPr>
              <w:t xml:space="preserve">Разработка положения </w:t>
            </w:r>
          </w:p>
          <w:p w:rsidR="00281565" w:rsidRPr="000C2E3D" w:rsidRDefault="00281565" w:rsidP="000C2E3D">
            <w:pPr>
              <w:widowControl w:val="0"/>
              <w:spacing w:after="0" w:line="240" w:lineRule="auto"/>
              <w:jc w:val="both"/>
              <w:rPr>
                <w:rFonts w:ascii="Times New Roman" w:eastAsia="Times New Roman" w:hAnsi="Times New Roman" w:cs="Times New Roman"/>
                <w:sz w:val="24"/>
                <w:szCs w:val="24"/>
                <w:lang w:eastAsia="ko-KR"/>
              </w:rPr>
            </w:pPr>
            <w:r w:rsidRPr="00DD70AA">
              <w:rPr>
                <w:rFonts w:ascii="Times New Roman" w:eastAsia="Calibri" w:hAnsi="Times New Roman" w:cs="Times New Roman"/>
                <w:sz w:val="24"/>
                <w:szCs w:val="24"/>
              </w:rPr>
              <w:t>о производственном контроле</w:t>
            </w:r>
          </w:p>
        </w:tc>
        <w:tc>
          <w:tcPr>
            <w:tcW w:w="1418" w:type="dxa"/>
          </w:tcPr>
          <w:p w:rsidR="00281565" w:rsidRPr="000C2E3D" w:rsidRDefault="00281565" w:rsidP="000C2E3D">
            <w:pPr>
              <w:widowControl w:val="0"/>
              <w:spacing w:after="0" w:line="240" w:lineRule="auto"/>
              <w:ind w:firstLine="709"/>
              <w:jc w:val="both"/>
              <w:rPr>
                <w:rFonts w:ascii="Times New Roman" w:eastAsia="Times New Roman" w:hAnsi="Times New Roman" w:cs="Times New Roman"/>
                <w:sz w:val="24"/>
                <w:szCs w:val="24"/>
                <w:lang w:eastAsia="ko-KR"/>
              </w:rPr>
            </w:pPr>
          </w:p>
        </w:tc>
        <w:tc>
          <w:tcPr>
            <w:tcW w:w="1701" w:type="dxa"/>
          </w:tcPr>
          <w:p w:rsidR="00281565" w:rsidRPr="000C2E3D" w:rsidRDefault="00281565" w:rsidP="000C2E3D">
            <w:pPr>
              <w:widowControl w:val="0"/>
              <w:spacing w:after="0" w:line="240" w:lineRule="auto"/>
              <w:ind w:firstLine="709"/>
              <w:jc w:val="both"/>
              <w:rPr>
                <w:rFonts w:ascii="Times New Roman" w:eastAsia="Times New Roman" w:hAnsi="Times New Roman" w:cs="Times New Roman"/>
                <w:sz w:val="24"/>
                <w:szCs w:val="24"/>
                <w:lang w:eastAsia="ko-KR"/>
              </w:rPr>
            </w:pPr>
          </w:p>
        </w:tc>
        <w:tc>
          <w:tcPr>
            <w:tcW w:w="1559" w:type="dxa"/>
          </w:tcPr>
          <w:p w:rsidR="00281565" w:rsidRPr="000C2E3D" w:rsidRDefault="00281565" w:rsidP="000C2E3D">
            <w:pPr>
              <w:widowControl w:val="0"/>
              <w:spacing w:after="0" w:line="240" w:lineRule="auto"/>
              <w:ind w:firstLine="709"/>
              <w:jc w:val="both"/>
              <w:rPr>
                <w:rFonts w:ascii="Times New Roman" w:eastAsia="Times New Roman" w:hAnsi="Times New Roman" w:cs="Times New Roman"/>
                <w:sz w:val="24"/>
                <w:szCs w:val="24"/>
                <w:lang w:eastAsia="ko-KR"/>
              </w:rPr>
            </w:pPr>
          </w:p>
        </w:tc>
        <w:tc>
          <w:tcPr>
            <w:tcW w:w="1559" w:type="dxa"/>
          </w:tcPr>
          <w:p w:rsidR="00281565" w:rsidRPr="000C2E3D" w:rsidRDefault="00281565" w:rsidP="000C2E3D">
            <w:pPr>
              <w:widowControl w:val="0"/>
              <w:spacing w:after="0" w:line="240" w:lineRule="auto"/>
              <w:ind w:firstLine="709"/>
              <w:jc w:val="both"/>
              <w:rPr>
                <w:rFonts w:ascii="Times New Roman" w:eastAsia="Times New Roman" w:hAnsi="Times New Roman" w:cs="Times New Roman"/>
                <w:sz w:val="24"/>
                <w:szCs w:val="24"/>
                <w:lang w:eastAsia="ko-KR"/>
              </w:rPr>
            </w:pPr>
          </w:p>
        </w:tc>
        <w:tc>
          <w:tcPr>
            <w:tcW w:w="1559" w:type="dxa"/>
          </w:tcPr>
          <w:p w:rsidR="00281565" w:rsidRPr="000C2E3D" w:rsidRDefault="00281565" w:rsidP="000C2E3D">
            <w:pPr>
              <w:widowControl w:val="0"/>
              <w:spacing w:after="0" w:line="240" w:lineRule="auto"/>
              <w:ind w:firstLine="709"/>
              <w:jc w:val="both"/>
              <w:rPr>
                <w:rFonts w:ascii="Times New Roman" w:eastAsia="Times New Roman" w:hAnsi="Times New Roman" w:cs="Times New Roman"/>
                <w:sz w:val="24"/>
                <w:szCs w:val="24"/>
                <w:lang w:eastAsia="ko-KR"/>
              </w:rPr>
            </w:pPr>
          </w:p>
        </w:tc>
        <w:tc>
          <w:tcPr>
            <w:tcW w:w="1276" w:type="dxa"/>
          </w:tcPr>
          <w:p w:rsidR="00281565" w:rsidRPr="000C2E3D" w:rsidRDefault="00281565" w:rsidP="000C2E3D">
            <w:pPr>
              <w:widowControl w:val="0"/>
              <w:spacing w:after="0" w:line="240" w:lineRule="auto"/>
              <w:ind w:firstLine="709"/>
              <w:jc w:val="both"/>
              <w:rPr>
                <w:rFonts w:ascii="Times New Roman" w:eastAsia="Times New Roman" w:hAnsi="Times New Roman" w:cs="Times New Roman"/>
                <w:sz w:val="24"/>
                <w:szCs w:val="24"/>
                <w:lang w:eastAsia="ko-KR"/>
              </w:rPr>
            </w:pPr>
          </w:p>
        </w:tc>
        <w:tc>
          <w:tcPr>
            <w:tcW w:w="2013" w:type="dxa"/>
          </w:tcPr>
          <w:p w:rsidR="00281565" w:rsidRPr="000C2E3D" w:rsidRDefault="00281565" w:rsidP="000C2E3D">
            <w:pPr>
              <w:widowControl w:val="0"/>
              <w:spacing w:after="0" w:line="240" w:lineRule="auto"/>
              <w:ind w:firstLine="709"/>
              <w:jc w:val="both"/>
              <w:rPr>
                <w:rFonts w:ascii="Times New Roman" w:eastAsia="Times New Roman" w:hAnsi="Times New Roman" w:cs="Times New Roman"/>
                <w:sz w:val="24"/>
                <w:szCs w:val="24"/>
                <w:lang w:eastAsia="ko-KR"/>
              </w:rPr>
            </w:pPr>
          </w:p>
        </w:tc>
      </w:tr>
      <w:tr w:rsidR="00281565" w:rsidRPr="00DD70AA" w:rsidTr="00A83F00">
        <w:trPr>
          <w:trHeight w:val="841"/>
        </w:trPr>
        <w:tc>
          <w:tcPr>
            <w:tcW w:w="3652" w:type="dxa"/>
          </w:tcPr>
          <w:p w:rsidR="001E15A7" w:rsidRPr="000C2E3D" w:rsidRDefault="00281565" w:rsidP="000C2E3D">
            <w:pPr>
              <w:widowControl w:val="0"/>
              <w:spacing w:after="0" w:line="240" w:lineRule="auto"/>
              <w:jc w:val="both"/>
              <w:rPr>
                <w:rFonts w:ascii="Times New Roman" w:eastAsia="Calibri" w:hAnsi="Times New Roman" w:cs="Times New Roman"/>
                <w:sz w:val="24"/>
                <w:szCs w:val="24"/>
              </w:rPr>
            </w:pPr>
            <w:r w:rsidRPr="00DD70AA">
              <w:rPr>
                <w:rFonts w:ascii="Times New Roman" w:eastAsia="Calibri" w:hAnsi="Times New Roman" w:cs="Times New Roman"/>
                <w:sz w:val="24"/>
                <w:szCs w:val="24"/>
              </w:rPr>
              <w:t xml:space="preserve">Ответственность </w:t>
            </w:r>
          </w:p>
          <w:p w:rsidR="00281565" w:rsidRPr="000C2E3D" w:rsidRDefault="001E15A7" w:rsidP="000C2E3D">
            <w:pPr>
              <w:widowControl w:val="0"/>
              <w:spacing w:after="0" w:line="240" w:lineRule="auto"/>
              <w:rPr>
                <w:rFonts w:ascii="Times New Roman" w:eastAsia="Times New Roman" w:hAnsi="Times New Roman" w:cs="Times New Roman"/>
                <w:sz w:val="24"/>
                <w:szCs w:val="24"/>
                <w:lang w:eastAsia="ko-KR"/>
              </w:rPr>
            </w:pPr>
            <w:r w:rsidRPr="000C2E3D">
              <w:rPr>
                <w:rFonts w:ascii="Times New Roman" w:eastAsia="Calibri" w:hAnsi="Times New Roman" w:cs="Times New Roman"/>
                <w:sz w:val="24"/>
                <w:szCs w:val="24"/>
              </w:rPr>
              <w:t>з</w:t>
            </w:r>
            <w:r w:rsidRPr="00DD70AA">
              <w:rPr>
                <w:rFonts w:ascii="Times New Roman" w:eastAsia="Calibri" w:hAnsi="Times New Roman" w:cs="Times New Roman"/>
                <w:sz w:val="24"/>
                <w:szCs w:val="24"/>
              </w:rPr>
              <w:t>а</w:t>
            </w:r>
            <w:r w:rsidRPr="000C2E3D">
              <w:rPr>
                <w:rFonts w:ascii="Times New Roman" w:eastAsia="Calibri" w:hAnsi="Times New Roman" w:cs="Times New Roman"/>
                <w:sz w:val="24"/>
                <w:szCs w:val="24"/>
              </w:rPr>
              <w:t xml:space="preserve"> </w:t>
            </w:r>
            <w:r w:rsidR="00281565" w:rsidRPr="00DD70AA">
              <w:rPr>
                <w:rFonts w:ascii="Times New Roman" w:eastAsia="Calibri" w:hAnsi="Times New Roman" w:cs="Times New Roman"/>
                <w:sz w:val="24"/>
                <w:szCs w:val="24"/>
              </w:rPr>
              <w:t>осуществление производственного контроля</w:t>
            </w:r>
          </w:p>
        </w:tc>
        <w:tc>
          <w:tcPr>
            <w:tcW w:w="1418" w:type="dxa"/>
          </w:tcPr>
          <w:p w:rsidR="00281565" w:rsidRPr="000C2E3D" w:rsidRDefault="00281565" w:rsidP="000C2E3D">
            <w:pPr>
              <w:widowControl w:val="0"/>
              <w:spacing w:after="0" w:line="240" w:lineRule="auto"/>
              <w:ind w:firstLine="709"/>
              <w:jc w:val="both"/>
              <w:rPr>
                <w:rFonts w:ascii="Times New Roman" w:eastAsia="Times New Roman" w:hAnsi="Times New Roman" w:cs="Times New Roman"/>
                <w:sz w:val="24"/>
                <w:szCs w:val="24"/>
                <w:lang w:eastAsia="ko-KR"/>
              </w:rPr>
            </w:pPr>
          </w:p>
        </w:tc>
        <w:tc>
          <w:tcPr>
            <w:tcW w:w="1701" w:type="dxa"/>
          </w:tcPr>
          <w:p w:rsidR="00281565" w:rsidRPr="000C2E3D" w:rsidRDefault="00281565" w:rsidP="000C2E3D">
            <w:pPr>
              <w:widowControl w:val="0"/>
              <w:spacing w:after="0" w:line="240" w:lineRule="auto"/>
              <w:ind w:firstLine="709"/>
              <w:jc w:val="both"/>
              <w:rPr>
                <w:rFonts w:ascii="Times New Roman" w:eastAsia="Times New Roman" w:hAnsi="Times New Roman" w:cs="Times New Roman"/>
                <w:sz w:val="24"/>
                <w:szCs w:val="24"/>
                <w:lang w:eastAsia="ko-KR"/>
              </w:rPr>
            </w:pPr>
          </w:p>
        </w:tc>
        <w:tc>
          <w:tcPr>
            <w:tcW w:w="1559" w:type="dxa"/>
          </w:tcPr>
          <w:p w:rsidR="00281565" w:rsidRPr="000C2E3D" w:rsidRDefault="00281565" w:rsidP="000C2E3D">
            <w:pPr>
              <w:widowControl w:val="0"/>
              <w:spacing w:after="0" w:line="240" w:lineRule="auto"/>
              <w:ind w:firstLine="709"/>
              <w:jc w:val="both"/>
              <w:rPr>
                <w:rFonts w:ascii="Times New Roman" w:eastAsia="Times New Roman" w:hAnsi="Times New Roman" w:cs="Times New Roman"/>
                <w:sz w:val="24"/>
                <w:szCs w:val="24"/>
                <w:lang w:eastAsia="ko-KR"/>
              </w:rPr>
            </w:pPr>
          </w:p>
        </w:tc>
        <w:tc>
          <w:tcPr>
            <w:tcW w:w="1559" w:type="dxa"/>
          </w:tcPr>
          <w:p w:rsidR="00281565" w:rsidRPr="000C2E3D" w:rsidRDefault="00281565" w:rsidP="000C2E3D">
            <w:pPr>
              <w:widowControl w:val="0"/>
              <w:spacing w:after="0" w:line="240" w:lineRule="auto"/>
              <w:ind w:firstLine="709"/>
              <w:jc w:val="both"/>
              <w:rPr>
                <w:rFonts w:ascii="Times New Roman" w:eastAsia="Times New Roman" w:hAnsi="Times New Roman" w:cs="Times New Roman"/>
                <w:sz w:val="24"/>
                <w:szCs w:val="24"/>
                <w:lang w:eastAsia="ko-KR"/>
              </w:rPr>
            </w:pPr>
          </w:p>
        </w:tc>
        <w:tc>
          <w:tcPr>
            <w:tcW w:w="1559" w:type="dxa"/>
          </w:tcPr>
          <w:p w:rsidR="00281565" w:rsidRPr="000C2E3D" w:rsidRDefault="00281565" w:rsidP="000C2E3D">
            <w:pPr>
              <w:widowControl w:val="0"/>
              <w:spacing w:after="0" w:line="240" w:lineRule="auto"/>
              <w:ind w:firstLine="709"/>
              <w:jc w:val="both"/>
              <w:rPr>
                <w:rFonts w:ascii="Times New Roman" w:eastAsia="Times New Roman" w:hAnsi="Times New Roman" w:cs="Times New Roman"/>
                <w:sz w:val="24"/>
                <w:szCs w:val="24"/>
                <w:lang w:eastAsia="ko-KR"/>
              </w:rPr>
            </w:pPr>
          </w:p>
        </w:tc>
        <w:tc>
          <w:tcPr>
            <w:tcW w:w="1276" w:type="dxa"/>
          </w:tcPr>
          <w:p w:rsidR="00281565" w:rsidRPr="000C2E3D" w:rsidRDefault="00281565" w:rsidP="000C2E3D">
            <w:pPr>
              <w:widowControl w:val="0"/>
              <w:spacing w:after="0" w:line="240" w:lineRule="auto"/>
              <w:ind w:firstLine="709"/>
              <w:jc w:val="both"/>
              <w:rPr>
                <w:rFonts w:ascii="Times New Roman" w:eastAsia="Times New Roman" w:hAnsi="Times New Roman" w:cs="Times New Roman"/>
                <w:sz w:val="24"/>
                <w:szCs w:val="24"/>
                <w:lang w:eastAsia="ko-KR"/>
              </w:rPr>
            </w:pPr>
          </w:p>
        </w:tc>
        <w:tc>
          <w:tcPr>
            <w:tcW w:w="2013" w:type="dxa"/>
          </w:tcPr>
          <w:p w:rsidR="00281565" w:rsidRPr="000C2E3D" w:rsidRDefault="00281565" w:rsidP="000C2E3D">
            <w:pPr>
              <w:widowControl w:val="0"/>
              <w:spacing w:after="0" w:line="240" w:lineRule="auto"/>
              <w:ind w:firstLine="709"/>
              <w:jc w:val="both"/>
              <w:rPr>
                <w:rFonts w:ascii="Times New Roman" w:eastAsia="Times New Roman" w:hAnsi="Times New Roman" w:cs="Times New Roman"/>
                <w:sz w:val="24"/>
                <w:szCs w:val="24"/>
                <w:lang w:eastAsia="ko-KR"/>
              </w:rPr>
            </w:pPr>
          </w:p>
        </w:tc>
      </w:tr>
      <w:tr w:rsidR="00281565" w:rsidRPr="00DD70AA" w:rsidTr="00A83F00">
        <w:trPr>
          <w:trHeight w:val="841"/>
        </w:trPr>
        <w:tc>
          <w:tcPr>
            <w:tcW w:w="3652" w:type="dxa"/>
          </w:tcPr>
          <w:p w:rsidR="001E15A7" w:rsidRPr="00DD70AA" w:rsidRDefault="00281565" w:rsidP="000C2E3D">
            <w:pPr>
              <w:widowControl w:val="0"/>
              <w:spacing w:after="0" w:line="240" w:lineRule="auto"/>
              <w:rPr>
                <w:rFonts w:ascii="Times New Roman" w:eastAsia="Calibri" w:hAnsi="Times New Roman" w:cs="Times New Roman"/>
                <w:sz w:val="24"/>
                <w:szCs w:val="24"/>
              </w:rPr>
            </w:pPr>
            <w:r w:rsidRPr="00DD70AA">
              <w:rPr>
                <w:rFonts w:ascii="Times New Roman" w:eastAsia="Calibri" w:hAnsi="Times New Roman" w:cs="Times New Roman"/>
                <w:sz w:val="24"/>
                <w:szCs w:val="24"/>
              </w:rPr>
              <w:t>Предоставление сведений</w:t>
            </w:r>
          </w:p>
          <w:p w:rsidR="001E15A7" w:rsidRPr="00DD70AA" w:rsidRDefault="00281565" w:rsidP="000C2E3D">
            <w:pPr>
              <w:widowControl w:val="0"/>
              <w:spacing w:after="0" w:line="240" w:lineRule="auto"/>
              <w:rPr>
                <w:rFonts w:ascii="Times New Roman" w:eastAsia="Calibri" w:hAnsi="Times New Roman" w:cs="Times New Roman"/>
                <w:sz w:val="24"/>
                <w:szCs w:val="24"/>
              </w:rPr>
            </w:pPr>
            <w:r w:rsidRPr="00DD70AA">
              <w:rPr>
                <w:rFonts w:ascii="Times New Roman" w:eastAsia="Calibri" w:hAnsi="Times New Roman" w:cs="Times New Roman"/>
                <w:sz w:val="24"/>
                <w:szCs w:val="24"/>
              </w:rPr>
              <w:t xml:space="preserve"> об организации производственного контроля </w:t>
            </w:r>
          </w:p>
          <w:p w:rsidR="001E15A7" w:rsidRPr="00DD70AA" w:rsidRDefault="00281565" w:rsidP="000C2E3D">
            <w:pPr>
              <w:widowControl w:val="0"/>
              <w:spacing w:after="0" w:line="240" w:lineRule="auto"/>
              <w:rPr>
                <w:rFonts w:ascii="Times New Roman" w:eastAsia="Calibri" w:hAnsi="Times New Roman" w:cs="Times New Roman"/>
                <w:sz w:val="24"/>
                <w:szCs w:val="24"/>
              </w:rPr>
            </w:pPr>
            <w:r w:rsidRPr="00DD70AA">
              <w:rPr>
                <w:rFonts w:ascii="Times New Roman" w:eastAsia="Calibri" w:hAnsi="Times New Roman" w:cs="Times New Roman"/>
                <w:sz w:val="24"/>
                <w:szCs w:val="24"/>
              </w:rPr>
              <w:t xml:space="preserve">в территориальные органы Федеральной службы </w:t>
            </w:r>
          </w:p>
          <w:p w:rsidR="00281565" w:rsidRPr="000C2E3D" w:rsidRDefault="00281565" w:rsidP="000C2E3D">
            <w:pPr>
              <w:widowControl w:val="0"/>
              <w:spacing w:after="0" w:line="240" w:lineRule="auto"/>
              <w:rPr>
                <w:rFonts w:ascii="Times New Roman" w:eastAsia="Times New Roman" w:hAnsi="Times New Roman" w:cs="Times New Roman"/>
                <w:sz w:val="24"/>
                <w:szCs w:val="24"/>
                <w:lang w:eastAsia="ko-KR"/>
              </w:rPr>
            </w:pPr>
            <w:r w:rsidRPr="00DD70AA">
              <w:rPr>
                <w:rFonts w:ascii="Times New Roman" w:eastAsia="Calibri" w:hAnsi="Times New Roman" w:cs="Times New Roman"/>
                <w:sz w:val="24"/>
                <w:szCs w:val="24"/>
              </w:rPr>
              <w:t>по экологическому, техноло</w:t>
            </w:r>
            <w:r w:rsidR="001E15A7" w:rsidRPr="00DD70AA">
              <w:rPr>
                <w:rFonts w:ascii="Times New Roman" w:eastAsia="Calibri" w:hAnsi="Times New Roman" w:cs="Times New Roman"/>
                <w:sz w:val="24"/>
                <w:szCs w:val="24"/>
              </w:rPr>
              <w:t>-</w:t>
            </w:r>
            <w:r w:rsidRPr="00DD70AA">
              <w:rPr>
                <w:rFonts w:ascii="Times New Roman" w:eastAsia="Calibri" w:hAnsi="Times New Roman" w:cs="Times New Roman"/>
                <w:sz w:val="24"/>
                <w:szCs w:val="24"/>
              </w:rPr>
              <w:t>гическому и атомному надзору</w:t>
            </w:r>
          </w:p>
        </w:tc>
        <w:tc>
          <w:tcPr>
            <w:tcW w:w="1418" w:type="dxa"/>
          </w:tcPr>
          <w:p w:rsidR="00281565" w:rsidRPr="000C2E3D" w:rsidRDefault="00281565" w:rsidP="000C2E3D">
            <w:pPr>
              <w:widowControl w:val="0"/>
              <w:spacing w:after="0" w:line="240" w:lineRule="auto"/>
              <w:ind w:firstLine="709"/>
              <w:jc w:val="both"/>
              <w:rPr>
                <w:rFonts w:ascii="Times New Roman" w:eastAsia="Times New Roman" w:hAnsi="Times New Roman" w:cs="Times New Roman"/>
                <w:sz w:val="24"/>
                <w:szCs w:val="24"/>
                <w:lang w:eastAsia="ko-KR"/>
              </w:rPr>
            </w:pPr>
          </w:p>
        </w:tc>
        <w:tc>
          <w:tcPr>
            <w:tcW w:w="1701" w:type="dxa"/>
          </w:tcPr>
          <w:p w:rsidR="00281565" w:rsidRPr="000C2E3D" w:rsidRDefault="00281565" w:rsidP="000C2E3D">
            <w:pPr>
              <w:widowControl w:val="0"/>
              <w:spacing w:after="0" w:line="240" w:lineRule="auto"/>
              <w:ind w:firstLine="709"/>
              <w:jc w:val="both"/>
              <w:rPr>
                <w:rFonts w:ascii="Times New Roman" w:eastAsia="Times New Roman" w:hAnsi="Times New Roman" w:cs="Times New Roman"/>
                <w:sz w:val="24"/>
                <w:szCs w:val="24"/>
                <w:lang w:eastAsia="ko-KR"/>
              </w:rPr>
            </w:pPr>
          </w:p>
        </w:tc>
        <w:tc>
          <w:tcPr>
            <w:tcW w:w="1559" w:type="dxa"/>
          </w:tcPr>
          <w:p w:rsidR="00281565" w:rsidRPr="000C2E3D" w:rsidRDefault="00281565" w:rsidP="000C2E3D">
            <w:pPr>
              <w:widowControl w:val="0"/>
              <w:spacing w:after="0" w:line="240" w:lineRule="auto"/>
              <w:ind w:firstLine="709"/>
              <w:jc w:val="both"/>
              <w:rPr>
                <w:rFonts w:ascii="Times New Roman" w:eastAsia="Times New Roman" w:hAnsi="Times New Roman" w:cs="Times New Roman"/>
                <w:sz w:val="24"/>
                <w:szCs w:val="24"/>
                <w:lang w:eastAsia="ko-KR"/>
              </w:rPr>
            </w:pPr>
          </w:p>
        </w:tc>
        <w:tc>
          <w:tcPr>
            <w:tcW w:w="1559" w:type="dxa"/>
          </w:tcPr>
          <w:p w:rsidR="00281565" w:rsidRPr="000C2E3D" w:rsidRDefault="00281565" w:rsidP="000C2E3D">
            <w:pPr>
              <w:widowControl w:val="0"/>
              <w:spacing w:after="0" w:line="240" w:lineRule="auto"/>
              <w:ind w:firstLine="709"/>
              <w:jc w:val="both"/>
              <w:rPr>
                <w:rFonts w:ascii="Times New Roman" w:eastAsia="Times New Roman" w:hAnsi="Times New Roman" w:cs="Times New Roman"/>
                <w:sz w:val="24"/>
                <w:szCs w:val="24"/>
                <w:lang w:eastAsia="ko-KR"/>
              </w:rPr>
            </w:pPr>
          </w:p>
        </w:tc>
        <w:tc>
          <w:tcPr>
            <w:tcW w:w="1559" w:type="dxa"/>
          </w:tcPr>
          <w:p w:rsidR="00281565" w:rsidRPr="000C2E3D" w:rsidRDefault="00281565" w:rsidP="000C2E3D">
            <w:pPr>
              <w:widowControl w:val="0"/>
              <w:spacing w:after="0" w:line="240" w:lineRule="auto"/>
              <w:ind w:firstLine="709"/>
              <w:jc w:val="both"/>
              <w:rPr>
                <w:rFonts w:ascii="Times New Roman" w:eastAsia="Times New Roman" w:hAnsi="Times New Roman" w:cs="Times New Roman"/>
                <w:sz w:val="24"/>
                <w:szCs w:val="24"/>
                <w:lang w:eastAsia="ko-KR"/>
              </w:rPr>
            </w:pPr>
          </w:p>
        </w:tc>
        <w:tc>
          <w:tcPr>
            <w:tcW w:w="1276" w:type="dxa"/>
          </w:tcPr>
          <w:p w:rsidR="00281565" w:rsidRPr="000C2E3D" w:rsidRDefault="00281565" w:rsidP="000C2E3D">
            <w:pPr>
              <w:widowControl w:val="0"/>
              <w:spacing w:after="0" w:line="240" w:lineRule="auto"/>
              <w:ind w:firstLine="709"/>
              <w:jc w:val="both"/>
              <w:rPr>
                <w:rFonts w:ascii="Times New Roman" w:eastAsia="Times New Roman" w:hAnsi="Times New Roman" w:cs="Times New Roman"/>
                <w:sz w:val="24"/>
                <w:szCs w:val="24"/>
                <w:lang w:eastAsia="ko-KR"/>
              </w:rPr>
            </w:pPr>
          </w:p>
        </w:tc>
        <w:tc>
          <w:tcPr>
            <w:tcW w:w="2013" w:type="dxa"/>
          </w:tcPr>
          <w:p w:rsidR="00281565" w:rsidRPr="000C2E3D" w:rsidRDefault="00281565" w:rsidP="000C2E3D">
            <w:pPr>
              <w:widowControl w:val="0"/>
              <w:spacing w:after="0" w:line="240" w:lineRule="auto"/>
              <w:ind w:firstLine="709"/>
              <w:jc w:val="both"/>
              <w:rPr>
                <w:rFonts w:ascii="Times New Roman" w:eastAsia="Times New Roman" w:hAnsi="Times New Roman" w:cs="Times New Roman"/>
                <w:sz w:val="24"/>
                <w:szCs w:val="24"/>
                <w:lang w:eastAsia="ko-KR"/>
              </w:rPr>
            </w:pPr>
          </w:p>
        </w:tc>
      </w:tr>
      <w:tr w:rsidR="00281565" w:rsidRPr="00DD70AA" w:rsidTr="00A83F00">
        <w:trPr>
          <w:trHeight w:val="841"/>
        </w:trPr>
        <w:tc>
          <w:tcPr>
            <w:tcW w:w="3652" w:type="dxa"/>
          </w:tcPr>
          <w:p w:rsidR="00281565" w:rsidRPr="00DD70AA" w:rsidRDefault="00281565" w:rsidP="000C2E3D">
            <w:pPr>
              <w:widowControl w:val="0"/>
              <w:spacing w:after="0" w:line="240" w:lineRule="auto"/>
              <w:rPr>
                <w:rFonts w:ascii="Times New Roman" w:eastAsia="Calibri" w:hAnsi="Times New Roman" w:cs="Times New Roman"/>
                <w:sz w:val="24"/>
                <w:szCs w:val="24"/>
              </w:rPr>
            </w:pPr>
            <w:r w:rsidRPr="00DD70AA">
              <w:rPr>
                <w:rFonts w:ascii="Times New Roman" w:eastAsia="Calibri" w:hAnsi="Times New Roman" w:cs="Times New Roman"/>
                <w:sz w:val="24"/>
                <w:szCs w:val="24"/>
              </w:rPr>
              <w:t>Контроль за соблюдением требований промышленной безопасности при осуще</w:t>
            </w:r>
            <w:r w:rsidR="001E15A7" w:rsidRPr="00DD70AA">
              <w:rPr>
                <w:rFonts w:ascii="Times New Roman" w:eastAsia="Calibri" w:hAnsi="Times New Roman" w:cs="Times New Roman"/>
                <w:sz w:val="24"/>
                <w:szCs w:val="24"/>
              </w:rPr>
              <w:t>-</w:t>
            </w:r>
            <w:r w:rsidRPr="00DD70AA">
              <w:rPr>
                <w:rFonts w:ascii="Times New Roman" w:eastAsia="Calibri" w:hAnsi="Times New Roman" w:cs="Times New Roman"/>
                <w:sz w:val="24"/>
                <w:szCs w:val="24"/>
              </w:rPr>
              <w:t>ствлении деятельности в области промышленной безопасности</w:t>
            </w:r>
          </w:p>
        </w:tc>
        <w:tc>
          <w:tcPr>
            <w:tcW w:w="1418" w:type="dxa"/>
          </w:tcPr>
          <w:p w:rsidR="00281565" w:rsidRPr="000C2E3D" w:rsidRDefault="00281565" w:rsidP="000C2E3D">
            <w:pPr>
              <w:widowControl w:val="0"/>
              <w:spacing w:after="0" w:line="240" w:lineRule="auto"/>
              <w:ind w:firstLine="709"/>
              <w:jc w:val="both"/>
              <w:rPr>
                <w:rFonts w:ascii="Times New Roman" w:eastAsia="Times New Roman" w:hAnsi="Times New Roman" w:cs="Times New Roman"/>
                <w:sz w:val="24"/>
                <w:szCs w:val="24"/>
                <w:lang w:eastAsia="ko-KR"/>
              </w:rPr>
            </w:pPr>
          </w:p>
        </w:tc>
        <w:tc>
          <w:tcPr>
            <w:tcW w:w="1701" w:type="dxa"/>
          </w:tcPr>
          <w:p w:rsidR="00281565" w:rsidRPr="000C2E3D" w:rsidRDefault="00281565" w:rsidP="000C2E3D">
            <w:pPr>
              <w:widowControl w:val="0"/>
              <w:spacing w:after="0" w:line="240" w:lineRule="auto"/>
              <w:ind w:firstLine="709"/>
              <w:jc w:val="both"/>
              <w:rPr>
                <w:rFonts w:ascii="Times New Roman" w:eastAsia="Times New Roman" w:hAnsi="Times New Roman" w:cs="Times New Roman"/>
                <w:sz w:val="24"/>
                <w:szCs w:val="24"/>
                <w:lang w:eastAsia="ko-KR"/>
              </w:rPr>
            </w:pPr>
          </w:p>
        </w:tc>
        <w:tc>
          <w:tcPr>
            <w:tcW w:w="1559" w:type="dxa"/>
          </w:tcPr>
          <w:p w:rsidR="00281565" w:rsidRPr="000C2E3D" w:rsidRDefault="00281565" w:rsidP="000C2E3D">
            <w:pPr>
              <w:widowControl w:val="0"/>
              <w:spacing w:after="0" w:line="240" w:lineRule="auto"/>
              <w:ind w:firstLine="709"/>
              <w:jc w:val="both"/>
              <w:rPr>
                <w:rFonts w:ascii="Times New Roman" w:eastAsia="Times New Roman" w:hAnsi="Times New Roman" w:cs="Times New Roman"/>
                <w:sz w:val="24"/>
                <w:szCs w:val="24"/>
                <w:lang w:eastAsia="ko-KR"/>
              </w:rPr>
            </w:pPr>
          </w:p>
        </w:tc>
        <w:tc>
          <w:tcPr>
            <w:tcW w:w="1559" w:type="dxa"/>
          </w:tcPr>
          <w:p w:rsidR="00281565" w:rsidRPr="000C2E3D" w:rsidRDefault="00281565" w:rsidP="000C2E3D">
            <w:pPr>
              <w:widowControl w:val="0"/>
              <w:spacing w:after="0" w:line="240" w:lineRule="auto"/>
              <w:ind w:firstLine="709"/>
              <w:jc w:val="both"/>
              <w:rPr>
                <w:rFonts w:ascii="Times New Roman" w:eastAsia="Times New Roman" w:hAnsi="Times New Roman" w:cs="Times New Roman"/>
                <w:sz w:val="24"/>
                <w:szCs w:val="24"/>
                <w:lang w:eastAsia="ko-KR"/>
              </w:rPr>
            </w:pPr>
          </w:p>
        </w:tc>
        <w:tc>
          <w:tcPr>
            <w:tcW w:w="1559" w:type="dxa"/>
          </w:tcPr>
          <w:p w:rsidR="00281565" w:rsidRPr="000C2E3D" w:rsidRDefault="00281565" w:rsidP="000C2E3D">
            <w:pPr>
              <w:widowControl w:val="0"/>
              <w:spacing w:after="0" w:line="240" w:lineRule="auto"/>
              <w:ind w:firstLine="709"/>
              <w:jc w:val="both"/>
              <w:rPr>
                <w:rFonts w:ascii="Times New Roman" w:eastAsia="Times New Roman" w:hAnsi="Times New Roman" w:cs="Times New Roman"/>
                <w:sz w:val="24"/>
                <w:szCs w:val="24"/>
                <w:lang w:eastAsia="ko-KR"/>
              </w:rPr>
            </w:pPr>
          </w:p>
        </w:tc>
        <w:tc>
          <w:tcPr>
            <w:tcW w:w="1276" w:type="dxa"/>
          </w:tcPr>
          <w:p w:rsidR="00281565" w:rsidRPr="000C2E3D" w:rsidRDefault="00281565" w:rsidP="000C2E3D">
            <w:pPr>
              <w:widowControl w:val="0"/>
              <w:spacing w:after="0" w:line="240" w:lineRule="auto"/>
              <w:ind w:firstLine="709"/>
              <w:jc w:val="both"/>
              <w:rPr>
                <w:rFonts w:ascii="Times New Roman" w:eastAsia="Times New Roman" w:hAnsi="Times New Roman" w:cs="Times New Roman"/>
                <w:sz w:val="24"/>
                <w:szCs w:val="24"/>
                <w:lang w:eastAsia="ko-KR"/>
              </w:rPr>
            </w:pPr>
          </w:p>
        </w:tc>
        <w:tc>
          <w:tcPr>
            <w:tcW w:w="2013" w:type="dxa"/>
          </w:tcPr>
          <w:p w:rsidR="00281565" w:rsidRPr="000C2E3D" w:rsidRDefault="00281565" w:rsidP="000C2E3D">
            <w:pPr>
              <w:widowControl w:val="0"/>
              <w:spacing w:after="0" w:line="240" w:lineRule="auto"/>
              <w:ind w:firstLine="709"/>
              <w:jc w:val="both"/>
              <w:rPr>
                <w:rFonts w:ascii="Times New Roman" w:eastAsia="Times New Roman" w:hAnsi="Times New Roman" w:cs="Times New Roman"/>
                <w:sz w:val="24"/>
                <w:szCs w:val="24"/>
                <w:lang w:eastAsia="ko-KR"/>
              </w:rPr>
            </w:pPr>
          </w:p>
        </w:tc>
      </w:tr>
      <w:tr w:rsidR="00281565" w:rsidRPr="00DD70AA" w:rsidTr="00A83F00">
        <w:trPr>
          <w:trHeight w:val="841"/>
        </w:trPr>
        <w:tc>
          <w:tcPr>
            <w:tcW w:w="3652" w:type="dxa"/>
          </w:tcPr>
          <w:p w:rsidR="00281565" w:rsidRPr="00DD70AA" w:rsidRDefault="00281565" w:rsidP="000C2E3D">
            <w:pPr>
              <w:widowControl w:val="0"/>
              <w:spacing w:after="0" w:line="240" w:lineRule="auto"/>
              <w:rPr>
                <w:rFonts w:ascii="Times New Roman" w:eastAsia="Calibri" w:hAnsi="Times New Roman" w:cs="Times New Roman"/>
                <w:sz w:val="24"/>
                <w:szCs w:val="24"/>
              </w:rPr>
            </w:pPr>
            <w:r w:rsidRPr="00DD70AA">
              <w:rPr>
                <w:rFonts w:ascii="Times New Roman" w:eastAsia="Calibri" w:hAnsi="Times New Roman" w:cs="Times New Roman"/>
                <w:sz w:val="24"/>
                <w:szCs w:val="24"/>
              </w:rPr>
              <w:t>Контроль за устранением причин возникновения аварий, инцидентов и несчастных случаев</w:t>
            </w:r>
          </w:p>
        </w:tc>
        <w:tc>
          <w:tcPr>
            <w:tcW w:w="1418" w:type="dxa"/>
          </w:tcPr>
          <w:p w:rsidR="00281565" w:rsidRPr="000C2E3D" w:rsidRDefault="00281565" w:rsidP="000C2E3D">
            <w:pPr>
              <w:widowControl w:val="0"/>
              <w:spacing w:after="0" w:line="240" w:lineRule="auto"/>
              <w:ind w:firstLine="709"/>
              <w:jc w:val="both"/>
              <w:rPr>
                <w:rFonts w:ascii="Times New Roman" w:eastAsia="Times New Roman" w:hAnsi="Times New Roman" w:cs="Times New Roman"/>
                <w:sz w:val="24"/>
                <w:szCs w:val="24"/>
                <w:lang w:eastAsia="ko-KR"/>
              </w:rPr>
            </w:pPr>
          </w:p>
        </w:tc>
        <w:tc>
          <w:tcPr>
            <w:tcW w:w="1701" w:type="dxa"/>
          </w:tcPr>
          <w:p w:rsidR="00281565" w:rsidRPr="000C2E3D" w:rsidRDefault="00281565" w:rsidP="000C2E3D">
            <w:pPr>
              <w:widowControl w:val="0"/>
              <w:spacing w:after="0" w:line="240" w:lineRule="auto"/>
              <w:ind w:firstLine="709"/>
              <w:jc w:val="both"/>
              <w:rPr>
                <w:rFonts w:ascii="Times New Roman" w:eastAsia="Times New Roman" w:hAnsi="Times New Roman" w:cs="Times New Roman"/>
                <w:sz w:val="24"/>
                <w:szCs w:val="24"/>
                <w:lang w:eastAsia="ko-KR"/>
              </w:rPr>
            </w:pPr>
          </w:p>
        </w:tc>
        <w:tc>
          <w:tcPr>
            <w:tcW w:w="1559" w:type="dxa"/>
          </w:tcPr>
          <w:p w:rsidR="00281565" w:rsidRPr="000C2E3D" w:rsidRDefault="00281565" w:rsidP="000C2E3D">
            <w:pPr>
              <w:widowControl w:val="0"/>
              <w:spacing w:after="0" w:line="240" w:lineRule="auto"/>
              <w:ind w:firstLine="709"/>
              <w:jc w:val="both"/>
              <w:rPr>
                <w:rFonts w:ascii="Times New Roman" w:eastAsia="Times New Roman" w:hAnsi="Times New Roman" w:cs="Times New Roman"/>
                <w:sz w:val="24"/>
                <w:szCs w:val="24"/>
                <w:lang w:eastAsia="ko-KR"/>
              </w:rPr>
            </w:pPr>
          </w:p>
        </w:tc>
        <w:tc>
          <w:tcPr>
            <w:tcW w:w="1559" w:type="dxa"/>
          </w:tcPr>
          <w:p w:rsidR="00281565" w:rsidRPr="000C2E3D" w:rsidRDefault="00281565" w:rsidP="000C2E3D">
            <w:pPr>
              <w:widowControl w:val="0"/>
              <w:spacing w:after="0" w:line="240" w:lineRule="auto"/>
              <w:ind w:firstLine="709"/>
              <w:jc w:val="both"/>
              <w:rPr>
                <w:rFonts w:ascii="Times New Roman" w:eastAsia="Times New Roman" w:hAnsi="Times New Roman" w:cs="Times New Roman"/>
                <w:sz w:val="24"/>
                <w:szCs w:val="24"/>
                <w:lang w:eastAsia="ko-KR"/>
              </w:rPr>
            </w:pPr>
          </w:p>
        </w:tc>
        <w:tc>
          <w:tcPr>
            <w:tcW w:w="1559" w:type="dxa"/>
          </w:tcPr>
          <w:p w:rsidR="00281565" w:rsidRPr="000C2E3D" w:rsidRDefault="00281565" w:rsidP="000C2E3D">
            <w:pPr>
              <w:widowControl w:val="0"/>
              <w:spacing w:after="0" w:line="240" w:lineRule="auto"/>
              <w:ind w:firstLine="709"/>
              <w:jc w:val="both"/>
              <w:rPr>
                <w:rFonts w:ascii="Times New Roman" w:eastAsia="Times New Roman" w:hAnsi="Times New Roman" w:cs="Times New Roman"/>
                <w:sz w:val="24"/>
                <w:szCs w:val="24"/>
                <w:lang w:eastAsia="ko-KR"/>
              </w:rPr>
            </w:pPr>
          </w:p>
        </w:tc>
        <w:tc>
          <w:tcPr>
            <w:tcW w:w="1276" w:type="dxa"/>
          </w:tcPr>
          <w:p w:rsidR="00281565" w:rsidRPr="000C2E3D" w:rsidRDefault="00281565" w:rsidP="000C2E3D">
            <w:pPr>
              <w:widowControl w:val="0"/>
              <w:spacing w:after="0" w:line="240" w:lineRule="auto"/>
              <w:ind w:firstLine="709"/>
              <w:jc w:val="both"/>
              <w:rPr>
                <w:rFonts w:ascii="Times New Roman" w:eastAsia="Times New Roman" w:hAnsi="Times New Roman" w:cs="Times New Roman"/>
                <w:sz w:val="24"/>
                <w:szCs w:val="24"/>
                <w:lang w:eastAsia="ko-KR"/>
              </w:rPr>
            </w:pPr>
          </w:p>
        </w:tc>
        <w:tc>
          <w:tcPr>
            <w:tcW w:w="2013" w:type="dxa"/>
          </w:tcPr>
          <w:p w:rsidR="00281565" w:rsidRPr="000C2E3D" w:rsidRDefault="00281565" w:rsidP="000C2E3D">
            <w:pPr>
              <w:widowControl w:val="0"/>
              <w:spacing w:after="0" w:line="240" w:lineRule="auto"/>
              <w:ind w:firstLine="709"/>
              <w:jc w:val="both"/>
              <w:rPr>
                <w:rFonts w:ascii="Times New Roman" w:eastAsia="Times New Roman" w:hAnsi="Times New Roman" w:cs="Times New Roman"/>
                <w:sz w:val="24"/>
                <w:szCs w:val="24"/>
                <w:lang w:eastAsia="ko-KR"/>
              </w:rPr>
            </w:pPr>
          </w:p>
        </w:tc>
      </w:tr>
      <w:tr w:rsidR="00281565" w:rsidRPr="00DD70AA" w:rsidTr="00A83F00">
        <w:trPr>
          <w:trHeight w:val="841"/>
        </w:trPr>
        <w:tc>
          <w:tcPr>
            <w:tcW w:w="3652" w:type="dxa"/>
          </w:tcPr>
          <w:p w:rsidR="00F9265C" w:rsidRPr="00DD70AA" w:rsidRDefault="00281565" w:rsidP="000C2E3D">
            <w:pPr>
              <w:widowControl w:val="0"/>
              <w:spacing w:after="0" w:line="240" w:lineRule="auto"/>
              <w:rPr>
                <w:rFonts w:ascii="Times New Roman" w:eastAsia="Calibri" w:hAnsi="Times New Roman" w:cs="Times New Roman"/>
                <w:sz w:val="24"/>
                <w:szCs w:val="24"/>
              </w:rPr>
            </w:pPr>
            <w:r w:rsidRPr="00DD70AA">
              <w:rPr>
                <w:rFonts w:ascii="Times New Roman" w:eastAsia="Calibri" w:hAnsi="Times New Roman" w:cs="Times New Roman"/>
                <w:sz w:val="24"/>
                <w:szCs w:val="24"/>
              </w:rPr>
              <w:t xml:space="preserve">Контроль за своевременным проведением соответствующими службами необходимых испытаний и технических </w:t>
            </w:r>
            <w:r w:rsidRPr="00DD70AA">
              <w:rPr>
                <w:rFonts w:ascii="Times New Roman" w:eastAsia="Calibri" w:hAnsi="Times New Roman" w:cs="Times New Roman"/>
                <w:sz w:val="24"/>
                <w:szCs w:val="24"/>
              </w:rPr>
              <w:lastRenderedPageBreak/>
              <w:t xml:space="preserve">освидетельствований технических устройств, применяемых на опасных производственных объектах, </w:t>
            </w:r>
          </w:p>
          <w:p w:rsidR="00281565" w:rsidRPr="00DD70AA" w:rsidRDefault="00281565" w:rsidP="000C2E3D">
            <w:pPr>
              <w:widowControl w:val="0"/>
              <w:spacing w:after="0" w:line="240" w:lineRule="auto"/>
              <w:rPr>
                <w:rFonts w:ascii="Times New Roman" w:eastAsia="Calibri" w:hAnsi="Times New Roman" w:cs="Times New Roman"/>
                <w:sz w:val="24"/>
                <w:szCs w:val="24"/>
              </w:rPr>
            </w:pPr>
            <w:r w:rsidRPr="00DD70AA">
              <w:rPr>
                <w:rFonts w:ascii="Times New Roman" w:eastAsia="Calibri" w:hAnsi="Times New Roman" w:cs="Times New Roman"/>
                <w:sz w:val="24"/>
                <w:szCs w:val="24"/>
              </w:rPr>
              <w:t>за ремонтом и поверкой контрольных средств измерений;</w:t>
            </w:r>
          </w:p>
        </w:tc>
        <w:tc>
          <w:tcPr>
            <w:tcW w:w="1418" w:type="dxa"/>
          </w:tcPr>
          <w:p w:rsidR="00281565" w:rsidRPr="000C2E3D" w:rsidRDefault="00281565" w:rsidP="000C2E3D">
            <w:pPr>
              <w:widowControl w:val="0"/>
              <w:spacing w:after="0" w:line="240" w:lineRule="auto"/>
              <w:ind w:firstLine="709"/>
              <w:jc w:val="both"/>
              <w:rPr>
                <w:rFonts w:ascii="Times New Roman" w:eastAsia="Times New Roman" w:hAnsi="Times New Roman" w:cs="Times New Roman"/>
                <w:sz w:val="24"/>
                <w:szCs w:val="24"/>
                <w:lang w:eastAsia="ko-KR"/>
              </w:rPr>
            </w:pPr>
          </w:p>
        </w:tc>
        <w:tc>
          <w:tcPr>
            <w:tcW w:w="1701" w:type="dxa"/>
          </w:tcPr>
          <w:p w:rsidR="00281565" w:rsidRPr="000C2E3D" w:rsidRDefault="00281565" w:rsidP="000C2E3D">
            <w:pPr>
              <w:widowControl w:val="0"/>
              <w:spacing w:after="0" w:line="240" w:lineRule="auto"/>
              <w:ind w:firstLine="709"/>
              <w:jc w:val="both"/>
              <w:rPr>
                <w:rFonts w:ascii="Times New Roman" w:eastAsia="Times New Roman" w:hAnsi="Times New Roman" w:cs="Times New Roman"/>
                <w:sz w:val="24"/>
                <w:szCs w:val="24"/>
                <w:lang w:eastAsia="ko-KR"/>
              </w:rPr>
            </w:pPr>
          </w:p>
        </w:tc>
        <w:tc>
          <w:tcPr>
            <w:tcW w:w="1559" w:type="dxa"/>
          </w:tcPr>
          <w:p w:rsidR="00281565" w:rsidRPr="000C2E3D" w:rsidRDefault="00281565" w:rsidP="000C2E3D">
            <w:pPr>
              <w:widowControl w:val="0"/>
              <w:spacing w:after="0" w:line="240" w:lineRule="auto"/>
              <w:ind w:firstLine="709"/>
              <w:jc w:val="both"/>
              <w:rPr>
                <w:rFonts w:ascii="Times New Roman" w:eastAsia="Times New Roman" w:hAnsi="Times New Roman" w:cs="Times New Roman"/>
                <w:sz w:val="24"/>
                <w:szCs w:val="24"/>
                <w:lang w:eastAsia="ko-KR"/>
              </w:rPr>
            </w:pPr>
          </w:p>
        </w:tc>
        <w:tc>
          <w:tcPr>
            <w:tcW w:w="1559" w:type="dxa"/>
          </w:tcPr>
          <w:p w:rsidR="00281565" w:rsidRPr="000C2E3D" w:rsidRDefault="00281565" w:rsidP="000C2E3D">
            <w:pPr>
              <w:widowControl w:val="0"/>
              <w:spacing w:after="0" w:line="240" w:lineRule="auto"/>
              <w:ind w:firstLine="709"/>
              <w:jc w:val="both"/>
              <w:rPr>
                <w:rFonts w:ascii="Times New Roman" w:eastAsia="Times New Roman" w:hAnsi="Times New Roman" w:cs="Times New Roman"/>
                <w:sz w:val="24"/>
                <w:szCs w:val="24"/>
                <w:lang w:eastAsia="ko-KR"/>
              </w:rPr>
            </w:pPr>
          </w:p>
        </w:tc>
        <w:tc>
          <w:tcPr>
            <w:tcW w:w="1559" w:type="dxa"/>
          </w:tcPr>
          <w:p w:rsidR="00281565" w:rsidRPr="000C2E3D" w:rsidRDefault="00281565" w:rsidP="000C2E3D">
            <w:pPr>
              <w:widowControl w:val="0"/>
              <w:spacing w:after="0" w:line="240" w:lineRule="auto"/>
              <w:ind w:firstLine="709"/>
              <w:jc w:val="both"/>
              <w:rPr>
                <w:rFonts w:ascii="Times New Roman" w:eastAsia="Times New Roman" w:hAnsi="Times New Roman" w:cs="Times New Roman"/>
                <w:sz w:val="24"/>
                <w:szCs w:val="24"/>
                <w:lang w:eastAsia="ko-KR"/>
              </w:rPr>
            </w:pPr>
          </w:p>
        </w:tc>
        <w:tc>
          <w:tcPr>
            <w:tcW w:w="1276" w:type="dxa"/>
          </w:tcPr>
          <w:p w:rsidR="00281565" w:rsidRPr="000C2E3D" w:rsidRDefault="00281565" w:rsidP="000C2E3D">
            <w:pPr>
              <w:widowControl w:val="0"/>
              <w:spacing w:after="0" w:line="240" w:lineRule="auto"/>
              <w:ind w:firstLine="709"/>
              <w:jc w:val="both"/>
              <w:rPr>
                <w:rFonts w:ascii="Times New Roman" w:eastAsia="Times New Roman" w:hAnsi="Times New Roman" w:cs="Times New Roman"/>
                <w:sz w:val="24"/>
                <w:szCs w:val="24"/>
                <w:lang w:eastAsia="ko-KR"/>
              </w:rPr>
            </w:pPr>
          </w:p>
        </w:tc>
        <w:tc>
          <w:tcPr>
            <w:tcW w:w="2013" w:type="dxa"/>
          </w:tcPr>
          <w:p w:rsidR="00281565" w:rsidRPr="000C2E3D" w:rsidRDefault="00281565" w:rsidP="000C2E3D">
            <w:pPr>
              <w:widowControl w:val="0"/>
              <w:spacing w:after="0" w:line="240" w:lineRule="auto"/>
              <w:ind w:firstLine="709"/>
              <w:jc w:val="both"/>
              <w:rPr>
                <w:rFonts w:ascii="Times New Roman" w:eastAsia="Times New Roman" w:hAnsi="Times New Roman" w:cs="Times New Roman"/>
                <w:sz w:val="24"/>
                <w:szCs w:val="24"/>
                <w:lang w:eastAsia="ko-KR"/>
              </w:rPr>
            </w:pPr>
          </w:p>
        </w:tc>
      </w:tr>
      <w:tr w:rsidR="00281565" w:rsidRPr="00DD70AA" w:rsidTr="00A83F00">
        <w:trPr>
          <w:trHeight w:val="841"/>
        </w:trPr>
        <w:tc>
          <w:tcPr>
            <w:tcW w:w="3652" w:type="dxa"/>
          </w:tcPr>
          <w:p w:rsidR="00F9265C" w:rsidRPr="00DD70AA" w:rsidRDefault="00281565" w:rsidP="000C2E3D">
            <w:pPr>
              <w:widowControl w:val="0"/>
              <w:spacing w:after="0" w:line="240" w:lineRule="auto"/>
              <w:rPr>
                <w:rFonts w:ascii="Times New Roman" w:eastAsia="Calibri" w:hAnsi="Times New Roman" w:cs="Times New Roman"/>
                <w:sz w:val="24"/>
                <w:szCs w:val="24"/>
              </w:rPr>
            </w:pPr>
            <w:r w:rsidRPr="00DD70AA">
              <w:rPr>
                <w:rFonts w:ascii="Times New Roman" w:eastAsia="Calibri" w:hAnsi="Times New Roman" w:cs="Times New Roman"/>
                <w:sz w:val="24"/>
                <w:szCs w:val="24"/>
              </w:rPr>
              <w:lastRenderedPageBreak/>
              <w:t xml:space="preserve">Контроль за наличием документов об оценке </w:t>
            </w:r>
          </w:p>
          <w:p w:rsidR="00281565" w:rsidRPr="00DD70AA" w:rsidRDefault="00281565" w:rsidP="000C2E3D">
            <w:pPr>
              <w:widowControl w:val="0"/>
              <w:spacing w:after="0" w:line="240" w:lineRule="auto"/>
              <w:rPr>
                <w:rFonts w:ascii="Times New Roman" w:eastAsia="Calibri" w:hAnsi="Times New Roman" w:cs="Times New Roman"/>
                <w:sz w:val="24"/>
                <w:szCs w:val="24"/>
              </w:rPr>
            </w:pPr>
            <w:r w:rsidRPr="00DD70AA">
              <w:rPr>
                <w:rFonts w:ascii="Times New Roman" w:eastAsia="Calibri" w:hAnsi="Times New Roman" w:cs="Times New Roman"/>
                <w:sz w:val="24"/>
                <w:szCs w:val="24"/>
              </w:rPr>
              <w:t>(о подтверждении) соответствия технических устройств, применяемых на опасном производственном объекте, обязательным требованиям законодательства Российской Федерации о техническом регулировании;</w:t>
            </w:r>
          </w:p>
        </w:tc>
        <w:tc>
          <w:tcPr>
            <w:tcW w:w="1418" w:type="dxa"/>
          </w:tcPr>
          <w:p w:rsidR="00281565" w:rsidRPr="000C2E3D" w:rsidRDefault="00281565" w:rsidP="000C2E3D">
            <w:pPr>
              <w:widowControl w:val="0"/>
              <w:spacing w:after="0" w:line="240" w:lineRule="auto"/>
              <w:ind w:firstLine="709"/>
              <w:jc w:val="both"/>
              <w:rPr>
                <w:rFonts w:ascii="Times New Roman" w:eastAsia="Times New Roman" w:hAnsi="Times New Roman" w:cs="Times New Roman"/>
                <w:sz w:val="24"/>
                <w:szCs w:val="24"/>
                <w:lang w:eastAsia="ko-KR"/>
              </w:rPr>
            </w:pPr>
          </w:p>
        </w:tc>
        <w:tc>
          <w:tcPr>
            <w:tcW w:w="1701" w:type="dxa"/>
          </w:tcPr>
          <w:p w:rsidR="00281565" w:rsidRPr="000C2E3D" w:rsidRDefault="00281565" w:rsidP="000C2E3D">
            <w:pPr>
              <w:widowControl w:val="0"/>
              <w:spacing w:after="0" w:line="240" w:lineRule="auto"/>
              <w:ind w:firstLine="709"/>
              <w:jc w:val="both"/>
              <w:rPr>
                <w:rFonts w:ascii="Times New Roman" w:eastAsia="Times New Roman" w:hAnsi="Times New Roman" w:cs="Times New Roman"/>
                <w:sz w:val="24"/>
                <w:szCs w:val="24"/>
                <w:lang w:eastAsia="ko-KR"/>
              </w:rPr>
            </w:pPr>
          </w:p>
        </w:tc>
        <w:tc>
          <w:tcPr>
            <w:tcW w:w="1559" w:type="dxa"/>
          </w:tcPr>
          <w:p w:rsidR="00281565" w:rsidRPr="000C2E3D" w:rsidRDefault="00281565" w:rsidP="000C2E3D">
            <w:pPr>
              <w:widowControl w:val="0"/>
              <w:spacing w:after="0" w:line="240" w:lineRule="auto"/>
              <w:ind w:firstLine="709"/>
              <w:jc w:val="both"/>
              <w:rPr>
                <w:rFonts w:ascii="Times New Roman" w:eastAsia="Times New Roman" w:hAnsi="Times New Roman" w:cs="Times New Roman"/>
                <w:sz w:val="24"/>
                <w:szCs w:val="24"/>
                <w:lang w:eastAsia="ko-KR"/>
              </w:rPr>
            </w:pPr>
          </w:p>
        </w:tc>
        <w:tc>
          <w:tcPr>
            <w:tcW w:w="1559" w:type="dxa"/>
          </w:tcPr>
          <w:p w:rsidR="00281565" w:rsidRPr="000C2E3D" w:rsidRDefault="00281565" w:rsidP="000C2E3D">
            <w:pPr>
              <w:widowControl w:val="0"/>
              <w:spacing w:after="0" w:line="240" w:lineRule="auto"/>
              <w:ind w:firstLine="709"/>
              <w:jc w:val="both"/>
              <w:rPr>
                <w:rFonts w:ascii="Times New Roman" w:eastAsia="Times New Roman" w:hAnsi="Times New Roman" w:cs="Times New Roman"/>
                <w:sz w:val="24"/>
                <w:szCs w:val="24"/>
                <w:lang w:eastAsia="ko-KR"/>
              </w:rPr>
            </w:pPr>
          </w:p>
        </w:tc>
        <w:tc>
          <w:tcPr>
            <w:tcW w:w="1559" w:type="dxa"/>
          </w:tcPr>
          <w:p w:rsidR="00281565" w:rsidRPr="000C2E3D" w:rsidRDefault="00281565" w:rsidP="000C2E3D">
            <w:pPr>
              <w:widowControl w:val="0"/>
              <w:spacing w:after="0" w:line="240" w:lineRule="auto"/>
              <w:ind w:firstLine="709"/>
              <w:jc w:val="both"/>
              <w:rPr>
                <w:rFonts w:ascii="Times New Roman" w:eastAsia="Times New Roman" w:hAnsi="Times New Roman" w:cs="Times New Roman"/>
                <w:sz w:val="24"/>
                <w:szCs w:val="24"/>
                <w:lang w:eastAsia="ko-KR"/>
              </w:rPr>
            </w:pPr>
          </w:p>
        </w:tc>
        <w:tc>
          <w:tcPr>
            <w:tcW w:w="1276" w:type="dxa"/>
          </w:tcPr>
          <w:p w:rsidR="00281565" w:rsidRPr="000C2E3D" w:rsidRDefault="00281565" w:rsidP="000C2E3D">
            <w:pPr>
              <w:widowControl w:val="0"/>
              <w:spacing w:after="0" w:line="240" w:lineRule="auto"/>
              <w:ind w:firstLine="709"/>
              <w:jc w:val="both"/>
              <w:rPr>
                <w:rFonts w:ascii="Times New Roman" w:eastAsia="Times New Roman" w:hAnsi="Times New Roman" w:cs="Times New Roman"/>
                <w:sz w:val="24"/>
                <w:szCs w:val="24"/>
                <w:lang w:eastAsia="ko-KR"/>
              </w:rPr>
            </w:pPr>
          </w:p>
        </w:tc>
        <w:tc>
          <w:tcPr>
            <w:tcW w:w="2013" w:type="dxa"/>
          </w:tcPr>
          <w:p w:rsidR="00281565" w:rsidRPr="000C2E3D" w:rsidRDefault="00281565" w:rsidP="000C2E3D">
            <w:pPr>
              <w:widowControl w:val="0"/>
              <w:spacing w:after="0" w:line="240" w:lineRule="auto"/>
              <w:ind w:firstLine="709"/>
              <w:jc w:val="both"/>
              <w:rPr>
                <w:rFonts w:ascii="Times New Roman" w:eastAsia="Times New Roman" w:hAnsi="Times New Roman" w:cs="Times New Roman"/>
                <w:sz w:val="24"/>
                <w:szCs w:val="24"/>
                <w:lang w:eastAsia="ko-KR"/>
              </w:rPr>
            </w:pPr>
          </w:p>
        </w:tc>
      </w:tr>
      <w:tr w:rsidR="00281565" w:rsidRPr="00DD70AA" w:rsidTr="00A83F00">
        <w:trPr>
          <w:trHeight w:val="841"/>
        </w:trPr>
        <w:tc>
          <w:tcPr>
            <w:tcW w:w="3652" w:type="dxa"/>
          </w:tcPr>
          <w:p w:rsidR="00281565" w:rsidRPr="00DD70AA" w:rsidRDefault="00281565" w:rsidP="000C2E3D">
            <w:pPr>
              <w:widowControl w:val="0"/>
              <w:spacing w:after="0" w:line="240" w:lineRule="auto"/>
              <w:rPr>
                <w:rFonts w:ascii="Times New Roman" w:eastAsia="Calibri" w:hAnsi="Times New Roman" w:cs="Times New Roman"/>
                <w:sz w:val="24"/>
                <w:szCs w:val="24"/>
              </w:rPr>
            </w:pPr>
            <w:r w:rsidRPr="00DD70AA">
              <w:rPr>
                <w:rFonts w:ascii="Times New Roman" w:eastAsia="Calibri" w:hAnsi="Times New Roman" w:cs="Times New Roman"/>
                <w:sz w:val="24"/>
                <w:szCs w:val="24"/>
              </w:rPr>
              <w:t>Обеспечение проведения контроля за соблюдением работниками ОПО требований промышленной безопасности</w:t>
            </w:r>
          </w:p>
        </w:tc>
        <w:tc>
          <w:tcPr>
            <w:tcW w:w="1418" w:type="dxa"/>
          </w:tcPr>
          <w:p w:rsidR="00281565" w:rsidRPr="000C2E3D" w:rsidRDefault="00281565" w:rsidP="000C2E3D">
            <w:pPr>
              <w:widowControl w:val="0"/>
              <w:spacing w:after="0" w:line="240" w:lineRule="auto"/>
              <w:ind w:firstLine="709"/>
              <w:jc w:val="both"/>
              <w:rPr>
                <w:rFonts w:ascii="Times New Roman" w:eastAsia="Times New Roman" w:hAnsi="Times New Roman" w:cs="Times New Roman"/>
                <w:sz w:val="24"/>
                <w:szCs w:val="24"/>
                <w:lang w:eastAsia="ko-KR"/>
              </w:rPr>
            </w:pPr>
          </w:p>
        </w:tc>
        <w:tc>
          <w:tcPr>
            <w:tcW w:w="1701" w:type="dxa"/>
          </w:tcPr>
          <w:p w:rsidR="00281565" w:rsidRPr="000C2E3D" w:rsidRDefault="00281565" w:rsidP="000C2E3D">
            <w:pPr>
              <w:widowControl w:val="0"/>
              <w:spacing w:after="0" w:line="240" w:lineRule="auto"/>
              <w:ind w:firstLine="709"/>
              <w:jc w:val="both"/>
              <w:rPr>
                <w:rFonts w:ascii="Times New Roman" w:eastAsia="Times New Roman" w:hAnsi="Times New Roman" w:cs="Times New Roman"/>
                <w:sz w:val="24"/>
                <w:szCs w:val="24"/>
                <w:lang w:eastAsia="ko-KR"/>
              </w:rPr>
            </w:pPr>
          </w:p>
        </w:tc>
        <w:tc>
          <w:tcPr>
            <w:tcW w:w="1559" w:type="dxa"/>
          </w:tcPr>
          <w:p w:rsidR="00281565" w:rsidRPr="000C2E3D" w:rsidRDefault="00281565" w:rsidP="000C2E3D">
            <w:pPr>
              <w:widowControl w:val="0"/>
              <w:spacing w:after="0" w:line="240" w:lineRule="auto"/>
              <w:ind w:firstLine="709"/>
              <w:jc w:val="both"/>
              <w:rPr>
                <w:rFonts w:ascii="Times New Roman" w:eastAsia="Times New Roman" w:hAnsi="Times New Roman" w:cs="Times New Roman"/>
                <w:sz w:val="24"/>
                <w:szCs w:val="24"/>
                <w:lang w:eastAsia="ko-KR"/>
              </w:rPr>
            </w:pPr>
          </w:p>
        </w:tc>
        <w:tc>
          <w:tcPr>
            <w:tcW w:w="1559" w:type="dxa"/>
          </w:tcPr>
          <w:p w:rsidR="00281565" w:rsidRPr="000C2E3D" w:rsidRDefault="00281565" w:rsidP="000C2E3D">
            <w:pPr>
              <w:widowControl w:val="0"/>
              <w:spacing w:after="0" w:line="240" w:lineRule="auto"/>
              <w:ind w:firstLine="709"/>
              <w:jc w:val="both"/>
              <w:rPr>
                <w:rFonts w:ascii="Times New Roman" w:eastAsia="Times New Roman" w:hAnsi="Times New Roman" w:cs="Times New Roman"/>
                <w:sz w:val="24"/>
                <w:szCs w:val="24"/>
                <w:lang w:eastAsia="ko-KR"/>
              </w:rPr>
            </w:pPr>
          </w:p>
        </w:tc>
        <w:tc>
          <w:tcPr>
            <w:tcW w:w="1559" w:type="dxa"/>
          </w:tcPr>
          <w:p w:rsidR="00281565" w:rsidRPr="000C2E3D" w:rsidRDefault="00281565" w:rsidP="000C2E3D">
            <w:pPr>
              <w:widowControl w:val="0"/>
              <w:spacing w:after="0" w:line="240" w:lineRule="auto"/>
              <w:ind w:firstLine="709"/>
              <w:jc w:val="both"/>
              <w:rPr>
                <w:rFonts w:ascii="Times New Roman" w:eastAsia="Times New Roman" w:hAnsi="Times New Roman" w:cs="Times New Roman"/>
                <w:sz w:val="24"/>
                <w:szCs w:val="24"/>
                <w:lang w:eastAsia="ko-KR"/>
              </w:rPr>
            </w:pPr>
          </w:p>
        </w:tc>
        <w:tc>
          <w:tcPr>
            <w:tcW w:w="1276" w:type="dxa"/>
          </w:tcPr>
          <w:p w:rsidR="00281565" w:rsidRPr="000C2E3D" w:rsidRDefault="00281565" w:rsidP="000C2E3D">
            <w:pPr>
              <w:widowControl w:val="0"/>
              <w:spacing w:after="0" w:line="240" w:lineRule="auto"/>
              <w:ind w:firstLine="709"/>
              <w:jc w:val="both"/>
              <w:rPr>
                <w:rFonts w:ascii="Times New Roman" w:eastAsia="Times New Roman" w:hAnsi="Times New Roman" w:cs="Times New Roman"/>
                <w:sz w:val="24"/>
                <w:szCs w:val="24"/>
                <w:lang w:eastAsia="ko-KR"/>
              </w:rPr>
            </w:pPr>
          </w:p>
        </w:tc>
        <w:tc>
          <w:tcPr>
            <w:tcW w:w="2013" w:type="dxa"/>
          </w:tcPr>
          <w:p w:rsidR="00281565" w:rsidRPr="000C2E3D" w:rsidRDefault="00281565" w:rsidP="000C2E3D">
            <w:pPr>
              <w:widowControl w:val="0"/>
              <w:spacing w:after="0" w:line="240" w:lineRule="auto"/>
              <w:ind w:firstLine="709"/>
              <w:jc w:val="both"/>
              <w:rPr>
                <w:rFonts w:ascii="Times New Roman" w:eastAsia="Times New Roman" w:hAnsi="Times New Roman" w:cs="Times New Roman"/>
                <w:sz w:val="24"/>
                <w:szCs w:val="24"/>
                <w:lang w:eastAsia="ko-KR"/>
              </w:rPr>
            </w:pPr>
          </w:p>
        </w:tc>
      </w:tr>
      <w:tr w:rsidR="00281565" w:rsidRPr="00DD70AA" w:rsidTr="00A83F00">
        <w:trPr>
          <w:trHeight w:val="841"/>
        </w:trPr>
        <w:tc>
          <w:tcPr>
            <w:tcW w:w="3652" w:type="dxa"/>
          </w:tcPr>
          <w:p w:rsidR="00281565" w:rsidRPr="00DD70AA" w:rsidRDefault="00281565" w:rsidP="000C2E3D">
            <w:pPr>
              <w:widowControl w:val="0"/>
              <w:spacing w:after="0" w:line="240" w:lineRule="auto"/>
              <w:rPr>
                <w:rFonts w:ascii="Times New Roman" w:eastAsia="Calibri" w:hAnsi="Times New Roman" w:cs="Times New Roman"/>
                <w:sz w:val="24"/>
                <w:szCs w:val="24"/>
              </w:rPr>
            </w:pPr>
            <w:r w:rsidRPr="00DD70AA">
              <w:rPr>
                <w:rFonts w:ascii="Times New Roman" w:eastAsia="Calibri" w:hAnsi="Times New Roman" w:cs="Times New Roman"/>
                <w:sz w:val="24"/>
                <w:szCs w:val="24"/>
              </w:rPr>
              <w:t>Разработка плана работы по осуществлению производственного контроля;</w:t>
            </w:r>
          </w:p>
        </w:tc>
        <w:tc>
          <w:tcPr>
            <w:tcW w:w="1418" w:type="dxa"/>
          </w:tcPr>
          <w:p w:rsidR="00281565" w:rsidRPr="000C2E3D" w:rsidRDefault="00281565" w:rsidP="000C2E3D">
            <w:pPr>
              <w:widowControl w:val="0"/>
              <w:spacing w:after="0" w:line="240" w:lineRule="auto"/>
              <w:ind w:firstLine="709"/>
              <w:jc w:val="both"/>
              <w:rPr>
                <w:rFonts w:ascii="Times New Roman" w:eastAsia="Times New Roman" w:hAnsi="Times New Roman" w:cs="Times New Roman"/>
                <w:sz w:val="24"/>
                <w:szCs w:val="24"/>
                <w:lang w:eastAsia="ko-KR"/>
              </w:rPr>
            </w:pPr>
          </w:p>
        </w:tc>
        <w:tc>
          <w:tcPr>
            <w:tcW w:w="1701" w:type="dxa"/>
          </w:tcPr>
          <w:p w:rsidR="00281565" w:rsidRPr="000C2E3D" w:rsidRDefault="00281565" w:rsidP="000C2E3D">
            <w:pPr>
              <w:widowControl w:val="0"/>
              <w:spacing w:after="0" w:line="240" w:lineRule="auto"/>
              <w:ind w:firstLine="709"/>
              <w:jc w:val="both"/>
              <w:rPr>
                <w:rFonts w:ascii="Times New Roman" w:eastAsia="Times New Roman" w:hAnsi="Times New Roman" w:cs="Times New Roman"/>
                <w:sz w:val="24"/>
                <w:szCs w:val="24"/>
                <w:lang w:eastAsia="ko-KR"/>
              </w:rPr>
            </w:pPr>
          </w:p>
        </w:tc>
        <w:tc>
          <w:tcPr>
            <w:tcW w:w="1559" w:type="dxa"/>
          </w:tcPr>
          <w:p w:rsidR="00281565" w:rsidRPr="000C2E3D" w:rsidRDefault="00281565" w:rsidP="000C2E3D">
            <w:pPr>
              <w:widowControl w:val="0"/>
              <w:spacing w:after="0" w:line="240" w:lineRule="auto"/>
              <w:ind w:firstLine="709"/>
              <w:jc w:val="both"/>
              <w:rPr>
                <w:rFonts w:ascii="Times New Roman" w:eastAsia="Times New Roman" w:hAnsi="Times New Roman" w:cs="Times New Roman"/>
                <w:sz w:val="24"/>
                <w:szCs w:val="24"/>
                <w:lang w:eastAsia="ko-KR"/>
              </w:rPr>
            </w:pPr>
          </w:p>
        </w:tc>
        <w:tc>
          <w:tcPr>
            <w:tcW w:w="1559" w:type="dxa"/>
          </w:tcPr>
          <w:p w:rsidR="00281565" w:rsidRPr="000C2E3D" w:rsidRDefault="00281565" w:rsidP="000C2E3D">
            <w:pPr>
              <w:widowControl w:val="0"/>
              <w:spacing w:after="0" w:line="240" w:lineRule="auto"/>
              <w:ind w:firstLine="709"/>
              <w:jc w:val="both"/>
              <w:rPr>
                <w:rFonts w:ascii="Times New Roman" w:eastAsia="Times New Roman" w:hAnsi="Times New Roman" w:cs="Times New Roman"/>
                <w:sz w:val="24"/>
                <w:szCs w:val="24"/>
                <w:lang w:eastAsia="ko-KR"/>
              </w:rPr>
            </w:pPr>
          </w:p>
        </w:tc>
        <w:tc>
          <w:tcPr>
            <w:tcW w:w="1559" w:type="dxa"/>
          </w:tcPr>
          <w:p w:rsidR="00281565" w:rsidRPr="000C2E3D" w:rsidRDefault="00281565" w:rsidP="000C2E3D">
            <w:pPr>
              <w:widowControl w:val="0"/>
              <w:spacing w:after="0" w:line="240" w:lineRule="auto"/>
              <w:ind w:firstLine="709"/>
              <w:jc w:val="both"/>
              <w:rPr>
                <w:rFonts w:ascii="Times New Roman" w:eastAsia="Times New Roman" w:hAnsi="Times New Roman" w:cs="Times New Roman"/>
                <w:sz w:val="24"/>
                <w:szCs w:val="24"/>
                <w:lang w:eastAsia="ko-KR"/>
              </w:rPr>
            </w:pPr>
          </w:p>
        </w:tc>
        <w:tc>
          <w:tcPr>
            <w:tcW w:w="1276" w:type="dxa"/>
          </w:tcPr>
          <w:p w:rsidR="00281565" w:rsidRPr="000C2E3D" w:rsidRDefault="00281565" w:rsidP="000C2E3D">
            <w:pPr>
              <w:widowControl w:val="0"/>
              <w:spacing w:after="0" w:line="240" w:lineRule="auto"/>
              <w:ind w:firstLine="709"/>
              <w:jc w:val="both"/>
              <w:rPr>
                <w:rFonts w:ascii="Times New Roman" w:eastAsia="Times New Roman" w:hAnsi="Times New Roman" w:cs="Times New Roman"/>
                <w:sz w:val="24"/>
                <w:szCs w:val="24"/>
                <w:lang w:eastAsia="ko-KR"/>
              </w:rPr>
            </w:pPr>
          </w:p>
        </w:tc>
        <w:tc>
          <w:tcPr>
            <w:tcW w:w="2013" w:type="dxa"/>
          </w:tcPr>
          <w:p w:rsidR="00281565" w:rsidRPr="000C2E3D" w:rsidRDefault="00281565" w:rsidP="000C2E3D">
            <w:pPr>
              <w:widowControl w:val="0"/>
              <w:spacing w:after="0" w:line="240" w:lineRule="auto"/>
              <w:ind w:firstLine="709"/>
              <w:jc w:val="both"/>
              <w:rPr>
                <w:rFonts w:ascii="Times New Roman" w:eastAsia="Times New Roman" w:hAnsi="Times New Roman" w:cs="Times New Roman"/>
                <w:sz w:val="24"/>
                <w:szCs w:val="24"/>
                <w:lang w:eastAsia="ko-KR"/>
              </w:rPr>
            </w:pPr>
          </w:p>
        </w:tc>
      </w:tr>
      <w:tr w:rsidR="00281565" w:rsidRPr="00DD70AA" w:rsidTr="00A83F00">
        <w:trPr>
          <w:trHeight w:val="841"/>
        </w:trPr>
        <w:tc>
          <w:tcPr>
            <w:tcW w:w="3652" w:type="dxa"/>
          </w:tcPr>
          <w:p w:rsidR="00281565" w:rsidRPr="00DD70AA" w:rsidRDefault="00281565" w:rsidP="000C2E3D">
            <w:pPr>
              <w:widowControl w:val="0"/>
              <w:spacing w:after="0" w:line="240" w:lineRule="auto"/>
              <w:rPr>
                <w:rFonts w:ascii="Times New Roman" w:eastAsia="Calibri" w:hAnsi="Times New Roman" w:cs="Times New Roman"/>
                <w:sz w:val="24"/>
                <w:szCs w:val="24"/>
              </w:rPr>
            </w:pPr>
            <w:r w:rsidRPr="00DD70AA">
              <w:rPr>
                <w:rFonts w:ascii="Times New Roman" w:eastAsia="Calibri" w:hAnsi="Times New Roman" w:cs="Times New Roman"/>
                <w:sz w:val="24"/>
                <w:szCs w:val="24"/>
              </w:rPr>
              <w:t>Организация и проведение проверки состояния промышленной безопасности</w:t>
            </w:r>
            <w:r w:rsidR="00DD05A8" w:rsidRPr="00DD70AA">
              <w:rPr>
                <w:rFonts w:ascii="Times New Roman" w:eastAsia="Calibri" w:hAnsi="Times New Roman" w:cs="Times New Roman"/>
                <w:sz w:val="24"/>
                <w:szCs w:val="24"/>
              </w:rPr>
              <w:t>.</w:t>
            </w:r>
          </w:p>
          <w:p w:rsidR="00281565" w:rsidRPr="00DD70AA" w:rsidRDefault="00281565" w:rsidP="000C2E3D">
            <w:pPr>
              <w:widowControl w:val="0"/>
              <w:spacing w:after="0" w:line="240" w:lineRule="auto"/>
              <w:rPr>
                <w:rFonts w:ascii="Times New Roman" w:eastAsia="Calibri" w:hAnsi="Times New Roman" w:cs="Times New Roman"/>
                <w:sz w:val="24"/>
                <w:szCs w:val="24"/>
              </w:rPr>
            </w:pPr>
            <w:r w:rsidRPr="00DD70AA">
              <w:rPr>
                <w:rFonts w:ascii="Times New Roman" w:eastAsia="Calibri" w:hAnsi="Times New Roman" w:cs="Times New Roman"/>
                <w:sz w:val="24"/>
                <w:szCs w:val="24"/>
              </w:rPr>
              <w:t>Разработка плана мероприятий по обеспечению промышленной безопасности на основании результатов проверок состояния промышленной безопасности</w:t>
            </w:r>
          </w:p>
        </w:tc>
        <w:tc>
          <w:tcPr>
            <w:tcW w:w="1418" w:type="dxa"/>
          </w:tcPr>
          <w:p w:rsidR="00281565" w:rsidRPr="000C2E3D" w:rsidRDefault="00281565" w:rsidP="000C2E3D">
            <w:pPr>
              <w:widowControl w:val="0"/>
              <w:spacing w:after="0" w:line="240" w:lineRule="auto"/>
              <w:ind w:firstLine="709"/>
              <w:jc w:val="both"/>
              <w:rPr>
                <w:rFonts w:ascii="Times New Roman" w:eastAsia="Times New Roman" w:hAnsi="Times New Roman" w:cs="Times New Roman"/>
                <w:sz w:val="24"/>
                <w:szCs w:val="24"/>
                <w:lang w:eastAsia="ko-KR"/>
              </w:rPr>
            </w:pPr>
          </w:p>
        </w:tc>
        <w:tc>
          <w:tcPr>
            <w:tcW w:w="1701" w:type="dxa"/>
          </w:tcPr>
          <w:p w:rsidR="00281565" w:rsidRPr="000C2E3D" w:rsidRDefault="00281565" w:rsidP="000C2E3D">
            <w:pPr>
              <w:widowControl w:val="0"/>
              <w:spacing w:after="0" w:line="240" w:lineRule="auto"/>
              <w:ind w:firstLine="709"/>
              <w:jc w:val="both"/>
              <w:rPr>
                <w:rFonts w:ascii="Times New Roman" w:eastAsia="Times New Roman" w:hAnsi="Times New Roman" w:cs="Times New Roman"/>
                <w:sz w:val="24"/>
                <w:szCs w:val="24"/>
                <w:lang w:eastAsia="ko-KR"/>
              </w:rPr>
            </w:pPr>
          </w:p>
        </w:tc>
        <w:tc>
          <w:tcPr>
            <w:tcW w:w="1559" w:type="dxa"/>
          </w:tcPr>
          <w:p w:rsidR="00281565" w:rsidRPr="000C2E3D" w:rsidRDefault="00281565" w:rsidP="000C2E3D">
            <w:pPr>
              <w:widowControl w:val="0"/>
              <w:spacing w:after="0" w:line="240" w:lineRule="auto"/>
              <w:ind w:firstLine="709"/>
              <w:jc w:val="both"/>
              <w:rPr>
                <w:rFonts w:ascii="Times New Roman" w:eastAsia="Times New Roman" w:hAnsi="Times New Roman" w:cs="Times New Roman"/>
                <w:sz w:val="24"/>
                <w:szCs w:val="24"/>
                <w:lang w:eastAsia="ko-KR"/>
              </w:rPr>
            </w:pPr>
          </w:p>
        </w:tc>
        <w:tc>
          <w:tcPr>
            <w:tcW w:w="1559" w:type="dxa"/>
          </w:tcPr>
          <w:p w:rsidR="00281565" w:rsidRPr="000C2E3D" w:rsidRDefault="00281565" w:rsidP="000C2E3D">
            <w:pPr>
              <w:widowControl w:val="0"/>
              <w:spacing w:after="0" w:line="240" w:lineRule="auto"/>
              <w:ind w:firstLine="709"/>
              <w:jc w:val="both"/>
              <w:rPr>
                <w:rFonts w:ascii="Times New Roman" w:eastAsia="Times New Roman" w:hAnsi="Times New Roman" w:cs="Times New Roman"/>
                <w:sz w:val="24"/>
                <w:szCs w:val="24"/>
                <w:lang w:eastAsia="ko-KR"/>
              </w:rPr>
            </w:pPr>
          </w:p>
        </w:tc>
        <w:tc>
          <w:tcPr>
            <w:tcW w:w="1559" w:type="dxa"/>
          </w:tcPr>
          <w:p w:rsidR="00281565" w:rsidRPr="000C2E3D" w:rsidRDefault="00281565" w:rsidP="000C2E3D">
            <w:pPr>
              <w:widowControl w:val="0"/>
              <w:spacing w:after="0" w:line="240" w:lineRule="auto"/>
              <w:ind w:firstLine="709"/>
              <w:jc w:val="both"/>
              <w:rPr>
                <w:rFonts w:ascii="Times New Roman" w:eastAsia="Times New Roman" w:hAnsi="Times New Roman" w:cs="Times New Roman"/>
                <w:sz w:val="24"/>
                <w:szCs w:val="24"/>
                <w:lang w:eastAsia="ko-KR"/>
              </w:rPr>
            </w:pPr>
          </w:p>
        </w:tc>
        <w:tc>
          <w:tcPr>
            <w:tcW w:w="1276" w:type="dxa"/>
          </w:tcPr>
          <w:p w:rsidR="00281565" w:rsidRPr="000C2E3D" w:rsidRDefault="00281565" w:rsidP="000C2E3D">
            <w:pPr>
              <w:widowControl w:val="0"/>
              <w:spacing w:after="0" w:line="240" w:lineRule="auto"/>
              <w:ind w:firstLine="709"/>
              <w:jc w:val="both"/>
              <w:rPr>
                <w:rFonts w:ascii="Times New Roman" w:eastAsia="Times New Roman" w:hAnsi="Times New Roman" w:cs="Times New Roman"/>
                <w:sz w:val="24"/>
                <w:szCs w:val="24"/>
                <w:lang w:eastAsia="ko-KR"/>
              </w:rPr>
            </w:pPr>
          </w:p>
        </w:tc>
        <w:tc>
          <w:tcPr>
            <w:tcW w:w="2013" w:type="dxa"/>
          </w:tcPr>
          <w:p w:rsidR="00281565" w:rsidRPr="000C2E3D" w:rsidRDefault="00281565" w:rsidP="000C2E3D">
            <w:pPr>
              <w:widowControl w:val="0"/>
              <w:spacing w:after="0" w:line="240" w:lineRule="auto"/>
              <w:ind w:firstLine="709"/>
              <w:jc w:val="both"/>
              <w:rPr>
                <w:rFonts w:ascii="Times New Roman" w:eastAsia="Times New Roman" w:hAnsi="Times New Roman" w:cs="Times New Roman"/>
                <w:sz w:val="24"/>
                <w:szCs w:val="24"/>
                <w:lang w:eastAsia="ko-KR"/>
              </w:rPr>
            </w:pPr>
          </w:p>
        </w:tc>
      </w:tr>
    </w:tbl>
    <w:p w:rsidR="00281565" w:rsidRPr="00DD70AA" w:rsidRDefault="00281565" w:rsidP="000C2E3D">
      <w:pPr>
        <w:widowControl w:val="0"/>
        <w:ind w:left="360" w:firstLine="709"/>
        <w:rPr>
          <w:rFonts w:ascii="Times New Roman" w:hAnsi="Times New Roman" w:cs="Times New Roman"/>
        </w:rPr>
      </w:pPr>
    </w:p>
    <w:p w:rsidR="001958C6" w:rsidRDefault="001958C6" w:rsidP="000C2E3D">
      <w:pPr>
        <w:pStyle w:val="a3"/>
        <w:widowControl w:val="0"/>
        <w:numPr>
          <w:ilvl w:val="0"/>
          <w:numId w:val="35"/>
        </w:numPr>
        <w:ind w:firstLine="709"/>
        <w:rPr>
          <w:rFonts w:ascii="Times New Roman" w:hAnsi="Times New Roman" w:cs="Times New Roman"/>
        </w:rPr>
        <w:sectPr w:rsidR="001958C6" w:rsidSect="0036056C">
          <w:pgSz w:w="16838" w:h="11905" w:orient="landscape"/>
          <w:pgMar w:top="1134" w:right="1134" w:bottom="1134" w:left="1134" w:header="0" w:footer="0" w:gutter="0"/>
          <w:cols w:space="720"/>
        </w:sectPr>
      </w:pPr>
    </w:p>
    <w:p w:rsidR="00A83F00" w:rsidRPr="00DD70AA" w:rsidRDefault="00281565" w:rsidP="000C2E3D">
      <w:pPr>
        <w:widowControl w:val="0"/>
        <w:spacing w:after="0" w:line="360" w:lineRule="auto"/>
        <w:ind w:left="357" w:firstLine="709"/>
        <w:jc w:val="right"/>
        <w:rPr>
          <w:rFonts w:ascii="Times New Roman" w:hAnsi="Times New Roman" w:cs="Times New Roman"/>
          <w:sz w:val="28"/>
          <w:szCs w:val="28"/>
        </w:rPr>
      </w:pPr>
      <w:r w:rsidRPr="00DD70AA">
        <w:rPr>
          <w:rFonts w:ascii="Times New Roman" w:hAnsi="Times New Roman" w:cs="Times New Roman"/>
          <w:sz w:val="28"/>
          <w:szCs w:val="28"/>
        </w:rPr>
        <w:lastRenderedPageBreak/>
        <w:t>Таблица 3</w:t>
      </w:r>
    </w:p>
    <w:p w:rsidR="00281565" w:rsidRPr="00E325E1" w:rsidRDefault="00281565" w:rsidP="000C2E3D">
      <w:pPr>
        <w:widowControl w:val="0"/>
        <w:spacing w:after="0" w:line="240" w:lineRule="auto"/>
        <w:ind w:left="357" w:firstLine="709"/>
        <w:jc w:val="center"/>
        <w:rPr>
          <w:rFonts w:ascii="Times New Roman" w:eastAsia="Times New Roman" w:hAnsi="Times New Roman" w:cs="Times New Roman"/>
          <w:sz w:val="28"/>
          <w:szCs w:val="28"/>
          <w:lang w:eastAsia="ru-RU"/>
        </w:rPr>
      </w:pPr>
      <w:r w:rsidRPr="00E325E1">
        <w:rPr>
          <w:rFonts w:ascii="Times New Roman" w:eastAsia="Times New Roman" w:hAnsi="Times New Roman" w:cs="Times New Roman"/>
          <w:sz w:val="28"/>
          <w:szCs w:val="28"/>
          <w:lang w:eastAsia="ru-RU"/>
        </w:rPr>
        <w:t>Декларация промышленной безопасности</w:t>
      </w:r>
    </w:p>
    <w:p w:rsidR="00A83F00" w:rsidRPr="00DD70AA" w:rsidRDefault="00A83F00" w:rsidP="000C2E3D">
      <w:pPr>
        <w:widowControl w:val="0"/>
        <w:spacing w:after="0" w:line="240" w:lineRule="auto"/>
        <w:ind w:left="357" w:firstLine="709"/>
        <w:jc w:val="center"/>
        <w:rPr>
          <w:rFonts w:ascii="Times New Roman" w:eastAsia="Times New Roman" w:hAnsi="Times New Roman" w:cs="Times New Roman"/>
          <w:sz w:val="28"/>
          <w:szCs w:val="28"/>
          <w:lang w:eastAsia="ru-RU"/>
        </w:rPr>
      </w:pPr>
    </w:p>
    <w:tbl>
      <w:tblPr>
        <w:tblStyle w:val="a4"/>
        <w:tblW w:w="0" w:type="auto"/>
        <w:tblLook w:val="04A0" w:firstRow="1" w:lastRow="0" w:firstColumn="1" w:lastColumn="0" w:noHBand="0" w:noVBand="1"/>
      </w:tblPr>
      <w:tblGrid>
        <w:gridCol w:w="4038"/>
        <w:gridCol w:w="5306"/>
      </w:tblGrid>
      <w:tr w:rsidR="00281565" w:rsidRPr="00DD70AA" w:rsidTr="0036056C">
        <w:tc>
          <w:tcPr>
            <w:tcW w:w="4219" w:type="dxa"/>
          </w:tcPr>
          <w:p w:rsidR="00281565" w:rsidRPr="00DD70AA" w:rsidRDefault="00281565" w:rsidP="000C2E3D">
            <w:pPr>
              <w:widowControl w:val="0"/>
              <w:spacing w:after="0" w:line="240" w:lineRule="auto"/>
              <w:rPr>
                <w:rFonts w:ascii="Times New Roman" w:hAnsi="Times New Roman" w:cs="Times New Roman"/>
                <w:sz w:val="24"/>
                <w:szCs w:val="24"/>
              </w:rPr>
            </w:pPr>
            <w:r w:rsidRPr="00DD70AA">
              <w:rPr>
                <w:rFonts w:ascii="Times New Roman" w:hAnsi="Times New Roman" w:cs="Times New Roman"/>
                <w:sz w:val="24"/>
                <w:szCs w:val="24"/>
              </w:rPr>
              <w:t>Параметр декларации промышленной безопасности</w:t>
            </w:r>
          </w:p>
        </w:tc>
        <w:tc>
          <w:tcPr>
            <w:tcW w:w="5634" w:type="dxa"/>
          </w:tcPr>
          <w:p w:rsidR="00281565" w:rsidRPr="00DD70AA" w:rsidRDefault="00281565" w:rsidP="000C2E3D">
            <w:pPr>
              <w:widowControl w:val="0"/>
              <w:spacing w:after="0" w:line="240" w:lineRule="auto"/>
              <w:ind w:firstLine="709"/>
              <w:rPr>
                <w:rFonts w:ascii="Times New Roman" w:hAnsi="Times New Roman" w:cs="Times New Roman"/>
                <w:sz w:val="24"/>
                <w:szCs w:val="24"/>
              </w:rPr>
            </w:pPr>
            <w:r w:rsidRPr="00DD70AA">
              <w:rPr>
                <w:rFonts w:ascii="Times New Roman" w:hAnsi="Times New Roman" w:cs="Times New Roman"/>
                <w:sz w:val="24"/>
                <w:szCs w:val="24"/>
              </w:rPr>
              <w:t>Описание</w:t>
            </w:r>
          </w:p>
        </w:tc>
      </w:tr>
      <w:tr w:rsidR="00281565" w:rsidRPr="00DD70AA" w:rsidTr="0036056C">
        <w:tc>
          <w:tcPr>
            <w:tcW w:w="4219" w:type="dxa"/>
          </w:tcPr>
          <w:p w:rsidR="00281565" w:rsidRPr="00DD70AA" w:rsidRDefault="00281565" w:rsidP="000C2E3D">
            <w:pPr>
              <w:widowControl w:val="0"/>
              <w:autoSpaceDE w:val="0"/>
              <w:autoSpaceDN w:val="0"/>
              <w:spacing w:after="0" w:line="240" w:lineRule="auto"/>
              <w:rPr>
                <w:rFonts w:ascii="Times New Roman" w:hAnsi="Times New Roman" w:cs="Times New Roman"/>
                <w:sz w:val="24"/>
                <w:szCs w:val="24"/>
              </w:rPr>
            </w:pPr>
            <w:r w:rsidRPr="00DD70AA">
              <w:rPr>
                <w:rFonts w:ascii="Times New Roman" w:eastAsia="Times New Roman" w:hAnsi="Times New Roman" w:cs="Times New Roman"/>
                <w:sz w:val="24"/>
                <w:szCs w:val="24"/>
                <w:lang w:eastAsia="ru-RU"/>
              </w:rPr>
              <w:t>В каком случае вновь разрабатывается декларация промышленной безопасности находящегося в эксплуатации опасного производственного объекта?</w:t>
            </w:r>
          </w:p>
        </w:tc>
        <w:tc>
          <w:tcPr>
            <w:tcW w:w="5634" w:type="dxa"/>
          </w:tcPr>
          <w:p w:rsidR="00281565" w:rsidRPr="00DD70AA" w:rsidRDefault="00281565" w:rsidP="000C2E3D">
            <w:pPr>
              <w:widowControl w:val="0"/>
              <w:spacing w:after="0" w:line="240" w:lineRule="auto"/>
              <w:ind w:firstLine="709"/>
              <w:rPr>
                <w:rFonts w:ascii="Times New Roman" w:hAnsi="Times New Roman" w:cs="Times New Roman"/>
                <w:sz w:val="24"/>
                <w:szCs w:val="24"/>
              </w:rPr>
            </w:pPr>
          </w:p>
        </w:tc>
      </w:tr>
      <w:tr w:rsidR="00281565" w:rsidRPr="00DD70AA" w:rsidTr="0036056C">
        <w:tc>
          <w:tcPr>
            <w:tcW w:w="4219" w:type="dxa"/>
          </w:tcPr>
          <w:p w:rsidR="00281565" w:rsidRPr="00DD70AA" w:rsidRDefault="00281565" w:rsidP="000C2E3D">
            <w:pPr>
              <w:widowControl w:val="0"/>
              <w:spacing w:after="0" w:line="240" w:lineRule="auto"/>
              <w:rPr>
                <w:rFonts w:ascii="Times New Roman" w:hAnsi="Times New Roman" w:cs="Times New Roman"/>
                <w:sz w:val="24"/>
                <w:szCs w:val="24"/>
              </w:rPr>
            </w:pPr>
            <w:r w:rsidRPr="00DD70AA">
              <w:rPr>
                <w:rFonts w:ascii="Times New Roman" w:hAnsi="Times New Roman" w:cs="Times New Roman"/>
                <w:sz w:val="24"/>
                <w:szCs w:val="24"/>
              </w:rPr>
              <w:t>Структурные элементы декларации</w:t>
            </w:r>
          </w:p>
        </w:tc>
        <w:tc>
          <w:tcPr>
            <w:tcW w:w="5634" w:type="dxa"/>
          </w:tcPr>
          <w:p w:rsidR="00281565" w:rsidRPr="00DD70AA" w:rsidRDefault="00281565" w:rsidP="000C2E3D">
            <w:pPr>
              <w:widowControl w:val="0"/>
              <w:spacing w:after="0" w:line="240" w:lineRule="auto"/>
              <w:ind w:firstLine="709"/>
              <w:rPr>
                <w:rFonts w:ascii="Times New Roman" w:hAnsi="Times New Roman" w:cs="Times New Roman"/>
                <w:sz w:val="24"/>
                <w:szCs w:val="24"/>
              </w:rPr>
            </w:pPr>
          </w:p>
        </w:tc>
      </w:tr>
      <w:tr w:rsidR="00281565" w:rsidRPr="00DD70AA" w:rsidTr="0036056C">
        <w:tc>
          <w:tcPr>
            <w:tcW w:w="4219" w:type="dxa"/>
          </w:tcPr>
          <w:p w:rsidR="00281565" w:rsidRPr="00DD70AA" w:rsidRDefault="00281565" w:rsidP="000C2E3D">
            <w:pPr>
              <w:widowControl w:val="0"/>
              <w:spacing w:after="0" w:line="240" w:lineRule="auto"/>
              <w:rPr>
                <w:rFonts w:ascii="Times New Roman" w:hAnsi="Times New Roman" w:cs="Times New Roman"/>
                <w:sz w:val="24"/>
                <w:szCs w:val="24"/>
              </w:rPr>
            </w:pPr>
            <w:r w:rsidRPr="00DD70AA">
              <w:rPr>
                <w:rFonts w:ascii="Times New Roman" w:hAnsi="Times New Roman" w:cs="Times New Roman"/>
                <w:sz w:val="24"/>
                <w:szCs w:val="24"/>
              </w:rPr>
              <w:t xml:space="preserve">Что должен включать Раздел 1 </w:t>
            </w:r>
            <w:r w:rsidR="00A83F00" w:rsidRPr="00DD70AA">
              <w:rPr>
                <w:rFonts w:ascii="Times New Roman" w:hAnsi="Times New Roman" w:cs="Times New Roman"/>
                <w:sz w:val="24"/>
                <w:szCs w:val="24"/>
              </w:rPr>
              <w:t>«</w:t>
            </w:r>
            <w:r w:rsidRPr="00DD70AA">
              <w:rPr>
                <w:rFonts w:ascii="Times New Roman" w:hAnsi="Times New Roman" w:cs="Times New Roman"/>
                <w:sz w:val="24"/>
                <w:szCs w:val="24"/>
              </w:rPr>
              <w:t>Общие сведения</w:t>
            </w:r>
            <w:r w:rsidR="00A83F00" w:rsidRPr="00DD70AA">
              <w:rPr>
                <w:rFonts w:ascii="Times New Roman" w:hAnsi="Times New Roman" w:cs="Times New Roman"/>
                <w:sz w:val="24"/>
                <w:szCs w:val="24"/>
              </w:rPr>
              <w:t>»</w:t>
            </w:r>
            <w:r w:rsidRPr="00DD70AA">
              <w:rPr>
                <w:rFonts w:ascii="Times New Roman" w:hAnsi="Times New Roman" w:cs="Times New Roman"/>
                <w:sz w:val="24"/>
                <w:szCs w:val="24"/>
              </w:rPr>
              <w:t xml:space="preserve"> декларации?</w:t>
            </w:r>
          </w:p>
        </w:tc>
        <w:tc>
          <w:tcPr>
            <w:tcW w:w="5634" w:type="dxa"/>
          </w:tcPr>
          <w:p w:rsidR="00281565" w:rsidRPr="00DD70AA" w:rsidRDefault="00281565" w:rsidP="000C2E3D">
            <w:pPr>
              <w:widowControl w:val="0"/>
              <w:spacing w:after="0" w:line="240" w:lineRule="auto"/>
              <w:ind w:firstLine="709"/>
              <w:rPr>
                <w:rFonts w:ascii="Times New Roman" w:hAnsi="Times New Roman" w:cs="Times New Roman"/>
                <w:sz w:val="24"/>
                <w:szCs w:val="24"/>
              </w:rPr>
            </w:pPr>
          </w:p>
        </w:tc>
      </w:tr>
      <w:tr w:rsidR="00281565" w:rsidRPr="00DD70AA" w:rsidTr="0036056C">
        <w:tc>
          <w:tcPr>
            <w:tcW w:w="4219" w:type="dxa"/>
          </w:tcPr>
          <w:p w:rsidR="00281565" w:rsidRPr="00DD70AA" w:rsidRDefault="00281565" w:rsidP="000C2E3D">
            <w:pPr>
              <w:widowControl w:val="0"/>
              <w:spacing w:after="0" w:line="240" w:lineRule="auto"/>
              <w:rPr>
                <w:rFonts w:ascii="Times New Roman" w:hAnsi="Times New Roman" w:cs="Times New Roman"/>
                <w:sz w:val="24"/>
                <w:szCs w:val="24"/>
              </w:rPr>
            </w:pPr>
            <w:r w:rsidRPr="00DD70AA">
              <w:rPr>
                <w:rFonts w:ascii="Times New Roman" w:hAnsi="Times New Roman" w:cs="Times New Roman"/>
                <w:sz w:val="24"/>
                <w:szCs w:val="24"/>
              </w:rPr>
              <w:t xml:space="preserve">Что должен включать Раздел 2 </w:t>
            </w:r>
            <w:r w:rsidR="00A83F00" w:rsidRPr="00DD70AA">
              <w:rPr>
                <w:rFonts w:ascii="Times New Roman" w:hAnsi="Times New Roman" w:cs="Times New Roman"/>
                <w:sz w:val="24"/>
                <w:szCs w:val="24"/>
              </w:rPr>
              <w:t>«</w:t>
            </w:r>
            <w:r w:rsidRPr="00DD70AA">
              <w:rPr>
                <w:rFonts w:ascii="Times New Roman" w:hAnsi="Times New Roman" w:cs="Times New Roman"/>
                <w:sz w:val="24"/>
                <w:szCs w:val="24"/>
              </w:rPr>
              <w:t>Результаты анализа безопасности</w:t>
            </w:r>
            <w:r w:rsidR="00A83F00" w:rsidRPr="00DD70AA">
              <w:rPr>
                <w:rFonts w:ascii="Times New Roman" w:hAnsi="Times New Roman" w:cs="Times New Roman"/>
                <w:sz w:val="24"/>
                <w:szCs w:val="24"/>
              </w:rPr>
              <w:t>»</w:t>
            </w:r>
            <w:r w:rsidRPr="00DD70AA">
              <w:rPr>
                <w:rFonts w:ascii="Times New Roman" w:hAnsi="Times New Roman" w:cs="Times New Roman"/>
                <w:sz w:val="24"/>
                <w:szCs w:val="24"/>
              </w:rPr>
              <w:t xml:space="preserve"> декларации?</w:t>
            </w:r>
          </w:p>
        </w:tc>
        <w:tc>
          <w:tcPr>
            <w:tcW w:w="5634" w:type="dxa"/>
          </w:tcPr>
          <w:p w:rsidR="00281565" w:rsidRPr="00DD70AA" w:rsidRDefault="00281565" w:rsidP="000C2E3D">
            <w:pPr>
              <w:widowControl w:val="0"/>
              <w:spacing w:after="0" w:line="240" w:lineRule="auto"/>
              <w:ind w:firstLine="709"/>
              <w:rPr>
                <w:rFonts w:ascii="Times New Roman" w:hAnsi="Times New Roman" w:cs="Times New Roman"/>
                <w:sz w:val="24"/>
                <w:szCs w:val="24"/>
              </w:rPr>
            </w:pPr>
          </w:p>
        </w:tc>
      </w:tr>
      <w:tr w:rsidR="00281565" w:rsidRPr="00DD70AA" w:rsidTr="0036056C">
        <w:tc>
          <w:tcPr>
            <w:tcW w:w="4219" w:type="dxa"/>
          </w:tcPr>
          <w:p w:rsidR="00281565" w:rsidRPr="00DD70AA" w:rsidRDefault="00281565" w:rsidP="000C2E3D">
            <w:pPr>
              <w:widowControl w:val="0"/>
              <w:spacing w:after="0" w:line="240" w:lineRule="auto"/>
              <w:rPr>
                <w:rFonts w:ascii="Times New Roman" w:hAnsi="Times New Roman" w:cs="Times New Roman"/>
                <w:sz w:val="24"/>
                <w:szCs w:val="24"/>
              </w:rPr>
            </w:pPr>
            <w:r w:rsidRPr="00DD70AA">
              <w:rPr>
                <w:rFonts w:ascii="Times New Roman" w:hAnsi="Times New Roman" w:cs="Times New Roman"/>
                <w:sz w:val="24"/>
                <w:szCs w:val="24"/>
              </w:rPr>
              <w:t xml:space="preserve">Что должен включать Раздел 3 </w:t>
            </w:r>
            <w:r w:rsidR="00A83F00" w:rsidRPr="00DD70AA">
              <w:rPr>
                <w:rFonts w:ascii="Times New Roman" w:hAnsi="Times New Roman" w:cs="Times New Roman"/>
                <w:sz w:val="24"/>
                <w:szCs w:val="24"/>
              </w:rPr>
              <w:t>«</w:t>
            </w:r>
            <w:r w:rsidRPr="00DD70AA">
              <w:rPr>
                <w:rFonts w:ascii="Times New Roman" w:hAnsi="Times New Roman" w:cs="Times New Roman"/>
                <w:sz w:val="24"/>
                <w:szCs w:val="24"/>
              </w:rPr>
              <w:t>Обеспечение требований промышленной безопасности</w:t>
            </w:r>
            <w:r w:rsidR="00A83F00" w:rsidRPr="00DD70AA">
              <w:rPr>
                <w:rFonts w:ascii="Times New Roman" w:hAnsi="Times New Roman" w:cs="Times New Roman"/>
                <w:sz w:val="24"/>
                <w:szCs w:val="24"/>
              </w:rPr>
              <w:t>»</w:t>
            </w:r>
            <w:r w:rsidRPr="00DD70AA">
              <w:rPr>
                <w:rFonts w:ascii="Times New Roman" w:hAnsi="Times New Roman" w:cs="Times New Roman"/>
                <w:sz w:val="24"/>
                <w:szCs w:val="24"/>
              </w:rPr>
              <w:t xml:space="preserve"> декларации?</w:t>
            </w:r>
          </w:p>
        </w:tc>
        <w:tc>
          <w:tcPr>
            <w:tcW w:w="5634" w:type="dxa"/>
          </w:tcPr>
          <w:p w:rsidR="00281565" w:rsidRPr="00DD70AA" w:rsidRDefault="00281565" w:rsidP="000C2E3D">
            <w:pPr>
              <w:widowControl w:val="0"/>
              <w:spacing w:after="0" w:line="240" w:lineRule="auto"/>
              <w:ind w:firstLine="709"/>
              <w:rPr>
                <w:rFonts w:ascii="Times New Roman" w:hAnsi="Times New Roman" w:cs="Times New Roman"/>
                <w:sz w:val="24"/>
                <w:szCs w:val="24"/>
              </w:rPr>
            </w:pPr>
          </w:p>
        </w:tc>
      </w:tr>
      <w:tr w:rsidR="00281565" w:rsidRPr="00DD70AA" w:rsidTr="0036056C">
        <w:tc>
          <w:tcPr>
            <w:tcW w:w="4219" w:type="dxa"/>
          </w:tcPr>
          <w:p w:rsidR="00281565" w:rsidRPr="00DD70AA" w:rsidRDefault="00281565" w:rsidP="000C2E3D">
            <w:pPr>
              <w:widowControl w:val="0"/>
              <w:spacing w:after="0" w:line="240" w:lineRule="auto"/>
              <w:rPr>
                <w:rFonts w:ascii="Times New Roman" w:hAnsi="Times New Roman" w:cs="Times New Roman"/>
                <w:sz w:val="24"/>
                <w:szCs w:val="24"/>
              </w:rPr>
            </w:pPr>
            <w:r w:rsidRPr="00DD70AA">
              <w:rPr>
                <w:rFonts w:ascii="Times New Roman" w:hAnsi="Times New Roman" w:cs="Times New Roman"/>
                <w:sz w:val="24"/>
                <w:szCs w:val="24"/>
              </w:rPr>
              <w:t xml:space="preserve">Что должен включать Раздел 4 </w:t>
            </w:r>
            <w:r w:rsidR="00A83F00" w:rsidRPr="00DD70AA">
              <w:rPr>
                <w:rFonts w:ascii="Times New Roman" w:hAnsi="Times New Roman" w:cs="Times New Roman"/>
                <w:sz w:val="24"/>
                <w:szCs w:val="24"/>
              </w:rPr>
              <w:t>«</w:t>
            </w:r>
            <w:r w:rsidRPr="00DD70AA">
              <w:rPr>
                <w:rFonts w:ascii="Times New Roman" w:hAnsi="Times New Roman" w:cs="Times New Roman"/>
                <w:sz w:val="24"/>
                <w:szCs w:val="24"/>
              </w:rPr>
              <w:t>Выводы</w:t>
            </w:r>
            <w:r w:rsidR="00A83F00" w:rsidRPr="00DD70AA">
              <w:rPr>
                <w:rFonts w:ascii="Times New Roman" w:hAnsi="Times New Roman" w:cs="Times New Roman"/>
                <w:sz w:val="24"/>
                <w:szCs w:val="24"/>
              </w:rPr>
              <w:t>»</w:t>
            </w:r>
            <w:r w:rsidRPr="00DD70AA">
              <w:rPr>
                <w:rFonts w:ascii="Times New Roman" w:hAnsi="Times New Roman" w:cs="Times New Roman"/>
                <w:sz w:val="24"/>
                <w:szCs w:val="24"/>
              </w:rPr>
              <w:t xml:space="preserve"> декларации?</w:t>
            </w:r>
          </w:p>
        </w:tc>
        <w:tc>
          <w:tcPr>
            <w:tcW w:w="5634" w:type="dxa"/>
          </w:tcPr>
          <w:p w:rsidR="00281565" w:rsidRPr="00DD70AA" w:rsidRDefault="00281565" w:rsidP="000C2E3D">
            <w:pPr>
              <w:widowControl w:val="0"/>
              <w:spacing w:after="0" w:line="240" w:lineRule="auto"/>
              <w:ind w:firstLine="709"/>
              <w:rPr>
                <w:rFonts w:ascii="Times New Roman" w:hAnsi="Times New Roman" w:cs="Times New Roman"/>
                <w:sz w:val="24"/>
                <w:szCs w:val="24"/>
              </w:rPr>
            </w:pPr>
          </w:p>
        </w:tc>
      </w:tr>
      <w:tr w:rsidR="00281565" w:rsidRPr="00DD70AA" w:rsidTr="0036056C">
        <w:tc>
          <w:tcPr>
            <w:tcW w:w="4219" w:type="dxa"/>
          </w:tcPr>
          <w:p w:rsidR="00281565" w:rsidRPr="00DD70AA" w:rsidRDefault="00281565" w:rsidP="000C2E3D">
            <w:pPr>
              <w:widowControl w:val="0"/>
              <w:spacing w:after="0" w:line="240" w:lineRule="auto"/>
              <w:rPr>
                <w:rFonts w:ascii="Times New Roman" w:hAnsi="Times New Roman" w:cs="Times New Roman"/>
                <w:sz w:val="24"/>
                <w:szCs w:val="24"/>
              </w:rPr>
            </w:pPr>
            <w:r w:rsidRPr="00DD70AA">
              <w:rPr>
                <w:rFonts w:ascii="Times New Roman" w:hAnsi="Times New Roman" w:cs="Times New Roman"/>
                <w:sz w:val="24"/>
                <w:szCs w:val="24"/>
              </w:rPr>
              <w:t xml:space="preserve">Что должен включать Раздел 1 </w:t>
            </w:r>
            <w:r w:rsidR="00A83F00" w:rsidRPr="00DD70AA">
              <w:rPr>
                <w:rFonts w:ascii="Times New Roman" w:hAnsi="Times New Roman" w:cs="Times New Roman"/>
                <w:sz w:val="24"/>
                <w:szCs w:val="24"/>
              </w:rPr>
              <w:t>«</w:t>
            </w:r>
            <w:r w:rsidRPr="00DD70AA">
              <w:rPr>
                <w:rFonts w:ascii="Times New Roman" w:hAnsi="Times New Roman" w:cs="Times New Roman"/>
                <w:sz w:val="24"/>
                <w:szCs w:val="24"/>
              </w:rPr>
              <w:t>Сведения о технологических процессах</w:t>
            </w:r>
            <w:r w:rsidR="00A83F00" w:rsidRPr="00DD70AA">
              <w:rPr>
                <w:rFonts w:ascii="Times New Roman" w:hAnsi="Times New Roman" w:cs="Times New Roman"/>
                <w:sz w:val="24"/>
                <w:szCs w:val="24"/>
              </w:rPr>
              <w:t>»</w:t>
            </w:r>
            <w:r w:rsidRPr="00DD70AA">
              <w:rPr>
                <w:rFonts w:ascii="Times New Roman" w:hAnsi="Times New Roman" w:cs="Times New Roman"/>
                <w:sz w:val="24"/>
                <w:szCs w:val="24"/>
              </w:rPr>
              <w:t xml:space="preserve"> Приложение </w:t>
            </w:r>
            <w:r w:rsidR="001958C6">
              <w:rPr>
                <w:rFonts w:ascii="Times New Roman" w:hAnsi="Times New Roman" w:cs="Times New Roman"/>
                <w:sz w:val="24"/>
                <w:szCs w:val="24"/>
              </w:rPr>
              <w:t xml:space="preserve">№ </w:t>
            </w:r>
            <w:r w:rsidRPr="00DD70AA">
              <w:rPr>
                <w:rFonts w:ascii="Times New Roman" w:hAnsi="Times New Roman" w:cs="Times New Roman"/>
                <w:sz w:val="24"/>
                <w:szCs w:val="24"/>
              </w:rPr>
              <w:t xml:space="preserve">1 </w:t>
            </w:r>
            <w:r w:rsidR="00A83F00" w:rsidRPr="00DD70AA">
              <w:rPr>
                <w:rFonts w:ascii="Times New Roman" w:hAnsi="Times New Roman" w:cs="Times New Roman"/>
                <w:sz w:val="24"/>
                <w:szCs w:val="24"/>
              </w:rPr>
              <w:t>«</w:t>
            </w:r>
            <w:r w:rsidRPr="00DD70AA">
              <w:rPr>
                <w:rFonts w:ascii="Times New Roman" w:hAnsi="Times New Roman" w:cs="Times New Roman"/>
                <w:sz w:val="24"/>
                <w:szCs w:val="24"/>
              </w:rPr>
              <w:t>Расчетно-пояснительная записка</w:t>
            </w:r>
            <w:r w:rsidR="00A83F00" w:rsidRPr="00DD70AA">
              <w:rPr>
                <w:rFonts w:ascii="Times New Roman" w:hAnsi="Times New Roman" w:cs="Times New Roman"/>
                <w:sz w:val="24"/>
                <w:szCs w:val="24"/>
              </w:rPr>
              <w:t>»</w:t>
            </w:r>
            <w:r w:rsidRPr="00DD70AA">
              <w:rPr>
                <w:rFonts w:ascii="Times New Roman" w:hAnsi="Times New Roman" w:cs="Times New Roman"/>
                <w:sz w:val="24"/>
                <w:szCs w:val="24"/>
              </w:rPr>
              <w:t xml:space="preserve"> декларации?</w:t>
            </w:r>
          </w:p>
        </w:tc>
        <w:tc>
          <w:tcPr>
            <w:tcW w:w="5634" w:type="dxa"/>
          </w:tcPr>
          <w:p w:rsidR="00281565" w:rsidRPr="00DD70AA" w:rsidRDefault="00281565" w:rsidP="000C2E3D">
            <w:pPr>
              <w:widowControl w:val="0"/>
              <w:spacing w:after="0" w:line="240" w:lineRule="auto"/>
              <w:ind w:firstLine="709"/>
              <w:rPr>
                <w:rFonts w:ascii="Times New Roman" w:hAnsi="Times New Roman" w:cs="Times New Roman"/>
                <w:sz w:val="24"/>
                <w:szCs w:val="24"/>
              </w:rPr>
            </w:pPr>
          </w:p>
        </w:tc>
      </w:tr>
      <w:tr w:rsidR="00281565" w:rsidRPr="00DD70AA" w:rsidTr="0036056C">
        <w:tc>
          <w:tcPr>
            <w:tcW w:w="4219" w:type="dxa"/>
          </w:tcPr>
          <w:p w:rsidR="00281565" w:rsidRPr="00DD70AA" w:rsidRDefault="00281565" w:rsidP="000C2E3D">
            <w:pPr>
              <w:widowControl w:val="0"/>
              <w:spacing w:after="0" w:line="240" w:lineRule="auto"/>
              <w:rPr>
                <w:rFonts w:ascii="Times New Roman" w:hAnsi="Times New Roman" w:cs="Times New Roman"/>
                <w:sz w:val="24"/>
                <w:szCs w:val="24"/>
              </w:rPr>
            </w:pPr>
            <w:r w:rsidRPr="00DD70AA">
              <w:rPr>
                <w:rFonts w:ascii="Times New Roman" w:hAnsi="Times New Roman" w:cs="Times New Roman"/>
                <w:sz w:val="24"/>
                <w:szCs w:val="24"/>
              </w:rPr>
              <w:t xml:space="preserve">Что должен включать Раздел 2 </w:t>
            </w:r>
            <w:r w:rsidR="00A83F00" w:rsidRPr="00DD70AA">
              <w:rPr>
                <w:rFonts w:ascii="Times New Roman" w:hAnsi="Times New Roman" w:cs="Times New Roman"/>
                <w:sz w:val="24"/>
                <w:szCs w:val="24"/>
              </w:rPr>
              <w:t>«</w:t>
            </w:r>
            <w:r w:rsidRPr="00DD70AA">
              <w:rPr>
                <w:rFonts w:ascii="Times New Roman" w:hAnsi="Times New Roman" w:cs="Times New Roman"/>
                <w:sz w:val="24"/>
                <w:szCs w:val="24"/>
              </w:rPr>
              <w:t>Анализ риска аварии</w:t>
            </w:r>
            <w:r w:rsidR="00A83F00" w:rsidRPr="00DD70AA">
              <w:rPr>
                <w:rFonts w:ascii="Times New Roman" w:hAnsi="Times New Roman" w:cs="Times New Roman"/>
                <w:sz w:val="24"/>
                <w:szCs w:val="24"/>
              </w:rPr>
              <w:t>»</w:t>
            </w:r>
            <w:r w:rsidRPr="00DD70AA">
              <w:rPr>
                <w:rFonts w:ascii="Times New Roman" w:hAnsi="Times New Roman" w:cs="Times New Roman"/>
                <w:sz w:val="24"/>
                <w:szCs w:val="24"/>
              </w:rPr>
              <w:t xml:space="preserve"> Приложение </w:t>
            </w:r>
            <w:r w:rsidR="001958C6">
              <w:rPr>
                <w:rFonts w:ascii="Times New Roman" w:hAnsi="Times New Roman" w:cs="Times New Roman"/>
                <w:sz w:val="24"/>
                <w:szCs w:val="24"/>
              </w:rPr>
              <w:t xml:space="preserve">№ </w:t>
            </w:r>
            <w:r w:rsidRPr="00DD70AA">
              <w:rPr>
                <w:rFonts w:ascii="Times New Roman" w:hAnsi="Times New Roman" w:cs="Times New Roman"/>
                <w:sz w:val="24"/>
                <w:szCs w:val="24"/>
              </w:rPr>
              <w:t xml:space="preserve">1 </w:t>
            </w:r>
            <w:r w:rsidR="00941593" w:rsidRPr="00DD70AA">
              <w:rPr>
                <w:rFonts w:ascii="Times New Roman" w:hAnsi="Times New Roman" w:cs="Times New Roman"/>
                <w:sz w:val="24"/>
                <w:szCs w:val="24"/>
              </w:rPr>
              <w:t>«</w:t>
            </w:r>
            <w:r w:rsidRPr="00DD70AA">
              <w:rPr>
                <w:rFonts w:ascii="Times New Roman" w:hAnsi="Times New Roman" w:cs="Times New Roman"/>
                <w:sz w:val="24"/>
                <w:szCs w:val="24"/>
              </w:rPr>
              <w:t>Расчетно-пояснительная записка</w:t>
            </w:r>
            <w:r w:rsidR="00941593" w:rsidRPr="00DD70AA">
              <w:rPr>
                <w:rFonts w:ascii="Times New Roman" w:hAnsi="Times New Roman" w:cs="Times New Roman"/>
                <w:sz w:val="24"/>
                <w:szCs w:val="24"/>
              </w:rPr>
              <w:t xml:space="preserve">» </w:t>
            </w:r>
            <w:r w:rsidRPr="00DD70AA">
              <w:rPr>
                <w:rFonts w:ascii="Times New Roman" w:hAnsi="Times New Roman" w:cs="Times New Roman"/>
                <w:sz w:val="24"/>
                <w:szCs w:val="24"/>
              </w:rPr>
              <w:t>декларации?</w:t>
            </w:r>
          </w:p>
        </w:tc>
        <w:tc>
          <w:tcPr>
            <w:tcW w:w="5634" w:type="dxa"/>
          </w:tcPr>
          <w:p w:rsidR="00281565" w:rsidRPr="00DD70AA" w:rsidRDefault="00281565" w:rsidP="000C2E3D">
            <w:pPr>
              <w:widowControl w:val="0"/>
              <w:spacing w:after="0" w:line="240" w:lineRule="auto"/>
              <w:ind w:firstLine="709"/>
              <w:rPr>
                <w:rFonts w:ascii="Times New Roman" w:hAnsi="Times New Roman" w:cs="Times New Roman"/>
                <w:sz w:val="24"/>
                <w:szCs w:val="24"/>
              </w:rPr>
            </w:pPr>
          </w:p>
        </w:tc>
      </w:tr>
      <w:tr w:rsidR="00281565" w:rsidRPr="00DD70AA" w:rsidTr="0036056C">
        <w:tc>
          <w:tcPr>
            <w:tcW w:w="4219" w:type="dxa"/>
          </w:tcPr>
          <w:p w:rsidR="00281565" w:rsidRPr="00DD70AA" w:rsidRDefault="00281565" w:rsidP="000C2E3D">
            <w:pPr>
              <w:widowControl w:val="0"/>
              <w:spacing w:after="0" w:line="240" w:lineRule="auto"/>
              <w:rPr>
                <w:rFonts w:ascii="Times New Roman" w:hAnsi="Times New Roman" w:cs="Times New Roman"/>
                <w:sz w:val="24"/>
                <w:szCs w:val="24"/>
              </w:rPr>
            </w:pPr>
            <w:r w:rsidRPr="00DD70AA">
              <w:rPr>
                <w:rFonts w:ascii="Times New Roman" w:hAnsi="Times New Roman" w:cs="Times New Roman"/>
                <w:sz w:val="24"/>
                <w:szCs w:val="24"/>
              </w:rPr>
              <w:t xml:space="preserve">Требования, которые необходимо соблюдать при оформлении ссылок? </w:t>
            </w:r>
          </w:p>
        </w:tc>
        <w:tc>
          <w:tcPr>
            <w:tcW w:w="5634" w:type="dxa"/>
          </w:tcPr>
          <w:p w:rsidR="00281565" w:rsidRPr="00DD70AA" w:rsidRDefault="00281565" w:rsidP="000C2E3D">
            <w:pPr>
              <w:widowControl w:val="0"/>
              <w:spacing w:after="0" w:line="240" w:lineRule="auto"/>
              <w:ind w:firstLine="709"/>
              <w:rPr>
                <w:rFonts w:ascii="Times New Roman" w:hAnsi="Times New Roman" w:cs="Times New Roman"/>
                <w:sz w:val="24"/>
                <w:szCs w:val="24"/>
              </w:rPr>
            </w:pPr>
          </w:p>
        </w:tc>
      </w:tr>
      <w:tr w:rsidR="00281565" w:rsidRPr="00DD70AA" w:rsidTr="0036056C">
        <w:tc>
          <w:tcPr>
            <w:tcW w:w="4219" w:type="dxa"/>
          </w:tcPr>
          <w:p w:rsidR="00DA3A43" w:rsidRPr="00DD70AA" w:rsidRDefault="00281565" w:rsidP="000C2E3D">
            <w:pPr>
              <w:widowControl w:val="0"/>
              <w:spacing w:after="0" w:line="240" w:lineRule="auto"/>
              <w:rPr>
                <w:rFonts w:ascii="Times New Roman" w:hAnsi="Times New Roman" w:cs="Times New Roman"/>
                <w:sz w:val="24"/>
                <w:szCs w:val="24"/>
              </w:rPr>
            </w:pPr>
            <w:r w:rsidRPr="00DD70AA">
              <w:rPr>
                <w:rFonts w:ascii="Times New Roman" w:hAnsi="Times New Roman" w:cs="Times New Roman"/>
                <w:sz w:val="24"/>
                <w:szCs w:val="24"/>
              </w:rPr>
              <w:t xml:space="preserve">Требования, которые необходимо соблюдать при оформлении результатов анализа риска аварии </w:t>
            </w:r>
          </w:p>
          <w:p w:rsidR="00281565" w:rsidRPr="00DD70AA" w:rsidRDefault="00281565" w:rsidP="000C2E3D">
            <w:pPr>
              <w:widowControl w:val="0"/>
              <w:spacing w:after="0" w:line="240" w:lineRule="auto"/>
              <w:rPr>
                <w:rFonts w:ascii="Times New Roman" w:hAnsi="Times New Roman" w:cs="Times New Roman"/>
                <w:sz w:val="24"/>
                <w:szCs w:val="24"/>
              </w:rPr>
            </w:pPr>
            <w:r w:rsidRPr="00DD70AA">
              <w:rPr>
                <w:rFonts w:ascii="Times New Roman" w:hAnsi="Times New Roman" w:cs="Times New Roman"/>
                <w:sz w:val="24"/>
                <w:szCs w:val="24"/>
              </w:rPr>
              <w:t>на декларируемом объекте?</w:t>
            </w:r>
          </w:p>
        </w:tc>
        <w:tc>
          <w:tcPr>
            <w:tcW w:w="5634" w:type="dxa"/>
          </w:tcPr>
          <w:p w:rsidR="00281565" w:rsidRPr="00DD70AA" w:rsidRDefault="00281565" w:rsidP="000C2E3D">
            <w:pPr>
              <w:widowControl w:val="0"/>
              <w:spacing w:after="0" w:line="240" w:lineRule="auto"/>
              <w:ind w:firstLine="709"/>
              <w:rPr>
                <w:rFonts w:ascii="Times New Roman" w:hAnsi="Times New Roman" w:cs="Times New Roman"/>
                <w:sz w:val="24"/>
                <w:szCs w:val="24"/>
              </w:rPr>
            </w:pPr>
          </w:p>
        </w:tc>
      </w:tr>
    </w:tbl>
    <w:p w:rsidR="00F81A82" w:rsidRDefault="00F81A82">
      <w:pPr>
        <w:widowControl w:val="0"/>
        <w:spacing w:after="0" w:line="240" w:lineRule="auto"/>
        <w:ind w:firstLine="709"/>
        <w:jc w:val="both"/>
        <w:rPr>
          <w:rFonts w:ascii="Times New Roman" w:hAnsi="Times New Roman" w:cs="Times New Roman"/>
          <w:sz w:val="28"/>
          <w:szCs w:val="28"/>
        </w:rPr>
      </w:pPr>
    </w:p>
    <w:p w:rsidR="00F81A82" w:rsidRDefault="00F81A82">
      <w:pPr>
        <w:spacing w:after="160" w:line="259" w:lineRule="auto"/>
        <w:rPr>
          <w:rFonts w:ascii="Times New Roman" w:hAnsi="Times New Roman" w:cs="Times New Roman"/>
          <w:sz w:val="28"/>
          <w:szCs w:val="28"/>
        </w:rPr>
      </w:pPr>
      <w:r>
        <w:rPr>
          <w:rFonts w:ascii="Times New Roman" w:hAnsi="Times New Roman" w:cs="Times New Roman"/>
          <w:sz w:val="28"/>
          <w:szCs w:val="28"/>
        </w:rPr>
        <w:br w:type="page"/>
      </w:r>
    </w:p>
    <w:p w:rsidR="00B70A2E" w:rsidRPr="00E27925" w:rsidRDefault="000E2655" w:rsidP="000C2E3D">
      <w:pPr>
        <w:pStyle w:val="2"/>
        <w:spacing w:line="360" w:lineRule="auto"/>
        <w:ind w:firstLine="709"/>
        <w:jc w:val="both"/>
        <w:rPr>
          <w:rFonts w:ascii="Times New Roman" w:eastAsia="Calibri" w:hAnsi="Times New Roman" w:cs="Times New Roman"/>
          <w:color w:val="auto"/>
          <w:lang w:eastAsia="ru-RU"/>
        </w:rPr>
      </w:pPr>
      <w:r w:rsidRPr="00E27925">
        <w:rPr>
          <w:rFonts w:ascii="Times New Roman" w:eastAsia="Calibri" w:hAnsi="Times New Roman" w:cs="Times New Roman"/>
          <w:b/>
          <w:color w:val="auto"/>
          <w:sz w:val="28"/>
          <w:lang w:eastAsia="ru-RU"/>
        </w:rPr>
        <w:lastRenderedPageBreak/>
        <w:t>2</w:t>
      </w:r>
      <w:r w:rsidR="00B70A2E" w:rsidRPr="00E27925">
        <w:rPr>
          <w:rFonts w:ascii="Times New Roman" w:eastAsia="Calibri" w:hAnsi="Times New Roman" w:cs="Times New Roman"/>
          <w:b/>
          <w:color w:val="auto"/>
          <w:sz w:val="28"/>
          <w:lang w:eastAsia="ru-RU"/>
        </w:rPr>
        <w:t>.4</w:t>
      </w:r>
      <w:r w:rsidR="00FE5C36" w:rsidRPr="00E27925">
        <w:rPr>
          <w:rFonts w:ascii="Times New Roman" w:eastAsia="Calibri" w:hAnsi="Times New Roman" w:cs="Times New Roman"/>
          <w:b/>
          <w:color w:val="auto"/>
          <w:sz w:val="28"/>
          <w:lang w:eastAsia="ru-RU"/>
        </w:rPr>
        <w:t>.</w:t>
      </w:r>
      <w:r w:rsidR="00B70A2E" w:rsidRPr="00E27925">
        <w:rPr>
          <w:rFonts w:ascii="Times New Roman" w:eastAsia="Calibri" w:hAnsi="Times New Roman" w:cs="Times New Roman"/>
          <w:b/>
          <w:color w:val="auto"/>
          <w:sz w:val="28"/>
          <w:lang w:eastAsia="ru-RU"/>
        </w:rPr>
        <w:t xml:space="preserve"> </w:t>
      </w:r>
      <w:r w:rsidR="009C3328" w:rsidRPr="00E27925">
        <w:rPr>
          <w:rFonts w:ascii="Times New Roman" w:hAnsi="Times New Roman" w:cs="Times New Roman"/>
          <w:b/>
          <w:color w:val="auto"/>
          <w:sz w:val="28"/>
        </w:rPr>
        <w:t>Процедуры проведения обучения и инструктажей по охране труда, экологической, промышленной и пожарной безопасности</w:t>
      </w:r>
    </w:p>
    <w:p w:rsidR="00F81A82" w:rsidRDefault="00B70A2E" w:rsidP="000C2E3D">
      <w:pPr>
        <w:widowControl w:val="0"/>
        <w:spacing w:before="24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b/>
          <w:sz w:val="28"/>
          <w:szCs w:val="28"/>
          <w:lang w:eastAsia="ru-RU"/>
        </w:rPr>
        <w:t>Задание</w:t>
      </w:r>
    </w:p>
    <w:p w:rsidR="00B70A2E" w:rsidRPr="00DD70AA" w:rsidRDefault="00FE5C36" w:rsidP="00F81A82">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hAnsi="Times New Roman" w:cs="Times New Roman"/>
          <w:sz w:val="28"/>
          <w:szCs w:val="28"/>
        </w:rPr>
        <w:t xml:space="preserve">На </w:t>
      </w:r>
      <w:r w:rsidR="009C3328" w:rsidRPr="00DD70AA">
        <w:rPr>
          <w:rFonts w:ascii="Times New Roman" w:hAnsi="Times New Roman" w:cs="Times New Roman"/>
          <w:sz w:val="28"/>
          <w:szCs w:val="28"/>
        </w:rPr>
        <w:t>основе изученного нормативного материала разработать процедуры проведения обучения и инструктажей по охране труда, экологической, промышленной и пожарной безопасности</w:t>
      </w:r>
      <w:r w:rsidR="00B70A2E" w:rsidRPr="00DD70AA">
        <w:rPr>
          <w:rFonts w:ascii="Times New Roman" w:eastAsia="Times New Roman" w:hAnsi="Times New Roman" w:cs="Times New Roman"/>
          <w:sz w:val="28"/>
          <w:szCs w:val="28"/>
          <w:lang w:eastAsia="ru-RU"/>
        </w:rPr>
        <w:t>.</w:t>
      </w:r>
    </w:p>
    <w:p w:rsidR="00B70A2E" w:rsidRPr="00DD70AA" w:rsidRDefault="00B70A2E" w:rsidP="000C2E3D">
      <w:pPr>
        <w:widowControl w:val="0"/>
        <w:spacing w:before="240" w:line="360" w:lineRule="auto"/>
        <w:ind w:firstLine="709"/>
        <w:jc w:val="both"/>
        <w:rPr>
          <w:rFonts w:ascii="Times New Roman" w:eastAsia="Times New Roman" w:hAnsi="Times New Roman" w:cs="Times New Roman"/>
          <w:b/>
          <w:sz w:val="28"/>
          <w:szCs w:val="28"/>
          <w:lang w:eastAsia="ru-RU"/>
        </w:rPr>
      </w:pPr>
      <w:r w:rsidRPr="00DD70AA">
        <w:rPr>
          <w:rFonts w:ascii="Times New Roman" w:eastAsia="Times New Roman" w:hAnsi="Times New Roman" w:cs="Times New Roman"/>
          <w:b/>
          <w:sz w:val="28"/>
          <w:szCs w:val="28"/>
          <w:lang w:eastAsia="ru-RU"/>
        </w:rPr>
        <w:t>Нормативные документы</w:t>
      </w:r>
    </w:p>
    <w:p w:rsidR="00FE5C36" w:rsidRPr="000C2E3D" w:rsidRDefault="009C3328" w:rsidP="000C2E3D">
      <w:pPr>
        <w:pStyle w:val="a3"/>
        <w:widowControl w:val="0"/>
        <w:numPr>
          <w:ilvl w:val="0"/>
          <w:numId w:val="207"/>
        </w:numPr>
        <w:spacing w:after="0" w:line="360" w:lineRule="auto"/>
        <w:jc w:val="both"/>
        <w:rPr>
          <w:rFonts w:ascii="Times New Roman" w:hAnsi="Times New Roman" w:cs="Times New Roman"/>
          <w:sz w:val="28"/>
          <w:szCs w:val="28"/>
        </w:rPr>
      </w:pPr>
      <w:r w:rsidRPr="000C2E3D">
        <w:rPr>
          <w:rFonts w:ascii="Times New Roman" w:hAnsi="Times New Roman" w:cs="Times New Roman"/>
          <w:sz w:val="28"/>
          <w:szCs w:val="28"/>
        </w:rPr>
        <w:t xml:space="preserve">Постановление Правительства РФ от 24.12.2021 </w:t>
      </w:r>
      <w:r w:rsidR="001958C6">
        <w:rPr>
          <w:rFonts w:ascii="Times New Roman" w:hAnsi="Times New Roman" w:cs="Times New Roman"/>
          <w:sz w:val="28"/>
          <w:szCs w:val="28"/>
        </w:rPr>
        <w:t xml:space="preserve">№ </w:t>
      </w:r>
      <w:r w:rsidRPr="000C2E3D">
        <w:rPr>
          <w:rFonts w:ascii="Times New Roman" w:hAnsi="Times New Roman" w:cs="Times New Roman"/>
          <w:sz w:val="28"/>
          <w:szCs w:val="28"/>
        </w:rPr>
        <w:t>2464 «О порядке бучения по охране труда и проверки знания требований охраны труда» (вместе с «Правилами обучения по охране труда и проверки знания требований охраны труда»).</w:t>
      </w:r>
    </w:p>
    <w:p w:rsidR="00FE5C36" w:rsidRPr="000C2E3D" w:rsidRDefault="009C3328" w:rsidP="000C2E3D">
      <w:pPr>
        <w:pStyle w:val="a3"/>
        <w:widowControl w:val="0"/>
        <w:numPr>
          <w:ilvl w:val="0"/>
          <w:numId w:val="207"/>
        </w:numPr>
        <w:spacing w:after="0" w:line="360" w:lineRule="auto"/>
        <w:jc w:val="both"/>
        <w:rPr>
          <w:rFonts w:ascii="Times New Roman" w:hAnsi="Times New Roman" w:cs="Times New Roman"/>
          <w:sz w:val="28"/>
          <w:szCs w:val="28"/>
        </w:rPr>
      </w:pPr>
      <w:r w:rsidRPr="000C2E3D">
        <w:rPr>
          <w:rFonts w:ascii="Times New Roman" w:hAnsi="Times New Roman" w:cs="Times New Roman"/>
          <w:sz w:val="28"/>
          <w:szCs w:val="28"/>
        </w:rPr>
        <w:t xml:space="preserve">Федеральный закон от 10.01.2002 </w:t>
      </w:r>
      <w:r w:rsidR="001958C6">
        <w:rPr>
          <w:rFonts w:ascii="Times New Roman" w:hAnsi="Times New Roman" w:cs="Times New Roman"/>
          <w:sz w:val="28"/>
          <w:szCs w:val="28"/>
        </w:rPr>
        <w:t xml:space="preserve">№ </w:t>
      </w:r>
      <w:r w:rsidRPr="000C2E3D">
        <w:rPr>
          <w:rFonts w:ascii="Times New Roman" w:hAnsi="Times New Roman" w:cs="Times New Roman"/>
          <w:sz w:val="28"/>
          <w:szCs w:val="28"/>
        </w:rPr>
        <w:t>7</w:t>
      </w:r>
      <w:r w:rsidR="001958C6">
        <w:rPr>
          <w:rFonts w:ascii="Times New Roman" w:hAnsi="Times New Roman" w:cs="Times New Roman"/>
          <w:sz w:val="28"/>
          <w:szCs w:val="28"/>
        </w:rPr>
        <w:t>-ФЗ</w:t>
      </w:r>
      <w:r w:rsidRPr="000C2E3D">
        <w:rPr>
          <w:rFonts w:ascii="Times New Roman" w:hAnsi="Times New Roman" w:cs="Times New Roman"/>
          <w:sz w:val="28"/>
          <w:szCs w:val="28"/>
        </w:rPr>
        <w:t xml:space="preserve"> «Об охране окружающей среды» (ред. от 26.03.2022).</w:t>
      </w:r>
    </w:p>
    <w:p w:rsidR="00FE5C36" w:rsidRPr="000C2E3D" w:rsidRDefault="009C3328" w:rsidP="000C2E3D">
      <w:pPr>
        <w:pStyle w:val="a3"/>
        <w:widowControl w:val="0"/>
        <w:numPr>
          <w:ilvl w:val="0"/>
          <w:numId w:val="207"/>
        </w:numPr>
        <w:spacing w:after="0" w:line="360" w:lineRule="auto"/>
        <w:jc w:val="both"/>
        <w:rPr>
          <w:rFonts w:ascii="Times New Roman" w:hAnsi="Times New Roman" w:cs="Times New Roman"/>
          <w:sz w:val="28"/>
          <w:szCs w:val="28"/>
        </w:rPr>
      </w:pPr>
      <w:r w:rsidRPr="000C2E3D">
        <w:rPr>
          <w:rFonts w:ascii="Times New Roman" w:hAnsi="Times New Roman" w:cs="Times New Roman"/>
          <w:sz w:val="28"/>
          <w:szCs w:val="28"/>
        </w:rPr>
        <w:t xml:space="preserve">Федеральный закон от 24.07.1998 </w:t>
      </w:r>
      <w:r w:rsidR="001958C6">
        <w:rPr>
          <w:rFonts w:ascii="Times New Roman" w:hAnsi="Times New Roman" w:cs="Times New Roman"/>
          <w:sz w:val="28"/>
          <w:szCs w:val="28"/>
        </w:rPr>
        <w:t xml:space="preserve">№ </w:t>
      </w:r>
      <w:r w:rsidRPr="000C2E3D">
        <w:rPr>
          <w:rFonts w:ascii="Times New Roman" w:hAnsi="Times New Roman" w:cs="Times New Roman"/>
          <w:sz w:val="28"/>
          <w:szCs w:val="28"/>
        </w:rPr>
        <w:t>89</w:t>
      </w:r>
      <w:r w:rsidR="001958C6">
        <w:rPr>
          <w:rFonts w:ascii="Times New Roman" w:hAnsi="Times New Roman" w:cs="Times New Roman"/>
          <w:sz w:val="28"/>
          <w:szCs w:val="28"/>
        </w:rPr>
        <w:t>-ФЗ</w:t>
      </w:r>
      <w:r w:rsidRPr="000C2E3D">
        <w:rPr>
          <w:rFonts w:ascii="Times New Roman" w:hAnsi="Times New Roman" w:cs="Times New Roman"/>
          <w:sz w:val="28"/>
          <w:szCs w:val="28"/>
        </w:rPr>
        <w:t xml:space="preserve"> «Об отходах производства и потребления».</w:t>
      </w:r>
    </w:p>
    <w:p w:rsidR="00FE5C36" w:rsidRPr="000C2E3D" w:rsidRDefault="009C3328" w:rsidP="000C2E3D">
      <w:pPr>
        <w:pStyle w:val="a3"/>
        <w:widowControl w:val="0"/>
        <w:numPr>
          <w:ilvl w:val="0"/>
          <w:numId w:val="207"/>
        </w:numPr>
        <w:spacing w:after="0" w:line="360" w:lineRule="auto"/>
        <w:jc w:val="both"/>
        <w:rPr>
          <w:rFonts w:ascii="Times New Roman" w:hAnsi="Times New Roman" w:cs="Times New Roman"/>
          <w:sz w:val="28"/>
          <w:szCs w:val="28"/>
        </w:rPr>
      </w:pPr>
      <w:r w:rsidRPr="000C2E3D">
        <w:rPr>
          <w:rFonts w:ascii="Times New Roman" w:hAnsi="Times New Roman" w:cs="Times New Roman"/>
          <w:sz w:val="28"/>
          <w:szCs w:val="28"/>
        </w:rPr>
        <w:t xml:space="preserve">Федеральный закон от 21.07.1997 </w:t>
      </w:r>
      <w:r w:rsidR="001958C6">
        <w:rPr>
          <w:rFonts w:ascii="Times New Roman" w:hAnsi="Times New Roman" w:cs="Times New Roman"/>
          <w:sz w:val="28"/>
          <w:szCs w:val="28"/>
        </w:rPr>
        <w:t xml:space="preserve">№ </w:t>
      </w:r>
      <w:r w:rsidRPr="000C2E3D">
        <w:rPr>
          <w:rFonts w:ascii="Times New Roman" w:hAnsi="Times New Roman" w:cs="Times New Roman"/>
          <w:sz w:val="28"/>
          <w:szCs w:val="28"/>
        </w:rPr>
        <w:t>116</w:t>
      </w:r>
      <w:r w:rsidR="001958C6">
        <w:rPr>
          <w:rFonts w:ascii="Times New Roman" w:hAnsi="Times New Roman" w:cs="Times New Roman"/>
          <w:sz w:val="28"/>
          <w:szCs w:val="28"/>
        </w:rPr>
        <w:t>-ФЗ</w:t>
      </w:r>
      <w:r w:rsidRPr="000C2E3D">
        <w:rPr>
          <w:rFonts w:ascii="Times New Roman" w:hAnsi="Times New Roman" w:cs="Times New Roman"/>
          <w:sz w:val="28"/>
          <w:szCs w:val="28"/>
        </w:rPr>
        <w:t xml:space="preserve"> «О промышленной безопасности опасных производственных объектов» (ред. от 11.06.2021).</w:t>
      </w:r>
    </w:p>
    <w:p w:rsidR="00FE5C36" w:rsidRPr="000C2E3D" w:rsidRDefault="009C3328" w:rsidP="000C2E3D">
      <w:pPr>
        <w:pStyle w:val="a3"/>
        <w:widowControl w:val="0"/>
        <w:numPr>
          <w:ilvl w:val="0"/>
          <w:numId w:val="207"/>
        </w:numPr>
        <w:spacing w:after="0" w:line="360" w:lineRule="auto"/>
        <w:jc w:val="both"/>
        <w:rPr>
          <w:rFonts w:ascii="Times New Roman" w:hAnsi="Times New Roman" w:cs="Times New Roman"/>
          <w:sz w:val="28"/>
          <w:szCs w:val="28"/>
        </w:rPr>
      </w:pPr>
      <w:r w:rsidRPr="000C2E3D">
        <w:rPr>
          <w:rFonts w:ascii="Times New Roman" w:hAnsi="Times New Roman" w:cs="Times New Roman"/>
          <w:sz w:val="28"/>
          <w:szCs w:val="28"/>
        </w:rPr>
        <w:t xml:space="preserve">Постановление Правительства РФ от 25.10.2019 </w:t>
      </w:r>
      <w:r w:rsidR="001958C6">
        <w:rPr>
          <w:rFonts w:ascii="Times New Roman" w:hAnsi="Times New Roman" w:cs="Times New Roman"/>
          <w:sz w:val="28"/>
          <w:szCs w:val="28"/>
        </w:rPr>
        <w:t xml:space="preserve">№ </w:t>
      </w:r>
      <w:r w:rsidRPr="000C2E3D">
        <w:rPr>
          <w:rFonts w:ascii="Times New Roman" w:hAnsi="Times New Roman" w:cs="Times New Roman"/>
          <w:sz w:val="28"/>
          <w:szCs w:val="28"/>
        </w:rPr>
        <w:t>1365 «О подготовке и об аттестации в области промышленной безопасности, по вопросам безопасности гидротехнических сооружений, безопасности в сфере электроэнергетики» (вместе с «Положением об аттестации в области промышленной безопасности, по вопросам безопасности гидротехнических сооружений, безопасности в сфере электроэнергетики») (ред. от 28.04.2022).</w:t>
      </w:r>
    </w:p>
    <w:p w:rsidR="00F11665" w:rsidRPr="000C2E3D" w:rsidRDefault="009C3328" w:rsidP="000C2E3D">
      <w:pPr>
        <w:pStyle w:val="a3"/>
        <w:widowControl w:val="0"/>
        <w:numPr>
          <w:ilvl w:val="0"/>
          <w:numId w:val="207"/>
        </w:numPr>
        <w:spacing w:after="0" w:line="360" w:lineRule="auto"/>
        <w:jc w:val="both"/>
        <w:rPr>
          <w:rFonts w:ascii="Times New Roman" w:hAnsi="Times New Roman" w:cs="Times New Roman"/>
          <w:sz w:val="28"/>
          <w:szCs w:val="28"/>
        </w:rPr>
      </w:pPr>
      <w:r w:rsidRPr="000C2E3D">
        <w:rPr>
          <w:rFonts w:ascii="Times New Roman" w:hAnsi="Times New Roman" w:cs="Times New Roman"/>
          <w:sz w:val="28"/>
          <w:szCs w:val="28"/>
        </w:rPr>
        <w:t xml:space="preserve">Приказ Ростехнадзора от 26.11.2020 </w:t>
      </w:r>
      <w:r w:rsidR="001958C6">
        <w:rPr>
          <w:rFonts w:ascii="Times New Roman" w:hAnsi="Times New Roman" w:cs="Times New Roman"/>
          <w:sz w:val="28"/>
          <w:szCs w:val="28"/>
        </w:rPr>
        <w:t xml:space="preserve">№ </w:t>
      </w:r>
      <w:r w:rsidRPr="000C2E3D">
        <w:rPr>
          <w:rFonts w:ascii="Times New Roman" w:hAnsi="Times New Roman" w:cs="Times New Roman"/>
          <w:sz w:val="28"/>
          <w:szCs w:val="28"/>
        </w:rPr>
        <w:t xml:space="preserve">459 «Об утверждении Административного регламента Федеральной службы по </w:t>
      </w:r>
      <w:r w:rsidRPr="000C2E3D">
        <w:rPr>
          <w:rFonts w:ascii="Times New Roman" w:hAnsi="Times New Roman" w:cs="Times New Roman"/>
          <w:sz w:val="28"/>
          <w:szCs w:val="28"/>
        </w:rPr>
        <w:lastRenderedPageBreak/>
        <w:t xml:space="preserve">экологическому, технологическому и атомному надзору предоставления государственной услуги по организации проведения аттестации по вопросам промышленной безопасности, по вопросам безопасности гидротехнических сооружений, безопасности в сфере электроэнергетики» (Зарегистрировано в Минюсте России 15.06.2021 </w:t>
      </w:r>
      <w:r w:rsidR="001958C6">
        <w:rPr>
          <w:rFonts w:ascii="Times New Roman" w:hAnsi="Times New Roman" w:cs="Times New Roman"/>
          <w:sz w:val="28"/>
          <w:szCs w:val="28"/>
        </w:rPr>
        <w:t xml:space="preserve">№ </w:t>
      </w:r>
      <w:r w:rsidRPr="000C2E3D">
        <w:rPr>
          <w:rFonts w:ascii="Times New Roman" w:hAnsi="Times New Roman" w:cs="Times New Roman"/>
          <w:sz w:val="28"/>
          <w:szCs w:val="28"/>
        </w:rPr>
        <w:t>63872)</w:t>
      </w:r>
      <w:r w:rsidR="00F859EB" w:rsidRPr="000C2E3D">
        <w:rPr>
          <w:rFonts w:ascii="Times New Roman" w:hAnsi="Times New Roman" w:cs="Times New Roman"/>
          <w:sz w:val="28"/>
          <w:szCs w:val="28"/>
        </w:rPr>
        <w:t>.</w:t>
      </w:r>
    </w:p>
    <w:p w:rsidR="009C3328" w:rsidRPr="000C2E3D" w:rsidRDefault="009C3328" w:rsidP="000C2E3D">
      <w:pPr>
        <w:pStyle w:val="a3"/>
        <w:widowControl w:val="0"/>
        <w:numPr>
          <w:ilvl w:val="0"/>
          <w:numId w:val="207"/>
        </w:numPr>
        <w:spacing w:after="0" w:line="360" w:lineRule="auto"/>
        <w:jc w:val="both"/>
        <w:rPr>
          <w:rFonts w:ascii="Times New Roman" w:hAnsi="Times New Roman" w:cs="Times New Roman"/>
          <w:sz w:val="28"/>
          <w:szCs w:val="28"/>
        </w:rPr>
      </w:pPr>
      <w:r w:rsidRPr="000C2E3D">
        <w:rPr>
          <w:rFonts w:ascii="Times New Roman" w:hAnsi="Times New Roman" w:cs="Times New Roman"/>
          <w:sz w:val="28"/>
          <w:szCs w:val="28"/>
        </w:rPr>
        <w:t xml:space="preserve">Приказ МЧС России от 18.11.2021 </w:t>
      </w:r>
      <w:r w:rsidR="001958C6">
        <w:rPr>
          <w:rFonts w:ascii="Times New Roman" w:hAnsi="Times New Roman" w:cs="Times New Roman"/>
          <w:sz w:val="28"/>
          <w:szCs w:val="28"/>
        </w:rPr>
        <w:t xml:space="preserve">№ </w:t>
      </w:r>
      <w:r w:rsidRPr="000C2E3D">
        <w:rPr>
          <w:rFonts w:ascii="Times New Roman" w:hAnsi="Times New Roman" w:cs="Times New Roman"/>
          <w:sz w:val="28"/>
          <w:szCs w:val="28"/>
        </w:rPr>
        <w:t xml:space="preserve">806 «Об определении Порядка, видов, сроков обучения лиц, осуществляющих трудовую или служебную деятельность в организациях, по программам противопожарного инструктажа, требований к содержанию указанных программ и категорий лиц, проходящих обучение по дополнительным профессиональным программам в области пожарной безопасности» (Зарегистрировано в Минюсте России 25.11.2021 </w:t>
      </w:r>
      <w:r w:rsidR="001958C6">
        <w:rPr>
          <w:rFonts w:ascii="Times New Roman" w:hAnsi="Times New Roman" w:cs="Times New Roman"/>
          <w:sz w:val="28"/>
          <w:szCs w:val="28"/>
        </w:rPr>
        <w:t xml:space="preserve">№ </w:t>
      </w:r>
      <w:r w:rsidRPr="000C2E3D">
        <w:rPr>
          <w:rFonts w:ascii="Times New Roman" w:hAnsi="Times New Roman" w:cs="Times New Roman"/>
          <w:sz w:val="28"/>
          <w:szCs w:val="28"/>
        </w:rPr>
        <w:t>65974).</w:t>
      </w:r>
    </w:p>
    <w:p w:rsidR="0018750F" w:rsidRPr="00DD70AA" w:rsidRDefault="0018750F" w:rsidP="000C2E3D">
      <w:pPr>
        <w:widowControl w:val="0"/>
        <w:spacing w:before="240" w:line="360" w:lineRule="auto"/>
        <w:ind w:firstLine="709"/>
        <w:jc w:val="both"/>
        <w:rPr>
          <w:rFonts w:ascii="Times New Roman" w:eastAsia="Times New Roman" w:hAnsi="Times New Roman" w:cs="Times New Roman"/>
          <w:b/>
          <w:sz w:val="28"/>
          <w:szCs w:val="28"/>
          <w:lang w:eastAsia="ru-RU"/>
        </w:rPr>
      </w:pPr>
      <w:r w:rsidRPr="00DD70AA">
        <w:rPr>
          <w:rFonts w:ascii="Times New Roman" w:eastAsia="Times New Roman" w:hAnsi="Times New Roman" w:cs="Times New Roman"/>
          <w:b/>
          <w:sz w:val="28"/>
          <w:szCs w:val="28"/>
          <w:lang w:eastAsia="ru-RU"/>
        </w:rPr>
        <w:t>Теоретические сведения</w:t>
      </w:r>
    </w:p>
    <w:p w:rsidR="00C01CE8" w:rsidRPr="00DD70AA" w:rsidRDefault="00404ED0" w:rsidP="000C2E3D">
      <w:pPr>
        <w:widowControl w:val="0"/>
        <w:spacing w:line="360" w:lineRule="auto"/>
        <w:ind w:firstLine="709"/>
        <w:jc w:val="center"/>
        <w:rPr>
          <w:rFonts w:ascii="Times New Roman" w:hAnsi="Times New Roman" w:cs="Times New Roman"/>
          <w:b/>
          <w:i/>
          <w:sz w:val="28"/>
          <w:szCs w:val="28"/>
        </w:rPr>
      </w:pPr>
      <w:r w:rsidRPr="00E325E1">
        <w:rPr>
          <w:rFonts w:ascii="Times New Roman" w:hAnsi="Times New Roman" w:cs="Times New Roman"/>
          <w:b/>
          <w:sz w:val="28"/>
          <w:szCs w:val="28"/>
        </w:rPr>
        <w:t xml:space="preserve">ПОСТАНОВЛЕНИЕ ПРАВИТЕЛЬСТВА РФ ОТ 24.12.2021 </w:t>
      </w:r>
      <w:r w:rsidRPr="00404ED0">
        <w:rPr>
          <w:rFonts w:ascii="Times New Roman" w:hAnsi="Times New Roman" w:cs="Times New Roman"/>
          <w:b/>
          <w:sz w:val="28"/>
          <w:szCs w:val="28"/>
        </w:rPr>
        <w:t xml:space="preserve">№ </w:t>
      </w:r>
      <w:r w:rsidRPr="00E325E1">
        <w:rPr>
          <w:rFonts w:ascii="Times New Roman" w:hAnsi="Times New Roman" w:cs="Times New Roman"/>
          <w:b/>
          <w:sz w:val="28"/>
          <w:szCs w:val="28"/>
        </w:rPr>
        <w:t>2464 «О ПОРЯДКЕ БУЧЕНИЯ ПО ОХРАНЕ ТРУДА И ПРОВЕРКИ ЗНАНИЯ ТРЕБОВАНИЙ ОХРАНЫ ТРУДА» (ВМЕСТЕ С «ПРАВИЛАМИ ОБУЧЕНИЯ ПО ОХРАНЕ ТРУДА И ПРОВЕРКИ ЗНАНИЯ ТРЕБОВАНИЙ ОХРАНЫ</w:t>
      </w:r>
      <w:r w:rsidRPr="001F5BE0">
        <w:rPr>
          <w:rFonts w:ascii="Times New Roman" w:hAnsi="Times New Roman" w:cs="Times New Roman"/>
          <w:b/>
          <w:sz w:val="28"/>
          <w:szCs w:val="28"/>
        </w:rPr>
        <w:t xml:space="preserve"> ТРУДА»)</w:t>
      </w:r>
      <w:r w:rsidRPr="00404ED0">
        <w:rPr>
          <w:rFonts w:ascii="Times New Roman" w:hAnsi="Times New Roman" w:cs="Times New Roman"/>
          <w:b/>
          <w:sz w:val="28"/>
          <w:szCs w:val="28"/>
        </w:rPr>
        <w:br/>
      </w:r>
      <w:r>
        <w:rPr>
          <w:rFonts w:ascii="Times New Roman" w:hAnsi="Times New Roman" w:cs="Times New Roman"/>
          <w:sz w:val="28"/>
          <w:szCs w:val="28"/>
        </w:rPr>
        <w:t>(выборочно)</w:t>
      </w:r>
    </w:p>
    <w:p w:rsidR="00C01CE8" w:rsidRPr="00404ED0" w:rsidRDefault="00C01CE8" w:rsidP="000C2E3D">
      <w:pPr>
        <w:widowControl w:val="0"/>
        <w:spacing w:after="0" w:line="360" w:lineRule="auto"/>
        <w:ind w:firstLine="709"/>
        <w:jc w:val="both"/>
        <w:rPr>
          <w:rFonts w:ascii="Times New Roman" w:eastAsia="Times New Roman" w:hAnsi="Times New Roman" w:cs="Times New Roman"/>
          <w:b/>
          <w:sz w:val="28"/>
          <w:szCs w:val="28"/>
          <w:lang w:eastAsia="ru-RU"/>
        </w:rPr>
      </w:pPr>
      <w:r w:rsidRPr="00404ED0">
        <w:rPr>
          <w:rFonts w:ascii="Times New Roman" w:eastAsia="Times New Roman" w:hAnsi="Times New Roman" w:cs="Times New Roman"/>
          <w:b/>
          <w:sz w:val="28"/>
          <w:szCs w:val="28"/>
          <w:lang w:eastAsia="ru-RU"/>
        </w:rPr>
        <w:t>II. Организация и проведение инструктажей по охране труда</w:t>
      </w:r>
    </w:p>
    <w:p w:rsidR="00C01CE8" w:rsidRPr="00DD70AA" w:rsidRDefault="00C01CE8"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8. Предусматриваются следующие виды инструктажа по охране труда:</w:t>
      </w:r>
    </w:p>
    <w:p w:rsidR="00C01CE8" w:rsidRPr="00DD70AA" w:rsidRDefault="00C01CE8"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а) вводный инструктаж по охране труда;</w:t>
      </w:r>
    </w:p>
    <w:p w:rsidR="00C01CE8" w:rsidRPr="00DD70AA" w:rsidRDefault="00C01CE8"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б) инструктаж по охране труда на рабочем месте;</w:t>
      </w:r>
    </w:p>
    <w:p w:rsidR="00C01CE8" w:rsidRPr="00DD70AA" w:rsidRDefault="00C01CE8"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в) целевой инструктаж по охране труда.</w:t>
      </w:r>
    </w:p>
    <w:p w:rsidR="00C01CE8" w:rsidRPr="00DD70AA" w:rsidRDefault="00C01CE8"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9. Формы и методы проведения инструктажа по охране труда определяются работодателем.</w:t>
      </w:r>
    </w:p>
    <w:p w:rsidR="00C01CE8" w:rsidRPr="00DD70AA" w:rsidRDefault="00C01CE8"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lastRenderedPageBreak/>
        <w:t>10. Вводный инструктаж по охране труда проводится до начала выполнения трудовых функций для вновь принятых работников и иных лиц, участвующих в производственной деятельности организации (работники, командированные в организацию (подразделение организации), лица, проходящие производственную практику).</w:t>
      </w:r>
    </w:p>
    <w:p w:rsidR="00C01CE8" w:rsidRPr="00DD70AA" w:rsidRDefault="00C01CE8"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 xml:space="preserve">11. Вводный инструктаж по охране труда проводится по программе вводного инструктажа. Программа вводного инструктажа по охране труда разрабатывается на основе примерного перечня тем согласно приложению </w:t>
      </w:r>
      <w:r w:rsidR="001958C6">
        <w:rPr>
          <w:rFonts w:ascii="Times New Roman" w:eastAsia="Times New Roman" w:hAnsi="Times New Roman" w:cs="Times New Roman"/>
          <w:sz w:val="28"/>
          <w:szCs w:val="28"/>
          <w:lang w:eastAsia="ru-RU"/>
        </w:rPr>
        <w:t xml:space="preserve">№ </w:t>
      </w:r>
      <w:r w:rsidRPr="00DD70AA">
        <w:rPr>
          <w:rFonts w:ascii="Times New Roman" w:eastAsia="Times New Roman" w:hAnsi="Times New Roman" w:cs="Times New Roman"/>
          <w:sz w:val="28"/>
          <w:szCs w:val="28"/>
          <w:lang w:eastAsia="ru-RU"/>
        </w:rPr>
        <w:t>1 с учетом специфики деятельности организации и утверждается работодателем с учетом мнения профсоюзного или иного уполномоченного работниками органа (при наличии).</w:t>
      </w:r>
    </w:p>
    <w:p w:rsidR="00C01CE8" w:rsidRPr="00DD70AA" w:rsidRDefault="00C01CE8"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Вводный инструктаж по охране труда проводится специалистом по охране труда или иным уполномоченным работником организации, на которого приказом работодателя возложены обязанности по проведению вводного инструктажа по охране труда. При отсутствии у работодателя службы охраны труда или специалиста по охране труда проводить вводный инструктаж по охране труда может работодатель, являющийся индивидуальным предпринимателем (лично), руководитель организации, другой уполномоченный работодателем работник либо организация или индивидуальный предприниматель, оказывающие услуги в области охраны труда, привлекаемые работодателем по гражданско-правовому договору.</w:t>
      </w:r>
    </w:p>
    <w:p w:rsidR="00C01CE8" w:rsidRPr="00DD70AA" w:rsidRDefault="00C01CE8"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12. Проводятся следующие виды инструктажа по охране труда на рабочем месте:</w:t>
      </w:r>
    </w:p>
    <w:p w:rsidR="00C01CE8" w:rsidRPr="00DD70AA" w:rsidRDefault="00C01CE8"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а) первичный инструктаж по охране труда;</w:t>
      </w:r>
    </w:p>
    <w:p w:rsidR="00C01CE8" w:rsidRPr="00DD70AA" w:rsidRDefault="00C01CE8"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б) повторный инструктаж по охране труда;</w:t>
      </w:r>
    </w:p>
    <w:p w:rsidR="00C01CE8" w:rsidRPr="00DD70AA" w:rsidRDefault="00C01CE8"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в) внеплановый инструктаж по охране труда.</w:t>
      </w:r>
    </w:p>
    <w:p w:rsidR="00C01CE8" w:rsidRPr="00DD70AA" w:rsidRDefault="00C01CE8"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 xml:space="preserve">13. Первичный инструктаж по охране труда проводится для всех работников организации до начала самостоятельной работы, а также для лиц, </w:t>
      </w:r>
      <w:r w:rsidRPr="00DD70AA">
        <w:rPr>
          <w:rFonts w:ascii="Times New Roman" w:eastAsia="Times New Roman" w:hAnsi="Times New Roman" w:cs="Times New Roman"/>
          <w:sz w:val="28"/>
          <w:szCs w:val="28"/>
          <w:lang w:eastAsia="ru-RU"/>
        </w:rPr>
        <w:lastRenderedPageBreak/>
        <w:t>проходящих производственную практику. Допускается освобождение отдельных категорий работников от прохождения первичного инструктажа по охране труда в случае, если их трудовая деятельность связана с опасностью, источниками которой являются персональные электронно-вычислительные машины (персональные компьютеры), аппараты копировально-множительной техники настольного типа, единичные стационарные копировально-множительные аппараты, используемые периодически для нужд самой организации, иная офисная организационная техника, а также бытовая техника, не используемая в технологическом процессе производства, и при этом другие источники опасности отсутствуют, а условия труда по результатам проведения специальной оценки условий труда являются оптимальными или допустимыми. Информация о безопасных методах и приемах выполнения работ при наличии такой опасности должна быть включена в программу вводного инструктажа по охране труда. Перечень профессий и должностей работников, освобожденных от прохождения первичного инструктажа по охране труда, утверждается работодателем.</w:t>
      </w:r>
    </w:p>
    <w:p w:rsidR="00C01CE8" w:rsidRPr="00DD70AA" w:rsidRDefault="00C01CE8"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14. Повторный инструктаж по охране труда проводится не реже одного раза в 6 месяцев.</w:t>
      </w:r>
    </w:p>
    <w:p w:rsidR="00C01CE8" w:rsidRPr="00DD70AA" w:rsidRDefault="00C01CE8"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15. Повторный инструктаж по охране труда не проводится для работников, освобожденных от прохождения первичного инструктажа по охране труда.</w:t>
      </w:r>
    </w:p>
    <w:p w:rsidR="00C01CE8" w:rsidRPr="00DD70AA" w:rsidRDefault="00C01CE8"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16. Внеплановый инструктаж по охране труда проводится для работников организации в случаях, обусловленных:</w:t>
      </w:r>
    </w:p>
    <w:p w:rsidR="00C01CE8" w:rsidRPr="00DD70AA" w:rsidRDefault="00C01CE8"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а) изменениями в эксплуатации оборудования, технологических процессах, использовании сырья и материалов, влияющими на безопасность труда;</w:t>
      </w:r>
    </w:p>
    <w:p w:rsidR="00C01CE8" w:rsidRPr="00DD70AA" w:rsidRDefault="00C01CE8"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 xml:space="preserve">б) изменениями должностных (функциональных) обязанностей работников, непосредственно связанных с осуществлением производственной </w:t>
      </w:r>
      <w:r w:rsidRPr="00DD70AA">
        <w:rPr>
          <w:rFonts w:ascii="Times New Roman" w:eastAsia="Times New Roman" w:hAnsi="Times New Roman" w:cs="Times New Roman"/>
          <w:sz w:val="28"/>
          <w:szCs w:val="28"/>
          <w:lang w:eastAsia="ru-RU"/>
        </w:rPr>
        <w:lastRenderedPageBreak/>
        <w:t>деятельности, влияющими на безопасность труда;</w:t>
      </w:r>
    </w:p>
    <w:p w:rsidR="00C01CE8" w:rsidRPr="00DD70AA" w:rsidRDefault="00C01CE8"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в) изменениями нормативных правовых актов, содержащих государственные нормативные требования охраны труда, затрагивающими непосредственно трудовые функции работника, а также изменениями локальных нормативных актов организации, затрагивающими требования охраны труда в организации;</w:t>
      </w:r>
    </w:p>
    <w:p w:rsidR="00C01CE8" w:rsidRPr="00DD70AA" w:rsidRDefault="00C01CE8"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г) выявлением дополнительных к имеющимся на рабочем месте производственных факторов и источников опасности в рамках проведения специальной оценки условий труда и оценки профессиональных рисков соответственно, представляющих угрозу жизни и здоровью работников;</w:t>
      </w:r>
    </w:p>
    <w:p w:rsidR="00C01CE8" w:rsidRPr="00DD70AA" w:rsidRDefault="00C01CE8"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д) требованиями должностных лиц федеральной инспекции труда при установлении нарушений требований охраны труда;</w:t>
      </w:r>
    </w:p>
    <w:p w:rsidR="00C01CE8" w:rsidRPr="00DD70AA" w:rsidRDefault="00C01CE8"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е) произошедшими авариями и несчастными случаями на производстве;</w:t>
      </w:r>
    </w:p>
    <w:p w:rsidR="00C01CE8" w:rsidRPr="00DD70AA" w:rsidRDefault="00C01CE8"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ж) перерывом в работе продолжительностью более 60 календарных дней;</w:t>
      </w:r>
    </w:p>
    <w:p w:rsidR="00C01CE8" w:rsidRPr="00DD70AA" w:rsidRDefault="00C01CE8"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з) решением работодателя.</w:t>
      </w:r>
    </w:p>
    <w:p w:rsidR="00C01CE8" w:rsidRPr="00DD70AA" w:rsidRDefault="00C01CE8"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 xml:space="preserve">17. Внеплановый инструктаж по охране труда проводится в объеме мероприятий и требований охраны труда и в сроки, указанные в локальном нормативном акте работодателя. В случае проведения внепланового обучения по основанию, предусмотренному подпунктом </w:t>
      </w:r>
      <w:r w:rsidR="000A7A5D" w:rsidRPr="00DD70AA">
        <w:rPr>
          <w:rFonts w:ascii="Times New Roman" w:eastAsia="Times New Roman" w:hAnsi="Times New Roman" w:cs="Times New Roman"/>
          <w:sz w:val="28"/>
          <w:szCs w:val="28"/>
          <w:lang w:eastAsia="ru-RU"/>
        </w:rPr>
        <w:t>«</w:t>
      </w:r>
      <w:r w:rsidRPr="00DD70AA">
        <w:rPr>
          <w:rFonts w:ascii="Times New Roman" w:eastAsia="Times New Roman" w:hAnsi="Times New Roman" w:cs="Times New Roman"/>
          <w:sz w:val="28"/>
          <w:szCs w:val="28"/>
          <w:lang w:eastAsia="ru-RU"/>
        </w:rPr>
        <w:t>а</w:t>
      </w:r>
      <w:r w:rsidR="000A7A5D" w:rsidRPr="00DD70AA">
        <w:rPr>
          <w:rFonts w:ascii="Times New Roman" w:eastAsia="Times New Roman" w:hAnsi="Times New Roman" w:cs="Times New Roman"/>
          <w:sz w:val="28"/>
          <w:szCs w:val="28"/>
          <w:lang w:eastAsia="ru-RU"/>
        </w:rPr>
        <w:t xml:space="preserve">» </w:t>
      </w:r>
      <w:r w:rsidRPr="00DD70AA">
        <w:rPr>
          <w:rFonts w:ascii="Times New Roman" w:eastAsia="Times New Roman" w:hAnsi="Times New Roman" w:cs="Times New Roman"/>
          <w:sz w:val="28"/>
          <w:szCs w:val="28"/>
          <w:lang w:eastAsia="ru-RU"/>
        </w:rPr>
        <w:t xml:space="preserve">пункта 50 настоящих Правил, внеплановый инструктаж по охране труда для работников по основанию, предусмотренному подпунктом </w:t>
      </w:r>
      <w:r w:rsidR="00B679BD" w:rsidRPr="00DD70AA">
        <w:rPr>
          <w:rFonts w:ascii="Times New Roman" w:eastAsia="Times New Roman" w:hAnsi="Times New Roman" w:cs="Times New Roman"/>
          <w:sz w:val="28"/>
          <w:szCs w:val="28"/>
          <w:lang w:eastAsia="ru-RU"/>
        </w:rPr>
        <w:t>«</w:t>
      </w:r>
      <w:r w:rsidRPr="00DD70AA">
        <w:rPr>
          <w:rFonts w:ascii="Times New Roman" w:eastAsia="Times New Roman" w:hAnsi="Times New Roman" w:cs="Times New Roman"/>
          <w:sz w:val="28"/>
          <w:szCs w:val="28"/>
          <w:lang w:eastAsia="ru-RU"/>
        </w:rPr>
        <w:t>в</w:t>
      </w:r>
      <w:r w:rsidR="00B679BD" w:rsidRPr="00DD70AA">
        <w:rPr>
          <w:rFonts w:ascii="Times New Roman" w:eastAsia="Times New Roman" w:hAnsi="Times New Roman" w:cs="Times New Roman"/>
          <w:sz w:val="28"/>
          <w:szCs w:val="28"/>
          <w:lang w:eastAsia="ru-RU"/>
        </w:rPr>
        <w:t xml:space="preserve">» </w:t>
      </w:r>
      <w:r w:rsidRPr="00DD70AA">
        <w:rPr>
          <w:rFonts w:ascii="Times New Roman" w:eastAsia="Times New Roman" w:hAnsi="Times New Roman" w:cs="Times New Roman"/>
          <w:sz w:val="28"/>
          <w:szCs w:val="28"/>
          <w:lang w:eastAsia="ru-RU"/>
        </w:rPr>
        <w:t xml:space="preserve">пункта 16 настоящих Правил, может не проводиться. Перечень работников, для которых необходимо проведение внепланового инструктажа по охране труда по основанию, предусмотренному подпунктом </w:t>
      </w:r>
      <w:r w:rsidR="00B679BD" w:rsidRPr="00DD70AA">
        <w:rPr>
          <w:rFonts w:ascii="Times New Roman" w:eastAsia="Times New Roman" w:hAnsi="Times New Roman" w:cs="Times New Roman"/>
          <w:sz w:val="28"/>
          <w:szCs w:val="28"/>
          <w:lang w:eastAsia="ru-RU"/>
        </w:rPr>
        <w:t>«</w:t>
      </w:r>
      <w:r w:rsidRPr="00DD70AA">
        <w:rPr>
          <w:rFonts w:ascii="Times New Roman" w:eastAsia="Times New Roman" w:hAnsi="Times New Roman" w:cs="Times New Roman"/>
          <w:sz w:val="28"/>
          <w:szCs w:val="28"/>
          <w:lang w:eastAsia="ru-RU"/>
        </w:rPr>
        <w:t>е</w:t>
      </w:r>
      <w:r w:rsidR="00B679BD" w:rsidRPr="00DD70AA">
        <w:rPr>
          <w:rFonts w:ascii="Times New Roman" w:eastAsia="Times New Roman" w:hAnsi="Times New Roman" w:cs="Times New Roman"/>
          <w:sz w:val="28"/>
          <w:szCs w:val="28"/>
          <w:lang w:eastAsia="ru-RU"/>
        </w:rPr>
        <w:t xml:space="preserve">» </w:t>
      </w:r>
      <w:r w:rsidRPr="00DD70AA">
        <w:rPr>
          <w:rFonts w:ascii="Times New Roman" w:eastAsia="Times New Roman" w:hAnsi="Times New Roman" w:cs="Times New Roman"/>
          <w:sz w:val="28"/>
          <w:szCs w:val="28"/>
          <w:lang w:eastAsia="ru-RU"/>
        </w:rPr>
        <w:t xml:space="preserve">пункта 16 настоящих Правил, определяется работодателем и должен включать руководителей и иных работников структурного подразделения, в котором произошли авария и (или) несчастный случай на производстве, а также руководителей и работников </w:t>
      </w:r>
      <w:r w:rsidRPr="00DD70AA">
        <w:rPr>
          <w:rFonts w:ascii="Times New Roman" w:eastAsia="Times New Roman" w:hAnsi="Times New Roman" w:cs="Times New Roman"/>
          <w:sz w:val="28"/>
          <w:szCs w:val="28"/>
          <w:lang w:eastAsia="ru-RU"/>
        </w:rPr>
        <w:lastRenderedPageBreak/>
        <w:t>иных структурных подразделений, в которых возможно происшествие аналогичной аварии и (или) несчастного случая на производстве.</w:t>
      </w:r>
    </w:p>
    <w:p w:rsidR="00C01CE8" w:rsidRPr="00DD70AA" w:rsidRDefault="00C01CE8"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18. Инструктаж по охране труда на рабочем месте проводится в объеме мероприятий и требований охраны труда, содержащихся в инструкциях и правилах по охране труда, разрабатываемых работодателем, и включает в том числе вопросы оказания первой помощи пострадавшим.</w:t>
      </w:r>
    </w:p>
    <w:p w:rsidR="00C01CE8" w:rsidRPr="00DD70AA" w:rsidRDefault="00C01CE8"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19. Целевой инструктаж по охране труда проводится для работников в следующих случаях:</w:t>
      </w:r>
    </w:p>
    <w:p w:rsidR="00C01CE8" w:rsidRPr="00DD70AA" w:rsidRDefault="00C01CE8"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а) перед проведением работ, выполнение которых допускается только под непрерывным контролем работодателя, работ повышенной опасности, в том числе работ, на производство которых в соответствии с нормативными правовыми актами требуется оформление наряда-допуска и других распорядительных документов на производство работ;</w:t>
      </w:r>
    </w:p>
    <w:p w:rsidR="00C01CE8" w:rsidRPr="00DD70AA" w:rsidRDefault="00C01CE8"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б) перед выполнением работ на объектах повышенной опасности, а также непосредственно на проезжей части автомобильных дорог или железнодорожных путях, связанных с прямыми обязанностями работника, на которых требуется соблюдение дополнительных требований охраны труда;</w:t>
      </w:r>
    </w:p>
    <w:p w:rsidR="00C01CE8" w:rsidRPr="00DD70AA" w:rsidRDefault="00C01CE8"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в) перед выполнением работ, не относящихся к основному технологическому процессу и не предусмотренных должностными (производственными) инструкциями, в том числе вне цеха, участка, погрузочно-разгрузочных работ, работ по уборке территорий, работ на проезжей части дорог и на железнодорожных путях;</w:t>
      </w:r>
    </w:p>
    <w:p w:rsidR="00C01CE8" w:rsidRPr="00DD70AA" w:rsidRDefault="00C01CE8"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г) перед выполнением работ по ликвидации последствий чрезвычайных ситуаций;</w:t>
      </w:r>
    </w:p>
    <w:p w:rsidR="00C01CE8" w:rsidRPr="00DD70AA" w:rsidRDefault="00C01CE8"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д) в иных случаях, установленных работодателем.</w:t>
      </w:r>
    </w:p>
    <w:p w:rsidR="00C01CE8" w:rsidRPr="00DD70AA" w:rsidRDefault="00C01CE8"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 xml:space="preserve">20. При выполнении работ по ликвидации последствий чрезвычайных ситуаций целевой инструктаж по охране труда проводится руководителем работ по ликвидации последствий чрезвычайной ситуации в оперативном </w:t>
      </w:r>
      <w:r w:rsidRPr="00DD70AA">
        <w:rPr>
          <w:rFonts w:ascii="Times New Roman" w:eastAsia="Times New Roman" w:hAnsi="Times New Roman" w:cs="Times New Roman"/>
          <w:sz w:val="28"/>
          <w:szCs w:val="28"/>
          <w:lang w:eastAsia="ru-RU"/>
        </w:rPr>
        <w:lastRenderedPageBreak/>
        <w:t>порядке. Допускается проведение такого инструктажа по охране труда без регистрации записей о его прохождении.</w:t>
      </w:r>
    </w:p>
    <w:p w:rsidR="00C01CE8" w:rsidRPr="00DD70AA" w:rsidRDefault="00C01CE8"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21. Целевой инструктаж по охране труда проводится в объеме требований охраны труда, предъявляемых к запланированным работам (мероприятиям), указанных в локальном нормативном акте работодателя, и содержит вопросы оказания первой помощи пострадавшим, при этом объем вопросов оказания первой помощи определяет работодатель или лицо, проводящее такой инструктаж по охране труда. Необходимость проведения целевого инструктажа по охране труда перед началом периодически повторяющихся работ повышенной опасности, которые являются неотъемлемой частью действующего технологического процесса, характеризуются постоянством места, условий и характера работ, применением средств коллективной защиты, определенным и постоянным составом квалифицированных исполнителей, определяется работодателем.</w:t>
      </w:r>
    </w:p>
    <w:p w:rsidR="00C01CE8" w:rsidRPr="00DD70AA" w:rsidRDefault="00C01CE8"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22. Инструктаж по охране труда на рабочем месте проводится непосредственным руководителем работника. Целевой инструктаж по охране труда проводится непосредственным руководителем работ. Инструктаж по охране труда на рабочем месте и целевой инструктаж по охране труда должны учитывать условия труда работника, воздействующие на него вредные и (или) опасные производственные факторы, источники опасности, установленные по результатам специальной оценки условий труда и оценки профессиональных рисков.</w:t>
      </w:r>
    </w:p>
    <w:p w:rsidR="00C01CE8" w:rsidRPr="00DD70AA" w:rsidRDefault="00C01CE8"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23. Инструктаж по охране труда заканчивается проверкой знания требований охраны труда.</w:t>
      </w:r>
    </w:p>
    <w:p w:rsidR="00441996" w:rsidRPr="00DD70AA" w:rsidRDefault="00C01CE8"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24. Результаты проведения инструктажа по охране труда оформляются в соответствии с требованиями, установленными настоящими Правилами…</w:t>
      </w:r>
    </w:p>
    <w:p w:rsidR="00914157" w:rsidRPr="00404ED0" w:rsidRDefault="00404ED0" w:rsidP="000C2E3D">
      <w:pPr>
        <w:widowControl w:val="0"/>
        <w:spacing w:before="240" w:after="0" w:line="360" w:lineRule="auto"/>
        <w:ind w:firstLine="709"/>
        <w:jc w:val="center"/>
        <w:rPr>
          <w:rFonts w:ascii="Times New Roman" w:eastAsia="Times New Roman" w:hAnsi="Times New Roman" w:cs="Times New Roman"/>
          <w:b/>
          <w:sz w:val="28"/>
          <w:szCs w:val="28"/>
          <w:lang w:eastAsia="ru-RU"/>
        </w:rPr>
      </w:pPr>
      <w:r w:rsidRPr="00E325E1">
        <w:rPr>
          <w:rFonts w:ascii="Times New Roman" w:eastAsia="Times New Roman" w:hAnsi="Times New Roman" w:cs="Times New Roman"/>
          <w:b/>
          <w:sz w:val="28"/>
          <w:szCs w:val="28"/>
          <w:lang w:eastAsia="ru-RU"/>
        </w:rPr>
        <w:t xml:space="preserve">ПРИКАЗ МЧС РОССИИ ОТ 18.11.2021 </w:t>
      </w:r>
      <w:r w:rsidRPr="00404ED0">
        <w:rPr>
          <w:rFonts w:ascii="Times New Roman" w:eastAsia="Times New Roman" w:hAnsi="Times New Roman" w:cs="Times New Roman"/>
          <w:b/>
          <w:sz w:val="28"/>
          <w:szCs w:val="28"/>
          <w:lang w:eastAsia="ru-RU"/>
        </w:rPr>
        <w:t xml:space="preserve">№ </w:t>
      </w:r>
      <w:r w:rsidRPr="00E325E1">
        <w:rPr>
          <w:rFonts w:ascii="Times New Roman" w:eastAsia="Times New Roman" w:hAnsi="Times New Roman" w:cs="Times New Roman"/>
          <w:b/>
          <w:sz w:val="28"/>
          <w:szCs w:val="28"/>
          <w:lang w:eastAsia="ru-RU"/>
        </w:rPr>
        <w:t xml:space="preserve">806 «ОБ ОПРЕДЕЛЕНИИ ПОРЯДКА, ВИДОВ, СРОКОВ ОБУЧЕНИЯ ЛИЦ, </w:t>
      </w:r>
      <w:r w:rsidRPr="00E325E1">
        <w:rPr>
          <w:rFonts w:ascii="Times New Roman" w:eastAsia="Times New Roman" w:hAnsi="Times New Roman" w:cs="Times New Roman"/>
          <w:b/>
          <w:sz w:val="28"/>
          <w:szCs w:val="28"/>
          <w:lang w:eastAsia="ru-RU"/>
        </w:rPr>
        <w:lastRenderedPageBreak/>
        <w:t>ОСУЩЕСТВЛЯЮЩИХ ТРУДОВУЮ ИЛИ СЛУЖЕБНУЮ ДЕЯТЕЛ</w:t>
      </w:r>
      <w:r w:rsidRPr="001F5BE0">
        <w:rPr>
          <w:rFonts w:ascii="Times New Roman" w:eastAsia="Times New Roman" w:hAnsi="Times New Roman" w:cs="Times New Roman"/>
          <w:b/>
          <w:sz w:val="28"/>
          <w:szCs w:val="28"/>
          <w:lang w:eastAsia="ru-RU"/>
        </w:rPr>
        <w:t>ЬНОСТЬ В ОРГАНИЗАЦИЯХ, ПО ПРОГРАММАМ ПРОТИВОПОЖАРНОГО ИНСТРУКТАЖА, ТРЕБОВАНИЙ К СОДЕРЖАНИЮ УКАЗАННЫХ ПРОГРАММ И КАТЕГОРИЙ ЛИЦ, ПРОХОДЯЩИХ ОБУЧЕНИЕ ПО ДОПОЛНИТЕЛЬНЫМ ПРОФЕССИОНАЛЬНЫМ ПРОГРАММАМ В ОБЛАСТИ ПОЖАРНОЙ БЕЗОПАСНОСТИ» (ЗАРЕГИСТРИРОВАНО В МИНЮСТЕ РО</w:t>
      </w:r>
      <w:r w:rsidRPr="00404ED0">
        <w:rPr>
          <w:rFonts w:ascii="Times New Roman" w:eastAsia="Times New Roman" w:hAnsi="Times New Roman" w:cs="Times New Roman"/>
          <w:b/>
          <w:sz w:val="28"/>
          <w:szCs w:val="28"/>
          <w:lang w:eastAsia="ru-RU"/>
        </w:rPr>
        <w:t xml:space="preserve">ССИИ 25.11.2021 № </w:t>
      </w:r>
      <w:r w:rsidRPr="00E325E1">
        <w:rPr>
          <w:rFonts w:ascii="Times New Roman" w:eastAsia="Times New Roman" w:hAnsi="Times New Roman" w:cs="Times New Roman"/>
          <w:b/>
          <w:sz w:val="28"/>
          <w:szCs w:val="28"/>
          <w:lang w:eastAsia="ru-RU"/>
        </w:rPr>
        <w:t>65974)</w:t>
      </w:r>
    </w:p>
    <w:p w:rsidR="009C3328" w:rsidRPr="000C2E3D" w:rsidRDefault="00404ED0" w:rsidP="000C2E3D">
      <w:pPr>
        <w:widowControl w:val="0"/>
        <w:spacing w:line="360" w:lineRule="auto"/>
        <w:ind w:firstLine="709"/>
        <w:jc w:val="center"/>
        <w:rPr>
          <w:rFonts w:ascii="Times New Roman" w:hAnsi="Times New Roman" w:cs="Times New Roman"/>
          <w:sz w:val="28"/>
          <w:szCs w:val="28"/>
        </w:rPr>
      </w:pPr>
      <w:r>
        <w:rPr>
          <w:rFonts w:ascii="Times New Roman" w:hAnsi="Times New Roman" w:cs="Times New Roman"/>
          <w:sz w:val="28"/>
          <w:szCs w:val="28"/>
        </w:rPr>
        <w:t>(выборочно)</w:t>
      </w:r>
    </w:p>
    <w:p w:rsidR="00473767" w:rsidRPr="00DD70AA" w:rsidRDefault="00473767"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 xml:space="preserve">1. Ответственность за организацию и своевременность обучения лиц, осуществляющих трудовую или служебную деятельность в органах государственной власти, органах местного самоуправления, общественных объединениях, юридических лицах (далее </w:t>
      </w:r>
      <w:r w:rsidR="00914157" w:rsidRPr="00DD70AA">
        <w:rPr>
          <w:rFonts w:ascii="Times New Roman" w:eastAsia="Times New Roman" w:hAnsi="Times New Roman" w:cs="Times New Roman"/>
          <w:sz w:val="28"/>
          <w:szCs w:val="28"/>
          <w:lang w:eastAsia="ru-RU"/>
        </w:rPr>
        <w:t xml:space="preserve">– </w:t>
      </w:r>
      <w:r w:rsidRPr="00DD70AA">
        <w:rPr>
          <w:rFonts w:ascii="Times New Roman" w:eastAsia="Times New Roman" w:hAnsi="Times New Roman" w:cs="Times New Roman"/>
          <w:sz w:val="28"/>
          <w:szCs w:val="28"/>
          <w:lang w:eastAsia="ru-RU"/>
        </w:rPr>
        <w:t xml:space="preserve">организации), мерам пожарной безопасности по программам противопожарного инструктажа (далее </w:t>
      </w:r>
      <w:r w:rsidR="00914157" w:rsidRPr="00DD70AA">
        <w:rPr>
          <w:rFonts w:ascii="Times New Roman" w:eastAsia="Times New Roman" w:hAnsi="Times New Roman" w:cs="Times New Roman"/>
          <w:sz w:val="28"/>
          <w:szCs w:val="28"/>
          <w:lang w:eastAsia="ru-RU"/>
        </w:rPr>
        <w:t>–</w:t>
      </w:r>
      <w:r w:rsidRPr="00DD70AA">
        <w:rPr>
          <w:rFonts w:ascii="Times New Roman" w:eastAsia="Times New Roman" w:hAnsi="Times New Roman" w:cs="Times New Roman"/>
          <w:sz w:val="28"/>
          <w:szCs w:val="28"/>
          <w:lang w:eastAsia="ru-RU"/>
        </w:rPr>
        <w:t>обучение) несет руководитель организации.</w:t>
      </w:r>
    </w:p>
    <w:p w:rsidR="00473767" w:rsidRPr="00DD70AA" w:rsidRDefault="00473767"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2. Руководитель организации определяет порядок и сроки обучения лиц, осуществляющих трудовую или служебную деятельность в организации, мерам пожарной безопасности с учетом требований нормативных правовых актов Российской Федерации (далее – порядок обучения лиц мерам пожарной безопасности).</w:t>
      </w:r>
    </w:p>
    <w:p w:rsidR="00473767" w:rsidRDefault="00473767"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Обучение должно содержать теоретическую и практическую части и может осуществляться как единовременно и непрерывно, так и поэтапно (дискретно).</w:t>
      </w:r>
    </w:p>
    <w:p w:rsidR="00404ED0" w:rsidRPr="00B02D03" w:rsidRDefault="00404ED0" w:rsidP="00404ED0">
      <w:pPr>
        <w:widowControl w:val="0"/>
        <w:spacing w:after="0" w:line="360" w:lineRule="auto"/>
        <w:ind w:firstLine="709"/>
        <w:jc w:val="center"/>
        <w:rPr>
          <w:rFonts w:ascii="Times New Roman" w:eastAsia="Times New Roman" w:hAnsi="Times New Roman" w:cs="Times New Roman"/>
          <w:sz w:val="28"/>
          <w:szCs w:val="28"/>
          <w:lang w:eastAsia="ru-RU"/>
        </w:rPr>
      </w:pPr>
      <w:r w:rsidRPr="00B02D03">
        <w:rPr>
          <w:rFonts w:ascii="Times New Roman" w:eastAsia="Times New Roman" w:hAnsi="Times New Roman" w:cs="Times New Roman"/>
          <w:sz w:val="28"/>
          <w:szCs w:val="28"/>
          <w:lang w:eastAsia="ru-RU"/>
        </w:rPr>
        <w:t>&lt;</w:t>
      </w:r>
      <w:r>
        <w:rPr>
          <w:rFonts w:ascii="Times New Roman" w:eastAsia="Times New Roman" w:hAnsi="Times New Roman" w:cs="Times New Roman"/>
          <w:sz w:val="28"/>
          <w:szCs w:val="28"/>
          <w:lang w:eastAsia="ru-RU"/>
        </w:rPr>
        <w:t>…</w:t>
      </w:r>
      <w:r w:rsidRPr="00B02D03">
        <w:rPr>
          <w:rFonts w:ascii="Times New Roman" w:eastAsia="Times New Roman" w:hAnsi="Times New Roman" w:cs="Times New Roman"/>
          <w:sz w:val="28"/>
          <w:szCs w:val="28"/>
          <w:lang w:eastAsia="ru-RU"/>
        </w:rPr>
        <w:t>&gt;</w:t>
      </w:r>
    </w:p>
    <w:p w:rsidR="00473767" w:rsidRPr="00DD70AA" w:rsidRDefault="00473767"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4. В рамках теоретической части обучения программы противопожарного инструктажа могут реализовываться дистанционно.</w:t>
      </w:r>
    </w:p>
    <w:p w:rsidR="00473767" w:rsidRPr="00DD70AA" w:rsidRDefault="00473767"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 xml:space="preserve">5. Обучение дистанционных работников (служащих) проводится в случае, если это предусмотрено трудовым договором или дополнительным </w:t>
      </w:r>
      <w:r w:rsidRPr="00DD70AA">
        <w:rPr>
          <w:rFonts w:ascii="Times New Roman" w:eastAsia="Times New Roman" w:hAnsi="Times New Roman" w:cs="Times New Roman"/>
          <w:sz w:val="28"/>
          <w:szCs w:val="28"/>
          <w:lang w:eastAsia="ru-RU"/>
        </w:rPr>
        <w:lastRenderedPageBreak/>
        <w:t>соглашением к трудовому договору, предусматривающим выполнение работником (служащим) трудовой функции дистанционно.</w:t>
      </w:r>
    </w:p>
    <w:p w:rsidR="00473767" w:rsidRPr="00DD70AA" w:rsidRDefault="00473767"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6. Противопожарный инструктаж проводится в целях доведения до лиц, осуществляющих трудовую или служебную деятельность в организации, обязательных требований пожарной безопасности &lt;2&gt;, изучения пожарной и взрывопожарной опасности технологических процессов, производств и оборудования, имеющихся на объекте защиты &lt;3&gt; систем предотвращения пожаров и противопожарной защиты, а также действий в случае возникновения пожара.</w:t>
      </w:r>
    </w:p>
    <w:p w:rsidR="009C3328" w:rsidRPr="00DD70AA" w:rsidRDefault="00473767"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Проведение противопожарных инструктажей осуществляется в соответствии с порядком обучения лиц мерам пожарной безопасности с учетом структуры и численности работников (служащих) организации лицами, осуществляющими трудовую или служебную деятельность в организации, прошедшими обучение мерам пожарной безопасности по дополнительным профессиональным программам в области пожарной безопасности, либо имеющими среднее профессиональное и (или) высшее образование по специальности «Пожарная безопасность» или направлению подготовки «Техносферная безопасность» по профилю «Пожарная безопасность» (далее – образование пожарно-технического профиля), либо прошедшими процедуру независимой оценки квалификации, в период действия свидетельства о квалификации:</w:t>
      </w:r>
    </w:p>
    <w:p w:rsidR="00473767" w:rsidRPr="000C2E3D" w:rsidRDefault="00473767" w:rsidP="000C2E3D">
      <w:pPr>
        <w:pStyle w:val="a3"/>
        <w:widowControl w:val="0"/>
        <w:numPr>
          <w:ilvl w:val="0"/>
          <w:numId w:val="208"/>
        </w:numPr>
        <w:spacing w:after="0" w:line="360" w:lineRule="auto"/>
        <w:jc w:val="both"/>
        <w:rPr>
          <w:rFonts w:ascii="Times New Roman" w:eastAsia="Times New Roman" w:hAnsi="Times New Roman" w:cs="Times New Roman"/>
          <w:sz w:val="28"/>
          <w:szCs w:val="28"/>
          <w:lang w:eastAsia="ru-RU"/>
        </w:rPr>
      </w:pPr>
      <w:r w:rsidRPr="000C2E3D">
        <w:rPr>
          <w:rFonts w:ascii="Times New Roman" w:eastAsia="Times New Roman" w:hAnsi="Times New Roman" w:cs="Times New Roman"/>
          <w:sz w:val="28"/>
          <w:szCs w:val="28"/>
          <w:lang w:eastAsia="ru-RU"/>
        </w:rPr>
        <w:t>руководителем организации;</w:t>
      </w:r>
    </w:p>
    <w:p w:rsidR="00473767" w:rsidRPr="00DD70AA" w:rsidRDefault="00473767" w:rsidP="000C2E3D">
      <w:pPr>
        <w:pStyle w:val="a3"/>
        <w:widowControl w:val="0"/>
        <w:numPr>
          <w:ilvl w:val="0"/>
          <w:numId w:val="208"/>
        </w:numPr>
        <w:spacing w:after="0" w:line="360" w:lineRule="auto"/>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лицом, которое по занимаемой должности или характеру выполняемых работ является ответственным за обеспечение пожарной безопасности на объекте защиты в организации, назначенным руководителем организации;</w:t>
      </w:r>
    </w:p>
    <w:p w:rsidR="00473767" w:rsidRPr="00DD70AA" w:rsidRDefault="00473767" w:rsidP="000C2E3D">
      <w:pPr>
        <w:pStyle w:val="a3"/>
        <w:widowControl w:val="0"/>
        <w:numPr>
          <w:ilvl w:val="0"/>
          <w:numId w:val="208"/>
        </w:numPr>
        <w:spacing w:after="0" w:line="360" w:lineRule="auto"/>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 xml:space="preserve">должностным лицом, назначенным руководителем организации ответственным за проведение противопожарного инструктажа в </w:t>
      </w:r>
      <w:r w:rsidRPr="00DD70AA">
        <w:rPr>
          <w:rFonts w:ascii="Times New Roman" w:eastAsia="Times New Roman" w:hAnsi="Times New Roman" w:cs="Times New Roman"/>
          <w:sz w:val="28"/>
          <w:szCs w:val="28"/>
          <w:lang w:eastAsia="ru-RU"/>
        </w:rPr>
        <w:lastRenderedPageBreak/>
        <w:t>организации;</w:t>
      </w:r>
    </w:p>
    <w:p w:rsidR="009C3328" w:rsidRPr="00DD70AA" w:rsidRDefault="00473767" w:rsidP="000C2E3D">
      <w:pPr>
        <w:pStyle w:val="a3"/>
        <w:widowControl w:val="0"/>
        <w:numPr>
          <w:ilvl w:val="0"/>
          <w:numId w:val="208"/>
        </w:numPr>
        <w:spacing w:after="0" w:line="360" w:lineRule="auto"/>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иными лицами по решению руководителя организации.</w:t>
      </w:r>
    </w:p>
    <w:p w:rsidR="00F4643A" w:rsidRPr="000C2E3D" w:rsidRDefault="00F4643A" w:rsidP="000C2E3D">
      <w:pPr>
        <w:pStyle w:val="a3"/>
        <w:widowControl w:val="0"/>
        <w:spacing w:before="240" w:line="360" w:lineRule="auto"/>
        <w:jc w:val="center"/>
        <w:rPr>
          <w:rFonts w:ascii="Times New Roman" w:hAnsi="Times New Roman" w:cs="Times New Roman"/>
          <w:sz w:val="28"/>
          <w:szCs w:val="28"/>
        </w:rPr>
      </w:pPr>
      <w:r w:rsidRPr="000C2E3D">
        <w:rPr>
          <w:rFonts w:ascii="Times New Roman" w:hAnsi="Times New Roman" w:cs="Times New Roman"/>
          <w:sz w:val="28"/>
          <w:szCs w:val="28"/>
        </w:rPr>
        <w:t>&lt;...&gt;</w:t>
      </w:r>
    </w:p>
    <w:p w:rsidR="00473767" w:rsidRPr="00DD70AA" w:rsidRDefault="00473767"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8. К проведению противопожарных инструктажей на основании гражданско-правового договора могут привлекаться лица, прошедшие обучение мерам пожарной безопасности по дополнительным профессиональным программам в области пожарной безопасности, либо лица, имеющие образование пожарно-технического профиля, либо лица, прошедшие процедуру независимой оценки квалификации, в период действия свидетельства о квалификации.</w:t>
      </w:r>
    </w:p>
    <w:p w:rsidR="00473767" w:rsidRPr="00DD70AA" w:rsidRDefault="00473767"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9. Противопожарные инструктажи проводятся по программам, разработанным лицами, указанными в пунктах 7 и 8 настоящего Порядка, и утвержденным руководителем организации или лицами, назначенными руководителем организации ответственными за обеспечение пожарной безопасности на объектах защиты в организации.</w:t>
      </w:r>
    </w:p>
    <w:p w:rsidR="004B7987" w:rsidRPr="00DD70AA" w:rsidRDefault="00473767"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10. Противопожарные инструктажи проводятся с использованием актуальных наглядных пособий и учебно-методических материалов в бумажном и (или) электронном виде, разработанных на основании нормативных правовых актов Российской Федерации и нормативных документов по пожарной безопасности.</w:t>
      </w:r>
    </w:p>
    <w:p w:rsidR="00473767" w:rsidRPr="00DD70AA" w:rsidRDefault="00473767"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По видам и срокам проведения противопожарные инструктажи подразделяются:</w:t>
      </w:r>
    </w:p>
    <w:p w:rsidR="00473767" w:rsidRPr="00DD70AA" w:rsidRDefault="002B1ED1" w:rsidP="000C2E3D">
      <w:pPr>
        <w:pStyle w:val="a3"/>
        <w:widowControl w:val="0"/>
        <w:numPr>
          <w:ilvl w:val="0"/>
          <w:numId w:val="208"/>
        </w:numPr>
        <w:spacing w:after="0" w:line="360" w:lineRule="auto"/>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 xml:space="preserve">на </w:t>
      </w:r>
      <w:r w:rsidR="00473767" w:rsidRPr="00DD70AA">
        <w:rPr>
          <w:rFonts w:ascii="Times New Roman" w:eastAsia="Times New Roman" w:hAnsi="Times New Roman" w:cs="Times New Roman"/>
          <w:sz w:val="28"/>
          <w:szCs w:val="28"/>
          <w:lang w:eastAsia="ru-RU"/>
        </w:rPr>
        <w:t>вводный;</w:t>
      </w:r>
    </w:p>
    <w:p w:rsidR="00473767" w:rsidRPr="00DD70AA" w:rsidRDefault="00473767" w:rsidP="000C2E3D">
      <w:pPr>
        <w:pStyle w:val="a3"/>
        <w:widowControl w:val="0"/>
        <w:numPr>
          <w:ilvl w:val="0"/>
          <w:numId w:val="208"/>
        </w:numPr>
        <w:spacing w:after="0" w:line="360" w:lineRule="auto"/>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первичный на рабочем месте;</w:t>
      </w:r>
    </w:p>
    <w:p w:rsidR="00473767" w:rsidRPr="00DD70AA" w:rsidRDefault="00473767" w:rsidP="000C2E3D">
      <w:pPr>
        <w:pStyle w:val="a3"/>
        <w:widowControl w:val="0"/>
        <w:numPr>
          <w:ilvl w:val="0"/>
          <w:numId w:val="208"/>
        </w:numPr>
        <w:spacing w:after="0" w:line="360" w:lineRule="auto"/>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повторный;</w:t>
      </w:r>
    </w:p>
    <w:p w:rsidR="00473767" w:rsidRPr="00DD70AA" w:rsidRDefault="00473767" w:rsidP="000C2E3D">
      <w:pPr>
        <w:pStyle w:val="a3"/>
        <w:widowControl w:val="0"/>
        <w:numPr>
          <w:ilvl w:val="0"/>
          <w:numId w:val="208"/>
        </w:numPr>
        <w:spacing w:after="0" w:line="360" w:lineRule="auto"/>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внеплановый;</w:t>
      </w:r>
    </w:p>
    <w:p w:rsidR="00473767" w:rsidRPr="00DD70AA" w:rsidRDefault="00473767" w:rsidP="000C2E3D">
      <w:pPr>
        <w:pStyle w:val="a3"/>
        <w:widowControl w:val="0"/>
        <w:numPr>
          <w:ilvl w:val="0"/>
          <w:numId w:val="208"/>
        </w:numPr>
        <w:spacing w:after="0" w:line="360" w:lineRule="auto"/>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целевой.</w:t>
      </w:r>
    </w:p>
    <w:p w:rsidR="00473767" w:rsidRPr="00DD70AA" w:rsidRDefault="00473767"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 xml:space="preserve">12. Вводный противопожарный инструктаж проводится до начала </w:t>
      </w:r>
      <w:r w:rsidRPr="00DD70AA">
        <w:rPr>
          <w:rFonts w:ascii="Times New Roman" w:eastAsia="Times New Roman" w:hAnsi="Times New Roman" w:cs="Times New Roman"/>
          <w:sz w:val="28"/>
          <w:szCs w:val="28"/>
          <w:lang w:eastAsia="ru-RU"/>
        </w:rPr>
        <w:lastRenderedPageBreak/>
        <w:t>выполнения трудовой (служебной) деятельности в организации.</w:t>
      </w:r>
    </w:p>
    <w:p w:rsidR="00473767" w:rsidRPr="00DD70AA" w:rsidRDefault="00473767"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13. Вводный противопожарный инструктаж проводится:</w:t>
      </w:r>
    </w:p>
    <w:p w:rsidR="00473767" w:rsidRPr="00DD70AA" w:rsidRDefault="00473767" w:rsidP="000C2E3D">
      <w:pPr>
        <w:pStyle w:val="a3"/>
        <w:widowControl w:val="0"/>
        <w:numPr>
          <w:ilvl w:val="0"/>
          <w:numId w:val="208"/>
        </w:numPr>
        <w:spacing w:after="0" w:line="360" w:lineRule="auto"/>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со всеми лицами, вновь принимаемыми на работу (службу), в том числе временную, в организации;</w:t>
      </w:r>
    </w:p>
    <w:p w:rsidR="00473767" w:rsidRPr="00DD70AA" w:rsidRDefault="00473767" w:rsidP="000C2E3D">
      <w:pPr>
        <w:pStyle w:val="a3"/>
        <w:widowControl w:val="0"/>
        <w:numPr>
          <w:ilvl w:val="0"/>
          <w:numId w:val="208"/>
        </w:numPr>
        <w:spacing w:after="0" w:line="360" w:lineRule="auto"/>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с лицами, командированными, прикомандированными на работу (службу) в организации;</w:t>
      </w:r>
    </w:p>
    <w:p w:rsidR="00473767" w:rsidRPr="00DD70AA" w:rsidRDefault="00473767" w:rsidP="000C2E3D">
      <w:pPr>
        <w:pStyle w:val="a3"/>
        <w:widowControl w:val="0"/>
        <w:numPr>
          <w:ilvl w:val="0"/>
          <w:numId w:val="208"/>
        </w:numPr>
        <w:spacing w:after="0" w:line="360" w:lineRule="auto"/>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с иными лицами, осуществляющими трудовую (служебную) деятельность в организации, по решению руководителя организации.</w:t>
      </w:r>
    </w:p>
    <w:p w:rsidR="00473767" w:rsidRPr="00DD70AA" w:rsidRDefault="00473767"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14. Первичный противопожарный инструктаж на рабочем месте проводится непосредственно на рабочем месте до начала трудовой (служебной) деятельности в организации:</w:t>
      </w:r>
    </w:p>
    <w:p w:rsidR="00473767" w:rsidRPr="00DD70AA" w:rsidRDefault="00473767" w:rsidP="000C2E3D">
      <w:pPr>
        <w:pStyle w:val="a3"/>
        <w:widowControl w:val="0"/>
        <w:numPr>
          <w:ilvl w:val="0"/>
          <w:numId w:val="208"/>
        </w:numPr>
        <w:spacing w:after="0" w:line="360" w:lineRule="auto"/>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со всеми лицами, прошедшими вводный противопожарный инструктаж;</w:t>
      </w:r>
    </w:p>
    <w:p w:rsidR="00473767" w:rsidRPr="00DD70AA" w:rsidRDefault="00473767" w:rsidP="000C2E3D">
      <w:pPr>
        <w:pStyle w:val="a3"/>
        <w:widowControl w:val="0"/>
        <w:numPr>
          <w:ilvl w:val="0"/>
          <w:numId w:val="208"/>
        </w:numPr>
        <w:spacing w:after="0" w:line="360" w:lineRule="auto"/>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с лицами, переведенными из другого подразделения, либо с лицами, которым поручается выполнение новой для них трудовой (служебной) деятельности в организации.</w:t>
      </w:r>
    </w:p>
    <w:p w:rsidR="004B7987" w:rsidRPr="00DD70AA" w:rsidRDefault="00473767"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15. С учетом структуры и численности работников (служащих) организации допускается совмещение проведения вводного противопожарного инструктажа и первичного противопожарного инструктажа на рабочем месте в случаях, установленных порядком обучения лиц мерам пожарной безопасности.</w:t>
      </w:r>
    </w:p>
    <w:p w:rsidR="00473767" w:rsidRPr="00DD70AA" w:rsidRDefault="00473767"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16. Повторный противопожарный инструктаж проводится не реже 1 раза в год со всеми лицами, осуществляющими трудовую (служебную) деятельность в организации, с которыми проводился вводный противопожарный инструктаж и первичный противопожарный инструктаж на рабочем месте.</w:t>
      </w:r>
    </w:p>
    <w:p w:rsidR="00473767" w:rsidRPr="00DD70AA" w:rsidRDefault="00473767"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 xml:space="preserve">17. Повторный противопожарный инструктаж проводится не реже 1 раза в полгода со всеми лицами, осуществляющими трудовую или служебную деятельность на объектах защиты, предназначенных для проживания или </w:t>
      </w:r>
      <w:r w:rsidRPr="00DD70AA">
        <w:rPr>
          <w:rFonts w:ascii="Times New Roman" w:eastAsia="Times New Roman" w:hAnsi="Times New Roman" w:cs="Times New Roman"/>
          <w:sz w:val="28"/>
          <w:szCs w:val="28"/>
          <w:lang w:eastAsia="ru-RU"/>
        </w:rPr>
        <w:lastRenderedPageBreak/>
        <w:t>временного пребывания 50 и более человек одновременно, объектах защиты, отнесенных к категориям повышенной взрывопожароопасности, взрывопожароопасности, пожароопасности, а также с лицами, осуществляющими трудовую (служебную) деятельность в организации, связанную с охраной (защитой) объектов и (или) имущества организации.</w:t>
      </w:r>
    </w:p>
    <w:p w:rsidR="00473767" w:rsidRPr="00DD70AA" w:rsidRDefault="00473767"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Внеплановый противопожарный инструктаж проводится:</w:t>
      </w:r>
    </w:p>
    <w:p w:rsidR="00473767" w:rsidRPr="00DD70AA" w:rsidRDefault="00473767" w:rsidP="000C2E3D">
      <w:pPr>
        <w:pStyle w:val="a3"/>
        <w:widowControl w:val="0"/>
        <w:numPr>
          <w:ilvl w:val="0"/>
          <w:numId w:val="208"/>
        </w:numPr>
        <w:spacing w:after="0" w:line="360" w:lineRule="auto"/>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при введении в действие новых или внесении изменений в действующие нормативные правовые акты Российской Федерации, нормативные документы по пожарной безопасности, содержащие требования пожарной безопасности, применимые для организации;</w:t>
      </w:r>
    </w:p>
    <w:p w:rsidR="00473767" w:rsidRPr="00DD70AA" w:rsidRDefault="00473767" w:rsidP="000C2E3D">
      <w:pPr>
        <w:pStyle w:val="a3"/>
        <w:widowControl w:val="0"/>
        <w:numPr>
          <w:ilvl w:val="0"/>
          <w:numId w:val="208"/>
        </w:numPr>
        <w:spacing w:after="0" w:line="360" w:lineRule="auto"/>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при изменении технологического процесса производства, техническом перевооружении, замене или модернизации оборудования, инструментов, исходного сырья, материалов, а также изменении других факторов, влияющих на противопожарное состояние объектов защиты организации;</w:t>
      </w:r>
    </w:p>
    <w:p w:rsidR="00473767" w:rsidRPr="00DD70AA" w:rsidRDefault="00473767" w:rsidP="000C2E3D">
      <w:pPr>
        <w:pStyle w:val="a3"/>
        <w:widowControl w:val="0"/>
        <w:numPr>
          <w:ilvl w:val="0"/>
          <w:numId w:val="208"/>
        </w:numPr>
        <w:spacing w:after="0" w:line="360" w:lineRule="auto"/>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при нарушении лицами, осуществляющими трудовую или служебную деятельность в организации, обязательных требований пожарной безопасности, которые могли привести или привели к пожару;</w:t>
      </w:r>
    </w:p>
    <w:p w:rsidR="00473767" w:rsidRPr="00DD70AA" w:rsidRDefault="00473767" w:rsidP="000C2E3D">
      <w:pPr>
        <w:pStyle w:val="a3"/>
        <w:widowControl w:val="0"/>
        <w:numPr>
          <w:ilvl w:val="0"/>
          <w:numId w:val="208"/>
        </w:numPr>
        <w:spacing w:after="0" w:line="360" w:lineRule="auto"/>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в случае перерыва в осуществлении трудовой (служебной) деятельности более чем на 60 календарных дней перед началом осуществления трудовой (служебной) деятельности на объектах защиты организации, предназначенных для проживания или временного пребывания 50 и более человек одновременно, объектах защиты, отнесенных к категориям повышенной взрывопожароопасности, взрывопожароопасности, пожароопасности, а также у лиц, осуществляющих трудовую (служебную) деятельность в организации, связанную с охраной (зашитой) объектов и (или) имущества организации;</w:t>
      </w:r>
    </w:p>
    <w:p w:rsidR="00473767" w:rsidRPr="00DD70AA" w:rsidRDefault="00473767" w:rsidP="000C2E3D">
      <w:pPr>
        <w:pStyle w:val="a3"/>
        <w:widowControl w:val="0"/>
        <w:numPr>
          <w:ilvl w:val="0"/>
          <w:numId w:val="208"/>
        </w:numPr>
        <w:spacing w:after="0" w:line="360" w:lineRule="auto"/>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lastRenderedPageBreak/>
        <w:t>по решению руководителя организации или назначенного им лица.</w:t>
      </w:r>
    </w:p>
    <w:p w:rsidR="00473767" w:rsidRPr="00DD70AA" w:rsidRDefault="00473767"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18. Целевой противопожарный инструктаж проводится в том числе в следующих случаях:</w:t>
      </w:r>
    </w:p>
    <w:p w:rsidR="00473767" w:rsidRPr="00DD70AA" w:rsidRDefault="00473767" w:rsidP="000C2E3D">
      <w:pPr>
        <w:pStyle w:val="a3"/>
        <w:widowControl w:val="0"/>
        <w:numPr>
          <w:ilvl w:val="0"/>
          <w:numId w:val="208"/>
        </w:numPr>
        <w:spacing w:after="0" w:line="360" w:lineRule="auto"/>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перед выполнением огневых работ и других пожароопасных и пожаровзрывоопасных работ, на которые оформляется наряд-допуск;</w:t>
      </w:r>
    </w:p>
    <w:p w:rsidR="00473767" w:rsidRPr="00DD70AA" w:rsidRDefault="00473767" w:rsidP="000C2E3D">
      <w:pPr>
        <w:pStyle w:val="a3"/>
        <w:widowControl w:val="0"/>
        <w:numPr>
          <w:ilvl w:val="0"/>
          <w:numId w:val="208"/>
        </w:numPr>
        <w:spacing w:after="0" w:line="360" w:lineRule="auto"/>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перед выполнением других огневых, пожароопасных и пожаровзрывоопасных работ, в том числе не связанных с прямыми обязанностями по специальности, профессии;</w:t>
      </w:r>
    </w:p>
    <w:p w:rsidR="00473767" w:rsidRPr="00DD70AA" w:rsidRDefault="00473767" w:rsidP="000C2E3D">
      <w:pPr>
        <w:pStyle w:val="a3"/>
        <w:widowControl w:val="0"/>
        <w:numPr>
          <w:ilvl w:val="0"/>
          <w:numId w:val="208"/>
        </w:numPr>
        <w:spacing w:after="0" w:line="360" w:lineRule="auto"/>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перед ликвидацией последствий пожаров, аварий, стихийных бедствий и катастроф;</w:t>
      </w:r>
    </w:p>
    <w:p w:rsidR="00473767" w:rsidRPr="00DD70AA" w:rsidRDefault="00473767" w:rsidP="000C2E3D">
      <w:pPr>
        <w:pStyle w:val="a3"/>
        <w:widowControl w:val="0"/>
        <w:numPr>
          <w:ilvl w:val="0"/>
          <w:numId w:val="208"/>
        </w:numPr>
        <w:spacing w:after="0" w:line="360" w:lineRule="auto"/>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в иных случаях, определяемых руководителем организации.</w:t>
      </w:r>
    </w:p>
    <w:p w:rsidR="00473767" w:rsidRPr="00DD70AA" w:rsidRDefault="00473767"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Конкретный перечень случаев обучения по программам целевого противопожарного инструктажа определяется порядком обучения лиц мерам пожарной безопасности.</w:t>
      </w:r>
    </w:p>
    <w:p w:rsidR="00473767" w:rsidRPr="00DD70AA" w:rsidRDefault="00473767"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19. Противопожарные инструктажи проводятся индивидуально или с группой лиц, осуществляющих аналогичную трудовую или служебную деятельность в организации, в пределах помещения, пожарного отсека здания, здания, сооружения одного класса функциональной пожарной опасности.</w:t>
      </w:r>
    </w:p>
    <w:p w:rsidR="004B7987" w:rsidRPr="00DD70AA" w:rsidRDefault="00473767"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20. Повторный противопожарный инструктаж допускается проводить в иных помещениях (учебных классах, кабинетах), а также на территории организации с лицами, осуществляющими трудовую или служебную деятельность в организации, если их трудовые функции не предусматривают работу в зданиях, сооружениях и помещениях производственного и складского назначения.</w:t>
      </w:r>
    </w:p>
    <w:p w:rsidR="00473767" w:rsidRPr="00DD70AA" w:rsidRDefault="00473767"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 xml:space="preserve">Проведение противопожарных инструктажей завершается проверкой соответствия знаний и умений лиц, осуществляющих трудовую или служебную деятельность в организации, требованиям, предусмотренным программами противопожарного инструктажа, которую осуществляет лицо, </w:t>
      </w:r>
      <w:r w:rsidRPr="00DD70AA">
        <w:rPr>
          <w:rFonts w:ascii="Times New Roman" w:eastAsia="Times New Roman" w:hAnsi="Times New Roman" w:cs="Times New Roman"/>
          <w:sz w:val="28"/>
          <w:szCs w:val="28"/>
          <w:lang w:eastAsia="ru-RU"/>
        </w:rPr>
        <w:lastRenderedPageBreak/>
        <w:t>проводившее противопожарный инструктаж, либо иное лицо, назначенное руководителем организации, в соответствии с порядком обучения лиц мерам пожарной безопасности.</w:t>
      </w:r>
    </w:p>
    <w:p w:rsidR="00473767" w:rsidRPr="00DD70AA" w:rsidRDefault="00473767"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Проверка соответствия знаний лиц, осуществляющих трудовую или служебную деятельность в организации, требованиям, предусмотренным теоретической частью программ противопожарного инструктажа, может осуществляться дистанционно.</w:t>
      </w:r>
    </w:p>
    <w:p w:rsidR="00473767" w:rsidRPr="00DD70AA" w:rsidRDefault="00473767"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Форма реализации и порядок проведения проверки соответствия знаний и умений лиц, осуществляющих трудовую или служебную деятельность в организации, требованиям, предусмотренным практической частью программ противопожарного инструктажа, устанавливаются порядком обучения лиц мерам пожарной безопасности.</w:t>
      </w:r>
    </w:p>
    <w:p w:rsidR="004B7987" w:rsidRPr="00DD70AA" w:rsidRDefault="00473767"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21. Лица, показавшие неудовлетворительные результаты проверки соответствия знаний и умений требованиям, предусмотренным программами противопожарного инструктажа, по итогам проведения противопожарных инструктажей, к осуществлению трудовой (служебной) деятельности в организации не допускаются до подтверждения необходимых знаний и умений.</w:t>
      </w:r>
    </w:p>
    <w:p w:rsidR="00473767" w:rsidRPr="00DD70AA" w:rsidRDefault="00473767"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22. О проведении противопожарного инструктажа лиц, осуществляющих трудовую или служебную деятельность в организации, после проверки соответствия знаний и умений требованиям, предусмотренным программами противопожарного инструктажа, должностным лицом, проводившим проверку соответствия знаний и умений лиц, осуществляющих трудовую или служебную деятельность в организации, требованиям, предусмотренным программами противопожарного инструктажа, производится запись в журнале учета противопожарных инструктажей, рекомендуемый образец оформления которого приведен в приложении к настоящему Порядку.</w:t>
      </w:r>
    </w:p>
    <w:p w:rsidR="004B7987" w:rsidRPr="00DD70AA" w:rsidRDefault="00473767"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lastRenderedPageBreak/>
        <w:t>23. При оформлении наряда-допуска на выполнение огневых работ &lt;8&gt; запись в журнале учета противопожарных инструктажей не производится.</w:t>
      </w:r>
    </w:p>
    <w:p w:rsidR="00473767" w:rsidRPr="00DD70AA" w:rsidRDefault="00473767"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24. Лица, ответственные за хранение журнала учета противопожарных инструктажей, определяются порядком обучения мерам пожарной безопасности организации.</w:t>
      </w:r>
    </w:p>
    <w:p w:rsidR="00473767" w:rsidRPr="00DD70AA" w:rsidRDefault="00473767"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25. Допускается возможность оформления журнала учета противопожарных инструктажей в электронном виде.</w:t>
      </w:r>
    </w:p>
    <w:p w:rsidR="004B7987" w:rsidRPr="00DD70AA" w:rsidRDefault="00473767"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26. Допускается возможность фиксации результатов обучения и проверки соответствия знаний и умений лиц, осуществляющих трудовую или служебную деятельность в организации, требованиям, предусмотренным программами противопожарного инструктажа, путем подписания работником (служащим) и лицом, проводившим противопожарный инструктаж, документов, определяемых порядком обучения лиц мерам пожарной безопасности, электронной подписью в соответствии с требованиями Федерального закона от 6.04.2011</w:t>
      </w:r>
      <w:r w:rsidR="001958C6">
        <w:rPr>
          <w:rFonts w:ascii="Times New Roman" w:eastAsia="Times New Roman" w:hAnsi="Times New Roman" w:cs="Times New Roman"/>
          <w:sz w:val="28"/>
          <w:szCs w:val="28"/>
          <w:lang w:eastAsia="ru-RU"/>
        </w:rPr>
        <w:t xml:space="preserve">№ </w:t>
      </w:r>
      <w:r w:rsidRPr="00DD70AA">
        <w:rPr>
          <w:rFonts w:ascii="Times New Roman" w:eastAsia="Times New Roman" w:hAnsi="Times New Roman" w:cs="Times New Roman"/>
          <w:sz w:val="28"/>
          <w:szCs w:val="28"/>
          <w:lang w:eastAsia="ru-RU"/>
        </w:rPr>
        <w:t>63-ФЗ «Об электронной подписи».</w:t>
      </w:r>
    </w:p>
    <w:p w:rsidR="004B7987" w:rsidRPr="00DD70AA" w:rsidRDefault="00473767"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27. Руководителем организации должна быть обеспечена возможность проверки журналов учета противопожарных инструктажей, оформляемых в электронном виде с использованием электронной подписи, должностными лицами органов государственного пожарного надзора при осуществлении федерального государственного пожарного надзора</w:t>
      </w:r>
      <w:r w:rsidR="00920FAF" w:rsidRPr="00DD70AA">
        <w:rPr>
          <w:rFonts w:ascii="Times New Roman" w:eastAsia="Times New Roman" w:hAnsi="Times New Roman" w:cs="Times New Roman"/>
          <w:sz w:val="28"/>
          <w:szCs w:val="28"/>
          <w:lang w:eastAsia="ru-RU"/>
        </w:rPr>
        <w:t>…</w:t>
      </w:r>
    </w:p>
    <w:p w:rsidR="009065DB" w:rsidRPr="00404ED0" w:rsidRDefault="00404ED0" w:rsidP="000C2E3D">
      <w:pPr>
        <w:widowControl w:val="0"/>
        <w:spacing w:before="240" w:after="0" w:line="360" w:lineRule="auto"/>
        <w:ind w:firstLine="709"/>
        <w:jc w:val="center"/>
        <w:rPr>
          <w:rFonts w:ascii="Times New Roman" w:eastAsia="Times New Roman" w:hAnsi="Times New Roman" w:cs="Times New Roman"/>
          <w:sz w:val="28"/>
          <w:szCs w:val="28"/>
          <w:lang w:eastAsia="ru-RU"/>
        </w:rPr>
      </w:pPr>
      <w:r w:rsidRPr="00E325E1">
        <w:rPr>
          <w:rFonts w:ascii="Times New Roman" w:eastAsia="Times New Roman" w:hAnsi="Times New Roman" w:cs="Times New Roman"/>
          <w:b/>
          <w:sz w:val="28"/>
          <w:szCs w:val="28"/>
          <w:lang w:eastAsia="ru-RU"/>
        </w:rPr>
        <w:t xml:space="preserve">ПОСТАНОВЛЕНИЕ ПРАВИТЕЛЬСТВА РФ ОТ 25.10.2019 </w:t>
      </w:r>
      <w:r w:rsidRPr="00404ED0">
        <w:rPr>
          <w:rFonts w:ascii="Times New Roman" w:eastAsia="Times New Roman" w:hAnsi="Times New Roman" w:cs="Times New Roman"/>
          <w:b/>
          <w:sz w:val="28"/>
          <w:szCs w:val="28"/>
          <w:lang w:eastAsia="ru-RU"/>
        </w:rPr>
        <w:t xml:space="preserve">№ </w:t>
      </w:r>
      <w:r w:rsidRPr="00E325E1">
        <w:rPr>
          <w:rFonts w:ascii="Times New Roman" w:eastAsia="Times New Roman" w:hAnsi="Times New Roman" w:cs="Times New Roman"/>
          <w:b/>
          <w:sz w:val="28"/>
          <w:szCs w:val="28"/>
          <w:lang w:eastAsia="ru-RU"/>
        </w:rPr>
        <w:t>1365 (РЕД. ОТ 28.04.2022) «О ПОДГОТОВКЕ И ОБ АТТЕСТАЦИИ В ОБЛАСТИ ПРОМЫШЛЕННОЙ БЕЗОПАСНОСТИ, ПО ВОПРОСАМ БЕЗОПАС</w:t>
      </w:r>
      <w:r w:rsidRPr="001F5BE0">
        <w:rPr>
          <w:rFonts w:ascii="Times New Roman" w:eastAsia="Times New Roman" w:hAnsi="Times New Roman" w:cs="Times New Roman"/>
          <w:b/>
          <w:sz w:val="28"/>
          <w:szCs w:val="28"/>
          <w:lang w:eastAsia="ru-RU"/>
        </w:rPr>
        <w:t xml:space="preserve">НОСТИ ГИДРОТЕХНИЧЕСКИХ СООРУЖЕНИЙ, БЕЗОПАСНОСТИ В СФЕРЕ ЭЛЕКТРОЭНЕРГЕТИКИ» (ВМЕСТЕ С «ПОЛОЖЕНИЕМ ОБ АТТЕСТАЦИИ В ОБЛАСТИ ПРОМЫШЛЕННОЙ БЕЗОПАСНОСТИ, ПО ВОПРОСАМ БЕЗОПАСНОСТИ ГИДРОТЕХНИЧЕСКИХ СООРУЖЕНИЙ, </w:t>
      </w:r>
      <w:r w:rsidRPr="001F5BE0">
        <w:rPr>
          <w:rFonts w:ascii="Times New Roman" w:eastAsia="Times New Roman" w:hAnsi="Times New Roman" w:cs="Times New Roman"/>
          <w:b/>
          <w:sz w:val="28"/>
          <w:szCs w:val="28"/>
          <w:lang w:eastAsia="ru-RU"/>
        </w:rPr>
        <w:lastRenderedPageBreak/>
        <w:t>БЕЗОПАСНОСТИ В СФЕРЕ ЭЛЕКТРОЭНЕРГЕТИКИ»)</w:t>
      </w:r>
      <w:r>
        <w:rPr>
          <w:rFonts w:ascii="Times New Roman" w:eastAsia="Times New Roman" w:hAnsi="Times New Roman" w:cs="Times New Roman"/>
          <w:b/>
          <w:sz w:val="28"/>
          <w:szCs w:val="28"/>
          <w:lang w:eastAsia="ru-RU"/>
        </w:rPr>
        <w:br/>
      </w:r>
      <w:r>
        <w:rPr>
          <w:rFonts w:ascii="Times New Roman" w:eastAsia="Times New Roman" w:hAnsi="Times New Roman" w:cs="Times New Roman"/>
          <w:sz w:val="28"/>
          <w:szCs w:val="28"/>
          <w:lang w:eastAsia="ru-RU"/>
        </w:rPr>
        <w:t>(выборочно)</w:t>
      </w:r>
    </w:p>
    <w:p w:rsidR="004C0C92" w:rsidRPr="00DD70AA" w:rsidRDefault="004C0C92"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Аттестация проводится аттестационными комиссиями, формируемыми:</w:t>
      </w:r>
    </w:p>
    <w:p w:rsidR="004C0C92" w:rsidRPr="00DD70AA" w:rsidRDefault="004C0C92"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а) Федеральной службой по экологическому, технологическому и атомному надзору (далее - центральная аттестационная комиссия);</w:t>
      </w:r>
    </w:p>
    <w:p w:rsidR="004C0C92" w:rsidRPr="00DD70AA" w:rsidRDefault="004C0C92"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 xml:space="preserve">б) территориальными органами Федеральной службы по экологическому, технологическому и атомному надзору (далее </w:t>
      </w:r>
      <w:r w:rsidR="009065DB" w:rsidRPr="00DD70AA">
        <w:rPr>
          <w:rFonts w:ascii="Times New Roman" w:eastAsia="Times New Roman" w:hAnsi="Times New Roman" w:cs="Times New Roman"/>
          <w:sz w:val="28"/>
          <w:szCs w:val="28"/>
          <w:lang w:eastAsia="ru-RU"/>
        </w:rPr>
        <w:t xml:space="preserve">– </w:t>
      </w:r>
      <w:r w:rsidRPr="00DD70AA">
        <w:rPr>
          <w:rFonts w:ascii="Times New Roman" w:eastAsia="Times New Roman" w:hAnsi="Times New Roman" w:cs="Times New Roman"/>
          <w:sz w:val="28"/>
          <w:szCs w:val="28"/>
          <w:lang w:eastAsia="ru-RU"/>
        </w:rPr>
        <w:t>территориальные аттестационные комиссии);</w:t>
      </w:r>
    </w:p>
    <w:p w:rsidR="004C0C92" w:rsidRPr="00DD70AA" w:rsidRDefault="004C0C92"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в) Министерством обороны Российской Федерации, Федеральной службой исполнения наказаний, Федеральной службой безопасности Российской Федерации, Федеральной службой охраны Российской Федерации, Службой внешней разведки Российской Федерации, Главным управлением специальных программ Президента Российской Федерации (далее – ведомственные аттестационные комиссии);</w:t>
      </w:r>
    </w:p>
    <w:p w:rsidR="004C0C92" w:rsidRPr="00DD70AA" w:rsidRDefault="004C0C92"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г) организациями (далее – аттестационные комиссии организаций). Организацией могут быть сформированы главная аттестационная комиссия и отдельные аттестационные комиссии в обособленных подразделениях организации, а также могут быть сформированы специализированные аттестационные комиссии организации для одной или нескольких областей аттестации (2 и более организации, являющиеся группой лиц в соответствии с антимонопольным законодательством Российской Федерации, могут сформировать единую аттестационную комиссию);</w:t>
      </w:r>
    </w:p>
    <w:p w:rsidR="004C0C92" w:rsidRPr="00DD70AA" w:rsidRDefault="004C0C92"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4. В ведомственных аттестационных комиссиях проходят первичную и периодическую аттестацию:</w:t>
      </w:r>
    </w:p>
    <w:p w:rsidR="004C0C92" w:rsidRPr="00DD70AA" w:rsidRDefault="004C0C92"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 xml:space="preserve">а)члены аттестационных комиссий организаций и иные указанные в подпунктах </w:t>
      </w:r>
      <w:r w:rsidR="00A937C6" w:rsidRPr="00DD70AA">
        <w:rPr>
          <w:rFonts w:ascii="Times New Roman" w:eastAsia="Times New Roman" w:hAnsi="Times New Roman" w:cs="Times New Roman"/>
          <w:sz w:val="28"/>
          <w:szCs w:val="28"/>
          <w:lang w:eastAsia="ru-RU"/>
        </w:rPr>
        <w:t>«</w:t>
      </w:r>
      <w:r w:rsidRPr="00DD70AA">
        <w:rPr>
          <w:rFonts w:ascii="Times New Roman" w:eastAsia="Times New Roman" w:hAnsi="Times New Roman" w:cs="Times New Roman"/>
          <w:sz w:val="28"/>
          <w:szCs w:val="28"/>
          <w:lang w:eastAsia="ru-RU"/>
        </w:rPr>
        <w:t>а</w:t>
      </w:r>
      <w:r w:rsidR="00A937C6" w:rsidRPr="00DD70AA">
        <w:rPr>
          <w:rFonts w:ascii="Times New Roman" w:eastAsia="Times New Roman" w:hAnsi="Times New Roman" w:cs="Times New Roman"/>
          <w:sz w:val="28"/>
          <w:szCs w:val="28"/>
          <w:lang w:eastAsia="ru-RU"/>
        </w:rPr>
        <w:t>», «</w:t>
      </w:r>
      <w:r w:rsidRPr="00DD70AA">
        <w:rPr>
          <w:rFonts w:ascii="Times New Roman" w:eastAsia="Times New Roman" w:hAnsi="Times New Roman" w:cs="Times New Roman"/>
          <w:sz w:val="28"/>
          <w:szCs w:val="28"/>
          <w:lang w:eastAsia="ru-RU"/>
        </w:rPr>
        <w:t>б</w:t>
      </w:r>
      <w:r w:rsidR="00A937C6" w:rsidRPr="00DD70AA">
        <w:rPr>
          <w:rFonts w:ascii="Times New Roman" w:eastAsia="Times New Roman" w:hAnsi="Times New Roman" w:cs="Times New Roman"/>
          <w:sz w:val="28"/>
          <w:szCs w:val="28"/>
          <w:lang w:eastAsia="ru-RU"/>
        </w:rPr>
        <w:t xml:space="preserve">» </w:t>
      </w:r>
      <w:r w:rsidRPr="00DD70AA">
        <w:rPr>
          <w:rFonts w:ascii="Times New Roman" w:eastAsia="Times New Roman" w:hAnsi="Times New Roman" w:cs="Times New Roman"/>
          <w:sz w:val="28"/>
          <w:szCs w:val="28"/>
          <w:lang w:eastAsia="ru-RU"/>
        </w:rPr>
        <w:t xml:space="preserve">и </w:t>
      </w:r>
      <w:r w:rsidR="00A937C6" w:rsidRPr="00DD70AA">
        <w:rPr>
          <w:rFonts w:ascii="Times New Roman" w:eastAsia="Times New Roman" w:hAnsi="Times New Roman" w:cs="Times New Roman"/>
          <w:sz w:val="28"/>
          <w:szCs w:val="28"/>
          <w:lang w:eastAsia="ru-RU"/>
        </w:rPr>
        <w:t>«</w:t>
      </w:r>
      <w:r w:rsidRPr="00DD70AA">
        <w:rPr>
          <w:rFonts w:ascii="Times New Roman" w:eastAsia="Times New Roman" w:hAnsi="Times New Roman" w:cs="Times New Roman"/>
          <w:sz w:val="28"/>
          <w:szCs w:val="28"/>
          <w:lang w:eastAsia="ru-RU"/>
        </w:rPr>
        <w:t>е</w:t>
      </w:r>
      <w:r w:rsidR="00A937C6" w:rsidRPr="00DD70AA">
        <w:rPr>
          <w:rFonts w:ascii="Times New Roman" w:eastAsia="Times New Roman" w:hAnsi="Times New Roman" w:cs="Times New Roman"/>
          <w:sz w:val="28"/>
          <w:szCs w:val="28"/>
          <w:lang w:eastAsia="ru-RU"/>
        </w:rPr>
        <w:t xml:space="preserve">» </w:t>
      </w:r>
      <w:r w:rsidRPr="00DD70AA">
        <w:rPr>
          <w:rFonts w:ascii="Times New Roman" w:eastAsia="Times New Roman" w:hAnsi="Times New Roman" w:cs="Times New Roman"/>
          <w:sz w:val="28"/>
          <w:szCs w:val="28"/>
          <w:lang w:eastAsia="ru-RU"/>
        </w:rPr>
        <w:t xml:space="preserve">пункта 2 настоящего Положения работники организаций, в отношении которых специальные разрешительные, контрольные или надзорные функции в области промышленной безопасности, </w:t>
      </w:r>
      <w:r w:rsidRPr="00DD70AA">
        <w:rPr>
          <w:rFonts w:ascii="Times New Roman" w:eastAsia="Times New Roman" w:hAnsi="Times New Roman" w:cs="Times New Roman"/>
          <w:sz w:val="28"/>
          <w:szCs w:val="28"/>
          <w:lang w:eastAsia="ru-RU"/>
        </w:rPr>
        <w:lastRenderedPageBreak/>
        <w:t xml:space="preserve">безопасности в сфере электроэнергетики осуществляются Министерством обороны Российской Федерации, Федеральной службой исполнения наказаний, Федеральной службой безопасности Российской Федерации, Федеральной службой охраны Российской Федерации, Службой внешней разведки Российской Федерации либо Главным управлением специальных программ Президента Российской Федерации (далее </w:t>
      </w:r>
      <w:r w:rsidR="00E542A3" w:rsidRPr="00DD70AA">
        <w:rPr>
          <w:rFonts w:ascii="Times New Roman" w:eastAsia="Times New Roman" w:hAnsi="Times New Roman" w:cs="Times New Roman"/>
          <w:sz w:val="28"/>
          <w:szCs w:val="28"/>
          <w:lang w:eastAsia="ru-RU"/>
        </w:rPr>
        <w:t xml:space="preserve">– </w:t>
      </w:r>
      <w:r w:rsidRPr="00DD70AA">
        <w:rPr>
          <w:rFonts w:ascii="Times New Roman" w:eastAsia="Times New Roman" w:hAnsi="Times New Roman" w:cs="Times New Roman"/>
          <w:sz w:val="28"/>
          <w:szCs w:val="28"/>
          <w:lang w:eastAsia="ru-RU"/>
        </w:rPr>
        <w:t xml:space="preserve">организации, обеспечивающие безопасность государства); </w:t>
      </w:r>
    </w:p>
    <w:p w:rsidR="004C0C92" w:rsidRPr="00DD70AA" w:rsidRDefault="004C0C92"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 xml:space="preserve">б) указанные в подпункте </w:t>
      </w:r>
      <w:r w:rsidR="00C75CB4" w:rsidRPr="00DD70AA">
        <w:rPr>
          <w:rFonts w:ascii="Times New Roman" w:eastAsia="Times New Roman" w:hAnsi="Times New Roman" w:cs="Times New Roman"/>
          <w:sz w:val="28"/>
          <w:szCs w:val="28"/>
          <w:lang w:eastAsia="ru-RU"/>
        </w:rPr>
        <w:t>«</w:t>
      </w:r>
      <w:r w:rsidRPr="00DD70AA">
        <w:rPr>
          <w:rFonts w:ascii="Times New Roman" w:eastAsia="Times New Roman" w:hAnsi="Times New Roman" w:cs="Times New Roman"/>
          <w:sz w:val="28"/>
          <w:szCs w:val="28"/>
          <w:lang w:eastAsia="ru-RU"/>
        </w:rPr>
        <w:t>в</w:t>
      </w:r>
      <w:r w:rsidR="00C75CB4" w:rsidRPr="00DD70AA">
        <w:rPr>
          <w:rFonts w:ascii="Times New Roman" w:eastAsia="Times New Roman" w:hAnsi="Times New Roman" w:cs="Times New Roman"/>
          <w:sz w:val="28"/>
          <w:szCs w:val="28"/>
          <w:lang w:eastAsia="ru-RU"/>
        </w:rPr>
        <w:t xml:space="preserve">» </w:t>
      </w:r>
      <w:r w:rsidRPr="00DD70AA">
        <w:rPr>
          <w:rFonts w:ascii="Times New Roman" w:eastAsia="Times New Roman" w:hAnsi="Times New Roman" w:cs="Times New Roman"/>
          <w:sz w:val="28"/>
          <w:szCs w:val="28"/>
          <w:lang w:eastAsia="ru-RU"/>
        </w:rPr>
        <w:t xml:space="preserve">пункта 2 настоящего Положения работники организаций, обеспечивающих безопасность государства, </w:t>
      </w:r>
      <w:r w:rsidR="00C75CB4" w:rsidRPr="00DD70AA">
        <w:rPr>
          <w:rFonts w:ascii="Times New Roman" w:eastAsia="Times New Roman" w:hAnsi="Times New Roman" w:cs="Times New Roman"/>
          <w:sz w:val="28"/>
          <w:szCs w:val="28"/>
          <w:lang w:eastAsia="ru-RU"/>
        </w:rPr>
        <w:t xml:space="preserve">– </w:t>
      </w:r>
      <w:r w:rsidRPr="00DD70AA">
        <w:rPr>
          <w:rFonts w:ascii="Times New Roman" w:eastAsia="Times New Roman" w:hAnsi="Times New Roman" w:cs="Times New Roman"/>
          <w:sz w:val="28"/>
          <w:szCs w:val="28"/>
          <w:lang w:eastAsia="ru-RU"/>
        </w:rPr>
        <w:t>в случаях, если в них не сформированы аттестационные комиссии организаций.</w:t>
      </w:r>
    </w:p>
    <w:p w:rsidR="004C0C92" w:rsidRPr="00DD70AA" w:rsidRDefault="004C0C92"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5. В территориальных аттестационных комиссиях проходят первичную и периодическую аттестацию:</w:t>
      </w:r>
    </w:p>
    <w:p w:rsidR="004C0C92" w:rsidRPr="00DD70AA" w:rsidRDefault="004C0C92"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 xml:space="preserve">а) члены аттестационных комиссий организаций и иные указанные в подпунктах </w:t>
      </w:r>
      <w:r w:rsidR="00C75CB4" w:rsidRPr="00DD70AA">
        <w:rPr>
          <w:rFonts w:ascii="Times New Roman" w:eastAsia="Times New Roman" w:hAnsi="Times New Roman" w:cs="Times New Roman"/>
          <w:sz w:val="28"/>
          <w:szCs w:val="28"/>
          <w:lang w:eastAsia="ru-RU"/>
        </w:rPr>
        <w:t>«</w:t>
      </w:r>
      <w:r w:rsidRPr="00DD70AA">
        <w:rPr>
          <w:rFonts w:ascii="Times New Roman" w:eastAsia="Times New Roman" w:hAnsi="Times New Roman" w:cs="Times New Roman"/>
          <w:sz w:val="28"/>
          <w:szCs w:val="28"/>
          <w:lang w:eastAsia="ru-RU"/>
        </w:rPr>
        <w:t>а</w:t>
      </w:r>
      <w:r w:rsidR="00C75CB4" w:rsidRPr="00DD70AA">
        <w:rPr>
          <w:rFonts w:ascii="Times New Roman" w:eastAsia="Times New Roman" w:hAnsi="Times New Roman" w:cs="Times New Roman"/>
          <w:sz w:val="28"/>
          <w:szCs w:val="28"/>
          <w:lang w:eastAsia="ru-RU"/>
        </w:rPr>
        <w:t>», «</w:t>
      </w:r>
      <w:r w:rsidRPr="00DD70AA">
        <w:rPr>
          <w:rFonts w:ascii="Times New Roman" w:eastAsia="Times New Roman" w:hAnsi="Times New Roman" w:cs="Times New Roman"/>
          <w:sz w:val="28"/>
          <w:szCs w:val="28"/>
          <w:lang w:eastAsia="ru-RU"/>
        </w:rPr>
        <w:t>б</w:t>
      </w:r>
      <w:r w:rsidR="00C75CB4" w:rsidRPr="00DD70AA">
        <w:rPr>
          <w:rFonts w:ascii="Times New Roman" w:eastAsia="Times New Roman" w:hAnsi="Times New Roman" w:cs="Times New Roman"/>
          <w:sz w:val="28"/>
          <w:szCs w:val="28"/>
          <w:lang w:eastAsia="ru-RU"/>
        </w:rPr>
        <w:t xml:space="preserve">» </w:t>
      </w:r>
      <w:r w:rsidRPr="00DD70AA">
        <w:rPr>
          <w:rFonts w:ascii="Times New Roman" w:eastAsia="Times New Roman" w:hAnsi="Times New Roman" w:cs="Times New Roman"/>
          <w:sz w:val="28"/>
          <w:szCs w:val="28"/>
          <w:lang w:eastAsia="ru-RU"/>
        </w:rPr>
        <w:t xml:space="preserve">и </w:t>
      </w:r>
      <w:r w:rsidR="00C75CB4" w:rsidRPr="00DD70AA">
        <w:rPr>
          <w:rFonts w:ascii="Times New Roman" w:eastAsia="Times New Roman" w:hAnsi="Times New Roman" w:cs="Times New Roman"/>
          <w:sz w:val="28"/>
          <w:szCs w:val="28"/>
          <w:lang w:eastAsia="ru-RU"/>
        </w:rPr>
        <w:t>«</w:t>
      </w:r>
      <w:r w:rsidRPr="00DD70AA">
        <w:rPr>
          <w:rFonts w:ascii="Times New Roman" w:eastAsia="Times New Roman" w:hAnsi="Times New Roman" w:cs="Times New Roman"/>
          <w:sz w:val="28"/>
          <w:szCs w:val="28"/>
          <w:lang w:eastAsia="ru-RU"/>
        </w:rPr>
        <w:t>е</w:t>
      </w:r>
      <w:r w:rsidR="00C75CB4" w:rsidRPr="00DD70AA">
        <w:rPr>
          <w:rFonts w:ascii="Times New Roman" w:eastAsia="Times New Roman" w:hAnsi="Times New Roman" w:cs="Times New Roman"/>
          <w:sz w:val="28"/>
          <w:szCs w:val="28"/>
          <w:lang w:eastAsia="ru-RU"/>
        </w:rPr>
        <w:t xml:space="preserve">» </w:t>
      </w:r>
      <w:r w:rsidRPr="00DD70AA">
        <w:rPr>
          <w:rFonts w:ascii="Times New Roman" w:eastAsia="Times New Roman" w:hAnsi="Times New Roman" w:cs="Times New Roman"/>
          <w:sz w:val="28"/>
          <w:szCs w:val="28"/>
          <w:lang w:eastAsia="ru-RU"/>
        </w:rPr>
        <w:t xml:space="preserve">пункта 2 настоящего Положения работники (за исключением работников организаций, обеспечивающих безопасность государства); (в ред. Постановления Правительства РФ от 28.04.2022 </w:t>
      </w:r>
      <w:r w:rsidR="001958C6">
        <w:rPr>
          <w:rFonts w:ascii="Times New Roman" w:eastAsia="Times New Roman" w:hAnsi="Times New Roman" w:cs="Times New Roman"/>
          <w:sz w:val="28"/>
          <w:szCs w:val="28"/>
          <w:lang w:eastAsia="ru-RU"/>
        </w:rPr>
        <w:t xml:space="preserve">№ </w:t>
      </w:r>
      <w:r w:rsidRPr="00DD70AA">
        <w:rPr>
          <w:rFonts w:ascii="Times New Roman" w:eastAsia="Times New Roman" w:hAnsi="Times New Roman" w:cs="Times New Roman"/>
          <w:sz w:val="28"/>
          <w:szCs w:val="28"/>
          <w:lang w:eastAsia="ru-RU"/>
        </w:rPr>
        <w:t>768)</w:t>
      </w:r>
    </w:p>
    <w:p w:rsidR="004C0C92" w:rsidRPr="00DD70AA" w:rsidRDefault="004C0C92"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 xml:space="preserve">б) указанные в подпункте </w:t>
      </w:r>
      <w:r w:rsidR="00704BA8" w:rsidRPr="00DD70AA">
        <w:rPr>
          <w:rFonts w:ascii="Times New Roman" w:eastAsia="Times New Roman" w:hAnsi="Times New Roman" w:cs="Times New Roman"/>
          <w:sz w:val="28"/>
          <w:szCs w:val="28"/>
          <w:lang w:eastAsia="ru-RU"/>
        </w:rPr>
        <w:t>«</w:t>
      </w:r>
      <w:r w:rsidRPr="00DD70AA">
        <w:rPr>
          <w:rFonts w:ascii="Times New Roman" w:eastAsia="Times New Roman" w:hAnsi="Times New Roman" w:cs="Times New Roman"/>
          <w:sz w:val="28"/>
          <w:szCs w:val="28"/>
          <w:lang w:eastAsia="ru-RU"/>
        </w:rPr>
        <w:t>в</w:t>
      </w:r>
      <w:r w:rsidR="00704BA8" w:rsidRPr="00DD70AA">
        <w:rPr>
          <w:rFonts w:ascii="Times New Roman" w:eastAsia="Times New Roman" w:hAnsi="Times New Roman" w:cs="Times New Roman"/>
          <w:sz w:val="28"/>
          <w:szCs w:val="28"/>
          <w:lang w:eastAsia="ru-RU"/>
        </w:rPr>
        <w:t xml:space="preserve">» </w:t>
      </w:r>
      <w:r w:rsidRPr="00DD70AA">
        <w:rPr>
          <w:rFonts w:ascii="Times New Roman" w:eastAsia="Times New Roman" w:hAnsi="Times New Roman" w:cs="Times New Roman"/>
          <w:sz w:val="28"/>
          <w:szCs w:val="28"/>
          <w:lang w:eastAsia="ru-RU"/>
        </w:rPr>
        <w:t xml:space="preserve">пункта 2 настоящего Положения работники (за исключением работников организаций, обеспечивающих безопасность государства) </w:t>
      </w:r>
      <w:r w:rsidR="00704BA8" w:rsidRPr="00DD70AA">
        <w:rPr>
          <w:rFonts w:ascii="Times New Roman" w:eastAsia="Times New Roman" w:hAnsi="Times New Roman" w:cs="Times New Roman"/>
          <w:sz w:val="28"/>
          <w:szCs w:val="28"/>
          <w:lang w:eastAsia="ru-RU"/>
        </w:rPr>
        <w:t xml:space="preserve">– </w:t>
      </w:r>
      <w:r w:rsidRPr="00DD70AA">
        <w:rPr>
          <w:rFonts w:ascii="Times New Roman" w:eastAsia="Times New Roman" w:hAnsi="Times New Roman" w:cs="Times New Roman"/>
          <w:sz w:val="28"/>
          <w:szCs w:val="28"/>
          <w:lang w:eastAsia="ru-RU"/>
        </w:rPr>
        <w:t>в случаях, если в организациях не сформированы аттестационные комиссии организаций.</w:t>
      </w:r>
    </w:p>
    <w:p w:rsidR="004C0C92" w:rsidRPr="00DD70AA" w:rsidRDefault="004C0C92"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 xml:space="preserve">6. Указанные в подпунктах </w:t>
      </w:r>
      <w:r w:rsidR="00704BA8" w:rsidRPr="00DD70AA">
        <w:rPr>
          <w:rFonts w:ascii="Times New Roman" w:eastAsia="Times New Roman" w:hAnsi="Times New Roman" w:cs="Times New Roman"/>
          <w:sz w:val="28"/>
          <w:szCs w:val="28"/>
          <w:lang w:eastAsia="ru-RU"/>
        </w:rPr>
        <w:t>«</w:t>
      </w:r>
      <w:r w:rsidRPr="00DD70AA">
        <w:rPr>
          <w:rFonts w:ascii="Times New Roman" w:eastAsia="Times New Roman" w:hAnsi="Times New Roman" w:cs="Times New Roman"/>
          <w:sz w:val="28"/>
          <w:szCs w:val="28"/>
          <w:lang w:eastAsia="ru-RU"/>
        </w:rPr>
        <w:t>а</w:t>
      </w:r>
      <w:r w:rsidR="00704BA8" w:rsidRPr="00DD70AA">
        <w:rPr>
          <w:rFonts w:ascii="Times New Roman" w:eastAsia="Times New Roman" w:hAnsi="Times New Roman" w:cs="Times New Roman"/>
          <w:sz w:val="28"/>
          <w:szCs w:val="28"/>
          <w:lang w:eastAsia="ru-RU"/>
        </w:rPr>
        <w:t>» – «</w:t>
      </w:r>
      <w:r w:rsidRPr="00DD70AA">
        <w:rPr>
          <w:rFonts w:ascii="Times New Roman" w:eastAsia="Times New Roman" w:hAnsi="Times New Roman" w:cs="Times New Roman"/>
          <w:sz w:val="28"/>
          <w:szCs w:val="28"/>
          <w:lang w:eastAsia="ru-RU"/>
        </w:rPr>
        <w:t>в</w:t>
      </w:r>
      <w:r w:rsidR="00704BA8" w:rsidRPr="00DD70AA">
        <w:rPr>
          <w:rFonts w:ascii="Times New Roman" w:eastAsia="Times New Roman" w:hAnsi="Times New Roman" w:cs="Times New Roman"/>
          <w:sz w:val="28"/>
          <w:szCs w:val="28"/>
          <w:lang w:eastAsia="ru-RU"/>
        </w:rPr>
        <w:t xml:space="preserve">» </w:t>
      </w:r>
      <w:r w:rsidRPr="00DD70AA">
        <w:rPr>
          <w:rFonts w:ascii="Times New Roman" w:eastAsia="Times New Roman" w:hAnsi="Times New Roman" w:cs="Times New Roman"/>
          <w:sz w:val="28"/>
          <w:szCs w:val="28"/>
          <w:lang w:eastAsia="ru-RU"/>
        </w:rPr>
        <w:t xml:space="preserve">пункта 2 настоящего Положения работники организаций, выполняющих работы или оказывающих услуги организациям, эксплуатирующим опасные производственные объекты, гидротехнические сооружения, проходят аттестацию в аттестационных комиссиях организаций, в трудовых отношениях с которыми они состоят, или в аттестационных комиссиях организаций, эксплуатирующих опасные производственные объекты, гидротехнические сооружения (в случае если это предусмотрено локальным нормативным актом такой организации). </w:t>
      </w:r>
    </w:p>
    <w:p w:rsidR="004C0C92" w:rsidRPr="00DD70AA" w:rsidRDefault="004C0C92"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lastRenderedPageBreak/>
        <w:t>7. Внеочередная аттестация работников, указанных в пункте 2 настоящего Положения, проводится в территориальной аттестационной комиссии или ведомственной аттестационной комиссии в случае если в отношении работников выявлены нарушения обязательных требований, определенные в актах, содержащих результаты проведения технического расследования причин аварии на опасном производственном объекте, гидротехническом сооружении, расследования причин аварии в электроэнергетике.</w:t>
      </w:r>
    </w:p>
    <w:p w:rsidR="004C0C92" w:rsidRPr="00DD70AA" w:rsidRDefault="004C0C92"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8. Апелляции на решения, действия (бездействие) территориальных аттестационных комиссий рассматриваются центральной аттестационной комиссией.</w:t>
      </w:r>
    </w:p>
    <w:p w:rsidR="004C0C92" w:rsidRPr="00DD70AA" w:rsidRDefault="004C0C92"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 xml:space="preserve">9. Полномочия, права и обязанности аттестационных комиссий, требования, предъявляемые к порядку их формирования и составу, а также к порядку принятия ими решений по вопросам аттестации, требования к порядку проведения тестирования утверждаются Федеральной службой по экологическому, технологическому и атомному надзору по согласованию с Министерством энергетики Российской Федерации с учетом особенностей, предусмотренных пунктом 9.1 настоящего Положения. </w:t>
      </w:r>
    </w:p>
    <w:p w:rsidR="004C0C92" w:rsidRPr="00DD70AA" w:rsidRDefault="004C0C92"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 xml:space="preserve">9.1. При необходимости прохождения работником в территориальной аттестационной комиссии или ведомственной аттестационной комиссии аттестации одновременно в нескольких областях допускается совмещение таких аттестаций и их проведение одной аттестационной комиссией. </w:t>
      </w:r>
    </w:p>
    <w:p w:rsidR="004C0C92" w:rsidRPr="00DD70AA" w:rsidRDefault="004C0C92"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 xml:space="preserve">При необходимости прохождения работником в аттестационной комиссии организации аттестации одновременно в нескольких областях допускается совмещение таких аттестаций и их проведение одной аттестационной комиссией организации. </w:t>
      </w:r>
    </w:p>
    <w:p w:rsidR="004C0C92" w:rsidRDefault="004C0C92"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 xml:space="preserve">10. Особенности проведения аттестации в ведомственных аттестационных комиссиях, а также в аттестационных комиссиях </w:t>
      </w:r>
      <w:r w:rsidRPr="00DD70AA">
        <w:rPr>
          <w:rFonts w:ascii="Times New Roman" w:eastAsia="Times New Roman" w:hAnsi="Times New Roman" w:cs="Times New Roman"/>
          <w:sz w:val="28"/>
          <w:szCs w:val="28"/>
          <w:lang w:eastAsia="ru-RU"/>
        </w:rPr>
        <w:lastRenderedPageBreak/>
        <w:t>организаций, обеспечивающих безопасность государства, в части применяемых программных средств, документооборота, формирования и состава таких аттестационных комиссий устанавливаются соответствующими федеральными органами исполнительной власти.</w:t>
      </w:r>
    </w:p>
    <w:p w:rsidR="00404ED0" w:rsidRPr="00B02D03" w:rsidRDefault="00404ED0" w:rsidP="00404ED0">
      <w:pPr>
        <w:widowControl w:val="0"/>
        <w:spacing w:after="0" w:line="360" w:lineRule="auto"/>
        <w:ind w:firstLine="709"/>
        <w:jc w:val="center"/>
        <w:rPr>
          <w:rFonts w:ascii="Times New Roman" w:eastAsia="Times New Roman" w:hAnsi="Times New Roman" w:cs="Times New Roman"/>
          <w:sz w:val="28"/>
          <w:szCs w:val="28"/>
          <w:lang w:eastAsia="ru-RU"/>
        </w:rPr>
      </w:pPr>
      <w:r w:rsidRPr="00B02D03">
        <w:rPr>
          <w:rFonts w:ascii="Times New Roman" w:eastAsia="Times New Roman" w:hAnsi="Times New Roman" w:cs="Times New Roman"/>
          <w:sz w:val="28"/>
          <w:szCs w:val="28"/>
          <w:lang w:eastAsia="ru-RU"/>
        </w:rPr>
        <w:t>&lt;</w:t>
      </w:r>
      <w:r>
        <w:rPr>
          <w:rFonts w:ascii="Times New Roman" w:eastAsia="Times New Roman" w:hAnsi="Times New Roman" w:cs="Times New Roman"/>
          <w:sz w:val="28"/>
          <w:szCs w:val="28"/>
          <w:lang w:eastAsia="ru-RU"/>
        </w:rPr>
        <w:t>…</w:t>
      </w:r>
      <w:r w:rsidRPr="00B02D03">
        <w:rPr>
          <w:rFonts w:ascii="Times New Roman" w:eastAsia="Times New Roman" w:hAnsi="Times New Roman" w:cs="Times New Roman"/>
          <w:sz w:val="28"/>
          <w:szCs w:val="28"/>
          <w:lang w:eastAsia="ru-RU"/>
        </w:rPr>
        <w:t>&gt;</w:t>
      </w:r>
    </w:p>
    <w:p w:rsidR="004C0C92" w:rsidRPr="00DD70AA" w:rsidRDefault="004C0C92"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12. Проведение аттестации организуют:</w:t>
      </w:r>
    </w:p>
    <w:p w:rsidR="004C0C92" w:rsidRPr="00DD70AA" w:rsidRDefault="004C0C92"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а) в центральной аттестационной комиссии и территориальных аттестационных комиссиях – Федеральная служба по экологическому, технологическому и атомному надзору;</w:t>
      </w:r>
    </w:p>
    <w:p w:rsidR="004C0C92" w:rsidRPr="00DD70AA" w:rsidRDefault="004C0C92"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 xml:space="preserve">б) в ведомственных аттестационных комиссиях </w:t>
      </w:r>
      <w:r w:rsidR="00AA6CD5" w:rsidRPr="00DD70AA">
        <w:rPr>
          <w:rFonts w:ascii="Times New Roman" w:eastAsia="Times New Roman" w:hAnsi="Times New Roman" w:cs="Times New Roman"/>
          <w:sz w:val="28"/>
          <w:szCs w:val="28"/>
          <w:lang w:eastAsia="ru-RU"/>
        </w:rPr>
        <w:t xml:space="preserve">– </w:t>
      </w:r>
      <w:r w:rsidRPr="00DD70AA">
        <w:rPr>
          <w:rFonts w:ascii="Times New Roman" w:eastAsia="Times New Roman" w:hAnsi="Times New Roman" w:cs="Times New Roman"/>
          <w:sz w:val="28"/>
          <w:szCs w:val="28"/>
          <w:lang w:eastAsia="ru-RU"/>
        </w:rPr>
        <w:t>Министерство обороны Российской Федерации, Федеральная служба исполнения наказаний, Федеральная служба безопасности Российской Федерации, Федеральная служба охраны Российской Федерации, Служба внешней разведки Российской Федерации, Главное управление специальных программ Президента Российской Федерации;</w:t>
      </w:r>
    </w:p>
    <w:p w:rsidR="004C0C92" w:rsidRPr="00DD70AA" w:rsidRDefault="004C0C92"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 xml:space="preserve">в) в аттестационных комиссиях организаций </w:t>
      </w:r>
      <w:r w:rsidR="00AA6CD5" w:rsidRPr="00DD70AA">
        <w:rPr>
          <w:rFonts w:ascii="Times New Roman" w:eastAsia="Times New Roman" w:hAnsi="Times New Roman" w:cs="Times New Roman"/>
          <w:sz w:val="28"/>
          <w:szCs w:val="28"/>
          <w:lang w:eastAsia="ru-RU"/>
        </w:rPr>
        <w:t xml:space="preserve">– </w:t>
      </w:r>
      <w:r w:rsidRPr="00DD70AA">
        <w:rPr>
          <w:rFonts w:ascii="Times New Roman" w:eastAsia="Times New Roman" w:hAnsi="Times New Roman" w:cs="Times New Roman"/>
          <w:sz w:val="28"/>
          <w:szCs w:val="28"/>
          <w:lang w:eastAsia="ru-RU"/>
        </w:rPr>
        <w:t>организации, их сформировавшие.</w:t>
      </w:r>
    </w:p>
    <w:p w:rsidR="004C0C92" w:rsidRPr="00DD70AA" w:rsidRDefault="004C0C92"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 xml:space="preserve">13. Для проведения аттестации, в том числе первичной аттестации в случаях, предусмотренных пунктом 3 статьи 14.1 Федерального закона «О промышленной безопасности опасных производственных объектов», абзацами третьим – шестым статьи 9.1 Федерального закона «О безопасности гидротехнических сооружений» и пунктом 3 статьи 28.1 Федерального закона «Об электроэнергетике», в территориальных аттестационных комиссиях или ведомственных аттестационных комиссиях организация представляет в соответствующий федеральный орган исполнительной власти или его территориальный орган по установленной Федеральной службой по экологическому, технологическому и атомному надзору форме заявление об аттестации, которое подписывается руководителем постоянно действующего </w:t>
      </w:r>
      <w:r w:rsidRPr="00DD70AA">
        <w:rPr>
          <w:rFonts w:ascii="Times New Roman" w:eastAsia="Times New Roman" w:hAnsi="Times New Roman" w:cs="Times New Roman"/>
          <w:sz w:val="28"/>
          <w:szCs w:val="28"/>
          <w:lang w:eastAsia="ru-RU"/>
        </w:rPr>
        <w:lastRenderedPageBreak/>
        <w:t xml:space="preserve">исполнительного органа организации или иным имеющим право действовать от имени организации должностным лицом (далее </w:t>
      </w:r>
      <w:r w:rsidR="00AA6CD5" w:rsidRPr="00DD70AA">
        <w:rPr>
          <w:rFonts w:ascii="Times New Roman" w:eastAsia="Times New Roman" w:hAnsi="Times New Roman" w:cs="Times New Roman"/>
          <w:sz w:val="28"/>
          <w:szCs w:val="28"/>
          <w:lang w:eastAsia="ru-RU"/>
        </w:rPr>
        <w:t xml:space="preserve">– </w:t>
      </w:r>
      <w:r w:rsidRPr="00DD70AA">
        <w:rPr>
          <w:rFonts w:ascii="Times New Roman" w:eastAsia="Times New Roman" w:hAnsi="Times New Roman" w:cs="Times New Roman"/>
          <w:sz w:val="28"/>
          <w:szCs w:val="28"/>
          <w:lang w:eastAsia="ru-RU"/>
        </w:rPr>
        <w:t>заявление об аттестации).</w:t>
      </w:r>
    </w:p>
    <w:p w:rsidR="004C0C92" w:rsidRPr="00DD70AA" w:rsidRDefault="004C0C92"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В отношении работников, обязанных получать дополнительное профессиональное образование в области промышленной безопасности в соответствии с пунктом 1 статьи 14.1 Федерального закона «О промышленной безопасности опасных производственных объектов», к заявлению об аттестации прикладываются копии документов о квалификации, полученных в течение 5 лет, предшествующих дате его представления, по результатам дополнительного профессионального образования в области промышленной безопасности по дополнительным профессиональным программам, соответствующим заявленной области аттестации.</w:t>
      </w:r>
    </w:p>
    <w:p w:rsidR="004B7987" w:rsidRPr="00DD70AA" w:rsidRDefault="004C0C92"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 xml:space="preserve">14. В территориальные органы Федеральной службы по экологическому, технологическому и атомному надзору указанные в пункте 13 настоящего Положения документы могут быть представлены (направлены) на бумажном носителе непосредственно или посредством заказного почтового отправления с уведомлением о вручении либо в виде электронного документа, подписанного усиленной квалифицированной электронной подписью (далее - электронный документ), через информационно-телекоммуникационную сеть Интернет (далее </w:t>
      </w:r>
      <w:r w:rsidR="00EC1349" w:rsidRPr="00DD70AA">
        <w:rPr>
          <w:rFonts w:ascii="Times New Roman" w:eastAsia="Times New Roman" w:hAnsi="Times New Roman" w:cs="Times New Roman"/>
          <w:sz w:val="28"/>
          <w:szCs w:val="28"/>
          <w:lang w:eastAsia="ru-RU"/>
        </w:rPr>
        <w:t xml:space="preserve">– </w:t>
      </w:r>
      <w:r w:rsidRPr="00DD70AA">
        <w:rPr>
          <w:rFonts w:ascii="Times New Roman" w:eastAsia="Times New Roman" w:hAnsi="Times New Roman" w:cs="Times New Roman"/>
          <w:sz w:val="28"/>
          <w:szCs w:val="28"/>
          <w:lang w:eastAsia="ru-RU"/>
        </w:rPr>
        <w:t xml:space="preserve">сеть Интернет), в том числе посредством федеральной государственной информационной системы «Единый портал государственных и муниципальных услуг (функций)» (далее </w:t>
      </w:r>
      <w:r w:rsidR="00EC1349" w:rsidRPr="00DD70AA">
        <w:rPr>
          <w:rFonts w:ascii="Times New Roman" w:eastAsia="Times New Roman" w:hAnsi="Times New Roman" w:cs="Times New Roman"/>
          <w:sz w:val="28"/>
          <w:szCs w:val="28"/>
          <w:lang w:eastAsia="ru-RU"/>
        </w:rPr>
        <w:t xml:space="preserve">– </w:t>
      </w:r>
      <w:r w:rsidRPr="00DD70AA">
        <w:rPr>
          <w:rFonts w:ascii="Times New Roman" w:eastAsia="Times New Roman" w:hAnsi="Times New Roman" w:cs="Times New Roman"/>
          <w:sz w:val="28"/>
          <w:szCs w:val="28"/>
          <w:lang w:eastAsia="ru-RU"/>
        </w:rPr>
        <w:t>Единый портал) или Единого портала тестирования в области промышленной безопасности, безопасности гидротехнических сооружений, безопасности в сфере электроэнергетики в информационно-телекоммуникационной сети Интернет (www.gosnadzor.ru/eptb) (далее – Единый портал тестирования).</w:t>
      </w:r>
    </w:p>
    <w:p w:rsidR="004C0C92" w:rsidRPr="00DD70AA" w:rsidRDefault="004C0C92"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 xml:space="preserve">15. В случае несоблюдения заявителем формы заявления об аттестации или в случае представления документов, указанных в пункте 13 настоящего Положения, не в полном объеме принявший заявление об аттестации </w:t>
      </w:r>
      <w:r w:rsidRPr="00DD70AA">
        <w:rPr>
          <w:rFonts w:ascii="Times New Roman" w:eastAsia="Times New Roman" w:hAnsi="Times New Roman" w:cs="Times New Roman"/>
          <w:sz w:val="28"/>
          <w:szCs w:val="28"/>
          <w:lang w:eastAsia="ru-RU"/>
        </w:rPr>
        <w:lastRenderedPageBreak/>
        <w:t>федеральный орган исполнительной власти (его территориальный орган) оставляет заявление об аттестации без рассмотрения.</w:t>
      </w:r>
    </w:p>
    <w:p w:rsidR="004B7987" w:rsidRPr="00DD70AA" w:rsidRDefault="004C0C92"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16. Федеральный орган исполнительной власти (его территориальный орган), в который представлено заявление об аттестации, уведомляет заявителя об оставлении заявления об аттестации без рассмотрения (с мотивированным обоснованием причин отказа) или о дате, времени и месте проведения аттестации организацию, представившую заявление об аттестации, не позднее 5 рабочих дней со дня его поступления. Территориальный орган Федеральной службы по экологическому, технологическому и атомному надзору направляет такое уведомление заявителю посредством заказного почтового отправления с уведомлением о вручении или электронного документа через сеть Интернет, в том числе посредством Единого портала или Единого портала тестирования (в форме, указанной в заявлении об аттестации).</w:t>
      </w:r>
    </w:p>
    <w:p w:rsidR="004C0C92" w:rsidRDefault="004C0C92"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Аттестация в территориальных аттестационных комиссиях и ведомственных аттестационных комиссиях проводится в срок, не превышающий 30 календарных дней со дня получения заявления об аттестации.</w:t>
      </w:r>
    </w:p>
    <w:p w:rsidR="00404ED0" w:rsidRPr="00B02D03" w:rsidRDefault="00404ED0" w:rsidP="00404ED0">
      <w:pPr>
        <w:widowControl w:val="0"/>
        <w:spacing w:after="0" w:line="360" w:lineRule="auto"/>
        <w:ind w:firstLine="709"/>
        <w:jc w:val="center"/>
        <w:rPr>
          <w:rFonts w:ascii="Times New Roman" w:eastAsia="Times New Roman" w:hAnsi="Times New Roman" w:cs="Times New Roman"/>
          <w:sz w:val="28"/>
          <w:szCs w:val="28"/>
          <w:lang w:eastAsia="ru-RU"/>
        </w:rPr>
      </w:pPr>
      <w:r w:rsidRPr="00B02D03">
        <w:rPr>
          <w:rFonts w:ascii="Times New Roman" w:eastAsia="Times New Roman" w:hAnsi="Times New Roman" w:cs="Times New Roman"/>
          <w:sz w:val="28"/>
          <w:szCs w:val="28"/>
          <w:lang w:eastAsia="ru-RU"/>
        </w:rPr>
        <w:t>&lt;</w:t>
      </w:r>
      <w:r>
        <w:rPr>
          <w:rFonts w:ascii="Times New Roman" w:eastAsia="Times New Roman" w:hAnsi="Times New Roman" w:cs="Times New Roman"/>
          <w:sz w:val="28"/>
          <w:szCs w:val="28"/>
          <w:lang w:eastAsia="ru-RU"/>
        </w:rPr>
        <w:t>…</w:t>
      </w:r>
      <w:r w:rsidRPr="00B02D03">
        <w:rPr>
          <w:rFonts w:ascii="Times New Roman" w:eastAsia="Times New Roman" w:hAnsi="Times New Roman" w:cs="Times New Roman"/>
          <w:sz w:val="28"/>
          <w:szCs w:val="28"/>
          <w:lang w:eastAsia="ru-RU"/>
        </w:rPr>
        <w:t>&gt;</w:t>
      </w:r>
    </w:p>
    <w:p w:rsidR="004C0C92" w:rsidRPr="00DD70AA" w:rsidRDefault="004C0C92"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18. Аттестация проводится в форме тестирования в электронной форме. При проведении аттестации аттестационная комиссия:</w:t>
      </w:r>
    </w:p>
    <w:p w:rsidR="004C0C92" w:rsidRPr="00DD70AA" w:rsidRDefault="004C0C92"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а) устанавливает личность аттестуемого лица;</w:t>
      </w:r>
    </w:p>
    <w:p w:rsidR="004C0C92" w:rsidRPr="00DD70AA" w:rsidRDefault="004C0C92"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б) принимает решение об аттестации или об отказе в аттестации аттестуемого лица по результатам тестирования;</w:t>
      </w:r>
    </w:p>
    <w:p w:rsidR="004C0C92" w:rsidRPr="00DD70AA" w:rsidRDefault="004C0C92"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 xml:space="preserve">в) осуществляет права и обязанности, определенные в соответствии с пунктом 9 настоящего Положения. </w:t>
      </w:r>
    </w:p>
    <w:p w:rsidR="004C0C92" w:rsidRPr="00DD70AA" w:rsidRDefault="004C0C92"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 xml:space="preserve">19. По результатам рассмотрения апелляции на решения, действия (бездействие) территориальных аттестационных комиссий центральной </w:t>
      </w:r>
      <w:r w:rsidRPr="00DD70AA">
        <w:rPr>
          <w:rFonts w:ascii="Times New Roman" w:eastAsia="Times New Roman" w:hAnsi="Times New Roman" w:cs="Times New Roman"/>
          <w:sz w:val="28"/>
          <w:szCs w:val="28"/>
          <w:lang w:eastAsia="ru-RU"/>
        </w:rPr>
        <w:lastRenderedPageBreak/>
        <w:t>аттестационной комиссией принимается решение об аттестации или об отказе в аттестации аттестуемого лица.</w:t>
      </w:r>
    </w:p>
    <w:p w:rsidR="004B7987" w:rsidRPr="00DD70AA" w:rsidRDefault="004C0C92"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20. Аттестационные комиссии организаций проводят аттестацию с применением средств Единого портала тестирования. Локальным нормативным актом организации могут быть установлены дополнительные формы проведения аттестации в аттестационной комиссии организации.</w:t>
      </w:r>
    </w:p>
    <w:p w:rsidR="004C0C92" w:rsidRDefault="004C0C92"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Результаты аттестации, а также результаты рассмотрения апелляции на решения, действия (бездействие) территориальных аттестационных комиссий оформляются протоколом заседания аттестационной комиссии, а также протоколом центральной аттестационной комиссии в течение 3 рабочих дней со дня проведения аттестации или рассмотрения апелляции.</w:t>
      </w:r>
    </w:p>
    <w:p w:rsidR="00404ED0" w:rsidRPr="00B02D03" w:rsidRDefault="00404ED0" w:rsidP="00404ED0">
      <w:pPr>
        <w:widowControl w:val="0"/>
        <w:spacing w:after="0" w:line="360" w:lineRule="auto"/>
        <w:ind w:firstLine="709"/>
        <w:jc w:val="center"/>
        <w:rPr>
          <w:rFonts w:ascii="Times New Roman" w:eastAsia="Times New Roman" w:hAnsi="Times New Roman" w:cs="Times New Roman"/>
          <w:sz w:val="28"/>
          <w:szCs w:val="28"/>
          <w:lang w:eastAsia="ru-RU"/>
        </w:rPr>
      </w:pPr>
      <w:r w:rsidRPr="00B02D03">
        <w:rPr>
          <w:rFonts w:ascii="Times New Roman" w:eastAsia="Times New Roman" w:hAnsi="Times New Roman" w:cs="Times New Roman"/>
          <w:sz w:val="28"/>
          <w:szCs w:val="28"/>
          <w:lang w:eastAsia="ru-RU"/>
        </w:rPr>
        <w:t>&lt;</w:t>
      </w:r>
      <w:r>
        <w:rPr>
          <w:rFonts w:ascii="Times New Roman" w:eastAsia="Times New Roman" w:hAnsi="Times New Roman" w:cs="Times New Roman"/>
          <w:sz w:val="28"/>
          <w:szCs w:val="28"/>
          <w:lang w:eastAsia="ru-RU"/>
        </w:rPr>
        <w:t>…</w:t>
      </w:r>
      <w:r w:rsidRPr="00B02D03">
        <w:rPr>
          <w:rFonts w:ascii="Times New Roman" w:eastAsia="Times New Roman" w:hAnsi="Times New Roman" w:cs="Times New Roman"/>
          <w:sz w:val="28"/>
          <w:szCs w:val="28"/>
          <w:lang w:eastAsia="ru-RU"/>
        </w:rPr>
        <w:t>&gt;</w:t>
      </w:r>
    </w:p>
    <w:p w:rsidR="004C0C92" w:rsidRPr="00DD70AA" w:rsidRDefault="004C0C92"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22. Выписка из протокола заседания территориальной аттестационной комиссии направляется организации, представившей заявление об аттестации, посредством направления заказного почтового отправления с уведомлением о вручении или электронного документа через сеть Интернет, в том числе посредством Единого портала или Единого портала тестирования. Организация должна ознакомить работников с результатами проведения аттестации в течение 3 рабочих дней со дня получения указанной выписки.</w:t>
      </w:r>
    </w:p>
    <w:p w:rsidR="004B7987" w:rsidRPr="00DD70AA" w:rsidRDefault="004C0C92"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23. Выписка из протокола заседания центральной аттестационной комиссии направляется аттестуемому лицу, представившему апелляцию, посредством заказного почтового отправления с уведомлением о вручении или электронного документа через сеть «Интернет», в том числе посредством Единого портала или Единого портала тестирования.</w:t>
      </w:r>
    </w:p>
    <w:p w:rsidR="00920FAF" w:rsidRPr="00DD70AA" w:rsidRDefault="00920FAF"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 xml:space="preserve">Федеральная служба по экологическому, технологическому и атомному надзору ведет реестр лиц, аттестованных центральной аттестационной комиссией, территориальными аттестационными комиссиями и аттестационными комиссиями организаций (за исключением организаций, </w:t>
      </w:r>
      <w:r w:rsidRPr="00DD70AA">
        <w:rPr>
          <w:rFonts w:ascii="Times New Roman" w:eastAsia="Times New Roman" w:hAnsi="Times New Roman" w:cs="Times New Roman"/>
          <w:sz w:val="28"/>
          <w:szCs w:val="28"/>
          <w:lang w:eastAsia="ru-RU"/>
        </w:rPr>
        <w:lastRenderedPageBreak/>
        <w:t xml:space="preserve">обеспечивающих безопасность государства) (далее </w:t>
      </w:r>
      <w:r w:rsidR="00872125" w:rsidRPr="00DD70AA">
        <w:rPr>
          <w:rFonts w:ascii="Times New Roman" w:eastAsia="Times New Roman" w:hAnsi="Times New Roman" w:cs="Times New Roman"/>
          <w:sz w:val="28"/>
          <w:szCs w:val="28"/>
          <w:lang w:eastAsia="ru-RU"/>
        </w:rPr>
        <w:t xml:space="preserve">– </w:t>
      </w:r>
      <w:r w:rsidRPr="00DD70AA">
        <w:rPr>
          <w:rFonts w:ascii="Times New Roman" w:eastAsia="Times New Roman" w:hAnsi="Times New Roman" w:cs="Times New Roman"/>
          <w:sz w:val="28"/>
          <w:szCs w:val="28"/>
          <w:lang w:eastAsia="ru-RU"/>
        </w:rPr>
        <w:t>реестр), в порядке, установленном указанной Службой.</w:t>
      </w:r>
    </w:p>
    <w:p w:rsidR="00920FAF" w:rsidRPr="00DD70AA" w:rsidRDefault="00920FAF"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Федеральные органы исполнительной власти, организующие проведение аттестации в ведомственных аттестационных комиссиях, ведут ведомственные реестры лиц, аттестованных ведомственными аттестационными комиссиями и аттестационными комиссиями организаций, обеспечивающих безопасность государства (далее ведомственный реестр). Порядок ведения ведомственного реестра устанавливается федеральным органом исполнительной власти, организующим проведение аттестации в ведомственной аттестационной комиссии.</w:t>
      </w:r>
    </w:p>
    <w:p w:rsidR="00920FAF" w:rsidRPr="00DD70AA" w:rsidRDefault="00920FAF"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24. Порядок ведения реестра и порядок ведения ведомственного реестра должны предусматривать в том числе требования к составу сведений об аттестованных в соответствии с настоящим Положением лицах, включаемых в реестр или в ведомственный реестр, процедурам внесения изменений в эти сведения, а также к предоставлению таких сведений из реестра или ведомственного реестра.</w:t>
      </w:r>
    </w:p>
    <w:p w:rsidR="00920FAF" w:rsidRPr="00DD70AA" w:rsidRDefault="00920FAF"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25. При изменении фамилии, имени или отчества (при наличии) аттестованное лицо вправе обратиться с заявлением об изменении сведений о нем, содержащихся:</w:t>
      </w:r>
    </w:p>
    <w:p w:rsidR="00920FAF" w:rsidRPr="00DD70AA" w:rsidRDefault="00920FAF"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а) в реестре Федеральной службы по экологическому, технологическому и атомному надзору, – в территориальный орган Федеральной службы по экологическому, технологическому и атомному надзору;</w:t>
      </w:r>
    </w:p>
    <w:p w:rsidR="00920FAF" w:rsidRPr="00DD70AA" w:rsidRDefault="00920FAF"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б) в ведомственном реестре, – в федеральный орган исполнительной власти, ведущий ведомственный реестр.</w:t>
      </w:r>
    </w:p>
    <w:p w:rsidR="00920FAF" w:rsidRPr="00DD70AA" w:rsidRDefault="00920FAF"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 xml:space="preserve">26. К заявлению о внесении изменений, указанных в пункте 25 настоящего Положения, должны быть приложены копии документов, подтверждающих изменение фамилии, имени или отчества (при наличии) работника. Внесение изменений в реестр или ведомственный реестр </w:t>
      </w:r>
      <w:r w:rsidRPr="00DD70AA">
        <w:rPr>
          <w:rFonts w:ascii="Times New Roman" w:eastAsia="Times New Roman" w:hAnsi="Times New Roman" w:cs="Times New Roman"/>
          <w:sz w:val="28"/>
          <w:szCs w:val="28"/>
          <w:lang w:eastAsia="ru-RU"/>
        </w:rPr>
        <w:lastRenderedPageBreak/>
        <w:t>осуществляется в течение 15 рабочих дней со дня получения указанных заявления и копий.</w:t>
      </w:r>
    </w:p>
    <w:p w:rsidR="00920FAF" w:rsidRPr="00DD70AA" w:rsidRDefault="00920FAF"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27. Уведомление о внесении изменений в реестр или ведомственный реестр направляется работнику, представившему заявление о внесении таких изменений, в день их внесения.</w:t>
      </w:r>
    </w:p>
    <w:p w:rsidR="004B7987" w:rsidRPr="00DD70AA" w:rsidRDefault="00920FAF"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Территориальный орган Федеральной службы по экологическому, технологическому и атомному надзору направляет такое уведомление посредством заказного почтового отправления с уведомлением о вручении или электронного документа через сеть Интернет, в том числе посредством Единого портала (в форме, указанной в заявлении о внесении изменений).</w:t>
      </w:r>
    </w:p>
    <w:p w:rsidR="00920FAF" w:rsidRPr="00DD70AA" w:rsidRDefault="00920FAF"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28. Функционирование Единого портала тестирования обеспечивает Федеральная служба по экологическому, технологическому и атомному надзору или подведомственное ей федеральное государственное учреждение.</w:t>
      </w:r>
    </w:p>
    <w:p w:rsidR="004B7987" w:rsidRPr="00DD70AA" w:rsidRDefault="00920FAF"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29. Пользование Единым порталом тестирования осуществляется без взимания платы в порядке, устанавливаемом Федеральной службой по экологическому, технологическому и атомному надзору…</w:t>
      </w:r>
    </w:p>
    <w:p w:rsidR="009C3328" w:rsidRPr="00DD70AA" w:rsidRDefault="009C3328" w:rsidP="000C2E3D">
      <w:pPr>
        <w:widowControl w:val="0"/>
        <w:spacing w:before="240" w:line="360" w:lineRule="auto"/>
        <w:ind w:firstLine="709"/>
        <w:jc w:val="both"/>
        <w:rPr>
          <w:rFonts w:ascii="Times New Roman" w:eastAsia="Times New Roman" w:hAnsi="Times New Roman" w:cs="Times New Roman"/>
          <w:b/>
          <w:sz w:val="28"/>
          <w:szCs w:val="28"/>
          <w:lang w:eastAsia="ru-RU"/>
        </w:rPr>
      </w:pPr>
      <w:r w:rsidRPr="00DD70AA">
        <w:rPr>
          <w:rFonts w:ascii="Times New Roman" w:eastAsia="Times New Roman" w:hAnsi="Times New Roman" w:cs="Times New Roman"/>
          <w:b/>
          <w:sz w:val="28"/>
          <w:szCs w:val="28"/>
          <w:lang w:eastAsia="ru-RU"/>
        </w:rPr>
        <w:t>Алгоритм выполнения практического задания</w:t>
      </w:r>
    </w:p>
    <w:p w:rsidR="00E31334" w:rsidRPr="000C2E3D" w:rsidRDefault="009C3328" w:rsidP="000C2E3D">
      <w:pPr>
        <w:pStyle w:val="a3"/>
        <w:widowControl w:val="0"/>
        <w:numPr>
          <w:ilvl w:val="0"/>
          <w:numId w:val="209"/>
        </w:numPr>
        <w:spacing w:after="0" w:line="360" w:lineRule="auto"/>
        <w:jc w:val="both"/>
        <w:rPr>
          <w:rFonts w:ascii="Times New Roman" w:eastAsia="Times New Roman" w:hAnsi="Times New Roman" w:cs="Times New Roman"/>
          <w:sz w:val="28"/>
          <w:szCs w:val="28"/>
          <w:lang w:eastAsia="ru-RU"/>
        </w:rPr>
      </w:pPr>
      <w:r w:rsidRPr="000C2E3D">
        <w:rPr>
          <w:rFonts w:ascii="Times New Roman" w:eastAsia="Times New Roman" w:hAnsi="Times New Roman" w:cs="Times New Roman"/>
          <w:sz w:val="28"/>
          <w:szCs w:val="28"/>
          <w:lang w:eastAsia="ru-RU"/>
        </w:rPr>
        <w:t>Изучить нормативные документы</w:t>
      </w:r>
      <w:r w:rsidR="00487A39" w:rsidRPr="000C2E3D">
        <w:rPr>
          <w:rFonts w:ascii="Times New Roman" w:eastAsia="Times New Roman" w:hAnsi="Times New Roman" w:cs="Times New Roman"/>
          <w:sz w:val="28"/>
          <w:szCs w:val="28"/>
          <w:lang w:eastAsia="ru-RU"/>
        </w:rPr>
        <w:t>.</w:t>
      </w:r>
    </w:p>
    <w:p w:rsidR="009C3328" w:rsidRPr="000C2E3D" w:rsidRDefault="009C3328" w:rsidP="000C2E3D">
      <w:pPr>
        <w:pStyle w:val="a3"/>
        <w:widowControl w:val="0"/>
        <w:numPr>
          <w:ilvl w:val="0"/>
          <w:numId w:val="209"/>
        </w:numPr>
        <w:spacing w:after="0" w:line="360" w:lineRule="auto"/>
        <w:jc w:val="both"/>
        <w:rPr>
          <w:rFonts w:ascii="Times New Roman" w:eastAsia="Times New Roman" w:hAnsi="Times New Roman" w:cs="Times New Roman"/>
          <w:sz w:val="28"/>
          <w:szCs w:val="28"/>
          <w:lang w:eastAsia="ru-RU"/>
        </w:rPr>
      </w:pPr>
      <w:r w:rsidRPr="000C2E3D">
        <w:rPr>
          <w:rFonts w:ascii="Times New Roman" w:eastAsia="Times New Roman" w:hAnsi="Times New Roman" w:cs="Times New Roman"/>
          <w:sz w:val="28"/>
          <w:szCs w:val="28"/>
          <w:lang w:eastAsia="ru-RU"/>
        </w:rPr>
        <w:t>На основе изученного материала заполнить таблиц</w:t>
      </w:r>
      <w:r w:rsidR="00487A39" w:rsidRPr="000C2E3D">
        <w:rPr>
          <w:rFonts w:ascii="Times New Roman" w:eastAsia="Times New Roman" w:hAnsi="Times New Roman" w:cs="Times New Roman"/>
          <w:sz w:val="28"/>
          <w:szCs w:val="28"/>
          <w:lang w:eastAsia="ru-RU"/>
        </w:rPr>
        <w:t>у 1 «</w:t>
      </w:r>
      <w:r w:rsidRPr="000C2E3D">
        <w:rPr>
          <w:rFonts w:ascii="Times New Roman" w:eastAsia="Times New Roman" w:hAnsi="Times New Roman" w:cs="Times New Roman"/>
          <w:sz w:val="28"/>
          <w:szCs w:val="28"/>
          <w:lang w:eastAsia="ru-RU"/>
        </w:rPr>
        <w:t>Регламентированные процедуры обучения и инструктажей по охране труда</w:t>
      </w:r>
      <w:r w:rsidR="00487A39" w:rsidRPr="000C2E3D">
        <w:rPr>
          <w:rFonts w:ascii="Times New Roman" w:eastAsia="Times New Roman" w:hAnsi="Times New Roman" w:cs="Times New Roman"/>
          <w:sz w:val="28"/>
          <w:szCs w:val="28"/>
          <w:lang w:eastAsia="ru-RU"/>
        </w:rPr>
        <w:t>», таблицу 2 «</w:t>
      </w:r>
      <w:r w:rsidRPr="000C2E3D">
        <w:rPr>
          <w:rFonts w:ascii="Times New Roman" w:eastAsia="Times New Roman" w:hAnsi="Times New Roman" w:cs="Times New Roman"/>
          <w:sz w:val="28"/>
          <w:szCs w:val="28"/>
          <w:lang w:eastAsia="ru-RU"/>
        </w:rPr>
        <w:t>Регламентированные процедуры обучения и инструктажей по экологической безопасности</w:t>
      </w:r>
      <w:r w:rsidR="00487A39" w:rsidRPr="000C2E3D">
        <w:rPr>
          <w:rFonts w:ascii="Times New Roman" w:eastAsia="Times New Roman" w:hAnsi="Times New Roman" w:cs="Times New Roman"/>
          <w:sz w:val="28"/>
          <w:szCs w:val="28"/>
          <w:lang w:eastAsia="ru-RU"/>
        </w:rPr>
        <w:t>», таблицу 3 «</w:t>
      </w:r>
      <w:r w:rsidRPr="000C2E3D">
        <w:rPr>
          <w:rFonts w:ascii="Times New Roman" w:eastAsia="Times New Roman" w:hAnsi="Times New Roman" w:cs="Times New Roman"/>
          <w:sz w:val="28"/>
          <w:szCs w:val="28"/>
          <w:lang w:eastAsia="ru-RU"/>
        </w:rPr>
        <w:t>Регламентированные процедуры обучения и инструктажей промышленной безопасности</w:t>
      </w:r>
      <w:r w:rsidR="00487A39" w:rsidRPr="000C2E3D">
        <w:rPr>
          <w:rFonts w:ascii="Times New Roman" w:eastAsia="Times New Roman" w:hAnsi="Times New Roman" w:cs="Times New Roman"/>
          <w:sz w:val="28"/>
          <w:szCs w:val="28"/>
          <w:lang w:eastAsia="ru-RU"/>
        </w:rPr>
        <w:t>», таблицу 4 «</w:t>
      </w:r>
      <w:r w:rsidRPr="000C2E3D">
        <w:rPr>
          <w:rFonts w:ascii="Times New Roman" w:eastAsia="Times New Roman" w:hAnsi="Times New Roman" w:cs="Times New Roman"/>
          <w:sz w:val="28"/>
          <w:szCs w:val="28"/>
          <w:lang w:eastAsia="ru-RU"/>
        </w:rPr>
        <w:t>Регламентированные процедуры проведения противопожарного инструктажа в организации</w:t>
      </w:r>
      <w:r w:rsidR="00487A39" w:rsidRPr="000C2E3D">
        <w:rPr>
          <w:rFonts w:ascii="Times New Roman" w:eastAsia="Times New Roman" w:hAnsi="Times New Roman" w:cs="Times New Roman"/>
          <w:sz w:val="28"/>
          <w:szCs w:val="28"/>
          <w:lang w:eastAsia="ru-RU"/>
        </w:rPr>
        <w:t>»</w:t>
      </w:r>
      <w:r w:rsidRPr="000C2E3D">
        <w:rPr>
          <w:rFonts w:ascii="Times New Roman" w:eastAsia="Times New Roman" w:hAnsi="Times New Roman" w:cs="Times New Roman"/>
          <w:sz w:val="28"/>
          <w:szCs w:val="28"/>
          <w:lang w:eastAsia="ru-RU"/>
        </w:rPr>
        <w:t>.</w:t>
      </w:r>
    </w:p>
    <w:p w:rsidR="00F859EB" w:rsidRPr="00DD70AA" w:rsidRDefault="00F859EB" w:rsidP="000C2E3D">
      <w:pPr>
        <w:widowControl w:val="0"/>
        <w:spacing w:after="0" w:line="360" w:lineRule="auto"/>
        <w:ind w:firstLine="709"/>
        <w:jc w:val="both"/>
        <w:rPr>
          <w:rFonts w:ascii="Times New Roman" w:eastAsia="Times New Roman" w:hAnsi="Times New Roman" w:cs="Times New Roman"/>
          <w:sz w:val="28"/>
          <w:szCs w:val="28"/>
          <w:lang w:eastAsia="ru-RU"/>
        </w:rPr>
      </w:pPr>
    </w:p>
    <w:p w:rsidR="001958C6" w:rsidRDefault="001958C6" w:rsidP="000C2E3D">
      <w:pPr>
        <w:widowControl w:val="0"/>
        <w:spacing w:after="0" w:line="360" w:lineRule="auto"/>
        <w:ind w:firstLine="709"/>
        <w:jc w:val="both"/>
        <w:rPr>
          <w:rFonts w:ascii="Times New Roman" w:eastAsia="Times New Roman" w:hAnsi="Times New Roman" w:cs="Times New Roman"/>
          <w:sz w:val="28"/>
          <w:szCs w:val="28"/>
          <w:lang w:eastAsia="ru-RU"/>
        </w:rPr>
        <w:sectPr w:rsidR="001958C6" w:rsidSect="00E66F0A">
          <w:pgSz w:w="11906" w:h="16838"/>
          <w:pgMar w:top="1134" w:right="851" w:bottom="1134" w:left="1701" w:header="709" w:footer="709" w:gutter="0"/>
          <w:cols w:space="708"/>
          <w:docGrid w:linePitch="360"/>
        </w:sectPr>
      </w:pPr>
    </w:p>
    <w:p w:rsidR="004B7987" w:rsidRPr="00DD70AA" w:rsidRDefault="004B7987" w:rsidP="000C2E3D">
      <w:pPr>
        <w:widowControl w:val="0"/>
        <w:spacing w:after="0" w:line="240" w:lineRule="auto"/>
        <w:ind w:firstLine="709"/>
        <w:jc w:val="right"/>
        <w:rPr>
          <w:rFonts w:ascii="Times New Roman" w:eastAsia="Times New Roman" w:hAnsi="Times New Roman" w:cs="Times New Roman"/>
          <w:sz w:val="28"/>
          <w:szCs w:val="20"/>
          <w:lang w:eastAsia="ko-KR"/>
        </w:rPr>
      </w:pPr>
      <w:r w:rsidRPr="00DD70AA">
        <w:rPr>
          <w:rFonts w:ascii="Times New Roman" w:eastAsia="Times New Roman" w:hAnsi="Times New Roman" w:cs="Times New Roman"/>
          <w:sz w:val="28"/>
          <w:szCs w:val="20"/>
          <w:lang w:eastAsia="ko-KR"/>
        </w:rPr>
        <w:lastRenderedPageBreak/>
        <w:t>Таблица 1</w:t>
      </w:r>
    </w:p>
    <w:p w:rsidR="004B7987" w:rsidRPr="00DD70AA" w:rsidRDefault="004B7987" w:rsidP="000C2E3D">
      <w:pPr>
        <w:widowControl w:val="0"/>
        <w:spacing w:after="0" w:line="240" w:lineRule="auto"/>
        <w:ind w:firstLine="709"/>
        <w:jc w:val="right"/>
        <w:rPr>
          <w:rFonts w:ascii="Times New Roman" w:eastAsia="Times New Roman" w:hAnsi="Times New Roman" w:cs="Times New Roman"/>
          <w:sz w:val="28"/>
          <w:szCs w:val="20"/>
          <w:lang w:eastAsia="ko-KR"/>
        </w:rPr>
      </w:pPr>
    </w:p>
    <w:p w:rsidR="004B7987" w:rsidRPr="00E325E1" w:rsidRDefault="004B7987" w:rsidP="000C2E3D">
      <w:pPr>
        <w:widowControl w:val="0"/>
        <w:spacing w:after="0" w:line="240" w:lineRule="auto"/>
        <w:ind w:firstLine="709"/>
        <w:jc w:val="center"/>
        <w:rPr>
          <w:rFonts w:ascii="Times New Roman" w:eastAsia="Times New Roman" w:hAnsi="Times New Roman" w:cs="Times New Roman"/>
          <w:sz w:val="28"/>
          <w:szCs w:val="20"/>
          <w:lang w:eastAsia="ko-KR"/>
        </w:rPr>
      </w:pPr>
      <w:r w:rsidRPr="00E325E1">
        <w:rPr>
          <w:rFonts w:ascii="Times New Roman" w:eastAsia="Times New Roman" w:hAnsi="Times New Roman" w:cs="Times New Roman"/>
          <w:sz w:val="28"/>
          <w:szCs w:val="20"/>
          <w:lang w:eastAsia="ko-KR"/>
        </w:rPr>
        <w:t>Регламентированные процедуры обучения и инструктажей по охране труда</w:t>
      </w:r>
    </w:p>
    <w:p w:rsidR="004B7987" w:rsidRPr="000C2E3D" w:rsidRDefault="004B7987" w:rsidP="000C2E3D">
      <w:pPr>
        <w:widowControl w:val="0"/>
        <w:spacing w:after="0" w:line="240" w:lineRule="auto"/>
        <w:ind w:firstLine="709"/>
        <w:jc w:val="center"/>
        <w:rPr>
          <w:rFonts w:ascii="Times New Roman" w:eastAsia="Times New Roman" w:hAnsi="Times New Roman" w:cs="Times New Roman"/>
          <w:sz w:val="28"/>
          <w:szCs w:val="20"/>
          <w:lang w:eastAsia="ko-KR"/>
        </w:rPr>
      </w:pPr>
    </w:p>
    <w:tbl>
      <w:tblPr>
        <w:tblW w:w="148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59"/>
        <w:gridCol w:w="3118"/>
        <w:gridCol w:w="2200"/>
        <w:gridCol w:w="1786"/>
        <w:gridCol w:w="1662"/>
        <w:gridCol w:w="1651"/>
        <w:gridCol w:w="1687"/>
        <w:gridCol w:w="1787"/>
      </w:tblGrid>
      <w:tr w:rsidR="004B7987" w:rsidRPr="00DD70AA" w:rsidTr="0036056C">
        <w:trPr>
          <w:trHeight w:val="864"/>
        </w:trPr>
        <w:tc>
          <w:tcPr>
            <w:tcW w:w="959" w:type="dxa"/>
          </w:tcPr>
          <w:p w:rsidR="000211A5" w:rsidRPr="00DD70AA" w:rsidRDefault="001958C6">
            <w:pPr>
              <w:widowControl w:val="0"/>
              <w:spacing w:after="0" w:line="240" w:lineRule="auto"/>
              <w:rPr>
                <w:rFonts w:ascii="Times New Roman" w:eastAsia="Times New Roman" w:hAnsi="Times New Roman" w:cs="Times New Roman"/>
                <w:sz w:val="24"/>
                <w:szCs w:val="24"/>
                <w:lang w:eastAsia="ko-KR"/>
              </w:rPr>
            </w:pPr>
            <w:r>
              <w:rPr>
                <w:rFonts w:ascii="Times New Roman" w:eastAsia="Times New Roman" w:hAnsi="Times New Roman" w:cs="Times New Roman"/>
                <w:sz w:val="24"/>
                <w:szCs w:val="24"/>
                <w:lang w:eastAsia="ko-KR"/>
              </w:rPr>
              <w:t xml:space="preserve">№ </w:t>
            </w:r>
          </w:p>
          <w:p w:rsidR="004B7987" w:rsidRPr="00DD70AA" w:rsidRDefault="004B7987">
            <w:pPr>
              <w:widowControl w:val="0"/>
              <w:spacing w:after="0" w:line="240" w:lineRule="auto"/>
              <w:rPr>
                <w:rFonts w:ascii="Times New Roman" w:eastAsia="Times New Roman" w:hAnsi="Times New Roman" w:cs="Times New Roman"/>
                <w:sz w:val="24"/>
                <w:szCs w:val="24"/>
                <w:lang w:eastAsia="ko-KR"/>
              </w:rPr>
            </w:pPr>
            <w:r w:rsidRPr="00DD70AA">
              <w:rPr>
                <w:rFonts w:ascii="Times New Roman" w:eastAsia="Times New Roman" w:hAnsi="Times New Roman" w:cs="Times New Roman"/>
                <w:sz w:val="24"/>
                <w:szCs w:val="24"/>
                <w:lang w:eastAsia="ko-KR"/>
              </w:rPr>
              <w:t>п/п</w:t>
            </w:r>
          </w:p>
        </w:tc>
        <w:tc>
          <w:tcPr>
            <w:tcW w:w="3118" w:type="dxa"/>
          </w:tcPr>
          <w:p w:rsidR="004B7987" w:rsidRPr="00DD70AA" w:rsidRDefault="004B7987" w:rsidP="000C2E3D">
            <w:pPr>
              <w:widowControl w:val="0"/>
              <w:spacing w:after="0" w:line="240" w:lineRule="auto"/>
              <w:rPr>
                <w:rFonts w:ascii="Times New Roman" w:eastAsia="Times New Roman" w:hAnsi="Times New Roman" w:cs="Times New Roman"/>
                <w:sz w:val="24"/>
                <w:szCs w:val="24"/>
                <w:lang w:eastAsia="ko-KR"/>
              </w:rPr>
            </w:pPr>
            <w:r w:rsidRPr="00DD70AA">
              <w:rPr>
                <w:rFonts w:ascii="Times New Roman" w:eastAsia="Times New Roman" w:hAnsi="Times New Roman" w:cs="Times New Roman"/>
                <w:sz w:val="24"/>
                <w:szCs w:val="24"/>
                <w:lang w:eastAsia="ko-KR"/>
              </w:rPr>
              <w:t>Действие (процесс)</w:t>
            </w:r>
          </w:p>
        </w:tc>
        <w:tc>
          <w:tcPr>
            <w:tcW w:w="2200" w:type="dxa"/>
          </w:tcPr>
          <w:p w:rsidR="003119B2" w:rsidRPr="00DD70AA" w:rsidRDefault="004B7987" w:rsidP="000C2E3D">
            <w:pPr>
              <w:widowControl w:val="0"/>
              <w:spacing w:after="0" w:line="240" w:lineRule="auto"/>
              <w:rPr>
                <w:rFonts w:ascii="Times New Roman" w:eastAsia="Times New Roman" w:hAnsi="Times New Roman" w:cs="Times New Roman"/>
                <w:sz w:val="24"/>
                <w:szCs w:val="24"/>
                <w:lang w:eastAsia="ko-KR"/>
              </w:rPr>
            </w:pPr>
            <w:r w:rsidRPr="00DD70AA">
              <w:rPr>
                <w:rFonts w:ascii="Times New Roman" w:eastAsia="Times New Roman" w:hAnsi="Times New Roman" w:cs="Times New Roman"/>
                <w:sz w:val="24"/>
                <w:szCs w:val="24"/>
                <w:lang w:eastAsia="ko-KR"/>
              </w:rPr>
              <w:t xml:space="preserve">Ответственный </w:t>
            </w:r>
          </w:p>
          <w:p w:rsidR="004B7987" w:rsidRPr="00DD70AA" w:rsidRDefault="004B7987" w:rsidP="000C2E3D">
            <w:pPr>
              <w:widowControl w:val="0"/>
              <w:spacing w:after="0" w:line="240" w:lineRule="auto"/>
              <w:rPr>
                <w:rFonts w:ascii="Times New Roman" w:eastAsia="Times New Roman" w:hAnsi="Times New Roman" w:cs="Times New Roman"/>
                <w:sz w:val="24"/>
                <w:szCs w:val="24"/>
                <w:lang w:eastAsia="ko-KR"/>
              </w:rPr>
            </w:pPr>
            <w:r w:rsidRPr="00DD70AA">
              <w:rPr>
                <w:rFonts w:ascii="Times New Roman" w:eastAsia="Times New Roman" w:hAnsi="Times New Roman" w:cs="Times New Roman"/>
                <w:sz w:val="24"/>
                <w:szCs w:val="24"/>
                <w:lang w:eastAsia="ko-KR"/>
              </w:rPr>
              <w:t>за процесс</w:t>
            </w:r>
          </w:p>
        </w:tc>
        <w:tc>
          <w:tcPr>
            <w:tcW w:w="1786" w:type="dxa"/>
          </w:tcPr>
          <w:p w:rsidR="004B7987" w:rsidRPr="00DD70AA" w:rsidRDefault="004B7987" w:rsidP="000C2E3D">
            <w:pPr>
              <w:widowControl w:val="0"/>
              <w:spacing w:after="0" w:line="240" w:lineRule="auto"/>
              <w:rPr>
                <w:rFonts w:ascii="Times New Roman" w:eastAsia="Times New Roman" w:hAnsi="Times New Roman" w:cs="Times New Roman"/>
                <w:sz w:val="24"/>
                <w:szCs w:val="24"/>
                <w:lang w:eastAsia="ko-KR"/>
              </w:rPr>
            </w:pPr>
            <w:r w:rsidRPr="00DD70AA">
              <w:rPr>
                <w:rFonts w:ascii="Times New Roman" w:eastAsia="Times New Roman" w:hAnsi="Times New Roman" w:cs="Times New Roman"/>
                <w:sz w:val="24"/>
                <w:szCs w:val="24"/>
                <w:lang w:eastAsia="ko-KR"/>
              </w:rPr>
              <w:t>Исполнитель процесса</w:t>
            </w:r>
          </w:p>
        </w:tc>
        <w:tc>
          <w:tcPr>
            <w:tcW w:w="1662" w:type="dxa"/>
          </w:tcPr>
          <w:p w:rsidR="004B7987" w:rsidRPr="00DD70AA" w:rsidRDefault="004B7987" w:rsidP="000C2E3D">
            <w:pPr>
              <w:widowControl w:val="0"/>
              <w:spacing w:after="0" w:line="240" w:lineRule="auto"/>
              <w:rPr>
                <w:rFonts w:ascii="Times New Roman" w:eastAsia="Times New Roman" w:hAnsi="Times New Roman" w:cs="Times New Roman"/>
                <w:sz w:val="24"/>
                <w:szCs w:val="24"/>
                <w:lang w:eastAsia="ko-KR"/>
              </w:rPr>
            </w:pPr>
            <w:r w:rsidRPr="00DD70AA">
              <w:rPr>
                <w:rFonts w:ascii="Times New Roman" w:eastAsia="Times New Roman" w:hAnsi="Times New Roman" w:cs="Times New Roman"/>
                <w:sz w:val="24"/>
                <w:szCs w:val="24"/>
                <w:lang w:eastAsia="ko-KR"/>
              </w:rPr>
              <w:t>Документы на входе</w:t>
            </w:r>
          </w:p>
        </w:tc>
        <w:tc>
          <w:tcPr>
            <w:tcW w:w="1651" w:type="dxa"/>
          </w:tcPr>
          <w:p w:rsidR="004B7987" w:rsidRPr="00DD70AA" w:rsidRDefault="004B7987" w:rsidP="000C2E3D">
            <w:pPr>
              <w:widowControl w:val="0"/>
              <w:spacing w:after="0" w:line="240" w:lineRule="auto"/>
              <w:rPr>
                <w:rFonts w:ascii="Times New Roman" w:eastAsia="Times New Roman" w:hAnsi="Times New Roman" w:cs="Times New Roman"/>
                <w:sz w:val="24"/>
                <w:szCs w:val="24"/>
                <w:lang w:eastAsia="ko-KR"/>
              </w:rPr>
            </w:pPr>
            <w:r w:rsidRPr="00DD70AA">
              <w:rPr>
                <w:rFonts w:ascii="Times New Roman" w:eastAsia="Times New Roman" w:hAnsi="Times New Roman" w:cs="Times New Roman"/>
                <w:sz w:val="24"/>
                <w:szCs w:val="24"/>
                <w:lang w:eastAsia="ko-KR"/>
              </w:rPr>
              <w:t>Документы на выходе</w:t>
            </w:r>
          </w:p>
        </w:tc>
        <w:tc>
          <w:tcPr>
            <w:tcW w:w="1687" w:type="dxa"/>
          </w:tcPr>
          <w:p w:rsidR="004B7987" w:rsidRPr="00DD70AA" w:rsidRDefault="004B7987" w:rsidP="000C2E3D">
            <w:pPr>
              <w:widowControl w:val="0"/>
              <w:spacing w:after="0" w:line="240" w:lineRule="auto"/>
              <w:rPr>
                <w:rFonts w:ascii="Times New Roman" w:eastAsia="Times New Roman" w:hAnsi="Times New Roman" w:cs="Times New Roman"/>
                <w:sz w:val="24"/>
                <w:szCs w:val="24"/>
                <w:lang w:eastAsia="ko-KR"/>
              </w:rPr>
            </w:pPr>
            <w:r w:rsidRPr="00DD70AA">
              <w:rPr>
                <w:rFonts w:ascii="Times New Roman" w:eastAsia="Times New Roman" w:hAnsi="Times New Roman" w:cs="Times New Roman"/>
                <w:sz w:val="24"/>
                <w:szCs w:val="24"/>
                <w:lang w:eastAsia="ko-KR"/>
              </w:rPr>
              <w:t>Сроки выполнения действия</w:t>
            </w:r>
          </w:p>
        </w:tc>
        <w:tc>
          <w:tcPr>
            <w:tcW w:w="1787" w:type="dxa"/>
          </w:tcPr>
          <w:p w:rsidR="003119B2" w:rsidRPr="00DD70AA" w:rsidRDefault="004B7987" w:rsidP="000C2E3D">
            <w:pPr>
              <w:widowControl w:val="0"/>
              <w:spacing w:after="0" w:line="240" w:lineRule="auto"/>
              <w:rPr>
                <w:rFonts w:ascii="Times New Roman" w:eastAsia="Times New Roman" w:hAnsi="Times New Roman" w:cs="Times New Roman"/>
                <w:sz w:val="24"/>
                <w:szCs w:val="24"/>
                <w:lang w:eastAsia="ko-KR"/>
              </w:rPr>
            </w:pPr>
            <w:r w:rsidRPr="00DD70AA">
              <w:rPr>
                <w:rFonts w:ascii="Times New Roman" w:eastAsia="Times New Roman" w:hAnsi="Times New Roman" w:cs="Times New Roman"/>
                <w:sz w:val="24"/>
                <w:szCs w:val="24"/>
                <w:lang w:eastAsia="ko-KR"/>
              </w:rPr>
              <w:t xml:space="preserve">Примечание (место хранения, передачи документов, количество экземпляров </w:t>
            </w:r>
          </w:p>
          <w:p w:rsidR="004B7987" w:rsidRPr="00DD70AA" w:rsidRDefault="004B7987" w:rsidP="000C2E3D">
            <w:pPr>
              <w:widowControl w:val="0"/>
              <w:spacing w:after="0" w:line="240" w:lineRule="auto"/>
              <w:rPr>
                <w:rFonts w:ascii="Times New Roman" w:eastAsia="Times New Roman" w:hAnsi="Times New Roman" w:cs="Times New Roman"/>
                <w:sz w:val="24"/>
                <w:szCs w:val="24"/>
                <w:lang w:eastAsia="ko-KR"/>
              </w:rPr>
            </w:pPr>
            <w:r w:rsidRPr="00DD70AA">
              <w:rPr>
                <w:rFonts w:ascii="Times New Roman" w:eastAsia="Times New Roman" w:hAnsi="Times New Roman" w:cs="Times New Roman"/>
                <w:sz w:val="24"/>
                <w:szCs w:val="24"/>
                <w:lang w:eastAsia="ko-KR"/>
              </w:rPr>
              <w:t>и т. д.)</w:t>
            </w:r>
          </w:p>
        </w:tc>
      </w:tr>
      <w:tr w:rsidR="004B7987" w:rsidRPr="00DD70AA" w:rsidTr="0036056C">
        <w:trPr>
          <w:trHeight w:val="557"/>
        </w:trPr>
        <w:tc>
          <w:tcPr>
            <w:tcW w:w="959" w:type="dxa"/>
          </w:tcPr>
          <w:p w:rsidR="004B7987" w:rsidRPr="00DD70AA" w:rsidRDefault="004B7987" w:rsidP="000C2E3D">
            <w:pPr>
              <w:widowControl w:val="0"/>
              <w:jc w:val="center"/>
              <w:rPr>
                <w:rFonts w:ascii="Times New Roman" w:hAnsi="Times New Roman" w:cs="Times New Roman"/>
                <w:sz w:val="24"/>
                <w:szCs w:val="24"/>
              </w:rPr>
            </w:pPr>
            <w:r w:rsidRPr="00DD70AA">
              <w:rPr>
                <w:rFonts w:ascii="Times New Roman" w:hAnsi="Times New Roman" w:cs="Times New Roman"/>
                <w:sz w:val="24"/>
                <w:szCs w:val="24"/>
              </w:rPr>
              <w:t>1</w:t>
            </w:r>
          </w:p>
        </w:tc>
        <w:tc>
          <w:tcPr>
            <w:tcW w:w="3118" w:type="dxa"/>
          </w:tcPr>
          <w:p w:rsidR="004B7987" w:rsidRPr="00DD70AA" w:rsidRDefault="0068642F">
            <w:pPr>
              <w:widowControl w:val="0"/>
              <w:spacing w:after="0" w:line="240" w:lineRule="auto"/>
              <w:rPr>
                <w:rFonts w:ascii="Times New Roman" w:eastAsia="Times New Roman" w:hAnsi="Times New Roman" w:cs="Times New Roman"/>
                <w:sz w:val="24"/>
                <w:szCs w:val="24"/>
                <w:lang w:eastAsia="ko-KR"/>
              </w:rPr>
            </w:pPr>
            <w:r w:rsidRPr="00DD70AA">
              <w:rPr>
                <w:rFonts w:ascii="Times New Roman" w:eastAsia="Times New Roman" w:hAnsi="Times New Roman" w:cs="Times New Roman"/>
                <w:sz w:val="24"/>
                <w:szCs w:val="24"/>
                <w:lang w:eastAsia="ko-KR"/>
              </w:rPr>
              <w:t>В</w:t>
            </w:r>
            <w:r w:rsidR="004B7987" w:rsidRPr="00DD70AA">
              <w:rPr>
                <w:rFonts w:ascii="Times New Roman" w:eastAsia="Times New Roman" w:hAnsi="Times New Roman" w:cs="Times New Roman"/>
                <w:sz w:val="24"/>
                <w:szCs w:val="24"/>
                <w:lang w:eastAsia="ko-KR"/>
              </w:rPr>
              <w:t>водный инструктаж по охране труда</w:t>
            </w:r>
          </w:p>
        </w:tc>
        <w:tc>
          <w:tcPr>
            <w:tcW w:w="2200" w:type="dxa"/>
          </w:tcPr>
          <w:p w:rsidR="004B7987" w:rsidRPr="00DD70AA" w:rsidRDefault="004B7987" w:rsidP="000C2E3D">
            <w:pPr>
              <w:widowControl w:val="0"/>
              <w:spacing w:after="0" w:line="240" w:lineRule="auto"/>
              <w:ind w:firstLine="709"/>
              <w:rPr>
                <w:rFonts w:ascii="Times New Roman" w:eastAsia="Times New Roman" w:hAnsi="Times New Roman" w:cs="Times New Roman"/>
                <w:sz w:val="24"/>
                <w:szCs w:val="24"/>
                <w:lang w:eastAsia="ko-KR"/>
              </w:rPr>
            </w:pPr>
          </w:p>
        </w:tc>
        <w:tc>
          <w:tcPr>
            <w:tcW w:w="1786" w:type="dxa"/>
          </w:tcPr>
          <w:p w:rsidR="004B7987" w:rsidRPr="00DD70AA" w:rsidRDefault="004B7987" w:rsidP="000C2E3D">
            <w:pPr>
              <w:widowControl w:val="0"/>
              <w:spacing w:after="0" w:line="240" w:lineRule="auto"/>
              <w:ind w:firstLine="709"/>
              <w:rPr>
                <w:rFonts w:ascii="Times New Roman" w:eastAsia="Times New Roman" w:hAnsi="Times New Roman" w:cs="Times New Roman"/>
                <w:sz w:val="24"/>
                <w:szCs w:val="24"/>
                <w:lang w:eastAsia="ko-KR"/>
              </w:rPr>
            </w:pPr>
          </w:p>
        </w:tc>
        <w:tc>
          <w:tcPr>
            <w:tcW w:w="1662" w:type="dxa"/>
          </w:tcPr>
          <w:p w:rsidR="004B7987" w:rsidRPr="00DD70AA" w:rsidRDefault="004B7987" w:rsidP="000C2E3D">
            <w:pPr>
              <w:widowControl w:val="0"/>
              <w:spacing w:after="0" w:line="240" w:lineRule="auto"/>
              <w:ind w:firstLine="709"/>
              <w:rPr>
                <w:rFonts w:ascii="Times New Roman" w:eastAsia="Times New Roman" w:hAnsi="Times New Roman" w:cs="Times New Roman"/>
                <w:sz w:val="24"/>
                <w:szCs w:val="24"/>
                <w:lang w:eastAsia="ko-KR"/>
              </w:rPr>
            </w:pPr>
          </w:p>
        </w:tc>
        <w:tc>
          <w:tcPr>
            <w:tcW w:w="1651" w:type="dxa"/>
          </w:tcPr>
          <w:p w:rsidR="004B7987" w:rsidRPr="00DD70AA" w:rsidRDefault="004B7987" w:rsidP="000C2E3D">
            <w:pPr>
              <w:widowControl w:val="0"/>
              <w:spacing w:after="0" w:line="240" w:lineRule="auto"/>
              <w:ind w:firstLine="709"/>
              <w:rPr>
                <w:rFonts w:ascii="Times New Roman" w:eastAsia="Times New Roman" w:hAnsi="Times New Roman" w:cs="Times New Roman"/>
                <w:sz w:val="24"/>
                <w:szCs w:val="24"/>
                <w:lang w:eastAsia="ko-KR"/>
              </w:rPr>
            </w:pPr>
          </w:p>
        </w:tc>
        <w:tc>
          <w:tcPr>
            <w:tcW w:w="1687" w:type="dxa"/>
          </w:tcPr>
          <w:p w:rsidR="004B7987" w:rsidRPr="00DD70AA" w:rsidRDefault="004B7987" w:rsidP="000C2E3D">
            <w:pPr>
              <w:widowControl w:val="0"/>
              <w:spacing w:after="0" w:line="240" w:lineRule="auto"/>
              <w:ind w:firstLine="709"/>
              <w:rPr>
                <w:rFonts w:ascii="Times New Roman" w:eastAsia="Times New Roman" w:hAnsi="Times New Roman" w:cs="Times New Roman"/>
                <w:sz w:val="24"/>
                <w:szCs w:val="24"/>
                <w:lang w:eastAsia="ko-KR"/>
              </w:rPr>
            </w:pPr>
          </w:p>
        </w:tc>
        <w:tc>
          <w:tcPr>
            <w:tcW w:w="1787" w:type="dxa"/>
          </w:tcPr>
          <w:p w:rsidR="004B7987" w:rsidRPr="00DD70AA" w:rsidRDefault="004B7987" w:rsidP="000C2E3D">
            <w:pPr>
              <w:widowControl w:val="0"/>
              <w:spacing w:after="0" w:line="240" w:lineRule="auto"/>
              <w:ind w:firstLine="709"/>
              <w:rPr>
                <w:rFonts w:ascii="Times New Roman" w:eastAsia="Times New Roman" w:hAnsi="Times New Roman" w:cs="Times New Roman"/>
                <w:sz w:val="24"/>
                <w:szCs w:val="24"/>
                <w:lang w:eastAsia="ko-KR"/>
              </w:rPr>
            </w:pPr>
          </w:p>
        </w:tc>
      </w:tr>
      <w:tr w:rsidR="004B7987" w:rsidRPr="00DD70AA" w:rsidTr="0036056C">
        <w:trPr>
          <w:trHeight w:val="541"/>
        </w:trPr>
        <w:tc>
          <w:tcPr>
            <w:tcW w:w="959" w:type="dxa"/>
          </w:tcPr>
          <w:p w:rsidR="004B7987" w:rsidRPr="00DD70AA" w:rsidRDefault="004B7987" w:rsidP="000C2E3D">
            <w:pPr>
              <w:widowControl w:val="0"/>
              <w:jc w:val="center"/>
              <w:rPr>
                <w:rFonts w:ascii="Times New Roman" w:hAnsi="Times New Roman" w:cs="Times New Roman"/>
                <w:sz w:val="24"/>
                <w:szCs w:val="24"/>
              </w:rPr>
            </w:pPr>
            <w:r w:rsidRPr="00DD70AA">
              <w:rPr>
                <w:rFonts w:ascii="Times New Roman" w:hAnsi="Times New Roman" w:cs="Times New Roman"/>
                <w:sz w:val="24"/>
                <w:szCs w:val="24"/>
              </w:rPr>
              <w:t>2</w:t>
            </w:r>
          </w:p>
        </w:tc>
        <w:tc>
          <w:tcPr>
            <w:tcW w:w="3118" w:type="dxa"/>
          </w:tcPr>
          <w:p w:rsidR="004B7987" w:rsidRPr="00DD70AA" w:rsidRDefault="0068642F">
            <w:pPr>
              <w:widowControl w:val="0"/>
              <w:spacing w:after="0" w:line="240" w:lineRule="auto"/>
              <w:rPr>
                <w:rFonts w:ascii="Times New Roman" w:eastAsia="Times New Roman" w:hAnsi="Times New Roman" w:cs="Times New Roman"/>
                <w:sz w:val="24"/>
                <w:szCs w:val="24"/>
                <w:lang w:eastAsia="ko-KR"/>
              </w:rPr>
            </w:pPr>
            <w:r w:rsidRPr="00DD70AA">
              <w:rPr>
                <w:rFonts w:ascii="Times New Roman" w:eastAsia="Times New Roman" w:hAnsi="Times New Roman" w:cs="Times New Roman"/>
                <w:sz w:val="24"/>
                <w:szCs w:val="24"/>
                <w:lang w:eastAsia="ko-KR"/>
              </w:rPr>
              <w:t>И</w:t>
            </w:r>
            <w:r w:rsidR="004B7987" w:rsidRPr="00DD70AA">
              <w:rPr>
                <w:rFonts w:ascii="Times New Roman" w:eastAsia="Times New Roman" w:hAnsi="Times New Roman" w:cs="Times New Roman"/>
                <w:sz w:val="24"/>
                <w:szCs w:val="24"/>
                <w:lang w:eastAsia="ko-KR"/>
              </w:rPr>
              <w:t>нструктаж по охране труда на рабочем месте</w:t>
            </w:r>
          </w:p>
        </w:tc>
        <w:tc>
          <w:tcPr>
            <w:tcW w:w="2200" w:type="dxa"/>
          </w:tcPr>
          <w:p w:rsidR="004B7987" w:rsidRPr="00DD70AA" w:rsidRDefault="004B7987" w:rsidP="000C2E3D">
            <w:pPr>
              <w:widowControl w:val="0"/>
              <w:spacing w:after="0" w:line="240" w:lineRule="auto"/>
              <w:ind w:firstLine="709"/>
              <w:rPr>
                <w:rFonts w:ascii="Times New Roman" w:eastAsia="Times New Roman" w:hAnsi="Times New Roman" w:cs="Times New Roman"/>
                <w:sz w:val="24"/>
                <w:szCs w:val="24"/>
                <w:lang w:eastAsia="ko-KR"/>
              </w:rPr>
            </w:pPr>
          </w:p>
        </w:tc>
        <w:tc>
          <w:tcPr>
            <w:tcW w:w="1786" w:type="dxa"/>
          </w:tcPr>
          <w:p w:rsidR="004B7987" w:rsidRPr="00DD70AA" w:rsidRDefault="004B7987" w:rsidP="000C2E3D">
            <w:pPr>
              <w:widowControl w:val="0"/>
              <w:spacing w:after="0" w:line="240" w:lineRule="auto"/>
              <w:ind w:firstLine="709"/>
              <w:rPr>
                <w:rFonts w:ascii="Times New Roman" w:eastAsia="Times New Roman" w:hAnsi="Times New Roman" w:cs="Times New Roman"/>
                <w:sz w:val="24"/>
                <w:szCs w:val="24"/>
                <w:lang w:eastAsia="ko-KR"/>
              </w:rPr>
            </w:pPr>
          </w:p>
        </w:tc>
        <w:tc>
          <w:tcPr>
            <w:tcW w:w="1662" w:type="dxa"/>
          </w:tcPr>
          <w:p w:rsidR="004B7987" w:rsidRPr="00DD70AA" w:rsidRDefault="004B7987" w:rsidP="000C2E3D">
            <w:pPr>
              <w:widowControl w:val="0"/>
              <w:spacing w:after="0" w:line="240" w:lineRule="auto"/>
              <w:ind w:firstLine="709"/>
              <w:rPr>
                <w:rFonts w:ascii="Times New Roman" w:eastAsia="Times New Roman" w:hAnsi="Times New Roman" w:cs="Times New Roman"/>
                <w:sz w:val="24"/>
                <w:szCs w:val="24"/>
                <w:lang w:eastAsia="ko-KR"/>
              </w:rPr>
            </w:pPr>
          </w:p>
        </w:tc>
        <w:tc>
          <w:tcPr>
            <w:tcW w:w="1651" w:type="dxa"/>
          </w:tcPr>
          <w:p w:rsidR="004B7987" w:rsidRPr="00DD70AA" w:rsidRDefault="004B7987" w:rsidP="000C2E3D">
            <w:pPr>
              <w:widowControl w:val="0"/>
              <w:spacing w:after="0" w:line="240" w:lineRule="auto"/>
              <w:ind w:firstLine="709"/>
              <w:rPr>
                <w:rFonts w:ascii="Times New Roman" w:eastAsia="Times New Roman" w:hAnsi="Times New Roman" w:cs="Times New Roman"/>
                <w:sz w:val="24"/>
                <w:szCs w:val="24"/>
                <w:lang w:eastAsia="ko-KR"/>
              </w:rPr>
            </w:pPr>
          </w:p>
        </w:tc>
        <w:tc>
          <w:tcPr>
            <w:tcW w:w="1687" w:type="dxa"/>
          </w:tcPr>
          <w:p w:rsidR="004B7987" w:rsidRPr="00DD70AA" w:rsidRDefault="004B7987" w:rsidP="000C2E3D">
            <w:pPr>
              <w:widowControl w:val="0"/>
              <w:spacing w:after="0" w:line="240" w:lineRule="auto"/>
              <w:ind w:firstLine="709"/>
              <w:rPr>
                <w:rFonts w:ascii="Times New Roman" w:eastAsia="Times New Roman" w:hAnsi="Times New Roman" w:cs="Times New Roman"/>
                <w:sz w:val="24"/>
                <w:szCs w:val="24"/>
                <w:lang w:eastAsia="ko-KR"/>
              </w:rPr>
            </w:pPr>
          </w:p>
        </w:tc>
        <w:tc>
          <w:tcPr>
            <w:tcW w:w="1787" w:type="dxa"/>
          </w:tcPr>
          <w:p w:rsidR="004B7987" w:rsidRPr="00DD70AA" w:rsidRDefault="004B7987" w:rsidP="000C2E3D">
            <w:pPr>
              <w:widowControl w:val="0"/>
              <w:spacing w:after="0" w:line="240" w:lineRule="auto"/>
              <w:ind w:firstLine="709"/>
              <w:rPr>
                <w:rFonts w:ascii="Times New Roman" w:eastAsia="Times New Roman" w:hAnsi="Times New Roman" w:cs="Times New Roman"/>
                <w:sz w:val="24"/>
                <w:szCs w:val="24"/>
                <w:lang w:eastAsia="ko-KR"/>
              </w:rPr>
            </w:pPr>
          </w:p>
        </w:tc>
      </w:tr>
      <w:tr w:rsidR="004B7987" w:rsidRPr="00DD70AA" w:rsidTr="0036056C">
        <w:trPr>
          <w:trHeight w:val="549"/>
        </w:trPr>
        <w:tc>
          <w:tcPr>
            <w:tcW w:w="959" w:type="dxa"/>
          </w:tcPr>
          <w:p w:rsidR="004B7987" w:rsidRPr="00DD70AA" w:rsidRDefault="004B7987" w:rsidP="000C2E3D">
            <w:pPr>
              <w:widowControl w:val="0"/>
              <w:jc w:val="center"/>
              <w:rPr>
                <w:rFonts w:ascii="Times New Roman" w:hAnsi="Times New Roman" w:cs="Times New Roman"/>
                <w:sz w:val="24"/>
                <w:szCs w:val="24"/>
              </w:rPr>
            </w:pPr>
            <w:r w:rsidRPr="00DD70AA">
              <w:rPr>
                <w:rFonts w:ascii="Times New Roman" w:hAnsi="Times New Roman" w:cs="Times New Roman"/>
                <w:sz w:val="24"/>
                <w:szCs w:val="24"/>
              </w:rPr>
              <w:t>3</w:t>
            </w:r>
          </w:p>
        </w:tc>
        <w:tc>
          <w:tcPr>
            <w:tcW w:w="3118" w:type="dxa"/>
          </w:tcPr>
          <w:p w:rsidR="004B7987" w:rsidRPr="00DD70AA" w:rsidRDefault="0068642F">
            <w:pPr>
              <w:widowControl w:val="0"/>
              <w:spacing w:after="0" w:line="240" w:lineRule="auto"/>
              <w:rPr>
                <w:rFonts w:ascii="Times New Roman" w:eastAsia="Times New Roman" w:hAnsi="Times New Roman" w:cs="Times New Roman"/>
                <w:sz w:val="24"/>
                <w:szCs w:val="24"/>
                <w:lang w:eastAsia="ko-KR"/>
              </w:rPr>
            </w:pPr>
            <w:r w:rsidRPr="00DD70AA">
              <w:rPr>
                <w:rFonts w:ascii="Times New Roman" w:eastAsia="Times New Roman" w:hAnsi="Times New Roman" w:cs="Times New Roman"/>
                <w:sz w:val="24"/>
                <w:szCs w:val="24"/>
                <w:lang w:eastAsia="ko-KR"/>
              </w:rPr>
              <w:t>Ц</w:t>
            </w:r>
            <w:r w:rsidR="004B7987" w:rsidRPr="00DD70AA">
              <w:rPr>
                <w:rFonts w:ascii="Times New Roman" w:eastAsia="Times New Roman" w:hAnsi="Times New Roman" w:cs="Times New Roman"/>
                <w:sz w:val="24"/>
                <w:szCs w:val="24"/>
                <w:lang w:eastAsia="ko-KR"/>
              </w:rPr>
              <w:t>елевой инструктаж по охране труда</w:t>
            </w:r>
          </w:p>
        </w:tc>
        <w:tc>
          <w:tcPr>
            <w:tcW w:w="2200" w:type="dxa"/>
          </w:tcPr>
          <w:p w:rsidR="004B7987" w:rsidRPr="00DD70AA" w:rsidRDefault="004B7987" w:rsidP="000C2E3D">
            <w:pPr>
              <w:widowControl w:val="0"/>
              <w:spacing w:after="0" w:line="240" w:lineRule="auto"/>
              <w:ind w:firstLine="709"/>
              <w:rPr>
                <w:rFonts w:ascii="Times New Roman" w:eastAsia="Times New Roman" w:hAnsi="Times New Roman" w:cs="Times New Roman"/>
                <w:sz w:val="24"/>
                <w:szCs w:val="24"/>
                <w:lang w:eastAsia="ko-KR"/>
              </w:rPr>
            </w:pPr>
          </w:p>
        </w:tc>
        <w:tc>
          <w:tcPr>
            <w:tcW w:w="1786" w:type="dxa"/>
          </w:tcPr>
          <w:p w:rsidR="004B7987" w:rsidRPr="00DD70AA" w:rsidRDefault="004B7987" w:rsidP="000C2E3D">
            <w:pPr>
              <w:widowControl w:val="0"/>
              <w:spacing w:after="0" w:line="240" w:lineRule="auto"/>
              <w:ind w:firstLine="709"/>
              <w:rPr>
                <w:rFonts w:ascii="Times New Roman" w:eastAsia="Times New Roman" w:hAnsi="Times New Roman" w:cs="Times New Roman"/>
                <w:sz w:val="24"/>
                <w:szCs w:val="24"/>
                <w:lang w:eastAsia="ko-KR"/>
              </w:rPr>
            </w:pPr>
          </w:p>
        </w:tc>
        <w:tc>
          <w:tcPr>
            <w:tcW w:w="1662" w:type="dxa"/>
          </w:tcPr>
          <w:p w:rsidR="004B7987" w:rsidRPr="00DD70AA" w:rsidRDefault="004B7987" w:rsidP="000C2E3D">
            <w:pPr>
              <w:widowControl w:val="0"/>
              <w:spacing w:after="0" w:line="240" w:lineRule="auto"/>
              <w:ind w:firstLine="709"/>
              <w:rPr>
                <w:rFonts w:ascii="Times New Roman" w:eastAsia="Times New Roman" w:hAnsi="Times New Roman" w:cs="Times New Roman"/>
                <w:sz w:val="24"/>
                <w:szCs w:val="24"/>
                <w:lang w:eastAsia="ko-KR"/>
              </w:rPr>
            </w:pPr>
          </w:p>
        </w:tc>
        <w:tc>
          <w:tcPr>
            <w:tcW w:w="1651" w:type="dxa"/>
          </w:tcPr>
          <w:p w:rsidR="004B7987" w:rsidRPr="00DD70AA" w:rsidRDefault="004B7987" w:rsidP="000C2E3D">
            <w:pPr>
              <w:widowControl w:val="0"/>
              <w:spacing w:after="0" w:line="240" w:lineRule="auto"/>
              <w:ind w:firstLine="709"/>
              <w:rPr>
                <w:rFonts w:ascii="Times New Roman" w:eastAsia="Times New Roman" w:hAnsi="Times New Roman" w:cs="Times New Roman"/>
                <w:sz w:val="24"/>
                <w:szCs w:val="24"/>
                <w:lang w:eastAsia="ko-KR"/>
              </w:rPr>
            </w:pPr>
          </w:p>
        </w:tc>
        <w:tc>
          <w:tcPr>
            <w:tcW w:w="1687" w:type="dxa"/>
          </w:tcPr>
          <w:p w:rsidR="004B7987" w:rsidRPr="00DD70AA" w:rsidRDefault="004B7987" w:rsidP="000C2E3D">
            <w:pPr>
              <w:widowControl w:val="0"/>
              <w:spacing w:after="0" w:line="240" w:lineRule="auto"/>
              <w:ind w:firstLine="709"/>
              <w:rPr>
                <w:rFonts w:ascii="Times New Roman" w:eastAsia="Times New Roman" w:hAnsi="Times New Roman" w:cs="Times New Roman"/>
                <w:sz w:val="24"/>
                <w:szCs w:val="24"/>
                <w:lang w:eastAsia="ko-KR"/>
              </w:rPr>
            </w:pPr>
          </w:p>
        </w:tc>
        <w:tc>
          <w:tcPr>
            <w:tcW w:w="1787" w:type="dxa"/>
          </w:tcPr>
          <w:p w:rsidR="004B7987" w:rsidRPr="00DD70AA" w:rsidRDefault="004B7987" w:rsidP="000C2E3D">
            <w:pPr>
              <w:widowControl w:val="0"/>
              <w:spacing w:after="0" w:line="240" w:lineRule="auto"/>
              <w:ind w:firstLine="709"/>
              <w:rPr>
                <w:rFonts w:ascii="Times New Roman" w:eastAsia="Times New Roman" w:hAnsi="Times New Roman" w:cs="Times New Roman"/>
                <w:sz w:val="24"/>
                <w:szCs w:val="24"/>
                <w:lang w:eastAsia="ko-KR"/>
              </w:rPr>
            </w:pPr>
          </w:p>
        </w:tc>
      </w:tr>
      <w:tr w:rsidR="004B7987" w:rsidRPr="00DD70AA" w:rsidTr="0036056C">
        <w:trPr>
          <w:trHeight w:val="599"/>
        </w:trPr>
        <w:tc>
          <w:tcPr>
            <w:tcW w:w="959" w:type="dxa"/>
          </w:tcPr>
          <w:p w:rsidR="004B7987" w:rsidRPr="00DD70AA" w:rsidRDefault="004B7987" w:rsidP="000C2E3D">
            <w:pPr>
              <w:widowControl w:val="0"/>
              <w:jc w:val="center"/>
              <w:rPr>
                <w:rFonts w:ascii="Times New Roman" w:hAnsi="Times New Roman" w:cs="Times New Roman"/>
                <w:sz w:val="24"/>
                <w:szCs w:val="24"/>
              </w:rPr>
            </w:pPr>
            <w:r w:rsidRPr="00DD70AA">
              <w:rPr>
                <w:rFonts w:ascii="Times New Roman" w:hAnsi="Times New Roman" w:cs="Times New Roman"/>
                <w:sz w:val="24"/>
                <w:szCs w:val="24"/>
              </w:rPr>
              <w:t>4</w:t>
            </w:r>
          </w:p>
        </w:tc>
        <w:tc>
          <w:tcPr>
            <w:tcW w:w="3118" w:type="dxa"/>
          </w:tcPr>
          <w:p w:rsidR="004B7987" w:rsidRPr="00DD70AA" w:rsidRDefault="0068642F">
            <w:pPr>
              <w:widowControl w:val="0"/>
              <w:spacing w:after="0" w:line="240" w:lineRule="auto"/>
              <w:rPr>
                <w:rFonts w:ascii="Times New Roman" w:eastAsia="Times New Roman" w:hAnsi="Times New Roman" w:cs="Times New Roman"/>
                <w:sz w:val="24"/>
                <w:szCs w:val="24"/>
                <w:lang w:eastAsia="ko-KR"/>
              </w:rPr>
            </w:pPr>
            <w:r w:rsidRPr="00DD70AA">
              <w:rPr>
                <w:rFonts w:ascii="Times New Roman" w:eastAsia="Times New Roman" w:hAnsi="Times New Roman" w:cs="Times New Roman"/>
                <w:sz w:val="24"/>
                <w:szCs w:val="24"/>
                <w:lang w:eastAsia="ko-KR"/>
              </w:rPr>
              <w:t>П</w:t>
            </w:r>
            <w:r w:rsidR="004B7987" w:rsidRPr="00DD70AA">
              <w:rPr>
                <w:rFonts w:ascii="Times New Roman" w:eastAsia="Times New Roman" w:hAnsi="Times New Roman" w:cs="Times New Roman"/>
                <w:sz w:val="24"/>
                <w:szCs w:val="24"/>
                <w:lang w:eastAsia="ko-KR"/>
              </w:rPr>
              <w:t>ервичный инструктаж по охране труда;</w:t>
            </w:r>
          </w:p>
        </w:tc>
        <w:tc>
          <w:tcPr>
            <w:tcW w:w="2200" w:type="dxa"/>
          </w:tcPr>
          <w:p w:rsidR="004B7987" w:rsidRPr="00DD70AA" w:rsidRDefault="004B7987" w:rsidP="000C2E3D">
            <w:pPr>
              <w:widowControl w:val="0"/>
              <w:spacing w:after="0" w:line="240" w:lineRule="auto"/>
              <w:ind w:firstLine="709"/>
              <w:rPr>
                <w:rFonts w:ascii="Times New Roman" w:eastAsia="Times New Roman" w:hAnsi="Times New Roman" w:cs="Times New Roman"/>
                <w:sz w:val="24"/>
                <w:szCs w:val="24"/>
                <w:lang w:eastAsia="ko-KR"/>
              </w:rPr>
            </w:pPr>
          </w:p>
        </w:tc>
        <w:tc>
          <w:tcPr>
            <w:tcW w:w="1786" w:type="dxa"/>
          </w:tcPr>
          <w:p w:rsidR="004B7987" w:rsidRPr="00DD70AA" w:rsidRDefault="004B7987" w:rsidP="000C2E3D">
            <w:pPr>
              <w:widowControl w:val="0"/>
              <w:spacing w:after="0" w:line="240" w:lineRule="auto"/>
              <w:ind w:firstLine="709"/>
              <w:rPr>
                <w:rFonts w:ascii="Times New Roman" w:eastAsia="Times New Roman" w:hAnsi="Times New Roman" w:cs="Times New Roman"/>
                <w:sz w:val="24"/>
                <w:szCs w:val="24"/>
                <w:lang w:eastAsia="ko-KR"/>
              </w:rPr>
            </w:pPr>
          </w:p>
        </w:tc>
        <w:tc>
          <w:tcPr>
            <w:tcW w:w="1662" w:type="dxa"/>
          </w:tcPr>
          <w:p w:rsidR="004B7987" w:rsidRPr="00DD70AA" w:rsidRDefault="004B7987" w:rsidP="000C2E3D">
            <w:pPr>
              <w:widowControl w:val="0"/>
              <w:spacing w:after="0" w:line="240" w:lineRule="auto"/>
              <w:ind w:firstLine="709"/>
              <w:rPr>
                <w:rFonts w:ascii="Times New Roman" w:eastAsia="Times New Roman" w:hAnsi="Times New Roman" w:cs="Times New Roman"/>
                <w:sz w:val="24"/>
                <w:szCs w:val="24"/>
                <w:lang w:eastAsia="ko-KR"/>
              </w:rPr>
            </w:pPr>
          </w:p>
        </w:tc>
        <w:tc>
          <w:tcPr>
            <w:tcW w:w="1651" w:type="dxa"/>
          </w:tcPr>
          <w:p w:rsidR="004B7987" w:rsidRPr="00DD70AA" w:rsidRDefault="004B7987" w:rsidP="000C2E3D">
            <w:pPr>
              <w:widowControl w:val="0"/>
              <w:spacing w:after="0" w:line="240" w:lineRule="auto"/>
              <w:ind w:firstLine="709"/>
              <w:rPr>
                <w:rFonts w:ascii="Times New Roman" w:eastAsia="Times New Roman" w:hAnsi="Times New Roman" w:cs="Times New Roman"/>
                <w:sz w:val="24"/>
                <w:szCs w:val="24"/>
                <w:lang w:eastAsia="ko-KR"/>
              </w:rPr>
            </w:pPr>
          </w:p>
        </w:tc>
        <w:tc>
          <w:tcPr>
            <w:tcW w:w="1687" w:type="dxa"/>
          </w:tcPr>
          <w:p w:rsidR="004B7987" w:rsidRPr="00DD70AA" w:rsidRDefault="004B7987" w:rsidP="000C2E3D">
            <w:pPr>
              <w:widowControl w:val="0"/>
              <w:spacing w:after="0" w:line="240" w:lineRule="auto"/>
              <w:ind w:firstLine="709"/>
              <w:rPr>
                <w:rFonts w:ascii="Times New Roman" w:eastAsia="Times New Roman" w:hAnsi="Times New Roman" w:cs="Times New Roman"/>
                <w:sz w:val="24"/>
                <w:szCs w:val="24"/>
                <w:lang w:eastAsia="ko-KR"/>
              </w:rPr>
            </w:pPr>
          </w:p>
        </w:tc>
        <w:tc>
          <w:tcPr>
            <w:tcW w:w="1787" w:type="dxa"/>
          </w:tcPr>
          <w:p w:rsidR="004B7987" w:rsidRPr="00DD70AA" w:rsidRDefault="004B7987" w:rsidP="000C2E3D">
            <w:pPr>
              <w:widowControl w:val="0"/>
              <w:spacing w:after="0" w:line="240" w:lineRule="auto"/>
              <w:ind w:firstLine="709"/>
              <w:rPr>
                <w:rFonts w:ascii="Times New Roman" w:eastAsia="Times New Roman" w:hAnsi="Times New Roman" w:cs="Times New Roman"/>
                <w:sz w:val="24"/>
                <w:szCs w:val="24"/>
                <w:lang w:eastAsia="ko-KR"/>
              </w:rPr>
            </w:pPr>
          </w:p>
        </w:tc>
      </w:tr>
      <w:tr w:rsidR="004B7987" w:rsidRPr="00DD70AA" w:rsidTr="0036056C">
        <w:trPr>
          <w:trHeight w:val="551"/>
        </w:trPr>
        <w:tc>
          <w:tcPr>
            <w:tcW w:w="959" w:type="dxa"/>
          </w:tcPr>
          <w:p w:rsidR="004B7987" w:rsidRPr="00DD70AA" w:rsidRDefault="004B7987" w:rsidP="000C2E3D">
            <w:pPr>
              <w:widowControl w:val="0"/>
              <w:jc w:val="center"/>
              <w:rPr>
                <w:rFonts w:ascii="Times New Roman" w:hAnsi="Times New Roman" w:cs="Times New Roman"/>
                <w:sz w:val="24"/>
                <w:szCs w:val="24"/>
              </w:rPr>
            </w:pPr>
            <w:r w:rsidRPr="00DD70AA">
              <w:rPr>
                <w:rFonts w:ascii="Times New Roman" w:hAnsi="Times New Roman" w:cs="Times New Roman"/>
                <w:sz w:val="24"/>
                <w:szCs w:val="24"/>
              </w:rPr>
              <w:t>5</w:t>
            </w:r>
          </w:p>
        </w:tc>
        <w:tc>
          <w:tcPr>
            <w:tcW w:w="3118" w:type="dxa"/>
          </w:tcPr>
          <w:p w:rsidR="004B7987" w:rsidRPr="00DD70AA" w:rsidRDefault="0068642F">
            <w:pPr>
              <w:widowControl w:val="0"/>
              <w:spacing w:after="0" w:line="240" w:lineRule="auto"/>
              <w:rPr>
                <w:rFonts w:ascii="Times New Roman" w:eastAsia="Times New Roman" w:hAnsi="Times New Roman" w:cs="Times New Roman"/>
                <w:sz w:val="24"/>
                <w:szCs w:val="24"/>
                <w:lang w:eastAsia="ko-KR"/>
              </w:rPr>
            </w:pPr>
            <w:r w:rsidRPr="00DD70AA">
              <w:rPr>
                <w:rFonts w:ascii="Times New Roman" w:eastAsia="Times New Roman" w:hAnsi="Times New Roman" w:cs="Times New Roman"/>
                <w:sz w:val="24"/>
                <w:szCs w:val="24"/>
                <w:lang w:eastAsia="ko-KR"/>
              </w:rPr>
              <w:t>П</w:t>
            </w:r>
            <w:r w:rsidR="004B7987" w:rsidRPr="00DD70AA">
              <w:rPr>
                <w:rFonts w:ascii="Times New Roman" w:eastAsia="Times New Roman" w:hAnsi="Times New Roman" w:cs="Times New Roman"/>
                <w:sz w:val="24"/>
                <w:szCs w:val="24"/>
                <w:lang w:eastAsia="ko-KR"/>
              </w:rPr>
              <w:t>овторный инструктаж по охране труда</w:t>
            </w:r>
          </w:p>
        </w:tc>
        <w:tc>
          <w:tcPr>
            <w:tcW w:w="2200" w:type="dxa"/>
          </w:tcPr>
          <w:p w:rsidR="004B7987" w:rsidRPr="00DD70AA" w:rsidRDefault="004B7987" w:rsidP="000C2E3D">
            <w:pPr>
              <w:widowControl w:val="0"/>
              <w:spacing w:after="0" w:line="240" w:lineRule="auto"/>
              <w:ind w:firstLine="709"/>
              <w:rPr>
                <w:rFonts w:ascii="Times New Roman" w:eastAsia="Times New Roman" w:hAnsi="Times New Roman" w:cs="Times New Roman"/>
                <w:sz w:val="24"/>
                <w:szCs w:val="24"/>
                <w:lang w:eastAsia="ko-KR"/>
              </w:rPr>
            </w:pPr>
          </w:p>
        </w:tc>
        <w:tc>
          <w:tcPr>
            <w:tcW w:w="1786" w:type="dxa"/>
          </w:tcPr>
          <w:p w:rsidR="004B7987" w:rsidRPr="00DD70AA" w:rsidRDefault="004B7987" w:rsidP="000C2E3D">
            <w:pPr>
              <w:widowControl w:val="0"/>
              <w:spacing w:after="0" w:line="240" w:lineRule="auto"/>
              <w:ind w:firstLine="709"/>
              <w:rPr>
                <w:rFonts w:ascii="Times New Roman" w:eastAsia="Times New Roman" w:hAnsi="Times New Roman" w:cs="Times New Roman"/>
                <w:sz w:val="24"/>
                <w:szCs w:val="24"/>
                <w:lang w:eastAsia="ko-KR"/>
              </w:rPr>
            </w:pPr>
          </w:p>
        </w:tc>
        <w:tc>
          <w:tcPr>
            <w:tcW w:w="1662" w:type="dxa"/>
          </w:tcPr>
          <w:p w:rsidR="004B7987" w:rsidRPr="00DD70AA" w:rsidRDefault="004B7987" w:rsidP="000C2E3D">
            <w:pPr>
              <w:widowControl w:val="0"/>
              <w:spacing w:after="0" w:line="240" w:lineRule="auto"/>
              <w:ind w:firstLine="709"/>
              <w:rPr>
                <w:rFonts w:ascii="Times New Roman" w:eastAsia="Times New Roman" w:hAnsi="Times New Roman" w:cs="Times New Roman"/>
                <w:sz w:val="24"/>
                <w:szCs w:val="24"/>
                <w:lang w:eastAsia="ko-KR"/>
              </w:rPr>
            </w:pPr>
          </w:p>
        </w:tc>
        <w:tc>
          <w:tcPr>
            <w:tcW w:w="1651" w:type="dxa"/>
          </w:tcPr>
          <w:p w:rsidR="004B7987" w:rsidRPr="00DD70AA" w:rsidRDefault="004B7987" w:rsidP="000C2E3D">
            <w:pPr>
              <w:widowControl w:val="0"/>
              <w:spacing w:after="0" w:line="240" w:lineRule="auto"/>
              <w:ind w:firstLine="709"/>
              <w:rPr>
                <w:rFonts w:ascii="Times New Roman" w:eastAsia="Times New Roman" w:hAnsi="Times New Roman" w:cs="Times New Roman"/>
                <w:sz w:val="24"/>
                <w:szCs w:val="24"/>
                <w:lang w:eastAsia="ko-KR"/>
              </w:rPr>
            </w:pPr>
          </w:p>
        </w:tc>
        <w:tc>
          <w:tcPr>
            <w:tcW w:w="1687" w:type="dxa"/>
          </w:tcPr>
          <w:p w:rsidR="004B7987" w:rsidRPr="00DD70AA" w:rsidRDefault="004B7987" w:rsidP="000C2E3D">
            <w:pPr>
              <w:widowControl w:val="0"/>
              <w:spacing w:after="0" w:line="240" w:lineRule="auto"/>
              <w:ind w:firstLine="709"/>
              <w:rPr>
                <w:rFonts w:ascii="Times New Roman" w:eastAsia="Times New Roman" w:hAnsi="Times New Roman" w:cs="Times New Roman"/>
                <w:sz w:val="24"/>
                <w:szCs w:val="24"/>
                <w:lang w:eastAsia="ko-KR"/>
              </w:rPr>
            </w:pPr>
          </w:p>
        </w:tc>
        <w:tc>
          <w:tcPr>
            <w:tcW w:w="1787" w:type="dxa"/>
          </w:tcPr>
          <w:p w:rsidR="004B7987" w:rsidRPr="00DD70AA" w:rsidRDefault="004B7987" w:rsidP="000C2E3D">
            <w:pPr>
              <w:widowControl w:val="0"/>
              <w:spacing w:after="0" w:line="240" w:lineRule="auto"/>
              <w:ind w:firstLine="709"/>
              <w:rPr>
                <w:rFonts w:ascii="Times New Roman" w:eastAsia="Times New Roman" w:hAnsi="Times New Roman" w:cs="Times New Roman"/>
                <w:sz w:val="24"/>
                <w:szCs w:val="24"/>
                <w:lang w:eastAsia="ko-KR"/>
              </w:rPr>
            </w:pPr>
          </w:p>
        </w:tc>
      </w:tr>
      <w:tr w:rsidR="004B7987" w:rsidRPr="00DD70AA" w:rsidTr="0036056C">
        <w:trPr>
          <w:trHeight w:val="597"/>
        </w:trPr>
        <w:tc>
          <w:tcPr>
            <w:tcW w:w="959" w:type="dxa"/>
          </w:tcPr>
          <w:p w:rsidR="004B7987" w:rsidRPr="00DD70AA" w:rsidRDefault="004B7987" w:rsidP="000C2E3D">
            <w:pPr>
              <w:widowControl w:val="0"/>
              <w:jc w:val="center"/>
              <w:rPr>
                <w:rFonts w:ascii="Times New Roman" w:hAnsi="Times New Roman" w:cs="Times New Roman"/>
                <w:sz w:val="24"/>
                <w:szCs w:val="24"/>
              </w:rPr>
            </w:pPr>
            <w:r w:rsidRPr="00DD70AA">
              <w:rPr>
                <w:rFonts w:ascii="Times New Roman" w:hAnsi="Times New Roman" w:cs="Times New Roman"/>
                <w:sz w:val="24"/>
                <w:szCs w:val="24"/>
              </w:rPr>
              <w:t>6</w:t>
            </w:r>
          </w:p>
        </w:tc>
        <w:tc>
          <w:tcPr>
            <w:tcW w:w="3118" w:type="dxa"/>
          </w:tcPr>
          <w:p w:rsidR="004B7987" w:rsidRPr="00DD70AA" w:rsidRDefault="0068642F">
            <w:pPr>
              <w:widowControl w:val="0"/>
              <w:spacing w:after="0" w:line="240" w:lineRule="auto"/>
              <w:rPr>
                <w:rFonts w:ascii="Times New Roman" w:eastAsia="Times New Roman" w:hAnsi="Times New Roman" w:cs="Times New Roman"/>
                <w:sz w:val="24"/>
                <w:szCs w:val="24"/>
                <w:lang w:eastAsia="ko-KR"/>
              </w:rPr>
            </w:pPr>
            <w:r w:rsidRPr="00DD70AA">
              <w:rPr>
                <w:rFonts w:ascii="Times New Roman" w:eastAsia="Times New Roman" w:hAnsi="Times New Roman" w:cs="Times New Roman"/>
                <w:sz w:val="24"/>
                <w:szCs w:val="24"/>
                <w:lang w:eastAsia="ko-KR"/>
              </w:rPr>
              <w:t>В</w:t>
            </w:r>
            <w:r w:rsidR="004B7987" w:rsidRPr="00DD70AA">
              <w:rPr>
                <w:rFonts w:ascii="Times New Roman" w:eastAsia="Times New Roman" w:hAnsi="Times New Roman" w:cs="Times New Roman"/>
                <w:sz w:val="24"/>
                <w:szCs w:val="24"/>
                <w:lang w:eastAsia="ko-KR"/>
              </w:rPr>
              <w:t>неплановый инструктаж по охране труда</w:t>
            </w:r>
          </w:p>
        </w:tc>
        <w:tc>
          <w:tcPr>
            <w:tcW w:w="2200" w:type="dxa"/>
          </w:tcPr>
          <w:p w:rsidR="004B7987" w:rsidRPr="00DD70AA" w:rsidRDefault="004B7987" w:rsidP="000C2E3D">
            <w:pPr>
              <w:widowControl w:val="0"/>
              <w:spacing w:after="0" w:line="240" w:lineRule="auto"/>
              <w:ind w:firstLine="709"/>
              <w:rPr>
                <w:rFonts w:ascii="Times New Roman" w:eastAsia="Times New Roman" w:hAnsi="Times New Roman" w:cs="Times New Roman"/>
                <w:sz w:val="24"/>
                <w:szCs w:val="24"/>
                <w:lang w:eastAsia="ko-KR"/>
              </w:rPr>
            </w:pPr>
          </w:p>
        </w:tc>
        <w:tc>
          <w:tcPr>
            <w:tcW w:w="1786" w:type="dxa"/>
          </w:tcPr>
          <w:p w:rsidR="004B7987" w:rsidRPr="00DD70AA" w:rsidRDefault="004B7987" w:rsidP="000C2E3D">
            <w:pPr>
              <w:widowControl w:val="0"/>
              <w:spacing w:after="0" w:line="240" w:lineRule="auto"/>
              <w:ind w:firstLine="709"/>
              <w:rPr>
                <w:rFonts w:ascii="Times New Roman" w:eastAsia="Times New Roman" w:hAnsi="Times New Roman" w:cs="Times New Roman"/>
                <w:sz w:val="24"/>
                <w:szCs w:val="24"/>
                <w:lang w:eastAsia="ko-KR"/>
              </w:rPr>
            </w:pPr>
          </w:p>
        </w:tc>
        <w:tc>
          <w:tcPr>
            <w:tcW w:w="1662" w:type="dxa"/>
          </w:tcPr>
          <w:p w:rsidR="004B7987" w:rsidRPr="00DD70AA" w:rsidRDefault="004B7987" w:rsidP="000C2E3D">
            <w:pPr>
              <w:widowControl w:val="0"/>
              <w:spacing w:after="0" w:line="240" w:lineRule="auto"/>
              <w:ind w:firstLine="709"/>
              <w:rPr>
                <w:rFonts w:ascii="Times New Roman" w:eastAsia="Times New Roman" w:hAnsi="Times New Roman" w:cs="Times New Roman"/>
                <w:sz w:val="24"/>
                <w:szCs w:val="24"/>
                <w:lang w:eastAsia="ko-KR"/>
              </w:rPr>
            </w:pPr>
          </w:p>
        </w:tc>
        <w:tc>
          <w:tcPr>
            <w:tcW w:w="1651" w:type="dxa"/>
          </w:tcPr>
          <w:p w:rsidR="004B7987" w:rsidRPr="00DD70AA" w:rsidRDefault="004B7987" w:rsidP="000C2E3D">
            <w:pPr>
              <w:widowControl w:val="0"/>
              <w:spacing w:after="0" w:line="240" w:lineRule="auto"/>
              <w:ind w:firstLine="709"/>
              <w:rPr>
                <w:rFonts w:ascii="Times New Roman" w:eastAsia="Times New Roman" w:hAnsi="Times New Roman" w:cs="Times New Roman"/>
                <w:sz w:val="24"/>
                <w:szCs w:val="24"/>
                <w:lang w:eastAsia="ko-KR"/>
              </w:rPr>
            </w:pPr>
          </w:p>
        </w:tc>
        <w:tc>
          <w:tcPr>
            <w:tcW w:w="1687" w:type="dxa"/>
          </w:tcPr>
          <w:p w:rsidR="004B7987" w:rsidRPr="00DD70AA" w:rsidRDefault="004B7987" w:rsidP="000C2E3D">
            <w:pPr>
              <w:widowControl w:val="0"/>
              <w:spacing w:after="0" w:line="240" w:lineRule="auto"/>
              <w:ind w:firstLine="709"/>
              <w:rPr>
                <w:rFonts w:ascii="Times New Roman" w:eastAsia="Times New Roman" w:hAnsi="Times New Roman" w:cs="Times New Roman"/>
                <w:sz w:val="24"/>
                <w:szCs w:val="24"/>
                <w:lang w:eastAsia="ko-KR"/>
              </w:rPr>
            </w:pPr>
          </w:p>
        </w:tc>
        <w:tc>
          <w:tcPr>
            <w:tcW w:w="1787" w:type="dxa"/>
          </w:tcPr>
          <w:p w:rsidR="004B7987" w:rsidRPr="00DD70AA" w:rsidRDefault="004B7987" w:rsidP="000C2E3D">
            <w:pPr>
              <w:widowControl w:val="0"/>
              <w:spacing w:after="0" w:line="240" w:lineRule="auto"/>
              <w:ind w:firstLine="709"/>
              <w:rPr>
                <w:rFonts w:ascii="Times New Roman" w:eastAsia="Times New Roman" w:hAnsi="Times New Roman" w:cs="Times New Roman"/>
                <w:sz w:val="24"/>
                <w:szCs w:val="24"/>
                <w:lang w:eastAsia="ko-KR"/>
              </w:rPr>
            </w:pPr>
          </w:p>
        </w:tc>
      </w:tr>
    </w:tbl>
    <w:p w:rsidR="004B7987" w:rsidRPr="000C2E3D" w:rsidRDefault="004B7987" w:rsidP="000C2E3D">
      <w:pPr>
        <w:widowControl w:val="0"/>
        <w:spacing w:after="0" w:line="240" w:lineRule="auto"/>
        <w:ind w:firstLine="709"/>
        <w:jc w:val="both"/>
        <w:rPr>
          <w:rFonts w:ascii="Times New Roman" w:eastAsia="Times New Roman" w:hAnsi="Times New Roman" w:cs="Times New Roman"/>
          <w:sz w:val="28"/>
          <w:szCs w:val="20"/>
          <w:lang w:eastAsia="ko-KR"/>
        </w:rPr>
      </w:pPr>
    </w:p>
    <w:p w:rsidR="004B7987" w:rsidRPr="000C2E3D" w:rsidRDefault="004B7987" w:rsidP="000C2E3D">
      <w:pPr>
        <w:widowControl w:val="0"/>
        <w:ind w:firstLine="709"/>
        <w:rPr>
          <w:rFonts w:ascii="Times New Roman" w:eastAsia="Times New Roman" w:hAnsi="Times New Roman" w:cs="Times New Roman"/>
          <w:sz w:val="28"/>
          <w:szCs w:val="20"/>
          <w:lang w:eastAsia="ko-KR"/>
        </w:rPr>
      </w:pPr>
      <w:r w:rsidRPr="000C2E3D">
        <w:rPr>
          <w:rFonts w:ascii="Times New Roman" w:eastAsia="Times New Roman" w:hAnsi="Times New Roman" w:cs="Times New Roman"/>
          <w:sz w:val="28"/>
          <w:szCs w:val="20"/>
          <w:lang w:eastAsia="ko-KR"/>
        </w:rPr>
        <w:br w:type="page"/>
      </w:r>
    </w:p>
    <w:p w:rsidR="004B7987" w:rsidRPr="00DD70AA" w:rsidRDefault="004B7987" w:rsidP="000C2E3D">
      <w:pPr>
        <w:widowControl w:val="0"/>
        <w:ind w:firstLine="709"/>
        <w:jc w:val="right"/>
        <w:rPr>
          <w:rFonts w:ascii="Times New Roman" w:eastAsia="Times New Roman" w:hAnsi="Times New Roman" w:cs="Times New Roman"/>
          <w:sz w:val="28"/>
          <w:szCs w:val="20"/>
          <w:lang w:eastAsia="ko-KR"/>
        </w:rPr>
      </w:pPr>
      <w:r w:rsidRPr="00DD70AA">
        <w:rPr>
          <w:rFonts w:ascii="Times New Roman" w:eastAsia="Times New Roman" w:hAnsi="Times New Roman" w:cs="Times New Roman"/>
          <w:sz w:val="28"/>
          <w:szCs w:val="20"/>
          <w:lang w:eastAsia="ko-KR"/>
        </w:rPr>
        <w:lastRenderedPageBreak/>
        <w:t>Таблица 2</w:t>
      </w:r>
    </w:p>
    <w:p w:rsidR="004B7987" w:rsidRPr="000C2E3D" w:rsidRDefault="004B7987" w:rsidP="000C2E3D">
      <w:pPr>
        <w:widowControl w:val="0"/>
        <w:ind w:firstLine="709"/>
        <w:jc w:val="center"/>
        <w:rPr>
          <w:rFonts w:ascii="Times New Roman" w:eastAsia="Times New Roman" w:hAnsi="Times New Roman" w:cs="Times New Roman"/>
          <w:sz w:val="28"/>
          <w:szCs w:val="20"/>
          <w:lang w:eastAsia="ko-KR"/>
        </w:rPr>
      </w:pPr>
      <w:r w:rsidRPr="00E325E1">
        <w:rPr>
          <w:rFonts w:ascii="Times New Roman" w:eastAsia="Times New Roman" w:hAnsi="Times New Roman" w:cs="Times New Roman"/>
          <w:sz w:val="28"/>
          <w:szCs w:val="20"/>
          <w:lang w:eastAsia="ko-KR"/>
        </w:rPr>
        <w:t>Регламентированные процедуры обучения и инструктажей по экологической безопасности</w:t>
      </w:r>
    </w:p>
    <w:tbl>
      <w:tblPr>
        <w:tblW w:w="148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59"/>
        <w:gridCol w:w="3118"/>
        <w:gridCol w:w="2200"/>
        <w:gridCol w:w="1786"/>
        <w:gridCol w:w="1662"/>
        <w:gridCol w:w="1651"/>
        <w:gridCol w:w="1687"/>
        <w:gridCol w:w="1787"/>
      </w:tblGrid>
      <w:tr w:rsidR="004B7987" w:rsidRPr="00DD70AA" w:rsidTr="0036056C">
        <w:trPr>
          <w:trHeight w:val="864"/>
        </w:trPr>
        <w:tc>
          <w:tcPr>
            <w:tcW w:w="959" w:type="dxa"/>
          </w:tcPr>
          <w:p w:rsidR="004B7987" w:rsidRPr="00DD70AA" w:rsidRDefault="001958C6">
            <w:pPr>
              <w:widowControl w:val="0"/>
              <w:spacing w:after="0" w:line="240" w:lineRule="auto"/>
              <w:rPr>
                <w:rFonts w:ascii="Times New Roman" w:eastAsia="Times New Roman" w:hAnsi="Times New Roman" w:cs="Times New Roman"/>
                <w:sz w:val="24"/>
                <w:szCs w:val="24"/>
                <w:lang w:eastAsia="ko-KR"/>
              </w:rPr>
            </w:pPr>
            <w:r>
              <w:rPr>
                <w:rFonts w:ascii="Times New Roman" w:eastAsia="Times New Roman" w:hAnsi="Times New Roman" w:cs="Times New Roman"/>
                <w:sz w:val="24"/>
                <w:szCs w:val="24"/>
                <w:lang w:eastAsia="ko-KR"/>
              </w:rPr>
              <w:t xml:space="preserve">№ </w:t>
            </w:r>
            <w:r w:rsidR="004B7987" w:rsidRPr="00DD70AA">
              <w:rPr>
                <w:rFonts w:ascii="Times New Roman" w:eastAsia="Times New Roman" w:hAnsi="Times New Roman" w:cs="Times New Roman"/>
                <w:sz w:val="24"/>
                <w:szCs w:val="24"/>
                <w:lang w:eastAsia="ko-KR"/>
              </w:rPr>
              <w:t>п/п</w:t>
            </w:r>
          </w:p>
        </w:tc>
        <w:tc>
          <w:tcPr>
            <w:tcW w:w="3118" w:type="dxa"/>
          </w:tcPr>
          <w:p w:rsidR="004B7987" w:rsidRPr="00DD70AA" w:rsidRDefault="004B7987" w:rsidP="000C2E3D">
            <w:pPr>
              <w:widowControl w:val="0"/>
              <w:spacing w:after="0" w:line="240" w:lineRule="auto"/>
              <w:rPr>
                <w:rFonts w:ascii="Times New Roman" w:eastAsia="Times New Roman" w:hAnsi="Times New Roman" w:cs="Times New Roman"/>
                <w:sz w:val="24"/>
                <w:szCs w:val="24"/>
                <w:lang w:eastAsia="ko-KR"/>
              </w:rPr>
            </w:pPr>
            <w:r w:rsidRPr="00DD70AA">
              <w:rPr>
                <w:rFonts w:ascii="Times New Roman" w:eastAsia="Times New Roman" w:hAnsi="Times New Roman" w:cs="Times New Roman"/>
                <w:sz w:val="24"/>
                <w:szCs w:val="24"/>
                <w:lang w:eastAsia="ko-KR"/>
              </w:rPr>
              <w:t>Действие (процесс)</w:t>
            </w:r>
          </w:p>
        </w:tc>
        <w:tc>
          <w:tcPr>
            <w:tcW w:w="2200" w:type="dxa"/>
          </w:tcPr>
          <w:p w:rsidR="002B4E90" w:rsidRPr="00DD70AA" w:rsidRDefault="004B7987" w:rsidP="000C2E3D">
            <w:pPr>
              <w:widowControl w:val="0"/>
              <w:spacing w:after="0" w:line="240" w:lineRule="auto"/>
              <w:rPr>
                <w:rFonts w:ascii="Times New Roman" w:eastAsia="Times New Roman" w:hAnsi="Times New Roman" w:cs="Times New Roman"/>
                <w:sz w:val="24"/>
                <w:szCs w:val="24"/>
                <w:lang w:eastAsia="ko-KR"/>
              </w:rPr>
            </w:pPr>
            <w:r w:rsidRPr="00DD70AA">
              <w:rPr>
                <w:rFonts w:ascii="Times New Roman" w:eastAsia="Times New Roman" w:hAnsi="Times New Roman" w:cs="Times New Roman"/>
                <w:sz w:val="24"/>
                <w:szCs w:val="24"/>
                <w:lang w:eastAsia="ko-KR"/>
              </w:rPr>
              <w:t xml:space="preserve">Ответственный </w:t>
            </w:r>
          </w:p>
          <w:p w:rsidR="004B7987" w:rsidRPr="00DD70AA" w:rsidRDefault="004B7987" w:rsidP="000C2E3D">
            <w:pPr>
              <w:widowControl w:val="0"/>
              <w:spacing w:after="0" w:line="240" w:lineRule="auto"/>
              <w:rPr>
                <w:rFonts w:ascii="Times New Roman" w:eastAsia="Times New Roman" w:hAnsi="Times New Roman" w:cs="Times New Roman"/>
                <w:sz w:val="24"/>
                <w:szCs w:val="24"/>
                <w:lang w:eastAsia="ko-KR"/>
              </w:rPr>
            </w:pPr>
            <w:r w:rsidRPr="00DD70AA">
              <w:rPr>
                <w:rFonts w:ascii="Times New Roman" w:eastAsia="Times New Roman" w:hAnsi="Times New Roman" w:cs="Times New Roman"/>
                <w:sz w:val="24"/>
                <w:szCs w:val="24"/>
                <w:lang w:eastAsia="ko-KR"/>
              </w:rPr>
              <w:t>за процесс</w:t>
            </w:r>
          </w:p>
        </w:tc>
        <w:tc>
          <w:tcPr>
            <w:tcW w:w="1786" w:type="dxa"/>
          </w:tcPr>
          <w:p w:rsidR="004B7987" w:rsidRPr="00DD70AA" w:rsidRDefault="004B7987" w:rsidP="000C2E3D">
            <w:pPr>
              <w:widowControl w:val="0"/>
              <w:spacing w:after="0" w:line="240" w:lineRule="auto"/>
              <w:rPr>
                <w:rFonts w:ascii="Times New Roman" w:eastAsia="Times New Roman" w:hAnsi="Times New Roman" w:cs="Times New Roman"/>
                <w:sz w:val="24"/>
                <w:szCs w:val="24"/>
                <w:lang w:eastAsia="ko-KR"/>
              </w:rPr>
            </w:pPr>
            <w:r w:rsidRPr="00DD70AA">
              <w:rPr>
                <w:rFonts w:ascii="Times New Roman" w:eastAsia="Times New Roman" w:hAnsi="Times New Roman" w:cs="Times New Roman"/>
                <w:sz w:val="24"/>
                <w:szCs w:val="24"/>
                <w:lang w:eastAsia="ko-KR"/>
              </w:rPr>
              <w:t>Исполнитель процесса</w:t>
            </w:r>
          </w:p>
        </w:tc>
        <w:tc>
          <w:tcPr>
            <w:tcW w:w="1662" w:type="dxa"/>
          </w:tcPr>
          <w:p w:rsidR="004B7987" w:rsidRPr="00DD70AA" w:rsidRDefault="004B7987" w:rsidP="000C2E3D">
            <w:pPr>
              <w:widowControl w:val="0"/>
              <w:spacing w:after="0" w:line="240" w:lineRule="auto"/>
              <w:rPr>
                <w:rFonts w:ascii="Times New Roman" w:eastAsia="Times New Roman" w:hAnsi="Times New Roman" w:cs="Times New Roman"/>
                <w:sz w:val="24"/>
                <w:szCs w:val="24"/>
                <w:lang w:eastAsia="ko-KR"/>
              </w:rPr>
            </w:pPr>
            <w:r w:rsidRPr="00DD70AA">
              <w:rPr>
                <w:rFonts w:ascii="Times New Roman" w:eastAsia="Times New Roman" w:hAnsi="Times New Roman" w:cs="Times New Roman"/>
                <w:sz w:val="24"/>
                <w:szCs w:val="24"/>
                <w:lang w:eastAsia="ko-KR"/>
              </w:rPr>
              <w:t>Документы на входе</w:t>
            </w:r>
          </w:p>
        </w:tc>
        <w:tc>
          <w:tcPr>
            <w:tcW w:w="1651" w:type="dxa"/>
          </w:tcPr>
          <w:p w:rsidR="004B7987" w:rsidRPr="00DD70AA" w:rsidRDefault="004B7987" w:rsidP="000C2E3D">
            <w:pPr>
              <w:widowControl w:val="0"/>
              <w:spacing w:after="0" w:line="240" w:lineRule="auto"/>
              <w:rPr>
                <w:rFonts w:ascii="Times New Roman" w:eastAsia="Times New Roman" w:hAnsi="Times New Roman" w:cs="Times New Roman"/>
                <w:sz w:val="24"/>
                <w:szCs w:val="24"/>
                <w:lang w:eastAsia="ko-KR"/>
              </w:rPr>
            </w:pPr>
            <w:r w:rsidRPr="00DD70AA">
              <w:rPr>
                <w:rFonts w:ascii="Times New Roman" w:eastAsia="Times New Roman" w:hAnsi="Times New Roman" w:cs="Times New Roman"/>
                <w:sz w:val="24"/>
                <w:szCs w:val="24"/>
                <w:lang w:eastAsia="ko-KR"/>
              </w:rPr>
              <w:t>Документы на выходе</w:t>
            </w:r>
          </w:p>
        </w:tc>
        <w:tc>
          <w:tcPr>
            <w:tcW w:w="1687" w:type="dxa"/>
          </w:tcPr>
          <w:p w:rsidR="004B7987" w:rsidRPr="00DD70AA" w:rsidRDefault="004B7987" w:rsidP="000C2E3D">
            <w:pPr>
              <w:widowControl w:val="0"/>
              <w:spacing w:after="0" w:line="240" w:lineRule="auto"/>
              <w:rPr>
                <w:rFonts w:ascii="Times New Roman" w:eastAsia="Times New Roman" w:hAnsi="Times New Roman" w:cs="Times New Roman"/>
                <w:sz w:val="24"/>
                <w:szCs w:val="24"/>
                <w:lang w:eastAsia="ko-KR"/>
              </w:rPr>
            </w:pPr>
            <w:r w:rsidRPr="00DD70AA">
              <w:rPr>
                <w:rFonts w:ascii="Times New Roman" w:eastAsia="Times New Roman" w:hAnsi="Times New Roman" w:cs="Times New Roman"/>
                <w:sz w:val="24"/>
                <w:szCs w:val="24"/>
                <w:lang w:eastAsia="ko-KR"/>
              </w:rPr>
              <w:t>Сроки выполнения действия</w:t>
            </w:r>
          </w:p>
        </w:tc>
        <w:tc>
          <w:tcPr>
            <w:tcW w:w="1787" w:type="dxa"/>
          </w:tcPr>
          <w:p w:rsidR="009325AF" w:rsidRPr="00DD70AA" w:rsidRDefault="004B7987" w:rsidP="000C2E3D">
            <w:pPr>
              <w:widowControl w:val="0"/>
              <w:spacing w:after="0" w:line="240" w:lineRule="auto"/>
              <w:rPr>
                <w:rFonts w:ascii="Times New Roman" w:eastAsia="Times New Roman" w:hAnsi="Times New Roman" w:cs="Times New Roman"/>
                <w:sz w:val="24"/>
                <w:szCs w:val="24"/>
                <w:lang w:eastAsia="ko-KR"/>
              </w:rPr>
            </w:pPr>
            <w:r w:rsidRPr="00DD70AA">
              <w:rPr>
                <w:rFonts w:ascii="Times New Roman" w:eastAsia="Times New Roman" w:hAnsi="Times New Roman" w:cs="Times New Roman"/>
                <w:sz w:val="24"/>
                <w:szCs w:val="24"/>
                <w:lang w:eastAsia="ko-KR"/>
              </w:rPr>
              <w:t xml:space="preserve">Примечание (место хранения, передачи документов, количество экземпляров </w:t>
            </w:r>
          </w:p>
          <w:p w:rsidR="004B7987" w:rsidRPr="00DD70AA" w:rsidRDefault="004B7987" w:rsidP="000C2E3D">
            <w:pPr>
              <w:widowControl w:val="0"/>
              <w:spacing w:after="0" w:line="240" w:lineRule="auto"/>
              <w:rPr>
                <w:rFonts w:ascii="Times New Roman" w:eastAsia="Times New Roman" w:hAnsi="Times New Roman" w:cs="Times New Roman"/>
                <w:sz w:val="24"/>
                <w:szCs w:val="24"/>
                <w:lang w:eastAsia="ko-KR"/>
              </w:rPr>
            </w:pPr>
            <w:r w:rsidRPr="00DD70AA">
              <w:rPr>
                <w:rFonts w:ascii="Times New Roman" w:eastAsia="Times New Roman" w:hAnsi="Times New Roman" w:cs="Times New Roman"/>
                <w:sz w:val="24"/>
                <w:szCs w:val="24"/>
                <w:lang w:eastAsia="ko-KR"/>
              </w:rPr>
              <w:t>и т. д.)</w:t>
            </w:r>
          </w:p>
        </w:tc>
      </w:tr>
      <w:tr w:rsidR="004B7987" w:rsidRPr="00DD70AA" w:rsidTr="0036056C">
        <w:trPr>
          <w:trHeight w:val="557"/>
        </w:trPr>
        <w:tc>
          <w:tcPr>
            <w:tcW w:w="959" w:type="dxa"/>
          </w:tcPr>
          <w:p w:rsidR="004B7987" w:rsidRPr="00DD70AA" w:rsidRDefault="004B7987" w:rsidP="000C2E3D">
            <w:pPr>
              <w:widowControl w:val="0"/>
              <w:jc w:val="center"/>
              <w:rPr>
                <w:rFonts w:ascii="Times New Roman" w:hAnsi="Times New Roman" w:cs="Times New Roman"/>
                <w:sz w:val="24"/>
                <w:szCs w:val="24"/>
              </w:rPr>
            </w:pPr>
            <w:r w:rsidRPr="00DD70AA">
              <w:rPr>
                <w:rFonts w:ascii="Times New Roman" w:hAnsi="Times New Roman" w:cs="Times New Roman"/>
                <w:sz w:val="24"/>
                <w:szCs w:val="24"/>
              </w:rPr>
              <w:t>1</w:t>
            </w:r>
          </w:p>
        </w:tc>
        <w:tc>
          <w:tcPr>
            <w:tcW w:w="3118" w:type="dxa"/>
          </w:tcPr>
          <w:p w:rsidR="00B578DF" w:rsidRPr="00DD70AA" w:rsidRDefault="004B7987">
            <w:pPr>
              <w:widowControl w:val="0"/>
              <w:spacing w:after="0" w:line="240" w:lineRule="auto"/>
              <w:rPr>
                <w:rFonts w:ascii="Times New Roman" w:eastAsia="Times New Roman" w:hAnsi="Times New Roman" w:cs="Times New Roman"/>
                <w:sz w:val="24"/>
                <w:szCs w:val="24"/>
                <w:lang w:eastAsia="ko-KR"/>
              </w:rPr>
            </w:pPr>
            <w:r w:rsidRPr="00DD70AA">
              <w:rPr>
                <w:rFonts w:ascii="Times New Roman" w:eastAsia="Times New Roman" w:hAnsi="Times New Roman" w:cs="Times New Roman"/>
                <w:sz w:val="24"/>
                <w:szCs w:val="24"/>
                <w:lang w:eastAsia="ko-KR"/>
              </w:rPr>
              <w:t xml:space="preserve">Вводный инструктаж </w:t>
            </w:r>
          </w:p>
          <w:p w:rsidR="004B7987" w:rsidRPr="00DD70AA" w:rsidRDefault="004B7987">
            <w:pPr>
              <w:widowControl w:val="0"/>
              <w:spacing w:after="0" w:line="240" w:lineRule="auto"/>
              <w:rPr>
                <w:rFonts w:ascii="Times New Roman" w:eastAsia="Times New Roman" w:hAnsi="Times New Roman" w:cs="Times New Roman"/>
                <w:sz w:val="24"/>
                <w:szCs w:val="24"/>
                <w:lang w:eastAsia="ko-KR"/>
              </w:rPr>
            </w:pPr>
            <w:r w:rsidRPr="00DD70AA">
              <w:rPr>
                <w:rFonts w:ascii="Times New Roman" w:eastAsia="Times New Roman" w:hAnsi="Times New Roman" w:cs="Times New Roman"/>
                <w:sz w:val="24"/>
                <w:szCs w:val="24"/>
                <w:lang w:eastAsia="ko-KR"/>
              </w:rPr>
              <w:t>по экологической безопасности</w:t>
            </w:r>
          </w:p>
        </w:tc>
        <w:tc>
          <w:tcPr>
            <w:tcW w:w="2200" w:type="dxa"/>
          </w:tcPr>
          <w:p w:rsidR="004B7987" w:rsidRPr="00DD70AA" w:rsidRDefault="004B7987" w:rsidP="000C2E3D">
            <w:pPr>
              <w:widowControl w:val="0"/>
              <w:spacing w:after="0" w:line="240" w:lineRule="auto"/>
              <w:ind w:firstLine="709"/>
              <w:rPr>
                <w:rFonts w:ascii="Times New Roman" w:eastAsia="Times New Roman" w:hAnsi="Times New Roman" w:cs="Times New Roman"/>
                <w:sz w:val="24"/>
                <w:szCs w:val="24"/>
                <w:lang w:eastAsia="ko-KR"/>
              </w:rPr>
            </w:pPr>
          </w:p>
        </w:tc>
        <w:tc>
          <w:tcPr>
            <w:tcW w:w="1786" w:type="dxa"/>
          </w:tcPr>
          <w:p w:rsidR="004B7987" w:rsidRPr="00DD70AA" w:rsidRDefault="004B7987" w:rsidP="000C2E3D">
            <w:pPr>
              <w:widowControl w:val="0"/>
              <w:spacing w:after="0" w:line="240" w:lineRule="auto"/>
              <w:ind w:firstLine="709"/>
              <w:rPr>
                <w:rFonts w:ascii="Times New Roman" w:eastAsia="Times New Roman" w:hAnsi="Times New Roman" w:cs="Times New Roman"/>
                <w:sz w:val="24"/>
                <w:szCs w:val="24"/>
                <w:lang w:eastAsia="ko-KR"/>
              </w:rPr>
            </w:pPr>
          </w:p>
        </w:tc>
        <w:tc>
          <w:tcPr>
            <w:tcW w:w="1662" w:type="dxa"/>
          </w:tcPr>
          <w:p w:rsidR="004B7987" w:rsidRPr="00DD70AA" w:rsidRDefault="004B7987" w:rsidP="000C2E3D">
            <w:pPr>
              <w:widowControl w:val="0"/>
              <w:spacing w:after="0" w:line="240" w:lineRule="auto"/>
              <w:ind w:firstLine="709"/>
              <w:rPr>
                <w:rFonts w:ascii="Times New Roman" w:eastAsia="Times New Roman" w:hAnsi="Times New Roman" w:cs="Times New Roman"/>
                <w:sz w:val="24"/>
                <w:szCs w:val="24"/>
                <w:lang w:eastAsia="ko-KR"/>
              </w:rPr>
            </w:pPr>
          </w:p>
        </w:tc>
        <w:tc>
          <w:tcPr>
            <w:tcW w:w="1651" w:type="dxa"/>
          </w:tcPr>
          <w:p w:rsidR="004B7987" w:rsidRPr="00DD70AA" w:rsidRDefault="004B7987" w:rsidP="000C2E3D">
            <w:pPr>
              <w:widowControl w:val="0"/>
              <w:spacing w:after="0" w:line="240" w:lineRule="auto"/>
              <w:ind w:firstLine="709"/>
              <w:rPr>
                <w:rFonts w:ascii="Times New Roman" w:eastAsia="Times New Roman" w:hAnsi="Times New Roman" w:cs="Times New Roman"/>
                <w:sz w:val="24"/>
                <w:szCs w:val="24"/>
                <w:lang w:eastAsia="ko-KR"/>
              </w:rPr>
            </w:pPr>
          </w:p>
        </w:tc>
        <w:tc>
          <w:tcPr>
            <w:tcW w:w="1687" w:type="dxa"/>
          </w:tcPr>
          <w:p w:rsidR="004B7987" w:rsidRPr="00DD70AA" w:rsidRDefault="004B7987" w:rsidP="000C2E3D">
            <w:pPr>
              <w:widowControl w:val="0"/>
              <w:spacing w:after="0" w:line="240" w:lineRule="auto"/>
              <w:ind w:firstLine="709"/>
              <w:rPr>
                <w:rFonts w:ascii="Times New Roman" w:eastAsia="Times New Roman" w:hAnsi="Times New Roman" w:cs="Times New Roman"/>
                <w:sz w:val="24"/>
                <w:szCs w:val="24"/>
                <w:lang w:eastAsia="ko-KR"/>
              </w:rPr>
            </w:pPr>
          </w:p>
        </w:tc>
        <w:tc>
          <w:tcPr>
            <w:tcW w:w="1787" w:type="dxa"/>
          </w:tcPr>
          <w:p w:rsidR="004B7987" w:rsidRPr="00DD70AA" w:rsidRDefault="004B7987" w:rsidP="000C2E3D">
            <w:pPr>
              <w:widowControl w:val="0"/>
              <w:spacing w:after="0" w:line="240" w:lineRule="auto"/>
              <w:ind w:firstLine="709"/>
              <w:rPr>
                <w:rFonts w:ascii="Times New Roman" w:eastAsia="Times New Roman" w:hAnsi="Times New Roman" w:cs="Times New Roman"/>
                <w:sz w:val="24"/>
                <w:szCs w:val="24"/>
                <w:lang w:eastAsia="ko-KR"/>
              </w:rPr>
            </w:pPr>
          </w:p>
        </w:tc>
      </w:tr>
      <w:tr w:rsidR="004B7987" w:rsidRPr="00DD70AA" w:rsidTr="0036056C">
        <w:trPr>
          <w:trHeight w:val="541"/>
        </w:trPr>
        <w:tc>
          <w:tcPr>
            <w:tcW w:w="959" w:type="dxa"/>
          </w:tcPr>
          <w:p w:rsidR="004B7987" w:rsidRPr="00DD70AA" w:rsidRDefault="004B7987" w:rsidP="000C2E3D">
            <w:pPr>
              <w:widowControl w:val="0"/>
              <w:jc w:val="center"/>
              <w:rPr>
                <w:rFonts w:ascii="Times New Roman" w:hAnsi="Times New Roman" w:cs="Times New Roman"/>
                <w:sz w:val="24"/>
                <w:szCs w:val="24"/>
              </w:rPr>
            </w:pPr>
            <w:r w:rsidRPr="00DD70AA">
              <w:rPr>
                <w:rFonts w:ascii="Times New Roman" w:hAnsi="Times New Roman" w:cs="Times New Roman"/>
                <w:sz w:val="24"/>
                <w:szCs w:val="24"/>
              </w:rPr>
              <w:t>2</w:t>
            </w:r>
          </w:p>
        </w:tc>
        <w:tc>
          <w:tcPr>
            <w:tcW w:w="3118" w:type="dxa"/>
          </w:tcPr>
          <w:p w:rsidR="00B578DF" w:rsidRPr="00DD70AA" w:rsidRDefault="004B7987">
            <w:pPr>
              <w:widowControl w:val="0"/>
              <w:spacing w:after="0" w:line="240" w:lineRule="auto"/>
              <w:rPr>
                <w:rFonts w:ascii="Times New Roman" w:eastAsia="Times New Roman" w:hAnsi="Times New Roman" w:cs="Times New Roman"/>
                <w:sz w:val="24"/>
                <w:szCs w:val="24"/>
                <w:lang w:eastAsia="ko-KR"/>
              </w:rPr>
            </w:pPr>
            <w:r w:rsidRPr="00DD70AA">
              <w:rPr>
                <w:rFonts w:ascii="Times New Roman" w:eastAsia="Times New Roman" w:hAnsi="Times New Roman" w:cs="Times New Roman"/>
                <w:sz w:val="24"/>
                <w:szCs w:val="24"/>
                <w:lang w:eastAsia="ko-KR"/>
              </w:rPr>
              <w:t xml:space="preserve">Подготовка </w:t>
            </w:r>
          </w:p>
          <w:p w:rsidR="004B7987" w:rsidRPr="00DD70AA" w:rsidRDefault="004B7987">
            <w:pPr>
              <w:widowControl w:val="0"/>
              <w:spacing w:after="0" w:line="240" w:lineRule="auto"/>
              <w:rPr>
                <w:rFonts w:ascii="Times New Roman" w:eastAsia="Times New Roman" w:hAnsi="Times New Roman" w:cs="Times New Roman"/>
                <w:sz w:val="24"/>
                <w:szCs w:val="24"/>
                <w:lang w:eastAsia="ko-KR"/>
              </w:rPr>
            </w:pPr>
            <w:r w:rsidRPr="00DD70AA">
              <w:rPr>
                <w:rFonts w:ascii="Times New Roman" w:eastAsia="Times New Roman" w:hAnsi="Times New Roman" w:cs="Times New Roman"/>
                <w:sz w:val="24"/>
                <w:szCs w:val="24"/>
                <w:lang w:eastAsia="ko-KR"/>
              </w:rPr>
              <w:t>по экологической безопасности в виде повышения квалификации</w:t>
            </w:r>
          </w:p>
        </w:tc>
        <w:tc>
          <w:tcPr>
            <w:tcW w:w="2200" w:type="dxa"/>
          </w:tcPr>
          <w:p w:rsidR="004B7987" w:rsidRPr="00DD70AA" w:rsidRDefault="004B7987" w:rsidP="000C2E3D">
            <w:pPr>
              <w:widowControl w:val="0"/>
              <w:spacing w:after="0" w:line="240" w:lineRule="auto"/>
              <w:ind w:firstLine="709"/>
              <w:rPr>
                <w:rFonts w:ascii="Times New Roman" w:eastAsia="Times New Roman" w:hAnsi="Times New Roman" w:cs="Times New Roman"/>
                <w:sz w:val="24"/>
                <w:szCs w:val="24"/>
                <w:lang w:eastAsia="ko-KR"/>
              </w:rPr>
            </w:pPr>
          </w:p>
        </w:tc>
        <w:tc>
          <w:tcPr>
            <w:tcW w:w="1786" w:type="dxa"/>
          </w:tcPr>
          <w:p w:rsidR="004B7987" w:rsidRPr="00DD70AA" w:rsidRDefault="004B7987" w:rsidP="000C2E3D">
            <w:pPr>
              <w:widowControl w:val="0"/>
              <w:spacing w:after="0" w:line="240" w:lineRule="auto"/>
              <w:ind w:firstLine="709"/>
              <w:rPr>
                <w:rFonts w:ascii="Times New Roman" w:eastAsia="Times New Roman" w:hAnsi="Times New Roman" w:cs="Times New Roman"/>
                <w:sz w:val="24"/>
                <w:szCs w:val="24"/>
                <w:lang w:eastAsia="ko-KR"/>
              </w:rPr>
            </w:pPr>
          </w:p>
        </w:tc>
        <w:tc>
          <w:tcPr>
            <w:tcW w:w="1662" w:type="dxa"/>
          </w:tcPr>
          <w:p w:rsidR="004B7987" w:rsidRPr="00DD70AA" w:rsidRDefault="004B7987" w:rsidP="000C2E3D">
            <w:pPr>
              <w:widowControl w:val="0"/>
              <w:spacing w:after="0" w:line="240" w:lineRule="auto"/>
              <w:ind w:firstLine="709"/>
              <w:rPr>
                <w:rFonts w:ascii="Times New Roman" w:eastAsia="Times New Roman" w:hAnsi="Times New Roman" w:cs="Times New Roman"/>
                <w:sz w:val="24"/>
                <w:szCs w:val="24"/>
                <w:lang w:eastAsia="ko-KR"/>
              </w:rPr>
            </w:pPr>
          </w:p>
        </w:tc>
        <w:tc>
          <w:tcPr>
            <w:tcW w:w="1651" w:type="dxa"/>
          </w:tcPr>
          <w:p w:rsidR="004B7987" w:rsidRPr="00DD70AA" w:rsidRDefault="004B7987" w:rsidP="000C2E3D">
            <w:pPr>
              <w:widowControl w:val="0"/>
              <w:spacing w:after="0" w:line="240" w:lineRule="auto"/>
              <w:ind w:firstLine="709"/>
              <w:rPr>
                <w:rFonts w:ascii="Times New Roman" w:eastAsia="Times New Roman" w:hAnsi="Times New Roman" w:cs="Times New Roman"/>
                <w:sz w:val="24"/>
                <w:szCs w:val="24"/>
                <w:lang w:eastAsia="ko-KR"/>
              </w:rPr>
            </w:pPr>
          </w:p>
        </w:tc>
        <w:tc>
          <w:tcPr>
            <w:tcW w:w="1687" w:type="dxa"/>
          </w:tcPr>
          <w:p w:rsidR="004B7987" w:rsidRPr="00DD70AA" w:rsidRDefault="004B7987" w:rsidP="000C2E3D">
            <w:pPr>
              <w:widowControl w:val="0"/>
              <w:spacing w:after="0" w:line="240" w:lineRule="auto"/>
              <w:ind w:firstLine="709"/>
              <w:rPr>
                <w:rFonts w:ascii="Times New Roman" w:eastAsia="Times New Roman" w:hAnsi="Times New Roman" w:cs="Times New Roman"/>
                <w:sz w:val="24"/>
                <w:szCs w:val="24"/>
                <w:lang w:eastAsia="ko-KR"/>
              </w:rPr>
            </w:pPr>
          </w:p>
        </w:tc>
        <w:tc>
          <w:tcPr>
            <w:tcW w:w="1787" w:type="dxa"/>
          </w:tcPr>
          <w:p w:rsidR="004B7987" w:rsidRPr="00DD70AA" w:rsidRDefault="004B7987" w:rsidP="000C2E3D">
            <w:pPr>
              <w:widowControl w:val="0"/>
              <w:spacing w:after="0" w:line="240" w:lineRule="auto"/>
              <w:ind w:firstLine="709"/>
              <w:rPr>
                <w:rFonts w:ascii="Times New Roman" w:eastAsia="Times New Roman" w:hAnsi="Times New Roman" w:cs="Times New Roman"/>
                <w:sz w:val="24"/>
                <w:szCs w:val="24"/>
                <w:lang w:eastAsia="ko-KR"/>
              </w:rPr>
            </w:pPr>
          </w:p>
        </w:tc>
      </w:tr>
      <w:tr w:rsidR="004B7987" w:rsidRPr="00DD70AA" w:rsidTr="0036056C">
        <w:trPr>
          <w:trHeight w:val="549"/>
        </w:trPr>
        <w:tc>
          <w:tcPr>
            <w:tcW w:w="959" w:type="dxa"/>
          </w:tcPr>
          <w:p w:rsidR="004B7987" w:rsidRPr="00DD70AA" w:rsidRDefault="004B7987" w:rsidP="000C2E3D">
            <w:pPr>
              <w:widowControl w:val="0"/>
              <w:jc w:val="center"/>
              <w:rPr>
                <w:rFonts w:ascii="Times New Roman" w:hAnsi="Times New Roman" w:cs="Times New Roman"/>
                <w:sz w:val="24"/>
                <w:szCs w:val="24"/>
              </w:rPr>
            </w:pPr>
            <w:r w:rsidRPr="00DD70AA">
              <w:rPr>
                <w:rFonts w:ascii="Times New Roman" w:hAnsi="Times New Roman" w:cs="Times New Roman"/>
                <w:sz w:val="24"/>
                <w:szCs w:val="24"/>
              </w:rPr>
              <w:t>3</w:t>
            </w:r>
          </w:p>
        </w:tc>
        <w:tc>
          <w:tcPr>
            <w:tcW w:w="3118" w:type="dxa"/>
          </w:tcPr>
          <w:p w:rsidR="00B578DF" w:rsidRPr="00DD70AA" w:rsidRDefault="004B7987">
            <w:pPr>
              <w:widowControl w:val="0"/>
              <w:spacing w:after="0" w:line="240" w:lineRule="auto"/>
              <w:rPr>
                <w:rFonts w:ascii="Times New Roman" w:eastAsia="Times New Roman" w:hAnsi="Times New Roman" w:cs="Times New Roman"/>
                <w:sz w:val="24"/>
                <w:szCs w:val="24"/>
                <w:lang w:eastAsia="ko-KR"/>
              </w:rPr>
            </w:pPr>
            <w:r w:rsidRPr="00DD70AA">
              <w:rPr>
                <w:rFonts w:ascii="Times New Roman" w:eastAsia="Times New Roman" w:hAnsi="Times New Roman" w:cs="Times New Roman"/>
                <w:sz w:val="24"/>
                <w:szCs w:val="24"/>
                <w:lang w:eastAsia="ko-KR"/>
              </w:rPr>
              <w:t xml:space="preserve">Предлицензионная профессиональная подготовка по обращению </w:t>
            </w:r>
          </w:p>
          <w:p w:rsidR="004B7987" w:rsidRPr="00DD70AA" w:rsidRDefault="004B7987">
            <w:pPr>
              <w:widowControl w:val="0"/>
              <w:spacing w:after="0" w:line="240" w:lineRule="auto"/>
              <w:rPr>
                <w:rFonts w:ascii="Times New Roman" w:eastAsia="Times New Roman" w:hAnsi="Times New Roman" w:cs="Times New Roman"/>
                <w:sz w:val="24"/>
                <w:szCs w:val="24"/>
                <w:lang w:eastAsia="ko-KR"/>
              </w:rPr>
            </w:pPr>
            <w:r w:rsidRPr="00DD70AA">
              <w:rPr>
                <w:rFonts w:ascii="Times New Roman" w:eastAsia="Times New Roman" w:hAnsi="Times New Roman" w:cs="Times New Roman"/>
                <w:sz w:val="24"/>
                <w:szCs w:val="24"/>
                <w:lang w:eastAsia="ko-KR"/>
              </w:rPr>
              <w:t>с отходами I–IV классов опасности</w:t>
            </w:r>
          </w:p>
        </w:tc>
        <w:tc>
          <w:tcPr>
            <w:tcW w:w="2200" w:type="dxa"/>
          </w:tcPr>
          <w:p w:rsidR="004B7987" w:rsidRPr="00DD70AA" w:rsidRDefault="004B7987" w:rsidP="000C2E3D">
            <w:pPr>
              <w:widowControl w:val="0"/>
              <w:spacing w:after="0" w:line="240" w:lineRule="auto"/>
              <w:ind w:firstLine="709"/>
              <w:rPr>
                <w:rFonts w:ascii="Times New Roman" w:eastAsia="Times New Roman" w:hAnsi="Times New Roman" w:cs="Times New Roman"/>
                <w:sz w:val="24"/>
                <w:szCs w:val="24"/>
                <w:lang w:eastAsia="ko-KR"/>
              </w:rPr>
            </w:pPr>
          </w:p>
        </w:tc>
        <w:tc>
          <w:tcPr>
            <w:tcW w:w="1786" w:type="dxa"/>
          </w:tcPr>
          <w:p w:rsidR="004B7987" w:rsidRPr="00DD70AA" w:rsidRDefault="004B7987" w:rsidP="000C2E3D">
            <w:pPr>
              <w:widowControl w:val="0"/>
              <w:spacing w:after="0" w:line="240" w:lineRule="auto"/>
              <w:ind w:firstLine="709"/>
              <w:rPr>
                <w:rFonts w:ascii="Times New Roman" w:eastAsia="Times New Roman" w:hAnsi="Times New Roman" w:cs="Times New Roman"/>
                <w:sz w:val="24"/>
                <w:szCs w:val="24"/>
                <w:lang w:eastAsia="ko-KR"/>
              </w:rPr>
            </w:pPr>
          </w:p>
        </w:tc>
        <w:tc>
          <w:tcPr>
            <w:tcW w:w="1662" w:type="dxa"/>
          </w:tcPr>
          <w:p w:rsidR="004B7987" w:rsidRPr="00DD70AA" w:rsidRDefault="004B7987" w:rsidP="000C2E3D">
            <w:pPr>
              <w:widowControl w:val="0"/>
              <w:spacing w:after="0" w:line="240" w:lineRule="auto"/>
              <w:ind w:firstLine="709"/>
              <w:rPr>
                <w:rFonts w:ascii="Times New Roman" w:eastAsia="Times New Roman" w:hAnsi="Times New Roman" w:cs="Times New Roman"/>
                <w:sz w:val="24"/>
                <w:szCs w:val="24"/>
                <w:lang w:eastAsia="ko-KR"/>
              </w:rPr>
            </w:pPr>
          </w:p>
        </w:tc>
        <w:tc>
          <w:tcPr>
            <w:tcW w:w="1651" w:type="dxa"/>
          </w:tcPr>
          <w:p w:rsidR="004B7987" w:rsidRPr="00DD70AA" w:rsidRDefault="004B7987" w:rsidP="000C2E3D">
            <w:pPr>
              <w:widowControl w:val="0"/>
              <w:spacing w:after="0" w:line="240" w:lineRule="auto"/>
              <w:ind w:firstLine="709"/>
              <w:rPr>
                <w:rFonts w:ascii="Times New Roman" w:eastAsia="Times New Roman" w:hAnsi="Times New Roman" w:cs="Times New Roman"/>
                <w:sz w:val="24"/>
                <w:szCs w:val="24"/>
                <w:lang w:eastAsia="ko-KR"/>
              </w:rPr>
            </w:pPr>
          </w:p>
        </w:tc>
        <w:tc>
          <w:tcPr>
            <w:tcW w:w="1687" w:type="dxa"/>
          </w:tcPr>
          <w:p w:rsidR="004B7987" w:rsidRPr="00DD70AA" w:rsidRDefault="004B7987" w:rsidP="000C2E3D">
            <w:pPr>
              <w:widowControl w:val="0"/>
              <w:spacing w:after="0" w:line="240" w:lineRule="auto"/>
              <w:ind w:firstLine="709"/>
              <w:rPr>
                <w:rFonts w:ascii="Times New Roman" w:eastAsia="Times New Roman" w:hAnsi="Times New Roman" w:cs="Times New Roman"/>
                <w:sz w:val="24"/>
                <w:szCs w:val="24"/>
                <w:lang w:eastAsia="ko-KR"/>
              </w:rPr>
            </w:pPr>
          </w:p>
        </w:tc>
        <w:tc>
          <w:tcPr>
            <w:tcW w:w="1787" w:type="dxa"/>
          </w:tcPr>
          <w:p w:rsidR="004B7987" w:rsidRPr="00DD70AA" w:rsidRDefault="004B7987" w:rsidP="000C2E3D">
            <w:pPr>
              <w:widowControl w:val="0"/>
              <w:spacing w:after="0" w:line="240" w:lineRule="auto"/>
              <w:ind w:firstLine="709"/>
              <w:rPr>
                <w:rFonts w:ascii="Times New Roman" w:eastAsia="Times New Roman" w:hAnsi="Times New Roman" w:cs="Times New Roman"/>
                <w:sz w:val="24"/>
                <w:szCs w:val="24"/>
                <w:lang w:eastAsia="ko-KR"/>
              </w:rPr>
            </w:pPr>
          </w:p>
        </w:tc>
      </w:tr>
    </w:tbl>
    <w:p w:rsidR="004B7987" w:rsidRPr="000C2E3D" w:rsidRDefault="004B7987" w:rsidP="000C2E3D">
      <w:pPr>
        <w:widowControl w:val="0"/>
        <w:spacing w:after="0" w:line="240" w:lineRule="auto"/>
        <w:ind w:firstLine="709"/>
        <w:rPr>
          <w:rFonts w:ascii="Times New Roman" w:eastAsia="Times New Roman" w:hAnsi="Times New Roman" w:cs="Times New Roman"/>
          <w:sz w:val="28"/>
          <w:szCs w:val="20"/>
          <w:lang w:eastAsia="ko-KR"/>
        </w:rPr>
      </w:pPr>
    </w:p>
    <w:p w:rsidR="004B7987" w:rsidRPr="000C2E3D" w:rsidRDefault="004B7987" w:rsidP="000C2E3D">
      <w:pPr>
        <w:widowControl w:val="0"/>
        <w:spacing w:after="160" w:line="259" w:lineRule="auto"/>
        <w:ind w:firstLine="709"/>
        <w:rPr>
          <w:rFonts w:ascii="Times New Roman" w:eastAsia="Times New Roman" w:hAnsi="Times New Roman" w:cs="Times New Roman"/>
          <w:sz w:val="28"/>
          <w:szCs w:val="20"/>
          <w:lang w:eastAsia="ko-KR"/>
        </w:rPr>
      </w:pPr>
      <w:r w:rsidRPr="000C2E3D">
        <w:rPr>
          <w:rFonts w:ascii="Times New Roman" w:eastAsia="Times New Roman" w:hAnsi="Times New Roman" w:cs="Times New Roman"/>
          <w:sz w:val="28"/>
          <w:szCs w:val="20"/>
          <w:lang w:eastAsia="ko-KR"/>
        </w:rPr>
        <w:br w:type="page"/>
      </w:r>
    </w:p>
    <w:p w:rsidR="004B7987" w:rsidRPr="00DD70AA" w:rsidRDefault="004B7987" w:rsidP="000C2E3D">
      <w:pPr>
        <w:widowControl w:val="0"/>
        <w:spacing w:after="0" w:line="240" w:lineRule="auto"/>
        <w:ind w:firstLine="709"/>
        <w:jc w:val="right"/>
        <w:rPr>
          <w:rFonts w:ascii="Times New Roman" w:eastAsia="Times New Roman" w:hAnsi="Times New Roman" w:cs="Times New Roman"/>
          <w:sz w:val="28"/>
          <w:szCs w:val="20"/>
          <w:lang w:eastAsia="ko-KR"/>
        </w:rPr>
      </w:pPr>
      <w:r w:rsidRPr="00DD70AA">
        <w:rPr>
          <w:rFonts w:ascii="Times New Roman" w:eastAsia="Times New Roman" w:hAnsi="Times New Roman" w:cs="Times New Roman"/>
          <w:sz w:val="28"/>
          <w:szCs w:val="20"/>
          <w:lang w:eastAsia="ko-KR"/>
        </w:rPr>
        <w:lastRenderedPageBreak/>
        <w:t>Таблица 3</w:t>
      </w:r>
    </w:p>
    <w:p w:rsidR="004B7987" w:rsidRPr="00DD70AA" w:rsidRDefault="004B7987" w:rsidP="000C2E3D">
      <w:pPr>
        <w:widowControl w:val="0"/>
        <w:spacing w:after="0" w:line="240" w:lineRule="auto"/>
        <w:ind w:firstLine="709"/>
        <w:jc w:val="right"/>
        <w:rPr>
          <w:rFonts w:ascii="Times New Roman" w:eastAsia="Times New Roman" w:hAnsi="Times New Roman" w:cs="Times New Roman"/>
          <w:sz w:val="28"/>
          <w:szCs w:val="20"/>
          <w:lang w:eastAsia="ko-KR"/>
        </w:rPr>
      </w:pPr>
    </w:p>
    <w:p w:rsidR="004B7987" w:rsidRPr="00E325E1" w:rsidRDefault="004B7987" w:rsidP="000C2E3D">
      <w:pPr>
        <w:widowControl w:val="0"/>
        <w:spacing w:after="0" w:line="240" w:lineRule="auto"/>
        <w:ind w:firstLine="709"/>
        <w:jc w:val="center"/>
        <w:rPr>
          <w:rFonts w:ascii="Times New Roman" w:eastAsia="Times New Roman" w:hAnsi="Times New Roman" w:cs="Times New Roman"/>
          <w:sz w:val="28"/>
          <w:szCs w:val="20"/>
          <w:lang w:eastAsia="ko-KR"/>
        </w:rPr>
      </w:pPr>
      <w:r w:rsidRPr="00E325E1">
        <w:rPr>
          <w:rFonts w:ascii="Times New Roman" w:eastAsia="Times New Roman" w:hAnsi="Times New Roman" w:cs="Times New Roman"/>
          <w:sz w:val="28"/>
          <w:szCs w:val="20"/>
          <w:lang w:eastAsia="ko-KR"/>
        </w:rPr>
        <w:t>Регламентированные процедуры обучения и инструктажей промышленной безопасности</w:t>
      </w:r>
    </w:p>
    <w:p w:rsidR="004B7987" w:rsidRPr="000C2E3D" w:rsidRDefault="004B7987" w:rsidP="000C2E3D">
      <w:pPr>
        <w:widowControl w:val="0"/>
        <w:spacing w:after="0" w:line="240" w:lineRule="auto"/>
        <w:ind w:firstLine="709"/>
        <w:jc w:val="center"/>
        <w:rPr>
          <w:rFonts w:ascii="Times New Roman" w:eastAsia="Times New Roman" w:hAnsi="Times New Roman" w:cs="Times New Roman"/>
          <w:sz w:val="28"/>
          <w:szCs w:val="20"/>
          <w:lang w:eastAsia="ko-KR"/>
        </w:rPr>
      </w:pPr>
    </w:p>
    <w:tbl>
      <w:tblPr>
        <w:tblW w:w="148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59"/>
        <w:gridCol w:w="3118"/>
        <w:gridCol w:w="2200"/>
        <w:gridCol w:w="1786"/>
        <w:gridCol w:w="1662"/>
        <w:gridCol w:w="1651"/>
        <w:gridCol w:w="1687"/>
        <w:gridCol w:w="1787"/>
      </w:tblGrid>
      <w:tr w:rsidR="004B7987" w:rsidRPr="00DD70AA" w:rsidTr="0036056C">
        <w:trPr>
          <w:trHeight w:val="864"/>
        </w:trPr>
        <w:tc>
          <w:tcPr>
            <w:tcW w:w="959" w:type="dxa"/>
          </w:tcPr>
          <w:p w:rsidR="00CE2BE8" w:rsidRPr="00DD70AA" w:rsidRDefault="001958C6">
            <w:pPr>
              <w:widowControl w:val="0"/>
              <w:spacing w:after="0" w:line="240" w:lineRule="auto"/>
              <w:rPr>
                <w:rFonts w:ascii="Times New Roman" w:eastAsia="Times New Roman" w:hAnsi="Times New Roman" w:cs="Times New Roman"/>
                <w:sz w:val="24"/>
                <w:szCs w:val="24"/>
                <w:lang w:eastAsia="ko-KR"/>
              </w:rPr>
            </w:pPr>
            <w:r>
              <w:rPr>
                <w:rFonts w:ascii="Times New Roman" w:eastAsia="Times New Roman" w:hAnsi="Times New Roman" w:cs="Times New Roman"/>
                <w:sz w:val="24"/>
                <w:szCs w:val="24"/>
                <w:lang w:eastAsia="ko-KR"/>
              </w:rPr>
              <w:t xml:space="preserve">№ </w:t>
            </w:r>
          </w:p>
          <w:p w:rsidR="004B7987" w:rsidRPr="00DD70AA" w:rsidRDefault="004B7987">
            <w:pPr>
              <w:widowControl w:val="0"/>
              <w:spacing w:after="0" w:line="240" w:lineRule="auto"/>
              <w:rPr>
                <w:rFonts w:ascii="Times New Roman" w:eastAsia="Times New Roman" w:hAnsi="Times New Roman" w:cs="Times New Roman"/>
                <w:sz w:val="24"/>
                <w:szCs w:val="24"/>
                <w:lang w:eastAsia="ko-KR"/>
              </w:rPr>
            </w:pPr>
            <w:r w:rsidRPr="00DD70AA">
              <w:rPr>
                <w:rFonts w:ascii="Times New Roman" w:eastAsia="Times New Roman" w:hAnsi="Times New Roman" w:cs="Times New Roman"/>
                <w:sz w:val="24"/>
                <w:szCs w:val="24"/>
                <w:lang w:eastAsia="ko-KR"/>
              </w:rPr>
              <w:t>п/п</w:t>
            </w:r>
          </w:p>
        </w:tc>
        <w:tc>
          <w:tcPr>
            <w:tcW w:w="3118" w:type="dxa"/>
          </w:tcPr>
          <w:p w:rsidR="004B7987" w:rsidRPr="00DD70AA" w:rsidRDefault="004B7987" w:rsidP="000C2E3D">
            <w:pPr>
              <w:widowControl w:val="0"/>
              <w:spacing w:after="0" w:line="240" w:lineRule="auto"/>
              <w:rPr>
                <w:rFonts w:ascii="Times New Roman" w:eastAsia="Times New Roman" w:hAnsi="Times New Roman" w:cs="Times New Roman"/>
                <w:sz w:val="24"/>
                <w:szCs w:val="24"/>
                <w:lang w:eastAsia="ko-KR"/>
              </w:rPr>
            </w:pPr>
            <w:r w:rsidRPr="00DD70AA">
              <w:rPr>
                <w:rFonts w:ascii="Times New Roman" w:eastAsia="Times New Roman" w:hAnsi="Times New Roman" w:cs="Times New Roman"/>
                <w:sz w:val="24"/>
                <w:szCs w:val="24"/>
                <w:lang w:eastAsia="ko-KR"/>
              </w:rPr>
              <w:t>Действие (процесс)</w:t>
            </w:r>
          </w:p>
        </w:tc>
        <w:tc>
          <w:tcPr>
            <w:tcW w:w="2200" w:type="dxa"/>
          </w:tcPr>
          <w:p w:rsidR="005E31FA" w:rsidRPr="00DD70AA" w:rsidRDefault="004B7987" w:rsidP="000C2E3D">
            <w:pPr>
              <w:widowControl w:val="0"/>
              <w:spacing w:after="0" w:line="240" w:lineRule="auto"/>
              <w:rPr>
                <w:rFonts w:ascii="Times New Roman" w:eastAsia="Times New Roman" w:hAnsi="Times New Roman" w:cs="Times New Roman"/>
                <w:sz w:val="24"/>
                <w:szCs w:val="24"/>
                <w:lang w:eastAsia="ko-KR"/>
              </w:rPr>
            </w:pPr>
            <w:r w:rsidRPr="00DD70AA">
              <w:rPr>
                <w:rFonts w:ascii="Times New Roman" w:eastAsia="Times New Roman" w:hAnsi="Times New Roman" w:cs="Times New Roman"/>
                <w:sz w:val="24"/>
                <w:szCs w:val="24"/>
                <w:lang w:eastAsia="ko-KR"/>
              </w:rPr>
              <w:t xml:space="preserve">Ответственный </w:t>
            </w:r>
          </w:p>
          <w:p w:rsidR="004B7987" w:rsidRPr="00DD70AA" w:rsidRDefault="004B7987" w:rsidP="000C2E3D">
            <w:pPr>
              <w:widowControl w:val="0"/>
              <w:spacing w:after="0" w:line="240" w:lineRule="auto"/>
              <w:rPr>
                <w:rFonts w:ascii="Times New Roman" w:eastAsia="Times New Roman" w:hAnsi="Times New Roman" w:cs="Times New Roman"/>
                <w:sz w:val="24"/>
                <w:szCs w:val="24"/>
                <w:lang w:eastAsia="ko-KR"/>
              </w:rPr>
            </w:pPr>
            <w:r w:rsidRPr="00DD70AA">
              <w:rPr>
                <w:rFonts w:ascii="Times New Roman" w:eastAsia="Times New Roman" w:hAnsi="Times New Roman" w:cs="Times New Roman"/>
                <w:sz w:val="24"/>
                <w:szCs w:val="24"/>
                <w:lang w:eastAsia="ko-KR"/>
              </w:rPr>
              <w:t>за процесс</w:t>
            </w:r>
          </w:p>
        </w:tc>
        <w:tc>
          <w:tcPr>
            <w:tcW w:w="1786" w:type="dxa"/>
          </w:tcPr>
          <w:p w:rsidR="004B7987" w:rsidRPr="00DD70AA" w:rsidRDefault="004B7987" w:rsidP="000C2E3D">
            <w:pPr>
              <w:widowControl w:val="0"/>
              <w:spacing w:after="0" w:line="240" w:lineRule="auto"/>
              <w:rPr>
                <w:rFonts w:ascii="Times New Roman" w:eastAsia="Times New Roman" w:hAnsi="Times New Roman" w:cs="Times New Roman"/>
                <w:sz w:val="24"/>
                <w:szCs w:val="24"/>
                <w:lang w:eastAsia="ko-KR"/>
              </w:rPr>
            </w:pPr>
            <w:r w:rsidRPr="00DD70AA">
              <w:rPr>
                <w:rFonts w:ascii="Times New Roman" w:eastAsia="Times New Roman" w:hAnsi="Times New Roman" w:cs="Times New Roman"/>
                <w:sz w:val="24"/>
                <w:szCs w:val="24"/>
                <w:lang w:eastAsia="ko-KR"/>
              </w:rPr>
              <w:t>Исполнитель процесса</w:t>
            </w:r>
          </w:p>
        </w:tc>
        <w:tc>
          <w:tcPr>
            <w:tcW w:w="1662" w:type="dxa"/>
          </w:tcPr>
          <w:p w:rsidR="004B7987" w:rsidRPr="00DD70AA" w:rsidRDefault="004B7987" w:rsidP="000C2E3D">
            <w:pPr>
              <w:widowControl w:val="0"/>
              <w:spacing w:after="0" w:line="240" w:lineRule="auto"/>
              <w:rPr>
                <w:rFonts w:ascii="Times New Roman" w:eastAsia="Times New Roman" w:hAnsi="Times New Roman" w:cs="Times New Roman"/>
                <w:sz w:val="24"/>
                <w:szCs w:val="24"/>
                <w:lang w:eastAsia="ko-KR"/>
              </w:rPr>
            </w:pPr>
            <w:r w:rsidRPr="00DD70AA">
              <w:rPr>
                <w:rFonts w:ascii="Times New Roman" w:eastAsia="Times New Roman" w:hAnsi="Times New Roman" w:cs="Times New Roman"/>
                <w:sz w:val="24"/>
                <w:szCs w:val="24"/>
                <w:lang w:eastAsia="ko-KR"/>
              </w:rPr>
              <w:t>Документы на входе</w:t>
            </w:r>
          </w:p>
        </w:tc>
        <w:tc>
          <w:tcPr>
            <w:tcW w:w="1651" w:type="dxa"/>
          </w:tcPr>
          <w:p w:rsidR="004B7987" w:rsidRPr="00DD70AA" w:rsidRDefault="004B7987" w:rsidP="000C2E3D">
            <w:pPr>
              <w:widowControl w:val="0"/>
              <w:spacing w:after="0" w:line="240" w:lineRule="auto"/>
              <w:rPr>
                <w:rFonts w:ascii="Times New Roman" w:eastAsia="Times New Roman" w:hAnsi="Times New Roman" w:cs="Times New Roman"/>
                <w:sz w:val="24"/>
                <w:szCs w:val="24"/>
                <w:lang w:eastAsia="ko-KR"/>
              </w:rPr>
            </w:pPr>
            <w:r w:rsidRPr="00DD70AA">
              <w:rPr>
                <w:rFonts w:ascii="Times New Roman" w:eastAsia="Times New Roman" w:hAnsi="Times New Roman" w:cs="Times New Roman"/>
                <w:sz w:val="24"/>
                <w:szCs w:val="24"/>
                <w:lang w:eastAsia="ko-KR"/>
              </w:rPr>
              <w:t>Документы на выходе</w:t>
            </w:r>
          </w:p>
        </w:tc>
        <w:tc>
          <w:tcPr>
            <w:tcW w:w="1687" w:type="dxa"/>
          </w:tcPr>
          <w:p w:rsidR="004B7987" w:rsidRPr="00DD70AA" w:rsidRDefault="004B7987" w:rsidP="000C2E3D">
            <w:pPr>
              <w:widowControl w:val="0"/>
              <w:spacing w:after="0" w:line="240" w:lineRule="auto"/>
              <w:rPr>
                <w:rFonts w:ascii="Times New Roman" w:eastAsia="Times New Roman" w:hAnsi="Times New Roman" w:cs="Times New Roman"/>
                <w:sz w:val="24"/>
                <w:szCs w:val="24"/>
                <w:lang w:eastAsia="ko-KR"/>
              </w:rPr>
            </w:pPr>
            <w:r w:rsidRPr="00DD70AA">
              <w:rPr>
                <w:rFonts w:ascii="Times New Roman" w:eastAsia="Times New Roman" w:hAnsi="Times New Roman" w:cs="Times New Roman"/>
                <w:sz w:val="24"/>
                <w:szCs w:val="24"/>
                <w:lang w:eastAsia="ko-KR"/>
              </w:rPr>
              <w:t>Сроки выполнения действия</w:t>
            </w:r>
          </w:p>
        </w:tc>
        <w:tc>
          <w:tcPr>
            <w:tcW w:w="1787" w:type="dxa"/>
          </w:tcPr>
          <w:p w:rsidR="005E31FA" w:rsidRPr="00DD70AA" w:rsidRDefault="004B7987" w:rsidP="000C2E3D">
            <w:pPr>
              <w:widowControl w:val="0"/>
              <w:spacing w:after="0" w:line="240" w:lineRule="auto"/>
              <w:rPr>
                <w:rFonts w:ascii="Times New Roman" w:eastAsia="Times New Roman" w:hAnsi="Times New Roman" w:cs="Times New Roman"/>
                <w:sz w:val="24"/>
                <w:szCs w:val="24"/>
                <w:lang w:eastAsia="ko-KR"/>
              </w:rPr>
            </w:pPr>
            <w:r w:rsidRPr="00DD70AA">
              <w:rPr>
                <w:rFonts w:ascii="Times New Roman" w:eastAsia="Times New Roman" w:hAnsi="Times New Roman" w:cs="Times New Roman"/>
                <w:sz w:val="24"/>
                <w:szCs w:val="24"/>
                <w:lang w:eastAsia="ko-KR"/>
              </w:rPr>
              <w:t xml:space="preserve">Примечание (место хранения, передачи документов, количество экземпляров </w:t>
            </w:r>
          </w:p>
          <w:p w:rsidR="004B7987" w:rsidRPr="00DD70AA" w:rsidRDefault="004B7987" w:rsidP="000C2E3D">
            <w:pPr>
              <w:widowControl w:val="0"/>
              <w:spacing w:after="0" w:line="240" w:lineRule="auto"/>
              <w:rPr>
                <w:rFonts w:ascii="Times New Roman" w:eastAsia="Times New Roman" w:hAnsi="Times New Roman" w:cs="Times New Roman"/>
                <w:sz w:val="24"/>
                <w:szCs w:val="24"/>
                <w:lang w:eastAsia="ko-KR"/>
              </w:rPr>
            </w:pPr>
            <w:r w:rsidRPr="00DD70AA">
              <w:rPr>
                <w:rFonts w:ascii="Times New Roman" w:eastAsia="Times New Roman" w:hAnsi="Times New Roman" w:cs="Times New Roman"/>
                <w:sz w:val="24"/>
                <w:szCs w:val="24"/>
                <w:lang w:eastAsia="ko-KR"/>
              </w:rPr>
              <w:t>и т. д.)</w:t>
            </w:r>
          </w:p>
        </w:tc>
      </w:tr>
      <w:tr w:rsidR="004B7987" w:rsidRPr="00DD70AA" w:rsidTr="0036056C">
        <w:trPr>
          <w:trHeight w:val="557"/>
        </w:trPr>
        <w:tc>
          <w:tcPr>
            <w:tcW w:w="959" w:type="dxa"/>
          </w:tcPr>
          <w:p w:rsidR="004B7987" w:rsidRPr="00DD70AA" w:rsidRDefault="004B7987" w:rsidP="000C2E3D">
            <w:pPr>
              <w:widowControl w:val="0"/>
              <w:jc w:val="center"/>
              <w:rPr>
                <w:rFonts w:ascii="Times New Roman" w:hAnsi="Times New Roman" w:cs="Times New Roman"/>
                <w:sz w:val="24"/>
                <w:szCs w:val="24"/>
              </w:rPr>
            </w:pPr>
            <w:r w:rsidRPr="00DD70AA">
              <w:rPr>
                <w:rFonts w:ascii="Times New Roman" w:hAnsi="Times New Roman" w:cs="Times New Roman"/>
                <w:sz w:val="24"/>
                <w:szCs w:val="24"/>
              </w:rPr>
              <w:t>1</w:t>
            </w:r>
          </w:p>
        </w:tc>
        <w:tc>
          <w:tcPr>
            <w:tcW w:w="3118" w:type="dxa"/>
          </w:tcPr>
          <w:p w:rsidR="004B7987" w:rsidRPr="00DD70AA" w:rsidRDefault="004B7987">
            <w:pPr>
              <w:widowControl w:val="0"/>
              <w:spacing w:after="0" w:line="240" w:lineRule="auto"/>
              <w:rPr>
                <w:rFonts w:ascii="Times New Roman" w:eastAsia="Times New Roman" w:hAnsi="Times New Roman" w:cs="Times New Roman"/>
                <w:sz w:val="24"/>
                <w:szCs w:val="24"/>
                <w:lang w:eastAsia="ko-KR"/>
              </w:rPr>
            </w:pPr>
            <w:r w:rsidRPr="00DD70AA">
              <w:rPr>
                <w:rFonts w:ascii="Times New Roman" w:eastAsia="Times New Roman" w:hAnsi="Times New Roman" w:cs="Times New Roman"/>
                <w:sz w:val="24"/>
                <w:szCs w:val="24"/>
                <w:lang w:eastAsia="ko-KR"/>
              </w:rPr>
              <w:t>Первичная аттестация работников в области промышленной</w:t>
            </w:r>
          </w:p>
        </w:tc>
        <w:tc>
          <w:tcPr>
            <w:tcW w:w="2200" w:type="dxa"/>
          </w:tcPr>
          <w:p w:rsidR="004B7987" w:rsidRPr="00DD70AA" w:rsidRDefault="004B7987" w:rsidP="000C2E3D">
            <w:pPr>
              <w:widowControl w:val="0"/>
              <w:spacing w:after="0" w:line="240" w:lineRule="auto"/>
              <w:ind w:firstLine="709"/>
              <w:jc w:val="both"/>
              <w:rPr>
                <w:rFonts w:ascii="Times New Roman" w:eastAsia="Times New Roman" w:hAnsi="Times New Roman" w:cs="Times New Roman"/>
                <w:sz w:val="24"/>
                <w:szCs w:val="24"/>
                <w:lang w:eastAsia="ko-KR"/>
              </w:rPr>
            </w:pPr>
          </w:p>
        </w:tc>
        <w:tc>
          <w:tcPr>
            <w:tcW w:w="1786" w:type="dxa"/>
          </w:tcPr>
          <w:p w:rsidR="004B7987" w:rsidRPr="00DD70AA" w:rsidRDefault="004B7987" w:rsidP="000C2E3D">
            <w:pPr>
              <w:widowControl w:val="0"/>
              <w:spacing w:after="0" w:line="240" w:lineRule="auto"/>
              <w:ind w:firstLine="709"/>
              <w:jc w:val="both"/>
              <w:rPr>
                <w:rFonts w:ascii="Times New Roman" w:eastAsia="Times New Roman" w:hAnsi="Times New Roman" w:cs="Times New Roman"/>
                <w:sz w:val="24"/>
                <w:szCs w:val="24"/>
                <w:lang w:eastAsia="ko-KR"/>
              </w:rPr>
            </w:pPr>
          </w:p>
        </w:tc>
        <w:tc>
          <w:tcPr>
            <w:tcW w:w="1662" w:type="dxa"/>
          </w:tcPr>
          <w:p w:rsidR="004B7987" w:rsidRPr="00DD70AA" w:rsidRDefault="004B7987" w:rsidP="000C2E3D">
            <w:pPr>
              <w:widowControl w:val="0"/>
              <w:spacing w:after="0" w:line="240" w:lineRule="auto"/>
              <w:ind w:firstLine="709"/>
              <w:jc w:val="both"/>
              <w:rPr>
                <w:rFonts w:ascii="Times New Roman" w:eastAsia="Times New Roman" w:hAnsi="Times New Roman" w:cs="Times New Roman"/>
                <w:sz w:val="24"/>
                <w:szCs w:val="24"/>
                <w:lang w:eastAsia="ko-KR"/>
              </w:rPr>
            </w:pPr>
          </w:p>
        </w:tc>
        <w:tc>
          <w:tcPr>
            <w:tcW w:w="1651" w:type="dxa"/>
          </w:tcPr>
          <w:p w:rsidR="004B7987" w:rsidRPr="00DD70AA" w:rsidRDefault="004B7987" w:rsidP="000C2E3D">
            <w:pPr>
              <w:widowControl w:val="0"/>
              <w:spacing w:after="0" w:line="240" w:lineRule="auto"/>
              <w:ind w:firstLine="709"/>
              <w:jc w:val="both"/>
              <w:rPr>
                <w:rFonts w:ascii="Times New Roman" w:eastAsia="Times New Roman" w:hAnsi="Times New Roman" w:cs="Times New Roman"/>
                <w:sz w:val="24"/>
                <w:szCs w:val="24"/>
                <w:lang w:eastAsia="ko-KR"/>
              </w:rPr>
            </w:pPr>
          </w:p>
        </w:tc>
        <w:tc>
          <w:tcPr>
            <w:tcW w:w="1687" w:type="dxa"/>
          </w:tcPr>
          <w:p w:rsidR="004B7987" w:rsidRPr="00DD70AA" w:rsidRDefault="004B7987" w:rsidP="000C2E3D">
            <w:pPr>
              <w:widowControl w:val="0"/>
              <w:spacing w:after="0" w:line="240" w:lineRule="auto"/>
              <w:ind w:firstLine="709"/>
              <w:jc w:val="both"/>
              <w:rPr>
                <w:rFonts w:ascii="Times New Roman" w:eastAsia="Times New Roman" w:hAnsi="Times New Roman" w:cs="Times New Roman"/>
                <w:sz w:val="24"/>
                <w:szCs w:val="24"/>
                <w:lang w:eastAsia="ko-KR"/>
              </w:rPr>
            </w:pPr>
          </w:p>
        </w:tc>
        <w:tc>
          <w:tcPr>
            <w:tcW w:w="1787" w:type="dxa"/>
          </w:tcPr>
          <w:p w:rsidR="004B7987" w:rsidRPr="00DD70AA" w:rsidRDefault="004B7987" w:rsidP="000C2E3D">
            <w:pPr>
              <w:widowControl w:val="0"/>
              <w:spacing w:after="0" w:line="240" w:lineRule="auto"/>
              <w:ind w:firstLine="709"/>
              <w:jc w:val="both"/>
              <w:rPr>
                <w:rFonts w:ascii="Times New Roman" w:eastAsia="Times New Roman" w:hAnsi="Times New Roman" w:cs="Times New Roman"/>
                <w:sz w:val="24"/>
                <w:szCs w:val="24"/>
                <w:lang w:eastAsia="ko-KR"/>
              </w:rPr>
            </w:pPr>
          </w:p>
        </w:tc>
      </w:tr>
      <w:tr w:rsidR="004B7987" w:rsidRPr="00DD70AA" w:rsidTr="0036056C">
        <w:trPr>
          <w:trHeight w:val="541"/>
        </w:trPr>
        <w:tc>
          <w:tcPr>
            <w:tcW w:w="959" w:type="dxa"/>
          </w:tcPr>
          <w:p w:rsidR="004B7987" w:rsidRPr="00DD70AA" w:rsidRDefault="004B7987" w:rsidP="000C2E3D">
            <w:pPr>
              <w:widowControl w:val="0"/>
              <w:jc w:val="center"/>
              <w:rPr>
                <w:rFonts w:ascii="Times New Roman" w:hAnsi="Times New Roman" w:cs="Times New Roman"/>
                <w:sz w:val="24"/>
                <w:szCs w:val="24"/>
              </w:rPr>
            </w:pPr>
            <w:r w:rsidRPr="00DD70AA">
              <w:rPr>
                <w:rFonts w:ascii="Times New Roman" w:hAnsi="Times New Roman" w:cs="Times New Roman"/>
                <w:sz w:val="24"/>
                <w:szCs w:val="24"/>
              </w:rPr>
              <w:t>2</w:t>
            </w:r>
          </w:p>
        </w:tc>
        <w:tc>
          <w:tcPr>
            <w:tcW w:w="3118" w:type="dxa"/>
          </w:tcPr>
          <w:p w:rsidR="004B7987" w:rsidRPr="00DD70AA" w:rsidRDefault="004B7987">
            <w:pPr>
              <w:widowControl w:val="0"/>
              <w:spacing w:after="0" w:line="240" w:lineRule="auto"/>
              <w:rPr>
                <w:rFonts w:ascii="Times New Roman" w:eastAsia="Times New Roman" w:hAnsi="Times New Roman" w:cs="Times New Roman"/>
                <w:sz w:val="24"/>
                <w:szCs w:val="24"/>
                <w:lang w:eastAsia="ko-KR"/>
              </w:rPr>
            </w:pPr>
            <w:r w:rsidRPr="00DD70AA">
              <w:rPr>
                <w:rFonts w:ascii="Times New Roman" w:eastAsia="Times New Roman" w:hAnsi="Times New Roman" w:cs="Times New Roman"/>
                <w:sz w:val="24"/>
                <w:szCs w:val="24"/>
                <w:lang w:eastAsia="ko-KR"/>
              </w:rPr>
              <w:t>Периодическая аттестация по промбезопасности</w:t>
            </w:r>
          </w:p>
        </w:tc>
        <w:tc>
          <w:tcPr>
            <w:tcW w:w="2200" w:type="dxa"/>
          </w:tcPr>
          <w:p w:rsidR="004B7987" w:rsidRPr="00DD70AA" w:rsidRDefault="004B7987" w:rsidP="000C2E3D">
            <w:pPr>
              <w:widowControl w:val="0"/>
              <w:spacing w:after="0" w:line="240" w:lineRule="auto"/>
              <w:ind w:firstLine="709"/>
              <w:jc w:val="both"/>
              <w:rPr>
                <w:rFonts w:ascii="Times New Roman" w:eastAsia="Times New Roman" w:hAnsi="Times New Roman" w:cs="Times New Roman"/>
                <w:sz w:val="24"/>
                <w:szCs w:val="24"/>
                <w:lang w:eastAsia="ko-KR"/>
              </w:rPr>
            </w:pPr>
          </w:p>
        </w:tc>
        <w:tc>
          <w:tcPr>
            <w:tcW w:w="1786" w:type="dxa"/>
          </w:tcPr>
          <w:p w:rsidR="004B7987" w:rsidRPr="00DD70AA" w:rsidRDefault="004B7987" w:rsidP="000C2E3D">
            <w:pPr>
              <w:widowControl w:val="0"/>
              <w:spacing w:after="0" w:line="240" w:lineRule="auto"/>
              <w:ind w:firstLine="709"/>
              <w:jc w:val="both"/>
              <w:rPr>
                <w:rFonts w:ascii="Times New Roman" w:eastAsia="Times New Roman" w:hAnsi="Times New Roman" w:cs="Times New Roman"/>
                <w:sz w:val="24"/>
                <w:szCs w:val="24"/>
                <w:lang w:eastAsia="ko-KR"/>
              </w:rPr>
            </w:pPr>
          </w:p>
        </w:tc>
        <w:tc>
          <w:tcPr>
            <w:tcW w:w="1662" w:type="dxa"/>
          </w:tcPr>
          <w:p w:rsidR="004B7987" w:rsidRPr="00DD70AA" w:rsidRDefault="004B7987" w:rsidP="000C2E3D">
            <w:pPr>
              <w:widowControl w:val="0"/>
              <w:spacing w:after="0" w:line="240" w:lineRule="auto"/>
              <w:ind w:firstLine="709"/>
              <w:jc w:val="both"/>
              <w:rPr>
                <w:rFonts w:ascii="Times New Roman" w:eastAsia="Times New Roman" w:hAnsi="Times New Roman" w:cs="Times New Roman"/>
                <w:sz w:val="24"/>
                <w:szCs w:val="24"/>
                <w:lang w:eastAsia="ko-KR"/>
              </w:rPr>
            </w:pPr>
          </w:p>
        </w:tc>
        <w:tc>
          <w:tcPr>
            <w:tcW w:w="1651" w:type="dxa"/>
          </w:tcPr>
          <w:p w:rsidR="004B7987" w:rsidRPr="00DD70AA" w:rsidRDefault="004B7987" w:rsidP="000C2E3D">
            <w:pPr>
              <w:widowControl w:val="0"/>
              <w:spacing w:after="0" w:line="240" w:lineRule="auto"/>
              <w:ind w:firstLine="709"/>
              <w:jc w:val="both"/>
              <w:rPr>
                <w:rFonts w:ascii="Times New Roman" w:eastAsia="Times New Roman" w:hAnsi="Times New Roman" w:cs="Times New Roman"/>
                <w:sz w:val="24"/>
                <w:szCs w:val="24"/>
                <w:lang w:eastAsia="ko-KR"/>
              </w:rPr>
            </w:pPr>
          </w:p>
        </w:tc>
        <w:tc>
          <w:tcPr>
            <w:tcW w:w="1687" w:type="dxa"/>
          </w:tcPr>
          <w:p w:rsidR="004B7987" w:rsidRPr="00DD70AA" w:rsidRDefault="004B7987" w:rsidP="000C2E3D">
            <w:pPr>
              <w:widowControl w:val="0"/>
              <w:spacing w:after="0" w:line="240" w:lineRule="auto"/>
              <w:ind w:firstLine="709"/>
              <w:jc w:val="both"/>
              <w:rPr>
                <w:rFonts w:ascii="Times New Roman" w:eastAsia="Times New Roman" w:hAnsi="Times New Roman" w:cs="Times New Roman"/>
                <w:sz w:val="24"/>
                <w:szCs w:val="24"/>
                <w:lang w:eastAsia="ko-KR"/>
              </w:rPr>
            </w:pPr>
          </w:p>
        </w:tc>
        <w:tc>
          <w:tcPr>
            <w:tcW w:w="1787" w:type="dxa"/>
          </w:tcPr>
          <w:p w:rsidR="004B7987" w:rsidRPr="00DD70AA" w:rsidRDefault="004B7987" w:rsidP="000C2E3D">
            <w:pPr>
              <w:widowControl w:val="0"/>
              <w:spacing w:after="0" w:line="240" w:lineRule="auto"/>
              <w:ind w:firstLine="709"/>
              <w:jc w:val="both"/>
              <w:rPr>
                <w:rFonts w:ascii="Times New Roman" w:eastAsia="Times New Roman" w:hAnsi="Times New Roman" w:cs="Times New Roman"/>
                <w:sz w:val="24"/>
                <w:szCs w:val="24"/>
                <w:lang w:eastAsia="ko-KR"/>
              </w:rPr>
            </w:pPr>
          </w:p>
        </w:tc>
      </w:tr>
      <w:tr w:rsidR="004B7987" w:rsidRPr="00DD70AA" w:rsidTr="0036056C">
        <w:trPr>
          <w:trHeight w:val="549"/>
        </w:trPr>
        <w:tc>
          <w:tcPr>
            <w:tcW w:w="959" w:type="dxa"/>
          </w:tcPr>
          <w:p w:rsidR="004B7987" w:rsidRPr="00DD70AA" w:rsidRDefault="004B7987" w:rsidP="000C2E3D">
            <w:pPr>
              <w:widowControl w:val="0"/>
              <w:jc w:val="center"/>
              <w:rPr>
                <w:rFonts w:ascii="Times New Roman" w:hAnsi="Times New Roman" w:cs="Times New Roman"/>
                <w:sz w:val="24"/>
                <w:szCs w:val="24"/>
              </w:rPr>
            </w:pPr>
            <w:r w:rsidRPr="00DD70AA">
              <w:rPr>
                <w:rFonts w:ascii="Times New Roman" w:hAnsi="Times New Roman" w:cs="Times New Roman"/>
                <w:sz w:val="24"/>
                <w:szCs w:val="24"/>
              </w:rPr>
              <w:t>3</w:t>
            </w:r>
          </w:p>
        </w:tc>
        <w:tc>
          <w:tcPr>
            <w:tcW w:w="3118" w:type="dxa"/>
          </w:tcPr>
          <w:p w:rsidR="004B7987" w:rsidRPr="00DD70AA" w:rsidRDefault="004B7987">
            <w:pPr>
              <w:widowControl w:val="0"/>
              <w:spacing w:after="0" w:line="240" w:lineRule="auto"/>
              <w:rPr>
                <w:rFonts w:ascii="Times New Roman" w:eastAsia="Times New Roman" w:hAnsi="Times New Roman" w:cs="Times New Roman"/>
                <w:sz w:val="24"/>
                <w:szCs w:val="24"/>
                <w:lang w:eastAsia="ko-KR"/>
              </w:rPr>
            </w:pPr>
            <w:r w:rsidRPr="00DD70AA">
              <w:rPr>
                <w:rFonts w:ascii="Times New Roman" w:eastAsia="Times New Roman" w:hAnsi="Times New Roman" w:cs="Times New Roman"/>
                <w:sz w:val="24"/>
                <w:szCs w:val="24"/>
                <w:lang w:eastAsia="ko-KR"/>
              </w:rPr>
              <w:t>Внеочередная аттестация работников в области промышленной</w:t>
            </w:r>
          </w:p>
        </w:tc>
        <w:tc>
          <w:tcPr>
            <w:tcW w:w="2200" w:type="dxa"/>
          </w:tcPr>
          <w:p w:rsidR="004B7987" w:rsidRPr="00DD70AA" w:rsidRDefault="004B7987" w:rsidP="000C2E3D">
            <w:pPr>
              <w:widowControl w:val="0"/>
              <w:spacing w:after="0" w:line="240" w:lineRule="auto"/>
              <w:ind w:firstLine="709"/>
              <w:jc w:val="both"/>
              <w:rPr>
                <w:rFonts w:ascii="Times New Roman" w:eastAsia="Times New Roman" w:hAnsi="Times New Roman" w:cs="Times New Roman"/>
                <w:sz w:val="24"/>
                <w:szCs w:val="24"/>
                <w:lang w:eastAsia="ko-KR"/>
              </w:rPr>
            </w:pPr>
          </w:p>
        </w:tc>
        <w:tc>
          <w:tcPr>
            <w:tcW w:w="1786" w:type="dxa"/>
          </w:tcPr>
          <w:p w:rsidR="004B7987" w:rsidRPr="00DD70AA" w:rsidRDefault="004B7987" w:rsidP="000C2E3D">
            <w:pPr>
              <w:widowControl w:val="0"/>
              <w:spacing w:after="0" w:line="240" w:lineRule="auto"/>
              <w:ind w:firstLine="709"/>
              <w:jc w:val="both"/>
              <w:rPr>
                <w:rFonts w:ascii="Times New Roman" w:eastAsia="Times New Roman" w:hAnsi="Times New Roman" w:cs="Times New Roman"/>
                <w:sz w:val="24"/>
                <w:szCs w:val="24"/>
                <w:lang w:eastAsia="ko-KR"/>
              </w:rPr>
            </w:pPr>
          </w:p>
        </w:tc>
        <w:tc>
          <w:tcPr>
            <w:tcW w:w="1662" w:type="dxa"/>
          </w:tcPr>
          <w:p w:rsidR="004B7987" w:rsidRPr="00DD70AA" w:rsidRDefault="004B7987" w:rsidP="000C2E3D">
            <w:pPr>
              <w:widowControl w:val="0"/>
              <w:spacing w:after="0" w:line="240" w:lineRule="auto"/>
              <w:ind w:firstLine="709"/>
              <w:jc w:val="both"/>
              <w:rPr>
                <w:rFonts w:ascii="Times New Roman" w:eastAsia="Times New Roman" w:hAnsi="Times New Roman" w:cs="Times New Roman"/>
                <w:sz w:val="24"/>
                <w:szCs w:val="24"/>
                <w:lang w:eastAsia="ko-KR"/>
              </w:rPr>
            </w:pPr>
          </w:p>
        </w:tc>
        <w:tc>
          <w:tcPr>
            <w:tcW w:w="1651" w:type="dxa"/>
          </w:tcPr>
          <w:p w:rsidR="004B7987" w:rsidRPr="00DD70AA" w:rsidRDefault="004B7987" w:rsidP="000C2E3D">
            <w:pPr>
              <w:widowControl w:val="0"/>
              <w:spacing w:after="0" w:line="240" w:lineRule="auto"/>
              <w:ind w:firstLine="709"/>
              <w:jc w:val="both"/>
              <w:rPr>
                <w:rFonts w:ascii="Times New Roman" w:eastAsia="Times New Roman" w:hAnsi="Times New Roman" w:cs="Times New Roman"/>
                <w:sz w:val="24"/>
                <w:szCs w:val="24"/>
                <w:lang w:eastAsia="ko-KR"/>
              </w:rPr>
            </w:pPr>
          </w:p>
        </w:tc>
        <w:tc>
          <w:tcPr>
            <w:tcW w:w="1687" w:type="dxa"/>
          </w:tcPr>
          <w:p w:rsidR="004B7987" w:rsidRPr="00DD70AA" w:rsidRDefault="004B7987" w:rsidP="000C2E3D">
            <w:pPr>
              <w:widowControl w:val="0"/>
              <w:spacing w:after="0" w:line="240" w:lineRule="auto"/>
              <w:ind w:firstLine="709"/>
              <w:jc w:val="both"/>
              <w:rPr>
                <w:rFonts w:ascii="Times New Roman" w:eastAsia="Times New Roman" w:hAnsi="Times New Roman" w:cs="Times New Roman"/>
                <w:sz w:val="24"/>
                <w:szCs w:val="24"/>
                <w:lang w:eastAsia="ko-KR"/>
              </w:rPr>
            </w:pPr>
          </w:p>
        </w:tc>
        <w:tc>
          <w:tcPr>
            <w:tcW w:w="1787" w:type="dxa"/>
          </w:tcPr>
          <w:p w:rsidR="004B7987" w:rsidRPr="00DD70AA" w:rsidRDefault="004B7987" w:rsidP="000C2E3D">
            <w:pPr>
              <w:widowControl w:val="0"/>
              <w:spacing w:after="0" w:line="240" w:lineRule="auto"/>
              <w:ind w:firstLine="709"/>
              <w:jc w:val="both"/>
              <w:rPr>
                <w:rFonts w:ascii="Times New Roman" w:eastAsia="Times New Roman" w:hAnsi="Times New Roman" w:cs="Times New Roman"/>
                <w:sz w:val="24"/>
                <w:szCs w:val="24"/>
                <w:lang w:eastAsia="ko-KR"/>
              </w:rPr>
            </w:pPr>
          </w:p>
        </w:tc>
      </w:tr>
    </w:tbl>
    <w:p w:rsidR="004B7987" w:rsidRPr="00DD70AA" w:rsidRDefault="004B7987" w:rsidP="000C2E3D">
      <w:pPr>
        <w:widowControl w:val="0"/>
        <w:spacing w:after="0" w:line="360" w:lineRule="auto"/>
        <w:ind w:firstLine="709"/>
        <w:rPr>
          <w:rFonts w:ascii="Times New Roman" w:hAnsi="Times New Roman" w:cs="Times New Roman"/>
          <w:sz w:val="28"/>
          <w:szCs w:val="28"/>
        </w:rPr>
      </w:pPr>
    </w:p>
    <w:p w:rsidR="008E5AA5" w:rsidRPr="00DD70AA" w:rsidRDefault="008E5AA5">
      <w:pPr>
        <w:spacing w:after="160" w:line="259" w:lineRule="auto"/>
        <w:rPr>
          <w:rFonts w:ascii="Times New Roman" w:hAnsi="Times New Roman" w:cs="Times New Roman"/>
          <w:sz w:val="28"/>
          <w:szCs w:val="28"/>
        </w:rPr>
      </w:pPr>
      <w:r w:rsidRPr="00DD70AA">
        <w:rPr>
          <w:rFonts w:ascii="Times New Roman" w:hAnsi="Times New Roman" w:cs="Times New Roman"/>
          <w:sz w:val="28"/>
          <w:szCs w:val="28"/>
        </w:rPr>
        <w:br w:type="page"/>
      </w:r>
    </w:p>
    <w:p w:rsidR="004B7987" w:rsidRPr="00DD70AA" w:rsidRDefault="004B7987" w:rsidP="000C2E3D">
      <w:pPr>
        <w:widowControl w:val="0"/>
        <w:spacing w:after="0" w:line="360" w:lineRule="auto"/>
        <w:ind w:firstLine="709"/>
        <w:jc w:val="right"/>
        <w:rPr>
          <w:rFonts w:ascii="Times New Roman" w:hAnsi="Times New Roman" w:cs="Times New Roman"/>
          <w:sz w:val="28"/>
          <w:szCs w:val="28"/>
        </w:rPr>
      </w:pPr>
      <w:r w:rsidRPr="00DD70AA">
        <w:rPr>
          <w:rFonts w:ascii="Times New Roman" w:hAnsi="Times New Roman" w:cs="Times New Roman"/>
          <w:sz w:val="28"/>
          <w:szCs w:val="28"/>
        </w:rPr>
        <w:lastRenderedPageBreak/>
        <w:t>Таблица 4</w:t>
      </w:r>
    </w:p>
    <w:p w:rsidR="004B7987" w:rsidRPr="00E325E1" w:rsidRDefault="004B7987" w:rsidP="000C2E3D">
      <w:pPr>
        <w:widowControl w:val="0"/>
        <w:spacing w:after="0" w:line="240" w:lineRule="auto"/>
        <w:ind w:firstLine="709"/>
        <w:jc w:val="center"/>
        <w:rPr>
          <w:rFonts w:ascii="Times New Roman" w:hAnsi="Times New Roman" w:cs="Times New Roman"/>
          <w:sz w:val="28"/>
          <w:szCs w:val="28"/>
        </w:rPr>
      </w:pPr>
      <w:r w:rsidRPr="00E325E1">
        <w:rPr>
          <w:rFonts w:ascii="Times New Roman" w:hAnsi="Times New Roman" w:cs="Times New Roman"/>
          <w:sz w:val="28"/>
          <w:szCs w:val="28"/>
        </w:rPr>
        <w:t>Регламентированная процедура проведения противопожарного инструктажа в организации</w:t>
      </w:r>
    </w:p>
    <w:p w:rsidR="004B7987" w:rsidRPr="000C2E3D" w:rsidRDefault="004B7987" w:rsidP="000C2E3D">
      <w:pPr>
        <w:widowControl w:val="0"/>
        <w:spacing w:after="0" w:line="240" w:lineRule="auto"/>
        <w:ind w:firstLine="709"/>
        <w:jc w:val="center"/>
        <w:rPr>
          <w:rFonts w:ascii="Times New Roman" w:hAnsi="Times New Roman" w:cs="Times New Roman"/>
          <w:b/>
          <w:sz w:val="28"/>
          <w:szCs w:val="28"/>
        </w:rPr>
      </w:pPr>
    </w:p>
    <w:tbl>
      <w:tblPr>
        <w:tblW w:w="1445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545"/>
        <w:gridCol w:w="1845"/>
        <w:gridCol w:w="1701"/>
        <w:gridCol w:w="1984"/>
        <w:gridCol w:w="1985"/>
        <w:gridCol w:w="1559"/>
        <w:gridCol w:w="2835"/>
      </w:tblGrid>
      <w:tr w:rsidR="004B7987" w:rsidRPr="00DD70AA" w:rsidTr="004B7987">
        <w:trPr>
          <w:trHeight w:val="865"/>
        </w:trPr>
        <w:tc>
          <w:tcPr>
            <w:tcW w:w="2545" w:type="dxa"/>
          </w:tcPr>
          <w:p w:rsidR="004B7987" w:rsidRPr="00DD70AA" w:rsidRDefault="004B7987" w:rsidP="000C2E3D">
            <w:pPr>
              <w:widowControl w:val="0"/>
              <w:spacing w:after="0" w:line="240" w:lineRule="auto"/>
              <w:rPr>
                <w:rFonts w:ascii="Times New Roman" w:eastAsia="Times New Roman" w:hAnsi="Times New Roman" w:cs="Times New Roman"/>
                <w:sz w:val="24"/>
                <w:szCs w:val="24"/>
                <w:lang w:eastAsia="ko-KR"/>
              </w:rPr>
            </w:pPr>
            <w:r w:rsidRPr="00DD70AA">
              <w:rPr>
                <w:rFonts w:ascii="Times New Roman" w:eastAsia="Times New Roman" w:hAnsi="Times New Roman" w:cs="Times New Roman"/>
                <w:sz w:val="24"/>
                <w:szCs w:val="24"/>
                <w:lang w:eastAsia="ko-KR"/>
              </w:rPr>
              <w:t>Действие (процесс)</w:t>
            </w:r>
          </w:p>
        </w:tc>
        <w:tc>
          <w:tcPr>
            <w:tcW w:w="1845" w:type="dxa"/>
          </w:tcPr>
          <w:p w:rsidR="004B7987" w:rsidRPr="00DD70AA" w:rsidRDefault="004B7987" w:rsidP="000C2E3D">
            <w:pPr>
              <w:widowControl w:val="0"/>
              <w:spacing w:after="0" w:line="240" w:lineRule="auto"/>
              <w:rPr>
                <w:rFonts w:ascii="Times New Roman" w:eastAsia="Times New Roman" w:hAnsi="Times New Roman" w:cs="Times New Roman"/>
                <w:sz w:val="24"/>
                <w:szCs w:val="24"/>
                <w:lang w:eastAsia="ko-KR"/>
              </w:rPr>
            </w:pPr>
            <w:r w:rsidRPr="00DD70AA">
              <w:rPr>
                <w:rFonts w:ascii="Times New Roman" w:eastAsia="Times New Roman" w:hAnsi="Times New Roman" w:cs="Times New Roman"/>
                <w:sz w:val="24"/>
                <w:szCs w:val="24"/>
                <w:lang w:eastAsia="ko-KR"/>
              </w:rPr>
              <w:t>Ответственный за процесс</w:t>
            </w:r>
          </w:p>
        </w:tc>
        <w:tc>
          <w:tcPr>
            <w:tcW w:w="1701" w:type="dxa"/>
          </w:tcPr>
          <w:p w:rsidR="004B7987" w:rsidRPr="00DD70AA" w:rsidRDefault="004B7987" w:rsidP="000C2E3D">
            <w:pPr>
              <w:widowControl w:val="0"/>
              <w:spacing w:after="0" w:line="240" w:lineRule="auto"/>
              <w:rPr>
                <w:rFonts w:ascii="Times New Roman" w:eastAsia="Times New Roman" w:hAnsi="Times New Roman" w:cs="Times New Roman"/>
                <w:sz w:val="24"/>
                <w:szCs w:val="24"/>
                <w:lang w:eastAsia="ko-KR"/>
              </w:rPr>
            </w:pPr>
            <w:r w:rsidRPr="00DD70AA">
              <w:rPr>
                <w:rFonts w:ascii="Times New Roman" w:eastAsia="Times New Roman" w:hAnsi="Times New Roman" w:cs="Times New Roman"/>
                <w:sz w:val="24"/>
                <w:szCs w:val="24"/>
                <w:lang w:eastAsia="ko-KR"/>
              </w:rPr>
              <w:t>Исполнитель процесса</w:t>
            </w:r>
          </w:p>
        </w:tc>
        <w:tc>
          <w:tcPr>
            <w:tcW w:w="1984" w:type="dxa"/>
          </w:tcPr>
          <w:p w:rsidR="004B7987" w:rsidRPr="00DD70AA" w:rsidRDefault="004B7987" w:rsidP="000C2E3D">
            <w:pPr>
              <w:widowControl w:val="0"/>
              <w:spacing w:after="0" w:line="240" w:lineRule="auto"/>
              <w:rPr>
                <w:rFonts w:ascii="Times New Roman" w:eastAsia="Times New Roman" w:hAnsi="Times New Roman" w:cs="Times New Roman"/>
                <w:sz w:val="24"/>
                <w:szCs w:val="24"/>
                <w:lang w:eastAsia="ko-KR"/>
              </w:rPr>
            </w:pPr>
            <w:r w:rsidRPr="00DD70AA">
              <w:rPr>
                <w:rFonts w:ascii="Times New Roman" w:eastAsia="Times New Roman" w:hAnsi="Times New Roman" w:cs="Times New Roman"/>
                <w:sz w:val="24"/>
                <w:szCs w:val="24"/>
                <w:lang w:eastAsia="ko-KR"/>
              </w:rPr>
              <w:t>Документы на входе</w:t>
            </w:r>
          </w:p>
        </w:tc>
        <w:tc>
          <w:tcPr>
            <w:tcW w:w="1985" w:type="dxa"/>
          </w:tcPr>
          <w:p w:rsidR="004B7987" w:rsidRPr="00DD70AA" w:rsidRDefault="004B7987" w:rsidP="000C2E3D">
            <w:pPr>
              <w:widowControl w:val="0"/>
              <w:spacing w:after="0" w:line="240" w:lineRule="auto"/>
              <w:rPr>
                <w:rFonts w:ascii="Times New Roman" w:eastAsia="Times New Roman" w:hAnsi="Times New Roman" w:cs="Times New Roman"/>
                <w:sz w:val="24"/>
                <w:szCs w:val="24"/>
                <w:lang w:eastAsia="ko-KR"/>
              </w:rPr>
            </w:pPr>
            <w:r w:rsidRPr="00DD70AA">
              <w:rPr>
                <w:rFonts w:ascii="Times New Roman" w:eastAsia="Times New Roman" w:hAnsi="Times New Roman" w:cs="Times New Roman"/>
                <w:sz w:val="24"/>
                <w:szCs w:val="24"/>
                <w:lang w:eastAsia="ko-KR"/>
              </w:rPr>
              <w:t>Документы на выходе</w:t>
            </w:r>
          </w:p>
        </w:tc>
        <w:tc>
          <w:tcPr>
            <w:tcW w:w="1559" w:type="dxa"/>
          </w:tcPr>
          <w:p w:rsidR="004B7987" w:rsidRPr="00DD70AA" w:rsidRDefault="004B7987" w:rsidP="000C2E3D">
            <w:pPr>
              <w:widowControl w:val="0"/>
              <w:spacing w:after="0" w:line="240" w:lineRule="auto"/>
              <w:rPr>
                <w:rFonts w:ascii="Times New Roman" w:eastAsia="Times New Roman" w:hAnsi="Times New Roman" w:cs="Times New Roman"/>
                <w:sz w:val="24"/>
                <w:szCs w:val="24"/>
                <w:lang w:eastAsia="ko-KR"/>
              </w:rPr>
            </w:pPr>
            <w:r w:rsidRPr="00DD70AA">
              <w:rPr>
                <w:rFonts w:ascii="Times New Roman" w:eastAsia="Times New Roman" w:hAnsi="Times New Roman" w:cs="Times New Roman"/>
                <w:sz w:val="24"/>
                <w:szCs w:val="24"/>
                <w:lang w:eastAsia="ko-KR"/>
              </w:rPr>
              <w:t>С кем проводится</w:t>
            </w:r>
          </w:p>
        </w:tc>
        <w:tc>
          <w:tcPr>
            <w:tcW w:w="2835" w:type="dxa"/>
          </w:tcPr>
          <w:p w:rsidR="004B7987" w:rsidRPr="000C2E3D" w:rsidRDefault="004B7987" w:rsidP="000C2E3D">
            <w:pPr>
              <w:widowControl w:val="0"/>
              <w:spacing w:after="0" w:line="240" w:lineRule="auto"/>
              <w:rPr>
                <w:rFonts w:ascii="Times New Roman" w:eastAsia="Times New Roman" w:hAnsi="Times New Roman" w:cs="Times New Roman"/>
                <w:sz w:val="24"/>
                <w:szCs w:val="24"/>
                <w:lang w:eastAsia="ko-KR"/>
              </w:rPr>
            </w:pPr>
            <w:r w:rsidRPr="00DD70AA">
              <w:rPr>
                <w:rFonts w:ascii="Times New Roman" w:eastAsia="Times New Roman" w:hAnsi="Times New Roman" w:cs="Times New Roman"/>
                <w:sz w:val="24"/>
                <w:szCs w:val="24"/>
                <w:lang w:eastAsia="ko-KR"/>
              </w:rPr>
              <w:t>Примечания (сроки исполнения, количество экземпляров документов и др.)</w:t>
            </w:r>
          </w:p>
        </w:tc>
      </w:tr>
      <w:tr w:rsidR="004B7987" w:rsidRPr="00DD70AA" w:rsidTr="004B7987">
        <w:trPr>
          <w:trHeight w:val="497"/>
        </w:trPr>
        <w:tc>
          <w:tcPr>
            <w:tcW w:w="2545" w:type="dxa"/>
          </w:tcPr>
          <w:p w:rsidR="004B7987" w:rsidRPr="00DD70AA" w:rsidRDefault="004B7987" w:rsidP="000C2E3D">
            <w:pPr>
              <w:widowControl w:val="0"/>
              <w:autoSpaceDE w:val="0"/>
              <w:autoSpaceDN w:val="0"/>
              <w:adjustRightInd w:val="0"/>
              <w:spacing w:after="0" w:line="240" w:lineRule="auto"/>
              <w:rPr>
                <w:rFonts w:ascii="Times New Roman" w:hAnsi="Times New Roman" w:cs="Times New Roman"/>
                <w:sz w:val="24"/>
                <w:szCs w:val="24"/>
              </w:rPr>
            </w:pPr>
            <w:r w:rsidRPr="00DD70AA">
              <w:rPr>
                <w:rFonts w:ascii="Times New Roman" w:eastAsia="Calibri" w:hAnsi="Times New Roman" w:cs="Times New Roman"/>
                <w:sz w:val="24"/>
                <w:szCs w:val="24"/>
              </w:rPr>
              <w:t>Вводный противопожарный инструктаж</w:t>
            </w:r>
          </w:p>
        </w:tc>
        <w:tc>
          <w:tcPr>
            <w:tcW w:w="1845" w:type="dxa"/>
          </w:tcPr>
          <w:p w:rsidR="004B7987" w:rsidRPr="00DD70AA" w:rsidRDefault="004B7987" w:rsidP="000C2E3D">
            <w:pPr>
              <w:widowControl w:val="0"/>
              <w:spacing w:after="0" w:line="240" w:lineRule="auto"/>
              <w:ind w:firstLine="709"/>
              <w:rPr>
                <w:rFonts w:ascii="Times New Roman" w:eastAsia="Times New Roman" w:hAnsi="Times New Roman" w:cs="Times New Roman"/>
                <w:sz w:val="24"/>
                <w:szCs w:val="24"/>
                <w:lang w:eastAsia="ko-KR"/>
              </w:rPr>
            </w:pPr>
          </w:p>
        </w:tc>
        <w:tc>
          <w:tcPr>
            <w:tcW w:w="1701" w:type="dxa"/>
          </w:tcPr>
          <w:p w:rsidR="004B7987" w:rsidRPr="00DD70AA" w:rsidRDefault="004B7987" w:rsidP="000C2E3D">
            <w:pPr>
              <w:widowControl w:val="0"/>
              <w:spacing w:after="0" w:line="240" w:lineRule="auto"/>
              <w:ind w:firstLine="709"/>
              <w:rPr>
                <w:rFonts w:ascii="Times New Roman" w:eastAsia="Times New Roman" w:hAnsi="Times New Roman" w:cs="Times New Roman"/>
                <w:sz w:val="28"/>
                <w:szCs w:val="28"/>
                <w:lang w:eastAsia="ko-KR"/>
              </w:rPr>
            </w:pPr>
          </w:p>
        </w:tc>
        <w:tc>
          <w:tcPr>
            <w:tcW w:w="1984" w:type="dxa"/>
          </w:tcPr>
          <w:p w:rsidR="004B7987" w:rsidRPr="00DD70AA" w:rsidRDefault="004B7987" w:rsidP="000C2E3D">
            <w:pPr>
              <w:widowControl w:val="0"/>
              <w:spacing w:after="0" w:line="240" w:lineRule="auto"/>
              <w:ind w:firstLine="709"/>
              <w:rPr>
                <w:rFonts w:ascii="Times New Roman" w:eastAsia="Times New Roman" w:hAnsi="Times New Roman" w:cs="Times New Roman"/>
                <w:sz w:val="28"/>
                <w:szCs w:val="28"/>
                <w:lang w:eastAsia="ko-KR"/>
              </w:rPr>
            </w:pPr>
          </w:p>
        </w:tc>
        <w:tc>
          <w:tcPr>
            <w:tcW w:w="1985" w:type="dxa"/>
          </w:tcPr>
          <w:p w:rsidR="004B7987" w:rsidRPr="00DD70AA" w:rsidRDefault="004B7987" w:rsidP="000C2E3D">
            <w:pPr>
              <w:widowControl w:val="0"/>
              <w:spacing w:after="0" w:line="240" w:lineRule="auto"/>
              <w:ind w:firstLine="709"/>
              <w:rPr>
                <w:rFonts w:ascii="Times New Roman" w:eastAsia="Times New Roman" w:hAnsi="Times New Roman" w:cs="Times New Roman"/>
                <w:sz w:val="28"/>
                <w:szCs w:val="28"/>
                <w:lang w:eastAsia="ko-KR"/>
              </w:rPr>
            </w:pPr>
          </w:p>
        </w:tc>
        <w:tc>
          <w:tcPr>
            <w:tcW w:w="1559" w:type="dxa"/>
          </w:tcPr>
          <w:p w:rsidR="004B7987" w:rsidRPr="00DD70AA" w:rsidRDefault="004B7987" w:rsidP="000C2E3D">
            <w:pPr>
              <w:widowControl w:val="0"/>
              <w:spacing w:after="0" w:line="240" w:lineRule="auto"/>
              <w:ind w:firstLine="709"/>
              <w:jc w:val="center"/>
              <w:rPr>
                <w:rFonts w:ascii="Times New Roman" w:eastAsia="Times New Roman" w:hAnsi="Times New Roman" w:cs="Times New Roman"/>
                <w:sz w:val="28"/>
                <w:szCs w:val="28"/>
                <w:lang w:eastAsia="ko-KR"/>
              </w:rPr>
            </w:pPr>
          </w:p>
        </w:tc>
        <w:tc>
          <w:tcPr>
            <w:tcW w:w="2835" w:type="dxa"/>
          </w:tcPr>
          <w:p w:rsidR="004B7987" w:rsidRPr="00DD70AA" w:rsidRDefault="004B7987" w:rsidP="000C2E3D">
            <w:pPr>
              <w:widowControl w:val="0"/>
              <w:spacing w:after="0" w:line="240" w:lineRule="auto"/>
              <w:ind w:firstLine="709"/>
              <w:jc w:val="center"/>
              <w:rPr>
                <w:rFonts w:ascii="Times New Roman" w:eastAsia="Times New Roman" w:hAnsi="Times New Roman" w:cs="Times New Roman"/>
                <w:sz w:val="28"/>
                <w:szCs w:val="28"/>
                <w:lang w:eastAsia="ko-KR"/>
              </w:rPr>
            </w:pPr>
          </w:p>
        </w:tc>
      </w:tr>
      <w:tr w:rsidR="004B7987" w:rsidRPr="00DD70AA" w:rsidTr="004B7987">
        <w:trPr>
          <w:trHeight w:val="497"/>
        </w:trPr>
        <w:tc>
          <w:tcPr>
            <w:tcW w:w="2545" w:type="dxa"/>
          </w:tcPr>
          <w:p w:rsidR="00127381" w:rsidRPr="00DD70AA" w:rsidRDefault="004B7987" w:rsidP="000C2E3D">
            <w:pPr>
              <w:widowControl w:val="0"/>
              <w:autoSpaceDE w:val="0"/>
              <w:autoSpaceDN w:val="0"/>
              <w:adjustRightInd w:val="0"/>
              <w:spacing w:after="0" w:line="240" w:lineRule="auto"/>
              <w:rPr>
                <w:rFonts w:ascii="Times New Roman" w:eastAsia="Calibri" w:hAnsi="Times New Roman" w:cs="Times New Roman"/>
                <w:sz w:val="24"/>
                <w:szCs w:val="24"/>
              </w:rPr>
            </w:pPr>
            <w:r w:rsidRPr="00DD70AA">
              <w:rPr>
                <w:rFonts w:ascii="Times New Roman" w:eastAsia="Calibri" w:hAnsi="Times New Roman" w:cs="Times New Roman"/>
                <w:sz w:val="24"/>
                <w:szCs w:val="24"/>
              </w:rPr>
              <w:t xml:space="preserve">Первичный </w:t>
            </w:r>
          </w:p>
          <w:p w:rsidR="004B7987" w:rsidRPr="00DD70AA" w:rsidRDefault="004B7987" w:rsidP="000C2E3D">
            <w:pPr>
              <w:widowControl w:val="0"/>
              <w:autoSpaceDE w:val="0"/>
              <w:autoSpaceDN w:val="0"/>
              <w:adjustRightInd w:val="0"/>
              <w:spacing w:after="0" w:line="240" w:lineRule="auto"/>
              <w:rPr>
                <w:rFonts w:ascii="Times New Roman" w:hAnsi="Times New Roman" w:cs="Times New Roman"/>
                <w:sz w:val="24"/>
                <w:szCs w:val="24"/>
              </w:rPr>
            </w:pPr>
            <w:r w:rsidRPr="00DD70AA">
              <w:rPr>
                <w:rFonts w:ascii="Times New Roman" w:eastAsia="Calibri" w:hAnsi="Times New Roman" w:cs="Times New Roman"/>
                <w:sz w:val="24"/>
                <w:szCs w:val="24"/>
              </w:rPr>
              <w:t>на рабочем месте противопожарный инструктаж</w:t>
            </w:r>
          </w:p>
        </w:tc>
        <w:tc>
          <w:tcPr>
            <w:tcW w:w="1845" w:type="dxa"/>
          </w:tcPr>
          <w:p w:rsidR="004B7987" w:rsidRPr="00DD70AA" w:rsidRDefault="004B7987" w:rsidP="000C2E3D">
            <w:pPr>
              <w:widowControl w:val="0"/>
              <w:spacing w:after="0" w:line="240" w:lineRule="auto"/>
              <w:ind w:firstLine="709"/>
              <w:rPr>
                <w:rFonts w:ascii="Times New Roman" w:eastAsia="Times New Roman" w:hAnsi="Times New Roman" w:cs="Times New Roman"/>
                <w:sz w:val="24"/>
                <w:szCs w:val="24"/>
                <w:lang w:eastAsia="ko-KR"/>
              </w:rPr>
            </w:pPr>
          </w:p>
        </w:tc>
        <w:tc>
          <w:tcPr>
            <w:tcW w:w="1701" w:type="dxa"/>
          </w:tcPr>
          <w:p w:rsidR="004B7987" w:rsidRPr="00DD70AA" w:rsidRDefault="004B7987" w:rsidP="000C2E3D">
            <w:pPr>
              <w:widowControl w:val="0"/>
              <w:spacing w:after="0" w:line="240" w:lineRule="auto"/>
              <w:ind w:firstLine="709"/>
              <w:rPr>
                <w:rFonts w:ascii="Times New Roman" w:eastAsia="Times New Roman" w:hAnsi="Times New Roman" w:cs="Times New Roman"/>
                <w:sz w:val="28"/>
                <w:szCs w:val="28"/>
                <w:lang w:eastAsia="ko-KR"/>
              </w:rPr>
            </w:pPr>
          </w:p>
        </w:tc>
        <w:tc>
          <w:tcPr>
            <w:tcW w:w="1984" w:type="dxa"/>
          </w:tcPr>
          <w:p w:rsidR="004B7987" w:rsidRPr="00DD70AA" w:rsidRDefault="004B7987" w:rsidP="000C2E3D">
            <w:pPr>
              <w:widowControl w:val="0"/>
              <w:spacing w:after="0" w:line="240" w:lineRule="auto"/>
              <w:ind w:firstLine="709"/>
              <w:rPr>
                <w:rFonts w:ascii="Times New Roman" w:eastAsia="Times New Roman" w:hAnsi="Times New Roman" w:cs="Times New Roman"/>
                <w:sz w:val="28"/>
                <w:szCs w:val="28"/>
                <w:lang w:eastAsia="ko-KR"/>
              </w:rPr>
            </w:pPr>
          </w:p>
        </w:tc>
        <w:tc>
          <w:tcPr>
            <w:tcW w:w="1985" w:type="dxa"/>
          </w:tcPr>
          <w:p w:rsidR="004B7987" w:rsidRPr="00DD70AA" w:rsidRDefault="004B7987" w:rsidP="000C2E3D">
            <w:pPr>
              <w:widowControl w:val="0"/>
              <w:spacing w:after="0" w:line="240" w:lineRule="auto"/>
              <w:ind w:firstLine="709"/>
              <w:rPr>
                <w:rFonts w:ascii="Times New Roman" w:eastAsia="Times New Roman" w:hAnsi="Times New Roman" w:cs="Times New Roman"/>
                <w:sz w:val="28"/>
                <w:szCs w:val="28"/>
                <w:lang w:eastAsia="ko-KR"/>
              </w:rPr>
            </w:pPr>
          </w:p>
        </w:tc>
        <w:tc>
          <w:tcPr>
            <w:tcW w:w="1559" w:type="dxa"/>
          </w:tcPr>
          <w:p w:rsidR="004B7987" w:rsidRPr="00DD70AA" w:rsidRDefault="004B7987" w:rsidP="000C2E3D">
            <w:pPr>
              <w:widowControl w:val="0"/>
              <w:spacing w:after="0" w:line="240" w:lineRule="auto"/>
              <w:ind w:firstLine="709"/>
              <w:jc w:val="center"/>
              <w:rPr>
                <w:rFonts w:ascii="Times New Roman" w:eastAsia="Times New Roman" w:hAnsi="Times New Roman" w:cs="Times New Roman"/>
                <w:sz w:val="28"/>
                <w:szCs w:val="28"/>
                <w:lang w:eastAsia="ko-KR"/>
              </w:rPr>
            </w:pPr>
          </w:p>
        </w:tc>
        <w:tc>
          <w:tcPr>
            <w:tcW w:w="2835" w:type="dxa"/>
          </w:tcPr>
          <w:p w:rsidR="004B7987" w:rsidRPr="00DD70AA" w:rsidRDefault="004B7987" w:rsidP="000C2E3D">
            <w:pPr>
              <w:widowControl w:val="0"/>
              <w:spacing w:after="0" w:line="240" w:lineRule="auto"/>
              <w:ind w:firstLine="709"/>
              <w:jc w:val="center"/>
              <w:rPr>
                <w:rFonts w:ascii="Times New Roman" w:eastAsia="Times New Roman" w:hAnsi="Times New Roman" w:cs="Times New Roman"/>
                <w:sz w:val="28"/>
                <w:szCs w:val="28"/>
                <w:lang w:eastAsia="ko-KR"/>
              </w:rPr>
            </w:pPr>
          </w:p>
        </w:tc>
      </w:tr>
      <w:tr w:rsidR="004B7987" w:rsidRPr="00DD70AA" w:rsidTr="004B7987">
        <w:trPr>
          <w:trHeight w:val="920"/>
        </w:trPr>
        <w:tc>
          <w:tcPr>
            <w:tcW w:w="2545" w:type="dxa"/>
          </w:tcPr>
          <w:p w:rsidR="004B7987" w:rsidRPr="00DD70AA" w:rsidRDefault="004B7987" w:rsidP="000C2E3D">
            <w:pPr>
              <w:widowControl w:val="0"/>
              <w:autoSpaceDE w:val="0"/>
              <w:autoSpaceDN w:val="0"/>
              <w:adjustRightInd w:val="0"/>
              <w:spacing w:after="0" w:line="240" w:lineRule="auto"/>
              <w:rPr>
                <w:rFonts w:ascii="Times New Roman" w:hAnsi="Times New Roman" w:cs="Times New Roman"/>
                <w:sz w:val="24"/>
                <w:szCs w:val="24"/>
              </w:rPr>
            </w:pPr>
            <w:r w:rsidRPr="00DD70AA">
              <w:rPr>
                <w:rFonts w:ascii="Times New Roman" w:eastAsia="Calibri" w:hAnsi="Times New Roman" w:cs="Times New Roman"/>
                <w:sz w:val="24"/>
                <w:szCs w:val="24"/>
              </w:rPr>
              <w:t>Повторный противопожарный инструктаж</w:t>
            </w:r>
          </w:p>
        </w:tc>
        <w:tc>
          <w:tcPr>
            <w:tcW w:w="1845" w:type="dxa"/>
          </w:tcPr>
          <w:p w:rsidR="004B7987" w:rsidRPr="00DD70AA" w:rsidRDefault="004B7987" w:rsidP="000C2E3D">
            <w:pPr>
              <w:widowControl w:val="0"/>
              <w:spacing w:after="0" w:line="240" w:lineRule="auto"/>
              <w:ind w:firstLine="709"/>
              <w:rPr>
                <w:rFonts w:ascii="Times New Roman" w:eastAsia="Times New Roman" w:hAnsi="Times New Roman" w:cs="Times New Roman"/>
                <w:sz w:val="24"/>
                <w:szCs w:val="24"/>
                <w:lang w:eastAsia="ko-KR"/>
              </w:rPr>
            </w:pPr>
          </w:p>
        </w:tc>
        <w:tc>
          <w:tcPr>
            <w:tcW w:w="1701" w:type="dxa"/>
          </w:tcPr>
          <w:p w:rsidR="004B7987" w:rsidRPr="00DD70AA" w:rsidRDefault="004B7987" w:rsidP="000C2E3D">
            <w:pPr>
              <w:widowControl w:val="0"/>
              <w:spacing w:after="0" w:line="240" w:lineRule="auto"/>
              <w:ind w:firstLine="709"/>
              <w:rPr>
                <w:rFonts w:ascii="Times New Roman" w:eastAsia="Times New Roman" w:hAnsi="Times New Roman" w:cs="Times New Roman"/>
                <w:sz w:val="28"/>
                <w:szCs w:val="28"/>
                <w:lang w:eastAsia="ko-KR"/>
              </w:rPr>
            </w:pPr>
          </w:p>
        </w:tc>
        <w:tc>
          <w:tcPr>
            <w:tcW w:w="1984" w:type="dxa"/>
          </w:tcPr>
          <w:p w:rsidR="004B7987" w:rsidRPr="00DD70AA" w:rsidRDefault="004B7987" w:rsidP="000C2E3D">
            <w:pPr>
              <w:widowControl w:val="0"/>
              <w:spacing w:after="0" w:line="240" w:lineRule="auto"/>
              <w:ind w:firstLine="709"/>
              <w:rPr>
                <w:rFonts w:ascii="Times New Roman" w:eastAsia="Times New Roman" w:hAnsi="Times New Roman" w:cs="Times New Roman"/>
                <w:sz w:val="28"/>
                <w:szCs w:val="28"/>
                <w:lang w:eastAsia="ko-KR"/>
              </w:rPr>
            </w:pPr>
          </w:p>
        </w:tc>
        <w:tc>
          <w:tcPr>
            <w:tcW w:w="1985" w:type="dxa"/>
          </w:tcPr>
          <w:p w:rsidR="004B7987" w:rsidRPr="00DD70AA" w:rsidRDefault="004B7987" w:rsidP="000C2E3D">
            <w:pPr>
              <w:widowControl w:val="0"/>
              <w:spacing w:after="0" w:line="240" w:lineRule="auto"/>
              <w:ind w:firstLine="709"/>
              <w:rPr>
                <w:rFonts w:ascii="Times New Roman" w:eastAsia="Times New Roman" w:hAnsi="Times New Roman" w:cs="Times New Roman"/>
                <w:sz w:val="28"/>
                <w:szCs w:val="28"/>
                <w:lang w:eastAsia="ko-KR"/>
              </w:rPr>
            </w:pPr>
          </w:p>
        </w:tc>
        <w:tc>
          <w:tcPr>
            <w:tcW w:w="1559" w:type="dxa"/>
          </w:tcPr>
          <w:p w:rsidR="004B7987" w:rsidRPr="00DD70AA" w:rsidRDefault="004B7987" w:rsidP="000C2E3D">
            <w:pPr>
              <w:widowControl w:val="0"/>
              <w:spacing w:after="0" w:line="240" w:lineRule="auto"/>
              <w:ind w:firstLine="709"/>
              <w:jc w:val="center"/>
              <w:rPr>
                <w:rFonts w:ascii="Times New Roman" w:eastAsia="Times New Roman" w:hAnsi="Times New Roman" w:cs="Times New Roman"/>
                <w:sz w:val="28"/>
                <w:szCs w:val="28"/>
                <w:lang w:eastAsia="ko-KR"/>
              </w:rPr>
            </w:pPr>
          </w:p>
        </w:tc>
        <w:tc>
          <w:tcPr>
            <w:tcW w:w="2835" w:type="dxa"/>
          </w:tcPr>
          <w:p w:rsidR="004B7987" w:rsidRPr="00DD70AA" w:rsidRDefault="004B7987" w:rsidP="000C2E3D">
            <w:pPr>
              <w:widowControl w:val="0"/>
              <w:spacing w:after="0" w:line="240" w:lineRule="auto"/>
              <w:ind w:firstLine="709"/>
              <w:jc w:val="center"/>
              <w:rPr>
                <w:rFonts w:ascii="Times New Roman" w:eastAsia="Times New Roman" w:hAnsi="Times New Roman" w:cs="Times New Roman"/>
                <w:sz w:val="28"/>
                <w:szCs w:val="28"/>
                <w:lang w:eastAsia="ko-KR"/>
              </w:rPr>
            </w:pPr>
          </w:p>
        </w:tc>
      </w:tr>
      <w:tr w:rsidR="004B7987" w:rsidRPr="00DD70AA" w:rsidTr="004B7987">
        <w:trPr>
          <w:trHeight w:val="497"/>
        </w:trPr>
        <w:tc>
          <w:tcPr>
            <w:tcW w:w="2545" w:type="dxa"/>
          </w:tcPr>
          <w:p w:rsidR="004B7987" w:rsidRPr="00DD70AA" w:rsidRDefault="004B7987" w:rsidP="000C2E3D">
            <w:pPr>
              <w:widowControl w:val="0"/>
              <w:autoSpaceDE w:val="0"/>
              <w:autoSpaceDN w:val="0"/>
              <w:adjustRightInd w:val="0"/>
              <w:spacing w:after="0" w:line="240" w:lineRule="auto"/>
              <w:rPr>
                <w:rFonts w:ascii="Times New Roman" w:hAnsi="Times New Roman" w:cs="Times New Roman"/>
                <w:sz w:val="24"/>
                <w:szCs w:val="24"/>
              </w:rPr>
            </w:pPr>
            <w:r w:rsidRPr="00DD70AA">
              <w:rPr>
                <w:rFonts w:ascii="Times New Roman" w:eastAsia="Calibri" w:hAnsi="Times New Roman" w:cs="Times New Roman"/>
                <w:sz w:val="24"/>
                <w:szCs w:val="24"/>
              </w:rPr>
              <w:t>Внеплановый противопожарный инструктаж</w:t>
            </w:r>
          </w:p>
        </w:tc>
        <w:tc>
          <w:tcPr>
            <w:tcW w:w="1845" w:type="dxa"/>
          </w:tcPr>
          <w:p w:rsidR="004B7987" w:rsidRPr="00DD70AA" w:rsidRDefault="004B7987" w:rsidP="000C2E3D">
            <w:pPr>
              <w:widowControl w:val="0"/>
              <w:spacing w:after="0" w:line="240" w:lineRule="auto"/>
              <w:ind w:firstLine="709"/>
              <w:rPr>
                <w:rFonts w:ascii="Times New Roman" w:eastAsia="Times New Roman" w:hAnsi="Times New Roman" w:cs="Times New Roman"/>
                <w:sz w:val="24"/>
                <w:szCs w:val="24"/>
                <w:lang w:eastAsia="ko-KR"/>
              </w:rPr>
            </w:pPr>
          </w:p>
        </w:tc>
        <w:tc>
          <w:tcPr>
            <w:tcW w:w="1701" w:type="dxa"/>
          </w:tcPr>
          <w:p w:rsidR="004B7987" w:rsidRPr="00DD70AA" w:rsidRDefault="004B7987" w:rsidP="000C2E3D">
            <w:pPr>
              <w:widowControl w:val="0"/>
              <w:spacing w:after="0" w:line="240" w:lineRule="auto"/>
              <w:ind w:firstLine="709"/>
              <w:rPr>
                <w:rFonts w:ascii="Times New Roman" w:eastAsia="Times New Roman" w:hAnsi="Times New Roman" w:cs="Times New Roman"/>
                <w:sz w:val="28"/>
                <w:szCs w:val="28"/>
                <w:lang w:eastAsia="ko-KR"/>
              </w:rPr>
            </w:pPr>
          </w:p>
        </w:tc>
        <w:tc>
          <w:tcPr>
            <w:tcW w:w="1984" w:type="dxa"/>
          </w:tcPr>
          <w:p w:rsidR="004B7987" w:rsidRPr="00DD70AA" w:rsidRDefault="004B7987" w:rsidP="000C2E3D">
            <w:pPr>
              <w:widowControl w:val="0"/>
              <w:spacing w:after="0" w:line="240" w:lineRule="auto"/>
              <w:ind w:firstLine="709"/>
              <w:rPr>
                <w:rFonts w:ascii="Times New Roman" w:eastAsia="Times New Roman" w:hAnsi="Times New Roman" w:cs="Times New Roman"/>
                <w:sz w:val="28"/>
                <w:szCs w:val="28"/>
                <w:lang w:eastAsia="ko-KR"/>
              </w:rPr>
            </w:pPr>
          </w:p>
        </w:tc>
        <w:tc>
          <w:tcPr>
            <w:tcW w:w="1985" w:type="dxa"/>
          </w:tcPr>
          <w:p w:rsidR="004B7987" w:rsidRPr="00DD70AA" w:rsidRDefault="004B7987" w:rsidP="000C2E3D">
            <w:pPr>
              <w:widowControl w:val="0"/>
              <w:spacing w:after="0" w:line="240" w:lineRule="auto"/>
              <w:ind w:firstLine="709"/>
              <w:rPr>
                <w:rFonts w:ascii="Times New Roman" w:eastAsia="Times New Roman" w:hAnsi="Times New Roman" w:cs="Times New Roman"/>
                <w:sz w:val="28"/>
                <w:szCs w:val="28"/>
                <w:lang w:eastAsia="ko-KR"/>
              </w:rPr>
            </w:pPr>
          </w:p>
        </w:tc>
        <w:tc>
          <w:tcPr>
            <w:tcW w:w="1559" w:type="dxa"/>
          </w:tcPr>
          <w:p w:rsidR="004B7987" w:rsidRPr="00DD70AA" w:rsidRDefault="004B7987" w:rsidP="000C2E3D">
            <w:pPr>
              <w:widowControl w:val="0"/>
              <w:spacing w:after="0" w:line="240" w:lineRule="auto"/>
              <w:ind w:firstLine="709"/>
              <w:jc w:val="center"/>
              <w:rPr>
                <w:rFonts w:ascii="Times New Roman" w:eastAsia="Times New Roman" w:hAnsi="Times New Roman" w:cs="Times New Roman"/>
                <w:sz w:val="28"/>
                <w:szCs w:val="28"/>
                <w:lang w:eastAsia="ko-KR"/>
              </w:rPr>
            </w:pPr>
          </w:p>
        </w:tc>
        <w:tc>
          <w:tcPr>
            <w:tcW w:w="2835" w:type="dxa"/>
          </w:tcPr>
          <w:p w:rsidR="004B7987" w:rsidRPr="00DD70AA" w:rsidRDefault="004B7987" w:rsidP="000C2E3D">
            <w:pPr>
              <w:widowControl w:val="0"/>
              <w:spacing w:after="0" w:line="240" w:lineRule="auto"/>
              <w:ind w:firstLine="709"/>
              <w:jc w:val="center"/>
              <w:rPr>
                <w:rFonts w:ascii="Times New Roman" w:eastAsia="Times New Roman" w:hAnsi="Times New Roman" w:cs="Times New Roman"/>
                <w:sz w:val="28"/>
                <w:szCs w:val="28"/>
                <w:lang w:eastAsia="ko-KR"/>
              </w:rPr>
            </w:pPr>
          </w:p>
        </w:tc>
      </w:tr>
      <w:tr w:rsidR="004B7987" w:rsidRPr="00DD70AA" w:rsidTr="004B7987">
        <w:trPr>
          <w:trHeight w:val="274"/>
        </w:trPr>
        <w:tc>
          <w:tcPr>
            <w:tcW w:w="2545" w:type="dxa"/>
          </w:tcPr>
          <w:p w:rsidR="004B7987" w:rsidRPr="00DD70AA" w:rsidRDefault="004B7987" w:rsidP="000C2E3D">
            <w:pPr>
              <w:widowControl w:val="0"/>
              <w:autoSpaceDE w:val="0"/>
              <w:autoSpaceDN w:val="0"/>
              <w:adjustRightInd w:val="0"/>
              <w:spacing w:after="0" w:line="240" w:lineRule="auto"/>
              <w:rPr>
                <w:rFonts w:ascii="Times New Roman" w:hAnsi="Times New Roman" w:cs="Times New Roman"/>
                <w:sz w:val="24"/>
                <w:szCs w:val="24"/>
              </w:rPr>
            </w:pPr>
            <w:r w:rsidRPr="00DD70AA">
              <w:rPr>
                <w:rFonts w:ascii="Times New Roman" w:eastAsia="Calibri" w:hAnsi="Times New Roman" w:cs="Times New Roman"/>
                <w:sz w:val="24"/>
                <w:szCs w:val="24"/>
              </w:rPr>
              <w:t>Целевой противопожарный инструктаж</w:t>
            </w:r>
          </w:p>
        </w:tc>
        <w:tc>
          <w:tcPr>
            <w:tcW w:w="1845" w:type="dxa"/>
          </w:tcPr>
          <w:p w:rsidR="004B7987" w:rsidRPr="00DD70AA" w:rsidRDefault="004B7987" w:rsidP="000C2E3D">
            <w:pPr>
              <w:widowControl w:val="0"/>
              <w:spacing w:after="0" w:line="240" w:lineRule="auto"/>
              <w:ind w:firstLine="709"/>
              <w:rPr>
                <w:rFonts w:ascii="Times New Roman" w:eastAsia="Times New Roman" w:hAnsi="Times New Roman" w:cs="Times New Roman"/>
                <w:sz w:val="24"/>
                <w:szCs w:val="24"/>
                <w:lang w:eastAsia="ko-KR"/>
              </w:rPr>
            </w:pPr>
          </w:p>
        </w:tc>
        <w:tc>
          <w:tcPr>
            <w:tcW w:w="1701" w:type="dxa"/>
          </w:tcPr>
          <w:p w:rsidR="004B7987" w:rsidRPr="00DD70AA" w:rsidRDefault="004B7987" w:rsidP="000C2E3D">
            <w:pPr>
              <w:widowControl w:val="0"/>
              <w:spacing w:after="0" w:line="240" w:lineRule="auto"/>
              <w:ind w:firstLine="709"/>
              <w:rPr>
                <w:rFonts w:ascii="Times New Roman" w:eastAsia="Times New Roman" w:hAnsi="Times New Roman" w:cs="Times New Roman"/>
                <w:sz w:val="28"/>
                <w:szCs w:val="28"/>
                <w:lang w:eastAsia="ko-KR"/>
              </w:rPr>
            </w:pPr>
          </w:p>
        </w:tc>
        <w:tc>
          <w:tcPr>
            <w:tcW w:w="1984" w:type="dxa"/>
          </w:tcPr>
          <w:p w:rsidR="004B7987" w:rsidRPr="00DD70AA" w:rsidRDefault="004B7987" w:rsidP="000C2E3D">
            <w:pPr>
              <w:widowControl w:val="0"/>
              <w:spacing w:after="0" w:line="240" w:lineRule="auto"/>
              <w:ind w:firstLine="709"/>
              <w:rPr>
                <w:rFonts w:ascii="Times New Roman" w:eastAsia="Times New Roman" w:hAnsi="Times New Roman" w:cs="Times New Roman"/>
                <w:sz w:val="28"/>
                <w:szCs w:val="28"/>
                <w:lang w:eastAsia="ko-KR"/>
              </w:rPr>
            </w:pPr>
          </w:p>
        </w:tc>
        <w:tc>
          <w:tcPr>
            <w:tcW w:w="1985" w:type="dxa"/>
          </w:tcPr>
          <w:p w:rsidR="004B7987" w:rsidRPr="00DD70AA" w:rsidRDefault="004B7987" w:rsidP="000C2E3D">
            <w:pPr>
              <w:widowControl w:val="0"/>
              <w:spacing w:after="0" w:line="240" w:lineRule="auto"/>
              <w:ind w:firstLine="709"/>
              <w:rPr>
                <w:rFonts w:ascii="Times New Roman" w:eastAsia="Times New Roman" w:hAnsi="Times New Roman" w:cs="Times New Roman"/>
                <w:sz w:val="28"/>
                <w:szCs w:val="28"/>
                <w:lang w:eastAsia="ko-KR"/>
              </w:rPr>
            </w:pPr>
          </w:p>
        </w:tc>
        <w:tc>
          <w:tcPr>
            <w:tcW w:w="1559" w:type="dxa"/>
          </w:tcPr>
          <w:p w:rsidR="004B7987" w:rsidRPr="00DD70AA" w:rsidRDefault="004B7987" w:rsidP="000C2E3D">
            <w:pPr>
              <w:widowControl w:val="0"/>
              <w:spacing w:after="0" w:line="240" w:lineRule="auto"/>
              <w:ind w:firstLine="709"/>
              <w:jc w:val="center"/>
              <w:rPr>
                <w:rFonts w:ascii="Times New Roman" w:eastAsia="Times New Roman" w:hAnsi="Times New Roman" w:cs="Times New Roman"/>
                <w:sz w:val="28"/>
                <w:szCs w:val="28"/>
                <w:lang w:eastAsia="ko-KR"/>
              </w:rPr>
            </w:pPr>
          </w:p>
        </w:tc>
        <w:tc>
          <w:tcPr>
            <w:tcW w:w="2835" w:type="dxa"/>
          </w:tcPr>
          <w:p w:rsidR="004B7987" w:rsidRPr="00DD70AA" w:rsidRDefault="004B7987" w:rsidP="000C2E3D">
            <w:pPr>
              <w:widowControl w:val="0"/>
              <w:spacing w:after="0" w:line="240" w:lineRule="auto"/>
              <w:ind w:firstLine="709"/>
              <w:jc w:val="center"/>
              <w:rPr>
                <w:rFonts w:ascii="Times New Roman" w:eastAsia="Times New Roman" w:hAnsi="Times New Roman" w:cs="Times New Roman"/>
                <w:sz w:val="28"/>
                <w:szCs w:val="28"/>
                <w:lang w:eastAsia="ko-KR"/>
              </w:rPr>
            </w:pPr>
          </w:p>
        </w:tc>
      </w:tr>
    </w:tbl>
    <w:p w:rsidR="004B7987" w:rsidRPr="00DD70AA" w:rsidRDefault="004B7987" w:rsidP="000C2E3D">
      <w:pPr>
        <w:widowControl w:val="0"/>
        <w:tabs>
          <w:tab w:val="left" w:pos="2295"/>
        </w:tabs>
        <w:spacing w:after="0" w:line="240" w:lineRule="auto"/>
        <w:ind w:firstLine="709"/>
        <w:rPr>
          <w:rFonts w:ascii="Times New Roman" w:eastAsia="Times New Roman" w:hAnsi="Times New Roman" w:cs="Times New Roman"/>
          <w:sz w:val="28"/>
          <w:szCs w:val="28"/>
          <w:lang w:eastAsia="ru-RU"/>
        </w:rPr>
      </w:pPr>
    </w:p>
    <w:p w:rsidR="004B7987" w:rsidRPr="00DD70AA" w:rsidRDefault="004B7987" w:rsidP="000C2E3D">
      <w:pPr>
        <w:widowControl w:val="0"/>
        <w:spacing w:after="0" w:line="360" w:lineRule="auto"/>
        <w:ind w:firstLine="709"/>
        <w:jc w:val="both"/>
        <w:rPr>
          <w:rFonts w:ascii="Times New Roman" w:eastAsia="Times New Roman" w:hAnsi="Times New Roman" w:cs="Times New Roman"/>
          <w:sz w:val="28"/>
          <w:szCs w:val="28"/>
          <w:lang w:eastAsia="ru-RU"/>
        </w:rPr>
      </w:pPr>
    </w:p>
    <w:p w:rsidR="001958C6" w:rsidRDefault="001958C6" w:rsidP="000C2E3D">
      <w:pPr>
        <w:widowControl w:val="0"/>
        <w:spacing w:after="0" w:line="360" w:lineRule="auto"/>
        <w:ind w:firstLine="709"/>
        <w:jc w:val="both"/>
        <w:rPr>
          <w:rFonts w:ascii="Times New Roman" w:eastAsia="Times New Roman" w:hAnsi="Times New Roman" w:cs="Times New Roman"/>
          <w:sz w:val="28"/>
          <w:szCs w:val="28"/>
          <w:lang w:eastAsia="ru-RU"/>
        </w:rPr>
        <w:sectPr w:rsidR="001958C6" w:rsidSect="000C2E3D">
          <w:pgSz w:w="16838" w:h="11906" w:orient="landscape"/>
          <w:pgMar w:top="1701" w:right="1134" w:bottom="851" w:left="1134" w:header="709" w:footer="709" w:gutter="0"/>
          <w:cols w:space="708"/>
          <w:docGrid w:linePitch="360"/>
        </w:sectPr>
      </w:pPr>
    </w:p>
    <w:p w:rsidR="005E0E9A" w:rsidRPr="00DD70AA" w:rsidRDefault="005E0E9A" w:rsidP="000C2E3D">
      <w:pPr>
        <w:pStyle w:val="1"/>
        <w:keepNext w:val="0"/>
        <w:keepLines w:val="0"/>
        <w:widowControl w:val="0"/>
        <w:spacing w:before="0" w:after="240" w:line="360" w:lineRule="auto"/>
        <w:ind w:firstLine="709"/>
        <w:rPr>
          <w:rFonts w:ascii="Times New Roman" w:eastAsia="Times New Roman" w:hAnsi="Times New Roman" w:cs="Times New Roman"/>
          <w:color w:val="auto"/>
          <w:lang w:eastAsia="ru-RU"/>
        </w:rPr>
      </w:pPr>
      <w:r w:rsidRPr="00DD70AA">
        <w:rPr>
          <w:rFonts w:ascii="Times New Roman" w:hAnsi="Times New Roman" w:cs="Times New Roman"/>
          <w:color w:val="auto"/>
        </w:rPr>
        <w:lastRenderedPageBreak/>
        <w:t>Раздел 3</w:t>
      </w:r>
      <w:r w:rsidR="003E484E" w:rsidRPr="00DD70AA">
        <w:rPr>
          <w:rFonts w:ascii="Times New Roman" w:hAnsi="Times New Roman" w:cs="Times New Roman"/>
          <w:color w:val="auto"/>
        </w:rPr>
        <w:t>.</w:t>
      </w:r>
      <w:r w:rsidRPr="00DD70AA">
        <w:rPr>
          <w:rFonts w:ascii="Times New Roman" w:hAnsi="Times New Roman" w:cs="Times New Roman"/>
          <w:color w:val="auto"/>
        </w:rPr>
        <w:t xml:space="preserve"> </w:t>
      </w:r>
      <w:r w:rsidR="00C23CE7" w:rsidRPr="00DD70AA">
        <w:rPr>
          <w:rFonts w:ascii="Times New Roman" w:hAnsi="Times New Roman" w:cs="Times New Roman"/>
          <w:color w:val="auto"/>
        </w:rPr>
        <w:t xml:space="preserve">Системы управления </w:t>
      </w:r>
      <w:r w:rsidR="00DF7A2B" w:rsidRPr="00DD70AA">
        <w:rPr>
          <w:rFonts w:ascii="Times New Roman" w:hAnsi="Times New Roman" w:cs="Times New Roman"/>
          <w:color w:val="auto"/>
        </w:rPr>
        <w:t>в сфере охраны труда</w:t>
      </w:r>
    </w:p>
    <w:p w:rsidR="005E0E9A" w:rsidRPr="00E325E1" w:rsidRDefault="00C23CE7" w:rsidP="000C2E3D">
      <w:pPr>
        <w:pStyle w:val="2"/>
        <w:spacing w:before="0" w:after="240" w:line="360" w:lineRule="auto"/>
        <w:ind w:firstLine="709"/>
        <w:jc w:val="both"/>
        <w:rPr>
          <w:rFonts w:ascii="Times New Roman" w:eastAsia="Calibri" w:hAnsi="Times New Roman" w:cs="Times New Roman"/>
          <w:color w:val="auto"/>
        </w:rPr>
      </w:pPr>
      <w:r w:rsidRPr="00E325E1">
        <w:rPr>
          <w:rFonts w:ascii="Times New Roman" w:eastAsia="Calibri" w:hAnsi="Times New Roman" w:cs="Times New Roman"/>
          <w:b/>
          <w:color w:val="auto"/>
          <w:sz w:val="28"/>
        </w:rPr>
        <w:t>3</w:t>
      </w:r>
      <w:r w:rsidR="005E0E9A" w:rsidRPr="00E325E1">
        <w:rPr>
          <w:rFonts w:ascii="Times New Roman" w:eastAsia="Calibri" w:hAnsi="Times New Roman" w:cs="Times New Roman"/>
          <w:b/>
          <w:color w:val="auto"/>
          <w:sz w:val="28"/>
        </w:rPr>
        <w:t>.1</w:t>
      </w:r>
      <w:r w:rsidR="003E484E" w:rsidRPr="00E325E1">
        <w:rPr>
          <w:rFonts w:ascii="Times New Roman" w:eastAsia="Calibri" w:hAnsi="Times New Roman" w:cs="Times New Roman"/>
          <w:b/>
          <w:color w:val="auto"/>
          <w:sz w:val="28"/>
        </w:rPr>
        <w:t>.</w:t>
      </w:r>
      <w:r w:rsidR="005E0E9A" w:rsidRPr="00E325E1">
        <w:rPr>
          <w:rFonts w:ascii="Times New Roman" w:eastAsia="Calibri" w:hAnsi="Times New Roman" w:cs="Times New Roman"/>
          <w:b/>
          <w:color w:val="auto"/>
          <w:sz w:val="28"/>
        </w:rPr>
        <w:t xml:space="preserve"> </w:t>
      </w:r>
      <w:r w:rsidRPr="00E325E1">
        <w:rPr>
          <w:rFonts w:ascii="Times New Roman" w:eastAsia="Calibri" w:hAnsi="Times New Roman" w:cs="Times New Roman"/>
          <w:b/>
          <w:color w:val="auto"/>
          <w:sz w:val="28"/>
          <w:lang w:eastAsia="ru-RU"/>
        </w:rPr>
        <w:t>Построение регламентированной процедуры разработки инструкций по охране труда. Построение регламентированной процедуры проведения инструктажей по охране труда</w:t>
      </w:r>
    </w:p>
    <w:p w:rsidR="00E325E1" w:rsidRDefault="00BB733B"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b/>
          <w:sz w:val="28"/>
          <w:szCs w:val="28"/>
          <w:lang w:eastAsia="ru-RU"/>
        </w:rPr>
        <w:t>Задание</w:t>
      </w:r>
    </w:p>
    <w:p w:rsidR="00BB733B" w:rsidRPr="00DD70AA" w:rsidRDefault="00E325E1" w:rsidP="00E325E1">
      <w:pPr>
        <w:widowControl w:val="0"/>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С использованием</w:t>
      </w:r>
      <w:r w:rsidR="00F859EB" w:rsidRPr="00DD70AA">
        <w:rPr>
          <w:rFonts w:ascii="Times New Roman" w:eastAsia="Times New Roman" w:hAnsi="Times New Roman" w:cs="Times New Roman"/>
          <w:sz w:val="28"/>
          <w:szCs w:val="28"/>
          <w:lang w:eastAsia="ru-RU"/>
        </w:rPr>
        <w:t xml:space="preserve"> нормативного материала </w:t>
      </w:r>
      <w:r w:rsidR="00EC29B6" w:rsidRPr="00DD70AA">
        <w:rPr>
          <w:rFonts w:ascii="Times New Roman" w:eastAsia="Times New Roman" w:hAnsi="Times New Roman" w:cs="Times New Roman"/>
          <w:sz w:val="28"/>
          <w:szCs w:val="28"/>
          <w:lang w:eastAsia="ru-RU"/>
        </w:rPr>
        <w:t>изучить действия при разработке инструкций по охране труда и о</w:t>
      </w:r>
      <w:r w:rsidR="00EC29B6" w:rsidRPr="00DD70AA">
        <w:rPr>
          <w:rFonts w:ascii="Times New Roman" w:hAnsi="Times New Roman" w:cs="Times New Roman"/>
          <w:sz w:val="28"/>
          <w:szCs w:val="28"/>
        </w:rPr>
        <w:t>формить регламентированную процедуру разработки инструкций по охране труда; изучить действия при проведении инструктажей по охране труда</w:t>
      </w:r>
      <w:r w:rsidR="00EC29B6" w:rsidRPr="00DD70AA">
        <w:rPr>
          <w:rFonts w:ascii="Times New Roman" w:eastAsia="Times New Roman" w:hAnsi="Times New Roman" w:cs="Times New Roman"/>
          <w:sz w:val="28"/>
          <w:szCs w:val="28"/>
          <w:lang w:eastAsia="ru-RU"/>
        </w:rPr>
        <w:t xml:space="preserve"> и оформить регламентированные процедуры проведения инструктажей по охране труда.</w:t>
      </w:r>
    </w:p>
    <w:p w:rsidR="00BB733B" w:rsidRPr="00DD70AA" w:rsidRDefault="00BB733B" w:rsidP="000C2E3D">
      <w:pPr>
        <w:widowControl w:val="0"/>
        <w:spacing w:before="240" w:line="360" w:lineRule="auto"/>
        <w:ind w:firstLine="709"/>
        <w:jc w:val="both"/>
        <w:rPr>
          <w:rFonts w:ascii="Times New Roman" w:eastAsia="Times New Roman" w:hAnsi="Times New Roman" w:cs="Times New Roman"/>
          <w:b/>
          <w:sz w:val="28"/>
          <w:szCs w:val="28"/>
          <w:lang w:eastAsia="ru-RU"/>
        </w:rPr>
      </w:pPr>
      <w:r w:rsidRPr="00DD70AA">
        <w:rPr>
          <w:rFonts w:ascii="Times New Roman" w:eastAsia="Times New Roman" w:hAnsi="Times New Roman" w:cs="Times New Roman"/>
          <w:b/>
          <w:sz w:val="28"/>
          <w:szCs w:val="28"/>
          <w:lang w:eastAsia="ru-RU"/>
        </w:rPr>
        <w:t>Нормативные документы</w:t>
      </w:r>
    </w:p>
    <w:p w:rsidR="003E484E" w:rsidRPr="001958C6" w:rsidRDefault="0036056C" w:rsidP="000C2E3D">
      <w:pPr>
        <w:pStyle w:val="a3"/>
        <w:widowControl w:val="0"/>
        <w:numPr>
          <w:ilvl w:val="0"/>
          <w:numId w:val="210"/>
        </w:numPr>
        <w:spacing w:after="0" w:line="360" w:lineRule="auto"/>
        <w:jc w:val="both"/>
        <w:rPr>
          <w:rFonts w:ascii="Times New Roman" w:hAnsi="Times New Roman" w:cs="Times New Roman"/>
          <w:sz w:val="28"/>
          <w:szCs w:val="28"/>
        </w:rPr>
      </w:pPr>
      <w:r w:rsidRPr="001958C6">
        <w:rPr>
          <w:rFonts w:ascii="Times New Roman" w:hAnsi="Times New Roman" w:cs="Times New Roman"/>
          <w:sz w:val="28"/>
          <w:szCs w:val="28"/>
        </w:rPr>
        <w:t xml:space="preserve">Приказ Министерства </w:t>
      </w:r>
      <w:r w:rsidRPr="00E27925">
        <w:rPr>
          <w:rFonts w:ascii="Times New Roman" w:hAnsi="Times New Roman" w:cs="Times New Roman"/>
          <w:sz w:val="28"/>
          <w:szCs w:val="28"/>
        </w:rPr>
        <w:t xml:space="preserve">труда и социальной защиты Российской Федерации от 29.10.2021 </w:t>
      </w:r>
      <w:r w:rsidR="001958C6">
        <w:rPr>
          <w:rFonts w:ascii="Times New Roman" w:hAnsi="Times New Roman" w:cs="Times New Roman"/>
          <w:sz w:val="28"/>
          <w:szCs w:val="28"/>
        </w:rPr>
        <w:t xml:space="preserve">№ </w:t>
      </w:r>
      <w:r w:rsidRPr="00E27925">
        <w:rPr>
          <w:rFonts w:ascii="Times New Roman" w:hAnsi="Times New Roman" w:cs="Times New Roman"/>
          <w:sz w:val="28"/>
          <w:szCs w:val="28"/>
        </w:rPr>
        <w:t>772н «Об утверждении основных требований к</w:t>
      </w:r>
      <w:r w:rsidRPr="00E325E1">
        <w:rPr>
          <w:rFonts w:ascii="Times New Roman" w:hAnsi="Times New Roman" w:cs="Times New Roman"/>
          <w:sz w:val="28"/>
          <w:szCs w:val="28"/>
        </w:rPr>
        <w:t xml:space="preserve"> порядку разработки и содержанию правил и инструкций по охране труда, разрабатываемых работодателем» (Зарегистрирован в Минюсте России 26.11.2021 </w:t>
      </w:r>
      <w:r w:rsidR="001958C6">
        <w:rPr>
          <w:rFonts w:ascii="Times New Roman" w:hAnsi="Times New Roman" w:cs="Times New Roman"/>
          <w:sz w:val="28"/>
          <w:szCs w:val="28"/>
        </w:rPr>
        <w:t xml:space="preserve">№ </w:t>
      </w:r>
      <w:r w:rsidRPr="00E27925">
        <w:rPr>
          <w:rFonts w:ascii="Times New Roman" w:hAnsi="Times New Roman" w:cs="Times New Roman"/>
          <w:sz w:val="28"/>
          <w:szCs w:val="28"/>
        </w:rPr>
        <w:t>66015).</w:t>
      </w:r>
    </w:p>
    <w:p w:rsidR="003E484E" w:rsidRPr="001958C6" w:rsidRDefault="0036056C" w:rsidP="000C2E3D">
      <w:pPr>
        <w:pStyle w:val="a3"/>
        <w:widowControl w:val="0"/>
        <w:numPr>
          <w:ilvl w:val="0"/>
          <w:numId w:val="210"/>
        </w:numPr>
        <w:spacing w:after="0" w:line="360" w:lineRule="auto"/>
        <w:jc w:val="both"/>
        <w:rPr>
          <w:rFonts w:ascii="Times New Roman" w:hAnsi="Times New Roman" w:cs="Times New Roman"/>
          <w:sz w:val="28"/>
          <w:szCs w:val="28"/>
        </w:rPr>
      </w:pPr>
      <w:r w:rsidRPr="00E27925">
        <w:rPr>
          <w:rFonts w:ascii="Times New Roman" w:hAnsi="Times New Roman" w:cs="Times New Roman"/>
          <w:sz w:val="28"/>
          <w:szCs w:val="28"/>
        </w:rPr>
        <w:t>ГОСТ 12.0.004</w:t>
      </w:r>
      <w:r w:rsidR="003E484E" w:rsidRPr="00E325E1">
        <w:rPr>
          <w:rFonts w:ascii="Times New Roman" w:hAnsi="Times New Roman" w:cs="Times New Roman"/>
          <w:sz w:val="28"/>
          <w:szCs w:val="28"/>
        </w:rPr>
        <w:t>–</w:t>
      </w:r>
      <w:r w:rsidRPr="00E325E1">
        <w:rPr>
          <w:rFonts w:ascii="Times New Roman" w:hAnsi="Times New Roman" w:cs="Times New Roman"/>
          <w:sz w:val="28"/>
          <w:szCs w:val="28"/>
        </w:rPr>
        <w:t>2015. Межгосударственный стандарт. Система стандартов безопасности труда. Организация обучения безопасности труда. Общие положения.</w:t>
      </w:r>
    </w:p>
    <w:p w:rsidR="003E484E" w:rsidRPr="000C2E3D" w:rsidRDefault="0036056C" w:rsidP="000C2E3D">
      <w:pPr>
        <w:pStyle w:val="a3"/>
        <w:widowControl w:val="0"/>
        <w:numPr>
          <w:ilvl w:val="0"/>
          <w:numId w:val="210"/>
        </w:numPr>
        <w:spacing w:line="360" w:lineRule="auto"/>
        <w:ind w:left="714" w:hanging="357"/>
        <w:contextualSpacing w:val="0"/>
        <w:jc w:val="both"/>
        <w:rPr>
          <w:rFonts w:ascii="Times New Roman" w:eastAsia="Times New Roman" w:hAnsi="Times New Roman" w:cs="Times New Roman"/>
          <w:b/>
          <w:sz w:val="28"/>
          <w:szCs w:val="28"/>
          <w:lang w:eastAsia="ru-RU"/>
        </w:rPr>
      </w:pPr>
      <w:r w:rsidRPr="00E27925">
        <w:rPr>
          <w:rFonts w:ascii="Times New Roman" w:hAnsi="Times New Roman" w:cs="Times New Roman"/>
          <w:sz w:val="28"/>
          <w:szCs w:val="28"/>
        </w:rPr>
        <w:t xml:space="preserve">Постановление Правительства РФ от 24.12.2021 </w:t>
      </w:r>
      <w:r w:rsidR="001958C6">
        <w:rPr>
          <w:rFonts w:ascii="Times New Roman" w:hAnsi="Times New Roman" w:cs="Times New Roman"/>
          <w:sz w:val="28"/>
          <w:szCs w:val="28"/>
        </w:rPr>
        <w:t xml:space="preserve">№ </w:t>
      </w:r>
      <w:r w:rsidRPr="00E27925">
        <w:rPr>
          <w:rFonts w:ascii="Times New Roman" w:hAnsi="Times New Roman" w:cs="Times New Roman"/>
          <w:sz w:val="28"/>
          <w:szCs w:val="28"/>
        </w:rPr>
        <w:t xml:space="preserve">2464 «О порядке обучения по охране труда и проверки знания требований охраны труда». </w:t>
      </w:r>
    </w:p>
    <w:p w:rsidR="00BB733B" w:rsidRPr="00E27925" w:rsidRDefault="00BB733B" w:rsidP="000C2E3D">
      <w:pPr>
        <w:pStyle w:val="a3"/>
        <w:widowControl w:val="0"/>
        <w:spacing w:before="240" w:line="360" w:lineRule="auto"/>
        <w:jc w:val="both"/>
        <w:rPr>
          <w:rFonts w:ascii="Times New Roman" w:eastAsia="Times New Roman" w:hAnsi="Times New Roman" w:cs="Times New Roman"/>
          <w:b/>
          <w:sz w:val="28"/>
          <w:szCs w:val="28"/>
          <w:lang w:eastAsia="ru-RU"/>
        </w:rPr>
      </w:pPr>
      <w:r w:rsidRPr="001958C6">
        <w:rPr>
          <w:rFonts w:ascii="Times New Roman" w:eastAsia="Times New Roman" w:hAnsi="Times New Roman" w:cs="Times New Roman"/>
          <w:b/>
          <w:sz w:val="28"/>
          <w:szCs w:val="28"/>
          <w:lang w:eastAsia="ru-RU"/>
        </w:rPr>
        <w:t>Теоретические сведения</w:t>
      </w:r>
    </w:p>
    <w:p w:rsidR="00014113" w:rsidRPr="00DD70AA" w:rsidRDefault="00014113"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Любой вид деятельности можно представить в виде перечня действий (создать, передать, составить, проверить, провести и т.</w:t>
      </w:r>
      <w:r w:rsidR="00121EF8" w:rsidRPr="00DD70AA">
        <w:rPr>
          <w:rFonts w:ascii="Times New Roman" w:eastAsia="Times New Roman" w:hAnsi="Times New Roman" w:cs="Times New Roman"/>
          <w:sz w:val="28"/>
          <w:szCs w:val="28"/>
          <w:lang w:eastAsia="ru-RU"/>
        </w:rPr>
        <w:t xml:space="preserve"> </w:t>
      </w:r>
      <w:r w:rsidRPr="00DD70AA">
        <w:rPr>
          <w:rFonts w:ascii="Times New Roman" w:eastAsia="Times New Roman" w:hAnsi="Times New Roman" w:cs="Times New Roman"/>
          <w:sz w:val="28"/>
          <w:szCs w:val="28"/>
          <w:lang w:eastAsia="ru-RU"/>
        </w:rPr>
        <w:t xml:space="preserve">п.). Для алгоритмизации деятельности используется процессный подход. </w:t>
      </w:r>
    </w:p>
    <w:p w:rsidR="00014113" w:rsidRPr="000C2E3D" w:rsidRDefault="00014113" w:rsidP="000C2E3D">
      <w:pPr>
        <w:widowControl w:val="0"/>
        <w:spacing w:after="0" w:line="360" w:lineRule="auto"/>
        <w:ind w:firstLine="709"/>
        <w:jc w:val="both"/>
        <w:rPr>
          <w:rFonts w:ascii="Times New Roman" w:eastAsia="Times New Roman" w:hAnsi="Times New Roman" w:cs="Times New Roman"/>
          <w:b/>
          <w:i/>
          <w:sz w:val="28"/>
          <w:szCs w:val="28"/>
          <w:lang w:eastAsia="ru-RU"/>
        </w:rPr>
      </w:pPr>
      <w:r w:rsidRPr="000C2E3D">
        <w:rPr>
          <w:rFonts w:ascii="Times New Roman" w:eastAsia="Times New Roman" w:hAnsi="Times New Roman" w:cs="Times New Roman"/>
          <w:b/>
          <w:i/>
          <w:sz w:val="28"/>
          <w:szCs w:val="28"/>
          <w:lang w:eastAsia="ru-RU"/>
        </w:rPr>
        <w:t>Алгоритм процессного подхода</w:t>
      </w:r>
    </w:p>
    <w:p w:rsidR="00014113" w:rsidRPr="000C2E3D" w:rsidRDefault="00014113" w:rsidP="000C2E3D">
      <w:pPr>
        <w:pStyle w:val="a3"/>
        <w:widowControl w:val="0"/>
        <w:numPr>
          <w:ilvl w:val="0"/>
          <w:numId w:val="214"/>
        </w:numPr>
        <w:spacing w:after="0" w:line="360" w:lineRule="auto"/>
        <w:jc w:val="both"/>
        <w:rPr>
          <w:rFonts w:ascii="Times New Roman" w:eastAsia="Times New Roman" w:hAnsi="Times New Roman" w:cs="Times New Roman"/>
          <w:sz w:val="28"/>
          <w:szCs w:val="28"/>
          <w:lang w:eastAsia="ru-RU"/>
        </w:rPr>
      </w:pPr>
      <w:r w:rsidRPr="00E27925">
        <w:rPr>
          <w:rFonts w:ascii="Times New Roman" w:eastAsia="Times New Roman" w:hAnsi="Times New Roman" w:cs="Times New Roman"/>
          <w:sz w:val="28"/>
          <w:szCs w:val="28"/>
          <w:lang w:eastAsia="ru-RU"/>
        </w:rPr>
        <w:lastRenderedPageBreak/>
        <w:t>Составление перечня действий для</w:t>
      </w:r>
      <w:r w:rsidRPr="00E325E1">
        <w:rPr>
          <w:rFonts w:ascii="Times New Roman" w:eastAsia="Times New Roman" w:hAnsi="Times New Roman" w:cs="Times New Roman"/>
          <w:sz w:val="28"/>
          <w:szCs w:val="28"/>
          <w:lang w:eastAsia="ru-RU"/>
        </w:rPr>
        <w:t xml:space="preserve"> вида работ, функциональной деятельности</w:t>
      </w:r>
      <w:r w:rsidR="00B30089" w:rsidRPr="000C2E3D">
        <w:rPr>
          <w:rFonts w:ascii="Times New Roman" w:eastAsia="Times New Roman" w:hAnsi="Times New Roman" w:cs="Times New Roman"/>
          <w:sz w:val="28"/>
          <w:szCs w:val="28"/>
          <w:lang w:eastAsia="ru-RU"/>
        </w:rPr>
        <w:t xml:space="preserve">. </w:t>
      </w:r>
      <w:r w:rsidRPr="001958C6">
        <w:rPr>
          <w:rFonts w:ascii="Times New Roman" w:eastAsia="Times New Roman" w:hAnsi="Times New Roman" w:cs="Times New Roman"/>
          <w:sz w:val="28"/>
          <w:szCs w:val="28"/>
          <w:lang w:eastAsia="ru-RU"/>
        </w:rPr>
        <w:t xml:space="preserve">На основании нормативного документа, регламентирующего определенные направления работы (обучение, медосмотры, </w:t>
      </w:r>
      <w:r w:rsidRPr="000C2E3D">
        <w:rPr>
          <w:rFonts w:ascii="Times New Roman" w:eastAsia="Times New Roman" w:hAnsi="Times New Roman" w:cs="Times New Roman"/>
          <w:sz w:val="28"/>
          <w:szCs w:val="28"/>
          <w:lang w:eastAsia="ru-RU"/>
        </w:rPr>
        <w:t>спецоценка, производственный контроль и т.</w:t>
      </w:r>
      <w:r w:rsidR="003E484E" w:rsidRPr="000C2E3D">
        <w:rPr>
          <w:rFonts w:ascii="Times New Roman" w:eastAsia="Times New Roman" w:hAnsi="Times New Roman" w:cs="Times New Roman"/>
          <w:sz w:val="28"/>
          <w:szCs w:val="28"/>
          <w:lang w:eastAsia="ru-RU"/>
        </w:rPr>
        <w:t xml:space="preserve"> </w:t>
      </w:r>
      <w:r w:rsidRPr="000C2E3D">
        <w:rPr>
          <w:rFonts w:ascii="Times New Roman" w:eastAsia="Times New Roman" w:hAnsi="Times New Roman" w:cs="Times New Roman"/>
          <w:sz w:val="28"/>
          <w:szCs w:val="28"/>
          <w:lang w:eastAsia="ru-RU"/>
        </w:rPr>
        <w:t>д.) составляется перечень основных действий. Например</w:t>
      </w:r>
      <w:r w:rsidR="00E325E1">
        <w:rPr>
          <w:rFonts w:ascii="Times New Roman" w:eastAsia="Times New Roman" w:hAnsi="Times New Roman" w:cs="Times New Roman"/>
          <w:sz w:val="28"/>
          <w:szCs w:val="28"/>
          <w:lang w:eastAsia="ru-RU"/>
        </w:rPr>
        <w:t>:</w:t>
      </w:r>
      <w:r w:rsidRPr="000C2E3D">
        <w:rPr>
          <w:rFonts w:ascii="Times New Roman" w:eastAsia="Times New Roman" w:hAnsi="Times New Roman" w:cs="Times New Roman"/>
          <w:sz w:val="28"/>
          <w:szCs w:val="28"/>
          <w:lang w:eastAsia="ru-RU"/>
        </w:rPr>
        <w:t xml:space="preserve"> </w:t>
      </w:r>
    </w:p>
    <w:p w:rsidR="009E5BF6" w:rsidRPr="000C2E3D" w:rsidRDefault="009E5BF6" w:rsidP="000C2E3D">
      <w:pPr>
        <w:pStyle w:val="a3"/>
        <w:widowControl w:val="0"/>
        <w:numPr>
          <w:ilvl w:val="0"/>
          <w:numId w:val="215"/>
        </w:numPr>
        <w:spacing w:after="0" w:line="360" w:lineRule="auto"/>
        <w:ind w:left="1560"/>
        <w:jc w:val="both"/>
        <w:rPr>
          <w:rFonts w:ascii="Times New Roman" w:eastAsia="Times New Roman" w:hAnsi="Times New Roman" w:cs="Times New Roman"/>
          <w:sz w:val="28"/>
          <w:szCs w:val="28"/>
          <w:lang w:eastAsia="ru-RU"/>
        </w:rPr>
      </w:pPr>
      <w:r w:rsidRPr="001958C6">
        <w:rPr>
          <w:rFonts w:ascii="Times New Roman" w:eastAsia="Times New Roman" w:hAnsi="Times New Roman" w:cs="Times New Roman"/>
          <w:sz w:val="28"/>
          <w:szCs w:val="28"/>
          <w:lang w:eastAsia="ru-RU"/>
        </w:rPr>
        <w:t>заключение договора на проведение спецоценки</w:t>
      </w:r>
      <w:r w:rsidRPr="00E27925">
        <w:rPr>
          <w:rFonts w:ascii="Times New Roman" w:eastAsia="Times New Roman" w:hAnsi="Times New Roman" w:cs="Times New Roman"/>
          <w:sz w:val="28"/>
          <w:szCs w:val="28"/>
          <w:lang w:eastAsia="ru-RU"/>
        </w:rPr>
        <w:t xml:space="preserve"> по условиям труда</w:t>
      </w:r>
      <w:r w:rsidRPr="00E325E1">
        <w:rPr>
          <w:rFonts w:ascii="Times New Roman" w:eastAsia="Times New Roman" w:hAnsi="Times New Roman" w:cs="Times New Roman"/>
          <w:sz w:val="28"/>
          <w:szCs w:val="28"/>
          <w:lang w:eastAsia="ru-RU"/>
        </w:rPr>
        <w:t>;</w:t>
      </w:r>
    </w:p>
    <w:p w:rsidR="009E5BF6" w:rsidRPr="000C2E3D" w:rsidRDefault="009E5BF6" w:rsidP="000C2E3D">
      <w:pPr>
        <w:pStyle w:val="a3"/>
        <w:widowControl w:val="0"/>
        <w:numPr>
          <w:ilvl w:val="0"/>
          <w:numId w:val="215"/>
        </w:numPr>
        <w:spacing w:after="0" w:line="360" w:lineRule="auto"/>
        <w:ind w:left="1560"/>
        <w:jc w:val="both"/>
        <w:rPr>
          <w:rFonts w:ascii="Times New Roman" w:eastAsia="Times New Roman" w:hAnsi="Times New Roman" w:cs="Times New Roman"/>
          <w:sz w:val="28"/>
          <w:szCs w:val="28"/>
          <w:lang w:eastAsia="ru-RU"/>
        </w:rPr>
      </w:pPr>
      <w:r w:rsidRPr="001958C6">
        <w:rPr>
          <w:rFonts w:ascii="Times New Roman" w:eastAsia="Times New Roman" w:hAnsi="Times New Roman" w:cs="Times New Roman"/>
          <w:sz w:val="28"/>
          <w:szCs w:val="28"/>
          <w:lang w:eastAsia="ru-RU"/>
        </w:rPr>
        <w:t>составление перечня рабочих мест, подлежащих спецоценке</w:t>
      </w:r>
      <w:r w:rsidRPr="00E325E1">
        <w:rPr>
          <w:rFonts w:ascii="Times New Roman" w:eastAsia="Times New Roman" w:hAnsi="Times New Roman" w:cs="Times New Roman"/>
          <w:sz w:val="28"/>
          <w:szCs w:val="28"/>
          <w:lang w:eastAsia="ru-RU"/>
        </w:rPr>
        <w:t>;</w:t>
      </w:r>
    </w:p>
    <w:p w:rsidR="00014113" w:rsidRPr="000C2E3D" w:rsidRDefault="009E5BF6" w:rsidP="000C2E3D">
      <w:pPr>
        <w:pStyle w:val="a3"/>
        <w:widowControl w:val="0"/>
        <w:numPr>
          <w:ilvl w:val="0"/>
          <w:numId w:val="215"/>
        </w:numPr>
        <w:spacing w:after="0" w:line="360" w:lineRule="auto"/>
        <w:ind w:left="1560"/>
        <w:jc w:val="both"/>
        <w:rPr>
          <w:rFonts w:ascii="Times New Roman" w:eastAsia="Times New Roman" w:hAnsi="Times New Roman" w:cs="Times New Roman"/>
          <w:sz w:val="28"/>
          <w:szCs w:val="28"/>
          <w:lang w:eastAsia="ru-RU"/>
        </w:rPr>
      </w:pPr>
      <w:r w:rsidRPr="001958C6">
        <w:rPr>
          <w:rFonts w:ascii="Times New Roman" w:eastAsia="Times New Roman" w:hAnsi="Times New Roman" w:cs="Times New Roman"/>
          <w:sz w:val="28"/>
          <w:szCs w:val="28"/>
          <w:lang w:eastAsia="ru-RU"/>
        </w:rPr>
        <w:t xml:space="preserve">идентификация опасных и вредных </w:t>
      </w:r>
      <w:r w:rsidR="00014113" w:rsidRPr="000C2E3D">
        <w:rPr>
          <w:rFonts w:ascii="Times New Roman" w:eastAsia="Times New Roman" w:hAnsi="Times New Roman" w:cs="Times New Roman"/>
          <w:sz w:val="28"/>
          <w:szCs w:val="28"/>
          <w:lang w:eastAsia="ru-RU"/>
        </w:rPr>
        <w:t>производственных факторов.</w:t>
      </w:r>
    </w:p>
    <w:p w:rsidR="00014113" w:rsidRPr="00DD70AA" w:rsidRDefault="00014113"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Эти действия подлежат анализу по критериям:</w:t>
      </w:r>
    </w:p>
    <w:p w:rsidR="003E484E" w:rsidRPr="000C2E3D" w:rsidRDefault="00014113" w:rsidP="000C2E3D">
      <w:pPr>
        <w:pStyle w:val="a3"/>
        <w:widowControl w:val="0"/>
        <w:numPr>
          <w:ilvl w:val="0"/>
          <w:numId w:val="211"/>
        </w:numPr>
        <w:spacing w:after="0" w:line="360" w:lineRule="auto"/>
        <w:jc w:val="both"/>
        <w:rPr>
          <w:rFonts w:ascii="Times New Roman" w:eastAsia="Times New Roman" w:hAnsi="Times New Roman" w:cs="Times New Roman"/>
          <w:sz w:val="28"/>
          <w:szCs w:val="28"/>
          <w:lang w:eastAsia="ru-RU"/>
        </w:rPr>
      </w:pPr>
      <w:r w:rsidRPr="000C2E3D">
        <w:rPr>
          <w:rFonts w:ascii="Times New Roman" w:eastAsia="Times New Roman" w:hAnsi="Times New Roman" w:cs="Times New Roman"/>
          <w:sz w:val="28"/>
          <w:szCs w:val="28"/>
          <w:lang w:eastAsia="ru-RU"/>
        </w:rPr>
        <w:t>на основании каких документов может быть выполнено данное действие? (нормативный документ, локальный документ). Эти документы являются документами НА ВХОДЕ в выполнение действия.</w:t>
      </w:r>
    </w:p>
    <w:p w:rsidR="00014113" w:rsidRPr="000C2E3D" w:rsidRDefault="00014113" w:rsidP="000C2E3D">
      <w:pPr>
        <w:pStyle w:val="a3"/>
        <w:widowControl w:val="0"/>
        <w:numPr>
          <w:ilvl w:val="0"/>
          <w:numId w:val="211"/>
        </w:numPr>
        <w:spacing w:after="0" w:line="360" w:lineRule="auto"/>
        <w:jc w:val="both"/>
        <w:rPr>
          <w:rFonts w:ascii="Times New Roman" w:eastAsia="Times New Roman" w:hAnsi="Times New Roman" w:cs="Times New Roman"/>
          <w:sz w:val="28"/>
          <w:szCs w:val="28"/>
          <w:lang w:eastAsia="ru-RU"/>
        </w:rPr>
      </w:pPr>
      <w:r w:rsidRPr="000C2E3D">
        <w:rPr>
          <w:rFonts w:ascii="Times New Roman" w:eastAsia="Times New Roman" w:hAnsi="Times New Roman" w:cs="Times New Roman"/>
          <w:sz w:val="28"/>
          <w:szCs w:val="28"/>
          <w:lang w:eastAsia="ru-RU"/>
        </w:rPr>
        <w:t>какой документ должен быть получен, составлен, оформлен, заполнен в результате выполнения действия? Это будут документами НА ВЫХОДЕ.</w:t>
      </w:r>
    </w:p>
    <w:p w:rsidR="00707D99" w:rsidRPr="00DD70AA" w:rsidRDefault="00014113" w:rsidP="000C2E3D">
      <w:pPr>
        <w:pStyle w:val="a3"/>
        <w:widowControl w:val="0"/>
        <w:numPr>
          <w:ilvl w:val="0"/>
          <w:numId w:val="211"/>
        </w:numPr>
        <w:spacing w:after="0" w:line="360" w:lineRule="auto"/>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кто является ответственным за данное действие, а кто – исполнителем</w:t>
      </w:r>
      <w:r w:rsidR="00707D99" w:rsidRPr="00DD70AA">
        <w:rPr>
          <w:rFonts w:ascii="Times New Roman" w:eastAsia="Times New Roman" w:hAnsi="Times New Roman" w:cs="Times New Roman"/>
          <w:sz w:val="28"/>
          <w:szCs w:val="28"/>
          <w:lang w:eastAsia="ru-RU"/>
        </w:rPr>
        <w:t>.</w:t>
      </w:r>
    </w:p>
    <w:p w:rsidR="00707D99" w:rsidRPr="000C2E3D" w:rsidRDefault="00014113"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0C2E3D">
        <w:rPr>
          <w:rFonts w:ascii="Times New Roman" w:eastAsia="Times New Roman" w:hAnsi="Times New Roman" w:cs="Times New Roman"/>
          <w:sz w:val="28"/>
          <w:szCs w:val="28"/>
          <w:lang w:eastAsia="ru-RU"/>
        </w:rPr>
        <w:t>Ответственных указываем под цифрой 1, исполнителей – под цифрой</w:t>
      </w:r>
    </w:p>
    <w:p w:rsidR="00014113" w:rsidRPr="00DD70AA" w:rsidRDefault="00707D99" w:rsidP="000C2E3D">
      <w:pPr>
        <w:pStyle w:val="a3"/>
        <w:widowControl w:val="0"/>
        <w:spacing w:after="0" w:line="360" w:lineRule="auto"/>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 xml:space="preserve">2. </w:t>
      </w:r>
      <w:r w:rsidR="00014113" w:rsidRPr="00DD70AA">
        <w:rPr>
          <w:rFonts w:ascii="Times New Roman" w:eastAsia="Times New Roman" w:hAnsi="Times New Roman" w:cs="Times New Roman"/>
          <w:sz w:val="28"/>
          <w:szCs w:val="28"/>
          <w:lang w:eastAsia="ru-RU"/>
        </w:rPr>
        <w:t>Если ответственный и исполнитель одно и то же лицо, то пишем цифры через запятую: 1,2.</w:t>
      </w:r>
    </w:p>
    <w:p w:rsidR="00014113" w:rsidRPr="00DD70AA" w:rsidRDefault="00014113" w:rsidP="000C2E3D">
      <w:pPr>
        <w:pStyle w:val="a3"/>
        <w:widowControl w:val="0"/>
        <w:numPr>
          <w:ilvl w:val="0"/>
          <w:numId w:val="211"/>
        </w:numPr>
        <w:spacing w:after="0" w:line="360" w:lineRule="auto"/>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кто стейкхолдер данного действия, или заинтересованное лицо, кому необходимо передать документ, кто будет пользоваться этим документом – указываем в ПРИМЕЧАНИИ. Кому, сколько экземпляров, в какие сроки передаем – все указываем в примечании.</w:t>
      </w:r>
    </w:p>
    <w:p w:rsidR="00014113" w:rsidRPr="00DD70AA" w:rsidRDefault="007473FD" w:rsidP="000C2E3D">
      <w:pPr>
        <w:widowControl w:val="0"/>
        <w:spacing w:before="24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 xml:space="preserve">2. </w:t>
      </w:r>
      <w:r w:rsidR="00014113" w:rsidRPr="00DD70AA">
        <w:rPr>
          <w:rFonts w:ascii="Times New Roman" w:eastAsia="Times New Roman" w:hAnsi="Times New Roman" w:cs="Times New Roman"/>
          <w:sz w:val="28"/>
          <w:szCs w:val="28"/>
          <w:lang w:eastAsia="ru-RU"/>
        </w:rPr>
        <w:t>Пример заполнения процесса «Проведение вводного инструктажа».</w:t>
      </w:r>
      <w:r w:rsidRPr="00DD70AA">
        <w:rPr>
          <w:rFonts w:ascii="Times New Roman" w:eastAsia="Times New Roman" w:hAnsi="Times New Roman" w:cs="Times New Roman"/>
          <w:sz w:val="28"/>
          <w:szCs w:val="28"/>
          <w:lang w:eastAsia="ru-RU"/>
        </w:rPr>
        <w:t xml:space="preserve"> </w:t>
      </w:r>
      <w:r w:rsidR="00014113" w:rsidRPr="000C2E3D">
        <w:rPr>
          <w:rFonts w:ascii="Times New Roman" w:eastAsia="Times New Roman" w:hAnsi="Times New Roman" w:cs="Times New Roman"/>
          <w:i/>
          <w:sz w:val="28"/>
          <w:szCs w:val="28"/>
          <w:lang w:eastAsia="ru-RU"/>
        </w:rPr>
        <w:t>Вход в действие</w:t>
      </w:r>
      <w:r w:rsidR="00014113" w:rsidRPr="00DD70AA">
        <w:rPr>
          <w:rFonts w:ascii="Times New Roman" w:eastAsia="Times New Roman" w:hAnsi="Times New Roman" w:cs="Times New Roman"/>
          <w:sz w:val="28"/>
          <w:szCs w:val="28"/>
          <w:lang w:eastAsia="ru-RU"/>
        </w:rPr>
        <w:t xml:space="preserve"> – это документы (нормативные, законодательные, регистрирующие), которые служат основой для выполнения действия. Например, ГОСТ 12.0.004</w:t>
      </w:r>
      <w:r w:rsidR="00707D99" w:rsidRPr="00DD70AA">
        <w:rPr>
          <w:rFonts w:ascii="Times New Roman" w:eastAsia="Times New Roman" w:hAnsi="Times New Roman" w:cs="Times New Roman"/>
          <w:sz w:val="28"/>
          <w:szCs w:val="28"/>
          <w:lang w:eastAsia="ru-RU"/>
        </w:rPr>
        <w:t>–</w:t>
      </w:r>
      <w:r w:rsidR="00014113" w:rsidRPr="00DD70AA">
        <w:rPr>
          <w:rFonts w:ascii="Times New Roman" w:eastAsia="Times New Roman" w:hAnsi="Times New Roman" w:cs="Times New Roman"/>
          <w:sz w:val="28"/>
          <w:szCs w:val="28"/>
          <w:lang w:eastAsia="ru-RU"/>
        </w:rPr>
        <w:t xml:space="preserve">2015. Межгосударственный стандарт. Система </w:t>
      </w:r>
      <w:r w:rsidR="00014113" w:rsidRPr="00DD70AA">
        <w:rPr>
          <w:rFonts w:ascii="Times New Roman" w:eastAsia="Times New Roman" w:hAnsi="Times New Roman" w:cs="Times New Roman"/>
          <w:sz w:val="28"/>
          <w:szCs w:val="28"/>
          <w:lang w:eastAsia="ru-RU"/>
        </w:rPr>
        <w:lastRenderedPageBreak/>
        <w:t xml:space="preserve">стандартов безопасности труда. Организация обучения безопасности труда. Общие положения, Постановление Правительства РФ от 24.12.2021 </w:t>
      </w:r>
      <w:r w:rsidR="001958C6">
        <w:rPr>
          <w:rFonts w:ascii="Times New Roman" w:eastAsia="Times New Roman" w:hAnsi="Times New Roman" w:cs="Times New Roman"/>
          <w:sz w:val="28"/>
          <w:szCs w:val="28"/>
          <w:lang w:eastAsia="ru-RU"/>
        </w:rPr>
        <w:t xml:space="preserve">№ </w:t>
      </w:r>
      <w:r w:rsidR="00014113" w:rsidRPr="00DD70AA">
        <w:rPr>
          <w:rFonts w:ascii="Times New Roman" w:eastAsia="Times New Roman" w:hAnsi="Times New Roman" w:cs="Times New Roman"/>
          <w:sz w:val="28"/>
          <w:szCs w:val="28"/>
          <w:lang w:eastAsia="ru-RU"/>
        </w:rPr>
        <w:t>2464 «О порядке обучения по охране труда и проверки знания требований охраны труда». Следовательно, документами, служащими входом для проведения инструктажей, будут являться следующие документы:</w:t>
      </w:r>
    </w:p>
    <w:p w:rsidR="00707D99" w:rsidRPr="000C2E3D" w:rsidRDefault="00014113" w:rsidP="000C2E3D">
      <w:pPr>
        <w:pStyle w:val="a3"/>
        <w:widowControl w:val="0"/>
        <w:numPr>
          <w:ilvl w:val="0"/>
          <w:numId w:val="211"/>
        </w:numPr>
        <w:spacing w:after="0" w:line="360" w:lineRule="auto"/>
        <w:jc w:val="both"/>
        <w:rPr>
          <w:rFonts w:ascii="Times New Roman" w:eastAsia="Times New Roman" w:hAnsi="Times New Roman" w:cs="Times New Roman"/>
          <w:i/>
          <w:sz w:val="28"/>
          <w:szCs w:val="28"/>
          <w:lang w:eastAsia="ru-RU"/>
        </w:rPr>
      </w:pPr>
      <w:r w:rsidRPr="000C2E3D">
        <w:rPr>
          <w:rFonts w:ascii="Times New Roman" w:eastAsia="Times New Roman" w:hAnsi="Times New Roman" w:cs="Times New Roman"/>
          <w:i/>
          <w:sz w:val="28"/>
          <w:szCs w:val="28"/>
          <w:lang w:eastAsia="ru-RU"/>
        </w:rPr>
        <w:t>ГОСТ 12.0.004</w:t>
      </w:r>
      <w:r w:rsidR="00707D99" w:rsidRPr="000C2E3D">
        <w:rPr>
          <w:rFonts w:ascii="Times New Roman" w:eastAsia="Times New Roman" w:hAnsi="Times New Roman" w:cs="Times New Roman"/>
          <w:i/>
          <w:sz w:val="28"/>
          <w:szCs w:val="28"/>
          <w:lang w:eastAsia="ru-RU"/>
        </w:rPr>
        <w:t>–</w:t>
      </w:r>
      <w:r w:rsidRPr="000C2E3D">
        <w:rPr>
          <w:rFonts w:ascii="Times New Roman" w:eastAsia="Times New Roman" w:hAnsi="Times New Roman" w:cs="Times New Roman"/>
          <w:i/>
          <w:sz w:val="28"/>
          <w:szCs w:val="28"/>
          <w:lang w:eastAsia="ru-RU"/>
        </w:rPr>
        <w:t>2015. Межгосударственный стандарт. Система стандартов безопасности труда. Организация обучения безопасности труда. Общие положения;</w:t>
      </w:r>
    </w:p>
    <w:p w:rsidR="00707D99" w:rsidRPr="000C2E3D" w:rsidRDefault="00014113" w:rsidP="000C2E3D">
      <w:pPr>
        <w:pStyle w:val="a3"/>
        <w:widowControl w:val="0"/>
        <w:numPr>
          <w:ilvl w:val="0"/>
          <w:numId w:val="211"/>
        </w:numPr>
        <w:spacing w:after="0" w:line="360" w:lineRule="auto"/>
        <w:jc w:val="both"/>
        <w:rPr>
          <w:rFonts w:ascii="Times New Roman" w:eastAsia="Times New Roman" w:hAnsi="Times New Roman" w:cs="Times New Roman"/>
          <w:i/>
          <w:sz w:val="28"/>
          <w:szCs w:val="28"/>
          <w:lang w:eastAsia="ru-RU"/>
        </w:rPr>
      </w:pPr>
      <w:r w:rsidRPr="000C2E3D">
        <w:rPr>
          <w:rFonts w:ascii="Times New Roman" w:eastAsia="Times New Roman" w:hAnsi="Times New Roman" w:cs="Times New Roman"/>
          <w:i/>
          <w:sz w:val="28"/>
          <w:szCs w:val="28"/>
          <w:lang w:eastAsia="ru-RU"/>
        </w:rPr>
        <w:t xml:space="preserve">Постановление Правительства РФ от 24.12.2021 </w:t>
      </w:r>
      <w:r w:rsidR="001958C6">
        <w:rPr>
          <w:rFonts w:ascii="Times New Roman" w:eastAsia="Times New Roman" w:hAnsi="Times New Roman" w:cs="Times New Roman"/>
          <w:i/>
          <w:sz w:val="28"/>
          <w:szCs w:val="28"/>
          <w:lang w:eastAsia="ru-RU"/>
        </w:rPr>
        <w:t xml:space="preserve">№ </w:t>
      </w:r>
      <w:r w:rsidRPr="000C2E3D">
        <w:rPr>
          <w:rFonts w:ascii="Times New Roman" w:eastAsia="Times New Roman" w:hAnsi="Times New Roman" w:cs="Times New Roman"/>
          <w:i/>
          <w:sz w:val="28"/>
          <w:szCs w:val="28"/>
          <w:lang w:eastAsia="ru-RU"/>
        </w:rPr>
        <w:t>2464 «О порядке обучения по охране труда и проверки знания требований охраны труда»;</w:t>
      </w:r>
    </w:p>
    <w:p w:rsidR="00014113" w:rsidRPr="000C2E3D" w:rsidRDefault="00014113" w:rsidP="000C2E3D">
      <w:pPr>
        <w:pStyle w:val="a3"/>
        <w:widowControl w:val="0"/>
        <w:numPr>
          <w:ilvl w:val="0"/>
          <w:numId w:val="211"/>
        </w:numPr>
        <w:spacing w:after="0" w:line="360" w:lineRule="auto"/>
        <w:jc w:val="both"/>
        <w:rPr>
          <w:rFonts w:ascii="Times New Roman" w:eastAsia="Times New Roman" w:hAnsi="Times New Roman" w:cs="Times New Roman"/>
          <w:sz w:val="28"/>
          <w:szCs w:val="28"/>
          <w:lang w:eastAsia="ru-RU"/>
        </w:rPr>
      </w:pPr>
      <w:r w:rsidRPr="000C2E3D">
        <w:rPr>
          <w:rFonts w:ascii="Times New Roman" w:eastAsia="Times New Roman" w:hAnsi="Times New Roman" w:cs="Times New Roman"/>
          <w:i/>
          <w:sz w:val="28"/>
          <w:szCs w:val="28"/>
          <w:lang w:eastAsia="ru-RU"/>
        </w:rPr>
        <w:t>Программа вводного инструктажа</w:t>
      </w:r>
      <w:r w:rsidRPr="000C2E3D">
        <w:rPr>
          <w:rFonts w:ascii="Times New Roman" w:eastAsia="Times New Roman" w:hAnsi="Times New Roman" w:cs="Times New Roman"/>
          <w:sz w:val="28"/>
          <w:szCs w:val="28"/>
          <w:lang w:eastAsia="ru-RU"/>
        </w:rPr>
        <w:t>.</w:t>
      </w:r>
    </w:p>
    <w:p w:rsidR="00014113" w:rsidRPr="00DD70AA" w:rsidRDefault="00014113"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 xml:space="preserve">3. </w:t>
      </w:r>
      <w:r w:rsidRPr="000C2E3D">
        <w:rPr>
          <w:rFonts w:ascii="Times New Roman" w:eastAsia="Times New Roman" w:hAnsi="Times New Roman" w:cs="Times New Roman"/>
          <w:i/>
          <w:sz w:val="28"/>
          <w:szCs w:val="28"/>
          <w:lang w:eastAsia="ru-RU"/>
        </w:rPr>
        <w:t xml:space="preserve">Выход </w:t>
      </w:r>
      <w:r w:rsidRPr="00DD70AA">
        <w:rPr>
          <w:rFonts w:ascii="Times New Roman" w:eastAsia="Times New Roman" w:hAnsi="Times New Roman" w:cs="Times New Roman"/>
          <w:sz w:val="28"/>
          <w:szCs w:val="28"/>
          <w:lang w:eastAsia="ru-RU"/>
        </w:rPr>
        <w:t>– это документ, который мы получаем, оформляем, в результате выполненного действия. Например, документом на выходе после проведения вводного инструктажа будет журнал регистрации вводного инструктажа или личная карточка инструктируемого.</w:t>
      </w:r>
    </w:p>
    <w:p w:rsidR="00014113" w:rsidRPr="00DD70AA" w:rsidRDefault="00014113"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 xml:space="preserve">4. </w:t>
      </w:r>
      <w:r w:rsidRPr="000C2E3D">
        <w:rPr>
          <w:rFonts w:ascii="Times New Roman" w:eastAsia="Times New Roman" w:hAnsi="Times New Roman" w:cs="Times New Roman"/>
          <w:i/>
          <w:sz w:val="28"/>
          <w:szCs w:val="28"/>
          <w:lang w:eastAsia="ru-RU"/>
        </w:rPr>
        <w:t>Назначение ответственных и исполнителей</w:t>
      </w:r>
      <w:r w:rsidRPr="00DD70AA">
        <w:rPr>
          <w:rFonts w:ascii="Times New Roman" w:eastAsia="Times New Roman" w:hAnsi="Times New Roman" w:cs="Times New Roman"/>
          <w:sz w:val="28"/>
          <w:szCs w:val="28"/>
          <w:lang w:eastAsia="ru-RU"/>
        </w:rPr>
        <w:t>. Для выполнения действия необходимо назначить ответственного и исполнителя процесса. Подобная информация берется из нормативной документации или из существующей в организации системы управления безопасностью труда.</w:t>
      </w:r>
    </w:p>
    <w:p w:rsidR="00014113" w:rsidRPr="00DD70AA" w:rsidRDefault="00014113"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 xml:space="preserve">5. </w:t>
      </w:r>
      <w:r w:rsidRPr="000C2E3D">
        <w:rPr>
          <w:rFonts w:ascii="Times New Roman" w:eastAsia="Times New Roman" w:hAnsi="Times New Roman" w:cs="Times New Roman"/>
          <w:i/>
          <w:sz w:val="28"/>
          <w:szCs w:val="28"/>
          <w:lang w:eastAsia="ru-RU"/>
        </w:rPr>
        <w:t>Примечание.</w:t>
      </w:r>
      <w:r w:rsidRPr="00DD70AA">
        <w:rPr>
          <w:rFonts w:ascii="Times New Roman" w:eastAsia="Times New Roman" w:hAnsi="Times New Roman" w:cs="Times New Roman"/>
          <w:sz w:val="28"/>
          <w:szCs w:val="28"/>
          <w:lang w:eastAsia="ru-RU"/>
        </w:rPr>
        <w:t xml:space="preserve"> Для полной регламентации действия необходимо предоставлять информацию о движении документов по данному действию (где, у кого и сколько времени хранится, в скольких экземплярах, когда истекает срок хранения, куда передаются документы и т.д.). Данная информация фиксируется в примечании.</w:t>
      </w:r>
    </w:p>
    <w:p w:rsidR="00014113" w:rsidRPr="00DD70AA" w:rsidRDefault="00014113"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6. Первый шаг составления регламентируемой процедуры – составление таблицы процесса (таблица 1).</w:t>
      </w:r>
    </w:p>
    <w:p w:rsidR="008E5AA5" w:rsidRPr="00DD70AA" w:rsidRDefault="008E5AA5">
      <w:pPr>
        <w:spacing w:after="160" w:line="259" w:lineRule="auto"/>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br w:type="page"/>
      </w:r>
    </w:p>
    <w:p w:rsidR="00014113" w:rsidRPr="00DD70AA" w:rsidRDefault="00014113" w:rsidP="000C2E3D">
      <w:pPr>
        <w:widowControl w:val="0"/>
        <w:spacing w:after="0" w:line="360" w:lineRule="auto"/>
        <w:ind w:firstLine="709"/>
        <w:jc w:val="right"/>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lastRenderedPageBreak/>
        <w:t>Таблица 1</w:t>
      </w:r>
    </w:p>
    <w:p w:rsidR="00014113" w:rsidRPr="001F5BE0" w:rsidRDefault="00014113" w:rsidP="000C2E3D">
      <w:pPr>
        <w:widowControl w:val="0"/>
        <w:spacing w:after="0" w:line="240" w:lineRule="auto"/>
        <w:ind w:firstLine="709"/>
        <w:jc w:val="center"/>
        <w:rPr>
          <w:rFonts w:ascii="Times New Roman" w:eastAsia="Times New Roman" w:hAnsi="Times New Roman" w:cs="Times New Roman"/>
          <w:sz w:val="28"/>
          <w:szCs w:val="28"/>
          <w:lang w:eastAsia="ru-RU"/>
        </w:rPr>
      </w:pPr>
      <w:r w:rsidRPr="001F5BE0">
        <w:rPr>
          <w:rFonts w:ascii="Times New Roman" w:eastAsia="Times New Roman" w:hAnsi="Times New Roman" w:cs="Times New Roman"/>
          <w:sz w:val="28"/>
          <w:szCs w:val="28"/>
          <w:lang w:eastAsia="ru-RU"/>
        </w:rPr>
        <w:t xml:space="preserve">Наименование процесса «Проведение вводного инструктажа» </w:t>
      </w:r>
    </w:p>
    <w:p w:rsidR="00014113" w:rsidRPr="00DD70AA" w:rsidRDefault="00014113" w:rsidP="000C2E3D">
      <w:pPr>
        <w:widowControl w:val="0"/>
        <w:spacing w:after="0" w:line="240" w:lineRule="auto"/>
        <w:ind w:firstLine="709"/>
        <w:jc w:val="both"/>
        <w:rPr>
          <w:rFonts w:ascii="Times New Roman" w:eastAsia="Times New Roman" w:hAnsi="Times New Roman" w:cs="Times New Roman"/>
          <w:sz w:val="28"/>
          <w:szCs w:val="28"/>
          <w:lang w:eastAsia="ru-RU"/>
        </w:rPr>
      </w:pPr>
    </w:p>
    <w:tbl>
      <w:tblPr>
        <w:tblW w:w="94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04"/>
        <w:gridCol w:w="993"/>
        <w:gridCol w:w="1418"/>
        <w:gridCol w:w="2126"/>
        <w:gridCol w:w="1559"/>
        <w:gridCol w:w="1134"/>
        <w:gridCol w:w="1559"/>
      </w:tblGrid>
      <w:tr w:rsidR="00014113" w:rsidRPr="00DD70AA" w:rsidTr="000C2E3D">
        <w:tc>
          <w:tcPr>
            <w:tcW w:w="704" w:type="dxa"/>
          </w:tcPr>
          <w:p w:rsidR="006870CD" w:rsidRPr="00DD70AA" w:rsidRDefault="001958C6" w:rsidP="000C2E3D">
            <w:pPr>
              <w:widowControl w:val="0"/>
              <w:spacing w:after="0" w:line="240" w:lineRule="auto"/>
              <w:ind w:right="-249"/>
              <w:rPr>
                <w:rFonts w:ascii="Times New Roman" w:hAnsi="Times New Roman" w:cs="Times New Roman"/>
                <w:sz w:val="24"/>
              </w:rPr>
            </w:pPr>
            <w:r>
              <w:rPr>
                <w:rFonts w:ascii="Times New Roman" w:hAnsi="Times New Roman" w:cs="Times New Roman"/>
                <w:sz w:val="24"/>
              </w:rPr>
              <w:t xml:space="preserve">№ </w:t>
            </w:r>
          </w:p>
          <w:p w:rsidR="00014113" w:rsidRPr="00DD70AA" w:rsidRDefault="00014113" w:rsidP="000C2E3D">
            <w:pPr>
              <w:widowControl w:val="0"/>
              <w:spacing w:after="0" w:line="240" w:lineRule="auto"/>
              <w:ind w:right="-249"/>
              <w:rPr>
                <w:rFonts w:ascii="Times New Roman" w:hAnsi="Times New Roman" w:cs="Times New Roman"/>
                <w:sz w:val="24"/>
              </w:rPr>
            </w:pPr>
            <w:r w:rsidRPr="00DD70AA">
              <w:rPr>
                <w:rFonts w:ascii="Times New Roman" w:hAnsi="Times New Roman" w:cs="Times New Roman"/>
                <w:sz w:val="24"/>
              </w:rPr>
              <w:t>п/п</w:t>
            </w:r>
          </w:p>
        </w:tc>
        <w:tc>
          <w:tcPr>
            <w:tcW w:w="993" w:type="dxa"/>
          </w:tcPr>
          <w:p w:rsidR="00014113" w:rsidRPr="00DD70AA" w:rsidRDefault="00014113">
            <w:pPr>
              <w:widowControl w:val="0"/>
              <w:spacing w:after="0" w:line="240" w:lineRule="auto"/>
              <w:rPr>
                <w:rFonts w:ascii="Times New Roman" w:hAnsi="Times New Roman" w:cs="Times New Roman"/>
                <w:sz w:val="24"/>
              </w:rPr>
            </w:pPr>
            <w:r w:rsidRPr="00DD70AA">
              <w:rPr>
                <w:rFonts w:ascii="Times New Roman" w:hAnsi="Times New Roman" w:cs="Times New Roman"/>
                <w:sz w:val="24"/>
              </w:rPr>
              <w:t>Действие (процесс)</w:t>
            </w:r>
          </w:p>
        </w:tc>
        <w:tc>
          <w:tcPr>
            <w:tcW w:w="1418" w:type="dxa"/>
          </w:tcPr>
          <w:p w:rsidR="007E59BE" w:rsidRPr="00DD70AA" w:rsidRDefault="00014113">
            <w:pPr>
              <w:widowControl w:val="0"/>
              <w:spacing w:after="0" w:line="240" w:lineRule="auto"/>
              <w:rPr>
                <w:rFonts w:ascii="Times New Roman" w:hAnsi="Times New Roman" w:cs="Times New Roman"/>
                <w:sz w:val="24"/>
              </w:rPr>
            </w:pPr>
            <w:r w:rsidRPr="00DD70AA">
              <w:rPr>
                <w:rFonts w:ascii="Times New Roman" w:hAnsi="Times New Roman" w:cs="Times New Roman"/>
                <w:sz w:val="24"/>
              </w:rPr>
              <w:t xml:space="preserve">Ответственный </w:t>
            </w:r>
          </w:p>
          <w:p w:rsidR="00014113" w:rsidRPr="00DD70AA" w:rsidRDefault="00014113">
            <w:pPr>
              <w:widowControl w:val="0"/>
              <w:spacing w:after="0" w:line="240" w:lineRule="auto"/>
              <w:rPr>
                <w:rFonts w:ascii="Times New Roman" w:hAnsi="Times New Roman" w:cs="Times New Roman"/>
                <w:sz w:val="24"/>
              </w:rPr>
            </w:pPr>
            <w:r w:rsidRPr="00DD70AA">
              <w:rPr>
                <w:rFonts w:ascii="Times New Roman" w:hAnsi="Times New Roman" w:cs="Times New Roman"/>
                <w:sz w:val="24"/>
              </w:rPr>
              <w:t>за процесс</w:t>
            </w:r>
          </w:p>
        </w:tc>
        <w:tc>
          <w:tcPr>
            <w:tcW w:w="2126" w:type="dxa"/>
          </w:tcPr>
          <w:p w:rsidR="00014113" w:rsidRPr="00DD70AA" w:rsidRDefault="00014113">
            <w:pPr>
              <w:widowControl w:val="0"/>
              <w:spacing w:after="0" w:line="240" w:lineRule="auto"/>
              <w:rPr>
                <w:rFonts w:ascii="Times New Roman" w:hAnsi="Times New Roman" w:cs="Times New Roman"/>
                <w:sz w:val="24"/>
              </w:rPr>
            </w:pPr>
            <w:r w:rsidRPr="00DD70AA">
              <w:rPr>
                <w:rFonts w:ascii="Times New Roman" w:hAnsi="Times New Roman" w:cs="Times New Roman"/>
                <w:sz w:val="24"/>
              </w:rPr>
              <w:t>Исполнитель процесса</w:t>
            </w:r>
          </w:p>
        </w:tc>
        <w:tc>
          <w:tcPr>
            <w:tcW w:w="1559" w:type="dxa"/>
          </w:tcPr>
          <w:p w:rsidR="00014113" w:rsidRPr="00DD70AA" w:rsidRDefault="00014113">
            <w:pPr>
              <w:widowControl w:val="0"/>
              <w:spacing w:after="0" w:line="240" w:lineRule="auto"/>
              <w:rPr>
                <w:rFonts w:ascii="Times New Roman" w:hAnsi="Times New Roman" w:cs="Times New Roman"/>
                <w:sz w:val="24"/>
              </w:rPr>
            </w:pPr>
            <w:r w:rsidRPr="00DD70AA">
              <w:rPr>
                <w:rFonts w:ascii="Times New Roman" w:hAnsi="Times New Roman" w:cs="Times New Roman"/>
                <w:sz w:val="24"/>
              </w:rPr>
              <w:t>Документы на входе</w:t>
            </w:r>
          </w:p>
        </w:tc>
        <w:tc>
          <w:tcPr>
            <w:tcW w:w="1134" w:type="dxa"/>
          </w:tcPr>
          <w:p w:rsidR="00014113" w:rsidRPr="00DD70AA" w:rsidRDefault="00014113">
            <w:pPr>
              <w:widowControl w:val="0"/>
              <w:spacing w:after="0" w:line="240" w:lineRule="auto"/>
              <w:rPr>
                <w:rFonts w:ascii="Times New Roman" w:hAnsi="Times New Roman" w:cs="Times New Roman"/>
                <w:sz w:val="24"/>
              </w:rPr>
            </w:pPr>
            <w:r w:rsidRPr="00DD70AA">
              <w:rPr>
                <w:rFonts w:ascii="Times New Roman" w:hAnsi="Times New Roman" w:cs="Times New Roman"/>
                <w:sz w:val="24"/>
              </w:rPr>
              <w:t>Документы на выходе</w:t>
            </w:r>
          </w:p>
        </w:tc>
        <w:tc>
          <w:tcPr>
            <w:tcW w:w="1559" w:type="dxa"/>
          </w:tcPr>
          <w:p w:rsidR="00014113" w:rsidRPr="00DD70AA" w:rsidRDefault="00014113">
            <w:pPr>
              <w:widowControl w:val="0"/>
              <w:spacing w:after="0" w:line="240" w:lineRule="auto"/>
              <w:rPr>
                <w:rFonts w:ascii="Times New Roman" w:hAnsi="Times New Roman" w:cs="Times New Roman"/>
                <w:sz w:val="24"/>
              </w:rPr>
            </w:pPr>
            <w:r w:rsidRPr="00DD70AA">
              <w:rPr>
                <w:rFonts w:ascii="Times New Roman" w:hAnsi="Times New Roman" w:cs="Times New Roman"/>
                <w:sz w:val="24"/>
              </w:rPr>
              <w:t>Примечание</w:t>
            </w:r>
          </w:p>
        </w:tc>
      </w:tr>
      <w:tr w:rsidR="00014113" w:rsidRPr="00DD70AA" w:rsidTr="000C2E3D">
        <w:tc>
          <w:tcPr>
            <w:tcW w:w="704" w:type="dxa"/>
          </w:tcPr>
          <w:p w:rsidR="00014113" w:rsidRPr="00DD70AA" w:rsidRDefault="00014113" w:rsidP="000C2E3D">
            <w:pPr>
              <w:widowControl w:val="0"/>
              <w:spacing w:after="0" w:line="240" w:lineRule="auto"/>
              <w:ind w:firstLine="709"/>
              <w:rPr>
                <w:rFonts w:ascii="Times New Roman" w:hAnsi="Times New Roman" w:cs="Times New Roman"/>
                <w:sz w:val="24"/>
              </w:rPr>
            </w:pPr>
            <w:r w:rsidRPr="00DD70AA">
              <w:rPr>
                <w:rFonts w:ascii="Times New Roman" w:hAnsi="Times New Roman" w:cs="Times New Roman"/>
                <w:sz w:val="24"/>
              </w:rPr>
              <w:t>1.</w:t>
            </w:r>
          </w:p>
        </w:tc>
        <w:tc>
          <w:tcPr>
            <w:tcW w:w="993" w:type="dxa"/>
          </w:tcPr>
          <w:p w:rsidR="00014113" w:rsidRPr="00DD70AA" w:rsidRDefault="00014113">
            <w:pPr>
              <w:widowControl w:val="0"/>
              <w:spacing w:after="0" w:line="240" w:lineRule="auto"/>
              <w:rPr>
                <w:rFonts w:ascii="Times New Roman" w:hAnsi="Times New Roman" w:cs="Times New Roman"/>
                <w:sz w:val="24"/>
              </w:rPr>
            </w:pPr>
            <w:r w:rsidRPr="00DD70AA">
              <w:rPr>
                <w:rFonts w:ascii="Times New Roman" w:hAnsi="Times New Roman" w:cs="Times New Roman"/>
                <w:sz w:val="24"/>
              </w:rPr>
              <w:t>Проведение вводного инструктажа.</w:t>
            </w:r>
          </w:p>
        </w:tc>
        <w:tc>
          <w:tcPr>
            <w:tcW w:w="1418" w:type="dxa"/>
          </w:tcPr>
          <w:p w:rsidR="00014113" w:rsidRPr="00DD70AA" w:rsidRDefault="00014113">
            <w:pPr>
              <w:widowControl w:val="0"/>
              <w:spacing w:after="0" w:line="240" w:lineRule="auto"/>
              <w:rPr>
                <w:rFonts w:ascii="Times New Roman" w:hAnsi="Times New Roman" w:cs="Times New Roman"/>
                <w:sz w:val="24"/>
              </w:rPr>
            </w:pPr>
            <w:r w:rsidRPr="00DD70AA">
              <w:rPr>
                <w:rFonts w:ascii="Times New Roman" w:hAnsi="Times New Roman" w:cs="Times New Roman"/>
                <w:sz w:val="24"/>
              </w:rPr>
              <w:t>Работодатель или уполномоченное им лицо (руководитель службы охраны труда)</w:t>
            </w:r>
          </w:p>
        </w:tc>
        <w:tc>
          <w:tcPr>
            <w:tcW w:w="2126" w:type="dxa"/>
          </w:tcPr>
          <w:p w:rsidR="00ED724F" w:rsidRPr="00DD70AA" w:rsidRDefault="00014113">
            <w:pPr>
              <w:widowControl w:val="0"/>
              <w:spacing w:after="0" w:line="240" w:lineRule="auto"/>
              <w:rPr>
                <w:rFonts w:ascii="Times New Roman" w:hAnsi="Times New Roman" w:cs="Times New Roman"/>
                <w:sz w:val="24"/>
              </w:rPr>
            </w:pPr>
            <w:r w:rsidRPr="00DD70AA">
              <w:rPr>
                <w:rFonts w:ascii="Times New Roman" w:hAnsi="Times New Roman" w:cs="Times New Roman"/>
                <w:sz w:val="24"/>
              </w:rPr>
              <w:t xml:space="preserve">Инженер (специалист) </w:t>
            </w:r>
          </w:p>
          <w:p w:rsidR="00ED724F" w:rsidRPr="00DD70AA" w:rsidRDefault="00014113">
            <w:pPr>
              <w:widowControl w:val="0"/>
              <w:spacing w:after="0" w:line="240" w:lineRule="auto"/>
              <w:rPr>
                <w:rFonts w:ascii="Times New Roman" w:hAnsi="Times New Roman" w:cs="Times New Roman"/>
                <w:sz w:val="24"/>
              </w:rPr>
            </w:pPr>
            <w:r w:rsidRPr="00DD70AA">
              <w:rPr>
                <w:rFonts w:ascii="Times New Roman" w:hAnsi="Times New Roman" w:cs="Times New Roman"/>
                <w:sz w:val="24"/>
              </w:rPr>
              <w:t xml:space="preserve">по охране труда/ работник, </w:t>
            </w:r>
          </w:p>
          <w:p w:rsidR="00ED724F" w:rsidRPr="00DD70AA" w:rsidRDefault="00014113">
            <w:pPr>
              <w:widowControl w:val="0"/>
              <w:spacing w:after="0" w:line="240" w:lineRule="auto"/>
              <w:rPr>
                <w:rFonts w:ascii="Times New Roman" w:hAnsi="Times New Roman" w:cs="Times New Roman"/>
                <w:sz w:val="24"/>
              </w:rPr>
            </w:pPr>
            <w:r w:rsidRPr="00DD70AA">
              <w:rPr>
                <w:rFonts w:ascii="Times New Roman" w:hAnsi="Times New Roman" w:cs="Times New Roman"/>
                <w:sz w:val="24"/>
              </w:rPr>
              <w:t>на</w:t>
            </w:r>
            <w:r w:rsidR="00ED724F" w:rsidRPr="00DD70AA">
              <w:rPr>
                <w:rFonts w:ascii="Times New Roman" w:hAnsi="Times New Roman" w:cs="Times New Roman"/>
                <w:sz w:val="24"/>
              </w:rPr>
              <w:t xml:space="preserve"> </w:t>
            </w:r>
            <w:r w:rsidRPr="00DD70AA">
              <w:rPr>
                <w:rFonts w:ascii="Times New Roman" w:hAnsi="Times New Roman" w:cs="Times New Roman"/>
                <w:sz w:val="24"/>
              </w:rPr>
              <w:t>которого </w:t>
            </w:r>
          </w:p>
          <w:p w:rsidR="00ED724F" w:rsidRPr="00DD70AA" w:rsidRDefault="00363069">
            <w:pPr>
              <w:widowControl w:val="0"/>
              <w:spacing w:after="0" w:line="240" w:lineRule="auto"/>
              <w:rPr>
                <w:rFonts w:ascii="Times New Roman" w:hAnsi="Times New Roman" w:cs="Times New Roman"/>
                <w:sz w:val="24"/>
              </w:rPr>
            </w:pPr>
            <w:hyperlink r:id="rId15" w:history="1">
              <w:r w:rsidR="00014113" w:rsidRPr="00DD70AA">
                <w:rPr>
                  <w:rStyle w:val="a9"/>
                  <w:rFonts w:ascii="Times New Roman" w:hAnsi="Times New Roman" w:cs="Times New Roman"/>
                  <w:color w:val="auto"/>
                  <w:sz w:val="24"/>
                  <w:u w:val="none"/>
                </w:rPr>
                <w:t>приказом работодателя</w:t>
              </w:r>
            </w:hyperlink>
            <w:r w:rsidR="00014113" w:rsidRPr="00DD70AA">
              <w:rPr>
                <w:rFonts w:ascii="Times New Roman" w:hAnsi="Times New Roman" w:cs="Times New Roman"/>
                <w:sz w:val="24"/>
              </w:rPr>
              <w:t> </w:t>
            </w:r>
          </w:p>
          <w:p w:rsidR="00014113" w:rsidRPr="00DD70AA" w:rsidRDefault="00014113">
            <w:pPr>
              <w:widowControl w:val="0"/>
              <w:spacing w:after="0" w:line="240" w:lineRule="auto"/>
              <w:rPr>
                <w:rFonts w:ascii="Times New Roman" w:hAnsi="Times New Roman" w:cs="Times New Roman"/>
                <w:sz w:val="24"/>
              </w:rPr>
            </w:pPr>
            <w:r w:rsidRPr="00DD70AA">
              <w:rPr>
                <w:rFonts w:ascii="Times New Roman" w:hAnsi="Times New Roman" w:cs="Times New Roman"/>
                <w:sz w:val="24"/>
              </w:rPr>
              <w:t>возложена эта обязанность/</w:t>
            </w:r>
          </w:p>
          <w:p w:rsidR="00014113" w:rsidRPr="00DD70AA" w:rsidRDefault="00014113">
            <w:pPr>
              <w:widowControl w:val="0"/>
              <w:spacing w:after="0" w:line="240" w:lineRule="auto"/>
              <w:rPr>
                <w:rFonts w:ascii="Times New Roman" w:hAnsi="Times New Roman" w:cs="Times New Roman"/>
                <w:sz w:val="24"/>
              </w:rPr>
            </w:pPr>
            <w:r w:rsidRPr="00DD70AA">
              <w:rPr>
                <w:rFonts w:ascii="Times New Roman" w:hAnsi="Times New Roman" w:cs="Times New Roman"/>
                <w:sz w:val="24"/>
              </w:rPr>
              <w:t>сам работодатель/</w:t>
            </w:r>
          </w:p>
          <w:p w:rsidR="00014113" w:rsidRPr="00DD70AA" w:rsidRDefault="00363069">
            <w:pPr>
              <w:widowControl w:val="0"/>
              <w:spacing w:after="0" w:line="240" w:lineRule="auto"/>
              <w:rPr>
                <w:rFonts w:ascii="Times New Roman" w:hAnsi="Times New Roman" w:cs="Times New Roman"/>
                <w:sz w:val="24"/>
              </w:rPr>
            </w:pPr>
            <w:hyperlink r:id="rId16" w:history="1">
              <w:r w:rsidR="00014113" w:rsidRPr="00DD70AA">
                <w:rPr>
                  <w:rStyle w:val="a9"/>
                  <w:rFonts w:ascii="Times New Roman" w:hAnsi="Times New Roman" w:cs="Times New Roman"/>
                  <w:color w:val="auto"/>
                  <w:sz w:val="24"/>
                  <w:u w:val="none"/>
                </w:rPr>
                <w:t>аккредитованные организации, осуществляющие функции службы или специалиста по охране труда</w:t>
              </w:r>
            </w:hyperlink>
            <w:r w:rsidR="00014113" w:rsidRPr="00DD70AA">
              <w:rPr>
                <w:rFonts w:ascii="Times New Roman" w:hAnsi="Times New Roman" w:cs="Times New Roman"/>
                <w:sz w:val="24"/>
              </w:rPr>
              <w:t>/</w:t>
            </w:r>
          </w:p>
          <w:p w:rsidR="00ED724F" w:rsidRPr="00DD70AA" w:rsidRDefault="00014113">
            <w:pPr>
              <w:widowControl w:val="0"/>
              <w:spacing w:after="0" w:line="240" w:lineRule="auto"/>
              <w:rPr>
                <w:rFonts w:ascii="Times New Roman" w:hAnsi="Times New Roman" w:cs="Times New Roman"/>
                <w:sz w:val="24"/>
              </w:rPr>
            </w:pPr>
            <w:r w:rsidRPr="00DD70AA">
              <w:rPr>
                <w:rFonts w:ascii="Times New Roman" w:hAnsi="Times New Roman" w:cs="Times New Roman"/>
                <w:sz w:val="24"/>
              </w:rPr>
              <w:t xml:space="preserve">преподаватель или мастер производственного обучения </w:t>
            </w:r>
          </w:p>
          <w:p w:rsidR="00ED724F" w:rsidRPr="00DD70AA" w:rsidRDefault="00014113">
            <w:pPr>
              <w:widowControl w:val="0"/>
              <w:spacing w:after="0" w:line="240" w:lineRule="auto"/>
              <w:rPr>
                <w:rFonts w:ascii="Times New Roman" w:hAnsi="Times New Roman" w:cs="Times New Roman"/>
                <w:sz w:val="24"/>
              </w:rPr>
            </w:pPr>
            <w:r w:rsidRPr="00DD70AA">
              <w:rPr>
                <w:rFonts w:ascii="Times New Roman" w:hAnsi="Times New Roman" w:cs="Times New Roman"/>
                <w:sz w:val="24"/>
              </w:rPr>
              <w:t xml:space="preserve">(с учащимися </w:t>
            </w:r>
          </w:p>
          <w:p w:rsidR="00014113" w:rsidRPr="00DD70AA" w:rsidRDefault="00014113">
            <w:pPr>
              <w:widowControl w:val="0"/>
              <w:spacing w:after="0" w:line="240" w:lineRule="auto"/>
              <w:rPr>
                <w:rFonts w:ascii="Times New Roman" w:hAnsi="Times New Roman" w:cs="Times New Roman"/>
                <w:sz w:val="24"/>
              </w:rPr>
            </w:pPr>
            <w:r w:rsidRPr="00DD70AA">
              <w:rPr>
                <w:rFonts w:ascii="Times New Roman" w:hAnsi="Times New Roman" w:cs="Times New Roman"/>
                <w:sz w:val="24"/>
              </w:rPr>
              <w:t>в учебных заведениях)</w:t>
            </w:r>
          </w:p>
        </w:tc>
        <w:tc>
          <w:tcPr>
            <w:tcW w:w="1559" w:type="dxa"/>
          </w:tcPr>
          <w:p w:rsidR="00014113" w:rsidRPr="00DD70AA" w:rsidRDefault="00014113">
            <w:pPr>
              <w:widowControl w:val="0"/>
              <w:spacing w:after="0" w:line="240" w:lineRule="auto"/>
              <w:rPr>
                <w:rFonts w:ascii="Times New Roman" w:hAnsi="Times New Roman" w:cs="Times New Roman"/>
                <w:sz w:val="24"/>
              </w:rPr>
            </w:pPr>
            <w:r w:rsidRPr="00DD70AA">
              <w:rPr>
                <w:rFonts w:ascii="Times New Roman" w:hAnsi="Times New Roman" w:cs="Times New Roman"/>
                <w:sz w:val="24"/>
              </w:rPr>
              <w:t>Программа вводного инструкта</w:t>
            </w:r>
            <w:r w:rsidR="00DF5281" w:rsidRPr="00DD70AA">
              <w:rPr>
                <w:rFonts w:ascii="Times New Roman" w:hAnsi="Times New Roman" w:cs="Times New Roman"/>
                <w:sz w:val="24"/>
              </w:rPr>
              <w:t>-</w:t>
            </w:r>
            <w:r w:rsidRPr="00DD70AA">
              <w:rPr>
                <w:rFonts w:ascii="Times New Roman" w:hAnsi="Times New Roman" w:cs="Times New Roman"/>
                <w:sz w:val="24"/>
              </w:rPr>
              <w:t>жа, инструкции по охране труда, Правила внутреннего распорядка</w:t>
            </w:r>
          </w:p>
        </w:tc>
        <w:tc>
          <w:tcPr>
            <w:tcW w:w="1134" w:type="dxa"/>
          </w:tcPr>
          <w:p w:rsidR="00014113" w:rsidRPr="00DD70AA" w:rsidRDefault="00014113">
            <w:pPr>
              <w:widowControl w:val="0"/>
              <w:spacing w:after="0" w:line="240" w:lineRule="auto"/>
              <w:rPr>
                <w:rFonts w:ascii="Times New Roman" w:hAnsi="Times New Roman" w:cs="Times New Roman"/>
                <w:sz w:val="24"/>
              </w:rPr>
            </w:pPr>
            <w:r w:rsidRPr="00DD70AA">
              <w:rPr>
                <w:rFonts w:ascii="Times New Roman" w:hAnsi="Times New Roman" w:cs="Times New Roman"/>
                <w:sz w:val="24"/>
              </w:rPr>
              <w:t>Журнал реги</w:t>
            </w:r>
            <w:r w:rsidR="00962FC7" w:rsidRPr="00DD70AA">
              <w:rPr>
                <w:rFonts w:ascii="Times New Roman" w:hAnsi="Times New Roman" w:cs="Times New Roman"/>
                <w:sz w:val="24"/>
              </w:rPr>
              <w:t>-</w:t>
            </w:r>
            <w:r w:rsidRPr="00DD70AA">
              <w:rPr>
                <w:rFonts w:ascii="Times New Roman" w:hAnsi="Times New Roman" w:cs="Times New Roman"/>
                <w:sz w:val="24"/>
              </w:rPr>
              <w:t>страции ввод</w:t>
            </w:r>
            <w:r w:rsidR="00962FC7" w:rsidRPr="00DD70AA">
              <w:rPr>
                <w:rFonts w:ascii="Times New Roman" w:hAnsi="Times New Roman" w:cs="Times New Roman"/>
                <w:sz w:val="24"/>
              </w:rPr>
              <w:t>-</w:t>
            </w:r>
            <w:r w:rsidRPr="00DD70AA">
              <w:rPr>
                <w:rFonts w:ascii="Times New Roman" w:hAnsi="Times New Roman" w:cs="Times New Roman"/>
                <w:sz w:val="24"/>
              </w:rPr>
              <w:t>ного инстру</w:t>
            </w:r>
            <w:r w:rsidR="00962FC7" w:rsidRPr="00DD70AA">
              <w:rPr>
                <w:rFonts w:ascii="Times New Roman" w:hAnsi="Times New Roman" w:cs="Times New Roman"/>
                <w:sz w:val="24"/>
              </w:rPr>
              <w:t>-</w:t>
            </w:r>
            <w:r w:rsidRPr="00DD70AA">
              <w:rPr>
                <w:rFonts w:ascii="Times New Roman" w:hAnsi="Times New Roman" w:cs="Times New Roman"/>
                <w:sz w:val="24"/>
              </w:rPr>
              <w:t>ктажа</w:t>
            </w:r>
          </w:p>
        </w:tc>
        <w:tc>
          <w:tcPr>
            <w:tcW w:w="1559" w:type="dxa"/>
          </w:tcPr>
          <w:p w:rsidR="00014113" w:rsidRPr="00DD70AA" w:rsidRDefault="00014113">
            <w:pPr>
              <w:widowControl w:val="0"/>
              <w:spacing w:after="0" w:line="240" w:lineRule="auto"/>
              <w:rPr>
                <w:rStyle w:val="a9"/>
                <w:rFonts w:ascii="Times New Roman" w:hAnsi="Times New Roman" w:cs="Times New Roman"/>
                <w:color w:val="auto"/>
                <w:sz w:val="24"/>
                <w:u w:val="none"/>
              </w:rPr>
            </w:pPr>
            <w:r w:rsidRPr="000C2E3D">
              <w:rPr>
                <w:rFonts w:ascii="Times New Roman" w:hAnsi="Times New Roman" w:cs="Times New Roman"/>
                <w:sz w:val="24"/>
              </w:rPr>
              <w:t>1. При необходимости заведите и внесите запись в </w:t>
            </w:r>
            <w:hyperlink r:id="rId17" w:history="1">
              <w:r w:rsidRPr="00DD70AA">
                <w:rPr>
                  <w:rStyle w:val="a9"/>
                  <w:rFonts w:ascii="Times New Roman" w:hAnsi="Times New Roman" w:cs="Times New Roman"/>
                  <w:color w:val="auto"/>
                  <w:sz w:val="24"/>
                  <w:u w:val="none"/>
                </w:rPr>
                <w:t>личную карточку прохожде</w:t>
              </w:r>
              <w:r w:rsidR="00962FC7" w:rsidRPr="00DD70AA">
                <w:rPr>
                  <w:rStyle w:val="a9"/>
                  <w:rFonts w:ascii="Times New Roman" w:hAnsi="Times New Roman" w:cs="Times New Roman"/>
                  <w:color w:val="auto"/>
                  <w:sz w:val="24"/>
                  <w:u w:val="none"/>
                </w:rPr>
                <w:t>-</w:t>
              </w:r>
              <w:r w:rsidRPr="00DD70AA">
                <w:rPr>
                  <w:rStyle w:val="a9"/>
                  <w:rFonts w:ascii="Times New Roman" w:hAnsi="Times New Roman" w:cs="Times New Roman"/>
                  <w:color w:val="auto"/>
                  <w:sz w:val="24"/>
                  <w:u w:val="none"/>
                </w:rPr>
                <w:t>ния обучения</w:t>
              </w:r>
            </w:hyperlink>
            <w:r w:rsidRPr="00DD70AA">
              <w:rPr>
                <w:rStyle w:val="a9"/>
                <w:rFonts w:ascii="Times New Roman" w:hAnsi="Times New Roman" w:cs="Times New Roman"/>
                <w:color w:val="auto"/>
                <w:sz w:val="24"/>
                <w:u w:val="none"/>
              </w:rPr>
              <w:t>.</w:t>
            </w:r>
          </w:p>
          <w:p w:rsidR="00962FC7" w:rsidRPr="00DD70AA" w:rsidRDefault="00014113">
            <w:pPr>
              <w:widowControl w:val="0"/>
              <w:spacing w:after="0" w:line="240" w:lineRule="auto"/>
              <w:rPr>
                <w:rFonts w:ascii="Times New Roman" w:hAnsi="Times New Roman" w:cs="Times New Roman"/>
                <w:sz w:val="24"/>
              </w:rPr>
            </w:pPr>
            <w:r w:rsidRPr="00DD70AA">
              <w:rPr>
                <w:rFonts w:ascii="Times New Roman" w:hAnsi="Times New Roman" w:cs="Times New Roman"/>
                <w:sz w:val="24"/>
              </w:rPr>
              <w:t>2. Специ</w:t>
            </w:r>
            <w:r w:rsidR="00962FC7" w:rsidRPr="00DD70AA">
              <w:rPr>
                <w:rFonts w:ascii="Times New Roman" w:hAnsi="Times New Roman" w:cs="Times New Roman"/>
                <w:sz w:val="24"/>
              </w:rPr>
              <w:t>-</w:t>
            </w:r>
            <w:r w:rsidRPr="00DD70AA">
              <w:rPr>
                <w:rFonts w:ascii="Times New Roman" w:hAnsi="Times New Roman" w:cs="Times New Roman"/>
                <w:sz w:val="24"/>
              </w:rPr>
              <w:t xml:space="preserve">алист отдела кадров должен сделать запись </w:t>
            </w:r>
          </w:p>
          <w:p w:rsidR="00962FC7" w:rsidRPr="00DD70AA" w:rsidRDefault="00014113">
            <w:pPr>
              <w:widowControl w:val="0"/>
              <w:spacing w:after="0" w:line="240" w:lineRule="auto"/>
              <w:rPr>
                <w:rFonts w:ascii="Times New Roman" w:hAnsi="Times New Roman" w:cs="Times New Roman"/>
                <w:sz w:val="24"/>
              </w:rPr>
            </w:pPr>
            <w:r w:rsidRPr="00DD70AA">
              <w:rPr>
                <w:rFonts w:ascii="Times New Roman" w:hAnsi="Times New Roman" w:cs="Times New Roman"/>
                <w:sz w:val="24"/>
              </w:rPr>
              <w:t xml:space="preserve">в документе о приеме </w:t>
            </w:r>
          </w:p>
          <w:p w:rsidR="00014113" w:rsidRPr="00DD70AA" w:rsidRDefault="00014113">
            <w:pPr>
              <w:widowControl w:val="0"/>
              <w:spacing w:after="0" w:line="240" w:lineRule="auto"/>
              <w:rPr>
                <w:rFonts w:ascii="Times New Roman" w:hAnsi="Times New Roman" w:cs="Times New Roman"/>
                <w:sz w:val="24"/>
              </w:rPr>
            </w:pPr>
            <w:r w:rsidRPr="00DD70AA">
              <w:rPr>
                <w:rFonts w:ascii="Times New Roman" w:hAnsi="Times New Roman" w:cs="Times New Roman"/>
                <w:sz w:val="24"/>
              </w:rPr>
              <w:t xml:space="preserve">на работу </w:t>
            </w:r>
          </w:p>
        </w:tc>
      </w:tr>
    </w:tbl>
    <w:p w:rsidR="00014113" w:rsidRPr="00DD70AA" w:rsidRDefault="00014113" w:rsidP="000C2E3D">
      <w:pPr>
        <w:widowControl w:val="0"/>
        <w:spacing w:after="0" w:line="360" w:lineRule="auto"/>
        <w:ind w:firstLine="709"/>
        <w:jc w:val="both"/>
        <w:rPr>
          <w:rFonts w:ascii="Times New Roman" w:eastAsia="Times New Roman" w:hAnsi="Times New Roman" w:cs="Times New Roman"/>
          <w:sz w:val="28"/>
          <w:szCs w:val="28"/>
          <w:lang w:eastAsia="ru-RU"/>
        </w:rPr>
      </w:pPr>
    </w:p>
    <w:p w:rsidR="00014113" w:rsidRPr="00DD70AA" w:rsidRDefault="00014113"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7. Второй шаг – построение регламентируемой процедуры. Каждое действие имеет ответственного исполнителя. В алгоритме регламентируемой процедуры ответственного и исполнителя представляют в блоке действия под чертой (рисунок 1). В случае нескольких исполнителей, их указывают перечислением 1, 2, 3…</w:t>
      </w:r>
      <w:r w:rsidR="00E325E1">
        <w:rPr>
          <w:rFonts w:ascii="Times New Roman" w:eastAsia="Times New Roman" w:hAnsi="Times New Roman" w:cs="Times New Roman"/>
          <w:sz w:val="28"/>
          <w:szCs w:val="28"/>
          <w:lang w:eastAsia="ru-RU"/>
        </w:rPr>
        <w:t xml:space="preserve"> </w:t>
      </w:r>
      <w:r w:rsidRPr="00DD70AA">
        <w:rPr>
          <w:rFonts w:ascii="Times New Roman" w:eastAsia="Times New Roman" w:hAnsi="Times New Roman" w:cs="Times New Roman"/>
          <w:sz w:val="28"/>
          <w:szCs w:val="28"/>
          <w:lang w:eastAsia="ru-RU"/>
        </w:rPr>
        <w:t>и т.</w:t>
      </w:r>
      <w:r w:rsidR="00D74FA5" w:rsidRPr="00DD70AA">
        <w:rPr>
          <w:rFonts w:ascii="Times New Roman" w:eastAsia="Times New Roman" w:hAnsi="Times New Roman" w:cs="Times New Roman"/>
          <w:sz w:val="28"/>
          <w:szCs w:val="28"/>
          <w:lang w:eastAsia="ru-RU"/>
        </w:rPr>
        <w:t xml:space="preserve"> </w:t>
      </w:r>
      <w:r w:rsidRPr="00DD70AA">
        <w:rPr>
          <w:rFonts w:ascii="Times New Roman" w:eastAsia="Times New Roman" w:hAnsi="Times New Roman" w:cs="Times New Roman"/>
          <w:sz w:val="28"/>
          <w:szCs w:val="28"/>
          <w:lang w:eastAsia="ru-RU"/>
        </w:rPr>
        <w:t>д. В случае если ответственный и исполнитель одно лицо, то указывают одну должность с цифрами 1, 2 (наименование должности).</w:t>
      </w:r>
    </w:p>
    <w:p w:rsidR="00014113" w:rsidRPr="00DD70AA" w:rsidRDefault="00014113" w:rsidP="000C2E3D">
      <w:pPr>
        <w:widowControl w:val="0"/>
        <w:spacing w:after="0" w:line="360" w:lineRule="auto"/>
        <w:ind w:firstLine="709"/>
        <w:jc w:val="both"/>
        <w:rPr>
          <w:rFonts w:ascii="Times New Roman" w:eastAsia="Times New Roman" w:hAnsi="Times New Roman" w:cs="Times New Roman"/>
          <w:sz w:val="28"/>
          <w:szCs w:val="28"/>
          <w:lang w:eastAsia="ru-RU"/>
        </w:rPr>
      </w:pPr>
    </w:p>
    <w:p w:rsidR="00EB07A3" w:rsidRPr="00DD70AA" w:rsidRDefault="00EB07A3" w:rsidP="000C2E3D">
      <w:pPr>
        <w:widowControl w:val="0"/>
        <w:spacing w:after="0" w:line="360" w:lineRule="auto"/>
        <w:ind w:firstLine="709"/>
        <w:jc w:val="both"/>
        <w:rPr>
          <w:rFonts w:ascii="Times New Roman" w:eastAsia="Times New Roman" w:hAnsi="Times New Roman" w:cs="Times New Roman"/>
          <w:sz w:val="28"/>
          <w:szCs w:val="28"/>
          <w:lang w:eastAsia="ru-RU"/>
        </w:rPr>
      </w:pP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8"/>
        <w:gridCol w:w="3120"/>
        <w:gridCol w:w="2520"/>
        <w:gridCol w:w="1920"/>
      </w:tblGrid>
      <w:tr w:rsidR="00014113" w:rsidRPr="00DD70AA" w:rsidTr="005A27BB">
        <w:tc>
          <w:tcPr>
            <w:tcW w:w="2268" w:type="dxa"/>
            <w:shd w:val="clear" w:color="auto" w:fill="auto"/>
          </w:tcPr>
          <w:p w:rsidR="00014113" w:rsidRPr="00DD70AA" w:rsidRDefault="00014113">
            <w:pPr>
              <w:widowControl w:val="0"/>
              <w:rPr>
                <w:rFonts w:ascii="Times New Roman" w:hAnsi="Times New Roman" w:cs="Times New Roman"/>
                <w:sz w:val="28"/>
                <w:szCs w:val="28"/>
              </w:rPr>
            </w:pPr>
            <w:r w:rsidRPr="00DD70AA">
              <w:rPr>
                <w:rFonts w:ascii="Times New Roman" w:hAnsi="Times New Roman" w:cs="Times New Roman"/>
                <w:sz w:val="28"/>
                <w:szCs w:val="28"/>
              </w:rPr>
              <w:lastRenderedPageBreak/>
              <w:t>Входные данные</w:t>
            </w:r>
          </w:p>
        </w:tc>
        <w:tc>
          <w:tcPr>
            <w:tcW w:w="3120" w:type="dxa"/>
            <w:shd w:val="clear" w:color="auto" w:fill="auto"/>
          </w:tcPr>
          <w:p w:rsidR="00014113" w:rsidRPr="00DD70AA" w:rsidRDefault="00014113" w:rsidP="000C2E3D">
            <w:pPr>
              <w:widowControl w:val="0"/>
              <w:jc w:val="both"/>
              <w:rPr>
                <w:rFonts w:ascii="Times New Roman" w:hAnsi="Times New Roman" w:cs="Times New Roman"/>
                <w:sz w:val="28"/>
                <w:szCs w:val="28"/>
              </w:rPr>
            </w:pPr>
            <w:r w:rsidRPr="00DD70AA">
              <w:rPr>
                <w:rFonts w:ascii="Times New Roman" w:hAnsi="Times New Roman" w:cs="Times New Roman"/>
                <w:sz w:val="28"/>
                <w:szCs w:val="28"/>
              </w:rPr>
              <w:t>Описание процесса</w:t>
            </w:r>
          </w:p>
        </w:tc>
        <w:tc>
          <w:tcPr>
            <w:tcW w:w="2520" w:type="dxa"/>
            <w:shd w:val="clear" w:color="auto" w:fill="auto"/>
          </w:tcPr>
          <w:p w:rsidR="00014113" w:rsidRPr="00DD70AA" w:rsidRDefault="00014113" w:rsidP="000C2E3D">
            <w:pPr>
              <w:widowControl w:val="0"/>
              <w:jc w:val="both"/>
              <w:rPr>
                <w:rFonts w:ascii="Times New Roman" w:hAnsi="Times New Roman" w:cs="Times New Roman"/>
                <w:sz w:val="28"/>
                <w:szCs w:val="28"/>
              </w:rPr>
            </w:pPr>
            <w:r w:rsidRPr="00DD70AA">
              <w:rPr>
                <w:rFonts w:ascii="Times New Roman" w:hAnsi="Times New Roman" w:cs="Times New Roman"/>
                <w:sz w:val="28"/>
                <w:szCs w:val="28"/>
              </w:rPr>
              <w:t>Выходные данные</w:t>
            </w:r>
          </w:p>
        </w:tc>
        <w:tc>
          <w:tcPr>
            <w:tcW w:w="1920" w:type="dxa"/>
            <w:shd w:val="clear" w:color="auto" w:fill="auto"/>
          </w:tcPr>
          <w:p w:rsidR="00014113" w:rsidRPr="00DD70AA" w:rsidRDefault="00014113" w:rsidP="000C2E3D">
            <w:pPr>
              <w:widowControl w:val="0"/>
              <w:jc w:val="both"/>
              <w:rPr>
                <w:rFonts w:ascii="Times New Roman" w:hAnsi="Times New Roman" w:cs="Times New Roman"/>
                <w:sz w:val="28"/>
                <w:szCs w:val="28"/>
              </w:rPr>
            </w:pPr>
            <w:r w:rsidRPr="00DD70AA">
              <w:rPr>
                <w:rFonts w:ascii="Times New Roman" w:hAnsi="Times New Roman" w:cs="Times New Roman"/>
                <w:sz w:val="28"/>
                <w:szCs w:val="28"/>
              </w:rPr>
              <w:t>Примечание</w:t>
            </w:r>
          </w:p>
        </w:tc>
      </w:tr>
    </w:tbl>
    <w:p w:rsidR="00014113" w:rsidRPr="00DD70AA" w:rsidRDefault="00014113" w:rsidP="000C2E3D">
      <w:pPr>
        <w:widowControl w:val="0"/>
        <w:ind w:firstLine="709"/>
        <w:rPr>
          <w:rFonts w:ascii="Times New Roman" w:hAnsi="Times New Roman" w:cs="Times New Roman"/>
          <w:sz w:val="28"/>
          <w:szCs w:val="28"/>
        </w:rPr>
      </w:pPr>
      <w:r w:rsidRPr="001958C6">
        <w:rPr>
          <w:rFonts w:ascii="Times New Roman" w:hAnsi="Times New Roman" w:cs="Times New Roman"/>
          <w:noProof/>
          <w:sz w:val="28"/>
          <w:szCs w:val="28"/>
          <w:lang w:eastAsia="ru-RU"/>
        </w:rPr>
        <mc:AlternateContent>
          <mc:Choice Requires="wpg">
            <w:drawing>
              <wp:anchor distT="0" distB="0" distL="114300" distR="114300" simplePos="0" relativeHeight="251676672" behindDoc="0" locked="0" layoutInCell="1" allowOverlap="1" wp14:anchorId="05F3EFB5" wp14:editId="7A3FA57A">
                <wp:simplePos x="0" y="0"/>
                <wp:positionH relativeFrom="margin">
                  <wp:align>left</wp:align>
                </wp:positionH>
                <wp:positionV relativeFrom="paragraph">
                  <wp:posOffset>189865</wp:posOffset>
                </wp:positionV>
                <wp:extent cx="6334125" cy="2267716"/>
                <wp:effectExtent l="0" t="0" r="28575" b="56515"/>
                <wp:wrapNone/>
                <wp:docPr id="729" name="Group 58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334125" cy="2267716"/>
                          <a:chOff x="1142" y="2766"/>
                          <a:chExt cx="9975" cy="2815"/>
                        </a:xfrm>
                      </wpg:grpSpPr>
                      <wpg:grpSp>
                        <wpg:cNvPr id="730" name="Group 581"/>
                        <wpg:cNvGrpSpPr>
                          <a:grpSpLocks/>
                        </wpg:cNvGrpSpPr>
                        <wpg:grpSpPr bwMode="auto">
                          <a:xfrm>
                            <a:off x="1142" y="2766"/>
                            <a:ext cx="9975" cy="2773"/>
                            <a:chOff x="1496" y="7079"/>
                            <a:chExt cx="7481" cy="2120"/>
                          </a:xfrm>
                        </wpg:grpSpPr>
                        <wpg:grpSp>
                          <wpg:cNvPr id="731" name="Group 582"/>
                          <wpg:cNvGrpSpPr>
                            <a:grpSpLocks/>
                          </wpg:cNvGrpSpPr>
                          <wpg:grpSpPr bwMode="auto">
                            <a:xfrm>
                              <a:off x="1496" y="7951"/>
                              <a:ext cx="1530" cy="1247"/>
                              <a:chOff x="1496" y="7951"/>
                              <a:chExt cx="1530" cy="1247"/>
                            </a:xfrm>
                          </wpg:grpSpPr>
                          <wps:wsp>
                            <wps:cNvPr id="732" name="AutoShape 583"/>
                            <wps:cNvSpPr>
                              <a:spLocks noChangeArrowheads="1"/>
                            </wps:cNvSpPr>
                            <wps:spPr bwMode="auto">
                              <a:xfrm>
                                <a:off x="1496" y="7951"/>
                                <a:ext cx="1530" cy="1247"/>
                              </a:xfrm>
                              <a:prstGeom prst="flowChartDocumen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733" name="Text Box 584"/>
                            <wps:cNvSpPr txBox="1">
                              <a:spLocks noChangeArrowheads="1"/>
                            </wps:cNvSpPr>
                            <wps:spPr bwMode="auto">
                              <a:xfrm>
                                <a:off x="1496" y="7951"/>
                                <a:ext cx="1440" cy="82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02D03" w:rsidRPr="00014113" w:rsidRDefault="00B02D03" w:rsidP="00014113">
                                  <w:pPr>
                                    <w:spacing w:line="240" w:lineRule="auto"/>
                                    <w:rPr>
                                      <w:rFonts w:ascii="Times New Roman" w:hAnsi="Times New Roman" w:cs="Times New Roman"/>
                                      <w:sz w:val="24"/>
                                      <w:szCs w:val="24"/>
                                    </w:rPr>
                                  </w:pPr>
                                  <w:r w:rsidRPr="00014113">
                                    <w:rPr>
                                      <w:rFonts w:ascii="Times New Roman" w:hAnsi="Times New Roman" w:cs="Times New Roman"/>
                                      <w:sz w:val="24"/>
                                      <w:szCs w:val="24"/>
                                    </w:rPr>
                                    <w:t>Программа вводного инструктажа</w:t>
                                  </w:r>
                                </w:p>
                              </w:txbxContent>
                            </wps:txbx>
                            <wps:bodyPr rot="0" vert="horz" wrap="square" lIns="91440" tIns="45720" rIns="91440" bIns="45720" anchor="t" anchorCtr="0" upright="1">
                              <a:noAutofit/>
                            </wps:bodyPr>
                          </wps:wsp>
                        </wpg:grpSp>
                        <wpg:grpSp>
                          <wpg:cNvPr id="734" name="Group 585"/>
                          <wpg:cNvGrpSpPr>
                            <a:grpSpLocks/>
                          </wpg:cNvGrpSpPr>
                          <wpg:grpSpPr bwMode="auto">
                            <a:xfrm>
                              <a:off x="3026" y="7079"/>
                              <a:ext cx="5951" cy="2120"/>
                              <a:chOff x="3026" y="7079"/>
                              <a:chExt cx="5951" cy="2120"/>
                            </a:xfrm>
                          </wpg:grpSpPr>
                          <wps:wsp>
                            <wps:cNvPr id="735" name="Line 586"/>
                            <wps:cNvCnPr>
                              <a:cxnSpLocks noChangeShapeType="1"/>
                            </wps:cNvCnPr>
                            <wps:spPr bwMode="auto">
                              <a:xfrm>
                                <a:off x="3026" y="8450"/>
                                <a:ext cx="270" cy="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cNvPr id="736" name="Group 587"/>
                            <wpg:cNvGrpSpPr>
                              <a:grpSpLocks/>
                            </wpg:cNvGrpSpPr>
                            <wpg:grpSpPr bwMode="auto">
                              <a:xfrm>
                                <a:off x="3307" y="7079"/>
                                <a:ext cx="2070" cy="1663"/>
                                <a:chOff x="3307" y="7079"/>
                                <a:chExt cx="2070" cy="1663"/>
                              </a:xfrm>
                            </wpg:grpSpPr>
                            <wps:wsp>
                              <wps:cNvPr id="737" name="Text Box 588"/>
                              <wps:cNvSpPr txBox="1">
                                <a:spLocks noChangeArrowheads="1"/>
                              </wps:cNvSpPr>
                              <wps:spPr bwMode="auto">
                                <a:xfrm>
                                  <a:off x="3307" y="7824"/>
                                  <a:ext cx="2070" cy="918"/>
                                </a:xfrm>
                                <a:prstGeom prst="rect">
                                  <a:avLst/>
                                </a:prstGeom>
                                <a:solidFill>
                                  <a:srgbClr val="FFFFFF"/>
                                </a:solidFill>
                                <a:ln w="9525">
                                  <a:solidFill>
                                    <a:srgbClr val="000000"/>
                                  </a:solidFill>
                                  <a:miter lim="800000"/>
                                  <a:headEnd/>
                                  <a:tailEnd/>
                                </a:ln>
                              </wps:spPr>
                              <wps:txbx>
                                <w:txbxContent>
                                  <w:p w:rsidR="00B02D03" w:rsidRPr="00014113" w:rsidRDefault="00B02D03" w:rsidP="00014113">
                                    <w:pPr>
                                      <w:spacing w:line="240" w:lineRule="auto"/>
                                      <w:rPr>
                                        <w:rFonts w:ascii="Times New Roman" w:hAnsi="Times New Roman" w:cs="Times New Roman"/>
                                        <w:sz w:val="24"/>
                                        <w:szCs w:val="24"/>
                                      </w:rPr>
                                    </w:pPr>
                                    <w:r w:rsidRPr="00014113">
                                      <w:rPr>
                                        <w:rFonts w:ascii="Times New Roman" w:hAnsi="Times New Roman" w:cs="Times New Roman"/>
                                        <w:sz w:val="24"/>
                                        <w:szCs w:val="24"/>
                                      </w:rPr>
                                      <w:t>1. Проведение вводного инструктажа</w:t>
                                    </w:r>
                                  </w:p>
                                  <w:p w:rsidR="00B02D03" w:rsidRPr="00014113" w:rsidRDefault="00B02D03" w:rsidP="00014113">
                                    <w:pPr>
                                      <w:spacing w:line="240" w:lineRule="auto"/>
                                      <w:rPr>
                                        <w:rFonts w:ascii="Times New Roman" w:hAnsi="Times New Roman" w:cs="Times New Roman"/>
                                        <w:sz w:val="24"/>
                                        <w:szCs w:val="24"/>
                                      </w:rPr>
                                    </w:pPr>
                                    <w:r w:rsidRPr="00014113">
                                      <w:rPr>
                                        <w:rFonts w:ascii="Times New Roman" w:hAnsi="Times New Roman" w:cs="Times New Roman"/>
                                        <w:sz w:val="24"/>
                                        <w:szCs w:val="24"/>
                                      </w:rPr>
                                      <w:t>1,2 Специалист по охране труда</w:t>
                                    </w:r>
                                  </w:p>
                                </w:txbxContent>
                              </wps:txbx>
                              <wps:bodyPr rot="0" vert="horz" wrap="square" lIns="91440" tIns="45720" rIns="91440" bIns="45720" anchor="t" anchorCtr="0" upright="1">
                                <a:noAutofit/>
                              </wps:bodyPr>
                            </wps:wsp>
                            <wps:wsp>
                              <wps:cNvPr id="738" name="Line 589"/>
                              <wps:cNvCnPr>
                                <a:cxnSpLocks noChangeShapeType="1"/>
                              </wps:cNvCnPr>
                              <wps:spPr bwMode="auto">
                                <a:xfrm>
                                  <a:off x="4275" y="7449"/>
                                  <a:ext cx="0" cy="366"/>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grpSp>
                              <wpg:cNvPr id="739" name="Group 590"/>
                              <wpg:cNvGrpSpPr>
                                <a:grpSpLocks/>
                              </wpg:cNvGrpSpPr>
                              <wpg:grpSpPr bwMode="auto">
                                <a:xfrm>
                                  <a:off x="3566" y="7079"/>
                                  <a:ext cx="1440" cy="374"/>
                                  <a:chOff x="3566" y="7079"/>
                                  <a:chExt cx="1440" cy="374"/>
                                </a:xfrm>
                              </wpg:grpSpPr>
                              <wps:wsp>
                                <wps:cNvPr id="740" name="AutoShape 591"/>
                                <wps:cNvSpPr>
                                  <a:spLocks noChangeArrowheads="1"/>
                                </wps:cNvSpPr>
                                <wps:spPr bwMode="auto">
                                  <a:xfrm>
                                    <a:off x="3566" y="7079"/>
                                    <a:ext cx="1440" cy="374"/>
                                  </a:xfrm>
                                  <a:prstGeom prst="flowChartAlternate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741" name="Text Box 592"/>
                                <wps:cNvSpPr txBox="1">
                                  <a:spLocks noChangeArrowheads="1"/>
                                </wps:cNvSpPr>
                                <wps:spPr bwMode="auto">
                                  <a:xfrm>
                                    <a:off x="3656" y="7079"/>
                                    <a:ext cx="1260" cy="37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02D03" w:rsidRPr="00014113" w:rsidRDefault="00B02D03" w:rsidP="00014113">
                                      <w:pPr>
                                        <w:jc w:val="center"/>
                                        <w:rPr>
                                          <w:rFonts w:ascii="Times New Roman" w:hAnsi="Times New Roman" w:cs="Times New Roman"/>
                                          <w:sz w:val="24"/>
                                          <w:szCs w:val="24"/>
                                        </w:rPr>
                                      </w:pPr>
                                      <w:r w:rsidRPr="00014113">
                                        <w:rPr>
                                          <w:rFonts w:ascii="Times New Roman" w:hAnsi="Times New Roman" w:cs="Times New Roman"/>
                                          <w:sz w:val="24"/>
                                          <w:szCs w:val="24"/>
                                        </w:rPr>
                                        <w:t>начало</w:t>
                                      </w:r>
                                    </w:p>
                                  </w:txbxContent>
                                </wps:txbx>
                                <wps:bodyPr rot="0" vert="horz" wrap="square" lIns="91440" tIns="45720" rIns="91440" bIns="45720" anchor="t" anchorCtr="0" upright="1">
                                  <a:noAutofit/>
                                </wps:bodyPr>
                              </wps:wsp>
                            </wpg:grpSp>
                          </wpg:grpSp>
                          <wpg:grpSp>
                            <wpg:cNvPr id="742" name="Group 593"/>
                            <wpg:cNvGrpSpPr>
                              <a:grpSpLocks/>
                            </wpg:cNvGrpSpPr>
                            <wpg:grpSpPr bwMode="auto">
                              <a:xfrm>
                                <a:off x="5366" y="7952"/>
                                <a:ext cx="3611" cy="1247"/>
                                <a:chOff x="5366" y="7952"/>
                                <a:chExt cx="3611" cy="1247"/>
                              </a:xfrm>
                            </wpg:grpSpPr>
                            <wps:wsp>
                              <wps:cNvPr id="743" name="Line 594"/>
                              <wps:cNvCnPr>
                                <a:cxnSpLocks noChangeShapeType="1"/>
                              </wps:cNvCnPr>
                              <wps:spPr bwMode="auto">
                                <a:xfrm>
                                  <a:off x="7211" y="8451"/>
                                  <a:ext cx="262" cy="1"/>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744" name="AutoShape 595"/>
                              <wps:cNvSpPr>
                                <a:spLocks/>
                              </wps:cNvSpPr>
                              <wps:spPr bwMode="auto">
                                <a:xfrm>
                                  <a:off x="7474" y="7952"/>
                                  <a:ext cx="87" cy="998"/>
                                </a:xfrm>
                                <a:prstGeom prst="leftBracket">
                                  <a:avLst>
                                    <a:gd name="adj" fmla="val 95594"/>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45" name="Rectangle 596"/>
                              <wps:cNvSpPr>
                                <a:spLocks noChangeArrowheads="1"/>
                              </wps:cNvSpPr>
                              <wps:spPr bwMode="auto">
                                <a:xfrm>
                                  <a:off x="7648" y="7952"/>
                                  <a:ext cx="1329" cy="1179"/>
                                </a:xfrm>
                                <a:prstGeom prst="rect">
                                  <a:avLst/>
                                </a:prstGeom>
                                <a:solidFill>
                                  <a:srgbClr val="FFFFFF"/>
                                </a:solidFill>
                                <a:ln w="9525">
                                  <a:solidFill>
                                    <a:srgbClr val="000000"/>
                                  </a:solidFill>
                                  <a:miter lim="800000"/>
                                  <a:headEnd/>
                                  <a:tailEnd/>
                                </a:ln>
                              </wps:spPr>
                              <wps:txbx>
                                <w:txbxContent>
                                  <w:p w:rsidR="00B02D03" w:rsidRPr="00014113" w:rsidRDefault="00B02D03" w:rsidP="00014113">
                                    <w:pPr>
                                      <w:spacing w:line="240" w:lineRule="auto"/>
                                      <w:rPr>
                                        <w:rFonts w:ascii="Times New Roman" w:hAnsi="Times New Roman" w:cs="Times New Roman"/>
                                        <w:sz w:val="24"/>
                                      </w:rPr>
                                    </w:pPr>
                                    <w:r w:rsidRPr="00014113">
                                      <w:rPr>
                                        <w:rFonts w:ascii="Times New Roman" w:hAnsi="Times New Roman" w:cs="Times New Roman"/>
                                        <w:sz w:val="24"/>
                                      </w:rPr>
                                      <w:t>Инструктаж проводится перед приемом на работу</w:t>
                                    </w:r>
                                  </w:p>
                                </w:txbxContent>
                              </wps:txbx>
                              <wps:bodyPr rot="0" vert="horz" wrap="square" lIns="91440" tIns="45720" rIns="91440" bIns="45720" anchor="t" anchorCtr="0" upright="1">
                                <a:noAutofit/>
                              </wps:bodyPr>
                            </wps:wsp>
                            <wpg:grpSp>
                              <wpg:cNvPr id="746" name="Group 597"/>
                              <wpg:cNvGrpSpPr>
                                <a:grpSpLocks/>
                              </wpg:cNvGrpSpPr>
                              <wpg:grpSpPr bwMode="auto">
                                <a:xfrm>
                                  <a:off x="5366" y="7952"/>
                                  <a:ext cx="1868" cy="1247"/>
                                  <a:chOff x="5366" y="7952"/>
                                  <a:chExt cx="1868" cy="1247"/>
                                </a:xfrm>
                              </wpg:grpSpPr>
                              <wpg:grpSp>
                                <wpg:cNvPr id="747" name="Group 598"/>
                                <wpg:cNvGrpSpPr>
                                  <a:grpSpLocks/>
                                </wpg:cNvGrpSpPr>
                                <wpg:grpSpPr bwMode="auto">
                                  <a:xfrm>
                                    <a:off x="5366" y="7952"/>
                                    <a:ext cx="1868" cy="1247"/>
                                    <a:chOff x="5366" y="7952"/>
                                    <a:chExt cx="1868" cy="1247"/>
                                  </a:xfrm>
                                </wpg:grpSpPr>
                                <wps:wsp>
                                  <wps:cNvPr id="748" name="Line 599"/>
                                  <wps:cNvCnPr>
                                    <a:cxnSpLocks noChangeShapeType="1"/>
                                  </wps:cNvCnPr>
                                  <wps:spPr bwMode="auto">
                                    <a:xfrm>
                                      <a:off x="5366" y="8450"/>
                                      <a:ext cx="27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49" name="AutoShape 600"/>
                                  <wps:cNvSpPr>
                                    <a:spLocks noChangeArrowheads="1"/>
                                  </wps:cNvSpPr>
                                  <wps:spPr bwMode="auto">
                                    <a:xfrm>
                                      <a:off x="5636" y="7952"/>
                                      <a:ext cx="1575" cy="1247"/>
                                    </a:xfrm>
                                    <a:prstGeom prst="flowChartDocumen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750" name="Text Box 601"/>
                                  <wps:cNvSpPr txBox="1">
                                    <a:spLocks noChangeArrowheads="1"/>
                                  </wps:cNvSpPr>
                                  <wps:spPr bwMode="auto">
                                    <a:xfrm>
                                      <a:off x="5636" y="7952"/>
                                      <a:ext cx="1598" cy="117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02D03" w:rsidRPr="00014113" w:rsidRDefault="00B02D03" w:rsidP="00014113">
                                        <w:pPr>
                                          <w:spacing w:line="240" w:lineRule="auto"/>
                                          <w:rPr>
                                            <w:rFonts w:ascii="Times New Roman" w:hAnsi="Times New Roman" w:cs="Times New Roman"/>
                                            <w:sz w:val="24"/>
                                          </w:rPr>
                                        </w:pPr>
                                        <w:r w:rsidRPr="00014113">
                                          <w:rPr>
                                            <w:rFonts w:ascii="Times New Roman" w:hAnsi="Times New Roman" w:cs="Times New Roman"/>
                                            <w:sz w:val="24"/>
                                          </w:rPr>
                                          <w:t>Журнал регистрации вводного инструктажа</w:t>
                                        </w:r>
                                      </w:p>
                                      <w:p w:rsidR="00B02D03" w:rsidRPr="00014113" w:rsidRDefault="00B02D03" w:rsidP="00014113">
                                        <w:pPr>
                                          <w:spacing w:line="240" w:lineRule="auto"/>
                                          <w:rPr>
                                            <w:rFonts w:ascii="Times New Roman" w:hAnsi="Times New Roman" w:cs="Times New Roman"/>
                                            <w:sz w:val="24"/>
                                          </w:rPr>
                                        </w:pPr>
                                        <w:r w:rsidRPr="00014113">
                                          <w:rPr>
                                            <w:rFonts w:ascii="Times New Roman" w:hAnsi="Times New Roman" w:cs="Times New Roman"/>
                                            <w:sz w:val="24"/>
                                          </w:rPr>
                                          <w:t>Личная карточка инструктажа</w:t>
                                        </w:r>
                                      </w:p>
                                    </w:txbxContent>
                                  </wps:txbx>
                                  <wps:bodyPr rot="0" vert="horz" wrap="square" lIns="91440" tIns="45720" rIns="91440" bIns="45720" anchor="t" anchorCtr="0" upright="1">
                                    <a:noAutofit/>
                                  </wps:bodyPr>
                                </wps:wsp>
                              </wpg:grpSp>
                              <wps:wsp>
                                <wps:cNvPr id="751" name="Line 602"/>
                                <wps:cNvCnPr>
                                  <a:cxnSpLocks noChangeShapeType="1"/>
                                </wps:cNvCnPr>
                                <wps:spPr bwMode="auto">
                                  <a:xfrm>
                                    <a:off x="5366" y="8450"/>
                                    <a:ext cx="18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s:wsp>
                              <wps:cNvPr id="752" name="Line 603"/>
                              <wps:cNvCnPr>
                                <a:cxnSpLocks noChangeShapeType="1"/>
                              </wps:cNvCnPr>
                              <wps:spPr bwMode="auto">
                                <a:xfrm>
                                  <a:off x="5366" y="8450"/>
                                  <a:ext cx="18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grpSp>
                      </wpg:grpSp>
                      <wps:wsp>
                        <wps:cNvPr id="753" name="Line 604"/>
                        <wps:cNvCnPr>
                          <a:cxnSpLocks noChangeShapeType="1"/>
                        </wps:cNvCnPr>
                        <wps:spPr bwMode="auto">
                          <a:xfrm>
                            <a:off x="4832" y="4929"/>
                            <a:ext cx="0" cy="652"/>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05F3EFB5" id="Group 580" o:spid="_x0000_s1026" style="position:absolute;left:0;text-align:left;margin-left:0;margin-top:14.95pt;width:498.75pt;height:178.55pt;z-index:251676672;mso-position-horizontal:left;mso-position-horizontal-relative:margin" coordorigin="1142,2766" coordsize="9975,28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">
                <v:group id="Group 581" o:spid="_x0000_s1027" style="position:absolute;left:1142;top:2766;width:9975;height:2773" coordorigin="1496,7079" coordsize="7481,2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">
                  <v:group id="Group 582" o:spid="_x0000_s1028" style="position:absolute;left:1496;top:7951;width:1530;height:1247" coordorigin="1496,7951" coordsize="1530,1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">
                    <v:shapetype id="_x0000_t114" coordsize="21600,21600" o:spt="114" path="m,20172v945,400,1887,628,2795,913c3587,21312,4342,21370,5060,21597v2037,,2567,-227,3095,-285c8722,21197,9325,20970,9855,20800v490,-228,945,-400,1472,-740c11817,19887,12347,19660,12875,19375v567,-228,1095,-513,1700,-740c15177,18462,15782,18122,16537,17950v718,-113,1398,-398,2228,-513c19635,17437,20577,17322,21597,17322l21597,,,xe">
                      <v:stroke joinstyle="miter"/>
                      <v:path o:connecttype="custom" o:connectlocs="10800,0;0,10800;10800,20400;21600,10800" textboxrect="0,0,21600,17322"/>
                    </v:shapetype>
                    <v:shape id="AutoShape 583" o:spid="_x0000_s1029" type="#_x0000_t114" style="position:absolute;left:1496;top:7951;width:1530;height:12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"/>
                    <v:shapetype id="_x0000_t202" coordsize="21600,21600" o:spt="202" path="m,l,21600r21600,l21600,xe">
                      <v:stroke joinstyle="miter"/>
                      <v:path gradientshapeok="t" o:connecttype="rect"/>
                    </v:shapetype>
                    <v:shape id="Text Box 584" o:spid="_x0000_s1030" type="#_x0000_t202" style="position:absolute;left:1496;top:7951;width:1440;height:8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" filled="f" stroked="f">
                      <v:textbox>
                        <w:txbxContent>
                          <w:p w:rsidR="00B02D03" w:rsidRPr="00014113" w:rsidRDefault="00B02D03" w:rsidP="00014113">
                            <w:pPr>
                              <w:spacing w:line="240" w:lineRule="auto"/>
                              <w:rPr>
                                <w:rFonts w:ascii="Times New Roman" w:hAnsi="Times New Roman" w:cs="Times New Roman"/>
                                <w:sz w:val="24"/>
                                <w:szCs w:val="24"/>
                              </w:rPr>
                            </w:pPr>
                            <w:r w:rsidRPr="00014113">
                              <w:rPr>
                                <w:rFonts w:ascii="Times New Roman" w:hAnsi="Times New Roman" w:cs="Times New Roman"/>
                                <w:sz w:val="24"/>
                                <w:szCs w:val="24"/>
                              </w:rPr>
                              <w:t>Программа вводного инструктажа</w:t>
                            </w:r>
                          </w:p>
                        </w:txbxContent>
                      </v:textbox>
                    </v:shape>
                  </v:group>
                  <v:group id="Group 585" o:spid="_x0000_s1031" style="position:absolute;left:3026;top:7079;width:5951;height:2120" coordorigin="3026,7079" coordsize="5951,2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">
                    <v:line id="Line 586" o:spid="_x0000_s1032" style="position:absolute;visibility:visible;mso-wrap-style:square" from="3026,8450" to="3296,84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"/>
                    <v:group id="Group 587" o:spid="_x0000_s1033" style="position:absolute;left:3307;top:7079;width:2070;height:1663" coordorigin="3307,7079" coordsize="2070,16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">
                      <v:shape id="Text Box 588" o:spid="_x0000_s1034" type="#_x0000_t202" style="position:absolute;left:3307;top:7824;width:2070;height:9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">
                        <v:textbox>
                          <w:txbxContent>
                            <w:p w:rsidR="00B02D03" w:rsidRPr="00014113" w:rsidRDefault="00B02D03" w:rsidP="00014113">
                              <w:pPr>
                                <w:spacing w:line="240" w:lineRule="auto"/>
                                <w:rPr>
                                  <w:rFonts w:ascii="Times New Roman" w:hAnsi="Times New Roman" w:cs="Times New Roman"/>
                                  <w:sz w:val="24"/>
                                  <w:szCs w:val="24"/>
                                </w:rPr>
                              </w:pPr>
                              <w:r w:rsidRPr="00014113">
                                <w:rPr>
                                  <w:rFonts w:ascii="Times New Roman" w:hAnsi="Times New Roman" w:cs="Times New Roman"/>
                                  <w:sz w:val="24"/>
                                  <w:szCs w:val="24"/>
                                </w:rPr>
                                <w:t>1. Проведение вводного инструктажа</w:t>
                              </w:r>
                            </w:p>
                            <w:p w:rsidR="00B02D03" w:rsidRPr="00014113" w:rsidRDefault="00B02D03" w:rsidP="00014113">
                              <w:pPr>
                                <w:spacing w:line="240" w:lineRule="auto"/>
                                <w:rPr>
                                  <w:rFonts w:ascii="Times New Roman" w:hAnsi="Times New Roman" w:cs="Times New Roman"/>
                                  <w:sz w:val="24"/>
                                  <w:szCs w:val="24"/>
                                </w:rPr>
                              </w:pPr>
                              <w:r w:rsidRPr="00014113">
                                <w:rPr>
                                  <w:rFonts w:ascii="Times New Roman" w:hAnsi="Times New Roman" w:cs="Times New Roman"/>
                                  <w:sz w:val="24"/>
                                  <w:szCs w:val="24"/>
                                </w:rPr>
                                <w:t>1,2 Специалист по охране труда</w:t>
                              </w:r>
                            </w:p>
                          </w:txbxContent>
                        </v:textbox>
                      </v:shape>
                      <v:line id="Line 589" o:spid="_x0000_s1035" style="position:absolute;visibility:visible;mso-wrap-style:square" from="4275,7449" to="4275,781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">
                        <v:stroke endarrow="block"/>
                      </v:line>
                      <v:group id="Group 590" o:spid="_x0000_s1036" style="position:absolute;left:3566;top:7079;width:1440;height:374" coordorigin="3566,7079" coordsize="1440,3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">
                        <v:shapetype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AutoShape 591" o:spid="_x0000_s1037" type="#_x0000_t176" style="position:absolute;left:3566;top:7079;width:1440;height:3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"/>
                        <v:shape id="Text Box 592" o:spid="_x0000_s1038" type="#_x0000_t202" style="position:absolute;left:3656;top:7079;width:1260;height:3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" filled="f" stroked="f">
                          <v:textbox>
                            <w:txbxContent>
                              <w:p w:rsidR="00B02D03" w:rsidRPr="00014113" w:rsidRDefault="00B02D03" w:rsidP="00014113">
                                <w:pPr>
                                  <w:jc w:val="center"/>
                                  <w:rPr>
                                    <w:rFonts w:ascii="Times New Roman" w:hAnsi="Times New Roman" w:cs="Times New Roman"/>
                                    <w:sz w:val="24"/>
                                    <w:szCs w:val="24"/>
                                  </w:rPr>
                                </w:pPr>
                                <w:r w:rsidRPr="00014113">
                                  <w:rPr>
                                    <w:rFonts w:ascii="Times New Roman" w:hAnsi="Times New Roman" w:cs="Times New Roman"/>
                                    <w:sz w:val="24"/>
                                    <w:szCs w:val="24"/>
                                  </w:rPr>
                                  <w:t>начало</w:t>
                                </w:r>
                              </w:p>
                            </w:txbxContent>
                          </v:textbox>
                        </v:shape>
                      </v:group>
                    </v:group>
                    <v:group id="Group 593" o:spid="_x0000_s1039" style="position:absolute;left:5366;top:7952;width:3611;height:1247" coordorigin="5366,7952" coordsize="3611,1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">
                      <v:line id="Line 594" o:spid="_x0000_s1040" style="position:absolute;visibility:visible;mso-wrap-style:square" from="7211,8451" to="7473,84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">
                        <v:stroke dashstyle="dash"/>
                      </v:line>
                      <v:shapetype id="_x0000_t85" coordsize="21600,21600" o:spt="85" adj="1800" path="m21600,qx0@0l0@1qy21600,21600e" filled="f">
                        <v:formulas>
                          <v:f eqn="val #0"/>
                          <v:f eqn="sum 21600 0 #0"/>
                          <v:f eqn="prod #0 9598 32768"/>
                          <v:f eqn="sum 21600 0 @2"/>
                        </v:formulas>
                        <v:path arrowok="t" gradientshapeok="t" o:connecttype="custom" o:connectlocs="21600,0;0,10800;21600,21600" textboxrect="6326,@2,21600,@3"/>
                        <v:handles>
                          <v:h position="topLeft,#0" yrange="0,10800"/>
                        </v:handles>
                      </v:shapetype>
                      <v:shape id="AutoShape 595" o:spid="_x0000_s1041" type="#_x0000_t85" style="position:absolute;left:7474;top:7952;width:87;height:9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"/>
                      <v:rect id="Rectangle 596" o:spid="_x0000_s1042" style="position:absolute;left:7648;top:7952;width:1329;height:11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">
                        <v:textbox>
                          <w:txbxContent>
                            <w:p w:rsidR="00B02D03" w:rsidRPr="00014113" w:rsidRDefault="00B02D03" w:rsidP="00014113">
                              <w:pPr>
                                <w:spacing w:line="240" w:lineRule="auto"/>
                                <w:rPr>
                                  <w:rFonts w:ascii="Times New Roman" w:hAnsi="Times New Roman" w:cs="Times New Roman"/>
                                  <w:sz w:val="24"/>
                                </w:rPr>
                              </w:pPr>
                              <w:r w:rsidRPr="00014113">
                                <w:rPr>
                                  <w:rFonts w:ascii="Times New Roman" w:hAnsi="Times New Roman" w:cs="Times New Roman"/>
                                  <w:sz w:val="24"/>
                                </w:rPr>
                                <w:t>Инструктаж проводится перед приемом на работу</w:t>
                              </w:r>
                            </w:p>
                          </w:txbxContent>
                        </v:textbox>
                      </v:rect>
                      <v:group id="Group 597" o:spid="_x0000_s1043" style="position:absolute;left:5366;top:7952;width:1868;height:1247" coordorigin="5366,7952" coordsize="1868,1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">
                        <v:group id="Group 598" o:spid="_x0000_s1044" style="position:absolute;left:5366;top:7952;width:1868;height:1247" coordorigin="5366,7952" coordsize="1868,1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">
                          <v:line id="Line 599" o:spid="_x0000_s1045" style="position:absolute;visibility:visible;mso-wrap-style:square" from="5366,8450" to="5636,84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"/>
                          <v:shape id="AutoShape 600" o:spid="_x0000_s1046" type="#_x0000_t114" style="position:absolute;left:5636;top:7952;width:1575;height:12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"/>
                          <v:shape id="Text Box 601" o:spid="_x0000_s1047" type="#_x0000_t202" style="position:absolute;left:5636;top:7952;width:1598;height:11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" filled="f" stroked="f">
                            <v:textbox>
                              <w:txbxContent>
                                <w:p w:rsidR="00B02D03" w:rsidRPr="00014113" w:rsidRDefault="00B02D03" w:rsidP="00014113">
                                  <w:pPr>
                                    <w:spacing w:line="240" w:lineRule="auto"/>
                                    <w:rPr>
                                      <w:rFonts w:ascii="Times New Roman" w:hAnsi="Times New Roman" w:cs="Times New Roman"/>
                                      <w:sz w:val="24"/>
                                    </w:rPr>
                                  </w:pPr>
                                  <w:r w:rsidRPr="00014113">
                                    <w:rPr>
                                      <w:rFonts w:ascii="Times New Roman" w:hAnsi="Times New Roman" w:cs="Times New Roman"/>
                                      <w:sz w:val="24"/>
                                    </w:rPr>
                                    <w:t>Журнал регистрации вводного инструктажа</w:t>
                                  </w:r>
                                </w:p>
                                <w:p w:rsidR="00B02D03" w:rsidRPr="00014113" w:rsidRDefault="00B02D03" w:rsidP="00014113">
                                  <w:pPr>
                                    <w:spacing w:line="240" w:lineRule="auto"/>
                                    <w:rPr>
                                      <w:rFonts w:ascii="Times New Roman" w:hAnsi="Times New Roman" w:cs="Times New Roman"/>
                                      <w:sz w:val="24"/>
                                    </w:rPr>
                                  </w:pPr>
                                  <w:r w:rsidRPr="00014113">
                                    <w:rPr>
                                      <w:rFonts w:ascii="Times New Roman" w:hAnsi="Times New Roman" w:cs="Times New Roman"/>
                                      <w:sz w:val="24"/>
                                    </w:rPr>
                                    <w:t>Личная карточка инструктажа</w:t>
                                  </w:r>
                                </w:p>
                              </w:txbxContent>
                            </v:textbox>
                          </v:shape>
                        </v:group>
                        <v:line id="Line 602" o:spid="_x0000_s1048" style="position:absolute;visibility:visible;mso-wrap-style:square" from="5366,8450" to="5546,84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"/>
                      </v:group>
                      <v:line id="Line 603" o:spid="_x0000_s1049" style="position:absolute;visibility:visible;mso-wrap-style:square" from="5366,8450" to="5546,84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"/>
                    </v:group>
                  </v:group>
                </v:group>
                <v:line id="Line 604" o:spid="_x0000_s1050" style="position:absolute;visibility:visible;mso-wrap-style:square" from="4832,4929" to="4832,55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">
                  <v:stroke endarrow="block"/>
                </v:line>
                <w10:wrap anchorx="margin"/>
              </v:group>
            </w:pict>
          </mc:Fallback>
        </mc:AlternateContent>
      </w:r>
    </w:p>
    <w:p w:rsidR="00014113" w:rsidRPr="00DD70AA" w:rsidRDefault="00014113" w:rsidP="000C2E3D">
      <w:pPr>
        <w:widowControl w:val="0"/>
        <w:ind w:firstLine="709"/>
        <w:rPr>
          <w:rFonts w:ascii="Times New Roman" w:hAnsi="Times New Roman" w:cs="Times New Roman"/>
          <w:sz w:val="28"/>
          <w:szCs w:val="28"/>
        </w:rPr>
      </w:pPr>
    </w:p>
    <w:p w:rsidR="00014113" w:rsidRPr="00DD70AA" w:rsidRDefault="00014113" w:rsidP="000C2E3D">
      <w:pPr>
        <w:widowControl w:val="0"/>
        <w:ind w:firstLine="709"/>
        <w:rPr>
          <w:rFonts w:ascii="Times New Roman" w:hAnsi="Times New Roman" w:cs="Times New Roman"/>
          <w:sz w:val="28"/>
          <w:szCs w:val="28"/>
        </w:rPr>
      </w:pPr>
    </w:p>
    <w:p w:rsidR="00014113" w:rsidRPr="00DD70AA" w:rsidRDefault="00014113" w:rsidP="000C2E3D">
      <w:pPr>
        <w:widowControl w:val="0"/>
        <w:ind w:firstLine="709"/>
        <w:rPr>
          <w:rFonts w:ascii="Times New Roman" w:hAnsi="Times New Roman" w:cs="Times New Roman"/>
          <w:sz w:val="28"/>
          <w:szCs w:val="28"/>
        </w:rPr>
      </w:pPr>
    </w:p>
    <w:p w:rsidR="00014113" w:rsidRPr="00DD70AA" w:rsidRDefault="00014113" w:rsidP="000C2E3D">
      <w:pPr>
        <w:widowControl w:val="0"/>
        <w:ind w:firstLine="709"/>
        <w:rPr>
          <w:rFonts w:ascii="Times New Roman" w:hAnsi="Times New Roman" w:cs="Times New Roman"/>
          <w:sz w:val="28"/>
          <w:szCs w:val="28"/>
        </w:rPr>
      </w:pPr>
      <w:r w:rsidRPr="001958C6">
        <w:rPr>
          <w:rFonts w:ascii="Times New Roman" w:hAnsi="Times New Roman" w:cs="Times New Roman"/>
          <w:noProof/>
          <w:sz w:val="28"/>
          <w:szCs w:val="28"/>
          <w:lang w:eastAsia="ru-RU"/>
        </w:rPr>
        <mc:AlternateContent>
          <mc:Choice Requires="wps">
            <w:drawing>
              <wp:anchor distT="0" distB="0" distL="114300" distR="114300" simplePos="0" relativeHeight="251679744" behindDoc="0" locked="0" layoutInCell="1" allowOverlap="1" wp14:anchorId="76BC3865" wp14:editId="2DCC7D4B">
                <wp:simplePos x="0" y="0"/>
                <wp:positionH relativeFrom="column">
                  <wp:posOffset>1571625</wp:posOffset>
                </wp:positionH>
                <wp:positionV relativeFrom="paragraph">
                  <wp:posOffset>15240</wp:posOffset>
                </wp:positionV>
                <wp:extent cx="1621790" cy="0"/>
                <wp:effectExtent l="5080" t="8255" r="11430" b="10795"/>
                <wp:wrapNone/>
                <wp:docPr id="728" name="AutoShape 7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2179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5D445A57" id="_x0000_t32" coordsize="21600,21600" o:spt="32" o:oned="t" path="m,l21600,21600e" filled="f">
                <v:path arrowok="t" fillok="f" o:connecttype="none"/>
                <o:lock v:ext="edit" shapetype="t"/>
              </v:shapetype>
              <v:shape id="AutoShape 711" o:spid="_x0000_s1026" type="#_x0000_t32" style="position:absolute;margin-left:123.75pt;margin-top:1.2pt;width:127.7pt;height:0;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"/>
            </w:pict>
          </mc:Fallback>
        </mc:AlternateContent>
      </w:r>
    </w:p>
    <w:p w:rsidR="00014113" w:rsidRPr="00DD70AA" w:rsidRDefault="00014113" w:rsidP="000C2E3D">
      <w:pPr>
        <w:widowControl w:val="0"/>
        <w:ind w:firstLine="709"/>
        <w:rPr>
          <w:rFonts w:ascii="Times New Roman" w:hAnsi="Times New Roman" w:cs="Times New Roman"/>
          <w:sz w:val="28"/>
          <w:szCs w:val="28"/>
        </w:rPr>
      </w:pPr>
    </w:p>
    <w:p w:rsidR="00014113" w:rsidRPr="00DD70AA" w:rsidRDefault="007F4811" w:rsidP="000C2E3D">
      <w:pPr>
        <w:widowControl w:val="0"/>
        <w:ind w:firstLine="709"/>
        <w:rPr>
          <w:rFonts w:ascii="Times New Roman" w:hAnsi="Times New Roman" w:cs="Times New Roman"/>
          <w:sz w:val="28"/>
          <w:szCs w:val="28"/>
        </w:rPr>
      </w:pPr>
      <w:r w:rsidRPr="001958C6">
        <w:rPr>
          <w:rFonts w:ascii="Times New Roman" w:hAnsi="Times New Roman" w:cs="Times New Roman"/>
          <w:noProof/>
          <w:sz w:val="28"/>
          <w:szCs w:val="28"/>
          <w:lang w:eastAsia="ru-RU"/>
        </w:rPr>
        <mc:AlternateContent>
          <mc:Choice Requires="wps">
            <w:drawing>
              <wp:anchor distT="0" distB="0" distL="114300" distR="114300" simplePos="0" relativeHeight="251677696" behindDoc="0" locked="0" layoutInCell="1" allowOverlap="1" wp14:anchorId="18EF70CD" wp14:editId="34C7380C">
                <wp:simplePos x="0" y="0"/>
                <wp:positionH relativeFrom="column">
                  <wp:posOffset>1612265</wp:posOffset>
                </wp:positionH>
                <wp:positionV relativeFrom="paragraph">
                  <wp:posOffset>316230</wp:posOffset>
                </wp:positionV>
                <wp:extent cx="1447800" cy="414020"/>
                <wp:effectExtent l="7620" t="9525" r="11430" b="5080"/>
                <wp:wrapNone/>
                <wp:docPr id="727" name="AutoShape 60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7800" cy="414020"/>
                        </a:xfrm>
                        <a:prstGeom prst="roundRect">
                          <a:avLst>
                            <a:gd name="adj" fmla="val 16667"/>
                          </a:avLst>
                        </a:prstGeom>
                        <a:solidFill>
                          <a:srgbClr val="FFFFFF"/>
                        </a:solidFill>
                        <a:ln w="9525">
                          <a:solidFill>
                            <a:srgbClr val="000000"/>
                          </a:solidFill>
                          <a:round/>
                          <a:headEnd/>
                          <a:tailEnd/>
                        </a:ln>
                      </wps:spPr>
                      <wps:txbx>
                        <w:txbxContent>
                          <w:p w:rsidR="00B02D03" w:rsidRPr="00014113" w:rsidRDefault="00B02D03" w:rsidP="00014113">
                            <w:pPr>
                              <w:jc w:val="center"/>
                              <w:rPr>
                                <w:rFonts w:ascii="Times New Roman" w:hAnsi="Times New Roman" w:cs="Times New Roman"/>
                                <w:sz w:val="24"/>
                                <w:szCs w:val="24"/>
                              </w:rPr>
                            </w:pPr>
                            <w:r w:rsidRPr="00014113">
                              <w:rPr>
                                <w:rFonts w:ascii="Times New Roman" w:hAnsi="Times New Roman" w:cs="Times New Roman"/>
                                <w:sz w:val="24"/>
                                <w:szCs w:val="24"/>
                              </w:rPr>
                              <w:t>конец</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18EF70CD" id="AutoShape 605" o:spid="_x0000_s1051" style="position:absolute;left:0;text-align:left;margin-left:126.95pt;margin-top:24.9pt;width:114pt;height:32.6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">
                <v:textbox>
                  <w:txbxContent>
                    <w:p w:rsidR="00B02D03" w:rsidRPr="00014113" w:rsidRDefault="00B02D03" w:rsidP="00014113">
                      <w:pPr>
                        <w:jc w:val="center"/>
                        <w:rPr>
                          <w:rFonts w:ascii="Times New Roman" w:hAnsi="Times New Roman" w:cs="Times New Roman"/>
                          <w:sz w:val="24"/>
                          <w:szCs w:val="24"/>
                        </w:rPr>
                      </w:pPr>
                      <w:r w:rsidRPr="00014113">
                        <w:rPr>
                          <w:rFonts w:ascii="Times New Roman" w:hAnsi="Times New Roman" w:cs="Times New Roman"/>
                          <w:sz w:val="24"/>
                          <w:szCs w:val="24"/>
                        </w:rPr>
                        <w:t>конец</w:t>
                      </w:r>
                    </w:p>
                  </w:txbxContent>
                </v:textbox>
              </v:roundrect>
            </w:pict>
          </mc:Fallback>
        </mc:AlternateContent>
      </w:r>
    </w:p>
    <w:p w:rsidR="00F859EB" w:rsidRPr="00DD70AA" w:rsidRDefault="00F859EB" w:rsidP="000C2E3D">
      <w:pPr>
        <w:widowControl w:val="0"/>
        <w:ind w:firstLine="709"/>
        <w:rPr>
          <w:rFonts w:ascii="Times New Roman" w:hAnsi="Times New Roman" w:cs="Times New Roman"/>
          <w:sz w:val="28"/>
          <w:szCs w:val="28"/>
        </w:rPr>
      </w:pPr>
    </w:p>
    <w:p w:rsidR="00014113" w:rsidRPr="00DD70AA" w:rsidRDefault="009A44DC" w:rsidP="000C2E3D">
      <w:pPr>
        <w:widowControl w:val="0"/>
        <w:ind w:firstLine="709"/>
        <w:jc w:val="center"/>
        <w:rPr>
          <w:rFonts w:ascii="Times New Roman" w:hAnsi="Times New Roman" w:cs="Times New Roman"/>
          <w:sz w:val="28"/>
          <w:szCs w:val="28"/>
        </w:rPr>
      </w:pPr>
      <w:r w:rsidRPr="00DD70AA">
        <w:rPr>
          <w:rFonts w:ascii="Times New Roman" w:hAnsi="Times New Roman" w:cs="Times New Roman"/>
          <w:sz w:val="28"/>
          <w:szCs w:val="28"/>
        </w:rPr>
        <w:t xml:space="preserve">Рис. </w:t>
      </w:r>
      <w:r w:rsidR="00014113" w:rsidRPr="00DD70AA">
        <w:rPr>
          <w:rFonts w:ascii="Times New Roman" w:hAnsi="Times New Roman" w:cs="Times New Roman"/>
          <w:sz w:val="28"/>
          <w:szCs w:val="28"/>
        </w:rPr>
        <w:t>1</w:t>
      </w:r>
      <w:r w:rsidR="00D74FA5" w:rsidRPr="00DD70AA">
        <w:rPr>
          <w:rFonts w:ascii="Times New Roman" w:hAnsi="Times New Roman" w:cs="Times New Roman"/>
          <w:sz w:val="28"/>
          <w:szCs w:val="28"/>
        </w:rPr>
        <w:t>.</w:t>
      </w:r>
      <w:r w:rsidR="00014113" w:rsidRPr="00DD70AA">
        <w:rPr>
          <w:rFonts w:ascii="Times New Roman" w:hAnsi="Times New Roman" w:cs="Times New Roman"/>
          <w:sz w:val="28"/>
          <w:szCs w:val="28"/>
        </w:rPr>
        <w:t xml:space="preserve"> Диаграмма процесса</w:t>
      </w:r>
      <w:r w:rsidR="007F4811" w:rsidRPr="00DD70AA">
        <w:rPr>
          <w:rFonts w:ascii="Times New Roman" w:hAnsi="Times New Roman" w:cs="Times New Roman"/>
          <w:sz w:val="28"/>
          <w:szCs w:val="28"/>
        </w:rPr>
        <w:t xml:space="preserve"> «Проведение вводного инструктажа»</w:t>
      </w:r>
    </w:p>
    <w:p w:rsidR="009A44DC" w:rsidRPr="00DD70AA" w:rsidRDefault="009A44DC" w:rsidP="000C2E3D">
      <w:pPr>
        <w:widowControl w:val="0"/>
        <w:ind w:firstLine="709"/>
        <w:jc w:val="center"/>
        <w:rPr>
          <w:rFonts w:ascii="Times New Roman" w:hAnsi="Times New Roman" w:cs="Times New Roman"/>
          <w:sz w:val="28"/>
          <w:szCs w:val="28"/>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8"/>
        <w:gridCol w:w="3120"/>
        <w:gridCol w:w="2520"/>
        <w:gridCol w:w="1981"/>
      </w:tblGrid>
      <w:tr w:rsidR="0016170A" w:rsidRPr="00DD70AA" w:rsidTr="005A27BB">
        <w:tc>
          <w:tcPr>
            <w:tcW w:w="2268" w:type="dxa"/>
            <w:shd w:val="clear" w:color="auto" w:fill="auto"/>
          </w:tcPr>
          <w:p w:rsidR="0016170A" w:rsidRPr="00DD70AA" w:rsidRDefault="0016170A">
            <w:pPr>
              <w:widowControl w:val="0"/>
              <w:rPr>
                <w:rFonts w:ascii="Times New Roman" w:hAnsi="Times New Roman" w:cs="Times New Roman"/>
                <w:sz w:val="28"/>
                <w:szCs w:val="28"/>
              </w:rPr>
            </w:pPr>
            <w:r w:rsidRPr="00DD70AA">
              <w:rPr>
                <w:rFonts w:ascii="Times New Roman" w:hAnsi="Times New Roman" w:cs="Times New Roman"/>
                <w:sz w:val="28"/>
                <w:szCs w:val="28"/>
              </w:rPr>
              <w:t>Входные данные</w:t>
            </w:r>
          </w:p>
        </w:tc>
        <w:tc>
          <w:tcPr>
            <w:tcW w:w="3120" w:type="dxa"/>
            <w:shd w:val="clear" w:color="auto" w:fill="auto"/>
          </w:tcPr>
          <w:p w:rsidR="0016170A" w:rsidRPr="00DD70AA" w:rsidRDefault="0016170A">
            <w:pPr>
              <w:widowControl w:val="0"/>
              <w:rPr>
                <w:rFonts w:ascii="Times New Roman" w:hAnsi="Times New Roman" w:cs="Times New Roman"/>
                <w:sz w:val="28"/>
                <w:szCs w:val="28"/>
              </w:rPr>
            </w:pPr>
            <w:r w:rsidRPr="00DD70AA">
              <w:rPr>
                <w:rFonts w:ascii="Times New Roman" w:hAnsi="Times New Roman" w:cs="Times New Roman"/>
                <w:sz w:val="28"/>
                <w:szCs w:val="28"/>
              </w:rPr>
              <w:t>Описание процесса</w:t>
            </w:r>
          </w:p>
        </w:tc>
        <w:tc>
          <w:tcPr>
            <w:tcW w:w="2520" w:type="dxa"/>
            <w:shd w:val="clear" w:color="auto" w:fill="auto"/>
          </w:tcPr>
          <w:p w:rsidR="0016170A" w:rsidRPr="00DD70AA" w:rsidRDefault="0016170A">
            <w:pPr>
              <w:widowControl w:val="0"/>
              <w:rPr>
                <w:rFonts w:ascii="Times New Roman" w:hAnsi="Times New Roman" w:cs="Times New Roman"/>
                <w:sz w:val="28"/>
                <w:szCs w:val="28"/>
              </w:rPr>
            </w:pPr>
            <w:r w:rsidRPr="00DD70AA">
              <w:rPr>
                <w:rFonts w:ascii="Times New Roman" w:hAnsi="Times New Roman" w:cs="Times New Roman"/>
                <w:sz w:val="28"/>
                <w:szCs w:val="28"/>
              </w:rPr>
              <w:t>Выходные данные</w:t>
            </w:r>
          </w:p>
        </w:tc>
        <w:tc>
          <w:tcPr>
            <w:tcW w:w="1981" w:type="dxa"/>
            <w:shd w:val="clear" w:color="auto" w:fill="auto"/>
          </w:tcPr>
          <w:p w:rsidR="0016170A" w:rsidRPr="00DD70AA" w:rsidRDefault="0016170A">
            <w:pPr>
              <w:widowControl w:val="0"/>
              <w:rPr>
                <w:rFonts w:ascii="Times New Roman" w:hAnsi="Times New Roman" w:cs="Times New Roman"/>
                <w:sz w:val="28"/>
                <w:szCs w:val="28"/>
              </w:rPr>
            </w:pPr>
            <w:r w:rsidRPr="00DD70AA">
              <w:rPr>
                <w:rFonts w:ascii="Times New Roman" w:hAnsi="Times New Roman" w:cs="Times New Roman"/>
                <w:sz w:val="28"/>
                <w:szCs w:val="28"/>
              </w:rPr>
              <w:t>Комментарий</w:t>
            </w:r>
          </w:p>
        </w:tc>
      </w:tr>
    </w:tbl>
    <w:p w:rsidR="0016170A" w:rsidRPr="00DD70AA" w:rsidRDefault="0016170A" w:rsidP="000C2E3D">
      <w:pPr>
        <w:widowControl w:val="0"/>
        <w:ind w:firstLine="709"/>
      </w:pPr>
      <w:r w:rsidRPr="001958C6">
        <w:rPr>
          <w:noProof/>
          <w:lang w:eastAsia="ru-RU"/>
        </w:rPr>
        <mc:AlternateContent>
          <mc:Choice Requires="wpg">
            <w:drawing>
              <wp:anchor distT="0" distB="0" distL="114300" distR="114300" simplePos="0" relativeHeight="251681792" behindDoc="0" locked="0" layoutInCell="1" allowOverlap="1" wp14:anchorId="59BDFA73" wp14:editId="683E02AA">
                <wp:simplePos x="0" y="0"/>
                <wp:positionH relativeFrom="column">
                  <wp:posOffset>5715</wp:posOffset>
                </wp:positionH>
                <wp:positionV relativeFrom="paragraph">
                  <wp:posOffset>311785</wp:posOffset>
                </wp:positionV>
                <wp:extent cx="6191462" cy="1799789"/>
                <wp:effectExtent l="0" t="0" r="19050" b="10160"/>
                <wp:wrapNone/>
                <wp:docPr id="704" name="Group 60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91462" cy="1799789"/>
                          <a:chOff x="1496" y="7079"/>
                          <a:chExt cx="7313" cy="1708"/>
                        </a:xfrm>
                      </wpg:grpSpPr>
                      <wpg:grpSp>
                        <wpg:cNvPr id="705" name="Group 607"/>
                        <wpg:cNvGrpSpPr>
                          <a:grpSpLocks/>
                        </wpg:cNvGrpSpPr>
                        <wpg:grpSpPr bwMode="auto">
                          <a:xfrm>
                            <a:off x="1496" y="7816"/>
                            <a:ext cx="1530" cy="945"/>
                            <a:chOff x="1496" y="7816"/>
                            <a:chExt cx="1530" cy="945"/>
                          </a:xfrm>
                        </wpg:grpSpPr>
                        <wps:wsp>
                          <wps:cNvPr id="706" name="AutoShape 608"/>
                          <wps:cNvSpPr>
                            <a:spLocks noChangeArrowheads="1"/>
                          </wps:cNvSpPr>
                          <wps:spPr bwMode="auto">
                            <a:xfrm>
                              <a:off x="1496" y="7816"/>
                              <a:ext cx="1530" cy="945"/>
                            </a:xfrm>
                            <a:prstGeom prst="flowChartDocumen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707" name="Text Box 609"/>
                          <wps:cNvSpPr txBox="1">
                            <a:spLocks noChangeArrowheads="1"/>
                          </wps:cNvSpPr>
                          <wps:spPr bwMode="auto">
                            <a:xfrm>
                              <a:off x="1496" y="7951"/>
                              <a:ext cx="1440" cy="5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02D03" w:rsidRPr="0016170A" w:rsidRDefault="00B02D03" w:rsidP="0016170A">
                                <w:pPr>
                                  <w:jc w:val="center"/>
                                  <w:rPr>
                                    <w:rFonts w:ascii="Times New Roman" w:hAnsi="Times New Roman" w:cs="Times New Roman"/>
                                    <w:sz w:val="24"/>
                                    <w:szCs w:val="24"/>
                                  </w:rPr>
                                </w:pPr>
                                <w:r w:rsidRPr="0016170A">
                                  <w:rPr>
                                    <w:rFonts w:ascii="Times New Roman" w:hAnsi="Times New Roman" w:cs="Times New Roman"/>
                                    <w:sz w:val="24"/>
                                    <w:szCs w:val="24"/>
                                  </w:rPr>
                                  <w:t>вход</w:t>
                                </w:r>
                              </w:p>
                            </w:txbxContent>
                          </wps:txbx>
                          <wps:bodyPr rot="0" vert="horz" wrap="square" lIns="91440" tIns="45720" rIns="91440" bIns="45720" anchor="t" anchorCtr="0" upright="1">
                            <a:noAutofit/>
                          </wps:bodyPr>
                        </wps:wsp>
                      </wpg:grpSp>
                      <wpg:grpSp>
                        <wpg:cNvPr id="708" name="Group 610"/>
                        <wpg:cNvGrpSpPr>
                          <a:grpSpLocks/>
                        </wpg:cNvGrpSpPr>
                        <wpg:grpSpPr bwMode="auto">
                          <a:xfrm>
                            <a:off x="3026" y="7079"/>
                            <a:ext cx="5783" cy="1708"/>
                            <a:chOff x="3026" y="7079"/>
                            <a:chExt cx="5783" cy="1708"/>
                          </a:xfrm>
                        </wpg:grpSpPr>
                        <wps:wsp>
                          <wps:cNvPr id="709" name="Line 611"/>
                          <wps:cNvCnPr>
                            <a:cxnSpLocks noChangeShapeType="1"/>
                          </wps:cNvCnPr>
                          <wps:spPr bwMode="auto">
                            <a:xfrm>
                              <a:off x="3026" y="8233"/>
                              <a:ext cx="270" cy="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cNvPr id="710" name="Group 612"/>
                          <wpg:cNvGrpSpPr>
                            <a:grpSpLocks/>
                          </wpg:cNvGrpSpPr>
                          <wpg:grpSpPr bwMode="auto">
                            <a:xfrm>
                              <a:off x="3273" y="7079"/>
                              <a:ext cx="2070" cy="1577"/>
                              <a:chOff x="3273" y="7079"/>
                              <a:chExt cx="2070" cy="1577"/>
                            </a:xfrm>
                          </wpg:grpSpPr>
                          <wps:wsp>
                            <wps:cNvPr id="711" name="Text Box 613"/>
                            <wps:cNvSpPr txBox="1">
                              <a:spLocks noChangeArrowheads="1"/>
                            </wps:cNvSpPr>
                            <wps:spPr bwMode="auto">
                              <a:xfrm>
                                <a:off x="3273" y="7838"/>
                                <a:ext cx="2070" cy="818"/>
                              </a:xfrm>
                              <a:prstGeom prst="rect">
                                <a:avLst/>
                              </a:prstGeom>
                              <a:solidFill>
                                <a:srgbClr val="FFFFFF"/>
                              </a:solidFill>
                              <a:ln w="9525">
                                <a:solidFill>
                                  <a:srgbClr val="000000"/>
                                </a:solidFill>
                                <a:miter lim="800000"/>
                                <a:headEnd/>
                                <a:tailEnd/>
                              </a:ln>
                            </wps:spPr>
                            <wps:txbx>
                              <w:txbxContent>
                                <w:p w:rsidR="00B02D03" w:rsidRPr="0016170A" w:rsidRDefault="00B02D03" w:rsidP="0016170A">
                                  <w:pPr>
                                    <w:jc w:val="center"/>
                                    <w:rPr>
                                      <w:rFonts w:ascii="Times New Roman" w:hAnsi="Times New Roman" w:cs="Times New Roman"/>
                                      <w:sz w:val="24"/>
                                      <w:szCs w:val="24"/>
                                    </w:rPr>
                                  </w:pPr>
                                  <w:r w:rsidRPr="0016170A">
                                    <w:rPr>
                                      <w:rFonts w:ascii="Times New Roman" w:hAnsi="Times New Roman" w:cs="Times New Roman"/>
                                      <w:sz w:val="24"/>
                                      <w:szCs w:val="24"/>
                                    </w:rPr>
                                    <w:t>действие</w:t>
                                  </w:r>
                                </w:p>
                              </w:txbxContent>
                            </wps:txbx>
                            <wps:bodyPr rot="0" vert="horz" wrap="square" lIns="91440" tIns="45720" rIns="91440" bIns="45720" anchor="t" anchorCtr="0" upright="1">
                              <a:noAutofit/>
                            </wps:bodyPr>
                          </wps:wsp>
                          <wps:wsp>
                            <wps:cNvPr id="712" name="Line 614"/>
                            <wps:cNvCnPr>
                              <a:cxnSpLocks noChangeShapeType="1"/>
                            </wps:cNvCnPr>
                            <wps:spPr bwMode="auto">
                              <a:xfrm>
                                <a:off x="4286" y="7453"/>
                                <a:ext cx="11" cy="38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grpSp>
                            <wpg:cNvPr id="713" name="Group 615"/>
                            <wpg:cNvGrpSpPr>
                              <a:grpSpLocks/>
                            </wpg:cNvGrpSpPr>
                            <wpg:grpSpPr bwMode="auto">
                              <a:xfrm>
                                <a:off x="3566" y="7079"/>
                                <a:ext cx="1440" cy="374"/>
                                <a:chOff x="3566" y="7079"/>
                                <a:chExt cx="1440" cy="374"/>
                              </a:xfrm>
                            </wpg:grpSpPr>
                            <wps:wsp>
                              <wps:cNvPr id="714" name="AutoShape 616"/>
                              <wps:cNvSpPr>
                                <a:spLocks noChangeArrowheads="1"/>
                              </wps:cNvSpPr>
                              <wps:spPr bwMode="auto">
                                <a:xfrm>
                                  <a:off x="3566" y="7079"/>
                                  <a:ext cx="1440" cy="374"/>
                                </a:xfrm>
                                <a:prstGeom prst="flowChartAlternate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715" name="Text Box 617"/>
                              <wps:cNvSpPr txBox="1">
                                <a:spLocks noChangeArrowheads="1"/>
                              </wps:cNvSpPr>
                              <wps:spPr bwMode="auto">
                                <a:xfrm>
                                  <a:off x="3656" y="7079"/>
                                  <a:ext cx="1260" cy="37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02D03" w:rsidRPr="0016170A" w:rsidRDefault="00B02D03" w:rsidP="0016170A">
                                    <w:pPr>
                                      <w:jc w:val="center"/>
                                      <w:rPr>
                                        <w:rFonts w:ascii="Times New Roman" w:hAnsi="Times New Roman" w:cs="Times New Roman"/>
                                        <w:sz w:val="24"/>
                                        <w:szCs w:val="24"/>
                                      </w:rPr>
                                    </w:pPr>
                                    <w:r w:rsidRPr="0016170A">
                                      <w:rPr>
                                        <w:rFonts w:ascii="Times New Roman" w:hAnsi="Times New Roman" w:cs="Times New Roman"/>
                                        <w:sz w:val="24"/>
                                        <w:szCs w:val="24"/>
                                      </w:rPr>
                                      <w:t>начало</w:t>
                                    </w:r>
                                  </w:p>
                                  <w:p w:rsidR="00B02D03" w:rsidRDefault="00B02D03"/>
                                </w:txbxContent>
                              </wps:txbx>
                              <wps:bodyPr rot="0" vert="horz" wrap="square" lIns="91440" tIns="45720" rIns="91440" bIns="45720" anchor="t" anchorCtr="0" upright="1">
                                <a:noAutofit/>
                              </wps:bodyPr>
                            </wps:wsp>
                          </wpg:grpSp>
                        </wpg:grpSp>
                        <wpg:grpSp>
                          <wpg:cNvPr id="716" name="Group 618"/>
                          <wpg:cNvGrpSpPr>
                            <a:grpSpLocks/>
                          </wpg:cNvGrpSpPr>
                          <wpg:grpSpPr bwMode="auto">
                            <a:xfrm>
                              <a:off x="5366" y="7789"/>
                              <a:ext cx="3443" cy="998"/>
                              <a:chOff x="5366" y="7789"/>
                              <a:chExt cx="3443" cy="998"/>
                            </a:xfrm>
                          </wpg:grpSpPr>
                          <wps:wsp>
                            <wps:cNvPr id="717" name="Line 619"/>
                            <wps:cNvCnPr>
                              <a:cxnSpLocks noChangeShapeType="1"/>
                            </wps:cNvCnPr>
                            <wps:spPr bwMode="auto">
                              <a:xfrm>
                                <a:off x="7223" y="8261"/>
                                <a:ext cx="262" cy="1"/>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718" name="AutoShape 620"/>
                            <wps:cNvSpPr>
                              <a:spLocks/>
                            </wps:cNvSpPr>
                            <wps:spPr bwMode="auto">
                              <a:xfrm>
                                <a:off x="7486" y="7789"/>
                                <a:ext cx="87" cy="998"/>
                              </a:xfrm>
                              <a:prstGeom prst="leftBracket">
                                <a:avLst>
                                  <a:gd name="adj" fmla="val 95594"/>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19" name="Rectangle 621"/>
                            <wps:cNvSpPr>
                              <a:spLocks noChangeArrowheads="1"/>
                            </wps:cNvSpPr>
                            <wps:spPr bwMode="auto">
                              <a:xfrm>
                                <a:off x="7605" y="7816"/>
                                <a:ext cx="1204" cy="682"/>
                              </a:xfrm>
                              <a:prstGeom prst="rect">
                                <a:avLst/>
                              </a:prstGeom>
                              <a:solidFill>
                                <a:srgbClr val="FFFFFF"/>
                              </a:solidFill>
                              <a:ln w="9525">
                                <a:solidFill>
                                  <a:srgbClr val="000000"/>
                                </a:solidFill>
                                <a:miter lim="800000"/>
                                <a:headEnd/>
                                <a:tailEnd/>
                              </a:ln>
                            </wps:spPr>
                            <wps:txbx>
                              <w:txbxContent>
                                <w:p w:rsidR="00B02D03" w:rsidRPr="0016170A" w:rsidRDefault="00B02D03" w:rsidP="0016170A">
                                  <w:pPr>
                                    <w:rPr>
                                      <w:rFonts w:ascii="Times New Roman" w:hAnsi="Times New Roman" w:cs="Times New Roman"/>
                                      <w:sz w:val="24"/>
                                      <w:szCs w:val="24"/>
                                    </w:rPr>
                                  </w:pPr>
                                  <w:r w:rsidRPr="0016170A">
                                    <w:rPr>
                                      <w:rFonts w:ascii="Times New Roman" w:hAnsi="Times New Roman" w:cs="Times New Roman"/>
                                      <w:sz w:val="24"/>
                                      <w:szCs w:val="24"/>
                                    </w:rPr>
                                    <w:t>Примечание</w:t>
                                  </w:r>
                                </w:p>
                              </w:txbxContent>
                            </wps:txbx>
                            <wps:bodyPr rot="0" vert="horz" wrap="square" lIns="91440" tIns="45720" rIns="91440" bIns="45720" anchor="t" anchorCtr="0" upright="1">
                              <a:noAutofit/>
                            </wps:bodyPr>
                          </wps:wsp>
                          <wpg:grpSp>
                            <wpg:cNvPr id="721" name="Group 623"/>
                            <wpg:cNvGrpSpPr>
                              <a:grpSpLocks/>
                            </wpg:cNvGrpSpPr>
                            <wpg:grpSpPr bwMode="auto">
                              <a:xfrm>
                                <a:off x="5366" y="7825"/>
                                <a:ext cx="1857" cy="863"/>
                                <a:chOff x="5366" y="7825"/>
                                <a:chExt cx="1857" cy="863"/>
                              </a:xfrm>
                            </wpg:grpSpPr>
                            <wps:wsp>
                              <wps:cNvPr id="722" name="Line 624"/>
                              <wps:cNvCnPr>
                                <a:cxnSpLocks noChangeShapeType="1"/>
                              </wps:cNvCnPr>
                              <wps:spPr bwMode="auto">
                                <a:xfrm>
                                  <a:off x="5366" y="8259"/>
                                  <a:ext cx="27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23" name="AutoShape 625"/>
                              <wps:cNvSpPr>
                                <a:spLocks noChangeArrowheads="1"/>
                              </wps:cNvSpPr>
                              <wps:spPr bwMode="auto">
                                <a:xfrm>
                                  <a:off x="5648" y="7825"/>
                                  <a:ext cx="1575" cy="863"/>
                                </a:xfrm>
                                <a:prstGeom prst="flowChartDocumen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724" name="Text Box 626"/>
                              <wps:cNvSpPr txBox="1">
                                <a:spLocks noChangeArrowheads="1"/>
                              </wps:cNvSpPr>
                              <wps:spPr bwMode="auto">
                                <a:xfrm>
                                  <a:off x="5636" y="7952"/>
                                  <a:ext cx="1400" cy="62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02D03" w:rsidRPr="0016170A" w:rsidRDefault="00B02D03" w:rsidP="0016170A">
                                    <w:pPr>
                                      <w:jc w:val="center"/>
                                      <w:rPr>
                                        <w:rFonts w:ascii="Times New Roman" w:hAnsi="Times New Roman" w:cs="Times New Roman"/>
                                        <w:sz w:val="24"/>
                                        <w:szCs w:val="24"/>
                                      </w:rPr>
                                    </w:pPr>
                                    <w:r w:rsidRPr="0016170A">
                                      <w:rPr>
                                        <w:rFonts w:ascii="Times New Roman" w:hAnsi="Times New Roman" w:cs="Times New Roman"/>
                                        <w:sz w:val="24"/>
                                        <w:szCs w:val="24"/>
                                      </w:rPr>
                                      <w:t>выход</w:t>
                                    </w:r>
                                  </w:p>
                                </w:txbxContent>
                              </wps:txbx>
                              <wps:bodyPr rot="0" vert="horz" wrap="square" lIns="91440" tIns="45720" rIns="91440" bIns="45720" anchor="t" anchorCtr="0" upright="1">
                                <a:noAutofit/>
                              </wps:bodyPr>
                            </wps:wsp>
                          </wpg:grpSp>
                        </wpg:grpSp>
                      </wpg:grpSp>
                    </wpg:wgp>
                  </a:graphicData>
                </a:graphic>
                <wp14:sizeRelH relativeFrom="page">
                  <wp14:pctWidth>0</wp14:pctWidth>
                </wp14:sizeRelH>
                <wp14:sizeRelV relativeFrom="page">
                  <wp14:pctHeight>0</wp14:pctHeight>
                </wp14:sizeRelV>
              </wp:anchor>
            </w:drawing>
          </mc:Choice>
          <mc:Fallback>
            <w:pict>
              <v:group w14:anchorId="59BDFA73" id="Group 606" o:spid="_x0000_s1052" style="position:absolute;left:0;text-align:left;margin-left:.45pt;margin-top:24.55pt;width:487.5pt;height:141.7pt;z-index:251681792" coordorigin="1496,7079" coordsize="7313,17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">
                <v:group id="Group 607" o:spid="_x0000_s1053" style="position:absolute;left:1496;top:7816;width:1530;height:945" coordorigin="1496,7816" coordsize="1530,9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">
                  <v:shape id="AutoShape 608" o:spid="_x0000_s1054" type="#_x0000_t114" style="position:absolute;left:1496;top:7816;width:1530;height:9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"/>
                  <v:shape id="Text Box 609" o:spid="_x0000_s1055" type="#_x0000_t202" style="position:absolute;left:1496;top:7951;width:1440;height: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" filled="f" stroked="f">
                    <v:textbox>
                      <w:txbxContent>
                        <w:p w:rsidR="00B02D03" w:rsidRPr="0016170A" w:rsidRDefault="00B02D03" w:rsidP="0016170A">
                          <w:pPr>
                            <w:jc w:val="center"/>
                            <w:rPr>
                              <w:rFonts w:ascii="Times New Roman" w:hAnsi="Times New Roman" w:cs="Times New Roman"/>
                              <w:sz w:val="24"/>
                              <w:szCs w:val="24"/>
                            </w:rPr>
                          </w:pPr>
                          <w:r w:rsidRPr="0016170A">
                            <w:rPr>
                              <w:rFonts w:ascii="Times New Roman" w:hAnsi="Times New Roman" w:cs="Times New Roman"/>
                              <w:sz w:val="24"/>
                              <w:szCs w:val="24"/>
                            </w:rPr>
                            <w:t>вход</w:t>
                          </w:r>
                        </w:p>
                      </w:txbxContent>
                    </v:textbox>
                  </v:shape>
                </v:group>
                <v:group id="Group 610" o:spid="_x0000_s1056" style="position:absolute;left:3026;top:7079;width:5783;height:1708" coordorigin="3026,7079" coordsize="5783,17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">
                  <v:line id="Line 611" o:spid="_x0000_s1057" style="position:absolute;visibility:visible;mso-wrap-style:square" from="3026,8233" to="3296,82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"/>
                  <v:group id="Group 612" o:spid="_x0000_s1058" style="position:absolute;left:3273;top:7079;width:2070;height:1577" coordorigin="3273,7079" coordsize="2070,15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">
                    <v:shape id="Text Box 613" o:spid="_x0000_s1059" type="#_x0000_t202" style="position:absolute;left:3273;top:7838;width:2070;height:8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">
                      <v:textbox>
                        <w:txbxContent>
                          <w:p w:rsidR="00B02D03" w:rsidRPr="0016170A" w:rsidRDefault="00B02D03" w:rsidP="0016170A">
                            <w:pPr>
                              <w:jc w:val="center"/>
                              <w:rPr>
                                <w:rFonts w:ascii="Times New Roman" w:hAnsi="Times New Roman" w:cs="Times New Roman"/>
                                <w:sz w:val="24"/>
                                <w:szCs w:val="24"/>
                              </w:rPr>
                            </w:pPr>
                            <w:r w:rsidRPr="0016170A">
                              <w:rPr>
                                <w:rFonts w:ascii="Times New Roman" w:hAnsi="Times New Roman" w:cs="Times New Roman"/>
                                <w:sz w:val="24"/>
                                <w:szCs w:val="24"/>
                              </w:rPr>
                              <w:t>действие</w:t>
                            </w:r>
                          </w:p>
                        </w:txbxContent>
                      </v:textbox>
                    </v:shape>
                    <v:line id="Line 614" o:spid="_x0000_s1060" style="position:absolute;visibility:visible;mso-wrap-style:square" from="4286,7453" to="4297,78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">
                      <v:stroke endarrow="block"/>
                    </v:line>
                    <v:group id="Group 615" o:spid="_x0000_s1061" style="position:absolute;left:3566;top:7079;width:1440;height:374" coordorigin="3566,7079" coordsize="1440,3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">
                      <v:shape id="AutoShape 616" o:spid="_x0000_s1062" type="#_x0000_t176" style="position:absolute;left:3566;top:7079;width:1440;height:3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"/>
                      <v:shape id="Text Box 617" o:spid="_x0000_s1063" type="#_x0000_t202" style="position:absolute;left:3656;top:7079;width:1260;height:3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" filled="f" stroked="f">
                        <v:textbox>
                          <w:txbxContent>
                            <w:p w:rsidR="00B02D03" w:rsidRPr="0016170A" w:rsidRDefault="00B02D03" w:rsidP="0016170A">
                              <w:pPr>
                                <w:jc w:val="center"/>
                                <w:rPr>
                                  <w:rFonts w:ascii="Times New Roman" w:hAnsi="Times New Roman" w:cs="Times New Roman"/>
                                  <w:sz w:val="24"/>
                                  <w:szCs w:val="24"/>
                                </w:rPr>
                              </w:pPr>
                              <w:r w:rsidRPr="0016170A">
                                <w:rPr>
                                  <w:rFonts w:ascii="Times New Roman" w:hAnsi="Times New Roman" w:cs="Times New Roman"/>
                                  <w:sz w:val="24"/>
                                  <w:szCs w:val="24"/>
                                </w:rPr>
                                <w:t>начало</w:t>
                              </w:r>
                            </w:p>
                            <w:p w:rsidR="00B02D03" w:rsidRDefault="00B02D03"/>
                          </w:txbxContent>
                        </v:textbox>
                      </v:shape>
                    </v:group>
                  </v:group>
                  <v:group id="Group 618" o:spid="_x0000_s1064" style="position:absolute;left:5366;top:7789;width:3443;height:998" coordorigin="5366,7789" coordsize="3443,9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">
                    <v:line id="Line 619" o:spid="_x0000_s1065" style="position:absolute;visibility:visible;mso-wrap-style:square" from="7223,8261" to="7485,82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">
                      <v:stroke dashstyle="dash"/>
                    </v:line>
                    <v:shape id="AutoShape 620" o:spid="_x0000_s1066" type="#_x0000_t85" style="position:absolute;left:7486;top:7789;width:87;height:9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"/>
                    <v:rect id="Rectangle 621" o:spid="_x0000_s1067" style="position:absolute;left:7605;top:7816;width:1204;height:6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">
                      <v:textbox>
                        <w:txbxContent>
                          <w:p w:rsidR="00B02D03" w:rsidRPr="0016170A" w:rsidRDefault="00B02D03" w:rsidP="0016170A">
                            <w:pPr>
                              <w:rPr>
                                <w:rFonts w:ascii="Times New Roman" w:hAnsi="Times New Roman" w:cs="Times New Roman"/>
                                <w:sz w:val="24"/>
                                <w:szCs w:val="24"/>
                              </w:rPr>
                            </w:pPr>
                            <w:r w:rsidRPr="0016170A">
                              <w:rPr>
                                <w:rFonts w:ascii="Times New Roman" w:hAnsi="Times New Roman" w:cs="Times New Roman"/>
                                <w:sz w:val="24"/>
                                <w:szCs w:val="24"/>
                              </w:rPr>
                              <w:t>Примечание</w:t>
                            </w:r>
                          </w:p>
                        </w:txbxContent>
                      </v:textbox>
                    </v:rect>
                    <v:group id="Group 623" o:spid="_x0000_s1068" style="position:absolute;left:5366;top:7825;width:1857;height:863" coordorigin="5366,7825" coordsize="1857,8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">
                      <v:line id="Line 624" o:spid="_x0000_s1069" style="position:absolute;visibility:visible;mso-wrap-style:square" from="5366,8259" to="5636,82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"/>
                      <v:shape id="AutoShape 625" o:spid="_x0000_s1070" type="#_x0000_t114" style="position:absolute;left:5648;top:7825;width:1575;height:8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"/>
                      <v:shape id="Text Box 626" o:spid="_x0000_s1071" type="#_x0000_t202" style="position:absolute;left:5636;top:7952;width:1400;height:6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" filled="f" stroked="f">
                        <v:textbox>
                          <w:txbxContent>
                            <w:p w:rsidR="00B02D03" w:rsidRPr="0016170A" w:rsidRDefault="00B02D03" w:rsidP="0016170A">
                              <w:pPr>
                                <w:jc w:val="center"/>
                                <w:rPr>
                                  <w:rFonts w:ascii="Times New Roman" w:hAnsi="Times New Roman" w:cs="Times New Roman"/>
                                  <w:sz w:val="24"/>
                                  <w:szCs w:val="24"/>
                                </w:rPr>
                              </w:pPr>
                              <w:r w:rsidRPr="0016170A">
                                <w:rPr>
                                  <w:rFonts w:ascii="Times New Roman" w:hAnsi="Times New Roman" w:cs="Times New Roman"/>
                                  <w:sz w:val="24"/>
                                  <w:szCs w:val="24"/>
                                </w:rPr>
                                <w:t>выход</w:t>
                              </w:r>
                            </w:p>
                          </w:txbxContent>
                        </v:textbox>
                      </v:shape>
                    </v:group>
                  </v:group>
                </v:group>
              </v:group>
            </w:pict>
          </mc:Fallback>
        </mc:AlternateContent>
      </w:r>
    </w:p>
    <w:p w:rsidR="0016170A" w:rsidRPr="00DD70AA" w:rsidRDefault="0016170A" w:rsidP="000C2E3D">
      <w:pPr>
        <w:widowControl w:val="0"/>
        <w:ind w:firstLine="709"/>
      </w:pPr>
    </w:p>
    <w:p w:rsidR="0016170A" w:rsidRPr="00DD70AA" w:rsidRDefault="0016170A" w:rsidP="000C2E3D">
      <w:pPr>
        <w:widowControl w:val="0"/>
        <w:ind w:firstLine="709"/>
      </w:pPr>
    </w:p>
    <w:p w:rsidR="0016170A" w:rsidRPr="00DD70AA" w:rsidRDefault="0016170A" w:rsidP="000C2E3D">
      <w:pPr>
        <w:widowControl w:val="0"/>
        <w:ind w:firstLine="709"/>
      </w:pPr>
    </w:p>
    <w:p w:rsidR="0016170A" w:rsidRPr="00DD70AA" w:rsidRDefault="0016170A" w:rsidP="000C2E3D">
      <w:pPr>
        <w:widowControl w:val="0"/>
        <w:ind w:firstLine="709"/>
      </w:pPr>
    </w:p>
    <w:p w:rsidR="0016170A" w:rsidRPr="00DD70AA" w:rsidRDefault="0016170A" w:rsidP="000C2E3D">
      <w:pPr>
        <w:widowControl w:val="0"/>
        <w:ind w:firstLine="709"/>
      </w:pPr>
    </w:p>
    <w:p w:rsidR="0016170A" w:rsidRPr="00DD70AA" w:rsidRDefault="008E5AA5" w:rsidP="000C2E3D">
      <w:pPr>
        <w:widowControl w:val="0"/>
        <w:ind w:firstLine="709"/>
      </w:pPr>
      <w:r w:rsidRPr="001958C6">
        <w:rPr>
          <w:noProof/>
          <w:lang w:eastAsia="ru-RU"/>
        </w:rPr>
        <mc:AlternateContent>
          <mc:Choice Requires="wps">
            <w:drawing>
              <wp:anchor distT="0" distB="0" distL="114300" distR="114300" simplePos="0" relativeHeight="251692032" behindDoc="0" locked="0" layoutInCell="1" allowOverlap="1" wp14:anchorId="2DF91B63" wp14:editId="489C6075">
                <wp:simplePos x="0" y="0"/>
                <wp:positionH relativeFrom="column">
                  <wp:posOffset>550545</wp:posOffset>
                </wp:positionH>
                <wp:positionV relativeFrom="paragraph">
                  <wp:posOffset>90170</wp:posOffset>
                </wp:positionV>
                <wp:extent cx="3291951" cy="747423"/>
                <wp:effectExtent l="38100" t="0" r="22860" b="71755"/>
                <wp:wrapNone/>
                <wp:docPr id="703" name="AutoShape 6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291951" cy="747423"/>
                        </a:xfrm>
                        <a:prstGeom prst="straightConnector1">
                          <a:avLst/>
                        </a:prstGeom>
                        <a:noFill/>
                        <a:ln w="9525">
                          <a:solidFill>
                            <a:srgbClr val="000000"/>
                          </a:solidFill>
                          <a:prstDash val="dash"/>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5169530D" id="_x0000_t32" coordsize="21600,21600" o:spt="32" o:oned="t" path="m,l21600,21600e" filled="f">
                <v:path arrowok="t" fillok="f" o:connecttype="none"/>
                <o:lock v:ext="edit" shapetype="t"/>
              </v:shapetype>
              <v:shape id="AutoShape 643" o:spid="_x0000_s1026" type="#_x0000_t32" style="position:absolute;margin-left:43.35pt;margin-top:7.1pt;width:259.2pt;height:58.85pt;flip:x;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">
                <v:stroke dashstyle="dash" endarrow="block"/>
              </v:shape>
            </w:pict>
          </mc:Fallback>
        </mc:AlternateContent>
      </w:r>
      <w:r w:rsidRPr="000C2E3D">
        <w:rPr>
          <w:noProof/>
          <w:lang w:eastAsia="ru-RU"/>
        </w:rPr>
        <mc:AlternateContent>
          <mc:Choice Requires="wps">
            <w:drawing>
              <wp:anchor distT="0" distB="0" distL="114300" distR="114300" simplePos="0" relativeHeight="251686912" behindDoc="0" locked="0" layoutInCell="1" allowOverlap="1" wp14:anchorId="322D4AE3" wp14:editId="0E9EACE7">
                <wp:simplePos x="0" y="0"/>
                <wp:positionH relativeFrom="column">
                  <wp:posOffset>2363944</wp:posOffset>
                </wp:positionH>
                <wp:positionV relativeFrom="paragraph">
                  <wp:posOffset>24765</wp:posOffset>
                </wp:positionV>
                <wp:extent cx="0" cy="818984"/>
                <wp:effectExtent l="76200" t="0" r="57150" b="57785"/>
                <wp:wrapNone/>
                <wp:docPr id="702" name="Line 6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818984"/>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8C46446" id="Line 633" o:spid="_x0000_s1026" style="position:absolute;flip:x;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6.15pt,1.95pt" to="186.15pt,6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">
                <v:stroke endarrow="block"/>
              </v:line>
            </w:pict>
          </mc:Fallback>
        </mc:AlternateContent>
      </w:r>
    </w:p>
    <w:p w:rsidR="0016170A" w:rsidRPr="00DD70AA" w:rsidRDefault="0016170A" w:rsidP="000C2E3D">
      <w:pPr>
        <w:widowControl w:val="0"/>
        <w:ind w:firstLine="709"/>
      </w:pPr>
    </w:p>
    <w:p w:rsidR="0016170A" w:rsidRPr="00DD70AA" w:rsidRDefault="008E5AA5" w:rsidP="000C2E3D">
      <w:pPr>
        <w:widowControl w:val="0"/>
        <w:ind w:firstLine="709"/>
      </w:pPr>
      <w:r w:rsidRPr="001958C6">
        <w:rPr>
          <w:noProof/>
          <w:lang w:eastAsia="ru-RU"/>
        </w:rPr>
        <mc:AlternateContent>
          <mc:Choice Requires="wps">
            <w:drawing>
              <wp:anchor distT="0" distB="0" distL="114300" distR="114300" simplePos="0" relativeHeight="251688960" behindDoc="0" locked="0" layoutInCell="1" allowOverlap="1" wp14:anchorId="785BC380" wp14:editId="7367FE6E">
                <wp:simplePos x="0" y="0"/>
                <wp:positionH relativeFrom="column">
                  <wp:posOffset>5029835</wp:posOffset>
                </wp:positionH>
                <wp:positionV relativeFrom="paragraph">
                  <wp:posOffset>164465</wp:posOffset>
                </wp:positionV>
                <wp:extent cx="122517" cy="933450"/>
                <wp:effectExtent l="0" t="0" r="11430" b="19050"/>
                <wp:wrapNone/>
                <wp:docPr id="701" name="AutoShape 6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2517" cy="933450"/>
                        </a:xfrm>
                        <a:prstGeom prst="leftBracket">
                          <a:avLst>
                            <a:gd name="adj" fmla="val 118966"/>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7610AE0" id="AutoShape 635" o:spid="_x0000_s1026" type="#_x0000_t85" style="position:absolute;margin-left:396.05pt;margin-top:12.95pt;width:9.65pt;height:73.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" adj="3373"/>
            </w:pict>
          </mc:Fallback>
        </mc:AlternateContent>
      </w:r>
      <w:r w:rsidRPr="000C2E3D">
        <w:rPr>
          <w:noProof/>
          <w:lang w:eastAsia="ru-RU"/>
        </w:rPr>
        <mc:AlternateContent>
          <mc:Choice Requires="wps">
            <w:drawing>
              <wp:anchor distT="0" distB="0" distL="114300" distR="114300" simplePos="0" relativeHeight="251689984" behindDoc="0" locked="0" layoutInCell="1" allowOverlap="1" wp14:anchorId="7798C8C1" wp14:editId="3B5A8BA0">
                <wp:simplePos x="0" y="0"/>
                <wp:positionH relativeFrom="column">
                  <wp:posOffset>5193665</wp:posOffset>
                </wp:positionH>
                <wp:positionV relativeFrom="paragraph">
                  <wp:posOffset>177800</wp:posOffset>
                </wp:positionV>
                <wp:extent cx="1003935" cy="771525"/>
                <wp:effectExtent l="0" t="0" r="24765" b="28575"/>
                <wp:wrapNone/>
                <wp:docPr id="700" name="Rectangle 6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3935" cy="771525"/>
                        </a:xfrm>
                        <a:prstGeom prst="rect">
                          <a:avLst/>
                        </a:prstGeom>
                        <a:solidFill>
                          <a:srgbClr val="FFFFFF"/>
                        </a:solidFill>
                        <a:ln w="9525">
                          <a:solidFill>
                            <a:srgbClr val="000000"/>
                          </a:solidFill>
                          <a:miter lim="800000"/>
                          <a:headEnd/>
                          <a:tailEnd/>
                        </a:ln>
                      </wps:spPr>
                      <wps:txbx>
                        <w:txbxContent>
                          <w:p w:rsidR="00B02D03" w:rsidRPr="0016170A" w:rsidRDefault="00B02D03" w:rsidP="0016170A">
                            <w:pPr>
                              <w:rPr>
                                <w:rFonts w:ascii="Times New Roman" w:hAnsi="Times New Roman" w:cs="Times New Roman"/>
                                <w:sz w:val="24"/>
                                <w:szCs w:val="24"/>
                              </w:rPr>
                            </w:pPr>
                            <w:r w:rsidRPr="0016170A">
                              <w:rPr>
                                <w:rFonts w:ascii="Times New Roman" w:hAnsi="Times New Roman" w:cs="Times New Roman"/>
                                <w:sz w:val="24"/>
                                <w:szCs w:val="24"/>
                              </w:rPr>
                              <w:t>Примечание</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798C8C1" id="Rectangle 636" o:spid="_x0000_s1072" style="position:absolute;left:0;text-align:left;margin-left:408.95pt;margin-top:14pt;width:79.05pt;height:60.7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">
                <v:textbox>
                  <w:txbxContent>
                    <w:p w:rsidR="00B02D03" w:rsidRPr="0016170A" w:rsidRDefault="00B02D03" w:rsidP="0016170A">
                      <w:pPr>
                        <w:rPr>
                          <w:rFonts w:ascii="Times New Roman" w:hAnsi="Times New Roman" w:cs="Times New Roman"/>
                          <w:sz w:val="24"/>
                          <w:szCs w:val="24"/>
                        </w:rPr>
                      </w:pPr>
                      <w:r w:rsidRPr="0016170A">
                        <w:rPr>
                          <w:rFonts w:ascii="Times New Roman" w:hAnsi="Times New Roman" w:cs="Times New Roman"/>
                          <w:sz w:val="24"/>
                          <w:szCs w:val="24"/>
                        </w:rPr>
                        <w:t>Примечание</w:t>
                      </w:r>
                    </w:p>
                  </w:txbxContent>
                </v:textbox>
              </v:rect>
            </w:pict>
          </mc:Fallback>
        </mc:AlternateContent>
      </w:r>
      <w:r w:rsidRPr="000C2E3D">
        <w:rPr>
          <w:noProof/>
          <w:lang w:eastAsia="ru-RU"/>
        </w:rPr>
        <mc:AlternateContent>
          <mc:Choice Requires="wpg">
            <w:drawing>
              <wp:anchor distT="0" distB="0" distL="114300" distR="114300" simplePos="0" relativeHeight="251691008" behindDoc="0" locked="0" layoutInCell="1" allowOverlap="1" wp14:anchorId="1BAB482D" wp14:editId="14FCB207">
                <wp:simplePos x="0" y="0"/>
                <wp:positionH relativeFrom="column">
                  <wp:posOffset>3318813</wp:posOffset>
                </wp:positionH>
                <wp:positionV relativeFrom="paragraph">
                  <wp:posOffset>182880</wp:posOffset>
                </wp:positionV>
                <wp:extent cx="1532890" cy="800100"/>
                <wp:effectExtent l="0" t="0" r="10160" b="19050"/>
                <wp:wrapNone/>
                <wp:docPr id="694" name="Group 6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32890" cy="800100"/>
                          <a:chOff x="5366" y="7848"/>
                          <a:chExt cx="1811" cy="1247"/>
                        </a:xfrm>
                      </wpg:grpSpPr>
                      <wpg:grpSp>
                        <wpg:cNvPr id="695" name="Group 638"/>
                        <wpg:cNvGrpSpPr>
                          <a:grpSpLocks/>
                        </wpg:cNvGrpSpPr>
                        <wpg:grpSpPr bwMode="auto">
                          <a:xfrm>
                            <a:off x="5366" y="7848"/>
                            <a:ext cx="1811" cy="1247"/>
                            <a:chOff x="5366" y="7848"/>
                            <a:chExt cx="1811" cy="1247"/>
                          </a:xfrm>
                        </wpg:grpSpPr>
                        <wps:wsp>
                          <wps:cNvPr id="696" name="Line 639"/>
                          <wps:cNvCnPr>
                            <a:cxnSpLocks noChangeShapeType="1"/>
                          </wps:cNvCnPr>
                          <wps:spPr bwMode="auto">
                            <a:xfrm>
                              <a:off x="5366" y="8450"/>
                              <a:ext cx="27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97" name="AutoShape 640"/>
                          <wps:cNvSpPr>
                            <a:spLocks noChangeArrowheads="1"/>
                          </wps:cNvSpPr>
                          <wps:spPr bwMode="auto">
                            <a:xfrm>
                              <a:off x="5602" y="7848"/>
                              <a:ext cx="1575" cy="1247"/>
                            </a:xfrm>
                            <a:prstGeom prst="flowChartDocumen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g:grpSp>
                      <wps:wsp>
                        <wps:cNvPr id="699" name="Line 642"/>
                        <wps:cNvCnPr>
                          <a:cxnSpLocks noChangeShapeType="1"/>
                        </wps:cNvCnPr>
                        <wps:spPr bwMode="auto">
                          <a:xfrm>
                            <a:off x="5366" y="8450"/>
                            <a:ext cx="18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3DF04ADD" id="Group 637" o:spid="_x0000_s1026" style="position:absolute;margin-left:261.3pt;margin-top:14.4pt;width:120.7pt;height:63pt;z-index:251691008" coordorigin="5366,7848" coordsize="1811,12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">
                <v:group id="Group 638" o:spid="_x0000_s1027" style="position:absolute;left:5366;top:7848;width:1811;height:1247" coordorigin="5366,7848" coordsize="1811,124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HMTYSbFAAAA3AAA&#10;AA8AAAAAAAAAAAAAAAAAqgIAAGRycy9kb3ducmV2LnhtbFBLBQYAAAAABAAEAPoAAACcAwAAAAA=&#10;">
                  <v:line id="Line 639" o:spid="_x0000_s1028" style="position:absolute;visibility:visible;mso-wrap-style:square" from="5366,8450" to="5636,84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vxl08cAAADcAAAADwAAAGRycy9kb3ducmV2LnhtbESPQUsDMRSE70L/Q3hCbzarhVC3TUtp&#10;EVoP0lbBHl83z921m5clibvrvzeC4HGYmW+YxWqwjejIh9qxhvtJBoK4cKbmUsPb69PdDESIyAYb&#10;x6ThmwKslqObBebG9Xyk7hRLkSAcctRQxdjmUoaiIoth4lri5H04bzEm6UtpPPYJbhv5kGVKWqw5&#10;LVTY0qai4nr6shpepgfVrffPu+F9ry7F9ng5f/Ze6/HtsJ6DiDTE//Bfe2c0qEcFv2fSEZDLH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e/GXTxwAAANwAAAAPAAAAAAAA&#10;AAAAAAAAAKECAABkcnMvZG93bnJldi54bWxQSwUGAAAAAAQABAD5AAAAlQMAAAAA&#10;"/>
                  <v:shape id="AutoShape 640" o:spid="_x0000_s1029" type="#_x0000_t114" style="position:absolute;left:5602;top:7848;width:1575;height:124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wbCBscA&#10;AADcAAAADwAAAGRycy9kb3ducmV2LnhtbESPQWvCQBSE7wX/w/KE3upGkdhGV9FCoKUXTS3V2zP7&#10;TILZtyG7jem/7wpCj8PMfMMsVr2pRUetqywrGI8iEMS51RUXCvaf6dMzCOeRNdaWScEvOVgtBw8L&#10;TLS98o66zBciQNglqKD0vkmkdHlJBt3INsTBO9vWoA+yLaRu8RrgppaTKIqlwYrDQokNvZaUX7If&#10;oyCb7b7fN4dxH0+nzXH9dar3H9tUqcdhv56D8NT7//C9/aYVxC8zuJ0JR0Au/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cGwgbHAAAA3AAAAA8AAAAAAAAAAAAAAAAAmAIAAGRy&#10;cy9kb3ducmV2LnhtbFBLBQYAAAAABAAEAPUAAACMAwAAAAA=&#10;"/>
                </v:group>
                <v:line id="Line 642" o:spid="_x0000_s1030" style="position:absolute;visibility:visible;mso-wrap-style:square" from="5366,8450" to="5546,84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2PxocYAAADcAAAADwAAAGRycy9kb3ducmV2LnhtbESPQWvCQBSE74L/YXmCN91YIdTUVaSl&#10;oD2UqoX2+Mw+k2j2bdjdJum/7xYEj8PMfMMs172pRUvOV5YVzKYJCOLc6ooLBZ/H18kjCB+QNdaW&#10;ScEveVivhoMlZtp2vKf2EAoRIewzVFCG0GRS+rwkg35qG+Lona0zGKJ0hdQOuwg3tXxIklQarDgu&#10;lNjQc0n59fBjFLzPP9J2s3vb9l+79JS/7E/fl84pNR71mycQgfpwD9/aW60gXSzg/0w8AnL1B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C9j8aHGAAAA3AAAAA8AAAAAAAAA&#10;AAAAAAAAoQIAAGRycy9kb3ducmV2LnhtbFBLBQYAAAAABAAEAPkAAACUAwAAAAA=&#10;"/>
              </v:group>
            </w:pict>
          </mc:Fallback>
        </mc:AlternateContent>
      </w:r>
      <w:r w:rsidRPr="000C2E3D">
        <w:rPr>
          <w:noProof/>
          <w:lang w:eastAsia="ru-RU"/>
        </w:rPr>
        <mc:AlternateContent>
          <mc:Choice Requires="wps">
            <w:drawing>
              <wp:anchor distT="0" distB="0" distL="114300" distR="114300" simplePos="0" relativeHeight="251685888" behindDoc="0" locked="0" layoutInCell="1" allowOverlap="1" wp14:anchorId="3D467B8D" wp14:editId="53FEB53A">
                <wp:simplePos x="0" y="0"/>
                <wp:positionH relativeFrom="column">
                  <wp:posOffset>1553845</wp:posOffset>
                </wp:positionH>
                <wp:positionV relativeFrom="paragraph">
                  <wp:posOffset>183515</wp:posOffset>
                </wp:positionV>
                <wp:extent cx="1752600" cy="800100"/>
                <wp:effectExtent l="0" t="0" r="19050" b="19050"/>
                <wp:wrapNone/>
                <wp:docPr id="691" name="Text Box 6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52600" cy="800100"/>
                        </a:xfrm>
                        <a:prstGeom prst="rect">
                          <a:avLst/>
                        </a:prstGeom>
                        <a:solidFill>
                          <a:srgbClr val="FFFFFF"/>
                        </a:solidFill>
                        <a:ln w="9525">
                          <a:solidFill>
                            <a:srgbClr val="000000"/>
                          </a:solidFill>
                          <a:miter lim="800000"/>
                          <a:headEnd/>
                          <a:tailEnd/>
                        </a:ln>
                      </wps:spPr>
                      <wps:txbx>
                        <w:txbxContent>
                          <w:p w:rsidR="00B02D03" w:rsidRPr="0016170A" w:rsidRDefault="00B02D03" w:rsidP="0016170A">
                            <w:pPr>
                              <w:jc w:val="center"/>
                              <w:rPr>
                                <w:rFonts w:ascii="Times New Roman" w:hAnsi="Times New Roman" w:cs="Times New Roman"/>
                                <w:sz w:val="24"/>
                                <w:szCs w:val="24"/>
                              </w:rPr>
                            </w:pPr>
                            <w:r w:rsidRPr="0016170A">
                              <w:rPr>
                                <w:rFonts w:ascii="Times New Roman" w:hAnsi="Times New Roman" w:cs="Times New Roman"/>
                                <w:sz w:val="24"/>
                                <w:szCs w:val="24"/>
                              </w:rPr>
                              <w:t>действие</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D467B8D" id="Text Box 632" o:spid="_x0000_s1073" type="#_x0000_t202" style="position:absolute;left:0;text-align:left;margin-left:122.35pt;margin-top:14.45pt;width:138pt;height:63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">
                <v:textbox>
                  <w:txbxContent>
                    <w:p w:rsidR="00B02D03" w:rsidRPr="0016170A" w:rsidRDefault="00B02D03" w:rsidP="0016170A">
                      <w:pPr>
                        <w:jc w:val="center"/>
                        <w:rPr>
                          <w:rFonts w:ascii="Times New Roman" w:hAnsi="Times New Roman" w:cs="Times New Roman"/>
                          <w:sz w:val="24"/>
                          <w:szCs w:val="24"/>
                        </w:rPr>
                      </w:pPr>
                      <w:r w:rsidRPr="0016170A">
                        <w:rPr>
                          <w:rFonts w:ascii="Times New Roman" w:hAnsi="Times New Roman" w:cs="Times New Roman"/>
                          <w:sz w:val="24"/>
                          <w:szCs w:val="24"/>
                        </w:rPr>
                        <w:t>действие</w:t>
                      </w:r>
                    </w:p>
                  </w:txbxContent>
                </v:textbox>
              </v:shape>
            </w:pict>
          </mc:Fallback>
        </mc:AlternateContent>
      </w:r>
      <w:r w:rsidRPr="000C2E3D">
        <w:rPr>
          <w:noProof/>
          <w:lang w:eastAsia="ru-RU"/>
        </w:rPr>
        <mc:AlternateContent>
          <mc:Choice Requires="wps">
            <w:drawing>
              <wp:anchor distT="0" distB="0" distL="114300" distR="114300" simplePos="0" relativeHeight="251682816" behindDoc="0" locked="0" layoutInCell="1" allowOverlap="1" wp14:anchorId="6D7B4636" wp14:editId="2D418526">
                <wp:simplePos x="0" y="0"/>
                <wp:positionH relativeFrom="margin">
                  <wp:align>left</wp:align>
                </wp:positionH>
                <wp:positionV relativeFrom="paragraph">
                  <wp:posOffset>188595</wp:posOffset>
                </wp:positionV>
                <wp:extent cx="1295400" cy="800100"/>
                <wp:effectExtent l="0" t="0" r="19050" b="19050"/>
                <wp:wrapNone/>
                <wp:docPr id="693" name="AutoShape 6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95400" cy="800100"/>
                        </a:xfrm>
                        <a:prstGeom prst="flowChartDocumen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49130DA" id="AutoShape 629" o:spid="_x0000_s1026" type="#_x0000_t114" style="position:absolute;margin-left:0;margin-top:14.85pt;width:102pt;height:63pt;z-index:2516828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">
                <w10:wrap anchorx="margin"/>
              </v:shape>
            </w:pict>
          </mc:Fallback>
        </mc:AlternateContent>
      </w:r>
    </w:p>
    <w:p w:rsidR="0016170A" w:rsidRPr="00DD70AA" w:rsidRDefault="008E5AA5" w:rsidP="000C2E3D">
      <w:pPr>
        <w:widowControl w:val="0"/>
        <w:ind w:firstLine="709"/>
      </w:pPr>
      <w:r w:rsidRPr="001958C6">
        <w:rPr>
          <w:noProof/>
          <w:lang w:eastAsia="ru-RU"/>
        </w:rPr>
        <mc:AlternateContent>
          <mc:Choice Requires="wps">
            <w:drawing>
              <wp:anchor distT="0" distB="0" distL="114300" distR="114300" simplePos="0" relativeHeight="251687936" behindDoc="0" locked="0" layoutInCell="1" allowOverlap="1" wp14:anchorId="459DBC46" wp14:editId="4F4CAF7B">
                <wp:simplePos x="0" y="0"/>
                <wp:positionH relativeFrom="column">
                  <wp:posOffset>4883150</wp:posOffset>
                </wp:positionH>
                <wp:positionV relativeFrom="paragraph">
                  <wp:posOffset>286385</wp:posOffset>
                </wp:positionV>
                <wp:extent cx="143123" cy="0"/>
                <wp:effectExtent l="0" t="0" r="9525" b="19050"/>
                <wp:wrapNone/>
                <wp:docPr id="690" name="Line 6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3123" cy="0"/>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87F603A" id="Line 634" o:spid="_x0000_s1026" style="position:absolute;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84.5pt,22.55pt" to="395.75pt,2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">
                <v:stroke dashstyle="dash"/>
              </v:line>
            </w:pict>
          </mc:Fallback>
        </mc:AlternateContent>
      </w:r>
    </w:p>
    <w:p w:rsidR="0016170A" w:rsidRPr="00DD70AA" w:rsidRDefault="00D2462F" w:rsidP="000C2E3D">
      <w:pPr>
        <w:widowControl w:val="0"/>
        <w:ind w:firstLine="709"/>
      </w:pPr>
      <w:r w:rsidRPr="001958C6">
        <w:rPr>
          <w:noProof/>
          <w:lang w:eastAsia="ru-RU"/>
        </w:rPr>
        <mc:AlternateContent>
          <mc:Choice Requires="wps">
            <w:drawing>
              <wp:anchor distT="0" distB="0" distL="114300" distR="114300" simplePos="0" relativeHeight="251684864" behindDoc="0" locked="0" layoutInCell="1" allowOverlap="1" wp14:anchorId="29B06500" wp14:editId="6F1F7E2C">
                <wp:simplePos x="0" y="0"/>
                <wp:positionH relativeFrom="column">
                  <wp:posOffset>1294677</wp:posOffset>
                </wp:positionH>
                <wp:positionV relativeFrom="paragraph">
                  <wp:posOffset>13335</wp:posOffset>
                </wp:positionV>
                <wp:extent cx="314960" cy="0"/>
                <wp:effectExtent l="5080" t="11430" r="13335" b="7620"/>
                <wp:wrapNone/>
                <wp:docPr id="689" name="Line 6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1496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01E3EBB" id="Line 631" o:spid="_x0000_s1026" style="position:absolute;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1.95pt,1.05pt" to="126.75pt,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"/>
            </w:pict>
          </mc:Fallback>
        </mc:AlternateContent>
      </w:r>
    </w:p>
    <w:p w:rsidR="008E5AA5" w:rsidRPr="00DD70AA" w:rsidRDefault="008E5AA5">
      <w:pPr>
        <w:widowControl w:val="0"/>
      </w:pPr>
    </w:p>
    <w:p w:rsidR="00014113" w:rsidRPr="00DD70AA" w:rsidRDefault="009A44DC" w:rsidP="000C2E3D">
      <w:pPr>
        <w:widowControl w:val="0"/>
        <w:spacing w:after="0" w:line="240" w:lineRule="auto"/>
        <w:ind w:firstLine="709"/>
        <w:jc w:val="center"/>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 xml:space="preserve">Рис. </w:t>
      </w:r>
      <w:r w:rsidR="00014113" w:rsidRPr="00DD70AA">
        <w:rPr>
          <w:rFonts w:ascii="Times New Roman" w:eastAsia="Times New Roman" w:hAnsi="Times New Roman" w:cs="Times New Roman"/>
          <w:sz w:val="28"/>
          <w:szCs w:val="28"/>
          <w:lang w:eastAsia="ru-RU"/>
        </w:rPr>
        <w:t>2</w:t>
      </w:r>
      <w:r w:rsidRPr="00DD70AA">
        <w:rPr>
          <w:rFonts w:ascii="Times New Roman" w:eastAsia="Times New Roman" w:hAnsi="Times New Roman" w:cs="Times New Roman"/>
          <w:sz w:val="28"/>
          <w:szCs w:val="28"/>
          <w:lang w:eastAsia="ru-RU"/>
        </w:rPr>
        <w:t>.</w:t>
      </w:r>
      <w:r w:rsidR="00014113" w:rsidRPr="00DD70AA">
        <w:rPr>
          <w:rFonts w:ascii="Times New Roman" w:eastAsia="Times New Roman" w:hAnsi="Times New Roman" w:cs="Times New Roman"/>
          <w:sz w:val="28"/>
          <w:szCs w:val="28"/>
          <w:lang w:eastAsia="ru-RU"/>
        </w:rPr>
        <w:t xml:space="preserve"> Взаимосвязь входа и выхода регламентируемой процедуры в процессном подходе</w:t>
      </w:r>
    </w:p>
    <w:p w:rsidR="00014113" w:rsidRPr="00DD70AA" w:rsidRDefault="00014113"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lastRenderedPageBreak/>
        <w:t>8. В процессах встречаются действия, подразумевающие принятие решения – согласовать, утвердить и т.</w:t>
      </w:r>
      <w:r w:rsidR="00B81C7C" w:rsidRPr="00DD70AA">
        <w:rPr>
          <w:rFonts w:ascii="Times New Roman" w:eastAsia="Times New Roman" w:hAnsi="Times New Roman" w:cs="Times New Roman"/>
          <w:sz w:val="28"/>
          <w:szCs w:val="28"/>
          <w:lang w:eastAsia="ru-RU"/>
        </w:rPr>
        <w:t xml:space="preserve"> </w:t>
      </w:r>
      <w:r w:rsidRPr="00DD70AA">
        <w:rPr>
          <w:rFonts w:ascii="Times New Roman" w:eastAsia="Times New Roman" w:hAnsi="Times New Roman" w:cs="Times New Roman"/>
          <w:sz w:val="28"/>
          <w:szCs w:val="28"/>
          <w:lang w:eastAsia="ru-RU"/>
        </w:rPr>
        <w:t>д. Для таких действий при построении процедуры, используется блок – «Принятие решений». Если решение принято, то процесс продолжается, если решение не принято, то повторяются действия, которые позволят принять решение, но в другом качестве (рис. 3). В таких действиях, как правило, не бывает документов на выходе.</w:t>
      </w:r>
    </w:p>
    <w:p w:rsidR="00CD2592" w:rsidRPr="00DD70AA" w:rsidRDefault="00CD2592" w:rsidP="000C2E3D">
      <w:pPr>
        <w:widowControl w:val="0"/>
        <w:spacing w:after="0" w:line="360" w:lineRule="auto"/>
        <w:ind w:firstLine="709"/>
        <w:jc w:val="both"/>
        <w:rPr>
          <w:rFonts w:ascii="Times New Roman" w:eastAsia="Times New Roman" w:hAnsi="Times New Roman" w:cs="Times New Roman"/>
          <w:sz w:val="28"/>
          <w:szCs w:val="28"/>
          <w:lang w:eastAsia="ru-RU"/>
        </w:rPr>
      </w:pPr>
    </w:p>
    <w:p w:rsidR="0016170A" w:rsidRPr="00DD70AA" w:rsidRDefault="0016170A" w:rsidP="000C2E3D">
      <w:pPr>
        <w:widowControl w:val="0"/>
        <w:ind w:firstLine="709"/>
        <w:rPr>
          <w:rFonts w:ascii="Times New Roman" w:hAnsi="Times New Roman" w:cs="Times New Roman"/>
          <w:sz w:val="28"/>
          <w:szCs w:val="28"/>
        </w:rPr>
      </w:pPr>
      <w:r w:rsidRPr="001958C6">
        <w:rPr>
          <w:noProof/>
          <w:lang w:eastAsia="ru-RU"/>
        </w:rPr>
        <mc:AlternateContent>
          <mc:Choice Requires="wps">
            <w:drawing>
              <wp:anchor distT="0" distB="0" distL="114300" distR="114300" simplePos="0" relativeHeight="251696128" behindDoc="0" locked="0" layoutInCell="1" allowOverlap="1" wp14:anchorId="263861A3" wp14:editId="5C06633C">
                <wp:simplePos x="0" y="0"/>
                <wp:positionH relativeFrom="column">
                  <wp:posOffset>1637030</wp:posOffset>
                </wp:positionH>
                <wp:positionV relativeFrom="paragraph">
                  <wp:posOffset>45720</wp:posOffset>
                </wp:positionV>
                <wp:extent cx="1752600" cy="949960"/>
                <wp:effectExtent l="13335" t="5715" r="5715" b="6350"/>
                <wp:wrapNone/>
                <wp:docPr id="688" name="Text Box 6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52600" cy="949960"/>
                        </a:xfrm>
                        <a:prstGeom prst="rect">
                          <a:avLst/>
                        </a:prstGeom>
                        <a:solidFill>
                          <a:srgbClr val="FFFFFF"/>
                        </a:solidFill>
                        <a:ln w="9525">
                          <a:solidFill>
                            <a:srgbClr val="000000"/>
                          </a:solidFill>
                          <a:miter lim="800000"/>
                          <a:headEnd/>
                          <a:tailEnd/>
                        </a:ln>
                      </wps:spPr>
                      <wps:txbx>
                        <w:txbxContent>
                          <w:p w:rsidR="00B02D03" w:rsidRPr="0016170A" w:rsidRDefault="00B02D03" w:rsidP="0016170A">
                            <w:pPr>
                              <w:spacing w:line="240" w:lineRule="auto"/>
                              <w:rPr>
                                <w:rFonts w:ascii="Times New Roman" w:hAnsi="Times New Roman" w:cs="Times New Roman"/>
                                <w:sz w:val="24"/>
                                <w:szCs w:val="24"/>
                              </w:rPr>
                            </w:pPr>
                            <w:r>
                              <w:rPr>
                                <w:rFonts w:ascii="Times New Roman" w:hAnsi="Times New Roman" w:cs="Times New Roman"/>
                                <w:sz w:val="24"/>
                                <w:szCs w:val="24"/>
                              </w:rPr>
                              <w:t xml:space="preserve">№ </w:t>
                            </w:r>
                            <w:r w:rsidRPr="0016170A">
                              <w:rPr>
                                <w:rFonts w:ascii="Times New Roman" w:hAnsi="Times New Roman" w:cs="Times New Roman"/>
                                <w:sz w:val="24"/>
                                <w:szCs w:val="24"/>
                              </w:rPr>
                              <w:t>Согласование ….</w:t>
                            </w:r>
                          </w:p>
                          <w:p w:rsidR="00B02D03" w:rsidRDefault="00B02D03" w:rsidP="0016170A">
                            <w:pPr>
                              <w:spacing w:line="240" w:lineRule="auto"/>
                            </w:pPr>
                          </w:p>
                          <w:p w:rsidR="00B02D03" w:rsidRPr="0016170A" w:rsidRDefault="00B02D03" w:rsidP="0016170A">
                            <w:pPr>
                              <w:spacing w:line="240" w:lineRule="auto"/>
                              <w:rPr>
                                <w:rFonts w:ascii="Times New Roman" w:hAnsi="Times New Roman" w:cs="Times New Roman"/>
                                <w:sz w:val="24"/>
                                <w:szCs w:val="24"/>
                              </w:rPr>
                            </w:pPr>
                            <w:r w:rsidRPr="0016170A">
                              <w:rPr>
                                <w:rFonts w:ascii="Times New Roman" w:hAnsi="Times New Roman" w:cs="Times New Roman"/>
                                <w:sz w:val="24"/>
                                <w:szCs w:val="24"/>
                              </w:rPr>
                              <w:t>1.Ответственный</w:t>
                            </w:r>
                          </w:p>
                          <w:p w:rsidR="00B02D03" w:rsidRPr="00A32D84" w:rsidRDefault="00B02D03" w:rsidP="0016170A">
                            <w:pPr>
                              <w:spacing w:line="240" w:lineRule="auto"/>
                            </w:pPr>
                            <w:r>
                              <w:t>2. Исполнитель</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63861A3" id="_x0000_t202" coordsize="21600,21600" o:spt="202" path="m,l,21600r21600,l21600,xe">
                <v:stroke joinstyle="miter"/>
                <v:path gradientshapeok="t" o:connecttype="rect"/>
              </v:shapetype>
              <v:shape id="Text Box 648" o:spid="_x0000_s1074" type="#_x0000_t202" style="position:absolute;left:0;text-align:left;margin-left:128.9pt;margin-top:3.6pt;width:138pt;height:74.8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">
                <v:textbox>
                  <w:txbxContent>
                    <w:p w:rsidR="00B02D03" w:rsidRPr="0016170A" w:rsidRDefault="00B02D03" w:rsidP="0016170A">
                      <w:pPr>
                        <w:spacing w:line="240" w:lineRule="auto"/>
                        <w:rPr>
                          <w:rFonts w:ascii="Times New Roman" w:hAnsi="Times New Roman" w:cs="Times New Roman"/>
                          <w:sz w:val="24"/>
                          <w:szCs w:val="24"/>
                        </w:rPr>
                      </w:pPr>
                      <w:r>
                        <w:rPr>
                          <w:rFonts w:ascii="Times New Roman" w:hAnsi="Times New Roman" w:cs="Times New Roman"/>
                          <w:sz w:val="24"/>
                          <w:szCs w:val="24"/>
                        </w:rPr>
                        <w:t xml:space="preserve">№ </w:t>
                      </w:r>
                      <w:r w:rsidRPr="0016170A">
                        <w:rPr>
                          <w:rFonts w:ascii="Times New Roman" w:hAnsi="Times New Roman" w:cs="Times New Roman"/>
                          <w:sz w:val="24"/>
                          <w:szCs w:val="24"/>
                        </w:rPr>
                        <w:t>Согласование ….</w:t>
                      </w:r>
                    </w:p>
                    <w:p w:rsidR="00B02D03" w:rsidRDefault="00B02D03" w:rsidP="0016170A">
                      <w:pPr>
                        <w:spacing w:line="240" w:lineRule="auto"/>
                      </w:pPr>
                    </w:p>
                    <w:p w:rsidR="00B02D03" w:rsidRPr="0016170A" w:rsidRDefault="00B02D03" w:rsidP="0016170A">
                      <w:pPr>
                        <w:spacing w:line="240" w:lineRule="auto"/>
                        <w:rPr>
                          <w:rFonts w:ascii="Times New Roman" w:hAnsi="Times New Roman" w:cs="Times New Roman"/>
                          <w:sz w:val="24"/>
                          <w:szCs w:val="24"/>
                        </w:rPr>
                      </w:pPr>
                      <w:r w:rsidRPr="0016170A">
                        <w:rPr>
                          <w:rFonts w:ascii="Times New Roman" w:hAnsi="Times New Roman" w:cs="Times New Roman"/>
                          <w:sz w:val="24"/>
                          <w:szCs w:val="24"/>
                        </w:rPr>
                        <w:t>1.Ответственный</w:t>
                      </w:r>
                    </w:p>
                    <w:p w:rsidR="00B02D03" w:rsidRPr="00A32D84" w:rsidRDefault="00B02D03" w:rsidP="0016170A">
                      <w:pPr>
                        <w:spacing w:line="240" w:lineRule="auto"/>
                      </w:pPr>
                      <w:r>
                        <w:t>2. Исполнитель</w:t>
                      </w:r>
                    </w:p>
                  </w:txbxContent>
                </v:textbox>
              </v:shape>
            </w:pict>
          </mc:Fallback>
        </mc:AlternateContent>
      </w:r>
      <w:r w:rsidRPr="000C2E3D">
        <w:rPr>
          <w:noProof/>
          <w:lang w:eastAsia="ru-RU"/>
        </w:rPr>
        <mc:AlternateContent>
          <mc:Choice Requires="wps">
            <w:drawing>
              <wp:anchor distT="0" distB="0" distL="114300" distR="114300" simplePos="0" relativeHeight="251701248" behindDoc="0" locked="0" layoutInCell="1" allowOverlap="1" wp14:anchorId="7C19D766" wp14:editId="066965C2">
                <wp:simplePos x="0" y="0"/>
                <wp:positionH relativeFrom="column">
                  <wp:posOffset>4690745</wp:posOffset>
                </wp:positionH>
                <wp:positionV relativeFrom="paragraph">
                  <wp:posOffset>266065</wp:posOffset>
                </wp:positionV>
                <wp:extent cx="0" cy="1354455"/>
                <wp:effectExtent l="57150" t="16510" r="57150" b="10160"/>
                <wp:wrapNone/>
                <wp:docPr id="687" name="AutoShape 65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1354455"/>
                        </a:xfrm>
                        <a:prstGeom prst="straightConnector1">
                          <a:avLst/>
                        </a:prstGeom>
                        <a:noFill/>
                        <a:ln w="9525">
                          <a:solidFill>
                            <a:srgbClr val="000000"/>
                          </a:solidFill>
                          <a:prstDash val="dash"/>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471EBD9" id="AutoShape 653" o:spid="_x0000_s1026" type="#_x0000_t32" style="position:absolute;margin-left:369.35pt;margin-top:20.95pt;width:0;height:106.65pt;flip:y;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">
                <v:stroke dashstyle="dash" endarrow="block"/>
              </v:shape>
            </w:pict>
          </mc:Fallback>
        </mc:AlternateContent>
      </w:r>
      <w:r w:rsidRPr="000C2E3D">
        <w:rPr>
          <w:noProof/>
          <w:lang w:eastAsia="ru-RU"/>
        </w:rPr>
        <mc:AlternateContent>
          <mc:Choice Requires="wpg">
            <w:drawing>
              <wp:anchor distT="0" distB="0" distL="114300" distR="114300" simplePos="0" relativeHeight="251694080" behindDoc="0" locked="0" layoutInCell="1" allowOverlap="1" wp14:anchorId="14718724" wp14:editId="625A2460">
                <wp:simplePos x="0" y="0"/>
                <wp:positionH relativeFrom="column">
                  <wp:posOffset>91440</wp:posOffset>
                </wp:positionH>
                <wp:positionV relativeFrom="paragraph">
                  <wp:posOffset>193040</wp:posOffset>
                </wp:positionV>
                <wp:extent cx="1295400" cy="845820"/>
                <wp:effectExtent l="10795" t="10160" r="8255" b="10795"/>
                <wp:wrapNone/>
                <wp:docPr id="684" name="Group 6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95400" cy="845820"/>
                          <a:chOff x="1496" y="7951"/>
                          <a:chExt cx="1530" cy="1247"/>
                        </a:xfrm>
                      </wpg:grpSpPr>
                      <wps:wsp>
                        <wps:cNvPr id="685" name="AutoShape 645"/>
                        <wps:cNvSpPr>
                          <a:spLocks noChangeArrowheads="1"/>
                        </wps:cNvSpPr>
                        <wps:spPr bwMode="auto">
                          <a:xfrm>
                            <a:off x="1496" y="7951"/>
                            <a:ext cx="1530" cy="1247"/>
                          </a:xfrm>
                          <a:prstGeom prst="flowChartDocumen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686" name="Text Box 646"/>
                        <wps:cNvSpPr txBox="1">
                          <a:spLocks noChangeArrowheads="1"/>
                        </wps:cNvSpPr>
                        <wps:spPr bwMode="auto">
                          <a:xfrm>
                            <a:off x="1496" y="7951"/>
                            <a:ext cx="1440" cy="5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02D03" w:rsidRPr="0016170A" w:rsidRDefault="00B02D03" w:rsidP="0016170A">
                              <w:pPr>
                                <w:rPr>
                                  <w:rFonts w:ascii="Times New Roman" w:hAnsi="Times New Roman" w:cs="Times New Roman"/>
                                  <w:sz w:val="24"/>
                                  <w:szCs w:val="24"/>
                                </w:rPr>
                              </w:pPr>
                              <w:r w:rsidRPr="0016170A">
                                <w:rPr>
                                  <w:rFonts w:ascii="Times New Roman" w:hAnsi="Times New Roman" w:cs="Times New Roman"/>
                                  <w:sz w:val="24"/>
                                  <w:szCs w:val="24"/>
                                </w:rPr>
                                <w:t>Проект перечня</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4718724" id="Group 644" o:spid="_x0000_s1076" style="position:absolute;left:0;text-align:left;margin-left:7.2pt;margin-top:15.2pt;width:102pt;height:66.6pt;z-index:251694080" coordorigin="1496,7951" coordsize="1530,12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">
                <v:shape id="AutoShape 645" o:spid="_x0000_s1077" type="#_x0000_t114" style="position:absolute;left:1496;top:7951;width:1530;height:12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"/>
                <v:shape id="Text Box 646" o:spid="_x0000_s1078" type="#_x0000_t202" style="position:absolute;left:1496;top:7951;width:1440;height: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" filled="f" stroked="f">
                  <v:textbox>
                    <w:txbxContent>
                      <w:p w:rsidR="00B02D03" w:rsidRPr="0016170A" w:rsidRDefault="00B02D03" w:rsidP="0016170A">
                        <w:pPr>
                          <w:rPr>
                            <w:rFonts w:ascii="Times New Roman" w:hAnsi="Times New Roman" w:cs="Times New Roman"/>
                            <w:sz w:val="24"/>
                            <w:szCs w:val="24"/>
                          </w:rPr>
                        </w:pPr>
                        <w:r w:rsidRPr="0016170A">
                          <w:rPr>
                            <w:rFonts w:ascii="Times New Roman" w:hAnsi="Times New Roman" w:cs="Times New Roman"/>
                            <w:sz w:val="24"/>
                            <w:szCs w:val="24"/>
                          </w:rPr>
                          <w:t>Проект перечня</w:t>
                        </w:r>
                      </w:p>
                    </w:txbxContent>
                  </v:textbox>
                </v:shape>
              </v:group>
            </w:pict>
          </mc:Fallback>
        </mc:AlternateContent>
      </w:r>
    </w:p>
    <w:p w:rsidR="0016170A" w:rsidRPr="00DD70AA" w:rsidRDefault="0016170A" w:rsidP="000C2E3D">
      <w:pPr>
        <w:widowControl w:val="0"/>
        <w:ind w:firstLine="709"/>
        <w:rPr>
          <w:rFonts w:ascii="Times New Roman" w:hAnsi="Times New Roman" w:cs="Times New Roman"/>
          <w:sz w:val="28"/>
          <w:szCs w:val="28"/>
        </w:rPr>
      </w:pPr>
      <w:r w:rsidRPr="001958C6">
        <w:rPr>
          <w:rFonts w:ascii="Times New Roman" w:hAnsi="Times New Roman" w:cs="Times New Roman"/>
          <w:noProof/>
          <w:sz w:val="28"/>
          <w:szCs w:val="28"/>
          <w:lang w:eastAsia="ru-RU"/>
        </w:rPr>
        <mc:AlternateContent>
          <mc:Choice Requires="wps">
            <w:drawing>
              <wp:anchor distT="0" distB="0" distL="114300" distR="114300" simplePos="0" relativeHeight="251705344" behindDoc="0" locked="0" layoutInCell="1" allowOverlap="1" wp14:anchorId="37326ED6" wp14:editId="24D2DA2A">
                <wp:simplePos x="0" y="0"/>
                <wp:positionH relativeFrom="column">
                  <wp:posOffset>1709420</wp:posOffset>
                </wp:positionH>
                <wp:positionV relativeFrom="paragraph">
                  <wp:posOffset>158115</wp:posOffset>
                </wp:positionV>
                <wp:extent cx="1610360" cy="1905"/>
                <wp:effectExtent l="9525" t="5715" r="8890" b="11430"/>
                <wp:wrapNone/>
                <wp:docPr id="683" name="AutoShape 7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10360" cy="1905"/>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AA6AB2C" id="AutoShape 712" o:spid="_x0000_s1026" type="#_x0000_t32" style="position:absolute;margin-left:134.6pt;margin-top:12.45pt;width:126.8pt;height:.15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" strokeweight=".25pt"/>
            </w:pict>
          </mc:Fallback>
        </mc:AlternateContent>
      </w:r>
      <w:r w:rsidRPr="000C2E3D">
        <w:rPr>
          <w:rFonts w:ascii="Times New Roman" w:hAnsi="Times New Roman" w:cs="Times New Roman"/>
          <w:noProof/>
          <w:sz w:val="28"/>
          <w:szCs w:val="28"/>
          <w:lang w:eastAsia="ru-RU"/>
        </w:rPr>
        <mc:AlternateContent>
          <mc:Choice Requires="wps">
            <w:drawing>
              <wp:anchor distT="0" distB="0" distL="114300" distR="114300" simplePos="0" relativeHeight="251698176" behindDoc="0" locked="0" layoutInCell="1" allowOverlap="1" wp14:anchorId="48084F9B" wp14:editId="01E2B8B1">
                <wp:simplePos x="0" y="0"/>
                <wp:positionH relativeFrom="column">
                  <wp:posOffset>2482850</wp:posOffset>
                </wp:positionH>
                <wp:positionV relativeFrom="paragraph">
                  <wp:posOffset>688975</wp:posOffset>
                </wp:positionV>
                <wp:extent cx="8255" cy="284480"/>
                <wp:effectExtent l="11430" t="12700" r="8890" b="7620"/>
                <wp:wrapNone/>
                <wp:docPr id="681" name="AutoShape 6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8255" cy="28448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9520A1A" id="AutoShape 650" o:spid="_x0000_s1026" type="#_x0000_t32" style="position:absolute;margin-left:195.5pt;margin-top:54.25pt;width:.65pt;height:22.4pt;flip:x;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"/>
            </w:pict>
          </mc:Fallback>
        </mc:AlternateContent>
      </w:r>
      <w:r w:rsidRPr="000C2E3D">
        <w:rPr>
          <w:rFonts w:ascii="Times New Roman" w:hAnsi="Times New Roman" w:cs="Times New Roman"/>
          <w:noProof/>
          <w:sz w:val="28"/>
          <w:szCs w:val="28"/>
          <w:lang w:eastAsia="ru-RU"/>
        </w:rPr>
        <mc:AlternateContent>
          <mc:Choice Requires="wps">
            <w:drawing>
              <wp:anchor distT="0" distB="0" distL="114300" distR="114300" simplePos="0" relativeHeight="251695104" behindDoc="0" locked="0" layoutInCell="1" allowOverlap="1" wp14:anchorId="71D4076F" wp14:editId="6E2E22D0">
                <wp:simplePos x="0" y="0"/>
                <wp:positionH relativeFrom="column">
                  <wp:posOffset>1408430</wp:posOffset>
                </wp:positionH>
                <wp:positionV relativeFrom="paragraph">
                  <wp:posOffset>361315</wp:posOffset>
                </wp:positionV>
                <wp:extent cx="228600" cy="1905"/>
                <wp:effectExtent l="13335" t="8890" r="5715" b="8255"/>
                <wp:wrapNone/>
                <wp:docPr id="680" name="Line 6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8600" cy="190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2D03B14" id="Line 647" o:spid="_x0000_s1026" style="position:absolute;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0.9pt,28.45pt" to="128.9pt,2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"/>
            </w:pict>
          </mc:Fallback>
        </mc:AlternateContent>
      </w:r>
    </w:p>
    <w:p w:rsidR="0016170A" w:rsidRPr="00DD70AA" w:rsidRDefault="0016170A" w:rsidP="000C2E3D">
      <w:pPr>
        <w:widowControl w:val="0"/>
        <w:ind w:firstLine="709"/>
        <w:rPr>
          <w:rFonts w:ascii="Times New Roman" w:hAnsi="Times New Roman" w:cs="Times New Roman"/>
          <w:sz w:val="28"/>
          <w:szCs w:val="28"/>
        </w:rPr>
      </w:pPr>
      <w:r w:rsidRPr="001958C6">
        <w:rPr>
          <w:rFonts w:ascii="Times New Roman" w:hAnsi="Times New Roman" w:cs="Times New Roman"/>
          <w:noProof/>
          <w:sz w:val="28"/>
          <w:szCs w:val="28"/>
          <w:lang w:eastAsia="ru-RU"/>
        </w:rPr>
        <mc:AlternateContent>
          <mc:Choice Requires="wps">
            <w:drawing>
              <wp:anchor distT="0" distB="0" distL="114300" distR="114300" simplePos="0" relativeHeight="251704320" behindDoc="0" locked="0" layoutInCell="1" allowOverlap="1" wp14:anchorId="7AFA6F48" wp14:editId="748C28BF">
                <wp:simplePos x="0" y="0"/>
                <wp:positionH relativeFrom="column">
                  <wp:posOffset>4777105</wp:posOffset>
                </wp:positionH>
                <wp:positionV relativeFrom="paragraph">
                  <wp:posOffset>183515</wp:posOffset>
                </wp:positionV>
                <wp:extent cx="1224915" cy="621030"/>
                <wp:effectExtent l="10160" t="13970" r="12700" b="12700"/>
                <wp:wrapNone/>
                <wp:docPr id="679" name="Rectangle 6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24915" cy="621030"/>
                        </a:xfrm>
                        <a:prstGeom prst="rect">
                          <a:avLst/>
                        </a:prstGeom>
                        <a:solidFill>
                          <a:srgbClr val="FFFFFF"/>
                        </a:solidFill>
                        <a:ln w="9525">
                          <a:solidFill>
                            <a:srgbClr val="FFFFFF"/>
                          </a:solidFill>
                          <a:miter lim="800000"/>
                          <a:headEnd/>
                          <a:tailEnd/>
                        </a:ln>
                      </wps:spPr>
                      <wps:txbx>
                        <w:txbxContent>
                          <w:p w:rsidR="00B02D03" w:rsidRPr="0016170A" w:rsidRDefault="00B02D03" w:rsidP="0016170A">
                            <w:pPr>
                              <w:rPr>
                                <w:rFonts w:ascii="Times New Roman" w:hAnsi="Times New Roman" w:cs="Times New Roman"/>
                                <w:sz w:val="24"/>
                                <w:szCs w:val="24"/>
                              </w:rPr>
                            </w:pPr>
                            <w:r w:rsidRPr="0016170A">
                              <w:rPr>
                                <w:rFonts w:ascii="Times New Roman" w:hAnsi="Times New Roman" w:cs="Times New Roman"/>
                                <w:sz w:val="24"/>
                                <w:szCs w:val="24"/>
                              </w:rPr>
                              <w:t xml:space="preserve">Возращение </w:t>
                            </w:r>
                            <w:r>
                              <w:rPr>
                                <w:rFonts w:ascii="Times New Roman" w:hAnsi="Times New Roman" w:cs="Times New Roman"/>
                                <w:sz w:val="24"/>
                                <w:szCs w:val="24"/>
                              </w:rPr>
                              <w:br/>
                            </w:r>
                            <w:r w:rsidRPr="0016170A">
                              <w:rPr>
                                <w:rFonts w:ascii="Times New Roman" w:hAnsi="Times New Roman" w:cs="Times New Roman"/>
                                <w:sz w:val="24"/>
                                <w:szCs w:val="24"/>
                              </w:rPr>
                              <w:t>к п</w:t>
                            </w:r>
                            <w:r w:rsidRPr="00E908D1">
                              <w:rPr>
                                <w:rFonts w:ascii="Times New Roman" w:hAnsi="Times New Roman" w:cs="Times New Roman"/>
                                <w:sz w:val="24"/>
                                <w:szCs w:val="24"/>
                              </w:rPr>
                              <w:t>.</w:t>
                            </w:r>
                            <w:r>
                              <w:rPr>
                                <w:rFonts w:ascii="Times New Roman" w:hAnsi="Times New Roman" w:cs="Times New Roman"/>
                                <w:sz w:val="24"/>
                                <w:szCs w:val="24"/>
                              </w:rPr>
                              <w:t xml:space="preserve"> </w:t>
                            </w:r>
                            <w:r w:rsidRPr="00E908D1">
                              <w:rPr>
                                <w:rFonts w:ascii="Times New Roman" w:hAnsi="Times New Roman" w:cs="Times New Roman"/>
                                <w:sz w:val="24"/>
                                <w:szCs w:val="24"/>
                              </w:rPr>
                              <w:t>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AFA6F48" id="Rectangle 656" o:spid="_x0000_s1078" style="position:absolute;left:0;text-align:left;margin-left:376.15pt;margin-top:14.45pt;width:96.45pt;height:48.9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" strokecolor="white">
                <v:textbox>
                  <w:txbxContent>
                    <w:p w:rsidR="00B02D03" w:rsidRPr="0016170A" w:rsidRDefault="00B02D03" w:rsidP="0016170A">
                      <w:pPr>
                        <w:rPr>
                          <w:rFonts w:ascii="Times New Roman" w:hAnsi="Times New Roman" w:cs="Times New Roman"/>
                          <w:sz w:val="24"/>
                          <w:szCs w:val="24"/>
                        </w:rPr>
                      </w:pPr>
                      <w:r w:rsidRPr="0016170A">
                        <w:rPr>
                          <w:rFonts w:ascii="Times New Roman" w:hAnsi="Times New Roman" w:cs="Times New Roman"/>
                          <w:sz w:val="24"/>
                          <w:szCs w:val="24"/>
                        </w:rPr>
                        <w:t xml:space="preserve">Возращение </w:t>
                      </w:r>
                      <w:r>
                        <w:rPr>
                          <w:rFonts w:ascii="Times New Roman" w:hAnsi="Times New Roman" w:cs="Times New Roman"/>
                          <w:sz w:val="24"/>
                          <w:szCs w:val="24"/>
                        </w:rPr>
                        <w:br/>
                      </w:r>
                      <w:r w:rsidRPr="0016170A">
                        <w:rPr>
                          <w:rFonts w:ascii="Times New Roman" w:hAnsi="Times New Roman" w:cs="Times New Roman"/>
                          <w:sz w:val="24"/>
                          <w:szCs w:val="24"/>
                        </w:rPr>
                        <w:t>к п</w:t>
                      </w:r>
                      <w:r w:rsidRPr="00E908D1">
                        <w:rPr>
                          <w:rFonts w:ascii="Times New Roman" w:hAnsi="Times New Roman" w:cs="Times New Roman"/>
                          <w:sz w:val="24"/>
                          <w:szCs w:val="24"/>
                        </w:rPr>
                        <w:t>.</w:t>
                      </w:r>
                      <w:r>
                        <w:rPr>
                          <w:rFonts w:ascii="Times New Roman" w:hAnsi="Times New Roman" w:cs="Times New Roman"/>
                          <w:sz w:val="24"/>
                          <w:szCs w:val="24"/>
                        </w:rPr>
                        <w:t xml:space="preserve"> </w:t>
                      </w:r>
                      <w:r w:rsidRPr="00E908D1">
                        <w:rPr>
                          <w:rFonts w:ascii="Times New Roman" w:hAnsi="Times New Roman" w:cs="Times New Roman"/>
                          <w:sz w:val="24"/>
                          <w:szCs w:val="24"/>
                        </w:rPr>
                        <w:t>1</w:t>
                      </w:r>
                    </w:p>
                  </w:txbxContent>
                </v:textbox>
              </v:rect>
            </w:pict>
          </mc:Fallback>
        </mc:AlternateContent>
      </w:r>
    </w:p>
    <w:p w:rsidR="0016170A" w:rsidRPr="00DD70AA" w:rsidRDefault="00C75875" w:rsidP="000C2E3D">
      <w:pPr>
        <w:widowControl w:val="0"/>
        <w:ind w:firstLine="709"/>
        <w:rPr>
          <w:rFonts w:ascii="Times New Roman" w:hAnsi="Times New Roman" w:cs="Times New Roman"/>
          <w:sz w:val="28"/>
          <w:szCs w:val="28"/>
        </w:rPr>
      </w:pPr>
      <w:r w:rsidRPr="001958C6">
        <w:rPr>
          <w:rFonts w:ascii="Times New Roman" w:hAnsi="Times New Roman" w:cs="Times New Roman"/>
          <w:noProof/>
          <w:sz w:val="28"/>
          <w:szCs w:val="28"/>
          <w:lang w:eastAsia="ru-RU"/>
        </w:rPr>
        <mc:AlternateContent>
          <mc:Choice Requires="wps">
            <w:drawing>
              <wp:anchor distT="0" distB="0" distL="114300" distR="114300" simplePos="0" relativeHeight="251703296" behindDoc="0" locked="0" layoutInCell="1" allowOverlap="1" wp14:anchorId="40041083" wp14:editId="76FA456E">
                <wp:simplePos x="0" y="0"/>
                <wp:positionH relativeFrom="column">
                  <wp:posOffset>4045944</wp:posOffset>
                </wp:positionH>
                <wp:positionV relativeFrom="paragraph">
                  <wp:posOffset>159965</wp:posOffset>
                </wp:positionV>
                <wp:extent cx="475615" cy="336550"/>
                <wp:effectExtent l="7620" t="5080" r="12065" b="10795"/>
                <wp:wrapNone/>
                <wp:docPr id="682" name="Rectangle 65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75615" cy="336550"/>
                        </a:xfrm>
                        <a:prstGeom prst="rect">
                          <a:avLst/>
                        </a:prstGeom>
                        <a:solidFill>
                          <a:srgbClr val="FFFFFF"/>
                        </a:solidFill>
                        <a:ln w="9525">
                          <a:solidFill>
                            <a:srgbClr val="000000"/>
                          </a:solidFill>
                          <a:miter lim="800000"/>
                          <a:headEnd/>
                          <a:tailEnd/>
                        </a:ln>
                      </wps:spPr>
                      <wps:txbx>
                        <w:txbxContent>
                          <w:p w:rsidR="00B02D03" w:rsidRPr="0016170A" w:rsidRDefault="00B02D03" w:rsidP="0016170A">
                            <w:pPr>
                              <w:rPr>
                                <w:rFonts w:ascii="Times New Roman" w:hAnsi="Times New Roman" w:cs="Times New Roman"/>
                                <w:sz w:val="24"/>
                                <w:szCs w:val="24"/>
                              </w:rPr>
                            </w:pPr>
                            <w:r w:rsidRPr="0016170A">
                              <w:rPr>
                                <w:rFonts w:ascii="Times New Roman" w:hAnsi="Times New Roman" w:cs="Times New Roman"/>
                                <w:sz w:val="24"/>
                                <w:szCs w:val="24"/>
                              </w:rPr>
                              <w:t>нет</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0041083" id="Rectangle 655" o:spid="_x0000_s1080" style="position:absolute;left:0;text-align:left;margin-left:318.6pt;margin-top:12.6pt;width:37.45pt;height:26.5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">
                <v:textbox>
                  <w:txbxContent>
                    <w:p w:rsidR="00B02D03" w:rsidRPr="0016170A" w:rsidRDefault="00B02D03" w:rsidP="0016170A">
                      <w:pPr>
                        <w:rPr>
                          <w:rFonts w:ascii="Times New Roman" w:hAnsi="Times New Roman" w:cs="Times New Roman"/>
                          <w:sz w:val="24"/>
                          <w:szCs w:val="24"/>
                        </w:rPr>
                      </w:pPr>
                      <w:r w:rsidRPr="0016170A">
                        <w:rPr>
                          <w:rFonts w:ascii="Times New Roman" w:hAnsi="Times New Roman" w:cs="Times New Roman"/>
                          <w:sz w:val="24"/>
                          <w:szCs w:val="24"/>
                        </w:rPr>
                        <w:t>нет</w:t>
                      </w:r>
                    </w:p>
                  </w:txbxContent>
                </v:textbox>
              </v:rect>
            </w:pict>
          </mc:Fallback>
        </mc:AlternateContent>
      </w:r>
      <w:r w:rsidRPr="000C2E3D">
        <w:rPr>
          <w:rFonts w:ascii="Times New Roman" w:hAnsi="Times New Roman" w:cs="Times New Roman"/>
          <w:noProof/>
          <w:sz w:val="28"/>
          <w:szCs w:val="28"/>
          <w:lang w:eastAsia="ru-RU"/>
        </w:rPr>
        <mc:AlternateContent>
          <mc:Choice Requires="wps">
            <w:drawing>
              <wp:anchor distT="0" distB="0" distL="114300" distR="114300" simplePos="0" relativeHeight="251697152" behindDoc="0" locked="0" layoutInCell="1" allowOverlap="1" wp14:anchorId="7A4696FA" wp14:editId="011AE524">
                <wp:simplePos x="0" y="0"/>
                <wp:positionH relativeFrom="column">
                  <wp:posOffset>1383002</wp:posOffset>
                </wp:positionH>
                <wp:positionV relativeFrom="paragraph">
                  <wp:posOffset>253918</wp:posOffset>
                </wp:positionV>
                <wp:extent cx="2183130" cy="784225"/>
                <wp:effectExtent l="22860" t="11430" r="22860" b="13970"/>
                <wp:wrapNone/>
                <wp:docPr id="677" name="AutoShape 6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83130" cy="784225"/>
                        </a:xfrm>
                        <a:prstGeom prst="diamond">
                          <a:avLst/>
                        </a:prstGeom>
                        <a:solidFill>
                          <a:srgbClr val="FFFFFF"/>
                        </a:solidFill>
                        <a:ln w="9525">
                          <a:solidFill>
                            <a:srgbClr val="000000"/>
                          </a:solidFill>
                          <a:miter lim="800000"/>
                          <a:headEnd/>
                          <a:tailEnd/>
                        </a:ln>
                      </wps:spPr>
                      <wps:txbx>
                        <w:txbxContent>
                          <w:p w:rsidR="00B02D03" w:rsidRPr="0016170A" w:rsidRDefault="00B02D03" w:rsidP="0016170A">
                            <w:pPr>
                              <w:rPr>
                                <w:rFonts w:ascii="Times New Roman" w:hAnsi="Times New Roman" w:cs="Times New Roman"/>
                                <w:sz w:val="24"/>
                                <w:szCs w:val="24"/>
                              </w:rPr>
                            </w:pPr>
                            <w:r w:rsidRPr="0016170A">
                              <w:rPr>
                                <w:rFonts w:ascii="Times New Roman" w:hAnsi="Times New Roman" w:cs="Times New Roman"/>
                                <w:sz w:val="24"/>
                                <w:szCs w:val="24"/>
                              </w:rPr>
                              <w:t>Согласовано</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A4696FA" id="_x0000_t4" coordsize="21600,21600" o:spt="4" path="m10800,l,10800,10800,21600,21600,10800xe">
                <v:stroke joinstyle="miter"/>
                <v:path gradientshapeok="t" o:connecttype="rect" textboxrect="5400,5400,16200,16200"/>
              </v:shapetype>
              <v:shape id="AutoShape 649" o:spid="_x0000_s1081" type="#_x0000_t4" style="position:absolute;left:0;text-align:left;margin-left:108.9pt;margin-top:20pt;width:171.9pt;height:61.75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">
                <v:textbox>
                  <w:txbxContent>
                    <w:p w:rsidR="00B02D03" w:rsidRPr="0016170A" w:rsidRDefault="00B02D03" w:rsidP="0016170A">
                      <w:pPr>
                        <w:rPr>
                          <w:rFonts w:ascii="Times New Roman" w:hAnsi="Times New Roman" w:cs="Times New Roman"/>
                          <w:sz w:val="24"/>
                          <w:szCs w:val="24"/>
                        </w:rPr>
                      </w:pPr>
                      <w:r w:rsidRPr="0016170A">
                        <w:rPr>
                          <w:rFonts w:ascii="Times New Roman" w:hAnsi="Times New Roman" w:cs="Times New Roman"/>
                          <w:sz w:val="24"/>
                          <w:szCs w:val="24"/>
                        </w:rPr>
                        <w:t>Согласовано</w:t>
                      </w:r>
                    </w:p>
                  </w:txbxContent>
                </v:textbox>
              </v:shape>
            </w:pict>
          </mc:Fallback>
        </mc:AlternateContent>
      </w:r>
    </w:p>
    <w:p w:rsidR="0016170A" w:rsidRPr="00DD70AA" w:rsidRDefault="0016170A" w:rsidP="000C2E3D">
      <w:pPr>
        <w:widowControl w:val="0"/>
        <w:ind w:firstLine="709"/>
        <w:rPr>
          <w:rFonts w:ascii="Times New Roman" w:hAnsi="Times New Roman" w:cs="Times New Roman"/>
          <w:sz w:val="28"/>
          <w:szCs w:val="28"/>
        </w:rPr>
      </w:pPr>
      <w:r w:rsidRPr="001958C6">
        <w:rPr>
          <w:rFonts w:ascii="Times New Roman" w:hAnsi="Times New Roman" w:cs="Times New Roman"/>
          <w:noProof/>
          <w:sz w:val="28"/>
          <w:szCs w:val="28"/>
          <w:lang w:eastAsia="ru-RU"/>
        </w:rPr>
        <mc:AlternateContent>
          <mc:Choice Requires="wps">
            <w:drawing>
              <wp:anchor distT="0" distB="0" distL="114300" distR="114300" simplePos="0" relativeHeight="251706368" behindDoc="0" locked="0" layoutInCell="1" allowOverlap="1" wp14:anchorId="7FD55457" wp14:editId="36118BA3">
                <wp:simplePos x="0" y="0"/>
                <wp:positionH relativeFrom="column">
                  <wp:posOffset>3377841</wp:posOffset>
                </wp:positionH>
                <wp:positionV relativeFrom="paragraph">
                  <wp:posOffset>8668</wp:posOffset>
                </wp:positionV>
                <wp:extent cx="644056" cy="142212"/>
                <wp:effectExtent l="0" t="0" r="3810" b="29845"/>
                <wp:wrapNone/>
                <wp:docPr id="678" name="AutoShape 125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44056" cy="142212"/>
                        </a:xfrm>
                        <a:prstGeom prst="straightConnector1">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2EA4D8C" id="AutoShape 1254" o:spid="_x0000_s1026" type="#_x0000_t32" style="position:absolute;margin-left:265.95pt;margin-top:.7pt;width:50.7pt;height:11.2pt;flip:y;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">
                <v:stroke dashstyle="dash"/>
              </v:shape>
            </w:pict>
          </mc:Fallback>
        </mc:AlternateContent>
      </w:r>
    </w:p>
    <w:p w:rsidR="0016170A" w:rsidRPr="00DD70AA" w:rsidRDefault="0016170A" w:rsidP="000C2E3D">
      <w:pPr>
        <w:widowControl w:val="0"/>
        <w:ind w:firstLine="709"/>
        <w:rPr>
          <w:rFonts w:ascii="Times New Roman" w:hAnsi="Times New Roman" w:cs="Times New Roman"/>
          <w:sz w:val="28"/>
          <w:szCs w:val="28"/>
        </w:rPr>
      </w:pPr>
      <w:r w:rsidRPr="001958C6">
        <w:rPr>
          <w:rFonts w:ascii="Times New Roman" w:hAnsi="Times New Roman" w:cs="Times New Roman"/>
          <w:noProof/>
          <w:sz w:val="28"/>
          <w:szCs w:val="28"/>
          <w:lang w:eastAsia="ru-RU"/>
        </w:rPr>
        <mc:AlternateContent>
          <mc:Choice Requires="wps">
            <w:drawing>
              <wp:anchor distT="0" distB="0" distL="114300" distR="114300" simplePos="0" relativeHeight="251700224" behindDoc="0" locked="0" layoutInCell="1" allowOverlap="1" wp14:anchorId="5A26BF29" wp14:editId="1B8064A9">
                <wp:simplePos x="0" y="0"/>
                <wp:positionH relativeFrom="column">
                  <wp:posOffset>3591891</wp:posOffset>
                </wp:positionH>
                <wp:positionV relativeFrom="paragraph">
                  <wp:posOffset>15654</wp:posOffset>
                </wp:positionV>
                <wp:extent cx="1106805" cy="0"/>
                <wp:effectExtent l="7620" t="7620" r="9525" b="11430"/>
                <wp:wrapNone/>
                <wp:docPr id="675" name="AutoShape 65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06805" cy="0"/>
                        </a:xfrm>
                        <a:prstGeom prst="straightConnector1">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639B442" id="AutoShape 652" o:spid="_x0000_s1026" type="#_x0000_t32" style="position:absolute;margin-left:282.85pt;margin-top:1.25pt;width:87.15pt;height:0;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">
                <v:stroke dashstyle="dash"/>
              </v:shape>
            </w:pict>
          </mc:Fallback>
        </mc:AlternateContent>
      </w:r>
    </w:p>
    <w:p w:rsidR="0016170A" w:rsidRPr="00DD70AA" w:rsidRDefault="00C75875" w:rsidP="000C2E3D">
      <w:pPr>
        <w:widowControl w:val="0"/>
        <w:ind w:firstLine="709"/>
        <w:rPr>
          <w:rFonts w:ascii="Times New Roman" w:hAnsi="Times New Roman" w:cs="Times New Roman"/>
          <w:sz w:val="28"/>
          <w:szCs w:val="28"/>
        </w:rPr>
      </w:pPr>
      <w:r w:rsidRPr="001958C6">
        <w:rPr>
          <w:rFonts w:ascii="Times New Roman" w:hAnsi="Times New Roman" w:cs="Times New Roman"/>
          <w:noProof/>
          <w:sz w:val="28"/>
          <w:szCs w:val="28"/>
          <w:lang w:eastAsia="ru-RU"/>
        </w:rPr>
        <mc:AlternateContent>
          <mc:Choice Requires="wps">
            <w:drawing>
              <wp:anchor distT="0" distB="0" distL="114300" distR="114300" simplePos="0" relativeHeight="251699200" behindDoc="0" locked="0" layoutInCell="1" allowOverlap="1" wp14:anchorId="27A255ED" wp14:editId="19C73739">
                <wp:simplePos x="0" y="0"/>
                <wp:positionH relativeFrom="column">
                  <wp:posOffset>2459299</wp:posOffset>
                </wp:positionH>
                <wp:positionV relativeFrom="paragraph">
                  <wp:posOffset>9248</wp:posOffset>
                </wp:positionV>
                <wp:extent cx="0" cy="336550"/>
                <wp:effectExtent l="10160" t="5080" r="8890" b="10795"/>
                <wp:wrapNone/>
                <wp:docPr id="676" name="AutoShape 65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36550"/>
                        </a:xfrm>
                        <a:prstGeom prst="straightConnector1">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B0B711D" id="AutoShape 651" o:spid="_x0000_s1026" type="#_x0000_t32" style="position:absolute;margin-left:193.65pt;margin-top:.75pt;width:0;height:26.5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">
                <v:stroke dashstyle="dash"/>
              </v:shape>
            </w:pict>
          </mc:Fallback>
        </mc:AlternateContent>
      </w:r>
    </w:p>
    <w:p w:rsidR="0016170A" w:rsidRPr="00DD70AA" w:rsidRDefault="0016170A" w:rsidP="000C2E3D">
      <w:pPr>
        <w:widowControl w:val="0"/>
        <w:ind w:firstLine="709"/>
        <w:rPr>
          <w:rFonts w:ascii="Times New Roman" w:hAnsi="Times New Roman" w:cs="Times New Roman"/>
          <w:sz w:val="28"/>
          <w:szCs w:val="28"/>
        </w:rPr>
      </w:pPr>
      <w:r w:rsidRPr="001958C6">
        <w:rPr>
          <w:rFonts w:ascii="Times New Roman" w:hAnsi="Times New Roman" w:cs="Times New Roman"/>
          <w:noProof/>
          <w:sz w:val="28"/>
          <w:szCs w:val="28"/>
          <w:lang w:eastAsia="ru-RU"/>
        </w:rPr>
        <mc:AlternateContent>
          <mc:Choice Requires="wps">
            <w:drawing>
              <wp:anchor distT="0" distB="0" distL="114300" distR="114300" simplePos="0" relativeHeight="251702272" behindDoc="0" locked="0" layoutInCell="1" allowOverlap="1" wp14:anchorId="0A9E3C2F" wp14:editId="73778C92">
                <wp:simplePos x="0" y="0"/>
                <wp:positionH relativeFrom="column">
                  <wp:posOffset>2250413</wp:posOffset>
                </wp:positionH>
                <wp:positionV relativeFrom="paragraph">
                  <wp:posOffset>23412</wp:posOffset>
                </wp:positionV>
                <wp:extent cx="438785" cy="336550"/>
                <wp:effectExtent l="13970" t="8255" r="13970" b="7620"/>
                <wp:wrapNone/>
                <wp:docPr id="674" name="Rectangle 65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38785" cy="336550"/>
                        </a:xfrm>
                        <a:prstGeom prst="rect">
                          <a:avLst/>
                        </a:prstGeom>
                        <a:solidFill>
                          <a:srgbClr val="FFFFFF"/>
                        </a:solidFill>
                        <a:ln w="9525">
                          <a:solidFill>
                            <a:srgbClr val="000000"/>
                          </a:solidFill>
                          <a:miter lim="800000"/>
                          <a:headEnd/>
                          <a:tailEnd/>
                        </a:ln>
                      </wps:spPr>
                      <wps:txbx>
                        <w:txbxContent>
                          <w:p w:rsidR="00B02D03" w:rsidRPr="0016170A" w:rsidRDefault="00B02D03" w:rsidP="0016170A">
                            <w:pPr>
                              <w:rPr>
                                <w:rFonts w:ascii="Times New Roman" w:hAnsi="Times New Roman" w:cs="Times New Roman"/>
                                <w:sz w:val="24"/>
                                <w:szCs w:val="24"/>
                              </w:rPr>
                            </w:pPr>
                            <w:r w:rsidRPr="0016170A">
                              <w:rPr>
                                <w:rFonts w:ascii="Times New Roman" w:hAnsi="Times New Roman" w:cs="Times New Roman"/>
                                <w:sz w:val="24"/>
                                <w:szCs w:val="24"/>
                              </w:rPr>
                              <w:t>да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A9E3C2F" id="Rectangle 654" o:spid="_x0000_s1082" style="position:absolute;left:0;text-align:left;margin-left:177.2pt;margin-top:1.85pt;width:34.55pt;height:26.5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">
                <v:textbox>
                  <w:txbxContent>
                    <w:p w:rsidR="00B02D03" w:rsidRPr="0016170A" w:rsidRDefault="00B02D03" w:rsidP="0016170A">
                      <w:pPr>
                        <w:rPr>
                          <w:rFonts w:ascii="Times New Roman" w:hAnsi="Times New Roman" w:cs="Times New Roman"/>
                          <w:sz w:val="24"/>
                          <w:szCs w:val="24"/>
                        </w:rPr>
                      </w:pPr>
                      <w:r w:rsidRPr="0016170A">
                        <w:rPr>
                          <w:rFonts w:ascii="Times New Roman" w:hAnsi="Times New Roman" w:cs="Times New Roman"/>
                          <w:sz w:val="24"/>
                          <w:szCs w:val="24"/>
                        </w:rPr>
                        <w:t>да</w:t>
                      </w:r>
                    </w:p>
                  </w:txbxContent>
                </v:textbox>
              </v:rect>
            </w:pict>
          </mc:Fallback>
        </mc:AlternateContent>
      </w:r>
    </w:p>
    <w:p w:rsidR="0016170A" w:rsidRPr="00DD70AA" w:rsidRDefault="0016170A" w:rsidP="000C2E3D">
      <w:pPr>
        <w:widowControl w:val="0"/>
        <w:ind w:firstLine="709"/>
        <w:rPr>
          <w:rFonts w:ascii="Times New Roman" w:hAnsi="Times New Roman" w:cs="Times New Roman"/>
          <w:sz w:val="28"/>
          <w:szCs w:val="28"/>
        </w:rPr>
      </w:pPr>
    </w:p>
    <w:p w:rsidR="0036056C" w:rsidRPr="00DD70AA" w:rsidRDefault="00B81C7C" w:rsidP="000C2E3D">
      <w:pPr>
        <w:widowControl w:val="0"/>
        <w:spacing w:after="0" w:line="240" w:lineRule="auto"/>
        <w:ind w:firstLine="709"/>
        <w:jc w:val="center"/>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 xml:space="preserve">Рис. </w:t>
      </w:r>
      <w:r w:rsidR="00014113" w:rsidRPr="00DD70AA">
        <w:rPr>
          <w:rFonts w:ascii="Times New Roman" w:eastAsia="Times New Roman" w:hAnsi="Times New Roman" w:cs="Times New Roman"/>
          <w:sz w:val="28"/>
          <w:szCs w:val="28"/>
          <w:lang w:eastAsia="ru-RU"/>
        </w:rPr>
        <w:t>3</w:t>
      </w:r>
      <w:r w:rsidRPr="00DD70AA">
        <w:rPr>
          <w:rFonts w:ascii="Times New Roman" w:eastAsia="Times New Roman" w:hAnsi="Times New Roman" w:cs="Times New Roman"/>
          <w:sz w:val="28"/>
          <w:szCs w:val="28"/>
          <w:lang w:eastAsia="ru-RU"/>
        </w:rPr>
        <w:t>.</w:t>
      </w:r>
      <w:r w:rsidR="00014113" w:rsidRPr="00DD70AA">
        <w:rPr>
          <w:rFonts w:ascii="Times New Roman" w:eastAsia="Times New Roman" w:hAnsi="Times New Roman" w:cs="Times New Roman"/>
          <w:sz w:val="28"/>
          <w:szCs w:val="28"/>
          <w:lang w:eastAsia="ru-RU"/>
        </w:rPr>
        <w:t xml:space="preserve"> Регламентируемая процедура, требующая согласования или утверждения</w:t>
      </w:r>
    </w:p>
    <w:p w:rsidR="0036056C" w:rsidRPr="00DD70AA" w:rsidRDefault="0036056C" w:rsidP="000C2E3D">
      <w:pPr>
        <w:widowControl w:val="0"/>
        <w:spacing w:after="0" w:line="360" w:lineRule="auto"/>
        <w:ind w:firstLine="709"/>
        <w:jc w:val="both"/>
        <w:rPr>
          <w:rFonts w:ascii="Times New Roman" w:eastAsia="Times New Roman" w:hAnsi="Times New Roman" w:cs="Times New Roman"/>
          <w:sz w:val="28"/>
          <w:szCs w:val="28"/>
          <w:lang w:eastAsia="ru-RU"/>
        </w:rPr>
      </w:pPr>
    </w:p>
    <w:p w:rsidR="00CD76C8" w:rsidRPr="00E325E1" w:rsidRDefault="00E325E1" w:rsidP="000C2E3D">
      <w:pPr>
        <w:widowControl w:val="0"/>
        <w:spacing w:after="0" w:line="360" w:lineRule="auto"/>
        <w:ind w:firstLine="709"/>
        <w:jc w:val="center"/>
        <w:rPr>
          <w:rFonts w:ascii="Times New Roman" w:hAnsi="Times New Roman" w:cs="Times New Roman"/>
          <w:sz w:val="28"/>
          <w:szCs w:val="28"/>
        </w:rPr>
      </w:pPr>
      <w:r w:rsidRPr="001F5BE0">
        <w:rPr>
          <w:rFonts w:ascii="Times New Roman" w:hAnsi="Times New Roman" w:cs="Times New Roman"/>
          <w:b/>
          <w:sz w:val="28"/>
          <w:szCs w:val="28"/>
        </w:rPr>
        <w:t xml:space="preserve">ПОСТАНОВЛЕНИЕ ПРАВИТЕЛЬСТВА РФ ОТ 24.12.2021 </w:t>
      </w:r>
      <w:r w:rsidRPr="00E325E1">
        <w:rPr>
          <w:rFonts w:ascii="Times New Roman" w:hAnsi="Times New Roman" w:cs="Times New Roman"/>
          <w:b/>
          <w:sz w:val="28"/>
          <w:szCs w:val="28"/>
        </w:rPr>
        <w:t xml:space="preserve">№ </w:t>
      </w:r>
      <w:r w:rsidRPr="001F5BE0">
        <w:rPr>
          <w:rFonts w:ascii="Times New Roman" w:hAnsi="Times New Roman" w:cs="Times New Roman"/>
          <w:b/>
          <w:sz w:val="28"/>
          <w:szCs w:val="28"/>
        </w:rPr>
        <w:t>2464 «О ПОРЯДКЕ ОБУЧЕНИЯ ПО ОХРАНЕ ТРУДА И ПРОВЕРКИ ЗНАНИЯ ТРЕБОВАНИЙ ОХРАНЫ ТРУДА»</w:t>
      </w:r>
    </w:p>
    <w:p w:rsidR="000858C3" w:rsidRPr="000C2E3D" w:rsidRDefault="00E325E1" w:rsidP="000C2E3D">
      <w:pPr>
        <w:widowControl w:val="0"/>
        <w:spacing w:before="240" w:after="160" w:line="360" w:lineRule="auto"/>
        <w:ind w:left="720"/>
        <w:contextualSpacing/>
        <w:jc w:val="center"/>
        <w:rPr>
          <w:rFonts w:ascii="Times New Roman" w:hAnsi="Times New Roman" w:cs="Times New Roman"/>
          <w:kern w:val="2"/>
          <w:sz w:val="28"/>
          <w:szCs w:val="28"/>
          <w14:ligatures w14:val="standardContextual"/>
        </w:rPr>
      </w:pPr>
      <w:r>
        <w:rPr>
          <w:rFonts w:ascii="Times New Roman" w:hAnsi="Times New Roman" w:cs="Times New Roman"/>
          <w:kern w:val="2"/>
          <w:sz w:val="28"/>
          <w:szCs w:val="28"/>
          <w14:ligatures w14:val="standardContextual"/>
        </w:rPr>
        <w:t>(выборочно)</w:t>
      </w:r>
    </w:p>
    <w:p w:rsidR="00E222BF" w:rsidRPr="00EA735B" w:rsidRDefault="00E222BF" w:rsidP="000C2E3D">
      <w:pPr>
        <w:widowControl w:val="0"/>
        <w:spacing w:before="240" w:after="0" w:line="360" w:lineRule="auto"/>
        <w:ind w:firstLine="709"/>
        <w:jc w:val="both"/>
        <w:rPr>
          <w:rFonts w:ascii="Times New Roman" w:eastAsia="Times New Roman" w:hAnsi="Times New Roman" w:cs="Times New Roman"/>
          <w:b/>
          <w:sz w:val="28"/>
          <w:szCs w:val="28"/>
          <w:lang w:eastAsia="ru-RU"/>
        </w:rPr>
      </w:pPr>
      <w:r w:rsidRPr="00EA735B">
        <w:rPr>
          <w:rFonts w:ascii="Times New Roman" w:eastAsia="Times New Roman" w:hAnsi="Times New Roman" w:cs="Times New Roman"/>
          <w:b/>
          <w:sz w:val="28"/>
          <w:szCs w:val="28"/>
          <w:lang w:eastAsia="ru-RU"/>
        </w:rPr>
        <w:t>II. Организация и проведение инструктажей по охране труда</w:t>
      </w:r>
    </w:p>
    <w:p w:rsidR="00E222BF" w:rsidRPr="00DD70AA" w:rsidRDefault="00E222BF"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8. Предусматриваются следующие виды инструктажа по охране труда:</w:t>
      </w:r>
    </w:p>
    <w:p w:rsidR="00E222BF" w:rsidRPr="00DD70AA" w:rsidRDefault="00E222BF"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а) вводный инструктаж по охране труда;</w:t>
      </w:r>
    </w:p>
    <w:p w:rsidR="00E222BF" w:rsidRPr="00DD70AA" w:rsidRDefault="00E222BF"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б) инструктаж по охране труда на рабочем месте;</w:t>
      </w:r>
    </w:p>
    <w:p w:rsidR="00E222BF" w:rsidRPr="00DD70AA" w:rsidRDefault="00E222BF"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lastRenderedPageBreak/>
        <w:t>в) целевой инструктаж по охране труда.</w:t>
      </w:r>
    </w:p>
    <w:p w:rsidR="00E222BF" w:rsidRPr="00DD70AA" w:rsidRDefault="00E222BF"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9. Формы и методы проведения инструктажа по охране труда определяются работодателем.</w:t>
      </w:r>
    </w:p>
    <w:p w:rsidR="00E222BF" w:rsidRPr="00DD70AA" w:rsidRDefault="00E222BF"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10. Вводный инструктаж по охране труда проводится до начала выполнения трудовых функций для вновь принятых работников и иных лиц, участвующих в производственной деятельности организации (работники, командированные в организацию (подразделение организации), лица, проходящие производственную практику).</w:t>
      </w:r>
    </w:p>
    <w:p w:rsidR="00E222BF" w:rsidRPr="00DD70AA" w:rsidRDefault="00E222BF"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 xml:space="preserve">11. Вводный инструктаж по охране труда проводится по программе вводного инструктажа. Программа вводного инструктажа по охране труда разрабатывается на основе примерного перечня тем согласно приложению </w:t>
      </w:r>
      <w:r w:rsidR="001958C6">
        <w:rPr>
          <w:rFonts w:ascii="Times New Roman" w:eastAsia="Times New Roman" w:hAnsi="Times New Roman" w:cs="Times New Roman"/>
          <w:sz w:val="28"/>
          <w:szCs w:val="28"/>
          <w:lang w:eastAsia="ru-RU"/>
        </w:rPr>
        <w:t xml:space="preserve">№ </w:t>
      </w:r>
      <w:r w:rsidRPr="00DD70AA">
        <w:rPr>
          <w:rFonts w:ascii="Times New Roman" w:eastAsia="Times New Roman" w:hAnsi="Times New Roman" w:cs="Times New Roman"/>
          <w:sz w:val="28"/>
          <w:szCs w:val="28"/>
          <w:lang w:eastAsia="ru-RU"/>
        </w:rPr>
        <w:t>1 с учетом специфики деятельности организации и утверждается работодателем с учетом мнения профсоюзного или иного уполномоченного работниками органа (при наличии).</w:t>
      </w:r>
    </w:p>
    <w:p w:rsidR="00E222BF" w:rsidRPr="00DD70AA" w:rsidRDefault="00E222BF"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Вводный инструктаж по охране труда проводится специалистом по охране труда или иным уполномоченным работником организации, на которого приказом работодателя возложены обязанности по проведению вводного инструктажа по охране труда. При отсутствии у работодателя службы охраны труда или специалиста по охране труда проводить вводный инструктаж по охране труда может работодатель, являющийся индивидуальным предпринимателем (лично), руководитель организации, другой уполномоченный работодателем работник либо организация или индивидуальный предприниматель, оказывающие услуги в области охраны труда, привлекаемые работодателем по гражданско-правовому договору.</w:t>
      </w:r>
    </w:p>
    <w:p w:rsidR="00E222BF" w:rsidRPr="00DD70AA" w:rsidRDefault="00E222BF"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12. Проводятся следующие виды инструктажа по охране труда на рабочем месте:</w:t>
      </w:r>
    </w:p>
    <w:p w:rsidR="00E222BF" w:rsidRPr="00DD70AA" w:rsidRDefault="00E222BF"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а) первичный инструктаж по охране труда;</w:t>
      </w:r>
    </w:p>
    <w:p w:rsidR="00E222BF" w:rsidRPr="00DD70AA" w:rsidRDefault="00E222BF"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б) повторный инструктаж по охране труда;</w:t>
      </w:r>
    </w:p>
    <w:p w:rsidR="00E222BF" w:rsidRPr="00DD70AA" w:rsidRDefault="00E222BF"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lastRenderedPageBreak/>
        <w:t>в) внеплановый инструктаж по охране труда.</w:t>
      </w:r>
    </w:p>
    <w:p w:rsidR="00E222BF" w:rsidRPr="00DD70AA" w:rsidRDefault="00E222BF"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13. Первичный инструктаж по охране труда проводится для всех работников организации до начала самостоятельной работы, а также для лиц, проходящих производственную практику. Допускается освобождение отдельных категорий работников от прохождения первичного инструктажа по охране труда в случае, если их трудовая деятельность связана с опасностью, источниками которой являются персональные электронно-вычислительные машины (персональные компьютеры), аппараты копировально-множительной техники настольного типа, единичные стационарные копировально-множительные аппараты, используемые периодически для нужд самой организации, иная офисная организационная техника, а также бытовая техника, не используемая в технологическом процессе производства, и при этом другие источники опасности отсутствуют, а условия труда по результатам проведения специальной оценки условий труда являются оптимальными или допустимыми. Информация о безопасных методах и приемах выполнения работ при наличии такой опасности должна быть включена в программу вводного инструктажа по охране труда. Перечень профессий и должностей работников, освобожденных от прохождения первичного инструктажа по охране труда, утверждается работодателем.</w:t>
      </w:r>
    </w:p>
    <w:p w:rsidR="00E222BF" w:rsidRPr="00DD70AA" w:rsidRDefault="00E222BF"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14. Повторный инструктаж по охране труда проводится не реже одного раза в 6 месяцев.</w:t>
      </w:r>
    </w:p>
    <w:p w:rsidR="00E222BF" w:rsidRPr="00DD70AA" w:rsidRDefault="00E222BF"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15. Повторный инструктаж по охране труда не проводится для работников, освобожденных от прохождения первичного инструктажа по охране труда.</w:t>
      </w:r>
    </w:p>
    <w:p w:rsidR="00E222BF" w:rsidRPr="00DD70AA" w:rsidRDefault="00E222BF"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16. Внеплановый инструктаж по охране труда проводится для работников организации в случаях, обусловленных:</w:t>
      </w:r>
    </w:p>
    <w:p w:rsidR="00E222BF" w:rsidRPr="00DD70AA" w:rsidRDefault="00E222BF"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 xml:space="preserve">а) изменениями в эксплуатации оборудования, технологических процессах, использовании сырья и материалов, влияющими на безопасность </w:t>
      </w:r>
      <w:r w:rsidRPr="00DD70AA">
        <w:rPr>
          <w:rFonts w:ascii="Times New Roman" w:eastAsia="Times New Roman" w:hAnsi="Times New Roman" w:cs="Times New Roman"/>
          <w:sz w:val="28"/>
          <w:szCs w:val="28"/>
          <w:lang w:eastAsia="ru-RU"/>
        </w:rPr>
        <w:lastRenderedPageBreak/>
        <w:t>труда;</w:t>
      </w:r>
    </w:p>
    <w:p w:rsidR="00E222BF" w:rsidRPr="00DD70AA" w:rsidRDefault="00E222BF"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б) изменениями должностных (функциональных) обязанностей работников, непосредственно связанных с осуществлением производственной деятельности, влияющими на безопасность труда;</w:t>
      </w:r>
    </w:p>
    <w:p w:rsidR="00E222BF" w:rsidRPr="00DD70AA" w:rsidRDefault="00E222BF"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в) изменениями нормативных правовых актов, содержащих государственные нормативные требования охраны труда, затрагивающими непосредственно трудовые функции работника, а также изменениями локальных нормативных актов организации, затрагивающими требования охраны труда в организации;</w:t>
      </w:r>
    </w:p>
    <w:p w:rsidR="00E222BF" w:rsidRPr="00DD70AA" w:rsidRDefault="00E222BF"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г) выявлением дополнительных к имеющимся на рабочем месте производственных факторов и источников опасности в рамках проведения специальной оценки условий труда и оценки профессиональных рисков соответственно, представляющих угрозу жизни и здоровью работников;</w:t>
      </w:r>
    </w:p>
    <w:p w:rsidR="00E222BF" w:rsidRPr="00DD70AA" w:rsidRDefault="00E222BF"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д) требованиями должностных лиц федеральной инспекции труда при установлении нарушений требований охраны труда;</w:t>
      </w:r>
    </w:p>
    <w:p w:rsidR="00E222BF" w:rsidRPr="00DD70AA" w:rsidRDefault="00E222BF"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е) произошедшими авариями и несчастными случаями на производстве;</w:t>
      </w:r>
    </w:p>
    <w:p w:rsidR="00E222BF" w:rsidRPr="00DD70AA" w:rsidRDefault="00E222BF"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ж) перерывом в работе продолжительностью более 60 календарных дней;</w:t>
      </w:r>
    </w:p>
    <w:p w:rsidR="00E222BF" w:rsidRPr="00DD70AA" w:rsidRDefault="00E222BF"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з) решением работодателя.</w:t>
      </w:r>
    </w:p>
    <w:p w:rsidR="00E222BF" w:rsidRPr="00DD70AA" w:rsidRDefault="00E222BF"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 xml:space="preserve">17. Внеплановый инструктаж по охране труда проводится в объеме мероприятий и требований охраны труда и в сроки, указанные в локальном нормативном акте работодателя. В случае проведения внепланового обучения по основанию, предусмотренному подпунктом </w:t>
      </w:r>
      <w:r w:rsidR="0030424F" w:rsidRPr="00DD70AA">
        <w:rPr>
          <w:rFonts w:ascii="Times New Roman" w:eastAsia="Times New Roman" w:hAnsi="Times New Roman" w:cs="Times New Roman"/>
          <w:sz w:val="28"/>
          <w:szCs w:val="28"/>
          <w:lang w:eastAsia="ru-RU"/>
        </w:rPr>
        <w:t>«</w:t>
      </w:r>
      <w:r w:rsidRPr="00DD70AA">
        <w:rPr>
          <w:rFonts w:ascii="Times New Roman" w:eastAsia="Times New Roman" w:hAnsi="Times New Roman" w:cs="Times New Roman"/>
          <w:sz w:val="28"/>
          <w:szCs w:val="28"/>
          <w:lang w:eastAsia="ru-RU"/>
        </w:rPr>
        <w:t>а</w:t>
      </w:r>
      <w:r w:rsidR="0030424F" w:rsidRPr="00DD70AA">
        <w:rPr>
          <w:rFonts w:ascii="Times New Roman" w:eastAsia="Times New Roman" w:hAnsi="Times New Roman" w:cs="Times New Roman"/>
          <w:sz w:val="28"/>
          <w:szCs w:val="28"/>
          <w:lang w:eastAsia="ru-RU"/>
        </w:rPr>
        <w:t xml:space="preserve">» </w:t>
      </w:r>
      <w:r w:rsidRPr="00DD70AA">
        <w:rPr>
          <w:rFonts w:ascii="Times New Roman" w:eastAsia="Times New Roman" w:hAnsi="Times New Roman" w:cs="Times New Roman"/>
          <w:sz w:val="28"/>
          <w:szCs w:val="28"/>
          <w:lang w:eastAsia="ru-RU"/>
        </w:rPr>
        <w:t xml:space="preserve">пункта 50 настоящих Правил, внеплановый инструктаж по охране труда для работников по основанию, предусмотренному подпунктом </w:t>
      </w:r>
      <w:r w:rsidR="0030424F" w:rsidRPr="00DD70AA">
        <w:rPr>
          <w:rFonts w:ascii="Times New Roman" w:eastAsia="Times New Roman" w:hAnsi="Times New Roman" w:cs="Times New Roman"/>
          <w:sz w:val="28"/>
          <w:szCs w:val="28"/>
          <w:lang w:eastAsia="ru-RU"/>
        </w:rPr>
        <w:t>«</w:t>
      </w:r>
      <w:r w:rsidRPr="00DD70AA">
        <w:rPr>
          <w:rFonts w:ascii="Times New Roman" w:eastAsia="Times New Roman" w:hAnsi="Times New Roman" w:cs="Times New Roman"/>
          <w:sz w:val="28"/>
          <w:szCs w:val="28"/>
          <w:lang w:eastAsia="ru-RU"/>
        </w:rPr>
        <w:t>в</w:t>
      </w:r>
      <w:r w:rsidR="0030424F" w:rsidRPr="00DD70AA">
        <w:rPr>
          <w:rFonts w:ascii="Times New Roman" w:eastAsia="Times New Roman" w:hAnsi="Times New Roman" w:cs="Times New Roman"/>
          <w:sz w:val="28"/>
          <w:szCs w:val="28"/>
          <w:lang w:eastAsia="ru-RU"/>
        </w:rPr>
        <w:t xml:space="preserve">» </w:t>
      </w:r>
      <w:r w:rsidRPr="00DD70AA">
        <w:rPr>
          <w:rFonts w:ascii="Times New Roman" w:eastAsia="Times New Roman" w:hAnsi="Times New Roman" w:cs="Times New Roman"/>
          <w:sz w:val="28"/>
          <w:szCs w:val="28"/>
          <w:lang w:eastAsia="ru-RU"/>
        </w:rPr>
        <w:t xml:space="preserve">пункта 16 настоящих Правил, может не проводиться. Перечень работников, для которых необходимо проведение внепланового инструктажа по охране труда по основанию, предусмотренному подпунктом </w:t>
      </w:r>
      <w:r w:rsidR="0030424F" w:rsidRPr="00DD70AA">
        <w:rPr>
          <w:rFonts w:ascii="Times New Roman" w:eastAsia="Times New Roman" w:hAnsi="Times New Roman" w:cs="Times New Roman"/>
          <w:sz w:val="28"/>
          <w:szCs w:val="28"/>
          <w:lang w:eastAsia="ru-RU"/>
        </w:rPr>
        <w:t>«</w:t>
      </w:r>
      <w:r w:rsidRPr="00DD70AA">
        <w:rPr>
          <w:rFonts w:ascii="Times New Roman" w:eastAsia="Times New Roman" w:hAnsi="Times New Roman" w:cs="Times New Roman"/>
          <w:sz w:val="28"/>
          <w:szCs w:val="28"/>
          <w:lang w:eastAsia="ru-RU"/>
        </w:rPr>
        <w:t>е</w:t>
      </w:r>
      <w:r w:rsidR="0030424F" w:rsidRPr="00DD70AA">
        <w:rPr>
          <w:rFonts w:ascii="Times New Roman" w:eastAsia="Times New Roman" w:hAnsi="Times New Roman" w:cs="Times New Roman"/>
          <w:sz w:val="28"/>
          <w:szCs w:val="28"/>
          <w:lang w:eastAsia="ru-RU"/>
        </w:rPr>
        <w:t xml:space="preserve">» </w:t>
      </w:r>
      <w:r w:rsidRPr="00DD70AA">
        <w:rPr>
          <w:rFonts w:ascii="Times New Roman" w:eastAsia="Times New Roman" w:hAnsi="Times New Roman" w:cs="Times New Roman"/>
          <w:sz w:val="28"/>
          <w:szCs w:val="28"/>
          <w:lang w:eastAsia="ru-RU"/>
        </w:rPr>
        <w:t xml:space="preserve">пункта 16 настоящих Правил, </w:t>
      </w:r>
      <w:r w:rsidRPr="00DD70AA">
        <w:rPr>
          <w:rFonts w:ascii="Times New Roman" w:eastAsia="Times New Roman" w:hAnsi="Times New Roman" w:cs="Times New Roman"/>
          <w:sz w:val="28"/>
          <w:szCs w:val="28"/>
          <w:lang w:eastAsia="ru-RU"/>
        </w:rPr>
        <w:lastRenderedPageBreak/>
        <w:t>определяется работодателем и должен включать руководителей и иных работников структурного подразделения, в котором произошли авария и (или) несчастный случай на производстве, а также руководителей и работников иных структурных подразделений, в которых возможно происшествие аналогичной аварии и (или) несчастного случая на производстве.</w:t>
      </w:r>
    </w:p>
    <w:p w:rsidR="00E222BF" w:rsidRPr="00DD70AA" w:rsidRDefault="00E222BF"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18. Инструктаж по охране труда на рабочем месте проводится в объеме мероприятий и требований охраны труда, содержащихся в инструкциях и правилах по охране труда, разрабатываемых работодателем, и включает в том числе вопросы оказания первой помощи пострадавшим.</w:t>
      </w:r>
    </w:p>
    <w:p w:rsidR="00E222BF" w:rsidRPr="00DD70AA" w:rsidRDefault="00E222BF"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19. Целевой инструктаж по охране труда проводится для работников в следующих случаях:</w:t>
      </w:r>
    </w:p>
    <w:p w:rsidR="00E222BF" w:rsidRPr="00DD70AA" w:rsidRDefault="00E222BF"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а) перед проведением работ, выполнение которых допускается только под непрерывным контролем работодателя, работ повышенной опасности, в том числе работ, на производство которых в соответствии с нормативными правовыми актами требуется оформление наряда-допуска и других распорядительных документов на производство работ;</w:t>
      </w:r>
    </w:p>
    <w:p w:rsidR="00E222BF" w:rsidRPr="00DD70AA" w:rsidRDefault="00E222BF"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б) перед выполнением работ на объектах повышенной опасности, а также непосредственно на проезжей части автомобильных дорог или железнодорожных путях, связанных с прямыми обязанностями работника, на которых требуется соблюдение дополнительных требований охраны труда;</w:t>
      </w:r>
    </w:p>
    <w:p w:rsidR="00E222BF" w:rsidRPr="00DD70AA" w:rsidRDefault="00E222BF"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в) перед выполнением работ, не относящихся к основному технологическому процессу и не предусмотренных должностными (производственными) инструкциями, в том числе вне цеха, участка, погрузочно-разгрузочных работ, работ по уборке территорий, работ на проезжей части дорог и на железнодорожных путях;</w:t>
      </w:r>
    </w:p>
    <w:p w:rsidR="00E222BF" w:rsidRPr="00DD70AA" w:rsidRDefault="00E222BF"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г) перед выполнением работ по ликвидации последствий чрезвычайных ситуаций;</w:t>
      </w:r>
    </w:p>
    <w:p w:rsidR="00E222BF" w:rsidRPr="00DD70AA" w:rsidRDefault="00E222BF"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д) в иных случаях, установленных работодателем.</w:t>
      </w:r>
    </w:p>
    <w:p w:rsidR="00E222BF" w:rsidRPr="00DD70AA" w:rsidRDefault="00E222BF"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lastRenderedPageBreak/>
        <w:t>20. При выполнении работ по ликвидации последствий чрезвычайных ситуаций целевой инструктаж по охране труда проводится руководителем работ по ликвидации последствий чрезвычайной ситуации в оперативном порядке. Допускается проведение такого инструктажа по охране труда без регистрации записей о его прохождении.</w:t>
      </w:r>
    </w:p>
    <w:p w:rsidR="00E222BF" w:rsidRPr="00DD70AA" w:rsidRDefault="00E222BF"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21. Целевой инструктаж по охране труда проводится в объеме требований охраны труда, предъявляемых к запланированным работам (мероприятиям), указанных в локальном нормативном акте работодателя, и содержит вопросы оказания первой помощи пострадавшим, при этом объем вопросов оказания первой помощи определяет работодатель или лицо, проводящее такой инструктаж по охране труда. Необходимость проведения целевого инструктажа по охране труда перед началом периодически повторяющихся работ повышенной опасности, которые являются неотъемлемой частью действующего технологического процесса, характеризуются постоянством места, условий и характера работ, применением средств коллективной защиты, определенным и постоянным составом квалифицированных исполнителей, определяется работодателем.</w:t>
      </w:r>
    </w:p>
    <w:p w:rsidR="00E222BF" w:rsidRPr="00DD70AA" w:rsidRDefault="00E222BF"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22. Инструктаж по охране труда на рабочем месте проводится непосредственным руководителем работника. Целевой инструктаж по охране труда проводится непосредственным руководителем работ. Инструктаж по охране труда на рабочем месте и целевой инструктаж по охране труда должны учитывать условия труда работника, воздействующие на него вредные и (или) опасные производственные факторы, источники опасности, установленные по результатам специальной оценки условий труда и оценки профессиональных рисков.</w:t>
      </w:r>
    </w:p>
    <w:p w:rsidR="00E222BF" w:rsidRPr="00DD70AA" w:rsidRDefault="00E222BF"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23. Инструктаж по охране труда заканчивается проверкой знания требований охраны труда.</w:t>
      </w:r>
    </w:p>
    <w:p w:rsidR="0068642F" w:rsidRPr="00DD70AA" w:rsidRDefault="00E222BF"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 xml:space="preserve">24. Результаты проведения инструктажа по охране труда оформляются в </w:t>
      </w:r>
      <w:r w:rsidRPr="00DD70AA">
        <w:rPr>
          <w:rFonts w:ascii="Times New Roman" w:eastAsia="Times New Roman" w:hAnsi="Times New Roman" w:cs="Times New Roman"/>
          <w:sz w:val="28"/>
          <w:szCs w:val="28"/>
          <w:lang w:eastAsia="ru-RU"/>
        </w:rPr>
        <w:lastRenderedPageBreak/>
        <w:t>соответствии с требованиями, установленными настоящими Правилами</w:t>
      </w:r>
      <w:r w:rsidR="00CD76C8" w:rsidRPr="00DD70AA">
        <w:rPr>
          <w:rFonts w:ascii="Times New Roman" w:eastAsia="Times New Roman" w:hAnsi="Times New Roman" w:cs="Times New Roman"/>
          <w:sz w:val="28"/>
          <w:szCs w:val="28"/>
          <w:lang w:eastAsia="ru-RU"/>
        </w:rPr>
        <w:t>…</w:t>
      </w:r>
    </w:p>
    <w:p w:rsidR="00122B8F" w:rsidRPr="00EA735B" w:rsidRDefault="00EA735B" w:rsidP="000C2E3D">
      <w:pPr>
        <w:widowControl w:val="0"/>
        <w:spacing w:before="240" w:after="0" w:line="360" w:lineRule="auto"/>
        <w:ind w:firstLine="709"/>
        <w:jc w:val="center"/>
        <w:rPr>
          <w:rFonts w:ascii="Times New Roman" w:hAnsi="Times New Roman" w:cs="Times New Roman"/>
          <w:b/>
          <w:sz w:val="28"/>
          <w:szCs w:val="28"/>
        </w:rPr>
      </w:pPr>
      <w:r w:rsidRPr="001F5BE0">
        <w:rPr>
          <w:rFonts w:ascii="Times New Roman" w:hAnsi="Times New Roman" w:cs="Times New Roman"/>
          <w:b/>
          <w:sz w:val="28"/>
          <w:szCs w:val="28"/>
        </w:rPr>
        <w:t>ПРИКАЗ МИНИСТЕРСТВА ТРУДА И СОЦИАЛЬ</w:t>
      </w:r>
      <w:r w:rsidRPr="00EA735B">
        <w:rPr>
          <w:rFonts w:ascii="Times New Roman" w:hAnsi="Times New Roman" w:cs="Times New Roman"/>
          <w:b/>
          <w:sz w:val="28"/>
          <w:szCs w:val="28"/>
        </w:rPr>
        <w:t xml:space="preserve">НОЙ ЗАЩИТЫ РОССИЙСКОЙ ФЕДЕРАЦИИ ОТ 29.10.2021 № </w:t>
      </w:r>
      <w:r w:rsidRPr="001F5BE0">
        <w:rPr>
          <w:rFonts w:ascii="Times New Roman" w:hAnsi="Times New Roman" w:cs="Times New Roman"/>
          <w:b/>
          <w:sz w:val="28"/>
          <w:szCs w:val="28"/>
        </w:rPr>
        <w:t>772Н «ОБ УТВЕРЖДЕНИИ ОСНОВНЫХ ТРЕБОВАНИЙ К ПОРЯДКУ РАЗРАБОТКИ И СОДЕРЖАНИЮ ПРАВИЛ И ИНСТРУКЦИЙ ПО ОХРАНЕ ТРУДА, РАЗРАБАТЫВАЕМЫХ РАБОТОДАТЕЛЕМ»</w:t>
      </w:r>
    </w:p>
    <w:p w:rsidR="00CD76C8" w:rsidRPr="000C2E3D" w:rsidRDefault="00EA735B" w:rsidP="000C2E3D">
      <w:pPr>
        <w:widowControl w:val="0"/>
        <w:spacing w:before="240" w:after="160" w:line="360" w:lineRule="auto"/>
        <w:ind w:left="720"/>
        <w:contextualSpacing/>
        <w:jc w:val="center"/>
        <w:rPr>
          <w:rFonts w:ascii="Times New Roman" w:hAnsi="Times New Roman" w:cs="Times New Roman"/>
          <w:kern w:val="2"/>
          <w:sz w:val="28"/>
          <w:szCs w:val="28"/>
          <w14:ligatures w14:val="standardContextual"/>
        </w:rPr>
      </w:pPr>
      <w:r>
        <w:rPr>
          <w:rFonts w:ascii="Times New Roman" w:hAnsi="Times New Roman" w:cs="Times New Roman"/>
          <w:kern w:val="2"/>
          <w:sz w:val="28"/>
          <w:szCs w:val="28"/>
          <w14:ligatures w14:val="standardContextual"/>
        </w:rPr>
        <w:t>(выборочно)</w:t>
      </w:r>
    </w:p>
    <w:p w:rsidR="00CD76C8" w:rsidRPr="00EA735B" w:rsidRDefault="00CD76C8" w:rsidP="000C2E3D">
      <w:pPr>
        <w:widowControl w:val="0"/>
        <w:spacing w:after="0" w:line="360" w:lineRule="auto"/>
        <w:ind w:firstLine="709"/>
        <w:jc w:val="both"/>
        <w:rPr>
          <w:rFonts w:ascii="Times New Roman" w:eastAsia="Times New Roman" w:hAnsi="Times New Roman" w:cs="Times New Roman"/>
          <w:b/>
          <w:sz w:val="28"/>
          <w:szCs w:val="28"/>
          <w:lang w:eastAsia="ru-RU"/>
        </w:rPr>
      </w:pPr>
      <w:r w:rsidRPr="00EA735B">
        <w:rPr>
          <w:rFonts w:ascii="Times New Roman" w:eastAsia="Times New Roman" w:hAnsi="Times New Roman" w:cs="Times New Roman"/>
          <w:b/>
          <w:sz w:val="28"/>
          <w:szCs w:val="28"/>
          <w:lang w:eastAsia="ru-RU"/>
        </w:rPr>
        <w:t>III. Требования к порядку разработки и содержанию инструкций по охране труда</w:t>
      </w:r>
    </w:p>
    <w:p w:rsidR="00CD76C8" w:rsidRPr="00DD70AA" w:rsidRDefault="00CD76C8"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18.</w:t>
      </w:r>
      <w:r w:rsidR="00EA735B">
        <w:rPr>
          <w:rFonts w:ascii="Times New Roman" w:eastAsia="Times New Roman" w:hAnsi="Times New Roman" w:cs="Times New Roman"/>
          <w:sz w:val="28"/>
          <w:szCs w:val="28"/>
          <w:lang w:eastAsia="ru-RU"/>
        </w:rPr>
        <w:t xml:space="preserve"> </w:t>
      </w:r>
      <w:r w:rsidRPr="00DD70AA">
        <w:rPr>
          <w:rFonts w:ascii="Times New Roman" w:eastAsia="Times New Roman" w:hAnsi="Times New Roman" w:cs="Times New Roman"/>
          <w:sz w:val="28"/>
          <w:szCs w:val="28"/>
          <w:lang w:eastAsia="ru-RU"/>
        </w:rPr>
        <w:t>Инструкция по охране труда для работника разрабатывается исходя из его должности или профессии, направления трудовой деятельности или вида выполняемой работы.</w:t>
      </w:r>
    </w:p>
    <w:p w:rsidR="00CD76C8" w:rsidRPr="00DD70AA" w:rsidRDefault="00CD76C8"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19.</w:t>
      </w:r>
      <w:r w:rsidR="00EA735B">
        <w:rPr>
          <w:rFonts w:ascii="Times New Roman" w:eastAsia="Times New Roman" w:hAnsi="Times New Roman" w:cs="Times New Roman"/>
          <w:sz w:val="28"/>
          <w:szCs w:val="28"/>
          <w:lang w:eastAsia="ru-RU"/>
        </w:rPr>
        <w:t xml:space="preserve"> </w:t>
      </w:r>
      <w:r w:rsidRPr="00DD70AA">
        <w:rPr>
          <w:rFonts w:ascii="Times New Roman" w:eastAsia="Times New Roman" w:hAnsi="Times New Roman" w:cs="Times New Roman"/>
          <w:sz w:val="28"/>
          <w:szCs w:val="28"/>
          <w:lang w:eastAsia="ru-RU"/>
        </w:rPr>
        <w:t>Разработка инструкций по охране труда работодателем осуществляется на основе установленных государственных нормативных требований охраны труда и требований разработанных работодателем правил (при наличии), а также на основе:</w:t>
      </w:r>
    </w:p>
    <w:p w:rsidR="00CD76C8" w:rsidRPr="00DD70AA" w:rsidRDefault="00CD76C8"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а) анализа трудовой функции работников по профессии, должности, виду и составу выполняемой работы, для которых разрабатывается инструкция по охране труда;</w:t>
      </w:r>
    </w:p>
    <w:p w:rsidR="00CD76C8" w:rsidRPr="00DD70AA" w:rsidRDefault="00CD76C8"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б) результатов специальной оценки условий труда на конкретных рабочих местах для соответствующей должности, профессии, в том числе определения вредных производственных факторов, характерных для работ, выполняемых работниками соответствующей должности, профессии;</w:t>
      </w:r>
    </w:p>
    <w:p w:rsidR="00CD76C8" w:rsidRPr="00DD70AA" w:rsidRDefault="00CD76C8"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в) анализа требований соответствующих профессиональных стандартов;</w:t>
      </w:r>
    </w:p>
    <w:p w:rsidR="00CD76C8" w:rsidRPr="00DD70AA" w:rsidRDefault="00CD76C8"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г) определения профессиональных рисков и опасностей, характерных для работ, выполняемых работниками соответствующей должности, профессии;</w:t>
      </w:r>
    </w:p>
    <w:p w:rsidR="00CD76C8" w:rsidRPr="00DD70AA" w:rsidRDefault="00CD76C8"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 xml:space="preserve">д) анализа результатов расследования несчастных случаев, а также </w:t>
      </w:r>
      <w:r w:rsidRPr="00DD70AA">
        <w:rPr>
          <w:rFonts w:ascii="Times New Roman" w:eastAsia="Times New Roman" w:hAnsi="Times New Roman" w:cs="Times New Roman"/>
          <w:sz w:val="28"/>
          <w:szCs w:val="28"/>
          <w:lang w:eastAsia="ru-RU"/>
        </w:rPr>
        <w:lastRenderedPageBreak/>
        <w:t>типичных причин несчастных случаев на производстве и профессиональных заболеваний для соответствующих должностей, профессий, видов работ;</w:t>
      </w:r>
    </w:p>
    <w:p w:rsidR="00CD76C8" w:rsidRPr="00DD70AA" w:rsidRDefault="00CD76C8"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е) определения безопасных методов и приемов выполнения трудовых функций и работ.</w:t>
      </w:r>
    </w:p>
    <w:p w:rsidR="00CD76C8" w:rsidRPr="00DD70AA" w:rsidRDefault="00CD76C8"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20.</w:t>
      </w:r>
      <w:r w:rsidR="00EA735B">
        <w:rPr>
          <w:rFonts w:ascii="Times New Roman" w:eastAsia="Times New Roman" w:hAnsi="Times New Roman" w:cs="Times New Roman"/>
          <w:sz w:val="28"/>
          <w:szCs w:val="28"/>
          <w:lang w:eastAsia="ru-RU"/>
        </w:rPr>
        <w:t xml:space="preserve"> </w:t>
      </w:r>
      <w:r w:rsidRPr="00DD70AA">
        <w:rPr>
          <w:rFonts w:ascii="Times New Roman" w:eastAsia="Times New Roman" w:hAnsi="Times New Roman" w:cs="Times New Roman"/>
          <w:sz w:val="28"/>
          <w:szCs w:val="28"/>
          <w:lang w:eastAsia="ru-RU"/>
        </w:rPr>
        <w:t>Инструкция по охране труда для работника учитывает требования безопасности, изложенные в эксплуатационной и ремонтной документации организаций-изготовителей оборудования, а также в технологической документации организации с учетом конкретных условий производства, применительно к должности, профессии работника или виду выполняемой работы.</w:t>
      </w:r>
    </w:p>
    <w:p w:rsidR="00CD76C8" w:rsidRPr="00DD70AA" w:rsidRDefault="00CD76C8"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21.</w:t>
      </w:r>
      <w:r w:rsidR="00EA735B">
        <w:rPr>
          <w:rFonts w:ascii="Times New Roman" w:eastAsia="Times New Roman" w:hAnsi="Times New Roman" w:cs="Times New Roman"/>
          <w:sz w:val="28"/>
          <w:szCs w:val="28"/>
          <w:lang w:eastAsia="ru-RU"/>
        </w:rPr>
        <w:t xml:space="preserve"> </w:t>
      </w:r>
      <w:r w:rsidRPr="00DD70AA">
        <w:rPr>
          <w:rFonts w:ascii="Times New Roman" w:eastAsia="Times New Roman" w:hAnsi="Times New Roman" w:cs="Times New Roman"/>
          <w:sz w:val="28"/>
          <w:szCs w:val="28"/>
          <w:lang w:eastAsia="ru-RU"/>
        </w:rPr>
        <w:t>Инструкция по охране труда должна содержать:</w:t>
      </w:r>
    </w:p>
    <w:p w:rsidR="00CD76C8" w:rsidRPr="00DD70AA" w:rsidRDefault="00CD76C8"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а) общие требования охраны труда;</w:t>
      </w:r>
    </w:p>
    <w:p w:rsidR="00CD76C8" w:rsidRPr="00DD70AA" w:rsidRDefault="00CD76C8"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б) требования охраны труда перед началом работы;</w:t>
      </w:r>
    </w:p>
    <w:p w:rsidR="00CD76C8" w:rsidRPr="00DD70AA" w:rsidRDefault="00CD76C8"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в) требования охраны труда во время работы;</w:t>
      </w:r>
    </w:p>
    <w:p w:rsidR="00CD76C8" w:rsidRPr="00DD70AA" w:rsidRDefault="00CD76C8"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г) требования охраны труда в аварийных ситуациях;</w:t>
      </w:r>
    </w:p>
    <w:p w:rsidR="00CD76C8" w:rsidRPr="00DD70AA" w:rsidRDefault="00CD76C8"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д) требования охраны труда по окончании работы.</w:t>
      </w:r>
    </w:p>
    <w:p w:rsidR="00CD76C8" w:rsidRPr="00DD70AA" w:rsidRDefault="00CD76C8"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 xml:space="preserve">22. В разделе </w:t>
      </w:r>
      <w:r w:rsidR="00122B8F" w:rsidRPr="00DD70AA">
        <w:rPr>
          <w:rFonts w:ascii="Times New Roman" w:eastAsia="Times New Roman" w:hAnsi="Times New Roman" w:cs="Times New Roman"/>
          <w:sz w:val="28"/>
          <w:szCs w:val="28"/>
          <w:lang w:eastAsia="ru-RU"/>
        </w:rPr>
        <w:t>«</w:t>
      </w:r>
      <w:r w:rsidRPr="00DD70AA">
        <w:rPr>
          <w:rFonts w:ascii="Times New Roman" w:eastAsia="Times New Roman" w:hAnsi="Times New Roman" w:cs="Times New Roman"/>
          <w:sz w:val="28"/>
          <w:szCs w:val="28"/>
          <w:lang w:eastAsia="ru-RU"/>
        </w:rPr>
        <w:t>Общие требования охраны труда</w:t>
      </w:r>
      <w:r w:rsidR="00122B8F" w:rsidRPr="00DD70AA">
        <w:rPr>
          <w:rFonts w:ascii="Times New Roman" w:eastAsia="Times New Roman" w:hAnsi="Times New Roman" w:cs="Times New Roman"/>
          <w:sz w:val="28"/>
          <w:szCs w:val="28"/>
          <w:lang w:eastAsia="ru-RU"/>
        </w:rPr>
        <w:t xml:space="preserve">» </w:t>
      </w:r>
      <w:r w:rsidRPr="00DD70AA">
        <w:rPr>
          <w:rFonts w:ascii="Times New Roman" w:eastAsia="Times New Roman" w:hAnsi="Times New Roman" w:cs="Times New Roman"/>
          <w:sz w:val="28"/>
          <w:szCs w:val="28"/>
          <w:lang w:eastAsia="ru-RU"/>
        </w:rPr>
        <w:t>необходимо отражать:</w:t>
      </w:r>
    </w:p>
    <w:p w:rsidR="00CD76C8" w:rsidRPr="00DD70AA" w:rsidRDefault="00CD76C8"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а) указания о необходимости соблюдения правил внутреннего трудового распорядка;</w:t>
      </w:r>
    </w:p>
    <w:p w:rsidR="00CD76C8" w:rsidRPr="00DD70AA" w:rsidRDefault="00CD76C8"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б) требования по выполнению режима рабочего времени и времени отдыха при выполнении соответствующих работ;</w:t>
      </w:r>
    </w:p>
    <w:p w:rsidR="00CD76C8" w:rsidRPr="00DD70AA" w:rsidRDefault="00CD76C8"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в) перечень вредных и (или) опасных производственных факторов, которые могут воздействовать на работника в процессе работы, а также перечень профессиональных рисков и опасностей;</w:t>
      </w:r>
    </w:p>
    <w:p w:rsidR="00CD76C8" w:rsidRPr="00DD70AA" w:rsidRDefault="00CD76C8"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г) перечень специальной одежды, специальной обуви и других средств индивидуальной защиты, выдаваемых работникам в соответствии с установленными государственными нормативными требованиями охраны труда, или ссылку на локальный нормативный акт;</w:t>
      </w:r>
    </w:p>
    <w:p w:rsidR="00CD76C8" w:rsidRPr="00DD70AA" w:rsidRDefault="00CD76C8"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lastRenderedPageBreak/>
        <w:t>д) порядок уведомления о случаях травмирования работника и неисправности оборудования, приспособлений и инструмента (или ссылку на локальный нормативный акт);</w:t>
      </w:r>
    </w:p>
    <w:p w:rsidR="00CD76C8" w:rsidRPr="00DD70AA" w:rsidRDefault="00CD76C8"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е) правила личной гигиены и эпидемиологические нормы, которые должен знать и соблюдать работник при выполнении работы.</w:t>
      </w:r>
    </w:p>
    <w:p w:rsidR="00CD76C8" w:rsidRPr="00DD70AA" w:rsidRDefault="00CD76C8"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 xml:space="preserve">23. В разделе </w:t>
      </w:r>
      <w:r w:rsidR="005E4DD5" w:rsidRPr="00DD70AA">
        <w:rPr>
          <w:rFonts w:ascii="Times New Roman" w:eastAsia="Times New Roman" w:hAnsi="Times New Roman" w:cs="Times New Roman"/>
          <w:sz w:val="28"/>
          <w:szCs w:val="28"/>
          <w:lang w:eastAsia="ru-RU"/>
        </w:rPr>
        <w:t>«</w:t>
      </w:r>
      <w:r w:rsidRPr="00DD70AA">
        <w:rPr>
          <w:rFonts w:ascii="Times New Roman" w:eastAsia="Times New Roman" w:hAnsi="Times New Roman" w:cs="Times New Roman"/>
          <w:sz w:val="28"/>
          <w:szCs w:val="28"/>
          <w:lang w:eastAsia="ru-RU"/>
        </w:rPr>
        <w:t>Требования охраны труда перед началом работы</w:t>
      </w:r>
      <w:r w:rsidR="005E4DD5" w:rsidRPr="00DD70AA">
        <w:rPr>
          <w:rFonts w:ascii="Times New Roman" w:eastAsia="Times New Roman" w:hAnsi="Times New Roman" w:cs="Times New Roman"/>
          <w:sz w:val="28"/>
          <w:szCs w:val="28"/>
          <w:lang w:eastAsia="ru-RU"/>
        </w:rPr>
        <w:t xml:space="preserve">» </w:t>
      </w:r>
      <w:r w:rsidRPr="00DD70AA">
        <w:rPr>
          <w:rFonts w:ascii="Times New Roman" w:eastAsia="Times New Roman" w:hAnsi="Times New Roman" w:cs="Times New Roman"/>
          <w:sz w:val="28"/>
          <w:szCs w:val="28"/>
          <w:lang w:eastAsia="ru-RU"/>
        </w:rPr>
        <w:t>необходимо отражать:</w:t>
      </w:r>
    </w:p>
    <w:p w:rsidR="00CD76C8" w:rsidRPr="00DD70AA" w:rsidRDefault="00CD76C8"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а) порядок подготовки рабочего места;</w:t>
      </w:r>
    </w:p>
    <w:p w:rsidR="00CD76C8" w:rsidRPr="00DD70AA" w:rsidRDefault="00CD76C8"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б) порядок проверки исходных материалов (заготовки, полуфабрикаты) (при наличии);</w:t>
      </w:r>
    </w:p>
    <w:p w:rsidR="00CD76C8" w:rsidRPr="00DD70AA" w:rsidRDefault="00CD76C8"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в) порядок осмотра работником и подготовки к работе средств индивидуальной защиты до использования;</w:t>
      </w:r>
    </w:p>
    <w:p w:rsidR="00CD76C8" w:rsidRPr="00DD70AA" w:rsidRDefault="00CD76C8"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г) порядок проверки исправности оборудования, приспособлений и инструмента, ограждений, сигнализации, блокировочных и других устройств, защитного заземления, вентиляции, местного освещения, наличия предупреждающих и предписывающих плакатов (знаков).</w:t>
      </w:r>
    </w:p>
    <w:p w:rsidR="00CD76C8" w:rsidRPr="00DD70AA" w:rsidRDefault="00CD76C8"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 xml:space="preserve">24. В разделе </w:t>
      </w:r>
      <w:r w:rsidR="00503FB2" w:rsidRPr="00DD70AA">
        <w:rPr>
          <w:rFonts w:ascii="Times New Roman" w:eastAsia="Times New Roman" w:hAnsi="Times New Roman" w:cs="Times New Roman"/>
          <w:sz w:val="28"/>
          <w:szCs w:val="28"/>
          <w:lang w:eastAsia="ru-RU"/>
        </w:rPr>
        <w:t>«</w:t>
      </w:r>
      <w:r w:rsidRPr="00DD70AA">
        <w:rPr>
          <w:rFonts w:ascii="Times New Roman" w:eastAsia="Times New Roman" w:hAnsi="Times New Roman" w:cs="Times New Roman"/>
          <w:sz w:val="28"/>
          <w:szCs w:val="28"/>
          <w:lang w:eastAsia="ru-RU"/>
        </w:rPr>
        <w:t>Требования охраны труда во время работы</w:t>
      </w:r>
      <w:r w:rsidR="00503FB2" w:rsidRPr="00DD70AA">
        <w:rPr>
          <w:rFonts w:ascii="Times New Roman" w:eastAsia="Times New Roman" w:hAnsi="Times New Roman" w:cs="Times New Roman"/>
          <w:sz w:val="28"/>
          <w:szCs w:val="28"/>
          <w:lang w:eastAsia="ru-RU"/>
        </w:rPr>
        <w:t xml:space="preserve">» </w:t>
      </w:r>
      <w:r w:rsidRPr="00DD70AA">
        <w:rPr>
          <w:rFonts w:ascii="Times New Roman" w:eastAsia="Times New Roman" w:hAnsi="Times New Roman" w:cs="Times New Roman"/>
          <w:sz w:val="28"/>
          <w:szCs w:val="28"/>
          <w:lang w:eastAsia="ru-RU"/>
        </w:rPr>
        <w:t>необходимо предусматривать:</w:t>
      </w:r>
    </w:p>
    <w:p w:rsidR="00CD76C8" w:rsidRPr="00DD70AA" w:rsidRDefault="00CD76C8"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а) способы и приемы безопасного выполнения работ, использования оборудования, транспортных средств, грузоподъемных механизмов, приспособлений и инструментов;</w:t>
      </w:r>
    </w:p>
    <w:p w:rsidR="00CD76C8" w:rsidRPr="00DD70AA" w:rsidRDefault="00CD76C8"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б) требования безопасного обращения с исходными материалами (сырье, заготовки, полуфабрикаты);</w:t>
      </w:r>
    </w:p>
    <w:p w:rsidR="00CD76C8" w:rsidRPr="00DD70AA" w:rsidRDefault="00CD76C8"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в) указания по безопасному содержанию рабочего места;</w:t>
      </w:r>
    </w:p>
    <w:p w:rsidR="00CD76C8" w:rsidRPr="00DD70AA" w:rsidRDefault="00CD76C8"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г) действия, направленные на предотвращение аварийных ситуаций;</w:t>
      </w:r>
    </w:p>
    <w:p w:rsidR="00CD76C8" w:rsidRPr="00DD70AA" w:rsidRDefault="00CD76C8"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д) требования, предъявляемые к правильному использованию (применению) средств индивидуальной защиты работников.</w:t>
      </w:r>
    </w:p>
    <w:p w:rsidR="00CD76C8" w:rsidRPr="00DD70AA" w:rsidRDefault="00CD76C8"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 xml:space="preserve">25. В разделе </w:t>
      </w:r>
      <w:r w:rsidR="00077905" w:rsidRPr="00DD70AA">
        <w:rPr>
          <w:rFonts w:ascii="Times New Roman" w:eastAsia="Times New Roman" w:hAnsi="Times New Roman" w:cs="Times New Roman"/>
          <w:sz w:val="28"/>
          <w:szCs w:val="28"/>
          <w:lang w:eastAsia="ru-RU"/>
        </w:rPr>
        <w:t>«</w:t>
      </w:r>
      <w:r w:rsidRPr="00DD70AA">
        <w:rPr>
          <w:rFonts w:ascii="Times New Roman" w:eastAsia="Times New Roman" w:hAnsi="Times New Roman" w:cs="Times New Roman"/>
          <w:sz w:val="28"/>
          <w:szCs w:val="28"/>
          <w:lang w:eastAsia="ru-RU"/>
        </w:rPr>
        <w:t>Требования охраны труда в аварийных ситуациях</w:t>
      </w:r>
      <w:r w:rsidR="00077905" w:rsidRPr="00DD70AA">
        <w:rPr>
          <w:rFonts w:ascii="Times New Roman" w:eastAsia="Times New Roman" w:hAnsi="Times New Roman" w:cs="Times New Roman"/>
          <w:sz w:val="28"/>
          <w:szCs w:val="28"/>
          <w:lang w:eastAsia="ru-RU"/>
        </w:rPr>
        <w:t xml:space="preserve">» </w:t>
      </w:r>
      <w:r w:rsidRPr="00DD70AA">
        <w:rPr>
          <w:rFonts w:ascii="Times New Roman" w:eastAsia="Times New Roman" w:hAnsi="Times New Roman" w:cs="Times New Roman"/>
          <w:sz w:val="28"/>
          <w:szCs w:val="28"/>
          <w:lang w:eastAsia="ru-RU"/>
        </w:rPr>
        <w:lastRenderedPageBreak/>
        <w:t>необходимо отражать:</w:t>
      </w:r>
    </w:p>
    <w:p w:rsidR="00CD76C8" w:rsidRPr="00DD70AA" w:rsidRDefault="00CD76C8"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а) перечень основных возможных аварий и аварийных ситуаций и причины, их вызывающие;</w:t>
      </w:r>
    </w:p>
    <w:p w:rsidR="00CD76C8" w:rsidRPr="00DD70AA" w:rsidRDefault="00CD76C8"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б) процесс извещения руководителя работ о ситуации, угрожающей жизни и здоровью людей, и о каждом произошедшем несчастном случае;</w:t>
      </w:r>
    </w:p>
    <w:p w:rsidR="00CD76C8" w:rsidRPr="00DD70AA" w:rsidRDefault="00CD76C8"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в) действия работников при возникновении аварий и аварийных ситуаций;</w:t>
      </w:r>
    </w:p>
    <w:p w:rsidR="00CD76C8" w:rsidRPr="00DD70AA" w:rsidRDefault="00CD76C8"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г) действия по оказанию первой помощи пострадавшим при травмировании, отравлении и других повреждениях здоровья (исходя из результатов оценки профессиональных рисков).</w:t>
      </w:r>
    </w:p>
    <w:p w:rsidR="00CD76C8" w:rsidRPr="00DD70AA" w:rsidRDefault="00CD76C8"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26.</w:t>
      </w:r>
      <w:r w:rsidR="00EA735B">
        <w:rPr>
          <w:rFonts w:ascii="Times New Roman" w:eastAsia="Times New Roman" w:hAnsi="Times New Roman" w:cs="Times New Roman"/>
          <w:sz w:val="28"/>
          <w:szCs w:val="28"/>
          <w:lang w:eastAsia="ru-RU"/>
        </w:rPr>
        <w:t xml:space="preserve"> </w:t>
      </w:r>
      <w:r w:rsidRPr="00DD70AA">
        <w:rPr>
          <w:rFonts w:ascii="Times New Roman" w:eastAsia="Times New Roman" w:hAnsi="Times New Roman" w:cs="Times New Roman"/>
          <w:sz w:val="28"/>
          <w:szCs w:val="28"/>
          <w:lang w:eastAsia="ru-RU"/>
        </w:rPr>
        <w:t xml:space="preserve">В разделе </w:t>
      </w:r>
      <w:r w:rsidR="00FC7E53" w:rsidRPr="00DD70AA">
        <w:rPr>
          <w:rFonts w:ascii="Times New Roman" w:eastAsia="Times New Roman" w:hAnsi="Times New Roman" w:cs="Times New Roman"/>
          <w:sz w:val="28"/>
          <w:szCs w:val="28"/>
          <w:lang w:eastAsia="ru-RU"/>
        </w:rPr>
        <w:t>«</w:t>
      </w:r>
      <w:r w:rsidRPr="00DD70AA">
        <w:rPr>
          <w:rFonts w:ascii="Times New Roman" w:eastAsia="Times New Roman" w:hAnsi="Times New Roman" w:cs="Times New Roman"/>
          <w:sz w:val="28"/>
          <w:szCs w:val="28"/>
          <w:lang w:eastAsia="ru-RU"/>
        </w:rPr>
        <w:t>Требования охраны труда по окончании работ</w:t>
      </w:r>
      <w:r w:rsidR="00FC7E53" w:rsidRPr="00DD70AA">
        <w:rPr>
          <w:rFonts w:ascii="Times New Roman" w:eastAsia="Times New Roman" w:hAnsi="Times New Roman" w:cs="Times New Roman"/>
          <w:sz w:val="28"/>
          <w:szCs w:val="28"/>
          <w:lang w:eastAsia="ru-RU"/>
        </w:rPr>
        <w:t xml:space="preserve">» </w:t>
      </w:r>
      <w:r w:rsidRPr="00DD70AA">
        <w:rPr>
          <w:rFonts w:ascii="Times New Roman" w:eastAsia="Times New Roman" w:hAnsi="Times New Roman" w:cs="Times New Roman"/>
          <w:sz w:val="28"/>
          <w:szCs w:val="28"/>
          <w:lang w:eastAsia="ru-RU"/>
        </w:rPr>
        <w:t>необходимо отражать:</w:t>
      </w:r>
    </w:p>
    <w:p w:rsidR="00CD76C8" w:rsidRPr="00DD70AA" w:rsidRDefault="00CD76C8"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а) действия при приеме и передаче смены в случае непрерывного технологического процесса и работы оборудования;</w:t>
      </w:r>
    </w:p>
    <w:p w:rsidR="00CD76C8" w:rsidRPr="00DD70AA" w:rsidRDefault="00CD76C8"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б) последовательность отключения, остановки, разборки, очистки и смазки оборудования, приспособлений, машин, механизмов и аппаратуры;</w:t>
      </w:r>
    </w:p>
    <w:p w:rsidR="00CD76C8" w:rsidRPr="00DD70AA" w:rsidRDefault="00CD76C8"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в) действия при уборке отходов, полученных в ходе производственной деятельности;</w:t>
      </w:r>
    </w:p>
    <w:p w:rsidR="00CD76C8" w:rsidRPr="00DD70AA" w:rsidRDefault="00CD76C8"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г) требования соблюдения личной гигиены;</w:t>
      </w:r>
    </w:p>
    <w:p w:rsidR="00CD76C8" w:rsidRPr="00DD70AA" w:rsidRDefault="00CD76C8"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д) процесс извещения руководителя работ о недостатках, влияющих на безопасность труда, обнаруженных во время работы.</w:t>
      </w:r>
    </w:p>
    <w:p w:rsidR="00CD76C8" w:rsidRPr="00DD70AA" w:rsidRDefault="00CD76C8"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27. Для вводимых в действие новых и реконструированных производств допускается разработка временных инструкций по охране труда для работников.</w:t>
      </w:r>
    </w:p>
    <w:p w:rsidR="00CD76C8" w:rsidRPr="00DD70AA" w:rsidRDefault="00CD76C8"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28. Временные инструкции по охране труда для работников обеспечивают безопасное ведение технологических процессов (работ) и безопасную эксплуатацию оборудования. Временные инструкции вводятся на срок до приемки указанных производств в эксплуатацию.</w:t>
      </w:r>
    </w:p>
    <w:p w:rsidR="00CD76C8" w:rsidRPr="00DD70AA" w:rsidRDefault="00CD76C8"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lastRenderedPageBreak/>
        <w:t>29. Инструкции по охране труда утверждаются работодателем (руководителем организации) или уполномоченным им лицом с учетом мнения выборного органа первичной профсоюзной организации или иного уполномоченного работниками представительного органа (при наличии).</w:t>
      </w:r>
    </w:p>
    <w:p w:rsidR="00CD76C8" w:rsidRPr="00DD70AA" w:rsidRDefault="00CD76C8"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30. Инструкции по охране труда для работников пересматриваются, в том числе в следующих случаях:</w:t>
      </w:r>
    </w:p>
    <w:p w:rsidR="00CD76C8" w:rsidRPr="00DD70AA" w:rsidRDefault="00CD76C8"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а) при изменении условий труда работников;</w:t>
      </w:r>
    </w:p>
    <w:p w:rsidR="00CD76C8" w:rsidRPr="00DD70AA" w:rsidRDefault="00CD76C8"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б) при внедрении новой техники и технологии;</w:t>
      </w:r>
    </w:p>
    <w:p w:rsidR="00CD76C8" w:rsidRPr="00DD70AA" w:rsidRDefault="00CD76C8"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в) по результатам анализа материалов расследования аварий, несчастных случаев на производстве и профессиональных заболеваний;</w:t>
      </w:r>
    </w:p>
    <w:p w:rsidR="00CD76C8" w:rsidRPr="00DD70AA" w:rsidRDefault="00CD76C8"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г) по требованию представителей органов исполнительной власти субъектов Российской Федерации в области охраны труда или органов федеральной инспекции труда…</w:t>
      </w:r>
    </w:p>
    <w:p w:rsidR="006A02F8" w:rsidRPr="00B16702" w:rsidRDefault="00EA735B" w:rsidP="000C2E3D">
      <w:pPr>
        <w:widowControl w:val="0"/>
        <w:spacing w:before="240" w:after="0" w:line="360" w:lineRule="auto"/>
        <w:ind w:firstLine="709"/>
        <w:jc w:val="center"/>
        <w:rPr>
          <w:rFonts w:ascii="Times New Roman" w:hAnsi="Times New Roman" w:cs="Times New Roman"/>
          <w:sz w:val="28"/>
          <w:szCs w:val="28"/>
        </w:rPr>
      </w:pPr>
      <w:r w:rsidRPr="001F5BE0">
        <w:rPr>
          <w:rFonts w:ascii="Times New Roman" w:hAnsi="Times New Roman" w:cs="Times New Roman"/>
          <w:b/>
          <w:sz w:val="28"/>
          <w:szCs w:val="28"/>
        </w:rPr>
        <w:t>ГОСТ 12.0.004</w:t>
      </w:r>
      <w:r w:rsidRPr="00EA735B">
        <w:rPr>
          <w:rFonts w:ascii="Times New Roman" w:hAnsi="Times New Roman" w:cs="Times New Roman"/>
          <w:b/>
          <w:sz w:val="28"/>
          <w:szCs w:val="28"/>
        </w:rPr>
        <w:t>–</w:t>
      </w:r>
      <w:r w:rsidRPr="001F5BE0">
        <w:rPr>
          <w:rFonts w:ascii="Times New Roman" w:hAnsi="Times New Roman" w:cs="Times New Roman"/>
          <w:b/>
          <w:sz w:val="28"/>
          <w:szCs w:val="28"/>
        </w:rPr>
        <w:t>2015. МЕЖГОСУДАРСТВЕННЫЙ СТАНДАРТ. СИСТЕМА СТАНДАРТОВ БЕЗОПАСНОСТИ ТРУДА. ОРГАНИЗАЦИЯ ОБУЧЕНИЯ БЕЗОПАСНОСТИ ТРУДА. ОБЩИЕ ПОЛОЖЕНИЯ</w:t>
      </w:r>
      <w:r w:rsidR="00B16702">
        <w:rPr>
          <w:rFonts w:ascii="Times New Roman" w:hAnsi="Times New Roman" w:cs="Times New Roman"/>
          <w:b/>
          <w:sz w:val="28"/>
          <w:szCs w:val="28"/>
        </w:rPr>
        <w:br/>
      </w:r>
      <w:r w:rsidR="00B16702">
        <w:rPr>
          <w:rFonts w:ascii="Times New Roman" w:hAnsi="Times New Roman" w:cs="Times New Roman"/>
          <w:sz w:val="28"/>
          <w:szCs w:val="28"/>
        </w:rPr>
        <w:t>(выборочно)</w:t>
      </w:r>
    </w:p>
    <w:p w:rsidR="00CD76C8" w:rsidRPr="00B16702" w:rsidRDefault="00CD76C8" w:rsidP="000C2E3D">
      <w:pPr>
        <w:pStyle w:val="a3"/>
        <w:widowControl w:val="0"/>
        <w:spacing w:before="240" w:line="360" w:lineRule="auto"/>
        <w:jc w:val="center"/>
        <w:rPr>
          <w:rFonts w:ascii="Times New Roman" w:eastAsia="Times New Roman" w:hAnsi="Times New Roman" w:cs="Times New Roman"/>
          <w:b/>
          <w:sz w:val="28"/>
          <w:szCs w:val="28"/>
          <w:lang w:eastAsia="ru-RU"/>
        </w:rPr>
      </w:pPr>
      <w:r w:rsidRPr="00B16702">
        <w:rPr>
          <w:rFonts w:ascii="Times New Roman" w:eastAsia="Times New Roman" w:hAnsi="Times New Roman" w:cs="Times New Roman"/>
          <w:b/>
          <w:sz w:val="28"/>
          <w:szCs w:val="28"/>
          <w:lang w:eastAsia="ru-RU"/>
        </w:rPr>
        <w:t>8</w:t>
      </w:r>
      <w:r w:rsidR="006A02F8" w:rsidRPr="00B16702">
        <w:rPr>
          <w:rFonts w:ascii="Times New Roman" w:eastAsia="Times New Roman" w:hAnsi="Times New Roman" w:cs="Times New Roman"/>
          <w:b/>
          <w:sz w:val="28"/>
          <w:szCs w:val="28"/>
          <w:lang w:eastAsia="ru-RU"/>
        </w:rPr>
        <w:t>.</w:t>
      </w:r>
      <w:r w:rsidRPr="00B16702">
        <w:rPr>
          <w:rFonts w:ascii="Times New Roman" w:eastAsia="Times New Roman" w:hAnsi="Times New Roman" w:cs="Times New Roman"/>
          <w:b/>
          <w:sz w:val="28"/>
          <w:szCs w:val="28"/>
          <w:lang w:eastAsia="ru-RU"/>
        </w:rPr>
        <w:t xml:space="preserve"> Обучение безопасности труда в форме проведения инструктажа</w:t>
      </w:r>
    </w:p>
    <w:p w:rsidR="00CD76C8" w:rsidRPr="00DD70AA" w:rsidRDefault="00CD76C8"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8.1 Проведение инструктажей (инструктирование) заключается в изложении (выдаче) в устной или</w:t>
      </w:r>
      <w:r w:rsidR="0092012C" w:rsidRPr="00DD70AA">
        <w:rPr>
          <w:rFonts w:ascii="Times New Roman" w:eastAsia="Times New Roman" w:hAnsi="Times New Roman" w:cs="Times New Roman"/>
          <w:sz w:val="28"/>
          <w:szCs w:val="28"/>
          <w:lang w:eastAsia="ru-RU"/>
        </w:rPr>
        <w:t xml:space="preserve"> </w:t>
      </w:r>
      <w:r w:rsidRPr="00DD70AA">
        <w:rPr>
          <w:rFonts w:ascii="Times New Roman" w:eastAsia="Times New Roman" w:hAnsi="Times New Roman" w:cs="Times New Roman"/>
          <w:sz w:val="28"/>
          <w:szCs w:val="28"/>
          <w:lang w:eastAsia="ru-RU"/>
        </w:rPr>
        <w:t>письменной форме инструктирующим лицом (инструктором) инструктируемому лицу конкретных руководящих и</w:t>
      </w:r>
      <w:r w:rsidR="0092012C" w:rsidRPr="00DD70AA">
        <w:rPr>
          <w:rFonts w:ascii="Times New Roman" w:eastAsia="Times New Roman" w:hAnsi="Times New Roman" w:cs="Times New Roman"/>
          <w:sz w:val="28"/>
          <w:szCs w:val="28"/>
          <w:lang w:eastAsia="ru-RU"/>
        </w:rPr>
        <w:t xml:space="preserve"> </w:t>
      </w:r>
      <w:r w:rsidRPr="00DD70AA">
        <w:rPr>
          <w:rFonts w:ascii="Times New Roman" w:eastAsia="Times New Roman" w:hAnsi="Times New Roman" w:cs="Times New Roman"/>
          <w:sz w:val="28"/>
          <w:szCs w:val="28"/>
          <w:lang w:eastAsia="ru-RU"/>
        </w:rPr>
        <w:t>обязательных для исполнения требований (указаний) по условиям, порядку и последовательности безопасного</w:t>
      </w:r>
      <w:r w:rsidR="0092012C" w:rsidRPr="00DD70AA">
        <w:rPr>
          <w:rFonts w:ascii="Times New Roman" w:eastAsia="Times New Roman" w:hAnsi="Times New Roman" w:cs="Times New Roman"/>
          <w:sz w:val="28"/>
          <w:szCs w:val="28"/>
          <w:lang w:eastAsia="ru-RU"/>
        </w:rPr>
        <w:t xml:space="preserve"> </w:t>
      </w:r>
      <w:r w:rsidRPr="00DD70AA">
        <w:rPr>
          <w:rFonts w:ascii="Times New Roman" w:eastAsia="Times New Roman" w:hAnsi="Times New Roman" w:cs="Times New Roman"/>
          <w:sz w:val="28"/>
          <w:szCs w:val="28"/>
          <w:lang w:eastAsia="ru-RU"/>
        </w:rPr>
        <w:t>совершения тех или иных конкретных действий (трудовых функций, производственных операций и т.</w:t>
      </w:r>
      <w:r w:rsidR="006A02F8" w:rsidRPr="00DD70AA">
        <w:rPr>
          <w:rFonts w:ascii="Times New Roman" w:eastAsia="Times New Roman" w:hAnsi="Times New Roman" w:cs="Times New Roman"/>
          <w:sz w:val="28"/>
          <w:szCs w:val="28"/>
          <w:lang w:eastAsia="ru-RU"/>
        </w:rPr>
        <w:t xml:space="preserve"> </w:t>
      </w:r>
      <w:r w:rsidRPr="00DD70AA">
        <w:rPr>
          <w:rFonts w:ascii="Times New Roman" w:eastAsia="Times New Roman" w:hAnsi="Times New Roman" w:cs="Times New Roman"/>
          <w:sz w:val="28"/>
          <w:szCs w:val="28"/>
          <w:lang w:eastAsia="ru-RU"/>
        </w:rPr>
        <w:t>п.) во время</w:t>
      </w:r>
      <w:r w:rsidR="0092012C" w:rsidRPr="00DD70AA">
        <w:rPr>
          <w:rFonts w:ascii="Times New Roman" w:eastAsia="Times New Roman" w:hAnsi="Times New Roman" w:cs="Times New Roman"/>
          <w:sz w:val="28"/>
          <w:szCs w:val="28"/>
          <w:lang w:eastAsia="ru-RU"/>
        </w:rPr>
        <w:t xml:space="preserve"> </w:t>
      </w:r>
      <w:r w:rsidRPr="00DD70AA">
        <w:rPr>
          <w:rFonts w:ascii="Times New Roman" w:eastAsia="Times New Roman" w:hAnsi="Times New Roman" w:cs="Times New Roman"/>
          <w:sz w:val="28"/>
          <w:szCs w:val="28"/>
          <w:lang w:eastAsia="ru-RU"/>
        </w:rPr>
        <w:t>исполнения инструктируемым лицом порученных ему трудовых и (или) поведенческих функций.</w:t>
      </w:r>
    </w:p>
    <w:p w:rsidR="0092012C" w:rsidRPr="00DD70AA" w:rsidRDefault="00CD76C8"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8.2</w:t>
      </w:r>
      <w:r w:rsidR="006A02F8" w:rsidRPr="00DD70AA">
        <w:rPr>
          <w:rFonts w:ascii="Times New Roman" w:eastAsia="Times New Roman" w:hAnsi="Times New Roman" w:cs="Times New Roman"/>
          <w:sz w:val="28"/>
          <w:szCs w:val="28"/>
          <w:lang w:eastAsia="ru-RU"/>
        </w:rPr>
        <w:t>.</w:t>
      </w:r>
      <w:r w:rsidRPr="00DD70AA">
        <w:rPr>
          <w:rFonts w:ascii="Times New Roman" w:eastAsia="Times New Roman" w:hAnsi="Times New Roman" w:cs="Times New Roman"/>
          <w:sz w:val="28"/>
          <w:szCs w:val="28"/>
          <w:lang w:eastAsia="ru-RU"/>
        </w:rPr>
        <w:t xml:space="preserve"> Проведение инструктажей по безопасности труда включает в себя: </w:t>
      </w:r>
      <w:r w:rsidRPr="00DD70AA">
        <w:rPr>
          <w:rFonts w:ascii="Times New Roman" w:eastAsia="Times New Roman" w:hAnsi="Times New Roman" w:cs="Times New Roman"/>
          <w:sz w:val="28"/>
          <w:szCs w:val="28"/>
          <w:lang w:eastAsia="ru-RU"/>
        </w:rPr>
        <w:lastRenderedPageBreak/>
        <w:t>ознакомление инструктируемого</w:t>
      </w:r>
      <w:r w:rsidR="0092012C" w:rsidRPr="00DD70AA">
        <w:rPr>
          <w:rFonts w:ascii="Times New Roman" w:eastAsia="Times New Roman" w:hAnsi="Times New Roman" w:cs="Times New Roman"/>
          <w:sz w:val="28"/>
          <w:szCs w:val="28"/>
          <w:lang w:eastAsia="ru-RU"/>
        </w:rPr>
        <w:t xml:space="preserve"> </w:t>
      </w:r>
      <w:r w:rsidRPr="00DD70AA">
        <w:rPr>
          <w:rFonts w:ascii="Times New Roman" w:eastAsia="Times New Roman" w:hAnsi="Times New Roman" w:cs="Times New Roman"/>
          <w:sz w:val="28"/>
          <w:szCs w:val="28"/>
          <w:lang w:eastAsia="ru-RU"/>
        </w:rPr>
        <w:t>лица с имеющимися на его рабочем месте (местах) условиями труда (опасными и/или вредными</w:t>
      </w:r>
      <w:r w:rsidR="0092012C" w:rsidRPr="00DD70AA">
        <w:rPr>
          <w:rFonts w:ascii="Times New Roman" w:eastAsia="Times New Roman" w:hAnsi="Times New Roman" w:cs="Times New Roman"/>
          <w:sz w:val="28"/>
          <w:szCs w:val="28"/>
          <w:lang w:eastAsia="ru-RU"/>
        </w:rPr>
        <w:t xml:space="preserve"> производственными факторами производственной среды и факторами трудового процесса), с требованиями безопасности и охраны труда, содержащимися в локальных нормативных актах организатора обучения, инструкциях по охране труда на рабочем месте и по безопасному выполнению работ, в другой необходимой при выполнении трудовой функции инструктируемым лицом технической и эксплуатационной документации, а также с безопасными методами и приемами выполнения работ и оказания первой помощи пострадавшему.</w:t>
      </w:r>
    </w:p>
    <w:p w:rsidR="0092012C" w:rsidRPr="00DD70AA" w:rsidRDefault="0092012C"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8.3</w:t>
      </w:r>
      <w:r w:rsidR="006A02F8" w:rsidRPr="00DD70AA">
        <w:rPr>
          <w:rFonts w:ascii="Times New Roman" w:eastAsia="Times New Roman" w:hAnsi="Times New Roman" w:cs="Times New Roman"/>
          <w:sz w:val="28"/>
          <w:szCs w:val="28"/>
          <w:lang w:eastAsia="ru-RU"/>
        </w:rPr>
        <w:t>.</w:t>
      </w:r>
      <w:r w:rsidRPr="00DD70AA">
        <w:rPr>
          <w:rFonts w:ascii="Times New Roman" w:eastAsia="Times New Roman" w:hAnsi="Times New Roman" w:cs="Times New Roman"/>
          <w:sz w:val="28"/>
          <w:szCs w:val="28"/>
          <w:lang w:eastAsia="ru-RU"/>
        </w:rPr>
        <w:t xml:space="preserve"> Инструктаж по охране труда проводится в утвержденном руководителем организатора обучения порядке, разработанном с учетом характера производственной деятельности, условий труда на рабочем месте и трудовой функции инструктируемого лица, а также вида инструктажа.</w:t>
      </w:r>
    </w:p>
    <w:p w:rsidR="0092012C" w:rsidRPr="00DD70AA" w:rsidRDefault="0092012C"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Для проведения инструктажа по охране труда могут быть использованы специальная программа проведения инструктажа, разработанная и утвержденная на предприятии, иные методы и средства обучения, в том числе инструкции по охране труда, по безопасности выполнения видов работ, нормативные документы, учебные пособия, наглядные пособия, тренажеры, компьютеры, видеоинструктажи и т.</w:t>
      </w:r>
      <w:r w:rsidR="006A02F8" w:rsidRPr="00DD70AA">
        <w:rPr>
          <w:rFonts w:ascii="Times New Roman" w:eastAsia="Times New Roman" w:hAnsi="Times New Roman" w:cs="Times New Roman"/>
          <w:sz w:val="28"/>
          <w:szCs w:val="28"/>
          <w:lang w:eastAsia="ru-RU"/>
        </w:rPr>
        <w:t xml:space="preserve"> </w:t>
      </w:r>
      <w:r w:rsidRPr="00DD70AA">
        <w:rPr>
          <w:rFonts w:ascii="Times New Roman" w:eastAsia="Times New Roman" w:hAnsi="Times New Roman" w:cs="Times New Roman"/>
          <w:sz w:val="28"/>
          <w:szCs w:val="28"/>
          <w:lang w:eastAsia="ru-RU"/>
        </w:rPr>
        <w:t>п.</w:t>
      </w:r>
    </w:p>
    <w:p w:rsidR="0092012C" w:rsidRPr="00DD70AA" w:rsidRDefault="0092012C"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8.4</w:t>
      </w:r>
      <w:r w:rsidR="006A02F8" w:rsidRPr="00DD70AA">
        <w:rPr>
          <w:rFonts w:ascii="Times New Roman" w:eastAsia="Times New Roman" w:hAnsi="Times New Roman" w:cs="Times New Roman"/>
          <w:sz w:val="28"/>
          <w:szCs w:val="28"/>
          <w:lang w:eastAsia="ru-RU"/>
        </w:rPr>
        <w:t>.</w:t>
      </w:r>
      <w:r w:rsidRPr="00DD70AA">
        <w:rPr>
          <w:rFonts w:ascii="Times New Roman" w:eastAsia="Times New Roman" w:hAnsi="Times New Roman" w:cs="Times New Roman"/>
          <w:sz w:val="28"/>
          <w:szCs w:val="28"/>
          <w:lang w:eastAsia="ru-RU"/>
        </w:rPr>
        <w:t xml:space="preserve"> Проведение инструктажа по безопасности и (или) охране труда завершается устной проверкой инструктирующим лицом степени усвоения содержания инструктажа инструктируемым лицом. При необходимости рекомендуется использовать те или иные системы тестов. Результаты тестирования оформляются в письменной (компьютерной) форме и хранятся до проведения очередного инструктажа и тестирования.</w:t>
      </w:r>
    </w:p>
    <w:p w:rsidR="0092012C" w:rsidRPr="00DD70AA" w:rsidRDefault="0092012C"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 xml:space="preserve">Проведение всех видов инструктажей по охране труда и усвоение их содержания регистрируются и фиксируются в соответствующих журналах проведения инструктажей либо в установленных случаях – в нарядах на </w:t>
      </w:r>
      <w:r w:rsidRPr="00DD70AA">
        <w:rPr>
          <w:rFonts w:ascii="Times New Roman" w:eastAsia="Times New Roman" w:hAnsi="Times New Roman" w:cs="Times New Roman"/>
          <w:sz w:val="28"/>
          <w:szCs w:val="28"/>
          <w:lang w:eastAsia="ru-RU"/>
        </w:rPr>
        <w:lastRenderedPageBreak/>
        <w:t>производство работ, нарядах-допусках. Все записи в журналах удостоверяются подписями инструктируемого и инструктирующего (инструктора по охране труда) с обязательным указанием даты и времени проведения инструктажа.</w:t>
      </w:r>
    </w:p>
    <w:p w:rsidR="0092012C" w:rsidRPr="00DD70AA" w:rsidRDefault="0092012C"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8.5</w:t>
      </w:r>
      <w:r w:rsidR="006A02F8" w:rsidRPr="00DD70AA">
        <w:rPr>
          <w:rFonts w:ascii="Times New Roman" w:eastAsia="Times New Roman" w:hAnsi="Times New Roman" w:cs="Times New Roman"/>
          <w:sz w:val="28"/>
          <w:szCs w:val="28"/>
          <w:lang w:eastAsia="ru-RU"/>
        </w:rPr>
        <w:t>.</w:t>
      </w:r>
      <w:r w:rsidRPr="00DD70AA">
        <w:rPr>
          <w:rFonts w:ascii="Times New Roman" w:eastAsia="Times New Roman" w:hAnsi="Times New Roman" w:cs="Times New Roman"/>
          <w:sz w:val="28"/>
          <w:szCs w:val="28"/>
          <w:lang w:eastAsia="ru-RU"/>
        </w:rPr>
        <w:t xml:space="preserve"> Различают, организуют и своевременно (по мере необходимости в зависимости от конкретных обстоятельств) проводят:</w:t>
      </w:r>
    </w:p>
    <w:p w:rsidR="0092012C" w:rsidRPr="00DD70AA" w:rsidRDefault="0092012C" w:rsidP="000C2E3D">
      <w:pPr>
        <w:pStyle w:val="a3"/>
        <w:widowControl w:val="0"/>
        <w:numPr>
          <w:ilvl w:val="0"/>
          <w:numId w:val="216"/>
        </w:numPr>
        <w:spacing w:after="0" w:line="360" w:lineRule="auto"/>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вводный инструктаж;</w:t>
      </w:r>
    </w:p>
    <w:p w:rsidR="0092012C" w:rsidRPr="00DD70AA" w:rsidRDefault="0092012C" w:rsidP="000C2E3D">
      <w:pPr>
        <w:pStyle w:val="a3"/>
        <w:widowControl w:val="0"/>
        <w:numPr>
          <w:ilvl w:val="0"/>
          <w:numId w:val="216"/>
        </w:numPr>
        <w:spacing w:after="0" w:line="360" w:lineRule="auto"/>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первичный и повторный инструктажи на рабочем месте;</w:t>
      </w:r>
    </w:p>
    <w:p w:rsidR="0092012C" w:rsidRPr="00DD70AA" w:rsidRDefault="0092012C" w:rsidP="000C2E3D">
      <w:pPr>
        <w:pStyle w:val="a3"/>
        <w:widowControl w:val="0"/>
        <w:numPr>
          <w:ilvl w:val="0"/>
          <w:numId w:val="216"/>
        </w:numPr>
        <w:spacing w:after="0" w:line="360" w:lineRule="auto"/>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внеплановый инструктаж;</w:t>
      </w:r>
    </w:p>
    <w:p w:rsidR="0092012C" w:rsidRPr="00DD70AA" w:rsidRDefault="0092012C" w:rsidP="000C2E3D">
      <w:pPr>
        <w:pStyle w:val="a3"/>
        <w:widowControl w:val="0"/>
        <w:numPr>
          <w:ilvl w:val="0"/>
          <w:numId w:val="216"/>
        </w:numPr>
        <w:spacing w:after="0" w:line="360" w:lineRule="auto"/>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целевой инструктаж.</w:t>
      </w:r>
    </w:p>
    <w:p w:rsidR="00CD76C8" w:rsidRPr="00DD70AA" w:rsidRDefault="0092012C"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Программы инструктажа разрабатываются и утверждаются организатором обучения в установленном порядке, исходя из требуемых мер организации работ, безопасности и гигиены при выполнении конкретных трудовых функций работающего с учетом национальных нормативных требований охраны труда…</w:t>
      </w:r>
    </w:p>
    <w:p w:rsidR="00BB733B" w:rsidRPr="00DD70AA" w:rsidRDefault="00BB733B" w:rsidP="000C2E3D">
      <w:pPr>
        <w:widowControl w:val="0"/>
        <w:spacing w:before="240" w:line="360" w:lineRule="auto"/>
        <w:ind w:firstLine="709"/>
        <w:jc w:val="both"/>
        <w:rPr>
          <w:rFonts w:ascii="Times New Roman" w:eastAsia="Times New Roman" w:hAnsi="Times New Roman" w:cs="Times New Roman"/>
          <w:b/>
          <w:sz w:val="28"/>
          <w:szCs w:val="28"/>
          <w:lang w:eastAsia="ru-RU"/>
        </w:rPr>
      </w:pPr>
      <w:r w:rsidRPr="00DD70AA">
        <w:rPr>
          <w:rFonts w:ascii="Times New Roman" w:eastAsia="Times New Roman" w:hAnsi="Times New Roman" w:cs="Times New Roman"/>
          <w:b/>
          <w:sz w:val="28"/>
          <w:szCs w:val="28"/>
          <w:lang w:eastAsia="ru-RU"/>
        </w:rPr>
        <w:t>Алгоритм выполнения практического задания</w:t>
      </w:r>
    </w:p>
    <w:p w:rsidR="0036056C" w:rsidRPr="00DD70AA" w:rsidRDefault="0036056C" w:rsidP="000C2E3D">
      <w:pPr>
        <w:widowControl w:val="0"/>
        <w:spacing w:after="0" w:line="360" w:lineRule="auto"/>
        <w:ind w:firstLine="709"/>
        <w:jc w:val="both"/>
        <w:rPr>
          <w:rFonts w:ascii="Times New Roman" w:hAnsi="Times New Roman" w:cs="Times New Roman"/>
          <w:sz w:val="28"/>
          <w:szCs w:val="28"/>
        </w:rPr>
      </w:pPr>
      <w:r w:rsidRPr="00DD70AA">
        <w:rPr>
          <w:rFonts w:ascii="Times New Roman" w:hAnsi="Times New Roman" w:cs="Times New Roman"/>
          <w:sz w:val="28"/>
          <w:szCs w:val="28"/>
        </w:rPr>
        <w:t>1.</w:t>
      </w:r>
      <w:r w:rsidR="00C670C7" w:rsidRPr="00DD70AA">
        <w:rPr>
          <w:rFonts w:ascii="Times New Roman" w:hAnsi="Times New Roman" w:cs="Times New Roman"/>
          <w:sz w:val="28"/>
          <w:szCs w:val="28"/>
        </w:rPr>
        <w:t xml:space="preserve"> </w:t>
      </w:r>
      <w:r w:rsidRPr="00DD70AA">
        <w:rPr>
          <w:rFonts w:ascii="Times New Roman" w:hAnsi="Times New Roman" w:cs="Times New Roman"/>
          <w:sz w:val="28"/>
          <w:szCs w:val="28"/>
        </w:rPr>
        <w:t>Изучить алгоритм проведения процессного подхода.</w:t>
      </w:r>
    </w:p>
    <w:p w:rsidR="0036056C" w:rsidRPr="00DD70AA" w:rsidRDefault="0036056C" w:rsidP="000C2E3D">
      <w:pPr>
        <w:widowControl w:val="0"/>
        <w:spacing w:after="0" w:line="360" w:lineRule="auto"/>
        <w:ind w:firstLine="709"/>
        <w:jc w:val="both"/>
        <w:rPr>
          <w:rFonts w:ascii="Times New Roman" w:hAnsi="Times New Roman" w:cs="Times New Roman"/>
          <w:sz w:val="28"/>
          <w:szCs w:val="28"/>
        </w:rPr>
      </w:pPr>
      <w:r w:rsidRPr="00DD70AA">
        <w:rPr>
          <w:rFonts w:ascii="Times New Roman" w:hAnsi="Times New Roman" w:cs="Times New Roman"/>
          <w:sz w:val="28"/>
          <w:szCs w:val="28"/>
        </w:rPr>
        <w:t>2. Ознакомиться с нормативной документацией по разработке инструкций по охране труда. Составить таблицу основных действий по разработке инструкций по охране труда на основании документа «Об утверждении основных требований к порядку разработки и содержанию правил и инструкций по охране труда, разрабатываемых работодателем» (таблица 1).</w:t>
      </w:r>
    </w:p>
    <w:p w:rsidR="0036056C" w:rsidRPr="00DD70AA" w:rsidRDefault="0036056C" w:rsidP="000C2E3D">
      <w:pPr>
        <w:widowControl w:val="0"/>
        <w:spacing w:after="0" w:line="360" w:lineRule="auto"/>
        <w:ind w:firstLine="709"/>
        <w:jc w:val="both"/>
        <w:rPr>
          <w:rFonts w:ascii="Times New Roman" w:hAnsi="Times New Roman" w:cs="Times New Roman"/>
          <w:sz w:val="28"/>
          <w:szCs w:val="28"/>
        </w:rPr>
      </w:pPr>
      <w:r w:rsidRPr="00DD70AA">
        <w:rPr>
          <w:rFonts w:ascii="Times New Roman" w:hAnsi="Times New Roman" w:cs="Times New Roman"/>
          <w:sz w:val="28"/>
          <w:szCs w:val="28"/>
        </w:rPr>
        <w:t>3. Оформить регламентированную процедуру разработки инструкций по охране труда в виде диаграммы (форма 1).</w:t>
      </w:r>
    </w:p>
    <w:p w:rsidR="0068642F" w:rsidRPr="00DD70AA" w:rsidRDefault="0068642F" w:rsidP="000C2E3D">
      <w:pPr>
        <w:widowControl w:val="0"/>
        <w:spacing w:after="0" w:line="360" w:lineRule="auto"/>
        <w:ind w:firstLine="709"/>
        <w:jc w:val="both"/>
        <w:rPr>
          <w:rFonts w:ascii="Times New Roman" w:hAnsi="Times New Roman" w:cs="Times New Roman"/>
          <w:sz w:val="28"/>
          <w:szCs w:val="28"/>
        </w:rPr>
      </w:pPr>
      <w:r w:rsidRPr="00DD70AA">
        <w:rPr>
          <w:rFonts w:ascii="Times New Roman" w:hAnsi="Times New Roman" w:cs="Times New Roman"/>
          <w:sz w:val="28"/>
          <w:szCs w:val="28"/>
        </w:rPr>
        <w:t>4. Выб</w:t>
      </w:r>
      <w:r w:rsidR="002B6ECD" w:rsidRPr="00DD70AA">
        <w:rPr>
          <w:rFonts w:ascii="Times New Roman" w:hAnsi="Times New Roman" w:cs="Times New Roman"/>
          <w:sz w:val="28"/>
          <w:szCs w:val="28"/>
        </w:rPr>
        <w:t>рать</w:t>
      </w:r>
      <w:r w:rsidRPr="00DD70AA">
        <w:rPr>
          <w:rFonts w:ascii="Times New Roman" w:hAnsi="Times New Roman" w:cs="Times New Roman"/>
          <w:sz w:val="28"/>
          <w:szCs w:val="28"/>
        </w:rPr>
        <w:t xml:space="preserve"> </w:t>
      </w:r>
      <w:r w:rsidR="00295C65" w:rsidRPr="00DD70AA">
        <w:rPr>
          <w:rFonts w:ascii="Times New Roman" w:hAnsi="Times New Roman" w:cs="Times New Roman"/>
          <w:sz w:val="28"/>
          <w:szCs w:val="28"/>
        </w:rPr>
        <w:t xml:space="preserve">номер </w:t>
      </w:r>
      <w:r w:rsidRPr="00DD70AA">
        <w:rPr>
          <w:rFonts w:ascii="Times New Roman" w:hAnsi="Times New Roman" w:cs="Times New Roman"/>
          <w:sz w:val="28"/>
          <w:szCs w:val="28"/>
        </w:rPr>
        <w:t xml:space="preserve">варианта задания по таблице </w:t>
      </w:r>
      <w:r w:rsidR="002B6ECD" w:rsidRPr="00DD70AA">
        <w:rPr>
          <w:rFonts w:ascii="Times New Roman" w:hAnsi="Times New Roman" w:cs="Times New Roman"/>
          <w:sz w:val="28"/>
          <w:szCs w:val="28"/>
        </w:rPr>
        <w:t>2</w:t>
      </w:r>
      <w:r w:rsidRPr="00DD70AA">
        <w:rPr>
          <w:rFonts w:ascii="Times New Roman" w:hAnsi="Times New Roman" w:cs="Times New Roman"/>
          <w:sz w:val="28"/>
          <w:szCs w:val="28"/>
        </w:rPr>
        <w:t>.</w:t>
      </w:r>
      <w:r w:rsidR="002B6ECD" w:rsidRPr="00DD70AA">
        <w:rPr>
          <w:rFonts w:ascii="Times New Roman" w:hAnsi="Times New Roman" w:cs="Times New Roman"/>
          <w:sz w:val="28"/>
          <w:szCs w:val="28"/>
        </w:rPr>
        <w:t xml:space="preserve"> </w:t>
      </w:r>
      <w:r w:rsidR="002B6ECD" w:rsidRPr="00DD70AA">
        <w:rPr>
          <w:rFonts w:ascii="Times New Roman" w:hAnsi="Times New Roman" w:cs="Times New Roman"/>
          <w:sz w:val="28"/>
          <w:szCs w:val="28"/>
        </w:rPr>
        <w:t>Выбрать вариант задания из таблицы 3.</w:t>
      </w:r>
    </w:p>
    <w:p w:rsidR="0068642F" w:rsidRPr="00DD70AA" w:rsidRDefault="0068642F" w:rsidP="000C2E3D">
      <w:pPr>
        <w:widowControl w:val="0"/>
        <w:spacing w:after="0" w:line="360" w:lineRule="auto"/>
        <w:ind w:firstLine="709"/>
        <w:jc w:val="both"/>
        <w:rPr>
          <w:rFonts w:ascii="Times New Roman" w:hAnsi="Times New Roman" w:cs="Times New Roman"/>
          <w:sz w:val="28"/>
          <w:szCs w:val="28"/>
        </w:rPr>
      </w:pPr>
      <w:r w:rsidRPr="00DD70AA">
        <w:rPr>
          <w:rFonts w:ascii="Times New Roman" w:hAnsi="Times New Roman" w:cs="Times New Roman"/>
          <w:sz w:val="28"/>
          <w:szCs w:val="28"/>
        </w:rPr>
        <w:lastRenderedPageBreak/>
        <w:t>5. Установить требования по безопасности для технологического процесса, оборудования, видов работ, представленных в варианте.</w:t>
      </w:r>
    </w:p>
    <w:p w:rsidR="0068642F" w:rsidRPr="00DD70AA" w:rsidRDefault="0068642F" w:rsidP="000C2E3D">
      <w:pPr>
        <w:widowControl w:val="0"/>
        <w:spacing w:after="0" w:line="360" w:lineRule="auto"/>
        <w:ind w:firstLine="709"/>
        <w:jc w:val="both"/>
        <w:rPr>
          <w:rFonts w:ascii="Times New Roman" w:hAnsi="Times New Roman" w:cs="Times New Roman"/>
          <w:sz w:val="28"/>
          <w:szCs w:val="28"/>
        </w:rPr>
      </w:pPr>
      <w:r w:rsidRPr="00DD70AA">
        <w:rPr>
          <w:rFonts w:ascii="Times New Roman" w:hAnsi="Times New Roman" w:cs="Times New Roman"/>
          <w:sz w:val="28"/>
          <w:szCs w:val="28"/>
        </w:rPr>
        <w:t>Для выполнения этого пункта необходимо для технологического процесса, оборудования подобрать нормативные документы по обеспечению безопасности (ГОСТ, Правила по охране труда, паспорт оборудования и т.</w:t>
      </w:r>
      <w:r w:rsidR="00C670C7" w:rsidRPr="00DD70AA">
        <w:rPr>
          <w:rFonts w:ascii="Times New Roman" w:hAnsi="Times New Roman" w:cs="Times New Roman"/>
          <w:sz w:val="28"/>
          <w:szCs w:val="28"/>
        </w:rPr>
        <w:t xml:space="preserve"> </w:t>
      </w:r>
      <w:r w:rsidRPr="00DD70AA">
        <w:rPr>
          <w:rFonts w:ascii="Times New Roman" w:hAnsi="Times New Roman" w:cs="Times New Roman"/>
          <w:sz w:val="28"/>
          <w:szCs w:val="28"/>
        </w:rPr>
        <w:t xml:space="preserve">д.). На основании подобранных документов определить требования безопасности и внести данные в таблицу </w:t>
      </w:r>
      <w:r w:rsidR="002B6ECD" w:rsidRPr="00DD70AA">
        <w:rPr>
          <w:rFonts w:ascii="Times New Roman" w:hAnsi="Times New Roman" w:cs="Times New Roman"/>
          <w:sz w:val="28"/>
          <w:szCs w:val="28"/>
        </w:rPr>
        <w:t>4</w:t>
      </w:r>
      <w:r w:rsidRPr="00DD70AA">
        <w:rPr>
          <w:rFonts w:ascii="Times New Roman" w:hAnsi="Times New Roman" w:cs="Times New Roman"/>
          <w:sz w:val="28"/>
          <w:szCs w:val="28"/>
        </w:rPr>
        <w:t>.</w:t>
      </w:r>
    </w:p>
    <w:p w:rsidR="0068642F" w:rsidRPr="00DD70AA" w:rsidRDefault="0068642F" w:rsidP="000C2E3D">
      <w:pPr>
        <w:widowControl w:val="0"/>
        <w:spacing w:after="0" w:line="360" w:lineRule="auto"/>
        <w:ind w:firstLine="709"/>
        <w:jc w:val="both"/>
        <w:rPr>
          <w:rFonts w:ascii="Times New Roman" w:hAnsi="Times New Roman" w:cs="Times New Roman"/>
          <w:sz w:val="28"/>
          <w:szCs w:val="28"/>
        </w:rPr>
      </w:pPr>
      <w:r w:rsidRPr="00DD70AA">
        <w:rPr>
          <w:rFonts w:ascii="Times New Roman" w:hAnsi="Times New Roman" w:cs="Times New Roman"/>
          <w:sz w:val="28"/>
          <w:szCs w:val="28"/>
        </w:rPr>
        <w:t>6.</w:t>
      </w:r>
      <w:r w:rsidR="00B91BA8" w:rsidRPr="00DD70AA">
        <w:rPr>
          <w:rFonts w:ascii="Times New Roman" w:hAnsi="Times New Roman" w:cs="Times New Roman"/>
          <w:sz w:val="28"/>
          <w:szCs w:val="28"/>
        </w:rPr>
        <w:t xml:space="preserve"> </w:t>
      </w:r>
      <w:r w:rsidRPr="00DD70AA">
        <w:rPr>
          <w:rFonts w:ascii="Times New Roman" w:hAnsi="Times New Roman" w:cs="Times New Roman"/>
          <w:sz w:val="28"/>
          <w:szCs w:val="28"/>
        </w:rPr>
        <w:t>Ознакомиться с нормативной документацией по проведению инструктажей по охране труда.</w:t>
      </w:r>
    </w:p>
    <w:p w:rsidR="0036056C" w:rsidRPr="00DD70AA" w:rsidRDefault="0068642F" w:rsidP="000C2E3D">
      <w:pPr>
        <w:widowControl w:val="0"/>
        <w:spacing w:after="0" w:line="360" w:lineRule="auto"/>
        <w:ind w:firstLine="709"/>
        <w:jc w:val="both"/>
        <w:rPr>
          <w:rFonts w:ascii="Times New Roman" w:hAnsi="Times New Roman" w:cs="Times New Roman"/>
          <w:sz w:val="28"/>
          <w:szCs w:val="28"/>
        </w:rPr>
      </w:pPr>
      <w:r w:rsidRPr="00DD70AA">
        <w:rPr>
          <w:rFonts w:ascii="Times New Roman" w:hAnsi="Times New Roman" w:cs="Times New Roman"/>
          <w:sz w:val="28"/>
          <w:szCs w:val="28"/>
        </w:rPr>
        <w:t xml:space="preserve">7. Оформить таблицы </w:t>
      </w:r>
      <w:r w:rsidR="002B6ECD" w:rsidRPr="00DD70AA">
        <w:rPr>
          <w:rFonts w:ascii="Times New Roman" w:hAnsi="Times New Roman" w:cs="Times New Roman"/>
          <w:sz w:val="28"/>
          <w:szCs w:val="28"/>
        </w:rPr>
        <w:t>5</w:t>
      </w:r>
      <w:r w:rsidR="00295C65" w:rsidRPr="00DD70AA">
        <w:rPr>
          <w:rFonts w:ascii="Times New Roman" w:hAnsi="Times New Roman" w:cs="Times New Roman"/>
          <w:sz w:val="28"/>
          <w:szCs w:val="28"/>
        </w:rPr>
        <w:t xml:space="preserve">, </w:t>
      </w:r>
      <w:r w:rsidR="002B6ECD" w:rsidRPr="00DD70AA">
        <w:rPr>
          <w:rFonts w:ascii="Times New Roman" w:hAnsi="Times New Roman" w:cs="Times New Roman"/>
          <w:sz w:val="28"/>
          <w:szCs w:val="28"/>
        </w:rPr>
        <w:t>6</w:t>
      </w:r>
      <w:r w:rsidR="00295C65" w:rsidRPr="00DD70AA">
        <w:rPr>
          <w:rFonts w:ascii="Times New Roman" w:hAnsi="Times New Roman" w:cs="Times New Roman"/>
          <w:sz w:val="28"/>
          <w:szCs w:val="28"/>
        </w:rPr>
        <w:t xml:space="preserve">, </w:t>
      </w:r>
      <w:r w:rsidR="002B6ECD" w:rsidRPr="00DD70AA">
        <w:rPr>
          <w:rFonts w:ascii="Times New Roman" w:hAnsi="Times New Roman" w:cs="Times New Roman"/>
          <w:sz w:val="28"/>
          <w:szCs w:val="28"/>
        </w:rPr>
        <w:t>7</w:t>
      </w:r>
      <w:r w:rsidR="00295C65" w:rsidRPr="00DD70AA">
        <w:rPr>
          <w:rFonts w:ascii="Times New Roman" w:hAnsi="Times New Roman" w:cs="Times New Roman"/>
          <w:sz w:val="28"/>
          <w:szCs w:val="28"/>
        </w:rPr>
        <w:t xml:space="preserve">, </w:t>
      </w:r>
      <w:r w:rsidR="002B6ECD" w:rsidRPr="00DD70AA">
        <w:rPr>
          <w:rFonts w:ascii="Times New Roman" w:hAnsi="Times New Roman" w:cs="Times New Roman"/>
          <w:sz w:val="28"/>
          <w:szCs w:val="28"/>
        </w:rPr>
        <w:t>8</w:t>
      </w:r>
      <w:r w:rsidR="00295C65" w:rsidRPr="00DD70AA">
        <w:rPr>
          <w:rFonts w:ascii="Times New Roman" w:hAnsi="Times New Roman" w:cs="Times New Roman"/>
          <w:sz w:val="28"/>
          <w:szCs w:val="28"/>
        </w:rPr>
        <w:t xml:space="preserve">, </w:t>
      </w:r>
      <w:r w:rsidR="002B6ECD" w:rsidRPr="00DD70AA">
        <w:rPr>
          <w:rFonts w:ascii="Times New Roman" w:hAnsi="Times New Roman" w:cs="Times New Roman"/>
          <w:sz w:val="28"/>
          <w:szCs w:val="28"/>
        </w:rPr>
        <w:t>9</w:t>
      </w:r>
      <w:r w:rsidRPr="00DD70AA">
        <w:rPr>
          <w:rFonts w:ascii="Times New Roman" w:hAnsi="Times New Roman" w:cs="Times New Roman"/>
          <w:sz w:val="28"/>
          <w:szCs w:val="28"/>
        </w:rPr>
        <w:t xml:space="preserve"> для проведения вводного, первичного, повторного, внепланового и целевого инструктажей (5 таблиц). Выполнение этого пункта происходит путем определения для каждого вида инструктажа перечня действий по нормативному документу. Далее заполняются следующие столбцы для каждого действия по нормативному документу ГОСТ 12.0.004</w:t>
      </w:r>
      <w:r w:rsidR="00C670C7" w:rsidRPr="00DD70AA">
        <w:rPr>
          <w:rFonts w:ascii="Times New Roman" w:hAnsi="Times New Roman" w:cs="Times New Roman"/>
          <w:sz w:val="28"/>
          <w:szCs w:val="28"/>
        </w:rPr>
        <w:t>–</w:t>
      </w:r>
      <w:r w:rsidRPr="00DD70AA">
        <w:rPr>
          <w:rFonts w:ascii="Times New Roman" w:hAnsi="Times New Roman" w:cs="Times New Roman"/>
          <w:sz w:val="28"/>
          <w:szCs w:val="28"/>
        </w:rPr>
        <w:t xml:space="preserve">2015. Межгосударственный стандарт. Система стандартов безопасности труда. Организация обучения безопасности труда. Общие положения, Постановление Правительства РФ от 24.12.2021 </w:t>
      </w:r>
      <w:r w:rsidR="001958C6">
        <w:rPr>
          <w:rFonts w:ascii="Times New Roman" w:hAnsi="Times New Roman" w:cs="Times New Roman"/>
          <w:sz w:val="28"/>
          <w:szCs w:val="28"/>
        </w:rPr>
        <w:t xml:space="preserve">№ </w:t>
      </w:r>
      <w:r w:rsidRPr="00DD70AA">
        <w:rPr>
          <w:rFonts w:ascii="Times New Roman" w:hAnsi="Times New Roman" w:cs="Times New Roman"/>
          <w:sz w:val="28"/>
          <w:szCs w:val="28"/>
        </w:rPr>
        <w:t>2464 «О порядке обучения по охране труда и проверки знания требований охраны труда.</w:t>
      </w:r>
    </w:p>
    <w:p w:rsidR="002B6ECD" w:rsidRPr="00DD70AA" w:rsidRDefault="00295C65" w:rsidP="000C2E3D">
      <w:pPr>
        <w:widowControl w:val="0"/>
        <w:spacing w:after="0" w:line="360" w:lineRule="auto"/>
        <w:ind w:firstLine="709"/>
        <w:jc w:val="both"/>
        <w:rPr>
          <w:rFonts w:ascii="Times New Roman" w:hAnsi="Times New Roman" w:cs="Times New Roman"/>
          <w:sz w:val="28"/>
          <w:szCs w:val="28"/>
        </w:rPr>
      </w:pPr>
      <w:r w:rsidRPr="00DD70AA">
        <w:rPr>
          <w:rFonts w:ascii="Times New Roman" w:hAnsi="Times New Roman" w:cs="Times New Roman"/>
          <w:sz w:val="28"/>
          <w:szCs w:val="28"/>
        </w:rPr>
        <w:t>8. Представить регламентированные процедуры проведения вводного, первичного, повторного, внепланового и целевого инструктажей в виде диаграмм по форме 1 (5 диаграмм).</w:t>
      </w:r>
    </w:p>
    <w:p w:rsidR="002B6ECD" w:rsidRPr="00DD70AA" w:rsidRDefault="002B6ECD">
      <w:pPr>
        <w:spacing w:after="160" w:line="259" w:lineRule="auto"/>
        <w:rPr>
          <w:rFonts w:ascii="Times New Roman" w:hAnsi="Times New Roman" w:cs="Times New Roman"/>
          <w:sz w:val="28"/>
          <w:szCs w:val="28"/>
        </w:rPr>
      </w:pPr>
      <w:r w:rsidRPr="00DD70AA">
        <w:rPr>
          <w:rFonts w:ascii="Times New Roman" w:hAnsi="Times New Roman" w:cs="Times New Roman"/>
          <w:sz w:val="28"/>
          <w:szCs w:val="28"/>
        </w:rPr>
        <w:br w:type="page"/>
      </w:r>
    </w:p>
    <w:p w:rsidR="0036056C" w:rsidRPr="00DD70AA" w:rsidRDefault="0036056C" w:rsidP="000C2E3D">
      <w:pPr>
        <w:widowControl w:val="0"/>
        <w:spacing w:after="0" w:line="240" w:lineRule="auto"/>
        <w:ind w:firstLine="709"/>
        <w:jc w:val="right"/>
        <w:rPr>
          <w:rFonts w:ascii="Times New Roman" w:hAnsi="Times New Roman" w:cs="Times New Roman"/>
          <w:sz w:val="28"/>
          <w:szCs w:val="28"/>
        </w:rPr>
      </w:pPr>
      <w:r w:rsidRPr="00DD70AA">
        <w:rPr>
          <w:rFonts w:ascii="Times New Roman" w:hAnsi="Times New Roman" w:cs="Times New Roman"/>
          <w:sz w:val="28"/>
          <w:szCs w:val="28"/>
        </w:rPr>
        <w:lastRenderedPageBreak/>
        <w:t>Таблица 1</w:t>
      </w:r>
    </w:p>
    <w:p w:rsidR="0036056C" w:rsidRPr="00DD70AA" w:rsidRDefault="0036056C" w:rsidP="000C2E3D">
      <w:pPr>
        <w:widowControl w:val="0"/>
        <w:spacing w:after="0" w:line="240" w:lineRule="auto"/>
        <w:ind w:firstLine="709"/>
        <w:jc w:val="right"/>
        <w:rPr>
          <w:rFonts w:ascii="Times New Roman" w:hAnsi="Times New Roman" w:cs="Times New Roman"/>
          <w:sz w:val="28"/>
          <w:szCs w:val="28"/>
        </w:rPr>
      </w:pPr>
    </w:p>
    <w:p w:rsidR="0036056C" w:rsidRPr="001F5BE0" w:rsidRDefault="0036056C" w:rsidP="000C2E3D">
      <w:pPr>
        <w:widowControl w:val="0"/>
        <w:spacing w:after="0" w:line="240" w:lineRule="auto"/>
        <w:ind w:firstLine="709"/>
        <w:jc w:val="center"/>
        <w:rPr>
          <w:rFonts w:ascii="Times New Roman" w:hAnsi="Times New Roman" w:cs="Times New Roman"/>
          <w:sz w:val="28"/>
          <w:szCs w:val="28"/>
        </w:rPr>
      </w:pPr>
      <w:r w:rsidRPr="001F5BE0">
        <w:rPr>
          <w:rFonts w:ascii="Times New Roman" w:hAnsi="Times New Roman" w:cs="Times New Roman"/>
          <w:sz w:val="28"/>
          <w:szCs w:val="28"/>
        </w:rPr>
        <w:t>Основные действия по разработке инструкций по охране труда</w:t>
      </w:r>
    </w:p>
    <w:p w:rsidR="0036056C" w:rsidRPr="00DD70AA" w:rsidRDefault="0036056C" w:rsidP="000C2E3D">
      <w:pPr>
        <w:widowControl w:val="0"/>
        <w:spacing w:after="0" w:line="240" w:lineRule="auto"/>
        <w:ind w:firstLine="709"/>
        <w:rPr>
          <w:rFonts w:ascii="Times New Roman" w:hAnsi="Times New Roman" w:cs="Times New Roman"/>
          <w:sz w:val="28"/>
          <w:szCs w:val="28"/>
        </w:rPr>
      </w:pPr>
    </w:p>
    <w:tbl>
      <w:tblPr>
        <w:tblW w:w="94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62"/>
        <w:gridCol w:w="1560"/>
        <w:gridCol w:w="1842"/>
        <w:gridCol w:w="1701"/>
        <w:gridCol w:w="1418"/>
        <w:gridCol w:w="1417"/>
        <w:gridCol w:w="993"/>
      </w:tblGrid>
      <w:tr w:rsidR="0036056C" w:rsidRPr="00DD70AA" w:rsidTr="000C2E3D">
        <w:tc>
          <w:tcPr>
            <w:tcW w:w="562" w:type="dxa"/>
          </w:tcPr>
          <w:p w:rsidR="00EB3262" w:rsidRPr="000C2E3D" w:rsidRDefault="001958C6" w:rsidP="000C2E3D">
            <w:pPr>
              <w:widowControl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p>
          <w:p w:rsidR="0036056C" w:rsidRPr="00DD70AA" w:rsidRDefault="0036056C" w:rsidP="000C2E3D">
            <w:pPr>
              <w:widowControl w:val="0"/>
              <w:spacing w:after="0" w:line="240" w:lineRule="auto"/>
              <w:rPr>
                <w:rFonts w:ascii="Times New Roman" w:hAnsi="Times New Roman" w:cs="Times New Roman"/>
                <w:sz w:val="24"/>
                <w:szCs w:val="24"/>
              </w:rPr>
            </w:pPr>
            <w:r w:rsidRPr="00DD70AA">
              <w:rPr>
                <w:rFonts w:ascii="Times New Roman" w:hAnsi="Times New Roman" w:cs="Times New Roman"/>
                <w:sz w:val="24"/>
                <w:szCs w:val="24"/>
              </w:rPr>
              <w:t>п/п</w:t>
            </w:r>
          </w:p>
        </w:tc>
        <w:tc>
          <w:tcPr>
            <w:tcW w:w="1560" w:type="dxa"/>
          </w:tcPr>
          <w:p w:rsidR="0036056C" w:rsidRPr="00DD70AA" w:rsidRDefault="0036056C" w:rsidP="000C2E3D">
            <w:pPr>
              <w:widowControl w:val="0"/>
              <w:spacing w:after="0" w:line="240" w:lineRule="auto"/>
              <w:rPr>
                <w:rFonts w:ascii="Times New Roman" w:hAnsi="Times New Roman" w:cs="Times New Roman"/>
                <w:sz w:val="24"/>
                <w:szCs w:val="24"/>
                <w:vertAlign w:val="superscript"/>
              </w:rPr>
            </w:pPr>
            <w:r w:rsidRPr="00DD70AA">
              <w:rPr>
                <w:rFonts w:ascii="Times New Roman" w:hAnsi="Times New Roman" w:cs="Times New Roman"/>
                <w:sz w:val="24"/>
                <w:szCs w:val="24"/>
              </w:rPr>
              <w:t>Действие (процесс)</w:t>
            </w:r>
            <w:r w:rsidRPr="00DD70AA">
              <w:rPr>
                <w:rFonts w:ascii="Times New Roman" w:hAnsi="Times New Roman" w:cs="Times New Roman"/>
                <w:sz w:val="24"/>
                <w:szCs w:val="24"/>
                <w:vertAlign w:val="superscript"/>
              </w:rPr>
              <w:t>1</w:t>
            </w:r>
          </w:p>
        </w:tc>
        <w:tc>
          <w:tcPr>
            <w:tcW w:w="1842" w:type="dxa"/>
          </w:tcPr>
          <w:p w:rsidR="0036056C" w:rsidRPr="00DD70AA" w:rsidRDefault="0036056C" w:rsidP="000C2E3D">
            <w:pPr>
              <w:widowControl w:val="0"/>
              <w:spacing w:after="0" w:line="240" w:lineRule="auto"/>
              <w:rPr>
                <w:rFonts w:ascii="Times New Roman" w:hAnsi="Times New Roman" w:cs="Times New Roman"/>
                <w:sz w:val="24"/>
                <w:szCs w:val="24"/>
                <w:vertAlign w:val="superscript"/>
              </w:rPr>
            </w:pPr>
            <w:r w:rsidRPr="00DD70AA">
              <w:rPr>
                <w:rFonts w:ascii="Times New Roman" w:hAnsi="Times New Roman" w:cs="Times New Roman"/>
                <w:sz w:val="24"/>
                <w:szCs w:val="24"/>
              </w:rPr>
              <w:t>Ответственный за процесс</w:t>
            </w:r>
            <w:r w:rsidRPr="00DD70AA">
              <w:rPr>
                <w:rFonts w:ascii="Times New Roman" w:hAnsi="Times New Roman" w:cs="Times New Roman"/>
                <w:sz w:val="24"/>
                <w:szCs w:val="24"/>
                <w:vertAlign w:val="superscript"/>
              </w:rPr>
              <w:t>2</w:t>
            </w:r>
          </w:p>
        </w:tc>
        <w:tc>
          <w:tcPr>
            <w:tcW w:w="1701" w:type="dxa"/>
          </w:tcPr>
          <w:p w:rsidR="0036056C" w:rsidRPr="00DD70AA" w:rsidRDefault="0036056C" w:rsidP="000C2E3D">
            <w:pPr>
              <w:widowControl w:val="0"/>
              <w:spacing w:after="0" w:line="240" w:lineRule="auto"/>
              <w:rPr>
                <w:rFonts w:ascii="Times New Roman" w:hAnsi="Times New Roman" w:cs="Times New Roman"/>
                <w:sz w:val="24"/>
                <w:szCs w:val="24"/>
              </w:rPr>
            </w:pPr>
            <w:r w:rsidRPr="00DD70AA">
              <w:rPr>
                <w:rFonts w:ascii="Times New Roman" w:hAnsi="Times New Roman" w:cs="Times New Roman"/>
                <w:sz w:val="24"/>
                <w:szCs w:val="24"/>
              </w:rPr>
              <w:t>Исполнитель</w:t>
            </w:r>
          </w:p>
          <w:p w:rsidR="0036056C" w:rsidRPr="00DD70AA" w:rsidRDefault="0036056C" w:rsidP="000C2E3D">
            <w:pPr>
              <w:widowControl w:val="0"/>
              <w:spacing w:after="0" w:line="240" w:lineRule="auto"/>
              <w:rPr>
                <w:rFonts w:ascii="Times New Roman" w:hAnsi="Times New Roman" w:cs="Times New Roman"/>
                <w:sz w:val="24"/>
                <w:szCs w:val="24"/>
                <w:vertAlign w:val="superscript"/>
              </w:rPr>
            </w:pPr>
            <w:r w:rsidRPr="00DD70AA">
              <w:rPr>
                <w:rFonts w:ascii="Times New Roman" w:hAnsi="Times New Roman" w:cs="Times New Roman"/>
                <w:sz w:val="24"/>
                <w:szCs w:val="24"/>
              </w:rPr>
              <w:t>процесса</w:t>
            </w:r>
            <w:r w:rsidRPr="00DD70AA">
              <w:rPr>
                <w:rFonts w:ascii="Times New Roman" w:hAnsi="Times New Roman" w:cs="Times New Roman"/>
                <w:sz w:val="24"/>
                <w:szCs w:val="24"/>
                <w:vertAlign w:val="superscript"/>
              </w:rPr>
              <w:t>3</w:t>
            </w:r>
          </w:p>
        </w:tc>
        <w:tc>
          <w:tcPr>
            <w:tcW w:w="1418" w:type="dxa"/>
          </w:tcPr>
          <w:p w:rsidR="0036056C" w:rsidRPr="00DD70AA" w:rsidRDefault="0036056C" w:rsidP="000C2E3D">
            <w:pPr>
              <w:widowControl w:val="0"/>
              <w:spacing w:after="0" w:line="240" w:lineRule="auto"/>
              <w:rPr>
                <w:rFonts w:ascii="Times New Roman" w:hAnsi="Times New Roman" w:cs="Times New Roman"/>
                <w:sz w:val="24"/>
                <w:szCs w:val="24"/>
                <w:vertAlign w:val="superscript"/>
              </w:rPr>
            </w:pPr>
            <w:r w:rsidRPr="00DD70AA">
              <w:rPr>
                <w:rFonts w:ascii="Times New Roman" w:hAnsi="Times New Roman" w:cs="Times New Roman"/>
                <w:sz w:val="24"/>
                <w:szCs w:val="24"/>
              </w:rPr>
              <w:t>Документы на входе</w:t>
            </w:r>
            <w:r w:rsidRPr="00DD70AA">
              <w:rPr>
                <w:rFonts w:ascii="Times New Roman" w:hAnsi="Times New Roman" w:cs="Times New Roman"/>
                <w:sz w:val="24"/>
                <w:szCs w:val="24"/>
                <w:vertAlign w:val="superscript"/>
              </w:rPr>
              <w:t>4</w:t>
            </w:r>
          </w:p>
        </w:tc>
        <w:tc>
          <w:tcPr>
            <w:tcW w:w="1417" w:type="dxa"/>
          </w:tcPr>
          <w:p w:rsidR="0036056C" w:rsidRPr="00DD70AA" w:rsidRDefault="0036056C" w:rsidP="000C2E3D">
            <w:pPr>
              <w:widowControl w:val="0"/>
              <w:spacing w:after="0" w:line="240" w:lineRule="auto"/>
              <w:rPr>
                <w:rFonts w:ascii="Times New Roman" w:hAnsi="Times New Roman" w:cs="Times New Roman"/>
                <w:sz w:val="24"/>
                <w:szCs w:val="24"/>
              </w:rPr>
            </w:pPr>
            <w:r w:rsidRPr="00DD70AA">
              <w:rPr>
                <w:rFonts w:ascii="Times New Roman" w:hAnsi="Times New Roman" w:cs="Times New Roman"/>
                <w:sz w:val="24"/>
                <w:szCs w:val="24"/>
              </w:rPr>
              <w:t>Документы на выход</w:t>
            </w:r>
            <w:r w:rsidRPr="00DD70AA">
              <w:rPr>
                <w:rFonts w:ascii="Times New Roman" w:hAnsi="Times New Roman" w:cs="Times New Roman"/>
                <w:sz w:val="24"/>
                <w:szCs w:val="24"/>
                <w:vertAlign w:val="superscript"/>
              </w:rPr>
              <w:t>5</w:t>
            </w:r>
          </w:p>
        </w:tc>
        <w:tc>
          <w:tcPr>
            <w:tcW w:w="993" w:type="dxa"/>
          </w:tcPr>
          <w:p w:rsidR="0036056C" w:rsidRPr="00DD70AA" w:rsidRDefault="0036056C" w:rsidP="000C2E3D">
            <w:pPr>
              <w:widowControl w:val="0"/>
              <w:spacing w:after="0" w:line="240" w:lineRule="auto"/>
              <w:rPr>
                <w:rFonts w:ascii="Times New Roman" w:hAnsi="Times New Roman" w:cs="Times New Roman"/>
                <w:sz w:val="24"/>
                <w:szCs w:val="24"/>
              </w:rPr>
            </w:pPr>
            <w:r w:rsidRPr="00DD70AA">
              <w:rPr>
                <w:rFonts w:ascii="Times New Roman" w:hAnsi="Times New Roman" w:cs="Times New Roman"/>
                <w:sz w:val="24"/>
                <w:szCs w:val="24"/>
              </w:rPr>
              <w:t>Приме</w:t>
            </w:r>
            <w:r w:rsidR="003A165B" w:rsidRPr="000C2E3D">
              <w:rPr>
                <w:rFonts w:ascii="Times New Roman" w:hAnsi="Times New Roman" w:cs="Times New Roman"/>
                <w:sz w:val="24"/>
                <w:szCs w:val="24"/>
              </w:rPr>
              <w:t>-</w:t>
            </w:r>
            <w:r w:rsidRPr="00DD70AA">
              <w:rPr>
                <w:rFonts w:ascii="Times New Roman" w:hAnsi="Times New Roman" w:cs="Times New Roman"/>
                <w:sz w:val="24"/>
                <w:szCs w:val="24"/>
              </w:rPr>
              <w:t>чание</w:t>
            </w:r>
          </w:p>
        </w:tc>
      </w:tr>
      <w:tr w:rsidR="0036056C" w:rsidRPr="00DD70AA" w:rsidTr="000C2E3D">
        <w:tc>
          <w:tcPr>
            <w:tcW w:w="562" w:type="dxa"/>
          </w:tcPr>
          <w:p w:rsidR="0036056C" w:rsidRPr="00DD70AA" w:rsidRDefault="0036056C" w:rsidP="000C2E3D">
            <w:pPr>
              <w:widowControl w:val="0"/>
              <w:spacing w:after="0"/>
              <w:ind w:firstLine="709"/>
              <w:rPr>
                <w:rFonts w:ascii="Times New Roman" w:hAnsi="Times New Roman" w:cs="Times New Roman"/>
                <w:sz w:val="24"/>
                <w:szCs w:val="24"/>
              </w:rPr>
            </w:pPr>
            <w:r w:rsidRPr="00DD70AA">
              <w:rPr>
                <w:rFonts w:ascii="Times New Roman" w:hAnsi="Times New Roman" w:cs="Times New Roman"/>
                <w:sz w:val="24"/>
                <w:szCs w:val="24"/>
              </w:rPr>
              <w:t>1</w:t>
            </w:r>
          </w:p>
        </w:tc>
        <w:tc>
          <w:tcPr>
            <w:tcW w:w="1560" w:type="dxa"/>
          </w:tcPr>
          <w:p w:rsidR="0036056C" w:rsidRPr="00DD70AA" w:rsidRDefault="0036056C">
            <w:pPr>
              <w:widowControl w:val="0"/>
              <w:spacing w:after="0" w:line="240" w:lineRule="auto"/>
              <w:rPr>
                <w:rFonts w:ascii="Times New Roman" w:hAnsi="Times New Roman" w:cs="Times New Roman"/>
                <w:sz w:val="24"/>
                <w:szCs w:val="24"/>
              </w:rPr>
            </w:pPr>
            <w:r w:rsidRPr="00DD70AA">
              <w:rPr>
                <w:rFonts w:ascii="Times New Roman" w:hAnsi="Times New Roman" w:cs="Times New Roman"/>
                <w:sz w:val="24"/>
                <w:szCs w:val="24"/>
              </w:rPr>
              <w:t>Разработка инструкций о охране труда</w:t>
            </w:r>
          </w:p>
        </w:tc>
        <w:tc>
          <w:tcPr>
            <w:tcW w:w="1842" w:type="dxa"/>
          </w:tcPr>
          <w:p w:rsidR="0036056C" w:rsidRPr="000C2E3D" w:rsidRDefault="0036056C" w:rsidP="000C2E3D">
            <w:pPr>
              <w:widowControl w:val="0"/>
              <w:spacing w:after="0"/>
              <w:ind w:firstLine="709"/>
              <w:rPr>
                <w:rFonts w:ascii="Times New Roman" w:hAnsi="Times New Roman" w:cs="Times New Roman"/>
                <w:sz w:val="24"/>
                <w:szCs w:val="24"/>
              </w:rPr>
            </w:pPr>
          </w:p>
        </w:tc>
        <w:tc>
          <w:tcPr>
            <w:tcW w:w="1701" w:type="dxa"/>
          </w:tcPr>
          <w:p w:rsidR="0036056C" w:rsidRPr="000C2E3D" w:rsidRDefault="0036056C" w:rsidP="000C2E3D">
            <w:pPr>
              <w:widowControl w:val="0"/>
              <w:spacing w:after="0"/>
              <w:ind w:firstLine="709"/>
              <w:rPr>
                <w:rFonts w:ascii="Times New Roman" w:hAnsi="Times New Roman" w:cs="Times New Roman"/>
                <w:sz w:val="24"/>
                <w:szCs w:val="24"/>
              </w:rPr>
            </w:pPr>
          </w:p>
        </w:tc>
        <w:tc>
          <w:tcPr>
            <w:tcW w:w="1418" w:type="dxa"/>
          </w:tcPr>
          <w:p w:rsidR="0036056C" w:rsidRPr="000C2E3D" w:rsidRDefault="0036056C" w:rsidP="000C2E3D">
            <w:pPr>
              <w:widowControl w:val="0"/>
              <w:spacing w:after="0"/>
              <w:ind w:firstLine="709"/>
              <w:rPr>
                <w:rFonts w:ascii="Times New Roman" w:hAnsi="Times New Roman" w:cs="Times New Roman"/>
                <w:sz w:val="24"/>
                <w:szCs w:val="24"/>
              </w:rPr>
            </w:pPr>
          </w:p>
        </w:tc>
        <w:tc>
          <w:tcPr>
            <w:tcW w:w="1417" w:type="dxa"/>
          </w:tcPr>
          <w:p w:rsidR="0036056C" w:rsidRPr="000C2E3D" w:rsidRDefault="0036056C" w:rsidP="000C2E3D">
            <w:pPr>
              <w:widowControl w:val="0"/>
              <w:spacing w:after="0"/>
              <w:ind w:firstLine="709"/>
              <w:rPr>
                <w:rFonts w:ascii="Times New Roman" w:hAnsi="Times New Roman" w:cs="Times New Roman"/>
                <w:sz w:val="24"/>
                <w:szCs w:val="24"/>
              </w:rPr>
            </w:pPr>
          </w:p>
        </w:tc>
        <w:tc>
          <w:tcPr>
            <w:tcW w:w="993" w:type="dxa"/>
          </w:tcPr>
          <w:p w:rsidR="0036056C" w:rsidRPr="000C2E3D" w:rsidRDefault="0036056C" w:rsidP="000C2E3D">
            <w:pPr>
              <w:widowControl w:val="0"/>
              <w:spacing w:after="0"/>
              <w:ind w:firstLine="709"/>
              <w:rPr>
                <w:rFonts w:ascii="Times New Roman" w:hAnsi="Times New Roman" w:cs="Times New Roman"/>
                <w:sz w:val="24"/>
                <w:szCs w:val="24"/>
              </w:rPr>
            </w:pPr>
          </w:p>
        </w:tc>
      </w:tr>
      <w:tr w:rsidR="0036056C" w:rsidRPr="00DD70AA" w:rsidTr="000C2E3D">
        <w:tc>
          <w:tcPr>
            <w:tcW w:w="562" w:type="dxa"/>
          </w:tcPr>
          <w:p w:rsidR="0036056C" w:rsidRPr="00DD70AA" w:rsidRDefault="0036056C" w:rsidP="000C2E3D">
            <w:pPr>
              <w:widowControl w:val="0"/>
              <w:spacing w:after="0"/>
              <w:ind w:firstLine="709"/>
              <w:rPr>
                <w:rFonts w:ascii="Times New Roman" w:hAnsi="Times New Roman" w:cs="Times New Roman"/>
                <w:sz w:val="24"/>
                <w:szCs w:val="24"/>
              </w:rPr>
            </w:pPr>
            <w:r w:rsidRPr="00DD70AA">
              <w:rPr>
                <w:rFonts w:ascii="Times New Roman" w:hAnsi="Times New Roman" w:cs="Times New Roman"/>
                <w:sz w:val="24"/>
                <w:szCs w:val="24"/>
              </w:rPr>
              <w:t>2</w:t>
            </w:r>
          </w:p>
        </w:tc>
        <w:tc>
          <w:tcPr>
            <w:tcW w:w="1560" w:type="dxa"/>
          </w:tcPr>
          <w:p w:rsidR="003A165B" w:rsidRPr="000C2E3D" w:rsidRDefault="0036056C">
            <w:pPr>
              <w:widowControl w:val="0"/>
              <w:spacing w:after="0" w:line="240" w:lineRule="auto"/>
              <w:rPr>
                <w:rFonts w:ascii="Times New Roman" w:hAnsi="Times New Roman" w:cs="Times New Roman"/>
                <w:sz w:val="24"/>
                <w:szCs w:val="24"/>
              </w:rPr>
            </w:pPr>
            <w:r w:rsidRPr="00DD70AA">
              <w:rPr>
                <w:rFonts w:ascii="Times New Roman" w:hAnsi="Times New Roman" w:cs="Times New Roman"/>
                <w:sz w:val="24"/>
                <w:szCs w:val="24"/>
              </w:rPr>
              <w:t>Утвержде</w:t>
            </w:r>
            <w:r w:rsidR="003A165B" w:rsidRPr="000C2E3D">
              <w:rPr>
                <w:rFonts w:ascii="Times New Roman" w:hAnsi="Times New Roman" w:cs="Times New Roman"/>
                <w:sz w:val="24"/>
                <w:szCs w:val="24"/>
              </w:rPr>
              <w:t>-</w:t>
            </w:r>
            <w:r w:rsidRPr="00DD70AA">
              <w:rPr>
                <w:rFonts w:ascii="Times New Roman" w:hAnsi="Times New Roman" w:cs="Times New Roman"/>
                <w:sz w:val="24"/>
                <w:szCs w:val="24"/>
              </w:rPr>
              <w:t>ние инструк</w:t>
            </w:r>
            <w:r w:rsidR="003A165B" w:rsidRPr="000C2E3D">
              <w:rPr>
                <w:rFonts w:ascii="Times New Roman" w:hAnsi="Times New Roman" w:cs="Times New Roman"/>
                <w:sz w:val="24"/>
                <w:szCs w:val="24"/>
              </w:rPr>
              <w:t>-</w:t>
            </w:r>
            <w:r w:rsidRPr="00DD70AA">
              <w:rPr>
                <w:rFonts w:ascii="Times New Roman" w:hAnsi="Times New Roman" w:cs="Times New Roman"/>
                <w:sz w:val="24"/>
                <w:szCs w:val="24"/>
              </w:rPr>
              <w:t xml:space="preserve">ций </w:t>
            </w:r>
          </w:p>
          <w:p w:rsidR="0036056C" w:rsidRPr="00DD70AA" w:rsidRDefault="0036056C">
            <w:pPr>
              <w:widowControl w:val="0"/>
              <w:spacing w:after="0" w:line="240" w:lineRule="auto"/>
              <w:rPr>
                <w:rFonts w:ascii="Times New Roman" w:hAnsi="Times New Roman" w:cs="Times New Roman"/>
                <w:sz w:val="24"/>
                <w:szCs w:val="24"/>
              </w:rPr>
            </w:pPr>
            <w:r w:rsidRPr="00DD70AA">
              <w:rPr>
                <w:rFonts w:ascii="Times New Roman" w:hAnsi="Times New Roman" w:cs="Times New Roman"/>
                <w:sz w:val="24"/>
                <w:szCs w:val="24"/>
              </w:rPr>
              <w:t>по</w:t>
            </w:r>
            <w:r w:rsidR="003A165B" w:rsidRPr="000C2E3D">
              <w:rPr>
                <w:rFonts w:ascii="Times New Roman" w:hAnsi="Times New Roman" w:cs="Times New Roman"/>
                <w:sz w:val="24"/>
                <w:szCs w:val="24"/>
              </w:rPr>
              <w:t xml:space="preserve"> </w:t>
            </w:r>
            <w:r w:rsidRPr="00DD70AA">
              <w:rPr>
                <w:rFonts w:ascii="Times New Roman" w:hAnsi="Times New Roman" w:cs="Times New Roman"/>
                <w:sz w:val="24"/>
                <w:szCs w:val="24"/>
              </w:rPr>
              <w:t>охране труда</w:t>
            </w:r>
          </w:p>
        </w:tc>
        <w:tc>
          <w:tcPr>
            <w:tcW w:w="1842" w:type="dxa"/>
          </w:tcPr>
          <w:p w:rsidR="0036056C" w:rsidRPr="000C2E3D" w:rsidRDefault="0036056C" w:rsidP="000C2E3D">
            <w:pPr>
              <w:widowControl w:val="0"/>
              <w:spacing w:after="0"/>
              <w:ind w:firstLine="709"/>
              <w:rPr>
                <w:rFonts w:ascii="Times New Roman" w:hAnsi="Times New Roman" w:cs="Times New Roman"/>
                <w:sz w:val="24"/>
                <w:szCs w:val="24"/>
              </w:rPr>
            </w:pPr>
          </w:p>
        </w:tc>
        <w:tc>
          <w:tcPr>
            <w:tcW w:w="1701" w:type="dxa"/>
          </w:tcPr>
          <w:p w:rsidR="0036056C" w:rsidRPr="000C2E3D" w:rsidRDefault="0036056C" w:rsidP="000C2E3D">
            <w:pPr>
              <w:widowControl w:val="0"/>
              <w:spacing w:after="0"/>
              <w:ind w:firstLine="709"/>
              <w:rPr>
                <w:rFonts w:ascii="Times New Roman" w:hAnsi="Times New Roman" w:cs="Times New Roman"/>
                <w:sz w:val="24"/>
                <w:szCs w:val="24"/>
              </w:rPr>
            </w:pPr>
          </w:p>
        </w:tc>
        <w:tc>
          <w:tcPr>
            <w:tcW w:w="1418" w:type="dxa"/>
          </w:tcPr>
          <w:p w:rsidR="0036056C" w:rsidRPr="000C2E3D" w:rsidRDefault="0036056C" w:rsidP="000C2E3D">
            <w:pPr>
              <w:widowControl w:val="0"/>
              <w:spacing w:after="0"/>
              <w:ind w:firstLine="709"/>
              <w:rPr>
                <w:rFonts w:ascii="Times New Roman" w:hAnsi="Times New Roman" w:cs="Times New Roman"/>
                <w:sz w:val="24"/>
                <w:szCs w:val="24"/>
              </w:rPr>
            </w:pPr>
          </w:p>
        </w:tc>
        <w:tc>
          <w:tcPr>
            <w:tcW w:w="1417" w:type="dxa"/>
          </w:tcPr>
          <w:p w:rsidR="0036056C" w:rsidRPr="000C2E3D" w:rsidRDefault="0036056C" w:rsidP="000C2E3D">
            <w:pPr>
              <w:widowControl w:val="0"/>
              <w:spacing w:after="0"/>
              <w:ind w:firstLine="709"/>
              <w:rPr>
                <w:rFonts w:ascii="Times New Roman" w:hAnsi="Times New Roman" w:cs="Times New Roman"/>
                <w:sz w:val="24"/>
                <w:szCs w:val="24"/>
              </w:rPr>
            </w:pPr>
          </w:p>
        </w:tc>
        <w:tc>
          <w:tcPr>
            <w:tcW w:w="993" w:type="dxa"/>
          </w:tcPr>
          <w:p w:rsidR="0036056C" w:rsidRPr="000C2E3D" w:rsidRDefault="0036056C" w:rsidP="000C2E3D">
            <w:pPr>
              <w:widowControl w:val="0"/>
              <w:spacing w:after="0"/>
              <w:ind w:firstLine="709"/>
              <w:rPr>
                <w:rFonts w:ascii="Times New Roman" w:hAnsi="Times New Roman" w:cs="Times New Roman"/>
                <w:sz w:val="24"/>
                <w:szCs w:val="24"/>
              </w:rPr>
            </w:pPr>
          </w:p>
        </w:tc>
      </w:tr>
      <w:tr w:rsidR="0036056C" w:rsidRPr="00DD70AA" w:rsidTr="000C2E3D">
        <w:tc>
          <w:tcPr>
            <w:tcW w:w="562" w:type="dxa"/>
          </w:tcPr>
          <w:p w:rsidR="0036056C" w:rsidRPr="00DD70AA" w:rsidRDefault="0036056C" w:rsidP="000C2E3D">
            <w:pPr>
              <w:widowControl w:val="0"/>
              <w:spacing w:after="0"/>
              <w:ind w:firstLine="709"/>
              <w:rPr>
                <w:rFonts w:ascii="Times New Roman" w:hAnsi="Times New Roman" w:cs="Times New Roman"/>
                <w:sz w:val="24"/>
                <w:szCs w:val="24"/>
              </w:rPr>
            </w:pPr>
            <w:r w:rsidRPr="00DD70AA">
              <w:rPr>
                <w:rFonts w:ascii="Times New Roman" w:hAnsi="Times New Roman" w:cs="Times New Roman"/>
                <w:sz w:val="24"/>
                <w:szCs w:val="24"/>
              </w:rPr>
              <w:t>3</w:t>
            </w:r>
          </w:p>
        </w:tc>
        <w:tc>
          <w:tcPr>
            <w:tcW w:w="1560" w:type="dxa"/>
          </w:tcPr>
          <w:p w:rsidR="0036056C" w:rsidRPr="00DD70AA" w:rsidRDefault="0036056C">
            <w:pPr>
              <w:widowControl w:val="0"/>
              <w:spacing w:after="0" w:line="240" w:lineRule="auto"/>
              <w:rPr>
                <w:rFonts w:ascii="Times New Roman" w:hAnsi="Times New Roman" w:cs="Times New Roman"/>
                <w:sz w:val="24"/>
                <w:szCs w:val="24"/>
              </w:rPr>
            </w:pPr>
            <w:r w:rsidRPr="00DD70AA">
              <w:rPr>
                <w:rFonts w:ascii="Times New Roman" w:hAnsi="Times New Roman" w:cs="Times New Roman"/>
                <w:sz w:val="24"/>
                <w:szCs w:val="24"/>
              </w:rPr>
              <w:t>Постановка инструк</w:t>
            </w:r>
            <w:r w:rsidR="003A165B" w:rsidRPr="000C2E3D">
              <w:rPr>
                <w:rFonts w:ascii="Times New Roman" w:hAnsi="Times New Roman" w:cs="Times New Roman"/>
                <w:sz w:val="24"/>
                <w:szCs w:val="24"/>
              </w:rPr>
              <w:t>-</w:t>
            </w:r>
            <w:r w:rsidRPr="00DD70AA">
              <w:rPr>
                <w:rFonts w:ascii="Times New Roman" w:hAnsi="Times New Roman" w:cs="Times New Roman"/>
                <w:sz w:val="24"/>
                <w:szCs w:val="24"/>
              </w:rPr>
              <w:t>ций на учет</w:t>
            </w:r>
          </w:p>
        </w:tc>
        <w:tc>
          <w:tcPr>
            <w:tcW w:w="1842" w:type="dxa"/>
          </w:tcPr>
          <w:p w:rsidR="0036056C" w:rsidRPr="000C2E3D" w:rsidRDefault="0036056C" w:rsidP="000C2E3D">
            <w:pPr>
              <w:widowControl w:val="0"/>
              <w:spacing w:after="0"/>
              <w:ind w:firstLine="709"/>
              <w:rPr>
                <w:rFonts w:ascii="Times New Roman" w:hAnsi="Times New Roman" w:cs="Times New Roman"/>
                <w:sz w:val="24"/>
                <w:szCs w:val="24"/>
              </w:rPr>
            </w:pPr>
          </w:p>
        </w:tc>
        <w:tc>
          <w:tcPr>
            <w:tcW w:w="1701" w:type="dxa"/>
          </w:tcPr>
          <w:p w:rsidR="0036056C" w:rsidRPr="000C2E3D" w:rsidRDefault="0036056C" w:rsidP="000C2E3D">
            <w:pPr>
              <w:widowControl w:val="0"/>
              <w:spacing w:after="0"/>
              <w:ind w:firstLine="709"/>
              <w:rPr>
                <w:rFonts w:ascii="Times New Roman" w:hAnsi="Times New Roman" w:cs="Times New Roman"/>
                <w:sz w:val="24"/>
                <w:szCs w:val="24"/>
              </w:rPr>
            </w:pPr>
          </w:p>
        </w:tc>
        <w:tc>
          <w:tcPr>
            <w:tcW w:w="1418" w:type="dxa"/>
          </w:tcPr>
          <w:p w:rsidR="0036056C" w:rsidRPr="000C2E3D" w:rsidRDefault="0036056C" w:rsidP="000C2E3D">
            <w:pPr>
              <w:widowControl w:val="0"/>
              <w:spacing w:after="0"/>
              <w:ind w:firstLine="709"/>
              <w:rPr>
                <w:rFonts w:ascii="Times New Roman" w:hAnsi="Times New Roman" w:cs="Times New Roman"/>
                <w:sz w:val="24"/>
                <w:szCs w:val="24"/>
              </w:rPr>
            </w:pPr>
          </w:p>
        </w:tc>
        <w:tc>
          <w:tcPr>
            <w:tcW w:w="1417" w:type="dxa"/>
          </w:tcPr>
          <w:p w:rsidR="0036056C" w:rsidRPr="000C2E3D" w:rsidRDefault="0036056C" w:rsidP="000C2E3D">
            <w:pPr>
              <w:widowControl w:val="0"/>
              <w:spacing w:after="0"/>
              <w:ind w:firstLine="709"/>
              <w:rPr>
                <w:rFonts w:ascii="Times New Roman" w:hAnsi="Times New Roman" w:cs="Times New Roman"/>
                <w:sz w:val="24"/>
                <w:szCs w:val="24"/>
              </w:rPr>
            </w:pPr>
          </w:p>
        </w:tc>
        <w:tc>
          <w:tcPr>
            <w:tcW w:w="993" w:type="dxa"/>
          </w:tcPr>
          <w:p w:rsidR="0036056C" w:rsidRPr="000C2E3D" w:rsidRDefault="0036056C" w:rsidP="000C2E3D">
            <w:pPr>
              <w:widowControl w:val="0"/>
              <w:spacing w:after="0"/>
              <w:ind w:firstLine="709"/>
              <w:rPr>
                <w:rFonts w:ascii="Times New Roman" w:hAnsi="Times New Roman" w:cs="Times New Roman"/>
                <w:sz w:val="24"/>
                <w:szCs w:val="24"/>
              </w:rPr>
            </w:pPr>
          </w:p>
        </w:tc>
      </w:tr>
      <w:tr w:rsidR="0036056C" w:rsidRPr="00DD70AA" w:rsidTr="000C2E3D">
        <w:tc>
          <w:tcPr>
            <w:tcW w:w="562" w:type="dxa"/>
          </w:tcPr>
          <w:p w:rsidR="0036056C" w:rsidRPr="00DD70AA" w:rsidRDefault="0036056C" w:rsidP="000C2E3D">
            <w:pPr>
              <w:widowControl w:val="0"/>
              <w:spacing w:after="0"/>
              <w:ind w:firstLine="709"/>
              <w:rPr>
                <w:rFonts w:ascii="Times New Roman" w:hAnsi="Times New Roman" w:cs="Times New Roman"/>
                <w:sz w:val="24"/>
                <w:szCs w:val="24"/>
              </w:rPr>
            </w:pPr>
            <w:r w:rsidRPr="00DD70AA">
              <w:rPr>
                <w:rFonts w:ascii="Times New Roman" w:hAnsi="Times New Roman" w:cs="Times New Roman"/>
                <w:sz w:val="24"/>
                <w:szCs w:val="24"/>
              </w:rPr>
              <w:t>4</w:t>
            </w:r>
          </w:p>
        </w:tc>
        <w:tc>
          <w:tcPr>
            <w:tcW w:w="1560" w:type="dxa"/>
          </w:tcPr>
          <w:p w:rsidR="003A165B" w:rsidRPr="000C2E3D" w:rsidRDefault="0036056C">
            <w:pPr>
              <w:widowControl w:val="0"/>
              <w:spacing w:after="0" w:line="240" w:lineRule="auto"/>
              <w:rPr>
                <w:rFonts w:ascii="Times New Roman" w:hAnsi="Times New Roman" w:cs="Times New Roman"/>
                <w:sz w:val="24"/>
                <w:szCs w:val="24"/>
              </w:rPr>
            </w:pPr>
            <w:r w:rsidRPr="00DD70AA">
              <w:rPr>
                <w:rFonts w:ascii="Times New Roman" w:hAnsi="Times New Roman" w:cs="Times New Roman"/>
                <w:sz w:val="24"/>
                <w:szCs w:val="24"/>
              </w:rPr>
              <w:t>Ознаком</w:t>
            </w:r>
            <w:r w:rsidR="003A165B" w:rsidRPr="000C2E3D">
              <w:rPr>
                <w:rFonts w:ascii="Times New Roman" w:hAnsi="Times New Roman" w:cs="Times New Roman"/>
                <w:sz w:val="24"/>
                <w:szCs w:val="24"/>
              </w:rPr>
              <w:t>-</w:t>
            </w:r>
            <w:r w:rsidRPr="00DD70AA">
              <w:rPr>
                <w:rFonts w:ascii="Times New Roman" w:hAnsi="Times New Roman" w:cs="Times New Roman"/>
                <w:sz w:val="24"/>
                <w:szCs w:val="24"/>
              </w:rPr>
              <w:t>ление работни</w:t>
            </w:r>
            <w:r w:rsidR="003A165B" w:rsidRPr="000C2E3D">
              <w:rPr>
                <w:rFonts w:ascii="Times New Roman" w:hAnsi="Times New Roman" w:cs="Times New Roman"/>
                <w:sz w:val="24"/>
                <w:szCs w:val="24"/>
              </w:rPr>
              <w:t>-</w:t>
            </w:r>
            <w:r w:rsidRPr="00DD70AA">
              <w:rPr>
                <w:rFonts w:ascii="Times New Roman" w:hAnsi="Times New Roman" w:cs="Times New Roman"/>
                <w:sz w:val="24"/>
                <w:szCs w:val="24"/>
              </w:rPr>
              <w:t xml:space="preserve">ков </w:t>
            </w:r>
          </w:p>
          <w:p w:rsidR="0036056C" w:rsidRPr="00DD70AA" w:rsidRDefault="0036056C">
            <w:pPr>
              <w:widowControl w:val="0"/>
              <w:spacing w:after="0" w:line="240" w:lineRule="auto"/>
              <w:rPr>
                <w:rFonts w:ascii="Times New Roman" w:hAnsi="Times New Roman" w:cs="Times New Roman"/>
                <w:sz w:val="24"/>
                <w:szCs w:val="24"/>
              </w:rPr>
            </w:pPr>
            <w:r w:rsidRPr="00DD70AA">
              <w:rPr>
                <w:rFonts w:ascii="Times New Roman" w:hAnsi="Times New Roman" w:cs="Times New Roman"/>
                <w:sz w:val="24"/>
                <w:szCs w:val="24"/>
              </w:rPr>
              <w:t>с инстру</w:t>
            </w:r>
            <w:r w:rsidR="003A165B" w:rsidRPr="000C2E3D">
              <w:rPr>
                <w:rFonts w:ascii="Times New Roman" w:hAnsi="Times New Roman" w:cs="Times New Roman"/>
                <w:sz w:val="24"/>
                <w:szCs w:val="24"/>
              </w:rPr>
              <w:t>-</w:t>
            </w:r>
            <w:r w:rsidRPr="00DD70AA">
              <w:rPr>
                <w:rFonts w:ascii="Times New Roman" w:hAnsi="Times New Roman" w:cs="Times New Roman"/>
                <w:sz w:val="24"/>
                <w:szCs w:val="24"/>
              </w:rPr>
              <w:t>кциями</w:t>
            </w:r>
          </w:p>
        </w:tc>
        <w:tc>
          <w:tcPr>
            <w:tcW w:w="1842" w:type="dxa"/>
          </w:tcPr>
          <w:p w:rsidR="0036056C" w:rsidRPr="000C2E3D" w:rsidRDefault="0036056C" w:rsidP="000C2E3D">
            <w:pPr>
              <w:widowControl w:val="0"/>
              <w:spacing w:after="0"/>
              <w:ind w:firstLine="709"/>
              <w:rPr>
                <w:rFonts w:ascii="Times New Roman" w:hAnsi="Times New Roman" w:cs="Times New Roman"/>
                <w:sz w:val="24"/>
                <w:szCs w:val="24"/>
              </w:rPr>
            </w:pPr>
          </w:p>
        </w:tc>
        <w:tc>
          <w:tcPr>
            <w:tcW w:w="1701" w:type="dxa"/>
          </w:tcPr>
          <w:p w:rsidR="0036056C" w:rsidRPr="000C2E3D" w:rsidRDefault="0036056C" w:rsidP="000C2E3D">
            <w:pPr>
              <w:widowControl w:val="0"/>
              <w:spacing w:after="0"/>
              <w:ind w:firstLine="709"/>
              <w:rPr>
                <w:rFonts w:ascii="Times New Roman" w:hAnsi="Times New Roman" w:cs="Times New Roman"/>
                <w:sz w:val="24"/>
                <w:szCs w:val="24"/>
              </w:rPr>
            </w:pPr>
          </w:p>
        </w:tc>
        <w:tc>
          <w:tcPr>
            <w:tcW w:w="1418" w:type="dxa"/>
          </w:tcPr>
          <w:p w:rsidR="0036056C" w:rsidRPr="000C2E3D" w:rsidRDefault="0036056C" w:rsidP="000C2E3D">
            <w:pPr>
              <w:widowControl w:val="0"/>
              <w:spacing w:after="0"/>
              <w:ind w:firstLine="709"/>
              <w:rPr>
                <w:rFonts w:ascii="Times New Roman" w:hAnsi="Times New Roman" w:cs="Times New Roman"/>
                <w:sz w:val="24"/>
                <w:szCs w:val="24"/>
              </w:rPr>
            </w:pPr>
          </w:p>
        </w:tc>
        <w:tc>
          <w:tcPr>
            <w:tcW w:w="1417" w:type="dxa"/>
          </w:tcPr>
          <w:p w:rsidR="0036056C" w:rsidRPr="000C2E3D" w:rsidRDefault="0036056C" w:rsidP="000C2E3D">
            <w:pPr>
              <w:widowControl w:val="0"/>
              <w:spacing w:after="0"/>
              <w:ind w:firstLine="709"/>
              <w:rPr>
                <w:rFonts w:ascii="Times New Roman" w:hAnsi="Times New Roman" w:cs="Times New Roman"/>
                <w:sz w:val="24"/>
                <w:szCs w:val="24"/>
              </w:rPr>
            </w:pPr>
          </w:p>
        </w:tc>
        <w:tc>
          <w:tcPr>
            <w:tcW w:w="993" w:type="dxa"/>
          </w:tcPr>
          <w:p w:rsidR="0036056C" w:rsidRPr="000C2E3D" w:rsidRDefault="0036056C" w:rsidP="000C2E3D">
            <w:pPr>
              <w:widowControl w:val="0"/>
              <w:spacing w:after="0"/>
              <w:ind w:firstLine="709"/>
              <w:rPr>
                <w:rFonts w:ascii="Times New Roman" w:hAnsi="Times New Roman" w:cs="Times New Roman"/>
                <w:sz w:val="24"/>
                <w:szCs w:val="24"/>
              </w:rPr>
            </w:pPr>
          </w:p>
        </w:tc>
      </w:tr>
      <w:tr w:rsidR="0036056C" w:rsidRPr="00DD70AA" w:rsidTr="000C2E3D">
        <w:tc>
          <w:tcPr>
            <w:tcW w:w="562" w:type="dxa"/>
          </w:tcPr>
          <w:p w:rsidR="0036056C" w:rsidRPr="00DD70AA" w:rsidRDefault="0036056C" w:rsidP="000C2E3D">
            <w:pPr>
              <w:widowControl w:val="0"/>
              <w:spacing w:after="0"/>
              <w:ind w:firstLine="709"/>
              <w:rPr>
                <w:rFonts w:ascii="Times New Roman" w:hAnsi="Times New Roman" w:cs="Times New Roman"/>
                <w:sz w:val="24"/>
                <w:szCs w:val="24"/>
              </w:rPr>
            </w:pPr>
            <w:r w:rsidRPr="00DD70AA">
              <w:rPr>
                <w:rFonts w:ascii="Times New Roman" w:hAnsi="Times New Roman" w:cs="Times New Roman"/>
                <w:sz w:val="24"/>
                <w:szCs w:val="24"/>
              </w:rPr>
              <w:t>5</w:t>
            </w:r>
          </w:p>
        </w:tc>
        <w:tc>
          <w:tcPr>
            <w:tcW w:w="1560" w:type="dxa"/>
          </w:tcPr>
          <w:p w:rsidR="00ED3B8D" w:rsidRPr="000C2E3D" w:rsidRDefault="0036056C">
            <w:pPr>
              <w:widowControl w:val="0"/>
              <w:spacing w:after="0" w:line="240" w:lineRule="auto"/>
              <w:rPr>
                <w:rFonts w:ascii="Times New Roman" w:hAnsi="Times New Roman" w:cs="Times New Roman"/>
                <w:sz w:val="24"/>
                <w:szCs w:val="24"/>
              </w:rPr>
            </w:pPr>
            <w:r w:rsidRPr="00DD70AA">
              <w:rPr>
                <w:rFonts w:ascii="Times New Roman" w:hAnsi="Times New Roman" w:cs="Times New Roman"/>
                <w:sz w:val="24"/>
                <w:szCs w:val="24"/>
              </w:rPr>
              <w:t>Пересмотр инструк</w:t>
            </w:r>
            <w:r w:rsidR="00ED3B8D" w:rsidRPr="000C2E3D">
              <w:rPr>
                <w:rFonts w:ascii="Times New Roman" w:hAnsi="Times New Roman" w:cs="Times New Roman"/>
                <w:sz w:val="24"/>
                <w:szCs w:val="24"/>
              </w:rPr>
              <w:t>-</w:t>
            </w:r>
            <w:r w:rsidRPr="00DD70AA">
              <w:rPr>
                <w:rFonts w:ascii="Times New Roman" w:hAnsi="Times New Roman" w:cs="Times New Roman"/>
                <w:sz w:val="24"/>
                <w:szCs w:val="24"/>
              </w:rPr>
              <w:t xml:space="preserve">ций </w:t>
            </w:r>
          </w:p>
          <w:p w:rsidR="0036056C" w:rsidRPr="00DD70AA" w:rsidRDefault="0036056C">
            <w:pPr>
              <w:widowControl w:val="0"/>
              <w:spacing w:after="0" w:line="240" w:lineRule="auto"/>
              <w:rPr>
                <w:rFonts w:ascii="Times New Roman" w:hAnsi="Times New Roman" w:cs="Times New Roman"/>
                <w:sz w:val="24"/>
                <w:szCs w:val="24"/>
              </w:rPr>
            </w:pPr>
            <w:r w:rsidRPr="00DD70AA">
              <w:rPr>
                <w:rFonts w:ascii="Times New Roman" w:hAnsi="Times New Roman" w:cs="Times New Roman"/>
                <w:sz w:val="24"/>
                <w:szCs w:val="24"/>
              </w:rPr>
              <w:t xml:space="preserve">по охране </w:t>
            </w:r>
          </w:p>
        </w:tc>
        <w:tc>
          <w:tcPr>
            <w:tcW w:w="1842" w:type="dxa"/>
          </w:tcPr>
          <w:p w:rsidR="0036056C" w:rsidRPr="000C2E3D" w:rsidRDefault="0036056C" w:rsidP="000C2E3D">
            <w:pPr>
              <w:widowControl w:val="0"/>
              <w:spacing w:after="0"/>
              <w:ind w:firstLine="709"/>
              <w:rPr>
                <w:rFonts w:ascii="Times New Roman" w:hAnsi="Times New Roman" w:cs="Times New Roman"/>
                <w:sz w:val="24"/>
                <w:szCs w:val="24"/>
              </w:rPr>
            </w:pPr>
          </w:p>
        </w:tc>
        <w:tc>
          <w:tcPr>
            <w:tcW w:w="1701" w:type="dxa"/>
          </w:tcPr>
          <w:p w:rsidR="0036056C" w:rsidRPr="000C2E3D" w:rsidRDefault="0036056C" w:rsidP="000C2E3D">
            <w:pPr>
              <w:widowControl w:val="0"/>
              <w:spacing w:after="0"/>
              <w:ind w:firstLine="709"/>
              <w:rPr>
                <w:rFonts w:ascii="Times New Roman" w:hAnsi="Times New Roman" w:cs="Times New Roman"/>
                <w:sz w:val="24"/>
                <w:szCs w:val="24"/>
              </w:rPr>
            </w:pPr>
          </w:p>
        </w:tc>
        <w:tc>
          <w:tcPr>
            <w:tcW w:w="1418" w:type="dxa"/>
          </w:tcPr>
          <w:p w:rsidR="0036056C" w:rsidRPr="000C2E3D" w:rsidRDefault="0036056C" w:rsidP="000C2E3D">
            <w:pPr>
              <w:widowControl w:val="0"/>
              <w:spacing w:after="0"/>
              <w:ind w:firstLine="709"/>
              <w:rPr>
                <w:rFonts w:ascii="Times New Roman" w:hAnsi="Times New Roman" w:cs="Times New Roman"/>
                <w:sz w:val="24"/>
                <w:szCs w:val="24"/>
              </w:rPr>
            </w:pPr>
          </w:p>
        </w:tc>
        <w:tc>
          <w:tcPr>
            <w:tcW w:w="1417" w:type="dxa"/>
          </w:tcPr>
          <w:p w:rsidR="0036056C" w:rsidRPr="000C2E3D" w:rsidRDefault="0036056C" w:rsidP="000C2E3D">
            <w:pPr>
              <w:widowControl w:val="0"/>
              <w:spacing w:after="0"/>
              <w:ind w:firstLine="709"/>
              <w:rPr>
                <w:rFonts w:ascii="Times New Roman" w:hAnsi="Times New Roman" w:cs="Times New Roman"/>
                <w:sz w:val="24"/>
                <w:szCs w:val="24"/>
              </w:rPr>
            </w:pPr>
          </w:p>
        </w:tc>
        <w:tc>
          <w:tcPr>
            <w:tcW w:w="993" w:type="dxa"/>
          </w:tcPr>
          <w:p w:rsidR="0036056C" w:rsidRPr="000C2E3D" w:rsidRDefault="0036056C" w:rsidP="000C2E3D">
            <w:pPr>
              <w:widowControl w:val="0"/>
              <w:spacing w:after="0"/>
              <w:ind w:firstLine="709"/>
              <w:rPr>
                <w:rFonts w:ascii="Times New Roman" w:hAnsi="Times New Roman" w:cs="Times New Roman"/>
                <w:sz w:val="24"/>
                <w:szCs w:val="24"/>
              </w:rPr>
            </w:pPr>
          </w:p>
        </w:tc>
      </w:tr>
    </w:tbl>
    <w:p w:rsidR="0036056C" w:rsidRPr="00DD70AA" w:rsidRDefault="0036056C" w:rsidP="000C2E3D">
      <w:pPr>
        <w:widowControl w:val="0"/>
        <w:spacing w:after="0" w:line="240" w:lineRule="auto"/>
        <w:ind w:firstLine="709"/>
        <w:rPr>
          <w:rFonts w:ascii="Times New Roman" w:hAnsi="Times New Roman" w:cs="Times New Roman"/>
          <w:sz w:val="24"/>
          <w:szCs w:val="24"/>
        </w:rPr>
      </w:pPr>
    </w:p>
    <w:p w:rsidR="0036056C" w:rsidRPr="00DD70AA" w:rsidRDefault="0036056C" w:rsidP="000C2E3D">
      <w:pPr>
        <w:widowControl w:val="0"/>
        <w:spacing w:after="0" w:line="240" w:lineRule="auto"/>
        <w:ind w:firstLine="709"/>
        <w:jc w:val="both"/>
        <w:rPr>
          <w:rFonts w:ascii="Times New Roman" w:hAnsi="Times New Roman" w:cs="Times New Roman"/>
          <w:sz w:val="24"/>
          <w:szCs w:val="24"/>
        </w:rPr>
      </w:pPr>
      <w:r w:rsidRPr="00DD70AA">
        <w:rPr>
          <w:rFonts w:ascii="Times New Roman" w:hAnsi="Times New Roman" w:cs="Times New Roman"/>
          <w:sz w:val="28"/>
          <w:szCs w:val="28"/>
          <w:vertAlign w:val="superscript"/>
        </w:rPr>
        <w:t xml:space="preserve">1 </w:t>
      </w:r>
      <w:r w:rsidRPr="00DD70AA">
        <w:rPr>
          <w:rFonts w:ascii="Times New Roman" w:hAnsi="Times New Roman" w:cs="Times New Roman"/>
          <w:sz w:val="24"/>
          <w:szCs w:val="24"/>
        </w:rPr>
        <w:t>В столбце указывают этапы выполнения процесса</w:t>
      </w:r>
      <w:r w:rsidR="00521D65" w:rsidRPr="00DD70AA">
        <w:rPr>
          <w:rFonts w:ascii="Times New Roman" w:hAnsi="Times New Roman" w:cs="Times New Roman"/>
          <w:sz w:val="24"/>
          <w:szCs w:val="24"/>
        </w:rPr>
        <w:t>.</w:t>
      </w:r>
    </w:p>
    <w:p w:rsidR="0036056C" w:rsidRPr="00DD70AA" w:rsidRDefault="0036056C" w:rsidP="000C2E3D">
      <w:pPr>
        <w:widowControl w:val="0"/>
        <w:spacing w:after="0"/>
        <w:ind w:firstLine="709"/>
        <w:jc w:val="both"/>
        <w:rPr>
          <w:rFonts w:ascii="Times New Roman" w:hAnsi="Times New Roman" w:cs="Times New Roman"/>
          <w:sz w:val="24"/>
          <w:szCs w:val="24"/>
        </w:rPr>
      </w:pPr>
      <w:r w:rsidRPr="00DD70AA">
        <w:rPr>
          <w:rFonts w:ascii="Times New Roman" w:hAnsi="Times New Roman" w:cs="Times New Roman"/>
          <w:sz w:val="24"/>
          <w:szCs w:val="24"/>
          <w:vertAlign w:val="superscript"/>
        </w:rPr>
        <w:t xml:space="preserve">2 </w:t>
      </w:r>
      <w:r w:rsidRPr="00DD70AA">
        <w:rPr>
          <w:rFonts w:ascii="Times New Roman" w:hAnsi="Times New Roman" w:cs="Times New Roman"/>
          <w:sz w:val="24"/>
          <w:szCs w:val="24"/>
        </w:rPr>
        <w:t xml:space="preserve">В столбце </w:t>
      </w:r>
      <w:r w:rsidR="00ED3B8D" w:rsidRPr="00DD70AA">
        <w:rPr>
          <w:rFonts w:ascii="Times New Roman" w:hAnsi="Times New Roman" w:cs="Times New Roman"/>
          <w:sz w:val="24"/>
          <w:szCs w:val="24"/>
        </w:rPr>
        <w:t xml:space="preserve">указываются ответственные за данный процесс </w:t>
      </w:r>
      <w:r w:rsidRPr="00DD70AA">
        <w:rPr>
          <w:rFonts w:ascii="Times New Roman" w:hAnsi="Times New Roman" w:cs="Times New Roman"/>
          <w:sz w:val="24"/>
          <w:szCs w:val="24"/>
        </w:rPr>
        <w:t xml:space="preserve">лица </w:t>
      </w:r>
      <w:r w:rsidR="00ED3B8D" w:rsidRPr="00DD70AA">
        <w:rPr>
          <w:rFonts w:ascii="Times New Roman" w:hAnsi="Times New Roman" w:cs="Times New Roman"/>
          <w:sz w:val="24"/>
          <w:szCs w:val="24"/>
        </w:rPr>
        <w:t>в соответствии с</w:t>
      </w:r>
      <w:r w:rsidRPr="00DD70AA">
        <w:rPr>
          <w:rFonts w:ascii="Times New Roman" w:hAnsi="Times New Roman" w:cs="Times New Roman"/>
          <w:sz w:val="24"/>
          <w:szCs w:val="24"/>
        </w:rPr>
        <w:t xml:space="preserve"> </w:t>
      </w:r>
      <w:r w:rsidR="00ED3B8D" w:rsidRPr="00DD70AA">
        <w:rPr>
          <w:rFonts w:ascii="Times New Roman" w:hAnsi="Times New Roman" w:cs="Times New Roman"/>
          <w:sz w:val="24"/>
          <w:szCs w:val="24"/>
        </w:rPr>
        <w:t xml:space="preserve">нормативным документом </w:t>
      </w:r>
      <w:r w:rsidRPr="00DD70AA">
        <w:rPr>
          <w:rFonts w:ascii="Times New Roman" w:hAnsi="Times New Roman" w:cs="Times New Roman"/>
          <w:sz w:val="24"/>
          <w:szCs w:val="24"/>
        </w:rPr>
        <w:t xml:space="preserve">(Приказ Министерства труда и социальной защиты Российской Федерации от 29.10.2021 </w:t>
      </w:r>
      <w:r w:rsidR="001958C6">
        <w:rPr>
          <w:rFonts w:ascii="Times New Roman" w:hAnsi="Times New Roman" w:cs="Times New Roman"/>
          <w:sz w:val="24"/>
          <w:szCs w:val="24"/>
        </w:rPr>
        <w:t xml:space="preserve">№ </w:t>
      </w:r>
      <w:r w:rsidRPr="00DD70AA">
        <w:rPr>
          <w:rFonts w:ascii="Times New Roman" w:hAnsi="Times New Roman" w:cs="Times New Roman"/>
          <w:sz w:val="24"/>
          <w:szCs w:val="24"/>
        </w:rPr>
        <w:t>772н «Об утверждении основных требований к порядку разработки и содержанию правил и инструкций по охране труда, разрабатываемых работодателем»)</w:t>
      </w:r>
      <w:r w:rsidR="00521D65" w:rsidRPr="00DD70AA">
        <w:rPr>
          <w:rFonts w:ascii="Times New Roman" w:hAnsi="Times New Roman" w:cs="Times New Roman"/>
          <w:sz w:val="24"/>
          <w:szCs w:val="24"/>
        </w:rPr>
        <w:t>.</w:t>
      </w:r>
    </w:p>
    <w:p w:rsidR="0036056C" w:rsidRPr="00DD70AA" w:rsidRDefault="0036056C" w:rsidP="000C2E3D">
      <w:pPr>
        <w:widowControl w:val="0"/>
        <w:spacing w:after="0"/>
        <w:ind w:firstLine="709"/>
        <w:jc w:val="both"/>
        <w:rPr>
          <w:rFonts w:ascii="Times New Roman" w:hAnsi="Times New Roman" w:cs="Times New Roman"/>
          <w:sz w:val="24"/>
          <w:szCs w:val="24"/>
          <w:shd w:val="clear" w:color="auto" w:fill="FFFFFF"/>
        </w:rPr>
      </w:pPr>
      <w:r w:rsidRPr="00DD70AA">
        <w:rPr>
          <w:rFonts w:ascii="Times New Roman" w:hAnsi="Times New Roman" w:cs="Times New Roman"/>
          <w:sz w:val="24"/>
          <w:szCs w:val="24"/>
          <w:vertAlign w:val="superscript"/>
        </w:rPr>
        <w:t xml:space="preserve">3 </w:t>
      </w:r>
      <w:r w:rsidRPr="00DD70AA">
        <w:rPr>
          <w:rFonts w:ascii="Times New Roman" w:hAnsi="Times New Roman" w:cs="Times New Roman"/>
          <w:sz w:val="24"/>
          <w:szCs w:val="24"/>
        </w:rPr>
        <w:t>В столбце необходимо указать исполнителя процесса, т.</w:t>
      </w:r>
      <w:r w:rsidR="004D2686" w:rsidRPr="000C2E3D">
        <w:rPr>
          <w:rFonts w:ascii="Times New Roman" w:hAnsi="Times New Roman" w:cs="Times New Roman"/>
          <w:sz w:val="24"/>
          <w:szCs w:val="24"/>
        </w:rPr>
        <w:t xml:space="preserve"> </w:t>
      </w:r>
      <w:r w:rsidRPr="00DD70AA">
        <w:rPr>
          <w:rFonts w:ascii="Times New Roman" w:hAnsi="Times New Roman" w:cs="Times New Roman"/>
          <w:sz w:val="24"/>
          <w:szCs w:val="24"/>
        </w:rPr>
        <w:t>е. должностное лицо, ответственное за выполнение одной или нескольких операций</w:t>
      </w:r>
      <w:r w:rsidR="00521D65" w:rsidRPr="000C2E3D">
        <w:rPr>
          <w:rFonts w:ascii="Times New Roman" w:hAnsi="Times New Roman" w:cs="Times New Roman"/>
          <w:sz w:val="24"/>
          <w:szCs w:val="24"/>
        </w:rPr>
        <w:t>,</w:t>
      </w:r>
      <w:r w:rsidRPr="00DD70AA">
        <w:rPr>
          <w:rFonts w:ascii="Times New Roman" w:hAnsi="Times New Roman" w:cs="Times New Roman"/>
          <w:sz w:val="24"/>
          <w:szCs w:val="24"/>
        </w:rPr>
        <w:t xml:space="preserve"> или функций. Информацию об этом необходимо получить из нормативного документа (Приказ Министерства труда и социальной защиты Российской Федерации от 29.10.2021 </w:t>
      </w:r>
      <w:r w:rsidR="001958C6">
        <w:rPr>
          <w:rFonts w:ascii="Times New Roman" w:hAnsi="Times New Roman" w:cs="Times New Roman"/>
          <w:sz w:val="24"/>
          <w:szCs w:val="24"/>
        </w:rPr>
        <w:t xml:space="preserve">№ </w:t>
      </w:r>
      <w:r w:rsidRPr="00DD70AA">
        <w:rPr>
          <w:rFonts w:ascii="Times New Roman" w:hAnsi="Times New Roman" w:cs="Times New Roman"/>
          <w:sz w:val="24"/>
          <w:szCs w:val="24"/>
        </w:rPr>
        <w:t>772н «Об утверждении основных требований к порядку разработки и содержанию правил и инструкций по охране труда, разрабатываемых работодателем»</w:t>
      </w:r>
      <w:r w:rsidR="004D2686" w:rsidRPr="00DD70AA">
        <w:rPr>
          <w:rFonts w:ascii="Times New Roman" w:hAnsi="Times New Roman" w:cs="Times New Roman"/>
          <w:sz w:val="24"/>
          <w:szCs w:val="24"/>
        </w:rPr>
        <w:t>).</w:t>
      </w:r>
      <w:r w:rsidRPr="00DD70AA">
        <w:rPr>
          <w:rFonts w:ascii="Times New Roman" w:hAnsi="Times New Roman" w:cs="Times New Roman"/>
          <w:sz w:val="24"/>
          <w:szCs w:val="24"/>
        </w:rPr>
        <w:t xml:space="preserve"> </w:t>
      </w:r>
    </w:p>
    <w:p w:rsidR="0036056C" w:rsidRPr="00DD70AA" w:rsidRDefault="0036056C" w:rsidP="000C2E3D">
      <w:pPr>
        <w:widowControl w:val="0"/>
        <w:spacing w:after="0"/>
        <w:ind w:firstLine="709"/>
        <w:jc w:val="both"/>
        <w:rPr>
          <w:rFonts w:ascii="Times New Roman" w:hAnsi="Times New Roman" w:cs="Times New Roman"/>
          <w:sz w:val="24"/>
          <w:szCs w:val="24"/>
        </w:rPr>
      </w:pPr>
      <w:r w:rsidRPr="00DD70AA">
        <w:rPr>
          <w:rFonts w:ascii="Times New Roman" w:hAnsi="Times New Roman" w:cs="Times New Roman"/>
          <w:sz w:val="24"/>
          <w:szCs w:val="24"/>
          <w:vertAlign w:val="superscript"/>
        </w:rPr>
        <w:t xml:space="preserve">4 </w:t>
      </w:r>
      <w:r w:rsidRPr="00DD70AA">
        <w:rPr>
          <w:rFonts w:ascii="Times New Roman" w:hAnsi="Times New Roman" w:cs="Times New Roman"/>
          <w:sz w:val="24"/>
          <w:szCs w:val="24"/>
        </w:rPr>
        <w:t xml:space="preserve">В данном столбце указывают документ или документы, без </w:t>
      </w:r>
      <w:r w:rsidR="004D2686" w:rsidRPr="00DD70AA">
        <w:rPr>
          <w:rFonts w:ascii="Times New Roman" w:hAnsi="Times New Roman" w:cs="Times New Roman"/>
          <w:sz w:val="24"/>
          <w:szCs w:val="24"/>
        </w:rPr>
        <w:t>которы</w:t>
      </w:r>
      <w:r w:rsidR="004D2686" w:rsidRPr="000C2E3D">
        <w:rPr>
          <w:rFonts w:ascii="Times New Roman" w:hAnsi="Times New Roman" w:cs="Times New Roman"/>
          <w:sz w:val="24"/>
          <w:szCs w:val="24"/>
        </w:rPr>
        <w:t>х</w:t>
      </w:r>
      <w:r w:rsidR="004D2686" w:rsidRPr="00DD70AA">
        <w:rPr>
          <w:rFonts w:ascii="Times New Roman" w:hAnsi="Times New Roman" w:cs="Times New Roman"/>
          <w:sz w:val="24"/>
          <w:szCs w:val="24"/>
        </w:rPr>
        <w:t xml:space="preserve"> </w:t>
      </w:r>
      <w:r w:rsidRPr="00DD70AA">
        <w:rPr>
          <w:rFonts w:ascii="Times New Roman" w:hAnsi="Times New Roman" w:cs="Times New Roman"/>
          <w:sz w:val="24"/>
          <w:szCs w:val="24"/>
        </w:rPr>
        <w:t>невозможно функционирование процесса.</w:t>
      </w:r>
    </w:p>
    <w:p w:rsidR="0036056C" w:rsidRPr="00DD70AA" w:rsidRDefault="0036056C" w:rsidP="000C2E3D">
      <w:pPr>
        <w:widowControl w:val="0"/>
        <w:spacing w:after="0"/>
        <w:ind w:firstLine="709"/>
        <w:jc w:val="both"/>
        <w:rPr>
          <w:rFonts w:ascii="Times New Roman" w:hAnsi="Times New Roman" w:cs="Times New Roman"/>
          <w:sz w:val="24"/>
          <w:szCs w:val="24"/>
        </w:rPr>
      </w:pPr>
      <w:r w:rsidRPr="00DD70AA">
        <w:rPr>
          <w:rFonts w:ascii="Times New Roman" w:hAnsi="Times New Roman" w:cs="Times New Roman"/>
          <w:sz w:val="24"/>
          <w:szCs w:val="24"/>
          <w:vertAlign w:val="superscript"/>
        </w:rPr>
        <w:t xml:space="preserve">5 </w:t>
      </w:r>
      <w:r w:rsidRPr="00DD70AA">
        <w:rPr>
          <w:rFonts w:ascii="Times New Roman" w:hAnsi="Times New Roman" w:cs="Times New Roman"/>
          <w:sz w:val="24"/>
          <w:szCs w:val="24"/>
        </w:rPr>
        <w:t xml:space="preserve">В столбец вносится информация о том документе или документах, которые оформляются после завершения процесса. </w:t>
      </w:r>
    </w:p>
    <w:p w:rsidR="0068642F" w:rsidRPr="00DD70AA" w:rsidRDefault="0068642F" w:rsidP="000C2E3D">
      <w:pPr>
        <w:widowControl w:val="0"/>
        <w:spacing w:after="0" w:line="360" w:lineRule="auto"/>
        <w:ind w:firstLine="709"/>
        <w:jc w:val="both"/>
        <w:rPr>
          <w:rFonts w:ascii="Times New Roman" w:hAnsi="Times New Roman" w:cs="Times New Roman"/>
          <w:sz w:val="28"/>
          <w:szCs w:val="28"/>
        </w:rPr>
      </w:pPr>
    </w:p>
    <w:p w:rsidR="00DD47BC" w:rsidRPr="00DD70AA" w:rsidRDefault="00DD47BC" w:rsidP="000C2E3D">
      <w:pPr>
        <w:widowControl w:val="0"/>
        <w:spacing w:after="0" w:line="360" w:lineRule="auto"/>
        <w:ind w:firstLine="709"/>
        <w:jc w:val="right"/>
        <w:rPr>
          <w:rFonts w:ascii="Times New Roman" w:hAnsi="Times New Roman" w:cs="Times New Roman"/>
          <w:b/>
          <w:sz w:val="28"/>
          <w:szCs w:val="28"/>
        </w:rPr>
      </w:pPr>
    </w:p>
    <w:p w:rsidR="0036056C" w:rsidRPr="00B16702" w:rsidRDefault="0068642F" w:rsidP="000C2E3D">
      <w:pPr>
        <w:widowControl w:val="0"/>
        <w:spacing w:after="0" w:line="360" w:lineRule="auto"/>
        <w:ind w:firstLine="709"/>
        <w:jc w:val="right"/>
        <w:rPr>
          <w:rFonts w:ascii="Times New Roman" w:hAnsi="Times New Roman" w:cs="Times New Roman"/>
          <w:sz w:val="28"/>
          <w:szCs w:val="28"/>
        </w:rPr>
      </w:pPr>
      <w:r w:rsidRPr="00B16702">
        <w:rPr>
          <w:rFonts w:ascii="Times New Roman" w:hAnsi="Times New Roman" w:cs="Times New Roman"/>
          <w:sz w:val="28"/>
          <w:szCs w:val="28"/>
        </w:rPr>
        <w:lastRenderedPageBreak/>
        <w:t>Форма 1</w:t>
      </w:r>
    </w:p>
    <w:p w:rsidR="00444316" w:rsidRPr="00DD70AA" w:rsidRDefault="00444316" w:rsidP="000C2E3D">
      <w:pPr>
        <w:widowControl w:val="0"/>
        <w:spacing w:after="0" w:line="360" w:lineRule="auto"/>
        <w:ind w:firstLine="709"/>
        <w:jc w:val="right"/>
        <w:rPr>
          <w:rFonts w:ascii="Times New Roman" w:hAnsi="Times New Roman" w:cs="Times New Roman"/>
          <w:b/>
          <w:sz w:val="28"/>
          <w:szCs w:val="28"/>
        </w:rPr>
      </w:pP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8"/>
        <w:gridCol w:w="3120"/>
        <w:gridCol w:w="2520"/>
        <w:gridCol w:w="1920"/>
      </w:tblGrid>
      <w:tr w:rsidR="0036056C" w:rsidRPr="00DD70AA" w:rsidTr="0036056C">
        <w:tc>
          <w:tcPr>
            <w:tcW w:w="2268" w:type="dxa"/>
            <w:shd w:val="clear" w:color="auto" w:fill="auto"/>
          </w:tcPr>
          <w:p w:rsidR="0036056C" w:rsidRPr="00DD70AA" w:rsidRDefault="0036056C">
            <w:pPr>
              <w:widowControl w:val="0"/>
              <w:rPr>
                <w:rFonts w:ascii="Times New Roman" w:hAnsi="Times New Roman" w:cs="Times New Roman"/>
                <w:sz w:val="28"/>
                <w:szCs w:val="28"/>
              </w:rPr>
            </w:pPr>
            <w:r w:rsidRPr="00DD70AA">
              <w:rPr>
                <w:rFonts w:ascii="Times New Roman" w:hAnsi="Times New Roman" w:cs="Times New Roman"/>
                <w:sz w:val="28"/>
                <w:szCs w:val="28"/>
              </w:rPr>
              <w:t>Входные данные</w:t>
            </w:r>
          </w:p>
        </w:tc>
        <w:tc>
          <w:tcPr>
            <w:tcW w:w="3120" w:type="dxa"/>
            <w:shd w:val="clear" w:color="auto" w:fill="auto"/>
          </w:tcPr>
          <w:p w:rsidR="0036056C" w:rsidRPr="00DD70AA" w:rsidRDefault="0036056C">
            <w:pPr>
              <w:widowControl w:val="0"/>
              <w:rPr>
                <w:rFonts w:ascii="Times New Roman" w:hAnsi="Times New Roman" w:cs="Times New Roman"/>
                <w:sz w:val="28"/>
                <w:szCs w:val="28"/>
              </w:rPr>
            </w:pPr>
            <w:r w:rsidRPr="00DD70AA">
              <w:rPr>
                <w:rFonts w:ascii="Times New Roman" w:hAnsi="Times New Roman" w:cs="Times New Roman"/>
                <w:sz w:val="28"/>
                <w:szCs w:val="28"/>
              </w:rPr>
              <w:t>Описание процесса</w:t>
            </w:r>
          </w:p>
        </w:tc>
        <w:tc>
          <w:tcPr>
            <w:tcW w:w="2520" w:type="dxa"/>
            <w:shd w:val="clear" w:color="auto" w:fill="auto"/>
          </w:tcPr>
          <w:p w:rsidR="0036056C" w:rsidRPr="00DD70AA" w:rsidRDefault="0036056C">
            <w:pPr>
              <w:widowControl w:val="0"/>
              <w:rPr>
                <w:rFonts w:ascii="Times New Roman" w:hAnsi="Times New Roman" w:cs="Times New Roman"/>
                <w:sz w:val="28"/>
                <w:szCs w:val="28"/>
              </w:rPr>
            </w:pPr>
            <w:r w:rsidRPr="00DD70AA">
              <w:rPr>
                <w:rFonts w:ascii="Times New Roman" w:hAnsi="Times New Roman" w:cs="Times New Roman"/>
                <w:sz w:val="28"/>
                <w:szCs w:val="28"/>
              </w:rPr>
              <w:t>Выходные данные</w:t>
            </w:r>
          </w:p>
        </w:tc>
        <w:tc>
          <w:tcPr>
            <w:tcW w:w="1920" w:type="dxa"/>
            <w:shd w:val="clear" w:color="auto" w:fill="auto"/>
          </w:tcPr>
          <w:p w:rsidR="0036056C" w:rsidRPr="00DD70AA" w:rsidRDefault="0036056C">
            <w:pPr>
              <w:widowControl w:val="0"/>
              <w:rPr>
                <w:rFonts w:ascii="Times New Roman" w:hAnsi="Times New Roman" w:cs="Times New Roman"/>
                <w:sz w:val="28"/>
                <w:szCs w:val="28"/>
              </w:rPr>
            </w:pPr>
            <w:r w:rsidRPr="00DD70AA">
              <w:rPr>
                <w:rFonts w:ascii="Times New Roman" w:hAnsi="Times New Roman" w:cs="Times New Roman"/>
                <w:sz w:val="28"/>
                <w:szCs w:val="28"/>
              </w:rPr>
              <w:t>Примечание</w:t>
            </w:r>
          </w:p>
        </w:tc>
      </w:tr>
    </w:tbl>
    <w:p w:rsidR="0036056C" w:rsidRPr="00DD70AA" w:rsidRDefault="0036056C" w:rsidP="000C2E3D">
      <w:pPr>
        <w:widowControl w:val="0"/>
        <w:ind w:firstLine="709"/>
        <w:rPr>
          <w:rFonts w:ascii="Times New Roman" w:hAnsi="Times New Roman" w:cs="Times New Roman"/>
          <w:sz w:val="28"/>
          <w:szCs w:val="28"/>
        </w:rPr>
      </w:pPr>
    </w:p>
    <w:p w:rsidR="0036056C" w:rsidRPr="00DD70AA" w:rsidRDefault="00295C65" w:rsidP="000C2E3D">
      <w:pPr>
        <w:widowControl w:val="0"/>
        <w:ind w:firstLine="709"/>
        <w:rPr>
          <w:rFonts w:ascii="Times New Roman" w:hAnsi="Times New Roman" w:cs="Times New Roman"/>
          <w:sz w:val="28"/>
          <w:szCs w:val="28"/>
        </w:rPr>
      </w:pPr>
      <w:r w:rsidRPr="001958C6">
        <w:rPr>
          <w:rFonts w:ascii="Times New Roman" w:hAnsi="Times New Roman" w:cs="Times New Roman"/>
          <w:noProof/>
          <w:sz w:val="28"/>
          <w:szCs w:val="28"/>
          <w:lang w:eastAsia="ru-RU"/>
        </w:rPr>
        <mc:AlternateContent>
          <mc:Choice Requires="wpg">
            <w:drawing>
              <wp:anchor distT="0" distB="0" distL="114300" distR="114300" simplePos="0" relativeHeight="251659264" behindDoc="0" locked="0" layoutInCell="1" allowOverlap="1" wp14:anchorId="4C58B167" wp14:editId="019A99B5">
                <wp:simplePos x="0" y="0"/>
                <wp:positionH relativeFrom="margin">
                  <wp:align>left</wp:align>
                </wp:positionH>
                <wp:positionV relativeFrom="paragraph">
                  <wp:posOffset>9525</wp:posOffset>
                </wp:positionV>
                <wp:extent cx="6172200" cy="2755900"/>
                <wp:effectExtent l="0" t="0" r="19050" b="44450"/>
                <wp:wrapNone/>
                <wp:docPr id="836" name="Group 65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72200" cy="2755900"/>
                          <a:chOff x="1142" y="2766"/>
                          <a:chExt cx="9720" cy="3421"/>
                        </a:xfrm>
                      </wpg:grpSpPr>
                      <wpg:grpSp>
                        <wpg:cNvPr id="837" name="Group 659"/>
                        <wpg:cNvGrpSpPr>
                          <a:grpSpLocks/>
                        </wpg:cNvGrpSpPr>
                        <wpg:grpSpPr bwMode="auto">
                          <a:xfrm>
                            <a:off x="1142" y="2766"/>
                            <a:ext cx="9720" cy="3015"/>
                            <a:chOff x="1496" y="7079"/>
                            <a:chExt cx="7290" cy="2305"/>
                          </a:xfrm>
                        </wpg:grpSpPr>
                        <wpg:grpSp>
                          <wpg:cNvPr id="838" name="Group 660"/>
                          <wpg:cNvGrpSpPr>
                            <a:grpSpLocks/>
                          </wpg:cNvGrpSpPr>
                          <wpg:grpSpPr bwMode="auto">
                            <a:xfrm>
                              <a:off x="1496" y="7951"/>
                              <a:ext cx="1530" cy="1247"/>
                              <a:chOff x="1496" y="7951"/>
                              <a:chExt cx="1530" cy="1247"/>
                            </a:xfrm>
                          </wpg:grpSpPr>
                          <wps:wsp>
                            <wps:cNvPr id="839" name="AutoShape 661"/>
                            <wps:cNvSpPr>
                              <a:spLocks noChangeArrowheads="1"/>
                            </wps:cNvSpPr>
                            <wps:spPr bwMode="auto">
                              <a:xfrm>
                                <a:off x="1496" y="7951"/>
                                <a:ext cx="1530" cy="1247"/>
                              </a:xfrm>
                              <a:prstGeom prst="flowChartDocumen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840" name="Text Box 662"/>
                            <wps:cNvSpPr txBox="1">
                              <a:spLocks noChangeArrowheads="1"/>
                            </wps:cNvSpPr>
                            <wps:spPr bwMode="auto">
                              <a:xfrm>
                                <a:off x="1496" y="7951"/>
                                <a:ext cx="1440" cy="5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02D03" w:rsidRPr="00295C65" w:rsidRDefault="00B02D03" w:rsidP="0036056C">
                                  <w:pPr>
                                    <w:rPr>
                                      <w:rFonts w:ascii="Times New Roman" w:hAnsi="Times New Roman" w:cs="Times New Roman"/>
                                      <w:sz w:val="24"/>
                                      <w:szCs w:val="24"/>
                                    </w:rPr>
                                  </w:pPr>
                                </w:p>
                              </w:txbxContent>
                            </wps:txbx>
                            <wps:bodyPr rot="0" vert="horz" wrap="square" lIns="91440" tIns="45720" rIns="91440" bIns="45720" anchor="t" anchorCtr="0" upright="1">
                              <a:noAutofit/>
                            </wps:bodyPr>
                          </wps:wsp>
                        </wpg:grpSp>
                        <wpg:grpSp>
                          <wpg:cNvPr id="841" name="Group 663"/>
                          <wpg:cNvGrpSpPr>
                            <a:grpSpLocks/>
                          </wpg:cNvGrpSpPr>
                          <wpg:grpSpPr bwMode="auto">
                            <a:xfrm>
                              <a:off x="3026" y="7079"/>
                              <a:ext cx="5760" cy="2305"/>
                              <a:chOff x="3026" y="7079"/>
                              <a:chExt cx="5760" cy="2305"/>
                            </a:xfrm>
                          </wpg:grpSpPr>
                          <wps:wsp>
                            <wps:cNvPr id="842" name="Line 664"/>
                            <wps:cNvCnPr>
                              <a:cxnSpLocks noChangeShapeType="1"/>
                            </wps:cNvCnPr>
                            <wps:spPr bwMode="auto">
                              <a:xfrm>
                                <a:off x="3026" y="8450"/>
                                <a:ext cx="270" cy="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cNvPr id="843" name="Group 665"/>
                            <wpg:cNvGrpSpPr>
                              <a:grpSpLocks/>
                            </wpg:cNvGrpSpPr>
                            <wpg:grpSpPr bwMode="auto">
                              <a:xfrm>
                                <a:off x="3296" y="7079"/>
                                <a:ext cx="2070" cy="2305"/>
                                <a:chOff x="3296" y="7079"/>
                                <a:chExt cx="2070" cy="2305"/>
                              </a:xfrm>
                            </wpg:grpSpPr>
                            <wps:wsp>
                              <wps:cNvPr id="844" name="Text Box 666"/>
                              <wps:cNvSpPr txBox="1">
                                <a:spLocks noChangeArrowheads="1"/>
                              </wps:cNvSpPr>
                              <wps:spPr bwMode="auto">
                                <a:xfrm>
                                  <a:off x="3296" y="7951"/>
                                  <a:ext cx="2070" cy="1433"/>
                                </a:xfrm>
                                <a:prstGeom prst="rect">
                                  <a:avLst/>
                                </a:prstGeom>
                                <a:solidFill>
                                  <a:srgbClr val="FFFFFF"/>
                                </a:solidFill>
                                <a:ln w="9525">
                                  <a:solidFill>
                                    <a:srgbClr val="000000"/>
                                  </a:solidFill>
                                  <a:miter lim="800000"/>
                                  <a:headEnd/>
                                  <a:tailEnd/>
                                </a:ln>
                              </wps:spPr>
                              <wps:txbx>
                                <w:txbxContent>
                                  <w:p w:rsidR="00B02D03" w:rsidRPr="0036056C" w:rsidRDefault="00B02D03" w:rsidP="0036056C">
                                    <w:pPr>
                                      <w:spacing w:line="240" w:lineRule="auto"/>
                                      <w:rPr>
                                        <w:rFonts w:ascii="Times New Roman" w:hAnsi="Times New Roman" w:cs="Times New Roman"/>
                                        <w:sz w:val="20"/>
                                        <w:szCs w:val="20"/>
                                      </w:rPr>
                                    </w:pPr>
                                    <w:r w:rsidRPr="0036056C">
                                      <w:rPr>
                                        <w:rFonts w:ascii="Times New Roman" w:hAnsi="Times New Roman" w:cs="Times New Roman"/>
                                        <w:sz w:val="24"/>
                                      </w:rPr>
                                      <w:t>Наименование операции</w:t>
                                    </w:r>
                                  </w:p>
                                  <w:p w:rsidR="00B02D03" w:rsidRDefault="00B02D03" w:rsidP="0036056C">
                                    <w:pPr>
                                      <w:spacing w:line="240" w:lineRule="auto"/>
                                      <w:rPr>
                                        <w:rFonts w:ascii="Times New Roman" w:hAnsi="Times New Roman" w:cs="Times New Roman"/>
                                        <w:sz w:val="24"/>
                                        <w:szCs w:val="24"/>
                                      </w:rPr>
                                    </w:pPr>
                                    <w:r w:rsidRPr="0068642F">
                                      <w:rPr>
                                        <w:rFonts w:ascii="Times New Roman" w:hAnsi="Times New Roman" w:cs="Times New Roman"/>
                                        <w:sz w:val="24"/>
                                        <w:szCs w:val="24"/>
                                      </w:rPr>
                                      <w:t xml:space="preserve">1. Ответственный </w:t>
                                    </w:r>
                                  </w:p>
                                  <w:p w:rsidR="00B02D03" w:rsidRPr="0068642F" w:rsidRDefault="00B02D03" w:rsidP="0036056C">
                                    <w:pPr>
                                      <w:spacing w:line="240" w:lineRule="auto"/>
                                      <w:rPr>
                                        <w:rFonts w:ascii="Times New Roman" w:hAnsi="Times New Roman" w:cs="Times New Roman"/>
                                        <w:sz w:val="24"/>
                                        <w:szCs w:val="24"/>
                                      </w:rPr>
                                    </w:pPr>
                                    <w:r w:rsidRPr="0068642F">
                                      <w:rPr>
                                        <w:rFonts w:ascii="Times New Roman" w:hAnsi="Times New Roman" w:cs="Times New Roman"/>
                                        <w:sz w:val="24"/>
                                        <w:szCs w:val="24"/>
                                      </w:rPr>
                                      <w:t>за процесс</w:t>
                                    </w:r>
                                  </w:p>
                                  <w:p w:rsidR="00B02D03" w:rsidRPr="00295C65" w:rsidRDefault="00B02D03" w:rsidP="0036056C">
                                    <w:pPr>
                                      <w:spacing w:line="240" w:lineRule="auto"/>
                                      <w:rPr>
                                        <w:rFonts w:ascii="Times New Roman" w:hAnsi="Times New Roman" w:cs="Times New Roman"/>
                                        <w:sz w:val="24"/>
                                        <w:szCs w:val="24"/>
                                      </w:rPr>
                                    </w:pPr>
                                    <w:r w:rsidRPr="00295C65">
                                      <w:rPr>
                                        <w:rFonts w:ascii="Times New Roman" w:hAnsi="Times New Roman" w:cs="Times New Roman"/>
                                        <w:sz w:val="24"/>
                                        <w:szCs w:val="24"/>
                                      </w:rPr>
                                      <w:t>2. Исполнитель процесса</w:t>
                                    </w:r>
                                  </w:p>
                                </w:txbxContent>
                              </wps:txbx>
                              <wps:bodyPr rot="0" vert="horz" wrap="square" lIns="91440" tIns="45720" rIns="91440" bIns="45720" anchor="t" anchorCtr="0" upright="1">
                                <a:noAutofit/>
                              </wps:bodyPr>
                            </wps:wsp>
                            <wps:wsp>
                              <wps:cNvPr id="845" name="Line 667"/>
                              <wps:cNvCnPr>
                                <a:cxnSpLocks noChangeShapeType="1"/>
                              </wps:cNvCnPr>
                              <wps:spPr bwMode="auto">
                                <a:xfrm>
                                  <a:off x="4286" y="7453"/>
                                  <a:ext cx="0" cy="498"/>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grpSp>
                              <wpg:cNvPr id="846" name="Group 668"/>
                              <wpg:cNvGrpSpPr>
                                <a:grpSpLocks/>
                              </wpg:cNvGrpSpPr>
                              <wpg:grpSpPr bwMode="auto">
                                <a:xfrm>
                                  <a:off x="3566" y="7079"/>
                                  <a:ext cx="1440" cy="374"/>
                                  <a:chOff x="3566" y="7079"/>
                                  <a:chExt cx="1440" cy="374"/>
                                </a:xfrm>
                              </wpg:grpSpPr>
                              <wps:wsp>
                                <wps:cNvPr id="847" name="AutoShape 669"/>
                                <wps:cNvSpPr>
                                  <a:spLocks noChangeArrowheads="1"/>
                                </wps:cNvSpPr>
                                <wps:spPr bwMode="auto">
                                  <a:xfrm>
                                    <a:off x="3566" y="7079"/>
                                    <a:ext cx="1440" cy="374"/>
                                  </a:xfrm>
                                  <a:prstGeom prst="flowChartAlternate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848" name="Text Box 670"/>
                                <wps:cNvSpPr txBox="1">
                                  <a:spLocks noChangeArrowheads="1"/>
                                </wps:cNvSpPr>
                                <wps:spPr bwMode="auto">
                                  <a:xfrm>
                                    <a:off x="3656" y="7079"/>
                                    <a:ext cx="1260" cy="37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02D03" w:rsidRPr="0068642F" w:rsidRDefault="00B02D03" w:rsidP="0036056C">
                                      <w:pPr>
                                        <w:spacing w:after="0" w:line="240" w:lineRule="auto"/>
                                        <w:jc w:val="center"/>
                                        <w:rPr>
                                          <w:rFonts w:ascii="Times New Roman" w:hAnsi="Times New Roman" w:cs="Times New Roman"/>
                                          <w:sz w:val="24"/>
                                          <w:szCs w:val="24"/>
                                        </w:rPr>
                                      </w:pPr>
                                      <w:r w:rsidRPr="0068642F">
                                        <w:rPr>
                                          <w:rFonts w:ascii="Times New Roman" w:hAnsi="Times New Roman" w:cs="Times New Roman"/>
                                          <w:sz w:val="24"/>
                                          <w:szCs w:val="24"/>
                                        </w:rPr>
                                        <w:t>начало</w:t>
                                      </w:r>
                                    </w:p>
                                  </w:txbxContent>
                                </wps:txbx>
                                <wps:bodyPr rot="0" vert="horz" wrap="square" lIns="91440" tIns="45720" rIns="91440" bIns="45720" anchor="t" anchorCtr="0" upright="1">
                                  <a:noAutofit/>
                                </wps:bodyPr>
                              </wps:wsp>
                            </wpg:grpSp>
                          </wpg:grpSp>
                          <wpg:grpSp>
                            <wpg:cNvPr id="849" name="Group 671"/>
                            <wpg:cNvGrpSpPr>
                              <a:grpSpLocks/>
                            </wpg:cNvGrpSpPr>
                            <wpg:grpSpPr bwMode="auto">
                              <a:xfrm>
                                <a:off x="5366" y="7952"/>
                                <a:ext cx="3420" cy="1247"/>
                                <a:chOff x="5366" y="7952"/>
                                <a:chExt cx="3420" cy="1247"/>
                              </a:xfrm>
                            </wpg:grpSpPr>
                            <wps:wsp>
                              <wps:cNvPr id="850" name="Line 672"/>
                              <wps:cNvCnPr>
                                <a:cxnSpLocks noChangeShapeType="1"/>
                              </wps:cNvCnPr>
                              <wps:spPr bwMode="auto">
                                <a:xfrm>
                                  <a:off x="7211" y="8451"/>
                                  <a:ext cx="262" cy="1"/>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851" name="AutoShape 673"/>
                              <wps:cNvSpPr>
                                <a:spLocks/>
                              </wps:cNvSpPr>
                              <wps:spPr bwMode="auto">
                                <a:xfrm>
                                  <a:off x="7474" y="7952"/>
                                  <a:ext cx="87" cy="998"/>
                                </a:xfrm>
                                <a:prstGeom prst="leftBracket">
                                  <a:avLst>
                                    <a:gd name="adj" fmla="val 95594"/>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52" name="Rectangle 674"/>
                              <wps:cNvSpPr>
                                <a:spLocks noChangeArrowheads="1"/>
                              </wps:cNvSpPr>
                              <wps:spPr bwMode="auto">
                                <a:xfrm>
                                  <a:off x="7648" y="7952"/>
                                  <a:ext cx="1138" cy="998"/>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g:grpSp>
                              <wpg:cNvPr id="853" name="Group 675"/>
                              <wpg:cNvGrpSpPr>
                                <a:grpSpLocks/>
                              </wpg:cNvGrpSpPr>
                              <wpg:grpSpPr bwMode="auto">
                                <a:xfrm>
                                  <a:off x="5366" y="7952"/>
                                  <a:ext cx="1845" cy="1247"/>
                                  <a:chOff x="5366" y="7952"/>
                                  <a:chExt cx="1845" cy="1247"/>
                                </a:xfrm>
                              </wpg:grpSpPr>
                              <wpg:grpSp>
                                <wpg:cNvPr id="854" name="Group 676"/>
                                <wpg:cNvGrpSpPr>
                                  <a:grpSpLocks/>
                                </wpg:cNvGrpSpPr>
                                <wpg:grpSpPr bwMode="auto">
                                  <a:xfrm>
                                    <a:off x="5366" y="7952"/>
                                    <a:ext cx="1845" cy="1247"/>
                                    <a:chOff x="5366" y="7952"/>
                                    <a:chExt cx="1845" cy="1247"/>
                                  </a:xfrm>
                                </wpg:grpSpPr>
                                <wps:wsp>
                                  <wps:cNvPr id="855" name="Line 677"/>
                                  <wps:cNvCnPr>
                                    <a:cxnSpLocks noChangeShapeType="1"/>
                                  </wps:cNvCnPr>
                                  <wps:spPr bwMode="auto">
                                    <a:xfrm>
                                      <a:off x="5366" y="8450"/>
                                      <a:ext cx="27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856" name="AutoShape 678"/>
                                  <wps:cNvSpPr>
                                    <a:spLocks noChangeArrowheads="1"/>
                                  </wps:cNvSpPr>
                                  <wps:spPr bwMode="auto">
                                    <a:xfrm>
                                      <a:off x="5636" y="7952"/>
                                      <a:ext cx="1575" cy="1247"/>
                                    </a:xfrm>
                                    <a:prstGeom prst="flowChartDocumen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857" name="Text Box 679"/>
                                  <wps:cNvSpPr txBox="1">
                                    <a:spLocks noChangeArrowheads="1"/>
                                  </wps:cNvSpPr>
                                  <wps:spPr bwMode="auto">
                                    <a:xfrm>
                                      <a:off x="5636" y="7952"/>
                                      <a:ext cx="1400" cy="62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02D03" w:rsidRPr="00295C65" w:rsidRDefault="00B02D03" w:rsidP="0036056C">
                                        <w:pPr>
                                          <w:rPr>
                                            <w:rFonts w:ascii="Times New Roman" w:hAnsi="Times New Roman" w:cs="Times New Roman"/>
                                            <w:sz w:val="24"/>
                                            <w:szCs w:val="24"/>
                                          </w:rPr>
                                        </w:pPr>
                                      </w:p>
                                    </w:txbxContent>
                                  </wps:txbx>
                                  <wps:bodyPr rot="0" vert="horz" wrap="square" lIns="91440" tIns="45720" rIns="91440" bIns="45720" anchor="t" anchorCtr="0" upright="1">
                                    <a:noAutofit/>
                                  </wps:bodyPr>
                                </wps:wsp>
                              </wpg:grpSp>
                              <wps:wsp>
                                <wps:cNvPr id="858" name="Line 680"/>
                                <wps:cNvCnPr>
                                  <a:cxnSpLocks noChangeShapeType="1"/>
                                </wps:cNvCnPr>
                                <wps:spPr bwMode="auto">
                                  <a:xfrm>
                                    <a:off x="5366" y="8450"/>
                                    <a:ext cx="18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s:wsp>
                              <wps:cNvPr id="859" name="Line 681"/>
                              <wps:cNvCnPr>
                                <a:cxnSpLocks noChangeShapeType="1"/>
                              </wps:cNvCnPr>
                              <wps:spPr bwMode="auto">
                                <a:xfrm>
                                  <a:off x="5366" y="8450"/>
                                  <a:ext cx="18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grpSp>
                      </wpg:grpSp>
                      <wps:wsp>
                        <wps:cNvPr id="860" name="Line 682"/>
                        <wps:cNvCnPr>
                          <a:cxnSpLocks noChangeShapeType="1"/>
                          <a:stCxn id="844" idx="2"/>
                        </wps:cNvCnPr>
                        <wps:spPr bwMode="auto">
                          <a:xfrm>
                            <a:off x="4922" y="5780"/>
                            <a:ext cx="0" cy="407"/>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4C58B167" id="Group 658" o:spid="_x0000_s1082" style="position:absolute;left:0;text-align:left;margin-left:0;margin-top:.75pt;width:486pt;height:217pt;z-index:251659264;mso-position-horizontal:left;mso-position-horizontal-relative:margin" coordorigin="1142,2766" coordsize="9720,34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">
                <v:group id="Group 659" o:spid="_x0000_s1083" style="position:absolute;left:1142;top:2766;width:9720;height:3015" coordorigin="1496,7079" coordsize="7290,23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">
                  <v:group id="Group 660" o:spid="_x0000_s1084" style="position:absolute;left:1496;top:7951;width:1530;height:1247" coordorigin="1496,7951" coordsize="1530,1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">
                    <v:shapetype id="_x0000_t114" coordsize="21600,21600" o:spt="114" path="m,20172v945,400,1887,628,2795,913c3587,21312,4342,21370,5060,21597v2037,,2567,-227,3095,-285c8722,21197,9325,20970,9855,20800v490,-228,945,-400,1472,-740c11817,19887,12347,19660,12875,19375v567,-228,1095,-513,1700,-740c15177,18462,15782,18122,16537,17950v718,-113,1398,-398,2228,-513c19635,17437,20577,17322,21597,17322l21597,,,xe">
                      <v:stroke joinstyle="miter"/>
                      <v:path o:connecttype="custom" o:connectlocs="10800,0;0,10800;10800,20400;21600,10800" textboxrect="0,0,21600,17322"/>
                    </v:shapetype>
                    <v:shape id="AutoShape 661" o:spid="_x0000_s1085" type="#_x0000_t114" style="position:absolute;left:1496;top:7951;width:1530;height:12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"/>
                    <v:shape id="Text Box 662" o:spid="_x0000_s1086" type="#_x0000_t202" style="position:absolute;left:1496;top:7951;width:1440;height: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" filled="f" stroked="f">
                      <v:textbox>
                        <w:txbxContent>
                          <w:p w:rsidR="00B02D03" w:rsidRPr="00295C65" w:rsidRDefault="00B02D03" w:rsidP="0036056C">
                            <w:pPr>
                              <w:rPr>
                                <w:rFonts w:ascii="Times New Roman" w:hAnsi="Times New Roman" w:cs="Times New Roman"/>
                                <w:sz w:val="24"/>
                                <w:szCs w:val="24"/>
                              </w:rPr>
                            </w:pPr>
                          </w:p>
                        </w:txbxContent>
                      </v:textbox>
                    </v:shape>
                  </v:group>
                  <v:group id="Group 663" o:spid="_x0000_s1087" style="position:absolute;left:3026;top:7079;width:5760;height:2305" coordorigin="3026,7079" coordsize="5760,23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">
                    <v:line id="Line 664" o:spid="_x0000_s1088" style="position:absolute;visibility:visible;mso-wrap-style:square" from="3026,8450" to="3296,84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"/>
                    <v:group id="Group 665" o:spid="_x0000_s1089" style="position:absolute;left:3296;top:7079;width:2070;height:2305" coordorigin="3296,7079" coordsize="2070,23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">
                      <v:shape id="Text Box 666" o:spid="_x0000_s1090" type="#_x0000_t202" style="position:absolute;left:3296;top:7951;width:2070;height:14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">
                        <v:textbox>
                          <w:txbxContent>
                            <w:p w:rsidR="00B02D03" w:rsidRPr="0036056C" w:rsidRDefault="00B02D03" w:rsidP="0036056C">
                              <w:pPr>
                                <w:spacing w:line="240" w:lineRule="auto"/>
                                <w:rPr>
                                  <w:rFonts w:ascii="Times New Roman" w:hAnsi="Times New Roman" w:cs="Times New Roman"/>
                                  <w:sz w:val="20"/>
                                  <w:szCs w:val="20"/>
                                </w:rPr>
                              </w:pPr>
                              <w:r w:rsidRPr="0036056C">
                                <w:rPr>
                                  <w:rFonts w:ascii="Times New Roman" w:hAnsi="Times New Roman" w:cs="Times New Roman"/>
                                  <w:sz w:val="24"/>
                                </w:rPr>
                                <w:t>Наименование операции</w:t>
                              </w:r>
                            </w:p>
                            <w:p w:rsidR="00B02D03" w:rsidRDefault="00B02D03" w:rsidP="0036056C">
                              <w:pPr>
                                <w:spacing w:line="240" w:lineRule="auto"/>
                                <w:rPr>
                                  <w:rFonts w:ascii="Times New Roman" w:hAnsi="Times New Roman" w:cs="Times New Roman"/>
                                  <w:sz w:val="24"/>
                                  <w:szCs w:val="24"/>
                                </w:rPr>
                              </w:pPr>
                              <w:r w:rsidRPr="0068642F">
                                <w:rPr>
                                  <w:rFonts w:ascii="Times New Roman" w:hAnsi="Times New Roman" w:cs="Times New Roman"/>
                                  <w:sz w:val="24"/>
                                  <w:szCs w:val="24"/>
                                </w:rPr>
                                <w:t xml:space="preserve">1. Ответственный </w:t>
                              </w:r>
                            </w:p>
                            <w:p w:rsidR="00B02D03" w:rsidRPr="0068642F" w:rsidRDefault="00B02D03" w:rsidP="0036056C">
                              <w:pPr>
                                <w:spacing w:line="240" w:lineRule="auto"/>
                                <w:rPr>
                                  <w:rFonts w:ascii="Times New Roman" w:hAnsi="Times New Roman" w:cs="Times New Roman"/>
                                  <w:sz w:val="24"/>
                                  <w:szCs w:val="24"/>
                                </w:rPr>
                              </w:pPr>
                              <w:r w:rsidRPr="0068642F">
                                <w:rPr>
                                  <w:rFonts w:ascii="Times New Roman" w:hAnsi="Times New Roman" w:cs="Times New Roman"/>
                                  <w:sz w:val="24"/>
                                  <w:szCs w:val="24"/>
                                </w:rPr>
                                <w:t>за процесс</w:t>
                              </w:r>
                            </w:p>
                            <w:p w:rsidR="00B02D03" w:rsidRPr="00295C65" w:rsidRDefault="00B02D03" w:rsidP="0036056C">
                              <w:pPr>
                                <w:spacing w:line="240" w:lineRule="auto"/>
                                <w:rPr>
                                  <w:rFonts w:ascii="Times New Roman" w:hAnsi="Times New Roman" w:cs="Times New Roman"/>
                                  <w:sz w:val="24"/>
                                  <w:szCs w:val="24"/>
                                </w:rPr>
                              </w:pPr>
                              <w:r w:rsidRPr="00295C65">
                                <w:rPr>
                                  <w:rFonts w:ascii="Times New Roman" w:hAnsi="Times New Roman" w:cs="Times New Roman"/>
                                  <w:sz w:val="24"/>
                                  <w:szCs w:val="24"/>
                                </w:rPr>
                                <w:t>2. Исполнитель процесса</w:t>
                              </w:r>
                            </w:p>
                          </w:txbxContent>
                        </v:textbox>
                      </v:shape>
                      <v:line id="Line 667" o:spid="_x0000_s1091" style="position:absolute;visibility:visible;mso-wrap-style:square" from="4286,7453" to="4286,79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">
                        <v:stroke endarrow="block"/>
                      </v:line>
                      <v:group id="Group 668" o:spid="_x0000_s1092" style="position:absolute;left:3566;top:7079;width:1440;height:374" coordorigin="3566,7079" coordsize="1440,3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">
                        <v:shapetype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AutoShape 669" o:spid="_x0000_s1093" type="#_x0000_t176" style="position:absolute;left:3566;top:7079;width:1440;height:3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"/>
                        <v:shape id="Text Box 670" o:spid="_x0000_s1094" type="#_x0000_t202" style="position:absolute;left:3656;top:7079;width:1260;height:3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" filled="f" stroked="f">
                          <v:textbox>
                            <w:txbxContent>
                              <w:p w:rsidR="00B02D03" w:rsidRPr="0068642F" w:rsidRDefault="00B02D03" w:rsidP="0036056C">
                                <w:pPr>
                                  <w:spacing w:after="0" w:line="240" w:lineRule="auto"/>
                                  <w:jc w:val="center"/>
                                  <w:rPr>
                                    <w:rFonts w:ascii="Times New Roman" w:hAnsi="Times New Roman" w:cs="Times New Roman"/>
                                    <w:sz w:val="24"/>
                                    <w:szCs w:val="24"/>
                                  </w:rPr>
                                </w:pPr>
                                <w:r w:rsidRPr="0068642F">
                                  <w:rPr>
                                    <w:rFonts w:ascii="Times New Roman" w:hAnsi="Times New Roman" w:cs="Times New Roman"/>
                                    <w:sz w:val="24"/>
                                    <w:szCs w:val="24"/>
                                  </w:rPr>
                                  <w:t>начало</w:t>
                                </w:r>
                              </w:p>
                            </w:txbxContent>
                          </v:textbox>
                        </v:shape>
                      </v:group>
                    </v:group>
                    <v:group id="Group 671" o:spid="_x0000_s1095" style="position:absolute;left:5366;top:7952;width:3420;height:1247" coordorigin="5366,7952" coordsize="3420,1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">
                      <v:line id="Line 672" o:spid="_x0000_s1096" style="position:absolute;visibility:visible;mso-wrap-style:square" from="7211,8451" to="7473,84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">
                        <v:stroke dashstyle="dash"/>
                      </v:line>
                      <v:shapetype id="_x0000_t85" coordsize="21600,21600" o:spt="85" adj="1800" path="m21600,qx0@0l0@1qy21600,21600e" filled="f">
                        <v:formulas>
                          <v:f eqn="val #0"/>
                          <v:f eqn="sum 21600 0 #0"/>
                          <v:f eqn="prod #0 9598 32768"/>
                          <v:f eqn="sum 21600 0 @2"/>
                        </v:formulas>
                        <v:path arrowok="t" gradientshapeok="t" o:connecttype="custom" o:connectlocs="21600,0;0,10800;21600,21600" textboxrect="6326,@2,21600,@3"/>
                        <v:handles>
                          <v:h position="topLeft,#0" yrange="0,10800"/>
                        </v:handles>
                      </v:shapetype>
                      <v:shape id="AutoShape 673" o:spid="_x0000_s1097" type="#_x0000_t85" style="position:absolute;left:7474;top:7952;width:87;height:9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"/>
                      <v:rect id="Rectangle 674" o:spid="_x0000_s1098" style="position:absolute;left:7648;top:7952;width:1138;height:9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"/>
                      <v:group id="Group 675" o:spid="_x0000_s1099" style="position:absolute;left:5366;top:7952;width:1845;height:1247" coordorigin="5366,7952" coordsize="1845,1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">
                        <v:group id="Group 676" o:spid="_x0000_s1100" style="position:absolute;left:5366;top:7952;width:1845;height:1247" coordorigin="5366,7952" coordsize="1845,1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">
                          <v:line id="Line 677" o:spid="_x0000_s1101" style="position:absolute;visibility:visible;mso-wrap-style:square" from="5366,8450" to="5636,84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"/>
                          <v:shape id="AutoShape 678" o:spid="_x0000_s1102" type="#_x0000_t114" style="position:absolute;left:5636;top:7952;width:1575;height:12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"/>
                          <v:shape id="Text Box 679" o:spid="_x0000_s1103" type="#_x0000_t202" style="position:absolute;left:5636;top:7952;width:1400;height:6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" filled="f" stroked="f">
                            <v:textbox>
                              <w:txbxContent>
                                <w:p w:rsidR="00B02D03" w:rsidRPr="00295C65" w:rsidRDefault="00B02D03" w:rsidP="0036056C">
                                  <w:pPr>
                                    <w:rPr>
                                      <w:rFonts w:ascii="Times New Roman" w:hAnsi="Times New Roman" w:cs="Times New Roman"/>
                                      <w:sz w:val="24"/>
                                      <w:szCs w:val="24"/>
                                    </w:rPr>
                                  </w:pPr>
                                </w:p>
                              </w:txbxContent>
                            </v:textbox>
                          </v:shape>
                        </v:group>
                        <v:line id="Line 680" o:spid="_x0000_s1104" style="position:absolute;visibility:visible;mso-wrap-style:square" from="5366,8450" to="5546,84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"/>
                      </v:group>
                      <v:line id="Line 681" o:spid="_x0000_s1105" style="position:absolute;visibility:visible;mso-wrap-style:square" from="5366,8450" to="5546,84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"/>
                    </v:group>
                  </v:group>
                </v:group>
                <v:line id="Line 682" o:spid="_x0000_s1106" style="position:absolute;visibility:visible;mso-wrap-style:square" from="4922,5780" to="4922,61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">
                  <v:stroke endarrow="block"/>
                </v:line>
                <w10:wrap anchorx="margin"/>
              </v:group>
            </w:pict>
          </mc:Fallback>
        </mc:AlternateContent>
      </w:r>
    </w:p>
    <w:p w:rsidR="0036056C" w:rsidRPr="00DD70AA" w:rsidRDefault="0036056C" w:rsidP="000C2E3D">
      <w:pPr>
        <w:widowControl w:val="0"/>
        <w:ind w:firstLine="709"/>
        <w:rPr>
          <w:rFonts w:ascii="Times New Roman" w:hAnsi="Times New Roman" w:cs="Times New Roman"/>
          <w:sz w:val="28"/>
          <w:szCs w:val="28"/>
        </w:rPr>
      </w:pPr>
    </w:p>
    <w:p w:rsidR="0036056C" w:rsidRPr="00DD70AA" w:rsidRDefault="0036056C" w:rsidP="000C2E3D">
      <w:pPr>
        <w:widowControl w:val="0"/>
        <w:ind w:firstLine="709"/>
        <w:rPr>
          <w:rFonts w:ascii="Times New Roman" w:hAnsi="Times New Roman" w:cs="Times New Roman"/>
          <w:sz w:val="28"/>
          <w:szCs w:val="28"/>
        </w:rPr>
      </w:pPr>
    </w:p>
    <w:p w:rsidR="0036056C" w:rsidRPr="00DD70AA" w:rsidRDefault="0068642F" w:rsidP="000C2E3D">
      <w:pPr>
        <w:widowControl w:val="0"/>
        <w:ind w:firstLine="709"/>
        <w:rPr>
          <w:rFonts w:ascii="Times New Roman" w:hAnsi="Times New Roman" w:cs="Times New Roman"/>
          <w:sz w:val="28"/>
          <w:szCs w:val="28"/>
        </w:rPr>
      </w:pPr>
      <w:r w:rsidRPr="001958C6">
        <w:rPr>
          <w:rFonts w:ascii="Times New Roman" w:hAnsi="Times New Roman" w:cs="Times New Roman"/>
          <w:noProof/>
          <w:sz w:val="28"/>
          <w:szCs w:val="28"/>
          <w:lang w:eastAsia="ru-RU"/>
        </w:rPr>
        <mc:AlternateContent>
          <mc:Choice Requires="wps">
            <w:drawing>
              <wp:anchor distT="0" distB="0" distL="114300" distR="114300" simplePos="0" relativeHeight="251661312" behindDoc="0" locked="0" layoutInCell="1" allowOverlap="1" wp14:anchorId="23076DB4" wp14:editId="6F0847AA">
                <wp:simplePos x="0" y="0"/>
                <wp:positionH relativeFrom="column">
                  <wp:posOffset>1578610</wp:posOffset>
                </wp:positionH>
                <wp:positionV relativeFrom="paragraph">
                  <wp:posOffset>288925</wp:posOffset>
                </wp:positionV>
                <wp:extent cx="1579880" cy="0"/>
                <wp:effectExtent l="12065" t="8255" r="8255" b="10795"/>
                <wp:wrapNone/>
                <wp:docPr id="861" name="AutoShape 7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7988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67DC492" id="AutoShape 713" o:spid="_x0000_s1026" type="#_x0000_t32" style="position:absolute;margin-left:124.3pt;margin-top:22.75pt;width:124.4pt;height:0;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"/>
            </w:pict>
          </mc:Fallback>
        </mc:AlternateContent>
      </w:r>
    </w:p>
    <w:p w:rsidR="0036056C" w:rsidRPr="00DD70AA" w:rsidRDefault="0036056C" w:rsidP="000C2E3D">
      <w:pPr>
        <w:widowControl w:val="0"/>
        <w:ind w:firstLine="709"/>
        <w:rPr>
          <w:rFonts w:ascii="Times New Roman" w:hAnsi="Times New Roman" w:cs="Times New Roman"/>
          <w:sz w:val="28"/>
          <w:szCs w:val="28"/>
        </w:rPr>
      </w:pPr>
    </w:p>
    <w:p w:rsidR="0036056C" w:rsidRPr="00DD70AA" w:rsidRDefault="0036056C" w:rsidP="000C2E3D">
      <w:pPr>
        <w:widowControl w:val="0"/>
        <w:ind w:firstLine="709"/>
        <w:rPr>
          <w:rFonts w:ascii="Times New Roman" w:hAnsi="Times New Roman" w:cs="Times New Roman"/>
          <w:sz w:val="28"/>
          <w:szCs w:val="28"/>
        </w:rPr>
      </w:pPr>
    </w:p>
    <w:p w:rsidR="0036056C" w:rsidRPr="00DD70AA" w:rsidRDefault="0036056C" w:rsidP="000C2E3D">
      <w:pPr>
        <w:widowControl w:val="0"/>
        <w:ind w:firstLine="709"/>
        <w:rPr>
          <w:rFonts w:ascii="Times New Roman" w:hAnsi="Times New Roman" w:cs="Times New Roman"/>
          <w:sz w:val="28"/>
          <w:szCs w:val="28"/>
        </w:rPr>
      </w:pPr>
    </w:p>
    <w:p w:rsidR="0036056C" w:rsidRPr="00DD70AA" w:rsidRDefault="00295C65" w:rsidP="000C2E3D">
      <w:pPr>
        <w:widowControl w:val="0"/>
        <w:ind w:firstLine="709"/>
        <w:rPr>
          <w:rFonts w:ascii="Times New Roman" w:hAnsi="Times New Roman" w:cs="Times New Roman"/>
          <w:sz w:val="28"/>
          <w:szCs w:val="28"/>
        </w:rPr>
      </w:pPr>
      <w:r w:rsidRPr="001958C6">
        <w:rPr>
          <w:rFonts w:ascii="Times New Roman" w:hAnsi="Times New Roman" w:cs="Times New Roman"/>
          <w:noProof/>
          <w:sz w:val="28"/>
          <w:szCs w:val="28"/>
          <w:lang w:eastAsia="ru-RU"/>
        </w:rPr>
        <mc:AlternateContent>
          <mc:Choice Requires="wps">
            <w:drawing>
              <wp:anchor distT="0" distB="0" distL="114300" distR="114300" simplePos="0" relativeHeight="251660288" behindDoc="0" locked="0" layoutInCell="1" allowOverlap="1" wp14:anchorId="2BB22FB8" wp14:editId="6DDD77BD">
                <wp:simplePos x="0" y="0"/>
                <wp:positionH relativeFrom="column">
                  <wp:posOffset>1644015</wp:posOffset>
                </wp:positionH>
                <wp:positionV relativeFrom="paragraph">
                  <wp:posOffset>306070</wp:posOffset>
                </wp:positionV>
                <wp:extent cx="1447800" cy="414020"/>
                <wp:effectExtent l="12065" t="13970" r="6985" b="10160"/>
                <wp:wrapNone/>
                <wp:docPr id="862" name="AutoShape 68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7800" cy="414020"/>
                        </a:xfrm>
                        <a:prstGeom prst="roundRect">
                          <a:avLst>
                            <a:gd name="adj" fmla="val 16667"/>
                          </a:avLst>
                        </a:prstGeom>
                        <a:solidFill>
                          <a:srgbClr val="FFFFFF"/>
                        </a:solidFill>
                        <a:ln w="9525">
                          <a:solidFill>
                            <a:srgbClr val="000000"/>
                          </a:solidFill>
                          <a:round/>
                          <a:headEnd/>
                          <a:tailEnd/>
                        </a:ln>
                      </wps:spPr>
                      <wps:txbx>
                        <w:txbxContent>
                          <w:p w:rsidR="00B02D03" w:rsidRPr="0068642F" w:rsidRDefault="00B02D03" w:rsidP="0068642F">
                            <w:pPr>
                              <w:spacing w:after="0" w:line="240" w:lineRule="auto"/>
                              <w:jc w:val="center"/>
                              <w:rPr>
                                <w:rFonts w:ascii="Times New Roman" w:hAnsi="Times New Roman" w:cs="Times New Roman"/>
                                <w:sz w:val="24"/>
                                <w:szCs w:val="24"/>
                              </w:rPr>
                            </w:pPr>
                            <w:r w:rsidRPr="0068642F">
                              <w:rPr>
                                <w:rFonts w:ascii="Times New Roman" w:hAnsi="Times New Roman" w:cs="Times New Roman"/>
                                <w:sz w:val="24"/>
                                <w:szCs w:val="24"/>
                              </w:rPr>
                              <w:t>конец</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2BB22FB8" id="AutoShape 683" o:spid="_x0000_s1108" style="position:absolute;left:0;text-align:left;margin-left:129.45pt;margin-top:24.1pt;width:114pt;height:32.6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">
                <v:textbox>
                  <w:txbxContent>
                    <w:p w:rsidR="00B02D03" w:rsidRPr="0068642F" w:rsidRDefault="00B02D03" w:rsidP="0068642F">
                      <w:pPr>
                        <w:spacing w:after="0" w:line="240" w:lineRule="auto"/>
                        <w:jc w:val="center"/>
                        <w:rPr>
                          <w:rFonts w:ascii="Times New Roman" w:hAnsi="Times New Roman" w:cs="Times New Roman"/>
                          <w:sz w:val="24"/>
                          <w:szCs w:val="24"/>
                        </w:rPr>
                      </w:pPr>
                      <w:r w:rsidRPr="0068642F">
                        <w:rPr>
                          <w:rFonts w:ascii="Times New Roman" w:hAnsi="Times New Roman" w:cs="Times New Roman"/>
                          <w:sz w:val="24"/>
                          <w:szCs w:val="24"/>
                        </w:rPr>
                        <w:t>конец</w:t>
                      </w:r>
                    </w:p>
                  </w:txbxContent>
                </v:textbox>
              </v:roundrect>
            </w:pict>
          </mc:Fallback>
        </mc:AlternateContent>
      </w:r>
    </w:p>
    <w:p w:rsidR="0036056C" w:rsidRPr="00DD70AA" w:rsidRDefault="0036056C" w:rsidP="000C2E3D">
      <w:pPr>
        <w:widowControl w:val="0"/>
        <w:spacing w:after="0" w:line="360" w:lineRule="auto"/>
        <w:ind w:firstLine="709"/>
        <w:rPr>
          <w:rFonts w:ascii="Times New Roman" w:hAnsi="Times New Roman" w:cs="Times New Roman"/>
          <w:sz w:val="28"/>
          <w:szCs w:val="28"/>
        </w:rPr>
      </w:pPr>
    </w:p>
    <w:p w:rsidR="0036056C" w:rsidRPr="00DD70AA" w:rsidRDefault="0036056C" w:rsidP="000C2E3D">
      <w:pPr>
        <w:widowControl w:val="0"/>
        <w:spacing w:after="0" w:line="360" w:lineRule="auto"/>
        <w:ind w:firstLine="709"/>
        <w:rPr>
          <w:rFonts w:ascii="Times New Roman" w:hAnsi="Times New Roman" w:cs="Times New Roman"/>
          <w:sz w:val="28"/>
          <w:szCs w:val="28"/>
        </w:rPr>
      </w:pPr>
    </w:p>
    <w:p w:rsidR="00CD2592" w:rsidRPr="00DD70AA" w:rsidRDefault="00CD2592" w:rsidP="000C2E3D">
      <w:pPr>
        <w:widowControl w:val="0"/>
        <w:spacing w:after="0" w:line="360" w:lineRule="auto"/>
        <w:ind w:firstLine="709"/>
        <w:rPr>
          <w:rFonts w:ascii="Times New Roman" w:hAnsi="Times New Roman" w:cs="Times New Roman"/>
          <w:sz w:val="28"/>
          <w:szCs w:val="28"/>
        </w:rPr>
      </w:pPr>
    </w:p>
    <w:p w:rsidR="00D05D92" w:rsidRPr="00DD70AA" w:rsidRDefault="00D05D92" w:rsidP="000C2E3D">
      <w:pPr>
        <w:widowControl w:val="0"/>
        <w:ind w:firstLine="709"/>
        <w:jc w:val="right"/>
        <w:rPr>
          <w:rFonts w:ascii="Times New Roman" w:eastAsia="Calibri" w:hAnsi="Times New Roman" w:cs="Times New Roman"/>
          <w:sz w:val="28"/>
          <w:szCs w:val="28"/>
        </w:rPr>
      </w:pPr>
      <w:r w:rsidRPr="00DD70AA">
        <w:rPr>
          <w:rFonts w:ascii="Times New Roman" w:eastAsia="Calibri" w:hAnsi="Times New Roman" w:cs="Times New Roman"/>
          <w:sz w:val="28"/>
          <w:szCs w:val="28"/>
        </w:rPr>
        <w:t xml:space="preserve">Таблица </w:t>
      </w:r>
      <w:r w:rsidR="002B6ECD" w:rsidRPr="00DD70AA">
        <w:rPr>
          <w:rFonts w:ascii="Times New Roman" w:eastAsia="Calibri" w:hAnsi="Times New Roman" w:cs="Times New Roman"/>
          <w:sz w:val="28"/>
          <w:szCs w:val="28"/>
        </w:rPr>
        <w:t>2</w:t>
      </w:r>
    </w:p>
    <w:p w:rsidR="00D05D92" w:rsidRPr="001F5BE0" w:rsidRDefault="00166793" w:rsidP="000C2E3D">
      <w:pPr>
        <w:widowControl w:val="0"/>
        <w:spacing w:after="0" w:line="240" w:lineRule="auto"/>
        <w:ind w:firstLine="709"/>
        <w:jc w:val="center"/>
        <w:rPr>
          <w:rFonts w:ascii="Times New Roman" w:eastAsia="Calibri" w:hAnsi="Times New Roman" w:cs="Times New Roman"/>
          <w:sz w:val="28"/>
          <w:szCs w:val="28"/>
        </w:rPr>
      </w:pPr>
      <w:r>
        <w:rPr>
          <w:rFonts w:ascii="Times New Roman" w:eastAsia="Calibri" w:hAnsi="Times New Roman" w:cs="Times New Roman"/>
          <w:sz w:val="28"/>
          <w:szCs w:val="28"/>
        </w:rPr>
        <w:t>Выбор</w:t>
      </w:r>
      <w:r w:rsidRPr="001F5BE0">
        <w:rPr>
          <w:rFonts w:ascii="Times New Roman" w:eastAsia="Calibri" w:hAnsi="Times New Roman" w:cs="Times New Roman"/>
          <w:sz w:val="28"/>
          <w:szCs w:val="28"/>
        </w:rPr>
        <w:t xml:space="preserve"> </w:t>
      </w:r>
      <w:r w:rsidR="00D05D92" w:rsidRPr="00B16702">
        <w:rPr>
          <w:rFonts w:ascii="Times New Roman" w:eastAsia="Calibri" w:hAnsi="Times New Roman" w:cs="Times New Roman"/>
          <w:sz w:val="28"/>
          <w:szCs w:val="28"/>
        </w:rPr>
        <w:t xml:space="preserve">варианта </w:t>
      </w:r>
      <w:r>
        <w:rPr>
          <w:rFonts w:ascii="Times New Roman" w:eastAsia="Calibri" w:hAnsi="Times New Roman" w:cs="Times New Roman"/>
          <w:sz w:val="28"/>
          <w:szCs w:val="28"/>
        </w:rPr>
        <w:t>задания (</w:t>
      </w:r>
      <w:r w:rsidR="00D05D92" w:rsidRPr="001F5BE0">
        <w:rPr>
          <w:rFonts w:ascii="Times New Roman" w:eastAsia="Calibri" w:hAnsi="Times New Roman" w:cs="Times New Roman"/>
          <w:sz w:val="28"/>
          <w:szCs w:val="28"/>
        </w:rPr>
        <w:t>по первой бук</w:t>
      </w:r>
      <w:r w:rsidR="00D05D92" w:rsidRPr="00B16702">
        <w:rPr>
          <w:rFonts w:ascii="Times New Roman" w:eastAsia="Calibri" w:hAnsi="Times New Roman" w:cs="Times New Roman"/>
          <w:sz w:val="28"/>
          <w:szCs w:val="28"/>
        </w:rPr>
        <w:t>ве фамилии студента</w:t>
      </w:r>
      <w:r>
        <w:rPr>
          <w:rFonts w:ascii="Times New Roman" w:eastAsia="Calibri" w:hAnsi="Times New Roman" w:cs="Times New Roman"/>
          <w:sz w:val="28"/>
          <w:szCs w:val="28"/>
        </w:rPr>
        <w:t>)</w:t>
      </w:r>
    </w:p>
    <w:p w:rsidR="00D05D92" w:rsidRPr="00DD70AA" w:rsidRDefault="00D05D92" w:rsidP="000C2E3D">
      <w:pPr>
        <w:widowControl w:val="0"/>
        <w:spacing w:after="0" w:line="240" w:lineRule="auto"/>
        <w:ind w:firstLine="709"/>
        <w:jc w:val="center"/>
        <w:rPr>
          <w:rFonts w:ascii="Times New Roman" w:eastAsia="Calibri" w:hAnsi="Times New Roman" w:cs="Times New Roman"/>
          <w:sz w:val="28"/>
          <w:szCs w:val="28"/>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36"/>
        <w:gridCol w:w="2336"/>
        <w:gridCol w:w="2336"/>
        <w:gridCol w:w="2336"/>
      </w:tblGrid>
      <w:tr w:rsidR="00D05D92" w:rsidRPr="00DD70AA" w:rsidTr="00063A59">
        <w:trPr>
          <w:jc w:val="center"/>
        </w:trPr>
        <w:tc>
          <w:tcPr>
            <w:tcW w:w="2336" w:type="dxa"/>
            <w:shd w:val="clear" w:color="auto" w:fill="auto"/>
          </w:tcPr>
          <w:p w:rsidR="00D05D92" w:rsidRPr="00DD70AA" w:rsidRDefault="00D05D92" w:rsidP="000C2E3D">
            <w:pPr>
              <w:widowControl w:val="0"/>
              <w:spacing w:after="0" w:line="240" w:lineRule="auto"/>
              <w:jc w:val="center"/>
              <w:rPr>
                <w:rFonts w:ascii="Times New Roman" w:eastAsia="Calibri" w:hAnsi="Times New Roman" w:cs="Times New Roman"/>
                <w:sz w:val="24"/>
                <w:szCs w:val="24"/>
              </w:rPr>
            </w:pPr>
            <w:r w:rsidRPr="00DD70AA">
              <w:rPr>
                <w:rFonts w:ascii="Times New Roman" w:eastAsia="Calibri" w:hAnsi="Times New Roman" w:cs="Times New Roman"/>
                <w:sz w:val="24"/>
                <w:szCs w:val="24"/>
              </w:rPr>
              <w:t>Первые буквы фамилии</w:t>
            </w:r>
          </w:p>
        </w:tc>
        <w:tc>
          <w:tcPr>
            <w:tcW w:w="2336" w:type="dxa"/>
            <w:shd w:val="clear" w:color="auto" w:fill="auto"/>
          </w:tcPr>
          <w:p w:rsidR="00D05D92" w:rsidRPr="00DD70AA" w:rsidRDefault="001958C6" w:rsidP="000C2E3D">
            <w:pPr>
              <w:widowControl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D05D92" w:rsidRPr="00DD70AA">
              <w:rPr>
                <w:rFonts w:ascii="Times New Roman" w:eastAsia="Calibri" w:hAnsi="Times New Roman" w:cs="Times New Roman"/>
                <w:sz w:val="24"/>
                <w:szCs w:val="24"/>
              </w:rPr>
              <w:t>варианта</w:t>
            </w:r>
          </w:p>
        </w:tc>
        <w:tc>
          <w:tcPr>
            <w:tcW w:w="2336" w:type="dxa"/>
            <w:shd w:val="clear" w:color="auto" w:fill="auto"/>
          </w:tcPr>
          <w:p w:rsidR="00D05D92" w:rsidRPr="00DD70AA" w:rsidRDefault="00D05D92" w:rsidP="000C2E3D">
            <w:pPr>
              <w:widowControl w:val="0"/>
              <w:spacing w:after="0" w:line="240" w:lineRule="auto"/>
              <w:jc w:val="center"/>
              <w:rPr>
                <w:rFonts w:ascii="Times New Roman" w:eastAsia="Calibri" w:hAnsi="Times New Roman" w:cs="Times New Roman"/>
                <w:sz w:val="24"/>
                <w:szCs w:val="24"/>
              </w:rPr>
            </w:pPr>
            <w:r w:rsidRPr="00DD70AA">
              <w:rPr>
                <w:rFonts w:ascii="Times New Roman" w:eastAsia="Calibri" w:hAnsi="Times New Roman" w:cs="Times New Roman"/>
                <w:sz w:val="24"/>
                <w:szCs w:val="24"/>
              </w:rPr>
              <w:t>Первые буквы фамилии</w:t>
            </w:r>
          </w:p>
        </w:tc>
        <w:tc>
          <w:tcPr>
            <w:tcW w:w="2336" w:type="dxa"/>
            <w:shd w:val="clear" w:color="auto" w:fill="auto"/>
          </w:tcPr>
          <w:p w:rsidR="00D05D92" w:rsidRPr="00DD70AA" w:rsidRDefault="001958C6" w:rsidP="000C2E3D">
            <w:pPr>
              <w:widowControl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D05D92" w:rsidRPr="00DD70AA">
              <w:rPr>
                <w:rFonts w:ascii="Times New Roman" w:eastAsia="Calibri" w:hAnsi="Times New Roman" w:cs="Times New Roman"/>
                <w:sz w:val="24"/>
                <w:szCs w:val="24"/>
              </w:rPr>
              <w:t>варианта</w:t>
            </w:r>
          </w:p>
        </w:tc>
      </w:tr>
      <w:tr w:rsidR="00D05D92" w:rsidRPr="00DD70AA" w:rsidTr="00063A59">
        <w:trPr>
          <w:jc w:val="center"/>
        </w:trPr>
        <w:tc>
          <w:tcPr>
            <w:tcW w:w="2336" w:type="dxa"/>
            <w:shd w:val="clear" w:color="auto" w:fill="auto"/>
          </w:tcPr>
          <w:p w:rsidR="00D05D92" w:rsidRPr="00DD70AA" w:rsidRDefault="00D05D92" w:rsidP="000C2E3D">
            <w:pPr>
              <w:widowControl w:val="0"/>
              <w:spacing w:after="0" w:line="240" w:lineRule="auto"/>
              <w:ind w:firstLine="709"/>
              <w:rPr>
                <w:rFonts w:ascii="Times New Roman" w:eastAsia="Calibri" w:hAnsi="Times New Roman" w:cs="Times New Roman"/>
                <w:sz w:val="24"/>
                <w:szCs w:val="24"/>
              </w:rPr>
            </w:pPr>
            <w:r w:rsidRPr="00DD70AA">
              <w:rPr>
                <w:rFonts w:ascii="Times New Roman" w:eastAsia="Calibri" w:hAnsi="Times New Roman" w:cs="Times New Roman"/>
                <w:sz w:val="24"/>
                <w:szCs w:val="24"/>
              </w:rPr>
              <w:t xml:space="preserve">А </w:t>
            </w:r>
          </w:p>
        </w:tc>
        <w:tc>
          <w:tcPr>
            <w:tcW w:w="2336" w:type="dxa"/>
            <w:shd w:val="clear" w:color="auto" w:fill="auto"/>
          </w:tcPr>
          <w:p w:rsidR="00D05D92" w:rsidRPr="00DD70AA" w:rsidRDefault="00D05D92" w:rsidP="000C2E3D">
            <w:pPr>
              <w:widowControl w:val="0"/>
              <w:spacing w:after="0" w:line="240" w:lineRule="auto"/>
              <w:ind w:firstLine="709"/>
              <w:rPr>
                <w:rFonts w:ascii="Times New Roman" w:eastAsia="Calibri" w:hAnsi="Times New Roman" w:cs="Times New Roman"/>
                <w:sz w:val="24"/>
                <w:szCs w:val="24"/>
              </w:rPr>
            </w:pPr>
            <w:r w:rsidRPr="00DD70AA">
              <w:rPr>
                <w:rFonts w:ascii="Times New Roman" w:eastAsia="Calibri" w:hAnsi="Times New Roman" w:cs="Times New Roman"/>
                <w:sz w:val="24"/>
                <w:szCs w:val="24"/>
              </w:rPr>
              <w:t>1</w:t>
            </w:r>
          </w:p>
        </w:tc>
        <w:tc>
          <w:tcPr>
            <w:tcW w:w="2336" w:type="dxa"/>
            <w:shd w:val="clear" w:color="auto" w:fill="auto"/>
          </w:tcPr>
          <w:p w:rsidR="00D05D92" w:rsidRPr="00DD70AA" w:rsidRDefault="00D05D92" w:rsidP="000C2E3D">
            <w:pPr>
              <w:widowControl w:val="0"/>
              <w:spacing w:after="0" w:line="240" w:lineRule="auto"/>
              <w:ind w:firstLine="709"/>
              <w:rPr>
                <w:rFonts w:ascii="Times New Roman" w:eastAsia="Calibri" w:hAnsi="Times New Roman" w:cs="Times New Roman"/>
                <w:sz w:val="24"/>
                <w:szCs w:val="24"/>
              </w:rPr>
            </w:pPr>
            <w:r w:rsidRPr="00DD70AA">
              <w:rPr>
                <w:rFonts w:ascii="Times New Roman" w:eastAsia="Calibri" w:hAnsi="Times New Roman" w:cs="Times New Roman"/>
                <w:sz w:val="24"/>
                <w:szCs w:val="24"/>
              </w:rPr>
              <w:t>О</w:t>
            </w:r>
          </w:p>
        </w:tc>
        <w:tc>
          <w:tcPr>
            <w:tcW w:w="2336" w:type="dxa"/>
          </w:tcPr>
          <w:p w:rsidR="00D05D92" w:rsidRPr="00DD70AA" w:rsidRDefault="00D05D92" w:rsidP="000C2E3D">
            <w:pPr>
              <w:widowControl w:val="0"/>
              <w:spacing w:after="0" w:line="240" w:lineRule="auto"/>
              <w:ind w:firstLine="709"/>
              <w:rPr>
                <w:rFonts w:ascii="Times New Roman" w:eastAsia="Calibri" w:hAnsi="Times New Roman" w:cs="Times New Roman"/>
                <w:sz w:val="24"/>
                <w:szCs w:val="24"/>
              </w:rPr>
            </w:pPr>
            <w:r w:rsidRPr="00DD70AA">
              <w:rPr>
                <w:rFonts w:ascii="Times New Roman" w:eastAsia="Calibri" w:hAnsi="Times New Roman" w:cs="Times New Roman"/>
                <w:sz w:val="24"/>
                <w:szCs w:val="24"/>
              </w:rPr>
              <w:t>12</w:t>
            </w:r>
          </w:p>
        </w:tc>
      </w:tr>
      <w:tr w:rsidR="00D05D92" w:rsidRPr="00DD70AA" w:rsidTr="00063A59">
        <w:trPr>
          <w:jc w:val="center"/>
        </w:trPr>
        <w:tc>
          <w:tcPr>
            <w:tcW w:w="2336" w:type="dxa"/>
            <w:shd w:val="clear" w:color="auto" w:fill="auto"/>
          </w:tcPr>
          <w:p w:rsidR="00D05D92" w:rsidRPr="00DD70AA" w:rsidRDefault="00D05D92" w:rsidP="000C2E3D">
            <w:pPr>
              <w:widowControl w:val="0"/>
              <w:spacing w:after="0" w:line="240" w:lineRule="auto"/>
              <w:ind w:firstLine="709"/>
              <w:rPr>
                <w:rFonts w:ascii="Times New Roman" w:eastAsia="Calibri" w:hAnsi="Times New Roman" w:cs="Times New Roman"/>
                <w:sz w:val="24"/>
                <w:szCs w:val="24"/>
              </w:rPr>
            </w:pPr>
            <w:r w:rsidRPr="00DD70AA">
              <w:rPr>
                <w:rFonts w:ascii="Times New Roman" w:eastAsia="Calibri" w:hAnsi="Times New Roman" w:cs="Times New Roman"/>
                <w:sz w:val="24"/>
                <w:szCs w:val="24"/>
              </w:rPr>
              <w:t>Б</w:t>
            </w:r>
          </w:p>
        </w:tc>
        <w:tc>
          <w:tcPr>
            <w:tcW w:w="2336" w:type="dxa"/>
            <w:shd w:val="clear" w:color="auto" w:fill="auto"/>
          </w:tcPr>
          <w:p w:rsidR="00D05D92" w:rsidRPr="00DD70AA" w:rsidRDefault="00D05D92" w:rsidP="000C2E3D">
            <w:pPr>
              <w:widowControl w:val="0"/>
              <w:spacing w:after="0" w:line="240" w:lineRule="auto"/>
              <w:ind w:firstLine="709"/>
              <w:rPr>
                <w:rFonts w:ascii="Times New Roman" w:eastAsia="Calibri" w:hAnsi="Times New Roman" w:cs="Times New Roman"/>
                <w:sz w:val="24"/>
                <w:szCs w:val="24"/>
              </w:rPr>
            </w:pPr>
            <w:r w:rsidRPr="00DD70AA">
              <w:rPr>
                <w:rFonts w:ascii="Times New Roman" w:eastAsia="Calibri" w:hAnsi="Times New Roman" w:cs="Times New Roman"/>
                <w:sz w:val="24"/>
                <w:szCs w:val="24"/>
              </w:rPr>
              <w:t>2</w:t>
            </w:r>
          </w:p>
        </w:tc>
        <w:tc>
          <w:tcPr>
            <w:tcW w:w="2336" w:type="dxa"/>
            <w:shd w:val="clear" w:color="auto" w:fill="auto"/>
          </w:tcPr>
          <w:p w:rsidR="00D05D92" w:rsidRPr="00DD70AA" w:rsidRDefault="00D05D92" w:rsidP="000C2E3D">
            <w:pPr>
              <w:widowControl w:val="0"/>
              <w:spacing w:after="0" w:line="240" w:lineRule="auto"/>
              <w:ind w:firstLine="709"/>
              <w:rPr>
                <w:rFonts w:ascii="Times New Roman" w:eastAsia="Calibri" w:hAnsi="Times New Roman" w:cs="Times New Roman"/>
                <w:szCs w:val="28"/>
              </w:rPr>
            </w:pPr>
            <w:r w:rsidRPr="00DD70AA">
              <w:rPr>
                <w:rFonts w:ascii="Times New Roman" w:eastAsia="Calibri" w:hAnsi="Times New Roman" w:cs="Times New Roman"/>
                <w:szCs w:val="28"/>
              </w:rPr>
              <w:t>П</w:t>
            </w:r>
          </w:p>
        </w:tc>
        <w:tc>
          <w:tcPr>
            <w:tcW w:w="2336" w:type="dxa"/>
          </w:tcPr>
          <w:p w:rsidR="00D05D92" w:rsidRPr="00DD70AA" w:rsidRDefault="00D05D92" w:rsidP="000C2E3D">
            <w:pPr>
              <w:widowControl w:val="0"/>
              <w:spacing w:after="0" w:line="240" w:lineRule="auto"/>
              <w:ind w:firstLine="709"/>
              <w:rPr>
                <w:rFonts w:ascii="Times New Roman" w:eastAsia="Calibri" w:hAnsi="Times New Roman" w:cs="Times New Roman"/>
                <w:szCs w:val="28"/>
              </w:rPr>
            </w:pPr>
            <w:r w:rsidRPr="00DD70AA">
              <w:rPr>
                <w:rFonts w:ascii="Times New Roman" w:eastAsia="Calibri" w:hAnsi="Times New Roman" w:cs="Times New Roman"/>
                <w:szCs w:val="28"/>
              </w:rPr>
              <w:t>13</w:t>
            </w:r>
          </w:p>
        </w:tc>
      </w:tr>
      <w:tr w:rsidR="00D05D92" w:rsidRPr="00DD70AA" w:rsidTr="00063A59">
        <w:trPr>
          <w:jc w:val="center"/>
        </w:trPr>
        <w:tc>
          <w:tcPr>
            <w:tcW w:w="2336" w:type="dxa"/>
            <w:shd w:val="clear" w:color="auto" w:fill="auto"/>
          </w:tcPr>
          <w:p w:rsidR="00D05D92" w:rsidRPr="00DD70AA" w:rsidRDefault="00D05D92" w:rsidP="000C2E3D">
            <w:pPr>
              <w:widowControl w:val="0"/>
              <w:spacing w:after="0" w:line="240" w:lineRule="auto"/>
              <w:ind w:firstLine="709"/>
              <w:rPr>
                <w:rFonts w:ascii="Times New Roman" w:eastAsia="Calibri" w:hAnsi="Times New Roman" w:cs="Times New Roman"/>
                <w:sz w:val="24"/>
                <w:szCs w:val="24"/>
              </w:rPr>
            </w:pPr>
            <w:r w:rsidRPr="00DD70AA">
              <w:rPr>
                <w:rFonts w:ascii="Times New Roman" w:eastAsia="Calibri" w:hAnsi="Times New Roman" w:cs="Times New Roman"/>
                <w:sz w:val="24"/>
                <w:szCs w:val="24"/>
              </w:rPr>
              <w:t>В, Г</w:t>
            </w:r>
          </w:p>
        </w:tc>
        <w:tc>
          <w:tcPr>
            <w:tcW w:w="2336" w:type="dxa"/>
            <w:shd w:val="clear" w:color="auto" w:fill="auto"/>
          </w:tcPr>
          <w:p w:rsidR="00D05D92" w:rsidRPr="00DD70AA" w:rsidRDefault="00D05D92" w:rsidP="000C2E3D">
            <w:pPr>
              <w:widowControl w:val="0"/>
              <w:spacing w:after="0" w:line="240" w:lineRule="auto"/>
              <w:ind w:firstLine="709"/>
              <w:rPr>
                <w:rFonts w:ascii="Times New Roman" w:eastAsia="Calibri" w:hAnsi="Times New Roman" w:cs="Times New Roman"/>
                <w:sz w:val="24"/>
                <w:szCs w:val="24"/>
              </w:rPr>
            </w:pPr>
            <w:r w:rsidRPr="00DD70AA">
              <w:rPr>
                <w:rFonts w:ascii="Times New Roman" w:eastAsia="Calibri" w:hAnsi="Times New Roman" w:cs="Times New Roman"/>
                <w:sz w:val="24"/>
                <w:szCs w:val="24"/>
              </w:rPr>
              <w:t>3</w:t>
            </w:r>
          </w:p>
        </w:tc>
        <w:tc>
          <w:tcPr>
            <w:tcW w:w="2336" w:type="dxa"/>
            <w:shd w:val="clear" w:color="auto" w:fill="auto"/>
          </w:tcPr>
          <w:p w:rsidR="00D05D92" w:rsidRPr="00DD70AA" w:rsidRDefault="00D05D92" w:rsidP="000C2E3D">
            <w:pPr>
              <w:widowControl w:val="0"/>
              <w:spacing w:after="0" w:line="240" w:lineRule="auto"/>
              <w:ind w:firstLine="709"/>
              <w:rPr>
                <w:rFonts w:ascii="Times New Roman" w:eastAsia="Calibri" w:hAnsi="Times New Roman" w:cs="Times New Roman"/>
                <w:szCs w:val="28"/>
              </w:rPr>
            </w:pPr>
            <w:r w:rsidRPr="00DD70AA">
              <w:rPr>
                <w:rFonts w:ascii="Times New Roman" w:eastAsia="Calibri" w:hAnsi="Times New Roman" w:cs="Times New Roman"/>
                <w:szCs w:val="28"/>
              </w:rPr>
              <w:t>Р</w:t>
            </w:r>
          </w:p>
        </w:tc>
        <w:tc>
          <w:tcPr>
            <w:tcW w:w="2336" w:type="dxa"/>
          </w:tcPr>
          <w:p w:rsidR="00D05D92" w:rsidRPr="00DD70AA" w:rsidRDefault="00D05D92" w:rsidP="000C2E3D">
            <w:pPr>
              <w:widowControl w:val="0"/>
              <w:spacing w:after="0" w:line="240" w:lineRule="auto"/>
              <w:ind w:firstLine="709"/>
              <w:rPr>
                <w:rFonts w:ascii="Times New Roman" w:eastAsia="Calibri" w:hAnsi="Times New Roman" w:cs="Times New Roman"/>
                <w:szCs w:val="28"/>
              </w:rPr>
            </w:pPr>
            <w:r w:rsidRPr="00DD70AA">
              <w:rPr>
                <w:rFonts w:ascii="Times New Roman" w:eastAsia="Calibri" w:hAnsi="Times New Roman" w:cs="Times New Roman"/>
                <w:szCs w:val="28"/>
              </w:rPr>
              <w:t>14</w:t>
            </w:r>
          </w:p>
        </w:tc>
      </w:tr>
      <w:tr w:rsidR="00D05D92" w:rsidRPr="00DD70AA" w:rsidTr="00063A59">
        <w:trPr>
          <w:jc w:val="center"/>
        </w:trPr>
        <w:tc>
          <w:tcPr>
            <w:tcW w:w="2336" w:type="dxa"/>
            <w:shd w:val="clear" w:color="auto" w:fill="auto"/>
          </w:tcPr>
          <w:p w:rsidR="00D05D92" w:rsidRPr="00DD70AA" w:rsidRDefault="00D05D92" w:rsidP="000C2E3D">
            <w:pPr>
              <w:widowControl w:val="0"/>
              <w:spacing w:after="0" w:line="240" w:lineRule="auto"/>
              <w:ind w:firstLine="709"/>
              <w:rPr>
                <w:rFonts w:ascii="Times New Roman" w:eastAsia="Calibri" w:hAnsi="Times New Roman" w:cs="Times New Roman"/>
                <w:sz w:val="24"/>
                <w:szCs w:val="24"/>
              </w:rPr>
            </w:pPr>
            <w:r w:rsidRPr="00DD70AA">
              <w:rPr>
                <w:rFonts w:ascii="Times New Roman" w:eastAsia="Calibri" w:hAnsi="Times New Roman" w:cs="Times New Roman"/>
                <w:sz w:val="24"/>
                <w:szCs w:val="24"/>
              </w:rPr>
              <w:t>Д</w:t>
            </w:r>
          </w:p>
        </w:tc>
        <w:tc>
          <w:tcPr>
            <w:tcW w:w="2336" w:type="dxa"/>
            <w:shd w:val="clear" w:color="auto" w:fill="auto"/>
          </w:tcPr>
          <w:p w:rsidR="00D05D92" w:rsidRPr="00DD70AA" w:rsidRDefault="00D05D92" w:rsidP="000C2E3D">
            <w:pPr>
              <w:widowControl w:val="0"/>
              <w:spacing w:after="0" w:line="240" w:lineRule="auto"/>
              <w:ind w:firstLine="709"/>
              <w:rPr>
                <w:rFonts w:ascii="Times New Roman" w:eastAsia="Calibri" w:hAnsi="Times New Roman" w:cs="Times New Roman"/>
                <w:sz w:val="24"/>
                <w:szCs w:val="24"/>
              </w:rPr>
            </w:pPr>
            <w:r w:rsidRPr="00DD70AA">
              <w:rPr>
                <w:rFonts w:ascii="Times New Roman" w:eastAsia="Calibri" w:hAnsi="Times New Roman" w:cs="Times New Roman"/>
                <w:sz w:val="24"/>
                <w:szCs w:val="24"/>
              </w:rPr>
              <w:t>4</w:t>
            </w:r>
          </w:p>
        </w:tc>
        <w:tc>
          <w:tcPr>
            <w:tcW w:w="2336" w:type="dxa"/>
            <w:shd w:val="clear" w:color="auto" w:fill="auto"/>
          </w:tcPr>
          <w:p w:rsidR="00D05D92" w:rsidRPr="00DD70AA" w:rsidRDefault="00D05D92" w:rsidP="000C2E3D">
            <w:pPr>
              <w:widowControl w:val="0"/>
              <w:spacing w:after="0" w:line="240" w:lineRule="auto"/>
              <w:ind w:firstLine="709"/>
              <w:rPr>
                <w:rFonts w:ascii="Times New Roman" w:eastAsia="Calibri" w:hAnsi="Times New Roman" w:cs="Times New Roman"/>
                <w:szCs w:val="28"/>
              </w:rPr>
            </w:pPr>
            <w:r w:rsidRPr="00DD70AA">
              <w:rPr>
                <w:rFonts w:ascii="Times New Roman" w:eastAsia="Calibri" w:hAnsi="Times New Roman" w:cs="Times New Roman"/>
                <w:szCs w:val="28"/>
              </w:rPr>
              <w:t>С</w:t>
            </w:r>
          </w:p>
        </w:tc>
        <w:tc>
          <w:tcPr>
            <w:tcW w:w="2336" w:type="dxa"/>
          </w:tcPr>
          <w:p w:rsidR="00D05D92" w:rsidRPr="00DD70AA" w:rsidRDefault="00D05D92" w:rsidP="000C2E3D">
            <w:pPr>
              <w:widowControl w:val="0"/>
              <w:spacing w:after="0" w:line="240" w:lineRule="auto"/>
              <w:ind w:firstLine="709"/>
              <w:rPr>
                <w:rFonts w:ascii="Times New Roman" w:eastAsia="Calibri" w:hAnsi="Times New Roman" w:cs="Times New Roman"/>
                <w:szCs w:val="28"/>
              </w:rPr>
            </w:pPr>
            <w:r w:rsidRPr="00DD70AA">
              <w:rPr>
                <w:rFonts w:ascii="Times New Roman" w:eastAsia="Calibri" w:hAnsi="Times New Roman" w:cs="Times New Roman"/>
                <w:szCs w:val="28"/>
              </w:rPr>
              <w:t>15</w:t>
            </w:r>
          </w:p>
        </w:tc>
      </w:tr>
      <w:tr w:rsidR="00D05D92" w:rsidRPr="00DD70AA" w:rsidTr="00063A59">
        <w:trPr>
          <w:jc w:val="center"/>
        </w:trPr>
        <w:tc>
          <w:tcPr>
            <w:tcW w:w="2336" w:type="dxa"/>
            <w:shd w:val="clear" w:color="auto" w:fill="auto"/>
          </w:tcPr>
          <w:p w:rsidR="00D05D92" w:rsidRPr="00DD70AA" w:rsidRDefault="00D05D92" w:rsidP="000C2E3D">
            <w:pPr>
              <w:widowControl w:val="0"/>
              <w:spacing w:after="0" w:line="240" w:lineRule="auto"/>
              <w:ind w:firstLine="709"/>
              <w:rPr>
                <w:rFonts w:ascii="Times New Roman" w:eastAsia="Calibri" w:hAnsi="Times New Roman" w:cs="Times New Roman"/>
                <w:sz w:val="24"/>
                <w:szCs w:val="24"/>
              </w:rPr>
            </w:pPr>
            <w:r w:rsidRPr="00DD70AA">
              <w:rPr>
                <w:rFonts w:ascii="Times New Roman" w:eastAsia="Calibri" w:hAnsi="Times New Roman" w:cs="Times New Roman"/>
                <w:sz w:val="24"/>
                <w:szCs w:val="24"/>
              </w:rPr>
              <w:t>Е, Ё</w:t>
            </w:r>
          </w:p>
        </w:tc>
        <w:tc>
          <w:tcPr>
            <w:tcW w:w="2336" w:type="dxa"/>
            <w:shd w:val="clear" w:color="auto" w:fill="auto"/>
          </w:tcPr>
          <w:p w:rsidR="00D05D92" w:rsidRPr="00DD70AA" w:rsidRDefault="00D05D92" w:rsidP="000C2E3D">
            <w:pPr>
              <w:widowControl w:val="0"/>
              <w:spacing w:after="0" w:line="240" w:lineRule="auto"/>
              <w:ind w:firstLine="709"/>
              <w:rPr>
                <w:rFonts w:ascii="Times New Roman" w:eastAsia="Calibri" w:hAnsi="Times New Roman" w:cs="Times New Roman"/>
                <w:sz w:val="24"/>
                <w:szCs w:val="24"/>
              </w:rPr>
            </w:pPr>
            <w:r w:rsidRPr="00DD70AA">
              <w:rPr>
                <w:rFonts w:ascii="Times New Roman" w:eastAsia="Calibri" w:hAnsi="Times New Roman" w:cs="Times New Roman"/>
                <w:sz w:val="24"/>
                <w:szCs w:val="24"/>
              </w:rPr>
              <w:t>5</w:t>
            </w:r>
          </w:p>
        </w:tc>
        <w:tc>
          <w:tcPr>
            <w:tcW w:w="2336" w:type="dxa"/>
            <w:shd w:val="clear" w:color="auto" w:fill="auto"/>
          </w:tcPr>
          <w:p w:rsidR="00D05D92" w:rsidRPr="00DD70AA" w:rsidRDefault="00D05D92" w:rsidP="000C2E3D">
            <w:pPr>
              <w:widowControl w:val="0"/>
              <w:spacing w:after="0" w:line="240" w:lineRule="auto"/>
              <w:ind w:firstLine="709"/>
              <w:rPr>
                <w:rFonts w:ascii="Times New Roman" w:eastAsia="Calibri" w:hAnsi="Times New Roman" w:cs="Times New Roman"/>
                <w:szCs w:val="28"/>
              </w:rPr>
            </w:pPr>
            <w:r w:rsidRPr="00DD70AA">
              <w:rPr>
                <w:rFonts w:ascii="Times New Roman" w:eastAsia="Calibri" w:hAnsi="Times New Roman" w:cs="Times New Roman"/>
                <w:szCs w:val="28"/>
              </w:rPr>
              <w:t>Т</w:t>
            </w:r>
          </w:p>
        </w:tc>
        <w:tc>
          <w:tcPr>
            <w:tcW w:w="2336" w:type="dxa"/>
          </w:tcPr>
          <w:p w:rsidR="00D05D92" w:rsidRPr="00DD70AA" w:rsidRDefault="00D05D92" w:rsidP="000C2E3D">
            <w:pPr>
              <w:widowControl w:val="0"/>
              <w:spacing w:after="0" w:line="240" w:lineRule="auto"/>
              <w:ind w:firstLine="709"/>
              <w:rPr>
                <w:rFonts w:ascii="Times New Roman" w:eastAsia="Calibri" w:hAnsi="Times New Roman" w:cs="Times New Roman"/>
                <w:szCs w:val="28"/>
              </w:rPr>
            </w:pPr>
            <w:r w:rsidRPr="00DD70AA">
              <w:rPr>
                <w:rFonts w:ascii="Times New Roman" w:eastAsia="Calibri" w:hAnsi="Times New Roman" w:cs="Times New Roman"/>
                <w:szCs w:val="28"/>
              </w:rPr>
              <w:t>16</w:t>
            </w:r>
          </w:p>
        </w:tc>
      </w:tr>
      <w:tr w:rsidR="00D05D92" w:rsidRPr="00DD70AA" w:rsidTr="00063A59">
        <w:trPr>
          <w:jc w:val="center"/>
        </w:trPr>
        <w:tc>
          <w:tcPr>
            <w:tcW w:w="2336" w:type="dxa"/>
            <w:shd w:val="clear" w:color="auto" w:fill="auto"/>
          </w:tcPr>
          <w:p w:rsidR="00D05D92" w:rsidRPr="00DD70AA" w:rsidRDefault="00D05D92" w:rsidP="000C2E3D">
            <w:pPr>
              <w:widowControl w:val="0"/>
              <w:spacing w:after="0" w:line="240" w:lineRule="auto"/>
              <w:ind w:firstLine="709"/>
              <w:rPr>
                <w:rFonts w:ascii="Times New Roman" w:eastAsia="Calibri" w:hAnsi="Times New Roman" w:cs="Times New Roman"/>
                <w:sz w:val="24"/>
                <w:szCs w:val="24"/>
              </w:rPr>
            </w:pPr>
            <w:r w:rsidRPr="00DD70AA">
              <w:rPr>
                <w:rFonts w:ascii="Times New Roman" w:eastAsia="Calibri" w:hAnsi="Times New Roman" w:cs="Times New Roman"/>
                <w:sz w:val="24"/>
                <w:szCs w:val="24"/>
              </w:rPr>
              <w:t>Ж, З</w:t>
            </w:r>
          </w:p>
        </w:tc>
        <w:tc>
          <w:tcPr>
            <w:tcW w:w="2336" w:type="dxa"/>
            <w:shd w:val="clear" w:color="auto" w:fill="auto"/>
          </w:tcPr>
          <w:p w:rsidR="00D05D92" w:rsidRPr="00DD70AA" w:rsidRDefault="00D05D92" w:rsidP="000C2E3D">
            <w:pPr>
              <w:widowControl w:val="0"/>
              <w:spacing w:after="0" w:line="240" w:lineRule="auto"/>
              <w:ind w:firstLine="709"/>
              <w:rPr>
                <w:rFonts w:ascii="Times New Roman" w:eastAsia="Calibri" w:hAnsi="Times New Roman" w:cs="Times New Roman"/>
                <w:sz w:val="24"/>
                <w:szCs w:val="24"/>
              </w:rPr>
            </w:pPr>
            <w:r w:rsidRPr="00DD70AA">
              <w:rPr>
                <w:rFonts w:ascii="Times New Roman" w:eastAsia="Calibri" w:hAnsi="Times New Roman" w:cs="Times New Roman"/>
                <w:sz w:val="24"/>
                <w:szCs w:val="24"/>
              </w:rPr>
              <w:t>6</w:t>
            </w:r>
          </w:p>
        </w:tc>
        <w:tc>
          <w:tcPr>
            <w:tcW w:w="2336" w:type="dxa"/>
            <w:shd w:val="clear" w:color="auto" w:fill="auto"/>
          </w:tcPr>
          <w:p w:rsidR="00D05D92" w:rsidRPr="00DD70AA" w:rsidRDefault="00D05D92" w:rsidP="000C2E3D">
            <w:pPr>
              <w:widowControl w:val="0"/>
              <w:spacing w:after="0" w:line="240" w:lineRule="auto"/>
              <w:ind w:firstLine="709"/>
              <w:rPr>
                <w:rFonts w:ascii="Times New Roman" w:eastAsia="Calibri" w:hAnsi="Times New Roman" w:cs="Times New Roman"/>
                <w:szCs w:val="28"/>
              </w:rPr>
            </w:pPr>
            <w:r w:rsidRPr="00DD70AA">
              <w:rPr>
                <w:rFonts w:ascii="Times New Roman" w:eastAsia="Calibri" w:hAnsi="Times New Roman" w:cs="Times New Roman"/>
                <w:szCs w:val="28"/>
              </w:rPr>
              <w:t>У, Ф</w:t>
            </w:r>
          </w:p>
        </w:tc>
        <w:tc>
          <w:tcPr>
            <w:tcW w:w="2336" w:type="dxa"/>
          </w:tcPr>
          <w:p w:rsidR="00D05D92" w:rsidRPr="00DD70AA" w:rsidRDefault="00D05D92" w:rsidP="000C2E3D">
            <w:pPr>
              <w:widowControl w:val="0"/>
              <w:spacing w:after="0" w:line="240" w:lineRule="auto"/>
              <w:ind w:firstLine="709"/>
              <w:rPr>
                <w:rFonts w:ascii="Times New Roman" w:eastAsia="Calibri" w:hAnsi="Times New Roman" w:cs="Times New Roman"/>
                <w:szCs w:val="28"/>
              </w:rPr>
            </w:pPr>
            <w:r w:rsidRPr="00DD70AA">
              <w:rPr>
                <w:rFonts w:ascii="Times New Roman" w:eastAsia="Calibri" w:hAnsi="Times New Roman" w:cs="Times New Roman"/>
                <w:szCs w:val="28"/>
              </w:rPr>
              <w:t>17</w:t>
            </w:r>
          </w:p>
        </w:tc>
      </w:tr>
      <w:tr w:rsidR="00D05D92" w:rsidRPr="00DD70AA" w:rsidTr="00063A59">
        <w:trPr>
          <w:jc w:val="center"/>
        </w:trPr>
        <w:tc>
          <w:tcPr>
            <w:tcW w:w="2336" w:type="dxa"/>
            <w:shd w:val="clear" w:color="auto" w:fill="auto"/>
          </w:tcPr>
          <w:p w:rsidR="00D05D92" w:rsidRPr="00DD70AA" w:rsidRDefault="00D05D92" w:rsidP="000C2E3D">
            <w:pPr>
              <w:widowControl w:val="0"/>
              <w:spacing w:after="0" w:line="240" w:lineRule="auto"/>
              <w:ind w:firstLine="709"/>
              <w:rPr>
                <w:rFonts w:ascii="Times New Roman" w:eastAsia="Calibri" w:hAnsi="Times New Roman" w:cs="Times New Roman"/>
                <w:sz w:val="24"/>
                <w:szCs w:val="24"/>
              </w:rPr>
            </w:pPr>
            <w:r w:rsidRPr="00DD70AA">
              <w:rPr>
                <w:rFonts w:ascii="Times New Roman" w:eastAsia="Calibri" w:hAnsi="Times New Roman" w:cs="Times New Roman"/>
                <w:sz w:val="24"/>
                <w:szCs w:val="24"/>
              </w:rPr>
              <w:t>И</w:t>
            </w:r>
          </w:p>
        </w:tc>
        <w:tc>
          <w:tcPr>
            <w:tcW w:w="2336" w:type="dxa"/>
            <w:shd w:val="clear" w:color="auto" w:fill="auto"/>
          </w:tcPr>
          <w:p w:rsidR="00D05D92" w:rsidRPr="00DD70AA" w:rsidRDefault="00D05D92" w:rsidP="000C2E3D">
            <w:pPr>
              <w:widowControl w:val="0"/>
              <w:spacing w:after="0" w:line="240" w:lineRule="auto"/>
              <w:ind w:firstLine="709"/>
              <w:rPr>
                <w:rFonts w:ascii="Times New Roman" w:eastAsia="Calibri" w:hAnsi="Times New Roman" w:cs="Times New Roman"/>
                <w:sz w:val="24"/>
                <w:szCs w:val="24"/>
              </w:rPr>
            </w:pPr>
            <w:r w:rsidRPr="00DD70AA">
              <w:rPr>
                <w:rFonts w:ascii="Times New Roman" w:eastAsia="Calibri" w:hAnsi="Times New Roman" w:cs="Times New Roman"/>
                <w:sz w:val="24"/>
                <w:szCs w:val="24"/>
              </w:rPr>
              <w:t>7</w:t>
            </w:r>
          </w:p>
        </w:tc>
        <w:tc>
          <w:tcPr>
            <w:tcW w:w="2336" w:type="dxa"/>
            <w:shd w:val="clear" w:color="auto" w:fill="auto"/>
          </w:tcPr>
          <w:p w:rsidR="00D05D92" w:rsidRPr="00DD70AA" w:rsidRDefault="00D05D92" w:rsidP="000C2E3D">
            <w:pPr>
              <w:widowControl w:val="0"/>
              <w:spacing w:after="0" w:line="240" w:lineRule="auto"/>
              <w:ind w:firstLine="709"/>
              <w:rPr>
                <w:rFonts w:ascii="Times New Roman" w:eastAsia="Calibri" w:hAnsi="Times New Roman" w:cs="Times New Roman"/>
                <w:szCs w:val="28"/>
              </w:rPr>
            </w:pPr>
            <w:r w:rsidRPr="00DD70AA">
              <w:rPr>
                <w:rFonts w:ascii="Times New Roman" w:eastAsia="Calibri" w:hAnsi="Times New Roman" w:cs="Times New Roman"/>
                <w:szCs w:val="28"/>
              </w:rPr>
              <w:t>Х, Ц</w:t>
            </w:r>
          </w:p>
        </w:tc>
        <w:tc>
          <w:tcPr>
            <w:tcW w:w="2336" w:type="dxa"/>
          </w:tcPr>
          <w:p w:rsidR="00D05D92" w:rsidRPr="00DD70AA" w:rsidRDefault="00D05D92" w:rsidP="000C2E3D">
            <w:pPr>
              <w:widowControl w:val="0"/>
              <w:spacing w:after="0" w:line="240" w:lineRule="auto"/>
              <w:ind w:firstLine="709"/>
              <w:rPr>
                <w:rFonts w:ascii="Times New Roman" w:eastAsia="Calibri" w:hAnsi="Times New Roman" w:cs="Times New Roman"/>
                <w:szCs w:val="28"/>
              </w:rPr>
            </w:pPr>
            <w:r w:rsidRPr="00DD70AA">
              <w:rPr>
                <w:rFonts w:ascii="Times New Roman" w:eastAsia="Calibri" w:hAnsi="Times New Roman" w:cs="Times New Roman"/>
                <w:szCs w:val="28"/>
              </w:rPr>
              <w:t>18</w:t>
            </w:r>
          </w:p>
        </w:tc>
      </w:tr>
      <w:tr w:rsidR="00D05D92" w:rsidRPr="00DD70AA" w:rsidTr="00063A59">
        <w:trPr>
          <w:jc w:val="center"/>
        </w:trPr>
        <w:tc>
          <w:tcPr>
            <w:tcW w:w="2336" w:type="dxa"/>
            <w:shd w:val="clear" w:color="auto" w:fill="auto"/>
          </w:tcPr>
          <w:p w:rsidR="00D05D92" w:rsidRPr="00DD70AA" w:rsidRDefault="00D05D92" w:rsidP="000C2E3D">
            <w:pPr>
              <w:widowControl w:val="0"/>
              <w:spacing w:after="0" w:line="240" w:lineRule="auto"/>
              <w:ind w:firstLine="709"/>
              <w:rPr>
                <w:rFonts w:ascii="Times New Roman" w:eastAsia="Calibri" w:hAnsi="Times New Roman" w:cs="Times New Roman"/>
                <w:sz w:val="24"/>
                <w:szCs w:val="24"/>
              </w:rPr>
            </w:pPr>
            <w:r w:rsidRPr="00DD70AA">
              <w:rPr>
                <w:rFonts w:ascii="Times New Roman" w:eastAsia="Calibri" w:hAnsi="Times New Roman" w:cs="Times New Roman"/>
                <w:sz w:val="24"/>
                <w:szCs w:val="24"/>
              </w:rPr>
              <w:t>К</w:t>
            </w:r>
          </w:p>
        </w:tc>
        <w:tc>
          <w:tcPr>
            <w:tcW w:w="2336" w:type="dxa"/>
            <w:shd w:val="clear" w:color="auto" w:fill="auto"/>
          </w:tcPr>
          <w:p w:rsidR="00D05D92" w:rsidRPr="00DD70AA" w:rsidRDefault="00D05D92" w:rsidP="000C2E3D">
            <w:pPr>
              <w:widowControl w:val="0"/>
              <w:spacing w:after="0" w:line="240" w:lineRule="auto"/>
              <w:ind w:firstLine="709"/>
              <w:rPr>
                <w:rFonts w:ascii="Times New Roman" w:eastAsia="Calibri" w:hAnsi="Times New Roman" w:cs="Times New Roman"/>
                <w:sz w:val="24"/>
                <w:szCs w:val="24"/>
              </w:rPr>
            </w:pPr>
            <w:r w:rsidRPr="00DD70AA">
              <w:rPr>
                <w:rFonts w:ascii="Times New Roman" w:eastAsia="Calibri" w:hAnsi="Times New Roman" w:cs="Times New Roman"/>
                <w:sz w:val="24"/>
                <w:szCs w:val="24"/>
              </w:rPr>
              <w:t>8</w:t>
            </w:r>
          </w:p>
        </w:tc>
        <w:tc>
          <w:tcPr>
            <w:tcW w:w="2336" w:type="dxa"/>
            <w:shd w:val="clear" w:color="auto" w:fill="auto"/>
          </w:tcPr>
          <w:p w:rsidR="00D05D92" w:rsidRPr="00DD70AA" w:rsidRDefault="00D05D92" w:rsidP="000C2E3D">
            <w:pPr>
              <w:widowControl w:val="0"/>
              <w:spacing w:after="0" w:line="240" w:lineRule="auto"/>
              <w:ind w:firstLine="709"/>
              <w:rPr>
                <w:rFonts w:ascii="Times New Roman" w:eastAsia="Calibri" w:hAnsi="Times New Roman" w:cs="Times New Roman"/>
                <w:szCs w:val="28"/>
              </w:rPr>
            </w:pPr>
            <w:r w:rsidRPr="00DD70AA">
              <w:rPr>
                <w:rFonts w:ascii="Times New Roman" w:eastAsia="Calibri" w:hAnsi="Times New Roman" w:cs="Times New Roman"/>
                <w:szCs w:val="28"/>
              </w:rPr>
              <w:t xml:space="preserve">Ч, Ш </w:t>
            </w:r>
          </w:p>
        </w:tc>
        <w:tc>
          <w:tcPr>
            <w:tcW w:w="2336" w:type="dxa"/>
          </w:tcPr>
          <w:p w:rsidR="00D05D92" w:rsidRPr="00DD70AA" w:rsidRDefault="00D05D92" w:rsidP="000C2E3D">
            <w:pPr>
              <w:widowControl w:val="0"/>
              <w:spacing w:after="0" w:line="240" w:lineRule="auto"/>
              <w:ind w:firstLine="709"/>
              <w:rPr>
                <w:rFonts w:ascii="Times New Roman" w:eastAsia="Calibri" w:hAnsi="Times New Roman" w:cs="Times New Roman"/>
                <w:szCs w:val="28"/>
              </w:rPr>
            </w:pPr>
            <w:r w:rsidRPr="00DD70AA">
              <w:rPr>
                <w:rFonts w:ascii="Times New Roman" w:eastAsia="Calibri" w:hAnsi="Times New Roman" w:cs="Times New Roman"/>
                <w:szCs w:val="28"/>
              </w:rPr>
              <w:t>19</w:t>
            </w:r>
          </w:p>
        </w:tc>
      </w:tr>
      <w:tr w:rsidR="00D05D92" w:rsidRPr="00DD70AA" w:rsidTr="00063A59">
        <w:trPr>
          <w:jc w:val="center"/>
        </w:trPr>
        <w:tc>
          <w:tcPr>
            <w:tcW w:w="2336" w:type="dxa"/>
            <w:shd w:val="clear" w:color="auto" w:fill="auto"/>
          </w:tcPr>
          <w:p w:rsidR="00D05D92" w:rsidRPr="00DD70AA" w:rsidRDefault="00D05D92" w:rsidP="000C2E3D">
            <w:pPr>
              <w:widowControl w:val="0"/>
              <w:spacing w:after="0" w:line="240" w:lineRule="auto"/>
              <w:ind w:firstLine="709"/>
              <w:rPr>
                <w:rFonts w:ascii="Times New Roman" w:eastAsia="Calibri" w:hAnsi="Times New Roman" w:cs="Times New Roman"/>
                <w:sz w:val="24"/>
                <w:szCs w:val="24"/>
              </w:rPr>
            </w:pPr>
            <w:r w:rsidRPr="00DD70AA">
              <w:rPr>
                <w:rFonts w:ascii="Times New Roman" w:eastAsia="Calibri" w:hAnsi="Times New Roman" w:cs="Times New Roman"/>
                <w:sz w:val="24"/>
                <w:szCs w:val="24"/>
              </w:rPr>
              <w:t>Л</w:t>
            </w:r>
          </w:p>
        </w:tc>
        <w:tc>
          <w:tcPr>
            <w:tcW w:w="2336" w:type="dxa"/>
            <w:shd w:val="clear" w:color="auto" w:fill="auto"/>
          </w:tcPr>
          <w:p w:rsidR="00D05D92" w:rsidRPr="00DD70AA" w:rsidRDefault="00D05D92" w:rsidP="000C2E3D">
            <w:pPr>
              <w:widowControl w:val="0"/>
              <w:spacing w:after="0" w:line="240" w:lineRule="auto"/>
              <w:ind w:firstLine="709"/>
              <w:rPr>
                <w:rFonts w:ascii="Times New Roman" w:eastAsia="Calibri" w:hAnsi="Times New Roman" w:cs="Times New Roman"/>
                <w:sz w:val="24"/>
                <w:szCs w:val="24"/>
              </w:rPr>
            </w:pPr>
            <w:r w:rsidRPr="00DD70AA">
              <w:rPr>
                <w:rFonts w:ascii="Times New Roman" w:eastAsia="Calibri" w:hAnsi="Times New Roman" w:cs="Times New Roman"/>
                <w:sz w:val="24"/>
                <w:szCs w:val="24"/>
              </w:rPr>
              <w:t>9</w:t>
            </w:r>
          </w:p>
        </w:tc>
        <w:tc>
          <w:tcPr>
            <w:tcW w:w="2336" w:type="dxa"/>
            <w:shd w:val="clear" w:color="auto" w:fill="auto"/>
          </w:tcPr>
          <w:p w:rsidR="00D05D92" w:rsidRPr="00DD70AA" w:rsidRDefault="00D05D92" w:rsidP="000C2E3D">
            <w:pPr>
              <w:widowControl w:val="0"/>
              <w:spacing w:after="0" w:line="240" w:lineRule="auto"/>
              <w:ind w:firstLine="709"/>
              <w:rPr>
                <w:rFonts w:ascii="Times New Roman" w:eastAsia="Calibri" w:hAnsi="Times New Roman" w:cs="Times New Roman"/>
                <w:szCs w:val="28"/>
              </w:rPr>
            </w:pPr>
            <w:r w:rsidRPr="00DD70AA">
              <w:rPr>
                <w:rFonts w:ascii="Times New Roman" w:eastAsia="Calibri" w:hAnsi="Times New Roman" w:cs="Times New Roman"/>
                <w:szCs w:val="28"/>
              </w:rPr>
              <w:t>Щ, Э</w:t>
            </w:r>
          </w:p>
        </w:tc>
        <w:tc>
          <w:tcPr>
            <w:tcW w:w="2336" w:type="dxa"/>
          </w:tcPr>
          <w:p w:rsidR="00D05D92" w:rsidRPr="00DD70AA" w:rsidRDefault="00D05D92" w:rsidP="000C2E3D">
            <w:pPr>
              <w:widowControl w:val="0"/>
              <w:spacing w:after="0" w:line="240" w:lineRule="auto"/>
              <w:ind w:firstLine="709"/>
              <w:rPr>
                <w:rFonts w:ascii="Times New Roman" w:eastAsia="Calibri" w:hAnsi="Times New Roman" w:cs="Times New Roman"/>
                <w:szCs w:val="28"/>
              </w:rPr>
            </w:pPr>
            <w:r w:rsidRPr="00DD70AA">
              <w:rPr>
                <w:rFonts w:ascii="Times New Roman" w:eastAsia="Calibri" w:hAnsi="Times New Roman" w:cs="Times New Roman"/>
                <w:szCs w:val="28"/>
              </w:rPr>
              <w:t>20</w:t>
            </w:r>
          </w:p>
        </w:tc>
      </w:tr>
      <w:tr w:rsidR="00D05D92" w:rsidRPr="00DD70AA" w:rsidTr="00063A59">
        <w:trPr>
          <w:jc w:val="center"/>
        </w:trPr>
        <w:tc>
          <w:tcPr>
            <w:tcW w:w="2336" w:type="dxa"/>
            <w:shd w:val="clear" w:color="auto" w:fill="auto"/>
          </w:tcPr>
          <w:p w:rsidR="00D05D92" w:rsidRPr="00DD70AA" w:rsidRDefault="00D05D92" w:rsidP="000C2E3D">
            <w:pPr>
              <w:widowControl w:val="0"/>
              <w:spacing w:after="0" w:line="240" w:lineRule="auto"/>
              <w:ind w:firstLine="709"/>
              <w:rPr>
                <w:rFonts w:ascii="Times New Roman" w:eastAsia="Calibri" w:hAnsi="Times New Roman" w:cs="Times New Roman"/>
                <w:sz w:val="24"/>
                <w:szCs w:val="24"/>
              </w:rPr>
            </w:pPr>
            <w:r w:rsidRPr="00DD70AA">
              <w:rPr>
                <w:rFonts w:ascii="Times New Roman" w:eastAsia="Calibri" w:hAnsi="Times New Roman" w:cs="Times New Roman"/>
                <w:sz w:val="24"/>
                <w:szCs w:val="24"/>
              </w:rPr>
              <w:t>М</w:t>
            </w:r>
          </w:p>
        </w:tc>
        <w:tc>
          <w:tcPr>
            <w:tcW w:w="2336" w:type="dxa"/>
            <w:shd w:val="clear" w:color="auto" w:fill="auto"/>
          </w:tcPr>
          <w:p w:rsidR="00D05D92" w:rsidRPr="00DD70AA" w:rsidRDefault="00D05D92" w:rsidP="000C2E3D">
            <w:pPr>
              <w:widowControl w:val="0"/>
              <w:spacing w:after="0" w:line="240" w:lineRule="auto"/>
              <w:ind w:firstLine="709"/>
              <w:rPr>
                <w:rFonts w:ascii="Times New Roman" w:eastAsia="Calibri" w:hAnsi="Times New Roman" w:cs="Times New Roman"/>
                <w:sz w:val="24"/>
                <w:szCs w:val="24"/>
              </w:rPr>
            </w:pPr>
            <w:r w:rsidRPr="00DD70AA">
              <w:rPr>
                <w:rFonts w:ascii="Times New Roman" w:eastAsia="Calibri" w:hAnsi="Times New Roman" w:cs="Times New Roman"/>
                <w:sz w:val="24"/>
                <w:szCs w:val="24"/>
              </w:rPr>
              <w:t>10</w:t>
            </w:r>
          </w:p>
        </w:tc>
        <w:tc>
          <w:tcPr>
            <w:tcW w:w="2336" w:type="dxa"/>
            <w:shd w:val="clear" w:color="auto" w:fill="auto"/>
          </w:tcPr>
          <w:p w:rsidR="00D05D92" w:rsidRPr="00DD70AA" w:rsidRDefault="00D05D92" w:rsidP="000C2E3D">
            <w:pPr>
              <w:widowControl w:val="0"/>
              <w:spacing w:after="0" w:line="240" w:lineRule="auto"/>
              <w:ind w:firstLine="709"/>
              <w:rPr>
                <w:rFonts w:ascii="Times New Roman" w:eastAsia="Calibri" w:hAnsi="Times New Roman" w:cs="Times New Roman"/>
                <w:szCs w:val="28"/>
              </w:rPr>
            </w:pPr>
            <w:r w:rsidRPr="00DD70AA">
              <w:rPr>
                <w:rFonts w:ascii="Times New Roman" w:eastAsia="Calibri" w:hAnsi="Times New Roman" w:cs="Times New Roman"/>
                <w:szCs w:val="28"/>
              </w:rPr>
              <w:t xml:space="preserve">Ю, Я </w:t>
            </w:r>
          </w:p>
        </w:tc>
        <w:tc>
          <w:tcPr>
            <w:tcW w:w="2336" w:type="dxa"/>
          </w:tcPr>
          <w:p w:rsidR="00D05D92" w:rsidRPr="00DD70AA" w:rsidRDefault="00D05D92" w:rsidP="000C2E3D">
            <w:pPr>
              <w:widowControl w:val="0"/>
              <w:spacing w:after="0" w:line="240" w:lineRule="auto"/>
              <w:ind w:firstLine="709"/>
              <w:rPr>
                <w:rFonts w:ascii="Times New Roman" w:eastAsia="Calibri" w:hAnsi="Times New Roman" w:cs="Times New Roman"/>
                <w:szCs w:val="28"/>
              </w:rPr>
            </w:pPr>
            <w:r w:rsidRPr="00DD70AA">
              <w:rPr>
                <w:rFonts w:ascii="Times New Roman" w:eastAsia="Calibri" w:hAnsi="Times New Roman" w:cs="Times New Roman"/>
                <w:szCs w:val="28"/>
              </w:rPr>
              <w:t>21</w:t>
            </w:r>
          </w:p>
        </w:tc>
      </w:tr>
      <w:tr w:rsidR="00D05D92" w:rsidRPr="00DD70AA" w:rsidTr="00063A59">
        <w:trPr>
          <w:jc w:val="center"/>
        </w:trPr>
        <w:tc>
          <w:tcPr>
            <w:tcW w:w="2336" w:type="dxa"/>
            <w:shd w:val="clear" w:color="auto" w:fill="auto"/>
          </w:tcPr>
          <w:p w:rsidR="00D05D92" w:rsidRPr="00DD70AA" w:rsidRDefault="00D05D92" w:rsidP="000C2E3D">
            <w:pPr>
              <w:widowControl w:val="0"/>
              <w:spacing w:after="0" w:line="240" w:lineRule="auto"/>
              <w:ind w:firstLine="709"/>
              <w:rPr>
                <w:rFonts w:ascii="Times New Roman" w:eastAsia="Calibri" w:hAnsi="Times New Roman" w:cs="Times New Roman"/>
                <w:sz w:val="24"/>
                <w:szCs w:val="24"/>
              </w:rPr>
            </w:pPr>
            <w:r w:rsidRPr="00DD70AA">
              <w:rPr>
                <w:rFonts w:ascii="Times New Roman" w:eastAsia="Calibri" w:hAnsi="Times New Roman" w:cs="Times New Roman"/>
                <w:sz w:val="24"/>
                <w:szCs w:val="24"/>
              </w:rPr>
              <w:t>Н</w:t>
            </w:r>
          </w:p>
        </w:tc>
        <w:tc>
          <w:tcPr>
            <w:tcW w:w="2336" w:type="dxa"/>
            <w:shd w:val="clear" w:color="auto" w:fill="auto"/>
          </w:tcPr>
          <w:p w:rsidR="00D05D92" w:rsidRPr="00DD70AA" w:rsidRDefault="00D05D92" w:rsidP="000C2E3D">
            <w:pPr>
              <w:widowControl w:val="0"/>
              <w:spacing w:after="0" w:line="240" w:lineRule="auto"/>
              <w:ind w:firstLine="709"/>
              <w:rPr>
                <w:rFonts w:ascii="Times New Roman" w:eastAsia="Calibri" w:hAnsi="Times New Roman" w:cs="Times New Roman"/>
                <w:sz w:val="24"/>
                <w:szCs w:val="24"/>
              </w:rPr>
            </w:pPr>
            <w:r w:rsidRPr="00DD70AA">
              <w:rPr>
                <w:rFonts w:ascii="Times New Roman" w:eastAsia="Calibri" w:hAnsi="Times New Roman" w:cs="Times New Roman"/>
                <w:sz w:val="24"/>
                <w:szCs w:val="24"/>
              </w:rPr>
              <w:t>11</w:t>
            </w:r>
          </w:p>
        </w:tc>
        <w:tc>
          <w:tcPr>
            <w:tcW w:w="2336" w:type="dxa"/>
            <w:shd w:val="clear" w:color="auto" w:fill="auto"/>
          </w:tcPr>
          <w:p w:rsidR="00D05D92" w:rsidRPr="00DD70AA" w:rsidRDefault="00D05D92" w:rsidP="000C2E3D">
            <w:pPr>
              <w:widowControl w:val="0"/>
              <w:spacing w:after="0" w:line="240" w:lineRule="auto"/>
              <w:ind w:firstLine="709"/>
              <w:rPr>
                <w:rFonts w:ascii="Times New Roman" w:eastAsia="Calibri" w:hAnsi="Times New Roman" w:cs="Times New Roman"/>
                <w:sz w:val="24"/>
                <w:szCs w:val="24"/>
              </w:rPr>
            </w:pPr>
          </w:p>
        </w:tc>
        <w:tc>
          <w:tcPr>
            <w:tcW w:w="2336" w:type="dxa"/>
          </w:tcPr>
          <w:p w:rsidR="00D05D92" w:rsidRPr="00DD70AA" w:rsidRDefault="00D05D92" w:rsidP="000C2E3D">
            <w:pPr>
              <w:widowControl w:val="0"/>
              <w:spacing w:after="0" w:line="240" w:lineRule="auto"/>
              <w:ind w:firstLine="709"/>
              <w:rPr>
                <w:rFonts w:ascii="Times New Roman" w:eastAsia="Calibri" w:hAnsi="Times New Roman" w:cs="Times New Roman"/>
                <w:sz w:val="24"/>
                <w:szCs w:val="24"/>
              </w:rPr>
            </w:pPr>
          </w:p>
        </w:tc>
      </w:tr>
    </w:tbl>
    <w:p w:rsidR="0068642F" w:rsidRPr="00DD70AA" w:rsidRDefault="0068642F" w:rsidP="000C2E3D">
      <w:pPr>
        <w:widowControl w:val="0"/>
        <w:spacing w:after="0" w:line="360" w:lineRule="auto"/>
        <w:ind w:firstLine="709"/>
        <w:rPr>
          <w:rFonts w:ascii="Times New Roman" w:hAnsi="Times New Roman" w:cs="Times New Roman"/>
          <w:sz w:val="28"/>
          <w:szCs w:val="28"/>
        </w:rPr>
      </w:pPr>
    </w:p>
    <w:p w:rsidR="0068642F" w:rsidRPr="00DD70AA" w:rsidRDefault="0068642F" w:rsidP="000C2E3D">
      <w:pPr>
        <w:widowControl w:val="0"/>
        <w:spacing w:after="0" w:line="360" w:lineRule="auto"/>
        <w:ind w:firstLine="709"/>
        <w:jc w:val="right"/>
        <w:rPr>
          <w:rFonts w:ascii="Times New Roman" w:hAnsi="Times New Roman" w:cs="Times New Roman"/>
          <w:sz w:val="28"/>
          <w:szCs w:val="28"/>
        </w:rPr>
      </w:pPr>
      <w:r w:rsidRPr="00DD70AA">
        <w:rPr>
          <w:rFonts w:ascii="Times New Roman" w:hAnsi="Times New Roman" w:cs="Times New Roman"/>
          <w:sz w:val="28"/>
          <w:szCs w:val="28"/>
        </w:rPr>
        <w:lastRenderedPageBreak/>
        <w:t xml:space="preserve">Таблица </w:t>
      </w:r>
      <w:r w:rsidR="002B6ECD" w:rsidRPr="00DD70AA">
        <w:rPr>
          <w:rFonts w:ascii="Times New Roman" w:hAnsi="Times New Roman" w:cs="Times New Roman"/>
          <w:sz w:val="28"/>
          <w:szCs w:val="28"/>
        </w:rPr>
        <w:t>3</w:t>
      </w:r>
    </w:p>
    <w:p w:rsidR="0068642F" w:rsidRPr="00166793" w:rsidRDefault="0068642F" w:rsidP="000C2E3D">
      <w:pPr>
        <w:widowControl w:val="0"/>
        <w:spacing w:after="0" w:line="240" w:lineRule="auto"/>
        <w:ind w:firstLine="709"/>
        <w:jc w:val="center"/>
        <w:rPr>
          <w:rFonts w:ascii="Times New Roman" w:hAnsi="Times New Roman" w:cs="Times New Roman"/>
          <w:sz w:val="28"/>
          <w:szCs w:val="28"/>
        </w:rPr>
      </w:pPr>
      <w:r w:rsidRPr="001F5BE0">
        <w:rPr>
          <w:rFonts w:ascii="Times New Roman" w:hAnsi="Times New Roman" w:cs="Times New Roman"/>
          <w:sz w:val="28"/>
          <w:szCs w:val="28"/>
        </w:rPr>
        <w:t>Описание технологи</w:t>
      </w:r>
      <w:r w:rsidRPr="00166793">
        <w:rPr>
          <w:rFonts w:ascii="Times New Roman" w:hAnsi="Times New Roman" w:cs="Times New Roman"/>
          <w:sz w:val="28"/>
          <w:szCs w:val="28"/>
        </w:rPr>
        <w:t>ческих процессов (варианты заданий)</w:t>
      </w:r>
    </w:p>
    <w:p w:rsidR="0068642F" w:rsidRPr="00DD70AA" w:rsidRDefault="0068642F" w:rsidP="000C2E3D">
      <w:pPr>
        <w:widowControl w:val="0"/>
        <w:spacing w:after="0" w:line="240" w:lineRule="auto"/>
        <w:ind w:firstLine="709"/>
        <w:jc w:val="center"/>
        <w:rPr>
          <w:rFonts w:ascii="Times New Roman" w:hAnsi="Times New Roman" w:cs="Times New Roman"/>
          <w:sz w:val="28"/>
          <w:szCs w:val="28"/>
        </w:rPr>
      </w:pPr>
    </w:p>
    <w:tbl>
      <w:tblPr>
        <w:tblStyle w:val="19"/>
        <w:tblW w:w="9924" w:type="dxa"/>
        <w:tblInd w:w="-431" w:type="dxa"/>
        <w:tblLayout w:type="fixed"/>
        <w:tblLook w:val="04A0" w:firstRow="1" w:lastRow="0" w:firstColumn="1" w:lastColumn="0" w:noHBand="0" w:noVBand="1"/>
      </w:tblPr>
      <w:tblGrid>
        <w:gridCol w:w="1702"/>
        <w:gridCol w:w="1701"/>
        <w:gridCol w:w="2268"/>
        <w:gridCol w:w="4253"/>
      </w:tblGrid>
      <w:tr w:rsidR="0068642F" w:rsidRPr="00DD70AA" w:rsidTr="000C2E3D">
        <w:tc>
          <w:tcPr>
            <w:tcW w:w="1702" w:type="dxa"/>
          </w:tcPr>
          <w:p w:rsidR="0068642F" w:rsidRPr="00DD70AA" w:rsidRDefault="001958C6">
            <w:pPr>
              <w:widowControl w:val="0"/>
              <w:spacing w:after="0" w:line="240" w:lineRule="auto"/>
              <w:rPr>
                <w:rFonts w:eastAsia="Calibri"/>
                <w:sz w:val="24"/>
                <w:szCs w:val="24"/>
              </w:rPr>
            </w:pPr>
            <w:r>
              <w:rPr>
                <w:rFonts w:eastAsia="Calibri"/>
                <w:sz w:val="24"/>
                <w:szCs w:val="24"/>
              </w:rPr>
              <w:t xml:space="preserve">№ </w:t>
            </w:r>
            <w:r w:rsidR="0068642F" w:rsidRPr="00DD70AA">
              <w:rPr>
                <w:rFonts w:eastAsia="Calibri"/>
                <w:sz w:val="24"/>
                <w:szCs w:val="24"/>
              </w:rPr>
              <w:t>варианта</w:t>
            </w:r>
          </w:p>
        </w:tc>
        <w:tc>
          <w:tcPr>
            <w:tcW w:w="1701" w:type="dxa"/>
          </w:tcPr>
          <w:p w:rsidR="0068642F" w:rsidRPr="00DD70AA" w:rsidRDefault="0068642F">
            <w:pPr>
              <w:widowControl w:val="0"/>
              <w:spacing w:after="0" w:line="240" w:lineRule="auto"/>
              <w:rPr>
                <w:rFonts w:eastAsia="Calibri"/>
                <w:sz w:val="24"/>
                <w:szCs w:val="24"/>
              </w:rPr>
            </w:pPr>
            <w:r w:rsidRPr="00DD70AA">
              <w:rPr>
                <w:rFonts w:eastAsia="Calibri"/>
                <w:sz w:val="24"/>
                <w:szCs w:val="24"/>
              </w:rPr>
              <w:t>Наименова</w:t>
            </w:r>
            <w:r w:rsidR="004F4425" w:rsidRPr="00DD70AA">
              <w:rPr>
                <w:rFonts w:eastAsia="Calibri"/>
                <w:sz w:val="24"/>
                <w:szCs w:val="24"/>
              </w:rPr>
              <w:t>-</w:t>
            </w:r>
            <w:r w:rsidRPr="00DD70AA">
              <w:rPr>
                <w:rFonts w:eastAsia="Calibri"/>
                <w:sz w:val="24"/>
                <w:szCs w:val="24"/>
              </w:rPr>
              <w:t>ние технологичес</w:t>
            </w:r>
            <w:r w:rsidR="00AB6872" w:rsidRPr="00DD70AA">
              <w:rPr>
                <w:rFonts w:eastAsia="Calibri"/>
                <w:sz w:val="24"/>
                <w:szCs w:val="24"/>
              </w:rPr>
              <w:t>-</w:t>
            </w:r>
            <w:r w:rsidRPr="00DD70AA">
              <w:rPr>
                <w:rFonts w:eastAsia="Calibri"/>
                <w:sz w:val="24"/>
                <w:szCs w:val="24"/>
              </w:rPr>
              <w:t>кого процесса</w:t>
            </w:r>
          </w:p>
        </w:tc>
        <w:tc>
          <w:tcPr>
            <w:tcW w:w="2268" w:type="dxa"/>
          </w:tcPr>
          <w:p w:rsidR="0068642F" w:rsidRPr="00DD70AA" w:rsidRDefault="0068642F">
            <w:pPr>
              <w:widowControl w:val="0"/>
              <w:spacing w:after="0" w:line="240" w:lineRule="auto"/>
              <w:rPr>
                <w:rFonts w:eastAsia="Calibri"/>
                <w:sz w:val="24"/>
                <w:szCs w:val="24"/>
              </w:rPr>
            </w:pPr>
            <w:r w:rsidRPr="00DD70AA">
              <w:rPr>
                <w:rFonts w:eastAsia="Calibri"/>
                <w:sz w:val="24"/>
                <w:szCs w:val="24"/>
              </w:rPr>
              <w:t>Оборудование</w:t>
            </w:r>
          </w:p>
        </w:tc>
        <w:tc>
          <w:tcPr>
            <w:tcW w:w="4253" w:type="dxa"/>
          </w:tcPr>
          <w:p w:rsidR="0068642F" w:rsidRPr="00DD70AA" w:rsidRDefault="0068642F" w:rsidP="000C2E3D">
            <w:pPr>
              <w:widowControl w:val="0"/>
              <w:spacing w:after="0" w:line="240" w:lineRule="auto"/>
              <w:ind w:firstLine="709"/>
              <w:rPr>
                <w:rFonts w:eastAsia="Calibri"/>
                <w:sz w:val="24"/>
                <w:szCs w:val="24"/>
              </w:rPr>
            </w:pPr>
            <w:r w:rsidRPr="00DD70AA">
              <w:rPr>
                <w:rFonts w:eastAsia="Calibri"/>
                <w:sz w:val="24"/>
                <w:szCs w:val="24"/>
              </w:rPr>
              <w:t>Перечень операций</w:t>
            </w:r>
          </w:p>
        </w:tc>
      </w:tr>
      <w:tr w:rsidR="0068642F" w:rsidRPr="00DD70AA" w:rsidTr="000C2E3D">
        <w:tc>
          <w:tcPr>
            <w:tcW w:w="9924" w:type="dxa"/>
            <w:gridSpan w:val="4"/>
          </w:tcPr>
          <w:p w:rsidR="0068642F" w:rsidRPr="00DD70AA" w:rsidRDefault="0068642F" w:rsidP="000C2E3D">
            <w:pPr>
              <w:widowControl w:val="0"/>
              <w:spacing w:after="0" w:line="240" w:lineRule="auto"/>
              <w:ind w:firstLine="709"/>
              <w:jc w:val="center"/>
              <w:rPr>
                <w:rFonts w:eastAsia="Calibri"/>
                <w:sz w:val="24"/>
                <w:szCs w:val="24"/>
              </w:rPr>
            </w:pPr>
            <w:r w:rsidRPr="00DD70AA">
              <w:rPr>
                <w:rFonts w:eastAsia="Calibri"/>
                <w:sz w:val="24"/>
                <w:szCs w:val="24"/>
              </w:rPr>
              <w:t>СТРОИТЕЛЬСТВО</w:t>
            </w:r>
          </w:p>
        </w:tc>
      </w:tr>
      <w:tr w:rsidR="0068642F" w:rsidRPr="00DD70AA" w:rsidTr="000C2E3D">
        <w:trPr>
          <w:trHeight w:val="2276"/>
        </w:trPr>
        <w:tc>
          <w:tcPr>
            <w:tcW w:w="1702" w:type="dxa"/>
          </w:tcPr>
          <w:p w:rsidR="0068642F" w:rsidRPr="001958C6" w:rsidRDefault="005F67B9" w:rsidP="000C2E3D">
            <w:pPr>
              <w:widowControl w:val="0"/>
              <w:spacing w:after="0" w:line="240" w:lineRule="auto"/>
              <w:ind w:left="34"/>
              <w:rPr>
                <w:rFonts w:eastAsia="Calibri"/>
                <w:sz w:val="24"/>
                <w:szCs w:val="24"/>
              </w:rPr>
            </w:pPr>
            <w:r w:rsidRPr="000C2E3D">
              <w:rPr>
                <w:rFonts w:eastAsia="Calibri"/>
                <w:sz w:val="24"/>
                <w:szCs w:val="24"/>
              </w:rPr>
              <w:t>1</w:t>
            </w:r>
          </w:p>
        </w:tc>
        <w:tc>
          <w:tcPr>
            <w:tcW w:w="1701" w:type="dxa"/>
          </w:tcPr>
          <w:p w:rsidR="0068642F" w:rsidRPr="00DD70AA" w:rsidRDefault="0068642F">
            <w:pPr>
              <w:widowControl w:val="0"/>
              <w:spacing w:after="0" w:line="240" w:lineRule="auto"/>
              <w:rPr>
                <w:rFonts w:eastAsia="Calibri"/>
                <w:sz w:val="24"/>
                <w:szCs w:val="24"/>
              </w:rPr>
            </w:pPr>
            <w:r w:rsidRPr="00DD70AA">
              <w:rPr>
                <w:rFonts w:eastAsia="Calibri"/>
                <w:sz w:val="24"/>
                <w:szCs w:val="24"/>
              </w:rPr>
              <w:t xml:space="preserve">Кладка стен из газобетонных блоков </w:t>
            </w:r>
          </w:p>
        </w:tc>
        <w:tc>
          <w:tcPr>
            <w:tcW w:w="2268" w:type="dxa"/>
          </w:tcPr>
          <w:p w:rsidR="0068642F" w:rsidRPr="000C2E3D" w:rsidRDefault="00C0640B" w:rsidP="000C2E3D">
            <w:pPr>
              <w:widowControl w:val="0"/>
              <w:tabs>
                <w:tab w:val="left" w:pos="395"/>
              </w:tabs>
              <w:spacing w:after="0" w:line="240" w:lineRule="auto"/>
              <w:ind w:left="34"/>
              <w:rPr>
                <w:rFonts w:eastAsia="Calibri"/>
                <w:sz w:val="24"/>
                <w:szCs w:val="24"/>
              </w:rPr>
            </w:pPr>
            <w:r w:rsidRPr="00DD70AA">
              <w:rPr>
                <w:rFonts w:eastAsia="Calibri"/>
                <w:sz w:val="24"/>
                <w:szCs w:val="24"/>
              </w:rPr>
              <w:t xml:space="preserve">1) </w:t>
            </w:r>
            <w:r w:rsidRPr="000C2E3D">
              <w:rPr>
                <w:rFonts w:eastAsia="Calibri"/>
                <w:sz w:val="24"/>
                <w:szCs w:val="24"/>
              </w:rPr>
              <w:t>р</w:t>
            </w:r>
            <w:r w:rsidR="006B4905" w:rsidRPr="000C2E3D">
              <w:rPr>
                <w:rFonts w:eastAsia="Calibri"/>
                <w:sz w:val="24"/>
                <w:szCs w:val="24"/>
              </w:rPr>
              <w:t xml:space="preserve">учной </w:t>
            </w:r>
            <w:r w:rsidR="0068642F" w:rsidRPr="000C2E3D">
              <w:rPr>
                <w:rFonts w:eastAsia="Calibri"/>
                <w:sz w:val="24"/>
                <w:szCs w:val="24"/>
              </w:rPr>
              <w:t xml:space="preserve">электрический миксер; </w:t>
            </w:r>
          </w:p>
          <w:p w:rsidR="00C0640B" w:rsidRPr="00DD70AA" w:rsidRDefault="00C0640B">
            <w:pPr>
              <w:widowControl w:val="0"/>
              <w:spacing w:after="0" w:line="240" w:lineRule="auto"/>
              <w:rPr>
                <w:rFonts w:eastAsia="Calibri"/>
                <w:sz w:val="24"/>
                <w:szCs w:val="24"/>
              </w:rPr>
            </w:pPr>
            <w:r w:rsidRPr="00DD70AA">
              <w:rPr>
                <w:rFonts w:eastAsia="Calibri"/>
                <w:sz w:val="24"/>
                <w:szCs w:val="24"/>
              </w:rPr>
              <w:t xml:space="preserve">2) </w:t>
            </w:r>
            <w:r w:rsidR="0068642F" w:rsidRPr="00DD70AA">
              <w:rPr>
                <w:rFonts w:eastAsia="Calibri"/>
                <w:sz w:val="24"/>
                <w:szCs w:val="24"/>
              </w:rPr>
              <w:t xml:space="preserve">передвижная бензиновая электростанция; </w:t>
            </w:r>
          </w:p>
          <w:p w:rsidR="0068642F" w:rsidRPr="00DD70AA" w:rsidRDefault="00C0640B">
            <w:pPr>
              <w:widowControl w:val="0"/>
              <w:spacing w:after="0" w:line="240" w:lineRule="auto"/>
              <w:rPr>
                <w:rFonts w:eastAsia="Calibri"/>
                <w:sz w:val="24"/>
                <w:szCs w:val="24"/>
              </w:rPr>
            </w:pPr>
            <w:r w:rsidRPr="00DD70AA">
              <w:rPr>
                <w:rFonts w:eastAsia="Calibri"/>
                <w:sz w:val="24"/>
                <w:szCs w:val="24"/>
              </w:rPr>
              <w:t xml:space="preserve">3) </w:t>
            </w:r>
            <w:r w:rsidR="0068642F" w:rsidRPr="00DD70AA">
              <w:rPr>
                <w:rFonts w:eastAsia="Calibri"/>
                <w:sz w:val="24"/>
                <w:szCs w:val="24"/>
              </w:rPr>
              <w:t xml:space="preserve">автомобильный стреловой кран </w:t>
            </w:r>
          </w:p>
        </w:tc>
        <w:tc>
          <w:tcPr>
            <w:tcW w:w="4253" w:type="dxa"/>
          </w:tcPr>
          <w:p w:rsidR="0068642F" w:rsidRPr="00DD70AA" w:rsidRDefault="006B4905">
            <w:pPr>
              <w:widowControl w:val="0"/>
              <w:spacing w:after="0" w:line="240" w:lineRule="auto"/>
              <w:rPr>
                <w:rFonts w:eastAsia="Calibri"/>
                <w:color w:val="000000"/>
                <w:sz w:val="24"/>
                <w:szCs w:val="24"/>
              </w:rPr>
            </w:pPr>
            <w:r w:rsidRPr="00DD70AA">
              <w:rPr>
                <w:rFonts w:eastAsia="Calibri"/>
                <w:iCs/>
                <w:color w:val="000000"/>
                <w:sz w:val="24"/>
                <w:szCs w:val="24"/>
              </w:rPr>
              <w:t xml:space="preserve">1) </w:t>
            </w:r>
            <w:r w:rsidRPr="00DD70AA">
              <w:rPr>
                <w:rFonts w:eastAsia="Calibri"/>
                <w:color w:val="000000"/>
                <w:sz w:val="24"/>
                <w:szCs w:val="24"/>
              </w:rPr>
              <w:t>установка</w:t>
            </w:r>
            <w:r w:rsidR="0068642F" w:rsidRPr="00DD70AA">
              <w:rPr>
                <w:rFonts w:eastAsia="Calibri"/>
                <w:color w:val="000000"/>
                <w:sz w:val="24"/>
                <w:szCs w:val="24"/>
              </w:rPr>
              <w:t>, перемещение и разборка инвентарных подмостей</w:t>
            </w:r>
            <w:r w:rsidRPr="00DD70AA">
              <w:rPr>
                <w:rFonts w:eastAsia="Calibri"/>
                <w:color w:val="000000"/>
                <w:sz w:val="24"/>
                <w:szCs w:val="24"/>
              </w:rPr>
              <w:t>;</w:t>
            </w:r>
          </w:p>
          <w:p w:rsidR="0068642F" w:rsidRPr="00DD70AA" w:rsidRDefault="006B4905">
            <w:pPr>
              <w:widowControl w:val="0"/>
              <w:spacing w:after="0" w:line="240" w:lineRule="auto"/>
              <w:rPr>
                <w:rFonts w:eastAsia="Calibri"/>
                <w:color w:val="000000"/>
                <w:sz w:val="24"/>
                <w:szCs w:val="24"/>
              </w:rPr>
            </w:pPr>
            <w:r w:rsidRPr="00DD70AA">
              <w:rPr>
                <w:rFonts w:eastAsia="Calibri"/>
                <w:color w:val="000000"/>
                <w:sz w:val="24"/>
                <w:szCs w:val="24"/>
              </w:rPr>
              <w:t>2) к</w:t>
            </w:r>
            <w:r w:rsidR="0068642F" w:rsidRPr="00DD70AA">
              <w:rPr>
                <w:rFonts w:eastAsia="Calibri"/>
                <w:color w:val="000000"/>
                <w:sz w:val="24"/>
                <w:szCs w:val="24"/>
              </w:rPr>
              <w:t>ладка несущих наружных стен толщиной 200 мм из газобетонных блоков</w:t>
            </w:r>
            <w:r w:rsidRPr="00DD70AA">
              <w:rPr>
                <w:rFonts w:eastAsia="Calibri"/>
                <w:color w:val="000000"/>
                <w:sz w:val="24"/>
                <w:szCs w:val="24"/>
              </w:rPr>
              <w:t>;</w:t>
            </w:r>
          </w:p>
          <w:p w:rsidR="0068642F" w:rsidRPr="00DD70AA" w:rsidRDefault="0068642F">
            <w:pPr>
              <w:widowControl w:val="0"/>
              <w:spacing w:after="0" w:line="240" w:lineRule="auto"/>
              <w:rPr>
                <w:rFonts w:eastAsia="Calibri"/>
                <w:color w:val="000000"/>
                <w:sz w:val="24"/>
                <w:szCs w:val="24"/>
              </w:rPr>
            </w:pPr>
            <w:r w:rsidRPr="00DD70AA">
              <w:rPr>
                <w:rFonts w:eastAsia="Calibri"/>
                <w:color w:val="000000"/>
                <w:sz w:val="24"/>
                <w:szCs w:val="24"/>
              </w:rPr>
              <w:t>3</w:t>
            </w:r>
            <w:r w:rsidR="006B4905" w:rsidRPr="00DD70AA">
              <w:rPr>
                <w:rFonts w:eastAsia="Calibri"/>
                <w:color w:val="000000"/>
                <w:sz w:val="24"/>
                <w:szCs w:val="24"/>
              </w:rPr>
              <w:t xml:space="preserve">) </w:t>
            </w:r>
            <w:r w:rsidRPr="00DD70AA">
              <w:rPr>
                <w:rFonts w:eastAsia="Calibri"/>
                <w:color w:val="000000"/>
                <w:sz w:val="24"/>
                <w:szCs w:val="24"/>
              </w:rPr>
              <w:t>монтаж железобетонных перемычек над оконными и дверными проемами</w:t>
            </w:r>
            <w:r w:rsidR="006B4905" w:rsidRPr="00DD70AA">
              <w:rPr>
                <w:rFonts w:eastAsia="Calibri"/>
                <w:color w:val="000000"/>
                <w:sz w:val="24"/>
                <w:szCs w:val="24"/>
              </w:rPr>
              <w:t>;</w:t>
            </w:r>
          </w:p>
          <w:p w:rsidR="0068642F" w:rsidRPr="000C2E3D" w:rsidRDefault="0068642F">
            <w:pPr>
              <w:widowControl w:val="0"/>
              <w:spacing w:after="0" w:line="240" w:lineRule="auto"/>
              <w:rPr>
                <w:rFonts w:eastAsia="Calibri"/>
                <w:sz w:val="24"/>
                <w:szCs w:val="24"/>
                <w:lang w:val="en-US"/>
              </w:rPr>
            </w:pPr>
            <w:r w:rsidRPr="00DD70AA">
              <w:rPr>
                <w:rFonts w:eastAsia="Calibri"/>
                <w:sz w:val="24"/>
                <w:szCs w:val="24"/>
              </w:rPr>
              <w:t>4</w:t>
            </w:r>
            <w:r w:rsidR="006B4905" w:rsidRPr="00DD70AA">
              <w:rPr>
                <w:rFonts w:eastAsia="Calibri"/>
                <w:sz w:val="24"/>
                <w:szCs w:val="24"/>
              </w:rPr>
              <w:t>)</w:t>
            </w:r>
            <w:r w:rsidR="006B4905" w:rsidRPr="00DD70AA">
              <w:rPr>
                <w:rFonts w:eastAsia="Calibri"/>
                <w:color w:val="000000"/>
                <w:sz w:val="24"/>
                <w:szCs w:val="24"/>
              </w:rPr>
              <w:t xml:space="preserve"> </w:t>
            </w:r>
            <w:r w:rsidRPr="00DD70AA">
              <w:rPr>
                <w:rFonts w:eastAsia="Calibri"/>
                <w:color w:val="000000"/>
                <w:sz w:val="24"/>
                <w:szCs w:val="24"/>
              </w:rPr>
              <w:t>монтаж монолитного железобетонного пояса</w:t>
            </w:r>
            <w:r w:rsidR="004F467C" w:rsidRPr="00DD70AA">
              <w:rPr>
                <w:rFonts w:eastAsia="Calibri"/>
                <w:color w:val="000000"/>
                <w:sz w:val="24"/>
                <w:szCs w:val="24"/>
                <w:lang w:val="en-US"/>
              </w:rPr>
              <w:t>.</w:t>
            </w:r>
          </w:p>
        </w:tc>
      </w:tr>
      <w:tr w:rsidR="0068642F" w:rsidRPr="00DD70AA" w:rsidTr="000C2E3D">
        <w:tc>
          <w:tcPr>
            <w:tcW w:w="1702" w:type="dxa"/>
          </w:tcPr>
          <w:p w:rsidR="0068642F" w:rsidRPr="001958C6" w:rsidRDefault="005F67B9" w:rsidP="000C2E3D">
            <w:pPr>
              <w:widowControl w:val="0"/>
              <w:spacing w:after="0" w:line="240" w:lineRule="auto"/>
              <w:ind w:firstLine="34"/>
              <w:rPr>
                <w:sz w:val="24"/>
                <w:szCs w:val="24"/>
              </w:rPr>
            </w:pPr>
            <w:r w:rsidRPr="000C2E3D">
              <w:rPr>
                <w:sz w:val="24"/>
                <w:szCs w:val="24"/>
              </w:rPr>
              <w:t>2</w:t>
            </w:r>
          </w:p>
        </w:tc>
        <w:tc>
          <w:tcPr>
            <w:tcW w:w="1701" w:type="dxa"/>
          </w:tcPr>
          <w:p w:rsidR="0068642F" w:rsidRPr="00DD70AA" w:rsidRDefault="004F2810">
            <w:pPr>
              <w:widowControl w:val="0"/>
              <w:spacing w:after="0" w:line="240" w:lineRule="auto"/>
              <w:rPr>
                <w:rFonts w:eastAsia="Calibri"/>
                <w:sz w:val="24"/>
                <w:szCs w:val="24"/>
              </w:rPr>
            </w:pPr>
            <w:r w:rsidRPr="00DD70AA">
              <w:rPr>
                <w:sz w:val="24"/>
                <w:szCs w:val="24"/>
              </w:rPr>
              <w:t xml:space="preserve">Рытье </w:t>
            </w:r>
            <w:r w:rsidR="0068642F" w:rsidRPr="00DD70AA">
              <w:rPr>
                <w:sz w:val="24"/>
                <w:szCs w:val="24"/>
              </w:rPr>
              <w:t>траншеи одноковшо</w:t>
            </w:r>
            <w:r w:rsidRPr="00DD70AA">
              <w:rPr>
                <w:sz w:val="24"/>
                <w:szCs w:val="24"/>
              </w:rPr>
              <w:t>-</w:t>
            </w:r>
            <w:r w:rsidR="0068642F" w:rsidRPr="00DD70AA">
              <w:rPr>
                <w:sz w:val="24"/>
                <w:szCs w:val="24"/>
              </w:rPr>
              <w:t>вым экскаватором для про</w:t>
            </w:r>
            <w:r w:rsidRPr="00DD70AA">
              <w:rPr>
                <w:sz w:val="24"/>
                <w:szCs w:val="24"/>
              </w:rPr>
              <w:t>-</w:t>
            </w:r>
            <w:r w:rsidR="0068642F" w:rsidRPr="00DD70AA">
              <w:rPr>
                <w:sz w:val="24"/>
                <w:szCs w:val="24"/>
              </w:rPr>
              <w:t>кладки кабелей</w:t>
            </w:r>
          </w:p>
        </w:tc>
        <w:tc>
          <w:tcPr>
            <w:tcW w:w="2268" w:type="dxa"/>
          </w:tcPr>
          <w:p w:rsidR="0068642F" w:rsidRPr="00DD70AA" w:rsidRDefault="00C0640B">
            <w:pPr>
              <w:widowControl w:val="0"/>
              <w:spacing w:after="0" w:line="240" w:lineRule="auto"/>
              <w:rPr>
                <w:rFonts w:eastAsia="Calibri"/>
                <w:sz w:val="24"/>
                <w:szCs w:val="24"/>
              </w:rPr>
            </w:pPr>
            <w:r w:rsidRPr="00DD70AA">
              <w:rPr>
                <w:rFonts w:eastAsia="Calibri"/>
                <w:sz w:val="24"/>
                <w:szCs w:val="24"/>
              </w:rPr>
              <w:t>1) э</w:t>
            </w:r>
            <w:r w:rsidR="0068642F" w:rsidRPr="00DD70AA">
              <w:rPr>
                <w:rFonts w:eastAsia="Calibri"/>
                <w:sz w:val="24"/>
                <w:szCs w:val="24"/>
              </w:rPr>
              <w:t>кскаватор одноковшовый</w:t>
            </w:r>
          </w:p>
        </w:tc>
        <w:tc>
          <w:tcPr>
            <w:tcW w:w="4253" w:type="dxa"/>
          </w:tcPr>
          <w:p w:rsidR="0068642F" w:rsidRPr="00DD70AA" w:rsidRDefault="0068642F">
            <w:pPr>
              <w:widowControl w:val="0"/>
              <w:spacing w:after="0" w:line="240" w:lineRule="auto"/>
              <w:rPr>
                <w:rFonts w:eastAsia="Calibri"/>
                <w:sz w:val="24"/>
                <w:szCs w:val="24"/>
              </w:rPr>
            </w:pPr>
            <w:r w:rsidRPr="00DD70AA">
              <w:rPr>
                <w:rFonts w:eastAsia="Calibri"/>
                <w:sz w:val="24"/>
                <w:szCs w:val="24"/>
              </w:rPr>
              <w:t>1</w:t>
            </w:r>
            <w:r w:rsidR="004F2810" w:rsidRPr="00DD70AA">
              <w:rPr>
                <w:rFonts w:eastAsia="Calibri"/>
                <w:sz w:val="24"/>
                <w:szCs w:val="24"/>
              </w:rPr>
              <w:t xml:space="preserve">) </w:t>
            </w:r>
            <w:r w:rsidRPr="00DD70AA">
              <w:rPr>
                <w:rFonts w:eastAsia="Calibri"/>
                <w:sz w:val="24"/>
                <w:szCs w:val="24"/>
              </w:rPr>
              <w:t>установка экскаватора в забой;</w:t>
            </w:r>
          </w:p>
          <w:p w:rsidR="0068642F" w:rsidRPr="00DD70AA" w:rsidRDefault="0068642F">
            <w:pPr>
              <w:widowControl w:val="0"/>
              <w:spacing w:after="0" w:line="240" w:lineRule="auto"/>
              <w:rPr>
                <w:rFonts w:eastAsia="Calibri"/>
                <w:sz w:val="24"/>
                <w:szCs w:val="24"/>
              </w:rPr>
            </w:pPr>
            <w:r w:rsidRPr="00DD70AA">
              <w:rPr>
                <w:rFonts w:eastAsia="Calibri"/>
                <w:sz w:val="24"/>
                <w:szCs w:val="24"/>
              </w:rPr>
              <w:t>2</w:t>
            </w:r>
            <w:r w:rsidR="004F2810" w:rsidRPr="00DD70AA">
              <w:rPr>
                <w:rFonts w:eastAsia="Calibri"/>
                <w:sz w:val="24"/>
                <w:szCs w:val="24"/>
              </w:rPr>
              <w:t xml:space="preserve">) </w:t>
            </w:r>
            <w:r w:rsidRPr="00DD70AA">
              <w:rPr>
                <w:rFonts w:eastAsia="Calibri"/>
                <w:sz w:val="24"/>
                <w:szCs w:val="24"/>
              </w:rPr>
              <w:t xml:space="preserve">разработка грунта </w:t>
            </w:r>
            <w:r w:rsidR="004F2810" w:rsidRPr="00DD70AA">
              <w:rPr>
                <w:rFonts w:eastAsia="Calibri"/>
                <w:sz w:val="24"/>
                <w:szCs w:val="24"/>
              </w:rPr>
              <w:t>«</w:t>
            </w:r>
            <w:r w:rsidRPr="00DD70AA">
              <w:rPr>
                <w:rFonts w:eastAsia="Calibri"/>
                <w:sz w:val="24"/>
                <w:szCs w:val="24"/>
              </w:rPr>
              <w:t>навымет</w:t>
            </w:r>
            <w:r w:rsidR="004F2810" w:rsidRPr="00DD70AA">
              <w:rPr>
                <w:rFonts w:eastAsia="Calibri"/>
                <w:sz w:val="24"/>
                <w:szCs w:val="24"/>
              </w:rPr>
              <w:t>»</w:t>
            </w:r>
            <w:r w:rsidRPr="00DD70AA">
              <w:rPr>
                <w:rFonts w:eastAsia="Calibri"/>
                <w:sz w:val="24"/>
                <w:szCs w:val="24"/>
              </w:rPr>
              <w:t xml:space="preserve"> </w:t>
            </w:r>
            <w:r w:rsidR="00302117" w:rsidRPr="00DD70AA">
              <w:rPr>
                <w:rFonts w:eastAsia="Calibri"/>
                <w:sz w:val="24"/>
                <w:szCs w:val="24"/>
              </w:rPr>
              <w:t xml:space="preserve">с </w:t>
            </w:r>
            <w:r w:rsidRPr="00DD70AA">
              <w:rPr>
                <w:rFonts w:eastAsia="Calibri"/>
                <w:sz w:val="24"/>
                <w:szCs w:val="24"/>
              </w:rPr>
              <w:t>укладкой в отвал;</w:t>
            </w:r>
          </w:p>
          <w:p w:rsidR="0068642F" w:rsidRPr="00DD70AA" w:rsidRDefault="0068642F">
            <w:pPr>
              <w:widowControl w:val="0"/>
              <w:spacing w:after="0" w:line="240" w:lineRule="auto"/>
              <w:rPr>
                <w:rFonts w:eastAsia="Calibri"/>
                <w:sz w:val="24"/>
                <w:szCs w:val="24"/>
              </w:rPr>
            </w:pPr>
            <w:r w:rsidRPr="00DD70AA">
              <w:rPr>
                <w:rFonts w:eastAsia="Calibri"/>
                <w:sz w:val="24"/>
                <w:szCs w:val="24"/>
              </w:rPr>
              <w:t>3</w:t>
            </w:r>
            <w:r w:rsidR="004F2810" w:rsidRPr="00DD70AA">
              <w:rPr>
                <w:rFonts w:eastAsia="Calibri"/>
                <w:sz w:val="24"/>
                <w:szCs w:val="24"/>
              </w:rPr>
              <w:t xml:space="preserve">) </w:t>
            </w:r>
            <w:r w:rsidRPr="00DD70AA">
              <w:rPr>
                <w:rFonts w:eastAsia="Calibri"/>
                <w:sz w:val="24"/>
                <w:szCs w:val="24"/>
              </w:rPr>
              <w:t>очистка ковша;</w:t>
            </w:r>
          </w:p>
          <w:p w:rsidR="0068642F" w:rsidRPr="00DD70AA" w:rsidRDefault="0068642F">
            <w:pPr>
              <w:widowControl w:val="0"/>
              <w:spacing w:after="0" w:line="240" w:lineRule="auto"/>
              <w:rPr>
                <w:rFonts w:eastAsia="Calibri"/>
                <w:sz w:val="24"/>
                <w:szCs w:val="24"/>
              </w:rPr>
            </w:pPr>
            <w:r w:rsidRPr="00DD70AA">
              <w:rPr>
                <w:rFonts w:eastAsia="Calibri"/>
                <w:sz w:val="24"/>
                <w:szCs w:val="24"/>
              </w:rPr>
              <w:t>4</w:t>
            </w:r>
            <w:r w:rsidR="004F2810" w:rsidRPr="00DD70AA">
              <w:rPr>
                <w:rFonts w:eastAsia="Calibri"/>
                <w:sz w:val="24"/>
                <w:szCs w:val="24"/>
              </w:rPr>
              <w:t xml:space="preserve">) </w:t>
            </w:r>
            <w:r w:rsidRPr="00DD70AA">
              <w:rPr>
                <w:rFonts w:eastAsia="Calibri"/>
                <w:sz w:val="24"/>
                <w:szCs w:val="24"/>
              </w:rPr>
              <w:t>передвижка экскаватора в процессе работы</w:t>
            </w:r>
            <w:r w:rsidR="004F467C" w:rsidRPr="000C2E3D">
              <w:rPr>
                <w:rFonts w:eastAsia="Calibri"/>
                <w:sz w:val="24"/>
                <w:szCs w:val="24"/>
              </w:rPr>
              <w:t>.</w:t>
            </w:r>
          </w:p>
        </w:tc>
      </w:tr>
      <w:tr w:rsidR="0068642F" w:rsidRPr="00DD70AA" w:rsidTr="000C2E3D">
        <w:tc>
          <w:tcPr>
            <w:tcW w:w="1702" w:type="dxa"/>
          </w:tcPr>
          <w:p w:rsidR="0068642F" w:rsidRPr="001958C6" w:rsidRDefault="005F67B9" w:rsidP="000C2E3D">
            <w:pPr>
              <w:widowControl w:val="0"/>
              <w:spacing w:after="0" w:line="240" w:lineRule="auto"/>
              <w:ind w:left="34"/>
              <w:rPr>
                <w:rFonts w:eastAsia="Calibri"/>
                <w:sz w:val="24"/>
                <w:szCs w:val="24"/>
              </w:rPr>
            </w:pPr>
            <w:r w:rsidRPr="000C2E3D">
              <w:rPr>
                <w:rFonts w:eastAsia="Calibri"/>
                <w:sz w:val="24"/>
                <w:szCs w:val="24"/>
              </w:rPr>
              <w:t>3</w:t>
            </w:r>
          </w:p>
        </w:tc>
        <w:tc>
          <w:tcPr>
            <w:tcW w:w="1701" w:type="dxa"/>
          </w:tcPr>
          <w:p w:rsidR="0068642F" w:rsidRPr="00DD70AA" w:rsidRDefault="0068642F">
            <w:pPr>
              <w:widowControl w:val="0"/>
              <w:spacing w:after="0" w:line="240" w:lineRule="auto"/>
              <w:rPr>
                <w:rFonts w:eastAsia="Calibri"/>
                <w:sz w:val="24"/>
                <w:szCs w:val="24"/>
              </w:rPr>
            </w:pPr>
            <w:r w:rsidRPr="00DD70AA">
              <w:rPr>
                <w:rFonts w:eastAsia="Calibri"/>
                <w:sz w:val="24"/>
                <w:szCs w:val="24"/>
              </w:rPr>
              <w:t>Каменные работы</w:t>
            </w:r>
          </w:p>
        </w:tc>
        <w:tc>
          <w:tcPr>
            <w:tcW w:w="2268" w:type="dxa"/>
          </w:tcPr>
          <w:p w:rsidR="004F2810" w:rsidRPr="00DD70AA" w:rsidRDefault="00F468CC">
            <w:pPr>
              <w:widowControl w:val="0"/>
              <w:spacing w:after="0" w:line="240" w:lineRule="auto"/>
              <w:rPr>
                <w:rFonts w:eastAsia="Calibri"/>
                <w:sz w:val="24"/>
                <w:szCs w:val="24"/>
              </w:rPr>
            </w:pPr>
            <w:r w:rsidRPr="00DD70AA">
              <w:rPr>
                <w:rFonts w:eastAsia="Calibri"/>
                <w:sz w:val="24"/>
                <w:szCs w:val="24"/>
              </w:rPr>
              <w:t>1) а</w:t>
            </w:r>
            <w:r w:rsidR="004F2810" w:rsidRPr="00DD70AA">
              <w:rPr>
                <w:rFonts w:eastAsia="Calibri"/>
                <w:sz w:val="24"/>
                <w:szCs w:val="24"/>
              </w:rPr>
              <w:t xml:space="preserve">втокран </w:t>
            </w:r>
            <w:r w:rsidR="0068642F" w:rsidRPr="00DD70AA">
              <w:rPr>
                <w:rFonts w:eastAsia="Calibri"/>
                <w:sz w:val="24"/>
                <w:szCs w:val="24"/>
              </w:rPr>
              <w:t>на пнев</w:t>
            </w:r>
            <w:r w:rsidR="004F2810" w:rsidRPr="00DD70AA">
              <w:rPr>
                <w:rFonts w:eastAsia="Calibri"/>
                <w:sz w:val="24"/>
                <w:szCs w:val="24"/>
              </w:rPr>
              <w:t xml:space="preserve">матическом </w:t>
            </w:r>
            <w:r w:rsidR="0068642F" w:rsidRPr="00DD70AA">
              <w:rPr>
                <w:rFonts w:eastAsia="Calibri"/>
                <w:sz w:val="24"/>
                <w:szCs w:val="24"/>
              </w:rPr>
              <w:t>ходу</w:t>
            </w:r>
            <w:r w:rsidR="004F2810" w:rsidRPr="00DD70AA">
              <w:rPr>
                <w:rFonts w:eastAsia="Calibri"/>
                <w:sz w:val="24"/>
                <w:szCs w:val="24"/>
              </w:rPr>
              <w:t>;</w:t>
            </w:r>
          </w:p>
          <w:p w:rsidR="0068642F" w:rsidRPr="00DD70AA" w:rsidRDefault="00F468CC">
            <w:pPr>
              <w:widowControl w:val="0"/>
              <w:spacing w:after="0" w:line="240" w:lineRule="auto"/>
              <w:rPr>
                <w:rFonts w:eastAsia="Calibri"/>
                <w:sz w:val="24"/>
                <w:szCs w:val="24"/>
              </w:rPr>
            </w:pPr>
            <w:r w:rsidRPr="00DD70AA">
              <w:rPr>
                <w:rFonts w:eastAsia="Calibri"/>
                <w:sz w:val="24"/>
                <w:szCs w:val="24"/>
              </w:rPr>
              <w:t xml:space="preserve">2) </w:t>
            </w:r>
            <w:r w:rsidR="004F2810" w:rsidRPr="00DD70AA">
              <w:rPr>
                <w:rFonts w:eastAsia="Calibri"/>
                <w:sz w:val="24"/>
                <w:szCs w:val="24"/>
              </w:rPr>
              <w:t xml:space="preserve">лестница </w:t>
            </w:r>
            <w:r w:rsidR="0068642F" w:rsidRPr="00DD70AA">
              <w:rPr>
                <w:rFonts w:eastAsia="Calibri"/>
                <w:sz w:val="24"/>
                <w:szCs w:val="24"/>
              </w:rPr>
              <w:t>приставная</w:t>
            </w:r>
          </w:p>
        </w:tc>
        <w:tc>
          <w:tcPr>
            <w:tcW w:w="4253" w:type="dxa"/>
          </w:tcPr>
          <w:p w:rsidR="002E3961" w:rsidRPr="000C2E3D" w:rsidRDefault="0068642F">
            <w:pPr>
              <w:widowControl w:val="0"/>
              <w:spacing w:after="0" w:line="240" w:lineRule="auto"/>
              <w:rPr>
                <w:rFonts w:eastAsia="Calibri"/>
                <w:sz w:val="24"/>
                <w:szCs w:val="24"/>
              </w:rPr>
            </w:pPr>
            <w:r w:rsidRPr="00DD70AA">
              <w:rPr>
                <w:rFonts w:eastAsia="Calibri"/>
                <w:sz w:val="24"/>
                <w:szCs w:val="24"/>
              </w:rPr>
              <w:t>1</w:t>
            </w:r>
            <w:r w:rsidR="004F2810" w:rsidRPr="00DD70AA">
              <w:rPr>
                <w:rFonts w:eastAsia="Calibri"/>
                <w:sz w:val="24"/>
                <w:szCs w:val="24"/>
              </w:rPr>
              <w:t xml:space="preserve">) кладка </w:t>
            </w:r>
            <w:r w:rsidRPr="00DD70AA">
              <w:rPr>
                <w:rFonts w:eastAsia="Calibri"/>
                <w:sz w:val="24"/>
                <w:szCs w:val="24"/>
              </w:rPr>
              <w:t xml:space="preserve">стен ниже и на уровне перекрытия, устраиваемого </w:t>
            </w:r>
          </w:p>
          <w:p w:rsidR="0068642F" w:rsidRPr="00DD70AA" w:rsidRDefault="0068642F">
            <w:pPr>
              <w:widowControl w:val="0"/>
              <w:spacing w:after="0" w:line="240" w:lineRule="auto"/>
              <w:rPr>
                <w:rFonts w:eastAsia="Calibri"/>
                <w:sz w:val="24"/>
                <w:szCs w:val="24"/>
              </w:rPr>
            </w:pPr>
            <w:r w:rsidRPr="00DD70AA">
              <w:rPr>
                <w:rFonts w:eastAsia="Calibri"/>
                <w:sz w:val="24"/>
                <w:szCs w:val="24"/>
              </w:rPr>
              <w:t>из сборных железобетонных плит</w:t>
            </w:r>
            <w:r w:rsidR="004F2810" w:rsidRPr="00DD70AA">
              <w:rPr>
                <w:rFonts w:eastAsia="Calibri"/>
                <w:sz w:val="24"/>
                <w:szCs w:val="24"/>
              </w:rPr>
              <w:t>;</w:t>
            </w:r>
          </w:p>
          <w:p w:rsidR="0068642F" w:rsidRPr="00DD70AA" w:rsidRDefault="0068642F">
            <w:pPr>
              <w:widowControl w:val="0"/>
              <w:spacing w:after="0" w:line="240" w:lineRule="auto"/>
              <w:rPr>
                <w:rFonts w:eastAsia="Calibri"/>
                <w:sz w:val="24"/>
                <w:szCs w:val="24"/>
              </w:rPr>
            </w:pPr>
            <w:r w:rsidRPr="00DD70AA">
              <w:rPr>
                <w:rFonts w:eastAsia="Calibri"/>
                <w:sz w:val="24"/>
                <w:szCs w:val="24"/>
              </w:rPr>
              <w:t>2</w:t>
            </w:r>
            <w:r w:rsidR="00280DF7" w:rsidRPr="00DD70AA">
              <w:rPr>
                <w:rFonts w:eastAsia="Calibri"/>
                <w:sz w:val="24"/>
                <w:szCs w:val="24"/>
              </w:rPr>
              <w:t xml:space="preserve">) расшивка </w:t>
            </w:r>
            <w:r w:rsidRPr="00DD70AA">
              <w:rPr>
                <w:rFonts w:eastAsia="Calibri"/>
                <w:sz w:val="24"/>
                <w:szCs w:val="24"/>
              </w:rPr>
              <w:t>наружных швов кладки</w:t>
            </w:r>
            <w:r w:rsidR="00280DF7" w:rsidRPr="00DD70AA">
              <w:rPr>
                <w:rFonts w:eastAsia="Calibri"/>
                <w:sz w:val="24"/>
                <w:szCs w:val="24"/>
              </w:rPr>
              <w:t>;</w:t>
            </w:r>
          </w:p>
          <w:p w:rsidR="0068642F" w:rsidRPr="00DD70AA" w:rsidRDefault="0068642F">
            <w:pPr>
              <w:widowControl w:val="0"/>
              <w:spacing w:after="0" w:line="240" w:lineRule="auto"/>
              <w:rPr>
                <w:rFonts w:eastAsia="Calibri"/>
                <w:sz w:val="24"/>
                <w:szCs w:val="24"/>
              </w:rPr>
            </w:pPr>
            <w:r w:rsidRPr="00DD70AA">
              <w:rPr>
                <w:rFonts w:eastAsia="Calibri"/>
                <w:sz w:val="24"/>
                <w:szCs w:val="24"/>
              </w:rPr>
              <w:t>3</w:t>
            </w:r>
            <w:r w:rsidR="00280DF7" w:rsidRPr="00DD70AA">
              <w:rPr>
                <w:rFonts w:eastAsia="Calibri"/>
                <w:sz w:val="24"/>
                <w:szCs w:val="24"/>
              </w:rPr>
              <w:t xml:space="preserve">) установка </w:t>
            </w:r>
            <w:r w:rsidRPr="00DD70AA">
              <w:rPr>
                <w:rFonts w:eastAsia="Calibri"/>
                <w:sz w:val="24"/>
                <w:szCs w:val="24"/>
              </w:rPr>
              <w:t>креплений карниза, облицовочных плит, а также опалубки кирпичных перемычек</w:t>
            </w:r>
          </w:p>
        </w:tc>
      </w:tr>
      <w:tr w:rsidR="0068642F" w:rsidRPr="00DD70AA" w:rsidTr="000C2E3D">
        <w:tc>
          <w:tcPr>
            <w:tcW w:w="1702" w:type="dxa"/>
          </w:tcPr>
          <w:p w:rsidR="0068642F" w:rsidRPr="001958C6" w:rsidRDefault="005F67B9" w:rsidP="000C2E3D">
            <w:pPr>
              <w:widowControl w:val="0"/>
              <w:spacing w:after="0" w:line="240" w:lineRule="auto"/>
              <w:rPr>
                <w:rFonts w:eastAsia="Calibri"/>
                <w:sz w:val="24"/>
                <w:szCs w:val="24"/>
              </w:rPr>
            </w:pPr>
            <w:r w:rsidRPr="000C2E3D">
              <w:rPr>
                <w:rFonts w:eastAsia="Calibri"/>
                <w:sz w:val="24"/>
                <w:szCs w:val="24"/>
              </w:rPr>
              <w:t>4</w:t>
            </w:r>
          </w:p>
        </w:tc>
        <w:tc>
          <w:tcPr>
            <w:tcW w:w="1701" w:type="dxa"/>
          </w:tcPr>
          <w:p w:rsidR="0068642F" w:rsidRPr="00DD70AA" w:rsidRDefault="0068642F">
            <w:pPr>
              <w:widowControl w:val="0"/>
              <w:spacing w:after="0" w:line="240" w:lineRule="auto"/>
              <w:rPr>
                <w:rFonts w:eastAsia="Calibri"/>
                <w:sz w:val="24"/>
                <w:szCs w:val="24"/>
              </w:rPr>
            </w:pPr>
            <w:r w:rsidRPr="00DD70AA">
              <w:rPr>
                <w:rFonts w:eastAsia="Calibri"/>
                <w:sz w:val="24"/>
                <w:szCs w:val="24"/>
              </w:rPr>
              <w:t xml:space="preserve">Арматурные работы </w:t>
            </w:r>
          </w:p>
        </w:tc>
        <w:tc>
          <w:tcPr>
            <w:tcW w:w="2268" w:type="dxa"/>
          </w:tcPr>
          <w:p w:rsidR="0068642F" w:rsidRPr="00DD70AA" w:rsidRDefault="00F468CC">
            <w:pPr>
              <w:widowControl w:val="0"/>
              <w:spacing w:after="0" w:line="240" w:lineRule="auto"/>
              <w:rPr>
                <w:rFonts w:eastAsia="Calibri"/>
                <w:sz w:val="24"/>
                <w:szCs w:val="24"/>
              </w:rPr>
            </w:pPr>
            <w:r w:rsidRPr="000C2E3D">
              <w:rPr>
                <w:color w:val="000000"/>
                <w:sz w:val="24"/>
                <w:szCs w:val="24"/>
              </w:rPr>
              <w:t>1) а</w:t>
            </w:r>
            <w:r w:rsidR="00F25FE0" w:rsidRPr="00DD70AA">
              <w:rPr>
                <w:color w:val="000000"/>
                <w:sz w:val="24"/>
                <w:szCs w:val="24"/>
              </w:rPr>
              <w:t xml:space="preserve">втомобильный </w:t>
            </w:r>
            <w:r w:rsidR="0068642F" w:rsidRPr="00DD70AA">
              <w:rPr>
                <w:color w:val="000000"/>
                <w:sz w:val="24"/>
                <w:szCs w:val="24"/>
              </w:rPr>
              <w:t>кран грузоподъемностью 6,3 т</w:t>
            </w:r>
          </w:p>
        </w:tc>
        <w:tc>
          <w:tcPr>
            <w:tcW w:w="4253" w:type="dxa"/>
          </w:tcPr>
          <w:p w:rsidR="0068642F" w:rsidRPr="00DD70AA" w:rsidRDefault="0068642F">
            <w:pPr>
              <w:widowControl w:val="0"/>
              <w:spacing w:after="0" w:line="240" w:lineRule="auto"/>
              <w:rPr>
                <w:rFonts w:eastAsia="Calibri"/>
                <w:sz w:val="24"/>
                <w:szCs w:val="24"/>
              </w:rPr>
            </w:pPr>
            <w:r w:rsidRPr="00DD70AA">
              <w:rPr>
                <w:rFonts w:eastAsia="Calibri"/>
                <w:sz w:val="24"/>
                <w:szCs w:val="24"/>
              </w:rPr>
              <w:t>1</w:t>
            </w:r>
            <w:r w:rsidR="00280DF7" w:rsidRPr="00DD70AA">
              <w:rPr>
                <w:rFonts w:eastAsia="Calibri"/>
                <w:sz w:val="24"/>
                <w:szCs w:val="24"/>
              </w:rPr>
              <w:t xml:space="preserve">) </w:t>
            </w:r>
            <w:r w:rsidRPr="00DD70AA">
              <w:rPr>
                <w:rFonts w:eastAsia="Calibri"/>
                <w:sz w:val="24"/>
                <w:szCs w:val="24"/>
              </w:rPr>
              <w:t>установка нижних сеток на фиксаторы, обеспечивающие защитный слой бетона по проекту;</w:t>
            </w:r>
          </w:p>
          <w:p w:rsidR="0068642F" w:rsidRPr="00DD70AA" w:rsidRDefault="0068642F">
            <w:pPr>
              <w:widowControl w:val="0"/>
              <w:spacing w:after="0" w:line="240" w:lineRule="auto"/>
              <w:rPr>
                <w:rFonts w:eastAsia="Calibri"/>
                <w:sz w:val="24"/>
                <w:szCs w:val="24"/>
              </w:rPr>
            </w:pPr>
            <w:r w:rsidRPr="00DD70AA">
              <w:rPr>
                <w:rFonts w:eastAsia="Calibri"/>
                <w:sz w:val="24"/>
                <w:szCs w:val="24"/>
              </w:rPr>
              <w:t>2</w:t>
            </w:r>
            <w:r w:rsidR="00B54EC1" w:rsidRPr="00DD70AA">
              <w:rPr>
                <w:rFonts w:eastAsia="Calibri"/>
                <w:sz w:val="24"/>
                <w:szCs w:val="24"/>
              </w:rPr>
              <w:t xml:space="preserve">) </w:t>
            </w:r>
            <w:r w:rsidRPr="00DD70AA">
              <w:rPr>
                <w:rFonts w:eastAsia="Calibri"/>
                <w:sz w:val="24"/>
                <w:szCs w:val="24"/>
              </w:rPr>
              <w:t>укладка армокаркасов;</w:t>
            </w:r>
          </w:p>
          <w:p w:rsidR="0057471D" w:rsidRPr="00DD70AA" w:rsidRDefault="0068642F">
            <w:pPr>
              <w:widowControl w:val="0"/>
              <w:spacing w:after="0" w:line="240" w:lineRule="auto"/>
              <w:rPr>
                <w:rFonts w:eastAsia="Calibri"/>
                <w:sz w:val="24"/>
                <w:szCs w:val="24"/>
              </w:rPr>
            </w:pPr>
            <w:r w:rsidRPr="00DD70AA">
              <w:rPr>
                <w:rFonts w:eastAsia="Calibri"/>
                <w:sz w:val="24"/>
                <w:szCs w:val="24"/>
              </w:rPr>
              <w:t>3</w:t>
            </w:r>
            <w:r w:rsidR="00B54EC1" w:rsidRPr="00DD70AA">
              <w:rPr>
                <w:rFonts w:eastAsia="Calibri"/>
                <w:sz w:val="24"/>
                <w:szCs w:val="24"/>
              </w:rPr>
              <w:t xml:space="preserve">) </w:t>
            </w:r>
            <w:r w:rsidRPr="00DD70AA">
              <w:rPr>
                <w:rFonts w:eastAsia="Calibri"/>
                <w:sz w:val="24"/>
                <w:szCs w:val="24"/>
              </w:rPr>
              <w:t xml:space="preserve">установка верхних сеток  </w:t>
            </w:r>
          </w:p>
          <w:p w:rsidR="0068642F" w:rsidRPr="00DD70AA" w:rsidRDefault="0068642F">
            <w:pPr>
              <w:widowControl w:val="0"/>
              <w:spacing w:after="0" w:line="240" w:lineRule="auto"/>
              <w:rPr>
                <w:rFonts w:eastAsia="Calibri"/>
                <w:sz w:val="24"/>
                <w:szCs w:val="24"/>
              </w:rPr>
            </w:pPr>
            <w:r w:rsidRPr="00DD70AA">
              <w:rPr>
                <w:rFonts w:eastAsia="Calibri"/>
                <w:sz w:val="24"/>
                <w:szCs w:val="24"/>
              </w:rPr>
              <w:t>на каркасы;</w:t>
            </w:r>
          </w:p>
          <w:p w:rsidR="0068642F" w:rsidRPr="00DD70AA" w:rsidRDefault="0068642F">
            <w:pPr>
              <w:widowControl w:val="0"/>
              <w:spacing w:after="0" w:line="240" w:lineRule="auto"/>
              <w:rPr>
                <w:rFonts w:eastAsia="Calibri"/>
                <w:sz w:val="24"/>
                <w:szCs w:val="24"/>
              </w:rPr>
            </w:pPr>
            <w:r w:rsidRPr="00DD70AA">
              <w:rPr>
                <w:rFonts w:eastAsia="Calibri"/>
                <w:sz w:val="24"/>
                <w:szCs w:val="24"/>
              </w:rPr>
              <w:t>4</w:t>
            </w:r>
            <w:r w:rsidR="00B54EC1" w:rsidRPr="00DD70AA">
              <w:rPr>
                <w:rFonts w:eastAsia="Calibri"/>
                <w:sz w:val="24"/>
                <w:szCs w:val="24"/>
              </w:rPr>
              <w:t xml:space="preserve">) </w:t>
            </w:r>
            <w:r w:rsidRPr="00DD70AA">
              <w:rPr>
                <w:rFonts w:eastAsia="Calibri"/>
                <w:sz w:val="24"/>
                <w:szCs w:val="24"/>
              </w:rPr>
              <w:t>укладка отдельных арматурных стержней.</w:t>
            </w:r>
          </w:p>
        </w:tc>
      </w:tr>
      <w:tr w:rsidR="0068642F" w:rsidRPr="00DD70AA" w:rsidTr="000C2E3D">
        <w:tc>
          <w:tcPr>
            <w:tcW w:w="1702" w:type="dxa"/>
          </w:tcPr>
          <w:p w:rsidR="0068642F" w:rsidRPr="001958C6" w:rsidRDefault="005F67B9" w:rsidP="000C2E3D">
            <w:pPr>
              <w:widowControl w:val="0"/>
              <w:spacing w:after="0" w:line="240" w:lineRule="auto"/>
              <w:ind w:left="34"/>
              <w:rPr>
                <w:sz w:val="24"/>
                <w:szCs w:val="24"/>
              </w:rPr>
            </w:pPr>
            <w:r w:rsidRPr="000C2E3D">
              <w:rPr>
                <w:sz w:val="24"/>
                <w:szCs w:val="24"/>
              </w:rPr>
              <w:t>5</w:t>
            </w:r>
          </w:p>
        </w:tc>
        <w:tc>
          <w:tcPr>
            <w:tcW w:w="1701" w:type="dxa"/>
          </w:tcPr>
          <w:p w:rsidR="0068642F" w:rsidRPr="00DD70AA" w:rsidRDefault="0068642F">
            <w:pPr>
              <w:widowControl w:val="0"/>
              <w:spacing w:after="0" w:line="240" w:lineRule="auto"/>
              <w:rPr>
                <w:rFonts w:eastAsia="Calibri"/>
                <w:sz w:val="24"/>
                <w:szCs w:val="24"/>
              </w:rPr>
            </w:pPr>
            <w:r w:rsidRPr="00DD70AA">
              <w:rPr>
                <w:sz w:val="24"/>
                <w:szCs w:val="24"/>
              </w:rPr>
              <w:t xml:space="preserve">сборка-сварка </w:t>
            </w:r>
            <w:r w:rsidRPr="00DD70AA">
              <w:rPr>
                <w:color w:val="000000"/>
                <w:sz w:val="24"/>
                <w:szCs w:val="24"/>
              </w:rPr>
              <w:t>металлокон</w:t>
            </w:r>
            <w:r w:rsidR="00F25FE0" w:rsidRPr="00DD70AA">
              <w:rPr>
                <w:color w:val="000000"/>
                <w:sz w:val="24"/>
                <w:szCs w:val="24"/>
              </w:rPr>
              <w:t>-</w:t>
            </w:r>
            <w:r w:rsidRPr="00DD70AA">
              <w:rPr>
                <w:color w:val="000000"/>
                <w:sz w:val="24"/>
                <w:szCs w:val="24"/>
              </w:rPr>
              <w:t>струкций (строитель</w:t>
            </w:r>
            <w:r w:rsidR="00F25FE0" w:rsidRPr="00DD70AA">
              <w:rPr>
                <w:color w:val="000000"/>
                <w:sz w:val="24"/>
                <w:szCs w:val="24"/>
              </w:rPr>
              <w:t>-</w:t>
            </w:r>
            <w:r w:rsidRPr="00DD70AA">
              <w:rPr>
                <w:color w:val="000000"/>
                <w:sz w:val="24"/>
                <w:szCs w:val="24"/>
              </w:rPr>
              <w:t>ство)</w:t>
            </w:r>
          </w:p>
        </w:tc>
        <w:tc>
          <w:tcPr>
            <w:tcW w:w="2268" w:type="dxa"/>
          </w:tcPr>
          <w:p w:rsidR="0068642F" w:rsidRPr="00DD70AA" w:rsidRDefault="00F468CC">
            <w:pPr>
              <w:widowControl w:val="0"/>
              <w:spacing w:after="0" w:line="240" w:lineRule="auto"/>
              <w:rPr>
                <w:rFonts w:eastAsia="Calibri"/>
                <w:sz w:val="24"/>
                <w:szCs w:val="24"/>
              </w:rPr>
            </w:pPr>
            <w:r w:rsidRPr="00DD70AA">
              <w:rPr>
                <w:rFonts w:eastAsia="Calibri"/>
                <w:sz w:val="24"/>
                <w:szCs w:val="24"/>
              </w:rPr>
              <w:t>1) с</w:t>
            </w:r>
            <w:r w:rsidR="0068642F" w:rsidRPr="00DD70AA">
              <w:rPr>
                <w:rFonts w:eastAsia="Calibri"/>
                <w:sz w:val="24"/>
                <w:szCs w:val="24"/>
              </w:rPr>
              <w:t>варочный аппарат инверторного типа</w:t>
            </w:r>
            <w:r w:rsidR="00F25FE0" w:rsidRPr="00DD70AA">
              <w:rPr>
                <w:rFonts w:eastAsia="Calibri"/>
                <w:sz w:val="24"/>
                <w:szCs w:val="24"/>
              </w:rPr>
              <w:t>;</w:t>
            </w:r>
          </w:p>
          <w:p w:rsidR="0068642F" w:rsidRPr="00DD70AA" w:rsidRDefault="00F468CC">
            <w:pPr>
              <w:widowControl w:val="0"/>
              <w:spacing w:after="0" w:line="240" w:lineRule="auto"/>
              <w:rPr>
                <w:rFonts w:eastAsia="Calibri"/>
                <w:sz w:val="24"/>
                <w:szCs w:val="24"/>
              </w:rPr>
            </w:pPr>
            <w:r w:rsidRPr="00DD70AA">
              <w:rPr>
                <w:rFonts w:eastAsia="Calibri"/>
                <w:sz w:val="24"/>
                <w:szCs w:val="24"/>
              </w:rPr>
              <w:t xml:space="preserve">2) </w:t>
            </w:r>
            <w:r w:rsidR="0068642F" w:rsidRPr="00DD70AA">
              <w:rPr>
                <w:color w:val="000000"/>
                <w:sz w:val="24"/>
                <w:szCs w:val="24"/>
              </w:rPr>
              <w:t xml:space="preserve">электроды </w:t>
            </w:r>
          </w:p>
        </w:tc>
        <w:tc>
          <w:tcPr>
            <w:tcW w:w="4253" w:type="dxa"/>
          </w:tcPr>
          <w:p w:rsidR="00C264B5" w:rsidRPr="00DD70AA" w:rsidRDefault="00C264B5">
            <w:pPr>
              <w:widowControl w:val="0"/>
              <w:spacing w:after="0" w:line="240" w:lineRule="auto"/>
              <w:rPr>
                <w:sz w:val="24"/>
                <w:szCs w:val="24"/>
              </w:rPr>
            </w:pPr>
            <w:r w:rsidRPr="00DD70AA">
              <w:rPr>
                <w:sz w:val="24"/>
                <w:szCs w:val="24"/>
              </w:rPr>
              <w:t>1) п</w:t>
            </w:r>
            <w:r w:rsidR="0068642F" w:rsidRPr="00DD70AA">
              <w:rPr>
                <w:sz w:val="24"/>
                <w:szCs w:val="24"/>
              </w:rPr>
              <w:t>одготовка и очистка деталей</w:t>
            </w:r>
            <w:r w:rsidRPr="00DD70AA">
              <w:rPr>
                <w:sz w:val="24"/>
                <w:szCs w:val="24"/>
              </w:rPr>
              <w:t>;</w:t>
            </w:r>
          </w:p>
          <w:p w:rsidR="00C264B5" w:rsidRPr="00DD70AA" w:rsidRDefault="00C264B5">
            <w:pPr>
              <w:widowControl w:val="0"/>
              <w:spacing w:after="0" w:line="240" w:lineRule="auto"/>
              <w:rPr>
                <w:sz w:val="24"/>
                <w:szCs w:val="24"/>
              </w:rPr>
            </w:pPr>
            <w:r w:rsidRPr="00DD70AA">
              <w:rPr>
                <w:sz w:val="24"/>
                <w:szCs w:val="24"/>
              </w:rPr>
              <w:t>2) п</w:t>
            </w:r>
            <w:r w:rsidR="0068642F" w:rsidRPr="00DD70AA">
              <w:rPr>
                <w:sz w:val="24"/>
                <w:szCs w:val="24"/>
              </w:rPr>
              <w:t>одготовка кромок</w:t>
            </w:r>
            <w:r w:rsidRPr="00DD70AA">
              <w:rPr>
                <w:sz w:val="24"/>
                <w:szCs w:val="24"/>
              </w:rPr>
              <w:t>;</w:t>
            </w:r>
          </w:p>
          <w:p w:rsidR="00C264B5" w:rsidRPr="00DD70AA" w:rsidRDefault="00C264B5" w:rsidP="000C2E3D">
            <w:pPr>
              <w:widowControl w:val="0"/>
              <w:spacing w:after="0" w:line="240" w:lineRule="auto"/>
              <w:ind w:firstLine="34"/>
              <w:rPr>
                <w:sz w:val="24"/>
                <w:szCs w:val="24"/>
              </w:rPr>
            </w:pPr>
            <w:r w:rsidRPr="00DD70AA">
              <w:rPr>
                <w:sz w:val="24"/>
                <w:szCs w:val="24"/>
              </w:rPr>
              <w:t>3) с</w:t>
            </w:r>
            <w:r w:rsidR="0068642F" w:rsidRPr="00DD70AA">
              <w:rPr>
                <w:sz w:val="24"/>
                <w:szCs w:val="24"/>
              </w:rPr>
              <w:t>борка-сварка</w:t>
            </w:r>
            <w:r w:rsidRPr="00DD70AA">
              <w:rPr>
                <w:sz w:val="24"/>
                <w:szCs w:val="24"/>
              </w:rPr>
              <w:t>;</w:t>
            </w:r>
          </w:p>
          <w:p w:rsidR="0068642F" w:rsidRPr="00DD70AA" w:rsidRDefault="00C264B5" w:rsidP="000C2E3D">
            <w:pPr>
              <w:widowControl w:val="0"/>
              <w:spacing w:after="0" w:line="240" w:lineRule="auto"/>
              <w:ind w:firstLine="34"/>
              <w:rPr>
                <w:rFonts w:eastAsia="Calibri"/>
                <w:sz w:val="24"/>
                <w:szCs w:val="24"/>
              </w:rPr>
            </w:pPr>
            <w:r w:rsidRPr="00DD70AA">
              <w:rPr>
                <w:sz w:val="24"/>
                <w:szCs w:val="24"/>
              </w:rPr>
              <w:t>4) з</w:t>
            </w:r>
            <w:r w:rsidR="0068642F" w:rsidRPr="00DD70AA">
              <w:rPr>
                <w:sz w:val="24"/>
                <w:szCs w:val="24"/>
              </w:rPr>
              <w:t>ачистка</w:t>
            </w:r>
            <w:r w:rsidR="004F467C" w:rsidRPr="00DD70AA">
              <w:rPr>
                <w:sz w:val="24"/>
                <w:szCs w:val="24"/>
                <w:lang w:val="en-US"/>
              </w:rPr>
              <w:t>/</w:t>
            </w:r>
          </w:p>
        </w:tc>
      </w:tr>
      <w:tr w:rsidR="0068642F" w:rsidRPr="00DD70AA" w:rsidTr="000C2E3D">
        <w:tc>
          <w:tcPr>
            <w:tcW w:w="9924" w:type="dxa"/>
            <w:gridSpan w:val="4"/>
          </w:tcPr>
          <w:p w:rsidR="0068642F" w:rsidRPr="00DD70AA" w:rsidRDefault="0068642F" w:rsidP="000C2E3D">
            <w:pPr>
              <w:widowControl w:val="0"/>
              <w:spacing w:after="0" w:line="240" w:lineRule="auto"/>
              <w:ind w:firstLine="709"/>
              <w:jc w:val="center"/>
              <w:rPr>
                <w:rFonts w:eastAsia="Calibri"/>
                <w:sz w:val="24"/>
                <w:szCs w:val="24"/>
              </w:rPr>
            </w:pPr>
            <w:r w:rsidRPr="00DD70AA">
              <w:rPr>
                <w:rFonts w:eastAsia="Calibri"/>
                <w:sz w:val="24"/>
                <w:szCs w:val="24"/>
              </w:rPr>
              <w:t>ЭЛЕКТРОМОНТАЖНЫЕ РАБОТЫ</w:t>
            </w:r>
          </w:p>
        </w:tc>
      </w:tr>
      <w:tr w:rsidR="0068642F" w:rsidRPr="00DD70AA" w:rsidTr="000C2E3D">
        <w:tc>
          <w:tcPr>
            <w:tcW w:w="1702" w:type="dxa"/>
          </w:tcPr>
          <w:p w:rsidR="0068642F" w:rsidRPr="000C2E3D" w:rsidRDefault="005F67B9" w:rsidP="000C2E3D">
            <w:pPr>
              <w:widowControl w:val="0"/>
              <w:spacing w:after="0" w:line="240" w:lineRule="auto"/>
              <w:rPr>
                <w:rFonts w:eastAsia="Calibri"/>
                <w:sz w:val="24"/>
                <w:szCs w:val="24"/>
              </w:rPr>
            </w:pPr>
            <w:r w:rsidRPr="001958C6">
              <w:rPr>
                <w:rFonts w:eastAsia="Calibri"/>
                <w:sz w:val="24"/>
                <w:szCs w:val="24"/>
              </w:rPr>
              <w:t>6</w:t>
            </w:r>
          </w:p>
        </w:tc>
        <w:tc>
          <w:tcPr>
            <w:tcW w:w="1701" w:type="dxa"/>
          </w:tcPr>
          <w:p w:rsidR="00D052BF" w:rsidRPr="00DD70AA" w:rsidRDefault="0068642F">
            <w:pPr>
              <w:widowControl w:val="0"/>
              <w:spacing w:after="0" w:line="240" w:lineRule="auto"/>
              <w:rPr>
                <w:rFonts w:eastAsia="Calibri"/>
                <w:sz w:val="24"/>
                <w:szCs w:val="24"/>
              </w:rPr>
            </w:pPr>
            <w:r w:rsidRPr="00DD70AA">
              <w:rPr>
                <w:rFonts w:eastAsia="Calibri"/>
                <w:sz w:val="24"/>
                <w:szCs w:val="24"/>
              </w:rPr>
              <w:t xml:space="preserve">Замена гирлянды </w:t>
            </w:r>
          </w:p>
          <w:p w:rsidR="0068642F" w:rsidRPr="00DD70AA" w:rsidRDefault="0068642F">
            <w:pPr>
              <w:widowControl w:val="0"/>
              <w:spacing w:after="0" w:line="240" w:lineRule="auto"/>
              <w:rPr>
                <w:rFonts w:eastAsia="Calibri"/>
                <w:sz w:val="24"/>
                <w:szCs w:val="24"/>
              </w:rPr>
            </w:pPr>
            <w:r w:rsidRPr="00DD70AA">
              <w:rPr>
                <w:rFonts w:eastAsia="Calibri"/>
                <w:sz w:val="24"/>
                <w:szCs w:val="24"/>
              </w:rPr>
              <w:lastRenderedPageBreak/>
              <w:t>или едини</w:t>
            </w:r>
            <w:r w:rsidR="00D052BF" w:rsidRPr="00DD70AA">
              <w:rPr>
                <w:rFonts w:eastAsia="Calibri"/>
                <w:sz w:val="24"/>
                <w:szCs w:val="24"/>
              </w:rPr>
              <w:t>-</w:t>
            </w:r>
            <w:r w:rsidRPr="00DD70AA">
              <w:rPr>
                <w:rFonts w:eastAsia="Calibri"/>
                <w:sz w:val="24"/>
                <w:szCs w:val="24"/>
              </w:rPr>
              <w:t>чных изоляторов</w:t>
            </w:r>
          </w:p>
          <w:p w:rsidR="0068642F" w:rsidRPr="00DD70AA" w:rsidRDefault="0068642F">
            <w:pPr>
              <w:widowControl w:val="0"/>
              <w:spacing w:after="0" w:line="240" w:lineRule="auto"/>
              <w:rPr>
                <w:rFonts w:eastAsia="Calibri"/>
                <w:sz w:val="24"/>
                <w:szCs w:val="24"/>
              </w:rPr>
            </w:pPr>
            <w:r w:rsidRPr="00DD70AA">
              <w:rPr>
                <w:rFonts w:eastAsia="Calibri"/>
                <w:sz w:val="24"/>
                <w:szCs w:val="24"/>
              </w:rPr>
              <w:t>на анкерно-угловых опорах ВЛ 35</w:t>
            </w:r>
            <w:r w:rsidR="00D052BF" w:rsidRPr="00DD70AA">
              <w:rPr>
                <w:rFonts w:eastAsia="Calibri"/>
                <w:sz w:val="24"/>
                <w:szCs w:val="24"/>
              </w:rPr>
              <w:t>–</w:t>
            </w:r>
            <w:r w:rsidRPr="00DD70AA">
              <w:rPr>
                <w:rFonts w:eastAsia="Calibri"/>
                <w:sz w:val="24"/>
                <w:szCs w:val="24"/>
              </w:rPr>
              <w:t>330 кВ в пролетах пересечения</w:t>
            </w:r>
          </w:p>
          <w:p w:rsidR="0068642F" w:rsidRPr="00DD70AA" w:rsidRDefault="0068642F" w:rsidP="000C2E3D">
            <w:pPr>
              <w:widowControl w:val="0"/>
              <w:spacing w:after="0" w:line="240" w:lineRule="auto"/>
              <w:ind w:firstLine="709"/>
              <w:rPr>
                <w:rFonts w:eastAsia="Calibri"/>
                <w:sz w:val="24"/>
                <w:szCs w:val="24"/>
              </w:rPr>
            </w:pPr>
            <w:r w:rsidRPr="00DD70AA">
              <w:rPr>
                <w:rFonts w:eastAsia="Calibri"/>
                <w:sz w:val="24"/>
                <w:szCs w:val="24"/>
              </w:rPr>
              <w:t>с ВЛ 0,4-10 кВ с применением тягового троса</w:t>
            </w:r>
          </w:p>
        </w:tc>
        <w:tc>
          <w:tcPr>
            <w:tcW w:w="2268" w:type="dxa"/>
          </w:tcPr>
          <w:p w:rsidR="00082A64" w:rsidRPr="00DD70AA" w:rsidRDefault="00F468CC">
            <w:pPr>
              <w:widowControl w:val="0"/>
              <w:spacing w:after="0" w:line="240" w:lineRule="auto"/>
              <w:rPr>
                <w:rFonts w:eastAsia="Calibri"/>
                <w:sz w:val="24"/>
                <w:szCs w:val="24"/>
              </w:rPr>
            </w:pPr>
            <w:r w:rsidRPr="000C2E3D">
              <w:rPr>
                <w:rFonts w:eastAsia="Calibri"/>
                <w:sz w:val="24"/>
                <w:szCs w:val="24"/>
              </w:rPr>
              <w:lastRenderedPageBreak/>
              <w:t>1) п</w:t>
            </w:r>
            <w:r w:rsidR="0068642F" w:rsidRPr="00DD70AA">
              <w:rPr>
                <w:rFonts w:eastAsia="Calibri"/>
                <w:sz w:val="24"/>
                <w:szCs w:val="24"/>
              </w:rPr>
              <w:t>олиспаст грузоподъемно</w:t>
            </w:r>
            <w:r w:rsidR="00E57351" w:rsidRPr="00DD70AA">
              <w:rPr>
                <w:rFonts w:eastAsia="Calibri"/>
                <w:sz w:val="24"/>
                <w:szCs w:val="24"/>
              </w:rPr>
              <w:t>-</w:t>
            </w:r>
            <w:r w:rsidR="0068642F" w:rsidRPr="00DD70AA">
              <w:rPr>
                <w:rFonts w:eastAsia="Calibri"/>
                <w:sz w:val="24"/>
                <w:szCs w:val="24"/>
              </w:rPr>
              <w:lastRenderedPageBreak/>
              <w:t>стью 2,5 т</w:t>
            </w:r>
            <w:r w:rsidR="00082A64" w:rsidRPr="00DD70AA">
              <w:rPr>
                <w:rFonts w:eastAsia="Calibri"/>
                <w:sz w:val="24"/>
                <w:szCs w:val="24"/>
              </w:rPr>
              <w:t>;</w:t>
            </w:r>
          </w:p>
          <w:p w:rsidR="00082A64" w:rsidRPr="00DD70AA" w:rsidRDefault="00F468CC">
            <w:pPr>
              <w:widowControl w:val="0"/>
              <w:spacing w:after="0" w:line="240" w:lineRule="auto"/>
              <w:rPr>
                <w:rFonts w:eastAsia="Calibri"/>
                <w:sz w:val="24"/>
                <w:szCs w:val="24"/>
              </w:rPr>
            </w:pPr>
            <w:r w:rsidRPr="000C2E3D">
              <w:rPr>
                <w:rFonts w:eastAsia="Calibri"/>
                <w:sz w:val="24"/>
                <w:szCs w:val="24"/>
              </w:rPr>
              <w:t xml:space="preserve">2) </w:t>
            </w:r>
            <w:r w:rsidR="00082A64" w:rsidRPr="00DD70AA">
              <w:rPr>
                <w:rFonts w:eastAsia="Calibri"/>
                <w:sz w:val="24"/>
                <w:szCs w:val="24"/>
              </w:rPr>
              <w:t>т</w:t>
            </w:r>
            <w:r w:rsidR="0068642F" w:rsidRPr="00DD70AA">
              <w:rPr>
                <w:rFonts w:eastAsia="Calibri"/>
                <w:sz w:val="24"/>
                <w:szCs w:val="24"/>
              </w:rPr>
              <w:t>яговый трос диаметром 17 мм (70 м)</w:t>
            </w:r>
            <w:r w:rsidR="00082A64" w:rsidRPr="00DD70AA">
              <w:rPr>
                <w:rFonts w:eastAsia="Calibri"/>
                <w:sz w:val="24"/>
                <w:szCs w:val="24"/>
              </w:rPr>
              <w:t>;</w:t>
            </w:r>
          </w:p>
          <w:p w:rsidR="0068642F" w:rsidRPr="000C2E3D" w:rsidRDefault="00F468CC">
            <w:pPr>
              <w:widowControl w:val="0"/>
              <w:spacing w:after="0" w:line="240" w:lineRule="auto"/>
              <w:rPr>
                <w:rFonts w:eastAsia="Calibri"/>
                <w:sz w:val="24"/>
                <w:szCs w:val="24"/>
              </w:rPr>
            </w:pPr>
            <w:r w:rsidRPr="000C2E3D">
              <w:rPr>
                <w:rFonts w:eastAsia="Calibri"/>
                <w:sz w:val="24"/>
                <w:szCs w:val="24"/>
              </w:rPr>
              <w:t xml:space="preserve">3) </w:t>
            </w:r>
            <w:r w:rsidR="00082A64" w:rsidRPr="00DD70AA">
              <w:rPr>
                <w:rFonts w:eastAsia="Calibri"/>
                <w:sz w:val="24"/>
                <w:szCs w:val="24"/>
              </w:rPr>
              <w:t>ч</w:t>
            </w:r>
            <w:r w:rsidR="0068642F" w:rsidRPr="00DD70AA">
              <w:rPr>
                <w:rFonts w:eastAsia="Calibri"/>
                <w:sz w:val="24"/>
                <w:szCs w:val="24"/>
              </w:rPr>
              <w:t>алка (из троса диаметром 13,5 мм)</w:t>
            </w:r>
            <w:r w:rsidR="00082A64" w:rsidRPr="00DD70AA">
              <w:rPr>
                <w:rFonts w:eastAsia="Calibri"/>
                <w:sz w:val="24"/>
                <w:szCs w:val="24"/>
              </w:rPr>
              <w:t>;</w:t>
            </w:r>
          </w:p>
          <w:p w:rsidR="0068642F" w:rsidRPr="00DD70AA" w:rsidRDefault="00F468CC">
            <w:pPr>
              <w:widowControl w:val="0"/>
              <w:spacing w:after="0" w:line="240" w:lineRule="auto"/>
              <w:rPr>
                <w:rFonts w:eastAsia="Calibri"/>
                <w:sz w:val="24"/>
                <w:szCs w:val="24"/>
              </w:rPr>
            </w:pPr>
            <w:r w:rsidRPr="000C2E3D">
              <w:rPr>
                <w:rFonts w:eastAsia="Calibri"/>
                <w:sz w:val="24"/>
                <w:szCs w:val="24"/>
              </w:rPr>
              <w:t xml:space="preserve">4) </w:t>
            </w:r>
            <w:r w:rsidR="00082A64" w:rsidRPr="00DD70AA">
              <w:rPr>
                <w:rFonts w:eastAsia="Calibri"/>
                <w:sz w:val="24"/>
                <w:szCs w:val="24"/>
              </w:rPr>
              <w:t>м</w:t>
            </w:r>
            <w:r w:rsidR="0068642F" w:rsidRPr="00DD70AA">
              <w:rPr>
                <w:rFonts w:eastAsia="Calibri"/>
                <w:sz w:val="24"/>
                <w:szCs w:val="24"/>
              </w:rPr>
              <w:t>онтерский инструмент</w:t>
            </w:r>
            <w:r w:rsidR="00082A64" w:rsidRPr="00DD70AA">
              <w:rPr>
                <w:rFonts w:eastAsia="Calibri"/>
                <w:sz w:val="24"/>
                <w:szCs w:val="24"/>
              </w:rPr>
              <w:t>;</w:t>
            </w:r>
          </w:p>
          <w:p w:rsidR="0068642F" w:rsidRPr="00DD70AA" w:rsidRDefault="00F468CC">
            <w:pPr>
              <w:widowControl w:val="0"/>
              <w:spacing w:after="0" w:line="240" w:lineRule="auto"/>
              <w:rPr>
                <w:rFonts w:eastAsia="Calibri"/>
                <w:sz w:val="24"/>
                <w:szCs w:val="24"/>
              </w:rPr>
            </w:pPr>
            <w:r w:rsidRPr="000C2E3D">
              <w:rPr>
                <w:rFonts w:eastAsia="Calibri"/>
                <w:sz w:val="24"/>
                <w:szCs w:val="24"/>
              </w:rPr>
              <w:t xml:space="preserve">5) </w:t>
            </w:r>
            <w:r w:rsidR="00082A64" w:rsidRPr="00DD70AA">
              <w:rPr>
                <w:rFonts w:eastAsia="Calibri"/>
                <w:sz w:val="24"/>
                <w:szCs w:val="24"/>
              </w:rPr>
              <w:t>с</w:t>
            </w:r>
            <w:r w:rsidR="0068642F" w:rsidRPr="00DD70AA">
              <w:rPr>
                <w:rFonts w:eastAsia="Calibri"/>
                <w:sz w:val="24"/>
                <w:szCs w:val="24"/>
              </w:rPr>
              <w:t>трахующий канат-оттяжка</w:t>
            </w:r>
          </w:p>
        </w:tc>
        <w:tc>
          <w:tcPr>
            <w:tcW w:w="4253" w:type="dxa"/>
          </w:tcPr>
          <w:p w:rsidR="0068642F" w:rsidRPr="00DD70AA" w:rsidRDefault="00E57351">
            <w:pPr>
              <w:widowControl w:val="0"/>
              <w:spacing w:after="0" w:line="240" w:lineRule="auto"/>
              <w:rPr>
                <w:rFonts w:eastAsia="Calibri"/>
                <w:sz w:val="24"/>
                <w:szCs w:val="24"/>
              </w:rPr>
            </w:pPr>
            <w:r w:rsidRPr="00DD70AA">
              <w:rPr>
                <w:rFonts w:eastAsia="Calibri"/>
                <w:sz w:val="24"/>
                <w:szCs w:val="24"/>
              </w:rPr>
              <w:lastRenderedPageBreak/>
              <w:t>1</w:t>
            </w:r>
            <w:r w:rsidR="008066E7" w:rsidRPr="00DD70AA">
              <w:rPr>
                <w:rFonts w:eastAsia="Calibri"/>
                <w:sz w:val="24"/>
                <w:szCs w:val="24"/>
              </w:rPr>
              <w:t>)</w:t>
            </w:r>
            <w:r w:rsidRPr="00DD70AA">
              <w:rPr>
                <w:rFonts w:eastAsia="Calibri"/>
                <w:sz w:val="24"/>
                <w:szCs w:val="24"/>
              </w:rPr>
              <w:t xml:space="preserve"> </w:t>
            </w:r>
            <w:r w:rsidR="008066E7" w:rsidRPr="00DD70AA">
              <w:rPr>
                <w:rFonts w:eastAsia="Calibri"/>
                <w:sz w:val="24"/>
                <w:szCs w:val="24"/>
              </w:rPr>
              <w:t xml:space="preserve">установка </w:t>
            </w:r>
            <w:r w:rsidRPr="00DD70AA">
              <w:rPr>
                <w:rFonts w:eastAsia="Calibri"/>
                <w:sz w:val="24"/>
                <w:szCs w:val="24"/>
              </w:rPr>
              <w:t>п</w:t>
            </w:r>
            <w:r w:rsidR="0068642F" w:rsidRPr="00DD70AA">
              <w:rPr>
                <w:rFonts w:eastAsia="Calibri"/>
                <w:sz w:val="24"/>
                <w:szCs w:val="24"/>
              </w:rPr>
              <w:t>олиспаст</w:t>
            </w:r>
            <w:r w:rsidR="008066E7" w:rsidRPr="00DD70AA">
              <w:rPr>
                <w:rFonts w:eastAsia="Calibri"/>
                <w:sz w:val="24"/>
                <w:szCs w:val="24"/>
              </w:rPr>
              <w:t>а</w:t>
            </w:r>
            <w:r w:rsidR="0068642F" w:rsidRPr="00DD70AA">
              <w:rPr>
                <w:rFonts w:eastAsia="Calibri"/>
                <w:sz w:val="24"/>
                <w:szCs w:val="24"/>
              </w:rPr>
              <w:t xml:space="preserve"> и </w:t>
            </w:r>
            <w:r w:rsidR="008066E7" w:rsidRPr="00DD70AA">
              <w:rPr>
                <w:rFonts w:eastAsia="Calibri"/>
                <w:sz w:val="24"/>
                <w:szCs w:val="24"/>
              </w:rPr>
              <w:t xml:space="preserve">чалки </w:t>
            </w:r>
            <w:r w:rsidR="0068642F" w:rsidRPr="00DD70AA">
              <w:rPr>
                <w:rFonts w:eastAsia="Calibri"/>
                <w:sz w:val="24"/>
                <w:szCs w:val="24"/>
              </w:rPr>
              <w:t>между траверсой п проводом</w:t>
            </w:r>
            <w:r w:rsidR="00302117" w:rsidRPr="00DD70AA">
              <w:rPr>
                <w:rFonts w:eastAsia="Calibri"/>
                <w:sz w:val="24"/>
                <w:szCs w:val="24"/>
              </w:rPr>
              <w:t xml:space="preserve">, </w:t>
            </w:r>
            <w:r w:rsidR="004F467C" w:rsidRPr="000C2E3D">
              <w:rPr>
                <w:rFonts w:eastAsia="Calibri"/>
                <w:sz w:val="24"/>
                <w:szCs w:val="24"/>
              </w:rPr>
              <w:lastRenderedPageBreak/>
              <w:t>у</w:t>
            </w:r>
            <w:r w:rsidR="008066E7" w:rsidRPr="00DD70AA">
              <w:rPr>
                <w:rFonts w:eastAsia="Calibri"/>
                <w:sz w:val="24"/>
                <w:szCs w:val="24"/>
              </w:rPr>
              <w:t xml:space="preserve">становка монтажного </w:t>
            </w:r>
            <w:r w:rsidR="0068642F" w:rsidRPr="00DD70AA">
              <w:rPr>
                <w:rFonts w:eastAsia="Calibri"/>
                <w:sz w:val="24"/>
                <w:szCs w:val="24"/>
              </w:rPr>
              <w:t>блок</w:t>
            </w:r>
            <w:r w:rsidR="008066E7" w:rsidRPr="00DD70AA">
              <w:rPr>
                <w:rFonts w:eastAsia="Calibri"/>
                <w:sz w:val="24"/>
                <w:szCs w:val="24"/>
              </w:rPr>
              <w:t>а</w:t>
            </w:r>
            <w:r w:rsidR="0068642F" w:rsidRPr="00DD70AA">
              <w:rPr>
                <w:rFonts w:eastAsia="Calibri"/>
                <w:sz w:val="24"/>
                <w:szCs w:val="24"/>
              </w:rPr>
              <w:t xml:space="preserve"> у тела опоры возле траверсы</w:t>
            </w:r>
            <w:r w:rsidR="00302117" w:rsidRPr="00DD70AA">
              <w:rPr>
                <w:rFonts w:eastAsia="Calibri"/>
                <w:sz w:val="24"/>
                <w:szCs w:val="24"/>
              </w:rPr>
              <w:t xml:space="preserve">, </w:t>
            </w:r>
            <w:r w:rsidR="008066E7" w:rsidRPr="00DD70AA">
              <w:rPr>
                <w:rFonts w:eastAsia="Calibri"/>
                <w:sz w:val="24"/>
                <w:szCs w:val="24"/>
              </w:rPr>
              <w:t xml:space="preserve">установка второго монтажного </w:t>
            </w:r>
            <w:r w:rsidR="0068642F" w:rsidRPr="00DD70AA">
              <w:rPr>
                <w:rFonts w:eastAsia="Calibri"/>
                <w:sz w:val="24"/>
                <w:szCs w:val="24"/>
              </w:rPr>
              <w:t>блок</w:t>
            </w:r>
            <w:r w:rsidR="008066E7" w:rsidRPr="00DD70AA">
              <w:rPr>
                <w:rFonts w:eastAsia="Calibri"/>
                <w:sz w:val="24"/>
                <w:szCs w:val="24"/>
              </w:rPr>
              <w:t>а</w:t>
            </w:r>
            <w:r w:rsidR="0068642F" w:rsidRPr="00DD70AA">
              <w:rPr>
                <w:rFonts w:eastAsia="Calibri"/>
                <w:sz w:val="24"/>
                <w:szCs w:val="24"/>
              </w:rPr>
              <w:t xml:space="preserve"> на конце траверсы вблизи подвески</w:t>
            </w:r>
            <w:r w:rsidR="00302117" w:rsidRPr="00DD70AA">
              <w:rPr>
                <w:rFonts w:eastAsia="Calibri"/>
                <w:sz w:val="24"/>
                <w:szCs w:val="24"/>
              </w:rPr>
              <w:t xml:space="preserve">, </w:t>
            </w:r>
            <w:r w:rsidR="008066E7" w:rsidRPr="00DD70AA">
              <w:rPr>
                <w:rFonts w:eastAsia="Calibri"/>
                <w:sz w:val="24"/>
                <w:szCs w:val="24"/>
              </w:rPr>
              <w:t xml:space="preserve">установка третьего блока </w:t>
            </w:r>
            <w:r w:rsidR="0068642F" w:rsidRPr="00DD70AA">
              <w:rPr>
                <w:rFonts w:eastAsia="Calibri"/>
                <w:sz w:val="24"/>
                <w:szCs w:val="24"/>
              </w:rPr>
              <w:t>у земли</w:t>
            </w:r>
            <w:r w:rsidR="00302117" w:rsidRPr="00DD70AA">
              <w:rPr>
                <w:rFonts w:eastAsia="Calibri"/>
                <w:sz w:val="24"/>
                <w:szCs w:val="24"/>
              </w:rPr>
              <w:t xml:space="preserve">, </w:t>
            </w:r>
            <w:r w:rsidR="008066E7" w:rsidRPr="00DD70AA">
              <w:rPr>
                <w:rFonts w:eastAsia="Calibri"/>
                <w:sz w:val="24"/>
                <w:szCs w:val="24"/>
              </w:rPr>
              <w:t xml:space="preserve"> подача ходового </w:t>
            </w:r>
            <w:r w:rsidR="0068642F" w:rsidRPr="00DD70AA">
              <w:rPr>
                <w:rFonts w:eastAsia="Calibri"/>
                <w:sz w:val="24"/>
                <w:szCs w:val="24"/>
              </w:rPr>
              <w:t>конц</w:t>
            </w:r>
            <w:r w:rsidR="008066E7" w:rsidRPr="00DD70AA">
              <w:rPr>
                <w:rFonts w:eastAsia="Calibri"/>
                <w:sz w:val="24"/>
                <w:szCs w:val="24"/>
              </w:rPr>
              <w:t>а</w:t>
            </w:r>
            <w:r w:rsidR="0068642F" w:rsidRPr="00DD70AA">
              <w:rPr>
                <w:rFonts w:eastAsia="Calibri"/>
                <w:sz w:val="24"/>
                <w:szCs w:val="24"/>
              </w:rPr>
              <w:t xml:space="preserve"> полиспаста, </w:t>
            </w:r>
            <w:r w:rsidR="008066E7" w:rsidRPr="00DD70AA">
              <w:rPr>
                <w:rFonts w:eastAsia="Calibri"/>
                <w:sz w:val="24"/>
                <w:szCs w:val="24"/>
              </w:rPr>
              <w:t xml:space="preserve">запряженного </w:t>
            </w:r>
            <w:r w:rsidR="0068642F" w:rsidRPr="00DD70AA">
              <w:rPr>
                <w:rFonts w:eastAsia="Calibri"/>
                <w:sz w:val="24"/>
                <w:szCs w:val="24"/>
              </w:rPr>
              <w:t>через блоки на тяговый механизм</w:t>
            </w:r>
            <w:r w:rsidR="004F467C" w:rsidRPr="000C2E3D">
              <w:rPr>
                <w:rFonts w:eastAsia="Calibri"/>
                <w:sz w:val="24"/>
                <w:szCs w:val="24"/>
              </w:rPr>
              <w:t>;</w:t>
            </w:r>
          </w:p>
          <w:p w:rsidR="0068642F" w:rsidRPr="00DD70AA" w:rsidRDefault="0068642F">
            <w:pPr>
              <w:widowControl w:val="0"/>
              <w:spacing w:after="0" w:line="240" w:lineRule="auto"/>
              <w:rPr>
                <w:rFonts w:eastAsia="Calibri"/>
                <w:sz w:val="24"/>
                <w:szCs w:val="24"/>
              </w:rPr>
            </w:pPr>
            <w:r w:rsidRPr="00DD70AA">
              <w:rPr>
                <w:rFonts w:eastAsia="Calibri"/>
                <w:sz w:val="24"/>
                <w:szCs w:val="24"/>
              </w:rPr>
              <w:t>2</w:t>
            </w:r>
            <w:r w:rsidR="008066E7" w:rsidRPr="00DD70AA">
              <w:rPr>
                <w:rFonts w:eastAsia="Calibri"/>
                <w:sz w:val="24"/>
                <w:szCs w:val="24"/>
              </w:rPr>
              <w:t xml:space="preserve">) закрепление тягового </w:t>
            </w:r>
            <w:r w:rsidRPr="00DD70AA">
              <w:rPr>
                <w:rFonts w:eastAsia="Calibri"/>
                <w:sz w:val="24"/>
                <w:szCs w:val="24"/>
              </w:rPr>
              <w:t>канат</w:t>
            </w:r>
            <w:r w:rsidR="008066E7" w:rsidRPr="00DD70AA">
              <w:rPr>
                <w:rFonts w:eastAsia="Calibri"/>
                <w:sz w:val="24"/>
                <w:szCs w:val="24"/>
              </w:rPr>
              <w:t>а</w:t>
            </w:r>
            <w:r w:rsidRPr="00DD70AA">
              <w:rPr>
                <w:rFonts w:eastAsia="Calibri"/>
                <w:sz w:val="24"/>
                <w:szCs w:val="24"/>
              </w:rPr>
              <w:t xml:space="preserve"> одним концом за ремонтируемую подвеску за вторым изолятором, второй конец </w:t>
            </w:r>
            <w:r w:rsidR="008066E7" w:rsidRPr="00DD70AA">
              <w:rPr>
                <w:rFonts w:eastAsia="Calibri"/>
                <w:sz w:val="24"/>
                <w:szCs w:val="24"/>
              </w:rPr>
              <w:t xml:space="preserve">подается </w:t>
            </w:r>
            <w:r w:rsidRPr="00DD70AA">
              <w:rPr>
                <w:rFonts w:eastAsia="Calibri"/>
                <w:sz w:val="24"/>
                <w:szCs w:val="24"/>
              </w:rPr>
              <w:t>на землю</w:t>
            </w:r>
            <w:r w:rsidR="00302117" w:rsidRPr="00DD70AA">
              <w:rPr>
                <w:rFonts w:eastAsia="Calibri"/>
                <w:sz w:val="24"/>
                <w:szCs w:val="24"/>
              </w:rPr>
              <w:t xml:space="preserve">, </w:t>
            </w:r>
            <w:r w:rsidR="008066E7" w:rsidRPr="00DD70AA">
              <w:rPr>
                <w:rFonts w:eastAsia="Calibri"/>
                <w:sz w:val="24"/>
                <w:szCs w:val="24"/>
              </w:rPr>
              <w:t xml:space="preserve">привязка к </w:t>
            </w:r>
            <w:r w:rsidRPr="00DD70AA">
              <w:rPr>
                <w:rFonts w:eastAsia="Calibri"/>
                <w:sz w:val="24"/>
                <w:szCs w:val="24"/>
              </w:rPr>
              <w:t>гирлянде канат</w:t>
            </w:r>
            <w:r w:rsidR="008066E7" w:rsidRPr="00DD70AA">
              <w:rPr>
                <w:rFonts w:eastAsia="Calibri"/>
                <w:sz w:val="24"/>
                <w:szCs w:val="24"/>
              </w:rPr>
              <w:t>а</w:t>
            </w:r>
            <w:r w:rsidRPr="00DD70AA">
              <w:rPr>
                <w:rFonts w:eastAsia="Calibri"/>
                <w:sz w:val="24"/>
                <w:szCs w:val="24"/>
              </w:rPr>
              <w:t>-</w:t>
            </w:r>
            <w:r w:rsidR="008066E7" w:rsidRPr="00DD70AA">
              <w:rPr>
                <w:rFonts w:eastAsia="Calibri"/>
                <w:sz w:val="24"/>
                <w:szCs w:val="24"/>
              </w:rPr>
              <w:t>оттяжки</w:t>
            </w:r>
            <w:r w:rsidR="004F467C" w:rsidRPr="000C2E3D">
              <w:rPr>
                <w:rFonts w:eastAsia="Calibri"/>
                <w:sz w:val="24"/>
                <w:szCs w:val="24"/>
              </w:rPr>
              <w:t>;</w:t>
            </w:r>
          </w:p>
          <w:p w:rsidR="0068642F" w:rsidRPr="00DD70AA" w:rsidRDefault="0068642F">
            <w:pPr>
              <w:widowControl w:val="0"/>
              <w:spacing w:after="0" w:line="240" w:lineRule="auto"/>
              <w:rPr>
                <w:rFonts w:eastAsia="Calibri"/>
                <w:sz w:val="24"/>
                <w:szCs w:val="24"/>
              </w:rPr>
            </w:pPr>
            <w:r w:rsidRPr="00DD70AA">
              <w:rPr>
                <w:rFonts w:eastAsia="Calibri"/>
                <w:sz w:val="24"/>
                <w:szCs w:val="24"/>
              </w:rPr>
              <w:t>3</w:t>
            </w:r>
            <w:r w:rsidR="003D6B1B" w:rsidRPr="00DD70AA">
              <w:rPr>
                <w:rFonts w:eastAsia="Calibri"/>
                <w:sz w:val="24"/>
                <w:szCs w:val="24"/>
              </w:rPr>
              <w:t xml:space="preserve">) </w:t>
            </w:r>
            <w:r w:rsidR="00B11283" w:rsidRPr="00DD70AA">
              <w:rPr>
                <w:rFonts w:eastAsia="Calibri"/>
                <w:sz w:val="24"/>
                <w:szCs w:val="24"/>
              </w:rPr>
              <w:t>принятие</w:t>
            </w:r>
            <w:r w:rsidR="00B11283" w:rsidRPr="00DD70AA" w:rsidDel="00B11283">
              <w:rPr>
                <w:rFonts w:eastAsia="Calibri"/>
                <w:sz w:val="24"/>
                <w:szCs w:val="24"/>
              </w:rPr>
              <w:t xml:space="preserve"> </w:t>
            </w:r>
            <w:r w:rsidR="00B11283" w:rsidRPr="00DD70AA">
              <w:rPr>
                <w:rFonts w:eastAsia="Calibri"/>
                <w:sz w:val="24"/>
                <w:szCs w:val="24"/>
              </w:rPr>
              <w:t xml:space="preserve">механизмом нагрузки тяжения на </w:t>
            </w:r>
            <w:r w:rsidRPr="00DD70AA">
              <w:rPr>
                <w:rFonts w:eastAsia="Calibri"/>
                <w:sz w:val="24"/>
                <w:szCs w:val="24"/>
              </w:rPr>
              <w:t>полиспаст до появления слабины в подвеске</w:t>
            </w:r>
            <w:r w:rsidR="00302117" w:rsidRPr="00DD70AA">
              <w:rPr>
                <w:rFonts w:eastAsia="Calibri"/>
                <w:sz w:val="24"/>
                <w:szCs w:val="24"/>
              </w:rPr>
              <w:t xml:space="preserve">, </w:t>
            </w:r>
            <w:r w:rsidR="00B11283" w:rsidRPr="00DD70AA">
              <w:rPr>
                <w:rFonts w:eastAsia="Calibri"/>
                <w:sz w:val="24"/>
                <w:szCs w:val="24"/>
              </w:rPr>
              <w:t xml:space="preserve">отсоединение гирлянды </w:t>
            </w:r>
            <w:r w:rsidRPr="00DD70AA">
              <w:rPr>
                <w:rFonts w:eastAsia="Calibri"/>
                <w:sz w:val="24"/>
                <w:szCs w:val="24"/>
              </w:rPr>
              <w:t>от провода</w:t>
            </w:r>
            <w:r w:rsidR="00302117" w:rsidRPr="00DD70AA">
              <w:rPr>
                <w:rFonts w:eastAsia="Calibri"/>
                <w:sz w:val="24"/>
                <w:szCs w:val="24"/>
              </w:rPr>
              <w:t xml:space="preserve">, </w:t>
            </w:r>
            <w:r w:rsidR="00822629" w:rsidRPr="00DD70AA">
              <w:rPr>
                <w:rFonts w:eastAsia="Calibri"/>
                <w:sz w:val="24"/>
                <w:szCs w:val="24"/>
              </w:rPr>
              <w:t>закре</w:t>
            </w:r>
            <w:r w:rsidR="004F467C" w:rsidRPr="00DD70AA">
              <w:rPr>
                <w:rFonts w:eastAsia="Calibri"/>
                <w:sz w:val="24"/>
                <w:szCs w:val="24"/>
              </w:rPr>
              <w:t>п</w:t>
            </w:r>
            <w:r w:rsidR="00822629" w:rsidRPr="00DD70AA">
              <w:rPr>
                <w:rFonts w:eastAsia="Calibri"/>
                <w:sz w:val="24"/>
                <w:szCs w:val="24"/>
              </w:rPr>
              <w:t xml:space="preserve">ление за опору или надежный якорь ходового </w:t>
            </w:r>
            <w:r w:rsidRPr="00DD70AA">
              <w:rPr>
                <w:rFonts w:eastAsia="Calibri"/>
                <w:sz w:val="24"/>
                <w:szCs w:val="24"/>
              </w:rPr>
              <w:t>конц</w:t>
            </w:r>
            <w:r w:rsidR="00822629" w:rsidRPr="00DD70AA">
              <w:rPr>
                <w:rFonts w:eastAsia="Calibri"/>
                <w:sz w:val="24"/>
                <w:szCs w:val="24"/>
              </w:rPr>
              <w:t>а</w:t>
            </w:r>
            <w:r w:rsidRPr="00DD70AA">
              <w:rPr>
                <w:rFonts w:eastAsia="Calibri"/>
                <w:sz w:val="24"/>
                <w:szCs w:val="24"/>
              </w:rPr>
              <w:t xml:space="preserve"> полиспаста</w:t>
            </w:r>
            <w:r w:rsidR="004F467C" w:rsidRPr="000C2E3D">
              <w:rPr>
                <w:rFonts w:eastAsia="Calibri"/>
                <w:sz w:val="24"/>
                <w:szCs w:val="24"/>
              </w:rPr>
              <w:t>;</w:t>
            </w:r>
          </w:p>
          <w:p w:rsidR="0068642F" w:rsidRPr="00DD70AA" w:rsidRDefault="003D6B1B">
            <w:pPr>
              <w:widowControl w:val="0"/>
              <w:spacing w:after="0" w:line="240" w:lineRule="auto"/>
              <w:rPr>
                <w:rFonts w:eastAsia="Calibri"/>
                <w:sz w:val="24"/>
                <w:szCs w:val="24"/>
              </w:rPr>
            </w:pPr>
            <w:r w:rsidRPr="00DD70AA">
              <w:rPr>
                <w:rFonts w:eastAsia="Calibri"/>
                <w:sz w:val="24"/>
                <w:szCs w:val="24"/>
              </w:rPr>
              <w:t>4)</w:t>
            </w:r>
            <w:r w:rsidR="00822629" w:rsidRPr="00DD70AA">
              <w:rPr>
                <w:rFonts w:eastAsia="Calibri"/>
                <w:sz w:val="24"/>
                <w:szCs w:val="24"/>
              </w:rPr>
              <w:t xml:space="preserve"> </w:t>
            </w:r>
            <w:r w:rsidR="00EC5CB6" w:rsidRPr="00DD70AA">
              <w:rPr>
                <w:rFonts w:eastAsia="Calibri"/>
                <w:sz w:val="24"/>
                <w:szCs w:val="24"/>
              </w:rPr>
              <w:t>зарядка в освободившийся нижний блок</w:t>
            </w:r>
            <w:r w:rsidR="00EC5CB6" w:rsidRPr="00DD70AA" w:rsidDel="00822629">
              <w:rPr>
                <w:rFonts w:eastAsia="Calibri"/>
                <w:sz w:val="24"/>
                <w:szCs w:val="24"/>
              </w:rPr>
              <w:t xml:space="preserve"> </w:t>
            </w:r>
            <w:r w:rsidR="00EC5CB6" w:rsidRPr="00DD70AA">
              <w:rPr>
                <w:rFonts w:eastAsia="Calibri"/>
                <w:sz w:val="24"/>
                <w:szCs w:val="24"/>
              </w:rPr>
              <w:t>н</w:t>
            </w:r>
            <w:r w:rsidR="0068642F" w:rsidRPr="00DD70AA">
              <w:rPr>
                <w:rFonts w:eastAsia="Calibri"/>
                <w:sz w:val="24"/>
                <w:szCs w:val="24"/>
              </w:rPr>
              <w:t>ижн</w:t>
            </w:r>
            <w:r w:rsidR="00EC5CB6" w:rsidRPr="00DD70AA">
              <w:rPr>
                <w:rFonts w:eastAsia="Calibri"/>
                <w:sz w:val="24"/>
                <w:szCs w:val="24"/>
              </w:rPr>
              <w:t>его</w:t>
            </w:r>
            <w:r w:rsidR="0068642F" w:rsidRPr="00DD70AA">
              <w:rPr>
                <w:rFonts w:eastAsia="Calibri"/>
                <w:sz w:val="24"/>
                <w:szCs w:val="24"/>
              </w:rPr>
              <w:t xml:space="preserve"> конц</w:t>
            </w:r>
            <w:r w:rsidR="00EC5CB6" w:rsidRPr="00DD70AA">
              <w:rPr>
                <w:rFonts w:eastAsia="Calibri"/>
                <w:sz w:val="24"/>
                <w:szCs w:val="24"/>
              </w:rPr>
              <w:t>а</w:t>
            </w:r>
            <w:r w:rsidR="0068642F" w:rsidRPr="00DD70AA">
              <w:rPr>
                <w:rFonts w:eastAsia="Calibri"/>
                <w:sz w:val="24"/>
                <w:szCs w:val="24"/>
              </w:rPr>
              <w:t xml:space="preserve"> капронового каната</w:t>
            </w:r>
            <w:r w:rsidR="004F467C" w:rsidRPr="00DD70AA">
              <w:rPr>
                <w:rFonts w:eastAsia="Calibri"/>
                <w:sz w:val="24"/>
                <w:szCs w:val="24"/>
              </w:rPr>
              <w:t xml:space="preserve">, </w:t>
            </w:r>
            <w:r w:rsidR="00EC5CB6" w:rsidRPr="00DD70AA">
              <w:rPr>
                <w:rFonts w:eastAsia="Calibri"/>
                <w:sz w:val="24"/>
                <w:szCs w:val="24"/>
              </w:rPr>
              <w:t xml:space="preserve">принятие нагрузки </w:t>
            </w:r>
            <w:r w:rsidR="0068642F" w:rsidRPr="00DD70AA">
              <w:rPr>
                <w:rFonts w:eastAsia="Calibri"/>
                <w:sz w:val="24"/>
                <w:szCs w:val="24"/>
              </w:rPr>
              <w:t xml:space="preserve">гирлянды, </w:t>
            </w:r>
            <w:r w:rsidR="00EC5CB6" w:rsidRPr="00DD70AA">
              <w:rPr>
                <w:rFonts w:eastAsia="Calibri"/>
                <w:sz w:val="24"/>
                <w:szCs w:val="24"/>
              </w:rPr>
              <w:t xml:space="preserve">отсоединение </w:t>
            </w:r>
            <w:r w:rsidR="0068642F" w:rsidRPr="00DD70AA">
              <w:rPr>
                <w:rFonts w:eastAsia="Calibri"/>
                <w:sz w:val="24"/>
                <w:szCs w:val="24"/>
              </w:rPr>
              <w:t xml:space="preserve">от траверсы и </w:t>
            </w:r>
            <w:r w:rsidR="00EC5CB6" w:rsidRPr="00DD70AA">
              <w:rPr>
                <w:rFonts w:eastAsia="Calibri"/>
                <w:sz w:val="24"/>
                <w:szCs w:val="24"/>
              </w:rPr>
              <w:t xml:space="preserve">спуск </w:t>
            </w:r>
            <w:r w:rsidR="0068642F" w:rsidRPr="00DD70AA">
              <w:rPr>
                <w:rFonts w:eastAsia="Calibri"/>
                <w:sz w:val="24"/>
                <w:szCs w:val="24"/>
              </w:rPr>
              <w:t>на землю, страхуя оттяжкой</w:t>
            </w:r>
            <w:r w:rsidR="004F467C" w:rsidRPr="00DD70AA">
              <w:rPr>
                <w:rFonts w:eastAsia="Calibri"/>
                <w:sz w:val="24"/>
                <w:szCs w:val="24"/>
              </w:rPr>
              <w:t xml:space="preserve">, </w:t>
            </w:r>
            <w:r w:rsidR="00EC5CB6" w:rsidRPr="00DD70AA">
              <w:rPr>
                <w:rFonts w:eastAsia="Calibri"/>
                <w:sz w:val="24"/>
                <w:szCs w:val="24"/>
              </w:rPr>
              <w:t>возможность замены дефектного изолятора</w:t>
            </w:r>
            <w:r w:rsidR="0068642F" w:rsidRPr="00DD70AA">
              <w:rPr>
                <w:rFonts w:eastAsia="Calibri"/>
                <w:sz w:val="24"/>
                <w:szCs w:val="24"/>
              </w:rPr>
              <w:t xml:space="preserve"> непосредственно на месте</w:t>
            </w:r>
            <w:r w:rsidR="004F467C" w:rsidRPr="000C2E3D">
              <w:rPr>
                <w:rFonts w:eastAsia="Calibri"/>
                <w:sz w:val="24"/>
                <w:szCs w:val="24"/>
              </w:rPr>
              <w:t>;</w:t>
            </w:r>
          </w:p>
          <w:p w:rsidR="0068642F" w:rsidRPr="00DD70AA" w:rsidRDefault="0068642F">
            <w:pPr>
              <w:widowControl w:val="0"/>
              <w:spacing w:after="0" w:line="240" w:lineRule="auto"/>
              <w:rPr>
                <w:rFonts w:eastAsia="Calibri"/>
                <w:sz w:val="24"/>
                <w:szCs w:val="24"/>
              </w:rPr>
            </w:pPr>
            <w:r w:rsidRPr="00DD70AA">
              <w:rPr>
                <w:rFonts w:eastAsia="Calibri"/>
                <w:sz w:val="24"/>
                <w:szCs w:val="24"/>
              </w:rPr>
              <w:t>5</w:t>
            </w:r>
            <w:r w:rsidR="00966DE2" w:rsidRPr="00DD70AA">
              <w:rPr>
                <w:rFonts w:eastAsia="Calibri"/>
                <w:sz w:val="24"/>
                <w:szCs w:val="24"/>
              </w:rPr>
              <w:t xml:space="preserve">) </w:t>
            </w:r>
            <w:r w:rsidR="00C953BF" w:rsidRPr="00DD70AA">
              <w:rPr>
                <w:rFonts w:eastAsia="Calibri"/>
                <w:sz w:val="24"/>
                <w:szCs w:val="24"/>
              </w:rPr>
              <w:t>поднятие новой гирлянды с</w:t>
            </w:r>
            <w:r w:rsidRPr="00DD70AA">
              <w:rPr>
                <w:rFonts w:eastAsia="Calibri"/>
                <w:sz w:val="24"/>
                <w:szCs w:val="24"/>
              </w:rPr>
              <w:t xml:space="preserve"> </w:t>
            </w:r>
            <w:r w:rsidR="00C953BF" w:rsidRPr="00DD70AA">
              <w:rPr>
                <w:rFonts w:eastAsia="Calibri"/>
                <w:sz w:val="24"/>
                <w:szCs w:val="24"/>
              </w:rPr>
              <w:t xml:space="preserve">прикреплением </w:t>
            </w:r>
            <w:r w:rsidRPr="00DD70AA">
              <w:rPr>
                <w:rFonts w:eastAsia="Calibri"/>
                <w:sz w:val="24"/>
                <w:szCs w:val="24"/>
              </w:rPr>
              <w:t>к траверсе</w:t>
            </w:r>
            <w:r w:rsidR="00966DE2" w:rsidRPr="00DD70AA">
              <w:rPr>
                <w:rFonts w:eastAsia="Calibri"/>
                <w:sz w:val="24"/>
                <w:szCs w:val="24"/>
              </w:rPr>
              <w:t xml:space="preserve"> </w:t>
            </w:r>
            <w:r w:rsidRPr="00DD70AA">
              <w:rPr>
                <w:rFonts w:eastAsia="Calibri"/>
                <w:sz w:val="24"/>
                <w:szCs w:val="24"/>
              </w:rPr>
              <w:t>и к проводу</w:t>
            </w:r>
            <w:r w:rsidR="004F467C" w:rsidRPr="00DD70AA">
              <w:rPr>
                <w:rFonts w:eastAsia="Calibri"/>
                <w:sz w:val="24"/>
                <w:szCs w:val="24"/>
              </w:rPr>
              <w:t xml:space="preserve">, </w:t>
            </w:r>
            <w:r w:rsidR="00F31B12" w:rsidRPr="00DD70AA">
              <w:rPr>
                <w:rFonts w:eastAsia="Calibri"/>
                <w:sz w:val="24"/>
                <w:szCs w:val="24"/>
              </w:rPr>
              <w:t xml:space="preserve">отвязывание капронового </w:t>
            </w:r>
            <w:r w:rsidRPr="00DD70AA">
              <w:rPr>
                <w:rFonts w:eastAsia="Calibri"/>
                <w:sz w:val="24"/>
                <w:szCs w:val="24"/>
              </w:rPr>
              <w:t>канат</w:t>
            </w:r>
            <w:r w:rsidR="00F31B12" w:rsidRPr="00DD70AA">
              <w:rPr>
                <w:rFonts w:eastAsia="Calibri"/>
                <w:sz w:val="24"/>
                <w:szCs w:val="24"/>
              </w:rPr>
              <w:t>а</w:t>
            </w:r>
            <w:r w:rsidRPr="00DD70AA">
              <w:rPr>
                <w:rFonts w:eastAsia="Calibri"/>
                <w:sz w:val="24"/>
                <w:szCs w:val="24"/>
              </w:rPr>
              <w:t xml:space="preserve"> и </w:t>
            </w:r>
            <w:r w:rsidR="00F31B12" w:rsidRPr="00DD70AA">
              <w:rPr>
                <w:rFonts w:eastAsia="Calibri"/>
                <w:sz w:val="24"/>
                <w:szCs w:val="24"/>
              </w:rPr>
              <w:t xml:space="preserve">оттяжки </w:t>
            </w:r>
            <w:r w:rsidRPr="00DD70AA">
              <w:rPr>
                <w:rFonts w:eastAsia="Calibri"/>
                <w:sz w:val="24"/>
                <w:szCs w:val="24"/>
              </w:rPr>
              <w:t>от гирлянды</w:t>
            </w:r>
            <w:r w:rsidR="004F467C" w:rsidRPr="00DD70AA">
              <w:rPr>
                <w:rFonts w:eastAsia="Calibri"/>
                <w:sz w:val="24"/>
                <w:szCs w:val="24"/>
              </w:rPr>
              <w:t xml:space="preserve">, </w:t>
            </w:r>
            <w:r w:rsidR="00F31B12" w:rsidRPr="00DD70AA">
              <w:rPr>
                <w:rFonts w:eastAsia="Calibri"/>
                <w:sz w:val="24"/>
                <w:szCs w:val="24"/>
              </w:rPr>
              <w:t xml:space="preserve">снятие нагрузки </w:t>
            </w:r>
            <w:r w:rsidRPr="00DD70AA">
              <w:rPr>
                <w:rFonts w:eastAsia="Calibri"/>
                <w:sz w:val="24"/>
                <w:szCs w:val="24"/>
              </w:rPr>
              <w:t xml:space="preserve">с полиспаста провода и </w:t>
            </w:r>
            <w:r w:rsidR="00F31B12" w:rsidRPr="00DD70AA">
              <w:rPr>
                <w:rFonts w:eastAsia="Calibri"/>
                <w:sz w:val="24"/>
                <w:szCs w:val="24"/>
              </w:rPr>
              <w:t xml:space="preserve">перевод </w:t>
            </w:r>
            <w:r w:rsidRPr="00DD70AA">
              <w:rPr>
                <w:rFonts w:eastAsia="Calibri"/>
                <w:sz w:val="24"/>
                <w:szCs w:val="24"/>
              </w:rPr>
              <w:t>на подвеску</w:t>
            </w:r>
            <w:r w:rsidR="004F467C" w:rsidRPr="00DD70AA">
              <w:rPr>
                <w:rFonts w:eastAsia="Calibri"/>
                <w:sz w:val="24"/>
                <w:szCs w:val="24"/>
              </w:rPr>
              <w:t>.</w:t>
            </w:r>
          </w:p>
        </w:tc>
      </w:tr>
      <w:tr w:rsidR="0068642F" w:rsidRPr="00DD70AA" w:rsidTr="000C2E3D">
        <w:tc>
          <w:tcPr>
            <w:tcW w:w="1702" w:type="dxa"/>
          </w:tcPr>
          <w:p w:rsidR="0068642F" w:rsidRPr="000C2E3D" w:rsidRDefault="005F67B9" w:rsidP="000C2E3D">
            <w:pPr>
              <w:widowControl w:val="0"/>
              <w:spacing w:after="0" w:line="240" w:lineRule="auto"/>
              <w:rPr>
                <w:rFonts w:eastAsia="Calibri"/>
                <w:sz w:val="24"/>
                <w:szCs w:val="24"/>
              </w:rPr>
            </w:pPr>
            <w:r w:rsidRPr="001958C6">
              <w:rPr>
                <w:rFonts w:eastAsia="Calibri"/>
                <w:sz w:val="24"/>
                <w:szCs w:val="24"/>
              </w:rPr>
              <w:lastRenderedPageBreak/>
              <w:t>7</w:t>
            </w:r>
          </w:p>
        </w:tc>
        <w:tc>
          <w:tcPr>
            <w:tcW w:w="1701" w:type="dxa"/>
          </w:tcPr>
          <w:p w:rsidR="00867EC2" w:rsidRPr="000C2E3D" w:rsidRDefault="0068642F">
            <w:pPr>
              <w:widowControl w:val="0"/>
              <w:spacing w:after="0" w:line="240" w:lineRule="auto"/>
              <w:rPr>
                <w:rFonts w:eastAsia="Calibri"/>
                <w:sz w:val="24"/>
                <w:szCs w:val="24"/>
              </w:rPr>
            </w:pPr>
            <w:r w:rsidRPr="00DD70AA">
              <w:rPr>
                <w:rFonts w:eastAsia="Calibri"/>
                <w:sz w:val="24"/>
                <w:szCs w:val="24"/>
              </w:rPr>
              <w:t>Монтаж одностоечной одноцепной стальной многогранной анкерно-угловой опоры МУ330</w:t>
            </w:r>
            <w:r w:rsidR="00867EC2" w:rsidRPr="000C2E3D">
              <w:rPr>
                <w:rFonts w:eastAsia="Calibri"/>
                <w:sz w:val="24"/>
                <w:szCs w:val="24"/>
              </w:rPr>
              <w:t>–</w:t>
            </w:r>
            <w:r w:rsidRPr="00DD70AA">
              <w:rPr>
                <w:rFonts w:eastAsia="Calibri"/>
                <w:sz w:val="24"/>
                <w:szCs w:val="24"/>
              </w:rPr>
              <w:t xml:space="preserve">1 </w:t>
            </w:r>
          </w:p>
          <w:p w:rsidR="0068642F" w:rsidRPr="00DD70AA" w:rsidRDefault="0068642F">
            <w:pPr>
              <w:widowControl w:val="0"/>
              <w:spacing w:after="0" w:line="240" w:lineRule="auto"/>
              <w:rPr>
                <w:rFonts w:eastAsia="Calibri"/>
                <w:sz w:val="24"/>
                <w:szCs w:val="24"/>
              </w:rPr>
            </w:pPr>
            <w:r w:rsidRPr="00DD70AA">
              <w:rPr>
                <w:rFonts w:eastAsia="Calibri"/>
                <w:sz w:val="24"/>
                <w:szCs w:val="24"/>
              </w:rPr>
              <w:t>с помощью одного крана</w:t>
            </w:r>
          </w:p>
        </w:tc>
        <w:tc>
          <w:tcPr>
            <w:tcW w:w="2268" w:type="dxa"/>
          </w:tcPr>
          <w:p w:rsidR="00962863" w:rsidRPr="00DD70AA" w:rsidRDefault="0068642F">
            <w:pPr>
              <w:widowControl w:val="0"/>
              <w:spacing w:after="0" w:line="240" w:lineRule="auto"/>
              <w:rPr>
                <w:rFonts w:eastAsia="Calibri"/>
                <w:sz w:val="24"/>
                <w:szCs w:val="24"/>
              </w:rPr>
            </w:pPr>
            <w:r w:rsidRPr="00DD70AA">
              <w:rPr>
                <w:rFonts w:eastAsia="Calibri"/>
                <w:sz w:val="24"/>
                <w:szCs w:val="24"/>
              </w:rPr>
              <w:t>1</w:t>
            </w:r>
            <w:r w:rsidR="00867EC2" w:rsidRPr="000C2E3D">
              <w:rPr>
                <w:rFonts w:eastAsia="Calibri"/>
                <w:sz w:val="24"/>
                <w:szCs w:val="24"/>
              </w:rPr>
              <w:t>) а</w:t>
            </w:r>
            <w:r w:rsidR="00867EC2" w:rsidRPr="00DD70AA">
              <w:rPr>
                <w:rFonts w:eastAsia="Calibri"/>
                <w:sz w:val="24"/>
                <w:szCs w:val="24"/>
              </w:rPr>
              <w:t>втокран</w:t>
            </w:r>
            <w:r w:rsidRPr="00DD70AA">
              <w:rPr>
                <w:rFonts w:eastAsia="Calibri"/>
                <w:sz w:val="24"/>
                <w:szCs w:val="24"/>
              </w:rPr>
              <w:t xml:space="preserve"> грузоподъемность</w:t>
            </w:r>
            <w:r w:rsidR="00962863" w:rsidRPr="00DD70AA">
              <w:rPr>
                <w:rFonts w:eastAsia="Calibri"/>
                <w:sz w:val="24"/>
                <w:szCs w:val="24"/>
              </w:rPr>
              <w:t>ю</w:t>
            </w:r>
            <w:r w:rsidRPr="00DD70AA">
              <w:rPr>
                <w:rFonts w:eastAsia="Calibri"/>
                <w:sz w:val="24"/>
                <w:szCs w:val="24"/>
              </w:rPr>
              <w:t xml:space="preserve"> 25т</w:t>
            </w:r>
            <w:r w:rsidR="00246B83" w:rsidRPr="000C2E3D">
              <w:rPr>
                <w:rFonts w:eastAsia="Calibri"/>
                <w:sz w:val="24"/>
                <w:szCs w:val="24"/>
              </w:rPr>
              <w:t>;</w:t>
            </w:r>
            <w:r w:rsidR="00962863" w:rsidRPr="000C2E3D">
              <w:rPr>
                <w:rFonts w:eastAsia="Calibri"/>
                <w:b/>
                <w:sz w:val="24"/>
                <w:szCs w:val="24"/>
              </w:rPr>
              <w:t xml:space="preserve"> </w:t>
            </w:r>
          </w:p>
          <w:p w:rsidR="0068642F" w:rsidRPr="00DD70AA" w:rsidRDefault="00246B83">
            <w:pPr>
              <w:widowControl w:val="0"/>
              <w:spacing w:after="0" w:line="240" w:lineRule="auto"/>
              <w:rPr>
                <w:rFonts w:eastAsia="Calibri"/>
                <w:sz w:val="24"/>
                <w:szCs w:val="24"/>
              </w:rPr>
            </w:pPr>
            <w:r w:rsidRPr="000C2E3D">
              <w:rPr>
                <w:rFonts w:eastAsia="Calibri"/>
                <w:sz w:val="24"/>
                <w:szCs w:val="24"/>
              </w:rPr>
              <w:t>2) г</w:t>
            </w:r>
            <w:r w:rsidR="0068642F" w:rsidRPr="00DD70AA">
              <w:rPr>
                <w:rFonts w:eastAsia="Calibri"/>
                <w:sz w:val="24"/>
                <w:szCs w:val="24"/>
              </w:rPr>
              <w:t>идродомкрат грузоподъемность</w:t>
            </w:r>
            <w:r w:rsidR="00962863" w:rsidRPr="00DD70AA">
              <w:rPr>
                <w:rFonts w:eastAsia="Calibri"/>
                <w:sz w:val="24"/>
                <w:szCs w:val="24"/>
              </w:rPr>
              <w:t>ю</w:t>
            </w:r>
            <w:r w:rsidR="0068642F" w:rsidRPr="00DD70AA">
              <w:rPr>
                <w:rFonts w:eastAsia="Calibri"/>
                <w:sz w:val="24"/>
                <w:szCs w:val="24"/>
              </w:rPr>
              <w:t xml:space="preserve"> 50 т</w:t>
            </w:r>
            <w:r w:rsidR="001D7FE2" w:rsidRPr="000C2E3D">
              <w:rPr>
                <w:rFonts w:eastAsia="Calibri"/>
                <w:sz w:val="24"/>
                <w:szCs w:val="24"/>
              </w:rPr>
              <w:t>;</w:t>
            </w:r>
          </w:p>
          <w:p w:rsidR="001D7FE2" w:rsidRPr="000C2E3D" w:rsidRDefault="0068642F">
            <w:pPr>
              <w:widowControl w:val="0"/>
              <w:spacing w:after="0" w:line="240" w:lineRule="auto"/>
              <w:rPr>
                <w:rFonts w:eastAsia="Calibri"/>
                <w:sz w:val="24"/>
                <w:szCs w:val="24"/>
              </w:rPr>
            </w:pPr>
            <w:r w:rsidRPr="00DD70AA">
              <w:rPr>
                <w:rFonts w:eastAsia="Calibri"/>
                <w:sz w:val="24"/>
                <w:szCs w:val="24"/>
              </w:rPr>
              <w:t>3</w:t>
            </w:r>
            <w:r w:rsidR="001D7FE2" w:rsidRPr="000C2E3D">
              <w:rPr>
                <w:rFonts w:eastAsia="Calibri"/>
                <w:sz w:val="24"/>
                <w:szCs w:val="24"/>
              </w:rPr>
              <w:t>)</w:t>
            </w:r>
            <w:r w:rsidR="001D7FE2" w:rsidRPr="000C2E3D" w:rsidDel="001D7FE2">
              <w:rPr>
                <w:rFonts w:eastAsia="Calibri"/>
                <w:sz w:val="24"/>
                <w:szCs w:val="24"/>
              </w:rPr>
              <w:t xml:space="preserve"> </w:t>
            </w:r>
            <w:r w:rsidR="001D7FE2" w:rsidRPr="000C2E3D">
              <w:rPr>
                <w:rFonts w:eastAsia="Calibri"/>
                <w:sz w:val="24"/>
                <w:szCs w:val="24"/>
              </w:rPr>
              <w:t>н</w:t>
            </w:r>
            <w:r w:rsidRPr="00DD70AA">
              <w:rPr>
                <w:rFonts w:eastAsia="Calibri"/>
                <w:sz w:val="24"/>
                <w:szCs w:val="24"/>
              </w:rPr>
              <w:t>асосная станция</w:t>
            </w:r>
            <w:r w:rsidR="00962863" w:rsidRPr="00DD70AA">
              <w:rPr>
                <w:rFonts w:eastAsia="Calibri"/>
                <w:sz w:val="24"/>
                <w:szCs w:val="24"/>
              </w:rPr>
              <w:t xml:space="preserve"> </w:t>
            </w:r>
          </w:p>
          <w:p w:rsidR="0068642F" w:rsidRPr="00DD70AA" w:rsidRDefault="0068642F">
            <w:pPr>
              <w:widowControl w:val="0"/>
              <w:spacing w:after="0" w:line="240" w:lineRule="auto"/>
              <w:rPr>
                <w:rFonts w:eastAsia="Calibri"/>
                <w:sz w:val="24"/>
                <w:szCs w:val="24"/>
              </w:rPr>
            </w:pPr>
            <w:r w:rsidRPr="00DD70AA">
              <w:rPr>
                <w:rFonts w:eastAsia="Calibri"/>
                <w:sz w:val="24"/>
                <w:szCs w:val="24"/>
              </w:rPr>
              <w:t>с бензоприводом</w:t>
            </w:r>
            <w:r w:rsidR="001D7FE2" w:rsidRPr="000C2E3D">
              <w:rPr>
                <w:rFonts w:eastAsia="Calibri"/>
                <w:sz w:val="24"/>
                <w:szCs w:val="24"/>
              </w:rPr>
              <w:t>;</w:t>
            </w:r>
            <w:r w:rsidRPr="00DD70AA">
              <w:rPr>
                <w:rFonts w:eastAsia="Calibri"/>
                <w:sz w:val="24"/>
                <w:szCs w:val="24"/>
              </w:rPr>
              <w:t xml:space="preserve"> </w:t>
            </w:r>
          </w:p>
          <w:p w:rsidR="001D7FE2" w:rsidRPr="00DD70AA" w:rsidRDefault="001D7FE2">
            <w:pPr>
              <w:widowControl w:val="0"/>
              <w:spacing w:after="0" w:line="240" w:lineRule="auto"/>
              <w:rPr>
                <w:rFonts w:eastAsia="Calibri"/>
                <w:sz w:val="24"/>
                <w:szCs w:val="24"/>
              </w:rPr>
            </w:pPr>
            <w:r w:rsidRPr="000C2E3D">
              <w:rPr>
                <w:rFonts w:eastAsia="Calibri"/>
                <w:sz w:val="24"/>
                <w:szCs w:val="24"/>
              </w:rPr>
              <w:t>4) рук</w:t>
            </w:r>
            <w:r w:rsidR="0068642F" w:rsidRPr="00DD70AA">
              <w:rPr>
                <w:rFonts w:eastAsia="Calibri"/>
                <w:sz w:val="24"/>
                <w:szCs w:val="24"/>
              </w:rPr>
              <w:t>ава высокого давления</w:t>
            </w:r>
            <w:r w:rsidRPr="000C2E3D">
              <w:rPr>
                <w:rFonts w:eastAsia="Calibri"/>
                <w:sz w:val="24"/>
                <w:szCs w:val="24"/>
              </w:rPr>
              <w:t>;</w:t>
            </w:r>
            <w:r w:rsidR="0068642F" w:rsidRPr="00DD70AA">
              <w:rPr>
                <w:rFonts w:eastAsia="Calibri"/>
                <w:sz w:val="24"/>
                <w:szCs w:val="24"/>
              </w:rPr>
              <w:t xml:space="preserve"> </w:t>
            </w:r>
          </w:p>
          <w:p w:rsidR="0068642F" w:rsidRPr="00DD70AA" w:rsidRDefault="001D7FE2">
            <w:pPr>
              <w:widowControl w:val="0"/>
              <w:spacing w:after="0" w:line="240" w:lineRule="auto"/>
              <w:rPr>
                <w:rFonts w:eastAsia="Calibri"/>
                <w:sz w:val="24"/>
                <w:szCs w:val="24"/>
              </w:rPr>
            </w:pPr>
            <w:r w:rsidRPr="000C2E3D">
              <w:rPr>
                <w:rFonts w:eastAsia="Calibri"/>
                <w:sz w:val="24"/>
                <w:szCs w:val="24"/>
              </w:rPr>
              <w:t>5) к</w:t>
            </w:r>
            <w:r w:rsidR="0068642F" w:rsidRPr="00DD70AA">
              <w:rPr>
                <w:rFonts w:eastAsia="Calibri"/>
                <w:sz w:val="24"/>
                <w:szCs w:val="24"/>
              </w:rPr>
              <w:t>ран многоходово</w:t>
            </w:r>
            <w:r w:rsidR="00962863" w:rsidRPr="00DD70AA">
              <w:rPr>
                <w:rFonts w:eastAsia="Calibri"/>
                <w:sz w:val="24"/>
                <w:szCs w:val="24"/>
              </w:rPr>
              <w:t>й</w:t>
            </w:r>
          </w:p>
        </w:tc>
        <w:tc>
          <w:tcPr>
            <w:tcW w:w="4253" w:type="dxa"/>
          </w:tcPr>
          <w:p w:rsidR="0068642F" w:rsidRPr="000C2E3D" w:rsidRDefault="00B579BA">
            <w:pPr>
              <w:widowControl w:val="0"/>
              <w:spacing w:after="0" w:line="240" w:lineRule="auto"/>
              <w:rPr>
                <w:rFonts w:eastAsia="Calibri"/>
                <w:b/>
                <w:color w:val="FF0000"/>
                <w:sz w:val="24"/>
                <w:szCs w:val="24"/>
              </w:rPr>
            </w:pPr>
            <w:r w:rsidRPr="000C2E3D">
              <w:rPr>
                <w:rFonts w:eastAsia="Calibri"/>
                <w:sz w:val="24"/>
                <w:szCs w:val="24"/>
              </w:rPr>
              <w:t>1) выкладка трех секций опоры на козелки с</w:t>
            </w:r>
            <w:r w:rsidR="0068642F" w:rsidRPr="00DD70AA">
              <w:rPr>
                <w:rFonts w:eastAsia="Calibri"/>
                <w:sz w:val="24"/>
                <w:szCs w:val="24"/>
              </w:rPr>
              <w:t xml:space="preserve"> помощью автокрана</w:t>
            </w:r>
            <w:r w:rsidR="004F467C" w:rsidRPr="000C2E3D">
              <w:rPr>
                <w:rFonts w:eastAsia="Calibri"/>
                <w:sz w:val="24"/>
                <w:szCs w:val="24"/>
              </w:rPr>
              <w:t>;</w:t>
            </w:r>
          </w:p>
          <w:p w:rsidR="0068642F" w:rsidRPr="00DD70AA" w:rsidRDefault="0068642F">
            <w:pPr>
              <w:widowControl w:val="0"/>
              <w:spacing w:after="0" w:line="240" w:lineRule="auto"/>
              <w:rPr>
                <w:rFonts w:eastAsia="Calibri"/>
                <w:sz w:val="24"/>
                <w:szCs w:val="24"/>
              </w:rPr>
            </w:pPr>
            <w:r w:rsidRPr="00DD70AA">
              <w:rPr>
                <w:rFonts w:eastAsia="Calibri"/>
                <w:sz w:val="24"/>
                <w:szCs w:val="24"/>
              </w:rPr>
              <w:t>2</w:t>
            </w:r>
            <w:r w:rsidR="00DA7BBC" w:rsidRPr="000C2E3D">
              <w:rPr>
                <w:rFonts w:eastAsia="Calibri"/>
                <w:sz w:val="24"/>
                <w:szCs w:val="24"/>
              </w:rPr>
              <w:t>)</w:t>
            </w:r>
            <w:r w:rsidR="00DA7BBC" w:rsidRPr="00DD70AA">
              <w:rPr>
                <w:rFonts w:eastAsia="Calibri"/>
                <w:sz w:val="24"/>
                <w:szCs w:val="24"/>
              </w:rPr>
              <w:t xml:space="preserve"> </w:t>
            </w:r>
            <w:r w:rsidR="00DA7BBC" w:rsidRPr="000C2E3D">
              <w:rPr>
                <w:rFonts w:eastAsia="Calibri"/>
                <w:sz w:val="24"/>
                <w:szCs w:val="24"/>
              </w:rPr>
              <w:t>п</w:t>
            </w:r>
            <w:r w:rsidR="00DA7BBC" w:rsidRPr="00DD70AA">
              <w:rPr>
                <w:rFonts w:eastAsia="Calibri"/>
                <w:sz w:val="24"/>
                <w:szCs w:val="24"/>
              </w:rPr>
              <w:t>ровер</w:t>
            </w:r>
            <w:r w:rsidR="00DA7BBC" w:rsidRPr="000C2E3D">
              <w:rPr>
                <w:rFonts w:eastAsia="Calibri"/>
                <w:sz w:val="24"/>
                <w:szCs w:val="24"/>
              </w:rPr>
              <w:t>ка</w:t>
            </w:r>
            <w:r w:rsidR="00DA7BBC" w:rsidRPr="00DD70AA">
              <w:rPr>
                <w:rFonts w:eastAsia="Calibri"/>
                <w:sz w:val="24"/>
                <w:szCs w:val="24"/>
              </w:rPr>
              <w:t xml:space="preserve"> </w:t>
            </w:r>
            <w:r w:rsidRPr="00DD70AA">
              <w:rPr>
                <w:rFonts w:eastAsia="Calibri"/>
                <w:sz w:val="24"/>
                <w:szCs w:val="24"/>
              </w:rPr>
              <w:t>все</w:t>
            </w:r>
            <w:r w:rsidR="00DA7BBC" w:rsidRPr="000C2E3D">
              <w:rPr>
                <w:rFonts w:eastAsia="Calibri"/>
                <w:sz w:val="24"/>
                <w:szCs w:val="24"/>
              </w:rPr>
              <w:t>х</w:t>
            </w:r>
            <w:r w:rsidRPr="00DD70AA">
              <w:rPr>
                <w:rFonts w:eastAsia="Calibri"/>
                <w:sz w:val="24"/>
                <w:szCs w:val="24"/>
              </w:rPr>
              <w:t xml:space="preserve"> </w:t>
            </w:r>
            <w:r w:rsidR="00DA7BBC" w:rsidRPr="00DD70AA">
              <w:rPr>
                <w:rFonts w:eastAsia="Calibri"/>
                <w:sz w:val="24"/>
                <w:szCs w:val="24"/>
              </w:rPr>
              <w:t>секци</w:t>
            </w:r>
            <w:r w:rsidR="00DA7BBC" w:rsidRPr="000C2E3D">
              <w:rPr>
                <w:rFonts w:eastAsia="Calibri"/>
                <w:sz w:val="24"/>
                <w:szCs w:val="24"/>
              </w:rPr>
              <w:t>й</w:t>
            </w:r>
            <w:r w:rsidR="00DA7BBC" w:rsidRPr="00DD70AA">
              <w:rPr>
                <w:rFonts w:eastAsia="Calibri"/>
                <w:sz w:val="24"/>
                <w:szCs w:val="24"/>
              </w:rPr>
              <w:t xml:space="preserve"> </w:t>
            </w:r>
            <w:r w:rsidRPr="00DD70AA">
              <w:rPr>
                <w:rFonts w:eastAsia="Calibri"/>
                <w:sz w:val="24"/>
                <w:szCs w:val="24"/>
              </w:rPr>
              <w:t>опоры на соответствие нормам и допускам</w:t>
            </w:r>
            <w:r w:rsidR="004F467C" w:rsidRPr="00DD70AA">
              <w:rPr>
                <w:rFonts w:eastAsia="Calibri"/>
                <w:sz w:val="24"/>
                <w:szCs w:val="24"/>
              </w:rPr>
              <w:t xml:space="preserve">, </w:t>
            </w:r>
            <w:r w:rsidR="00DA7BBC" w:rsidRPr="000C2E3D">
              <w:rPr>
                <w:rFonts w:eastAsia="Calibri"/>
                <w:sz w:val="24"/>
                <w:szCs w:val="24"/>
              </w:rPr>
              <w:t>у</w:t>
            </w:r>
            <w:r w:rsidR="00DA7BBC" w:rsidRPr="00DD70AA">
              <w:rPr>
                <w:rFonts w:eastAsia="Calibri"/>
                <w:sz w:val="24"/>
                <w:szCs w:val="24"/>
              </w:rPr>
              <w:t>стран</w:t>
            </w:r>
            <w:r w:rsidR="00DA7BBC" w:rsidRPr="000C2E3D">
              <w:rPr>
                <w:rFonts w:eastAsia="Calibri"/>
                <w:sz w:val="24"/>
                <w:szCs w:val="24"/>
              </w:rPr>
              <w:t xml:space="preserve">ение </w:t>
            </w:r>
            <w:r w:rsidR="00DA7BBC" w:rsidRPr="00DD70AA">
              <w:rPr>
                <w:rFonts w:eastAsia="Calibri"/>
                <w:sz w:val="24"/>
                <w:szCs w:val="24"/>
              </w:rPr>
              <w:t>выявленны</w:t>
            </w:r>
            <w:r w:rsidR="00DA7BBC" w:rsidRPr="000C2E3D">
              <w:rPr>
                <w:rFonts w:eastAsia="Calibri"/>
                <w:sz w:val="24"/>
                <w:szCs w:val="24"/>
              </w:rPr>
              <w:t>х</w:t>
            </w:r>
            <w:r w:rsidR="00DA7BBC" w:rsidRPr="00DD70AA">
              <w:rPr>
                <w:rFonts w:eastAsia="Calibri"/>
                <w:sz w:val="24"/>
                <w:szCs w:val="24"/>
              </w:rPr>
              <w:t xml:space="preserve"> недостатк</w:t>
            </w:r>
            <w:r w:rsidR="00DA7BBC" w:rsidRPr="000C2E3D">
              <w:rPr>
                <w:rFonts w:eastAsia="Calibri"/>
                <w:sz w:val="24"/>
                <w:szCs w:val="24"/>
              </w:rPr>
              <w:t>ов</w:t>
            </w:r>
            <w:r w:rsidR="004F467C" w:rsidRPr="000C2E3D">
              <w:rPr>
                <w:rFonts w:eastAsia="Calibri"/>
                <w:sz w:val="24"/>
                <w:szCs w:val="24"/>
              </w:rPr>
              <w:t>;</w:t>
            </w:r>
          </w:p>
          <w:p w:rsidR="0068642F" w:rsidRPr="00DD70AA" w:rsidRDefault="0068642F">
            <w:pPr>
              <w:widowControl w:val="0"/>
              <w:spacing w:after="0" w:line="240" w:lineRule="auto"/>
              <w:rPr>
                <w:rFonts w:eastAsia="Calibri"/>
                <w:sz w:val="24"/>
                <w:szCs w:val="24"/>
              </w:rPr>
            </w:pPr>
            <w:r w:rsidRPr="00DD70AA">
              <w:rPr>
                <w:rFonts w:eastAsia="Calibri"/>
                <w:sz w:val="24"/>
                <w:szCs w:val="24"/>
              </w:rPr>
              <w:t>3</w:t>
            </w:r>
            <w:r w:rsidR="00DA7BBC" w:rsidRPr="000C2E3D">
              <w:rPr>
                <w:rFonts w:eastAsia="Calibri"/>
                <w:sz w:val="24"/>
                <w:szCs w:val="24"/>
              </w:rPr>
              <w:t>)</w:t>
            </w:r>
            <w:r w:rsidR="00DA7BBC" w:rsidRPr="00DD70AA">
              <w:rPr>
                <w:rFonts w:eastAsia="Calibri"/>
                <w:sz w:val="24"/>
                <w:szCs w:val="24"/>
              </w:rPr>
              <w:t xml:space="preserve"> </w:t>
            </w:r>
            <w:r w:rsidR="00AC2F85" w:rsidRPr="00DD70AA">
              <w:rPr>
                <w:rFonts w:eastAsia="Calibri"/>
                <w:sz w:val="24"/>
                <w:szCs w:val="24"/>
              </w:rPr>
              <w:t>провер</w:t>
            </w:r>
            <w:r w:rsidR="00AC2F85" w:rsidRPr="000C2E3D">
              <w:rPr>
                <w:rFonts w:eastAsia="Calibri"/>
                <w:sz w:val="24"/>
                <w:szCs w:val="24"/>
              </w:rPr>
              <w:t>ка</w:t>
            </w:r>
            <w:r w:rsidR="00AC2F85" w:rsidRPr="00DD70AA">
              <w:rPr>
                <w:rFonts w:eastAsia="Calibri"/>
                <w:sz w:val="24"/>
                <w:szCs w:val="24"/>
              </w:rPr>
              <w:t xml:space="preserve"> качеств</w:t>
            </w:r>
            <w:r w:rsidR="00AC2F85" w:rsidRPr="000C2E3D">
              <w:rPr>
                <w:rFonts w:eastAsia="Calibri"/>
                <w:sz w:val="24"/>
                <w:szCs w:val="24"/>
              </w:rPr>
              <w:t>а</w:t>
            </w:r>
            <w:r w:rsidR="00AC2F85" w:rsidRPr="00DD70AA">
              <w:rPr>
                <w:rFonts w:eastAsia="Calibri"/>
                <w:sz w:val="24"/>
                <w:szCs w:val="24"/>
              </w:rPr>
              <w:t xml:space="preserve"> </w:t>
            </w:r>
            <w:r w:rsidRPr="00DD70AA">
              <w:rPr>
                <w:rFonts w:eastAsia="Calibri"/>
                <w:sz w:val="24"/>
                <w:szCs w:val="24"/>
              </w:rPr>
              <w:t xml:space="preserve">сварных швов на </w:t>
            </w:r>
            <w:r w:rsidR="00AC2F85" w:rsidRPr="00DD70AA">
              <w:rPr>
                <w:rFonts w:eastAsia="Calibri"/>
                <w:sz w:val="24"/>
                <w:szCs w:val="24"/>
              </w:rPr>
              <w:t>внешни</w:t>
            </w:r>
            <w:r w:rsidR="00AC2F85" w:rsidRPr="000C2E3D">
              <w:rPr>
                <w:rFonts w:eastAsia="Calibri"/>
                <w:sz w:val="24"/>
                <w:szCs w:val="24"/>
              </w:rPr>
              <w:t>х</w:t>
            </w:r>
            <w:r w:rsidR="00AC2F85" w:rsidRPr="00DD70AA">
              <w:rPr>
                <w:rFonts w:eastAsia="Calibri"/>
                <w:sz w:val="24"/>
                <w:szCs w:val="24"/>
              </w:rPr>
              <w:t xml:space="preserve"> </w:t>
            </w:r>
            <w:r w:rsidRPr="00DD70AA">
              <w:rPr>
                <w:rFonts w:eastAsia="Calibri"/>
                <w:sz w:val="24"/>
                <w:szCs w:val="24"/>
              </w:rPr>
              <w:t xml:space="preserve">и внутренних стенках элементов опоры </w:t>
            </w:r>
            <w:r w:rsidR="00AC2F85" w:rsidRPr="000C2E3D">
              <w:rPr>
                <w:rFonts w:eastAsia="Calibri"/>
                <w:sz w:val="24"/>
                <w:szCs w:val="24"/>
              </w:rPr>
              <w:t>перед сборкой опоры</w:t>
            </w:r>
            <w:r w:rsidRPr="00DD70AA">
              <w:rPr>
                <w:rFonts w:eastAsia="Calibri"/>
                <w:sz w:val="24"/>
                <w:szCs w:val="24"/>
              </w:rPr>
              <w:t xml:space="preserve">. В случае выявления повреждений </w:t>
            </w:r>
            <w:r w:rsidR="004F467C" w:rsidRPr="00DD70AA">
              <w:rPr>
                <w:rFonts w:eastAsia="Calibri"/>
                <w:sz w:val="24"/>
                <w:szCs w:val="24"/>
              </w:rPr>
              <w:t xml:space="preserve">– </w:t>
            </w:r>
            <w:r w:rsidR="00AC2F85" w:rsidRPr="000C2E3D">
              <w:rPr>
                <w:rFonts w:eastAsia="Calibri"/>
                <w:sz w:val="24"/>
                <w:szCs w:val="24"/>
              </w:rPr>
              <w:t xml:space="preserve">устранение </w:t>
            </w:r>
            <w:r w:rsidRPr="00DD70AA">
              <w:rPr>
                <w:rFonts w:eastAsia="Calibri"/>
                <w:sz w:val="24"/>
                <w:szCs w:val="24"/>
              </w:rPr>
              <w:t xml:space="preserve">несоответствия или </w:t>
            </w:r>
            <w:r w:rsidR="00AC2F85" w:rsidRPr="00DD70AA">
              <w:rPr>
                <w:rFonts w:eastAsia="Calibri"/>
                <w:sz w:val="24"/>
                <w:szCs w:val="24"/>
              </w:rPr>
              <w:t>замен</w:t>
            </w:r>
            <w:r w:rsidR="00AC2F85" w:rsidRPr="000C2E3D">
              <w:rPr>
                <w:rFonts w:eastAsia="Calibri"/>
                <w:sz w:val="24"/>
                <w:szCs w:val="24"/>
              </w:rPr>
              <w:t>а</w:t>
            </w:r>
            <w:r w:rsidR="00AC2F85" w:rsidRPr="00DD70AA">
              <w:rPr>
                <w:rFonts w:eastAsia="Calibri"/>
                <w:sz w:val="24"/>
                <w:szCs w:val="24"/>
              </w:rPr>
              <w:t xml:space="preserve"> </w:t>
            </w:r>
            <w:r w:rsidRPr="00DD70AA">
              <w:rPr>
                <w:rFonts w:eastAsia="Calibri"/>
                <w:sz w:val="24"/>
                <w:szCs w:val="24"/>
              </w:rPr>
              <w:t>элемент</w:t>
            </w:r>
            <w:r w:rsidR="00AC2F85" w:rsidRPr="000C2E3D">
              <w:rPr>
                <w:rFonts w:eastAsia="Calibri"/>
                <w:sz w:val="24"/>
                <w:szCs w:val="24"/>
              </w:rPr>
              <w:t>а</w:t>
            </w:r>
            <w:r w:rsidR="004F467C" w:rsidRPr="000C2E3D">
              <w:rPr>
                <w:rFonts w:eastAsia="Calibri"/>
                <w:sz w:val="24"/>
                <w:szCs w:val="24"/>
              </w:rPr>
              <w:t>;</w:t>
            </w:r>
          </w:p>
          <w:p w:rsidR="0068642F" w:rsidRPr="00DD70AA" w:rsidRDefault="0068642F">
            <w:pPr>
              <w:widowControl w:val="0"/>
              <w:spacing w:after="0" w:line="240" w:lineRule="auto"/>
              <w:rPr>
                <w:rFonts w:eastAsia="Calibri"/>
                <w:sz w:val="24"/>
                <w:szCs w:val="24"/>
              </w:rPr>
            </w:pPr>
            <w:r w:rsidRPr="00DD70AA">
              <w:rPr>
                <w:rFonts w:eastAsia="Calibri"/>
                <w:sz w:val="24"/>
                <w:szCs w:val="24"/>
              </w:rPr>
              <w:t>4</w:t>
            </w:r>
            <w:r w:rsidR="00AC2F85" w:rsidRPr="000C2E3D">
              <w:rPr>
                <w:rFonts w:eastAsia="Calibri"/>
                <w:sz w:val="24"/>
                <w:szCs w:val="24"/>
              </w:rPr>
              <w:t>)</w:t>
            </w:r>
            <w:r w:rsidR="00AC2F85" w:rsidRPr="00DD70AA">
              <w:rPr>
                <w:rFonts w:eastAsia="Calibri"/>
                <w:sz w:val="24"/>
                <w:szCs w:val="24"/>
              </w:rPr>
              <w:t xml:space="preserve"> </w:t>
            </w:r>
            <w:r w:rsidRPr="00DD70AA">
              <w:rPr>
                <w:rFonts w:eastAsia="Calibri"/>
                <w:sz w:val="24"/>
                <w:szCs w:val="24"/>
              </w:rPr>
              <w:t xml:space="preserve">опоры </w:t>
            </w:r>
            <w:r w:rsidR="00AC2F85" w:rsidRPr="00DD70AA">
              <w:rPr>
                <w:rFonts w:eastAsia="Calibri"/>
                <w:sz w:val="24"/>
                <w:szCs w:val="24"/>
              </w:rPr>
              <w:t>разв</w:t>
            </w:r>
            <w:r w:rsidR="00AC2F85" w:rsidRPr="000C2E3D">
              <w:rPr>
                <w:rFonts w:eastAsia="Calibri"/>
                <w:sz w:val="24"/>
                <w:szCs w:val="24"/>
              </w:rPr>
              <w:t>орот</w:t>
            </w:r>
            <w:r w:rsidR="00AC2F85" w:rsidRPr="00DD70AA">
              <w:rPr>
                <w:rFonts w:eastAsia="Calibri"/>
                <w:sz w:val="24"/>
                <w:szCs w:val="24"/>
              </w:rPr>
              <w:t xml:space="preserve"> </w:t>
            </w:r>
            <w:r w:rsidR="00AC2F85" w:rsidRPr="000C2E3D">
              <w:rPr>
                <w:rFonts w:eastAsia="Calibri"/>
                <w:sz w:val="24"/>
                <w:szCs w:val="24"/>
              </w:rPr>
              <w:t xml:space="preserve">секций стволов </w:t>
            </w:r>
            <w:r w:rsidRPr="00DD70AA">
              <w:rPr>
                <w:rFonts w:eastAsia="Calibri"/>
                <w:sz w:val="24"/>
                <w:szCs w:val="24"/>
              </w:rPr>
              <w:t>на козелках, чтобы пластиты для стяжки располагались в горизонтальной плоскости</w:t>
            </w:r>
            <w:r w:rsidR="00AC2F85" w:rsidRPr="000C2E3D">
              <w:rPr>
                <w:rFonts w:eastAsia="Calibri"/>
                <w:sz w:val="24"/>
                <w:szCs w:val="24"/>
              </w:rPr>
              <w:t>;</w:t>
            </w:r>
          </w:p>
          <w:p w:rsidR="0068642F" w:rsidRPr="00DD70AA" w:rsidRDefault="0068642F">
            <w:pPr>
              <w:widowControl w:val="0"/>
              <w:spacing w:after="0" w:line="240" w:lineRule="auto"/>
              <w:rPr>
                <w:rFonts w:eastAsia="Calibri"/>
                <w:sz w:val="24"/>
                <w:szCs w:val="24"/>
              </w:rPr>
            </w:pPr>
            <w:r w:rsidRPr="00DD70AA">
              <w:rPr>
                <w:rFonts w:eastAsia="Calibri"/>
                <w:sz w:val="24"/>
                <w:szCs w:val="24"/>
              </w:rPr>
              <w:t>5</w:t>
            </w:r>
            <w:r w:rsidR="00EB5590" w:rsidRPr="000C2E3D">
              <w:rPr>
                <w:rFonts w:eastAsia="Calibri"/>
                <w:sz w:val="24"/>
                <w:szCs w:val="24"/>
              </w:rPr>
              <w:t>)</w:t>
            </w:r>
            <w:r w:rsidRPr="00DD70AA">
              <w:rPr>
                <w:rFonts w:eastAsia="Calibri"/>
                <w:sz w:val="24"/>
                <w:szCs w:val="24"/>
              </w:rPr>
              <w:t xml:space="preserve"> </w:t>
            </w:r>
            <w:r w:rsidR="00AC2F85" w:rsidRPr="00DD70AA">
              <w:rPr>
                <w:rFonts w:eastAsia="Calibri"/>
                <w:sz w:val="24"/>
                <w:szCs w:val="24"/>
              </w:rPr>
              <w:t>нанес</w:t>
            </w:r>
            <w:r w:rsidR="00AC2F85" w:rsidRPr="000C2E3D">
              <w:rPr>
                <w:rFonts w:eastAsia="Calibri"/>
                <w:sz w:val="24"/>
                <w:szCs w:val="24"/>
              </w:rPr>
              <w:t>ение</w:t>
            </w:r>
            <w:r w:rsidR="00AC2F85" w:rsidRPr="00DD70AA">
              <w:rPr>
                <w:rFonts w:eastAsia="Calibri"/>
                <w:sz w:val="24"/>
                <w:szCs w:val="24"/>
              </w:rPr>
              <w:t xml:space="preserve"> </w:t>
            </w:r>
            <w:r w:rsidRPr="00DD70AA">
              <w:rPr>
                <w:rFonts w:eastAsia="Calibri"/>
                <w:sz w:val="24"/>
                <w:szCs w:val="24"/>
              </w:rPr>
              <w:t xml:space="preserve">тонким слоем </w:t>
            </w:r>
            <w:r w:rsidR="00AC2F85" w:rsidRPr="00DD70AA">
              <w:rPr>
                <w:rFonts w:eastAsia="Calibri"/>
                <w:sz w:val="24"/>
                <w:szCs w:val="24"/>
              </w:rPr>
              <w:t>графитов</w:t>
            </w:r>
            <w:r w:rsidR="00AC2F85" w:rsidRPr="000C2E3D">
              <w:rPr>
                <w:rFonts w:eastAsia="Calibri"/>
                <w:sz w:val="24"/>
                <w:szCs w:val="24"/>
              </w:rPr>
              <w:t>ой</w:t>
            </w:r>
            <w:r w:rsidR="00AC2F85" w:rsidRPr="00DD70AA">
              <w:rPr>
                <w:rFonts w:eastAsia="Calibri"/>
                <w:sz w:val="24"/>
                <w:szCs w:val="24"/>
              </w:rPr>
              <w:t xml:space="preserve"> смазк</w:t>
            </w:r>
            <w:r w:rsidR="00AC2F85" w:rsidRPr="000C2E3D">
              <w:rPr>
                <w:rFonts w:eastAsia="Calibri"/>
                <w:sz w:val="24"/>
                <w:szCs w:val="24"/>
              </w:rPr>
              <w:t>и</w:t>
            </w:r>
            <w:r w:rsidR="00AC2F85" w:rsidRPr="00DD70AA">
              <w:rPr>
                <w:rFonts w:eastAsia="Calibri"/>
                <w:sz w:val="24"/>
                <w:szCs w:val="24"/>
              </w:rPr>
              <w:t xml:space="preserve"> </w:t>
            </w:r>
            <w:r w:rsidRPr="00DD70AA">
              <w:rPr>
                <w:rFonts w:eastAsia="Calibri"/>
                <w:sz w:val="24"/>
                <w:szCs w:val="24"/>
              </w:rPr>
              <w:t>(литол</w:t>
            </w:r>
            <w:r w:rsidR="00AC2F85" w:rsidRPr="000C2E3D">
              <w:rPr>
                <w:rFonts w:eastAsia="Calibri"/>
                <w:sz w:val="24"/>
                <w:szCs w:val="24"/>
              </w:rPr>
              <w:t>а</w:t>
            </w:r>
            <w:r w:rsidRPr="00DD70AA">
              <w:rPr>
                <w:rFonts w:eastAsia="Calibri"/>
                <w:sz w:val="24"/>
                <w:szCs w:val="24"/>
              </w:rPr>
              <w:t xml:space="preserve">) на длину не менее 1,0 </w:t>
            </w:r>
            <w:r w:rsidRPr="00DD70AA">
              <w:rPr>
                <w:rFonts w:eastAsia="Calibri"/>
                <w:sz w:val="24"/>
                <w:szCs w:val="24"/>
              </w:rPr>
              <w:lastRenderedPageBreak/>
              <w:t>м</w:t>
            </w:r>
            <w:r w:rsidR="00AC2F85" w:rsidRPr="000C2E3D">
              <w:rPr>
                <w:rFonts w:eastAsia="Calibri"/>
                <w:sz w:val="24"/>
                <w:szCs w:val="24"/>
              </w:rPr>
              <w:t xml:space="preserve"> на верхнюю наружную часть секций</w:t>
            </w:r>
            <w:r w:rsidR="00EB5590" w:rsidRPr="00DD70AA">
              <w:rPr>
                <w:rFonts w:eastAsia="Calibri"/>
                <w:sz w:val="24"/>
                <w:szCs w:val="24"/>
              </w:rPr>
              <w:t>;</w:t>
            </w:r>
          </w:p>
          <w:p w:rsidR="0068642F" w:rsidRPr="00DD70AA" w:rsidRDefault="00AC2F85">
            <w:pPr>
              <w:widowControl w:val="0"/>
              <w:spacing w:after="0" w:line="240" w:lineRule="auto"/>
              <w:rPr>
                <w:rFonts w:eastAsia="Calibri"/>
                <w:sz w:val="24"/>
                <w:szCs w:val="24"/>
              </w:rPr>
            </w:pPr>
            <w:r w:rsidRPr="000C2E3D">
              <w:rPr>
                <w:rFonts w:eastAsia="Calibri"/>
                <w:sz w:val="24"/>
                <w:szCs w:val="24"/>
              </w:rPr>
              <w:t>6</w:t>
            </w:r>
            <w:r w:rsidR="00EB5590" w:rsidRPr="000C2E3D">
              <w:rPr>
                <w:rFonts w:eastAsia="Calibri"/>
                <w:sz w:val="24"/>
                <w:szCs w:val="24"/>
              </w:rPr>
              <w:t>)</w:t>
            </w:r>
            <w:r w:rsidRPr="000C2E3D">
              <w:rPr>
                <w:rFonts w:eastAsia="Calibri"/>
                <w:sz w:val="24"/>
                <w:szCs w:val="24"/>
              </w:rPr>
              <w:t xml:space="preserve"> </w:t>
            </w:r>
            <w:r w:rsidR="00EB5590" w:rsidRPr="000C2E3D">
              <w:rPr>
                <w:rFonts w:eastAsia="Calibri"/>
                <w:sz w:val="24"/>
                <w:szCs w:val="24"/>
              </w:rPr>
              <w:t>н</w:t>
            </w:r>
            <w:r w:rsidR="0068642F" w:rsidRPr="00DD70AA">
              <w:rPr>
                <w:rFonts w:eastAsia="Calibri"/>
                <w:sz w:val="24"/>
                <w:szCs w:val="24"/>
              </w:rPr>
              <w:t>анес</w:t>
            </w:r>
            <w:r w:rsidR="00EB5590" w:rsidRPr="000C2E3D">
              <w:rPr>
                <w:rFonts w:eastAsia="Calibri"/>
                <w:sz w:val="24"/>
                <w:szCs w:val="24"/>
              </w:rPr>
              <w:t>ение</w:t>
            </w:r>
            <w:r w:rsidR="0068642F" w:rsidRPr="00DD70AA">
              <w:rPr>
                <w:rFonts w:eastAsia="Calibri"/>
                <w:sz w:val="24"/>
                <w:szCs w:val="24"/>
              </w:rPr>
              <w:t xml:space="preserve"> по 1 м белой самоклеющейся ленты  на все грани секций опор</w:t>
            </w:r>
            <w:r w:rsidR="00EB5590" w:rsidRPr="000C2E3D">
              <w:rPr>
                <w:rFonts w:eastAsia="Calibri"/>
                <w:sz w:val="24"/>
                <w:szCs w:val="24"/>
              </w:rPr>
              <w:t>,</w:t>
            </w:r>
            <w:r w:rsidR="0068642F" w:rsidRPr="00DD70AA">
              <w:rPr>
                <w:rFonts w:eastAsia="Calibri"/>
                <w:sz w:val="24"/>
                <w:szCs w:val="24"/>
              </w:rPr>
              <w:t xml:space="preserve"> которые должны располагаться по биссектрисе угла поворота трассы</w:t>
            </w:r>
            <w:r w:rsidR="00EB5590" w:rsidRPr="000C2E3D">
              <w:rPr>
                <w:rFonts w:eastAsia="Calibri"/>
                <w:sz w:val="24"/>
                <w:szCs w:val="24"/>
              </w:rPr>
              <w:t>;</w:t>
            </w:r>
          </w:p>
          <w:p w:rsidR="0068642F" w:rsidRPr="00DD70AA" w:rsidRDefault="0068642F">
            <w:pPr>
              <w:widowControl w:val="0"/>
              <w:spacing w:after="0" w:line="240" w:lineRule="auto"/>
              <w:rPr>
                <w:rFonts w:eastAsia="Calibri"/>
                <w:sz w:val="24"/>
                <w:szCs w:val="24"/>
              </w:rPr>
            </w:pPr>
            <w:r w:rsidRPr="00DD70AA">
              <w:rPr>
                <w:rFonts w:eastAsia="Calibri"/>
                <w:sz w:val="24"/>
                <w:szCs w:val="24"/>
              </w:rPr>
              <w:t>7</w:t>
            </w:r>
            <w:r w:rsidR="0007153A" w:rsidRPr="000C2E3D">
              <w:rPr>
                <w:rFonts w:eastAsia="Calibri"/>
                <w:sz w:val="24"/>
                <w:szCs w:val="24"/>
              </w:rPr>
              <w:t>) нанесение</w:t>
            </w:r>
            <w:r w:rsidRPr="00DD70AA">
              <w:rPr>
                <w:rFonts w:eastAsia="Calibri"/>
                <w:sz w:val="24"/>
                <w:szCs w:val="24"/>
              </w:rPr>
              <w:t xml:space="preserve"> секций проектны</w:t>
            </w:r>
            <w:r w:rsidR="0007153A" w:rsidRPr="000C2E3D">
              <w:rPr>
                <w:rFonts w:eastAsia="Calibri"/>
                <w:sz w:val="24"/>
                <w:szCs w:val="24"/>
              </w:rPr>
              <w:t>х</w:t>
            </w:r>
            <w:r w:rsidRPr="00DD70AA">
              <w:rPr>
                <w:rFonts w:eastAsia="Calibri"/>
                <w:sz w:val="24"/>
                <w:szCs w:val="24"/>
              </w:rPr>
              <w:t xml:space="preserve"> отмет</w:t>
            </w:r>
            <w:r w:rsidR="0007153A" w:rsidRPr="000C2E3D">
              <w:rPr>
                <w:rFonts w:eastAsia="Calibri"/>
                <w:sz w:val="24"/>
                <w:szCs w:val="24"/>
              </w:rPr>
              <w:t>о</w:t>
            </w:r>
            <w:r w:rsidRPr="00DD70AA">
              <w:rPr>
                <w:rFonts w:eastAsia="Calibri"/>
                <w:sz w:val="24"/>
                <w:szCs w:val="24"/>
              </w:rPr>
              <w:t>к</w:t>
            </w:r>
            <w:r w:rsidR="0007153A" w:rsidRPr="000C2E3D">
              <w:rPr>
                <w:rFonts w:eastAsia="Calibri"/>
                <w:sz w:val="24"/>
                <w:szCs w:val="24"/>
              </w:rPr>
              <w:t xml:space="preserve"> </w:t>
            </w:r>
            <w:r w:rsidRPr="00DD70AA">
              <w:rPr>
                <w:rFonts w:eastAsia="Calibri"/>
                <w:sz w:val="24"/>
                <w:szCs w:val="24"/>
              </w:rPr>
              <w:t>ограничения стяжки</w:t>
            </w:r>
            <w:r w:rsidR="0007153A" w:rsidRPr="000C2E3D">
              <w:rPr>
                <w:rFonts w:eastAsia="Calibri"/>
                <w:sz w:val="24"/>
                <w:szCs w:val="24"/>
              </w:rPr>
              <w:t xml:space="preserve"> на верхних частях</w:t>
            </w:r>
            <w:r w:rsidR="0007153A" w:rsidRPr="00DD70AA">
              <w:rPr>
                <w:rFonts w:eastAsia="Calibri"/>
                <w:sz w:val="24"/>
                <w:szCs w:val="24"/>
              </w:rPr>
              <w:t xml:space="preserve"> </w:t>
            </w:r>
            <w:r w:rsidR="00F468CC" w:rsidRPr="00DD70AA">
              <w:rPr>
                <w:rFonts w:eastAsia="Calibri"/>
                <w:sz w:val="24"/>
                <w:szCs w:val="24"/>
              </w:rPr>
              <w:t>опор</w:t>
            </w:r>
            <w:r w:rsidR="00F468CC" w:rsidRPr="000C2E3D">
              <w:rPr>
                <w:rFonts w:eastAsia="Calibri"/>
                <w:sz w:val="24"/>
                <w:szCs w:val="24"/>
              </w:rPr>
              <w:t>;</w:t>
            </w:r>
          </w:p>
          <w:p w:rsidR="0068642F" w:rsidRPr="00DD70AA" w:rsidRDefault="0068642F">
            <w:pPr>
              <w:widowControl w:val="0"/>
              <w:spacing w:after="0" w:line="240" w:lineRule="auto"/>
              <w:rPr>
                <w:rFonts w:eastAsia="Calibri"/>
                <w:sz w:val="24"/>
                <w:szCs w:val="24"/>
              </w:rPr>
            </w:pPr>
            <w:r w:rsidRPr="00DD70AA">
              <w:rPr>
                <w:rFonts w:eastAsia="Calibri"/>
                <w:sz w:val="24"/>
                <w:szCs w:val="24"/>
              </w:rPr>
              <w:t>8</w:t>
            </w:r>
            <w:r w:rsidR="00250808" w:rsidRPr="000C2E3D">
              <w:rPr>
                <w:rFonts w:eastAsia="Calibri"/>
                <w:sz w:val="24"/>
                <w:szCs w:val="24"/>
              </w:rPr>
              <w:t>)</w:t>
            </w:r>
            <w:r w:rsidRPr="00DD70AA">
              <w:rPr>
                <w:rFonts w:eastAsia="Calibri"/>
                <w:sz w:val="24"/>
                <w:szCs w:val="24"/>
              </w:rPr>
              <w:t xml:space="preserve"> </w:t>
            </w:r>
            <w:r w:rsidR="00250808" w:rsidRPr="000C2E3D">
              <w:rPr>
                <w:rFonts w:eastAsia="Calibri"/>
                <w:sz w:val="24"/>
                <w:szCs w:val="24"/>
              </w:rPr>
              <w:t>н</w:t>
            </w:r>
            <w:r w:rsidRPr="00DD70AA">
              <w:rPr>
                <w:rFonts w:eastAsia="Calibri"/>
                <w:sz w:val="24"/>
                <w:szCs w:val="24"/>
              </w:rPr>
              <w:t>анес</w:t>
            </w:r>
            <w:r w:rsidR="00250808" w:rsidRPr="000C2E3D">
              <w:rPr>
                <w:rFonts w:eastAsia="Calibri"/>
                <w:sz w:val="24"/>
                <w:szCs w:val="24"/>
              </w:rPr>
              <w:t>ение</w:t>
            </w:r>
            <w:r w:rsidRPr="00DD70AA">
              <w:rPr>
                <w:rFonts w:eastAsia="Calibri"/>
                <w:sz w:val="24"/>
                <w:szCs w:val="24"/>
              </w:rPr>
              <w:t xml:space="preserve"> мет</w:t>
            </w:r>
            <w:r w:rsidR="00250808" w:rsidRPr="000C2E3D">
              <w:rPr>
                <w:rFonts w:eastAsia="Calibri"/>
                <w:sz w:val="24"/>
                <w:szCs w:val="24"/>
              </w:rPr>
              <w:t>о</w:t>
            </w:r>
            <w:r w:rsidRPr="00DD70AA">
              <w:rPr>
                <w:rFonts w:eastAsia="Calibri"/>
                <w:sz w:val="24"/>
                <w:szCs w:val="24"/>
              </w:rPr>
              <w:t>к на фланцах фундамента и основания нижней секции опоры, которые должны располагаться вдоль биссектрисы угла поворота трассы</w:t>
            </w:r>
            <w:r w:rsidR="00F468CC" w:rsidRPr="00DD70AA">
              <w:rPr>
                <w:rFonts w:eastAsia="Calibri"/>
                <w:sz w:val="24"/>
                <w:szCs w:val="24"/>
              </w:rPr>
              <w:t xml:space="preserve">, </w:t>
            </w:r>
            <w:r w:rsidR="00A602CE" w:rsidRPr="000C2E3D">
              <w:rPr>
                <w:rFonts w:eastAsia="Calibri"/>
                <w:sz w:val="24"/>
                <w:szCs w:val="24"/>
              </w:rPr>
              <w:t>обнесение стропами</w:t>
            </w:r>
            <w:r w:rsidR="00A602CE" w:rsidRPr="00DD70AA">
              <w:rPr>
                <w:rFonts w:eastAsia="Calibri"/>
                <w:sz w:val="24"/>
                <w:szCs w:val="24"/>
              </w:rPr>
              <w:t xml:space="preserve"> секци</w:t>
            </w:r>
            <w:r w:rsidR="00A602CE" w:rsidRPr="000C2E3D">
              <w:rPr>
                <w:rFonts w:eastAsia="Calibri"/>
                <w:sz w:val="24"/>
                <w:szCs w:val="24"/>
              </w:rPr>
              <w:t>и</w:t>
            </w:r>
            <w:r w:rsidR="00A602CE" w:rsidRPr="00DD70AA">
              <w:rPr>
                <w:rFonts w:eastAsia="Calibri"/>
                <w:sz w:val="24"/>
                <w:szCs w:val="24"/>
              </w:rPr>
              <w:t xml:space="preserve"> </w:t>
            </w:r>
            <w:r w:rsidRPr="00DD70AA">
              <w:rPr>
                <w:rFonts w:eastAsia="Calibri"/>
                <w:sz w:val="24"/>
                <w:szCs w:val="24"/>
              </w:rPr>
              <w:t>ствола опоры</w:t>
            </w:r>
            <w:r w:rsidR="00A602CE" w:rsidRPr="000C2E3D">
              <w:rPr>
                <w:rFonts w:eastAsia="Calibri"/>
                <w:sz w:val="24"/>
                <w:szCs w:val="24"/>
              </w:rPr>
              <w:t xml:space="preserve"> с помощью автокрана</w:t>
            </w:r>
            <w:r w:rsidRPr="00DD70AA">
              <w:rPr>
                <w:rFonts w:eastAsia="Calibri"/>
                <w:sz w:val="24"/>
                <w:szCs w:val="24"/>
              </w:rPr>
              <w:t xml:space="preserve">, </w:t>
            </w:r>
            <w:r w:rsidR="0000215C" w:rsidRPr="00DD70AA">
              <w:rPr>
                <w:rFonts w:eastAsia="Calibri"/>
                <w:sz w:val="24"/>
                <w:szCs w:val="24"/>
              </w:rPr>
              <w:t>совме</w:t>
            </w:r>
            <w:r w:rsidR="0000215C" w:rsidRPr="000C2E3D">
              <w:rPr>
                <w:rFonts w:eastAsia="Calibri"/>
                <w:sz w:val="24"/>
                <w:szCs w:val="24"/>
              </w:rPr>
              <w:t>щение</w:t>
            </w:r>
            <w:r w:rsidR="0000215C" w:rsidRPr="00DD70AA">
              <w:rPr>
                <w:rFonts w:eastAsia="Calibri"/>
                <w:sz w:val="24"/>
                <w:szCs w:val="24"/>
              </w:rPr>
              <w:t xml:space="preserve"> продольны</w:t>
            </w:r>
            <w:r w:rsidR="0000215C" w:rsidRPr="000C2E3D">
              <w:rPr>
                <w:rFonts w:eastAsia="Calibri"/>
                <w:sz w:val="24"/>
                <w:szCs w:val="24"/>
              </w:rPr>
              <w:t>х</w:t>
            </w:r>
            <w:r w:rsidR="0000215C" w:rsidRPr="00DD70AA">
              <w:rPr>
                <w:rFonts w:eastAsia="Calibri"/>
                <w:sz w:val="24"/>
                <w:szCs w:val="24"/>
              </w:rPr>
              <w:t xml:space="preserve"> сварны</w:t>
            </w:r>
            <w:r w:rsidR="0000215C" w:rsidRPr="000C2E3D">
              <w:rPr>
                <w:rFonts w:eastAsia="Calibri"/>
                <w:sz w:val="24"/>
                <w:szCs w:val="24"/>
              </w:rPr>
              <w:t>х</w:t>
            </w:r>
            <w:r w:rsidR="0000215C" w:rsidRPr="00DD70AA">
              <w:rPr>
                <w:rFonts w:eastAsia="Calibri"/>
                <w:sz w:val="24"/>
                <w:szCs w:val="24"/>
              </w:rPr>
              <w:t xml:space="preserve"> шв</w:t>
            </w:r>
            <w:r w:rsidR="0000215C" w:rsidRPr="000C2E3D">
              <w:rPr>
                <w:rFonts w:eastAsia="Calibri"/>
                <w:sz w:val="24"/>
                <w:szCs w:val="24"/>
              </w:rPr>
              <w:t>ов</w:t>
            </w:r>
            <w:r w:rsidR="0000215C" w:rsidRPr="00DD70AA">
              <w:rPr>
                <w:rFonts w:eastAsia="Calibri"/>
                <w:sz w:val="24"/>
                <w:szCs w:val="24"/>
              </w:rPr>
              <w:t xml:space="preserve"> </w:t>
            </w:r>
            <w:r w:rsidRPr="00DD70AA">
              <w:rPr>
                <w:rFonts w:eastAsia="Calibri"/>
                <w:sz w:val="24"/>
                <w:szCs w:val="24"/>
              </w:rPr>
              <w:t>средней и нижней секций</w:t>
            </w:r>
            <w:r w:rsidR="0000215C" w:rsidRPr="000C2E3D">
              <w:rPr>
                <w:rFonts w:eastAsia="Calibri"/>
                <w:sz w:val="24"/>
                <w:szCs w:val="24"/>
              </w:rPr>
              <w:t>;</w:t>
            </w:r>
          </w:p>
          <w:p w:rsidR="0068642F" w:rsidRPr="00DD70AA" w:rsidRDefault="0068642F">
            <w:pPr>
              <w:widowControl w:val="0"/>
              <w:spacing w:after="0" w:line="240" w:lineRule="auto"/>
              <w:rPr>
                <w:rFonts w:eastAsia="Calibri"/>
                <w:sz w:val="24"/>
                <w:szCs w:val="24"/>
              </w:rPr>
            </w:pPr>
            <w:r w:rsidRPr="00DD70AA">
              <w:rPr>
                <w:rFonts w:eastAsia="Calibri"/>
                <w:sz w:val="24"/>
                <w:szCs w:val="24"/>
              </w:rPr>
              <w:t>9</w:t>
            </w:r>
            <w:r w:rsidR="006B3C30" w:rsidRPr="000C2E3D">
              <w:rPr>
                <w:rFonts w:eastAsia="Calibri"/>
                <w:sz w:val="24"/>
                <w:szCs w:val="24"/>
              </w:rPr>
              <w:t>) проведение о</w:t>
            </w:r>
            <w:r w:rsidR="006B3C30" w:rsidRPr="00DD70AA">
              <w:rPr>
                <w:rFonts w:eastAsia="Calibri"/>
                <w:sz w:val="24"/>
                <w:szCs w:val="24"/>
              </w:rPr>
              <w:t>кончательн</w:t>
            </w:r>
            <w:r w:rsidR="006B3C30" w:rsidRPr="000C2E3D">
              <w:rPr>
                <w:rFonts w:eastAsia="Calibri"/>
                <w:sz w:val="24"/>
                <w:szCs w:val="24"/>
              </w:rPr>
              <w:t>ой</w:t>
            </w:r>
            <w:r w:rsidR="006B3C30" w:rsidRPr="00DD70AA">
              <w:rPr>
                <w:rFonts w:eastAsia="Calibri"/>
                <w:sz w:val="24"/>
                <w:szCs w:val="24"/>
              </w:rPr>
              <w:t xml:space="preserve"> стяжк</w:t>
            </w:r>
            <w:r w:rsidR="006B3C30" w:rsidRPr="000C2E3D">
              <w:rPr>
                <w:rFonts w:eastAsia="Calibri"/>
                <w:sz w:val="24"/>
                <w:szCs w:val="24"/>
              </w:rPr>
              <w:t>и</w:t>
            </w:r>
            <w:r w:rsidR="006B3C30" w:rsidRPr="00DD70AA">
              <w:rPr>
                <w:rFonts w:eastAsia="Calibri"/>
                <w:sz w:val="24"/>
                <w:szCs w:val="24"/>
              </w:rPr>
              <w:t xml:space="preserve"> </w:t>
            </w:r>
            <w:r w:rsidRPr="00DD70AA">
              <w:rPr>
                <w:rFonts w:eastAsia="Calibri"/>
                <w:sz w:val="24"/>
                <w:szCs w:val="24"/>
              </w:rPr>
              <w:t xml:space="preserve">секций до проектной отметки </w:t>
            </w:r>
            <w:r w:rsidR="006B3C30" w:rsidRPr="000C2E3D">
              <w:rPr>
                <w:rFonts w:eastAsia="Calibri"/>
                <w:sz w:val="24"/>
                <w:szCs w:val="24"/>
              </w:rPr>
              <w:t xml:space="preserve">с </w:t>
            </w:r>
            <w:r w:rsidR="006B3C30" w:rsidRPr="00DD70AA">
              <w:rPr>
                <w:rFonts w:eastAsia="Calibri"/>
                <w:sz w:val="24"/>
                <w:szCs w:val="24"/>
              </w:rPr>
              <w:t xml:space="preserve">помощью </w:t>
            </w:r>
            <w:r w:rsidRPr="00DD70AA">
              <w:rPr>
                <w:rFonts w:eastAsia="Calibri"/>
                <w:sz w:val="24"/>
                <w:szCs w:val="24"/>
              </w:rPr>
              <w:t xml:space="preserve">гидродомкратов с усилием тяжения до 600 </w:t>
            </w:r>
            <w:r w:rsidR="006B3C30" w:rsidRPr="000C2E3D">
              <w:rPr>
                <w:rFonts w:eastAsia="Calibri"/>
                <w:sz w:val="24"/>
                <w:szCs w:val="24"/>
              </w:rPr>
              <w:t>кН</w:t>
            </w:r>
            <w:r w:rsidR="00F468CC" w:rsidRPr="00DD70AA">
              <w:rPr>
                <w:rFonts w:eastAsia="Calibri"/>
                <w:sz w:val="24"/>
                <w:szCs w:val="24"/>
              </w:rPr>
              <w:t xml:space="preserve">, </w:t>
            </w:r>
            <w:r w:rsidR="0085568F" w:rsidRPr="00DD70AA">
              <w:rPr>
                <w:rFonts w:eastAsia="Calibri"/>
                <w:sz w:val="24"/>
                <w:szCs w:val="24"/>
              </w:rPr>
              <w:t>у</w:t>
            </w:r>
            <w:r w:rsidR="00D44983" w:rsidRPr="00DD70AA">
              <w:rPr>
                <w:rFonts w:eastAsia="Calibri"/>
                <w:sz w:val="24"/>
                <w:szCs w:val="24"/>
              </w:rPr>
              <w:t xml:space="preserve">становление между </w:t>
            </w:r>
            <w:r w:rsidRPr="00DD70AA">
              <w:rPr>
                <w:rFonts w:eastAsia="Calibri"/>
                <w:sz w:val="24"/>
                <w:szCs w:val="24"/>
              </w:rPr>
              <w:t xml:space="preserve">пластинами для стяжки с помощью соединительных скоб </w:t>
            </w:r>
            <w:r w:rsidR="00A23F9A" w:rsidRPr="00DD70AA">
              <w:rPr>
                <w:rFonts w:eastAsia="Calibri"/>
                <w:sz w:val="24"/>
                <w:szCs w:val="24"/>
              </w:rPr>
              <w:t>дв</w:t>
            </w:r>
            <w:r w:rsidR="00D44983" w:rsidRPr="00DD70AA">
              <w:rPr>
                <w:rFonts w:eastAsia="Calibri"/>
                <w:sz w:val="24"/>
                <w:szCs w:val="24"/>
              </w:rPr>
              <w:t>ух</w:t>
            </w:r>
            <w:r w:rsidR="00A23F9A" w:rsidRPr="00DD70AA">
              <w:rPr>
                <w:rFonts w:eastAsia="Calibri"/>
                <w:sz w:val="24"/>
                <w:szCs w:val="24"/>
              </w:rPr>
              <w:t xml:space="preserve"> </w:t>
            </w:r>
            <w:r w:rsidR="00D44983" w:rsidRPr="00DD70AA">
              <w:rPr>
                <w:rFonts w:eastAsia="Calibri"/>
                <w:sz w:val="24"/>
                <w:szCs w:val="24"/>
              </w:rPr>
              <w:t xml:space="preserve">гидродомкратов  </w:t>
            </w:r>
            <w:r w:rsidRPr="00DD70AA">
              <w:rPr>
                <w:rFonts w:eastAsia="Calibri"/>
                <w:sz w:val="24"/>
                <w:szCs w:val="24"/>
              </w:rPr>
              <w:t>с обеих сторон ствола опоры</w:t>
            </w:r>
            <w:r w:rsidR="00F468CC" w:rsidRPr="000C2E3D">
              <w:rPr>
                <w:rFonts w:eastAsia="Calibri"/>
                <w:sz w:val="24"/>
                <w:szCs w:val="24"/>
              </w:rPr>
              <w:t xml:space="preserve">, </w:t>
            </w:r>
            <w:r w:rsidR="00D44983" w:rsidRPr="00DD70AA">
              <w:rPr>
                <w:rFonts w:eastAsia="Calibri"/>
                <w:sz w:val="24"/>
                <w:szCs w:val="24"/>
              </w:rPr>
              <w:t>установление с помощью звена типа ПРР–45–1</w:t>
            </w:r>
            <w:r w:rsidR="0085568F" w:rsidRPr="00DD70AA">
              <w:rPr>
                <w:rFonts w:eastAsia="Calibri"/>
                <w:sz w:val="24"/>
                <w:szCs w:val="24"/>
              </w:rPr>
              <w:t xml:space="preserve"> </w:t>
            </w:r>
            <w:r w:rsidR="00D44983" w:rsidRPr="00DD70AA">
              <w:rPr>
                <w:rFonts w:eastAsia="Calibri"/>
                <w:sz w:val="24"/>
                <w:szCs w:val="24"/>
              </w:rPr>
              <w:t xml:space="preserve">необходимой длины </w:t>
            </w:r>
            <w:r w:rsidRPr="00DD70AA">
              <w:rPr>
                <w:rFonts w:eastAsia="Calibri"/>
                <w:sz w:val="24"/>
                <w:szCs w:val="24"/>
              </w:rPr>
              <w:t>стяжного устройства, при полностью выдвинутых штоках гидродомкратов</w:t>
            </w:r>
            <w:r w:rsidR="00F468CC" w:rsidRPr="00DD70AA">
              <w:rPr>
                <w:rFonts w:eastAsia="Calibri"/>
                <w:sz w:val="24"/>
                <w:szCs w:val="24"/>
              </w:rPr>
              <w:t xml:space="preserve">, </w:t>
            </w:r>
            <w:r w:rsidR="00D44983" w:rsidRPr="00DD70AA">
              <w:rPr>
                <w:rFonts w:eastAsia="Calibri"/>
                <w:sz w:val="24"/>
                <w:szCs w:val="24"/>
              </w:rPr>
              <w:t>соединение</w:t>
            </w:r>
            <w:r w:rsidR="0085568F" w:rsidRPr="00DD70AA">
              <w:rPr>
                <w:rFonts w:eastAsia="Calibri"/>
                <w:sz w:val="24"/>
                <w:szCs w:val="24"/>
              </w:rPr>
              <w:t xml:space="preserve"> </w:t>
            </w:r>
            <w:r w:rsidRPr="00DD70AA">
              <w:rPr>
                <w:rFonts w:eastAsia="Calibri"/>
                <w:sz w:val="24"/>
                <w:szCs w:val="24"/>
              </w:rPr>
              <w:t xml:space="preserve">с помощью шлангов </w:t>
            </w:r>
            <w:r w:rsidR="00D44983" w:rsidRPr="00DD70AA">
              <w:rPr>
                <w:rFonts w:eastAsia="Calibri"/>
                <w:sz w:val="24"/>
                <w:szCs w:val="24"/>
              </w:rPr>
              <w:t xml:space="preserve">гидродомкратов </w:t>
            </w:r>
            <w:r w:rsidRPr="00DD70AA">
              <w:rPr>
                <w:rFonts w:eastAsia="Calibri"/>
                <w:sz w:val="24"/>
                <w:szCs w:val="24"/>
              </w:rPr>
              <w:t xml:space="preserve">и </w:t>
            </w:r>
            <w:r w:rsidR="00D44983" w:rsidRPr="00DD70AA">
              <w:rPr>
                <w:rFonts w:eastAsia="Calibri"/>
                <w:sz w:val="24"/>
                <w:szCs w:val="24"/>
              </w:rPr>
              <w:t>насосной станци</w:t>
            </w:r>
            <w:r w:rsidR="00F468CC" w:rsidRPr="00DD70AA">
              <w:rPr>
                <w:rFonts w:eastAsia="Calibri"/>
                <w:sz w:val="24"/>
                <w:szCs w:val="24"/>
              </w:rPr>
              <w:t>и</w:t>
            </w:r>
          </w:p>
        </w:tc>
      </w:tr>
      <w:tr w:rsidR="0068642F" w:rsidRPr="00DD70AA" w:rsidTr="000C2E3D">
        <w:tc>
          <w:tcPr>
            <w:tcW w:w="1702" w:type="dxa"/>
          </w:tcPr>
          <w:p w:rsidR="0068642F" w:rsidRPr="000C2E3D" w:rsidRDefault="005F67B9" w:rsidP="000C2E3D">
            <w:pPr>
              <w:widowControl w:val="0"/>
              <w:spacing w:after="0" w:line="240" w:lineRule="auto"/>
              <w:ind w:left="34"/>
              <w:rPr>
                <w:rFonts w:eastAsia="Calibri"/>
                <w:sz w:val="24"/>
                <w:szCs w:val="24"/>
              </w:rPr>
            </w:pPr>
            <w:r w:rsidRPr="001958C6">
              <w:rPr>
                <w:rFonts w:eastAsia="Calibri"/>
                <w:sz w:val="24"/>
                <w:szCs w:val="24"/>
              </w:rPr>
              <w:lastRenderedPageBreak/>
              <w:t>8</w:t>
            </w:r>
          </w:p>
        </w:tc>
        <w:tc>
          <w:tcPr>
            <w:tcW w:w="1701" w:type="dxa"/>
          </w:tcPr>
          <w:p w:rsidR="00625CA6" w:rsidRPr="000C2E3D" w:rsidRDefault="0068642F">
            <w:pPr>
              <w:widowControl w:val="0"/>
              <w:spacing w:after="0" w:line="240" w:lineRule="auto"/>
              <w:rPr>
                <w:rFonts w:eastAsia="Calibri"/>
                <w:sz w:val="24"/>
                <w:szCs w:val="24"/>
              </w:rPr>
            </w:pPr>
            <w:r w:rsidRPr="00DD70AA">
              <w:rPr>
                <w:rFonts w:eastAsia="Calibri"/>
                <w:sz w:val="24"/>
                <w:szCs w:val="24"/>
              </w:rPr>
              <w:t>Инструмен</w:t>
            </w:r>
            <w:r w:rsidR="00625CA6" w:rsidRPr="000C2E3D">
              <w:rPr>
                <w:rFonts w:eastAsia="Calibri"/>
                <w:sz w:val="24"/>
                <w:szCs w:val="24"/>
              </w:rPr>
              <w:t>-</w:t>
            </w:r>
            <w:r w:rsidRPr="00DD70AA">
              <w:rPr>
                <w:rFonts w:eastAsia="Calibri"/>
                <w:sz w:val="24"/>
                <w:szCs w:val="24"/>
              </w:rPr>
              <w:t xml:space="preserve">тальная проверка </w:t>
            </w:r>
            <w:r w:rsidR="00625CA6" w:rsidRPr="000C2E3D">
              <w:rPr>
                <w:rFonts w:eastAsia="Calibri"/>
                <w:sz w:val="24"/>
                <w:szCs w:val="24"/>
              </w:rPr>
              <w:t>тре</w:t>
            </w:r>
            <w:r w:rsidR="00625CA6" w:rsidRPr="00DD70AA">
              <w:rPr>
                <w:rFonts w:eastAsia="Calibri"/>
                <w:sz w:val="24"/>
                <w:szCs w:val="24"/>
              </w:rPr>
              <w:t>х</w:t>
            </w:r>
            <w:r w:rsidRPr="00DD70AA">
              <w:rPr>
                <w:rFonts w:eastAsia="Calibri"/>
                <w:sz w:val="24"/>
                <w:szCs w:val="24"/>
              </w:rPr>
              <w:t>фазных измеритель</w:t>
            </w:r>
            <w:r w:rsidR="00625CA6" w:rsidRPr="000C2E3D">
              <w:rPr>
                <w:rFonts w:eastAsia="Calibri"/>
                <w:sz w:val="24"/>
                <w:szCs w:val="24"/>
              </w:rPr>
              <w:t>-</w:t>
            </w:r>
            <w:r w:rsidRPr="00DD70AA">
              <w:rPr>
                <w:rFonts w:eastAsia="Calibri"/>
                <w:sz w:val="24"/>
                <w:szCs w:val="24"/>
              </w:rPr>
              <w:t>ных комплексов (ПУ непосред</w:t>
            </w:r>
            <w:r w:rsidR="00625CA6" w:rsidRPr="000C2E3D">
              <w:rPr>
                <w:rFonts w:eastAsia="Calibri"/>
                <w:sz w:val="24"/>
                <w:szCs w:val="24"/>
              </w:rPr>
              <w:t>-</w:t>
            </w:r>
            <w:r w:rsidRPr="00DD70AA">
              <w:rPr>
                <w:rFonts w:eastAsia="Calibri"/>
                <w:sz w:val="24"/>
                <w:szCs w:val="24"/>
              </w:rPr>
              <w:t xml:space="preserve">ственного включения), установленных в ЭУ </w:t>
            </w:r>
          </w:p>
          <w:p w:rsidR="0068642F" w:rsidRPr="00DD70AA" w:rsidRDefault="0068642F">
            <w:pPr>
              <w:widowControl w:val="0"/>
              <w:spacing w:after="0" w:line="240" w:lineRule="auto"/>
              <w:rPr>
                <w:rFonts w:eastAsia="Calibri"/>
                <w:sz w:val="24"/>
                <w:szCs w:val="24"/>
              </w:rPr>
            </w:pPr>
            <w:r w:rsidRPr="00DD70AA">
              <w:rPr>
                <w:rFonts w:eastAsia="Calibri"/>
                <w:sz w:val="24"/>
                <w:szCs w:val="24"/>
              </w:rPr>
              <w:t xml:space="preserve">до и выше 1000 В </w:t>
            </w:r>
            <w:r w:rsidR="00F468CC" w:rsidRPr="00DD70AA">
              <w:rPr>
                <w:rFonts w:eastAsia="Calibri"/>
                <w:sz w:val="24"/>
                <w:szCs w:val="24"/>
              </w:rPr>
              <w:t xml:space="preserve">и </w:t>
            </w:r>
            <w:r w:rsidRPr="00DD70AA">
              <w:rPr>
                <w:rFonts w:eastAsia="Calibri"/>
                <w:sz w:val="24"/>
                <w:szCs w:val="24"/>
              </w:rPr>
              <w:t xml:space="preserve">в границах БП потребителя  </w:t>
            </w:r>
            <w:r w:rsidRPr="00DD70AA">
              <w:rPr>
                <w:rFonts w:eastAsia="Calibri"/>
                <w:sz w:val="24"/>
                <w:szCs w:val="24"/>
              </w:rPr>
              <w:lastRenderedPageBreak/>
              <w:t>на ПС 110</w:t>
            </w:r>
            <w:r w:rsidR="00625CA6" w:rsidRPr="000C2E3D">
              <w:rPr>
                <w:rFonts w:eastAsia="Calibri"/>
                <w:sz w:val="24"/>
                <w:szCs w:val="24"/>
              </w:rPr>
              <w:t>–</w:t>
            </w:r>
            <w:r w:rsidRPr="00DD70AA">
              <w:rPr>
                <w:rFonts w:eastAsia="Calibri"/>
                <w:sz w:val="24"/>
                <w:szCs w:val="24"/>
              </w:rPr>
              <w:t>35 кВ</w:t>
            </w:r>
          </w:p>
        </w:tc>
        <w:tc>
          <w:tcPr>
            <w:tcW w:w="2268" w:type="dxa"/>
          </w:tcPr>
          <w:p w:rsidR="0068642F" w:rsidRPr="00DD70AA" w:rsidRDefault="0068642F">
            <w:pPr>
              <w:widowControl w:val="0"/>
              <w:spacing w:after="0" w:line="240" w:lineRule="auto"/>
              <w:rPr>
                <w:rFonts w:eastAsia="Calibri"/>
                <w:sz w:val="24"/>
                <w:szCs w:val="24"/>
              </w:rPr>
            </w:pPr>
            <w:r w:rsidRPr="00DD70AA">
              <w:rPr>
                <w:rFonts w:eastAsia="Calibri"/>
                <w:sz w:val="24"/>
                <w:szCs w:val="24"/>
              </w:rPr>
              <w:lastRenderedPageBreak/>
              <w:t>1</w:t>
            </w:r>
            <w:r w:rsidR="00F0764D" w:rsidRPr="000C2E3D">
              <w:rPr>
                <w:rFonts w:eastAsia="Calibri"/>
                <w:sz w:val="24"/>
                <w:szCs w:val="24"/>
              </w:rPr>
              <w:t xml:space="preserve">) </w:t>
            </w:r>
            <w:r w:rsidRPr="00DD70AA">
              <w:rPr>
                <w:rFonts w:eastAsia="Calibri"/>
                <w:sz w:val="24"/>
                <w:szCs w:val="24"/>
              </w:rPr>
              <w:t>фонарь</w:t>
            </w:r>
            <w:r w:rsidR="00F0764D" w:rsidRPr="000C2E3D">
              <w:rPr>
                <w:rFonts w:eastAsia="Calibri"/>
                <w:sz w:val="24"/>
                <w:szCs w:val="24"/>
              </w:rPr>
              <w:t>;</w:t>
            </w:r>
          </w:p>
          <w:p w:rsidR="0068642F" w:rsidRPr="00DD70AA" w:rsidRDefault="0068642F">
            <w:pPr>
              <w:widowControl w:val="0"/>
              <w:spacing w:after="0" w:line="240" w:lineRule="auto"/>
              <w:rPr>
                <w:rFonts w:eastAsia="Calibri"/>
                <w:sz w:val="24"/>
                <w:szCs w:val="24"/>
              </w:rPr>
            </w:pPr>
            <w:r w:rsidRPr="00DD70AA">
              <w:rPr>
                <w:rFonts w:eastAsia="Calibri"/>
                <w:sz w:val="24"/>
                <w:szCs w:val="24"/>
              </w:rPr>
              <w:t>2</w:t>
            </w:r>
            <w:r w:rsidR="00F0764D" w:rsidRPr="000C2E3D">
              <w:rPr>
                <w:rFonts w:eastAsia="Calibri"/>
                <w:sz w:val="24"/>
                <w:szCs w:val="24"/>
              </w:rPr>
              <w:t xml:space="preserve">) </w:t>
            </w:r>
            <w:r w:rsidRPr="00DD70AA">
              <w:rPr>
                <w:rFonts w:eastAsia="Calibri"/>
                <w:sz w:val="24"/>
                <w:szCs w:val="24"/>
              </w:rPr>
              <w:t>токовые клещи</w:t>
            </w:r>
            <w:r w:rsidR="00F0764D" w:rsidRPr="000C2E3D">
              <w:rPr>
                <w:rFonts w:eastAsia="Calibri"/>
                <w:sz w:val="24"/>
                <w:szCs w:val="24"/>
              </w:rPr>
              <w:t>;</w:t>
            </w:r>
          </w:p>
          <w:p w:rsidR="0068642F" w:rsidRPr="00DD70AA" w:rsidRDefault="0068642F">
            <w:pPr>
              <w:widowControl w:val="0"/>
              <w:spacing w:after="0" w:line="240" w:lineRule="auto"/>
              <w:rPr>
                <w:rFonts w:eastAsia="Calibri"/>
                <w:sz w:val="24"/>
                <w:szCs w:val="24"/>
              </w:rPr>
            </w:pPr>
            <w:r w:rsidRPr="00DD70AA">
              <w:rPr>
                <w:rFonts w:eastAsia="Calibri"/>
                <w:sz w:val="24"/>
                <w:szCs w:val="24"/>
              </w:rPr>
              <w:t>3</w:t>
            </w:r>
            <w:r w:rsidR="00A26FE7" w:rsidRPr="000C2E3D">
              <w:rPr>
                <w:rFonts w:eastAsia="Calibri"/>
                <w:sz w:val="24"/>
                <w:szCs w:val="24"/>
              </w:rPr>
              <w:t xml:space="preserve">) </w:t>
            </w:r>
            <w:r w:rsidRPr="00DD70AA">
              <w:rPr>
                <w:rFonts w:eastAsia="Calibri"/>
                <w:sz w:val="24"/>
                <w:szCs w:val="24"/>
              </w:rPr>
              <w:t>ручной изолирующий инструмент</w:t>
            </w:r>
            <w:r w:rsidR="00A26FE7" w:rsidRPr="000C2E3D">
              <w:rPr>
                <w:rFonts w:eastAsia="Calibri"/>
                <w:sz w:val="24"/>
                <w:szCs w:val="24"/>
              </w:rPr>
              <w:t>;</w:t>
            </w:r>
          </w:p>
          <w:p w:rsidR="0068642F" w:rsidRPr="00DD70AA" w:rsidRDefault="0068642F">
            <w:pPr>
              <w:widowControl w:val="0"/>
              <w:spacing w:after="0" w:line="240" w:lineRule="auto"/>
              <w:rPr>
                <w:rFonts w:eastAsia="Calibri"/>
                <w:sz w:val="24"/>
                <w:szCs w:val="24"/>
              </w:rPr>
            </w:pPr>
            <w:r w:rsidRPr="00DD70AA">
              <w:rPr>
                <w:rFonts w:eastAsia="Calibri"/>
                <w:sz w:val="24"/>
                <w:szCs w:val="24"/>
              </w:rPr>
              <w:t>4</w:t>
            </w:r>
            <w:r w:rsidR="00A26FE7" w:rsidRPr="000C2E3D">
              <w:rPr>
                <w:rFonts w:eastAsia="Calibri"/>
                <w:sz w:val="24"/>
                <w:szCs w:val="24"/>
              </w:rPr>
              <w:t xml:space="preserve">) </w:t>
            </w:r>
            <w:r w:rsidRPr="00DD70AA">
              <w:rPr>
                <w:rFonts w:eastAsia="Calibri"/>
                <w:sz w:val="24"/>
                <w:szCs w:val="24"/>
              </w:rPr>
              <w:t>образцовый прибор</w:t>
            </w:r>
            <w:r w:rsidR="00A26FE7" w:rsidRPr="000C2E3D">
              <w:rPr>
                <w:rFonts w:eastAsia="Calibri"/>
                <w:sz w:val="24"/>
                <w:szCs w:val="24"/>
              </w:rPr>
              <w:t>;</w:t>
            </w:r>
            <w:r w:rsidRPr="00DD70AA">
              <w:rPr>
                <w:rFonts w:eastAsia="Calibri"/>
                <w:sz w:val="24"/>
                <w:szCs w:val="24"/>
              </w:rPr>
              <w:t xml:space="preserve"> </w:t>
            </w:r>
          </w:p>
          <w:p w:rsidR="0068642F" w:rsidRPr="00DD70AA" w:rsidRDefault="0068642F">
            <w:pPr>
              <w:widowControl w:val="0"/>
              <w:spacing w:after="0" w:line="240" w:lineRule="auto"/>
              <w:rPr>
                <w:rFonts w:eastAsia="Calibri"/>
                <w:sz w:val="24"/>
                <w:szCs w:val="24"/>
              </w:rPr>
            </w:pPr>
            <w:r w:rsidRPr="00DD70AA">
              <w:rPr>
                <w:rFonts w:eastAsia="Calibri"/>
                <w:sz w:val="24"/>
                <w:szCs w:val="24"/>
              </w:rPr>
              <w:t>5</w:t>
            </w:r>
            <w:r w:rsidR="00A26FE7" w:rsidRPr="000C2E3D">
              <w:rPr>
                <w:rFonts w:eastAsia="Calibri"/>
                <w:sz w:val="24"/>
                <w:szCs w:val="24"/>
              </w:rPr>
              <w:t xml:space="preserve">) </w:t>
            </w:r>
            <w:r w:rsidRPr="00DD70AA">
              <w:rPr>
                <w:rFonts w:eastAsia="Calibri"/>
                <w:sz w:val="24"/>
                <w:szCs w:val="24"/>
              </w:rPr>
              <w:t>секундомер</w:t>
            </w:r>
            <w:r w:rsidR="00A26FE7" w:rsidRPr="000C2E3D">
              <w:rPr>
                <w:rFonts w:eastAsia="Calibri"/>
                <w:sz w:val="24"/>
                <w:szCs w:val="24"/>
              </w:rPr>
              <w:t>;</w:t>
            </w:r>
          </w:p>
          <w:p w:rsidR="0068642F" w:rsidRPr="00DD70AA" w:rsidRDefault="0068642F">
            <w:pPr>
              <w:widowControl w:val="0"/>
              <w:spacing w:after="0" w:line="240" w:lineRule="auto"/>
              <w:rPr>
                <w:rFonts w:eastAsia="Calibri"/>
                <w:sz w:val="24"/>
                <w:szCs w:val="24"/>
              </w:rPr>
            </w:pPr>
            <w:r w:rsidRPr="00DD70AA">
              <w:rPr>
                <w:rFonts w:eastAsia="Calibri"/>
                <w:sz w:val="24"/>
                <w:szCs w:val="24"/>
              </w:rPr>
              <w:t>6</w:t>
            </w:r>
            <w:r w:rsidR="006D3152" w:rsidRPr="000C2E3D">
              <w:rPr>
                <w:rFonts w:eastAsia="Calibri"/>
                <w:sz w:val="24"/>
                <w:szCs w:val="24"/>
              </w:rPr>
              <w:t xml:space="preserve">) </w:t>
            </w:r>
            <w:r w:rsidR="006D3152" w:rsidRPr="00DD70AA">
              <w:rPr>
                <w:rFonts w:eastAsia="Calibri"/>
                <w:sz w:val="24"/>
                <w:szCs w:val="24"/>
              </w:rPr>
              <w:t>п</w:t>
            </w:r>
            <w:r w:rsidR="006D3152" w:rsidRPr="000C2E3D">
              <w:rPr>
                <w:rFonts w:eastAsia="Calibri"/>
                <w:sz w:val="24"/>
                <w:szCs w:val="24"/>
              </w:rPr>
              <w:t>ортативный</w:t>
            </w:r>
            <w:r w:rsidR="006D3152" w:rsidRPr="00DD70AA">
              <w:rPr>
                <w:rFonts w:eastAsia="Calibri"/>
                <w:sz w:val="24"/>
                <w:szCs w:val="24"/>
              </w:rPr>
              <w:t xml:space="preserve"> </w:t>
            </w:r>
            <w:r w:rsidRPr="00DD70AA">
              <w:rPr>
                <w:rFonts w:eastAsia="Calibri"/>
                <w:sz w:val="24"/>
                <w:szCs w:val="24"/>
              </w:rPr>
              <w:t>компьютер</w:t>
            </w:r>
            <w:r w:rsidR="006D3152" w:rsidRPr="000C2E3D">
              <w:rPr>
                <w:rFonts w:eastAsia="Calibri"/>
                <w:sz w:val="24"/>
                <w:szCs w:val="24"/>
              </w:rPr>
              <w:t>;</w:t>
            </w:r>
          </w:p>
          <w:p w:rsidR="0068642F" w:rsidRPr="00DD70AA" w:rsidRDefault="0068642F">
            <w:pPr>
              <w:widowControl w:val="0"/>
              <w:spacing w:after="0" w:line="240" w:lineRule="auto"/>
              <w:rPr>
                <w:rFonts w:eastAsia="Calibri"/>
                <w:sz w:val="24"/>
                <w:szCs w:val="24"/>
              </w:rPr>
            </w:pPr>
            <w:r w:rsidRPr="00DD70AA">
              <w:rPr>
                <w:rFonts w:eastAsia="Calibri"/>
                <w:sz w:val="24"/>
                <w:szCs w:val="24"/>
              </w:rPr>
              <w:t>7</w:t>
            </w:r>
            <w:r w:rsidR="006D3152" w:rsidRPr="000C2E3D">
              <w:rPr>
                <w:rFonts w:eastAsia="Calibri"/>
                <w:sz w:val="24"/>
                <w:szCs w:val="24"/>
              </w:rPr>
              <w:t xml:space="preserve">) оптическое </w:t>
            </w:r>
            <w:r w:rsidRPr="00DD70AA">
              <w:rPr>
                <w:rFonts w:eastAsia="Calibri"/>
                <w:sz w:val="24"/>
                <w:szCs w:val="24"/>
              </w:rPr>
              <w:t xml:space="preserve">считывающее </w:t>
            </w:r>
            <w:r w:rsidR="006D3152" w:rsidRPr="000C2E3D">
              <w:rPr>
                <w:rFonts w:eastAsia="Calibri"/>
                <w:sz w:val="24"/>
                <w:szCs w:val="24"/>
              </w:rPr>
              <w:t xml:space="preserve">устройство; </w:t>
            </w:r>
          </w:p>
          <w:p w:rsidR="0068642F" w:rsidRPr="00DD70AA" w:rsidRDefault="0068642F">
            <w:pPr>
              <w:widowControl w:val="0"/>
              <w:spacing w:after="0" w:line="240" w:lineRule="auto"/>
              <w:rPr>
                <w:rFonts w:eastAsia="Calibri"/>
                <w:sz w:val="24"/>
                <w:szCs w:val="24"/>
              </w:rPr>
            </w:pPr>
            <w:r w:rsidRPr="00DD70AA">
              <w:rPr>
                <w:rFonts w:eastAsia="Calibri"/>
                <w:sz w:val="24"/>
                <w:szCs w:val="24"/>
              </w:rPr>
              <w:t>8</w:t>
            </w:r>
            <w:r w:rsidR="006D3152" w:rsidRPr="000C2E3D">
              <w:rPr>
                <w:rFonts w:eastAsia="Calibri"/>
                <w:sz w:val="24"/>
                <w:szCs w:val="24"/>
              </w:rPr>
              <w:t xml:space="preserve">) </w:t>
            </w:r>
            <w:r w:rsidRPr="00DD70AA">
              <w:rPr>
                <w:rFonts w:eastAsia="Calibri"/>
                <w:sz w:val="24"/>
                <w:szCs w:val="24"/>
              </w:rPr>
              <w:t>устройство считывающее</w:t>
            </w:r>
            <w:r w:rsidR="00B531F2" w:rsidRPr="000C2E3D">
              <w:rPr>
                <w:rFonts w:eastAsia="Calibri"/>
                <w:sz w:val="24"/>
                <w:szCs w:val="24"/>
              </w:rPr>
              <w:t>;</w:t>
            </w:r>
          </w:p>
          <w:p w:rsidR="0052473D" w:rsidRPr="00DD70AA" w:rsidRDefault="0052473D">
            <w:pPr>
              <w:widowControl w:val="0"/>
              <w:spacing w:after="0" w:line="240" w:lineRule="auto"/>
              <w:rPr>
                <w:rFonts w:eastAsia="Calibri"/>
                <w:sz w:val="24"/>
                <w:szCs w:val="24"/>
              </w:rPr>
            </w:pPr>
            <w:r w:rsidRPr="00DD70AA">
              <w:rPr>
                <w:rFonts w:eastAsia="Calibri"/>
                <w:sz w:val="24"/>
                <w:szCs w:val="24"/>
              </w:rPr>
              <w:t>9) преобразователи тока;</w:t>
            </w:r>
          </w:p>
          <w:p w:rsidR="0068642F" w:rsidRPr="00DD70AA" w:rsidRDefault="0068642F">
            <w:pPr>
              <w:widowControl w:val="0"/>
              <w:spacing w:after="0" w:line="240" w:lineRule="auto"/>
              <w:rPr>
                <w:rFonts w:eastAsia="Calibri"/>
                <w:sz w:val="24"/>
                <w:szCs w:val="24"/>
              </w:rPr>
            </w:pPr>
            <w:r w:rsidRPr="00DD70AA">
              <w:rPr>
                <w:rFonts w:eastAsia="Calibri"/>
                <w:sz w:val="24"/>
                <w:szCs w:val="24"/>
              </w:rPr>
              <w:lastRenderedPageBreak/>
              <w:t>10</w:t>
            </w:r>
            <w:r w:rsidR="00174ACD" w:rsidRPr="00DD70AA">
              <w:rPr>
                <w:rFonts w:eastAsia="Calibri"/>
                <w:sz w:val="24"/>
                <w:szCs w:val="24"/>
              </w:rPr>
              <w:t xml:space="preserve">) </w:t>
            </w:r>
            <w:r w:rsidRPr="00DD70AA">
              <w:rPr>
                <w:rFonts w:eastAsia="Calibri"/>
                <w:sz w:val="24"/>
                <w:szCs w:val="24"/>
              </w:rPr>
              <w:t xml:space="preserve">переносной </w:t>
            </w:r>
            <w:r w:rsidRPr="00DD70AA">
              <w:rPr>
                <w:rFonts w:eastAsia="Calibri"/>
                <w:sz w:val="24"/>
                <w:szCs w:val="24"/>
                <w:lang w:val="en-US"/>
              </w:rPr>
              <w:t>USB</w:t>
            </w:r>
            <w:r w:rsidRPr="00DD70AA">
              <w:rPr>
                <w:rFonts w:eastAsia="Calibri"/>
                <w:sz w:val="24"/>
                <w:szCs w:val="24"/>
              </w:rPr>
              <w:t xml:space="preserve"> </w:t>
            </w:r>
            <w:r w:rsidRPr="00DD70AA">
              <w:rPr>
                <w:rFonts w:eastAsia="Calibri"/>
                <w:sz w:val="24"/>
                <w:szCs w:val="24"/>
                <w:lang w:val="en-US"/>
              </w:rPr>
              <w:t>GSM</w:t>
            </w:r>
            <w:r w:rsidRPr="00DD70AA">
              <w:rPr>
                <w:rFonts w:eastAsia="Calibri"/>
                <w:sz w:val="24"/>
                <w:szCs w:val="24"/>
              </w:rPr>
              <w:t xml:space="preserve"> модем</w:t>
            </w:r>
          </w:p>
        </w:tc>
        <w:tc>
          <w:tcPr>
            <w:tcW w:w="4253" w:type="dxa"/>
          </w:tcPr>
          <w:p w:rsidR="0068642F" w:rsidRPr="00DD70AA" w:rsidRDefault="0068642F">
            <w:pPr>
              <w:widowControl w:val="0"/>
              <w:spacing w:after="0" w:line="240" w:lineRule="auto"/>
              <w:rPr>
                <w:rFonts w:eastAsia="Calibri"/>
                <w:sz w:val="24"/>
                <w:szCs w:val="24"/>
              </w:rPr>
            </w:pPr>
            <w:r w:rsidRPr="00DD70AA">
              <w:rPr>
                <w:rFonts w:eastAsia="Calibri"/>
                <w:sz w:val="24"/>
                <w:szCs w:val="24"/>
              </w:rPr>
              <w:lastRenderedPageBreak/>
              <w:t>1</w:t>
            </w:r>
            <w:r w:rsidR="006F34EF" w:rsidRPr="000C2E3D">
              <w:rPr>
                <w:rFonts w:eastAsia="Calibri"/>
                <w:sz w:val="24"/>
                <w:szCs w:val="24"/>
              </w:rPr>
              <w:t>)</w:t>
            </w:r>
            <w:r w:rsidR="006F34EF" w:rsidRPr="00DD70AA">
              <w:rPr>
                <w:rFonts w:eastAsia="Calibri"/>
                <w:sz w:val="24"/>
                <w:szCs w:val="24"/>
              </w:rPr>
              <w:t xml:space="preserve"> </w:t>
            </w:r>
            <w:r w:rsidR="006F34EF" w:rsidRPr="000C2E3D">
              <w:rPr>
                <w:rFonts w:eastAsia="Calibri"/>
                <w:sz w:val="24"/>
                <w:szCs w:val="24"/>
              </w:rPr>
              <w:t>з</w:t>
            </w:r>
            <w:r w:rsidR="006F34EF" w:rsidRPr="00DD70AA">
              <w:rPr>
                <w:rFonts w:eastAsia="Calibri"/>
                <w:sz w:val="24"/>
                <w:szCs w:val="24"/>
              </w:rPr>
              <w:t>апис</w:t>
            </w:r>
            <w:r w:rsidR="006F34EF" w:rsidRPr="000C2E3D">
              <w:rPr>
                <w:rFonts w:eastAsia="Calibri"/>
                <w:sz w:val="24"/>
                <w:szCs w:val="24"/>
              </w:rPr>
              <w:t>ь</w:t>
            </w:r>
            <w:r w:rsidR="006F34EF" w:rsidRPr="00DD70AA">
              <w:rPr>
                <w:rFonts w:eastAsia="Calibri"/>
                <w:sz w:val="24"/>
                <w:szCs w:val="24"/>
              </w:rPr>
              <w:t xml:space="preserve"> показани</w:t>
            </w:r>
            <w:r w:rsidR="006F34EF" w:rsidRPr="000C2E3D">
              <w:rPr>
                <w:rFonts w:eastAsia="Calibri"/>
                <w:sz w:val="24"/>
                <w:szCs w:val="24"/>
              </w:rPr>
              <w:t>й</w:t>
            </w:r>
            <w:r w:rsidRPr="00DD70AA">
              <w:rPr>
                <w:rFonts w:eastAsia="Calibri"/>
                <w:sz w:val="24"/>
                <w:szCs w:val="24"/>
              </w:rPr>
              <w:t xml:space="preserve">, </w:t>
            </w:r>
            <w:r w:rsidR="006F34EF" w:rsidRPr="00DD70AA">
              <w:rPr>
                <w:rFonts w:eastAsia="Calibri"/>
                <w:sz w:val="24"/>
                <w:szCs w:val="24"/>
              </w:rPr>
              <w:t>данны</w:t>
            </w:r>
            <w:r w:rsidR="006F34EF" w:rsidRPr="000C2E3D">
              <w:rPr>
                <w:rFonts w:eastAsia="Calibri"/>
                <w:sz w:val="24"/>
                <w:szCs w:val="24"/>
              </w:rPr>
              <w:t>х</w:t>
            </w:r>
            <w:r w:rsidR="006F34EF" w:rsidRPr="00DD70AA">
              <w:rPr>
                <w:rFonts w:eastAsia="Calibri"/>
                <w:sz w:val="24"/>
                <w:szCs w:val="24"/>
              </w:rPr>
              <w:t xml:space="preserve"> </w:t>
            </w:r>
            <w:r w:rsidRPr="00DD70AA">
              <w:rPr>
                <w:rFonts w:eastAsia="Calibri"/>
                <w:sz w:val="24"/>
                <w:szCs w:val="24"/>
              </w:rPr>
              <w:t>счетчика электроэнергии</w:t>
            </w:r>
            <w:r w:rsidR="006F34EF" w:rsidRPr="000C2E3D">
              <w:rPr>
                <w:rFonts w:eastAsia="Calibri"/>
                <w:sz w:val="24"/>
                <w:szCs w:val="24"/>
              </w:rPr>
              <w:t>;</w:t>
            </w:r>
            <w:r w:rsidRPr="00DD70AA">
              <w:rPr>
                <w:rFonts w:eastAsia="Calibri"/>
                <w:sz w:val="24"/>
                <w:szCs w:val="24"/>
              </w:rPr>
              <w:t xml:space="preserve"> </w:t>
            </w:r>
          </w:p>
          <w:p w:rsidR="0068642F" w:rsidRPr="00DD70AA" w:rsidRDefault="0068642F">
            <w:pPr>
              <w:widowControl w:val="0"/>
              <w:spacing w:after="0" w:line="240" w:lineRule="auto"/>
              <w:rPr>
                <w:rFonts w:eastAsia="Calibri"/>
                <w:sz w:val="24"/>
                <w:szCs w:val="24"/>
              </w:rPr>
            </w:pPr>
            <w:r w:rsidRPr="00DD70AA">
              <w:rPr>
                <w:rFonts w:eastAsia="Calibri"/>
                <w:sz w:val="24"/>
                <w:szCs w:val="24"/>
              </w:rPr>
              <w:t>2</w:t>
            </w:r>
            <w:r w:rsidR="006F34EF" w:rsidRPr="000C2E3D">
              <w:rPr>
                <w:rFonts w:eastAsia="Calibri"/>
                <w:sz w:val="24"/>
                <w:szCs w:val="24"/>
              </w:rPr>
              <w:t>) с</w:t>
            </w:r>
            <w:r w:rsidR="006F34EF" w:rsidRPr="00DD70AA">
              <w:rPr>
                <w:rFonts w:eastAsia="Calibri"/>
                <w:sz w:val="24"/>
                <w:szCs w:val="24"/>
              </w:rPr>
              <w:t>нят</w:t>
            </w:r>
            <w:r w:rsidR="006F34EF" w:rsidRPr="000C2E3D">
              <w:rPr>
                <w:rFonts w:eastAsia="Calibri"/>
                <w:sz w:val="24"/>
                <w:szCs w:val="24"/>
              </w:rPr>
              <w:t>ие</w:t>
            </w:r>
            <w:r w:rsidR="006F34EF" w:rsidRPr="00DD70AA">
              <w:rPr>
                <w:rFonts w:eastAsia="Calibri"/>
                <w:sz w:val="24"/>
                <w:szCs w:val="24"/>
              </w:rPr>
              <w:t xml:space="preserve"> </w:t>
            </w:r>
            <w:r w:rsidRPr="00DD70AA">
              <w:rPr>
                <w:rFonts w:eastAsia="Calibri"/>
                <w:sz w:val="24"/>
                <w:szCs w:val="24"/>
              </w:rPr>
              <w:t>пломбы с крышек счетчика электроэнергии</w:t>
            </w:r>
            <w:r w:rsidR="006F34EF" w:rsidRPr="000C2E3D">
              <w:rPr>
                <w:rFonts w:eastAsia="Calibri"/>
                <w:sz w:val="24"/>
                <w:szCs w:val="24"/>
              </w:rPr>
              <w:t>;</w:t>
            </w:r>
          </w:p>
          <w:p w:rsidR="00F42CE9" w:rsidRPr="000C2E3D" w:rsidRDefault="00F42CE9">
            <w:pPr>
              <w:widowControl w:val="0"/>
              <w:spacing w:after="0" w:line="240" w:lineRule="auto"/>
              <w:rPr>
                <w:rFonts w:eastAsia="Calibri"/>
                <w:sz w:val="24"/>
                <w:szCs w:val="24"/>
              </w:rPr>
            </w:pPr>
            <w:r w:rsidRPr="000C2E3D">
              <w:rPr>
                <w:rFonts w:eastAsia="Calibri"/>
                <w:sz w:val="24"/>
                <w:szCs w:val="24"/>
              </w:rPr>
              <w:t>3) с</w:t>
            </w:r>
            <w:r w:rsidR="0068642F" w:rsidRPr="00DD70AA">
              <w:rPr>
                <w:rFonts w:eastAsia="Calibri"/>
                <w:sz w:val="24"/>
                <w:szCs w:val="24"/>
              </w:rPr>
              <w:t>нят</w:t>
            </w:r>
            <w:r w:rsidRPr="000C2E3D">
              <w:rPr>
                <w:rFonts w:eastAsia="Calibri"/>
                <w:sz w:val="24"/>
                <w:szCs w:val="24"/>
              </w:rPr>
              <w:t>ие</w:t>
            </w:r>
            <w:r w:rsidR="0068642F" w:rsidRPr="00DD70AA">
              <w:rPr>
                <w:rFonts w:eastAsia="Calibri"/>
                <w:sz w:val="24"/>
                <w:szCs w:val="24"/>
              </w:rPr>
              <w:t xml:space="preserve"> </w:t>
            </w:r>
            <w:r w:rsidRPr="00DD70AA">
              <w:rPr>
                <w:rFonts w:eastAsia="Calibri"/>
                <w:sz w:val="24"/>
                <w:szCs w:val="24"/>
              </w:rPr>
              <w:t>клеммной крышк</w:t>
            </w:r>
            <w:r w:rsidRPr="000C2E3D">
              <w:rPr>
                <w:rFonts w:eastAsia="Calibri"/>
                <w:sz w:val="24"/>
                <w:szCs w:val="24"/>
              </w:rPr>
              <w:t>и;</w:t>
            </w:r>
          </w:p>
          <w:p w:rsidR="00AE3D9E" w:rsidRPr="000C2E3D" w:rsidRDefault="0068642F">
            <w:pPr>
              <w:widowControl w:val="0"/>
              <w:spacing w:after="0" w:line="240" w:lineRule="auto"/>
              <w:rPr>
                <w:rFonts w:eastAsia="Calibri"/>
                <w:sz w:val="24"/>
                <w:szCs w:val="24"/>
              </w:rPr>
            </w:pPr>
            <w:r w:rsidRPr="00DD70AA">
              <w:rPr>
                <w:rFonts w:eastAsia="Calibri"/>
                <w:sz w:val="24"/>
                <w:szCs w:val="24"/>
              </w:rPr>
              <w:t>4</w:t>
            </w:r>
            <w:r w:rsidR="00F42CE9" w:rsidRPr="000C2E3D">
              <w:rPr>
                <w:rFonts w:eastAsia="Calibri"/>
                <w:sz w:val="24"/>
                <w:szCs w:val="24"/>
              </w:rPr>
              <w:t>) п</w:t>
            </w:r>
            <w:r w:rsidR="00F42CE9" w:rsidRPr="00DD70AA">
              <w:rPr>
                <w:rFonts w:eastAsia="Calibri"/>
                <w:sz w:val="24"/>
                <w:szCs w:val="24"/>
              </w:rPr>
              <w:t>ровер</w:t>
            </w:r>
            <w:r w:rsidR="00F42CE9" w:rsidRPr="000C2E3D">
              <w:rPr>
                <w:rFonts w:eastAsia="Calibri"/>
                <w:sz w:val="24"/>
                <w:szCs w:val="24"/>
              </w:rPr>
              <w:t xml:space="preserve">ка </w:t>
            </w:r>
            <w:r w:rsidRPr="00DD70AA">
              <w:rPr>
                <w:rFonts w:eastAsia="Calibri"/>
                <w:sz w:val="24"/>
                <w:szCs w:val="24"/>
              </w:rPr>
              <w:t>правильност</w:t>
            </w:r>
            <w:r w:rsidR="00F42CE9" w:rsidRPr="000C2E3D">
              <w:rPr>
                <w:rFonts w:eastAsia="Calibri"/>
                <w:sz w:val="24"/>
                <w:szCs w:val="24"/>
              </w:rPr>
              <w:t>и</w:t>
            </w:r>
            <w:r w:rsidRPr="00DD70AA">
              <w:rPr>
                <w:rFonts w:eastAsia="Calibri"/>
                <w:sz w:val="24"/>
                <w:szCs w:val="24"/>
              </w:rPr>
              <w:t xml:space="preserve"> подключения счетчика</w:t>
            </w:r>
            <w:r w:rsidR="00AE3D9E" w:rsidRPr="000C2E3D">
              <w:rPr>
                <w:rFonts w:eastAsia="Calibri"/>
                <w:sz w:val="24"/>
                <w:szCs w:val="24"/>
              </w:rPr>
              <w:t>;</w:t>
            </w:r>
          </w:p>
          <w:p w:rsidR="006A50D0" w:rsidRPr="000C2E3D" w:rsidRDefault="0068642F">
            <w:pPr>
              <w:widowControl w:val="0"/>
              <w:spacing w:after="0" w:line="240" w:lineRule="auto"/>
              <w:rPr>
                <w:rFonts w:eastAsia="Calibri"/>
                <w:sz w:val="24"/>
                <w:szCs w:val="24"/>
              </w:rPr>
            </w:pPr>
            <w:r w:rsidRPr="00DD70AA">
              <w:rPr>
                <w:rFonts w:eastAsia="Calibri"/>
                <w:sz w:val="24"/>
                <w:szCs w:val="24"/>
              </w:rPr>
              <w:t>5</w:t>
            </w:r>
            <w:r w:rsidR="00AE3D9E" w:rsidRPr="000C2E3D">
              <w:rPr>
                <w:rFonts w:eastAsia="Calibri"/>
                <w:sz w:val="24"/>
                <w:szCs w:val="24"/>
              </w:rPr>
              <w:t xml:space="preserve">) </w:t>
            </w:r>
            <w:r w:rsidR="002F64BE" w:rsidRPr="000C2E3D">
              <w:rPr>
                <w:rFonts w:eastAsia="Calibri"/>
                <w:sz w:val="24"/>
                <w:szCs w:val="24"/>
              </w:rPr>
              <w:t>определить п</w:t>
            </w:r>
            <w:r w:rsidRPr="00DD70AA">
              <w:rPr>
                <w:rFonts w:eastAsia="Calibri"/>
                <w:sz w:val="24"/>
                <w:szCs w:val="24"/>
              </w:rPr>
              <w:t xml:space="preserve">ереносным компьютером при наличии технической </w:t>
            </w:r>
            <w:r w:rsidR="00AE3D9E" w:rsidRPr="000C2E3D">
              <w:rPr>
                <w:rFonts w:eastAsia="Calibri"/>
                <w:sz w:val="24"/>
                <w:szCs w:val="24"/>
              </w:rPr>
              <w:t xml:space="preserve"> </w:t>
            </w:r>
            <w:r w:rsidRPr="00DD70AA">
              <w:rPr>
                <w:rFonts w:eastAsia="Calibri"/>
                <w:sz w:val="24"/>
                <w:szCs w:val="24"/>
              </w:rPr>
              <w:t>возможности профиль мощности счетчика</w:t>
            </w:r>
            <w:r w:rsidR="002F64BE" w:rsidRPr="000C2E3D">
              <w:rPr>
                <w:rFonts w:eastAsia="Calibri"/>
                <w:sz w:val="24"/>
                <w:szCs w:val="24"/>
              </w:rPr>
              <w:t>,</w:t>
            </w:r>
            <w:r w:rsidRPr="00DD70AA">
              <w:rPr>
                <w:rFonts w:eastAsia="Calibri"/>
                <w:sz w:val="24"/>
                <w:szCs w:val="24"/>
              </w:rPr>
              <w:t xml:space="preserve"> </w:t>
            </w:r>
            <w:r w:rsidR="00750521" w:rsidRPr="00DD70AA">
              <w:rPr>
                <w:rFonts w:eastAsia="Calibri"/>
                <w:sz w:val="24"/>
                <w:szCs w:val="24"/>
              </w:rPr>
              <w:t>свер</w:t>
            </w:r>
            <w:r w:rsidR="002F64BE" w:rsidRPr="000C2E3D">
              <w:rPr>
                <w:rFonts w:eastAsia="Calibri"/>
                <w:sz w:val="24"/>
                <w:szCs w:val="24"/>
              </w:rPr>
              <w:t>ить</w:t>
            </w:r>
            <w:r w:rsidR="00750521" w:rsidRPr="00DD70AA">
              <w:rPr>
                <w:rFonts w:eastAsia="Calibri"/>
                <w:sz w:val="24"/>
                <w:szCs w:val="24"/>
              </w:rPr>
              <w:t xml:space="preserve"> данны</w:t>
            </w:r>
            <w:r w:rsidR="002F64BE" w:rsidRPr="000C2E3D">
              <w:rPr>
                <w:rFonts w:eastAsia="Calibri"/>
                <w:sz w:val="24"/>
                <w:szCs w:val="24"/>
              </w:rPr>
              <w:t>е</w:t>
            </w:r>
            <w:r w:rsidR="00750521" w:rsidRPr="000C2E3D">
              <w:rPr>
                <w:rFonts w:eastAsia="Calibri"/>
                <w:sz w:val="24"/>
                <w:szCs w:val="24"/>
              </w:rPr>
              <w:t xml:space="preserve"> </w:t>
            </w:r>
            <w:r w:rsidRPr="00DD70AA">
              <w:rPr>
                <w:rFonts w:eastAsia="Calibri"/>
                <w:sz w:val="24"/>
                <w:szCs w:val="24"/>
              </w:rPr>
              <w:t>тарифного расписания, журнала событий счетчика</w:t>
            </w:r>
            <w:r w:rsidR="006A50D0" w:rsidRPr="000C2E3D">
              <w:rPr>
                <w:rFonts w:eastAsia="Calibri"/>
                <w:sz w:val="24"/>
                <w:szCs w:val="24"/>
              </w:rPr>
              <w:t>;</w:t>
            </w:r>
          </w:p>
          <w:p w:rsidR="0068642F" w:rsidRPr="00DD70AA" w:rsidRDefault="0068642F">
            <w:pPr>
              <w:widowControl w:val="0"/>
              <w:spacing w:after="0" w:line="240" w:lineRule="auto"/>
              <w:rPr>
                <w:rFonts w:eastAsia="Calibri"/>
                <w:sz w:val="24"/>
                <w:szCs w:val="24"/>
              </w:rPr>
            </w:pPr>
            <w:r w:rsidRPr="00DD70AA">
              <w:rPr>
                <w:rFonts w:eastAsia="Calibri"/>
                <w:sz w:val="24"/>
                <w:szCs w:val="24"/>
              </w:rPr>
              <w:t>6</w:t>
            </w:r>
            <w:r w:rsidR="00AF244A" w:rsidRPr="00DD70AA">
              <w:rPr>
                <w:rFonts w:eastAsia="Calibri"/>
                <w:sz w:val="24"/>
                <w:szCs w:val="24"/>
              </w:rPr>
              <w:t>)</w:t>
            </w:r>
            <w:r w:rsidR="00AF244A" w:rsidRPr="000C2E3D">
              <w:rPr>
                <w:rFonts w:eastAsia="Calibri"/>
                <w:sz w:val="24"/>
                <w:szCs w:val="24"/>
              </w:rPr>
              <w:t xml:space="preserve"> </w:t>
            </w:r>
            <w:r w:rsidR="006A50D0" w:rsidRPr="00DD70AA">
              <w:rPr>
                <w:rFonts w:eastAsia="Calibri"/>
                <w:sz w:val="24"/>
                <w:szCs w:val="24"/>
              </w:rPr>
              <w:t>счит</w:t>
            </w:r>
            <w:r w:rsidR="006A50D0" w:rsidRPr="000C2E3D">
              <w:rPr>
                <w:rFonts w:eastAsia="Calibri"/>
                <w:sz w:val="24"/>
                <w:szCs w:val="24"/>
              </w:rPr>
              <w:t>ка</w:t>
            </w:r>
            <w:r w:rsidR="006A50D0" w:rsidRPr="00DD70AA">
              <w:rPr>
                <w:rFonts w:eastAsia="Calibri"/>
                <w:sz w:val="24"/>
                <w:szCs w:val="24"/>
              </w:rPr>
              <w:t xml:space="preserve"> векторн</w:t>
            </w:r>
            <w:r w:rsidR="006A50D0" w:rsidRPr="000C2E3D">
              <w:rPr>
                <w:rFonts w:eastAsia="Calibri"/>
                <w:sz w:val="24"/>
                <w:szCs w:val="24"/>
              </w:rPr>
              <w:t>ой</w:t>
            </w:r>
            <w:r w:rsidR="006A50D0" w:rsidRPr="00DD70AA">
              <w:rPr>
                <w:rFonts w:eastAsia="Calibri"/>
                <w:sz w:val="24"/>
                <w:szCs w:val="24"/>
              </w:rPr>
              <w:t xml:space="preserve"> диаграмм</w:t>
            </w:r>
            <w:r w:rsidR="006A50D0" w:rsidRPr="000C2E3D">
              <w:rPr>
                <w:rFonts w:eastAsia="Calibri"/>
                <w:sz w:val="24"/>
                <w:szCs w:val="24"/>
              </w:rPr>
              <w:t>ы</w:t>
            </w:r>
            <w:r w:rsidRPr="00DD70AA">
              <w:rPr>
                <w:rFonts w:eastAsia="Calibri"/>
                <w:sz w:val="24"/>
                <w:szCs w:val="24"/>
              </w:rPr>
              <w:t xml:space="preserve">, </w:t>
            </w:r>
            <w:r w:rsidR="006A50D0" w:rsidRPr="00DD70AA">
              <w:rPr>
                <w:rFonts w:eastAsia="Calibri"/>
                <w:sz w:val="24"/>
                <w:szCs w:val="24"/>
              </w:rPr>
              <w:t>провер</w:t>
            </w:r>
            <w:r w:rsidR="006A50D0" w:rsidRPr="000C2E3D">
              <w:rPr>
                <w:rFonts w:eastAsia="Calibri"/>
                <w:sz w:val="24"/>
                <w:szCs w:val="24"/>
              </w:rPr>
              <w:t>ка</w:t>
            </w:r>
            <w:r w:rsidR="006A50D0" w:rsidRPr="00DD70AA">
              <w:rPr>
                <w:rFonts w:eastAsia="Calibri"/>
                <w:sz w:val="24"/>
                <w:szCs w:val="24"/>
              </w:rPr>
              <w:t xml:space="preserve"> наличи</w:t>
            </w:r>
            <w:r w:rsidR="006A50D0" w:rsidRPr="000C2E3D">
              <w:rPr>
                <w:rFonts w:eastAsia="Calibri"/>
                <w:sz w:val="24"/>
                <w:szCs w:val="24"/>
              </w:rPr>
              <w:t>я</w:t>
            </w:r>
            <w:r w:rsidR="006A50D0" w:rsidRPr="00DD70AA">
              <w:rPr>
                <w:rFonts w:eastAsia="Calibri"/>
                <w:sz w:val="24"/>
                <w:szCs w:val="24"/>
              </w:rPr>
              <w:t xml:space="preserve"> </w:t>
            </w:r>
            <w:r w:rsidRPr="00DD70AA">
              <w:rPr>
                <w:rFonts w:eastAsia="Calibri"/>
                <w:sz w:val="24"/>
                <w:szCs w:val="24"/>
              </w:rPr>
              <w:t>пароля сетевой организации</w:t>
            </w:r>
            <w:r w:rsidR="006A50D0" w:rsidRPr="000C2E3D">
              <w:rPr>
                <w:rFonts w:eastAsia="Calibri"/>
                <w:sz w:val="24"/>
                <w:szCs w:val="24"/>
              </w:rPr>
              <w:t>;</w:t>
            </w:r>
          </w:p>
          <w:p w:rsidR="0068642F" w:rsidRPr="00DD70AA" w:rsidRDefault="0068642F">
            <w:pPr>
              <w:widowControl w:val="0"/>
              <w:spacing w:after="0" w:line="240" w:lineRule="auto"/>
              <w:rPr>
                <w:rFonts w:eastAsia="Calibri"/>
                <w:sz w:val="24"/>
                <w:szCs w:val="24"/>
              </w:rPr>
            </w:pPr>
            <w:r w:rsidRPr="00DD70AA">
              <w:rPr>
                <w:rFonts w:eastAsia="Calibri"/>
                <w:sz w:val="24"/>
                <w:szCs w:val="24"/>
              </w:rPr>
              <w:t>7</w:t>
            </w:r>
            <w:r w:rsidR="00AF244A" w:rsidRPr="000C2E3D">
              <w:rPr>
                <w:rFonts w:eastAsia="Calibri"/>
                <w:sz w:val="24"/>
                <w:szCs w:val="24"/>
              </w:rPr>
              <w:t xml:space="preserve">) </w:t>
            </w:r>
            <w:r w:rsidRPr="00DD70AA">
              <w:rPr>
                <w:rFonts w:eastAsia="Calibri"/>
                <w:sz w:val="24"/>
                <w:szCs w:val="24"/>
              </w:rPr>
              <w:t>проверк</w:t>
            </w:r>
            <w:r w:rsidR="00AF244A" w:rsidRPr="000C2E3D">
              <w:rPr>
                <w:rFonts w:eastAsia="Calibri"/>
                <w:sz w:val="24"/>
                <w:szCs w:val="24"/>
              </w:rPr>
              <w:t>а</w:t>
            </w:r>
            <w:r w:rsidRPr="00DD70AA">
              <w:rPr>
                <w:rFonts w:eastAsia="Calibri"/>
                <w:sz w:val="24"/>
                <w:szCs w:val="24"/>
              </w:rPr>
              <w:t xml:space="preserve"> работоспособности </w:t>
            </w:r>
            <w:r w:rsidRPr="00DD70AA">
              <w:rPr>
                <w:rFonts w:eastAsia="Calibri"/>
                <w:sz w:val="24"/>
                <w:szCs w:val="24"/>
              </w:rPr>
              <w:lastRenderedPageBreak/>
              <w:t xml:space="preserve">счетчика, замер </w:t>
            </w:r>
            <w:r w:rsidR="00AF244A" w:rsidRPr="00DD70AA">
              <w:rPr>
                <w:rFonts w:eastAsia="Calibri"/>
                <w:sz w:val="24"/>
                <w:szCs w:val="24"/>
              </w:rPr>
              <w:t>погрешност</w:t>
            </w:r>
            <w:r w:rsidR="00AF244A" w:rsidRPr="000C2E3D">
              <w:rPr>
                <w:rFonts w:eastAsia="Calibri"/>
                <w:sz w:val="24"/>
                <w:szCs w:val="24"/>
              </w:rPr>
              <w:t>ей</w:t>
            </w:r>
            <w:r w:rsidR="00AF244A" w:rsidRPr="00DD70AA">
              <w:rPr>
                <w:rFonts w:eastAsia="Calibri"/>
                <w:sz w:val="24"/>
                <w:szCs w:val="24"/>
              </w:rPr>
              <w:t>;</w:t>
            </w:r>
          </w:p>
          <w:p w:rsidR="0068642F" w:rsidRPr="00DD70AA" w:rsidRDefault="0068642F">
            <w:pPr>
              <w:widowControl w:val="0"/>
              <w:spacing w:after="0" w:line="240" w:lineRule="auto"/>
              <w:rPr>
                <w:rFonts w:eastAsia="Calibri"/>
                <w:sz w:val="24"/>
                <w:szCs w:val="24"/>
              </w:rPr>
            </w:pPr>
            <w:r w:rsidRPr="00DD70AA">
              <w:rPr>
                <w:rFonts w:eastAsia="Calibri"/>
                <w:sz w:val="24"/>
                <w:szCs w:val="24"/>
              </w:rPr>
              <w:t>8</w:t>
            </w:r>
            <w:r w:rsidR="00AF244A" w:rsidRPr="000C2E3D">
              <w:rPr>
                <w:rFonts w:eastAsia="Calibri"/>
                <w:sz w:val="24"/>
                <w:szCs w:val="24"/>
              </w:rPr>
              <w:t>) возвращение</w:t>
            </w:r>
            <w:r w:rsidRPr="00DD70AA">
              <w:rPr>
                <w:rFonts w:eastAsia="Calibri"/>
                <w:sz w:val="24"/>
                <w:szCs w:val="24"/>
              </w:rPr>
              <w:t xml:space="preserve"> </w:t>
            </w:r>
            <w:r w:rsidR="00AF244A" w:rsidRPr="00DD70AA">
              <w:rPr>
                <w:rFonts w:eastAsia="Calibri"/>
                <w:sz w:val="24"/>
                <w:szCs w:val="24"/>
              </w:rPr>
              <w:t>клеммной крышк</w:t>
            </w:r>
            <w:r w:rsidR="00AF244A" w:rsidRPr="000C2E3D">
              <w:rPr>
                <w:rFonts w:eastAsia="Calibri"/>
                <w:sz w:val="24"/>
                <w:szCs w:val="24"/>
              </w:rPr>
              <w:t xml:space="preserve">и </w:t>
            </w:r>
            <w:r w:rsidRPr="00DD70AA">
              <w:rPr>
                <w:rFonts w:eastAsia="Calibri"/>
                <w:sz w:val="24"/>
                <w:szCs w:val="24"/>
              </w:rPr>
              <w:t>счетчика</w:t>
            </w:r>
            <w:r w:rsidR="00AF244A" w:rsidRPr="000C2E3D">
              <w:rPr>
                <w:rFonts w:eastAsia="Calibri"/>
                <w:sz w:val="24"/>
                <w:szCs w:val="24"/>
              </w:rPr>
              <w:t xml:space="preserve"> на прежнее место</w:t>
            </w:r>
            <w:r w:rsidR="00AF244A" w:rsidRPr="00DD70AA">
              <w:rPr>
                <w:rFonts w:eastAsia="Calibri"/>
                <w:sz w:val="24"/>
                <w:szCs w:val="24"/>
              </w:rPr>
              <w:t>;</w:t>
            </w:r>
          </w:p>
          <w:p w:rsidR="0068642F" w:rsidRPr="00DD70AA" w:rsidRDefault="0068642F">
            <w:pPr>
              <w:widowControl w:val="0"/>
              <w:spacing w:after="0" w:line="240" w:lineRule="auto"/>
              <w:rPr>
                <w:rFonts w:eastAsia="Calibri"/>
                <w:sz w:val="24"/>
                <w:szCs w:val="24"/>
              </w:rPr>
            </w:pPr>
            <w:r w:rsidRPr="00DD70AA">
              <w:rPr>
                <w:rFonts w:eastAsia="Calibri"/>
                <w:sz w:val="24"/>
                <w:szCs w:val="24"/>
              </w:rPr>
              <w:t>9</w:t>
            </w:r>
            <w:r w:rsidR="00AF244A" w:rsidRPr="000C2E3D">
              <w:rPr>
                <w:rFonts w:eastAsia="Calibri"/>
                <w:sz w:val="24"/>
                <w:szCs w:val="24"/>
              </w:rPr>
              <w:t xml:space="preserve">) </w:t>
            </w:r>
            <w:r w:rsidRPr="00DD70AA">
              <w:rPr>
                <w:rFonts w:eastAsia="Calibri"/>
                <w:sz w:val="24"/>
                <w:szCs w:val="24"/>
              </w:rPr>
              <w:t>опломбирова</w:t>
            </w:r>
            <w:r w:rsidR="00AF244A" w:rsidRPr="000C2E3D">
              <w:rPr>
                <w:rFonts w:eastAsia="Calibri"/>
                <w:sz w:val="24"/>
                <w:szCs w:val="24"/>
              </w:rPr>
              <w:t>ние</w:t>
            </w:r>
            <w:r w:rsidRPr="00DD70AA">
              <w:rPr>
                <w:rFonts w:eastAsia="Calibri"/>
                <w:sz w:val="24"/>
                <w:szCs w:val="24"/>
              </w:rPr>
              <w:t xml:space="preserve"> счетчик</w:t>
            </w:r>
            <w:r w:rsidR="00AF244A" w:rsidRPr="000C2E3D">
              <w:rPr>
                <w:rFonts w:eastAsia="Calibri"/>
                <w:sz w:val="24"/>
                <w:szCs w:val="24"/>
              </w:rPr>
              <w:t>а</w:t>
            </w:r>
            <w:r w:rsidRPr="00DD70AA">
              <w:rPr>
                <w:rFonts w:eastAsia="Calibri"/>
                <w:sz w:val="24"/>
                <w:szCs w:val="24"/>
              </w:rPr>
              <w:t xml:space="preserve"> электроэнергии</w:t>
            </w:r>
            <w:r w:rsidR="00AF244A" w:rsidRPr="000C2E3D">
              <w:rPr>
                <w:rFonts w:eastAsia="Calibri"/>
                <w:sz w:val="24"/>
                <w:szCs w:val="24"/>
              </w:rPr>
              <w:t>;</w:t>
            </w:r>
          </w:p>
          <w:p w:rsidR="0068642F" w:rsidRPr="00DD70AA" w:rsidRDefault="0068642F">
            <w:pPr>
              <w:widowControl w:val="0"/>
              <w:spacing w:after="0" w:line="240" w:lineRule="auto"/>
              <w:rPr>
                <w:rFonts w:eastAsia="Calibri"/>
                <w:sz w:val="24"/>
                <w:szCs w:val="24"/>
              </w:rPr>
            </w:pPr>
            <w:r w:rsidRPr="00DD70AA">
              <w:rPr>
                <w:rFonts w:eastAsia="Calibri"/>
                <w:sz w:val="24"/>
                <w:szCs w:val="24"/>
              </w:rPr>
              <w:t>10</w:t>
            </w:r>
            <w:r w:rsidR="00AF244A" w:rsidRPr="000C2E3D">
              <w:rPr>
                <w:rFonts w:eastAsia="Calibri"/>
                <w:sz w:val="24"/>
                <w:szCs w:val="24"/>
              </w:rPr>
              <w:t>)</w:t>
            </w:r>
            <w:r w:rsidR="00AF244A" w:rsidRPr="00DD70AA">
              <w:rPr>
                <w:rFonts w:eastAsia="Calibri"/>
                <w:sz w:val="24"/>
                <w:szCs w:val="24"/>
              </w:rPr>
              <w:t xml:space="preserve"> уб</w:t>
            </w:r>
            <w:r w:rsidR="00AF244A" w:rsidRPr="000C2E3D">
              <w:rPr>
                <w:rFonts w:eastAsia="Calibri"/>
                <w:sz w:val="24"/>
                <w:szCs w:val="24"/>
              </w:rPr>
              <w:t>орка</w:t>
            </w:r>
            <w:r w:rsidR="00AF244A" w:rsidRPr="00DD70AA">
              <w:rPr>
                <w:rFonts w:eastAsia="Calibri"/>
                <w:sz w:val="24"/>
                <w:szCs w:val="24"/>
              </w:rPr>
              <w:t xml:space="preserve"> рабоче</w:t>
            </w:r>
            <w:r w:rsidR="00AF244A" w:rsidRPr="000C2E3D">
              <w:rPr>
                <w:rFonts w:eastAsia="Calibri"/>
                <w:sz w:val="24"/>
                <w:szCs w:val="24"/>
              </w:rPr>
              <w:t>го</w:t>
            </w:r>
            <w:r w:rsidR="00AF244A" w:rsidRPr="00DD70AA">
              <w:rPr>
                <w:rFonts w:eastAsia="Calibri"/>
                <w:sz w:val="24"/>
                <w:szCs w:val="24"/>
              </w:rPr>
              <w:t xml:space="preserve"> мест</w:t>
            </w:r>
            <w:r w:rsidR="00AF244A" w:rsidRPr="000C2E3D">
              <w:rPr>
                <w:rFonts w:eastAsia="Calibri"/>
                <w:sz w:val="24"/>
                <w:szCs w:val="24"/>
              </w:rPr>
              <w:t>а и</w:t>
            </w:r>
            <w:r w:rsidRPr="00DD70AA">
              <w:rPr>
                <w:rFonts w:eastAsia="Calibri"/>
                <w:sz w:val="24"/>
                <w:szCs w:val="24"/>
              </w:rPr>
              <w:t xml:space="preserve"> </w:t>
            </w:r>
            <w:r w:rsidR="00AF244A" w:rsidRPr="000C2E3D">
              <w:rPr>
                <w:rFonts w:eastAsia="Calibri"/>
                <w:sz w:val="24"/>
                <w:szCs w:val="24"/>
              </w:rPr>
              <w:t xml:space="preserve">бор </w:t>
            </w:r>
            <w:r w:rsidRPr="00DD70AA">
              <w:rPr>
                <w:rFonts w:eastAsia="Calibri"/>
                <w:sz w:val="24"/>
                <w:szCs w:val="24"/>
              </w:rPr>
              <w:t>инструмент</w:t>
            </w:r>
            <w:r w:rsidR="00AF244A" w:rsidRPr="000C2E3D">
              <w:rPr>
                <w:rFonts w:eastAsia="Calibri"/>
                <w:sz w:val="24"/>
                <w:szCs w:val="24"/>
              </w:rPr>
              <w:t>ов</w:t>
            </w:r>
            <w:r w:rsidRPr="00DD70AA">
              <w:rPr>
                <w:rFonts w:eastAsia="Calibri"/>
                <w:sz w:val="24"/>
                <w:szCs w:val="24"/>
              </w:rPr>
              <w:t xml:space="preserve"> </w:t>
            </w:r>
          </w:p>
        </w:tc>
      </w:tr>
      <w:tr w:rsidR="0068642F" w:rsidRPr="00DD70AA" w:rsidTr="000C2E3D">
        <w:tc>
          <w:tcPr>
            <w:tcW w:w="1702" w:type="dxa"/>
          </w:tcPr>
          <w:p w:rsidR="0068642F" w:rsidRPr="000C2E3D" w:rsidRDefault="005F67B9" w:rsidP="000C2E3D">
            <w:pPr>
              <w:widowControl w:val="0"/>
              <w:spacing w:after="0" w:line="240" w:lineRule="auto"/>
              <w:ind w:firstLine="34"/>
              <w:rPr>
                <w:rFonts w:eastAsia="Calibri"/>
                <w:sz w:val="24"/>
                <w:szCs w:val="24"/>
              </w:rPr>
            </w:pPr>
            <w:r w:rsidRPr="001958C6">
              <w:rPr>
                <w:rFonts w:eastAsia="Calibri"/>
                <w:sz w:val="24"/>
                <w:szCs w:val="24"/>
              </w:rPr>
              <w:lastRenderedPageBreak/>
              <w:t>9</w:t>
            </w:r>
          </w:p>
        </w:tc>
        <w:tc>
          <w:tcPr>
            <w:tcW w:w="1701" w:type="dxa"/>
          </w:tcPr>
          <w:p w:rsidR="0068642F" w:rsidRPr="00DD70AA" w:rsidRDefault="0068642F">
            <w:pPr>
              <w:widowControl w:val="0"/>
              <w:spacing w:after="0" w:line="240" w:lineRule="auto"/>
              <w:rPr>
                <w:rFonts w:eastAsia="Calibri"/>
                <w:sz w:val="24"/>
                <w:szCs w:val="24"/>
              </w:rPr>
            </w:pPr>
            <w:r w:rsidRPr="00DD70AA">
              <w:rPr>
                <w:rFonts w:eastAsia="Calibri"/>
                <w:sz w:val="24"/>
                <w:szCs w:val="24"/>
              </w:rPr>
              <w:t>Ремонт открытой электропро</w:t>
            </w:r>
            <w:r w:rsidR="00FB66BF" w:rsidRPr="000C2E3D">
              <w:rPr>
                <w:rFonts w:eastAsia="Calibri"/>
                <w:sz w:val="24"/>
                <w:szCs w:val="24"/>
              </w:rPr>
              <w:t>-</w:t>
            </w:r>
            <w:r w:rsidRPr="00DD70AA">
              <w:rPr>
                <w:rFonts w:eastAsia="Calibri"/>
                <w:sz w:val="24"/>
                <w:szCs w:val="24"/>
              </w:rPr>
              <w:t>водки</w:t>
            </w:r>
          </w:p>
        </w:tc>
        <w:tc>
          <w:tcPr>
            <w:tcW w:w="2268" w:type="dxa"/>
          </w:tcPr>
          <w:p w:rsidR="0068642F" w:rsidRPr="00DD70AA" w:rsidRDefault="00FB66BF">
            <w:pPr>
              <w:widowControl w:val="0"/>
              <w:spacing w:after="0" w:line="240" w:lineRule="auto"/>
              <w:rPr>
                <w:rFonts w:eastAsia="Calibri"/>
                <w:sz w:val="24"/>
                <w:szCs w:val="24"/>
              </w:rPr>
            </w:pPr>
            <w:r w:rsidRPr="000C2E3D">
              <w:rPr>
                <w:rFonts w:eastAsia="Calibri"/>
                <w:sz w:val="24"/>
                <w:szCs w:val="24"/>
              </w:rPr>
              <w:t>1) плоскогубцы универсальные;</w:t>
            </w:r>
          </w:p>
          <w:p w:rsidR="0068642F" w:rsidRPr="00DD70AA" w:rsidRDefault="00FB66BF" w:rsidP="00DF766E">
            <w:pPr>
              <w:widowControl w:val="0"/>
              <w:spacing w:after="0" w:line="240" w:lineRule="auto"/>
              <w:ind w:right="-108"/>
              <w:rPr>
                <w:rFonts w:eastAsia="Calibri"/>
                <w:sz w:val="24"/>
                <w:szCs w:val="24"/>
              </w:rPr>
            </w:pPr>
            <w:r w:rsidRPr="000C2E3D">
              <w:rPr>
                <w:rFonts w:eastAsia="Calibri"/>
                <w:sz w:val="24"/>
                <w:szCs w:val="24"/>
              </w:rPr>
              <w:t>2) складной нож электромонтажника</w:t>
            </w:r>
            <w:r w:rsidR="002F64BE" w:rsidRPr="000C2E3D">
              <w:rPr>
                <w:rFonts w:eastAsia="Calibri"/>
                <w:sz w:val="24"/>
                <w:szCs w:val="24"/>
              </w:rPr>
              <w:t>;</w:t>
            </w:r>
          </w:p>
          <w:p w:rsidR="0068642F" w:rsidRPr="00DD70AA" w:rsidRDefault="00FB66BF">
            <w:pPr>
              <w:widowControl w:val="0"/>
              <w:spacing w:after="0" w:line="240" w:lineRule="auto"/>
              <w:rPr>
                <w:rFonts w:eastAsia="Calibri"/>
                <w:sz w:val="24"/>
                <w:szCs w:val="24"/>
              </w:rPr>
            </w:pPr>
            <w:r w:rsidRPr="000C2E3D">
              <w:rPr>
                <w:rFonts w:eastAsia="Calibri"/>
                <w:sz w:val="24"/>
                <w:szCs w:val="24"/>
              </w:rPr>
              <w:t>3) молоток строительный;</w:t>
            </w:r>
          </w:p>
          <w:p w:rsidR="0068642F" w:rsidRPr="00DD70AA" w:rsidRDefault="00FB66BF">
            <w:pPr>
              <w:widowControl w:val="0"/>
              <w:spacing w:after="0" w:line="240" w:lineRule="auto"/>
              <w:rPr>
                <w:rFonts w:eastAsia="Calibri"/>
                <w:sz w:val="24"/>
                <w:szCs w:val="24"/>
              </w:rPr>
            </w:pPr>
            <w:r w:rsidRPr="000C2E3D">
              <w:rPr>
                <w:rFonts w:eastAsia="Calibri"/>
                <w:sz w:val="24"/>
                <w:szCs w:val="24"/>
              </w:rPr>
              <w:t>4) отвертка</w:t>
            </w:r>
          </w:p>
          <w:p w:rsidR="0068642F" w:rsidRPr="00DD70AA" w:rsidRDefault="00FB66BF">
            <w:pPr>
              <w:widowControl w:val="0"/>
              <w:spacing w:after="0" w:line="240" w:lineRule="auto"/>
              <w:rPr>
                <w:rFonts w:eastAsia="Calibri"/>
                <w:sz w:val="24"/>
                <w:szCs w:val="24"/>
              </w:rPr>
            </w:pPr>
            <w:r w:rsidRPr="000C2E3D">
              <w:rPr>
                <w:rFonts w:eastAsia="Calibri"/>
                <w:sz w:val="24"/>
                <w:szCs w:val="24"/>
              </w:rPr>
              <w:t>5) молоток-кирочка;</w:t>
            </w:r>
          </w:p>
          <w:p w:rsidR="0068642F" w:rsidRPr="00DD70AA" w:rsidRDefault="0068642F">
            <w:pPr>
              <w:widowControl w:val="0"/>
              <w:spacing w:after="0" w:line="240" w:lineRule="auto"/>
              <w:rPr>
                <w:rFonts w:eastAsia="Calibri"/>
                <w:sz w:val="24"/>
                <w:szCs w:val="24"/>
              </w:rPr>
            </w:pPr>
            <w:r w:rsidRPr="00DD70AA">
              <w:rPr>
                <w:rFonts w:eastAsia="Calibri"/>
                <w:sz w:val="24"/>
                <w:szCs w:val="24"/>
              </w:rPr>
              <w:t>6</w:t>
            </w:r>
            <w:r w:rsidR="00FB66BF" w:rsidRPr="000C2E3D">
              <w:rPr>
                <w:rFonts w:eastAsia="Calibri"/>
                <w:sz w:val="24"/>
                <w:szCs w:val="24"/>
              </w:rPr>
              <w:t>)</w:t>
            </w:r>
            <w:r w:rsidR="00FB66BF" w:rsidRPr="00DD70AA">
              <w:rPr>
                <w:rFonts w:eastAsia="Calibri"/>
                <w:sz w:val="24"/>
                <w:szCs w:val="24"/>
              </w:rPr>
              <w:t xml:space="preserve"> </w:t>
            </w:r>
            <w:r w:rsidR="00FB66BF" w:rsidRPr="000C2E3D">
              <w:rPr>
                <w:rFonts w:eastAsia="Calibri"/>
                <w:sz w:val="24"/>
                <w:szCs w:val="24"/>
              </w:rPr>
              <w:t>шля</w:t>
            </w:r>
            <w:r w:rsidRPr="00DD70AA">
              <w:rPr>
                <w:rFonts w:eastAsia="Calibri"/>
                <w:sz w:val="24"/>
                <w:szCs w:val="24"/>
              </w:rPr>
              <w:t>мбур</w:t>
            </w:r>
            <w:r w:rsidR="00FB66BF" w:rsidRPr="000C2E3D">
              <w:rPr>
                <w:rFonts w:eastAsia="Calibri"/>
                <w:sz w:val="24"/>
                <w:szCs w:val="24"/>
              </w:rPr>
              <w:t>;</w:t>
            </w:r>
          </w:p>
          <w:p w:rsidR="0068642F" w:rsidRPr="00DD70AA" w:rsidRDefault="0068642F">
            <w:pPr>
              <w:widowControl w:val="0"/>
              <w:spacing w:after="0" w:line="240" w:lineRule="auto"/>
              <w:rPr>
                <w:rFonts w:eastAsia="Calibri"/>
                <w:sz w:val="24"/>
                <w:szCs w:val="24"/>
              </w:rPr>
            </w:pPr>
            <w:r w:rsidRPr="00DD70AA">
              <w:rPr>
                <w:rFonts w:eastAsia="Calibri"/>
                <w:sz w:val="24"/>
                <w:szCs w:val="24"/>
              </w:rPr>
              <w:t>7</w:t>
            </w:r>
            <w:r w:rsidR="0012648C" w:rsidRPr="000C2E3D">
              <w:rPr>
                <w:rFonts w:eastAsia="Calibri"/>
                <w:sz w:val="24"/>
                <w:szCs w:val="24"/>
              </w:rPr>
              <w:t>)</w:t>
            </w:r>
            <w:r w:rsidRPr="00DD70AA">
              <w:rPr>
                <w:rFonts w:eastAsia="Calibri"/>
                <w:sz w:val="24"/>
                <w:szCs w:val="24"/>
              </w:rPr>
              <w:t xml:space="preserve"> </w:t>
            </w:r>
            <w:r w:rsidR="0012648C" w:rsidRPr="000C2E3D">
              <w:rPr>
                <w:rFonts w:eastAsia="Calibri"/>
                <w:sz w:val="24"/>
                <w:szCs w:val="24"/>
              </w:rPr>
              <w:t>клещи;</w:t>
            </w:r>
          </w:p>
          <w:p w:rsidR="0068642F" w:rsidRPr="00DD70AA" w:rsidRDefault="0012648C">
            <w:pPr>
              <w:widowControl w:val="0"/>
              <w:spacing w:after="0" w:line="240" w:lineRule="auto"/>
              <w:rPr>
                <w:rFonts w:eastAsia="Calibri"/>
                <w:sz w:val="24"/>
                <w:szCs w:val="24"/>
              </w:rPr>
            </w:pPr>
            <w:r w:rsidRPr="000C2E3D">
              <w:rPr>
                <w:rFonts w:eastAsia="Calibri"/>
                <w:sz w:val="24"/>
                <w:szCs w:val="24"/>
              </w:rPr>
              <w:t>8) отвертка-индикатор;</w:t>
            </w:r>
          </w:p>
          <w:p w:rsidR="0068642F" w:rsidRPr="00DD70AA" w:rsidRDefault="0012648C">
            <w:pPr>
              <w:widowControl w:val="0"/>
              <w:spacing w:after="0" w:line="240" w:lineRule="auto"/>
              <w:rPr>
                <w:rFonts w:eastAsia="Calibri"/>
                <w:sz w:val="24"/>
                <w:szCs w:val="24"/>
              </w:rPr>
            </w:pPr>
            <w:r w:rsidRPr="000C2E3D">
              <w:rPr>
                <w:rFonts w:eastAsia="Calibri"/>
                <w:sz w:val="24"/>
                <w:szCs w:val="24"/>
              </w:rPr>
              <w:t>9) контрольная лампа;</w:t>
            </w:r>
          </w:p>
          <w:p w:rsidR="0068642F" w:rsidRPr="00DD70AA" w:rsidRDefault="0012648C">
            <w:pPr>
              <w:widowControl w:val="0"/>
              <w:spacing w:after="0" w:line="240" w:lineRule="auto"/>
              <w:rPr>
                <w:rFonts w:eastAsia="Calibri"/>
                <w:sz w:val="24"/>
                <w:szCs w:val="24"/>
              </w:rPr>
            </w:pPr>
            <w:r w:rsidRPr="000C2E3D">
              <w:rPr>
                <w:rFonts w:eastAsia="Calibri"/>
                <w:sz w:val="24"/>
                <w:szCs w:val="24"/>
              </w:rPr>
              <w:t>10) шпатель;</w:t>
            </w:r>
          </w:p>
          <w:p w:rsidR="0068642F" w:rsidRPr="00DD70AA" w:rsidRDefault="0012648C">
            <w:pPr>
              <w:widowControl w:val="0"/>
              <w:spacing w:after="0" w:line="240" w:lineRule="auto"/>
              <w:rPr>
                <w:rFonts w:eastAsia="Calibri"/>
                <w:sz w:val="24"/>
                <w:szCs w:val="24"/>
              </w:rPr>
            </w:pPr>
            <w:r w:rsidRPr="000C2E3D">
              <w:rPr>
                <w:rFonts w:eastAsia="Calibri"/>
                <w:sz w:val="24"/>
                <w:szCs w:val="24"/>
              </w:rPr>
              <w:t xml:space="preserve">11) сокол дюралюминиевый; </w:t>
            </w:r>
          </w:p>
          <w:p w:rsidR="0068642F" w:rsidRPr="00DD70AA" w:rsidRDefault="0012648C" w:rsidP="00DF766E">
            <w:pPr>
              <w:widowControl w:val="0"/>
              <w:spacing w:after="0" w:line="240" w:lineRule="auto"/>
              <w:ind w:right="-108"/>
              <w:rPr>
                <w:rFonts w:eastAsia="Calibri"/>
                <w:sz w:val="24"/>
                <w:szCs w:val="24"/>
              </w:rPr>
            </w:pPr>
            <w:r w:rsidRPr="000C2E3D">
              <w:rPr>
                <w:rFonts w:eastAsia="Calibri"/>
                <w:sz w:val="24"/>
                <w:szCs w:val="24"/>
              </w:rPr>
              <w:t xml:space="preserve">12) паяльник электромонтажный; </w:t>
            </w:r>
          </w:p>
          <w:p w:rsidR="0068642F" w:rsidRPr="00DD70AA" w:rsidRDefault="0012648C">
            <w:pPr>
              <w:widowControl w:val="0"/>
              <w:spacing w:after="0" w:line="240" w:lineRule="auto"/>
              <w:rPr>
                <w:rFonts w:eastAsia="Calibri"/>
                <w:sz w:val="24"/>
                <w:szCs w:val="24"/>
              </w:rPr>
            </w:pPr>
            <w:r w:rsidRPr="000C2E3D">
              <w:rPr>
                <w:rFonts w:eastAsia="Calibri"/>
                <w:sz w:val="24"/>
                <w:szCs w:val="24"/>
              </w:rPr>
              <w:t xml:space="preserve">13) электродрель; </w:t>
            </w:r>
          </w:p>
          <w:p w:rsidR="0068642F" w:rsidRPr="00DD70AA" w:rsidRDefault="0012648C">
            <w:pPr>
              <w:widowControl w:val="0"/>
              <w:spacing w:after="0" w:line="240" w:lineRule="auto"/>
              <w:rPr>
                <w:rFonts w:eastAsia="Calibri"/>
                <w:sz w:val="24"/>
                <w:szCs w:val="24"/>
              </w:rPr>
            </w:pPr>
            <w:r w:rsidRPr="000C2E3D">
              <w:rPr>
                <w:rFonts w:eastAsia="Calibri"/>
                <w:sz w:val="24"/>
                <w:szCs w:val="24"/>
              </w:rPr>
              <w:t xml:space="preserve">14) металлический метр; </w:t>
            </w:r>
          </w:p>
          <w:p w:rsidR="0068642F" w:rsidRPr="00DD70AA" w:rsidRDefault="0012648C">
            <w:pPr>
              <w:widowControl w:val="0"/>
              <w:spacing w:after="0" w:line="240" w:lineRule="auto"/>
              <w:rPr>
                <w:rFonts w:eastAsia="Calibri"/>
                <w:sz w:val="24"/>
                <w:szCs w:val="24"/>
              </w:rPr>
            </w:pPr>
            <w:r w:rsidRPr="000C2E3D">
              <w:rPr>
                <w:rFonts w:eastAsia="Calibri"/>
                <w:sz w:val="24"/>
                <w:szCs w:val="24"/>
              </w:rPr>
              <w:t xml:space="preserve">15) подмости инвентарные; </w:t>
            </w:r>
          </w:p>
          <w:p w:rsidR="0068642F" w:rsidRPr="00DD70AA" w:rsidRDefault="0012648C">
            <w:pPr>
              <w:widowControl w:val="0"/>
              <w:spacing w:after="0" w:line="240" w:lineRule="auto"/>
              <w:rPr>
                <w:rFonts w:eastAsia="Calibri"/>
                <w:sz w:val="24"/>
                <w:szCs w:val="24"/>
              </w:rPr>
            </w:pPr>
            <w:r w:rsidRPr="000C2E3D">
              <w:rPr>
                <w:rFonts w:eastAsia="Calibri"/>
                <w:sz w:val="24"/>
                <w:szCs w:val="24"/>
              </w:rPr>
              <w:t xml:space="preserve">16) лестница стремянка; </w:t>
            </w:r>
          </w:p>
          <w:p w:rsidR="0068642F" w:rsidRPr="00DD70AA" w:rsidRDefault="0012648C">
            <w:pPr>
              <w:widowControl w:val="0"/>
              <w:spacing w:after="0" w:line="240" w:lineRule="auto"/>
              <w:rPr>
                <w:rFonts w:eastAsia="Calibri"/>
                <w:sz w:val="24"/>
                <w:szCs w:val="24"/>
              </w:rPr>
            </w:pPr>
            <w:r w:rsidRPr="000C2E3D">
              <w:rPr>
                <w:rFonts w:eastAsia="Calibri"/>
                <w:sz w:val="24"/>
                <w:szCs w:val="24"/>
              </w:rPr>
              <w:t xml:space="preserve">17) ящик; </w:t>
            </w:r>
          </w:p>
          <w:p w:rsidR="0068642F" w:rsidRPr="00DD70AA" w:rsidRDefault="0012648C">
            <w:pPr>
              <w:widowControl w:val="0"/>
              <w:spacing w:after="0" w:line="240" w:lineRule="auto"/>
              <w:rPr>
                <w:rFonts w:eastAsia="Calibri"/>
                <w:sz w:val="24"/>
                <w:szCs w:val="24"/>
              </w:rPr>
            </w:pPr>
            <w:r w:rsidRPr="000C2E3D">
              <w:rPr>
                <w:rFonts w:eastAsia="Calibri"/>
                <w:sz w:val="24"/>
                <w:szCs w:val="24"/>
              </w:rPr>
              <w:t xml:space="preserve">18) перчатки резиновые диэлектрические; </w:t>
            </w:r>
          </w:p>
          <w:p w:rsidR="0068642F" w:rsidRPr="00DD70AA" w:rsidRDefault="0012648C">
            <w:pPr>
              <w:widowControl w:val="0"/>
              <w:spacing w:after="0" w:line="240" w:lineRule="auto"/>
              <w:rPr>
                <w:rFonts w:eastAsia="Calibri"/>
                <w:sz w:val="24"/>
                <w:szCs w:val="24"/>
              </w:rPr>
            </w:pPr>
            <w:r w:rsidRPr="000C2E3D">
              <w:rPr>
                <w:rFonts w:eastAsia="Calibri"/>
                <w:sz w:val="24"/>
                <w:szCs w:val="24"/>
              </w:rPr>
              <w:t>19) ведро 8л</w:t>
            </w:r>
          </w:p>
        </w:tc>
        <w:tc>
          <w:tcPr>
            <w:tcW w:w="4253" w:type="dxa"/>
          </w:tcPr>
          <w:p w:rsidR="00A917F1" w:rsidRPr="00DD70AA" w:rsidRDefault="0068642F">
            <w:pPr>
              <w:widowControl w:val="0"/>
              <w:autoSpaceDE w:val="0"/>
              <w:autoSpaceDN w:val="0"/>
              <w:adjustRightInd w:val="0"/>
              <w:spacing w:after="0" w:line="240" w:lineRule="auto"/>
              <w:rPr>
                <w:rFonts w:eastAsia="Calibri"/>
                <w:color w:val="000000"/>
                <w:sz w:val="24"/>
                <w:szCs w:val="24"/>
              </w:rPr>
            </w:pPr>
            <w:r w:rsidRPr="00DD70AA">
              <w:rPr>
                <w:rFonts w:eastAsia="Calibri"/>
                <w:color w:val="000000"/>
                <w:sz w:val="24"/>
                <w:szCs w:val="24"/>
              </w:rPr>
              <w:t>1</w:t>
            </w:r>
            <w:r w:rsidR="0001721A" w:rsidRPr="000C2E3D">
              <w:rPr>
                <w:rFonts w:eastAsia="Calibri"/>
                <w:color w:val="000000"/>
                <w:sz w:val="24"/>
                <w:szCs w:val="24"/>
              </w:rPr>
              <w:t xml:space="preserve">) </w:t>
            </w:r>
            <w:r w:rsidRPr="00DD70AA">
              <w:rPr>
                <w:rFonts w:eastAsia="Calibri"/>
                <w:color w:val="000000"/>
                <w:sz w:val="24"/>
                <w:szCs w:val="24"/>
              </w:rPr>
              <w:t xml:space="preserve">разметка и отбивка на стенах </w:t>
            </w:r>
          </w:p>
          <w:p w:rsidR="0068642F" w:rsidRPr="00DD70AA" w:rsidRDefault="0068642F">
            <w:pPr>
              <w:widowControl w:val="0"/>
              <w:autoSpaceDE w:val="0"/>
              <w:autoSpaceDN w:val="0"/>
              <w:adjustRightInd w:val="0"/>
              <w:spacing w:after="0" w:line="240" w:lineRule="auto"/>
              <w:rPr>
                <w:rFonts w:eastAsia="Calibri"/>
                <w:color w:val="000000"/>
                <w:sz w:val="24"/>
                <w:szCs w:val="24"/>
              </w:rPr>
            </w:pPr>
            <w:r w:rsidRPr="00DD70AA">
              <w:rPr>
                <w:rFonts w:eastAsia="Calibri"/>
                <w:color w:val="000000"/>
                <w:sz w:val="24"/>
                <w:szCs w:val="24"/>
              </w:rPr>
              <w:t xml:space="preserve">и потолке линий трассы электропроводки; </w:t>
            </w:r>
          </w:p>
          <w:p w:rsidR="0068642F" w:rsidRPr="00DD70AA" w:rsidRDefault="0068642F">
            <w:pPr>
              <w:widowControl w:val="0"/>
              <w:autoSpaceDE w:val="0"/>
              <w:autoSpaceDN w:val="0"/>
              <w:adjustRightInd w:val="0"/>
              <w:spacing w:after="0" w:line="240" w:lineRule="auto"/>
              <w:rPr>
                <w:rFonts w:eastAsia="Calibri"/>
                <w:color w:val="000000"/>
                <w:sz w:val="24"/>
                <w:szCs w:val="24"/>
              </w:rPr>
            </w:pPr>
            <w:r w:rsidRPr="00DD70AA">
              <w:rPr>
                <w:rFonts w:eastAsia="Calibri"/>
                <w:color w:val="000000"/>
                <w:sz w:val="24"/>
                <w:szCs w:val="24"/>
              </w:rPr>
              <w:t>2</w:t>
            </w:r>
            <w:r w:rsidR="0001721A" w:rsidRPr="000C2E3D">
              <w:rPr>
                <w:rFonts w:eastAsia="Calibri"/>
                <w:color w:val="000000"/>
                <w:sz w:val="24"/>
                <w:szCs w:val="24"/>
              </w:rPr>
              <w:t xml:space="preserve">) </w:t>
            </w:r>
            <w:r w:rsidRPr="00DD70AA">
              <w:rPr>
                <w:rFonts w:eastAsia="Calibri"/>
                <w:color w:val="000000"/>
                <w:sz w:val="24"/>
                <w:szCs w:val="24"/>
              </w:rPr>
              <w:t xml:space="preserve">разметка мест установки светильников, выключателей, розеток и скоб; </w:t>
            </w:r>
          </w:p>
          <w:p w:rsidR="0068642F" w:rsidRPr="00DD70AA" w:rsidRDefault="0068642F">
            <w:pPr>
              <w:widowControl w:val="0"/>
              <w:autoSpaceDE w:val="0"/>
              <w:autoSpaceDN w:val="0"/>
              <w:adjustRightInd w:val="0"/>
              <w:spacing w:after="0" w:line="240" w:lineRule="auto"/>
              <w:rPr>
                <w:rFonts w:eastAsia="Calibri"/>
                <w:color w:val="000000"/>
                <w:sz w:val="24"/>
                <w:szCs w:val="24"/>
              </w:rPr>
            </w:pPr>
            <w:r w:rsidRPr="00DD70AA">
              <w:rPr>
                <w:rFonts w:eastAsia="Calibri"/>
                <w:color w:val="000000"/>
                <w:sz w:val="24"/>
                <w:szCs w:val="24"/>
              </w:rPr>
              <w:t>3</w:t>
            </w:r>
            <w:r w:rsidR="0001721A" w:rsidRPr="000C2E3D">
              <w:rPr>
                <w:rFonts w:eastAsia="Calibri"/>
                <w:color w:val="000000"/>
                <w:sz w:val="24"/>
                <w:szCs w:val="24"/>
              </w:rPr>
              <w:t xml:space="preserve">) </w:t>
            </w:r>
            <w:r w:rsidRPr="00DD70AA">
              <w:rPr>
                <w:rFonts w:eastAsia="Calibri"/>
                <w:color w:val="000000"/>
                <w:sz w:val="24"/>
                <w:szCs w:val="24"/>
              </w:rPr>
              <w:t xml:space="preserve">сверление отверстий в стенах; </w:t>
            </w:r>
          </w:p>
          <w:p w:rsidR="0068642F" w:rsidRPr="00DD70AA" w:rsidRDefault="0068642F">
            <w:pPr>
              <w:widowControl w:val="0"/>
              <w:autoSpaceDE w:val="0"/>
              <w:autoSpaceDN w:val="0"/>
              <w:adjustRightInd w:val="0"/>
              <w:spacing w:after="0" w:line="240" w:lineRule="auto"/>
              <w:rPr>
                <w:rFonts w:eastAsia="Calibri"/>
                <w:color w:val="000000"/>
                <w:sz w:val="24"/>
                <w:szCs w:val="24"/>
              </w:rPr>
            </w:pPr>
            <w:r w:rsidRPr="00DD70AA">
              <w:rPr>
                <w:rFonts w:eastAsia="Calibri"/>
                <w:color w:val="000000"/>
                <w:sz w:val="24"/>
                <w:szCs w:val="24"/>
              </w:rPr>
              <w:t>4</w:t>
            </w:r>
            <w:r w:rsidR="0001721A" w:rsidRPr="000C2E3D">
              <w:rPr>
                <w:rFonts w:eastAsia="Calibri"/>
                <w:color w:val="000000"/>
                <w:sz w:val="24"/>
                <w:szCs w:val="24"/>
              </w:rPr>
              <w:t xml:space="preserve">) </w:t>
            </w:r>
            <w:r w:rsidRPr="00DD70AA">
              <w:rPr>
                <w:rFonts w:eastAsia="Calibri"/>
                <w:color w:val="000000"/>
                <w:sz w:val="24"/>
                <w:szCs w:val="24"/>
              </w:rPr>
              <w:t xml:space="preserve">установка скоб и приборов; </w:t>
            </w:r>
          </w:p>
          <w:p w:rsidR="0068642F" w:rsidRPr="00DD70AA" w:rsidRDefault="0001721A">
            <w:pPr>
              <w:widowControl w:val="0"/>
              <w:autoSpaceDE w:val="0"/>
              <w:autoSpaceDN w:val="0"/>
              <w:adjustRightInd w:val="0"/>
              <w:spacing w:after="0" w:line="240" w:lineRule="auto"/>
              <w:rPr>
                <w:rFonts w:eastAsia="Calibri"/>
                <w:color w:val="000000"/>
                <w:sz w:val="24"/>
                <w:szCs w:val="24"/>
              </w:rPr>
            </w:pPr>
            <w:r w:rsidRPr="000C2E3D">
              <w:rPr>
                <w:rFonts w:eastAsia="Calibri"/>
                <w:color w:val="000000"/>
                <w:sz w:val="24"/>
                <w:szCs w:val="24"/>
              </w:rPr>
              <w:t xml:space="preserve">5) </w:t>
            </w:r>
            <w:r w:rsidRPr="00DD70AA">
              <w:rPr>
                <w:rFonts w:eastAsia="Calibri"/>
                <w:color w:val="000000"/>
                <w:sz w:val="24"/>
                <w:szCs w:val="24"/>
              </w:rPr>
              <w:t>раскатк</w:t>
            </w:r>
            <w:r w:rsidRPr="000C2E3D">
              <w:rPr>
                <w:rFonts w:eastAsia="Calibri"/>
                <w:color w:val="000000"/>
                <w:sz w:val="24"/>
                <w:szCs w:val="24"/>
              </w:rPr>
              <w:t>а</w:t>
            </w:r>
            <w:r w:rsidRPr="00DD70AA">
              <w:rPr>
                <w:rFonts w:eastAsia="Calibri"/>
                <w:color w:val="000000"/>
                <w:sz w:val="24"/>
                <w:szCs w:val="24"/>
              </w:rPr>
              <w:t xml:space="preserve"> </w:t>
            </w:r>
            <w:r w:rsidR="0068642F" w:rsidRPr="00DD70AA">
              <w:rPr>
                <w:rFonts w:eastAsia="Calibri"/>
                <w:color w:val="000000"/>
                <w:sz w:val="24"/>
                <w:szCs w:val="24"/>
              </w:rPr>
              <w:t xml:space="preserve">проводов; </w:t>
            </w:r>
          </w:p>
          <w:p w:rsidR="0068642F" w:rsidRPr="00DD70AA" w:rsidRDefault="00020E93">
            <w:pPr>
              <w:widowControl w:val="0"/>
              <w:autoSpaceDE w:val="0"/>
              <w:autoSpaceDN w:val="0"/>
              <w:adjustRightInd w:val="0"/>
              <w:spacing w:after="0" w:line="240" w:lineRule="auto"/>
              <w:rPr>
                <w:rFonts w:eastAsia="Calibri"/>
                <w:color w:val="000000"/>
                <w:sz w:val="24"/>
                <w:szCs w:val="24"/>
              </w:rPr>
            </w:pPr>
            <w:r w:rsidRPr="000C2E3D">
              <w:rPr>
                <w:rFonts w:eastAsia="Calibri"/>
                <w:color w:val="000000"/>
                <w:sz w:val="24"/>
                <w:szCs w:val="24"/>
              </w:rPr>
              <w:t xml:space="preserve">6) </w:t>
            </w:r>
            <w:r w:rsidR="0068642F" w:rsidRPr="00DD70AA">
              <w:rPr>
                <w:rFonts w:eastAsia="Calibri"/>
                <w:color w:val="000000"/>
                <w:sz w:val="24"/>
                <w:szCs w:val="24"/>
              </w:rPr>
              <w:t xml:space="preserve">закрепление проводов на скобах; </w:t>
            </w:r>
          </w:p>
          <w:p w:rsidR="0097378B" w:rsidRPr="00DD70AA" w:rsidRDefault="00020E93">
            <w:pPr>
              <w:widowControl w:val="0"/>
              <w:autoSpaceDE w:val="0"/>
              <w:autoSpaceDN w:val="0"/>
              <w:adjustRightInd w:val="0"/>
              <w:spacing w:after="0" w:line="240" w:lineRule="auto"/>
              <w:rPr>
                <w:rFonts w:eastAsia="Calibri"/>
                <w:color w:val="000000"/>
                <w:sz w:val="24"/>
                <w:szCs w:val="24"/>
              </w:rPr>
            </w:pPr>
            <w:r w:rsidRPr="000C2E3D">
              <w:rPr>
                <w:rFonts w:eastAsia="Calibri"/>
                <w:color w:val="000000"/>
                <w:sz w:val="24"/>
                <w:szCs w:val="24"/>
              </w:rPr>
              <w:t xml:space="preserve">7) </w:t>
            </w:r>
            <w:r w:rsidR="0068642F" w:rsidRPr="00DD70AA">
              <w:rPr>
                <w:rFonts w:eastAsia="Calibri"/>
                <w:color w:val="000000"/>
                <w:sz w:val="24"/>
                <w:szCs w:val="24"/>
              </w:rPr>
              <w:t xml:space="preserve">прокладка проводов </w:t>
            </w:r>
          </w:p>
          <w:p w:rsidR="0068642F" w:rsidRPr="00DD70AA" w:rsidRDefault="0068642F">
            <w:pPr>
              <w:widowControl w:val="0"/>
              <w:autoSpaceDE w:val="0"/>
              <w:autoSpaceDN w:val="0"/>
              <w:adjustRightInd w:val="0"/>
              <w:spacing w:after="0" w:line="240" w:lineRule="auto"/>
              <w:rPr>
                <w:rFonts w:eastAsia="Calibri"/>
                <w:color w:val="000000"/>
                <w:sz w:val="24"/>
                <w:szCs w:val="24"/>
              </w:rPr>
            </w:pPr>
            <w:r w:rsidRPr="00DD70AA">
              <w:rPr>
                <w:rFonts w:eastAsia="Calibri"/>
                <w:color w:val="000000"/>
                <w:sz w:val="24"/>
                <w:szCs w:val="24"/>
              </w:rPr>
              <w:t xml:space="preserve">через отверстия; </w:t>
            </w:r>
          </w:p>
          <w:p w:rsidR="0068642F" w:rsidRPr="00DD70AA" w:rsidRDefault="00020E93">
            <w:pPr>
              <w:widowControl w:val="0"/>
              <w:autoSpaceDE w:val="0"/>
              <w:autoSpaceDN w:val="0"/>
              <w:adjustRightInd w:val="0"/>
              <w:spacing w:after="0" w:line="240" w:lineRule="auto"/>
              <w:rPr>
                <w:rFonts w:eastAsia="Calibri"/>
                <w:color w:val="000000"/>
                <w:sz w:val="24"/>
                <w:szCs w:val="24"/>
              </w:rPr>
            </w:pPr>
            <w:r w:rsidRPr="000C2E3D">
              <w:rPr>
                <w:rFonts w:eastAsia="Calibri"/>
                <w:color w:val="000000"/>
                <w:sz w:val="24"/>
                <w:szCs w:val="24"/>
              </w:rPr>
              <w:t xml:space="preserve">8) </w:t>
            </w:r>
            <w:r w:rsidR="0068642F" w:rsidRPr="00DD70AA">
              <w:rPr>
                <w:rFonts w:eastAsia="Calibri"/>
                <w:color w:val="000000"/>
                <w:sz w:val="24"/>
                <w:szCs w:val="24"/>
              </w:rPr>
              <w:t xml:space="preserve">присоединение ответвлений, проводов к выключателям и розеткам; </w:t>
            </w:r>
          </w:p>
          <w:p w:rsidR="0068642F" w:rsidRPr="00DD70AA" w:rsidRDefault="00020E93">
            <w:pPr>
              <w:widowControl w:val="0"/>
              <w:spacing w:after="0" w:line="240" w:lineRule="auto"/>
              <w:rPr>
                <w:rFonts w:eastAsia="Calibri"/>
                <w:sz w:val="24"/>
                <w:szCs w:val="24"/>
              </w:rPr>
            </w:pPr>
            <w:r w:rsidRPr="000C2E3D">
              <w:rPr>
                <w:rFonts w:eastAsia="Calibri"/>
                <w:sz w:val="24"/>
                <w:szCs w:val="24"/>
              </w:rPr>
              <w:t xml:space="preserve">9) </w:t>
            </w:r>
            <w:r w:rsidRPr="00DD70AA">
              <w:rPr>
                <w:rFonts w:eastAsia="Calibri"/>
                <w:sz w:val="24"/>
                <w:szCs w:val="24"/>
              </w:rPr>
              <w:t>проверк</w:t>
            </w:r>
            <w:r w:rsidRPr="000C2E3D">
              <w:rPr>
                <w:rFonts w:eastAsia="Calibri"/>
                <w:sz w:val="24"/>
                <w:szCs w:val="24"/>
              </w:rPr>
              <w:t>а</w:t>
            </w:r>
            <w:r w:rsidRPr="00DD70AA">
              <w:rPr>
                <w:rFonts w:eastAsia="Calibri"/>
                <w:sz w:val="24"/>
                <w:szCs w:val="24"/>
              </w:rPr>
              <w:t xml:space="preserve"> </w:t>
            </w:r>
            <w:r w:rsidR="0068642F" w:rsidRPr="00DD70AA">
              <w:rPr>
                <w:rFonts w:eastAsia="Calibri"/>
                <w:sz w:val="24"/>
                <w:szCs w:val="24"/>
              </w:rPr>
              <w:t>проводов и розеток индикатором</w:t>
            </w:r>
          </w:p>
        </w:tc>
      </w:tr>
      <w:tr w:rsidR="0068642F" w:rsidRPr="00DD70AA" w:rsidTr="000C2E3D">
        <w:tc>
          <w:tcPr>
            <w:tcW w:w="1702" w:type="dxa"/>
          </w:tcPr>
          <w:p w:rsidR="0068642F" w:rsidRPr="000C2E3D" w:rsidRDefault="005F67B9" w:rsidP="000C2E3D">
            <w:pPr>
              <w:widowControl w:val="0"/>
              <w:spacing w:after="0" w:line="240" w:lineRule="auto"/>
              <w:ind w:left="34"/>
              <w:rPr>
                <w:rFonts w:eastAsia="Calibri"/>
                <w:sz w:val="24"/>
                <w:szCs w:val="24"/>
              </w:rPr>
            </w:pPr>
            <w:r w:rsidRPr="001958C6">
              <w:rPr>
                <w:rFonts w:eastAsia="Calibri"/>
                <w:sz w:val="24"/>
                <w:szCs w:val="24"/>
              </w:rPr>
              <w:t>10</w:t>
            </w:r>
          </w:p>
        </w:tc>
        <w:tc>
          <w:tcPr>
            <w:tcW w:w="1701" w:type="dxa"/>
          </w:tcPr>
          <w:p w:rsidR="0068642F" w:rsidRPr="00DD70AA" w:rsidRDefault="0068642F">
            <w:pPr>
              <w:widowControl w:val="0"/>
              <w:spacing w:after="0" w:line="240" w:lineRule="auto"/>
              <w:rPr>
                <w:rFonts w:eastAsia="Calibri"/>
                <w:sz w:val="24"/>
                <w:szCs w:val="24"/>
              </w:rPr>
            </w:pPr>
            <w:r w:rsidRPr="00DD70AA">
              <w:rPr>
                <w:rFonts w:eastAsia="Calibri"/>
                <w:sz w:val="24"/>
                <w:szCs w:val="24"/>
              </w:rPr>
              <w:t>Ремонт скрытой электропроводки</w:t>
            </w:r>
          </w:p>
        </w:tc>
        <w:tc>
          <w:tcPr>
            <w:tcW w:w="2268" w:type="dxa"/>
          </w:tcPr>
          <w:p w:rsidR="0068642F" w:rsidRPr="00DD70AA" w:rsidRDefault="00023CFE">
            <w:pPr>
              <w:widowControl w:val="0"/>
              <w:spacing w:after="0" w:line="240" w:lineRule="auto"/>
              <w:rPr>
                <w:rFonts w:eastAsia="Calibri"/>
                <w:sz w:val="24"/>
                <w:szCs w:val="24"/>
              </w:rPr>
            </w:pPr>
            <w:r w:rsidRPr="000C2E3D">
              <w:rPr>
                <w:rFonts w:eastAsia="Calibri"/>
                <w:sz w:val="24"/>
                <w:szCs w:val="24"/>
              </w:rPr>
              <w:t>1) плоскогубцы универсальные</w:t>
            </w:r>
            <w:r w:rsidR="00195721" w:rsidRPr="000C2E3D">
              <w:rPr>
                <w:rFonts w:eastAsia="Calibri"/>
                <w:sz w:val="24"/>
                <w:szCs w:val="24"/>
              </w:rPr>
              <w:t>;</w:t>
            </w:r>
          </w:p>
          <w:p w:rsidR="0068642F" w:rsidRPr="00DD70AA" w:rsidRDefault="00023CFE" w:rsidP="00DF766E">
            <w:pPr>
              <w:widowControl w:val="0"/>
              <w:spacing w:after="0" w:line="240" w:lineRule="auto"/>
              <w:ind w:right="-108"/>
              <w:rPr>
                <w:rFonts w:eastAsia="Calibri"/>
                <w:sz w:val="24"/>
                <w:szCs w:val="24"/>
              </w:rPr>
            </w:pPr>
            <w:r w:rsidRPr="000C2E3D">
              <w:rPr>
                <w:rFonts w:eastAsia="Calibri"/>
                <w:sz w:val="24"/>
                <w:szCs w:val="24"/>
              </w:rPr>
              <w:t>2) складной нож электромонтажника</w:t>
            </w:r>
            <w:r w:rsidR="00195721" w:rsidRPr="000C2E3D">
              <w:rPr>
                <w:rFonts w:eastAsia="Calibri"/>
                <w:sz w:val="24"/>
                <w:szCs w:val="24"/>
              </w:rPr>
              <w:t>;</w:t>
            </w:r>
          </w:p>
          <w:p w:rsidR="0068642F" w:rsidRPr="00DD70AA" w:rsidRDefault="00023CFE">
            <w:pPr>
              <w:widowControl w:val="0"/>
              <w:spacing w:after="0" w:line="240" w:lineRule="auto"/>
              <w:rPr>
                <w:rFonts w:eastAsia="Calibri"/>
                <w:sz w:val="24"/>
                <w:szCs w:val="24"/>
              </w:rPr>
            </w:pPr>
            <w:r w:rsidRPr="000C2E3D">
              <w:rPr>
                <w:rFonts w:eastAsia="Calibri"/>
                <w:sz w:val="24"/>
                <w:szCs w:val="24"/>
              </w:rPr>
              <w:t>3) молоток строительный</w:t>
            </w:r>
            <w:r w:rsidR="00195721" w:rsidRPr="000C2E3D">
              <w:rPr>
                <w:rFonts w:eastAsia="Calibri"/>
                <w:sz w:val="24"/>
                <w:szCs w:val="24"/>
              </w:rPr>
              <w:t>;</w:t>
            </w:r>
          </w:p>
          <w:p w:rsidR="0068642F" w:rsidRPr="00DD70AA" w:rsidRDefault="00023CFE">
            <w:pPr>
              <w:widowControl w:val="0"/>
              <w:spacing w:after="0" w:line="240" w:lineRule="auto"/>
              <w:rPr>
                <w:rFonts w:eastAsia="Calibri"/>
                <w:sz w:val="24"/>
                <w:szCs w:val="24"/>
              </w:rPr>
            </w:pPr>
            <w:r w:rsidRPr="000C2E3D">
              <w:rPr>
                <w:rFonts w:eastAsia="Calibri"/>
                <w:sz w:val="24"/>
                <w:szCs w:val="24"/>
              </w:rPr>
              <w:t>4) отвертка</w:t>
            </w:r>
          </w:p>
          <w:p w:rsidR="0068642F" w:rsidRPr="00DD70AA" w:rsidRDefault="00023CFE">
            <w:pPr>
              <w:widowControl w:val="0"/>
              <w:spacing w:after="0" w:line="240" w:lineRule="auto"/>
              <w:rPr>
                <w:rFonts w:eastAsia="Calibri"/>
                <w:sz w:val="24"/>
                <w:szCs w:val="24"/>
              </w:rPr>
            </w:pPr>
            <w:r w:rsidRPr="000C2E3D">
              <w:rPr>
                <w:rFonts w:eastAsia="Calibri"/>
                <w:sz w:val="24"/>
                <w:szCs w:val="24"/>
              </w:rPr>
              <w:t>5)молоток-кирочка</w:t>
            </w:r>
            <w:r w:rsidR="00195721" w:rsidRPr="000C2E3D">
              <w:rPr>
                <w:rFonts w:eastAsia="Calibri"/>
                <w:sz w:val="24"/>
                <w:szCs w:val="24"/>
              </w:rPr>
              <w:t>;</w:t>
            </w:r>
          </w:p>
          <w:p w:rsidR="0068642F" w:rsidRPr="00DD70AA" w:rsidRDefault="00023CFE">
            <w:pPr>
              <w:widowControl w:val="0"/>
              <w:spacing w:after="0" w:line="240" w:lineRule="auto"/>
              <w:rPr>
                <w:rFonts w:eastAsia="Calibri"/>
                <w:sz w:val="24"/>
                <w:szCs w:val="24"/>
              </w:rPr>
            </w:pPr>
            <w:r w:rsidRPr="000C2E3D">
              <w:rPr>
                <w:rFonts w:eastAsia="Calibri"/>
                <w:sz w:val="24"/>
                <w:szCs w:val="24"/>
              </w:rPr>
              <w:t>6) шлямбур</w:t>
            </w:r>
            <w:r w:rsidR="00195721" w:rsidRPr="000C2E3D">
              <w:rPr>
                <w:rFonts w:eastAsia="Calibri"/>
                <w:sz w:val="24"/>
                <w:szCs w:val="24"/>
              </w:rPr>
              <w:t>;</w:t>
            </w:r>
          </w:p>
          <w:p w:rsidR="0068642F" w:rsidRPr="00DD70AA" w:rsidRDefault="00023CFE">
            <w:pPr>
              <w:widowControl w:val="0"/>
              <w:spacing w:after="0" w:line="240" w:lineRule="auto"/>
              <w:rPr>
                <w:rFonts w:eastAsia="Calibri"/>
                <w:sz w:val="24"/>
                <w:szCs w:val="24"/>
              </w:rPr>
            </w:pPr>
            <w:r w:rsidRPr="000C2E3D">
              <w:rPr>
                <w:rFonts w:eastAsia="Calibri"/>
                <w:sz w:val="24"/>
                <w:szCs w:val="24"/>
              </w:rPr>
              <w:t>7) клещи</w:t>
            </w:r>
            <w:r w:rsidR="00195721" w:rsidRPr="000C2E3D">
              <w:rPr>
                <w:rFonts w:eastAsia="Calibri"/>
                <w:sz w:val="24"/>
                <w:szCs w:val="24"/>
              </w:rPr>
              <w:t>;</w:t>
            </w:r>
          </w:p>
          <w:p w:rsidR="0068642F" w:rsidRPr="00DD70AA" w:rsidRDefault="00023CFE">
            <w:pPr>
              <w:widowControl w:val="0"/>
              <w:spacing w:after="0" w:line="240" w:lineRule="auto"/>
              <w:rPr>
                <w:rFonts w:eastAsia="Calibri"/>
                <w:sz w:val="24"/>
                <w:szCs w:val="24"/>
              </w:rPr>
            </w:pPr>
            <w:r w:rsidRPr="000C2E3D">
              <w:rPr>
                <w:rFonts w:eastAsia="Calibri"/>
                <w:sz w:val="24"/>
                <w:szCs w:val="24"/>
              </w:rPr>
              <w:lastRenderedPageBreak/>
              <w:t>8) отвертка-индикатор</w:t>
            </w:r>
            <w:r w:rsidR="00195721" w:rsidRPr="000C2E3D">
              <w:rPr>
                <w:rFonts w:eastAsia="Calibri"/>
                <w:sz w:val="24"/>
                <w:szCs w:val="24"/>
              </w:rPr>
              <w:t>;</w:t>
            </w:r>
          </w:p>
          <w:p w:rsidR="0068642F" w:rsidRPr="00DD70AA" w:rsidRDefault="00023CFE">
            <w:pPr>
              <w:widowControl w:val="0"/>
              <w:spacing w:after="0" w:line="240" w:lineRule="auto"/>
              <w:rPr>
                <w:rFonts w:eastAsia="Calibri"/>
                <w:sz w:val="24"/>
                <w:szCs w:val="24"/>
              </w:rPr>
            </w:pPr>
            <w:r w:rsidRPr="000C2E3D">
              <w:rPr>
                <w:rFonts w:eastAsia="Calibri"/>
                <w:sz w:val="24"/>
                <w:szCs w:val="24"/>
              </w:rPr>
              <w:t>9</w:t>
            </w:r>
            <w:r w:rsidR="00195721" w:rsidRPr="000C2E3D">
              <w:rPr>
                <w:rFonts w:eastAsia="Calibri"/>
                <w:sz w:val="24"/>
                <w:szCs w:val="24"/>
              </w:rPr>
              <w:t xml:space="preserve">) </w:t>
            </w:r>
            <w:r w:rsidRPr="000C2E3D">
              <w:rPr>
                <w:rFonts w:eastAsia="Calibri"/>
                <w:sz w:val="24"/>
                <w:szCs w:val="24"/>
              </w:rPr>
              <w:t>контрольная лампа</w:t>
            </w:r>
            <w:r w:rsidR="00195721" w:rsidRPr="000C2E3D">
              <w:rPr>
                <w:rFonts w:eastAsia="Calibri"/>
                <w:sz w:val="24"/>
                <w:szCs w:val="24"/>
              </w:rPr>
              <w:t>;</w:t>
            </w:r>
          </w:p>
          <w:p w:rsidR="0068642F" w:rsidRPr="00DD70AA" w:rsidRDefault="00023CFE">
            <w:pPr>
              <w:widowControl w:val="0"/>
              <w:spacing w:after="0" w:line="240" w:lineRule="auto"/>
              <w:rPr>
                <w:rFonts w:eastAsia="Calibri"/>
                <w:sz w:val="24"/>
                <w:szCs w:val="24"/>
              </w:rPr>
            </w:pPr>
            <w:r w:rsidRPr="000C2E3D">
              <w:rPr>
                <w:rFonts w:eastAsia="Calibri"/>
                <w:sz w:val="24"/>
                <w:szCs w:val="24"/>
              </w:rPr>
              <w:t>10) шпатель</w:t>
            </w:r>
            <w:r w:rsidR="00195721" w:rsidRPr="000C2E3D">
              <w:rPr>
                <w:rFonts w:eastAsia="Calibri"/>
                <w:sz w:val="24"/>
                <w:szCs w:val="24"/>
              </w:rPr>
              <w:t>;</w:t>
            </w:r>
          </w:p>
          <w:p w:rsidR="0068642F" w:rsidRPr="00DD70AA" w:rsidRDefault="00023CFE">
            <w:pPr>
              <w:widowControl w:val="0"/>
              <w:spacing w:after="0" w:line="240" w:lineRule="auto"/>
              <w:rPr>
                <w:rFonts w:eastAsia="Calibri"/>
                <w:sz w:val="24"/>
                <w:szCs w:val="24"/>
              </w:rPr>
            </w:pPr>
            <w:r w:rsidRPr="000C2E3D">
              <w:rPr>
                <w:rFonts w:eastAsia="Calibri"/>
                <w:sz w:val="24"/>
                <w:szCs w:val="24"/>
              </w:rPr>
              <w:t>11) сокол дюралюминиевый</w:t>
            </w:r>
            <w:r w:rsidR="00195721" w:rsidRPr="000C2E3D">
              <w:rPr>
                <w:rFonts w:eastAsia="Calibri"/>
                <w:sz w:val="24"/>
                <w:szCs w:val="24"/>
              </w:rPr>
              <w:t>;</w:t>
            </w:r>
            <w:r w:rsidRPr="000C2E3D">
              <w:rPr>
                <w:rFonts w:eastAsia="Calibri"/>
                <w:sz w:val="24"/>
                <w:szCs w:val="24"/>
              </w:rPr>
              <w:t xml:space="preserve"> </w:t>
            </w:r>
          </w:p>
          <w:p w:rsidR="0068642F" w:rsidRPr="00DD70AA" w:rsidRDefault="00023CFE">
            <w:pPr>
              <w:widowControl w:val="0"/>
              <w:spacing w:after="0" w:line="240" w:lineRule="auto"/>
              <w:rPr>
                <w:rFonts w:eastAsia="Calibri"/>
                <w:sz w:val="24"/>
                <w:szCs w:val="24"/>
              </w:rPr>
            </w:pPr>
            <w:r w:rsidRPr="000C2E3D">
              <w:rPr>
                <w:rFonts w:eastAsia="Calibri"/>
                <w:sz w:val="24"/>
                <w:szCs w:val="24"/>
              </w:rPr>
              <w:t>12) паяльник электромонтажный</w:t>
            </w:r>
            <w:r w:rsidR="00195721" w:rsidRPr="000C2E3D">
              <w:rPr>
                <w:rFonts w:eastAsia="Calibri"/>
                <w:sz w:val="24"/>
                <w:szCs w:val="24"/>
              </w:rPr>
              <w:t>;</w:t>
            </w:r>
            <w:r w:rsidRPr="000C2E3D">
              <w:rPr>
                <w:rFonts w:eastAsia="Calibri"/>
                <w:sz w:val="24"/>
                <w:szCs w:val="24"/>
              </w:rPr>
              <w:t xml:space="preserve"> </w:t>
            </w:r>
          </w:p>
          <w:p w:rsidR="0068642F" w:rsidRPr="00DD70AA" w:rsidRDefault="00023CFE">
            <w:pPr>
              <w:widowControl w:val="0"/>
              <w:spacing w:after="0" w:line="240" w:lineRule="auto"/>
              <w:rPr>
                <w:rFonts w:eastAsia="Calibri"/>
                <w:sz w:val="24"/>
                <w:szCs w:val="24"/>
              </w:rPr>
            </w:pPr>
            <w:r w:rsidRPr="000C2E3D">
              <w:rPr>
                <w:rFonts w:eastAsia="Calibri"/>
                <w:sz w:val="24"/>
                <w:szCs w:val="24"/>
              </w:rPr>
              <w:t>13) электродрель</w:t>
            </w:r>
            <w:r w:rsidR="00195721" w:rsidRPr="000C2E3D">
              <w:rPr>
                <w:rFonts w:eastAsia="Calibri"/>
                <w:sz w:val="24"/>
                <w:szCs w:val="24"/>
              </w:rPr>
              <w:t>;</w:t>
            </w:r>
            <w:r w:rsidRPr="000C2E3D">
              <w:rPr>
                <w:rFonts w:eastAsia="Calibri"/>
                <w:sz w:val="24"/>
                <w:szCs w:val="24"/>
              </w:rPr>
              <w:t xml:space="preserve"> </w:t>
            </w:r>
          </w:p>
          <w:p w:rsidR="0068642F" w:rsidRPr="00DD70AA" w:rsidRDefault="00023CFE">
            <w:pPr>
              <w:widowControl w:val="0"/>
              <w:spacing w:after="0" w:line="240" w:lineRule="auto"/>
              <w:rPr>
                <w:rFonts w:eastAsia="Calibri"/>
                <w:sz w:val="24"/>
                <w:szCs w:val="24"/>
              </w:rPr>
            </w:pPr>
            <w:r w:rsidRPr="000C2E3D">
              <w:rPr>
                <w:rFonts w:eastAsia="Calibri"/>
                <w:sz w:val="24"/>
                <w:szCs w:val="24"/>
              </w:rPr>
              <w:t>14) металлический метр</w:t>
            </w:r>
            <w:r w:rsidR="005500F2" w:rsidRPr="000C2E3D">
              <w:rPr>
                <w:rFonts w:eastAsia="Calibri"/>
                <w:sz w:val="24"/>
                <w:szCs w:val="24"/>
              </w:rPr>
              <w:t>;</w:t>
            </w:r>
            <w:r w:rsidRPr="000C2E3D">
              <w:rPr>
                <w:rFonts w:eastAsia="Calibri"/>
                <w:sz w:val="24"/>
                <w:szCs w:val="24"/>
              </w:rPr>
              <w:t xml:space="preserve"> </w:t>
            </w:r>
          </w:p>
          <w:p w:rsidR="0068642F" w:rsidRPr="00DD70AA" w:rsidRDefault="00023CFE">
            <w:pPr>
              <w:widowControl w:val="0"/>
              <w:spacing w:after="0" w:line="240" w:lineRule="auto"/>
              <w:rPr>
                <w:rFonts w:eastAsia="Calibri"/>
                <w:sz w:val="24"/>
                <w:szCs w:val="24"/>
              </w:rPr>
            </w:pPr>
            <w:r w:rsidRPr="000C2E3D">
              <w:rPr>
                <w:rFonts w:eastAsia="Calibri"/>
                <w:sz w:val="24"/>
                <w:szCs w:val="24"/>
              </w:rPr>
              <w:t>15) подмости инвентарные</w:t>
            </w:r>
            <w:r w:rsidR="005500F2" w:rsidRPr="000C2E3D">
              <w:rPr>
                <w:rFonts w:eastAsia="Calibri"/>
                <w:sz w:val="24"/>
                <w:szCs w:val="24"/>
              </w:rPr>
              <w:t>;</w:t>
            </w:r>
            <w:r w:rsidRPr="000C2E3D">
              <w:rPr>
                <w:rFonts w:eastAsia="Calibri"/>
                <w:sz w:val="24"/>
                <w:szCs w:val="24"/>
              </w:rPr>
              <w:t xml:space="preserve"> </w:t>
            </w:r>
          </w:p>
          <w:p w:rsidR="0068642F" w:rsidRPr="00DD70AA" w:rsidRDefault="00023CFE">
            <w:pPr>
              <w:widowControl w:val="0"/>
              <w:spacing w:after="0" w:line="240" w:lineRule="auto"/>
              <w:rPr>
                <w:rFonts w:eastAsia="Calibri"/>
                <w:sz w:val="24"/>
                <w:szCs w:val="24"/>
              </w:rPr>
            </w:pPr>
            <w:r w:rsidRPr="000C2E3D">
              <w:rPr>
                <w:rFonts w:eastAsia="Calibri"/>
                <w:sz w:val="24"/>
                <w:szCs w:val="24"/>
              </w:rPr>
              <w:t>16</w:t>
            </w:r>
            <w:r w:rsidR="00CF0A4F" w:rsidRPr="000C2E3D">
              <w:rPr>
                <w:rFonts w:eastAsia="Calibri"/>
                <w:sz w:val="24"/>
                <w:szCs w:val="24"/>
              </w:rPr>
              <w:t xml:space="preserve">) </w:t>
            </w:r>
            <w:r w:rsidRPr="000C2E3D">
              <w:rPr>
                <w:rFonts w:eastAsia="Calibri"/>
                <w:sz w:val="24"/>
                <w:szCs w:val="24"/>
              </w:rPr>
              <w:t>лестница стремянка</w:t>
            </w:r>
            <w:r w:rsidR="00CF0A4F" w:rsidRPr="000C2E3D">
              <w:rPr>
                <w:rFonts w:eastAsia="Calibri"/>
                <w:sz w:val="24"/>
                <w:szCs w:val="24"/>
              </w:rPr>
              <w:t>;</w:t>
            </w:r>
            <w:r w:rsidRPr="000C2E3D">
              <w:rPr>
                <w:rFonts w:eastAsia="Calibri"/>
                <w:sz w:val="24"/>
                <w:szCs w:val="24"/>
              </w:rPr>
              <w:t xml:space="preserve"> </w:t>
            </w:r>
          </w:p>
          <w:p w:rsidR="0068642F" w:rsidRPr="00DD70AA" w:rsidRDefault="00023CFE">
            <w:pPr>
              <w:widowControl w:val="0"/>
              <w:spacing w:after="0" w:line="240" w:lineRule="auto"/>
              <w:rPr>
                <w:rFonts w:eastAsia="Calibri"/>
                <w:sz w:val="24"/>
                <w:szCs w:val="24"/>
              </w:rPr>
            </w:pPr>
            <w:r w:rsidRPr="000C2E3D">
              <w:rPr>
                <w:rFonts w:eastAsia="Calibri"/>
                <w:sz w:val="24"/>
                <w:szCs w:val="24"/>
              </w:rPr>
              <w:t>17</w:t>
            </w:r>
            <w:r w:rsidR="005500F2" w:rsidRPr="000C2E3D">
              <w:rPr>
                <w:rFonts w:eastAsia="Calibri"/>
                <w:sz w:val="24"/>
                <w:szCs w:val="24"/>
              </w:rPr>
              <w:t xml:space="preserve">) </w:t>
            </w:r>
            <w:r w:rsidRPr="000C2E3D">
              <w:rPr>
                <w:rFonts w:eastAsia="Calibri"/>
                <w:sz w:val="24"/>
                <w:szCs w:val="24"/>
              </w:rPr>
              <w:t>ящик</w:t>
            </w:r>
            <w:r w:rsidR="00CF0A4F" w:rsidRPr="000C2E3D">
              <w:rPr>
                <w:rFonts w:eastAsia="Calibri"/>
                <w:sz w:val="24"/>
                <w:szCs w:val="24"/>
              </w:rPr>
              <w:t>;</w:t>
            </w:r>
            <w:r w:rsidRPr="000C2E3D">
              <w:rPr>
                <w:rFonts w:eastAsia="Calibri"/>
                <w:sz w:val="24"/>
                <w:szCs w:val="24"/>
              </w:rPr>
              <w:t xml:space="preserve"> </w:t>
            </w:r>
          </w:p>
          <w:p w:rsidR="0068642F" w:rsidRPr="00DD70AA" w:rsidRDefault="00023CFE">
            <w:pPr>
              <w:widowControl w:val="0"/>
              <w:spacing w:after="0" w:line="240" w:lineRule="auto"/>
              <w:rPr>
                <w:rFonts w:eastAsia="Calibri"/>
                <w:sz w:val="24"/>
                <w:szCs w:val="24"/>
              </w:rPr>
            </w:pPr>
            <w:r w:rsidRPr="000C2E3D">
              <w:rPr>
                <w:rFonts w:eastAsia="Calibri"/>
                <w:sz w:val="24"/>
                <w:szCs w:val="24"/>
              </w:rPr>
              <w:t>18</w:t>
            </w:r>
            <w:r w:rsidR="005500F2" w:rsidRPr="000C2E3D">
              <w:rPr>
                <w:rFonts w:eastAsia="Calibri"/>
                <w:sz w:val="24"/>
                <w:szCs w:val="24"/>
              </w:rPr>
              <w:t xml:space="preserve">) </w:t>
            </w:r>
            <w:r w:rsidRPr="000C2E3D">
              <w:rPr>
                <w:rFonts w:eastAsia="Calibri"/>
                <w:sz w:val="24"/>
                <w:szCs w:val="24"/>
              </w:rPr>
              <w:t>перчатки резиновые диэлектрические</w:t>
            </w:r>
            <w:r w:rsidR="00CF0A4F" w:rsidRPr="000C2E3D">
              <w:rPr>
                <w:rFonts w:eastAsia="Calibri"/>
                <w:sz w:val="24"/>
                <w:szCs w:val="24"/>
              </w:rPr>
              <w:t>;</w:t>
            </w:r>
            <w:r w:rsidRPr="000C2E3D">
              <w:rPr>
                <w:rFonts w:eastAsia="Calibri"/>
                <w:sz w:val="24"/>
                <w:szCs w:val="24"/>
              </w:rPr>
              <w:t xml:space="preserve"> </w:t>
            </w:r>
          </w:p>
          <w:p w:rsidR="0068642F" w:rsidRPr="00DD70AA" w:rsidRDefault="00023CFE">
            <w:pPr>
              <w:widowControl w:val="0"/>
              <w:spacing w:after="0" w:line="240" w:lineRule="auto"/>
              <w:rPr>
                <w:rFonts w:eastAsia="Calibri"/>
                <w:sz w:val="24"/>
                <w:szCs w:val="24"/>
              </w:rPr>
            </w:pPr>
            <w:r w:rsidRPr="000C2E3D">
              <w:rPr>
                <w:rFonts w:eastAsia="Calibri"/>
                <w:sz w:val="24"/>
                <w:szCs w:val="24"/>
              </w:rPr>
              <w:t>19</w:t>
            </w:r>
            <w:r w:rsidR="005500F2" w:rsidRPr="000C2E3D">
              <w:rPr>
                <w:rFonts w:eastAsia="Calibri"/>
                <w:sz w:val="24"/>
                <w:szCs w:val="24"/>
              </w:rPr>
              <w:t xml:space="preserve">) </w:t>
            </w:r>
            <w:r w:rsidRPr="000C2E3D">
              <w:rPr>
                <w:rFonts w:eastAsia="Calibri"/>
                <w:sz w:val="24"/>
                <w:szCs w:val="24"/>
              </w:rPr>
              <w:t>ведро 8л</w:t>
            </w:r>
          </w:p>
        </w:tc>
        <w:tc>
          <w:tcPr>
            <w:tcW w:w="4253" w:type="dxa"/>
          </w:tcPr>
          <w:p w:rsidR="0068642F" w:rsidRPr="00DD70AA" w:rsidRDefault="0068642F">
            <w:pPr>
              <w:widowControl w:val="0"/>
              <w:autoSpaceDE w:val="0"/>
              <w:autoSpaceDN w:val="0"/>
              <w:adjustRightInd w:val="0"/>
              <w:spacing w:after="0" w:line="240" w:lineRule="auto"/>
              <w:rPr>
                <w:rFonts w:eastAsia="Calibri"/>
                <w:color w:val="000000"/>
                <w:sz w:val="24"/>
                <w:szCs w:val="24"/>
              </w:rPr>
            </w:pPr>
            <w:r w:rsidRPr="00DD70AA">
              <w:rPr>
                <w:rFonts w:eastAsia="Calibri"/>
                <w:color w:val="000000"/>
                <w:sz w:val="24"/>
                <w:szCs w:val="24"/>
              </w:rPr>
              <w:lastRenderedPageBreak/>
              <w:t>1</w:t>
            </w:r>
            <w:r w:rsidR="00CF0A4F" w:rsidRPr="000C2E3D">
              <w:rPr>
                <w:rFonts w:eastAsia="Calibri"/>
                <w:color w:val="000000"/>
                <w:sz w:val="24"/>
                <w:szCs w:val="24"/>
              </w:rPr>
              <w:t xml:space="preserve">) </w:t>
            </w:r>
            <w:r w:rsidRPr="00DD70AA">
              <w:rPr>
                <w:rFonts w:eastAsia="Calibri"/>
                <w:color w:val="000000"/>
                <w:sz w:val="24"/>
                <w:szCs w:val="24"/>
              </w:rPr>
              <w:t xml:space="preserve">разметка линий трассы электропроводки, мест установки соединительных коробок, выключателей и штепсельных розеток; </w:t>
            </w:r>
          </w:p>
          <w:p w:rsidR="0068642F" w:rsidRPr="00DD70AA" w:rsidRDefault="0068642F">
            <w:pPr>
              <w:widowControl w:val="0"/>
              <w:autoSpaceDE w:val="0"/>
              <w:autoSpaceDN w:val="0"/>
              <w:adjustRightInd w:val="0"/>
              <w:spacing w:after="0" w:line="240" w:lineRule="auto"/>
              <w:rPr>
                <w:rFonts w:eastAsia="Calibri"/>
                <w:color w:val="000000"/>
                <w:sz w:val="24"/>
                <w:szCs w:val="24"/>
              </w:rPr>
            </w:pPr>
            <w:r w:rsidRPr="00DD70AA">
              <w:rPr>
                <w:rFonts w:eastAsia="Calibri"/>
                <w:color w:val="000000"/>
                <w:sz w:val="24"/>
                <w:szCs w:val="24"/>
              </w:rPr>
              <w:t>2</w:t>
            </w:r>
            <w:r w:rsidR="00CF0A4F" w:rsidRPr="000C2E3D">
              <w:rPr>
                <w:rFonts w:eastAsia="Calibri"/>
                <w:color w:val="000000"/>
                <w:sz w:val="24"/>
                <w:szCs w:val="24"/>
              </w:rPr>
              <w:t xml:space="preserve">) </w:t>
            </w:r>
            <w:r w:rsidRPr="00DD70AA">
              <w:rPr>
                <w:rFonts w:eastAsia="Calibri"/>
                <w:color w:val="000000"/>
                <w:sz w:val="24"/>
                <w:szCs w:val="24"/>
              </w:rPr>
              <w:t xml:space="preserve">вырубка гнезд под соединительные коробки, выключатели и штепсельные розетки; </w:t>
            </w:r>
          </w:p>
          <w:p w:rsidR="00CF0A4F" w:rsidRPr="000C2E3D" w:rsidRDefault="0068642F">
            <w:pPr>
              <w:widowControl w:val="0"/>
              <w:autoSpaceDE w:val="0"/>
              <w:autoSpaceDN w:val="0"/>
              <w:adjustRightInd w:val="0"/>
              <w:spacing w:after="0" w:line="240" w:lineRule="auto"/>
              <w:rPr>
                <w:rFonts w:eastAsia="Calibri"/>
                <w:color w:val="000000"/>
                <w:sz w:val="24"/>
                <w:szCs w:val="24"/>
              </w:rPr>
            </w:pPr>
            <w:r w:rsidRPr="00DD70AA">
              <w:rPr>
                <w:rFonts w:eastAsia="Calibri"/>
                <w:color w:val="000000"/>
                <w:sz w:val="24"/>
                <w:szCs w:val="24"/>
              </w:rPr>
              <w:t>3</w:t>
            </w:r>
            <w:r w:rsidR="00CF0A4F" w:rsidRPr="000C2E3D">
              <w:rPr>
                <w:rFonts w:eastAsia="Calibri"/>
                <w:color w:val="000000"/>
                <w:sz w:val="24"/>
                <w:szCs w:val="24"/>
              </w:rPr>
              <w:t xml:space="preserve">) </w:t>
            </w:r>
            <w:r w:rsidRPr="00DD70AA">
              <w:rPr>
                <w:rFonts w:eastAsia="Calibri"/>
                <w:color w:val="000000"/>
                <w:sz w:val="24"/>
                <w:szCs w:val="24"/>
              </w:rPr>
              <w:t xml:space="preserve">пробивка борозд в стенах </w:t>
            </w:r>
          </w:p>
          <w:p w:rsidR="0068642F" w:rsidRPr="00DD70AA" w:rsidRDefault="0068642F">
            <w:pPr>
              <w:widowControl w:val="0"/>
              <w:autoSpaceDE w:val="0"/>
              <w:autoSpaceDN w:val="0"/>
              <w:adjustRightInd w:val="0"/>
              <w:spacing w:after="0" w:line="240" w:lineRule="auto"/>
              <w:rPr>
                <w:rFonts w:eastAsia="Calibri"/>
                <w:color w:val="000000"/>
                <w:sz w:val="24"/>
                <w:szCs w:val="24"/>
              </w:rPr>
            </w:pPr>
            <w:r w:rsidRPr="00DD70AA">
              <w:rPr>
                <w:rFonts w:eastAsia="Calibri"/>
                <w:color w:val="000000"/>
                <w:sz w:val="24"/>
                <w:szCs w:val="24"/>
              </w:rPr>
              <w:t xml:space="preserve">и потолках; </w:t>
            </w:r>
          </w:p>
          <w:p w:rsidR="0068642F" w:rsidRPr="00DD70AA" w:rsidRDefault="0068642F">
            <w:pPr>
              <w:widowControl w:val="0"/>
              <w:autoSpaceDE w:val="0"/>
              <w:autoSpaceDN w:val="0"/>
              <w:adjustRightInd w:val="0"/>
              <w:spacing w:after="0" w:line="240" w:lineRule="auto"/>
              <w:rPr>
                <w:rFonts w:eastAsia="Calibri"/>
                <w:color w:val="000000"/>
                <w:sz w:val="24"/>
                <w:szCs w:val="24"/>
              </w:rPr>
            </w:pPr>
            <w:r w:rsidRPr="00DD70AA">
              <w:rPr>
                <w:rFonts w:eastAsia="Calibri"/>
                <w:color w:val="000000"/>
                <w:sz w:val="24"/>
                <w:szCs w:val="24"/>
              </w:rPr>
              <w:t>4</w:t>
            </w:r>
            <w:r w:rsidR="00CF0A4F" w:rsidRPr="000C2E3D">
              <w:rPr>
                <w:rFonts w:eastAsia="Calibri"/>
                <w:color w:val="000000"/>
                <w:sz w:val="24"/>
                <w:szCs w:val="24"/>
              </w:rPr>
              <w:t xml:space="preserve">) </w:t>
            </w:r>
            <w:r w:rsidRPr="00DD70AA">
              <w:rPr>
                <w:rFonts w:eastAsia="Calibri"/>
                <w:color w:val="000000"/>
                <w:sz w:val="24"/>
                <w:szCs w:val="24"/>
              </w:rPr>
              <w:t xml:space="preserve">заготовка проводов на месте </w:t>
            </w:r>
            <w:r w:rsidRPr="00DD70AA">
              <w:rPr>
                <w:rFonts w:eastAsia="Calibri"/>
                <w:color w:val="000000"/>
                <w:sz w:val="24"/>
                <w:szCs w:val="24"/>
              </w:rPr>
              <w:lastRenderedPageBreak/>
              <w:t xml:space="preserve">монтажа; </w:t>
            </w:r>
          </w:p>
          <w:p w:rsidR="0068642F" w:rsidRPr="00DD70AA" w:rsidRDefault="0068642F">
            <w:pPr>
              <w:widowControl w:val="0"/>
              <w:autoSpaceDE w:val="0"/>
              <w:autoSpaceDN w:val="0"/>
              <w:adjustRightInd w:val="0"/>
              <w:spacing w:after="0" w:line="240" w:lineRule="auto"/>
              <w:rPr>
                <w:rFonts w:eastAsia="Calibri"/>
                <w:color w:val="000000"/>
                <w:sz w:val="24"/>
                <w:szCs w:val="24"/>
              </w:rPr>
            </w:pPr>
            <w:r w:rsidRPr="00DD70AA">
              <w:rPr>
                <w:rFonts w:eastAsia="Calibri"/>
                <w:color w:val="000000"/>
                <w:sz w:val="24"/>
                <w:szCs w:val="24"/>
              </w:rPr>
              <w:t>5</w:t>
            </w:r>
            <w:r w:rsidR="00CF0A4F" w:rsidRPr="000C2E3D">
              <w:rPr>
                <w:rFonts w:eastAsia="Calibri"/>
                <w:color w:val="000000"/>
                <w:sz w:val="24"/>
                <w:szCs w:val="24"/>
              </w:rPr>
              <w:t xml:space="preserve">) </w:t>
            </w:r>
            <w:r w:rsidRPr="00DD70AA">
              <w:rPr>
                <w:rFonts w:eastAsia="Calibri"/>
                <w:color w:val="000000"/>
                <w:sz w:val="24"/>
                <w:szCs w:val="24"/>
              </w:rPr>
              <w:t xml:space="preserve">забивка крюков для подвески светильников; </w:t>
            </w:r>
          </w:p>
          <w:p w:rsidR="0068642F" w:rsidRPr="00DD70AA" w:rsidRDefault="0068642F">
            <w:pPr>
              <w:widowControl w:val="0"/>
              <w:autoSpaceDE w:val="0"/>
              <w:autoSpaceDN w:val="0"/>
              <w:adjustRightInd w:val="0"/>
              <w:spacing w:after="0" w:line="240" w:lineRule="auto"/>
              <w:rPr>
                <w:rFonts w:eastAsia="Calibri"/>
                <w:color w:val="000000"/>
                <w:sz w:val="24"/>
                <w:szCs w:val="24"/>
              </w:rPr>
            </w:pPr>
            <w:r w:rsidRPr="00DD70AA">
              <w:rPr>
                <w:rFonts w:eastAsia="Calibri"/>
                <w:color w:val="000000"/>
                <w:sz w:val="24"/>
                <w:szCs w:val="24"/>
              </w:rPr>
              <w:t>6</w:t>
            </w:r>
            <w:r w:rsidR="00CF0A4F" w:rsidRPr="000C2E3D">
              <w:rPr>
                <w:rFonts w:eastAsia="Calibri"/>
                <w:color w:val="000000"/>
                <w:sz w:val="24"/>
                <w:szCs w:val="24"/>
              </w:rPr>
              <w:t xml:space="preserve">) </w:t>
            </w:r>
            <w:r w:rsidRPr="00DD70AA">
              <w:rPr>
                <w:rFonts w:eastAsia="Calibri"/>
                <w:color w:val="000000"/>
                <w:sz w:val="24"/>
                <w:szCs w:val="24"/>
              </w:rPr>
              <w:t xml:space="preserve">приготовление алебастрового раствора; </w:t>
            </w:r>
          </w:p>
          <w:p w:rsidR="00837661" w:rsidRPr="00DD70AA" w:rsidRDefault="0068642F">
            <w:pPr>
              <w:widowControl w:val="0"/>
              <w:autoSpaceDE w:val="0"/>
              <w:autoSpaceDN w:val="0"/>
              <w:adjustRightInd w:val="0"/>
              <w:spacing w:after="0" w:line="240" w:lineRule="auto"/>
              <w:rPr>
                <w:rFonts w:eastAsia="Calibri"/>
                <w:color w:val="000000"/>
                <w:sz w:val="24"/>
                <w:szCs w:val="24"/>
              </w:rPr>
            </w:pPr>
            <w:r w:rsidRPr="00DD70AA">
              <w:rPr>
                <w:rFonts w:eastAsia="Calibri"/>
                <w:color w:val="000000"/>
                <w:sz w:val="24"/>
                <w:szCs w:val="24"/>
              </w:rPr>
              <w:t>7</w:t>
            </w:r>
            <w:r w:rsidR="00CF0A4F" w:rsidRPr="000C2E3D">
              <w:rPr>
                <w:rFonts w:eastAsia="Calibri"/>
                <w:color w:val="000000"/>
                <w:sz w:val="24"/>
                <w:szCs w:val="24"/>
              </w:rPr>
              <w:t xml:space="preserve">) </w:t>
            </w:r>
            <w:r w:rsidRPr="00DD70AA">
              <w:rPr>
                <w:rFonts w:eastAsia="Calibri"/>
                <w:color w:val="000000"/>
                <w:sz w:val="24"/>
                <w:szCs w:val="24"/>
              </w:rPr>
              <w:t xml:space="preserve">установка и крепление соединительных коробок и деталей крепления под выключатели </w:t>
            </w:r>
          </w:p>
          <w:p w:rsidR="0068642F" w:rsidRPr="00DD70AA" w:rsidRDefault="0068642F">
            <w:pPr>
              <w:widowControl w:val="0"/>
              <w:autoSpaceDE w:val="0"/>
              <w:autoSpaceDN w:val="0"/>
              <w:adjustRightInd w:val="0"/>
              <w:spacing w:after="0" w:line="240" w:lineRule="auto"/>
              <w:rPr>
                <w:rFonts w:eastAsia="Calibri"/>
                <w:color w:val="000000"/>
                <w:sz w:val="24"/>
                <w:szCs w:val="24"/>
              </w:rPr>
            </w:pPr>
            <w:r w:rsidRPr="00DD70AA">
              <w:rPr>
                <w:rFonts w:eastAsia="Calibri"/>
                <w:color w:val="000000"/>
                <w:sz w:val="24"/>
                <w:szCs w:val="24"/>
              </w:rPr>
              <w:t xml:space="preserve">и розетки; </w:t>
            </w:r>
          </w:p>
          <w:p w:rsidR="0068642F" w:rsidRPr="00DD70AA" w:rsidRDefault="0068642F">
            <w:pPr>
              <w:widowControl w:val="0"/>
              <w:autoSpaceDE w:val="0"/>
              <w:autoSpaceDN w:val="0"/>
              <w:adjustRightInd w:val="0"/>
              <w:spacing w:after="0" w:line="240" w:lineRule="auto"/>
              <w:rPr>
                <w:rFonts w:eastAsia="Calibri"/>
                <w:color w:val="000000"/>
                <w:sz w:val="24"/>
                <w:szCs w:val="24"/>
              </w:rPr>
            </w:pPr>
            <w:r w:rsidRPr="00DD70AA">
              <w:rPr>
                <w:rFonts w:eastAsia="Calibri"/>
                <w:color w:val="000000"/>
                <w:sz w:val="24"/>
                <w:szCs w:val="24"/>
              </w:rPr>
              <w:t>8</w:t>
            </w:r>
            <w:r w:rsidR="00CF0A4F" w:rsidRPr="000C2E3D">
              <w:rPr>
                <w:rFonts w:eastAsia="Calibri"/>
                <w:color w:val="000000"/>
                <w:sz w:val="24"/>
                <w:szCs w:val="24"/>
              </w:rPr>
              <w:t xml:space="preserve">) </w:t>
            </w:r>
            <w:r w:rsidRPr="00DD70AA">
              <w:rPr>
                <w:rFonts w:eastAsia="Calibri"/>
                <w:color w:val="000000"/>
                <w:sz w:val="24"/>
                <w:szCs w:val="24"/>
              </w:rPr>
              <w:t xml:space="preserve">прокладка проводов в готовых бороздах с креплением скобами из изоляционного материала; </w:t>
            </w:r>
          </w:p>
          <w:p w:rsidR="00A917F1" w:rsidRPr="00DD70AA" w:rsidRDefault="0068642F">
            <w:pPr>
              <w:widowControl w:val="0"/>
              <w:autoSpaceDE w:val="0"/>
              <w:autoSpaceDN w:val="0"/>
              <w:adjustRightInd w:val="0"/>
              <w:spacing w:after="0" w:line="240" w:lineRule="auto"/>
              <w:rPr>
                <w:rFonts w:eastAsia="Calibri"/>
                <w:color w:val="000000"/>
                <w:sz w:val="24"/>
                <w:szCs w:val="24"/>
              </w:rPr>
            </w:pPr>
            <w:r w:rsidRPr="00DD70AA">
              <w:rPr>
                <w:rFonts w:eastAsia="Calibri"/>
                <w:color w:val="000000"/>
                <w:sz w:val="24"/>
                <w:szCs w:val="24"/>
              </w:rPr>
              <w:t>9</w:t>
            </w:r>
            <w:r w:rsidR="00CF0A4F" w:rsidRPr="000C2E3D">
              <w:rPr>
                <w:rFonts w:eastAsia="Calibri"/>
                <w:color w:val="000000"/>
                <w:sz w:val="24"/>
                <w:szCs w:val="24"/>
              </w:rPr>
              <w:t xml:space="preserve">) </w:t>
            </w:r>
            <w:r w:rsidRPr="00DD70AA">
              <w:rPr>
                <w:rFonts w:eastAsia="Calibri"/>
                <w:color w:val="000000"/>
                <w:sz w:val="24"/>
                <w:szCs w:val="24"/>
              </w:rPr>
              <w:t xml:space="preserve">подсоединение проводов </w:t>
            </w:r>
          </w:p>
          <w:p w:rsidR="0068642F" w:rsidRPr="00DD70AA" w:rsidRDefault="0068642F">
            <w:pPr>
              <w:widowControl w:val="0"/>
              <w:autoSpaceDE w:val="0"/>
              <w:autoSpaceDN w:val="0"/>
              <w:adjustRightInd w:val="0"/>
              <w:spacing w:after="0" w:line="240" w:lineRule="auto"/>
              <w:rPr>
                <w:rFonts w:eastAsia="Calibri"/>
                <w:color w:val="000000"/>
                <w:sz w:val="24"/>
                <w:szCs w:val="24"/>
              </w:rPr>
            </w:pPr>
            <w:r w:rsidRPr="00DD70AA">
              <w:rPr>
                <w:rFonts w:eastAsia="Calibri"/>
                <w:color w:val="000000"/>
                <w:sz w:val="24"/>
                <w:szCs w:val="24"/>
              </w:rPr>
              <w:t xml:space="preserve">к ответвительным коробкам, приборам и светильникам; </w:t>
            </w:r>
          </w:p>
          <w:p w:rsidR="0068642F" w:rsidRPr="00DD70AA" w:rsidRDefault="00CF0A4F">
            <w:pPr>
              <w:widowControl w:val="0"/>
              <w:spacing w:after="0" w:line="240" w:lineRule="auto"/>
              <w:rPr>
                <w:rFonts w:eastAsia="Calibri"/>
                <w:sz w:val="24"/>
                <w:szCs w:val="24"/>
              </w:rPr>
            </w:pPr>
            <w:r w:rsidRPr="000C2E3D">
              <w:rPr>
                <w:rFonts w:eastAsia="Calibri"/>
                <w:sz w:val="24"/>
                <w:szCs w:val="24"/>
              </w:rPr>
              <w:t xml:space="preserve">10) </w:t>
            </w:r>
            <w:r w:rsidRPr="00DD70AA">
              <w:rPr>
                <w:rFonts w:eastAsia="Calibri"/>
                <w:sz w:val="24"/>
                <w:szCs w:val="24"/>
              </w:rPr>
              <w:t>проверк</w:t>
            </w:r>
            <w:r w:rsidRPr="000C2E3D">
              <w:rPr>
                <w:rFonts w:eastAsia="Calibri"/>
                <w:sz w:val="24"/>
                <w:szCs w:val="24"/>
              </w:rPr>
              <w:t>а</w:t>
            </w:r>
            <w:r w:rsidRPr="00DD70AA">
              <w:rPr>
                <w:rFonts w:eastAsia="Calibri"/>
                <w:sz w:val="24"/>
                <w:szCs w:val="24"/>
              </w:rPr>
              <w:t xml:space="preserve"> </w:t>
            </w:r>
            <w:r w:rsidR="0068642F" w:rsidRPr="00DD70AA">
              <w:rPr>
                <w:rFonts w:eastAsia="Calibri"/>
                <w:sz w:val="24"/>
                <w:szCs w:val="24"/>
              </w:rPr>
              <w:t>светильников и розеток индикатором.</w:t>
            </w:r>
          </w:p>
        </w:tc>
      </w:tr>
      <w:tr w:rsidR="0068642F" w:rsidRPr="00DD70AA" w:rsidTr="000C2E3D">
        <w:tc>
          <w:tcPr>
            <w:tcW w:w="9924" w:type="dxa"/>
            <w:gridSpan w:val="4"/>
          </w:tcPr>
          <w:p w:rsidR="0068642F" w:rsidRPr="00DD70AA" w:rsidRDefault="0068642F" w:rsidP="000C2E3D">
            <w:pPr>
              <w:widowControl w:val="0"/>
              <w:spacing w:after="0" w:line="240" w:lineRule="auto"/>
              <w:ind w:firstLine="709"/>
              <w:jc w:val="center"/>
              <w:rPr>
                <w:rFonts w:eastAsia="Calibri"/>
                <w:sz w:val="24"/>
                <w:szCs w:val="24"/>
              </w:rPr>
            </w:pPr>
            <w:r w:rsidRPr="00DD70AA">
              <w:rPr>
                <w:rFonts w:eastAsia="Calibri"/>
                <w:sz w:val="24"/>
                <w:szCs w:val="24"/>
              </w:rPr>
              <w:lastRenderedPageBreak/>
              <w:t>МЕХАНИЧЕСКАЯ ОБРАБОТКА</w:t>
            </w:r>
          </w:p>
        </w:tc>
      </w:tr>
      <w:tr w:rsidR="0068642F" w:rsidRPr="00DD70AA" w:rsidTr="000C2E3D">
        <w:tc>
          <w:tcPr>
            <w:tcW w:w="1702" w:type="dxa"/>
          </w:tcPr>
          <w:p w:rsidR="0068642F" w:rsidRPr="000C2E3D" w:rsidRDefault="005F67B9" w:rsidP="000C2E3D">
            <w:pPr>
              <w:widowControl w:val="0"/>
              <w:spacing w:after="0" w:line="240" w:lineRule="auto"/>
              <w:rPr>
                <w:rFonts w:eastAsia="Calibri"/>
                <w:sz w:val="24"/>
                <w:szCs w:val="24"/>
              </w:rPr>
            </w:pPr>
            <w:r w:rsidRPr="001958C6">
              <w:rPr>
                <w:rFonts w:eastAsia="Calibri"/>
                <w:sz w:val="24"/>
                <w:szCs w:val="24"/>
              </w:rPr>
              <w:t>11</w:t>
            </w:r>
          </w:p>
        </w:tc>
        <w:tc>
          <w:tcPr>
            <w:tcW w:w="1701" w:type="dxa"/>
          </w:tcPr>
          <w:p w:rsidR="0068642F" w:rsidRPr="00DD70AA" w:rsidRDefault="0068642F">
            <w:pPr>
              <w:widowControl w:val="0"/>
              <w:spacing w:after="0" w:line="240" w:lineRule="auto"/>
              <w:rPr>
                <w:rFonts w:eastAsia="Calibri"/>
                <w:sz w:val="24"/>
                <w:szCs w:val="24"/>
              </w:rPr>
            </w:pPr>
            <w:r w:rsidRPr="00DD70AA">
              <w:rPr>
                <w:rFonts w:eastAsia="Calibri"/>
                <w:sz w:val="24"/>
                <w:szCs w:val="24"/>
              </w:rPr>
              <w:t>Изготовление ведущего вала</w:t>
            </w:r>
          </w:p>
        </w:tc>
        <w:tc>
          <w:tcPr>
            <w:tcW w:w="2268" w:type="dxa"/>
          </w:tcPr>
          <w:p w:rsidR="0068642F" w:rsidRPr="00DD70AA" w:rsidRDefault="00640C90">
            <w:pPr>
              <w:widowControl w:val="0"/>
              <w:spacing w:after="0" w:line="240" w:lineRule="auto"/>
              <w:rPr>
                <w:rFonts w:eastAsia="Calibri"/>
                <w:sz w:val="24"/>
                <w:szCs w:val="24"/>
              </w:rPr>
            </w:pPr>
            <w:r w:rsidRPr="000C2E3D">
              <w:rPr>
                <w:rFonts w:eastAsia="Calibri"/>
                <w:sz w:val="24"/>
                <w:szCs w:val="24"/>
              </w:rPr>
              <w:t xml:space="preserve">1) станок с ЧПУ; </w:t>
            </w:r>
          </w:p>
          <w:p w:rsidR="0068642F" w:rsidRPr="00DD70AA" w:rsidRDefault="00640C90">
            <w:pPr>
              <w:widowControl w:val="0"/>
              <w:spacing w:after="0" w:line="240" w:lineRule="auto"/>
              <w:rPr>
                <w:rFonts w:eastAsia="Calibri"/>
                <w:sz w:val="24"/>
                <w:szCs w:val="24"/>
              </w:rPr>
            </w:pPr>
            <w:r w:rsidRPr="000C2E3D">
              <w:rPr>
                <w:rFonts w:eastAsia="Calibri"/>
                <w:sz w:val="24"/>
                <w:szCs w:val="24"/>
              </w:rPr>
              <w:t xml:space="preserve">2) токарный станок; </w:t>
            </w:r>
          </w:p>
          <w:p w:rsidR="0068642F" w:rsidRPr="00DD70AA" w:rsidRDefault="00640C90">
            <w:pPr>
              <w:widowControl w:val="0"/>
              <w:spacing w:after="0" w:line="240" w:lineRule="auto"/>
              <w:rPr>
                <w:rFonts w:eastAsia="Calibri"/>
                <w:sz w:val="24"/>
                <w:szCs w:val="24"/>
              </w:rPr>
            </w:pPr>
            <w:r w:rsidRPr="000C2E3D">
              <w:rPr>
                <w:rFonts w:eastAsia="Calibri"/>
                <w:sz w:val="24"/>
                <w:szCs w:val="24"/>
              </w:rPr>
              <w:t>3) шлице-фрезерный станок;</w:t>
            </w:r>
          </w:p>
          <w:p w:rsidR="0068642F" w:rsidRPr="00DD70AA" w:rsidRDefault="00640C90">
            <w:pPr>
              <w:widowControl w:val="0"/>
              <w:spacing w:after="0" w:line="240" w:lineRule="auto"/>
              <w:rPr>
                <w:rFonts w:eastAsia="Calibri"/>
                <w:sz w:val="24"/>
                <w:szCs w:val="24"/>
              </w:rPr>
            </w:pPr>
            <w:r w:rsidRPr="000C2E3D">
              <w:rPr>
                <w:rFonts w:eastAsia="Calibri"/>
                <w:sz w:val="24"/>
                <w:szCs w:val="24"/>
              </w:rPr>
              <w:t xml:space="preserve">4) моечная машина; </w:t>
            </w:r>
          </w:p>
          <w:p w:rsidR="0068642F" w:rsidRPr="00DD70AA" w:rsidRDefault="00640C90">
            <w:pPr>
              <w:widowControl w:val="0"/>
              <w:spacing w:after="0" w:line="240" w:lineRule="auto"/>
              <w:rPr>
                <w:rFonts w:eastAsia="Calibri"/>
                <w:sz w:val="24"/>
                <w:szCs w:val="24"/>
              </w:rPr>
            </w:pPr>
            <w:r w:rsidRPr="000C2E3D">
              <w:rPr>
                <w:rFonts w:eastAsia="Calibri"/>
                <w:sz w:val="24"/>
                <w:szCs w:val="24"/>
              </w:rPr>
              <w:t xml:space="preserve">5) резьбонарезной станок; </w:t>
            </w:r>
          </w:p>
          <w:p w:rsidR="0068642F" w:rsidRPr="00DD70AA" w:rsidRDefault="00640C90">
            <w:pPr>
              <w:widowControl w:val="0"/>
              <w:spacing w:after="0" w:line="240" w:lineRule="auto"/>
              <w:rPr>
                <w:rFonts w:eastAsia="Calibri"/>
                <w:sz w:val="24"/>
                <w:szCs w:val="24"/>
              </w:rPr>
            </w:pPr>
            <w:r w:rsidRPr="000C2E3D">
              <w:rPr>
                <w:rFonts w:eastAsia="Calibri"/>
                <w:sz w:val="24"/>
                <w:szCs w:val="24"/>
              </w:rPr>
              <w:t xml:space="preserve">6) внутри-шлифовальный; </w:t>
            </w:r>
          </w:p>
          <w:p w:rsidR="0068642F" w:rsidRPr="00DD70AA" w:rsidRDefault="00640C90">
            <w:pPr>
              <w:widowControl w:val="0"/>
              <w:spacing w:after="0" w:line="240" w:lineRule="auto"/>
              <w:rPr>
                <w:rFonts w:eastAsia="Calibri"/>
                <w:sz w:val="24"/>
                <w:szCs w:val="24"/>
              </w:rPr>
            </w:pPr>
            <w:r w:rsidRPr="000C2E3D">
              <w:rPr>
                <w:rFonts w:eastAsia="Calibri"/>
                <w:sz w:val="24"/>
                <w:szCs w:val="24"/>
              </w:rPr>
              <w:t xml:space="preserve">7) шлице-шлифовальный; </w:t>
            </w:r>
          </w:p>
          <w:p w:rsidR="0068642F" w:rsidRPr="00DD70AA" w:rsidRDefault="00640C90">
            <w:pPr>
              <w:widowControl w:val="0"/>
              <w:spacing w:after="0" w:line="240" w:lineRule="auto"/>
              <w:rPr>
                <w:rFonts w:eastAsia="Calibri"/>
                <w:sz w:val="24"/>
                <w:szCs w:val="24"/>
              </w:rPr>
            </w:pPr>
            <w:r w:rsidRPr="000C2E3D">
              <w:rPr>
                <w:rFonts w:eastAsia="Calibri"/>
                <w:sz w:val="24"/>
                <w:szCs w:val="24"/>
              </w:rPr>
              <w:t xml:space="preserve">8) кругло-шлифовальный станки </w:t>
            </w:r>
          </w:p>
        </w:tc>
        <w:tc>
          <w:tcPr>
            <w:tcW w:w="4253" w:type="dxa"/>
          </w:tcPr>
          <w:p w:rsidR="00382D2F" w:rsidRPr="000C2E3D" w:rsidRDefault="00B531F2" w:rsidP="000C2E3D">
            <w:pPr>
              <w:widowControl w:val="0"/>
              <w:spacing w:after="0" w:line="240" w:lineRule="auto"/>
              <w:ind w:firstLine="34"/>
              <w:jc w:val="center"/>
              <w:rPr>
                <w:rFonts w:eastAsia="Calibri"/>
                <w:sz w:val="24"/>
                <w:szCs w:val="24"/>
              </w:rPr>
            </w:pPr>
            <w:r w:rsidRPr="000C2E3D">
              <w:rPr>
                <w:rFonts w:eastAsia="Calibri"/>
                <w:sz w:val="24"/>
                <w:szCs w:val="24"/>
              </w:rPr>
              <w:t>ус</w:t>
            </w:r>
            <w:r w:rsidR="003D1E90" w:rsidRPr="000C2E3D">
              <w:rPr>
                <w:rFonts w:eastAsia="Calibri"/>
                <w:sz w:val="24"/>
                <w:szCs w:val="24"/>
              </w:rPr>
              <w:t>танов</w:t>
            </w:r>
            <w:r w:rsidR="003D1E90" w:rsidRPr="00DD70AA">
              <w:rPr>
                <w:rFonts w:eastAsia="Calibri"/>
                <w:sz w:val="24"/>
                <w:szCs w:val="24"/>
              </w:rPr>
              <w:t xml:space="preserve"> </w:t>
            </w:r>
            <w:r w:rsidR="0068642F" w:rsidRPr="00DD70AA">
              <w:rPr>
                <w:rFonts w:eastAsia="Calibri"/>
                <w:sz w:val="24"/>
                <w:szCs w:val="24"/>
              </w:rPr>
              <w:t>А</w:t>
            </w:r>
            <w:r w:rsidR="00EA6990" w:rsidRPr="000C2E3D">
              <w:rPr>
                <w:rFonts w:eastAsia="Calibri"/>
                <w:sz w:val="24"/>
                <w:szCs w:val="24"/>
              </w:rPr>
              <w:t>.</w:t>
            </w:r>
          </w:p>
          <w:p w:rsidR="00382D2F" w:rsidRPr="000C2E3D" w:rsidRDefault="0068642F">
            <w:pPr>
              <w:widowControl w:val="0"/>
              <w:spacing w:after="0" w:line="240" w:lineRule="auto"/>
              <w:rPr>
                <w:rFonts w:eastAsia="Calibri"/>
                <w:sz w:val="24"/>
                <w:szCs w:val="24"/>
              </w:rPr>
            </w:pPr>
            <w:r w:rsidRPr="00DD70AA">
              <w:rPr>
                <w:rFonts w:eastAsia="Calibri"/>
                <w:sz w:val="24"/>
                <w:szCs w:val="24"/>
              </w:rPr>
              <w:t>1</w:t>
            </w:r>
            <w:r w:rsidR="00382D2F" w:rsidRPr="000C2E3D">
              <w:rPr>
                <w:rFonts w:eastAsia="Calibri"/>
                <w:sz w:val="24"/>
                <w:szCs w:val="24"/>
              </w:rPr>
              <w:t xml:space="preserve">) </w:t>
            </w:r>
            <w:r w:rsidR="00382D2F" w:rsidRPr="00DD70AA">
              <w:rPr>
                <w:rFonts w:eastAsia="Calibri"/>
                <w:sz w:val="24"/>
                <w:szCs w:val="24"/>
              </w:rPr>
              <w:t>штампов</w:t>
            </w:r>
            <w:r w:rsidR="00382D2F" w:rsidRPr="000C2E3D">
              <w:rPr>
                <w:rFonts w:eastAsia="Calibri"/>
                <w:sz w:val="24"/>
                <w:szCs w:val="24"/>
              </w:rPr>
              <w:t>ка</w:t>
            </w:r>
            <w:r w:rsidR="00382D2F" w:rsidRPr="00DD70AA">
              <w:rPr>
                <w:rFonts w:eastAsia="Calibri"/>
                <w:sz w:val="24"/>
                <w:szCs w:val="24"/>
              </w:rPr>
              <w:t xml:space="preserve"> заготовк</w:t>
            </w:r>
            <w:r w:rsidR="00382D2F" w:rsidRPr="000C2E3D">
              <w:rPr>
                <w:rFonts w:eastAsia="Calibri"/>
                <w:sz w:val="24"/>
                <w:szCs w:val="24"/>
              </w:rPr>
              <w:t>и;</w:t>
            </w:r>
          </w:p>
          <w:p w:rsidR="00382D2F" w:rsidRPr="000C2E3D" w:rsidRDefault="0068642F">
            <w:pPr>
              <w:widowControl w:val="0"/>
              <w:spacing w:after="0" w:line="240" w:lineRule="auto"/>
              <w:rPr>
                <w:rFonts w:eastAsia="Calibri"/>
                <w:sz w:val="24"/>
                <w:szCs w:val="24"/>
              </w:rPr>
            </w:pPr>
            <w:r w:rsidRPr="00DD70AA">
              <w:rPr>
                <w:rFonts w:eastAsia="Calibri"/>
                <w:sz w:val="24"/>
                <w:szCs w:val="24"/>
              </w:rPr>
              <w:t>2</w:t>
            </w:r>
            <w:r w:rsidR="00382D2F" w:rsidRPr="000C2E3D">
              <w:rPr>
                <w:rFonts w:eastAsia="Calibri"/>
                <w:sz w:val="24"/>
                <w:szCs w:val="24"/>
              </w:rPr>
              <w:t xml:space="preserve">) </w:t>
            </w:r>
            <w:r w:rsidR="00382D2F" w:rsidRPr="00DD70AA">
              <w:rPr>
                <w:rFonts w:eastAsia="Calibri"/>
                <w:sz w:val="24"/>
                <w:szCs w:val="24"/>
              </w:rPr>
              <w:t>фрезеров</w:t>
            </w:r>
            <w:r w:rsidR="00382D2F" w:rsidRPr="000C2E3D">
              <w:rPr>
                <w:rFonts w:eastAsia="Calibri"/>
                <w:sz w:val="24"/>
                <w:szCs w:val="24"/>
              </w:rPr>
              <w:t>ка</w:t>
            </w:r>
            <w:r w:rsidR="00382D2F" w:rsidRPr="00DD70AA">
              <w:rPr>
                <w:rFonts w:eastAsia="Calibri"/>
                <w:sz w:val="24"/>
                <w:szCs w:val="24"/>
              </w:rPr>
              <w:t xml:space="preserve"> торц</w:t>
            </w:r>
            <w:r w:rsidR="00382D2F" w:rsidRPr="000C2E3D">
              <w:rPr>
                <w:rFonts w:eastAsia="Calibri"/>
                <w:sz w:val="24"/>
                <w:szCs w:val="24"/>
              </w:rPr>
              <w:t xml:space="preserve">ов </w:t>
            </w:r>
            <w:r w:rsidRPr="00DD70AA">
              <w:rPr>
                <w:rFonts w:eastAsia="Calibri"/>
                <w:sz w:val="24"/>
                <w:szCs w:val="24"/>
              </w:rPr>
              <w:t>в</w:t>
            </w:r>
            <w:r w:rsidR="00382D2F" w:rsidRPr="000C2E3D">
              <w:rPr>
                <w:rFonts w:eastAsia="Calibri"/>
                <w:sz w:val="24"/>
                <w:szCs w:val="24"/>
              </w:rPr>
              <w:t xml:space="preserve"> нужный</w:t>
            </w:r>
            <w:r w:rsidRPr="00DD70AA">
              <w:rPr>
                <w:rFonts w:eastAsia="Calibri"/>
                <w:sz w:val="24"/>
                <w:szCs w:val="24"/>
              </w:rPr>
              <w:t xml:space="preserve"> размер</w:t>
            </w:r>
            <w:r w:rsidR="00382D2F" w:rsidRPr="000C2E3D">
              <w:rPr>
                <w:rFonts w:eastAsia="Calibri"/>
                <w:sz w:val="24"/>
                <w:szCs w:val="24"/>
              </w:rPr>
              <w:t>;</w:t>
            </w:r>
          </w:p>
          <w:p w:rsidR="00382D2F" w:rsidRPr="000C2E3D" w:rsidRDefault="0068642F">
            <w:pPr>
              <w:widowControl w:val="0"/>
              <w:spacing w:after="0" w:line="240" w:lineRule="auto"/>
              <w:rPr>
                <w:rFonts w:eastAsia="Calibri"/>
                <w:sz w:val="24"/>
                <w:szCs w:val="24"/>
              </w:rPr>
            </w:pPr>
            <w:r w:rsidRPr="00DD70AA">
              <w:rPr>
                <w:rFonts w:eastAsia="Calibri"/>
                <w:sz w:val="24"/>
                <w:szCs w:val="24"/>
              </w:rPr>
              <w:t>3</w:t>
            </w:r>
            <w:r w:rsidR="00382D2F" w:rsidRPr="000C2E3D">
              <w:rPr>
                <w:rFonts w:eastAsia="Calibri"/>
                <w:sz w:val="24"/>
                <w:szCs w:val="24"/>
              </w:rPr>
              <w:t xml:space="preserve">) </w:t>
            </w:r>
            <w:r w:rsidR="00382D2F" w:rsidRPr="00DD70AA">
              <w:rPr>
                <w:rFonts w:eastAsia="Calibri"/>
                <w:sz w:val="24"/>
                <w:szCs w:val="24"/>
              </w:rPr>
              <w:t>центров</w:t>
            </w:r>
            <w:r w:rsidR="00382D2F" w:rsidRPr="000C2E3D">
              <w:rPr>
                <w:rFonts w:eastAsia="Calibri"/>
                <w:sz w:val="24"/>
                <w:szCs w:val="24"/>
              </w:rPr>
              <w:t>ка</w:t>
            </w:r>
            <w:r w:rsidR="00382D2F" w:rsidRPr="00DD70AA">
              <w:rPr>
                <w:rFonts w:eastAsia="Calibri"/>
                <w:sz w:val="24"/>
                <w:szCs w:val="24"/>
              </w:rPr>
              <w:t xml:space="preserve"> торц</w:t>
            </w:r>
            <w:r w:rsidR="00382D2F" w:rsidRPr="000C2E3D">
              <w:rPr>
                <w:rFonts w:eastAsia="Calibri"/>
                <w:sz w:val="24"/>
                <w:szCs w:val="24"/>
              </w:rPr>
              <w:t>ов;</w:t>
            </w:r>
          </w:p>
          <w:p w:rsidR="00382D2F" w:rsidRPr="000C2E3D" w:rsidRDefault="0068642F">
            <w:pPr>
              <w:widowControl w:val="0"/>
              <w:spacing w:after="0" w:line="240" w:lineRule="auto"/>
              <w:rPr>
                <w:rFonts w:eastAsia="Calibri"/>
                <w:sz w:val="24"/>
                <w:szCs w:val="24"/>
              </w:rPr>
            </w:pPr>
            <w:r w:rsidRPr="00DD70AA">
              <w:rPr>
                <w:rFonts w:eastAsia="Calibri"/>
                <w:sz w:val="24"/>
                <w:szCs w:val="24"/>
              </w:rPr>
              <w:t>4</w:t>
            </w:r>
            <w:r w:rsidR="00382D2F" w:rsidRPr="000C2E3D">
              <w:rPr>
                <w:rFonts w:eastAsia="Calibri"/>
                <w:sz w:val="24"/>
                <w:szCs w:val="24"/>
              </w:rPr>
              <w:t>) обтачивание с</w:t>
            </w:r>
            <w:r w:rsidRPr="00DD70AA">
              <w:rPr>
                <w:rFonts w:eastAsia="Calibri"/>
                <w:sz w:val="24"/>
                <w:szCs w:val="24"/>
              </w:rPr>
              <w:t xml:space="preserve"> </w:t>
            </w:r>
            <w:r w:rsidR="00382D2F" w:rsidRPr="00DD70AA">
              <w:rPr>
                <w:rFonts w:eastAsia="Calibri"/>
                <w:sz w:val="24"/>
                <w:szCs w:val="24"/>
              </w:rPr>
              <w:t>выдерж</w:t>
            </w:r>
            <w:r w:rsidR="00382D2F" w:rsidRPr="000C2E3D">
              <w:rPr>
                <w:rFonts w:eastAsia="Calibri"/>
                <w:sz w:val="24"/>
                <w:szCs w:val="24"/>
              </w:rPr>
              <w:t>кой необходимого</w:t>
            </w:r>
            <w:r w:rsidR="00382D2F" w:rsidRPr="00DD70AA">
              <w:rPr>
                <w:rFonts w:eastAsia="Calibri"/>
                <w:sz w:val="24"/>
                <w:szCs w:val="24"/>
              </w:rPr>
              <w:t xml:space="preserve"> </w:t>
            </w:r>
            <w:r w:rsidRPr="00DD70AA">
              <w:rPr>
                <w:rFonts w:eastAsia="Calibri"/>
                <w:sz w:val="24"/>
                <w:szCs w:val="24"/>
              </w:rPr>
              <w:t>размер</w:t>
            </w:r>
            <w:r w:rsidR="00382D2F" w:rsidRPr="000C2E3D">
              <w:rPr>
                <w:rFonts w:eastAsia="Calibri"/>
                <w:sz w:val="24"/>
                <w:szCs w:val="24"/>
              </w:rPr>
              <w:t>а;</w:t>
            </w:r>
          </w:p>
          <w:p w:rsidR="003D1E90" w:rsidRPr="000C2E3D" w:rsidRDefault="0068642F">
            <w:pPr>
              <w:widowControl w:val="0"/>
              <w:spacing w:after="0" w:line="240" w:lineRule="auto"/>
              <w:rPr>
                <w:rFonts w:eastAsia="Calibri"/>
                <w:sz w:val="24"/>
                <w:szCs w:val="24"/>
              </w:rPr>
            </w:pPr>
            <w:r w:rsidRPr="00DD70AA">
              <w:rPr>
                <w:rFonts w:eastAsia="Calibri"/>
                <w:sz w:val="24"/>
                <w:szCs w:val="24"/>
              </w:rPr>
              <w:t>5</w:t>
            </w:r>
            <w:r w:rsidR="003D1E90" w:rsidRPr="000C2E3D">
              <w:rPr>
                <w:rFonts w:eastAsia="Calibri"/>
                <w:sz w:val="24"/>
                <w:szCs w:val="24"/>
              </w:rPr>
              <w:t xml:space="preserve">) </w:t>
            </w:r>
            <w:r w:rsidR="003D1E90" w:rsidRPr="00DD70AA">
              <w:rPr>
                <w:rFonts w:eastAsia="Calibri"/>
                <w:sz w:val="24"/>
                <w:szCs w:val="24"/>
              </w:rPr>
              <w:t>обточ</w:t>
            </w:r>
            <w:r w:rsidR="003D1E90" w:rsidRPr="000C2E3D">
              <w:rPr>
                <w:rFonts w:eastAsia="Calibri"/>
                <w:sz w:val="24"/>
                <w:szCs w:val="24"/>
              </w:rPr>
              <w:t>ка</w:t>
            </w:r>
            <w:r w:rsidR="003D1E90" w:rsidRPr="00DD70AA">
              <w:rPr>
                <w:rFonts w:eastAsia="Calibri"/>
                <w:sz w:val="24"/>
                <w:szCs w:val="24"/>
              </w:rPr>
              <w:t xml:space="preserve"> фаск</w:t>
            </w:r>
            <w:r w:rsidR="003D1E90" w:rsidRPr="000C2E3D">
              <w:rPr>
                <w:rFonts w:eastAsia="Calibri"/>
                <w:sz w:val="24"/>
                <w:szCs w:val="24"/>
              </w:rPr>
              <w:t>и;</w:t>
            </w:r>
          </w:p>
          <w:p w:rsidR="003D1E90" w:rsidRPr="000C2E3D" w:rsidRDefault="0068642F" w:rsidP="000C2E3D">
            <w:pPr>
              <w:widowControl w:val="0"/>
              <w:spacing w:line="240" w:lineRule="auto"/>
              <w:rPr>
                <w:rFonts w:eastAsia="Calibri"/>
                <w:sz w:val="24"/>
                <w:szCs w:val="24"/>
              </w:rPr>
            </w:pPr>
            <w:r w:rsidRPr="00DD70AA">
              <w:rPr>
                <w:rFonts w:eastAsia="Calibri"/>
                <w:sz w:val="24"/>
                <w:szCs w:val="24"/>
              </w:rPr>
              <w:t>6</w:t>
            </w:r>
            <w:r w:rsidR="003D1E90" w:rsidRPr="000C2E3D">
              <w:rPr>
                <w:rFonts w:eastAsia="Calibri"/>
                <w:sz w:val="24"/>
                <w:szCs w:val="24"/>
              </w:rPr>
              <w:t xml:space="preserve">) </w:t>
            </w:r>
            <w:r w:rsidR="003D1E90" w:rsidRPr="00DD70AA">
              <w:rPr>
                <w:rFonts w:eastAsia="Calibri"/>
                <w:sz w:val="24"/>
                <w:szCs w:val="24"/>
              </w:rPr>
              <w:t>проточ</w:t>
            </w:r>
            <w:r w:rsidR="003D1E90" w:rsidRPr="000C2E3D">
              <w:rPr>
                <w:rFonts w:eastAsia="Calibri"/>
                <w:sz w:val="24"/>
                <w:szCs w:val="24"/>
              </w:rPr>
              <w:t>ка</w:t>
            </w:r>
            <w:r w:rsidR="003D1E90" w:rsidRPr="00DD70AA">
              <w:rPr>
                <w:rFonts w:eastAsia="Calibri"/>
                <w:sz w:val="24"/>
                <w:szCs w:val="24"/>
              </w:rPr>
              <w:t xml:space="preserve"> </w:t>
            </w:r>
            <w:r w:rsidRPr="00DD70AA">
              <w:rPr>
                <w:rFonts w:eastAsia="Calibri"/>
                <w:sz w:val="24"/>
                <w:szCs w:val="24"/>
              </w:rPr>
              <w:t>канавки</w:t>
            </w:r>
            <w:r w:rsidR="003D1E90" w:rsidRPr="000C2E3D">
              <w:rPr>
                <w:rFonts w:eastAsia="Calibri"/>
                <w:sz w:val="24"/>
                <w:szCs w:val="24"/>
              </w:rPr>
              <w:t>;</w:t>
            </w:r>
            <w:r w:rsidRPr="00DD70AA">
              <w:rPr>
                <w:rFonts w:eastAsia="Calibri"/>
                <w:sz w:val="24"/>
                <w:szCs w:val="24"/>
              </w:rPr>
              <w:t xml:space="preserve"> </w:t>
            </w:r>
          </w:p>
          <w:p w:rsidR="003D1E90" w:rsidRPr="000C2E3D" w:rsidRDefault="00B531F2" w:rsidP="000C2E3D">
            <w:pPr>
              <w:widowControl w:val="0"/>
              <w:spacing w:line="240" w:lineRule="auto"/>
              <w:ind w:firstLine="34"/>
              <w:jc w:val="center"/>
              <w:rPr>
                <w:rFonts w:eastAsia="Calibri"/>
                <w:sz w:val="24"/>
                <w:szCs w:val="24"/>
              </w:rPr>
            </w:pPr>
            <w:r w:rsidRPr="000C2E3D">
              <w:rPr>
                <w:rFonts w:eastAsia="Calibri"/>
                <w:sz w:val="24"/>
                <w:szCs w:val="24"/>
              </w:rPr>
              <w:t>у</w:t>
            </w:r>
            <w:r w:rsidR="003D1E90" w:rsidRPr="000C2E3D">
              <w:rPr>
                <w:rFonts w:eastAsia="Calibri"/>
                <w:sz w:val="24"/>
                <w:szCs w:val="24"/>
              </w:rPr>
              <w:t>станов</w:t>
            </w:r>
            <w:r w:rsidR="003D1E90" w:rsidRPr="00DD70AA">
              <w:rPr>
                <w:rFonts w:eastAsia="Calibri"/>
                <w:sz w:val="24"/>
                <w:szCs w:val="24"/>
              </w:rPr>
              <w:t xml:space="preserve"> </w:t>
            </w:r>
            <w:r w:rsidR="0068642F" w:rsidRPr="00DD70AA">
              <w:rPr>
                <w:rFonts w:eastAsia="Calibri"/>
                <w:sz w:val="24"/>
                <w:szCs w:val="24"/>
              </w:rPr>
              <w:t>Б</w:t>
            </w:r>
            <w:r w:rsidR="00EA6990" w:rsidRPr="000C2E3D">
              <w:rPr>
                <w:rFonts w:eastAsia="Calibri"/>
                <w:sz w:val="24"/>
                <w:szCs w:val="24"/>
              </w:rPr>
              <w:t>.</w:t>
            </w:r>
          </w:p>
          <w:p w:rsidR="003D1E90" w:rsidRPr="000C2E3D" w:rsidRDefault="0068642F">
            <w:pPr>
              <w:widowControl w:val="0"/>
              <w:spacing w:after="0" w:line="240" w:lineRule="auto"/>
              <w:rPr>
                <w:rFonts w:eastAsia="Calibri"/>
                <w:sz w:val="24"/>
                <w:szCs w:val="24"/>
              </w:rPr>
            </w:pPr>
            <w:r w:rsidRPr="00DD70AA">
              <w:rPr>
                <w:rFonts w:eastAsia="Calibri"/>
                <w:sz w:val="24"/>
                <w:szCs w:val="24"/>
              </w:rPr>
              <w:t>7</w:t>
            </w:r>
            <w:r w:rsidR="003D1E90" w:rsidRPr="000C2E3D">
              <w:rPr>
                <w:rFonts w:eastAsia="Calibri"/>
                <w:sz w:val="24"/>
                <w:szCs w:val="24"/>
              </w:rPr>
              <w:t>) об</w:t>
            </w:r>
            <w:r w:rsidR="003D1E90" w:rsidRPr="00DD70AA">
              <w:rPr>
                <w:rFonts w:eastAsia="Calibri"/>
                <w:sz w:val="24"/>
                <w:szCs w:val="24"/>
              </w:rPr>
              <w:t>точ</w:t>
            </w:r>
            <w:r w:rsidR="003D1E90" w:rsidRPr="000C2E3D">
              <w:rPr>
                <w:rFonts w:eastAsia="Calibri"/>
                <w:sz w:val="24"/>
                <w:szCs w:val="24"/>
              </w:rPr>
              <w:t>ка под необходимый размер;</w:t>
            </w:r>
          </w:p>
          <w:p w:rsidR="00B531F2" w:rsidRPr="000C2E3D" w:rsidRDefault="0068642F">
            <w:pPr>
              <w:widowControl w:val="0"/>
              <w:spacing w:after="0" w:line="240" w:lineRule="auto"/>
              <w:rPr>
                <w:rFonts w:eastAsia="Calibri"/>
                <w:sz w:val="24"/>
                <w:szCs w:val="24"/>
              </w:rPr>
            </w:pPr>
            <w:r w:rsidRPr="00DD70AA">
              <w:rPr>
                <w:rFonts w:eastAsia="Calibri"/>
                <w:sz w:val="24"/>
                <w:szCs w:val="24"/>
              </w:rPr>
              <w:t>8</w:t>
            </w:r>
            <w:r w:rsidR="003D1E90" w:rsidRPr="000C2E3D">
              <w:rPr>
                <w:rFonts w:eastAsia="Calibri"/>
                <w:sz w:val="24"/>
                <w:szCs w:val="24"/>
              </w:rPr>
              <w:t>)</w:t>
            </w:r>
            <w:r w:rsidR="003D1E90" w:rsidRPr="00DD70AA">
              <w:rPr>
                <w:rFonts w:eastAsia="Calibri"/>
                <w:sz w:val="24"/>
                <w:szCs w:val="24"/>
              </w:rPr>
              <w:t xml:space="preserve"> </w:t>
            </w:r>
            <w:r w:rsidR="00E179AF" w:rsidRPr="000C2E3D">
              <w:rPr>
                <w:rFonts w:eastAsia="Calibri"/>
                <w:sz w:val="24"/>
                <w:szCs w:val="24"/>
              </w:rPr>
              <w:t>п</w:t>
            </w:r>
            <w:r w:rsidR="00E179AF" w:rsidRPr="00DD70AA">
              <w:rPr>
                <w:rFonts w:eastAsia="Calibri"/>
                <w:sz w:val="24"/>
                <w:szCs w:val="24"/>
              </w:rPr>
              <w:t>роточ</w:t>
            </w:r>
            <w:r w:rsidR="00E179AF" w:rsidRPr="000C2E3D">
              <w:rPr>
                <w:rFonts w:eastAsia="Calibri"/>
                <w:sz w:val="24"/>
                <w:szCs w:val="24"/>
              </w:rPr>
              <w:t>ка</w:t>
            </w:r>
            <w:r w:rsidR="00E179AF" w:rsidRPr="00DD70AA">
              <w:rPr>
                <w:rFonts w:eastAsia="Calibri"/>
                <w:sz w:val="24"/>
                <w:szCs w:val="24"/>
              </w:rPr>
              <w:t xml:space="preserve"> </w:t>
            </w:r>
            <w:r w:rsidRPr="00DD70AA">
              <w:rPr>
                <w:rFonts w:eastAsia="Calibri"/>
                <w:sz w:val="24"/>
                <w:szCs w:val="24"/>
              </w:rPr>
              <w:t>канавки</w:t>
            </w:r>
            <w:r w:rsidR="00B531F2" w:rsidRPr="000C2E3D">
              <w:rPr>
                <w:rFonts w:eastAsia="Calibri"/>
                <w:sz w:val="24"/>
                <w:szCs w:val="24"/>
              </w:rPr>
              <w:t>;</w:t>
            </w:r>
            <w:r w:rsidR="000B51EF" w:rsidRPr="00DD70AA">
              <w:rPr>
                <w:rFonts w:eastAsia="Calibri"/>
                <w:sz w:val="24"/>
                <w:szCs w:val="24"/>
              </w:rPr>
              <w:t xml:space="preserve"> </w:t>
            </w:r>
          </w:p>
          <w:p w:rsidR="003D1E90" w:rsidRPr="000C2E3D" w:rsidRDefault="00B531F2" w:rsidP="000C2E3D">
            <w:pPr>
              <w:widowControl w:val="0"/>
              <w:spacing w:after="0" w:line="240" w:lineRule="auto"/>
              <w:jc w:val="center"/>
              <w:rPr>
                <w:rFonts w:eastAsia="Calibri"/>
                <w:b/>
                <w:sz w:val="24"/>
                <w:szCs w:val="24"/>
              </w:rPr>
            </w:pPr>
            <w:r w:rsidRPr="000C2E3D">
              <w:rPr>
                <w:rFonts w:eastAsia="Calibri"/>
                <w:sz w:val="24"/>
                <w:szCs w:val="24"/>
              </w:rPr>
              <w:t>у</w:t>
            </w:r>
            <w:r w:rsidR="003D1E90" w:rsidRPr="000C2E3D">
              <w:rPr>
                <w:rFonts w:eastAsia="Calibri"/>
                <w:sz w:val="24"/>
                <w:szCs w:val="24"/>
              </w:rPr>
              <w:t>станов</w:t>
            </w:r>
            <w:r w:rsidR="000B51EF" w:rsidRPr="000C2E3D">
              <w:rPr>
                <w:rFonts w:eastAsia="Calibri"/>
                <w:sz w:val="24"/>
                <w:szCs w:val="24"/>
              </w:rPr>
              <w:t xml:space="preserve"> </w:t>
            </w:r>
            <w:r w:rsidR="0068642F" w:rsidRPr="00DD70AA">
              <w:rPr>
                <w:rFonts w:eastAsia="Calibri"/>
                <w:sz w:val="24"/>
                <w:szCs w:val="24"/>
              </w:rPr>
              <w:t>А</w:t>
            </w:r>
            <w:r w:rsidR="00EA6990" w:rsidRPr="000C2E3D">
              <w:rPr>
                <w:rFonts w:eastAsia="Calibri"/>
                <w:sz w:val="24"/>
                <w:szCs w:val="24"/>
              </w:rPr>
              <w:t>.</w:t>
            </w:r>
          </w:p>
          <w:p w:rsidR="00B531F2" w:rsidRPr="000C2E3D" w:rsidRDefault="0068642F" w:rsidP="000C2E3D">
            <w:pPr>
              <w:widowControl w:val="0"/>
              <w:spacing w:after="0" w:line="240" w:lineRule="auto"/>
              <w:jc w:val="both"/>
              <w:rPr>
                <w:rFonts w:eastAsia="Calibri"/>
                <w:sz w:val="24"/>
                <w:szCs w:val="24"/>
              </w:rPr>
            </w:pPr>
            <w:r w:rsidRPr="00DD70AA">
              <w:rPr>
                <w:rFonts w:eastAsia="Calibri"/>
                <w:sz w:val="24"/>
                <w:szCs w:val="24"/>
              </w:rPr>
              <w:t>9</w:t>
            </w:r>
            <w:r w:rsidR="007064BB" w:rsidRPr="000C2E3D">
              <w:rPr>
                <w:rFonts w:eastAsia="Calibri"/>
                <w:sz w:val="24"/>
                <w:szCs w:val="24"/>
              </w:rPr>
              <w:t>) ф</w:t>
            </w:r>
            <w:r w:rsidR="007064BB" w:rsidRPr="00DD70AA">
              <w:rPr>
                <w:rFonts w:eastAsia="Calibri"/>
                <w:sz w:val="24"/>
                <w:szCs w:val="24"/>
              </w:rPr>
              <w:t>резеров</w:t>
            </w:r>
            <w:r w:rsidR="007064BB" w:rsidRPr="000C2E3D">
              <w:rPr>
                <w:rFonts w:eastAsia="Calibri"/>
                <w:sz w:val="24"/>
                <w:szCs w:val="24"/>
              </w:rPr>
              <w:t>ка</w:t>
            </w:r>
            <w:r w:rsidR="007064BB" w:rsidRPr="00DD70AA">
              <w:rPr>
                <w:rFonts w:eastAsia="Calibri"/>
                <w:sz w:val="24"/>
                <w:szCs w:val="24"/>
              </w:rPr>
              <w:t xml:space="preserve"> </w:t>
            </w:r>
            <w:r w:rsidRPr="00DD70AA">
              <w:rPr>
                <w:rFonts w:eastAsia="Calibri"/>
                <w:sz w:val="24"/>
                <w:szCs w:val="24"/>
              </w:rPr>
              <w:t>6 шлиц по длине</w:t>
            </w:r>
            <w:r w:rsidR="00B531F2" w:rsidRPr="000C2E3D">
              <w:rPr>
                <w:rFonts w:eastAsia="Calibri"/>
                <w:sz w:val="24"/>
                <w:szCs w:val="24"/>
              </w:rPr>
              <w:t>;</w:t>
            </w:r>
          </w:p>
          <w:p w:rsidR="007064BB" w:rsidRPr="000C2E3D" w:rsidRDefault="00B531F2" w:rsidP="000C2E3D">
            <w:pPr>
              <w:widowControl w:val="0"/>
              <w:spacing w:after="0" w:line="240" w:lineRule="auto"/>
              <w:jc w:val="center"/>
              <w:rPr>
                <w:rFonts w:eastAsia="Calibri"/>
                <w:sz w:val="24"/>
                <w:szCs w:val="24"/>
              </w:rPr>
            </w:pPr>
            <w:r w:rsidRPr="000C2E3D">
              <w:rPr>
                <w:rFonts w:eastAsia="Calibri"/>
                <w:sz w:val="24"/>
                <w:szCs w:val="24"/>
              </w:rPr>
              <w:t>у</w:t>
            </w:r>
            <w:r w:rsidR="0023153D" w:rsidRPr="00DD70AA">
              <w:rPr>
                <w:rFonts w:eastAsia="Calibri"/>
                <w:sz w:val="24"/>
                <w:szCs w:val="24"/>
              </w:rPr>
              <w:t xml:space="preserve">станов </w:t>
            </w:r>
            <w:r w:rsidR="0068642F" w:rsidRPr="00DD70AA">
              <w:rPr>
                <w:rFonts w:eastAsia="Calibri"/>
                <w:sz w:val="24"/>
                <w:szCs w:val="24"/>
              </w:rPr>
              <w:t>Б</w:t>
            </w:r>
            <w:r w:rsidR="00EA6990" w:rsidRPr="000C2E3D">
              <w:rPr>
                <w:rFonts w:eastAsia="Calibri"/>
                <w:sz w:val="24"/>
                <w:szCs w:val="24"/>
              </w:rPr>
              <w:t>.</w:t>
            </w:r>
          </w:p>
          <w:p w:rsidR="00366788" w:rsidRPr="000C2E3D" w:rsidRDefault="0068642F">
            <w:pPr>
              <w:widowControl w:val="0"/>
              <w:spacing w:after="0" w:line="240" w:lineRule="auto"/>
              <w:rPr>
                <w:rFonts w:eastAsia="Calibri"/>
                <w:sz w:val="24"/>
                <w:szCs w:val="24"/>
              </w:rPr>
            </w:pPr>
            <w:r w:rsidRPr="00DD70AA">
              <w:rPr>
                <w:rFonts w:eastAsia="Calibri"/>
                <w:sz w:val="24"/>
                <w:szCs w:val="24"/>
              </w:rPr>
              <w:t>10</w:t>
            </w:r>
            <w:r w:rsidR="00781932" w:rsidRPr="000C2E3D">
              <w:rPr>
                <w:rFonts w:eastAsia="Calibri"/>
                <w:sz w:val="24"/>
                <w:szCs w:val="24"/>
              </w:rPr>
              <w:t>) ф</w:t>
            </w:r>
            <w:r w:rsidR="00781932" w:rsidRPr="00DD70AA">
              <w:rPr>
                <w:rFonts w:eastAsia="Calibri"/>
                <w:sz w:val="24"/>
                <w:szCs w:val="24"/>
              </w:rPr>
              <w:t>резеров</w:t>
            </w:r>
            <w:r w:rsidR="00781932" w:rsidRPr="000C2E3D">
              <w:rPr>
                <w:rFonts w:eastAsia="Calibri"/>
                <w:sz w:val="24"/>
                <w:szCs w:val="24"/>
              </w:rPr>
              <w:t>ка</w:t>
            </w:r>
            <w:r w:rsidR="00781932" w:rsidRPr="00DD70AA">
              <w:rPr>
                <w:rFonts w:eastAsia="Calibri"/>
                <w:sz w:val="24"/>
                <w:szCs w:val="24"/>
              </w:rPr>
              <w:t xml:space="preserve"> </w:t>
            </w:r>
            <w:r w:rsidRPr="00DD70AA">
              <w:rPr>
                <w:rFonts w:eastAsia="Calibri"/>
                <w:sz w:val="24"/>
                <w:szCs w:val="24"/>
              </w:rPr>
              <w:t xml:space="preserve">6 шлиц </w:t>
            </w:r>
            <w:r w:rsidR="00366788" w:rsidRPr="000C2E3D">
              <w:rPr>
                <w:rFonts w:eastAsia="Calibri"/>
                <w:sz w:val="24"/>
                <w:szCs w:val="24"/>
              </w:rPr>
              <w:t xml:space="preserve">с </w:t>
            </w:r>
            <w:r w:rsidR="00366788" w:rsidRPr="00DD70AA">
              <w:rPr>
                <w:rFonts w:eastAsia="Calibri"/>
                <w:sz w:val="24"/>
                <w:szCs w:val="24"/>
              </w:rPr>
              <w:t>выдерж</w:t>
            </w:r>
            <w:r w:rsidR="00366788" w:rsidRPr="000C2E3D">
              <w:rPr>
                <w:rFonts w:eastAsia="Calibri"/>
                <w:sz w:val="24"/>
                <w:szCs w:val="24"/>
              </w:rPr>
              <w:t>кой</w:t>
            </w:r>
            <w:r w:rsidR="00366788" w:rsidRPr="00DD70AA">
              <w:rPr>
                <w:rFonts w:eastAsia="Calibri"/>
                <w:sz w:val="24"/>
                <w:szCs w:val="24"/>
              </w:rPr>
              <w:t xml:space="preserve"> </w:t>
            </w:r>
            <w:r w:rsidRPr="00DD70AA">
              <w:rPr>
                <w:rFonts w:eastAsia="Calibri"/>
                <w:sz w:val="24"/>
                <w:szCs w:val="24"/>
              </w:rPr>
              <w:t>размер</w:t>
            </w:r>
            <w:r w:rsidR="00366788" w:rsidRPr="000C2E3D">
              <w:rPr>
                <w:rFonts w:eastAsia="Calibri"/>
                <w:sz w:val="24"/>
                <w:szCs w:val="24"/>
              </w:rPr>
              <w:t>а;</w:t>
            </w:r>
          </w:p>
          <w:p w:rsidR="00FA3F0C" w:rsidRPr="000C2E3D" w:rsidRDefault="0068642F">
            <w:pPr>
              <w:widowControl w:val="0"/>
              <w:spacing w:after="0" w:line="240" w:lineRule="auto"/>
              <w:rPr>
                <w:rFonts w:eastAsia="Calibri"/>
                <w:sz w:val="24"/>
                <w:szCs w:val="24"/>
              </w:rPr>
            </w:pPr>
            <w:r w:rsidRPr="00DD70AA">
              <w:rPr>
                <w:rFonts w:eastAsia="Calibri"/>
                <w:sz w:val="24"/>
                <w:szCs w:val="24"/>
              </w:rPr>
              <w:t>11</w:t>
            </w:r>
            <w:r w:rsidR="00366788" w:rsidRPr="000C2E3D">
              <w:rPr>
                <w:rFonts w:eastAsia="Calibri"/>
                <w:sz w:val="24"/>
                <w:szCs w:val="24"/>
              </w:rPr>
              <w:t>) з</w:t>
            </w:r>
            <w:r w:rsidR="00366788" w:rsidRPr="00DD70AA">
              <w:rPr>
                <w:rFonts w:eastAsia="Calibri"/>
                <w:sz w:val="24"/>
                <w:szCs w:val="24"/>
              </w:rPr>
              <w:t>ачист</w:t>
            </w:r>
            <w:r w:rsidR="00366788" w:rsidRPr="000C2E3D">
              <w:rPr>
                <w:rFonts w:eastAsia="Calibri"/>
                <w:sz w:val="24"/>
                <w:szCs w:val="24"/>
              </w:rPr>
              <w:t>ка</w:t>
            </w:r>
            <w:r w:rsidR="00366788" w:rsidRPr="00DD70AA">
              <w:rPr>
                <w:rFonts w:eastAsia="Calibri"/>
                <w:sz w:val="24"/>
                <w:szCs w:val="24"/>
              </w:rPr>
              <w:t xml:space="preserve"> </w:t>
            </w:r>
            <w:r w:rsidR="00FA3F0C" w:rsidRPr="00DD70AA">
              <w:rPr>
                <w:rFonts w:eastAsia="Calibri"/>
                <w:sz w:val="24"/>
                <w:szCs w:val="24"/>
              </w:rPr>
              <w:t>заусенц</w:t>
            </w:r>
            <w:r w:rsidR="00FA3F0C" w:rsidRPr="000C2E3D">
              <w:rPr>
                <w:rFonts w:eastAsia="Calibri"/>
                <w:sz w:val="24"/>
                <w:szCs w:val="24"/>
              </w:rPr>
              <w:t>ев;</w:t>
            </w:r>
          </w:p>
          <w:p w:rsidR="00FA3F0C" w:rsidRPr="000C2E3D" w:rsidRDefault="00FA3F0C">
            <w:pPr>
              <w:widowControl w:val="0"/>
              <w:spacing w:after="0" w:line="240" w:lineRule="auto"/>
              <w:rPr>
                <w:rFonts w:eastAsia="Calibri"/>
                <w:sz w:val="24"/>
                <w:szCs w:val="24"/>
              </w:rPr>
            </w:pPr>
            <w:r w:rsidRPr="00DD70AA">
              <w:rPr>
                <w:rFonts w:eastAsia="Calibri"/>
                <w:sz w:val="24"/>
                <w:szCs w:val="24"/>
              </w:rPr>
              <w:t>12</w:t>
            </w:r>
            <w:r w:rsidRPr="000C2E3D">
              <w:rPr>
                <w:rFonts w:eastAsia="Calibri"/>
                <w:sz w:val="24"/>
                <w:szCs w:val="24"/>
              </w:rPr>
              <w:t>) п</w:t>
            </w:r>
            <w:r w:rsidRPr="00DD70AA">
              <w:rPr>
                <w:rFonts w:eastAsia="Calibri"/>
                <w:sz w:val="24"/>
                <w:szCs w:val="24"/>
              </w:rPr>
              <w:t>ромы</w:t>
            </w:r>
            <w:r w:rsidRPr="000C2E3D">
              <w:rPr>
                <w:rFonts w:eastAsia="Calibri"/>
                <w:sz w:val="24"/>
                <w:szCs w:val="24"/>
              </w:rPr>
              <w:t>вка</w:t>
            </w:r>
            <w:r w:rsidRPr="00DD70AA">
              <w:rPr>
                <w:rFonts w:eastAsia="Calibri"/>
                <w:sz w:val="24"/>
                <w:szCs w:val="24"/>
              </w:rPr>
              <w:t xml:space="preserve"> детал</w:t>
            </w:r>
            <w:r w:rsidRPr="000C2E3D">
              <w:rPr>
                <w:rFonts w:eastAsia="Calibri"/>
                <w:sz w:val="24"/>
                <w:szCs w:val="24"/>
              </w:rPr>
              <w:t>ей;</w:t>
            </w:r>
          </w:p>
          <w:p w:rsidR="00FA3F0C" w:rsidRPr="000C2E3D" w:rsidRDefault="0068642F">
            <w:pPr>
              <w:widowControl w:val="0"/>
              <w:spacing w:after="0" w:line="240" w:lineRule="auto"/>
              <w:rPr>
                <w:rFonts w:eastAsia="Calibri"/>
                <w:sz w:val="24"/>
                <w:szCs w:val="24"/>
              </w:rPr>
            </w:pPr>
            <w:r w:rsidRPr="00DD70AA">
              <w:rPr>
                <w:rFonts w:eastAsia="Calibri"/>
                <w:sz w:val="24"/>
                <w:szCs w:val="24"/>
              </w:rPr>
              <w:t>13</w:t>
            </w:r>
            <w:r w:rsidR="00FA3F0C" w:rsidRPr="000C2E3D">
              <w:rPr>
                <w:rFonts w:eastAsia="Calibri"/>
                <w:sz w:val="24"/>
                <w:szCs w:val="24"/>
              </w:rPr>
              <w:t>)</w:t>
            </w:r>
            <w:r w:rsidR="00FA3F0C" w:rsidRPr="00DD70AA">
              <w:rPr>
                <w:rFonts w:eastAsia="Calibri"/>
                <w:sz w:val="24"/>
                <w:szCs w:val="24"/>
              </w:rPr>
              <w:t xml:space="preserve"> </w:t>
            </w:r>
            <w:r w:rsidR="00FA3F0C" w:rsidRPr="000C2E3D">
              <w:rPr>
                <w:rFonts w:eastAsia="Calibri"/>
                <w:sz w:val="24"/>
                <w:szCs w:val="24"/>
              </w:rPr>
              <w:t>п</w:t>
            </w:r>
            <w:r w:rsidR="00FA3F0C" w:rsidRPr="00DD70AA">
              <w:rPr>
                <w:rFonts w:eastAsia="Calibri"/>
                <w:sz w:val="24"/>
                <w:szCs w:val="24"/>
              </w:rPr>
              <w:t>рове</w:t>
            </w:r>
            <w:r w:rsidR="00FA3F0C" w:rsidRPr="000C2E3D">
              <w:rPr>
                <w:rFonts w:eastAsia="Calibri"/>
                <w:sz w:val="24"/>
                <w:szCs w:val="24"/>
              </w:rPr>
              <w:t>дение</w:t>
            </w:r>
            <w:r w:rsidR="00FA3F0C" w:rsidRPr="00DD70AA">
              <w:rPr>
                <w:rFonts w:eastAsia="Calibri"/>
                <w:sz w:val="24"/>
                <w:szCs w:val="24"/>
              </w:rPr>
              <w:t xml:space="preserve"> контрол</w:t>
            </w:r>
            <w:r w:rsidR="00FA3F0C" w:rsidRPr="000C2E3D">
              <w:rPr>
                <w:rFonts w:eastAsia="Calibri"/>
                <w:sz w:val="24"/>
                <w:szCs w:val="24"/>
              </w:rPr>
              <w:t>я</w:t>
            </w:r>
            <w:r w:rsidR="00FA3F0C" w:rsidRPr="00DD70AA">
              <w:rPr>
                <w:rFonts w:eastAsia="Calibri"/>
                <w:sz w:val="24"/>
                <w:szCs w:val="24"/>
              </w:rPr>
              <w:t xml:space="preserve"> </w:t>
            </w:r>
            <w:r w:rsidRPr="00DD70AA">
              <w:rPr>
                <w:rFonts w:eastAsia="Calibri"/>
                <w:sz w:val="24"/>
                <w:szCs w:val="24"/>
              </w:rPr>
              <w:t>размеров</w:t>
            </w:r>
            <w:r w:rsidR="00FA3F0C" w:rsidRPr="000C2E3D">
              <w:rPr>
                <w:rFonts w:eastAsia="Calibri"/>
                <w:sz w:val="24"/>
                <w:szCs w:val="24"/>
              </w:rPr>
              <w:t>;</w:t>
            </w:r>
          </w:p>
          <w:p w:rsidR="00FA3F0C" w:rsidRPr="00DD70AA" w:rsidRDefault="0068642F">
            <w:pPr>
              <w:widowControl w:val="0"/>
              <w:spacing w:after="0" w:line="240" w:lineRule="auto"/>
              <w:rPr>
                <w:rFonts w:eastAsia="Calibri"/>
                <w:sz w:val="24"/>
                <w:szCs w:val="24"/>
              </w:rPr>
            </w:pPr>
            <w:r w:rsidRPr="00DD70AA">
              <w:rPr>
                <w:rFonts w:eastAsia="Calibri"/>
                <w:sz w:val="24"/>
                <w:szCs w:val="24"/>
              </w:rPr>
              <w:t>14</w:t>
            </w:r>
            <w:r w:rsidR="00FA3F0C" w:rsidRPr="00DD70AA">
              <w:rPr>
                <w:rFonts w:eastAsia="Calibri"/>
                <w:sz w:val="24"/>
                <w:szCs w:val="24"/>
              </w:rPr>
              <w:t>)</w:t>
            </w:r>
            <w:r w:rsidRPr="00DD70AA">
              <w:rPr>
                <w:rFonts w:eastAsia="Calibri"/>
                <w:sz w:val="24"/>
                <w:szCs w:val="24"/>
              </w:rPr>
              <w:t xml:space="preserve"> </w:t>
            </w:r>
            <w:r w:rsidR="00FA3F0C" w:rsidRPr="00DD70AA">
              <w:rPr>
                <w:rFonts w:eastAsia="Calibri"/>
                <w:sz w:val="24"/>
                <w:szCs w:val="24"/>
              </w:rPr>
              <w:t>нарезка резьбы;</w:t>
            </w:r>
          </w:p>
          <w:p w:rsidR="00FA3F0C" w:rsidRPr="00DD70AA" w:rsidRDefault="00FA3F0C">
            <w:pPr>
              <w:widowControl w:val="0"/>
              <w:spacing w:after="0" w:line="240" w:lineRule="auto"/>
              <w:rPr>
                <w:rFonts w:eastAsia="Calibri"/>
                <w:sz w:val="24"/>
                <w:szCs w:val="24"/>
              </w:rPr>
            </w:pPr>
            <w:r w:rsidRPr="00DD70AA">
              <w:rPr>
                <w:rFonts w:eastAsia="Calibri"/>
                <w:sz w:val="24"/>
                <w:szCs w:val="24"/>
              </w:rPr>
              <w:t>15) промывка деталей;</w:t>
            </w:r>
          </w:p>
          <w:p w:rsidR="00237C29" w:rsidRPr="00DD70AA" w:rsidRDefault="0068642F">
            <w:pPr>
              <w:widowControl w:val="0"/>
              <w:spacing w:after="0" w:line="240" w:lineRule="auto"/>
              <w:rPr>
                <w:rFonts w:eastAsia="Calibri"/>
                <w:sz w:val="24"/>
                <w:szCs w:val="24"/>
              </w:rPr>
            </w:pPr>
            <w:r w:rsidRPr="00DD70AA">
              <w:rPr>
                <w:rFonts w:eastAsia="Calibri"/>
                <w:sz w:val="24"/>
                <w:szCs w:val="24"/>
              </w:rPr>
              <w:t>16</w:t>
            </w:r>
            <w:r w:rsidR="00FA3F0C" w:rsidRPr="00DD70AA">
              <w:rPr>
                <w:rFonts w:eastAsia="Calibri"/>
                <w:sz w:val="24"/>
                <w:szCs w:val="24"/>
              </w:rPr>
              <w:t xml:space="preserve">) проведения контроля </w:t>
            </w:r>
            <w:r w:rsidRPr="00DD70AA">
              <w:rPr>
                <w:rFonts w:eastAsia="Calibri"/>
                <w:sz w:val="24"/>
                <w:szCs w:val="24"/>
              </w:rPr>
              <w:t>размеров</w:t>
            </w:r>
            <w:r w:rsidR="00237C29" w:rsidRPr="00DD70AA">
              <w:rPr>
                <w:rFonts w:eastAsia="Calibri"/>
                <w:sz w:val="24"/>
                <w:szCs w:val="24"/>
              </w:rPr>
              <w:t>;</w:t>
            </w:r>
          </w:p>
          <w:p w:rsidR="00237C29" w:rsidRPr="000C2E3D" w:rsidRDefault="0068642F">
            <w:pPr>
              <w:widowControl w:val="0"/>
              <w:spacing w:after="0" w:line="240" w:lineRule="auto"/>
              <w:rPr>
                <w:rFonts w:eastAsia="Calibri"/>
                <w:sz w:val="24"/>
                <w:szCs w:val="24"/>
              </w:rPr>
            </w:pPr>
            <w:r w:rsidRPr="00DD70AA">
              <w:rPr>
                <w:rFonts w:eastAsia="Calibri"/>
                <w:sz w:val="24"/>
                <w:szCs w:val="24"/>
              </w:rPr>
              <w:t>17</w:t>
            </w:r>
            <w:r w:rsidR="00237C29" w:rsidRPr="000C2E3D">
              <w:rPr>
                <w:rFonts w:eastAsia="Calibri"/>
                <w:sz w:val="24"/>
                <w:szCs w:val="24"/>
              </w:rPr>
              <w:t>) т</w:t>
            </w:r>
            <w:r w:rsidR="00237C29" w:rsidRPr="00DD70AA">
              <w:rPr>
                <w:rFonts w:eastAsia="Calibri"/>
                <w:sz w:val="24"/>
                <w:szCs w:val="24"/>
              </w:rPr>
              <w:t>ермообработка;</w:t>
            </w:r>
          </w:p>
          <w:p w:rsidR="00237C29" w:rsidRPr="000C2E3D" w:rsidRDefault="00237C29">
            <w:pPr>
              <w:widowControl w:val="0"/>
              <w:spacing w:after="0" w:line="240" w:lineRule="auto"/>
              <w:rPr>
                <w:rFonts w:eastAsia="Calibri"/>
                <w:sz w:val="24"/>
                <w:szCs w:val="24"/>
              </w:rPr>
            </w:pPr>
            <w:r w:rsidRPr="00DD70AA">
              <w:rPr>
                <w:rFonts w:eastAsia="Calibri"/>
                <w:sz w:val="24"/>
                <w:szCs w:val="24"/>
              </w:rPr>
              <w:lastRenderedPageBreak/>
              <w:t>18</w:t>
            </w:r>
            <w:r w:rsidRPr="000C2E3D">
              <w:rPr>
                <w:rFonts w:eastAsia="Calibri"/>
                <w:sz w:val="24"/>
                <w:szCs w:val="24"/>
              </w:rPr>
              <w:t>)</w:t>
            </w:r>
            <w:r w:rsidRPr="00DD70AA">
              <w:rPr>
                <w:rFonts w:eastAsia="Calibri"/>
                <w:sz w:val="24"/>
                <w:szCs w:val="24"/>
              </w:rPr>
              <w:t xml:space="preserve"> </w:t>
            </w:r>
            <w:r w:rsidRPr="000C2E3D">
              <w:rPr>
                <w:rFonts w:eastAsia="Calibri"/>
                <w:sz w:val="24"/>
                <w:szCs w:val="24"/>
              </w:rPr>
              <w:t>о</w:t>
            </w:r>
            <w:r w:rsidRPr="00DD70AA">
              <w:rPr>
                <w:rFonts w:eastAsia="Calibri"/>
                <w:sz w:val="24"/>
                <w:szCs w:val="24"/>
              </w:rPr>
              <w:t>чист</w:t>
            </w:r>
            <w:r w:rsidRPr="000C2E3D">
              <w:rPr>
                <w:rFonts w:eastAsia="Calibri"/>
                <w:sz w:val="24"/>
                <w:szCs w:val="24"/>
              </w:rPr>
              <w:t xml:space="preserve">ка </w:t>
            </w:r>
            <w:r w:rsidR="0068642F" w:rsidRPr="00DD70AA">
              <w:rPr>
                <w:rFonts w:eastAsia="Calibri"/>
                <w:sz w:val="24"/>
                <w:szCs w:val="24"/>
              </w:rPr>
              <w:t>центр</w:t>
            </w:r>
            <w:r w:rsidRPr="000C2E3D">
              <w:rPr>
                <w:rFonts w:eastAsia="Calibri"/>
                <w:sz w:val="24"/>
                <w:szCs w:val="24"/>
              </w:rPr>
              <w:t>а</w:t>
            </w:r>
            <w:r w:rsidR="0068642F" w:rsidRPr="00DD70AA">
              <w:rPr>
                <w:rFonts w:eastAsia="Calibri"/>
                <w:sz w:val="24"/>
                <w:szCs w:val="24"/>
              </w:rPr>
              <w:t xml:space="preserve"> от окалин</w:t>
            </w:r>
            <w:r w:rsidRPr="000C2E3D">
              <w:rPr>
                <w:rFonts w:eastAsia="Calibri"/>
                <w:sz w:val="24"/>
                <w:szCs w:val="24"/>
              </w:rPr>
              <w:t>;</w:t>
            </w:r>
          </w:p>
          <w:p w:rsidR="00237C29" w:rsidRPr="000C2E3D" w:rsidRDefault="0068642F">
            <w:pPr>
              <w:widowControl w:val="0"/>
              <w:spacing w:after="0" w:line="240" w:lineRule="auto"/>
              <w:rPr>
                <w:rFonts w:eastAsia="Calibri"/>
                <w:sz w:val="24"/>
                <w:szCs w:val="24"/>
              </w:rPr>
            </w:pPr>
            <w:r w:rsidRPr="00DD70AA">
              <w:rPr>
                <w:rFonts w:eastAsia="Calibri"/>
                <w:sz w:val="24"/>
                <w:szCs w:val="24"/>
              </w:rPr>
              <w:t>19</w:t>
            </w:r>
            <w:r w:rsidR="00237C29" w:rsidRPr="000C2E3D">
              <w:rPr>
                <w:rFonts w:eastAsia="Calibri"/>
                <w:sz w:val="24"/>
                <w:szCs w:val="24"/>
              </w:rPr>
              <w:t>)</w:t>
            </w:r>
            <w:r w:rsidR="00237C29" w:rsidRPr="00DD70AA">
              <w:rPr>
                <w:rFonts w:eastAsia="Calibri"/>
                <w:sz w:val="24"/>
                <w:szCs w:val="24"/>
              </w:rPr>
              <w:t xml:space="preserve"> </w:t>
            </w:r>
            <w:r w:rsidR="00237C29" w:rsidRPr="000C2E3D">
              <w:rPr>
                <w:rFonts w:eastAsia="Calibri"/>
                <w:sz w:val="24"/>
                <w:szCs w:val="24"/>
              </w:rPr>
              <w:t>ш</w:t>
            </w:r>
            <w:r w:rsidR="00237C29" w:rsidRPr="00DD70AA">
              <w:rPr>
                <w:rFonts w:eastAsia="Calibri"/>
                <w:sz w:val="24"/>
                <w:szCs w:val="24"/>
              </w:rPr>
              <w:t>лифов</w:t>
            </w:r>
            <w:r w:rsidR="00237C29" w:rsidRPr="000C2E3D">
              <w:rPr>
                <w:rFonts w:eastAsia="Calibri"/>
                <w:sz w:val="24"/>
                <w:szCs w:val="24"/>
              </w:rPr>
              <w:t>ка</w:t>
            </w:r>
            <w:r w:rsidR="00237C29" w:rsidRPr="00DD70AA">
              <w:rPr>
                <w:rFonts w:eastAsia="Calibri"/>
                <w:sz w:val="24"/>
                <w:szCs w:val="24"/>
              </w:rPr>
              <w:t xml:space="preserve"> </w:t>
            </w:r>
            <w:r w:rsidRPr="00DD70AA">
              <w:rPr>
                <w:rFonts w:eastAsia="Calibri"/>
                <w:sz w:val="24"/>
                <w:szCs w:val="24"/>
              </w:rPr>
              <w:t>6 пазов</w:t>
            </w:r>
            <w:r w:rsidR="00237C29" w:rsidRPr="000C2E3D">
              <w:rPr>
                <w:rFonts w:eastAsia="Calibri"/>
                <w:sz w:val="24"/>
                <w:szCs w:val="24"/>
              </w:rPr>
              <w:t>;</w:t>
            </w:r>
          </w:p>
          <w:p w:rsidR="002F64BE" w:rsidRPr="00DD70AA" w:rsidRDefault="0068642F">
            <w:pPr>
              <w:widowControl w:val="0"/>
              <w:spacing w:after="0" w:line="240" w:lineRule="auto"/>
              <w:rPr>
                <w:rFonts w:eastAsia="Calibri"/>
                <w:sz w:val="24"/>
                <w:szCs w:val="24"/>
              </w:rPr>
            </w:pPr>
            <w:r w:rsidRPr="00DD70AA">
              <w:rPr>
                <w:rFonts w:eastAsia="Calibri"/>
                <w:sz w:val="24"/>
                <w:szCs w:val="24"/>
              </w:rPr>
              <w:t>20</w:t>
            </w:r>
            <w:r w:rsidR="00237C29" w:rsidRPr="000C2E3D">
              <w:rPr>
                <w:rFonts w:eastAsia="Calibri"/>
                <w:sz w:val="24"/>
                <w:szCs w:val="24"/>
              </w:rPr>
              <w:t>)</w:t>
            </w:r>
            <w:r w:rsidRPr="00DD70AA">
              <w:rPr>
                <w:rFonts w:eastAsia="Calibri"/>
                <w:sz w:val="24"/>
                <w:szCs w:val="24"/>
              </w:rPr>
              <w:t xml:space="preserve"> </w:t>
            </w:r>
            <w:r w:rsidR="00237C29" w:rsidRPr="000C2E3D">
              <w:rPr>
                <w:rFonts w:eastAsia="Calibri"/>
                <w:sz w:val="24"/>
                <w:szCs w:val="24"/>
              </w:rPr>
              <w:t>ш</w:t>
            </w:r>
            <w:r w:rsidR="00237C29" w:rsidRPr="00DD70AA">
              <w:rPr>
                <w:rFonts w:eastAsia="Calibri"/>
                <w:sz w:val="24"/>
                <w:szCs w:val="24"/>
              </w:rPr>
              <w:t>лифов</w:t>
            </w:r>
            <w:r w:rsidR="00237C29" w:rsidRPr="000C2E3D">
              <w:rPr>
                <w:rFonts w:eastAsia="Calibri"/>
                <w:sz w:val="24"/>
                <w:szCs w:val="24"/>
              </w:rPr>
              <w:t>ка</w:t>
            </w:r>
            <w:r w:rsidR="00237C29" w:rsidRPr="00DD70AA">
              <w:rPr>
                <w:rFonts w:eastAsia="Calibri"/>
                <w:sz w:val="24"/>
                <w:szCs w:val="24"/>
              </w:rPr>
              <w:t xml:space="preserve"> </w:t>
            </w:r>
            <w:r w:rsidRPr="00DD70AA">
              <w:rPr>
                <w:rFonts w:eastAsia="Calibri"/>
                <w:sz w:val="24"/>
                <w:szCs w:val="24"/>
              </w:rPr>
              <w:t xml:space="preserve">до </w:t>
            </w:r>
            <w:r w:rsidR="00237C29" w:rsidRPr="000C2E3D">
              <w:rPr>
                <w:rFonts w:eastAsia="Calibri"/>
                <w:sz w:val="24"/>
                <w:szCs w:val="24"/>
              </w:rPr>
              <w:t xml:space="preserve">нужного </w:t>
            </w:r>
            <w:r w:rsidRPr="00DD70AA">
              <w:rPr>
                <w:rFonts w:eastAsia="Calibri"/>
                <w:sz w:val="24"/>
                <w:szCs w:val="24"/>
              </w:rPr>
              <w:t>размера</w:t>
            </w:r>
            <w:r w:rsidR="00237C29" w:rsidRPr="000C2E3D">
              <w:rPr>
                <w:rFonts w:eastAsia="Calibri"/>
                <w:sz w:val="24"/>
                <w:szCs w:val="24"/>
              </w:rPr>
              <w:t>;</w:t>
            </w:r>
          </w:p>
          <w:p w:rsidR="00237C29" w:rsidRPr="000C2E3D" w:rsidRDefault="0068642F">
            <w:pPr>
              <w:widowControl w:val="0"/>
              <w:spacing w:after="0" w:line="240" w:lineRule="auto"/>
              <w:rPr>
                <w:rFonts w:eastAsia="Calibri"/>
                <w:sz w:val="24"/>
                <w:szCs w:val="24"/>
              </w:rPr>
            </w:pPr>
            <w:r w:rsidRPr="00DD70AA">
              <w:rPr>
                <w:rFonts w:eastAsia="Calibri"/>
                <w:sz w:val="24"/>
                <w:szCs w:val="24"/>
              </w:rPr>
              <w:t>21</w:t>
            </w:r>
            <w:r w:rsidR="00237C29" w:rsidRPr="000C2E3D">
              <w:rPr>
                <w:rFonts w:eastAsia="Calibri"/>
                <w:sz w:val="24"/>
                <w:szCs w:val="24"/>
              </w:rPr>
              <w:t>) п</w:t>
            </w:r>
            <w:r w:rsidRPr="00DD70AA">
              <w:rPr>
                <w:rFonts w:eastAsia="Calibri"/>
                <w:sz w:val="24"/>
                <w:szCs w:val="24"/>
              </w:rPr>
              <w:t>ромы</w:t>
            </w:r>
            <w:r w:rsidR="00237C29" w:rsidRPr="000C2E3D">
              <w:rPr>
                <w:rFonts w:eastAsia="Calibri"/>
                <w:sz w:val="24"/>
                <w:szCs w:val="24"/>
              </w:rPr>
              <w:t>вка</w:t>
            </w:r>
            <w:r w:rsidRPr="00DD70AA">
              <w:rPr>
                <w:rFonts w:eastAsia="Calibri"/>
                <w:sz w:val="24"/>
                <w:szCs w:val="24"/>
              </w:rPr>
              <w:t xml:space="preserve"> детал</w:t>
            </w:r>
            <w:r w:rsidR="00237C29" w:rsidRPr="000C2E3D">
              <w:rPr>
                <w:rFonts w:eastAsia="Calibri"/>
                <w:sz w:val="24"/>
                <w:szCs w:val="24"/>
              </w:rPr>
              <w:t>ей;</w:t>
            </w:r>
          </w:p>
          <w:p w:rsidR="00237C29" w:rsidRPr="000C2E3D" w:rsidRDefault="0068642F">
            <w:pPr>
              <w:widowControl w:val="0"/>
              <w:spacing w:after="0" w:line="240" w:lineRule="auto"/>
              <w:rPr>
                <w:rFonts w:eastAsia="Calibri"/>
                <w:sz w:val="24"/>
                <w:szCs w:val="24"/>
              </w:rPr>
            </w:pPr>
            <w:r w:rsidRPr="00DD70AA">
              <w:rPr>
                <w:rFonts w:eastAsia="Calibri"/>
                <w:sz w:val="24"/>
                <w:szCs w:val="24"/>
              </w:rPr>
              <w:t>22</w:t>
            </w:r>
            <w:r w:rsidR="00237C29" w:rsidRPr="000C2E3D">
              <w:rPr>
                <w:rFonts w:eastAsia="Calibri"/>
                <w:sz w:val="24"/>
                <w:szCs w:val="24"/>
              </w:rPr>
              <w:t>)</w:t>
            </w:r>
            <w:r w:rsidR="00237C29" w:rsidRPr="00DD70AA">
              <w:rPr>
                <w:rFonts w:eastAsia="Calibri"/>
                <w:sz w:val="24"/>
                <w:szCs w:val="24"/>
              </w:rPr>
              <w:t xml:space="preserve"> </w:t>
            </w:r>
            <w:r w:rsidR="00237C29" w:rsidRPr="000C2E3D">
              <w:rPr>
                <w:rFonts w:eastAsia="Calibri"/>
                <w:sz w:val="24"/>
                <w:szCs w:val="24"/>
              </w:rPr>
              <w:t>к</w:t>
            </w:r>
            <w:r w:rsidR="00237C29" w:rsidRPr="00DD70AA">
              <w:rPr>
                <w:rFonts w:eastAsia="Calibri"/>
                <w:sz w:val="24"/>
                <w:szCs w:val="24"/>
              </w:rPr>
              <w:t xml:space="preserve">онтроль </w:t>
            </w:r>
            <w:r w:rsidRPr="00DD70AA">
              <w:rPr>
                <w:rFonts w:eastAsia="Calibri"/>
                <w:sz w:val="24"/>
                <w:szCs w:val="24"/>
              </w:rPr>
              <w:t>промывки</w:t>
            </w:r>
            <w:r w:rsidR="00237C29" w:rsidRPr="000C2E3D">
              <w:rPr>
                <w:rFonts w:eastAsia="Calibri"/>
                <w:sz w:val="24"/>
                <w:szCs w:val="24"/>
              </w:rPr>
              <w:t>;</w:t>
            </w:r>
          </w:p>
          <w:p w:rsidR="0068642F" w:rsidRPr="00DD70AA" w:rsidRDefault="00237C29">
            <w:pPr>
              <w:widowControl w:val="0"/>
              <w:spacing w:after="0" w:line="240" w:lineRule="auto"/>
              <w:rPr>
                <w:rFonts w:eastAsia="Calibri"/>
                <w:sz w:val="24"/>
                <w:szCs w:val="24"/>
              </w:rPr>
            </w:pPr>
            <w:r w:rsidRPr="000C2E3D">
              <w:rPr>
                <w:rFonts w:eastAsia="Calibri"/>
                <w:sz w:val="24"/>
                <w:szCs w:val="24"/>
              </w:rPr>
              <w:t xml:space="preserve">23) </w:t>
            </w:r>
            <w:r w:rsidR="0068642F" w:rsidRPr="00DD70AA">
              <w:rPr>
                <w:rFonts w:eastAsia="Calibri"/>
                <w:sz w:val="24"/>
                <w:szCs w:val="24"/>
              </w:rPr>
              <w:t>контроль размеров</w:t>
            </w:r>
          </w:p>
        </w:tc>
      </w:tr>
      <w:tr w:rsidR="0068642F" w:rsidRPr="00DD70AA" w:rsidTr="000C2E3D">
        <w:tc>
          <w:tcPr>
            <w:tcW w:w="1702" w:type="dxa"/>
          </w:tcPr>
          <w:p w:rsidR="0068642F" w:rsidRPr="000C2E3D" w:rsidRDefault="005F67B9" w:rsidP="000C2E3D">
            <w:pPr>
              <w:widowControl w:val="0"/>
              <w:spacing w:after="0" w:line="240" w:lineRule="auto"/>
              <w:ind w:left="34"/>
              <w:rPr>
                <w:rFonts w:eastAsia="Calibri"/>
                <w:sz w:val="24"/>
                <w:szCs w:val="24"/>
              </w:rPr>
            </w:pPr>
            <w:r w:rsidRPr="001958C6">
              <w:rPr>
                <w:rFonts w:eastAsia="Calibri"/>
                <w:sz w:val="24"/>
                <w:szCs w:val="24"/>
              </w:rPr>
              <w:lastRenderedPageBreak/>
              <w:t>12</w:t>
            </w:r>
          </w:p>
        </w:tc>
        <w:tc>
          <w:tcPr>
            <w:tcW w:w="1701" w:type="dxa"/>
          </w:tcPr>
          <w:p w:rsidR="0068642F" w:rsidRPr="00DD70AA" w:rsidRDefault="0068642F">
            <w:pPr>
              <w:widowControl w:val="0"/>
              <w:spacing w:after="0" w:line="240" w:lineRule="auto"/>
              <w:rPr>
                <w:rFonts w:eastAsia="Calibri"/>
                <w:sz w:val="24"/>
                <w:szCs w:val="24"/>
              </w:rPr>
            </w:pPr>
            <w:r w:rsidRPr="00DD70AA">
              <w:rPr>
                <w:rFonts w:eastAsia="Calibri"/>
                <w:sz w:val="24"/>
                <w:szCs w:val="24"/>
              </w:rPr>
              <w:t xml:space="preserve">Изготовление </w:t>
            </w:r>
            <w:r w:rsidR="00424F5D" w:rsidRPr="00DD70AA">
              <w:rPr>
                <w:rFonts w:eastAsia="Calibri"/>
                <w:sz w:val="24"/>
                <w:szCs w:val="24"/>
              </w:rPr>
              <w:t xml:space="preserve">выходного </w:t>
            </w:r>
            <w:r w:rsidRPr="00DD70AA">
              <w:rPr>
                <w:rFonts w:eastAsia="Calibri"/>
                <w:sz w:val="24"/>
                <w:szCs w:val="24"/>
              </w:rPr>
              <w:t xml:space="preserve">вала </w:t>
            </w:r>
          </w:p>
        </w:tc>
        <w:tc>
          <w:tcPr>
            <w:tcW w:w="2268" w:type="dxa"/>
          </w:tcPr>
          <w:p w:rsidR="0068642F" w:rsidRPr="00DD70AA" w:rsidRDefault="00B60333">
            <w:pPr>
              <w:widowControl w:val="0"/>
              <w:spacing w:after="0" w:line="240" w:lineRule="auto"/>
              <w:rPr>
                <w:rFonts w:eastAsia="Calibri"/>
                <w:sz w:val="24"/>
                <w:szCs w:val="24"/>
              </w:rPr>
            </w:pPr>
            <w:r w:rsidRPr="000C2E3D">
              <w:rPr>
                <w:rFonts w:eastAsia="Calibri"/>
                <w:sz w:val="24"/>
                <w:szCs w:val="24"/>
              </w:rPr>
              <w:t xml:space="preserve">1) круглопильный автомат; </w:t>
            </w:r>
          </w:p>
          <w:p w:rsidR="0068642F" w:rsidRPr="00DD70AA" w:rsidRDefault="00B60333">
            <w:pPr>
              <w:widowControl w:val="0"/>
              <w:spacing w:after="0" w:line="240" w:lineRule="auto"/>
              <w:rPr>
                <w:rFonts w:eastAsia="Calibri"/>
                <w:sz w:val="24"/>
                <w:szCs w:val="24"/>
              </w:rPr>
            </w:pPr>
            <w:r w:rsidRPr="000C2E3D">
              <w:rPr>
                <w:rFonts w:eastAsia="Calibri"/>
                <w:sz w:val="24"/>
                <w:szCs w:val="24"/>
              </w:rPr>
              <w:t xml:space="preserve">2) продольно-фрезерный двухстоечный станок; </w:t>
            </w:r>
          </w:p>
          <w:p w:rsidR="0068642F" w:rsidRPr="00DD70AA" w:rsidRDefault="00B60333">
            <w:pPr>
              <w:widowControl w:val="0"/>
              <w:spacing w:after="0" w:line="240" w:lineRule="auto"/>
              <w:rPr>
                <w:rFonts w:eastAsia="Calibri"/>
                <w:sz w:val="24"/>
                <w:szCs w:val="24"/>
              </w:rPr>
            </w:pPr>
            <w:r w:rsidRPr="000C2E3D">
              <w:rPr>
                <w:rFonts w:eastAsia="Calibri"/>
                <w:sz w:val="24"/>
                <w:szCs w:val="24"/>
              </w:rPr>
              <w:t>3) консоль поворотная</w:t>
            </w:r>
          </w:p>
          <w:p w:rsidR="0068642F" w:rsidRPr="00DD70AA" w:rsidRDefault="00B60333">
            <w:pPr>
              <w:widowControl w:val="0"/>
              <w:spacing w:after="0" w:line="240" w:lineRule="auto"/>
              <w:rPr>
                <w:rFonts w:eastAsia="Calibri"/>
                <w:sz w:val="24"/>
                <w:szCs w:val="24"/>
              </w:rPr>
            </w:pPr>
            <w:r w:rsidRPr="000C2E3D">
              <w:rPr>
                <w:rFonts w:eastAsia="Calibri"/>
                <w:sz w:val="24"/>
                <w:szCs w:val="24"/>
              </w:rPr>
              <w:t>4) строп цепной;</w:t>
            </w:r>
          </w:p>
          <w:p w:rsidR="00B60333" w:rsidRPr="000C2E3D" w:rsidRDefault="00B60333">
            <w:pPr>
              <w:widowControl w:val="0"/>
              <w:spacing w:after="0" w:line="240" w:lineRule="auto"/>
              <w:rPr>
                <w:rFonts w:eastAsia="Calibri"/>
                <w:sz w:val="24"/>
                <w:szCs w:val="24"/>
              </w:rPr>
            </w:pPr>
            <w:r w:rsidRPr="000C2E3D">
              <w:rPr>
                <w:rFonts w:eastAsia="Calibri"/>
                <w:sz w:val="24"/>
                <w:szCs w:val="24"/>
              </w:rPr>
              <w:t xml:space="preserve">5) тиски; </w:t>
            </w:r>
          </w:p>
          <w:p w:rsidR="0068642F" w:rsidRPr="00DD70AA" w:rsidRDefault="00B60333">
            <w:pPr>
              <w:widowControl w:val="0"/>
              <w:spacing w:after="0" w:line="240" w:lineRule="auto"/>
              <w:rPr>
                <w:rFonts w:eastAsia="Calibri"/>
                <w:sz w:val="24"/>
                <w:szCs w:val="24"/>
              </w:rPr>
            </w:pPr>
            <w:r w:rsidRPr="000C2E3D">
              <w:rPr>
                <w:rFonts w:eastAsia="Calibri"/>
                <w:sz w:val="24"/>
                <w:szCs w:val="24"/>
              </w:rPr>
              <w:t>6) моечная машина</w:t>
            </w:r>
          </w:p>
        </w:tc>
        <w:tc>
          <w:tcPr>
            <w:tcW w:w="4253" w:type="dxa"/>
          </w:tcPr>
          <w:p w:rsidR="00E1660C" w:rsidRPr="000C2E3D" w:rsidRDefault="0068642F">
            <w:pPr>
              <w:widowControl w:val="0"/>
              <w:spacing w:after="0" w:line="240" w:lineRule="auto"/>
              <w:rPr>
                <w:rFonts w:eastAsia="Calibri"/>
                <w:sz w:val="24"/>
                <w:szCs w:val="24"/>
              </w:rPr>
            </w:pPr>
            <w:r w:rsidRPr="00DD70AA">
              <w:rPr>
                <w:rFonts w:eastAsia="Calibri"/>
                <w:sz w:val="24"/>
                <w:szCs w:val="24"/>
              </w:rPr>
              <w:t>1</w:t>
            </w:r>
            <w:r w:rsidR="00FA3F8E" w:rsidRPr="000C2E3D">
              <w:rPr>
                <w:rFonts w:eastAsia="Calibri"/>
                <w:sz w:val="24"/>
                <w:szCs w:val="24"/>
              </w:rPr>
              <w:t xml:space="preserve">) </w:t>
            </w:r>
            <w:r w:rsidR="00FA3F8E" w:rsidRPr="00DD70AA">
              <w:rPr>
                <w:rFonts w:eastAsia="Calibri"/>
                <w:sz w:val="24"/>
                <w:szCs w:val="24"/>
              </w:rPr>
              <w:t>отрез</w:t>
            </w:r>
            <w:r w:rsidR="00FA3F8E" w:rsidRPr="000C2E3D">
              <w:rPr>
                <w:rFonts w:eastAsia="Calibri"/>
                <w:sz w:val="24"/>
                <w:szCs w:val="24"/>
              </w:rPr>
              <w:t>ка</w:t>
            </w:r>
            <w:r w:rsidR="00FA3F8E" w:rsidRPr="00DD70AA">
              <w:rPr>
                <w:rFonts w:eastAsia="Calibri"/>
                <w:sz w:val="24"/>
                <w:szCs w:val="24"/>
              </w:rPr>
              <w:t xml:space="preserve"> заготовк</w:t>
            </w:r>
            <w:r w:rsidR="00FA3F8E" w:rsidRPr="000C2E3D">
              <w:rPr>
                <w:rFonts w:eastAsia="Calibri"/>
                <w:sz w:val="24"/>
                <w:szCs w:val="24"/>
              </w:rPr>
              <w:t>и;</w:t>
            </w:r>
          </w:p>
          <w:p w:rsidR="00E1660C" w:rsidRPr="000C2E3D" w:rsidRDefault="0068642F">
            <w:pPr>
              <w:widowControl w:val="0"/>
              <w:spacing w:after="0" w:line="240" w:lineRule="auto"/>
              <w:rPr>
                <w:rFonts w:eastAsia="Calibri"/>
                <w:sz w:val="24"/>
                <w:szCs w:val="24"/>
              </w:rPr>
            </w:pPr>
            <w:r w:rsidRPr="00DD70AA">
              <w:rPr>
                <w:rFonts w:eastAsia="Calibri"/>
                <w:sz w:val="24"/>
                <w:szCs w:val="24"/>
              </w:rPr>
              <w:t>2</w:t>
            </w:r>
            <w:r w:rsidR="00FA3F8E" w:rsidRPr="000C2E3D">
              <w:rPr>
                <w:rFonts w:eastAsia="Calibri"/>
                <w:sz w:val="24"/>
                <w:szCs w:val="24"/>
              </w:rPr>
              <w:t xml:space="preserve">) </w:t>
            </w:r>
            <w:r w:rsidR="00FA3F8E" w:rsidRPr="00DD70AA">
              <w:rPr>
                <w:rFonts w:eastAsia="Calibri"/>
                <w:sz w:val="24"/>
                <w:szCs w:val="24"/>
              </w:rPr>
              <w:t>фрезеров</w:t>
            </w:r>
            <w:r w:rsidR="00FA3F8E" w:rsidRPr="000C2E3D">
              <w:rPr>
                <w:rFonts w:eastAsia="Calibri"/>
                <w:sz w:val="24"/>
                <w:szCs w:val="24"/>
              </w:rPr>
              <w:t>ка</w:t>
            </w:r>
            <w:r w:rsidR="00FA3F8E" w:rsidRPr="00DD70AA">
              <w:rPr>
                <w:rFonts w:eastAsia="Calibri"/>
                <w:sz w:val="24"/>
                <w:szCs w:val="24"/>
              </w:rPr>
              <w:t xml:space="preserve"> заготовк</w:t>
            </w:r>
            <w:r w:rsidR="00FA3F8E" w:rsidRPr="000C2E3D">
              <w:rPr>
                <w:rFonts w:eastAsia="Calibri"/>
                <w:sz w:val="24"/>
                <w:szCs w:val="24"/>
              </w:rPr>
              <w:t>и;</w:t>
            </w:r>
          </w:p>
          <w:p w:rsidR="00E1660C" w:rsidRPr="000C2E3D" w:rsidRDefault="0068642F">
            <w:pPr>
              <w:widowControl w:val="0"/>
              <w:spacing w:after="0" w:line="240" w:lineRule="auto"/>
              <w:rPr>
                <w:rFonts w:eastAsia="Calibri"/>
                <w:sz w:val="24"/>
                <w:szCs w:val="24"/>
              </w:rPr>
            </w:pPr>
            <w:r w:rsidRPr="00DD70AA">
              <w:rPr>
                <w:rFonts w:eastAsia="Calibri"/>
                <w:sz w:val="24"/>
                <w:szCs w:val="24"/>
              </w:rPr>
              <w:t>3</w:t>
            </w:r>
            <w:r w:rsidR="00FA3F8E" w:rsidRPr="000C2E3D">
              <w:rPr>
                <w:rFonts w:eastAsia="Calibri"/>
                <w:sz w:val="24"/>
                <w:szCs w:val="24"/>
              </w:rPr>
              <w:t>)</w:t>
            </w:r>
            <w:r w:rsidR="00FA3F8E" w:rsidRPr="00DD70AA">
              <w:rPr>
                <w:rFonts w:eastAsia="Calibri"/>
                <w:sz w:val="24"/>
                <w:szCs w:val="24"/>
              </w:rPr>
              <w:t xml:space="preserve"> центров</w:t>
            </w:r>
            <w:r w:rsidR="00FA3F8E" w:rsidRPr="000C2E3D">
              <w:rPr>
                <w:rFonts w:eastAsia="Calibri"/>
                <w:sz w:val="24"/>
                <w:szCs w:val="24"/>
              </w:rPr>
              <w:t>ка</w:t>
            </w:r>
            <w:r w:rsidR="00FA3F8E" w:rsidRPr="00DD70AA">
              <w:rPr>
                <w:rFonts w:eastAsia="Calibri"/>
                <w:sz w:val="24"/>
                <w:szCs w:val="24"/>
              </w:rPr>
              <w:t xml:space="preserve"> отверсти</w:t>
            </w:r>
            <w:r w:rsidR="00FA3F8E" w:rsidRPr="000C2E3D">
              <w:rPr>
                <w:rFonts w:eastAsia="Calibri"/>
                <w:sz w:val="24"/>
                <w:szCs w:val="24"/>
              </w:rPr>
              <w:t>я;</w:t>
            </w:r>
          </w:p>
          <w:p w:rsidR="00E1660C" w:rsidRPr="000C2E3D" w:rsidRDefault="0068642F">
            <w:pPr>
              <w:widowControl w:val="0"/>
              <w:spacing w:after="0" w:line="240" w:lineRule="auto"/>
              <w:rPr>
                <w:rFonts w:eastAsia="Calibri"/>
                <w:sz w:val="24"/>
                <w:szCs w:val="24"/>
              </w:rPr>
            </w:pPr>
            <w:r w:rsidRPr="00DD70AA">
              <w:rPr>
                <w:rFonts w:eastAsia="Calibri"/>
                <w:sz w:val="24"/>
                <w:szCs w:val="24"/>
              </w:rPr>
              <w:t>4</w:t>
            </w:r>
            <w:r w:rsidR="00FA3F8E" w:rsidRPr="000C2E3D">
              <w:rPr>
                <w:rFonts w:eastAsia="Calibri"/>
                <w:sz w:val="24"/>
                <w:szCs w:val="24"/>
              </w:rPr>
              <w:t>)</w:t>
            </w:r>
            <w:r w:rsidRPr="00DD70AA">
              <w:rPr>
                <w:rFonts w:eastAsia="Calibri"/>
                <w:sz w:val="24"/>
                <w:szCs w:val="24"/>
              </w:rPr>
              <w:t xml:space="preserve"> </w:t>
            </w:r>
            <w:r w:rsidR="00FA3F8E" w:rsidRPr="00DD70AA">
              <w:rPr>
                <w:rFonts w:eastAsia="Calibri"/>
                <w:sz w:val="24"/>
                <w:szCs w:val="24"/>
              </w:rPr>
              <w:t>установ</w:t>
            </w:r>
            <w:r w:rsidR="00FA3F8E" w:rsidRPr="000C2E3D">
              <w:rPr>
                <w:rFonts w:eastAsia="Calibri"/>
                <w:sz w:val="24"/>
                <w:szCs w:val="24"/>
              </w:rPr>
              <w:t>ка и</w:t>
            </w:r>
            <w:r w:rsidR="00FA3F8E" w:rsidRPr="00DD70AA">
              <w:rPr>
                <w:rFonts w:eastAsia="Calibri"/>
                <w:sz w:val="24"/>
                <w:szCs w:val="24"/>
              </w:rPr>
              <w:t xml:space="preserve"> </w:t>
            </w:r>
            <w:r w:rsidR="00FA3F8E" w:rsidRPr="000C2E3D">
              <w:rPr>
                <w:rFonts w:eastAsia="Calibri"/>
                <w:sz w:val="24"/>
                <w:szCs w:val="24"/>
              </w:rPr>
              <w:t xml:space="preserve">закрепление </w:t>
            </w:r>
            <w:r w:rsidRPr="00DD70AA">
              <w:rPr>
                <w:rFonts w:eastAsia="Calibri"/>
                <w:sz w:val="24"/>
                <w:szCs w:val="24"/>
              </w:rPr>
              <w:t>хомут</w:t>
            </w:r>
            <w:r w:rsidR="00FA3F8E" w:rsidRPr="000C2E3D">
              <w:rPr>
                <w:rFonts w:eastAsia="Calibri"/>
                <w:sz w:val="24"/>
                <w:szCs w:val="24"/>
              </w:rPr>
              <w:t>а</w:t>
            </w:r>
            <w:r w:rsidRPr="00DD70AA">
              <w:rPr>
                <w:rFonts w:eastAsia="Calibri"/>
                <w:sz w:val="24"/>
                <w:szCs w:val="24"/>
              </w:rPr>
              <w:t xml:space="preserve"> на </w:t>
            </w:r>
            <w:r w:rsidR="00FA3F8E" w:rsidRPr="00DD70AA">
              <w:rPr>
                <w:rFonts w:eastAsia="Calibri"/>
                <w:sz w:val="24"/>
                <w:szCs w:val="24"/>
              </w:rPr>
              <w:t>шейк</w:t>
            </w:r>
            <w:r w:rsidR="00FA3F8E" w:rsidRPr="000C2E3D">
              <w:rPr>
                <w:rFonts w:eastAsia="Calibri"/>
                <w:sz w:val="24"/>
                <w:szCs w:val="24"/>
              </w:rPr>
              <w:t>е</w:t>
            </w:r>
            <w:r w:rsidR="00FA3F8E" w:rsidRPr="00DD70AA">
              <w:rPr>
                <w:rFonts w:eastAsia="Calibri"/>
                <w:sz w:val="24"/>
                <w:szCs w:val="24"/>
              </w:rPr>
              <w:t xml:space="preserve"> </w:t>
            </w:r>
            <w:r w:rsidRPr="00DD70AA">
              <w:rPr>
                <w:rFonts w:eastAsia="Calibri"/>
                <w:sz w:val="24"/>
                <w:szCs w:val="24"/>
              </w:rPr>
              <w:t>вала</w:t>
            </w:r>
            <w:r w:rsidR="00FA3F8E" w:rsidRPr="000C2E3D">
              <w:rPr>
                <w:rFonts w:eastAsia="Calibri"/>
                <w:sz w:val="24"/>
                <w:szCs w:val="24"/>
              </w:rPr>
              <w:t>;</w:t>
            </w:r>
            <w:r w:rsidRPr="00DD70AA">
              <w:rPr>
                <w:rFonts w:eastAsia="Calibri"/>
                <w:sz w:val="24"/>
                <w:szCs w:val="24"/>
              </w:rPr>
              <w:t xml:space="preserve"> </w:t>
            </w:r>
          </w:p>
          <w:p w:rsidR="004E07BA" w:rsidRPr="000C2E3D" w:rsidRDefault="0068642F">
            <w:pPr>
              <w:widowControl w:val="0"/>
              <w:spacing w:after="0" w:line="240" w:lineRule="auto"/>
              <w:rPr>
                <w:rFonts w:eastAsia="Calibri"/>
                <w:sz w:val="24"/>
                <w:szCs w:val="24"/>
              </w:rPr>
            </w:pPr>
            <w:r w:rsidRPr="00DD70AA">
              <w:rPr>
                <w:rFonts w:eastAsia="Calibri"/>
                <w:sz w:val="24"/>
                <w:szCs w:val="24"/>
              </w:rPr>
              <w:t>5</w:t>
            </w:r>
            <w:r w:rsidR="004E07BA" w:rsidRPr="000C2E3D">
              <w:rPr>
                <w:rFonts w:eastAsia="Calibri"/>
                <w:sz w:val="24"/>
                <w:szCs w:val="24"/>
              </w:rPr>
              <w:t>) за</w:t>
            </w:r>
            <w:r w:rsidR="004E07BA" w:rsidRPr="00DD70AA">
              <w:rPr>
                <w:rFonts w:eastAsia="Calibri"/>
                <w:sz w:val="24"/>
                <w:szCs w:val="24"/>
              </w:rPr>
              <w:t>точ</w:t>
            </w:r>
            <w:r w:rsidR="004E07BA" w:rsidRPr="000C2E3D">
              <w:rPr>
                <w:rFonts w:eastAsia="Calibri"/>
                <w:sz w:val="24"/>
                <w:szCs w:val="24"/>
              </w:rPr>
              <w:t>ка</w:t>
            </w:r>
            <w:r w:rsidR="004E07BA" w:rsidRPr="00DD70AA">
              <w:rPr>
                <w:rFonts w:eastAsia="Calibri"/>
                <w:sz w:val="24"/>
                <w:szCs w:val="24"/>
              </w:rPr>
              <w:t xml:space="preserve"> наружн</w:t>
            </w:r>
            <w:r w:rsidR="004E07BA" w:rsidRPr="000C2E3D">
              <w:rPr>
                <w:rFonts w:eastAsia="Calibri"/>
                <w:sz w:val="24"/>
                <w:szCs w:val="24"/>
              </w:rPr>
              <w:t>ой</w:t>
            </w:r>
            <w:r w:rsidR="004E07BA" w:rsidRPr="00DD70AA">
              <w:rPr>
                <w:rFonts w:eastAsia="Calibri"/>
                <w:sz w:val="24"/>
                <w:szCs w:val="24"/>
              </w:rPr>
              <w:t xml:space="preserve"> поверхност</w:t>
            </w:r>
            <w:r w:rsidR="004E07BA" w:rsidRPr="000C2E3D">
              <w:rPr>
                <w:rFonts w:eastAsia="Calibri"/>
                <w:sz w:val="24"/>
                <w:szCs w:val="24"/>
              </w:rPr>
              <w:t>и;</w:t>
            </w:r>
            <w:r w:rsidR="004E07BA" w:rsidRPr="00DD70AA">
              <w:rPr>
                <w:rFonts w:eastAsia="Calibri"/>
                <w:sz w:val="24"/>
                <w:szCs w:val="24"/>
              </w:rPr>
              <w:t xml:space="preserve"> </w:t>
            </w:r>
          </w:p>
          <w:p w:rsidR="004E07BA" w:rsidRPr="000C2E3D" w:rsidRDefault="0068642F">
            <w:pPr>
              <w:widowControl w:val="0"/>
              <w:spacing w:after="0" w:line="240" w:lineRule="auto"/>
              <w:rPr>
                <w:rFonts w:eastAsia="Calibri"/>
                <w:sz w:val="24"/>
                <w:szCs w:val="24"/>
              </w:rPr>
            </w:pPr>
            <w:r w:rsidRPr="00DD70AA">
              <w:rPr>
                <w:rFonts w:eastAsia="Calibri"/>
                <w:sz w:val="24"/>
                <w:szCs w:val="24"/>
              </w:rPr>
              <w:t>6</w:t>
            </w:r>
            <w:r w:rsidR="004E07BA" w:rsidRPr="000C2E3D">
              <w:rPr>
                <w:rFonts w:eastAsia="Calibri"/>
                <w:sz w:val="24"/>
                <w:szCs w:val="24"/>
              </w:rPr>
              <w:t xml:space="preserve">) </w:t>
            </w:r>
            <w:r w:rsidR="004E07BA" w:rsidRPr="00DD70AA">
              <w:rPr>
                <w:rFonts w:eastAsia="Calibri"/>
                <w:sz w:val="24"/>
                <w:szCs w:val="24"/>
              </w:rPr>
              <w:t>контрол</w:t>
            </w:r>
            <w:r w:rsidR="004E07BA" w:rsidRPr="000C2E3D">
              <w:rPr>
                <w:rFonts w:eastAsia="Calibri"/>
                <w:sz w:val="24"/>
                <w:szCs w:val="24"/>
              </w:rPr>
              <w:t>ь</w:t>
            </w:r>
            <w:r w:rsidR="004E07BA" w:rsidRPr="00DD70AA">
              <w:rPr>
                <w:rFonts w:eastAsia="Calibri"/>
                <w:sz w:val="24"/>
                <w:szCs w:val="24"/>
              </w:rPr>
              <w:t xml:space="preserve"> детал</w:t>
            </w:r>
            <w:r w:rsidR="004E07BA" w:rsidRPr="000C2E3D">
              <w:rPr>
                <w:rFonts w:eastAsia="Calibri"/>
                <w:sz w:val="24"/>
                <w:szCs w:val="24"/>
              </w:rPr>
              <w:t>и;</w:t>
            </w:r>
            <w:r w:rsidR="004E07BA" w:rsidRPr="00DD70AA">
              <w:rPr>
                <w:rFonts w:eastAsia="Calibri"/>
                <w:sz w:val="24"/>
                <w:szCs w:val="24"/>
              </w:rPr>
              <w:t xml:space="preserve"> </w:t>
            </w:r>
          </w:p>
          <w:p w:rsidR="00E1660C" w:rsidRPr="000C2E3D" w:rsidRDefault="0068642F">
            <w:pPr>
              <w:widowControl w:val="0"/>
              <w:spacing w:after="0" w:line="240" w:lineRule="auto"/>
              <w:rPr>
                <w:rFonts w:eastAsia="Calibri"/>
                <w:sz w:val="24"/>
                <w:szCs w:val="24"/>
              </w:rPr>
            </w:pPr>
            <w:r w:rsidRPr="00DD70AA">
              <w:rPr>
                <w:rFonts w:eastAsia="Calibri"/>
                <w:sz w:val="24"/>
                <w:szCs w:val="24"/>
              </w:rPr>
              <w:t>7</w:t>
            </w:r>
            <w:r w:rsidR="00763FA3" w:rsidRPr="000C2E3D">
              <w:rPr>
                <w:rFonts w:eastAsia="Calibri"/>
                <w:sz w:val="24"/>
                <w:szCs w:val="24"/>
              </w:rPr>
              <w:t xml:space="preserve">) </w:t>
            </w:r>
            <w:r w:rsidR="00763FA3" w:rsidRPr="00DD70AA">
              <w:rPr>
                <w:rFonts w:eastAsia="Calibri"/>
                <w:sz w:val="24"/>
                <w:szCs w:val="24"/>
              </w:rPr>
              <w:t>фрезеров</w:t>
            </w:r>
            <w:r w:rsidR="00763FA3" w:rsidRPr="000C2E3D">
              <w:rPr>
                <w:rFonts w:eastAsia="Calibri"/>
                <w:sz w:val="24"/>
                <w:szCs w:val="24"/>
              </w:rPr>
              <w:t>ка</w:t>
            </w:r>
            <w:r w:rsidR="00763FA3" w:rsidRPr="00DD70AA">
              <w:rPr>
                <w:rFonts w:eastAsia="Calibri"/>
                <w:sz w:val="24"/>
                <w:szCs w:val="24"/>
              </w:rPr>
              <w:t xml:space="preserve"> паз</w:t>
            </w:r>
            <w:r w:rsidR="00763FA3" w:rsidRPr="000C2E3D">
              <w:rPr>
                <w:rFonts w:eastAsia="Calibri"/>
                <w:sz w:val="24"/>
                <w:szCs w:val="24"/>
              </w:rPr>
              <w:t xml:space="preserve">ов; </w:t>
            </w:r>
            <w:r w:rsidR="00763FA3" w:rsidRPr="00DD70AA">
              <w:rPr>
                <w:rFonts w:eastAsia="Calibri"/>
                <w:sz w:val="24"/>
                <w:szCs w:val="24"/>
              </w:rPr>
              <w:t xml:space="preserve"> </w:t>
            </w:r>
          </w:p>
          <w:p w:rsidR="00E1660C" w:rsidRPr="000C2E3D" w:rsidRDefault="0068642F">
            <w:pPr>
              <w:widowControl w:val="0"/>
              <w:spacing w:after="0" w:line="240" w:lineRule="auto"/>
              <w:rPr>
                <w:rFonts w:eastAsia="Calibri"/>
                <w:sz w:val="24"/>
                <w:szCs w:val="24"/>
              </w:rPr>
            </w:pPr>
            <w:r w:rsidRPr="00DD70AA">
              <w:rPr>
                <w:rFonts w:eastAsia="Calibri"/>
                <w:sz w:val="24"/>
                <w:szCs w:val="24"/>
              </w:rPr>
              <w:t>8</w:t>
            </w:r>
            <w:r w:rsidR="00763FA3" w:rsidRPr="000C2E3D">
              <w:rPr>
                <w:rFonts w:eastAsia="Calibri"/>
                <w:sz w:val="24"/>
                <w:szCs w:val="24"/>
              </w:rPr>
              <w:t>) окончательная</w:t>
            </w:r>
            <w:r w:rsidR="00763FA3" w:rsidRPr="000C2E3D" w:rsidDel="00763FA3">
              <w:rPr>
                <w:rFonts w:eastAsia="Calibri"/>
                <w:sz w:val="24"/>
                <w:szCs w:val="24"/>
              </w:rPr>
              <w:t xml:space="preserve"> </w:t>
            </w:r>
            <w:r w:rsidR="00763FA3" w:rsidRPr="00DD70AA">
              <w:rPr>
                <w:rFonts w:eastAsia="Calibri"/>
                <w:sz w:val="24"/>
                <w:szCs w:val="24"/>
              </w:rPr>
              <w:t>шлифов</w:t>
            </w:r>
            <w:r w:rsidR="00763FA3" w:rsidRPr="000C2E3D">
              <w:rPr>
                <w:rFonts w:eastAsia="Calibri"/>
                <w:sz w:val="24"/>
                <w:szCs w:val="24"/>
              </w:rPr>
              <w:t>ка</w:t>
            </w:r>
            <w:r w:rsidR="00763FA3" w:rsidRPr="00DD70AA">
              <w:rPr>
                <w:rFonts w:eastAsia="Calibri"/>
                <w:sz w:val="24"/>
                <w:szCs w:val="24"/>
              </w:rPr>
              <w:t xml:space="preserve"> наружн</w:t>
            </w:r>
            <w:r w:rsidR="00763FA3" w:rsidRPr="000C2E3D">
              <w:rPr>
                <w:rFonts w:eastAsia="Calibri"/>
                <w:sz w:val="24"/>
                <w:szCs w:val="24"/>
              </w:rPr>
              <w:t>ой</w:t>
            </w:r>
            <w:r w:rsidR="00763FA3" w:rsidRPr="00DD70AA">
              <w:rPr>
                <w:rFonts w:eastAsia="Calibri"/>
                <w:sz w:val="24"/>
                <w:szCs w:val="24"/>
              </w:rPr>
              <w:t xml:space="preserve"> поверхност</w:t>
            </w:r>
            <w:r w:rsidR="00763FA3" w:rsidRPr="000C2E3D">
              <w:rPr>
                <w:rFonts w:eastAsia="Calibri"/>
                <w:sz w:val="24"/>
                <w:szCs w:val="24"/>
              </w:rPr>
              <w:t>и;</w:t>
            </w:r>
            <w:r w:rsidR="00763FA3" w:rsidRPr="00DD70AA">
              <w:rPr>
                <w:rFonts w:eastAsia="Calibri"/>
                <w:sz w:val="24"/>
                <w:szCs w:val="24"/>
              </w:rPr>
              <w:t xml:space="preserve"> </w:t>
            </w:r>
          </w:p>
          <w:p w:rsidR="00763FA3" w:rsidRPr="000C2E3D" w:rsidRDefault="0068642F">
            <w:pPr>
              <w:widowControl w:val="0"/>
              <w:spacing w:after="0" w:line="240" w:lineRule="auto"/>
              <w:rPr>
                <w:rFonts w:eastAsia="Calibri"/>
                <w:sz w:val="24"/>
                <w:szCs w:val="24"/>
              </w:rPr>
            </w:pPr>
            <w:r w:rsidRPr="00DD70AA">
              <w:rPr>
                <w:rFonts w:eastAsia="Calibri"/>
                <w:sz w:val="24"/>
                <w:szCs w:val="24"/>
              </w:rPr>
              <w:t>9</w:t>
            </w:r>
            <w:r w:rsidR="00763FA3" w:rsidRPr="000C2E3D">
              <w:rPr>
                <w:rFonts w:eastAsia="Calibri"/>
                <w:sz w:val="24"/>
                <w:szCs w:val="24"/>
              </w:rPr>
              <w:t>)</w:t>
            </w:r>
            <w:r w:rsidR="00763FA3" w:rsidRPr="00DD70AA">
              <w:rPr>
                <w:rFonts w:eastAsia="Calibri"/>
                <w:sz w:val="24"/>
                <w:szCs w:val="24"/>
              </w:rPr>
              <w:t xml:space="preserve"> </w:t>
            </w:r>
            <w:r w:rsidR="00763FA3" w:rsidRPr="000C2E3D">
              <w:rPr>
                <w:rFonts w:eastAsia="Calibri"/>
                <w:sz w:val="24"/>
                <w:szCs w:val="24"/>
              </w:rPr>
              <w:t xml:space="preserve">контроль детали; </w:t>
            </w:r>
          </w:p>
          <w:p w:rsidR="00157EAC" w:rsidRPr="000C2E3D" w:rsidRDefault="0068642F">
            <w:pPr>
              <w:widowControl w:val="0"/>
              <w:spacing w:after="0" w:line="240" w:lineRule="auto"/>
              <w:rPr>
                <w:rFonts w:eastAsia="Calibri"/>
                <w:sz w:val="24"/>
                <w:szCs w:val="24"/>
              </w:rPr>
            </w:pPr>
            <w:r w:rsidRPr="00DD70AA">
              <w:rPr>
                <w:rFonts w:eastAsia="Calibri"/>
                <w:sz w:val="24"/>
                <w:szCs w:val="24"/>
              </w:rPr>
              <w:t>10</w:t>
            </w:r>
            <w:r w:rsidR="00763FA3" w:rsidRPr="000C2E3D">
              <w:rPr>
                <w:rFonts w:eastAsia="Calibri"/>
                <w:sz w:val="24"/>
                <w:szCs w:val="24"/>
              </w:rPr>
              <w:t>) поочередная</w:t>
            </w:r>
            <w:r w:rsidR="00763FA3" w:rsidRPr="000C2E3D" w:rsidDel="00763FA3">
              <w:rPr>
                <w:rFonts w:eastAsia="Calibri"/>
                <w:sz w:val="24"/>
                <w:szCs w:val="24"/>
              </w:rPr>
              <w:t xml:space="preserve"> </w:t>
            </w:r>
            <w:r w:rsidR="00763FA3" w:rsidRPr="00DD70AA">
              <w:rPr>
                <w:rFonts w:eastAsia="Calibri"/>
                <w:sz w:val="24"/>
                <w:szCs w:val="24"/>
              </w:rPr>
              <w:t>застроповка вал</w:t>
            </w:r>
            <w:r w:rsidR="00763FA3" w:rsidRPr="000C2E3D">
              <w:rPr>
                <w:rFonts w:eastAsia="Calibri"/>
                <w:sz w:val="24"/>
                <w:szCs w:val="24"/>
              </w:rPr>
              <w:t>ов</w:t>
            </w:r>
            <w:r w:rsidR="00763FA3" w:rsidRPr="00DD70AA">
              <w:rPr>
                <w:rFonts w:eastAsia="Calibri"/>
                <w:sz w:val="24"/>
                <w:szCs w:val="24"/>
              </w:rPr>
              <w:t xml:space="preserve"> </w:t>
            </w:r>
            <w:r w:rsidRPr="00DD70AA">
              <w:rPr>
                <w:rFonts w:eastAsia="Calibri"/>
                <w:sz w:val="24"/>
                <w:szCs w:val="24"/>
              </w:rPr>
              <w:t>согласно схеме ст</w:t>
            </w:r>
            <w:r w:rsidR="000B51EF" w:rsidRPr="000C2E3D">
              <w:rPr>
                <w:rFonts w:eastAsia="Calibri"/>
                <w:sz w:val="24"/>
                <w:szCs w:val="24"/>
              </w:rPr>
              <w:t>р</w:t>
            </w:r>
            <w:r w:rsidRPr="00DD70AA">
              <w:rPr>
                <w:rFonts w:eastAsia="Calibri"/>
                <w:sz w:val="24"/>
                <w:szCs w:val="24"/>
              </w:rPr>
              <w:t>оповки</w:t>
            </w:r>
            <w:r w:rsidR="00157EAC" w:rsidRPr="000C2E3D">
              <w:rPr>
                <w:rFonts w:eastAsia="Calibri"/>
                <w:sz w:val="24"/>
                <w:szCs w:val="24"/>
              </w:rPr>
              <w:t>;</w:t>
            </w:r>
          </w:p>
          <w:p w:rsidR="00157EAC" w:rsidRPr="00DD70AA" w:rsidRDefault="00157EAC">
            <w:pPr>
              <w:widowControl w:val="0"/>
              <w:spacing w:after="0" w:line="240" w:lineRule="auto"/>
              <w:rPr>
                <w:rFonts w:eastAsia="Calibri"/>
                <w:sz w:val="24"/>
                <w:szCs w:val="24"/>
              </w:rPr>
            </w:pPr>
            <w:r w:rsidRPr="00DD70AA">
              <w:rPr>
                <w:rFonts w:eastAsia="Calibri"/>
                <w:sz w:val="24"/>
                <w:szCs w:val="24"/>
              </w:rPr>
              <w:t xml:space="preserve">11) транспортировка </w:t>
            </w:r>
            <w:r w:rsidR="0068642F" w:rsidRPr="00DD70AA">
              <w:rPr>
                <w:rFonts w:eastAsia="Calibri"/>
                <w:sz w:val="24"/>
                <w:szCs w:val="24"/>
              </w:rPr>
              <w:t>к моечной машине</w:t>
            </w:r>
            <w:r w:rsidRPr="00DD70AA">
              <w:rPr>
                <w:rFonts w:eastAsia="Calibri"/>
                <w:sz w:val="24"/>
                <w:szCs w:val="24"/>
              </w:rPr>
              <w:t>;</w:t>
            </w:r>
          </w:p>
          <w:p w:rsidR="00157EAC" w:rsidRPr="00DD70AA" w:rsidRDefault="00157EAC">
            <w:pPr>
              <w:widowControl w:val="0"/>
              <w:spacing w:after="0" w:line="240" w:lineRule="auto"/>
              <w:rPr>
                <w:rFonts w:eastAsia="Calibri"/>
                <w:sz w:val="24"/>
                <w:szCs w:val="24"/>
              </w:rPr>
            </w:pPr>
            <w:r w:rsidRPr="00DD70AA">
              <w:rPr>
                <w:rFonts w:eastAsia="Calibri"/>
                <w:sz w:val="24"/>
                <w:szCs w:val="24"/>
              </w:rPr>
              <w:t xml:space="preserve">12) промывка партии </w:t>
            </w:r>
            <w:r w:rsidR="0068642F" w:rsidRPr="00DD70AA">
              <w:rPr>
                <w:rFonts w:eastAsia="Calibri"/>
                <w:sz w:val="24"/>
                <w:szCs w:val="24"/>
              </w:rPr>
              <w:t>деталей</w:t>
            </w:r>
            <w:r w:rsidRPr="00DD70AA">
              <w:rPr>
                <w:rFonts w:eastAsia="Calibri"/>
                <w:sz w:val="24"/>
                <w:szCs w:val="24"/>
              </w:rPr>
              <w:t>;</w:t>
            </w:r>
          </w:p>
          <w:p w:rsidR="0068642F" w:rsidRPr="00DD70AA" w:rsidRDefault="00157EAC">
            <w:pPr>
              <w:widowControl w:val="0"/>
              <w:spacing w:after="0" w:line="240" w:lineRule="auto"/>
              <w:rPr>
                <w:rFonts w:eastAsia="Calibri"/>
                <w:sz w:val="24"/>
                <w:szCs w:val="24"/>
              </w:rPr>
            </w:pPr>
            <w:r w:rsidRPr="00DD70AA">
              <w:rPr>
                <w:rFonts w:eastAsia="Calibri"/>
                <w:sz w:val="24"/>
                <w:szCs w:val="24"/>
              </w:rPr>
              <w:t xml:space="preserve">13) снятие деталей </w:t>
            </w:r>
            <w:r w:rsidR="0068642F" w:rsidRPr="00DD70AA">
              <w:rPr>
                <w:rFonts w:eastAsia="Calibri"/>
                <w:sz w:val="24"/>
                <w:szCs w:val="24"/>
              </w:rPr>
              <w:t xml:space="preserve">с поддона промывочной машины и </w:t>
            </w:r>
            <w:r w:rsidRPr="00DD70AA">
              <w:rPr>
                <w:rFonts w:eastAsia="Calibri"/>
                <w:sz w:val="24"/>
                <w:szCs w:val="24"/>
              </w:rPr>
              <w:t xml:space="preserve">перемещение </w:t>
            </w:r>
            <w:r w:rsidR="0068642F" w:rsidRPr="00DD70AA">
              <w:rPr>
                <w:rFonts w:eastAsia="Calibri"/>
                <w:sz w:val="24"/>
                <w:szCs w:val="24"/>
              </w:rPr>
              <w:t>на деревянную подставку</w:t>
            </w:r>
          </w:p>
        </w:tc>
      </w:tr>
      <w:tr w:rsidR="0068642F" w:rsidRPr="00DD70AA" w:rsidTr="000C2E3D">
        <w:tc>
          <w:tcPr>
            <w:tcW w:w="1702" w:type="dxa"/>
          </w:tcPr>
          <w:p w:rsidR="0068642F" w:rsidRPr="000C2E3D" w:rsidRDefault="005F67B9" w:rsidP="000C2E3D">
            <w:pPr>
              <w:widowControl w:val="0"/>
              <w:spacing w:after="0" w:line="240" w:lineRule="auto"/>
              <w:rPr>
                <w:rFonts w:eastAsia="Calibri"/>
                <w:sz w:val="24"/>
                <w:szCs w:val="24"/>
              </w:rPr>
            </w:pPr>
            <w:r w:rsidRPr="001958C6">
              <w:rPr>
                <w:rFonts w:eastAsia="Calibri"/>
                <w:sz w:val="24"/>
                <w:szCs w:val="24"/>
              </w:rPr>
              <w:t>13</w:t>
            </w:r>
          </w:p>
        </w:tc>
        <w:tc>
          <w:tcPr>
            <w:tcW w:w="1701" w:type="dxa"/>
          </w:tcPr>
          <w:p w:rsidR="0068642F" w:rsidRPr="00DD70AA" w:rsidRDefault="0068642F">
            <w:pPr>
              <w:widowControl w:val="0"/>
              <w:spacing w:after="0" w:line="240" w:lineRule="auto"/>
              <w:rPr>
                <w:rFonts w:eastAsia="Calibri"/>
                <w:sz w:val="24"/>
                <w:szCs w:val="24"/>
              </w:rPr>
            </w:pPr>
            <w:r w:rsidRPr="00DD70AA">
              <w:rPr>
                <w:rFonts w:eastAsia="Calibri"/>
                <w:sz w:val="24"/>
                <w:szCs w:val="24"/>
              </w:rPr>
              <w:t>Изготовления блока шестерен</w:t>
            </w:r>
          </w:p>
          <w:p w:rsidR="0068642F" w:rsidRPr="00DD70AA" w:rsidRDefault="0068642F" w:rsidP="000C2E3D">
            <w:pPr>
              <w:widowControl w:val="0"/>
              <w:spacing w:after="0" w:line="240" w:lineRule="auto"/>
              <w:ind w:firstLine="709"/>
              <w:rPr>
                <w:rFonts w:eastAsia="Calibri"/>
                <w:sz w:val="24"/>
                <w:szCs w:val="24"/>
              </w:rPr>
            </w:pPr>
          </w:p>
          <w:p w:rsidR="0068642F" w:rsidRPr="00DD70AA" w:rsidRDefault="0068642F" w:rsidP="000C2E3D">
            <w:pPr>
              <w:widowControl w:val="0"/>
              <w:spacing w:after="0" w:line="240" w:lineRule="auto"/>
              <w:ind w:firstLine="709"/>
              <w:rPr>
                <w:rFonts w:eastAsia="Calibri"/>
                <w:sz w:val="24"/>
                <w:szCs w:val="24"/>
              </w:rPr>
            </w:pPr>
          </w:p>
        </w:tc>
        <w:tc>
          <w:tcPr>
            <w:tcW w:w="2268" w:type="dxa"/>
          </w:tcPr>
          <w:p w:rsidR="0085693D" w:rsidRPr="000C2E3D" w:rsidRDefault="0085693D">
            <w:pPr>
              <w:widowControl w:val="0"/>
              <w:spacing w:after="0" w:line="240" w:lineRule="auto"/>
              <w:rPr>
                <w:rFonts w:eastAsia="Calibri"/>
                <w:sz w:val="24"/>
                <w:szCs w:val="24"/>
              </w:rPr>
            </w:pPr>
            <w:r w:rsidRPr="00DD70AA">
              <w:rPr>
                <w:rFonts w:eastAsia="Calibri"/>
                <w:sz w:val="24"/>
                <w:szCs w:val="24"/>
              </w:rPr>
              <w:t xml:space="preserve">1) вертикальный зубофрезерный полуавтомат </w:t>
            </w:r>
          </w:p>
          <w:p w:rsidR="0068642F" w:rsidRPr="00DD70AA" w:rsidRDefault="0085693D">
            <w:pPr>
              <w:widowControl w:val="0"/>
              <w:spacing w:after="0" w:line="240" w:lineRule="auto"/>
              <w:rPr>
                <w:rFonts w:eastAsia="Calibri"/>
                <w:sz w:val="24"/>
                <w:szCs w:val="24"/>
              </w:rPr>
            </w:pPr>
            <w:r w:rsidRPr="00DD70AA">
              <w:rPr>
                <w:rFonts w:eastAsia="Calibri"/>
                <w:sz w:val="24"/>
                <w:szCs w:val="24"/>
              </w:rPr>
              <w:t>для цилиндрических колес</w:t>
            </w:r>
            <w:r w:rsidR="005B6545" w:rsidRPr="00DD70AA">
              <w:rPr>
                <w:rFonts w:eastAsia="Calibri"/>
                <w:sz w:val="24"/>
                <w:szCs w:val="24"/>
              </w:rPr>
              <w:t>;</w:t>
            </w:r>
            <w:r w:rsidRPr="00DD70AA">
              <w:rPr>
                <w:rFonts w:eastAsia="Calibri"/>
                <w:sz w:val="24"/>
                <w:szCs w:val="24"/>
              </w:rPr>
              <w:t xml:space="preserve"> </w:t>
            </w:r>
          </w:p>
          <w:p w:rsidR="0068642F" w:rsidRPr="00DD70AA" w:rsidRDefault="0085693D">
            <w:pPr>
              <w:widowControl w:val="0"/>
              <w:spacing w:after="0" w:line="240" w:lineRule="auto"/>
              <w:rPr>
                <w:rFonts w:eastAsia="Calibri"/>
                <w:sz w:val="24"/>
                <w:szCs w:val="24"/>
              </w:rPr>
            </w:pPr>
            <w:r w:rsidRPr="00DD70AA">
              <w:rPr>
                <w:rFonts w:eastAsia="Calibri"/>
                <w:sz w:val="24"/>
                <w:szCs w:val="24"/>
              </w:rPr>
              <w:t>2</w:t>
            </w:r>
            <w:r w:rsidR="005B6545" w:rsidRPr="00DD70AA">
              <w:rPr>
                <w:rFonts w:eastAsia="Calibri"/>
                <w:sz w:val="24"/>
                <w:szCs w:val="24"/>
              </w:rPr>
              <w:t xml:space="preserve">) </w:t>
            </w:r>
            <w:r w:rsidRPr="00DD70AA">
              <w:rPr>
                <w:rFonts w:eastAsia="Calibri"/>
                <w:sz w:val="24"/>
                <w:szCs w:val="24"/>
              </w:rPr>
              <w:t>зубодолбежный полуавтомат</w:t>
            </w:r>
            <w:r w:rsidR="005B6545" w:rsidRPr="00DD70AA">
              <w:rPr>
                <w:rFonts w:eastAsia="Calibri"/>
                <w:sz w:val="24"/>
                <w:szCs w:val="24"/>
              </w:rPr>
              <w:t>;</w:t>
            </w:r>
            <w:r w:rsidRPr="00DD70AA">
              <w:rPr>
                <w:rFonts w:eastAsia="Calibri"/>
                <w:sz w:val="24"/>
                <w:szCs w:val="24"/>
              </w:rPr>
              <w:t xml:space="preserve"> </w:t>
            </w:r>
          </w:p>
          <w:p w:rsidR="0068642F" w:rsidRPr="00DD70AA" w:rsidRDefault="0085693D">
            <w:pPr>
              <w:widowControl w:val="0"/>
              <w:spacing w:after="0" w:line="240" w:lineRule="auto"/>
              <w:rPr>
                <w:rFonts w:eastAsia="Calibri"/>
                <w:sz w:val="24"/>
                <w:szCs w:val="24"/>
              </w:rPr>
            </w:pPr>
            <w:r w:rsidRPr="00DD70AA">
              <w:rPr>
                <w:rFonts w:eastAsia="Calibri"/>
                <w:sz w:val="24"/>
                <w:szCs w:val="24"/>
              </w:rPr>
              <w:t>3</w:t>
            </w:r>
            <w:r w:rsidR="005B6545" w:rsidRPr="00DD70AA">
              <w:rPr>
                <w:rFonts w:eastAsia="Calibri"/>
                <w:sz w:val="24"/>
                <w:szCs w:val="24"/>
              </w:rPr>
              <w:t xml:space="preserve">) </w:t>
            </w:r>
            <w:r w:rsidRPr="00DD70AA">
              <w:rPr>
                <w:rFonts w:eastAsia="Calibri"/>
                <w:sz w:val="24"/>
                <w:szCs w:val="24"/>
              </w:rPr>
              <w:t xml:space="preserve">внутришлифовальный станок </w:t>
            </w:r>
          </w:p>
        </w:tc>
        <w:tc>
          <w:tcPr>
            <w:tcW w:w="4253" w:type="dxa"/>
          </w:tcPr>
          <w:p w:rsidR="005B6545" w:rsidRPr="000C2E3D" w:rsidRDefault="0068642F">
            <w:pPr>
              <w:widowControl w:val="0"/>
              <w:spacing w:after="0" w:line="240" w:lineRule="auto"/>
              <w:rPr>
                <w:rFonts w:eastAsia="Calibri"/>
                <w:sz w:val="24"/>
                <w:szCs w:val="24"/>
              </w:rPr>
            </w:pPr>
            <w:r w:rsidRPr="00DD70AA">
              <w:rPr>
                <w:rFonts w:eastAsia="Calibri"/>
                <w:sz w:val="24"/>
                <w:szCs w:val="24"/>
              </w:rPr>
              <w:t>1</w:t>
            </w:r>
            <w:r w:rsidR="005B6545" w:rsidRPr="000C2E3D">
              <w:rPr>
                <w:rFonts w:eastAsia="Calibri"/>
                <w:sz w:val="24"/>
                <w:szCs w:val="24"/>
              </w:rPr>
              <w:t xml:space="preserve">) установка детали; </w:t>
            </w:r>
          </w:p>
          <w:p w:rsidR="005B6545" w:rsidRPr="000C2E3D" w:rsidRDefault="005B6545">
            <w:pPr>
              <w:widowControl w:val="0"/>
              <w:spacing w:after="0" w:line="240" w:lineRule="auto"/>
              <w:rPr>
                <w:rFonts w:eastAsia="Calibri"/>
                <w:sz w:val="24"/>
                <w:szCs w:val="24"/>
              </w:rPr>
            </w:pPr>
            <w:r w:rsidRPr="000C2E3D">
              <w:rPr>
                <w:rFonts w:eastAsia="Calibri"/>
                <w:sz w:val="24"/>
                <w:szCs w:val="24"/>
              </w:rPr>
              <w:t xml:space="preserve">2) вытачивание заготовки; </w:t>
            </w:r>
          </w:p>
          <w:p w:rsidR="005B6545" w:rsidRPr="000C2E3D" w:rsidRDefault="005B6545">
            <w:pPr>
              <w:widowControl w:val="0"/>
              <w:spacing w:after="0" w:line="240" w:lineRule="auto"/>
              <w:rPr>
                <w:rFonts w:eastAsia="Calibri"/>
                <w:sz w:val="24"/>
                <w:szCs w:val="24"/>
              </w:rPr>
            </w:pPr>
            <w:r w:rsidRPr="000C2E3D">
              <w:rPr>
                <w:rFonts w:eastAsia="Calibri"/>
                <w:sz w:val="24"/>
                <w:szCs w:val="24"/>
              </w:rPr>
              <w:t xml:space="preserve">3) расточка отверстия; </w:t>
            </w:r>
          </w:p>
          <w:p w:rsidR="005B6545" w:rsidRPr="000C2E3D" w:rsidRDefault="005B6545">
            <w:pPr>
              <w:widowControl w:val="0"/>
              <w:spacing w:after="0" w:line="240" w:lineRule="auto"/>
              <w:rPr>
                <w:rFonts w:eastAsia="Calibri"/>
                <w:sz w:val="24"/>
                <w:szCs w:val="24"/>
              </w:rPr>
            </w:pPr>
            <w:r w:rsidRPr="000C2E3D">
              <w:rPr>
                <w:rFonts w:eastAsia="Calibri"/>
                <w:sz w:val="24"/>
                <w:szCs w:val="24"/>
              </w:rPr>
              <w:t>4</w:t>
            </w:r>
            <w:r w:rsidR="00F66BC0" w:rsidRPr="000C2E3D">
              <w:rPr>
                <w:rFonts w:eastAsia="Calibri"/>
                <w:sz w:val="24"/>
                <w:szCs w:val="24"/>
              </w:rPr>
              <w:t xml:space="preserve">) переустановка </w:t>
            </w:r>
            <w:r w:rsidRPr="000C2E3D">
              <w:rPr>
                <w:rFonts w:eastAsia="Calibri"/>
                <w:sz w:val="24"/>
                <w:szCs w:val="24"/>
              </w:rPr>
              <w:t xml:space="preserve">и </w:t>
            </w:r>
            <w:r w:rsidR="00F66BC0" w:rsidRPr="000C2E3D">
              <w:rPr>
                <w:rFonts w:eastAsia="Calibri"/>
                <w:sz w:val="24"/>
                <w:szCs w:val="24"/>
              </w:rPr>
              <w:t xml:space="preserve">закрепление заготовки; </w:t>
            </w:r>
          </w:p>
          <w:p w:rsidR="005B6545" w:rsidRPr="000C2E3D" w:rsidRDefault="005B6545">
            <w:pPr>
              <w:widowControl w:val="0"/>
              <w:spacing w:after="0" w:line="240" w:lineRule="auto"/>
              <w:rPr>
                <w:rFonts w:eastAsia="Calibri"/>
                <w:sz w:val="24"/>
                <w:szCs w:val="24"/>
              </w:rPr>
            </w:pPr>
            <w:r w:rsidRPr="000C2E3D">
              <w:rPr>
                <w:rFonts w:eastAsia="Calibri"/>
                <w:sz w:val="24"/>
                <w:szCs w:val="24"/>
              </w:rPr>
              <w:t>5</w:t>
            </w:r>
            <w:r w:rsidR="00F66BC0" w:rsidRPr="000C2E3D">
              <w:rPr>
                <w:rFonts w:eastAsia="Calibri"/>
                <w:sz w:val="24"/>
                <w:szCs w:val="24"/>
              </w:rPr>
              <w:t xml:space="preserve">) вытачивание заготовки; </w:t>
            </w:r>
          </w:p>
          <w:p w:rsidR="005B6545" w:rsidRPr="000C2E3D" w:rsidRDefault="005B6545">
            <w:pPr>
              <w:widowControl w:val="0"/>
              <w:spacing w:after="0" w:line="240" w:lineRule="auto"/>
              <w:rPr>
                <w:rFonts w:eastAsia="Calibri"/>
                <w:sz w:val="24"/>
                <w:szCs w:val="24"/>
              </w:rPr>
            </w:pPr>
            <w:r w:rsidRPr="000C2E3D">
              <w:rPr>
                <w:rFonts w:eastAsia="Calibri"/>
                <w:sz w:val="24"/>
                <w:szCs w:val="24"/>
              </w:rPr>
              <w:t>6</w:t>
            </w:r>
            <w:r w:rsidR="00F66BC0" w:rsidRPr="000C2E3D">
              <w:rPr>
                <w:rFonts w:eastAsia="Calibri"/>
                <w:sz w:val="24"/>
                <w:szCs w:val="24"/>
              </w:rPr>
              <w:t xml:space="preserve">) снятие детали; </w:t>
            </w:r>
          </w:p>
          <w:p w:rsidR="005B6545" w:rsidRPr="000C2E3D" w:rsidRDefault="005B6545">
            <w:pPr>
              <w:widowControl w:val="0"/>
              <w:spacing w:after="0" w:line="240" w:lineRule="auto"/>
              <w:rPr>
                <w:rFonts w:eastAsia="Calibri"/>
                <w:sz w:val="24"/>
                <w:szCs w:val="24"/>
              </w:rPr>
            </w:pPr>
            <w:r w:rsidRPr="000C2E3D">
              <w:rPr>
                <w:rFonts w:eastAsia="Calibri"/>
                <w:sz w:val="24"/>
                <w:szCs w:val="24"/>
              </w:rPr>
              <w:t>7</w:t>
            </w:r>
            <w:r w:rsidR="00F66BC0" w:rsidRPr="000C2E3D">
              <w:rPr>
                <w:rFonts w:eastAsia="Calibri"/>
                <w:sz w:val="24"/>
                <w:szCs w:val="24"/>
              </w:rPr>
              <w:t xml:space="preserve">) установка детали; </w:t>
            </w:r>
          </w:p>
          <w:p w:rsidR="005B6545" w:rsidRPr="000C2E3D" w:rsidRDefault="005B6545">
            <w:pPr>
              <w:widowControl w:val="0"/>
              <w:spacing w:after="0" w:line="240" w:lineRule="auto"/>
              <w:rPr>
                <w:rFonts w:eastAsia="Calibri"/>
                <w:sz w:val="24"/>
                <w:szCs w:val="24"/>
              </w:rPr>
            </w:pPr>
            <w:r w:rsidRPr="000C2E3D">
              <w:rPr>
                <w:rFonts w:eastAsia="Calibri"/>
                <w:sz w:val="24"/>
                <w:szCs w:val="24"/>
              </w:rPr>
              <w:t>8</w:t>
            </w:r>
            <w:r w:rsidR="00F66BC0" w:rsidRPr="000C2E3D">
              <w:rPr>
                <w:rFonts w:eastAsia="Calibri"/>
                <w:sz w:val="24"/>
                <w:szCs w:val="24"/>
              </w:rPr>
              <w:t>) вытачивание заготовки;</w:t>
            </w:r>
          </w:p>
          <w:p w:rsidR="005B6545" w:rsidRPr="000C2E3D" w:rsidRDefault="005B6545">
            <w:pPr>
              <w:widowControl w:val="0"/>
              <w:spacing w:after="0" w:line="240" w:lineRule="auto"/>
              <w:rPr>
                <w:rFonts w:eastAsia="Calibri"/>
                <w:sz w:val="24"/>
                <w:szCs w:val="24"/>
              </w:rPr>
            </w:pPr>
            <w:r w:rsidRPr="000C2E3D">
              <w:rPr>
                <w:rFonts w:eastAsia="Calibri"/>
                <w:sz w:val="24"/>
                <w:szCs w:val="24"/>
              </w:rPr>
              <w:t>9</w:t>
            </w:r>
            <w:r w:rsidR="00F66BC0" w:rsidRPr="000C2E3D">
              <w:rPr>
                <w:rFonts w:eastAsia="Calibri"/>
                <w:sz w:val="24"/>
                <w:szCs w:val="24"/>
              </w:rPr>
              <w:t xml:space="preserve">) расточка отверстия; </w:t>
            </w:r>
          </w:p>
          <w:p w:rsidR="005B6545" w:rsidRPr="000C2E3D" w:rsidRDefault="005B6545">
            <w:pPr>
              <w:widowControl w:val="0"/>
              <w:spacing w:after="0" w:line="240" w:lineRule="auto"/>
              <w:rPr>
                <w:rFonts w:eastAsia="Calibri"/>
                <w:sz w:val="24"/>
                <w:szCs w:val="24"/>
              </w:rPr>
            </w:pPr>
            <w:r w:rsidRPr="000C2E3D">
              <w:rPr>
                <w:rFonts w:eastAsia="Calibri"/>
                <w:sz w:val="24"/>
                <w:szCs w:val="24"/>
              </w:rPr>
              <w:t>10</w:t>
            </w:r>
            <w:r w:rsidR="00F66BC0" w:rsidRPr="000C2E3D">
              <w:rPr>
                <w:rFonts w:eastAsia="Calibri"/>
                <w:sz w:val="24"/>
                <w:szCs w:val="24"/>
              </w:rPr>
              <w:t xml:space="preserve">) переустановка </w:t>
            </w:r>
            <w:r w:rsidRPr="000C2E3D">
              <w:rPr>
                <w:rFonts w:eastAsia="Calibri"/>
                <w:sz w:val="24"/>
                <w:szCs w:val="24"/>
              </w:rPr>
              <w:t xml:space="preserve">и </w:t>
            </w:r>
            <w:r w:rsidR="00F66BC0" w:rsidRPr="000C2E3D">
              <w:rPr>
                <w:rFonts w:eastAsia="Calibri"/>
                <w:sz w:val="24"/>
                <w:szCs w:val="24"/>
              </w:rPr>
              <w:t xml:space="preserve">закрепление заготовки;  </w:t>
            </w:r>
          </w:p>
          <w:p w:rsidR="005B6545" w:rsidRPr="000C2E3D" w:rsidRDefault="005B6545">
            <w:pPr>
              <w:widowControl w:val="0"/>
              <w:spacing w:after="0" w:line="240" w:lineRule="auto"/>
              <w:rPr>
                <w:rFonts w:eastAsia="Calibri"/>
                <w:sz w:val="24"/>
                <w:szCs w:val="24"/>
              </w:rPr>
            </w:pPr>
            <w:r w:rsidRPr="000C2E3D">
              <w:rPr>
                <w:rFonts w:eastAsia="Calibri"/>
                <w:sz w:val="24"/>
                <w:szCs w:val="24"/>
              </w:rPr>
              <w:t>11</w:t>
            </w:r>
            <w:r w:rsidR="00F66BC0" w:rsidRPr="000C2E3D">
              <w:rPr>
                <w:rFonts w:eastAsia="Calibri"/>
                <w:sz w:val="24"/>
                <w:szCs w:val="24"/>
              </w:rPr>
              <w:t>) вытачивание канавки</w:t>
            </w:r>
            <w:r w:rsidR="00296FCE" w:rsidRPr="000C2E3D">
              <w:rPr>
                <w:rFonts w:eastAsia="Calibri"/>
                <w:sz w:val="24"/>
                <w:szCs w:val="24"/>
              </w:rPr>
              <w:t>;</w:t>
            </w:r>
          </w:p>
          <w:p w:rsidR="005B6545" w:rsidRPr="000C2E3D" w:rsidRDefault="005B6545">
            <w:pPr>
              <w:widowControl w:val="0"/>
              <w:spacing w:after="0" w:line="240" w:lineRule="auto"/>
              <w:rPr>
                <w:rFonts w:eastAsia="Calibri"/>
                <w:sz w:val="24"/>
                <w:szCs w:val="24"/>
              </w:rPr>
            </w:pPr>
            <w:r w:rsidRPr="000C2E3D">
              <w:rPr>
                <w:rFonts w:eastAsia="Calibri"/>
                <w:sz w:val="24"/>
                <w:szCs w:val="24"/>
              </w:rPr>
              <w:t>12</w:t>
            </w:r>
            <w:r w:rsidR="00296FCE" w:rsidRPr="000C2E3D">
              <w:rPr>
                <w:rFonts w:eastAsia="Calibri"/>
                <w:sz w:val="24"/>
                <w:szCs w:val="24"/>
              </w:rPr>
              <w:t xml:space="preserve">) вытачивание заготовки; </w:t>
            </w:r>
          </w:p>
          <w:p w:rsidR="005B6545" w:rsidRPr="000C2E3D" w:rsidRDefault="005B6545">
            <w:pPr>
              <w:widowControl w:val="0"/>
              <w:spacing w:after="0" w:line="240" w:lineRule="auto"/>
              <w:rPr>
                <w:rFonts w:eastAsia="Calibri"/>
                <w:sz w:val="24"/>
                <w:szCs w:val="24"/>
              </w:rPr>
            </w:pPr>
            <w:r w:rsidRPr="000C2E3D">
              <w:rPr>
                <w:rFonts w:eastAsia="Calibri"/>
                <w:sz w:val="24"/>
                <w:szCs w:val="24"/>
              </w:rPr>
              <w:t>13</w:t>
            </w:r>
            <w:r w:rsidR="00296FCE" w:rsidRPr="000C2E3D">
              <w:rPr>
                <w:rFonts w:eastAsia="Calibri"/>
                <w:sz w:val="24"/>
                <w:szCs w:val="24"/>
              </w:rPr>
              <w:t>) снятие детали;</w:t>
            </w:r>
          </w:p>
          <w:p w:rsidR="005B6545" w:rsidRPr="000C2E3D" w:rsidRDefault="005B6545">
            <w:pPr>
              <w:widowControl w:val="0"/>
              <w:spacing w:after="0" w:line="240" w:lineRule="auto"/>
              <w:rPr>
                <w:rFonts w:eastAsia="Calibri"/>
                <w:sz w:val="24"/>
                <w:szCs w:val="24"/>
              </w:rPr>
            </w:pPr>
            <w:r w:rsidRPr="000C2E3D">
              <w:rPr>
                <w:rFonts w:eastAsia="Calibri"/>
                <w:sz w:val="24"/>
                <w:szCs w:val="24"/>
              </w:rPr>
              <w:t>14</w:t>
            </w:r>
            <w:r w:rsidR="00DA12B9" w:rsidRPr="000C2E3D">
              <w:rPr>
                <w:rFonts w:eastAsia="Calibri"/>
                <w:sz w:val="24"/>
                <w:szCs w:val="24"/>
              </w:rPr>
              <w:t xml:space="preserve">) </w:t>
            </w:r>
            <w:r w:rsidRPr="000C2E3D">
              <w:rPr>
                <w:rFonts w:eastAsia="Calibri"/>
                <w:sz w:val="24"/>
                <w:szCs w:val="24"/>
              </w:rPr>
              <w:t>шлифов</w:t>
            </w:r>
            <w:r w:rsidR="00DA12B9" w:rsidRPr="000C2E3D">
              <w:rPr>
                <w:rFonts w:eastAsia="Calibri"/>
                <w:sz w:val="24"/>
                <w:szCs w:val="24"/>
              </w:rPr>
              <w:t>к</w:t>
            </w:r>
            <w:r w:rsidRPr="000C2E3D">
              <w:rPr>
                <w:rFonts w:eastAsia="Calibri"/>
                <w:sz w:val="24"/>
                <w:szCs w:val="24"/>
              </w:rPr>
              <w:t xml:space="preserve">а </w:t>
            </w:r>
            <w:r w:rsidR="00DA12B9" w:rsidRPr="000C2E3D">
              <w:rPr>
                <w:rFonts w:eastAsia="Calibri"/>
                <w:sz w:val="24"/>
                <w:szCs w:val="24"/>
              </w:rPr>
              <w:t>заготовки;</w:t>
            </w:r>
          </w:p>
          <w:p w:rsidR="00DA12B9" w:rsidRPr="000C2E3D" w:rsidRDefault="005B6545">
            <w:pPr>
              <w:widowControl w:val="0"/>
              <w:spacing w:after="0" w:line="240" w:lineRule="auto"/>
              <w:rPr>
                <w:rFonts w:eastAsia="Calibri"/>
                <w:sz w:val="24"/>
                <w:szCs w:val="24"/>
              </w:rPr>
            </w:pPr>
            <w:r w:rsidRPr="000C2E3D">
              <w:rPr>
                <w:rFonts w:eastAsia="Calibri"/>
                <w:sz w:val="24"/>
                <w:szCs w:val="24"/>
              </w:rPr>
              <w:t>15</w:t>
            </w:r>
            <w:r w:rsidR="00DA12B9" w:rsidRPr="000C2E3D">
              <w:rPr>
                <w:rFonts w:eastAsia="Calibri"/>
                <w:sz w:val="24"/>
                <w:szCs w:val="24"/>
              </w:rPr>
              <w:t>) переустановка</w:t>
            </w:r>
            <w:r w:rsidRPr="000C2E3D">
              <w:rPr>
                <w:rFonts w:eastAsia="Calibri"/>
                <w:sz w:val="24"/>
                <w:szCs w:val="24"/>
              </w:rPr>
              <w:t xml:space="preserve">, </w:t>
            </w:r>
            <w:r w:rsidR="00DA12B9" w:rsidRPr="000C2E3D">
              <w:rPr>
                <w:rFonts w:eastAsia="Calibri"/>
                <w:sz w:val="24"/>
                <w:szCs w:val="24"/>
              </w:rPr>
              <w:t xml:space="preserve">выверка </w:t>
            </w:r>
          </w:p>
          <w:p w:rsidR="005B6545" w:rsidRPr="000C2E3D" w:rsidRDefault="005B6545">
            <w:pPr>
              <w:widowControl w:val="0"/>
              <w:spacing w:after="0" w:line="240" w:lineRule="auto"/>
              <w:rPr>
                <w:rFonts w:eastAsia="Calibri"/>
                <w:sz w:val="24"/>
                <w:szCs w:val="24"/>
              </w:rPr>
            </w:pPr>
            <w:r w:rsidRPr="000C2E3D">
              <w:rPr>
                <w:rFonts w:eastAsia="Calibri"/>
                <w:sz w:val="24"/>
                <w:szCs w:val="24"/>
              </w:rPr>
              <w:t xml:space="preserve">и </w:t>
            </w:r>
            <w:r w:rsidR="00DA12B9" w:rsidRPr="000C2E3D">
              <w:rPr>
                <w:rFonts w:eastAsia="Calibri"/>
                <w:sz w:val="24"/>
                <w:szCs w:val="24"/>
              </w:rPr>
              <w:t xml:space="preserve">закрепление </w:t>
            </w:r>
            <w:r w:rsidRPr="000C2E3D">
              <w:rPr>
                <w:rFonts w:eastAsia="Calibri"/>
                <w:sz w:val="24"/>
                <w:szCs w:val="24"/>
              </w:rPr>
              <w:t>заготовк</w:t>
            </w:r>
            <w:r w:rsidR="00DA12B9" w:rsidRPr="000C2E3D">
              <w:rPr>
                <w:rFonts w:eastAsia="Calibri"/>
                <w:sz w:val="24"/>
                <w:szCs w:val="24"/>
              </w:rPr>
              <w:t>и;</w:t>
            </w:r>
            <w:r w:rsidRPr="000C2E3D">
              <w:rPr>
                <w:rFonts w:eastAsia="Calibri"/>
                <w:sz w:val="24"/>
                <w:szCs w:val="24"/>
              </w:rPr>
              <w:t xml:space="preserve"> </w:t>
            </w:r>
          </w:p>
          <w:p w:rsidR="0068642F" w:rsidRPr="00DD70AA" w:rsidRDefault="005B6545">
            <w:pPr>
              <w:widowControl w:val="0"/>
              <w:spacing w:after="0" w:line="240" w:lineRule="auto"/>
              <w:rPr>
                <w:rFonts w:eastAsia="Calibri"/>
                <w:sz w:val="24"/>
                <w:szCs w:val="24"/>
              </w:rPr>
            </w:pPr>
            <w:r w:rsidRPr="000C2E3D">
              <w:rPr>
                <w:rFonts w:eastAsia="Calibri"/>
                <w:sz w:val="24"/>
                <w:szCs w:val="24"/>
              </w:rPr>
              <w:t>16</w:t>
            </w:r>
            <w:r w:rsidR="00DA12B9" w:rsidRPr="000C2E3D">
              <w:rPr>
                <w:rFonts w:eastAsia="Calibri"/>
                <w:sz w:val="24"/>
                <w:szCs w:val="24"/>
              </w:rPr>
              <w:t>) промывка детали</w:t>
            </w:r>
          </w:p>
        </w:tc>
      </w:tr>
      <w:tr w:rsidR="0068642F" w:rsidRPr="00DD70AA" w:rsidTr="000C2E3D">
        <w:tc>
          <w:tcPr>
            <w:tcW w:w="1702" w:type="dxa"/>
          </w:tcPr>
          <w:p w:rsidR="0068642F" w:rsidRPr="000C2E3D" w:rsidRDefault="005F67B9" w:rsidP="000C2E3D">
            <w:pPr>
              <w:widowControl w:val="0"/>
              <w:spacing w:after="0" w:line="240" w:lineRule="auto"/>
              <w:rPr>
                <w:rFonts w:eastAsia="Calibri"/>
                <w:sz w:val="24"/>
                <w:szCs w:val="24"/>
              </w:rPr>
            </w:pPr>
            <w:r w:rsidRPr="001958C6">
              <w:rPr>
                <w:rFonts w:eastAsia="Calibri"/>
                <w:sz w:val="24"/>
                <w:szCs w:val="24"/>
              </w:rPr>
              <w:t>14</w:t>
            </w:r>
          </w:p>
        </w:tc>
        <w:tc>
          <w:tcPr>
            <w:tcW w:w="1701" w:type="dxa"/>
          </w:tcPr>
          <w:p w:rsidR="0068642F" w:rsidRPr="00DD70AA" w:rsidRDefault="0068642F">
            <w:pPr>
              <w:widowControl w:val="0"/>
              <w:spacing w:after="0" w:line="240" w:lineRule="auto"/>
              <w:rPr>
                <w:rFonts w:eastAsia="Calibri"/>
                <w:sz w:val="24"/>
                <w:szCs w:val="24"/>
              </w:rPr>
            </w:pPr>
            <w:r w:rsidRPr="00DD70AA">
              <w:rPr>
                <w:rFonts w:eastAsia="Calibri"/>
                <w:sz w:val="24"/>
                <w:szCs w:val="24"/>
              </w:rPr>
              <w:t>Изготовление корпуса ременного вариатора</w:t>
            </w:r>
          </w:p>
          <w:p w:rsidR="0068642F" w:rsidRPr="00DD70AA" w:rsidRDefault="0068642F">
            <w:pPr>
              <w:widowControl w:val="0"/>
              <w:spacing w:after="0" w:line="240" w:lineRule="auto"/>
              <w:rPr>
                <w:rFonts w:eastAsia="Calibri"/>
                <w:sz w:val="24"/>
                <w:szCs w:val="24"/>
              </w:rPr>
            </w:pPr>
          </w:p>
          <w:p w:rsidR="0068642F" w:rsidRPr="00DD70AA" w:rsidRDefault="0068642F">
            <w:pPr>
              <w:widowControl w:val="0"/>
              <w:spacing w:after="0" w:line="240" w:lineRule="auto"/>
              <w:rPr>
                <w:rFonts w:eastAsia="Calibri"/>
                <w:sz w:val="24"/>
                <w:szCs w:val="24"/>
              </w:rPr>
            </w:pPr>
          </w:p>
        </w:tc>
        <w:tc>
          <w:tcPr>
            <w:tcW w:w="2268" w:type="dxa"/>
          </w:tcPr>
          <w:p w:rsidR="009F2A0D" w:rsidRPr="000C2E3D" w:rsidRDefault="0068642F">
            <w:pPr>
              <w:widowControl w:val="0"/>
              <w:spacing w:after="0" w:line="240" w:lineRule="auto"/>
              <w:rPr>
                <w:rFonts w:eastAsia="Calibri"/>
                <w:sz w:val="24"/>
                <w:szCs w:val="24"/>
              </w:rPr>
            </w:pPr>
            <w:r w:rsidRPr="00DD70AA">
              <w:rPr>
                <w:rFonts w:eastAsia="Calibri"/>
                <w:sz w:val="24"/>
                <w:szCs w:val="24"/>
              </w:rPr>
              <w:lastRenderedPageBreak/>
              <w:t>1</w:t>
            </w:r>
            <w:r w:rsidR="009F2A0D" w:rsidRPr="000C2E3D">
              <w:rPr>
                <w:rFonts w:eastAsia="Calibri"/>
                <w:sz w:val="24"/>
                <w:szCs w:val="24"/>
              </w:rPr>
              <w:t xml:space="preserve">) обрабатывающий центр: </w:t>
            </w:r>
          </w:p>
          <w:p w:rsidR="0068642F" w:rsidRPr="00DD70AA" w:rsidRDefault="009F2A0D">
            <w:pPr>
              <w:widowControl w:val="0"/>
              <w:spacing w:after="0" w:line="240" w:lineRule="auto"/>
              <w:rPr>
                <w:rFonts w:eastAsia="Calibri"/>
                <w:sz w:val="24"/>
                <w:szCs w:val="24"/>
              </w:rPr>
            </w:pPr>
            <w:r w:rsidRPr="000C2E3D">
              <w:rPr>
                <w:rFonts w:eastAsia="Calibri"/>
                <w:sz w:val="24"/>
                <w:szCs w:val="24"/>
              </w:rPr>
              <w:t>2) алмазно-расточной станок</w:t>
            </w:r>
          </w:p>
        </w:tc>
        <w:tc>
          <w:tcPr>
            <w:tcW w:w="4253" w:type="dxa"/>
          </w:tcPr>
          <w:p w:rsidR="006F001F" w:rsidRPr="000C2E3D" w:rsidRDefault="00841CF8">
            <w:pPr>
              <w:widowControl w:val="0"/>
              <w:spacing w:after="0" w:line="240" w:lineRule="auto"/>
              <w:rPr>
                <w:rFonts w:eastAsia="Calibri"/>
                <w:sz w:val="24"/>
                <w:szCs w:val="24"/>
              </w:rPr>
            </w:pPr>
            <w:r w:rsidRPr="00DD70AA">
              <w:rPr>
                <w:rFonts w:eastAsia="Calibri"/>
                <w:sz w:val="24"/>
                <w:szCs w:val="24"/>
              </w:rPr>
              <w:t>1)</w:t>
            </w:r>
            <w:r w:rsidR="002F64BE" w:rsidRPr="00DD70AA">
              <w:rPr>
                <w:rFonts w:eastAsia="Calibri"/>
                <w:sz w:val="24"/>
                <w:szCs w:val="24"/>
              </w:rPr>
              <w:t xml:space="preserve"> </w:t>
            </w:r>
            <w:r w:rsidRPr="00DD70AA">
              <w:rPr>
                <w:rFonts w:eastAsia="Calibri"/>
                <w:sz w:val="24"/>
                <w:szCs w:val="24"/>
              </w:rPr>
              <w:t>установка и закрепление заготовки;</w:t>
            </w:r>
          </w:p>
          <w:p w:rsidR="006F001F" w:rsidRPr="000C2E3D" w:rsidRDefault="00841CF8">
            <w:pPr>
              <w:widowControl w:val="0"/>
              <w:spacing w:after="0" w:line="240" w:lineRule="auto"/>
              <w:rPr>
                <w:rFonts w:eastAsia="Calibri"/>
                <w:sz w:val="24"/>
                <w:szCs w:val="24"/>
              </w:rPr>
            </w:pPr>
            <w:r w:rsidRPr="00DD70AA">
              <w:rPr>
                <w:rFonts w:eastAsia="Calibri"/>
                <w:sz w:val="24"/>
                <w:szCs w:val="24"/>
              </w:rPr>
              <w:t>2)</w:t>
            </w:r>
            <w:r w:rsidRPr="00DD70AA" w:rsidDel="006F001F">
              <w:rPr>
                <w:rFonts w:eastAsia="Calibri"/>
                <w:sz w:val="24"/>
                <w:szCs w:val="24"/>
              </w:rPr>
              <w:t xml:space="preserve"> </w:t>
            </w:r>
            <w:r w:rsidRPr="00DD70AA">
              <w:rPr>
                <w:rFonts w:eastAsia="Calibri"/>
                <w:sz w:val="24"/>
                <w:szCs w:val="24"/>
              </w:rPr>
              <w:t>точение поверхности;</w:t>
            </w:r>
          </w:p>
          <w:p w:rsidR="006F001F" w:rsidRPr="000C2E3D" w:rsidRDefault="00841CF8">
            <w:pPr>
              <w:widowControl w:val="0"/>
              <w:spacing w:after="0" w:line="240" w:lineRule="auto"/>
              <w:rPr>
                <w:rFonts w:eastAsia="Calibri"/>
                <w:sz w:val="24"/>
                <w:szCs w:val="24"/>
              </w:rPr>
            </w:pPr>
            <w:r w:rsidRPr="00DD70AA">
              <w:rPr>
                <w:rFonts w:eastAsia="Calibri"/>
                <w:sz w:val="24"/>
                <w:szCs w:val="24"/>
              </w:rPr>
              <w:t>3) сверление отверстия;</w:t>
            </w:r>
          </w:p>
          <w:p w:rsidR="006F001F" w:rsidRPr="000C2E3D" w:rsidRDefault="00841CF8">
            <w:pPr>
              <w:widowControl w:val="0"/>
              <w:spacing w:after="0" w:line="240" w:lineRule="auto"/>
              <w:rPr>
                <w:rFonts w:eastAsia="Calibri"/>
                <w:sz w:val="24"/>
                <w:szCs w:val="24"/>
              </w:rPr>
            </w:pPr>
            <w:r w:rsidRPr="00DD70AA">
              <w:rPr>
                <w:rFonts w:eastAsia="Calibri"/>
                <w:sz w:val="24"/>
                <w:szCs w:val="24"/>
              </w:rPr>
              <w:t>4) зенкерование отверстия;</w:t>
            </w:r>
          </w:p>
          <w:p w:rsidR="006F001F" w:rsidRPr="000C2E3D" w:rsidRDefault="00841CF8">
            <w:pPr>
              <w:widowControl w:val="0"/>
              <w:spacing w:after="0" w:line="240" w:lineRule="auto"/>
              <w:rPr>
                <w:rFonts w:eastAsia="Calibri"/>
                <w:sz w:val="24"/>
                <w:szCs w:val="24"/>
              </w:rPr>
            </w:pPr>
            <w:r w:rsidRPr="00DD70AA">
              <w:rPr>
                <w:rFonts w:eastAsia="Calibri"/>
                <w:sz w:val="24"/>
                <w:szCs w:val="24"/>
              </w:rPr>
              <w:t>5) разворот отверстия;</w:t>
            </w:r>
          </w:p>
          <w:p w:rsidR="006F001F" w:rsidRPr="000C2E3D" w:rsidRDefault="00841CF8">
            <w:pPr>
              <w:widowControl w:val="0"/>
              <w:spacing w:after="0" w:line="240" w:lineRule="auto"/>
              <w:rPr>
                <w:rFonts w:eastAsia="Calibri"/>
                <w:sz w:val="24"/>
                <w:szCs w:val="24"/>
              </w:rPr>
            </w:pPr>
            <w:r w:rsidRPr="00DD70AA">
              <w:rPr>
                <w:rFonts w:eastAsia="Calibri"/>
                <w:sz w:val="24"/>
                <w:szCs w:val="24"/>
              </w:rPr>
              <w:lastRenderedPageBreak/>
              <w:t>6) установление заготовки;</w:t>
            </w:r>
          </w:p>
          <w:p w:rsidR="006F001F" w:rsidRPr="000C2E3D" w:rsidRDefault="00841CF8">
            <w:pPr>
              <w:widowControl w:val="0"/>
              <w:spacing w:after="0" w:line="240" w:lineRule="auto"/>
              <w:rPr>
                <w:rFonts w:eastAsia="Calibri"/>
                <w:sz w:val="24"/>
                <w:szCs w:val="24"/>
              </w:rPr>
            </w:pPr>
            <w:r w:rsidRPr="00DD70AA">
              <w:rPr>
                <w:rFonts w:eastAsia="Calibri"/>
                <w:sz w:val="24"/>
                <w:szCs w:val="24"/>
              </w:rPr>
              <w:t xml:space="preserve">7) расточка отверстия; </w:t>
            </w:r>
          </w:p>
          <w:p w:rsidR="0068642F" w:rsidRPr="00DD70AA" w:rsidRDefault="00841CF8">
            <w:pPr>
              <w:widowControl w:val="0"/>
              <w:spacing w:after="0" w:line="240" w:lineRule="auto"/>
              <w:rPr>
                <w:rFonts w:eastAsia="Calibri"/>
                <w:sz w:val="24"/>
                <w:szCs w:val="24"/>
              </w:rPr>
            </w:pPr>
            <w:r w:rsidRPr="00DD70AA">
              <w:rPr>
                <w:rFonts w:eastAsia="Calibri"/>
                <w:sz w:val="24"/>
                <w:szCs w:val="24"/>
              </w:rPr>
              <w:t>8) снятие заготовки</w:t>
            </w:r>
          </w:p>
        </w:tc>
      </w:tr>
      <w:tr w:rsidR="0068642F" w:rsidRPr="00DD70AA" w:rsidTr="000C2E3D">
        <w:tc>
          <w:tcPr>
            <w:tcW w:w="1702" w:type="dxa"/>
          </w:tcPr>
          <w:p w:rsidR="0068642F" w:rsidRPr="000C2E3D" w:rsidRDefault="005F67B9" w:rsidP="000C2E3D">
            <w:pPr>
              <w:widowControl w:val="0"/>
              <w:spacing w:after="0" w:line="240" w:lineRule="auto"/>
              <w:rPr>
                <w:rFonts w:eastAsia="Calibri"/>
                <w:sz w:val="24"/>
                <w:szCs w:val="24"/>
              </w:rPr>
            </w:pPr>
            <w:r w:rsidRPr="001958C6">
              <w:rPr>
                <w:rFonts w:eastAsia="Calibri"/>
                <w:sz w:val="24"/>
                <w:szCs w:val="24"/>
              </w:rPr>
              <w:lastRenderedPageBreak/>
              <w:t>15</w:t>
            </w:r>
          </w:p>
        </w:tc>
        <w:tc>
          <w:tcPr>
            <w:tcW w:w="1701" w:type="dxa"/>
          </w:tcPr>
          <w:p w:rsidR="0068642F" w:rsidRPr="00DD70AA" w:rsidRDefault="0068642F">
            <w:pPr>
              <w:widowControl w:val="0"/>
              <w:spacing w:after="0" w:line="240" w:lineRule="auto"/>
              <w:rPr>
                <w:rFonts w:eastAsia="Calibri"/>
                <w:sz w:val="24"/>
                <w:szCs w:val="24"/>
              </w:rPr>
            </w:pPr>
            <w:r w:rsidRPr="00DD70AA">
              <w:rPr>
                <w:rFonts w:eastAsia="Calibri"/>
                <w:sz w:val="24"/>
                <w:szCs w:val="24"/>
              </w:rPr>
              <w:t xml:space="preserve">Изготовление </w:t>
            </w:r>
            <w:r w:rsidR="008167EB" w:rsidRPr="00DD70AA">
              <w:rPr>
                <w:rFonts w:eastAsia="Calibri"/>
                <w:sz w:val="24"/>
                <w:szCs w:val="24"/>
              </w:rPr>
              <w:t xml:space="preserve">шлицевого </w:t>
            </w:r>
            <w:r w:rsidRPr="00DD70AA">
              <w:rPr>
                <w:rFonts w:eastAsia="Calibri"/>
                <w:sz w:val="24"/>
                <w:szCs w:val="24"/>
              </w:rPr>
              <w:t xml:space="preserve">вала </w:t>
            </w:r>
          </w:p>
          <w:p w:rsidR="0068642F" w:rsidRPr="00DD70AA" w:rsidRDefault="0068642F">
            <w:pPr>
              <w:widowControl w:val="0"/>
              <w:spacing w:after="0" w:line="240" w:lineRule="auto"/>
              <w:rPr>
                <w:rFonts w:eastAsia="Calibri"/>
                <w:sz w:val="24"/>
                <w:szCs w:val="24"/>
              </w:rPr>
            </w:pPr>
            <w:r w:rsidRPr="00DD70AA">
              <w:rPr>
                <w:rFonts w:eastAsia="Calibri"/>
                <w:sz w:val="24"/>
                <w:szCs w:val="24"/>
              </w:rPr>
              <w:t xml:space="preserve"> </w:t>
            </w:r>
          </w:p>
        </w:tc>
        <w:tc>
          <w:tcPr>
            <w:tcW w:w="2268" w:type="dxa"/>
          </w:tcPr>
          <w:p w:rsidR="0068642F" w:rsidRPr="00DD70AA" w:rsidRDefault="00DE028B">
            <w:pPr>
              <w:widowControl w:val="0"/>
              <w:spacing w:after="0" w:line="240" w:lineRule="auto"/>
              <w:rPr>
                <w:rFonts w:eastAsia="Calibri"/>
                <w:sz w:val="24"/>
                <w:szCs w:val="24"/>
              </w:rPr>
            </w:pPr>
            <w:r w:rsidRPr="00DD70AA">
              <w:rPr>
                <w:rFonts w:eastAsia="Calibri"/>
                <w:sz w:val="24"/>
                <w:szCs w:val="24"/>
              </w:rPr>
              <w:t>1)</w:t>
            </w:r>
            <w:r w:rsidR="0068642F" w:rsidRPr="00DD70AA">
              <w:rPr>
                <w:rFonts w:eastAsia="Calibri"/>
                <w:sz w:val="24"/>
                <w:szCs w:val="24"/>
              </w:rPr>
              <w:t xml:space="preserve"> </w:t>
            </w:r>
            <w:r w:rsidRPr="00DD70AA">
              <w:rPr>
                <w:rFonts w:eastAsia="Calibri"/>
                <w:sz w:val="24"/>
                <w:szCs w:val="24"/>
              </w:rPr>
              <w:t>токарно</w:t>
            </w:r>
            <w:r w:rsidR="0068642F" w:rsidRPr="00DD70AA">
              <w:rPr>
                <w:rFonts w:eastAsia="Calibri"/>
                <w:sz w:val="24"/>
                <w:szCs w:val="24"/>
              </w:rPr>
              <w:t>-винторезный полуавтомат</w:t>
            </w:r>
            <w:r w:rsidRPr="00DD70AA">
              <w:rPr>
                <w:rFonts w:eastAsia="Calibri"/>
                <w:sz w:val="24"/>
                <w:szCs w:val="24"/>
              </w:rPr>
              <w:t>;</w:t>
            </w:r>
            <w:r w:rsidR="0068642F" w:rsidRPr="00DD70AA">
              <w:rPr>
                <w:rFonts w:eastAsia="Calibri"/>
                <w:sz w:val="24"/>
                <w:szCs w:val="24"/>
              </w:rPr>
              <w:t xml:space="preserve"> </w:t>
            </w:r>
          </w:p>
          <w:p w:rsidR="00DE028B" w:rsidRPr="00DD70AA" w:rsidRDefault="0068642F">
            <w:pPr>
              <w:widowControl w:val="0"/>
              <w:spacing w:after="0" w:line="240" w:lineRule="auto"/>
              <w:rPr>
                <w:rFonts w:eastAsia="Calibri"/>
                <w:sz w:val="24"/>
                <w:szCs w:val="24"/>
              </w:rPr>
            </w:pPr>
            <w:r w:rsidRPr="00DD70AA">
              <w:rPr>
                <w:rFonts w:eastAsia="Calibri"/>
                <w:sz w:val="24"/>
                <w:szCs w:val="24"/>
              </w:rPr>
              <w:t>2</w:t>
            </w:r>
            <w:r w:rsidR="00DE028B" w:rsidRPr="00DD70AA">
              <w:rPr>
                <w:rFonts w:eastAsia="Calibri"/>
                <w:sz w:val="24"/>
                <w:szCs w:val="24"/>
              </w:rPr>
              <w:t xml:space="preserve">) вертикальный </w:t>
            </w:r>
            <w:r w:rsidRPr="00DD70AA">
              <w:rPr>
                <w:rFonts w:eastAsia="Calibri"/>
                <w:sz w:val="24"/>
                <w:szCs w:val="24"/>
              </w:rPr>
              <w:t xml:space="preserve">зубофрезерный полуавтомат </w:t>
            </w:r>
          </w:p>
          <w:p w:rsidR="0068642F" w:rsidRPr="00DD70AA" w:rsidRDefault="0068642F">
            <w:pPr>
              <w:widowControl w:val="0"/>
              <w:spacing w:after="0" w:line="240" w:lineRule="auto"/>
              <w:rPr>
                <w:rFonts w:eastAsia="Calibri"/>
                <w:sz w:val="24"/>
                <w:szCs w:val="24"/>
              </w:rPr>
            </w:pPr>
            <w:r w:rsidRPr="00DD70AA">
              <w:rPr>
                <w:rFonts w:eastAsia="Calibri"/>
                <w:sz w:val="24"/>
                <w:szCs w:val="24"/>
              </w:rPr>
              <w:t>для цилин</w:t>
            </w:r>
            <w:r w:rsidR="000B51EF" w:rsidRPr="00DD70AA">
              <w:rPr>
                <w:rFonts w:eastAsia="Calibri"/>
                <w:sz w:val="24"/>
                <w:szCs w:val="24"/>
              </w:rPr>
              <w:t>д</w:t>
            </w:r>
            <w:r w:rsidRPr="00DD70AA">
              <w:rPr>
                <w:rFonts w:eastAsia="Calibri"/>
                <w:sz w:val="24"/>
                <w:szCs w:val="24"/>
              </w:rPr>
              <w:t>рических колес</w:t>
            </w:r>
            <w:r w:rsidR="00DE028B" w:rsidRPr="00DD70AA">
              <w:rPr>
                <w:rFonts w:eastAsia="Calibri"/>
                <w:sz w:val="24"/>
                <w:szCs w:val="24"/>
              </w:rPr>
              <w:t>;</w:t>
            </w:r>
            <w:r w:rsidRPr="00DD70AA">
              <w:rPr>
                <w:rFonts w:eastAsia="Calibri"/>
                <w:sz w:val="24"/>
                <w:szCs w:val="24"/>
              </w:rPr>
              <w:t xml:space="preserve"> </w:t>
            </w:r>
          </w:p>
          <w:p w:rsidR="00DE028B" w:rsidRPr="000C2E3D" w:rsidRDefault="0068642F">
            <w:pPr>
              <w:widowControl w:val="0"/>
              <w:spacing w:after="0" w:line="240" w:lineRule="auto"/>
              <w:rPr>
                <w:rFonts w:eastAsia="Calibri"/>
                <w:sz w:val="24"/>
                <w:szCs w:val="24"/>
              </w:rPr>
            </w:pPr>
            <w:r w:rsidRPr="00DD70AA">
              <w:rPr>
                <w:rFonts w:eastAsia="Calibri"/>
                <w:sz w:val="24"/>
                <w:szCs w:val="24"/>
              </w:rPr>
              <w:t>3</w:t>
            </w:r>
            <w:r w:rsidR="00DE028B" w:rsidRPr="00DD70AA">
              <w:rPr>
                <w:rFonts w:eastAsia="Calibri"/>
                <w:sz w:val="24"/>
                <w:szCs w:val="24"/>
              </w:rPr>
              <w:t>) центро</w:t>
            </w:r>
            <w:r w:rsidRPr="00DD70AA">
              <w:rPr>
                <w:rFonts w:eastAsia="Calibri"/>
                <w:sz w:val="24"/>
                <w:szCs w:val="24"/>
              </w:rPr>
              <w:t>-шлифовальный станок</w:t>
            </w:r>
            <w:r w:rsidR="00DE028B" w:rsidRPr="00DD70AA">
              <w:rPr>
                <w:rFonts w:eastAsia="Calibri"/>
                <w:sz w:val="24"/>
                <w:szCs w:val="24"/>
              </w:rPr>
              <w:t>;</w:t>
            </w:r>
            <w:r w:rsidRPr="00DD70AA">
              <w:rPr>
                <w:rFonts w:eastAsia="Calibri"/>
                <w:sz w:val="24"/>
                <w:szCs w:val="24"/>
              </w:rPr>
              <w:t xml:space="preserve"> </w:t>
            </w:r>
          </w:p>
          <w:p w:rsidR="0068642F" w:rsidRPr="00DD70AA" w:rsidRDefault="0068642F">
            <w:pPr>
              <w:widowControl w:val="0"/>
              <w:spacing w:after="0" w:line="240" w:lineRule="auto"/>
              <w:rPr>
                <w:rFonts w:eastAsia="Calibri"/>
                <w:sz w:val="24"/>
                <w:szCs w:val="24"/>
              </w:rPr>
            </w:pPr>
            <w:r w:rsidRPr="00DD70AA">
              <w:rPr>
                <w:rFonts w:eastAsia="Calibri"/>
                <w:sz w:val="24"/>
                <w:szCs w:val="24"/>
              </w:rPr>
              <w:t>4</w:t>
            </w:r>
            <w:r w:rsidR="00DE028B" w:rsidRPr="00DD70AA">
              <w:rPr>
                <w:rFonts w:eastAsia="Calibri"/>
                <w:sz w:val="24"/>
                <w:szCs w:val="24"/>
              </w:rPr>
              <w:t>) торце</w:t>
            </w:r>
            <w:r w:rsidRPr="00DD70AA">
              <w:rPr>
                <w:rFonts w:eastAsia="Calibri"/>
                <w:sz w:val="24"/>
                <w:szCs w:val="24"/>
              </w:rPr>
              <w:t>-круглошлифоваль</w:t>
            </w:r>
            <w:r w:rsidR="00DE028B" w:rsidRPr="00DD70AA">
              <w:rPr>
                <w:rFonts w:eastAsia="Calibri"/>
                <w:sz w:val="24"/>
                <w:szCs w:val="24"/>
              </w:rPr>
              <w:t>-</w:t>
            </w:r>
            <w:r w:rsidRPr="00DD70AA">
              <w:rPr>
                <w:rFonts w:eastAsia="Calibri"/>
                <w:sz w:val="24"/>
                <w:szCs w:val="24"/>
              </w:rPr>
              <w:t>ный станок</w:t>
            </w:r>
          </w:p>
        </w:tc>
        <w:tc>
          <w:tcPr>
            <w:tcW w:w="4253" w:type="dxa"/>
          </w:tcPr>
          <w:p w:rsidR="00A209E7" w:rsidRPr="000C2E3D" w:rsidRDefault="0068642F">
            <w:pPr>
              <w:widowControl w:val="0"/>
              <w:spacing w:after="0" w:line="240" w:lineRule="auto"/>
              <w:rPr>
                <w:rFonts w:eastAsia="Calibri"/>
                <w:sz w:val="24"/>
                <w:szCs w:val="24"/>
              </w:rPr>
            </w:pPr>
            <w:r w:rsidRPr="00DD70AA">
              <w:rPr>
                <w:rFonts w:eastAsia="Calibri"/>
                <w:sz w:val="24"/>
                <w:szCs w:val="24"/>
              </w:rPr>
              <w:t>1</w:t>
            </w:r>
            <w:r w:rsidR="00A209E7" w:rsidRPr="000C2E3D">
              <w:rPr>
                <w:rFonts w:eastAsia="Calibri"/>
                <w:sz w:val="24"/>
                <w:szCs w:val="24"/>
              </w:rPr>
              <w:t>)</w:t>
            </w:r>
            <w:r w:rsidR="00A209E7" w:rsidRPr="00DD70AA">
              <w:rPr>
                <w:rFonts w:eastAsia="Calibri"/>
                <w:sz w:val="24"/>
                <w:szCs w:val="24"/>
              </w:rPr>
              <w:t xml:space="preserve"> </w:t>
            </w:r>
            <w:r w:rsidR="00A209E7" w:rsidRPr="000C2E3D">
              <w:rPr>
                <w:rFonts w:eastAsia="Calibri"/>
                <w:sz w:val="24"/>
                <w:szCs w:val="24"/>
              </w:rPr>
              <w:t>у</w:t>
            </w:r>
            <w:r w:rsidR="00A209E7" w:rsidRPr="00DD70AA">
              <w:rPr>
                <w:rFonts w:eastAsia="Calibri"/>
                <w:sz w:val="24"/>
                <w:szCs w:val="24"/>
              </w:rPr>
              <w:t>станов</w:t>
            </w:r>
            <w:r w:rsidR="00A209E7" w:rsidRPr="000C2E3D">
              <w:rPr>
                <w:rFonts w:eastAsia="Calibri"/>
                <w:sz w:val="24"/>
                <w:szCs w:val="24"/>
              </w:rPr>
              <w:t>ка</w:t>
            </w:r>
            <w:r w:rsidR="00A209E7" w:rsidRPr="00DD70AA">
              <w:rPr>
                <w:rFonts w:eastAsia="Calibri"/>
                <w:sz w:val="24"/>
                <w:szCs w:val="24"/>
              </w:rPr>
              <w:t xml:space="preserve"> заготовк</w:t>
            </w:r>
            <w:r w:rsidR="00A209E7" w:rsidRPr="000C2E3D">
              <w:rPr>
                <w:rFonts w:eastAsia="Calibri"/>
                <w:sz w:val="24"/>
                <w:szCs w:val="24"/>
              </w:rPr>
              <w:t>и</w:t>
            </w:r>
            <w:r w:rsidR="00A209E7" w:rsidRPr="00DD70AA">
              <w:rPr>
                <w:rFonts w:eastAsia="Calibri"/>
                <w:sz w:val="24"/>
                <w:szCs w:val="24"/>
              </w:rPr>
              <w:t xml:space="preserve"> </w:t>
            </w:r>
            <w:r w:rsidRPr="00DD70AA">
              <w:rPr>
                <w:rFonts w:eastAsia="Calibri"/>
                <w:sz w:val="24"/>
                <w:szCs w:val="24"/>
              </w:rPr>
              <w:t>в приспособлении</w:t>
            </w:r>
            <w:r w:rsidR="00A209E7" w:rsidRPr="000C2E3D">
              <w:rPr>
                <w:rFonts w:eastAsia="Calibri"/>
                <w:sz w:val="24"/>
                <w:szCs w:val="24"/>
              </w:rPr>
              <w:t xml:space="preserve"> и ее</w:t>
            </w:r>
            <w:r w:rsidRPr="00DD70AA">
              <w:rPr>
                <w:rFonts w:eastAsia="Calibri"/>
                <w:sz w:val="24"/>
                <w:szCs w:val="24"/>
              </w:rPr>
              <w:t xml:space="preserve"> </w:t>
            </w:r>
            <w:r w:rsidR="00A209E7" w:rsidRPr="00DD70AA">
              <w:rPr>
                <w:rFonts w:eastAsia="Calibri"/>
                <w:sz w:val="24"/>
                <w:szCs w:val="24"/>
              </w:rPr>
              <w:t>закреп</w:t>
            </w:r>
            <w:r w:rsidR="00A209E7" w:rsidRPr="000C2E3D">
              <w:rPr>
                <w:rFonts w:eastAsia="Calibri"/>
                <w:sz w:val="24"/>
                <w:szCs w:val="24"/>
              </w:rPr>
              <w:t>ление;</w:t>
            </w:r>
          </w:p>
          <w:p w:rsidR="00E96513" w:rsidRPr="000C2E3D" w:rsidRDefault="0068642F">
            <w:pPr>
              <w:widowControl w:val="0"/>
              <w:spacing w:after="0" w:line="240" w:lineRule="auto"/>
              <w:rPr>
                <w:rFonts w:eastAsia="Calibri"/>
                <w:sz w:val="24"/>
                <w:szCs w:val="24"/>
              </w:rPr>
            </w:pPr>
            <w:r w:rsidRPr="00DD70AA">
              <w:rPr>
                <w:rFonts w:eastAsia="Calibri"/>
                <w:sz w:val="24"/>
                <w:szCs w:val="24"/>
              </w:rPr>
              <w:t>2</w:t>
            </w:r>
            <w:r w:rsidR="00A209E7" w:rsidRPr="000C2E3D">
              <w:rPr>
                <w:rFonts w:eastAsia="Calibri"/>
                <w:sz w:val="24"/>
                <w:szCs w:val="24"/>
              </w:rPr>
              <w:t>)</w:t>
            </w:r>
            <w:r w:rsidR="00A209E7" w:rsidRPr="00DD70AA">
              <w:rPr>
                <w:rFonts w:eastAsia="Calibri"/>
                <w:sz w:val="24"/>
                <w:szCs w:val="24"/>
              </w:rPr>
              <w:t xml:space="preserve"> </w:t>
            </w:r>
            <w:r w:rsidR="00A209E7" w:rsidRPr="000C2E3D">
              <w:rPr>
                <w:rFonts w:eastAsia="Calibri"/>
                <w:sz w:val="24"/>
                <w:szCs w:val="24"/>
              </w:rPr>
              <w:t>окончательная</w:t>
            </w:r>
            <w:r w:rsidR="00A209E7" w:rsidRPr="000C2E3D" w:rsidDel="00A209E7">
              <w:rPr>
                <w:rFonts w:eastAsia="Calibri"/>
                <w:sz w:val="24"/>
                <w:szCs w:val="24"/>
              </w:rPr>
              <w:t xml:space="preserve"> </w:t>
            </w:r>
            <w:r w:rsidR="00A209E7" w:rsidRPr="000C2E3D">
              <w:rPr>
                <w:rFonts w:eastAsia="Calibri"/>
                <w:sz w:val="24"/>
                <w:szCs w:val="24"/>
              </w:rPr>
              <w:t>ф</w:t>
            </w:r>
            <w:r w:rsidR="00A209E7" w:rsidRPr="00DD70AA">
              <w:rPr>
                <w:rFonts w:eastAsia="Calibri"/>
                <w:sz w:val="24"/>
                <w:szCs w:val="24"/>
              </w:rPr>
              <w:t>резеров</w:t>
            </w:r>
            <w:r w:rsidR="00A209E7" w:rsidRPr="000C2E3D">
              <w:rPr>
                <w:rFonts w:eastAsia="Calibri"/>
                <w:sz w:val="24"/>
                <w:szCs w:val="24"/>
              </w:rPr>
              <w:t>к</w:t>
            </w:r>
            <w:r w:rsidR="00A209E7" w:rsidRPr="00DD70AA">
              <w:rPr>
                <w:rFonts w:eastAsia="Calibri"/>
                <w:sz w:val="24"/>
                <w:szCs w:val="24"/>
              </w:rPr>
              <w:t>а торц</w:t>
            </w:r>
            <w:r w:rsidR="00A209E7" w:rsidRPr="000C2E3D">
              <w:rPr>
                <w:rFonts w:eastAsia="Calibri"/>
                <w:sz w:val="24"/>
                <w:szCs w:val="24"/>
              </w:rPr>
              <w:t>ов;</w:t>
            </w:r>
            <w:r w:rsidR="00A209E7" w:rsidRPr="00DD70AA">
              <w:rPr>
                <w:rFonts w:eastAsia="Calibri"/>
                <w:sz w:val="24"/>
                <w:szCs w:val="24"/>
              </w:rPr>
              <w:t xml:space="preserve"> </w:t>
            </w:r>
            <w:r w:rsidRPr="00DD70AA">
              <w:rPr>
                <w:rFonts w:eastAsia="Calibri"/>
                <w:sz w:val="24"/>
                <w:szCs w:val="24"/>
              </w:rPr>
              <w:t>3</w:t>
            </w:r>
            <w:r w:rsidR="00A209E7" w:rsidRPr="000C2E3D">
              <w:rPr>
                <w:rFonts w:eastAsia="Calibri"/>
                <w:sz w:val="24"/>
                <w:szCs w:val="24"/>
              </w:rPr>
              <w:t>) с</w:t>
            </w:r>
            <w:r w:rsidR="00A209E7" w:rsidRPr="00DD70AA">
              <w:rPr>
                <w:rFonts w:eastAsia="Calibri"/>
                <w:sz w:val="24"/>
                <w:szCs w:val="24"/>
              </w:rPr>
              <w:t>верл</w:t>
            </w:r>
            <w:r w:rsidR="00A209E7" w:rsidRPr="000C2E3D">
              <w:rPr>
                <w:rFonts w:eastAsia="Calibri"/>
                <w:sz w:val="24"/>
                <w:szCs w:val="24"/>
              </w:rPr>
              <w:t>ение</w:t>
            </w:r>
            <w:r w:rsidR="00A209E7" w:rsidRPr="00DD70AA">
              <w:rPr>
                <w:rFonts w:eastAsia="Calibri"/>
                <w:sz w:val="24"/>
                <w:szCs w:val="24"/>
              </w:rPr>
              <w:t xml:space="preserve"> центрово</w:t>
            </w:r>
            <w:r w:rsidR="00A209E7" w:rsidRPr="000C2E3D">
              <w:rPr>
                <w:rFonts w:eastAsia="Calibri"/>
                <w:sz w:val="24"/>
                <w:szCs w:val="24"/>
              </w:rPr>
              <w:t>го</w:t>
            </w:r>
            <w:r w:rsidR="00A209E7" w:rsidRPr="00DD70AA">
              <w:rPr>
                <w:rFonts w:eastAsia="Calibri"/>
                <w:sz w:val="24"/>
                <w:szCs w:val="24"/>
              </w:rPr>
              <w:t xml:space="preserve"> отверсти</w:t>
            </w:r>
            <w:r w:rsidR="00A209E7" w:rsidRPr="000C2E3D">
              <w:rPr>
                <w:rFonts w:eastAsia="Calibri"/>
                <w:sz w:val="24"/>
                <w:szCs w:val="24"/>
              </w:rPr>
              <w:t>я</w:t>
            </w:r>
            <w:r w:rsidRPr="00DD70AA">
              <w:rPr>
                <w:rFonts w:eastAsia="Calibri"/>
                <w:sz w:val="24"/>
                <w:szCs w:val="24"/>
              </w:rPr>
              <w:t>, выдерживая размеры согласно эскизу</w:t>
            </w:r>
            <w:r w:rsidR="00A209E7" w:rsidRPr="000C2E3D">
              <w:rPr>
                <w:rFonts w:eastAsia="Calibri"/>
                <w:sz w:val="24"/>
                <w:szCs w:val="24"/>
              </w:rPr>
              <w:t>;</w:t>
            </w:r>
            <w:r w:rsidRPr="00DD70AA">
              <w:rPr>
                <w:rFonts w:eastAsia="Calibri"/>
                <w:sz w:val="24"/>
                <w:szCs w:val="24"/>
              </w:rPr>
              <w:t xml:space="preserve"> 4</w:t>
            </w:r>
            <w:r w:rsidR="00A209E7" w:rsidRPr="000C2E3D">
              <w:rPr>
                <w:rFonts w:eastAsia="Calibri"/>
                <w:sz w:val="24"/>
                <w:szCs w:val="24"/>
              </w:rPr>
              <w:t>) с</w:t>
            </w:r>
            <w:r w:rsidR="00A209E7" w:rsidRPr="00DD70AA">
              <w:rPr>
                <w:rFonts w:eastAsia="Calibri"/>
                <w:sz w:val="24"/>
                <w:szCs w:val="24"/>
              </w:rPr>
              <w:t>нят</w:t>
            </w:r>
            <w:r w:rsidR="00A209E7" w:rsidRPr="000C2E3D">
              <w:rPr>
                <w:rFonts w:eastAsia="Calibri"/>
                <w:sz w:val="24"/>
                <w:szCs w:val="24"/>
              </w:rPr>
              <w:t>ие</w:t>
            </w:r>
            <w:r w:rsidR="00A209E7" w:rsidRPr="00DD70AA">
              <w:rPr>
                <w:rFonts w:eastAsia="Calibri"/>
                <w:sz w:val="24"/>
                <w:szCs w:val="24"/>
              </w:rPr>
              <w:t xml:space="preserve"> детал</w:t>
            </w:r>
            <w:r w:rsidR="00A209E7" w:rsidRPr="000C2E3D">
              <w:rPr>
                <w:rFonts w:eastAsia="Calibri"/>
                <w:sz w:val="24"/>
                <w:szCs w:val="24"/>
              </w:rPr>
              <w:t>и</w:t>
            </w:r>
            <w:r w:rsidR="00E96513" w:rsidRPr="000C2E3D">
              <w:rPr>
                <w:rFonts w:eastAsia="Calibri"/>
                <w:sz w:val="24"/>
                <w:szCs w:val="24"/>
              </w:rPr>
              <w:t>;</w:t>
            </w:r>
          </w:p>
          <w:p w:rsidR="00E96513" w:rsidRPr="000C2E3D" w:rsidRDefault="0068642F">
            <w:pPr>
              <w:widowControl w:val="0"/>
              <w:spacing w:after="0" w:line="240" w:lineRule="auto"/>
              <w:rPr>
                <w:rFonts w:eastAsia="Calibri"/>
                <w:sz w:val="24"/>
                <w:szCs w:val="24"/>
              </w:rPr>
            </w:pPr>
            <w:r w:rsidRPr="00DD70AA">
              <w:rPr>
                <w:rFonts w:eastAsia="Calibri"/>
                <w:sz w:val="24"/>
                <w:szCs w:val="24"/>
              </w:rPr>
              <w:t>5</w:t>
            </w:r>
            <w:r w:rsidR="00E96513" w:rsidRPr="000C2E3D">
              <w:rPr>
                <w:rFonts w:eastAsia="Calibri"/>
                <w:sz w:val="24"/>
                <w:szCs w:val="24"/>
              </w:rPr>
              <w:t>)</w:t>
            </w:r>
            <w:r w:rsidR="00E96513" w:rsidRPr="00DD70AA">
              <w:rPr>
                <w:rFonts w:eastAsia="Calibri"/>
                <w:sz w:val="24"/>
                <w:szCs w:val="24"/>
              </w:rPr>
              <w:t xml:space="preserve"> </w:t>
            </w:r>
            <w:r w:rsidR="00E96513" w:rsidRPr="000C2E3D">
              <w:rPr>
                <w:rFonts w:eastAsia="Calibri"/>
                <w:sz w:val="24"/>
                <w:szCs w:val="24"/>
              </w:rPr>
              <w:t>к</w:t>
            </w:r>
            <w:r w:rsidR="00E96513" w:rsidRPr="00DD70AA">
              <w:rPr>
                <w:rFonts w:eastAsia="Calibri"/>
                <w:sz w:val="24"/>
                <w:szCs w:val="24"/>
              </w:rPr>
              <w:t>онтролирова</w:t>
            </w:r>
            <w:r w:rsidR="00E96513" w:rsidRPr="000C2E3D">
              <w:rPr>
                <w:rFonts w:eastAsia="Calibri"/>
                <w:sz w:val="24"/>
                <w:szCs w:val="24"/>
              </w:rPr>
              <w:t>ние</w:t>
            </w:r>
            <w:r w:rsidR="00E96513" w:rsidRPr="00DD70AA">
              <w:rPr>
                <w:rFonts w:eastAsia="Calibri"/>
                <w:sz w:val="24"/>
                <w:szCs w:val="24"/>
              </w:rPr>
              <w:t xml:space="preserve"> детал</w:t>
            </w:r>
            <w:r w:rsidR="00E96513" w:rsidRPr="000C2E3D">
              <w:rPr>
                <w:rFonts w:eastAsia="Calibri"/>
                <w:sz w:val="24"/>
                <w:szCs w:val="24"/>
              </w:rPr>
              <w:t>и;</w:t>
            </w:r>
          </w:p>
          <w:p w:rsidR="00E96513" w:rsidRPr="000C2E3D" w:rsidRDefault="0068642F">
            <w:pPr>
              <w:widowControl w:val="0"/>
              <w:spacing w:after="0" w:line="240" w:lineRule="auto"/>
              <w:rPr>
                <w:rFonts w:eastAsia="Calibri"/>
                <w:sz w:val="24"/>
                <w:szCs w:val="24"/>
              </w:rPr>
            </w:pPr>
            <w:r w:rsidRPr="00DD70AA">
              <w:rPr>
                <w:rFonts w:eastAsia="Calibri"/>
                <w:sz w:val="24"/>
                <w:szCs w:val="24"/>
              </w:rPr>
              <w:t>6</w:t>
            </w:r>
            <w:r w:rsidR="00E96513" w:rsidRPr="000C2E3D">
              <w:rPr>
                <w:rFonts w:eastAsia="Calibri"/>
                <w:sz w:val="24"/>
                <w:szCs w:val="24"/>
              </w:rPr>
              <w:t>) у</w:t>
            </w:r>
            <w:r w:rsidR="00E96513" w:rsidRPr="00DD70AA">
              <w:rPr>
                <w:rFonts w:eastAsia="Calibri"/>
                <w:sz w:val="24"/>
                <w:szCs w:val="24"/>
              </w:rPr>
              <w:t>станов</w:t>
            </w:r>
            <w:r w:rsidR="00E96513" w:rsidRPr="000C2E3D">
              <w:rPr>
                <w:rFonts w:eastAsia="Calibri"/>
                <w:sz w:val="24"/>
                <w:szCs w:val="24"/>
              </w:rPr>
              <w:t>ка</w:t>
            </w:r>
            <w:r w:rsidR="00E96513" w:rsidRPr="00DD70AA">
              <w:rPr>
                <w:rFonts w:eastAsia="Calibri"/>
                <w:sz w:val="24"/>
                <w:szCs w:val="24"/>
              </w:rPr>
              <w:t xml:space="preserve"> </w:t>
            </w:r>
            <w:r w:rsidR="00E96513" w:rsidRPr="000C2E3D">
              <w:rPr>
                <w:rFonts w:eastAsia="Calibri"/>
                <w:sz w:val="24"/>
                <w:szCs w:val="24"/>
              </w:rPr>
              <w:t xml:space="preserve">заготовки </w:t>
            </w:r>
            <w:r w:rsidRPr="00DD70AA">
              <w:rPr>
                <w:rFonts w:eastAsia="Calibri"/>
                <w:sz w:val="24"/>
                <w:szCs w:val="24"/>
              </w:rPr>
              <w:t xml:space="preserve">и </w:t>
            </w:r>
            <w:r w:rsidR="00E96513" w:rsidRPr="000C2E3D">
              <w:rPr>
                <w:rFonts w:eastAsia="Calibri"/>
                <w:sz w:val="24"/>
                <w:szCs w:val="24"/>
              </w:rPr>
              <w:t xml:space="preserve">ее </w:t>
            </w:r>
            <w:r w:rsidR="00E96513" w:rsidRPr="00DD70AA">
              <w:rPr>
                <w:rFonts w:eastAsia="Calibri"/>
                <w:sz w:val="24"/>
                <w:szCs w:val="24"/>
              </w:rPr>
              <w:t>закреп</w:t>
            </w:r>
            <w:r w:rsidR="00E96513" w:rsidRPr="000C2E3D">
              <w:rPr>
                <w:rFonts w:eastAsia="Calibri"/>
                <w:sz w:val="24"/>
                <w:szCs w:val="24"/>
              </w:rPr>
              <w:t>ление;</w:t>
            </w:r>
          </w:p>
          <w:p w:rsidR="00E96513" w:rsidRPr="000C2E3D" w:rsidRDefault="0068642F">
            <w:pPr>
              <w:widowControl w:val="0"/>
              <w:spacing w:after="0" w:line="240" w:lineRule="auto"/>
              <w:rPr>
                <w:rFonts w:eastAsia="Calibri"/>
                <w:sz w:val="24"/>
                <w:szCs w:val="24"/>
              </w:rPr>
            </w:pPr>
            <w:r w:rsidRPr="00DD70AA">
              <w:rPr>
                <w:rFonts w:eastAsia="Calibri"/>
                <w:sz w:val="24"/>
                <w:szCs w:val="24"/>
              </w:rPr>
              <w:t>7</w:t>
            </w:r>
            <w:r w:rsidR="00E96513" w:rsidRPr="000C2E3D">
              <w:rPr>
                <w:rFonts w:eastAsia="Calibri"/>
                <w:sz w:val="24"/>
                <w:szCs w:val="24"/>
              </w:rPr>
              <w:t>) стачивание</w:t>
            </w:r>
            <w:r w:rsidR="00E96513" w:rsidRPr="00DD70AA">
              <w:rPr>
                <w:rFonts w:eastAsia="Calibri"/>
                <w:sz w:val="24"/>
                <w:szCs w:val="24"/>
              </w:rPr>
              <w:t xml:space="preserve"> наружн</w:t>
            </w:r>
            <w:r w:rsidR="00E96513" w:rsidRPr="000C2E3D">
              <w:rPr>
                <w:rFonts w:eastAsia="Calibri"/>
                <w:sz w:val="24"/>
                <w:szCs w:val="24"/>
              </w:rPr>
              <w:t>ой</w:t>
            </w:r>
            <w:r w:rsidR="00E96513" w:rsidRPr="00DD70AA">
              <w:rPr>
                <w:rFonts w:eastAsia="Calibri"/>
                <w:sz w:val="24"/>
                <w:szCs w:val="24"/>
              </w:rPr>
              <w:t xml:space="preserve"> поверхност</w:t>
            </w:r>
            <w:r w:rsidR="00E96513" w:rsidRPr="000C2E3D">
              <w:rPr>
                <w:rFonts w:eastAsia="Calibri"/>
                <w:sz w:val="24"/>
                <w:szCs w:val="24"/>
              </w:rPr>
              <w:t>и</w:t>
            </w:r>
            <w:r w:rsidR="00E96513" w:rsidRPr="00DD70AA">
              <w:rPr>
                <w:rFonts w:eastAsia="Calibri"/>
                <w:sz w:val="24"/>
                <w:szCs w:val="24"/>
              </w:rPr>
              <w:t xml:space="preserve"> </w:t>
            </w:r>
            <w:r w:rsidRPr="00DD70AA">
              <w:rPr>
                <w:rFonts w:eastAsia="Calibri"/>
                <w:sz w:val="24"/>
                <w:szCs w:val="24"/>
              </w:rPr>
              <w:t>до хомута, выдерживая размер</w:t>
            </w:r>
            <w:r w:rsidR="00E96513" w:rsidRPr="000C2E3D">
              <w:rPr>
                <w:rFonts w:eastAsia="Calibri"/>
                <w:sz w:val="24"/>
                <w:szCs w:val="24"/>
              </w:rPr>
              <w:t>;</w:t>
            </w:r>
            <w:r w:rsidRPr="00DD70AA">
              <w:rPr>
                <w:rFonts w:eastAsia="Calibri"/>
                <w:sz w:val="24"/>
                <w:szCs w:val="24"/>
              </w:rPr>
              <w:t xml:space="preserve"> </w:t>
            </w:r>
          </w:p>
          <w:p w:rsidR="00E96513" w:rsidRPr="00DD70AA" w:rsidRDefault="0068642F">
            <w:pPr>
              <w:widowControl w:val="0"/>
              <w:spacing w:after="0" w:line="240" w:lineRule="auto"/>
              <w:rPr>
                <w:rFonts w:eastAsia="Calibri"/>
                <w:sz w:val="24"/>
                <w:szCs w:val="24"/>
              </w:rPr>
            </w:pPr>
            <w:r w:rsidRPr="00DD70AA">
              <w:rPr>
                <w:rFonts w:eastAsia="Calibri"/>
                <w:sz w:val="24"/>
                <w:szCs w:val="24"/>
              </w:rPr>
              <w:t>8</w:t>
            </w:r>
            <w:r w:rsidR="00E96513" w:rsidRPr="000C2E3D">
              <w:rPr>
                <w:rFonts w:eastAsia="Calibri"/>
                <w:sz w:val="24"/>
                <w:szCs w:val="24"/>
              </w:rPr>
              <w:t>) р</w:t>
            </w:r>
            <w:r w:rsidR="00E96513" w:rsidRPr="00DD70AA">
              <w:rPr>
                <w:rFonts w:eastAsia="Calibri"/>
                <w:sz w:val="24"/>
                <w:szCs w:val="24"/>
              </w:rPr>
              <w:t>аскреп</w:t>
            </w:r>
            <w:r w:rsidR="00E96513" w:rsidRPr="000C2E3D">
              <w:rPr>
                <w:rFonts w:eastAsia="Calibri"/>
                <w:sz w:val="24"/>
                <w:szCs w:val="24"/>
              </w:rPr>
              <w:t>ление</w:t>
            </w:r>
            <w:r w:rsidR="00E96513" w:rsidRPr="00DD70AA">
              <w:rPr>
                <w:rFonts w:eastAsia="Calibri"/>
                <w:sz w:val="24"/>
                <w:szCs w:val="24"/>
              </w:rPr>
              <w:t xml:space="preserve"> детал</w:t>
            </w:r>
            <w:r w:rsidR="00E96513" w:rsidRPr="000C2E3D">
              <w:rPr>
                <w:rFonts w:eastAsia="Calibri"/>
                <w:sz w:val="24"/>
                <w:szCs w:val="24"/>
              </w:rPr>
              <w:t>и</w:t>
            </w:r>
            <w:r w:rsidR="00E96513" w:rsidRPr="00DD70AA">
              <w:rPr>
                <w:rFonts w:eastAsia="Calibri"/>
                <w:sz w:val="24"/>
                <w:szCs w:val="24"/>
              </w:rPr>
              <w:t xml:space="preserve"> </w:t>
            </w:r>
            <w:r w:rsidRPr="00DD70AA">
              <w:rPr>
                <w:rFonts w:eastAsia="Calibri"/>
                <w:sz w:val="24"/>
                <w:szCs w:val="24"/>
              </w:rPr>
              <w:t xml:space="preserve">в центрах, </w:t>
            </w:r>
            <w:r w:rsidR="00E96513" w:rsidRPr="00DD70AA">
              <w:rPr>
                <w:rFonts w:eastAsia="Calibri"/>
                <w:sz w:val="24"/>
                <w:szCs w:val="24"/>
              </w:rPr>
              <w:t xml:space="preserve">ее </w:t>
            </w:r>
            <w:r w:rsidRPr="00DD70AA">
              <w:rPr>
                <w:rFonts w:eastAsia="Calibri"/>
                <w:sz w:val="24"/>
                <w:szCs w:val="24"/>
              </w:rPr>
              <w:t>строп</w:t>
            </w:r>
            <w:r w:rsidR="00E96513" w:rsidRPr="00DD70AA">
              <w:rPr>
                <w:rFonts w:eastAsia="Calibri"/>
                <w:sz w:val="24"/>
                <w:szCs w:val="24"/>
              </w:rPr>
              <w:t xml:space="preserve">овка </w:t>
            </w:r>
            <w:r w:rsidRPr="00DD70AA">
              <w:rPr>
                <w:rFonts w:eastAsia="Calibri"/>
                <w:sz w:val="24"/>
                <w:szCs w:val="24"/>
              </w:rPr>
              <w:t xml:space="preserve">и </w:t>
            </w:r>
            <w:r w:rsidR="00E96513" w:rsidRPr="00DD70AA">
              <w:rPr>
                <w:rFonts w:eastAsia="Calibri"/>
                <w:sz w:val="24"/>
                <w:szCs w:val="24"/>
              </w:rPr>
              <w:t xml:space="preserve">перемещение </w:t>
            </w:r>
          </w:p>
          <w:p w:rsidR="00E96513" w:rsidRPr="00DD70AA" w:rsidRDefault="0068642F">
            <w:pPr>
              <w:widowControl w:val="0"/>
              <w:spacing w:after="0" w:line="240" w:lineRule="auto"/>
              <w:rPr>
                <w:rFonts w:eastAsia="Calibri"/>
                <w:sz w:val="24"/>
                <w:szCs w:val="24"/>
              </w:rPr>
            </w:pPr>
            <w:r w:rsidRPr="00DD70AA">
              <w:rPr>
                <w:rFonts w:eastAsia="Calibri"/>
                <w:sz w:val="24"/>
                <w:szCs w:val="24"/>
              </w:rPr>
              <w:t>на подставку</w:t>
            </w:r>
            <w:r w:rsidR="00E96513" w:rsidRPr="00DD70AA">
              <w:rPr>
                <w:rFonts w:eastAsia="Calibri"/>
                <w:sz w:val="24"/>
                <w:szCs w:val="24"/>
              </w:rPr>
              <w:t>;</w:t>
            </w:r>
          </w:p>
          <w:p w:rsidR="001D179B" w:rsidRPr="00DD70AA" w:rsidRDefault="0068642F">
            <w:pPr>
              <w:widowControl w:val="0"/>
              <w:spacing w:after="0" w:line="240" w:lineRule="auto"/>
              <w:rPr>
                <w:rFonts w:eastAsia="Calibri"/>
                <w:sz w:val="24"/>
                <w:szCs w:val="24"/>
              </w:rPr>
            </w:pPr>
            <w:r w:rsidRPr="00DD70AA">
              <w:rPr>
                <w:rFonts w:eastAsia="Calibri"/>
                <w:sz w:val="24"/>
                <w:szCs w:val="24"/>
              </w:rPr>
              <w:t>9</w:t>
            </w:r>
            <w:r w:rsidR="001D179B" w:rsidRPr="00DD70AA">
              <w:rPr>
                <w:rFonts w:eastAsia="Calibri"/>
                <w:sz w:val="24"/>
                <w:szCs w:val="24"/>
              </w:rPr>
              <w:t>) обточка заготовки;</w:t>
            </w:r>
          </w:p>
          <w:p w:rsidR="001D179B" w:rsidRPr="00DD70AA" w:rsidRDefault="0068642F">
            <w:pPr>
              <w:widowControl w:val="0"/>
              <w:spacing w:after="0" w:line="240" w:lineRule="auto"/>
              <w:rPr>
                <w:rFonts w:eastAsia="Calibri"/>
                <w:sz w:val="24"/>
                <w:szCs w:val="24"/>
              </w:rPr>
            </w:pPr>
            <w:r w:rsidRPr="00DD70AA">
              <w:rPr>
                <w:rFonts w:eastAsia="Calibri"/>
                <w:sz w:val="24"/>
                <w:szCs w:val="24"/>
              </w:rPr>
              <w:t>10</w:t>
            </w:r>
            <w:r w:rsidR="001D179B" w:rsidRPr="00DD70AA">
              <w:rPr>
                <w:rFonts w:eastAsia="Calibri"/>
                <w:sz w:val="24"/>
                <w:szCs w:val="24"/>
              </w:rPr>
              <w:t>) контроль детали;</w:t>
            </w:r>
          </w:p>
          <w:p w:rsidR="001D179B" w:rsidRPr="00DD70AA" w:rsidRDefault="0068642F">
            <w:pPr>
              <w:widowControl w:val="0"/>
              <w:spacing w:after="0" w:line="240" w:lineRule="auto"/>
              <w:rPr>
                <w:rFonts w:eastAsia="Calibri"/>
                <w:sz w:val="24"/>
                <w:szCs w:val="24"/>
              </w:rPr>
            </w:pPr>
            <w:r w:rsidRPr="00DD70AA">
              <w:rPr>
                <w:rFonts w:eastAsia="Calibri"/>
                <w:sz w:val="24"/>
                <w:szCs w:val="24"/>
              </w:rPr>
              <w:t>11</w:t>
            </w:r>
            <w:r w:rsidR="001D179B" w:rsidRPr="00DD70AA">
              <w:rPr>
                <w:rFonts w:eastAsia="Calibri"/>
                <w:sz w:val="24"/>
                <w:szCs w:val="24"/>
              </w:rPr>
              <w:t xml:space="preserve">) установка </w:t>
            </w:r>
            <w:r w:rsidRPr="00DD70AA">
              <w:rPr>
                <w:rFonts w:eastAsia="Calibri"/>
                <w:sz w:val="24"/>
                <w:szCs w:val="24"/>
              </w:rPr>
              <w:t xml:space="preserve">и </w:t>
            </w:r>
            <w:r w:rsidR="001D179B" w:rsidRPr="00DD70AA">
              <w:rPr>
                <w:rFonts w:eastAsia="Calibri"/>
                <w:sz w:val="24"/>
                <w:szCs w:val="24"/>
              </w:rPr>
              <w:t xml:space="preserve">закрепление </w:t>
            </w:r>
            <w:r w:rsidRPr="00DD70AA">
              <w:rPr>
                <w:rFonts w:eastAsia="Calibri"/>
                <w:sz w:val="24"/>
                <w:szCs w:val="24"/>
              </w:rPr>
              <w:t>заготовки</w:t>
            </w:r>
            <w:r w:rsidR="001D179B" w:rsidRPr="00DD70AA">
              <w:rPr>
                <w:rFonts w:eastAsia="Calibri"/>
                <w:sz w:val="24"/>
                <w:szCs w:val="24"/>
              </w:rPr>
              <w:t>;</w:t>
            </w:r>
            <w:r w:rsidRPr="00DD70AA">
              <w:rPr>
                <w:rFonts w:eastAsia="Calibri"/>
                <w:sz w:val="24"/>
                <w:szCs w:val="24"/>
              </w:rPr>
              <w:t xml:space="preserve"> </w:t>
            </w:r>
          </w:p>
          <w:p w:rsidR="00555027" w:rsidRPr="00DD70AA" w:rsidRDefault="0068642F">
            <w:pPr>
              <w:widowControl w:val="0"/>
              <w:spacing w:after="0" w:line="240" w:lineRule="auto"/>
              <w:rPr>
                <w:rFonts w:eastAsia="Calibri"/>
                <w:sz w:val="24"/>
                <w:szCs w:val="24"/>
              </w:rPr>
            </w:pPr>
            <w:r w:rsidRPr="00DD70AA">
              <w:rPr>
                <w:rFonts w:eastAsia="Calibri"/>
                <w:sz w:val="24"/>
                <w:szCs w:val="24"/>
              </w:rPr>
              <w:t>12</w:t>
            </w:r>
            <w:r w:rsidR="001D179B" w:rsidRPr="00DD70AA">
              <w:rPr>
                <w:rFonts w:eastAsia="Calibri"/>
                <w:sz w:val="24"/>
                <w:szCs w:val="24"/>
              </w:rPr>
              <w:t xml:space="preserve">) стачивание наружной поверхности </w:t>
            </w:r>
            <w:r w:rsidRPr="00DD70AA">
              <w:rPr>
                <w:rFonts w:eastAsia="Calibri"/>
                <w:sz w:val="24"/>
                <w:szCs w:val="24"/>
              </w:rPr>
              <w:t>до хомута, выдерживая размер</w:t>
            </w:r>
            <w:r w:rsidR="00555027" w:rsidRPr="00DD70AA">
              <w:rPr>
                <w:rFonts w:eastAsia="Calibri"/>
                <w:sz w:val="24"/>
                <w:szCs w:val="24"/>
              </w:rPr>
              <w:t>;</w:t>
            </w:r>
            <w:r w:rsidRPr="00DD70AA">
              <w:rPr>
                <w:rFonts w:eastAsia="Calibri"/>
                <w:sz w:val="24"/>
                <w:szCs w:val="24"/>
              </w:rPr>
              <w:t xml:space="preserve"> </w:t>
            </w:r>
          </w:p>
          <w:p w:rsidR="00555027" w:rsidRPr="00DD70AA" w:rsidRDefault="0068642F">
            <w:pPr>
              <w:widowControl w:val="0"/>
              <w:spacing w:after="0" w:line="240" w:lineRule="auto"/>
              <w:rPr>
                <w:rFonts w:eastAsia="Calibri"/>
                <w:sz w:val="24"/>
                <w:szCs w:val="24"/>
              </w:rPr>
            </w:pPr>
            <w:r w:rsidRPr="00DD70AA">
              <w:rPr>
                <w:rFonts w:eastAsia="Calibri"/>
                <w:sz w:val="24"/>
                <w:szCs w:val="24"/>
              </w:rPr>
              <w:t>13</w:t>
            </w:r>
            <w:r w:rsidR="00555027" w:rsidRPr="00DD70AA">
              <w:rPr>
                <w:rFonts w:eastAsia="Calibri"/>
                <w:sz w:val="24"/>
                <w:szCs w:val="24"/>
              </w:rPr>
              <w:t xml:space="preserve">) раскрепление детали </w:t>
            </w:r>
            <w:r w:rsidRPr="00DD70AA">
              <w:rPr>
                <w:rFonts w:eastAsia="Calibri"/>
                <w:sz w:val="24"/>
                <w:szCs w:val="24"/>
              </w:rPr>
              <w:t>в центрах, строп</w:t>
            </w:r>
            <w:r w:rsidR="00555027" w:rsidRPr="00DD70AA">
              <w:rPr>
                <w:rFonts w:eastAsia="Calibri"/>
                <w:sz w:val="24"/>
                <w:szCs w:val="24"/>
              </w:rPr>
              <w:t>овка</w:t>
            </w:r>
            <w:r w:rsidRPr="00DD70AA">
              <w:rPr>
                <w:rFonts w:eastAsia="Calibri"/>
                <w:sz w:val="24"/>
                <w:szCs w:val="24"/>
              </w:rPr>
              <w:t xml:space="preserve"> и </w:t>
            </w:r>
            <w:r w:rsidR="00555027" w:rsidRPr="00DD70AA">
              <w:rPr>
                <w:rFonts w:eastAsia="Calibri"/>
                <w:sz w:val="24"/>
                <w:szCs w:val="24"/>
              </w:rPr>
              <w:t xml:space="preserve">перемещение детали </w:t>
            </w:r>
          </w:p>
          <w:p w:rsidR="00555027" w:rsidRPr="00DD70AA" w:rsidRDefault="0068642F">
            <w:pPr>
              <w:widowControl w:val="0"/>
              <w:spacing w:after="0" w:line="240" w:lineRule="auto"/>
              <w:rPr>
                <w:rFonts w:eastAsia="Calibri"/>
                <w:sz w:val="24"/>
                <w:szCs w:val="24"/>
              </w:rPr>
            </w:pPr>
            <w:r w:rsidRPr="00DD70AA">
              <w:rPr>
                <w:rFonts w:eastAsia="Calibri"/>
                <w:sz w:val="24"/>
                <w:szCs w:val="24"/>
              </w:rPr>
              <w:t xml:space="preserve">на подставку. </w:t>
            </w:r>
          </w:p>
          <w:p w:rsidR="00555027" w:rsidRPr="00DD70AA" w:rsidRDefault="0068642F">
            <w:pPr>
              <w:widowControl w:val="0"/>
              <w:spacing w:after="0" w:line="240" w:lineRule="auto"/>
              <w:rPr>
                <w:rFonts w:eastAsia="Calibri"/>
                <w:sz w:val="24"/>
                <w:szCs w:val="24"/>
              </w:rPr>
            </w:pPr>
            <w:r w:rsidRPr="00DD70AA">
              <w:rPr>
                <w:rFonts w:eastAsia="Calibri"/>
                <w:sz w:val="24"/>
                <w:szCs w:val="24"/>
              </w:rPr>
              <w:t>14</w:t>
            </w:r>
            <w:r w:rsidR="00555027" w:rsidRPr="00DD70AA">
              <w:rPr>
                <w:rFonts w:eastAsia="Calibri"/>
                <w:sz w:val="24"/>
                <w:szCs w:val="24"/>
              </w:rPr>
              <w:t>)</w:t>
            </w:r>
            <w:r w:rsidRPr="00DD70AA">
              <w:rPr>
                <w:rFonts w:eastAsia="Calibri"/>
                <w:sz w:val="24"/>
                <w:szCs w:val="24"/>
              </w:rPr>
              <w:t xml:space="preserve"> </w:t>
            </w:r>
            <w:r w:rsidR="00555027" w:rsidRPr="00DD70AA">
              <w:rPr>
                <w:rFonts w:eastAsia="Calibri"/>
                <w:sz w:val="24"/>
                <w:szCs w:val="24"/>
              </w:rPr>
              <w:t xml:space="preserve">вытачивание заготовки; </w:t>
            </w:r>
          </w:p>
          <w:p w:rsidR="00555027" w:rsidRPr="00DD70AA" w:rsidRDefault="0068642F">
            <w:pPr>
              <w:widowControl w:val="0"/>
              <w:spacing w:after="0" w:line="240" w:lineRule="auto"/>
              <w:rPr>
                <w:rFonts w:eastAsia="Calibri"/>
                <w:sz w:val="24"/>
                <w:szCs w:val="24"/>
              </w:rPr>
            </w:pPr>
            <w:r w:rsidRPr="00DD70AA">
              <w:rPr>
                <w:rFonts w:eastAsia="Calibri"/>
                <w:sz w:val="24"/>
                <w:szCs w:val="24"/>
              </w:rPr>
              <w:t>15</w:t>
            </w:r>
            <w:r w:rsidR="00555027" w:rsidRPr="00DD70AA">
              <w:rPr>
                <w:rFonts w:eastAsia="Calibri"/>
                <w:sz w:val="24"/>
                <w:szCs w:val="24"/>
              </w:rPr>
              <w:t>)</w:t>
            </w:r>
            <w:r w:rsidRPr="00DD70AA">
              <w:rPr>
                <w:rFonts w:eastAsia="Calibri"/>
                <w:sz w:val="24"/>
                <w:szCs w:val="24"/>
              </w:rPr>
              <w:t xml:space="preserve"> </w:t>
            </w:r>
            <w:r w:rsidR="00555027" w:rsidRPr="00DD70AA">
              <w:rPr>
                <w:rFonts w:eastAsia="Calibri"/>
                <w:sz w:val="24"/>
                <w:szCs w:val="24"/>
              </w:rPr>
              <w:t>контроль детали;</w:t>
            </w:r>
          </w:p>
          <w:p w:rsidR="0068642F" w:rsidRPr="00DD70AA" w:rsidRDefault="0068642F">
            <w:pPr>
              <w:widowControl w:val="0"/>
              <w:spacing w:after="0" w:line="240" w:lineRule="auto"/>
              <w:rPr>
                <w:rFonts w:eastAsia="Calibri"/>
                <w:sz w:val="24"/>
                <w:szCs w:val="24"/>
              </w:rPr>
            </w:pPr>
            <w:r w:rsidRPr="00DD70AA">
              <w:rPr>
                <w:rFonts w:eastAsia="Calibri"/>
                <w:sz w:val="24"/>
                <w:szCs w:val="24"/>
              </w:rPr>
              <w:t>16</w:t>
            </w:r>
            <w:r w:rsidR="00555027" w:rsidRPr="00DD70AA">
              <w:rPr>
                <w:rFonts w:eastAsia="Calibri"/>
                <w:sz w:val="24"/>
                <w:szCs w:val="24"/>
              </w:rPr>
              <w:t xml:space="preserve">) фрезеровка </w:t>
            </w:r>
            <w:r w:rsidRPr="00DD70AA">
              <w:rPr>
                <w:rFonts w:eastAsia="Calibri"/>
                <w:sz w:val="24"/>
                <w:szCs w:val="24"/>
              </w:rPr>
              <w:t>паз</w:t>
            </w:r>
            <w:r w:rsidR="00555027" w:rsidRPr="00DD70AA">
              <w:rPr>
                <w:rFonts w:eastAsia="Calibri"/>
                <w:sz w:val="24"/>
                <w:szCs w:val="24"/>
              </w:rPr>
              <w:t>а</w:t>
            </w:r>
          </w:p>
        </w:tc>
      </w:tr>
      <w:tr w:rsidR="0068642F" w:rsidRPr="00DD70AA" w:rsidTr="000C2E3D">
        <w:tc>
          <w:tcPr>
            <w:tcW w:w="1702" w:type="dxa"/>
          </w:tcPr>
          <w:p w:rsidR="0068642F" w:rsidRPr="000C2E3D" w:rsidRDefault="005F67B9" w:rsidP="000C2E3D">
            <w:pPr>
              <w:widowControl w:val="0"/>
              <w:spacing w:after="0" w:line="240" w:lineRule="auto"/>
              <w:ind w:left="34"/>
              <w:rPr>
                <w:rFonts w:eastAsia="Calibri"/>
                <w:sz w:val="24"/>
                <w:szCs w:val="24"/>
              </w:rPr>
            </w:pPr>
            <w:r w:rsidRPr="001958C6">
              <w:rPr>
                <w:rFonts w:eastAsia="Calibri"/>
                <w:sz w:val="24"/>
                <w:szCs w:val="24"/>
              </w:rPr>
              <w:t>16</w:t>
            </w:r>
          </w:p>
        </w:tc>
        <w:tc>
          <w:tcPr>
            <w:tcW w:w="1701" w:type="dxa"/>
          </w:tcPr>
          <w:p w:rsidR="0068642F" w:rsidRPr="00DD70AA" w:rsidRDefault="0068642F">
            <w:pPr>
              <w:widowControl w:val="0"/>
              <w:spacing w:after="0" w:line="240" w:lineRule="auto"/>
              <w:rPr>
                <w:rFonts w:eastAsia="Calibri"/>
                <w:sz w:val="24"/>
                <w:szCs w:val="24"/>
              </w:rPr>
            </w:pPr>
            <w:r w:rsidRPr="00DD70AA">
              <w:rPr>
                <w:rFonts w:eastAsia="Calibri"/>
                <w:sz w:val="24"/>
                <w:szCs w:val="24"/>
              </w:rPr>
              <w:t xml:space="preserve">Изготовление </w:t>
            </w:r>
            <w:r w:rsidR="00D8389F" w:rsidRPr="000C2E3D">
              <w:rPr>
                <w:rFonts w:eastAsia="Calibri"/>
                <w:sz w:val="24"/>
                <w:szCs w:val="24"/>
              </w:rPr>
              <w:t xml:space="preserve">задней </w:t>
            </w:r>
            <w:r w:rsidRPr="00DD70AA">
              <w:rPr>
                <w:rFonts w:eastAsia="Calibri"/>
                <w:sz w:val="24"/>
                <w:szCs w:val="24"/>
              </w:rPr>
              <w:t xml:space="preserve">пластины </w:t>
            </w:r>
          </w:p>
          <w:p w:rsidR="0068642F" w:rsidRPr="00DD70AA" w:rsidRDefault="0068642F">
            <w:pPr>
              <w:widowControl w:val="0"/>
              <w:spacing w:after="0" w:line="240" w:lineRule="auto"/>
              <w:rPr>
                <w:rFonts w:eastAsia="Calibri"/>
                <w:sz w:val="24"/>
                <w:szCs w:val="24"/>
              </w:rPr>
            </w:pPr>
          </w:p>
        </w:tc>
        <w:tc>
          <w:tcPr>
            <w:tcW w:w="2268" w:type="dxa"/>
          </w:tcPr>
          <w:p w:rsidR="008167EB" w:rsidRPr="000C2E3D" w:rsidRDefault="0068642F">
            <w:pPr>
              <w:widowControl w:val="0"/>
              <w:spacing w:after="0" w:line="240" w:lineRule="auto"/>
              <w:rPr>
                <w:rFonts w:eastAsia="Calibri"/>
                <w:sz w:val="24"/>
                <w:szCs w:val="24"/>
              </w:rPr>
            </w:pPr>
            <w:r w:rsidRPr="00DD70AA">
              <w:rPr>
                <w:rFonts w:eastAsia="Calibri"/>
                <w:sz w:val="24"/>
                <w:szCs w:val="24"/>
              </w:rPr>
              <w:t>1</w:t>
            </w:r>
            <w:r w:rsidR="008167EB" w:rsidRPr="000C2E3D">
              <w:rPr>
                <w:rFonts w:eastAsia="Calibri"/>
                <w:sz w:val="24"/>
                <w:szCs w:val="24"/>
              </w:rPr>
              <w:t>) а</w:t>
            </w:r>
            <w:r w:rsidR="008167EB" w:rsidRPr="00DD70AA">
              <w:rPr>
                <w:rFonts w:eastAsia="Calibri"/>
                <w:sz w:val="24"/>
                <w:szCs w:val="24"/>
              </w:rPr>
              <w:t>бразивно</w:t>
            </w:r>
            <w:r w:rsidRPr="00DD70AA">
              <w:rPr>
                <w:rFonts w:eastAsia="Calibri"/>
                <w:sz w:val="24"/>
                <w:szCs w:val="24"/>
              </w:rPr>
              <w:t>-отрезной станок</w:t>
            </w:r>
            <w:r w:rsidR="008167EB" w:rsidRPr="000C2E3D">
              <w:rPr>
                <w:rFonts w:eastAsia="Calibri"/>
                <w:sz w:val="24"/>
                <w:szCs w:val="24"/>
              </w:rPr>
              <w:t>;</w:t>
            </w:r>
          </w:p>
          <w:p w:rsidR="0068642F" w:rsidRPr="00DD70AA" w:rsidRDefault="0068642F">
            <w:pPr>
              <w:widowControl w:val="0"/>
              <w:spacing w:after="0" w:line="240" w:lineRule="auto"/>
              <w:rPr>
                <w:rFonts w:eastAsia="Calibri"/>
                <w:sz w:val="24"/>
                <w:szCs w:val="24"/>
              </w:rPr>
            </w:pPr>
            <w:r w:rsidRPr="00DD70AA">
              <w:rPr>
                <w:rFonts w:eastAsia="Calibri"/>
                <w:sz w:val="24"/>
                <w:szCs w:val="24"/>
              </w:rPr>
              <w:t>2</w:t>
            </w:r>
            <w:r w:rsidR="008167EB" w:rsidRPr="000C2E3D">
              <w:rPr>
                <w:rFonts w:eastAsia="Calibri"/>
                <w:sz w:val="24"/>
                <w:szCs w:val="24"/>
              </w:rPr>
              <w:t>)</w:t>
            </w:r>
            <w:r w:rsidR="008167EB" w:rsidRPr="00DD70AA">
              <w:rPr>
                <w:rFonts w:eastAsia="Calibri"/>
                <w:sz w:val="24"/>
                <w:szCs w:val="24"/>
              </w:rPr>
              <w:t xml:space="preserve"> </w:t>
            </w:r>
            <w:r w:rsidR="008167EB" w:rsidRPr="000C2E3D">
              <w:rPr>
                <w:rFonts w:eastAsia="Calibri"/>
                <w:sz w:val="24"/>
                <w:szCs w:val="24"/>
              </w:rPr>
              <w:t>л</w:t>
            </w:r>
            <w:r w:rsidR="008167EB" w:rsidRPr="00DD70AA">
              <w:rPr>
                <w:rFonts w:eastAsia="Calibri"/>
                <w:sz w:val="24"/>
                <w:szCs w:val="24"/>
              </w:rPr>
              <w:t xml:space="preserve">азерный </w:t>
            </w:r>
            <w:r w:rsidRPr="00DD70AA">
              <w:rPr>
                <w:rFonts w:eastAsia="Calibri"/>
                <w:sz w:val="24"/>
                <w:szCs w:val="24"/>
              </w:rPr>
              <w:t xml:space="preserve">станок </w:t>
            </w:r>
          </w:p>
        </w:tc>
        <w:tc>
          <w:tcPr>
            <w:tcW w:w="4253" w:type="dxa"/>
          </w:tcPr>
          <w:p w:rsidR="006A1E6B" w:rsidRPr="000C2E3D" w:rsidRDefault="0068642F">
            <w:pPr>
              <w:widowControl w:val="0"/>
              <w:spacing w:after="0" w:line="240" w:lineRule="auto"/>
              <w:rPr>
                <w:rFonts w:eastAsia="Calibri"/>
                <w:sz w:val="24"/>
                <w:szCs w:val="24"/>
              </w:rPr>
            </w:pPr>
            <w:r w:rsidRPr="00DD70AA">
              <w:rPr>
                <w:rFonts w:eastAsia="Calibri"/>
                <w:sz w:val="24"/>
                <w:szCs w:val="24"/>
              </w:rPr>
              <w:t>1</w:t>
            </w:r>
            <w:r w:rsidR="006A1E6B" w:rsidRPr="000C2E3D">
              <w:rPr>
                <w:rFonts w:eastAsia="Calibri"/>
                <w:sz w:val="24"/>
                <w:szCs w:val="24"/>
              </w:rPr>
              <w:t>)</w:t>
            </w:r>
            <w:r w:rsidR="006A1E6B" w:rsidRPr="00DD70AA">
              <w:rPr>
                <w:rFonts w:eastAsia="Calibri"/>
                <w:sz w:val="24"/>
                <w:szCs w:val="24"/>
              </w:rPr>
              <w:t xml:space="preserve"> установ</w:t>
            </w:r>
            <w:r w:rsidR="006A1E6B" w:rsidRPr="000C2E3D">
              <w:rPr>
                <w:rFonts w:eastAsia="Calibri"/>
                <w:sz w:val="24"/>
                <w:szCs w:val="24"/>
              </w:rPr>
              <w:t>ка</w:t>
            </w:r>
            <w:r w:rsidRPr="00DD70AA">
              <w:rPr>
                <w:rFonts w:eastAsia="Calibri"/>
                <w:sz w:val="24"/>
                <w:szCs w:val="24"/>
              </w:rPr>
              <w:t xml:space="preserve">, </w:t>
            </w:r>
            <w:r w:rsidR="006A1E6B" w:rsidRPr="00DD70AA">
              <w:rPr>
                <w:rFonts w:eastAsia="Calibri"/>
                <w:sz w:val="24"/>
                <w:szCs w:val="24"/>
              </w:rPr>
              <w:t>вывер</w:t>
            </w:r>
            <w:r w:rsidR="006A1E6B" w:rsidRPr="000C2E3D">
              <w:rPr>
                <w:rFonts w:eastAsia="Calibri"/>
                <w:sz w:val="24"/>
                <w:szCs w:val="24"/>
              </w:rPr>
              <w:t>ка</w:t>
            </w:r>
            <w:r w:rsidR="006A1E6B" w:rsidRPr="00DD70AA">
              <w:rPr>
                <w:rFonts w:eastAsia="Calibri"/>
                <w:sz w:val="24"/>
                <w:szCs w:val="24"/>
              </w:rPr>
              <w:t xml:space="preserve"> </w:t>
            </w:r>
            <w:r w:rsidRPr="00DD70AA">
              <w:rPr>
                <w:rFonts w:eastAsia="Calibri"/>
                <w:sz w:val="24"/>
                <w:szCs w:val="24"/>
              </w:rPr>
              <w:t xml:space="preserve">и </w:t>
            </w:r>
            <w:r w:rsidR="006A1E6B" w:rsidRPr="00DD70AA">
              <w:rPr>
                <w:rFonts w:eastAsia="Calibri"/>
                <w:sz w:val="24"/>
                <w:szCs w:val="24"/>
              </w:rPr>
              <w:t>закреп</w:t>
            </w:r>
            <w:r w:rsidR="006A1E6B" w:rsidRPr="000C2E3D">
              <w:rPr>
                <w:rFonts w:eastAsia="Calibri"/>
                <w:sz w:val="24"/>
                <w:szCs w:val="24"/>
              </w:rPr>
              <w:t>ление</w:t>
            </w:r>
            <w:r w:rsidR="006A1E6B" w:rsidRPr="00DD70AA">
              <w:rPr>
                <w:rFonts w:eastAsia="Calibri"/>
                <w:sz w:val="24"/>
                <w:szCs w:val="24"/>
              </w:rPr>
              <w:t xml:space="preserve"> заготовк</w:t>
            </w:r>
            <w:r w:rsidR="006A1E6B" w:rsidRPr="000C2E3D">
              <w:rPr>
                <w:rFonts w:eastAsia="Calibri"/>
                <w:sz w:val="24"/>
                <w:szCs w:val="24"/>
              </w:rPr>
              <w:t>и;</w:t>
            </w:r>
          </w:p>
          <w:p w:rsidR="006A1E6B" w:rsidRPr="000C2E3D" w:rsidRDefault="006A1E6B">
            <w:pPr>
              <w:widowControl w:val="0"/>
              <w:spacing w:after="0" w:line="240" w:lineRule="auto"/>
              <w:rPr>
                <w:rFonts w:eastAsia="Calibri"/>
                <w:sz w:val="24"/>
                <w:szCs w:val="24"/>
              </w:rPr>
            </w:pPr>
            <w:r w:rsidRPr="000C2E3D">
              <w:rPr>
                <w:rFonts w:eastAsia="Calibri"/>
                <w:sz w:val="24"/>
                <w:szCs w:val="24"/>
              </w:rPr>
              <w:t xml:space="preserve"> </w:t>
            </w:r>
            <w:r w:rsidR="0068642F" w:rsidRPr="00DD70AA">
              <w:rPr>
                <w:rFonts w:eastAsia="Calibri"/>
                <w:sz w:val="24"/>
                <w:szCs w:val="24"/>
              </w:rPr>
              <w:t>2</w:t>
            </w:r>
            <w:r w:rsidRPr="000C2E3D">
              <w:rPr>
                <w:rFonts w:eastAsia="Calibri"/>
                <w:sz w:val="24"/>
                <w:szCs w:val="24"/>
              </w:rPr>
              <w:t>)</w:t>
            </w:r>
            <w:r w:rsidRPr="00DD70AA">
              <w:rPr>
                <w:rFonts w:eastAsia="Calibri"/>
                <w:sz w:val="24"/>
                <w:szCs w:val="24"/>
              </w:rPr>
              <w:t xml:space="preserve"> </w:t>
            </w:r>
            <w:r w:rsidRPr="000C2E3D">
              <w:rPr>
                <w:rFonts w:eastAsia="Calibri"/>
                <w:sz w:val="24"/>
                <w:szCs w:val="24"/>
              </w:rPr>
              <w:t>о</w:t>
            </w:r>
            <w:r w:rsidRPr="00DD70AA">
              <w:rPr>
                <w:rFonts w:eastAsia="Calibri"/>
                <w:sz w:val="24"/>
                <w:szCs w:val="24"/>
              </w:rPr>
              <w:t>трез</w:t>
            </w:r>
            <w:r w:rsidRPr="000C2E3D">
              <w:rPr>
                <w:rFonts w:eastAsia="Calibri"/>
                <w:sz w:val="24"/>
                <w:szCs w:val="24"/>
              </w:rPr>
              <w:t>к</w:t>
            </w:r>
            <w:r w:rsidRPr="00DD70AA">
              <w:rPr>
                <w:rFonts w:eastAsia="Calibri"/>
                <w:sz w:val="24"/>
                <w:szCs w:val="24"/>
              </w:rPr>
              <w:t>а заготовк</w:t>
            </w:r>
            <w:r w:rsidRPr="000C2E3D">
              <w:rPr>
                <w:rFonts w:eastAsia="Calibri"/>
                <w:sz w:val="24"/>
                <w:szCs w:val="24"/>
              </w:rPr>
              <w:t>и;</w:t>
            </w:r>
          </w:p>
          <w:p w:rsidR="00D43603" w:rsidRPr="000C2E3D" w:rsidRDefault="006A1E6B">
            <w:pPr>
              <w:widowControl w:val="0"/>
              <w:spacing w:after="0" w:line="240" w:lineRule="auto"/>
              <w:rPr>
                <w:rFonts w:eastAsia="Calibri"/>
                <w:sz w:val="24"/>
                <w:szCs w:val="24"/>
              </w:rPr>
            </w:pPr>
            <w:r w:rsidRPr="00DD70AA">
              <w:rPr>
                <w:rFonts w:eastAsia="Calibri"/>
                <w:sz w:val="24"/>
                <w:szCs w:val="24"/>
              </w:rPr>
              <w:t xml:space="preserve"> </w:t>
            </w:r>
            <w:r w:rsidR="0068642F" w:rsidRPr="00DD70AA">
              <w:rPr>
                <w:rFonts w:eastAsia="Calibri"/>
                <w:sz w:val="24"/>
                <w:szCs w:val="24"/>
              </w:rPr>
              <w:t>3</w:t>
            </w:r>
            <w:r w:rsidRPr="000C2E3D">
              <w:rPr>
                <w:rFonts w:eastAsia="Calibri"/>
                <w:sz w:val="24"/>
                <w:szCs w:val="24"/>
              </w:rPr>
              <w:t xml:space="preserve">) </w:t>
            </w:r>
            <w:r w:rsidRPr="00DD70AA">
              <w:rPr>
                <w:rFonts w:eastAsia="Calibri"/>
                <w:sz w:val="24"/>
                <w:szCs w:val="24"/>
              </w:rPr>
              <w:t>измер</w:t>
            </w:r>
            <w:r w:rsidRPr="000C2E3D">
              <w:rPr>
                <w:rFonts w:eastAsia="Calibri"/>
                <w:sz w:val="24"/>
                <w:szCs w:val="24"/>
              </w:rPr>
              <w:t>ение</w:t>
            </w:r>
            <w:r w:rsidRPr="00DD70AA">
              <w:rPr>
                <w:rFonts w:eastAsia="Calibri"/>
                <w:sz w:val="24"/>
                <w:szCs w:val="24"/>
              </w:rPr>
              <w:t xml:space="preserve"> размер</w:t>
            </w:r>
            <w:r w:rsidRPr="000C2E3D">
              <w:rPr>
                <w:rFonts w:eastAsia="Calibri"/>
                <w:sz w:val="24"/>
                <w:szCs w:val="24"/>
              </w:rPr>
              <w:t>ов</w:t>
            </w:r>
            <w:r w:rsidR="00D43603" w:rsidRPr="000C2E3D">
              <w:rPr>
                <w:rFonts w:eastAsia="Calibri"/>
                <w:sz w:val="24"/>
                <w:szCs w:val="24"/>
              </w:rPr>
              <w:t>;</w:t>
            </w:r>
          </w:p>
          <w:p w:rsidR="00D43603" w:rsidRPr="000C2E3D" w:rsidRDefault="00D43603">
            <w:pPr>
              <w:widowControl w:val="0"/>
              <w:spacing w:after="0" w:line="240" w:lineRule="auto"/>
              <w:rPr>
                <w:rFonts w:eastAsia="Calibri"/>
                <w:sz w:val="24"/>
                <w:szCs w:val="24"/>
              </w:rPr>
            </w:pPr>
            <w:r w:rsidRPr="000C2E3D">
              <w:rPr>
                <w:rFonts w:eastAsia="Calibri"/>
                <w:sz w:val="24"/>
                <w:szCs w:val="24"/>
              </w:rPr>
              <w:t xml:space="preserve"> </w:t>
            </w:r>
            <w:r w:rsidR="0068642F" w:rsidRPr="00DD70AA">
              <w:rPr>
                <w:rFonts w:eastAsia="Calibri"/>
                <w:sz w:val="24"/>
                <w:szCs w:val="24"/>
              </w:rPr>
              <w:t>4</w:t>
            </w:r>
            <w:r w:rsidRPr="000C2E3D">
              <w:rPr>
                <w:rFonts w:eastAsia="Calibri"/>
                <w:sz w:val="24"/>
                <w:szCs w:val="24"/>
              </w:rPr>
              <w:t>)</w:t>
            </w:r>
            <w:r w:rsidRPr="00DD70AA">
              <w:rPr>
                <w:rFonts w:eastAsia="Calibri"/>
                <w:sz w:val="24"/>
                <w:szCs w:val="24"/>
              </w:rPr>
              <w:t xml:space="preserve"> снят</w:t>
            </w:r>
            <w:r w:rsidRPr="000C2E3D">
              <w:rPr>
                <w:rFonts w:eastAsia="Calibri"/>
                <w:sz w:val="24"/>
                <w:szCs w:val="24"/>
              </w:rPr>
              <w:t>ие</w:t>
            </w:r>
            <w:r w:rsidRPr="00DD70AA">
              <w:rPr>
                <w:rFonts w:eastAsia="Calibri"/>
                <w:sz w:val="24"/>
                <w:szCs w:val="24"/>
              </w:rPr>
              <w:t xml:space="preserve"> детал</w:t>
            </w:r>
            <w:r w:rsidRPr="000C2E3D">
              <w:rPr>
                <w:rFonts w:eastAsia="Calibri"/>
                <w:sz w:val="24"/>
                <w:szCs w:val="24"/>
              </w:rPr>
              <w:t>и;</w:t>
            </w:r>
          </w:p>
          <w:p w:rsidR="00D43603" w:rsidRPr="000C2E3D" w:rsidRDefault="00D43603">
            <w:pPr>
              <w:widowControl w:val="0"/>
              <w:spacing w:after="0" w:line="240" w:lineRule="auto"/>
              <w:rPr>
                <w:rFonts w:eastAsia="Calibri"/>
                <w:sz w:val="24"/>
                <w:szCs w:val="24"/>
              </w:rPr>
            </w:pPr>
            <w:r w:rsidRPr="00DD70AA">
              <w:rPr>
                <w:rFonts w:eastAsia="Calibri"/>
                <w:sz w:val="24"/>
                <w:szCs w:val="24"/>
              </w:rPr>
              <w:t xml:space="preserve"> </w:t>
            </w:r>
            <w:r w:rsidR="0068642F" w:rsidRPr="00DD70AA">
              <w:rPr>
                <w:rFonts w:eastAsia="Calibri"/>
                <w:sz w:val="24"/>
                <w:szCs w:val="24"/>
              </w:rPr>
              <w:t>5</w:t>
            </w:r>
            <w:r w:rsidRPr="000C2E3D">
              <w:rPr>
                <w:rFonts w:eastAsia="Calibri"/>
                <w:sz w:val="24"/>
                <w:szCs w:val="24"/>
              </w:rPr>
              <w:t>)</w:t>
            </w:r>
            <w:r w:rsidRPr="00DD70AA">
              <w:rPr>
                <w:rFonts w:eastAsia="Calibri"/>
                <w:sz w:val="24"/>
                <w:szCs w:val="24"/>
              </w:rPr>
              <w:t xml:space="preserve"> </w:t>
            </w:r>
            <w:r w:rsidRPr="000C2E3D">
              <w:rPr>
                <w:rFonts w:eastAsia="Calibri"/>
                <w:sz w:val="24"/>
                <w:szCs w:val="24"/>
              </w:rPr>
              <w:t>п</w:t>
            </w:r>
            <w:r w:rsidRPr="00DD70AA">
              <w:rPr>
                <w:rFonts w:eastAsia="Calibri"/>
                <w:sz w:val="24"/>
                <w:szCs w:val="24"/>
              </w:rPr>
              <w:t>ритуп</w:t>
            </w:r>
            <w:r w:rsidRPr="000C2E3D">
              <w:rPr>
                <w:rFonts w:eastAsia="Calibri"/>
                <w:sz w:val="24"/>
                <w:szCs w:val="24"/>
              </w:rPr>
              <w:t>ление</w:t>
            </w:r>
            <w:r w:rsidRPr="00DD70AA">
              <w:rPr>
                <w:rFonts w:eastAsia="Calibri"/>
                <w:sz w:val="24"/>
                <w:szCs w:val="24"/>
              </w:rPr>
              <w:t xml:space="preserve"> остры</w:t>
            </w:r>
            <w:r w:rsidRPr="000C2E3D">
              <w:rPr>
                <w:rFonts w:eastAsia="Calibri"/>
                <w:sz w:val="24"/>
                <w:szCs w:val="24"/>
              </w:rPr>
              <w:t>х</w:t>
            </w:r>
            <w:r w:rsidRPr="00DD70AA">
              <w:rPr>
                <w:rFonts w:eastAsia="Calibri"/>
                <w:sz w:val="24"/>
                <w:szCs w:val="24"/>
              </w:rPr>
              <w:t xml:space="preserve"> </w:t>
            </w:r>
            <w:r w:rsidR="0068642F" w:rsidRPr="00DD70AA">
              <w:rPr>
                <w:rFonts w:eastAsia="Calibri"/>
                <w:sz w:val="24"/>
                <w:szCs w:val="24"/>
              </w:rPr>
              <w:t>кром</w:t>
            </w:r>
            <w:r w:rsidRPr="000C2E3D">
              <w:rPr>
                <w:rFonts w:eastAsia="Calibri"/>
                <w:sz w:val="24"/>
                <w:szCs w:val="24"/>
              </w:rPr>
              <w:t>о</w:t>
            </w:r>
            <w:r w:rsidR="0068642F" w:rsidRPr="00DD70AA">
              <w:rPr>
                <w:rFonts w:eastAsia="Calibri"/>
                <w:sz w:val="24"/>
                <w:szCs w:val="24"/>
              </w:rPr>
              <w:t>к</w:t>
            </w:r>
            <w:r w:rsidRPr="000C2E3D">
              <w:rPr>
                <w:rFonts w:eastAsia="Calibri"/>
                <w:sz w:val="24"/>
                <w:szCs w:val="24"/>
              </w:rPr>
              <w:t>;</w:t>
            </w:r>
          </w:p>
          <w:p w:rsidR="0068642F" w:rsidRPr="00DD70AA" w:rsidRDefault="0068642F">
            <w:pPr>
              <w:widowControl w:val="0"/>
              <w:spacing w:after="0" w:line="240" w:lineRule="auto"/>
              <w:rPr>
                <w:rFonts w:eastAsia="Calibri"/>
                <w:sz w:val="24"/>
                <w:szCs w:val="24"/>
              </w:rPr>
            </w:pPr>
            <w:r w:rsidRPr="00DD70AA">
              <w:rPr>
                <w:rFonts w:eastAsia="Calibri"/>
                <w:sz w:val="24"/>
                <w:szCs w:val="24"/>
              </w:rPr>
              <w:t xml:space="preserve"> 6</w:t>
            </w:r>
            <w:r w:rsidR="00D43603" w:rsidRPr="000C2E3D">
              <w:rPr>
                <w:rFonts w:eastAsia="Calibri"/>
                <w:sz w:val="24"/>
                <w:szCs w:val="24"/>
              </w:rPr>
              <w:t>)</w:t>
            </w:r>
            <w:r w:rsidR="00D43603" w:rsidRPr="00DD70AA">
              <w:rPr>
                <w:rFonts w:eastAsia="Calibri"/>
                <w:sz w:val="24"/>
                <w:szCs w:val="24"/>
              </w:rPr>
              <w:t xml:space="preserve"> </w:t>
            </w:r>
            <w:r w:rsidR="00D43603" w:rsidRPr="000C2E3D">
              <w:rPr>
                <w:rFonts w:eastAsia="Calibri"/>
                <w:sz w:val="24"/>
                <w:szCs w:val="24"/>
              </w:rPr>
              <w:t>п</w:t>
            </w:r>
            <w:r w:rsidR="00D43603" w:rsidRPr="00DD70AA">
              <w:rPr>
                <w:rFonts w:eastAsia="Calibri"/>
                <w:sz w:val="24"/>
                <w:szCs w:val="24"/>
              </w:rPr>
              <w:t>ромы</w:t>
            </w:r>
            <w:r w:rsidR="00D43603" w:rsidRPr="000C2E3D">
              <w:rPr>
                <w:rFonts w:eastAsia="Calibri"/>
                <w:sz w:val="24"/>
                <w:szCs w:val="24"/>
              </w:rPr>
              <w:t>вка</w:t>
            </w:r>
            <w:r w:rsidR="00D43603" w:rsidRPr="00DD70AA">
              <w:rPr>
                <w:rFonts w:eastAsia="Calibri"/>
                <w:sz w:val="24"/>
                <w:szCs w:val="24"/>
              </w:rPr>
              <w:t xml:space="preserve"> детал</w:t>
            </w:r>
            <w:r w:rsidR="00D43603" w:rsidRPr="000C2E3D">
              <w:rPr>
                <w:rFonts w:eastAsia="Calibri"/>
                <w:sz w:val="24"/>
                <w:szCs w:val="24"/>
              </w:rPr>
              <w:t>и</w:t>
            </w:r>
            <w:r w:rsidR="00D43603" w:rsidRPr="00DD70AA">
              <w:rPr>
                <w:rFonts w:eastAsia="Calibri"/>
                <w:sz w:val="24"/>
                <w:szCs w:val="24"/>
              </w:rPr>
              <w:t xml:space="preserve"> </w:t>
            </w:r>
            <w:r w:rsidRPr="00DD70AA">
              <w:rPr>
                <w:rFonts w:eastAsia="Calibri"/>
                <w:sz w:val="24"/>
                <w:szCs w:val="24"/>
              </w:rPr>
              <w:t>от загрязнений</w:t>
            </w:r>
          </w:p>
        </w:tc>
      </w:tr>
      <w:tr w:rsidR="0068642F" w:rsidRPr="00DD70AA" w:rsidTr="000C2E3D">
        <w:tc>
          <w:tcPr>
            <w:tcW w:w="1702" w:type="dxa"/>
          </w:tcPr>
          <w:p w:rsidR="0068642F" w:rsidRPr="000C2E3D" w:rsidRDefault="005F67B9" w:rsidP="000C2E3D">
            <w:pPr>
              <w:widowControl w:val="0"/>
              <w:spacing w:after="0" w:line="240" w:lineRule="auto"/>
              <w:rPr>
                <w:rFonts w:eastAsia="Calibri"/>
                <w:sz w:val="24"/>
                <w:szCs w:val="24"/>
              </w:rPr>
            </w:pPr>
            <w:r w:rsidRPr="001958C6">
              <w:rPr>
                <w:rFonts w:eastAsia="Calibri"/>
                <w:sz w:val="24"/>
                <w:szCs w:val="24"/>
              </w:rPr>
              <w:t>17</w:t>
            </w:r>
          </w:p>
        </w:tc>
        <w:tc>
          <w:tcPr>
            <w:tcW w:w="1701" w:type="dxa"/>
          </w:tcPr>
          <w:p w:rsidR="0068642F" w:rsidRPr="00DD70AA" w:rsidRDefault="0068642F">
            <w:pPr>
              <w:widowControl w:val="0"/>
              <w:spacing w:after="0" w:line="240" w:lineRule="auto"/>
              <w:rPr>
                <w:rFonts w:eastAsia="Calibri"/>
                <w:sz w:val="24"/>
                <w:szCs w:val="24"/>
              </w:rPr>
            </w:pPr>
            <w:r w:rsidRPr="00DD70AA">
              <w:rPr>
                <w:rFonts w:eastAsia="Calibri"/>
                <w:sz w:val="24"/>
                <w:szCs w:val="24"/>
              </w:rPr>
              <w:t>Изготовление тормозного диска</w:t>
            </w:r>
          </w:p>
        </w:tc>
        <w:tc>
          <w:tcPr>
            <w:tcW w:w="2268" w:type="dxa"/>
          </w:tcPr>
          <w:p w:rsidR="0068642F" w:rsidRPr="00DD70AA" w:rsidRDefault="0068642F">
            <w:pPr>
              <w:widowControl w:val="0"/>
              <w:spacing w:after="0" w:line="240" w:lineRule="auto"/>
              <w:rPr>
                <w:rFonts w:eastAsia="Calibri"/>
                <w:sz w:val="24"/>
                <w:szCs w:val="24"/>
              </w:rPr>
            </w:pPr>
            <w:r w:rsidRPr="00DD70AA">
              <w:rPr>
                <w:rFonts w:eastAsia="Calibri"/>
                <w:sz w:val="24"/>
                <w:szCs w:val="24"/>
              </w:rPr>
              <w:t>1</w:t>
            </w:r>
            <w:r w:rsidR="007B0E3E" w:rsidRPr="000C2E3D">
              <w:rPr>
                <w:rFonts w:eastAsia="Calibri"/>
                <w:sz w:val="24"/>
                <w:szCs w:val="24"/>
              </w:rPr>
              <w:t>)</w:t>
            </w:r>
            <w:r w:rsidR="007B0E3E" w:rsidRPr="00DD70AA">
              <w:rPr>
                <w:rFonts w:eastAsia="Calibri"/>
                <w:sz w:val="24"/>
                <w:szCs w:val="24"/>
              </w:rPr>
              <w:t xml:space="preserve"> </w:t>
            </w:r>
            <w:r w:rsidR="007B0E3E" w:rsidRPr="000C2E3D">
              <w:rPr>
                <w:rFonts w:eastAsia="Calibri"/>
                <w:sz w:val="24"/>
                <w:szCs w:val="24"/>
              </w:rPr>
              <w:t>а</w:t>
            </w:r>
            <w:r w:rsidR="007B0E3E" w:rsidRPr="00DD70AA">
              <w:rPr>
                <w:rFonts w:eastAsia="Calibri"/>
                <w:sz w:val="24"/>
                <w:szCs w:val="24"/>
              </w:rPr>
              <w:t>бразивно</w:t>
            </w:r>
            <w:r w:rsidRPr="00DD70AA">
              <w:rPr>
                <w:rFonts w:eastAsia="Calibri"/>
                <w:sz w:val="24"/>
                <w:szCs w:val="24"/>
              </w:rPr>
              <w:t>-отрезной станок</w:t>
            </w:r>
            <w:r w:rsidR="007B0E3E" w:rsidRPr="000C2E3D">
              <w:rPr>
                <w:rFonts w:eastAsia="Calibri"/>
                <w:sz w:val="24"/>
                <w:szCs w:val="24"/>
              </w:rPr>
              <w:t>;</w:t>
            </w:r>
            <w:r w:rsidRPr="00DD70AA">
              <w:rPr>
                <w:rFonts w:eastAsia="Calibri"/>
                <w:sz w:val="24"/>
                <w:szCs w:val="24"/>
              </w:rPr>
              <w:t xml:space="preserve"> </w:t>
            </w:r>
          </w:p>
          <w:p w:rsidR="0068642F" w:rsidRPr="00DD70AA" w:rsidRDefault="0068642F">
            <w:pPr>
              <w:widowControl w:val="0"/>
              <w:spacing w:after="0" w:line="240" w:lineRule="auto"/>
              <w:rPr>
                <w:rFonts w:eastAsia="Calibri"/>
                <w:sz w:val="24"/>
                <w:szCs w:val="24"/>
              </w:rPr>
            </w:pPr>
            <w:r w:rsidRPr="00DD70AA">
              <w:rPr>
                <w:rFonts w:eastAsia="Calibri"/>
                <w:sz w:val="24"/>
                <w:szCs w:val="24"/>
              </w:rPr>
              <w:t>2</w:t>
            </w:r>
            <w:r w:rsidR="00105705" w:rsidRPr="000C2E3D">
              <w:rPr>
                <w:rFonts w:eastAsia="Calibri"/>
                <w:sz w:val="24"/>
                <w:szCs w:val="24"/>
              </w:rPr>
              <w:t>)</w:t>
            </w:r>
            <w:r w:rsidR="00105705" w:rsidRPr="00DD70AA">
              <w:rPr>
                <w:rFonts w:eastAsia="Calibri"/>
                <w:sz w:val="24"/>
                <w:szCs w:val="24"/>
              </w:rPr>
              <w:t xml:space="preserve"> </w:t>
            </w:r>
            <w:r w:rsidR="00105705" w:rsidRPr="000C2E3D">
              <w:rPr>
                <w:rFonts w:eastAsia="Calibri"/>
                <w:sz w:val="24"/>
                <w:szCs w:val="24"/>
              </w:rPr>
              <w:t>п</w:t>
            </w:r>
            <w:r w:rsidR="00105705" w:rsidRPr="00DD70AA">
              <w:rPr>
                <w:rFonts w:eastAsia="Calibri"/>
                <w:sz w:val="24"/>
                <w:szCs w:val="24"/>
              </w:rPr>
              <w:t>лоско</w:t>
            </w:r>
            <w:r w:rsidRPr="00DD70AA">
              <w:rPr>
                <w:rFonts w:eastAsia="Calibri"/>
                <w:sz w:val="24"/>
                <w:szCs w:val="24"/>
              </w:rPr>
              <w:t xml:space="preserve">-шлифовальный станок с крестовым (прямоугольным) столом </w:t>
            </w:r>
          </w:p>
        </w:tc>
        <w:tc>
          <w:tcPr>
            <w:tcW w:w="4253" w:type="dxa"/>
          </w:tcPr>
          <w:p w:rsidR="00105705" w:rsidRPr="000C2E3D" w:rsidRDefault="0068642F" w:rsidP="000C2E3D">
            <w:pPr>
              <w:widowControl w:val="0"/>
              <w:spacing w:after="0" w:line="240" w:lineRule="auto"/>
              <w:jc w:val="center"/>
              <w:rPr>
                <w:rFonts w:eastAsia="Calibri"/>
                <w:sz w:val="24"/>
                <w:szCs w:val="24"/>
              </w:rPr>
            </w:pPr>
            <w:r w:rsidRPr="00DD70AA">
              <w:rPr>
                <w:rFonts w:eastAsia="Calibri"/>
                <w:sz w:val="24"/>
                <w:szCs w:val="24"/>
              </w:rPr>
              <w:t>Абразивно-отрезная операция</w:t>
            </w:r>
          </w:p>
          <w:p w:rsidR="00345C0B" w:rsidRPr="000C2E3D" w:rsidRDefault="0068642F">
            <w:pPr>
              <w:widowControl w:val="0"/>
              <w:spacing w:after="0" w:line="240" w:lineRule="auto"/>
              <w:rPr>
                <w:rFonts w:eastAsia="Calibri"/>
                <w:sz w:val="24"/>
                <w:szCs w:val="24"/>
              </w:rPr>
            </w:pPr>
            <w:r w:rsidRPr="00DD70AA">
              <w:rPr>
                <w:rFonts w:eastAsia="Calibri"/>
                <w:sz w:val="24"/>
                <w:szCs w:val="24"/>
              </w:rPr>
              <w:t>1</w:t>
            </w:r>
            <w:r w:rsidR="00BE678E" w:rsidRPr="000C2E3D">
              <w:rPr>
                <w:rFonts w:eastAsia="Calibri"/>
                <w:sz w:val="24"/>
                <w:szCs w:val="24"/>
              </w:rPr>
              <w:t xml:space="preserve">) установка, выверка и закрепление детали;  </w:t>
            </w:r>
          </w:p>
          <w:p w:rsidR="00BE678E" w:rsidRPr="000C2E3D" w:rsidRDefault="00BE678E">
            <w:pPr>
              <w:widowControl w:val="0"/>
              <w:spacing w:after="0" w:line="240" w:lineRule="auto"/>
              <w:rPr>
                <w:rFonts w:eastAsia="Calibri"/>
                <w:sz w:val="24"/>
                <w:szCs w:val="24"/>
              </w:rPr>
            </w:pPr>
            <w:r w:rsidRPr="000C2E3D">
              <w:rPr>
                <w:rFonts w:eastAsia="Calibri"/>
                <w:sz w:val="24"/>
                <w:szCs w:val="24"/>
              </w:rPr>
              <w:t>2) отрезка заготовки;</w:t>
            </w:r>
          </w:p>
          <w:p w:rsidR="00BE678E" w:rsidRPr="000C2E3D" w:rsidRDefault="00BE678E">
            <w:pPr>
              <w:widowControl w:val="0"/>
              <w:spacing w:after="0" w:line="240" w:lineRule="auto"/>
              <w:rPr>
                <w:rFonts w:eastAsia="Calibri"/>
                <w:sz w:val="24"/>
                <w:szCs w:val="24"/>
              </w:rPr>
            </w:pPr>
            <w:r w:rsidRPr="000C2E3D">
              <w:rPr>
                <w:rFonts w:eastAsia="Calibri"/>
                <w:sz w:val="24"/>
                <w:szCs w:val="24"/>
              </w:rPr>
              <w:t>3)</w:t>
            </w:r>
            <w:r w:rsidRPr="00DD70AA">
              <w:rPr>
                <w:rFonts w:eastAsia="Calibri"/>
                <w:sz w:val="24"/>
                <w:szCs w:val="24"/>
              </w:rPr>
              <w:t xml:space="preserve"> </w:t>
            </w:r>
            <w:r w:rsidRPr="000C2E3D">
              <w:rPr>
                <w:rFonts w:eastAsia="Calibri"/>
                <w:sz w:val="24"/>
                <w:szCs w:val="24"/>
              </w:rPr>
              <w:t>и</w:t>
            </w:r>
            <w:r w:rsidRPr="00DD70AA">
              <w:rPr>
                <w:rFonts w:eastAsia="Calibri"/>
                <w:sz w:val="24"/>
                <w:szCs w:val="24"/>
              </w:rPr>
              <w:t>змер</w:t>
            </w:r>
            <w:r w:rsidRPr="000C2E3D">
              <w:rPr>
                <w:rFonts w:eastAsia="Calibri"/>
                <w:sz w:val="24"/>
                <w:szCs w:val="24"/>
              </w:rPr>
              <w:t>ение</w:t>
            </w:r>
            <w:r w:rsidRPr="00DD70AA">
              <w:rPr>
                <w:rFonts w:eastAsia="Calibri"/>
                <w:sz w:val="24"/>
                <w:szCs w:val="24"/>
              </w:rPr>
              <w:t xml:space="preserve"> размер</w:t>
            </w:r>
            <w:r w:rsidRPr="000C2E3D">
              <w:rPr>
                <w:rFonts w:eastAsia="Calibri"/>
                <w:sz w:val="24"/>
                <w:szCs w:val="24"/>
              </w:rPr>
              <w:t>ов;</w:t>
            </w:r>
          </w:p>
          <w:p w:rsidR="00BE678E" w:rsidRPr="000C2E3D" w:rsidRDefault="00BE678E">
            <w:pPr>
              <w:widowControl w:val="0"/>
              <w:spacing w:after="0" w:line="240" w:lineRule="auto"/>
              <w:rPr>
                <w:rFonts w:eastAsia="Calibri"/>
                <w:sz w:val="24"/>
                <w:szCs w:val="24"/>
              </w:rPr>
            </w:pPr>
            <w:r w:rsidRPr="00DD70AA">
              <w:rPr>
                <w:rFonts w:eastAsia="Calibri"/>
                <w:sz w:val="24"/>
                <w:szCs w:val="24"/>
              </w:rPr>
              <w:t>4</w:t>
            </w:r>
            <w:r w:rsidRPr="000C2E3D">
              <w:rPr>
                <w:rFonts w:eastAsia="Calibri"/>
                <w:sz w:val="24"/>
                <w:szCs w:val="24"/>
              </w:rPr>
              <w:t>)</w:t>
            </w:r>
            <w:r w:rsidRPr="00DD70AA">
              <w:rPr>
                <w:rFonts w:eastAsia="Calibri"/>
                <w:sz w:val="24"/>
                <w:szCs w:val="24"/>
              </w:rPr>
              <w:t xml:space="preserve"> </w:t>
            </w:r>
            <w:r w:rsidRPr="000C2E3D">
              <w:rPr>
                <w:rFonts w:eastAsia="Calibri"/>
                <w:sz w:val="24"/>
                <w:szCs w:val="24"/>
              </w:rPr>
              <w:t>о</w:t>
            </w:r>
            <w:r w:rsidRPr="00DD70AA">
              <w:rPr>
                <w:rFonts w:eastAsia="Calibri"/>
                <w:sz w:val="24"/>
                <w:szCs w:val="24"/>
              </w:rPr>
              <w:t>трез</w:t>
            </w:r>
            <w:r w:rsidRPr="000C2E3D">
              <w:rPr>
                <w:rFonts w:eastAsia="Calibri"/>
                <w:sz w:val="24"/>
                <w:szCs w:val="24"/>
              </w:rPr>
              <w:t>к</w:t>
            </w:r>
            <w:r w:rsidRPr="00DD70AA">
              <w:rPr>
                <w:rFonts w:eastAsia="Calibri"/>
                <w:sz w:val="24"/>
                <w:szCs w:val="24"/>
              </w:rPr>
              <w:t>а заготовк</w:t>
            </w:r>
            <w:r w:rsidRPr="000C2E3D">
              <w:rPr>
                <w:rFonts w:eastAsia="Calibri"/>
                <w:sz w:val="24"/>
                <w:szCs w:val="24"/>
              </w:rPr>
              <w:t>и;</w:t>
            </w:r>
          </w:p>
          <w:p w:rsidR="009D64F4" w:rsidRPr="000C2E3D" w:rsidRDefault="00BE678E">
            <w:pPr>
              <w:widowControl w:val="0"/>
              <w:spacing w:after="0" w:line="240" w:lineRule="auto"/>
              <w:rPr>
                <w:rFonts w:eastAsia="Calibri"/>
                <w:sz w:val="24"/>
                <w:szCs w:val="24"/>
              </w:rPr>
            </w:pPr>
            <w:r w:rsidRPr="00DD70AA">
              <w:rPr>
                <w:rFonts w:eastAsia="Calibri"/>
                <w:sz w:val="24"/>
                <w:szCs w:val="24"/>
              </w:rPr>
              <w:t>5</w:t>
            </w:r>
            <w:r w:rsidRPr="000C2E3D">
              <w:rPr>
                <w:rFonts w:eastAsia="Calibri"/>
                <w:sz w:val="24"/>
                <w:szCs w:val="24"/>
              </w:rPr>
              <w:t>)</w:t>
            </w:r>
            <w:r w:rsidRPr="00DD70AA">
              <w:rPr>
                <w:rFonts w:eastAsia="Calibri"/>
                <w:sz w:val="24"/>
                <w:szCs w:val="24"/>
              </w:rPr>
              <w:t xml:space="preserve"> </w:t>
            </w:r>
            <w:r w:rsidR="009D64F4" w:rsidRPr="000C2E3D">
              <w:rPr>
                <w:rFonts w:eastAsia="Calibri"/>
                <w:sz w:val="24"/>
                <w:szCs w:val="24"/>
              </w:rPr>
              <w:t>сн</w:t>
            </w:r>
            <w:r w:rsidR="009D64F4" w:rsidRPr="00DD70AA">
              <w:rPr>
                <w:rFonts w:eastAsia="Calibri"/>
                <w:sz w:val="24"/>
                <w:szCs w:val="24"/>
              </w:rPr>
              <w:t>ят</w:t>
            </w:r>
            <w:r w:rsidR="009D64F4" w:rsidRPr="000C2E3D">
              <w:rPr>
                <w:rFonts w:eastAsia="Calibri"/>
                <w:sz w:val="24"/>
                <w:szCs w:val="24"/>
              </w:rPr>
              <w:t>ие</w:t>
            </w:r>
            <w:r w:rsidR="009D64F4" w:rsidRPr="00DD70AA">
              <w:rPr>
                <w:rFonts w:eastAsia="Calibri"/>
                <w:sz w:val="24"/>
                <w:szCs w:val="24"/>
              </w:rPr>
              <w:t xml:space="preserve"> детал</w:t>
            </w:r>
            <w:r w:rsidR="009D64F4" w:rsidRPr="000C2E3D">
              <w:rPr>
                <w:rFonts w:eastAsia="Calibri"/>
                <w:sz w:val="24"/>
                <w:szCs w:val="24"/>
              </w:rPr>
              <w:t>и</w:t>
            </w:r>
          </w:p>
          <w:p w:rsidR="00105705" w:rsidRPr="000C2E3D" w:rsidRDefault="0068642F" w:rsidP="000C2E3D">
            <w:pPr>
              <w:widowControl w:val="0"/>
              <w:spacing w:after="0" w:line="240" w:lineRule="auto"/>
              <w:jc w:val="center"/>
              <w:rPr>
                <w:rFonts w:eastAsia="Calibri"/>
                <w:sz w:val="24"/>
                <w:szCs w:val="24"/>
              </w:rPr>
            </w:pPr>
            <w:r w:rsidRPr="00DD70AA">
              <w:rPr>
                <w:rFonts w:eastAsia="Calibri"/>
                <w:sz w:val="24"/>
                <w:szCs w:val="24"/>
              </w:rPr>
              <w:t>Плоскошлифовальная</w:t>
            </w:r>
            <w:r w:rsidR="009D64F4" w:rsidRPr="000C2E3D">
              <w:rPr>
                <w:rFonts w:eastAsia="Calibri"/>
                <w:sz w:val="24"/>
                <w:szCs w:val="24"/>
              </w:rPr>
              <w:t xml:space="preserve"> операция</w:t>
            </w:r>
          </w:p>
          <w:p w:rsidR="00503E80" w:rsidRPr="000C2E3D" w:rsidRDefault="0068642F">
            <w:pPr>
              <w:widowControl w:val="0"/>
              <w:spacing w:after="0" w:line="240" w:lineRule="auto"/>
              <w:rPr>
                <w:rFonts w:eastAsia="Calibri"/>
                <w:sz w:val="24"/>
                <w:szCs w:val="24"/>
              </w:rPr>
            </w:pPr>
            <w:r w:rsidRPr="00DD70AA">
              <w:rPr>
                <w:rFonts w:eastAsia="Calibri"/>
                <w:sz w:val="24"/>
                <w:szCs w:val="24"/>
              </w:rPr>
              <w:t>1</w:t>
            </w:r>
            <w:r w:rsidR="00503E80" w:rsidRPr="000C2E3D">
              <w:rPr>
                <w:rFonts w:eastAsia="Calibri"/>
                <w:sz w:val="24"/>
                <w:szCs w:val="24"/>
              </w:rPr>
              <w:t>)</w:t>
            </w:r>
            <w:r w:rsidR="005F67B9" w:rsidRPr="00DD70AA">
              <w:rPr>
                <w:rFonts w:eastAsia="Calibri"/>
                <w:sz w:val="24"/>
                <w:szCs w:val="24"/>
              </w:rPr>
              <w:t xml:space="preserve"> </w:t>
            </w:r>
            <w:r w:rsidR="00503E80" w:rsidRPr="000C2E3D">
              <w:rPr>
                <w:rFonts w:eastAsia="Calibri"/>
                <w:sz w:val="24"/>
                <w:szCs w:val="24"/>
              </w:rPr>
              <w:t>у</w:t>
            </w:r>
            <w:r w:rsidR="00503E80" w:rsidRPr="00DD70AA">
              <w:rPr>
                <w:rFonts w:eastAsia="Calibri"/>
                <w:sz w:val="24"/>
                <w:szCs w:val="24"/>
              </w:rPr>
              <w:t>станов</w:t>
            </w:r>
            <w:r w:rsidR="00503E80" w:rsidRPr="000C2E3D">
              <w:rPr>
                <w:rFonts w:eastAsia="Calibri"/>
                <w:sz w:val="24"/>
                <w:szCs w:val="24"/>
              </w:rPr>
              <w:t>ка</w:t>
            </w:r>
            <w:r w:rsidR="00503E80" w:rsidRPr="00DD70AA">
              <w:rPr>
                <w:rFonts w:eastAsia="Calibri"/>
                <w:sz w:val="24"/>
                <w:szCs w:val="24"/>
              </w:rPr>
              <w:t xml:space="preserve"> </w:t>
            </w:r>
            <w:r w:rsidRPr="00DD70AA">
              <w:rPr>
                <w:rFonts w:eastAsia="Calibri"/>
                <w:sz w:val="24"/>
                <w:szCs w:val="24"/>
              </w:rPr>
              <w:t xml:space="preserve">и </w:t>
            </w:r>
            <w:r w:rsidR="00503E80" w:rsidRPr="00DD70AA">
              <w:rPr>
                <w:rFonts w:eastAsia="Calibri"/>
                <w:sz w:val="24"/>
                <w:szCs w:val="24"/>
              </w:rPr>
              <w:t>закреп</w:t>
            </w:r>
            <w:r w:rsidR="00503E80" w:rsidRPr="000C2E3D">
              <w:rPr>
                <w:rFonts w:eastAsia="Calibri"/>
                <w:sz w:val="24"/>
                <w:szCs w:val="24"/>
              </w:rPr>
              <w:t>ление</w:t>
            </w:r>
            <w:r w:rsidR="00503E80" w:rsidRPr="00DD70AA">
              <w:rPr>
                <w:rFonts w:eastAsia="Calibri"/>
                <w:sz w:val="24"/>
                <w:szCs w:val="24"/>
              </w:rPr>
              <w:t xml:space="preserve"> заготовк</w:t>
            </w:r>
            <w:r w:rsidR="00503E80" w:rsidRPr="000C2E3D">
              <w:rPr>
                <w:rFonts w:eastAsia="Calibri"/>
                <w:sz w:val="24"/>
                <w:szCs w:val="24"/>
              </w:rPr>
              <w:t>и;</w:t>
            </w:r>
          </w:p>
          <w:p w:rsidR="00503E80" w:rsidRPr="000C2E3D" w:rsidRDefault="00503E80">
            <w:pPr>
              <w:widowControl w:val="0"/>
              <w:spacing w:after="0" w:line="240" w:lineRule="auto"/>
              <w:rPr>
                <w:rFonts w:eastAsia="Calibri"/>
                <w:sz w:val="24"/>
                <w:szCs w:val="24"/>
              </w:rPr>
            </w:pPr>
            <w:r w:rsidRPr="00DD70AA">
              <w:rPr>
                <w:rFonts w:eastAsia="Calibri"/>
                <w:sz w:val="24"/>
                <w:szCs w:val="24"/>
              </w:rPr>
              <w:t>2</w:t>
            </w:r>
            <w:r w:rsidRPr="000C2E3D">
              <w:rPr>
                <w:rFonts w:eastAsia="Calibri"/>
                <w:sz w:val="24"/>
                <w:szCs w:val="24"/>
              </w:rPr>
              <w:t>)</w:t>
            </w:r>
            <w:r w:rsidRPr="00DD70AA">
              <w:rPr>
                <w:rFonts w:eastAsia="Calibri"/>
                <w:sz w:val="24"/>
                <w:szCs w:val="24"/>
              </w:rPr>
              <w:t xml:space="preserve"> </w:t>
            </w:r>
            <w:r w:rsidRPr="000C2E3D">
              <w:rPr>
                <w:rFonts w:eastAsia="Calibri"/>
                <w:sz w:val="24"/>
                <w:szCs w:val="24"/>
              </w:rPr>
              <w:t>ш</w:t>
            </w:r>
            <w:r w:rsidRPr="00DD70AA">
              <w:rPr>
                <w:rFonts w:eastAsia="Calibri"/>
                <w:sz w:val="24"/>
                <w:szCs w:val="24"/>
              </w:rPr>
              <w:t>лифов</w:t>
            </w:r>
            <w:r w:rsidRPr="000C2E3D">
              <w:rPr>
                <w:rFonts w:eastAsia="Calibri"/>
                <w:sz w:val="24"/>
                <w:szCs w:val="24"/>
              </w:rPr>
              <w:t>к</w:t>
            </w:r>
            <w:r w:rsidRPr="00DD70AA">
              <w:rPr>
                <w:rFonts w:eastAsia="Calibri"/>
                <w:sz w:val="24"/>
                <w:szCs w:val="24"/>
              </w:rPr>
              <w:t>а плоскост</w:t>
            </w:r>
            <w:r w:rsidRPr="000C2E3D">
              <w:rPr>
                <w:rFonts w:eastAsia="Calibri"/>
                <w:sz w:val="24"/>
                <w:szCs w:val="24"/>
              </w:rPr>
              <w:t>и;</w:t>
            </w:r>
          </w:p>
          <w:p w:rsidR="00503E80" w:rsidRPr="000C2E3D" w:rsidRDefault="00503E80">
            <w:pPr>
              <w:widowControl w:val="0"/>
              <w:spacing w:after="0" w:line="240" w:lineRule="auto"/>
              <w:rPr>
                <w:rFonts w:eastAsia="Calibri"/>
                <w:sz w:val="24"/>
                <w:szCs w:val="24"/>
              </w:rPr>
            </w:pPr>
            <w:r w:rsidRPr="00DD70AA">
              <w:rPr>
                <w:rFonts w:eastAsia="Calibri"/>
                <w:sz w:val="24"/>
                <w:szCs w:val="24"/>
              </w:rPr>
              <w:t>3</w:t>
            </w:r>
            <w:r w:rsidRPr="000C2E3D">
              <w:rPr>
                <w:rFonts w:eastAsia="Calibri"/>
                <w:sz w:val="24"/>
                <w:szCs w:val="24"/>
              </w:rPr>
              <w:t>)</w:t>
            </w:r>
            <w:r w:rsidRPr="00DD70AA">
              <w:rPr>
                <w:rFonts w:eastAsia="Calibri"/>
                <w:sz w:val="24"/>
                <w:szCs w:val="24"/>
              </w:rPr>
              <w:t xml:space="preserve"> </w:t>
            </w:r>
            <w:r w:rsidRPr="000C2E3D">
              <w:rPr>
                <w:rFonts w:eastAsia="Calibri"/>
                <w:sz w:val="24"/>
                <w:szCs w:val="24"/>
              </w:rPr>
              <w:t>п</w:t>
            </w:r>
            <w:r w:rsidRPr="00DD70AA">
              <w:rPr>
                <w:rFonts w:eastAsia="Calibri"/>
                <w:sz w:val="24"/>
                <w:szCs w:val="24"/>
              </w:rPr>
              <w:t>ровер</w:t>
            </w:r>
            <w:r w:rsidRPr="000C2E3D">
              <w:rPr>
                <w:rFonts w:eastAsia="Calibri"/>
                <w:sz w:val="24"/>
                <w:szCs w:val="24"/>
              </w:rPr>
              <w:t>ка</w:t>
            </w:r>
            <w:r w:rsidRPr="00DD70AA">
              <w:rPr>
                <w:rFonts w:eastAsia="Calibri"/>
                <w:sz w:val="24"/>
                <w:szCs w:val="24"/>
              </w:rPr>
              <w:t xml:space="preserve"> детал</w:t>
            </w:r>
            <w:r w:rsidRPr="000C2E3D">
              <w:rPr>
                <w:rFonts w:eastAsia="Calibri"/>
                <w:sz w:val="24"/>
                <w:szCs w:val="24"/>
              </w:rPr>
              <w:t>и</w:t>
            </w:r>
            <w:r w:rsidRPr="00DD70AA">
              <w:rPr>
                <w:rFonts w:eastAsia="Calibri"/>
                <w:sz w:val="24"/>
                <w:szCs w:val="24"/>
              </w:rPr>
              <w:t xml:space="preserve"> </w:t>
            </w:r>
            <w:r w:rsidR="0068642F" w:rsidRPr="00DD70AA">
              <w:rPr>
                <w:rFonts w:eastAsia="Calibri"/>
                <w:sz w:val="24"/>
                <w:szCs w:val="24"/>
              </w:rPr>
              <w:t>на отсутствие острых кромок</w:t>
            </w:r>
            <w:r w:rsidRPr="000C2E3D">
              <w:rPr>
                <w:rFonts w:eastAsia="Calibri"/>
                <w:sz w:val="24"/>
                <w:szCs w:val="24"/>
              </w:rPr>
              <w:t>;</w:t>
            </w:r>
          </w:p>
          <w:p w:rsidR="00503E80" w:rsidRPr="000C2E3D" w:rsidRDefault="0068642F">
            <w:pPr>
              <w:widowControl w:val="0"/>
              <w:spacing w:after="0" w:line="240" w:lineRule="auto"/>
              <w:rPr>
                <w:rFonts w:eastAsia="Calibri"/>
                <w:sz w:val="24"/>
                <w:szCs w:val="24"/>
              </w:rPr>
            </w:pPr>
            <w:r w:rsidRPr="00DD70AA">
              <w:rPr>
                <w:rFonts w:eastAsia="Calibri"/>
                <w:sz w:val="24"/>
                <w:szCs w:val="24"/>
              </w:rPr>
              <w:t>4</w:t>
            </w:r>
            <w:r w:rsidR="00503E80" w:rsidRPr="000C2E3D">
              <w:rPr>
                <w:rFonts w:eastAsia="Calibri"/>
                <w:sz w:val="24"/>
                <w:szCs w:val="24"/>
              </w:rPr>
              <w:t>)</w:t>
            </w:r>
            <w:r w:rsidR="00503E80" w:rsidRPr="00DD70AA">
              <w:rPr>
                <w:rFonts w:eastAsia="Calibri"/>
                <w:sz w:val="24"/>
                <w:szCs w:val="24"/>
              </w:rPr>
              <w:t xml:space="preserve"> </w:t>
            </w:r>
            <w:r w:rsidR="00503E80" w:rsidRPr="000C2E3D">
              <w:rPr>
                <w:rFonts w:eastAsia="Calibri"/>
                <w:sz w:val="24"/>
                <w:szCs w:val="24"/>
              </w:rPr>
              <w:t>п</w:t>
            </w:r>
            <w:r w:rsidR="00503E80" w:rsidRPr="00DD70AA">
              <w:rPr>
                <w:rFonts w:eastAsia="Calibri"/>
                <w:sz w:val="24"/>
                <w:szCs w:val="24"/>
              </w:rPr>
              <w:t>ереустанов</w:t>
            </w:r>
            <w:r w:rsidR="00503E80" w:rsidRPr="000C2E3D">
              <w:rPr>
                <w:rFonts w:eastAsia="Calibri"/>
                <w:sz w:val="24"/>
                <w:szCs w:val="24"/>
              </w:rPr>
              <w:t>ка</w:t>
            </w:r>
            <w:r w:rsidR="00503E80" w:rsidRPr="00DD70AA">
              <w:rPr>
                <w:rFonts w:eastAsia="Calibri"/>
                <w:sz w:val="24"/>
                <w:szCs w:val="24"/>
              </w:rPr>
              <w:t xml:space="preserve"> </w:t>
            </w:r>
            <w:r w:rsidRPr="00DD70AA">
              <w:rPr>
                <w:rFonts w:eastAsia="Calibri"/>
                <w:sz w:val="24"/>
                <w:szCs w:val="24"/>
              </w:rPr>
              <w:t xml:space="preserve">и </w:t>
            </w:r>
            <w:r w:rsidR="00503E80" w:rsidRPr="00DD70AA">
              <w:rPr>
                <w:rFonts w:eastAsia="Calibri"/>
                <w:sz w:val="24"/>
                <w:szCs w:val="24"/>
              </w:rPr>
              <w:t xml:space="preserve">закрепление </w:t>
            </w:r>
            <w:r w:rsidR="00503E80" w:rsidRPr="00DD70AA">
              <w:rPr>
                <w:rFonts w:eastAsia="Calibri"/>
                <w:sz w:val="24"/>
                <w:szCs w:val="24"/>
              </w:rPr>
              <w:lastRenderedPageBreak/>
              <w:t>заготовк</w:t>
            </w:r>
            <w:r w:rsidR="00503E80" w:rsidRPr="000C2E3D">
              <w:rPr>
                <w:rFonts w:eastAsia="Calibri"/>
                <w:sz w:val="24"/>
                <w:szCs w:val="24"/>
              </w:rPr>
              <w:t>и;</w:t>
            </w:r>
          </w:p>
          <w:p w:rsidR="00503E80" w:rsidRPr="000C2E3D" w:rsidRDefault="00503E80">
            <w:pPr>
              <w:widowControl w:val="0"/>
              <w:spacing w:after="0" w:line="240" w:lineRule="auto"/>
              <w:rPr>
                <w:rFonts w:eastAsia="Calibri"/>
                <w:sz w:val="24"/>
                <w:szCs w:val="24"/>
              </w:rPr>
            </w:pPr>
            <w:r w:rsidRPr="00DD70AA">
              <w:rPr>
                <w:rFonts w:eastAsia="Calibri"/>
                <w:sz w:val="24"/>
                <w:szCs w:val="24"/>
              </w:rPr>
              <w:t>5</w:t>
            </w:r>
            <w:r w:rsidRPr="000C2E3D">
              <w:rPr>
                <w:rFonts w:eastAsia="Calibri"/>
                <w:sz w:val="24"/>
                <w:szCs w:val="24"/>
              </w:rPr>
              <w:t>)</w:t>
            </w:r>
            <w:r w:rsidRPr="00DD70AA">
              <w:rPr>
                <w:rFonts w:eastAsia="Calibri"/>
                <w:sz w:val="24"/>
                <w:szCs w:val="24"/>
              </w:rPr>
              <w:t xml:space="preserve"> </w:t>
            </w:r>
            <w:r w:rsidRPr="000C2E3D">
              <w:rPr>
                <w:rFonts w:eastAsia="Calibri"/>
                <w:sz w:val="24"/>
                <w:szCs w:val="24"/>
              </w:rPr>
              <w:t>ш</w:t>
            </w:r>
            <w:r w:rsidRPr="00DD70AA">
              <w:rPr>
                <w:rFonts w:eastAsia="Calibri"/>
                <w:sz w:val="24"/>
                <w:szCs w:val="24"/>
              </w:rPr>
              <w:t>лифов</w:t>
            </w:r>
            <w:r w:rsidRPr="000C2E3D">
              <w:rPr>
                <w:rFonts w:eastAsia="Calibri"/>
                <w:sz w:val="24"/>
                <w:szCs w:val="24"/>
              </w:rPr>
              <w:t>к</w:t>
            </w:r>
            <w:r w:rsidRPr="00DD70AA">
              <w:rPr>
                <w:rFonts w:eastAsia="Calibri"/>
                <w:sz w:val="24"/>
                <w:szCs w:val="24"/>
              </w:rPr>
              <w:t>а плоскост</w:t>
            </w:r>
            <w:r w:rsidRPr="000C2E3D">
              <w:rPr>
                <w:rFonts w:eastAsia="Calibri"/>
                <w:sz w:val="24"/>
                <w:szCs w:val="24"/>
              </w:rPr>
              <w:t>и;</w:t>
            </w:r>
          </w:p>
          <w:p w:rsidR="00503E80" w:rsidRPr="000C2E3D" w:rsidRDefault="00503E80">
            <w:pPr>
              <w:widowControl w:val="0"/>
              <w:spacing w:after="0" w:line="240" w:lineRule="auto"/>
              <w:rPr>
                <w:rFonts w:eastAsia="Calibri"/>
                <w:sz w:val="24"/>
                <w:szCs w:val="24"/>
              </w:rPr>
            </w:pPr>
            <w:r w:rsidRPr="00DD70AA">
              <w:rPr>
                <w:rFonts w:eastAsia="Calibri"/>
                <w:sz w:val="24"/>
                <w:szCs w:val="24"/>
              </w:rPr>
              <w:t>6</w:t>
            </w:r>
            <w:r w:rsidRPr="000C2E3D">
              <w:rPr>
                <w:rFonts w:eastAsia="Calibri"/>
                <w:sz w:val="24"/>
                <w:szCs w:val="24"/>
              </w:rPr>
              <w:t>) п</w:t>
            </w:r>
            <w:r w:rsidRPr="00DD70AA">
              <w:rPr>
                <w:rFonts w:eastAsia="Calibri"/>
                <w:sz w:val="24"/>
                <w:szCs w:val="24"/>
              </w:rPr>
              <w:t>ровер</w:t>
            </w:r>
            <w:r w:rsidRPr="000C2E3D">
              <w:rPr>
                <w:rFonts w:eastAsia="Calibri"/>
                <w:sz w:val="24"/>
                <w:szCs w:val="24"/>
              </w:rPr>
              <w:t>ка</w:t>
            </w:r>
            <w:r w:rsidRPr="00DD70AA">
              <w:rPr>
                <w:rFonts w:eastAsia="Calibri"/>
                <w:sz w:val="24"/>
                <w:szCs w:val="24"/>
              </w:rPr>
              <w:t xml:space="preserve"> детал</w:t>
            </w:r>
            <w:r w:rsidRPr="000C2E3D">
              <w:rPr>
                <w:rFonts w:eastAsia="Calibri"/>
                <w:sz w:val="24"/>
                <w:szCs w:val="24"/>
              </w:rPr>
              <w:t>и</w:t>
            </w:r>
            <w:r w:rsidRPr="00DD70AA">
              <w:rPr>
                <w:rFonts w:eastAsia="Calibri"/>
                <w:sz w:val="24"/>
                <w:szCs w:val="24"/>
              </w:rPr>
              <w:t xml:space="preserve"> </w:t>
            </w:r>
            <w:r w:rsidR="0068642F" w:rsidRPr="00DD70AA">
              <w:rPr>
                <w:rFonts w:eastAsia="Calibri"/>
                <w:sz w:val="24"/>
                <w:szCs w:val="24"/>
              </w:rPr>
              <w:t>на отсутствие острых кромок</w:t>
            </w:r>
            <w:r w:rsidRPr="000C2E3D">
              <w:rPr>
                <w:rFonts w:eastAsia="Calibri"/>
                <w:sz w:val="24"/>
                <w:szCs w:val="24"/>
              </w:rPr>
              <w:t>;</w:t>
            </w:r>
          </w:p>
          <w:p w:rsidR="00503E80" w:rsidRPr="000C2E3D" w:rsidRDefault="0068642F">
            <w:pPr>
              <w:widowControl w:val="0"/>
              <w:spacing w:after="0" w:line="240" w:lineRule="auto"/>
              <w:rPr>
                <w:rFonts w:eastAsia="Calibri"/>
                <w:sz w:val="24"/>
                <w:szCs w:val="24"/>
              </w:rPr>
            </w:pPr>
            <w:r w:rsidRPr="00DD70AA">
              <w:rPr>
                <w:rFonts w:eastAsia="Calibri"/>
                <w:sz w:val="24"/>
                <w:szCs w:val="24"/>
              </w:rPr>
              <w:t>7</w:t>
            </w:r>
            <w:r w:rsidR="00503E80" w:rsidRPr="000C2E3D">
              <w:rPr>
                <w:rFonts w:eastAsia="Calibri"/>
                <w:sz w:val="24"/>
                <w:szCs w:val="24"/>
              </w:rPr>
              <w:t>)</w:t>
            </w:r>
            <w:r w:rsidR="00503E80" w:rsidRPr="00DD70AA">
              <w:rPr>
                <w:rFonts w:eastAsia="Calibri"/>
                <w:sz w:val="24"/>
                <w:szCs w:val="24"/>
              </w:rPr>
              <w:t xml:space="preserve"> </w:t>
            </w:r>
            <w:r w:rsidR="00503E80" w:rsidRPr="000C2E3D">
              <w:rPr>
                <w:rFonts w:eastAsia="Calibri"/>
                <w:sz w:val="24"/>
                <w:szCs w:val="24"/>
              </w:rPr>
              <w:t>с</w:t>
            </w:r>
            <w:r w:rsidR="00503E80" w:rsidRPr="00DD70AA">
              <w:rPr>
                <w:rFonts w:eastAsia="Calibri"/>
                <w:sz w:val="24"/>
                <w:szCs w:val="24"/>
              </w:rPr>
              <w:t>нят</w:t>
            </w:r>
            <w:r w:rsidR="00503E80" w:rsidRPr="000C2E3D">
              <w:rPr>
                <w:rFonts w:eastAsia="Calibri"/>
                <w:sz w:val="24"/>
                <w:szCs w:val="24"/>
              </w:rPr>
              <w:t>ие</w:t>
            </w:r>
            <w:r w:rsidR="00503E80" w:rsidRPr="00DD70AA">
              <w:rPr>
                <w:rFonts w:eastAsia="Calibri"/>
                <w:sz w:val="24"/>
                <w:szCs w:val="24"/>
              </w:rPr>
              <w:t xml:space="preserve"> детал</w:t>
            </w:r>
            <w:r w:rsidR="00503E80" w:rsidRPr="000C2E3D">
              <w:rPr>
                <w:rFonts w:eastAsia="Calibri"/>
                <w:sz w:val="24"/>
                <w:szCs w:val="24"/>
              </w:rPr>
              <w:t>и;</w:t>
            </w:r>
          </w:p>
          <w:p w:rsidR="0068642F" w:rsidRPr="00DD70AA" w:rsidRDefault="00503E80">
            <w:pPr>
              <w:widowControl w:val="0"/>
              <w:spacing w:after="0" w:line="240" w:lineRule="auto"/>
              <w:rPr>
                <w:rFonts w:eastAsia="Calibri"/>
                <w:sz w:val="24"/>
                <w:szCs w:val="24"/>
              </w:rPr>
            </w:pPr>
            <w:r w:rsidRPr="00DD70AA">
              <w:rPr>
                <w:rFonts w:eastAsia="Calibri"/>
                <w:sz w:val="24"/>
                <w:szCs w:val="24"/>
              </w:rPr>
              <w:t>8</w:t>
            </w:r>
            <w:r w:rsidRPr="000C2E3D">
              <w:rPr>
                <w:rFonts w:eastAsia="Calibri"/>
                <w:sz w:val="24"/>
                <w:szCs w:val="24"/>
              </w:rPr>
              <w:t xml:space="preserve">) </w:t>
            </w:r>
            <w:r w:rsidRPr="00DD70AA">
              <w:rPr>
                <w:rFonts w:eastAsia="Calibri"/>
                <w:sz w:val="24"/>
                <w:szCs w:val="24"/>
              </w:rPr>
              <w:t>промы</w:t>
            </w:r>
            <w:r w:rsidRPr="000C2E3D">
              <w:rPr>
                <w:rFonts w:eastAsia="Calibri"/>
                <w:sz w:val="24"/>
                <w:szCs w:val="24"/>
              </w:rPr>
              <w:t>вка</w:t>
            </w:r>
            <w:r w:rsidRPr="00DD70AA">
              <w:rPr>
                <w:rFonts w:eastAsia="Calibri"/>
                <w:sz w:val="24"/>
                <w:szCs w:val="24"/>
              </w:rPr>
              <w:t xml:space="preserve"> детал</w:t>
            </w:r>
            <w:r w:rsidRPr="000C2E3D">
              <w:rPr>
                <w:rFonts w:eastAsia="Calibri"/>
                <w:sz w:val="24"/>
                <w:szCs w:val="24"/>
              </w:rPr>
              <w:t>и</w:t>
            </w:r>
          </w:p>
        </w:tc>
      </w:tr>
      <w:tr w:rsidR="0068642F" w:rsidRPr="00DD70AA" w:rsidTr="000C2E3D">
        <w:tc>
          <w:tcPr>
            <w:tcW w:w="1702" w:type="dxa"/>
          </w:tcPr>
          <w:p w:rsidR="0068642F" w:rsidRPr="000C2E3D" w:rsidRDefault="005F67B9" w:rsidP="000C2E3D">
            <w:pPr>
              <w:widowControl w:val="0"/>
              <w:spacing w:after="0" w:line="240" w:lineRule="auto"/>
              <w:ind w:left="34"/>
              <w:rPr>
                <w:rFonts w:eastAsia="Calibri"/>
                <w:sz w:val="24"/>
                <w:szCs w:val="24"/>
              </w:rPr>
            </w:pPr>
            <w:r w:rsidRPr="001958C6">
              <w:rPr>
                <w:rFonts w:eastAsia="Calibri"/>
                <w:sz w:val="24"/>
                <w:szCs w:val="24"/>
              </w:rPr>
              <w:lastRenderedPageBreak/>
              <w:t>18</w:t>
            </w:r>
          </w:p>
        </w:tc>
        <w:tc>
          <w:tcPr>
            <w:tcW w:w="1701" w:type="dxa"/>
          </w:tcPr>
          <w:p w:rsidR="0068642F" w:rsidRPr="00DD70AA" w:rsidRDefault="0068642F">
            <w:pPr>
              <w:widowControl w:val="0"/>
              <w:spacing w:after="0" w:line="240" w:lineRule="auto"/>
              <w:rPr>
                <w:rFonts w:eastAsia="Calibri"/>
                <w:sz w:val="24"/>
                <w:szCs w:val="24"/>
              </w:rPr>
            </w:pPr>
            <w:r w:rsidRPr="00DD70AA">
              <w:rPr>
                <w:rFonts w:eastAsia="Calibri"/>
                <w:sz w:val="24"/>
                <w:szCs w:val="24"/>
              </w:rPr>
              <w:t xml:space="preserve">Изготовление </w:t>
            </w:r>
            <w:r w:rsidR="00095282" w:rsidRPr="000C2E3D">
              <w:rPr>
                <w:rFonts w:eastAsia="Calibri"/>
                <w:sz w:val="24"/>
                <w:szCs w:val="24"/>
              </w:rPr>
              <w:t xml:space="preserve">выходного </w:t>
            </w:r>
            <w:r w:rsidRPr="00DD70AA">
              <w:rPr>
                <w:rFonts w:eastAsia="Calibri"/>
                <w:sz w:val="24"/>
                <w:szCs w:val="24"/>
              </w:rPr>
              <w:t xml:space="preserve">вала </w:t>
            </w:r>
          </w:p>
        </w:tc>
        <w:tc>
          <w:tcPr>
            <w:tcW w:w="2268" w:type="dxa"/>
          </w:tcPr>
          <w:p w:rsidR="0068642F" w:rsidRPr="00DD70AA" w:rsidRDefault="009163BD">
            <w:pPr>
              <w:widowControl w:val="0"/>
              <w:spacing w:after="0" w:line="240" w:lineRule="auto"/>
              <w:rPr>
                <w:rFonts w:eastAsia="Calibri"/>
                <w:sz w:val="24"/>
                <w:szCs w:val="24"/>
              </w:rPr>
            </w:pPr>
            <w:r w:rsidRPr="00DD70AA">
              <w:rPr>
                <w:rFonts w:eastAsia="Calibri"/>
                <w:sz w:val="24"/>
                <w:szCs w:val="24"/>
              </w:rPr>
              <w:t xml:space="preserve">1) круглопильный автомат; </w:t>
            </w:r>
          </w:p>
          <w:p w:rsidR="0068642F" w:rsidRPr="00DD70AA" w:rsidRDefault="009163BD">
            <w:pPr>
              <w:widowControl w:val="0"/>
              <w:spacing w:after="0" w:line="240" w:lineRule="auto"/>
              <w:rPr>
                <w:rFonts w:eastAsia="Calibri"/>
                <w:sz w:val="24"/>
                <w:szCs w:val="24"/>
              </w:rPr>
            </w:pPr>
            <w:r w:rsidRPr="00DD70AA">
              <w:rPr>
                <w:rFonts w:eastAsia="Calibri"/>
                <w:sz w:val="24"/>
                <w:szCs w:val="24"/>
              </w:rPr>
              <w:t xml:space="preserve">2) продольно-фрезерный двухстоечный станок; </w:t>
            </w:r>
          </w:p>
          <w:p w:rsidR="0068642F" w:rsidRPr="00DD70AA" w:rsidRDefault="009163BD">
            <w:pPr>
              <w:widowControl w:val="0"/>
              <w:spacing w:after="0" w:line="240" w:lineRule="auto"/>
              <w:rPr>
                <w:rFonts w:eastAsia="Calibri"/>
                <w:sz w:val="24"/>
                <w:szCs w:val="24"/>
              </w:rPr>
            </w:pPr>
            <w:r w:rsidRPr="00DD70AA">
              <w:rPr>
                <w:rFonts w:eastAsia="Calibri"/>
                <w:sz w:val="24"/>
                <w:szCs w:val="24"/>
              </w:rPr>
              <w:t xml:space="preserve">3) пила; </w:t>
            </w:r>
          </w:p>
          <w:p w:rsidR="0068642F" w:rsidRPr="00DD70AA" w:rsidRDefault="009163BD">
            <w:pPr>
              <w:widowControl w:val="0"/>
              <w:spacing w:after="0" w:line="240" w:lineRule="auto"/>
              <w:rPr>
                <w:rFonts w:eastAsia="Calibri"/>
                <w:sz w:val="24"/>
                <w:szCs w:val="24"/>
              </w:rPr>
            </w:pPr>
            <w:r w:rsidRPr="00DD70AA">
              <w:rPr>
                <w:rFonts w:eastAsia="Calibri"/>
                <w:sz w:val="24"/>
                <w:szCs w:val="24"/>
              </w:rPr>
              <w:t>4) моечная машина</w:t>
            </w:r>
          </w:p>
        </w:tc>
        <w:tc>
          <w:tcPr>
            <w:tcW w:w="4253" w:type="dxa"/>
          </w:tcPr>
          <w:p w:rsidR="009163BD" w:rsidRPr="000C2E3D" w:rsidRDefault="0068642F" w:rsidP="000C2E3D">
            <w:pPr>
              <w:widowControl w:val="0"/>
              <w:spacing w:after="0" w:line="240" w:lineRule="auto"/>
              <w:jc w:val="center"/>
              <w:rPr>
                <w:rFonts w:eastAsia="Calibri"/>
                <w:sz w:val="24"/>
                <w:szCs w:val="24"/>
              </w:rPr>
            </w:pPr>
            <w:r w:rsidRPr="00DD70AA">
              <w:rPr>
                <w:rFonts w:eastAsia="Calibri"/>
                <w:sz w:val="24"/>
                <w:szCs w:val="24"/>
              </w:rPr>
              <w:t xml:space="preserve">Фрезерно-отрезная </w:t>
            </w:r>
            <w:r w:rsidR="009163BD" w:rsidRPr="000C2E3D">
              <w:rPr>
                <w:rFonts w:eastAsia="Calibri"/>
                <w:sz w:val="24"/>
                <w:szCs w:val="24"/>
              </w:rPr>
              <w:t>операция</w:t>
            </w:r>
          </w:p>
          <w:p w:rsidR="009163BD" w:rsidRPr="000C2E3D" w:rsidRDefault="0068642F">
            <w:pPr>
              <w:widowControl w:val="0"/>
              <w:spacing w:after="0" w:line="240" w:lineRule="auto"/>
              <w:rPr>
                <w:rFonts w:eastAsia="Calibri"/>
                <w:sz w:val="24"/>
                <w:szCs w:val="24"/>
              </w:rPr>
            </w:pPr>
            <w:r w:rsidRPr="00DD70AA">
              <w:rPr>
                <w:rFonts w:eastAsia="Calibri"/>
                <w:sz w:val="24"/>
                <w:szCs w:val="24"/>
              </w:rPr>
              <w:t>1</w:t>
            </w:r>
            <w:r w:rsidR="009163BD" w:rsidRPr="000C2E3D">
              <w:rPr>
                <w:rFonts w:eastAsia="Calibri"/>
                <w:sz w:val="24"/>
                <w:szCs w:val="24"/>
              </w:rPr>
              <w:t>)</w:t>
            </w:r>
            <w:r w:rsidR="009163BD" w:rsidRPr="00DD70AA">
              <w:rPr>
                <w:rFonts w:eastAsia="Calibri"/>
                <w:sz w:val="24"/>
                <w:szCs w:val="24"/>
              </w:rPr>
              <w:t xml:space="preserve"> </w:t>
            </w:r>
            <w:r w:rsidR="009163BD" w:rsidRPr="000C2E3D">
              <w:rPr>
                <w:rFonts w:eastAsia="Calibri"/>
                <w:sz w:val="24"/>
                <w:szCs w:val="24"/>
              </w:rPr>
              <w:t>о</w:t>
            </w:r>
            <w:r w:rsidR="009163BD" w:rsidRPr="00DD70AA">
              <w:rPr>
                <w:rFonts w:eastAsia="Calibri"/>
                <w:sz w:val="24"/>
                <w:szCs w:val="24"/>
              </w:rPr>
              <w:t>треза</w:t>
            </w:r>
            <w:r w:rsidR="009163BD" w:rsidRPr="000C2E3D">
              <w:rPr>
                <w:rFonts w:eastAsia="Calibri"/>
                <w:sz w:val="24"/>
                <w:szCs w:val="24"/>
              </w:rPr>
              <w:t>ние</w:t>
            </w:r>
            <w:r w:rsidR="009163BD" w:rsidRPr="00DD70AA">
              <w:rPr>
                <w:rFonts w:eastAsia="Calibri"/>
                <w:sz w:val="24"/>
                <w:szCs w:val="24"/>
              </w:rPr>
              <w:t xml:space="preserve"> заготовк</w:t>
            </w:r>
            <w:r w:rsidR="009163BD" w:rsidRPr="000C2E3D">
              <w:rPr>
                <w:rFonts w:eastAsia="Calibri"/>
                <w:sz w:val="24"/>
                <w:szCs w:val="24"/>
              </w:rPr>
              <w:t>и;</w:t>
            </w:r>
          </w:p>
          <w:p w:rsidR="009163BD" w:rsidRPr="000C2E3D" w:rsidRDefault="009163BD" w:rsidP="000C2E3D">
            <w:pPr>
              <w:widowControl w:val="0"/>
              <w:spacing w:after="0" w:line="240" w:lineRule="auto"/>
              <w:jc w:val="center"/>
              <w:rPr>
                <w:rFonts w:eastAsia="Calibri"/>
                <w:sz w:val="24"/>
                <w:szCs w:val="24"/>
              </w:rPr>
            </w:pPr>
            <w:r w:rsidRPr="00DD70AA">
              <w:rPr>
                <w:rFonts w:eastAsia="Calibri"/>
                <w:sz w:val="24"/>
                <w:szCs w:val="24"/>
              </w:rPr>
              <w:t xml:space="preserve"> </w:t>
            </w:r>
            <w:r w:rsidR="0068642F" w:rsidRPr="00DD70AA">
              <w:rPr>
                <w:rFonts w:eastAsia="Calibri"/>
                <w:sz w:val="24"/>
                <w:szCs w:val="24"/>
              </w:rPr>
              <w:t>Фрезерно-центровальная</w:t>
            </w:r>
            <w:r w:rsidRPr="00DD70AA">
              <w:rPr>
                <w:rFonts w:eastAsia="Calibri"/>
                <w:sz w:val="24"/>
                <w:szCs w:val="24"/>
              </w:rPr>
              <w:t xml:space="preserve"> операция </w:t>
            </w:r>
            <w:r w:rsidR="0068642F" w:rsidRPr="00DD70AA">
              <w:rPr>
                <w:rFonts w:eastAsia="Calibri"/>
                <w:sz w:val="24"/>
                <w:szCs w:val="24"/>
              </w:rPr>
              <w:t xml:space="preserve"> </w:t>
            </w:r>
          </w:p>
          <w:p w:rsidR="009163BD" w:rsidRPr="000C2E3D" w:rsidRDefault="0068642F">
            <w:pPr>
              <w:widowControl w:val="0"/>
              <w:spacing w:after="0" w:line="240" w:lineRule="auto"/>
              <w:rPr>
                <w:rFonts w:eastAsia="Calibri"/>
                <w:sz w:val="24"/>
                <w:szCs w:val="24"/>
              </w:rPr>
            </w:pPr>
            <w:r w:rsidRPr="00DD70AA">
              <w:rPr>
                <w:rFonts w:eastAsia="Calibri"/>
                <w:sz w:val="24"/>
                <w:szCs w:val="24"/>
              </w:rPr>
              <w:t>1</w:t>
            </w:r>
            <w:r w:rsidR="009163BD" w:rsidRPr="000C2E3D">
              <w:rPr>
                <w:rFonts w:eastAsia="Calibri"/>
                <w:sz w:val="24"/>
                <w:szCs w:val="24"/>
              </w:rPr>
              <w:t>)</w:t>
            </w:r>
            <w:r w:rsidR="009163BD" w:rsidRPr="00DD70AA">
              <w:rPr>
                <w:rFonts w:eastAsia="Calibri"/>
                <w:sz w:val="24"/>
                <w:szCs w:val="24"/>
              </w:rPr>
              <w:t xml:space="preserve"> фрезеровка заготовки;</w:t>
            </w:r>
          </w:p>
          <w:p w:rsidR="009163BD" w:rsidRPr="000C2E3D" w:rsidRDefault="009163BD">
            <w:pPr>
              <w:widowControl w:val="0"/>
              <w:spacing w:after="0" w:line="240" w:lineRule="auto"/>
              <w:rPr>
                <w:rFonts w:eastAsia="Calibri"/>
                <w:sz w:val="24"/>
                <w:szCs w:val="24"/>
              </w:rPr>
            </w:pPr>
            <w:r w:rsidRPr="00DD70AA">
              <w:rPr>
                <w:rFonts w:eastAsia="Calibri"/>
                <w:sz w:val="24"/>
                <w:szCs w:val="24"/>
              </w:rPr>
              <w:t>2) центровка отверсти</w:t>
            </w:r>
            <w:r w:rsidR="0068642F" w:rsidRPr="00DD70AA">
              <w:rPr>
                <w:rFonts w:eastAsia="Calibri"/>
                <w:sz w:val="24"/>
                <w:szCs w:val="24"/>
              </w:rPr>
              <w:t xml:space="preserve">я </w:t>
            </w:r>
          </w:p>
          <w:p w:rsidR="009163BD" w:rsidRPr="000C2E3D" w:rsidRDefault="0068642F" w:rsidP="000C2E3D">
            <w:pPr>
              <w:widowControl w:val="0"/>
              <w:spacing w:after="0" w:line="240" w:lineRule="auto"/>
              <w:jc w:val="center"/>
              <w:rPr>
                <w:rFonts w:eastAsia="Calibri"/>
                <w:sz w:val="24"/>
                <w:szCs w:val="24"/>
              </w:rPr>
            </w:pPr>
            <w:r w:rsidRPr="00DD70AA">
              <w:rPr>
                <w:rFonts w:eastAsia="Calibri"/>
                <w:sz w:val="24"/>
                <w:szCs w:val="24"/>
              </w:rPr>
              <w:t xml:space="preserve">Токарно-винторезная </w:t>
            </w:r>
            <w:r w:rsidR="009163BD" w:rsidRPr="000C2E3D">
              <w:rPr>
                <w:rFonts w:eastAsia="Calibri"/>
                <w:sz w:val="24"/>
                <w:szCs w:val="24"/>
              </w:rPr>
              <w:t>операция</w:t>
            </w:r>
          </w:p>
          <w:p w:rsidR="009163BD" w:rsidRPr="000C2E3D" w:rsidRDefault="0068642F">
            <w:pPr>
              <w:widowControl w:val="0"/>
              <w:spacing w:after="0" w:line="240" w:lineRule="auto"/>
              <w:rPr>
                <w:rFonts w:eastAsia="Calibri"/>
                <w:sz w:val="24"/>
                <w:szCs w:val="24"/>
              </w:rPr>
            </w:pPr>
            <w:r w:rsidRPr="00DD70AA">
              <w:rPr>
                <w:rFonts w:eastAsia="Calibri"/>
                <w:sz w:val="24"/>
                <w:szCs w:val="24"/>
              </w:rPr>
              <w:t>1</w:t>
            </w:r>
            <w:r w:rsidR="009163BD" w:rsidRPr="000C2E3D">
              <w:rPr>
                <w:rFonts w:eastAsia="Calibri"/>
                <w:sz w:val="24"/>
                <w:szCs w:val="24"/>
              </w:rPr>
              <w:t>) установка хомута на шейку вала, закрепление ее на валу зажимом;</w:t>
            </w:r>
          </w:p>
          <w:p w:rsidR="009163BD" w:rsidRPr="000C2E3D" w:rsidRDefault="0068642F">
            <w:pPr>
              <w:widowControl w:val="0"/>
              <w:spacing w:after="0" w:line="240" w:lineRule="auto"/>
              <w:rPr>
                <w:rFonts w:eastAsia="Calibri"/>
                <w:sz w:val="24"/>
                <w:szCs w:val="24"/>
              </w:rPr>
            </w:pPr>
            <w:r w:rsidRPr="00DD70AA">
              <w:rPr>
                <w:rFonts w:eastAsia="Calibri"/>
                <w:sz w:val="24"/>
                <w:szCs w:val="24"/>
              </w:rPr>
              <w:t>строп</w:t>
            </w:r>
            <w:r w:rsidR="009163BD" w:rsidRPr="000C2E3D">
              <w:rPr>
                <w:rFonts w:eastAsia="Calibri"/>
                <w:sz w:val="24"/>
                <w:szCs w:val="24"/>
              </w:rPr>
              <w:t>овка</w:t>
            </w:r>
            <w:r w:rsidRPr="00DD70AA">
              <w:rPr>
                <w:rFonts w:eastAsia="Calibri"/>
                <w:sz w:val="24"/>
                <w:szCs w:val="24"/>
              </w:rPr>
              <w:t xml:space="preserve"> вал</w:t>
            </w:r>
            <w:r w:rsidR="009163BD" w:rsidRPr="000C2E3D">
              <w:rPr>
                <w:rFonts w:eastAsia="Calibri"/>
                <w:sz w:val="24"/>
                <w:szCs w:val="24"/>
              </w:rPr>
              <w:t>а</w:t>
            </w:r>
            <w:r w:rsidRPr="00DD70AA">
              <w:rPr>
                <w:rFonts w:eastAsia="Calibri"/>
                <w:sz w:val="24"/>
                <w:szCs w:val="24"/>
              </w:rPr>
              <w:t xml:space="preserve"> и </w:t>
            </w:r>
            <w:r w:rsidR="009163BD" w:rsidRPr="00DD70AA">
              <w:rPr>
                <w:rFonts w:eastAsia="Calibri"/>
                <w:sz w:val="24"/>
                <w:szCs w:val="24"/>
              </w:rPr>
              <w:t>установ</w:t>
            </w:r>
            <w:r w:rsidR="009163BD" w:rsidRPr="000C2E3D">
              <w:rPr>
                <w:rFonts w:eastAsia="Calibri"/>
                <w:sz w:val="24"/>
                <w:szCs w:val="24"/>
              </w:rPr>
              <w:t>ка ее</w:t>
            </w:r>
            <w:r w:rsidR="009163BD" w:rsidRPr="00DD70AA">
              <w:rPr>
                <w:rFonts w:eastAsia="Calibri"/>
                <w:sz w:val="24"/>
                <w:szCs w:val="24"/>
              </w:rPr>
              <w:t xml:space="preserve"> </w:t>
            </w:r>
            <w:r w:rsidRPr="00DD70AA">
              <w:rPr>
                <w:rFonts w:eastAsia="Calibri"/>
                <w:sz w:val="24"/>
                <w:szCs w:val="24"/>
              </w:rPr>
              <w:t xml:space="preserve">в </w:t>
            </w:r>
            <w:r w:rsidR="009163BD" w:rsidRPr="00DD70AA">
              <w:rPr>
                <w:rFonts w:eastAsia="Calibri"/>
                <w:sz w:val="24"/>
                <w:szCs w:val="24"/>
              </w:rPr>
              <w:t>центр</w:t>
            </w:r>
            <w:r w:rsidR="009163BD" w:rsidRPr="000C2E3D">
              <w:rPr>
                <w:rFonts w:eastAsia="Calibri"/>
                <w:sz w:val="24"/>
                <w:szCs w:val="24"/>
              </w:rPr>
              <w:t xml:space="preserve">е </w:t>
            </w:r>
            <w:r w:rsidRPr="00DD70AA">
              <w:rPr>
                <w:rFonts w:eastAsia="Calibri"/>
                <w:sz w:val="24"/>
                <w:szCs w:val="24"/>
              </w:rPr>
              <w:t>станка</w:t>
            </w:r>
          </w:p>
          <w:p w:rsidR="009163BD" w:rsidRPr="000C2E3D" w:rsidRDefault="0068642F">
            <w:pPr>
              <w:widowControl w:val="0"/>
              <w:spacing w:after="0" w:line="240" w:lineRule="auto"/>
              <w:rPr>
                <w:rFonts w:eastAsia="Calibri"/>
                <w:b/>
                <w:color w:val="FF0000"/>
                <w:sz w:val="24"/>
                <w:szCs w:val="24"/>
              </w:rPr>
            </w:pPr>
            <w:r w:rsidRPr="00DD70AA">
              <w:rPr>
                <w:rFonts w:eastAsia="Calibri"/>
                <w:sz w:val="24"/>
                <w:szCs w:val="24"/>
              </w:rPr>
              <w:t>2</w:t>
            </w:r>
            <w:r w:rsidR="009163BD" w:rsidRPr="000C2E3D">
              <w:rPr>
                <w:rFonts w:eastAsia="Calibri"/>
                <w:sz w:val="24"/>
                <w:szCs w:val="24"/>
              </w:rPr>
              <w:t>)</w:t>
            </w:r>
            <w:r w:rsidR="009163BD" w:rsidRPr="00DD70AA">
              <w:rPr>
                <w:rFonts w:eastAsia="Calibri"/>
                <w:sz w:val="24"/>
                <w:szCs w:val="24"/>
              </w:rPr>
              <w:t xml:space="preserve"> </w:t>
            </w:r>
            <w:r w:rsidR="009163BD" w:rsidRPr="000C2E3D">
              <w:rPr>
                <w:rFonts w:eastAsia="Calibri"/>
                <w:sz w:val="24"/>
                <w:szCs w:val="24"/>
              </w:rPr>
              <w:t>т</w:t>
            </w:r>
            <w:r w:rsidR="009163BD" w:rsidRPr="00DD70AA">
              <w:rPr>
                <w:rFonts w:eastAsia="Calibri"/>
                <w:sz w:val="24"/>
                <w:szCs w:val="24"/>
              </w:rPr>
              <w:t>оч</w:t>
            </w:r>
            <w:r w:rsidR="009163BD" w:rsidRPr="000C2E3D">
              <w:rPr>
                <w:rFonts w:eastAsia="Calibri"/>
                <w:sz w:val="24"/>
                <w:szCs w:val="24"/>
              </w:rPr>
              <w:t>ение</w:t>
            </w:r>
            <w:r w:rsidR="009163BD" w:rsidRPr="00DD70AA">
              <w:rPr>
                <w:rFonts w:eastAsia="Calibri"/>
                <w:sz w:val="24"/>
                <w:szCs w:val="24"/>
              </w:rPr>
              <w:t xml:space="preserve"> наружн</w:t>
            </w:r>
            <w:r w:rsidR="009163BD" w:rsidRPr="000C2E3D">
              <w:rPr>
                <w:rFonts w:eastAsia="Calibri"/>
                <w:sz w:val="24"/>
                <w:szCs w:val="24"/>
              </w:rPr>
              <w:t>ой</w:t>
            </w:r>
            <w:r w:rsidR="009163BD" w:rsidRPr="00DD70AA">
              <w:rPr>
                <w:rFonts w:eastAsia="Calibri"/>
                <w:sz w:val="24"/>
                <w:szCs w:val="24"/>
              </w:rPr>
              <w:t xml:space="preserve"> поверхност</w:t>
            </w:r>
            <w:r w:rsidR="009163BD" w:rsidRPr="000C2E3D">
              <w:rPr>
                <w:rFonts w:eastAsia="Calibri"/>
                <w:sz w:val="24"/>
                <w:szCs w:val="24"/>
              </w:rPr>
              <w:t>и</w:t>
            </w:r>
            <w:r w:rsidR="009163BD" w:rsidRPr="00DD70AA">
              <w:rPr>
                <w:rFonts w:eastAsia="Calibri"/>
                <w:sz w:val="24"/>
                <w:szCs w:val="24"/>
              </w:rPr>
              <w:t xml:space="preserve"> </w:t>
            </w:r>
            <w:r w:rsidRPr="00DD70AA">
              <w:rPr>
                <w:rFonts w:eastAsia="Calibri"/>
                <w:sz w:val="24"/>
                <w:szCs w:val="24"/>
              </w:rPr>
              <w:t>до хомута, выдерживая размер</w:t>
            </w:r>
            <w:r w:rsidR="009163BD" w:rsidRPr="00DD70AA">
              <w:rPr>
                <w:rFonts w:eastAsia="Calibri"/>
                <w:sz w:val="24"/>
                <w:szCs w:val="24"/>
              </w:rPr>
              <w:t xml:space="preserve">; </w:t>
            </w:r>
          </w:p>
          <w:p w:rsidR="009163BD" w:rsidRPr="000C2E3D" w:rsidRDefault="0068642F">
            <w:pPr>
              <w:widowControl w:val="0"/>
              <w:spacing w:after="0" w:line="240" w:lineRule="auto"/>
              <w:rPr>
                <w:rFonts w:eastAsia="Calibri"/>
                <w:sz w:val="24"/>
                <w:szCs w:val="24"/>
              </w:rPr>
            </w:pPr>
            <w:r w:rsidRPr="00DD70AA">
              <w:rPr>
                <w:rFonts w:eastAsia="Calibri"/>
                <w:sz w:val="24"/>
                <w:szCs w:val="24"/>
              </w:rPr>
              <w:t>3</w:t>
            </w:r>
            <w:r w:rsidR="009163BD" w:rsidRPr="000C2E3D">
              <w:rPr>
                <w:rFonts w:eastAsia="Calibri"/>
                <w:sz w:val="24"/>
                <w:szCs w:val="24"/>
              </w:rPr>
              <w:t>)</w:t>
            </w:r>
            <w:r w:rsidR="009163BD" w:rsidRPr="00DD70AA">
              <w:rPr>
                <w:rFonts w:eastAsia="Calibri"/>
                <w:sz w:val="24"/>
                <w:szCs w:val="24"/>
              </w:rPr>
              <w:t xml:space="preserve"> </w:t>
            </w:r>
            <w:r w:rsidR="009163BD" w:rsidRPr="000C2E3D">
              <w:rPr>
                <w:rFonts w:eastAsia="Calibri"/>
                <w:sz w:val="24"/>
                <w:szCs w:val="24"/>
              </w:rPr>
              <w:t>р</w:t>
            </w:r>
            <w:r w:rsidR="009163BD" w:rsidRPr="00DD70AA">
              <w:rPr>
                <w:rFonts w:eastAsia="Calibri"/>
                <w:sz w:val="24"/>
                <w:szCs w:val="24"/>
              </w:rPr>
              <w:t>аскреп</w:t>
            </w:r>
            <w:r w:rsidR="009163BD" w:rsidRPr="000C2E3D">
              <w:rPr>
                <w:rFonts w:eastAsia="Calibri"/>
                <w:sz w:val="24"/>
                <w:szCs w:val="24"/>
              </w:rPr>
              <w:t>ление</w:t>
            </w:r>
            <w:r w:rsidR="009163BD" w:rsidRPr="00DD70AA">
              <w:rPr>
                <w:rFonts w:eastAsia="Calibri"/>
                <w:sz w:val="24"/>
                <w:szCs w:val="24"/>
              </w:rPr>
              <w:t xml:space="preserve"> детал</w:t>
            </w:r>
            <w:r w:rsidR="009163BD" w:rsidRPr="000C2E3D">
              <w:rPr>
                <w:rFonts w:eastAsia="Calibri"/>
                <w:sz w:val="24"/>
                <w:szCs w:val="24"/>
              </w:rPr>
              <w:t>и</w:t>
            </w:r>
            <w:r w:rsidR="009163BD" w:rsidRPr="00DD70AA">
              <w:rPr>
                <w:rFonts w:eastAsia="Calibri"/>
                <w:sz w:val="24"/>
                <w:szCs w:val="24"/>
              </w:rPr>
              <w:t xml:space="preserve"> </w:t>
            </w:r>
            <w:r w:rsidRPr="00DD70AA">
              <w:rPr>
                <w:rFonts w:eastAsia="Calibri"/>
                <w:sz w:val="24"/>
                <w:szCs w:val="24"/>
              </w:rPr>
              <w:t>в центрах, строп</w:t>
            </w:r>
            <w:r w:rsidR="009163BD" w:rsidRPr="000C2E3D">
              <w:rPr>
                <w:rFonts w:eastAsia="Calibri"/>
                <w:sz w:val="24"/>
                <w:szCs w:val="24"/>
              </w:rPr>
              <w:t>овка</w:t>
            </w:r>
            <w:r w:rsidRPr="00DD70AA">
              <w:rPr>
                <w:rFonts w:eastAsia="Calibri"/>
                <w:sz w:val="24"/>
                <w:szCs w:val="24"/>
              </w:rPr>
              <w:t xml:space="preserve"> и </w:t>
            </w:r>
            <w:r w:rsidR="009163BD" w:rsidRPr="00DD70AA">
              <w:rPr>
                <w:rFonts w:eastAsia="Calibri"/>
                <w:sz w:val="24"/>
                <w:szCs w:val="24"/>
              </w:rPr>
              <w:t>переме</w:t>
            </w:r>
            <w:r w:rsidR="009163BD" w:rsidRPr="000C2E3D">
              <w:rPr>
                <w:rFonts w:eastAsia="Calibri"/>
                <w:sz w:val="24"/>
                <w:szCs w:val="24"/>
              </w:rPr>
              <w:t>щение</w:t>
            </w:r>
            <w:r w:rsidR="009163BD" w:rsidRPr="00DD70AA">
              <w:rPr>
                <w:rFonts w:eastAsia="Calibri"/>
                <w:sz w:val="24"/>
                <w:szCs w:val="24"/>
              </w:rPr>
              <w:t xml:space="preserve"> </w:t>
            </w:r>
            <w:r w:rsidRPr="00DD70AA">
              <w:rPr>
                <w:rFonts w:eastAsia="Calibri"/>
                <w:sz w:val="24"/>
                <w:szCs w:val="24"/>
              </w:rPr>
              <w:t>на поставку</w:t>
            </w:r>
            <w:r w:rsidR="009163BD" w:rsidRPr="000C2E3D">
              <w:rPr>
                <w:rFonts w:eastAsia="Calibri"/>
                <w:sz w:val="24"/>
                <w:szCs w:val="24"/>
              </w:rPr>
              <w:t>;</w:t>
            </w:r>
          </w:p>
          <w:p w:rsidR="009163BD" w:rsidRPr="000C2E3D" w:rsidRDefault="009163BD">
            <w:pPr>
              <w:widowControl w:val="0"/>
              <w:spacing w:after="0" w:line="240" w:lineRule="auto"/>
              <w:rPr>
                <w:rFonts w:eastAsia="Calibri"/>
                <w:b/>
                <w:color w:val="FF0000"/>
                <w:sz w:val="24"/>
                <w:szCs w:val="24"/>
              </w:rPr>
            </w:pPr>
            <w:r w:rsidRPr="00DD70AA">
              <w:rPr>
                <w:rFonts w:eastAsia="Calibri"/>
                <w:sz w:val="24"/>
                <w:szCs w:val="24"/>
              </w:rPr>
              <w:t xml:space="preserve">снятие </w:t>
            </w:r>
            <w:r w:rsidR="0068642F" w:rsidRPr="00DD70AA">
              <w:rPr>
                <w:rFonts w:eastAsia="Calibri"/>
                <w:sz w:val="24"/>
                <w:szCs w:val="24"/>
              </w:rPr>
              <w:t>хомут</w:t>
            </w:r>
            <w:r w:rsidRPr="00DD70AA">
              <w:rPr>
                <w:rFonts w:eastAsia="Calibri"/>
                <w:sz w:val="24"/>
                <w:szCs w:val="24"/>
              </w:rPr>
              <w:t>а</w:t>
            </w:r>
            <w:r w:rsidR="0068642F" w:rsidRPr="00DD70AA">
              <w:rPr>
                <w:rFonts w:eastAsia="Calibri"/>
                <w:sz w:val="24"/>
                <w:szCs w:val="24"/>
              </w:rPr>
              <w:t xml:space="preserve"> первой стороны с шейки вала и </w:t>
            </w:r>
            <w:r w:rsidRPr="000C2E3D">
              <w:rPr>
                <w:rFonts w:eastAsia="Calibri"/>
                <w:sz w:val="24"/>
                <w:szCs w:val="24"/>
              </w:rPr>
              <w:t>перемещение</w:t>
            </w:r>
            <w:r w:rsidRPr="00DD70AA">
              <w:rPr>
                <w:rFonts w:eastAsia="Calibri"/>
                <w:sz w:val="24"/>
                <w:szCs w:val="24"/>
              </w:rPr>
              <w:t xml:space="preserve"> </w:t>
            </w:r>
            <w:r w:rsidR="0068642F" w:rsidRPr="00DD70AA">
              <w:rPr>
                <w:rFonts w:eastAsia="Calibri"/>
                <w:sz w:val="24"/>
                <w:szCs w:val="24"/>
              </w:rPr>
              <w:t>на стойку</w:t>
            </w:r>
            <w:r w:rsidR="00EA6990" w:rsidRPr="000C2E3D">
              <w:rPr>
                <w:rFonts w:eastAsia="Calibri"/>
                <w:sz w:val="24"/>
                <w:szCs w:val="24"/>
              </w:rPr>
              <w:t>;</w:t>
            </w:r>
            <w:r w:rsidR="00ED4CCB" w:rsidRPr="000C2E3D">
              <w:rPr>
                <w:rFonts w:eastAsia="Calibri"/>
                <w:sz w:val="24"/>
                <w:szCs w:val="24"/>
              </w:rPr>
              <w:t>;</w:t>
            </w:r>
          </w:p>
          <w:p w:rsidR="009163BD" w:rsidRPr="000C2E3D" w:rsidRDefault="0068642F">
            <w:pPr>
              <w:widowControl w:val="0"/>
              <w:spacing w:after="0" w:line="240" w:lineRule="auto"/>
              <w:rPr>
                <w:rFonts w:eastAsia="Calibri"/>
                <w:sz w:val="24"/>
                <w:szCs w:val="24"/>
              </w:rPr>
            </w:pPr>
            <w:r w:rsidRPr="00DD70AA">
              <w:rPr>
                <w:rFonts w:eastAsia="Calibri"/>
                <w:sz w:val="24"/>
                <w:szCs w:val="24"/>
              </w:rPr>
              <w:t>4</w:t>
            </w:r>
            <w:r w:rsidR="009163BD" w:rsidRPr="000C2E3D">
              <w:rPr>
                <w:rFonts w:eastAsia="Calibri"/>
                <w:sz w:val="24"/>
                <w:szCs w:val="24"/>
              </w:rPr>
              <w:t>)</w:t>
            </w:r>
            <w:r w:rsidR="009163BD" w:rsidRPr="00DD70AA">
              <w:rPr>
                <w:rFonts w:eastAsia="Calibri"/>
                <w:sz w:val="24"/>
                <w:szCs w:val="24"/>
              </w:rPr>
              <w:t xml:space="preserve"> </w:t>
            </w:r>
            <w:r w:rsidR="009163BD" w:rsidRPr="000C2E3D">
              <w:rPr>
                <w:rFonts w:eastAsia="Calibri"/>
                <w:sz w:val="24"/>
                <w:szCs w:val="24"/>
              </w:rPr>
              <w:t>к</w:t>
            </w:r>
            <w:r w:rsidR="009163BD" w:rsidRPr="00DD70AA">
              <w:rPr>
                <w:rFonts w:eastAsia="Calibri"/>
                <w:sz w:val="24"/>
                <w:szCs w:val="24"/>
              </w:rPr>
              <w:t>онтролирова</w:t>
            </w:r>
            <w:r w:rsidR="009163BD" w:rsidRPr="000C2E3D">
              <w:rPr>
                <w:rFonts w:eastAsia="Calibri"/>
                <w:sz w:val="24"/>
                <w:szCs w:val="24"/>
              </w:rPr>
              <w:t>ние</w:t>
            </w:r>
            <w:r w:rsidR="009163BD" w:rsidRPr="00DD70AA">
              <w:rPr>
                <w:rFonts w:eastAsia="Calibri"/>
                <w:sz w:val="24"/>
                <w:szCs w:val="24"/>
              </w:rPr>
              <w:t xml:space="preserve"> детал</w:t>
            </w:r>
            <w:r w:rsidR="009163BD" w:rsidRPr="000C2E3D">
              <w:rPr>
                <w:rFonts w:eastAsia="Calibri"/>
                <w:sz w:val="24"/>
                <w:szCs w:val="24"/>
              </w:rPr>
              <w:t>и;</w:t>
            </w:r>
          </w:p>
          <w:p w:rsidR="009163BD" w:rsidRPr="000C2E3D" w:rsidRDefault="0068642F">
            <w:pPr>
              <w:widowControl w:val="0"/>
              <w:spacing w:after="0" w:line="240" w:lineRule="auto"/>
              <w:rPr>
                <w:rFonts w:eastAsia="Calibri"/>
                <w:sz w:val="24"/>
                <w:szCs w:val="24"/>
              </w:rPr>
            </w:pPr>
            <w:r w:rsidRPr="00DD70AA">
              <w:rPr>
                <w:rFonts w:eastAsia="Calibri"/>
                <w:sz w:val="24"/>
                <w:szCs w:val="24"/>
              </w:rPr>
              <w:t>5</w:t>
            </w:r>
            <w:r w:rsidR="009163BD" w:rsidRPr="000C2E3D">
              <w:rPr>
                <w:rFonts w:eastAsia="Calibri"/>
                <w:sz w:val="24"/>
                <w:szCs w:val="24"/>
              </w:rPr>
              <w:t>)</w:t>
            </w:r>
            <w:r w:rsidR="009163BD" w:rsidRPr="00DD70AA">
              <w:rPr>
                <w:rFonts w:eastAsia="Calibri"/>
                <w:sz w:val="24"/>
                <w:szCs w:val="24"/>
              </w:rPr>
              <w:t xml:space="preserve"> </w:t>
            </w:r>
            <w:r w:rsidR="009163BD" w:rsidRPr="000C2E3D">
              <w:rPr>
                <w:rFonts w:eastAsia="Calibri"/>
                <w:sz w:val="24"/>
                <w:szCs w:val="24"/>
              </w:rPr>
              <w:t>ф</w:t>
            </w:r>
            <w:r w:rsidR="009163BD" w:rsidRPr="00DD70AA">
              <w:rPr>
                <w:rFonts w:eastAsia="Calibri"/>
                <w:sz w:val="24"/>
                <w:szCs w:val="24"/>
              </w:rPr>
              <w:t>резерова</w:t>
            </w:r>
            <w:r w:rsidR="009163BD" w:rsidRPr="000C2E3D">
              <w:rPr>
                <w:rFonts w:eastAsia="Calibri"/>
                <w:sz w:val="24"/>
                <w:szCs w:val="24"/>
              </w:rPr>
              <w:t>ние</w:t>
            </w:r>
            <w:r w:rsidR="009163BD" w:rsidRPr="00DD70AA">
              <w:rPr>
                <w:rFonts w:eastAsia="Calibri"/>
                <w:sz w:val="24"/>
                <w:szCs w:val="24"/>
              </w:rPr>
              <w:t xml:space="preserve"> паз</w:t>
            </w:r>
            <w:r w:rsidR="009163BD" w:rsidRPr="000C2E3D">
              <w:rPr>
                <w:rFonts w:eastAsia="Calibri"/>
                <w:sz w:val="24"/>
                <w:szCs w:val="24"/>
              </w:rPr>
              <w:t>ов</w:t>
            </w:r>
          </w:p>
          <w:p w:rsidR="004B487F" w:rsidRPr="000C2E3D" w:rsidRDefault="0068642F" w:rsidP="000C2E3D">
            <w:pPr>
              <w:widowControl w:val="0"/>
              <w:spacing w:after="0" w:line="240" w:lineRule="auto"/>
              <w:jc w:val="center"/>
              <w:rPr>
                <w:rFonts w:eastAsia="Calibri"/>
                <w:sz w:val="24"/>
                <w:szCs w:val="24"/>
              </w:rPr>
            </w:pPr>
            <w:r w:rsidRPr="00DD70AA">
              <w:rPr>
                <w:rFonts w:eastAsia="Calibri"/>
                <w:sz w:val="24"/>
                <w:szCs w:val="24"/>
              </w:rPr>
              <w:t>Кругло</w:t>
            </w:r>
            <w:r w:rsidR="00ED4CCB" w:rsidRPr="00DD70AA">
              <w:rPr>
                <w:rFonts w:eastAsia="Calibri"/>
                <w:sz w:val="24"/>
                <w:szCs w:val="24"/>
              </w:rPr>
              <w:t>-</w:t>
            </w:r>
            <w:r w:rsidRPr="00DD70AA">
              <w:rPr>
                <w:rFonts w:eastAsia="Calibri"/>
                <w:sz w:val="24"/>
                <w:szCs w:val="24"/>
              </w:rPr>
              <w:t xml:space="preserve">шлифовальная </w:t>
            </w:r>
            <w:r w:rsidR="004B487F" w:rsidRPr="000C2E3D">
              <w:rPr>
                <w:rFonts w:eastAsia="Calibri"/>
                <w:sz w:val="24"/>
                <w:szCs w:val="24"/>
              </w:rPr>
              <w:t>операция</w:t>
            </w:r>
          </w:p>
          <w:p w:rsidR="00ED4CCB" w:rsidRPr="00DD70AA" w:rsidRDefault="0068642F">
            <w:pPr>
              <w:widowControl w:val="0"/>
              <w:spacing w:after="0" w:line="240" w:lineRule="auto"/>
              <w:rPr>
                <w:rFonts w:eastAsia="Calibri"/>
                <w:sz w:val="24"/>
                <w:szCs w:val="24"/>
              </w:rPr>
            </w:pPr>
            <w:r w:rsidRPr="00DD70AA">
              <w:rPr>
                <w:rFonts w:eastAsia="Calibri"/>
                <w:sz w:val="24"/>
                <w:szCs w:val="24"/>
              </w:rPr>
              <w:t>1</w:t>
            </w:r>
            <w:r w:rsidR="004B487F" w:rsidRPr="000C2E3D">
              <w:rPr>
                <w:rFonts w:eastAsia="Calibri"/>
                <w:sz w:val="24"/>
                <w:szCs w:val="24"/>
              </w:rPr>
              <w:t>)</w:t>
            </w:r>
            <w:r w:rsidR="004B487F" w:rsidRPr="00DD70AA">
              <w:rPr>
                <w:rFonts w:eastAsia="Calibri"/>
                <w:sz w:val="24"/>
                <w:szCs w:val="24"/>
              </w:rPr>
              <w:t xml:space="preserve"> </w:t>
            </w:r>
            <w:r w:rsidR="004B487F" w:rsidRPr="000C2E3D">
              <w:rPr>
                <w:rFonts w:eastAsia="Calibri"/>
                <w:sz w:val="24"/>
                <w:szCs w:val="24"/>
              </w:rPr>
              <w:t>окончательная ш</w:t>
            </w:r>
            <w:r w:rsidR="004B487F" w:rsidRPr="00DD70AA">
              <w:rPr>
                <w:rFonts w:eastAsia="Calibri"/>
                <w:sz w:val="24"/>
                <w:szCs w:val="24"/>
              </w:rPr>
              <w:t>лифов</w:t>
            </w:r>
            <w:r w:rsidR="004B487F" w:rsidRPr="000C2E3D">
              <w:rPr>
                <w:rFonts w:eastAsia="Calibri"/>
                <w:sz w:val="24"/>
                <w:szCs w:val="24"/>
              </w:rPr>
              <w:t>к</w:t>
            </w:r>
            <w:r w:rsidR="004B487F" w:rsidRPr="00DD70AA">
              <w:rPr>
                <w:rFonts w:eastAsia="Calibri"/>
                <w:sz w:val="24"/>
                <w:szCs w:val="24"/>
              </w:rPr>
              <w:t>а наружн</w:t>
            </w:r>
            <w:r w:rsidR="004B487F" w:rsidRPr="000C2E3D">
              <w:rPr>
                <w:rFonts w:eastAsia="Calibri"/>
                <w:sz w:val="24"/>
                <w:szCs w:val="24"/>
              </w:rPr>
              <w:t>ой</w:t>
            </w:r>
            <w:r w:rsidR="004B487F" w:rsidRPr="00DD70AA">
              <w:rPr>
                <w:rFonts w:eastAsia="Calibri"/>
                <w:sz w:val="24"/>
                <w:szCs w:val="24"/>
              </w:rPr>
              <w:t xml:space="preserve"> поверхност</w:t>
            </w:r>
            <w:r w:rsidR="004B487F" w:rsidRPr="000C2E3D">
              <w:rPr>
                <w:rFonts w:eastAsia="Calibri"/>
                <w:sz w:val="24"/>
                <w:szCs w:val="24"/>
              </w:rPr>
              <w:t>и</w:t>
            </w:r>
            <w:r w:rsidR="004B487F" w:rsidRPr="00DD70AA">
              <w:rPr>
                <w:rFonts w:eastAsia="Calibri"/>
                <w:sz w:val="24"/>
                <w:szCs w:val="24"/>
              </w:rPr>
              <w:t xml:space="preserve"> </w:t>
            </w:r>
            <w:r w:rsidRPr="00DD70AA">
              <w:rPr>
                <w:rFonts w:eastAsia="Calibri"/>
                <w:sz w:val="24"/>
                <w:szCs w:val="24"/>
              </w:rPr>
              <w:t>с подшлифовкой торца, выдерживая размеры и длину</w:t>
            </w:r>
            <w:r w:rsidR="00EA6990" w:rsidRPr="000C2E3D">
              <w:rPr>
                <w:rFonts w:eastAsia="Calibri"/>
                <w:sz w:val="24"/>
                <w:szCs w:val="24"/>
              </w:rPr>
              <w:t xml:space="preserve"> детали;</w:t>
            </w:r>
          </w:p>
          <w:p w:rsidR="004B487F" w:rsidRPr="000C2E3D" w:rsidRDefault="0068642F">
            <w:pPr>
              <w:widowControl w:val="0"/>
              <w:spacing w:after="0" w:line="240" w:lineRule="auto"/>
              <w:rPr>
                <w:rFonts w:eastAsia="Calibri"/>
                <w:sz w:val="24"/>
                <w:szCs w:val="24"/>
              </w:rPr>
            </w:pPr>
            <w:r w:rsidRPr="00DD70AA">
              <w:rPr>
                <w:rFonts w:eastAsia="Calibri"/>
                <w:sz w:val="24"/>
                <w:szCs w:val="24"/>
              </w:rPr>
              <w:t>2</w:t>
            </w:r>
            <w:r w:rsidR="004B487F" w:rsidRPr="000C2E3D">
              <w:rPr>
                <w:rFonts w:eastAsia="Calibri"/>
                <w:sz w:val="24"/>
                <w:szCs w:val="24"/>
              </w:rPr>
              <w:t>)</w:t>
            </w:r>
            <w:r w:rsidR="004B487F" w:rsidRPr="00DD70AA">
              <w:rPr>
                <w:rFonts w:eastAsia="Calibri"/>
                <w:sz w:val="24"/>
                <w:szCs w:val="24"/>
              </w:rPr>
              <w:t xml:space="preserve"> </w:t>
            </w:r>
            <w:r w:rsidR="004B487F" w:rsidRPr="000C2E3D">
              <w:rPr>
                <w:rFonts w:eastAsia="Calibri"/>
                <w:sz w:val="24"/>
                <w:szCs w:val="24"/>
              </w:rPr>
              <w:t>к</w:t>
            </w:r>
            <w:r w:rsidRPr="00DD70AA">
              <w:rPr>
                <w:rFonts w:eastAsia="Calibri"/>
                <w:sz w:val="24"/>
                <w:szCs w:val="24"/>
              </w:rPr>
              <w:t>онтролирова</w:t>
            </w:r>
            <w:r w:rsidR="004B487F" w:rsidRPr="000C2E3D">
              <w:rPr>
                <w:rFonts w:eastAsia="Calibri"/>
                <w:sz w:val="24"/>
                <w:szCs w:val="24"/>
              </w:rPr>
              <w:t>ние</w:t>
            </w:r>
            <w:r w:rsidRPr="00DD70AA">
              <w:rPr>
                <w:rFonts w:eastAsia="Calibri"/>
                <w:sz w:val="24"/>
                <w:szCs w:val="24"/>
              </w:rPr>
              <w:t xml:space="preserve"> </w:t>
            </w:r>
            <w:r w:rsidR="004B487F" w:rsidRPr="00DD70AA">
              <w:rPr>
                <w:rFonts w:eastAsia="Calibri"/>
                <w:sz w:val="24"/>
                <w:szCs w:val="24"/>
              </w:rPr>
              <w:t>детал</w:t>
            </w:r>
            <w:r w:rsidR="004B487F" w:rsidRPr="000C2E3D">
              <w:rPr>
                <w:rFonts w:eastAsia="Calibri"/>
                <w:sz w:val="24"/>
                <w:szCs w:val="24"/>
              </w:rPr>
              <w:t>и</w:t>
            </w:r>
            <w:r w:rsidR="00ED4CCB" w:rsidRPr="000C2E3D">
              <w:rPr>
                <w:rFonts w:eastAsia="Calibri"/>
                <w:sz w:val="24"/>
                <w:szCs w:val="24"/>
              </w:rPr>
              <w:t>.</w:t>
            </w:r>
          </w:p>
          <w:p w:rsidR="004B487F" w:rsidRPr="000C2E3D" w:rsidRDefault="0068642F" w:rsidP="000C2E3D">
            <w:pPr>
              <w:widowControl w:val="0"/>
              <w:spacing w:after="0" w:line="240" w:lineRule="auto"/>
              <w:jc w:val="center"/>
              <w:rPr>
                <w:rFonts w:eastAsia="Calibri"/>
                <w:sz w:val="24"/>
                <w:szCs w:val="24"/>
              </w:rPr>
            </w:pPr>
            <w:r w:rsidRPr="00DD70AA">
              <w:rPr>
                <w:rFonts w:eastAsia="Calibri"/>
                <w:sz w:val="24"/>
                <w:szCs w:val="24"/>
              </w:rPr>
              <w:t>Промывка</w:t>
            </w:r>
          </w:p>
          <w:p w:rsidR="00DE1218" w:rsidRPr="000C2E3D" w:rsidRDefault="0068642F">
            <w:pPr>
              <w:widowControl w:val="0"/>
              <w:spacing w:after="0" w:line="240" w:lineRule="auto"/>
              <w:rPr>
                <w:rFonts w:eastAsia="Calibri"/>
                <w:sz w:val="24"/>
                <w:szCs w:val="24"/>
              </w:rPr>
            </w:pPr>
            <w:r w:rsidRPr="00DD70AA">
              <w:rPr>
                <w:rFonts w:eastAsia="Calibri"/>
                <w:sz w:val="24"/>
                <w:szCs w:val="24"/>
              </w:rPr>
              <w:t>1</w:t>
            </w:r>
            <w:r w:rsidR="00DE1218" w:rsidRPr="000C2E3D">
              <w:rPr>
                <w:rFonts w:eastAsia="Calibri"/>
                <w:sz w:val="24"/>
                <w:szCs w:val="24"/>
              </w:rPr>
              <w:t>)</w:t>
            </w:r>
            <w:r w:rsidR="00DE1218" w:rsidRPr="00DD70AA">
              <w:rPr>
                <w:rFonts w:eastAsia="Calibri"/>
                <w:sz w:val="24"/>
                <w:szCs w:val="24"/>
              </w:rPr>
              <w:t xml:space="preserve"> </w:t>
            </w:r>
            <w:r w:rsidRPr="00DD70AA">
              <w:rPr>
                <w:rFonts w:eastAsia="Calibri"/>
                <w:sz w:val="24"/>
                <w:szCs w:val="24"/>
              </w:rPr>
              <w:t>строп</w:t>
            </w:r>
            <w:r w:rsidR="00DE1218" w:rsidRPr="000C2E3D">
              <w:rPr>
                <w:rFonts w:eastAsia="Calibri"/>
                <w:sz w:val="24"/>
                <w:szCs w:val="24"/>
              </w:rPr>
              <w:t>овка</w:t>
            </w:r>
            <w:r w:rsidRPr="00DD70AA">
              <w:rPr>
                <w:rFonts w:eastAsia="Calibri"/>
                <w:sz w:val="24"/>
                <w:szCs w:val="24"/>
              </w:rPr>
              <w:t xml:space="preserve"> </w:t>
            </w:r>
            <w:r w:rsidR="00DE1218" w:rsidRPr="00DD70AA">
              <w:rPr>
                <w:rFonts w:eastAsia="Calibri"/>
                <w:sz w:val="24"/>
                <w:szCs w:val="24"/>
              </w:rPr>
              <w:t>вал</w:t>
            </w:r>
            <w:r w:rsidR="00DE1218" w:rsidRPr="000C2E3D">
              <w:rPr>
                <w:rFonts w:eastAsia="Calibri"/>
                <w:sz w:val="24"/>
                <w:szCs w:val="24"/>
              </w:rPr>
              <w:t>ов</w:t>
            </w:r>
            <w:r w:rsidR="00DE1218" w:rsidRPr="00DD70AA">
              <w:rPr>
                <w:rFonts w:eastAsia="Calibri"/>
                <w:sz w:val="24"/>
                <w:szCs w:val="24"/>
              </w:rPr>
              <w:t xml:space="preserve"> </w:t>
            </w:r>
            <w:r w:rsidRPr="00DD70AA">
              <w:rPr>
                <w:rFonts w:eastAsia="Calibri"/>
                <w:sz w:val="24"/>
                <w:szCs w:val="24"/>
              </w:rPr>
              <w:t>поочередно согласно схеме строповки и транспортиров</w:t>
            </w:r>
            <w:r w:rsidR="00DE1218" w:rsidRPr="000C2E3D">
              <w:rPr>
                <w:rFonts w:eastAsia="Calibri"/>
                <w:sz w:val="24"/>
                <w:szCs w:val="24"/>
              </w:rPr>
              <w:t>к</w:t>
            </w:r>
            <w:r w:rsidRPr="00DD70AA">
              <w:rPr>
                <w:rFonts w:eastAsia="Calibri"/>
                <w:sz w:val="24"/>
                <w:szCs w:val="24"/>
              </w:rPr>
              <w:t xml:space="preserve">а к моечной машине; </w:t>
            </w:r>
            <w:r w:rsidR="00DE1218" w:rsidRPr="000C2E3D">
              <w:rPr>
                <w:rFonts w:eastAsia="Calibri"/>
                <w:sz w:val="24"/>
                <w:szCs w:val="24"/>
              </w:rPr>
              <w:t>размещение</w:t>
            </w:r>
            <w:r w:rsidR="00DE1218" w:rsidRPr="00DD70AA">
              <w:rPr>
                <w:rFonts w:eastAsia="Calibri"/>
                <w:sz w:val="24"/>
                <w:szCs w:val="24"/>
              </w:rPr>
              <w:t xml:space="preserve"> </w:t>
            </w:r>
            <w:r w:rsidRPr="00DD70AA">
              <w:rPr>
                <w:rFonts w:eastAsia="Calibri"/>
                <w:sz w:val="24"/>
                <w:szCs w:val="24"/>
              </w:rPr>
              <w:t>на поддон</w:t>
            </w:r>
            <w:r w:rsidR="00DE1218" w:rsidRPr="000C2E3D">
              <w:rPr>
                <w:rFonts w:eastAsia="Calibri"/>
                <w:sz w:val="24"/>
                <w:szCs w:val="24"/>
              </w:rPr>
              <w:t>е</w:t>
            </w:r>
            <w:r w:rsidRPr="00DD70AA">
              <w:rPr>
                <w:rFonts w:eastAsia="Calibri"/>
                <w:sz w:val="24"/>
                <w:szCs w:val="24"/>
              </w:rPr>
              <w:t xml:space="preserve"> моечной машины. </w:t>
            </w:r>
          </w:p>
          <w:p w:rsidR="00DE1218" w:rsidRPr="00DD70AA" w:rsidRDefault="0068642F">
            <w:pPr>
              <w:widowControl w:val="0"/>
              <w:spacing w:after="0" w:line="240" w:lineRule="auto"/>
              <w:rPr>
                <w:rFonts w:eastAsia="Calibri"/>
                <w:sz w:val="24"/>
                <w:szCs w:val="24"/>
              </w:rPr>
            </w:pPr>
            <w:r w:rsidRPr="00DD70AA">
              <w:rPr>
                <w:rFonts w:eastAsia="Calibri"/>
                <w:sz w:val="24"/>
                <w:szCs w:val="24"/>
              </w:rPr>
              <w:t>2</w:t>
            </w:r>
            <w:r w:rsidR="00DE1218" w:rsidRPr="000C2E3D">
              <w:rPr>
                <w:rFonts w:eastAsia="Calibri"/>
                <w:sz w:val="24"/>
                <w:szCs w:val="24"/>
              </w:rPr>
              <w:t>)</w:t>
            </w:r>
            <w:r w:rsidR="00DE1218" w:rsidRPr="00DD70AA">
              <w:rPr>
                <w:rFonts w:eastAsia="Calibri"/>
                <w:sz w:val="24"/>
                <w:szCs w:val="24"/>
              </w:rPr>
              <w:t xml:space="preserve"> </w:t>
            </w:r>
            <w:r w:rsidR="00DE1218" w:rsidRPr="000C2E3D">
              <w:rPr>
                <w:rFonts w:eastAsia="Calibri"/>
                <w:sz w:val="24"/>
                <w:szCs w:val="24"/>
              </w:rPr>
              <w:t>п</w:t>
            </w:r>
            <w:r w:rsidR="00DE1218" w:rsidRPr="00DD70AA">
              <w:rPr>
                <w:rFonts w:eastAsia="Calibri"/>
                <w:sz w:val="24"/>
                <w:szCs w:val="24"/>
              </w:rPr>
              <w:t>ромы</w:t>
            </w:r>
            <w:r w:rsidR="00DE1218" w:rsidRPr="000C2E3D">
              <w:rPr>
                <w:rFonts w:eastAsia="Calibri"/>
                <w:sz w:val="24"/>
                <w:szCs w:val="24"/>
              </w:rPr>
              <w:t>вка</w:t>
            </w:r>
            <w:r w:rsidR="00DE1218" w:rsidRPr="00DD70AA">
              <w:rPr>
                <w:rFonts w:eastAsia="Calibri"/>
                <w:sz w:val="24"/>
                <w:szCs w:val="24"/>
              </w:rPr>
              <w:t xml:space="preserve"> партии </w:t>
            </w:r>
            <w:r w:rsidRPr="00DD70AA">
              <w:rPr>
                <w:rFonts w:eastAsia="Calibri"/>
                <w:sz w:val="24"/>
                <w:szCs w:val="24"/>
              </w:rPr>
              <w:t xml:space="preserve">деталей в соответствии с типовой технологической </w:t>
            </w:r>
            <w:r w:rsidR="00DE1218" w:rsidRPr="00DD70AA">
              <w:rPr>
                <w:rFonts w:eastAsia="Calibri"/>
                <w:sz w:val="24"/>
                <w:szCs w:val="24"/>
              </w:rPr>
              <w:t xml:space="preserve">инструкцией </w:t>
            </w:r>
            <w:r w:rsidRPr="00DD70AA">
              <w:rPr>
                <w:rFonts w:eastAsia="Calibri"/>
                <w:sz w:val="24"/>
                <w:szCs w:val="24"/>
              </w:rPr>
              <w:t>по промывке деталей в моечных машинах</w:t>
            </w:r>
            <w:r w:rsidR="00DE1218" w:rsidRPr="00DD70AA">
              <w:rPr>
                <w:rFonts w:eastAsia="Calibri"/>
                <w:sz w:val="24"/>
                <w:szCs w:val="24"/>
              </w:rPr>
              <w:t>;</w:t>
            </w:r>
          </w:p>
          <w:p w:rsidR="0068642F" w:rsidRPr="00DD70AA" w:rsidRDefault="0068642F">
            <w:pPr>
              <w:widowControl w:val="0"/>
              <w:spacing w:after="0" w:line="240" w:lineRule="auto"/>
              <w:rPr>
                <w:rFonts w:eastAsia="Calibri"/>
                <w:sz w:val="24"/>
                <w:szCs w:val="24"/>
              </w:rPr>
            </w:pPr>
            <w:r w:rsidRPr="00DD70AA">
              <w:rPr>
                <w:rFonts w:eastAsia="Calibri"/>
                <w:sz w:val="24"/>
                <w:szCs w:val="24"/>
              </w:rPr>
              <w:t>3</w:t>
            </w:r>
            <w:r w:rsidR="00DE1218" w:rsidRPr="00DD70AA">
              <w:rPr>
                <w:rFonts w:eastAsia="Calibri"/>
                <w:sz w:val="24"/>
                <w:szCs w:val="24"/>
              </w:rPr>
              <w:t xml:space="preserve">) снятие </w:t>
            </w:r>
            <w:r w:rsidRPr="00DD70AA">
              <w:rPr>
                <w:rFonts w:eastAsia="Calibri"/>
                <w:sz w:val="24"/>
                <w:szCs w:val="24"/>
              </w:rPr>
              <w:t xml:space="preserve">детали с поддона моечной машины и </w:t>
            </w:r>
            <w:r w:rsidR="00DE1218" w:rsidRPr="00DD70AA">
              <w:rPr>
                <w:rFonts w:eastAsia="Calibri"/>
                <w:sz w:val="24"/>
                <w:szCs w:val="24"/>
              </w:rPr>
              <w:t xml:space="preserve">перемещение </w:t>
            </w:r>
            <w:r w:rsidRPr="00DD70AA">
              <w:rPr>
                <w:rFonts w:eastAsia="Calibri"/>
                <w:sz w:val="24"/>
                <w:szCs w:val="24"/>
              </w:rPr>
              <w:t>на деревянную подставку</w:t>
            </w:r>
          </w:p>
        </w:tc>
      </w:tr>
      <w:tr w:rsidR="0068642F" w:rsidRPr="00DD70AA" w:rsidTr="000C2E3D">
        <w:tc>
          <w:tcPr>
            <w:tcW w:w="1702" w:type="dxa"/>
          </w:tcPr>
          <w:p w:rsidR="0068642F" w:rsidRPr="000C2E3D" w:rsidRDefault="005F67B9" w:rsidP="000C2E3D">
            <w:pPr>
              <w:widowControl w:val="0"/>
              <w:spacing w:after="0" w:line="240" w:lineRule="auto"/>
              <w:ind w:left="34"/>
              <w:rPr>
                <w:rFonts w:eastAsia="Calibri"/>
                <w:sz w:val="24"/>
                <w:szCs w:val="24"/>
              </w:rPr>
            </w:pPr>
            <w:r w:rsidRPr="001958C6">
              <w:rPr>
                <w:rFonts w:eastAsia="Calibri"/>
                <w:sz w:val="24"/>
                <w:szCs w:val="24"/>
              </w:rPr>
              <w:t>19</w:t>
            </w:r>
          </w:p>
        </w:tc>
        <w:tc>
          <w:tcPr>
            <w:tcW w:w="1701" w:type="dxa"/>
          </w:tcPr>
          <w:p w:rsidR="0068642F" w:rsidRPr="00DD70AA" w:rsidRDefault="0068642F">
            <w:pPr>
              <w:widowControl w:val="0"/>
              <w:spacing w:after="0" w:line="240" w:lineRule="auto"/>
              <w:rPr>
                <w:rFonts w:eastAsia="Calibri"/>
                <w:sz w:val="24"/>
                <w:szCs w:val="24"/>
              </w:rPr>
            </w:pPr>
            <w:r w:rsidRPr="00DD70AA">
              <w:rPr>
                <w:rFonts w:eastAsia="Calibri"/>
                <w:sz w:val="24"/>
                <w:szCs w:val="24"/>
              </w:rPr>
              <w:t>Изготовление корпуса насоса</w:t>
            </w:r>
          </w:p>
        </w:tc>
        <w:tc>
          <w:tcPr>
            <w:tcW w:w="2268" w:type="dxa"/>
          </w:tcPr>
          <w:p w:rsidR="0068642F" w:rsidRPr="00DD70AA" w:rsidRDefault="0068642F">
            <w:pPr>
              <w:widowControl w:val="0"/>
              <w:spacing w:after="0" w:line="240" w:lineRule="auto"/>
              <w:rPr>
                <w:rFonts w:eastAsia="Calibri"/>
                <w:sz w:val="24"/>
                <w:szCs w:val="24"/>
              </w:rPr>
            </w:pPr>
            <w:r w:rsidRPr="00DD70AA">
              <w:rPr>
                <w:rFonts w:eastAsia="Calibri"/>
                <w:sz w:val="24"/>
                <w:szCs w:val="24"/>
              </w:rPr>
              <w:t>1</w:t>
            </w:r>
            <w:r w:rsidR="00374D76" w:rsidRPr="00DD70AA">
              <w:rPr>
                <w:rFonts w:eastAsia="Calibri"/>
                <w:sz w:val="24"/>
                <w:szCs w:val="24"/>
              </w:rPr>
              <w:t>) токарно</w:t>
            </w:r>
            <w:r w:rsidRPr="00DD70AA">
              <w:rPr>
                <w:rFonts w:eastAsia="Calibri"/>
                <w:sz w:val="24"/>
                <w:szCs w:val="24"/>
              </w:rPr>
              <w:t>-винторезный станок</w:t>
            </w:r>
            <w:r w:rsidR="00523B6E" w:rsidRPr="00DD70AA">
              <w:rPr>
                <w:rFonts w:eastAsia="Calibri"/>
                <w:sz w:val="24"/>
                <w:szCs w:val="24"/>
              </w:rPr>
              <w:t>;</w:t>
            </w:r>
            <w:r w:rsidRPr="00DD70AA">
              <w:rPr>
                <w:rFonts w:eastAsia="Calibri"/>
                <w:sz w:val="24"/>
                <w:szCs w:val="24"/>
              </w:rPr>
              <w:t xml:space="preserve"> </w:t>
            </w:r>
          </w:p>
          <w:p w:rsidR="0068642F" w:rsidRPr="00DD70AA" w:rsidRDefault="0068642F">
            <w:pPr>
              <w:widowControl w:val="0"/>
              <w:spacing w:after="0" w:line="240" w:lineRule="auto"/>
              <w:rPr>
                <w:rFonts w:eastAsia="Calibri"/>
                <w:sz w:val="24"/>
                <w:szCs w:val="24"/>
              </w:rPr>
            </w:pPr>
            <w:r w:rsidRPr="00DD70AA">
              <w:rPr>
                <w:rFonts w:eastAsia="Calibri"/>
                <w:sz w:val="24"/>
                <w:szCs w:val="24"/>
              </w:rPr>
              <w:t>2</w:t>
            </w:r>
            <w:r w:rsidR="00374D76" w:rsidRPr="00DD70AA">
              <w:rPr>
                <w:rFonts w:eastAsia="Calibri"/>
                <w:sz w:val="24"/>
                <w:szCs w:val="24"/>
              </w:rPr>
              <w:t>) вертикально</w:t>
            </w:r>
            <w:r w:rsidRPr="00DD70AA">
              <w:rPr>
                <w:rFonts w:eastAsia="Calibri"/>
                <w:sz w:val="24"/>
                <w:szCs w:val="24"/>
              </w:rPr>
              <w:t>-сверлильный станок</w:t>
            </w:r>
            <w:r w:rsidR="00523B6E" w:rsidRPr="00DD70AA">
              <w:rPr>
                <w:rFonts w:eastAsia="Calibri"/>
                <w:sz w:val="24"/>
                <w:szCs w:val="24"/>
              </w:rPr>
              <w:t>;</w:t>
            </w:r>
            <w:r w:rsidRPr="00DD70AA">
              <w:rPr>
                <w:rFonts w:eastAsia="Calibri"/>
                <w:sz w:val="24"/>
                <w:szCs w:val="24"/>
              </w:rPr>
              <w:t xml:space="preserve"> </w:t>
            </w:r>
          </w:p>
          <w:p w:rsidR="0068642F" w:rsidRPr="00DD70AA" w:rsidRDefault="0068642F">
            <w:pPr>
              <w:widowControl w:val="0"/>
              <w:spacing w:after="0" w:line="240" w:lineRule="auto"/>
              <w:rPr>
                <w:rFonts w:eastAsia="Calibri"/>
                <w:sz w:val="24"/>
                <w:szCs w:val="24"/>
              </w:rPr>
            </w:pPr>
            <w:r w:rsidRPr="00DD70AA">
              <w:rPr>
                <w:rFonts w:eastAsia="Calibri"/>
                <w:sz w:val="24"/>
                <w:szCs w:val="24"/>
              </w:rPr>
              <w:lastRenderedPageBreak/>
              <w:t>3</w:t>
            </w:r>
            <w:r w:rsidR="00374D76" w:rsidRPr="00DD70AA">
              <w:rPr>
                <w:rFonts w:eastAsia="Calibri"/>
                <w:sz w:val="24"/>
                <w:szCs w:val="24"/>
              </w:rPr>
              <w:t>) вертикально</w:t>
            </w:r>
            <w:r w:rsidRPr="00DD70AA">
              <w:rPr>
                <w:rFonts w:eastAsia="Calibri"/>
                <w:sz w:val="24"/>
                <w:szCs w:val="24"/>
              </w:rPr>
              <w:t xml:space="preserve">-сверлильный станок </w:t>
            </w:r>
          </w:p>
          <w:p w:rsidR="0068642F" w:rsidRPr="00DD70AA" w:rsidRDefault="0068642F">
            <w:pPr>
              <w:widowControl w:val="0"/>
              <w:spacing w:after="0" w:line="240" w:lineRule="auto"/>
              <w:rPr>
                <w:rFonts w:eastAsia="Calibri"/>
                <w:sz w:val="24"/>
                <w:szCs w:val="24"/>
              </w:rPr>
            </w:pPr>
          </w:p>
        </w:tc>
        <w:tc>
          <w:tcPr>
            <w:tcW w:w="4253" w:type="dxa"/>
          </w:tcPr>
          <w:p w:rsidR="00523B6E" w:rsidRPr="00DD70AA" w:rsidRDefault="0068642F" w:rsidP="000C2E3D">
            <w:pPr>
              <w:widowControl w:val="0"/>
              <w:spacing w:after="0" w:line="240" w:lineRule="auto"/>
              <w:jc w:val="center"/>
              <w:rPr>
                <w:rFonts w:eastAsia="Calibri"/>
                <w:sz w:val="24"/>
                <w:szCs w:val="24"/>
              </w:rPr>
            </w:pPr>
            <w:r w:rsidRPr="00DD70AA">
              <w:rPr>
                <w:rFonts w:eastAsia="Calibri"/>
                <w:sz w:val="24"/>
                <w:szCs w:val="24"/>
              </w:rPr>
              <w:lastRenderedPageBreak/>
              <w:t>Вертикально-сверлильная операция</w:t>
            </w:r>
          </w:p>
          <w:p w:rsidR="00EA6990" w:rsidRPr="00DD70AA" w:rsidRDefault="0068642F" w:rsidP="00EA6990">
            <w:pPr>
              <w:widowControl w:val="0"/>
              <w:spacing w:after="0" w:line="240" w:lineRule="auto"/>
              <w:rPr>
                <w:rFonts w:eastAsia="Calibri"/>
                <w:sz w:val="24"/>
                <w:szCs w:val="24"/>
              </w:rPr>
            </w:pPr>
            <w:r w:rsidRPr="00DD70AA">
              <w:rPr>
                <w:rFonts w:eastAsia="Calibri"/>
                <w:sz w:val="24"/>
                <w:szCs w:val="24"/>
              </w:rPr>
              <w:t>1</w:t>
            </w:r>
            <w:r w:rsidR="00523B6E" w:rsidRPr="00DD70AA">
              <w:rPr>
                <w:rFonts w:eastAsia="Calibri"/>
                <w:sz w:val="24"/>
                <w:szCs w:val="24"/>
              </w:rPr>
              <w:t>)</w:t>
            </w:r>
            <w:r w:rsidR="00EA6990" w:rsidRPr="00DD70AA">
              <w:rPr>
                <w:rFonts w:eastAsia="Calibri"/>
                <w:sz w:val="24"/>
                <w:szCs w:val="24"/>
              </w:rPr>
              <w:t xml:space="preserve"> сверление центрального отверстия;</w:t>
            </w:r>
          </w:p>
          <w:p w:rsidR="00EA6990" w:rsidRPr="00DD70AA" w:rsidRDefault="00EA6990" w:rsidP="00EA6990">
            <w:pPr>
              <w:widowControl w:val="0"/>
              <w:spacing w:after="0" w:line="240" w:lineRule="auto"/>
              <w:rPr>
                <w:rFonts w:eastAsia="Calibri"/>
                <w:sz w:val="24"/>
                <w:szCs w:val="24"/>
              </w:rPr>
            </w:pPr>
            <w:r w:rsidRPr="00DD70AA">
              <w:rPr>
                <w:rFonts w:eastAsia="Calibri"/>
                <w:sz w:val="24"/>
                <w:szCs w:val="24"/>
              </w:rPr>
              <w:t>2) сверление отверстий</w:t>
            </w:r>
            <w:r w:rsidRPr="000C2E3D">
              <w:rPr>
                <w:rFonts w:eastAsia="Calibri"/>
                <w:sz w:val="24"/>
                <w:szCs w:val="24"/>
              </w:rPr>
              <w:t>;</w:t>
            </w:r>
            <w:r w:rsidRPr="00DD70AA">
              <w:rPr>
                <w:rFonts w:eastAsia="Calibri"/>
                <w:sz w:val="24"/>
                <w:szCs w:val="24"/>
              </w:rPr>
              <w:t xml:space="preserve"> </w:t>
            </w:r>
          </w:p>
          <w:p w:rsidR="00EA6990" w:rsidRPr="00DD70AA" w:rsidRDefault="00EA6990" w:rsidP="00EA6990">
            <w:pPr>
              <w:widowControl w:val="0"/>
              <w:spacing w:after="0" w:line="240" w:lineRule="auto"/>
              <w:rPr>
                <w:rFonts w:eastAsia="Calibri"/>
                <w:sz w:val="24"/>
                <w:szCs w:val="24"/>
              </w:rPr>
            </w:pPr>
            <w:r w:rsidRPr="00DD70AA">
              <w:rPr>
                <w:rFonts w:eastAsia="Calibri"/>
                <w:sz w:val="24"/>
                <w:szCs w:val="24"/>
              </w:rPr>
              <w:t xml:space="preserve">3) цекование отверстия; </w:t>
            </w:r>
          </w:p>
          <w:p w:rsidR="0068642F" w:rsidRPr="00DD70AA" w:rsidRDefault="00EA6990">
            <w:pPr>
              <w:widowControl w:val="0"/>
              <w:spacing w:after="0" w:line="240" w:lineRule="auto"/>
              <w:rPr>
                <w:rFonts w:eastAsia="Calibri"/>
                <w:sz w:val="24"/>
                <w:szCs w:val="24"/>
              </w:rPr>
            </w:pPr>
            <w:r w:rsidRPr="00DD70AA">
              <w:rPr>
                <w:rFonts w:eastAsia="Calibri"/>
                <w:sz w:val="24"/>
                <w:szCs w:val="24"/>
              </w:rPr>
              <w:t>4) нарезка резьбы</w:t>
            </w:r>
          </w:p>
        </w:tc>
      </w:tr>
      <w:tr w:rsidR="0068642F" w:rsidRPr="00DD70AA" w:rsidTr="000C2E3D">
        <w:tc>
          <w:tcPr>
            <w:tcW w:w="1702" w:type="dxa"/>
          </w:tcPr>
          <w:p w:rsidR="0068642F" w:rsidRPr="000C2E3D" w:rsidRDefault="005F67B9" w:rsidP="000C2E3D">
            <w:pPr>
              <w:widowControl w:val="0"/>
              <w:spacing w:after="0" w:line="240" w:lineRule="auto"/>
              <w:rPr>
                <w:rFonts w:eastAsia="Calibri"/>
                <w:sz w:val="24"/>
                <w:szCs w:val="24"/>
              </w:rPr>
            </w:pPr>
            <w:r w:rsidRPr="001958C6">
              <w:rPr>
                <w:rFonts w:eastAsia="Calibri"/>
                <w:sz w:val="24"/>
                <w:szCs w:val="24"/>
              </w:rPr>
              <w:lastRenderedPageBreak/>
              <w:t>20</w:t>
            </w:r>
          </w:p>
        </w:tc>
        <w:tc>
          <w:tcPr>
            <w:tcW w:w="1701" w:type="dxa"/>
          </w:tcPr>
          <w:p w:rsidR="0068642F" w:rsidRPr="00DD70AA" w:rsidRDefault="0068642F">
            <w:pPr>
              <w:widowControl w:val="0"/>
              <w:spacing w:after="0" w:line="240" w:lineRule="auto"/>
              <w:rPr>
                <w:rFonts w:eastAsia="Calibri"/>
                <w:sz w:val="24"/>
                <w:szCs w:val="24"/>
              </w:rPr>
            </w:pPr>
            <w:r w:rsidRPr="00DD70AA">
              <w:rPr>
                <w:rFonts w:eastAsia="Calibri"/>
                <w:sz w:val="24"/>
                <w:szCs w:val="24"/>
              </w:rPr>
              <w:t>Изготовление вала</w:t>
            </w:r>
          </w:p>
        </w:tc>
        <w:tc>
          <w:tcPr>
            <w:tcW w:w="2268" w:type="dxa"/>
          </w:tcPr>
          <w:p w:rsidR="0068642F" w:rsidRPr="00DD70AA" w:rsidRDefault="0068642F">
            <w:pPr>
              <w:widowControl w:val="0"/>
              <w:spacing w:after="0" w:line="240" w:lineRule="auto"/>
              <w:rPr>
                <w:rFonts w:eastAsia="Calibri"/>
                <w:sz w:val="24"/>
                <w:szCs w:val="24"/>
              </w:rPr>
            </w:pPr>
            <w:r w:rsidRPr="00DD70AA">
              <w:rPr>
                <w:rFonts w:eastAsia="Calibri"/>
                <w:sz w:val="24"/>
                <w:szCs w:val="24"/>
              </w:rPr>
              <w:t>1</w:t>
            </w:r>
            <w:r w:rsidR="00D43338" w:rsidRPr="000C2E3D">
              <w:rPr>
                <w:rFonts w:eastAsia="Calibri"/>
                <w:sz w:val="24"/>
                <w:szCs w:val="24"/>
              </w:rPr>
              <w:t>) л</w:t>
            </w:r>
            <w:r w:rsidR="00D43338" w:rsidRPr="00DD70AA">
              <w:rPr>
                <w:rFonts w:eastAsia="Calibri"/>
                <w:sz w:val="24"/>
                <w:szCs w:val="24"/>
              </w:rPr>
              <w:t>енточно</w:t>
            </w:r>
            <w:r w:rsidRPr="00DD70AA">
              <w:rPr>
                <w:rFonts w:eastAsia="Calibri"/>
                <w:sz w:val="24"/>
                <w:szCs w:val="24"/>
              </w:rPr>
              <w:t>-отрезной станок</w:t>
            </w:r>
            <w:r w:rsidR="00D43338" w:rsidRPr="000C2E3D">
              <w:rPr>
                <w:rFonts w:eastAsia="Calibri"/>
                <w:sz w:val="24"/>
                <w:szCs w:val="24"/>
              </w:rPr>
              <w:t>;</w:t>
            </w:r>
            <w:r w:rsidRPr="00DD70AA">
              <w:rPr>
                <w:rFonts w:eastAsia="Calibri"/>
                <w:sz w:val="24"/>
                <w:szCs w:val="24"/>
              </w:rPr>
              <w:t xml:space="preserve"> </w:t>
            </w:r>
          </w:p>
          <w:p w:rsidR="0068642F" w:rsidRPr="00DD70AA" w:rsidRDefault="0068642F">
            <w:pPr>
              <w:widowControl w:val="0"/>
              <w:spacing w:after="0" w:line="240" w:lineRule="auto"/>
              <w:rPr>
                <w:rFonts w:eastAsia="Calibri"/>
                <w:sz w:val="24"/>
                <w:szCs w:val="24"/>
              </w:rPr>
            </w:pPr>
            <w:r w:rsidRPr="00DD70AA">
              <w:rPr>
                <w:rFonts w:eastAsia="Calibri"/>
                <w:sz w:val="24"/>
                <w:szCs w:val="24"/>
              </w:rPr>
              <w:t>2</w:t>
            </w:r>
            <w:r w:rsidR="00D43338" w:rsidRPr="000C2E3D">
              <w:rPr>
                <w:rFonts w:eastAsia="Calibri"/>
                <w:sz w:val="24"/>
                <w:szCs w:val="24"/>
              </w:rPr>
              <w:t>)</w:t>
            </w:r>
            <w:r w:rsidR="00D43338" w:rsidRPr="00DD70AA">
              <w:rPr>
                <w:rFonts w:eastAsia="Calibri"/>
                <w:sz w:val="24"/>
                <w:szCs w:val="24"/>
              </w:rPr>
              <w:t xml:space="preserve"> </w:t>
            </w:r>
            <w:r w:rsidR="00D43338" w:rsidRPr="000C2E3D">
              <w:rPr>
                <w:rFonts w:eastAsia="Calibri"/>
                <w:sz w:val="24"/>
                <w:szCs w:val="24"/>
              </w:rPr>
              <w:t>т</w:t>
            </w:r>
            <w:r w:rsidR="00D43338" w:rsidRPr="00DD70AA">
              <w:rPr>
                <w:rFonts w:eastAsia="Calibri"/>
                <w:sz w:val="24"/>
                <w:szCs w:val="24"/>
              </w:rPr>
              <w:t>окарно</w:t>
            </w:r>
            <w:r w:rsidRPr="00DD70AA">
              <w:rPr>
                <w:rFonts w:eastAsia="Calibri"/>
                <w:sz w:val="24"/>
                <w:szCs w:val="24"/>
              </w:rPr>
              <w:t>-винторезный станок</w:t>
            </w:r>
            <w:r w:rsidR="00D43338" w:rsidRPr="000C2E3D">
              <w:rPr>
                <w:rFonts w:eastAsia="Calibri"/>
                <w:sz w:val="24"/>
                <w:szCs w:val="24"/>
              </w:rPr>
              <w:t>;</w:t>
            </w:r>
            <w:r w:rsidRPr="00DD70AA">
              <w:rPr>
                <w:rFonts w:eastAsia="Calibri"/>
                <w:sz w:val="24"/>
                <w:szCs w:val="24"/>
              </w:rPr>
              <w:t xml:space="preserve"> </w:t>
            </w:r>
          </w:p>
          <w:p w:rsidR="0068642F" w:rsidRPr="00DD70AA" w:rsidRDefault="0068642F">
            <w:pPr>
              <w:widowControl w:val="0"/>
              <w:spacing w:after="0" w:line="240" w:lineRule="auto"/>
              <w:rPr>
                <w:rFonts w:eastAsia="Calibri"/>
                <w:sz w:val="24"/>
                <w:szCs w:val="24"/>
              </w:rPr>
            </w:pPr>
            <w:r w:rsidRPr="00DD70AA">
              <w:rPr>
                <w:rFonts w:eastAsia="Calibri"/>
                <w:sz w:val="24"/>
                <w:szCs w:val="24"/>
              </w:rPr>
              <w:t>3</w:t>
            </w:r>
            <w:r w:rsidR="00627B7F" w:rsidRPr="00DD70AA">
              <w:rPr>
                <w:rFonts w:eastAsia="Calibri"/>
                <w:sz w:val="24"/>
                <w:szCs w:val="24"/>
              </w:rPr>
              <w:t xml:space="preserve">) консольный </w:t>
            </w:r>
            <w:r w:rsidRPr="00DD70AA">
              <w:rPr>
                <w:rFonts w:eastAsia="Calibri"/>
                <w:sz w:val="24"/>
                <w:szCs w:val="24"/>
              </w:rPr>
              <w:t>вертикально-фрезерный станок</w:t>
            </w:r>
            <w:r w:rsidR="00D43338" w:rsidRPr="000C2E3D">
              <w:rPr>
                <w:rFonts w:eastAsia="Calibri"/>
                <w:sz w:val="24"/>
                <w:szCs w:val="24"/>
              </w:rPr>
              <w:t>;</w:t>
            </w:r>
            <w:r w:rsidRPr="00DD70AA">
              <w:rPr>
                <w:rFonts w:eastAsia="Calibri"/>
                <w:sz w:val="24"/>
                <w:szCs w:val="24"/>
              </w:rPr>
              <w:t xml:space="preserve"> </w:t>
            </w:r>
          </w:p>
          <w:p w:rsidR="0068642F" w:rsidRPr="00DD70AA" w:rsidRDefault="0068642F">
            <w:pPr>
              <w:widowControl w:val="0"/>
              <w:spacing w:after="0" w:line="240" w:lineRule="auto"/>
              <w:rPr>
                <w:rFonts w:eastAsia="Calibri"/>
                <w:sz w:val="24"/>
                <w:szCs w:val="24"/>
              </w:rPr>
            </w:pPr>
            <w:r w:rsidRPr="00DD70AA">
              <w:rPr>
                <w:rFonts w:eastAsia="Calibri"/>
                <w:sz w:val="24"/>
                <w:szCs w:val="24"/>
              </w:rPr>
              <w:t>4</w:t>
            </w:r>
            <w:r w:rsidR="00D43338" w:rsidRPr="000C2E3D">
              <w:rPr>
                <w:rFonts w:eastAsia="Calibri"/>
                <w:sz w:val="24"/>
                <w:szCs w:val="24"/>
              </w:rPr>
              <w:t>)</w:t>
            </w:r>
            <w:r w:rsidR="00D43338" w:rsidRPr="00DD70AA">
              <w:rPr>
                <w:rFonts w:eastAsia="Calibri"/>
                <w:sz w:val="24"/>
                <w:szCs w:val="24"/>
              </w:rPr>
              <w:t xml:space="preserve"> </w:t>
            </w:r>
            <w:r w:rsidR="00627B7F" w:rsidRPr="00DD70AA">
              <w:rPr>
                <w:rFonts w:eastAsia="Calibri"/>
                <w:sz w:val="24"/>
                <w:szCs w:val="24"/>
              </w:rPr>
              <w:t>кругло</w:t>
            </w:r>
            <w:r w:rsidR="00D43338" w:rsidRPr="000C2E3D">
              <w:rPr>
                <w:rFonts w:eastAsia="Calibri"/>
                <w:sz w:val="24"/>
                <w:szCs w:val="24"/>
              </w:rPr>
              <w:t>-</w:t>
            </w:r>
            <w:r w:rsidRPr="00DD70AA">
              <w:rPr>
                <w:rFonts w:eastAsia="Calibri"/>
                <w:sz w:val="24"/>
                <w:szCs w:val="24"/>
              </w:rPr>
              <w:t xml:space="preserve">шлифовальный станок </w:t>
            </w:r>
          </w:p>
          <w:p w:rsidR="0068642F" w:rsidRPr="00DD70AA" w:rsidRDefault="0068642F">
            <w:pPr>
              <w:widowControl w:val="0"/>
              <w:spacing w:after="0" w:line="240" w:lineRule="auto"/>
              <w:rPr>
                <w:rFonts w:eastAsia="Calibri"/>
                <w:sz w:val="24"/>
                <w:szCs w:val="24"/>
              </w:rPr>
            </w:pPr>
          </w:p>
        </w:tc>
        <w:tc>
          <w:tcPr>
            <w:tcW w:w="4253" w:type="dxa"/>
          </w:tcPr>
          <w:p w:rsidR="00811FFE" w:rsidRPr="000C2E3D" w:rsidRDefault="0068642F" w:rsidP="000C2E3D">
            <w:pPr>
              <w:widowControl w:val="0"/>
              <w:spacing w:after="0" w:line="240" w:lineRule="auto"/>
              <w:jc w:val="center"/>
              <w:rPr>
                <w:rFonts w:eastAsia="Calibri"/>
                <w:sz w:val="24"/>
                <w:szCs w:val="24"/>
              </w:rPr>
            </w:pPr>
            <w:r w:rsidRPr="00DD70AA">
              <w:rPr>
                <w:rFonts w:eastAsia="Calibri"/>
                <w:sz w:val="24"/>
                <w:szCs w:val="24"/>
              </w:rPr>
              <w:t xml:space="preserve">Фрезерно-центровальная </w:t>
            </w:r>
            <w:r w:rsidR="00811FFE" w:rsidRPr="000C2E3D">
              <w:rPr>
                <w:rFonts w:eastAsia="Calibri"/>
                <w:sz w:val="24"/>
                <w:szCs w:val="24"/>
              </w:rPr>
              <w:t>операция</w:t>
            </w:r>
          </w:p>
          <w:p w:rsidR="00811FFE" w:rsidRPr="000C2E3D" w:rsidRDefault="0068642F">
            <w:pPr>
              <w:widowControl w:val="0"/>
              <w:spacing w:after="0" w:line="240" w:lineRule="auto"/>
              <w:rPr>
                <w:rFonts w:eastAsia="Calibri"/>
                <w:sz w:val="24"/>
                <w:szCs w:val="24"/>
              </w:rPr>
            </w:pPr>
            <w:r w:rsidRPr="00DD70AA">
              <w:rPr>
                <w:rFonts w:eastAsia="Calibri"/>
                <w:sz w:val="24"/>
                <w:szCs w:val="24"/>
              </w:rPr>
              <w:t>1</w:t>
            </w:r>
            <w:r w:rsidR="00811FFE" w:rsidRPr="000C2E3D">
              <w:rPr>
                <w:rFonts w:eastAsia="Calibri"/>
                <w:sz w:val="24"/>
                <w:szCs w:val="24"/>
              </w:rPr>
              <w:t>)</w:t>
            </w:r>
            <w:r w:rsidR="00811FFE" w:rsidRPr="00DD70AA">
              <w:rPr>
                <w:rFonts w:eastAsia="Calibri"/>
                <w:sz w:val="24"/>
                <w:szCs w:val="24"/>
              </w:rPr>
              <w:t xml:space="preserve"> </w:t>
            </w:r>
            <w:r w:rsidR="00811FFE" w:rsidRPr="000C2E3D">
              <w:rPr>
                <w:rFonts w:eastAsia="Calibri"/>
                <w:sz w:val="24"/>
                <w:szCs w:val="24"/>
              </w:rPr>
              <w:t>фрезеров</w:t>
            </w:r>
            <w:r w:rsidR="00A903DF" w:rsidRPr="000C2E3D">
              <w:rPr>
                <w:rFonts w:eastAsia="Calibri"/>
                <w:sz w:val="24"/>
                <w:szCs w:val="24"/>
              </w:rPr>
              <w:t>к</w:t>
            </w:r>
            <w:r w:rsidR="00811FFE" w:rsidRPr="000C2E3D">
              <w:rPr>
                <w:rFonts w:eastAsia="Calibri"/>
                <w:sz w:val="24"/>
                <w:szCs w:val="24"/>
              </w:rPr>
              <w:t xml:space="preserve">а </w:t>
            </w:r>
            <w:r w:rsidR="00A903DF" w:rsidRPr="000C2E3D">
              <w:rPr>
                <w:rFonts w:eastAsia="Calibri"/>
                <w:sz w:val="24"/>
                <w:szCs w:val="24"/>
              </w:rPr>
              <w:t>торцов;</w:t>
            </w:r>
          </w:p>
          <w:p w:rsidR="00811FFE" w:rsidRPr="000C2E3D" w:rsidRDefault="00811FFE">
            <w:pPr>
              <w:widowControl w:val="0"/>
              <w:spacing w:after="0" w:line="240" w:lineRule="auto"/>
              <w:rPr>
                <w:rFonts w:eastAsia="Calibri"/>
                <w:sz w:val="24"/>
                <w:szCs w:val="24"/>
              </w:rPr>
            </w:pPr>
            <w:r w:rsidRPr="000C2E3D">
              <w:rPr>
                <w:rFonts w:eastAsia="Calibri"/>
                <w:sz w:val="24"/>
                <w:szCs w:val="24"/>
              </w:rPr>
              <w:t>2) центров</w:t>
            </w:r>
            <w:r w:rsidR="00A903DF" w:rsidRPr="000C2E3D">
              <w:rPr>
                <w:rFonts w:eastAsia="Calibri"/>
                <w:sz w:val="24"/>
                <w:szCs w:val="24"/>
              </w:rPr>
              <w:t>к</w:t>
            </w:r>
            <w:r w:rsidRPr="000C2E3D">
              <w:rPr>
                <w:rFonts w:eastAsia="Calibri"/>
                <w:sz w:val="24"/>
                <w:szCs w:val="24"/>
              </w:rPr>
              <w:t xml:space="preserve">а </w:t>
            </w:r>
            <w:r w:rsidR="0068642F" w:rsidRPr="00DD70AA">
              <w:rPr>
                <w:rFonts w:eastAsia="Calibri"/>
                <w:sz w:val="24"/>
                <w:szCs w:val="24"/>
              </w:rPr>
              <w:t xml:space="preserve">отверстия </w:t>
            </w:r>
          </w:p>
          <w:p w:rsidR="00A903DF" w:rsidRPr="000C2E3D" w:rsidRDefault="0068642F" w:rsidP="000C2E3D">
            <w:pPr>
              <w:widowControl w:val="0"/>
              <w:spacing w:after="0" w:line="240" w:lineRule="auto"/>
              <w:jc w:val="center"/>
              <w:rPr>
                <w:rFonts w:eastAsia="Calibri"/>
                <w:sz w:val="24"/>
                <w:szCs w:val="24"/>
              </w:rPr>
            </w:pPr>
            <w:r w:rsidRPr="00DD70AA">
              <w:rPr>
                <w:rFonts w:eastAsia="Calibri"/>
                <w:sz w:val="24"/>
                <w:szCs w:val="24"/>
              </w:rPr>
              <w:t xml:space="preserve">Токарно-винторезная </w:t>
            </w:r>
            <w:r w:rsidR="00A903DF" w:rsidRPr="000C2E3D">
              <w:rPr>
                <w:rFonts w:eastAsia="Calibri"/>
                <w:sz w:val="24"/>
                <w:szCs w:val="24"/>
              </w:rPr>
              <w:t>операция</w:t>
            </w:r>
          </w:p>
          <w:p w:rsidR="00A903DF" w:rsidRPr="000C2E3D" w:rsidRDefault="0068642F">
            <w:pPr>
              <w:widowControl w:val="0"/>
              <w:spacing w:after="0" w:line="240" w:lineRule="auto"/>
              <w:rPr>
                <w:rFonts w:eastAsia="Calibri"/>
                <w:sz w:val="24"/>
                <w:szCs w:val="24"/>
              </w:rPr>
            </w:pPr>
            <w:r w:rsidRPr="00DD70AA">
              <w:rPr>
                <w:rFonts w:eastAsia="Calibri"/>
                <w:sz w:val="24"/>
                <w:szCs w:val="24"/>
              </w:rPr>
              <w:t>1</w:t>
            </w:r>
            <w:r w:rsidR="00A903DF" w:rsidRPr="000C2E3D">
              <w:rPr>
                <w:rFonts w:eastAsia="Calibri"/>
                <w:sz w:val="24"/>
                <w:szCs w:val="24"/>
              </w:rPr>
              <w:t>)</w:t>
            </w:r>
            <w:r w:rsidR="00A903DF" w:rsidRPr="00DD70AA">
              <w:rPr>
                <w:rFonts w:eastAsia="Calibri"/>
                <w:sz w:val="24"/>
                <w:szCs w:val="24"/>
              </w:rPr>
              <w:t xml:space="preserve"> </w:t>
            </w:r>
            <w:r w:rsidR="00A903DF" w:rsidRPr="000C2E3D">
              <w:rPr>
                <w:rFonts w:eastAsia="Calibri"/>
                <w:sz w:val="24"/>
                <w:szCs w:val="24"/>
              </w:rPr>
              <w:t>т</w:t>
            </w:r>
            <w:r w:rsidR="00A903DF" w:rsidRPr="00DD70AA">
              <w:rPr>
                <w:rFonts w:eastAsia="Calibri"/>
                <w:sz w:val="24"/>
                <w:szCs w:val="24"/>
              </w:rPr>
              <w:t>оч</w:t>
            </w:r>
            <w:r w:rsidR="00A903DF" w:rsidRPr="000C2E3D">
              <w:rPr>
                <w:rFonts w:eastAsia="Calibri"/>
                <w:sz w:val="24"/>
                <w:szCs w:val="24"/>
              </w:rPr>
              <w:t>ение с</w:t>
            </w:r>
            <w:r w:rsidRPr="00DD70AA">
              <w:rPr>
                <w:rFonts w:eastAsia="Calibri"/>
                <w:sz w:val="24"/>
                <w:szCs w:val="24"/>
              </w:rPr>
              <w:t xml:space="preserve"> </w:t>
            </w:r>
            <w:r w:rsidR="00A903DF" w:rsidRPr="00DD70AA">
              <w:rPr>
                <w:rFonts w:eastAsia="Calibri"/>
                <w:sz w:val="24"/>
                <w:szCs w:val="24"/>
              </w:rPr>
              <w:t>соблюд</w:t>
            </w:r>
            <w:r w:rsidR="00A903DF" w:rsidRPr="000C2E3D">
              <w:rPr>
                <w:rFonts w:eastAsia="Calibri"/>
                <w:sz w:val="24"/>
                <w:szCs w:val="24"/>
              </w:rPr>
              <w:t>ением</w:t>
            </w:r>
            <w:r w:rsidR="00A903DF" w:rsidRPr="00DD70AA">
              <w:rPr>
                <w:rFonts w:eastAsia="Calibri"/>
                <w:sz w:val="24"/>
                <w:szCs w:val="24"/>
              </w:rPr>
              <w:t xml:space="preserve"> </w:t>
            </w:r>
            <w:r w:rsidRPr="00DD70AA">
              <w:rPr>
                <w:rFonts w:eastAsia="Calibri"/>
                <w:sz w:val="24"/>
                <w:szCs w:val="24"/>
              </w:rPr>
              <w:t>размер</w:t>
            </w:r>
            <w:r w:rsidR="00A903DF" w:rsidRPr="000C2E3D">
              <w:rPr>
                <w:rFonts w:eastAsia="Calibri"/>
                <w:sz w:val="24"/>
                <w:szCs w:val="24"/>
              </w:rPr>
              <w:t>а</w:t>
            </w:r>
          </w:p>
          <w:p w:rsidR="00A903DF" w:rsidRPr="000C2E3D" w:rsidRDefault="0068642F" w:rsidP="000C2E3D">
            <w:pPr>
              <w:widowControl w:val="0"/>
              <w:spacing w:after="0" w:line="240" w:lineRule="auto"/>
              <w:jc w:val="center"/>
              <w:rPr>
                <w:rFonts w:eastAsia="Calibri"/>
                <w:sz w:val="24"/>
                <w:szCs w:val="24"/>
              </w:rPr>
            </w:pPr>
            <w:r w:rsidRPr="00DD70AA">
              <w:rPr>
                <w:rFonts w:eastAsia="Calibri"/>
                <w:sz w:val="24"/>
                <w:szCs w:val="24"/>
              </w:rPr>
              <w:t xml:space="preserve">Вертикально-фрезерная </w:t>
            </w:r>
            <w:r w:rsidR="00A903DF" w:rsidRPr="000C2E3D">
              <w:rPr>
                <w:rFonts w:eastAsia="Calibri"/>
                <w:sz w:val="24"/>
                <w:szCs w:val="24"/>
              </w:rPr>
              <w:t>операция</w:t>
            </w:r>
          </w:p>
          <w:p w:rsidR="00A903DF" w:rsidRPr="00DD70AA" w:rsidRDefault="0068642F">
            <w:pPr>
              <w:widowControl w:val="0"/>
              <w:spacing w:after="0" w:line="240" w:lineRule="auto"/>
              <w:rPr>
                <w:rFonts w:eastAsia="Calibri"/>
                <w:sz w:val="24"/>
                <w:szCs w:val="24"/>
              </w:rPr>
            </w:pPr>
            <w:r w:rsidRPr="00DD70AA">
              <w:rPr>
                <w:rFonts w:eastAsia="Calibri"/>
                <w:sz w:val="24"/>
                <w:szCs w:val="24"/>
              </w:rPr>
              <w:t>1</w:t>
            </w:r>
            <w:r w:rsidR="00A903DF" w:rsidRPr="000C2E3D">
              <w:rPr>
                <w:rFonts w:eastAsia="Calibri"/>
                <w:sz w:val="24"/>
                <w:szCs w:val="24"/>
              </w:rPr>
              <w:t>) ф</w:t>
            </w:r>
            <w:r w:rsidR="00A903DF" w:rsidRPr="00DD70AA">
              <w:rPr>
                <w:rFonts w:eastAsia="Calibri"/>
                <w:sz w:val="24"/>
                <w:szCs w:val="24"/>
              </w:rPr>
              <w:t>резеров</w:t>
            </w:r>
            <w:r w:rsidR="00A903DF" w:rsidRPr="000C2E3D">
              <w:rPr>
                <w:rFonts w:eastAsia="Calibri"/>
                <w:sz w:val="24"/>
                <w:szCs w:val="24"/>
              </w:rPr>
              <w:t>к</w:t>
            </w:r>
            <w:r w:rsidR="00A903DF" w:rsidRPr="00DD70AA">
              <w:rPr>
                <w:rFonts w:eastAsia="Calibri"/>
                <w:sz w:val="24"/>
                <w:szCs w:val="24"/>
              </w:rPr>
              <w:t xml:space="preserve">а </w:t>
            </w:r>
            <w:r w:rsidRPr="00DD70AA">
              <w:rPr>
                <w:rFonts w:eastAsia="Calibri"/>
                <w:sz w:val="24"/>
                <w:szCs w:val="24"/>
              </w:rPr>
              <w:t xml:space="preserve">под </w:t>
            </w:r>
            <w:r w:rsidR="00651E86" w:rsidRPr="00DD70AA">
              <w:rPr>
                <w:rFonts w:eastAsia="Calibri"/>
                <w:sz w:val="24"/>
                <w:szCs w:val="24"/>
              </w:rPr>
              <w:t xml:space="preserve">заданный </w:t>
            </w:r>
            <w:r w:rsidRPr="00DD70AA">
              <w:rPr>
                <w:rFonts w:eastAsia="Calibri"/>
                <w:sz w:val="24"/>
                <w:szCs w:val="24"/>
              </w:rPr>
              <w:t xml:space="preserve">размер </w:t>
            </w:r>
          </w:p>
          <w:p w:rsidR="00A903DF" w:rsidRPr="000C2E3D" w:rsidRDefault="0068642F" w:rsidP="000C2E3D">
            <w:pPr>
              <w:widowControl w:val="0"/>
              <w:spacing w:after="0" w:line="240" w:lineRule="auto"/>
              <w:jc w:val="center"/>
              <w:rPr>
                <w:rFonts w:eastAsia="Calibri"/>
                <w:sz w:val="24"/>
                <w:szCs w:val="24"/>
              </w:rPr>
            </w:pPr>
            <w:r w:rsidRPr="00DD70AA">
              <w:rPr>
                <w:rFonts w:eastAsia="Calibri"/>
                <w:sz w:val="24"/>
                <w:szCs w:val="24"/>
              </w:rPr>
              <w:t>Шлифовальная</w:t>
            </w:r>
            <w:r w:rsidR="00A903DF" w:rsidRPr="000C2E3D">
              <w:rPr>
                <w:rFonts w:eastAsia="Calibri"/>
                <w:sz w:val="24"/>
                <w:szCs w:val="24"/>
              </w:rPr>
              <w:t xml:space="preserve"> операция</w:t>
            </w:r>
          </w:p>
          <w:p w:rsidR="00651E86" w:rsidRPr="000C2E3D" w:rsidRDefault="0068642F">
            <w:pPr>
              <w:widowControl w:val="0"/>
              <w:spacing w:after="0" w:line="240" w:lineRule="auto"/>
              <w:rPr>
                <w:rFonts w:eastAsia="Calibri"/>
                <w:sz w:val="24"/>
                <w:szCs w:val="24"/>
              </w:rPr>
            </w:pPr>
            <w:r w:rsidRPr="00DD70AA">
              <w:rPr>
                <w:rFonts w:eastAsia="Calibri"/>
                <w:sz w:val="24"/>
                <w:szCs w:val="24"/>
              </w:rPr>
              <w:t>1</w:t>
            </w:r>
            <w:r w:rsidR="00651E86" w:rsidRPr="000C2E3D">
              <w:rPr>
                <w:rFonts w:eastAsia="Calibri"/>
                <w:sz w:val="24"/>
                <w:szCs w:val="24"/>
              </w:rPr>
              <w:t>)</w:t>
            </w:r>
            <w:r w:rsidR="00651E86" w:rsidRPr="00DD70AA">
              <w:rPr>
                <w:rFonts w:eastAsia="Calibri"/>
                <w:sz w:val="24"/>
                <w:szCs w:val="24"/>
              </w:rPr>
              <w:t xml:space="preserve"> </w:t>
            </w:r>
            <w:r w:rsidR="00651E86" w:rsidRPr="000C2E3D">
              <w:rPr>
                <w:rFonts w:eastAsia="Calibri"/>
                <w:sz w:val="24"/>
                <w:szCs w:val="24"/>
              </w:rPr>
              <w:t>у</w:t>
            </w:r>
            <w:r w:rsidR="00651E86" w:rsidRPr="00DD70AA">
              <w:rPr>
                <w:rFonts w:eastAsia="Calibri"/>
                <w:sz w:val="24"/>
                <w:szCs w:val="24"/>
              </w:rPr>
              <w:t>станов</w:t>
            </w:r>
            <w:r w:rsidR="00651E86" w:rsidRPr="000C2E3D">
              <w:rPr>
                <w:rFonts w:eastAsia="Calibri"/>
                <w:sz w:val="24"/>
                <w:szCs w:val="24"/>
              </w:rPr>
              <w:t>ка</w:t>
            </w:r>
            <w:r w:rsidR="00651E86" w:rsidRPr="00DD70AA">
              <w:rPr>
                <w:rFonts w:eastAsia="Calibri"/>
                <w:sz w:val="24"/>
                <w:szCs w:val="24"/>
              </w:rPr>
              <w:t xml:space="preserve"> заготовк</w:t>
            </w:r>
            <w:r w:rsidR="00651E86" w:rsidRPr="000C2E3D">
              <w:rPr>
                <w:rFonts w:eastAsia="Calibri"/>
                <w:sz w:val="24"/>
                <w:szCs w:val="24"/>
              </w:rPr>
              <w:t>и;</w:t>
            </w:r>
          </w:p>
          <w:p w:rsidR="00651E86" w:rsidRPr="000C2E3D" w:rsidRDefault="00651E86">
            <w:pPr>
              <w:widowControl w:val="0"/>
              <w:spacing w:after="0" w:line="240" w:lineRule="auto"/>
              <w:rPr>
                <w:rFonts w:eastAsia="Calibri"/>
                <w:sz w:val="24"/>
                <w:szCs w:val="24"/>
              </w:rPr>
            </w:pPr>
            <w:r w:rsidRPr="00DD70AA">
              <w:rPr>
                <w:rFonts w:eastAsia="Calibri"/>
                <w:sz w:val="24"/>
                <w:szCs w:val="24"/>
              </w:rPr>
              <w:t>2</w:t>
            </w:r>
            <w:r w:rsidRPr="000C2E3D">
              <w:rPr>
                <w:rFonts w:eastAsia="Calibri"/>
                <w:sz w:val="24"/>
                <w:szCs w:val="24"/>
              </w:rPr>
              <w:t>)</w:t>
            </w:r>
            <w:r w:rsidRPr="00DD70AA">
              <w:rPr>
                <w:rFonts w:eastAsia="Calibri"/>
                <w:sz w:val="24"/>
                <w:szCs w:val="24"/>
              </w:rPr>
              <w:t xml:space="preserve"> </w:t>
            </w:r>
            <w:r w:rsidRPr="000C2E3D">
              <w:rPr>
                <w:rFonts w:eastAsia="Calibri"/>
                <w:sz w:val="24"/>
                <w:szCs w:val="24"/>
              </w:rPr>
              <w:t>з</w:t>
            </w:r>
            <w:r w:rsidRPr="00DD70AA">
              <w:rPr>
                <w:rFonts w:eastAsia="Calibri"/>
                <w:sz w:val="24"/>
                <w:szCs w:val="24"/>
              </w:rPr>
              <w:t>акреп</w:t>
            </w:r>
            <w:r w:rsidRPr="000C2E3D">
              <w:rPr>
                <w:rFonts w:eastAsia="Calibri"/>
                <w:sz w:val="24"/>
                <w:szCs w:val="24"/>
              </w:rPr>
              <w:t>ление</w:t>
            </w:r>
            <w:r w:rsidRPr="00DD70AA">
              <w:rPr>
                <w:rFonts w:eastAsia="Calibri"/>
                <w:sz w:val="24"/>
                <w:szCs w:val="24"/>
              </w:rPr>
              <w:t xml:space="preserve"> заготовк</w:t>
            </w:r>
            <w:r w:rsidRPr="000C2E3D">
              <w:rPr>
                <w:rFonts w:eastAsia="Calibri"/>
                <w:sz w:val="24"/>
                <w:szCs w:val="24"/>
              </w:rPr>
              <w:t>и;</w:t>
            </w:r>
          </w:p>
          <w:p w:rsidR="00651E86" w:rsidRPr="000C2E3D" w:rsidRDefault="00651E86">
            <w:pPr>
              <w:widowControl w:val="0"/>
              <w:spacing w:after="0" w:line="240" w:lineRule="auto"/>
              <w:rPr>
                <w:rFonts w:eastAsia="Calibri"/>
                <w:sz w:val="24"/>
                <w:szCs w:val="24"/>
              </w:rPr>
            </w:pPr>
            <w:r w:rsidRPr="00DD70AA">
              <w:rPr>
                <w:rFonts w:eastAsia="Calibri"/>
                <w:sz w:val="24"/>
                <w:szCs w:val="24"/>
              </w:rPr>
              <w:t>3</w:t>
            </w:r>
            <w:r w:rsidRPr="000C2E3D">
              <w:rPr>
                <w:rFonts w:eastAsia="Calibri"/>
                <w:sz w:val="24"/>
                <w:szCs w:val="24"/>
              </w:rPr>
              <w:t>) ш</w:t>
            </w:r>
            <w:r w:rsidR="0068642F" w:rsidRPr="00DD70AA">
              <w:rPr>
                <w:rFonts w:eastAsia="Calibri"/>
                <w:sz w:val="24"/>
                <w:szCs w:val="24"/>
              </w:rPr>
              <w:t>лифов</w:t>
            </w:r>
            <w:r w:rsidRPr="000C2E3D">
              <w:rPr>
                <w:rFonts w:eastAsia="Calibri"/>
                <w:sz w:val="24"/>
                <w:szCs w:val="24"/>
              </w:rPr>
              <w:t>к</w:t>
            </w:r>
            <w:r w:rsidR="0068642F" w:rsidRPr="00DD70AA">
              <w:rPr>
                <w:rFonts w:eastAsia="Calibri"/>
                <w:sz w:val="24"/>
                <w:szCs w:val="24"/>
              </w:rPr>
              <w:t xml:space="preserve">а </w:t>
            </w:r>
            <w:r w:rsidRPr="00DD70AA">
              <w:rPr>
                <w:rFonts w:eastAsia="Calibri"/>
                <w:sz w:val="24"/>
                <w:szCs w:val="24"/>
              </w:rPr>
              <w:t>заготовк</w:t>
            </w:r>
            <w:r w:rsidRPr="000C2E3D">
              <w:rPr>
                <w:rFonts w:eastAsia="Calibri"/>
                <w:sz w:val="24"/>
                <w:szCs w:val="24"/>
              </w:rPr>
              <w:t>и</w:t>
            </w:r>
            <w:r w:rsidR="0068642F" w:rsidRPr="00DD70AA">
              <w:rPr>
                <w:rFonts w:eastAsia="Calibri"/>
                <w:sz w:val="24"/>
                <w:szCs w:val="24"/>
              </w:rPr>
              <w:t>, выдерживая размер</w:t>
            </w:r>
            <w:r w:rsidRPr="000C2E3D">
              <w:rPr>
                <w:rFonts w:eastAsia="Calibri"/>
                <w:sz w:val="24"/>
                <w:szCs w:val="24"/>
              </w:rPr>
              <w:t>;</w:t>
            </w:r>
          </w:p>
          <w:p w:rsidR="00651E86" w:rsidRPr="000C2E3D" w:rsidRDefault="0068642F">
            <w:pPr>
              <w:widowControl w:val="0"/>
              <w:spacing w:after="0" w:line="240" w:lineRule="auto"/>
              <w:rPr>
                <w:rFonts w:eastAsia="Calibri"/>
                <w:sz w:val="24"/>
                <w:szCs w:val="24"/>
              </w:rPr>
            </w:pPr>
            <w:r w:rsidRPr="00DD70AA">
              <w:rPr>
                <w:rFonts w:eastAsia="Calibri"/>
                <w:sz w:val="24"/>
                <w:szCs w:val="24"/>
              </w:rPr>
              <w:t>4</w:t>
            </w:r>
            <w:r w:rsidR="00651E86" w:rsidRPr="000C2E3D">
              <w:rPr>
                <w:rFonts w:eastAsia="Calibri"/>
                <w:sz w:val="24"/>
                <w:szCs w:val="24"/>
              </w:rPr>
              <w:t>)</w:t>
            </w:r>
            <w:r w:rsidR="00651E86" w:rsidRPr="00DD70AA">
              <w:rPr>
                <w:rFonts w:eastAsia="Calibri"/>
                <w:sz w:val="24"/>
                <w:szCs w:val="24"/>
              </w:rPr>
              <w:t xml:space="preserve"> </w:t>
            </w:r>
            <w:r w:rsidR="00651E86" w:rsidRPr="000C2E3D">
              <w:rPr>
                <w:rFonts w:eastAsia="Calibri"/>
                <w:sz w:val="24"/>
                <w:szCs w:val="24"/>
              </w:rPr>
              <w:t>и</w:t>
            </w:r>
            <w:r w:rsidR="00651E86" w:rsidRPr="00DD70AA">
              <w:rPr>
                <w:rFonts w:eastAsia="Calibri"/>
                <w:sz w:val="24"/>
                <w:szCs w:val="24"/>
              </w:rPr>
              <w:t>змер</w:t>
            </w:r>
            <w:r w:rsidR="00651E86" w:rsidRPr="000C2E3D">
              <w:rPr>
                <w:rFonts w:eastAsia="Calibri"/>
                <w:sz w:val="24"/>
                <w:szCs w:val="24"/>
              </w:rPr>
              <w:t>ение</w:t>
            </w:r>
            <w:r w:rsidR="00651E86" w:rsidRPr="00DD70AA">
              <w:rPr>
                <w:rFonts w:eastAsia="Calibri"/>
                <w:sz w:val="24"/>
                <w:szCs w:val="24"/>
              </w:rPr>
              <w:t xml:space="preserve"> размер</w:t>
            </w:r>
            <w:r w:rsidR="00651E86" w:rsidRPr="000C2E3D">
              <w:rPr>
                <w:rFonts w:eastAsia="Calibri"/>
                <w:sz w:val="24"/>
                <w:szCs w:val="24"/>
              </w:rPr>
              <w:t>ов;</w:t>
            </w:r>
          </w:p>
          <w:p w:rsidR="003E4BDE" w:rsidRPr="000C2E3D" w:rsidRDefault="00651E86">
            <w:pPr>
              <w:widowControl w:val="0"/>
              <w:spacing w:after="0" w:line="240" w:lineRule="auto"/>
              <w:rPr>
                <w:rFonts w:eastAsia="Calibri"/>
                <w:sz w:val="24"/>
                <w:szCs w:val="24"/>
              </w:rPr>
            </w:pPr>
            <w:r w:rsidRPr="00DD70AA">
              <w:rPr>
                <w:rFonts w:eastAsia="Calibri"/>
                <w:sz w:val="24"/>
                <w:szCs w:val="24"/>
              </w:rPr>
              <w:t>5</w:t>
            </w:r>
            <w:r w:rsidR="003E4BDE" w:rsidRPr="000C2E3D">
              <w:rPr>
                <w:rFonts w:eastAsia="Calibri"/>
                <w:sz w:val="24"/>
                <w:szCs w:val="24"/>
              </w:rPr>
              <w:t>)</w:t>
            </w:r>
            <w:r w:rsidR="003E4BDE" w:rsidRPr="00DD70AA">
              <w:rPr>
                <w:rFonts w:eastAsia="Calibri"/>
                <w:sz w:val="24"/>
                <w:szCs w:val="24"/>
              </w:rPr>
              <w:t xml:space="preserve"> </w:t>
            </w:r>
            <w:r w:rsidR="003E4BDE" w:rsidRPr="000C2E3D">
              <w:rPr>
                <w:rFonts w:eastAsia="Calibri"/>
                <w:sz w:val="24"/>
                <w:szCs w:val="24"/>
              </w:rPr>
              <w:t>п</w:t>
            </w:r>
            <w:r w:rsidR="003E4BDE" w:rsidRPr="00DD70AA">
              <w:rPr>
                <w:rFonts w:eastAsia="Calibri"/>
                <w:sz w:val="24"/>
                <w:szCs w:val="24"/>
              </w:rPr>
              <w:t>ереустанов</w:t>
            </w:r>
            <w:r w:rsidR="003E4BDE" w:rsidRPr="000C2E3D">
              <w:rPr>
                <w:rFonts w:eastAsia="Calibri"/>
                <w:sz w:val="24"/>
                <w:szCs w:val="24"/>
              </w:rPr>
              <w:t>ка</w:t>
            </w:r>
            <w:r w:rsidR="003E4BDE" w:rsidRPr="00DD70AA">
              <w:rPr>
                <w:rFonts w:eastAsia="Calibri"/>
                <w:sz w:val="24"/>
                <w:szCs w:val="24"/>
              </w:rPr>
              <w:t xml:space="preserve"> </w:t>
            </w:r>
            <w:r w:rsidR="0068642F" w:rsidRPr="00DD70AA">
              <w:rPr>
                <w:rFonts w:eastAsia="Calibri"/>
                <w:sz w:val="24"/>
                <w:szCs w:val="24"/>
              </w:rPr>
              <w:t xml:space="preserve">и </w:t>
            </w:r>
            <w:r w:rsidR="003E4BDE" w:rsidRPr="00DD70AA">
              <w:rPr>
                <w:rFonts w:eastAsia="Calibri"/>
                <w:sz w:val="24"/>
                <w:szCs w:val="24"/>
              </w:rPr>
              <w:t>закреп</w:t>
            </w:r>
            <w:r w:rsidR="003E4BDE" w:rsidRPr="000C2E3D">
              <w:rPr>
                <w:rFonts w:eastAsia="Calibri"/>
                <w:sz w:val="24"/>
                <w:szCs w:val="24"/>
              </w:rPr>
              <w:t>ление</w:t>
            </w:r>
            <w:r w:rsidR="003E4BDE" w:rsidRPr="00DD70AA">
              <w:rPr>
                <w:rFonts w:eastAsia="Calibri"/>
                <w:sz w:val="24"/>
                <w:szCs w:val="24"/>
              </w:rPr>
              <w:t xml:space="preserve"> заготовк</w:t>
            </w:r>
            <w:r w:rsidR="003E4BDE" w:rsidRPr="000C2E3D">
              <w:rPr>
                <w:rFonts w:eastAsia="Calibri"/>
                <w:sz w:val="24"/>
                <w:szCs w:val="24"/>
              </w:rPr>
              <w:t>и</w:t>
            </w:r>
          </w:p>
          <w:p w:rsidR="00627B7F" w:rsidRPr="000C2E3D" w:rsidRDefault="003E4BDE">
            <w:pPr>
              <w:widowControl w:val="0"/>
              <w:spacing w:after="0" w:line="240" w:lineRule="auto"/>
              <w:rPr>
                <w:rFonts w:eastAsia="Calibri"/>
                <w:sz w:val="24"/>
                <w:szCs w:val="24"/>
              </w:rPr>
            </w:pPr>
            <w:r w:rsidRPr="00DD70AA">
              <w:rPr>
                <w:rFonts w:eastAsia="Calibri"/>
                <w:sz w:val="24"/>
                <w:szCs w:val="24"/>
              </w:rPr>
              <w:t>6</w:t>
            </w:r>
            <w:r w:rsidR="00627B7F" w:rsidRPr="000C2E3D">
              <w:rPr>
                <w:rFonts w:eastAsia="Calibri"/>
                <w:sz w:val="24"/>
                <w:szCs w:val="24"/>
              </w:rPr>
              <w:t>)</w:t>
            </w:r>
            <w:r w:rsidR="00627B7F" w:rsidRPr="00DD70AA">
              <w:rPr>
                <w:rFonts w:eastAsia="Calibri"/>
                <w:sz w:val="24"/>
                <w:szCs w:val="24"/>
              </w:rPr>
              <w:t xml:space="preserve"> </w:t>
            </w:r>
            <w:r w:rsidR="00627B7F" w:rsidRPr="000C2E3D">
              <w:rPr>
                <w:rFonts w:eastAsia="Calibri"/>
                <w:sz w:val="24"/>
                <w:szCs w:val="24"/>
              </w:rPr>
              <w:t>ш</w:t>
            </w:r>
            <w:r w:rsidR="00627B7F" w:rsidRPr="00DD70AA">
              <w:rPr>
                <w:rFonts w:eastAsia="Calibri"/>
                <w:sz w:val="24"/>
                <w:szCs w:val="24"/>
              </w:rPr>
              <w:t>лифов</w:t>
            </w:r>
            <w:r w:rsidR="00627B7F" w:rsidRPr="000C2E3D">
              <w:rPr>
                <w:rFonts w:eastAsia="Calibri"/>
                <w:sz w:val="24"/>
                <w:szCs w:val="24"/>
              </w:rPr>
              <w:t>к</w:t>
            </w:r>
            <w:r w:rsidR="00627B7F" w:rsidRPr="00DD70AA">
              <w:rPr>
                <w:rFonts w:eastAsia="Calibri"/>
                <w:sz w:val="24"/>
                <w:szCs w:val="24"/>
              </w:rPr>
              <w:t>а заготовк</w:t>
            </w:r>
            <w:r w:rsidR="00627B7F" w:rsidRPr="000C2E3D">
              <w:rPr>
                <w:rFonts w:eastAsia="Calibri"/>
                <w:sz w:val="24"/>
                <w:szCs w:val="24"/>
              </w:rPr>
              <w:t>и,</w:t>
            </w:r>
            <w:r w:rsidR="0068642F" w:rsidRPr="00DD70AA">
              <w:rPr>
                <w:rFonts w:eastAsia="Calibri"/>
                <w:sz w:val="24"/>
                <w:szCs w:val="24"/>
              </w:rPr>
              <w:t xml:space="preserve"> выдерживая размер</w:t>
            </w:r>
            <w:r w:rsidR="00627B7F" w:rsidRPr="00DD70AA">
              <w:rPr>
                <w:rFonts w:eastAsia="Calibri"/>
                <w:sz w:val="24"/>
                <w:szCs w:val="24"/>
              </w:rPr>
              <w:t>;</w:t>
            </w:r>
          </w:p>
          <w:p w:rsidR="00627B7F" w:rsidRPr="000C2E3D" w:rsidRDefault="0068642F">
            <w:pPr>
              <w:widowControl w:val="0"/>
              <w:spacing w:after="0" w:line="240" w:lineRule="auto"/>
              <w:rPr>
                <w:rFonts w:eastAsia="Calibri"/>
                <w:sz w:val="24"/>
                <w:szCs w:val="24"/>
              </w:rPr>
            </w:pPr>
            <w:r w:rsidRPr="00DD70AA">
              <w:rPr>
                <w:rFonts w:eastAsia="Calibri"/>
                <w:sz w:val="24"/>
                <w:szCs w:val="24"/>
              </w:rPr>
              <w:t>7</w:t>
            </w:r>
            <w:r w:rsidR="00627B7F" w:rsidRPr="000C2E3D">
              <w:rPr>
                <w:rFonts w:eastAsia="Calibri"/>
                <w:sz w:val="24"/>
                <w:szCs w:val="24"/>
              </w:rPr>
              <w:t>) и</w:t>
            </w:r>
            <w:r w:rsidR="00627B7F" w:rsidRPr="00DD70AA">
              <w:rPr>
                <w:rFonts w:eastAsia="Calibri"/>
                <w:sz w:val="24"/>
                <w:szCs w:val="24"/>
              </w:rPr>
              <w:t>змер</w:t>
            </w:r>
            <w:r w:rsidR="00627B7F" w:rsidRPr="000C2E3D">
              <w:rPr>
                <w:rFonts w:eastAsia="Calibri"/>
                <w:sz w:val="24"/>
                <w:szCs w:val="24"/>
              </w:rPr>
              <w:t xml:space="preserve">ение </w:t>
            </w:r>
            <w:r w:rsidR="00627B7F" w:rsidRPr="00DD70AA">
              <w:rPr>
                <w:rFonts w:eastAsia="Calibri"/>
                <w:sz w:val="24"/>
                <w:szCs w:val="24"/>
              </w:rPr>
              <w:t>размер</w:t>
            </w:r>
            <w:r w:rsidR="00627B7F" w:rsidRPr="000C2E3D">
              <w:rPr>
                <w:rFonts w:eastAsia="Calibri"/>
                <w:sz w:val="24"/>
                <w:szCs w:val="24"/>
              </w:rPr>
              <w:t>ов;</w:t>
            </w:r>
          </w:p>
          <w:p w:rsidR="00627B7F" w:rsidRPr="000C2E3D" w:rsidRDefault="00627B7F">
            <w:pPr>
              <w:widowControl w:val="0"/>
              <w:spacing w:after="0" w:line="240" w:lineRule="auto"/>
              <w:rPr>
                <w:rFonts w:eastAsia="Calibri"/>
                <w:sz w:val="24"/>
                <w:szCs w:val="24"/>
              </w:rPr>
            </w:pPr>
            <w:r w:rsidRPr="00DD70AA">
              <w:rPr>
                <w:rFonts w:eastAsia="Calibri"/>
                <w:sz w:val="24"/>
                <w:szCs w:val="24"/>
              </w:rPr>
              <w:t>8</w:t>
            </w:r>
            <w:r w:rsidRPr="000C2E3D">
              <w:rPr>
                <w:rFonts w:eastAsia="Calibri"/>
                <w:sz w:val="24"/>
                <w:szCs w:val="24"/>
              </w:rPr>
              <w:t>) с</w:t>
            </w:r>
            <w:r w:rsidRPr="00DD70AA">
              <w:rPr>
                <w:rFonts w:eastAsia="Calibri"/>
                <w:sz w:val="24"/>
                <w:szCs w:val="24"/>
              </w:rPr>
              <w:t>нят</w:t>
            </w:r>
            <w:r w:rsidRPr="000C2E3D">
              <w:rPr>
                <w:rFonts w:eastAsia="Calibri"/>
                <w:sz w:val="24"/>
                <w:szCs w:val="24"/>
              </w:rPr>
              <w:t>ие</w:t>
            </w:r>
            <w:r w:rsidRPr="00DD70AA">
              <w:rPr>
                <w:rFonts w:eastAsia="Calibri"/>
                <w:sz w:val="24"/>
                <w:szCs w:val="24"/>
              </w:rPr>
              <w:t xml:space="preserve"> заготовк</w:t>
            </w:r>
            <w:r w:rsidRPr="000C2E3D">
              <w:rPr>
                <w:rFonts w:eastAsia="Calibri"/>
                <w:sz w:val="24"/>
                <w:szCs w:val="24"/>
              </w:rPr>
              <w:t>и</w:t>
            </w:r>
          </w:p>
          <w:p w:rsidR="00627B7F" w:rsidRPr="00DD70AA" w:rsidRDefault="0068642F" w:rsidP="000C2E3D">
            <w:pPr>
              <w:widowControl w:val="0"/>
              <w:spacing w:after="0" w:line="240" w:lineRule="auto"/>
              <w:jc w:val="center"/>
              <w:rPr>
                <w:rFonts w:eastAsia="Calibri"/>
                <w:sz w:val="24"/>
                <w:szCs w:val="24"/>
              </w:rPr>
            </w:pPr>
            <w:r w:rsidRPr="00DD70AA">
              <w:rPr>
                <w:rFonts w:eastAsia="Calibri"/>
                <w:sz w:val="24"/>
                <w:szCs w:val="24"/>
              </w:rPr>
              <w:t xml:space="preserve">Шлифовальная </w:t>
            </w:r>
            <w:r w:rsidR="00627B7F" w:rsidRPr="00DD70AA">
              <w:rPr>
                <w:rFonts w:eastAsia="Calibri"/>
                <w:sz w:val="24"/>
                <w:szCs w:val="24"/>
              </w:rPr>
              <w:t>операция</w:t>
            </w:r>
          </w:p>
          <w:p w:rsidR="00A54C44" w:rsidRPr="000C2E3D" w:rsidRDefault="0068642F">
            <w:pPr>
              <w:widowControl w:val="0"/>
              <w:spacing w:after="0" w:line="240" w:lineRule="auto"/>
              <w:rPr>
                <w:rFonts w:eastAsia="Calibri"/>
                <w:sz w:val="24"/>
                <w:szCs w:val="24"/>
              </w:rPr>
            </w:pPr>
            <w:r w:rsidRPr="00DD70AA">
              <w:rPr>
                <w:rFonts w:eastAsia="Calibri"/>
                <w:sz w:val="24"/>
                <w:szCs w:val="24"/>
              </w:rPr>
              <w:t>1</w:t>
            </w:r>
            <w:r w:rsidR="00A54C44" w:rsidRPr="000C2E3D">
              <w:rPr>
                <w:rFonts w:eastAsia="Calibri"/>
                <w:sz w:val="24"/>
                <w:szCs w:val="24"/>
              </w:rPr>
              <w:t>)</w:t>
            </w:r>
            <w:r w:rsidR="00A54C44" w:rsidRPr="00DD70AA">
              <w:rPr>
                <w:rFonts w:eastAsia="Calibri"/>
                <w:sz w:val="24"/>
                <w:szCs w:val="24"/>
              </w:rPr>
              <w:t xml:space="preserve"> </w:t>
            </w:r>
            <w:r w:rsidR="00A54C44" w:rsidRPr="000C2E3D">
              <w:rPr>
                <w:rFonts w:eastAsia="Calibri"/>
                <w:sz w:val="24"/>
                <w:szCs w:val="24"/>
              </w:rPr>
              <w:t>ш</w:t>
            </w:r>
            <w:r w:rsidR="00A54C44" w:rsidRPr="00DD70AA">
              <w:rPr>
                <w:rFonts w:eastAsia="Calibri"/>
                <w:sz w:val="24"/>
                <w:szCs w:val="24"/>
              </w:rPr>
              <w:t>лифов</w:t>
            </w:r>
            <w:r w:rsidR="00A54C44" w:rsidRPr="000C2E3D">
              <w:rPr>
                <w:rFonts w:eastAsia="Calibri"/>
                <w:sz w:val="24"/>
                <w:szCs w:val="24"/>
              </w:rPr>
              <w:t>к</w:t>
            </w:r>
            <w:r w:rsidR="00A54C44" w:rsidRPr="00DD70AA">
              <w:rPr>
                <w:rFonts w:eastAsia="Calibri"/>
                <w:sz w:val="24"/>
                <w:szCs w:val="24"/>
              </w:rPr>
              <w:t>а заготовк</w:t>
            </w:r>
            <w:r w:rsidR="00A54C44" w:rsidRPr="000C2E3D">
              <w:rPr>
                <w:rFonts w:eastAsia="Calibri"/>
                <w:sz w:val="24"/>
                <w:szCs w:val="24"/>
              </w:rPr>
              <w:t>и</w:t>
            </w:r>
            <w:r w:rsidRPr="00DD70AA">
              <w:rPr>
                <w:rFonts w:eastAsia="Calibri"/>
                <w:sz w:val="24"/>
                <w:szCs w:val="24"/>
              </w:rPr>
              <w:t>, выдерживая размер</w:t>
            </w:r>
            <w:r w:rsidR="00A54C44" w:rsidRPr="000C2E3D">
              <w:rPr>
                <w:rFonts w:eastAsia="Calibri"/>
                <w:sz w:val="24"/>
                <w:szCs w:val="24"/>
              </w:rPr>
              <w:t>;</w:t>
            </w:r>
          </w:p>
          <w:p w:rsidR="00A54C44" w:rsidRPr="000C2E3D" w:rsidRDefault="0068642F">
            <w:pPr>
              <w:widowControl w:val="0"/>
              <w:spacing w:after="0" w:line="240" w:lineRule="auto"/>
              <w:rPr>
                <w:rFonts w:eastAsia="Calibri"/>
                <w:sz w:val="24"/>
                <w:szCs w:val="24"/>
              </w:rPr>
            </w:pPr>
            <w:r w:rsidRPr="00DD70AA">
              <w:rPr>
                <w:rFonts w:eastAsia="Calibri"/>
                <w:sz w:val="24"/>
                <w:szCs w:val="24"/>
              </w:rPr>
              <w:t>2</w:t>
            </w:r>
            <w:r w:rsidR="00A54C44" w:rsidRPr="000C2E3D">
              <w:rPr>
                <w:rFonts w:eastAsia="Calibri"/>
                <w:sz w:val="24"/>
                <w:szCs w:val="24"/>
              </w:rPr>
              <w:t>) и</w:t>
            </w:r>
            <w:r w:rsidR="00A54C44" w:rsidRPr="00DD70AA">
              <w:rPr>
                <w:rFonts w:eastAsia="Calibri"/>
                <w:sz w:val="24"/>
                <w:szCs w:val="24"/>
              </w:rPr>
              <w:t>змер</w:t>
            </w:r>
            <w:r w:rsidR="00A54C44" w:rsidRPr="000C2E3D">
              <w:rPr>
                <w:rFonts w:eastAsia="Calibri"/>
                <w:sz w:val="24"/>
                <w:szCs w:val="24"/>
              </w:rPr>
              <w:t xml:space="preserve">ение </w:t>
            </w:r>
            <w:r w:rsidR="00A54C44" w:rsidRPr="00DD70AA">
              <w:rPr>
                <w:rFonts w:eastAsia="Calibri"/>
                <w:sz w:val="24"/>
                <w:szCs w:val="24"/>
              </w:rPr>
              <w:t>размер</w:t>
            </w:r>
            <w:r w:rsidR="00A54C44" w:rsidRPr="000C2E3D">
              <w:rPr>
                <w:rFonts w:eastAsia="Calibri"/>
                <w:sz w:val="24"/>
                <w:szCs w:val="24"/>
              </w:rPr>
              <w:t>ов;</w:t>
            </w:r>
          </w:p>
          <w:p w:rsidR="00A54C44" w:rsidRPr="000C2E3D" w:rsidRDefault="0068642F">
            <w:pPr>
              <w:widowControl w:val="0"/>
              <w:spacing w:after="0" w:line="240" w:lineRule="auto"/>
              <w:rPr>
                <w:rFonts w:eastAsia="Calibri"/>
                <w:sz w:val="24"/>
                <w:szCs w:val="24"/>
              </w:rPr>
            </w:pPr>
            <w:r w:rsidRPr="00DD70AA">
              <w:rPr>
                <w:rFonts w:eastAsia="Calibri"/>
                <w:sz w:val="24"/>
                <w:szCs w:val="24"/>
              </w:rPr>
              <w:t>3</w:t>
            </w:r>
            <w:r w:rsidR="00A54C44" w:rsidRPr="000C2E3D">
              <w:rPr>
                <w:rFonts w:eastAsia="Calibri"/>
                <w:sz w:val="24"/>
                <w:szCs w:val="24"/>
              </w:rPr>
              <w:t>)</w:t>
            </w:r>
            <w:r w:rsidR="00A54C44" w:rsidRPr="00DD70AA">
              <w:rPr>
                <w:rFonts w:eastAsia="Calibri"/>
                <w:sz w:val="24"/>
                <w:szCs w:val="24"/>
              </w:rPr>
              <w:t xml:space="preserve"> </w:t>
            </w:r>
            <w:r w:rsidR="00A54C44" w:rsidRPr="000C2E3D">
              <w:rPr>
                <w:rFonts w:eastAsia="Calibri"/>
                <w:sz w:val="24"/>
                <w:szCs w:val="24"/>
              </w:rPr>
              <w:t>у</w:t>
            </w:r>
            <w:r w:rsidR="00A54C44" w:rsidRPr="00DD70AA">
              <w:rPr>
                <w:rFonts w:eastAsia="Calibri"/>
                <w:sz w:val="24"/>
                <w:szCs w:val="24"/>
              </w:rPr>
              <w:t>станов</w:t>
            </w:r>
            <w:r w:rsidR="00A54C44" w:rsidRPr="000C2E3D">
              <w:rPr>
                <w:rFonts w:eastAsia="Calibri"/>
                <w:sz w:val="24"/>
                <w:szCs w:val="24"/>
              </w:rPr>
              <w:t>ка</w:t>
            </w:r>
            <w:r w:rsidR="00A54C44" w:rsidRPr="00DD70AA">
              <w:rPr>
                <w:rFonts w:eastAsia="Calibri"/>
                <w:sz w:val="24"/>
                <w:szCs w:val="24"/>
              </w:rPr>
              <w:t xml:space="preserve"> заготовк</w:t>
            </w:r>
            <w:r w:rsidR="00A54C44" w:rsidRPr="000C2E3D">
              <w:rPr>
                <w:rFonts w:eastAsia="Calibri"/>
                <w:sz w:val="24"/>
                <w:szCs w:val="24"/>
              </w:rPr>
              <w:t>и;</w:t>
            </w:r>
          </w:p>
          <w:p w:rsidR="00A54C44" w:rsidRPr="000C2E3D" w:rsidRDefault="00A54C44">
            <w:pPr>
              <w:widowControl w:val="0"/>
              <w:spacing w:after="0" w:line="240" w:lineRule="auto"/>
              <w:rPr>
                <w:rFonts w:eastAsia="Calibri"/>
                <w:sz w:val="24"/>
                <w:szCs w:val="24"/>
              </w:rPr>
            </w:pPr>
            <w:r w:rsidRPr="00DD70AA">
              <w:rPr>
                <w:rFonts w:eastAsia="Calibri"/>
                <w:sz w:val="24"/>
                <w:szCs w:val="24"/>
              </w:rPr>
              <w:t>4</w:t>
            </w:r>
            <w:r w:rsidRPr="000C2E3D">
              <w:rPr>
                <w:rFonts w:eastAsia="Calibri"/>
                <w:sz w:val="24"/>
                <w:szCs w:val="24"/>
              </w:rPr>
              <w:t>)</w:t>
            </w:r>
            <w:r w:rsidRPr="00DD70AA">
              <w:rPr>
                <w:rFonts w:eastAsia="Calibri"/>
                <w:sz w:val="24"/>
                <w:szCs w:val="24"/>
              </w:rPr>
              <w:t xml:space="preserve"> </w:t>
            </w:r>
            <w:r w:rsidRPr="000C2E3D">
              <w:rPr>
                <w:rFonts w:eastAsia="Calibri"/>
                <w:sz w:val="24"/>
                <w:szCs w:val="24"/>
              </w:rPr>
              <w:t>з</w:t>
            </w:r>
            <w:r w:rsidRPr="00DD70AA">
              <w:rPr>
                <w:rFonts w:eastAsia="Calibri"/>
                <w:sz w:val="24"/>
                <w:szCs w:val="24"/>
              </w:rPr>
              <w:t>акреп</w:t>
            </w:r>
            <w:r w:rsidRPr="000C2E3D">
              <w:rPr>
                <w:rFonts w:eastAsia="Calibri"/>
                <w:sz w:val="24"/>
                <w:szCs w:val="24"/>
              </w:rPr>
              <w:t>ление</w:t>
            </w:r>
            <w:r w:rsidRPr="00DD70AA">
              <w:rPr>
                <w:rFonts w:eastAsia="Calibri"/>
                <w:sz w:val="24"/>
                <w:szCs w:val="24"/>
              </w:rPr>
              <w:t xml:space="preserve"> заготовк</w:t>
            </w:r>
            <w:r w:rsidRPr="000C2E3D">
              <w:rPr>
                <w:rFonts w:eastAsia="Calibri"/>
                <w:sz w:val="24"/>
                <w:szCs w:val="24"/>
              </w:rPr>
              <w:t>и</w:t>
            </w:r>
            <w:r w:rsidRPr="00DD70AA">
              <w:rPr>
                <w:rFonts w:eastAsia="Calibri"/>
                <w:sz w:val="24"/>
                <w:szCs w:val="24"/>
              </w:rPr>
              <w:t xml:space="preserve"> </w:t>
            </w:r>
          </w:p>
          <w:p w:rsidR="001B09A3" w:rsidRPr="000C2E3D" w:rsidRDefault="0068642F" w:rsidP="000C2E3D">
            <w:pPr>
              <w:widowControl w:val="0"/>
              <w:spacing w:after="0" w:line="240" w:lineRule="auto"/>
              <w:jc w:val="center"/>
              <w:rPr>
                <w:rFonts w:eastAsia="Calibri"/>
                <w:sz w:val="24"/>
                <w:szCs w:val="24"/>
              </w:rPr>
            </w:pPr>
            <w:r w:rsidRPr="00DD70AA">
              <w:rPr>
                <w:rFonts w:eastAsia="Calibri"/>
                <w:sz w:val="24"/>
                <w:szCs w:val="24"/>
              </w:rPr>
              <w:t xml:space="preserve">Промывка </w:t>
            </w:r>
          </w:p>
          <w:p w:rsidR="0068642F" w:rsidRPr="00DD70AA" w:rsidRDefault="0068642F">
            <w:pPr>
              <w:widowControl w:val="0"/>
              <w:spacing w:after="0" w:line="240" w:lineRule="auto"/>
              <w:rPr>
                <w:rFonts w:eastAsia="Calibri"/>
                <w:sz w:val="24"/>
                <w:szCs w:val="24"/>
              </w:rPr>
            </w:pPr>
            <w:r w:rsidRPr="00DD70AA">
              <w:rPr>
                <w:rFonts w:eastAsia="Calibri"/>
                <w:sz w:val="24"/>
                <w:szCs w:val="24"/>
              </w:rPr>
              <w:t>1</w:t>
            </w:r>
            <w:r w:rsidR="001B09A3" w:rsidRPr="000C2E3D">
              <w:rPr>
                <w:rFonts w:eastAsia="Calibri"/>
                <w:sz w:val="24"/>
                <w:szCs w:val="24"/>
              </w:rPr>
              <w:t>)</w:t>
            </w:r>
            <w:r w:rsidR="001B09A3" w:rsidRPr="00DD70AA">
              <w:rPr>
                <w:rFonts w:eastAsia="Calibri"/>
                <w:sz w:val="24"/>
                <w:szCs w:val="24"/>
              </w:rPr>
              <w:t xml:space="preserve"> </w:t>
            </w:r>
            <w:r w:rsidR="001B09A3" w:rsidRPr="000C2E3D">
              <w:rPr>
                <w:rFonts w:eastAsia="Calibri"/>
                <w:sz w:val="24"/>
                <w:szCs w:val="24"/>
              </w:rPr>
              <w:t>п</w:t>
            </w:r>
            <w:r w:rsidR="001B09A3" w:rsidRPr="00DD70AA">
              <w:rPr>
                <w:rFonts w:eastAsia="Calibri"/>
                <w:sz w:val="24"/>
                <w:szCs w:val="24"/>
              </w:rPr>
              <w:t>ромы</w:t>
            </w:r>
            <w:r w:rsidR="001B09A3" w:rsidRPr="000C2E3D">
              <w:rPr>
                <w:rFonts w:eastAsia="Calibri"/>
                <w:sz w:val="24"/>
                <w:szCs w:val="24"/>
              </w:rPr>
              <w:t>вка</w:t>
            </w:r>
            <w:r w:rsidR="001B09A3" w:rsidRPr="00DD70AA">
              <w:rPr>
                <w:rFonts w:eastAsia="Calibri"/>
                <w:sz w:val="24"/>
                <w:szCs w:val="24"/>
              </w:rPr>
              <w:t xml:space="preserve"> детал</w:t>
            </w:r>
            <w:r w:rsidR="001B09A3" w:rsidRPr="000C2E3D">
              <w:rPr>
                <w:rFonts w:eastAsia="Calibri"/>
                <w:sz w:val="24"/>
                <w:szCs w:val="24"/>
              </w:rPr>
              <w:t>и</w:t>
            </w:r>
            <w:r w:rsidR="001B09A3" w:rsidRPr="00DD70AA">
              <w:rPr>
                <w:rFonts w:eastAsia="Calibri"/>
                <w:sz w:val="24"/>
                <w:szCs w:val="24"/>
              </w:rPr>
              <w:t xml:space="preserve"> </w:t>
            </w:r>
            <w:r w:rsidRPr="00DD70AA">
              <w:rPr>
                <w:rFonts w:eastAsia="Calibri"/>
                <w:sz w:val="24"/>
                <w:szCs w:val="24"/>
              </w:rPr>
              <w:t>от загрязнений</w:t>
            </w:r>
          </w:p>
        </w:tc>
      </w:tr>
      <w:tr w:rsidR="0068642F" w:rsidRPr="00DD70AA" w:rsidTr="000C2E3D">
        <w:tc>
          <w:tcPr>
            <w:tcW w:w="9924" w:type="dxa"/>
            <w:gridSpan w:val="4"/>
          </w:tcPr>
          <w:p w:rsidR="0068642F" w:rsidRPr="00DD70AA" w:rsidRDefault="0068642F" w:rsidP="000C2E3D">
            <w:pPr>
              <w:widowControl w:val="0"/>
              <w:spacing w:after="0" w:line="240" w:lineRule="auto"/>
              <w:jc w:val="center"/>
              <w:rPr>
                <w:rFonts w:eastAsia="Calibri"/>
                <w:sz w:val="24"/>
                <w:szCs w:val="24"/>
              </w:rPr>
            </w:pPr>
            <w:r w:rsidRPr="00DD70AA">
              <w:rPr>
                <w:rFonts w:eastAsia="Calibri"/>
                <w:sz w:val="24"/>
                <w:szCs w:val="24"/>
              </w:rPr>
              <w:t>СВАРОЧНЫЕ РАБОТЫ</w:t>
            </w:r>
          </w:p>
        </w:tc>
      </w:tr>
      <w:tr w:rsidR="0068642F" w:rsidRPr="00DD70AA" w:rsidTr="000C2E3D">
        <w:tc>
          <w:tcPr>
            <w:tcW w:w="1702" w:type="dxa"/>
          </w:tcPr>
          <w:p w:rsidR="0068642F" w:rsidRPr="00DD70AA" w:rsidRDefault="0068642F" w:rsidP="000C2E3D">
            <w:pPr>
              <w:widowControl w:val="0"/>
              <w:spacing w:after="0" w:line="240" w:lineRule="auto"/>
              <w:ind w:firstLine="34"/>
              <w:rPr>
                <w:rFonts w:eastAsia="Calibri"/>
                <w:sz w:val="24"/>
                <w:szCs w:val="24"/>
              </w:rPr>
            </w:pPr>
            <w:r w:rsidRPr="00DD70AA">
              <w:rPr>
                <w:rFonts w:eastAsia="Calibri"/>
                <w:sz w:val="24"/>
                <w:szCs w:val="24"/>
              </w:rPr>
              <w:t>21</w:t>
            </w:r>
          </w:p>
        </w:tc>
        <w:tc>
          <w:tcPr>
            <w:tcW w:w="1701" w:type="dxa"/>
          </w:tcPr>
          <w:p w:rsidR="0068642F" w:rsidRPr="00DD70AA" w:rsidRDefault="0068642F">
            <w:pPr>
              <w:widowControl w:val="0"/>
              <w:spacing w:after="0" w:line="240" w:lineRule="auto"/>
              <w:rPr>
                <w:rFonts w:eastAsia="Calibri"/>
                <w:sz w:val="24"/>
                <w:szCs w:val="24"/>
              </w:rPr>
            </w:pPr>
            <w:r w:rsidRPr="00DD70AA">
              <w:rPr>
                <w:rFonts w:eastAsia="Calibri"/>
                <w:sz w:val="24"/>
                <w:szCs w:val="24"/>
              </w:rPr>
              <w:t>Сварка трубопровода пара</w:t>
            </w:r>
          </w:p>
        </w:tc>
        <w:tc>
          <w:tcPr>
            <w:tcW w:w="2268" w:type="dxa"/>
          </w:tcPr>
          <w:p w:rsidR="0068642F" w:rsidRPr="00DD70AA" w:rsidRDefault="00CF5AD9">
            <w:pPr>
              <w:widowControl w:val="0"/>
              <w:spacing w:after="0" w:line="240" w:lineRule="auto"/>
              <w:rPr>
                <w:rFonts w:eastAsia="Calibri"/>
                <w:sz w:val="24"/>
                <w:szCs w:val="24"/>
              </w:rPr>
            </w:pPr>
            <w:r w:rsidRPr="000C2E3D">
              <w:rPr>
                <w:rFonts w:eastAsia="Calibri"/>
                <w:sz w:val="24"/>
                <w:szCs w:val="24"/>
              </w:rPr>
              <w:t xml:space="preserve">1) </w:t>
            </w:r>
            <w:r w:rsidR="0068642F" w:rsidRPr="00DD70AA">
              <w:rPr>
                <w:rFonts w:eastAsia="Calibri"/>
                <w:sz w:val="24"/>
                <w:szCs w:val="24"/>
              </w:rPr>
              <w:t>сварочный выпрямитель</w:t>
            </w:r>
          </w:p>
        </w:tc>
        <w:tc>
          <w:tcPr>
            <w:tcW w:w="4253" w:type="dxa"/>
          </w:tcPr>
          <w:p w:rsidR="009A773D" w:rsidRPr="000C2E3D" w:rsidRDefault="0068642F">
            <w:pPr>
              <w:widowControl w:val="0"/>
              <w:spacing w:after="0" w:line="240" w:lineRule="auto"/>
              <w:rPr>
                <w:rFonts w:eastAsia="Calibri"/>
                <w:sz w:val="24"/>
                <w:szCs w:val="24"/>
              </w:rPr>
            </w:pPr>
            <w:r w:rsidRPr="00DD70AA">
              <w:rPr>
                <w:rFonts w:eastAsia="Calibri"/>
                <w:sz w:val="24"/>
                <w:szCs w:val="24"/>
              </w:rPr>
              <w:t>1</w:t>
            </w:r>
            <w:r w:rsidR="006546B9" w:rsidRPr="000C2E3D">
              <w:rPr>
                <w:rFonts w:eastAsia="Calibri"/>
                <w:sz w:val="24"/>
                <w:szCs w:val="24"/>
              </w:rPr>
              <w:t xml:space="preserve">) </w:t>
            </w:r>
            <w:r w:rsidRPr="00DD70AA">
              <w:rPr>
                <w:rFonts w:eastAsia="Calibri"/>
                <w:sz w:val="24"/>
                <w:szCs w:val="24"/>
              </w:rPr>
              <w:t>подогрев торцов труб до температуры 200</w:t>
            </w:r>
            <w:r w:rsidR="009A773D" w:rsidRPr="000C2E3D">
              <w:rPr>
                <w:rFonts w:eastAsia="Calibri"/>
                <w:sz w:val="24"/>
                <w:szCs w:val="24"/>
              </w:rPr>
              <w:t>–</w:t>
            </w:r>
            <w:r w:rsidRPr="00DD70AA">
              <w:rPr>
                <w:rFonts w:eastAsia="Calibri"/>
                <w:sz w:val="24"/>
                <w:szCs w:val="24"/>
              </w:rPr>
              <w:t>250</w:t>
            </w:r>
            <w:r w:rsidR="009A773D" w:rsidRPr="000C2E3D">
              <w:rPr>
                <w:rFonts w:eastAsia="Calibri"/>
                <w:sz w:val="24"/>
                <w:szCs w:val="24"/>
              </w:rPr>
              <w:t>º;</w:t>
            </w:r>
          </w:p>
          <w:p w:rsidR="009A773D" w:rsidRPr="000C2E3D" w:rsidRDefault="0068642F">
            <w:pPr>
              <w:widowControl w:val="0"/>
              <w:spacing w:after="0" w:line="240" w:lineRule="auto"/>
              <w:rPr>
                <w:rFonts w:eastAsia="Calibri"/>
                <w:sz w:val="24"/>
                <w:szCs w:val="24"/>
              </w:rPr>
            </w:pPr>
            <w:r w:rsidRPr="00DD70AA">
              <w:rPr>
                <w:rFonts w:eastAsia="Calibri"/>
                <w:sz w:val="24"/>
                <w:szCs w:val="24"/>
              </w:rPr>
              <w:t xml:space="preserve"> 2</w:t>
            </w:r>
            <w:r w:rsidR="009A773D" w:rsidRPr="000C2E3D">
              <w:rPr>
                <w:rFonts w:eastAsia="Calibri"/>
                <w:sz w:val="24"/>
                <w:szCs w:val="24"/>
              </w:rPr>
              <w:t xml:space="preserve">) выполнение </w:t>
            </w:r>
            <w:r w:rsidRPr="00DD70AA">
              <w:rPr>
                <w:rFonts w:eastAsia="Calibri"/>
                <w:sz w:val="24"/>
                <w:szCs w:val="24"/>
              </w:rPr>
              <w:t>прих</w:t>
            </w:r>
            <w:r w:rsidR="009A773D" w:rsidRPr="000C2E3D">
              <w:rPr>
                <w:rFonts w:eastAsia="Calibri"/>
                <w:sz w:val="24"/>
                <w:szCs w:val="24"/>
              </w:rPr>
              <w:t>в</w:t>
            </w:r>
            <w:r w:rsidRPr="00DD70AA">
              <w:rPr>
                <w:rFonts w:eastAsia="Calibri"/>
                <w:sz w:val="24"/>
                <w:szCs w:val="24"/>
              </w:rPr>
              <w:t>ат</w:t>
            </w:r>
            <w:r w:rsidR="009A773D" w:rsidRPr="000C2E3D">
              <w:rPr>
                <w:rFonts w:eastAsia="Calibri"/>
                <w:sz w:val="24"/>
                <w:szCs w:val="24"/>
              </w:rPr>
              <w:t>о</w:t>
            </w:r>
            <w:r w:rsidRPr="00DD70AA">
              <w:rPr>
                <w:rFonts w:eastAsia="Calibri"/>
                <w:sz w:val="24"/>
                <w:szCs w:val="24"/>
              </w:rPr>
              <w:t>к равномерно по периметру стыка</w:t>
            </w:r>
            <w:r w:rsidR="00CF0DE1" w:rsidRPr="00DD70AA">
              <w:rPr>
                <w:rFonts w:eastAsia="Calibri"/>
                <w:sz w:val="24"/>
                <w:szCs w:val="24"/>
              </w:rPr>
              <w:t xml:space="preserve">, </w:t>
            </w:r>
            <w:r w:rsidR="009A773D" w:rsidRPr="00DD70AA">
              <w:rPr>
                <w:rFonts w:eastAsia="Calibri"/>
                <w:sz w:val="24"/>
                <w:szCs w:val="24"/>
              </w:rPr>
              <w:t>зачист</w:t>
            </w:r>
            <w:r w:rsidR="009A773D" w:rsidRPr="000C2E3D">
              <w:rPr>
                <w:rFonts w:eastAsia="Calibri"/>
                <w:sz w:val="24"/>
                <w:szCs w:val="24"/>
              </w:rPr>
              <w:t xml:space="preserve">ка начальных и конечных участков </w:t>
            </w:r>
            <w:r w:rsidRPr="00DD70AA">
              <w:rPr>
                <w:rFonts w:eastAsia="Calibri"/>
                <w:sz w:val="24"/>
                <w:szCs w:val="24"/>
              </w:rPr>
              <w:t>прихват</w:t>
            </w:r>
            <w:r w:rsidR="009A773D" w:rsidRPr="000C2E3D">
              <w:rPr>
                <w:rFonts w:eastAsia="Calibri"/>
                <w:sz w:val="24"/>
                <w:szCs w:val="24"/>
              </w:rPr>
              <w:t>о</w:t>
            </w:r>
            <w:r w:rsidRPr="00DD70AA">
              <w:rPr>
                <w:rFonts w:eastAsia="Calibri"/>
                <w:sz w:val="24"/>
                <w:szCs w:val="24"/>
              </w:rPr>
              <w:t>к</w:t>
            </w:r>
            <w:r w:rsidR="009A773D" w:rsidRPr="000C2E3D">
              <w:rPr>
                <w:rFonts w:eastAsia="Calibri"/>
                <w:sz w:val="24"/>
                <w:szCs w:val="24"/>
              </w:rPr>
              <w:t>;</w:t>
            </w:r>
          </w:p>
          <w:p w:rsidR="009A773D" w:rsidRPr="000C2E3D" w:rsidRDefault="0068642F">
            <w:pPr>
              <w:widowControl w:val="0"/>
              <w:spacing w:after="0" w:line="240" w:lineRule="auto"/>
              <w:rPr>
                <w:rFonts w:eastAsia="Calibri"/>
                <w:sz w:val="24"/>
                <w:szCs w:val="24"/>
              </w:rPr>
            </w:pPr>
            <w:r w:rsidRPr="00DD70AA">
              <w:rPr>
                <w:rFonts w:eastAsia="Calibri"/>
                <w:sz w:val="24"/>
                <w:szCs w:val="24"/>
              </w:rPr>
              <w:t xml:space="preserve"> 3</w:t>
            </w:r>
            <w:r w:rsidR="009A773D" w:rsidRPr="000C2E3D">
              <w:rPr>
                <w:rFonts w:eastAsia="Calibri"/>
                <w:sz w:val="24"/>
                <w:szCs w:val="24"/>
              </w:rPr>
              <w:t xml:space="preserve">) </w:t>
            </w:r>
            <w:r w:rsidRPr="00DD70AA">
              <w:rPr>
                <w:rFonts w:eastAsia="Calibri"/>
                <w:sz w:val="24"/>
                <w:szCs w:val="24"/>
              </w:rPr>
              <w:t>сварк</w:t>
            </w:r>
            <w:r w:rsidR="009A773D" w:rsidRPr="000C2E3D">
              <w:rPr>
                <w:rFonts w:eastAsia="Calibri"/>
                <w:sz w:val="24"/>
                <w:szCs w:val="24"/>
              </w:rPr>
              <w:t>а</w:t>
            </w:r>
            <w:r w:rsidRPr="00DD70AA">
              <w:rPr>
                <w:rFonts w:eastAsia="Calibri"/>
                <w:sz w:val="24"/>
                <w:szCs w:val="24"/>
              </w:rPr>
              <w:t xml:space="preserve"> корневого шва</w:t>
            </w:r>
            <w:r w:rsidR="00CF0DE1" w:rsidRPr="00DD70AA">
              <w:rPr>
                <w:rFonts w:eastAsia="Calibri"/>
                <w:sz w:val="24"/>
                <w:szCs w:val="24"/>
              </w:rPr>
              <w:t>,</w:t>
            </w:r>
            <w:r w:rsidRPr="00DD70AA">
              <w:rPr>
                <w:rFonts w:eastAsia="Calibri"/>
                <w:sz w:val="24"/>
                <w:szCs w:val="24"/>
              </w:rPr>
              <w:t xml:space="preserve"> с последующей зашлифовкой его абразивным кругом</w:t>
            </w:r>
            <w:r w:rsidR="009A773D" w:rsidRPr="000C2E3D">
              <w:rPr>
                <w:rFonts w:eastAsia="Calibri"/>
                <w:sz w:val="24"/>
                <w:szCs w:val="24"/>
              </w:rPr>
              <w:t>;</w:t>
            </w:r>
          </w:p>
          <w:p w:rsidR="009A773D" w:rsidRPr="000C2E3D" w:rsidRDefault="009A773D">
            <w:pPr>
              <w:widowControl w:val="0"/>
              <w:spacing w:after="0" w:line="240" w:lineRule="auto"/>
              <w:rPr>
                <w:rFonts w:eastAsia="Calibri"/>
                <w:sz w:val="24"/>
                <w:szCs w:val="24"/>
              </w:rPr>
            </w:pPr>
            <w:r w:rsidRPr="00DD70AA">
              <w:rPr>
                <w:rFonts w:eastAsia="Calibri"/>
                <w:sz w:val="24"/>
                <w:szCs w:val="24"/>
              </w:rPr>
              <w:t xml:space="preserve"> </w:t>
            </w:r>
            <w:r w:rsidR="0068642F" w:rsidRPr="00DD70AA">
              <w:rPr>
                <w:rFonts w:eastAsia="Calibri"/>
                <w:sz w:val="24"/>
                <w:szCs w:val="24"/>
              </w:rPr>
              <w:t>4</w:t>
            </w:r>
            <w:r w:rsidRPr="000C2E3D">
              <w:rPr>
                <w:rFonts w:eastAsia="Calibri"/>
                <w:sz w:val="24"/>
                <w:szCs w:val="24"/>
              </w:rPr>
              <w:t xml:space="preserve">) </w:t>
            </w:r>
            <w:r w:rsidR="0068642F" w:rsidRPr="00DD70AA">
              <w:rPr>
                <w:rFonts w:eastAsia="Calibri"/>
                <w:sz w:val="24"/>
                <w:szCs w:val="24"/>
              </w:rPr>
              <w:t>сварк</w:t>
            </w:r>
            <w:r w:rsidRPr="000C2E3D">
              <w:rPr>
                <w:rFonts w:eastAsia="Calibri"/>
                <w:sz w:val="24"/>
                <w:szCs w:val="24"/>
              </w:rPr>
              <w:t>а</w:t>
            </w:r>
            <w:r w:rsidR="0068642F" w:rsidRPr="00DD70AA">
              <w:rPr>
                <w:rFonts w:eastAsia="Calibri"/>
                <w:sz w:val="24"/>
                <w:szCs w:val="24"/>
              </w:rPr>
              <w:t xml:space="preserve"> заполняющих слоев шва, с послойной зачисткой каждого прохода от шлака и брызг</w:t>
            </w:r>
            <w:r w:rsidRPr="000C2E3D">
              <w:rPr>
                <w:rFonts w:eastAsia="Calibri"/>
                <w:sz w:val="24"/>
                <w:szCs w:val="24"/>
              </w:rPr>
              <w:t>;</w:t>
            </w:r>
            <w:r w:rsidR="0068642F" w:rsidRPr="00DD70AA">
              <w:rPr>
                <w:rFonts w:eastAsia="Calibri"/>
                <w:sz w:val="24"/>
                <w:szCs w:val="24"/>
              </w:rPr>
              <w:t xml:space="preserve"> </w:t>
            </w:r>
          </w:p>
          <w:p w:rsidR="009A773D" w:rsidRPr="000C2E3D" w:rsidRDefault="00ED052B">
            <w:pPr>
              <w:widowControl w:val="0"/>
              <w:spacing w:after="0" w:line="240" w:lineRule="auto"/>
              <w:rPr>
                <w:rFonts w:eastAsia="Calibri"/>
                <w:sz w:val="24"/>
                <w:szCs w:val="24"/>
              </w:rPr>
            </w:pPr>
            <w:r w:rsidRPr="000C2E3D">
              <w:rPr>
                <w:rFonts w:eastAsia="Calibri"/>
                <w:sz w:val="24"/>
                <w:szCs w:val="24"/>
              </w:rPr>
              <w:t xml:space="preserve"> </w:t>
            </w:r>
            <w:r w:rsidR="0068642F" w:rsidRPr="00DD70AA">
              <w:rPr>
                <w:rFonts w:eastAsia="Calibri"/>
                <w:sz w:val="24"/>
                <w:szCs w:val="24"/>
              </w:rPr>
              <w:t>5</w:t>
            </w:r>
            <w:r w:rsidR="009A773D" w:rsidRPr="000C2E3D">
              <w:rPr>
                <w:rFonts w:eastAsia="Calibri"/>
                <w:sz w:val="24"/>
                <w:szCs w:val="24"/>
              </w:rPr>
              <w:t xml:space="preserve">) </w:t>
            </w:r>
            <w:r w:rsidR="009A773D" w:rsidRPr="00DD70AA">
              <w:rPr>
                <w:rFonts w:eastAsia="Calibri"/>
                <w:sz w:val="24"/>
                <w:szCs w:val="24"/>
              </w:rPr>
              <w:t>выр</w:t>
            </w:r>
            <w:r w:rsidR="009A773D" w:rsidRPr="000C2E3D">
              <w:rPr>
                <w:rFonts w:eastAsia="Calibri"/>
                <w:sz w:val="24"/>
                <w:szCs w:val="24"/>
              </w:rPr>
              <w:t>а</w:t>
            </w:r>
            <w:r w:rsidR="009A773D" w:rsidRPr="00DD70AA">
              <w:rPr>
                <w:rFonts w:eastAsia="Calibri"/>
                <w:sz w:val="24"/>
                <w:szCs w:val="24"/>
              </w:rPr>
              <w:t>вн</w:t>
            </w:r>
            <w:r w:rsidR="009A773D" w:rsidRPr="000C2E3D">
              <w:rPr>
                <w:rFonts w:eastAsia="Calibri"/>
                <w:sz w:val="24"/>
                <w:szCs w:val="24"/>
              </w:rPr>
              <w:t xml:space="preserve">ивание </w:t>
            </w:r>
            <w:r w:rsidR="0068642F" w:rsidRPr="00DD70AA">
              <w:rPr>
                <w:rFonts w:eastAsia="Calibri"/>
                <w:sz w:val="24"/>
                <w:szCs w:val="24"/>
              </w:rPr>
              <w:t xml:space="preserve">шлифмашинкой </w:t>
            </w:r>
            <w:r w:rsidR="009A773D" w:rsidRPr="00DD70AA">
              <w:rPr>
                <w:rFonts w:eastAsia="Calibri"/>
                <w:sz w:val="24"/>
                <w:szCs w:val="24"/>
              </w:rPr>
              <w:t>видимы</w:t>
            </w:r>
            <w:r w:rsidR="009A773D" w:rsidRPr="000C2E3D">
              <w:rPr>
                <w:rFonts w:eastAsia="Calibri"/>
                <w:sz w:val="24"/>
                <w:szCs w:val="24"/>
              </w:rPr>
              <w:t>х</w:t>
            </w:r>
            <w:r w:rsidR="009A773D" w:rsidRPr="00DD70AA">
              <w:rPr>
                <w:rFonts w:eastAsia="Calibri"/>
                <w:sz w:val="24"/>
                <w:szCs w:val="24"/>
              </w:rPr>
              <w:t xml:space="preserve"> грубы</w:t>
            </w:r>
            <w:r w:rsidR="009A773D" w:rsidRPr="000C2E3D">
              <w:rPr>
                <w:rFonts w:eastAsia="Calibri"/>
                <w:sz w:val="24"/>
                <w:szCs w:val="24"/>
              </w:rPr>
              <w:t>х</w:t>
            </w:r>
            <w:r w:rsidR="009A773D" w:rsidRPr="00DD70AA">
              <w:rPr>
                <w:rFonts w:eastAsia="Calibri"/>
                <w:sz w:val="24"/>
                <w:szCs w:val="24"/>
              </w:rPr>
              <w:t xml:space="preserve"> участк</w:t>
            </w:r>
            <w:r w:rsidR="009A773D" w:rsidRPr="000C2E3D">
              <w:rPr>
                <w:rFonts w:eastAsia="Calibri"/>
                <w:sz w:val="24"/>
                <w:szCs w:val="24"/>
              </w:rPr>
              <w:t>ов</w:t>
            </w:r>
            <w:r w:rsidR="009A773D" w:rsidRPr="00DD70AA">
              <w:rPr>
                <w:rFonts w:eastAsia="Calibri"/>
                <w:sz w:val="24"/>
                <w:szCs w:val="24"/>
              </w:rPr>
              <w:t xml:space="preserve"> </w:t>
            </w:r>
            <w:r w:rsidR="0068642F" w:rsidRPr="00DD70AA">
              <w:rPr>
                <w:rFonts w:eastAsia="Calibri"/>
                <w:sz w:val="24"/>
                <w:szCs w:val="24"/>
              </w:rPr>
              <w:t xml:space="preserve">поверхности облицовочного шва и </w:t>
            </w:r>
            <w:r w:rsidR="009A773D" w:rsidRPr="00DD70AA">
              <w:rPr>
                <w:rFonts w:eastAsia="Calibri"/>
                <w:sz w:val="24"/>
                <w:szCs w:val="24"/>
              </w:rPr>
              <w:t>зачист</w:t>
            </w:r>
            <w:r w:rsidR="009A773D" w:rsidRPr="000C2E3D">
              <w:rPr>
                <w:rFonts w:eastAsia="Calibri"/>
                <w:sz w:val="24"/>
                <w:szCs w:val="24"/>
              </w:rPr>
              <w:t>ка</w:t>
            </w:r>
            <w:r w:rsidR="009A773D" w:rsidRPr="00DD70AA">
              <w:rPr>
                <w:rFonts w:eastAsia="Calibri"/>
                <w:sz w:val="24"/>
                <w:szCs w:val="24"/>
              </w:rPr>
              <w:t xml:space="preserve"> прилегающ</w:t>
            </w:r>
            <w:r w:rsidR="009A773D" w:rsidRPr="000C2E3D">
              <w:rPr>
                <w:rFonts w:eastAsia="Calibri"/>
                <w:sz w:val="24"/>
                <w:szCs w:val="24"/>
              </w:rPr>
              <w:t>ей</w:t>
            </w:r>
            <w:r w:rsidR="009A773D" w:rsidRPr="00DD70AA">
              <w:rPr>
                <w:rFonts w:eastAsia="Calibri"/>
                <w:sz w:val="24"/>
                <w:szCs w:val="24"/>
              </w:rPr>
              <w:t xml:space="preserve"> поверхност</w:t>
            </w:r>
            <w:r w:rsidR="009A773D" w:rsidRPr="000C2E3D">
              <w:rPr>
                <w:rFonts w:eastAsia="Calibri"/>
                <w:sz w:val="24"/>
                <w:szCs w:val="24"/>
              </w:rPr>
              <w:t>и</w:t>
            </w:r>
            <w:r w:rsidR="009A773D" w:rsidRPr="00DD70AA">
              <w:rPr>
                <w:rFonts w:eastAsia="Calibri"/>
                <w:sz w:val="24"/>
                <w:szCs w:val="24"/>
              </w:rPr>
              <w:t xml:space="preserve"> </w:t>
            </w:r>
            <w:r w:rsidR="0068642F" w:rsidRPr="00DD70AA">
              <w:rPr>
                <w:rFonts w:eastAsia="Calibri"/>
                <w:sz w:val="24"/>
                <w:szCs w:val="24"/>
              </w:rPr>
              <w:t>труб</w:t>
            </w:r>
            <w:r w:rsidR="009A773D" w:rsidRPr="000C2E3D">
              <w:rPr>
                <w:rFonts w:eastAsia="Calibri"/>
                <w:sz w:val="24"/>
                <w:szCs w:val="24"/>
              </w:rPr>
              <w:t>;</w:t>
            </w:r>
            <w:r w:rsidR="0068642F" w:rsidRPr="00DD70AA">
              <w:rPr>
                <w:rFonts w:eastAsia="Calibri"/>
                <w:sz w:val="24"/>
                <w:szCs w:val="24"/>
              </w:rPr>
              <w:t xml:space="preserve"> </w:t>
            </w:r>
          </w:p>
          <w:p w:rsidR="0068642F" w:rsidRPr="00DD70AA" w:rsidRDefault="00ED052B">
            <w:pPr>
              <w:widowControl w:val="0"/>
              <w:spacing w:after="0" w:line="240" w:lineRule="auto"/>
              <w:rPr>
                <w:rFonts w:eastAsia="Calibri"/>
                <w:sz w:val="24"/>
                <w:szCs w:val="24"/>
              </w:rPr>
            </w:pPr>
            <w:r w:rsidRPr="000C2E3D">
              <w:rPr>
                <w:rFonts w:eastAsia="Calibri"/>
                <w:sz w:val="24"/>
                <w:szCs w:val="24"/>
              </w:rPr>
              <w:lastRenderedPageBreak/>
              <w:t xml:space="preserve"> </w:t>
            </w:r>
            <w:r w:rsidR="0068642F" w:rsidRPr="00DD70AA">
              <w:rPr>
                <w:rFonts w:eastAsia="Calibri"/>
                <w:sz w:val="24"/>
                <w:szCs w:val="24"/>
              </w:rPr>
              <w:t>6</w:t>
            </w:r>
            <w:r w:rsidR="009A773D" w:rsidRPr="000C2E3D">
              <w:rPr>
                <w:rFonts w:eastAsia="Calibri"/>
                <w:sz w:val="24"/>
                <w:szCs w:val="24"/>
              </w:rPr>
              <w:t>)</w:t>
            </w:r>
            <w:r w:rsidR="009A773D" w:rsidRPr="00DD70AA">
              <w:rPr>
                <w:rFonts w:eastAsia="Calibri"/>
                <w:sz w:val="24"/>
                <w:szCs w:val="24"/>
              </w:rPr>
              <w:t xml:space="preserve"> </w:t>
            </w:r>
            <w:r w:rsidR="0068642F" w:rsidRPr="00DD70AA">
              <w:rPr>
                <w:rFonts w:eastAsia="Calibri"/>
                <w:sz w:val="24"/>
                <w:szCs w:val="24"/>
              </w:rPr>
              <w:t>отпуск сварного шва при температуре 870</w:t>
            </w:r>
            <w:r w:rsidR="009A773D" w:rsidRPr="000C2E3D">
              <w:rPr>
                <w:rFonts w:eastAsia="Calibri"/>
                <w:sz w:val="24"/>
                <w:szCs w:val="24"/>
              </w:rPr>
              <w:t>–</w:t>
            </w:r>
            <w:r w:rsidR="0068642F" w:rsidRPr="00DD70AA">
              <w:rPr>
                <w:rFonts w:eastAsia="Calibri"/>
                <w:sz w:val="24"/>
                <w:szCs w:val="24"/>
              </w:rPr>
              <w:t>700</w:t>
            </w:r>
            <w:r w:rsidR="009A773D" w:rsidRPr="000C2E3D">
              <w:rPr>
                <w:rFonts w:eastAsia="Calibri"/>
                <w:sz w:val="24"/>
                <w:szCs w:val="24"/>
              </w:rPr>
              <w:t>º</w:t>
            </w:r>
            <w:r w:rsidR="0068642F" w:rsidRPr="00DD70AA">
              <w:rPr>
                <w:rFonts w:eastAsia="Calibri"/>
                <w:sz w:val="24"/>
                <w:szCs w:val="24"/>
              </w:rPr>
              <w:t xml:space="preserve"> с выдержкой 3 часа</w:t>
            </w:r>
            <w:r w:rsidRPr="000C2E3D">
              <w:rPr>
                <w:rFonts w:eastAsia="Calibri"/>
                <w:sz w:val="24"/>
                <w:szCs w:val="24"/>
              </w:rPr>
              <w:t>;</w:t>
            </w:r>
          </w:p>
          <w:p w:rsidR="0068642F" w:rsidRPr="00DD70AA" w:rsidRDefault="0068642F">
            <w:pPr>
              <w:widowControl w:val="0"/>
              <w:spacing w:after="0" w:line="240" w:lineRule="auto"/>
              <w:rPr>
                <w:rFonts w:eastAsia="Calibri"/>
                <w:sz w:val="24"/>
                <w:szCs w:val="24"/>
              </w:rPr>
            </w:pPr>
            <w:r w:rsidRPr="00DD70AA">
              <w:rPr>
                <w:rFonts w:eastAsia="Calibri"/>
                <w:sz w:val="24"/>
                <w:szCs w:val="24"/>
              </w:rPr>
              <w:t>7</w:t>
            </w:r>
            <w:r w:rsidR="00ED052B" w:rsidRPr="000C2E3D">
              <w:rPr>
                <w:rFonts w:eastAsia="Calibri"/>
                <w:sz w:val="24"/>
                <w:szCs w:val="24"/>
              </w:rPr>
              <w:t>)</w:t>
            </w:r>
            <w:r w:rsidR="00ED052B" w:rsidRPr="00DD70AA">
              <w:rPr>
                <w:rFonts w:eastAsia="Calibri"/>
                <w:sz w:val="24"/>
                <w:szCs w:val="24"/>
              </w:rPr>
              <w:t xml:space="preserve"> произве</w:t>
            </w:r>
            <w:r w:rsidR="00ED052B" w:rsidRPr="000C2E3D">
              <w:rPr>
                <w:rFonts w:eastAsia="Calibri"/>
                <w:sz w:val="24"/>
                <w:szCs w:val="24"/>
              </w:rPr>
              <w:t>дение</w:t>
            </w:r>
            <w:r w:rsidR="00ED052B" w:rsidRPr="00DD70AA">
              <w:rPr>
                <w:rFonts w:eastAsia="Calibri"/>
                <w:sz w:val="24"/>
                <w:szCs w:val="24"/>
              </w:rPr>
              <w:t xml:space="preserve"> </w:t>
            </w:r>
            <w:r w:rsidRPr="00DD70AA">
              <w:rPr>
                <w:rFonts w:eastAsia="Calibri"/>
                <w:sz w:val="24"/>
                <w:szCs w:val="24"/>
              </w:rPr>
              <w:t>визуально-</w:t>
            </w:r>
            <w:r w:rsidR="00ED052B" w:rsidRPr="00DD70AA">
              <w:rPr>
                <w:rFonts w:eastAsia="Calibri"/>
                <w:sz w:val="24"/>
                <w:szCs w:val="24"/>
              </w:rPr>
              <w:t>измерительн</w:t>
            </w:r>
            <w:r w:rsidR="00ED052B" w:rsidRPr="000C2E3D">
              <w:rPr>
                <w:rFonts w:eastAsia="Calibri"/>
                <w:sz w:val="24"/>
                <w:szCs w:val="24"/>
              </w:rPr>
              <w:t>ого</w:t>
            </w:r>
            <w:r w:rsidR="00ED052B" w:rsidRPr="00DD70AA">
              <w:rPr>
                <w:rFonts w:eastAsia="Calibri"/>
                <w:sz w:val="24"/>
                <w:szCs w:val="24"/>
              </w:rPr>
              <w:t xml:space="preserve"> контрол</w:t>
            </w:r>
            <w:r w:rsidR="00ED052B" w:rsidRPr="000C2E3D">
              <w:rPr>
                <w:rFonts w:eastAsia="Calibri"/>
                <w:sz w:val="24"/>
                <w:szCs w:val="24"/>
              </w:rPr>
              <w:t>я</w:t>
            </w:r>
            <w:r w:rsidR="00ED052B" w:rsidRPr="00DD70AA">
              <w:rPr>
                <w:rFonts w:eastAsia="Calibri"/>
                <w:sz w:val="24"/>
                <w:szCs w:val="24"/>
              </w:rPr>
              <w:t xml:space="preserve"> </w:t>
            </w:r>
            <w:r w:rsidRPr="00DD70AA">
              <w:rPr>
                <w:rFonts w:eastAsia="Calibri"/>
                <w:sz w:val="24"/>
                <w:szCs w:val="24"/>
              </w:rPr>
              <w:t>качества</w:t>
            </w:r>
          </w:p>
        </w:tc>
      </w:tr>
    </w:tbl>
    <w:p w:rsidR="00260D97" w:rsidRPr="00DD70AA" w:rsidRDefault="00260D97" w:rsidP="000C2E3D">
      <w:pPr>
        <w:spacing w:after="160" w:line="259" w:lineRule="auto"/>
        <w:ind w:firstLine="709"/>
        <w:rPr>
          <w:rFonts w:ascii="Times New Roman" w:hAnsi="Times New Roman" w:cs="Times New Roman"/>
          <w:sz w:val="28"/>
          <w:szCs w:val="28"/>
        </w:rPr>
      </w:pPr>
      <w:bookmarkStart w:id="19" w:name="Par509"/>
      <w:bookmarkEnd w:id="19"/>
      <w:r w:rsidRPr="00DD70AA">
        <w:rPr>
          <w:rFonts w:ascii="Times New Roman" w:hAnsi="Times New Roman" w:cs="Times New Roman"/>
          <w:sz w:val="28"/>
          <w:szCs w:val="28"/>
        </w:rPr>
        <w:lastRenderedPageBreak/>
        <w:br w:type="page"/>
      </w:r>
    </w:p>
    <w:p w:rsidR="0068642F" w:rsidRPr="00DD70AA" w:rsidRDefault="0068642F" w:rsidP="000C2E3D">
      <w:pPr>
        <w:widowControl w:val="0"/>
        <w:spacing w:after="0" w:line="360" w:lineRule="auto"/>
        <w:ind w:firstLine="709"/>
        <w:jc w:val="right"/>
        <w:rPr>
          <w:rFonts w:ascii="Times New Roman" w:hAnsi="Times New Roman" w:cs="Times New Roman"/>
          <w:sz w:val="28"/>
          <w:szCs w:val="28"/>
        </w:rPr>
      </w:pPr>
      <w:r w:rsidRPr="00DD70AA">
        <w:rPr>
          <w:rFonts w:ascii="Times New Roman" w:hAnsi="Times New Roman" w:cs="Times New Roman"/>
          <w:sz w:val="28"/>
          <w:szCs w:val="28"/>
        </w:rPr>
        <w:lastRenderedPageBreak/>
        <w:t xml:space="preserve">Таблица </w:t>
      </w:r>
      <w:r w:rsidR="002B6ECD" w:rsidRPr="00DD70AA">
        <w:rPr>
          <w:rFonts w:ascii="Times New Roman" w:hAnsi="Times New Roman" w:cs="Times New Roman"/>
          <w:sz w:val="28"/>
          <w:szCs w:val="28"/>
        </w:rPr>
        <w:t>4</w:t>
      </w:r>
    </w:p>
    <w:p w:rsidR="0068642F" w:rsidRPr="001F5BE0" w:rsidRDefault="0068642F" w:rsidP="000C2E3D">
      <w:pPr>
        <w:widowControl w:val="0"/>
        <w:spacing w:after="0" w:line="240" w:lineRule="auto"/>
        <w:ind w:firstLine="709"/>
        <w:jc w:val="center"/>
        <w:rPr>
          <w:rFonts w:ascii="Times New Roman" w:hAnsi="Times New Roman" w:cs="Times New Roman"/>
          <w:sz w:val="28"/>
          <w:szCs w:val="28"/>
        </w:rPr>
      </w:pPr>
      <w:r w:rsidRPr="001F5BE0">
        <w:rPr>
          <w:rFonts w:ascii="Times New Roman" w:hAnsi="Times New Roman" w:cs="Times New Roman"/>
          <w:sz w:val="28"/>
          <w:szCs w:val="28"/>
        </w:rPr>
        <w:t>Требования по безопасности для технологического процесса</w:t>
      </w:r>
    </w:p>
    <w:p w:rsidR="0068642F" w:rsidRPr="000C2E3D" w:rsidRDefault="0068642F" w:rsidP="000C2E3D">
      <w:pPr>
        <w:widowControl w:val="0"/>
        <w:spacing w:after="0" w:line="240" w:lineRule="auto"/>
        <w:ind w:firstLine="709"/>
        <w:jc w:val="center"/>
        <w:rPr>
          <w:rFonts w:ascii="Times New Roman" w:hAnsi="Times New Roman" w:cs="Times New Roman"/>
          <w:b/>
          <w:sz w:val="28"/>
          <w:szCs w:val="28"/>
        </w:rPr>
      </w:pPr>
    </w:p>
    <w:tbl>
      <w:tblPr>
        <w:tblStyle w:val="2a"/>
        <w:tblW w:w="9351" w:type="dxa"/>
        <w:tblLayout w:type="fixed"/>
        <w:tblLook w:val="04A0" w:firstRow="1" w:lastRow="0" w:firstColumn="1" w:lastColumn="0" w:noHBand="0" w:noVBand="1"/>
      </w:tblPr>
      <w:tblGrid>
        <w:gridCol w:w="1980"/>
        <w:gridCol w:w="1701"/>
        <w:gridCol w:w="1276"/>
        <w:gridCol w:w="1701"/>
        <w:gridCol w:w="2693"/>
      </w:tblGrid>
      <w:tr w:rsidR="0068642F" w:rsidRPr="00DD70AA" w:rsidTr="0068642F">
        <w:tc>
          <w:tcPr>
            <w:tcW w:w="1980" w:type="dxa"/>
          </w:tcPr>
          <w:p w:rsidR="0068642F" w:rsidRPr="00DD70AA" w:rsidRDefault="0068642F">
            <w:pPr>
              <w:widowControl w:val="0"/>
              <w:spacing w:line="240" w:lineRule="auto"/>
              <w:rPr>
                <w:rFonts w:eastAsia="Calibri"/>
                <w:sz w:val="24"/>
                <w:szCs w:val="24"/>
              </w:rPr>
            </w:pPr>
            <w:r w:rsidRPr="00DD70AA">
              <w:rPr>
                <w:rFonts w:eastAsia="Calibri"/>
                <w:sz w:val="24"/>
                <w:szCs w:val="24"/>
              </w:rPr>
              <w:t>Наименование технологичес</w:t>
            </w:r>
            <w:r w:rsidR="00CB5DA1" w:rsidRPr="00DD70AA">
              <w:rPr>
                <w:rFonts w:eastAsia="Calibri"/>
                <w:sz w:val="24"/>
                <w:szCs w:val="24"/>
              </w:rPr>
              <w:t>-</w:t>
            </w:r>
            <w:r w:rsidRPr="00DD70AA">
              <w:rPr>
                <w:rFonts w:eastAsia="Calibri"/>
                <w:sz w:val="24"/>
                <w:szCs w:val="24"/>
              </w:rPr>
              <w:t>кого процесса</w:t>
            </w:r>
          </w:p>
        </w:tc>
        <w:tc>
          <w:tcPr>
            <w:tcW w:w="1701" w:type="dxa"/>
          </w:tcPr>
          <w:p w:rsidR="0068642F" w:rsidRPr="00DD70AA" w:rsidRDefault="0068642F">
            <w:pPr>
              <w:widowControl w:val="0"/>
              <w:spacing w:line="240" w:lineRule="auto"/>
              <w:rPr>
                <w:rFonts w:eastAsia="Calibri"/>
                <w:sz w:val="24"/>
                <w:szCs w:val="24"/>
              </w:rPr>
            </w:pPr>
            <w:r w:rsidRPr="00DD70AA">
              <w:rPr>
                <w:rFonts w:eastAsia="Calibri"/>
                <w:sz w:val="24"/>
                <w:szCs w:val="24"/>
              </w:rPr>
              <w:t>Оборудование</w:t>
            </w:r>
          </w:p>
        </w:tc>
        <w:tc>
          <w:tcPr>
            <w:tcW w:w="1276" w:type="dxa"/>
          </w:tcPr>
          <w:p w:rsidR="0068642F" w:rsidRPr="00DD70AA" w:rsidRDefault="0068642F">
            <w:pPr>
              <w:widowControl w:val="0"/>
              <w:spacing w:line="240" w:lineRule="auto"/>
              <w:rPr>
                <w:rFonts w:eastAsia="Calibri"/>
                <w:sz w:val="24"/>
                <w:szCs w:val="24"/>
              </w:rPr>
            </w:pPr>
            <w:r w:rsidRPr="00DD70AA">
              <w:rPr>
                <w:rFonts w:eastAsia="Calibri"/>
                <w:sz w:val="24"/>
                <w:szCs w:val="24"/>
              </w:rPr>
              <w:t>Перечень операций</w:t>
            </w:r>
          </w:p>
        </w:tc>
        <w:tc>
          <w:tcPr>
            <w:tcW w:w="1701" w:type="dxa"/>
          </w:tcPr>
          <w:p w:rsidR="0068642F" w:rsidRPr="00DD70AA" w:rsidRDefault="0068642F">
            <w:pPr>
              <w:widowControl w:val="0"/>
              <w:spacing w:line="240" w:lineRule="auto"/>
              <w:rPr>
                <w:rFonts w:eastAsia="Calibri"/>
                <w:sz w:val="24"/>
                <w:szCs w:val="24"/>
              </w:rPr>
            </w:pPr>
            <w:r w:rsidRPr="00DD70AA">
              <w:rPr>
                <w:rFonts w:eastAsia="Calibri"/>
                <w:sz w:val="24"/>
                <w:szCs w:val="24"/>
              </w:rPr>
              <w:t>Нормативный документ</w:t>
            </w:r>
          </w:p>
        </w:tc>
        <w:tc>
          <w:tcPr>
            <w:tcW w:w="2693" w:type="dxa"/>
          </w:tcPr>
          <w:p w:rsidR="00CB5DA1" w:rsidRPr="00DD70AA" w:rsidRDefault="0068642F" w:rsidP="000C2E3D">
            <w:pPr>
              <w:widowControl w:val="0"/>
              <w:spacing w:after="0" w:line="240" w:lineRule="auto"/>
              <w:rPr>
                <w:rFonts w:eastAsia="Calibri"/>
                <w:sz w:val="24"/>
                <w:szCs w:val="24"/>
              </w:rPr>
            </w:pPr>
            <w:r w:rsidRPr="00DD70AA">
              <w:rPr>
                <w:rFonts w:eastAsia="Calibri"/>
                <w:sz w:val="24"/>
                <w:szCs w:val="24"/>
              </w:rPr>
              <w:t xml:space="preserve">Требования </w:t>
            </w:r>
          </w:p>
          <w:p w:rsidR="00CB5DA1" w:rsidRPr="00DD70AA" w:rsidRDefault="0068642F" w:rsidP="000C2E3D">
            <w:pPr>
              <w:widowControl w:val="0"/>
              <w:spacing w:after="0" w:line="240" w:lineRule="auto"/>
              <w:rPr>
                <w:rFonts w:eastAsia="Calibri"/>
                <w:sz w:val="24"/>
                <w:szCs w:val="24"/>
              </w:rPr>
            </w:pPr>
            <w:r w:rsidRPr="00DD70AA">
              <w:rPr>
                <w:rFonts w:eastAsia="Calibri"/>
                <w:sz w:val="24"/>
                <w:szCs w:val="24"/>
              </w:rPr>
              <w:t xml:space="preserve">по безопасности </w:t>
            </w:r>
          </w:p>
          <w:p w:rsidR="0068642F" w:rsidRPr="00DD70AA" w:rsidRDefault="0068642F" w:rsidP="000C2E3D">
            <w:pPr>
              <w:widowControl w:val="0"/>
              <w:spacing w:after="0" w:line="240" w:lineRule="auto"/>
              <w:rPr>
                <w:rFonts w:eastAsia="Calibri"/>
                <w:sz w:val="24"/>
                <w:szCs w:val="24"/>
              </w:rPr>
            </w:pPr>
            <w:r w:rsidRPr="00DD70AA">
              <w:rPr>
                <w:rFonts w:eastAsia="Calibri"/>
                <w:sz w:val="24"/>
                <w:szCs w:val="24"/>
              </w:rPr>
              <w:t>из нормативного документа</w:t>
            </w:r>
          </w:p>
        </w:tc>
      </w:tr>
      <w:tr w:rsidR="0068642F" w:rsidRPr="00DD70AA" w:rsidTr="0068642F">
        <w:tc>
          <w:tcPr>
            <w:tcW w:w="1980" w:type="dxa"/>
          </w:tcPr>
          <w:p w:rsidR="0068642F" w:rsidRPr="00DD70AA" w:rsidRDefault="0068642F" w:rsidP="000C2E3D">
            <w:pPr>
              <w:widowControl w:val="0"/>
              <w:spacing w:line="240" w:lineRule="auto"/>
              <w:ind w:firstLine="709"/>
              <w:rPr>
                <w:rFonts w:eastAsia="Calibri"/>
                <w:sz w:val="28"/>
                <w:szCs w:val="28"/>
              </w:rPr>
            </w:pPr>
          </w:p>
        </w:tc>
        <w:tc>
          <w:tcPr>
            <w:tcW w:w="1701" w:type="dxa"/>
          </w:tcPr>
          <w:p w:rsidR="0068642F" w:rsidRPr="00DD70AA" w:rsidRDefault="0068642F" w:rsidP="000C2E3D">
            <w:pPr>
              <w:widowControl w:val="0"/>
              <w:spacing w:line="240" w:lineRule="auto"/>
              <w:ind w:firstLine="709"/>
              <w:rPr>
                <w:rFonts w:eastAsia="Calibri"/>
                <w:sz w:val="28"/>
                <w:szCs w:val="28"/>
              </w:rPr>
            </w:pPr>
          </w:p>
        </w:tc>
        <w:tc>
          <w:tcPr>
            <w:tcW w:w="1276" w:type="dxa"/>
          </w:tcPr>
          <w:p w:rsidR="0068642F" w:rsidRPr="00DD70AA" w:rsidRDefault="0068642F" w:rsidP="000C2E3D">
            <w:pPr>
              <w:widowControl w:val="0"/>
              <w:spacing w:line="240" w:lineRule="auto"/>
              <w:ind w:firstLine="709"/>
              <w:rPr>
                <w:rFonts w:eastAsia="Calibri"/>
                <w:sz w:val="28"/>
                <w:szCs w:val="28"/>
              </w:rPr>
            </w:pPr>
          </w:p>
        </w:tc>
        <w:tc>
          <w:tcPr>
            <w:tcW w:w="1701" w:type="dxa"/>
          </w:tcPr>
          <w:p w:rsidR="0068642F" w:rsidRPr="00DD70AA" w:rsidRDefault="0068642F" w:rsidP="000C2E3D">
            <w:pPr>
              <w:widowControl w:val="0"/>
              <w:spacing w:line="240" w:lineRule="auto"/>
              <w:ind w:firstLine="709"/>
              <w:rPr>
                <w:rFonts w:eastAsia="Calibri"/>
                <w:sz w:val="28"/>
                <w:szCs w:val="28"/>
              </w:rPr>
            </w:pPr>
          </w:p>
        </w:tc>
        <w:tc>
          <w:tcPr>
            <w:tcW w:w="2693" w:type="dxa"/>
          </w:tcPr>
          <w:p w:rsidR="0068642F" w:rsidRPr="00DD70AA" w:rsidRDefault="0068642F" w:rsidP="000C2E3D">
            <w:pPr>
              <w:widowControl w:val="0"/>
              <w:spacing w:line="240" w:lineRule="auto"/>
              <w:ind w:firstLine="709"/>
              <w:rPr>
                <w:rFonts w:eastAsia="Calibri"/>
                <w:sz w:val="28"/>
                <w:szCs w:val="28"/>
              </w:rPr>
            </w:pPr>
          </w:p>
        </w:tc>
      </w:tr>
    </w:tbl>
    <w:p w:rsidR="0036056C" w:rsidRPr="00DD70AA" w:rsidRDefault="0036056C" w:rsidP="000C2E3D">
      <w:pPr>
        <w:widowControl w:val="0"/>
        <w:spacing w:after="0" w:line="360" w:lineRule="auto"/>
        <w:ind w:firstLine="709"/>
        <w:jc w:val="both"/>
        <w:rPr>
          <w:rFonts w:ascii="Times New Roman" w:hAnsi="Times New Roman" w:cs="Times New Roman"/>
          <w:sz w:val="28"/>
          <w:szCs w:val="28"/>
        </w:rPr>
      </w:pPr>
    </w:p>
    <w:p w:rsidR="00D05D92" w:rsidRPr="00DD70AA" w:rsidRDefault="0068642F" w:rsidP="000C2E3D">
      <w:pPr>
        <w:widowControl w:val="0"/>
        <w:spacing w:after="0" w:line="360" w:lineRule="auto"/>
        <w:ind w:firstLine="709"/>
        <w:jc w:val="right"/>
        <w:rPr>
          <w:rFonts w:ascii="Times New Roman" w:hAnsi="Times New Roman" w:cs="Times New Roman"/>
          <w:sz w:val="28"/>
          <w:szCs w:val="28"/>
        </w:rPr>
      </w:pPr>
      <w:r w:rsidRPr="00DD70AA">
        <w:rPr>
          <w:rFonts w:ascii="Times New Roman" w:hAnsi="Times New Roman" w:cs="Times New Roman"/>
          <w:sz w:val="28"/>
          <w:szCs w:val="28"/>
        </w:rPr>
        <w:t xml:space="preserve">Таблица </w:t>
      </w:r>
      <w:r w:rsidR="002B6ECD" w:rsidRPr="00DD70AA">
        <w:rPr>
          <w:rFonts w:ascii="Times New Roman" w:hAnsi="Times New Roman" w:cs="Times New Roman"/>
          <w:sz w:val="28"/>
          <w:szCs w:val="28"/>
        </w:rPr>
        <w:t>5</w:t>
      </w:r>
    </w:p>
    <w:p w:rsidR="0068642F" w:rsidRPr="0029508C" w:rsidRDefault="0068642F" w:rsidP="000C2E3D">
      <w:pPr>
        <w:widowControl w:val="0"/>
        <w:spacing w:after="0" w:line="240" w:lineRule="auto"/>
        <w:ind w:firstLine="709"/>
        <w:jc w:val="center"/>
        <w:rPr>
          <w:rFonts w:ascii="Times New Roman" w:hAnsi="Times New Roman" w:cs="Times New Roman"/>
          <w:sz w:val="28"/>
          <w:szCs w:val="28"/>
        </w:rPr>
      </w:pPr>
      <w:r w:rsidRPr="001F5BE0">
        <w:rPr>
          <w:rFonts w:ascii="Times New Roman" w:hAnsi="Times New Roman" w:cs="Times New Roman"/>
          <w:sz w:val="28"/>
          <w:szCs w:val="28"/>
        </w:rPr>
        <w:t>Действия при пр</w:t>
      </w:r>
      <w:r w:rsidRPr="0029508C">
        <w:rPr>
          <w:rFonts w:ascii="Times New Roman" w:hAnsi="Times New Roman" w:cs="Times New Roman"/>
          <w:sz w:val="28"/>
          <w:szCs w:val="28"/>
        </w:rPr>
        <w:t>оведении вводного инструктажа по охране труда</w:t>
      </w:r>
    </w:p>
    <w:p w:rsidR="00D05D92" w:rsidRPr="00DD70AA" w:rsidRDefault="00D05D92" w:rsidP="000C2E3D">
      <w:pPr>
        <w:widowControl w:val="0"/>
        <w:spacing w:after="0" w:line="240" w:lineRule="auto"/>
        <w:ind w:firstLine="709"/>
        <w:rPr>
          <w:rFonts w:ascii="Times New Roman" w:hAnsi="Times New Roman" w:cs="Times New Roman"/>
          <w:sz w:val="28"/>
          <w:szCs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04"/>
        <w:gridCol w:w="1276"/>
        <w:gridCol w:w="1701"/>
        <w:gridCol w:w="1559"/>
        <w:gridCol w:w="1559"/>
        <w:gridCol w:w="1418"/>
        <w:gridCol w:w="1127"/>
      </w:tblGrid>
      <w:tr w:rsidR="0068642F" w:rsidRPr="00DD70AA" w:rsidTr="00D05D92">
        <w:tc>
          <w:tcPr>
            <w:tcW w:w="704" w:type="dxa"/>
          </w:tcPr>
          <w:p w:rsidR="0068642F" w:rsidRPr="00DD70AA" w:rsidRDefault="001958C6">
            <w:pPr>
              <w:widowControl w:val="0"/>
              <w:spacing w:after="0" w:line="240" w:lineRule="auto"/>
              <w:rPr>
                <w:rFonts w:ascii="Times New Roman" w:hAnsi="Times New Roman" w:cs="Times New Roman"/>
                <w:sz w:val="24"/>
              </w:rPr>
            </w:pPr>
            <w:r>
              <w:rPr>
                <w:rFonts w:ascii="Times New Roman" w:hAnsi="Times New Roman" w:cs="Times New Roman"/>
                <w:sz w:val="24"/>
              </w:rPr>
              <w:t xml:space="preserve">№ </w:t>
            </w:r>
            <w:r w:rsidR="0068642F" w:rsidRPr="00DD70AA">
              <w:rPr>
                <w:rFonts w:ascii="Times New Roman" w:hAnsi="Times New Roman" w:cs="Times New Roman"/>
                <w:sz w:val="24"/>
              </w:rPr>
              <w:t>п/п</w:t>
            </w:r>
          </w:p>
        </w:tc>
        <w:tc>
          <w:tcPr>
            <w:tcW w:w="1276" w:type="dxa"/>
          </w:tcPr>
          <w:p w:rsidR="0068642F" w:rsidRPr="00DD70AA" w:rsidRDefault="0068642F">
            <w:pPr>
              <w:widowControl w:val="0"/>
              <w:spacing w:after="0" w:line="240" w:lineRule="auto"/>
              <w:rPr>
                <w:rFonts w:ascii="Times New Roman" w:hAnsi="Times New Roman" w:cs="Times New Roman"/>
                <w:sz w:val="24"/>
                <w:vertAlign w:val="superscript"/>
              </w:rPr>
            </w:pPr>
            <w:r w:rsidRPr="00DD70AA">
              <w:rPr>
                <w:rFonts w:ascii="Times New Roman" w:hAnsi="Times New Roman" w:cs="Times New Roman"/>
                <w:sz w:val="24"/>
              </w:rPr>
              <w:t>Действие (процесс)</w:t>
            </w:r>
            <w:r w:rsidRPr="00DD70AA">
              <w:rPr>
                <w:rFonts w:ascii="Times New Roman" w:hAnsi="Times New Roman" w:cs="Times New Roman"/>
                <w:sz w:val="24"/>
                <w:vertAlign w:val="superscript"/>
              </w:rPr>
              <w:t>1</w:t>
            </w:r>
          </w:p>
        </w:tc>
        <w:tc>
          <w:tcPr>
            <w:tcW w:w="1701" w:type="dxa"/>
          </w:tcPr>
          <w:p w:rsidR="0068642F" w:rsidRPr="00DD70AA" w:rsidRDefault="0068642F">
            <w:pPr>
              <w:widowControl w:val="0"/>
              <w:spacing w:after="0" w:line="240" w:lineRule="auto"/>
              <w:rPr>
                <w:rFonts w:ascii="Times New Roman" w:hAnsi="Times New Roman" w:cs="Times New Roman"/>
                <w:sz w:val="24"/>
                <w:vertAlign w:val="superscript"/>
              </w:rPr>
            </w:pPr>
            <w:r w:rsidRPr="00DD70AA">
              <w:rPr>
                <w:rFonts w:ascii="Times New Roman" w:hAnsi="Times New Roman" w:cs="Times New Roman"/>
                <w:sz w:val="24"/>
              </w:rPr>
              <w:t>Ответствен</w:t>
            </w:r>
            <w:r w:rsidR="006439C6" w:rsidRPr="00DD70AA">
              <w:rPr>
                <w:rFonts w:ascii="Times New Roman" w:hAnsi="Times New Roman" w:cs="Times New Roman"/>
                <w:sz w:val="24"/>
              </w:rPr>
              <w:t>-</w:t>
            </w:r>
            <w:r w:rsidRPr="00DD70AA">
              <w:rPr>
                <w:rFonts w:ascii="Times New Roman" w:hAnsi="Times New Roman" w:cs="Times New Roman"/>
                <w:sz w:val="24"/>
              </w:rPr>
              <w:t>ный за процесс</w:t>
            </w:r>
            <w:r w:rsidRPr="00DD70AA">
              <w:rPr>
                <w:rFonts w:ascii="Times New Roman" w:hAnsi="Times New Roman" w:cs="Times New Roman"/>
                <w:sz w:val="24"/>
                <w:vertAlign w:val="superscript"/>
              </w:rPr>
              <w:t>2</w:t>
            </w:r>
          </w:p>
        </w:tc>
        <w:tc>
          <w:tcPr>
            <w:tcW w:w="1559" w:type="dxa"/>
          </w:tcPr>
          <w:p w:rsidR="0068642F" w:rsidRPr="00DD70AA" w:rsidRDefault="0068642F">
            <w:pPr>
              <w:widowControl w:val="0"/>
              <w:spacing w:after="0" w:line="240" w:lineRule="auto"/>
              <w:rPr>
                <w:rFonts w:ascii="Times New Roman" w:hAnsi="Times New Roman" w:cs="Times New Roman"/>
                <w:sz w:val="24"/>
                <w:vertAlign w:val="superscript"/>
              </w:rPr>
            </w:pPr>
            <w:r w:rsidRPr="00DD70AA">
              <w:rPr>
                <w:rFonts w:ascii="Times New Roman" w:hAnsi="Times New Roman" w:cs="Times New Roman"/>
                <w:sz w:val="24"/>
              </w:rPr>
              <w:t>Исполни</w:t>
            </w:r>
            <w:r w:rsidR="006439C6" w:rsidRPr="00DD70AA">
              <w:rPr>
                <w:rFonts w:ascii="Times New Roman" w:hAnsi="Times New Roman" w:cs="Times New Roman"/>
                <w:sz w:val="24"/>
              </w:rPr>
              <w:t>-</w:t>
            </w:r>
            <w:r w:rsidRPr="00DD70AA">
              <w:rPr>
                <w:rFonts w:ascii="Times New Roman" w:hAnsi="Times New Roman" w:cs="Times New Roman"/>
                <w:sz w:val="24"/>
              </w:rPr>
              <w:t>тель процесса</w:t>
            </w:r>
            <w:r w:rsidRPr="00DD70AA">
              <w:rPr>
                <w:rFonts w:ascii="Times New Roman" w:hAnsi="Times New Roman" w:cs="Times New Roman"/>
                <w:sz w:val="24"/>
                <w:vertAlign w:val="superscript"/>
              </w:rPr>
              <w:t>3</w:t>
            </w:r>
          </w:p>
        </w:tc>
        <w:tc>
          <w:tcPr>
            <w:tcW w:w="1559" w:type="dxa"/>
          </w:tcPr>
          <w:p w:rsidR="0068642F" w:rsidRPr="00DD70AA" w:rsidRDefault="0068642F">
            <w:pPr>
              <w:widowControl w:val="0"/>
              <w:spacing w:after="0" w:line="240" w:lineRule="auto"/>
              <w:rPr>
                <w:rFonts w:ascii="Times New Roman" w:hAnsi="Times New Roman" w:cs="Times New Roman"/>
                <w:sz w:val="24"/>
                <w:vertAlign w:val="superscript"/>
              </w:rPr>
            </w:pPr>
            <w:r w:rsidRPr="00DD70AA">
              <w:rPr>
                <w:rFonts w:ascii="Times New Roman" w:hAnsi="Times New Roman" w:cs="Times New Roman"/>
                <w:sz w:val="24"/>
              </w:rPr>
              <w:t>Документы на входе</w:t>
            </w:r>
            <w:r w:rsidRPr="00DD70AA">
              <w:rPr>
                <w:rFonts w:ascii="Times New Roman" w:hAnsi="Times New Roman" w:cs="Times New Roman"/>
                <w:sz w:val="24"/>
                <w:vertAlign w:val="superscript"/>
              </w:rPr>
              <w:t>4</w:t>
            </w:r>
          </w:p>
        </w:tc>
        <w:tc>
          <w:tcPr>
            <w:tcW w:w="1418" w:type="dxa"/>
          </w:tcPr>
          <w:p w:rsidR="0068642F" w:rsidRPr="00DD70AA" w:rsidRDefault="0068642F">
            <w:pPr>
              <w:widowControl w:val="0"/>
              <w:spacing w:after="0" w:line="240" w:lineRule="auto"/>
              <w:rPr>
                <w:rFonts w:ascii="Times New Roman" w:hAnsi="Times New Roman" w:cs="Times New Roman"/>
                <w:sz w:val="24"/>
                <w:vertAlign w:val="superscript"/>
              </w:rPr>
            </w:pPr>
            <w:r w:rsidRPr="00DD70AA">
              <w:rPr>
                <w:rFonts w:ascii="Times New Roman" w:hAnsi="Times New Roman" w:cs="Times New Roman"/>
                <w:sz w:val="24"/>
              </w:rPr>
              <w:t>Документы на выходе</w:t>
            </w:r>
            <w:r w:rsidRPr="00DD70AA">
              <w:rPr>
                <w:rFonts w:ascii="Times New Roman" w:hAnsi="Times New Roman" w:cs="Times New Roman"/>
                <w:sz w:val="24"/>
                <w:vertAlign w:val="superscript"/>
              </w:rPr>
              <w:t>5</w:t>
            </w:r>
          </w:p>
        </w:tc>
        <w:tc>
          <w:tcPr>
            <w:tcW w:w="1127" w:type="dxa"/>
          </w:tcPr>
          <w:p w:rsidR="0068642F" w:rsidRPr="00DD70AA" w:rsidRDefault="0068642F">
            <w:pPr>
              <w:widowControl w:val="0"/>
              <w:spacing w:after="0" w:line="240" w:lineRule="auto"/>
              <w:rPr>
                <w:rFonts w:ascii="Times New Roman" w:hAnsi="Times New Roman" w:cs="Times New Roman"/>
                <w:sz w:val="24"/>
              </w:rPr>
            </w:pPr>
            <w:r w:rsidRPr="00DD70AA">
              <w:rPr>
                <w:rFonts w:ascii="Times New Roman" w:hAnsi="Times New Roman" w:cs="Times New Roman"/>
                <w:sz w:val="24"/>
              </w:rPr>
              <w:t>Приме</w:t>
            </w:r>
            <w:r w:rsidR="006439C6" w:rsidRPr="00DD70AA">
              <w:rPr>
                <w:rFonts w:ascii="Times New Roman" w:hAnsi="Times New Roman" w:cs="Times New Roman"/>
                <w:sz w:val="24"/>
              </w:rPr>
              <w:t>-</w:t>
            </w:r>
            <w:r w:rsidRPr="00DD70AA">
              <w:rPr>
                <w:rFonts w:ascii="Times New Roman" w:hAnsi="Times New Roman" w:cs="Times New Roman"/>
                <w:sz w:val="24"/>
              </w:rPr>
              <w:t xml:space="preserve">чание </w:t>
            </w:r>
          </w:p>
        </w:tc>
      </w:tr>
      <w:tr w:rsidR="0068642F" w:rsidRPr="00DD70AA" w:rsidTr="00D05D92">
        <w:tc>
          <w:tcPr>
            <w:tcW w:w="704" w:type="dxa"/>
          </w:tcPr>
          <w:p w:rsidR="0068642F" w:rsidRPr="00DD70AA" w:rsidRDefault="0068642F" w:rsidP="000C2E3D">
            <w:pPr>
              <w:widowControl w:val="0"/>
              <w:spacing w:after="0" w:line="240" w:lineRule="auto"/>
              <w:jc w:val="center"/>
              <w:rPr>
                <w:rFonts w:ascii="Times New Roman" w:hAnsi="Times New Roman" w:cs="Times New Roman"/>
                <w:sz w:val="24"/>
              </w:rPr>
            </w:pPr>
            <w:r w:rsidRPr="00DD70AA">
              <w:rPr>
                <w:rFonts w:ascii="Times New Roman" w:hAnsi="Times New Roman" w:cs="Times New Roman"/>
                <w:sz w:val="24"/>
              </w:rPr>
              <w:t>1</w:t>
            </w:r>
          </w:p>
        </w:tc>
        <w:tc>
          <w:tcPr>
            <w:tcW w:w="1276" w:type="dxa"/>
          </w:tcPr>
          <w:p w:rsidR="0068642F" w:rsidRPr="00DD70AA" w:rsidRDefault="0068642F">
            <w:pPr>
              <w:widowControl w:val="0"/>
              <w:spacing w:after="0" w:line="240" w:lineRule="auto"/>
              <w:rPr>
                <w:rFonts w:ascii="Times New Roman" w:hAnsi="Times New Roman" w:cs="Times New Roman"/>
                <w:sz w:val="24"/>
              </w:rPr>
            </w:pPr>
            <w:r w:rsidRPr="00DD70AA">
              <w:rPr>
                <w:rFonts w:ascii="Times New Roman" w:hAnsi="Times New Roman" w:cs="Times New Roman"/>
                <w:sz w:val="24"/>
              </w:rPr>
              <w:t>Разработ</w:t>
            </w:r>
            <w:r w:rsidR="006439C6" w:rsidRPr="00DD70AA">
              <w:rPr>
                <w:rFonts w:ascii="Times New Roman" w:hAnsi="Times New Roman" w:cs="Times New Roman"/>
                <w:sz w:val="24"/>
              </w:rPr>
              <w:t>-</w:t>
            </w:r>
            <w:r w:rsidRPr="00DD70AA">
              <w:rPr>
                <w:rFonts w:ascii="Times New Roman" w:hAnsi="Times New Roman" w:cs="Times New Roman"/>
                <w:sz w:val="24"/>
              </w:rPr>
              <w:t>ка програм</w:t>
            </w:r>
            <w:r w:rsidR="00F538E9" w:rsidRPr="00DD70AA">
              <w:rPr>
                <w:rFonts w:ascii="Times New Roman" w:hAnsi="Times New Roman" w:cs="Times New Roman"/>
                <w:sz w:val="24"/>
              </w:rPr>
              <w:t>-</w:t>
            </w:r>
            <w:r w:rsidRPr="00DD70AA">
              <w:rPr>
                <w:rFonts w:ascii="Times New Roman" w:hAnsi="Times New Roman" w:cs="Times New Roman"/>
                <w:sz w:val="24"/>
              </w:rPr>
              <w:t>мы вводного инструк</w:t>
            </w:r>
            <w:r w:rsidR="00F538E9" w:rsidRPr="00DD70AA">
              <w:rPr>
                <w:rFonts w:ascii="Times New Roman" w:hAnsi="Times New Roman" w:cs="Times New Roman"/>
                <w:sz w:val="24"/>
              </w:rPr>
              <w:t>-</w:t>
            </w:r>
            <w:r w:rsidRPr="00DD70AA">
              <w:rPr>
                <w:rFonts w:ascii="Times New Roman" w:hAnsi="Times New Roman" w:cs="Times New Roman"/>
                <w:sz w:val="24"/>
              </w:rPr>
              <w:t>тажа</w:t>
            </w:r>
          </w:p>
        </w:tc>
        <w:tc>
          <w:tcPr>
            <w:tcW w:w="1701" w:type="dxa"/>
          </w:tcPr>
          <w:p w:rsidR="0068642F" w:rsidRPr="00DD70AA" w:rsidRDefault="0068642F">
            <w:pPr>
              <w:widowControl w:val="0"/>
              <w:spacing w:after="0" w:line="240" w:lineRule="auto"/>
              <w:rPr>
                <w:rFonts w:ascii="Times New Roman" w:hAnsi="Times New Roman" w:cs="Times New Roman"/>
                <w:sz w:val="24"/>
              </w:rPr>
            </w:pPr>
          </w:p>
        </w:tc>
        <w:tc>
          <w:tcPr>
            <w:tcW w:w="1559" w:type="dxa"/>
          </w:tcPr>
          <w:p w:rsidR="0068642F" w:rsidRPr="00DD70AA" w:rsidRDefault="0068642F">
            <w:pPr>
              <w:widowControl w:val="0"/>
              <w:spacing w:after="0" w:line="240" w:lineRule="auto"/>
              <w:rPr>
                <w:rFonts w:ascii="Times New Roman" w:hAnsi="Times New Roman" w:cs="Times New Roman"/>
                <w:sz w:val="24"/>
              </w:rPr>
            </w:pPr>
          </w:p>
        </w:tc>
        <w:tc>
          <w:tcPr>
            <w:tcW w:w="1559" w:type="dxa"/>
          </w:tcPr>
          <w:p w:rsidR="0068642F" w:rsidRPr="00DD70AA" w:rsidRDefault="0068642F">
            <w:pPr>
              <w:widowControl w:val="0"/>
              <w:spacing w:after="0" w:line="240" w:lineRule="auto"/>
              <w:rPr>
                <w:rFonts w:ascii="Times New Roman" w:hAnsi="Times New Roman" w:cs="Times New Roman"/>
                <w:sz w:val="24"/>
              </w:rPr>
            </w:pPr>
          </w:p>
        </w:tc>
        <w:tc>
          <w:tcPr>
            <w:tcW w:w="1418" w:type="dxa"/>
          </w:tcPr>
          <w:p w:rsidR="0068642F" w:rsidRPr="00DD70AA" w:rsidRDefault="0068642F">
            <w:pPr>
              <w:widowControl w:val="0"/>
              <w:spacing w:after="0" w:line="240" w:lineRule="auto"/>
              <w:rPr>
                <w:rFonts w:ascii="Times New Roman" w:hAnsi="Times New Roman" w:cs="Times New Roman"/>
                <w:sz w:val="24"/>
              </w:rPr>
            </w:pPr>
          </w:p>
        </w:tc>
        <w:tc>
          <w:tcPr>
            <w:tcW w:w="1127" w:type="dxa"/>
          </w:tcPr>
          <w:p w:rsidR="0068642F" w:rsidRPr="00DD70AA" w:rsidRDefault="0068642F">
            <w:pPr>
              <w:widowControl w:val="0"/>
              <w:spacing w:after="0" w:line="240" w:lineRule="auto"/>
              <w:rPr>
                <w:rFonts w:ascii="Times New Roman" w:hAnsi="Times New Roman" w:cs="Times New Roman"/>
                <w:sz w:val="24"/>
              </w:rPr>
            </w:pPr>
          </w:p>
        </w:tc>
      </w:tr>
      <w:tr w:rsidR="0068642F" w:rsidRPr="00DD70AA" w:rsidTr="00D05D92">
        <w:tc>
          <w:tcPr>
            <w:tcW w:w="704" w:type="dxa"/>
          </w:tcPr>
          <w:p w:rsidR="0068642F" w:rsidRPr="00DD70AA" w:rsidRDefault="0068642F" w:rsidP="000C2E3D">
            <w:pPr>
              <w:widowControl w:val="0"/>
              <w:spacing w:after="0" w:line="240" w:lineRule="auto"/>
              <w:jc w:val="center"/>
              <w:rPr>
                <w:rFonts w:ascii="Times New Roman" w:hAnsi="Times New Roman" w:cs="Times New Roman"/>
                <w:sz w:val="24"/>
              </w:rPr>
            </w:pPr>
            <w:r w:rsidRPr="00DD70AA">
              <w:rPr>
                <w:rFonts w:ascii="Times New Roman" w:hAnsi="Times New Roman" w:cs="Times New Roman"/>
                <w:sz w:val="24"/>
              </w:rPr>
              <w:t>2</w:t>
            </w:r>
          </w:p>
        </w:tc>
        <w:tc>
          <w:tcPr>
            <w:tcW w:w="1276" w:type="dxa"/>
          </w:tcPr>
          <w:p w:rsidR="0068642F" w:rsidRPr="00DD70AA" w:rsidRDefault="0068642F">
            <w:pPr>
              <w:widowControl w:val="0"/>
              <w:spacing w:after="0" w:line="240" w:lineRule="auto"/>
              <w:rPr>
                <w:rFonts w:ascii="Times New Roman" w:hAnsi="Times New Roman" w:cs="Times New Roman"/>
                <w:sz w:val="24"/>
              </w:rPr>
            </w:pPr>
            <w:r w:rsidRPr="00DD70AA">
              <w:rPr>
                <w:rFonts w:ascii="Times New Roman" w:hAnsi="Times New Roman" w:cs="Times New Roman"/>
                <w:sz w:val="24"/>
              </w:rPr>
              <w:t>Согласо</w:t>
            </w:r>
            <w:r w:rsidR="00F538E9" w:rsidRPr="00DD70AA">
              <w:rPr>
                <w:rFonts w:ascii="Times New Roman" w:hAnsi="Times New Roman" w:cs="Times New Roman"/>
                <w:sz w:val="24"/>
              </w:rPr>
              <w:t>-</w:t>
            </w:r>
            <w:r w:rsidRPr="00DD70AA">
              <w:rPr>
                <w:rFonts w:ascii="Times New Roman" w:hAnsi="Times New Roman" w:cs="Times New Roman"/>
                <w:sz w:val="24"/>
              </w:rPr>
              <w:t>вание програм</w:t>
            </w:r>
            <w:r w:rsidR="00F538E9" w:rsidRPr="00DD70AA">
              <w:rPr>
                <w:rFonts w:ascii="Times New Roman" w:hAnsi="Times New Roman" w:cs="Times New Roman"/>
                <w:sz w:val="24"/>
              </w:rPr>
              <w:t>-</w:t>
            </w:r>
            <w:r w:rsidRPr="00DD70AA">
              <w:rPr>
                <w:rFonts w:ascii="Times New Roman" w:hAnsi="Times New Roman" w:cs="Times New Roman"/>
                <w:sz w:val="24"/>
              </w:rPr>
              <w:t>мы вводного инструк</w:t>
            </w:r>
            <w:r w:rsidR="00F538E9" w:rsidRPr="00DD70AA">
              <w:rPr>
                <w:rFonts w:ascii="Times New Roman" w:hAnsi="Times New Roman" w:cs="Times New Roman"/>
                <w:sz w:val="24"/>
              </w:rPr>
              <w:t>-</w:t>
            </w:r>
            <w:r w:rsidRPr="00DD70AA">
              <w:rPr>
                <w:rFonts w:ascii="Times New Roman" w:hAnsi="Times New Roman" w:cs="Times New Roman"/>
                <w:sz w:val="24"/>
              </w:rPr>
              <w:t>тажа</w:t>
            </w:r>
          </w:p>
        </w:tc>
        <w:tc>
          <w:tcPr>
            <w:tcW w:w="1701" w:type="dxa"/>
          </w:tcPr>
          <w:p w:rsidR="0068642F" w:rsidRPr="00DD70AA" w:rsidRDefault="0068642F">
            <w:pPr>
              <w:widowControl w:val="0"/>
              <w:spacing w:after="0" w:line="240" w:lineRule="auto"/>
              <w:rPr>
                <w:rFonts w:ascii="Times New Roman" w:hAnsi="Times New Roman" w:cs="Times New Roman"/>
                <w:sz w:val="24"/>
              </w:rPr>
            </w:pPr>
          </w:p>
        </w:tc>
        <w:tc>
          <w:tcPr>
            <w:tcW w:w="1559" w:type="dxa"/>
          </w:tcPr>
          <w:p w:rsidR="0068642F" w:rsidRPr="00DD70AA" w:rsidRDefault="0068642F">
            <w:pPr>
              <w:widowControl w:val="0"/>
              <w:spacing w:after="0" w:line="240" w:lineRule="auto"/>
              <w:rPr>
                <w:rFonts w:ascii="Times New Roman" w:hAnsi="Times New Roman" w:cs="Times New Roman"/>
                <w:sz w:val="24"/>
              </w:rPr>
            </w:pPr>
          </w:p>
        </w:tc>
        <w:tc>
          <w:tcPr>
            <w:tcW w:w="1559" w:type="dxa"/>
          </w:tcPr>
          <w:p w:rsidR="0068642F" w:rsidRPr="00DD70AA" w:rsidRDefault="0068642F">
            <w:pPr>
              <w:widowControl w:val="0"/>
              <w:spacing w:after="0" w:line="240" w:lineRule="auto"/>
              <w:rPr>
                <w:rFonts w:ascii="Times New Roman" w:hAnsi="Times New Roman" w:cs="Times New Roman"/>
                <w:sz w:val="24"/>
              </w:rPr>
            </w:pPr>
          </w:p>
        </w:tc>
        <w:tc>
          <w:tcPr>
            <w:tcW w:w="1418" w:type="dxa"/>
          </w:tcPr>
          <w:p w:rsidR="0068642F" w:rsidRPr="00DD70AA" w:rsidRDefault="0068642F">
            <w:pPr>
              <w:widowControl w:val="0"/>
              <w:spacing w:after="0" w:line="240" w:lineRule="auto"/>
              <w:rPr>
                <w:rFonts w:ascii="Times New Roman" w:hAnsi="Times New Roman" w:cs="Times New Roman"/>
                <w:sz w:val="24"/>
              </w:rPr>
            </w:pPr>
          </w:p>
        </w:tc>
        <w:tc>
          <w:tcPr>
            <w:tcW w:w="1127" w:type="dxa"/>
          </w:tcPr>
          <w:p w:rsidR="0068642F" w:rsidRPr="00DD70AA" w:rsidRDefault="0068642F">
            <w:pPr>
              <w:widowControl w:val="0"/>
              <w:spacing w:after="0" w:line="240" w:lineRule="auto"/>
              <w:rPr>
                <w:rFonts w:ascii="Times New Roman" w:hAnsi="Times New Roman" w:cs="Times New Roman"/>
                <w:sz w:val="24"/>
              </w:rPr>
            </w:pPr>
          </w:p>
        </w:tc>
      </w:tr>
      <w:tr w:rsidR="0068642F" w:rsidRPr="00DD70AA" w:rsidTr="00D05D92">
        <w:tc>
          <w:tcPr>
            <w:tcW w:w="704" w:type="dxa"/>
          </w:tcPr>
          <w:p w:rsidR="0068642F" w:rsidRPr="00DD70AA" w:rsidRDefault="0068642F" w:rsidP="000C2E3D">
            <w:pPr>
              <w:widowControl w:val="0"/>
              <w:spacing w:after="0" w:line="240" w:lineRule="auto"/>
              <w:jc w:val="center"/>
              <w:rPr>
                <w:rFonts w:ascii="Times New Roman" w:hAnsi="Times New Roman" w:cs="Times New Roman"/>
                <w:sz w:val="24"/>
              </w:rPr>
            </w:pPr>
            <w:r w:rsidRPr="00DD70AA">
              <w:rPr>
                <w:rFonts w:ascii="Times New Roman" w:hAnsi="Times New Roman" w:cs="Times New Roman"/>
                <w:sz w:val="24"/>
              </w:rPr>
              <w:t>3</w:t>
            </w:r>
          </w:p>
        </w:tc>
        <w:tc>
          <w:tcPr>
            <w:tcW w:w="1276" w:type="dxa"/>
          </w:tcPr>
          <w:p w:rsidR="0068642F" w:rsidRPr="00DD70AA" w:rsidRDefault="0068642F">
            <w:pPr>
              <w:widowControl w:val="0"/>
              <w:spacing w:after="0" w:line="240" w:lineRule="auto"/>
              <w:rPr>
                <w:rFonts w:ascii="Times New Roman" w:hAnsi="Times New Roman" w:cs="Times New Roman"/>
                <w:sz w:val="24"/>
              </w:rPr>
            </w:pPr>
            <w:r w:rsidRPr="00DD70AA">
              <w:rPr>
                <w:rFonts w:ascii="Times New Roman" w:hAnsi="Times New Roman" w:cs="Times New Roman"/>
                <w:sz w:val="24"/>
              </w:rPr>
              <w:t>Утверж</w:t>
            </w:r>
            <w:r w:rsidR="00F538E9" w:rsidRPr="00DD70AA">
              <w:rPr>
                <w:rFonts w:ascii="Times New Roman" w:hAnsi="Times New Roman" w:cs="Times New Roman"/>
                <w:sz w:val="24"/>
              </w:rPr>
              <w:t>-</w:t>
            </w:r>
            <w:r w:rsidRPr="00DD70AA">
              <w:rPr>
                <w:rFonts w:ascii="Times New Roman" w:hAnsi="Times New Roman" w:cs="Times New Roman"/>
                <w:sz w:val="24"/>
              </w:rPr>
              <w:t>дение програм</w:t>
            </w:r>
            <w:r w:rsidR="00F538E9" w:rsidRPr="00DD70AA">
              <w:rPr>
                <w:rFonts w:ascii="Times New Roman" w:hAnsi="Times New Roman" w:cs="Times New Roman"/>
                <w:sz w:val="24"/>
              </w:rPr>
              <w:t>-</w:t>
            </w:r>
            <w:r w:rsidRPr="00DD70AA">
              <w:rPr>
                <w:rFonts w:ascii="Times New Roman" w:hAnsi="Times New Roman" w:cs="Times New Roman"/>
                <w:sz w:val="24"/>
              </w:rPr>
              <w:t>мы вводного инструк</w:t>
            </w:r>
            <w:r w:rsidR="00F538E9" w:rsidRPr="00DD70AA">
              <w:rPr>
                <w:rFonts w:ascii="Times New Roman" w:hAnsi="Times New Roman" w:cs="Times New Roman"/>
                <w:sz w:val="24"/>
              </w:rPr>
              <w:t>-</w:t>
            </w:r>
            <w:r w:rsidRPr="00DD70AA">
              <w:rPr>
                <w:rFonts w:ascii="Times New Roman" w:hAnsi="Times New Roman" w:cs="Times New Roman"/>
                <w:sz w:val="24"/>
              </w:rPr>
              <w:t>тажа</w:t>
            </w:r>
          </w:p>
        </w:tc>
        <w:tc>
          <w:tcPr>
            <w:tcW w:w="1701" w:type="dxa"/>
          </w:tcPr>
          <w:p w:rsidR="0068642F" w:rsidRPr="00DD70AA" w:rsidRDefault="0068642F">
            <w:pPr>
              <w:widowControl w:val="0"/>
              <w:spacing w:after="0" w:line="240" w:lineRule="auto"/>
              <w:rPr>
                <w:rFonts w:ascii="Times New Roman" w:hAnsi="Times New Roman" w:cs="Times New Roman"/>
                <w:sz w:val="24"/>
              </w:rPr>
            </w:pPr>
          </w:p>
        </w:tc>
        <w:tc>
          <w:tcPr>
            <w:tcW w:w="1559" w:type="dxa"/>
          </w:tcPr>
          <w:p w:rsidR="0068642F" w:rsidRPr="00DD70AA" w:rsidRDefault="0068642F">
            <w:pPr>
              <w:widowControl w:val="0"/>
              <w:spacing w:after="0" w:line="240" w:lineRule="auto"/>
              <w:rPr>
                <w:rFonts w:ascii="Times New Roman" w:hAnsi="Times New Roman" w:cs="Times New Roman"/>
                <w:sz w:val="24"/>
              </w:rPr>
            </w:pPr>
          </w:p>
        </w:tc>
        <w:tc>
          <w:tcPr>
            <w:tcW w:w="1559" w:type="dxa"/>
          </w:tcPr>
          <w:p w:rsidR="0068642F" w:rsidRPr="00DD70AA" w:rsidRDefault="0068642F">
            <w:pPr>
              <w:widowControl w:val="0"/>
              <w:spacing w:after="0" w:line="240" w:lineRule="auto"/>
              <w:rPr>
                <w:rFonts w:ascii="Times New Roman" w:hAnsi="Times New Roman" w:cs="Times New Roman"/>
                <w:sz w:val="24"/>
              </w:rPr>
            </w:pPr>
          </w:p>
        </w:tc>
        <w:tc>
          <w:tcPr>
            <w:tcW w:w="1418" w:type="dxa"/>
          </w:tcPr>
          <w:p w:rsidR="0068642F" w:rsidRPr="00DD70AA" w:rsidRDefault="0068642F">
            <w:pPr>
              <w:widowControl w:val="0"/>
              <w:spacing w:after="0" w:line="240" w:lineRule="auto"/>
              <w:rPr>
                <w:rFonts w:ascii="Times New Roman" w:hAnsi="Times New Roman" w:cs="Times New Roman"/>
                <w:sz w:val="24"/>
              </w:rPr>
            </w:pPr>
          </w:p>
        </w:tc>
        <w:tc>
          <w:tcPr>
            <w:tcW w:w="1127" w:type="dxa"/>
          </w:tcPr>
          <w:p w:rsidR="0068642F" w:rsidRPr="00DD70AA" w:rsidRDefault="0068642F">
            <w:pPr>
              <w:widowControl w:val="0"/>
              <w:spacing w:after="0" w:line="240" w:lineRule="auto"/>
              <w:rPr>
                <w:rFonts w:ascii="Times New Roman" w:hAnsi="Times New Roman" w:cs="Times New Roman"/>
                <w:sz w:val="24"/>
              </w:rPr>
            </w:pPr>
          </w:p>
        </w:tc>
      </w:tr>
      <w:tr w:rsidR="0068642F" w:rsidRPr="00DD70AA" w:rsidTr="00D05D92">
        <w:tc>
          <w:tcPr>
            <w:tcW w:w="704" w:type="dxa"/>
          </w:tcPr>
          <w:p w:rsidR="0068642F" w:rsidRPr="00DD70AA" w:rsidRDefault="0068642F" w:rsidP="000C2E3D">
            <w:pPr>
              <w:widowControl w:val="0"/>
              <w:spacing w:after="0" w:line="240" w:lineRule="auto"/>
              <w:jc w:val="center"/>
              <w:rPr>
                <w:rFonts w:ascii="Times New Roman" w:hAnsi="Times New Roman" w:cs="Times New Roman"/>
                <w:sz w:val="24"/>
              </w:rPr>
            </w:pPr>
            <w:r w:rsidRPr="00DD70AA">
              <w:rPr>
                <w:rFonts w:ascii="Times New Roman" w:hAnsi="Times New Roman" w:cs="Times New Roman"/>
                <w:sz w:val="24"/>
              </w:rPr>
              <w:t>4</w:t>
            </w:r>
          </w:p>
        </w:tc>
        <w:tc>
          <w:tcPr>
            <w:tcW w:w="1276" w:type="dxa"/>
          </w:tcPr>
          <w:p w:rsidR="0068642F" w:rsidRPr="00DD70AA" w:rsidRDefault="0068642F">
            <w:pPr>
              <w:widowControl w:val="0"/>
              <w:spacing w:after="0" w:line="240" w:lineRule="auto"/>
              <w:rPr>
                <w:rFonts w:ascii="Times New Roman" w:hAnsi="Times New Roman" w:cs="Times New Roman"/>
                <w:sz w:val="24"/>
              </w:rPr>
            </w:pPr>
            <w:r w:rsidRPr="00DD70AA">
              <w:rPr>
                <w:rFonts w:ascii="Times New Roman" w:hAnsi="Times New Roman" w:cs="Times New Roman"/>
                <w:sz w:val="24"/>
              </w:rPr>
              <w:t>Проведе</w:t>
            </w:r>
            <w:r w:rsidR="00F538E9" w:rsidRPr="00DD70AA">
              <w:rPr>
                <w:rFonts w:ascii="Times New Roman" w:hAnsi="Times New Roman" w:cs="Times New Roman"/>
                <w:sz w:val="24"/>
              </w:rPr>
              <w:t>-</w:t>
            </w:r>
            <w:r w:rsidRPr="00DD70AA">
              <w:rPr>
                <w:rFonts w:ascii="Times New Roman" w:hAnsi="Times New Roman" w:cs="Times New Roman"/>
                <w:sz w:val="24"/>
              </w:rPr>
              <w:t>ние вводного инструк</w:t>
            </w:r>
            <w:r w:rsidR="00F538E9" w:rsidRPr="00DD70AA">
              <w:rPr>
                <w:rFonts w:ascii="Times New Roman" w:hAnsi="Times New Roman" w:cs="Times New Roman"/>
                <w:sz w:val="24"/>
              </w:rPr>
              <w:t>-</w:t>
            </w:r>
            <w:r w:rsidRPr="00DD70AA">
              <w:rPr>
                <w:rFonts w:ascii="Times New Roman" w:hAnsi="Times New Roman" w:cs="Times New Roman"/>
                <w:sz w:val="24"/>
              </w:rPr>
              <w:t>тажа</w:t>
            </w:r>
          </w:p>
        </w:tc>
        <w:tc>
          <w:tcPr>
            <w:tcW w:w="1701" w:type="dxa"/>
          </w:tcPr>
          <w:p w:rsidR="0068642F" w:rsidRPr="00DD70AA" w:rsidRDefault="0068642F">
            <w:pPr>
              <w:widowControl w:val="0"/>
              <w:spacing w:after="0" w:line="240" w:lineRule="auto"/>
              <w:rPr>
                <w:rFonts w:ascii="Times New Roman" w:hAnsi="Times New Roman" w:cs="Times New Roman"/>
                <w:sz w:val="24"/>
              </w:rPr>
            </w:pPr>
          </w:p>
        </w:tc>
        <w:tc>
          <w:tcPr>
            <w:tcW w:w="1559" w:type="dxa"/>
          </w:tcPr>
          <w:p w:rsidR="0068642F" w:rsidRPr="00DD70AA" w:rsidRDefault="0068642F">
            <w:pPr>
              <w:widowControl w:val="0"/>
              <w:spacing w:after="0" w:line="240" w:lineRule="auto"/>
              <w:rPr>
                <w:rFonts w:ascii="Times New Roman" w:hAnsi="Times New Roman" w:cs="Times New Roman"/>
                <w:sz w:val="24"/>
              </w:rPr>
            </w:pPr>
          </w:p>
        </w:tc>
        <w:tc>
          <w:tcPr>
            <w:tcW w:w="1559" w:type="dxa"/>
          </w:tcPr>
          <w:p w:rsidR="0068642F" w:rsidRPr="00DD70AA" w:rsidRDefault="0068642F">
            <w:pPr>
              <w:widowControl w:val="0"/>
              <w:spacing w:after="0" w:line="240" w:lineRule="auto"/>
              <w:rPr>
                <w:rFonts w:ascii="Times New Roman" w:hAnsi="Times New Roman" w:cs="Times New Roman"/>
                <w:sz w:val="24"/>
              </w:rPr>
            </w:pPr>
          </w:p>
        </w:tc>
        <w:tc>
          <w:tcPr>
            <w:tcW w:w="1418" w:type="dxa"/>
          </w:tcPr>
          <w:p w:rsidR="0068642F" w:rsidRPr="00DD70AA" w:rsidRDefault="0068642F">
            <w:pPr>
              <w:widowControl w:val="0"/>
              <w:spacing w:after="0" w:line="240" w:lineRule="auto"/>
              <w:rPr>
                <w:rFonts w:ascii="Times New Roman" w:hAnsi="Times New Roman" w:cs="Times New Roman"/>
                <w:sz w:val="24"/>
              </w:rPr>
            </w:pPr>
          </w:p>
        </w:tc>
        <w:tc>
          <w:tcPr>
            <w:tcW w:w="1127" w:type="dxa"/>
          </w:tcPr>
          <w:p w:rsidR="0068642F" w:rsidRPr="00DD70AA" w:rsidRDefault="0068642F">
            <w:pPr>
              <w:widowControl w:val="0"/>
              <w:spacing w:after="0" w:line="240" w:lineRule="auto"/>
              <w:rPr>
                <w:rFonts w:ascii="Times New Roman" w:hAnsi="Times New Roman" w:cs="Times New Roman"/>
                <w:sz w:val="24"/>
              </w:rPr>
            </w:pPr>
          </w:p>
        </w:tc>
      </w:tr>
    </w:tbl>
    <w:p w:rsidR="00295C65" w:rsidRPr="00DD70AA" w:rsidRDefault="00295C65" w:rsidP="000C2E3D">
      <w:pPr>
        <w:widowControl w:val="0"/>
        <w:spacing w:after="0" w:line="240" w:lineRule="auto"/>
        <w:ind w:firstLine="709"/>
        <w:rPr>
          <w:rFonts w:ascii="Times New Roman" w:hAnsi="Times New Roman" w:cs="Times New Roman"/>
          <w:sz w:val="28"/>
          <w:szCs w:val="28"/>
        </w:rPr>
      </w:pPr>
    </w:p>
    <w:p w:rsidR="0068642F" w:rsidRPr="00DD70AA" w:rsidRDefault="0068642F" w:rsidP="000C2E3D">
      <w:pPr>
        <w:widowControl w:val="0"/>
        <w:spacing w:after="0" w:line="240" w:lineRule="auto"/>
        <w:ind w:firstLine="709"/>
        <w:rPr>
          <w:rFonts w:ascii="Times New Roman" w:hAnsi="Times New Roman" w:cs="Times New Roman"/>
          <w:sz w:val="24"/>
          <w:szCs w:val="24"/>
        </w:rPr>
      </w:pPr>
      <w:r w:rsidRPr="00DD70AA">
        <w:rPr>
          <w:rFonts w:ascii="Times New Roman" w:hAnsi="Times New Roman" w:cs="Times New Roman"/>
          <w:vertAlign w:val="superscript"/>
        </w:rPr>
        <w:t>1</w:t>
      </w:r>
      <w:r w:rsidRPr="00DD70AA">
        <w:rPr>
          <w:rFonts w:ascii="Times New Roman" w:hAnsi="Times New Roman" w:cs="Times New Roman"/>
        </w:rPr>
        <w:t xml:space="preserve"> </w:t>
      </w:r>
      <w:r w:rsidRPr="00DD70AA">
        <w:rPr>
          <w:rFonts w:ascii="Times New Roman" w:hAnsi="Times New Roman" w:cs="Times New Roman"/>
          <w:sz w:val="24"/>
          <w:szCs w:val="24"/>
        </w:rPr>
        <w:t xml:space="preserve">Столбец заполняется на основании данных нормативного документа </w:t>
      </w:r>
      <w:r w:rsidR="00F918F3" w:rsidRPr="00DD70AA">
        <w:rPr>
          <w:rFonts w:ascii="Times New Roman" w:hAnsi="Times New Roman" w:cs="Times New Roman"/>
          <w:sz w:val="24"/>
          <w:szCs w:val="24"/>
        </w:rPr>
        <w:t>«</w:t>
      </w:r>
      <w:r w:rsidRPr="00DD70AA">
        <w:rPr>
          <w:rFonts w:ascii="Times New Roman" w:hAnsi="Times New Roman" w:cs="Times New Roman"/>
          <w:sz w:val="24"/>
          <w:szCs w:val="24"/>
        </w:rPr>
        <w:t>ГОСТ 12.0.004</w:t>
      </w:r>
      <w:r w:rsidR="00A46803" w:rsidRPr="00DD70AA">
        <w:rPr>
          <w:rFonts w:ascii="Times New Roman" w:hAnsi="Times New Roman" w:cs="Times New Roman"/>
          <w:sz w:val="24"/>
          <w:szCs w:val="24"/>
        </w:rPr>
        <w:t>–</w:t>
      </w:r>
      <w:r w:rsidRPr="00DD70AA">
        <w:rPr>
          <w:rFonts w:ascii="Times New Roman" w:hAnsi="Times New Roman" w:cs="Times New Roman"/>
          <w:sz w:val="24"/>
          <w:szCs w:val="24"/>
        </w:rPr>
        <w:t>2015. Межгосударственный стандарт. Система стандартов безопасности труда. Организация обучения безопасности труда. Общие положения</w:t>
      </w:r>
      <w:r w:rsidR="00F918F3" w:rsidRPr="00DD70AA">
        <w:rPr>
          <w:rFonts w:ascii="Times New Roman" w:hAnsi="Times New Roman" w:cs="Times New Roman"/>
          <w:sz w:val="24"/>
          <w:szCs w:val="24"/>
        </w:rPr>
        <w:t>»</w:t>
      </w:r>
      <w:r w:rsidR="00A46803" w:rsidRPr="00DD70AA">
        <w:rPr>
          <w:rFonts w:ascii="Times New Roman" w:hAnsi="Times New Roman" w:cs="Times New Roman"/>
          <w:sz w:val="24"/>
          <w:szCs w:val="24"/>
        </w:rPr>
        <w:t>.</w:t>
      </w:r>
    </w:p>
    <w:p w:rsidR="0068642F" w:rsidRPr="00DD70AA" w:rsidRDefault="0068642F" w:rsidP="000C2E3D">
      <w:pPr>
        <w:widowControl w:val="0"/>
        <w:spacing w:after="0" w:line="240" w:lineRule="auto"/>
        <w:ind w:firstLine="709"/>
        <w:rPr>
          <w:rFonts w:ascii="Times New Roman" w:hAnsi="Times New Roman" w:cs="Times New Roman"/>
          <w:sz w:val="24"/>
          <w:szCs w:val="24"/>
        </w:rPr>
      </w:pPr>
      <w:r w:rsidRPr="00DD70AA">
        <w:rPr>
          <w:rFonts w:ascii="Times New Roman" w:hAnsi="Times New Roman" w:cs="Times New Roman"/>
          <w:sz w:val="24"/>
          <w:szCs w:val="24"/>
          <w:vertAlign w:val="superscript"/>
        </w:rPr>
        <w:lastRenderedPageBreak/>
        <w:t>2</w:t>
      </w:r>
      <w:r w:rsidRPr="00DD70AA">
        <w:rPr>
          <w:rFonts w:ascii="Times New Roman" w:hAnsi="Times New Roman" w:cs="Times New Roman"/>
          <w:sz w:val="24"/>
          <w:szCs w:val="24"/>
        </w:rPr>
        <w:t xml:space="preserve"> В столбце указывается ответственное лица за данный процесс из нормативного документа (</w:t>
      </w:r>
      <w:r w:rsidR="00D8189B" w:rsidRPr="00DD70AA">
        <w:rPr>
          <w:rFonts w:ascii="Times New Roman" w:hAnsi="Times New Roman" w:cs="Times New Roman"/>
          <w:sz w:val="24"/>
          <w:szCs w:val="24"/>
        </w:rPr>
        <w:t>«</w:t>
      </w:r>
      <w:r w:rsidRPr="00DD70AA">
        <w:rPr>
          <w:rFonts w:ascii="Times New Roman" w:hAnsi="Times New Roman" w:cs="Times New Roman"/>
          <w:sz w:val="24"/>
          <w:szCs w:val="24"/>
        </w:rPr>
        <w:t>ГОСТ 12.0.004</w:t>
      </w:r>
      <w:r w:rsidR="00183A0E" w:rsidRPr="00DD70AA">
        <w:rPr>
          <w:rFonts w:ascii="Times New Roman" w:hAnsi="Times New Roman" w:cs="Times New Roman"/>
          <w:sz w:val="24"/>
          <w:szCs w:val="24"/>
        </w:rPr>
        <w:t>–</w:t>
      </w:r>
      <w:r w:rsidRPr="00DD70AA">
        <w:rPr>
          <w:rFonts w:ascii="Times New Roman" w:hAnsi="Times New Roman" w:cs="Times New Roman"/>
          <w:sz w:val="24"/>
          <w:szCs w:val="24"/>
        </w:rPr>
        <w:t>2015. Межгосударственный стандарт. Система стандартов безопасности труда. Организация обучения безопасности труда. Общие положения»)</w:t>
      </w:r>
      <w:r w:rsidR="00D8189B" w:rsidRPr="00DD70AA">
        <w:rPr>
          <w:rFonts w:ascii="Times New Roman" w:hAnsi="Times New Roman" w:cs="Times New Roman"/>
          <w:sz w:val="24"/>
          <w:szCs w:val="24"/>
        </w:rPr>
        <w:t>.</w:t>
      </w:r>
    </w:p>
    <w:p w:rsidR="0068642F" w:rsidRPr="00DD70AA" w:rsidRDefault="0068642F" w:rsidP="000C2E3D">
      <w:pPr>
        <w:widowControl w:val="0"/>
        <w:spacing w:after="0" w:line="240" w:lineRule="auto"/>
        <w:ind w:firstLine="709"/>
        <w:rPr>
          <w:rFonts w:ascii="Times New Roman" w:hAnsi="Times New Roman" w:cs="Times New Roman"/>
          <w:sz w:val="24"/>
          <w:szCs w:val="24"/>
          <w:shd w:val="clear" w:color="auto" w:fill="FFFFFF"/>
        </w:rPr>
      </w:pPr>
      <w:r w:rsidRPr="00DD70AA">
        <w:rPr>
          <w:rFonts w:ascii="Times New Roman" w:hAnsi="Times New Roman" w:cs="Times New Roman"/>
          <w:sz w:val="24"/>
          <w:szCs w:val="24"/>
          <w:vertAlign w:val="superscript"/>
        </w:rPr>
        <w:t xml:space="preserve">3 </w:t>
      </w:r>
      <w:r w:rsidRPr="00DD70AA">
        <w:rPr>
          <w:rFonts w:ascii="Times New Roman" w:hAnsi="Times New Roman" w:cs="Times New Roman"/>
          <w:sz w:val="24"/>
          <w:szCs w:val="24"/>
        </w:rPr>
        <w:t>В столбце необходимо указать исполнителя процесса, т.</w:t>
      </w:r>
      <w:r w:rsidR="00861713" w:rsidRPr="00DD70AA">
        <w:rPr>
          <w:rFonts w:ascii="Times New Roman" w:hAnsi="Times New Roman" w:cs="Times New Roman"/>
          <w:sz w:val="24"/>
          <w:szCs w:val="24"/>
        </w:rPr>
        <w:t xml:space="preserve"> </w:t>
      </w:r>
      <w:r w:rsidRPr="00DD70AA">
        <w:rPr>
          <w:rFonts w:ascii="Times New Roman" w:hAnsi="Times New Roman" w:cs="Times New Roman"/>
          <w:sz w:val="24"/>
          <w:szCs w:val="24"/>
        </w:rPr>
        <w:t xml:space="preserve">е. должностное лицо, ответственное за выполнение одной или нескольких </w:t>
      </w:r>
      <w:r w:rsidR="00E71C5D" w:rsidRPr="00DD70AA">
        <w:rPr>
          <w:rFonts w:ascii="Times New Roman" w:hAnsi="Times New Roman" w:cs="Times New Roman"/>
          <w:sz w:val="24"/>
          <w:szCs w:val="24"/>
        </w:rPr>
        <w:t>операций,</w:t>
      </w:r>
      <w:r w:rsidRPr="00DD70AA">
        <w:rPr>
          <w:rFonts w:ascii="Times New Roman" w:hAnsi="Times New Roman" w:cs="Times New Roman"/>
          <w:sz w:val="24"/>
          <w:szCs w:val="24"/>
        </w:rPr>
        <w:t xml:space="preserve"> или функций. Информацию об этом необходимо получить из нормативного документа (</w:t>
      </w:r>
      <w:r w:rsidR="00D8189B" w:rsidRPr="00DD70AA">
        <w:rPr>
          <w:rFonts w:ascii="Times New Roman" w:hAnsi="Times New Roman" w:cs="Times New Roman"/>
          <w:sz w:val="24"/>
          <w:szCs w:val="24"/>
        </w:rPr>
        <w:t>«</w:t>
      </w:r>
      <w:r w:rsidRPr="00DD70AA">
        <w:rPr>
          <w:rFonts w:ascii="Times New Roman" w:hAnsi="Times New Roman" w:cs="Times New Roman"/>
          <w:sz w:val="24"/>
          <w:szCs w:val="24"/>
        </w:rPr>
        <w:t>ГОСТ</w:t>
      </w:r>
      <w:r w:rsidR="001A416B" w:rsidRPr="00DD70AA">
        <w:rPr>
          <w:rFonts w:ascii="Times New Roman" w:hAnsi="Times New Roman" w:cs="Times New Roman"/>
          <w:sz w:val="24"/>
          <w:szCs w:val="24"/>
        </w:rPr>
        <w:t xml:space="preserve"> </w:t>
      </w:r>
      <w:r w:rsidRPr="00DD70AA">
        <w:rPr>
          <w:rFonts w:ascii="Times New Roman" w:hAnsi="Times New Roman" w:cs="Times New Roman"/>
          <w:sz w:val="24"/>
          <w:szCs w:val="24"/>
        </w:rPr>
        <w:t>12.0.004</w:t>
      </w:r>
      <w:r w:rsidR="001A416B" w:rsidRPr="00DD70AA">
        <w:rPr>
          <w:rFonts w:ascii="Times New Roman" w:hAnsi="Times New Roman" w:cs="Times New Roman"/>
          <w:sz w:val="24"/>
          <w:szCs w:val="24"/>
        </w:rPr>
        <w:t>–</w:t>
      </w:r>
      <w:r w:rsidRPr="00DD70AA">
        <w:rPr>
          <w:rFonts w:ascii="Times New Roman" w:hAnsi="Times New Roman" w:cs="Times New Roman"/>
          <w:sz w:val="24"/>
          <w:szCs w:val="24"/>
        </w:rPr>
        <w:t>2015. Межгосударственный стандарт. Система стандартов безопасности труда. Организация обучения безопасности труда. Общие положения</w:t>
      </w:r>
      <w:r w:rsidR="00D8189B" w:rsidRPr="00DD70AA">
        <w:rPr>
          <w:rFonts w:ascii="Times New Roman" w:hAnsi="Times New Roman" w:cs="Times New Roman"/>
          <w:sz w:val="24"/>
          <w:szCs w:val="24"/>
        </w:rPr>
        <w:t>»</w:t>
      </w:r>
      <w:r w:rsidRPr="00DD70AA">
        <w:rPr>
          <w:rFonts w:ascii="Times New Roman" w:hAnsi="Times New Roman" w:cs="Times New Roman"/>
          <w:sz w:val="24"/>
          <w:szCs w:val="24"/>
        </w:rPr>
        <w:t>)</w:t>
      </w:r>
      <w:r w:rsidR="00D8189B" w:rsidRPr="00DD70AA">
        <w:rPr>
          <w:rFonts w:ascii="Times New Roman" w:hAnsi="Times New Roman" w:cs="Times New Roman"/>
          <w:sz w:val="24"/>
          <w:szCs w:val="24"/>
        </w:rPr>
        <w:t>.</w:t>
      </w:r>
    </w:p>
    <w:p w:rsidR="0068642F" w:rsidRPr="00DD70AA" w:rsidRDefault="0068642F" w:rsidP="000C2E3D">
      <w:pPr>
        <w:widowControl w:val="0"/>
        <w:spacing w:after="0" w:line="240" w:lineRule="auto"/>
        <w:ind w:firstLine="709"/>
        <w:rPr>
          <w:rFonts w:ascii="Times New Roman" w:hAnsi="Times New Roman" w:cs="Times New Roman"/>
          <w:sz w:val="24"/>
          <w:szCs w:val="24"/>
        </w:rPr>
      </w:pPr>
      <w:r w:rsidRPr="00DD70AA">
        <w:rPr>
          <w:rFonts w:ascii="Times New Roman" w:hAnsi="Times New Roman" w:cs="Times New Roman"/>
          <w:sz w:val="24"/>
          <w:szCs w:val="24"/>
          <w:vertAlign w:val="superscript"/>
        </w:rPr>
        <w:t xml:space="preserve">4 </w:t>
      </w:r>
      <w:r w:rsidRPr="00DD70AA">
        <w:rPr>
          <w:rFonts w:ascii="Times New Roman" w:hAnsi="Times New Roman" w:cs="Times New Roman"/>
          <w:sz w:val="24"/>
          <w:szCs w:val="24"/>
        </w:rPr>
        <w:t>В данном столбце указывают документ или документы, без которых невозможно функционирование процесса.</w:t>
      </w:r>
    </w:p>
    <w:p w:rsidR="0068642F" w:rsidRPr="00DD70AA" w:rsidRDefault="0068642F" w:rsidP="000C2E3D">
      <w:pPr>
        <w:widowControl w:val="0"/>
        <w:spacing w:after="0" w:line="240" w:lineRule="auto"/>
        <w:ind w:firstLine="709"/>
        <w:rPr>
          <w:rFonts w:ascii="Times New Roman" w:hAnsi="Times New Roman" w:cs="Times New Roman"/>
          <w:sz w:val="24"/>
          <w:szCs w:val="24"/>
        </w:rPr>
      </w:pPr>
      <w:r w:rsidRPr="00DD70AA">
        <w:rPr>
          <w:rFonts w:ascii="Times New Roman" w:hAnsi="Times New Roman" w:cs="Times New Roman"/>
          <w:sz w:val="24"/>
          <w:szCs w:val="24"/>
          <w:vertAlign w:val="superscript"/>
        </w:rPr>
        <w:t xml:space="preserve">5 </w:t>
      </w:r>
      <w:r w:rsidRPr="00DD70AA">
        <w:rPr>
          <w:rFonts w:ascii="Times New Roman" w:hAnsi="Times New Roman" w:cs="Times New Roman"/>
          <w:sz w:val="24"/>
          <w:szCs w:val="24"/>
        </w:rPr>
        <w:t>В столбец вносится информация о том документе или документах, которые оформляются после завершения процесса.</w:t>
      </w:r>
    </w:p>
    <w:p w:rsidR="0068642F" w:rsidRPr="00DD70AA" w:rsidRDefault="0068642F">
      <w:pPr>
        <w:widowControl w:val="0"/>
        <w:spacing w:after="0" w:line="240" w:lineRule="auto"/>
        <w:rPr>
          <w:rFonts w:ascii="Times New Roman" w:hAnsi="Times New Roman" w:cs="Times New Roman"/>
          <w:sz w:val="28"/>
          <w:szCs w:val="28"/>
        </w:rPr>
      </w:pPr>
    </w:p>
    <w:p w:rsidR="00D05D92" w:rsidRPr="00DD70AA" w:rsidRDefault="0068642F" w:rsidP="000C2E3D">
      <w:pPr>
        <w:widowControl w:val="0"/>
        <w:spacing w:after="0" w:line="360" w:lineRule="auto"/>
        <w:ind w:firstLine="709"/>
        <w:jc w:val="right"/>
        <w:rPr>
          <w:rFonts w:ascii="Times New Roman" w:hAnsi="Times New Roman" w:cs="Times New Roman"/>
          <w:sz w:val="28"/>
          <w:szCs w:val="28"/>
        </w:rPr>
      </w:pPr>
      <w:r w:rsidRPr="00DD70AA">
        <w:rPr>
          <w:rFonts w:ascii="Times New Roman" w:hAnsi="Times New Roman" w:cs="Times New Roman"/>
          <w:sz w:val="28"/>
          <w:szCs w:val="28"/>
        </w:rPr>
        <w:t xml:space="preserve">Таблица </w:t>
      </w:r>
      <w:r w:rsidR="002B6ECD" w:rsidRPr="00DD70AA">
        <w:rPr>
          <w:rFonts w:ascii="Times New Roman" w:hAnsi="Times New Roman" w:cs="Times New Roman"/>
          <w:sz w:val="28"/>
          <w:szCs w:val="28"/>
        </w:rPr>
        <w:t>6</w:t>
      </w:r>
    </w:p>
    <w:p w:rsidR="0068642F" w:rsidRPr="001F5BE0" w:rsidRDefault="0068642F" w:rsidP="000C2E3D">
      <w:pPr>
        <w:widowControl w:val="0"/>
        <w:spacing w:after="0" w:line="240" w:lineRule="auto"/>
        <w:ind w:firstLine="709"/>
        <w:jc w:val="center"/>
        <w:rPr>
          <w:rFonts w:ascii="Times New Roman" w:hAnsi="Times New Roman" w:cs="Times New Roman"/>
          <w:sz w:val="28"/>
          <w:szCs w:val="28"/>
        </w:rPr>
      </w:pPr>
      <w:r w:rsidRPr="001F5BE0">
        <w:rPr>
          <w:rFonts w:ascii="Times New Roman" w:hAnsi="Times New Roman" w:cs="Times New Roman"/>
          <w:sz w:val="28"/>
          <w:szCs w:val="28"/>
        </w:rPr>
        <w:t>Действия при проведении первичного инструктажа по охране труда</w:t>
      </w:r>
    </w:p>
    <w:p w:rsidR="00D05D92" w:rsidRPr="000C2E3D" w:rsidRDefault="00D05D92" w:rsidP="000C2E3D">
      <w:pPr>
        <w:widowControl w:val="0"/>
        <w:spacing w:after="0" w:line="240" w:lineRule="auto"/>
        <w:rPr>
          <w:rFonts w:ascii="Times New Roman" w:hAnsi="Times New Roman" w:cs="Times New Roman"/>
          <w:b/>
          <w:sz w:val="28"/>
          <w:szCs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2"/>
        <w:gridCol w:w="1631"/>
        <w:gridCol w:w="1565"/>
        <w:gridCol w:w="1325"/>
        <w:gridCol w:w="1397"/>
        <w:gridCol w:w="1397"/>
        <w:gridCol w:w="1487"/>
      </w:tblGrid>
      <w:tr w:rsidR="0068642F" w:rsidRPr="00DD70AA" w:rsidTr="0068642F">
        <w:tc>
          <w:tcPr>
            <w:tcW w:w="552" w:type="dxa"/>
          </w:tcPr>
          <w:p w:rsidR="0068642F" w:rsidRPr="00DD70AA" w:rsidRDefault="001958C6">
            <w:pPr>
              <w:widowControl w:val="0"/>
              <w:spacing w:after="0" w:line="240" w:lineRule="auto"/>
              <w:rPr>
                <w:rFonts w:ascii="Times New Roman" w:hAnsi="Times New Roman" w:cs="Times New Roman"/>
                <w:sz w:val="24"/>
              </w:rPr>
            </w:pPr>
            <w:r>
              <w:rPr>
                <w:rFonts w:ascii="Times New Roman" w:hAnsi="Times New Roman" w:cs="Times New Roman"/>
                <w:sz w:val="24"/>
              </w:rPr>
              <w:t xml:space="preserve">№ </w:t>
            </w:r>
            <w:r w:rsidR="0068642F" w:rsidRPr="00DD70AA">
              <w:rPr>
                <w:rFonts w:ascii="Times New Roman" w:hAnsi="Times New Roman" w:cs="Times New Roman"/>
                <w:sz w:val="24"/>
              </w:rPr>
              <w:t>п/п</w:t>
            </w:r>
          </w:p>
        </w:tc>
        <w:tc>
          <w:tcPr>
            <w:tcW w:w="1288" w:type="dxa"/>
          </w:tcPr>
          <w:p w:rsidR="0068642F" w:rsidRPr="00DD70AA" w:rsidRDefault="0068642F">
            <w:pPr>
              <w:widowControl w:val="0"/>
              <w:spacing w:after="0" w:line="240" w:lineRule="auto"/>
              <w:rPr>
                <w:rFonts w:ascii="Times New Roman" w:hAnsi="Times New Roman" w:cs="Times New Roman"/>
                <w:sz w:val="24"/>
                <w:vertAlign w:val="superscript"/>
              </w:rPr>
            </w:pPr>
            <w:r w:rsidRPr="00DD70AA">
              <w:rPr>
                <w:rFonts w:ascii="Times New Roman" w:hAnsi="Times New Roman" w:cs="Times New Roman"/>
                <w:sz w:val="24"/>
              </w:rPr>
              <w:t>Действие (процесс)</w:t>
            </w:r>
            <w:r w:rsidRPr="00DD70AA">
              <w:rPr>
                <w:rFonts w:ascii="Times New Roman" w:hAnsi="Times New Roman" w:cs="Times New Roman"/>
                <w:sz w:val="24"/>
                <w:vertAlign w:val="superscript"/>
              </w:rPr>
              <w:t>1</w:t>
            </w:r>
          </w:p>
        </w:tc>
        <w:tc>
          <w:tcPr>
            <w:tcW w:w="1828" w:type="dxa"/>
          </w:tcPr>
          <w:p w:rsidR="0068642F" w:rsidRPr="00DD70AA" w:rsidRDefault="0068642F">
            <w:pPr>
              <w:widowControl w:val="0"/>
              <w:spacing w:after="0" w:line="240" w:lineRule="auto"/>
              <w:rPr>
                <w:rFonts w:ascii="Times New Roman" w:hAnsi="Times New Roman" w:cs="Times New Roman"/>
                <w:sz w:val="24"/>
                <w:vertAlign w:val="superscript"/>
              </w:rPr>
            </w:pPr>
            <w:r w:rsidRPr="00DD70AA">
              <w:rPr>
                <w:rFonts w:ascii="Times New Roman" w:hAnsi="Times New Roman" w:cs="Times New Roman"/>
                <w:sz w:val="24"/>
              </w:rPr>
              <w:t>Ответствен</w:t>
            </w:r>
            <w:r w:rsidR="00B82023" w:rsidRPr="00DD70AA">
              <w:rPr>
                <w:rFonts w:ascii="Times New Roman" w:hAnsi="Times New Roman" w:cs="Times New Roman"/>
                <w:sz w:val="24"/>
              </w:rPr>
              <w:t>-</w:t>
            </w:r>
            <w:r w:rsidRPr="00DD70AA">
              <w:rPr>
                <w:rFonts w:ascii="Times New Roman" w:hAnsi="Times New Roman" w:cs="Times New Roman"/>
                <w:sz w:val="24"/>
              </w:rPr>
              <w:t>ный за процесс</w:t>
            </w:r>
            <w:r w:rsidRPr="00DD70AA">
              <w:rPr>
                <w:rFonts w:ascii="Times New Roman" w:hAnsi="Times New Roman" w:cs="Times New Roman"/>
                <w:sz w:val="24"/>
                <w:vertAlign w:val="superscript"/>
              </w:rPr>
              <w:t>2</w:t>
            </w:r>
          </w:p>
        </w:tc>
        <w:tc>
          <w:tcPr>
            <w:tcW w:w="1589" w:type="dxa"/>
          </w:tcPr>
          <w:p w:rsidR="0068642F" w:rsidRPr="00DD70AA" w:rsidRDefault="0068642F">
            <w:pPr>
              <w:widowControl w:val="0"/>
              <w:spacing w:after="0" w:line="240" w:lineRule="auto"/>
              <w:rPr>
                <w:rFonts w:ascii="Times New Roman" w:hAnsi="Times New Roman" w:cs="Times New Roman"/>
                <w:sz w:val="24"/>
                <w:vertAlign w:val="superscript"/>
              </w:rPr>
            </w:pPr>
            <w:r w:rsidRPr="00DD70AA">
              <w:rPr>
                <w:rFonts w:ascii="Times New Roman" w:hAnsi="Times New Roman" w:cs="Times New Roman"/>
                <w:sz w:val="24"/>
              </w:rPr>
              <w:t>Исполни</w:t>
            </w:r>
            <w:r w:rsidR="00B82023" w:rsidRPr="00DD70AA">
              <w:rPr>
                <w:rFonts w:ascii="Times New Roman" w:hAnsi="Times New Roman" w:cs="Times New Roman"/>
                <w:sz w:val="24"/>
              </w:rPr>
              <w:t>-</w:t>
            </w:r>
            <w:r w:rsidRPr="00DD70AA">
              <w:rPr>
                <w:rFonts w:ascii="Times New Roman" w:hAnsi="Times New Roman" w:cs="Times New Roman"/>
                <w:sz w:val="24"/>
              </w:rPr>
              <w:t>тель процесса</w:t>
            </w:r>
            <w:r w:rsidRPr="00DD70AA">
              <w:rPr>
                <w:rFonts w:ascii="Times New Roman" w:hAnsi="Times New Roman" w:cs="Times New Roman"/>
                <w:sz w:val="24"/>
                <w:vertAlign w:val="superscript"/>
              </w:rPr>
              <w:t>3</w:t>
            </w:r>
          </w:p>
        </w:tc>
        <w:tc>
          <w:tcPr>
            <w:tcW w:w="1413" w:type="dxa"/>
          </w:tcPr>
          <w:p w:rsidR="0068642F" w:rsidRPr="00DD70AA" w:rsidRDefault="0068642F">
            <w:pPr>
              <w:widowControl w:val="0"/>
              <w:spacing w:after="0" w:line="240" w:lineRule="auto"/>
              <w:rPr>
                <w:rFonts w:ascii="Times New Roman" w:hAnsi="Times New Roman" w:cs="Times New Roman"/>
                <w:sz w:val="24"/>
                <w:vertAlign w:val="superscript"/>
              </w:rPr>
            </w:pPr>
            <w:r w:rsidRPr="00DD70AA">
              <w:rPr>
                <w:rFonts w:ascii="Times New Roman" w:hAnsi="Times New Roman" w:cs="Times New Roman"/>
                <w:sz w:val="24"/>
              </w:rPr>
              <w:t>Документы на входе</w:t>
            </w:r>
            <w:r w:rsidRPr="00DD70AA">
              <w:rPr>
                <w:rFonts w:ascii="Times New Roman" w:hAnsi="Times New Roman" w:cs="Times New Roman"/>
                <w:sz w:val="24"/>
                <w:vertAlign w:val="superscript"/>
              </w:rPr>
              <w:t>4</w:t>
            </w:r>
          </w:p>
        </w:tc>
        <w:tc>
          <w:tcPr>
            <w:tcW w:w="1413" w:type="dxa"/>
          </w:tcPr>
          <w:p w:rsidR="0068642F" w:rsidRPr="00DD70AA" w:rsidRDefault="0068642F">
            <w:pPr>
              <w:widowControl w:val="0"/>
              <w:spacing w:after="0" w:line="240" w:lineRule="auto"/>
              <w:rPr>
                <w:rFonts w:ascii="Times New Roman" w:hAnsi="Times New Roman" w:cs="Times New Roman"/>
                <w:sz w:val="24"/>
                <w:vertAlign w:val="superscript"/>
              </w:rPr>
            </w:pPr>
            <w:r w:rsidRPr="00DD70AA">
              <w:rPr>
                <w:rFonts w:ascii="Times New Roman" w:hAnsi="Times New Roman" w:cs="Times New Roman"/>
                <w:sz w:val="24"/>
              </w:rPr>
              <w:t>Документы на выходе</w:t>
            </w:r>
            <w:r w:rsidRPr="00DD70AA">
              <w:rPr>
                <w:rFonts w:ascii="Times New Roman" w:hAnsi="Times New Roman" w:cs="Times New Roman"/>
                <w:sz w:val="24"/>
                <w:vertAlign w:val="superscript"/>
              </w:rPr>
              <w:t>5</w:t>
            </w:r>
          </w:p>
        </w:tc>
        <w:tc>
          <w:tcPr>
            <w:tcW w:w="1487" w:type="dxa"/>
          </w:tcPr>
          <w:p w:rsidR="0068642F" w:rsidRPr="00DD70AA" w:rsidRDefault="0068642F">
            <w:pPr>
              <w:widowControl w:val="0"/>
              <w:spacing w:after="0" w:line="240" w:lineRule="auto"/>
              <w:rPr>
                <w:rFonts w:ascii="Times New Roman" w:hAnsi="Times New Roman" w:cs="Times New Roman"/>
                <w:sz w:val="24"/>
              </w:rPr>
            </w:pPr>
            <w:r w:rsidRPr="00DD70AA">
              <w:rPr>
                <w:rFonts w:ascii="Times New Roman" w:hAnsi="Times New Roman" w:cs="Times New Roman"/>
                <w:sz w:val="24"/>
              </w:rPr>
              <w:t xml:space="preserve">Примечание </w:t>
            </w:r>
          </w:p>
        </w:tc>
      </w:tr>
      <w:tr w:rsidR="0068642F" w:rsidRPr="00DD70AA" w:rsidTr="0068642F">
        <w:tc>
          <w:tcPr>
            <w:tcW w:w="552" w:type="dxa"/>
          </w:tcPr>
          <w:p w:rsidR="0068642F" w:rsidRPr="00DD70AA" w:rsidRDefault="0068642F" w:rsidP="000C2E3D">
            <w:pPr>
              <w:widowControl w:val="0"/>
              <w:spacing w:after="0" w:line="240" w:lineRule="auto"/>
              <w:jc w:val="center"/>
              <w:rPr>
                <w:rFonts w:ascii="Times New Roman" w:hAnsi="Times New Roman" w:cs="Times New Roman"/>
                <w:sz w:val="24"/>
              </w:rPr>
            </w:pPr>
            <w:r w:rsidRPr="00DD70AA">
              <w:rPr>
                <w:rFonts w:ascii="Times New Roman" w:hAnsi="Times New Roman" w:cs="Times New Roman"/>
                <w:sz w:val="24"/>
              </w:rPr>
              <w:t>1</w:t>
            </w:r>
          </w:p>
        </w:tc>
        <w:tc>
          <w:tcPr>
            <w:tcW w:w="1288" w:type="dxa"/>
          </w:tcPr>
          <w:p w:rsidR="0068642F" w:rsidRPr="00DD70AA" w:rsidRDefault="0068642F">
            <w:pPr>
              <w:widowControl w:val="0"/>
              <w:spacing w:after="0" w:line="240" w:lineRule="auto"/>
              <w:rPr>
                <w:rFonts w:ascii="Times New Roman" w:hAnsi="Times New Roman" w:cs="Times New Roman"/>
                <w:sz w:val="24"/>
              </w:rPr>
            </w:pPr>
            <w:r w:rsidRPr="00DD70AA">
              <w:rPr>
                <w:rFonts w:ascii="Times New Roman" w:hAnsi="Times New Roman" w:cs="Times New Roman"/>
                <w:sz w:val="24"/>
              </w:rPr>
              <w:t>Разработка программы первичного инструктажа</w:t>
            </w:r>
          </w:p>
        </w:tc>
        <w:tc>
          <w:tcPr>
            <w:tcW w:w="1828" w:type="dxa"/>
          </w:tcPr>
          <w:p w:rsidR="0068642F" w:rsidRPr="00DD70AA" w:rsidRDefault="0068642F">
            <w:pPr>
              <w:widowControl w:val="0"/>
              <w:spacing w:after="0" w:line="240" w:lineRule="auto"/>
              <w:rPr>
                <w:rFonts w:ascii="Times New Roman" w:hAnsi="Times New Roman" w:cs="Times New Roman"/>
                <w:sz w:val="24"/>
              </w:rPr>
            </w:pPr>
          </w:p>
        </w:tc>
        <w:tc>
          <w:tcPr>
            <w:tcW w:w="1589" w:type="dxa"/>
          </w:tcPr>
          <w:p w:rsidR="0068642F" w:rsidRPr="00DD70AA" w:rsidRDefault="0068642F">
            <w:pPr>
              <w:widowControl w:val="0"/>
              <w:spacing w:after="0" w:line="240" w:lineRule="auto"/>
              <w:rPr>
                <w:rFonts w:ascii="Times New Roman" w:hAnsi="Times New Roman" w:cs="Times New Roman"/>
                <w:sz w:val="24"/>
              </w:rPr>
            </w:pPr>
          </w:p>
        </w:tc>
        <w:tc>
          <w:tcPr>
            <w:tcW w:w="1413" w:type="dxa"/>
          </w:tcPr>
          <w:p w:rsidR="0068642F" w:rsidRPr="00DD70AA" w:rsidRDefault="0068642F">
            <w:pPr>
              <w:widowControl w:val="0"/>
              <w:spacing w:after="0" w:line="240" w:lineRule="auto"/>
              <w:rPr>
                <w:rFonts w:ascii="Times New Roman" w:hAnsi="Times New Roman" w:cs="Times New Roman"/>
                <w:sz w:val="24"/>
              </w:rPr>
            </w:pPr>
          </w:p>
        </w:tc>
        <w:tc>
          <w:tcPr>
            <w:tcW w:w="1413" w:type="dxa"/>
          </w:tcPr>
          <w:p w:rsidR="0068642F" w:rsidRPr="00DD70AA" w:rsidRDefault="0068642F">
            <w:pPr>
              <w:widowControl w:val="0"/>
              <w:spacing w:after="0" w:line="240" w:lineRule="auto"/>
              <w:rPr>
                <w:rFonts w:ascii="Times New Roman" w:hAnsi="Times New Roman" w:cs="Times New Roman"/>
                <w:sz w:val="24"/>
              </w:rPr>
            </w:pPr>
          </w:p>
        </w:tc>
        <w:tc>
          <w:tcPr>
            <w:tcW w:w="1487" w:type="dxa"/>
          </w:tcPr>
          <w:p w:rsidR="0068642F" w:rsidRPr="00DD70AA" w:rsidRDefault="0068642F">
            <w:pPr>
              <w:widowControl w:val="0"/>
              <w:spacing w:after="0" w:line="240" w:lineRule="auto"/>
              <w:rPr>
                <w:rFonts w:ascii="Times New Roman" w:hAnsi="Times New Roman" w:cs="Times New Roman"/>
                <w:sz w:val="24"/>
              </w:rPr>
            </w:pPr>
          </w:p>
        </w:tc>
      </w:tr>
      <w:tr w:rsidR="0068642F" w:rsidRPr="00DD70AA" w:rsidTr="0068642F">
        <w:tc>
          <w:tcPr>
            <w:tcW w:w="552" w:type="dxa"/>
          </w:tcPr>
          <w:p w:rsidR="0068642F" w:rsidRPr="00DD70AA" w:rsidRDefault="0068642F" w:rsidP="000C2E3D">
            <w:pPr>
              <w:widowControl w:val="0"/>
              <w:spacing w:after="0" w:line="240" w:lineRule="auto"/>
              <w:jc w:val="center"/>
              <w:rPr>
                <w:rFonts w:ascii="Times New Roman" w:hAnsi="Times New Roman" w:cs="Times New Roman"/>
                <w:sz w:val="24"/>
              </w:rPr>
            </w:pPr>
            <w:r w:rsidRPr="00DD70AA">
              <w:rPr>
                <w:rFonts w:ascii="Times New Roman" w:hAnsi="Times New Roman" w:cs="Times New Roman"/>
                <w:sz w:val="24"/>
              </w:rPr>
              <w:t>2</w:t>
            </w:r>
          </w:p>
        </w:tc>
        <w:tc>
          <w:tcPr>
            <w:tcW w:w="1288" w:type="dxa"/>
          </w:tcPr>
          <w:p w:rsidR="0068642F" w:rsidRPr="00DD70AA" w:rsidRDefault="0068642F">
            <w:pPr>
              <w:widowControl w:val="0"/>
              <w:spacing w:after="0" w:line="240" w:lineRule="auto"/>
              <w:rPr>
                <w:rFonts w:ascii="Times New Roman" w:hAnsi="Times New Roman" w:cs="Times New Roman"/>
                <w:sz w:val="24"/>
              </w:rPr>
            </w:pPr>
            <w:r w:rsidRPr="00DD70AA">
              <w:rPr>
                <w:rFonts w:ascii="Times New Roman" w:hAnsi="Times New Roman" w:cs="Times New Roman"/>
                <w:sz w:val="24"/>
              </w:rPr>
              <w:t>Согласование программы первичного инструктажа</w:t>
            </w:r>
          </w:p>
        </w:tc>
        <w:tc>
          <w:tcPr>
            <w:tcW w:w="1828" w:type="dxa"/>
          </w:tcPr>
          <w:p w:rsidR="0068642F" w:rsidRPr="00DD70AA" w:rsidRDefault="0068642F">
            <w:pPr>
              <w:widowControl w:val="0"/>
              <w:spacing w:after="0" w:line="240" w:lineRule="auto"/>
              <w:rPr>
                <w:rFonts w:ascii="Times New Roman" w:hAnsi="Times New Roman" w:cs="Times New Roman"/>
                <w:sz w:val="24"/>
              </w:rPr>
            </w:pPr>
          </w:p>
        </w:tc>
        <w:tc>
          <w:tcPr>
            <w:tcW w:w="1589" w:type="dxa"/>
          </w:tcPr>
          <w:p w:rsidR="0068642F" w:rsidRPr="00DD70AA" w:rsidRDefault="0068642F">
            <w:pPr>
              <w:widowControl w:val="0"/>
              <w:spacing w:after="0" w:line="240" w:lineRule="auto"/>
              <w:rPr>
                <w:rFonts w:ascii="Times New Roman" w:hAnsi="Times New Roman" w:cs="Times New Roman"/>
                <w:sz w:val="24"/>
              </w:rPr>
            </w:pPr>
          </w:p>
        </w:tc>
        <w:tc>
          <w:tcPr>
            <w:tcW w:w="1413" w:type="dxa"/>
          </w:tcPr>
          <w:p w:rsidR="0068642F" w:rsidRPr="00DD70AA" w:rsidRDefault="0068642F">
            <w:pPr>
              <w:widowControl w:val="0"/>
              <w:spacing w:after="0" w:line="240" w:lineRule="auto"/>
              <w:rPr>
                <w:rFonts w:ascii="Times New Roman" w:hAnsi="Times New Roman" w:cs="Times New Roman"/>
                <w:sz w:val="24"/>
              </w:rPr>
            </w:pPr>
          </w:p>
        </w:tc>
        <w:tc>
          <w:tcPr>
            <w:tcW w:w="1413" w:type="dxa"/>
          </w:tcPr>
          <w:p w:rsidR="0068642F" w:rsidRPr="00DD70AA" w:rsidRDefault="0068642F">
            <w:pPr>
              <w:widowControl w:val="0"/>
              <w:spacing w:after="0" w:line="240" w:lineRule="auto"/>
              <w:rPr>
                <w:rFonts w:ascii="Times New Roman" w:hAnsi="Times New Roman" w:cs="Times New Roman"/>
                <w:sz w:val="24"/>
              </w:rPr>
            </w:pPr>
          </w:p>
        </w:tc>
        <w:tc>
          <w:tcPr>
            <w:tcW w:w="1487" w:type="dxa"/>
          </w:tcPr>
          <w:p w:rsidR="0068642F" w:rsidRPr="00DD70AA" w:rsidRDefault="0068642F">
            <w:pPr>
              <w:widowControl w:val="0"/>
              <w:spacing w:after="0" w:line="240" w:lineRule="auto"/>
              <w:rPr>
                <w:rFonts w:ascii="Times New Roman" w:hAnsi="Times New Roman" w:cs="Times New Roman"/>
                <w:sz w:val="24"/>
              </w:rPr>
            </w:pPr>
          </w:p>
        </w:tc>
      </w:tr>
      <w:tr w:rsidR="0068642F" w:rsidRPr="00DD70AA" w:rsidTr="0068642F">
        <w:tc>
          <w:tcPr>
            <w:tcW w:w="552" w:type="dxa"/>
          </w:tcPr>
          <w:p w:rsidR="0068642F" w:rsidRPr="00DD70AA" w:rsidRDefault="0068642F" w:rsidP="000C2E3D">
            <w:pPr>
              <w:widowControl w:val="0"/>
              <w:spacing w:after="0" w:line="240" w:lineRule="auto"/>
              <w:jc w:val="center"/>
              <w:rPr>
                <w:rFonts w:ascii="Times New Roman" w:hAnsi="Times New Roman" w:cs="Times New Roman"/>
                <w:sz w:val="24"/>
              </w:rPr>
            </w:pPr>
            <w:r w:rsidRPr="00DD70AA">
              <w:rPr>
                <w:rFonts w:ascii="Times New Roman" w:hAnsi="Times New Roman" w:cs="Times New Roman"/>
                <w:sz w:val="24"/>
              </w:rPr>
              <w:t>3</w:t>
            </w:r>
          </w:p>
        </w:tc>
        <w:tc>
          <w:tcPr>
            <w:tcW w:w="1288" w:type="dxa"/>
          </w:tcPr>
          <w:p w:rsidR="0068642F" w:rsidRPr="00DD70AA" w:rsidRDefault="0068642F">
            <w:pPr>
              <w:widowControl w:val="0"/>
              <w:spacing w:after="0" w:line="240" w:lineRule="auto"/>
              <w:rPr>
                <w:rFonts w:ascii="Times New Roman" w:hAnsi="Times New Roman" w:cs="Times New Roman"/>
                <w:sz w:val="24"/>
              </w:rPr>
            </w:pPr>
            <w:r w:rsidRPr="00DD70AA">
              <w:rPr>
                <w:rFonts w:ascii="Times New Roman" w:hAnsi="Times New Roman" w:cs="Times New Roman"/>
                <w:sz w:val="24"/>
              </w:rPr>
              <w:t>Утверждение программы первичного инструктажа</w:t>
            </w:r>
          </w:p>
        </w:tc>
        <w:tc>
          <w:tcPr>
            <w:tcW w:w="1828" w:type="dxa"/>
          </w:tcPr>
          <w:p w:rsidR="0068642F" w:rsidRPr="00DD70AA" w:rsidRDefault="0068642F">
            <w:pPr>
              <w:widowControl w:val="0"/>
              <w:spacing w:after="0" w:line="240" w:lineRule="auto"/>
              <w:rPr>
                <w:rFonts w:ascii="Times New Roman" w:hAnsi="Times New Roman" w:cs="Times New Roman"/>
                <w:sz w:val="24"/>
              </w:rPr>
            </w:pPr>
          </w:p>
        </w:tc>
        <w:tc>
          <w:tcPr>
            <w:tcW w:w="1589" w:type="dxa"/>
          </w:tcPr>
          <w:p w:rsidR="0068642F" w:rsidRPr="00DD70AA" w:rsidRDefault="0068642F">
            <w:pPr>
              <w:widowControl w:val="0"/>
              <w:spacing w:after="0" w:line="240" w:lineRule="auto"/>
              <w:rPr>
                <w:rFonts w:ascii="Times New Roman" w:hAnsi="Times New Roman" w:cs="Times New Roman"/>
                <w:sz w:val="24"/>
              </w:rPr>
            </w:pPr>
          </w:p>
        </w:tc>
        <w:tc>
          <w:tcPr>
            <w:tcW w:w="1413" w:type="dxa"/>
          </w:tcPr>
          <w:p w:rsidR="0068642F" w:rsidRPr="00DD70AA" w:rsidRDefault="0068642F">
            <w:pPr>
              <w:widowControl w:val="0"/>
              <w:spacing w:after="0" w:line="240" w:lineRule="auto"/>
              <w:rPr>
                <w:rFonts w:ascii="Times New Roman" w:hAnsi="Times New Roman" w:cs="Times New Roman"/>
                <w:sz w:val="24"/>
              </w:rPr>
            </w:pPr>
          </w:p>
        </w:tc>
        <w:tc>
          <w:tcPr>
            <w:tcW w:w="1413" w:type="dxa"/>
          </w:tcPr>
          <w:p w:rsidR="0068642F" w:rsidRPr="00DD70AA" w:rsidRDefault="0068642F">
            <w:pPr>
              <w:widowControl w:val="0"/>
              <w:spacing w:after="0" w:line="240" w:lineRule="auto"/>
              <w:rPr>
                <w:rFonts w:ascii="Times New Roman" w:hAnsi="Times New Roman" w:cs="Times New Roman"/>
                <w:sz w:val="24"/>
              </w:rPr>
            </w:pPr>
          </w:p>
        </w:tc>
        <w:tc>
          <w:tcPr>
            <w:tcW w:w="1487" w:type="dxa"/>
          </w:tcPr>
          <w:p w:rsidR="0068642F" w:rsidRPr="00DD70AA" w:rsidRDefault="0068642F">
            <w:pPr>
              <w:widowControl w:val="0"/>
              <w:spacing w:after="0" w:line="240" w:lineRule="auto"/>
              <w:rPr>
                <w:rFonts w:ascii="Times New Roman" w:hAnsi="Times New Roman" w:cs="Times New Roman"/>
                <w:sz w:val="24"/>
              </w:rPr>
            </w:pPr>
          </w:p>
        </w:tc>
      </w:tr>
      <w:tr w:rsidR="0068642F" w:rsidRPr="00DD70AA" w:rsidTr="0068642F">
        <w:tc>
          <w:tcPr>
            <w:tcW w:w="552" w:type="dxa"/>
          </w:tcPr>
          <w:p w:rsidR="0068642F" w:rsidRPr="00DD70AA" w:rsidRDefault="0068642F" w:rsidP="000C2E3D">
            <w:pPr>
              <w:widowControl w:val="0"/>
              <w:spacing w:after="0" w:line="240" w:lineRule="auto"/>
              <w:jc w:val="center"/>
              <w:rPr>
                <w:rFonts w:ascii="Times New Roman" w:hAnsi="Times New Roman" w:cs="Times New Roman"/>
                <w:sz w:val="24"/>
              </w:rPr>
            </w:pPr>
            <w:r w:rsidRPr="00DD70AA">
              <w:rPr>
                <w:rFonts w:ascii="Times New Roman" w:hAnsi="Times New Roman" w:cs="Times New Roman"/>
                <w:sz w:val="24"/>
              </w:rPr>
              <w:t>4</w:t>
            </w:r>
          </w:p>
        </w:tc>
        <w:tc>
          <w:tcPr>
            <w:tcW w:w="1288" w:type="dxa"/>
          </w:tcPr>
          <w:p w:rsidR="0068642F" w:rsidRPr="00DD70AA" w:rsidRDefault="0068642F">
            <w:pPr>
              <w:widowControl w:val="0"/>
              <w:spacing w:after="0" w:line="240" w:lineRule="auto"/>
              <w:rPr>
                <w:rFonts w:ascii="Times New Roman" w:hAnsi="Times New Roman" w:cs="Times New Roman"/>
                <w:sz w:val="24"/>
              </w:rPr>
            </w:pPr>
            <w:r w:rsidRPr="00DD70AA">
              <w:rPr>
                <w:rFonts w:ascii="Times New Roman" w:hAnsi="Times New Roman" w:cs="Times New Roman"/>
                <w:sz w:val="24"/>
              </w:rPr>
              <w:t>Проведение первичного инструктажа</w:t>
            </w:r>
          </w:p>
        </w:tc>
        <w:tc>
          <w:tcPr>
            <w:tcW w:w="1828" w:type="dxa"/>
          </w:tcPr>
          <w:p w:rsidR="0068642F" w:rsidRPr="00DD70AA" w:rsidRDefault="0068642F">
            <w:pPr>
              <w:widowControl w:val="0"/>
              <w:spacing w:after="0" w:line="240" w:lineRule="auto"/>
              <w:rPr>
                <w:rFonts w:ascii="Times New Roman" w:hAnsi="Times New Roman" w:cs="Times New Roman"/>
                <w:sz w:val="24"/>
              </w:rPr>
            </w:pPr>
          </w:p>
        </w:tc>
        <w:tc>
          <w:tcPr>
            <w:tcW w:w="1589" w:type="dxa"/>
          </w:tcPr>
          <w:p w:rsidR="0068642F" w:rsidRPr="00DD70AA" w:rsidRDefault="0068642F">
            <w:pPr>
              <w:widowControl w:val="0"/>
              <w:spacing w:after="0" w:line="240" w:lineRule="auto"/>
              <w:rPr>
                <w:rFonts w:ascii="Times New Roman" w:hAnsi="Times New Roman" w:cs="Times New Roman"/>
                <w:sz w:val="24"/>
              </w:rPr>
            </w:pPr>
          </w:p>
        </w:tc>
        <w:tc>
          <w:tcPr>
            <w:tcW w:w="1413" w:type="dxa"/>
          </w:tcPr>
          <w:p w:rsidR="0068642F" w:rsidRPr="00DD70AA" w:rsidRDefault="0068642F">
            <w:pPr>
              <w:widowControl w:val="0"/>
              <w:spacing w:after="0" w:line="240" w:lineRule="auto"/>
              <w:rPr>
                <w:rFonts w:ascii="Times New Roman" w:hAnsi="Times New Roman" w:cs="Times New Roman"/>
                <w:sz w:val="24"/>
              </w:rPr>
            </w:pPr>
          </w:p>
        </w:tc>
        <w:tc>
          <w:tcPr>
            <w:tcW w:w="1413" w:type="dxa"/>
          </w:tcPr>
          <w:p w:rsidR="0068642F" w:rsidRPr="00DD70AA" w:rsidRDefault="0068642F">
            <w:pPr>
              <w:widowControl w:val="0"/>
              <w:spacing w:after="0" w:line="240" w:lineRule="auto"/>
              <w:rPr>
                <w:rFonts w:ascii="Times New Roman" w:hAnsi="Times New Roman" w:cs="Times New Roman"/>
                <w:sz w:val="24"/>
              </w:rPr>
            </w:pPr>
          </w:p>
        </w:tc>
        <w:tc>
          <w:tcPr>
            <w:tcW w:w="1487" w:type="dxa"/>
          </w:tcPr>
          <w:p w:rsidR="0068642F" w:rsidRPr="00DD70AA" w:rsidRDefault="0068642F">
            <w:pPr>
              <w:widowControl w:val="0"/>
              <w:spacing w:after="0" w:line="240" w:lineRule="auto"/>
              <w:rPr>
                <w:rFonts w:ascii="Times New Roman" w:hAnsi="Times New Roman" w:cs="Times New Roman"/>
                <w:sz w:val="24"/>
              </w:rPr>
            </w:pPr>
          </w:p>
        </w:tc>
      </w:tr>
      <w:tr w:rsidR="0068642F" w:rsidRPr="00DD70AA" w:rsidTr="0068642F">
        <w:tc>
          <w:tcPr>
            <w:tcW w:w="552" w:type="dxa"/>
          </w:tcPr>
          <w:p w:rsidR="0068642F" w:rsidRPr="00DD70AA" w:rsidRDefault="0068642F" w:rsidP="000C2E3D">
            <w:pPr>
              <w:widowControl w:val="0"/>
              <w:spacing w:after="0" w:line="240" w:lineRule="auto"/>
              <w:jc w:val="center"/>
              <w:rPr>
                <w:rFonts w:ascii="Times New Roman" w:hAnsi="Times New Roman" w:cs="Times New Roman"/>
                <w:sz w:val="24"/>
              </w:rPr>
            </w:pPr>
            <w:r w:rsidRPr="00DD70AA">
              <w:rPr>
                <w:rFonts w:ascii="Times New Roman" w:hAnsi="Times New Roman" w:cs="Times New Roman"/>
                <w:sz w:val="24"/>
              </w:rPr>
              <w:t>5</w:t>
            </w:r>
          </w:p>
        </w:tc>
        <w:tc>
          <w:tcPr>
            <w:tcW w:w="1288" w:type="dxa"/>
          </w:tcPr>
          <w:p w:rsidR="0068642F" w:rsidRPr="00DD70AA" w:rsidRDefault="0068642F">
            <w:pPr>
              <w:widowControl w:val="0"/>
              <w:spacing w:after="0" w:line="240" w:lineRule="auto"/>
              <w:rPr>
                <w:rFonts w:ascii="Times New Roman" w:hAnsi="Times New Roman" w:cs="Times New Roman"/>
                <w:sz w:val="24"/>
              </w:rPr>
            </w:pPr>
            <w:r w:rsidRPr="00DD70AA">
              <w:rPr>
                <w:rFonts w:ascii="Times New Roman" w:hAnsi="Times New Roman" w:cs="Times New Roman"/>
                <w:sz w:val="24"/>
              </w:rPr>
              <w:t>Оформление первичного инструктажа</w:t>
            </w:r>
          </w:p>
        </w:tc>
        <w:tc>
          <w:tcPr>
            <w:tcW w:w="1828" w:type="dxa"/>
          </w:tcPr>
          <w:p w:rsidR="0068642F" w:rsidRPr="00DD70AA" w:rsidRDefault="0068642F">
            <w:pPr>
              <w:widowControl w:val="0"/>
              <w:spacing w:after="0" w:line="240" w:lineRule="auto"/>
              <w:rPr>
                <w:rFonts w:ascii="Times New Roman" w:hAnsi="Times New Roman" w:cs="Times New Roman"/>
                <w:sz w:val="24"/>
              </w:rPr>
            </w:pPr>
          </w:p>
        </w:tc>
        <w:tc>
          <w:tcPr>
            <w:tcW w:w="1589" w:type="dxa"/>
          </w:tcPr>
          <w:p w:rsidR="0068642F" w:rsidRPr="00DD70AA" w:rsidRDefault="0068642F">
            <w:pPr>
              <w:widowControl w:val="0"/>
              <w:spacing w:after="0" w:line="240" w:lineRule="auto"/>
              <w:rPr>
                <w:rFonts w:ascii="Times New Roman" w:hAnsi="Times New Roman" w:cs="Times New Roman"/>
                <w:sz w:val="24"/>
              </w:rPr>
            </w:pPr>
          </w:p>
        </w:tc>
        <w:tc>
          <w:tcPr>
            <w:tcW w:w="1413" w:type="dxa"/>
          </w:tcPr>
          <w:p w:rsidR="0068642F" w:rsidRPr="00DD70AA" w:rsidRDefault="0068642F">
            <w:pPr>
              <w:widowControl w:val="0"/>
              <w:spacing w:after="0" w:line="240" w:lineRule="auto"/>
              <w:rPr>
                <w:rFonts w:ascii="Times New Roman" w:hAnsi="Times New Roman" w:cs="Times New Roman"/>
                <w:sz w:val="24"/>
              </w:rPr>
            </w:pPr>
          </w:p>
        </w:tc>
        <w:tc>
          <w:tcPr>
            <w:tcW w:w="1413" w:type="dxa"/>
          </w:tcPr>
          <w:p w:rsidR="0068642F" w:rsidRPr="00DD70AA" w:rsidRDefault="0068642F">
            <w:pPr>
              <w:widowControl w:val="0"/>
              <w:spacing w:after="0" w:line="240" w:lineRule="auto"/>
              <w:rPr>
                <w:rFonts w:ascii="Times New Roman" w:hAnsi="Times New Roman" w:cs="Times New Roman"/>
                <w:sz w:val="24"/>
              </w:rPr>
            </w:pPr>
          </w:p>
        </w:tc>
        <w:tc>
          <w:tcPr>
            <w:tcW w:w="1487" w:type="dxa"/>
          </w:tcPr>
          <w:p w:rsidR="0068642F" w:rsidRPr="00DD70AA" w:rsidRDefault="0068642F">
            <w:pPr>
              <w:widowControl w:val="0"/>
              <w:spacing w:after="0" w:line="240" w:lineRule="auto"/>
              <w:rPr>
                <w:rFonts w:ascii="Times New Roman" w:hAnsi="Times New Roman" w:cs="Times New Roman"/>
                <w:sz w:val="24"/>
              </w:rPr>
            </w:pPr>
          </w:p>
        </w:tc>
      </w:tr>
    </w:tbl>
    <w:p w:rsidR="000D18C4" w:rsidRPr="00DD70AA" w:rsidRDefault="000D18C4" w:rsidP="000C2E3D">
      <w:pPr>
        <w:widowControl w:val="0"/>
        <w:spacing w:after="0" w:line="240" w:lineRule="auto"/>
        <w:ind w:firstLine="709"/>
        <w:rPr>
          <w:rFonts w:ascii="Times New Roman" w:hAnsi="Times New Roman" w:cs="Times New Roman"/>
          <w:sz w:val="24"/>
          <w:szCs w:val="24"/>
          <w:vertAlign w:val="superscript"/>
        </w:rPr>
      </w:pPr>
    </w:p>
    <w:p w:rsidR="0068642F" w:rsidRPr="00DD70AA" w:rsidRDefault="0068642F" w:rsidP="000C2E3D">
      <w:pPr>
        <w:widowControl w:val="0"/>
        <w:spacing w:after="0" w:line="240" w:lineRule="auto"/>
        <w:ind w:firstLine="709"/>
        <w:rPr>
          <w:rFonts w:ascii="Times New Roman" w:hAnsi="Times New Roman" w:cs="Times New Roman"/>
          <w:sz w:val="24"/>
          <w:szCs w:val="24"/>
        </w:rPr>
      </w:pPr>
      <w:r w:rsidRPr="00DD70AA">
        <w:rPr>
          <w:rFonts w:ascii="Times New Roman" w:hAnsi="Times New Roman" w:cs="Times New Roman"/>
          <w:sz w:val="24"/>
          <w:szCs w:val="24"/>
          <w:vertAlign w:val="superscript"/>
        </w:rPr>
        <w:t>1</w:t>
      </w:r>
      <w:r w:rsidRPr="00DD70AA">
        <w:rPr>
          <w:rFonts w:ascii="Times New Roman" w:hAnsi="Times New Roman" w:cs="Times New Roman"/>
          <w:sz w:val="24"/>
          <w:szCs w:val="24"/>
        </w:rPr>
        <w:t xml:space="preserve"> Столбец заполняется на основании данных нормативного документа </w:t>
      </w:r>
      <w:r w:rsidR="00C26BFA" w:rsidRPr="00DD70AA">
        <w:rPr>
          <w:rFonts w:ascii="Times New Roman" w:hAnsi="Times New Roman" w:cs="Times New Roman"/>
          <w:sz w:val="24"/>
          <w:szCs w:val="24"/>
        </w:rPr>
        <w:t>«</w:t>
      </w:r>
      <w:r w:rsidRPr="00DD70AA">
        <w:rPr>
          <w:rFonts w:ascii="Times New Roman" w:hAnsi="Times New Roman" w:cs="Times New Roman"/>
          <w:sz w:val="24"/>
          <w:szCs w:val="24"/>
        </w:rPr>
        <w:t>ГОСТ 12.0.004</w:t>
      </w:r>
      <w:r w:rsidR="0060365F" w:rsidRPr="00DD70AA">
        <w:rPr>
          <w:rFonts w:ascii="Times New Roman" w:hAnsi="Times New Roman" w:cs="Times New Roman"/>
          <w:sz w:val="24"/>
          <w:szCs w:val="24"/>
        </w:rPr>
        <w:t>–</w:t>
      </w:r>
      <w:r w:rsidRPr="00DD70AA">
        <w:rPr>
          <w:rFonts w:ascii="Times New Roman" w:hAnsi="Times New Roman" w:cs="Times New Roman"/>
          <w:sz w:val="24"/>
          <w:szCs w:val="24"/>
        </w:rPr>
        <w:t>2015.</w:t>
      </w:r>
      <w:r w:rsidR="00D05D92" w:rsidRPr="00DD70AA">
        <w:rPr>
          <w:rFonts w:ascii="Times New Roman" w:hAnsi="Times New Roman" w:cs="Times New Roman"/>
          <w:sz w:val="24"/>
          <w:szCs w:val="24"/>
        </w:rPr>
        <w:t xml:space="preserve"> </w:t>
      </w:r>
      <w:r w:rsidRPr="00DD70AA">
        <w:rPr>
          <w:rFonts w:ascii="Times New Roman" w:hAnsi="Times New Roman" w:cs="Times New Roman"/>
          <w:sz w:val="24"/>
          <w:szCs w:val="24"/>
        </w:rPr>
        <w:t>Межгосударственный стандарт. Система стандартов безопасности труда. Организация обучения безопасности труда. Общие положения</w:t>
      </w:r>
      <w:r w:rsidR="00C26BFA" w:rsidRPr="00DD70AA">
        <w:rPr>
          <w:rFonts w:ascii="Times New Roman" w:hAnsi="Times New Roman" w:cs="Times New Roman"/>
          <w:sz w:val="24"/>
          <w:szCs w:val="24"/>
        </w:rPr>
        <w:t>».</w:t>
      </w:r>
    </w:p>
    <w:p w:rsidR="0068642F" w:rsidRPr="00DD70AA" w:rsidRDefault="0068642F" w:rsidP="000C2E3D">
      <w:pPr>
        <w:widowControl w:val="0"/>
        <w:spacing w:after="0" w:line="240" w:lineRule="auto"/>
        <w:ind w:firstLine="709"/>
        <w:rPr>
          <w:rFonts w:ascii="Times New Roman" w:hAnsi="Times New Roman" w:cs="Times New Roman"/>
          <w:sz w:val="24"/>
          <w:szCs w:val="24"/>
        </w:rPr>
      </w:pPr>
      <w:r w:rsidRPr="00DD70AA">
        <w:rPr>
          <w:rFonts w:ascii="Times New Roman" w:hAnsi="Times New Roman" w:cs="Times New Roman"/>
          <w:sz w:val="24"/>
          <w:szCs w:val="24"/>
          <w:vertAlign w:val="superscript"/>
        </w:rPr>
        <w:t xml:space="preserve">2 </w:t>
      </w:r>
      <w:r w:rsidRPr="00DD70AA">
        <w:rPr>
          <w:rFonts w:ascii="Times New Roman" w:hAnsi="Times New Roman" w:cs="Times New Roman"/>
          <w:sz w:val="24"/>
          <w:szCs w:val="24"/>
        </w:rPr>
        <w:t>В столбце указывается ответственное лица за данный процесс из нормативного документа (</w:t>
      </w:r>
      <w:r w:rsidR="00C26BFA" w:rsidRPr="00DD70AA">
        <w:rPr>
          <w:rFonts w:ascii="Times New Roman" w:hAnsi="Times New Roman" w:cs="Times New Roman"/>
          <w:sz w:val="24"/>
          <w:szCs w:val="24"/>
        </w:rPr>
        <w:t>«</w:t>
      </w:r>
      <w:r w:rsidRPr="00DD70AA">
        <w:rPr>
          <w:rFonts w:ascii="Times New Roman" w:hAnsi="Times New Roman" w:cs="Times New Roman"/>
          <w:sz w:val="24"/>
          <w:szCs w:val="24"/>
        </w:rPr>
        <w:t>ГОСТ 12.0.004</w:t>
      </w:r>
      <w:r w:rsidR="0060365F" w:rsidRPr="00DD70AA">
        <w:rPr>
          <w:rFonts w:ascii="Times New Roman" w:hAnsi="Times New Roman" w:cs="Times New Roman"/>
          <w:sz w:val="24"/>
          <w:szCs w:val="24"/>
        </w:rPr>
        <w:t>–</w:t>
      </w:r>
      <w:r w:rsidRPr="00DD70AA">
        <w:rPr>
          <w:rFonts w:ascii="Times New Roman" w:hAnsi="Times New Roman" w:cs="Times New Roman"/>
          <w:sz w:val="24"/>
          <w:szCs w:val="24"/>
        </w:rPr>
        <w:t>2015. Межгосударственный стандарт. Система стандартов безопасности труда. Организация обучения безопасности труда. Общие положения</w:t>
      </w:r>
      <w:r w:rsidR="00C26BFA" w:rsidRPr="00DD70AA">
        <w:rPr>
          <w:rFonts w:ascii="Times New Roman" w:hAnsi="Times New Roman" w:cs="Times New Roman"/>
          <w:sz w:val="24"/>
          <w:szCs w:val="24"/>
        </w:rPr>
        <w:t>»</w:t>
      </w:r>
      <w:r w:rsidRPr="00DD70AA">
        <w:rPr>
          <w:rFonts w:ascii="Times New Roman" w:hAnsi="Times New Roman" w:cs="Times New Roman"/>
          <w:sz w:val="24"/>
          <w:szCs w:val="24"/>
        </w:rPr>
        <w:t>)</w:t>
      </w:r>
      <w:r w:rsidR="00C26BFA" w:rsidRPr="00DD70AA">
        <w:rPr>
          <w:rFonts w:ascii="Times New Roman" w:hAnsi="Times New Roman" w:cs="Times New Roman"/>
          <w:sz w:val="24"/>
          <w:szCs w:val="24"/>
        </w:rPr>
        <w:t>.</w:t>
      </w:r>
    </w:p>
    <w:p w:rsidR="0068642F" w:rsidRPr="00DD70AA" w:rsidRDefault="0068642F" w:rsidP="000C2E3D">
      <w:pPr>
        <w:widowControl w:val="0"/>
        <w:spacing w:after="0" w:line="240" w:lineRule="auto"/>
        <w:ind w:firstLine="709"/>
        <w:rPr>
          <w:rFonts w:ascii="Times New Roman" w:hAnsi="Times New Roman" w:cs="Times New Roman"/>
          <w:sz w:val="24"/>
          <w:szCs w:val="24"/>
          <w:shd w:val="clear" w:color="auto" w:fill="FFFFFF"/>
        </w:rPr>
      </w:pPr>
      <w:r w:rsidRPr="00DD70AA">
        <w:rPr>
          <w:rFonts w:ascii="Times New Roman" w:hAnsi="Times New Roman" w:cs="Times New Roman"/>
          <w:sz w:val="24"/>
          <w:szCs w:val="24"/>
          <w:vertAlign w:val="superscript"/>
        </w:rPr>
        <w:t xml:space="preserve">3 </w:t>
      </w:r>
      <w:r w:rsidRPr="00DD70AA">
        <w:rPr>
          <w:rFonts w:ascii="Times New Roman" w:hAnsi="Times New Roman" w:cs="Times New Roman"/>
          <w:sz w:val="24"/>
          <w:szCs w:val="24"/>
        </w:rPr>
        <w:t>В столбце необходимо указать исполнителя процесса, т.</w:t>
      </w:r>
      <w:r w:rsidR="0060365F" w:rsidRPr="00DD70AA">
        <w:rPr>
          <w:rFonts w:ascii="Times New Roman" w:hAnsi="Times New Roman" w:cs="Times New Roman"/>
          <w:sz w:val="24"/>
          <w:szCs w:val="24"/>
        </w:rPr>
        <w:t xml:space="preserve"> </w:t>
      </w:r>
      <w:r w:rsidRPr="00DD70AA">
        <w:rPr>
          <w:rFonts w:ascii="Times New Roman" w:hAnsi="Times New Roman" w:cs="Times New Roman"/>
          <w:sz w:val="24"/>
          <w:szCs w:val="24"/>
        </w:rPr>
        <w:t>е. должностное лицо, ответственное за выполнение одной или нескольких операций</w:t>
      </w:r>
      <w:r w:rsidR="000D6472" w:rsidRPr="00DD70AA">
        <w:rPr>
          <w:rFonts w:ascii="Times New Roman" w:hAnsi="Times New Roman" w:cs="Times New Roman"/>
          <w:sz w:val="24"/>
          <w:szCs w:val="24"/>
        </w:rPr>
        <w:t>,</w:t>
      </w:r>
      <w:r w:rsidRPr="00DD70AA">
        <w:rPr>
          <w:rFonts w:ascii="Times New Roman" w:hAnsi="Times New Roman" w:cs="Times New Roman"/>
          <w:sz w:val="24"/>
          <w:szCs w:val="24"/>
        </w:rPr>
        <w:t xml:space="preserve"> или функций. Информацию об этом необходимо получить из нормативного документа (</w:t>
      </w:r>
      <w:r w:rsidR="00C26BFA" w:rsidRPr="00DD70AA">
        <w:rPr>
          <w:rFonts w:ascii="Times New Roman" w:hAnsi="Times New Roman" w:cs="Times New Roman"/>
          <w:sz w:val="24"/>
          <w:szCs w:val="24"/>
        </w:rPr>
        <w:t>«</w:t>
      </w:r>
      <w:r w:rsidRPr="00DD70AA">
        <w:rPr>
          <w:rFonts w:ascii="Times New Roman" w:hAnsi="Times New Roman" w:cs="Times New Roman"/>
          <w:sz w:val="24"/>
          <w:szCs w:val="24"/>
        </w:rPr>
        <w:t xml:space="preserve">ГОСТ </w:t>
      </w:r>
      <w:r w:rsidRPr="00DD70AA">
        <w:rPr>
          <w:rFonts w:ascii="Times New Roman" w:hAnsi="Times New Roman" w:cs="Times New Roman"/>
          <w:sz w:val="24"/>
          <w:szCs w:val="24"/>
        </w:rPr>
        <w:lastRenderedPageBreak/>
        <w:t>12.0.004</w:t>
      </w:r>
      <w:r w:rsidR="00C26BFA" w:rsidRPr="00DD70AA">
        <w:rPr>
          <w:rFonts w:ascii="Times New Roman" w:hAnsi="Times New Roman" w:cs="Times New Roman"/>
          <w:sz w:val="24"/>
          <w:szCs w:val="24"/>
        </w:rPr>
        <w:t>–</w:t>
      </w:r>
      <w:r w:rsidRPr="00DD70AA">
        <w:rPr>
          <w:rFonts w:ascii="Times New Roman" w:hAnsi="Times New Roman" w:cs="Times New Roman"/>
          <w:sz w:val="24"/>
          <w:szCs w:val="24"/>
        </w:rPr>
        <w:t>2015. Межгосударственный стандарт. Система стандартов безопасности труда. Организация обучения безопасности труда. Общие положения</w:t>
      </w:r>
      <w:r w:rsidR="00C26BFA" w:rsidRPr="00DD70AA">
        <w:rPr>
          <w:rFonts w:ascii="Times New Roman" w:hAnsi="Times New Roman" w:cs="Times New Roman"/>
          <w:sz w:val="24"/>
          <w:szCs w:val="24"/>
        </w:rPr>
        <w:t>»</w:t>
      </w:r>
      <w:r w:rsidRPr="00DD70AA">
        <w:rPr>
          <w:rFonts w:ascii="Times New Roman" w:hAnsi="Times New Roman" w:cs="Times New Roman"/>
          <w:sz w:val="24"/>
          <w:szCs w:val="24"/>
        </w:rPr>
        <w:t>)</w:t>
      </w:r>
      <w:r w:rsidR="00C26BFA" w:rsidRPr="00DD70AA">
        <w:rPr>
          <w:rFonts w:ascii="Times New Roman" w:hAnsi="Times New Roman" w:cs="Times New Roman"/>
          <w:sz w:val="24"/>
          <w:szCs w:val="24"/>
        </w:rPr>
        <w:t>.</w:t>
      </w:r>
    </w:p>
    <w:p w:rsidR="0068642F" w:rsidRPr="00DD70AA" w:rsidRDefault="0068642F" w:rsidP="000C2E3D">
      <w:pPr>
        <w:widowControl w:val="0"/>
        <w:spacing w:after="0" w:line="240" w:lineRule="auto"/>
        <w:ind w:firstLine="709"/>
        <w:rPr>
          <w:rFonts w:ascii="Times New Roman" w:hAnsi="Times New Roman" w:cs="Times New Roman"/>
          <w:sz w:val="24"/>
          <w:szCs w:val="24"/>
        </w:rPr>
      </w:pPr>
      <w:r w:rsidRPr="00DD70AA">
        <w:rPr>
          <w:rFonts w:ascii="Times New Roman" w:hAnsi="Times New Roman" w:cs="Times New Roman"/>
          <w:sz w:val="24"/>
          <w:szCs w:val="24"/>
          <w:vertAlign w:val="superscript"/>
        </w:rPr>
        <w:t xml:space="preserve">4 </w:t>
      </w:r>
      <w:r w:rsidRPr="00DD70AA">
        <w:rPr>
          <w:rFonts w:ascii="Times New Roman" w:hAnsi="Times New Roman" w:cs="Times New Roman"/>
          <w:sz w:val="24"/>
          <w:szCs w:val="24"/>
        </w:rPr>
        <w:t>В данном столбце указывают документ или документы, без которых невозможно функционирование процесса.</w:t>
      </w:r>
    </w:p>
    <w:p w:rsidR="0068642F" w:rsidRPr="00DD70AA" w:rsidRDefault="0068642F" w:rsidP="000C2E3D">
      <w:pPr>
        <w:widowControl w:val="0"/>
        <w:spacing w:after="0" w:line="240" w:lineRule="auto"/>
        <w:ind w:firstLine="709"/>
        <w:rPr>
          <w:rFonts w:ascii="Times New Roman" w:hAnsi="Times New Roman" w:cs="Times New Roman"/>
          <w:sz w:val="24"/>
          <w:szCs w:val="24"/>
        </w:rPr>
      </w:pPr>
      <w:r w:rsidRPr="00DD70AA">
        <w:rPr>
          <w:rFonts w:ascii="Times New Roman" w:hAnsi="Times New Roman" w:cs="Times New Roman"/>
          <w:sz w:val="24"/>
          <w:szCs w:val="24"/>
          <w:vertAlign w:val="superscript"/>
        </w:rPr>
        <w:t xml:space="preserve">5 </w:t>
      </w:r>
      <w:r w:rsidRPr="00DD70AA">
        <w:rPr>
          <w:rFonts w:ascii="Times New Roman" w:hAnsi="Times New Roman" w:cs="Times New Roman"/>
          <w:sz w:val="24"/>
          <w:szCs w:val="24"/>
        </w:rPr>
        <w:t>В столбец вносится информация о том документе или документах, которые оформляются после завершения процесса.</w:t>
      </w:r>
    </w:p>
    <w:p w:rsidR="00D05D92" w:rsidRPr="00DD70AA" w:rsidRDefault="00D05D92" w:rsidP="000C2E3D">
      <w:pPr>
        <w:widowControl w:val="0"/>
        <w:spacing w:after="0" w:line="240" w:lineRule="auto"/>
        <w:ind w:firstLine="709"/>
        <w:rPr>
          <w:rFonts w:ascii="Times New Roman" w:hAnsi="Times New Roman" w:cs="Times New Roman"/>
          <w:sz w:val="28"/>
          <w:szCs w:val="28"/>
        </w:rPr>
      </w:pPr>
    </w:p>
    <w:p w:rsidR="00D05D92" w:rsidRPr="00DD70AA" w:rsidRDefault="0068642F" w:rsidP="000C2E3D">
      <w:pPr>
        <w:widowControl w:val="0"/>
        <w:spacing w:after="0" w:line="360" w:lineRule="auto"/>
        <w:ind w:firstLine="709"/>
        <w:jc w:val="right"/>
        <w:rPr>
          <w:rFonts w:ascii="Times New Roman" w:hAnsi="Times New Roman" w:cs="Times New Roman"/>
          <w:sz w:val="28"/>
          <w:szCs w:val="28"/>
        </w:rPr>
      </w:pPr>
      <w:r w:rsidRPr="00DD70AA">
        <w:rPr>
          <w:rFonts w:ascii="Times New Roman" w:hAnsi="Times New Roman" w:cs="Times New Roman"/>
          <w:sz w:val="28"/>
          <w:szCs w:val="28"/>
        </w:rPr>
        <w:t xml:space="preserve">Таблица </w:t>
      </w:r>
      <w:r w:rsidR="002B6ECD" w:rsidRPr="00DD70AA">
        <w:rPr>
          <w:rFonts w:ascii="Times New Roman" w:hAnsi="Times New Roman" w:cs="Times New Roman"/>
          <w:sz w:val="28"/>
          <w:szCs w:val="28"/>
        </w:rPr>
        <w:t>7</w:t>
      </w:r>
    </w:p>
    <w:p w:rsidR="0068642F" w:rsidRPr="001F5BE0" w:rsidRDefault="0068642F" w:rsidP="000C2E3D">
      <w:pPr>
        <w:widowControl w:val="0"/>
        <w:spacing w:after="0" w:line="240" w:lineRule="auto"/>
        <w:ind w:firstLine="709"/>
        <w:jc w:val="center"/>
        <w:rPr>
          <w:rFonts w:ascii="Times New Roman" w:hAnsi="Times New Roman" w:cs="Times New Roman"/>
          <w:sz w:val="28"/>
          <w:szCs w:val="28"/>
        </w:rPr>
      </w:pPr>
      <w:r w:rsidRPr="001F5BE0">
        <w:rPr>
          <w:rFonts w:ascii="Times New Roman" w:hAnsi="Times New Roman" w:cs="Times New Roman"/>
          <w:sz w:val="28"/>
          <w:szCs w:val="28"/>
        </w:rPr>
        <w:t>Действия при проведении повторного инструктажа по охране труда</w:t>
      </w:r>
    </w:p>
    <w:p w:rsidR="00D05D92" w:rsidRPr="00DD70AA" w:rsidRDefault="00D05D92" w:rsidP="000C2E3D">
      <w:pPr>
        <w:widowControl w:val="0"/>
        <w:spacing w:after="0" w:line="240" w:lineRule="auto"/>
        <w:ind w:firstLine="709"/>
        <w:jc w:val="center"/>
        <w:rPr>
          <w:rFonts w:ascii="Times New Roman" w:hAnsi="Times New Roman" w:cs="Times New Roman"/>
          <w:sz w:val="28"/>
          <w:szCs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26"/>
        <w:gridCol w:w="2545"/>
        <w:gridCol w:w="1035"/>
        <w:gridCol w:w="1002"/>
        <w:gridCol w:w="1334"/>
        <w:gridCol w:w="1334"/>
        <w:gridCol w:w="1426"/>
      </w:tblGrid>
      <w:tr w:rsidR="0068642F" w:rsidRPr="00DD70AA" w:rsidTr="000C2E3D">
        <w:tc>
          <w:tcPr>
            <w:tcW w:w="526" w:type="dxa"/>
          </w:tcPr>
          <w:p w:rsidR="0068642F" w:rsidRPr="00DD70AA" w:rsidRDefault="001958C6">
            <w:pPr>
              <w:widowControl w:val="0"/>
              <w:spacing w:after="0" w:line="240" w:lineRule="auto"/>
              <w:rPr>
                <w:rFonts w:ascii="Times New Roman" w:hAnsi="Times New Roman" w:cs="Times New Roman"/>
                <w:sz w:val="24"/>
              </w:rPr>
            </w:pPr>
            <w:r>
              <w:rPr>
                <w:rFonts w:ascii="Times New Roman" w:hAnsi="Times New Roman" w:cs="Times New Roman"/>
                <w:sz w:val="24"/>
              </w:rPr>
              <w:t xml:space="preserve">№ </w:t>
            </w:r>
            <w:r w:rsidR="0068642F" w:rsidRPr="00DD70AA">
              <w:rPr>
                <w:rFonts w:ascii="Times New Roman" w:hAnsi="Times New Roman" w:cs="Times New Roman"/>
                <w:sz w:val="24"/>
              </w:rPr>
              <w:t>п/п</w:t>
            </w:r>
          </w:p>
        </w:tc>
        <w:tc>
          <w:tcPr>
            <w:tcW w:w="2545" w:type="dxa"/>
          </w:tcPr>
          <w:p w:rsidR="0068642F" w:rsidRPr="00DD70AA" w:rsidRDefault="0068642F">
            <w:pPr>
              <w:widowControl w:val="0"/>
              <w:spacing w:after="0" w:line="240" w:lineRule="auto"/>
              <w:rPr>
                <w:rFonts w:ascii="Times New Roman" w:hAnsi="Times New Roman" w:cs="Times New Roman"/>
                <w:sz w:val="24"/>
                <w:vertAlign w:val="superscript"/>
              </w:rPr>
            </w:pPr>
            <w:r w:rsidRPr="00DD70AA">
              <w:rPr>
                <w:rFonts w:ascii="Times New Roman" w:hAnsi="Times New Roman" w:cs="Times New Roman"/>
                <w:sz w:val="24"/>
              </w:rPr>
              <w:t>Действие (процесс)</w:t>
            </w:r>
            <w:r w:rsidRPr="00DD70AA">
              <w:rPr>
                <w:rFonts w:ascii="Times New Roman" w:hAnsi="Times New Roman" w:cs="Times New Roman"/>
                <w:sz w:val="24"/>
                <w:vertAlign w:val="superscript"/>
              </w:rPr>
              <w:t>1</w:t>
            </w:r>
          </w:p>
        </w:tc>
        <w:tc>
          <w:tcPr>
            <w:tcW w:w="1035" w:type="dxa"/>
          </w:tcPr>
          <w:p w:rsidR="00E2664B" w:rsidRPr="00DD70AA" w:rsidRDefault="0068642F">
            <w:pPr>
              <w:widowControl w:val="0"/>
              <w:spacing w:after="0" w:line="240" w:lineRule="auto"/>
              <w:rPr>
                <w:rFonts w:ascii="Times New Roman" w:hAnsi="Times New Roman" w:cs="Times New Roman"/>
                <w:sz w:val="24"/>
              </w:rPr>
            </w:pPr>
            <w:r w:rsidRPr="00DD70AA">
              <w:rPr>
                <w:rFonts w:ascii="Times New Roman" w:hAnsi="Times New Roman" w:cs="Times New Roman"/>
                <w:sz w:val="24"/>
              </w:rPr>
              <w:t>Ответ</w:t>
            </w:r>
            <w:r w:rsidR="00E2664B" w:rsidRPr="00DD70AA">
              <w:rPr>
                <w:rFonts w:ascii="Times New Roman" w:hAnsi="Times New Roman" w:cs="Times New Roman"/>
                <w:sz w:val="24"/>
              </w:rPr>
              <w:t>-</w:t>
            </w:r>
            <w:r w:rsidRPr="00DD70AA">
              <w:rPr>
                <w:rFonts w:ascii="Times New Roman" w:hAnsi="Times New Roman" w:cs="Times New Roman"/>
                <w:sz w:val="24"/>
              </w:rPr>
              <w:t>ствен</w:t>
            </w:r>
            <w:r w:rsidR="00E2664B" w:rsidRPr="00DD70AA">
              <w:rPr>
                <w:rFonts w:ascii="Times New Roman" w:hAnsi="Times New Roman" w:cs="Times New Roman"/>
                <w:sz w:val="24"/>
              </w:rPr>
              <w:t>-</w:t>
            </w:r>
            <w:r w:rsidRPr="00DD70AA">
              <w:rPr>
                <w:rFonts w:ascii="Times New Roman" w:hAnsi="Times New Roman" w:cs="Times New Roman"/>
                <w:sz w:val="24"/>
              </w:rPr>
              <w:t xml:space="preserve">ный </w:t>
            </w:r>
          </w:p>
          <w:p w:rsidR="0068642F" w:rsidRPr="00DD70AA" w:rsidRDefault="0068642F">
            <w:pPr>
              <w:widowControl w:val="0"/>
              <w:spacing w:after="0" w:line="240" w:lineRule="auto"/>
              <w:rPr>
                <w:rFonts w:ascii="Times New Roman" w:hAnsi="Times New Roman" w:cs="Times New Roman"/>
                <w:sz w:val="24"/>
                <w:vertAlign w:val="superscript"/>
              </w:rPr>
            </w:pPr>
            <w:r w:rsidRPr="00DD70AA">
              <w:rPr>
                <w:rFonts w:ascii="Times New Roman" w:hAnsi="Times New Roman" w:cs="Times New Roman"/>
                <w:sz w:val="24"/>
              </w:rPr>
              <w:t>за про</w:t>
            </w:r>
            <w:r w:rsidR="00E2664B" w:rsidRPr="00DD70AA">
              <w:rPr>
                <w:rFonts w:ascii="Times New Roman" w:hAnsi="Times New Roman" w:cs="Times New Roman"/>
                <w:sz w:val="24"/>
              </w:rPr>
              <w:t>-</w:t>
            </w:r>
            <w:r w:rsidRPr="00DD70AA">
              <w:rPr>
                <w:rFonts w:ascii="Times New Roman" w:hAnsi="Times New Roman" w:cs="Times New Roman"/>
                <w:sz w:val="24"/>
              </w:rPr>
              <w:t>цесс</w:t>
            </w:r>
            <w:r w:rsidRPr="00DD70AA">
              <w:rPr>
                <w:rFonts w:ascii="Times New Roman" w:hAnsi="Times New Roman" w:cs="Times New Roman"/>
                <w:sz w:val="24"/>
                <w:vertAlign w:val="superscript"/>
              </w:rPr>
              <w:t>2</w:t>
            </w:r>
          </w:p>
        </w:tc>
        <w:tc>
          <w:tcPr>
            <w:tcW w:w="1002" w:type="dxa"/>
          </w:tcPr>
          <w:p w:rsidR="0068642F" w:rsidRPr="00DD70AA" w:rsidRDefault="0068642F">
            <w:pPr>
              <w:widowControl w:val="0"/>
              <w:spacing w:after="0" w:line="240" w:lineRule="auto"/>
              <w:rPr>
                <w:rFonts w:ascii="Times New Roman" w:hAnsi="Times New Roman" w:cs="Times New Roman"/>
                <w:sz w:val="24"/>
                <w:vertAlign w:val="superscript"/>
              </w:rPr>
            </w:pPr>
            <w:r w:rsidRPr="00DD70AA">
              <w:rPr>
                <w:rFonts w:ascii="Times New Roman" w:hAnsi="Times New Roman" w:cs="Times New Roman"/>
                <w:sz w:val="24"/>
              </w:rPr>
              <w:t>Испол</w:t>
            </w:r>
            <w:r w:rsidR="00E2664B" w:rsidRPr="00DD70AA">
              <w:rPr>
                <w:rFonts w:ascii="Times New Roman" w:hAnsi="Times New Roman" w:cs="Times New Roman"/>
                <w:sz w:val="24"/>
              </w:rPr>
              <w:t>-</w:t>
            </w:r>
            <w:r w:rsidRPr="00DD70AA">
              <w:rPr>
                <w:rFonts w:ascii="Times New Roman" w:hAnsi="Times New Roman" w:cs="Times New Roman"/>
                <w:sz w:val="24"/>
              </w:rPr>
              <w:t>нитель про</w:t>
            </w:r>
            <w:r w:rsidR="00E2664B" w:rsidRPr="00DD70AA">
              <w:rPr>
                <w:rFonts w:ascii="Times New Roman" w:hAnsi="Times New Roman" w:cs="Times New Roman"/>
                <w:sz w:val="24"/>
              </w:rPr>
              <w:t>-</w:t>
            </w:r>
            <w:r w:rsidRPr="00DD70AA">
              <w:rPr>
                <w:rFonts w:ascii="Times New Roman" w:hAnsi="Times New Roman" w:cs="Times New Roman"/>
                <w:sz w:val="24"/>
              </w:rPr>
              <w:t>цесса</w:t>
            </w:r>
            <w:r w:rsidRPr="00DD70AA">
              <w:rPr>
                <w:rFonts w:ascii="Times New Roman" w:hAnsi="Times New Roman" w:cs="Times New Roman"/>
                <w:sz w:val="24"/>
                <w:vertAlign w:val="superscript"/>
              </w:rPr>
              <w:t>3</w:t>
            </w:r>
          </w:p>
        </w:tc>
        <w:tc>
          <w:tcPr>
            <w:tcW w:w="1334" w:type="dxa"/>
          </w:tcPr>
          <w:p w:rsidR="00E2664B" w:rsidRPr="00DD70AA" w:rsidRDefault="0068642F">
            <w:pPr>
              <w:widowControl w:val="0"/>
              <w:spacing w:after="0" w:line="240" w:lineRule="auto"/>
              <w:rPr>
                <w:rFonts w:ascii="Times New Roman" w:hAnsi="Times New Roman" w:cs="Times New Roman"/>
                <w:sz w:val="24"/>
              </w:rPr>
            </w:pPr>
            <w:r w:rsidRPr="00DD70AA">
              <w:rPr>
                <w:rFonts w:ascii="Times New Roman" w:hAnsi="Times New Roman" w:cs="Times New Roman"/>
                <w:sz w:val="24"/>
              </w:rPr>
              <w:t>Докумен</w:t>
            </w:r>
            <w:r w:rsidR="00E2664B" w:rsidRPr="00DD70AA">
              <w:rPr>
                <w:rFonts w:ascii="Times New Roman" w:hAnsi="Times New Roman" w:cs="Times New Roman"/>
                <w:sz w:val="24"/>
              </w:rPr>
              <w:t>-</w:t>
            </w:r>
            <w:r w:rsidRPr="00DD70AA">
              <w:rPr>
                <w:rFonts w:ascii="Times New Roman" w:hAnsi="Times New Roman" w:cs="Times New Roman"/>
                <w:sz w:val="24"/>
              </w:rPr>
              <w:t xml:space="preserve">ты </w:t>
            </w:r>
          </w:p>
          <w:p w:rsidR="0068642F" w:rsidRPr="00DD70AA" w:rsidRDefault="0068642F">
            <w:pPr>
              <w:widowControl w:val="0"/>
              <w:spacing w:after="0" w:line="240" w:lineRule="auto"/>
              <w:rPr>
                <w:rFonts w:ascii="Times New Roman" w:hAnsi="Times New Roman" w:cs="Times New Roman"/>
                <w:sz w:val="24"/>
                <w:vertAlign w:val="superscript"/>
              </w:rPr>
            </w:pPr>
            <w:r w:rsidRPr="00DD70AA">
              <w:rPr>
                <w:rFonts w:ascii="Times New Roman" w:hAnsi="Times New Roman" w:cs="Times New Roman"/>
                <w:sz w:val="24"/>
              </w:rPr>
              <w:t>на входе</w:t>
            </w:r>
            <w:r w:rsidRPr="00DD70AA">
              <w:rPr>
                <w:rFonts w:ascii="Times New Roman" w:hAnsi="Times New Roman" w:cs="Times New Roman"/>
                <w:sz w:val="24"/>
                <w:vertAlign w:val="superscript"/>
              </w:rPr>
              <w:t>4</w:t>
            </w:r>
          </w:p>
        </w:tc>
        <w:tc>
          <w:tcPr>
            <w:tcW w:w="1334" w:type="dxa"/>
          </w:tcPr>
          <w:p w:rsidR="00E2664B" w:rsidRPr="00DD70AA" w:rsidRDefault="0068642F">
            <w:pPr>
              <w:widowControl w:val="0"/>
              <w:spacing w:after="0" w:line="240" w:lineRule="auto"/>
              <w:rPr>
                <w:rFonts w:ascii="Times New Roman" w:hAnsi="Times New Roman" w:cs="Times New Roman"/>
                <w:sz w:val="24"/>
              </w:rPr>
            </w:pPr>
            <w:r w:rsidRPr="00DD70AA">
              <w:rPr>
                <w:rFonts w:ascii="Times New Roman" w:hAnsi="Times New Roman" w:cs="Times New Roman"/>
                <w:sz w:val="24"/>
              </w:rPr>
              <w:t>Докумен</w:t>
            </w:r>
            <w:r w:rsidR="00E2664B" w:rsidRPr="00DD70AA">
              <w:rPr>
                <w:rFonts w:ascii="Times New Roman" w:hAnsi="Times New Roman" w:cs="Times New Roman"/>
                <w:sz w:val="24"/>
              </w:rPr>
              <w:t>-</w:t>
            </w:r>
            <w:r w:rsidRPr="00DD70AA">
              <w:rPr>
                <w:rFonts w:ascii="Times New Roman" w:hAnsi="Times New Roman" w:cs="Times New Roman"/>
                <w:sz w:val="24"/>
              </w:rPr>
              <w:t xml:space="preserve">ты </w:t>
            </w:r>
          </w:p>
          <w:p w:rsidR="0068642F" w:rsidRPr="00DD70AA" w:rsidRDefault="0068642F">
            <w:pPr>
              <w:widowControl w:val="0"/>
              <w:spacing w:after="0" w:line="240" w:lineRule="auto"/>
              <w:rPr>
                <w:rFonts w:ascii="Times New Roman" w:hAnsi="Times New Roman" w:cs="Times New Roman"/>
                <w:sz w:val="24"/>
                <w:vertAlign w:val="superscript"/>
              </w:rPr>
            </w:pPr>
            <w:r w:rsidRPr="00DD70AA">
              <w:rPr>
                <w:rFonts w:ascii="Times New Roman" w:hAnsi="Times New Roman" w:cs="Times New Roman"/>
                <w:sz w:val="24"/>
              </w:rPr>
              <w:t>на вы</w:t>
            </w:r>
            <w:r w:rsidR="00E2664B" w:rsidRPr="00DD70AA">
              <w:rPr>
                <w:rFonts w:ascii="Times New Roman" w:hAnsi="Times New Roman" w:cs="Times New Roman"/>
                <w:sz w:val="24"/>
              </w:rPr>
              <w:t>-</w:t>
            </w:r>
            <w:r w:rsidRPr="00DD70AA">
              <w:rPr>
                <w:rFonts w:ascii="Times New Roman" w:hAnsi="Times New Roman" w:cs="Times New Roman"/>
                <w:sz w:val="24"/>
              </w:rPr>
              <w:t>ходе</w:t>
            </w:r>
            <w:r w:rsidRPr="00DD70AA">
              <w:rPr>
                <w:rFonts w:ascii="Times New Roman" w:hAnsi="Times New Roman" w:cs="Times New Roman"/>
                <w:sz w:val="24"/>
                <w:vertAlign w:val="superscript"/>
              </w:rPr>
              <w:t>5</w:t>
            </w:r>
          </w:p>
        </w:tc>
        <w:tc>
          <w:tcPr>
            <w:tcW w:w="1426" w:type="dxa"/>
          </w:tcPr>
          <w:p w:rsidR="0068642F" w:rsidRPr="00DD70AA" w:rsidRDefault="0068642F">
            <w:pPr>
              <w:widowControl w:val="0"/>
              <w:spacing w:after="0" w:line="240" w:lineRule="auto"/>
              <w:rPr>
                <w:rFonts w:ascii="Times New Roman" w:hAnsi="Times New Roman" w:cs="Times New Roman"/>
                <w:sz w:val="24"/>
              </w:rPr>
            </w:pPr>
            <w:r w:rsidRPr="00DD70AA">
              <w:rPr>
                <w:rFonts w:ascii="Times New Roman" w:hAnsi="Times New Roman" w:cs="Times New Roman"/>
                <w:sz w:val="24"/>
              </w:rPr>
              <w:t>Примеча</w:t>
            </w:r>
            <w:r w:rsidR="00E2664B" w:rsidRPr="00DD70AA">
              <w:rPr>
                <w:rFonts w:ascii="Times New Roman" w:hAnsi="Times New Roman" w:cs="Times New Roman"/>
                <w:sz w:val="24"/>
              </w:rPr>
              <w:t>-</w:t>
            </w:r>
            <w:r w:rsidRPr="00DD70AA">
              <w:rPr>
                <w:rFonts w:ascii="Times New Roman" w:hAnsi="Times New Roman" w:cs="Times New Roman"/>
                <w:sz w:val="24"/>
              </w:rPr>
              <w:t xml:space="preserve">ние </w:t>
            </w:r>
          </w:p>
        </w:tc>
      </w:tr>
      <w:tr w:rsidR="0068642F" w:rsidRPr="00DD70AA" w:rsidTr="000C2E3D">
        <w:tc>
          <w:tcPr>
            <w:tcW w:w="526" w:type="dxa"/>
          </w:tcPr>
          <w:p w:rsidR="0068642F" w:rsidRPr="00DD70AA" w:rsidRDefault="0068642F" w:rsidP="000C2E3D">
            <w:pPr>
              <w:widowControl w:val="0"/>
              <w:spacing w:after="0" w:line="240" w:lineRule="auto"/>
              <w:jc w:val="center"/>
              <w:rPr>
                <w:rFonts w:ascii="Times New Roman" w:hAnsi="Times New Roman" w:cs="Times New Roman"/>
                <w:sz w:val="24"/>
              </w:rPr>
            </w:pPr>
            <w:r w:rsidRPr="00DD70AA">
              <w:rPr>
                <w:rFonts w:ascii="Times New Roman" w:hAnsi="Times New Roman" w:cs="Times New Roman"/>
                <w:sz w:val="24"/>
              </w:rPr>
              <w:t>1</w:t>
            </w:r>
          </w:p>
        </w:tc>
        <w:tc>
          <w:tcPr>
            <w:tcW w:w="2545" w:type="dxa"/>
          </w:tcPr>
          <w:p w:rsidR="00E2664B" w:rsidRPr="00DD70AA" w:rsidRDefault="0068642F">
            <w:pPr>
              <w:widowControl w:val="0"/>
              <w:spacing w:after="0" w:line="240" w:lineRule="auto"/>
              <w:rPr>
                <w:rFonts w:ascii="Times New Roman" w:hAnsi="Times New Roman" w:cs="Times New Roman"/>
                <w:sz w:val="24"/>
              </w:rPr>
            </w:pPr>
            <w:r w:rsidRPr="00DD70AA">
              <w:rPr>
                <w:rFonts w:ascii="Times New Roman" w:hAnsi="Times New Roman" w:cs="Times New Roman"/>
                <w:sz w:val="24"/>
              </w:rPr>
              <w:t xml:space="preserve">Подготовка материалов </w:t>
            </w:r>
          </w:p>
          <w:p w:rsidR="0068642F" w:rsidRPr="00DD70AA" w:rsidRDefault="0068642F">
            <w:pPr>
              <w:widowControl w:val="0"/>
              <w:spacing w:after="0" w:line="240" w:lineRule="auto"/>
              <w:rPr>
                <w:rFonts w:ascii="Times New Roman" w:hAnsi="Times New Roman" w:cs="Times New Roman"/>
                <w:sz w:val="24"/>
              </w:rPr>
            </w:pPr>
            <w:r w:rsidRPr="00DD70AA">
              <w:rPr>
                <w:rFonts w:ascii="Times New Roman" w:hAnsi="Times New Roman" w:cs="Times New Roman"/>
                <w:sz w:val="24"/>
              </w:rPr>
              <w:t>для проведения  повторного инструктажа(программ, разработанных для проведения первичного инструктажа либо инструкций по охране труда</w:t>
            </w:r>
          </w:p>
        </w:tc>
        <w:tc>
          <w:tcPr>
            <w:tcW w:w="1035" w:type="dxa"/>
          </w:tcPr>
          <w:p w:rsidR="0068642F" w:rsidRPr="00DD70AA" w:rsidRDefault="0068642F">
            <w:pPr>
              <w:widowControl w:val="0"/>
              <w:spacing w:after="0" w:line="240" w:lineRule="auto"/>
              <w:rPr>
                <w:rFonts w:ascii="Times New Roman" w:hAnsi="Times New Roman" w:cs="Times New Roman"/>
                <w:sz w:val="24"/>
              </w:rPr>
            </w:pPr>
          </w:p>
        </w:tc>
        <w:tc>
          <w:tcPr>
            <w:tcW w:w="1002" w:type="dxa"/>
          </w:tcPr>
          <w:p w:rsidR="0068642F" w:rsidRPr="00DD70AA" w:rsidRDefault="0068642F">
            <w:pPr>
              <w:widowControl w:val="0"/>
              <w:spacing w:after="0" w:line="240" w:lineRule="auto"/>
              <w:rPr>
                <w:rFonts w:ascii="Times New Roman" w:hAnsi="Times New Roman" w:cs="Times New Roman"/>
                <w:sz w:val="24"/>
              </w:rPr>
            </w:pPr>
          </w:p>
        </w:tc>
        <w:tc>
          <w:tcPr>
            <w:tcW w:w="1334" w:type="dxa"/>
          </w:tcPr>
          <w:p w:rsidR="0068642F" w:rsidRPr="00DD70AA" w:rsidRDefault="0068642F">
            <w:pPr>
              <w:widowControl w:val="0"/>
              <w:spacing w:after="0" w:line="240" w:lineRule="auto"/>
              <w:rPr>
                <w:rFonts w:ascii="Times New Roman" w:hAnsi="Times New Roman" w:cs="Times New Roman"/>
                <w:sz w:val="24"/>
              </w:rPr>
            </w:pPr>
          </w:p>
        </w:tc>
        <w:tc>
          <w:tcPr>
            <w:tcW w:w="1334" w:type="dxa"/>
          </w:tcPr>
          <w:p w:rsidR="0068642F" w:rsidRPr="00DD70AA" w:rsidRDefault="0068642F">
            <w:pPr>
              <w:widowControl w:val="0"/>
              <w:spacing w:after="0" w:line="240" w:lineRule="auto"/>
              <w:rPr>
                <w:rFonts w:ascii="Times New Roman" w:hAnsi="Times New Roman" w:cs="Times New Roman"/>
                <w:sz w:val="24"/>
              </w:rPr>
            </w:pPr>
          </w:p>
        </w:tc>
        <w:tc>
          <w:tcPr>
            <w:tcW w:w="1426" w:type="dxa"/>
          </w:tcPr>
          <w:p w:rsidR="0068642F" w:rsidRPr="00DD70AA" w:rsidRDefault="0068642F">
            <w:pPr>
              <w:widowControl w:val="0"/>
              <w:spacing w:after="0" w:line="240" w:lineRule="auto"/>
              <w:rPr>
                <w:rFonts w:ascii="Times New Roman" w:hAnsi="Times New Roman" w:cs="Times New Roman"/>
                <w:sz w:val="24"/>
              </w:rPr>
            </w:pPr>
          </w:p>
        </w:tc>
      </w:tr>
      <w:tr w:rsidR="0068642F" w:rsidRPr="00DD70AA" w:rsidTr="000C2E3D">
        <w:tc>
          <w:tcPr>
            <w:tcW w:w="526" w:type="dxa"/>
            <w:shd w:val="clear" w:color="auto" w:fill="auto"/>
          </w:tcPr>
          <w:p w:rsidR="0068642F" w:rsidRPr="00DD70AA" w:rsidRDefault="0068642F" w:rsidP="000C2E3D">
            <w:pPr>
              <w:widowControl w:val="0"/>
              <w:spacing w:after="0" w:line="240" w:lineRule="auto"/>
              <w:jc w:val="center"/>
              <w:rPr>
                <w:rFonts w:ascii="Times New Roman" w:hAnsi="Times New Roman" w:cs="Times New Roman"/>
                <w:sz w:val="24"/>
              </w:rPr>
            </w:pPr>
            <w:r w:rsidRPr="00DD70AA">
              <w:rPr>
                <w:rFonts w:ascii="Times New Roman" w:hAnsi="Times New Roman" w:cs="Times New Roman"/>
                <w:sz w:val="24"/>
              </w:rPr>
              <w:t>2</w:t>
            </w:r>
          </w:p>
        </w:tc>
        <w:tc>
          <w:tcPr>
            <w:tcW w:w="2545" w:type="dxa"/>
            <w:shd w:val="clear" w:color="auto" w:fill="auto"/>
          </w:tcPr>
          <w:p w:rsidR="0068642F" w:rsidRPr="00DD70AA" w:rsidRDefault="0068642F">
            <w:pPr>
              <w:widowControl w:val="0"/>
              <w:spacing w:after="0" w:line="240" w:lineRule="auto"/>
              <w:rPr>
                <w:rFonts w:ascii="Times New Roman" w:hAnsi="Times New Roman" w:cs="Times New Roman"/>
                <w:sz w:val="24"/>
              </w:rPr>
            </w:pPr>
            <w:r w:rsidRPr="00DD70AA">
              <w:rPr>
                <w:rFonts w:ascii="Times New Roman" w:hAnsi="Times New Roman" w:cs="Times New Roman"/>
                <w:sz w:val="24"/>
              </w:rPr>
              <w:t>Проведение повторного инструктажа</w:t>
            </w:r>
          </w:p>
        </w:tc>
        <w:tc>
          <w:tcPr>
            <w:tcW w:w="1035" w:type="dxa"/>
          </w:tcPr>
          <w:p w:rsidR="0068642F" w:rsidRPr="000C2E3D" w:rsidRDefault="0068642F">
            <w:pPr>
              <w:widowControl w:val="0"/>
              <w:spacing w:after="0" w:line="240" w:lineRule="auto"/>
              <w:rPr>
                <w:rFonts w:ascii="Times New Roman" w:hAnsi="Times New Roman" w:cs="Times New Roman"/>
                <w:sz w:val="24"/>
              </w:rPr>
            </w:pPr>
          </w:p>
        </w:tc>
        <w:tc>
          <w:tcPr>
            <w:tcW w:w="1002" w:type="dxa"/>
          </w:tcPr>
          <w:p w:rsidR="0068642F" w:rsidRPr="000C2E3D" w:rsidRDefault="0068642F">
            <w:pPr>
              <w:widowControl w:val="0"/>
              <w:spacing w:after="0" w:line="240" w:lineRule="auto"/>
              <w:rPr>
                <w:rFonts w:ascii="Times New Roman" w:hAnsi="Times New Roman" w:cs="Times New Roman"/>
                <w:sz w:val="24"/>
              </w:rPr>
            </w:pPr>
          </w:p>
        </w:tc>
        <w:tc>
          <w:tcPr>
            <w:tcW w:w="1334" w:type="dxa"/>
          </w:tcPr>
          <w:p w:rsidR="0068642F" w:rsidRPr="000C2E3D" w:rsidRDefault="0068642F">
            <w:pPr>
              <w:widowControl w:val="0"/>
              <w:spacing w:after="0" w:line="240" w:lineRule="auto"/>
              <w:rPr>
                <w:rFonts w:ascii="Times New Roman" w:hAnsi="Times New Roman" w:cs="Times New Roman"/>
                <w:sz w:val="24"/>
              </w:rPr>
            </w:pPr>
          </w:p>
        </w:tc>
        <w:tc>
          <w:tcPr>
            <w:tcW w:w="1334" w:type="dxa"/>
          </w:tcPr>
          <w:p w:rsidR="0068642F" w:rsidRPr="000C2E3D" w:rsidRDefault="0068642F">
            <w:pPr>
              <w:widowControl w:val="0"/>
              <w:spacing w:after="0" w:line="240" w:lineRule="auto"/>
              <w:rPr>
                <w:rFonts w:ascii="Times New Roman" w:hAnsi="Times New Roman" w:cs="Times New Roman"/>
                <w:sz w:val="24"/>
              </w:rPr>
            </w:pPr>
          </w:p>
        </w:tc>
        <w:tc>
          <w:tcPr>
            <w:tcW w:w="1426" w:type="dxa"/>
          </w:tcPr>
          <w:p w:rsidR="0068642F" w:rsidRPr="000C2E3D" w:rsidRDefault="0068642F">
            <w:pPr>
              <w:widowControl w:val="0"/>
              <w:spacing w:after="0" w:line="240" w:lineRule="auto"/>
              <w:rPr>
                <w:rFonts w:ascii="Times New Roman" w:hAnsi="Times New Roman" w:cs="Times New Roman"/>
                <w:sz w:val="24"/>
              </w:rPr>
            </w:pPr>
          </w:p>
        </w:tc>
      </w:tr>
      <w:tr w:rsidR="0068642F" w:rsidRPr="00DD70AA" w:rsidTr="000C2E3D">
        <w:tc>
          <w:tcPr>
            <w:tcW w:w="526" w:type="dxa"/>
          </w:tcPr>
          <w:p w:rsidR="0068642F" w:rsidRPr="00DD70AA" w:rsidRDefault="0068642F" w:rsidP="000C2E3D">
            <w:pPr>
              <w:widowControl w:val="0"/>
              <w:spacing w:after="0" w:line="240" w:lineRule="auto"/>
              <w:jc w:val="center"/>
              <w:rPr>
                <w:rFonts w:ascii="Times New Roman" w:hAnsi="Times New Roman" w:cs="Times New Roman"/>
                <w:sz w:val="24"/>
              </w:rPr>
            </w:pPr>
            <w:r w:rsidRPr="00DD70AA">
              <w:rPr>
                <w:rFonts w:ascii="Times New Roman" w:hAnsi="Times New Roman" w:cs="Times New Roman"/>
                <w:sz w:val="24"/>
              </w:rPr>
              <w:t>3</w:t>
            </w:r>
          </w:p>
        </w:tc>
        <w:tc>
          <w:tcPr>
            <w:tcW w:w="2545" w:type="dxa"/>
          </w:tcPr>
          <w:p w:rsidR="0068642F" w:rsidRPr="00DD70AA" w:rsidRDefault="0068642F">
            <w:pPr>
              <w:widowControl w:val="0"/>
              <w:spacing w:after="0" w:line="240" w:lineRule="auto"/>
              <w:rPr>
                <w:rFonts w:ascii="Times New Roman" w:hAnsi="Times New Roman" w:cs="Times New Roman"/>
                <w:sz w:val="24"/>
              </w:rPr>
            </w:pPr>
            <w:r w:rsidRPr="00DD70AA">
              <w:rPr>
                <w:rFonts w:ascii="Times New Roman" w:hAnsi="Times New Roman" w:cs="Times New Roman"/>
                <w:sz w:val="24"/>
              </w:rPr>
              <w:t>Оформление результатов повторного инструктажа</w:t>
            </w:r>
          </w:p>
        </w:tc>
        <w:tc>
          <w:tcPr>
            <w:tcW w:w="1035" w:type="dxa"/>
          </w:tcPr>
          <w:p w:rsidR="0068642F" w:rsidRPr="000C2E3D" w:rsidRDefault="0068642F">
            <w:pPr>
              <w:widowControl w:val="0"/>
              <w:spacing w:after="0" w:line="240" w:lineRule="auto"/>
              <w:rPr>
                <w:rFonts w:ascii="Times New Roman" w:hAnsi="Times New Roman" w:cs="Times New Roman"/>
                <w:sz w:val="24"/>
              </w:rPr>
            </w:pPr>
          </w:p>
        </w:tc>
        <w:tc>
          <w:tcPr>
            <w:tcW w:w="1002" w:type="dxa"/>
          </w:tcPr>
          <w:p w:rsidR="0068642F" w:rsidRPr="000C2E3D" w:rsidRDefault="0068642F">
            <w:pPr>
              <w:widowControl w:val="0"/>
              <w:spacing w:after="0" w:line="240" w:lineRule="auto"/>
              <w:rPr>
                <w:rFonts w:ascii="Times New Roman" w:hAnsi="Times New Roman" w:cs="Times New Roman"/>
                <w:sz w:val="24"/>
              </w:rPr>
            </w:pPr>
          </w:p>
        </w:tc>
        <w:tc>
          <w:tcPr>
            <w:tcW w:w="1334" w:type="dxa"/>
          </w:tcPr>
          <w:p w:rsidR="0068642F" w:rsidRPr="000C2E3D" w:rsidRDefault="0068642F">
            <w:pPr>
              <w:widowControl w:val="0"/>
              <w:spacing w:after="0" w:line="240" w:lineRule="auto"/>
              <w:rPr>
                <w:rFonts w:ascii="Times New Roman" w:hAnsi="Times New Roman" w:cs="Times New Roman"/>
                <w:sz w:val="24"/>
              </w:rPr>
            </w:pPr>
          </w:p>
        </w:tc>
        <w:tc>
          <w:tcPr>
            <w:tcW w:w="1334" w:type="dxa"/>
          </w:tcPr>
          <w:p w:rsidR="0068642F" w:rsidRPr="000C2E3D" w:rsidRDefault="0068642F">
            <w:pPr>
              <w:widowControl w:val="0"/>
              <w:spacing w:after="0" w:line="240" w:lineRule="auto"/>
              <w:rPr>
                <w:rFonts w:ascii="Times New Roman" w:hAnsi="Times New Roman" w:cs="Times New Roman"/>
                <w:sz w:val="24"/>
              </w:rPr>
            </w:pPr>
          </w:p>
        </w:tc>
        <w:tc>
          <w:tcPr>
            <w:tcW w:w="1426" w:type="dxa"/>
          </w:tcPr>
          <w:p w:rsidR="0068642F" w:rsidRPr="000C2E3D" w:rsidRDefault="0068642F">
            <w:pPr>
              <w:widowControl w:val="0"/>
              <w:spacing w:after="0" w:line="240" w:lineRule="auto"/>
              <w:rPr>
                <w:rFonts w:ascii="Times New Roman" w:hAnsi="Times New Roman" w:cs="Times New Roman"/>
                <w:sz w:val="24"/>
              </w:rPr>
            </w:pPr>
          </w:p>
        </w:tc>
      </w:tr>
    </w:tbl>
    <w:p w:rsidR="0068642F" w:rsidRPr="00DD70AA" w:rsidRDefault="0068642F" w:rsidP="000C2E3D">
      <w:pPr>
        <w:widowControl w:val="0"/>
        <w:spacing w:after="0" w:line="240" w:lineRule="auto"/>
        <w:ind w:firstLine="709"/>
        <w:rPr>
          <w:rFonts w:ascii="Times New Roman" w:hAnsi="Times New Roman" w:cs="Times New Roman"/>
          <w:sz w:val="24"/>
          <w:szCs w:val="24"/>
          <w:vertAlign w:val="superscript"/>
        </w:rPr>
      </w:pPr>
    </w:p>
    <w:p w:rsidR="0068642F" w:rsidRPr="00DD70AA" w:rsidRDefault="0068642F" w:rsidP="000C2E3D">
      <w:pPr>
        <w:widowControl w:val="0"/>
        <w:spacing w:after="0" w:line="240" w:lineRule="auto"/>
        <w:ind w:firstLine="709"/>
        <w:rPr>
          <w:rFonts w:ascii="Times New Roman" w:hAnsi="Times New Roman" w:cs="Times New Roman"/>
          <w:sz w:val="24"/>
          <w:szCs w:val="24"/>
        </w:rPr>
      </w:pPr>
      <w:r w:rsidRPr="00DD70AA">
        <w:rPr>
          <w:rFonts w:ascii="Times New Roman" w:hAnsi="Times New Roman" w:cs="Times New Roman"/>
          <w:sz w:val="24"/>
          <w:szCs w:val="24"/>
          <w:vertAlign w:val="superscript"/>
        </w:rPr>
        <w:t>1</w:t>
      </w:r>
      <w:r w:rsidRPr="00DD70AA">
        <w:rPr>
          <w:rFonts w:ascii="Times New Roman" w:hAnsi="Times New Roman" w:cs="Times New Roman"/>
          <w:sz w:val="24"/>
          <w:szCs w:val="24"/>
        </w:rPr>
        <w:t xml:space="preserve"> Столбец заполняется на основании данных нормативного документа </w:t>
      </w:r>
      <w:r w:rsidR="00384619" w:rsidRPr="00DD70AA">
        <w:rPr>
          <w:rFonts w:ascii="Times New Roman" w:hAnsi="Times New Roman" w:cs="Times New Roman"/>
          <w:sz w:val="24"/>
          <w:szCs w:val="24"/>
        </w:rPr>
        <w:t>«</w:t>
      </w:r>
      <w:r w:rsidRPr="00DD70AA">
        <w:rPr>
          <w:rFonts w:ascii="Times New Roman" w:hAnsi="Times New Roman" w:cs="Times New Roman"/>
          <w:sz w:val="24"/>
          <w:szCs w:val="24"/>
        </w:rPr>
        <w:t>ГОСТ 12.0.004</w:t>
      </w:r>
      <w:r w:rsidR="00717182" w:rsidRPr="00DD70AA">
        <w:rPr>
          <w:rFonts w:ascii="Times New Roman" w:hAnsi="Times New Roman" w:cs="Times New Roman"/>
          <w:sz w:val="24"/>
          <w:szCs w:val="24"/>
        </w:rPr>
        <w:t>–</w:t>
      </w:r>
      <w:r w:rsidRPr="00DD70AA">
        <w:rPr>
          <w:rFonts w:ascii="Times New Roman" w:hAnsi="Times New Roman" w:cs="Times New Roman"/>
          <w:sz w:val="24"/>
          <w:szCs w:val="24"/>
        </w:rPr>
        <w:t>2015.</w:t>
      </w:r>
      <w:r w:rsidR="00D05D92" w:rsidRPr="00DD70AA">
        <w:rPr>
          <w:rFonts w:ascii="Times New Roman" w:hAnsi="Times New Roman" w:cs="Times New Roman"/>
          <w:sz w:val="24"/>
          <w:szCs w:val="24"/>
        </w:rPr>
        <w:t xml:space="preserve"> М</w:t>
      </w:r>
      <w:r w:rsidRPr="00DD70AA">
        <w:rPr>
          <w:rFonts w:ascii="Times New Roman" w:hAnsi="Times New Roman" w:cs="Times New Roman"/>
          <w:sz w:val="24"/>
          <w:szCs w:val="24"/>
        </w:rPr>
        <w:t>ежгосударственный стандарт. Система стандартов безопасности труда. Организация обучения безопасности труда. Общие положения</w:t>
      </w:r>
      <w:r w:rsidR="00384619" w:rsidRPr="00DD70AA">
        <w:rPr>
          <w:rFonts w:ascii="Times New Roman" w:hAnsi="Times New Roman" w:cs="Times New Roman"/>
          <w:sz w:val="24"/>
          <w:szCs w:val="24"/>
        </w:rPr>
        <w:t>».</w:t>
      </w:r>
    </w:p>
    <w:p w:rsidR="0068642F" w:rsidRPr="00DD70AA" w:rsidRDefault="0068642F" w:rsidP="000C2E3D">
      <w:pPr>
        <w:widowControl w:val="0"/>
        <w:spacing w:after="0" w:line="240" w:lineRule="auto"/>
        <w:ind w:firstLine="709"/>
        <w:rPr>
          <w:rFonts w:ascii="Times New Roman" w:hAnsi="Times New Roman" w:cs="Times New Roman"/>
          <w:sz w:val="24"/>
          <w:szCs w:val="24"/>
        </w:rPr>
      </w:pPr>
      <w:r w:rsidRPr="00DD70AA">
        <w:rPr>
          <w:rFonts w:ascii="Times New Roman" w:hAnsi="Times New Roman" w:cs="Times New Roman"/>
          <w:sz w:val="24"/>
          <w:szCs w:val="24"/>
          <w:vertAlign w:val="superscript"/>
        </w:rPr>
        <w:t xml:space="preserve">2 </w:t>
      </w:r>
      <w:r w:rsidRPr="00DD70AA">
        <w:rPr>
          <w:rFonts w:ascii="Times New Roman" w:hAnsi="Times New Roman" w:cs="Times New Roman"/>
          <w:sz w:val="24"/>
          <w:szCs w:val="24"/>
        </w:rPr>
        <w:t>В столбце указывается ответственное лица за данный процесс из нормативного документа (</w:t>
      </w:r>
      <w:r w:rsidR="00384619" w:rsidRPr="00DD70AA">
        <w:rPr>
          <w:rFonts w:ascii="Times New Roman" w:hAnsi="Times New Roman" w:cs="Times New Roman"/>
          <w:sz w:val="24"/>
          <w:szCs w:val="24"/>
        </w:rPr>
        <w:t>«</w:t>
      </w:r>
      <w:r w:rsidRPr="00DD70AA">
        <w:rPr>
          <w:rFonts w:ascii="Times New Roman" w:hAnsi="Times New Roman" w:cs="Times New Roman"/>
          <w:sz w:val="24"/>
          <w:szCs w:val="24"/>
        </w:rPr>
        <w:t>ГОСТ 12.0.004</w:t>
      </w:r>
      <w:r w:rsidR="00717182" w:rsidRPr="00DD70AA">
        <w:rPr>
          <w:rFonts w:ascii="Times New Roman" w:hAnsi="Times New Roman" w:cs="Times New Roman"/>
          <w:sz w:val="24"/>
          <w:szCs w:val="24"/>
        </w:rPr>
        <w:t>–</w:t>
      </w:r>
      <w:r w:rsidRPr="00DD70AA">
        <w:rPr>
          <w:rFonts w:ascii="Times New Roman" w:hAnsi="Times New Roman" w:cs="Times New Roman"/>
          <w:sz w:val="24"/>
          <w:szCs w:val="24"/>
        </w:rPr>
        <w:t>2015. Межгосударственный стандарт. Система стандартов безопасности труда. Организация обучения безопасности труда. Общие положения</w:t>
      </w:r>
      <w:r w:rsidR="00384619" w:rsidRPr="00DD70AA">
        <w:rPr>
          <w:rFonts w:ascii="Times New Roman" w:hAnsi="Times New Roman" w:cs="Times New Roman"/>
          <w:sz w:val="24"/>
          <w:szCs w:val="24"/>
        </w:rPr>
        <w:t>»</w:t>
      </w:r>
      <w:r w:rsidRPr="00DD70AA">
        <w:rPr>
          <w:rFonts w:ascii="Times New Roman" w:hAnsi="Times New Roman" w:cs="Times New Roman"/>
          <w:sz w:val="24"/>
          <w:szCs w:val="24"/>
        </w:rPr>
        <w:t>)</w:t>
      </w:r>
      <w:r w:rsidR="00384619" w:rsidRPr="00DD70AA">
        <w:rPr>
          <w:rFonts w:ascii="Times New Roman" w:hAnsi="Times New Roman" w:cs="Times New Roman"/>
          <w:sz w:val="24"/>
          <w:szCs w:val="24"/>
        </w:rPr>
        <w:t>.</w:t>
      </w:r>
    </w:p>
    <w:p w:rsidR="0068642F" w:rsidRPr="00DD70AA" w:rsidRDefault="0068642F" w:rsidP="000C2E3D">
      <w:pPr>
        <w:widowControl w:val="0"/>
        <w:spacing w:after="0" w:line="240" w:lineRule="auto"/>
        <w:ind w:firstLine="709"/>
        <w:rPr>
          <w:rFonts w:ascii="Times New Roman" w:hAnsi="Times New Roman" w:cs="Times New Roman"/>
          <w:sz w:val="24"/>
          <w:szCs w:val="24"/>
          <w:shd w:val="clear" w:color="auto" w:fill="FFFFFF"/>
        </w:rPr>
      </w:pPr>
      <w:r w:rsidRPr="00DD70AA">
        <w:rPr>
          <w:rFonts w:ascii="Times New Roman" w:hAnsi="Times New Roman" w:cs="Times New Roman"/>
          <w:sz w:val="24"/>
          <w:szCs w:val="24"/>
          <w:vertAlign w:val="superscript"/>
        </w:rPr>
        <w:t xml:space="preserve">3 </w:t>
      </w:r>
      <w:r w:rsidRPr="00DD70AA">
        <w:rPr>
          <w:rFonts w:ascii="Times New Roman" w:hAnsi="Times New Roman" w:cs="Times New Roman"/>
          <w:sz w:val="24"/>
          <w:szCs w:val="24"/>
        </w:rPr>
        <w:t>В столбце необходимо указать исполнителя процесса, т.</w:t>
      </w:r>
      <w:r w:rsidR="00717182" w:rsidRPr="00DD70AA">
        <w:rPr>
          <w:rFonts w:ascii="Times New Roman" w:hAnsi="Times New Roman" w:cs="Times New Roman"/>
          <w:sz w:val="24"/>
          <w:szCs w:val="24"/>
        </w:rPr>
        <w:t xml:space="preserve"> </w:t>
      </w:r>
      <w:r w:rsidRPr="00DD70AA">
        <w:rPr>
          <w:rFonts w:ascii="Times New Roman" w:hAnsi="Times New Roman" w:cs="Times New Roman"/>
          <w:sz w:val="24"/>
          <w:szCs w:val="24"/>
        </w:rPr>
        <w:t>е. должностное лицо, ответственное за выполнение одной или нескольких операций</w:t>
      </w:r>
      <w:r w:rsidR="00717182" w:rsidRPr="00DD70AA">
        <w:rPr>
          <w:rFonts w:ascii="Times New Roman" w:hAnsi="Times New Roman" w:cs="Times New Roman"/>
          <w:sz w:val="24"/>
          <w:szCs w:val="24"/>
        </w:rPr>
        <w:t>,</w:t>
      </w:r>
      <w:r w:rsidRPr="00DD70AA">
        <w:rPr>
          <w:rFonts w:ascii="Times New Roman" w:hAnsi="Times New Roman" w:cs="Times New Roman"/>
          <w:sz w:val="24"/>
          <w:szCs w:val="24"/>
        </w:rPr>
        <w:t xml:space="preserve"> или функций. Информацию об этом необходимо получить из нормативного документа (</w:t>
      </w:r>
      <w:r w:rsidR="00384619" w:rsidRPr="00DD70AA">
        <w:rPr>
          <w:rFonts w:ascii="Times New Roman" w:hAnsi="Times New Roman" w:cs="Times New Roman"/>
          <w:sz w:val="24"/>
          <w:szCs w:val="24"/>
        </w:rPr>
        <w:t>«</w:t>
      </w:r>
      <w:r w:rsidRPr="00DD70AA">
        <w:rPr>
          <w:rFonts w:ascii="Times New Roman" w:hAnsi="Times New Roman" w:cs="Times New Roman"/>
          <w:sz w:val="24"/>
          <w:szCs w:val="24"/>
        </w:rPr>
        <w:t>ГОСТ 12.0.004</w:t>
      </w:r>
      <w:r w:rsidR="00717182" w:rsidRPr="00DD70AA">
        <w:rPr>
          <w:rFonts w:ascii="Times New Roman" w:hAnsi="Times New Roman" w:cs="Times New Roman"/>
          <w:sz w:val="24"/>
          <w:szCs w:val="24"/>
        </w:rPr>
        <w:t>–</w:t>
      </w:r>
      <w:r w:rsidRPr="00DD70AA">
        <w:rPr>
          <w:rFonts w:ascii="Times New Roman" w:hAnsi="Times New Roman" w:cs="Times New Roman"/>
          <w:sz w:val="24"/>
          <w:szCs w:val="24"/>
        </w:rPr>
        <w:t>2015. Межгосударственный стандарт. Система стандартов безопасности труда. Организация обучения безопасности труда. Общие положения</w:t>
      </w:r>
      <w:r w:rsidR="00384619" w:rsidRPr="00DD70AA">
        <w:rPr>
          <w:rFonts w:ascii="Times New Roman" w:hAnsi="Times New Roman" w:cs="Times New Roman"/>
          <w:sz w:val="24"/>
          <w:szCs w:val="24"/>
        </w:rPr>
        <w:t>»</w:t>
      </w:r>
      <w:r w:rsidRPr="00DD70AA">
        <w:rPr>
          <w:rFonts w:ascii="Times New Roman" w:hAnsi="Times New Roman" w:cs="Times New Roman"/>
          <w:sz w:val="24"/>
          <w:szCs w:val="24"/>
        </w:rPr>
        <w:t>)</w:t>
      </w:r>
      <w:r w:rsidR="00384619" w:rsidRPr="00DD70AA">
        <w:rPr>
          <w:rFonts w:ascii="Times New Roman" w:hAnsi="Times New Roman" w:cs="Times New Roman"/>
          <w:sz w:val="24"/>
          <w:szCs w:val="24"/>
        </w:rPr>
        <w:t>.</w:t>
      </w:r>
    </w:p>
    <w:p w:rsidR="0068642F" w:rsidRPr="00DD70AA" w:rsidRDefault="0068642F" w:rsidP="000C2E3D">
      <w:pPr>
        <w:widowControl w:val="0"/>
        <w:spacing w:after="0" w:line="240" w:lineRule="auto"/>
        <w:ind w:firstLine="709"/>
        <w:rPr>
          <w:rFonts w:ascii="Times New Roman" w:hAnsi="Times New Roman" w:cs="Times New Roman"/>
          <w:sz w:val="24"/>
          <w:szCs w:val="24"/>
        </w:rPr>
      </w:pPr>
      <w:r w:rsidRPr="00DD70AA">
        <w:rPr>
          <w:rFonts w:ascii="Times New Roman" w:hAnsi="Times New Roman" w:cs="Times New Roman"/>
          <w:sz w:val="24"/>
          <w:szCs w:val="24"/>
          <w:vertAlign w:val="superscript"/>
        </w:rPr>
        <w:t xml:space="preserve">4 </w:t>
      </w:r>
      <w:r w:rsidRPr="00DD70AA">
        <w:rPr>
          <w:rFonts w:ascii="Times New Roman" w:hAnsi="Times New Roman" w:cs="Times New Roman"/>
          <w:sz w:val="24"/>
          <w:szCs w:val="24"/>
        </w:rPr>
        <w:t>В данном столбце указывают документ или документы, без которых невозможно функционирование процесса.</w:t>
      </w:r>
    </w:p>
    <w:p w:rsidR="002B6ECD" w:rsidRPr="00DD70AA" w:rsidRDefault="0068642F" w:rsidP="000C2E3D">
      <w:pPr>
        <w:widowControl w:val="0"/>
        <w:spacing w:after="0" w:line="240" w:lineRule="auto"/>
        <w:ind w:firstLine="709"/>
        <w:rPr>
          <w:rFonts w:ascii="Times New Roman" w:hAnsi="Times New Roman" w:cs="Times New Roman"/>
          <w:sz w:val="24"/>
          <w:szCs w:val="24"/>
        </w:rPr>
      </w:pPr>
      <w:r w:rsidRPr="00DD70AA">
        <w:rPr>
          <w:rFonts w:ascii="Times New Roman" w:hAnsi="Times New Roman" w:cs="Times New Roman"/>
          <w:sz w:val="24"/>
          <w:szCs w:val="24"/>
          <w:vertAlign w:val="superscript"/>
        </w:rPr>
        <w:t xml:space="preserve">5 </w:t>
      </w:r>
      <w:r w:rsidRPr="00DD70AA">
        <w:rPr>
          <w:rFonts w:ascii="Times New Roman" w:hAnsi="Times New Roman" w:cs="Times New Roman"/>
          <w:sz w:val="24"/>
          <w:szCs w:val="24"/>
        </w:rPr>
        <w:t xml:space="preserve">В столбец вносится информация о том документе или документах, которые </w:t>
      </w:r>
      <w:r w:rsidRPr="00DD70AA">
        <w:rPr>
          <w:rFonts w:ascii="Times New Roman" w:hAnsi="Times New Roman" w:cs="Times New Roman"/>
          <w:sz w:val="24"/>
          <w:szCs w:val="24"/>
        </w:rPr>
        <w:lastRenderedPageBreak/>
        <w:t>оформляются после завершения процесса.</w:t>
      </w:r>
    </w:p>
    <w:p w:rsidR="0068642F" w:rsidRPr="00DD70AA" w:rsidRDefault="0068642F" w:rsidP="000C2E3D">
      <w:pPr>
        <w:widowControl w:val="0"/>
        <w:spacing w:after="0" w:line="240" w:lineRule="auto"/>
        <w:ind w:firstLine="709"/>
        <w:rPr>
          <w:rFonts w:ascii="Times New Roman" w:hAnsi="Times New Roman" w:cs="Times New Roman"/>
          <w:sz w:val="28"/>
          <w:szCs w:val="28"/>
        </w:rPr>
      </w:pPr>
    </w:p>
    <w:p w:rsidR="00D05D92" w:rsidRPr="00DD70AA" w:rsidRDefault="0068642F" w:rsidP="000C2E3D">
      <w:pPr>
        <w:widowControl w:val="0"/>
        <w:spacing w:after="0" w:line="360" w:lineRule="auto"/>
        <w:ind w:firstLine="709"/>
        <w:jc w:val="right"/>
        <w:rPr>
          <w:rFonts w:ascii="Times New Roman" w:hAnsi="Times New Roman" w:cs="Times New Roman"/>
          <w:sz w:val="28"/>
          <w:szCs w:val="28"/>
        </w:rPr>
      </w:pPr>
      <w:r w:rsidRPr="00DD70AA">
        <w:rPr>
          <w:rFonts w:ascii="Times New Roman" w:hAnsi="Times New Roman" w:cs="Times New Roman"/>
          <w:sz w:val="28"/>
          <w:szCs w:val="28"/>
        </w:rPr>
        <w:t xml:space="preserve">Таблица </w:t>
      </w:r>
      <w:r w:rsidR="002B6ECD" w:rsidRPr="00DD70AA">
        <w:rPr>
          <w:rFonts w:ascii="Times New Roman" w:hAnsi="Times New Roman" w:cs="Times New Roman"/>
          <w:sz w:val="28"/>
          <w:szCs w:val="28"/>
        </w:rPr>
        <w:t>8</w:t>
      </w:r>
    </w:p>
    <w:p w:rsidR="0068642F" w:rsidRPr="001F5BE0" w:rsidRDefault="0068642F" w:rsidP="000C2E3D">
      <w:pPr>
        <w:widowControl w:val="0"/>
        <w:spacing w:after="0" w:line="240" w:lineRule="auto"/>
        <w:ind w:firstLine="709"/>
        <w:jc w:val="center"/>
        <w:rPr>
          <w:rFonts w:ascii="Times New Roman" w:hAnsi="Times New Roman" w:cs="Times New Roman"/>
          <w:sz w:val="28"/>
          <w:szCs w:val="28"/>
        </w:rPr>
      </w:pPr>
      <w:r w:rsidRPr="001F5BE0">
        <w:rPr>
          <w:rFonts w:ascii="Times New Roman" w:hAnsi="Times New Roman" w:cs="Times New Roman"/>
          <w:sz w:val="28"/>
          <w:szCs w:val="28"/>
        </w:rPr>
        <w:t>Действия при проведении внепланового инструктажа по охране труда</w:t>
      </w:r>
    </w:p>
    <w:p w:rsidR="00D05D92" w:rsidRPr="000C2E3D" w:rsidRDefault="00D05D92" w:rsidP="000C2E3D">
      <w:pPr>
        <w:widowControl w:val="0"/>
        <w:spacing w:after="0" w:line="240" w:lineRule="auto"/>
        <w:ind w:firstLine="709"/>
        <w:jc w:val="center"/>
        <w:rPr>
          <w:rFonts w:ascii="Times New Roman" w:hAnsi="Times New Roman" w:cs="Times New Roman"/>
          <w:b/>
          <w:sz w:val="28"/>
          <w:szCs w:val="28"/>
        </w:rPr>
      </w:pPr>
    </w:p>
    <w:tbl>
      <w:tblPr>
        <w:tblW w:w="0" w:type="auto"/>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40"/>
        <w:gridCol w:w="2756"/>
        <w:gridCol w:w="1099"/>
        <w:gridCol w:w="1276"/>
        <w:gridCol w:w="1276"/>
        <w:gridCol w:w="1417"/>
        <w:gridCol w:w="1269"/>
      </w:tblGrid>
      <w:tr w:rsidR="00F16C6B" w:rsidRPr="00DD70AA" w:rsidTr="000C2E3D">
        <w:tc>
          <w:tcPr>
            <w:tcW w:w="540" w:type="dxa"/>
          </w:tcPr>
          <w:p w:rsidR="0068642F" w:rsidRPr="00DD70AA" w:rsidRDefault="001958C6">
            <w:pPr>
              <w:widowControl w:val="0"/>
              <w:spacing w:after="0" w:line="240" w:lineRule="auto"/>
              <w:rPr>
                <w:rFonts w:ascii="Times New Roman" w:hAnsi="Times New Roman" w:cs="Times New Roman"/>
                <w:sz w:val="24"/>
              </w:rPr>
            </w:pPr>
            <w:r>
              <w:rPr>
                <w:rFonts w:ascii="Times New Roman" w:hAnsi="Times New Roman" w:cs="Times New Roman"/>
                <w:sz w:val="24"/>
              </w:rPr>
              <w:t xml:space="preserve">№ </w:t>
            </w:r>
            <w:r w:rsidR="0068642F" w:rsidRPr="00DD70AA">
              <w:rPr>
                <w:rFonts w:ascii="Times New Roman" w:hAnsi="Times New Roman" w:cs="Times New Roman"/>
                <w:sz w:val="24"/>
              </w:rPr>
              <w:t>п/п</w:t>
            </w:r>
          </w:p>
        </w:tc>
        <w:tc>
          <w:tcPr>
            <w:tcW w:w="2756" w:type="dxa"/>
          </w:tcPr>
          <w:p w:rsidR="0068642F" w:rsidRPr="00DD70AA" w:rsidRDefault="0068642F">
            <w:pPr>
              <w:widowControl w:val="0"/>
              <w:spacing w:after="0" w:line="240" w:lineRule="auto"/>
              <w:rPr>
                <w:rFonts w:ascii="Times New Roman" w:hAnsi="Times New Roman" w:cs="Times New Roman"/>
                <w:sz w:val="24"/>
                <w:vertAlign w:val="superscript"/>
              </w:rPr>
            </w:pPr>
            <w:r w:rsidRPr="00DD70AA">
              <w:rPr>
                <w:rFonts w:ascii="Times New Roman" w:hAnsi="Times New Roman" w:cs="Times New Roman"/>
                <w:sz w:val="24"/>
              </w:rPr>
              <w:t>Действие (процесс)</w:t>
            </w:r>
            <w:r w:rsidRPr="00DD70AA">
              <w:rPr>
                <w:rFonts w:ascii="Times New Roman" w:hAnsi="Times New Roman" w:cs="Times New Roman"/>
                <w:sz w:val="24"/>
                <w:vertAlign w:val="superscript"/>
              </w:rPr>
              <w:t>1</w:t>
            </w:r>
          </w:p>
        </w:tc>
        <w:tc>
          <w:tcPr>
            <w:tcW w:w="1099" w:type="dxa"/>
          </w:tcPr>
          <w:p w:rsidR="00F16C6B" w:rsidRPr="00DD70AA" w:rsidRDefault="0068642F">
            <w:pPr>
              <w:widowControl w:val="0"/>
              <w:spacing w:after="0" w:line="240" w:lineRule="auto"/>
              <w:rPr>
                <w:rFonts w:ascii="Times New Roman" w:hAnsi="Times New Roman" w:cs="Times New Roman"/>
                <w:sz w:val="24"/>
              </w:rPr>
            </w:pPr>
            <w:r w:rsidRPr="00DD70AA">
              <w:rPr>
                <w:rFonts w:ascii="Times New Roman" w:hAnsi="Times New Roman" w:cs="Times New Roman"/>
                <w:sz w:val="24"/>
              </w:rPr>
              <w:t>Ответ</w:t>
            </w:r>
            <w:r w:rsidR="00F16C6B" w:rsidRPr="00DD70AA">
              <w:rPr>
                <w:rFonts w:ascii="Times New Roman" w:hAnsi="Times New Roman" w:cs="Times New Roman"/>
                <w:sz w:val="24"/>
              </w:rPr>
              <w:t>-</w:t>
            </w:r>
            <w:r w:rsidRPr="00DD70AA">
              <w:rPr>
                <w:rFonts w:ascii="Times New Roman" w:hAnsi="Times New Roman" w:cs="Times New Roman"/>
                <w:sz w:val="24"/>
              </w:rPr>
              <w:t>стве</w:t>
            </w:r>
            <w:r w:rsidR="00F16C6B" w:rsidRPr="00DD70AA">
              <w:rPr>
                <w:rFonts w:ascii="Times New Roman" w:hAnsi="Times New Roman" w:cs="Times New Roman"/>
                <w:sz w:val="24"/>
              </w:rPr>
              <w:t>н-</w:t>
            </w:r>
          </w:p>
          <w:p w:rsidR="00B753E6" w:rsidRPr="00DD70AA" w:rsidRDefault="0068642F">
            <w:pPr>
              <w:widowControl w:val="0"/>
              <w:spacing w:after="0" w:line="240" w:lineRule="auto"/>
              <w:rPr>
                <w:rFonts w:ascii="Times New Roman" w:hAnsi="Times New Roman" w:cs="Times New Roman"/>
                <w:sz w:val="24"/>
              </w:rPr>
            </w:pPr>
            <w:r w:rsidRPr="00DD70AA">
              <w:rPr>
                <w:rFonts w:ascii="Times New Roman" w:hAnsi="Times New Roman" w:cs="Times New Roman"/>
                <w:sz w:val="24"/>
              </w:rPr>
              <w:t xml:space="preserve">ный </w:t>
            </w:r>
          </w:p>
          <w:p w:rsidR="0068642F" w:rsidRPr="00DD70AA" w:rsidRDefault="00B753E6">
            <w:pPr>
              <w:widowControl w:val="0"/>
              <w:spacing w:after="0" w:line="240" w:lineRule="auto"/>
              <w:rPr>
                <w:rFonts w:ascii="Times New Roman" w:hAnsi="Times New Roman" w:cs="Times New Roman"/>
                <w:sz w:val="24"/>
                <w:vertAlign w:val="superscript"/>
              </w:rPr>
            </w:pPr>
            <w:r w:rsidRPr="00DD70AA">
              <w:rPr>
                <w:rFonts w:ascii="Times New Roman" w:hAnsi="Times New Roman" w:cs="Times New Roman"/>
                <w:sz w:val="24"/>
              </w:rPr>
              <w:t>за</w:t>
            </w:r>
            <w:r w:rsidR="00F16C6B" w:rsidRPr="00DD70AA">
              <w:rPr>
                <w:rFonts w:ascii="Times New Roman" w:hAnsi="Times New Roman" w:cs="Times New Roman"/>
                <w:sz w:val="24"/>
              </w:rPr>
              <w:t xml:space="preserve"> </w:t>
            </w:r>
            <w:r w:rsidR="0068642F" w:rsidRPr="00DD70AA">
              <w:rPr>
                <w:rFonts w:ascii="Times New Roman" w:hAnsi="Times New Roman" w:cs="Times New Roman"/>
                <w:sz w:val="24"/>
              </w:rPr>
              <w:t>про</w:t>
            </w:r>
            <w:r w:rsidRPr="00DD70AA">
              <w:rPr>
                <w:rFonts w:ascii="Times New Roman" w:hAnsi="Times New Roman" w:cs="Times New Roman"/>
                <w:sz w:val="24"/>
              </w:rPr>
              <w:t>-</w:t>
            </w:r>
            <w:r w:rsidR="0068642F" w:rsidRPr="00DD70AA">
              <w:rPr>
                <w:rFonts w:ascii="Times New Roman" w:hAnsi="Times New Roman" w:cs="Times New Roman"/>
                <w:sz w:val="24"/>
              </w:rPr>
              <w:t>цесс</w:t>
            </w:r>
            <w:r w:rsidR="0068642F" w:rsidRPr="00DD70AA">
              <w:rPr>
                <w:rFonts w:ascii="Times New Roman" w:hAnsi="Times New Roman" w:cs="Times New Roman"/>
                <w:sz w:val="24"/>
                <w:vertAlign w:val="superscript"/>
              </w:rPr>
              <w:t>2</w:t>
            </w:r>
          </w:p>
        </w:tc>
        <w:tc>
          <w:tcPr>
            <w:tcW w:w="1276" w:type="dxa"/>
          </w:tcPr>
          <w:p w:rsidR="0068642F" w:rsidRPr="00DD70AA" w:rsidRDefault="0068642F">
            <w:pPr>
              <w:widowControl w:val="0"/>
              <w:spacing w:after="0" w:line="240" w:lineRule="auto"/>
              <w:rPr>
                <w:rFonts w:ascii="Times New Roman" w:hAnsi="Times New Roman" w:cs="Times New Roman"/>
                <w:sz w:val="24"/>
                <w:vertAlign w:val="superscript"/>
              </w:rPr>
            </w:pPr>
            <w:r w:rsidRPr="00DD70AA">
              <w:rPr>
                <w:rFonts w:ascii="Times New Roman" w:hAnsi="Times New Roman" w:cs="Times New Roman"/>
                <w:sz w:val="24"/>
              </w:rPr>
              <w:t>Испол</w:t>
            </w:r>
            <w:r w:rsidR="00B753E6" w:rsidRPr="00DD70AA">
              <w:rPr>
                <w:rFonts w:ascii="Times New Roman" w:hAnsi="Times New Roman" w:cs="Times New Roman"/>
                <w:sz w:val="24"/>
              </w:rPr>
              <w:t>-</w:t>
            </w:r>
            <w:r w:rsidRPr="00DD70AA">
              <w:rPr>
                <w:rFonts w:ascii="Times New Roman" w:hAnsi="Times New Roman" w:cs="Times New Roman"/>
                <w:sz w:val="24"/>
              </w:rPr>
              <w:t>нитель процесса</w:t>
            </w:r>
            <w:r w:rsidRPr="00DD70AA">
              <w:rPr>
                <w:rFonts w:ascii="Times New Roman" w:hAnsi="Times New Roman" w:cs="Times New Roman"/>
                <w:sz w:val="24"/>
                <w:vertAlign w:val="superscript"/>
              </w:rPr>
              <w:t>3</w:t>
            </w:r>
          </w:p>
        </w:tc>
        <w:tc>
          <w:tcPr>
            <w:tcW w:w="1276" w:type="dxa"/>
          </w:tcPr>
          <w:p w:rsidR="00F16C6B" w:rsidRPr="00DD70AA" w:rsidRDefault="0068642F">
            <w:pPr>
              <w:widowControl w:val="0"/>
              <w:spacing w:after="0" w:line="240" w:lineRule="auto"/>
              <w:rPr>
                <w:rFonts w:ascii="Times New Roman" w:hAnsi="Times New Roman" w:cs="Times New Roman"/>
                <w:sz w:val="24"/>
              </w:rPr>
            </w:pPr>
            <w:r w:rsidRPr="00DD70AA">
              <w:rPr>
                <w:rFonts w:ascii="Times New Roman" w:hAnsi="Times New Roman" w:cs="Times New Roman"/>
                <w:sz w:val="24"/>
              </w:rPr>
              <w:t>Докуме</w:t>
            </w:r>
            <w:r w:rsidR="00F16C6B" w:rsidRPr="00DD70AA">
              <w:rPr>
                <w:rFonts w:ascii="Times New Roman" w:hAnsi="Times New Roman" w:cs="Times New Roman"/>
                <w:sz w:val="24"/>
              </w:rPr>
              <w:t>-</w:t>
            </w:r>
            <w:r w:rsidRPr="00DD70AA">
              <w:rPr>
                <w:rFonts w:ascii="Times New Roman" w:hAnsi="Times New Roman" w:cs="Times New Roman"/>
                <w:sz w:val="24"/>
              </w:rPr>
              <w:t xml:space="preserve">нты </w:t>
            </w:r>
          </w:p>
          <w:p w:rsidR="0068642F" w:rsidRPr="00DD70AA" w:rsidRDefault="0068642F">
            <w:pPr>
              <w:widowControl w:val="0"/>
              <w:spacing w:after="0" w:line="240" w:lineRule="auto"/>
              <w:rPr>
                <w:rFonts w:ascii="Times New Roman" w:hAnsi="Times New Roman" w:cs="Times New Roman"/>
                <w:sz w:val="24"/>
                <w:vertAlign w:val="superscript"/>
              </w:rPr>
            </w:pPr>
            <w:r w:rsidRPr="00DD70AA">
              <w:rPr>
                <w:rFonts w:ascii="Times New Roman" w:hAnsi="Times New Roman" w:cs="Times New Roman"/>
                <w:sz w:val="24"/>
              </w:rPr>
              <w:t>на входе</w:t>
            </w:r>
            <w:r w:rsidRPr="00DD70AA">
              <w:rPr>
                <w:rFonts w:ascii="Times New Roman" w:hAnsi="Times New Roman" w:cs="Times New Roman"/>
                <w:sz w:val="24"/>
                <w:vertAlign w:val="superscript"/>
              </w:rPr>
              <w:t>4</w:t>
            </w:r>
          </w:p>
        </w:tc>
        <w:tc>
          <w:tcPr>
            <w:tcW w:w="1417" w:type="dxa"/>
          </w:tcPr>
          <w:p w:rsidR="0068642F" w:rsidRPr="00DD70AA" w:rsidRDefault="0068642F">
            <w:pPr>
              <w:widowControl w:val="0"/>
              <w:spacing w:after="0" w:line="240" w:lineRule="auto"/>
              <w:rPr>
                <w:rFonts w:ascii="Times New Roman" w:hAnsi="Times New Roman" w:cs="Times New Roman"/>
                <w:sz w:val="24"/>
                <w:vertAlign w:val="superscript"/>
              </w:rPr>
            </w:pPr>
            <w:r w:rsidRPr="00DD70AA">
              <w:rPr>
                <w:rFonts w:ascii="Times New Roman" w:hAnsi="Times New Roman" w:cs="Times New Roman"/>
                <w:sz w:val="24"/>
              </w:rPr>
              <w:t>Документы на выходе</w:t>
            </w:r>
            <w:r w:rsidRPr="00DD70AA">
              <w:rPr>
                <w:rFonts w:ascii="Times New Roman" w:hAnsi="Times New Roman" w:cs="Times New Roman"/>
                <w:sz w:val="24"/>
                <w:vertAlign w:val="superscript"/>
              </w:rPr>
              <w:t>5</w:t>
            </w:r>
          </w:p>
        </w:tc>
        <w:tc>
          <w:tcPr>
            <w:tcW w:w="1269" w:type="dxa"/>
          </w:tcPr>
          <w:p w:rsidR="0068642F" w:rsidRPr="00DD70AA" w:rsidRDefault="0068642F">
            <w:pPr>
              <w:widowControl w:val="0"/>
              <w:spacing w:after="0" w:line="240" w:lineRule="auto"/>
              <w:rPr>
                <w:rFonts w:ascii="Times New Roman" w:hAnsi="Times New Roman" w:cs="Times New Roman"/>
                <w:sz w:val="24"/>
              </w:rPr>
            </w:pPr>
            <w:r w:rsidRPr="00DD70AA">
              <w:rPr>
                <w:rFonts w:ascii="Times New Roman" w:hAnsi="Times New Roman" w:cs="Times New Roman"/>
                <w:sz w:val="24"/>
              </w:rPr>
              <w:t>Примеча</w:t>
            </w:r>
            <w:r w:rsidR="00F16C6B" w:rsidRPr="00DD70AA">
              <w:rPr>
                <w:rFonts w:ascii="Times New Roman" w:hAnsi="Times New Roman" w:cs="Times New Roman"/>
                <w:sz w:val="24"/>
              </w:rPr>
              <w:t>-</w:t>
            </w:r>
            <w:r w:rsidRPr="00DD70AA">
              <w:rPr>
                <w:rFonts w:ascii="Times New Roman" w:hAnsi="Times New Roman" w:cs="Times New Roman"/>
                <w:sz w:val="24"/>
              </w:rPr>
              <w:t xml:space="preserve">ние </w:t>
            </w:r>
          </w:p>
        </w:tc>
      </w:tr>
      <w:tr w:rsidR="00F16C6B" w:rsidRPr="00DD70AA" w:rsidTr="000C2E3D">
        <w:tc>
          <w:tcPr>
            <w:tcW w:w="540" w:type="dxa"/>
          </w:tcPr>
          <w:p w:rsidR="0068642F" w:rsidRPr="00DD70AA" w:rsidRDefault="0068642F">
            <w:pPr>
              <w:widowControl w:val="0"/>
              <w:spacing w:after="0" w:line="240" w:lineRule="auto"/>
              <w:rPr>
                <w:rFonts w:ascii="Times New Roman" w:hAnsi="Times New Roman" w:cs="Times New Roman"/>
                <w:sz w:val="24"/>
              </w:rPr>
            </w:pPr>
            <w:r w:rsidRPr="00DD70AA">
              <w:rPr>
                <w:rFonts w:ascii="Times New Roman" w:hAnsi="Times New Roman" w:cs="Times New Roman"/>
                <w:sz w:val="24"/>
              </w:rPr>
              <w:t>1</w:t>
            </w:r>
          </w:p>
        </w:tc>
        <w:tc>
          <w:tcPr>
            <w:tcW w:w="2756" w:type="dxa"/>
          </w:tcPr>
          <w:p w:rsidR="00F16C6B" w:rsidRPr="00DD70AA" w:rsidRDefault="0068642F">
            <w:pPr>
              <w:widowControl w:val="0"/>
              <w:spacing w:after="0" w:line="240" w:lineRule="auto"/>
              <w:rPr>
                <w:rFonts w:ascii="Times New Roman" w:hAnsi="Times New Roman" w:cs="Times New Roman"/>
                <w:sz w:val="24"/>
              </w:rPr>
            </w:pPr>
            <w:r w:rsidRPr="00DD70AA">
              <w:rPr>
                <w:rFonts w:ascii="Times New Roman" w:hAnsi="Times New Roman" w:cs="Times New Roman"/>
                <w:sz w:val="24"/>
              </w:rPr>
              <w:t xml:space="preserve">Издание приказа </w:t>
            </w:r>
          </w:p>
          <w:p w:rsidR="00F16C6B" w:rsidRPr="00DD70AA" w:rsidRDefault="0068642F">
            <w:pPr>
              <w:widowControl w:val="0"/>
              <w:spacing w:after="0" w:line="240" w:lineRule="auto"/>
              <w:rPr>
                <w:rFonts w:ascii="Times New Roman" w:hAnsi="Times New Roman" w:cs="Times New Roman"/>
                <w:sz w:val="24"/>
              </w:rPr>
            </w:pPr>
            <w:r w:rsidRPr="00DD70AA">
              <w:rPr>
                <w:rFonts w:ascii="Times New Roman" w:hAnsi="Times New Roman" w:cs="Times New Roman"/>
                <w:sz w:val="24"/>
              </w:rPr>
              <w:t>о проведении внепланового инструктажа/распоряже</w:t>
            </w:r>
            <w:r w:rsidR="00F16C6B" w:rsidRPr="00DD70AA">
              <w:rPr>
                <w:rFonts w:ascii="Times New Roman" w:hAnsi="Times New Roman" w:cs="Times New Roman"/>
                <w:sz w:val="24"/>
              </w:rPr>
              <w:t>-</w:t>
            </w:r>
            <w:r w:rsidRPr="00DD70AA">
              <w:rPr>
                <w:rFonts w:ascii="Times New Roman" w:hAnsi="Times New Roman" w:cs="Times New Roman"/>
                <w:sz w:val="24"/>
              </w:rPr>
              <w:t xml:space="preserve">ния на целевое специальное обучение </w:t>
            </w:r>
          </w:p>
          <w:p w:rsidR="0068642F" w:rsidRPr="00DD70AA" w:rsidRDefault="0068642F">
            <w:pPr>
              <w:widowControl w:val="0"/>
              <w:spacing w:after="0" w:line="240" w:lineRule="auto"/>
              <w:rPr>
                <w:rFonts w:ascii="Times New Roman" w:hAnsi="Times New Roman" w:cs="Times New Roman"/>
                <w:sz w:val="24"/>
              </w:rPr>
            </w:pPr>
            <w:r w:rsidRPr="00DD70AA">
              <w:rPr>
                <w:rFonts w:ascii="Times New Roman" w:hAnsi="Times New Roman" w:cs="Times New Roman"/>
                <w:sz w:val="24"/>
              </w:rPr>
              <w:t>и проверку знаний требований охраны труда</w:t>
            </w:r>
          </w:p>
        </w:tc>
        <w:tc>
          <w:tcPr>
            <w:tcW w:w="1099" w:type="dxa"/>
          </w:tcPr>
          <w:p w:rsidR="0068642F" w:rsidRPr="00DD70AA" w:rsidRDefault="0068642F">
            <w:pPr>
              <w:widowControl w:val="0"/>
              <w:spacing w:after="0" w:line="240" w:lineRule="auto"/>
              <w:rPr>
                <w:rFonts w:ascii="Times New Roman" w:hAnsi="Times New Roman" w:cs="Times New Roman"/>
                <w:sz w:val="24"/>
              </w:rPr>
            </w:pPr>
          </w:p>
        </w:tc>
        <w:tc>
          <w:tcPr>
            <w:tcW w:w="1276" w:type="dxa"/>
          </w:tcPr>
          <w:p w:rsidR="0068642F" w:rsidRPr="00DD70AA" w:rsidRDefault="0068642F">
            <w:pPr>
              <w:widowControl w:val="0"/>
              <w:spacing w:after="0" w:line="240" w:lineRule="auto"/>
              <w:rPr>
                <w:rFonts w:ascii="Times New Roman" w:hAnsi="Times New Roman" w:cs="Times New Roman"/>
                <w:sz w:val="24"/>
              </w:rPr>
            </w:pPr>
          </w:p>
        </w:tc>
        <w:tc>
          <w:tcPr>
            <w:tcW w:w="1276" w:type="dxa"/>
          </w:tcPr>
          <w:p w:rsidR="0068642F" w:rsidRPr="00DD70AA" w:rsidRDefault="0068642F">
            <w:pPr>
              <w:widowControl w:val="0"/>
              <w:spacing w:after="0" w:line="240" w:lineRule="auto"/>
              <w:rPr>
                <w:rFonts w:ascii="Times New Roman" w:hAnsi="Times New Roman" w:cs="Times New Roman"/>
                <w:sz w:val="24"/>
              </w:rPr>
            </w:pPr>
          </w:p>
        </w:tc>
        <w:tc>
          <w:tcPr>
            <w:tcW w:w="1417" w:type="dxa"/>
          </w:tcPr>
          <w:p w:rsidR="0068642F" w:rsidRPr="00DD70AA" w:rsidRDefault="0068642F">
            <w:pPr>
              <w:widowControl w:val="0"/>
              <w:spacing w:after="0" w:line="240" w:lineRule="auto"/>
              <w:rPr>
                <w:rFonts w:ascii="Times New Roman" w:hAnsi="Times New Roman" w:cs="Times New Roman"/>
                <w:sz w:val="24"/>
              </w:rPr>
            </w:pPr>
          </w:p>
        </w:tc>
        <w:tc>
          <w:tcPr>
            <w:tcW w:w="1269" w:type="dxa"/>
          </w:tcPr>
          <w:p w:rsidR="0068642F" w:rsidRPr="00DD70AA" w:rsidRDefault="0068642F">
            <w:pPr>
              <w:widowControl w:val="0"/>
              <w:spacing w:after="0" w:line="240" w:lineRule="auto"/>
              <w:rPr>
                <w:rFonts w:ascii="Times New Roman" w:hAnsi="Times New Roman" w:cs="Times New Roman"/>
                <w:sz w:val="24"/>
              </w:rPr>
            </w:pPr>
          </w:p>
        </w:tc>
      </w:tr>
      <w:tr w:rsidR="00F16C6B" w:rsidRPr="00DD70AA" w:rsidTr="000C2E3D">
        <w:tc>
          <w:tcPr>
            <w:tcW w:w="540" w:type="dxa"/>
          </w:tcPr>
          <w:p w:rsidR="0068642F" w:rsidRPr="000C2E3D" w:rsidRDefault="0068642F">
            <w:pPr>
              <w:widowControl w:val="0"/>
              <w:spacing w:after="0" w:line="240" w:lineRule="auto"/>
              <w:rPr>
                <w:rFonts w:ascii="Times New Roman" w:hAnsi="Times New Roman" w:cs="Times New Roman"/>
                <w:sz w:val="24"/>
              </w:rPr>
            </w:pPr>
            <w:r w:rsidRPr="00DD70AA">
              <w:rPr>
                <w:rFonts w:ascii="Times New Roman" w:hAnsi="Times New Roman" w:cs="Times New Roman"/>
                <w:sz w:val="24"/>
              </w:rPr>
              <w:t>2</w:t>
            </w:r>
          </w:p>
        </w:tc>
        <w:tc>
          <w:tcPr>
            <w:tcW w:w="2756" w:type="dxa"/>
          </w:tcPr>
          <w:p w:rsidR="0068642F" w:rsidRPr="000C2E3D" w:rsidRDefault="0068642F">
            <w:pPr>
              <w:widowControl w:val="0"/>
              <w:spacing w:after="0" w:line="240" w:lineRule="auto"/>
              <w:rPr>
                <w:rFonts w:ascii="Times New Roman" w:hAnsi="Times New Roman" w:cs="Times New Roman"/>
                <w:sz w:val="24"/>
              </w:rPr>
            </w:pPr>
            <w:r w:rsidRPr="00DD70AA">
              <w:rPr>
                <w:rFonts w:ascii="Times New Roman" w:hAnsi="Times New Roman" w:cs="Times New Roman"/>
                <w:sz w:val="24"/>
              </w:rPr>
              <w:t>Проведение внепланового инструктажа /целевого специального обучения и проверки знаний требований охраны труда</w:t>
            </w:r>
          </w:p>
        </w:tc>
        <w:tc>
          <w:tcPr>
            <w:tcW w:w="1099" w:type="dxa"/>
          </w:tcPr>
          <w:p w:rsidR="0068642F" w:rsidRPr="000C2E3D" w:rsidRDefault="0068642F">
            <w:pPr>
              <w:widowControl w:val="0"/>
              <w:spacing w:after="0" w:line="240" w:lineRule="auto"/>
              <w:rPr>
                <w:rFonts w:ascii="Times New Roman" w:hAnsi="Times New Roman" w:cs="Times New Roman"/>
                <w:sz w:val="24"/>
              </w:rPr>
            </w:pPr>
          </w:p>
        </w:tc>
        <w:tc>
          <w:tcPr>
            <w:tcW w:w="1276" w:type="dxa"/>
          </w:tcPr>
          <w:p w:rsidR="0068642F" w:rsidRPr="000C2E3D" w:rsidRDefault="0068642F">
            <w:pPr>
              <w:widowControl w:val="0"/>
              <w:spacing w:after="0" w:line="240" w:lineRule="auto"/>
              <w:rPr>
                <w:rFonts w:ascii="Times New Roman" w:hAnsi="Times New Roman" w:cs="Times New Roman"/>
                <w:sz w:val="24"/>
              </w:rPr>
            </w:pPr>
          </w:p>
        </w:tc>
        <w:tc>
          <w:tcPr>
            <w:tcW w:w="1276" w:type="dxa"/>
          </w:tcPr>
          <w:p w:rsidR="0068642F" w:rsidRPr="000C2E3D" w:rsidRDefault="0068642F">
            <w:pPr>
              <w:widowControl w:val="0"/>
              <w:spacing w:after="0" w:line="240" w:lineRule="auto"/>
              <w:rPr>
                <w:rFonts w:ascii="Times New Roman" w:hAnsi="Times New Roman" w:cs="Times New Roman"/>
                <w:sz w:val="24"/>
              </w:rPr>
            </w:pPr>
          </w:p>
        </w:tc>
        <w:tc>
          <w:tcPr>
            <w:tcW w:w="1417" w:type="dxa"/>
          </w:tcPr>
          <w:p w:rsidR="0068642F" w:rsidRPr="000C2E3D" w:rsidRDefault="0068642F">
            <w:pPr>
              <w:widowControl w:val="0"/>
              <w:spacing w:after="0" w:line="240" w:lineRule="auto"/>
              <w:rPr>
                <w:rFonts w:ascii="Times New Roman" w:hAnsi="Times New Roman" w:cs="Times New Roman"/>
                <w:sz w:val="24"/>
              </w:rPr>
            </w:pPr>
          </w:p>
        </w:tc>
        <w:tc>
          <w:tcPr>
            <w:tcW w:w="1269" w:type="dxa"/>
          </w:tcPr>
          <w:p w:rsidR="0068642F" w:rsidRPr="000C2E3D" w:rsidRDefault="0068642F">
            <w:pPr>
              <w:widowControl w:val="0"/>
              <w:spacing w:after="0" w:line="240" w:lineRule="auto"/>
              <w:rPr>
                <w:rFonts w:ascii="Times New Roman" w:hAnsi="Times New Roman" w:cs="Times New Roman"/>
                <w:sz w:val="24"/>
              </w:rPr>
            </w:pPr>
          </w:p>
        </w:tc>
      </w:tr>
      <w:tr w:rsidR="00F16C6B" w:rsidRPr="00DD70AA" w:rsidTr="000C2E3D">
        <w:tc>
          <w:tcPr>
            <w:tcW w:w="540" w:type="dxa"/>
          </w:tcPr>
          <w:p w:rsidR="0068642F" w:rsidRPr="00DD70AA" w:rsidRDefault="0068642F">
            <w:pPr>
              <w:widowControl w:val="0"/>
              <w:spacing w:after="0" w:line="240" w:lineRule="auto"/>
              <w:rPr>
                <w:rFonts w:ascii="Times New Roman" w:hAnsi="Times New Roman" w:cs="Times New Roman"/>
                <w:sz w:val="24"/>
              </w:rPr>
            </w:pPr>
            <w:r w:rsidRPr="00DD70AA">
              <w:rPr>
                <w:rFonts w:ascii="Times New Roman" w:hAnsi="Times New Roman" w:cs="Times New Roman"/>
                <w:sz w:val="24"/>
              </w:rPr>
              <w:t>3</w:t>
            </w:r>
          </w:p>
        </w:tc>
        <w:tc>
          <w:tcPr>
            <w:tcW w:w="2756" w:type="dxa"/>
          </w:tcPr>
          <w:p w:rsidR="0068642F" w:rsidRPr="00DD70AA" w:rsidRDefault="0068642F">
            <w:pPr>
              <w:widowControl w:val="0"/>
              <w:spacing w:after="0" w:line="240" w:lineRule="auto"/>
              <w:rPr>
                <w:rFonts w:ascii="Times New Roman" w:hAnsi="Times New Roman" w:cs="Times New Roman"/>
                <w:sz w:val="24"/>
              </w:rPr>
            </w:pPr>
            <w:r w:rsidRPr="00DD70AA">
              <w:rPr>
                <w:rFonts w:ascii="Times New Roman" w:hAnsi="Times New Roman" w:cs="Times New Roman"/>
                <w:sz w:val="24"/>
              </w:rPr>
              <w:t>Оформление результатов внепланового инструктажа</w:t>
            </w:r>
          </w:p>
        </w:tc>
        <w:tc>
          <w:tcPr>
            <w:tcW w:w="1099" w:type="dxa"/>
          </w:tcPr>
          <w:p w:rsidR="0068642F" w:rsidRPr="000C2E3D" w:rsidRDefault="0068642F">
            <w:pPr>
              <w:widowControl w:val="0"/>
              <w:spacing w:after="0" w:line="240" w:lineRule="auto"/>
              <w:rPr>
                <w:rFonts w:ascii="Times New Roman" w:hAnsi="Times New Roman" w:cs="Times New Roman"/>
                <w:sz w:val="24"/>
              </w:rPr>
            </w:pPr>
          </w:p>
        </w:tc>
        <w:tc>
          <w:tcPr>
            <w:tcW w:w="1276" w:type="dxa"/>
          </w:tcPr>
          <w:p w:rsidR="0068642F" w:rsidRPr="000C2E3D" w:rsidRDefault="0068642F">
            <w:pPr>
              <w:widowControl w:val="0"/>
              <w:spacing w:after="0" w:line="240" w:lineRule="auto"/>
              <w:rPr>
                <w:rFonts w:ascii="Times New Roman" w:hAnsi="Times New Roman" w:cs="Times New Roman"/>
                <w:sz w:val="24"/>
              </w:rPr>
            </w:pPr>
          </w:p>
        </w:tc>
        <w:tc>
          <w:tcPr>
            <w:tcW w:w="1276" w:type="dxa"/>
          </w:tcPr>
          <w:p w:rsidR="0068642F" w:rsidRPr="000C2E3D" w:rsidRDefault="0068642F">
            <w:pPr>
              <w:widowControl w:val="0"/>
              <w:spacing w:after="0" w:line="240" w:lineRule="auto"/>
              <w:rPr>
                <w:rFonts w:ascii="Times New Roman" w:hAnsi="Times New Roman" w:cs="Times New Roman"/>
                <w:sz w:val="24"/>
              </w:rPr>
            </w:pPr>
          </w:p>
        </w:tc>
        <w:tc>
          <w:tcPr>
            <w:tcW w:w="1417" w:type="dxa"/>
          </w:tcPr>
          <w:p w:rsidR="0068642F" w:rsidRPr="000C2E3D" w:rsidRDefault="0068642F">
            <w:pPr>
              <w:widowControl w:val="0"/>
              <w:spacing w:after="0" w:line="240" w:lineRule="auto"/>
              <w:rPr>
                <w:rFonts w:ascii="Times New Roman" w:hAnsi="Times New Roman" w:cs="Times New Roman"/>
                <w:sz w:val="24"/>
              </w:rPr>
            </w:pPr>
          </w:p>
        </w:tc>
        <w:tc>
          <w:tcPr>
            <w:tcW w:w="1269" w:type="dxa"/>
          </w:tcPr>
          <w:p w:rsidR="0068642F" w:rsidRPr="000C2E3D" w:rsidRDefault="0068642F">
            <w:pPr>
              <w:widowControl w:val="0"/>
              <w:spacing w:after="0" w:line="240" w:lineRule="auto"/>
              <w:rPr>
                <w:rFonts w:ascii="Times New Roman" w:hAnsi="Times New Roman" w:cs="Times New Roman"/>
                <w:sz w:val="24"/>
              </w:rPr>
            </w:pPr>
          </w:p>
        </w:tc>
      </w:tr>
    </w:tbl>
    <w:p w:rsidR="0068642F" w:rsidRPr="00DD70AA" w:rsidRDefault="0068642F" w:rsidP="000C2E3D">
      <w:pPr>
        <w:widowControl w:val="0"/>
        <w:spacing w:after="0" w:line="240" w:lineRule="auto"/>
        <w:ind w:firstLine="709"/>
        <w:rPr>
          <w:rFonts w:ascii="Times New Roman" w:hAnsi="Times New Roman" w:cs="Times New Roman"/>
          <w:sz w:val="24"/>
          <w:szCs w:val="24"/>
          <w:vertAlign w:val="superscript"/>
        </w:rPr>
      </w:pPr>
    </w:p>
    <w:p w:rsidR="0068642F" w:rsidRPr="00DD70AA" w:rsidRDefault="0068642F" w:rsidP="000C2E3D">
      <w:pPr>
        <w:widowControl w:val="0"/>
        <w:spacing w:after="0" w:line="240" w:lineRule="auto"/>
        <w:ind w:firstLine="709"/>
        <w:rPr>
          <w:rFonts w:ascii="Times New Roman" w:hAnsi="Times New Roman" w:cs="Times New Roman"/>
          <w:sz w:val="24"/>
          <w:szCs w:val="24"/>
        </w:rPr>
      </w:pPr>
      <w:r w:rsidRPr="00DD70AA">
        <w:rPr>
          <w:rFonts w:ascii="Times New Roman" w:hAnsi="Times New Roman" w:cs="Times New Roman"/>
          <w:sz w:val="24"/>
          <w:szCs w:val="24"/>
          <w:vertAlign w:val="superscript"/>
        </w:rPr>
        <w:t>1</w:t>
      </w:r>
      <w:r w:rsidRPr="00DD70AA">
        <w:rPr>
          <w:rFonts w:ascii="Times New Roman" w:hAnsi="Times New Roman" w:cs="Times New Roman"/>
          <w:sz w:val="24"/>
          <w:szCs w:val="24"/>
        </w:rPr>
        <w:t xml:space="preserve"> Столбец заполняется на основании данных нормативного документа </w:t>
      </w:r>
      <w:r w:rsidR="00B07A79" w:rsidRPr="00DD70AA">
        <w:rPr>
          <w:rFonts w:ascii="Times New Roman" w:hAnsi="Times New Roman" w:cs="Times New Roman"/>
          <w:sz w:val="24"/>
          <w:szCs w:val="24"/>
        </w:rPr>
        <w:t>«</w:t>
      </w:r>
      <w:r w:rsidRPr="00DD70AA">
        <w:rPr>
          <w:rFonts w:ascii="Times New Roman" w:hAnsi="Times New Roman" w:cs="Times New Roman"/>
          <w:sz w:val="24"/>
          <w:szCs w:val="24"/>
        </w:rPr>
        <w:t>ГОСТ 12.0.004</w:t>
      </w:r>
      <w:r w:rsidR="00B628F8" w:rsidRPr="00DD70AA">
        <w:rPr>
          <w:rFonts w:ascii="Times New Roman" w:hAnsi="Times New Roman" w:cs="Times New Roman"/>
          <w:sz w:val="24"/>
          <w:szCs w:val="24"/>
        </w:rPr>
        <w:t>–</w:t>
      </w:r>
      <w:r w:rsidRPr="00DD70AA">
        <w:rPr>
          <w:rFonts w:ascii="Times New Roman" w:hAnsi="Times New Roman" w:cs="Times New Roman"/>
          <w:sz w:val="24"/>
          <w:szCs w:val="24"/>
        </w:rPr>
        <w:t>2015. Межгосударственный стандарт. Система стандартов безопасности труда. Организация обучения безопасности труда. Общие положения</w:t>
      </w:r>
      <w:r w:rsidR="00B07A79" w:rsidRPr="00DD70AA">
        <w:rPr>
          <w:rFonts w:ascii="Times New Roman" w:hAnsi="Times New Roman" w:cs="Times New Roman"/>
          <w:sz w:val="24"/>
          <w:szCs w:val="24"/>
        </w:rPr>
        <w:t>».</w:t>
      </w:r>
    </w:p>
    <w:p w:rsidR="0068642F" w:rsidRPr="00DD70AA" w:rsidRDefault="0068642F" w:rsidP="000C2E3D">
      <w:pPr>
        <w:widowControl w:val="0"/>
        <w:spacing w:after="0" w:line="240" w:lineRule="auto"/>
        <w:ind w:firstLine="709"/>
        <w:rPr>
          <w:rFonts w:ascii="Times New Roman" w:hAnsi="Times New Roman" w:cs="Times New Roman"/>
          <w:sz w:val="24"/>
          <w:szCs w:val="24"/>
        </w:rPr>
      </w:pPr>
      <w:r w:rsidRPr="00DD70AA">
        <w:rPr>
          <w:rFonts w:ascii="Times New Roman" w:hAnsi="Times New Roman" w:cs="Times New Roman"/>
          <w:sz w:val="24"/>
          <w:szCs w:val="24"/>
          <w:vertAlign w:val="superscript"/>
        </w:rPr>
        <w:t xml:space="preserve">2 </w:t>
      </w:r>
      <w:r w:rsidRPr="00DD70AA">
        <w:rPr>
          <w:rFonts w:ascii="Times New Roman" w:hAnsi="Times New Roman" w:cs="Times New Roman"/>
          <w:sz w:val="24"/>
          <w:szCs w:val="24"/>
        </w:rPr>
        <w:t>В столбце указывается ответственное лица за данный процесс из нормативного документа  (</w:t>
      </w:r>
      <w:r w:rsidR="00B07A79" w:rsidRPr="00DD70AA">
        <w:rPr>
          <w:rFonts w:ascii="Times New Roman" w:hAnsi="Times New Roman" w:cs="Times New Roman"/>
          <w:sz w:val="24"/>
          <w:szCs w:val="24"/>
        </w:rPr>
        <w:t>«</w:t>
      </w:r>
      <w:r w:rsidRPr="00DD70AA">
        <w:rPr>
          <w:rFonts w:ascii="Times New Roman" w:hAnsi="Times New Roman" w:cs="Times New Roman"/>
          <w:sz w:val="24"/>
          <w:szCs w:val="24"/>
        </w:rPr>
        <w:t>ГОСТ 12.0.004</w:t>
      </w:r>
      <w:r w:rsidR="00B628F8" w:rsidRPr="00DD70AA">
        <w:rPr>
          <w:rFonts w:ascii="Times New Roman" w:hAnsi="Times New Roman" w:cs="Times New Roman"/>
          <w:sz w:val="24"/>
          <w:szCs w:val="24"/>
        </w:rPr>
        <w:t>–</w:t>
      </w:r>
      <w:r w:rsidRPr="00DD70AA">
        <w:rPr>
          <w:rFonts w:ascii="Times New Roman" w:hAnsi="Times New Roman" w:cs="Times New Roman"/>
          <w:sz w:val="24"/>
          <w:szCs w:val="24"/>
        </w:rPr>
        <w:t>2015. Межгосударственный стандарт. Система стандартов безопасности труда. Организация обучения безопасности труда. Общие положения</w:t>
      </w:r>
      <w:r w:rsidR="00B07A79" w:rsidRPr="00DD70AA">
        <w:rPr>
          <w:rFonts w:ascii="Times New Roman" w:hAnsi="Times New Roman" w:cs="Times New Roman"/>
          <w:sz w:val="24"/>
          <w:szCs w:val="24"/>
        </w:rPr>
        <w:t>»</w:t>
      </w:r>
      <w:r w:rsidRPr="00DD70AA">
        <w:rPr>
          <w:rFonts w:ascii="Times New Roman" w:hAnsi="Times New Roman" w:cs="Times New Roman"/>
          <w:sz w:val="24"/>
          <w:szCs w:val="24"/>
        </w:rPr>
        <w:t>)</w:t>
      </w:r>
      <w:r w:rsidR="00B07A79" w:rsidRPr="00DD70AA">
        <w:rPr>
          <w:rFonts w:ascii="Times New Roman" w:hAnsi="Times New Roman" w:cs="Times New Roman"/>
          <w:sz w:val="24"/>
          <w:szCs w:val="24"/>
        </w:rPr>
        <w:t>.</w:t>
      </w:r>
    </w:p>
    <w:p w:rsidR="0068642F" w:rsidRPr="00DD70AA" w:rsidRDefault="0068642F" w:rsidP="000C2E3D">
      <w:pPr>
        <w:widowControl w:val="0"/>
        <w:spacing w:after="0" w:line="240" w:lineRule="auto"/>
        <w:ind w:firstLine="709"/>
        <w:rPr>
          <w:rFonts w:ascii="Times New Roman" w:hAnsi="Times New Roman" w:cs="Times New Roman"/>
          <w:sz w:val="24"/>
          <w:szCs w:val="24"/>
          <w:shd w:val="clear" w:color="auto" w:fill="FFFFFF"/>
        </w:rPr>
      </w:pPr>
      <w:r w:rsidRPr="00DD70AA">
        <w:rPr>
          <w:rFonts w:ascii="Times New Roman" w:hAnsi="Times New Roman" w:cs="Times New Roman"/>
          <w:sz w:val="24"/>
          <w:szCs w:val="24"/>
          <w:vertAlign w:val="superscript"/>
        </w:rPr>
        <w:t xml:space="preserve">3 </w:t>
      </w:r>
      <w:r w:rsidRPr="00DD70AA">
        <w:rPr>
          <w:rFonts w:ascii="Times New Roman" w:hAnsi="Times New Roman" w:cs="Times New Roman"/>
          <w:sz w:val="24"/>
          <w:szCs w:val="24"/>
        </w:rPr>
        <w:t>В столбце необходимо указать исполнителя процесса, т.</w:t>
      </w:r>
      <w:r w:rsidR="00B628F8" w:rsidRPr="00DD70AA">
        <w:rPr>
          <w:rFonts w:ascii="Times New Roman" w:hAnsi="Times New Roman" w:cs="Times New Roman"/>
          <w:sz w:val="24"/>
          <w:szCs w:val="24"/>
        </w:rPr>
        <w:t xml:space="preserve"> </w:t>
      </w:r>
      <w:r w:rsidRPr="00DD70AA">
        <w:rPr>
          <w:rFonts w:ascii="Times New Roman" w:hAnsi="Times New Roman" w:cs="Times New Roman"/>
          <w:sz w:val="24"/>
          <w:szCs w:val="24"/>
        </w:rPr>
        <w:t>е. должностное лицо, ответственное за выполнение одной или нескольких операций</w:t>
      </w:r>
      <w:r w:rsidR="00B628F8" w:rsidRPr="00DD70AA">
        <w:rPr>
          <w:rFonts w:ascii="Times New Roman" w:hAnsi="Times New Roman" w:cs="Times New Roman"/>
          <w:sz w:val="24"/>
          <w:szCs w:val="24"/>
        </w:rPr>
        <w:t>,</w:t>
      </w:r>
      <w:r w:rsidRPr="00DD70AA">
        <w:rPr>
          <w:rFonts w:ascii="Times New Roman" w:hAnsi="Times New Roman" w:cs="Times New Roman"/>
          <w:sz w:val="24"/>
          <w:szCs w:val="24"/>
        </w:rPr>
        <w:t xml:space="preserve"> или функций. Информацию об этом необходимо получить из нормативного документа (</w:t>
      </w:r>
      <w:r w:rsidR="00B07A79" w:rsidRPr="00DD70AA">
        <w:rPr>
          <w:rFonts w:ascii="Times New Roman" w:hAnsi="Times New Roman" w:cs="Times New Roman"/>
          <w:sz w:val="24"/>
          <w:szCs w:val="24"/>
        </w:rPr>
        <w:t>«</w:t>
      </w:r>
      <w:r w:rsidRPr="00DD70AA">
        <w:rPr>
          <w:rFonts w:ascii="Times New Roman" w:hAnsi="Times New Roman" w:cs="Times New Roman"/>
          <w:sz w:val="24"/>
          <w:szCs w:val="24"/>
        </w:rPr>
        <w:t>ГОСТ 12.0.004</w:t>
      </w:r>
      <w:r w:rsidR="00B628F8" w:rsidRPr="00DD70AA">
        <w:rPr>
          <w:rFonts w:ascii="Times New Roman" w:hAnsi="Times New Roman" w:cs="Times New Roman"/>
          <w:sz w:val="24"/>
          <w:szCs w:val="24"/>
        </w:rPr>
        <w:t>–</w:t>
      </w:r>
      <w:r w:rsidRPr="00DD70AA">
        <w:rPr>
          <w:rFonts w:ascii="Times New Roman" w:hAnsi="Times New Roman" w:cs="Times New Roman"/>
          <w:sz w:val="24"/>
          <w:szCs w:val="24"/>
        </w:rPr>
        <w:t>2015. Межгосударственный стандарт. Система стандартов безопасности труда. Организация обучения безопасности труда. Общие положения</w:t>
      </w:r>
      <w:r w:rsidR="00B07A79" w:rsidRPr="00DD70AA">
        <w:rPr>
          <w:rFonts w:ascii="Times New Roman" w:hAnsi="Times New Roman" w:cs="Times New Roman"/>
          <w:sz w:val="24"/>
          <w:szCs w:val="24"/>
        </w:rPr>
        <w:t>»</w:t>
      </w:r>
      <w:r w:rsidRPr="00DD70AA">
        <w:rPr>
          <w:rFonts w:ascii="Times New Roman" w:hAnsi="Times New Roman" w:cs="Times New Roman"/>
          <w:sz w:val="24"/>
          <w:szCs w:val="24"/>
        </w:rPr>
        <w:t>)</w:t>
      </w:r>
      <w:r w:rsidR="00B07A79" w:rsidRPr="00DD70AA">
        <w:rPr>
          <w:rFonts w:ascii="Times New Roman" w:hAnsi="Times New Roman" w:cs="Times New Roman"/>
          <w:sz w:val="24"/>
          <w:szCs w:val="24"/>
        </w:rPr>
        <w:t>.</w:t>
      </w:r>
    </w:p>
    <w:p w:rsidR="0068642F" w:rsidRPr="00DD70AA" w:rsidRDefault="0068642F" w:rsidP="000C2E3D">
      <w:pPr>
        <w:widowControl w:val="0"/>
        <w:spacing w:after="0" w:line="240" w:lineRule="auto"/>
        <w:ind w:firstLine="709"/>
        <w:rPr>
          <w:rFonts w:ascii="Times New Roman" w:hAnsi="Times New Roman" w:cs="Times New Roman"/>
          <w:sz w:val="24"/>
          <w:szCs w:val="24"/>
        </w:rPr>
      </w:pPr>
      <w:r w:rsidRPr="00DD70AA">
        <w:rPr>
          <w:rFonts w:ascii="Times New Roman" w:hAnsi="Times New Roman" w:cs="Times New Roman"/>
          <w:sz w:val="24"/>
          <w:szCs w:val="24"/>
          <w:vertAlign w:val="superscript"/>
        </w:rPr>
        <w:t xml:space="preserve">4 </w:t>
      </w:r>
      <w:r w:rsidRPr="00DD70AA">
        <w:rPr>
          <w:rFonts w:ascii="Times New Roman" w:hAnsi="Times New Roman" w:cs="Times New Roman"/>
          <w:sz w:val="24"/>
          <w:szCs w:val="24"/>
        </w:rPr>
        <w:t>В данном столбце указывают документ или документы, без которых невозможно функционирование процесса.</w:t>
      </w:r>
    </w:p>
    <w:p w:rsidR="0068642F" w:rsidRPr="00DD70AA" w:rsidRDefault="0068642F" w:rsidP="000C2E3D">
      <w:pPr>
        <w:widowControl w:val="0"/>
        <w:spacing w:after="0" w:line="240" w:lineRule="auto"/>
        <w:ind w:firstLine="709"/>
        <w:rPr>
          <w:rFonts w:ascii="Times New Roman" w:hAnsi="Times New Roman" w:cs="Times New Roman"/>
          <w:sz w:val="24"/>
          <w:szCs w:val="24"/>
        </w:rPr>
      </w:pPr>
      <w:r w:rsidRPr="00DD70AA">
        <w:rPr>
          <w:rFonts w:ascii="Times New Roman" w:hAnsi="Times New Roman" w:cs="Times New Roman"/>
          <w:sz w:val="24"/>
          <w:szCs w:val="24"/>
          <w:vertAlign w:val="superscript"/>
        </w:rPr>
        <w:t xml:space="preserve">5 </w:t>
      </w:r>
      <w:r w:rsidRPr="00DD70AA">
        <w:rPr>
          <w:rFonts w:ascii="Times New Roman" w:hAnsi="Times New Roman" w:cs="Times New Roman"/>
          <w:sz w:val="24"/>
          <w:szCs w:val="24"/>
        </w:rPr>
        <w:t>В столбец вносится информация о том документе или документах, которые оформляются после завершения процесса.</w:t>
      </w:r>
    </w:p>
    <w:p w:rsidR="0068642F" w:rsidRPr="00DD70AA" w:rsidRDefault="0068642F" w:rsidP="000C2E3D">
      <w:pPr>
        <w:widowControl w:val="0"/>
        <w:spacing w:after="0" w:line="360" w:lineRule="auto"/>
        <w:ind w:firstLine="709"/>
        <w:rPr>
          <w:rFonts w:ascii="Times New Roman" w:hAnsi="Times New Roman" w:cs="Times New Roman"/>
          <w:sz w:val="28"/>
          <w:szCs w:val="28"/>
        </w:rPr>
      </w:pPr>
    </w:p>
    <w:p w:rsidR="00D05D92" w:rsidRPr="00DD70AA" w:rsidRDefault="0068642F" w:rsidP="000C2E3D">
      <w:pPr>
        <w:widowControl w:val="0"/>
        <w:spacing w:after="0" w:line="360" w:lineRule="auto"/>
        <w:ind w:firstLine="709"/>
        <w:jc w:val="right"/>
        <w:rPr>
          <w:rFonts w:ascii="Times New Roman" w:hAnsi="Times New Roman" w:cs="Times New Roman"/>
          <w:sz w:val="28"/>
          <w:szCs w:val="28"/>
        </w:rPr>
      </w:pPr>
      <w:r w:rsidRPr="00DD70AA">
        <w:rPr>
          <w:rFonts w:ascii="Times New Roman" w:hAnsi="Times New Roman" w:cs="Times New Roman"/>
          <w:sz w:val="28"/>
          <w:szCs w:val="28"/>
        </w:rPr>
        <w:lastRenderedPageBreak/>
        <w:t xml:space="preserve">Таблица </w:t>
      </w:r>
      <w:r w:rsidR="002B6ECD" w:rsidRPr="00DD70AA">
        <w:rPr>
          <w:rFonts w:ascii="Times New Roman" w:hAnsi="Times New Roman" w:cs="Times New Roman"/>
          <w:sz w:val="28"/>
          <w:szCs w:val="28"/>
        </w:rPr>
        <w:t>9</w:t>
      </w:r>
    </w:p>
    <w:p w:rsidR="0068642F" w:rsidRPr="001F5BE0" w:rsidRDefault="0068642F" w:rsidP="000C2E3D">
      <w:pPr>
        <w:widowControl w:val="0"/>
        <w:spacing w:after="0" w:line="240" w:lineRule="auto"/>
        <w:ind w:firstLine="709"/>
        <w:jc w:val="center"/>
        <w:rPr>
          <w:rFonts w:ascii="Times New Roman" w:hAnsi="Times New Roman" w:cs="Times New Roman"/>
          <w:sz w:val="28"/>
          <w:szCs w:val="28"/>
        </w:rPr>
      </w:pPr>
      <w:r w:rsidRPr="001F5BE0">
        <w:rPr>
          <w:rFonts w:ascii="Times New Roman" w:hAnsi="Times New Roman" w:cs="Times New Roman"/>
          <w:sz w:val="28"/>
          <w:szCs w:val="28"/>
        </w:rPr>
        <w:t>Действия при проведении целевого инструктажа по охране труда</w:t>
      </w:r>
    </w:p>
    <w:p w:rsidR="00D05D92" w:rsidRPr="00DD70AA" w:rsidRDefault="00D05D92" w:rsidP="000C2E3D">
      <w:pPr>
        <w:widowControl w:val="0"/>
        <w:spacing w:after="0" w:line="240" w:lineRule="auto"/>
        <w:ind w:firstLine="709"/>
        <w:jc w:val="center"/>
        <w:rPr>
          <w:rFonts w:ascii="Times New Roman" w:hAnsi="Times New Roman" w:cs="Times New Roman"/>
          <w:sz w:val="28"/>
          <w:szCs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31"/>
        <w:gridCol w:w="1704"/>
        <w:gridCol w:w="1658"/>
        <w:gridCol w:w="1521"/>
        <w:gridCol w:w="1354"/>
        <w:gridCol w:w="1354"/>
        <w:gridCol w:w="1448"/>
      </w:tblGrid>
      <w:tr w:rsidR="0068642F" w:rsidRPr="00DD70AA" w:rsidTr="0068642F">
        <w:tc>
          <w:tcPr>
            <w:tcW w:w="531" w:type="dxa"/>
          </w:tcPr>
          <w:p w:rsidR="0068642F" w:rsidRPr="00DD70AA" w:rsidRDefault="001958C6">
            <w:pPr>
              <w:widowControl w:val="0"/>
              <w:spacing w:after="0" w:line="240" w:lineRule="auto"/>
              <w:rPr>
                <w:rFonts w:ascii="Times New Roman" w:hAnsi="Times New Roman" w:cs="Times New Roman"/>
                <w:sz w:val="24"/>
              </w:rPr>
            </w:pPr>
            <w:r>
              <w:rPr>
                <w:rFonts w:ascii="Times New Roman" w:hAnsi="Times New Roman" w:cs="Times New Roman"/>
                <w:sz w:val="24"/>
              </w:rPr>
              <w:t xml:space="preserve">№ </w:t>
            </w:r>
            <w:r w:rsidR="0068642F" w:rsidRPr="00DD70AA">
              <w:rPr>
                <w:rFonts w:ascii="Times New Roman" w:hAnsi="Times New Roman" w:cs="Times New Roman"/>
                <w:sz w:val="24"/>
              </w:rPr>
              <w:t>п/п</w:t>
            </w:r>
          </w:p>
        </w:tc>
        <w:tc>
          <w:tcPr>
            <w:tcW w:w="1704" w:type="dxa"/>
          </w:tcPr>
          <w:p w:rsidR="0068642F" w:rsidRPr="00DD70AA" w:rsidRDefault="0068642F">
            <w:pPr>
              <w:widowControl w:val="0"/>
              <w:spacing w:after="0" w:line="240" w:lineRule="auto"/>
              <w:rPr>
                <w:rFonts w:ascii="Times New Roman" w:hAnsi="Times New Roman" w:cs="Times New Roman"/>
                <w:sz w:val="24"/>
                <w:vertAlign w:val="superscript"/>
              </w:rPr>
            </w:pPr>
            <w:r w:rsidRPr="00DD70AA">
              <w:rPr>
                <w:rFonts w:ascii="Times New Roman" w:hAnsi="Times New Roman" w:cs="Times New Roman"/>
                <w:sz w:val="24"/>
              </w:rPr>
              <w:t>Действие (процесс)</w:t>
            </w:r>
            <w:r w:rsidRPr="00DD70AA">
              <w:rPr>
                <w:rFonts w:ascii="Times New Roman" w:hAnsi="Times New Roman" w:cs="Times New Roman"/>
                <w:sz w:val="24"/>
                <w:vertAlign w:val="superscript"/>
              </w:rPr>
              <w:t>1</w:t>
            </w:r>
          </w:p>
        </w:tc>
        <w:tc>
          <w:tcPr>
            <w:tcW w:w="1658" w:type="dxa"/>
          </w:tcPr>
          <w:p w:rsidR="00532C4E" w:rsidRPr="00DD70AA" w:rsidRDefault="0068642F">
            <w:pPr>
              <w:widowControl w:val="0"/>
              <w:spacing w:after="0" w:line="240" w:lineRule="auto"/>
              <w:rPr>
                <w:rFonts w:ascii="Times New Roman" w:hAnsi="Times New Roman" w:cs="Times New Roman"/>
                <w:sz w:val="24"/>
              </w:rPr>
            </w:pPr>
            <w:r w:rsidRPr="00DD70AA">
              <w:rPr>
                <w:rFonts w:ascii="Times New Roman" w:hAnsi="Times New Roman" w:cs="Times New Roman"/>
                <w:sz w:val="24"/>
              </w:rPr>
              <w:t>Ответствен</w:t>
            </w:r>
            <w:r w:rsidR="00532C4E" w:rsidRPr="00DD70AA">
              <w:rPr>
                <w:rFonts w:ascii="Times New Roman" w:hAnsi="Times New Roman" w:cs="Times New Roman"/>
                <w:sz w:val="24"/>
              </w:rPr>
              <w:t>-</w:t>
            </w:r>
            <w:r w:rsidRPr="00DD70AA">
              <w:rPr>
                <w:rFonts w:ascii="Times New Roman" w:hAnsi="Times New Roman" w:cs="Times New Roman"/>
                <w:sz w:val="24"/>
              </w:rPr>
              <w:t xml:space="preserve">ный </w:t>
            </w:r>
          </w:p>
          <w:p w:rsidR="0068642F" w:rsidRPr="00DD70AA" w:rsidRDefault="0068642F">
            <w:pPr>
              <w:widowControl w:val="0"/>
              <w:spacing w:after="0" w:line="240" w:lineRule="auto"/>
              <w:rPr>
                <w:rFonts w:ascii="Times New Roman" w:hAnsi="Times New Roman" w:cs="Times New Roman"/>
                <w:sz w:val="24"/>
                <w:vertAlign w:val="superscript"/>
              </w:rPr>
            </w:pPr>
            <w:r w:rsidRPr="00DD70AA">
              <w:rPr>
                <w:rFonts w:ascii="Times New Roman" w:hAnsi="Times New Roman" w:cs="Times New Roman"/>
                <w:sz w:val="24"/>
              </w:rPr>
              <w:t>за процесс</w:t>
            </w:r>
            <w:r w:rsidRPr="00DD70AA">
              <w:rPr>
                <w:rFonts w:ascii="Times New Roman" w:hAnsi="Times New Roman" w:cs="Times New Roman"/>
                <w:sz w:val="24"/>
                <w:vertAlign w:val="superscript"/>
              </w:rPr>
              <w:t>2</w:t>
            </w:r>
          </w:p>
        </w:tc>
        <w:tc>
          <w:tcPr>
            <w:tcW w:w="1521" w:type="dxa"/>
          </w:tcPr>
          <w:p w:rsidR="00532C4E" w:rsidRPr="00DD70AA" w:rsidRDefault="0068642F">
            <w:pPr>
              <w:widowControl w:val="0"/>
              <w:spacing w:after="0" w:line="240" w:lineRule="auto"/>
              <w:rPr>
                <w:rFonts w:ascii="Times New Roman" w:hAnsi="Times New Roman" w:cs="Times New Roman"/>
                <w:sz w:val="24"/>
              </w:rPr>
            </w:pPr>
            <w:r w:rsidRPr="00DD70AA">
              <w:rPr>
                <w:rFonts w:ascii="Times New Roman" w:hAnsi="Times New Roman" w:cs="Times New Roman"/>
                <w:sz w:val="24"/>
              </w:rPr>
              <w:t>Исполни</w:t>
            </w:r>
          </w:p>
          <w:p w:rsidR="0068642F" w:rsidRPr="00DD70AA" w:rsidRDefault="0068642F">
            <w:pPr>
              <w:widowControl w:val="0"/>
              <w:spacing w:after="0" w:line="240" w:lineRule="auto"/>
              <w:rPr>
                <w:rFonts w:ascii="Times New Roman" w:hAnsi="Times New Roman" w:cs="Times New Roman"/>
                <w:sz w:val="24"/>
                <w:vertAlign w:val="superscript"/>
              </w:rPr>
            </w:pPr>
            <w:r w:rsidRPr="00DD70AA">
              <w:rPr>
                <w:rFonts w:ascii="Times New Roman" w:hAnsi="Times New Roman" w:cs="Times New Roman"/>
                <w:sz w:val="24"/>
              </w:rPr>
              <w:t>тель процесса</w:t>
            </w:r>
            <w:r w:rsidRPr="00DD70AA">
              <w:rPr>
                <w:rFonts w:ascii="Times New Roman" w:hAnsi="Times New Roman" w:cs="Times New Roman"/>
                <w:sz w:val="24"/>
                <w:vertAlign w:val="superscript"/>
              </w:rPr>
              <w:t>3</w:t>
            </w:r>
          </w:p>
        </w:tc>
        <w:tc>
          <w:tcPr>
            <w:tcW w:w="1354" w:type="dxa"/>
          </w:tcPr>
          <w:p w:rsidR="00532C4E" w:rsidRPr="00DD70AA" w:rsidRDefault="0068642F">
            <w:pPr>
              <w:widowControl w:val="0"/>
              <w:spacing w:after="0" w:line="240" w:lineRule="auto"/>
              <w:rPr>
                <w:rFonts w:ascii="Times New Roman" w:hAnsi="Times New Roman" w:cs="Times New Roman"/>
                <w:sz w:val="24"/>
              </w:rPr>
            </w:pPr>
            <w:r w:rsidRPr="00DD70AA">
              <w:rPr>
                <w:rFonts w:ascii="Times New Roman" w:hAnsi="Times New Roman" w:cs="Times New Roman"/>
                <w:sz w:val="24"/>
              </w:rPr>
              <w:t>Докумен</w:t>
            </w:r>
          </w:p>
          <w:p w:rsidR="00532C4E" w:rsidRPr="00DD70AA" w:rsidRDefault="0068642F">
            <w:pPr>
              <w:widowControl w:val="0"/>
              <w:spacing w:after="0" w:line="240" w:lineRule="auto"/>
              <w:rPr>
                <w:rFonts w:ascii="Times New Roman" w:hAnsi="Times New Roman" w:cs="Times New Roman"/>
                <w:sz w:val="24"/>
              </w:rPr>
            </w:pPr>
            <w:r w:rsidRPr="00DD70AA">
              <w:rPr>
                <w:rFonts w:ascii="Times New Roman" w:hAnsi="Times New Roman" w:cs="Times New Roman"/>
                <w:sz w:val="24"/>
              </w:rPr>
              <w:t xml:space="preserve">ты </w:t>
            </w:r>
          </w:p>
          <w:p w:rsidR="0068642F" w:rsidRPr="00DD70AA" w:rsidRDefault="0068642F">
            <w:pPr>
              <w:widowControl w:val="0"/>
              <w:spacing w:after="0" w:line="240" w:lineRule="auto"/>
              <w:rPr>
                <w:rFonts w:ascii="Times New Roman" w:hAnsi="Times New Roman" w:cs="Times New Roman"/>
                <w:sz w:val="24"/>
                <w:vertAlign w:val="superscript"/>
              </w:rPr>
            </w:pPr>
            <w:r w:rsidRPr="00DD70AA">
              <w:rPr>
                <w:rFonts w:ascii="Times New Roman" w:hAnsi="Times New Roman" w:cs="Times New Roman"/>
                <w:sz w:val="24"/>
              </w:rPr>
              <w:t>на входе</w:t>
            </w:r>
            <w:r w:rsidRPr="00DD70AA">
              <w:rPr>
                <w:rFonts w:ascii="Times New Roman" w:hAnsi="Times New Roman" w:cs="Times New Roman"/>
                <w:sz w:val="24"/>
                <w:vertAlign w:val="superscript"/>
              </w:rPr>
              <w:t>4</w:t>
            </w:r>
          </w:p>
        </w:tc>
        <w:tc>
          <w:tcPr>
            <w:tcW w:w="1354" w:type="dxa"/>
          </w:tcPr>
          <w:p w:rsidR="00532C4E" w:rsidRPr="00DD70AA" w:rsidRDefault="0068642F">
            <w:pPr>
              <w:widowControl w:val="0"/>
              <w:spacing w:after="0" w:line="240" w:lineRule="auto"/>
              <w:rPr>
                <w:rFonts w:ascii="Times New Roman" w:hAnsi="Times New Roman" w:cs="Times New Roman"/>
                <w:sz w:val="24"/>
              </w:rPr>
            </w:pPr>
            <w:r w:rsidRPr="00DD70AA">
              <w:rPr>
                <w:rFonts w:ascii="Times New Roman" w:hAnsi="Times New Roman" w:cs="Times New Roman"/>
                <w:sz w:val="24"/>
              </w:rPr>
              <w:t>Докумен</w:t>
            </w:r>
          </w:p>
          <w:p w:rsidR="00532C4E" w:rsidRPr="00DD70AA" w:rsidRDefault="0068642F">
            <w:pPr>
              <w:widowControl w:val="0"/>
              <w:spacing w:after="0" w:line="240" w:lineRule="auto"/>
              <w:rPr>
                <w:rFonts w:ascii="Times New Roman" w:hAnsi="Times New Roman" w:cs="Times New Roman"/>
                <w:sz w:val="24"/>
              </w:rPr>
            </w:pPr>
            <w:r w:rsidRPr="00DD70AA">
              <w:rPr>
                <w:rFonts w:ascii="Times New Roman" w:hAnsi="Times New Roman" w:cs="Times New Roman"/>
                <w:sz w:val="24"/>
              </w:rPr>
              <w:t xml:space="preserve">ты </w:t>
            </w:r>
          </w:p>
          <w:p w:rsidR="0068642F" w:rsidRPr="00DD70AA" w:rsidRDefault="0068642F">
            <w:pPr>
              <w:widowControl w:val="0"/>
              <w:spacing w:after="0" w:line="240" w:lineRule="auto"/>
              <w:rPr>
                <w:rFonts w:ascii="Times New Roman" w:hAnsi="Times New Roman" w:cs="Times New Roman"/>
                <w:sz w:val="24"/>
                <w:vertAlign w:val="superscript"/>
              </w:rPr>
            </w:pPr>
            <w:r w:rsidRPr="00DD70AA">
              <w:rPr>
                <w:rFonts w:ascii="Times New Roman" w:hAnsi="Times New Roman" w:cs="Times New Roman"/>
                <w:sz w:val="24"/>
              </w:rPr>
              <w:t>на выходе</w:t>
            </w:r>
            <w:r w:rsidRPr="00DD70AA">
              <w:rPr>
                <w:rFonts w:ascii="Times New Roman" w:hAnsi="Times New Roman" w:cs="Times New Roman"/>
                <w:sz w:val="24"/>
                <w:vertAlign w:val="superscript"/>
              </w:rPr>
              <w:t>5</w:t>
            </w:r>
          </w:p>
        </w:tc>
        <w:tc>
          <w:tcPr>
            <w:tcW w:w="1448" w:type="dxa"/>
          </w:tcPr>
          <w:p w:rsidR="0068642F" w:rsidRPr="00DD70AA" w:rsidRDefault="0068642F">
            <w:pPr>
              <w:widowControl w:val="0"/>
              <w:spacing w:after="0" w:line="240" w:lineRule="auto"/>
              <w:rPr>
                <w:rFonts w:ascii="Times New Roman" w:hAnsi="Times New Roman" w:cs="Times New Roman"/>
                <w:sz w:val="24"/>
              </w:rPr>
            </w:pPr>
            <w:r w:rsidRPr="00DD70AA">
              <w:rPr>
                <w:rFonts w:ascii="Times New Roman" w:hAnsi="Times New Roman" w:cs="Times New Roman"/>
                <w:sz w:val="24"/>
              </w:rPr>
              <w:t>Примеча</w:t>
            </w:r>
            <w:r w:rsidR="00532C4E" w:rsidRPr="00DD70AA">
              <w:rPr>
                <w:rFonts w:ascii="Times New Roman" w:hAnsi="Times New Roman" w:cs="Times New Roman"/>
                <w:sz w:val="24"/>
              </w:rPr>
              <w:t>-</w:t>
            </w:r>
            <w:r w:rsidRPr="00DD70AA">
              <w:rPr>
                <w:rFonts w:ascii="Times New Roman" w:hAnsi="Times New Roman" w:cs="Times New Roman"/>
                <w:sz w:val="24"/>
              </w:rPr>
              <w:t xml:space="preserve">ние </w:t>
            </w:r>
          </w:p>
        </w:tc>
      </w:tr>
      <w:tr w:rsidR="0068642F" w:rsidRPr="00DD70AA" w:rsidTr="0068642F">
        <w:tc>
          <w:tcPr>
            <w:tcW w:w="531" w:type="dxa"/>
          </w:tcPr>
          <w:p w:rsidR="0068642F" w:rsidRPr="00DD70AA" w:rsidRDefault="0068642F">
            <w:pPr>
              <w:widowControl w:val="0"/>
              <w:spacing w:after="0" w:line="240" w:lineRule="auto"/>
              <w:rPr>
                <w:rFonts w:ascii="Times New Roman" w:hAnsi="Times New Roman" w:cs="Times New Roman"/>
                <w:sz w:val="24"/>
              </w:rPr>
            </w:pPr>
            <w:r w:rsidRPr="00DD70AA">
              <w:rPr>
                <w:rFonts w:ascii="Times New Roman" w:hAnsi="Times New Roman" w:cs="Times New Roman"/>
                <w:sz w:val="24"/>
              </w:rPr>
              <w:t>1</w:t>
            </w:r>
          </w:p>
        </w:tc>
        <w:tc>
          <w:tcPr>
            <w:tcW w:w="1704" w:type="dxa"/>
          </w:tcPr>
          <w:p w:rsidR="0068642F" w:rsidRPr="00DD70AA" w:rsidRDefault="0068642F">
            <w:pPr>
              <w:widowControl w:val="0"/>
              <w:spacing w:after="0" w:line="240" w:lineRule="auto"/>
              <w:rPr>
                <w:rFonts w:ascii="Times New Roman" w:hAnsi="Times New Roman" w:cs="Times New Roman"/>
                <w:sz w:val="24"/>
              </w:rPr>
            </w:pPr>
            <w:r w:rsidRPr="00DD70AA">
              <w:rPr>
                <w:rFonts w:ascii="Times New Roman" w:hAnsi="Times New Roman" w:cs="Times New Roman"/>
                <w:sz w:val="24"/>
              </w:rPr>
              <w:t>Установление перечня работ и массовых мероприятий, перед выполнением которых проводится целевой инструктаж</w:t>
            </w:r>
          </w:p>
        </w:tc>
        <w:tc>
          <w:tcPr>
            <w:tcW w:w="1658" w:type="dxa"/>
          </w:tcPr>
          <w:p w:rsidR="0068642F" w:rsidRPr="00DD70AA" w:rsidRDefault="0068642F">
            <w:pPr>
              <w:widowControl w:val="0"/>
              <w:spacing w:after="0" w:line="240" w:lineRule="auto"/>
              <w:rPr>
                <w:rFonts w:ascii="Times New Roman" w:hAnsi="Times New Roman" w:cs="Times New Roman"/>
                <w:sz w:val="24"/>
              </w:rPr>
            </w:pPr>
          </w:p>
        </w:tc>
        <w:tc>
          <w:tcPr>
            <w:tcW w:w="1521" w:type="dxa"/>
          </w:tcPr>
          <w:p w:rsidR="0068642F" w:rsidRPr="00DD70AA" w:rsidRDefault="0068642F">
            <w:pPr>
              <w:widowControl w:val="0"/>
              <w:spacing w:after="0" w:line="240" w:lineRule="auto"/>
              <w:rPr>
                <w:rFonts w:ascii="Times New Roman" w:hAnsi="Times New Roman" w:cs="Times New Roman"/>
                <w:sz w:val="24"/>
              </w:rPr>
            </w:pPr>
          </w:p>
        </w:tc>
        <w:tc>
          <w:tcPr>
            <w:tcW w:w="1354" w:type="dxa"/>
          </w:tcPr>
          <w:p w:rsidR="0068642F" w:rsidRPr="00DD70AA" w:rsidRDefault="0068642F">
            <w:pPr>
              <w:widowControl w:val="0"/>
              <w:spacing w:after="0" w:line="240" w:lineRule="auto"/>
              <w:rPr>
                <w:rFonts w:ascii="Times New Roman" w:hAnsi="Times New Roman" w:cs="Times New Roman"/>
                <w:sz w:val="24"/>
              </w:rPr>
            </w:pPr>
          </w:p>
        </w:tc>
        <w:tc>
          <w:tcPr>
            <w:tcW w:w="1354" w:type="dxa"/>
          </w:tcPr>
          <w:p w:rsidR="0068642F" w:rsidRPr="00DD70AA" w:rsidRDefault="0068642F">
            <w:pPr>
              <w:widowControl w:val="0"/>
              <w:spacing w:after="0" w:line="240" w:lineRule="auto"/>
              <w:rPr>
                <w:rFonts w:ascii="Times New Roman" w:hAnsi="Times New Roman" w:cs="Times New Roman"/>
                <w:sz w:val="24"/>
              </w:rPr>
            </w:pPr>
          </w:p>
        </w:tc>
        <w:tc>
          <w:tcPr>
            <w:tcW w:w="1448" w:type="dxa"/>
          </w:tcPr>
          <w:p w:rsidR="0068642F" w:rsidRPr="00DD70AA" w:rsidRDefault="0068642F">
            <w:pPr>
              <w:widowControl w:val="0"/>
              <w:spacing w:after="0" w:line="240" w:lineRule="auto"/>
              <w:rPr>
                <w:rFonts w:ascii="Times New Roman" w:hAnsi="Times New Roman" w:cs="Times New Roman"/>
                <w:sz w:val="24"/>
              </w:rPr>
            </w:pPr>
          </w:p>
        </w:tc>
      </w:tr>
      <w:tr w:rsidR="0068642F" w:rsidRPr="00DD70AA" w:rsidTr="0068642F">
        <w:tc>
          <w:tcPr>
            <w:tcW w:w="531" w:type="dxa"/>
          </w:tcPr>
          <w:p w:rsidR="0068642F" w:rsidRPr="000C2E3D" w:rsidRDefault="0068642F">
            <w:pPr>
              <w:widowControl w:val="0"/>
              <w:spacing w:after="0" w:line="240" w:lineRule="auto"/>
              <w:rPr>
                <w:rFonts w:ascii="Times New Roman" w:hAnsi="Times New Roman" w:cs="Times New Roman"/>
                <w:sz w:val="24"/>
              </w:rPr>
            </w:pPr>
            <w:r w:rsidRPr="00DD70AA">
              <w:rPr>
                <w:rFonts w:ascii="Times New Roman" w:hAnsi="Times New Roman" w:cs="Times New Roman"/>
                <w:sz w:val="24"/>
              </w:rPr>
              <w:t>2</w:t>
            </w:r>
          </w:p>
        </w:tc>
        <w:tc>
          <w:tcPr>
            <w:tcW w:w="1704" w:type="dxa"/>
          </w:tcPr>
          <w:p w:rsidR="0068642F" w:rsidRPr="00DD70AA" w:rsidRDefault="0068642F">
            <w:pPr>
              <w:widowControl w:val="0"/>
              <w:spacing w:after="0" w:line="240" w:lineRule="auto"/>
              <w:rPr>
                <w:rFonts w:ascii="Times New Roman" w:hAnsi="Times New Roman" w:cs="Times New Roman"/>
                <w:sz w:val="24"/>
              </w:rPr>
            </w:pPr>
            <w:r w:rsidRPr="00DD70AA">
              <w:rPr>
                <w:rFonts w:ascii="Times New Roman" w:hAnsi="Times New Roman" w:cs="Times New Roman"/>
                <w:sz w:val="24"/>
              </w:rPr>
              <w:t>Разработка программ целевого инструктажа</w:t>
            </w:r>
          </w:p>
        </w:tc>
        <w:tc>
          <w:tcPr>
            <w:tcW w:w="1658" w:type="dxa"/>
          </w:tcPr>
          <w:p w:rsidR="0068642F" w:rsidRPr="000C2E3D" w:rsidRDefault="0068642F">
            <w:pPr>
              <w:widowControl w:val="0"/>
              <w:spacing w:after="0" w:line="240" w:lineRule="auto"/>
              <w:rPr>
                <w:rFonts w:ascii="Times New Roman" w:hAnsi="Times New Roman" w:cs="Times New Roman"/>
                <w:sz w:val="24"/>
              </w:rPr>
            </w:pPr>
          </w:p>
        </w:tc>
        <w:tc>
          <w:tcPr>
            <w:tcW w:w="1521" w:type="dxa"/>
          </w:tcPr>
          <w:p w:rsidR="0068642F" w:rsidRPr="000C2E3D" w:rsidRDefault="0068642F">
            <w:pPr>
              <w:widowControl w:val="0"/>
              <w:spacing w:after="0" w:line="240" w:lineRule="auto"/>
              <w:rPr>
                <w:rFonts w:ascii="Times New Roman" w:hAnsi="Times New Roman" w:cs="Times New Roman"/>
                <w:sz w:val="24"/>
              </w:rPr>
            </w:pPr>
          </w:p>
        </w:tc>
        <w:tc>
          <w:tcPr>
            <w:tcW w:w="1354" w:type="dxa"/>
          </w:tcPr>
          <w:p w:rsidR="0068642F" w:rsidRPr="000C2E3D" w:rsidRDefault="0068642F">
            <w:pPr>
              <w:widowControl w:val="0"/>
              <w:spacing w:after="0" w:line="240" w:lineRule="auto"/>
              <w:rPr>
                <w:rFonts w:ascii="Times New Roman" w:hAnsi="Times New Roman" w:cs="Times New Roman"/>
                <w:sz w:val="24"/>
              </w:rPr>
            </w:pPr>
          </w:p>
        </w:tc>
        <w:tc>
          <w:tcPr>
            <w:tcW w:w="1354" w:type="dxa"/>
          </w:tcPr>
          <w:p w:rsidR="0068642F" w:rsidRPr="000C2E3D" w:rsidRDefault="0068642F">
            <w:pPr>
              <w:widowControl w:val="0"/>
              <w:spacing w:after="0" w:line="240" w:lineRule="auto"/>
              <w:rPr>
                <w:rFonts w:ascii="Times New Roman" w:hAnsi="Times New Roman" w:cs="Times New Roman"/>
                <w:sz w:val="24"/>
              </w:rPr>
            </w:pPr>
          </w:p>
        </w:tc>
        <w:tc>
          <w:tcPr>
            <w:tcW w:w="1448" w:type="dxa"/>
          </w:tcPr>
          <w:p w:rsidR="0068642F" w:rsidRPr="000C2E3D" w:rsidRDefault="0068642F">
            <w:pPr>
              <w:widowControl w:val="0"/>
              <w:spacing w:after="0" w:line="240" w:lineRule="auto"/>
              <w:rPr>
                <w:rFonts w:ascii="Times New Roman" w:hAnsi="Times New Roman" w:cs="Times New Roman"/>
                <w:sz w:val="24"/>
              </w:rPr>
            </w:pPr>
          </w:p>
        </w:tc>
      </w:tr>
      <w:tr w:rsidR="0068642F" w:rsidRPr="00DD70AA" w:rsidTr="0068642F">
        <w:tc>
          <w:tcPr>
            <w:tcW w:w="531" w:type="dxa"/>
          </w:tcPr>
          <w:p w:rsidR="0068642F" w:rsidRPr="000C2E3D" w:rsidRDefault="0068642F">
            <w:pPr>
              <w:widowControl w:val="0"/>
              <w:spacing w:after="0" w:line="240" w:lineRule="auto"/>
              <w:rPr>
                <w:rFonts w:ascii="Times New Roman" w:hAnsi="Times New Roman" w:cs="Times New Roman"/>
                <w:sz w:val="24"/>
              </w:rPr>
            </w:pPr>
            <w:r w:rsidRPr="00DD70AA">
              <w:rPr>
                <w:rFonts w:ascii="Times New Roman" w:hAnsi="Times New Roman" w:cs="Times New Roman"/>
                <w:sz w:val="24"/>
              </w:rPr>
              <w:t>3</w:t>
            </w:r>
          </w:p>
        </w:tc>
        <w:tc>
          <w:tcPr>
            <w:tcW w:w="1704" w:type="dxa"/>
          </w:tcPr>
          <w:p w:rsidR="0068642F" w:rsidRPr="00DD70AA" w:rsidRDefault="0068642F">
            <w:pPr>
              <w:widowControl w:val="0"/>
              <w:spacing w:after="0" w:line="240" w:lineRule="auto"/>
              <w:rPr>
                <w:rFonts w:ascii="Times New Roman" w:hAnsi="Times New Roman" w:cs="Times New Roman"/>
                <w:sz w:val="24"/>
              </w:rPr>
            </w:pPr>
            <w:r w:rsidRPr="00DD70AA">
              <w:rPr>
                <w:rFonts w:ascii="Times New Roman" w:hAnsi="Times New Roman" w:cs="Times New Roman"/>
                <w:sz w:val="24"/>
              </w:rPr>
              <w:t>Утверждение программ целевого инструктажа</w:t>
            </w:r>
          </w:p>
        </w:tc>
        <w:tc>
          <w:tcPr>
            <w:tcW w:w="1658" w:type="dxa"/>
          </w:tcPr>
          <w:p w:rsidR="0068642F" w:rsidRPr="000C2E3D" w:rsidRDefault="0068642F">
            <w:pPr>
              <w:widowControl w:val="0"/>
              <w:spacing w:after="0" w:line="240" w:lineRule="auto"/>
              <w:rPr>
                <w:rFonts w:ascii="Times New Roman" w:hAnsi="Times New Roman" w:cs="Times New Roman"/>
                <w:sz w:val="24"/>
              </w:rPr>
            </w:pPr>
          </w:p>
        </w:tc>
        <w:tc>
          <w:tcPr>
            <w:tcW w:w="1521" w:type="dxa"/>
          </w:tcPr>
          <w:p w:rsidR="0068642F" w:rsidRPr="000C2E3D" w:rsidRDefault="0068642F">
            <w:pPr>
              <w:widowControl w:val="0"/>
              <w:spacing w:after="0" w:line="240" w:lineRule="auto"/>
              <w:rPr>
                <w:rFonts w:ascii="Times New Roman" w:hAnsi="Times New Roman" w:cs="Times New Roman"/>
                <w:sz w:val="24"/>
              </w:rPr>
            </w:pPr>
          </w:p>
        </w:tc>
        <w:tc>
          <w:tcPr>
            <w:tcW w:w="1354" w:type="dxa"/>
          </w:tcPr>
          <w:p w:rsidR="0068642F" w:rsidRPr="000C2E3D" w:rsidRDefault="0068642F">
            <w:pPr>
              <w:widowControl w:val="0"/>
              <w:spacing w:after="0" w:line="240" w:lineRule="auto"/>
              <w:rPr>
                <w:rFonts w:ascii="Times New Roman" w:hAnsi="Times New Roman" w:cs="Times New Roman"/>
                <w:sz w:val="24"/>
              </w:rPr>
            </w:pPr>
          </w:p>
        </w:tc>
        <w:tc>
          <w:tcPr>
            <w:tcW w:w="1354" w:type="dxa"/>
          </w:tcPr>
          <w:p w:rsidR="0068642F" w:rsidRPr="000C2E3D" w:rsidRDefault="0068642F">
            <w:pPr>
              <w:widowControl w:val="0"/>
              <w:spacing w:after="0" w:line="240" w:lineRule="auto"/>
              <w:rPr>
                <w:rFonts w:ascii="Times New Roman" w:hAnsi="Times New Roman" w:cs="Times New Roman"/>
                <w:sz w:val="24"/>
              </w:rPr>
            </w:pPr>
          </w:p>
        </w:tc>
        <w:tc>
          <w:tcPr>
            <w:tcW w:w="1448" w:type="dxa"/>
          </w:tcPr>
          <w:p w:rsidR="0068642F" w:rsidRPr="000C2E3D" w:rsidRDefault="0068642F">
            <w:pPr>
              <w:widowControl w:val="0"/>
              <w:spacing w:after="0" w:line="240" w:lineRule="auto"/>
              <w:rPr>
                <w:rFonts w:ascii="Times New Roman" w:hAnsi="Times New Roman" w:cs="Times New Roman"/>
                <w:sz w:val="24"/>
              </w:rPr>
            </w:pPr>
          </w:p>
        </w:tc>
      </w:tr>
      <w:tr w:rsidR="0068642F" w:rsidRPr="00DD70AA" w:rsidTr="000D18C4">
        <w:tc>
          <w:tcPr>
            <w:tcW w:w="531" w:type="dxa"/>
            <w:tcBorders>
              <w:bottom w:val="single" w:sz="4" w:space="0" w:color="000000"/>
            </w:tcBorders>
          </w:tcPr>
          <w:p w:rsidR="0068642F" w:rsidRPr="000C2E3D" w:rsidRDefault="0068642F">
            <w:pPr>
              <w:widowControl w:val="0"/>
              <w:spacing w:after="0" w:line="240" w:lineRule="auto"/>
              <w:rPr>
                <w:rFonts w:ascii="Times New Roman" w:hAnsi="Times New Roman" w:cs="Times New Roman"/>
                <w:sz w:val="24"/>
              </w:rPr>
            </w:pPr>
            <w:r w:rsidRPr="00DD70AA">
              <w:rPr>
                <w:rFonts w:ascii="Times New Roman" w:hAnsi="Times New Roman" w:cs="Times New Roman"/>
                <w:sz w:val="24"/>
              </w:rPr>
              <w:t>4</w:t>
            </w:r>
          </w:p>
        </w:tc>
        <w:tc>
          <w:tcPr>
            <w:tcW w:w="1704" w:type="dxa"/>
            <w:tcBorders>
              <w:bottom w:val="single" w:sz="4" w:space="0" w:color="000000"/>
            </w:tcBorders>
          </w:tcPr>
          <w:p w:rsidR="0068642F" w:rsidRPr="00DD70AA" w:rsidRDefault="0068642F">
            <w:pPr>
              <w:widowControl w:val="0"/>
              <w:spacing w:after="0" w:line="240" w:lineRule="auto"/>
              <w:rPr>
                <w:rFonts w:ascii="Times New Roman" w:hAnsi="Times New Roman" w:cs="Times New Roman"/>
                <w:sz w:val="24"/>
              </w:rPr>
            </w:pPr>
            <w:r w:rsidRPr="00DD70AA">
              <w:rPr>
                <w:rFonts w:ascii="Times New Roman" w:hAnsi="Times New Roman" w:cs="Times New Roman"/>
                <w:sz w:val="24"/>
              </w:rPr>
              <w:t>Проведение целевого инструктажа</w:t>
            </w:r>
          </w:p>
        </w:tc>
        <w:tc>
          <w:tcPr>
            <w:tcW w:w="1658" w:type="dxa"/>
            <w:tcBorders>
              <w:bottom w:val="single" w:sz="4" w:space="0" w:color="000000"/>
            </w:tcBorders>
          </w:tcPr>
          <w:p w:rsidR="0068642F" w:rsidRPr="000C2E3D" w:rsidRDefault="0068642F">
            <w:pPr>
              <w:widowControl w:val="0"/>
              <w:spacing w:after="0" w:line="240" w:lineRule="auto"/>
              <w:rPr>
                <w:rFonts w:ascii="Times New Roman" w:hAnsi="Times New Roman" w:cs="Times New Roman"/>
                <w:sz w:val="24"/>
              </w:rPr>
            </w:pPr>
          </w:p>
        </w:tc>
        <w:tc>
          <w:tcPr>
            <w:tcW w:w="1521" w:type="dxa"/>
            <w:tcBorders>
              <w:bottom w:val="single" w:sz="4" w:space="0" w:color="000000"/>
            </w:tcBorders>
          </w:tcPr>
          <w:p w:rsidR="0068642F" w:rsidRPr="000C2E3D" w:rsidRDefault="0068642F">
            <w:pPr>
              <w:widowControl w:val="0"/>
              <w:spacing w:after="0" w:line="240" w:lineRule="auto"/>
              <w:rPr>
                <w:rFonts w:ascii="Times New Roman" w:hAnsi="Times New Roman" w:cs="Times New Roman"/>
                <w:sz w:val="24"/>
              </w:rPr>
            </w:pPr>
          </w:p>
        </w:tc>
        <w:tc>
          <w:tcPr>
            <w:tcW w:w="1354" w:type="dxa"/>
            <w:tcBorders>
              <w:bottom w:val="single" w:sz="4" w:space="0" w:color="000000"/>
            </w:tcBorders>
          </w:tcPr>
          <w:p w:rsidR="0068642F" w:rsidRPr="000C2E3D" w:rsidRDefault="0068642F">
            <w:pPr>
              <w:widowControl w:val="0"/>
              <w:spacing w:after="0" w:line="240" w:lineRule="auto"/>
              <w:rPr>
                <w:rFonts w:ascii="Times New Roman" w:hAnsi="Times New Roman" w:cs="Times New Roman"/>
                <w:sz w:val="24"/>
              </w:rPr>
            </w:pPr>
          </w:p>
        </w:tc>
        <w:tc>
          <w:tcPr>
            <w:tcW w:w="1354" w:type="dxa"/>
            <w:tcBorders>
              <w:bottom w:val="single" w:sz="4" w:space="0" w:color="000000"/>
            </w:tcBorders>
          </w:tcPr>
          <w:p w:rsidR="0068642F" w:rsidRPr="000C2E3D" w:rsidRDefault="0068642F">
            <w:pPr>
              <w:widowControl w:val="0"/>
              <w:spacing w:after="0" w:line="240" w:lineRule="auto"/>
              <w:rPr>
                <w:rFonts w:ascii="Times New Roman" w:hAnsi="Times New Roman" w:cs="Times New Roman"/>
                <w:sz w:val="24"/>
              </w:rPr>
            </w:pPr>
          </w:p>
        </w:tc>
        <w:tc>
          <w:tcPr>
            <w:tcW w:w="1448" w:type="dxa"/>
            <w:tcBorders>
              <w:bottom w:val="single" w:sz="4" w:space="0" w:color="000000"/>
            </w:tcBorders>
          </w:tcPr>
          <w:p w:rsidR="0068642F" w:rsidRPr="000C2E3D" w:rsidRDefault="0068642F">
            <w:pPr>
              <w:widowControl w:val="0"/>
              <w:spacing w:after="0" w:line="240" w:lineRule="auto"/>
              <w:rPr>
                <w:rFonts w:ascii="Times New Roman" w:hAnsi="Times New Roman" w:cs="Times New Roman"/>
                <w:sz w:val="24"/>
              </w:rPr>
            </w:pPr>
          </w:p>
        </w:tc>
      </w:tr>
      <w:tr w:rsidR="0068642F" w:rsidRPr="00DD70AA" w:rsidTr="000D18C4">
        <w:tc>
          <w:tcPr>
            <w:tcW w:w="531" w:type="dxa"/>
            <w:tcBorders>
              <w:bottom w:val="single" w:sz="4" w:space="0" w:color="auto"/>
            </w:tcBorders>
          </w:tcPr>
          <w:p w:rsidR="0068642F" w:rsidRPr="00DD70AA" w:rsidRDefault="0068642F">
            <w:pPr>
              <w:widowControl w:val="0"/>
              <w:spacing w:after="0" w:line="240" w:lineRule="auto"/>
              <w:rPr>
                <w:rFonts w:ascii="Times New Roman" w:hAnsi="Times New Roman" w:cs="Times New Roman"/>
                <w:sz w:val="24"/>
              </w:rPr>
            </w:pPr>
            <w:r w:rsidRPr="00DD70AA">
              <w:rPr>
                <w:rFonts w:ascii="Times New Roman" w:hAnsi="Times New Roman" w:cs="Times New Roman"/>
                <w:sz w:val="24"/>
              </w:rPr>
              <w:t>5</w:t>
            </w:r>
          </w:p>
        </w:tc>
        <w:tc>
          <w:tcPr>
            <w:tcW w:w="1704" w:type="dxa"/>
            <w:tcBorders>
              <w:bottom w:val="single" w:sz="4" w:space="0" w:color="auto"/>
            </w:tcBorders>
          </w:tcPr>
          <w:p w:rsidR="0068642F" w:rsidRPr="00DD70AA" w:rsidRDefault="0068642F">
            <w:pPr>
              <w:widowControl w:val="0"/>
              <w:spacing w:after="0" w:line="240" w:lineRule="auto"/>
              <w:rPr>
                <w:rFonts w:ascii="Times New Roman" w:hAnsi="Times New Roman" w:cs="Times New Roman"/>
                <w:sz w:val="24"/>
              </w:rPr>
            </w:pPr>
            <w:r w:rsidRPr="00DD70AA">
              <w:rPr>
                <w:rFonts w:ascii="Times New Roman" w:hAnsi="Times New Roman" w:cs="Times New Roman"/>
                <w:sz w:val="24"/>
              </w:rPr>
              <w:t>Оформление результатов целевого инструктажа</w:t>
            </w:r>
          </w:p>
        </w:tc>
        <w:tc>
          <w:tcPr>
            <w:tcW w:w="1658" w:type="dxa"/>
            <w:tcBorders>
              <w:bottom w:val="single" w:sz="4" w:space="0" w:color="auto"/>
            </w:tcBorders>
          </w:tcPr>
          <w:p w:rsidR="0068642F" w:rsidRPr="000C2E3D" w:rsidRDefault="0068642F">
            <w:pPr>
              <w:widowControl w:val="0"/>
              <w:spacing w:after="0" w:line="240" w:lineRule="auto"/>
              <w:rPr>
                <w:rFonts w:ascii="Times New Roman" w:hAnsi="Times New Roman" w:cs="Times New Roman"/>
                <w:sz w:val="24"/>
              </w:rPr>
            </w:pPr>
          </w:p>
        </w:tc>
        <w:tc>
          <w:tcPr>
            <w:tcW w:w="1521" w:type="dxa"/>
            <w:tcBorders>
              <w:bottom w:val="single" w:sz="4" w:space="0" w:color="auto"/>
            </w:tcBorders>
          </w:tcPr>
          <w:p w:rsidR="0068642F" w:rsidRPr="000C2E3D" w:rsidRDefault="0068642F">
            <w:pPr>
              <w:widowControl w:val="0"/>
              <w:spacing w:after="0" w:line="240" w:lineRule="auto"/>
              <w:rPr>
                <w:rFonts w:ascii="Times New Roman" w:hAnsi="Times New Roman" w:cs="Times New Roman"/>
                <w:sz w:val="24"/>
              </w:rPr>
            </w:pPr>
          </w:p>
        </w:tc>
        <w:tc>
          <w:tcPr>
            <w:tcW w:w="1354" w:type="dxa"/>
            <w:tcBorders>
              <w:bottom w:val="single" w:sz="4" w:space="0" w:color="auto"/>
            </w:tcBorders>
          </w:tcPr>
          <w:p w:rsidR="0068642F" w:rsidRPr="000C2E3D" w:rsidRDefault="0068642F">
            <w:pPr>
              <w:widowControl w:val="0"/>
              <w:spacing w:after="0" w:line="240" w:lineRule="auto"/>
              <w:rPr>
                <w:rFonts w:ascii="Times New Roman" w:hAnsi="Times New Roman" w:cs="Times New Roman"/>
                <w:sz w:val="24"/>
              </w:rPr>
            </w:pPr>
          </w:p>
        </w:tc>
        <w:tc>
          <w:tcPr>
            <w:tcW w:w="1354" w:type="dxa"/>
            <w:tcBorders>
              <w:bottom w:val="single" w:sz="4" w:space="0" w:color="auto"/>
            </w:tcBorders>
          </w:tcPr>
          <w:p w:rsidR="0068642F" w:rsidRPr="000C2E3D" w:rsidRDefault="0068642F">
            <w:pPr>
              <w:widowControl w:val="0"/>
              <w:spacing w:after="0" w:line="240" w:lineRule="auto"/>
              <w:rPr>
                <w:rFonts w:ascii="Times New Roman" w:hAnsi="Times New Roman" w:cs="Times New Roman"/>
                <w:sz w:val="24"/>
              </w:rPr>
            </w:pPr>
          </w:p>
        </w:tc>
        <w:tc>
          <w:tcPr>
            <w:tcW w:w="1448" w:type="dxa"/>
            <w:tcBorders>
              <w:bottom w:val="single" w:sz="4" w:space="0" w:color="auto"/>
            </w:tcBorders>
          </w:tcPr>
          <w:p w:rsidR="0068642F" w:rsidRPr="000C2E3D" w:rsidRDefault="0068642F">
            <w:pPr>
              <w:widowControl w:val="0"/>
              <w:spacing w:after="0" w:line="240" w:lineRule="auto"/>
              <w:rPr>
                <w:rFonts w:ascii="Times New Roman" w:hAnsi="Times New Roman" w:cs="Times New Roman"/>
                <w:sz w:val="24"/>
              </w:rPr>
            </w:pPr>
          </w:p>
        </w:tc>
      </w:tr>
    </w:tbl>
    <w:p w:rsidR="0068642F" w:rsidRPr="00DD70AA" w:rsidRDefault="0068642F" w:rsidP="000C2E3D">
      <w:pPr>
        <w:widowControl w:val="0"/>
        <w:spacing w:after="0" w:line="240" w:lineRule="auto"/>
        <w:ind w:firstLine="709"/>
        <w:rPr>
          <w:rFonts w:ascii="Times New Roman" w:hAnsi="Times New Roman" w:cs="Times New Roman"/>
          <w:vertAlign w:val="superscript"/>
        </w:rPr>
      </w:pPr>
    </w:p>
    <w:p w:rsidR="0068642F" w:rsidRPr="00DD70AA" w:rsidRDefault="0068642F" w:rsidP="000C2E3D">
      <w:pPr>
        <w:widowControl w:val="0"/>
        <w:spacing w:after="0" w:line="240" w:lineRule="auto"/>
        <w:ind w:firstLine="709"/>
        <w:rPr>
          <w:rFonts w:ascii="Times New Roman" w:hAnsi="Times New Roman" w:cs="Times New Roman"/>
        </w:rPr>
      </w:pPr>
      <w:r w:rsidRPr="00DD70AA">
        <w:rPr>
          <w:rFonts w:ascii="Times New Roman" w:hAnsi="Times New Roman" w:cs="Times New Roman"/>
          <w:vertAlign w:val="superscript"/>
        </w:rPr>
        <w:t>1</w:t>
      </w:r>
      <w:r w:rsidRPr="00DD70AA">
        <w:rPr>
          <w:rFonts w:ascii="Times New Roman" w:hAnsi="Times New Roman" w:cs="Times New Roman"/>
        </w:rPr>
        <w:t xml:space="preserve"> Столбец заполняется на основании данных нормативного документа </w:t>
      </w:r>
      <w:r w:rsidR="00B07A79" w:rsidRPr="00DD70AA">
        <w:rPr>
          <w:rFonts w:ascii="Times New Roman" w:hAnsi="Times New Roman" w:cs="Times New Roman"/>
        </w:rPr>
        <w:t>«</w:t>
      </w:r>
      <w:r w:rsidRPr="00DD70AA">
        <w:rPr>
          <w:rFonts w:ascii="Times New Roman" w:hAnsi="Times New Roman" w:cs="Times New Roman"/>
          <w:szCs w:val="28"/>
        </w:rPr>
        <w:t>ГОСТ 12.0.004</w:t>
      </w:r>
      <w:r w:rsidR="002B4CC9" w:rsidRPr="000C2E3D">
        <w:rPr>
          <w:rFonts w:ascii="Times New Roman" w:hAnsi="Times New Roman" w:cs="Times New Roman"/>
          <w:szCs w:val="28"/>
        </w:rPr>
        <w:t>–</w:t>
      </w:r>
      <w:r w:rsidRPr="00DD70AA">
        <w:rPr>
          <w:rFonts w:ascii="Times New Roman" w:hAnsi="Times New Roman" w:cs="Times New Roman"/>
          <w:szCs w:val="28"/>
        </w:rPr>
        <w:t>2015. Межгосударственный стандарт. Система стандартов безопасности труда. Организация обучения безопасности труда. Общие положения</w:t>
      </w:r>
      <w:r w:rsidR="00B07A79" w:rsidRPr="00DD70AA">
        <w:rPr>
          <w:rFonts w:ascii="Times New Roman" w:hAnsi="Times New Roman" w:cs="Times New Roman"/>
          <w:szCs w:val="28"/>
        </w:rPr>
        <w:t>».</w:t>
      </w:r>
    </w:p>
    <w:p w:rsidR="0068642F" w:rsidRPr="00DD70AA" w:rsidRDefault="0068642F" w:rsidP="000C2E3D">
      <w:pPr>
        <w:widowControl w:val="0"/>
        <w:spacing w:after="0" w:line="240" w:lineRule="auto"/>
        <w:ind w:firstLine="709"/>
        <w:rPr>
          <w:rFonts w:ascii="Times New Roman" w:hAnsi="Times New Roman" w:cs="Times New Roman"/>
        </w:rPr>
      </w:pPr>
      <w:r w:rsidRPr="00DD70AA">
        <w:rPr>
          <w:rFonts w:ascii="Times New Roman" w:hAnsi="Times New Roman" w:cs="Times New Roman"/>
          <w:vertAlign w:val="superscript"/>
        </w:rPr>
        <w:t xml:space="preserve">2 </w:t>
      </w:r>
      <w:r w:rsidRPr="00DD70AA">
        <w:rPr>
          <w:rFonts w:ascii="Times New Roman" w:hAnsi="Times New Roman" w:cs="Times New Roman"/>
        </w:rPr>
        <w:t>В столбце указывается ответственное лица за данный процесс из нормативного документа (</w:t>
      </w:r>
      <w:r w:rsidR="00B07A79" w:rsidRPr="00DD70AA">
        <w:rPr>
          <w:rFonts w:ascii="Times New Roman" w:hAnsi="Times New Roman" w:cs="Times New Roman"/>
        </w:rPr>
        <w:t>«</w:t>
      </w:r>
      <w:r w:rsidRPr="00DD70AA">
        <w:rPr>
          <w:rFonts w:ascii="Times New Roman" w:hAnsi="Times New Roman" w:cs="Times New Roman"/>
          <w:szCs w:val="28"/>
        </w:rPr>
        <w:t>ГОСТ 12.0.004</w:t>
      </w:r>
      <w:r w:rsidR="002B4CC9" w:rsidRPr="000C2E3D">
        <w:rPr>
          <w:rFonts w:ascii="Times New Roman" w:hAnsi="Times New Roman" w:cs="Times New Roman"/>
          <w:szCs w:val="28"/>
        </w:rPr>
        <w:t>–</w:t>
      </w:r>
      <w:r w:rsidRPr="00DD70AA">
        <w:rPr>
          <w:rFonts w:ascii="Times New Roman" w:hAnsi="Times New Roman" w:cs="Times New Roman"/>
          <w:szCs w:val="28"/>
        </w:rPr>
        <w:t>2015. Межгосударственный стандарт. Система стандартов безопасности труда. Организация обучения безопасности труда. Общие положения</w:t>
      </w:r>
      <w:r w:rsidR="00B07A79" w:rsidRPr="00DD70AA">
        <w:rPr>
          <w:rFonts w:ascii="Times New Roman" w:hAnsi="Times New Roman" w:cs="Times New Roman"/>
          <w:szCs w:val="28"/>
        </w:rPr>
        <w:t>»</w:t>
      </w:r>
      <w:r w:rsidRPr="00DD70AA">
        <w:rPr>
          <w:rFonts w:ascii="Times New Roman" w:hAnsi="Times New Roman" w:cs="Times New Roman"/>
          <w:szCs w:val="28"/>
        </w:rPr>
        <w:t>)</w:t>
      </w:r>
      <w:r w:rsidR="00B07A79" w:rsidRPr="00DD70AA">
        <w:rPr>
          <w:rFonts w:ascii="Times New Roman" w:hAnsi="Times New Roman" w:cs="Times New Roman"/>
          <w:szCs w:val="28"/>
        </w:rPr>
        <w:t>.</w:t>
      </w:r>
    </w:p>
    <w:p w:rsidR="0068642F" w:rsidRPr="00DD70AA" w:rsidRDefault="0068642F" w:rsidP="000C2E3D">
      <w:pPr>
        <w:widowControl w:val="0"/>
        <w:spacing w:after="0" w:line="240" w:lineRule="auto"/>
        <w:ind w:firstLine="709"/>
        <w:rPr>
          <w:rFonts w:ascii="Times New Roman" w:hAnsi="Times New Roman" w:cs="Times New Roman"/>
          <w:shd w:val="clear" w:color="auto" w:fill="FFFFFF"/>
        </w:rPr>
      </w:pPr>
      <w:r w:rsidRPr="00DD70AA">
        <w:rPr>
          <w:rFonts w:ascii="Times New Roman" w:hAnsi="Times New Roman" w:cs="Times New Roman"/>
          <w:vertAlign w:val="superscript"/>
        </w:rPr>
        <w:t xml:space="preserve">3 </w:t>
      </w:r>
      <w:r w:rsidRPr="00DD70AA">
        <w:rPr>
          <w:rFonts w:ascii="Times New Roman" w:hAnsi="Times New Roman" w:cs="Times New Roman"/>
        </w:rPr>
        <w:t xml:space="preserve">В столбце </w:t>
      </w:r>
      <w:r w:rsidRPr="00DD70AA">
        <w:rPr>
          <w:rFonts w:ascii="Times New Roman" w:hAnsi="Times New Roman" w:cs="Times New Roman"/>
          <w:szCs w:val="28"/>
        </w:rPr>
        <w:t>необходимо указать исполнителя процесса, т.</w:t>
      </w:r>
      <w:r w:rsidR="002B4CC9" w:rsidRPr="000C2E3D">
        <w:rPr>
          <w:rFonts w:ascii="Times New Roman" w:hAnsi="Times New Roman" w:cs="Times New Roman"/>
          <w:szCs w:val="28"/>
        </w:rPr>
        <w:t xml:space="preserve"> </w:t>
      </w:r>
      <w:r w:rsidRPr="00DD70AA">
        <w:rPr>
          <w:rFonts w:ascii="Times New Roman" w:hAnsi="Times New Roman" w:cs="Times New Roman"/>
          <w:szCs w:val="28"/>
        </w:rPr>
        <w:t>е. должностное лицо, ответственное за выполнение одной или нескольких операций</w:t>
      </w:r>
      <w:r w:rsidR="000D6472" w:rsidRPr="00DD70AA">
        <w:rPr>
          <w:rFonts w:ascii="Times New Roman" w:hAnsi="Times New Roman" w:cs="Times New Roman"/>
          <w:szCs w:val="28"/>
        </w:rPr>
        <w:t>,</w:t>
      </w:r>
      <w:r w:rsidRPr="00DD70AA">
        <w:rPr>
          <w:rFonts w:ascii="Times New Roman" w:hAnsi="Times New Roman" w:cs="Times New Roman"/>
          <w:szCs w:val="28"/>
        </w:rPr>
        <w:t xml:space="preserve"> или функций. Информацию об этом необходимо получить из нормативного документа (</w:t>
      </w:r>
      <w:r w:rsidR="00B07A79" w:rsidRPr="00DD70AA">
        <w:rPr>
          <w:rFonts w:ascii="Times New Roman" w:hAnsi="Times New Roman" w:cs="Times New Roman"/>
          <w:szCs w:val="28"/>
        </w:rPr>
        <w:t>«</w:t>
      </w:r>
      <w:r w:rsidRPr="00DD70AA">
        <w:rPr>
          <w:rFonts w:ascii="Times New Roman" w:hAnsi="Times New Roman" w:cs="Times New Roman"/>
          <w:szCs w:val="28"/>
        </w:rPr>
        <w:t>ГОСТ 12.0.004</w:t>
      </w:r>
      <w:r w:rsidR="002B4CC9" w:rsidRPr="000C2E3D">
        <w:rPr>
          <w:rFonts w:ascii="Times New Roman" w:hAnsi="Times New Roman" w:cs="Times New Roman"/>
          <w:szCs w:val="28"/>
        </w:rPr>
        <w:t>–</w:t>
      </w:r>
      <w:r w:rsidRPr="00DD70AA">
        <w:rPr>
          <w:rFonts w:ascii="Times New Roman" w:hAnsi="Times New Roman" w:cs="Times New Roman"/>
          <w:szCs w:val="28"/>
        </w:rPr>
        <w:t>2015. Межгосударственный стандарт. Система стандартов безопасности труда. Организация обучения безопасности труда. Общие положения</w:t>
      </w:r>
      <w:r w:rsidR="00B07A79" w:rsidRPr="00DD70AA">
        <w:rPr>
          <w:rFonts w:ascii="Times New Roman" w:hAnsi="Times New Roman" w:cs="Times New Roman"/>
          <w:szCs w:val="28"/>
        </w:rPr>
        <w:t>»</w:t>
      </w:r>
      <w:r w:rsidRPr="00DD70AA">
        <w:rPr>
          <w:rFonts w:ascii="Times New Roman" w:hAnsi="Times New Roman" w:cs="Times New Roman"/>
          <w:szCs w:val="28"/>
        </w:rPr>
        <w:t>)</w:t>
      </w:r>
      <w:r w:rsidR="00B07A79" w:rsidRPr="00DD70AA">
        <w:rPr>
          <w:rFonts w:ascii="Times New Roman" w:hAnsi="Times New Roman" w:cs="Times New Roman"/>
          <w:szCs w:val="28"/>
        </w:rPr>
        <w:t>.</w:t>
      </w:r>
    </w:p>
    <w:p w:rsidR="0068642F" w:rsidRPr="00DD70AA" w:rsidRDefault="0068642F" w:rsidP="000C2E3D">
      <w:pPr>
        <w:widowControl w:val="0"/>
        <w:spacing w:after="0" w:line="240" w:lineRule="auto"/>
        <w:ind w:firstLine="709"/>
        <w:rPr>
          <w:rFonts w:ascii="Times New Roman" w:hAnsi="Times New Roman" w:cs="Times New Roman"/>
        </w:rPr>
      </w:pPr>
      <w:r w:rsidRPr="00DD70AA">
        <w:rPr>
          <w:rFonts w:ascii="Times New Roman" w:hAnsi="Times New Roman" w:cs="Times New Roman"/>
          <w:vertAlign w:val="superscript"/>
        </w:rPr>
        <w:t xml:space="preserve">4 </w:t>
      </w:r>
      <w:r w:rsidRPr="00DD70AA">
        <w:rPr>
          <w:rFonts w:ascii="Times New Roman" w:hAnsi="Times New Roman" w:cs="Times New Roman"/>
        </w:rPr>
        <w:t>В данном столбце указывают документ или документы, без которых невозможно функционирование процесса.</w:t>
      </w:r>
    </w:p>
    <w:p w:rsidR="0068642F" w:rsidRPr="00DD70AA" w:rsidRDefault="0068642F" w:rsidP="000C2E3D">
      <w:pPr>
        <w:widowControl w:val="0"/>
        <w:spacing w:after="0" w:line="240" w:lineRule="auto"/>
        <w:ind w:firstLine="709"/>
        <w:rPr>
          <w:rFonts w:ascii="Times New Roman" w:hAnsi="Times New Roman" w:cs="Times New Roman"/>
        </w:rPr>
      </w:pPr>
      <w:r w:rsidRPr="00DD70AA">
        <w:rPr>
          <w:rFonts w:ascii="Times New Roman" w:hAnsi="Times New Roman" w:cs="Times New Roman"/>
          <w:vertAlign w:val="superscript"/>
        </w:rPr>
        <w:t xml:space="preserve">5 </w:t>
      </w:r>
      <w:r w:rsidRPr="00DD70AA">
        <w:rPr>
          <w:rFonts w:ascii="Times New Roman" w:hAnsi="Times New Roman" w:cs="Times New Roman"/>
        </w:rPr>
        <w:t>В столбец вносится информация о том документе или документах, которые оформляются после завершения процесса.</w:t>
      </w:r>
    </w:p>
    <w:p w:rsidR="004375A3" w:rsidRPr="00E325E1" w:rsidRDefault="000D18C4" w:rsidP="000C2E3D">
      <w:pPr>
        <w:pStyle w:val="2"/>
        <w:spacing w:line="360" w:lineRule="auto"/>
        <w:ind w:firstLine="709"/>
        <w:jc w:val="both"/>
        <w:rPr>
          <w:rFonts w:ascii="Times New Roman" w:eastAsia="Calibri" w:hAnsi="Times New Roman" w:cs="Times New Roman"/>
          <w:b/>
          <w:sz w:val="28"/>
          <w:lang w:eastAsia="ru-RU"/>
        </w:rPr>
      </w:pPr>
      <w:r w:rsidRPr="00E325E1">
        <w:rPr>
          <w:rFonts w:ascii="Times New Roman" w:eastAsia="Calibri" w:hAnsi="Times New Roman" w:cs="Times New Roman"/>
          <w:b/>
          <w:color w:val="auto"/>
          <w:sz w:val="28"/>
          <w:lang w:eastAsia="ru-RU"/>
        </w:rPr>
        <w:lastRenderedPageBreak/>
        <w:t>3.</w:t>
      </w:r>
      <w:r w:rsidR="004375A3" w:rsidRPr="00E325E1">
        <w:rPr>
          <w:rFonts w:ascii="Times New Roman" w:eastAsia="Calibri" w:hAnsi="Times New Roman" w:cs="Times New Roman"/>
          <w:b/>
          <w:color w:val="auto"/>
          <w:sz w:val="28"/>
          <w:lang w:eastAsia="ru-RU"/>
        </w:rPr>
        <w:t>2</w:t>
      </w:r>
      <w:r w:rsidR="00E325E1">
        <w:rPr>
          <w:rFonts w:ascii="Times New Roman" w:eastAsia="Calibri" w:hAnsi="Times New Roman" w:cs="Times New Roman"/>
          <w:b/>
          <w:color w:val="auto"/>
          <w:sz w:val="28"/>
          <w:lang w:eastAsia="ru-RU"/>
        </w:rPr>
        <w:t>.</w:t>
      </w:r>
      <w:r w:rsidR="004375A3" w:rsidRPr="00E325E1">
        <w:rPr>
          <w:rFonts w:ascii="Times New Roman" w:eastAsia="Calibri" w:hAnsi="Times New Roman" w:cs="Times New Roman"/>
          <w:b/>
          <w:color w:val="auto"/>
          <w:sz w:val="28"/>
          <w:lang w:eastAsia="ru-RU"/>
        </w:rPr>
        <w:t xml:space="preserve"> </w:t>
      </w:r>
      <w:r w:rsidRPr="00E325E1">
        <w:rPr>
          <w:rFonts w:ascii="Times New Roman" w:hAnsi="Times New Roman" w:cs="Times New Roman"/>
          <w:b/>
          <w:color w:val="auto"/>
          <w:sz w:val="28"/>
        </w:rPr>
        <w:t>Построение регламентированной процедуры проведения обучения по охране труда</w:t>
      </w:r>
    </w:p>
    <w:p w:rsidR="0029508C" w:rsidRDefault="004375A3" w:rsidP="000C2E3D">
      <w:pPr>
        <w:widowControl w:val="0"/>
        <w:spacing w:before="240" w:after="0" w:line="360" w:lineRule="auto"/>
        <w:ind w:firstLine="709"/>
        <w:jc w:val="both"/>
        <w:rPr>
          <w:rFonts w:ascii="Times New Roman" w:eastAsia="Times New Roman" w:hAnsi="Times New Roman" w:cs="Times New Roman"/>
          <w:b/>
          <w:sz w:val="28"/>
          <w:szCs w:val="28"/>
          <w:lang w:eastAsia="ru-RU"/>
        </w:rPr>
      </w:pPr>
      <w:r w:rsidRPr="00DD70AA">
        <w:rPr>
          <w:rFonts w:ascii="Times New Roman" w:eastAsia="Times New Roman" w:hAnsi="Times New Roman" w:cs="Times New Roman"/>
          <w:b/>
          <w:sz w:val="28"/>
          <w:szCs w:val="28"/>
          <w:lang w:eastAsia="ru-RU"/>
        </w:rPr>
        <w:t>Задание</w:t>
      </w:r>
    </w:p>
    <w:p w:rsidR="004375A3" w:rsidRPr="00DD70AA" w:rsidRDefault="00FF16F5" w:rsidP="0029508C">
      <w:pPr>
        <w:widowControl w:val="0"/>
        <w:spacing w:before="240"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 xml:space="preserve">На </w:t>
      </w:r>
      <w:r w:rsidR="00260D97" w:rsidRPr="00DD70AA">
        <w:rPr>
          <w:rFonts w:ascii="Times New Roman" w:eastAsia="Times New Roman" w:hAnsi="Times New Roman" w:cs="Times New Roman"/>
          <w:sz w:val="28"/>
          <w:szCs w:val="28"/>
          <w:lang w:eastAsia="ru-RU"/>
        </w:rPr>
        <w:t xml:space="preserve">основе нормативного материала </w:t>
      </w:r>
      <w:r w:rsidR="00E32292" w:rsidRPr="00DD70AA">
        <w:rPr>
          <w:rFonts w:ascii="Times New Roman" w:eastAsia="Times New Roman" w:hAnsi="Times New Roman" w:cs="Times New Roman"/>
          <w:sz w:val="28"/>
          <w:szCs w:val="28"/>
          <w:lang w:eastAsia="ru-RU"/>
        </w:rPr>
        <w:t xml:space="preserve">ознакомиться с </w:t>
      </w:r>
      <w:r w:rsidR="002B6ECD" w:rsidRPr="000C2E3D">
        <w:rPr>
          <w:rFonts w:ascii="Times New Roman" w:eastAsia="Times New Roman" w:hAnsi="Times New Roman" w:cs="Times New Roman"/>
          <w:sz w:val="28"/>
          <w:szCs w:val="28"/>
          <w:lang w:eastAsia="ru-RU"/>
        </w:rPr>
        <w:t xml:space="preserve">порядком </w:t>
      </w:r>
      <w:r w:rsidR="00CC3D08" w:rsidRPr="00DD70AA">
        <w:rPr>
          <w:rFonts w:ascii="Times New Roman" w:eastAsia="Times New Roman" w:hAnsi="Times New Roman" w:cs="Times New Roman"/>
          <w:sz w:val="28"/>
          <w:szCs w:val="28"/>
          <w:lang w:eastAsia="ru-RU"/>
        </w:rPr>
        <w:t>д</w:t>
      </w:r>
      <w:r w:rsidR="00CC3D08" w:rsidRPr="00DD70AA">
        <w:rPr>
          <w:rFonts w:ascii="Times New Roman" w:hAnsi="Times New Roman" w:cs="Times New Roman"/>
          <w:sz w:val="28"/>
          <w:szCs w:val="28"/>
        </w:rPr>
        <w:t>ействи</w:t>
      </w:r>
      <w:r w:rsidR="002B6ECD" w:rsidRPr="000C2E3D">
        <w:rPr>
          <w:rFonts w:ascii="Times New Roman" w:hAnsi="Times New Roman" w:cs="Times New Roman"/>
          <w:sz w:val="28"/>
          <w:szCs w:val="28"/>
        </w:rPr>
        <w:t>й</w:t>
      </w:r>
      <w:r w:rsidR="00CC3D08" w:rsidRPr="00DD70AA">
        <w:rPr>
          <w:rFonts w:ascii="Times New Roman" w:hAnsi="Times New Roman" w:cs="Times New Roman"/>
          <w:sz w:val="28"/>
          <w:szCs w:val="28"/>
        </w:rPr>
        <w:t xml:space="preserve"> при проведении обучения по охране труда, разработать регламентированную процедуру проведения обучения и проверки знаний по охране труда.</w:t>
      </w:r>
    </w:p>
    <w:p w:rsidR="004375A3" w:rsidRPr="00DD70AA" w:rsidRDefault="004375A3" w:rsidP="000C2E3D">
      <w:pPr>
        <w:widowControl w:val="0"/>
        <w:spacing w:before="240" w:line="360" w:lineRule="auto"/>
        <w:ind w:firstLine="709"/>
        <w:jc w:val="both"/>
        <w:rPr>
          <w:rFonts w:ascii="Times New Roman" w:eastAsia="Times New Roman" w:hAnsi="Times New Roman" w:cs="Times New Roman"/>
          <w:b/>
          <w:sz w:val="28"/>
          <w:szCs w:val="28"/>
          <w:lang w:eastAsia="ru-RU"/>
        </w:rPr>
      </w:pPr>
      <w:r w:rsidRPr="00DD70AA">
        <w:rPr>
          <w:rFonts w:ascii="Times New Roman" w:eastAsia="Times New Roman" w:hAnsi="Times New Roman" w:cs="Times New Roman"/>
          <w:b/>
          <w:sz w:val="28"/>
          <w:szCs w:val="28"/>
          <w:lang w:eastAsia="ru-RU"/>
        </w:rPr>
        <w:t>Нормативные документы</w:t>
      </w:r>
    </w:p>
    <w:p w:rsidR="00946943" w:rsidRPr="000C2E3D" w:rsidRDefault="00063A59" w:rsidP="000C2E3D">
      <w:pPr>
        <w:pStyle w:val="a3"/>
        <w:widowControl w:val="0"/>
        <w:numPr>
          <w:ilvl w:val="0"/>
          <w:numId w:val="220"/>
        </w:numPr>
        <w:spacing w:after="0" w:line="360" w:lineRule="auto"/>
        <w:jc w:val="both"/>
        <w:rPr>
          <w:rFonts w:ascii="Times New Roman" w:hAnsi="Times New Roman" w:cs="Times New Roman"/>
          <w:sz w:val="28"/>
          <w:szCs w:val="28"/>
        </w:rPr>
      </w:pPr>
      <w:r w:rsidRPr="000C2E3D">
        <w:rPr>
          <w:rFonts w:ascii="Times New Roman" w:hAnsi="Times New Roman" w:cs="Times New Roman"/>
          <w:sz w:val="28"/>
          <w:szCs w:val="28"/>
        </w:rPr>
        <w:t>ГОСТ 12.0.004</w:t>
      </w:r>
      <w:r w:rsidR="00FF16F5" w:rsidRPr="000C2E3D">
        <w:rPr>
          <w:rFonts w:ascii="Times New Roman" w:hAnsi="Times New Roman" w:cs="Times New Roman"/>
          <w:sz w:val="28"/>
          <w:szCs w:val="28"/>
        </w:rPr>
        <w:t>–</w:t>
      </w:r>
      <w:r w:rsidRPr="000C2E3D">
        <w:rPr>
          <w:rFonts w:ascii="Times New Roman" w:hAnsi="Times New Roman" w:cs="Times New Roman"/>
          <w:sz w:val="28"/>
          <w:szCs w:val="28"/>
        </w:rPr>
        <w:t>2015. Межгосударственный стандарт. Система стандартов безопасности труда. Организация обучения безопасности труда. Общие положения.</w:t>
      </w:r>
    </w:p>
    <w:p w:rsidR="00063A59" w:rsidRPr="000C2E3D" w:rsidRDefault="00063A59" w:rsidP="000C2E3D">
      <w:pPr>
        <w:pStyle w:val="a3"/>
        <w:widowControl w:val="0"/>
        <w:numPr>
          <w:ilvl w:val="0"/>
          <w:numId w:val="220"/>
        </w:numPr>
        <w:spacing w:after="0" w:line="360" w:lineRule="auto"/>
        <w:jc w:val="both"/>
        <w:rPr>
          <w:rFonts w:ascii="Times New Roman" w:hAnsi="Times New Roman" w:cs="Times New Roman"/>
          <w:sz w:val="28"/>
          <w:szCs w:val="28"/>
        </w:rPr>
      </w:pPr>
      <w:r w:rsidRPr="000C2E3D">
        <w:rPr>
          <w:rFonts w:ascii="Times New Roman" w:hAnsi="Times New Roman" w:cs="Times New Roman"/>
          <w:sz w:val="28"/>
          <w:szCs w:val="28"/>
        </w:rPr>
        <w:t xml:space="preserve">Постановление Правительства РФ от 24.12.2021 </w:t>
      </w:r>
      <w:r w:rsidR="001958C6">
        <w:rPr>
          <w:rFonts w:ascii="Times New Roman" w:hAnsi="Times New Roman" w:cs="Times New Roman"/>
          <w:sz w:val="28"/>
          <w:szCs w:val="28"/>
        </w:rPr>
        <w:t xml:space="preserve">№ </w:t>
      </w:r>
      <w:r w:rsidRPr="000C2E3D">
        <w:rPr>
          <w:rFonts w:ascii="Times New Roman" w:hAnsi="Times New Roman" w:cs="Times New Roman"/>
          <w:sz w:val="28"/>
          <w:szCs w:val="28"/>
        </w:rPr>
        <w:t>2464 «О порядке обучения по охране труда и проверки знания требований охраны труда».</w:t>
      </w:r>
    </w:p>
    <w:p w:rsidR="004375A3" w:rsidRPr="00DD70AA" w:rsidRDefault="004375A3" w:rsidP="000C2E3D">
      <w:pPr>
        <w:widowControl w:val="0"/>
        <w:spacing w:before="240" w:line="360" w:lineRule="auto"/>
        <w:ind w:firstLine="709"/>
        <w:jc w:val="both"/>
        <w:rPr>
          <w:rFonts w:ascii="Times New Roman" w:eastAsia="Times New Roman" w:hAnsi="Times New Roman" w:cs="Times New Roman"/>
          <w:b/>
          <w:sz w:val="28"/>
          <w:szCs w:val="28"/>
          <w:lang w:eastAsia="ru-RU"/>
        </w:rPr>
      </w:pPr>
      <w:r w:rsidRPr="00DD70AA">
        <w:rPr>
          <w:rFonts w:ascii="Times New Roman" w:eastAsia="Times New Roman" w:hAnsi="Times New Roman" w:cs="Times New Roman"/>
          <w:b/>
          <w:sz w:val="28"/>
          <w:szCs w:val="28"/>
          <w:lang w:eastAsia="ru-RU"/>
        </w:rPr>
        <w:t>Теоретические сведения</w:t>
      </w:r>
    </w:p>
    <w:p w:rsidR="006D1D0A" w:rsidRPr="0029508C" w:rsidRDefault="0029508C" w:rsidP="000C2E3D">
      <w:pPr>
        <w:widowControl w:val="0"/>
        <w:spacing w:line="360" w:lineRule="auto"/>
        <w:ind w:firstLine="709"/>
        <w:jc w:val="center"/>
        <w:rPr>
          <w:rFonts w:ascii="Times New Roman" w:hAnsi="Times New Roman" w:cs="Times New Roman"/>
          <w:b/>
          <w:sz w:val="28"/>
          <w:szCs w:val="28"/>
        </w:rPr>
      </w:pPr>
      <w:r w:rsidRPr="001F5BE0">
        <w:rPr>
          <w:rFonts w:ascii="Times New Roman" w:hAnsi="Times New Roman" w:cs="Times New Roman"/>
          <w:b/>
          <w:sz w:val="28"/>
          <w:szCs w:val="28"/>
        </w:rPr>
        <w:t xml:space="preserve">ПОСТАНОВЛЕНИЕ ПРАВИТЕЛЬСТВА </w:t>
      </w:r>
      <w:r w:rsidRPr="0029508C">
        <w:rPr>
          <w:rFonts w:ascii="Times New Roman" w:hAnsi="Times New Roman" w:cs="Times New Roman"/>
          <w:b/>
          <w:sz w:val="28"/>
          <w:szCs w:val="28"/>
        </w:rPr>
        <w:t xml:space="preserve">РФ ОТ 24.12.2021 № </w:t>
      </w:r>
      <w:r w:rsidRPr="001F5BE0">
        <w:rPr>
          <w:rFonts w:ascii="Times New Roman" w:hAnsi="Times New Roman" w:cs="Times New Roman"/>
          <w:b/>
          <w:sz w:val="28"/>
          <w:szCs w:val="28"/>
        </w:rPr>
        <w:t xml:space="preserve">2464 «О ПОРЯДКЕ ОБУЧЕНИЯ ПО ОХРАНЕ ТРУДА И ПРОВЕРКИ </w:t>
      </w:r>
      <w:r>
        <w:rPr>
          <w:rFonts w:ascii="Times New Roman" w:hAnsi="Times New Roman" w:cs="Times New Roman"/>
          <w:b/>
          <w:sz w:val="28"/>
          <w:szCs w:val="28"/>
        </w:rPr>
        <w:t>ЗНАНИЯ ТРЕБОВАНИЙ ОХРАНЫ ТРУДА»</w:t>
      </w:r>
      <w:r>
        <w:rPr>
          <w:rFonts w:ascii="Times New Roman" w:hAnsi="Times New Roman" w:cs="Times New Roman"/>
          <w:b/>
          <w:sz w:val="28"/>
          <w:szCs w:val="28"/>
        </w:rPr>
        <w:br/>
      </w:r>
      <w:r w:rsidRPr="0029508C">
        <w:rPr>
          <w:rFonts w:ascii="Times New Roman" w:hAnsi="Times New Roman" w:cs="Times New Roman"/>
          <w:sz w:val="28"/>
          <w:szCs w:val="28"/>
        </w:rPr>
        <w:t>(</w:t>
      </w:r>
      <w:r>
        <w:rPr>
          <w:rFonts w:ascii="Times New Roman" w:hAnsi="Times New Roman" w:cs="Times New Roman"/>
          <w:sz w:val="28"/>
          <w:szCs w:val="28"/>
        </w:rPr>
        <w:t>выборочно</w:t>
      </w:r>
      <w:r w:rsidRPr="0029508C">
        <w:rPr>
          <w:rFonts w:ascii="Times New Roman" w:hAnsi="Times New Roman" w:cs="Times New Roman"/>
          <w:sz w:val="28"/>
          <w:szCs w:val="28"/>
        </w:rPr>
        <w:t>)</w:t>
      </w:r>
    </w:p>
    <w:p w:rsidR="006D1D0A" w:rsidRPr="0029508C" w:rsidRDefault="006D1D0A" w:rsidP="000C2E3D">
      <w:pPr>
        <w:widowControl w:val="0"/>
        <w:spacing w:after="0" w:line="360" w:lineRule="auto"/>
        <w:ind w:firstLine="709"/>
        <w:jc w:val="both"/>
        <w:rPr>
          <w:rFonts w:ascii="Times New Roman" w:eastAsia="Times New Roman" w:hAnsi="Times New Roman" w:cs="Times New Roman"/>
          <w:b/>
          <w:sz w:val="28"/>
          <w:szCs w:val="28"/>
          <w:lang w:eastAsia="ru-RU"/>
        </w:rPr>
      </w:pPr>
      <w:r w:rsidRPr="0029508C">
        <w:rPr>
          <w:rFonts w:ascii="Times New Roman" w:eastAsia="Times New Roman" w:hAnsi="Times New Roman" w:cs="Times New Roman"/>
          <w:b/>
          <w:sz w:val="28"/>
          <w:szCs w:val="28"/>
          <w:lang w:eastAsia="ru-RU"/>
        </w:rPr>
        <w:t>III. Организация и проведение стажировки на рабочем месте</w:t>
      </w:r>
    </w:p>
    <w:p w:rsidR="006D1D0A" w:rsidRPr="00DD70AA" w:rsidRDefault="006D1D0A"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 xml:space="preserve">25. Стажировка по охране труда на рабочем месте (далее </w:t>
      </w:r>
      <w:r w:rsidR="000D6472" w:rsidRPr="00DD70AA">
        <w:rPr>
          <w:rFonts w:ascii="Times New Roman" w:eastAsia="Times New Roman" w:hAnsi="Times New Roman" w:cs="Times New Roman"/>
          <w:sz w:val="28"/>
          <w:szCs w:val="28"/>
          <w:lang w:eastAsia="ru-RU"/>
        </w:rPr>
        <w:t xml:space="preserve">– </w:t>
      </w:r>
      <w:r w:rsidRPr="00DD70AA">
        <w:rPr>
          <w:rFonts w:ascii="Times New Roman" w:eastAsia="Times New Roman" w:hAnsi="Times New Roman" w:cs="Times New Roman"/>
          <w:sz w:val="28"/>
          <w:szCs w:val="28"/>
          <w:lang w:eastAsia="ru-RU"/>
        </w:rPr>
        <w:t xml:space="preserve">стажировка на рабочем месте) проводится в целях приобретения работниками практических навыков безопасных методов и приемов выполнения работ в процессе трудовой деятельности. К стажировке на рабочем месте допускаются работники, успешно прошедшие в установленном порядке инструктаж по охране труда и обучение требованиям охраны труда по программам, указанным в пункте 46 настоящих Правил (далее – программы обучения </w:t>
      </w:r>
      <w:r w:rsidRPr="00DD70AA">
        <w:rPr>
          <w:rFonts w:ascii="Times New Roman" w:eastAsia="Times New Roman" w:hAnsi="Times New Roman" w:cs="Times New Roman"/>
          <w:sz w:val="28"/>
          <w:szCs w:val="28"/>
          <w:lang w:eastAsia="ru-RU"/>
        </w:rPr>
        <w:lastRenderedPageBreak/>
        <w:t>требованиям охраны труда).</w:t>
      </w:r>
    </w:p>
    <w:p w:rsidR="006D1D0A" w:rsidRPr="00DD70AA" w:rsidRDefault="006D1D0A"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26. Перечень профессий и должностей работников, которым необходимо пройти стажировку на рабочем месте, устанавливается работодателем с учетом мнения профсоюзного или иного уполномоченного работниками органа (при наличии). Обязательному включению в указанный перечень подлежат наименования профессий и должностей работников, выполняющих работы повышенной опасности.</w:t>
      </w:r>
    </w:p>
    <w:p w:rsidR="006D1D0A" w:rsidRPr="00DD70AA" w:rsidRDefault="006D1D0A"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27. Стажировка на рабочем месте осуществляется по программе стажировки на рабочем месте или в соответствии с иным локальным нормативным актом работодателя, включающим в себя отработку практических навыков выполнения работ с использованием знаний и умений, полученных в рамках обучения требованиям по охране труда.</w:t>
      </w:r>
    </w:p>
    <w:p w:rsidR="006D1D0A" w:rsidRPr="00DD70AA" w:rsidRDefault="006D1D0A"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28. Программа стажировки на рабочем месте или иной локальный нормативный акт, определяющий объем мероприятий для ее проведения, утверждается работодателем с учетом мнения профсоюзного или иного уполномоченного работниками органа (при наличии).</w:t>
      </w:r>
    </w:p>
    <w:p w:rsidR="006D1D0A" w:rsidRPr="00DD70AA" w:rsidRDefault="006D1D0A"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29. Стажировка на рабочем месте проводится под руководством работников организации, назначенных ответственными за организацию и проведение стажировки на рабочем месте локальным нормативным актом работодателя и прошедших обучение по охране труда в установленном порядке. Количество работников организации, закрепленных за работником, ответственным за организацию и проведение стажировки на рабочем месте, устанавливается работодателем с учетом требований нормативных правовых актов, содержащих государственные нормативные требования охраны труда.</w:t>
      </w:r>
    </w:p>
    <w:p w:rsidR="006D1D0A" w:rsidRPr="00DD70AA" w:rsidRDefault="006D1D0A"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 xml:space="preserve">30. По решению работодателя для отдельных видов работ, в том числе спасательных работ, могут быть предусмотрены периодические тренировки и (или) учения. В состав этих тренировок и (или) учений должно быть включено закрепление практических навыков использования (применения) </w:t>
      </w:r>
      <w:r w:rsidRPr="00DD70AA">
        <w:rPr>
          <w:rFonts w:ascii="Times New Roman" w:eastAsia="Times New Roman" w:hAnsi="Times New Roman" w:cs="Times New Roman"/>
          <w:sz w:val="28"/>
          <w:szCs w:val="28"/>
          <w:lang w:eastAsia="ru-RU"/>
        </w:rPr>
        <w:lastRenderedPageBreak/>
        <w:t>необходимых средств индивидуальной защиты. Периодичность и содержание таких тренировок и (или) учений определяется работодателем с учетом требований, установленных нормативными правовыми актами, содержащими государственные нормативные требования охраны труда.</w:t>
      </w:r>
    </w:p>
    <w:p w:rsidR="006D1D0A" w:rsidRPr="00DD70AA" w:rsidRDefault="006D1D0A"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31. Требования к порядку проведения стажировки на рабочем месте, к работникам, ответственным за организацию и проведение стажировки на рабочем месте, а также к продолжительности и месту проведения стажировки на рабочем месте устанавливаются локальными нормативными актами работодателя с учетом мнения профсоюзного или иного уполномоченного работниками органа (при наличии). При этом продолжительность стажировки на рабочем месте должна составлять не менее 2 смен.</w:t>
      </w:r>
    </w:p>
    <w:p w:rsidR="006D1D0A" w:rsidRPr="00392A11" w:rsidRDefault="006D1D0A" w:rsidP="000C2E3D">
      <w:pPr>
        <w:widowControl w:val="0"/>
        <w:spacing w:after="0" w:line="360" w:lineRule="auto"/>
        <w:ind w:firstLine="709"/>
        <w:jc w:val="both"/>
        <w:rPr>
          <w:rFonts w:ascii="Times New Roman" w:eastAsia="Times New Roman" w:hAnsi="Times New Roman" w:cs="Times New Roman"/>
          <w:b/>
          <w:sz w:val="28"/>
          <w:szCs w:val="28"/>
          <w:lang w:eastAsia="ru-RU"/>
        </w:rPr>
      </w:pPr>
      <w:r w:rsidRPr="00392A11">
        <w:rPr>
          <w:rFonts w:ascii="Times New Roman" w:eastAsia="Times New Roman" w:hAnsi="Times New Roman" w:cs="Times New Roman"/>
          <w:b/>
          <w:sz w:val="28"/>
          <w:szCs w:val="28"/>
          <w:lang w:eastAsia="ru-RU"/>
        </w:rPr>
        <w:t>IV. Организация и проведение обучения по оказанию первой помощи пострадавшим</w:t>
      </w:r>
    </w:p>
    <w:p w:rsidR="006D1D0A" w:rsidRPr="00DD70AA" w:rsidRDefault="006D1D0A"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 xml:space="preserve">32. Обучение по оказанию первой помощи пострадавшим представляет собой процесс получения работниками знаний, умений и навыков, позволяющих оказывать первую помощь до оказания медицинской помощи работникам при несчастных случаях на производстве, травмах, отравлениях и </w:t>
      </w:r>
      <w:r w:rsidR="00E47E30" w:rsidRPr="00DD70AA">
        <w:rPr>
          <w:rFonts w:ascii="Times New Roman" w:eastAsia="Times New Roman" w:hAnsi="Times New Roman" w:cs="Times New Roman"/>
          <w:sz w:val="28"/>
          <w:szCs w:val="28"/>
          <w:lang w:eastAsia="ru-RU"/>
        </w:rPr>
        <w:t>других состояниях,</w:t>
      </w:r>
      <w:r w:rsidRPr="00DD70AA">
        <w:rPr>
          <w:rFonts w:ascii="Times New Roman" w:eastAsia="Times New Roman" w:hAnsi="Times New Roman" w:cs="Times New Roman"/>
          <w:sz w:val="28"/>
          <w:szCs w:val="28"/>
          <w:lang w:eastAsia="ru-RU"/>
        </w:rPr>
        <w:t xml:space="preserve"> и заболеваниях, угрожающих их жизни и здоровью.</w:t>
      </w:r>
    </w:p>
    <w:p w:rsidR="006D1D0A" w:rsidRPr="00DD70AA" w:rsidRDefault="006D1D0A"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33.Обучение по оказанию первой помощи пострадавшим проводится в отношении следующих категорий работников:</w:t>
      </w:r>
    </w:p>
    <w:p w:rsidR="006D1D0A" w:rsidRPr="00DD70AA" w:rsidRDefault="006D1D0A"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а) работники, на которых приказом работодателя возложены обязанности по проведению инструктажа по охране труда, включающего вопросы оказания первой помощи пострадавшим, до допуска их к проведению указанного инструктажа по охране труда;</w:t>
      </w:r>
    </w:p>
    <w:p w:rsidR="006D1D0A" w:rsidRPr="00DD70AA" w:rsidRDefault="006D1D0A"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б) работники рабочих профессий;</w:t>
      </w:r>
    </w:p>
    <w:p w:rsidR="006D1D0A" w:rsidRPr="00DD70AA" w:rsidRDefault="006D1D0A"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в) лица, обязанные оказывать первую помощь пострадавшим в соответствии с требованиями нормативных правовых актов;</w:t>
      </w:r>
    </w:p>
    <w:p w:rsidR="006D1D0A" w:rsidRPr="00DD70AA" w:rsidRDefault="006D1D0A"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 xml:space="preserve">г) работники, к трудовым функциям которых отнесено управление </w:t>
      </w:r>
      <w:r w:rsidRPr="00DD70AA">
        <w:rPr>
          <w:rFonts w:ascii="Times New Roman" w:eastAsia="Times New Roman" w:hAnsi="Times New Roman" w:cs="Times New Roman"/>
          <w:sz w:val="28"/>
          <w:szCs w:val="28"/>
          <w:lang w:eastAsia="ru-RU"/>
        </w:rPr>
        <w:lastRenderedPageBreak/>
        <w:t>автотранспортным средством;</w:t>
      </w:r>
    </w:p>
    <w:p w:rsidR="006D1D0A" w:rsidRPr="00DD70AA" w:rsidRDefault="006D1D0A"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д) работники, к компетенциям которых нормативными правовыми актами по охране труда предъявляются требования уметь оказывать первую помощь пострадавшим;</w:t>
      </w:r>
    </w:p>
    <w:p w:rsidR="006D1D0A" w:rsidRPr="00DD70AA" w:rsidRDefault="006D1D0A"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е) председатель (заместители председателя) и члены комиссий по проверке знания требований охраны труда по вопросам оказания первой помощи пострадавшим, лица, проводящие обучение по оказанию первой помощи пострадавшим, специалисты по охране труда, а также члены комитетов (комиссий) по охране труда;</w:t>
      </w:r>
    </w:p>
    <w:p w:rsidR="006D1D0A" w:rsidRPr="00DD70AA" w:rsidRDefault="006D1D0A"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ж) иные работники по решению работодателя.</w:t>
      </w:r>
    </w:p>
    <w:p w:rsidR="006D1D0A" w:rsidRPr="00DD70AA" w:rsidRDefault="006D1D0A"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 xml:space="preserve">34. Обучение по оказанию первой помощи пострадавшим может проводиться как в рамках обучения требованиям охраны труда у работодателя, в организации или у индивидуального предпринимателя, оказывающих услуги по обучению работодателей и работников вопросам охраны труда, так и в виде самостоятельного процесса обучения. В первом случае темы оказания первой помощи пострадавшим должны быть включены в программы обучения требованиям охраны труда, во втором случае должны быть разработаны отдельные программы обучения по оказанию первой помощи пострадавшим. Программы обучения по оказанию первой помощи пострадавшим должны быть разработаны с учетом примерных тем согласно приложению </w:t>
      </w:r>
      <w:r w:rsidR="001958C6">
        <w:rPr>
          <w:rFonts w:ascii="Times New Roman" w:eastAsia="Times New Roman" w:hAnsi="Times New Roman" w:cs="Times New Roman"/>
          <w:sz w:val="28"/>
          <w:szCs w:val="28"/>
          <w:lang w:eastAsia="ru-RU"/>
        </w:rPr>
        <w:t xml:space="preserve">№ </w:t>
      </w:r>
      <w:r w:rsidRPr="00DD70AA">
        <w:rPr>
          <w:rFonts w:ascii="Times New Roman" w:eastAsia="Times New Roman" w:hAnsi="Times New Roman" w:cs="Times New Roman"/>
          <w:sz w:val="28"/>
          <w:szCs w:val="28"/>
          <w:lang w:eastAsia="ru-RU"/>
        </w:rPr>
        <w:t>2. Председатель (заместители председателя) и члены комиссий по проверке знания требований охраны труда по вопросам оказания первой помощи пострадавшим, лица, проводящие обучение по оказанию первой помощи пострадавшим, а также специалисты по охране труда, проходят обучение по оказанию первой помощи пострадавшим в организации или у индивидуального предпринимателя, оказывающих услуги по обучению работодателей и работников вопросам охраны труда.</w:t>
      </w:r>
    </w:p>
    <w:p w:rsidR="006D1D0A" w:rsidRPr="00DD70AA" w:rsidRDefault="006D1D0A"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 xml:space="preserve">35. Обучение работников по оказанию первой помощи пострадавшим </w:t>
      </w:r>
      <w:r w:rsidRPr="00DD70AA">
        <w:rPr>
          <w:rFonts w:ascii="Times New Roman" w:eastAsia="Times New Roman" w:hAnsi="Times New Roman" w:cs="Times New Roman"/>
          <w:sz w:val="28"/>
          <w:szCs w:val="28"/>
          <w:lang w:eastAsia="ru-RU"/>
        </w:rPr>
        <w:lastRenderedPageBreak/>
        <w:t xml:space="preserve">проводится организацией или индивидуальным предпринимателем, оказывающими услуги по обучению работодателей и работников вопросам охраны труда, или работодателями с привлечением работников или иных специалистов, имеющих подготовку по оказанию первой помощи в объеме не менее 8 часов и в соответствии с примерными перечнями тем, предусмотренными приложением </w:t>
      </w:r>
      <w:r w:rsidR="001958C6">
        <w:rPr>
          <w:rFonts w:ascii="Times New Roman" w:eastAsia="Times New Roman" w:hAnsi="Times New Roman" w:cs="Times New Roman"/>
          <w:sz w:val="28"/>
          <w:szCs w:val="28"/>
          <w:lang w:eastAsia="ru-RU"/>
        </w:rPr>
        <w:t xml:space="preserve">№ </w:t>
      </w:r>
      <w:r w:rsidRPr="00DD70AA">
        <w:rPr>
          <w:rFonts w:ascii="Times New Roman" w:eastAsia="Times New Roman" w:hAnsi="Times New Roman" w:cs="Times New Roman"/>
          <w:sz w:val="28"/>
          <w:szCs w:val="28"/>
          <w:lang w:eastAsia="ru-RU"/>
        </w:rPr>
        <w:t>2, и прошедших подготовку по программам дополнительного профессионального образования повышения квалификации по подготовке преподавателей, обучающих приемам оказания первой помощи.</w:t>
      </w:r>
    </w:p>
    <w:p w:rsidR="006D1D0A" w:rsidRPr="00DD70AA" w:rsidRDefault="006D1D0A"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36. Продолжительность программы обучения работников по оказанию первой помощи пострадавшим составляет не менее 8 часов в случае организации самостоятельного процесса обучения по этому виду обучения. Программы обучения по оказанию первой помощи пострадавшим содержат практические занятия по формированию умений и навыков оказания первой помощи пострадавшим в объеме не менее 50 процентов общего количества учебных часов. Практические занятия проводятся с применением технических средств обучения и наглядных пособий. Актуализация программы обучения работников оказанию первой помощи пострадавшим осуществляется в случаях, указанных в пунктах 50 и 51 настоящих Правил. Вновь принимаемые на работу работники, а также работники, переводимые на другую работу, проходят обучение по оказанию первой помощи пострадавшим в сроки, установленные работодателем, но не позднее 60 календарных дней после заключения трудового договора или перевода на другую работу соответственно. Обучение по оказанию первой помощи пострадавшим проводится не реже одного раза в 3 года.</w:t>
      </w:r>
    </w:p>
    <w:p w:rsidR="006D1D0A" w:rsidRPr="00DD70AA" w:rsidRDefault="006D1D0A"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 xml:space="preserve">37. Обучение по оказанию первой помощи пострадавшим заканчивается проверкой знания требований охраны труда по вопросам оказания первой помощи пострадавшим, требования к проведению которой установлены </w:t>
      </w:r>
      <w:r w:rsidRPr="00DD70AA">
        <w:rPr>
          <w:rFonts w:ascii="Times New Roman" w:eastAsia="Times New Roman" w:hAnsi="Times New Roman" w:cs="Times New Roman"/>
          <w:sz w:val="28"/>
          <w:szCs w:val="28"/>
          <w:lang w:eastAsia="ru-RU"/>
        </w:rPr>
        <w:lastRenderedPageBreak/>
        <w:t>положениями раздела VII настоящих Правил. В случае если темы обучения по оказанию первой помощи пострадавшим включены в программы обучения требованиям охраны труда, проверка знания требований охраны труда по вопросам оказания первой помощи пострадавшим может быть совмещена с проверкой знания требований охраны труда по окончании обучения требованиям охраны труда. Результаты проверки знания требований охраны труда по вопросам оказания первой помощи пострадавшим оформляются в соответствии с требованиями раздела VIII настоящих Правил.</w:t>
      </w:r>
    </w:p>
    <w:p w:rsidR="006D1D0A" w:rsidRPr="00392A11" w:rsidRDefault="006D1D0A" w:rsidP="000C2E3D">
      <w:pPr>
        <w:widowControl w:val="0"/>
        <w:spacing w:after="0" w:line="360" w:lineRule="auto"/>
        <w:ind w:firstLine="709"/>
        <w:jc w:val="both"/>
        <w:rPr>
          <w:rFonts w:ascii="Times New Roman" w:eastAsia="Times New Roman" w:hAnsi="Times New Roman" w:cs="Times New Roman"/>
          <w:b/>
          <w:sz w:val="28"/>
          <w:szCs w:val="28"/>
          <w:lang w:eastAsia="ru-RU"/>
        </w:rPr>
      </w:pPr>
      <w:r w:rsidRPr="00392A11">
        <w:rPr>
          <w:rFonts w:ascii="Times New Roman" w:eastAsia="Times New Roman" w:hAnsi="Times New Roman" w:cs="Times New Roman"/>
          <w:b/>
          <w:sz w:val="28"/>
          <w:szCs w:val="28"/>
          <w:lang w:eastAsia="ru-RU"/>
        </w:rPr>
        <w:t>V. Организация и проведение обучения по использованию (применению) средств индивидуальной защиты</w:t>
      </w:r>
    </w:p>
    <w:p w:rsidR="006D1D0A" w:rsidRPr="00DD70AA" w:rsidRDefault="006D1D0A"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38. Обучению по использованию (применению) средств индивидуальной защиты подлежат работники, применяющие средства индивидуальной защиты, применение которых требует практических навыков. Работодатель утверждает перечень средств индивидуальной защиты, применение которых требует от работников практических навыков в зависимости от степени риска причинения вреда работнику. При выдаче средств индивидуальной защиты, применение которых не требует от работников практических навыков, работодатель обеспечивает ознакомление со способами проверки их работоспособности и исправности в рамках проведения инструктажа по охране труда на рабочем месте.</w:t>
      </w:r>
    </w:p>
    <w:p w:rsidR="006D1D0A" w:rsidRPr="00DD70AA" w:rsidRDefault="006D1D0A"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 xml:space="preserve">39. Программа обучения по использованию (применению) средств индивидуальной защиты для работников, использующих специальную одежду и специальную обувь, включает обучение методам ее ношения, а для работников, использующих остальные виды средств индивидуальной защиты, </w:t>
      </w:r>
      <w:r w:rsidR="00392A11">
        <w:rPr>
          <w:rFonts w:ascii="Times New Roman" w:eastAsia="Times New Roman" w:hAnsi="Times New Roman" w:cs="Times New Roman"/>
          <w:sz w:val="28"/>
          <w:szCs w:val="28"/>
          <w:lang w:eastAsia="ru-RU"/>
        </w:rPr>
        <w:t>–</w:t>
      </w:r>
      <w:r w:rsidRPr="00DD70AA">
        <w:rPr>
          <w:rFonts w:ascii="Times New Roman" w:eastAsia="Times New Roman" w:hAnsi="Times New Roman" w:cs="Times New Roman"/>
          <w:sz w:val="28"/>
          <w:szCs w:val="28"/>
          <w:lang w:eastAsia="ru-RU"/>
        </w:rPr>
        <w:t xml:space="preserve"> обучение методам их применения.</w:t>
      </w:r>
    </w:p>
    <w:p w:rsidR="006D1D0A" w:rsidRPr="00DD70AA" w:rsidRDefault="006D1D0A"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 xml:space="preserve">В рамках проведения обучения по использованию (применению) средств индивидуальной защиты работники, использующие специальную одежду и специальную обувь, должны быть обучены методам их ношения. </w:t>
      </w:r>
      <w:r w:rsidRPr="00DD70AA">
        <w:rPr>
          <w:rFonts w:ascii="Times New Roman" w:eastAsia="Times New Roman" w:hAnsi="Times New Roman" w:cs="Times New Roman"/>
          <w:sz w:val="28"/>
          <w:szCs w:val="28"/>
          <w:lang w:eastAsia="ru-RU"/>
        </w:rPr>
        <w:lastRenderedPageBreak/>
        <w:t>Работники, использующие остальные виды средств индивидуальной защиты, должны быть обучены методам их применения.</w:t>
      </w:r>
    </w:p>
    <w:p w:rsidR="006D1D0A" w:rsidRPr="00DD70AA" w:rsidRDefault="006D1D0A"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40. Обучение по использованию (применению) средств индивидуальной защиты может проводиться как в рамках обучения требованиям охраны труда у работодателя, в организации или у индивидуального предпринимателя, оказывающих услуги по обучению работодателей и работников вопросам охраны труда, так и отдельно в виде самостоятельного процесса обучения в соответствии с Правилами. В первом случае вопросы использования (применения) средств индивидуальной защиты включаются в программы обучения требованиям охраны труда, во втором случае разрабатываются отдельные программы обучения по использованию (применению) средств индивидуальной защиты. Председатель (заместители председателя) и члены комиссий по проверке знания требований охраны труда по вопросам использования (применения) средств индивидуальной защиты, лица, проводящие обучение по использованию (применению) средств индивидуальной защиты, специалисты по охране труда, а также члены комитетов (комиссий) по охране труда проходят обучение по использованию (применению) средств индивидуальной защиты в организации или у индивидуального предпринимателя, оказывающих услуги по обучению работодателей и работников вопросам охраны труда.</w:t>
      </w:r>
    </w:p>
    <w:p w:rsidR="006D1D0A" w:rsidRPr="00DD70AA" w:rsidRDefault="006D1D0A"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 xml:space="preserve">41. Программы обучения по использованию (применению) средств индивидуальной защиты содержат практические занятия по формированию умений и навыков использования (применения) средств индивидуальной защиты в объеме не менее 50 процентов общего количества учебных часов с включением вопросов, связанных с осмотром работником средств индивидуальной защиты до и после использования. Практические занятия проводятся с применением технических средств обучения и наглядных пособий. Актуализация программы обучения работников по использованию </w:t>
      </w:r>
      <w:r w:rsidRPr="00DD70AA">
        <w:rPr>
          <w:rFonts w:ascii="Times New Roman" w:eastAsia="Times New Roman" w:hAnsi="Times New Roman" w:cs="Times New Roman"/>
          <w:sz w:val="28"/>
          <w:szCs w:val="28"/>
          <w:lang w:eastAsia="ru-RU"/>
        </w:rPr>
        <w:lastRenderedPageBreak/>
        <w:t>(применению) средств индивидуальной защиты осуществляется в случаях, указанных в пунктах 50 и 51 настоящих Правил. Вновь принимаемые на работу работники, а также работники, переводимые на другую работу, проходят обучение по использованию (применению) средств индивидуальной защиты в сроки, установленные работодателем, но не позднее 60 календарных дней после заключения трудового договора или перевода на другую работу соответственно.</w:t>
      </w:r>
    </w:p>
    <w:p w:rsidR="006D1D0A" w:rsidRPr="00DD70AA" w:rsidRDefault="006D1D0A"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Обучение по использованию (применению) средств индивидуальной защиты проводится не реже одного раза в 3 года.</w:t>
      </w:r>
    </w:p>
    <w:p w:rsidR="006D1D0A" w:rsidRPr="00DD70AA" w:rsidRDefault="006D1D0A"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 xml:space="preserve">42. Обучение по использованию (применению) средств индивидуальной защиты заканчивается проверкой знания требований охраны труда по вопросам использования (применения) средств индивидуальной защиты, требования к проведению которой установлены положениями раздела VII настоящих Правил. В случае если темы использования (применения) средств индивидуальной защиты включены в программы обучения требованиям охраны труда, проверка знания требований охраны труда по вопросам использования (применения) средств индивидуальной защиты может быть совмещена с проверкой знания требований охраны труда после обучения требованиям охраны труда. Результаты проверки знания требований охраны труда по вопросам использования (применения) средств индивидуальной защиты оформляются в соответствии с требованиями раздела VIII настоящих Правил. При проведении обучения по правильному ношению средств индивидуальной защиты ответственное лицо демонстрирует, как правильно носить средства индивидуальной защиты, и путем осмотра определяет правильность ношения средств индивидуальной защиты работниками. При проведении обучения по правильному применению средств индивидуальной защиты ответственное лицо демонстрирует, как правильно применять средства индивидуальной защиты, и проводит тренировку работников по </w:t>
      </w:r>
      <w:r w:rsidRPr="00DD70AA">
        <w:rPr>
          <w:rFonts w:ascii="Times New Roman" w:eastAsia="Times New Roman" w:hAnsi="Times New Roman" w:cs="Times New Roman"/>
          <w:sz w:val="28"/>
          <w:szCs w:val="28"/>
          <w:lang w:eastAsia="ru-RU"/>
        </w:rPr>
        <w:lastRenderedPageBreak/>
        <w:t>применению средств индивидуальной защиты.</w:t>
      </w:r>
    </w:p>
    <w:p w:rsidR="006D1D0A" w:rsidRPr="00392A11" w:rsidRDefault="006D1D0A" w:rsidP="000C2E3D">
      <w:pPr>
        <w:widowControl w:val="0"/>
        <w:spacing w:after="0" w:line="360" w:lineRule="auto"/>
        <w:ind w:firstLine="709"/>
        <w:jc w:val="both"/>
        <w:rPr>
          <w:rFonts w:ascii="Times New Roman" w:eastAsia="Times New Roman" w:hAnsi="Times New Roman" w:cs="Times New Roman"/>
          <w:b/>
          <w:sz w:val="28"/>
          <w:szCs w:val="28"/>
          <w:lang w:eastAsia="ru-RU"/>
        </w:rPr>
      </w:pPr>
      <w:r w:rsidRPr="00392A11">
        <w:rPr>
          <w:rFonts w:ascii="Times New Roman" w:eastAsia="Times New Roman" w:hAnsi="Times New Roman" w:cs="Times New Roman"/>
          <w:b/>
          <w:sz w:val="28"/>
          <w:szCs w:val="28"/>
          <w:lang w:eastAsia="ru-RU"/>
        </w:rPr>
        <w:t>VI. Организация и проведение обучения требованиям охраны труда</w:t>
      </w:r>
    </w:p>
    <w:p w:rsidR="006D1D0A" w:rsidRPr="00DD70AA" w:rsidRDefault="006D1D0A"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43. Обучение требованиям охраны труда проводится у работодателя, в организации или у индивидуального предпринимателя, оказывающих услуги по проведению обучения по охране труда. Решение о проведении обучения работников у работодателя, в организации или у индивидуального предпринимателя, оказывающих услуги по проведению обучения по охране труда, принимает работодатель с учетом требований по обязательному обучению требованиям охраны труда в организации или у индивидуального предпринимателя, оказывающих услуги по обучению работодателей и работников вопросам охраны труда, установленных пунктом 85 настоящих Правил.</w:t>
      </w:r>
    </w:p>
    <w:p w:rsidR="006D1D0A" w:rsidRPr="00DD70AA" w:rsidRDefault="006D1D0A"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44. Работодатель (руководитель организации), руководители филиалов организации, председатель (заместители председателя) и члены комиссий по проверке знания требований охраны труда, работники, проводящие инструктаж по охране труда и обучение требованиям охраны труда, специалисты по охране труда, члены комитетов (комиссий) по охране труда, уполномоченные (доверенные) лица по охране труда профессиональных союзов и иных уполномоченных работниками представительных органов организаций, а также лицо, назначенное на микропредприятии работодателем для проведения проверки знания требований охраны труда в соответствии с пунктом 101 настоящих Правил, проходят обучение требованиям охраны труда в организации или у индивидуального предпринимателя, оказывающих услуги по обучению работодателей и работников вопросам охраны труда.</w:t>
      </w:r>
    </w:p>
    <w:p w:rsidR="006D1D0A" w:rsidRPr="00DD70AA" w:rsidRDefault="006D1D0A"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 xml:space="preserve">45. Обучение требованиям охраны труда проводится в соответствии с программами обучения, содержащими информацию о темах обучения, практических занятиях, формах обучения, формах проведения проверки знания требований охраны труда, а также о количестве часов, отведенных на </w:t>
      </w:r>
      <w:r w:rsidRPr="00DD70AA">
        <w:rPr>
          <w:rFonts w:ascii="Times New Roman" w:eastAsia="Times New Roman" w:hAnsi="Times New Roman" w:cs="Times New Roman"/>
          <w:sz w:val="28"/>
          <w:szCs w:val="28"/>
          <w:lang w:eastAsia="ru-RU"/>
        </w:rPr>
        <w:lastRenderedPageBreak/>
        <w:t>изучение каждой темы, выполнение практических занятий и на проверку знания требований охраны труда.</w:t>
      </w:r>
    </w:p>
    <w:p w:rsidR="006D1D0A" w:rsidRPr="00DD70AA" w:rsidRDefault="006D1D0A"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46. Обучение требованиям охраны труда в зависимости от категории работников проводится:</w:t>
      </w:r>
    </w:p>
    <w:p w:rsidR="006D1D0A" w:rsidRPr="00DD70AA" w:rsidRDefault="006D1D0A"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а) по программе обучения по общим вопросам охраны труда и функционирования системы управления охраной труда продолжительностью не менее 16 часов;</w:t>
      </w:r>
    </w:p>
    <w:p w:rsidR="006D1D0A" w:rsidRPr="00DD70AA" w:rsidRDefault="006D1D0A"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б) по программе обучения безопасным методам и приемам выполнения работ при воздействии вредных и (или) опасных производственных факторов, источников опасности, идентифицированных в рамках специальной оценки условий труда и оценки профессиональных рисков, продолжительностью не менее 16 часов;</w:t>
      </w:r>
    </w:p>
    <w:p w:rsidR="006D1D0A" w:rsidRPr="00DD70AA" w:rsidRDefault="006D1D0A"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в) по программе обучения безопасным методам и приемам выполнения работ повышенной опасности, к которым предъявляются дополнительные требования в соответствии с нормативными правовыми актами, содержащими государственные нормативные требования охраны труда.</w:t>
      </w:r>
    </w:p>
    <w:p w:rsidR="006D1D0A" w:rsidRPr="00DD70AA" w:rsidRDefault="006D1D0A"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 xml:space="preserve">47. Если работник подлежит обучению требованиям охраны труда по нескольким программам обучения требованиям охраны труда общая продолжительность обучения требованиям охраны труда суммируется. В случае если работнику установлено обучение по охране труда по трем программам обучения требованиям охраны труда, общая минимальная продолжительность обучения по программам обучения требованиям охраны труда может быть снижена, но не менее чем до 40 часов. Сверх объема часов, затрачиваемых на обучение по программам обучения требованиям охраны труда, предусматриваются часы на обучение по оказанию первой помощи пострадавшим и обучение по использованию (применению) средств индивидуальной защиты в случае организации отдельного самостоятельного процесса обучения по указанным темам в соответствии с настоящими </w:t>
      </w:r>
      <w:r w:rsidRPr="00DD70AA">
        <w:rPr>
          <w:rFonts w:ascii="Times New Roman" w:eastAsia="Times New Roman" w:hAnsi="Times New Roman" w:cs="Times New Roman"/>
          <w:sz w:val="28"/>
          <w:szCs w:val="28"/>
          <w:lang w:eastAsia="ru-RU"/>
        </w:rPr>
        <w:lastRenderedPageBreak/>
        <w:t>Правилами.</w:t>
      </w:r>
    </w:p>
    <w:p w:rsidR="006D1D0A" w:rsidRPr="00DD70AA" w:rsidRDefault="006D1D0A"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 xml:space="preserve">48. Программы обучения требованиям охраны труда разрабатываются организацией или индивидуальным предпринимателем, оказывающими услуги по обучению работодателей и работников вопросам охраны труда, или работодателем на основе примерных перечней тем согласно приложению </w:t>
      </w:r>
      <w:r w:rsidR="001958C6">
        <w:rPr>
          <w:rFonts w:ascii="Times New Roman" w:eastAsia="Times New Roman" w:hAnsi="Times New Roman" w:cs="Times New Roman"/>
          <w:sz w:val="28"/>
          <w:szCs w:val="28"/>
          <w:lang w:eastAsia="ru-RU"/>
        </w:rPr>
        <w:t xml:space="preserve">№ </w:t>
      </w:r>
      <w:r w:rsidRPr="00DD70AA">
        <w:rPr>
          <w:rFonts w:ascii="Times New Roman" w:eastAsia="Times New Roman" w:hAnsi="Times New Roman" w:cs="Times New Roman"/>
          <w:sz w:val="28"/>
          <w:szCs w:val="28"/>
          <w:lang w:eastAsia="ru-RU"/>
        </w:rPr>
        <w:t>3. В зависимости от того, кто проводит обучение требованиям охраны труда, программы обучения требованиям охраны труда утверждаются руководителем организации или индивидуальным предпринимателем, оказывающими услуги по обучению работодателей и работников вопросам охраны труда, или работодателем с учетом мнения профсоюзного или иного уполномоченного работниками представительного органа (при наличии).</w:t>
      </w:r>
    </w:p>
    <w:p w:rsidR="006D1D0A" w:rsidRPr="00DD70AA" w:rsidRDefault="006D1D0A"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 xml:space="preserve">49. Программы обучения требованиям охраны труда, указанные в подпунктах </w:t>
      </w:r>
      <w:r w:rsidR="00E47E30" w:rsidRPr="00DD70AA">
        <w:rPr>
          <w:rFonts w:ascii="Times New Roman" w:eastAsia="Times New Roman" w:hAnsi="Times New Roman" w:cs="Times New Roman"/>
          <w:sz w:val="28"/>
          <w:szCs w:val="28"/>
          <w:lang w:eastAsia="ru-RU"/>
        </w:rPr>
        <w:t>«</w:t>
      </w:r>
      <w:r w:rsidRPr="00DD70AA">
        <w:rPr>
          <w:rFonts w:ascii="Times New Roman" w:eastAsia="Times New Roman" w:hAnsi="Times New Roman" w:cs="Times New Roman"/>
          <w:sz w:val="28"/>
          <w:szCs w:val="28"/>
          <w:lang w:eastAsia="ru-RU"/>
        </w:rPr>
        <w:t>б</w:t>
      </w:r>
      <w:r w:rsidR="00E47E30" w:rsidRPr="00DD70AA">
        <w:rPr>
          <w:rFonts w:ascii="Times New Roman" w:eastAsia="Times New Roman" w:hAnsi="Times New Roman" w:cs="Times New Roman"/>
          <w:sz w:val="28"/>
          <w:szCs w:val="28"/>
          <w:lang w:eastAsia="ru-RU"/>
        </w:rPr>
        <w:t xml:space="preserve">» </w:t>
      </w:r>
      <w:r w:rsidRPr="00DD70AA">
        <w:rPr>
          <w:rFonts w:ascii="Times New Roman" w:eastAsia="Times New Roman" w:hAnsi="Times New Roman" w:cs="Times New Roman"/>
          <w:sz w:val="28"/>
          <w:szCs w:val="28"/>
          <w:lang w:eastAsia="ru-RU"/>
        </w:rPr>
        <w:t xml:space="preserve">и </w:t>
      </w:r>
      <w:r w:rsidR="00E47E30" w:rsidRPr="00DD70AA">
        <w:rPr>
          <w:rFonts w:ascii="Times New Roman" w:eastAsia="Times New Roman" w:hAnsi="Times New Roman" w:cs="Times New Roman"/>
          <w:sz w:val="28"/>
          <w:szCs w:val="28"/>
          <w:lang w:eastAsia="ru-RU"/>
        </w:rPr>
        <w:t>«</w:t>
      </w:r>
      <w:r w:rsidRPr="00DD70AA">
        <w:rPr>
          <w:rFonts w:ascii="Times New Roman" w:eastAsia="Times New Roman" w:hAnsi="Times New Roman" w:cs="Times New Roman"/>
          <w:sz w:val="28"/>
          <w:szCs w:val="28"/>
          <w:lang w:eastAsia="ru-RU"/>
        </w:rPr>
        <w:t>в</w:t>
      </w:r>
      <w:r w:rsidR="00E47E30" w:rsidRPr="00DD70AA">
        <w:rPr>
          <w:rFonts w:ascii="Times New Roman" w:eastAsia="Times New Roman" w:hAnsi="Times New Roman" w:cs="Times New Roman"/>
          <w:sz w:val="28"/>
          <w:szCs w:val="28"/>
          <w:lang w:eastAsia="ru-RU"/>
        </w:rPr>
        <w:t>»</w:t>
      </w:r>
      <w:r w:rsidRPr="00DD70AA">
        <w:rPr>
          <w:rFonts w:ascii="Times New Roman" w:eastAsia="Times New Roman" w:hAnsi="Times New Roman" w:cs="Times New Roman"/>
          <w:sz w:val="28"/>
          <w:szCs w:val="28"/>
          <w:lang w:eastAsia="ru-RU"/>
        </w:rPr>
        <w:t xml:space="preserve"> пункта 46 настоящих Правил, должны содержать практические занятия по формированию умений и навыков безопасного выполнения работ в объеме не менее 25 процентов общего количества учебных часов. Практические занятия должны проводиться с применением технических средств обучения и наглядных пособий.</w:t>
      </w:r>
    </w:p>
    <w:p w:rsidR="006D1D0A" w:rsidRDefault="006D1D0A"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Программы обучения требованиям охраны труда должны учитывать специфику вида деятельности организации, трудовые функции работников и содержать темы, соответствующие условиям труда работников.</w:t>
      </w:r>
    </w:p>
    <w:p w:rsidR="00392A11" w:rsidRPr="00B02D03" w:rsidRDefault="00392A11" w:rsidP="00392A11">
      <w:pPr>
        <w:widowControl w:val="0"/>
        <w:spacing w:after="0" w:line="360" w:lineRule="auto"/>
        <w:ind w:firstLine="709"/>
        <w:jc w:val="center"/>
        <w:rPr>
          <w:rFonts w:ascii="Times New Roman" w:eastAsia="Times New Roman" w:hAnsi="Times New Roman" w:cs="Times New Roman"/>
          <w:sz w:val="28"/>
          <w:szCs w:val="28"/>
          <w:lang w:eastAsia="ru-RU"/>
        </w:rPr>
      </w:pPr>
      <w:r w:rsidRPr="00B02D03">
        <w:rPr>
          <w:rFonts w:ascii="Times New Roman" w:eastAsia="Times New Roman" w:hAnsi="Times New Roman" w:cs="Times New Roman"/>
          <w:sz w:val="28"/>
          <w:szCs w:val="28"/>
          <w:lang w:eastAsia="ru-RU"/>
        </w:rPr>
        <w:t>&lt;</w:t>
      </w:r>
      <w:r>
        <w:rPr>
          <w:rFonts w:ascii="Times New Roman" w:eastAsia="Times New Roman" w:hAnsi="Times New Roman" w:cs="Times New Roman"/>
          <w:sz w:val="28"/>
          <w:szCs w:val="28"/>
          <w:lang w:eastAsia="ru-RU"/>
        </w:rPr>
        <w:t>…</w:t>
      </w:r>
      <w:r w:rsidRPr="00B02D03">
        <w:rPr>
          <w:rFonts w:ascii="Times New Roman" w:eastAsia="Times New Roman" w:hAnsi="Times New Roman" w:cs="Times New Roman"/>
          <w:sz w:val="28"/>
          <w:szCs w:val="28"/>
          <w:lang w:eastAsia="ru-RU"/>
        </w:rPr>
        <w:t>&gt;</w:t>
      </w:r>
    </w:p>
    <w:p w:rsidR="006D1D0A" w:rsidRPr="00DD70AA" w:rsidRDefault="006D1D0A"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53. Обучению требованиям охраны труда подлежат следующие категории работников:</w:t>
      </w:r>
    </w:p>
    <w:p w:rsidR="006D1D0A" w:rsidRPr="00DD70AA" w:rsidRDefault="006D1D0A"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 xml:space="preserve">а) работодатель (руководитель организации), заместители руководителя организации, на которых приказом работодателя возложены обязанности по охране труда, руководители филиалов и их заместители, на которых приказом работодателя возложены обязанности по охране труда, </w:t>
      </w:r>
      <w:r w:rsidR="0022140D" w:rsidRPr="00DD70AA">
        <w:rPr>
          <w:rFonts w:ascii="Times New Roman" w:eastAsia="Times New Roman" w:hAnsi="Times New Roman" w:cs="Times New Roman"/>
          <w:sz w:val="28"/>
          <w:szCs w:val="28"/>
          <w:lang w:eastAsia="ru-RU"/>
        </w:rPr>
        <w:t xml:space="preserve">– </w:t>
      </w:r>
      <w:r w:rsidRPr="00DD70AA">
        <w:rPr>
          <w:rFonts w:ascii="Times New Roman" w:eastAsia="Times New Roman" w:hAnsi="Times New Roman" w:cs="Times New Roman"/>
          <w:sz w:val="28"/>
          <w:szCs w:val="28"/>
          <w:lang w:eastAsia="ru-RU"/>
        </w:rPr>
        <w:t xml:space="preserve">по программе обучения требованиям охраны труда, указанной в подпункте </w:t>
      </w:r>
      <w:r w:rsidR="0022140D" w:rsidRPr="00DD70AA">
        <w:rPr>
          <w:rFonts w:ascii="Times New Roman" w:eastAsia="Times New Roman" w:hAnsi="Times New Roman" w:cs="Times New Roman"/>
          <w:sz w:val="28"/>
          <w:szCs w:val="28"/>
          <w:lang w:eastAsia="ru-RU"/>
        </w:rPr>
        <w:t>«</w:t>
      </w:r>
      <w:r w:rsidRPr="00DD70AA">
        <w:rPr>
          <w:rFonts w:ascii="Times New Roman" w:eastAsia="Times New Roman" w:hAnsi="Times New Roman" w:cs="Times New Roman"/>
          <w:sz w:val="28"/>
          <w:szCs w:val="28"/>
          <w:lang w:eastAsia="ru-RU"/>
        </w:rPr>
        <w:t>а</w:t>
      </w:r>
      <w:r w:rsidR="0022140D" w:rsidRPr="00DD70AA">
        <w:rPr>
          <w:rFonts w:ascii="Times New Roman" w:eastAsia="Times New Roman" w:hAnsi="Times New Roman" w:cs="Times New Roman"/>
          <w:sz w:val="28"/>
          <w:szCs w:val="28"/>
          <w:lang w:eastAsia="ru-RU"/>
        </w:rPr>
        <w:t xml:space="preserve">» </w:t>
      </w:r>
      <w:r w:rsidRPr="00DD70AA">
        <w:rPr>
          <w:rFonts w:ascii="Times New Roman" w:eastAsia="Times New Roman" w:hAnsi="Times New Roman" w:cs="Times New Roman"/>
          <w:sz w:val="28"/>
          <w:szCs w:val="28"/>
          <w:lang w:eastAsia="ru-RU"/>
        </w:rPr>
        <w:t xml:space="preserve">пункта 46 </w:t>
      </w:r>
      <w:r w:rsidRPr="00DD70AA">
        <w:rPr>
          <w:rFonts w:ascii="Times New Roman" w:eastAsia="Times New Roman" w:hAnsi="Times New Roman" w:cs="Times New Roman"/>
          <w:sz w:val="28"/>
          <w:szCs w:val="28"/>
          <w:lang w:eastAsia="ru-RU"/>
        </w:rPr>
        <w:lastRenderedPageBreak/>
        <w:t>настоящих Правил;</w:t>
      </w:r>
    </w:p>
    <w:p w:rsidR="006D1D0A" w:rsidRPr="00DD70AA" w:rsidRDefault="006D1D0A"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 xml:space="preserve">б) руководители структурных подразделений организации и их заместители, руководители структурных подразделений филиала и их заместители </w:t>
      </w:r>
      <w:r w:rsidR="008F1300" w:rsidRPr="00DD70AA">
        <w:rPr>
          <w:rFonts w:ascii="Times New Roman" w:eastAsia="Times New Roman" w:hAnsi="Times New Roman" w:cs="Times New Roman"/>
          <w:sz w:val="28"/>
          <w:szCs w:val="28"/>
          <w:lang w:eastAsia="ru-RU"/>
        </w:rPr>
        <w:t xml:space="preserve">– </w:t>
      </w:r>
      <w:r w:rsidRPr="00DD70AA">
        <w:rPr>
          <w:rFonts w:ascii="Times New Roman" w:eastAsia="Times New Roman" w:hAnsi="Times New Roman" w:cs="Times New Roman"/>
          <w:sz w:val="28"/>
          <w:szCs w:val="28"/>
          <w:lang w:eastAsia="ru-RU"/>
        </w:rPr>
        <w:t xml:space="preserve">по программам обучения требованиям охраны труда, указанным в подпунктах </w:t>
      </w:r>
      <w:r w:rsidR="008F1300" w:rsidRPr="00DD70AA">
        <w:rPr>
          <w:rFonts w:ascii="Times New Roman" w:eastAsia="Times New Roman" w:hAnsi="Times New Roman" w:cs="Times New Roman"/>
          <w:sz w:val="28"/>
          <w:szCs w:val="28"/>
          <w:lang w:eastAsia="ru-RU"/>
        </w:rPr>
        <w:t>«</w:t>
      </w:r>
      <w:r w:rsidRPr="00DD70AA">
        <w:rPr>
          <w:rFonts w:ascii="Times New Roman" w:eastAsia="Times New Roman" w:hAnsi="Times New Roman" w:cs="Times New Roman"/>
          <w:sz w:val="28"/>
          <w:szCs w:val="28"/>
          <w:lang w:eastAsia="ru-RU"/>
        </w:rPr>
        <w:t>а</w:t>
      </w:r>
      <w:r w:rsidR="008F1300" w:rsidRPr="00DD70AA">
        <w:rPr>
          <w:rFonts w:ascii="Times New Roman" w:eastAsia="Times New Roman" w:hAnsi="Times New Roman" w:cs="Times New Roman"/>
          <w:sz w:val="28"/>
          <w:szCs w:val="28"/>
          <w:lang w:eastAsia="ru-RU"/>
        </w:rPr>
        <w:t xml:space="preserve">» </w:t>
      </w:r>
      <w:r w:rsidRPr="00DD70AA">
        <w:rPr>
          <w:rFonts w:ascii="Times New Roman" w:eastAsia="Times New Roman" w:hAnsi="Times New Roman" w:cs="Times New Roman"/>
          <w:sz w:val="28"/>
          <w:szCs w:val="28"/>
          <w:lang w:eastAsia="ru-RU"/>
        </w:rPr>
        <w:t xml:space="preserve">и </w:t>
      </w:r>
      <w:r w:rsidR="008F1300" w:rsidRPr="00DD70AA">
        <w:rPr>
          <w:rFonts w:ascii="Times New Roman" w:eastAsia="Times New Roman" w:hAnsi="Times New Roman" w:cs="Times New Roman"/>
          <w:sz w:val="28"/>
          <w:szCs w:val="28"/>
          <w:lang w:eastAsia="ru-RU"/>
        </w:rPr>
        <w:t>«</w:t>
      </w:r>
      <w:r w:rsidRPr="00DD70AA">
        <w:rPr>
          <w:rFonts w:ascii="Times New Roman" w:eastAsia="Times New Roman" w:hAnsi="Times New Roman" w:cs="Times New Roman"/>
          <w:sz w:val="28"/>
          <w:szCs w:val="28"/>
          <w:lang w:eastAsia="ru-RU"/>
        </w:rPr>
        <w:t>б</w:t>
      </w:r>
      <w:r w:rsidR="008F1300" w:rsidRPr="00DD70AA">
        <w:rPr>
          <w:rFonts w:ascii="Times New Roman" w:eastAsia="Times New Roman" w:hAnsi="Times New Roman" w:cs="Times New Roman"/>
          <w:sz w:val="28"/>
          <w:szCs w:val="28"/>
          <w:lang w:eastAsia="ru-RU"/>
        </w:rPr>
        <w:t xml:space="preserve">» </w:t>
      </w:r>
      <w:r w:rsidRPr="00DD70AA">
        <w:rPr>
          <w:rFonts w:ascii="Times New Roman" w:eastAsia="Times New Roman" w:hAnsi="Times New Roman" w:cs="Times New Roman"/>
          <w:sz w:val="28"/>
          <w:szCs w:val="28"/>
          <w:lang w:eastAsia="ru-RU"/>
        </w:rPr>
        <w:t>пункта 46 настоящих Правил;</w:t>
      </w:r>
    </w:p>
    <w:p w:rsidR="006D1D0A" w:rsidRPr="00DD70AA" w:rsidRDefault="006D1D0A"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 xml:space="preserve">в) работники организации, отнесенные к категории специалисты, </w:t>
      </w:r>
      <w:r w:rsidR="008F1300" w:rsidRPr="00DD70AA">
        <w:rPr>
          <w:rFonts w:ascii="Times New Roman" w:eastAsia="Times New Roman" w:hAnsi="Times New Roman" w:cs="Times New Roman"/>
          <w:sz w:val="28"/>
          <w:szCs w:val="28"/>
          <w:lang w:eastAsia="ru-RU"/>
        </w:rPr>
        <w:t xml:space="preserve">– </w:t>
      </w:r>
      <w:r w:rsidRPr="00DD70AA">
        <w:rPr>
          <w:rFonts w:ascii="Times New Roman" w:eastAsia="Times New Roman" w:hAnsi="Times New Roman" w:cs="Times New Roman"/>
          <w:sz w:val="28"/>
          <w:szCs w:val="28"/>
          <w:lang w:eastAsia="ru-RU"/>
        </w:rPr>
        <w:t xml:space="preserve">по программе обучения требованиям охраны труда, указанной в подпункте </w:t>
      </w:r>
      <w:r w:rsidR="008F1300" w:rsidRPr="00DD70AA">
        <w:rPr>
          <w:rFonts w:ascii="Times New Roman" w:eastAsia="Times New Roman" w:hAnsi="Times New Roman" w:cs="Times New Roman"/>
          <w:sz w:val="28"/>
          <w:szCs w:val="28"/>
          <w:lang w:eastAsia="ru-RU"/>
        </w:rPr>
        <w:t>«</w:t>
      </w:r>
      <w:r w:rsidRPr="00DD70AA">
        <w:rPr>
          <w:rFonts w:ascii="Times New Roman" w:eastAsia="Times New Roman" w:hAnsi="Times New Roman" w:cs="Times New Roman"/>
          <w:sz w:val="28"/>
          <w:szCs w:val="28"/>
          <w:lang w:eastAsia="ru-RU"/>
        </w:rPr>
        <w:t>б</w:t>
      </w:r>
      <w:r w:rsidR="008F1300" w:rsidRPr="00DD70AA">
        <w:rPr>
          <w:rFonts w:ascii="Times New Roman" w:eastAsia="Times New Roman" w:hAnsi="Times New Roman" w:cs="Times New Roman"/>
          <w:sz w:val="28"/>
          <w:szCs w:val="28"/>
          <w:lang w:eastAsia="ru-RU"/>
        </w:rPr>
        <w:t xml:space="preserve">» </w:t>
      </w:r>
      <w:r w:rsidRPr="00DD70AA">
        <w:rPr>
          <w:rFonts w:ascii="Times New Roman" w:eastAsia="Times New Roman" w:hAnsi="Times New Roman" w:cs="Times New Roman"/>
          <w:sz w:val="28"/>
          <w:szCs w:val="28"/>
          <w:lang w:eastAsia="ru-RU"/>
        </w:rPr>
        <w:t>пункта 46 настоящих Правил;</w:t>
      </w:r>
    </w:p>
    <w:p w:rsidR="006D1D0A" w:rsidRPr="00DD70AA" w:rsidRDefault="006D1D0A"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 xml:space="preserve">г) специалисты по охране труда </w:t>
      </w:r>
      <w:r w:rsidR="008F1300" w:rsidRPr="00DD70AA">
        <w:rPr>
          <w:rFonts w:ascii="Times New Roman" w:eastAsia="Times New Roman" w:hAnsi="Times New Roman" w:cs="Times New Roman"/>
          <w:sz w:val="28"/>
          <w:szCs w:val="28"/>
          <w:lang w:eastAsia="ru-RU"/>
        </w:rPr>
        <w:t xml:space="preserve">– </w:t>
      </w:r>
      <w:r w:rsidRPr="00DD70AA">
        <w:rPr>
          <w:rFonts w:ascii="Times New Roman" w:eastAsia="Times New Roman" w:hAnsi="Times New Roman" w:cs="Times New Roman"/>
          <w:sz w:val="28"/>
          <w:szCs w:val="28"/>
          <w:lang w:eastAsia="ru-RU"/>
        </w:rPr>
        <w:t xml:space="preserve">по программам обучения требованиям охраны труда, указанным в подпунктах </w:t>
      </w:r>
      <w:r w:rsidR="008F1300" w:rsidRPr="00DD70AA">
        <w:rPr>
          <w:rFonts w:ascii="Times New Roman" w:eastAsia="Times New Roman" w:hAnsi="Times New Roman" w:cs="Times New Roman"/>
          <w:sz w:val="28"/>
          <w:szCs w:val="28"/>
          <w:lang w:eastAsia="ru-RU"/>
        </w:rPr>
        <w:t>«</w:t>
      </w:r>
      <w:r w:rsidRPr="00DD70AA">
        <w:rPr>
          <w:rFonts w:ascii="Times New Roman" w:eastAsia="Times New Roman" w:hAnsi="Times New Roman" w:cs="Times New Roman"/>
          <w:sz w:val="28"/>
          <w:szCs w:val="28"/>
          <w:lang w:eastAsia="ru-RU"/>
        </w:rPr>
        <w:t>а</w:t>
      </w:r>
      <w:r w:rsidR="008F1300" w:rsidRPr="00DD70AA">
        <w:rPr>
          <w:rFonts w:ascii="Times New Roman" w:eastAsia="Times New Roman" w:hAnsi="Times New Roman" w:cs="Times New Roman"/>
          <w:sz w:val="28"/>
          <w:szCs w:val="28"/>
          <w:lang w:eastAsia="ru-RU"/>
        </w:rPr>
        <w:t xml:space="preserve">» </w:t>
      </w:r>
      <w:r w:rsidRPr="00DD70AA">
        <w:rPr>
          <w:rFonts w:ascii="Times New Roman" w:eastAsia="Times New Roman" w:hAnsi="Times New Roman" w:cs="Times New Roman"/>
          <w:sz w:val="28"/>
          <w:szCs w:val="28"/>
          <w:lang w:eastAsia="ru-RU"/>
        </w:rPr>
        <w:t xml:space="preserve">и </w:t>
      </w:r>
      <w:r w:rsidR="008F1300" w:rsidRPr="00DD70AA">
        <w:rPr>
          <w:rFonts w:ascii="Times New Roman" w:eastAsia="Times New Roman" w:hAnsi="Times New Roman" w:cs="Times New Roman"/>
          <w:sz w:val="28"/>
          <w:szCs w:val="28"/>
          <w:lang w:eastAsia="ru-RU"/>
        </w:rPr>
        <w:t>«</w:t>
      </w:r>
      <w:r w:rsidRPr="00DD70AA">
        <w:rPr>
          <w:rFonts w:ascii="Times New Roman" w:eastAsia="Times New Roman" w:hAnsi="Times New Roman" w:cs="Times New Roman"/>
          <w:sz w:val="28"/>
          <w:szCs w:val="28"/>
          <w:lang w:eastAsia="ru-RU"/>
        </w:rPr>
        <w:t>б</w:t>
      </w:r>
      <w:r w:rsidR="008F1300" w:rsidRPr="00DD70AA">
        <w:rPr>
          <w:rFonts w:ascii="Times New Roman" w:eastAsia="Times New Roman" w:hAnsi="Times New Roman" w:cs="Times New Roman"/>
          <w:sz w:val="28"/>
          <w:szCs w:val="28"/>
          <w:lang w:eastAsia="ru-RU"/>
        </w:rPr>
        <w:t xml:space="preserve">» </w:t>
      </w:r>
      <w:r w:rsidRPr="00DD70AA">
        <w:rPr>
          <w:rFonts w:ascii="Times New Roman" w:eastAsia="Times New Roman" w:hAnsi="Times New Roman" w:cs="Times New Roman"/>
          <w:sz w:val="28"/>
          <w:szCs w:val="28"/>
          <w:lang w:eastAsia="ru-RU"/>
        </w:rPr>
        <w:t>пункта 46 настоящих Правил;</w:t>
      </w:r>
    </w:p>
    <w:p w:rsidR="006D1D0A" w:rsidRPr="00DD70AA" w:rsidRDefault="006D1D0A"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 xml:space="preserve">д) работники рабочих профессий </w:t>
      </w:r>
      <w:r w:rsidR="001B69E8" w:rsidRPr="00DD70AA">
        <w:rPr>
          <w:rFonts w:ascii="Times New Roman" w:eastAsia="Times New Roman" w:hAnsi="Times New Roman" w:cs="Times New Roman"/>
          <w:sz w:val="28"/>
          <w:szCs w:val="28"/>
          <w:lang w:eastAsia="ru-RU"/>
        </w:rPr>
        <w:t xml:space="preserve">– </w:t>
      </w:r>
      <w:r w:rsidRPr="00DD70AA">
        <w:rPr>
          <w:rFonts w:ascii="Times New Roman" w:eastAsia="Times New Roman" w:hAnsi="Times New Roman" w:cs="Times New Roman"/>
          <w:sz w:val="28"/>
          <w:szCs w:val="28"/>
          <w:lang w:eastAsia="ru-RU"/>
        </w:rPr>
        <w:t xml:space="preserve">по программе обучения требованиям охраны труда, указанной в подпункте </w:t>
      </w:r>
      <w:r w:rsidR="001B69E8" w:rsidRPr="00DD70AA">
        <w:rPr>
          <w:rFonts w:ascii="Times New Roman" w:eastAsia="Times New Roman" w:hAnsi="Times New Roman" w:cs="Times New Roman"/>
          <w:sz w:val="28"/>
          <w:szCs w:val="28"/>
          <w:lang w:eastAsia="ru-RU"/>
        </w:rPr>
        <w:t>«</w:t>
      </w:r>
      <w:r w:rsidRPr="00DD70AA">
        <w:rPr>
          <w:rFonts w:ascii="Times New Roman" w:eastAsia="Times New Roman" w:hAnsi="Times New Roman" w:cs="Times New Roman"/>
          <w:sz w:val="28"/>
          <w:szCs w:val="28"/>
          <w:lang w:eastAsia="ru-RU"/>
        </w:rPr>
        <w:t>б</w:t>
      </w:r>
      <w:r w:rsidR="001B69E8" w:rsidRPr="00DD70AA">
        <w:rPr>
          <w:rFonts w:ascii="Times New Roman" w:eastAsia="Times New Roman" w:hAnsi="Times New Roman" w:cs="Times New Roman"/>
          <w:sz w:val="28"/>
          <w:szCs w:val="28"/>
          <w:lang w:eastAsia="ru-RU"/>
        </w:rPr>
        <w:t xml:space="preserve">» </w:t>
      </w:r>
      <w:r w:rsidRPr="00DD70AA">
        <w:rPr>
          <w:rFonts w:ascii="Times New Roman" w:eastAsia="Times New Roman" w:hAnsi="Times New Roman" w:cs="Times New Roman"/>
          <w:sz w:val="28"/>
          <w:szCs w:val="28"/>
          <w:lang w:eastAsia="ru-RU"/>
        </w:rPr>
        <w:t>пункта 46 настоящих Правил;</w:t>
      </w:r>
    </w:p>
    <w:p w:rsidR="006D1D0A" w:rsidRPr="00DD70AA" w:rsidRDefault="006D1D0A"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 xml:space="preserve">е) члены комиссий по проверке знания требований охраны труда, лица, проводящие инструктажи по охране труда и обучение требованиям охраны труда, </w:t>
      </w:r>
      <w:r w:rsidR="001B69E8" w:rsidRPr="00DD70AA">
        <w:rPr>
          <w:rFonts w:ascii="Times New Roman" w:eastAsia="Times New Roman" w:hAnsi="Times New Roman" w:cs="Times New Roman"/>
          <w:sz w:val="28"/>
          <w:szCs w:val="28"/>
          <w:lang w:eastAsia="ru-RU"/>
        </w:rPr>
        <w:t xml:space="preserve">– </w:t>
      </w:r>
      <w:r w:rsidRPr="00DD70AA">
        <w:rPr>
          <w:rFonts w:ascii="Times New Roman" w:eastAsia="Times New Roman" w:hAnsi="Times New Roman" w:cs="Times New Roman"/>
          <w:sz w:val="28"/>
          <w:szCs w:val="28"/>
          <w:lang w:eastAsia="ru-RU"/>
        </w:rPr>
        <w:t xml:space="preserve">по программе обучения требованиям охраны труда, указанной в подпункте </w:t>
      </w:r>
      <w:r w:rsidR="001B69E8" w:rsidRPr="00DD70AA">
        <w:rPr>
          <w:rFonts w:ascii="Times New Roman" w:eastAsia="Times New Roman" w:hAnsi="Times New Roman" w:cs="Times New Roman"/>
          <w:sz w:val="28"/>
          <w:szCs w:val="28"/>
          <w:lang w:eastAsia="ru-RU"/>
        </w:rPr>
        <w:t>«</w:t>
      </w:r>
      <w:r w:rsidRPr="00DD70AA">
        <w:rPr>
          <w:rFonts w:ascii="Times New Roman" w:eastAsia="Times New Roman" w:hAnsi="Times New Roman" w:cs="Times New Roman"/>
          <w:sz w:val="28"/>
          <w:szCs w:val="28"/>
          <w:lang w:eastAsia="ru-RU"/>
        </w:rPr>
        <w:t>б</w:t>
      </w:r>
      <w:r w:rsidR="001B69E8" w:rsidRPr="00DD70AA">
        <w:rPr>
          <w:rFonts w:ascii="Times New Roman" w:eastAsia="Times New Roman" w:hAnsi="Times New Roman" w:cs="Times New Roman"/>
          <w:sz w:val="28"/>
          <w:szCs w:val="28"/>
          <w:lang w:eastAsia="ru-RU"/>
        </w:rPr>
        <w:t xml:space="preserve">» </w:t>
      </w:r>
      <w:r w:rsidRPr="00DD70AA">
        <w:rPr>
          <w:rFonts w:ascii="Times New Roman" w:eastAsia="Times New Roman" w:hAnsi="Times New Roman" w:cs="Times New Roman"/>
          <w:sz w:val="28"/>
          <w:szCs w:val="28"/>
          <w:lang w:eastAsia="ru-RU"/>
        </w:rPr>
        <w:t>пункта 46 настоящих Правил, а также по программам, обязательным для работников, в отношении которых проводится проверка знания требований охраны труда и (или) инструктаж по охране труда, и (или) обучение требованиям охраны труда;</w:t>
      </w:r>
    </w:p>
    <w:p w:rsidR="006D1D0A" w:rsidRPr="00DD70AA" w:rsidRDefault="006D1D0A"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 xml:space="preserve">ж) члены комитетов (комиссий) по охране труда, уполномоченные (доверенные) лица по охране труда профессиональных союзов и иных уполномоченных работниками представительных органов организаций - по программам обучения требованиям охраны труда, указанным в подпунктах </w:t>
      </w:r>
      <w:r w:rsidR="000D1135" w:rsidRPr="00DD70AA">
        <w:rPr>
          <w:rFonts w:ascii="Times New Roman" w:eastAsia="Times New Roman" w:hAnsi="Times New Roman" w:cs="Times New Roman"/>
          <w:sz w:val="28"/>
          <w:szCs w:val="28"/>
          <w:lang w:eastAsia="ru-RU"/>
        </w:rPr>
        <w:t>«</w:t>
      </w:r>
      <w:r w:rsidRPr="00DD70AA">
        <w:rPr>
          <w:rFonts w:ascii="Times New Roman" w:eastAsia="Times New Roman" w:hAnsi="Times New Roman" w:cs="Times New Roman"/>
          <w:sz w:val="28"/>
          <w:szCs w:val="28"/>
          <w:lang w:eastAsia="ru-RU"/>
        </w:rPr>
        <w:t>а</w:t>
      </w:r>
      <w:r w:rsidR="000D1135" w:rsidRPr="00DD70AA">
        <w:rPr>
          <w:rFonts w:ascii="Times New Roman" w:eastAsia="Times New Roman" w:hAnsi="Times New Roman" w:cs="Times New Roman"/>
          <w:sz w:val="28"/>
          <w:szCs w:val="28"/>
          <w:lang w:eastAsia="ru-RU"/>
        </w:rPr>
        <w:t xml:space="preserve">» </w:t>
      </w:r>
      <w:r w:rsidRPr="00DD70AA">
        <w:rPr>
          <w:rFonts w:ascii="Times New Roman" w:eastAsia="Times New Roman" w:hAnsi="Times New Roman" w:cs="Times New Roman"/>
          <w:sz w:val="28"/>
          <w:szCs w:val="28"/>
          <w:lang w:eastAsia="ru-RU"/>
        </w:rPr>
        <w:t xml:space="preserve">и </w:t>
      </w:r>
      <w:r w:rsidR="000D1135" w:rsidRPr="00DD70AA">
        <w:rPr>
          <w:rFonts w:ascii="Times New Roman" w:eastAsia="Times New Roman" w:hAnsi="Times New Roman" w:cs="Times New Roman"/>
          <w:sz w:val="28"/>
          <w:szCs w:val="28"/>
          <w:lang w:eastAsia="ru-RU"/>
        </w:rPr>
        <w:t>«</w:t>
      </w:r>
      <w:r w:rsidRPr="00DD70AA">
        <w:rPr>
          <w:rFonts w:ascii="Times New Roman" w:eastAsia="Times New Roman" w:hAnsi="Times New Roman" w:cs="Times New Roman"/>
          <w:sz w:val="28"/>
          <w:szCs w:val="28"/>
          <w:lang w:eastAsia="ru-RU"/>
        </w:rPr>
        <w:t>б</w:t>
      </w:r>
      <w:r w:rsidR="000D1135" w:rsidRPr="00DD70AA">
        <w:rPr>
          <w:rFonts w:ascii="Times New Roman" w:eastAsia="Times New Roman" w:hAnsi="Times New Roman" w:cs="Times New Roman"/>
          <w:sz w:val="28"/>
          <w:szCs w:val="28"/>
          <w:lang w:eastAsia="ru-RU"/>
        </w:rPr>
        <w:t xml:space="preserve">» </w:t>
      </w:r>
      <w:r w:rsidRPr="00DD70AA">
        <w:rPr>
          <w:rFonts w:ascii="Times New Roman" w:eastAsia="Times New Roman" w:hAnsi="Times New Roman" w:cs="Times New Roman"/>
          <w:sz w:val="28"/>
          <w:szCs w:val="28"/>
          <w:lang w:eastAsia="ru-RU"/>
        </w:rPr>
        <w:t>пункта 46 настоящих Правил.</w:t>
      </w:r>
    </w:p>
    <w:p w:rsidR="006D1D0A" w:rsidRPr="00DD70AA" w:rsidRDefault="006D1D0A"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 xml:space="preserve">54. Если трудовая деятельность отдельных категорий работников, указанных в подпункте </w:t>
      </w:r>
      <w:r w:rsidR="000D1135" w:rsidRPr="00DD70AA">
        <w:rPr>
          <w:rFonts w:ascii="Times New Roman" w:eastAsia="Times New Roman" w:hAnsi="Times New Roman" w:cs="Times New Roman"/>
          <w:sz w:val="28"/>
          <w:szCs w:val="28"/>
          <w:lang w:eastAsia="ru-RU"/>
        </w:rPr>
        <w:t>«</w:t>
      </w:r>
      <w:r w:rsidRPr="00DD70AA">
        <w:rPr>
          <w:rFonts w:ascii="Times New Roman" w:eastAsia="Times New Roman" w:hAnsi="Times New Roman" w:cs="Times New Roman"/>
          <w:sz w:val="28"/>
          <w:szCs w:val="28"/>
          <w:lang w:eastAsia="ru-RU"/>
        </w:rPr>
        <w:t>в</w:t>
      </w:r>
      <w:r w:rsidR="000D1135" w:rsidRPr="00DD70AA">
        <w:rPr>
          <w:rFonts w:ascii="Times New Roman" w:eastAsia="Times New Roman" w:hAnsi="Times New Roman" w:cs="Times New Roman"/>
          <w:sz w:val="28"/>
          <w:szCs w:val="28"/>
          <w:lang w:eastAsia="ru-RU"/>
        </w:rPr>
        <w:t xml:space="preserve">» </w:t>
      </w:r>
      <w:r w:rsidRPr="00DD70AA">
        <w:rPr>
          <w:rFonts w:ascii="Times New Roman" w:eastAsia="Times New Roman" w:hAnsi="Times New Roman" w:cs="Times New Roman"/>
          <w:sz w:val="28"/>
          <w:szCs w:val="28"/>
          <w:lang w:eastAsia="ru-RU"/>
        </w:rPr>
        <w:t>пункта 53 настоящих Правил, связана с опасностями, источниками которых являются персональные электронно-</w:t>
      </w:r>
      <w:r w:rsidRPr="00DD70AA">
        <w:rPr>
          <w:rFonts w:ascii="Times New Roman" w:eastAsia="Times New Roman" w:hAnsi="Times New Roman" w:cs="Times New Roman"/>
          <w:sz w:val="28"/>
          <w:szCs w:val="28"/>
          <w:lang w:eastAsia="ru-RU"/>
        </w:rPr>
        <w:lastRenderedPageBreak/>
        <w:t xml:space="preserve">вычислительные машины (персональные компьютеры), аппараты копировально-множительной техники настольного типа, единичные стационарные копировально-множительные аппараты, используемые периодически для нужд самой организации, иная офисная организационная техника, а также бытовая техника, не используемая в технологическом процессе производства, и при этом другие источники опасности отсутствуют, а условия труда по результатам специальной оценки условий труда являются оптимальными или допустимыми, обучение по программе обучения требованиям охраны труда, указанной в подпункте </w:t>
      </w:r>
      <w:r w:rsidR="00957829" w:rsidRPr="00DD70AA">
        <w:rPr>
          <w:rFonts w:ascii="Times New Roman" w:eastAsia="Times New Roman" w:hAnsi="Times New Roman" w:cs="Times New Roman"/>
          <w:sz w:val="28"/>
          <w:szCs w:val="28"/>
          <w:lang w:eastAsia="ru-RU"/>
        </w:rPr>
        <w:t>«</w:t>
      </w:r>
      <w:r w:rsidRPr="00DD70AA">
        <w:rPr>
          <w:rFonts w:ascii="Times New Roman" w:eastAsia="Times New Roman" w:hAnsi="Times New Roman" w:cs="Times New Roman"/>
          <w:sz w:val="28"/>
          <w:szCs w:val="28"/>
          <w:lang w:eastAsia="ru-RU"/>
        </w:rPr>
        <w:t>б</w:t>
      </w:r>
      <w:r w:rsidR="00957829" w:rsidRPr="00DD70AA">
        <w:rPr>
          <w:rFonts w:ascii="Times New Roman" w:eastAsia="Times New Roman" w:hAnsi="Times New Roman" w:cs="Times New Roman"/>
          <w:sz w:val="28"/>
          <w:szCs w:val="28"/>
          <w:lang w:eastAsia="ru-RU"/>
        </w:rPr>
        <w:t xml:space="preserve">» </w:t>
      </w:r>
      <w:r w:rsidRPr="00DD70AA">
        <w:rPr>
          <w:rFonts w:ascii="Times New Roman" w:eastAsia="Times New Roman" w:hAnsi="Times New Roman" w:cs="Times New Roman"/>
          <w:sz w:val="28"/>
          <w:szCs w:val="28"/>
          <w:lang w:eastAsia="ru-RU"/>
        </w:rPr>
        <w:t xml:space="preserve">пункта 46 настоящих Правил, по решению работодателя может не проводиться. Также может не проводиться обучение по этой программе обучения требованиям охраны труда руководителей (заместителей руководителей) работников, указанных в подпункте </w:t>
      </w:r>
      <w:r w:rsidR="00957829" w:rsidRPr="00DD70AA">
        <w:rPr>
          <w:rFonts w:ascii="Times New Roman" w:eastAsia="Times New Roman" w:hAnsi="Times New Roman" w:cs="Times New Roman"/>
          <w:sz w:val="28"/>
          <w:szCs w:val="28"/>
          <w:lang w:eastAsia="ru-RU"/>
        </w:rPr>
        <w:t>«</w:t>
      </w:r>
      <w:r w:rsidRPr="00DD70AA">
        <w:rPr>
          <w:rFonts w:ascii="Times New Roman" w:eastAsia="Times New Roman" w:hAnsi="Times New Roman" w:cs="Times New Roman"/>
          <w:sz w:val="28"/>
          <w:szCs w:val="28"/>
          <w:lang w:eastAsia="ru-RU"/>
        </w:rPr>
        <w:t>б</w:t>
      </w:r>
      <w:r w:rsidR="00957829" w:rsidRPr="00DD70AA">
        <w:rPr>
          <w:rFonts w:ascii="Times New Roman" w:eastAsia="Times New Roman" w:hAnsi="Times New Roman" w:cs="Times New Roman"/>
          <w:sz w:val="28"/>
          <w:szCs w:val="28"/>
          <w:lang w:eastAsia="ru-RU"/>
        </w:rPr>
        <w:t xml:space="preserve">» </w:t>
      </w:r>
      <w:r w:rsidRPr="00DD70AA">
        <w:rPr>
          <w:rFonts w:ascii="Times New Roman" w:eastAsia="Times New Roman" w:hAnsi="Times New Roman" w:cs="Times New Roman"/>
          <w:sz w:val="28"/>
          <w:szCs w:val="28"/>
          <w:lang w:eastAsia="ru-RU"/>
        </w:rPr>
        <w:t>пункта 53 настоящих Правил. При этом информация о безопасных методах и приемах выполнения работ при наличии таких источников опасности доводится до работников в рамках проведения вводного или первичного инструктажа по охране труда.</w:t>
      </w:r>
    </w:p>
    <w:p w:rsidR="006D1D0A" w:rsidRPr="00DD70AA" w:rsidRDefault="006D1D0A"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 xml:space="preserve">55. Обучению требованиям охраны труда по программе обучения требованиям охраны труда, указанной в подпункте </w:t>
      </w:r>
      <w:r w:rsidR="000E0C7D" w:rsidRPr="00DD70AA">
        <w:rPr>
          <w:rFonts w:ascii="Times New Roman" w:eastAsia="Times New Roman" w:hAnsi="Times New Roman" w:cs="Times New Roman"/>
          <w:sz w:val="28"/>
          <w:szCs w:val="28"/>
          <w:lang w:eastAsia="ru-RU"/>
        </w:rPr>
        <w:t>«</w:t>
      </w:r>
      <w:r w:rsidRPr="00DD70AA">
        <w:rPr>
          <w:rFonts w:ascii="Times New Roman" w:eastAsia="Times New Roman" w:hAnsi="Times New Roman" w:cs="Times New Roman"/>
          <w:sz w:val="28"/>
          <w:szCs w:val="28"/>
          <w:lang w:eastAsia="ru-RU"/>
        </w:rPr>
        <w:t>в</w:t>
      </w:r>
      <w:r w:rsidR="000E0C7D" w:rsidRPr="00DD70AA">
        <w:rPr>
          <w:rFonts w:ascii="Times New Roman" w:eastAsia="Times New Roman" w:hAnsi="Times New Roman" w:cs="Times New Roman"/>
          <w:sz w:val="28"/>
          <w:szCs w:val="28"/>
          <w:lang w:eastAsia="ru-RU"/>
        </w:rPr>
        <w:t xml:space="preserve">» </w:t>
      </w:r>
      <w:r w:rsidRPr="00DD70AA">
        <w:rPr>
          <w:rFonts w:ascii="Times New Roman" w:eastAsia="Times New Roman" w:hAnsi="Times New Roman" w:cs="Times New Roman"/>
          <w:sz w:val="28"/>
          <w:szCs w:val="28"/>
          <w:lang w:eastAsia="ru-RU"/>
        </w:rPr>
        <w:t xml:space="preserve">пункта 46 настоящих Правил, подлежат работники, непосредственно выполняющие работы повышенной опасности, и лица, ответственные за организацию, выполнение и контроль работ повышенной опасности (далее </w:t>
      </w:r>
      <w:r w:rsidR="000E0C7D" w:rsidRPr="00DD70AA">
        <w:rPr>
          <w:rFonts w:ascii="Times New Roman" w:eastAsia="Times New Roman" w:hAnsi="Times New Roman" w:cs="Times New Roman"/>
          <w:sz w:val="28"/>
          <w:szCs w:val="28"/>
          <w:lang w:eastAsia="ru-RU"/>
        </w:rPr>
        <w:t xml:space="preserve">– </w:t>
      </w:r>
      <w:r w:rsidRPr="00DD70AA">
        <w:rPr>
          <w:rFonts w:ascii="Times New Roman" w:eastAsia="Times New Roman" w:hAnsi="Times New Roman" w:cs="Times New Roman"/>
          <w:sz w:val="28"/>
          <w:szCs w:val="28"/>
          <w:lang w:eastAsia="ru-RU"/>
        </w:rPr>
        <w:t xml:space="preserve">лица, ответственные за организацию работ повышенной опасности), определенные локальными нормативными актами работодателя. В случае если лицами, ответственными за организацию работ повышенной опасности, являются руководители различных уровней управления организации и специалисты, указанные в подпунктах </w:t>
      </w:r>
      <w:r w:rsidR="000E0C7D" w:rsidRPr="00DD70AA">
        <w:rPr>
          <w:rFonts w:ascii="Times New Roman" w:eastAsia="Times New Roman" w:hAnsi="Times New Roman" w:cs="Times New Roman"/>
          <w:sz w:val="28"/>
          <w:szCs w:val="28"/>
          <w:lang w:eastAsia="ru-RU"/>
        </w:rPr>
        <w:t>«</w:t>
      </w:r>
      <w:r w:rsidRPr="00DD70AA">
        <w:rPr>
          <w:rFonts w:ascii="Times New Roman" w:eastAsia="Times New Roman" w:hAnsi="Times New Roman" w:cs="Times New Roman"/>
          <w:sz w:val="28"/>
          <w:szCs w:val="28"/>
          <w:lang w:eastAsia="ru-RU"/>
        </w:rPr>
        <w:t>а</w:t>
      </w:r>
      <w:r w:rsidR="000E0C7D" w:rsidRPr="00DD70AA">
        <w:rPr>
          <w:rFonts w:ascii="Times New Roman" w:eastAsia="Times New Roman" w:hAnsi="Times New Roman" w:cs="Times New Roman"/>
          <w:sz w:val="28"/>
          <w:szCs w:val="28"/>
          <w:lang w:eastAsia="ru-RU"/>
        </w:rPr>
        <w:t>» – «</w:t>
      </w:r>
      <w:r w:rsidRPr="00DD70AA">
        <w:rPr>
          <w:rFonts w:ascii="Times New Roman" w:eastAsia="Times New Roman" w:hAnsi="Times New Roman" w:cs="Times New Roman"/>
          <w:sz w:val="28"/>
          <w:szCs w:val="28"/>
          <w:lang w:eastAsia="ru-RU"/>
        </w:rPr>
        <w:t>в</w:t>
      </w:r>
      <w:r w:rsidR="000E0C7D" w:rsidRPr="00DD70AA">
        <w:rPr>
          <w:rFonts w:ascii="Times New Roman" w:eastAsia="Times New Roman" w:hAnsi="Times New Roman" w:cs="Times New Roman"/>
          <w:sz w:val="28"/>
          <w:szCs w:val="28"/>
          <w:lang w:eastAsia="ru-RU"/>
        </w:rPr>
        <w:t xml:space="preserve">» </w:t>
      </w:r>
      <w:r w:rsidRPr="00DD70AA">
        <w:rPr>
          <w:rFonts w:ascii="Times New Roman" w:eastAsia="Times New Roman" w:hAnsi="Times New Roman" w:cs="Times New Roman"/>
          <w:sz w:val="28"/>
          <w:szCs w:val="28"/>
          <w:lang w:eastAsia="ru-RU"/>
        </w:rPr>
        <w:t xml:space="preserve">пункта 53 настоящих Правил, такие работники дополнительно проходят обучение по программам обучения безопасным методам и приемам выполнения работ повышенной опасности в соответствии </w:t>
      </w:r>
      <w:r w:rsidRPr="00DD70AA">
        <w:rPr>
          <w:rFonts w:ascii="Times New Roman" w:eastAsia="Times New Roman" w:hAnsi="Times New Roman" w:cs="Times New Roman"/>
          <w:sz w:val="28"/>
          <w:szCs w:val="28"/>
          <w:lang w:eastAsia="ru-RU"/>
        </w:rPr>
        <w:lastRenderedPageBreak/>
        <w:t xml:space="preserve">с подпунктом </w:t>
      </w:r>
      <w:r w:rsidR="00CF46B2" w:rsidRPr="00DD70AA">
        <w:rPr>
          <w:rFonts w:ascii="Times New Roman" w:eastAsia="Times New Roman" w:hAnsi="Times New Roman" w:cs="Times New Roman"/>
          <w:sz w:val="28"/>
          <w:szCs w:val="28"/>
          <w:lang w:eastAsia="ru-RU"/>
        </w:rPr>
        <w:t>«</w:t>
      </w:r>
      <w:r w:rsidRPr="00DD70AA">
        <w:rPr>
          <w:rFonts w:ascii="Times New Roman" w:eastAsia="Times New Roman" w:hAnsi="Times New Roman" w:cs="Times New Roman"/>
          <w:sz w:val="28"/>
          <w:szCs w:val="28"/>
          <w:lang w:eastAsia="ru-RU"/>
        </w:rPr>
        <w:t>в</w:t>
      </w:r>
      <w:r w:rsidR="00CF46B2" w:rsidRPr="00DD70AA">
        <w:rPr>
          <w:rFonts w:ascii="Times New Roman" w:eastAsia="Times New Roman" w:hAnsi="Times New Roman" w:cs="Times New Roman"/>
          <w:sz w:val="28"/>
          <w:szCs w:val="28"/>
          <w:lang w:eastAsia="ru-RU"/>
        </w:rPr>
        <w:t xml:space="preserve">» </w:t>
      </w:r>
      <w:r w:rsidRPr="00DD70AA">
        <w:rPr>
          <w:rFonts w:ascii="Times New Roman" w:eastAsia="Times New Roman" w:hAnsi="Times New Roman" w:cs="Times New Roman"/>
          <w:sz w:val="28"/>
          <w:szCs w:val="28"/>
          <w:lang w:eastAsia="ru-RU"/>
        </w:rPr>
        <w:t>пункта 46 настоящих Правил. Перечень работ повышенной опасности устанавливается работодателем с учетом специфики его деятельности на основании перечня работ повышенной опасности, устанавливаемого Министерством труда и социальной защиты Российской Федерации.</w:t>
      </w:r>
    </w:p>
    <w:p w:rsidR="006D1D0A" w:rsidRPr="00DD70AA" w:rsidRDefault="006D1D0A"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 xml:space="preserve">56. Перечень профессий и должностей работников, ответственных за организацию работ повышенной опасности, подлежащих обучению требованиям охраны труда по программе обучения требованиям охраны труда, указанной в подпункте </w:t>
      </w:r>
      <w:r w:rsidR="003E0195" w:rsidRPr="00DD70AA">
        <w:rPr>
          <w:rFonts w:ascii="Times New Roman" w:eastAsia="Times New Roman" w:hAnsi="Times New Roman" w:cs="Times New Roman"/>
          <w:sz w:val="28"/>
          <w:szCs w:val="28"/>
          <w:lang w:eastAsia="ru-RU"/>
        </w:rPr>
        <w:t>«</w:t>
      </w:r>
      <w:r w:rsidRPr="00DD70AA">
        <w:rPr>
          <w:rFonts w:ascii="Times New Roman" w:eastAsia="Times New Roman" w:hAnsi="Times New Roman" w:cs="Times New Roman"/>
          <w:sz w:val="28"/>
          <w:szCs w:val="28"/>
          <w:lang w:eastAsia="ru-RU"/>
        </w:rPr>
        <w:t>в</w:t>
      </w:r>
      <w:r w:rsidR="003E0195" w:rsidRPr="00DD70AA">
        <w:rPr>
          <w:rFonts w:ascii="Times New Roman" w:eastAsia="Times New Roman" w:hAnsi="Times New Roman" w:cs="Times New Roman"/>
          <w:sz w:val="28"/>
          <w:szCs w:val="28"/>
          <w:lang w:eastAsia="ru-RU"/>
        </w:rPr>
        <w:t xml:space="preserve">» </w:t>
      </w:r>
      <w:r w:rsidRPr="00DD70AA">
        <w:rPr>
          <w:rFonts w:ascii="Times New Roman" w:eastAsia="Times New Roman" w:hAnsi="Times New Roman" w:cs="Times New Roman"/>
          <w:sz w:val="28"/>
          <w:szCs w:val="28"/>
          <w:lang w:eastAsia="ru-RU"/>
        </w:rPr>
        <w:t>пункта 46 настоящих Правил, утверждается работодателем.</w:t>
      </w:r>
    </w:p>
    <w:p w:rsidR="006D1D0A" w:rsidRPr="00DD70AA" w:rsidRDefault="006D1D0A"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 xml:space="preserve">57. В случае если работник, являющийся членом комитета (комиссии) по охране труда, уполномоченным (доверенным) лицом по охране труда профессиональных союзов или иным уполномоченным работником представительных органов организаций, в рамках выполнения своих непосредственных должностных обязанностей прошел обучение по программам обучения требованиям охраны труда, указанным в подпунктах </w:t>
      </w:r>
      <w:r w:rsidR="003E0195" w:rsidRPr="00DD70AA">
        <w:rPr>
          <w:rFonts w:ascii="Times New Roman" w:eastAsia="Times New Roman" w:hAnsi="Times New Roman" w:cs="Times New Roman"/>
          <w:sz w:val="28"/>
          <w:szCs w:val="28"/>
          <w:lang w:eastAsia="ru-RU"/>
        </w:rPr>
        <w:t>«</w:t>
      </w:r>
      <w:r w:rsidRPr="00DD70AA">
        <w:rPr>
          <w:rFonts w:ascii="Times New Roman" w:eastAsia="Times New Roman" w:hAnsi="Times New Roman" w:cs="Times New Roman"/>
          <w:sz w:val="28"/>
          <w:szCs w:val="28"/>
          <w:lang w:eastAsia="ru-RU"/>
        </w:rPr>
        <w:t>а</w:t>
      </w:r>
      <w:r w:rsidR="003E0195" w:rsidRPr="00DD70AA">
        <w:rPr>
          <w:rFonts w:ascii="Times New Roman" w:eastAsia="Times New Roman" w:hAnsi="Times New Roman" w:cs="Times New Roman"/>
          <w:sz w:val="28"/>
          <w:szCs w:val="28"/>
          <w:lang w:eastAsia="ru-RU"/>
        </w:rPr>
        <w:t xml:space="preserve">» </w:t>
      </w:r>
      <w:r w:rsidRPr="00DD70AA">
        <w:rPr>
          <w:rFonts w:ascii="Times New Roman" w:eastAsia="Times New Roman" w:hAnsi="Times New Roman" w:cs="Times New Roman"/>
          <w:sz w:val="28"/>
          <w:szCs w:val="28"/>
          <w:lang w:eastAsia="ru-RU"/>
        </w:rPr>
        <w:t xml:space="preserve">и </w:t>
      </w:r>
      <w:r w:rsidR="003E0195" w:rsidRPr="00DD70AA">
        <w:rPr>
          <w:rFonts w:ascii="Times New Roman" w:eastAsia="Times New Roman" w:hAnsi="Times New Roman" w:cs="Times New Roman"/>
          <w:sz w:val="28"/>
          <w:szCs w:val="28"/>
          <w:lang w:eastAsia="ru-RU"/>
        </w:rPr>
        <w:t>«</w:t>
      </w:r>
      <w:r w:rsidRPr="00DD70AA">
        <w:rPr>
          <w:rFonts w:ascii="Times New Roman" w:eastAsia="Times New Roman" w:hAnsi="Times New Roman" w:cs="Times New Roman"/>
          <w:sz w:val="28"/>
          <w:szCs w:val="28"/>
          <w:lang w:eastAsia="ru-RU"/>
        </w:rPr>
        <w:t>б</w:t>
      </w:r>
      <w:r w:rsidR="003E0195" w:rsidRPr="00DD70AA">
        <w:rPr>
          <w:rFonts w:ascii="Times New Roman" w:eastAsia="Times New Roman" w:hAnsi="Times New Roman" w:cs="Times New Roman"/>
          <w:sz w:val="28"/>
          <w:szCs w:val="28"/>
          <w:lang w:eastAsia="ru-RU"/>
        </w:rPr>
        <w:t xml:space="preserve">» </w:t>
      </w:r>
      <w:r w:rsidRPr="00DD70AA">
        <w:rPr>
          <w:rFonts w:ascii="Times New Roman" w:eastAsia="Times New Roman" w:hAnsi="Times New Roman" w:cs="Times New Roman"/>
          <w:sz w:val="28"/>
          <w:szCs w:val="28"/>
          <w:lang w:eastAsia="ru-RU"/>
        </w:rPr>
        <w:t>пункта 46 настоящих Правил, повторное обучение не требуется.</w:t>
      </w:r>
    </w:p>
    <w:p w:rsidR="006D1D0A" w:rsidRPr="00DD70AA" w:rsidRDefault="006D1D0A"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58. Требования к работодателям, осуществляющим обучение требованиям охраны труда без привлечения организации или индивидуального предпринимателя, оказывающих услуги по обучению работодателей и работников вопросам охраны труда, представлены в разделе IX настоящих Правил.</w:t>
      </w:r>
    </w:p>
    <w:p w:rsidR="006D1D0A" w:rsidRPr="00DD70AA" w:rsidRDefault="006D1D0A"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59.</w:t>
      </w:r>
      <w:r w:rsidR="00392A11" w:rsidRPr="00392A11">
        <w:rPr>
          <w:rFonts w:ascii="Times New Roman" w:eastAsia="Times New Roman" w:hAnsi="Times New Roman" w:cs="Times New Roman"/>
          <w:sz w:val="28"/>
          <w:szCs w:val="28"/>
          <w:lang w:eastAsia="ru-RU"/>
        </w:rPr>
        <w:t xml:space="preserve"> </w:t>
      </w:r>
      <w:r w:rsidRPr="00DD70AA">
        <w:rPr>
          <w:rFonts w:ascii="Times New Roman" w:eastAsia="Times New Roman" w:hAnsi="Times New Roman" w:cs="Times New Roman"/>
          <w:sz w:val="28"/>
          <w:szCs w:val="28"/>
          <w:lang w:eastAsia="ru-RU"/>
        </w:rPr>
        <w:t xml:space="preserve">Плановое обучение требованиям охраны труда по программам обучения требованиям охраны труда, указанным в подпунктах </w:t>
      </w:r>
      <w:r w:rsidR="003E0195" w:rsidRPr="00DD70AA">
        <w:rPr>
          <w:rFonts w:ascii="Times New Roman" w:eastAsia="Times New Roman" w:hAnsi="Times New Roman" w:cs="Times New Roman"/>
          <w:sz w:val="28"/>
          <w:szCs w:val="28"/>
          <w:lang w:eastAsia="ru-RU"/>
        </w:rPr>
        <w:t>«</w:t>
      </w:r>
      <w:r w:rsidRPr="00DD70AA">
        <w:rPr>
          <w:rFonts w:ascii="Times New Roman" w:eastAsia="Times New Roman" w:hAnsi="Times New Roman" w:cs="Times New Roman"/>
          <w:sz w:val="28"/>
          <w:szCs w:val="28"/>
          <w:lang w:eastAsia="ru-RU"/>
        </w:rPr>
        <w:t>а</w:t>
      </w:r>
      <w:r w:rsidR="003E0195" w:rsidRPr="00DD70AA">
        <w:rPr>
          <w:rFonts w:ascii="Times New Roman" w:eastAsia="Times New Roman" w:hAnsi="Times New Roman" w:cs="Times New Roman"/>
          <w:sz w:val="28"/>
          <w:szCs w:val="28"/>
          <w:lang w:eastAsia="ru-RU"/>
        </w:rPr>
        <w:t xml:space="preserve">» </w:t>
      </w:r>
      <w:r w:rsidRPr="00DD70AA">
        <w:rPr>
          <w:rFonts w:ascii="Times New Roman" w:eastAsia="Times New Roman" w:hAnsi="Times New Roman" w:cs="Times New Roman"/>
          <w:sz w:val="28"/>
          <w:szCs w:val="28"/>
          <w:lang w:eastAsia="ru-RU"/>
        </w:rPr>
        <w:t xml:space="preserve">и </w:t>
      </w:r>
      <w:r w:rsidR="003E0195" w:rsidRPr="00DD70AA">
        <w:rPr>
          <w:rFonts w:ascii="Times New Roman" w:eastAsia="Times New Roman" w:hAnsi="Times New Roman" w:cs="Times New Roman"/>
          <w:sz w:val="28"/>
          <w:szCs w:val="28"/>
          <w:lang w:eastAsia="ru-RU"/>
        </w:rPr>
        <w:t>«</w:t>
      </w:r>
      <w:r w:rsidRPr="00DD70AA">
        <w:rPr>
          <w:rFonts w:ascii="Times New Roman" w:eastAsia="Times New Roman" w:hAnsi="Times New Roman" w:cs="Times New Roman"/>
          <w:sz w:val="28"/>
          <w:szCs w:val="28"/>
          <w:lang w:eastAsia="ru-RU"/>
        </w:rPr>
        <w:t>б</w:t>
      </w:r>
      <w:r w:rsidR="003E0195" w:rsidRPr="00DD70AA">
        <w:rPr>
          <w:rFonts w:ascii="Times New Roman" w:eastAsia="Times New Roman" w:hAnsi="Times New Roman" w:cs="Times New Roman"/>
          <w:sz w:val="28"/>
          <w:szCs w:val="28"/>
          <w:lang w:eastAsia="ru-RU"/>
        </w:rPr>
        <w:t xml:space="preserve">» </w:t>
      </w:r>
      <w:r w:rsidRPr="00DD70AA">
        <w:rPr>
          <w:rFonts w:ascii="Times New Roman" w:eastAsia="Times New Roman" w:hAnsi="Times New Roman" w:cs="Times New Roman"/>
          <w:sz w:val="28"/>
          <w:szCs w:val="28"/>
          <w:lang w:eastAsia="ru-RU"/>
        </w:rPr>
        <w:t>пункта 46 настоящих Правил, проходят работники с периодичностью не реже одного раза в 3 года.</w:t>
      </w:r>
    </w:p>
    <w:p w:rsidR="006D1D0A" w:rsidRPr="00DD70AA" w:rsidRDefault="006D1D0A"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 xml:space="preserve">60. Требования к периодичности проведения планового обучения работников требованиям охраны труда по программам обучения требованиям </w:t>
      </w:r>
      <w:r w:rsidRPr="00DD70AA">
        <w:rPr>
          <w:rFonts w:ascii="Times New Roman" w:eastAsia="Times New Roman" w:hAnsi="Times New Roman" w:cs="Times New Roman"/>
          <w:sz w:val="28"/>
          <w:szCs w:val="28"/>
          <w:lang w:eastAsia="ru-RU"/>
        </w:rPr>
        <w:lastRenderedPageBreak/>
        <w:t xml:space="preserve">охраны труда, указанным в подпункте </w:t>
      </w:r>
      <w:r w:rsidR="005910DF" w:rsidRPr="00DD70AA">
        <w:rPr>
          <w:rFonts w:ascii="Times New Roman" w:eastAsia="Times New Roman" w:hAnsi="Times New Roman" w:cs="Times New Roman"/>
          <w:sz w:val="28"/>
          <w:szCs w:val="28"/>
          <w:lang w:eastAsia="ru-RU"/>
        </w:rPr>
        <w:t>«</w:t>
      </w:r>
      <w:r w:rsidRPr="00DD70AA">
        <w:rPr>
          <w:rFonts w:ascii="Times New Roman" w:eastAsia="Times New Roman" w:hAnsi="Times New Roman" w:cs="Times New Roman"/>
          <w:sz w:val="28"/>
          <w:szCs w:val="28"/>
          <w:lang w:eastAsia="ru-RU"/>
        </w:rPr>
        <w:t>в</w:t>
      </w:r>
      <w:r w:rsidR="005910DF" w:rsidRPr="00DD70AA">
        <w:rPr>
          <w:rFonts w:ascii="Times New Roman" w:eastAsia="Times New Roman" w:hAnsi="Times New Roman" w:cs="Times New Roman"/>
          <w:sz w:val="28"/>
          <w:szCs w:val="28"/>
          <w:lang w:eastAsia="ru-RU"/>
        </w:rPr>
        <w:t xml:space="preserve">» </w:t>
      </w:r>
      <w:r w:rsidRPr="00DD70AA">
        <w:rPr>
          <w:rFonts w:ascii="Times New Roman" w:eastAsia="Times New Roman" w:hAnsi="Times New Roman" w:cs="Times New Roman"/>
          <w:sz w:val="28"/>
          <w:szCs w:val="28"/>
          <w:lang w:eastAsia="ru-RU"/>
        </w:rPr>
        <w:t xml:space="preserve">пункта 46 настоящих Правил, устанавливаются соответствующими нормативными правовыми актами, содержащими государственные нормативные требования охраны труда, или в случае отсутствия указанных требований </w:t>
      </w:r>
      <w:r w:rsidR="005910DF" w:rsidRPr="00DD70AA">
        <w:rPr>
          <w:rFonts w:ascii="Times New Roman" w:eastAsia="Times New Roman" w:hAnsi="Times New Roman" w:cs="Times New Roman"/>
          <w:sz w:val="28"/>
          <w:szCs w:val="28"/>
          <w:lang w:eastAsia="ru-RU"/>
        </w:rPr>
        <w:t xml:space="preserve">– </w:t>
      </w:r>
      <w:r w:rsidRPr="00DD70AA">
        <w:rPr>
          <w:rFonts w:ascii="Times New Roman" w:eastAsia="Times New Roman" w:hAnsi="Times New Roman" w:cs="Times New Roman"/>
          <w:sz w:val="28"/>
          <w:szCs w:val="28"/>
          <w:lang w:eastAsia="ru-RU"/>
        </w:rPr>
        <w:t>не реже одного раза в год.</w:t>
      </w:r>
    </w:p>
    <w:p w:rsidR="006D1D0A" w:rsidRPr="00DD70AA" w:rsidRDefault="006D1D0A"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 xml:space="preserve">61. Внеплановое обучение работников требованиям охраны труда должно быть организовано в случаях, указанных в подпунктах </w:t>
      </w:r>
      <w:r w:rsidR="005910DF" w:rsidRPr="00DD70AA">
        <w:rPr>
          <w:rFonts w:ascii="Times New Roman" w:eastAsia="Times New Roman" w:hAnsi="Times New Roman" w:cs="Times New Roman"/>
          <w:sz w:val="28"/>
          <w:szCs w:val="28"/>
          <w:lang w:eastAsia="ru-RU"/>
        </w:rPr>
        <w:t>«</w:t>
      </w:r>
      <w:r w:rsidRPr="00DD70AA">
        <w:rPr>
          <w:rFonts w:ascii="Times New Roman" w:eastAsia="Times New Roman" w:hAnsi="Times New Roman" w:cs="Times New Roman"/>
          <w:sz w:val="28"/>
          <w:szCs w:val="28"/>
          <w:lang w:eastAsia="ru-RU"/>
        </w:rPr>
        <w:t>а</w:t>
      </w:r>
      <w:r w:rsidR="005910DF" w:rsidRPr="00DD70AA">
        <w:rPr>
          <w:rFonts w:ascii="Times New Roman" w:eastAsia="Times New Roman" w:hAnsi="Times New Roman" w:cs="Times New Roman"/>
          <w:sz w:val="28"/>
          <w:szCs w:val="28"/>
          <w:lang w:eastAsia="ru-RU"/>
        </w:rPr>
        <w:t>», «</w:t>
      </w:r>
      <w:r w:rsidRPr="00DD70AA">
        <w:rPr>
          <w:rFonts w:ascii="Times New Roman" w:eastAsia="Times New Roman" w:hAnsi="Times New Roman" w:cs="Times New Roman"/>
          <w:sz w:val="28"/>
          <w:szCs w:val="28"/>
          <w:lang w:eastAsia="ru-RU"/>
        </w:rPr>
        <w:t>б</w:t>
      </w:r>
      <w:r w:rsidR="005910DF" w:rsidRPr="00DD70AA">
        <w:rPr>
          <w:rFonts w:ascii="Times New Roman" w:eastAsia="Times New Roman" w:hAnsi="Times New Roman" w:cs="Times New Roman"/>
          <w:sz w:val="28"/>
          <w:szCs w:val="28"/>
          <w:lang w:eastAsia="ru-RU"/>
        </w:rPr>
        <w:t xml:space="preserve">» </w:t>
      </w:r>
      <w:r w:rsidRPr="00DD70AA">
        <w:rPr>
          <w:rFonts w:ascii="Times New Roman" w:eastAsia="Times New Roman" w:hAnsi="Times New Roman" w:cs="Times New Roman"/>
          <w:sz w:val="28"/>
          <w:szCs w:val="28"/>
          <w:lang w:eastAsia="ru-RU"/>
        </w:rPr>
        <w:t xml:space="preserve">и </w:t>
      </w:r>
      <w:r w:rsidR="005910DF" w:rsidRPr="00DD70AA">
        <w:rPr>
          <w:rFonts w:ascii="Times New Roman" w:eastAsia="Times New Roman" w:hAnsi="Times New Roman" w:cs="Times New Roman"/>
          <w:sz w:val="28"/>
          <w:szCs w:val="28"/>
          <w:lang w:eastAsia="ru-RU"/>
        </w:rPr>
        <w:t>«</w:t>
      </w:r>
      <w:r w:rsidRPr="00DD70AA">
        <w:rPr>
          <w:rFonts w:ascii="Times New Roman" w:eastAsia="Times New Roman" w:hAnsi="Times New Roman" w:cs="Times New Roman"/>
          <w:sz w:val="28"/>
          <w:szCs w:val="28"/>
          <w:lang w:eastAsia="ru-RU"/>
        </w:rPr>
        <w:t>г</w:t>
      </w:r>
      <w:r w:rsidR="005910DF" w:rsidRPr="00DD70AA">
        <w:rPr>
          <w:rFonts w:ascii="Times New Roman" w:eastAsia="Times New Roman" w:hAnsi="Times New Roman" w:cs="Times New Roman"/>
          <w:sz w:val="28"/>
          <w:szCs w:val="28"/>
          <w:lang w:eastAsia="ru-RU"/>
        </w:rPr>
        <w:t xml:space="preserve">» </w:t>
      </w:r>
      <w:r w:rsidRPr="00DD70AA">
        <w:rPr>
          <w:rFonts w:ascii="Times New Roman" w:eastAsia="Times New Roman" w:hAnsi="Times New Roman" w:cs="Times New Roman"/>
          <w:sz w:val="28"/>
          <w:szCs w:val="28"/>
          <w:lang w:eastAsia="ru-RU"/>
        </w:rPr>
        <w:t xml:space="preserve">пункта 50 настоящих Правил, в течение 60 календарных дней со дня их наступления, если иное не определено требованием должностных лиц федеральной инспекции труда при установлении несоответствия программы обучения требованиям охраны труда, установленным в нормативных правовых актах. Внеплановое обучение работников по основанию, предусмотренному подпунктом </w:t>
      </w:r>
      <w:r w:rsidR="00826F1F" w:rsidRPr="00DD70AA">
        <w:rPr>
          <w:rFonts w:ascii="Times New Roman" w:eastAsia="Times New Roman" w:hAnsi="Times New Roman" w:cs="Times New Roman"/>
          <w:sz w:val="28"/>
          <w:szCs w:val="28"/>
          <w:lang w:eastAsia="ru-RU"/>
        </w:rPr>
        <w:t>«</w:t>
      </w:r>
      <w:r w:rsidRPr="00DD70AA">
        <w:rPr>
          <w:rFonts w:ascii="Times New Roman" w:eastAsia="Times New Roman" w:hAnsi="Times New Roman" w:cs="Times New Roman"/>
          <w:sz w:val="28"/>
          <w:szCs w:val="28"/>
          <w:lang w:eastAsia="ru-RU"/>
        </w:rPr>
        <w:t>а</w:t>
      </w:r>
      <w:r w:rsidR="00826F1F" w:rsidRPr="00DD70AA">
        <w:rPr>
          <w:rFonts w:ascii="Times New Roman" w:eastAsia="Times New Roman" w:hAnsi="Times New Roman" w:cs="Times New Roman"/>
          <w:sz w:val="28"/>
          <w:szCs w:val="28"/>
          <w:lang w:eastAsia="ru-RU"/>
        </w:rPr>
        <w:t xml:space="preserve">» </w:t>
      </w:r>
      <w:r w:rsidRPr="00DD70AA">
        <w:rPr>
          <w:rFonts w:ascii="Times New Roman" w:eastAsia="Times New Roman" w:hAnsi="Times New Roman" w:cs="Times New Roman"/>
          <w:sz w:val="28"/>
          <w:szCs w:val="28"/>
          <w:lang w:eastAsia="ru-RU"/>
        </w:rPr>
        <w:t>пункта 50 настоящих Правил, проводится по требованию Министерства труда и социальной защиты Российской Федерации. Внеплановое обучение работников в случаях, предусмотренных пунктом 50 настоящих Правил, проводится в объеме требований охраны труда, послуживших основанием для актуализации программ обучения после их актуализации.</w:t>
      </w:r>
    </w:p>
    <w:p w:rsidR="006D1D0A" w:rsidRPr="00DD70AA" w:rsidRDefault="006D1D0A"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62. Вновь принимаемые на работу работники, а также работники, переводимые на другую работу, проходят обучение требованиям охраны труда в сроки, установленные работодателем, но не позднее 60 календарных дней после заключения трудового договора или перевода на другую работу, за исключением случаев, предусмотренных пунктом 7 настоящих Правил.</w:t>
      </w:r>
    </w:p>
    <w:p w:rsidR="006D1D0A" w:rsidRPr="00DD70AA" w:rsidRDefault="006D1D0A"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 xml:space="preserve">63. Работодатель </w:t>
      </w:r>
      <w:r w:rsidR="00CF46B2" w:rsidRPr="00DD70AA">
        <w:rPr>
          <w:rFonts w:ascii="Times New Roman" w:eastAsia="Times New Roman" w:hAnsi="Times New Roman" w:cs="Times New Roman"/>
          <w:sz w:val="28"/>
          <w:szCs w:val="28"/>
          <w:lang w:eastAsia="ru-RU"/>
        </w:rPr>
        <w:t xml:space="preserve">– </w:t>
      </w:r>
      <w:r w:rsidRPr="00DD70AA">
        <w:rPr>
          <w:rFonts w:ascii="Times New Roman" w:eastAsia="Times New Roman" w:hAnsi="Times New Roman" w:cs="Times New Roman"/>
          <w:sz w:val="28"/>
          <w:szCs w:val="28"/>
          <w:lang w:eastAsia="ru-RU"/>
        </w:rPr>
        <w:t>индивидуальный предприниматель проходит обучение требованиям охраны труда до приема на работу первого работника, впоследствии с периодичностью планового обучения в соответствии с пунктами 59 и 60 настоящих Правил.</w:t>
      </w:r>
    </w:p>
    <w:p w:rsidR="006D1D0A" w:rsidRPr="00DD70AA" w:rsidRDefault="006D1D0A"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 xml:space="preserve">64. В случае совпадения сроков для проведения планового и внепланового обучения работников требованиям охраны труда достаточным </w:t>
      </w:r>
      <w:r w:rsidRPr="00DD70AA">
        <w:rPr>
          <w:rFonts w:ascii="Times New Roman" w:eastAsia="Times New Roman" w:hAnsi="Times New Roman" w:cs="Times New Roman"/>
          <w:sz w:val="28"/>
          <w:szCs w:val="28"/>
          <w:lang w:eastAsia="ru-RU"/>
        </w:rPr>
        <w:lastRenderedPageBreak/>
        <w:t>является проведение планового обучения работников по актуализированным программам обучения.</w:t>
      </w:r>
    </w:p>
    <w:p w:rsidR="006D1D0A" w:rsidRPr="00DD70AA" w:rsidRDefault="006D1D0A"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65. Обучение работников требованиям охраны труда и проверка знания требований охраны труда осуществляются с отрывом от работы.</w:t>
      </w:r>
    </w:p>
    <w:p w:rsidR="006D1D0A" w:rsidRPr="00DD70AA" w:rsidRDefault="006D1D0A"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66. Допускается проведение обучения работников требованиям охраны труда с использованием дистанционных технологий, предусматривающих обеспечение работников, проходящих обучение требованиям охраны труда, нормативными документами, учебно-методическими материалами и материалами для проведения проверки знания требований охраны труда, обмен информацией между работниками, проходящими обучение требованиям охраны труда, и лицами, проводящими обучение требованиям охраны труда, посредством системы электронного обучения, участие обучающихся в интернет-конференциях, вебинарах, а также администрирование процесса обучения требованиям охраны труда на основе использования компьютеров и информационно-телекоммуникационной сети Интернет.</w:t>
      </w:r>
    </w:p>
    <w:p w:rsidR="006D1D0A" w:rsidRPr="00DD70AA" w:rsidRDefault="006D1D0A"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 xml:space="preserve">67. Обучение работников требованиям охраны труда заканчивается проверкой знания требований охраны труда, требования </w:t>
      </w:r>
      <w:r w:rsidR="00C17365" w:rsidRPr="00DD70AA">
        <w:rPr>
          <w:rFonts w:ascii="Times New Roman" w:eastAsia="Times New Roman" w:hAnsi="Times New Roman" w:cs="Times New Roman"/>
          <w:sz w:val="28"/>
          <w:szCs w:val="28"/>
          <w:lang w:eastAsia="ru-RU"/>
        </w:rPr>
        <w:t>к организации,</w:t>
      </w:r>
      <w:r w:rsidRPr="00DD70AA">
        <w:rPr>
          <w:rFonts w:ascii="Times New Roman" w:eastAsia="Times New Roman" w:hAnsi="Times New Roman" w:cs="Times New Roman"/>
          <w:sz w:val="28"/>
          <w:szCs w:val="28"/>
          <w:lang w:eastAsia="ru-RU"/>
        </w:rPr>
        <w:t xml:space="preserve"> которой установлены положениями раздела VII настоящих Правил. Результаты проверки знания требований охраны труда после обучения требованиям охраны труда оформляются в соответствии с пунктами 91</w:t>
      </w:r>
      <w:r w:rsidR="00C17365" w:rsidRPr="00DD70AA">
        <w:rPr>
          <w:rFonts w:ascii="Times New Roman" w:eastAsia="Times New Roman" w:hAnsi="Times New Roman" w:cs="Times New Roman"/>
          <w:sz w:val="28"/>
          <w:szCs w:val="28"/>
          <w:lang w:eastAsia="ru-RU"/>
        </w:rPr>
        <w:t>–</w:t>
      </w:r>
      <w:r w:rsidRPr="00DD70AA">
        <w:rPr>
          <w:rFonts w:ascii="Times New Roman" w:eastAsia="Times New Roman" w:hAnsi="Times New Roman" w:cs="Times New Roman"/>
          <w:sz w:val="28"/>
          <w:szCs w:val="28"/>
          <w:lang w:eastAsia="ru-RU"/>
        </w:rPr>
        <w:t>93 настоящих Правил.</w:t>
      </w:r>
    </w:p>
    <w:p w:rsidR="006D1D0A" w:rsidRPr="00392A11" w:rsidRDefault="006D1D0A" w:rsidP="000C2E3D">
      <w:pPr>
        <w:widowControl w:val="0"/>
        <w:spacing w:after="0" w:line="360" w:lineRule="auto"/>
        <w:ind w:firstLine="709"/>
        <w:jc w:val="both"/>
        <w:rPr>
          <w:rFonts w:ascii="Times New Roman" w:eastAsia="Times New Roman" w:hAnsi="Times New Roman" w:cs="Times New Roman"/>
          <w:b/>
          <w:sz w:val="28"/>
          <w:szCs w:val="28"/>
          <w:lang w:eastAsia="ru-RU"/>
        </w:rPr>
      </w:pPr>
      <w:r w:rsidRPr="00392A11">
        <w:rPr>
          <w:rFonts w:ascii="Times New Roman" w:eastAsia="Times New Roman" w:hAnsi="Times New Roman" w:cs="Times New Roman"/>
          <w:b/>
          <w:sz w:val="28"/>
          <w:szCs w:val="28"/>
          <w:lang w:eastAsia="ru-RU"/>
        </w:rPr>
        <w:t>VII. Организация проверки знания требований охраны труда</w:t>
      </w:r>
    </w:p>
    <w:p w:rsidR="006D1D0A" w:rsidRPr="00DD70AA" w:rsidRDefault="006D1D0A"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68. Проверка знания требований охраны труда работников является неотъемлемой частью проведения инструктажа по охране труда и обучения по охране труда и направлена на определение качества знаний, усвоенных и приобретенных работником при инструктаже по охране труда и обучении по охране труда.</w:t>
      </w:r>
    </w:p>
    <w:p w:rsidR="006D1D0A" w:rsidRPr="00DD70AA" w:rsidRDefault="006D1D0A"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lastRenderedPageBreak/>
        <w:t>69. Форма проведения проверки знания требований охраны труда работников при инструктаже по охране труда определяется локальными нормативными актами работодателя.</w:t>
      </w:r>
    </w:p>
    <w:p w:rsidR="006D1D0A" w:rsidRPr="00DD70AA" w:rsidRDefault="006D1D0A"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70. Плановое и внеплановое обучение по охране труда завершается соответствующей проверкой знания требований охраны труда работников.</w:t>
      </w:r>
    </w:p>
    <w:p w:rsidR="006D1D0A" w:rsidRPr="00DD70AA" w:rsidRDefault="006D1D0A"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71. Плановая (внеплановая) проверка знания требований охраны труда работников после прохождения обучения требованиям охраны труда, обучения по оказанию первой помощи пострадавшим, обучения по использованию (применению) средств индивидуальной защиты может проводиться как в организации или у индивидуального предпринимателя, оказывающих услуги по обучению работодателей и работников вопросам охраны труда, так и у работодателя.</w:t>
      </w:r>
    </w:p>
    <w:p w:rsidR="006D1D0A" w:rsidRPr="00DD70AA" w:rsidRDefault="006D1D0A"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 xml:space="preserve">72. Для проведения проверки знания требований охраны труда работников после прохождения обучения по вопросам оказания первой помощи пострадавшим, по вопросам использования (применения) средств индивидуальной защиты, в организации или у индивидуального предпринимателя, оказывающих услуги по обучению работодателей и работников вопросам охраны труда, у работодателя создаются комиссии по проверке знания требований охраны труда работников в составе не менее 3 человек </w:t>
      </w:r>
      <w:r w:rsidR="00C17365" w:rsidRPr="00DD70AA">
        <w:rPr>
          <w:rFonts w:ascii="Times New Roman" w:eastAsia="Times New Roman" w:hAnsi="Times New Roman" w:cs="Times New Roman"/>
          <w:sz w:val="28"/>
          <w:szCs w:val="28"/>
          <w:lang w:eastAsia="ru-RU"/>
        </w:rPr>
        <w:t xml:space="preserve">– </w:t>
      </w:r>
      <w:r w:rsidRPr="00DD70AA">
        <w:rPr>
          <w:rFonts w:ascii="Times New Roman" w:eastAsia="Times New Roman" w:hAnsi="Times New Roman" w:cs="Times New Roman"/>
          <w:sz w:val="28"/>
          <w:szCs w:val="28"/>
          <w:lang w:eastAsia="ru-RU"/>
        </w:rPr>
        <w:t>председателя, заместителя (заместителей) председателя (при необходимости) и членов комиссии.</w:t>
      </w:r>
    </w:p>
    <w:p w:rsidR="006D1D0A" w:rsidRPr="00DD70AA" w:rsidRDefault="006D1D0A"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 xml:space="preserve">73. В состав комиссий по проверке знания требований охраны труда у работодателя, в том числе по вопросам оказания первой помощи пострадавшим, по вопросам использования (применения) средств индивидуальной защиты, по вопросам охраны труда, могут включаться руководители и специалисты структурных подразделений, руководители и специалисты служб охраны труда, лица, проводящие обучение по охране труда. Также в состав комиссии включаются по согласованию представители </w:t>
      </w:r>
      <w:r w:rsidRPr="00DD70AA">
        <w:rPr>
          <w:rFonts w:ascii="Times New Roman" w:eastAsia="Times New Roman" w:hAnsi="Times New Roman" w:cs="Times New Roman"/>
          <w:sz w:val="28"/>
          <w:szCs w:val="28"/>
          <w:lang w:eastAsia="ru-RU"/>
        </w:rPr>
        <w:lastRenderedPageBreak/>
        <w:t>выборного профсоюзного органа, представляющего интересы работников такой организации, в том числе уполномоченные (доверенные) лица по охране труда профессиональных союзов и иных уполномоченных работниками представительных органов (при наличии).</w:t>
      </w:r>
    </w:p>
    <w:p w:rsidR="006D1D0A" w:rsidRPr="00DD70AA" w:rsidRDefault="006D1D0A"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74.</w:t>
      </w:r>
      <w:r w:rsidR="00392A11" w:rsidRPr="00392A11">
        <w:rPr>
          <w:rFonts w:ascii="Times New Roman" w:eastAsia="Times New Roman" w:hAnsi="Times New Roman" w:cs="Times New Roman"/>
          <w:sz w:val="28"/>
          <w:szCs w:val="28"/>
          <w:lang w:eastAsia="ru-RU"/>
        </w:rPr>
        <w:t xml:space="preserve"> </w:t>
      </w:r>
      <w:r w:rsidRPr="00DD70AA">
        <w:rPr>
          <w:rFonts w:ascii="Times New Roman" w:eastAsia="Times New Roman" w:hAnsi="Times New Roman" w:cs="Times New Roman"/>
          <w:sz w:val="28"/>
          <w:szCs w:val="28"/>
          <w:lang w:eastAsia="ru-RU"/>
        </w:rPr>
        <w:t xml:space="preserve">Работники, включаемые в состав комиссий по проверке знания требований охраны труда, проходят обучение по программам обучения требованиям охраны труда, предусмотренным подпунктами </w:t>
      </w:r>
      <w:r w:rsidR="00C17365" w:rsidRPr="00DD70AA">
        <w:rPr>
          <w:rFonts w:ascii="Times New Roman" w:eastAsia="Times New Roman" w:hAnsi="Times New Roman" w:cs="Times New Roman"/>
          <w:sz w:val="28"/>
          <w:szCs w:val="28"/>
          <w:lang w:eastAsia="ru-RU"/>
        </w:rPr>
        <w:t>«</w:t>
      </w:r>
      <w:r w:rsidRPr="00DD70AA">
        <w:rPr>
          <w:rFonts w:ascii="Times New Roman" w:eastAsia="Times New Roman" w:hAnsi="Times New Roman" w:cs="Times New Roman"/>
          <w:sz w:val="28"/>
          <w:szCs w:val="28"/>
          <w:lang w:eastAsia="ru-RU"/>
        </w:rPr>
        <w:t>а</w:t>
      </w:r>
      <w:r w:rsidR="00C17365" w:rsidRPr="00DD70AA">
        <w:rPr>
          <w:rFonts w:ascii="Times New Roman" w:eastAsia="Times New Roman" w:hAnsi="Times New Roman" w:cs="Times New Roman"/>
          <w:sz w:val="28"/>
          <w:szCs w:val="28"/>
          <w:lang w:eastAsia="ru-RU"/>
        </w:rPr>
        <w:t xml:space="preserve">» </w:t>
      </w:r>
      <w:r w:rsidRPr="00DD70AA">
        <w:rPr>
          <w:rFonts w:ascii="Times New Roman" w:eastAsia="Times New Roman" w:hAnsi="Times New Roman" w:cs="Times New Roman"/>
          <w:sz w:val="28"/>
          <w:szCs w:val="28"/>
          <w:lang w:eastAsia="ru-RU"/>
        </w:rPr>
        <w:t xml:space="preserve">и </w:t>
      </w:r>
      <w:r w:rsidR="00C17365" w:rsidRPr="00DD70AA">
        <w:rPr>
          <w:rFonts w:ascii="Times New Roman" w:eastAsia="Times New Roman" w:hAnsi="Times New Roman" w:cs="Times New Roman"/>
          <w:sz w:val="28"/>
          <w:szCs w:val="28"/>
          <w:lang w:eastAsia="ru-RU"/>
        </w:rPr>
        <w:t>«</w:t>
      </w:r>
      <w:r w:rsidRPr="00DD70AA">
        <w:rPr>
          <w:rFonts w:ascii="Times New Roman" w:eastAsia="Times New Roman" w:hAnsi="Times New Roman" w:cs="Times New Roman"/>
          <w:sz w:val="28"/>
          <w:szCs w:val="28"/>
          <w:lang w:eastAsia="ru-RU"/>
        </w:rPr>
        <w:t>б</w:t>
      </w:r>
      <w:r w:rsidR="00C17365" w:rsidRPr="00DD70AA">
        <w:rPr>
          <w:rFonts w:ascii="Times New Roman" w:eastAsia="Times New Roman" w:hAnsi="Times New Roman" w:cs="Times New Roman"/>
          <w:sz w:val="28"/>
          <w:szCs w:val="28"/>
          <w:lang w:eastAsia="ru-RU"/>
        </w:rPr>
        <w:t xml:space="preserve">» </w:t>
      </w:r>
      <w:r w:rsidRPr="00DD70AA">
        <w:rPr>
          <w:rFonts w:ascii="Times New Roman" w:eastAsia="Times New Roman" w:hAnsi="Times New Roman" w:cs="Times New Roman"/>
          <w:sz w:val="28"/>
          <w:szCs w:val="28"/>
          <w:lang w:eastAsia="ru-RU"/>
        </w:rPr>
        <w:t>пункта 46 настоящих Правил.</w:t>
      </w:r>
    </w:p>
    <w:p w:rsidR="006D1D0A" w:rsidRPr="00DD70AA" w:rsidRDefault="006D1D0A"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 xml:space="preserve">75. Для обеспечения проверки знания требований охраны труда работников по программе обучения требованиям охраны труда, указанной в подпункте </w:t>
      </w:r>
      <w:r w:rsidR="00075AF4" w:rsidRPr="00DD70AA">
        <w:rPr>
          <w:rFonts w:ascii="Times New Roman" w:eastAsia="Times New Roman" w:hAnsi="Times New Roman" w:cs="Times New Roman"/>
          <w:sz w:val="28"/>
          <w:szCs w:val="28"/>
          <w:lang w:eastAsia="ru-RU"/>
        </w:rPr>
        <w:t>«</w:t>
      </w:r>
      <w:r w:rsidRPr="00DD70AA">
        <w:rPr>
          <w:rFonts w:ascii="Times New Roman" w:eastAsia="Times New Roman" w:hAnsi="Times New Roman" w:cs="Times New Roman"/>
          <w:sz w:val="28"/>
          <w:szCs w:val="28"/>
          <w:lang w:eastAsia="ru-RU"/>
        </w:rPr>
        <w:t>в</w:t>
      </w:r>
      <w:r w:rsidR="00075AF4" w:rsidRPr="00DD70AA">
        <w:rPr>
          <w:rFonts w:ascii="Times New Roman" w:eastAsia="Times New Roman" w:hAnsi="Times New Roman" w:cs="Times New Roman"/>
          <w:sz w:val="28"/>
          <w:szCs w:val="28"/>
          <w:lang w:eastAsia="ru-RU"/>
        </w:rPr>
        <w:t xml:space="preserve">» </w:t>
      </w:r>
      <w:r w:rsidRPr="00DD70AA">
        <w:rPr>
          <w:rFonts w:ascii="Times New Roman" w:eastAsia="Times New Roman" w:hAnsi="Times New Roman" w:cs="Times New Roman"/>
          <w:sz w:val="28"/>
          <w:szCs w:val="28"/>
          <w:lang w:eastAsia="ru-RU"/>
        </w:rPr>
        <w:t>пункта 46 настоящих Правил, в организации могут быть сформированы специализированные комиссии по проверке знания требований охраны труда у работников, выполняющих работы повышенной опасности, и у лиц, ответственных за организацию работ повышенной опасности. Работники, входящие в состав указанных специализированных комиссий</w:t>
      </w:r>
      <w:r w:rsidR="00260D97" w:rsidRPr="00DD70AA">
        <w:rPr>
          <w:rFonts w:ascii="Times New Roman" w:eastAsia="Times New Roman" w:hAnsi="Times New Roman" w:cs="Times New Roman"/>
          <w:sz w:val="28"/>
          <w:szCs w:val="28"/>
          <w:lang w:eastAsia="ru-RU"/>
        </w:rPr>
        <w:t>,</w:t>
      </w:r>
      <w:r w:rsidRPr="00DD70AA">
        <w:rPr>
          <w:rFonts w:ascii="Times New Roman" w:eastAsia="Times New Roman" w:hAnsi="Times New Roman" w:cs="Times New Roman"/>
          <w:sz w:val="28"/>
          <w:szCs w:val="28"/>
          <w:lang w:eastAsia="ru-RU"/>
        </w:rPr>
        <w:t xml:space="preserve"> проходят обучение требованиям охраны труда по соответствующей программе обучения требованиям охраны труда, предусмотренной подпунктом </w:t>
      </w:r>
      <w:r w:rsidR="00075AF4" w:rsidRPr="00DD70AA">
        <w:rPr>
          <w:rFonts w:ascii="Times New Roman" w:eastAsia="Times New Roman" w:hAnsi="Times New Roman" w:cs="Times New Roman"/>
          <w:sz w:val="28"/>
          <w:szCs w:val="28"/>
          <w:lang w:eastAsia="ru-RU"/>
        </w:rPr>
        <w:t>«</w:t>
      </w:r>
      <w:r w:rsidRPr="00DD70AA">
        <w:rPr>
          <w:rFonts w:ascii="Times New Roman" w:eastAsia="Times New Roman" w:hAnsi="Times New Roman" w:cs="Times New Roman"/>
          <w:sz w:val="28"/>
          <w:szCs w:val="28"/>
          <w:lang w:eastAsia="ru-RU"/>
        </w:rPr>
        <w:t>в</w:t>
      </w:r>
      <w:r w:rsidR="00075AF4" w:rsidRPr="00DD70AA">
        <w:rPr>
          <w:rFonts w:ascii="Times New Roman" w:eastAsia="Times New Roman" w:hAnsi="Times New Roman" w:cs="Times New Roman"/>
          <w:sz w:val="28"/>
          <w:szCs w:val="28"/>
          <w:lang w:eastAsia="ru-RU"/>
        </w:rPr>
        <w:t xml:space="preserve">» </w:t>
      </w:r>
      <w:r w:rsidRPr="00DD70AA">
        <w:rPr>
          <w:rFonts w:ascii="Times New Roman" w:eastAsia="Times New Roman" w:hAnsi="Times New Roman" w:cs="Times New Roman"/>
          <w:sz w:val="28"/>
          <w:szCs w:val="28"/>
          <w:lang w:eastAsia="ru-RU"/>
        </w:rPr>
        <w:t>пункта 46 настоящих Правил.</w:t>
      </w:r>
    </w:p>
    <w:p w:rsidR="006D1D0A" w:rsidRPr="00DD70AA" w:rsidRDefault="006D1D0A"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76. У работодателя могут быть сформированы специализированные комиссии по проверке знания требований охраны труда у работников, прошедших обучение по программам по оказанию первой помощи пострадавшим и (или) использованию (применению) средств индивидуальной защиты в случае организации самостоятельного (без объединения с обучением требованиям охраны труда) обучения работников по оказанию первой помощи пострадавшим и по использованию (применению) средств индивидуальной защиты. Работники, входящие в состав указанных специализированных комиссий</w:t>
      </w:r>
      <w:r w:rsidR="00260D97" w:rsidRPr="00DD70AA">
        <w:rPr>
          <w:rFonts w:ascii="Times New Roman" w:eastAsia="Times New Roman" w:hAnsi="Times New Roman" w:cs="Times New Roman"/>
          <w:sz w:val="28"/>
          <w:szCs w:val="28"/>
          <w:lang w:eastAsia="ru-RU"/>
        </w:rPr>
        <w:t>,</w:t>
      </w:r>
      <w:r w:rsidRPr="00DD70AA">
        <w:rPr>
          <w:rFonts w:ascii="Times New Roman" w:eastAsia="Times New Roman" w:hAnsi="Times New Roman" w:cs="Times New Roman"/>
          <w:sz w:val="28"/>
          <w:szCs w:val="28"/>
          <w:lang w:eastAsia="ru-RU"/>
        </w:rPr>
        <w:t xml:space="preserve"> проходят обучение по соответствующим специализации комиссии программам, предусмотренным пунктами 34 и 38 настоящих Правил.</w:t>
      </w:r>
    </w:p>
    <w:p w:rsidR="006D1D0A" w:rsidRPr="00DD70AA" w:rsidRDefault="006D1D0A"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lastRenderedPageBreak/>
        <w:t xml:space="preserve">77. В организации допускается функционирование единой комиссии по проверке знания требований охраны труда работников, прошедших обучение по оказанию первой помощи пострадавшим, обучение по использованию (применению) средств индивидуальной защиты и обучение требованиям охраны труда (далее </w:t>
      </w:r>
      <w:r w:rsidR="00824240" w:rsidRPr="00DD70AA">
        <w:rPr>
          <w:rFonts w:ascii="Times New Roman" w:eastAsia="Times New Roman" w:hAnsi="Times New Roman" w:cs="Times New Roman"/>
          <w:sz w:val="28"/>
          <w:szCs w:val="28"/>
          <w:lang w:eastAsia="ru-RU"/>
        </w:rPr>
        <w:t xml:space="preserve">– </w:t>
      </w:r>
      <w:r w:rsidRPr="00DD70AA">
        <w:rPr>
          <w:rFonts w:ascii="Times New Roman" w:eastAsia="Times New Roman" w:hAnsi="Times New Roman" w:cs="Times New Roman"/>
          <w:sz w:val="28"/>
          <w:szCs w:val="28"/>
          <w:lang w:eastAsia="ru-RU"/>
        </w:rPr>
        <w:t>единая комиссия). При этом работники, входящие в состав единой комиссии, проходят обучение в организации или у индивидуального предпринимателя, оказывающих услуги по обучению работодателей и работников вопросам охраны труда, по всем программам обучения по охране труда, предусмотренным пунктами 34, 39 и 46 настоящих Правил.</w:t>
      </w:r>
    </w:p>
    <w:p w:rsidR="006D1D0A" w:rsidRPr="00DD70AA" w:rsidRDefault="006D1D0A"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78. Проверка знания требований охраны труда руководителей и специалистов органов исполнительной власти субъектов Российской Федерации в области охраны труда, руководителей и преподавателей организации или индивидуального предпринимателя, оказывающих услуги по обучению работодателей и работников вопросам охраны труда, которые принимают участие в работе комиссий по проверке знания требований охраны труда работников, в том числе специализированной комиссии и единой комиссии, руководителей подразделений по охране труда и специалистов в области охраны труда организаций, проводится с использованием единой общероссийской справочно-информационной системы по охране труда в информационно-телекоммуникационной сети Интернет.</w:t>
      </w:r>
    </w:p>
    <w:p w:rsidR="006D1D0A" w:rsidRPr="00DD70AA" w:rsidRDefault="006D1D0A"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79. Работник, показавший в рамках проверки знания требований охраны труда неудовлетворительные знания, не допускается к самостоятельному выполнению трудовых обязанностей и направляется работодателем в течение 30 календарных дней со дня проведения проверки знания требований охраны труда повторно на проверку знания требований охраны труда…</w:t>
      </w:r>
    </w:p>
    <w:p w:rsidR="006D1D0A" w:rsidRPr="00DD70AA" w:rsidRDefault="006D1D0A" w:rsidP="000C2E3D">
      <w:pPr>
        <w:widowControl w:val="0"/>
        <w:spacing w:after="0" w:line="360" w:lineRule="auto"/>
        <w:ind w:firstLine="709"/>
        <w:jc w:val="both"/>
        <w:rPr>
          <w:rFonts w:ascii="Times New Roman" w:eastAsia="Times New Roman" w:hAnsi="Times New Roman" w:cs="Times New Roman"/>
          <w:sz w:val="28"/>
          <w:szCs w:val="28"/>
          <w:lang w:eastAsia="ru-RU"/>
        </w:rPr>
      </w:pPr>
    </w:p>
    <w:p w:rsidR="00CC3D08" w:rsidRPr="00392A11" w:rsidRDefault="00392A11" w:rsidP="000C2E3D">
      <w:pPr>
        <w:widowControl w:val="0"/>
        <w:spacing w:after="0" w:line="360" w:lineRule="auto"/>
        <w:ind w:firstLine="709"/>
        <w:jc w:val="center"/>
        <w:rPr>
          <w:rFonts w:ascii="Times New Roman" w:hAnsi="Times New Roman" w:cs="Times New Roman"/>
          <w:b/>
          <w:sz w:val="28"/>
          <w:szCs w:val="28"/>
        </w:rPr>
      </w:pPr>
      <w:r w:rsidRPr="001F5BE0">
        <w:rPr>
          <w:rFonts w:ascii="Times New Roman" w:hAnsi="Times New Roman" w:cs="Times New Roman"/>
          <w:b/>
          <w:sz w:val="28"/>
          <w:szCs w:val="28"/>
        </w:rPr>
        <w:t>ГОСТ 12.0.004</w:t>
      </w:r>
      <w:r w:rsidRPr="00392A11">
        <w:rPr>
          <w:rFonts w:ascii="Times New Roman" w:hAnsi="Times New Roman" w:cs="Times New Roman"/>
          <w:b/>
          <w:sz w:val="28"/>
          <w:szCs w:val="28"/>
        </w:rPr>
        <w:t>–</w:t>
      </w:r>
      <w:r w:rsidRPr="001F5BE0">
        <w:rPr>
          <w:rFonts w:ascii="Times New Roman" w:hAnsi="Times New Roman" w:cs="Times New Roman"/>
          <w:b/>
          <w:sz w:val="28"/>
          <w:szCs w:val="28"/>
        </w:rPr>
        <w:t xml:space="preserve">2015. МЕЖГОСУДАРСТВЕННЫЙ СТАНДАРТ. </w:t>
      </w:r>
      <w:r w:rsidRPr="001F5BE0">
        <w:rPr>
          <w:rFonts w:ascii="Times New Roman" w:hAnsi="Times New Roman" w:cs="Times New Roman"/>
          <w:b/>
          <w:sz w:val="28"/>
          <w:szCs w:val="28"/>
        </w:rPr>
        <w:lastRenderedPageBreak/>
        <w:t>СИСТЕМА СТАНДАРТОВ БЕЗОПАСНОСТИ ТРУДА. ОРГАНИЗАЦИЯ ОБУЧЕНИЯ БЕЗОПАСНОСТИ ТРУДА. ОБЩИЕ ПОЛОЖЕ</w:t>
      </w:r>
      <w:r w:rsidRPr="00392A11">
        <w:rPr>
          <w:rFonts w:ascii="Times New Roman" w:hAnsi="Times New Roman" w:cs="Times New Roman"/>
          <w:b/>
          <w:sz w:val="28"/>
          <w:szCs w:val="28"/>
        </w:rPr>
        <w:t>НИЯ</w:t>
      </w:r>
    </w:p>
    <w:p w:rsidR="00D44C2C" w:rsidRPr="00392A11" w:rsidRDefault="00392A11" w:rsidP="000C2E3D">
      <w:pPr>
        <w:widowControl w:val="0"/>
        <w:spacing w:after="0" w:line="360" w:lineRule="auto"/>
        <w:ind w:firstLine="709"/>
        <w:jc w:val="center"/>
        <w:rPr>
          <w:rFonts w:ascii="Times New Roman" w:hAnsi="Times New Roman" w:cs="Times New Roman"/>
          <w:sz w:val="28"/>
          <w:szCs w:val="28"/>
        </w:rPr>
      </w:pPr>
      <w:r w:rsidRPr="00392A11">
        <w:rPr>
          <w:rFonts w:ascii="Times New Roman" w:hAnsi="Times New Roman" w:cs="Times New Roman"/>
          <w:sz w:val="28"/>
          <w:szCs w:val="28"/>
        </w:rPr>
        <w:t>(</w:t>
      </w:r>
      <w:r>
        <w:rPr>
          <w:rFonts w:ascii="Times New Roman" w:hAnsi="Times New Roman" w:cs="Times New Roman"/>
          <w:sz w:val="28"/>
          <w:szCs w:val="28"/>
        </w:rPr>
        <w:t>выборочно</w:t>
      </w:r>
      <w:r w:rsidRPr="00392A11">
        <w:rPr>
          <w:rFonts w:ascii="Times New Roman" w:hAnsi="Times New Roman" w:cs="Times New Roman"/>
          <w:sz w:val="28"/>
          <w:szCs w:val="28"/>
        </w:rPr>
        <w:t>)</w:t>
      </w:r>
    </w:p>
    <w:p w:rsidR="006D1D0A" w:rsidRPr="00392A11" w:rsidRDefault="006D1D0A" w:rsidP="000C2E3D">
      <w:pPr>
        <w:widowControl w:val="0"/>
        <w:spacing w:after="0" w:line="360" w:lineRule="auto"/>
        <w:ind w:firstLine="709"/>
        <w:jc w:val="both"/>
        <w:rPr>
          <w:rFonts w:ascii="Times New Roman" w:eastAsia="Times New Roman" w:hAnsi="Times New Roman" w:cs="Times New Roman"/>
          <w:b/>
          <w:sz w:val="28"/>
          <w:szCs w:val="28"/>
          <w:lang w:eastAsia="ru-RU"/>
        </w:rPr>
      </w:pPr>
      <w:r w:rsidRPr="00392A11">
        <w:rPr>
          <w:rFonts w:ascii="Times New Roman" w:eastAsia="Times New Roman" w:hAnsi="Times New Roman" w:cs="Times New Roman"/>
          <w:b/>
          <w:sz w:val="28"/>
          <w:szCs w:val="28"/>
          <w:lang w:eastAsia="ru-RU"/>
        </w:rPr>
        <w:t>11 Обучение безопасности труда в виде специального обучения безопасным методам и приемам выполнения работ</w:t>
      </w:r>
    </w:p>
    <w:p w:rsidR="006D1D0A" w:rsidRPr="00DD70AA" w:rsidRDefault="006D1D0A"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11.1 Обучение безопасным методам и приемам выполнения работ проводится работодателем для работников рабочих профессий и младшего обслуживающего персонала при приеме на работу, при переводе на новую работу, а также по мере необходимости при недостаточности обучения в виде инструктирования для безопасного выполнения поручаемых им работ. Обучение безопасным методам и приемам выполнения работ должно быть организовано до допуска обучаемых к самостоятельной работе.</w:t>
      </w:r>
    </w:p>
    <w:p w:rsidR="006D1D0A" w:rsidRPr="00DD70AA" w:rsidRDefault="006D1D0A"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11.2 Все работники рабочих профессий, имеющие перерыв в работе по данному виду работ, должности, профессии более трех лет, до их допуска к самостоятельной работе обязательно проходят обучение безопасным методам и приемам выполнения работ.</w:t>
      </w:r>
    </w:p>
    <w:p w:rsidR="006D1D0A" w:rsidRPr="00DD70AA" w:rsidRDefault="006D1D0A"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Работники рабочих профессий, впервые поступившие (переведенные) на работы с вредными и (или) опасными условиями труда либо имеющие перерыв в работе по профессии (виду работ) более одного года, до их допуска к самостоятельной работе обязательно проходят обучение безопасным методам и приемам выполнения работ.</w:t>
      </w:r>
    </w:p>
    <w:p w:rsidR="006D1D0A" w:rsidRPr="00DD70AA" w:rsidRDefault="006D1D0A"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11.3 Обучение безопасным методам и приемам выполнения работ может проводиться в ходе проведения целевого инструктажа, индивидуальной стажировки на рабочем месте, обучения по профессии, а также в виде специального обучающего курса. В процессе обучения безопасным методам и приемам выполнения работ обучаемые также должны освоить приемы правильного применения средств индивидуальной защиты и других защитных приспособлений и средств коллективной защиты.</w:t>
      </w:r>
    </w:p>
    <w:p w:rsidR="006D1D0A" w:rsidRPr="00DD70AA" w:rsidRDefault="006D1D0A"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lastRenderedPageBreak/>
        <w:t>Конкретный порядок, условия, сроки и периодичность проведения обучения безопасным методам и приемам выполнения работ определяются организатором обучения на основе соответствующих нормативных правовых актов по безопасности ведения работ и охране труда.</w:t>
      </w:r>
    </w:p>
    <w:p w:rsidR="006D1D0A" w:rsidRPr="00DD70AA" w:rsidRDefault="006D1D0A"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Организатор обучения может привлекать для обучения безопасным методам и приемам выполнения работ сторонних специалистов и обучающие организации, имеющие право на оказание данного вида образовательных услуг.</w:t>
      </w:r>
    </w:p>
    <w:p w:rsidR="006D1D0A" w:rsidRPr="00DD70AA" w:rsidRDefault="006D1D0A"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11.4 Лица, принимаемые на работу с вредными и (или) опасными условиями труда, должны пройти обучение безопасным методам и приемам выполнения работ с обязательной индивидуальной стажировкой на рабочем месте и проверкой полученных знаний и усвоенных навыков.</w:t>
      </w:r>
    </w:p>
    <w:p w:rsidR="006D1D0A" w:rsidRPr="00DD70AA" w:rsidRDefault="006D1D0A"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11.5 Обучение безопасным методам и приемам труда проводят по программам, разработанным и утвержденным организатором обучения, исходя из потребностей обучения отдельных категорий обучаемых.</w:t>
      </w:r>
    </w:p>
    <w:p w:rsidR="006D1D0A" w:rsidRPr="00DD70AA" w:rsidRDefault="006D1D0A"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11.6 Обучение безопасным методам и приемам труда проводят преимущественно в специально созданных учебных лабораториях, мастерских, цехах, на полигонах, участках, учебных рабочих местах под руководством инструктора производственного обучения, прошедшего соответствующее обучение по охране труда как инструктор по охране труда и имеющего большой практический опыт.</w:t>
      </w:r>
    </w:p>
    <w:p w:rsidR="006D1D0A" w:rsidRPr="00DD70AA" w:rsidRDefault="006D1D0A"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При отсутствии у организатора обучения необходимой учебно-материальной базы обучение проводят на действующих рабочих местах. Организатор обучения может поручить обучение безопасным методам и приемам труда обучающим организациям, имеющим необходимую для этого учебно-материальную базу.</w:t>
      </w:r>
    </w:p>
    <w:p w:rsidR="00CC3D08" w:rsidRPr="00DD70AA" w:rsidRDefault="006D1D0A"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 xml:space="preserve">11.7 Обучение безопасным методам и приемам труда работников рабочих профессий, к которым предъявляются повышенные требования </w:t>
      </w:r>
      <w:r w:rsidRPr="00DD70AA">
        <w:rPr>
          <w:rFonts w:ascii="Times New Roman" w:eastAsia="Times New Roman" w:hAnsi="Times New Roman" w:cs="Times New Roman"/>
          <w:sz w:val="28"/>
          <w:szCs w:val="28"/>
          <w:lang w:eastAsia="ru-RU"/>
        </w:rPr>
        <w:lastRenderedPageBreak/>
        <w:t>безопасности, завершается экзаменом. Работнику рабочей профессии, успешно сдавшему экзамен, выдают удостоверение на право самостоятельной работы…</w:t>
      </w:r>
    </w:p>
    <w:p w:rsidR="00284379" w:rsidRPr="00DD70AA" w:rsidRDefault="00284379" w:rsidP="000C2E3D">
      <w:pPr>
        <w:widowControl w:val="0"/>
        <w:spacing w:before="240" w:line="360" w:lineRule="auto"/>
        <w:ind w:firstLine="709"/>
        <w:jc w:val="both"/>
        <w:rPr>
          <w:rFonts w:ascii="Times New Roman" w:eastAsia="Times New Roman" w:hAnsi="Times New Roman" w:cs="Times New Roman"/>
          <w:b/>
          <w:sz w:val="28"/>
          <w:szCs w:val="28"/>
          <w:lang w:eastAsia="ru-RU"/>
        </w:rPr>
      </w:pPr>
      <w:r w:rsidRPr="00DD70AA">
        <w:rPr>
          <w:rFonts w:ascii="Times New Roman" w:eastAsia="Times New Roman" w:hAnsi="Times New Roman" w:cs="Times New Roman"/>
          <w:b/>
          <w:sz w:val="28"/>
          <w:szCs w:val="28"/>
          <w:lang w:eastAsia="ru-RU"/>
        </w:rPr>
        <w:t>Алгоритм выполнения практического задания</w:t>
      </w:r>
    </w:p>
    <w:p w:rsidR="00063A59" w:rsidRPr="00DD70AA" w:rsidRDefault="00063A59" w:rsidP="000C2E3D">
      <w:pPr>
        <w:widowControl w:val="0"/>
        <w:spacing w:after="0" w:line="360" w:lineRule="auto"/>
        <w:ind w:firstLine="709"/>
        <w:jc w:val="both"/>
        <w:rPr>
          <w:rFonts w:ascii="Times New Roman" w:hAnsi="Times New Roman" w:cs="Times New Roman"/>
          <w:sz w:val="28"/>
          <w:szCs w:val="28"/>
        </w:rPr>
      </w:pPr>
      <w:r w:rsidRPr="00DD70AA">
        <w:rPr>
          <w:rFonts w:ascii="Times New Roman" w:hAnsi="Times New Roman" w:cs="Times New Roman"/>
          <w:sz w:val="28"/>
          <w:szCs w:val="28"/>
        </w:rPr>
        <w:t>1.</w:t>
      </w:r>
      <w:r w:rsidR="00392A11">
        <w:rPr>
          <w:rFonts w:ascii="Times New Roman" w:hAnsi="Times New Roman" w:cs="Times New Roman"/>
          <w:sz w:val="28"/>
          <w:szCs w:val="28"/>
        </w:rPr>
        <w:t xml:space="preserve"> </w:t>
      </w:r>
      <w:r w:rsidRPr="00DD70AA">
        <w:rPr>
          <w:rFonts w:ascii="Times New Roman" w:hAnsi="Times New Roman" w:cs="Times New Roman"/>
          <w:sz w:val="28"/>
          <w:szCs w:val="28"/>
        </w:rPr>
        <w:t>Изучить алгоритм проведения процессного подхода.</w:t>
      </w:r>
    </w:p>
    <w:p w:rsidR="00063A59" w:rsidRPr="00DD70AA" w:rsidRDefault="00063A59" w:rsidP="000C2E3D">
      <w:pPr>
        <w:widowControl w:val="0"/>
        <w:spacing w:after="0" w:line="360" w:lineRule="auto"/>
        <w:ind w:firstLine="709"/>
        <w:jc w:val="both"/>
        <w:rPr>
          <w:rFonts w:ascii="Times New Roman" w:hAnsi="Times New Roman" w:cs="Times New Roman"/>
          <w:sz w:val="28"/>
          <w:szCs w:val="28"/>
        </w:rPr>
      </w:pPr>
      <w:r w:rsidRPr="00DD70AA">
        <w:rPr>
          <w:rFonts w:ascii="Times New Roman" w:hAnsi="Times New Roman" w:cs="Times New Roman"/>
          <w:sz w:val="28"/>
          <w:szCs w:val="28"/>
        </w:rPr>
        <w:t>2. Ознакомиться с нормативной документацией о проведении обучения по охране труда.</w:t>
      </w:r>
    </w:p>
    <w:p w:rsidR="00063A59" w:rsidRPr="00DD70AA" w:rsidRDefault="00063A59" w:rsidP="000C2E3D">
      <w:pPr>
        <w:widowControl w:val="0"/>
        <w:spacing w:after="0" w:line="360" w:lineRule="auto"/>
        <w:ind w:firstLine="709"/>
        <w:jc w:val="both"/>
        <w:rPr>
          <w:rFonts w:ascii="Times New Roman" w:hAnsi="Times New Roman" w:cs="Times New Roman"/>
          <w:sz w:val="28"/>
          <w:szCs w:val="28"/>
        </w:rPr>
      </w:pPr>
      <w:r w:rsidRPr="00DD70AA">
        <w:rPr>
          <w:rFonts w:ascii="Times New Roman" w:hAnsi="Times New Roman" w:cs="Times New Roman"/>
          <w:sz w:val="28"/>
          <w:szCs w:val="28"/>
        </w:rPr>
        <w:t>3.</w:t>
      </w:r>
      <w:r w:rsidR="00392A11">
        <w:rPr>
          <w:rFonts w:ascii="Times New Roman" w:hAnsi="Times New Roman" w:cs="Times New Roman"/>
          <w:sz w:val="28"/>
          <w:szCs w:val="28"/>
        </w:rPr>
        <w:t xml:space="preserve"> </w:t>
      </w:r>
      <w:r w:rsidRPr="00DD70AA">
        <w:rPr>
          <w:rFonts w:ascii="Times New Roman" w:hAnsi="Times New Roman" w:cs="Times New Roman"/>
          <w:sz w:val="28"/>
          <w:szCs w:val="28"/>
        </w:rPr>
        <w:t>Оформить таблицу 1 для проведения стажировки на рабочем месте. Выполнение задание включает в себя определение основных процессов по организации обучения и проверки знаний по охране труда руководителей и специалистов организаций, а также ответственных, исполнителей, документов для выполнения каждого действия и документов, оформляемых при каждом действии.</w:t>
      </w:r>
    </w:p>
    <w:p w:rsidR="00063A59" w:rsidRPr="00DD70AA" w:rsidRDefault="00063A59" w:rsidP="000C2E3D">
      <w:pPr>
        <w:widowControl w:val="0"/>
        <w:spacing w:after="0" w:line="360" w:lineRule="auto"/>
        <w:ind w:firstLine="709"/>
        <w:jc w:val="both"/>
        <w:rPr>
          <w:rFonts w:ascii="Times New Roman" w:hAnsi="Times New Roman" w:cs="Times New Roman"/>
          <w:sz w:val="28"/>
          <w:szCs w:val="28"/>
        </w:rPr>
      </w:pPr>
      <w:r w:rsidRPr="00DD70AA">
        <w:rPr>
          <w:rFonts w:ascii="Times New Roman" w:hAnsi="Times New Roman" w:cs="Times New Roman"/>
          <w:sz w:val="28"/>
          <w:szCs w:val="28"/>
        </w:rPr>
        <w:t>4. Оформить таблицу 2 для проведения обучения по оказанию первой помощи пострадавшим.</w:t>
      </w:r>
    </w:p>
    <w:p w:rsidR="00063A59" w:rsidRPr="00DD70AA" w:rsidRDefault="00063A59" w:rsidP="000C2E3D">
      <w:pPr>
        <w:widowControl w:val="0"/>
        <w:spacing w:after="0" w:line="360" w:lineRule="auto"/>
        <w:ind w:firstLine="709"/>
        <w:jc w:val="both"/>
        <w:rPr>
          <w:rFonts w:ascii="Times New Roman" w:hAnsi="Times New Roman" w:cs="Times New Roman"/>
          <w:sz w:val="28"/>
          <w:szCs w:val="28"/>
        </w:rPr>
      </w:pPr>
      <w:r w:rsidRPr="00DD70AA">
        <w:rPr>
          <w:rFonts w:ascii="Times New Roman" w:hAnsi="Times New Roman" w:cs="Times New Roman"/>
          <w:sz w:val="28"/>
          <w:szCs w:val="28"/>
        </w:rPr>
        <w:t>5. Оформить таблицу 3 для проведения обучения по использованию (применению) средств индивидуальной защиты.</w:t>
      </w:r>
    </w:p>
    <w:p w:rsidR="00063A59" w:rsidRPr="00DD70AA" w:rsidRDefault="00063A59" w:rsidP="000C2E3D">
      <w:pPr>
        <w:widowControl w:val="0"/>
        <w:spacing w:after="0" w:line="360" w:lineRule="auto"/>
        <w:ind w:firstLine="709"/>
        <w:jc w:val="both"/>
        <w:rPr>
          <w:rFonts w:ascii="Times New Roman" w:hAnsi="Times New Roman" w:cs="Times New Roman"/>
          <w:sz w:val="28"/>
          <w:szCs w:val="28"/>
        </w:rPr>
      </w:pPr>
      <w:r w:rsidRPr="00DD70AA">
        <w:rPr>
          <w:rFonts w:ascii="Times New Roman" w:hAnsi="Times New Roman" w:cs="Times New Roman"/>
          <w:sz w:val="28"/>
          <w:szCs w:val="28"/>
        </w:rPr>
        <w:t>6. Оформить таблицу 4 для проведения обучения по охране труда у работодателя, в том числе обучения безопасным методам и приемам выполнения работ, или в организации, у индивидуального предпринимателя, оказывающих услуги по проведению обучения по охране труда (далее – обучение требованиям охраны труда).</w:t>
      </w:r>
    </w:p>
    <w:p w:rsidR="00284379" w:rsidRPr="00DD70AA" w:rsidRDefault="00063A59" w:rsidP="000C2E3D">
      <w:pPr>
        <w:widowControl w:val="0"/>
        <w:spacing w:after="0" w:line="360" w:lineRule="auto"/>
        <w:ind w:firstLine="709"/>
        <w:jc w:val="both"/>
        <w:rPr>
          <w:rFonts w:ascii="Times New Roman" w:hAnsi="Times New Roman" w:cs="Times New Roman"/>
          <w:sz w:val="28"/>
          <w:szCs w:val="28"/>
        </w:rPr>
      </w:pPr>
      <w:r w:rsidRPr="00DD70AA">
        <w:rPr>
          <w:rFonts w:ascii="Times New Roman" w:hAnsi="Times New Roman" w:cs="Times New Roman"/>
          <w:sz w:val="28"/>
          <w:szCs w:val="28"/>
        </w:rPr>
        <w:t>7. Разработать регламентированную процедуру проведения обучения и проверки знаний по охране труда</w:t>
      </w:r>
      <w:r w:rsidR="000E2082" w:rsidRPr="00DD70AA">
        <w:rPr>
          <w:rFonts w:ascii="Times New Roman" w:hAnsi="Times New Roman" w:cs="Times New Roman"/>
          <w:sz w:val="28"/>
          <w:szCs w:val="28"/>
        </w:rPr>
        <w:t xml:space="preserve"> (форма 1)</w:t>
      </w:r>
      <w:r w:rsidRPr="00DD70AA">
        <w:rPr>
          <w:rFonts w:ascii="Times New Roman" w:hAnsi="Times New Roman" w:cs="Times New Roman"/>
          <w:sz w:val="28"/>
          <w:szCs w:val="28"/>
        </w:rPr>
        <w:t>.</w:t>
      </w:r>
    </w:p>
    <w:p w:rsidR="002B6ECD" w:rsidRPr="00DD70AA" w:rsidRDefault="002B6ECD">
      <w:pPr>
        <w:spacing w:after="160" w:line="259" w:lineRule="auto"/>
        <w:rPr>
          <w:rFonts w:ascii="Times New Roman" w:hAnsi="Times New Roman" w:cs="Times New Roman"/>
          <w:sz w:val="28"/>
          <w:szCs w:val="28"/>
        </w:rPr>
      </w:pPr>
      <w:r w:rsidRPr="00DD70AA">
        <w:rPr>
          <w:rFonts w:ascii="Times New Roman" w:hAnsi="Times New Roman" w:cs="Times New Roman"/>
          <w:sz w:val="28"/>
          <w:szCs w:val="28"/>
        </w:rPr>
        <w:br w:type="page"/>
      </w:r>
    </w:p>
    <w:p w:rsidR="00063A59" w:rsidRPr="00DD70AA" w:rsidRDefault="00063A59" w:rsidP="000C2E3D">
      <w:pPr>
        <w:widowControl w:val="0"/>
        <w:ind w:firstLine="709"/>
        <w:jc w:val="right"/>
        <w:rPr>
          <w:rFonts w:ascii="Times New Roman" w:hAnsi="Times New Roman" w:cs="Times New Roman"/>
          <w:sz w:val="28"/>
          <w:szCs w:val="28"/>
        </w:rPr>
      </w:pPr>
      <w:bookmarkStart w:id="20" w:name="_Toc96423850"/>
      <w:r w:rsidRPr="00DD70AA">
        <w:rPr>
          <w:rFonts w:ascii="Times New Roman" w:hAnsi="Times New Roman" w:cs="Times New Roman"/>
          <w:sz w:val="28"/>
          <w:szCs w:val="28"/>
        </w:rPr>
        <w:lastRenderedPageBreak/>
        <w:t>Таблица 1</w:t>
      </w:r>
    </w:p>
    <w:p w:rsidR="00063A59" w:rsidRPr="001F5BE0" w:rsidRDefault="00063A59" w:rsidP="000C2E3D">
      <w:pPr>
        <w:widowControl w:val="0"/>
        <w:spacing w:after="0" w:line="240" w:lineRule="auto"/>
        <w:ind w:firstLine="709"/>
        <w:jc w:val="center"/>
        <w:rPr>
          <w:rFonts w:ascii="Times New Roman" w:hAnsi="Times New Roman" w:cs="Times New Roman"/>
          <w:sz w:val="28"/>
          <w:szCs w:val="28"/>
        </w:rPr>
      </w:pPr>
      <w:r w:rsidRPr="001F5BE0">
        <w:rPr>
          <w:rFonts w:ascii="Times New Roman" w:hAnsi="Times New Roman" w:cs="Times New Roman"/>
          <w:sz w:val="28"/>
          <w:szCs w:val="28"/>
        </w:rPr>
        <w:t>Действия при проведении стажировки на рабочем месте</w:t>
      </w:r>
    </w:p>
    <w:p w:rsidR="00063A59" w:rsidRPr="000C2E3D" w:rsidRDefault="00063A59" w:rsidP="000C2E3D">
      <w:pPr>
        <w:widowControl w:val="0"/>
        <w:spacing w:after="0" w:line="240" w:lineRule="auto"/>
        <w:ind w:firstLine="709"/>
        <w:jc w:val="center"/>
        <w:rPr>
          <w:rFonts w:ascii="Times New Roman" w:hAnsi="Times New Roman" w:cs="Times New Roman"/>
          <w:b/>
          <w:sz w:val="28"/>
          <w:szCs w:val="28"/>
        </w:rPr>
      </w:pPr>
    </w:p>
    <w:tbl>
      <w:tblPr>
        <w:tblW w:w="94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04"/>
        <w:gridCol w:w="1472"/>
        <w:gridCol w:w="1686"/>
        <w:gridCol w:w="1468"/>
        <w:gridCol w:w="1308"/>
        <w:gridCol w:w="1308"/>
        <w:gridCol w:w="1547"/>
      </w:tblGrid>
      <w:tr w:rsidR="00063A59" w:rsidRPr="00DD70AA" w:rsidTr="00063A59">
        <w:trPr>
          <w:trHeight w:val="703"/>
        </w:trPr>
        <w:tc>
          <w:tcPr>
            <w:tcW w:w="704" w:type="dxa"/>
          </w:tcPr>
          <w:p w:rsidR="00063A59" w:rsidRPr="00DD70AA" w:rsidRDefault="001958C6">
            <w:pPr>
              <w:widowControl w:val="0"/>
              <w:spacing w:after="0" w:line="240" w:lineRule="auto"/>
              <w:rPr>
                <w:rFonts w:ascii="Times New Roman" w:hAnsi="Times New Roman" w:cs="Times New Roman"/>
                <w:sz w:val="24"/>
              </w:rPr>
            </w:pPr>
            <w:r>
              <w:rPr>
                <w:rFonts w:ascii="Times New Roman" w:hAnsi="Times New Roman" w:cs="Times New Roman"/>
                <w:sz w:val="24"/>
              </w:rPr>
              <w:t xml:space="preserve">№ </w:t>
            </w:r>
            <w:r w:rsidR="00063A59" w:rsidRPr="00DD70AA">
              <w:rPr>
                <w:rFonts w:ascii="Times New Roman" w:hAnsi="Times New Roman" w:cs="Times New Roman"/>
                <w:sz w:val="24"/>
              </w:rPr>
              <w:t>п/п</w:t>
            </w:r>
          </w:p>
        </w:tc>
        <w:tc>
          <w:tcPr>
            <w:tcW w:w="1472" w:type="dxa"/>
          </w:tcPr>
          <w:p w:rsidR="00063A59" w:rsidRPr="00DD70AA" w:rsidRDefault="00063A59">
            <w:pPr>
              <w:widowControl w:val="0"/>
              <w:spacing w:after="0" w:line="240" w:lineRule="auto"/>
              <w:rPr>
                <w:rFonts w:ascii="Times New Roman" w:hAnsi="Times New Roman" w:cs="Times New Roman"/>
                <w:sz w:val="24"/>
              </w:rPr>
            </w:pPr>
            <w:r w:rsidRPr="00DD70AA">
              <w:rPr>
                <w:rFonts w:ascii="Times New Roman" w:hAnsi="Times New Roman" w:cs="Times New Roman"/>
                <w:sz w:val="24"/>
              </w:rPr>
              <w:t>Действие (процесс)</w:t>
            </w:r>
            <w:r w:rsidRPr="00DD70AA">
              <w:rPr>
                <w:rFonts w:ascii="Times New Roman" w:hAnsi="Times New Roman" w:cs="Times New Roman"/>
                <w:sz w:val="24"/>
                <w:vertAlign w:val="superscript"/>
              </w:rPr>
              <w:t>1</w:t>
            </w:r>
          </w:p>
        </w:tc>
        <w:tc>
          <w:tcPr>
            <w:tcW w:w="1686" w:type="dxa"/>
          </w:tcPr>
          <w:p w:rsidR="00063A59" w:rsidRPr="00DD70AA" w:rsidRDefault="00063A59">
            <w:pPr>
              <w:widowControl w:val="0"/>
              <w:spacing w:after="0" w:line="240" w:lineRule="auto"/>
              <w:rPr>
                <w:rFonts w:ascii="Times New Roman" w:hAnsi="Times New Roman" w:cs="Times New Roman"/>
                <w:sz w:val="24"/>
              </w:rPr>
            </w:pPr>
            <w:r w:rsidRPr="00DD70AA">
              <w:rPr>
                <w:rFonts w:ascii="Times New Roman" w:hAnsi="Times New Roman" w:cs="Times New Roman"/>
                <w:sz w:val="24"/>
              </w:rPr>
              <w:t>Ответствен</w:t>
            </w:r>
            <w:r w:rsidR="004E2A0B" w:rsidRPr="00DD70AA">
              <w:rPr>
                <w:rFonts w:ascii="Times New Roman" w:hAnsi="Times New Roman" w:cs="Times New Roman"/>
                <w:sz w:val="24"/>
              </w:rPr>
              <w:t>-</w:t>
            </w:r>
            <w:r w:rsidRPr="00DD70AA">
              <w:rPr>
                <w:rFonts w:ascii="Times New Roman" w:hAnsi="Times New Roman" w:cs="Times New Roman"/>
                <w:sz w:val="24"/>
              </w:rPr>
              <w:t>ный за процесс</w:t>
            </w:r>
            <w:r w:rsidRPr="00DD70AA">
              <w:rPr>
                <w:rFonts w:ascii="Times New Roman" w:hAnsi="Times New Roman" w:cs="Times New Roman"/>
                <w:sz w:val="24"/>
                <w:vertAlign w:val="superscript"/>
              </w:rPr>
              <w:t>2</w:t>
            </w:r>
          </w:p>
        </w:tc>
        <w:tc>
          <w:tcPr>
            <w:tcW w:w="1468" w:type="dxa"/>
          </w:tcPr>
          <w:p w:rsidR="00063A59" w:rsidRPr="00DD70AA" w:rsidRDefault="00063A59">
            <w:pPr>
              <w:widowControl w:val="0"/>
              <w:spacing w:after="0" w:line="240" w:lineRule="auto"/>
              <w:rPr>
                <w:rFonts w:ascii="Times New Roman" w:hAnsi="Times New Roman" w:cs="Times New Roman"/>
                <w:sz w:val="24"/>
              </w:rPr>
            </w:pPr>
            <w:r w:rsidRPr="00DD70AA">
              <w:rPr>
                <w:rFonts w:ascii="Times New Roman" w:hAnsi="Times New Roman" w:cs="Times New Roman"/>
                <w:sz w:val="24"/>
              </w:rPr>
              <w:t>Исполни</w:t>
            </w:r>
            <w:r w:rsidR="004E2A0B" w:rsidRPr="00DD70AA">
              <w:rPr>
                <w:rFonts w:ascii="Times New Roman" w:hAnsi="Times New Roman" w:cs="Times New Roman"/>
                <w:sz w:val="24"/>
              </w:rPr>
              <w:t>-</w:t>
            </w:r>
            <w:r w:rsidRPr="00DD70AA">
              <w:rPr>
                <w:rFonts w:ascii="Times New Roman" w:hAnsi="Times New Roman" w:cs="Times New Roman"/>
                <w:sz w:val="24"/>
              </w:rPr>
              <w:t>тель процесса</w:t>
            </w:r>
            <w:r w:rsidRPr="00DD70AA">
              <w:rPr>
                <w:rFonts w:ascii="Times New Roman" w:hAnsi="Times New Roman" w:cs="Times New Roman"/>
                <w:sz w:val="24"/>
                <w:vertAlign w:val="superscript"/>
              </w:rPr>
              <w:t>3</w:t>
            </w:r>
          </w:p>
        </w:tc>
        <w:tc>
          <w:tcPr>
            <w:tcW w:w="1308" w:type="dxa"/>
          </w:tcPr>
          <w:p w:rsidR="004E2A0B" w:rsidRPr="00DD70AA" w:rsidRDefault="00063A59">
            <w:pPr>
              <w:widowControl w:val="0"/>
              <w:spacing w:after="0" w:line="240" w:lineRule="auto"/>
              <w:rPr>
                <w:rFonts w:ascii="Times New Roman" w:hAnsi="Times New Roman" w:cs="Times New Roman"/>
                <w:sz w:val="24"/>
              </w:rPr>
            </w:pPr>
            <w:r w:rsidRPr="00DD70AA">
              <w:rPr>
                <w:rFonts w:ascii="Times New Roman" w:hAnsi="Times New Roman" w:cs="Times New Roman"/>
                <w:sz w:val="24"/>
              </w:rPr>
              <w:t>Докумен</w:t>
            </w:r>
            <w:r w:rsidR="004E2A0B" w:rsidRPr="00DD70AA">
              <w:rPr>
                <w:rFonts w:ascii="Times New Roman" w:hAnsi="Times New Roman" w:cs="Times New Roman"/>
                <w:sz w:val="24"/>
              </w:rPr>
              <w:t>-</w:t>
            </w:r>
            <w:r w:rsidRPr="00DD70AA">
              <w:rPr>
                <w:rFonts w:ascii="Times New Roman" w:hAnsi="Times New Roman" w:cs="Times New Roman"/>
                <w:sz w:val="24"/>
              </w:rPr>
              <w:t xml:space="preserve">ты </w:t>
            </w:r>
          </w:p>
          <w:p w:rsidR="00063A59" w:rsidRPr="00DD70AA" w:rsidRDefault="00063A59">
            <w:pPr>
              <w:widowControl w:val="0"/>
              <w:spacing w:after="0" w:line="240" w:lineRule="auto"/>
              <w:rPr>
                <w:rFonts w:ascii="Times New Roman" w:hAnsi="Times New Roman" w:cs="Times New Roman"/>
                <w:sz w:val="24"/>
              </w:rPr>
            </w:pPr>
            <w:r w:rsidRPr="00DD70AA">
              <w:rPr>
                <w:rFonts w:ascii="Times New Roman" w:hAnsi="Times New Roman" w:cs="Times New Roman"/>
                <w:sz w:val="24"/>
              </w:rPr>
              <w:t>на входе</w:t>
            </w:r>
            <w:r w:rsidRPr="00DD70AA">
              <w:rPr>
                <w:rFonts w:ascii="Times New Roman" w:hAnsi="Times New Roman" w:cs="Times New Roman"/>
                <w:sz w:val="24"/>
                <w:vertAlign w:val="superscript"/>
              </w:rPr>
              <w:t>4</w:t>
            </w:r>
          </w:p>
        </w:tc>
        <w:tc>
          <w:tcPr>
            <w:tcW w:w="1308" w:type="dxa"/>
          </w:tcPr>
          <w:p w:rsidR="004E2A0B" w:rsidRPr="00DD70AA" w:rsidRDefault="00063A59">
            <w:pPr>
              <w:widowControl w:val="0"/>
              <w:spacing w:after="0" w:line="240" w:lineRule="auto"/>
              <w:rPr>
                <w:rFonts w:ascii="Times New Roman" w:hAnsi="Times New Roman" w:cs="Times New Roman"/>
                <w:sz w:val="24"/>
              </w:rPr>
            </w:pPr>
            <w:r w:rsidRPr="00DD70AA">
              <w:rPr>
                <w:rFonts w:ascii="Times New Roman" w:hAnsi="Times New Roman" w:cs="Times New Roman"/>
                <w:sz w:val="24"/>
              </w:rPr>
              <w:t>Докумен</w:t>
            </w:r>
            <w:r w:rsidR="004E2A0B" w:rsidRPr="00DD70AA">
              <w:rPr>
                <w:rFonts w:ascii="Times New Roman" w:hAnsi="Times New Roman" w:cs="Times New Roman"/>
                <w:sz w:val="24"/>
              </w:rPr>
              <w:t>-</w:t>
            </w:r>
          </w:p>
          <w:p w:rsidR="004E2A0B" w:rsidRPr="00DD70AA" w:rsidRDefault="00063A59">
            <w:pPr>
              <w:widowControl w:val="0"/>
              <w:spacing w:after="0" w:line="240" w:lineRule="auto"/>
              <w:rPr>
                <w:rFonts w:ascii="Times New Roman" w:hAnsi="Times New Roman" w:cs="Times New Roman"/>
                <w:sz w:val="24"/>
              </w:rPr>
            </w:pPr>
            <w:r w:rsidRPr="00DD70AA">
              <w:rPr>
                <w:rFonts w:ascii="Times New Roman" w:hAnsi="Times New Roman" w:cs="Times New Roman"/>
                <w:sz w:val="24"/>
              </w:rPr>
              <w:t xml:space="preserve">ты </w:t>
            </w:r>
          </w:p>
          <w:p w:rsidR="00063A59" w:rsidRPr="00DD70AA" w:rsidRDefault="00063A59">
            <w:pPr>
              <w:widowControl w:val="0"/>
              <w:spacing w:after="0" w:line="240" w:lineRule="auto"/>
              <w:rPr>
                <w:rFonts w:ascii="Times New Roman" w:hAnsi="Times New Roman" w:cs="Times New Roman"/>
                <w:sz w:val="24"/>
              </w:rPr>
            </w:pPr>
            <w:r w:rsidRPr="00DD70AA">
              <w:rPr>
                <w:rFonts w:ascii="Times New Roman" w:hAnsi="Times New Roman" w:cs="Times New Roman"/>
                <w:sz w:val="24"/>
              </w:rPr>
              <w:t>на вы</w:t>
            </w:r>
            <w:r w:rsidR="00EC1891" w:rsidRPr="00DD70AA">
              <w:rPr>
                <w:rFonts w:ascii="Times New Roman" w:hAnsi="Times New Roman" w:cs="Times New Roman"/>
                <w:sz w:val="24"/>
              </w:rPr>
              <w:t>-</w:t>
            </w:r>
            <w:r w:rsidRPr="00DD70AA">
              <w:rPr>
                <w:rFonts w:ascii="Times New Roman" w:hAnsi="Times New Roman" w:cs="Times New Roman"/>
                <w:sz w:val="24"/>
              </w:rPr>
              <w:t>ходе</w:t>
            </w:r>
            <w:r w:rsidRPr="00DD70AA">
              <w:rPr>
                <w:rFonts w:ascii="Times New Roman" w:hAnsi="Times New Roman" w:cs="Times New Roman"/>
                <w:sz w:val="24"/>
                <w:vertAlign w:val="superscript"/>
              </w:rPr>
              <w:t>5</w:t>
            </w:r>
          </w:p>
        </w:tc>
        <w:tc>
          <w:tcPr>
            <w:tcW w:w="1547" w:type="dxa"/>
          </w:tcPr>
          <w:p w:rsidR="00063A59" w:rsidRPr="00DD70AA" w:rsidRDefault="00063A59">
            <w:pPr>
              <w:widowControl w:val="0"/>
              <w:spacing w:after="0" w:line="240" w:lineRule="auto"/>
              <w:rPr>
                <w:rFonts w:ascii="Times New Roman" w:hAnsi="Times New Roman" w:cs="Times New Roman"/>
                <w:sz w:val="24"/>
              </w:rPr>
            </w:pPr>
            <w:r w:rsidRPr="00DD70AA">
              <w:rPr>
                <w:rFonts w:ascii="Times New Roman" w:hAnsi="Times New Roman" w:cs="Times New Roman"/>
                <w:sz w:val="24"/>
              </w:rPr>
              <w:t>Примечание</w:t>
            </w:r>
          </w:p>
        </w:tc>
      </w:tr>
      <w:tr w:rsidR="00063A59" w:rsidRPr="00DD70AA" w:rsidTr="00063A59">
        <w:tc>
          <w:tcPr>
            <w:tcW w:w="704" w:type="dxa"/>
            <w:shd w:val="clear" w:color="auto" w:fill="auto"/>
          </w:tcPr>
          <w:p w:rsidR="00063A59" w:rsidRPr="00DD70AA" w:rsidRDefault="00063A59">
            <w:pPr>
              <w:widowControl w:val="0"/>
              <w:spacing w:after="0" w:line="240" w:lineRule="auto"/>
              <w:rPr>
                <w:rFonts w:ascii="Times New Roman" w:hAnsi="Times New Roman" w:cs="Times New Roman"/>
                <w:sz w:val="24"/>
              </w:rPr>
            </w:pPr>
            <w:r w:rsidRPr="00DD70AA">
              <w:rPr>
                <w:rFonts w:ascii="Times New Roman" w:hAnsi="Times New Roman" w:cs="Times New Roman"/>
                <w:sz w:val="24"/>
              </w:rPr>
              <w:t>1</w:t>
            </w:r>
          </w:p>
        </w:tc>
        <w:tc>
          <w:tcPr>
            <w:tcW w:w="1472" w:type="dxa"/>
          </w:tcPr>
          <w:p w:rsidR="00EC1891" w:rsidRPr="00DD70AA" w:rsidRDefault="00063A59">
            <w:pPr>
              <w:widowControl w:val="0"/>
              <w:spacing w:after="0" w:line="240" w:lineRule="auto"/>
              <w:rPr>
                <w:rFonts w:ascii="Times New Roman" w:hAnsi="Times New Roman" w:cs="Times New Roman"/>
                <w:sz w:val="24"/>
              </w:rPr>
            </w:pPr>
            <w:r w:rsidRPr="00DD70AA">
              <w:rPr>
                <w:rFonts w:ascii="Times New Roman" w:hAnsi="Times New Roman" w:cs="Times New Roman"/>
                <w:sz w:val="24"/>
              </w:rPr>
              <w:t>Составле</w:t>
            </w:r>
            <w:r w:rsidR="00EC1891" w:rsidRPr="00DD70AA">
              <w:rPr>
                <w:rFonts w:ascii="Times New Roman" w:hAnsi="Times New Roman" w:cs="Times New Roman"/>
                <w:sz w:val="24"/>
              </w:rPr>
              <w:t>-</w:t>
            </w:r>
            <w:r w:rsidRPr="00DD70AA">
              <w:rPr>
                <w:rFonts w:ascii="Times New Roman" w:hAnsi="Times New Roman" w:cs="Times New Roman"/>
                <w:sz w:val="24"/>
              </w:rPr>
              <w:t>ние Перечня профес</w:t>
            </w:r>
            <w:r w:rsidR="00EC1891" w:rsidRPr="00DD70AA">
              <w:rPr>
                <w:rFonts w:ascii="Times New Roman" w:hAnsi="Times New Roman" w:cs="Times New Roman"/>
                <w:sz w:val="24"/>
              </w:rPr>
              <w:t>-</w:t>
            </w:r>
          </w:p>
          <w:p w:rsidR="00063A59" w:rsidRPr="000C2E3D" w:rsidRDefault="00063A59">
            <w:pPr>
              <w:widowControl w:val="0"/>
              <w:spacing w:after="0" w:line="240" w:lineRule="auto"/>
              <w:rPr>
                <w:rFonts w:ascii="Times New Roman" w:hAnsi="Times New Roman" w:cs="Times New Roman"/>
                <w:sz w:val="24"/>
              </w:rPr>
            </w:pPr>
            <w:r w:rsidRPr="00DD70AA">
              <w:rPr>
                <w:rFonts w:ascii="Times New Roman" w:hAnsi="Times New Roman" w:cs="Times New Roman"/>
                <w:sz w:val="24"/>
              </w:rPr>
              <w:t>сий и долж</w:t>
            </w:r>
            <w:r w:rsidR="00EC1891" w:rsidRPr="00DD70AA">
              <w:rPr>
                <w:rFonts w:ascii="Times New Roman" w:hAnsi="Times New Roman" w:cs="Times New Roman"/>
                <w:sz w:val="24"/>
              </w:rPr>
              <w:t>-</w:t>
            </w:r>
            <w:r w:rsidRPr="00DD70AA">
              <w:rPr>
                <w:rFonts w:ascii="Times New Roman" w:hAnsi="Times New Roman" w:cs="Times New Roman"/>
                <w:sz w:val="24"/>
              </w:rPr>
              <w:t>ностей работников, которым необходимо пройти стажировку на рабочем месте</w:t>
            </w:r>
          </w:p>
        </w:tc>
        <w:tc>
          <w:tcPr>
            <w:tcW w:w="1686" w:type="dxa"/>
          </w:tcPr>
          <w:p w:rsidR="00063A59" w:rsidRPr="000C2E3D" w:rsidRDefault="00063A59">
            <w:pPr>
              <w:widowControl w:val="0"/>
              <w:spacing w:after="0" w:line="240" w:lineRule="auto"/>
              <w:rPr>
                <w:rFonts w:ascii="Times New Roman" w:hAnsi="Times New Roman" w:cs="Times New Roman"/>
                <w:sz w:val="24"/>
              </w:rPr>
            </w:pPr>
          </w:p>
        </w:tc>
        <w:tc>
          <w:tcPr>
            <w:tcW w:w="1468" w:type="dxa"/>
          </w:tcPr>
          <w:p w:rsidR="00063A59" w:rsidRPr="000C2E3D" w:rsidRDefault="00063A59">
            <w:pPr>
              <w:widowControl w:val="0"/>
              <w:spacing w:after="0" w:line="240" w:lineRule="auto"/>
              <w:rPr>
                <w:rFonts w:ascii="Times New Roman" w:hAnsi="Times New Roman" w:cs="Times New Roman"/>
                <w:sz w:val="24"/>
              </w:rPr>
            </w:pPr>
          </w:p>
        </w:tc>
        <w:tc>
          <w:tcPr>
            <w:tcW w:w="1308" w:type="dxa"/>
          </w:tcPr>
          <w:p w:rsidR="00063A59" w:rsidRPr="000C2E3D" w:rsidRDefault="00063A59">
            <w:pPr>
              <w:widowControl w:val="0"/>
              <w:spacing w:after="0" w:line="240" w:lineRule="auto"/>
              <w:rPr>
                <w:rFonts w:ascii="Times New Roman" w:hAnsi="Times New Roman" w:cs="Times New Roman"/>
                <w:sz w:val="24"/>
              </w:rPr>
            </w:pPr>
          </w:p>
        </w:tc>
        <w:tc>
          <w:tcPr>
            <w:tcW w:w="1308" w:type="dxa"/>
          </w:tcPr>
          <w:p w:rsidR="00063A59" w:rsidRPr="000C2E3D" w:rsidRDefault="00063A59">
            <w:pPr>
              <w:widowControl w:val="0"/>
              <w:spacing w:after="0" w:line="240" w:lineRule="auto"/>
              <w:rPr>
                <w:rFonts w:ascii="Times New Roman" w:hAnsi="Times New Roman" w:cs="Times New Roman"/>
                <w:sz w:val="24"/>
              </w:rPr>
            </w:pPr>
          </w:p>
        </w:tc>
        <w:tc>
          <w:tcPr>
            <w:tcW w:w="1547" w:type="dxa"/>
          </w:tcPr>
          <w:p w:rsidR="00063A59" w:rsidRPr="000C2E3D" w:rsidRDefault="00063A59">
            <w:pPr>
              <w:widowControl w:val="0"/>
              <w:spacing w:after="0" w:line="240" w:lineRule="auto"/>
              <w:rPr>
                <w:rFonts w:ascii="Times New Roman" w:hAnsi="Times New Roman" w:cs="Times New Roman"/>
                <w:sz w:val="24"/>
              </w:rPr>
            </w:pPr>
          </w:p>
        </w:tc>
      </w:tr>
      <w:tr w:rsidR="00063A59" w:rsidRPr="00DD70AA" w:rsidTr="00063A59">
        <w:tc>
          <w:tcPr>
            <w:tcW w:w="704" w:type="dxa"/>
          </w:tcPr>
          <w:p w:rsidR="00063A59" w:rsidRPr="00DD70AA" w:rsidRDefault="00063A59">
            <w:pPr>
              <w:widowControl w:val="0"/>
              <w:spacing w:after="0" w:line="240" w:lineRule="auto"/>
              <w:rPr>
                <w:rFonts w:ascii="Times New Roman" w:hAnsi="Times New Roman" w:cs="Times New Roman"/>
                <w:sz w:val="24"/>
              </w:rPr>
            </w:pPr>
            <w:r w:rsidRPr="00DD70AA">
              <w:rPr>
                <w:rFonts w:ascii="Times New Roman" w:hAnsi="Times New Roman" w:cs="Times New Roman"/>
                <w:sz w:val="24"/>
              </w:rPr>
              <w:t>2</w:t>
            </w:r>
          </w:p>
        </w:tc>
        <w:tc>
          <w:tcPr>
            <w:tcW w:w="1472" w:type="dxa"/>
          </w:tcPr>
          <w:p w:rsidR="00063A59" w:rsidRPr="000C2E3D" w:rsidRDefault="00063A59">
            <w:pPr>
              <w:widowControl w:val="0"/>
              <w:spacing w:after="0" w:line="240" w:lineRule="auto"/>
              <w:rPr>
                <w:rFonts w:ascii="Times New Roman" w:hAnsi="Times New Roman" w:cs="Times New Roman"/>
                <w:sz w:val="24"/>
              </w:rPr>
            </w:pPr>
            <w:r w:rsidRPr="00DD70AA">
              <w:rPr>
                <w:rFonts w:ascii="Times New Roman" w:hAnsi="Times New Roman" w:cs="Times New Roman"/>
                <w:sz w:val="24"/>
              </w:rPr>
              <w:t>Разработка Программы стажировки на рабочем месте</w:t>
            </w:r>
          </w:p>
        </w:tc>
        <w:tc>
          <w:tcPr>
            <w:tcW w:w="1686" w:type="dxa"/>
          </w:tcPr>
          <w:p w:rsidR="00063A59" w:rsidRPr="000C2E3D" w:rsidRDefault="00063A59">
            <w:pPr>
              <w:widowControl w:val="0"/>
              <w:spacing w:after="0" w:line="240" w:lineRule="auto"/>
              <w:rPr>
                <w:rFonts w:ascii="Times New Roman" w:hAnsi="Times New Roman" w:cs="Times New Roman"/>
                <w:sz w:val="24"/>
              </w:rPr>
            </w:pPr>
          </w:p>
        </w:tc>
        <w:tc>
          <w:tcPr>
            <w:tcW w:w="1468" w:type="dxa"/>
          </w:tcPr>
          <w:p w:rsidR="00063A59" w:rsidRPr="000C2E3D" w:rsidRDefault="00063A59">
            <w:pPr>
              <w:widowControl w:val="0"/>
              <w:spacing w:after="0" w:line="240" w:lineRule="auto"/>
              <w:rPr>
                <w:rFonts w:ascii="Times New Roman" w:hAnsi="Times New Roman" w:cs="Times New Roman"/>
                <w:sz w:val="24"/>
              </w:rPr>
            </w:pPr>
          </w:p>
        </w:tc>
        <w:tc>
          <w:tcPr>
            <w:tcW w:w="1308" w:type="dxa"/>
          </w:tcPr>
          <w:p w:rsidR="00063A59" w:rsidRPr="000C2E3D" w:rsidRDefault="00063A59">
            <w:pPr>
              <w:widowControl w:val="0"/>
              <w:spacing w:after="0" w:line="240" w:lineRule="auto"/>
              <w:rPr>
                <w:rFonts w:ascii="Times New Roman" w:hAnsi="Times New Roman" w:cs="Times New Roman"/>
                <w:sz w:val="24"/>
              </w:rPr>
            </w:pPr>
          </w:p>
        </w:tc>
        <w:tc>
          <w:tcPr>
            <w:tcW w:w="1308" w:type="dxa"/>
          </w:tcPr>
          <w:p w:rsidR="00063A59" w:rsidRPr="000C2E3D" w:rsidRDefault="00063A59">
            <w:pPr>
              <w:widowControl w:val="0"/>
              <w:spacing w:after="0" w:line="240" w:lineRule="auto"/>
              <w:rPr>
                <w:rFonts w:ascii="Times New Roman" w:hAnsi="Times New Roman" w:cs="Times New Roman"/>
                <w:sz w:val="24"/>
              </w:rPr>
            </w:pPr>
          </w:p>
        </w:tc>
        <w:tc>
          <w:tcPr>
            <w:tcW w:w="1547" w:type="dxa"/>
          </w:tcPr>
          <w:p w:rsidR="00063A59" w:rsidRPr="000C2E3D" w:rsidRDefault="00063A59">
            <w:pPr>
              <w:widowControl w:val="0"/>
              <w:spacing w:after="0" w:line="240" w:lineRule="auto"/>
              <w:rPr>
                <w:rFonts w:ascii="Times New Roman" w:hAnsi="Times New Roman" w:cs="Times New Roman"/>
                <w:sz w:val="24"/>
              </w:rPr>
            </w:pPr>
          </w:p>
        </w:tc>
      </w:tr>
      <w:tr w:rsidR="00063A59" w:rsidRPr="00DD70AA" w:rsidTr="00063A59">
        <w:tc>
          <w:tcPr>
            <w:tcW w:w="704" w:type="dxa"/>
          </w:tcPr>
          <w:p w:rsidR="00063A59" w:rsidRPr="00DD70AA" w:rsidRDefault="00063A59">
            <w:pPr>
              <w:widowControl w:val="0"/>
              <w:spacing w:after="0" w:line="240" w:lineRule="auto"/>
              <w:rPr>
                <w:rFonts w:ascii="Times New Roman" w:hAnsi="Times New Roman" w:cs="Times New Roman"/>
                <w:sz w:val="24"/>
              </w:rPr>
            </w:pPr>
            <w:r w:rsidRPr="00DD70AA">
              <w:rPr>
                <w:rFonts w:ascii="Times New Roman" w:hAnsi="Times New Roman" w:cs="Times New Roman"/>
                <w:sz w:val="24"/>
              </w:rPr>
              <w:t>3</w:t>
            </w:r>
          </w:p>
        </w:tc>
        <w:tc>
          <w:tcPr>
            <w:tcW w:w="1472" w:type="dxa"/>
          </w:tcPr>
          <w:p w:rsidR="00063A59" w:rsidRPr="00DD70AA" w:rsidRDefault="00063A59">
            <w:pPr>
              <w:widowControl w:val="0"/>
              <w:spacing w:after="0" w:line="240" w:lineRule="auto"/>
              <w:rPr>
                <w:rFonts w:ascii="Times New Roman" w:hAnsi="Times New Roman" w:cs="Times New Roman"/>
                <w:sz w:val="24"/>
              </w:rPr>
            </w:pPr>
            <w:r w:rsidRPr="00DD70AA">
              <w:rPr>
                <w:rFonts w:ascii="Times New Roman" w:hAnsi="Times New Roman" w:cs="Times New Roman"/>
                <w:sz w:val="24"/>
              </w:rPr>
              <w:t>Назначение руководи</w:t>
            </w:r>
            <w:r w:rsidR="00EC1891" w:rsidRPr="00DD70AA">
              <w:rPr>
                <w:rFonts w:ascii="Times New Roman" w:hAnsi="Times New Roman" w:cs="Times New Roman"/>
                <w:sz w:val="24"/>
              </w:rPr>
              <w:t>-</w:t>
            </w:r>
            <w:r w:rsidRPr="00DD70AA">
              <w:rPr>
                <w:rFonts w:ascii="Times New Roman" w:hAnsi="Times New Roman" w:cs="Times New Roman"/>
                <w:sz w:val="24"/>
              </w:rPr>
              <w:t xml:space="preserve">теля стажировки </w:t>
            </w:r>
          </w:p>
        </w:tc>
        <w:tc>
          <w:tcPr>
            <w:tcW w:w="1686" w:type="dxa"/>
          </w:tcPr>
          <w:p w:rsidR="00063A59" w:rsidRPr="00DD70AA" w:rsidRDefault="00063A59">
            <w:pPr>
              <w:widowControl w:val="0"/>
              <w:spacing w:after="0" w:line="240" w:lineRule="auto"/>
              <w:rPr>
                <w:rFonts w:ascii="Times New Roman" w:hAnsi="Times New Roman" w:cs="Times New Roman"/>
                <w:sz w:val="24"/>
              </w:rPr>
            </w:pPr>
          </w:p>
        </w:tc>
        <w:tc>
          <w:tcPr>
            <w:tcW w:w="1468" w:type="dxa"/>
          </w:tcPr>
          <w:p w:rsidR="00063A59" w:rsidRPr="00DD70AA" w:rsidRDefault="00063A59">
            <w:pPr>
              <w:widowControl w:val="0"/>
              <w:spacing w:after="0" w:line="240" w:lineRule="auto"/>
              <w:rPr>
                <w:rFonts w:ascii="Times New Roman" w:hAnsi="Times New Roman" w:cs="Times New Roman"/>
                <w:sz w:val="24"/>
              </w:rPr>
            </w:pPr>
          </w:p>
        </w:tc>
        <w:tc>
          <w:tcPr>
            <w:tcW w:w="1308" w:type="dxa"/>
          </w:tcPr>
          <w:p w:rsidR="00063A59" w:rsidRPr="00DD70AA" w:rsidRDefault="00063A59">
            <w:pPr>
              <w:widowControl w:val="0"/>
              <w:spacing w:after="0" w:line="240" w:lineRule="auto"/>
              <w:rPr>
                <w:rFonts w:ascii="Times New Roman" w:hAnsi="Times New Roman" w:cs="Times New Roman"/>
                <w:sz w:val="24"/>
              </w:rPr>
            </w:pPr>
          </w:p>
        </w:tc>
        <w:tc>
          <w:tcPr>
            <w:tcW w:w="1308" w:type="dxa"/>
          </w:tcPr>
          <w:p w:rsidR="00063A59" w:rsidRPr="00DD70AA" w:rsidRDefault="00063A59">
            <w:pPr>
              <w:widowControl w:val="0"/>
              <w:spacing w:after="0" w:line="240" w:lineRule="auto"/>
              <w:rPr>
                <w:rFonts w:ascii="Times New Roman" w:hAnsi="Times New Roman" w:cs="Times New Roman"/>
                <w:sz w:val="24"/>
              </w:rPr>
            </w:pPr>
          </w:p>
        </w:tc>
        <w:tc>
          <w:tcPr>
            <w:tcW w:w="1547" w:type="dxa"/>
          </w:tcPr>
          <w:p w:rsidR="00063A59" w:rsidRPr="00DD70AA" w:rsidRDefault="00063A59">
            <w:pPr>
              <w:widowControl w:val="0"/>
              <w:spacing w:after="0" w:line="240" w:lineRule="auto"/>
              <w:rPr>
                <w:rFonts w:ascii="Times New Roman" w:hAnsi="Times New Roman" w:cs="Times New Roman"/>
                <w:sz w:val="24"/>
              </w:rPr>
            </w:pPr>
          </w:p>
        </w:tc>
      </w:tr>
      <w:tr w:rsidR="00063A59" w:rsidRPr="00DD70AA" w:rsidTr="00063A59">
        <w:tc>
          <w:tcPr>
            <w:tcW w:w="704" w:type="dxa"/>
          </w:tcPr>
          <w:p w:rsidR="00063A59" w:rsidRPr="00DD70AA" w:rsidRDefault="00063A59">
            <w:pPr>
              <w:widowControl w:val="0"/>
              <w:spacing w:after="0" w:line="240" w:lineRule="auto"/>
              <w:rPr>
                <w:rFonts w:ascii="Times New Roman" w:hAnsi="Times New Roman" w:cs="Times New Roman"/>
                <w:sz w:val="24"/>
              </w:rPr>
            </w:pPr>
            <w:r w:rsidRPr="00DD70AA">
              <w:rPr>
                <w:rFonts w:ascii="Times New Roman" w:hAnsi="Times New Roman" w:cs="Times New Roman"/>
                <w:sz w:val="24"/>
              </w:rPr>
              <w:t>4</w:t>
            </w:r>
          </w:p>
        </w:tc>
        <w:tc>
          <w:tcPr>
            <w:tcW w:w="1472" w:type="dxa"/>
          </w:tcPr>
          <w:p w:rsidR="00063A59" w:rsidRPr="00DD70AA" w:rsidRDefault="00063A59">
            <w:pPr>
              <w:widowControl w:val="0"/>
              <w:spacing w:after="0" w:line="240" w:lineRule="auto"/>
              <w:rPr>
                <w:rFonts w:ascii="Times New Roman" w:hAnsi="Times New Roman" w:cs="Times New Roman"/>
                <w:sz w:val="24"/>
              </w:rPr>
            </w:pPr>
            <w:r w:rsidRPr="00DD70AA">
              <w:rPr>
                <w:rFonts w:ascii="Times New Roman" w:hAnsi="Times New Roman" w:cs="Times New Roman"/>
                <w:sz w:val="24"/>
              </w:rPr>
              <w:t>Проведение периоди</w:t>
            </w:r>
            <w:r w:rsidR="00EC1891" w:rsidRPr="00DD70AA">
              <w:rPr>
                <w:rFonts w:ascii="Times New Roman" w:hAnsi="Times New Roman" w:cs="Times New Roman"/>
                <w:sz w:val="24"/>
              </w:rPr>
              <w:t>-</w:t>
            </w:r>
            <w:r w:rsidRPr="00DD70AA">
              <w:rPr>
                <w:rFonts w:ascii="Times New Roman" w:hAnsi="Times New Roman" w:cs="Times New Roman"/>
                <w:sz w:val="24"/>
              </w:rPr>
              <w:t>ческих тренировок (учений)</w:t>
            </w:r>
          </w:p>
        </w:tc>
        <w:tc>
          <w:tcPr>
            <w:tcW w:w="1686" w:type="dxa"/>
          </w:tcPr>
          <w:p w:rsidR="00063A59" w:rsidRPr="00DD70AA" w:rsidRDefault="00063A59">
            <w:pPr>
              <w:widowControl w:val="0"/>
              <w:spacing w:after="0" w:line="240" w:lineRule="auto"/>
              <w:rPr>
                <w:rFonts w:ascii="Times New Roman" w:hAnsi="Times New Roman" w:cs="Times New Roman"/>
                <w:sz w:val="24"/>
              </w:rPr>
            </w:pPr>
          </w:p>
        </w:tc>
        <w:tc>
          <w:tcPr>
            <w:tcW w:w="1468" w:type="dxa"/>
          </w:tcPr>
          <w:p w:rsidR="00063A59" w:rsidRPr="00DD70AA" w:rsidRDefault="00063A59">
            <w:pPr>
              <w:widowControl w:val="0"/>
              <w:spacing w:after="0" w:line="240" w:lineRule="auto"/>
              <w:rPr>
                <w:rFonts w:ascii="Times New Roman" w:hAnsi="Times New Roman" w:cs="Times New Roman"/>
                <w:sz w:val="24"/>
              </w:rPr>
            </w:pPr>
          </w:p>
        </w:tc>
        <w:tc>
          <w:tcPr>
            <w:tcW w:w="1308" w:type="dxa"/>
          </w:tcPr>
          <w:p w:rsidR="00063A59" w:rsidRPr="00DD70AA" w:rsidRDefault="00063A59">
            <w:pPr>
              <w:widowControl w:val="0"/>
              <w:spacing w:after="0" w:line="240" w:lineRule="auto"/>
              <w:rPr>
                <w:rFonts w:ascii="Times New Roman" w:hAnsi="Times New Roman" w:cs="Times New Roman"/>
                <w:sz w:val="24"/>
              </w:rPr>
            </w:pPr>
          </w:p>
        </w:tc>
        <w:tc>
          <w:tcPr>
            <w:tcW w:w="1308" w:type="dxa"/>
          </w:tcPr>
          <w:p w:rsidR="00063A59" w:rsidRPr="00DD70AA" w:rsidRDefault="00063A59">
            <w:pPr>
              <w:widowControl w:val="0"/>
              <w:spacing w:after="0" w:line="240" w:lineRule="auto"/>
              <w:rPr>
                <w:rFonts w:ascii="Times New Roman" w:hAnsi="Times New Roman" w:cs="Times New Roman"/>
                <w:sz w:val="24"/>
              </w:rPr>
            </w:pPr>
          </w:p>
        </w:tc>
        <w:tc>
          <w:tcPr>
            <w:tcW w:w="1547" w:type="dxa"/>
          </w:tcPr>
          <w:p w:rsidR="00063A59" w:rsidRPr="00DD70AA" w:rsidRDefault="00063A59">
            <w:pPr>
              <w:widowControl w:val="0"/>
              <w:spacing w:after="0" w:line="240" w:lineRule="auto"/>
              <w:rPr>
                <w:rFonts w:ascii="Times New Roman" w:hAnsi="Times New Roman" w:cs="Times New Roman"/>
                <w:sz w:val="24"/>
              </w:rPr>
            </w:pPr>
          </w:p>
        </w:tc>
      </w:tr>
      <w:tr w:rsidR="00063A59" w:rsidRPr="00DD70AA" w:rsidTr="00063A59">
        <w:tc>
          <w:tcPr>
            <w:tcW w:w="704" w:type="dxa"/>
          </w:tcPr>
          <w:p w:rsidR="00063A59" w:rsidRPr="00DD70AA" w:rsidRDefault="00063A59">
            <w:pPr>
              <w:widowControl w:val="0"/>
              <w:spacing w:after="0" w:line="240" w:lineRule="auto"/>
              <w:rPr>
                <w:rFonts w:ascii="Times New Roman" w:hAnsi="Times New Roman" w:cs="Times New Roman"/>
                <w:sz w:val="24"/>
              </w:rPr>
            </w:pPr>
            <w:r w:rsidRPr="00DD70AA">
              <w:rPr>
                <w:rFonts w:ascii="Times New Roman" w:hAnsi="Times New Roman" w:cs="Times New Roman"/>
                <w:sz w:val="24"/>
              </w:rPr>
              <w:t>5</w:t>
            </w:r>
          </w:p>
        </w:tc>
        <w:tc>
          <w:tcPr>
            <w:tcW w:w="1472" w:type="dxa"/>
          </w:tcPr>
          <w:p w:rsidR="00063A59" w:rsidRPr="00DD70AA" w:rsidRDefault="00063A59">
            <w:pPr>
              <w:widowControl w:val="0"/>
              <w:spacing w:after="0" w:line="240" w:lineRule="auto"/>
              <w:rPr>
                <w:rFonts w:ascii="Times New Roman" w:hAnsi="Times New Roman" w:cs="Times New Roman"/>
                <w:sz w:val="24"/>
              </w:rPr>
            </w:pPr>
            <w:r w:rsidRPr="00DD70AA">
              <w:rPr>
                <w:rFonts w:ascii="Times New Roman" w:hAnsi="Times New Roman" w:cs="Times New Roman"/>
                <w:sz w:val="24"/>
              </w:rPr>
              <w:t>Оформле</w:t>
            </w:r>
            <w:r w:rsidR="00EC1891" w:rsidRPr="00DD70AA">
              <w:rPr>
                <w:rFonts w:ascii="Times New Roman" w:hAnsi="Times New Roman" w:cs="Times New Roman"/>
                <w:sz w:val="24"/>
              </w:rPr>
              <w:t>-</w:t>
            </w:r>
            <w:r w:rsidRPr="00DD70AA">
              <w:rPr>
                <w:rFonts w:ascii="Times New Roman" w:hAnsi="Times New Roman" w:cs="Times New Roman"/>
                <w:sz w:val="24"/>
              </w:rPr>
              <w:t>ние результатов стажировки на рабочем месте</w:t>
            </w:r>
          </w:p>
        </w:tc>
        <w:tc>
          <w:tcPr>
            <w:tcW w:w="1686" w:type="dxa"/>
          </w:tcPr>
          <w:p w:rsidR="00063A59" w:rsidRPr="00DD70AA" w:rsidRDefault="00063A59">
            <w:pPr>
              <w:widowControl w:val="0"/>
              <w:spacing w:after="0" w:line="240" w:lineRule="auto"/>
              <w:rPr>
                <w:rFonts w:ascii="Times New Roman" w:hAnsi="Times New Roman" w:cs="Times New Roman"/>
                <w:sz w:val="24"/>
              </w:rPr>
            </w:pPr>
          </w:p>
        </w:tc>
        <w:tc>
          <w:tcPr>
            <w:tcW w:w="1468" w:type="dxa"/>
          </w:tcPr>
          <w:p w:rsidR="00063A59" w:rsidRPr="00DD70AA" w:rsidRDefault="00063A59">
            <w:pPr>
              <w:widowControl w:val="0"/>
              <w:spacing w:after="0" w:line="240" w:lineRule="auto"/>
              <w:rPr>
                <w:rFonts w:ascii="Times New Roman" w:hAnsi="Times New Roman" w:cs="Times New Roman"/>
                <w:sz w:val="24"/>
              </w:rPr>
            </w:pPr>
          </w:p>
        </w:tc>
        <w:tc>
          <w:tcPr>
            <w:tcW w:w="1308" w:type="dxa"/>
          </w:tcPr>
          <w:p w:rsidR="00063A59" w:rsidRPr="00DD70AA" w:rsidRDefault="00063A59">
            <w:pPr>
              <w:widowControl w:val="0"/>
              <w:spacing w:after="0" w:line="240" w:lineRule="auto"/>
              <w:rPr>
                <w:rFonts w:ascii="Times New Roman" w:hAnsi="Times New Roman" w:cs="Times New Roman"/>
                <w:sz w:val="24"/>
              </w:rPr>
            </w:pPr>
          </w:p>
        </w:tc>
        <w:tc>
          <w:tcPr>
            <w:tcW w:w="1308" w:type="dxa"/>
          </w:tcPr>
          <w:p w:rsidR="00063A59" w:rsidRPr="00DD70AA" w:rsidRDefault="00063A59">
            <w:pPr>
              <w:widowControl w:val="0"/>
              <w:spacing w:after="0" w:line="240" w:lineRule="auto"/>
              <w:rPr>
                <w:rFonts w:ascii="Times New Roman" w:hAnsi="Times New Roman" w:cs="Times New Roman"/>
                <w:sz w:val="24"/>
              </w:rPr>
            </w:pPr>
          </w:p>
        </w:tc>
        <w:tc>
          <w:tcPr>
            <w:tcW w:w="1547" w:type="dxa"/>
          </w:tcPr>
          <w:p w:rsidR="00063A59" w:rsidRPr="00DD70AA" w:rsidRDefault="00063A59">
            <w:pPr>
              <w:widowControl w:val="0"/>
              <w:spacing w:after="0" w:line="240" w:lineRule="auto"/>
              <w:rPr>
                <w:rFonts w:ascii="Times New Roman" w:hAnsi="Times New Roman" w:cs="Times New Roman"/>
                <w:sz w:val="24"/>
              </w:rPr>
            </w:pPr>
          </w:p>
        </w:tc>
      </w:tr>
    </w:tbl>
    <w:p w:rsidR="00063A59" w:rsidRPr="00DD70AA" w:rsidRDefault="00063A59" w:rsidP="000C2E3D">
      <w:pPr>
        <w:widowControl w:val="0"/>
        <w:spacing w:after="0" w:line="240" w:lineRule="auto"/>
        <w:ind w:firstLine="709"/>
        <w:rPr>
          <w:rFonts w:ascii="Times New Roman" w:hAnsi="Times New Roman" w:cs="Times New Roman"/>
          <w:szCs w:val="28"/>
        </w:rPr>
      </w:pPr>
    </w:p>
    <w:p w:rsidR="00063A59" w:rsidRPr="00DD70AA" w:rsidRDefault="00063A59" w:rsidP="000C2E3D">
      <w:pPr>
        <w:widowControl w:val="0"/>
        <w:spacing w:after="0" w:line="240" w:lineRule="auto"/>
        <w:ind w:firstLine="709"/>
        <w:rPr>
          <w:rFonts w:ascii="Times New Roman" w:hAnsi="Times New Roman" w:cs="Times New Roman"/>
          <w:vertAlign w:val="superscript"/>
        </w:rPr>
      </w:pPr>
      <w:r w:rsidRPr="00DD70AA">
        <w:rPr>
          <w:rFonts w:ascii="Times New Roman" w:hAnsi="Times New Roman" w:cs="Times New Roman"/>
          <w:vertAlign w:val="superscript"/>
        </w:rPr>
        <w:t xml:space="preserve">1 </w:t>
      </w:r>
      <w:r w:rsidRPr="00DD70AA">
        <w:rPr>
          <w:rFonts w:ascii="Times New Roman" w:hAnsi="Times New Roman" w:cs="Times New Roman"/>
        </w:rPr>
        <w:t>В столбце указывают этапы выполнения процесса</w:t>
      </w:r>
      <w:r w:rsidR="00171B21" w:rsidRPr="00DD70AA">
        <w:rPr>
          <w:rFonts w:ascii="Times New Roman" w:hAnsi="Times New Roman" w:cs="Times New Roman"/>
        </w:rPr>
        <w:t>.</w:t>
      </w:r>
    </w:p>
    <w:p w:rsidR="00063A59" w:rsidRPr="00DD70AA" w:rsidRDefault="00063A59" w:rsidP="000C2E3D">
      <w:pPr>
        <w:widowControl w:val="0"/>
        <w:spacing w:after="0" w:line="240" w:lineRule="auto"/>
        <w:ind w:firstLine="709"/>
        <w:rPr>
          <w:rFonts w:ascii="Times New Roman" w:hAnsi="Times New Roman" w:cs="Times New Roman"/>
        </w:rPr>
      </w:pPr>
      <w:r w:rsidRPr="00DD70AA">
        <w:rPr>
          <w:rFonts w:ascii="Times New Roman" w:hAnsi="Times New Roman" w:cs="Times New Roman"/>
          <w:vertAlign w:val="superscript"/>
        </w:rPr>
        <w:t xml:space="preserve">2 </w:t>
      </w:r>
      <w:r w:rsidRPr="00DD70AA">
        <w:rPr>
          <w:rFonts w:ascii="Times New Roman" w:hAnsi="Times New Roman" w:cs="Times New Roman"/>
        </w:rPr>
        <w:t>В столбце указывается ответственное лица за данный процесс из нормативного документа (</w:t>
      </w:r>
      <w:r w:rsidRPr="00DD70AA">
        <w:rPr>
          <w:rFonts w:ascii="Times New Roman" w:eastAsia="Calibri" w:hAnsi="Times New Roman" w:cs="Times New Roman"/>
          <w:color w:val="000000"/>
          <w:szCs w:val="28"/>
          <w:shd w:val="clear" w:color="auto" w:fill="FFFFFF"/>
        </w:rPr>
        <w:t xml:space="preserve">Постановление Правительства РФ от 24.12.2021 </w:t>
      </w:r>
      <w:r w:rsidR="001958C6">
        <w:rPr>
          <w:rFonts w:ascii="Times New Roman" w:eastAsia="Calibri" w:hAnsi="Times New Roman" w:cs="Times New Roman"/>
          <w:color w:val="000000"/>
          <w:szCs w:val="28"/>
          <w:shd w:val="clear" w:color="auto" w:fill="FFFFFF"/>
        </w:rPr>
        <w:t xml:space="preserve">№ </w:t>
      </w:r>
      <w:r w:rsidRPr="00DD70AA">
        <w:rPr>
          <w:rFonts w:ascii="Times New Roman" w:eastAsia="Calibri" w:hAnsi="Times New Roman" w:cs="Times New Roman"/>
          <w:color w:val="000000"/>
          <w:szCs w:val="28"/>
          <w:shd w:val="clear" w:color="auto" w:fill="FFFFFF"/>
        </w:rPr>
        <w:t>2464 «О порядке обучения по охране труда и проверки знания требований охраны труда»</w:t>
      </w:r>
      <w:r w:rsidR="00171B21" w:rsidRPr="00DD70AA">
        <w:rPr>
          <w:rFonts w:ascii="Times New Roman" w:eastAsia="Calibri" w:hAnsi="Times New Roman" w:cs="Times New Roman"/>
          <w:color w:val="000000"/>
          <w:szCs w:val="28"/>
          <w:shd w:val="clear" w:color="auto" w:fill="FFFFFF"/>
        </w:rPr>
        <w:t>.</w:t>
      </w:r>
      <w:r w:rsidRPr="00DD70AA">
        <w:rPr>
          <w:rFonts w:ascii="Times New Roman" w:hAnsi="Times New Roman" w:cs="Times New Roman"/>
        </w:rPr>
        <w:t xml:space="preserve"> </w:t>
      </w:r>
    </w:p>
    <w:bookmarkEnd w:id="20"/>
    <w:p w:rsidR="00063A59" w:rsidRPr="00DD70AA" w:rsidRDefault="00063A59" w:rsidP="000C2E3D">
      <w:pPr>
        <w:widowControl w:val="0"/>
        <w:spacing w:after="0" w:line="240" w:lineRule="auto"/>
        <w:ind w:firstLine="709"/>
        <w:rPr>
          <w:rFonts w:ascii="Times New Roman" w:hAnsi="Times New Roman" w:cs="Times New Roman"/>
          <w:shd w:val="clear" w:color="auto" w:fill="FFFFFF"/>
        </w:rPr>
      </w:pPr>
      <w:r w:rsidRPr="00DD70AA">
        <w:rPr>
          <w:rFonts w:ascii="Times New Roman" w:hAnsi="Times New Roman" w:cs="Times New Roman"/>
          <w:vertAlign w:val="superscript"/>
        </w:rPr>
        <w:t xml:space="preserve">3 </w:t>
      </w:r>
      <w:r w:rsidRPr="00DD70AA">
        <w:rPr>
          <w:rFonts w:ascii="Times New Roman" w:hAnsi="Times New Roman" w:cs="Times New Roman"/>
        </w:rPr>
        <w:t xml:space="preserve">В столбце </w:t>
      </w:r>
      <w:r w:rsidRPr="00DD70AA">
        <w:rPr>
          <w:rFonts w:ascii="Times New Roman" w:hAnsi="Times New Roman" w:cs="Times New Roman"/>
          <w:szCs w:val="28"/>
        </w:rPr>
        <w:t>необходимо указать исполнителя процесса, т.</w:t>
      </w:r>
      <w:r w:rsidR="00476E77" w:rsidRPr="00DD70AA">
        <w:rPr>
          <w:rFonts w:ascii="Times New Roman" w:hAnsi="Times New Roman" w:cs="Times New Roman"/>
          <w:szCs w:val="28"/>
        </w:rPr>
        <w:t xml:space="preserve"> </w:t>
      </w:r>
      <w:r w:rsidRPr="00DD70AA">
        <w:rPr>
          <w:rFonts w:ascii="Times New Roman" w:hAnsi="Times New Roman" w:cs="Times New Roman"/>
          <w:szCs w:val="28"/>
        </w:rPr>
        <w:t>е. должностное лицо, ответственное за выполнение одной или нескольких операций</w:t>
      </w:r>
      <w:r w:rsidR="00476E77" w:rsidRPr="00DD70AA">
        <w:rPr>
          <w:rFonts w:ascii="Times New Roman" w:hAnsi="Times New Roman" w:cs="Times New Roman"/>
          <w:szCs w:val="28"/>
        </w:rPr>
        <w:t>,</w:t>
      </w:r>
      <w:r w:rsidRPr="00DD70AA">
        <w:rPr>
          <w:rFonts w:ascii="Times New Roman" w:hAnsi="Times New Roman" w:cs="Times New Roman"/>
          <w:szCs w:val="28"/>
        </w:rPr>
        <w:t xml:space="preserve"> или функций. Информацию об этом необходимо получить из нормативного документа (</w:t>
      </w:r>
      <w:r w:rsidRPr="00DD70AA">
        <w:rPr>
          <w:rFonts w:ascii="Times New Roman" w:eastAsia="Calibri" w:hAnsi="Times New Roman" w:cs="Times New Roman"/>
          <w:color w:val="000000"/>
          <w:szCs w:val="28"/>
          <w:shd w:val="clear" w:color="auto" w:fill="FFFFFF"/>
        </w:rPr>
        <w:t xml:space="preserve">Постановление Правительства РФ от </w:t>
      </w:r>
      <w:r w:rsidRPr="00DD70AA">
        <w:rPr>
          <w:rFonts w:ascii="Times New Roman" w:eastAsia="Calibri" w:hAnsi="Times New Roman" w:cs="Times New Roman"/>
          <w:color w:val="000000"/>
          <w:szCs w:val="28"/>
          <w:shd w:val="clear" w:color="auto" w:fill="FFFFFF"/>
        </w:rPr>
        <w:lastRenderedPageBreak/>
        <w:t xml:space="preserve">24.12.2021 </w:t>
      </w:r>
      <w:r w:rsidR="001958C6">
        <w:rPr>
          <w:rFonts w:ascii="Times New Roman" w:eastAsia="Calibri" w:hAnsi="Times New Roman" w:cs="Times New Roman"/>
          <w:color w:val="000000"/>
          <w:szCs w:val="28"/>
          <w:shd w:val="clear" w:color="auto" w:fill="FFFFFF"/>
        </w:rPr>
        <w:t xml:space="preserve">№ </w:t>
      </w:r>
      <w:r w:rsidRPr="00DD70AA">
        <w:rPr>
          <w:rFonts w:ascii="Times New Roman" w:eastAsia="Calibri" w:hAnsi="Times New Roman" w:cs="Times New Roman"/>
          <w:color w:val="000000"/>
          <w:szCs w:val="28"/>
          <w:shd w:val="clear" w:color="auto" w:fill="FFFFFF"/>
        </w:rPr>
        <w:t>2464 «О порядке обучения по охране труда и проверки знания требований охраны труда»</w:t>
      </w:r>
      <w:r w:rsidRPr="00DD70AA">
        <w:rPr>
          <w:rFonts w:ascii="Times New Roman" w:hAnsi="Times New Roman" w:cs="Times New Roman"/>
          <w:szCs w:val="28"/>
        </w:rPr>
        <w:t>)</w:t>
      </w:r>
      <w:r w:rsidR="00171B21" w:rsidRPr="00DD70AA">
        <w:rPr>
          <w:rFonts w:ascii="Times New Roman" w:hAnsi="Times New Roman" w:cs="Times New Roman"/>
          <w:szCs w:val="28"/>
        </w:rPr>
        <w:t>.</w:t>
      </w:r>
    </w:p>
    <w:p w:rsidR="00063A59" w:rsidRPr="00DD70AA" w:rsidRDefault="00063A59" w:rsidP="000C2E3D">
      <w:pPr>
        <w:widowControl w:val="0"/>
        <w:spacing w:after="0" w:line="240" w:lineRule="auto"/>
        <w:ind w:firstLine="709"/>
        <w:rPr>
          <w:rFonts w:ascii="Times New Roman" w:hAnsi="Times New Roman" w:cs="Times New Roman"/>
        </w:rPr>
      </w:pPr>
      <w:r w:rsidRPr="00DD70AA">
        <w:rPr>
          <w:rFonts w:ascii="Times New Roman" w:hAnsi="Times New Roman" w:cs="Times New Roman"/>
          <w:vertAlign w:val="superscript"/>
        </w:rPr>
        <w:t xml:space="preserve">4 </w:t>
      </w:r>
      <w:r w:rsidRPr="00DD70AA">
        <w:rPr>
          <w:rFonts w:ascii="Times New Roman" w:hAnsi="Times New Roman" w:cs="Times New Roman"/>
        </w:rPr>
        <w:t>В данном столбце указывают документ или документы, без которых невозможно функционирование процесса.</w:t>
      </w:r>
    </w:p>
    <w:p w:rsidR="00063A59" w:rsidRPr="00DD70AA" w:rsidRDefault="00063A59" w:rsidP="000C2E3D">
      <w:pPr>
        <w:widowControl w:val="0"/>
        <w:spacing w:after="0" w:line="240" w:lineRule="auto"/>
        <w:ind w:firstLine="709"/>
        <w:rPr>
          <w:rFonts w:ascii="Times New Roman" w:hAnsi="Times New Roman" w:cs="Times New Roman"/>
        </w:rPr>
      </w:pPr>
      <w:r w:rsidRPr="00DD70AA">
        <w:rPr>
          <w:rFonts w:ascii="Times New Roman" w:hAnsi="Times New Roman" w:cs="Times New Roman"/>
          <w:vertAlign w:val="superscript"/>
        </w:rPr>
        <w:t xml:space="preserve">5 </w:t>
      </w:r>
      <w:r w:rsidRPr="00DD70AA">
        <w:rPr>
          <w:rFonts w:ascii="Times New Roman" w:hAnsi="Times New Roman" w:cs="Times New Roman"/>
        </w:rPr>
        <w:t>В столбец вносится информация о том документе или документах, которые оформляются после завершения процесса.</w:t>
      </w:r>
    </w:p>
    <w:p w:rsidR="00260D97" w:rsidRPr="00DD70AA" w:rsidRDefault="00260D97" w:rsidP="000C2E3D">
      <w:pPr>
        <w:widowControl w:val="0"/>
        <w:spacing w:after="0" w:line="360" w:lineRule="auto"/>
        <w:ind w:firstLine="709"/>
        <w:jc w:val="right"/>
        <w:rPr>
          <w:rFonts w:ascii="Times New Roman" w:hAnsi="Times New Roman" w:cs="Times New Roman"/>
          <w:sz w:val="28"/>
          <w:szCs w:val="28"/>
        </w:rPr>
      </w:pPr>
    </w:p>
    <w:p w:rsidR="00063A59" w:rsidRPr="00DD70AA" w:rsidRDefault="00063A59" w:rsidP="000C2E3D">
      <w:pPr>
        <w:widowControl w:val="0"/>
        <w:spacing w:after="0" w:line="360" w:lineRule="auto"/>
        <w:ind w:firstLine="709"/>
        <w:jc w:val="right"/>
        <w:rPr>
          <w:rFonts w:ascii="Times New Roman" w:hAnsi="Times New Roman" w:cs="Times New Roman"/>
          <w:sz w:val="28"/>
          <w:szCs w:val="28"/>
        </w:rPr>
      </w:pPr>
      <w:r w:rsidRPr="00DD70AA">
        <w:rPr>
          <w:rFonts w:ascii="Times New Roman" w:hAnsi="Times New Roman" w:cs="Times New Roman"/>
          <w:sz w:val="28"/>
          <w:szCs w:val="28"/>
        </w:rPr>
        <w:t>Таблица 2</w:t>
      </w:r>
    </w:p>
    <w:p w:rsidR="00063A59" w:rsidRPr="00392A11" w:rsidRDefault="00063A59" w:rsidP="000C2E3D">
      <w:pPr>
        <w:widowControl w:val="0"/>
        <w:spacing w:after="0" w:line="240" w:lineRule="auto"/>
        <w:ind w:firstLine="709"/>
        <w:jc w:val="center"/>
        <w:rPr>
          <w:rFonts w:ascii="Times New Roman" w:hAnsi="Times New Roman" w:cs="Times New Roman"/>
          <w:sz w:val="28"/>
          <w:szCs w:val="28"/>
        </w:rPr>
      </w:pPr>
      <w:r w:rsidRPr="001F5BE0">
        <w:rPr>
          <w:rFonts w:ascii="Times New Roman" w:hAnsi="Times New Roman" w:cs="Times New Roman"/>
          <w:sz w:val="28"/>
          <w:szCs w:val="28"/>
        </w:rPr>
        <w:t xml:space="preserve">Действия при проведении обучения по оказанию </w:t>
      </w:r>
      <w:r w:rsidRPr="00392A11">
        <w:rPr>
          <w:rFonts w:ascii="Times New Roman" w:hAnsi="Times New Roman" w:cs="Times New Roman"/>
          <w:sz w:val="28"/>
          <w:szCs w:val="28"/>
        </w:rPr>
        <w:t>первой помощи пострадавшим</w:t>
      </w:r>
    </w:p>
    <w:p w:rsidR="00063A59" w:rsidRPr="00DD70AA" w:rsidRDefault="00063A59" w:rsidP="000C2E3D">
      <w:pPr>
        <w:widowControl w:val="0"/>
        <w:spacing w:after="0" w:line="240" w:lineRule="auto"/>
        <w:ind w:firstLine="709"/>
        <w:jc w:val="center"/>
        <w:rPr>
          <w:rFonts w:ascii="Times New Roman" w:hAnsi="Times New Roman" w:cs="Times New Roman"/>
          <w:sz w:val="28"/>
          <w:szCs w:val="28"/>
        </w:rPr>
      </w:pPr>
    </w:p>
    <w:tbl>
      <w:tblPr>
        <w:tblW w:w="94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62"/>
        <w:gridCol w:w="1418"/>
        <w:gridCol w:w="1559"/>
        <w:gridCol w:w="1559"/>
        <w:gridCol w:w="1418"/>
        <w:gridCol w:w="1417"/>
        <w:gridCol w:w="1560"/>
      </w:tblGrid>
      <w:tr w:rsidR="00063A59" w:rsidRPr="00DD70AA" w:rsidTr="000C2E3D">
        <w:tc>
          <w:tcPr>
            <w:tcW w:w="562" w:type="dxa"/>
          </w:tcPr>
          <w:p w:rsidR="00063A59" w:rsidRPr="00DD70AA" w:rsidRDefault="001958C6">
            <w:pPr>
              <w:widowControl w:val="0"/>
              <w:spacing w:after="0" w:line="240" w:lineRule="auto"/>
              <w:rPr>
                <w:rFonts w:ascii="Times New Roman" w:hAnsi="Times New Roman" w:cs="Times New Roman"/>
                <w:sz w:val="24"/>
              </w:rPr>
            </w:pPr>
            <w:r>
              <w:rPr>
                <w:rFonts w:ascii="Times New Roman" w:hAnsi="Times New Roman" w:cs="Times New Roman"/>
                <w:sz w:val="24"/>
              </w:rPr>
              <w:t xml:space="preserve">№ </w:t>
            </w:r>
            <w:r w:rsidR="00063A59" w:rsidRPr="00DD70AA">
              <w:rPr>
                <w:rFonts w:ascii="Times New Roman" w:hAnsi="Times New Roman" w:cs="Times New Roman"/>
                <w:sz w:val="24"/>
              </w:rPr>
              <w:t>п/п</w:t>
            </w:r>
          </w:p>
        </w:tc>
        <w:tc>
          <w:tcPr>
            <w:tcW w:w="1418" w:type="dxa"/>
          </w:tcPr>
          <w:p w:rsidR="00063A59" w:rsidRPr="00DD70AA" w:rsidRDefault="00063A59">
            <w:pPr>
              <w:widowControl w:val="0"/>
              <w:spacing w:after="0" w:line="240" w:lineRule="auto"/>
              <w:rPr>
                <w:rFonts w:ascii="Times New Roman" w:hAnsi="Times New Roman" w:cs="Times New Roman"/>
                <w:sz w:val="24"/>
                <w:vertAlign w:val="superscript"/>
              </w:rPr>
            </w:pPr>
            <w:r w:rsidRPr="00DD70AA">
              <w:rPr>
                <w:rFonts w:ascii="Times New Roman" w:hAnsi="Times New Roman" w:cs="Times New Roman"/>
                <w:sz w:val="24"/>
              </w:rPr>
              <w:t>Действие (процесс)</w:t>
            </w:r>
            <w:r w:rsidRPr="00DD70AA">
              <w:rPr>
                <w:rFonts w:ascii="Times New Roman" w:hAnsi="Times New Roman" w:cs="Times New Roman"/>
                <w:sz w:val="24"/>
                <w:vertAlign w:val="superscript"/>
              </w:rPr>
              <w:t>1</w:t>
            </w:r>
          </w:p>
        </w:tc>
        <w:tc>
          <w:tcPr>
            <w:tcW w:w="1559" w:type="dxa"/>
          </w:tcPr>
          <w:p w:rsidR="00063A59" w:rsidRPr="00DD70AA" w:rsidRDefault="00063A59">
            <w:pPr>
              <w:widowControl w:val="0"/>
              <w:spacing w:after="0" w:line="240" w:lineRule="auto"/>
              <w:rPr>
                <w:rFonts w:ascii="Times New Roman" w:hAnsi="Times New Roman" w:cs="Times New Roman"/>
                <w:sz w:val="24"/>
                <w:vertAlign w:val="superscript"/>
              </w:rPr>
            </w:pPr>
            <w:r w:rsidRPr="00DD70AA">
              <w:rPr>
                <w:rFonts w:ascii="Times New Roman" w:hAnsi="Times New Roman" w:cs="Times New Roman"/>
                <w:sz w:val="24"/>
              </w:rPr>
              <w:t>Ответственный за процесс</w:t>
            </w:r>
            <w:r w:rsidRPr="00DD70AA">
              <w:rPr>
                <w:rFonts w:ascii="Times New Roman" w:hAnsi="Times New Roman" w:cs="Times New Roman"/>
                <w:sz w:val="24"/>
                <w:vertAlign w:val="superscript"/>
              </w:rPr>
              <w:t>2</w:t>
            </w:r>
          </w:p>
        </w:tc>
        <w:tc>
          <w:tcPr>
            <w:tcW w:w="1559" w:type="dxa"/>
          </w:tcPr>
          <w:p w:rsidR="00063A59" w:rsidRPr="00DD70AA" w:rsidRDefault="00063A59">
            <w:pPr>
              <w:widowControl w:val="0"/>
              <w:spacing w:after="0" w:line="240" w:lineRule="auto"/>
              <w:rPr>
                <w:rFonts w:ascii="Times New Roman" w:hAnsi="Times New Roman" w:cs="Times New Roman"/>
                <w:sz w:val="24"/>
                <w:vertAlign w:val="superscript"/>
              </w:rPr>
            </w:pPr>
            <w:r w:rsidRPr="00DD70AA">
              <w:rPr>
                <w:rFonts w:ascii="Times New Roman" w:hAnsi="Times New Roman" w:cs="Times New Roman"/>
                <w:sz w:val="24"/>
              </w:rPr>
              <w:t>Исполнитель процесса</w:t>
            </w:r>
            <w:r w:rsidRPr="00DD70AA">
              <w:rPr>
                <w:rFonts w:ascii="Times New Roman" w:hAnsi="Times New Roman" w:cs="Times New Roman"/>
                <w:sz w:val="24"/>
                <w:vertAlign w:val="superscript"/>
              </w:rPr>
              <w:t>3</w:t>
            </w:r>
          </w:p>
        </w:tc>
        <w:tc>
          <w:tcPr>
            <w:tcW w:w="1418" w:type="dxa"/>
          </w:tcPr>
          <w:p w:rsidR="00063A59" w:rsidRPr="00DD70AA" w:rsidRDefault="00063A59">
            <w:pPr>
              <w:widowControl w:val="0"/>
              <w:spacing w:after="0" w:line="240" w:lineRule="auto"/>
              <w:rPr>
                <w:rFonts w:ascii="Times New Roman" w:hAnsi="Times New Roman" w:cs="Times New Roman"/>
                <w:sz w:val="24"/>
                <w:vertAlign w:val="superscript"/>
              </w:rPr>
            </w:pPr>
            <w:r w:rsidRPr="00DD70AA">
              <w:rPr>
                <w:rFonts w:ascii="Times New Roman" w:hAnsi="Times New Roman" w:cs="Times New Roman"/>
                <w:sz w:val="24"/>
              </w:rPr>
              <w:t>Документы на входе</w:t>
            </w:r>
            <w:r w:rsidRPr="00DD70AA">
              <w:rPr>
                <w:rFonts w:ascii="Times New Roman" w:hAnsi="Times New Roman" w:cs="Times New Roman"/>
                <w:sz w:val="24"/>
                <w:vertAlign w:val="superscript"/>
              </w:rPr>
              <w:t>4</w:t>
            </w:r>
          </w:p>
        </w:tc>
        <w:tc>
          <w:tcPr>
            <w:tcW w:w="1417" w:type="dxa"/>
          </w:tcPr>
          <w:p w:rsidR="00063A59" w:rsidRPr="00DD70AA" w:rsidRDefault="00063A59">
            <w:pPr>
              <w:widowControl w:val="0"/>
              <w:spacing w:after="0" w:line="240" w:lineRule="auto"/>
              <w:rPr>
                <w:rFonts w:ascii="Times New Roman" w:hAnsi="Times New Roman" w:cs="Times New Roman"/>
                <w:sz w:val="24"/>
                <w:vertAlign w:val="superscript"/>
              </w:rPr>
            </w:pPr>
            <w:r w:rsidRPr="00DD70AA">
              <w:rPr>
                <w:rFonts w:ascii="Times New Roman" w:hAnsi="Times New Roman" w:cs="Times New Roman"/>
                <w:sz w:val="24"/>
              </w:rPr>
              <w:t>Документы на выходе</w:t>
            </w:r>
            <w:r w:rsidRPr="00DD70AA">
              <w:rPr>
                <w:rFonts w:ascii="Times New Roman" w:hAnsi="Times New Roman" w:cs="Times New Roman"/>
                <w:sz w:val="24"/>
                <w:vertAlign w:val="superscript"/>
              </w:rPr>
              <w:t>5</w:t>
            </w:r>
          </w:p>
        </w:tc>
        <w:tc>
          <w:tcPr>
            <w:tcW w:w="1560" w:type="dxa"/>
          </w:tcPr>
          <w:p w:rsidR="00063A59" w:rsidRPr="00DD70AA" w:rsidRDefault="00063A59">
            <w:pPr>
              <w:widowControl w:val="0"/>
              <w:spacing w:after="0" w:line="240" w:lineRule="auto"/>
              <w:rPr>
                <w:rFonts w:ascii="Times New Roman" w:hAnsi="Times New Roman" w:cs="Times New Roman"/>
                <w:sz w:val="24"/>
              </w:rPr>
            </w:pPr>
            <w:r w:rsidRPr="00DD70AA">
              <w:rPr>
                <w:rFonts w:ascii="Times New Roman" w:hAnsi="Times New Roman" w:cs="Times New Roman"/>
                <w:sz w:val="24"/>
              </w:rPr>
              <w:t>Примечание</w:t>
            </w:r>
          </w:p>
        </w:tc>
      </w:tr>
      <w:tr w:rsidR="00063A59" w:rsidRPr="00DD70AA" w:rsidTr="000C2E3D">
        <w:tc>
          <w:tcPr>
            <w:tcW w:w="562" w:type="dxa"/>
          </w:tcPr>
          <w:p w:rsidR="00063A59" w:rsidRPr="000C2E3D" w:rsidRDefault="00063A59">
            <w:pPr>
              <w:widowControl w:val="0"/>
              <w:spacing w:after="0" w:line="240" w:lineRule="auto"/>
              <w:rPr>
                <w:rFonts w:ascii="Times New Roman" w:hAnsi="Times New Roman" w:cs="Times New Roman"/>
                <w:sz w:val="24"/>
              </w:rPr>
            </w:pPr>
            <w:r w:rsidRPr="00DD70AA">
              <w:rPr>
                <w:rFonts w:ascii="Times New Roman" w:hAnsi="Times New Roman" w:cs="Times New Roman"/>
                <w:sz w:val="24"/>
              </w:rPr>
              <w:t>1</w:t>
            </w:r>
          </w:p>
        </w:tc>
        <w:tc>
          <w:tcPr>
            <w:tcW w:w="1418" w:type="dxa"/>
          </w:tcPr>
          <w:p w:rsidR="00171B21" w:rsidRPr="00DD70AA" w:rsidRDefault="00063A59">
            <w:pPr>
              <w:widowControl w:val="0"/>
              <w:spacing w:after="0" w:line="240" w:lineRule="auto"/>
              <w:rPr>
                <w:rFonts w:ascii="Times New Roman" w:hAnsi="Times New Roman" w:cs="Times New Roman"/>
                <w:sz w:val="24"/>
              </w:rPr>
            </w:pPr>
            <w:r w:rsidRPr="00DD70AA">
              <w:rPr>
                <w:rFonts w:ascii="Times New Roman" w:hAnsi="Times New Roman" w:cs="Times New Roman"/>
                <w:sz w:val="24"/>
              </w:rPr>
              <w:t>Составле</w:t>
            </w:r>
            <w:r w:rsidR="00171B21" w:rsidRPr="00DD70AA">
              <w:rPr>
                <w:rFonts w:ascii="Times New Roman" w:hAnsi="Times New Roman" w:cs="Times New Roman"/>
                <w:sz w:val="24"/>
              </w:rPr>
              <w:t>-</w:t>
            </w:r>
            <w:r w:rsidRPr="00DD70AA">
              <w:rPr>
                <w:rFonts w:ascii="Times New Roman" w:hAnsi="Times New Roman" w:cs="Times New Roman"/>
                <w:sz w:val="24"/>
              </w:rPr>
              <w:t>ние Перечня профес</w:t>
            </w:r>
            <w:r w:rsidR="00171B21" w:rsidRPr="00DD70AA">
              <w:rPr>
                <w:rFonts w:ascii="Times New Roman" w:hAnsi="Times New Roman" w:cs="Times New Roman"/>
                <w:sz w:val="24"/>
              </w:rPr>
              <w:t>-</w:t>
            </w:r>
          </w:p>
          <w:p w:rsidR="00063A59" w:rsidRPr="000C2E3D" w:rsidRDefault="00063A59">
            <w:pPr>
              <w:widowControl w:val="0"/>
              <w:spacing w:after="0" w:line="240" w:lineRule="auto"/>
              <w:rPr>
                <w:rFonts w:ascii="Times New Roman" w:hAnsi="Times New Roman" w:cs="Times New Roman"/>
                <w:sz w:val="24"/>
              </w:rPr>
            </w:pPr>
            <w:r w:rsidRPr="00DD70AA">
              <w:rPr>
                <w:rFonts w:ascii="Times New Roman" w:hAnsi="Times New Roman" w:cs="Times New Roman"/>
                <w:sz w:val="24"/>
              </w:rPr>
              <w:t>сий и</w:t>
            </w:r>
            <w:r w:rsidR="00171B21" w:rsidRPr="00DD70AA">
              <w:rPr>
                <w:rFonts w:ascii="Times New Roman" w:hAnsi="Times New Roman" w:cs="Times New Roman"/>
                <w:sz w:val="24"/>
              </w:rPr>
              <w:t xml:space="preserve"> </w:t>
            </w:r>
            <w:r w:rsidRPr="00DD70AA">
              <w:rPr>
                <w:rFonts w:ascii="Times New Roman" w:hAnsi="Times New Roman" w:cs="Times New Roman"/>
                <w:sz w:val="24"/>
              </w:rPr>
              <w:t>дол</w:t>
            </w:r>
            <w:r w:rsidR="00171B21" w:rsidRPr="00DD70AA">
              <w:rPr>
                <w:rFonts w:ascii="Times New Roman" w:hAnsi="Times New Roman" w:cs="Times New Roman"/>
                <w:sz w:val="24"/>
              </w:rPr>
              <w:t>-</w:t>
            </w:r>
            <w:r w:rsidRPr="00DD70AA">
              <w:rPr>
                <w:rFonts w:ascii="Times New Roman" w:hAnsi="Times New Roman" w:cs="Times New Roman"/>
                <w:sz w:val="24"/>
              </w:rPr>
              <w:t>жностей работни</w:t>
            </w:r>
            <w:r w:rsidR="00171B21" w:rsidRPr="00DD70AA">
              <w:rPr>
                <w:rFonts w:ascii="Times New Roman" w:hAnsi="Times New Roman" w:cs="Times New Roman"/>
                <w:sz w:val="24"/>
              </w:rPr>
              <w:t>-</w:t>
            </w:r>
            <w:r w:rsidRPr="00DD70AA">
              <w:rPr>
                <w:rFonts w:ascii="Times New Roman" w:hAnsi="Times New Roman" w:cs="Times New Roman"/>
                <w:sz w:val="24"/>
              </w:rPr>
              <w:t>ков, которым необходи</w:t>
            </w:r>
            <w:r w:rsidR="00171B21" w:rsidRPr="00DD70AA">
              <w:rPr>
                <w:rFonts w:ascii="Times New Roman" w:hAnsi="Times New Roman" w:cs="Times New Roman"/>
                <w:sz w:val="24"/>
              </w:rPr>
              <w:t>-</w:t>
            </w:r>
            <w:r w:rsidRPr="00DD70AA">
              <w:rPr>
                <w:rFonts w:ascii="Times New Roman" w:hAnsi="Times New Roman" w:cs="Times New Roman"/>
                <w:sz w:val="24"/>
              </w:rPr>
              <w:t>мо пройти обучение по оказа</w:t>
            </w:r>
            <w:r w:rsidR="00171B21" w:rsidRPr="00DD70AA">
              <w:rPr>
                <w:rFonts w:ascii="Times New Roman" w:hAnsi="Times New Roman" w:cs="Times New Roman"/>
                <w:sz w:val="24"/>
              </w:rPr>
              <w:t>-</w:t>
            </w:r>
            <w:r w:rsidRPr="00DD70AA">
              <w:rPr>
                <w:rFonts w:ascii="Times New Roman" w:hAnsi="Times New Roman" w:cs="Times New Roman"/>
                <w:sz w:val="24"/>
              </w:rPr>
              <w:t>нию первой помощи пострада</w:t>
            </w:r>
            <w:r w:rsidR="00171B21" w:rsidRPr="00DD70AA">
              <w:rPr>
                <w:rFonts w:ascii="Times New Roman" w:hAnsi="Times New Roman" w:cs="Times New Roman"/>
                <w:sz w:val="24"/>
              </w:rPr>
              <w:t>-</w:t>
            </w:r>
            <w:r w:rsidRPr="00DD70AA">
              <w:rPr>
                <w:rFonts w:ascii="Times New Roman" w:hAnsi="Times New Roman" w:cs="Times New Roman"/>
                <w:sz w:val="24"/>
              </w:rPr>
              <w:t>вшим</w:t>
            </w:r>
          </w:p>
        </w:tc>
        <w:tc>
          <w:tcPr>
            <w:tcW w:w="1559" w:type="dxa"/>
          </w:tcPr>
          <w:p w:rsidR="00063A59" w:rsidRPr="000C2E3D" w:rsidRDefault="00063A59">
            <w:pPr>
              <w:widowControl w:val="0"/>
              <w:spacing w:after="0" w:line="240" w:lineRule="auto"/>
              <w:rPr>
                <w:rFonts w:ascii="Times New Roman" w:hAnsi="Times New Roman" w:cs="Times New Roman"/>
                <w:sz w:val="24"/>
              </w:rPr>
            </w:pPr>
          </w:p>
        </w:tc>
        <w:tc>
          <w:tcPr>
            <w:tcW w:w="1559" w:type="dxa"/>
          </w:tcPr>
          <w:p w:rsidR="00063A59" w:rsidRPr="000C2E3D" w:rsidRDefault="00063A59">
            <w:pPr>
              <w:widowControl w:val="0"/>
              <w:spacing w:after="0" w:line="240" w:lineRule="auto"/>
              <w:rPr>
                <w:rFonts w:ascii="Times New Roman" w:hAnsi="Times New Roman" w:cs="Times New Roman"/>
                <w:sz w:val="24"/>
              </w:rPr>
            </w:pPr>
          </w:p>
        </w:tc>
        <w:tc>
          <w:tcPr>
            <w:tcW w:w="1418" w:type="dxa"/>
          </w:tcPr>
          <w:p w:rsidR="00063A59" w:rsidRPr="000C2E3D" w:rsidRDefault="00063A59">
            <w:pPr>
              <w:widowControl w:val="0"/>
              <w:spacing w:after="0" w:line="240" w:lineRule="auto"/>
              <w:rPr>
                <w:rFonts w:ascii="Times New Roman" w:hAnsi="Times New Roman" w:cs="Times New Roman"/>
                <w:sz w:val="24"/>
              </w:rPr>
            </w:pPr>
          </w:p>
        </w:tc>
        <w:tc>
          <w:tcPr>
            <w:tcW w:w="1417" w:type="dxa"/>
          </w:tcPr>
          <w:p w:rsidR="00063A59" w:rsidRPr="000C2E3D" w:rsidRDefault="00063A59">
            <w:pPr>
              <w:widowControl w:val="0"/>
              <w:spacing w:after="0" w:line="240" w:lineRule="auto"/>
              <w:rPr>
                <w:rFonts w:ascii="Times New Roman" w:hAnsi="Times New Roman" w:cs="Times New Roman"/>
                <w:sz w:val="24"/>
              </w:rPr>
            </w:pPr>
          </w:p>
        </w:tc>
        <w:tc>
          <w:tcPr>
            <w:tcW w:w="1560" w:type="dxa"/>
          </w:tcPr>
          <w:p w:rsidR="00063A59" w:rsidRPr="000C2E3D" w:rsidRDefault="00063A59">
            <w:pPr>
              <w:widowControl w:val="0"/>
              <w:spacing w:after="0" w:line="240" w:lineRule="auto"/>
              <w:rPr>
                <w:rFonts w:ascii="Times New Roman" w:hAnsi="Times New Roman" w:cs="Times New Roman"/>
                <w:sz w:val="24"/>
              </w:rPr>
            </w:pPr>
          </w:p>
        </w:tc>
      </w:tr>
      <w:tr w:rsidR="00063A59" w:rsidRPr="00DD70AA" w:rsidTr="000C2E3D">
        <w:tc>
          <w:tcPr>
            <w:tcW w:w="562" w:type="dxa"/>
          </w:tcPr>
          <w:p w:rsidR="00063A59" w:rsidRPr="000C2E3D" w:rsidRDefault="00063A59">
            <w:pPr>
              <w:widowControl w:val="0"/>
              <w:spacing w:after="0" w:line="240" w:lineRule="auto"/>
              <w:rPr>
                <w:rFonts w:ascii="Times New Roman" w:hAnsi="Times New Roman" w:cs="Times New Roman"/>
                <w:sz w:val="24"/>
              </w:rPr>
            </w:pPr>
            <w:r w:rsidRPr="00DD70AA">
              <w:rPr>
                <w:rFonts w:ascii="Times New Roman" w:hAnsi="Times New Roman" w:cs="Times New Roman"/>
                <w:sz w:val="24"/>
              </w:rPr>
              <w:t>2</w:t>
            </w:r>
          </w:p>
        </w:tc>
        <w:tc>
          <w:tcPr>
            <w:tcW w:w="1418" w:type="dxa"/>
          </w:tcPr>
          <w:p w:rsidR="00063A59" w:rsidRPr="000C2E3D" w:rsidRDefault="00063A59">
            <w:pPr>
              <w:widowControl w:val="0"/>
              <w:spacing w:after="0" w:line="240" w:lineRule="auto"/>
              <w:rPr>
                <w:rFonts w:ascii="Times New Roman" w:hAnsi="Times New Roman" w:cs="Times New Roman"/>
                <w:sz w:val="24"/>
              </w:rPr>
            </w:pPr>
            <w:r w:rsidRPr="00DD70AA">
              <w:rPr>
                <w:rFonts w:ascii="Times New Roman" w:hAnsi="Times New Roman" w:cs="Times New Roman"/>
                <w:sz w:val="24"/>
              </w:rPr>
              <w:t>Разработка программы проведения обучения по оказа</w:t>
            </w:r>
            <w:r w:rsidR="00444F18" w:rsidRPr="00DD70AA">
              <w:rPr>
                <w:rFonts w:ascii="Times New Roman" w:hAnsi="Times New Roman" w:cs="Times New Roman"/>
                <w:sz w:val="24"/>
              </w:rPr>
              <w:t>-</w:t>
            </w:r>
            <w:r w:rsidRPr="00DD70AA">
              <w:rPr>
                <w:rFonts w:ascii="Times New Roman" w:hAnsi="Times New Roman" w:cs="Times New Roman"/>
                <w:sz w:val="24"/>
              </w:rPr>
              <w:t>нию первой помощи пострада</w:t>
            </w:r>
            <w:r w:rsidR="00444F18" w:rsidRPr="00DD70AA">
              <w:rPr>
                <w:rFonts w:ascii="Times New Roman" w:hAnsi="Times New Roman" w:cs="Times New Roman"/>
                <w:sz w:val="24"/>
              </w:rPr>
              <w:t>-</w:t>
            </w:r>
            <w:r w:rsidRPr="00DD70AA">
              <w:rPr>
                <w:rFonts w:ascii="Times New Roman" w:hAnsi="Times New Roman" w:cs="Times New Roman"/>
                <w:sz w:val="24"/>
              </w:rPr>
              <w:t>вшим</w:t>
            </w:r>
          </w:p>
        </w:tc>
        <w:tc>
          <w:tcPr>
            <w:tcW w:w="1559" w:type="dxa"/>
          </w:tcPr>
          <w:p w:rsidR="00063A59" w:rsidRPr="000C2E3D" w:rsidRDefault="00063A59">
            <w:pPr>
              <w:widowControl w:val="0"/>
              <w:spacing w:after="0" w:line="240" w:lineRule="auto"/>
              <w:rPr>
                <w:rFonts w:ascii="Times New Roman" w:hAnsi="Times New Roman" w:cs="Times New Roman"/>
                <w:sz w:val="24"/>
              </w:rPr>
            </w:pPr>
          </w:p>
        </w:tc>
        <w:tc>
          <w:tcPr>
            <w:tcW w:w="1559" w:type="dxa"/>
          </w:tcPr>
          <w:p w:rsidR="00063A59" w:rsidRPr="000C2E3D" w:rsidRDefault="00063A59">
            <w:pPr>
              <w:widowControl w:val="0"/>
              <w:spacing w:after="0" w:line="240" w:lineRule="auto"/>
              <w:rPr>
                <w:rFonts w:ascii="Times New Roman" w:hAnsi="Times New Roman" w:cs="Times New Roman"/>
                <w:sz w:val="24"/>
              </w:rPr>
            </w:pPr>
          </w:p>
        </w:tc>
        <w:tc>
          <w:tcPr>
            <w:tcW w:w="1418" w:type="dxa"/>
          </w:tcPr>
          <w:p w:rsidR="00063A59" w:rsidRPr="000C2E3D" w:rsidRDefault="00063A59">
            <w:pPr>
              <w:widowControl w:val="0"/>
              <w:spacing w:after="0" w:line="240" w:lineRule="auto"/>
              <w:rPr>
                <w:rFonts w:ascii="Times New Roman" w:hAnsi="Times New Roman" w:cs="Times New Roman"/>
                <w:sz w:val="24"/>
              </w:rPr>
            </w:pPr>
          </w:p>
        </w:tc>
        <w:tc>
          <w:tcPr>
            <w:tcW w:w="1417" w:type="dxa"/>
          </w:tcPr>
          <w:p w:rsidR="00063A59" w:rsidRPr="000C2E3D" w:rsidRDefault="00063A59">
            <w:pPr>
              <w:widowControl w:val="0"/>
              <w:spacing w:after="0" w:line="240" w:lineRule="auto"/>
              <w:rPr>
                <w:rFonts w:ascii="Times New Roman" w:hAnsi="Times New Roman" w:cs="Times New Roman"/>
                <w:sz w:val="24"/>
              </w:rPr>
            </w:pPr>
          </w:p>
        </w:tc>
        <w:tc>
          <w:tcPr>
            <w:tcW w:w="1560" w:type="dxa"/>
          </w:tcPr>
          <w:p w:rsidR="00063A59" w:rsidRPr="000C2E3D" w:rsidRDefault="00063A59">
            <w:pPr>
              <w:widowControl w:val="0"/>
              <w:spacing w:after="0" w:line="240" w:lineRule="auto"/>
              <w:rPr>
                <w:rFonts w:ascii="Times New Roman" w:hAnsi="Times New Roman" w:cs="Times New Roman"/>
                <w:sz w:val="24"/>
              </w:rPr>
            </w:pPr>
          </w:p>
        </w:tc>
      </w:tr>
      <w:tr w:rsidR="00063A59" w:rsidRPr="00DD70AA" w:rsidTr="000C2E3D">
        <w:tc>
          <w:tcPr>
            <w:tcW w:w="562" w:type="dxa"/>
          </w:tcPr>
          <w:p w:rsidR="00063A59" w:rsidRPr="000C2E3D" w:rsidRDefault="00063A59">
            <w:pPr>
              <w:widowControl w:val="0"/>
              <w:spacing w:after="0" w:line="240" w:lineRule="auto"/>
              <w:rPr>
                <w:rFonts w:ascii="Times New Roman" w:hAnsi="Times New Roman" w:cs="Times New Roman"/>
                <w:sz w:val="24"/>
              </w:rPr>
            </w:pPr>
            <w:r w:rsidRPr="00DD70AA">
              <w:rPr>
                <w:rFonts w:ascii="Times New Roman" w:hAnsi="Times New Roman" w:cs="Times New Roman"/>
                <w:sz w:val="24"/>
              </w:rPr>
              <w:t>3</w:t>
            </w:r>
          </w:p>
        </w:tc>
        <w:tc>
          <w:tcPr>
            <w:tcW w:w="1418" w:type="dxa"/>
          </w:tcPr>
          <w:p w:rsidR="00444F18" w:rsidRPr="00DD70AA" w:rsidRDefault="00063A59">
            <w:pPr>
              <w:widowControl w:val="0"/>
              <w:spacing w:after="0" w:line="240" w:lineRule="auto"/>
              <w:rPr>
                <w:rFonts w:ascii="Times New Roman" w:hAnsi="Times New Roman" w:cs="Times New Roman"/>
                <w:sz w:val="24"/>
              </w:rPr>
            </w:pPr>
            <w:r w:rsidRPr="00DD70AA">
              <w:rPr>
                <w:rFonts w:ascii="Times New Roman" w:hAnsi="Times New Roman" w:cs="Times New Roman"/>
                <w:sz w:val="24"/>
              </w:rPr>
              <w:t>Определе</w:t>
            </w:r>
            <w:r w:rsidR="00444F18" w:rsidRPr="00DD70AA">
              <w:rPr>
                <w:rFonts w:ascii="Times New Roman" w:hAnsi="Times New Roman" w:cs="Times New Roman"/>
                <w:sz w:val="24"/>
              </w:rPr>
              <w:t>-</w:t>
            </w:r>
            <w:r w:rsidRPr="00DD70AA">
              <w:rPr>
                <w:rFonts w:ascii="Times New Roman" w:hAnsi="Times New Roman" w:cs="Times New Roman"/>
                <w:sz w:val="24"/>
              </w:rPr>
              <w:t>ние специали</w:t>
            </w:r>
            <w:r w:rsidR="00444F18" w:rsidRPr="00DD70AA">
              <w:rPr>
                <w:rFonts w:ascii="Times New Roman" w:hAnsi="Times New Roman" w:cs="Times New Roman"/>
                <w:sz w:val="24"/>
              </w:rPr>
              <w:t>-</w:t>
            </w:r>
            <w:r w:rsidRPr="00DD70AA">
              <w:rPr>
                <w:rFonts w:ascii="Times New Roman" w:hAnsi="Times New Roman" w:cs="Times New Roman"/>
                <w:sz w:val="24"/>
              </w:rPr>
              <w:t xml:space="preserve">ста </w:t>
            </w:r>
          </w:p>
          <w:p w:rsidR="00444F18" w:rsidRPr="00DD70AA" w:rsidRDefault="00063A59">
            <w:pPr>
              <w:widowControl w:val="0"/>
              <w:spacing w:after="0" w:line="240" w:lineRule="auto"/>
              <w:rPr>
                <w:rFonts w:ascii="Times New Roman" w:hAnsi="Times New Roman" w:cs="Times New Roman"/>
                <w:sz w:val="24"/>
              </w:rPr>
            </w:pPr>
            <w:r w:rsidRPr="00DD70AA">
              <w:rPr>
                <w:rFonts w:ascii="Times New Roman" w:hAnsi="Times New Roman" w:cs="Times New Roman"/>
                <w:sz w:val="24"/>
              </w:rPr>
              <w:t>для</w:t>
            </w:r>
            <w:r w:rsidR="00444F18" w:rsidRPr="00DD70AA">
              <w:rPr>
                <w:rFonts w:ascii="Times New Roman" w:hAnsi="Times New Roman" w:cs="Times New Roman"/>
                <w:sz w:val="24"/>
              </w:rPr>
              <w:t xml:space="preserve"> </w:t>
            </w:r>
            <w:r w:rsidRPr="00DD70AA">
              <w:rPr>
                <w:rFonts w:ascii="Times New Roman" w:hAnsi="Times New Roman" w:cs="Times New Roman"/>
                <w:sz w:val="24"/>
              </w:rPr>
              <w:t>про</w:t>
            </w:r>
            <w:r w:rsidR="00444F18" w:rsidRPr="00DD70AA">
              <w:rPr>
                <w:rFonts w:ascii="Times New Roman" w:hAnsi="Times New Roman" w:cs="Times New Roman"/>
                <w:sz w:val="24"/>
              </w:rPr>
              <w:t>-</w:t>
            </w:r>
          </w:p>
          <w:p w:rsidR="00063A59" w:rsidRPr="000C2E3D" w:rsidRDefault="00063A59">
            <w:pPr>
              <w:widowControl w:val="0"/>
              <w:spacing w:after="0" w:line="240" w:lineRule="auto"/>
              <w:rPr>
                <w:rFonts w:ascii="Times New Roman" w:hAnsi="Times New Roman" w:cs="Times New Roman"/>
                <w:sz w:val="24"/>
              </w:rPr>
            </w:pPr>
            <w:r w:rsidRPr="00DD70AA">
              <w:rPr>
                <w:rFonts w:ascii="Times New Roman" w:hAnsi="Times New Roman" w:cs="Times New Roman"/>
                <w:sz w:val="24"/>
              </w:rPr>
              <w:lastRenderedPageBreak/>
              <w:t>ведения обучения по оказа</w:t>
            </w:r>
            <w:r w:rsidR="00444F18" w:rsidRPr="00DD70AA">
              <w:rPr>
                <w:rFonts w:ascii="Times New Roman" w:hAnsi="Times New Roman" w:cs="Times New Roman"/>
                <w:sz w:val="24"/>
              </w:rPr>
              <w:t>-</w:t>
            </w:r>
            <w:r w:rsidRPr="00DD70AA">
              <w:rPr>
                <w:rFonts w:ascii="Times New Roman" w:hAnsi="Times New Roman" w:cs="Times New Roman"/>
                <w:sz w:val="24"/>
              </w:rPr>
              <w:t>нию первой помощи пострада</w:t>
            </w:r>
            <w:r w:rsidR="00444F18" w:rsidRPr="00DD70AA">
              <w:rPr>
                <w:rFonts w:ascii="Times New Roman" w:hAnsi="Times New Roman" w:cs="Times New Roman"/>
                <w:sz w:val="24"/>
              </w:rPr>
              <w:t>-</w:t>
            </w:r>
            <w:r w:rsidRPr="00DD70AA">
              <w:rPr>
                <w:rFonts w:ascii="Times New Roman" w:hAnsi="Times New Roman" w:cs="Times New Roman"/>
                <w:sz w:val="24"/>
              </w:rPr>
              <w:t>вшим</w:t>
            </w:r>
          </w:p>
        </w:tc>
        <w:tc>
          <w:tcPr>
            <w:tcW w:w="1559" w:type="dxa"/>
          </w:tcPr>
          <w:p w:rsidR="00063A59" w:rsidRPr="000C2E3D" w:rsidRDefault="00063A59">
            <w:pPr>
              <w:widowControl w:val="0"/>
              <w:spacing w:after="0" w:line="240" w:lineRule="auto"/>
              <w:rPr>
                <w:rFonts w:ascii="Times New Roman" w:hAnsi="Times New Roman" w:cs="Times New Roman"/>
                <w:sz w:val="24"/>
              </w:rPr>
            </w:pPr>
          </w:p>
        </w:tc>
        <w:tc>
          <w:tcPr>
            <w:tcW w:w="1559" w:type="dxa"/>
          </w:tcPr>
          <w:p w:rsidR="00063A59" w:rsidRPr="000C2E3D" w:rsidRDefault="00063A59">
            <w:pPr>
              <w:widowControl w:val="0"/>
              <w:spacing w:after="0" w:line="240" w:lineRule="auto"/>
              <w:rPr>
                <w:rFonts w:ascii="Times New Roman" w:hAnsi="Times New Roman" w:cs="Times New Roman"/>
                <w:sz w:val="24"/>
              </w:rPr>
            </w:pPr>
          </w:p>
        </w:tc>
        <w:tc>
          <w:tcPr>
            <w:tcW w:w="1418" w:type="dxa"/>
          </w:tcPr>
          <w:p w:rsidR="00063A59" w:rsidRPr="000C2E3D" w:rsidRDefault="00063A59">
            <w:pPr>
              <w:widowControl w:val="0"/>
              <w:spacing w:after="0" w:line="240" w:lineRule="auto"/>
              <w:rPr>
                <w:rFonts w:ascii="Times New Roman" w:hAnsi="Times New Roman" w:cs="Times New Roman"/>
                <w:sz w:val="24"/>
              </w:rPr>
            </w:pPr>
          </w:p>
        </w:tc>
        <w:tc>
          <w:tcPr>
            <w:tcW w:w="1417" w:type="dxa"/>
          </w:tcPr>
          <w:p w:rsidR="00063A59" w:rsidRPr="000C2E3D" w:rsidRDefault="00063A59">
            <w:pPr>
              <w:widowControl w:val="0"/>
              <w:spacing w:after="0" w:line="240" w:lineRule="auto"/>
              <w:rPr>
                <w:rFonts w:ascii="Times New Roman" w:hAnsi="Times New Roman" w:cs="Times New Roman"/>
                <w:sz w:val="24"/>
              </w:rPr>
            </w:pPr>
          </w:p>
        </w:tc>
        <w:tc>
          <w:tcPr>
            <w:tcW w:w="1560" w:type="dxa"/>
          </w:tcPr>
          <w:p w:rsidR="00063A59" w:rsidRPr="000C2E3D" w:rsidRDefault="00063A59">
            <w:pPr>
              <w:widowControl w:val="0"/>
              <w:spacing w:after="0" w:line="240" w:lineRule="auto"/>
              <w:rPr>
                <w:rFonts w:ascii="Times New Roman" w:hAnsi="Times New Roman" w:cs="Times New Roman"/>
                <w:sz w:val="24"/>
              </w:rPr>
            </w:pPr>
          </w:p>
        </w:tc>
      </w:tr>
      <w:tr w:rsidR="00063A59" w:rsidRPr="00DD70AA" w:rsidTr="000C2E3D">
        <w:tc>
          <w:tcPr>
            <w:tcW w:w="562" w:type="dxa"/>
          </w:tcPr>
          <w:p w:rsidR="00063A59" w:rsidRPr="000C2E3D" w:rsidRDefault="00063A59">
            <w:pPr>
              <w:widowControl w:val="0"/>
              <w:spacing w:after="0" w:line="240" w:lineRule="auto"/>
              <w:rPr>
                <w:rFonts w:ascii="Times New Roman" w:hAnsi="Times New Roman" w:cs="Times New Roman"/>
                <w:sz w:val="24"/>
              </w:rPr>
            </w:pPr>
            <w:r w:rsidRPr="00DD70AA">
              <w:rPr>
                <w:rFonts w:ascii="Times New Roman" w:hAnsi="Times New Roman" w:cs="Times New Roman"/>
                <w:sz w:val="24"/>
              </w:rPr>
              <w:lastRenderedPageBreak/>
              <w:t>4</w:t>
            </w:r>
          </w:p>
        </w:tc>
        <w:tc>
          <w:tcPr>
            <w:tcW w:w="1418" w:type="dxa"/>
          </w:tcPr>
          <w:p w:rsidR="00444F18" w:rsidRPr="00DD70AA" w:rsidRDefault="00063A59">
            <w:pPr>
              <w:widowControl w:val="0"/>
              <w:spacing w:after="0" w:line="240" w:lineRule="auto"/>
              <w:rPr>
                <w:rFonts w:ascii="Times New Roman" w:hAnsi="Times New Roman" w:cs="Times New Roman"/>
                <w:sz w:val="24"/>
              </w:rPr>
            </w:pPr>
            <w:r w:rsidRPr="00DD70AA">
              <w:rPr>
                <w:rFonts w:ascii="Times New Roman" w:hAnsi="Times New Roman" w:cs="Times New Roman"/>
                <w:sz w:val="24"/>
              </w:rPr>
              <w:t>Проведе</w:t>
            </w:r>
            <w:r w:rsidR="00444F18" w:rsidRPr="00DD70AA">
              <w:rPr>
                <w:rFonts w:ascii="Times New Roman" w:hAnsi="Times New Roman" w:cs="Times New Roman"/>
                <w:sz w:val="24"/>
              </w:rPr>
              <w:t>-</w:t>
            </w:r>
            <w:r w:rsidRPr="00DD70AA">
              <w:rPr>
                <w:rFonts w:ascii="Times New Roman" w:hAnsi="Times New Roman" w:cs="Times New Roman"/>
                <w:sz w:val="24"/>
              </w:rPr>
              <w:t>ние обуче</w:t>
            </w:r>
            <w:r w:rsidR="00444F18" w:rsidRPr="00DD70AA">
              <w:rPr>
                <w:rFonts w:ascii="Times New Roman" w:hAnsi="Times New Roman" w:cs="Times New Roman"/>
                <w:sz w:val="24"/>
              </w:rPr>
              <w:t>-</w:t>
            </w:r>
            <w:r w:rsidRPr="00DD70AA">
              <w:rPr>
                <w:rFonts w:ascii="Times New Roman" w:hAnsi="Times New Roman" w:cs="Times New Roman"/>
                <w:sz w:val="24"/>
              </w:rPr>
              <w:t xml:space="preserve">ния </w:t>
            </w:r>
          </w:p>
          <w:p w:rsidR="00444F18" w:rsidRPr="00DD70AA" w:rsidRDefault="00063A59">
            <w:pPr>
              <w:widowControl w:val="0"/>
              <w:spacing w:after="0" w:line="240" w:lineRule="auto"/>
              <w:rPr>
                <w:rFonts w:ascii="Times New Roman" w:hAnsi="Times New Roman" w:cs="Times New Roman"/>
                <w:sz w:val="24"/>
              </w:rPr>
            </w:pPr>
            <w:r w:rsidRPr="00DD70AA">
              <w:rPr>
                <w:rFonts w:ascii="Times New Roman" w:hAnsi="Times New Roman" w:cs="Times New Roman"/>
                <w:sz w:val="24"/>
              </w:rPr>
              <w:t>по оказа</w:t>
            </w:r>
            <w:r w:rsidR="00444F18" w:rsidRPr="00DD70AA">
              <w:rPr>
                <w:rFonts w:ascii="Times New Roman" w:hAnsi="Times New Roman" w:cs="Times New Roman"/>
                <w:sz w:val="24"/>
              </w:rPr>
              <w:t>-</w:t>
            </w:r>
          </w:p>
          <w:p w:rsidR="00063A59" w:rsidRPr="00DD70AA" w:rsidRDefault="00063A59">
            <w:pPr>
              <w:widowControl w:val="0"/>
              <w:spacing w:after="0" w:line="240" w:lineRule="auto"/>
              <w:rPr>
                <w:rFonts w:ascii="Times New Roman" w:hAnsi="Times New Roman" w:cs="Times New Roman"/>
                <w:sz w:val="24"/>
              </w:rPr>
            </w:pPr>
            <w:r w:rsidRPr="00DD70AA">
              <w:rPr>
                <w:rFonts w:ascii="Times New Roman" w:hAnsi="Times New Roman" w:cs="Times New Roman"/>
                <w:sz w:val="24"/>
              </w:rPr>
              <w:t>нию первой помощи пострада</w:t>
            </w:r>
            <w:r w:rsidR="00444F18" w:rsidRPr="00DD70AA">
              <w:rPr>
                <w:rFonts w:ascii="Times New Roman" w:hAnsi="Times New Roman" w:cs="Times New Roman"/>
                <w:sz w:val="24"/>
              </w:rPr>
              <w:t>-</w:t>
            </w:r>
            <w:r w:rsidRPr="00DD70AA">
              <w:rPr>
                <w:rFonts w:ascii="Times New Roman" w:hAnsi="Times New Roman" w:cs="Times New Roman"/>
                <w:sz w:val="24"/>
              </w:rPr>
              <w:t>вшим</w:t>
            </w:r>
          </w:p>
        </w:tc>
        <w:tc>
          <w:tcPr>
            <w:tcW w:w="1559" w:type="dxa"/>
          </w:tcPr>
          <w:p w:rsidR="00063A59" w:rsidRPr="000C2E3D" w:rsidRDefault="00063A59">
            <w:pPr>
              <w:widowControl w:val="0"/>
              <w:spacing w:after="0" w:line="240" w:lineRule="auto"/>
              <w:rPr>
                <w:rFonts w:ascii="Times New Roman" w:hAnsi="Times New Roman" w:cs="Times New Roman"/>
                <w:sz w:val="24"/>
              </w:rPr>
            </w:pPr>
          </w:p>
        </w:tc>
        <w:tc>
          <w:tcPr>
            <w:tcW w:w="1559" w:type="dxa"/>
          </w:tcPr>
          <w:p w:rsidR="00063A59" w:rsidRPr="000C2E3D" w:rsidRDefault="00063A59">
            <w:pPr>
              <w:widowControl w:val="0"/>
              <w:spacing w:after="0" w:line="240" w:lineRule="auto"/>
              <w:rPr>
                <w:rFonts w:ascii="Times New Roman" w:hAnsi="Times New Roman" w:cs="Times New Roman"/>
                <w:sz w:val="24"/>
              </w:rPr>
            </w:pPr>
          </w:p>
        </w:tc>
        <w:tc>
          <w:tcPr>
            <w:tcW w:w="1418" w:type="dxa"/>
          </w:tcPr>
          <w:p w:rsidR="00063A59" w:rsidRPr="000C2E3D" w:rsidRDefault="00063A59">
            <w:pPr>
              <w:widowControl w:val="0"/>
              <w:spacing w:after="0" w:line="240" w:lineRule="auto"/>
              <w:rPr>
                <w:rFonts w:ascii="Times New Roman" w:hAnsi="Times New Roman" w:cs="Times New Roman"/>
                <w:sz w:val="24"/>
              </w:rPr>
            </w:pPr>
          </w:p>
        </w:tc>
        <w:tc>
          <w:tcPr>
            <w:tcW w:w="1417" w:type="dxa"/>
          </w:tcPr>
          <w:p w:rsidR="00063A59" w:rsidRPr="000C2E3D" w:rsidRDefault="00063A59">
            <w:pPr>
              <w:widowControl w:val="0"/>
              <w:spacing w:after="0" w:line="240" w:lineRule="auto"/>
              <w:rPr>
                <w:rFonts w:ascii="Times New Roman" w:hAnsi="Times New Roman" w:cs="Times New Roman"/>
                <w:sz w:val="24"/>
              </w:rPr>
            </w:pPr>
          </w:p>
        </w:tc>
        <w:tc>
          <w:tcPr>
            <w:tcW w:w="1560" w:type="dxa"/>
          </w:tcPr>
          <w:p w:rsidR="00063A59" w:rsidRPr="000C2E3D" w:rsidRDefault="00063A59">
            <w:pPr>
              <w:widowControl w:val="0"/>
              <w:spacing w:after="0" w:line="240" w:lineRule="auto"/>
              <w:rPr>
                <w:rFonts w:ascii="Times New Roman" w:hAnsi="Times New Roman" w:cs="Times New Roman"/>
                <w:sz w:val="24"/>
              </w:rPr>
            </w:pPr>
          </w:p>
        </w:tc>
      </w:tr>
      <w:tr w:rsidR="00063A59" w:rsidRPr="00DD70AA" w:rsidTr="000C2E3D">
        <w:tc>
          <w:tcPr>
            <w:tcW w:w="562" w:type="dxa"/>
          </w:tcPr>
          <w:p w:rsidR="00063A59" w:rsidRPr="00DD70AA" w:rsidRDefault="00063A59">
            <w:pPr>
              <w:widowControl w:val="0"/>
              <w:spacing w:after="0" w:line="240" w:lineRule="auto"/>
              <w:rPr>
                <w:rFonts w:ascii="Times New Roman" w:hAnsi="Times New Roman" w:cs="Times New Roman"/>
                <w:sz w:val="24"/>
              </w:rPr>
            </w:pPr>
            <w:r w:rsidRPr="00DD70AA">
              <w:rPr>
                <w:rFonts w:ascii="Times New Roman" w:hAnsi="Times New Roman" w:cs="Times New Roman"/>
                <w:sz w:val="24"/>
              </w:rPr>
              <w:t>5</w:t>
            </w:r>
          </w:p>
        </w:tc>
        <w:tc>
          <w:tcPr>
            <w:tcW w:w="1418" w:type="dxa"/>
          </w:tcPr>
          <w:p w:rsidR="00444F18" w:rsidRPr="00DD70AA" w:rsidRDefault="00063A59">
            <w:pPr>
              <w:widowControl w:val="0"/>
              <w:spacing w:after="0" w:line="240" w:lineRule="auto"/>
              <w:rPr>
                <w:rFonts w:ascii="Times New Roman" w:hAnsi="Times New Roman" w:cs="Times New Roman"/>
                <w:sz w:val="24"/>
              </w:rPr>
            </w:pPr>
            <w:r w:rsidRPr="00DD70AA">
              <w:rPr>
                <w:rFonts w:ascii="Times New Roman" w:hAnsi="Times New Roman" w:cs="Times New Roman"/>
                <w:sz w:val="24"/>
              </w:rPr>
              <w:t>Оформле</w:t>
            </w:r>
            <w:r w:rsidR="00444F18" w:rsidRPr="00DD70AA">
              <w:rPr>
                <w:rFonts w:ascii="Times New Roman" w:hAnsi="Times New Roman" w:cs="Times New Roman"/>
                <w:sz w:val="24"/>
              </w:rPr>
              <w:t>-</w:t>
            </w:r>
            <w:r w:rsidRPr="00DD70AA">
              <w:rPr>
                <w:rFonts w:ascii="Times New Roman" w:hAnsi="Times New Roman" w:cs="Times New Roman"/>
                <w:sz w:val="24"/>
              </w:rPr>
              <w:t>ние результа</w:t>
            </w:r>
            <w:r w:rsidR="00444F18" w:rsidRPr="00DD70AA">
              <w:rPr>
                <w:rFonts w:ascii="Times New Roman" w:hAnsi="Times New Roman" w:cs="Times New Roman"/>
                <w:sz w:val="24"/>
              </w:rPr>
              <w:t>-</w:t>
            </w:r>
            <w:r w:rsidRPr="00DD70AA">
              <w:rPr>
                <w:rFonts w:ascii="Times New Roman" w:hAnsi="Times New Roman" w:cs="Times New Roman"/>
                <w:sz w:val="24"/>
              </w:rPr>
              <w:t xml:space="preserve">тов проверки знаний требований охраны труда </w:t>
            </w:r>
          </w:p>
          <w:p w:rsidR="00444F18" w:rsidRPr="00DD70AA" w:rsidRDefault="00063A59">
            <w:pPr>
              <w:widowControl w:val="0"/>
              <w:spacing w:after="0" w:line="240" w:lineRule="auto"/>
              <w:rPr>
                <w:rFonts w:ascii="Times New Roman" w:hAnsi="Times New Roman" w:cs="Times New Roman"/>
                <w:sz w:val="24"/>
              </w:rPr>
            </w:pPr>
            <w:r w:rsidRPr="00DD70AA">
              <w:rPr>
                <w:rFonts w:ascii="Times New Roman" w:hAnsi="Times New Roman" w:cs="Times New Roman"/>
                <w:sz w:val="24"/>
              </w:rPr>
              <w:t>по вопро</w:t>
            </w:r>
            <w:r w:rsidR="00444F18" w:rsidRPr="00DD70AA">
              <w:rPr>
                <w:rFonts w:ascii="Times New Roman" w:hAnsi="Times New Roman" w:cs="Times New Roman"/>
                <w:sz w:val="24"/>
              </w:rPr>
              <w:t>-</w:t>
            </w:r>
          </w:p>
          <w:p w:rsidR="00063A59" w:rsidRPr="00DD70AA" w:rsidRDefault="00063A59">
            <w:pPr>
              <w:widowControl w:val="0"/>
              <w:spacing w:after="0" w:line="240" w:lineRule="auto"/>
              <w:rPr>
                <w:rFonts w:ascii="Times New Roman" w:hAnsi="Times New Roman" w:cs="Times New Roman"/>
                <w:sz w:val="24"/>
              </w:rPr>
            </w:pPr>
            <w:r w:rsidRPr="00DD70AA">
              <w:rPr>
                <w:rFonts w:ascii="Times New Roman" w:hAnsi="Times New Roman" w:cs="Times New Roman"/>
                <w:sz w:val="24"/>
              </w:rPr>
              <w:t>сам оказания первой помощи</w:t>
            </w:r>
          </w:p>
        </w:tc>
        <w:tc>
          <w:tcPr>
            <w:tcW w:w="1559" w:type="dxa"/>
          </w:tcPr>
          <w:p w:rsidR="00063A59" w:rsidRPr="000C2E3D" w:rsidRDefault="00063A59">
            <w:pPr>
              <w:widowControl w:val="0"/>
              <w:spacing w:after="0" w:line="240" w:lineRule="auto"/>
              <w:rPr>
                <w:rFonts w:ascii="Times New Roman" w:hAnsi="Times New Roman" w:cs="Times New Roman"/>
                <w:sz w:val="24"/>
              </w:rPr>
            </w:pPr>
          </w:p>
        </w:tc>
        <w:tc>
          <w:tcPr>
            <w:tcW w:w="1559" w:type="dxa"/>
          </w:tcPr>
          <w:p w:rsidR="00063A59" w:rsidRPr="000C2E3D" w:rsidRDefault="00063A59">
            <w:pPr>
              <w:widowControl w:val="0"/>
              <w:spacing w:after="0" w:line="240" w:lineRule="auto"/>
              <w:rPr>
                <w:rFonts w:ascii="Times New Roman" w:hAnsi="Times New Roman" w:cs="Times New Roman"/>
                <w:sz w:val="24"/>
              </w:rPr>
            </w:pPr>
          </w:p>
        </w:tc>
        <w:tc>
          <w:tcPr>
            <w:tcW w:w="1418" w:type="dxa"/>
          </w:tcPr>
          <w:p w:rsidR="00063A59" w:rsidRPr="000C2E3D" w:rsidRDefault="00063A59">
            <w:pPr>
              <w:widowControl w:val="0"/>
              <w:spacing w:after="0" w:line="240" w:lineRule="auto"/>
              <w:rPr>
                <w:rFonts w:ascii="Times New Roman" w:hAnsi="Times New Roman" w:cs="Times New Roman"/>
                <w:sz w:val="24"/>
              </w:rPr>
            </w:pPr>
          </w:p>
        </w:tc>
        <w:tc>
          <w:tcPr>
            <w:tcW w:w="1417" w:type="dxa"/>
          </w:tcPr>
          <w:p w:rsidR="00063A59" w:rsidRPr="000C2E3D" w:rsidRDefault="00063A59">
            <w:pPr>
              <w:widowControl w:val="0"/>
              <w:spacing w:after="0" w:line="240" w:lineRule="auto"/>
              <w:rPr>
                <w:rFonts w:ascii="Times New Roman" w:hAnsi="Times New Roman" w:cs="Times New Roman"/>
                <w:sz w:val="24"/>
              </w:rPr>
            </w:pPr>
          </w:p>
        </w:tc>
        <w:tc>
          <w:tcPr>
            <w:tcW w:w="1560" w:type="dxa"/>
          </w:tcPr>
          <w:p w:rsidR="00063A59" w:rsidRPr="000C2E3D" w:rsidRDefault="00063A59">
            <w:pPr>
              <w:widowControl w:val="0"/>
              <w:spacing w:after="0" w:line="240" w:lineRule="auto"/>
              <w:rPr>
                <w:rFonts w:ascii="Times New Roman" w:hAnsi="Times New Roman" w:cs="Times New Roman"/>
                <w:sz w:val="24"/>
              </w:rPr>
            </w:pPr>
          </w:p>
        </w:tc>
      </w:tr>
    </w:tbl>
    <w:p w:rsidR="00063A59" w:rsidRPr="00DD70AA" w:rsidRDefault="00063A59" w:rsidP="000C2E3D">
      <w:pPr>
        <w:widowControl w:val="0"/>
        <w:spacing w:after="0" w:line="240" w:lineRule="auto"/>
        <w:ind w:firstLine="709"/>
        <w:rPr>
          <w:rFonts w:ascii="Times New Roman" w:hAnsi="Times New Roman" w:cs="Times New Roman"/>
          <w:szCs w:val="28"/>
        </w:rPr>
      </w:pPr>
    </w:p>
    <w:p w:rsidR="00063A59" w:rsidRPr="00DD70AA" w:rsidRDefault="00063A59" w:rsidP="000C2E3D">
      <w:pPr>
        <w:widowControl w:val="0"/>
        <w:spacing w:after="0" w:line="240" w:lineRule="auto"/>
        <w:ind w:firstLine="709"/>
        <w:rPr>
          <w:rFonts w:ascii="Times New Roman" w:hAnsi="Times New Roman" w:cs="Times New Roman"/>
          <w:vertAlign w:val="superscript"/>
        </w:rPr>
      </w:pPr>
      <w:r w:rsidRPr="00DD70AA">
        <w:rPr>
          <w:rFonts w:ascii="Times New Roman" w:hAnsi="Times New Roman" w:cs="Times New Roman"/>
          <w:vertAlign w:val="superscript"/>
        </w:rPr>
        <w:t xml:space="preserve">1 </w:t>
      </w:r>
      <w:r w:rsidRPr="00DD70AA">
        <w:rPr>
          <w:rFonts w:ascii="Times New Roman" w:hAnsi="Times New Roman" w:cs="Times New Roman"/>
        </w:rPr>
        <w:t>В столбце указывают этапы выполнения процесса</w:t>
      </w:r>
      <w:r w:rsidR="00150E3A" w:rsidRPr="00DD70AA">
        <w:rPr>
          <w:rFonts w:ascii="Times New Roman" w:hAnsi="Times New Roman" w:cs="Times New Roman"/>
        </w:rPr>
        <w:t>.</w:t>
      </w:r>
    </w:p>
    <w:p w:rsidR="00063A59" w:rsidRPr="00DD70AA" w:rsidRDefault="00063A59" w:rsidP="000C2E3D">
      <w:pPr>
        <w:widowControl w:val="0"/>
        <w:spacing w:after="0" w:line="240" w:lineRule="auto"/>
        <w:ind w:firstLine="709"/>
        <w:rPr>
          <w:rFonts w:ascii="Times New Roman" w:hAnsi="Times New Roman" w:cs="Times New Roman"/>
        </w:rPr>
      </w:pPr>
      <w:r w:rsidRPr="00DD70AA">
        <w:rPr>
          <w:rFonts w:ascii="Times New Roman" w:hAnsi="Times New Roman" w:cs="Times New Roman"/>
          <w:vertAlign w:val="superscript"/>
        </w:rPr>
        <w:t xml:space="preserve">2 </w:t>
      </w:r>
      <w:r w:rsidRPr="00DD70AA">
        <w:rPr>
          <w:rFonts w:ascii="Times New Roman" w:hAnsi="Times New Roman" w:cs="Times New Roman"/>
        </w:rPr>
        <w:t>В столбце указывается ответственное лица за данный процесс из нормативного документа (</w:t>
      </w:r>
      <w:r w:rsidRPr="00DD70AA">
        <w:rPr>
          <w:rFonts w:ascii="Times New Roman" w:eastAsia="Calibri" w:hAnsi="Times New Roman" w:cs="Times New Roman"/>
          <w:color w:val="000000"/>
          <w:szCs w:val="28"/>
          <w:shd w:val="clear" w:color="auto" w:fill="FFFFFF"/>
        </w:rPr>
        <w:t xml:space="preserve">Постановление Правительства РФ от 24.12.2021 </w:t>
      </w:r>
      <w:r w:rsidR="001958C6">
        <w:rPr>
          <w:rFonts w:ascii="Times New Roman" w:eastAsia="Calibri" w:hAnsi="Times New Roman" w:cs="Times New Roman"/>
          <w:color w:val="000000"/>
          <w:szCs w:val="28"/>
          <w:shd w:val="clear" w:color="auto" w:fill="FFFFFF"/>
        </w:rPr>
        <w:t xml:space="preserve">№ </w:t>
      </w:r>
      <w:r w:rsidRPr="00DD70AA">
        <w:rPr>
          <w:rFonts w:ascii="Times New Roman" w:eastAsia="Calibri" w:hAnsi="Times New Roman" w:cs="Times New Roman"/>
          <w:color w:val="000000"/>
          <w:szCs w:val="28"/>
          <w:shd w:val="clear" w:color="auto" w:fill="FFFFFF"/>
        </w:rPr>
        <w:t>2464 «О порядке обучения по охране труда и проверки знания требований охраны труда»</w:t>
      </w:r>
      <w:r w:rsidRPr="00DD70AA">
        <w:rPr>
          <w:rFonts w:ascii="Times New Roman" w:hAnsi="Times New Roman" w:cs="Times New Roman"/>
        </w:rPr>
        <w:t>)</w:t>
      </w:r>
      <w:r w:rsidR="00150E3A" w:rsidRPr="00DD70AA">
        <w:rPr>
          <w:rFonts w:ascii="Times New Roman" w:hAnsi="Times New Roman" w:cs="Times New Roman"/>
        </w:rPr>
        <w:t>.</w:t>
      </w:r>
    </w:p>
    <w:p w:rsidR="00063A59" w:rsidRPr="00DD70AA" w:rsidRDefault="00063A59" w:rsidP="000C2E3D">
      <w:pPr>
        <w:widowControl w:val="0"/>
        <w:spacing w:after="0" w:line="240" w:lineRule="auto"/>
        <w:ind w:firstLine="709"/>
        <w:rPr>
          <w:rFonts w:ascii="Times New Roman" w:hAnsi="Times New Roman" w:cs="Times New Roman"/>
          <w:shd w:val="clear" w:color="auto" w:fill="FFFFFF"/>
        </w:rPr>
      </w:pPr>
      <w:r w:rsidRPr="00DD70AA">
        <w:rPr>
          <w:rFonts w:ascii="Times New Roman" w:hAnsi="Times New Roman" w:cs="Times New Roman"/>
          <w:vertAlign w:val="superscript"/>
        </w:rPr>
        <w:t xml:space="preserve">3 </w:t>
      </w:r>
      <w:r w:rsidRPr="00DD70AA">
        <w:rPr>
          <w:rFonts w:ascii="Times New Roman" w:hAnsi="Times New Roman" w:cs="Times New Roman"/>
        </w:rPr>
        <w:t xml:space="preserve">В столбце </w:t>
      </w:r>
      <w:r w:rsidRPr="00DD70AA">
        <w:rPr>
          <w:rFonts w:ascii="Times New Roman" w:hAnsi="Times New Roman" w:cs="Times New Roman"/>
          <w:szCs w:val="28"/>
        </w:rPr>
        <w:t>необходимо указать исполнителя процесса, т.</w:t>
      </w:r>
      <w:r w:rsidR="00445BA5" w:rsidRPr="00DD70AA">
        <w:rPr>
          <w:rFonts w:ascii="Times New Roman" w:hAnsi="Times New Roman" w:cs="Times New Roman"/>
          <w:szCs w:val="28"/>
        </w:rPr>
        <w:t xml:space="preserve"> </w:t>
      </w:r>
      <w:r w:rsidRPr="00DD70AA">
        <w:rPr>
          <w:rFonts w:ascii="Times New Roman" w:hAnsi="Times New Roman" w:cs="Times New Roman"/>
          <w:szCs w:val="28"/>
        </w:rPr>
        <w:t>е. должностное лицо, ответственное за выполнение одной или нескольких операций</w:t>
      </w:r>
      <w:r w:rsidR="00445BA5" w:rsidRPr="00DD70AA">
        <w:rPr>
          <w:rFonts w:ascii="Times New Roman" w:hAnsi="Times New Roman" w:cs="Times New Roman"/>
          <w:szCs w:val="28"/>
        </w:rPr>
        <w:t>,</w:t>
      </w:r>
      <w:r w:rsidRPr="00DD70AA">
        <w:rPr>
          <w:rFonts w:ascii="Times New Roman" w:hAnsi="Times New Roman" w:cs="Times New Roman"/>
          <w:szCs w:val="28"/>
        </w:rPr>
        <w:t xml:space="preserve"> или функций. Информацию об этом необходимо получить из нормативного документа (</w:t>
      </w:r>
      <w:r w:rsidRPr="00DD70AA">
        <w:rPr>
          <w:rFonts w:ascii="Times New Roman" w:eastAsia="Calibri" w:hAnsi="Times New Roman" w:cs="Times New Roman"/>
          <w:color w:val="000000"/>
          <w:szCs w:val="28"/>
          <w:shd w:val="clear" w:color="auto" w:fill="FFFFFF"/>
        </w:rPr>
        <w:t xml:space="preserve">Постановление Правительства РФ от 24.12.2021 </w:t>
      </w:r>
      <w:r w:rsidR="001958C6">
        <w:rPr>
          <w:rFonts w:ascii="Times New Roman" w:eastAsia="Calibri" w:hAnsi="Times New Roman" w:cs="Times New Roman"/>
          <w:color w:val="000000"/>
          <w:szCs w:val="28"/>
          <w:shd w:val="clear" w:color="auto" w:fill="FFFFFF"/>
        </w:rPr>
        <w:t xml:space="preserve">№ </w:t>
      </w:r>
      <w:r w:rsidRPr="00DD70AA">
        <w:rPr>
          <w:rFonts w:ascii="Times New Roman" w:eastAsia="Calibri" w:hAnsi="Times New Roman" w:cs="Times New Roman"/>
          <w:color w:val="000000"/>
          <w:szCs w:val="28"/>
          <w:shd w:val="clear" w:color="auto" w:fill="FFFFFF"/>
        </w:rPr>
        <w:t>2464 «О порядке обучения по охране труда и проверки знания требований охраны труда»</w:t>
      </w:r>
      <w:r w:rsidRPr="00DD70AA">
        <w:rPr>
          <w:rFonts w:ascii="Times New Roman" w:hAnsi="Times New Roman" w:cs="Times New Roman"/>
          <w:szCs w:val="28"/>
        </w:rPr>
        <w:t>)</w:t>
      </w:r>
      <w:r w:rsidR="00150E3A" w:rsidRPr="00DD70AA">
        <w:rPr>
          <w:rFonts w:ascii="Times New Roman" w:hAnsi="Times New Roman" w:cs="Times New Roman"/>
          <w:szCs w:val="28"/>
        </w:rPr>
        <w:t>.</w:t>
      </w:r>
    </w:p>
    <w:p w:rsidR="00063A59" w:rsidRPr="00DD70AA" w:rsidRDefault="00063A59" w:rsidP="000C2E3D">
      <w:pPr>
        <w:widowControl w:val="0"/>
        <w:spacing w:after="0" w:line="240" w:lineRule="auto"/>
        <w:ind w:firstLine="709"/>
        <w:rPr>
          <w:rFonts w:ascii="Times New Roman" w:hAnsi="Times New Roman" w:cs="Times New Roman"/>
        </w:rPr>
      </w:pPr>
      <w:r w:rsidRPr="00DD70AA">
        <w:rPr>
          <w:rFonts w:ascii="Times New Roman" w:hAnsi="Times New Roman" w:cs="Times New Roman"/>
          <w:vertAlign w:val="superscript"/>
        </w:rPr>
        <w:t xml:space="preserve">4 </w:t>
      </w:r>
      <w:r w:rsidRPr="00DD70AA">
        <w:rPr>
          <w:rFonts w:ascii="Times New Roman" w:hAnsi="Times New Roman" w:cs="Times New Roman"/>
        </w:rPr>
        <w:t>В данном столбце указывают документ или документы, без которых невозможно функционирование процесса.</w:t>
      </w:r>
    </w:p>
    <w:p w:rsidR="00063A59" w:rsidRPr="00DD70AA" w:rsidRDefault="00063A59" w:rsidP="000C2E3D">
      <w:pPr>
        <w:widowControl w:val="0"/>
        <w:spacing w:after="0" w:line="240" w:lineRule="auto"/>
        <w:ind w:firstLine="709"/>
        <w:rPr>
          <w:rFonts w:ascii="Times New Roman" w:hAnsi="Times New Roman" w:cs="Times New Roman"/>
        </w:rPr>
      </w:pPr>
      <w:r w:rsidRPr="00DD70AA">
        <w:rPr>
          <w:rFonts w:ascii="Times New Roman" w:hAnsi="Times New Roman" w:cs="Times New Roman"/>
          <w:vertAlign w:val="superscript"/>
        </w:rPr>
        <w:t xml:space="preserve">5 </w:t>
      </w:r>
      <w:r w:rsidRPr="00DD70AA">
        <w:rPr>
          <w:rFonts w:ascii="Times New Roman" w:hAnsi="Times New Roman" w:cs="Times New Roman"/>
        </w:rPr>
        <w:t>В столбец вносится информация о том документе или документах, которые оформляются после завершения процесса.</w:t>
      </w:r>
    </w:p>
    <w:p w:rsidR="00063A59" w:rsidRPr="00DD70AA" w:rsidRDefault="00063A59" w:rsidP="000C2E3D">
      <w:pPr>
        <w:widowControl w:val="0"/>
        <w:spacing w:after="0" w:line="360" w:lineRule="auto"/>
        <w:ind w:firstLine="709"/>
        <w:rPr>
          <w:rFonts w:ascii="Times New Roman" w:hAnsi="Times New Roman" w:cs="Times New Roman"/>
          <w:sz w:val="28"/>
          <w:szCs w:val="28"/>
        </w:rPr>
      </w:pPr>
    </w:p>
    <w:p w:rsidR="00063A59" w:rsidRPr="00DD70AA" w:rsidRDefault="00063A59" w:rsidP="000C2E3D">
      <w:pPr>
        <w:widowControl w:val="0"/>
        <w:spacing w:after="0" w:line="360" w:lineRule="auto"/>
        <w:ind w:firstLine="709"/>
        <w:jc w:val="right"/>
        <w:rPr>
          <w:rFonts w:ascii="Times New Roman" w:hAnsi="Times New Roman" w:cs="Times New Roman"/>
          <w:sz w:val="28"/>
          <w:szCs w:val="28"/>
        </w:rPr>
      </w:pPr>
      <w:r w:rsidRPr="00DD70AA">
        <w:rPr>
          <w:rFonts w:ascii="Times New Roman" w:hAnsi="Times New Roman" w:cs="Times New Roman"/>
          <w:sz w:val="28"/>
          <w:szCs w:val="28"/>
        </w:rPr>
        <w:t>Таблица 3</w:t>
      </w:r>
    </w:p>
    <w:p w:rsidR="00063A59" w:rsidRPr="001F5BE0" w:rsidRDefault="00063A59" w:rsidP="000C2E3D">
      <w:pPr>
        <w:widowControl w:val="0"/>
        <w:spacing w:after="0" w:line="240" w:lineRule="auto"/>
        <w:ind w:firstLine="709"/>
        <w:jc w:val="center"/>
        <w:rPr>
          <w:rFonts w:ascii="Times New Roman" w:hAnsi="Times New Roman" w:cs="Times New Roman"/>
          <w:sz w:val="28"/>
          <w:szCs w:val="28"/>
        </w:rPr>
      </w:pPr>
      <w:r w:rsidRPr="001F5BE0">
        <w:rPr>
          <w:rFonts w:ascii="Times New Roman" w:hAnsi="Times New Roman" w:cs="Times New Roman"/>
          <w:sz w:val="28"/>
          <w:szCs w:val="28"/>
        </w:rPr>
        <w:t xml:space="preserve">Действия при проведении обучения по использованию (применению) </w:t>
      </w:r>
      <w:r w:rsidRPr="001F5BE0">
        <w:rPr>
          <w:rFonts w:ascii="Times New Roman" w:hAnsi="Times New Roman" w:cs="Times New Roman"/>
          <w:sz w:val="28"/>
          <w:szCs w:val="28"/>
        </w:rPr>
        <w:lastRenderedPageBreak/>
        <w:t>средств индивидуальной защиты</w:t>
      </w:r>
    </w:p>
    <w:p w:rsidR="00063A59" w:rsidRPr="00DD70AA" w:rsidRDefault="00063A59" w:rsidP="000C2E3D">
      <w:pPr>
        <w:widowControl w:val="0"/>
        <w:spacing w:after="0" w:line="240" w:lineRule="auto"/>
        <w:ind w:firstLine="709"/>
        <w:rPr>
          <w:rFonts w:ascii="Times New Roman" w:hAnsi="Times New Roman" w:cs="Times New Roman"/>
          <w:sz w:val="28"/>
          <w:szCs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62"/>
        <w:gridCol w:w="1560"/>
        <w:gridCol w:w="1701"/>
        <w:gridCol w:w="1417"/>
        <w:gridCol w:w="1276"/>
        <w:gridCol w:w="1276"/>
        <w:gridCol w:w="1552"/>
      </w:tblGrid>
      <w:tr w:rsidR="00063A59" w:rsidRPr="00DD70AA" w:rsidTr="000C2E3D">
        <w:tc>
          <w:tcPr>
            <w:tcW w:w="562" w:type="dxa"/>
          </w:tcPr>
          <w:p w:rsidR="00063A59" w:rsidRPr="00DD70AA" w:rsidRDefault="001958C6">
            <w:pPr>
              <w:widowControl w:val="0"/>
              <w:spacing w:after="0" w:line="240" w:lineRule="auto"/>
              <w:rPr>
                <w:rFonts w:ascii="Times New Roman" w:hAnsi="Times New Roman" w:cs="Times New Roman"/>
                <w:sz w:val="24"/>
              </w:rPr>
            </w:pPr>
            <w:r>
              <w:rPr>
                <w:rFonts w:ascii="Times New Roman" w:hAnsi="Times New Roman" w:cs="Times New Roman"/>
                <w:sz w:val="24"/>
              </w:rPr>
              <w:t xml:space="preserve">№ </w:t>
            </w:r>
            <w:r w:rsidR="00063A59" w:rsidRPr="00DD70AA">
              <w:rPr>
                <w:rFonts w:ascii="Times New Roman" w:hAnsi="Times New Roman" w:cs="Times New Roman"/>
                <w:sz w:val="24"/>
              </w:rPr>
              <w:t>п/п</w:t>
            </w:r>
          </w:p>
        </w:tc>
        <w:tc>
          <w:tcPr>
            <w:tcW w:w="1560" w:type="dxa"/>
          </w:tcPr>
          <w:p w:rsidR="00063A59" w:rsidRPr="00DD70AA" w:rsidRDefault="00063A59">
            <w:pPr>
              <w:widowControl w:val="0"/>
              <w:spacing w:after="0" w:line="240" w:lineRule="auto"/>
              <w:rPr>
                <w:rFonts w:ascii="Times New Roman" w:hAnsi="Times New Roman" w:cs="Times New Roman"/>
                <w:sz w:val="24"/>
                <w:vertAlign w:val="superscript"/>
              </w:rPr>
            </w:pPr>
            <w:r w:rsidRPr="00DD70AA">
              <w:rPr>
                <w:rFonts w:ascii="Times New Roman" w:hAnsi="Times New Roman" w:cs="Times New Roman"/>
                <w:sz w:val="24"/>
              </w:rPr>
              <w:t>Действие (процесс)</w:t>
            </w:r>
            <w:r w:rsidRPr="00DD70AA">
              <w:rPr>
                <w:rFonts w:ascii="Times New Roman" w:hAnsi="Times New Roman" w:cs="Times New Roman"/>
                <w:sz w:val="24"/>
                <w:vertAlign w:val="superscript"/>
              </w:rPr>
              <w:t>1</w:t>
            </w:r>
          </w:p>
        </w:tc>
        <w:tc>
          <w:tcPr>
            <w:tcW w:w="1701" w:type="dxa"/>
          </w:tcPr>
          <w:p w:rsidR="00982799" w:rsidRPr="00DD70AA" w:rsidRDefault="00063A59">
            <w:pPr>
              <w:widowControl w:val="0"/>
              <w:spacing w:after="0" w:line="240" w:lineRule="auto"/>
              <w:rPr>
                <w:rFonts w:ascii="Times New Roman" w:hAnsi="Times New Roman" w:cs="Times New Roman"/>
                <w:sz w:val="24"/>
              </w:rPr>
            </w:pPr>
            <w:r w:rsidRPr="00DD70AA">
              <w:rPr>
                <w:rFonts w:ascii="Times New Roman" w:hAnsi="Times New Roman" w:cs="Times New Roman"/>
                <w:sz w:val="24"/>
              </w:rPr>
              <w:t>Ответствен</w:t>
            </w:r>
            <w:r w:rsidR="00982799" w:rsidRPr="00DD70AA">
              <w:rPr>
                <w:rFonts w:ascii="Times New Roman" w:hAnsi="Times New Roman" w:cs="Times New Roman"/>
                <w:sz w:val="24"/>
              </w:rPr>
              <w:t>-</w:t>
            </w:r>
            <w:r w:rsidRPr="00DD70AA">
              <w:rPr>
                <w:rFonts w:ascii="Times New Roman" w:hAnsi="Times New Roman" w:cs="Times New Roman"/>
                <w:sz w:val="24"/>
              </w:rPr>
              <w:t xml:space="preserve">ный </w:t>
            </w:r>
          </w:p>
          <w:p w:rsidR="00063A59" w:rsidRPr="00DD70AA" w:rsidRDefault="00063A59">
            <w:pPr>
              <w:widowControl w:val="0"/>
              <w:spacing w:after="0" w:line="240" w:lineRule="auto"/>
              <w:rPr>
                <w:rFonts w:ascii="Times New Roman" w:hAnsi="Times New Roman" w:cs="Times New Roman"/>
                <w:sz w:val="24"/>
                <w:vertAlign w:val="superscript"/>
              </w:rPr>
            </w:pPr>
            <w:r w:rsidRPr="00DD70AA">
              <w:rPr>
                <w:rFonts w:ascii="Times New Roman" w:hAnsi="Times New Roman" w:cs="Times New Roman"/>
                <w:sz w:val="24"/>
              </w:rPr>
              <w:t>за процесс</w:t>
            </w:r>
            <w:r w:rsidRPr="00DD70AA">
              <w:rPr>
                <w:rFonts w:ascii="Times New Roman" w:hAnsi="Times New Roman" w:cs="Times New Roman"/>
                <w:sz w:val="24"/>
                <w:vertAlign w:val="superscript"/>
              </w:rPr>
              <w:t>2</w:t>
            </w:r>
          </w:p>
        </w:tc>
        <w:tc>
          <w:tcPr>
            <w:tcW w:w="1417" w:type="dxa"/>
          </w:tcPr>
          <w:p w:rsidR="00063A59" w:rsidRPr="00DD70AA" w:rsidRDefault="00063A59">
            <w:pPr>
              <w:widowControl w:val="0"/>
              <w:spacing w:after="0" w:line="240" w:lineRule="auto"/>
              <w:rPr>
                <w:rFonts w:ascii="Times New Roman" w:hAnsi="Times New Roman" w:cs="Times New Roman"/>
                <w:sz w:val="24"/>
                <w:vertAlign w:val="superscript"/>
              </w:rPr>
            </w:pPr>
            <w:r w:rsidRPr="00DD70AA">
              <w:rPr>
                <w:rFonts w:ascii="Times New Roman" w:hAnsi="Times New Roman" w:cs="Times New Roman"/>
                <w:sz w:val="24"/>
              </w:rPr>
              <w:t>Исполни</w:t>
            </w:r>
            <w:r w:rsidR="00982799" w:rsidRPr="00DD70AA">
              <w:rPr>
                <w:rFonts w:ascii="Times New Roman" w:hAnsi="Times New Roman" w:cs="Times New Roman"/>
                <w:sz w:val="24"/>
              </w:rPr>
              <w:t>-</w:t>
            </w:r>
            <w:r w:rsidRPr="00DD70AA">
              <w:rPr>
                <w:rFonts w:ascii="Times New Roman" w:hAnsi="Times New Roman" w:cs="Times New Roman"/>
                <w:sz w:val="24"/>
              </w:rPr>
              <w:t>тель процесса</w:t>
            </w:r>
            <w:r w:rsidRPr="00DD70AA">
              <w:rPr>
                <w:rFonts w:ascii="Times New Roman" w:hAnsi="Times New Roman" w:cs="Times New Roman"/>
                <w:sz w:val="24"/>
                <w:vertAlign w:val="superscript"/>
              </w:rPr>
              <w:t>3</w:t>
            </w:r>
          </w:p>
        </w:tc>
        <w:tc>
          <w:tcPr>
            <w:tcW w:w="1276" w:type="dxa"/>
          </w:tcPr>
          <w:p w:rsidR="00560EB7" w:rsidRPr="00DD70AA" w:rsidRDefault="00063A59">
            <w:pPr>
              <w:widowControl w:val="0"/>
              <w:spacing w:after="0" w:line="240" w:lineRule="auto"/>
              <w:rPr>
                <w:rFonts w:ascii="Times New Roman" w:hAnsi="Times New Roman" w:cs="Times New Roman"/>
                <w:sz w:val="24"/>
              </w:rPr>
            </w:pPr>
            <w:r w:rsidRPr="00DD70AA">
              <w:rPr>
                <w:rFonts w:ascii="Times New Roman" w:hAnsi="Times New Roman" w:cs="Times New Roman"/>
                <w:sz w:val="24"/>
              </w:rPr>
              <w:t>Доку</w:t>
            </w:r>
            <w:r w:rsidR="00560EB7" w:rsidRPr="00DD70AA">
              <w:rPr>
                <w:rFonts w:ascii="Times New Roman" w:hAnsi="Times New Roman" w:cs="Times New Roman"/>
                <w:sz w:val="24"/>
              </w:rPr>
              <w:t>-</w:t>
            </w:r>
            <w:r w:rsidRPr="00DD70AA">
              <w:rPr>
                <w:rFonts w:ascii="Times New Roman" w:hAnsi="Times New Roman" w:cs="Times New Roman"/>
                <w:sz w:val="24"/>
              </w:rPr>
              <w:t xml:space="preserve">менты </w:t>
            </w:r>
          </w:p>
          <w:p w:rsidR="00063A59" w:rsidRPr="00DD70AA" w:rsidRDefault="00063A59">
            <w:pPr>
              <w:widowControl w:val="0"/>
              <w:spacing w:after="0" w:line="240" w:lineRule="auto"/>
              <w:rPr>
                <w:rFonts w:ascii="Times New Roman" w:hAnsi="Times New Roman" w:cs="Times New Roman"/>
                <w:sz w:val="24"/>
                <w:vertAlign w:val="superscript"/>
              </w:rPr>
            </w:pPr>
            <w:r w:rsidRPr="00DD70AA">
              <w:rPr>
                <w:rFonts w:ascii="Times New Roman" w:hAnsi="Times New Roman" w:cs="Times New Roman"/>
                <w:sz w:val="24"/>
              </w:rPr>
              <w:t>на входе</w:t>
            </w:r>
            <w:r w:rsidRPr="00DD70AA">
              <w:rPr>
                <w:rFonts w:ascii="Times New Roman" w:hAnsi="Times New Roman" w:cs="Times New Roman"/>
                <w:sz w:val="24"/>
                <w:vertAlign w:val="superscript"/>
              </w:rPr>
              <w:t>4</w:t>
            </w:r>
          </w:p>
        </w:tc>
        <w:tc>
          <w:tcPr>
            <w:tcW w:w="1276" w:type="dxa"/>
          </w:tcPr>
          <w:p w:rsidR="00560EB7" w:rsidRPr="00DD70AA" w:rsidRDefault="00063A59">
            <w:pPr>
              <w:widowControl w:val="0"/>
              <w:spacing w:after="0" w:line="240" w:lineRule="auto"/>
              <w:rPr>
                <w:rFonts w:ascii="Times New Roman" w:hAnsi="Times New Roman" w:cs="Times New Roman"/>
                <w:sz w:val="24"/>
              </w:rPr>
            </w:pPr>
            <w:r w:rsidRPr="00DD70AA">
              <w:rPr>
                <w:rFonts w:ascii="Times New Roman" w:hAnsi="Times New Roman" w:cs="Times New Roman"/>
                <w:sz w:val="24"/>
              </w:rPr>
              <w:t>Докумен</w:t>
            </w:r>
            <w:r w:rsidR="00560EB7" w:rsidRPr="00DD70AA">
              <w:rPr>
                <w:rFonts w:ascii="Times New Roman" w:hAnsi="Times New Roman" w:cs="Times New Roman"/>
                <w:sz w:val="24"/>
              </w:rPr>
              <w:t>-</w:t>
            </w:r>
            <w:r w:rsidRPr="00DD70AA">
              <w:rPr>
                <w:rFonts w:ascii="Times New Roman" w:hAnsi="Times New Roman" w:cs="Times New Roman"/>
                <w:sz w:val="24"/>
              </w:rPr>
              <w:t>ты на вы</w:t>
            </w:r>
            <w:r w:rsidR="00560EB7" w:rsidRPr="00DD70AA">
              <w:rPr>
                <w:rFonts w:ascii="Times New Roman" w:hAnsi="Times New Roman" w:cs="Times New Roman"/>
                <w:sz w:val="24"/>
              </w:rPr>
              <w:t>-</w:t>
            </w:r>
          </w:p>
          <w:p w:rsidR="00063A59" w:rsidRPr="00DD70AA" w:rsidRDefault="00063A59">
            <w:pPr>
              <w:widowControl w:val="0"/>
              <w:spacing w:after="0" w:line="240" w:lineRule="auto"/>
              <w:rPr>
                <w:rFonts w:ascii="Times New Roman" w:hAnsi="Times New Roman" w:cs="Times New Roman"/>
                <w:sz w:val="24"/>
                <w:vertAlign w:val="superscript"/>
              </w:rPr>
            </w:pPr>
            <w:r w:rsidRPr="00DD70AA">
              <w:rPr>
                <w:rFonts w:ascii="Times New Roman" w:hAnsi="Times New Roman" w:cs="Times New Roman"/>
                <w:sz w:val="24"/>
              </w:rPr>
              <w:t>ходе</w:t>
            </w:r>
            <w:r w:rsidRPr="00DD70AA">
              <w:rPr>
                <w:rFonts w:ascii="Times New Roman" w:hAnsi="Times New Roman" w:cs="Times New Roman"/>
                <w:sz w:val="24"/>
                <w:vertAlign w:val="superscript"/>
              </w:rPr>
              <w:t>5</w:t>
            </w:r>
          </w:p>
        </w:tc>
        <w:tc>
          <w:tcPr>
            <w:tcW w:w="1552" w:type="dxa"/>
          </w:tcPr>
          <w:p w:rsidR="00063A59" w:rsidRPr="00DD70AA" w:rsidRDefault="00063A59">
            <w:pPr>
              <w:widowControl w:val="0"/>
              <w:spacing w:after="0" w:line="240" w:lineRule="auto"/>
              <w:rPr>
                <w:rFonts w:ascii="Times New Roman" w:hAnsi="Times New Roman" w:cs="Times New Roman"/>
                <w:sz w:val="24"/>
              </w:rPr>
            </w:pPr>
            <w:r w:rsidRPr="00DD70AA">
              <w:rPr>
                <w:rFonts w:ascii="Times New Roman" w:hAnsi="Times New Roman" w:cs="Times New Roman"/>
                <w:sz w:val="24"/>
              </w:rPr>
              <w:t xml:space="preserve">Примечание </w:t>
            </w:r>
          </w:p>
        </w:tc>
      </w:tr>
      <w:tr w:rsidR="00063A59" w:rsidRPr="00DD70AA" w:rsidTr="000C2E3D">
        <w:tc>
          <w:tcPr>
            <w:tcW w:w="562" w:type="dxa"/>
          </w:tcPr>
          <w:p w:rsidR="00063A59" w:rsidRPr="000C2E3D" w:rsidRDefault="00063A59">
            <w:pPr>
              <w:widowControl w:val="0"/>
              <w:spacing w:after="0" w:line="240" w:lineRule="auto"/>
              <w:rPr>
                <w:rFonts w:ascii="Times New Roman" w:hAnsi="Times New Roman" w:cs="Times New Roman"/>
                <w:sz w:val="24"/>
              </w:rPr>
            </w:pPr>
            <w:r w:rsidRPr="00DD70AA">
              <w:rPr>
                <w:rFonts w:ascii="Times New Roman" w:hAnsi="Times New Roman" w:cs="Times New Roman"/>
                <w:sz w:val="24"/>
              </w:rPr>
              <w:t>1</w:t>
            </w:r>
          </w:p>
        </w:tc>
        <w:tc>
          <w:tcPr>
            <w:tcW w:w="1560" w:type="dxa"/>
          </w:tcPr>
          <w:p w:rsidR="00C10287" w:rsidRPr="00DD70AA" w:rsidRDefault="00063A59">
            <w:pPr>
              <w:widowControl w:val="0"/>
              <w:autoSpaceDE w:val="0"/>
              <w:autoSpaceDN w:val="0"/>
              <w:adjustRightInd w:val="0"/>
              <w:spacing w:after="0" w:line="240" w:lineRule="auto"/>
              <w:rPr>
                <w:rFonts w:ascii="Times New Roman" w:hAnsi="Times New Roman" w:cs="Times New Roman"/>
                <w:sz w:val="24"/>
              </w:rPr>
            </w:pPr>
            <w:r w:rsidRPr="00DD70AA">
              <w:rPr>
                <w:rFonts w:ascii="Times New Roman" w:hAnsi="Times New Roman" w:cs="Times New Roman"/>
                <w:sz w:val="24"/>
              </w:rPr>
              <w:t xml:space="preserve">Составление Перечня профессий </w:t>
            </w:r>
          </w:p>
          <w:p w:rsidR="00C10287" w:rsidRPr="00DD70AA" w:rsidRDefault="00063A59">
            <w:pPr>
              <w:widowControl w:val="0"/>
              <w:autoSpaceDE w:val="0"/>
              <w:autoSpaceDN w:val="0"/>
              <w:adjustRightInd w:val="0"/>
              <w:spacing w:after="0" w:line="240" w:lineRule="auto"/>
              <w:rPr>
                <w:rFonts w:ascii="Times New Roman" w:hAnsi="Times New Roman" w:cs="Times New Roman"/>
                <w:sz w:val="24"/>
              </w:rPr>
            </w:pPr>
            <w:r w:rsidRPr="00DD70AA">
              <w:rPr>
                <w:rFonts w:ascii="Times New Roman" w:hAnsi="Times New Roman" w:cs="Times New Roman"/>
                <w:sz w:val="24"/>
              </w:rPr>
              <w:t>и должно</w:t>
            </w:r>
          </w:p>
          <w:p w:rsidR="00C10287" w:rsidRPr="00DD70AA" w:rsidRDefault="00063A59">
            <w:pPr>
              <w:widowControl w:val="0"/>
              <w:autoSpaceDE w:val="0"/>
              <w:autoSpaceDN w:val="0"/>
              <w:adjustRightInd w:val="0"/>
              <w:spacing w:after="0" w:line="240" w:lineRule="auto"/>
              <w:rPr>
                <w:rFonts w:ascii="Times New Roman" w:hAnsi="Times New Roman" w:cs="Times New Roman"/>
                <w:sz w:val="24"/>
              </w:rPr>
            </w:pPr>
            <w:r w:rsidRPr="00DD70AA">
              <w:rPr>
                <w:rFonts w:ascii="Times New Roman" w:hAnsi="Times New Roman" w:cs="Times New Roman"/>
                <w:sz w:val="24"/>
              </w:rPr>
              <w:t xml:space="preserve">стей работников, которым необходимо пройти обучение </w:t>
            </w:r>
          </w:p>
          <w:p w:rsidR="00C10287" w:rsidRPr="00DD70AA" w:rsidRDefault="00063A59">
            <w:pPr>
              <w:widowControl w:val="0"/>
              <w:autoSpaceDE w:val="0"/>
              <w:autoSpaceDN w:val="0"/>
              <w:adjustRightInd w:val="0"/>
              <w:spacing w:after="0" w:line="240" w:lineRule="auto"/>
              <w:rPr>
                <w:rFonts w:ascii="Times New Roman" w:eastAsia="Calibri" w:hAnsi="Times New Roman" w:cs="Times New Roman"/>
                <w:sz w:val="24"/>
              </w:rPr>
            </w:pPr>
            <w:r w:rsidRPr="00DD70AA">
              <w:rPr>
                <w:rFonts w:ascii="Times New Roman" w:eastAsia="Calibri" w:hAnsi="Times New Roman" w:cs="Times New Roman"/>
                <w:sz w:val="24"/>
              </w:rPr>
              <w:t>по исполь</w:t>
            </w:r>
            <w:r w:rsidR="00C10287" w:rsidRPr="00DD70AA">
              <w:rPr>
                <w:rFonts w:ascii="Times New Roman" w:eastAsia="Calibri" w:hAnsi="Times New Roman" w:cs="Times New Roman"/>
                <w:sz w:val="24"/>
              </w:rPr>
              <w:t>-</w:t>
            </w:r>
          </w:p>
          <w:p w:rsidR="00C10287" w:rsidRPr="00DD70AA" w:rsidRDefault="00063A59">
            <w:pPr>
              <w:widowControl w:val="0"/>
              <w:autoSpaceDE w:val="0"/>
              <w:autoSpaceDN w:val="0"/>
              <w:adjustRightInd w:val="0"/>
              <w:spacing w:after="0" w:line="240" w:lineRule="auto"/>
              <w:rPr>
                <w:rFonts w:ascii="Times New Roman" w:eastAsia="Calibri" w:hAnsi="Times New Roman" w:cs="Times New Roman"/>
                <w:sz w:val="24"/>
              </w:rPr>
            </w:pPr>
            <w:r w:rsidRPr="00DD70AA">
              <w:rPr>
                <w:rFonts w:ascii="Times New Roman" w:eastAsia="Calibri" w:hAnsi="Times New Roman" w:cs="Times New Roman"/>
                <w:sz w:val="24"/>
              </w:rPr>
              <w:t>зованию (примене</w:t>
            </w:r>
            <w:r w:rsidR="00C10287" w:rsidRPr="00DD70AA">
              <w:rPr>
                <w:rFonts w:ascii="Times New Roman" w:eastAsia="Calibri" w:hAnsi="Times New Roman" w:cs="Times New Roman"/>
                <w:sz w:val="24"/>
              </w:rPr>
              <w:t>-</w:t>
            </w:r>
          </w:p>
          <w:p w:rsidR="00C10287" w:rsidRPr="00DD70AA" w:rsidRDefault="00063A59">
            <w:pPr>
              <w:widowControl w:val="0"/>
              <w:autoSpaceDE w:val="0"/>
              <w:autoSpaceDN w:val="0"/>
              <w:adjustRightInd w:val="0"/>
              <w:spacing w:after="0" w:line="240" w:lineRule="auto"/>
              <w:rPr>
                <w:rFonts w:ascii="Times New Roman" w:eastAsia="Calibri" w:hAnsi="Times New Roman" w:cs="Times New Roman"/>
                <w:sz w:val="24"/>
              </w:rPr>
            </w:pPr>
            <w:r w:rsidRPr="00DD70AA">
              <w:rPr>
                <w:rFonts w:ascii="Times New Roman" w:eastAsia="Calibri" w:hAnsi="Times New Roman" w:cs="Times New Roman"/>
                <w:sz w:val="24"/>
              </w:rPr>
              <w:t>нию) средств индивиду</w:t>
            </w:r>
            <w:r w:rsidR="00C10287" w:rsidRPr="00DD70AA">
              <w:rPr>
                <w:rFonts w:ascii="Times New Roman" w:eastAsia="Calibri" w:hAnsi="Times New Roman" w:cs="Times New Roman"/>
                <w:sz w:val="24"/>
              </w:rPr>
              <w:t>-</w:t>
            </w:r>
          </w:p>
          <w:p w:rsidR="00063A59" w:rsidRPr="00DD70AA" w:rsidRDefault="00063A59">
            <w:pPr>
              <w:widowControl w:val="0"/>
              <w:autoSpaceDE w:val="0"/>
              <w:autoSpaceDN w:val="0"/>
              <w:adjustRightInd w:val="0"/>
              <w:spacing w:after="0" w:line="240" w:lineRule="auto"/>
              <w:rPr>
                <w:rFonts w:ascii="Times New Roman" w:eastAsia="Calibri" w:hAnsi="Times New Roman" w:cs="Times New Roman"/>
                <w:sz w:val="24"/>
              </w:rPr>
            </w:pPr>
            <w:r w:rsidRPr="00DD70AA">
              <w:rPr>
                <w:rFonts w:ascii="Times New Roman" w:eastAsia="Calibri" w:hAnsi="Times New Roman" w:cs="Times New Roman"/>
                <w:sz w:val="24"/>
              </w:rPr>
              <w:t>альной защиты</w:t>
            </w:r>
          </w:p>
        </w:tc>
        <w:tc>
          <w:tcPr>
            <w:tcW w:w="1701" w:type="dxa"/>
          </w:tcPr>
          <w:p w:rsidR="00063A59" w:rsidRPr="000C2E3D" w:rsidRDefault="00063A59">
            <w:pPr>
              <w:widowControl w:val="0"/>
              <w:spacing w:after="0" w:line="240" w:lineRule="auto"/>
              <w:rPr>
                <w:rFonts w:ascii="Times New Roman" w:hAnsi="Times New Roman" w:cs="Times New Roman"/>
                <w:sz w:val="24"/>
              </w:rPr>
            </w:pPr>
          </w:p>
        </w:tc>
        <w:tc>
          <w:tcPr>
            <w:tcW w:w="1417" w:type="dxa"/>
          </w:tcPr>
          <w:p w:rsidR="00063A59" w:rsidRPr="000C2E3D" w:rsidRDefault="00063A59">
            <w:pPr>
              <w:widowControl w:val="0"/>
              <w:spacing w:after="0" w:line="240" w:lineRule="auto"/>
              <w:rPr>
                <w:rFonts w:ascii="Times New Roman" w:hAnsi="Times New Roman" w:cs="Times New Roman"/>
                <w:sz w:val="24"/>
              </w:rPr>
            </w:pPr>
          </w:p>
        </w:tc>
        <w:tc>
          <w:tcPr>
            <w:tcW w:w="1276" w:type="dxa"/>
          </w:tcPr>
          <w:p w:rsidR="00063A59" w:rsidRPr="000C2E3D" w:rsidRDefault="00063A59">
            <w:pPr>
              <w:widowControl w:val="0"/>
              <w:spacing w:after="0" w:line="240" w:lineRule="auto"/>
              <w:rPr>
                <w:rFonts w:ascii="Times New Roman" w:hAnsi="Times New Roman" w:cs="Times New Roman"/>
                <w:sz w:val="24"/>
              </w:rPr>
            </w:pPr>
          </w:p>
        </w:tc>
        <w:tc>
          <w:tcPr>
            <w:tcW w:w="1276" w:type="dxa"/>
          </w:tcPr>
          <w:p w:rsidR="00063A59" w:rsidRPr="000C2E3D" w:rsidRDefault="00063A59">
            <w:pPr>
              <w:widowControl w:val="0"/>
              <w:spacing w:after="0" w:line="240" w:lineRule="auto"/>
              <w:rPr>
                <w:rFonts w:ascii="Times New Roman" w:hAnsi="Times New Roman" w:cs="Times New Roman"/>
                <w:sz w:val="24"/>
              </w:rPr>
            </w:pPr>
          </w:p>
        </w:tc>
        <w:tc>
          <w:tcPr>
            <w:tcW w:w="1552" w:type="dxa"/>
          </w:tcPr>
          <w:p w:rsidR="00063A59" w:rsidRPr="000C2E3D" w:rsidRDefault="00063A59">
            <w:pPr>
              <w:widowControl w:val="0"/>
              <w:spacing w:after="0" w:line="240" w:lineRule="auto"/>
              <w:rPr>
                <w:rFonts w:ascii="Times New Roman" w:hAnsi="Times New Roman" w:cs="Times New Roman"/>
                <w:sz w:val="24"/>
              </w:rPr>
            </w:pPr>
          </w:p>
        </w:tc>
      </w:tr>
      <w:tr w:rsidR="00063A59" w:rsidRPr="00DD70AA" w:rsidTr="000C2E3D">
        <w:tc>
          <w:tcPr>
            <w:tcW w:w="562" w:type="dxa"/>
          </w:tcPr>
          <w:p w:rsidR="00063A59" w:rsidRPr="000C2E3D" w:rsidRDefault="00063A59">
            <w:pPr>
              <w:widowControl w:val="0"/>
              <w:spacing w:after="0" w:line="240" w:lineRule="auto"/>
              <w:rPr>
                <w:rFonts w:ascii="Times New Roman" w:hAnsi="Times New Roman" w:cs="Times New Roman"/>
                <w:sz w:val="24"/>
              </w:rPr>
            </w:pPr>
            <w:r w:rsidRPr="00DD70AA">
              <w:rPr>
                <w:rFonts w:ascii="Times New Roman" w:hAnsi="Times New Roman" w:cs="Times New Roman"/>
                <w:sz w:val="24"/>
              </w:rPr>
              <w:t>2</w:t>
            </w:r>
          </w:p>
        </w:tc>
        <w:tc>
          <w:tcPr>
            <w:tcW w:w="1560" w:type="dxa"/>
          </w:tcPr>
          <w:p w:rsidR="00EC334F" w:rsidRPr="00DD70AA" w:rsidRDefault="00063A59">
            <w:pPr>
              <w:widowControl w:val="0"/>
              <w:autoSpaceDE w:val="0"/>
              <w:autoSpaceDN w:val="0"/>
              <w:adjustRightInd w:val="0"/>
              <w:spacing w:after="0" w:line="240" w:lineRule="auto"/>
              <w:rPr>
                <w:rFonts w:ascii="Times New Roman" w:eastAsia="Calibri" w:hAnsi="Times New Roman" w:cs="Times New Roman"/>
                <w:sz w:val="24"/>
              </w:rPr>
            </w:pPr>
            <w:r w:rsidRPr="00DD70AA">
              <w:rPr>
                <w:rFonts w:ascii="Times New Roman" w:eastAsia="Calibri" w:hAnsi="Times New Roman" w:cs="Times New Roman"/>
                <w:sz w:val="24"/>
              </w:rPr>
              <w:t>Утвержде</w:t>
            </w:r>
            <w:r w:rsidR="00EC334F" w:rsidRPr="00DD70AA">
              <w:rPr>
                <w:rFonts w:ascii="Times New Roman" w:eastAsia="Calibri" w:hAnsi="Times New Roman" w:cs="Times New Roman"/>
                <w:sz w:val="24"/>
              </w:rPr>
              <w:t>-</w:t>
            </w:r>
          </w:p>
          <w:p w:rsidR="00EC334F" w:rsidRPr="00DD70AA" w:rsidRDefault="00063A59">
            <w:pPr>
              <w:widowControl w:val="0"/>
              <w:autoSpaceDE w:val="0"/>
              <w:autoSpaceDN w:val="0"/>
              <w:adjustRightInd w:val="0"/>
              <w:spacing w:after="0" w:line="240" w:lineRule="auto"/>
              <w:rPr>
                <w:rFonts w:ascii="Times New Roman" w:eastAsia="Calibri" w:hAnsi="Times New Roman" w:cs="Times New Roman"/>
                <w:sz w:val="24"/>
              </w:rPr>
            </w:pPr>
            <w:r w:rsidRPr="00DD70AA">
              <w:rPr>
                <w:rFonts w:ascii="Times New Roman" w:eastAsia="Calibri" w:hAnsi="Times New Roman" w:cs="Times New Roman"/>
                <w:sz w:val="24"/>
              </w:rPr>
              <w:t>ние перечня средств индивиду</w:t>
            </w:r>
            <w:r w:rsidR="00EC334F" w:rsidRPr="00DD70AA">
              <w:rPr>
                <w:rFonts w:ascii="Times New Roman" w:eastAsia="Calibri" w:hAnsi="Times New Roman" w:cs="Times New Roman"/>
                <w:sz w:val="24"/>
              </w:rPr>
              <w:t>-</w:t>
            </w:r>
            <w:r w:rsidRPr="00DD70AA">
              <w:rPr>
                <w:rFonts w:ascii="Times New Roman" w:eastAsia="Calibri" w:hAnsi="Times New Roman" w:cs="Times New Roman"/>
                <w:sz w:val="24"/>
              </w:rPr>
              <w:t xml:space="preserve">альной защиты, применение которых требует </w:t>
            </w:r>
          </w:p>
          <w:p w:rsidR="00EC334F" w:rsidRPr="00DD70AA" w:rsidRDefault="00063A59">
            <w:pPr>
              <w:widowControl w:val="0"/>
              <w:autoSpaceDE w:val="0"/>
              <w:autoSpaceDN w:val="0"/>
              <w:adjustRightInd w:val="0"/>
              <w:spacing w:after="0" w:line="240" w:lineRule="auto"/>
              <w:rPr>
                <w:rFonts w:ascii="Times New Roman" w:eastAsia="Calibri" w:hAnsi="Times New Roman" w:cs="Times New Roman"/>
                <w:sz w:val="24"/>
              </w:rPr>
            </w:pPr>
            <w:r w:rsidRPr="00DD70AA">
              <w:rPr>
                <w:rFonts w:ascii="Times New Roman" w:eastAsia="Calibri" w:hAnsi="Times New Roman" w:cs="Times New Roman"/>
                <w:sz w:val="24"/>
              </w:rPr>
              <w:t>от работ</w:t>
            </w:r>
            <w:r w:rsidR="00EC334F" w:rsidRPr="00DD70AA">
              <w:rPr>
                <w:rFonts w:ascii="Times New Roman" w:eastAsia="Calibri" w:hAnsi="Times New Roman" w:cs="Times New Roman"/>
                <w:sz w:val="24"/>
              </w:rPr>
              <w:t>-</w:t>
            </w:r>
          </w:p>
          <w:p w:rsidR="00EC334F" w:rsidRPr="00DD70AA" w:rsidRDefault="00063A59">
            <w:pPr>
              <w:widowControl w:val="0"/>
              <w:autoSpaceDE w:val="0"/>
              <w:autoSpaceDN w:val="0"/>
              <w:adjustRightInd w:val="0"/>
              <w:spacing w:after="0" w:line="240" w:lineRule="auto"/>
              <w:rPr>
                <w:rFonts w:ascii="Times New Roman" w:eastAsia="Calibri" w:hAnsi="Times New Roman" w:cs="Times New Roman"/>
                <w:sz w:val="24"/>
              </w:rPr>
            </w:pPr>
            <w:r w:rsidRPr="00DD70AA">
              <w:rPr>
                <w:rFonts w:ascii="Times New Roman" w:eastAsia="Calibri" w:hAnsi="Times New Roman" w:cs="Times New Roman"/>
                <w:sz w:val="24"/>
              </w:rPr>
              <w:t>ников практиче</w:t>
            </w:r>
            <w:r w:rsidR="00EC334F" w:rsidRPr="00DD70AA">
              <w:rPr>
                <w:rFonts w:ascii="Times New Roman" w:eastAsia="Calibri" w:hAnsi="Times New Roman" w:cs="Times New Roman"/>
                <w:sz w:val="24"/>
              </w:rPr>
              <w:t>-</w:t>
            </w:r>
          </w:p>
          <w:p w:rsidR="00063A59" w:rsidRPr="000C2E3D" w:rsidRDefault="00063A59">
            <w:pPr>
              <w:widowControl w:val="0"/>
              <w:autoSpaceDE w:val="0"/>
              <w:autoSpaceDN w:val="0"/>
              <w:adjustRightInd w:val="0"/>
              <w:spacing w:after="0" w:line="240" w:lineRule="auto"/>
              <w:rPr>
                <w:rFonts w:ascii="Times New Roman" w:hAnsi="Times New Roman" w:cs="Times New Roman"/>
                <w:sz w:val="24"/>
              </w:rPr>
            </w:pPr>
            <w:r w:rsidRPr="00DD70AA">
              <w:rPr>
                <w:rFonts w:ascii="Times New Roman" w:eastAsia="Calibri" w:hAnsi="Times New Roman" w:cs="Times New Roman"/>
                <w:sz w:val="24"/>
              </w:rPr>
              <w:t>ских навыков</w:t>
            </w:r>
          </w:p>
        </w:tc>
        <w:tc>
          <w:tcPr>
            <w:tcW w:w="1701" w:type="dxa"/>
          </w:tcPr>
          <w:p w:rsidR="00063A59" w:rsidRPr="000C2E3D" w:rsidRDefault="00063A59">
            <w:pPr>
              <w:widowControl w:val="0"/>
              <w:spacing w:after="0" w:line="240" w:lineRule="auto"/>
              <w:rPr>
                <w:rFonts w:ascii="Times New Roman" w:hAnsi="Times New Roman" w:cs="Times New Roman"/>
                <w:sz w:val="24"/>
              </w:rPr>
            </w:pPr>
          </w:p>
        </w:tc>
        <w:tc>
          <w:tcPr>
            <w:tcW w:w="1417" w:type="dxa"/>
          </w:tcPr>
          <w:p w:rsidR="00063A59" w:rsidRPr="000C2E3D" w:rsidRDefault="00063A59">
            <w:pPr>
              <w:widowControl w:val="0"/>
              <w:spacing w:after="0" w:line="240" w:lineRule="auto"/>
              <w:rPr>
                <w:rFonts w:ascii="Times New Roman" w:hAnsi="Times New Roman" w:cs="Times New Roman"/>
                <w:sz w:val="24"/>
              </w:rPr>
            </w:pPr>
          </w:p>
        </w:tc>
        <w:tc>
          <w:tcPr>
            <w:tcW w:w="1276" w:type="dxa"/>
          </w:tcPr>
          <w:p w:rsidR="00063A59" w:rsidRPr="000C2E3D" w:rsidRDefault="00063A59">
            <w:pPr>
              <w:widowControl w:val="0"/>
              <w:spacing w:after="0" w:line="240" w:lineRule="auto"/>
              <w:rPr>
                <w:rFonts w:ascii="Times New Roman" w:hAnsi="Times New Roman" w:cs="Times New Roman"/>
                <w:sz w:val="24"/>
              </w:rPr>
            </w:pPr>
          </w:p>
        </w:tc>
        <w:tc>
          <w:tcPr>
            <w:tcW w:w="1276" w:type="dxa"/>
          </w:tcPr>
          <w:p w:rsidR="00063A59" w:rsidRPr="000C2E3D" w:rsidRDefault="00063A59">
            <w:pPr>
              <w:widowControl w:val="0"/>
              <w:spacing w:after="0" w:line="240" w:lineRule="auto"/>
              <w:rPr>
                <w:rFonts w:ascii="Times New Roman" w:hAnsi="Times New Roman" w:cs="Times New Roman"/>
                <w:sz w:val="24"/>
              </w:rPr>
            </w:pPr>
          </w:p>
        </w:tc>
        <w:tc>
          <w:tcPr>
            <w:tcW w:w="1552" w:type="dxa"/>
          </w:tcPr>
          <w:p w:rsidR="00063A59" w:rsidRPr="000C2E3D" w:rsidRDefault="00063A59">
            <w:pPr>
              <w:widowControl w:val="0"/>
              <w:spacing w:after="0" w:line="240" w:lineRule="auto"/>
              <w:rPr>
                <w:rFonts w:ascii="Times New Roman" w:hAnsi="Times New Roman" w:cs="Times New Roman"/>
                <w:sz w:val="24"/>
              </w:rPr>
            </w:pPr>
          </w:p>
        </w:tc>
      </w:tr>
      <w:tr w:rsidR="00063A59" w:rsidRPr="00DD70AA" w:rsidTr="000C2E3D">
        <w:tc>
          <w:tcPr>
            <w:tcW w:w="562" w:type="dxa"/>
          </w:tcPr>
          <w:p w:rsidR="00063A59" w:rsidRPr="000C2E3D" w:rsidRDefault="00063A59">
            <w:pPr>
              <w:widowControl w:val="0"/>
              <w:spacing w:after="0" w:line="240" w:lineRule="auto"/>
              <w:rPr>
                <w:rFonts w:ascii="Times New Roman" w:hAnsi="Times New Roman" w:cs="Times New Roman"/>
                <w:sz w:val="24"/>
              </w:rPr>
            </w:pPr>
            <w:r w:rsidRPr="00DD70AA">
              <w:rPr>
                <w:rFonts w:ascii="Times New Roman" w:hAnsi="Times New Roman" w:cs="Times New Roman"/>
                <w:sz w:val="24"/>
              </w:rPr>
              <w:t>3</w:t>
            </w:r>
          </w:p>
        </w:tc>
        <w:tc>
          <w:tcPr>
            <w:tcW w:w="1560" w:type="dxa"/>
          </w:tcPr>
          <w:p w:rsidR="00EC334F" w:rsidRPr="00DD70AA" w:rsidRDefault="00063A59">
            <w:pPr>
              <w:widowControl w:val="0"/>
              <w:autoSpaceDE w:val="0"/>
              <w:autoSpaceDN w:val="0"/>
              <w:adjustRightInd w:val="0"/>
              <w:spacing w:after="0" w:line="240" w:lineRule="auto"/>
              <w:rPr>
                <w:rFonts w:ascii="Times New Roman" w:eastAsia="Calibri" w:hAnsi="Times New Roman" w:cs="Times New Roman"/>
                <w:sz w:val="24"/>
              </w:rPr>
            </w:pPr>
            <w:r w:rsidRPr="00DD70AA">
              <w:rPr>
                <w:rFonts w:ascii="Times New Roman" w:hAnsi="Times New Roman" w:cs="Times New Roman"/>
                <w:sz w:val="24"/>
              </w:rPr>
              <w:t xml:space="preserve">Составление </w:t>
            </w:r>
            <w:r w:rsidRPr="00DD70AA">
              <w:rPr>
                <w:rFonts w:ascii="Times New Roman" w:eastAsia="Calibri" w:hAnsi="Times New Roman" w:cs="Times New Roman"/>
                <w:sz w:val="24"/>
              </w:rPr>
              <w:t xml:space="preserve">программы обучения </w:t>
            </w:r>
          </w:p>
          <w:p w:rsidR="00EC334F" w:rsidRPr="00DD70AA" w:rsidRDefault="00063A59">
            <w:pPr>
              <w:widowControl w:val="0"/>
              <w:autoSpaceDE w:val="0"/>
              <w:autoSpaceDN w:val="0"/>
              <w:adjustRightInd w:val="0"/>
              <w:spacing w:after="0" w:line="240" w:lineRule="auto"/>
              <w:rPr>
                <w:rFonts w:ascii="Times New Roman" w:eastAsia="Calibri" w:hAnsi="Times New Roman" w:cs="Times New Roman"/>
                <w:sz w:val="24"/>
              </w:rPr>
            </w:pPr>
            <w:r w:rsidRPr="00DD70AA">
              <w:rPr>
                <w:rFonts w:ascii="Times New Roman" w:eastAsia="Calibri" w:hAnsi="Times New Roman" w:cs="Times New Roman"/>
                <w:sz w:val="24"/>
              </w:rPr>
              <w:t>по исполь</w:t>
            </w:r>
            <w:r w:rsidR="00EC334F" w:rsidRPr="00DD70AA">
              <w:rPr>
                <w:rFonts w:ascii="Times New Roman" w:eastAsia="Calibri" w:hAnsi="Times New Roman" w:cs="Times New Roman"/>
                <w:sz w:val="24"/>
              </w:rPr>
              <w:t>-</w:t>
            </w:r>
            <w:r w:rsidRPr="00DD70AA">
              <w:rPr>
                <w:rFonts w:ascii="Times New Roman" w:eastAsia="Calibri" w:hAnsi="Times New Roman" w:cs="Times New Roman"/>
                <w:sz w:val="24"/>
              </w:rPr>
              <w:t>зованию (примене</w:t>
            </w:r>
            <w:r w:rsidR="00EC334F" w:rsidRPr="00DD70AA">
              <w:rPr>
                <w:rFonts w:ascii="Times New Roman" w:eastAsia="Calibri" w:hAnsi="Times New Roman" w:cs="Times New Roman"/>
                <w:sz w:val="24"/>
              </w:rPr>
              <w:t>-</w:t>
            </w:r>
            <w:r w:rsidRPr="00DD70AA">
              <w:rPr>
                <w:rFonts w:ascii="Times New Roman" w:eastAsia="Calibri" w:hAnsi="Times New Roman" w:cs="Times New Roman"/>
                <w:sz w:val="24"/>
              </w:rPr>
              <w:t>нию) средств индивиду</w:t>
            </w:r>
            <w:r w:rsidR="00EC334F" w:rsidRPr="00DD70AA">
              <w:rPr>
                <w:rFonts w:ascii="Times New Roman" w:eastAsia="Calibri" w:hAnsi="Times New Roman" w:cs="Times New Roman"/>
                <w:sz w:val="24"/>
              </w:rPr>
              <w:t>-</w:t>
            </w:r>
            <w:r w:rsidRPr="00DD70AA">
              <w:rPr>
                <w:rFonts w:ascii="Times New Roman" w:eastAsia="Calibri" w:hAnsi="Times New Roman" w:cs="Times New Roman"/>
                <w:sz w:val="24"/>
              </w:rPr>
              <w:t xml:space="preserve">альной </w:t>
            </w:r>
          </w:p>
          <w:p w:rsidR="00063A59" w:rsidRPr="000C2E3D" w:rsidRDefault="00063A59">
            <w:pPr>
              <w:widowControl w:val="0"/>
              <w:autoSpaceDE w:val="0"/>
              <w:autoSpaceDN w:val="0"/>
              <w:adjustRightInd w:val="0"/>
              <w:spacing w:after="0" w:line="240" w:lineRule="auto"/>
              <w:rPr>
                <w:rFonts w:ascii="Times New Roman" w:hAnsi="Times New Roman" w:cs="Times New Roman"/>
                <w:sz w:val="24"/>
              </w:rPr>
            </w:pPr>
            <w:r w:rsidRPr="00DD70AA">
              <w:rPr>
                <w:rFonts w:ascii="Times New Roman" w:eastAsia="Calibri" w:hAnsi="Times New Roman" w:cs="Times New Roman"/>
                <w:sz w:val="24"/>
              </w:rPr>
              <w:t>защиты</w:t>
            </w:r>
          </w:p>
        </w:tc>
        <w:tc>
          <w:tcPr>
            <w:tcW w:w="1701" w:type="dxa"/>
          </w:tcPr>
          <w:p w:rsidR="00063A59" w:rsidRPr="000C2E3D" w:rsidRDefault="00063A59">
            <w:pPr>
              <w:widowControl w:val="0"/>
              <w:spacing w:after="0" w:line="240" w:lineRule="auto"/>
              <w:rPr>
                <w:rFonts w:ascii="Times New Roman" w:hAnsi="Times New Roman" w:cs="Times New Roman"/>
                <w:sz w:val="24"/>
              </w:rPr>
            </w:pPr>
          </w:p>
        </w:tc>
        <w:tc>
          <w:tcPr>
            <w:tcW w:w="1417" w:type="dxa"/>
          </w:tcPr>
          <w:p w:rsidR="00063A59" w:rsidRPr="000C2E3D" w:rsidRDefault="00063A59">
            <w:pPr>
              <w:widowControl w:val="0"/>
              <w:spacing w:after="0" w:line="240" w:lineRule="auto"/>
              <w:rPr>
                <w:rFonts w:ascii="Times New Roman" w:hAnsi="Times New Roman" w:cs="Times New Roman"/>
                <w:sz w:val="24"/>
              </w:rPr>
            </w:pPr>
          </w:p>
        </w:tc>
        <w:tc>
          <w:tcPr>
            <w:tcW w:w="1276" w:type="dxa"/>
          </w:tcPr>
          <w:p w:rsidR="00063A59" w:rsidRPr="000C2E3D" w:rsidRDefault="00063A59">
            <w:pPr>
              <w:widowControl w:val="0"/>
              <w:spacing w:after="0" w:line="240" w:lineRule="auto"/>
              <w:rPr>
                <w:rFonts w:ascii="Times New Roman" w:hAnsi="Times New Roman" w:cs="Times New Roman"/>
                <w:sz w:val="24"/>
              </w:rPr>
            </w:pPr>
          </w:p>
        </w:tc>
        <w:tc>
          <w:tcPr>
            <w:tcW w:w="1276" w:type="dxa"/>
          </w:tcPr>
          <w:p w:rsidR="00063A59" w:rsidRPr="000C2E3D" w:rsidRDefault="00063A59">
            <w:pPr>
              <w:widowControl w:val="0"/>
              <w:spacing w:after="0" w:line="240" w:lineRule="auto"/>
              <w:rPr>
                <w:rFonts w:ascii="Times New Roman" w:hAnsi="Times New Roman" w:cs="Times New Roman"/>
                <w:sz w:val="24"/>
              </w:rPr>
            </w:pPr>
          </w:p>
        </w:tc>
        <w:tc>
          <w:tcPr>
            <w:tcW w:w="1552" w:type="dxa"/>
          </w:tcPr>
          <w:p w:rsidR="00063A59" w:rsidRPr="000C2E3D" w:rsidRDefault="00063A59">
            <w:pPr>
              <w:widowControl w:val="0"/>
              <w:spacing w:after="0" w:line="240" w:lineRule="auto"/>
              <w:rPr>
                <w:rFonts w:ascii="Times New Roman" w:hAnsi="Times New Roman" w:cs="Times New Roman"/>
                <w:sz w:val="24"/>
              </w:rPr>
            </w:pPr>
          </w:p>
        </w:tc>
      </w:tr>
      <w:tr w:rsidR="00063A59" w:rsidRPr="00DD70AA" w:rsidTr="000C2E3D">
        <w:tc>
          <w:tcPr>
            <w:tcW w:w="562" w:type="dxa"/>
          </w:tcPr>
          <w:p w:rsidR="00063A59" w:rsidRPr="000C2E3D" w:rsidRDefault="00063A59">
            <w:pPr>
              <w:widowControl w:val="0"/>
              <w:spacing w:after="0" w:line="240" w:lineRule="auto"/>
              <w:rPr>
                <w:rFonts w:ascii="Times New Roman" w:hAnsi="Times New Roman" w:cs="Times New Roman"/>
                <w:sz w:val="24"/>
              </w:rPr>
            </w:pPr>
            <w:r w:rsidRPr="00DD70AA">
              <w:rPr>
                <w:rFonts w:ascii="Times New Roman" w:hAnsi="Times New Roman" w:cs="Times New Roman"/>
                <w:sz w:val="24"/>
              </w:rPr>
              <w:lastRenderedPageBreak/>
              <w:t>4</w:t>
            </w:r>
          </w:p>
        </w:tc>
        <w:tc>
          <w:tcPr>
            <w:tcW w:w="1560" w:type="dxa"/>
          </w:tcPr>
          <w:p w:rsidR="00EC334F" w:rsidRPr="00DD70AA" w:rsidRDefault="00063A59">
            <w:pPr>
              <w:widowControl w:val="0"/>
              <w:autoSpaceDE w:val="0"/>
              <w:autoSpaceDN w:val="0"/>
              <w:adjustRightInd w:val="0"/>
              <w:spacing w:after="0" w:line="240" w:lineRule="auto"/>
              <w:rPr>
                <w:rFonts w:ascii="Times New Roman" w:hAnsi="Times New Roman" w:cs="Times New Roman"/>
                <w:sz w:val="24"/>
              </w:rPr>
            </w:pPr>
            <w:r w:rsidRPr="00DD70AA">
              <w:rPr>
                <w:rFonts w:ascii="Times New Roman" w:hAnsi="Times New Roman" w:cs="Times New Roman"/>
                <w:sz w:val="24"/>
              </w:rPr>
              <w:t xml:space="preserve">Проведение обучения </w:t>
            </w:r>
          </w:p>
          <w:p w:rsidR="00063A59" w:rsidRPr="00DD70AA" w:rsidRDefault="00063A59">
            <w:pPr>
              <w:widowControl w:val="0"/>
              <w:autoSpaceDE w:val="0"/>
              <w:autoSpaceDN w:val="0"/>
              <w:adjustRightInd w:val="0"/>
              <w:spacing w:after="0" w:line="240" w:lineRule="auto"/>
              <w:rPr>
                <w:rFonts w:ascii="Times New Roman" w:hAnsi="Times New Roman" w:cs="Times New Roman"/>
                <w:sz w:val="24"/>
              </w:rPr>
            </w:pPr>
            <w:r w:rsidRPr="00DD70AA">
              <w:rPr>
                <w:rFonts w:ascii="Times New Roman" w:eastAsia="Calibri" w:hAnsi="Times New Roman" w:cs="Times New Roman"/>
                <w:sz w:val="24"/>
              </w:rPr>
              <w:t>по исполь</w:t>
            </w:r>
            <w:r w:rsidR="00EC334F" w:rsidRPr="00DD70AA">
              <w:rPr>
                <w:rFonts w:ascii="Times New Roman" w:eastAsia="Calibri" w:hAnsi="Times New Roman" w:cs="Times New Roman"/>
                <w:sz w:val="24"/>
              </w:rPr>
              <w:t>-</w:t>
            </w:r>
            <w:r w:rsidRPr="00DD70AA">
              <w:rPr>
                <w:rFonts w:ascii="Times New Roman" w:eastAsia="Calibri" w:hAnsi="Times New Roman" w:cs="Times New Roman"/>
                <w:sz w:val="24"/>
              </w:rPr>
              <w:t>зованию (примене</w:t>
            </w:r>
            <w:r w:rsidR="00EC334F" w:rsidRPr="00DD70AA">
              <w:rPr>
                <w:rFonts w:ascii="Times New Roman" w:eastAsia="Calibri" w:hAnsi="Times New Roman" w:cs="Times New Roman"/>
                <w:sz w:val="24"/>
              </w:rPr>
              <w:t>-</w:t>
            </w:r>
            <w:r w:rsidRPr="00DD70AA">
              <w:rPr>
                <w:rFonts w:ascii="Times New Roman" w:eastAsia="Calibri" w:hAnsi="Times New Roman" w:cs="Times New Roman"/>
                <w:sz w:val="24"/>
              </w:rPr>
              <w:t>нию) средств индивиду</w:t>
            </w:r>
            <w:r w:rsidR="00EC334F" w:rsidRPr="00DD70AA">
              <w:rPr>
                <w:rFonts w:ascii="Times New Roman" w:eastAsia="Calibri" w:hAnsi="Times New Roman" w:cs="Times New Roman"/>
                <w:sz w:val="24"/>
              </w:rPr>
              <w:t>-</w:t>
            </w:r>
            <w:r w:rsidRPr="00DD70AA">
              <w:rPr>
                <w:rFonts w:ascii="Times New Roman" w:eastAsia="Calibri" w:hAnsi="Times New Roman" w:cs="Times New Roman"/>
                <w:sz w:val="24"/>
              </w:rPr>
              <w:t>альной защиты</w:t>
            </w:r>
          </w:p>
        </w:tc>
        <w:tc>
          <w:tcPr>
            <w:tcW w:w="1701" w:type="dxa"/>
          </w:tcPr>
          <w:p w:rsidR="00063A59" w:rsidRPr="000C2E3D" w:rsidRDefault="00063A59">
            <w:pPr>
              <w:widowControl w:val="0"/>
              <w:spacing w:after="0" w:line="240" w:lineRule="auto"/>
              <w:rPr>
                <w:rFonts w:ascii="Times New Roman" w:hAnsi="Times New Roman" w:cs="Times New Roman"/>
                <w:sz w:val="24"/>
              </w:rPr>
            </w:pPr>
          </w:p>
        </w:tc>
        <w:tc>
          <w:tcPr>
            <w:tcW w:w="1417" w:type="dxa"/>
          </w:tcPr>
          <w:p w:rsidR="00063A59" w:rsidRPr="000C2E3D" w:rsidRDefault="00063A59">
            <w:pPr>
              <w:widowControl w:val="0"/>
              <w:spacing w:after="0" w:line="240" w:lineRule="auto"/>
              <w:rPr>
                <w:rFonts w:ascii="Times New Roman" w:hAnsi="Times New Roman" w:cs="Times New Roman"/>
                <w:sz w:val="24"/>
              </w:rPr>
            </w:pPr>
          </w:p>
        </w:tc>
        <w:tc>
          <w:tcPr>
            <w:tcW w:w="1276" w:type="dxa"/>
          </w:tcPr>
          <w:p w:rsidR="00063A59" w:rsidRPr="000C2E3D" w:rsidRDefault="00063A59">
            <w:pPr>
              <w:widowControl w:val="0"/>
              <w:spacing w:after="0" w:line="240" w:lineRule="auto"/>
              <w:rPr>
                <w:rFonts w:ascii="Times New Roman" w:hAnsi="Times New Roman" w:cs="Times New Roman"/>
                <w:sz w:val="24"/>
              </w:rPr>
            </w:pPr>
          </w:p>
        </w:tc>
        <w:tc>
          <w:tcPr>
            <w:tcW w:w="1276" w:type="dxa"/>
          </w:tcPr>
          <w:p w:rsidR="00063A59" w:rsidRPr="000C2E3D" w:rsidRDefault="00063A59">
            <w:pPr>
              <w:widowControl w:val="0"/>
              <w:spacing w:after="0" w:line="240" w:lineRule="auto"/>
              <w:rPr>
                <w:rFonts w:ascii="Times New Roman" w:hAnsi="Times New Roman" w:cs="Times New Roman"/>
                <w:sz w:val="24"/>
              </w:rPr>
            </w:pPr>
          </w:p>
        </w:tc>
        <w:tc>
          <w:tcPr>
            <w:tcW w:w="1552" w:type="dxa"/>
          </w:tcPr>
          <w:p w:rsidR="00063A59" w:rsidRPr="000C2E3D" w:rsidRDefault="00063A59">
            <w:pPr>
              <w:widowControl w:val="0"/>
              <w:spacing w:after="0" w:line="240" w:lineRule="auto"/>
              <w:rPr>
                <w:rFonts w:ascii="Times New Roman" w:hAnsi="Times New Roman" w:cs="Times New Roman"/>
                <w:sz w:val="24"/>
              </w:rPr>
            </w:pPr>
          </w:p>
        </w:tc>
      </w:tr>
      <w:tr w:rsidR="00063A59" w:rsidRPr="00DD70AA" w:rsidTr="000C2E3D">
        <w:tc>
          <w:tcPr>
            <w:tcW w:w="562" w:type="dxa"/>
          </w:tcPr>
          <w:p w:rsidR="00063A59" w:rsidRPr="000C2E3D" w:rsidRDefault="00063A59">
            <w:pPr>
              <w:widowControl w:val="0"/>
              <w:spacing w:after="0" w:line="240" w:lineRule="auto"/>
              <w:rPr>
                <w:rFonts w:ascii="Times New Roman" w:hAnsi="Times New Roman" w:cs="Times New Roman"/>
                <w:sz w:val="24"/>
              </w:rPr>
            </w:pPr>
            <w:r w:rsidRPr="00DD70AA">
              <w:rPr>
                <w:rFonts w:ascii="Times New Roman" w:hAnsi="Times New Roman" w:cs="Times New Roman"/>
                <w:sz w:val="24"/>
              </w:rPr>
              <w:t>5</w:t>
            </w:r>
          </w:p>
        </w:tc>
        <w:tc>
          <w:tcPr>
            <w:tcW w:w="1560" w:type="dxa"/>
          </w:tcPr>
          <w:p w:rsidR="00EC334F" w:rsidRPr="00DD70AA" w:rsidRDefault="00063A59">
            <w:pPr>
              <w:widowControl w:val="0"/>
              <w:autoSpaceDE w:val="0"/>
              <w:autoSpaceDN w:val="0"/>
              <w:adjustRightInd w:val="0"/>
              <w:spacing w:after="0" w:line="240" w:lineRule="auto"/>
              <w:rPr>
                <w:rFonts w:ascii="Times New Roman" w:hAnsi="Times New Roman" w:cs="Times New Roman"/>
                <w:sz w:val="24"/>
              </w:rPr>
            </w:pPr>
            <w:r w:rsidRPr="00DD70AA">
              <w:rPr>
                <w:rFonts w:ascii="Times New Roman" w:hAnsi="Times New Roman" w:cs="Times New Roman"/>
                <w:sz w:val="24"/>
              </w:rPr>
              <w:t xml:space="preserve">Оформление результатов обучения </w:t>
            </w:r>
          </w:p>
          <w:p w:rsidR="00063A59" w:rsidRPr="00DD70AA" w:rsidRDefault="00063A59">
            <w:pPr>
              <w:widowControl w:val="0"/>
              <w:autoSpaceDE w:val="0"/>
              <w:autoSpaceDN w:val="0"/>
              <w:adjustRightInd w:val="0"/>
              <w:spacing w:after="0" w:line="240" w:lineRule="auto"/>
              <w:rPr>
                <w:rFonts w:ascii="Times New Roman" w:hAnsi="Times New Roman" w:cs="Times New Roman"/>
                <w:sz w:val="24"/>
              </w:rPr>
            </w:pPr>
            <w:r w:rsidRPr="00DD70AA">
              <w:rPr>
                <w:rFonts w:ascii="Times New Roman" w:eastAsia="Calibri" w:hAnsi="Times New Roman" w:cs="Times New Roman"/>
                <w:sz w:val="24"/>
              </w:rPr>
              <w:t>по исполь</w:t>
            </w:r>
            <w:r w:rsidR="00EC334F" w:rsidRPr="00DD70AA">
              <w:rPr>
                <w:rFonts w:ascii="Times New Roman" w:eastAsia="Calibri" w:hAnsi="Times New Roman" w:cs="Times New Roman"/>
                <w:sz w:val="24"/>
              </w:rPr>
              <w:t>-</w:t>
            </w:r>
            <w:r w:rsidRPr="00DD70AA">
              <w:rPr>
                <w:rFonts w:ascii="Times New Roman" w:eastAsia="Calibri" w:hAnsi="Times New Roman" w:cs="Times New Roman"/>
                <w:sz w:val="24"/>
              </w:rPr>
              <w:t>зованию (примене</w:t>
            </w:r>
            <w:r w:rsidR="00EC334F" w:rsidRPr="00DD70AA">
              <w:rPr>
                <w:rFonts w:ascii="Times New Roman" w:eastAsia="Calibri" w:hAnsi="Times New Roman" w:cs="Times New Roman"/>
                <w:sz w:val="24"/>
              </w:rPr>
              <w:t>-</w:t>
            </w:r>
            <w:r w:rsidRPr="00DD70AA">
              <w:rPr>
                <w:rFonts w:ascii="Times New Roman" w:eastAsia="Calibri" w:hAnsi="Times New Roman" w:cs="Times New Roman"/>
                <w:sz w:val="24"/>
              </w:rPr>
              <w:t>нию) средств индивиду</w:t>
            </w:r>
            <w:r w:rsidR="00EC334F" w:rsidRPr="00DD70AA">
              <w:rPr>
                <w:rFonts w:ascii="Times New Roman" w:eastAsia="Calibri" w:hAnsi="Times New Roman" w:cs="Times New Roman"/>
                <w:sz w:val="24"/>
              </w:rPr>
              <w:t>-</w:t>
            </w:r>
            <w:r w:rsidRPr="00DD70AA">
              <w:rPr>
                <w:rFonts w:ascii="Times New Roman" w:eastAsia="Calibri" w:hAnsi="Times New Roman" w:cs="Times New Roman"/>
                <w:sz w:val="24"/>
              </w:rPr>
              <w:t>альной защиты</w:t>
            </w:r>
          </w:p>
        </w:tc>
        <w:tc>
          <w:tcPr>
            <w:tcW w:w="1701" w:type="dxa"/>
          </w:tcPr>
          <w:p w:rsidR="00063A59" w:rsidRPr="000C2E3D" w:rsidRDefault="00063A59">
            <w:pPr>
              <w:widowControl w:val="0"/>
              <w:spacing w:after="0" w:line="240" w:lineRule="auto"/>
              <w:rPr>
                <w:rFonts w:ascii="Times New Roman" w:hAnsi="Times New Roman" w:cs="Times New Roman"/>
                <w:sz w:val="24"/>
              </w:rPr>
            </w:pPr>
          </w:p>
        </w:tc>
        <w:tc>
          <w:tcPr>
            <w:tcW w:w="1417" w:type="dxa"/>
          </w:tcPr>
          <w:p w:rsidR="00063A59" w:rsidRPr="000C2E3D" w:rsidRDefault="00063A59">
            <w:pPr>
              <w:widowControl w:val="0"/>
              <w:spacing w:after="0" w:line="240" w:lineRule="auto"/>
              <w:rPr>
                <w:rFonts w:ascii="Times New Roman" w:hAnsi="Times New Roman" w:cs="Times New Roman"/>
                <w:sz w:val="24"/>
              </w:rPr>
            </w:pPr>
          </w:p>
        </w:tc>
        <w:tc>
          <w:tcPr>
            <w:tcW w:w="1276" w:type="dxa"/>
          </w:tcPr>
          <w:p w:rsidR="00063A59" w:rsidRPr="000C2E3D" w:rsidRDefault="00063A59">
            <w:pPr>
              <w:widowControl w:val="0"/>
              <w:spacing w:after="0" w:line="240" w:lineRule="auto"/>
              <w:rPr>
                <w:rFonts w:ascii="Times New Roman" w:hAnsi="Times New Roman" w:cs="Times New Roman"/>
                <w:sz w:val="24"/>
              </w:rPr>
            </w:pPr>
          </w:p>
        </w:tc>
        <w:tc>
          <w:tcPr>
            <w:tcW w:w="1276" w:type="dxa"/>
          </w:tcPr>
          <w:p w:rsidR="00063A59" w:rsidRPr="000C2E3D" w:rsidRDefault="00063A59">
            <w:pPr>
              <w:widowControl w:val="0"/>
              <w:spacing w:after="0" w:line="240" w:lineRule="auto"/>
              <w:rPr>
                <w:rFonts w:ascii="Times New Roman" w:hAnsi="Times New Roman" w:cs="Times New Roman"/>
                <w:sz w:val="24"/>
              </w:rPr>
            </w:pPr>
          </w:p>
        </w:tc>
        <w:tc>
          <w:tcPr>
            <w:tcW w:w="1552" w:type="dxa"/>
          </w:tcPr>
          <w:p w:rsidR="00063A59" w:rsidRPr="000C2E3D" w:rsidRDefault="00063A59">
            <w:pPr>
              <w:widowControl w:val="0"/>
              <w:spacing w:after="0" w:line="240" w:lineRule="auto"/>
              <w:rPr>
                <w:rFonts w:ascii="Times New Roman" w:hAnsi="Times New Roman" w:cs="Times New Roman"/>
                <w:sz w:val="24"/>
              </w:rPr>
            </w:pPr>
          </w:p>
        </w:tc>
      </w:tr>
    </w:tbl>
    <w:p w:rsidR="00063A59" w:rsidRPr="00DD70AA" w:rsidRDefault="00063A59" w:rsidP="000C2E3D">
      <w:pPr>
        <w:widowControl w:val="0"/>
        <w:spacing w:after="0" w:line="240" w:lineRule="auto"/>
        <w:ind w:firstLine="709"/>
        <w:rPr>
          <w:rFonts w:ascii="Times New Roman" w:hAnsi="Times New Roman" w:cs="Times New Roman"/>
          <w:vertAlign w:val="superscript"/>
        </w:rPr>
      </w:pPr>
    </w:p>
    <w:p w:rsidR="00063A59" w:rsidRPr="00DD70AA" w:rsidRDefault="00063A59" w:rsidP="000C2E3D">
      <w:pPr>
        <w:widowControl w:val="0"/>
        <w:spacing w:after="0" w:line="240" w:lineRule="auto"/>
        <w:ind w:firstLine="709"/>
        <w:rPr>
          <w:rFonts w:ascii="Times New Roman" w:hAnsi="Times New Roman" w:cs="Times New Roman"/>
          <w:vertAlign w:val="superscript"/>
        </w:rPr>
      </w:pPr>
      <w:r w:rsidRPr="00DD70AA">
        <w:rPr>
          <w:rFonts w:ascii="Times New Roman" w:hAnsi="Times New Roman" w:cs="Times New Roman"/>
          <w:vertAlign w:val="superscript"/>
        </w:rPr>
        <w:t xml:space="preserve">1 </w:t>
      </w:r>
      <w:r w:rsidRPr="00DD70AA">
        <w:rPr>
          <w:rFonts w:ascii="Times New Roman" w:hAnsi="Times New Roman" w:cs="Times New Roman"/>
        </w:rPr>
        <w:t>В столбце указывают этапы выполнения процесса</w:t>
      </w:r>
      <w:r w:rsidR="00EC334F" w:rsidRPr="00DD70AA">
        <w:rPr>
          <w:rFonts w:ascii="Times New Roman" w:hAnsi="Times New Roman" w:cs="Times New Roman"/>
        </w:rPr>
        <w:t>.</w:t>
      </w:r>
    </w:p>
    <w:p w:rsidR="00063A59" w:rsidRPr="00DD70AA" w:rsidRDefault="00063A59" w:rsidP="000C2E3D">
      <w:pPr>
        <w:widowControl w:val="0"/>
        <w:spacing w:after="0" w:line="240" w:lineRule="auto"/>
        <w:ind w:firstLine="709"/>
        <w:rPr>
          <w:rFonts w:ascii="Times New Roman" w:hAnsi="Times New Roman" w:cs="Times New Roman"/>
        </w:rPr>
      </w:pPr>
      <w:r w:rsidRPr="00DD70AA">
        <w:rPr>
          <w:rFonts w:ascii="Times New Roman" w:hAnsi="Times New Roman" w:cs="Times New Roman"/>
          <w:vertAlign w:val="superscript"/>
        </w:rPr>
        <w:t xml:space="preserve">2 </w:t>
      </w:r>
      <w:r w:rsidRPr="00DD70AA">
        <w:rPr>
          <w:rFonts w:ascii="Times New Roman" w:hAnsi="Times New Roman" w:cs="Times New Roman"/>
        </w:rPr>
        <w:t>В столбце указывается ответственное лица за данный процесс из нормативного документа (</w:t>
      </w:r>
      <w:r w:rsidRPr="00DD70AA">
        <w:rPr>
          <w:rFonts w:ascii="Times New Roman" w:eastAsia="Calibri" w:hAnsi="Times New Roman" w:cs="Times New Roman"/>
          <w:color w:val="000000"/>
          <w:szCs w:val="28"/>
          <w:shd w:val="clear" w:color="auto" w:fill="FFFFFF"/>
        </w:rPr>
        <w:t xml:space="preserve">Постановление Правительства РФ от 24.12.2021 </w:t>
      </w:r>
      <w:r w:rsidR="001958C6">
        <w:rPr>
          <w:rFonts w:ascii="Times New Roman" w:eastAsia="Calibri" w:hAnsi="Times New Roman" w:cs="Times New Roman"/>
          <w:color w:val="000000"/>
          <w:szCs w:val="28"/>
          <w:shd w:val="clear" w:color="auto" w:fill="FFFFFF"/>
        </w:rPr>
        <w:t xml:space="preserve">№ </w:t>
      </w:r>
      <w:r w:rsidRPr="00DD70AA">
        <w:rPr>
          <w:rFonts w:ascii="Times New Roman" w:eastAsia="Calibri" w:hAnsi="Times New Roman" w:cs="Times New Roman"/>
          <w:color w:val="000000"/>
          <w:szCs w:val="28"/>
          <w:shd w:val="clear" w:color="auto" w:fill="FFFFFF"/>
        </w:rPr>
        <w:t>2464 «О порядке обучения по охране труда и проверки знания требований охраны труда»</w:t>
      </w:r>
      <w:r w:rsidRPr="00DD70AA">
        <w:rPr>
          <w:rFonts w:ascii="Times New Roman" w:hAnsi="Times New Roman" w:cs="Times New Roman"/>
        </w:rPr>
        <w:t>)</w:t>
      </w:r>
      <w:r w:rsidR="00EC334F" w:rsidRPr="00DD70AA">
        <w:rPr>
          <w:rFonts w:ascii="Times New Roman" w:hAnsi="Times New Roman" w:cs="Times New Roman"/>
        </w:rPr>
        <w:t>.</w:t>
      </w:r>
    </w:p>
    <w:p w:rsidR="00063A59" w:rsidRPr="00DD70AA" w:rsidRDefault="00063A59" w:rsidP="000C2E3D">
      <w:pPr>
        <w:widowControl w:val="0"/>
        <w:spacing w:after="0" w:line="240" w:lineRule="auto"/>
        <w:ind w:firstLine="709"/>
        <w:rPr>
          <w:rFonts w:ascii="Times New Roman" w:hAnsi="Times New Roman" w:cs="Times New Roman"/>
          <w:shd w:val="clear" w:color="auto" w:fill="FFFFFF"/>
        </w:rPr>
      </w:pPr>
      <w:r w:rsidRPr="00DD70AA">
        <w:rPr>
          <w:rFonts w:ascii="Times New Roman" w:hAnsi="Times New Roman" w:cs="Times New Roman"/>
          <w:vertAlign w:val="superscript"/>
        </w:rPr>
        <w:t xml:space="preserve">3 </w:t>
      </w:r>
      <w:r w:rsidRPr="00DD70AA">
        <w:rPr>
          <w:rFonts w:ascii="Times New Roman" w:hAnsi="Times New Roman" w:cs="Times New Roman"/>
        </w:rPr>
        <w:t xml:space="preserve">В столбце </w:t>
      </w:r>
      <w:r w:rsidRPr="00DD70AA">
        <w:rPr>
          <w:rFonts w:ascii="Times New Roman" w:hAnsi="Times New Roman" w:cs="Times New Roman"/>
          <w:szCs w:val="28"/>
        </w:rPr>
        <w:t>необходимо указать исполнителя процесса, т.</w:t>
      </w:r>
      <w:r w:rsidR="006C2EEE" w:rsidRPr="00DD70AA">
        <w:rPr>
          <w:rFonts w:ascii="Times New Roman" w:hAnsi="Times New Roman" w:cs="Times New Roman"/>
          <w:szCs w:val="28"/>
        </w:rPr>
        <w:t xml:space="preserve"> </w:t>
      </w:r>
      <w:r w:rsidRPr="00DD70AA">
        <w:rPr>
          <w:rFonts w:ascii="Times New Roman" w:hAnsi="Times New Roman" w:cs="Times New Roman"/>
          <w:szCs w:val="28"/>
        </w:rPr>
        <w:t>е. должностное лицо, ответственное за выполнение одной или нескольких операций</w:t>
      </w:r>
      <w:r w:rsidR="006C2EEE" w:rsidRPr="00DD70AA">
        <w:rPr>
          <w:rFonts w:ascii="Times New Roman" w:hAnsi="Times New Roman" w:cs="Times New Roman"/>
          <w:szCs w:val="28"/>
        </w:rPr>
        <w:t>,</w:t>
      </w:r>
      <w:r w:rsidRPr="00DD70AA">
        <w:rPr>
          <w:rFonts w:ascii="Times New Roman" w:hAnsi="Times New Roman" w:cs="Times New Roman"/>
          <w:szCs w:val="28"/>
        </w:rPr>
        <w:t xml:space="preserve"> или функций. Информацию об этом необходимо получить из нормативного документа (</w:t>
      </w:r>
      <w:r w:rsidRPr="00DD70AA">
        <w:rPr>
          <w:rFonts w:ascii="Times New Roman" w:eastAsia="Calibri" w:hAnsi="Times New Roman" w:cs="Times New Roman"/>
          <w:color w:val="000000"/>
          <w:szCs w:val="28"/>
          <w:shd w:val="clear" w:color="auto" w:fill="FFFFFF"/>
        </w:rPr>
        <w:t xml:space="preserve">Постановление Правительства РФ от 24.12.2021 </w:t>
      </w:r>
      <w:r w:rsidR="001958C6">
        <w:rPr>
          <w:rFonts w:ascii="Times New Roman" w:eastAsia="Calibri" w:hAnsi="Times New Roman" w:cs="Times New Roman"/>
          <w:color w:val="000000"/>
          <w:szCs w:val="28"/>
          <w:shd w:val="clear" w:color="auto" w:fill="FFFFFF"/>
        </w:rPr>
        <w:t xml:space="preserve">№ </w:t>
      </w:r>
      <w:r w:rsidRPr="00DD70AA">
        <w:rPr>
          <w:rFonts w:ascii="Times New Roman" w:eastAsia="Calibri" w:hAnsi="Times New Roman" w:cs="Times New Roman"/>
          <w:color w:val="000000"/>
          <w:szCs w:val="28"/>
          <w:shd w:val="clear" w:color="auto" w:fill="FFFFFF"/>
        </w:rPr>
        <w:t>2464 «О порядке обучения по охране труда и проверки знания требований охраны труда»</w:t>
      </w:r>
      <w:r w:rsidRPr="00DD70AA">
        <w:rPr>
          <w:rFonts w:ascii="Times New Roman" w:hAnsi="Times New Roman" w:cs="Times New Roman"/>
          <w:szCs w:val="28"/>
        </w:rPr>
        <w:t>)</w:t>
      </w:r>
      <w:r w:rsidR="00EC334F" w:rsidRPr="00DD70AA">
        <w:rPr>
          <w:rFonts w:ascii="Times New Roman" w:hAnsi="Times New Roman" w:cs="Times New Roman"/>
          <w:szCs w:val="28"/>
        </w:rPr>
        <w:t>.</w:t>
      </w:r>
    </w:p>
    <w:p w:rsidR="00063A59" w:rsidRPr="00DD70AA" w:rsidRDefault="00063A59" w:rsidP="000C2E3D">
      <w:pPr>
        <w:widowControl w:val="0"/>
        <w:spacing w:after="0" w:line="240" w:lineRule="auto"/>
        <w:ind w:firstLine="709"/>
        <w:rPr>
          <w:rFonts w:ascii="Times New Roman" w:hAnsi="Times New Roman" w:cs="Times New Roman"/>
        </w:rPr>
      </w:pPr>
      <w:r w:rsidRPr="00DD70AA">
        <w:rPr>
          <w:rFonts w:ascii="Times New Roman" w:hAnsi="Times New Roman" w:cs="Times New Roman"/>
          <w:vertAlign w:val="superscript"/>
        </w:rPr>
        <w:t xml:space="preserve">4 </w:t>
      </w:r>
      <w:r w:rsidRPr="00DD70AA">
        <w:rPr>
          <w:rFonts w:ascii="Times New Roman" w:hAnsi="Times New Roman" w:cs="Times New Roman"/>
        </w:rPr>
        <w:t>В данном столбце указывают документ или документы, без которых невозможно функционирование процесса.</w:t>
      </w:r>
    </w:p>
    <w:p w:rsidR="00063A59" w:rsidRPr="00DD70AA" w:rsidRDefault="00063A59" w:rsidP="000C2E3D">
      <w:pPr>
        <w:widowControl w:val="0"/>
        <w:spacing w:after="0" w:line="240" w:lineRule="auto"/>
        <w:ind w:firstLine="709"/>
        <w:rPr>
          <w:rFonts w:ascii="Times New Roman" w:hAnsi="Times New Roman" w:cs="Times New Roman"/>
        </w:rPr>
      </w:pPr>
      <w:r w:rsidRPr="00DD70AA">
        <w:rPr>
          <w:rFonts w:ascii="Times New Roman" w:hAnsi="Times New Roman" w:cs="Times New Roman"/>
          <w:vertAlign w:val="superscript"/>
        </w:rPr>
        <w:t xml:space="preserve">5 </w:t>
      </w:r>
      <w:r w:rsidRPr="00DD70AA">
        <w:rPr>
          <w:rFonts w:ascii="Times New Roman" w:hAnsi="Times New Roman" w:cs="Times New Roman"/>
        </w:rPr>
        <w:t>В столбец вносится информация о том документе или документах, которые оформляются после завершения процесса.</w:t>
      </w:r>
    </w:p>
    <w:p w:rsidR="00260D97" w:rsidRPr="00DD70AA" w:rsidRDefault="00260D97" w:rsidP="000C2E3D">
      <w:pPr>
        <w:widowControl w:val="0"/>
        <w:spacing w:after="0" w:line="360" w:lineRule="auto"/>
        <w:ind w:firstLine="709"/>
        <w:jc w:val="right"/>
        <w:rPr>
          <w:rFonts w:ascii="Times New Roman" w:hAnsi="Times New Roman" w:cs="Times New Roman"/>
          <w:sz w:val="28"/>
          <w:szCs w:val="28"/>
        </w:rPr>
      </w:pPr>
    </w:p>
    <w:p w:rsidR="00063A59" w:rsidRPr="00DD70AA" w:rsidRDefault="00063A59" w:rsidP="000C2E3D">
      <w:pPr>
        <w:widowControl w:val="0"/>
        <w:spacing w:after="0" w:line="360" w:lineRule="auto"/>
        <w:ind w:firstLine="709"/>
        <w:jc w:val="right"/>
        <w:rPr>
          <w:rFonts w:ascii="Times New Roman" w:hAnsi="Times New Roman" w:cs="Times New Roman"/>
          <w:sz w:val="28"/>
          <w:szCs w:val="28"/>
        </w:rPr>
      </w:pPr>
      <w:r w:rsidRPr="00DD70AA">
        <w:rPr>
          <w:rFonts w:ascii="Times New Roman" w:hAnsi="Times New Roman" w:cs="Times New Roman"/>
          <w:sz w:val="28"/>
          <w:szCs w:val="28"/>
        </w:rPr>
        <w:t>Таблица 4</w:t>
      </w:r>
    </w:p>
    <w:p w:rsidR="00063A59" w:rsidRPr="001F5BE0" w:rsidRDefault="00063A59" w:rsidP="000C2E3D">
      <w:pPr>
        <w:widowControl w:val="0"/>
        <w:spacing w:after="0" w:line="240" w:lineRule="auto"/>
        <w:ind w:firstLine="709"/>
        <w:jc w:val="center"/>
        <w:rPr>
          <w:rFonts w:ascii="Times New Roman" w:hAnsi="Times New Roman" w:cs="Times New Roman"/>
          <w:sz w:val="28"/>
          <w:szCs w:val="28"/>
        </w:rPr>
      </w:pPr>
      <w:r w:rsidRPr="001F5BE0">
        <w:rPr>
          <w:rFonts w:ascii="Times New Roman" w:hAnsi="Times New Roman" w:cs="Times New Roman"/>
          <w:sz w:val="28"/>
          <w:szCs w:val="28"/>
        </w:rPr>
        <w:t>Действия при проведении обучения по охране труда у работодателя</w:t>
      </w:r>
    </w:p>
    <w:p w:rsidR="00063A59" w:rsidRPr="000C2E3D" w:rsidRDefault="00063A59" w:rsidP="000C2E3D">
      <w:pPr>
        <w:widowControl w:val="0"/>
        <w:spacing w:after="0" w:line="240" w:lineRule="auto"/>
        <w:ind w:firstLine="709"/>
        <w:jc w:val="center"/>
        <w:rPr>
          <w:rFonts w:ascii="Times New Roman" w:hAnsi="Times New Roman" w:cs="Times New Roman"/>
          <w:b/>
          <w:sz w:val="28"/>
          <w:szCs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62"/>
        <w:gridCol w:w="1463"/>
        <w:gridCol w:w="1656"/>
        <w:gridCol w:w="1417"/>
        <w:gridCol w:w="1276"/>
        <w:gridCol w:w="1418"/>
        <w:gridCol w:w="1552"/>
      </w:tblGrid>
      <w:tr w:rsidR="00063A59" w:rsidRPr="00DD70AA" w:rsidTr="000C2E3D">
        <w:tc>
          <w:tcPr>
            <w:tcW w:w="562" w:type="dxa"/>
          </w:tcPr>
          <w:p w:rsidR="00063A59" w:rsidRPr="00DD70AA" w:rsidRDefault="001958C6" w:rsidP="000C2E3D">
            <w:pPr>
              <w:widowControl w:val="0"/>
              <w:spacing w:after="0"/>
              <w:rPr>
                <w:rFonts w:ascii="Times New Roman" w:hAnsi="Times New Roman" w:cs="Times New Roman"/>
                <w:sz w:val="24"/>
              </w:rPr>
            </w:pPr>
            <w:r>
              <w:rPr>
                <w:rFonts w:ascii="Times New Roman" w:hAnsi="Times New Roman" w:cs="Times New Roman"/>
                <w:sz w:val="24"/>
              </w:rPr>
              <w:t xml:space="preserve">№ </w:t>
            </w:r>
            <w:r w:rsidR="00063A59" w:rsidRPr="00DD70AA">
              <w:rPr>
                <w:rFonts w:ascii="Times New Roman" w:hAnsi="Times New Roman" w:cs="Times New Roman"/>
                <w:sz w:val="24"/>
              </w:rPr>
              <w:t>п/п</w:t>
            </w:r>
          </w:p>
        </w:tc>
        <w:tc>
          <w:tcPr>
            <w:tcW w:w="1463" w:type="dxa"/>
          </w:tcPr>
          <w:p w:rsidR="00063A59" w:rsidRPr="00DD70AA" w:rsidRDefault="00063A59" w:rsidP="000C2E3D">
            <w:pPr>
              <w:widowControl w:val="0"/>
              <w:spacing w:after="0" w:line="240" w:lineRule="auto"/>
              <w:rPr>
                <w:rFonts w:ascii="Times New Roman" w:hAnsi="Times New Roman" w:cs="Times New Roman"/>
                <w:sz w:val="24"/>
                <w:vertAlign w:val="superscript"/>
              </w:rPr>
            </w:pPr>
            <w:r w:rsidRPr="00DD70AA">
              <w:rPr>
                <w:rFonts w:ascii="Times New Roman" w:hAnsi="Times New Roman" w:cs="Times New Roman"/>
                <w:sz w:val="24"/>
              </w:rPr>
              <w:t>Действие (процесс)</w:t>
            </w:r>
            <w:r w:rsidRPr="00DD70AA">
              <w:rPr>
                <w:rFonts w:ascii="Times New Roman" w:hAnsi="Times New Roman" w:cs="Times New Roman"/>
                <w:sz w:val="24"/>
                <w:vertAlign w:val="superscript"/>
              </w:rPr>
              <w:t>1</w:t>
            </w:r>
          </w:p>
        </w:tc>
        <w:tc>
          <w:tcPr>
            <w:tcW w:w="1656" w:type="dxa"/>
          </w:tcPr>
          <w:p w:rsidR="005F1763" w:rsidRPr="00DD70AA" w:rsidRDefault="00063A59" w:rsidP="000C2E3D">
            <w:pPr>
              <w:widowControl w:val="0"/>
              <w:spacing w:after="0" w:line="240" w:lineRule="auto"/>
              <w:rPr>
                <w:rFonts w:ascii="Times New Roman" w:hAnsi="Times New Roman" w:cs="Times New Roman"/>
                <w:sz w:val="24"/>
              </w:rPr>
            </w:pPr>
            <w:r w:rsidRPr="00DD70AA">
              <w:rPr>
                <w:rFonts w:ascii="Times New Roman" w:hAnsi="Times New Roman" w:cs="Times New Roman"/>
                <w:sz w:val="24"/>
              </w:rPr>
              <w:t>Ответствен</w:t>
            </w:r>
            <w:r w:rsidR="005F1763" w:rsidRPr="00DD70AA">
              <w:rPr>
                <w:rFonts w:ascii="Times New Roman" w:hAnsi="Times New Roman" w:cs="Times New Roman"/>
                <w:sz w:val="24"/>
              </w:rPr>
              <w:t>-</w:t>
            </w:r>
            <w:r w:rsidRPr="00DD70AA">
              <w:rPr>
                <w:rFonts w:ascii="Times New Roman" w:hAnsi="Times New Roman" w:cs="Times New Roman"/>
                <w:sz w:val="24"/>
              </w:rPr>
              <w:t>ный за про</w:t>
            </w:r>
            <w:r w:rsidR="005F1763" w:rsidRPr="00DD70AA">
              <w:rPr>
                <w:rFonts w:ascii="Times New Roman" w:hAnsi="Times New Roman" w:cs="Times New Roman"/>
                <w:sz w:val="24"/>
              </w:rPr>
              <w:t>-</w:t>
            </w:r>
          </w:p>
          <w:p w:rsidR="00063A59" w:rsidRPr="000C2E3D" w:rsidRDefault="00063A59" w:rsidP="000C2E3D">
            <w:pPr>
              <w:widowControl w:val="0"/>
              <w:spacing w:after="0" w:line="240" w:lineRule="auto"/>
              <w:rPr>
                <w:rFonts w:ascii="Times New Roman" w:hAnsi="Times New Roman" w:cs="Times New Roman"/>
                <w:sz w:val="24"/>
              </w:rPr>
            </w:pPr>
            <w:r w:rsidRPr="00DD70AA">
              <w:rPr>
                <w:rFonts w:ascii="Times New Roman" w:hAnsi="Times New Roman" w:cs="Times New Roman"/>
                <w:sz w:val="24"/>
              </w:rPr>
              <w:t>цесс</w:t>
            </w:r>
            <w:r w:rsidRPr="00DD70AA">
              <w:rPr>
                <w:rFonts w:ascii="Times New Roman" w:hAnsi="Times New Roman" w:cs="Times New Roman"/>
                <w:sz w:val="24"/>
                <w:vertAlign w:val="superscript"/>
              </w:rPr>
              <w:t>2</w:t>
            </w:r>
          </w:p>
        </w:tc>
        <w:tc>
          <w:tcPr>
            <w:tcW w:w="1417" w:type="dxa"/>
          </w:tcPr>
          <w:p w:rsidR="00063A59" w:rsidRPr="00DD70AA" w:rsidRDefault="00063A59" w:rsidP="000C2E3D">
            <w:pPr>
              <w:widowControl w:val="0"/>
              <w:spacing w:after="0" w:line="240" w:lineRule="auto"/>
              <w:rPr>
                <w:rFonts w:ascii="Times New Roman" w:hAnsi="Times New Roman" w:cs="Times New Roman"/>
                <w:sz w:val="24"/>
                <w:vertAlign w:val="superscript"/>
              </w:rPr>
            </w:pPr>
            <w:r w:rsidRPr="00DD70AA">
              <w:rPr>
                <w:rFonts w:ascii="Times New Roman" w:hAnsi="Times New Roman" w:cs="Times New Roman"/>
                <w:sz w:val="24"/>
              </w:rPr>
              <w:t>Исполни</w:t>
            </w:r>
            <w:r w:rsidR="005F1763" w:rsidRPr="00DD70AA">
              <w:rPr>
                <w:rFonts w:ascii="Times New Roman" w:hAnsi="Times New Roman" w:cs="Times New Roman"/>
                <w:sz w:val="24"/>
              </w:rPr>
              <w:t>-</w:t>
            </w:r>
            <w:r w:rsidRPr="00DD70AA">
              <w:rPr>
                <w:rFonts w:ascii="Times New Roman" w:hAnsi="Times New Roman" w:cs="Times New Roman"/>
                <w:sz w:val="24"/>
              </w:rPr>
              <w:t>тель процесса</w:t>
            </w:r>
            <w:r w:rsidRPr="00DD70AA">
              <w:rPr>
                <w:rFonts w:ascii="Times New Roman" w:hAnsi="Times New Roman" w:cs="Times New Roman"/>
                <w:sz w:val="24"/>
                <w:vertAlign w:val="superscript"/>
              </w:rPr>
              <w:t>3</w:t>
            </w:r>
          </w:p>
        </w:tc>
        <w:tc>
          <w:tcPr>
            <w:tcW w:w="1276" w:type="dxa"/>
          </w:tcPr>
          <w:p w:rsidR="005F1763" w:rsidRPr="00DD70AA" w:rsidRDefault="00063A59" w:rsidP="000C2E3D">
            <w:pPr>
              <w:widowControl w:val="0"/>
              <w:spacing w:after="0" w:line="240" w:lineRule="auto"/>
              <w:rPr>
                <w:rFonts w:ascii="Times New Roman" w:hAnsi="Times New Roman" w:cs="Times New Roman"/>
                <w:sz w:val="24"/>
              </w:rPr>
            </w:pPr>
            <w:r w:rsidRPr="00DD70AA">
              <w:rPr>
                <w:rFonts w:ascii="Times New Roman" w:hAnsi="Times New Roman" w:cs="Times New Roman"/>
                <w:sz w:val="24"/>
              </w:rPr>
              <w:t>Докумен</w:t>
            </w:r>
          </w:p>
          <w:p w:rsidR="00063A59" w:rsidRPr="00DD70AA" w:rsidRDefault="00063A59" w:rsidP="000C2E3D">
            <w:pPr>
              <w:widowControl w:val="0"/>
              <w:spacing w:after="0" w:line="240" w:lineRule="auto"/>
              <w:rPr>
                <w:rFonts w:ascii="Times New Roman" w:hAnsi="Times New Roman" w:cs="Times New Roman"/>
                <w:sz w:val="24"/>
                <w:vertAlign w:val="superscript"/>
              </w:rPr>
            </w:pPr>
            <w:r w:rsidRPr="00DD70AA">
              <w:rPr>
                <w:rFonts w:ascii="Times New Roman" w:hAnsi="Times New Roman" w:cs="Times New Roman"/>
                <w:sz w:val="24"/>
              </w:rPr>
              <w:t>ты на вхо</w:t>
            </w:r>
            <w:r w:rsidR="005F1763" w:rsidRPr="00DD70AA">
              <w:rPr>
                <w:rFonts w:ascii="Times New Roman" w:hAnsi="Times New Roman" w:cs="Times New Roman"/>
                <w:sz w:val="24"/>
              </w:rPr>
              <w:t>-</w:t>
            </w:r>
            <w:r w:rsidRPr="00DD70AA">
              <w:rPr>
                <w:rFonts w:ascii="Times New Roman" w:hAnsi="Times New Roman" w:cs="Times New Roman"/>
                <w:sz w:val="24"/>
              </w:rPr>
              <w:t>де</w:t>
            </w:r>
            <w:r w:rsidRPr="00DD70AA">
              <w:rPr>
                <w:rFonts w:ascii="Times New Roman" w:hAnsi="Times New Roman" w:cs="Times New Roman"/>
                <w:sz w:val="24"/>
                <w:vertAlign w:val="superscript"/>
              </w:rPr>
              <w:t>4</w:t>
            </w:r>
          </w:p>
        </w:tc>
        <w:tc>
          <w:tcPr>
            <w:tcW w:w="1418" w:type="dxa"/>
          </w:tcPr>
          <w:p w:rsidR="00063A59" w:rsidRPr="00DD70AA" w:rsidRDefault="00063A59" w:rsidP="000C2E3D">
            <w:pPr>
              <w:widowControl w:val="0"/>
              <w:spacing w:after="0" w:line="240" w:lineRule="auto"/>
              <w:rPr>
                <w:rFonts w:ascii="Times New Roman" w:hAnsi="Times New Roman" w:cs="Times New Roman"/>
                <w:sz w:val="24"/>
                <w:vertAlign w:val="superscript"/>
              </w:rPr>
            </w:pPr>
            <w:r w:rsidRPr="00DD70AA">
              <w:rPr>
                <w:rFonts w:ascii="Times New Roman" w:hAnsi="Times New Roman" w:cs="Times New Roman"/>
                <w:sz w:val="24"/>
              </w:rPr>
              <w:t>Документы на выходе</w:t>
            </w:r>
            <w:r w:rsidRPr="00DD70AA">
              <w:rPr>
                <w:rFonts w:ascii="Times New Roman" w:hAnsi="Times New Roman" w:cs="Times New Roman"/>
                <w:sz w:val="24"/>
                <w:vertAlign w:val="superscript"/>
              </w:rPr>
              <w:t>5</w:t>
            </w:r>
          </w:p>
        </w:tc>
        <w:tc>
          <w:tcPr>
            <w:tcW w:w="1552" w:type="dxa"/>
          </w:tcPr>
          <w:p w:rsidR="00063A59" w:rsidRPr="00DD70AA" w:rsidRDefault="00063A59" w:rsidP="000C2E3D">
            <w:pPr>
              <w:widowControl w:val="0"/>
              <w:spacing w:after="0" w:line="240" w:lineRule="auto"/>
              <w:rPr>
                <w:rFonts w:ascii="Times New Roman" w:hAnsi="Times New Roman" w:cs="Times New Roman"/>
                <w:sz w:val="24"/>
              </w:rPr>
            </w:pPr>
            <w:r w:rsidRPr="00DD70AA">
              <w:rPr>
                <w:rFonts w:ascii="Times New Roman" w:hAnsi="Times New Roman" w:cs="Times New Roman"/>
                <w:sz w:val="24"/>
              </w:rPr>
              <w:t xml:space="preserve">Примечание </w:t>
            </w:r>
          </w:p>
        </w:tc>
      </w:tr>
      <w:tr w:rsidR="00063A59" w:rsidRPr="00DD70AA" w:rsidTr="000C2E3D">
        <w:tc>
          <w:tcPr>
            <w:tcW w:w="562" w:type="dxa"/>
          </w:tcPr>
          <w:p w:rsidR="00063A59" w:rsidRPr="000C2E3D" w:rsidRDefault="00063A59">
            <w:pPr>
              <w:widowControl w:val="0"/>
              <w:rPr>
                <w:rFonts w:ascii="Times New Roman" w:hAnsi="Times New Roman" w:cs="Times New Roman"/>
                <w:sz w:val="24"/>
              </w:rPr>
            </w:pPr>
            <w:r w:rsidRPr="00DD70AA">
              <w:rPr>
                <w:rFonts w:ascii="Times New Roman" w:hAnsi="Times New Roman" w:cs="Times New Roman"/>
                <w:sz w:val="24"/>
              </w:rPr>
              <w:t>1</w:t>
            </w:r>
          </w:p>
        </w:tc>
        <w:tc>
          <w:tcPr>
            <w:tcW w:w="1463" w:type="dxa"/>
          </w:tcPr>
          <w:p w:rsidR="00063A59" w:rsidRPr="00DD70AA" w:rsidRDefault="00063A59">
            <w:pPr>
              <w:widowControl w:val="0"/>
              <w:spacing w:line="240" w:lineRule="auto"/>
              <w:rPr>
                <w:rFonts w:ascii="Times New Roman" w:hAnsi="Times New Roman" w:cs="Times New Roman"/>
                <w:sz w:val="24"/>
              </w:rPr>
            </w:pPr>
            <w:r w:rsidRPr="00DD70AA">
              <w:rPr>
                <w:rFonts w:ascii="Times New Roman" w:hAnsi="Times New Roman" w:cs="Times New Roman"/>
                <w:sz w:val="24"/>
              </w:rPr>
              <w:t>Составление списка лиц, подлежащих обучению</w:t>
            </w:r>
          </w:p>
        </w:tc>
        <w:tc>
          <w:tcPr>
            <w:tcW w:w="1656" w:type="dxa"/>
          </w:tcPr>
          <w:p w:rsidR="00063A59" w:rsidRPr="000C2E3D" w:rsidRDefault="00063A59">
            <w:pPr>
              <w:widowControl w:val="0"/>
              <w:rPr>
                <w:rFonts w:ascii="Times New Roman" w:hAnsi="Times New Roman" w:cs="Times New Roman"/>
                <w:sz w:val="24"/>
              </w:rPr>
            </w:pPr>
          </w:p>
        </w:tc>
        <w:tc>
          <w:tcPr>
            <w:tcW w:w="1417" w:type="dxa"/>
          </w:tcPr>
          <w:p w:rsidR="00063A59" w:rsidRPr="000C2E3D" w:rsidRDefault="00063A59">
            <w:pPr>
              <w:widowControl w:val="0"/>
              <w:rPr>
                <w:rFonts w:ascii="Times New Roman" w:hAnsi="Times New Roman" w:cs="Times New Roman"/>
                <w:sz w:val="24"/>
              </w:rPr>
            </w:pPr>
          </w:p>
        </w:tc>
        <w:tc>
          <w:tcPr>
            <w:tcW w:w="1276" w:type="dxa"/>
          </w:tcPr>
          <w:p w:rsidR="00063A59" w:rsidRPr="000C2E3D" w:rsidRDefault="00063A59">
            <w:pPr>
              <w:widowControl w:val="0"/>
              <w:rPr>
                <w:rFonts w:ascii="Times New Roman" w:hAnsi="Times New Roman" w:cs="Times New Roman"/>
                <w:sz w:val="24"/>
              </w:rPr>
            </w:pPr>
          </w:p>
        </w:tc>
        <w:tc>
          <w:tcPr>
            <w:tcW w:w="1418" w:type="dxa"/>
          </w:tcPr>
          <w:p w:rsidR="00063A59" w:rsidRPr="000C2E3D" w:rsidRDefault="00063A59">
            <w:pPr>
              <w:widowControl w:val="0"/>
              <w:rPr>
                <w:rFonts w:ascii="Times New Roman" w:hAnsi="Times New Roman" w:cs="Times New Roman"/>
                <w:sz w:val="24"/>
              </w:rPr>
            </w:pPr>
          </w:p>
        </w:tc>
        <w:tc>
          <w:tcPr>
            <w:tcW w:w="1552" w:type="dxa"/>
          </w:tcPr>
          <w:p w:rsidR="00063A59" w:rsidRPr="000C2E3D" w:rsidRDefault="00063A59">
            <w:pPr>
              <w:widowControl w:val="0"/>
              <w:rPr>
                <w:rFonts w:ascii="Times New Roman" w:hAnsi="Times New Roman" w:cs="Times New Roman"/>
                <w:sz w:val="24"/>
              </w:rPr>
            </w:pPr>
          </w:p>
        </w:tc>
      </w:tr>
      <w:tr w:rsidR="00063A59" w:rsidRPr="00DD70AA" w:rsidTr="000C2E3D">
        <w:tc>
          <w:tcPr>
            <w:tcW w:w="562" w:type="dxa"/>
          </w:tcPr>
          <w:p w:rsidR="00063A59" w:rsidRPr="000C2E3D" w:rsidRDefault="00063A59">
            <w:pPr>
              <w:widowControl w:val="0"/>
              <w:rPr>
                <w:rFonts w:ascii="Times New Roman" w:hAnsi="Times New Roman" w:cs="Times New Roman"/>
                <w:sz w:val="24"/>
              </w:rPr>
            </w:pPr>
            <w:r w:rsidRPr="00DD70AA">
              <w:rPr>
                <w:rFonts w:ascii="Times New Roman" w:hAnsi="Times New Roman" w:cs="Times New Roman"/>
                <w:sz w:val="24"/>
              </w:rPr>
              <w:lastRenderedPageBreak/>
              <w:t>2</w:t>
            </w:r>
          </w:p>
        </w:tc>
        <w:tc>
          <w:tcPr>
            <w:tcW w:w="1463" w:type="dxa"/>
          </w:tcPr>
          <w:p w:rsidR="00063A59" w:rsidRPr="00DD70AA" w:rsidRDefault="00063A59">
            <w:pPr>
              <w:widowControl w:val="0"/>
              <w:spacing w:line="240" w:lineRule="auto"/>
              <w:rPr>
                <w:rFonts w:ascii="Times New Roman" w:hAnsi="Times New Roman" w:cs="Times New Roman"/>
                <w:sz w:val="24"/>
              </w:rPr>
            </w:pPr>
            <w:r w:rsidRPr="00DD70AA">
              <w:rPr>
                <w:rFonts w:ascii="Times New Roman" w:hAnsi="Times New Roman" w:cs="Times New Roman"/>
                <w:sz w:val="24"/>
              </w:rPr>
              <w:t>Разработка программы обучения</w:t>
            </w:r>
          </w:p>
        </w:tc>
        <w:tc>
          <w:tcPr>
            <w:tcW w:w="1656" w:type="dxa"/>
          </w:tcPr>
          <w:p w:rsidR="00063A59" w:rsidRPr="000C2E3D" w:rsidRDefault="00063A59">
            <w:pPr>
              <w:widowControl w:val="0"/>
              <w:rPr>
                <w:rFonts w:ascii="Times New Roman" w:hAnsi="Times New Roman" w:cs="Times New Roman"/>
                <w:sz w:val="24"/>
              </w:rPr>
            </w:pPr>
          </w:p>
        </w:tc>
        <w:tc>
          <w:tcPr>
            <w:tcW w:w="1417" w:type="dxa"/>
          </w:tcPr>
          <w:p w:rsidR="00063A59" w:rsidRPr="000C2E3D" w:rsidRDefault="00063A59">
            <w:pPr>
              <w:widowControl w:val="0"/>
              <w:rPr>
                <w:rFonts w:ascii="Times New Roman" w:hAnsi="Times New Roman" w:cs="Times New Roman"/>
                <w:sz w:val="24"/>
              </w:rPr>
            </w:pPr>
          </w:p>
        </w:tc>
        <w:tc>
          <w:tcPr>
            <w:tcW w:w="1276" w:type="dxa"/>
          </w:tcPr>
          <w:p w:rsidR="00063A59" w:rsidRPr="000C2E3D" w:rsidRDefault="00063A59">
            <w:pPr>
              <w:widowControl w:val="0"/>
              <w:rPr>
                <w:rFonts w:ascii="Times New Roman" w:hAnsi="Times New Roman" w:cs="Times New Roman"/>
                <w:sz w:val="24"/>
              </w:rPr>
            </w:pPr>
          </w:p>
        </w:tc>
        <w:tc>
          <w:tcPr>
            <w:tcW w:w="1418" w:type="dxa"/>
          </w:tcPr>
          <w:p w:rsidR="00063A59" w:rsidRPr="000C2E3D" w:rsidRDefault="00063A59">
            <w:pPr>
              <w:widowControl w:val="0"/>
              <w:rPr>
                <w:rFonts w:ascii="Times New Roman" w:hAnsi="Times New Roman" w:cs="Times New Roman"/>
                <w:sz w:val="24"/>
              </w:rPr>
            </w:pPr>
          </w:p>
        </w:tc>
        <w:tc>
          <w:tcPr>
            <w:tcW w:w="1552" w:type="dxa"/>
          </w:tcPr>
          <w:p w:rsidR="00063A59" w:rsidRPr="000C2E3D" w:rsidRDefault="00063A59">
            <w:pPr>
              <w:widowControl w:val="0"/>
              <w:rPr>
                <w:rFonts w:ascii="Times New Roman" w:hAnsi="Times New Roman" w:cs="Times New Roman"/>
                <w:sz w:val="24"/>
              </w:rPr>
            </w:pPr>
          </w:p>
        </w:tc>
      </w:tr>
      <w:tr w:rsidR="00063A59" w:rsidRPr="00DD70AA" w:rsidTr="000C2E3D">
        <w:tc>
          <w:tcPr>
            <w:tcW w:w="562" w:type="dxa"/>
          </w:tcPr>
          <w:p w:rsidR="00063A59" w:rsidRPr="000C2E3D" w:rsidRDefault="00063A59">
            <w:pPr>
              <w:widowControl w:val="0"/>
              <w:rPr>
                <w:rFonts w:ascii="Times New Roman" w:hAnsi="Times New Roman" w:cs="Times New Roman"/>
                <w:sz w:val="24"/>
              </w:rPr>
            </w:pPr>
            <w:r w:rsidRPr="00DD70AA">
              <w:rPr>
                <w:rFonts w:ascii="Times New Roman" w:hAnsi="Times New Roman" w:cs="Times New Roman"/>
                <w:sz w:val="24"/>
              </w:rPr>
              <w:t>3</w:t>
            </w:r>
          </w:p>
        </w:tc>
        <w:tc>
          <w:tcPr>
            <w:tcW w:w="1463" w:type="dxa"/>
          </w:tcPr>
          <w:p w:rsidR="00063A59" w:rsidRPr="00DD70AA" w:rsidRDefault="00063A59">
            <w:pPr>
              <w:widowControl w:val="0"/>
              <w:spacing w:line="240" w:lineRule="auto"/>
              <w:rPr>
                <w:rFonts w:ascii="Times New Roman" w:hAnsi="Times New Roman" w:cs="Times New Roman"/>
                <w:sz w:val="24"/>
              </w:rPr>
            </w:pPr>
            <w:r w:rsidRPr="00DD70AA">
              <w:rPr>
                <w:rFonts w:ascii="Times New Roman" w:hAnsi="Times New Roman" w:cs="Times New Roman"/>
                <w:sz w:val="24"/>
              </w:rPr>
              <w:t>Опреде</w:t>
            </w:r>
            <w:r w:rsidR="00821721" w:rsidRPr="00DD70AA">
              <w:rPr>
                <w:rFonts w:ascii="Times New Roman" w:hAnsi="Times New Roman" w:cs="Times New Roman"/>
                <w:sz w:val="24"/>
              </w:rPr>
              <w:t>-</w:t>
            </w:r>
            <w:r w:rsidRPr="00DD70AA">
              <w:rPr>
                <w:rFonts w:ascii="Times New Roman" w:hAnsi="Times New Roman" w:cs="Times New Roman"/>
                <w:sz w:val="24"/>
              </w:rPr>
              <w:t>ление лица, проводящ</w:t>
            </w:r>
            <w:r w:rsidR="00821721" w:rsidRPr="00DD70AA">
              <w:rPr>
                <w:rFonts w:ascii="Times New Roman" w:hAnsi="Times New Roman" w:cs="Times New Roman"/>
                <w:sz w:val="24"/>
              </w:rPr>
              <w:t>-</w:t>
            </w:r>
            <w:r w:rsidRPr="00DD70AA">
              <w:rPr>
                <w:rFonts w:ascii="Times New Roman" w:hAnsi="Times New Roman" w:cs="Times New Roman"/>
                <w:sz w:val="24"/>
              </w:rPr>
              <w:t>его обу</w:t>
            </w:r>
            <w:r w:rsidR="00821721" w:rsidRPr="00DD70AA">
              <w:rPr>
                <w:rFonts w:ascii="Times New Roman" w:hAnsi="Times New Roman" w:cs="Times New Roman"/>
                <w:sz w:val="24"/>
              </w:rPr>
              <w:t>-</w:t>
            </w:r>
            <w:r w:rsidRPr="00DD70AA">
              <w:rPr>
                <w:rFonts w:ascii="Times New Roman" w:hAnsi="Times New Roman" w:cs="Times New Roman"/>
                <w:sz w:val="24"/>
              </w:rPr>
              <w:t>чение</w:t>
            </w:r>
          </w:p>
        </w:tc>
        <w:tc>
          <w:tcPr>
            <w:tcW w:w="1656" w:type="dxa"/>
          </w:tcPr>
          <w:p w:rsidR="00063A59" w:rsidRPr="000C2E3D" w:rsidRDefault="00063A59">
            <w:pPr>
              <w:widowControl w:val="0"/>
              <w:rPr>
                <w:rFonts w:ascii="Times New Roman" w:hAnsi="Times New Roman" w:cs="Times New Roman"/>
                <w:sz w:val="24"/>
              </w:rPr>
            </w:pPr>
          </w:p>
        </w:tc>
        <w:tc>
          <w:tcPr>
            <w:tcW w:w="1417" w:type="dxa"/>
          </w:tcPr>
          <w:p w:rsidR="00063A59" w:rsidRPr="000C2E3D" w:rsidRDefault="00063A59">
            <w:pPr>
              <w:widowControl w:val="0"/>
              <w:rPr>
                <w:rFonts w:ascii="Times New Roman" w:hAnsi="Times New Roman" w:cs="Times New Roman"/>
                <w:sz w:val="24"/>
              </w:rPr>
            </w:pPr>
          </w:p>
        </w:tc>
        <w:tc>
          <w:tcPr>
            <w:tcW w:w="1276" w:type="dxa"/>
          </w:tcPr>
          <w:p w:rsidR="00063A59" w:rsidRPr="000C2E3D" w:rsidRDefault="00063A59">
            <w:pPr>
              <w:widowControl w:val="0"/>
              <w:rPr>
                <w:rFonts w:ascii="Times New Roman" w:hAnsi="Times New Roman" w:cs="Times New Roman"/>
                <w:sz w:val="24"/>
              </w:rPr>
            </w:pPr>
          </w:p>
        </w:tc>
        <w:tc>
          <w:tcPr>
            <w:tcW w:w="1418" w:type="dxa"/>
          </w:tcPr>
          <w:p w:rsidR="00063A59" w:rsidRPr="000C2E3D" w:rsidRDefault="00063A59">
            <w:pPr>
              <w:widowControl w:val="0"/>
              <w:rPr>
                <w:rFonts w:ascii="Times New Roman" w:hAnsi="Times New Roman" w:cs="Times New Roman"/>
                <w:sz w:val="24"/>
              </w:rPr>
            </w:pPr>
          </w:p>
        </w:tc>
        <w:tc>
          <w:tcPr>
            <w:tcW w:w="1552" w:type="dxa"/>
          </w:tcPr>
          <w:p w:rsidR="00063A59" w:rsidRPr="000C2E3D" w:rsidRDefault="00063A59">
            <w:pPr>
              <w:widowControl w:val="0"/>
              <w:rPr>
                <w:rFonts w:ascii="Times New Roman" w:hAnsi="Times New Roman" w:cs="Times New Roman"/>
                <w:sz w:val="24"/>
              </w:rPr>
            </w:pPr>
          </w:p>
        </w:tc>
      </w:tr>
      <w:tr w:rsidR="00063A59" w:rsidRPr="00DD70AA" w:rsidTr="000C2E3D">
        <w:tc>
          <w:tcPr>
            <w:tcW w:w="562" w:type="dxa"/>
          </w:tcPr>
          <w:p w:rsidR="00063A59" w:rsidRPr="000C2E3D" w:rsidRDefault="00063A59">
            <w:pPr>
              <w:widowControl w:val="0"/>
              <w:rPr>
                <w:rFonts w:ascii="Times New Roman" w:hAnsi="Times New Roman" w:cs="Times New Roman"/>
                <w:sz w:val="24"/>
              </w:rPr>
            </w:pPr>
            <w:r w:rsidRPr="00DD70AA">
              <w:rPr>
                <w:rFonts w:ascii="Times New Roman" w:hAnsi="Times New Roman" w:cs="Times New Roman"/>
                <w:sz w:val="24"/>
              </w:rPr>
              <w:t>4</w:t>
            </w:r>
          </w:p>
        </w:tc>
        <w:tc>
          <w:tcPr>
            <w:tcW w:w="1463" w:type="dxa"/>
          </w:tcPr>
          <w:p w:rsidR="00063A59" w:rsidRPr="00DD70AA" w:rsidRDefault="00063A59">
            <w:pPr>
              <w:widowControl w:val="0"/>
              <w:spacing w:line="240" w:lineRule="auto"/>
              <w:rPr>
                <w:rFonts w:ascii="Times New Roman" w:hAnsi="Times New Roman" w:cs="Times New Roman"/>
                <w:sz w:val="24"/>
              </w:rPr>
            </w:pPr>
            <w:r w:rsidRPr="00DD70AA">
              <w:rPr>
                <w:rFonts w:ascii="Times New Roman" w:hAnsi="Times New Roman" w:cs="Times New Roman"/>
                <w:sz w:val="24"/>
              </w:rPr>
              <w:t>Проведение обучения</w:t>
            </w:r>
          </w:p>
        </w:tc>
        <w:tc>
          <w:tcPr>
            <w:tcW w:w="1656" w:type="dxa"/>
          </w:tcPr>
          <w:p w:rsidR="00063A59" w:rsidRPr="000C2E3D" w:rsidRDefault="00063A59">
            <w:pPr>
              <w:widowControl w:val="0"/>
              <w:rPr>
                <w:rFonts w:ascii="Times New Roman" w:hAnsi="Times New Roman" w:cs="Times New Roman"/>
                <w:sz w:val="24"/>
              </w:rPr>
            </w:pPr>
          </w:p>
        </w:tc>
        <w:tc>
          <w:tcPr>
            <w:tcW w:w="1417" w:type="dxa"/>
          </w:tcPr>
          <w:p w:rsidR="00063A59" w:rsidRPr="000C2E3D" w:rsidRDefault="00063A59">
            <w:pPr>
              <w:widowControl w:val="0"/>
              <w:rPr>
                <w:rFonts w:ascii="Times New Roman" w:hAnsi="Times New Roman" w:cs="Times New Roman"/>
                <w:sz w:val="24"/>
              </w:rPr>
            </w:pPr>
          </w:p>
        </w:tc>
        <w:tc>
          <w:tcPr>
            <w:tcW w:w="1276" w:type="dxa"/>
          </w:tcPr>
          <w:p w:rsidR="00063A59" w:rsidRPr="000C2E3D" w:rsidRDefault="00063A59">
            <w:pPr>
              <w:widowControl w:val="0"/>
              <w:rPr>
                <w:rFonts w:ascii="Times New Roman" w:hAnsi="Times New Roman" w:cs="Times New Roman"/>
                <w:sz w:val="24"/>
              </w:rPr>
            </w:pPr>
          </w:p>
        </w:tc>
        <w:tc>
          <w:tcPr>
            <w:tcW w:w="1418" w:type="dxa"/>
          </w:tcPr>
          <w:p w:rsidR="00063A59" w:rsidRPr="000C2E3D" w:rsidRDefault="00063A59">
            <w:pPr>
              <w:widowControl w:val="0"/>
              <w:rPr>
                <w:rFonts w:ascii="Times New Roman" w:hAnsi="Times New Roman" w:cs="Times New Roman"/>
                <w:sz w:val="24"/>
              </w:rPr>
            </w:pPr>
          </w:p>
        </w:tc>
        <w:tc>
          <w:tcPr>
            <w:tcW w:w="1552" w:type="dxa"/>
          </w:tcPr>
          <w:p w:rsidR="00063A59" w:rsidRPr="000C2E3D" w:rsidRDefault="00063A59">
            <w:pPr>
              <w:widowControl w:val="0"/>
              <w:rPr>
                <w:rFonts w:ascii="Times New Roman" w:hAnsi="Times New Roman" w:cs="Times New Roman"/>
                <w:sz w:val="24"/>
              </w:rPr>
            </w:pPr>
          </w:p>
        </w:tc>
      </w:tr>
      <w:tr w:rsidR="00063A59" w:rsidRPr="00DD70AA" w:rsidTr="000C2E3D">
        <w:tc>
          <w:tcPr>
            <w:tcW w:w="562" w:type="dxa"/>
          </w:tcPr>
          <w:p w:rsidR="00063A59" w:rsidRPr="000C2E3D" w:rsidRDefault="00063A59">
            <w:pPr>
              <w:widowControl w:val="0"/>
              <w:rPr>
                <w:rFonts w:ascii="Times New Roman" w:hAnsi="Times New Roman" w:cs="Times New Roman"/>
                <w:sz w:val="24"/>
              </w:rPr>
            </w:pPr>
            <w:r w:rsidRPr="00DD70AA">
              <w:rPr>
                <w:rFonts w:ascii="Times New Roman" w:hAnsi="Times New Roman" w:cs="Times New Roman"/>
                <w:sz w:val="24"/>
              </w:rPr>
              <w:t>5</w:t>
            </w:r>
          </w:p>
        </w:tc>
        <w:tc>
          <w:tcPr>
            <w:tcW w:w="1463" w:type="dxa"/>
          </w:tcPr>
          <w:p w:rsidR="00063A59" w:rsidRPr="00DD70AA" w:rsidRDefault="00063A59">
            <w:pPr>
              <w:widowControl w:val="0"/>
              <w:spacing w:line="240" w:lineRule="auto"/>
              <w:rPr>
                <w:rFonts w:ascii="Times New Roman" w:hAnsi="Times New Roman" w:cs="Times New Roman"/>
                <w:sz w:val="24"/>
              </w:rPr>
            </w:pPr>
            <w:r w:rsidRPr="00DD70AA">
              <w:rPr>
                <w:rFonts w:ascii="Times New Roman" w:hAnsi="Times New Roman" w:cs="Times New Roman"/>
                <w:sz w:val="24"/>
              </w:rPr>
              <w:t>Оформле</w:t>
            </w:r>
            <w:r w:rsidR="00821721" w:rsidRPr="00DD70AA">
              <w:rPr>
                <w:rFonts w:ascii="Times New Roman" w:hAnsi="Times New Roman" w:cs="Times New Roman"/>
                <w:sz w:val="24"/>
              </w:rPr>
              <w:t>-</w:t>
            </w:r>
            <w:r w:rsidRPr="00DD70AA">
              <w:rPr>
                <w:rFonts w:ascii="Times New Roman" w:hAnsi="Times New Roman" w:cs="Times New Roman"/>
                <w:sz w:val="24"/>
              </w:rPr>
              <w:t>ние результатов обучения</w:t>
            </w:r>
          </w:p>
        </w:tc>
        <w:tc>
          <w:tcPr>
            <w:tcW w:w="1656" w:type="dxa"/>
          </w:tcPr>
          <w:p w:rsidR="00063A59" w:rsidRPr="000C2E3D" w:rsidRDefault="00063A59">
            <w:pPr>
              <w:widowControl w:val="0"/>
              <w:rPr>
                <w:rFonts w:ascii="Times New Roman" w:hAnsi="Times New Roman" w:cs="Times New Roman"/>
                <w:sz w:val="24"/>
              </w:rPr>
            </w:pPr>
          </w:p>
        </w:tc>
        <w:tc>
          <w:tcPr>
            <w:tcW w:w="1417" w:type="dxa"/>
          </w:tcPr>
          <w:p w:rsidR="00063A59" w:rsidRPr="000C2E3D" w:rsidRDefault="00063A59">
            <w:pPr>
              <w:widowControl w:val="0"/>
              <w:rPr>
                <w:rFonts w:ascii="Times New Roman" w:hAnsi="Times New Roman" w:cs="Times New Roman"/>
                <w:sz w:val="24"/>
              </w:rPr>
            </w:pPr>
          </w:p>
        </w:tc>
        <w:tc>
          <w:tcPr>
            <w:tcW w:w="1276" w:type="dxa"/>
          </w:tcPr>
          <w:p w:rsidR="00063A59" w:rsidRPr="000C2E3D" w:rsidRDefault="00063A59">
            <w:pPr>
              <w:widowControl w:val="0"/>
              <w:rPr>
                <w:rFonts w:ascii="Times New Roman" w:hAnsi="Times New Roman" w:cs="Times New Roman"/>
                <w:sz w:val="24"/>
              </w:rPr>
            </w:pPr>
          </w:p>
        </w:tc>
        <w:tc>
          <w:tcPr>
            <w:tcW w:w="1418" w:type="dxa"/>
          </w:tcPr>
          <w:p w:rsidR="00063A59" w:rsidRPr="000C2E3D" w:rsidRDefault="00063A59">
            <w:pPr>
              <w:widowControl w:val="0"/>
              <w:rPr>
                <w:rFonts w:ascii="Times New Roman" w:hAnsi="Times New Roman" w:cs="Times New Roman"/>
                <w:sz w:val="24"/>
              </w:rPr>
            </w:pPr>
          </w:p>
        </w:tc>
        <w:tc>
          <w:tcPr>
            <w:tcW w:w="1552" w:type="dxa"/>
          </w:tcPr>
          <w:p w:rsidR="00063A59" w:rsidRPr="000C2E3D" w:rsidRDefault="00063A59">
            <w:pPr>
              <w:widowControl w:val="0"/>
              <w:rPr>
                <w:rFonts w:ascii="Times New Roman" w:hAnsi="Times New Roman" w:cs="Times New Roman"/>
                <w:sz w:val="24"/>
              </w:rPr>
            </w:pPr>
          </w:p>
        </w:tc>
      </w:tr>
    </w:tbl>
    <w:p w:rsidR="00063A59" w:rsidRPr="00DD70AA" w:rsidRDefault="00063A59" w:rsidP="000C2E3D">
      <w:pPr>
        <w:widowControl w:val="0"/>
        <w:spacing w:after="0" w:line="240" w:lineRule="auto"/>
        <w:ind w:firstLine="709"/>
        <w:rPr>
          <w:rFonts w:ascii="Times New Roman" w:hAnsi="Times New Roman" w:cs="Times New Roman"/>
          <w:vertAlign w:val="superscript"/>
        </w:rPr>
      </w:pPr>
    </w:p>
    <w:p w:rsidR="00063A59" w:rsidRPr="00DD70AA" w:rsidRDefault="00063A59" w:rsidP="000C2E3D">
      <w:pPr>
        <w:widowControl w:val="0"/>
        <w:spacing w:after="0" w:line="240" w:lineRule="auto"/>
        <w:ind w:firstLine="709"/>
        <w:rPr>
          <w:rFonts w:ascii="Times New Roman" w:hAnsi="Times New Roman" w:cs="Times New Roman"/>
          <w:vertAlign w:val="superscript"/>
        </w:rPr>
      </w:pPr>
      <w:r w:rsidRPr="00DD70AA">
        <w:rPr>
          <w:rFonts w:ascii="Times New Roman" w:hAnsi="Times New Roman" w:cs="Times New Roman"/>
          <w:vertAlign w:val="superscript"/>
        </w:rPr>
        <w:t xml:space="preserve">1 </w:t>
      </w:r>
      <w:r w:rsidRPr="00DD70AA">
        <w:rPr>
          <w:rFonts w:ascii="Times New Roman" w:hAnsi="Times New Roman" w:cs="Times New Roman"/>
        </w:rPr>
        <w:t>В столбце указывают этапы выполнения процесса</w:t>
      </w:r>
      <w:r w:rsidR="00821721" w:rsidRPr="00DD70AA">
        <w:rPr>
          <w:rFonts w:ascii="Times New Roman" w:hAnsi="Times New Roman" w:cs="Times New Roman"/>
        </w:rPr>
        <w:t>.</w:t>
      </w:r>
    </w:p>
    <w:p w:rsidR="00063A59" w:rsidRPr="00DD70AA" w:rsidRDefault="00063A59" w:rsidP="000C2E3D">
      <w:pPr>
        <w:widowControl w:val="0"/>
        <w:spacing w:after="0" w:line="240" w:lineRule="auto"/>
        <w:ind w:firstLine="709"/>
        <w:rPr>
          <w:rFonts w:ascii="Times New Roman" w:hAnsi="Times New Roman" w:cs="Times New Roman"/>
        </w:rPr>
      </w:pPr>
      <w:r w:rsidRPr="00DD70AA">
        <w:rPr>
          <w:rFonts w:ascii="Times New Roman" w:hAnsi="Times New Roman" w:cs="Times New Roman"/>
          <w:vertAlign w:val="superscript"/>
        </w:rPr>
        <w:t xml:space="preserve">2 </w:t>
      </w:r>
      <w:r w:rsidRPr="00DD70AA">
        <w:rPr>
          <w:rFonts w:ascii="Times New Roman" w:hAnsi="Times New Roman" w:cs="Times New Roman"/>
        </w:rPr>
        <w:t>В столбце указывается ответственное лица за данный процесс из нормативного документа</w:t>
      </w:r>
      <w:r w:rsidR="00777DD8" w:rsidRPr="00DD70AA">
        <w:rPr>
          <w:rFonts w:ascii="Times New Roman" w:hAnsi="Times New Roman" w:cs="Times New Roman"/>
        </w:rPr>
        <w:t xml:space="preserve"> </w:t>
      </w:r>
      <w:r w:rsidRPr="00DD70AA">
        <w:rPr>
          <w:rFonts w:ascii="Times New Roman" w:hAnsi="Times New Roman" w:cs="Times New Roman"/>
        </w:rPr>
        <w:t>(</w:t>
      </w:r>
      <w:r w:rsidRPr="00DD70AA">
        <w:rPr>
          <w:rFonts w:ascii="Times New Roman" w:eastAsia="Calibri" w:hAnsi="Times New Roman" w:cs="Times New Roman"/>
          <w:color w:val="000000"/>
          <w:szCs w:val="28"/>
          <w:shd w:val="clear" w:color="auto" w:fill="FFFFFF"/>
        </w:rPr>
        <w:t xml:space="preserve">Постановление Правительства РФ от 24.12.2021 </w:t>
      </w:r>
      <w:r w:rsidR="001958C6">
        <w:rPr>
          <w:rFonts w:ascii="Times New Roman" w:eastAsia="Calibri" w:hAnsi="Times New Roman" w:cs="Times New Roman"/>
          <w:color w:val="000000"/>
          <w:szCs w:val="28"/>
          <w:shd w:val="clear" w:color="auto" w:fill="FFFFFF"/>
        </w:rPr>
        <w:t xml:space="preserve">№ </w:t>
      </w:r>
      <w:r w:rsidRPr="00DD70AA">
        <w:rPr>
          <w:rFonts w:ascii="Times New Roman" w:eastAsia="Calibri" w:hAnsi="Times New Roman" w:cs="Times New Roman"/>
          <w:color w:val="000000"/>
          <w:szCs w:val="28"/>
          <w:shd w:val="clear" w:color="auto" w:fill="FFFFFF"/>
        </w:rPr>
        <w:t>2464</w:t>
      </w:r>
      <w:r w:rsidR="00601402" w:rsidRPr="00DD70AA">
        <w:rPr>
          <w:rFonts w:ascii="Times New Roman" w:eastAsia="Calibri" w:hAnsi="Times New Roman" w:cs="Times New Roman"/>
          <w:color w:val="000000"/>
          <w:szCs w:val="28"/>
          <w:shd w:val="clear" w:color="auto" w:fill="FFFFFF"/>
        </w:rPr>
        <w:t xml:space="preserve"> </w:t>
      </w:r>
      <w:r w:rsidRPr="00DD70AA">
        <w:rPr>
          <w:rFonts w:ascii="Times New Roman" w:eastAsia="Calibri" w:hAnsi="Times New Roman" w:cs="Times New Roman"/>
          <w:color w:val="000000"/>
          <w:szCs w:val="28"/>
          <w:shd w:val="clear" w:color="auto" w:fill="FFFFFF"/>
        </w:rPr>
        <w:t>«О порядке обучения по охране труда и проверки знания требований охраны</w:t>
      </w:r>
      <w:r w:rsidR="00601402" w:rsidRPr="00DD70AA">
        <w:rPr>
          <w:rFonts w:ascii="Times New Roman" w:eastAsia="Calibri" w:hAnsi="Times New Roman" w:cs="Times New Roman"/>
          <w:color w:val="000000"/>
          <w:szCs w:val="28"/>
          <w:shd w:val="clear" w:color="auto" w:fill="FFFFFF"/>
        </w:rPr>
        <w:t xml:space="preserve"> </w:t>
      </w:r>
      <w:r w:rsidRPr="00DD70AA">
        <w:rPr>
          <w:rFonts w:ascii="Times New Roman" w:eastAsia="Calibri" w:hAnsi="Times New Roman" w:cs="Times New Roman"/>
          <w:color w:val="000000"/>
          <w:szCs w:val="28"/>
          <w:shd w:val="clear" w:color="auto" w:fill="FFFFFF"/>
        </w:rPr>
        <w:t>труда»</w:t>
      </w:r>
      <w:r w:rsidRPr="00DD70AA">
        <w:rPr>
          <w:rFonts w:ascii="Times New Roman" w:hAnsi="Times New Roman" w:cs="Times New Roman"/>
        </w:rPr>
        <w:t>)</w:t>
      </w:r>
      <w:r w:rsidR="002C0EC7" w:rsidRPr="00DD70AA">
        <w:rPr>
          <w:rFonts w:ascii="Times New Roman" w:hAnsi="Times New Roman" w:cs="Times New Roman"/>
        </w:rPr>
        <w:t>.</w:t>
      </w:r>
    </w:p>
    <w:p w:rsidR="00063A59" w:rsidRPr="00DD70AA" w:rsidRDefault="00063A59" w:rsidP="000C2E3D">
      <w:pPr>
        <w:widowControl w:val="0"/>
        <w:spacing w:after="0" w:line="240" w:lineRule="auto"/>
        <w:ind w:firstLine="709"/>
        <w:rPr>
          <w:rFonts w:ascii="Times New Roman" w:hAnsi="Times New Roman" w:cs="Times New Roman"/>
          <w:shd w:val="clear" w:color="auto" w:fill="FFFFFF"/>
        </w:rPr>
      </w:pPr>
      <w:r w:rsidRPr="00DD70AA">
        <w:rPr>
          <w:rFonts w:ascii="Times New Roman" w:hAnsi="Times New Roman" w:cs="Times New Roman"/>
          <w:vertAlign w:val="superscript"/>
        </w:rPr>
        <w:t xml:space="preserve">3 </w:t>
      </w:r>
      <w:r w:rsidRPr="00DD70AA">
        <w:rPr>
          <w:rFonts w:ascii="Times New Roman" w:hAnsi="Times New Roman" w:cs="Times New Roman"/>
        </w:rPr>
        <w:t xml:space="preserve">В столбце </w:t>
      </w:r>
      <w:r w:rsidRPr="00DD70AA">
        <w:rPr>
          <w:rFonts w:ascii="Times New Roman" w:hAnsi="Times New Roman" w:cs="Times New Roman"/>
          <w:szCs w:val="28"/>
        </w:rPr>
        <w:t>необходимо указать исполнителя процесса, т.</w:t>
      </w:r>
      <w:r w:rsidR="00777DD8" w:rsidRPr="00DD70AA">
        <w:rPr>
          <w:rFonts w:ascii="Times New Roman" w:hAnsi="Times New Roman" w:cs="Times New Roman"/>
          <w:szCs w:val="28"/>
        </w:rPr>
        <w:t xml:space="preserve"> </w:t>
      </w:r>
      <w:r w:rsidRPr="00DD70AA">
        <w:rPr>
          <w:rFonts w:ascii="Times New Roman" w:hAnsi="Times New Roman" w:cs="Times New Roman"/>
          <w:szCs w:val="28"/>
        </w:rPr>
        <w:t>е. должностное лицо, ответственное за выполнение одной или нескольких операций</w:t>
      </w:r>
      <w:r w:rsidR="00777DD8" w:rsidRPr="00DD70AA">
        <w:rPr>
          <w:rFonts w:ascii="Times New Roman" w:hAnsi="Times New Roman" w:cs="Times New Roman"/>
          <w:szCs w:val="28"/>
        </w:rPr>
        <w:t>,</w:t>
      </w:r>
      <w:r w:rsidRPr="00DD70AA">
        <w:rPr>
          <w:rFonts w:ascii="Times New Roman" w:hAnsi="Times New Roman" w:cs="Times New Roman"/>
          <w:szCs w:val="28"/>
        </w:rPr>
        <w:t xml:space="preserve"> или функций. Информацию об этом необходимо получить из нормативного документа (</w:t>
      </w:r>
      <w:r w:rsidRPr="00DD70AA">
        <w:rPr>
          <w:rFonts w:ascii="Times New Roman" w:eastAsia="Calibri" w:hAnsi="Times New Roman" w:cs="Times New Roman"/>
          <w:color w:val="000000"/>
          <w:szCs w:val="28"/>
          <w:shd w:val="clear" w:color="auto" w:fill="FFFFFF"/>
        </w:rPr>
        <w:t xml:space="preserve">Постановление Правительства РФ от 24.12.2021 </w:t>
      </w:r>
      <w:r w:rsidR="001958C6">
        <w:rPr>
          <w:rFonts w:ascii="Times New Roman" w:eastAsia="Calibri" w:hAnsi="Times New Roman" w:cs="Times New Roman"/>
          <w:color w:val="000000"/>
          <w:szCs w:val="28"/>
          <w:shd w:val="clear" w:color="auto" w:fill="FFFFFF"/>
        </w:rPr>
        <w:t xml:space="preserve">№ </w:t>
      </w:r>
      <w:r w:rsidRPr="00DD70AA">
        <w:rPr>
          <w:rFonts w:ascii="Times New Roman" w:eastAsia="Calibri" w:hAnsi="Times New Roman" w:cs="Times New Roman"/>
          <w:color w:val="000000"/>
          <w:szCs w:val="28"/>
          <w:shd w:val="clear" w:color="auto" w:fill="FFFFFF"/>
        </w:rPr>
        <w:t>2464</w:t>
      </w:r>
      <w:r w:rsidR="00601402" w:rsidRPr="00DD70AA">
        <w:rPr>
          <w:rFonts w:ascii="Times New Roman" w:eastAsia="Calibri" w:hAnsi="Times New Roman" w:cs="Times New Roman"/>
          <w:color w:val="000000"/>
          <w:szCs w:val="28"/>
          <w:shd w:val="clear" w:color="auto" w:fill="FFFFFF"/>
        </w:rPr>
        <w:t xml:space="preserve"> </w:t>
      </w:r>
      <w:r w:rsidRPr="00DD70AA">
        <w:rPr>
          <w:rFonts w:ascii="Times New Roman" w:eastAsia="Calibri" w:hAnsi="Times New Roman" w:cs="Times New Roman"/>
          <w:color w:val="000000"/>
          <w:szCs w:val="28"/>
          <w:shd w:val="clear" w:color="auto" w:fill="FFFFFF"/>
        </w:rPr>
        <w:t>«О порядке обучения по охране труда и проверки знания требований охраны</w:t>
      </w:r>
      <w:r w:rsidR="00601402" w:rsidRPr="00DD70AA">
        <w:rPr>
          <w:rFonts w:ascii="Times New Roman" w:eastAsia="Calibri" w:hAnsi="Times New Roman" w:cs="Times New Roman"/>
          <w:color w:val="000000"/>
          <w:szCs w:val="28"/>
          <w:shd w:val="clear" w:color="auto" w:fill="FFFFFF"/>
        </w:rPr>
        <w:t xml:space="preserve"> </w:t>
      </w:r>
      <w:r w:rsidRPr="00DD70AA">
        <w:rPr>
          <w:rFonts w:ascii="Times New Roman" w:eastAsia="Calibri" w:hAnsi="Times New Roman" w:cs="Times New Roman"/>
          <w:color w:val="000000"/>
          <w:szCs w:val="28"/>
          <w:shd w:val="clear" w:color="auto" w:fill="FFFFFF"/>
        </w:rPr>
        <w:t>труда»</w:t>
      </w:r>
      <w:r w:rsidRPr="00DD70AA">
        <w:rPr>
          <w:rFonts w:ascii="Times New Roman" w:hAnsi="Times New Roman" w:cs="Times New Roman"/>
          <w:szCs w:val="28"/>
        </w:rPr>
        <w:t>)</w:t>
      </w:r>
      <w:r w:rsidR="002C0EC7" w:rsidRPr="00DD70AA">
        <w:rPr>
          <w:rFonts w:ascii="Times New Roman" w:hAnsi="Times New Roman" w:cs="Times New Roman"/>
          <w:szCs w:val="28"/>
        </w:rPr>
        <w:t>.</w:t>
      </w:r>
    </w:p>
    <w:p w:rsidR="00063A59" w:rsidRPr="00DD70AA" w:rsidRDefault="00063A59" w:rsidP="000C2E3D">
      <w:pPr>
        <w:widowControl w:val="0"/>
        <w:spacing w:after="0" w:line="240" w:lineRule="auto"/>
        <w:ind w:firstLine="709"/>
        <w:rPr>
          <w:rFonts w:ascii="Times New Roman" w:hAnsi="Times New Roman" w:cs="Times New Roman"/>
        </w:rPr>
      </w:pPr>
      <w:r w:rsidRPr="00DD70AA">
        <w:rPr>
          <w:rFonts w:ascii="Times New Roman" w:hAnsi="Times New Roman" w:cs="Times New Roman"/>
          <w:vertAlign w:val="superscript"/>
        </w:rPr>
        <w:t xml:space="preserve">4 </w:t>
      </w:r>
      <w:r w:rsidRPr="00DD70AA">
        <w:rPr>
          <w:rFonts w:ascii="Times New Roman" w:hAnsi="Times New Roman" w:cs="Times New Roman"/>
        </w:rPr>
        <w:t>В данном столбце указывают документ или документы, без которых невозможно функционирование процесса.</w:t>
      </w:r>
    </w:p>
    <w:p w:rsidR="00063A59" w:rsidRPr="00DD70AA" w:rsidRDefault="00063A59" w:rsidP="000C2E3D">
      <w:pPr>
        <w:widowControl w:val="0"/>
        <w:spacing w:after="0" w:line="240" w:lineRule="auto"/>
        <w:ind w:firstLine="709"/>
        <w:rPr>
          <w:rFonts w:ascii="Times New Roman" w:hAnsi="Times New Roman" w:cs="Times New Roman"/>
        </w:rPr>
      </w:pPr>
      <w:r w:rsidRPr="00DD70AA">
        <w:rPr>
          <w:rFonts w:ascii="Times New Roman" w:hAnsi="Times New Roman" w:cs="Times New Roman"/>
          <w:vertAlign w:val="superscript"/>
        </w:rPr>
        <w:t xml:space="preserve">5 </w:t>
      </w:r>
      <w:r w:rsidRPr="00DD70AA">
        <w:rPr>
          <w:rFonts w:ascii="Times New Roman" w:hAnsi="Times New Roman" w:cs="Times New Roman"/>
        </w:rPr>
        <w:t>В столбец вносится информация о том документе или документах, которые оформляются после завершения процесса</w:t>
      </w:r>
    </w:p>
    <w:p w:rsidR="002C0EC7" w:rsidRPr="00DD70AA" w:rsidRDefault="002C0EC7" w:rsidP="000C2E3D">
      <w:pPr>
        <w:spacing w:after="160" w:line="259" w:lineRule="auto"/>
        <w:rPr>
          <w:rFonts w:ascii="Times New Roman" w:hAnsi="Times New Roman" w:cs="Times New Roman"/>
        </w:rPr>
      </w:pPr>
      <w:r w:rsidRPr="00DD70AA">
        <w:rPr>
          <w:rFonts w:ascii="Times New Roman" w:hAnsi="Times New Roman" w:cs="Times New Roman"/>
        </w:rPr>
        <w:br w:type="page"/>
      </w:r>
    </w:p>
    <w:p w:rsidR="00063A59" w:rsidRPr="00392A11" w:rsidRDefault="00601402" w:rsidP="000C2E3D">
      <w:pPr>
        <w:widowControl w:val="0"/>
        <w:spacing w:after="0" w:line="360" w:lineRule="auto"/>
        <w:ind w:firstLine="709"/>
        <w:jc w:val="right"/>
        <w:rPr>
          <w:rFonts w:ascii="Times New Roman" w:hAnsi="Times New Roman" w:cs="Times New Roman"/>
          <w:sz w:val="28"/>
          <w:szCs w:val="28"/>
        </w:rPr>
      </w:pPr>
      <w:r w:rsidRPr="00392A11">
        <w:rPr>
          <w:rFonts w:ascii="Times New Roman" w:hAnsi="Times New Roman" w:cs="Times New Roman"/>
          <w:sz w:val="28"/>
          <w:szCs w:val="28"/>
        </w:rPr>
        <w:lastRenderedPageBreak/>
        <w:t>Форма 1</w:t>
      </w:r>
    </w:p>
    <w:p w:rsidR="00063A59" w:rsidRPr="00392A11" w:rsidRDefault="00063A59" w:rsidP="000C2E3D">
      <w:pPr>
        <w:widowControl w:val="0"/>
        <w:spacing w:after="0" w:line="360" w:lineRule="auto"/>
        <w:ind w:firstLine="709"/>
        <w:jc w:val="center"/>
        <w:rPr>
          <w:rFonts w:ascii="Times New Roman" w:hAnsi="Times New Roman" w:cs="Times New Roman"/>
          <w:sz w:val="28"/>
          <w:szCs w:val="28"/>
        </w:rPr>
      </w:pPr>
      <w:r w:rsidRPr="001F5BE0">
        <w:rPr>
          <w:rFonts w:ascii="Times New Roman" w:hAnsi="Times New Roman" w:cs="Times New Roman"/>
          <w:sz w:val="28"/>
          <w:szCs w:val="28"/>
        </w:rPr>
        <w:t>Регламентированная процедура проведения обучения и проверке знаний по охране труда в виде диаграм</w:t>
      </w:r>
      <w:r w:rsidRPr="00392A11">
        <w:rPr>
          <w:rFonts w:ascii="Times New Roman" w:hAnsi="Times New Roman" w:cs="Times New Roman"/>
          <w:sz w:val="28"/>
          <w:szCs w:val="28"/>
        </w:rPr>
        <w:t>мы</w:t>
      </w:r>
    </w:p>
    <w:p w:rsidR="00063A59" w:rsidRPr="00DD70AA" w:rsidRDefault="00063A59" w:rsidP="000C2E3D">
      <w:pPr>
        <w:widowControl w:val="0"/>
        <w:spacing w:after="0" w:line="360" w:lineRule="auto"/>
        <w:ind w:firstLine="709"/>
        <w:rPr>
          <w:rFonts w:ascii="Times New Roman" w:hAnsi="Times New Roman" w:cs="Times New Roman"/>
          <w:sz w:val="28"/>
          <w:szCs w:val="28"/>
        </w:rPr>
      </w:pP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8"/>
        <w:gridCol w:w="3120"/>
        <w:gridCol w:w="2520"/>
        <w:gridCol w:w="1920"/>
      </w:tblGrid>
      <w:tr w:rsidR="00063A59" w:rsidRPr="00DD70AA" w:rsidTr="00063A59">
        <w:tc>
          <w:tcPr>
            <w:tcW w:w="2268" w:type="dxa"/>
            <w:shd w:val="clear" w:color="auto" w:fill="auto"/>
          </w:tcPr>
          <w:p w:rsidR="00063A59" w:rsidRPr="00DD70AA" w:rsidRDefault="00063A59">
            <w:pPr>
              <w:widowControl w:val="0"/>
              <w:rPr>
                <w:rFonts w:ascii="Times New Roman" w:hAnsi="Times New Roman" w:cs="Times New Roman"/>
                <w:sz w:val="28"/>
                <w:szCs w:val="28"/>
              </w:rPr>
            </w:pPr>
            <w:r w:rsidRPr="00DD70AA">
              <w:rPr>
                <w:rFonts w:ascii="Times New Roman" w:hAnsi="Times New Roman" w:cs="Times New Roman"/>
                <w:sz w:val="28"/>
                <w:szCs w:val="28"/>
              </w:rPr>
              <w:t>Входные данные</w:t>
            </w:r>
          </w:p>
        </w:tc>
        <w:tc>
          <w:tcPr>
            <w:tcW w:w="3120" w:type="dxa"/>
            <w:shd w:val="clear" w:color="auto" w:fill="auto"/>
          </w:tcPr>
          <w:p w:rsidR="00063A59" w:rsidRPr="00DD70AA" w:rsidRDefault="00063A59">
            <w:pPr>
              <w:widowControl w:val="0"/>
              <w:rPr>
                <w:rFonts w:ascii="Times New Roman" w:hAnsi="Times New Roman" w:cs="Times New Roman"/>
                <w:sz w:val="28"/>
                <w:szCs w:val="28"/>
              </w:rPr>
            </w:pPr>
            <w:r w:rsidRPr="00DD70AA">
              <w:rPr>
                <w:rFonts w:ascii="Times New Roman" w:hAnsi="Times New Roman" w:cs="Times New Roman"/>
                <w:sz w:val="28"/>
                <w:szCs w:val="28"/>
              </w:rPr>
              <w:t>Описание процесса</w:t>
            </w:r>
          </w:p>
        </w:tc>
        <w:tc>
          <w:tcPr>
            <w:tcW w:w="2520" w:type="dxa"/>
            <w:shd w:val="clear" w:color="auto" w:fill="auto"/>
          </w:tcPr>
          <w:p w:rsidR="00063A59" w:rsidRPr="00DD70AA" w:rsidRDefault="00063A59">
            <w:pPr>
              <w:widowControl w:val="0"/>
              <w:rPr>
                <w:rFonts w:ascii="Times New Roman" w:hAnsi="Times New Roman" w:cs="Times New Roman"/>
                <w:sz w:val="28"/>
                <w:szCs w:val="28"/>
              </w:rPr>
            </w:pPr>
            <w:r w:rsidRPr="00DD70AA">
              <w:rPr>
                <w:rFonts w:ascii="Times New Roman" w:hAnsi="Times New Roman" w:cs="Times New Roman"/>
                <w:sz w:val="28"/>
                <w:szCs w:val="28"/>
              </w:rPr>
              <w:t>Выходные данные</w:t>
            </w:r>
          </w:p>
        </w:tc>
        <w:tc>
          <w:tcPr>
            <w:tcW w:w="1920" w:type="dxa"/>
            <w:shd w:val="clear" w:color="auto" w:fill="auto"/>
          </w:tcPr>
          <w:p w:rsidR="00063A59" w:rsidRPr="00DD70AA" w:rsidRDefault="00063A59">
            <w:pPr>
              <w:widowControl w:val="0"/>
              <w:rPr>
                <w:rFonts w:ascii="Times New Roman" w:hAnsi="Times New Roman" w:cs="Times New Roman"/>
                <w:sz w:val="28"/>
                <w:szCs w:val="28"/>
              </w:rPr>
            </w:pPr>
            <w:r w:rsidRPr="00DD70AA">
              <w:rPr>
                <w:rFonts w:ascii="Times New Roman" w:hAnsi="Times New Roman" w:cs="Times New Roman"/>
                <w:sz w:val="28"/>
                <w:szCs w:val="28"/>
              </w:rPr>
              <w:t>Примечание</w:t>
            </w:r>
          </w:p>
        </w:tc>
      </w:tr>
    </w:tbl>
    <w:p w:rsidR="00063A59" w:rsidRPr="00DD70AA" w:rsidRDefault="00063A59" w:rsidP="000C2E3D">
      <w:pPr>
        <w:widowControl w:val="0"/>
        <w:ind w:firstLine="709"/>
        <w:rPr>
          <w:rFonts w:ascii="Times New Roman" w:hAnsi="Times New Roman" w:cs="Times New Roman"/>
          <w:szCs w:val="28"/>
        </w:rPr>
      </w:pPr>
    </w:p>
    <w:p w:rsidR="00063A59" w:rsidRPr="00DD70AA" w:rsidRDefault="00601402" w:rsidP="000C2E3D">
      <w:pPr>
        <w:widowControl w:val="0"/>
        <w:ind w:firstLine="709"/>
        <w:rPr>
          <w:rFonts w:ascii="Times New Roman" w:hAnsi="Times New Roman" w:cs="Times New Roman"/>
          <w:szCs w:val="28"/>
        </w:rPr>
      </w:pPr>
      <w:r w:rsidRPr="001958C6">
        <w:rPr>
          <w:rFonts w:ascii="Times New Roman" w:hAnsi="Times New Roman" w:cs="Times New Roman"/>
          <w:noProof/>
          <w:szCs w:val="28"/>
          <w:lang w:eastAsia="ru-RU"/>
        </w:rPr>
        <mc:AlternateContent>
          <mc:Choice Requires="wpg">
            <w:drawing>
              <wp:anchor distT="0" distB="0" distL="114300" distR="114300" simplePos="0" relativeHeight="251663360" behindDoc="0" locked="0" layoutInCell="1" allowOverlap="1" wp14:anchorId="64477BF4" wp14:editId="256B27DE">
                <wp:simplePos x="0" y="0"/>
                <wp:positionH relativeFrom="margin">
                  <wp:align>left</wp:align>
                </wp:positionH>
                <wp:positionV relativeFrom="paragraph">
                  <wp:posOffset>9525</wp:posOffset>
                </wp:positionV>
                <wp:extent cx="6172200" cy="2906544"/>
                <wp:effectExtent l="0" t="0" r="19050" b="65405"/>
                <wp:wrapNone/>
                <wp:docPr id="271" name="Group 77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72200" cy="2906544"/>
                          <a:chOff x="1142" y="2766"/>
                          <a:chExt cx="9720" cy="3608"/>
                        </a:xfrm>
                      </wpg:grpSpPr>
                      <wpg:grpSp>
                        <wpg:cNvPr id="272" name="Group 774"/>
                        <wpg:cNvGrpSpPr>
                          <a:grpSpLocks/>
                        </wpg:cNvGrpSpPr>
                        <wpg:grpSpPr bwMode="auto">
                          <a:xfrm>
                            <a:off x="1142" y="2766"/>
                            <a:ext cx="9720" cy="2956"/>
                            <a:chOff x="1496" y="7079"/>
                            <a:chExt cx="7290" cy="2260"/>
                          </a:xfrm>
                        </wpg:grpSpPr>
                        <wpg:grpSp>
                          <wpg:cNvPr id="273" name="Group 775"/>
                          <wpg:cNvGrpSpPr>
                            <a:grpSpLocks/>
                          </wpg:cNvGrpSpPr>
                          <wpg:grpSpPr bwMode="auto">
                            <a:xfrm>
                              <a:off x="1496" y="7951"/>
                              <a:ext cx="1530" cy="1247"/>
                              <a:chOff x="1496" y="7951"/>
                              <a:chExt cx="1530" cy="1247"/>
                            </a:xfrm>
                          </wpg:grpSpPr>
                          <wps:wsp>
                            <wps:cNvPr id="274" name="AutoShape 776"/>
                            <wps:cNvSpPr>
                              <a:spLocks noChangeArrowheads="1"/>
                            </wps:cNvSpPr>
                            <wps:spPr bwMode="auto">
                              <a:xfrm>
                                <a:off x="1496" y="7951"/>
                                <a:ext cx="1530" cy="1247"/>
                              </a:xfrm>
                              <a:prstGeom prst="flowChartDocumen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275" name="Text Box 777"/>
                            <wps:cNvSpPr txBox="1">
                              <a:spLocks noChangeArrowheads="1"/>
                            </wps:cNvSpPr>
                            <wps:spPr bwMode="auto">
                              <a:xfrm>
                                <a:off x="1496" y="7951"/>
                                <a:ext cx="1440" cy="5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02D03" w:rsidRPr="00F05FC7" w:rsidRDefault="00B02D03" w:rsidP="00063A59"/>
                              </w:txbxContent>
                            </wps:txbx>
                            <wps:bodyPr rot="0" vert="horz" wrap="square" lIns="91440" tIns="45720" rIns="91440" bIns="45720" anchor="t" anchorCtr="0" upright="1">
                              <a:noAutofit/>
                            </wps:bodyPr>
                          </wps:wsp>
                        </wpg:grpSp>
                        <wpg:grpSp>
                          <wpg:cNvPr id="276" name="Group 778"/>
                          <wpg:cNvGrpSpPr>
                            <a:grpSpLocks/>
                          </wpg:cNvGrpSpPr>
                          <wpg:grpSpPr bwMode="auto">
                            <a:xfrm>
                              <a:off x="3026" y="7079"/>
                              <a:ext cx="5760" cy="2260"/>
                              <a:chOff x="3026" y="7079"/>
                              <a:chExt cx="5760" cy="2260"/>
                            </a:xfrm>
                          </wpg:grpSpPr>
                          <wps:wsp>
                            <wps:cNvPr id="277" name="Line 779"/>
                            <wps:cNvCnPr>
                              <a:cxnSpLocks noChangeShapeType="1"/>
                            </wps:cNvCnPr>
                            <wps:spPr bwMode="auto">
                              <a:xfrm>
                                <a:off x="3026" y="8450"/>
                                <a:ext cx="270" cy="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cNvPr id="278" name="Group 780"/>
                            <wpg:cNvGrpSpPr>
                              <a:grpSpLocks/>
                            </wpg:cNvGrpSpPr>
                            <wpg:grpSpPr bwMode="auto">
                              <a:xfrm>
                                <a:off x="3296" y="7079"/>
                                <a:ext cx="2070" cy="2260"/>
                                <a:chOff x="3296" y="7079"/>
                                <a:chExt cx="2070" cy="2260"/>
                              </a:xfrm>
                            </wpg:grpSpPr>
                            <wps:wsp>
                              <wps:cNvPr id="279" name="Text Box 781"/>
                              <wps:cNvSpPr txBox="1">
                                <a:spLocks noChangeArrowheads="1"/>
                              </wps:cNvSpPr>
                              <wps:spPr bwMode="auto">
                                <a:xfrm>
                                  <a:off x="3296" y="7951"/>
                                  <a:ext cx="2070" cy="1388"/>
                                </a:xfrm>
                                <a:prstGeom prst="rect">
                                  <a:avLst/>
                                </a:prstGeom>
                                <a:solidFill>
                                  <a:srgbClr val="FFFFFF"/>
                                </a:solidFill>
                                <a:ln w="9525">
                                  <a:solidFill>
                                    <a:srgbClr val="000000"/>
                                  </a:solidFill>
                                  <a:miter lim="800000"/>
                                  <a:headEnd/>
                                  <a:tailEnd/>
                                </a:ln>
                              </wps:spPr>
                              <wps:txbx>
                                <w:txbxContent>
                                  <w:p w:rsidR="00B02D03" w:rsidRPr="00601402" w:rsidRDefault="00B02D03" w:rsidP="00063A59">
                                    <w:pPr>
                                      <w:spacing w:line="240" w:lineRule="auto"/>
                                      <w:rPr>
                                        <w:rFonts w:ascii="Times New Roman" w:hAnsi="Times New Roman" w:cs="Times New Roman"/>
                                        <w:sz w:val="24"/>
                                        <w:szCs w:val="24"/>
                                      </w:rPr>
                                    </w:pPr>
                                    <w:r w:rsidRPr="00601402">
                                      <w:rPr>
                                        <w:rFonts w:ascii="Times New Roman" w:hAnsi="Times New Roman" w:cs="Times New Roman"/>
                                        <w:sz w:val="24"/>
                                        <w:szCs w:val="24"/>
                                      </w:rPr>
                                      <w:t>Наименование операции</w:t>
                                    </w:r>
                                  </w:p>
                                  <w:p w:rsidR="00B02D03" w:rsidRDefault="00B02D03" w:rsidP="000C2E3D">
                                    <w:pPr>
                                      <w:spacing w:after="0" w:line="240" w:lineRule="auto"/>
                                      <w:rPr>
                                        <w:rFonts w:ascii="Times New Roman" w:hAnsi="Times New Roman" w:cs="Times New Roman"/>
                                        <w:sz w:val="24"/>
                                        <w:szCs w:val="24"/>
                                      </w:rPr>
                                    </w:pPr>
                                    <w:r w:rsidRPr="00601402">
                                      <w:rPr>
                                        <w:rFonts w:ascii="Times New Roman" w:hAnsi="Times New Roman" w:cs="Times New Roman"/>
                                        <w:sz w:val="24"/>
                                        <w:szCs w:val="24"/>
                                      </w:rPr>
                                      <w:t xml:space="preserve">1. Ответственный </w:t>
                                    </w:r>
                                  </w:p>
                                  <w:p w:rsidR="00B02D03" w:rsidRPr="00601402" w:rsidRDefault="00B02D03" w:rsidP="00063A59">
                                    <w:pPr>
                                      <w:spacing w:line="240" w:lineRule="auto"/>
                                      <w:rPr>
                                        <w:rFonts w:ascii="Times New Roman" w:hAnsi="Times New Roman" w:cs="Times New Roman"/>
                                        <w:sz w:val="24"/>
                                        <w:szCs w:val="24"/>
                                      </w:rPr>
                                    </w:pPr>
                                    <w:r w:rsidRPr="00601402">
                                      <w:rPr>
                                        <w:rFonts w:ascii="Times New Roman" w:hAnsi="Times New Roman" w:cs="Times New Roman"/>
                                        <w:sz w:val="24"/>
                                        <w:szCs w:val="24"/>
                                      </w:rPr>
                                      <w:t>за процесс</w:t>
                                    </w:r>
                                  </w:p>
                                  <w:p w:rsidR="00B02D03" w:rsidRPr="00601402" w:rsidRDefault="00B02D03" w:rsidP="00063A59">
                                    <w:pPr>
                                      <w:spacing w:line="240" w:lineRule="auto"/>
                                      <w:rPr>
                                        <w:rFonts w:ascii="Times New Roman" w:hAnsi="Times New Roman" w:cs="Times New Roman"/>
                                        <w:sz w:val="24"/>
                                        <w:szCs w:val="24"/>
                                      </w:rPr>
                                    </w:pPr>
                                    <w:r w:rsidRPr="00601402">
                                      <w:rPr>
                                        <w:rFonts w:ascii="Times New Roman" w:hAnsi="Times New Roman" w:cs="Times New Roman"/>
                                        <w:sz w:val="24"/>
                                        <w:szCs w:val="24"/>
                                      </w:rPr>
                                      <w:t>2. Исполнитель процесса</w:t>
                                    </w:r>
                                  </w:p>
                                </w:txbxContent>
                              </wps:txbx>
                              <wps:bodyPr rot="0" vert="horz" wrap="square" lIns="91440" tIns="45720" rIns="91440" bIns="45720" anchor="t" anchorCtr="0" upright="1">
                                <a:noAutofit/>
                              </wps:bodyPr>
                            </wps:wsp>
                            <wps:wsp>
                              <wps:cNvPr id="280" name="Line 782"/>
                              <wps:cNvCnPr>
                                <a:cxnSpLocks noChangeShapeType="1"/>
                              </wps:cNvCnPr>
                              <wps:spPr bwMode="auto">
                                <a:xfrm>
                                  <a:off x="4286" y="7453"/>
                                  <a:ext cx="0" cy="498"/>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grpSp>
                              <wpg:cNvPr id="281" name="Group 783"/>
                              <wpg:cNvGrpSpPr>
                                <a:grpSpLocks/>
                              </wpg:cNvGrpSpPr>
                              <wpg:grpSpPr bwMode="auto">
                                <a:xfrm>
                                  <a:off x="3566" y="7079"/>
                                  <a:ext cx="1440" cy="374"/>
                                  <a:chOff x="3566" y="7079"/>
                                  <a:chExt cx="1440" cy="374"/>
                                </a:xfrm>
                              </wpg:grpSpPr>
                              <wps:wsp>
                                <wps:cNvPr id="282" name="AutoShape 784"/>
                                <wps:cNvSpPr>
                                  <a:spLocks noChangeArrowheads="1"/>
                                </wps:cNvSpPr>
                                <wps:spPr bwMode="auto">
                                  <a:xfrm>
                                    <a:off x="3566" y="7079"/>
                                    <a:ext cx="1440" cy="374"/>
                                  </a:xfrm>
                                  <a:prstGeom prst="flowChartAlternate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283" name="Text Box 785"/>
                                <wps:cNvSpPr txBox="1">
                                  <a:spLocks noChangeArrowheads="1"/>
                                </wps:cNvSpPr>
                                <wps:spPr bwMode="auto">
                                  <a:xfrm>
                                    <a:off x="3656" y="7079"/>
                                    <a:ext cx="1260" cy="37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02D03" w:rsidRPr="00601402" w:rsidRDefault="00B02D03" w:rsidP="00063A59">
                                      <w:pPr>
                                        <w:jc w:val="center"/>
                                        <w:rPr>
                                          <w:rFonts w:ascii="Times New Roman" w:hAnsi="Times New Roman" w:cs="Times New Roman"/>
                                          <w:sz w:val="24"/>
                                          <w:szCs w:val="24"/>
                                        </w:rPr>
                                      </w:pPr>
                                      <w:r w:rsidRPr="00601402">
                                        <w:rPr>
                                          <w:rFonts w:ascii="Times New Roman" w:hAnsi="Times New Roman" w:cs="Times New Roman"/>
                                          <w:sz w:val="24"/>
                                          <w:szCs w:val="24"/>
                                        </w:rPr>
                                        <w:t>начало</w:t>
                                      </w:r>
                                    </w:p>
                                  </w:txbxContent>
                                </wps:txbx>
                                <wps:bodyPr rot="0" vert="horz" wrap="square" lIns="91440" tIns="45720" rIns="91440" bIns="45720" anchor="t" anchorCtr="0" upright="1">
                                  <a:noAutofit/>
                                </wps:bodyPr>
                              </wps:wsp>
                            </wpg:grpSp>
                          </wpg:grpSp>
                          <wpg:grpSp>
                            <wpg:cNvPr id="284" name="Group 786"/>
                            <wpg:cNvGrpSpPr>
                              <a:grpSpLocks/>
                            </wpg:cNvGrpSpPr>
                            <wpg:grpSpPr bwMode="auto">
                              <a:xfrm>
                                <a:off x="5366" y="7952"/>
                                <a:ext cx="3420" cy="1247"/>
                                <a:chOff x="5366" y="7952"/>
                                <a:chExt cx="3420" cy="1247"/>
                              </a:xfrm>
                            </wpg:grpSpPr>
                            <wps:wsp>
                              <wps:cNvPr id="285" name="Line 787"/>
                              <wps:cNvCnPr>
                                <a:cxnSpLocks noChangeShapeType="1"/>
                              </wps:cNvCnPr>
                              <wps:spPr bwMode="auto">
                                <a:xfrm>
                                  <a:off x="7211" y="8451"/>
                                  <a:ext cx="262" cy="1"/>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86" name="AutoShape 788"/>
                              <wps:cNvSpPr>
                                <a:spLocks/>
                              </wps:cNvSpPr>
                              <wps:spPr bwMode="auto">
                                <a:xfrm>
                                  <a:off x="7474" y="7952"/>
                                  <a:ext cx="87" cy="998"/>
                                </a:xfrm>
                                <a:prstGeom prst="leftBracket">
                                  <a:avLst>
                                    <a:gd name="adj" fmla="val 95594"/>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87" name="Rectangle 789"/>
                              <wps:cNvSpPr>
                                <a:spLocks noChangeArrowheads="1"/>
                              </wps:cNvSpPr>
                              <wps:spPr bwMode="auto">
                                <a:xfrm>
                                  <a:off x="7648" y="7952"/>
                                  <a:ext cx="1138" cy="998"/>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g:grpSp>
                              <wpg:cNvPr id="288" name="Group 790"/>
                              <wpg:cNvGrpSpPr>
                                <a:grpSpLocks/>
                              </wpg:cNvGrpSpPr>
                              <wpg:grpSpPr bwMode="auto">
                                <a:xfrm>
                                  <a:off x="5366" y="7952"/>
                                  <a:ext cx="1845" cy="1247"/>
                                  <a:chOff x="5366" y="7952"/>
                                  <a:chExt cx="1845" cy="1247"/>
                                </a:xfrm>
                              </wpg:grpSpPr>
                              <wpg:grpSp>
                                <wpg:cNvPr id="289" name="Group 791"/>
                                <wpg:cNvGrpSpPr>
                                  <a:grpSpLocks/>
                                </wpg:cNvGrpSpPr>
                                <wpg:grpSpPr bwMode="auto">
                                  <a:xfrm>
                                    <a:off x="5366" y="7952"/>
                                    <a:ext cx="1845" cy="1247"/>
                                    <a:chOff x="5366" y="7952"/>
                                    <a:chExt cx="1845" cy="1247"/>
                                  </a:xfrm>
                                </wpg:grpSpPr>
                                <wps:wsp>
                                  <wps:cNvPr id="290" name="Line 792"/>
                                  <wps:cNvCnPr>
                                    <a:cxnSpLocks noChangeShapeType="1"/>
                                  </wps:cNvCnPr>
                                  <wps:spPr bwMode="auto">
                                    <a:xfrm>
                                      <a:off x="5366" y="8450"/>
                                      <a:ext cx="27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91" name="AutoShape 793"/>
                                  <wps:cNvSpPr>
                                    <a:spLocks noChangeArrowheads="1"/>
                                  </wps:cNvSpPr>
                                  <wps:spPr bwMode="auto">
                                    <a:xfrm>
                                      <a:off x="5636" y="7952"/>
                                      <a:ext cx="1575" cy="1247"/>
                                    </a:xfrm>
                                    <a:prstGeom prst="flowChartDocumen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292" name="Text Box 794"/>
                                  <wps:cNvSpPr txBox="1">
                                    <a:spLocks noChangeArrowheads="1"/>
                                  </wps:cNvSpPr>
                                  <wps:spPr bwMode="auto">
                                    <a:xfrm>
                                      <a:off x="5636" y="7952"/>
                                      <a:ext cx="1400" cy="62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02D03" w:rsidRDefault="00B02D03" w:rsidP="00063A59"/>
                                    </w:txbxContent>
                                  </wps:txbx>
                                  <wps:bodyPr rot="0" vert="horz" wrap="square" lIns="91440" tIns="45720" rIns="91440" bIns="45720" anchor="t" anchorCtr="0" upright="1">
                                    <a:noAutofit/>
                                  </wps:bodyPr>
                                </wps:wsp>
                              </wpg:grpSp>
                              <wps:wsp>
                                <wps:cNvPr id="293" name="Line 795"/>
                                <wps:cNvCnPr>
                                  <a:cxnSpLocks noChangeShapeType="1"/>
                                </wps:cNvCnPr>
                                <wps:spPr bwMode="auto">
                                  <a:xfrm>
                                    <a:off x="5366" y="8450"/>
                                    <a:ext cx="18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s:wsp>
                              <wps:cNvPr id="294" name="Line 796"/>
                              <wps:cNvCnPr>
                                <a:cxnSpLocks noChangeShapeType="1"/>
                              </wps:cNvCnPr>
                              <wps:spPr bwMode="auto">
                                <a:xfrm>
                                  <a:off x="5366" y="8450"/>
                                  <a:ext cx="18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grpSp>
                      </wpg:grpSp>
                      <wps:wsp>
                        <wps:cNvPr id="295" name="Line 797"/>
                        <wps:cNvCnPr>
                          <a:cxnSpLocks noChangeShapeType="1"/>
                        </wps:cNvCnPr>
                        <wps:spPr bwMode="auto">
                          <a:xfrm>
                            <a:off x="4891" y="5722"/>
                            <a:ext cx="0" cy="652"/>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64477BF4" id="Group 773" o:spid="_x0000_s1108" style="position:absolute;left:0;text-align:left;margin-left:0;margin-top:.75pt;width:486pt;height:228.85pt;z-index:251663360;mso-position-horizontal:left;mso-position-horizontal-relative:margin" coordorigin="1142,2766" coordsize="9720,36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">
                <v:group id="Group 774" o:spid="_x0000_s1109" style="position:absolute;left:1142;top:2766;width:9720;height:2956" coordorigin="1496,7079" coordsize="7290,22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">
                  <v:group id="Group 775" o:spid="_x0000_s1110" style="position:absolute;left:1496;top:7951;width:1530;height:1247" coordorigin="1496,7951" coordsize="1530,1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">
                    <v:shape id="AutoShape 776" o:spid="_x0000_s1111" type="#_x0000_t114" style="position:absolute;left:1496;top:7951;width:1530;height:12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"/>
                    <v:shape id="Text Box 777" o:spid="_x0000_s1112" type="#_x0000_t202" style="position:absolute;left:1496;top:7951;width:1440;height: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" filled="f" stroked="f">
                      <v:textbox>
                        <w:txbxContent>
                          <w:p w:rsidR="00B02D03" w:rsidRPr="00F05FC7" w:rsidRDefault="00B02D03" w:rsidP="00063A59"/>
                        </w:txbxContent>
                      </v:textbox>
                    </v:shape>
                  </v:group>
                  <v:group id="Group 778" o:spid="_x0000_s1113" style="position:absolute;left:3026;top:7079;width:5760;height:2260" coordorigin="3026,7079" coordsize="5760,22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">
                    <v:line id="Line 779" o:spid="_x0000_s1114" style="position:absolute;visibility:visible;mso-wrap-style:square" from="3026,8450" to="3296,84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"/>
                    <v:group id="Group 780" o:spid="_x0000_s1115" style="position:absolute;left:3296;top:7079;width:2070;height:2260" coordorigin="3296,7079" coordsize="2070,22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">
                      <v:shape id="Text Box 781" o:spid="_x0000_s1116" type="#_x0000_t202" style="position:absolute;left:3296;top:7951;width:2070;height:13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">
                        <v:textbox>
                          <w:txbxContent>
                            <w:p w:rsidR="00B02D03" w:rsidRPr="00601402" w:rsidRDefault="00B02D03" w:rsidP="00063A59">
                              <w:pPr>
                                <w:spacing w:line="240" w:lineRule="auto"/>
                                <w:rPr>
                                  <w:rFonts w:ascii="Times New Roman" w:hAnsi="Times New Roman" w:cs="Times New Roman"/>
                                  <w:sz w:val="24"/>
                                  <w:szCs w:val="24"/>
                                </w:rPr>
                              </w:pPr>
                              <w:r w:rsidRPr="00601402">
                                <w:rPr>
                                  <w:rFonts w:ascii="Times New Roman" w:hAnsi="Times New Roman" w:cs="Times New Roman"/>
                                  <w:sz w:val="24"/>
                                  <w:szCs w:val="24"/>
                                </w:rPr>
                                <w:t>Наименование операции</w:t>
                              </w:r>
                            </w:p>
                            <w:p w:rsidR="00B02D03" w:rsidRDefault="00B02D03" w:rsidP="000C2E3D">
                              <w:pPr>
                                <w:spacing w:after="0" w:line="240" w:lineRule="auto"/>
                                <w:rPr>
                                  <w:rFonts w:ascii="Times New Roman" w:hAnsi="Times New Roman" w:cs="Times New Roman"/>
                                  <w:sz w:val="24"/>
                                  <w:szCs w:val="24"/>
                                </w:rPr>
                              </w:pPr>
                              <w:r w:rsidRPr="00601402">
                                <w:rPr>
                                  <w:rFonts w:ascii="Times New Roman" w:hAnsi="Times New Roman" w:cs="Times New Roman"/>
                                  <w:sz w:val="24"/>
                                  <w:szCs w:val="24"/>
                                </w:rPr>
                                <w:t xml:space="preserve">1. Ответственный </w:t>
                              </w:r>
                            </w:p>
                            <w:p w:rsidR="00B02D03" w:rsidRPr="00601402" w:rsidRDefault="00B02D03" w:rsidP="00063A59">
                              <w:pPr>
                                <w:spacing w:line="240" w:lineRule="auto"/>
                                <w:rPr>
                                  <w:rFonts w:ascii="Times New Roman" w:hAnsi="Times New Roman" w:cs="Times New Roman"/>
                                  <w:sz w:val="24"/>
                                  <w:szCs w:val="24"/>
                                </w:rPr>
                              </w:pPr>
                              <w:r w:rsidRPr="00601402">
                                <w:rPr>
                                  <w:rFonts w:ascii="Times New Roman" w:hAnsi="Times New Roman" w:cs="Times New Roman"/>
                                  <w:sz w:val="24"/>
                                  <w:szCs w:val="24"/>
                                </w:rPr>
                                <w:t>за процесс</w:t>
                              </w:r>
                            </w:p>
                            <w:p w:rsidR="00B02D03" w:rsidRPr="00601402" w:rsidRDefault="00B02D03" w:rsidP="00063A59">
                              <w:pPr>
                                <w:spacing w:line="240" w:lineRule="auto"/>
                                <w:rPr>
                                  <w:rFonts w:ascii="Times New Roman" w:hAnsi="Times New Roman" w:cs="Times New Roman"/>
                                  <w:sz w:val="24"/>
                                  <w:szCs w:val="24"/>
                                </w:rPr>
                              </w:pPr>
                              <w:r w:rsidRPr="00601402">
                                <w:rPr>
                                  <w:rFonts w:ascii="Times New Roman" w:hAnsi="Times New Roman" w:cs="Times New Roman"/>
                                  <w:sz w:val="24"/>
                                  <w:szCs w:val="24"/>
                                </w:rPr>
                                <w:t>2. Исполнитель процесса</w:t>
                              </w:r>
                            </w:p>
                          </w:txbxContent>
                        </v:textbox>
                      </v:shape>
                      <v:line id="Line 782" o:spid="_x0000_s1117" style="position:absolute;visibility:visible;mso-wrap-style:square" from="4286,7453" to="4286,79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">
                        <v:stroke endarrow="block"/>
                      </v:line>
                      <v:group id="Group 783" o:spid="_x0000_s1118" style="position:absolute;left:3566;top:7079;width:1440;height:374" coordorigin="3566,7079" coordsize="1440,3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">
                        <v:shape id="AutoShape 784" o:spid="_x0000_s1119" type="#_x0000_t176" style="position:absolute;left:3566;top:7079;width:1440;height:3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"/>
                        <v:shape id="Text Box 785" o:spid="_x0000_s1120" type="#_x0000_t202" style="position:absolute;left:3656;top:7079;width:1260;height:3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" filled="f" stroked="f">
                          <v:textbox>
                            <w:txbxContent>
                              <w:p w:rsidR="00B02D03" w:rsidRPr="00601402" w:rsidRDefault="00B02D03" w:rsidP="00063A59">
                                <w:pPr>
                                  <w:jc w:val="center"/>
                                  <w:rPr>
                                    <w:rFonts w:ascii="Times New Roman" w:hAnsi="Times New Roman" w:cs="Times New Roman"/>
                                    <w:sz w:val="24"/>
                                    <w:szCs w:val="24"/>
                                  </w:rPr>
                                </w:pPr>
                                <w:r w:rsidRPr="00601402">
                                  <w:rPr>
                                    <w:rFonts w:ascii="Times New Roman" w:hAnsi="Times New Roman" w:cs="Times New Roman"/>
                                    <w:sz w:val="24"/>
                                    <w:szCs w:val="24"/>
                                  </w:rPr>
                                  <w:t>начало</w:t>
                                </w:r>
                              </w:p>
                            </w:txbxContent>
                          </v:textbox>
                        </v:shape>
                      </v:group>
                    </v:group>
                    <v:group id="Group 786" o:spid="_x0000_s1121" style="position:absolute;left:5366;top:7952;width:3420;height:1247" coordorigin="5366,7952" coordsize="3420,1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">
                      <v:line id="Line 787" o:spid="_x0000_s1122" style="position:absolute;visibility:visible;mso-wrap-style:square" from="7211,8451" to="7473,84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">
                        <v:stroke dashstyle="dash"/>
                      </v:line>
                      <v:shape id="AutoShape 788" o:spid="_x0000_s1123" type="#_x0000_t85" style="position:absolute;left:7474;top:7952;width:87;height:9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"/>
                      <v:rect id="Rectangle 789" o:spid="_x0000_s1124" style="position:absolute;left:7648;top:7952;width:1138;height:9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"/>
                      <v:group id="Group 790" o:spid="_x0000_s1125" style="position:absolute;left:5366;top:7952;width:1845;height:1247" coordorigin="5366,7952" coordsize="1845,1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">
                        <v:group id="Group 791" o:spid="_x0000_s1126" style="position:absolute;left:5366;top:7952;width:1845;height:1247" coordorigin="5366,7952" coordsize="1845,1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">
                          <v:line id="Line 792" o:spid="_x0000_s1127" style="position:absolute;visibility:visible;mso-wrap-style:square" from="5366,8450" to="5636,84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"/>
                          <v:shape id="AutoShape 793" o:spid="_x0000_s1128" type="#_x0000_t114" style="position:absolute;left:5636;top:7952;width:1575;height:12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"/>
                          <v:shape id="Text Box 794" o:spid="_x0000_s1129" type="#_x0000_t202" style="position:absolute;left:5636;top:7952;width:1400;height:6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" filled="f" stroked="f">
                            <v:textbox>
                              <w:txbxContent>
                                <w:p w:rsidR="00B02D03" w:rsidRDefault="00B02D03" w:rsidP="00063A59"/>
                              </w:txbxContent>
                            </v:textbox>
                          </v:shape>
                        </v:group>
                        <v:line id="Line 795" o:spid="_x0000_s1130" style="position:absolute;visibility:visible;mso-wrap-style:square" from="5366,8450" to="5546,84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"/>
                      </v:group>
                      <v:line id="Line 796" o:spid="_x0000_s1131" style="position:absolute;visibility:visible;mso-wrap-style:square" from="5366,8450" to="5546,84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"/>
                    </v:group>
                  </v:group>
                </v:group>
                <v:line id="Line 797" o:spid="_x0000_s1132" style="position:absolute;visibility:visible;mso-wrap-style:square" from="4891,5722" to="4891,63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">
                  <v:stroke endarrow="block"/>
                </v:line>
                <w10:wrap anchorx="margin"/>
              </v:group>
            </w:pict>
          </mc:Fallback>
        </mc:AlternateContent>
      </w:r>
    </w:p>
    <w:p w:rsidR="00063A59" w:rsidRPr="00DD70AA" w:rsidRDefault="00063A59" w:rsidP="000C2E3D">
      <w:pPr>
        <w:widowControl w:val="0"/>
        <w:ind w:firstLine="709"/>
        <w:rPr>
          <w:rFonts w:ascii="Times New Roman" w:hAnsi="Times New Roman" w:cs="Times New Roman"/>
          <w:szCs w:val="28"/>
        </w:rPr>
      </w:pPr>
    </w:p>
    <w:p w:rsidR="00063A59" w:rsidRPr="00DD70AA" w:rsidRDefault="00063A59" w:rsidP="000C2E3D">
      <w:pPr>
        <w:widowControl w:val="0"/>
        <w:ind w:firstLine="709"/>
        <w:rPr>
          <w:rFonts w:ascii="Times New Roman" w:hAnsi="Times New Roman" w:cs="Times New Roman"/>
          <w:szCs w:val="28"/>
        </w:rPr>
      </w:pPr>
    </w:p>
    <w:p w:rsidR="00063A59" w:rsidRPr="00DD70AA" w:rsidRDefault="00063A59" w:rsidP="000C2E3D">
      <w:pPr>
        <w:widowControl w:val="0"/>
        <w:ind w:firstLine="709"/>
        <w:rPr>
          <w:rFonts w:ascii="Times New Roman" w:hAnsi="Times New Roman" w:cs="Times New Roman"/>
          <w:szCs w:val="28"/>
        </w:rPr>
      </w:pPr>
    </w:p>
    <w:p w:rsidR="00063A59" w:rsidRPr="00DD70AA" w:rsidRDefault="00063A59" w:rsidP="000C2E3D">
      <w:pPr>
        <w:widowControl w:val="0"/>
        <w:ind w:firstLine="709"/>
        <w:rPr>
          <w:rFonts w:ascii="Times New Roman" w:hAnsi="Times New Roman" w:cs="Times New Roman"/>
          <w:szCs w:val="28"/>
        </w:rPr>
      </w:pPr>
      <w:r w:rsidRPr="001958C6">
        <w:rPr>
          <w:rFonts w:ascii="Times New Roman" w:hAnsi="Times New Roman" w:cs="Times New Roman"/>
          <w:noProof/>
          <w:szCs w:val="28"/>
          <w:lang w:eastAsia="ru-RU"/>
        </w:rPr>
        <mc:AlternateContent>
          <mc:Choice Requires="wps">
            <w:drawing>
              <wp:anchor distT="0" distB="0" distL="114300" distR="114300" simplePos="0" relativeHeight="251665408" behindDoc="0" locked="0" layoutInCell="1" allowOverlap="1" wp14:anchorId="1AE53C87" wp14:editId="674FC874">
                <wp:simplePos x="0" y="0"/>
                <wp:positionH relativeFrom="column">
                  <wp:posOffset>1635760</wp:posOffset>
                </wp:positionH>
                <wp:positionV relativeFrom="paragraph">
                  <wp:posOffset>130175</wp:posOffset>
                </wp:positionV>
                <wp:extent cx="1447800" cy="0"/>
                <wp:effectExtent l="10795" t="10160" r="8255" b="8890"/>
                <wp:wrapNone/>
                <wp:docPr id="270" name="AutoShape 79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478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29A10AA" id="AutoShape 799" o:spid="_x0000_s1026" type="#_x0000_t32" style="position:absolute;margin-left:128.8pt;margin-top:10.25pt;width:114pt;height:0;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"/>
            </w:pict>
          </mc:Fallback>
        </mc:AlternateContent>
      </w:r>
    </w:p>
    <w:p w:rsidR="00063A59" w:rsidRPr="00DD70AA" w:rsidRDefault="00063A59" w:rsidP="000C2E3D">
      <w:pPr>
        <w:widowControl w:val="0"/>
        <w:ind w:firstLine="709"/>
        <w:rPr>
          <w:rFonts w:ascii="Times New Roman" w:hAnsi="Times New Roman" w:cs="Times New Roman"/>
          <w:szCs w:val="28"/>
        </w:rPr>
      </w:pPr>
    </w:p>
    <w:p w:rsidR="00063A59" w:rsidRPr="00DD70AA" w:rsidRDefault="00063A59" w:rsidP="000C2E3D">
      <w:pPr>
        <w:widowControl w:val="0"/>
        <w:ind w:firstLine="709"/>
        <w:rPr>
          <w:rFonts w:ascii="Times New Roman" w:hAnsi="Times New Roman" w:cs="Times New Roman"/>
          <w:szCs w:val="28"/>
        </w:rPr>
      </w:pPr>
    </w:p>
    <w:p w:rsidR="00063A59" w:rsidRPr="00DD70AA" w:rsidRDefault="00063A59" w:rsidP="000C2E3D">
      <w:pPr>
        <w:widowControl w:val="0"/>
        <w:ind w:firstLine="709"/>
        <w:rPr>
          <w:rFonts w:ascii="Times New Roman" w:hAnsi="Times New Roman" w:cs="Times New Roman"/>
          <w:szCs w:val="28"/>
        </w:rPr>
      </w:pPr>
    </w:p>
    <w:p w:rsidR="00063A59" w:rsidRPr="00DD70AA" w:rsidRDefault="00063A59" w:rsidP="000C2E3D">
      <w:pPr>
        <w:widowControl w:val="0"/>
        <w:ind w:firstLine="709"/>
        <w:jc w:val="center"/>
        <w:rPr>
          <w:rFonts w:ascii="Times New Roman" w:hAnsi="Times New Roman" w:cs="Times New Roman"/>
          <w:szCs w:val="28"/>
        </w:rPr>
      </w:pPr>
    </w:p>
    <w:p w:rsidR="00DE55CA" w:rsidRPr="00DD70AA" w:rsidRDefault="00601402" w:rsidP="000C2E3D">
      <w:pPr>
        <w:ind w:firstLine="709"/>
      </w:pPr>
      <w:r w:rsidRPr="001958C6">
        <w:rPr>
          <w:noProof/>
          <w:lang w:eastAsia="ru-RU"/>
        </w:rPr>
        <mc:AlternateContent>
          <mc:Choice Requires="wps">
            <w:drawing>
              <wp:anchor distT="0" distB="0" distL="114300" distR="114300" simplePos="0" relativeHeight="251664384" behindDoc="0" locked="0" layoutInCell="1" allowOverlap="1" wp14:anchorId="7AC9F9EE" wp14:editId="31861FF7">
                <wp:simplePos x="0" y="0"/>
                <wp:positionH relativeFrom="column">
                  <wp:posOffset>1645285</wp:posOffset>
                </wp:positionH>
                <wp:positionV relativeFrom="paragraph">
                  <wp:posOffset>127000</wp:posOffset>
                </wp:positionV>
                <wp:extent cx="1447800" cy="414020"/>
                <wp:effectExtent l="10795" t="12065" r="8255" b="12065"/>
                <wp:wrapNone/>
                <wp:docPr id="269" name="AutoShape 79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7800" cy="414020"/>
                        </a:xfrm>
                        <a:prstGeom prst="roundRect">
                          <a:avLst>
                            <a:gd name="adj" fmla="val 16667"/>
                          </a:avLst>
                        </a:prstGeom>
                        <a:solidFill>
                          <a:srgbClr val="FFFFFF"/>
                        </a:solidFill>
                        <a:ln w="9525">
                          <a:solidFill>
                            <a:srgbClr val="000000"/>
                          </a:solidFill>
                          <a:round/>
                          <a:headEnd/>
                          <a:tailEnd/>
                        </a:ln>
                      </wps:spPr>
                      <wps:txbx>
                        <w:txbxContent>
                          <w:p w:rsidR="00B02D03" w:rsidRPr="00601402" w:rsidRDefault="00B02D03" w:rsidP="00063A59">
                            <w:pPr>
                              <w:jc w:val="center"/>
                              <w:rPr>
                                <w:rFonts w:ascii="Times New Roman" w:hAnsi="Times New Roman" w:cs="Times New Roman"/>
                                <w:sz w:val="24"/>
                                <w:szCs w:val="24"/>
                              </w:rPr>
                            </w:pPr>
                            <w:r w:rsidRPr="00601402">
                              <w:rPr>
                                <w:rFonts w:ascii="Times New Roman" w:hAnsi="Times New Roman" w:cs="Times New Roman"/>
                                <w:sz w:val="24"/>
                                <w:szCs w:val="24"/>
                              </w:rPr>
                              <w:t>конец</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7AC9F9EE" id="AutoShape 798" o:spid="_x0000_s1134" style="position:absolute;left:0;text-align:left;margin-left:129.55pt;margin-top:10pt;width:114pt;height:32.6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">
                <v:textbox>
                  <w:txbxContent>
                    <w:p w:rsidR="00B02D03" w:rsidRPr="00601402" w:rsidRDefault="00B02D03" w:rsidP="00063A59">
                      <w:pPr>
                        <w:jc w:val="center"/>
                        <w:rPr>
                          <w:rFonts w:ascii="Times New Roman" w:hAnsi="Times New Roman" w:cs="Times New Roman"/>
                          <w:sz w:val="24"/>
                          <w:szCs w:val="24"/>
                        </w:rPr>
                      </w:pPr>
                      <w:r w:rsidRPr="00601402">
                        <w:rPr>
                          <w:rFonts w:ascii="Times New Roman" w:hAnsi="Times New Roman" w:cs="Times New Roman"/>
                          <w:sz w:val="24"/>
                          <w:szCs w:val="24"/>
                        </w:rPr>
                        <w:t>конец</w:t>
                      </w:r>
                    </w:p>
                  </w:txbxContent>
                </v:textbox>
              </v:roundrect>
            </w:pict>
          </mc:Fallback>
        </mc:AlternateContent>
      </w:r>
    </w:p>
    <w:p w:rsidR="00B62F55" w:rsidRPr="00DD70AA" w:rsidRDefault="00B62F55" w:rsidP="000C2E3D">
      <w:pPr>
        <w:ind w:firstLine="709"/>
      </w:pPr>
    </w:p>
    <w:p w:rsidR="002B6ECD" w:rsidRPr="00DD70AA" w:rsidRDefault="002B6ECD">
      <w:pPr>
        <w:spacing w:after="160" w:line="259" w:lineRule="auto"/>
      </w:pPr>
      <w:r w:rsidRPr="00DD70AA">
        <w:br w:type="page"/>
      </w:r>
    </w:p>
    <w:p w:rsidR="00DE55CA" w:rsidRPr="00E325E1" w:rsidRDefault="000E2082" w:rsidP="000C2E3D">
      <w:pPr>
        <w:pStyle w:val="2"/>
        <w:spacing w:line="360" w:lineRule="auto"/>
        <w:ind w:firstLine="709"/>
        <w:jc w:val="both"/>
        <w:rPr>
          <w:rFonts w:ascii="Times New Roman" w:eastAsia="Calibri" w:hAnsi="Times New Roman" w:cs="Times New Roman"/>
          <w:color w:val="auto"/>
          <w:lang w:eastAsia="ru-RU"/>
        </w:rPr>
      </w:pPr>
      <w:r w:rsidRPr="00E325E1">
        <w:rPr>
          <w:rFonts w:ascii="Times New Roman" w:eastAsia="Calibri" w:hAnsi="Times New Roman" w:cs="Times New Roman"/>
          <w:b/>
          <w:color w:val="auto"/>
          <w:sz w:val="28"/>
          <w:lang w:eastAsia="ru-RU"/>
        </w:rPr>
        <w:lastRenderedPageBreak/>
        <w:t>3</w:t>
      </w:r>
      <w:r w:rsidR="00DE55CA" w:rsidRPr="00E325E1">
        <w:rPr>
          <w:rFonts w:ascii="Times New Roman" w:eastAsia="Calibri" w:hAnsi="Times New Roman" w:cs="Times New Roman"/>
          <w:b/>
          <w:color w:val="auto"/>
          <w:sz w:val="28"/>
          <w:lang w:eastAsia="ru-RU"/>
        </w:rPr>
        <w:t>.</w:t>
      </w:r>
      <w:r w:rsidRPr="00E325E1">
        <w:rPr>
          <w:rFonts w:ascii="Times New Roman" w:eastAsia="Calibri" w:hAnsi="Times New Roman" w:cs="Times New Roman"/>
          <w:b/>
          <w:color w:val="auto"/>
          <w:sz w:val="28"/>
          <w:lang w:eastAsia="ru-RU"/>
        </w:rPr>
        <w:t>3</w:t>
      </w:r>
      <w:r w:rsidR="00AF102B" w:rsidRPr="00E325E1">
        <w:rPr>
          <w:rFonts w:ascii="Times New Roman" w:eastAsia="Calibri" w:hAnsi="Times New Roman" w:cs="Times New Roman"/>
          <w:b/>
          <w:color w:val="auto"/>
          <w:sz w:val="28"/>
          <w:lang w:eastAsia="ru-RU"/>
        </w:rPr>
        <w:t>.</w:t>
      </w:r>
      <w:r w:rsidR="00DE55CA" w:rsidRPr="00E325E1">
        <w:rPr>
          <w:rFonts w:ascii="Times New Roman" w:eastAsia="Calibri" w:hAnsi="Times New Roman" w:cs="Times New Roman"/>
          <w:b/>
          <w:color w:val="auto"/>
          <w:sz w:val="28"/>
          <w:lang w:eastAsia="ru-RU"/>
        </w:rPr>
        <w:t xml:space="preserve"> </w:t>
      </w:r>
      <w:r w:rsidRPr="00E325E1">
        <w:rPr>
          <w:rFonts w:ascii="Times New Roman" w:hAnsi="Times New Roman" w:cs="Times New Roman"/>
          <w:b/>
          <w:color w:val="auto"/>
          <w:sz w:val="28"/>
        </w:rPr>
        <w:t>Построение регламентированной процедуры обеспечения работников средствами индивидуальной защиты</w:t>
      </w:r>
    </w:p>
    <w:p w:rsidR="0063110B" w:rsidRDefault="00DE55CA" w:rsidP="000C2E3D">
      <w:pPr>
        <w:widowControl w:val="0"/>
        <w:spacing w:before="240" w:after="24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b/>
          <w:sz w:val="28"/>
          <w:szCs w:val="28"/>
          <w:lang w:eastAsia="ru-RU"/>
        </w:rPr>
        <w:t>Задание</w:t>
      </w:r>
    </w:p>
    <w:p w:rsidR="00787CD4" w:rsidRPr="00DD70AA" w:rsidRDefault="00B02D03" w:rsidP="0063110B">
      <w:pPr>
        <w:widowControl w:val="0"/>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С использованием нормативного материала изучить</w:t>
      </w:r>
      <w:r w:rsidR="00787CD4" w:rsidRPr="00DD70AA">
        <w:rPr>
          <w:rFonts w:ascii="Times New Roman" w:eastAsia="Times New Roman" w:hAnsi="Times New Roman" w:cs="Times New Roman"/>
          <w:sz w:val="28"/>
          <w:szCs w:val="28"/>
          <w:lang w:eastAsia="ru-RU"/>
        </w:rPr>
        <w:t xml:space="preserve"> действия при проведении процедуры обеспечения работников средствами индивидуальной защиты, разработать регламентированную процедуру обеспечения работников средствами индивидуальной защиты.</w:t>
      </w:r>
    </w:p>
    <w:p w:rsidR="00DE55CA" w:rsidRPr="00DD70AA" w:rsidRDefault="00787CD4" w:rsidP="000C2E3D">
      <w:pPr>
        <w:widowControl w:val="0"/>
        <w:spacing w:before="240" w:line="360" w:lineRule="auto"/>
        <w:ind w:firstLine="709"/>
        <w:jc w:val="both"/>
        <w:rPr>
          <w:rFonts w:ascii="Times New Roman" w:eastAsia="Times New Roman" w:hAnsi="Times New Roman" w:cs="Times New Roman"/>
          <w:b/>
          <w:sz w:val="28"/>
          <w:szCs w:val="28"/>
          <w:lang w:eastAsia="ru-RU"/>
        </w:rPr>
      </w:pPr>
      <w:r w:rsidRPr="00DD70AA">
        <w:rPr>
          <w:rFonts w:ascii="Times New Roman" w:eastAsia="Times New Roman" w:hAnsi="Times New Roman" w:cs="Times New Roman"/>
          <w:color w:val="FF0000"/>
          <w:sz w:val="28"/>
          <w:szCs w:val="28"/>
          <w:lang w:eastAsia="ru-RU"/>
        </w:rPr>
        <w:t xml:space="preserve"> </w:t>
      </w:r>
      <w:r w:rsidR="00DE55CA" w:rsidRPr="00DD70AA">
        <w:rPr>
          <w:rFonts w:ascii="Times New Roman" w:eastAsia="Times New Roman" w:hAnsi="Times New Roman" w:cs="Times New Roman"/>
          <w:b/>
          <w:sz w:val="28"/>
          <w:szCs w:val="28"/>
          <w:lang w:eastAsia="ru-RU"/>
        </w:rPr>
        <w:t>Нормативные документы</w:t>
      </w:r>
    </w:p>
    <w:p w:rsidR="000E2082" w:rsidRPr="000C2E3D" w:rsidRDefault="000E2082" w:rsidP="000C2E3D">
      <w:pPr>
        <w:widowControl w:val="0"/>
        <w:spacing w:after="0" w:line="360" w:lineRule="auto"/>
        <w:ind w:firstLine="708"/>
        <w:jc w:val="both"/>
        <w:rPr>
          <w:rFonts w:ascii="Times New Roman" w:hAnsi="Times New Roman" w:cs="Times New Roman"/>
          <w:sz w:val="28"/>
          <w:szCs w:val="28"/>
        </w:rPr>
      </w:pPr>
      <w:r w:rsidRPr="000C2E3D">
        <w:rPr>
          <w:rFonts w:ascii="Times New Roman" w:hAnsi="Times New Roman" w:cs="Times New Roman"/>
          <w:sz w:val="28"/>
          <w:szCs w:val="28"/>
        </w:rPr>
        <w:t xml:space="preserve">Приказ Минтруда России от 29.10.2021 </w:t>
      </w:r>
      <w:r w:rsidR="001958C6" w:rsidRPr="0063110B">
        <w:rPr>
          <w:rFonts w:ascii="Times New Roman" w:hAnsi="Times New Roman" w:cs="Times New Roman"/>
          <w:sz w:val="28"/>
          <w:szCs w:val="28"/>
        </w:rPr>
        <w:t xml:space="preserve">№ </w:t>
      </w:r>
      <w:r w:rsidRPr="000C2E3D">
        <w:rPr>
          <w:rFonts w:ascii="Times New Roman" w:hAnsi="Times New Roman" w:cs="Times New Roman"/>
          <w:sz w:val="28"/>
          <w:szCs w:val="28"/>
        </w:rPr>
        <w:t xml:space="preserve">766н «Об утверждении Правил обеспечения работников средствами индивидуальной защиты и смывающими средствами» (Зарегистрирован в Минюсте России 29.12.2021 </w:t>
      </w:r>
      <w:r w:rsidR="001958C6" w:rsidRPr="0063110B">
        <w:rPr>
          <w:rFonts w:ascii="Times New Roman" w:hAnsi="Times New Roman" w:cs="Times New Roman"/>
          <w:sz w:val="28"/>
          <w:szCs w:val="28"/>
        </w:rPr>
        <w:t xml:space="preserve">№ </w:t>
      </w:r>
      <w:r w:rsidRPr="000C2E3D">
        <w:rPr>
          <w:rFonts w:ascii="Times New Roman" w:hAnsi="Times New Roman" w:cs="Times New Roman"/>
          <w:sz w:val="28"/>
          <w:szCs w:val="28"/>
        </w:rPr>
        <w:t>66670)</w:t>
      </w:r>
      <w:r w:rsidR="00787CD4" w:rsidRPr="000C2E3D">
        <w:rPr>
          <w:rFonts w:ascii="Times New Roman" w:hAnsi="Times New Roman" w:cs="Times New Roman"/>
          <w:sz w:val="28"/>
          <w:szCs w:val="28"/>
        </w:rPr>
        <w:t>.</w:t>
      </w:r>
    </w:p>
    <w:p w:rsidR="00DE55CA" w:rsidRPr="00DD70AA" w:rsidRDefault="00DE55CA" w:rsidP="000C2E3D">
      <w:pPr>
        <w:widowControl w:val="0"/>
        <w:spacing w:before="240" w:line="360" w:lineRule="auto"/>
        <w:ind w:firstLine="709"/>
        <w:jc w:val="both"/>
        <w:rPr>
          <w:rFonts w:ascii="Times New Roman" w:eastAsia="Times New Roman" w:hAnsi="Times New Roman" w:cs="Times New Roman"/>
          <w:b/>
          <w:sz w:val="28"/>
          <w:szCs w:val="28"/>
          <w:lang w:eastAsia="ru-RU"/>
        </w:rPr>
      </w:pPr>
      <w:r w:rsidRPr="00DD70AA">
        <w:rPr>
          <w:rFonts w:ascii="Times New Roman" w:eastAsia="Times New Roman" w:hAnsi="Times New Roman" w:cs="Times New Roman"/>
          <w:b/>
          <w:sz w:val="28"/>
          <w:szCs w:val="28"/>
          <w:lang w:eastAsia="ru-RU"/>
        </w:rPr>
        <w:t>Теоретические сведения</w:t>
      </w:r>
    </w:p>
    <w:p w:rsidR="000E2082" w:rsidRPr="00E16909" w:rsidRDefault="00E16909" w:rsidP="000C2E3D">
      <w:pPr>
        <w:widowControl w:val="0"/>
        <w:spacing w:after="0" w:line="360" w:lineRule="auto"/>
        <w:ind w:firstLine="709"/>
        <w:jc w:val="center"/>
        <w:rPr>
          <w:rFonts w:ascii="Times New Roman" w:hAnsi="Times New Roman" w:cs="Times New Roman"/>
          <w:b/>
          <w:sz w:val="28"/>
          <w:szCs w:val="28"/>
        </w:rPr>
      </w:pPr>
      <w:r w:rsidRPr="001F5BE0">
        <w:rPr>
          <w:rFonts w:ascii="Times New Roman" w:hAnsi="Times New Roman" w:cs="Times New Roman"/>
          <w:b/>
          <w:sz w:val="28"/>
          <w:szCs w:val="28"/>
        </w:rPr>
        <w:t xml:space="preserve">ПРИКАЗ МИНТРУДА РОССИИ ОТ 29.10.2021 </w:t>
      </w:r>
      <w:r w:rsidRPr="00E16909">
        <w:rPr>
          <w:rFonts w:ascii="Times New Roman" w:hAnsi="Times New Roman" w:cs="Times New Roman"/>
          <w:b/>
          <w:sz w:val="28"/>
          <w:szCs w:val="28"/>
        </w:rPr>
        <w:t xml:space="preserve">№ </w:t>
      </w:r>
      <w:r w:rsidRPr="001F5BE0">
        <w:rPr>
          <w:rFonts w:ascii="Times New Roman" w:hAnsi="Times New Roman" w:cs="Times New Roman"/>
          <w:b/>
          <w:sz w:val="28"/>
          <w:szCs w:val="28"/>
        </w:rPr>
        <w:t>766Н «ОБ УТВЕРЖДЕНИИ ПРАВИЛ ОБЕСПЕЧЕНИЯ РАБОТНИКОВ СРЕДСТВ</w:t>
      </w:r>
      <w:r w:rsidRPr="00E16909">
        <w:rPr>
          <w:rFonts w:ascii="Times New Roman" w:hAnsi="Times New Roman" w:cs="Times New Roman"/>
          <w:b/>
          <w:sz w:val="28"/>
          <w:szCs w:val="28"/>
        </w:rPr>
        <w:t xml:space="preserve">АМИ ИНДИВИДУАЛЬНОЙ </w:t>
      </w:r>
      <w:r>
        <w:rPr>
          <w:rFonts w:ascii="Times New Roman" w:hAnsi="Times New Roman" w:cs="Times New Roman"/>
          <w:b/>
          <w:sz w:val="28"/>
          <w:szCs w:val="28"/>
        </w:rPr>
        <w:t>ЗАЩИТЫ И СМЫВАЮЩИМИ СРЕДСТВАМИ»</w:t>
      </w:r>
    </w:p>
    <w:p w:rsidR="008E42A2" w:rsidRPr="001F5BE0" w:rsidRDefault="00E16909" w:rsidP="000C2E3D">
      <w:pPr>
        <w:widowControl w:val="0"/>
        <w:spacing w:after="0" w:line="360" w:lineRule="auto"/>
        <w:ind w:firstLine="709"/>
        <w:jc w:val="center"/>
        <w:rPr>
          <w:rFonts w:ascii="Times New Roman" w:eastAsia="Times New Roman" w:hAnsi="Times New Roman" w:cs="Times New Roman"/>
          <w:sz w:val="28"/>
          <w:szCs w:val="28"/>
          <w:lang w:eastAsia="ru-RU"/>
        </w:rPr>
      </w:pPr>
      <w:r w:rsidRPr="00E16909">
        <w:rPr>
          <w:rFonts w:ascii="Times New Roman" w:hAnsi="Times New Roman" w:cs="Times New Roman"/>
          <w:sz w:val="28"/>
          <w:szCs w:val="28"/>
        </w:rPr>
        <w:t>(</w:t>
      </w:r>
      <w:r>
        <w:rPr>
          <w:rFonts w:ascii="Times New Roman" w:hAnsi="Times New Roman" w:cs="Times New Roman"/>
          <w:sz w:val="28"/>
          <w:szCs w:val="28"/>
        </w:rPr>
        <w:t>выборочно</w:t>
      </w:r>
      <w:r w:rsidRPr="00E16909">
        <w:rPr>
          <w:rFonts w:ascii="Times New Roman" w:hAnsi="Times New Roman" w:cs="Times New Roman"/>
          <w:sz w:val="28"/>
          <w:szCs w:val="28"/>
        </w:rPr>
        <w:t>)</w:t>
      </w:r>
    </w:p>
    <w:p w:rsidR="00756D34" w:rsidRPr="00E16909" w:rsidRDefault="00756D34" w:rsidP="000C2E3D">
      <w:pPr>
        <w:widowControl w:val="0"/>
        <w:spacing w:after="0" w:line="360" w:lineRule="auto"/>
        <w:ind w:firstLine="709"/>
        <w:jc w:val="both"/>
        <w:rPr>
          <w:rFonts w:ascii="Times New Roman" w:eastAsia="Times New Roman" w:hAnsi="Times New Roman" w:cs="Times New Roman"/>
          <w:b/>
          <w:sz w:val="28"/>
          <w:szCs w:val="28"/>
          <w:lang w:eastAsia="ru-RU"/>
        </w:rPr>
      </w:pPr>
      <w:r w:rsidRPr="00E16909">
        <w:rPr>
          <w:rFonts w:ascii="Times New Roman" w:eastAsia="Times New Roman" w:hAnsi="Times New Roman" w:cs="Times New Roman"/>
          <w:b/>
          <w:sz w:val="28"/>
          <w:szCs w:val="28"/>
          <w:lang w:eastAsia="ru-RU"/>
        </w:rPr>
        <w:t>I. Общие положения</w:t>
      </w:r>
    </w:p>
    <w:p w:rsidR="00756D34" w:rsidRPr="00DD70AA" w:rsidRDefault="00756D34"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 xml:space="preserve">1. Правила обеспечения работников средствами индивидуальной защиты и смывающими средствами (далее </w:t>
      </w:r>
      <w:r w:rsidR="00297D18" w:rsidRPr="00DD70AA">
        <w:rPr>
          <w:rFonts w:ascii="Times New Roman" w:eastAsia="Times New Roman" w:hAnsi="Times New Roman" w:cs="Times New Roman"/>
          <w:sz w:val="28"/>
          <w:szCs w:val="28"/>
          <w:lang w:eastAsia="ru-RU"/>
        </w:rPr>
        <w:t xml:space="preserve">– </w:t>
      </w:r>
      <w:r w:rsidRPr="00DD70AA">
        <w:rPr>
          <w:rFonts w:ascii="Times New Roman" w:eastAsia="Times New Roman" w:hAnsi="Times New Roman" w:cs="Times New Roman"/>
          <w:sz w:val="28"/>
          <w:szCs w:val="28"/>
          <w:lang w:eastAsia="ru-RU"/>
        </w:rPr>
        <w:t xml:space="preserve">Правила) устанавливают обязательные требования к обеспечению работников средствами индивидуальной защиты (далее </w:t>
      </w:r>
      <w:r w:rsidR="00297D18" w:rsidRPr="00DD70AA">
        <w:rPr>
          <w:rFonts w:ascii="Times New Roman" w:eastAsia="Times New Roman" w:hAnsi="Times New Roman" w:cs="Times New Roman"/>
          <w:sz w:val="28"/>
          <w:szCs w:val="28"/>
          <w:lang w:eastAsia="ru-RU"/>
        </w:rPr>
        <w:t xml:space="preserve">– </w:t>
      </w:r>
      <w:r w:rsidRPr="00DD70AA">
        <w:rPr>
          <w:rFonts w:ascii="Times New Roman" w:eastAsia="Times New Roman" w:hAnsi="Times New Roman" w:cs="Times New Roman"/>
          <w:sz w:val="28"/>
          <w:szCs w:val="28"/>
          <w:lang w:eastAsia="ru-RU"/>
        </w:rPr>
        <w:t>СИЗ) и смывающими средствами, включая определение потребности, организацию приобретения, выдачи, эксплуатации (использования), хранения, ухода (обслуживания) и вывода из эксплуатации.</w:t>
      </w:r>
    </w:p>
    <w:p w:rsidR="00756D34" w:rsidRPr="00DD70AA" w:rsidRDefault="00756D34"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lastRenderedPageBreak/>
        <w:t xml:space="preserve">2. Требования Правил распространяются на работодателей </w:t>
      </w:r>
      <w:r w:rsidR="0050159F" w:rsidRPr="00DD70AA">
        <w:rPr>
          <w:rFonts w:ascii="Times New Roman" w:eastAsia="Times New Roman" w:hAnsi="Times New Roman" w:cs="Times New Roman"/>
          <w:sz w:val="28"/>
          <w:szCs w:val="28"/>
          <w:lang w:eastAsia="ru-RU"/>
        </w:rPr>
        <w:t xml:space="preserve">– </w:t>
      </w:r>
      <w:r w:rsidRPr="00DD70AA">
        <w:rPr>
          <w:rFonts w:ascii="Times New Roman" w:eastAsia="Times New Roman" w:hAnsi="Times New Roman" w:cs="Times New Roman"/>
          <w:sz w:val="28"/>
          <w:szCs w:val="28"/>
          <w:lang w:eastAsia="ru-RU"/>
        </w:rPr>
        <w:t>юридических и физических лиц независимо от их организационно-правовых форм и форм собственности и работников.</w:t>
      </w:r>
    </w:p>
    <w:p w:rsidR="00756D34" w:rsidRPr="00DD70AA" w:rsidRDefault="00756D34"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3. Организация всех работ по обеспечению работников СИЗ, в том числе приобретение, выдача, хранение, уход, вывод из эксплуатации, утилизация СИЗ осуществляется за счет средств работодателя.</w:t>
      </w:r>
    </w:p>
    <w:p w:rsidR="00756D34" w:rsidRPr="00DD70AA" w:rsidRDefault="00756D34"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4. Работодатель обязан обеспечить бесплатную выдачу СИЗ, прошедших подтверждение соответствия в установленном законодательством Российской Федерации порядке, работникам для защиты от воздействия вредных и (или) опасных факторов производственной среды и (или) загрязнения, а также на работах, выполняемых в особых температурных условиях.</w:t>
      </w:r>
    </w:p>
    <w:p w:rsidR="00756D34" w:rsidRPr="00DD70AA" w:rsidRDefault="00756D34"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Обеспечение СИЗ и смывающими средствами осуществляется в соответствии с Правилами, на основании единых Типовых норм выдачи средств индивидуальной защиты и смывающих средств (далее – Единые типовые нормы), с учетом результатов специальной оценки условий труда (далее – СОУТ), результатов оценки профессиональных рисков (далее – ОПР), мнения выборного органа первичной профсоюзной организации или иного уполномоченного представительного органа работников (при наличии).</w:t>
      </w:r>
    </w:p>
    <w:p w:rsidR="00756D34" w:rsidRPr="00DD70AA" w:rsidRDefault="00756D34"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 xml:space="preserve">В период до 31 декабря 2024 года работодатель вправе осуществлять обеспечение СИЗ и смывающими средствами в соответствии с Правилами, на основании типовых норм бесплатной выдачи специальной одежды, специальной обуви и других средств индивидуальной защиты (далее </w:t>
      </w:r>
      <w:r w:rsidR="0050159F" w:rsidRPr="00DD70AA">
        <w:rPr>
          <w:rFonts w:ascii="Times New Roman" w:eastAsia="Times New Roman" w:hAnsi="Times New Roman" w:cs="Times New Roman"/>
          <w:sz w:val="28"/>
          <w:szCs w:val="28"/>
          <w:lang w:eastAsia="ru-RU"/>
        </w:rPr>
        <w:t xml:space="preserve">– </w:t>
      </w:r>
      <w:r w:rsidRPr="00DD70AA">
        <w:rPr>
          <w:rFonts w:ascii="Times New Roman" w:eastAsia="Times New Roman" w:hAnsi="Times New Roman" w:cs="Times New Roman"/>
          <w:sz w:val="28"/>
          <w:szCs w:val="28"/>
          <w:lang w:eastAsia="ru-RU"/>
        </w:rPr>
        <w:t>типовые нормы) с учетом результатов СОУТ, результатов ОПР, мнения выборного органа первичной профсоюзной организации или иного уполномоченного представительного органа работников (при наличии).</w:t>
      </w:r>
    </w:p>
    <w:p w:rsidR="00756D34" w:rsidRPr="00DD70AA" w:rsidRDefault="00756D34"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Решение о применении в период с 1 сентября 2023 года до 31 декабря 2024 года Единых типовых норм или типовых норм принимается работодателем.</w:t>
      </w:r>
    </w:p>
    <w:p w:rsidR="00756D34" w:rsidRPr="00DD70AA" w:rsidRDefault="00756D34"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lastRenderedPageBreak/>
        <w:t>5. Отдельные категории работников (сотрудники Следственного комитета Российской Федерации, органов прокуратуры, Федеральной службы безопасности Российской Федерации, Министерства Российской Федерации по делам гражданской обороны, чрезвычайным ситуациям и ликвидации последствий стихийных бедствий, атомной промышленности, органов управления и подразделений пожарной охраны, подразделений и организаций, участвующих в предупреждении чрезвычайных ситуаций и ликвидации последствий стихийных бедствий) вправе обеспечиваться СИЗ на основании типовых норм.</w:t>
      </w:r>
    </w:p>
    <w:p w:rsidR="00756D34" w:rsidRPr="00DD70AA" w:rsidRDefault="00756D34"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6. Допускается обеспечение работников СИЗ по договору со специализированной организацией.</w:t>
      </w:r>
    </w:p>
    <w:p w:rsidR="00756D34" w:rsidRPr="00DD70AA" w:rsidRDefault="00756D34"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7. Приобретение и эксплуатация (в том числе по договору аренды или аутсорсинга) СИЗ, не имеющих документа о подтверждении соответствия, а также имеющих документы о подтверждении соответствия, срок действия которых истек, не допускается, за исключением производимых серийно СИЗ, выпущенных в обращение в период действия документа о подтверждении соответствия (сертификата или декларации) до истечения срока годности или нормативного срока эксплуатации СИЗ.</w:t>
      </w:r>
    </w:p>
    <w:p w:rsidR="000E2082" w:rsidRPr="00DD70AA" w:rsidRDefault="00756D34"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8. Приобретение и эксплуатация дерматологических СИЗ от воздействия биологических факторов (микроорганизмов, насекомых, паукообразных) допускается только в случае наличия подтверждения соответствия требованиям технического регламента и документам национальной системы стандартизации (при наличии), а также прошедших процедуру государственной регистрации.</w:t>
      </w:r>
    </w:p>
    <w:p w:rsidR="00756D34" w:rsidRPr="00DD70AA" w:rsidRDefault="00756D34"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Ответственность за определение потребности, выбор, своевременную и в полном объеме выдачу работникам СИЗ, за организацию контроля за правильностью их эксплуатации работниками, а также за хранение, уход и вывод из эксплуатации СИЗ возлагается на работодателя.</w:t>
      </w:r>
    </w:p>
    <w:p w:rsidR="00756D34" w:rsidRPr="00DD70AA" w:rsidRDefault="00756D34"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lastRenderedPageBreak/>
        <w:t>9. Ответственность за определение потребности, выбор, своевременную и в полном объеме выдачу работникам СИЗ, за организацию контроля за правильностью их эксплуатации работниками, а также за хранение, уход и вывод из эксплуатации СИЗ возлагается на работодателя.</w:t>
      </w:r>
    </w:p>
    <w:p w:rsidR="00756D34" w:rsidRPr="00E16909" w:rsidRDefault="00756D34" w:rsidP="000C2E3D">
      <w:pPr>
        <w:widowControl w:val="0"/>
        <w:spacing w:after="0" w:line="360" w:lineRule="auto"/>
        <w:ind w:firstLine="709"/>
        <w:jc w:val="both"/>
        <w:rPr>
          <w:rFonts w:ascii="Times New Roman" w:eastAsia="Times New Roman" w:hAnsi="Times New Roman" w:cs="Times New Roman"/>
          <w:b/>
          <w:sz w:val="28"/>
          <w:szCs w:val="28"/>
          <w:lang w:eastAsia="ru-RU"/>
        </w:rPr>
      </w:pPr>
      <w:r w:rsidRPr="00E16909">
        <w:rPr>
          <w:rFonts w:ascii="Times New Roman" w:eastAsia="Times New Roman" w:hAnsi="Times New Roman" w:cs="Times New Roman"/>
          <w:b/>
          <w:sz w:val="28"/>
          <w:szCs w:val="28"/>
          <w:lang w:eastAsia="ru-RU"/>
        </w:rPr>
        <w:t>II. Права и обязанности работодателя в обеспечении работников СИЗ</w:t>
      </w:r>
    </w:p>
    <w:p w:rsidR="00756D34" w:rsidRPr="00DD70AA" w:rsidRDefault="00756D34"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10.</w:t>
      </w:r>
      <w:r w:rsidR="00E16909">
        <w:rPr>
          <w:rFonts w:ascii="Times New Roman" w:eastAsia="Times New Roman" w:hAnsi="Times New Roman" w:cs="Times New Roman"/>
          <w:sz w:val="28"/>
          <w:szCs w:val="28"/>
          <w:lang w:eastAsia="ru-RU"/>
        </w:rPr>
        <w:t xml:space="preserve"> </w:t>
      </w:r>
      <w:r w:rsidRPr="00DD70AA">
        <w:rPr>
          <w:rFonts w:ascii="Times New Roman" w:eastAsia="Times New Roman" w:hAnsi="Times New Roman" w:cs="Times New Roman"/>
          <w:sz w:val="28"/>
          <w:szCs w:val="28"/>
          <w:lang w:eastAsia="ru-RU"/>
        </w:rPr>
        <w:t>Работодатель обязан:</w:t>
      </w:r>
    </w:p>
    <w:p w:rsidR="00756D34" w:rsidRPr="000C2E3D" w:rsidRDefault="00756D34" w:rsidP="000C2E3D">
      <w:pPr>
        <w:pStyle w:val="a3"/>
        <w:widowControl w:val="0"/>
        <w:numPr>
          <w:ilvl w:val="0"/>
          <w:numId w:val="222"/>
        </w:numPr>
        <w:spacing w:after="0" w:line="360" w:lineRule="auto"/>
        <w:jc w:val="both"/>
        <w:rPr>
          <w:rFonts w:ascii="Times New Roman" w:eastAsia="Times New Roman" w:hAnsi="Times New Roman" w:cs="Times New Roman"/>
          <w:sz w:val="28"/>
          <w:szCs w:val="28"/>
          <w:lang w:eastAsia="ru-RU"/>
        </w:rPr>
      </w:pPr>
      <w:r w:rsidRPr="000C2E3D">
        <w:rPr>
          <w:rFonts w:ascii="Times New Roman" w:eastAsia="Times New Roman" w:hAnsi="Times New Roman" w:cs="Times New Roman"/>
          <w:sz w:val="28"/>
          <w:szCs w:val="28"/>
          <w:lang w:eastAsia="ru-RU"/>
        </w:rPr>
        <w:t>разработать на основании Единых типовых норм, с учетом результатов СОУТ, результатов ОПР, мнения выборного органа первичной профсоюзной организации или иного представительного органа работников (при его наличии) и утвердить локальным нормативным актом Нормы бесплатной выдачи СИЗ и смывающих средств работникам организации (далее – Нормы);</w:t>
      </w:r>
    </w:p>
    <w:p w:rsidR="00756D34" w:rsidRPr="000C2E3D" w:rsidRDefault="00756D34" w:rsidP="000C2E3D">
      <w:pPr>
        <w:pStyle w:val="a3"/>
        <w:widowControl w:val="0"/>
        <w:numPr>
          <w:ilvl w:val="0"/>
          <w:numId w:val="223"/>
        </w:numPr>
        <w:spacing w:after="0" w:line="360" w:lineRule="auto"/>
        <w:jc w:val="both"/>
        <w:rPr>
          <w:rFonts w:ascii="Times New Roman" w:eastAsia="Times New Roman" w:hAnsi="Times New Roman" w:cs="Times New Roman"/>
          <w:sz w:val="28"/>
          <w:szCs w:val="28"/>
          <w:lang w:eastAsia="ru-RU"/>
        </w:rPr>
      </w:pPr>
      <w:r w:rsidRPr="000C2E3D">
        <w:rPr>
          <w:rFonts w:ascii="Times New Roman" w:eastAsia="Times New Roman" w:hAnsi="Times New Roman" w:cs="Times New Roman"/>
          <w:sz w:val="28"/>
          <w:szCs w:val="28"/>
          <w:lang w:eastAsia="ru-RU"/>
        </w:rPr>
        <w:t>обеспечить разработку локального нормативного акта, устанавливающего порядок обеспечения работников СИЗ и смывающими средствами, распределение обязанностей и ответственности должностных лиц за этапы обеспечения работников СИЗ и смывающими средствами, с учетом особенностей структуры управления организации и требований Правил;</w:t>
      </w:r>
    </w:p>
    <w:p w:rsidR="00756D34" w:rsidRPr="000C2E3D" w:rsidRDefault="00756D34" w:rsidP="000C2E3D">
      <w:pPr>
        <w:pStyle w:val="a3"/>
        <w:widowControl w:val="0"/>
        <w:numPr>
          <w:ilvl w:val="0"/>
          <w:numId w:val="223"/>
        </w:numPr>
        <w:spacing w:after="0" w:line="360" w:lineRule="auto"/>
        <w:jc w:val="both"/>
        <w:rPr>
          <w:rFonts w:ascii="Times New Roman" w:eastAsia="Times New Roman" w:hAnsi="Times New Roman" w:cs="Times New Roman"/>
          <w:sz w:val="28"/>
          <w:szCs w:val="28"/>
          <w:lang w:eastAsia="ru-RU"/>
        </w:rPr>
      </w:pPr>
      <w:r w:rsidRPr="000C2E3D">
        <w:rPr>
          <w:rFonts w:ascii="Times New Roman" w:eastAsia="Times New Roman" w:hAnsi="Times New Roman" w:cs="Times New Roman"/>
          <w:sz w:val="28"/>
          <w:szCs w:val="28"/>
          <w:lang w:eastAsia="ru-RU"/>
        </w:rPr>
        <w:t>обеспечить информирование работников о полагающихся им СИЗ и смывающих средствах согласно Нормам и способах выдачи, условиях хранения, а также об ответственности за целостность и комплектность СИЗ в случае хранения СИЗ у работников в нерабочее время;</w:t>
      </w:r>
    </w:p>
    <w:p w:rsidR="00756D34" w:rsidRPr="000C2E3D" w:rsidRDefault="00756D34" w:rsidP="000C2E3D">
      <w:pPr>
        <w:pStyle w:val="a3"/>
        <w:widowControl w:val="0"/>
        <w:numPr>
          <w:ilvl w:val="0"/>
          <w:numId w:val="223"/>
        </w:numPr>
        <w:spacing w:after="0" w:line="360" w:lineRule="auto"/>
        <w:jc w:val="both"/>
        <w:rPr>
          <w:rFonts w:ascii="Times New Roman" w:eastAsia="Times New Roman" w:hAnsi="Times New Roman" w:cs="Times New Roman"/>
          <w:sz w:val="28"/>
          <w:szCs w:val="28"/>
          <w:lang w:eastAsia="ru-RU"/>
        </w:rPr>
      </w:pPr>
      <w:r w:rsidRPr="000C2E3D">
        <w:rPr>
          <w:rFonts w:ascii="Times New Roman" w:eastAsia="Times New Roman" w:hAnsi="Times New Roman" w:cs="Times New Roman"/>
          <w:sz w:val="28"/>
          <w:szCs w:val="28"/>
          <w:lang w:eastAsia="ru-RU"/>
        </w:rPr>
        <w:t>обеспечить проведение обучения, инструктажа или иного способа информирования работников о правилах эксплуатации СИЗ, использование которых требует от них практических навыков, знаний о простейших способах проверки их работоспособности и исправности;</w:t>
      </w:r>
    </w:p>
    <w:p w:rsidR="00756D34" w:rsidRPr="000C2E3D" w:rsidRDefault="00756D34" w:rsidP="000C2E3D">
      <w:pPr>
        <w:pStyle w:val="a3"/>
        <w:widowControl w:val="0"/>
        <w:numPr>
          <w:ilvl w:val="0"/>
          <w:numId w:val="223"/>
        </w:numPr>
        <w:spacing w:after="0" w:line="360" w:lineRule="auto"/>
        <w:jc w:val="both"/>
        <w:rPr>
          <w:rFonts w:ascii="Times New Roman" w:eastAsia="Times New Roman" w:hAnsi="Times New Roman" w:cs="Times New Roman"/>
          <w:sz w:val="28"/>
          <w:szCs w:val="28"/>
          <w:lang w:eastAsia="ru-RU"/>
        </w:rPr>
      </w:pPr>
      <w:r w:rsidRPr="000C2E3D">
        <w:rPr>
          <w:rFonts w:ascii="Times New Roman" w:eastAsia="Times New Roman" w:hAnsi="Times New Roman" w:cs="Times New Roman"/>
          <w:sz w:val="28"/>
          <w:szCs w:val="28"/>
          <w:lang w:eastAsia="ru-RU"/>
        </w:rPr>
        <w:t xml:space="preserve">организовать учет и контроль за выдачей работникам СИЗ и смывающих </w:t>
      </w:r>
      <w:r w:rsidRPr="000C2E3D">
        <w:rPr>
          <w:rFonts w:ascii="Times New Roman" w:eastAsia="Times New Roman" w:hAnsi="Times New Roman" w:cs="Times New Roman"/>
          <w:sz w:val="28"/>
          <w:szCs w:val="28"/>
          <w:lang w:eastAsia="ru-RU"/>
        </w:rPr>
        <w:lastRenderedPageBreak/>
        <w:t>средств, а также за своевременным возвратом СИЗ по истечение нормативного срока эксплуатации или срока годности СИЗ либо в случае досрочного выхода СИЗ из строя;</w:t>
      </w:r>
    </w:p>
    <w:p w:rsidR="00756D34" w:rsidRPr="000C2E3D" w:rsidRDefault="00756D34" w:rsidP="000C2E3D">
      <w:pPr>
        <w:pStyle w:val="a3"/>
        <w:widowControl w:val="0"/>
        <w:numPr>
          <w:ilvl w:val="0"/>
          <w:numId w:val="223"/>
        </w:numPr>
        <w:spacing w:after="0" w:line="360" w:lineRule="auto"/>
        <w:jc w:val="both"/>
        <w:rPr>
          <w:rFonts w:ascii="Times New Roman" w:eastAsia="Times New Roman" w:hAnsi="Times New Roman" w:cs="Times New Roman"/>
          <w:sz w:val="28"/>
          <w:szCs w:val="28"/>
          <w:lang w:eastAsia="ru-RU"/>
        </w:rPr>
      </w:pPr>
      <w:r w:rsidRPr="000C2E3D">
        <w:rPr>
          <w:rFonts w:ascii="Times New Roman" w:eastAsia="Times New Roman" w:hAnsi="Times New Roman" w:cs="Times New Roman"/>
          <w:sz w:val="28"/>
          <w:szCs w:val="28"/>
          <w:lang w:eastAsia="ru-RU"/>
        </w:rPr>
        <w:t>не допускать работников к выполнению работ без обеспечения СИЗ, а также в неисправных СИЗ или в СИЗ с загрязнениями, способными снизить заявленный изготовителем уровень защитных свойств;</w:t>
      </w:r>
    </w:p>
    <w:p w:rsidR="00756D34" w:rsidRPr="000C2E3D" w:rsidRDefault="00756D34" w:rsidP="000C2E3D">
      <w:pPr>
        <w:pStyle w:val="a3"/>
        <w:widowControl w:val="0"/>
        <w:numPr>
          <w:ilvl w:val="0"/>
          <w:numId w:val="223"/>
        </w:numPr>
        <w:spacing w:after="0" w:line="360" w:lineRule="auto"/>
        <w:jc w:val="both"/>
        <w:rPr>
          <w:rFonts w:ascii="Times New Roman" w:eastAsia="Times New Roman" w:hAnsi="Times New Roman" w:cs="Times New Roman"/>
          <w:sz w:val="28"/>
          <w:szCs w:val="28"/>
          <w:lang w:eastAsia="ru-RU"/>
        </w:rPr>
      </w:pPr>
      <w:r w:rsidRPr="000C2E3D">
        <w:rPr>
          <w:rFonts w:ascii="Times New Roman" w:eastAsia="Times New Roman" w:hAnsi="Times New Roman" w:cs="Times New Roman"/>
          <w:sz w:val="28"/>
          <w:szCs w:val="28"/>
          <w:lang w:eastAsia="ru-RU"/>
        </w:rPr>
        <w:t>обеспечить в случае применения вендингового оборудовании и дозаторов постоянное наличие в них СИЗ, смывающих и обеззараживающих средств;</w:t>
      </w:r>
    </w:p>
    <w:p w:rsidR="00756D34" w:rsidRPr="000C2E3D" w:rsidRDefault="00756D34" w:rsidP="000C2E3D">
      <w:pPr>
        <w:pStyle w:val="a3"/>
        <w:widowControl w:val="0"/>
        <w:numPr>
          <w:ilvl w:val="0"/>
          <w:numId w:val="223"/>
        </w:numPr>
        <w:spacing w:after="0" w:line="360" w:lineRule="auto"/>
        <w:jc w:val="both"/>
        <w:rPr>
          <w:rFonts w:ascii="Times New Roman" w:eastAsia="Times New Roman" w:hAnsi="Times New Roman" w:cs="Times New Roman"/>
          <w:sz w:val="28"/>
          <w:szCs w:val="28"/>
          <w:lang w:eastAsia="ru-RU"/>
        </w:rPr>
      </w:pPr>
      <w:r w:rsidRPr="000C2E3D">
        <w:rPr>
          <w:rFonts w:ascii="Times New Roman" w:eastAsia="Times New Roman" w:hAnsi="Times New Roman" w:cs="Times New Roman"/>
          <w:sz w:val="28"/>
          <w:szCs w:val="28"/>
          <w:lang w:eastAsia="ru-RU"/>
        </w:rPr>
        <w:t>обеспечить контроль за правильностью применения СИЗ работниками;</w:t>
      </w:r>
    </w:p>
    <w:p w:rsidR="00756D34" w:rsidRPr="000C2E3D" w:rsidRDefault="00756D34" w:rsidP="000C2E3D">
      <w:pPr>
        <w:pStyle w:val="a3"/>
        <w:widowControl w:val="0"/>
        <w:numPr>
          <w:ilvl w:val="0"/>
          <w:numId w:val="223"/>
        </w:numPr>
        <w:spacing w:after="0" w:line="360" w:lineRule="auto"/>
        <w:jc w:val="both"/>
        <w:rPr>
          <w:rFonts w:ascii="Times New Roman" w:eastAsia="Times New Roman" w:hAnsi="Times New Roman" w:cs="Times New Roman"/>
          <w:sz w:val="28"/>
          <w:szCs w:val="28"/>
          <w:lang w:eastAsia="ru-RU"/>
        </w:rPr>
      </w:pPr>
      <w:r w:rsidRPr="000C2E3D">
        <w:rPr>
          <w:rFonts w:ascii="Times New Roman" w:eastAsia="Times New Roman" w:hAnsi="Times New Roman" w:cs="Times New Roman"/>
          <w:sz w:val="28"/>
          <w:szCs w:val="28"/>
          <w:lang w:eastAsia="ru-RU"/>
        </w:rPr>
        <w:t>обеспечить хранение СИЗ в соответствии с эксплуатационной документацией изготовителя, сушку, выявление повреждений в процессе эксплуатации и ремонт СИЗ в период эксплуатации;</w:t>
      </w:r>
    </w:p>
    <w:p w:rsidR="00756D34" w:rsidRPr="000C2E3D" w:rsidRDefault="00756D34" w:rsidP="000C2E3D">
      <w:pPr>
        <w:pStyle w:val="a3"/>
        <w:widowControl w:val="0"/>
        <w:numPr>
          <w:ilvl w:val="0"/>
          <w:numId w:val="223"/>
        </w:numPr>
        <w:spacing w:after="0" w:line="360" w:lineRule="auto"/>
        <w:jc w:val="both"/>
        <w:rPr>
          <w:rFonts w:ascii="Times New Roman" w:eastAsia="Times New Roman" w:hAnsi="Times New Roman" w:cs="Times New Roman"/>
          <w:sz w:val="28"/>
          <w:szCs w:val="28"/>
          <w:lang w:eastAsia="ru-RU"/>
        </w:rPr>
      </w:pPr>
      <w:r w:rsidRPr="000C2E3D">
        <w:rPr>
          <w:rFonts w:ascii="Times New Roman" w:eastAsia="Times New Roman" w:hAnsi="Times New Roman" w:cs="Times New Roman"/>
          <w:sz w:val="28"/>
          <w:szCs w:val="28"/>
          <w:lang w:eastAsia="ru-RU"/>
        </w:rPr>
        <w:t>обеспечить уход (стирку, химчистку, обеспыливание, дегазацию, дезактивацию, дезинфекцию), обслуживание СИЗ в соответствии с рекомендациями изготовителей СИЗ;</w:t>
      </w:r>
    </w:p>
    <w:p w:rsidR="00756D34" w:rsidRPr="000C2E3D" w:rsidRDefault="00756D34" w:rsidP="000C2E3D">
      <w:pPr>
        <w:pStyle w:val="a3"/>
        <w:widowControl w:val="0"/>
        <w:numPr>
          <w:ilvl w:val="0"/>
          <w:numId w:val="223"/>
        </w:numPr>
        <w:spacing w:after="0" w:line="360" w:lineRule="auto"/>
        <w:jc w:val="both"/>
        <w:rPr>
          <w:rFonts w:ascii="Times New Roman" w:eastAsia="Times New Roman" w:hAnsi="Times New Roman" w:cs="Times New Roman"/>
          <w:sz w:val="28"/>
          <w:szCs w:val="28"/>
          <w:lang w:eastAsia="ru-RU"/>
        </w:rPr>
      </w:pPr>
      <w:r w:rsidRPr="000C2E3D">
        <w:rPr>
          <w:rFonts w:ascii="Times New Roman" w:eastAsia="Times New Roman" w:hAnsi="Times New Roman" w:cs="Times New Roman"/>
          <w:sz w:val="28"/>
          <w:szCs w:val="28"/>
          <w:lang w:eastAsia="ru-RU"/>
        </w:rPr>
        <w:t>обеспечить своевременный прием от работников и вывод из эксплуатации, а также утилизацию СИЗ.</w:t>
      </w:r>
    </w:p>
    <w:p w:rsidR="00756D34" w:rsidRPr="00DD70AA" w:rsidRDefault="00756D34"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11. Работодатель имеет право:</w:t>
      </w:r>
    </w:p>
    <w:p w:rsidR="00756D34" w:rsidRPr="00DD70AA" w:rsidRDefault="00756D34" w:rsidP="000C2E3D">
      <w:pPr>
        <w:pStyle w:val="a3"/>
        <w:widowControl w:val="0"/>
        <w:numPr>
          <w:ilvl w:val="0"/>
          <w:numId w:val="223"/>
        </w:numPr>
        <w:spacing w:after="0" w:line="360" w:lineRule="auto"/>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формировать Нормы и вести учет выдачи работникам СИЗ с применением программных средств (информационно-аналитических баз данных);</w:t>
      </w:r>
    </w:p>
    <w:p w:rsidR="00756D34" w:rsidRPr="00DD70AA" w:rsidRDefault="00756D34" w:rsidP="000C2E3D">
      <w:pPr>
        <w:pStyle w:val="a3"/>
        <w:widowControl w:val="0"/>
        <w:numPr>
          <w:ilvl w:val="0"/>
          <w:numId w:val="223"/>
        </w:numPr>
        <w:spacing w:after="0" w:line="360" w:lineRule="auto"/>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организовать выдачу СИЗ и (или) их сменных элементов, посредством автоматизированных систем выдачи (вендингового оборудования) и дозаторов;</w:t>
      </w:r>
    </w:p>
    <w:p w:rsidR="00756D34" w:rsidRPr="00DD70AA" w:rsidRDefault="00756D34" w:rsidP="000C2E3D">
      <w:pPr>
        <w:pStyle w:val="a3"/>
        <w:widowControl w:val="0"/>
        <w:numPr>
          <w:ilvl w:val="0"/>
          <w:numId w:val="223"/>
        </w:numPr>
        <w:spacing w:after="0" w:line="360" w:lineRule="auto"/>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 xml:space="preserve">осуществлять при формировании Норм замену нескольких СИЗ, указанных в Единых типовых нормах, на одно, обеспечивающее аналогичную или улучшенную защиту от вредных и (или) опасных </w:t>
      </w:r>
      <w:r w:rsidRPr="00DD70AA">
        <w:rPr>
          <w:rFonts w:ascii="Times New Roman" w:eastAsia="Times New Roman" w:hAnsi="Times New Roman" w:cs="Times New Roman"/>
          <w:sz w:val="28"/>
          <w:szCs w:val="28"/>
          <w:lang w:eastAsia="ru-RU"/>
        </w:rPr>
        <w:lastRenderedPageBreak/>
        <w:t>производственных факторов и опасностей, а также особых температурных условий или загрязнений.</w:t>
      </w:r>
    </w:p>
    <w:p w:rsidR="00E16909" w:rsidRPr="00B02D03" w:rsidRDefault="00E16909" w:rsidP="00E16909">
      <w:pPr>
        <w:widowControl w:val="0"/>
        <w:spacing w:after="0" w:line="360" w:lineRule="auto"/>
        <w:ind w:firstLine="709"/>
        <w:jc w:val="center"/>
        <w:rPr>
          <w:rFonts w:ascii="Times New Roman" w:eastAsia="Times New Roman" w:hAnsi="Times New Roman" w:cs="Times New Roman"/>
          <w:sz w:val="28"/>
          <w:szCs w:val="28"/>
          <w:lang w:eastAsia="ru-RU"/>
        </w:rPr>
      </w:pPr>
      <w:r w:rsidRPr="00B02D03">
        <w:rPr>
          <w:rFonts w:ascii="Times New Roman" w:eastAsia="Times New Roman" w:hAnsi="Times New Roman" w:cs="Times New Roman"/>
          <w:sz w:val="28"/>
          <w:szCs w:val="28"/>
          <w:lang w:eastAsia="ru-RU"/>
        </w:rPr>
        <w:t>&lt;</w:t>
      </w:r>
      <w:r>
        <w:rPr>
          <w:rFonts w:ascii="Times New Roman" w:eastAsia="Times New Roman" w:hAnsi="Times New Roman" w:cs="Times New Roman"/>
          <w:sz w:val="28"/>
          <w:szCs w:val="28"/>
          <w:lang w:eastAsia="ru-RU"/>
        </w:rPr>
        <w:t>…</w:t>
      </w:r>
      <w:r w:rsidRPr="00B02D03">
        <w:rPr>
          <w:rFonts w:ascii="Times New Roman" w:eastAsia="Times New Roman" w:hAnsi="Times New Roman" w:cs="Times New Roman"/>
          <w:sz w:val="28"/>
          <w:szCs w:val="28"/>
          <w:lang w:eastAsia="ru-RU"/>
        </w:rPr>
        <w:t>&gt;</w:t>
      </w:r>
    </w:p>
    <w:p w:rsidR="00787CD4" w:rsidRPr="00E16909" w:rsidRDefault="00787CD4" w:rsidP="000C2E3D">
      <w:pPr>
        <w:widowControl w:val="0"/>
        <w:spacing w:after="0" w:line="360" w:lineRule="auto"/>
        <w:ind w:firstLine="709"/>
        <w:jc w:val="both"/>
        <w:rPr>
          <w:rFonts w:ascii="Times New Roman" w:eastAsia="Times New Roman" w:hAnsi="Times New Roman" w:cs="Times New Roman"/>
          <w:b/>
          <w:sz w:val="28"/>
          <w:szCs w:val="28"/>
          <w:lang w:eastAsia="ru-RU"/>
        </w:rPr>
      </w:pPr>
      <w:r w:rsidRPr="00E16909">
        <w:rPr>
          <w:rFonts w:ascii="Times New Roman" w:eastAsia="Times New Roman" w:hAnsi="Times New Roman" w:cs="Times New Roman"/>
          <w:b/>
          <w:sz w:val="28"/>
          <w:szCs w:val="28"/>
          <w:lang w:eastAsia="ru-RU"/>
        </w:rPr>
        <w:t>XVI. Организация работы по обеспечению работников СИЗ</w:t>
      </w:r>
    </w:p>
    <w:p w:rsidR="00787CD4" w:rsidRPr="00DD70AA" w:rsidRDefault="00787CD4"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 xml:space="preserve">77. Для организации работы по обеспечению работников СИЗ работодателю (кроме организаций, относящихся к субъектам малого предпринимательства) необходимо разработать локальный нормативный акт, устанавливающий порядок обеспечения работников СИЗ (далее </w:t>
      </w:r>
      <w:r w:rsidR="00AA4652" w:rsidRPr="00DD70AA">
        <w:rPr>
          <w:rFonts w:ascii="Times New Roman" w:eastAsia="Times New Roman" w:hAnsi="Times New Roman" w:cs="Times New Roman"/>
          <w:sz w:val="28"/>
          <w:szCs w:val="28"/>
          <w:lang w:eastAsia="ru-RU"/>
        </w:rPr>
        <w:t xml:space="preserve">– </w:t>
      </w:r>
      <w:r w:rsidRPr="00DD70AA">
        <w:rPr>
          <w:rFonts w:ascii="Times New Roman" w:eastAsia="Times New Roman" w:hAnsi="Times New Roman" w:cs="Times New Roman"/>
          <w:sz w:val="28"/>
          <w:szCs w:val="28"/>
          <w:lang w:eastAsia="ru-RU"/>
        </w:rPr>
        <w:t>Порядок обеспечения работников СИЗ) с учетом особенностей структуры управления организации и требованиями Правил.</w:t>
      </w:r>
    </w:p>
    <w:p w:rsidR="00787CD4" w:rsidRPr="00DD70AA" w:rsidRDefault="00787CD4"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78. Порядок обеспечения работников СИЗ должен включать в себя порядок выявления потребности работников в СИЗ, предупредительно-плановый характер закупки (аренды, аутсорсинга) СИЗ, порядок выдачи, эксплуатации (использования), входного контроля, хранения, ухода (обслуживания), вывода из эксплуатации и утилизации СИЗ, а также порядок информирования работников по вопросам обеспечения СИЗ.</w:t>
      </w:r>
    </w:p>
    <w:p w:rsidR="00787CD4" w:rsidRPr="00DD70AA" w:rsidRDefault="00787CD4"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79. В порядке обеспечения работников СИЗ должно быть отражено распределение обязанностей и ответственности руководителей структурных подразделений по организации и обеспечению функционирования процесса обеспечения работников СИЗ с учетом особенностей структуры управления организации в целом.</w:t>
      </w:r>
    </w:p>
    <w:p w:rsidR="00787CD4" w:rsidRPr="00DD70AA" w:rsidRDefault="00787CD4"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80. Порядок обеспечения работников СИЗ должен содержать требования по организации отдельных этапов процесса обеспечения работников СИЗ:</w:t>
      </w:r>
    </w:p>
    <w:p w:rsidR="00787CD4" w:rsidRPr="00DD70AA" w:rsidRDefault="00787CD4" w:rsidP="000C2E3D">
      <w:pPr>
        <w:pStyle w:val="a3"/>
        <w:widowControl w:val="0"/>
        <w:numPr>
          <w:ilvl w:val="0"/>
          <w:numId w:val="223"/>
        </w:numPr>
        <w:spacing w:after="0" w:line="360" w:lineRule="auto"/>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планирование потребности в СИЗ, включая подбор СИЗ;</w:t>
      </w:r>
    </w:p>
    <w:p w:rsidR="00787CD4" w:rsidRPr="00DD70AA" w:rsidRDefault="00787CD4" w:rsidP="000C2E3D">
      <w:pPr>
        <w:pStyle w:val="a3"/>
        <w:widowControl w:val="0"/>
        <w:numPr>
          <w:ilvl w:val="0"/>
          <w:numId w:val="223"/>
        </w:numPr>
        <w:spacing w:after="0" w:line="360" w:lineRule="auto"/>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обеспечение работников СИЗ (выдача, эксплуатация, хранение, уход (обслуживание), вывод из эксплуатации);</w:t>
      </w:r>
    </w:p>
    <w:p w:rsidR="000E2082" w:rsidRPr="00DD70AA" w:rsidRDefault="00787CD4" w:rsidP="000C2E3D">
      <w:pPr>
        <w:pStyle w:val="a3"/>
        <w:widowControl w:val="0"/>
        <w:numPr>
          <w:ilvl w:val="0"/>
          <w:numId w:val="223"/>
        </w:numPr>
        <w:spacing w:after="0" w:line="360" w:lineRule="auto"/>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контроль за обеспеченностью работников СИЗ и их применением, а также анализ результатов контроля</w:t>
      </w:r>
      <w:r w:rsidR="00756D34" w:rsidRPr="00DD70AA">
        <w:rPr>
          <w:rFonts w:ascii="Times New Roman" w:eastAsia="Times New Roman" w:hAnsi="Times New Roman" w:cs="Times New Roman"/>
          <w:sz w:val="28"/>
          <w:szCs w:val="28"/>
          <w:lang w:eastAsia="ru-RU"/>
        </w:rPr>
        <w:t>…</w:t>
      </w:r>
    </w:p>
    <w:p w:rsidR="00332BFE" w:rsidRPr="00DD70AA" w:rsidRDefault="00332BFE" w:rsidP="000C2E3D">
      <w:pPr>
        <w:widowControl w:val="0"/>
        <w:spacing w:before="240" w:line="360" w:lineRule="auto"/>
        <w:ind w:firstLine="709"/>
        <w:jc w:val="both"/>
        <w:rPr>
          <w:rFonts w:ascii="Times New Roman" w:eastAsia="Times New Roman" w:hAnsi="Times New Roman" w:cs="Times New Roman"/>
          <w:b/>
          <w:sz w:val="28"/>
          <w:szCs w:val="28"/>
          <w:lang w:eastAsia="ru-RU"/>
        </w:rPr>
      </w:pPr>
      <w:r w:rsidRPr="00DD70AA">
        <w:rPr>
          <w:rFonts w:ascii="Times New Roman" w:eastAsia="Times New Roman" w:hAnsi="Times New Roman" w:cs="Times New Roman"/>
          <w:b/>
          <w:sz w:val="28"/>
          <w:szCs w:val="28"/>
          <w:lang w:eastAsia="ru-RU"/>
        </w:rPr>
        <w:lastRenderedPageBreak/>
        <w:t>Алгоритм выполнения практического задания</w:t>
      </w:r>
    </w:p>
    <w:p w:rsidR="000E2082" w:rsidRPr="00DD70AA" w:rsidRDefault="000E2082" w:rsidP="000C2E3D">
      <w:pPr>
        <w:widowControl w:val="0"/>
        <w:spacing w:after="0" w:line="360" w:lineRule="auto"/>
        <w:ind w:firstLine="709"/>
        <w:jc w:val="both"/>
        <w:rPr>
          <w:rFonts w:ascii="Times New Roman" w:hAnsi="Times New Roman" w:cs="Times New Roman"/>
          <w:sz w:val="28"/>
          <w:szCs w:val="28"/>
        </w:rPr>
      </w:pPr>
      <w:r w:rsidRPr="00DD70AA">
        <w:rPr>
          <w:rFonts w:ascii="Times New Roman" w:hAnsi="Times New Roman" w:cs="Times New Roman"/>
          <w:sz w:val="28"/>
          <w:szCs w:val="28"/>
        </w:rPr>
        <w:t>1. Изучить алгоритм проведения процессного подхода.</w:t>
      </w:r>
    </w:p>
    <w:p w:rsidR="000E2082" w:rsidRPr="00DD70AA" w:rsidRDefault="000E2082" w:rsidP="000C2E3D">
      <w:pPr>
        <w:widowControl w:val="0"/>
        <w:spacing w:after="0" w:line="360" w:lineRule="auto"/>
        <w:ind w:firstLine="709"/>
        <w:jc w:val="both"/>
        <w:rPr>
          <w:rFonts w:ascii="Times New Roman" w:hAnsi="Times New Roman" w:cs="Times New Roman"/>
          <w:sz w:val="28"/>
          <w:szCs w:val="28"/>
        </w:rPr>
      </w:pPr>
      <w:r w:rsidRPr="00DD70AA">
        <w:rPr>
          <w:rFonts w:ascii="Times New Roman" w:hAnsi="Times New Roman" w:cs="Times New Roman"/>
          <w:sz w:val="28"/>
          <w:szCs w:val="28"/>
        </w:rPr>
        <w:t>2. Ознакомиться с нормативной документацией по обеспечению работников средствами индивидуальной защиты.</w:t>
      </w:r>
    </w:p>
    <w:p w:rsidR="000E2082" w:rsidRPr="00DD70AA" w:rsidRDefault="000E2082" w:rsidP="000C2E3D">
      <w:pPr>
        <w:widowControl w:val="0"/>
        <w:spacing w:after="0" w:line="360" w:lineRule="auto"/>
        <w:ind w:firstLine="709"/>
        <w:jc w:val="both"/>
        <w:rPr>
          <w:rFonts w:ascii="Times New Roman" w:hAnsi="Times New Roman" w:cs="Times New Roman"/>
          <w:sz w:val="28"/>
          <w:szCs w:val="28"/>
        </w:rPr>
      </w:pPr>
      <w:r w:rsidRPr="00DD70AA">
        <w:rPr>
          <w:rFonts w:ascii="Times New Roman" w:hAnsi="Times New Roman" w:cs="Times New Roman"/>
          <w:sz w:val="28"/>
          <w:szCs w:val="28"/>
        </w:rPr>
        <w:t>3. Оформить таблицу 1 для процедуры обеспечения работников средствами индивидуальной защиты.</w:t>
      </w:r>
    </w:p>
    <w:p w:rsidR="00441996" w:rsidRPr="00DD70AA" w:rsidRDefault="000E2082" w:rsidP="000C2E3D">
      <w:pPr>
        <w:widowControl w:val="0"/>
        <w:spacing w:after="0" w:line="360" w:lineRule="auto"/>
        <w:ind w:firstLine="709"/>
        <w:jc w:val="both"/>
        <w:rPr>
          <w:rFonts w:ascii="Times New Roman" w:hAnsi="Times New Roman" w:cs="Times New Roman"/>
          <w:sz w:val="28"/>
          <w:szCs w:val="28"/>
        </w:rPr>
      </w:pPr>
      <w:r w:rsidRPr="00DD70AA">
        <w:rPr>
          <w:rFonts w:ascii="Times New Roman" w:hAnsi="Times New Roman" w:cs="Times New Roman"/>
          <w:sz w:val="28"/>
          <w:szCs w:val="28"/>
        </w:rPr>
        <w:t>4. Разработать регламентированную процедуру обеспечения работников средствами индивидуальной защиты (форма 1).</w:t>
      </w:r>
    </w:p>
    <w:p w:rsidR="00E16909" w:rsidRDefault="00E16909" w:rsidP="00E16909">
      <w:pPr>
        <w:widowControl w:val="0"/>
        <w:spacing w:after="0" w:line="360" w:lineRule="auto"/>
        <w:ind w:firstLine="709"/>
        <w:jc w:val="right"/>
        <w:rPr>
          <w:rFonts w:ascii="Times New Roman" w:hAnsi="Times New Roman" w:cs="Times New Roman"/>
          <w:sz w:val="28"/>
          <w:szCs w:val="28"/>
        </w:rPr>
      </w:pPr>
    </w:p>
    <w:p w:rsidR="000E2082" w:rsidRPr="00DD70AA" w:rsidRDefault="000E2082" w:rsidP="000C2E3D">
      <w:pPr>
        <w:widowControl w:val="0"/>
        <w:spacing w:after="0" w:line="360" w:lineRule="auto"/>
        <w:ind w:firstLine="709"/>
        <w:jc w:val="right"/>
        <w:rPr>
          <w:rFonts w:ascii="Times New Roman" w:hAnsi="Times New Roman" w:cs="Times New Roman"/>
          <w:sz w:val="28"/>
          <w:szCs w:val="28"/>
        </w:rPr>
      </w:pPr>
      <w:r w:rsidRPr="00DD70AA">
        <w:rPr>
          <w:rFonts w:ascii="Times New Roman" w:hAnsi="Times New Roman" w:cs="Times New Roman"/>
          <w:sz w:val="28"/>
          <w:szCs w:val="28"/>
        </w:rPr>
        <w:t>Таблица 1</w:t>
      </w:r>
    </w:p>
    <w:p w:rsidR="000E2082" w:rsidRPr="001F5BE0" w:rsidRDefault="000E2082" w:rsidP="000C2E3D">
      <w:pPr>
        <w:widowControl w:val="0"/>
        <w:spacing w:after="0" w:line="240" w:lineRule="auto"/>
        <w:ind w:firstLine="709"/>
        <w:jc w:val="center"/>
        <w:rPr>
          <w:rFonts w:ascii="Times New Roman" w:hAnsi="Times New Roman" w:cs="Times New Roman"/>
          <w:sz w:val="28"/>
          <w:szCs w:val="28"/>
        </w:rPr>
      </w:pPr>
      <w:r w:rsidRPr="001F5BE0">
        <w:rPr>
          <w:rFonts w:ascii="Times New Roman" w:hAnsi="Times New Roman" w:cs="Times New Roman"/>
          <w:sz w:val="28"/>
          <w:szCs w:val="28"/>
        </w:rPr>
        <w:t>Действия при проведении процедуры обеспечения работников средствами индивидуальной защиты</w:t>
      </w:r>
    </w:p>
    <w:p w:rsidR="000E2082" w:rsidRPr="000C2E3D" w:rsidRDefault="000E2082" w:rsidP="000C2E3D">
      <w:pPr>
        <w:widowControl w:val="0"/>
        <w:spacing w:after="0" w:line="240" w:lineRule="auto"/>
        <w:ind w:firstLine="709"/>
        <w:jc w:val="center"/>
        <w:rPr>
          <w:rFonts w:ascii="Times New Roman" w:hAnsi="Times New Roman" w:cs="Times New Roman"/>
          <w:b/>
          <w:sz w:val="28"/>
          <w:szCs w:val="28"/>
        </w:rPr>
      </w:pPr>
    </w:p>
    <w:tbl>
      <w:tblPr>
        <w:tblW w:w="934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62"/>
        <w:gridCol w:w="2694"/>
        <w:gridCol w:w="1275"/>
        <w:gridCol w:w="1276"/>
        <w:gridCol w:w="1134"/>
        <w:gridCol w:w="1418"/>
        <w:gridCol w:w="985"/>
      </w:tblGrid>
      <w:tr w:rsidR="000E2082" w:rsidRPr="00DD70AA" w:rsidTr="000C2E3D">
        <w:tc>
          <w:tcPr>
            <w:tcW w:w="562" w:type="dxa"/>
          </w:tcPr>
          <w:p w:rsidR="000E2082" w:rsidRPr="00DD70AA" w:rsidRDefault="001958C6">
            <w:pPr>
              <w:widowControl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 </w:t>
            </w:r>
            <w:r w:rsidR="000E2082" w:rsidRPr="00DD70AA">
              <w:rPr>
                <w:rFonts w:ascii="Times New Roman" w:hAnsi="Times New Roman" w:cs="Times New Roman"/>
                <w:sz w:val="24"/>
                <w:szCs w:val="24"/>
              </w:rPr>
              <w:t>п/п</w:t>
            </w:r>
          </w:p>
        </w:tc>
        <w:tc>
          <w:tcPr>
            <w:tcW w:w="2694" w:type="dxa"/>
          </w:tcPr>
          <w:p w:rsidR="000E2082" w:rsidRPr="00DD70AA" w:rsidRDefault="000E2082">
            <w:pPr>
              <w:widowControl w:val="0"/>
              <w:spacing w:after="0" w:line="240" w:lineRule="auto"/>
              <w:jc w:val="center"/>
              <w:rPr>
                <w:rFonts w:ascii="Times New Roman" w:hAnsi="Times New Roman" w:cs="Times New Roman"/>
                <w:sz w:val="24"/>
                <w:szCs w:val="24"/>
                <w:vertAlign w:val="superscript"/>
              </w:rPr>
            </w:pPr>
            <w:r w:rsidRPr="00DD70AA">
              <w:rPr>
                <w:rFonts w:ascii="Times New Roman" w:hAnsi="Times New Roman" w:cs="Times New Roman"/>
                <w:sz w:val="24"/>
                <w:szCs w:val="24"/>
              </w:rPr>
              <w:t>Действие (процесс)</w:t>
            </w:r>
            <w:r w:rsidRPr="00DD70AA">
              <w:rPr>
                <w:rFonts w:ascii="Times New Roman" w:hAnsi="Times New Roman" w:cs="Times New Roman"/>
                <w:sz w:val="24"/>
                <w:szCs w:val="24"/>
                <w:vertAlign w:val="superscript"/>
              </w:rPr>
              <w:t>1</w:t>
            </w:r>
          </w:p>
        </w:tc>
        <w:tc>
          <w:tcPr>
            <w:tcW w:w="1275" w:type="dxa"/>
          </w:tcPr>
          <w:p w:rsidR="00F219B8" w:rsidRPr="00DD70AA" w:rsidRDefault="000E2082" w:rsidP="000C2E3D">
            <w:pPr>
              <w:widowControl w:val="0"/>
              <w:spacing w:after="0" w:line="240" w:lineRule="auto"/>
              <w:rPr>
                <w:rFonts w:ascii="Times New Roman" w:hAnsi="Times New Roman" w:cs="Times New Roman"/>
                <w:sz w:val="24"/>
                <w:szCs w:val="24"/>
              </w:rPr>
            </w:pPr>
            <w:r w:rsidRPr="00DD70AA">
              <w:rPr>
                <w:rFonts w:ascii="Times New Roman" w:hAnsi="Times New Roman" w:cs="Times New Roman"/>
                <w:sz w:val="24"/>
                <w:szCs w:val="24"/>
              </w:rPr>
              <w:t>Ответст</w:t>
            </w:r>
            <w:r w:rsidR="00F219B8" w:rsidRPr="00DD70AA">
              <w:rPr>
                <w:rFonts w:ascii="Times New Roman" w:hAnsi="Times New Roman" w:cs="Times New Roman"/>
                <w:sz w:val="24"/>
                <w:szCs w:val="24"/>
              </w:rPr>
              <w:t>-</w:t>
            </w:r>
            <w:r w:rsidRPr="00DD70AA">
              <w:rPr>
                <w:rFonts w:ascii="Times New Roman" w:hAnsi="Times New Roman" w:cs="Times New Roman"/>
                <w:sz w:val="24"/>
                <w:szCs w:val="24"/>
              </w:rPr>
              <w:t xml:space="preserve">венный </w:t>
            </w:r>
          </w:p>
          <w:p w:rsidR="00F219B8" w:rsidRPr="00DD70AA" w:rsidRDefault="000E2082" w:rsidP="000C2E3D">
            <w:pPr>
              <w:widowControl w:val="0"/>
              <w:spacing w:after="0" w:line="240" w:lineRule="auto"/>
              <w:rPr>
                <w:rFonts w:ascii="Times New Roman" w:hAnsi="Times New Roman" w:cs="Times New Roman"/>
                <w:sz w:val="24"/>
                <w:szCs w:val="24"/>
              </w:rPr>
            </w:pPr>
            <w:r w:rsidRPr="00DD70AA">
              <w:rPr>
                <w:rFonts w:ascii="Times New Roman" w:hAnsi="Times New Roman" w:cs="Times New Roman"/>
                <w:sz w:val="24"/>
                <w:szCs w:val="24"/>
              </w:rPr>
              <w:t>за про</w:t>
            </w:r>
            <w:r w:rsidR="00F219B8" w:rsidRPr="00DD70AA">
              <w:rPr>
                <w:rFonts w:ascii="Times New Roman" w:hAnsi="Times New Roman" w:cs="Times New Roman"/>
                <w:sz w:val="24"/>
                <w:szCs w:val="24"/>
              </w:rPr>
              <w:t>-</w:t>
            </w:r>
          </w:p>
          <w:p w:rsidR="000E2082" w:rsidRPr="00DD70AA" w:rsidRDefault="000E2082" w:rsidP="000C2E3D">
            <w:pPr>
              <w:widowControl w:val="0"/>
              <w:spacing w:after="0" w:line="240" w:lineRule="auto"/>
              <w:rPr>
                <w:rFonts w:ascii="Times New Roman" w:hAnsi="Times New Roman" w:cs="Times New Roman"/>
                <w:sz w:val="24"/>
                <w:szCs w:val="24"/>
                <w:vertAlign w:val="superscript"/>
              </w:rPr>
            </w:pPr>
            <w:r w:rsidRPr="00DD70AA">
              <w:rPr>
                <w:rFonts w:ascii="Times New Roman" w:hAnsi="Times New Roman" w:cs="Times New Roman"/>
                <w:sz w:val="24"/>
                <w:szCs w:val="24"/>
              </w:rPr>
              <w:t>цесс</w:t>
            </w:r>
            <w:r w:rsidRPr="00DD70AA">
              <w:rPr>
                <w:rFonts w:ascii="Times New Roman" w:hAnsi="Times New Roman" w:cs="Times New Roman"/>
                <w:sz w:val="24"/>
                <w:szCs w:val="24"/>
                <w:vertAlign w:val="superscript"/>
              </w:rPr>
              <w:t>2</w:t>
            </w:r>
          </w:p>
        </w:tc>
        <w:tc>
          <w:tcPr>
            <w:tcW w:w="1276" w:type="dxa"/>
          </w:tcPr>
          <w:p w:rsidR="000E2082" w:rsidRPr="00DD70AA" w:rsidRDefault="000E2082" w:rsidP="000C2E3D">
            <w:pPr>
              <w:widowControl w:val="0"/>
              <w:spacing w:after="0" w:line="240" w:lineRule="auto"/>
              <w:rPr>
                <w:rFonts w:ascii="Times New Roman" w:hAnsi="Times New Roman" w:cs="Times New Roman"/>
                <w:sz w:val="24"/>
                <w:szCs w:val="24"/>
                <w:vertAlign w:val="superscript"/>
              </w:rPr>
            </w:pPr>
            <w:r w:rsidRPr="00DD70AA">
              <w:rPr>
                <w:rFonts w:ascii="Times New Roman" w:hAnsi="Times New Roman" w:cs="Times New Roman"/>
                <w:sz w:val="24"/>
                <w:szCs w:val="24"/>
              </w:rPr>
              <w:t>Испол</w:t>
            </w:r>
            <w:r w:rsidR="00F219B8" w:rsidRPr="00DD70AA">
              <w:rPr>
                <w:rFonts w:ascii="Times New Roman" w:hAnsi="Times New Roman" w:cs="Times New Roman"/>
                <w:sz w:val="24"/>
                <w:szCs w:val="24"/>
              </w:rPr>
              <w:t>-</w:t>
            </w:r>
            <w:r w:rsidRPr="00DD70AA">
              <w:rPr>
                <w:rFonts w:ascii="Times New Roman" w:hAnsi="Times New Roman" w:cs="Times New Roman"/>
                <w:sz w:val="24"/>
                <w:szCs w:val="24"/>
              </w:rPr>
              <w:t>нитель процесса</w:t>
            </w:r>
            <w:r w:rsidRPr="00DD70AA">
              <w:rPr>
                <w:rFonts w:ascii="Times New Roman" w:hAnsi="Times New Roman" w:cs="Times New Roman"/>
                <w:sz w:val="24"/>
                <w:szCs w:val="24"/>
                <w:vertAlign w:val="superscript"/>
              </w:rPr>
              <w:t>3</w:t>
            </w:r>
          </w:p>
        </w:tc>
        <w:tc>
          <w:tcPr>
            <w:tcW w:w="1134" w:type="dxa"/>
          </w:tcPr>
          <w:p w:rsidR="000E2082" w:rsidRPr="00DD70AA" w:rsidRDefault="000E2082" w:rsidP="000C2E3D">
            <w:pPr>
              <w:widowControl w:val="0"/>
              <w:spacing w:after="0" w:line="240" w:lineRule="auto"/>
              <w:rPr>
                <w:rFonts w:ascii="Times New Roman" w:hAnsi="Times New Roman" w:cs="Times New Roman"/>
                <w:sz w:val="24"/>
                <w:szCs w:val="24"/>
                <w:vertAlign w:val="superscript"/>
              </w:rPr>
            </w:pPr>
            <w:r w:rsidRPr="00DD70AA">
              <w:rPr>
                <w:rFonts w:ascii="Times New Roman" w:hAnsi="Times New Roman" w:cs="Times New Roman"/>
                <w:sz w:val="24"/>
                <w:szCs w:val="24"/>
              </w:rPr>
              <w:t>Доку</w:t>
            </w:r>
            <w:r w:rsidR="00F219B8" w:rsidRPr="00DD70AA">
              <w:rPr>
                <w:rFonts w:ascii="Times New Roman" w:hAnsi="Times New Roman" w:cs="Times New Roman"/>
                <w:sz w:val="24"/>
                <w:szCs w:val="24"/>
              </w:rPr>
              <w:t>-</w:t>
            </w:r>
            <w:r w:rsidRPr="00DD70AA">
              <w:rPr>
                <w:rFonts w:ascii="Times New Roman" w:hAnsi="Times New Roman" w:cs="Times New Roman"/>
                <w:sz w:val="24"/>
                <w:szCs w:val="24"/>
              </w:rPr>
              <w:t>менты на вхо</w:t>
            </w:r>
            <w:r w:rsidR="00F219B8" w:rsidRPr="00DD70AA">
              <w:rPr>
                <w:rFonts w:ascii="Times New Roman" w:hAnsi="Times New Roman" w:cs="Times New Roman"/>
                <w:sz w:val="24"/>
                <w:szCs w:val="24"/>
              </w:rPr>
              <w:t>-</w:t>
            </w:r>
            <w:r w:rsidRPr="00DD70AA">
              <w:rPr>
                <w:rFonts w:ascii="Times New Roman" w:hAnsi="Times New Roman" w:cs="Times New Roman"/>
                <w:sz w:val="24"/>
                <w:szCs w:val="24"/>
              </w:rPr>
              <w:t>де</w:t>
            </w:r>
            <w:r w:rsidRPr="00DD70AA">
              <w:rPr>
                <w:rFonts w:ascii="Times New Roman" w:hAnsi="Times New Roman" w:cs="Times New Roman"/>
                <w:sz w:val="24"/>
                <w:szCs w:val="24"/>
                <w:vertAlign w:val="superscript"/>
              </w:rPr>
              <w:t>4</w:t>
            </w:r>
          </w:p>
        </w:tc>
        <w:tc>
          <w:tcPr>
            <w:tcW w:w="1418" w:type="dxa"/>
          </w:tcPr>
          <w:p w:rsidR="000E2082" w:rsidRPr="00DD70AA" w:rsidRDefault="000E2082" w:rsidP="000C2E3D">
            <w:pPr>
              <w:widowControl w:val="0"/>
              <w:spacing w:after="0" w:line="240" w:lineRule="auto"/>
              <w:rPr>
                <w:rFonts w:ascii="Times New Roman" w:hAnsi="Times New Roman" w:cs="Times New Roman"/>
                <w:sz w:val="24"/>
                <w:szCs w:val="24"/>
                <w:vertAlign w:val="superscript"/>
              </w:rPr>
            </w:pPr>
            <w:r w:rsidRPr="00DD70AA">
              <w:rPr>
                <w:rFonts w:ascii="Times New Roman" w:hAnsi="Times New Roman" w:cs="Times New Roman"/>
                <w:sz w:val="24"/>
                <w:szCs w:val="24"/>
              </w:rPr>
              <w:t>Документы на выходе</w:t>
            </w:r>
            <w:r w:rsidRPr="00DD70AA">
              <w:rPr>
                <w:rFonts w:ascii="Times New Roman" w:hAnsi="Times New Roman" w:cs="Times New Roman"/>
                <w:sz w:val="24"/>
                <w:szCs w:val="24"/>
                <w:vertAlign w:val="superscript"/>
              </w:rPr>
              <w:t>5</w:t>
            </w:r>
          </w:p>
        </w:tc>
        <w:tc>
          <w:tcPr>
            <w:tcW w:w="985" w:type="dxa"/>
          </w:tcPr>
          <w:p w:rsidR="000E2082" w:rsidRPr="00DD70AA" w:rsidRDefault="000E2082">
            <w:pPr>
              <w:widowControl w:val="0"/>
              <w:spacing w:after="0" w:line="240" w:lineRule="auto"/>
              <w:jc w:val="center"/>
              <w:rPr>
                <w:rFonts w:ascii="Times New Roman" w:hAnsi="Times New Roman" w:cs="Times New Roman"/>
                <w:sz w:val="24"/>
                <w:szCs w:val="24"/>
              </w:rPr>
            </w:pPr>
            <w:r w:rsidRPr="00DD70AA">
              <w:rPr>
                <w:rFonts w:ascii="Times New Roman" w:hAnsi="Times New Roman" w:cs="Times New Roman"/>
                <w:sz w:val="24"/>
                <w:szCs w:val="24"/>
              </w:rPr>
              <w:t>При</w:t>
            </w:r>
            <w:r w:rsidR="00F219B8" w:rsidRPr="00DD70AA">
              <w:rPr>
                <w:rFonts w:ascii="Times New Roman" w:hAnsi="Times New Roman" w:cs="Times New Roman"/>
                <w:sz w:val="24"/>
                <w:szCs w:val="24"/>
              </w:rPr>
              <w:t>-</w:t>
            </w:r>
            <w:r w:rsidRPr="00DD70AA">
              <w:rPr>
                <w:rFonts w:ascii="Times New Roman" w:hAnsi="Times New Roman" w:cs="Times New Roman"/>
                <w:sz w:val="24"/>
                <w:szCs w:val="24"/>
              </w:rPr>
              <w:t>меча</w:t>
            </w:r>
            <w:r w:rsidR="00F219B8" w:rsidRPr="00DD70AA">
              <w:rPr>
                <w:rFonts w:ascii="Times New Roman" w:hAnsi="Times New Roman" w:cs="Times New Roman"/>
                <w:sz w:val="24"/>
                <w:szCs w:val="24"/>
              </w:rPr>
              <w:t>-</w:t>
            </w:r>
            <w:r w:rsidRPr="00DD70AA">
              <w:rPr>
                <w:rFonts w:ascii="Times New Roman" w:hAnsi="Times New Roman" w:cs="Times New Roman"/>
                <w:sz w:val="24"/>
                <w:szCs w:val="24"/>
              </w:rPr>
              <w:t>ние</w:t>
            </w:r>
          </w:p>
        </w:tc>
      </w:tr>
      <w:tr w:rsidR="000E2082" w:rsidRPr="00DD70AA" w:rsidTr="000C2E3D">
        <w:tc>
          <w:tcPr>
            <w:tcW w:w="562" w:type="dxa"/>
          </w:tcPr>
          <w:p w:rsidR="000E2082" w:rsidRPr="000C2E3D" w:rsidRDefault="000E2082">
            <w:pPr>
              <w:widowControl w:val="0"/>
              <w:spacing w:after="0" w:line="240" w:lineRule="auto"/>
              <w:rPr>
                <w:rFonts w:ascii="Times New Roman" w:hAnsi="Times New Roman" w:cs="Times New Roman"/>
                <w:sz w:val="24"/>
                <w:szCs w:val="24"/>
              </w:rPr>
            </w:pPr>
            <w:r w:rsidRPr="00DD70AA">
              <w:rPr>
                <w:rFonts w:ascii="Times New Roman" w:hAnsi="Times New Roman" w:cs="Times New Roman"/>
                <w:sz w:val="24"/>
                <w:szCs w:val="24"/>
              </w:rPr>
              <w:t>1</w:t>
            </w:r>
          </w:p>
        </w:tc>
        <w:tc>
          <w:tcPr>
            <w:tcW w:w="2694" w:type="dxa"/>
          </w:tcPr>
          <w:p w:rsidR="00F46C83" w:rsidRPr="00DD70AA" w:rsidRDefault="000E2082">
            <w:pPr>
              <w:widowControl w:val="0"/>
              <w:spacing w:after="0" w:line="240" w:lineRule="auto"/>
              <w:rPr>
                <w:rFonts w:ascii="Times New Roman" w:hAnsi="Times New Roman" w:cs="Times New Roman"/>
                <w:sz w:val="24"/>
                <w:szCs w:val="24"/>
              </w:rPr>
            </w:pPr>
            <w:r w:rsidRPr="00DD70AA">
              <w:rPr>
                <w:rFonts w:ascii="Times New Roman" w:hAnsi="Times New Roman" w:cs="Times New Roman"/>
                <w:sz w:val="24"/>
                <w:szCs w:val="24"/>
              </w:rPr>
              <w:t xml:space="preserve">Разработка </w:t>
            </w:r>
          </w:p>
          <w:p w:rsidR="000E2082" w:rsidRPr="00DD70AA" w:rsidRDefault="000E2082">
            <w:pPr>
              <w:widowControl w:val="0"/>
              <w:spacing w:after="0" w:line="240" w:lineRule="auto"/>
              <w:rPr>
                <w:rFonts w:ascii="Times New Roman" w:hAnsi="Times New Roman" w:cs="Times New Roman"/>
                <w:sz w:val="24"/>
                <w:szCs w:val="24"/>
              </w:rPr>
            </w:pPr>
            <w:r w:rsidRPr="00DD70AA">
              <w:rPr>
                <w:rFonts w:ascii="Times New Roman" w:hAnsi="Times New Roman" w:cs="Times New Roman"/>
                <w:sz w:val="24"/>
                <w:szCs w:val="24"/>
              </w:rPr>
              <w:t>и утверждение Норм бесплатной выдачи СИЗ и смывающих средств</w:t>
            </w:r>
          </w:p>
        </w:tc>
        <w:tc>
          <w:tcPr>
            <w:tcW w:w="1275" w:type="dxa"/>
          </w:tcPr>
          <w:p w:rsidR="000E2082" w:rsidRPr="000C2E3D" w:rsidRDefault="000E2082">
            <w:pPr>
              <w:widowControl w:val="0"/>
              <w:spacing w:after="0" w:line="240" w:lineRule="auto"/>
              <w:rPr>
                <w:rFonts w:ascii="Times New Roman" w:hAnsi="Times New Roman" w:cs="Times New Roman"/>
                <w:sz w:val="24"/>
                <w:szCs w:val="24"/>
              </w:rPr>
            </w:pPr>
          </w:p>
        </w:tc>
        <w:tc>
          <w:tcPr>
            <w:tcW w:w="1276" w:type="dxa"/>
          </w:tcPr>
          <w:p w:rsidR="000E2082" w:rsidRPr="000C2E3D" w:rsidRDefault="000E2082">
            <w:pPr>
              <w:widowControl w:val="0"/>
              <w:spacing w:after="0" w:line="240" w:lineRule="auto"/>
              <w:rPr>
                <w:rFonts w:ascii="Times New Roman" w:hAnsi="Times New Roman" w:cs="Times New Roman"/>
                <w:sz w:val="24"/>
                <w:szCs w:val="24"/>
              </w:rPr>
            </w:pPr>
          </w:p>
        </w:tc>
        <w:tc>
          <w:tcPr>
            <w:tcW w:w="1134" w:type="dxa"/>
          </w:tcPr>
          <w:p w:rsidR="000E2082" w:rsidRPr="000C2E3D" w:rsidRDefault="000E2082">
            <w:pPr>
              <w:widowControl w:val="0"/>
              <w:spacing w:after="0" w:line="240" w:lineRule="auto"/>
              <w:rPr>
                <w:rFonts w:ascii="Times New Roman" w:hAnsi="Times New Roman" w:cs="Times New Roman"/>
                <w:sz w:val="24"/>
                <w:szCs w:val="24"/>
              </w:rPr>
            </w:pPr>
          </w:p>
        </w:tc>
        <w:tc>
          <w:tcPr>
            <w:tcW w:w="1418" w:type="dxa"/>
          </w:tcPr>
          <w:p w:rsidR="000E2082" w:rsidRPr="000C2E3D" w:rsidRDefault="000E2082">
            <w:pPr>
              <w:widowControl w:val="0"/>
              <w:spacing w:after="0" w:line="240" w:lineRule="auto"/>
              <w:rPr>
                <w:rFonts w:ascii="Times New Roman" w:hAnsi="Times New Roman" w:cs="Times New Roman"/>
                <w:sz w:val="24"/>
                <w:szCs w:val="24"/>
              </w:rPr>
            </w:pPr>
          </w:p>
        </w:tc>
        <w:tc>
          <w:tcPr>
            <w:tcW w:w="985" w:type="dxa"/>
          </w:tcPr>
          <w:p w:rsidR="000E2082" w:rsidRPr="000C2E3D" w:rsidRDefault="000E2082">
            <w:pPr>
              <w:widowControl w:val="0"/>
              <w:spacing w:after="0" w:line="240" w:lineRule="auto"/>
              <w:rPr>
                <w:rFonts w:ascii="Times New Roman" w:hAnsi="Times New Roman" w:cs="Times New Roman"/>
                <w:sz w:val="24"/>
                <w:szCs w:val="24"/>
              </w:rPr>
            </w:pPr>
          </w:p>
        </w:tc>
      </w:tr>
      <w:tr w:rsidR="000E2082" w:rsidRPr="00DD70AA" w:rsidTr="000C2E3D">
        <w:tc>
          <w:tcPr>
            <w:tcW w:w="562" w:type="dxa"/>
          </w:tcPr>
          <w:p w:rsidR="000E2082" w:rsidRPr="00DD70AA" w:rsidRDefault="000E2082">
            <w:pPr>
              <w:widowControl w:val="0"/>
              <w:spacing w:after="0" w:line="240" w:lineRule="auto"/>
              <w:rPr>
                <w:rFonts w:ascii="Times New Roman" w:hAnsi="Times New Roman" w:cs="Times New Roman"/>
                <w:sz w:val="24"/>
                <w:szCs w:val="24"/>
              </w:rPr>
            </w:pPr>
            <w:r w:rsidRPr="00DD70AA">
              <w:rPr>
                <w:rFonts w:ascii="Times New Roman" w:hAnsi="Times New Roman" w:cs="Times New Roman"/>
                <w:sz w:val="24"/>
                <w:szCs w:val="24"/>
              </w:rPr>
              <w:t>2</w:t>
            </w:r>
          </w:p>
        </w:tc>
        <w:tc>
          <w:tcPr>
            <w:tcW w:w="2694" w:type="dxa"/>
          </w:tcPr>
          <w:p w:rsidR="00F46C83" w:rsidRPr="00DD70AA" w:rsidRDefault="000E2082">
            <w:pPr>
              <w:widowControl w:val="0"/>
              <w:spacing w:after="0" w:line="240" w:lineRule="auto"/>
              <w:rPr>
                <w:rFonts w:ascii="Times New Roman" w:hAnsi="Times New Roman" w:cs="Times New Roman"/>
                <w:sz w:val="24"/>
                <w:szCs w:val="24"/>
              </w:rPr>
            </w:pPr>
            <w:r w:rsidRPr="00DD70AA">
              <w:rPr>
                <w:rFonts w:ascii="Times New Roman" w:hAnsi="Times New Roman" w:cs="Times New Roman"/>
                <w:sz w:val="24"/>
                <w:szCs w:val="24"/>
              </w:rPr>
              <w:t xml:space="preserve">Разработка Порядка обеспечения работников СИЗ </w:t>
            </w:r>
          </w:p>
          <w:p w:rsidR="000E2082" w:rsidRPr="00DD70AA" w:rsidRDefault="000E2082">
            <w:pPr>
              <w:widowControl w:val="0"/>
              <w:spacing w:after="0" w:line="240" w:lineRule="auto"/>
              <w:rPr>
                <w:rFonts w:ascii="Times New Roman" w:hAnsi="Times New Roman" w:cs="Times New Roman"/>
                <w:sz w:val="24"/>
                <w:szCs w:val="24"/>
              </w:rPr>
            </w:pPr>
            <w:r w:rsidRPr="00DD70AA">
              <w:rPr>
                <w:rFonts w:ascii="Times New Roman" w:hAnsi="Times New Roman" w:cs="Times New Roman"/>
                <w:sz w:val="24"/>
                <w:szCs w:val="24"/>
              </w:rPr>
              <w:t xml:space="preserve">и смывающими средствами  </w:t>
            </w:r>
          </w:p>
        </w:tc>
        <w:tc>
          <w:tcPr>
            <w:tcW w:w="1275" w:type="dxa"/>
          </w:tcPr>
          <w:p w:rsidR="000E2082" w:rsidRPr="000C2E3D" w:rsidRDefault="000E2082">
            <w:pPr>
              <w:widowControl w:val="0"/>
              <w:spacing w:after="0" w:line="240" w:lineRule="auto"/>
              <w:rPr>
                <w:rFonts w:ascii="Times New Roman" w:hAnsi="Times New Roman" w:cs="Times New Roman"/>
                <w:sz w:val="24"/>
                <w:szCs w:val="24"/>
              </w:rPr>
            </w:pPr>
          </w:p>
        </w:tc>
        <w:tc>
          <w:tcPr>
            <w:tcW w:w="1276" w:type="dxa"/>
          </w:tcPr>
          <w:p w:rsidR="000E2082" w:rsidRPr="000C2E3D" w:rsidRDefault="000E2082">
            <w:pPr>
              <w:widowControl w:val="0"/>
              <w:spacing w:after="0" w:line="240" w:lineRule="auto"/>
              <w:rPr>
                <w:rFonts w:ascii="Times New Roman" w:hAnsi="Times New Roman" w:cs="Times New Roman"/>
                <w:sz w:val="24"/>
                <w:szCs w:val="24"/>
              </w:rPr>
            </w:pPr>
          </w:p>
        </w:tc>
        <w:tc>
          <w:tcPr>
            <w:tcW w:w="1134" w:type="dxa"/>
          </w:tcPr>
          <w:p w:rsidR="000E2082" w:rsidRPr="000C2E3D" w:rsidRDefault="000E2082">
            <w:pPr>
              <w:widowControl w:val="0"/>
              <w:spacing w:after="0" w:line="240" w:lineRule="auto"/>
              <w:rPr>
                <w:rFonts w:ascii="Times New Roman" w:hAnsi="Times New Roman" w:cs="Times New Roman"/>
                <w:sz w:val="24"/>
                <w:szCs w:val="24"/>
              </w:rPr>
            </w:pPr>
          </w:p>
        </w:tc>
        <w:tc>
          <w:tcPr>
            <w:tcW w:w="1418" w:type="dxa"/>
          </w:tcPr>
          <w:p w:rsidR="000E2082" w:rsidRPr="000C2E3D" w:rsidRDefault="000E2082">
            <w:pPr>
              <w:widowControl w:val="0"/>
              <w:spacing w:after="0" w:line="240" w:lineRule="auto"/>
              <w:rPr>
                <w:rFonts w:ascii="Times New Roman" w:hAnsi="Times New Roman" w:cs="Times New Roman"/>
                <w:sz w:val="24"/>
                <w:szCs w:val="24"/>
              </w:rPr>
            </w:pPr>
          </w:p>
        </w:tc>
        <w:tc>
          <w:tcPr>
            <w:tcW w:w="985" w:type="dxa"/>
          </w:tcPr>
          <w:p w:rsidR="000E2082" w:rsidRPr="000C2E3D" w:rsidRDefault="000E2082">
            <w:pPr>
              <w:widowControl w:val="0"/>
              <w:spacing w:after="0" w:line="240" w:lineRule="auto"/>
              <w:rPr>
                <w:rFonts w:ascii="Times New Roman" w:hAnsi="Times New Roman" w:cs="Times New Roman"/>
                <w:sz w:val="24"/>
                <w:szCs w:val="24"/>
              </w:rPr>
            </w:pPr>
          </w:p>
        </w:tc>
      </w:tr>
      <w:tr w:rsidR="000E2082" w:rsidRPr="00DD70AA" w:rsidTr="000C2E3D">
        <w:tc>
          <w:tcPr>
            <w:tcW w:w="562" w:type="dxa"/>
          </w:tcPr>
          <w:p w:rsidR="000E2082" w:rsidRPr="00DD70AA" w:rsidRDefault="000E2082">
            <w:pPr>
              <w:widowControl w:val="0"/>
              <w:spacing w:after="0" w:line="240" w:lineRule="auto"/>
              <w:rPr>
                <w:rFonts w:ascii="Times New Roman" w:hAnsi="Times New Roman" w:cs="Times New Roman"/>
                <w:sz w:val="24"/>
                <w:szCs w:val="24"/>
              </w:rPr>
            </w:pPr>
            <w:r w:rsidRPr="00DD70AA">
              <w:rPr>
                <w:rFonts w:ascii="Times New Roman" w:hAnsi="Times New Roman" w:cs="Times New Roman"/>
                <w:sz w:val="24"/>
                <w:szCs w:val="24"/>
              </w:rPr>
              <w:t>3</w:t>
            </w:r>
          </w:p>
        </w:tc>
        <w:tc>
          <w:tcPr>
            <w:tcW w:w="2694" w:type="dxa"/>
          </w:tcPr>
          <w:p w:rsidR="00F46C83" w:rsidRPr="00DD70AA" w:rsidRDefault="000E2082">
            <w:pPr>
              <w:widowControl w:val="0"/>
              <w:spacing w:after="0" w:line="240" w:lineRule="auto"/>
              <w:rPr>
                <w:rFonts w:ascii="Times New Roman" w:hAnsi="Times New Roman" w:cs="Times New Roman"/>
                <w:sz w:val="24"/>
                <w:szCs w:val="24"/>
              </w:rPr>
            </w:pPr>
            <w:r w:rsidRPr="00DD70AA">
              <w:rPr>
                <w:rFonts w:ascii="Times New Roman" w:hAnsi="Times New Roman" w:cs="Times New Roman"/>
                <w:sz w:val="24"/>
                <w:szCs w:val="24"/>
              </w:rPr>
              <w:t xml:space="preserve">Назначение ответственного </w:t>
            </w:r>
          </w:p>
          <w:p w:rsidR="000E2082" w:rsidRPr="00DD70AA" w:rsidRDefault="000E2082">
            <w:pPr>
              <w:widowControl w:val="0"/>
              <w:spacing w:after="0" w:line="240" w:lineRule="auto"/>
              <w:rPr>
                <w:rFonts w:ascii="Times New Roman" w:hAnsi="Times New Roman" w:cs="Times New Roman"/>
                <w:sz w:val="24"/>
                <w:szCs w:val="24"/>
              </w:rPr>
            </w:pPr>
            <w:r w:rsidRPr="00DD70AA">
              <w:rPr>
                <w:rFonts w:ascii="Times New Roman" w:hAnsi="Times New Roman" w:cs="Times New Roman"/>
                <w:sz w:val="24"/>
                <w:szCs w:val="24"/>
              </w:rPr>
              <w:t>за обеспечение работников СИЗ и смывающими средствами</w:t>
            </w:r>
          </w:p>
        </w:tc>
        <w:tc>
          <w:tcPr>
            <w:tcW w:w="1275" w:type="dxa"/>
          </w:tcPr>
          <w:p w:rsidR="000E2082" w:rsidRPr="000C2E3D" w:rsidRDefault="000E2082">
            <w:pPr>
              <w:widowControl w:val="0"/>
              <w:spacing w:after="0" w:line="240" w:lineRule="auto"/>
              <w:rPr>
                <w:rFonts w:ascii="Times New Roman" w:hAnsi="Times New Roman" w:cs="Times New Roman"/>
                <w:sz w:val="24"/>
                <w:szCs w:val="24"/>
              </w:rPr>
            </w:pPr>
          </w:p>
        </w:tc>
        <w:tc>
          <w:tcPr>
            <w:tcW w:w="1276" w:type="dxa"/>
          </w:tcPr>
          <w:p w:rsidR="000E2082" w:rsidRPr="000C2E3D" w:rsidRDefault="000E2082">
            <w:pPr>
              <w:widowControl w:val="0"/>
              <w:spacing w:after="0" w:line="240" w:lineRule="auto"/>
              <w:rPr>
                <w:rFonts w:ascii="Times New Roman" w:hAnsi="Times New Roman" w:cs="Times New Roman"/>
                <w:sz w:val="24"/>
                <w:szCs w:val="24"/>
              </w:rPr>
            </w:pPr>
          </w:p>
        </w:tc>
        <w:tc>
          <w:tcPr>
            <w:tcW w:w="1134" w:type="dxa"/>
          </w:tcPr>
          <w:p w:rsidR="000E2082" w:rsidRPr="000C2E3D" w:rsidRDefault="000E2082">
            <w:pPr>
              <w:widowControl w:val="0"/>
              <w:spacing w:after="0" w:line="240" w:lineRule="auto"/>
              <w:rPr>
                <w:rFonts w:ascii="Times New Roman" w:hAnsi="Times New Roman" w:cs="Times New Roman"/>
                <w:sz w:val="24"/>
                <w:szCs w:val="24"/>
              </w:rPr>
            </w:pPr>
          </w:p>
        </w:tc>
        <w:tc>
          <w:tcPr>
            <w:tcW w:w="1418" w:type="dxa"/>
          </w:tcPr>
          <w:p w:rsidR="000E2082" w:rsidRPr="000C2E3D" w:rsidRDefault="000E2082">
            <w:pPr>
              <w:widowControl w:val="0"/>
              <w:spacing w:after="0" w:line="240" w:lineRule="auto"/>
              <w:rPr>
                <w:rFonts w:ascii="Times New Roman" w:hAnsi="Times New Roman" w:cs="Times New Roman"/>
                <w:sz w:val="24"/>
                <w:szCs w:val="24"/>
              </w:rPr>
            </w:pPr>
          </w:p>
        </w:tc>
        <w:tc>
          <w:tcPr>
            <w:tcW w:w="985" w:type="dxa"/>
          </w:tcPr>
          <w:p w:rsidR="000E2082" w:rsidRPr="000C2E3D" w:rsidRDefault="000E2082">
            <w:pPr>
              <w:widowControl w:val="0"/>
              <w:spacing w:after="0" w:line="240" w:lineRule="auto"/>
              <w:rPr>
                <w:rFonts w:ascii="Times New Roman" w:hAnsi="Times New Roman" w:cs="Times New Roman"/>
                <w:sz w:val="24"/>
                <w:szCs w:val="24"/>
              </w:rPr>
            </w:pPr>
          </w:p>
        </w:tc>
      </w:tr>
      <w:tr w:rsidR="000E2082" w:rsidRPr="00DD70AA" w:rsidTr="000C2E3D">
        <w:tc>
          <w:tcPr>
            <w:tcW w:w="562" w:type="dxa"/>
          </w:tcPr>
          <w:p w:rsidR="000E2082" w:rsidRPr="00DD70AA" w:rsidRDefault="000E2082">
            <w:pPr>
              <w:widowControl w:val="0"/>
              <w:spacing w:after="0" w:line="240" w:lineRule="auto"/>
              <w:rPr>
                <w:rFonts w:ascii="Times New Roman" w:hAnsi="Times New Roman" w:cs="Times New Roman"/>
                <w:sz w:val="24"/>
                <w:szCs w:val="24"/>
              </w:rPr>
            </w:pPr>
            <w:r w:rsidRPr="00DD70AA">
              <w:rPr>
                <w:rFonts w:ascii="Times New Roman" w:hAnsi="Times New Roman" w:cs="Times New Roman"/>
                <w:sz w:val="24"/>
                <w:szCs w:val="24"/>
              </w:rPr>
              <w:t>4</w:t>
            </w:r>
          </w:p>
        </w:tc>
        <w:tc>
          <w:tcPr>
            <w:tcW w:w="2694" w:type="dxa"/>
          </w:tcPr>
          <w:p w:rsidR="00F46C83" w:rsidRPr="00DD70AA" w:rsidRDefault="000E2082">
            <w:pPr>
              <w:widowControl w:val="0"/>
              <w:spacing w:after="0" w:line="240" w:lineRule="auto"/>
              <w:rPr>
                <w:rFonts w:ascii="Times New Roman" w:hAnsi="Times New Roman" w:cs="Times New Roman"/>
                <w:sz w:val="24"/>
                <w:szCs w:val="24"/>
              </w:rPr>
            </w:pPr>
            <w:r w:rsidRPr="00DD70AA">
              <w:rPr>
                <w:rFonts w:ascii="Times New Roman" w:hAnsi="Times New Roman" w:cs="Times New Roman"/>
                <w:sz w:val="24"/>
                <w:szCs w:val="24"/>
              </w:rPr>
              <w:t xml:space="preserve">Информирование работников </w:t>
            </w:r>
          </w:p>
          <w:p w:rsidR="00F46C83" w:rsidRPr="00DD70AA" w:rsidRDefault="000E2082">
            <w:pPr>
              <w:widowControl w:val="0"/>
              <w:spacing w:after="0" w:line="240" w:lineRule="auto"/>
              <w:rPr>
                <w:rFonts w:ascii="Times New Roman" w:hAnsi="Times New Roman" w:cs="Times New Roman"/>
                <w:sz w:val="24"/>
                <w:szCs w:val="24"/>
              </w:rPr>
            </w:pPr>
            <w:r w:rsidRPr="00DD70AA">
              <w:rPr>
                <w:rFonts w:ascii="Times New Roman" w:hAnsi="Times New Roman" w:cs="Times New Roman"/>
                <w:sz w:val="24"/>
                <w:szCs w:val="24"/>
              </w:rPr>
              <w:t xml:space="preserve">о полагающихся им СИЗ и смывающих средствах, </w:t>
            </w:r>
          </w:p>
          <w:p w:rsidR="00F46C83" w:rsidRPr="00DD70AA" w:rsidRDefault="000E2082">
            <w:pPr>
              <w:widowControl w:val="0"/>
              <w:spacing w:after="0" w:line="240" w:lineRule="auto"/>
              <w:rPr>
                <w:rFonts w:ascii="Times New Roman" w:hAnsi="Times New Roman" w:cs="Times New Roman"/>
                <w:sz w:val="24"/>
                <w:szCs w:val="24"/>
              </w:rPr>
            </w:pPr>
            <w:r w:rsidRPr="00DD70AA">
              <w:rPr>
                <w:rFonts w:ascii="Times New Roman" w:hAnsi="Times New Roman" w:cs="Times New Roman"/>
                <w:sz w:val="24"/>
                <w:szCs w:val="24"/>
              </w:rPr>
              <w:t xml:space="preserve">об ответственности </w:t>
            </w:r>
          </w:p>
          <w:p w:rsidR="00F46C83" w:rsidRPr="00DD70AA" w:rsidRDefault="000E2082">
            <w:pPr>
              <w:widowControl w:val="0"/>
              <w:spacing w:after="0" w:line="240" w:lineRule="auto"/>
              <w:rPr>
                <w:rFonts w:ascii="Times New Roman" w:hAnsi="Times New Roman" w:cs="Times New Roman"/>
                <w:sz w:val="24"/>
                <w:szCs w:val="24"/>
              </w:rPr>
            </w:pPr>
            <w:r w:rsidRPr="00DD70AA">
              <w:rPr>
                <w:rFonts w:ascii="Times New Roman" w:hAnsi="Times New Roman" w:cs="Times New Roman"/>
                <w:sz w:val="24"/>
                <w:szCs w:val="24"/>
              </w:rPr>
              <w:t xml:space="preserve">за целостность </w:t>
            </w:r>
          </w:p>
          <w:p w:rsidR="000E2082" w:rsidRPr="00DD70AA" w:rsidRDefault="000E2082">
            <w:pPr>
              <w:widowControl w:val="0"/>
              <w:spacing w:after="0" w:line="240" w:lineRule="auto"/>
              <w:rPr>
                <w:rFonts w:ascii="Times New Roman" w:hAnsi="Times New Roman" w:cs="Times New Roman"/>
                <w:sz w:val="24"/>
                <w:szCs w:val="24"/>
              </w:rPr>
            </w:pPr>
            <w:r w:rsidRPr="00DD70AA">
              <w:rPr>
                <w:rFonts w:ascii="Times New Roman" w:hAnsi="Times New Roman" w:cs="Times New Roman"/>
                <w:sz w:val="24"/>
                <w:szCs w:val="24"/>
              </w:rPr>
              <w:lastRenderedPageBreak/>
              <w:t>и комплектность СИЗ</w:t>
            </w:r>
          </w:p>
        </w:tc>
        <w:tc>
          <w:tcPr>
            <w:tcW w:w="1275" w:type="dxa"/>
          </w:tcPr>
          <w:p w:rsidR="000E2082" w:rsidRPr="000C2E3D" w:rsidRDefault="000E2082">
            <w:pPr>
              <w:widowControl w:val="0"/>
              <w:spacing w:after="0" w:line="240" w:lineRule="auto"/>
              <w:rPr>
                <w:rFonts w:ascii="Times New Roman" w:hAnsi="Times New Roman" w:cs="Times New Roman"/>
                <w:sz w:val="24"/>
                <w:szCs w:val="24"/>
              </w:rPr>
            </w:pPr>
          </w:p>
        </w:tc>
        <w:tc>
          <w:tcPr>
            <w:tcW w:w="1276" w:type="dxa"/>
          </w:tcPr>
          <w:p w:rsidR="000E2082" w:rsidRPr="000C2E3D" w:rsidRDefault="000E2082">
            <w:pPr>
              <w:widowControl w:val="0"/>
              <w:spacing w:after="0" w:line="240" w:lineRule="auto"/>
              <w:rPr>
                <w:rFonts w:ascii="Times New Roman" w:hAnsi="Times New Roman" w:cs="Times New Roman"/>
                <w:sz w:val="24"/>
                <w:szCs w:val="24"/>
              </w:rPr>
            </w:pPr>
          </w:p>
        </w:tc>
        <w:tc>
          <w:tcPr>
            <w:tcW w:w="1134" w:type="dxa"/>
          </w:tcPr>
          <w:p w:rsidR="000E2082" w:rsidRPr="000C2E3D" w:rsidRDefault="000E2082">
            <w:pPr>
              <w:widowControl w:val="0"/>
              <w:spacing w:after="0" w:line="240" w:lineRule="auto"/>
              <w:rPr>
                <w:rFonts w:ascii="Times New Roman" w:hAnsi="Times New Roman" w:cs="Times New Roman"/>
                <w:sz w:val="24"/>
                <w:szCs w:val="24"/>
              </w:rPr>
            </w:pPr>
          </w:p>
        </w:tc>
        <w:tc>
          <w:tcPr>
            <w:tcW w:w="1418" w:type="dxa"/>
          </w:tcPr>
          <w:p w:rsidR="000E2082" w:rsidRPr="000C2E3D" w:rsidRDefault="000E2082">
            <w:pPr>
              <w:widowControl w:val="0"/>
              <w:spacing w:after="0" w:line="240" w:lineRule="auto"/>
              <w:rPr>
                <w:rFonts w:ascii="Times New Roman" w:hAnsi="Times New Roman" w:cs="Times New Roman"/>
                <w:sz w:val="24"/>
                <w:szCs w:val="24"/>
              </w:rPr>
            </w:pPr>
          </w:p>
        </w:tc>
        <w:tc>
          <w:tcPr>
            <w:tcW w:w="985" w:type="dxa"/>
          </w:tcPr>
          <w:p w:rsidR="000E2082" w:rsidRPr="000C2E3D" w:rsidRDefault="000E2082">
            <w:pPr>
              <w:widowControl w:val="0"/>
              <w:spacing w:after="0" w:line="240" w:lineRule="auto"/>
              <w:rPr>
                <w:rFonts w:ascii="Times New Roman" w:hAnsi="Times New Roman" w:cs="Times New Roman"/>
                <w:sz w:val="24"/>
                <w:szCs w:val="24"/>
              </w:rPr>
            </w:pPr>
          </w:p>
        </w:tc>
      </w:tr>
      <w:tr w:rsidR="000E2082" w:rsidRPr="00DD70AA" w:rsidTr="000C2E3D">
        <w:tc>
          <w:tcPr>
            <w:tcW w:w="562" w:type="dxa"/>
          </w:tcPr>
          <w:p w:rsidR="000E2082" w:rsidRPr="00DD70AA" w:rsidRDefault="000E2082">
            <w:pPr>
              <w:widowControl w:val="0"/>
              <w:spacing w:after="0" w:line="240" w:lineRule="auto"/>
              <w:rPr>
                <w:rFonts w:ascii="Times New Roman" w:hAnsi="Times New Roman" w:cs="Times New Roman"/>
                <w:sz w:val="24"/>
                <w:szCs w:val="24"/>
              </w:rPr>
            </w:pPr>
            <w:r w:rsidRPr="00DD70AA">
              <w:rPr>
                <w:rFonts w:ascii="Times New Roman" w:hAnsi="Times New Roman" w:cs="Times New Roman"/>
                <w:sz w:val="24"/>
                <w:szCs w:val="24"/>
              </w:rPr>
              <w:lastRenderedPageBreak/>
              <w:t>5</w:t>
            </w:r>
          </w:p>
        </w:tc>
        <w:tc>
          <w:tcPr>
            <w:tcW w:w="2694" w:type="dxa"/>
          </w:tcPr>
          <w:p w:rsidR="000E2082" w:rsidRPr="00DD70AA" w:rsidRDefault="000E2082">
            <w:pPr>
              <w:widowControl w:val="0"/>
              <w:spacing w:after="0" w:line="240" w:lineRule="auto"/>
              <w:rPr>
                <w:rFonts w:ascii="Times New Roman" w:hAnsi="Times New Roman" w:cs="Times New Roman"/>
                <w:sz w:val="24"/>
                <w:szCs w:val="24"/>
              </w:rPr>
            </w:pPr>
            <w:r w:rsidRPr="00DD70AA">
              <w:rPr>
                <w:rFonts w:ascii="Times New Roman" w:hAnsi="Times New Roman" w:cs="Times New Roman"/>
                <w:sz w:val="24"/>
                <w:szCs w:val="24"/>
              </w:rPr>
              <w:t>Выдача СИЗ и смывающих средств работникам</w:t>
            </w:r>
          </w:p>
        </w:tc>
        <w:tc>
          <w:tcPr>
            <w:tcW w:w="1275" w:type="dxa"/>
          </w:tcPr>
          <w:p w:rsidR="000E2082" w:rsidRPr="000C2E3D" w:rsidRDefault="000E2082">
            <w:pPr>
              <w:widowControl w:val="0"/>
              <w:spacing w:after="0" w:line="240" w:lineRule="auto"/>
              <w:rPr>
                <w:rFonts w:ascii="Times New Roman" w:hAnsi="Times New Roman" w:cs="Times New Roman"/>
                <w:sz w:val="24"/>
                <w:szCs w:val="24"/>
              </w:rPr>
            </w:pPr>
          </w:p>
        </w:tc>
        <w:tc>
          <w:tcPr>
            <w:tcW w:w="1276" w:type="dxa"/>
          </w:tcPr>
          <w:p w:rsidR="000E2082" w:rsidRPr="000C2E3D" w:rsidRDefault="000E2082">
            <w:pPr>
              <w:widowControl w:val="0"/>
              <w:spacing w:after="0" w:line="240" w:lineRule="auto"/>
              <w:rPr>
                <w:rFonts w:ascii="Times New Roman" w:hAnsi="Times New Roman" w:cs="Times New Roman"/>
                <w:sz w:val="24"/>
                <w:szCs w:val="24"/>
              </w:rPr>
            </w:pPr>
          </w:p>
        </w:tc>
        <w:tc>
          <w:tcPr>
            <w:tcW w:w="1134" w:type="dxa"/>
          </w:tcPr>
          <w:p w:rsidR="000E2082" w:rsidRPr="000C2E3D" w:rsidRDefault="000E2082">
            <w:pPr>
              <w:widowControl w:val="0"/>
              <w:spacing w:after="0" w:line="240" w:lineRule="auto"/>
              <w:rPr>
                <w:rFonts w:ascii="Times New Roman" w:hAnsi="Times New Roman" w:cs="Times New Roman"/>
                <w:sz w:val="24"/>
                <w:szCs w:val="24"/>
              </w:rPr>
            </w:pPr>
          </w:p>
        </w:tc>
        <w:tc>
          <w:tcPr>
            <w:tcW w:w="1418" w:type="dxa"/>
          </w:tcPr>
          <w:p w:rsidR="000E2082" w:rsidRPr="000C2E3D" w:rsidRDefault="000E2082">
            <w:pPr>
              <w:widowControl w:val="0"/>
              <w:spacing w:after="0" w:line="240" w:lineRule="auto"/>
              <w:rPr>
                <w:rFonts w:ascii="Times New Roman" w:hAnsi="Times New Roman" w:cs="Times New Roman"/>
                <w:sz w:val="24"/>
                <w:szCs w:val="24"/>
              </w:rPr>
            </w:pPr>
          </w:p>
        </w:tc>
        <w:tc>
          <w:tcPr>
            <w:tcW w:w="985" w:type="dxa"/>
          </w:tcPr>
          <w:p w:rsidR="000E2082" w:rsidRPr="000C2E3D" w:rsidRDefault="000E2082">
            <w:pPr>
              <w:widowControl w:val="0"/>
              <w:spacing w:after="0" w:line="240" w:lineRule="auto"/>
              <w:rPr>
                <w:rFonts w:ascii="Times New Roman" w:hAnsi="Times New Roman" w:cs="Times New Roman"/>
                <w:sz w:val="24"/>
                <w:szCs w:val="24"/>
              </w:rPr>
            </w:pPr>
          </w:p>
        </w:tc>
      </w:tr>
      <w:tr w:rsidR="000E2082" w:rsidRPr="00DD70AA" w:rsidTr="000C2E3D">
        <w:tc>
          <w:tcPr>
            <w:tcW w:w="562" w:type="dxa"/>
          </w:tcPr>
          <w:p w:rsidR="000E2082" w:rsidRPr="00DD70AA" w:rsidRDefault="000E2082">
            <w:pPr>
              <w:widowControl w:val="0"/>
              <w:spacing w:after="0" w:line="240" w:lineRule="auto"/>
              <w:rPr>
                <w:rFonts w:ascii="Times New Roman" w:hAnsi="Times New Roman" w:cs="Times New Roman"/>
                <w:sz w:val="24"/>
                <w:szCs w:val="24"/>
              </w:rPr>
            </w:pPr>
            <w:r w:rsidRPr="00DD70AA">
              <w:rPr>
                <w:rFonts w:ascii="Times New Roman" w:hAnsi="Times New Roman" w:cs="Times New Roman"/>
                <w:sz w:val="24"/>
                <w:szCs w:val="24"/>
              </w:rPr>
              <w:t>6</w:t>
            </w:r>
          </w:p>
        </w:tc>
        <w:tc>
          <w:tcPr>
            <w:tcW w:w="2694" w:type="dxa"/>
          </w:tcPr>
          <w:p w:rsidR="000E2082" w:rsidRPr="00DD70AA" w:rsidRDefault="000E2082">
            <w:pPr>
              <w:widowControl w:val="0"/>
              <w:spacing w:after="0" w:line="240" w:lineRule="auto"/>
              <w:rPr>
                <w:rFonts w:ascii="Times New Roman" w:hAnsi="Times New Roman" w:cs="Times New Roman"/>
                <w:sz w:val="24"/>
                <w:szCs w:val="24"/>
              </w:rPr>
            </w:pPr>
            <w:r w:rsidRPr="00DD70AA">
              <w:rPr>
                <w:rFonts w:ascii="Times New Roman" w:hAnsi="Times New Roman" w:cs="Times New Roman"/>
                <w:sz w:val="24"/>
                <w:szCs w:val="24"/>
              </w:rPr>
              <w:t>Оформление результатов выдачи СИЗ</w:t>
            </w:r>
          </w:p>
        </w:tc>
        <w:tc>
          <w:tcPr>
            <w:tcW w:w="1275" w:type="dxa"/>
          </w:tcPr>
          <w:p w:rsidR="000E2082" w:rsidRPr="000C2E3D" w:rsidRDefault="000E2082">
            <w:pPr>
              <w:widowControl w:val="0"/>
              <w:spacing w:after="0" w:line="240" w:lineRule="auto"/>
              <w:rPr>
                <w:rFonts w:ascii="Times New Roman" w:hAnsi="Times New Roman" w:cs="Times New Roman"/>
                <w:sz w:val="24"/>
                <w:szCs w:val="24"/>
              </w:rPr>
            </w:pPr>
          </w:p>
        </w:tc>
        <w:tc>
          <w:tcPr>
            <w:tcW w:w="1276" w:type="dxa"/>
          </w:tcPr>
          <w:p w:rsidR="000E2082" w:rsidRPr="000C2E3D" w:rsidRDefault="000E2082">
            <w:pPr>
              <w:widowControl w:val="0"/>
              <w:spacing w:after="0" w:line="240" w:lineRule="auto"/>
              <w:rPr>
                <w:rFonts w:ascii="Times New Roman" w:hAnsi="Times New Roman" w:cs="Times New Roman"/>
                <w:sz w:val="24"/>
                <w:szCs w:val="24"/>
              </w:rPr>
            </w:pPr>
          </w:p>
        </w:tc>
        <w:tc>
          <w:tcPr>
            <w:tcW w:w="1134" w:type="dxa"/>
          </w:tcPr>
          <w:p w:rsidR="000E2082" w:rsidRPr="000C2E3D" w:rsidRDefault="000E2082">
            <w:pPr>
              <w:widowControl w:val="0"/>
              <w:spacing w:after="0" w:line="240" w:lineRule="auto"/>
              <w:rPr>
                <w:rFonts w:ascii="Times New Roman" w:hAnsi="Times New Roman" w:cs="Times New Roman"/>
                <w:sz w:val="24"/>
                <w:szCs w:val="24"/>
              </w:rPr>
            </w:pPr>
          </w:p>
        </w:tc>
        <w:tc>
          <w:tcPr>
            <w:tcW w:w="1418" w:type="dxa"/>
          </w:tcPr>
          <w:p w:rsidR="000E2082" w:rsidRPr="000C2E3D" w:rsidRDefault="000E2082">
            <w:pPr>
              <w:widowControl w:val="0"/>
              <w:spacing w:after="0" w:line="240" w:lineRule="auto"/>
              <w:rPr>
                <w:rFonts w:ascii="Times New Roman" w:hAnsi="Times New Roman" w:cs="Times New Roman"/>
                <w:sz w:val="24"/>
                <w:szCs w:val="24"/>
              </w:rPr>
            </w:pPr>
          </w:p>
        </w:tc>
        <w:tc>
          <w:tcPr>
            <w:tcW w:w="985" w:type="dxa"/>
          </w:tcPr>
          <w:p w:rsidR="000E2082" w:rsidRPr="000C2E3D" w:rsidRDefault="000E2082">
            <w:pPr>
              <w:widowControl w:val="0"/>
              <w:spacing w:after="0" w:line="240" w:lineRule="auto"/>
              <w:rPr>
                <w:rFonts w:ascii="Times New Roman" w:hAnsi="Times New Roman" w:cs="Times New Roman"/>
                <w:sz w:val="24"/>
                <w:szCs w:val="24"/>
              </w:rPr>
            </w:pPr>
          </w:p>
        </w:tc>
      </w:tr>
    </w:tbl>
    <w:p w:rsidR="000E2082" w:rsidRPr="00DD70AA" w:rsidRDefault="000E2082" w:rsidP="000C2E3D">
      <w:pPr>
        <w:widowControl w:val="0"/>
        <w:spacing w:after="0" w:line="240" w:lineRule="auto"/>
        <w:ind w:firstLine="709"/>
        <w:rPr>
          <w:rFonts w:ascii="Times New Roman" w:hAnsi="Times New Roman" w:cs="Times New Roman"/>
          <w:sz w:val="24"/>
          <w:szCs w:val="24"/>
          <w:vertAlign w:val="superscript"/>
        </w:rPr>
      </w:pPr>
    </w:p>
    <w:p w:rsidR="000E2082" w:rsidRPr="00DD70AA" w:rsidRDefault="000E2082" w:rsidP="000C2E3D">
      <w:pPr>
        <w:widowControl w:val="0"/>
        <w:spacing w:after="0" w:line="240" w:lineRule="auto"/>
        <w:ind w:firstLine="709"/>
        <w:rPr>
          <w:rFonts w:ascii="Times New Roman" w:hAnsi="Times New Roman" w:cs="Times New Roman"/>
          <w:sz w:val="24"/>
          <w:szCs w:val="24"/>
        </w:rPr>
      </w:pPr>
      <w:r w:rsidRPr="00DD70AA">
        <w:rPr>
          <w:rFonts w:ascii="Times New Roman" w:hAnsi="Times New Roman" w:cs="Times New Roman"/>
          <w:sz w:val="24"/>
          <w:szCs w:val="24"/>
          <w:vertAlign w:val="superscript"/>
        </w:rPr>
        <w:t>1</w:t>
      </w:r>
      <w:r w:rsidRPr="00DD70AA">
        <w:rPr>
          <w:rFonts w:ascii="Times New Roman" w:hAnsi="Times New Roman" w:cs="Times New Roman"/>
          <w:sz w:val="24"/>
          <w:szCs w:val="24"/>
        </w:rPr>
        <w:t xml:space="preserve"> Действия при проведении процедуры обеспечения работников средствами индивидуальной защиты и смывающих средств</w:t>
      </w:r>
      <w:r w:rsidR="00635B31" w:rsidRPr="00DD70AA">
        <w:rPr>
          <w:rFonts w:ascii="Times New Roman" w:hAnsi="Times New Roman" w:cs="Times New Roman"/>
          <w:sz w:val="24"/>
          <w:szCs w:val="24"/>
        </w:rPr>
        <w:t>.</w:t>
      </w:r>
    </w:p>
    <w:p w:rsidR="000E2082" w:rsidRPr="00DD70AA" w:rsidRDefault="000E2082" w:rsidP="000C2E3D">
      <w:pPr>
        <w:widowControl w:val="0"/>
        <w:spacing w:after="0" w:line="240" w:lineRule="auto"/>
        <w:ind w:firstLine="709"/>
        <w:rPr>
          <w:rFonts w:ascii="Times New Roman" w:hAnsi="Times New Roman" w:cs="Times New Roman"/>
          <w:sz w:val="24"/>
          <w:szCs w:val="24"/>
        </w:rPr>
      </w:pPr>
      <w:r w:rsidRPr="00DD70AA">
        <w:rPr>
          <w:rFonts w:ascii="Times New Roman" w:hAnsi="Times New Roman" w:cs="Times New Roman"/>
          <w:sz w:val="24"/>
          <w:szCs w:val="24"/>
          <w:vertAlign w:val="superscript"/>
        </w:rPr>
        <w:t xml:space="preserve">2 </w:t>
      </w:r>
      <w:r w:rsidRPr="00DD70AA">
        <w:rPr>
          <w:rFonts w:ascii="Times New Roman" w:hAnsi="Times New Roman" w:cs="Times New Roman"/>
          <w:sz w:val="24"/>
          <w:szCs w:val="24"/>
        </w:rPr>
        <w:t>В столбце указывается ответственное лица за данный процесс из нормативного документа (</w:t>
      </w:r>
      <w:r w:rsidRPr="00DD70AA">
        <w:rPr>
          <w:rFonts w:ascii="Times New Roman" w:eastAsia="Calibri" w:hAnsi="Times New Roman" w:cs="Times New Roman"/>
          <w:color w:val="000000"/>
          <w:sz w:val="24"/>
          <w:szCs w:val="24"/>
          <w:shd w:val="clear" w:color="auto" w:fill="FFFFFF"/>
        </w:rPr>
        <w:t xml:space="preserve">Приказ Минтруда России от 29.10.2021 </w:t>
      </w:r>
      <w:r w:rsidR="001958C6">
        <w:rPr>
          <w:rFonts w:ascii="Times New Roman" w:eastAsia="Calibri" w:hAnsi="Times New Roman" w:cs="Times New Roman"/>
          <w:color w:val="000000"/>
          <w:sz w:val="24"/>
          <w:szCs w:val="24"/>
          <w:shd w:val="clear" w:color="auto" w:fill="FFFFFF"/>
        </w:rPr>
        <w:t xml:space="preserve">№ </w:t>
      </w:r>
      <w:r w:rsidRPr="00DD70AA">
        <w:rPr>
          <w:rFonts w:ascii="Times New Roman" w:eastAsia="Calibri" w:hAnsi="Times New Roman" w:cs="Times New Roman"/>
          <w:color w:val="000000"/>
          <w:sz w:val="24"/>
          <w:szCs w:val="24"/>
          <w:shd w:val="clear" w:color="auto" w:fill="FFFFFF"/>
        </w:rPr>
        <w:t>766н «Об утверждении Правил</w:t>
      </w:r>
      <w:r w:rsidRPr="00DD70AA">
        <w:rPr>
          <w:rFonts w:ascii="Times New Roman" w:eastAsia="Calibri" w:hAnsi="Times New Roman" w:cs="Times New Roman"/>
          <w:color w:val="000000"/>
          <w:sz w:val="24"/>
          <w:szCs w:val="24"/>
        </w:rPr>
        <w:t xml:space="preserve"> </w:t>
      </w:r>
      <w:r w:rsidRPr="00DD70AA">
        <w:rPr>
          <w:rFonts w:ascii="Times New Roman" w:eastAsia="Calibri" w:hAnsi="Times New Roman" w:cs="Times New Roman"/>
          <w:color w:val="000000"/>
          <w:sz w:val="24"/>
          <w:szCs w:val="24"/>
          <w:shd w:val="clear" w:color="auto" w:fill="FFFFFF"/>
        </w:rPr>
        <w:t>обеспечения работников средствами индивидуальной защиты и смывающими</w:t>
      </w:r>
      <w:r w:rsidRPr="00DD70AA">
        <w:rPr>
          <w:rFonts w:ascii="Times New Roman" w:eastAsia="Calibri" w:hAnsi="Times New Roman" w:cs="Times New Roman"/>
          <w:color w:val="000000"/>
          <w:sz w:val="24"/>
          <w:szCs w:val="24"/>
        </w:rPr>
        <w:t xml:space="preserve"> </w:t>
      </w:r>
      <w:r w:rsidRPr="00DD70AA">
        <w:rPr>
          <w:rFonts w:ascii="Times New Roman" w:eastAsia="Calibri" w:hAnsi="Times New Roman" w:cs="Times New Roman"/>
          <w:color w:val="000000"/>
          <w:sz w:val="24"/>
          <w:szCs w:val="24"/>
          <w:shd w:val="clear" w:color="auto" w:fill="FFFFFF"/>
        </w:rPr>
        <w:t xml:space="preserve">средствами» (Зарегистрирован в Минюсте России 29.12.2021 </w:t>
      </w:r>
      <w:r w:rsidR="001958C6">
        <w:rPr>
          <w:rFonts w:ascii="Times New Roman" w:eastAsia="Calibri" w:hAnsi="Times New Roman" w:cs="Times New Roman"/>
          <w:color w:val="000000"/>
          <w:sz w:val="24"/>
          <w:szCs w:val="24"/>
          <w:shd w:val="clear" w:color="auto" w:fill="FFFFFF"/>
        </w:rPr>
        <w:t xml:space="preserve">№ </w:t>
      </w:r>
      <w:r w:rsidRPr="00DD70AA">
        <w:rPr>
          <w:rFonts w:ascii="Times New Roman" w:eastAsia="Calibri" w:hAnsi="Times New Roman" w:cs="Times New Roman"/>
          <w:color w:val="000000"/>
          <w:sz w:val="24"/>
          <w:szCs w:val="24"/>
          <w:shd w:val="clear" w:color="auto" w:fill="FFFFFF"/>
        </w:rPr>
        <w:t>66670)</w:t>
      </w:r>
      <w:r w:rsidR="00635B31" w:rsidRPr="00DD70AA">
        <w:rPr>
          <w:rFonts w:ascii="Times New Roman" w:eastAsia="Calibri" w:hAnsi="Times New Roman" w:cs="Times New Roman"/>
          <w:color w:val="000000"/>
          <w:sz w:val="24"/>
          <w:szCs w:val="24"/>
          <w:shd w:val="clear" w:color="auto" w:fill="FFFFFF"/>
        </w:rPr>
        <w:t>.</w:t>
      </w:r>
    </w:p>
    <w:p w:rsidR="000E2082" w:rsidRPr="00DD70AA" w:rsidRDefault="000E2082" w:rsidP="000C2E3D">
      <w:pPr>
        <w:widowControl w:val="0"/>
        <w:spacing w:after="0" w:line="240" w:lineRule="auto"/>
        <w:ind w:firstLine="709"/>
        <w:rPr>
          <w:rFonts w:ascii="Times New Roman" w:hAnsi="Times New Roman" w:cs="Times New Roman"/>
          <w:sz w:val="24"/>
          <w:szCs w:val="24"/>
          <w:shd w:val="clear" w:color="auto" w:fill="FFFFFF"/>
        </w:rPr>
      </w:pPr>
      <w:r w:rsidRPr="00DD70AA">
        <w:rPr>
          <w:rFonts w:ascii="Times New Roman" w:hAnsi="Times New Roman" w:cs="Times New Roman"/>
          <w:sz w:val="24"/>
          <w:szCs w:val="24"/>
          <w:vertAlign w:val="superscript"/>
        </w:rPr>
        <w:t xml:space="preserve">3 </w:t>
      </w:r>
      <w:r w:rsidRPr="00DD70AA">
        <w:rPr>
          <w:rFonts w:ascii="Times New Roman" w:hAnsi="Times New Roman" w:cs="Times New Roman"/>
          <w:sz w:val="24"/>
          <w:szCs w:val="24"/>
        </w:rPr>
        <w:t>В столбце необходимо указать исполнителя процесса, т.</w:t>
      </w:r>
      <w:r w:rsidR="00633244" w:rsidRPr="00DD70AA">
        <w:rPr>
          <w:rFonts w:ascii="Times New Roman" w:hAnsi="Times New Roman" w:cs="Times New Roman"/>
          <w:sz w:val="24"/>
          <w:szCs w:val="24"/>
        </w:rPr>
        <w:t xml:space="preserve"> </w:t>
      </w:r>
      <w:r w:rsidRPr="00DD70AA">
        <w:rPr>
          <w:rFonts w:ascii="Times New Roman" w:hAnsi="Times New Roman" w:cs="Times New Roman"/>
          <w:sz w:val="24"/>
          <w:szCs w:val="24"/>
        </w:rPr>
        <w:t xml:space="preserve">е. должностное лицо, ответственное за выполнение одной или нескольких </w:t>
      </w:r>
      <w:r w:rsidR="00CF46B2" w:rsidRPr="00DD70AA">
        <w:rPr>
          <w:rFonts w:ascii="Times New Roman" w:hAnsi="Times New Roman" w:cs="Times New Roman"/>
          <w:sz w:val="24"/>
          <w:szCs w:val="24"/>
        </w:rPr>
        <w:t>операций,</w:t>
      </w:r>
      <w:r w:rsidRPr="00DD70AA">
        <w:rPr>
          <w:rFonts w:ascii="Times New Roman" w:hAnsi="Times New Roman" w:cs="Times New Roman"/>
          <w:sz w:val="24"/>
          <w:szCs w:val="24"/>
        </w:rPr>
        <w:t xml:space="preserve"> или функций. Информацию об этом необходимо получить из нормативного документа (</w:t>
      </w:r>
      <w:r w:rsidRPr="00DD70AA">
        <w:rPr>
          <w:rFonts w:ascii="Times New Roman" w:eastAsia="Calibri" w:hAnsi="Times New Roman" w:cs="Times New Roman"/>
          <w:color w:val="000000"/>
          <w:sz w:val="24"/>
          <w:szCs w:val="24"/>
          <w:shd w:val="clear" w:color="auto" w:fill="FFFFFF"/>
        </w:rPr>
        <w:t xml:space="preserve">Приказ Минтруда России от 29.10.2021 </w:t>
      </w:r>
      <w:r w:rsidR="001958C6">
        <w:rPr>
          <w:rFonts w:ascii="Times New Roman" w:eastAsia="Calibri" w:hAnsi="Times New Roman" w:cs="Times New Roman"/>
          <w:color w:val="000000"/>
          <w:sz w:val="24"/>
          <w:szCs w:val="24"/>
          <w:shd w:val="clear" w:color="auto" w:fill="FFFFFF"/>
        </w:rPr>
        <w:t xml:space="preserve">№ </w:t>
      </w:r>
      <w:r w:rsidRPr="00DD70AA">
        <w:rPr>
          <w:rFonts w:ascii="Times New Roman" w:eastAsia="Calibri" w:hAnsi="Times New Roman" w:cs="Times New Roman"/>
          <w:color w:val="000000"/>
          <w:sz w:val="24"/>
          <w:szCs w:val="24"/>
          <w:shd w:val="clear" w:color="auto" w:fill="FFFFFF"/>
        </w:rPr>
        <w:t xml:space="preserve">766н «Об утверждении Правил обеспечения работников средствами индивидуальной защиты и смывающими средствами» (Зарегистрирован в Минюсте России 29.12.2021 </w:t>
      </w:r>
      <w:r w:rsidR="001958C6">
        <w:rPr>
          <w:rFonts w:ascii="Times New Roman" w:eastAsia="Calibri" w:hAnsi="Times New Roman" w:cs="Times New Roman"/>
          <w:color w:val="000000"/>
          <w:sz w:val="24"/>
          <w:szCs w:val="24"/>
          <w:shd w:val="clear" w:color="auto" w:fill="FFFFFF"/>
        </w:rPr>
        <w:t xml:space="preserve">№ </w:t>
      </w:r>
      <w:r w:rsidRPr="00DD70AA">
        <w:rPr>
          <w:rFonts w:ascii="Times New Roman" w:eastAsia="Calibri" w:hAnsi="Times New Roman" w:cs="Times New Roman"/>
          <w:color w:val="000000"/>
          <w:sz w:val="24"/>
          <w:szCs w:val="24"/>
          <w:shd w:val="clear" w:color="auto" w:fill="FFFFFF"/>
        </w:rPr>
        <w:t>66670)</w:t>
      </w:r>
      <w:r w:rsidR="00635B31" w:rsidRPr="00DD70AA">
        <w:rPr>
          <w:rFonts w:ascii="Times New Roman" w:eastAsia="Calibri" w:hAnsi="Times New Roman" w:cs="Times New Roman"/>
          <w:color w:val="000000"/>
          <w:sz w:val="24"/>
          <w:szCs w:val="24"/>
          <w:shd w:val="clear" w:color="auto" w:fill="FFFFFF"/>
        </w:rPr>
        <w:t>.</w:t>
      </w:r>
      <w:r w:rsidRPr="00DD70AA">
        <w:rPr>
          <w:rFonts w:ascii="Times New Roman" w:eastAsia="Calibri" w:hAnsi="Times New Roman" w:cs="Times New Roman"/>
          <w:color w:val="000000"/>
          <w:sz w:val="24"/>
          <w:szCs w:val="24"/>
          <w:shd w:val="clear" w:color="auto" w:fill="FFFFFF"/>
        </w:rPr>
        <w:t xml:space="preserve"> </w:t>
      </w:r>
    </w:p>
    <w:p w:rsidR="000E2082" w:rsidRPr="00DD70AA" w:rsidRDefault="000E2082" w:rsidP="000C2E3D">
      <w:pPr>
        <w:widowControl w:val="0"/>
        <w:spacing w:after="0" w:line="240" w:lineRule="auto"/>
        <w:ind w:firstLine="709"/>
        <w:rPr>
          <w:rFonts w:ascii="Times New Roman" w:hAnsi="Times New Roman" w:cs="Times New Roman"/>
          <w:sz w:val="24"/>
          <w:szCs w:val="24"/>
        </w:rPr>
      </w:pPr>
      <w:r w:rsidRPr="00DD70AA">
        <w:rPr>
          <w:rFonts w:ascii="Times New Roman" w:hAnsi="Times New Roman" w:cs="Times New Roman"/>
          <w:sz w:val="24"/>
          <w:szCs w:val="24"/>
          <w:vertAlign w:val="superscript"/>
        </w:rPr>
        <w:t xml:space="preserve">4 </w:t>
      </w:r>
      <w:r w:rsidRPr="00DD70AA">
        <w:rPr>
          <w:rFonts w:ascii="Times New Roman" w:hAnsi="Times New Roman" w:cs="Times New Roman"/>
          <w:sz w:val="24"/>
          <w:szCs w:val="24"/>
        </w:rPr>
        <w:t>В данном столбце указывают документ или документы, без которых невозможно функционирование процесса.</w:t>
      </w:r>
    </w:p>
    <w:p w:rsidR="000E2082" w:rsidRPr="00DD70AA" w:rsidRDefault="000E2082" w:rsidP="000C2E3D">
      <w:pPr>
        <w:widowControl w:val="0"/>
        <w:spacing w:after="0" w:line="240" w:lineRule="auto"/>
        <w:ind w:firstLine="709"/>
        <w:rPr>
          <w:rFonts w:ascii="Times New Roman" w:hAnsi="Times New Roman" w:cs="Times New Roman"/>
          <w:sz w:val="24"/>
          <w:szCs w:val="24"/>
        </w:rPr>
      </w:pPr>
      <w:r w:rsidRPr="00DD70AA">
        <w:rPr>
          <w:rFonts w:ascii="Times New Roman" w:hAnsi="Times New Roman" w:cs="Times New Roman"/>
          <w:sz w:val="24"/>
          <w:szCs w:val="24"/>
          <w:vertAlign w:val="superscript"/>
        </w:rPr>
        <w:t xml:space="preserve">5 </w:t>
      </w:r>
      <w:r w:rsidRPr="00DD70AA">
        <w:rPr>
          <w:rFonts w:ascii="Times New Roman" w:hAnsi="Times New Roman" w:cs="Times New Roman"/>
          <w:sz w:val="24"/>
          <w:szCs w:val="24"/>
        </w:rPr>
        <w:t xml:space="preserve">В столбец вносится информация о том документе или документах, которые оформляются после завершения процесса. </w:t>
      </w:r>
    </w:p>
    <w:p w:rsidR="005A27BB" w:rsidRPr="00DD70AA" w:rsidRDefault="005A27BB" w:rsidP="000C2E3D">
      <w:pPr>
        <w:widowControl w:val="0"/>
        <w:spacing w:after="0" w:line="360" w:lineRule="auto"/>
        <w:ind w:firstLine="709"/>
        <w:jc w:val="right"/>
        <w:rPr>
          <w:rFonts w:ascii="Times New Roman" w:hAnsi="Times New Roman" w:cs="Times New Roman"/>
          <w:sz w:val="28"/>
          <w:szCs w:val="28"/>
        </w:rPr>
      </w:pPr>
    </w:p>
    <w:p w:rsidR="000E2082" w:rsidRPr="00E16909" w:rsidRDefault="000E2082" w:rsidP="000C2E3D">
      <w:pPr>
        <w:widowControl w:val="0"/>
        <w:spacing w:after="0" w:line="360" w:lineRule="auto"/>
        <w:ind w:firstLine="709"/>
        <w:jc w:val="right"/>
        <w:rPr>
          <w:rFonts w:ascii="Times New Roman" w:hAnsi="Times New Roman" w:cs="Times New Roman"/>
          <w:sz w:val="28"/>
          <w:szCs w:val="28"/>
        </w:rPr>
      </w:pPr>
      <w:r w:rsidRPr="00E16909">
        <w:rPr>
          <w:rFonts w:ascii="Times New Roman" w:hAnsi="Times New Roman" w:cs="Times New Roman"/>
          <w:sz w:val="28"/>
          <w:szCs w:val="28"/>
        </w:rPr>
        <w:t>Форма 1</w:t>
      </w:r>
    </w:p>
    <w:p w:rsidR="000E2082" w:rsidRPr="001F5BE0" w:rsidRDefault="000E2082" w:rsidP="000C2E3D">
      <w:pPr>
        <w:widowControl w:val="0"/>
        <w:spacing w:after="0" w:line="240" w:lineRule="auto"/>
        <w:ind w:firstLine="709"/>
        <w:jc w:val="center"/>
        <w:rPr>
          <w:rFonts w:ascii="Times New Roman" w:hAnsi="Times New Roman" w:cs="Times New Roman"/>
          <w:sz w:val="28"/>
          <w:szCs w:val="28"/>
        </w:rPr>
      </w:pPr>
      <w:r w:rsidRPr="001F5BE0">
        <w:rPr>
          <w:rFonts w:ascii="Times New Roman" w:hAnsi="Times New Roman" w:cs="Times New Roman"/>
          <w:sz w:val="28"/>
          <w:szCs w:val="28"/>
        </w:rPr>
        <w:t>Регламентированная процедура обеспечения работников средствами индивидуальной защиты в виде диаграммы</w:t>
      </w:r>
    </w:p>
    <w:p w:rsidR="000E2082" w:rsidRPr="00DD70AA" w:rsidRDefault="000E2082" w:rsidP="000C2E3D">
      <w:pPr>
        <w:widowControl w:val="0"/>
        <w:spacing w:after="0" w:line="240" w:lineRule="auto"/>
        <w:ind w:firstLine="709"/>
        <w:rPr>
          <w:rFonts w:ascii="Times New Roman" w:hAnsi="Times New Roman" w:cs="Times New Roman"/>
          <w:sz w:val="28"/>
          <w:szCs w:val="28"/>
        </w:rPr>
      </w:pP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8"/>
        <w:gridCol w:w="3120"/>
        <w:gridCol w:w="2520"/>
        <w:gridCol w:w="1920"/>
      </w:tblGrid>
      <w:tr w:rsidR="000E2082" w:rsidRPr="00DD70AA" w:rsidTr="005A27BB">
        <w:tc>
          <w:tcPr>
            <w:tcW w:w="2268" w:type="dxa"/>
            <w:shd w:val="clear" w:color="auto" w:fill="auto"/>
          </w:tcPr>
          <w:p w:rsidR="000E2082" w:rsidRPr="00DD70AA" w:rsidRDefault="000E2082">
            <w:pPr>
              <w:widowControl w:val="0"/>
              <w:rPr>
                <w:rFonts w:ascii="Times New Roman" w:hAnsi="Times New Roman" w:cs="Times New Roman"/>
                <w:sz w:val="28"/>
                <w:szCs w:val="28"/>
              </w:rPr>
            </w:pPr>
            <w:r w:rsidRPr="00DD70AA">
              <w:rPr>
                <w:rFonts w:ascii="Times New Roman" w:hAnsi="Times New Roman" w:cs="Times New Roman"/>
                <w:sz w:val="28"/>
                <w:szCs w:val="28"/>
              </w:rPr>
              <w:t>Входные данные</w:t>
            </w:r>
          </w:p>
        </w:tc>
        <w:tc>
          <w:tcPr>
            <w:tcW w:w="3120" w:type="dxa"/>
            <w:shd w:val="clear" w:color="auto" w:fill="auto"/>
          </w:tcPr>
          <w:p w:rsidR="000E2082" w:rsidRPr="00DD70AA" w:rsidRDefault="000E2082">
            <w:pPr>
              <w:widowControl w:val="0"/>
              <w:rPr>
                <w:rFonts w:ascii="Times New Roman" w:hAnsi="Times New Roman" w:cs="Times New Roman"/>
                <w:sz w:val="28"/>
                <w:szCs w:val="28"/>
              </w:rPr>
            </w:pPr>
            <w:r w:rsidRPr="00DD70AA">
              <w:rPr>
                <w:rFonts w:ascii="Times New Roman" w:hAnsi="Times New Roman" w:cs="Times New Roman"/>
                <w:sz w:val="28"/>
                <w:szCs w:val="28"/>
              </w:rPr>
              <w:t>Описание процесса</w:t>
            </w:r>
          </w:p>
        </w:tc>
        <w:tc>
          <w:tcPr>
            <w:tcW w:w="2520" w:type="dxa"/>
            <w:shd w:val="clear" w:color="auto" w:fill="auto"/>
          </w:tcPr>
          <w:p w:rsidR="000E2082" w:rsidRPr="00DD70AA" w:rsidRDefault="000E2082">
            <w:pPr>
              <w:widowControl w:val="0"/>
              <w:rPr>
                <w:rFonts w:ascii="Times New Roman" w:hAnsi="Times New Roman" w:cs="Times New Roman"/>
                <w:sz w:val="28"/>
                <w:szCs w:val="28"/>
              </w:rPr>
            </w:pPr>
            <w:r w:rsidRPr="00DD70AA">
              <w:rPr>
                <w:rFonts w:ascii="Times New Roman" w:hAnsi="Times New Roman" w:cs="Times New Roman"/>
                <w:sz w:val="28"/>
                <w:szCs w:val="28"/>
              </w:rPr>
              <w:t>Выходные данные</w:t>
            </w:r>
          </w:p>
        </w:tc>
        <w:tc>
          <w:tcPr>
            <w:tcW w:w="1920" w:type="dxa"/>
            <w:shd w:val="clear" w:color="auto" w:fill="auto"/>
          </w:tcPr>
          <w:p w:rsidR="000E2082" w:rsidRPr="00DD70AA" w:rsidRDefault="000E2082">
            <w:pPr>
              <w:widowControl w:val="0"/>
              <w:rPr>
                <w:rFonts w:ascii="Times New Roman" w:hAnsi="Times New Roman" w:cs="Times New Roman"/>
                <w:sz w:val="28"/>
                <w:szCs w:val="28"/>
              </w:rPr>
            </w:pPr>
            <w:r w:rsidRPr="00DD70AA">
              <w:rPr>
                <w:rFonts w:ascii="Times New Roman" w:hAnsi="Times New Roman" w:cs="Times New Roman"/>
                <w:sz w:val="28"/>
                <w:szCs w:val="28"/>
              </w:rPr>
              <w:t>Примечание</w:t>
            </w:r>
          </w:p>
        </w:tc>
      </w:tr>
    </w:tbl>
    <w:p w:rsidR="000E2082" w:rsidRPr="00DD70AA" w:rsidRDefault="000E2082" w:rsidP="000C2E3D">
      <w:pPr>
        <w:widowControl w:val="0"/>
        <w:ind w:firstLine="709"/>
        <w:rPr>
          <w:rFonts w:ascii="Times New Roman" w:hAnsi="Times New Roman" w:cs="Times New Roman"/>
          <w:sz w:val="24"/>
          <w:szCs w:val="24"/>
        </w:rPr>
      </w:pPr>
      <w:r w:rsidRPr="001958C6">
        <w:rPr>
          <w:rFonts w:ascii="Times New Roman" w:hAnsi="Times New Roman" w:cs="Times New Roman"/>
          <w:noProof/>
          <w:sz w:val="24"/>
          <w:szCs w:val="24"/>
          <w:lang w:eastAsia="ru-RU"/>
        </w:rPr>
        <mc:AlternateContent>
          <mc:Choice Requires="wpg">
            <w:drawing>
              <wp:anchor distT="0" distB="0" distL="114300" distR="114300" simplePos="0" relativeHeight="251667456" behindDoc="0" locked="0" layoutInCell="1" allowOverlap="1" wp14:anchorId="01850DFE" wp14:editId="687672C8">
                <wp:simplePos x="0" y="0"/>
                <wp:positionH relativeFrom="margin">
                  <wp:align>left</wp:align>
                </wp:positionH>
                <wp:positionV relativeFrom="paragraph">
                  <wp:posOffset>135890</wp:posOffset>
                </wp:positionV>
                <wp:extent cx="6172200" cy="2562479"/>
                <wp:effectExtent l="0" t="0" r="19050" b="47625"/>
                <wp:wrapNone/>
                <wp:docPr id="28" name="Group 80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72200" cy="2562479"/>
                          <a:chOff x="1142" y="2766"/>
                          <a:chExt cx="9720" cy="3181"/>
                        </a:xfrm>
                      </wpg:grpSpPr>
                      <wpg:grpSp>
                        <wpg:cNvPr id="29" name="Group 801"/>
                        <wpg:cNvGrpSpPr>
                          <a:grpSpLocks/>
                        </wpg:cNvGrpSpPr>
                        <wpg:grpSpPr bwMode="auto">
                          <a:xfrm>
                            <a:off x="1142" y="2766"/>
                            <a:ext cx="9720" cy="2773"/>
                            <a:chOff x="1496" y="7079"/>
                            <a:chExt cx="7290" cy="2120"/>
                          </a:xfrm>
                        </wpg:grpSpPr>
                        <wpg:grpSp>
                          <wpg:cNvPr id="30" name="Group 802"/>
                          <wpg:cNvGrpSpPr>
                            <a:grpSpLocks/>
                          </wpg:cNvGrpSpPr>
                          <wpg:grpSpPr bwMode="auto">
                            <a:xfrm>
                              <a:off x="1496" y="7951"/>
                              <a:ext cx="1530" cy="1247"/>
                              <a:chOff x="1496" y="7951"/>
                              <a:chExt cx="1530" cy="1247"/>
                            </a:xfrm>
                          </wpg:grpSpPr>
                          <wps:wsp>
                            <wps:cNvPr id="31" name="AutoShape 803"/>
                            <wps:cNvSpPr>
                              <a:spLocks noChangeArrowheads="1"/>
                            </wps:cNvSpPr>
                            <wps:spPr bwMode="auto">
                              <a:xfrm>
                                <a:off x="1496" y="7951"/>
                                <a:ext cx="1530" cy="1247"/>
                              </a:xfrm>
                              <a:prstGeom prst="flowChartDocumen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32" name="Text Box 804"/>
                            <wps:cNvSpPr txBox="1">
                              <a:spLocks noChangeArrowheads="1"/>
                            </wps:cNvSpPr>
                            <wps:spPr bwMode="auto">
                              <a:xfrm>
                                <a:off x="1496" y="7951"/>
                                <a:ext cx="1440" cy="5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02D03" w:rsidRPr="00F05FC7" w:rsidRDefault="00B02D03" w:rsidP="000E2082"/>
                              </w:txbxContent>
                            </wps:txbx>
                            <wps:bodyPr rot="0" vert="horz" wrap="square" lIns="91440" tIns="45720" rIns="91440" bIns="45720" anchor="t" anchorCtr="0" upright="1">
                              <a:noAutofit/>
                            </wps:bodyPr>
                          </wps:wsp>
                        </wpg:grpSp>
                        <wpg:grpSp>
                          <wpg:cNvPr id="33" name="Group 805"/>
                          <wpg:cNvGrpSpPr>
                            <a:grpSpLocks/>
                          </wpg:cNvGrpSpPr>
                          <wpg:grpSpPr bwMode="auto">
                            <a:xfrm>
                              <a:off x="3026" y="7079"/>
                              <a:ext cx="5760" cy="2120"/>
                              <a:chOff x="3026" y="7079"/>
                              <a:chExt cx="5760" cy="2120"/>
                            </a:xfrm>
                          </wpg:grpSpPr>
                          <wps:wsp>
                            <wps:cNvPr id="34" name="Line 806"/>
                            <wps:cNvCnPr>
                              <a:cxnSpLocks noChangeShapeType="1"/>
                            </wps:cNvCnPr>
                            <wps:spPr bwMode="auto">
                              <a:xfrm>
                                <a:off x="3026" y="8450"/>
                                <a:ext cx="270" cy="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cNvPr id="35" name="Group 807"/>
                            <wpg:cNvGrpSpPr>
                              <a:grpSpLocks/>
                            </wpg:cNvGrpSpPr>
                            <wpg:grpSpPr bwMode="auto">
                              <a:xfrm>
                                <a:off x="3285" y="7079"/>
                                <a:ext cx="2070" cy="2043"/>
                                <a:chOff x="3285" y="7079"/>
                                <a:chExt cx="2070" cy="2043"/>
                              </a:xfrm>
                            </wpg:grpSpPr>
                            <wps:wsp>
                              <wps:cNvPr id="36" name="Text Box 808"/>
                              <wps:cNvSpPr txBox="1">
                                <a:spLocks noChangeArrowheads="1"/>
                              </wps:cNvSpPr>
                              <wps:spPr bwMode="auto">
                                <a:xfrm>
                                  <a:off x="3285" y="7766"/>
                                  <a:ext cx="2070" cy="1356"/>
                                </a:xfrm>
                                <a:prstGeom prst="rect">
                                  <a:avLst/>
                                </a:prstGeom>
                                <a:solidFill>
                                  <a:srgbClr val="FFFFFF"/>
                                </a:solidFill>
                                <a:ln w="9525">
                                  <a:solidFill>
                                    <a:srgbClr val="000000"/>
                                  </a:solidFill>
                                  <a:miter lim="800000"/>
                                  <a:headEnd/>
                                  <a:tailEnd/>
                                </a:ln>
                              </wps:spPr>
                              <wps:txbx>
                                <w:txbxContent>
                                  <w:p w:rsidR="00B02D03" w:rsidRPr="000E2082" w:rsidRDefault="00B02D03" w:rsidP="000E2082">
                                    <w:pPr>
                                      <w:spacing w:line="240" w:lineRule="auto"/>
                                      <w:rPr>
                                        <w:rFonts w:ascii="Times New Roman" w:hAnsi="Times New Roman" w:cs="Times New Roman"/>
                                        <w:sz w:val="24"/>
                                        <w:szCs w:val="24"/>
                                      </w:rPr>
                                    </w:pPr>
                                    <w:r w:rsidRPr="000E2082">
                                      <w:rPr>
                                        <w:rFonts w:ascii="Times New Roman" w:hAnsi="Times New Roman" w:cs="Times New Roman"/>
                                        <w:sz w:val="24"/>
                                        <w:szCs w:val="24"/>
                                      </w:rPr>
                                      <w:t>Наименование операции</w:t>
                                    </w:r>
                                  </w:p>
                                  <w:p w:rsidR="00B02D03" w:rsidRDefault="00B02D03" w:rsidP="000C2E3D">
                                    <w:pPr>
                                      <w:spacing w:after="0" w:line="240" w:lineRule="auto"/>
                                      <w:rPr>
                                        <w:rFonts w:ascii="Times New Roman" w:hAnsi="Times New Roman" w:cs="Times New Roman"/>
                                        <w:sz w:val="24"/>
                                        <w:szCs w:val="24"/>
                                      </w:rPr>
                                    </w:pPr>
                                    <w:r w:rsidRPr="000E2082">
                                      <w:rPr>
                                        <w:rFonts w:ascii="Times New Roman" w:hAnsi="Times New Roman" w:cs="Times New Roman"/>
                                        <w:sz w:val="24"/>
                                        <w:szCs w:val="24"/>
                                      </w:rPr>
                                      <w:t xml:space="preserve">1. Ответственный </w:t>
                                    </w:r>
                                  </w:p>
                                  <w:p w:rsidR="00B02D03" w:rsidRPr="000E2082" w:rsidRDefault="00B02D03" w:rsidP="000E2082">
                                    <w:pPr>
                                      <w:spacing w:line="240" w:lineRule="auto"/>
                                      <w:rPr>
                                        <w:rFonts w:ascii="Times New Roman" w:hAnsi="Times New Roman" w:cs="Times New Roman"/>
                                        <w:sz w:val="24"/>
                                        <w:szCs w:val="24"/>
                                      </w:rPr>
                                    </w:pPr>
                                    <w:r w:rsidRPr="000E2082">
                                      <w:rPr>
                                        <w:rFonts w:ascii="Times New Roman" w:hAnsi="Times New Roman" w:cs="Times New Roman"/>
                                        <w:sz w:val="24"/>
                                        <w:szCs w:val="24"/>
                                      </w:rPr>
                                      <w:t>за процесс</w:t>
                                    </w:r>
                                  </w:p>
                                  <w:p w:rsidR="00B02D03" w:rsidRPr="000E2082" w:rsidRDefault="00B02D03" w:rsidP="000E2082">
                                    <w:pPr>
                                      <w:spacing w:line="240" w:lineRule="auto"/>
                                      <w:rPr>
                                        <w:rFonts w:ascii="Times New Roman" w:hAnsi="Times New Roman" w:cs="Times New Roman"/>
                                        <w:sz w:val="24"/>
                                        <w:szCs w:val="24"/>
                                      </w:rPr>
                                    </w:pPr>
                                    <w:r w:rsidRPr="000E2082">
                                      <w:rPr>
                                        <w:rFonts w:ascii="Times New Roman" w:hAnsi="Times New Roman" w:cs="Times New Roman"/>
                                        <w:sz w:val="24"/>
                                        <w:szCs w:val="24"/>
                                      </w:rPr>
                                      <w:t>2. Исполнитель процесса</w:t>
                                    </w:r>
                                  </w:p>
                                </w:txbxContent>
                              </wps:txbx>
                              <wps:bodyPr rot="0" vert="horz" wrap="square" lIns="91440" tIns="45720" rIns="91440" bIns="45720" anchor="t" anchorCtr="0" upright="1">
                                <a:noAutofit/>
                              </wps:bodyPr>
                            </wps:wsp>
                            <wps:wsp>
                              <wps:cNvPr id="37" name="Line 809"/>
                              <wps:cNvCnPr>
                                <a:cxnSpLocks noChangeShapeType="1"/>
                              </wps:cNvCnPr>
                              <wps:spPr bwMode="auto">
                                <a:xfrm>
                                  <a:off x="4286" y="7453"/>
                                  <a:ext cx="11" cy="322"/>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grpSp>
                              <wpg:cNvPr id="38" name="Group 810"/>
                              <wpg:cNvGrpSpPr>
                                <a:grpSpLocks/>
                              </wpg:cNvGrpSpPr>
                              <wpg:grpSpPr bwMode="auto">
                                <a:xfrm>
                                  <a:off x="3566" y="7079"/>
                                  <a:ext cx="1440" cy="374"/>
                                  <a:chOff x="3566" y="7079"/>
                                  <a:chExt cx="1440" cy="374"/>
                                </a:xfrm>
                              </wpg:grpSpPr>
                              <wps:wsp>
                                <wps:cNvPr id="39" name="AutoShape 811"/>
                                <wps:cNvSpPr>
                                  <a:spLocks noChangeArrowheads="1"/>
                                </wps:cNvSpPr>
                                <wps:spPr bwMode="auto">
                                  <a:xfrm>
                                    <a:off x="3566" y="7079"/>
                                    <a:ext cx="1440" cy="374"/>
                                  </a:xfrm>
                                  <a:prstGeom prst="flowChartAlternate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40" name="Text Box 812"/>
                                <wps:cNvSpPr txBox="1">
                                  <a:spLocks noChangeArrowheads="1"/>
                                </wps:cNvSpPr>
                                <wps:spPr bwMode="auto">
                                  <a:xfrm>
                                    <a:off x="3656" y="7079"/>
                                    <a:ext cx="1260" cy="37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02D03" w:rsidRPr="005A27BB" w:rsidRDefault="00B02D03" w:rsidP="000E2082">
                                      <w:pPr>
                                        <w:jc w:val="center"/>
                                        <w:rPr>
                                          <w:rFonts w:ascii="Times New Roman" w:hAnsi="Times New Roman" w:cs="Times New Roman"/>
                                          <w:sz w:val="24"/>
                                          <w:szCs w:val="24"/>
                                        </w:rPr>
                                      </w:pPr>
                                      <w:r w:rsidRPr="005A27BB">
                                        <w:rPr>
                                          <w:rFonts w:ascii="Times New Roman" w:hAnsi="Times New Roman" w:cs="Times New Roman"/>
                                          <w:sz w:val="24"/>
                                          <w:szCs w:val="24"/>
                                        </w:rPr>
                                        <w:t>начало</w:t>
                                      </w:r>
                                    </w:p>
                                    <w:p w:rsidR="00B02D03" w:rsidRDefault="00B02D03"/>
                                  </w:txbxContent>
                                </wps:txbx>
                                <wps:bodyPr rot="0" vert="horz" wrap="square" lIns="91440" tIns="45720" rIns="91440" bIns="45720" anchor="t" anchorCtr="0" upright="1">
                                  <a:noAutofit/>
                                </wps:bodyPr>
                              </wps:wsp>
                            </wpg:grpSp>
                          </wpg:grpSp>
                          <wpg:grpSp>
                            <wpg:cNvPr id="41" name="Group 813"/>
                            <wpg:cNvGrpSpPr>
                              <a:grpSpLocks/>
                            </wpg:cNvGrpSpPr>
                            <wpg:grpSpPr bwMode="auto">
                              <a:xfrm>
                                <a:off x="5366" y="7952"/>
                                <a:ext cx="3420" cy="1247"/>
                                <a:chOff x="5366" y="7952"/>
                                <a:chExt cx="3420" cy="1247"/>
                              </a:xfrm>
                            </wpg:grpSpPr>
                            <wps:wsp>
                              <wps:cNvPr id="42" name="Line 814"/>
                              <wps:cNvCnPr>
                                <a:cxnSpLocks noChangeShapeType="1"/>
                              </wps:cNvCnPr>
                              <wps:spPr bwMode="auto">
                                <a:xfrm>
                                  <a:off x="7211" y="8451"/>
                                  <a:ext cx="262" cy="1"/>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43" name="AutoShape 815"/>
                              <wps:cNvSpPr>
                                <a:spLocks/>
                              </wps:cNvSpPr>
                              <wps:spPr bwMode="auto">
                                <a:xfrm>
                                  <a:off x="7474" y="7952"/>
                                  <a:ext cx="87" cy="998"/>
                                </a:xfrm>
                                <a:prstGeom prst="leftBracket">
                                  <a:avLst>
                                    <a:gd name="adj" fmla="val 95594"/>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4" name="Rectangle 816"/>
                              <wps:cNvSpPr>
                                <a:spLocks noChangeArrowheads="1"/>
                              </wps:cNvSpPr>
                              <wps:spPr bwMode="auto">
                                <a:xfrm>
                                  <a:off x="7648" y="7952"/>
                                  <a:ext cx="1138" cy="998"/>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g:grpSp>
                              <wpg:cNvPr id="45" name="Group 817"/>
                              <wpg:cNvGrpSpPr>
                                <a:grpSpLocks/>
                              </wpg:cNvGrpSpPr>
                              <wpg:grpSpPr bwMode="auto">
                                <a:xfrm>
                                  <a:off x="5366" y="7952"/>
                                  <a:ext cx="1845" cy="1247"/>
                                  <a:chOff x="5366" y="7952"/>
                                  <a:chExt cx="1845" cy="1247"/>
                                </a:xfrm>
                              </wpg:grpSpPr>
                              <wpg:grpSp>
                                <wpg:cNvPr id="46" name="Group 818"/>
                                <wpg:cNvGrpSpPr>
                                  <a:grpSpLocks/>
                                </wpg:cNvGrpSpPr>
                                <wpg:grpSpPr bwMode="auto">
                                  <a:xfrm>
                                    <a:off x="5366" y="7952"/>
                                    <a:ext cx="1845" cy="1247"/>
                                    <a:chOff x="5366" y="7952"/>
                                    <a:chExt cx="1845" cy="1247"/>
                                  </a:xfrm>
                                </wpg:grpSpPr>
                                <wps:wsp>
                                  <wps:cNvPr id="47" name="Line 819"/>
                                  <wps:cNvCnPr>
                                    <a:cxnSpLocks noChangeShapeType="1"/>
                                  </wps:cNvCnPr>
                                  <wps:spPr bwMode="auto">
                                    <a:xfrm>
                                      <a:off x="5366" y="8450"/>
                                      <a:ext cx="27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8" name="AutoShape 820"/>
                                  <wps:cNvSpPr>
                                    <a:spLocks noChangeArrowheads="1"/>
                                  </wps:cNvSpPr>
                                  <wps:spPr bwMode="auto">
                                    <a:xfrm>
                                      <a:off x="5636" y="7952"/>
                                      <a:ext cx="1575" cy="1247"/>
                                    </a:xfrm>
                                    <a:prstGeom prst="flowChartDocumen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49" name="Text Box 821"/>
                                  <wps:cNvSpPr txBox="1">
                                    <a:spLocks noChangeArrowheads="1"/>
                                  </wps:cNvSpPr>
                                  <wps:spPr bwMode="auto">
                                    <a:xfrm>
                                      <a:off x="5636" y="7952"/>
                                      <a:ext cx="1400" cy="62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02D03" w:rsidRDefault="00B02D03" w:rsidP="000E2082"/>
                                    </w:txbxContent>
                                  </wps:txbx>
                                  <wps:bodyPr rot="0" vert="horz" wrap="square" lIns="91440" tIns="45720" rIns="91440" bIns="45720" anchor="t" anchorCtr="0" upright="1">
                                    <a:noAutofit/>
                                  </wps:bodyPr>
                                </wps:wsp>
                              </wpg:grpSp>
                              <wps:wsp>
                                <wps:cNvPr id="50" name="Line 822"/>
                                <wps:cNvCnPr>
                                  <a:cxnSpLocks noChangeShapeType="1"/>
                                </wps:cNvCnPr>
                                <wps:spPr bwMode="auto">
                                  <a:xfrm>
                                    <a:off x="5366" y="8450"/>
                                    <a:ext cx="18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s:wsp>
                              <wps:cNvPr id="51" name="Line 823"/>
                              <wps:cNvCnPr>
                                <a:cxnSpLocks noChangeShapeType="1"/>
                              </wps:cNvCnPr>
                              <wps:spPr bwMode="auto">
                                <a:xfrm>
                                  <a:off x="5366" y="8450"/>
                                  <a:ext cx="18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grpSp>
                      </wpg:grpSp>
                      <wps:wsp>
                        <wps:cNvPr id="52" name="Line 824"/>
                        <wps:cNvCnPr>
                          <a:cxnSpLocks noChangeShapeType="1"/>
                        </wps:cNvCnPr>
                        <wps:spPr bwMode="auto">
                          <a:xfrm>
                            <a:off x="4862" y="5424"/>
                            <a:ext cx="0" cy="523"/>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01850DFE" id="Group 800" o:spid="_x0000_s1134" style="position:absolute;left:0;text-align:left;margin-left:0;margin-top:10.7pt;width:486pt;height:201.75pt;z-index:251667456;mso-position-horizontal:left;mso-position-horizontal-relative:margin" coordorigin="1142,2766" coordsize="9720,31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">
                <v:group id="Group 801" o:spid="_x0000_s1135" style="position:absolute;left:1142;top:2766;width:9720;height:2773" coordorigin="1496,7079" coordsize="7290,2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">
                  <v:group id="Group 802" o:spid="_x0000_s1136" style="position:absolute;left:1496;top:7951;width:1530;height:1247" coordorigin="1496,7951" coordsize="1530,1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">
                    <v:shape id="AutoShape 803" o:spid="_x0000_s1137" type="#_x0000_t114" style="position:absolute;left:1496;top:7951;width:1530;height:12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"/>
                    <v:shape id="Text Box 804" o:spid="_x0000_s1138" type="#_x0000_t202" style="position:absolute;left:1496;top:7951;width:1440;height: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" filled="f" stroked="f">
                      <v:textbox>
                        <w:txbxContent>
                          <w:p w:rsidR="00B02D03" w:rsidRPr="00F05FC7" w:rsidRDefault="00B02D03" w:rsidP="000E2082"/>
                        </w:txbxContent>
                      </v:textbox>
                    </v:shape>
                  </v:group>
                  <v:group id="Group 805" o:spid="_x0000_s1139" style="position:absolute;left:3026;top:7079;width:5760;height:2120" coordorigin="3026,7079" coordsize="5760,2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">
                    <v:line id="Line 806" o:spid="_x0000_s1140" style="position:absolute;visibility:visible;mso-wrap-style:square" from="3026,8450" to="3296,84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"/>
                    <v:group id="Group 807" o:spid="_x0000_s1141" style="position:absolute;left:3285;top:7079;width:2070;height:2043" coordorigin="3285,7079" coordsize="2070,20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">
                      <v:shape id="Text Box 808" o:spid="_x0000_s1142" type="#_x0000_t202" style="position:absolute;left:3285;top:7766;width:2070;height:13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">
                        <v:textbox>
                          <w:txbxContent>
                            <w:p w:rsidR="00B02D03" w:rsidRPr="000E2082" w:rsidRDefault="00B02D03" w:rsidP="000E2082">
                              <w:pPr>
                                <w:spacing w:line="240" w:lineRule="auto"/>
                                <w:rPr>
                                  <w:rFonts w:ascii="Times New Roman" w:hAnsi="Times New Roman" w:cs="Times New Roman"/>
                                  <w:sz w:val="24"/>
                                  <w:szCs w:val="24"/>
                                </w:rPr>
                              </w:pPr>
                              <w:r w:rsidRPr="000E2082">
                                <w:rPr>
                                  <w:rFonts w:ascii="Times New Roman" w:hAnsi="Times New Roman" w:cs="Times New Roman"/>
                                  <w:sz w:val="24"/>
                                  <w:szCs w:val="24"/>
                                </w:rPr>
                                <w:t>Наименование операции</w:t>
                              </w:r>
                            </w:p>
                            <w:p w:rsidR="00B02D03" w:rsidRDefault="00B02D03" w:rsidP="000C2E3D">
                              <w:pPr>
                                <w:spacing w:after="0" w:line="240" w:lineRule="auto"/>
                                <w:rPr>
                                  <w:rFonts w:ascii="Times New Roman" w:hAnsi="Times New Roman" w:cs="Times New Roman"/>
                                  <w:sz w:val="24"/>
                                  <w:szCs w:val="24"/>
                                </w:rPr>
                              </w:pPr>
                              <w:r w:rsidRPr="000E2082">
                                <w:rPr>
                                  <w:rFonts w:ascii="Times New Roman" w:hAnsi="Times New Roman" w:cs="Times New Roman"/>
                                  <w:sz w:val="24"/>
                                  <w:szCs w:val="24"/>
                                </w:rPr>
                                <w:t xml:space="preserve">1. Ответственный </w:t>
                              </w:r>
                            </w:p>
                            <w:p w:rsidR="00B02D03" w:rsidRPr="000E2082" w:rsidRDefault="00B02D03" w:rsidP="000E2082">
                              <w:pPr>
                                <w:spacing w:line="240" w:lineRule="auto"/>
                                <w:rPr>
                                  <w:rFonts w:ascii="Times New Roman" w:hAnsi="Times New Roman" w:cs="Times New Roman"/>
                                  <w:sz w:val="24"/>
                                  <w:szCs w:val="24"/>
                                </w:rPr>
                              </w:pPr>
                              <w:r w:rsidRPr="000E2082">
                                <w:rPr>
                                  <w:rFonts w:ascii="Times New Roman" w:hAnsi="Times New Roman" w:cs="Times New Roman"/>
                                  <w:sz w:val="24"/>
                                  <w:szCs w:val="24"/>
                                </w:rPr>
                                <w:t>за процесс</w:t>
                              </w:r>
                            </w:p>
                            <w:p w:rsidR="00B02D03" w:rsidRPr="000E2082" w:rsidRDefault="00B02D03" w:rsidP="000E2082">
                              <w:pPr>
                                <w:spacing w:line="240" w:lineRule="auto"/>
                                <w:rPr>
                                  <w:rFonts w:ascii="Times New Roman" w:hAnsi="Times New Roman" w:cs="Times New Roman"/>
                                  <w:sz w:val="24"/>
                                  <w:szCs w:val="24"/>
                                </w:rPr>
                              </w:pPr>
                              <w:r w:rsidRPr="000E2082">
                                <w:rPr>
                                  <w:rFonts w:ascii="Times New Roman" w:hAnsi="Times New Roman" w:cs="Times New Roman"/>
                                  <w:sz w:val="24"/>
                                  <w:szCs w:val="24"/>
                                </w:rPr>
                                <w:t>2. Исполнитель процесса</w:t>
                              </w:r>
                            </w:p>
                          </w:txbxContent>
                        </v:textbox>
                      </v:shape>
                      <v:line id="Line 809" o:spid="_x0000_s1143" style="position:absolute;visibility:visible;mso-wrap-style:square" from="4286,7453" to="4297,77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">
                        <v:stroke endarrow="block"/>
                      </v:line>
                      <v:group id="Group 810" o:spid="_x0000_s1144" style="position:absolute;left:3566;top:7079;width:1440;height:374" coordorigin="3566,7079" coordsize="1440,3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">
                        <v:shape id="AutoShape 811" o:spid="_x0000_s1145" type="#_x0000_t176" style="position:absolute;left:3566;top:7079;width:1440;height:3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"/>
                        <v:shape id="Text Box 812" o:spid="_x0000_s1146" type="#_x0000_t202" style="position:absolute;left:3656;top:7079;width:1260;height:3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" filled="f" stroked="f">
                          <v:textbox>
                            <w:txbxContent>
                              <w:p w:rsidR="00B02D03" w:rsidRPr="005A27BB" w:rsidRDefault="00B02D03" w:rsidP="000E2082">
                                <w:pPr>
                                  <w:jc w:val="center"/>
                                  <w:rPr>
                                    <w:rFonts w:ascii="Times New Roman" w:hAnsi="Times New Roman" w:cs="Times New Roman"/>
                                    <w:sz w:val="24"/>
                                    <w:szCs w:val="24"/>
                                  </w:rPr>
                                </w:pPr>
                                <w:r w:rsidRPr="005A27BB">
                                  <w:rPr>
                                    <w:rFonts w:ascii="Times New Roman" w:hAnsi="Times New Roman" w:cs="Times New Roman"/>
                                    <w:sz w:val="24"/>
                                    <w:szCs w:val="24"/>
                                  </w:rPr>
                                  <w:t>начало</w:t>
                                </w:r>
                              </w:p>
                              <w:p w:rsidR="00B02D03" w:rsidRDefault="00B02D03"/>
                            </w:txbxContent>
                          </v:textbox>
                        </v:shape>
                      </v:group>
                    </v:group>
                    <v:group id="Group 813" o:spid="_x0000_s1147" style="position:absolute;left:5366;top:7952;width:3420;height:1247" coordorigin="5366,7952" coordsize="3420,1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">
                      <v:line id="Line 814" o:spid="_x0000_s1148" style="position:absolute;visibility:visible;mso-wrap-style:square" from="7211,8451" to="7473,84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">
                        <v:stroke dashstyle="dash"/>
                      </v:line>
                      <v:shape id="AutoShape 815" o:spid="_x0000_s1149" type="#_x0000_t85" style="position:absolute;left:7474;top:7952;width:87;height:9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"/>
                      <v:rect id="Rectangle 816" o:spid="_x0000_s1150" style="position:absolute;left:7648;top:7952;width:1138;height:9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"/>
                      <v:group id="Group 817" o:spid="_x0000_s1151" style="position:absolute;left:5366;top:7952;width:1845;height:1247" coordorigin="5366,7952" coordsize="1845,1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">
                        <v:group id="Group 818" o:spid="_x0000_s1152" style="position:absolute;left:5366;top:7952;width:1845;height:1247" coordorigin="5366,7952" coordsize="1845,1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">
                          <v:line id="Line 819" o:spid="_x0000_s1153" style="position:absolute;visibility:visible;mso-wrap-style:square" from="5366,8450" to="5636,84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"/>
                          <v:shape id="AutoShape 820" o:spid="_x0000_s1154" type="#_x0000_t114" style="position:absolute;left:5636;top:7952;width:1575;height:12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"/>
                          <v:shape id="Text Box 821" o:spid="_x0000_s1155" type="#_x0000_t202" style="position:absolute;left:5636;top:7952;width:1400;height:6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" filled="f" stroked="f">
                            <v:textbox>
                              <w:txbxContent>
                                <w:p w:rsidR="00B02D03" w:rsidRDefault="00B02D03" w:rsidP="000E2082"/>
                              </w:txbxContent>
                            </v:textbox>
                          </v:shape>
                        </v:group>
                        <v:line id="Line 822" o:spid="_x0000_s1156" style="position:absolute;visibility:visible;mso-wrap-style:square" from="5366,8450" to="5546,84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"/>
                      </v:group>
                      <v:line id="Line 823" o:spid="_x0000_s1157" style="position:absolute;visibility:visible;mso-wrap-style:square" from="5366,8450" to="5546,84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"/>
                    </v:group>
                  </v:group>
                </v:group>
                <v:line id="Line 824" o:spid="_x0000_s1158" style="position:absolute;visibility:visible;mso-wrap-style:square" from="4862,5424" to="4862,59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">
                  <v:stroke endarrow="block"/>
                </v:line>
                <w10:wrap anchorx="margin"/>
              </v:group>
            </w:pict>
          </mc:Fallback>
        </mc:AlternateContent>
      </w:r>
    </w:p>
    <w:p w:rsidR="000E2082" w:rsidRPr="00DD70AA" w:rsidRDefault="000E2082" w:rsidP="000C2E3D">
      <w:pPr>
        <w:widowControl w:val="0"/>
        <w:ind w:firstLine="709"/>
        <w:rPr>
          <w:rFonts w:ascii="Times New Roman" w:hAnsi="Times New Roman" w:cs="Times New Roman"/>
          <w:sz w:val="24"/>
          <w:szCs w:val="24"/>
        </w:rPr>
      </w:pPr>
    </w:p>
    <w:p w:rsidR="000E2082" w:rsidRPr="00DD70AA" w:rsidRDefault="000E2082" w:rsidP="000C2E3D">
      <w:pPr>
        <w:widowControl w:val="0"/>
        <w:ind w:firstLine="709"/>
        <w:rPr>
          <w:rFonts w:ascii="Times New Roman" w:hAnsi="Times New Roman" w:cs="Times New Roman"/>
          <w:sz w:val="24"/>
          <w:szCs w:val="24"/>
        </w:rPr>
      </w:pPr>
    </w:p>
    <w:p w:rsidR="000E2082" w:rsidRPr="00DD70AA" w:rsidRDefault="000E2082" w:rsidP="000C2E3D">
      <w:pPr>
        <w:widowControl w:val="0"/>
        <w:ind w:firstLine="709"/>
        <w:rPr>
          <w:rFonts w:ascii="Times New Roman" w:hAnsi="Times New Roman" w:cs="Times New Roman"/>
          <w:sz w:val="24"/>
          <w:szCs w:val="24"/>
        </w:rPr>
      </w:pPr>
    </w:p>
    <w:p w:rsidR="000E2082" w:rsidRPr="00DD70AA" w:rsidRDefault="005A27BB" w:rsidP="000C2E3D">
      <w:pPr>
        <w:widowControl w:val="0"/>
        <w:ind w:firstLine="709"/>
        <w:rPr>
          <w:rFonts w:ascii="Times New Roman" w:hAnsi="Times New Roman" w:cs="Times New Roman"/>
          <w:sz w:val="24"/>
          <w:szCs w:val="24"/>
        </w:rPr>
      </w:pPr>
      <w:r w:rsidRPr="001958C6">
        <w:rPr>
          <w:rFonts w:ascii="Times New Roman" w:hAnsi="Times New Roman" w:cs="Times New Roman"/>
          <w:noProof/>
          <w:sz w:val="24"/>
          <w:szCs w:val="24"/>
          <w:lang w:eastAsia="ru-RU"/>
        </w:rPr>
        <mc:AlternateContent>
          <mc:Choice Requires="wps">
            <w:drawing>
              <wp:anchor distT="0" distB="0" distL="114300" distR="114300" simplePos="0" relativeHeight="251669504" behindDoc="0" locked="0" layoutInCell="1" allowOverlap="1" wp14:anchorId="231E54A0" wp14:editId="5DA147A1">
                <wp:simplePos x="0" y="0"/>
                <wp:positionH relativeFrom="column">
                  <wp:posOffset>1543050</wp:posOffset>
                </wp:positionH>
                <wp:positionV relativeFrom="paragraph">
                  <wp:posOffset>40640</wp:posOffset>
                </wp:positionV>
                <wp:extent cx="1752600" cy="9525"/>
                <wp:effectExtent l="10160" t="9525" r="8890" b="9525"/>
                <wp:wrapNone/>
                <wp:docPr id="53" name="AutoShape 126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752600" cy="95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14B9D7C" id="AutoShape 1262" o:spid="_x0000_s1026" type="#_x0000_t32" style="position:absolute;margin-left:121.5pt;margin-top:3.2pt;width:138pt;height:.75pt;flip:y;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"/>
            </w:pict>
          </mc:Fallback>
        </mc:AlternateContent>
      </w:r>
    </w:p>
    <w:p w:rsidR="000E2082" w:rsidRPr="00DD70AA" w:rsidRDefault="000E2082" w:rsidP="000C2E3D">
      <w:pPr>
        <w:widowControl w:val="0"/>
        <w:ind w:firstLine="709"/>
        <w:rPr>
          <w:rFonts w:ascii="Times New Roman" w:hAnsi="Times New Roman" w:cs="Times New Roman"/>
          <w:sz w:val="24"/>
          <w:szCs w:val="24"/>
        </w:rPr>
      </w:pPr>
    </w:p>
    <w:p w:rsidR="000E2082" w:rsidRPr="00DD70AA" w:rsidRDefault="000E2082" w:rsidP="000C2E3D">
      <w:pPr>
        <w:widowControl w:val="0"/>
        <w:ind w:firstLine="709"/>
        <w:rPr>
          <w:rFonts w:ascii="Times New Roman" w:hAnsi="Times New Roman" w:cs="Times New Roman"/>
          <w:sz w:val="24"/>
          <w:szCs w:val="24"/>
        </w:rPr>
      </w:pPr>
    </w:p>
    <w:p w:rsidR="000E2082" w:rsidRPr="00DD70AA" w:rsidRDefault="000E2082" w:rsidP="000C2E3D">
      <w:pPr>
        <w:widowControl w:val="0"/>
        <w:ind w:firstLine="709"/>
        <w:rPr>
          <w:rFonts w:ascii="Times New Roman" w:hAnsi="Times New Roman" w:cs="Times New Roman"/>
          <w:sz w:val="24"/>
          <w:szCs w:val="24"/>
        </w:rPr>
      </w:pPr>
    </w:p>
    <w:p w:rsidR="002B6ECD" w:rsidRPr="00DD70AA" w:rsidRDefault="002B6ECD" w:rsidP="000C2E3D">
      <w:pPr>
        <w:widowControl w:val="0"/>
        <w:ind w:firstLine="709"/>
        <w:rPr>
          <w:rFonts w:ascii="Times New Roman" w:hAnsi="Times New Roman" w:cs="Times New Roman"/>
          <w:sz w:val="24"/>
          <w:szCs w:val="24"/>
        </w:rPr>
      </w:pPr>
      <w:r w:rsidRPr="001958C6">
        <w:rPr>
          <w:rFonts w:ascii="Times New Roman" w:hAnsi="Times New Roman" w:cs="Times New Roman"/>
          <w:noProof/>
          <w:sz w:val="24"/>
          <w:szCs w:val="24"/>
          <w:lang w:eastAsia="ru-RU"/>
        </w:rPr>
        <mc:AlternateContent>
          <mc:Choice Requires="wps">
            <w:drawing>
              <wp:anchor distT="0" distB="0" distL="114300" distR="114300" simplePos="0" relativeHeight="251668480" behindDoc="0" locked="0" layoutInCell="1" allowOverlap="1" wp14:anchorId="0F45CC99" wp14:editId="03C6CCA6">
                <wp:simplePos x="0" y="0"/>
                <wp:positionH relativeFrom="column">
                  <wp:posOffset>1635760</wp:posOffset>
                </wp:positionH>
                <wp:positionV relativeFrom="paragraph">
                  <wp:posOffset>90805</wp:posOffset>
                </wp:positionV>
                <wp:extent cx="1447800" cy="414020"/>
                <wp:effectExtent l="7620" t="10160" r="11430" b="13970"/>
                <wp:wrapNone/>
                <wp:docPr id="54" name="AutoShape 8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7800" cy="414020"/>
                        </a:xfrm>
                        <a:prstGeom prst="roundRect">
                          <a:avLst>
                            <a:gd name="adj" fmla="val 16667"/>
                          </a:avLst>
                        </a:prstGeom>
                        <a:solidFill>
                          <a:srgbClr val="FFFFFF"/>
                        </a:solidFill>
                        <a:ln w="9525">
                          <a:solidFill>
                            <a:srgbClr val="000000"/>
                          </a:solidFill>
                          <a:round/>
                          <a:headEnd/>
                          <a:tailEnd/>
                        </a:ln>
                      </wps:spPr>
                      <wps:txbx>
                        <w:txbxContent>
                          <w:p w:rsidR="00B02D03" w:rsidRPr="000E2082" w:rsidRDefault="00B02D03" w:rsidP="000E2082">
                            <w:pPr>
                              <w:jc w:val="center"/>
                              <w:rPr>
                                <w:rFonts w:ascii="Times New Roman" w:hAnsi="Times New Roman" w:cs="Times New Roman"/>
                                <w:sz w:val="24"/>
                                <w:szCs w:val="24"/>
                              </w:rPr>
                            </w:pPr>
                            <w:r w:rsidRPr="000E2082">
                              <w:rPr>
                                <w:rFonts w:ascii="Times New Roman" w:hAnsi="Times New Roman" w:cs="Times New Roman"/>
                                <w:sz w:val="24"/>
                                <w:szCs w:val="24"/>
                              </w:rPr>
                              <w:t>конец</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F45CC99" id="AutoShape 825" o:spid="_x0000_s1160" style="position:absolute;left:0;text-align:left;margin-left:128.8pt;margin-top:7.15pt;width:114pt;height:32.6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">
                <v:textbox>
                  <w:txbxContent>
                    <w:p w:rsidR="00B02D03" w:rsidRPr="000E2082" w:rsidRDefault="00B02D03" w:rsidP="000E2082">
                      <w:pPr>
                        <w:jc w:val="center"/>
                        <w:rPr>
                          <w:rFonts w:ascii="Times New Roman" w:hAnsi="Times New Roman" w:cs="Times New Roman"/>
                          <w:sz w:val="24"/>
                          <w:szCs w:val="24"/>
                        </w:rPr>
                      </w:pPr>
                      <w:r w:rsidRPr="000E2082">
                        <w:rPr>
                          <w:rFonts w:ascii="Times New Roman" w:hAnsi="Times New Roman" w:cs="Times New Roman"/>
                          <w:sz w:val="24"/>
                          <w:szCs w:val="24"/>
                        </w:rPr>
                        <w:t>конец</w:t>
                      </w:r>
                    </w:p>
                  </w:txbxContent>
                </v:textbox>
              </v:roundrect>
            </w:pict>
          </mc:Fallback>
        </mc:AlternateContent>
      </w:r>
    </w:p>
    <w:p w:rsidR="00562C88" w:rsidRPr="00E325E1" w:rsidRDefault="00857DE1" w:rsidP="000C2E3D">
      <w:pPr>
        <w:pStyle w:val="2"/>
        <w:spacing w:line="360" w:lineRule="auto"/>
        <w:ind w:firstLine="709"/>
        <w:jc w:val="both"/>
        <w:rPr>
          <w:rFonts w:ascii="Times New Roman" w:eastAsia="Calibri" w:hAnsi="Times New Roman" w:cs="Times New Roman"/>
          <w:color w:val="auto"/>
          <w:lang w:eastAsia="ru-RU"/>
        </w:rPr>
      </w:pPr>
      <w:r w:rsidRPr="00E325E1">
        <w:rPr>
          <w:rFonts w:ascii="Times New Roman" w:eastAsia="Calibri" w:hAnsi="Times New Roman" w:cs="Times New Roman"/>
          <w:b/>
          <w:color w:val="auto"/>
          <w:sz w:val="28"/>
          <w:lang w:eastAsia="ru-RU"/>
        </w:rPr>
        <w:lastRenderedPageBreak/>
        <w:t>3</w:t>
      </w:r>
      <w:r w:rsidR="00562C88" w:rsidRPr="00E325E1">
        <w:rPr>
          <w:rFonts w:ascii="Times New Roman" w:eastAsia="Calibri" w:hAnsi="Times New Roman" w:cs="Times New Roman"/>
          <w:b/>
          <w:color w:val="auto"/>
          <w:sz w:val="28"/>
          <w:lang w:eastAsia="ru-RU"/>
        </w:rPr>
        <w:t>.</w:t>
      </w:r>
      <w:r w:rsidRPr="00E325E1">
        <w:rPr>
          <w:rFonts w:ascii="Times New Roman" w:eastAsia="Calibri" w:hAnsi="Times New Roman" w:cs="Times New Roman"/>
          <w:b/>
          <w:color w:val="auto"/>
          <w:sz w:val="28"/>
          <w:lang w:eastAsia="ru-RU"/>
        </w:rPr>
        <w:t>4</w:t>
      </w:r>
      <w:r w:rsidR="00ED7DF0" w:rsidRPr="00E325E1">
        <w:rPr>
          <w:rFonts w:ascii="Times New Roman" w:eastAsia="Calibri" w:hAnsi="Times New Roman" w:cs="Times New Roman"/>
          <w:b/>
          <w:color w:val="auto"/>
          <w:sz w:val="28"/>
          <w:lang w:eastAsia="ru-RU"/>
        </w:rPr>
        <w:t>.</w:t>
      </w:r>
      <w:r w:rsidR="00562C88" w:rsidRPr="00E325E1">
        <w:rPr>
          <w:rFonts w:ascii="Times New Roman" w:eastAsia="Calibri" w:hAnsi="Times New Roman" w:cs="Times New Roman"/>
          <w:b/>
          <w:color w:val="auto"/>
          <w:sz w:val="28"/>
          <w:lang w:eastAsia="ru-RU"/>
        </w:rPr>
        <w:t xml:space="preserve"> </w:t>
      </w:r>
      <w:r w:rsidR="000E2082" w:rsidRPr="00E325E1">
        <w:rPr>
          <w:rFonts w:ascii="Times New Roman" w:hAnsi="Times New Roman" w:cs="Times New Roman"/>
          <w:b/>
          <w:color w:val="auto"/>
          <w:sz w:val="28"/>
        </w:rPr>
        <w:t>Построение регламентированной процедуры проведения административно-общественного контроля в организации</w:t>
      </w:r>
    </w:p>
    <w:p w:rsidR="006F63DC" w:rsidRDefault="00562C88" w:rsidP="000C2E3D">
      <w:pPr>
        <w:widowControl w:val="0"/>
        <w:spacing w:before="240" w:after="24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b/>
          <w:sz w:val="28"/>
          <w:szCs w:val="28"/>
          <w:lang w:eastAsia="ru-RU"/>
        </w:rPr>
        <w:t>Задание</w:t>
      </w:r>
    </w:p>
    <w:p w:rsidR="00562C88" w:rsidRPr="00DD70AA" w:rsidRDefault="00B02D03" w:rsidP="006F63DC">
      <w:pPr>
        <w:widowControl w:val="0"/>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С использованием нормативного материала изучить</w:t>
      </w:r>
      <w:r w:rsidR="00231239" w:rsidRPr="00DD70AA">
        <w:rPr>
          <w:rFonts w:ascii="Times New Roman" w:eastAsia="Times New Roman" w:hAnsi="Times New Roman" w:cs="Times New Roman"/>
          <w:sz w:val="28"/>
          <w:szCs w:val="28"/>
          <w:lang w:eastAsia="ru-RU"/>
        </w:rPr>
        <w:t xml:space="preserve"> действия при проведении административно-общественного контроля, разработать регламентированную процедуру проведение административно-общественного контроля.</w:t>
      </w:r>
    </w:p>
    <w:p w:rsidR="00562C88" w:rsidRPr="00DD70AA" w:rsidRDefault="00562C88" w:rsidP="000C2E3D">
      <w:pPr>
        <w:widowControl w:val="0"/>
        <w:spacing w:before="240" w:line="360" w:lineRule="auto"/>
        <w:ind w:firstLine="709"/>
        <w:jc w:val="both"/>
        <w:rPr>
          <w:rFonts w:ascii="Times New Roman" w:eastAsia="Times New Roman" w:hAnsi="Times New Roman" w:cs="Times New Roman"/>
          <w:b/>
          <w:sz w:val="28"/>
          <w:szCs w:val="28"/>
          <w:lang w:eastAsia="ru-RU"/>
        </w:rPr>
      </w:pPr>
      <w:r w:rsidRPr="00DD70AA">
        <w:rPr>
          <w:rFonts w:ascii="Times New Roman" w:eastAsia="Times New Roman" w:hAnsi="Times New Roman" w:cs="Times New Roman"/>
          <w:b/>
          <w:sz w:val="28"/>
          <w:szCs w:val="28"/>
          <w:lang w:eastAsia="ru-RU"/>
        </w:rPr>
        <w:t>Нормативные документы</w:t>
      </w:r>
    </w:p>
    <w:p w:rsidR="000E2082" w:rsidRPr="000C2E3D" w:rsidRDefault="000E2082" w:rsidP="000C2E3D">
      <w:pPr>
        <w:widowControl w:val="0"/>
        <w:spacing w:after="0" w:line="360" w:lineRule="auto"/>
        <w:ind w:firstLine="708"/>
        <w:jc w:val="both"/>
        <w:rPr>
          <w:rFonts w:ascii="Times New Roman" w:hAnsi="Times New Roman" w:cs="Times New Roman"/>
          <w:sz w:val="28"/>
          <w:szCs w:val="28"/>
        </w:rPr>
      </w:pPr>
      <w:r w:rsidRPr="000C2E3D">
        <w:rPr>
          <w:rFonts w:ascii="Times New Roman" w:hAnsi="Times New Roman" w:cs="Times New Roman"/>
          <w:sz w:val="28"/>
          <w:szCs w:val="28"/>
        </w:rPr>
        <w:t xml:space="preserve">Приказ </w:t>
      </w:r>
      <w:r w:rsidR="00231239" w:rsidRPr="000C2E3D">
        <w:rPr>
          <w:rFonts w:ascii="Times New Roman" w:hAnsi="Times New Roman" w:cs="Times New Roman"/>
          <w:sz w:val="28"/>
          <w:szCs w:val="28"/>
        </w:rPr>
        <w:t>М</w:t>
      </w:r>
      <w:r w:rsidRPr="000C2E3D">
        <w:rPr>
          <w:rFonts w:ascii="Times New Roman" w:hAnsi="Times New Roman" w:cs="Times New Roman"/>
          <w:sz w:val="28"/>
          <w:szCs w:val="28"/>
        </w:rPr>
        <w:t xml:space="preserve">инистерства труда и социального развития Самарской области от 18.05.2005 </w:t>
      </w:r>
      <w:r w:rsidR="001958C6" w:rsidRPr="006F63DC">
        <w:rPr>
          <w:rFonts w:ascii="Times New Roman" w:hAnsi="Times New Roman" w:cs="Times New Roman"/>
          <w:sz w:val="28"/>
          <w:szCs w:val="28"/>
        </w:rPr>
        <w:t xml:space="preserve">№ </w:t>
      </w:r>
      <w:r w:rsidRPr="000C2E3D">
        <w:rPr>
          <w:rFonts w:ascii="Times New Roman" w:hAnsi="Times New Roman" w:cs="Times New Roman"/>
          <w:sz w:val="28"/>
          <w:szCs w:val="28"/>
        </w:rPr>
        <w:t>49 «Об утверждении Методических рекомендаций для работодателей по организации и осуществлению контроля за соблюдением требований охраны труда в организации».</w:t>
      </w:r>
    </w:p>
    <w:p w:rsidR="00562C88" w:rsidRPr="00DD70AA" w:rsidRDefault="00562C88" w:rsidP="000C2E3D">
      <w:pPr>
        <w:widowControl w:val="0"/>
        <w:spacing w:before="240" w:line="360" w:lineRule="auto"/>
        <w:ind w:left="360" w:firstLine="709"/>
        <w:jc w:val="both"/>
        <w:rPr>
          <w:rFonts w:ascii="Times New Roman" w:eastAsia="Times New Roman" w:hAnsi="Times New Roman" w:cs="Times New Roman"/>
          <w:b/>
          <w:sz w:val="28"/>
          <w:szCs w:val="28"/>
          <w:lang w:eastAsia="ru-RU"/>
        </w:rPr>
      </w:pPr>
      <w:r w:rsidRPr="00DD70AA">
        <w:rPr>
          <w:rFonts w:ascii="Times New Roman" w:eastAsia="Times New Roman" w:hAnsi="Times New Roman" w:cs="Times New Roman"/>
          <w:b/>
          <w:sz w:val="28"/>
          <w:szCs w:val="28"/>
          <w:lang w:eastAsia="ru-RU"/>
        </w:rPr>
        <w:t>Теоретические сведения</w:t>
      </w:r>
    </w:p>
    <w:p w:rsidR="000E2082" w:rsidRPr="006F63DC" w:rsidRDefault="006F63DC" w:rsidP="000C2E3D">
      <w:pPr>
        <w:widowControl w:val="0"/>
        <w:spacing w:after="0" w:line="360" w:lineRule="auto"/>
        <w:ind w:firstLine="709"/>
        <w:jc w:val="center"/>
        <w:rPr>
          <w:rFonts w:ascii="Times New Roman" w:hAnsi="Times New Roman" w:cs="Times New Roman"/>
          <w:b/>
          <w:sz w:val="28"/>
          <w:szCs w:val="28"/>
        </w:rPr>
      </w:pPr>
      <w:r w:rsidRPr="001F5BE0">
        <w:rPr>
          <w:rFonts w:ascii="Times New Roman" w:hAnsi="Times New Roman" w:cs="Times New Roman"/>
          <w:b/>
          <w:sz w:val="28"/>
          <w:szCs w:val="28"/>
        </w:rPr>
        <w:t xml:space="preserve">ПРИКАЗ МИНИСТЕРСТВА ТРУДА И СОЦИАЛЬНОГО РАЗВИТИЯ САМАРСКОЙ ОБЛАСТИ ОТ 18.05.2005 </w:t>
      </w:r>
      <w:r w:rsidRPr="006F63DC">
        <w:rPr>
          <w:rFonts w:ascii="Times New Roman" w:hAnsi="Times New Roman" w:cs="Times New Roman"/>
          <w:b/>
          <w:sz w:val="28"/>
          <w:szCs w:val="28"/>
        </w:rPr>
        <w:t xml:space="preserve">№ </w:t>
      </w:r>
      <w:r w:rsidRPr="001F5BE0">
        <w:rPr>
          <w:rFonts w:ascii="Times New Roman" w:hAnsi="Times New Roman" w:cs="Times New Roman"/>
          <w:b/>
          <w:sz w:val="28"/>
          <w:szCs w:val="28"/>
        </w:rPr>
        <w:t>49 «ОБ УТВЕРЖДЕНИИ МЕТОДИЧЕСКИХ РЕКОМЕНДАЦИЙ ДЛЯ РАБОТОДАТЕЛЕЙ ПО ОРГАНИЗАЦИИ И ОСУЩЕСТВЛЕНИЮ КОНТРОЛЯ ЗА СОБЛЮДЕНИЕМ ТРЕБОВА</w:t>
      </w:r>
      <w:r w:rsidRPr="006F63DC">
        <w:rPr>
          <w:rFonts w:ascii="Times New Roman" w:hAnsi="Times New Roman" w:cs="Times New Roman"/>
          <w:b/>
          <w:sz w:val="28"/>
          <w:szCs w:val="28"/>
        </w:rPr>
        <w:t>НИЙ ОХРАНЫ ТРУДА В ОРГАНИЗАЦИИ»</w:t>
      </w:r>
    </w:p>
    <w:p w:rsidR="00B432E8" w:rsidRPr="001F5BE0" w:rsidRDefault="006F63DC" w:rsidP="000C2E3D">
      <w:pPr>
        <w:widowControl w:val="0"/>
        <w:spacing w:after="0" w:line="360" w:lineRule="auto"/>
        <w:ind w:firstLine="709"/>
        <w:jc w:val="center"/>
        <w:rPr>
          <w:rFonts w:ascii="Times New Roman" w:eastAsia="Times New Roman" w:hAnsi="Times New Roman" w:cs="Times New Roman"/>
          <w:sz w:val="28"/>
          <w:szCs w:val="28"/>
          <w:lang w:eastAsia="ru-RU"/>
        </w:rPr>
      </w:pPr>
      <w:r w:rsidRPr="006F63DC">
        <w:rPr>
          <w:rFonts w:ascii="Times New Roman" w:hAnsi="Times New Roman" w:cs="Times New Roman"/>
          <w:sz w:val="28"/>
          <w:szCs w:val="28"/>
        </w:rPr>
        <w:t>(</w:t>
      </w:r>
      <w:r>
        <w:rPr>
          <w:rFonts w:ascii="Times New Roman" w:hAnsi="Times New Roman" w:cs="Times New Roman"/>
          <w:sz w:val="28"/>
          <w:szCs w:val="28"/>
        </w:rPr>
        <w:t>выборочно</w:t>
      </w:r>
      <w:r w:rsidRPr="006F63DC">
        <w:rPr>
          <w:rFonts w:ascii="Times New Roman" w:hAnsi="Times New Roman" w:cs="Times New Roman"/>
          <w:sz w:val="28"/>
          <w:szCs w:val="28"/>
        </w:rPr>
        <w:t>)</w:t>
      </w:r>
    </w:p>
    <w:p w:rsidR="00231239" w:rsidRPr="006F63DC" w:rsidRDefault="00231239" w:rsidP="000C2E3D">
      <w:pPr>
        <w:widowControl w:val="0"/>
        <w:spacing w:after="0" w:line="360" w:lineRule="auto"/>
        <w:ind w:firstLine="709"/>
        <w:jc w:val="both"/>
        <w:rPr>
          <w:rFonts w:ascii="Times New Roman" w:eastAsia="Times New Roman" w:hAnsi="Times New Roman" w:cs="Times New Roman"/>
          <w:b/>
          <w:sz w:val="28"/>
          <w:szCs w:val="28"/>
          <w:lang w:eastAsia="ru-RU"/>
        </w:rPr>
      </w:pPr>
      <w:r w:rsidRPr="006F63DC">
        <w:rPr>
          <w:rFonts w:ascii="Times New Roman" w:eastAsia="Times New Roman" w:hAnsi="Times New Roman" w:cs="Times New Roman"/>
          <w:b/>
          <w:sz w:val="28"/>
          <w:szCs w:val="28"/>
          <w:lang w:eastAsia="ru-RU"/>
        </w:rPr>
        <w:t>2. Основные виды контроля за соблюдением требований охраны труда в организации</w:t>
      </w:r>
    </w:p>
    <w:p w:rsidR="00231239" w:rsidRPr="00DD70AA" w:rsidRDefault="00231239"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2.1. К основным видам контроля за соблюдением требований охраны труда в организации относится контроль за:</w:t>
      </w:r>
    </w:p>
    <w:p w:rsidR="00231239" w:rsidRPr="000C2E3D" w:rsidRDefault="00231239" w:rsidP="000C2E3D">
      <w:pPr>
        <w:pStyle w:val="a3"/>
        <w:widowControl w:val="0"/>
        <w:numPr>
          <w:ilvl w:val="0"/>
          <w:numId w:val="225"/>
        </w:numPr>
        <w:spacing w:after="0" w:line="360" w:lineRule="auto"/>
        <w:jc w:val="both"/>
        <w:rPr>
          <w:rFonts w:ascii="Times New Roman" w:eastAsia="Times New Roman" w:hAnsi="Times New Roman" w:cs="Times New Roman"/>
          <w:sz w:val="28"/>
          <w:szCs w:val="28"/>
          <w:lang w:eastAsia="ru-RU"/>
        </w:rPr>
      </w:pPr>
      <w:r w:rsidRPr="000C2E3D">
        <w:rPr>
          <w:rFonts w:ascii="Times New Roman" w:eastAsia="Times New Roman" w:hAnsi="Times New Roman" w:cs="Times New Roman"/>
          <w:sz w:val="28"/>
          <w:szCs w:val="28"/>
          <w:lang w:eastAsia="ru-RU"/>
        </w:rPr>
        <w:t xml:space="preserve">безопасностью работников при эксплуатации зданий, сооружений, </w:t>
      </w:r>
      <w:r w:rsidRPr="000C2E3D">
        <w:rPr>
          <w:rFonts w:ascii="Times New Roman" w:eastAsia="Times New Roman" w:hAnsi="Times New Roman" w:cs="Times New Roman"/>
          <w:sz w:val="28"/>
          <w:szCs w:val="28"/>
          <w:lang w:eastAsia="ru-RU"/>
        </w:rPr>
        <w:lastRenderedPageBreak/>
        <w:t>оборудования, осуществлении технологических процессов, а также применяемыми в производстве инструментами, сырьем и материалами;</w:t>
      </w:r>
    </w:p>
    <w:p w:rsidR="00231239" w:rsidRPr="00DD70AA" w:rsidRDefault="00231239" w:rsidP="000C2E3D">
      <w:pPr>
        <w:pStyle w:val="a3"/>
        <w:widowControl w:val="0"/>
        <w:numPr>
          <w:ilvl w:val="0"/>
          <w:numId w:val="225"/>
        </w:numPr>
        <w:spacing w:after="0" w:line="360" w:lineRule="auto"/>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своевременным приобретением и обеспечением работников сертифицированными средствами индивидуальной защиты, смывающими и обезвреживающими средствами;</w:t>
      </w:r>
    </w:p>
    <w:p w:rsidR="00231239" w:rsidRPr="00DD70AA" w:rsidRDefault="00231239" w:rsidP="000C2E3D">
      <w:pPr>
        <w:pStyle w:val="a3"/>
        <w:widowControl w:val="0"/>
        <w:numPr>
          <w:ilvl w:val="0"/>
          <w:numId w:val="225"/>
        </w:numPr>
        <w:spacing w:after="0" w:line="360" w:lineRule="auto"/>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правильностью применения работниками средств индивидуальной и коллективной защиты;</w:t>
      </w:r>
    </w:p>
    <w:p w:rsidR="00231239" w:rsidRPr="00DD70AA" w:rsidRDefault="00231239" w:rsidP="000C2E3D">
      <w:pPr>
        <w:pStyle w:val="a3"/>
        <w:widowControl w:val="0"/>
        <w:numPr>
          <w:ilvl w:val="0"/>
          <w:numId w:val="225"/>
        </w:numPr>
        <w:spacing w:after="0" w:line="360" w:lineRule="auto"/>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состоянием условий труда на рабочих местах;</w:t>
      </w:r>
    </w:p>
    <w:p w:rsidR="00231239" w:rsidRPr="00DD70AA" w:rsidRDefault="00231239" w:rsidP="000C2E3D">
      <w:pPr>
        <w:pStyle w:val="a3"/>
        <w:widowControl w:val="0"/>
        <w:numPr>
          <w:ilvl w:val="0"/>
          <w:numId w:val="225"/>
        </w:numPr>
        <w:spacing w:after="0" w:line="360" w:lineRule="auto"/>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соблюдением режима труда и отдыха;</w:t>
      </w:r>
    </w:p>
    <w:p w:rsidR="00231239" w:rsidRPr="00DD70AA" w:rsidRDefault="00231239" w:rsidP="000C2E3D">
      <w:pPr>
        <w:pStyle w:val="a3"/>
        <w:widowControl w:val="0"/>
        <w:numPr>
          <w:ilvl w:val="0"/>
          <w:numId w:val="225"/>
        </w:numPr>
        <w:spacing w:after="0" w:line="360" w:lineRule="auto"/>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соблюдением правил внутреннего трудового распорядка;</w:t>
      </w:r>
    </w:p>
    <w:p w:rsidR="00231239" w:rsidRPr="00DD70AA" w:rsidRDefault="00231239" w:rsidP="000C2E3D">
      <w:pPr>
        <w:pStyle w:val="a3"/>
        <w:widowControl w:val="0"/>
        <w:numPr>
          <w:ilvl w:val="0"/>
          <w:numId w:val="225"/>
        </w:numPr>
        <w:spacing w:after="0" w:line="360" w:lineRule="auto"/>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уровнем воздействия вредных и (или) опасных производственных факторов на рабочих местах;</w:t>
      </w:r>
    </w:p>
    <w:p w:rsidR="00231239" w:rsidRPr="00DD70AA" w:rsidRDefault="00231239" w:rsidP="000C2E3D">
      <w:pPr>
        <w:pStyle w:val="a3"/>
        <w:widowControl w:val="0"/>
        <w:numPr>
          <w:ilvl w:val="0"/>
          <w:numId w:val="225"/>
        </w:numPr>
        <w:spacing w:after="0" w:line="360" w:lineRule="auto"/>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обучением безопасным методам и приемам выполнения работ и оказанием первой помощи лицам, пострадавшим в результате несчастных случаев на производстве;</w:t>
      </w:r>
    </w:p>
    <w:p w:rsidR="00231239" w:rsidRPr="00DD70AA" w:rsidRDefault="00231239" w:rsidP="000C2E3D">
      <w:pPr>
        <w:pStyle w:val="a3"/>
        <w:widowControl w:val="0"/>
        <w:numPr>
          <w:ilvl w:val="0"/>
          <w:numId w:val="225"/>
        </w:numPr>
        <w:spacing w:after="0" w:line="360" w:lineRule="auto"/>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проведением аттестации рабочих мест по условиям труда с последующей сертификацией работ по охране труда;</w:t>
      </w:r>
    </w:p>
    <w:p w:rsidR="00231239" w:rsidRPr="00DD70AA" w:rsidRDefault="00231239" w:rsidP="000C2E3D">
      <w:pPr>
        <w:pStyle w:val="a3"/>
        <w:widowControl w:val="0"/>
        <w:numPr>
          <w:ilvl w:val="0"/>
          <w:numId w:val="225"/>
        </w:numPr>
        <w:spacing w:after="0" w:line="360" w:lineRule="auto"/>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проведением обязательных предварительных (при поступлении на работу) и периодических медицинских осмотров (обследований) работников;</w:t>
      </w:r>
    </w:p>
    <w:p w:rsidR="00231239" w:rsidRPr="00DD70AA" w:rsidRDefault="00231239" w:rsidP="000C2E3D">
      <w:pPr>
        <w:pStyle w:val="a3"/>
        <w:widowControl w:val="0"/>
        <w:numPr>
          <w:ilvl w:val="0"/>
          <w:numId w:val="225"/>
        </w:numPr>
        <w:spacing w:after="0" w:line="360" w:lineRule="auto"/>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аварийными, чрезвычайными ситуациями, а также угрозами террористических актов, сохранением жизни и здоровья работников при возникновении таких ситуаций;</w:t>
      </w:r>
    </w:p>
    <w:p w:rsidR="00231239" w:rsidRPr="00DD70AA" w:rsidRDefault="00231239" w:rsidP="000C2E3D">
      <w:pPr>
        <w:pStyle w:val="a3"/>
        <w:widowControl w:val="0"/>
        <w:numPr>
          <w:ilvl w:val="0"/>
          <w:numId w:val="225"/>
        </w:numPr>
        <w:spacing w:after="0" w:line="360" w:lineRule="auto"/>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своевременным и правильным проведением расследования и учета несчастных случаев на производстве и профессиональных заболеваний, реализацией мероприятий по устранению причин происшедших несчастных случаев, а также профессиональных заболеваний;</w:t>
      </w:r>
    </w:p>
    <w:p w:rsidR="00231239" w:rsidRPr="00DD70AA" w:rsidRDefault="00231239" w:rsidP="000C2E3D">
      <w:pPr>
        <w:pStyle w:val="a3"/>
        <w:widowControl w:val="0"/>
        <w:numPr>
          <w:ilvl w:val="0"/>
          <w:numId w:val="225"/>
        </w:numPr>
        <w:spacing w:after="0" w:line="360" w:lineRule="auto"/>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 xml:space="preserve">санитарно-бытовым и лечебно-профилактическим обслуживанием </w:t>
      </w:r>
      <w:r w:rsidRPr="00DD70AA">
        <w:rPr>
          <w:rFonts w:ascii="Times New Roman" w:eastAsia="Times New Roman" w:hAnsi="Times New Roman" w:cs="Times New Roman"/>
          <w:sz w:val="28"/>
          <w:szCs w:val="28"/>
          <w:lang w:eastAsia="ru-RU"/>
        </w:rPr>
        <w:lastRenderedPageBreak/>
        <w:t>работников;</w:t>
      </w:r>
    </w:p>
    <w:p w:rsidR="00231239" w:rsidRPr="00DD70AA" w:rsidRDefault="00231239" w:rsidP="000C2E3D">
      <w:pPr>
        <w:pStyle w:val="a3"/>
        <w:widowControl w:val="0"/>
        <w:numPr>
          <w:ilvl w:val="0"/>
          <w:numId w:val="225"/>
        </w:numPr>
        <w:spacing w:after="0" w:line="360" w:lineRule="auto"/>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разработкой инструкций и программ обучения по охране труда для работников;</w:t>
      </w:r>
    </w:p>
    <w:p w:rsidR="00231239" w:rsidRPr="00DD70AA" w:rsidRDefault="00231239" w:rsidP="000C2E3D">
      <w:pPr>
        <w:pStyle w:val="a3"/>
        <w:widowControl w:val="0"/>
        <w:numPr>
          <w:ilvl w:val="0"/>
          <w:numId w:val="225"/>
        </w:numPr>
        <w:spacing w:after="0" w:line="360" w:lineRule="auto"/>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выполнением предписаний должностных лиц органов государственного надзора и контроля за соблюдением трудового законодательства и иных нормативных правовых актов, содержащих нормы трудового права.</w:t>
      </w:r>
    </w:p>
    <w:p w:rsidR="00231239" w:rsidRPr="00DD70AA" w:rsidRDefault="00231239"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2.2. Контроль за соблюдением требований охраны труда обеспечивается:</w:t>
      </w:r>
    </w:p>
    <w:p w:rsidR="00231239" w:rsidRPr="00DD70AA" w:rsidRDefault="00231239" w:rsidP="000C2E3D">
      <w:pPr>
        <w:pStyle w:val="a3"/>
        <w:widowControl w:val="0"/>
        <w:numPr>
          <w:ilvl w:val="0"/>
          <w:numId w:val="225"/>
        </w:numPr>
        <w:spacing w:after="0" w:line="360" w:lineRule="auto"/>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разработкой и утверждением организационно-распорядительных и иных документов организации о назначении должностных лиц, ответственных за охрану труда, безопасную эксплуатацию зданий и сооружений, электрохозяйства, газового хозяйства, грузоподъемных машин и механизмов, сосудов, работающих под давлением, паровых и водогрейных котлов и другого оборудования;</w:t>
      </w:r>
    </w:p>
    <w:p w:rsidR="00231239" w:rsidRPr="00DD70AA" w:rsidRDefault="00231239" w:rsidP="000C2E3D">
      <w:pPr>
        <w:pStyle w:val="a3"/>
        <w:widowControl w:val="0"/>
        <w:numPr>
          <w:ilvl w:val="0"/>
          <w:numId w:val="225"/>
        </w:numPr>
        <w:spacing w:after="0" w:line="360" w:lineRule="auto"/>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составлением и выполнением графиков проведения соответствующими службами необходимых испытаний и технических освидетельствований оборудования, машин и механизмов, предохранительных приспособлений и защитных устройств, осмотров зданий и сооружений;</w:t>
      </w:r>
    </w:p>
    <w:p w:rsidR="00231239" w:rsidRPr="00DD70AA" w:rsidRDefault="00231239" w:rsidP="000C2E3D">
      <w:pPr>
        <w:pStyle w:val="a3"/>
        <w:widowControl w:val="0"/>
        <w:numPr>
          <w:ilvl w:val="0"/>
          <w:numId w:val="225"/>
        </w:numPr>
        <w:spacing w:after="0" w:line="360" w:lineRule="auto"/>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применением приборов, инструментов и оборудования для контроля вредных производственных Факторов;</w:t>
      </w:r>
    </w:p>
    <w:p w:rsidR="00231239" w:rsidRPr="00DD70AA" w:rsidRDefault="00231239" w:rsidP="000C2E3D">
      <w:pPr>
        <w:pStyle w:val="a3"/>
        <w:widowControl w:val="0"/>
        <w:numPr>
          <w:ilvl w:val="0"/>
          <w:numId w:val="225"/>
        </w:numPr>
        <w:spacing w:after="0" w:line="360" w:lineRule="auto"/>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соблюдением работниками требований технологической и иной документации, содержащей требования к производственным процессам;</w:t>
      </w:r>
    </w:p>
    <w:p w:rsidR="00231239" w:rsidRPr="00DD70AA" w:rsidRDefault="00231239" w:rsidP="000C2E3D">
      <w:pPr>
        <w:pStyle w:val="a3"/>
        <w:widowControl w:val="0"/>
        <w:numPr>
          <w:ilvl w:val="0"/>
          <w:numId w:val="225"/>
        </w:numPr>
        <w:spacing w:after="0" w:line="360" w:lineRule="auto"/>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планированием мероприятий по улучшению условий и охраны труда на основе анализа состояния охраны труда, производственного травматизма, профессиональной заболеваемости и аттестации рабочих мест по условиям труда;</w:t>
      </w:r>
    </w:p>
    <w:p w:rsidR="00231239" w:rsidRPr="00DD70AA" w:rsidRDefault="00231239" w:rsidP="000C2E3D">
      <w:pPr>
        <w:pStyle w:val="a3"/>
        <w:widowControl w:val="0"/>
        <w:numPr>
          <w:ilvl w:val="0"/>
          <w:numId w:val="225"/>
        </w:numPr>
        <w:spacing w:after="0" w:line="360" w:lineRule="auto"/>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 xml:space="preserve">стимулированием безопасности труда, поощрением работников за активную работу по созданию и соблюдению безопасных условий труда; </w:t>
      </w:r>
      <w:r w:rsidRPr="00DD70AA">
        <w:rPr>
          <w:rFonts w:ascii="Times New Roman" w:eastAsia="Times New Roman" w:hAnsi="Times New Roman" w:cs="Times New Roman"/>
          <w:sz w:val="28"/>
          <w:szCs w:val="28"/>
          <w:lang w:eastAsia="ru-RU"/>
        </w:rPr>
        <w:lastRenderedPageBreak/>
        <w:t>привлечением к ответственности работников, виновных в нарушении законодательных и иных нормативных правовых, а также локальных нормативных актов об охране труда.</w:t>
      </w:r>
    </w:p>
    <w:p w:rsidR="00231239" w:rsidRPr="006F63DC" w:rsidRDefault="00231239" w:rsidP="000C2E3D">
      <w:pPr>
        <w:widowControl w:val="0"/>
        <w:spacing w:after="0" w:line="360" w:lineRule="auto"/>
        <w:ind w:firstLine="709"/>
        <w:jc w:val="both"/>
        <w:rPr>
          <w:rFonts w:ascii="Times New Roman" w:eastAsia="Times New Roman" w:hAnsi="Times New Roman" w:cs="Times New Roman"/>
          <w:b/>
          <w:sz w:val="28"/>
          <w:szCs w:val="28"/>
          <w:lang w:eastAsia="ru-RU"/>
        </w:rPr>
      </w:pPr>
      <w:r w:rsidRPr="006F63DC">
        <w:rPr>
          <w:rFonts w:ascii="Times New Roman" w:eastAsia="Times New Roman" w:hAnsi="Times New Roman" w:cs="Times New Roman"/>
          <w:b/>
          <w:sz w:val="28"/>
          <w:szCs w:val="28"/>
          <w:lang w:eastAsia="ru-RU"/>
        </w:rPr>
        <w:t>3. Формы и порядок осуществления контроля за соблюдением требований охраны труда в организации</w:t>
      </w:r>
    </w:p>
    <w:p w:rsidR="00231239" w:rsidRPr="00DD70AA" w:rsidRDefault="00231239"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 xml:space="preserve">3.1. К формам контроля за соблюдением требований охраны труда в организации относятся: трехступенчатый (административно-общественный) контроль за состоянием охраны труда, </w:t>
      </w:r>
      <w:r w:rsidR="00522FFC" w:rsidRPr="00DD70AA">
        <w:rPr>
          <w:rFonts w:ascii="Times New Roman" w:eastAsia="Times New Roman" w:hAnsi="Times New Roman" w:cs="Times New Roman"/>
          <w:sz w:val="28"/>
          <w:szCs w:val="28"/>
          <w:lang w:eastAsia="ru-RU"/>
        </w:rPr>
        <w:t>«</w:t>
      </w:r>
      <w:r w:rsidRPr="00DD70AA">
        <w:rPr>
          <w:rFonts w:ascii="Times New Roman" w:eastAsia="Times New Roman" w:hAnsi="Times New Roman" w:cs="Times New Roman"/>
          <w:sz w:val="28"/>
          <w:szCs w:val="28"/>
          <w:lang w:eastAsia="ru-RU"/>
        </w:rPr>
        <w:t>Дни охраны труда</w:t>
      </w:r>
      <w:r w:rsidR="00522FFC" w:rsidRPr="00DD70AA">
        <w:rPr>
          <w:rFonts w:ascii="Times New Roman" w:eastAsia="Times New Roman" w:hAnsi="Times New Roman" w:cs="Times New Roman"/>
          <w:sz w:val="28"/>
          <w:szCs w:val="28"/>
          <w:lang w:eastAsia="ru-RU"/>
        </w:rPr>
        <w:t xml:space="preserve">», </w:t>
      </w:r>
      <w:r w:rsidRPr="00DD70AA">
        <w:rPr>
          <w:rFonts w:ascii="Times New Roman" w:eastAsia="Times New Roman" w:hAnsi="Times New Roman" w:cs="Times New Roman"/>
          <w:sz w:val="28"/>
          <w:szCs w:val="28"/>
          <w:lang w:eastAsia="ru-RU"/>
        </w:rPr>
        <w:t>комплексные обследования состояния охраны труда, целевые проверки по охране труда.</w:t>
      </w:r>
    </w:p>
    <w:p w:rsidR="00231239" w:rsidRPr="00DD70AA" w:rsidRDefault="00231239"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3.2. Наиболее распространенной, эффективной и основной формой контроля за соблюдением требований охраны труда в организации в системе управления охраной труда является трехступенчатый (административно-общественный) контроль.</w:t>
      </w:r>
    </w:p>
    <w:p w:rsidR="00231239" w:rsidRPr="00DD70AA" w:rsidRDefault="00231239"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Организация работы по осуществлению этого вида контроля не исключает проведения административного, ведомственного и других видов контроля в соответствии с должностными обязанностями руководителей и других работников организаций, а также общественного контроля.</w:t>
      </w:r>
    </w:p>
    <w:p w:rsidR="00231239" w:rsidRPr="00DD70AA" w:rsidRDefault="00231239"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В зависимости от специфики производства, размеров и численности работающих в организации, наличия и размеров ее структурных подразделений трехступенчатый (административно-общественный) контроль за состоянием охраны труда проводится:</w:t>
      </w:r>
    </w:p>
    <w:p w:rsidR="00231239" w:rsidRPr="00DD70AA" w:rsidRDefault="00231239" w:rsidP="000C2E3D">
      <w:pPr>
        <w:pStyle w:val="a3"/>
        <w:widowControl w:val="0"/>
        <w:numPr>
          <w:ilvl w:val="0"/>
          <w:numId w:val="225"/>
        </w:numPr>
        <w:spacing w:after="0" w:line="360" w:lineRule="auto"/>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на первой ступени – в смене, бригаде, участке, ином виде структурного подразделения организации;</w:t>
      </w:r>
    </w:p>
    <w:p w:rsidR="00231239" w:rsidRPr="00DD70AA" w:rsidRDefault="00231239" w:rsidP="000C2E3D">
      <w:pPr>
        <w:pStyle w:val="a3"/>
        <w:widowControl w:val="0"/>
        <w:numPr>
          <w:ilvl w:val="0"/>
          <w:numId w:val="225"/>
        </w:numPr>
        <w:spacing w:after="0" w:line="360" w:lineRule="auto"/>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на второй ступени – в структурном подразделении организации;</w:t>
      </w:r>
    </w:p>
    <w:p w:rsidR="00231239" w:rsidRPr="00DD70AA" w:rsidRDefault="00231239" w:rsidP="000C2E3D">
      <w:pPr>
        <w:pStyle w:val="a3"/>
        <w:widowControl w:val="0"/>
        <w:numPr>
          <w:ilvl w:val="0"/>
          <w:numId w:val="225"/>
        </w:numPr>
        <w:spacing w:after="0" w:line="360" w:lineRule="auto"/>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на третьей ступени – в организации в целом.</w:t>
      </w:r>
    </w:p>
    <w:p w:rsidR="00231239" w:rsidRPr="00DD70AA" w:rsidRDefault="00231239"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 xml:space="preserve">Первая ступень контроля за состоянием охраны труда осуществляется ежедневно в начале и в течение рабочего дня (смены) непосредственным руководителем работ (руководителем соответствующего участка) совместно с </w:t>
      </w:r>
      <w:r w:rsidRPr="00DD70AA">
        <w:rPr>
          <w:rFonts w:ascii="Times New Roman" w:eastAsia="Times New Roman" w:hAnsi="Times New Roman" w:cs="Times New Roman"/>
          <w:sz w:val="28"/>
          <w:szCs w:val="28"/>
          <w:lang w:eastAsia="ru-RU"/>
        </w:rPr>
        <w:lastRenderedPageBreak/>
        <w:t>уполномоченным (доверенным) лицом по охране труда профессионального союза или иного уполномоченного работниками представительного органа.</w:t>
      </w:r>
    </w:p>
    <w:p w:rsidR="00231239" w:rsidRPr="00DD70AA" w:rsidRDefault="00231239"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На первой ступени контролируется:</w:t>
      </w:r>
    </w:p>
    <w:p w:rsidR="00231239" w:rsidRPr="00DD70AA" w:rsidRDefault="00231239" w:rsidP="000C2E3D">
      <w:pPr>
        <w:pStyle w:val="a3"/>
        <w:widowControl w:val="0"/>
        <w:numPr>
          <w:ilvl w:val="0"/>
          <w:numId w:val="225"/>
        </w:numPr>
        <w:spacing w:after="0" w:line="360" w:lineRule="auto"/>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состояние и правильность организации рабочих мест (наличие и исправность инструмента, приспособлений, инвентаря и правильность их размещения);</w:t>
      </w:r>
    </w:p>
    <w:p w:rsidR="00231239" w:rsidRPr="00DD70AA" w:rsidRDefault="00231239" w:rsidP="000C2E3D">
      <w:pPr>
        <w:pStyle w:val="a3"/>
        <w:widowControl w:val="0"/>
        <w:numPr>
          <w:ilvl w:val="0"/>
          <w:numId w:val="225"/>
        </w:numPr>
        <w:spacing w:after="0" w:line="360" w:lineRule="auto"/>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исправность и соответствие требованиям безопасности оборудования и подъемно-транспортных механизмов, соблюдение работниками инструкций по их безопасной эксплуатации;</w:t>
      </w:r>
    </w:p>
    <w:p w:rsidR="00231239" w:rsidRPr="00DD70AA" w:rsidRDefault="00231239" w:rsidP="000C2E3D">
      <w:pPr>
        <w:pStyle w:val="a3"/>
        <w:widowControl w:val="0"/>
        <w:numPr>
          <w:ilvl w:val="0"/>
          <w:numId w:val="225"/>
        </w:numPr>
        <w:spacing w:after="0" w:line="360" w:lineRule="auto"/>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соблюдение работниками требований электробезопасности, в том числе при работе с электроинструментом;</w:t>
      </w:r>
    </w:p>
    <w:p w:rsidR="00231239" w:rsidRPr="00DD70AA" w:rsidRDefault="00231239" w:rsidP="000C2E3D">
      <w:pPr>
        <w:pStyle w:val="a3"/>
        <w:widowControl w:val="0"/>
        <w:numPr>
          <w:ilvl w:val="0"/>
          <w:numId w:val="225"/>
        </w:numPr>
        <w:spacing w:after="0" w:line="360" w:lineRule="auto"/>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соблюдение требований безопасности при работе с вредными, пожароопасными и взрывоопасными веществами и материалами;</w:t>
      </w:r>
    </w:p>
    <w:p w:rsidR="00231239" w:rsidRPr="00DD70AA" w:rsidRDefault="00231239" w:rsidP="000C2E3D">
      <w:pPr>
        <w:pStyle w:val="a3"/>
        <w:widowControl w:val="0"/>
        <w:numPr>
          <w:ilvl w:val="0"/>
          <w:numId w:val="225"/>
        </w:numPr>
        <w:spacing w:after="0" w:line="360" w:lineRule="auto"/>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соблюдение требований охраны труда при выполнении погрузочно-разгрузочных работ и складировании товаров и материалов;</w:t>
      </w:r>
    </w:p>
    <w:p w:rsidR="00231239" w:rsidRPr="00DD70AA" w:rsidRDefault="00231239" w:rsidP="000C2E3D">
      <w:pPr>
        <w:pStyle w:val="a3"/>
        <w:widowControl w:val="0"/>
        <w:numPr>
          <w:ilvl w:val="0"/>
          <w:numId w:val="225"/>
        </w:numPr>
        <w:spacing w:after="0" w:line="360" w:lineRule="auto"/>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наличие и правильность использования работниками специальной одежды, обуви и других средств индивидуальной защиты;</w:t>
      </w:r>
    </w:p>
    <w:p w:rsidR="00231239" w:rsidRPr="00DD70AA" w:rsidRDefault="00231239" w:rsidP="000C2E3D">
      <w:pPr>
        <w:pStyle w:val="a3"/>
        <w:widowControl w:val="0"/>
        <w:numPr>
          <w:ilvl w:val="0"/>
          <w:numId w:val="225"/>
        </w:numPr>
        <w:spacing w:after="0" w:line="360" w:lineRule="auto"/>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исправность систем вентиляции и отопления;</w:t>
      </w:r>
    </w:p>
    <w:p w:rsidR="00231239" w:rsidRPr="00DD70AA" w:rsidRDefault="00231239" w:rsidP="000C2E3D">
      <w:pPr>
        <w:pStyle w:val="a3"/>
        <w:widowControl w:val="0"/>
        <w:numPr>
          <w:ilvl w:val="0"/>
          <w:numId w:val="225"/>
        </w:numPr>
        <w:spacing w:after="0" w:line="360" w:lineRule="auto"/>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наличие и соблюдение работниками инструкций по охране труда.</w:t>
      </w:r>
    </w:p>
    <w:p w:rsidR="00231239" w:rsidRPr="00DD70AA" w:rsidRDefault="00231239"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Устранение выявленных при проверке нарушений и недостатков, как правило, должно проводиться незамедлительно под непосредственным контролем руководителя работ (руководителя соответствующего участка). Если недостатки, выявленные проверкой, не могут быть устранены собственными силами, то руководитель работ (руководитель соответствующего участка) по окончании осмотра докладывает об этом вышестоящему руководителю для принятия соответствующих мер.</w:t>
      </w:r>
    </w:p>
    <w:p w:rsidR="00231239" w:rsidRPr="00DD70AA" w:rsidRDefault="00231239"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 xml:space="preserve">При наличии нарушений требований безопасности на рабочем месте, невыполнения работниками инструкций по охране труда в ходе проверки </w:t>
      </w:r>
      <w:r w:rsidRPr="00DD70AA">
        <w:rPr>
          <w:rFonts w:ascii="Times New Roman" w:eastAsia="Times New Roman" w:hAnsi="Times New Roman" w:cs="Times New Roman"/>
          <w:sz w:val="28"/>
          <w:szCs w:val="28"/>
          <w:lang w:eastAsia="ru-RU"/>
        </w:rPr>
        <w:lastRenderedPageBreak/>
        <w:t>проводится внеплановый инструктаж по охране труда.</w:t>
      </w:r>
    </w:p>
    <w:p w:rsidR="00231239" w:rsidRPr="00DD70AA" w:rsidRDefault="00231239"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В случае обнаружения нарушений норм и правил охраны труда, которые могут причинить вред жизни и здоровью работников или привести к аварии, проверяющий обязан немедленно приостановить работу до устранения нарушений и доложить вышестоящему руководителю о приостановке работы.</w:t>
      </w:r>
    </w:p>
    <w:p w:rsidR="00231239" w:rsidRPr="00DD70AA" w:rsidRDefault="00231239"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Результаты проверки фиксируются в журнале первой ступени контроля, который хранится у руководителя работ (руководителя соответствующего участка).</w:t>
      </w:r>
    </w:p>
    <w:p w:rsidR="00231239" w:rsidRPr="00DD70AA" w:rsidRDefault="00231239"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Вторая ступень контроля проводится комиссией, возглавляемой руководителем структурного подразделения организации не реже двух раз в месяц, что не исключает ежедневного оперативного контроля за состоянием охраны труда.</w:t>
      </w:r>
    </w:p>
    <w:p w:rsidR="00231239" w:rsidRPr="00DD70AA" w:rsidRDefault="00231239"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В состав комиссии входят представители структурного подразделения, службы охраны труда и других служб организации, профсоюзного комитета или иного уполномоченного работниками представительного органа.</w:t>
      </w:r>
    </w:p>
    <w:p w:rsidR="00231239" w:rsidRPr="00DD70AA" w:rsidRDefault="00231239"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График проведения проверки устанавливается руководителем структурного подразделения по согласованию с профсоюзным комитетом или иным уполномоченным работниками представительным органом и выдается руководителям работ и другим должностным лицам структурного подразделения организации.</w:t>
      </w:r>
    </w:p>
    <w:p w:rsidR="00231239" w:rsidRPr="00DD70AA" w:rsidRDefault="00231239"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 xml:space="preserve">На второй ступени </w:t>
      </w:r>
      <w:r w:rsidR="00265798" w:rsidRPr="00DD70AA">
        <w:rPr>
          <w:rFonts w:ascii="Times New Roman" w:eastAsia="Times New Roman" w:hAnsi="Times New Roman" w:cs="Times New Roman"/>
          <w:sz w:val="28"/>
          <w:szCs w:val="28"/>
          <w:lang w:eastAsia="ru-RU"/>
        </w:rPr>
        <w:t>контролируются</w:t>
      </w:r>
      <w:r w:rsidRPr="00DD70AA">
        <w:rPr>
          <w:rFonts w:ascii="Times New Roman" w:eastAsia="Times New Roman" w:hAnsi="Times New Roman" w:cs="Times New Roman"/>
          <w:sz w:val="28"/>
          <w:szCs w:val="28"/>
          <w:lang w:eastAsia="ru-RU"/>
        </w:rPr>
        <w:t>:</w:t>
      </w:r>
    </w:p>
    <w:p w:rsidR="00231239" w:rsidRPr="00DD70AA" w:rsidRDefault="00231239" w:rsidP="000C2E3D">
      <w:pPr>
        <w:pStyle w:val="a3"/>
        <w:widowControl w:val="0"/>
        <w:numPr>
          <w:ilvl w:val="0"/>
          <w:numId w:val="225"/>
        </w:numPr>
        <w:spacing w:after="0" w:line="360" w:lineRule="auto"/>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организация и результаты работы первой ступени контроля;</w:t>
      </w:r>
    </w:p>
    <w:p w:rsidR="00231239" w:rsidRPr="00DD70AA" w:rsidRDefault="00231239" w:rsidP="000C2E3D">
      <w:pPr>
        <w:pStyle w:val="a3"/>
        <w:widowControl w:val="0"/>
        <w:numPr>
          <w:ilvl w:val="0"/>
          <w:numId w:val="225"/>
        </w:numPr>
        <w:spacing w:after="0" w:line="360" w:lineRule="auto"/>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выполнение мероприятий, предусмотренных предыдущими проверками;</w:t>
      </w:r>
    </w:p>
    <w:p w:rsidR="00231239" w:rsidRPr="00DD70AA" w:rsidRDefault="00231239" w:rsidP="000C2E3D">
      <w:pPr>
        <w:pStyle w:val="a3"/>
        <w:widowControl w:val="0"/>
        <w:numPr>
          <w:ilvl w:val="0"/>
          <w:numId w:val="225"/>
        </w:numPr>
        <w:spacing w:after="0" w:line="360" w:lineRule="auto"/>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выполнение приказов и распоряжений работодателя, решений профсоюзного комитета или иного уполномоченного работниками представительного органа, представлений уполномоченных (доверенных) лиц по охране труда;</w:t>
      </w:r>
    </w:p>
    <w:p w:rsidR="00231239" w:rsidRPr="00DD70AA" w:rsidRDefault="00231239" w:rsidP="000C2E3D">
      <w:pPr>
        <w:pStyle w:val="a3"/>
        <w:widowControl w:val="0"/>
        <w:numPr>
          <w:ilvl w:val="0"/>
          <w:numId w:val="225"/>
        </w:numPr>
        <w:spacing w:after="0" w:line="360" w:lineRule="auto"/>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lastRenderedPageBreak/>
        <w:t>выполнение мероприятий по предписаниям и указаниям органов государственного надзора и контроля, по материалам расследования несчастных случаев на производстве;</w:t>
      </w:r>
    </w:p>
    <w:p w:rsidR="00231239" w:rsidRPr="00DD70AA" w:rsidRDefault="00231239" w:rsidP="000C2E3D">
      <w:pPr>
        <w:pStyle w:val="a3"/>
        <w:widowControl w:val="0"/>
        <w:numPr>
          <w:ilvl w:val="0"/>
          <w:numId w:val="225"/>
        </w:numPr>
        <w:spacing w:after="0" w:line="360" w:lineRule="auto"/>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исправность и соответствие требованиям безопасности оборудования, транспортных средств и технологических процессов, а также своевременность их ремонта;</w:t>
      </w:r>
    </w:p>
    <w:p w:rsidR="00231239" w:rsidRPr="00DD70AA" w:rsidRDefault="00231239" w:rsidP="000C2E3D">
      <w:pPr>
        <w:pStyle w:val="a3"/>
        <w:widowControl w:val="0"/>
        <w:numPr>
          <w:ilvl w:val="0"/>
          <w:numId w:val="225"/>
        </w:numPr>
        <w:spacing w:after="0" w:line="360" w:lineRule="auto"/>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обеспечение требований безопасности труда при погрузочно-разгрузочных работах, работе на электрооборудовании, с электроинструментом, на участках, работах и оборудовании повышенной опасности;</w:t>
      </w:r>
    </w:p>
    <w:p w:rsidR="00231239" w:rsidRPr="00DD70AA" w:rsidRDefault="00231239" w:rsidP="000C2E3D">
      <w:pPr>
        <w:pStyle w:val="a3"/>
        <w:widowControl w:val="0"/>
        <w:numPr>
          <w:ilvl w:val="0"/>
          <w:numId w:val="225"/>
        </w:numPr>
        <w:spacing w:after="0" w:line="360" w:lineRule="auto"/>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наличие спецодежды, спецобуви и других средств индивидуальной защиты и правильность их использования работающими;</w:t>
      </w:r>
    </w:p>
    <w:p w:rsidR="00231239" w:rsidRPr="00DD70AA" w:rsidRDefault="00231239" w:rsidP="000C2E3D">
      <w:pPr>
        <w:pStyle w:val="a3"/>
        <w:widowControl w:val="0"/>
        <w:numPr>
          <w:ilvl w:val="0"/>
          <w:numId w:val="225"/>
        </w:numPr>
        <w:spacing w:after="0" w:line="360" w:lineRule="auto"/>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соблюдение правил безопасности при работе с вредными и пожароопасными веществами и материалами;</w:t>
      </w:r>
    </w:p>
    <w:p w:rsidR="00231239" w:rsidRPr="00DD70AA" w:rsidRDefault="00231239" w:rsidP="000C2E3D">
      <w:pPr>
        <w:pStyle w:val="a3"/>
        <w:widowControl w:val="0"/>
        <w:numPr>
          <w:ilvl w:val="0"/>
          <w:numId w:val="225"/>
        </w:numPr>
        <w:spacing w:after="0" w:line="360" w:lineRule="auto"/>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своевременность и качество проведения инструктажа работников по охране труда;</w:t>
      </w:r>
    </w:p>
    <w:p w:rsidR="00231239" w:rsidRPr="00DD70AA" w:rsidRDefault="00231239" w:rsidP="000C2E3D">
      <w:pPr>
        <w:pStyle w:val="a3"/>
        <w:widowControl w:val="0"/>
        <w:numPr>
          <w:ilvl w:val="0"/>
          <w:numId w:val="225"/>
        </w:numPr>
        <w:spacing w:after="0" w:line="360" w:lineRule="auto"/>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состояние кабинетов и уголков по охране труда;</w:t>
      </w:r>
    </w:p>
    <w:p w:rsidR="00231239" w:rsidRPr="00DD70AA" w:rsidRDefault="00231239" w:rsidP="000C2E3D">
      <w:pPr>
        <w:pStyle w:val="a3"/>
        <w:widowControl w:val="0"/>
        <w:numPr>
          <w:ilvl w:val="0"/>
          <w:numId w:val="225"/>
        </w:numPr>
        <w:spacing w:after="0" w:line="360" w:lineRule="auto"/>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состояние систем отопления и вентиляции, санитарно-бытовых помещений;</w:t>
      </w:r>
    </w:p>
    <w:p w:rsidR="00231239" w:rsidRPr="00DD70AA" w:rsidRDefault="00231239" w:rsidP="000C2E3D">
      <w:pPr>
        <w:pStyle w:val="a3"/>
        <w:widowControl w:val="0"/>
        <w:numPr>
          <w:ilvl w:val="0"/>
          <w:numId w:val="225"/>
        </w:numPr>
        <w:spacing w:after="0" w:line="360" w:lineRule="auto"/>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состояние условий труда на рабочих местах;</w:t>
      </w:r>
    </w:p>
    <w:p w:rsidR="00231239" w:rsidRPr="00DD70AA" w:rsidRDefault="00231239" w:rsidP="000C2E3D">
      <w:pPr>
        <w:pStyle w:val="a3"/>
        <w:widowControl w:val="0"/>
        <w:numPr>
          <w:ilvl w:val="0"/>
          <w:numId w:val="225"/>
        </w:numPr>
        <w:spacing w:after="0" w:line="360" w:lineRule="auto"/>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соблюдение технологических режимов;</w:t>
      </w:r>
    </w:p>
    <w:p w:rsidR="00231239" w:rsidRPr="00DD70AA" w:rsidRDefault="00231239" w:rsidP="000C2E3D">
      <w:pPr>
        <w:pStyle w:val="a3"/>
        <w:widowControl w:val="0"/>
        <w:numPr>
          <w:ilvl w:val="0"/>
          <w:numId w:val="225"/>
        </w:numPr>
        <w:spacing w:after="0" w:line="360" w:lineRule="auto"/>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наличие и состояние защитных сигнальных и противопожарных средств и устройств, контрольно-измерительных приборов.</w:t>
      </w:r>
    </w:p>
    <w:p w:rsidR="00231239" w:rsidRPr="00DD70AA" w:rsidRDefault="00231239"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 xml:space="preserve">Устранение выявленных нарушений должно производиться незамедлительно под непосредственным контролем соответствующего руководителя. Результаты проверки фиксируются в журнале второй ступени контроля, который хранится у руководителя структурного подразделения организации. При этом комиссия намечает мероприятия, а руководитель </w:t>
      </w:r>
      <w:r w:rsidRPr="00DD70AA">
        <w:rPr>
          <w:rFonts w:ascii="Times New Roman" w:eastAsia="Times New Roman" w:hAnsi="Times New Roman" w:cs="Times New Roman"/>
          <w:sz w:val="28"/>
          <w:szCs w:val="28"/>
          <w:lang w:eastAsia="ru-RU"/>
        </w:rPr>
        <w:lastRenderedPageBreak/>
        <w:t>структурного подразделения назначает исполнителей и сроки исполнения. Если намеченные мероприятия не могут быть устранены силами структурного подразделения, то руководитель подразделения по окончании работы комиссии докладывает об этом вышестоящему руководителю для принятия соответствующих мер.</w:t>
      </w:r>
    </w:p>
    <w:p w:rsidR="00231239" w:rsidRPr="00DD70AA" w:rsidRDefault="00231239"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В случае грубого нарушения норм и правил охраны труда, которое может причинить вред жизни и здоровью работающих или привести к аварии, работа приостанавливается комиссией до устранения этого нарушения.</w:t>
      </w:r>
    </w:p>
    <w:p w:rsidR="00231239" w:rsidRPr="00DD70AA" w:rsidRDefault="00231239"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Третья ступень контроля проводится комиссией, возглавляемой руководителем организации или одним из его заместителей, не реже одного раза в квартал.</w:t>
      </w:r>
    </w:p>
    <w:p w:rsidR="00231239" w:rsidRPr="00DD70AA" w:rsidRDefault="00231239"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В состав комиссии рекомендуется включать руководителя (специалиста) службы охраны труда, председателя комитета (комиссии) по охране труда организации, руководителей надзорных и иных служб организации, председателя профсоюзного комитета или иного уполномоченного работниками представительного органа. Проверка проводится в присутствии руководителя проверяемого подразделения.</w:t>
      </w:r>
    </w:p>
    <w:p w:rsidR="00231239" w:rsidRPr="00DD70AA" w:rsidRDefault="00231239"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Организация, проверка которой за один обход невозможна, проверяется по отдельным структурным подразделениям по годовому графику с таким расчетом, чтобы в течение года каждое структурное подразделение было обследовано не менее четырех раз.</w:t>
      </w:r>
    </w:p>
    <w:p w:rsidR="00231239" w:rsidRPr="00DD70AA" w:rsidRDefault="00231239"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График проведения проверок утверждается руководителем организации, согласовывается с профсоюзным комитетом и выдается всем руководителям структурных подразделений.</w:t>
      </w:r>
    </w:p>
    <w:p w:rsidR="00231239" w:rsidRPr="00DD70AA" w:rsidRDefault="00231239"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Комиссия по проведению третьей ступени контроля может быть подразделена на подкомиссии под руководством главных специалистов или заместителей руководителя организации для проведения проверок по отдельным подразделениям.</w:t>
      </w:r>
    </w:p>
    <w:p w:rsidR="00231239" w:rsidRPr="00DD70AA" w:rsidRDefault="00231239"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lastRenderedPageBreak/>
        <w:t>На третьей ступени контролируется:</w:t>
      </w:r>
    </w:p>
    <w:p w:rsidR="00231239" w:rsidRPr="00DD70AA" w:rsidRDefault="00231239" w:rsidP="000C2E3D">
      <w:pPr>
        <w:pStyle w:val="a3"/>
        <w:widowControl w:val="0"/>
        <w:numPr>
          <w:ilvl w:val="0"/>
          <w:numId w:val="225"/>
        </w:numPr>
        <w:spacing w:after="0" w:line="360" w:lineRule="auto"/>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организация и результаты работы первой и второй ступени контроля;</w:t>
      </w:r>
    </w:p>
    <w:p w:rsidR="00231239" w:rsidRPr="00DD70AA" w:rsidRDefault="00231239" w:rsidP="000C2E3D">
      <w:pPr>
        <w:pStyle w:val="a3"/>
        <w:widowControl w:val="0"/>
        <w:numPr>
          <w:ilvl w:val="0"/>
          <w:numId w:val="225"/>
        </w:numPr>
        <w:spacing w:after="0" w:line="360" w:lineRule="auto"/>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выполнение мероприятий, намеченных в результате проведения третьей ступени контроля;</w:t>
      </w:r>
    </w:p>
    <w:p w:rsidR="00231239" w:rsidRPr="00DD70AA" w:rsidRDefault="00231239" w:rsidP="000C2E3D">
      <w:pPr>
        <w:pStyle w:val="a3"/>
        <w:widowControl w:val="0"/>
        <w:numPr>
          <w:ilvl w:val="0"/>
          <w:numId w:val="225"/>
        </w:numPr>
        <w:spacing w:after="0" w:line="360" w:lineRule="auto"/>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выполнение приказов и распоряжений вышестоящих организаций, приказов и распоряжений работодателя, постановлений и решений профсоюзных и иных уполномоченных работниками представительных органов, предписаний и указаний органов государственного надзора и контроля;</w:t>
      </w:r>
    </w:p>
    <w:p w:rsidR="00231239" w:rsidRPr="00DD70AA" w:rsidRDefault="00231239" w:rsidP="000C2E3D">
      <w:pPr>
        <w:pStyle w:val="a3"/>
        <w:widowControl w:val="0"/>
        <w:numPr>
          <w:ilvl w:val="0"/>
          <w:numId w:val="225"/>
        </w:numPr>
        <w:spacing w:after="0" w:line="360" w:lineRule="auto"/>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выполнение мероприятий, предусмотренных коллективным договором и соглашением по охране труда;</w:t>
      </w:r>
    </w:p>
    <w:p w:rsidR="00231239" w:rsidRPr="00DD70AA" w:rsidRDefault="00231239" w:rsidP="000C2E3D">
      <w:pPr>
        <w:pStyle w:val="a3"/>
        <w:widowControl w:val="0"/>
        <w:numPr>
          <w:ilvl w:val="0"/>
          <w:numId w:val="225"/>
        </w:numPr>
        <w:spacing w:after="0" w:line="360" w:lineRule="auto"/>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выполнение мероприятий по материалам расследования аварий, несчастных случаев на производстве и профессиональных заболеваний;</w:t>
      </w:r>
    </w:p>
    <w:p w:rsidR="00231239" w:rsidRPr="00DD70AA" w:rsidRDefault="00231239" w:rsidP="000C2E3D">
      <w:pPr>
        <w:pStyle w:val="a3"/>
        <w:widowControl w:val="0"/>
        <w:numPr>
          <w:ilvl w:val="0"/>
          <w:numId w:val="225"/>
        </w:numPr>
        <w:spacing w:after="0" w:line="360" w:lineRule="auto"/>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техническое состояние и содержание зданий и сооружений, помещений и прилегающих к ним территорий в соответствии с требованиями охраны труда, состояние проезжей и пешеходной частей дорог, тоннелей и переходов, галерей;</w:t>
      </w:r>
    </w:p>
    <w:p w:rsidR="00231239" w:rsidRPr="00DD70AA" w:rsidRDefault="00231239" w:rsidP="000C2E3D">
      <w:pPr>
        <w:pStyle w:val="a3"/>
        <w:widowControl w:val="0"/>
        <w:numPr>
          <w:ilvl w:val="0"/>
          <w:numId w:val="225"/>
        </w:numPr>
        <w:spacing w:after="0" w:line="360" w:lineRule="auto"/>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обеспечение соблюдения требований безопасности труда работников, в том числе на участках, работах и оборудовании повышенной опасности;</w:t>
      </w:r>
    </w:p>
    <w:p w:rsidR="00231239" w:rsidRPr="00DD70AA" w:rsidRDefault="00231239" w:rsidP="000C2E3D">
      <w:pPr>
        <w:pStyle w:val="a3"/>
        <w:widowControl w:val="0"/>
        <w:numPr>
          <w:ilvl w:val="0"/>
          <w:numId w:val="225"/>
        </w:numPr>
        <w:spacing w:after="0" w:line="360" w:lineRule="auto"/>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организация внедрения стандартов системы стандартов безопасности труда (ССБТ);</w:t>
      </w:r>
    </w:p>
    <w:p w:rsidR="00231239" w:rsidRPr="00DD70AA" w:rsidRDefault="00231239" w:rsidP="000C2E3D">
      <w:pPr>
        <w:pStyle w:val="a3"/>
        <w:widowControl w:val="0"/>
        <w:numPr>
          <w:ilvl w:val="0"/>
          <w:numId w:val="225"/>
        </w:numPr>
        <w:spacing w:after="0" w:line="360" w:lineRule="auto"/>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соответствие технологического, грузоподъемного, транспортного, энергетического и другого оборудования требованиям стандартов и другой нормативно-технической документации;</w:t>
      </w:r>
    </w:p>
    <w:p w:rsidR="00231239" w:rsidRPr="00DD70AA" w:rsidRDefault="00231239" w:rsidP="000C2E3D">
      <w:pPr>
        <w:pStyle w:val="a3"/>
        <w:widowControl w:val="0"/>
        <w:numPr>
          <w:ilvl w:val="0"/>
          <w:numId w:val="225"/>
        </w:numPr>
        <w:spacing w:after="0" w:line="360" w:lineRule="auto"/>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организация и качество проведения обучения и инструктажа работников по охране труда;</w:t>
      </w:r>
    </w:p>
    <w:p w:rsidR="00231239" w:rsidRPr="00DD70AA" w:rsidRDefault="00231239" w:rsidP="000C2E3D">
      <w:pPr>
        <w:pStyle w:val="a3"/>
        <w:widowControl w:val="0"/>
        <w:numPr>
          <w:ilvl w:val="0"/>
          <w:numId w:val="225"/>
        </w:numPr>
        <w:spacing w:after="0" w:line="360" w:lineRule="auto"/>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подготовленность персонала к работе в аварийных условиях, а также на случай пожара или чрезвычайной ситуации;</w:t>
      </w:r>
    </w:p>
    <w:p w:rsidR="00231239" w:rsidRPr="00DD70AA" w:rsidRDefault="00231239" w:rsidP="000C2E3D">
      <w:pPr>
        <w:pStyle w:val="a3"/>
        <w:widowControl w:val="0"/>
        <w:numPr>
          <w:ilvl w:val="0"/>
          <w:numId w:val="225"/>
        </w:numPr>
        <w:spacing w:after="0" w:line="360" w:lineRule="auto"/>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lastRenderedPageBreak/>
        <w:t>обеспеченность работников спецодеждой, спецобувью и другими средствами индивидуальной защиты, правильность их выдачи, учета, хранения, организации стирки, чистки и ремонта;</w:t>
      </w:r>
    </w:p>
    <w:p w:rsidR="00231239" w:rsidRPr="00DD70AA" w:rsidRDefault="00231239" w:rsidP="000C2E3D">
      <w:pPr>
        <w:pStyle w:val="a3"/>
        <w:widowControl w:val="0"/>
        <w:numPr>
          <w:ilvl w:val="0"/>
          <w:numId w:val="225"/>
        </w:numPr>
        <w:spacing w:after="0" w:line="360" w:lineRule="auto"/>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состояние и исправность вентиляционных и отопительных систем;</w:t>
      </w:r>
    </w:p>
    <w:p w:rsidR="00231239" w:rsidRPr="00DD70AA" w:rsidRDefault="00231239" w:rsidP="000C2E3D">
      <w:pPr>
        <w:pStyle w:val="a3"/>
        <w:widowControl w:val="0"/>
        <w:numPr>
          <w:ilvl w:val="0"/>
          <w:numId w:val="225"/>
        </w:numPr>
        <w:spacing w:after="0" w:line="360" w:lineRule="auto"/>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наличие и состояние санитарно-бытовых помещений и устройств;</w:t>
      </w:r>
    </w:p>
    <w:p w:rsidR="00231239" w:rsidRPr="00DD70AA" w:rsidRDefault="00231239" w:rsidP="000C2E3D">
      <w:pPr>
        <w:pStyle w:val="a3"/>
        <w:widowControl w:val="0"/>
        <w:numPr>
          <w:ilvl w:val="0"/>
          <w:numId w:val="225"/>
        </w:numPr>
        <w:spacing w:after="0" w:line="360" w:lineRule="auto"/>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состояние кабинетов и уголков по охране труда, их оформление и содержание;</w:t>
      </w:r>
    </w:p>
    <w:p w:rsidR="00231239" w:rsidRPr="00DD70AA" w:rsidRDefault="00231239" w:rsidP="000C2E3D">
      <w:pPr>
        <w:pStyle w:val="a3"/>
        <w:widowControl w:val="0"/>
        <w:numPr>
          <w:ilvl w:val="0"/>
          <w:numId w:val="225"/>
        </w:numPr>
        <w:spacing w:after="0" w:line="360" w:lineRule="auto"/>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соблюдение установленного режима труда и отдыха, трудовой дисциплины, наличие графиков выхода на работу, табелей учета фактически отработанного времени;</w:t>
      </w:r>
    </w:p>
    <w:p w:rsidR="00231239" w:rsidRPr="00DD70AA" w:rsidRDefault="00231239" w:rsidP="000C2E3D">
      <w:pPr>
        <w:pStyle w:val="a3"/>
        <w:widowControl w:val="0"/>
        <w:numPr>
          <w:ilvl w:val="0"/>
          <w:numId w:val="225"/>
        </w:numPr>
        <w:spacing w:after="0" w:line="360" w:lineRule="auto"/>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организация лечебно-профилактического обслуживания работников.</w:t>
      </w:r>
    </w:p>
    <w:p w:rsidR="00231239" w:rsidRPr="00DD70AA" w:rsidRDefault="00231239"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В случае грубого нарушения норм и правил охраны труда, которое может причинить вред жизни и здоровью работающих или привести к аварии, работа приостанавливается комиссией до устранения этого нарушения.</w:t>
      </w:r>
    </w:p>
    <w:p w:rsidR="00231239" w:rsidRPr="00DD70AA" w:rsidRDefault="00231239"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Результаты проверки оформляются актом, в котором указывается подробный перечень обнаруженных недостатков, и в десятидневный срок рассматриваются на совещании у руководителя организации. По итогам проверки разрабатываются мероприятия по устранению выявленных недостатков и нарушений с указанием сроков исполнения и ответственных лиц. В необходимых случаях руководителем организации издается приказ.</w:t>
      </w:r>
    </w:p>
    <w:p w:rsidR="00231239" w:rsidRPr="00DD70AA" w:rsidRDefault="00231239"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3.3. Днем охраны труда, как правило, называется день, в который проводится третья ступень контроля в организации.</w:t>
      </w:r>
    </w:p>
    <w:p w:rsidR="00231239" w:rsidRPr="00DD70AA" w:rsidRDefault="00231239"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Другой формой дня охраны труда может быть день, в который проводится расширенное заседание комитета (комиссии) по охране труда организации с приглашением представителей руководителя организации и профсоюзного комитета или иного уполномоченного работниками представительного органа.</w:t>
      </w:r>
    </w:p>
    <w:p w:rsidR="00231239" w:rsidRPr="00DD70AA" w:rsidRDefault="00231239"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 xml:space="preserve">При подготовке дня охраны труда производится сбор информации о </w:t>
      </w:r>
      <w:r w:rsidRPr="00DD70AA">
        <w:rPr>
          <w:rFonts w:ascii="Times New Roman" w:eastAsia="Times New Roman" w:hAnsi="Times New Roman" w:cs="Times New Roman"/>
          <w:sz w:val="28"/>
          <w:szCs w:val="28"/>
          <w:lang w:eastAsia="ru-RU"/>
        </w:rPr>
        <w:lastRenderedPageBreak/>
        <w:t>замечаниях, недостатках и нарушениях, выявленных в процессе работы организации, после чего комиссия со специалистами составляет план устранения этих нарушений и план мероприятий по охране труда на последующий период работы, которые рассматриваются и утверждаются на заседании комиссии. Эти планы могут включаться в коллективный договор, или соглашение по охране труда.</w:t>
      </w:r>
    </w:p>
    <w:p w:rsidR="00231239" w:rsidRPr="00DD70AA" w:rsidRDefault="00231239"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3.4. Комплексное обследование состояния охраны труда в организации осуществляется комиссионно. Состав комиссии и сроки проведения проверки устанавливаются приказом работодателя (его представителя).</w:t>
      </w:r>
    </w:p>
    <w:p w:rsidR="00231239" w:rsidRPr="00DD70AA" w:rsidRDefault="00231239"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Обследования состояния охраны труда должны проводиться в соответствии с программой обследования, утверждаемой работодателем (его представителем).</w:t>
      </w:r>
    </w:p>
    <w:p w:rsidR="00231239" w:rsidRPr="00DD70AA" w:rsidRDefault="00231239"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В состав комиссии включаются представители технических служб организации, осуществляющих надзор за правильной и безопасной эксплуатацией подведомственных объектов, представители профсоюзной организации или иного уполномоченного работниками представительного органа. При необходимости к участию в проведении обследования могут приглашаться представители соответствующих государственных органов надзора и контроля.</w:t>
      </w:r>
    </w:p>
    <w:p w:rsidR="00231239" w:rsidRPr="00DD70AA" w:rsidRDefault="00231239"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Для каждого члена комиссии определяются соответствующие подразделения организации, подлежащие обследованию, или указывается круг вопросов, подлежащих проверке по программе обследования.</w:t>
      </w:r>
    </w:p>
    <w:p w:rsidR="00231239" w:rsidRPr="00DD70AA" w:rsidRDefault="00231239"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По результатам обследования состояния охраны труда организации комиссией составляется акт и намечаются конкретные мероприятия и сроки по устранению выявленных недостатков.</w:t>
      </w:r>
    </w:p>
    <w:p w:rsidR="00231239" w:rsidRPr="00DD70AA" w:rsidRDefault="00231239"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3.5. Работодатели вправе применять иные формы и методы контроля, направленные на обеспечение безопасности труда, сохранение жизни и здоровья работников.</w:t>
      </w:r>
    </w:p>
    <w:p w:rsidR="00231239" w:rsidRPr="006F63DC" w:rsidRDefault="00231239" w:rsidP="000C2E3D">
      <w:pPr>
        <w:widowControl w:val="0"/>
        <w:spacing w:after="0" w:line="360" w:lineRule="auto"/>
        <w:ind w:firstLine="709"/>
        <w:jc w:val="both"/>
        <w:rPr>
          <w:rFonts w:ascii="Times New Roman" w:eastAsia="Times New Roman" w:hAnsi="Times New Roman" w:cs="Times New Roman"/>
          <w:b/>
          <w:sz w:val="28"/>
          <w:szCs w:val="28"/>
          <w:lang w:eastAsia="ru-RU"/>
        </w:rPr>
      </w:pPr>
      <w:r w:rsidRPr="006F63DC">
        <w:rPr>
          <w:rFonts w:ascii="Times New Roman" w:eastAsia="Times New Roman" w:hAnsi="Times New Roman" w:cs="Times New Roman"/>
          <w:b/>
          <w:sz w:val="28"/>
          <w:szCs w:val="28"/>
          <w:lang w:eastAsia="ru-RU"/>
        </w:rPr>
        <w:lastRenderedPageBreak/>
        <w:t>4. Организация и осуществление контроля за соблюдением требований охраны труда</w:t>
      </w:r>
    </w:p>
    <w:p w:rsidR="00231239" w:rsidRPr="00DD70AA" w:rsidRDefault="00231239"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4.1. Для осуществления контроля за соблюдением требований охраны труда работодателем (его представителем) определяются должностные (функциональные) обязанности руководящему составу и специалистам по обеспечению безопасности труда, создается служба охраны труда (вводится должность специалиста по охране труда), формируется комитет (комиссия) по охране труда.</w:t>
      </w:r>
    </w:p>
    <w:p w:rsidR="00231239" w:rsidRPr="00DD70AA" w:rsidRDefault="00231239"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4.2. Распределение обязанностей по охране труда среди руководящего состава и специалистов оформляется в форме положения (стандарта предприятия) по охране труда и вносится отдельным разделом в должностные инструкции руководителей и специалистов организации.</w:t>
      </w:r>
    </w:p>
    <w:p w:rsidR="00231239" w:rsidRPr="00DD70AA" w:rsidRDefault="00231239"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4.3. Служба охраны труда создается в соответствии с требованиями Трудового кодекса Российской Федерации в зависимости от численности работников, специфики деятельности организации.</w:t>
      </w:r>
    </w:p>
    <w:p w:rsidR="00231239" w:rsidRPr="00DD70AA" w:rsidRDefault="00231239"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4.4. Службу охраны труда рекомендуется организовывать в форме самостоятельного структурного подразделения организации, состоящего из штата специалистов по охране труда во главе с руководителем службы.</w:t>
      </w:r>
    </w:p>
    <w:p w:rsidR="00231239" w:rsidRPr="00DD70AA" w:rsidRDefault="00231239"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 xml:space="preserve">4.5. Структура службы охраны труда в организации и численность работников службы охраны труда определяются работодателем с учетом рекомендаций, утвержденных постановлением Министерства труда и социального развития Российской Федерации от 22.01.2001 </w:t>
      </w:r>
      <w:r w:rsidR="001958C6">
        <w:rPr>
          <w:rFonts w:ascii="Times New Roman" w:eastAsia="Times New Roman" w:hAnsi="Times New Roman" w:cs="Times New Roman"/>
          <w:sz w:val="28"/>
          <w:szCs w:val="28"/>
          <w:lang w:eastAsia="ru-RU"/>
        </w:rPr>
        <w:t xml:space="preserve">№ </w:t>
      </w:r>
      <w:r w:rsidRPr="00DD70AA">
        <w:rPr>
          <w:rFonts w:ascii="Times New Roman" w:eastAsia="Times New Roman" w:hAnsi="Times New Roman" w:cs="Times New Roman"/>
          <w:sz w:val="28"/>
          <w:szCs w:val="28"/>
          <w:lang w:eastAsia="ru-RU"/>
        </w:rPr>
        <w:t>10.</w:t>
      </w:r>
    </w:p>
    <w:p w:rsidR="00231239" w:rsidRPr="00DD70AA" w:rsidRDefault="00231239"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4.6. В целях улучшения организации работы по охране труда, обеспечения взаимодействия работодателя и работников в организации создаются комиссии:</w:t>
      </w:r>
    </w:p>
    <w:p w:rsidR="00231239" w:rsidRPr="00DD70AA" w:rsidRDefault="00231239" w:rsidP="000C2E3D">
      <w:pPr>
        <w:pStyle w:val="a3"/>
        <w:widowControl w:val="0"/>
        <w:numPr>
          <w:ilvl w:val="0"/>
          <w:numId w:val="225"/>
        </w:numPr>
        <w:spacing w:after="0" w:line="360" w:lineRule="auto"/>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по охране труда;</w:t>
      </w:r>
    </w:p>
    <w:p w:rsidR="00231239" w:rsidRPr="00DD70AA" w:rsidRDefault="00231239" w:rsidP="000C2E3D">
      <w:pPr>
        <w:pStyle w:val="a3"/>
        <w:widowControl w:val="0"/>
        <w:numPr>
          <w:ilvl w:val="0"/>
          <w:numId w:val="225"/>
        </w:numPr>
        <w:spacing w:after="0" w:line="360" w:lineRule="auto"/>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по проверке знаний требований охраны труда работников организаций.</w:t>
      </w:r>
    </w:p>
    <w:p w:rsidR="00231239" w:rsidRPr="006F63DC" w:rsidRDefault="00231239" w:rsidP="000C2E3D">
      <w:pPr>
        <w:widowControl w:val="0"/>
        <w:spacing w:after="0" w:line="360" w:lineRule="auto"/>
        <w:ind w:firstLine="709"/>
        <w:jc w:val="both"/>
        <w:rPr>
          <w:rFonts w:ascii="Times New Roman" w:eastAsia="Times New Roman" w:hAnsi="Times New Roman" w:cs="Times New Roman"/>
          <w:b/>
          <w:sz w:val="28"/>
          <w:szCs w:val="28"/>
          <w:lang w:eastAsia="ru-RU"/>
        </w:rPr>
      </w:pPr>
      <w:r w:rsidRPr="006F63DC">
        <w:rPr>
          <w:rFonts w:ascii="Times New Roman" w:eastAsia="Times New Roman" w:hAnsi="Times New Roman" w:cs="Times New Roman"/>
          <w:b/>
          <w:sz w:val="28"/>
          <w:szCs w:val="28"/>
          <w:lang w:eastAsia="ru-RU"/>
        </w:rPr>
        <w:t xml:space="preserve">5. Взаимодействие с органами государственного надзора и </w:t>
      </w:r>
      <w:r w:rsidRPr="006F63DC">
        <w:rPr>
          <w:rFonts w:ascii="Times New Roman" w:eastAsia="Times New Roman" w:hAnsi="Times New Roman" w:cs="Times New Roman"/>
          <w:b/>
          <w:sz w:val="28"/>
          <w:szCs w:val="28"/>
          <w:lang w:eastAsia="ru-RU"/>
        </w:rPr>
        <w:lastRenderedPageBreak/>
        <w:t>общественного контроля за соблюдением требований охраны труда</w:t>
      </w:r>
    </w:p>
    <w:p w:rsidR="00231239" w:rsidRPr="00DD70AA" w:rsidRDefault="00231239"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5.1. Работодатель осуществляет свою функцию по контролю за соблюдением требований охраны труда на основе взаимодействия и сотрудничества с государственными надзорными органами, органами управления охраной труда в Самарской области, профессиональными союзами и другими уполномоченными работниками представительными органами.</w:t>
      </w:r>
    </w:p>
    <w:p w:rsidR="00231239" w:rsidRPr="00DD70AA" w:rsidRDefault="00231239"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5.2. Взаимодействие с органами государственного надзора и контроля, органами управления охраной труда осуществляется посредством:</w:t>
      </w:r>
    </w:p>
    <w:p w:rsidR="00231239" w:rsidRPr="00DD70AA" w:rsidRDefault="00231239" w:rsidP="000C2E3D">
      <w:pPr>
        <w:pStyle w:val="a3"/>
        <w:widowControl w:val="0"/>
        <w:numPr>
          <w:ilvl w:val="0"/>
          <w:numId w:val="225"/>
        </w:numPr>
        <w:spacing w:after="0" w:line="360" w:lineRule="auto"/>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беспрепятственного доступа представителей органов для проведения проверок условий и охраны труда в организации, расследования несчастных случаев на производстве и профессиональных заболеваний;</w:t>
      </w:r>
    </w:p>
    <w:p w:rsidR="00231239" w:rsidRPr="00DD70AA" w:rsidRDefault="00231239" w:rsidP="000C2E3D">
      <w:pPr>
        <w:pStyle w:val="a3"/>
        <w:widowControl w:val="0"/>
        <w:numPr>
          <w:ilvl w:val="0"/>
          <w:numId w:val="225"/>
        </w:numPr>
        <w:spacing w:after="0" w:line="360" w:lineRule="auto"/>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представления должностным лицам органов информации и документов, необходимых для осуществления ими своих полномочий;</w:t>
      </w:r>
    </w:p>
    <w:p w:rsidR="00231239" w:rsidRPr="00DD70AA" w:rsidRDefault="00231239" w:rsidP="000C2E3D">
      <w:pPr>
        <w:pStyle w:val="a3"/>
        <w:widowControl w:val="0"/>
        <w:numPr>
          <w:ilvl w:val="0"/>
          <w:numId w:val="225"/>
        </w:numPr>
        <w:spacing w:after="0" w:line="360" w:lineRule="auto"/>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своевременного выполнения предписаний должностных лиц органов государственного надзора и контроля.</w:t>
      </w:r>
    </w:p>
    <w:p w:rsidR="000E2082" w:rsidRPr="00DD70AA" w:rsidRDefault="00231239"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5.3. Взаимодействие с профессиональными союзами и иными уполномоченными работниками представительными органами осуществляется на принципах социального партнерства посредством привлечения уполномоченных (доверенных) лиц по охране труда, иных представителей профсоюзной организации к работе в комитетах (комиссиях) по охране труда, к участию в проведении трехступенчатого (административно-общественного) контроля, дней охраны труда, иных форм и методов контроля, рассмотрения представлений органов общественного контроля…</w:t>
      </w:r>
    </w:p>
    <w:p w:rsidR="00562C88" w:rsidRPr="00DD70AA" w:rsidRDefault="00562C88" w:rsidP="000C2E3D">
      <w:pPr>
        <w:widowControl w:val="0"/>
        <w:spacing w:before="240" w:after="240" w:line="360" w:lineRule="auto"/>
        <w:ind w:firstLine="709"/>
        <w:jc w:val="both"/>
        <w:rPr>
          <w:rFonts w:ascii="Times New Roman" w:eastAsia="Times New Roman" w:hAnsi="Times New Roman" w:cs="Times New Roman"/>
          <w:b/>
          <w:sz w:val="28"/>
          <w:szCs w:val="28"/>
          <w:lang w:eastAsia="ru-RU"/>
        </w:rPr>
      </w:pPr>
      <w:r w:rsidRPr="00DD70AA">
        <w:rPr>
          <w:rFonts w:ascii="Times New Roman" w:eastAsia="Times New Roman" w:hAnsi="Times New Roman" w:cs="Times New Roman"/>
          <w:b/>
          <w:sz w:val="28"/>
          <w:szCs w:val="28"/>
          <w:lang w:eastAsia="ru-RU"/>
        </w:rPr>
        <w:t>Алгоритм выполнения практического задания</w:t>
      </w:r>
    </w:p>
    <w:p w:rsidR="000E2082" w:rsidRPr="00DD70AA" w:rsidRDefault="000E2082" w:rsidP="000C2E3D">
      <w:pPr>
        <w:widowControl w:val="0"/>
        <w:spacing w:after="0" w:line="360" w:lineRule="auto"/>
        <w:ind w:firstLine="709"/>
        <w:jc w:val="both"/>
        <w:rPr>
          <w:rFonts w:ascii="Times New Roman" w:hAnsi="Times New Roman" w:cs="Times New Roman"/>
          <w:sz w:val="28"/>
          <w:szCs w:val="28"/>
        </w:rPr>
      </w:pPr>
      <w:r w:rsidRPr="00DD70AA">
        <w:rPr>
          <w:rFonts w:ascii="Times New Roman" w:hAnsi="Times New Roman" w:cs="Times New Roman"/>
          <w:sz w:val="28"/>
          <w:szCs w:val="28"/>
        </w:rPr>
        <w:t>1. Изучить алгоритм проведения процессного подхода.</w:t>
      </w:r>
    </w:p>
    <w:p w:rsidR="000E2082" w:rsidRPr="00DD70AA" w:rsidRDefault="000E2082" w:rsidP="000C2E3D">
      <w:pPr>
        <w:widowControl w:val="0"/>
        <w:spacing w:after="0" w:line="360" w:lineRule="auto"/>
        <w:ind w:firstLine="709"/>
        <w:jc w:val="both"/>
        <w:rPr>
          <w:rFonts w:ascii="Times New Roman" w:hAnsi="Times New Roman" w:cs="Times New Roman"/>
          <w:sz w:val="28"/>
          <w:szCs w:val="28"/>
        </w:rPr>
      </w:pPr>
      <w:r w:rsidRPr="00DD70AA">
        <w:rPr>
          <w:rFonts w:ascii="Times New Roman" w:hAnsi="Times New Roman" w:cs="Times New Roman"/>
          <w:sz w:val="28"/>
          <w:szCs w:val="28"/>
        </w:rPr>
        <w:t xml:space="preserve">2. Ознакомиться с нормативной документацией по проведению </w:t>
      </w:r>
      <w:r w:rsidRPr="00DD70AA">
        <w:rPr>
          <w:rFonts w:ascii="Times New Roman" w:hAnsi="Times New Roman" w:cs="Times New Roman"/>
          <w:sz w:val="28"/>
          <w:szCs w:val="28"/>
        </w:rPr>
        <w:lastRenderedPageBreak/>
        <w:t>административно-общественного контроля в организации.</w:t>
      </w:r>
    </w:p>
    <w:p w:rsidR="000E2082" w:rsidRPr="00DD70AA" w:rsidRDefault="000E2082" w:rsidP="000C2E3D">
      <w:pPr>
        <w:widowControl w:val="0"/>
        <w:spacing w:after="0" w:line="360" w:lineRule="auto"/>
        <w:ind w:firstLine="709"/>
        <w:jc w:val="both"/>
        <w:rPr>
          <w:rFonts w:ascii="Times New Roman" w:hAnsi="Times New Roman" w:cs="Times New Roman"/>
          <w:sz w:val="28"/>
          <w:szCs w:val="28"/>
        </w:rPr>
      </w:pPr>
      <w:r w:rsidRPr="00DD70AA">
        <w:rPr>
          <w:rFonts w:ascii="Times New Roman" w:hAnsi="Times New Roman" w:cs="Times New Roman"/>
          <w:sz w:val="28"/>
          <w:szCs w:val="28"/>
        </w:rPr>
        <w:t>3. Оформить таблицу 1 для проведения административно-общественного контроля в организации.</w:t>
      </w:r>
    </w:p>
    <w:p w:rsidR="00FE2637" w:rsidRPr="00DD70AA" w:rsidRDefault="000E2082" w:rsidP="000C2E3D">
      <w:pPr>
        <w:widowControl w:val="0"/>
        <w:spacing w:after="0" w:line="360" w:lineRule="auto"/>
        <w:ind w:firstLine="709"/>
        <w:jc w:val="both"/>
        <w:rPr>
          <w:rFonts w:ascii="Times New Roman" w:hAnsi="Times New Roman" w:cs="Times New Roman"/>
          <w:sz w:val="28"/>
          <w:szCs w:val="28"/>
        </w:rPr>
      </w:pPr>
      <w:r w:rsidRPr="00DD70AA">
        <w:rPr>
          <w:rFonts w:ascii="Times New Roman" w:hAnsi="Times New Roman" w:cs="Times New Roman"/>
          <w:sz w:val="28"/>
          <w:szCs w:val="28"/>
        </w:rPr>
        <w:t>4. Разработать регламентированную процедуру проведение административно-общественного контроля</w:t>
      </w:r>
      <w:r w:rsidR="00FE2637" w:rsidRPr="00DD70AA">
        <w:rPr>
          <w:rFonts w:ascii="Times New Roman" w:hAnsi="Times New Roman" w:cs="Times New Roman"/>
          <w:sz w:val="28"/>
          <w:szCs w:val="28"/>
        </w:rPr>
        <w:t xml:space="preserve"> (форма 1).</w:t>
      </w:r>
    </w:p>
    <w:p w:rsidR="00FE2637" w:rsidRPr="00DD70AA" w:rsidRDefault="00FE2637" w:rsidP="000C2E3D">
      <w:pPr>
        <w:widowControl w:val="0"/>
        <w:spacing w:after="0" w:line="360" w:lineRule="auto"/>
        <w:ind w:firstLine="709"/>
        <w:jc w:val="both"/>
        <w:rPr>
          <w:rFonts w:ascii="Times New Roman" w:hAnsi="Times New Roman" w:cs="Times New Roman"/>
          <w:sz w:val="28"/>
          <w:szCs w:val="28"/>
        </w:rPr>
      </w:pPr>
    </w:p>
    <w:p w:rsidR="00FE2637" w:rsidRPr="00DD70AA" w:rsidRDefault="00FE2637" w:rsidP="000C2E3D">
      <w:pPr>
        <w:widowControl w:val="0"/>
        <w:spacing w:after="0" w:line="360" w:lineRule="auto"/>
        <w:ind w:firstLine="709"/>
        <w:jc w:val="right"/>
        <w:rPr>
          <w:rFonts w:ascii="Times New Roman" w:hAnsi="Times New Roman" w:cs="Times New Roman"/>
          <w:sz w:val="28"/>
          <w:szCs w:val="28"/>
        </w:rPr>
      </w:pPr>
      <w:r w:rsidRPr="00DD70AA">
        <w:rPr>
          <w:rFonts w:ascii="Times New Roman" w:hAnsi="Times New Roman" w:cs="Times New Roman"/>
          <w:sz w:val="28"/>
          <w:szCs w:val="28"/>
        </w:rPr>
        <w:t>Таблица 1</w:t>
      </w:r>
    </w:p>
    <w:p w:rsidR="00FE2637" w:rsidRPr="000C2E3D" w:rsidRDefault="00FE2637" w:rsidP="000C2E3D">
      <w:pPr>
        <w:widowControl w:val="0"/>
        <w:spacing w:after="0" w:line="240" w:lineRule="auto"/>
        <w:ind w:firstLine="709"/>
        <w:jc w:val="center"/>
        <w:rPr>
          <w:rFonts w:ascii="Times New Roman" w:hAnsi="Times New Roman" w:cs="Times New Roman"/>
          <w:b/>
          <w:sz w:val="28"/>
          <w:szCs w:val="28"/>
        </w:rPr>
      </w:pPr>
      <w:r w:rsidRPr="000C2E3D">
        <w:rPr>
          <w:rFonts w:ascii="Times New Roman" w:hAnsi="Times New Roman" w:cs="Times New Roman"/>
          <w:b/>
          <w:sz w:val="28"/>
          <w:szCs w:val="28"/>
        </w:rPr>
        <w:t>Действия при проведении административно-общественного контроля</w:t>
      </w:r>
    </w:p>
    <w:p w:rsidR="00FE2637" w:rsidRPr="000C2E3D" w:rsidRDefault="00FE2637" w:rsidP="000C2E3D">
      <w:pPr>
        <w:widowControl w:val="0"/>
        <w:spacing w:after="0" w:line="240" w:lineRule="auto"/>
        <w:ind w:firstLine="709"/>
        <w:jc w:val="center"/>
        <w:rPr>
          <w:rFonts w:ascii="Times New Roman" w:hAnsi="Times New Roman" w:cs="Times New Roman"/>
          <w:b/>
          <w:sz w:val="28"/>
          <w:szCs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62"/>
        <w:gridCol w:w="1418"/>
        <w:gridCol w:w="1594"/>
        <w:gridCol w:w="1546"/>
        <w:gridCol w:w="1376"/>
        <w:gridCol w:w="1296"/>
        <w:gridCol w:w="1552"/>
      </w:tblGrid>
      <w:tr w:rsidR="00FE2637" w:rsidRPr="00DD70AA" w:rsidTr="00FE2637">
        <w:tc>
          <w:tcPr>
            <w:tcW w:w="562" w:type="dxa"/>
          </w:tcPr>
          <w:p w:rsidR="00FE2637" w:rsidRPr="00DD70AA" w:rsidRDefault="001958C6">
            <w:pPr>
              <w:widowControl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00FE2637" w:rsidRPr="00DD70AA">
              <w:rPr>
                <w:rFonts w:ascii="Times New Roman" w:hAnsi="Times New Roman" w:cs="Times New Roman"/>
                <w:sz w:val="24"/>
                <w:szCs w:val="24"/>
              </w:rPr>
              <w:t>п/п</w:t>
            </w:r>
          </w:p>
        </w:tc>
        <w:tc>
          <w:tcPr>
            <w:tcW w:w="1418" w:type="dxa"/>
          </w:tcPr>
          <w:p w:rsidR="00FE2637" w:rsidRPr="00DD70AA" w:rsidRDefault="00FE2637">
            <w:pPr>
              <w:widowControl w:val="0"/>
              <w:spacing w:after="0" w:line="240" w:lineRule="auto"/>
              <w:rPr>
                <w:rFonts w:ascii="Times New Roman" w:hAnsi="Times New Roman" w:cs="Times New Roman"/>
                <w:sz w:val="24"/>
                <w:szCs w:val="24"/>
                <w:vertAlign w:val="superscript"/>
              </w:rPr>
            </w:pPr>
            <w:r w:rsidRPr="00DD70AA">
              <w:rPr>
                <w:rFonts w:ascii="Times New Roman" w:hAnsi="Times New Roman" w:cs="Times New Roman"/>
                <w:sz w:val="24"/>
                <w:szCs w:val="24"/>
              </w:rPr>
              <w:t>Действие (процесс)</w:t>
            </w:r>
            <w:r w:rsidRPr="00DD70AA">
              <w:rPr>
                <w:rFonts w:ascii="Times New Roman" w:hAnsi="Times New Roman" w:cs="Times New Roman"/>
                <w:sz w:val="24"/>
                <w:szCs w:val="24"/>
                <w:vertAlign w:val="superscript"/>
              </w:rPr>
              <w:t>1</w:t>
            </w:r>
          </w:p>
        </w:tc>
        <w:tc>
          <w:tcPr>
            <w:tcW w:w="1594" w:type="dxa"/>
          </w:tcPr>
          <w:p w:rsidR="00FE2637" w:rsidRPr="00DD70AA" w:rsidRDefault="00FE2637">
            <w:pPr>
              <w:widowControl w:val="0"/>
              <w:spacing w:after="0" w:line="240" w:lineRule="auto"/>
              <w:rPr>
                <w:rFonts w:ascii="Times New Roman" w:hAnsi="Times New Roman" w:cs="Times New Roman"/>
                <w:sz w:val="24"/>
                <w:szCs w:val="24"/>
                <w:vertAlign w:val="superscript"/>
              </w:rPr>
            </w:pPr>
            <w:r w:rsidRPr="00DD70AA">
              <w:rPr>
                <w:rFonts w:ascii="Times New Roman" w:hAnsi="Times New Roman" w:cs="Times New Roman"/>
                <w:sz w:val="24"/>
                <w:szCs w:val="24"/>
              </w:rPr>
              <w:t>Ответствен</w:t>
            </w:r>
            <w:r w:rsidR="00635B31" w:rsidRPr="00DD70AA">
              <w:rPr>
                <w:rFonts w:ascii="Times New Roman" w:hAnsi="Times New Roman" w:cs="Times New Roman"/>
                <w:sz w:val="24"/>
                <w:szCs w:val="24"/>
              </w:rPr>
              <w:t>-</w:t>
            </w:r>
            <w:r w:rsidRPr="00DD70AA">
              <w:rPr>
                <w:rFonts w:ascii="Times New Roman" w:hAnsi="Times New Roman" w:cs="Times New Roman"/>
                <w:sz w:val="24"/>
                <w:szCs w:val="24"/>
              </w:rPr>
              <w:t>ный за про</w:t>
            </w:r>
            <w:r w:rsidR="00635B31" w:rsidRPr="00DD70AA">
              <w:rPr>
                <w:rFonts w:ascii="Times New Roman" w:hAnsi="Times New Roman" w:cs="Times New Roman"/>
                <w:sz w:val="24"/>
                <w:szCs w:val="24"/>
              </w:rPr>
              <w:t>-</w:t>
            </w:r>
            <w:r w:rsidRPr="00DD70AA">
              <w:rPr>
                <w:rFonts w:ascii="Times New Roman" w:hAnsi="Times New Roman" w:cs="Times New Roman"/>
                <w:sz w:val="24"/>
                <w:szCs w:val="24"/>
              </w:rPr>
              <w:t>цесс</w:t>
            </w:r>
            <w:r w:rsidRPr="00DD70AA">
              <w:rPr>
                <w:rFonts w:ascii="Times New Roman" w:hAnsi="Times New Roman" w:cs="Times New Roman"/>
                <w:sz w:val="24"/>
                <w:szCs w:val="24"/>
                <w:vertAlign w:val="superscript"/>
              </w:rPr>
              <w:t>2</w:t>
            </w:r>
          </w:p>
        </w:tc>
        <w:tc>
          <w:tcPr>
            <w:tcW w:w="1546" w:type="dxa"/>
          </w:tcPr>
          <w:p w:rsidR="00FE2637" w:rsidRPr="00DD70AA" w:rsidRDefault="00FE2637">
            <w:pPr>
              <w:widowControl w:val="0"/>
              <w:spacing w:after="0" w:line="240" w:lineRule="auto"/>
              <w:rPr>
                <w:rFonts w:ascii="Times New Roman" w:hAnsi="Times New Roman" w:cs="Times New Roman"/>
                <w:sz w:val="24"/>
                <w:szCs w:val="24"/>
                <w:vertAlign w:val="superscript"/>
              </w:rPr>
            </w:pPr>
            <w:r w:rsidRPr="00DD70AA">
              <w:rPr>
                <w:rFonts w:ascii="Times New Roman" w:hAnsi="Times New Roman" w:cs="Times New Roman"/>
                <w:sz w:val="24"/>
                <w:szCs w:val="24"/>
              </w:rPr>
              <w:t>Исполни</w:t>
            </w:r>
            <w:r w:rsidR="00635B31" w:rsidRPr="00DD70AA">
              <w:rPr>
                <w:rFonts w:ascii="Times New Roman" w:hAnsi="Times New Roman" w:cs="Times New Roman"/>
                <w:sz w:val="24"/>
                <w:szCs w:val="24"/>
              </w:rPr>
              <w:t>-</w:t>
            </w:r>
            <w:r w:rsidRPr="00DD70AA">
              <w:rPr>
                <w:rFonts w:ascii="Times New Roman" w:hAnsi="Times New Roman" w:cs="Times New Roman"/>
                <w:sz w:val="24"/>
                <w:szCs w:val="24"/>
              </w:rPr>
              <w:t>тель процесса</w:t>
            </w:r>
            <w:r w:rsidRPr="00DD70AA">
              <w:rPr>
                <w:rFonts w:ascii="Times New Roman" w:hAnsi="Times New Roman" w:cs="Times New Roman"/>
                <w:sz w:val="24"/>
                <w:szCs w:val="24"/>
                <w:vertAlign w:val="superscript"/>
              </w:rPr>
              <w:t>3</w:t>
            </w:r>
          </w:p>
        </w:tc>
        <w:tc>
          <w:tcPr>
            <w:tcW w:w="1376" w:type="dxa"/>
          </w:tcPr>
          <w:p w:rsidR="00FE2637" w:rsidRPr="00DD70AA" w:rsidRDefault="00FE2637">
            <w:pPr>
              <w:widowControl w:val="0"/>
              <w:spacing w:after="0" w:line="240" w:lineRule="auto"/>
              <w:rPr>
                <w:rFonts w:ascii="Times New Roman" w:hAnsi="Times New Roman" w:cs="Times New Roman"/>
                <w:sz w:val="24"/>
                <w:szCs w:val="24"/>
                <w:vertAlign w:val="superscript"/>
              </w:rPr>
            </w:pPr>
            <w:r w:rsidRPr="00DD70AA">
              <w:rPr>
                <w:rFonts w:ascii="Times New Roman" w:hAnsi="Times New Roman" w:cs="Times New Roman"/>
                <w:sz w:val="24"/>
                <w:szCs w:val="24"/>
              </w:rPr>
              <w:t>Докумен</w:t>
            </w:r>
            <w:r w:rsidR="00635B31" w:rsidRPr="00DD70AA">
              <w:rPr>
                <w:rFonts w:ascii="Times New Roman" w:hAnsi="Times New Roman" w:cs="Times New Roman"/>
                <w:sz w:val="24"/>
                <w:szCs w:val="24"/>
              </w:rPr>
              <w:t>-</w:t>
            </w:r>
            <w:r w:rsidRPr="00DD70AA">
              <w:rPr>
                <w:rFonts w:ascii="Times New Roman" w:hAnsi="Times New Roman" w:cs="Times New Roman"/>
                <w:sz w:val="24"/>
                <w:szCs w:val="24"/>
              </w:rPr>
              <w:t>ты на вхо</w:t>
            </w:r>
            <w:r w:rsidR="00635B31" w:rsidRPr="00DD70AA">
              <w:rPr>
                <w:rFonts w:ascii="Times New Roman" w:hAnsi="Times New Roman" w:cs="Times New Roman"/>
                <w:sz w:val="24"/>
                <w:szCs w:val="24"/>
              </w:rPr>
              <w:t>-</w:t>
            </w:r>
            <w:r w:rsidRPr="00DD70AA">
              <w:rPr>
                <w:rFonts w:ascii="Times New Roman" w:hAnsi="Times New Roman" w:cs="Times New Roman"/>
                <w:sz w:val="24"/>
                <w:szCs w:val="24"/>
              </w:rPr>
              <w:t>де</w:t>
            </w:r>
            <w:r w:rsidRPr="00DD70AA">
              <w:rPr>
                <w:rFonts w:ascii="Times New Roman" w:hAnsi="Times New Roman" w:cs="Times New Roman"/>
                <w:sz w:val="24"/>
                <w:szCs w:val="24"/>
                <w:vertAlign w:val="superscript"/>
              </w:rPr>
              <w:t>4</w:t>
            </w:r>
          </w:p>
        </w:tc>
        <w:tc>
          <w:tcPr>
            <w:tcW w:w="1296" w:type="dxa"/>
          </w:tcPr>
          <w:p w:rsidR="00FE2637" w:rsidRPr="00DD70AA" w:rsidRDefault="00FE2637">
            <w:pPr>
              <w:widowControl w:val="0"/>
              <w:spacing w:after="0" w:line="240" w:lineRule="auto"/>
              <w:rPr>
                <w:rFonts w:ascii="Times New Roman" w:hAnsi="Times New Roman" w:cs="Times New Roman"/>
                <w:sz w:val="24"/>
                <w:szCs w:val="24"/>
                <w:vertAlign w:val="superscript"/>
              </w:rPr>
            </w:pPr>
            <w:r w:rsidRPr="00DD70AA">
              <w:rPr>
                <w:rFonts w:ascii="Times New Roman" w:hAnsi="Times New Roman" w:cs="Times New Roman"/>
                <w:sz w:val="24"/>
                <w:szCs w:val="24"/>
              </w:rPr>
              <w:t>Докумен</w:t>
            </w:r>
            <w:r w:rsidR="00635B31" w:rsidRPr="00DD70AA">
              <w:rPr>
                <w:rFonts w:ascii="Times New Roman" w:hAnsi="Times New Roman" w:cs="Times New Roman"/>
                <w:sz w:val="24"/>
                <w:szCs w:val="24"/>
              </w:rPr>
              <w:t>-</w:t>
            </w:r>
            <w:r w:rsidRPr="00DD70AA">
              <w:rPr>
                <w:rFonts w:ascii="Times New Roman" w:hAnsi="Times New Roman" w:cs="Times New Roman"/>
                <w:sz w:val="24"/>
                <w:szCs w:val="24"/>
              </w:rPr>
              <w:t>ты на вы</w:t>
            </w:r>
            <w:r w:rsidR="00635B31" w:rsidRPr="00DD70AA">
              <w:rPr>
                <w:rFonts w:ascii="Times New Roman" w:hAnsi="Times New Roman" w:cs="Times New Roman"/>
                <w:sz w:val="24"/>
                <w:szCs w:val="24"/>
              </w:rPr>
              <w:t>-</w:t>
            </w:r>
            <w:r w:rsidRPr="00DD70AA">
              <w:rPr>
                <w:rFonts w:ascii="Times New Roman" w:hAnsi="Times New Roman" w:cs="Times New Roman"/>
                <w:sz w:val="24"/>
                <w:szCs w:val="24"/>
              </w:rPr>
              <w:t>ходе</w:t>
            </w:r>
            <w:r w:rsidRPr="00DD70AA">
              <w:rPr>
                <w:rFonts w:ascii="Times New Roman" w:hAnsi="Times New Roman" w:cs="Times New Roman"/>
                <w:sz w:val="24"/>
                <w:szCs w:val="24"/>
                <w:vertAlign w:val="superscript"/>
              </w:rPr>
              <w:t>5</w:t>
            </w:r>
          </w:p>
        </w:tc>
        <w:tc>
          <w:tcPr>
            <w:tcW w:w="1552" w:type="dxa"/>
          </w:tcPr>
          <w:p w:rsidR="00FE2637" w:rsidRPr="00DD70AA" w:rsidRDefault="00FE2637">
            <w:pPr>
              <w:widowControl w:val="0"/>
              <w:spacing w:after="0" w:line="240" w:lineRule="auto"/>
              <w:rPr>
                <w:rFonts w:ascii="Times New Roman" w:hAnsi="Times New Roman" w:cs="Times New Roman"/>
                <w:sz w:val="24"/>
                <w:szCs w:val="24"/>
              </w:rPr>
            </w:pPr>
            <w:r w:rsidRPr="00DD70AA">
              <w:rPr>
                <w:rFonts w:ascii="Times New Roman" w:hAnsi="Times New Roman" w:cs="Times New Roman"/>
                <w:sz w:val="24"/>
                <w:szCs w:val="24"/>
              </w:rPr>
              <w:t xml:space="preserve">Примечание </w:t>
            </w:r>
          </w:p>
        </w:tc>
      </w:tr>
      <w:tr w:rsidR="00FE2637" w:rsidRPr="00DD70AA" w:rsidTr="00FE2637">
        <w:tc>
          <w:tcPr>
            <w:tcW w:w="562" w:type="dxa"/>
          </w:tcPr>
          <w:p w:rsidR="00FE2637" w:rsidRPr="00DD70AA" w:rsidRDefault="00FE2637">
            <w:pPr>
              <w:widowControl w:val="0"/>
              <w:spacing w:after="0" w:line="240" w:lineRule="auto"/>
              <w:rPr>
                <w:rFonts w:ascii="Times New Roman" w:hAnsi="Times New Roman" w:cs="Times New Roman"/>
                <w:sz w:val="24"/>
                <w:szCs w:val="24"/>
              </w:rPr>
            </w:pPr>
            <w:r w:rsidRPr="00DD70AA">
              <w:rPr>
                <w:rFonts w:ascii="Times New Roman" w:hAnsi="Times New Roman" w:cs="Times New Roman"/>
                <w:sz w:val="24"/>
                <w:szCs w:val="24"/>
              </w:rPr>
              <w:t>1</w:t>
            </w:r>
          </w:p>
        </w:tc>
        <w:tc>
          <w:tcPr>
            <w:tcW w:w="1418" w:type="dxa"/>
          </w:tcPr>
          <w:p w:rsidR="00FE2637" w:rsidRPr="00DD70AA" w:rsidRDefault="00FE2637">
            <w:pPr>
              <w:widowControl w:val="0"/>
              <w:spacing w:after="0" w:line="240" w:lineRule="auto"/>
              <w:rPr>
                <w:rFonts w:ascii="Times New Roman" w:hAnsi="Times New Roman" w:cs="Times New Roman"/>
                <w:sz w:val="24"/>
                <w:szCs w:val="24"/>
              </w:rPr>
            </w:pPr>
            <w:r w:rsidRPr="00DD70AA">
              <w:rPr>
                <w:rFonts w:ascii="Times New Roman" w:hAnsi="Times New Roman" w:cs="Times New Roman"/>
                <w:sz w:val="24"/>
                <w:szCs w:val="24"/>
              </w:rPr>
              <w:t>Первая ступень контроля</w:t>
            </w:r>
          </w:p>
        </w:tc>
        <w:tc>
          <w:tcPr>
            <w:tcW w:w="1594" w:type="dxa"/>
          </w:tcPr>
          <w:p w:rsidR="00FE2637" w:rsidRPr="000C2E3D" w:rsidRDefault="00FE2637">
            <w:pPr>
              <w:widowControl w:val="0"/>
              <w:spacing w:after="0" w:line="240" w:lineRule="auto"/>
              <w:rPr>
                <w:rFonts w:ascii="Times New Roman" w:hAnsi="Times New Roman" w:cs="Times New Roman"/>
                <w:sz w:val="24"/>
                <w:szCs w:val="24"/>
              </w:rPr>
            </w:pPr>
          </w:p>
        </w:tc>
        <w:tc>
          <w:tcPr>
            <w:tcW w:w="1546" w:type="dxa"/>
          </w:tcPr>
          <w:p w:rsidR="00FE2637" w:rsidRPr="000C2E3D" w:rsidRDefault="00FE2637">
            <w:pPr>
              <w:widowControl w:val="0"/>
              <w:spacing w:after="0" w:line="240" w:lineRule="auto"/>
              <w:rPr>
                <w:rFonts w:ascii="Times New Roman" w:hAnsi="Times New Roman" w:cs="Times New Roman"/>
                <w:sz w:val="24"/>
                <w:szCs w:val="24"/>
              </w:rPr>
            </w:pPr>
          </w:p>
        </w:tc>
        <w:tc>
          <w:tcPr>
            <w:tcW w:w="1376" w:type="dxa"/>
          </w:tcPr>
          <w:p w:rsidR="00FE2637" w:rsidRPr="000C2E3D" w:rsidRDefault="00FE2637">
            <w:pPr>
              <w:widowControl w:val="0"/>
              <w:spacing w:after="0" w:line="240" w:lineRule="auto"/>
              <w:rPr>
                <w:rFonts w:ascii="Times New Roman" w:hAnsi="Times New Roman" w:cs="Times New Roman"/>
                <w:sz w:val="24"/>
                <w:szCs w:val="24"/>
              </w:rPr>
            </w:pPr>
          </w:p>
        </w:tc>
        <w:tc>
          <w:tcPr>
            <w:tcW w:w="1296" w:type="dxa"/>
          </w:tcPr>
          <w:p w:rsidR="00FE2637" w:rsidRPr="000C2E3D" w:rsidRDefault="00FE2637">
            <w:pPr>
              <w:widowControl w:val="0"/>
              <w:spacing w:after="0" w:line="240" w:lineRule="auto"/>
              <w:rPr>
                <w:rFonts w:ascii="Times New Roman" w:hAnsi="Times New Roman" w:cs="Times New Roman"/>
                <w:sz w:val="24"/>
                <w:szCs w:val="24"/>
              </w:rPr>
            </w:pPr>
          </w:p>
        </w:tc>
        <w:tc>
          <w:tcPr>
            <w:tcW w:w="1552" w:type="dxa"/>
          </w:tcPr>
          <w:p w:rsidR="00FE2637" w:rsidRPr="000C2E3D" w:rsidRDefault="00FE2637">
            <w:pPr>
              <w:widowControl w:val="0"/>
              <w:spacing w:after="0" w:line="240" w:lineRule="auto"/>
              <w:rPr>
                <w:rFonts w:ascii="Times New Roman" w:hAnsi="Times New Roman" w:cs="Times New Roman"/>
                <w:sz w:val="24"/>
                <w:szCs w:val="24"/>
              </w:rPr>
            </w:pPr>
          </w:p>
        </w:tc>
      </w:tr>
      <w:tr w:rsidR="00FE2637" w:rsidRPr="00DD70AA" w:rsidTr="00B8146F">
        <w:tc>
          <w:tcPr>
            <w:tcW w:w="562" w:type="dxa"/>
            <w:tcBorders>
              <w:bottom w:val="single" w:sz="4" w:space="0" w:color="000000"/>
            </w:tcBorders>
          </w:tcPr>
          <w:p w:rsidR="00FE2637" w:rsidRPr="00DD70AA" w:rsidRDefault="00FE2637">
            <w:pPr>
              <w:widowControl w:val="0"/>
              <w:spacing w:after="0" w:line="240" w:lineRule="auto"/>
              <w:rPr>
                <w:rFonts w:ascii="Times New Roman" w:hAnsi="Times New Roman" w:cs="Times New Roman"/>
                <w:sz w:val="24"/>
                <w:szCs w:val="24"/>
              </w:rPr>
            </w:pPr>
            <w:r w:rsidRPr="00DD70AA">
              <w:rPr>
                <w:rFonts w:ascii="Times New Roman" w:hAnsi="Times New Roman" w:cs="Times New Roman"/>
                <w:sz w:val="24"/>
                <w:szCs w:val="24"/>
              </w:rPr>
              <w:t>2</w:t>
            </w:r>
          </w:p>
        </w:tc>
        <w:tc>
          <w:tcPr>
            <w:tcW w:w="1418" w:type="dxa"/>
            <w:tcBorders>
              <w:bottom w:val="single" w:sz="4" w:space="0" w:color="000000"/>
            </w:tcBorders>
          </w:tcPr>
          <w:p w:rsidR="00FE2637" w:rsidRPr="00DD70AA" w:rsidRDefault="00FE2637">
            <w:pPr>
              <w:widowControl w:val="0"/>
              <w:spacing w:after="0" w:line="240" w:lineRule="auto"/>
              <w:rPr>
                <w:rFonts w:ascii="Times New Roman" w:hAnsi="Times New Roman" w:cs="Times New Roman"/>
                <w:sz w:val="24"/>
                <w:szCs w:val="24"/>
              </w:rPr>
            </w:pPr>
            <w:r w:rsidRPr="00DD70AA">
              <w:rPr>
                <w:rFonts w:ascii="Times New Roman" w:hAnsi="Times New Roman" w:cs="Times New Roman"/>
                <w:sz w:val="24"/>
                <w:szCs w:val="24"/>
              </w:rPr>
              <w:t>Вторая ступень контроля</w:t>
            </w:r>
          </w:p>
        </w:tc>
        <w:tc>
          <w:tcPr>
            <w:tcW w:w="1594" w:type="dxa"/>
            <w:tcBorders>
              <w:bottom w:val="single" w:sz="4" w:space="0" w:color="000000"/>
            </w:tcBorders>
          </w:tcPr>
          <w:p w:rsidR="00FE2637" w:rsidRPr="000C2E3D" w:rsidRDefault="00FE2637">
            <w:pPr>
              <w:widowControl w:val="0"/>
              <w:spacing w:after="0" w:line="240" w:lineRule="auto"/>
              <w:rPr>
                <w:rFonts w:ascii="Times New Roman" w:hAnsi="Times New Roman" w:cs="Times New Roman"/>
                <w:sz w:val="24"/>
                <w:szCs w:val="24"/>
              </w:rPr>
            </w:pPr>
          </w:p>
        </w:tc>
        <w:tc>
          <w:tcPr>
            <w:tcW w:w="1546" w:type="dxa"/>
            <w:tcBorders>
              <w:bottom w:val="single" w:sz="4" w:space="0" w:color="000000"/>
            </w:tcBorders>
          </w:tcPr>
          <w:p w:rsidR="00FE2637" w:rsidRPr="000C2E3D" w:rsidRDefault="00FE2637">
            <w:pPr>
              <w:widowControl w:val="0"/>
              <w:spacing w:after="0" w:line="240" w:lineRule="auto"/>
              <w:rPr>
                <w:rFonts w:ascii="Times New Roman" w:hAnsi="Times New Roman" w:cs="Times New Roman"/>
                <w:sz w:val="24"/>
                <w:szCs w:val="24"/>
              </w:rPr>
            </w:pPr>
          </w:p>
        </w:tc>
        <w:tc>
          <w:tcPr>
            <w:tcW w:w="1376" w:type="dxa"/>
            <w:tcBorders>
              <w:bottom w:val="single" w:sz="4" w:space="0" w:color="000000"/>
            </w:tcBorders>
          </w:tcPr>
          <w:p w:rsidR="00FE2637" w:rsidRPr="000C2E3D" w:rsidRDefault="00FE2637">
            <w:pPr>
              <w:widowControl w:val="0"/>
              <w:spacing w:after="0" w:line="240" w:lineRule="auto"/>
              <w:rPr>
                <w:rFonts w:ascii="Times New Roman" w:hAnsi="Times New Roman" w:cs="Times New Roman"/>
                <w:sz w:val="24"/>
                <w:szCs w:val="24"/>
              </w:rPr>
            </w:pPr>
          </w:p>
        </w:tc>
        <w:tc>
          <w:tcPr>
            <w:tcW w:w="1296" w:type="dxa"/>
            <w:tcBorders>
              <w:bottom w:val="single" w:sz="4" w:space="0" w:color="000000"/>
            </w:tcBorders>
          </w:tcPr>
          <w:p w:rsidR="00FE2637" w:rsidRPr="000C2E3D" w:rsidRDefault="00FE2637">
            <w:pPr>
              <w:widowControl w:val="0"/>
              <w:spacing w:after="0" w:line="240" w:lineRule="auto"/>
              <w:rPr>
                <w:rFonts w:ascii="Times New Roman" w:hAnsi="Times New Roman" w:cs="Times New Roman"/>
                <w:sz w:val="24"/>
                <w:szCs w:val="24"/>
              </w:rPr>
            </w:pPr>
          </w:p>
        </w:tc>
        <w:tc>
          <w:tcPr>
            <w:tcW w:w="1552" w:type="dxa"/>
            <w:tcBorders>
              <w:bottom w:val="single" w:sz="4" w:space="0" w:color="000000"/>
            </w:tcBorders>
          </w:tcPr>
          <w:p w:rsidR="00FE2637" w:rsidRPr="000C2E3D" w:rsidRDefault="00FE2637">
            <w:pPr>
              <w:widowControl w:val="0"/>
              <w:spacing w:after="0" w:line="240" w:lineRule="auto"/>
              <w:rPr>
                <w:rFonts w:ascii="Times New Roman" w:hAnsi="Times New Roman" w:cs="Times New Roman"/>
                <w:sz w:val="24"/>
                <w:szCs w:val="24"/>
              </w:rPr>
            </w:pPr>
          </w:p>
        </w:tc>
      </w:tr>
      <w:tr w:rsidR="00FE2637" w:rsidRPr="00DD70AA" w:rsidTr="00B8146F">
        <w:tc>
          <w:tcPr>
            <w:tcW w:w="562" w:type="dxa"/>
            <w:tcBorders>
              <w:bottom w:val="single" w:sz="4" w:space="0" w:color="auto"/>
            </w:tcBorders>
          </w:tcPr>
          <w:p w:rsidR="00FE2637" w:rsidRPr="00DD70AA" w:rsidRDefault="00FE2637">
            <w:pPr>
              <w:widowControl w:val="0"/>
              <w:spacing w:after="0" w:line="240" w:lineRule="auto"/>
              <w:rPr>
                <w:rFonts w:ascii="Times New Roman" w:hAnsi="Times New Roman" w:cs="Times New Roman"/>
                <w:sz w:val="24"/>
                <w:szCs w:val="24"/>
              </w:rPr>
            </w:pPr>
            <w:r w:rsidRPr="00DD70AA">
              <w:rPr>
                <w:rFonts w:ascii="Times New Roman" w:hAnsi="Times New Roman" w:cs="Times New Roman"/>
                <w:sz w:val="24"/>
                <w:szCs w:val="24"/>
              </w:rPr>
              <w:t>3</w:t>
            </w:r>
          </w:p>
        </w:tc>
        <w:tc>
          <w:tcPr>
            <w:tcW w:w="1418" w:type="dxa"/>
            <w:tcBorders>
              <w:bottom w:val="single" w:sz="4" w:space="0" w:color="auto"/>
            </w:tcBorders>
          </w:tcPr>
          <w:p w:rsidR="00FE2637" w:rsidRPr="00DD70AA" w:rsidRDefault="00FE2637">
            <w:pPr>
              <w:widowControl w:val="0"/>
              <w:spacing w:after="0" w:line="240" w:lineRule="auto"/>
              <w:rPr>
                <w:rFonts w:ascii="Times New Roman" w:hAnsi="Times New Roman" w:cs="Times New Roman"/>
                <w:sz w:val="24"/>
                <w:szCs w:val="24"/>
              </w:rPr>
            </w:pPr>
            <w:r w:rsidRPr="00DD70AA">
              <w:rPr>
                <w:rFonts w:ascii="Times New Roman" w:hAnsi="Times New Roman" w:cs="Times New Roman"/>
                <w:sz w:val="24"/>
                <w:szCs w:val="24"/>
              </w:rPr>
              <w:t>Третья ступень контроля</w:t>
            </w:r>
          </w:p>
        </w:tc>
        <w:tc>
          <w:tcPr>
            <w:tcW w:w="1594" w:type="dxa"/>
            <w:tcBorders>
              <w:bottom w:val="single" w:sz="4" w:space="0" w:color="auto"/>
            </w:tcBorders>
          </w:tcPr>
          <w:p w:rsidR="00FE2637" w:rsidRPr="000C2E3D" w:rsidRDefault="00FE2637">
            <w:pPr>
              <w:widowControl w:val="0"/>
              <w:spacing w:after="0" w:line="240" w:lineRule="auto"/>
              <w:rPr>
                <w:rFonts w:ascii="Times New Roman" w:hAnsi="Times New Roman" w:cs="Times New Roman"/>
                <w:sz w:val="24"/>
                <w:szCs w:val="24"/>
              </w:rPr>
            </w:pPr>
          </w:p>
        </w:tc>
        <w:tc>
          <w:tcPr>
            <w:tcW w:w="1546" w:type="dxa"/>
            <w:tcBorders>
              <w:bottom w:val="single" w:sz="4" w:space="0" w:color="auto"/>
            </w:tcBorders>
          </w:tcPr>
          <w:p w:rsidR="00FE2637" w:rsidRPr="000C2E3D" w:rsidRDefault="00FE2637">
            <w:pPr>
              <w:widowControl w:val="0"/>
              <w:spacing w:after="0" w:line="240" w:lineRule="auto"/>
              <w:rPr>
                <w:rFonts w:ascii="Times New Roman" w:hAnsi="Times New Roman" w:cs="Times New Roman"/>
                <w:sz w:val="24"/>
                <w:szCs w:val="24"/>
              </w:rPr>
            </w:pPr>
          </w:p>
        </w:tc>
        <w:tc>
          <w:tcPr>
            <w:tcW w:w="1376" w:type="dxa"/>
            <w:tcBorders>
              <w:bottom w:val="single" w:sz="4" w:space="0" w:color="auto"/>
            </w:tcBorders>
          </w:tcPr>
          <w:p w:rsidR="00FE2637" w:rsidRPr="000C2E3D" w:rsidRDefault="00FE2637">
            <w:pPr>
              <w:widowControl w:val="0"/>
              <w:spacing w:after="0" w:line="240" w:lineRule="auto"/>
              <w:rPr>
                <w:rFonts w:ascii="Times New Roman" w:hAnsi="Times New Roman" w:cs="Times New Roman"/>
                <w:sz w:val="24"/>
                <w:szCs w:val="24"/>
              </w:rPr>
            </w:pPr>
          </w:p>
        </w:tc>
        <w:tc>
          <w:tcPr>
            <w:tcW w:w="1296" w:type="dxa"/>
            <w:tcBorders>
              <w:bottom w:val="single" w:sz="4" w:space="0" w:color="auto"/>
            </w:tcBorders>
          </w:tcPr>
          <w:p w:rsidR="00FE2637" w:rsidRPr="000C2E3D" w:rsidRDefault="00FE2637">
            <w:pPr>
              <w:widowControl w:val="0"/>
              <w:spacing w:after="0" w:line="240" w:lineRule="auto"/>
              <w:rPr>
                <w:rFonts w:ascii="Times New Roman" w:hAnsi="Times New Roman" w:cs="Times New Roman"/>
                <w:sz w:val="24"/>
                <w:szCs w:val="24"/>
              </w:rPr>
            </w:pPr>
          </w:p>
        </w:tc>
        <w:tc>
          <w:tcPr>
            <w:tcW w:w="1552" w:type="dxa"/>
            <w:tcBorders>
              <w:bottom w:val="single" w:sz="4" w:space="0" w:color="auto"/>
            </w:tcBorders>
          </w:tcPr>
          <w:p w:rsidR="00FE2637" w:rsidRPr="000C2E3D" w:rsidRDefault="00FE2637">
            <w:pPr>
              <w:widowControl w:val="0"/>
              <w:spacing w:after="0" w:line="240" w:lineRule="auto"/>
              <w:rPr>
                <w:rFonts w:ascii="Times New Roman" w:hAnsi="Times New Roman" w:cs="Times New Roman"/>
                <w:sz w:val="24"/>
                <w:szCs w:val="24"/>
              </w:rPr>
            </w:pPr>
          </w:p>
        </w:tc>
      </w:tr>
    </w:tbl>
    <w:p w:rsidR="00FE2637" w:rsidRPr="00DD70AA" w:rsidRDefault="00FE2637" w:rsidP="000C2E3D">
      <w:pPr>
        <w:widowControl w:val="0"/>
        <w:spacing w:after="0" w:line="240" w:lineRule="auto"/>
        <w:ind w:firstLine="709"/>
        <w:rPr>
          <w:rFonts w:ascii="Times New Roman" w:hAnsi="Times New Roman" w:cs="Times New Roman"/>
          <w:sz w:val="24"/>
          <w:szCs w:val="24"/>
          <w:vertAlign w:val="superscript"/>
        </w:rPr>
      </w:pPr>
    </w:p>
    <w:p w:rsidR="00FE2637" w:rsidRPr="00DD70AA" w:rsidRDefault="00FE2637" w:rsidP="000C2E3D">
      <w:pPr>
        <w:widowControl w:val="0"/>
        <w:spacing w:after="0" w:line="240" w:lineRule="auto"/>
        <w:ind w:firstLine="709"/>
        <w:rPr>
          <w:rFonts w:ascii="Times New Roman" w:hAnsi="Times New Roman" w:cs="Times New Roman"/>
          <w:sz w:val="24"/>
          <w:szCs w:val="24"/>
        </w:rPr>
      </w:pPr>
      <w:r w:rsidRPr="00DD70AA">
        <w:rPr>
          <w:rFonts w:ascii="Times New Roman" w:hAnsi="Times New Roman" w:cs="Times New Roman"/>
          <w:sz w:val="24"/>
          <w:szCs w:val="24"/>
          <w:vertAlign w:val="superscript"/>
        </w:rPr>
        <w:t xml:space="preserve">1 </w:t>
      </w:r>
      <w:r w:rsidRPr="00DD70AA">
        <w:rPr>
          <w:rFonts w:ascii="Times New Roman" w:hAnsi="Times New Roman" w:cs="Times New Roman"/>
          <w:sz w:val="24"/>
          <w:szCs w:val="24"/>
        </w:rPr>
        <w:t>В столбце указывают этапы выполнения процесса</w:t>
      </w:r>
      <w:r w:rsidR="002A4814" w:rsidRPr="00DD70AA">
        <w:rPr>
          <w:rFonts w:ascii="Times New Roman" w:hAnsi="Times New Roman" w:cs="Times New Roman"/>
          <w:sz w:val="24"/>
          <w:szCs w:val="24"/>
        </w:rPr>
        <w:t>.</w:t>
      </w:r>
    </w:p>
    <w:p w:rsidR="00FE2637" w:rsidRPr="00DD70AA" w:rsidRDefault="00FE2637" w:rsidP="000C2E3D">
      <w:pPr>
        <w:widowControl w:val="0"/>
        <w:spacing w:after="0" w:line="240" w:lineRule="auto"/>
        <w:ind w:firstLine="709"/>
        <w:rPr>
          <w:rFonts w:ascii="Times New Roman" w:hAnsi="Times New Roman" w:cs="Times New Roman"/>
          <w:sz w:val="24"/>
          <w:szCs w:val="24"/>
        </w:rPr>
      </w:pPr>
      <w:r w:rsidRPr="00DD70AA">
        <w:rPr>
          <w:rFonts w:ascii="Times New Roman" w:hAnsi="Times New Roman" w:cs="Times New Roman"/>
          <w:sz w:val="24"/>
          <w:szCs w:val="24"/>
          <w:vertAlign w:val="superscript"/>
        </w:rPr>
        <w:t xml:space="preserve">2 </w:t>
      </w:r>
      <w:r w:rsidRPr="00DD70AA">
        <w:rPr>
          <w:rFonts w:ascii="Times New Roman" w:hAnsi="Times New Roman" w:cs="Times New Roman"/>
          <w:sz w:val="24"/>
          <w:szCs w:val="24"/>
        </w:rPr>
        <w:t xml:space="preserve">В столбце указывается ответственное за данный процесс лицо (Приказ министерства труда и социального развития Самарской области от 18.05.2005 </w:t>
      </w:r>
      <w:r w:rsidR="001958C6">
        <w:rPr>
          <w:rFonts w:ascii="Times New Roman" w:hAnsi="Times New Roman" w:cs="Times New Roman"/>
          <w:sz w:val="24"/>
          <w:szCs w:val="24"/>
        </w:rPr>
        <w:t xml:space="preserve">№ </w:t>
      </w:r>
      <w:r w:rsidRPr="00DD70AA">
        <w:rPr>
          <w:rFonts w:ascii="Times New Roman" w:hAnsi="Times New Roman" w:cs="Times New Roman"/>
          <w:sz w:val="24"/>
          <w:szCs w:val="24"/>
        </w:rPr>
        <w:t>49 «Об утверждении Методических рекомендаций для работодателей по организации и осуществлению контроля за соблюдением требований охраны труда в организации»)</w:t>
      </w:r>
      <w:r w:rsidR="002A4814" w:rsidRPr="00DD70AA">
        <w:rPr>
          <w:rFonts w:ascii="Times New Roman" w:hAnsi="Times New Roman" w:cs="Times New Roman"/>
          <w:sz w:val="24"/>
          <w:szCs w:val="24"/>
        </w:rPr>
        <w:t>.</w:t>
      </w:r>
    </w:p>
    <w:p w:rsidR="00FE2637" w:rsidRPr="00DD70AA" w:rsidRDefault="00FE2637" w:rsidP="000C2E3D">
      <w:pPr>
        <w:widowControl w:val="0"/>
        <w:spacing w:after="0" w:line="240" w:lineRule="auto"/>
        <w:ind w:firstLine="709"/>
        <w:rPr>
          <w:rFonts w:ascii="Times New Roman" w:hAnsi="Times New Roman" w:cs="Times New Roman"/>
          <w:sz w:val="24"/>
          <w:szCs w:val="24"/>
          <w:shd w:val="clear" w:color="auto" w:fill="FFFFFF"/>
        </w:rPr>
      </w:pPr>
      <w:r w:rsidRPr="00DD70AA">
        <w:rPr>
          <w:rFonts w:ascii="Times New Roman" w:hAnsi="Times New Roman" w:cs="Times New Roman"/>
          <w:sz w:val="24"/>
          <w:szCs w:val="24"/>
          <w:vertAlign w:val="superscript"/>
        </w:rPr>
        <w:t xml:space="preserve">3 </w:t>
      </w:r>
      <w:r w:rsidRPr="00DD70AA">
        <w:rPr>
          <w:rFonts w:ascii="Times New Roman" w:hAnsi="Times New Roman" w:cs="Times New Roman"/>
          <w:sz w:val="24"/>
          <w:szCs w:val="24"/>
        </w:rPr>
        <w:t>В столбце необходимо указать исполнителя процесса, т.</w:t>
      </w:r>
      <w:r w:rsidR="001C1F2A" w:rsidRPr="00DD70AA">
        <w:rPr>
          <w:rFonts w:ascii="Times New Roman" w:hAnsi="Times New Roman" w:cs="Times New Roman"/>
          <w:sz w:val="24"/>
          <w:szCs w:val="24"/>
        </w:rPr>
        <w:t xml:space="preserve"> </w:t>
      </w:r>
      <w:r w:rsidRPr="00DD70AA">
        <w:rPr>
          <w:rFonts w:ascii="Times New Roman" w:hAnsi="Times New Roman" w:cs="Times New Roman"/>
          <w:sz w:val="24"/>
          <w:szCs w:val="24"/>
        </w:rPr>
        <w:t>е. должностное лицо, ответственное за выполнение одной или нескольких операций</w:t>
      </w:r>
      <w:r w:rsidR="00374DC8" w:rsidRPr="00DD70AA">
        <w:rPr>
          <w:rFonts w:ascii="Times New Roman" w:hAnsi="Times New Roman" w:cs="Times New Roman"/>
          <w:sz w:val="24"/>
          <w:szCs w:val="24"/>
        </w:rPr>
        <w:t>,</w:t>
      </w:r>
      <w:r w:rsidRPr="00DD70AA">
        <w:rPr>
          <w:rFonts w:ascii="Times New Roman" w:hAnsi="Times New Roman" w:cs="Times New Roman"/>
          <w:sz w:val="24"/>
          <w:szCs w:val="24"/>
        </w:rPr>
        <w:t xml:space="preserve"> или функций. Информацию об этом необходимо получить из нормативного документа (Приказ министерства труда и социального развития Самарской области от 18.05.2005 </w:t>
      </w:r>
      <w:r w:rsidR="001958C6">
        <w:rPr>
          <w:rFonts w:ascii="Times New Roman" w:hAnsi="Times New Roman" w:cs="Times New Roman"/>
          <w:sz w:val="24"/>
          <w:szCs w:val="24"/>
        </w:rPr>
        <w:t xml:space="preserve">№ </w:t>
      </w:r>
      <w:r w:rsidRPr="00DD70AA">
        <w:rPr>
          <w:rFonts w:ascii="Times New Roman" w:hAnsi="Times New Roman" w:cs="Times New Roman"/>
          <w:sz w:val="24"/>
          <w:szCs w:val="24"/>
        </w:rPr>
        <w:t>49 «Об утверждении Методических рекомендаций для работодателей по организации и осуществлению контроля за соблюдением требований охраны труда в организации»</w:t>
      </w:r>
      <w:r w:rsidR="002A4814" w:rsidRPr="00DD70AA">
        <w:rPr>
          <w:rFonts w:ascii="Times New Roman" w:hAnsi="Times New Roman" w:cs="Times New Roman"/>
          <w:sz w:val="24"/>
          <w:szCs w:val="24"/>
        </w:rPr>
        <w:t>.</w:t>
      </w:r>
      <w:r w:rsidRPr="00DD70AA">
        <w:rPr>
          <w:rFonts w:ascii="Times New Roman" w:eastAsia="Calibri" w:hAnsi="Times New Roman" w:cs="Times New Roman"/>
          <w:color w:val="000000"/>
          <w:sz w:val="24"/>
          <w:szCs w:val="24"/>
          <w:shd w:val="clear" w:color="auto" w:fill="FFFFFF"/>
        </w:rPr>
        <w:t xml:space="preserve"> </w:t>
      </w:r>
    </w:p>
    <w:p w:rsidR="00FE2637" w:rsidRPr="00DD70AA" w:rsidRDefault="00FE2637" w:rsidP="000C2E3D">
      <w:pPr>
        <w:widowControl w:val="0"/>
        <w:spacing w:after="0" w:line="240" w:lineRule="auto"/>
        <w:ind w:firstLine="709"/>
        <w:rPr>
          <w:rFonts w:ascii="Times New Roman" w:hAnsi="Times New Roman" w:cs="Times New Roman"/>
          <w:sz w:val="24"/>
          <w:szCs w:val="24"/>
        </w:rPr>
      </w:pPr>
      <w:r w:rsidRPr="00DD70AA">
        <w:rPr>
          <w:rFonts w:ascii="Times New Roman" w:hAnsi="Times New Roman" w:cs="Times New Roman"/>
          <w:sz w:val="24"/>
          <w:szCs w:val="24"/>
          <w:vertAlign w:val="superscript"/>
        </w:rPr>
        <w:t xml:space="preserve">4 </w:t>
      </w:r>
      <w:r w:rsidRPr="00DD70AA">
        <w:rPr>
          <w:rFonts w:ascii="Times New Roman" w:hAnsi="Times New Roman" w:cs="Times New Roman"/>
          <w:sz w:val="24"/>
          <w:szCs w:val="24"/>
        </w:rPr>
        <w:t>В данном столбце указывают документ или документы, без которых невозможно функционирование процесса.</w:t>
      </w:r>
    </w:p>
    <w:p w:rsidR="00FE2637" w:rsidRPr="00DD70AA" w:rsidRDefault="00FE2637" w:rsidP="000C2E3D">
      <w:pPr>
        <w:widowControl w:val="0"/>
        <w:spacing w:after="0" w:line="240" w:lineRule="auto"/>
        <w:ind w:firstLine="709"/>
        <w:rPr>
          <w:rFonts w:ascii="Times New Roman" w:hAnsi="Times New Roman" w:cs="Times New Roman"/>
          <w:sz w:val="24"/>
          <w:szCs w:val="24"/>
        </w:rPr>
      </w:pPr>
      <w:r w:rsidRPr="00DD70AA">
        <w:rPr>
          <w:rFonts w:ascii="Times New Roman" w:hAnsi="Times New Roman" w:cs="Times New Roman"/>
          <w:sz w:val="24"/>
          <w:szCs w:val="24"/>
          <w:vertAlign w:val="superscript"/>
        </w:rPr>
        <w:t xml:space="preserve">5 </w:t>
      </w:r>
      <w:r w:rsidRPr="00DD70AA">
        <w:rPr>
          <w:rFonts w:ascii="Times New Roman" w:hAnsi="Times New Roman" w:cs="Times New Roman"/>
          <w:sz w:val="24"/>
          <w:szCs w:val="24"/>
        </w:rPr>
        <w:t xml:space="preserve">В столбец вносится информация о том документе или документах, которые оформляются после завершения процесса. </w:t>
      </w:r>
    </w:p>
    <w:p w:rsidR="002B6ECD" w:rsidRPr="00DD70AA" w:rsidRDefault="002B6ECD">
      <w:pPr>
        <w:spacing w:after="160" w:line="259" w:lineRule="auto"/>
        <w:rPr>
          <w:rFonts w:ascii="Times New Roman" w:hAnsi="Times New Roman" w:cs="Times New Roman"/>
          <w:sz w:val="28"/>
          <w:szCs w:val="28"/>
        </w:rPr>
      </w:pPr>
      <w:r w:rsidRPr="00DD70AA">
        <w:rPr>
          <w:rFonts w:ascii="Times New Roman" w:hAnsi="Times New Roman" w:cs="Times New Roman"/>
          <w:sz w:val="28"/>
          <w:szCs w:val="28"/>
        </w:rPr>
        <w:br w:type="page"/>
      </w:r>
    </w:p>
    <w:p w:rsidR="00FE2637" w:rsidRPr="006F63DC" w:rsidRDefault="00FE2637" w:rsidP="000C2E3D">
      <w:pPr>
        <w:widowControl w:val="0"/>
        <w:spacing w:after="0" w:line="360" w:lineRule="auto"/>
        <w:ind w:firstLine="709"/>
        <w:jc w:val="right"/>
        <w:rPr>
          <w:rFonts w:ascii="Times New Roman" w:hAnsi="Times New Roman" w:cs="Times New Roman"/>
          <w:sz w:val="28"/>
          <w:szCs w:val="28"/>
        </w:rPr>
      </w:pPr>
      <w:r w:rsidRPr="006F63DC">
        <w:rPr>
          <w:rFonts w:ascii="Times New Roman" w:hAnsi="Times New Roman" w:cs="Times New Roman"/>
          <w:sz w:val="28"/>
          <w:szCs w:val="28"/>
        </w:rPr>
        <w:lastRenderedPageBreak/>
        <w:t>Форма 1</w:t>
      </w:r>
    </w:p>
    <w:p w:rsidR="00FE2637" w:rsidRPr="001F5BE0" w:rsidRDefault="00FE2637" w:rsidP="000C2E3D">
      <w:pPr>
        <w:widowControl w:val="0"/>
        <w:spacing w:after="0" w:line="240" w:lineRule="auto"/>
        <w:ind w:firstLine="709"/>
        <w:jc w:val="center"/>
        <w:rPr>
          <w:rFonts w:ascii="Times New Roman" w:hAnsi="Times New Roman" w:cs="Times New Roman"/>
          <w:sz w:val="28"/>
          <w:szCs w:val="28"/>
        </w:rPr>
      </w:pPr>
      <w:r w:rsidRPr="001F5BE0">
        <w:rPr>
          <w:rFonts w:ascii="Times New Roman" w:hAnsi="Times New Roman" w:cs="Times New Roman"/>
          <w:sz w:val="28"/>
          <w:szCs w:val="28"/>
        </w:rPr>
        <w:t>Регламентированная процедура проведения административно-общественного контроля в организации в виде диаграммы</w:t>
      </w:r>
    </w:p>
    <w:p w:rsidR="00FE2637" w:rsidRPr="000C2E3D" w:rsidRDefault="00FE2637" w:rsidP="000C2E3D">
      <w:pPr>
        <w:widowControl w:val="0"/>
        <w:spacing w:after="0" w:line="360" w:lineRule="auto"/>
        <w:ind w:firstLine="709"/>
        <w:rPr>
          <w:rFonts w:ascii="Times New Roman" w:hAnsi="Times New Roman" w:cs="Times New Roman"/>
          <w:b/>
          <w:sz w:val="28"/>
          <w:szCs w:val="28"/>
        </w:rPr>
      </w:pP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8"/>
        <w:gridCol w:w="3120"/>
        <w:gridCol w:w="2520"/>
        <w:gridCol w:w="1920"/>
      </w:tblGrid>
      <w:tr w:rsidR="00FE2637" w:rsidRPr="00DD70AA" w:rsidTr="005A27BB">
        <w:tc>
          <w:tcPr>
            <w:tcW w:w="2268" w:type="dxa"/>
            <w:shd w:val="clear" w:color="auto" w:fill="auto"/>
          </w:tcPr>
          <w:p w:rsidR="00FE2637" w:rsidRPr="00DD70AA" w:rsidRDefault="00FE2637">
            <w:pPr>
              <w:widowControl w:val="0"/>
              <w:rPr>
                <w:rFonts w:ascii="Times New Roman" w:hAnsi="Times New Roman" w:cs="Times New Roman"/>
                <w:sz w:val="28"/>
                <w:szCs w:val="28"/>
              </w:rPr>
            </w:pPr>
            <w:r w:rsidRPr="00DD70AA">
              <w:rPr>
                <w:rFonts w:ascii="Times New Roman" w:hAnsi="Times New Roman" w:cs="Times New Roman"/>
                <w:sz w:val="28"/>
                <w:szCs w:val="28"/>
              </w:rPr>
              <w:t>Входные данные</w:t>
            </w:r>
          </w:p>
        </w:tc>
        <w:tc>
          <w:tcPr>
            <w:tcW w:w="3120" w:type="dxa"/>
            <w:shd w:val="clear" w:color="auto" w:fill="auto"/>
          </w:tcPr>
          <w:p w:rsidR="00FE2637" w:rsidRPr="00DD70AA" w:rsidRDefault="00FE2637">
            <w:pPr>
              <w:widowControl w:val="0"/>
              <w:rPr>
                <w:rFonts w:ascii="Times New Roman" w:hAnsi="Times New Roman" w:cs="Times New Roman"/>
                <w:sz w:val="28"/>
                <w:szCs w:val="28"/>
              </w:rPr>
            </w:pPr>
            <w:r w:rsidRPr="00DD70AA">
              <w:rPr>
                <w:rFonts w:ascii="Times New Roman" w:hAnsi="Times New Roman" w:cs="Times New Roman"/>
                <w:sz w:val="28"/>
                <w:szCs w:val="28"/>
              </w:rPr>
              <w:t>Описание процесса</w:t>
            </w:r>
          </w:p>
        </w:tc>
        <w:tc>
          <w:tcPr>
            <w:tcW w:w="2520" w:type="dxa"/>
            <w:shd w:val="clear" w:color="auto" w:fill="auto"/>
          </w:tcPr>
          <w:p w:rsidR="00FE2637" w:rsidRPr="00DD70AA" w:rsidRDefault="00FE2637">
            <w:pPr>
              <w:widowControl w:val="0"/>
              <w:rPr>
                <w:rFonts w:ascii="Times New Roman" w:hAnsi="Times New Roman" w:cs="Times New Roman"/>
                <w:sz w:val="28"/>
                <w:szCs w:val="28"/>
              </w:rPr>
            </w:pPr>
            <w:r w:rsidRPr="00DD70AA">
              <w:rPr>
                <w:rFonts w:ascii="Times New Roman" w:hAnsi="Times New Roman" w:cs="Times New Roman"/>
                <w:sz w:val="28"/>
                <w:szCs w:val="28"/>
              </w:rPr>
              <w:t>Выходные данные</w:t>
            </w:r>
          </w:p>
        </w:tc>
        <w:tc>
          <w:tcPr>
            <w:tcW w:w="1920" w:type="dxa"/>
            <w:shd w:val="clear" w:color="auto" w:fill="auto"/>
          </w:tcPr>
          <w:p w:rsidR="00FE2637" w:rsidRPr="00DD70AA" w:rsidRDefault="00FE2637">
            <w:pPr>
              <w:widowControl w:val="0"/>
              <w:rPr>
                <w:rFonts w:ascii="Times New Roman" w:hAnsi="Times New Roman" w:cs="Times New Roman"/>
                <w:sz w:val="28"/>
                <w:szCs w:val="28"/>
              </w:rPr>
            </w:pPr>
            <w:r w:rsidRPr="00DD70AA">
              <w:rPr>
                <w:rFonts w:ascii="Times New Roman" w:hAnsi="Times New Roman" w:cs="Times New Roman"/>
                <w:sz w:val="28"/>
                <w:szCs w:val="28"/>
              </w:rPr>
              <w:t>Примечание</w:t>
            </w:r>
          </w:p>
        </w:tc>
      </w:tr>
    </w:tbl>
    <w:p w:rsidR="00FE2637" w:rsidRPr="00DD70AA" w:rsidRDefault="00FE2637" w:rsidP="000C2E3D">
      <w:pPr>
        <w:widowControl w:val="0"/>
        <w:ind w:firstLine="709"/>
        <w:rPr>
          <w:rFonts w:ascii="Times New Roman" w:hAnsi="Times New Roman" w:cs="Times New Roman"/>
          <w:sz w:val="24"/>
          <w:szCs w:val="24"/>
        </w:rPr>
      </w:pPr>
    </w:p>
    <w:p w:rsidR="00FE2637" w:rsidRPr="00DD70AA" w:rsidRDefault="00FE2637" w:rsidP="000C2E3D">
      <w:pPr>
        <w:widowControl w:val="0"/>
        <w:ind w:firstLine="709"/>
        <w:rPr>
          <w:rFonts w:ascii="Times New Roman" w:hAnsi="Times New Roman" w:cs="Times New Roman"/>
          <w:sz w:val="24"/>
          <w:szCs w:val="24"/>
        </w:rPr>
      </w:pPr>
      <w:r w:rsidRPr="001958C6">
        <w:rPr>
          <w:rFonts w:ascii="Times New Roman" w:hAnsi="Times New Roman" w:cs="Times New Roman"/>
          <w:noProof/>
          <w:sz w:val="24"/>
          <w:szCs w:val="24"/>
          <w:lang w:eastAsia="ru-RU"/>
        </w:rPr>
        <mc:AlternateContent>
          <mc:Choice Requires="wpg">
            <w:drawing>
              <wp:anchor distT="0" distB="0" distL="114300" distR="114300" simplePos="0" relativeHeight="251671552" behindDoc="0" locked="0" layoutInCell="1" allowOverlap="1" wp14:anchorId="7CA59F38" wp14:editId="78DA19E8">
                <wp:simplePos x="0" y="0"/>
                <wp:positionH relativeFrom="column">
                  <wp:posOffset>-3810</wp:posOffset>
                </wp:positionH>
                <wp:positionV relativeFrom="paragraph">
                  <wp:posOffset>16680</wp:posOffset>
                </wp:positionV>
                <wp:extent cx="6172200" cy="2895265"/>
                <wp:effectExtent l="0" t="0" r="19050" b="57785"/>
                <wp:wrapNone/>
                <wp:docPr id="137" name="Group 80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72200" cy="2895265"/>
                          <a:chOff x="1142" y="2765"/>
                          <a:chExt cx="9720" cy="3594"/>
                        </a:xfrm>
                      </wpg:grpSpPr>
                      <wpg:grpSp>
                        <wpg:cNvPr id="138" name="Group 801"/>
                        <wpg:cNvGrpSpPr>
                          <a:grpSpLocks/>
                        </wpg:cNvGrpSpPr>
                        <wpg:grpSpPr bwMode="auto">
                          <a:xfrm>
                            <a:off x="1142" y="2765"/>
                            <a:ext cx="9720" cy="2943"/>
                            <a:chOff x="1496" y="7079"/>
                            <a:chExt cx="7290" cy="2250"/>
                          </a:xfrm>
                        </wpg:grpSpPr>
                        <wpg:grpSp>
                          <wpg:cNvPr id="139" name="Group 802"/>
                          <wpg:cNvGrpSpPr>
                            <a:grpSpLocks/>
                          </wpg:cNvGrpSpPr>
                          <wpg:grpSpPr bwMode="auto">
                            <a:xfrm>
                              <a:off x="1496" y="7951"/>
                              <a:ext cx="1530" cy="1247"/>
                              <a:chOff x="1496" y="7951"/>
                              <a:chExt cx="1530" cy="1247"/>
                            </a:xfrm>
                          </wpg:grpSpPr>
                          <wps:wsp>
                            <wps:cNvPr id="140" name="AutoShape 803"/>
                            <wps:cNvSpPr>
                              <a:spLocks noChangeArrowheads="1"/>
                            </wps:cNvSpPr>
                            <wps:spPr bwMode="auto">
                              <a:xfrm>
                                <a:off x="1496" y="7951"/>
                                <a:ext cx="1530" cy="1247"/>
                              </a:xfrm>
                              <a:prstGeom prst="flowChartDocumen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41" name="Text Box 804"/>
                            <wps:cNvSpPr txBox="1">
                              <a:spLocks noChangeArrowheads="1"/>
                            </wps:cNvSpPr>
                            <wps:spPr bwMode="auto">
                              <a:xfrm>
                                <a:off x="1496" y="7951"/>
                                <a:ext cx="1440" cy="5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02D03" w:rsidRPr="00F05FC7" w:rsidRDefault="00B02D03" w:rsidP="00FE2637"/>
                              </w:txbxContent>
                            </wps:txbx>
                            <wps:bodyPr rot="0" vert="horz" wrap="square" lIns="91440" tIns="45720" rIns="91440" bIns="45720" anchor="t" anchorCtr="0" upright="1">
                              <a:noAutofit/>
                            </wps:bodyPr>
                          </wps:wsp>
                        </wpg:grpSp>
                        <wpg:grpSp>
                          <wpg:cNvPr id="142" name="Group 805"/>
                          <wpg:cNvGrpSpPr>
                            <a:grpSpLocks/>
                          </wpg:cNvGrpSpPr>
                          <wpg:grpSpPr bwMode="auto">
                            <a:xfrm>
                              <a:off x="3026" y="7079"/>
                              <a:ext cx="5760" cy="2250"/>
                              <a:chOff x="3026" y="7079"/>
                              <a:chExt cx="5760" cy="2250"/>
                            </a:xfrm>
                          </wpg:grpSpPr>
                          <wps:wsp>
                            <wps:cNvPr id="143" name="Line 806"/>
                            <wps:cNvCnPr>
                              <a:cxnSpLocks noChangeShapeType="1"/>
                            </wps:cNvCnPr>
                            <wps:spPr bwMode="auto">
                              <a:xfrm>
                                <a:off x="3026" y="8450"/>
                                <a:ext cx="270" cy="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cNvPr id="144" name="Group 807"/>
                            <wpg:cNvGrpSpPr>
                              <a:grpSpLocks/>
                            </wpg:cNvGrpSpPr>
                            <wpg:grpSpPr bwMode="auto">
                              <a:xfrm>
                                <a:off x="3296" y="7079"/>
                                <a:ext cx="2070" cy="2250"/>
                                <a:chOff x="3296" y="7079"/>
                                <a:chExt cx="2070" cy="2250"/>
                              </a:xfrm>
                            </wpg:grpSpPr>
                            <wps:wsp>
                              <wps:cNvPr id="145" name="Text Box 808"/>
                              <wps:cNvSpPr txBox="1">
                                <a:spLocks noChangeArrowheads="1"/>
                              </wps:cNvSpPr>
                              <wps:spPr bwMode="auto">
                                <a:xfrm>
                                  <a:off x="3296" y="7951"/>
                                  <a:ext cx="2070" cy="1378"/>
                                </a:xfrm>
                                <a:prstGeom prst="rect">
                                  <a:avLst/>
                                </a:prstGeom>
                                <a:solidFill>
                                  <a:srgbClr val="FFFFFF"/>
                                </a:solidFill>
                                <a:ln w="9525">
                                  <a:solidFill>
                                    <a:srgbClr val="000000"/>
                                  </a:solidFill>
                                  <a:miter lim="800000"/>
                                  <a:headEnd/>
                                  <a:tailEnd/>
                                </a:ln>
                              </wps:spPr>
                              <wps:txbx>
                                <w:txbxContent>
                                  <w:p w:rsidR="00B02D03" w:rsidRPr="00FE2637" w:rsidRDefault="00B02D03" w:rsidP="00FE2637">
                                    <w:pPr>
                                      <w:spacing w:line="240" w:lineRule="auto"/>
                                      <w:rPr>
                                        <w:rFonts w:ascii="Times New Roman" w:hAnsi="Times New Roman" w:cs="Times New Roman"/>
                                        <w:sz w:val="24"/>
                                        <w:szCs w:val="24"/>
                                      </w:rPr>
                                    </w:pPr>
                                    <w:r w:rsidRPr="00FE2637">
                                      <w:rPr>
                                        <w:rFonts w:ascii="Times New Roman" w:hAnsi="Times New Roman" w:cs="Times New Roman"/>
                                        <w:sz w:val="24"/>
                                        <w:szCs w:val="24"/>
                                      </w:rPr>
                                      <w:t>Наименование операции</w:t>
                                    </w:r>
                                  </w:p>
                                  <w:p w:rsidR="00B02D03" w:rsidRDefault="00B02D03" w:rsidP="000C2E3D">
                                    <w:pPr>
                                      <w:spacing w:after="0" w:line="240" w:lineRule="auto"/>
                                      <w:rPr>
                                        <w:rFonts w:ascii="Times New Roman" w:hAnsi="Times New Roman" w:cs="Times New Roman"/>
                                        <w:sz w:val="24"/>
                                        <w:szCs w:val="24"/>
                                      </w:rPr>
                                    </w:pPr>
                                    <w:r w:rsidRPr="00FE2637">
                                      <w:rPr>
                                        <w:rFonts w:ascii="Times New Roman" w:hAnsi="Times New Roman" w:cs="Times New Roman"/>
                                        <w:sz w:val="24"/>
                                        <w:szCs w:val="24"/>
                                      </w:rPr>
                                      <w:t xml:space="preserve">1. Ответственный </w:t>
                                    </w:r>
                                  </w:p>
                                  <w:p w:rsidR="00B02D03" w:rsidRPr="00FE2637" w:rsidRDefault="00B02D03" w:rsidP="00FE2637">
                                    <w:pPr>
                                      <w:spacing w:line="240" w:lineRule="auto"/>
                                      <w:rPr>
                                        <w:rFonts w:ascii="Times New Roman" w:hAnsi="Times New Roman" w:cs="Times New Roman"/>
                                        <w:sz w:val="24"/>
                                        <w:szCs w:val="24"/>
                                      </w:rPr>
                                    </w:pPr>
                                    <w:r w:rsidRPr="00FE2637">
                                      <w:rPr>
                                        <w:rFonts w:ascii="Times New Roman" w:hAnsi="Times New Roman" w:cs="Times New Roman"/>
                                        <w:sz w:val="24"/>
                                        <w:szCs w:val="24"/>
                                      </w:rPr>
                                      <w:t>за процесс</w:t>
                                    </w:r>
                                  </w:p>
                                  <w:p w:rsidR="00B02D03" w:rsidRPr="00FE2637" w:rsidRDefault="00B02D03" w:rsidP="00FE2637">
                                    <w:pPr>
                                      <w:spacing w:line="240" w:lineRule="auto"/>
                                      <w:rPr>
                                        <w:rFonts w:ascii="Times New Roman" w:hAnsi="Times New Roman" w:cs="Times New Roman"/>
                                        <w:sz w:val="24"/>
                                        <w:szCs w:val="24"/>
                                      </w:rPr>
                                    </w:pPr>
                                    <w:r w:rsidRPr="00FE2637">
                                      <w:rPr>
                                        <w:rFonts w:ascii="Times New Roman" w:hAnsi="Times New Roman" w:cs="Times New Roman"/>
                                        <w:sz w:val="24"/>
                                        <w:szCs w:val="24"/>
                                      </w:rPr>
                                      <w:t>2. Исполнитель процесса</w:t>
                                    </w:r>
                                  </w:p>
                                </w:txbxContent>
                              </wps:txbx>
                              <wps:bodyPr rot="0" vert="horz" wrap="square" lIns="91440" tIns="45720" rIns="91440" bIns="45720" anchor="t" anchorCtr="0" upright="1">
                                <a:noAutofit/>
                              </wps:bodyPr>
                            </wps:wsp>
                            <wps:wsp>
                              <wps:cNvPr id="146" name="Line 809"/>
                              <wps:cNvCnPr>
                                <a:cxnSpLocks noChangeShapeType="1"/>
                              </wps:cNvCnPr>
                              <wps:spPr bwMode="auto">
                                <a:xfrm>
                                  <a:off x="4286" y="7453"/>
                                  <a:ext cx="0" cy="498"/>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grpSp>
                              <wpg:cNvPr id="147" name="Group 810"/>
                              <wpg:cNvGrpSpPr>
                                <a:grpSpLocks/>
                              </wpg:cNvGrpSpPr>
                              <wpg:grpSpPr bwMode="auto">
                                <a:xfrm>
                                  <a:off x="3566" y="7079"/>
                                  <a:ext cx="1440" cy="374"/>
                                  <a:chOff x="3566" y="7079"/>
                                  <a:chExt cx="1440" cy="374"/>
                                </a:xfrm>
                              </wpg:grpSpPr>
                              <wps:wsp>
                                <wps:cNvPr id="148" name="AutoShape 811"/>
                                <wps:cNvSpPr>
                                  <a:spLocks noChangeArrowheads="1"/>
                                </wps:cNvSpPr>
                                <wps:spPr bwMode="auto">
                                  <a:xfrm>
                                    <a:off x="3566" y="7079"/>
                                    <a:ext cx="1440" cy="374"/>
                                  </a:xfrm>
                                  <a:prstGeom prst="flowChartAlternate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49" name="Text Box 812"/>
                                <wps:cNvSpPr txBox="1">
                                  <a:spLocks noChangeArrowheads="1"/>
                                </wps:cNvSpPr>
                                <wps:spPr bwMode="auto">
                                  <a:xfrm>
                                    <a:off x="3656" y="7079"/>
                                    <a:ext cx="1260" cy="37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02D03" w:rsidRPr="00FE2637" w:rsidRDefault="00B02D03" w:rsidP="00FE2637">
                                      <w:pPr>
                                        <w:jc w:val="center"/>
                                        <w:rPr>
                                          <w:rFonts w:ascii="Times New Roman" w:hAnsi="Times New Roman" w:cs="Times New Roman"/>
                                          <w:sz w:val="24"/>
                                          <w:szCs w:val="24"/>
                                        </w:rPr>
                                      </w:pPr>
                                      <w:r w:rsidRPr="00FE2637">
                                        <w:rPr>
                                          <w:rFonts w:ascii="Times New Roman" w:hAnsi="Times New Roman" w:cs="Times New Roman"/>
                                          <w:sz w:val="24"/>
                                          <w:szCs w:val="24"/>
                                        </w:rPr>
                                        <w:t>начало</w:t>
                                      </w:r>
                                    </w:p>
                                  </w:txbxContent>
                                </wps:txbx>
                                <wps:bodyPr rot="0" vert="horz" wrap="square" lIns="91440" tIns="45720" rIns="91440" bIns="45720" anchor="t" anchorCtr="0" upright="1">
                                  <a:noAutofit/>
                                </wps:bodyPr>
                              </wps:wsp>
                            </wpg:grpSp>
                          </wpg:grpSp>
                          <wpg:grpSp>
                            <wpg:cNvPr id="150" name="Group 813"/>
                            <wpg:cNvGrpSpPr>
                              <a:grpSpLocks/>
                            </wpg:cNvGrpSpPr>
                            <wpg:grpSpPr bwMode="auto">
                              <a:xfrm>
                                <a:off x="5366" y="7952"/>
                                <a:ext cx="3420" cy="1247"/>
                                <a:chOff x="5366" y="7952"/>
                                <a:chExt cx="3420" cy="1247"/>
                              </a:xfrm>
                            </wpg:grpSpPr>
                            <wps:wsp>
                              <wps:cNvPr id="151" name="Line 814"/>
                              <wps:cNvCnPr>
                                <a:cxnSpLocks noChangeShapeType="1"/>
                              </wps:cNvCnPr>
                              <wps:spPr bwMode="auto">
                                <a:xfrm>
                                  <a:off x="7211" y="8451"/>
                                  <a:ext cx="262" cy="1"/>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52" name="AutoShape 815"/>
                              <wps:cNvSpPr>
                                <a:spLocks/>
                              </wps:cNvSpPr>
                              <wps:spPr bwMode="auto">
                                <a:xfrm>
                                  <a:off x="7474" y="7952"/>
                                  <a:ext cx="87" cy="998"/>
                                </a:xfrm>
                                <a:prstGeom prst="leftBracket">
                                  <a:avLst>
                                    <a:gd name="adj" fmla="val 95594"/>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3" name="Rectangle 816"/>
                              <wps:cNvSpPr>
                                <a:spLocks noChangeArrowheads="1"/>
                              </wps:cNvSpPr>
                              <wps:spPr bwMode="auto">
                                <a:xfrm>
                                  <a:off x="7648" y="7952"/>
                                  <a:ext cx="1138" cy="998"/>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g:grpSp>
                              <wpg:cNvPr id="154" name="Group 817"/>
                              <wpg:cNvGrpSpPr>
                                <a:grpSpLocks/>
                              </wpg:cNvGrpSpPr>
                              <wpg:grpSpPr bwMode="auto">
                                <a:xfrm>
                                  <a:off x="5366" y="7952"/>
                                  <a:ext cx="1845" cy="1247"/>
                                  <a:chOff x="5366" y="7952"/>
                                  <a:chExt cx="1845" cy="1247"/>
                                </a:xfrm>
                              </wpg:grpSpPr>
                              <wpg:grpSp>
                                <wpg:cNvPr id="155" name="Group 818"/>
                                <wpg:cNvGrpSpPr>
                                  <a:grpSpLocks/>
                                </wpg:cNvGrpSpPr>
                                <wpg:grpSpPr bwMode="auto">
                                  <a:xfrm>
                                    <a:off x="5366" y="7952"/>
                                    <a:ext cx="1845" cy="1247"/>
                                    <a:chOff x="5366" y="7952"/>
                                    <a:chExt cx="1845" cy="1247"/>
                                  </a:xfrm>
                                </wpg:grpSpPr>
                                <wps:wsp>
                                  <wps:cNvPr id="156" name="Line 819"/>
                                  <wps:cNvCnPr>
                                    <a:cxnSpLocks noChangeShapeType="1"/>
                                  </wps:cNvCnPr>
                                  <wps:spPr bwMode="auto">
                                    <a:xfrm>
                                      <a:off x="5366" y="8450"/>
                                      <a:ext cx="27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57" name="AutoShape 820"/>
                                  <wps:cNvSpPr>
                                    <a:spLocks noChangeArrowheads="1"/>
                                  </wps:cNvSpPr>
                                  <wps:spPr bwMode="auto">
                                    <a:xfrm>
                                      <a:off x="5636" y="7952"/>
                                      <a:ext cx="1575" cy="1247"/>
                                    </a:xfrm>
                                    <a:prstGeom prst="flowChartDocumen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58" name="Text Box 821"/>
                                  <wps:cNvSpPr txBox="1">
                                    <a:spLocks noChangeArrowheads="1"/>
                                  </wps:cNvSpPr>
                                  <wps:spPr bwMode="auto">
                                    <a:xfrm>
                                      <a:off x="5636" y="7952"/>
                                      <a:ext cx="1400" cy="62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02D03" w:rsidRDefault="00B02D03" w:rsidP="00FE2637"/>
                                    </w:txbxContent>
                                  </wps:txbx>
                                  <wps:bodyPr rot="0" vert="horz" wrap="square" lIns="91440" tIns="45720" rIns="91440" bIns="45720" anchor="t" anchorCtr="0" upright="1">
                                    <a:noAutofit/>
                                  </wps:bodyPr>
                                </wps:wsp>
                              </wpg:grpSp>
                              <wps:wsp>
                                <wps:cNvPr id="159" name="Line 822"/>
                                <wps:cNvCnPr>
                                  <a:cxnSpLocks noChangeShapeType="1"/>
                                </wps:cNvCnPr>
                                <wps:spPr bwMode="auto">
                                  <a:xfrm>
                                    <a:off x="5366" y="8450"/>
                                    <a:ext cx="18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s:wsp>
                              <wps:cNvPr id="160" name="Line 823"/>
                              <wps:cNvCnPr>
                                <a:cxnSpLocks noChangeShapeType="1"/>
                              </wps:cNvCnPr>
                              <wps:spPr bwMode="auto">
                                <a:xfrm>
                                  <a:off x="5366" y="8450"/>
                                  <a:ext cx="18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grpSp>
                      </wpg:grpSp>
                      <wps:wsp>
                        <wps:cNvPr id="161" name="Line 824"/>
                        <wps:cNvCnPr>
                          <a:cxnSpLocks noChangeShapeType="1"/>
                        </wps:cNvCnPr>
                        <wps:spPr bwMode="auto">
                          <a:xfrm>
                            <a:off x="4839" y="5707"/>
                            <a:ext cx="0" cy="652"/>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7CA59F38" id="_x0000_s1160" style="position:absolute;left:0;text-align:left;margin-left:-.3pt;margin-top:1.3pt;width:486pt;height:227.95pt;z-index:251671552" coordorigin="1142,2765" coordsize="9720,35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">
                <v:group id="Group 801" o:spid="_x0000_s1161" style="position:absolute;left:1142;top:2765;width:9720;height:2943" coordorigin="1496,7079" coordsize="7290,22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">
                  <v:group id="Group 802" o:spid="_x0000_s1162" style="position:absolute;left:1496;top:7951;width:1530;height:1247" coordorigin="1496,7951" coordsize="1530,1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">
                    <v:shape id="AutoShape 803" o:spid="_x0000_s1163" type="#_x0000_t114" style="position:absolute;left:1496;top:7951;width:1530;height:12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"/>
                    <v:shape id="Text Box 804" o:spid="_x0000_s1164" type="#_x0000_t202" style="position:absolute;left:1496;top:7951;width:1440;height: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" filled="f" stroked="f">
                      <v:textbox>
                        <w:txbxContent>
                          <w:p w:rsidR="00B02D03" w:rsidRPr="00F05FC7" w:rsidRDefault="00B02D03" w:rsidP="00FE2637"/>
                        </w:txbxContent>
                      </v:textbox>
                    </v:shape>
                  </v:group>
                  <v:group id="Group 805" o:spid="_x0000_s1165" style="position:absolute;left:3026;top:7079;width:5760;height:2250" coordorigin="3026,7079" coordsize="5760,22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">
                    <v:line id="Line 806" o:spid="_x0000_s1166" style="position:absolute;visibility:visible;mso-wrap-style:square" from="3026,8450" to="3296,84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"/>
                    <v:group id="Group 807" o:spid="_x0000_s1167" style="position:absolute;left:3296;top:7079;width:2070;height:2250" coordorigin="3296,7079" coordsize="2070,22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">
                      <v:shape id="Text Box 808" o:spid="_x0000_s1168" type="#_x0000_t202" style="position:absolute;left:3296;top:7951;width:2070;height:13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">
                        <v:textbox>
                          <w:txbxContent>
                            <w:p w:rsidR="00B02D03" w:rsidRPr="00FE2637" w:rsidRDefault="00B02D03" w:rsidP="00FE2637">
                              <w:pPr>
                                <w:spacing w:line="240" w:lineRule="auto"/>
                                <w:rPr>
                                  <w:rFonts w:ascii="Times New Roman" w:hAnsi="Times New Roman" w:cs="Times New Roman"/>
                                  <w:sz w:val="24"/>
                                  <w:szCs w:val="24"/>
                                </w:rPr>
                              </w:pPr>
                              <w:r w:rsidRPr="00FE2637">
                                <w:rPr>
                                  <w:rFonts w:ascii="Times New Roman" w:hAnsi="Times New Roman" w:cs="Times New Roman"/>
                                  <w:sz w:val="24"/>
                                  <w:szCs w:val="24"/>
                                </w:rPr>
                                <w:t>Наименование операции</w:t>
                              </w:r>
                            </w:p>
                            <w:p w:rsidR="00B02D03" w:rsidRDefault="00B02D03" w:rsidP="000C2E3D">
                              <w:pPr>
                                <w:spacing w:after="0" w:line="240" w:lineRule="auto"/>
                                <w:rPr>
                                  <w:rFonts w:ascii="Times New Roman" w:hAnsi="Times New Roman" w:cs="Times New Roman"/>
                                  <w:sz w:val="24"/>
                                  <w:szCs w:val="24"/>
                                </w:rPr>
                              </w:pPr>
                              <w:r w:rsidRPr="00FE2637">
                                <w:rPr>
                                  <w:rFonts w:ascii="Times New Roman" w:hAnsi="Times New Roman" w:cs="Times New Roman"/>
                                  <w:sz w:val="24"/>
                                  <w:szCs w:val="24"/>
                                </w:rPr>
                                <w:t xml:space="preserve">1. Ответственный </w:t>
                              </w:r>
                            </w:p>
                            <w:p w:rsidR="00B02D03" w:rsidRPr="00FE2637" w:rsidRDefault="00B02D03" w:rsidP="00FE2637">
                              <w:pPr>
                                <w:spacing w:line="240" w:lineRule="auto"/>
                                <w:rPr>
                                  <w:rFonts w:ascii="Times New Roman" w:hAnsi="Times New Roman" w:cs="Times New Roman"/>
                                  <w:sz w:val="24"/>
                                  <w:szCs w:val="24"/>
                                </w:rPr>
                              </w:pPr>
                              <w:r w:rsidRPr="00FE2637">
                                <w:rPr>
                                  <w:rFonts w:ascii="Times New Roman" w:hAnsi="Times New Roman" w:cs="Times New Roman"/>
                                  <w:sz w:val="24"/>
                                  <w:szCs w:val="24"/>
                                </w:rPr>
                                <w:t>за процесс</w:t>
                              </w:r>
                            </w:p>
                            <w:p w:rsidR="00B02D03" w:rsidRPr="00FE2637" w:rsidRDefault="00B02D03" w:rsidP="00FE2637">
                              <w:pPr>
                                <w:spacing w:line="240" w:lineRule="auto"/>
                                <w:rPr>
                                  <w:rFonts w:ascii="Times New Roman" w:hAnsi="Times New Roman" w:cs="Times New Roman"/>
                                  <w:sz w:val="24"/>
                                  <w:szCs w:val="24"/>
                                </w:rPr>
                              </w:pPr>
                              <w:r w:rsidRPr="00FE2637">
                                <w:rPr>
                                  <w:rFonts w:ascii="Times New Roman" w:hAnsi="Times New Roman" w:cs="Times New Roman"/>
                                  <w:sz w:val="24"/>
                                  <w:szCs w:val="24"/>
                                </w:rPr>
                                <w:t>2. Исполнитель процесса</w:t>
                              </w:r>
                            </w:p>
                          </w:txbxContent>
                        </v:textbox>
                      </v:shape>
                      <v:line id="Line 809" o:spid="_x0000_s1169" style="position:absolute;visibility:visible;mso-wrap-style:square" from="4286,7453" to="4286,79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">
                        <v:stroke endarrow="block"/>
                      </v:line>
                      <v:group id="Group 810" o:spid="_x0000_s1170" style="position:absolute;left:3566;top:7079;width:1440;height:374" coordorigin="3566,7079" coordsize="1440,3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">
                        <v:shape id="AutoShape 811" o:spid="_x0000_s1171" type="#_x0000_t176" style="position:absolute;left:3566;top:7079;width:1440;height:3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"/>
                        <v:shape id="Text Box 812" o:spid="_x0000_s1172" type="#_x0000_t202" style="position:absolute;left:3656;top:7079;width:1260;height:3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" filled="f" stroked="f">
                          <v:textbox>
                            <w:txbxContent>
                              <w:p w:rsidR="00B02D03" w:rsidRPr="00FE2637" w:rsidRDefault="00B02D03" w:rsidP="00FE2637">
                                <w:pPr>
                                  <w:jc w:val="center"/>
                                  <w:rPr>
                                    <w:rFonts w:ascii="Times New Roman" w:hAnsi="Times New Roman" w:cs="Times New Roman"/>
                                    <w:sz w:val="24"/>
                                    <w:szCs w:val="24"/>
                                  </w:rPr>
                                </w:pPr>
                                <w:r w:rsidRPr="00FE2637">
                                  <w:rPr>
                                    <w:rFonts w:ascii="Times New Roman" w:hAnsi="Times New Roman" w:cs="Times New Roman"/>
                                    <w:sz w:val="24"/>
                                    <w:szCs w:val="24"/>
                                  </w:rPr>
                                  <w:t>начало</w:t>
                                </w:r>
                              </w:p>
                            </w:txbxContent>
                          </v:textbox>
                        </v:shape>
                      </v:group>
                    </v:group>
                    <v:group id="Group 813" o:spid="_x0000_s1173" style="position:absolute;left:5366;top:7952;width:3420;height:1247" coordorigin="5366,7952" coordsize="3420,1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">
                      <v:line id="Line 814" o:spid="_x0000_s1174" style="position:absolute;visibility:visible;mso-wrap-style:square" from="7211,8451" to="7473,84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">
                        <v:stroke dashstyle="dash"/>
                      </v:line>
                      <v:shape id="AutoShape 815" o:spid="_x0000_s1175" type="#_x0000_t85" style="position:absolute;left:7474;top:7952;width:87;height:9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"/>
                      <v:rect id="Rectangle 816" o:spid="_x0000_s1176" style="position:absolute;left:7648;top:7952;width:1138;height:9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"/>
                      <v:group id="Group 817" o:spid="_x0000_s1177" style="position:absolute;left:5366;top:7952;width:1845;height:1247" coordorigin="5366,7952" coordsize="1845,1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">
                        <v:group id="Group 818" o:spid="_x0000_s1178" style="position:absolute;left:5366;top:7952;width:1845;height:1247" coordorigin="5366,7952" coordsize="1845,1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">
                          <v:line id="Line 819" o:spid="_x0000_s1179" style="position:absolute;visibility:visible;mso-wrap-style:square" from="5366,8450" to="5636,84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"/>
                          <v:shape id="AutoShape 820" o:spid="_x0000_s1180" type="#_x0000_t114" style="position:absolute;left:5636;top:7952;width:1575;height:12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"/>
                          <v:shape id="Text Box 821" o:spid="_x0000_s1181" type="#_x0000_t202" style="position:absolute;left:5636;top:7952;width:1400;height:6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" filled="f" stroked="f">
                            <v:textbox>
                              <w:txbxContent>
                                <w:p w:rsidR="00B02D03" w:rsidRDefault="00B02D03" w:rsidP="00FE2637"/>
                              </w:txbxContent>
                            </v:textbox>
                          </v:shape>
                        </v:group>
                        <v:line id="Line 822" o:spid="_x0000_s1182" style="position:absolute;visibility:visible;mso-wrap-style:square" from="5366,8450" to="5546,84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"/>
                      </v:group>
                      <v:line id="Line 823" o:spid="_x0000_s1183" style="position:absolute;visibility:visible;mso-wrap-style:square" from="5366,8450" to="5546,84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"/>
                    </v:group>
                  </v:group>
                </v:group>
                <v:line id="Line 824" o:spid="_x0000_s1184" style="position:absolute;visibility:visible;mso-wrap-style:square" from="4839,5707" to="4839,63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">
                  <v:stroke endarrow="block"/>
                </v:line>
              </v:group>
            </w:pict>
          </mc:Fallback>
        </mc:AlternateContent>
      </w:r>
    </w:p>
    <w:p w:rsidR="00FE2637" w:rsidRPr="00DD70AA" w:rsidRDefault="00FE2637" w:rsidP="000C2E3D">
      <w:pPr>
        <w:widowControl w:val="0"/>
        <w:ind w:firstLine="709"/>
        <w:rPr>
          <w:rFonts w:ascii="Times New Roman" w:hAnsi="Times New Roman" w:cs="Times New Roman"/>
          <w:sz w:val="24"/>
          <w:szCs w:val="24"/>
        </w:rPr>
      </w:pPr>
    </w:p>
    <w:p w:rsidR="00FE2637" w:rsidRPr="00DD70AA" w:rsidRDefault="00FE2637" w:rsidP="000C2E3D">
      <w:pPr>
        <w:widowControl w:val="0"/>
        <w:ind w:firstLine="709"/>
        <w:rPr>
          <w:rFonts w:ascii="Times New Roman" w:hAnsi="Times New Roman" w:cs="Times New Roman"/>
          <w:sz w:val="24"/>
          <w:szCs w:val="24"/>
        </w:rPr>
      </w:pPr>
    </w:p>
    <w:p w:rsidR="00FE2637" w:rsidRPr="00DD70AA" w:rsidRDefault="00FE2637" w:rsidP="000C2E3D">
      <w:pPr>
        <w:widowControl w:val="0"/>
        <w:ind w:firstLine="709"/>
        <w:rPr>
          <w:rFonts w:ascii="Times New Roman" w:hAnsi="Times New Roman" w:cs="Times New Roman"/>
          <w:sz w:val="24"/>
          <w:szCs w:val="24"/>
        </w:rPr>
      </w:pPr>
    </w:p>
    <w:p w:rsidR="00FE2637" w:rsidRPr="00DD70AA" w:rsidRDefault="00FE2637" w:rsidP="000C2E3D">
      <w:pPr>
        <w:widowControl w:val="0"/>
        <w:ind w:firstLine="709"/>
        <w:rPr>
          <w:rFonts w:ascii="Times New Roman" w:hAnsi="Times New Roman" w:cs="Times New Roman"/>
          <w:sz w:val="24"/>
          <w:szCs w:val="24"/>
        </w:rPr>
      </w:pPr>
      <w:r w:rsidRPr="001958C6">
        <w:rPr>
          <w:rFonts w:ascii="Times New Roman" w:hAnsi="Times New Roman" w:cs="Times New Roman"/>
          <w:noProof/>
          <w:sz w:val="24"/>
          <w:szCs w:val="24"/>
          <w:lang w:eastAsia="ru-RU"/>
        </w:rPr>
        <mc:AlternateContent>
          <mc:Choice Requires="wps">
            <w:drawing>
              <wp:anchor distT="0" distB="0" distL="114300" distR="114300" simplePos="0" relativeHeight="251672576" behindDoc="0" locked="0" layoutInCell="1" allowOverlap="1" wp14:anchorId="6220CF24" wp14:editId="1FB78DA5">
                <wp:simplePos x="0" y="0"/>
                <wp:positionH relativeFrom="column">
                  <wp:posOffset>1524000</wp:posOffset>
                </wp:positionH>
                <wp:positionV relativeFrom="paragraph">
                  <wp:posOffset>150495</wp:posOffset>
                </wp:positionV>
                <wp:extent cx="1752600" cy="9525"/>
                <wp:effectExtent l="10160" t="9525" r="8890" b="9525"/>
                <wp:wrapNone/>
                <wp:docPr id="136" name="AutoShape 126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752600" cy="95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C0E1242" id="AutoShape 1262" o:spid="_x0000_s1026" type="#_x0000_t32" style="position:absolute;margin-left:120pt;margin-top:11.85pt;width:138pt;height:.75pt;flip:y;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"/>
            </w:pict>
          </mc:Fallback>
        </mc:AlternateContent>
      </w:r>
    </w:p>
    <w:p w:rsidR="00FE2637" w:rsidRPr="00DD70AA" w:rsidRDefault="00FE2637" w:rsidP="000C2E3D">
      <w:pPr>
        <w:widowControl w:val="0"/>
        <w:ind w:firstLine="709"/>
        <w:rPr>
          <w:rFonts w:ascii="Times New Roman" w:hAnsi="Times New Roman" w:cs="Times New Roman"/>
          <w:b/>
          <w:bCs/>
          <w:sz w:val="24"/>
          <w:szCs w:val="24"/>
        </w:rPr>
      </w:pPr>
      <w:r w:rsidRPr="001958C6">
        <w:rPr>
          <w:rFonts w:ascii="Times New Roman" w:hAnsi="Times New Roman" w:cs="Times New Roman"/>
          <w:noProof/>
          <w:sz w:val="24"/>
          <w:szCs w:val="24"/>
          <w:lang w:eastAsia="ru-RU"/>
        </w:rPr>
        <mc:AlternateContent>
          <mc:Choice Requires="wps">
            <w:drawing>
              <wp:anchor distT="0" distB="0" distL="114300" distR="114300" simplePos="0" relativeHeight="251674624" behindDoc="0" locked="0" layoutInCell="1" allowOverlap="1" wp14:anchorId="0D1F1139" wp14:editId="7BE46470">
                <wp:simplePos x="0" y="0"/>
                <wp:positionH relativeFrom="column">
                  <wp:posOffset>1638300</wp:posOffset>
                </wp:positionH>
                <wp:positionV relativeFrom="paragraph">
                  <wp:posOffset>1266825</wp:posOffset>
                </wp:positionV>
                <wp:extent cx="1447800" cy="414020"/>
                <wp:effectExtent l="7620" t="10160" r="11430" b="13970"/>
                <wp:wrapNone/>
                <wp:docPr id="11" name="AutoShape 8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7800" cy="414020"/>
                        </a:xfrm>
                        <a:prstGeom prst="roundRect">
                          <a:avLst>
                            <a:gd name="adj" fmla="val 16667"/>
                          </a:avLst>
                        </a:prstGeom>
                        <a:solidFill>
                          <a:srgbClr val="FFFFFF"/>
                        </a:solidFill>
                        <a:ln w="9525">
                          <a:solidFill>
                            <a:srgbClr val="000000"/>
                          </a:solidFill>
                          <a:round/>
                          <a:headEnd/>
                          <a:tailEnd/>
                        </a:ln>
                      </wps:spPr>
                      <wps:txbx>
                        <w:txbxContent>
                          <w:p w:rsidR="00B02D03" w:rsidRPr="000E2082" w:rsidRDefault="00B02D03" w:rsidP="00FE2637">
                            <w:pPr>
                              <w:jc w:val="center"/>
                              <w:rPr>
                                <w:rFonts w:ascii="Times New Roman" w:hAnsi="Times New Roman" w:cs="Times New Roman"/>
                                <w:sz w:val="24"/>
                                <w:szCs w:val="24"/>
                              </w:rPr>
                            </w:pPr>
                            <w:r w:rsidRPr="000E2082">
                              <w:rPr>
                                <w:rFonts w:ascii="Times New Roman" w:hAnsi="Times New Roman" w:cs="Times New Roman"/>
                                <w:sz w:val="24"/>
                                <w:szCs w:val="24"/>
                              </w:rPr>
                              <w:t>конец</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D1F1139" id="_x0000_s1186" style="position:absolute;left:0;text-align:left;margin-left:129pt;margin-top:99.75pt;width:114pt;height:32.6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">
                <v:textbox>
                  <w:txbxContent>
                    <w:p w:rsidR="00B02D03" w:rsidRPr="000E2082" w:rsidRDefault="00B02D03" w:rsidP="00FE2637">
                      <w:pPr>
                        <w:jc w:val="center"/>
                        <w:rPr>
                          <w:rFonts w:ascii="Times New Roman" w:hAnsi="Times New Roman" w:cs="Times New Roman"/>
                          <w:sz w:val="24"/>
                          <w:szCs w:val="24"/>
                        </w:rPr>
                      </w:pPr>
                      <w:r w:rsidRPr="000E2082">
                        <w:rPr>
                          <w:rFonts w:ascii="Times New Roman" w:hAnsi="Times New Roman" w:cs="Times New Roman"/>
                          <w:sz w:val="24"/>
                          <w:szCs w:val="24"/>
                        </w:rPr>
                        <w:t>конец</w:t>
                      </w:r>
                    </w:p>
                  </w:txbxContent>
                </v:textbox>
              </v:roundrect>
            </w:pict>
          </mc:Fallback>
        </mc:AlternateContent>
      </w:r>
      <w:r w:rsidRPr="00DD70AA">
        <w:rPr>
          <w:rFonts w:ascii="Times New Roman" w:hAnsi="Times New Roman" w:cs="Times New Roman"/>
          <w:sz w:val="24"/>
          <w:szCs w:val="24"/>
        </w:rPr>
        <w:br w:type="page"/>
      </w:r>
    </w:p>
    <w:p w:rsidR="00B8146F" w:rsidRPr="00DD70AA" w:rsidRDefault="00B8146F" w:rsidP="000C2E3D">
      <w:pPr>
        <w:pStyle w:val="1"/>
        <w:keepNext w:val="0"/>
        <w:keepLines w:val="0"/>
        <w:widowControl w:val="0"/>
        <w:spacing w:after="240" w:line="360" w:lineRule="auto"/>
        <w:ind w:firstLine="709"/>
        <w:jc w:val="both"/>
        <w:rPr>
          <w:rFonts w:ascii="Times New Roman" w:hAnsi="Times New Roman" w:cs="Times New Roman"/>
          <w:color w:val="auto"/>
        </w:rPr>
      </w:pPr>
      <w:r w:rsidRPr="00DD70AA">
        <w:rPr>
          <w:rFonts w:ascii="Times New Roman" w:hAnsi="Times New Roman" w:cs="Times New Roman"/>
          <w:color w:val="auto"/>
        </w:rPr>
        <w:lastRenderedPageBreak/>
        <w:t>Раздел 4</w:t>
      </w:r>
      <w:r w:rsidR="008B619F" w:rsidRPr="00DD70AA">
        <w:rPr>
          <w:rFonts w:ascii="Times New Roman" w:hAnsi="Times New Roman" w:cs="Times New Roman"/>
          <w:color w:val="auto"/>
        </w:rPr>
        <w:t>.</w:t>
      </w:r>
      <w:r w:rsidRPr="00DD70AA">
        <w:rPr>
          <w:rFonts w:ascii="Times New Roman" w:hAnsi="Times New Roman" w:cs="Times New Roman"/>
          <w:color w:val="auto"/>
        </w:rPr>
        <w:t xml:space="preserve"> Системы управления </w:t>
      </w:r>
      <w:r w:rsidR="00DF7A2B" w:rsidRPr="00DD70AA">
        <w:rPr>
          <w:rFonts w:ascii="Times New Roman" w:hAnsi="Times New Roman" w:cs="Times New Roman"/>
          <w:color w:val="auto"/>
        </w:rPr>
        <w:t>промышленной безопасностью</w:t>
      </w:r>
    </w:p>
    <w:p w:rsidR="00B8146F" w:rsidRPr="001F5BE0" w:rsidRDefault="00B8146F" w:rsidP="000C2E3D">
      <w:pPr>
        <w:pStyle w:val="2"/>
        <w:spacing w:line="360" w:lineRule="auto"/>
        <w:ind w:firstLine="709"/>
        <w:jc w:val="both"/>
        <w:rPr>
          <w:rFonts w:ascii="Times New Roman" w:eastAsia="Calibri" w:hAnsi="Times New Roman" w:cs="Times New Roman"/>
          <w:color w:val="auto"/>
          <w:lang w:eastAsia="ru-RU"/>
        </w:rPr>
      </w:pPr>
      <w:r w:rsidRPr="001F5BE0">
        <w:rPr>
          <w:rFonts w:ascii="Times New Roman" w:eastAsia="Calibri" w:hAnsi="Times New Roman" w:cs="Times New Roman"/>
          <w:b/>
          <w:color w:val="auto"/>
          <w:sz w:val="28"/>
          <w:lang w:eastAsia="ru-RU"/>
        </w:rPr>
        <w:t>4.1</w:t>
      </w:r>
      <w:r w:rsidR="008B619F" w:rsidRPr="001F5BE0">
        <w:rPr>
          <w:rFonts w:ascii="Times New Roman" w:eastAsia="Calibri" w:hAnsi="Times New Roman" w:cs="Times New Roman"/>
          <w:b/>
          <w:color w:val="auto"/>
          <w:sz w:val="28"/>
          <w:lang w:eastAsia="ru-RU"/>
        </w:rPr>
        <w:t>.</w:t>
      </w:r>
      <w:r w:rsidRPr="001F5BE0">
        <w:rPr>
          <w:rFonts w:ascii="Times New Roman" w:eastAsia="Calibri" w:hAnsi="Times New Roman" w:cs="Times New Roman"/>
          <w:b/>
          <w:color w:val="auto"/>
          <w:sz w:val="28"/>
          <w:lang w:eastAsia="ru-RU"/>
        </w:rPr>
        <w:t xml:space="preserve"> Построение регламентированной процедуры аттестации руководителей, специалистов и работников опасных производственных объектов</w:t>
      </w:r>
    </w:p>
    <w:p w:rsidR="00B8146F" w:rsidRPr="00DD70AA" w:rsidRDefault="00B8146F" w:rsidP="000C2E3D">
      <w:pPr>
        <w:widowControl w:val="0"/>
        <w:spacing w:after="0"/>
        <w:ind w:firstLine="709"/>
        <w:rPr>
          <w:lang w:eastAsia="ru-RU"/>
        </w:rPr>
      </w:pPr>
    </w:p>
    <w:p w:rsidR="004759B3" w:rsidRDefault="00B8146F" w:rsidP="000C2E3D">
      <w:pPr>
        <w:widowControl w:val="0"/>
        <w:spacing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b/>
          <w:sz w:val="28"/>
          <w:szCs w:val="28"/>
          <w:lang w:eastAsia="ru-RU"/>
        </w:rPr>
        <w:t>Задание</w:t>
      </w:r>
    </w:p>
    <w:p w:rsidR="00B8146F" w:rsidRPr="00DD70AA" w:rsidRDefault="004759B3" w:rsidP="004759B3">
      <w:pPr>
        <w:widowControl w:val="0"/>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С использованием</w:t>
      </w:r>
      <w:r w:rsidR="00260D97" w:rsidRPr="00DD70AA">
        <w:rPr>
          <w:rFonts w:ascii="Times New Roman" w:eastAsia="Times New Roman" w:hAnsi="Times New Roman" w:cs="Times New Roman"/>
          <w:sz w:val="28"/>
          <w:szCs w:val="28"/>
          <w:lang w:eastAsia="ru-RU"/>
        </w:rPr>
        <w:t xml:space="preserve"> нормативного материала </w:t>
      </w:r>
      <w:r w:rsidR="00671880" w:rsidRPr="00DD70AA">
        <w:rPr>
          <w:rFonts w:ascii="Times New Roman" w:eastAsia="Times New Roman" w:hAnsi="Times New Roman" w:cs="Times New Roman"/>
          <w:sz w:val="28"/>
          <w:szCs w:val="28"/>
          <w:lang w:eastAsia="ru-RU"/>
        </w:rPr>
        <w:t>изучить действия по процедуре аттестации работников опасных производственных объектов, п</w:t>
      </w:r>
      <w:r w:rsidR="00671880" w:rsidRPr="00DD70AA">
        <w:rPr>
          <w:rFonts w:ascii="Times New Roman" w:eastAsia="Calibri" w:hAnsi="Times New Roman" w:cs="Times New Roman"/>
          <w:sz w:val="28"/>
          <w:szCs w:val="28"/>
          <w:lang w:eastAsia="ru-RU"/>
        </w:rPr>
        <w:t>остроить регламентированную процедуру аттестации руководителей, специалистов и работников опасных производственных объектов</w:t>
      </w:r>
      <w:r w:rsidR="00B8146F" w:rsidRPr="00DD70AA">
        <w:rPr>
          <w:rFonts w:ascii="Times New Roman" w:eastAsia="Times New Roman" w:hAnsi="Times New Roman" w:cs="Times New Roman"/>
          <w:sz w:val="28"/>
          <w:szCs w:val="28"/>
          <w:lang w:eastAsia="ru-RU"/>
        </w:rPr>
        <w:t>.</w:t>
      </w:r>
    </w:p>
    <w:p w:rsidR="00B8146F" w:rsidRPr="00DD70AA" w:rsidRDefault="00B8146F" w:rsidP="000C2E3D">
      <w:pPr>
        <w:widowControl w:val="0"/>
        <w:spacing w:before="240" w:line="360" w:lineRule="auto"/>
        <w:ind w:firstLine="709"/>
        <w:jc w:val="both"/>
        <w:rPr>
          <w:rFonts w:ascii="Times New Roman" w:eastAsia="Times New Roman" w:hAnsi="Times New Roman" w:cs="Times New Roman"/>
          <w:b/>
          <w:sz w:val="28"/>
          <w:szCs w:val="28"/>
          <w:lang w:eastAsia="ru-RU"/>
        </w:rPr>
      </w:pPr>
      <w:r w:rsidRPr="00DD70AA">
        <w:rPr>
          <w:rFonts w:ascii="Times New Roman" w:eastAsia="Times New Roman" w:hAnsi="Times New Roman" w:cs="Times New Roman"/>
          <w:b/>
          <w:sz w:val="28"/>
          <w:szCs w:val="28"/>
          <w:lang w:eastAsia="ru-RU"/>
        </w:rPr>
        <w:t>Нормативные документы</w:t>
      </w:r>
    </w:p>
    <w:p w:rsidR="00FE2637" w:rsidRPr="000C2E3D" w:rsidRDefault="00B8146F" w:rsidP="000C2E3D">
      <w:pPr>
        <w:widowControl w:val="0"/>
        <w:spacing w:after="0" w:line="360" w:lineRule="auto"/>
        <w:ind w:firstLine="708"/>
        <w:jc w:val="both"/>
        <w:rPr>
          <w:rFonts w:ascii="Times New Roman" w:hAnsi="Times New Roman" w:cs="Times New Roman"/>
          <w:sz w:val="28"/>
          <w:szCs w:val="28"/>
        </w:rPr>
      </w:pPr>
      <w:r w:rsidRPr="000C2E3D">
        <w:rPr>
          <w:rFonts w:ascii="Times New Roman" w:hAnsi="Times New Roman" w:cs="Times New Roman"/>
          <w:sz w:val="28"/>
          <w:szCs w:val="28"/>
        </w:rPr>
        <w:t xml:space="preserve">Приказ Ростехнадзора от 26.11.2020 </w:t>
      </w:r>
      <w:r w:rsidR="001958C6" w:rsidRPr="004759B3">
        <w:rPr>
          <w:rFonts w:ascii="Times New Roman" w:hAnsi="Times New Roman" w:cs="Times New Roman"/>
          <w:sz w:val="28"/>
          <w:szCs w:val="28"/>
        </w:rPr>
        <w:t xml:space="preserve">№ </w:t>
      </w:r>
      <w:r w:rsidRPr="000C2E3D">
        <w:rPr>
          <w:rFonts w:ascii="Times New Roman" w:hAnsi="Times New Roman" w:cs="Times New Roman"/>
          <w:sz w:val="28"/>
          <w:szCs w:val="28"/>
        </w:rPr>
        <w:t>459 «Об утверждении административного регламента Федеральной службы по экологическому, технологическому и атомному надзору предоставления государственной услуги по организации проведения аттестации по вопросам промышленной безопасности по вопросам безопасности гидротехнических сооружений, безопасности в сфере электроэнергетики».</w:t>
      </w:r>
    </w:p>
    <w:p w:rsidR="004F0EBB" w:rsidRPr="00DD70AA" w:rsidRDefault="004F0EBB" w:rsidP="000C2E3D">
      <w:pPr>
        <w:widowControl w:val="0"/>
        <w:spacing w:before="240" w:line="360" w:lineRule="auto"/>
        <w:ind w:firstLine="709"/>
        <w:jc w:val="both"/>
        <w:rPr>
          <w:rFonts w:ascii="Times New Roman" w:eastAsia="Times New Roman" w:hAnsi="Times New Roman" w:cs="Times New Roman"/>
          <w:b/>
          <w:sz w:val="28"/>
          <w:szCs w:val="28"/>
          <w:lang w:eastAsia="ru-RU"/>
        </w:rPr>
      </w:pPr>
      <w:r w:rsidRPr="00DD70AA">
        <w:rPr>
          <w:rFonts w:ascii="Times New Roman" w:eastAsia="Times New Roman" w:hAnsi="Times New Roman" w:cs="Times New Roman"/>
          <w:b/>
          <w:sz w:val="28"/>
          <w:szCs w:val="28"/>
          <w:lang w:eastAsia="ru-RU"/>
        </w:rPr>
        <w:t>Теоретические сведения</w:t>
      </w:r>
    </w:p>
    <w:p w:rsidR="00D42D54" w:rsidRPr="004759B3" w:rsidRDefault="004759B3" w:rsidP="000C2E3D">
      <w:pPr>
        <w:widowControl w:val="0"/>
        <w:spacing w:after="0" w:line="360" w:lineRule="auto"/>
        <w:ind w:firstLine="709"/>
        <w:jc w:val="center"/>
        <w:rPr>
          <w:rFonts w:ascii="Times New Roman" w:hAnsi="Times New Roman" w:cs="Times New Roman"/>
          <w:b/>
          <w:sz w:val="28"/>
          <w:szCs w:val="28"/>
        </w:rPr>
      </w:pPr>
      <w:r w:rsidRPr="004759B3">
        <w:rPr>
          <w:rFonts w:ascii="Times New Roman" w:hAnsi="Times New Roman" w:cs="Times New Roman"/>
          <w:b/>
          <w:sz w:val="28"/>
          <w:szCs w:val="28"/>
        </w:rPr>
        <w:t xml:space="preserve">ПРИКАЗ РОСТЕХНАДЗОРА ОТ 26.11.2020 № 459 «ОБ УТВЕРЖДЕНИИ АДМИНИСТРАТИВНОГО РЕГЛАМЕНТА ФЕДЕРАЛЬНОЙ СЛУЖБЫ ПО ЭКОЛОГИЧЕСКОМУ, ТЕХНОЛОГИЧЕСКОМУ И АТОМНОМУ НАДЗОРУ ПРЕДОСТАВЛЕНИЯ ГОСУДАРСТВЕННОЙ УСЛУГИ ПО ОРГАНИЗАЦИИ ПРОВЕДЕНИЯ АТТЕСТАЦИИ ПО ВОПРОСАМ ПРОМЫШЛЕННОЙ БЕЗОПАСНОСТИ ПО ВОПРОСАМ БЕЗОПАСНОСТИ ГИДРОТЕХНИЧЕСКИХ СООРУЖЕНИЙ, </w:t>
      </w:r>
      <w:r w:rsidRPr="004759B3">
        <w:rPr>
          <w:rFonts w:ascii="Times New Roman" w:hAnsi="Times New Roman" w:cs="Times New Roman"/>
          <w:b/>
          <w:sz w:val="28"/>
          <w:szCs w:val="28"/>
        </w:rPr>
        <w:lastRenderedPageBreak/>
        <w:t>БЕЗОПАСНОСТИ В СФЕРЕ ЭЛЕКТРОЭНЕРГЕТИКИ»</w:t>
      </w:r>
    </w:p>
    <w:p w:rsidR="00ED6A4D" w:rsidRPr="004759B3" w:rsidRDefault="004759B3" w:rsidP="000C2E3D">
      <w:pPr>
        <w:widowControl w:val="0"/>
        <w:spacing w:after="0" w:line="360" w:lineRule="auto"/>
        <w:ind w:firstLine="709"/>
        <w:jc w:val="center"/>
        <w:rPr>
          <w:rFonts w:ascii="Times New Roman" w:hAnsi="Times New Roman" w:cs="Times New Roman"/>
          <w:sz w:val="28"/>
          <w:szCs w:val="28"/>
        </w:rPr>
      </w:pPr>
      <w:r w:rsidRPr="004759B3">
        <w:rPr>
          <w:rFonts w:ascii="Times New Roman" w:hAnsi="Times New Roman" w:cs="Times New Roman"/>
          <w:sz w:val="28"/>
          <w:szCs w:val="28"/>
        </w:rPr>
        <w:t>(</w:t>
      </w:r>
      <w:r>
        <w:rPr>
          <w:rFonts w:ascii="Times New Roman" w:hAnsi="Times New Roman" w:cs="Times New Roman"/>
          <w:sz w:val="28"/>
          <w:szCs w:val="28"/>
        </w:rPr>
        <w:t>выборочно</w:t>
      </w:r>
      <w:r w:rsidRPr="004759B3">
        <w:rPr>
          <w:rFonts w:ascii="Times New Roman" w:hAnsi="Times New Roman" w:cs="Times New Roman"/>
          <w:sz w:val="28"/>
          <w:szCs w:val="28"/>
        </w:rPr>
        <w:t>)</w:t>
      </w:r>
    </w:p>
    <w:p w:rsidR="00ED6A4D" w:rsidRPr="004759B3" w:rsidRDefault="00ED6A4D" w:rsidP="000C2E3D">
      <w:pPr>
        <w:widowControl w:val="0"/>
        <w:spacing w:before="240" w:after="0" w:line="360" w:lineRule="auto"/>
        <w:ind w:firstLine="709"/>
        <w:jc w:val="both"/>
        <w:rPr>
          <w:rFonts w:ascii="Times New Roman" w:eastAsia="Times New Roman" w:hAnsi="Times New Roman" w:cs="Times New Roman"/>
          <w:b/>
          <w:sz w:val="28"/>
          <w:szCs w:val="28"/>
          <w:lang w:eastAsia="ru-RU"/>
        </w:rPr>
      </w:pPr>
      <w:r w:rsidRPr="004759B3">
        <w:rPr>
          <w:rFonts w:ascii="Times New Roman" w:eastAsia="Times New Roman" w:hAnsi="Times New Roman" w:cs="Times New Roman"/>
          <w:b/>
          <w:sz w:val="28"/>
          <w:szCs w:val="28"/>
          <w:lang w:eastAsia="ru-RU"/>
        </w:rPr>
        <w:t>III.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(действий) в электронной форме</w:t>
      </w:r>
    </w:p>
    <w:p w:rsidR="00ED6A4D" w:rsidRPr="00DD70AA" w:rsidRDefault="00ED6A4D"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53.</w:t>
      </w:r>
      <w:r w:rsidR="004759B3">
        <w:rPr>
          <w:rFonts w:ascii="Times New Roman" w:eastAsia="Times New Roman" w:hAnsi="Times New Roman" w:cs="Times New Roman"/>
          <w:sz w:val="28"/>
          <w:szCs w:val="28"/>
          <w:lang w:eastAsia="ru-RU"/>
        </w:rPr>
        <w:t xml:space="preserve"> </w:t>
      </w:r>
      <w:r w:rsidRPr="00DD70AA">
        <w:rPr>
          <w:rFonts w:ascii="Times New Roman" w:eastAsia="Times New Roman" w:hAnsi="Times New Roman" w:cs="Times New Roman"/>
          <w:sz w:val="28"/>
          <w:szCs w:val="28"/>
          <w:lang w:eastAsia="ru-RU"/>
        </w:rPr>
        <w:t>Предоставление государственной услуги включает следующие административные процедуры:</w:t>
      </w:r>
    </w:p>
    <w:p w:rsidR="00ED6A4D" w:rsidRPr="00DD70AA" w:rsidRDefault="00ED6A4D" w:rsidP="000C2E3D">
      <w:pPr>
        <w:pStyle w:val="a3"/>
        <w:widowControl w:val="0"/>
        <w:numPr>
          <w:ilvl w:val="0"/>
          <w:numId w:val="225"/>
        </w:numPr>
        <w:spacing w:after="0" w:line="360" w:lineRule="auto"/>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прием и регистрация документов, необходимых для предоставления государственной услуги;</w:t>
      </w:r>
    </w:p>
    <w:p w:rsidR="00ED6A4D" w:rsidRPr="00DD70AA" w:rsidRDefault="00ED6A4D" w:rsidP="000C2E3D">
      <w:pPr>
        <w:pStyle w:val="a3"/>
        <w:widowControl w:val="0"/>
        <w:numPr>
          <w:ilvl w:val="0"/>
          <w:numId w:val="225"/>
        </w:numPr>
        <w:spacing w:after="0" w:line="360" w:lineRule="auto"/>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рассмотрение представленных документов и принятие решения о допуске к прохождению аттестации либо отказе в допуске работника к прохождению аттестации;</w:t>
      </w:r>
    </w:p>
    <w:p w:rsidR="00ED6A4D" w:rsidRPr="00DD70AA" w:rsidRDefault="00ED6A4D" w:rsidP="000C2E3D">
      <w:pPr>
        <w:pStyle w:val="a3"/>
        <w:widowControl w:val="0"/>
        <w:numPr>
          <w:ilvl w:val="0"/>
          <w:numId w:val="225"/>
        </w:numPr>
        <w:spacing w:after="0" w:line="360" w:lineRule="auto"/>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проверка знаний аттестуемого и принятие решения об аттестации либо об отказе в аттестации;</w:t>
      </w:r>
    </w:p>
    <w:p w:rsidR="00ED6A4D" w:rsidRPr="00DD70AA" w:rsidRDefault="00ED6A4D" w:rsidP="000C2E3D">
      <w:pPr>
        <w:pStyle w:val="a3"/>
        <w:widowControl w:val="0"/>
        <w:numPr>
          <w:ilvl w:val="0"/>
          <w:numId w:val="225"/>
        </w:numPr>
        <w:spacing w:after="0" w:line="360" w:lineRule="auto"/>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рассмотрение центральной аттестационной комиссией Федеральной службы по экологическому, технологическому и атомному надзору апелляций на решения, действия (бездействие) территориальных аттестационных комиссий;</w:t>
      </w:r>
    </w:p>
    <w:p w:rsidR="00ED6A4D" w:rsidRPr="00DD70AA" w:rsidRDefault="00ED6A4D" w:rsidP="000C2E3D">
      <w:pPr>
        <w:pStyle w:val="a3"/>
        <w:widowControl w:val="0"/>
        <w:numPr>
          <w:ilvl w:val="0"/>
          <w:numId w:val="225"/>
        </w:numPr>
        <w:spacing w:after="0" w:line="360" w:lineRule="auto"/>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направление заявителю выписки из протокола заседания центральной или территориальной аттестационной комиссии;</w:t>
      </w:r>
    </w:p>
    <w:p w:rsidR="00ED6A4D" w:rsidRPr="00DD70AA" w:rsidRDefault="00ED6A4D" w:rsidP="000C2E3D">
      <w:pPr>
        <w:pStyle w:val="a3"/>
        <w:widowControl w:val="0"/>
        <w:numPr>
          <w:ilvl w:val="0"/>
          <w:numId w:val="225"/>
        </w:numPr>
        <w:spacing w:after="0" w:line="360" w:lineRule="auto"/>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направление заявителю уведомления о внесении изменений в сведения, содержащиеся в реестре аттестованных лиц.</w:t>
      </w:r>
    </w:p>
    <w:p w:rsidR="00ED6A4D" w:rsidRPr="00DD70AA" w:rsidRDefault="00ED6A4D"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54. Предоставление государственной услуги в электронной форме включает следующие административные процедуры:</w:t>
      </w:r>
    </w:p>
    <w:p w:rsidR="00ED6A4D" w:rsidRPr="00DD70AA" w:rsidRDefault="00ED6A4D" w:rsidP="000C2E3D">
      <w:pPr>
        <w:pStyle w:val="a3"/>
        <w:widowControl w:val="0"/>
        <w:numPr>
          <w:ilvl w:val="0"/>
          <w:numId w:val="225"/>
        </w:numPr>
        <w:spacing w:after="0" w:line="360" w:lineRule="auto"/>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 xml:space="preserve">прием и регистрация документов, необходимых для предоставления государственной услуги, поступивших в электронной форме с </w:t>
      </w:r>
      <w:r w:rsidRPr="00DD70AA">
        <w:rPr>
          <w:rFonts w:ascii="Times New Roman" w:eastAsia="Times New Roman" w:hAnsi="Times New Roman" w:cs="Times New Roman"/>
          <w:sz w:val="28"/>
          <w:szCs w:val="28"/>
          <w:lang w:eastAsia="ru-RU"/>
        </w:rPr>
        <w:lastRenderedPageBreak/>
        <w:t>использованием ЕПГУ, а также Единого портала тестирования;</w:t>
      </w:r>
    </w:p>
    <w:p w:rsidR="00B8146F" w:rsidRPr="00DD70AA" w:rsidRDefault="00ED6A4D" w:rsidP="000C2E3D">
      <w:pPr>
        <w:pStyle w:val="a3"/>
        <w:widowControl w:val="0"/>
        <w:numPr>
          <w:ilvl w:val="0"/>
          <w:numId w:val="225"/>
        </w:numPr>
        <w:spacing w:after="0" w:line="360" w:lineRule="auto"/>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рассмотрение заявительных документов, поступивших в электронной форме с использованием ЕПГУ, а также Единого портала тестирования, и выдача результата в форме электронного документа, подписанного усиленной квалифицированной электронной подписью.</w:t>
      </w:r>
    </w:p>
    <w:p w:rsidR="00031C2C" w:rsidRPr="00DD70AA" w:rsidRDefault="00031C2C"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Прием и регистрация документов, необходимых для предоставления государственной услуги</w:t>
      </w:r>
    </w:p>
    <w:p w:rsidR="00031C2C" w:rsidRPr="00DD70AA" w:rsidRDefault="00031C2C"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55.</w:t>
      </w:r>
      <w:r w:rsidR="00555A15" w:rsidRPr="00DD70AA">
        <w:rPr>
          <w:rFonts w:ascii="Times New Roman" w:eastAsia="Times New Roman" w:hAnsi="Times New Roman" w:cs="Times New Roman"/>
          <w:sz w:val="28"/>
          <w:szCs w:val="28"/>
          <w:lang w:eastAsia="ru-RU"/>
        </w:rPr>
        <w:t xml:space="preserve"> </w:t>
      </w:r>
      <w:r w:rsidRPr="00DD70AA">
        <w:rPr>
          <w:rFonts w:ascii="Times New Roman" w:eastAsia="Times New Roman" w:hAnsi="Times New Roman" w:cs="Times New Roman"/>
          <w:sz w:val="28"/>
          <w:szCs w:val="28"/>
          <w:lang w:eastAsia="ru-RU"/>
        </w:rPr>
        <w:t>Основанием для начала административной процедуры является представление заявителем в территориальные органы Ростехнадзора документов, необходимых для предоставления государственной услуги.</w:t>
      </w:r>
    </w:p>
    <w:p w:rsidR="00031C2C" w:rsidRPr="00DD70AA" w:rsidRDefault="00031C2C"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56.</w:t>
      </w:r>
      <w:r w:rsidR="00555A15" w:rsidRPr="00DD70AA">
        <w:rPr>
          <w:rFonts w:ascii="Times New Roman" w:eastAsia="Times New Roman" w:hAnsi="Times New Roman" w:cs="Times New Roman"/>
          <w:sz w:val="28"/>
          <w:szCs w:val="28"/>
          <w:lang w:eastAsia="ru-RU"/>
        </w:rPr>
        <w:t xml:space="preserve"> </w:t>
      </w:r>
      <w:r w:rsidRPr="00DD70AA">
        <w:rPr>
          <w:rFonts w:ascii="Times New Roman" w:eastAsia="Times New Roman" w:hAnsi="Times New Roman" w:cs="Times New Roman"/>
          <w:sz w:val="28"/>
          <w:szCs w:val="28"/>
          <w:lang w:eastAsia="ru-RU"/>
        </w:rPr>
        <w:t>При личной подаче документов, необходимых для предоставления государственной услуги, в территориальный орган Ростехнадзора представитель заявителя предъявляет документ, удостоверяющий его личность, и документы, подтверждающие его полномочия на подачу документов.</w:t>
      </w:r>
    </w:p>
    <w:p w:rsidR="00031C2C" w:rsidRPr="00DD70AA" w:rsidRDefault="00031C2C"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57.</w:t>
      </w:r>
      <w:r w:rsidR="00555A15" w:rsidRPr="00DD70AA">
        <w:rPr>
          <w:rFonts w:ascii="Times New Roman" w:eastAsia="Times New Roman" w:hAnsi="Times New Roman" w:cs="Times New Roman"/>
          <w:sz w:val="28"/>
          <w:szCs w:val="28"/>
          <w:lang w:eastAsia="ru-RU"/>
        </w:rPr>
        <w:t xml:space="preserve"> </w:t>
      </w:r>
      <w:r w:rsidRPr="00DD70AA">
        <w:rPr>
          <w:rFonts w:ascii="Times New Roman" w:eastAsia="Times New Roman" w:hAnsi="Times New Roman" w:cs="Times New Roman"/>
          <w:sz w:val="28"/>
          <w:szCs w:val="28"/>
          <w:lang w:eastAsia="ru-RU"/>
        </w:rPr>
        <w:t>Представленные документы регистрируются в системе делопроизводства территориального органа Ростехнадзора в срок, указанный в пункте 40 Административного регламента.</w:t>
      </w:r>
    </w:p>
    <w:p w:rsidR="00031C2C" w:rsidRPr="00DD70AA" w:rsidRDefault="00031C2C"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58.</w:t>
      </w:r>
      <w:r w:rsidR="00555A15" w:rsidRPr="00DD70AA">
        <w:rPr>
          <w:rFonts w:ascii="Times New Roman" w:eastAsia="Times New Roman" w:hAnsi="Times New Roman" w:cs="Times New Roman"/>
          <w:sz w:val="28"/>
          <w:szCs w:val="28"/>
          <w:lang w:eastAsia="ru-RU"/>
        </w:rPr>
        <w:t xml:space="preserve"> </w:t>
      </w:r>
      <w:r w:rsidRPr="00DD70AA">
        <w:rPr>
          <w:rFonts w:ascii="Times New Roman" w:eastAsia="Times New Roman" w:hAnsi="Times New Roman" w:cs="Times New Roman"/>
          <w:sz w:val="28"/>
          <w:szCs w:val="28"/>
          <w:lang w:eastAsia="ru-RU"/>
        </w:rPr>
        <w:t>Не позднее одного рабочего дня со дня регистрации представленные документы направляются в структурное подразделение территориального органа Ростехнадзора, ответственное за предоставление государственной услуги.</w:t>
      </w:r>
    </w:p>
    <w:p w:rsidR="00031C2C" w:rsidRPr="00DD70AA" w:rsidRDefault="00031C2C"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59.</w:t>
      </w:r>
      <w:r w:rsidR="00555A15" w:rsidRPr="00DD70AA">
        <w:rPr>
          <w:rFonts w:ascii="Times New Roman" w:eastAsia="Times New Roman" w:hAnsi="Times New Roman" w:cs="Times New Roman"/>
          <w:sz w:val="28"/>
          <w:szCs w:val="28"/>
          <w:lang w:eastAsia="ru-RU"/>
        </w:rPr>
        <w:t xml:space="preserve"> </w:t>
      </w:r>
      <w:r w:rsidRPr="00DD70AA">
        <w:rPr>
          <w:rFonts w:ascii="Times New Roman" w:eastAsia="Times New Roman" w:hAnsi="Times New Roman" w:cs="Times New Roman"/>
          <w:sz w:val="28"/>
          <w:szCs w:val="28"/>
          <w:lang w:eastAsia="ru-RU"/>
        </w:rPr>
        <w:t>Критерием принятия решения по административной процедуре является наличие или отсутствие оснований для отказа в приеме документов, предусмотренных пунктом 30 Административного регламента.</w:t>
      </w:r>
    </w:p>
    <w:p w:rsidR="00031C2C" w:rsidRPr="00DD70AA" w:rsidRDefault="00031C2C"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60.</w:t>
      </w:r>
      <w:r w:rsidR="00555A15" w:rsidRPr="00DD70AA">
        <w:rPr>
          <w:rFonts w:ascii="Times New Roman" w:eastAsia="Times New Roman" w:hAnsi="Times New Roman" w:cs="Times New Roman"/>
          <w:sz w:val="28"/>
          <w:szCs w:val="28"/>
          <w:lang w:eastAsia="ru-RU"/>
        </w:rPr>
        <w:t xml:space="preserve"> </w:t>
      </w:r>
      <w:r w:rsidRPr="00DD70AA">
        <w:rPr>
          <w:rFonts w:ascii="Times New Roman" w:eastAsia="Times New Roman" w:hAnsi="Times New Roman" w:cs="Times New Roman"/>
          <w:sz w:val="28"/>
          <w:szCs w:val="28"/>
          <w:lang w:eastAsia="ru-RU"/>
        </w:rPr>
        <w:t xml:space="preserve">Результатом административной процедуры и способом фиксации результата административной процедуры является регистрация представленных документов и передача их на рассмотрение в структурное </w:t>
      </w:r>
      <w:r w:rsidRPr="00DD70AA">
        <w:rPr>
          <w:rFonts w:ascii="Times New Roman" w:eastAsia="Times New Roman" w:hAnsi="Times New Roman" w:cs="Times New Roman"/>
          <w:sz w:val="28"/>
          <w:szCs w:val="28"/>
          <w:lang w:eastAsia="ru-RU"/>
        </w:rPr>
        <w:lastRenderedPageBreak/>
        <w:t>подразделение территориального органа Ростехнадзора, ответственное за предоставление государственной услуги.</w:t>
      </w:r>
    </w:p>
    <w:p w:rsidR="00031C2C" w:rsidRPr="00DD70AA" w:rsidRDefault="00031C2C"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Рассмотрение представленных документов и принятие решения о допуске к прохождению аттестации либо отказе в допуске работника к прохождению аттестации</w:t>
      </w:r>
    </w:p>
    <w:p w:rsidR="00031C2C" w:rsidRPr="00DD70AA" w:rsidRDefault="00031C2C"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61.</w:t>
      </w:r>
      <w:r w:rsidR="00555A15" w:rsidRPr="00DD70AA">
        <w:rPr>
          <w:rFonts w:ascii="Times New Roman" w:eastAsia="Times New Roman" w:hAnsi="Times New Roman" w:cs="Times New Roman"/>
          <w:sz w:val="28"/>
          <w:szCs w:val="28"/>
          <w:lang w:eastAsia="ru-RU"/>
        </w:rPr>
        <w:t xml:space="preserve"> </w:t>
      </w:r>
      <w:r w:rsidRPr="00DD70AA">
        <w:rPr>
          <w:rFonts w:ascii="Times New Roman" w:eastAsia="Times New Roman" w:hAnsi="Times New Roman" w:cs="Times New Roman"/>
          <w:sz w:val="28"/>
          <w:szCs w:val="28"/>
          <w:lang w:eastAsia="ru-RU"/>
        </w:rPr>
        <w:t>Основанием для начала осуществления административной процедуры является поступление в структурное подразделение территориального органа Ростехнадзора, ответственное за предоставление государственной услуги, зарегистрированных в системе делопроизводства территориального органа Ростехнадзора заявительных документов.</w:t>
      </w:r>
    </w:p>
    <w:p w:rsidR="00031C2C" w:rsidRPr="00DD70AA" w:rsidRDefault="00031C2C"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62.</w:t>
      </w:r>
      <w:r w:rsidR="00555A15" w:rsidRPr="00DD70AA">
        <w:rPr>
          <w:rFonts w:ascii="Times New Roman" w:eastAsia="Times New Roman" w:hAnsi="Times New Roman" w:cs="Times New Roman"/>
          <w:sz w:val="28"/>
          <w:szCs w:val="28"/>
          <w:lang w:eastAsia="ru-RU"/>
        </w:rPr>
        <w:t xml:space="preserve"> </w:t>
      </w:r>
      <w:r w:rsidRPr="00DD70AA">
        <w:rPr>
          <w:rFonts w:ascii="Times New Roman" w:eastAsia="Times New Roman" w:hAnsi="Times New Roman" w:cs="Times New Roman"/>
          <w:sz w:val="28"/>
          <w:szCs w:val="28"/>
          <w:lang w:eastAsia="ru-RU"/>
        </w:rPr>
        <w:t>Начальник (заместитель начальника) структурного подразделения, ответственного за предоставление государственной услуги, в течение одного рабочего дня со дня регистрации заявительных документов назначает должностное лицо, ответственное за проведение проверки заявительных документов.</w:t>
      </w:r>
    </w:p>
    <w:p w:rsidR="00031C2C" w:rsidRPr="00DD70AA" w:rsidRDefault="00031C2C"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63.</w:t>
      </w:r>
      <w:r w:rsidR="00555A15" w:rsidRPr="00DD70AA">
        <w:rPr>
          <w:rFonts w:ascii="Times New Roman" w:eastAsia="Times New Roman" w:hAnsi="Times New Roman" w:cs="Times New Roman"/>
          <w:sz w:val="28"/>
          <w:szCs w:val="28"/>
          <w:lang w:eastAsia="ru-RU"/>
        </w:rPr>
        <w:t xml:space="preserve"> </w:t>
      </w:r>
      <w:r w:rsidRPr="00DD70AA">
        <w:rPr>
          <w:rFonts w:ascii="Times New Roman" w:eastAsia="Times New Roman" w:hAnsi="Times New Roman" w:cs="Times New Roman"/>
          <w:sz w:val="28"/>
          <w:szCs w:val="28"/>
          <w:lang w:eastAsia="ru-RU"/>
        </w:rPr>
        <w:t>Должностное лицо, ответственное за проведение проверки заявительных документов, в течение 3 рабочих дней со дня регистрации заявительных документов:</w:t>
      </w:r>
    </w:p>
    <w:p w:rsidR="00031C2C" w:rsidRPr="00DD70AA" w:rsidRDefault="00031C2C" w:rsidP="000C2E3D">
      <w:pPr>
        <w:pStyle w:val="a3"/>
        <w:widowControl w:val="0"/>
        <w:numPr>
          <w:ilvl w:val="0"/>
          <w:numId w:val="225"/>
        </w:numPr>
        <w:spacing w:after="0" w:line="360" w:lineRule="auto"/>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осуществляет проверку соответствия заявительных документов требованиям, установленным Административным регламентом;</w:t>
      </w:r>
    </w:p>
    <w:p w:rsidR="00031C2C" w:rsidRPr="00DD70AA" w:rsidRDefault="00031C2C" w:rsidP="000C2E3D">
      <w:pPr>
        <w:pStyle w:val="a3"/>
        <w:widowControl w:val="0"/>
        <w:numPr>
          <w:ilvl w:val="0"/>
          <w:numId w:val="225"/>
        </w:numPr>
        <w:spacing w:after="0" w:line="360" w:lineRule="auto"/>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осуществляет проверку информации об оплате государственной пошлины за предоставление государственной услуги с использованием данных, содержащихся в Государственной информационной системе о государственных и муниципальных платежах.</w:t>
      </w:r>
    </w:p>
    <w:p w:rsidR="00031C2C" w:rsidRPr="00DD70AA" w:rsidRDefault="00031C2C"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По результатам проверки представленных заявительных документов начальник (заместитель начальника) структурного подразделения, ответственного за предоставление государственной услуги, принимает одно из следующих решений:</w:t>
      </w:r>
    </w:p>
    <w:p w:rsidR="00031C2C" w:rsidRPr="00DD70AA" w:rsidRDefault="00031C2C" w:rsidP="000C2E3D">
      <w:pPr>
        <w:pStyle w:val="a3"/>
        <w:widowControl w:val="0"/>
        <w:numPr>
          <w:ilvl w:val="0"/>
          <w:numId w:val="225"/>
        </w:numPr>
        <w:spacing w:after="0" w:line="360" w:lineRule="auto"/>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lastRenderedPageBreak/>
        <w:t>о допуске работника к прохождению аттестации;</w:t>
      </w:r>
    </w:p>
    <w:p w:rsidR="00031C2C" w:rsidRDefault="00031C2C" w:rsidP="000C2E3D">
      <w:pPr>
        <w:pStyle w:val="a3"/>
        <w:widowControl w:val="0"/>
        <w:numPr>
          <w:ilvl w:val="0"/>
          <w:numId w:val="225"/>
        </w:numPr>
        <w:spacing w:after="0" w:line="360" w:lineRule="auto"/>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об отказе в допуске работника к прохождению аттестации, в случае если заявительные документы оформлены и представлены с нарушением требований, установленных Административным регламентом, либо в Государственной информационной системе о государственных и муниципальных платежах отсутствует информация, подтверждающая факт уплаты государственной пошлины.</w:t>
      </w:r>
    </w:p>
    <w:p w:rsidR="004759B3" w:rsidRPr="00B02D03" w:rsidRDefault="004759B3" w:rsidP="004759B3">
      <w:pPr>
        <w:pStyle w:val="a3"/>
        <w:widowControl w:val="0"/>
        <w:spacing w:after="0" w:line="360" w:lineRule="auto"/>
        <w:jc w:val="center"/>
        <w:rPr>
          <w:rFonts w:ascii="Times New Roman" w:eastAsia="Times New Roman" w:hAnsi="Times New Roman" w:cs="Times New Roman"/>
          <w:sz w:val="28"/>
          <w:szCs w:val="28"/>
          <w:lang w:eastAsia="ru-RU"/>
        </w:rPr>
      </w:pPr>
      <w:r w:rsidRPr="00B02D03">
        <w:rPr>
          <w:rFonts w:ascii="Times New Roman" w:eastAsia="Times New Roman" w:hAnsi="Times New Roman" w:cs="Times New Roman"/>
          <w:sz w:val="28"/>
          <w:szCs w:val="28"/>
          <w:lang w:eastAsia="ru-RU"/>
        </w:rPr>
        <w:t>&lt;</w:t>
      </w:r>
      <w:r>
        <w:rPr>
          <w:rFonts w:ascii="Times New Roman" w:eastAsia="Times New Roman" w:hAnsi="Times New Roman" w:cs="Times New Roman"/>
          <w:sz w:val="28"/>
          <w:szCs w:val="28"/>
          <w:lang w:eastAsia="ru-RU"/>
        </w:rPr>
        <w:t>…</w:t>
      </w:r>
      <w:r w:rsidRPr="00B02D03">
        <w:rPr>
          <w:rFonts w:ascii="Times New Roman" w:eastAsia="Times New Roman" w:hAnsi="Times New Roman" w:cs="Times New Roman"/>
          <w:sz w:val="28"/>
          <w:szCs w:val="28"/>
          <w:lang w:eastAsia="ru-RU"/>
        </w:rPr>
        <w:t>&gt;</w:t>
      </w:r>
    </w:p>
    <w:p w:rsidR="00031C2C" w:rsidRPr="00DD70AA" w:rsidRDefault="00031C2C"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65.</w:t>
      </w:r>
      <w:r w:rsidR="00555A15" w:rsidRPr="00DD70AA">
        <w:rPr>
          <w:rFonts w:ascii="Times New Roman" w:eastAsia="Times New Roman" w:hAnsi="Times New Roman" w:cs="Times New Roman"/>
          <w:sz w:val="28"/>
          <w:szCs w:val="28"/>
          <w:lang w:eastAsia="ru-RU"/>
        </w:rPr>
        <w:t xml:space="preserve"> </w:t>
      </w:r>
      <w:r w:rsidRPr="00DD70AA">
        <w:rPr>
          <w:rFonts w:ascii="Times New Roman" w:eastAsia="Times New Roman" w:hAnsi="Times New Roman" w:cs="Times New Roman"/>
          <w:sz w:val="28"/>
          <w:szCs w:val="28"/>
          <w:lang w:eastAsia="ru-RU"/>
        </w:rPr>
        <w:t>Структурное подразделение Ростехнадзора, ответственное за предоставление государственной услуги, уведомляет заявителя о принятом решении не позднее 5 рабочих дней со дня поступления заявительных документов в территориальный орган Ростехнадзора.</w:t>
      </w:r>
    </w:p>
    <w:p w:rsidR="00031C2C" w:rsidRPr="00DD70AA" w:rsidRDefault="00031C2C"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66.</w:t>
      </w:r>
      <w:r w:rsidR="00555A15" w:rsidRPr="00DD70AA">
        <w:rPr>
          <w:rFonts w:ascii="Times New Roman" w:eastAsia="Times New Roman" w:hAnsi="Times New Roman" w:cs="Times New Roman"/>
          <w:sz w:val="28"/>
          <w:szCs w:val="28"/>
          <w:lang w:eastAsia="ru-RU"/>
        </w:rPr>
        <w:t xml:space="preserve"> </w:t>
      </w:r>
      <w:r w:rsidRPr="00DD70AA">
        <w:rPr>
          <w:rFonts w:ascii="Times New Roman" w:eastAsia="Times New Roman" w:hAnsi="Times New Roman" w:cs="Times New Roman"/>
          <w:sz w:val="28"/>
          <w:szCs w:val="28"/>
          <w:lang w:eastAsia="ru-RU"/>
        </w:rPr>
        <w:t>В уведомлении должны быть:</w:t>
      </w:r>
    </w:p>
    <w:p w:rsidR="00031C2C" w:rsidRPr="00DD70AA" w:rsidRDefault="00031C2C" w:rsidP="000C2E3D">
      <w:pPr>
        <w:pStyle w:val="a3"/>
        <w:widowControl w:val="0"/>
        <w:numPr>
          <w:ilvl w:val="0"/>
          <w:numId w:val="225"/>
        </w:numPr>
        <w:spacing w:after="0" w:line="360" w:lineRule="auto"/>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информация о принятом решении о допуске либо отказе в допуске работника к прохождению аттестации;</w:t>
      </w:r>
    </w:p>
    <w:p w:rsidR="00031C2C" w:rsidRPr="00DD70AA" w:rsidRDefault="00031C2C" w:rsidP="000C2E3D">
      <w:pPr>
        <w:pStyle w:val="a3"/>
        <w:widowControl w:val="0"/>
        <w:numPr>
          <w:ilvl w:val="0"/>
          <w:numId w:val="225"/>
        </w:numPr>
        <w:spacing w:after="0" w:line="360" w:lineRule="auto"/>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информация о дате, времени и месте проведения аттестации (в случае допуска работника к прохождению аттестации);</w:t>
      </w:r>
    </w:p>
    <w:p w:rsidR="00031C2C" w:rsidRPr="00DD70AA" w:rsidRDefault="00031C2C" w:rsidP="000C2E3D">
      <w:pPr>
        <w:pStyle w:val="a3"/>
        <w:widowControl w:val="0"/>
        <w:numPr>
          <w:ilvl w:val="0"/>
          <w:numId w:val="225"/>
        </w:numPr>
        <w:spacing w:after="0" w:line="360" w:lineRule="auto"/>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мотивированное обоснование причин отказа в допуске работника к прохождению аттестации.</w:t>
      </w:r>
    </w:p>
    <w:p w:rsidR="00031C2C" w:rsidRPr="00DD70AA" w:rsidRDefault="00031C2C"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Уведомление направляется заказным почтовым отправлением с уведомлением о вручении либо в форме электронного документа, подписанного усиленной квалифицированной подписью, через информационно-телекоммуникационные сети общего доступа, включая сеть Интернет.</w:t>
      </w:r>
    </w:p>
    <w:p w:rsidR="00031C2C" w:rsidRPr="00DD70AA" w:rsidRDefault="00031C2C"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67.</w:t>
      </w:r>
      <w:r w:rsidR="00555A15" w:rsidRPr="00DD70AA">
        <w:rPr>
          <w:rFonts w:ascii="Times New Roman" w:eastAsia="Times New Roman" w:hAnsi="Times New Roman" w:cs="Times New Roman"/>
          <w:sz w:val="28"/>
          <w:szCs w:val="28"/>
          <w:lang w:eastAsia="ru-RU"/>
        </w:rPr>
        <w:t xml:space="preserve"> </w:t>
      </w:r>
      <w:r w:rsidRPr="00DD70AA">
        <w:rPr>
          <w:rFonts w:ascii="Times New Roman" w:eastAsia="Times New Roman" w:hAnsi="Times New Roman" w:cs="Times New Roman"/>
          <w:sz w:val="28"/>
          <w:szCs w:val="28"/>
          <w:lang w:eastAsia="ru-RU"/>
        </w:rPr>
        <w:t>Критерием принятия решения о допуске к прохождению аттестации либо отказе в допуске работника к прохождению аттестации является наличие или отсутствие оснований для отказа в допуске работника к прохождению аттестации, предусмотренных пунктом 32 Административного регламента.</w:t>
      </w:r>
    </w:p>
    <w:p w:rsidR="00031C2C" w:rsidRPr="00DD70AA" w:rsidRDefault="00031C2C"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lastRenderedPageBreak/>
        <w:t>68.</w:t>
      </w:r>
      <w:r w:rsidR="00555A15" w:rsidRPr="00DD70AA">
        <w:rPr>
          <w:rFonts w:ascii="Times New Roman" w:eastAsia="Times New Roman" w:hAnsi="Times New Roman" w:cs="Times New Roman"/>
          <w:sz w:val="28"/>
          <w:szCs w:val="28"/>
          <w:lang w:eastAsia="ru-RU"/>
        </w:rPr>
        <w:t xml:space="preserve"> </w:t>
      </w:r>
      <w:r w:rsidRPr="00DD70AA">
        <w:rPr>
          <w:rFonts w:ascii="Times New Roman" w:eastAsia="Times New Roman" w:hAnsi="Times New Roman" w:cs="Times New Roman"/>
          <w:sz w:val="28"/>
          <w:szCs w:val="28"/>
          <w:lang w:eastAsia="ru-RU"/>
        </w:rPr>
        <w:t>Результатом административной процедуры и способом фиксации результата административной процедуры является направление заявителю уведомления, содержащего одно из решений, указанных в пункте 66 Административного регламента.</w:t>
      </w:r>
    </w:p>
    <w:p w:rsidR="00031C2C" w:rsidRPr="00DD70AA" w:rsidRDefault="00031C2C"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Проверка знаний аттестуемого и принятие решения об аттестации либо об отказе в аттестации</w:t>
      </w:r>
    </w:p>
    <w:p w:rsidR="00031C2C" w:rsidRPr="00DD70AA" w:rsidRDefault="00031C2C"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69.</w:t>
      </w:r>
      <w:r w:rsidR="00555A15" w:rsidRPr="00DD70AA">
        <w:rPr>
          <w:rFonts w:ascii="Times New Roman" w:eastAsia="Times New Roman" w:hAnsi="Times New Roman" w:cs="Times New Roman"/>
          <w:sz w:val="28"/>
          <w:szCs w:val="28"/>
          <w:lang w:eastAsia="ru-RU"/>
        </w:rPr>
        <w:t xml:space="preserve"> </w:t>
      </w:r>
      <w:r w:rsidRPr="00DD70AA">
        <w:rPr>
          <w:rFonts w:ascii="Times New Roman" w:eastAsia="Times New Roman" w:hAnsi="Times New Roman" w:cs="Times New Roman"/>
          <w:sz w:val="28"/>
          <w:szCs w:val="28"/>
          <w:lang w:eastAsia="ru-RU"/>
        </w:rPr>
        <w:t>Основанием для начала административной процедуры является принятие начальником (заместителем начальника) структурного подразделения, ответственного за предоставление государственной услуги, решения о допуске работника к прохождению аттестации.</w:t>
      </w:r>
    </w:p>
    <w:p w:rsidR="00031C2C" w:rsidRPr="00DD70AA" w:rsidRDefault="00031C2C"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70.</w:t>
      </w:r>
      <w:r w:rsidR="00555A15" w:rsidRPr="00DD70AA">
        <w:rPr>
          <w:rFonts w:ascii="Times New Roman" w:eastAsia="Times New Roman" w:hAnsi="Times New Roman" w:cs="Times New Roman"/>
          <w:sz w:val="28"/>
          <w:szCs w:val="28"/>
          <w:lang w:eastAsia="ru-RU"/>
        </w:rPr>
        <w:t xml:space="preserve"> </w:t>
      </w:r>
      <w:r w:rsidRPr="00DD70AA">
        <w:rPr>
          <w:rFonts w:ascii="Times New Roman" w:eastAsia="Times New Roman" w:hAnsi="Times New Roman" w:cs="Times New Roman"/>
          <w:sz w:val="28"/>
          <w:szCs w:val="28"/>
          <w:lang w:eastAsia="ru-RU"/>
        </w:rPr>
        <w:t>Аттестация проводится территориальными комиссиями Ростехнадзора в форме тестирования в электронной форме.</w:t>
      </w:r>
    </w:p>
    <w:p w:rsidR="00031C2C" w:rsidRPr="00DD70AA" w:rsidRDefault="00031C2C"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71.</w:t>
      </w:r>
      <w:r w:rsidR="00555A15" w:rsidRPr="00DD70AA">
        <w:rPr>
          <w:rFonts w:ascii="Times New Roman" w:eastAsia="Times New Roman" w:hAnsi="Times New Roman" w:cs="Times New Roman"/>
          <w:sz w:val="28"/>
          <w:szCs w:val="28"/>
          <w:lang w:eastAsia="ru-RU"/>
        </w:rPr>
        <w:t xml:space="preserve"> </w:t>
      </w:r>
      <w:r w:rsidRPr="00DD70AA">
        <w:rPr>
          <w:rFonts w:ascii="Times New Roman" w:eastAsia="Times New Roman" w:hAnsi="Times New Roman" w:cs="Times New Roman"/>
          <w:sz w:val="28"/>
          <w:szCs w:val="28"/>
          <w:lang w:eastAsia="ru-RU"/>
        </w:rPr>
        <w:t>В случае невозможности проведения в установленное время компьютерного тестирования по причине технических неисправностей используемого для тестирования оборудования, нарушения в работе Единого портала тестирования территориальная аттестационная комиссия Ростехнадзора делает отметку в протоколе заседания территориальной аттестационной комиссии и не позднее 5 рабочих дней с даты фиксации такого факта структурное подразделение, ответственное за предоставление государственной услуги, направляет уведомление о допуске работника к прохождению аттестации, в котором содержится информация о дате, времени и месте проведения аттестации в соответствии с пунктом 66 Административного регламента.</w:t>
      </w:r>
    </w:p>
    <w:p w:rsidR="00031C2C" w:rsidRPr="00DD70AA" w:rsidRDefault="00031C2C"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Результат проведения аттестации оформляется протоколом заседания территориальной аттестационной комиссии Ростехнадзора в течение 3 рабочих дней со дня проведения аттестации и содержит одно из следующих решений:</w:t>
      </w:r>
    </w:p>
    <w:p w:rsidR="00031C2C" w:rsidRPr="00DD70AA" w:rsidRDefault="00031C2C" w:rsidP="000C2E3D">
      <w:pPr>
        <w:pStyle w:val="a3"/>
        <w:widowControl w:val="0"/>
        <w:numPr>
          <w:ilvl w:val="0"/>
          <w:numId w:val="225"/>
        </w:numPr>
        <w:spacing w:after="0" w:line="360" w:lineRule="auto"/>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об аттестации аттестуемого лица по результатам тестирования;</w:t>
      </w:r>
    </w:p>
    <w:p w:rsidR="00031C2C" w:rsidRPr="00DD70AA" w:rsidRDefault="00031C2C" w:rsidP="000C2E3D">
      <w:pPr>
        <w:pStyle w:val="a3"/>
        <w:widowControl w:val="0"/>
        <w:numPr>
          <w:ilvl w:val="0"/>
          <w:numId w:val="225"/>
        </w:numPr>
        <w:spacing w:after="0" w:line="360" w:lineRule="auto"/>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lastRenderedPageBreak/>
        <w:t>об отказе в аттестации.</w:t>
      </w:r>
    </w:p>
    <w:p w:rsidR="00031C2C" w:rsidRPr="00DD70AA" w:rsidRDefault="00031C2C"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73.</w:t>
      </w:r>
      <w:r w:rsidR="00555A15" w:rsidRPr="00DD70AA">
        <w:rPr>
          <w:rFonts w:ascii="Times New Roman" w:eastAsia="Times New Roman" w:hAnsi="Times New Roman" w:cs="Times New Roman"/>
          <w:sz w:val="28"/>
          <w:szCs w:val="28"/>
          <w:lang w:eastAsia="ru-RU"/>
        </w:rPr>
        <w:t xml:space="preserve"> </w:t>
      </w:r>
      <w:r w:rsidRPr="00DD70AA">
        <w:rPr>
          <w:rFonts w:ascii="Times New Roman" w:eastAsia="Times New Roman" w:hAnsi="Times New Roman" w:cs="Times New Roman"/>
          <w:sz w:val="28"/>
          <w:szCs w:val="28"/>
          <w:lang w:eastAsia="ru-RU"/>
        </w:rPr>
        <w:t>В случае неявки на аттестацию территориальная аттестационная комиссия Ростехнадзора вносит сведения о каждом лице, не явившемся для прохождения компьютерного тестирования, в протокол заседания территориальной аттестационной комиссии.</w:t>
      </w:r>
    </w:p>
    <w:p w:rsidR="00031C2C" w:rsidRPr="00DD70AA" w:rsidRDefault="00031C2C"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74.</w:t>
      </w:r>
      <w:r w:rsidR="00555A15" w:rsidRPr="00DD70AA">
        <w:rPr>
          <w:rFonts w:ascii="Times New Roman" w:eastAsia="Times New Roman" w:hAnsi="Times New Roman" w:cs="Times New Roman"/>
          <w:sz w:val="28"/>
          <w:szCs w:val="28"/>
          <w:lang w:eastAsia="ru-RU"/>
        </w:rPr>
        <w:t xml:space="preserve"> </w:t>
      </w:r>
      <w:r w:rsidRPr="00DD70AA">
        <w:rPr>
          <w:rFonts w:ascii="Times New Roman" w:eastAsia="Times New Roman" w:hAnsi="Times New Roman" w:cs="Times New Roman"/>
          <w:sz w:val="28"/>
          <w:szCs w:val="28"/>
          <w:lang w:eastAsia="ru-RU"/>
        </w:rPr>
        <w:t>Критерием принятия решения об аттестации либо об отказе в аттестации является результат тестирования в электронной форме.</w:t>
      </w:r>
    </w:p>
    <w:p w:rsidR="00031C2C" w:rsidRPr="00DD70AA" w:rsidRDefault="00031C2C"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75.</w:t>
      </w:r>
      <w:r w:rsidR="00555A15" w:rsidRPr="00DD70AA">
        <w:rPr>
          <w:rFonts w:ascii="Times New Roman" w:eastAsia="Times New Roman" w:hAnsi="Times New Roman" w:cs="Times New Roman"/>
          <w:sz w:val="28"/>
          <w:szCs w:val="28"/>
          <w:lang w:eastAsia="ru-RU"/>
        </w:rPr>
        <w:t xml:space="preserve"> </w:t>
      </w:r>
      <w:r w:rsidRPr="00DD70AA">
        <w:rPr>
          <w:rFonts w:ascii="Times New Roman" w:eastAsia="Times New Roman" w:hAnsi="Times New Roman" w:cs="Times New Roman"/>
          <w:sz w:val="28"/>
          <w:szCs w:val="28"/>
          <w:lang w:eastAsia="ru-RU"/>
        </w:rPr>
        <w:t>Результатом административной процедуры и способом фиксации результата административной процедуры является оформление протокола заседания территориальной аттестационной комиссии Ростехнадзора с результатами аттестации, неявкой на аттестацию.</w:t>
      </w:r>
    </w:p>
    <w:p w:rsidR="00031C2C" w:rsidRPr="00DD70AA" w:rsidRDefault="00031C2C"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Рассмотрение Центральной аттестационной комиссией Федеральной службы по экологическому, технологическому и атомному надзору апелляций на решения, действия (бездействие) территориальных аттестационных комиссий</w:t>
      </w:r>
    </w:p>
    <w:p w:rsidR="00031C2C" w:rsidRPr="00DD70AA" w:rsidRDefault="00031C2C"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76.</w:t>
      </w:r>
      <w:r w:rsidR="00555A15" w:rsidRPr="00DD70AA">
        <w:rPr>
          <w:rFonts w:ascii="Times New Roman" w:eastAsia="Times New Roman" w:hAnsi="Times New Roman" w:cs="Times New Roman"/>
          <w:sz w:val="28"/>
          <w:szCs w:val="28"/>
          <w:lang w:eastAsia="ru-RU"/>
        </w:rPr>
        <w:t xml:space="preserve"> </w:t>
      </w:r>
      <w:r w:rsidRPr="00DD70AA">
        <w:rPr>
          <w:rFonts w:ascii="Times New Roman" w:eastAsia="Times New Roman" w:hAnsi="Times New Roman" w:cs="Times New Roman"/>
          <w:sz w:val="28"/>
          <w:szCs w:val="28"/>
          <w:lang w:eastAsia="ru-RU"/>
        </w:rPr>
        <w:t>Основанием для начала административной процедуры является представление заявителем в центральный аппарат Ростехнадзора заявления об апелляции.</w:t>
      </w:r>
    </w:p>
    <w:p w:rsidR="00031C2C" w:rsidRPr="00DD70AA" w:rsidRDefault="00031C2C"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77.</w:t>
      </w:r>
      <w:r w:rsidR="00555A15" w:rsidRPr="00DD70AA">
        <w:rPr>
          <w:rFonts w:ascii="Times New Roman" w:eastAsia="Times New Roman" w:hAnsi="Times New Roman" w:cs="Times New Roman"/>
          <w:sz w:val="28"/>
          <w:szCs w:val="28"/>
          <w:lang w:eastAsia="ru-RU"/>
        </w:rPr>
        <w:t xml:space="preserve"> </w:t>
      </w:r>
      <w:r w:rsidRPr="00DD70AA">
        <w:rPr>
          <w:rFonts w:ascii="Times New Roman" w:eastAsia="Times New Roman" w:hAnsi="Times New Roman" w:cs="Times New Roman"/>
          <w:sz w:val="28"/>
          <w:szCs w:val="28"/>
          <w:lang w:eastAsia="ru-RU"/>
        </w:rPr>
        <w:t>Заявление об апелляции регистрируется в системе делопроизводства центрального аппарата Ростехнадзора в срок, указанный в пункте 40 Административного регламента.</w:t>
      </w:r>
    </w:p>
    <w:p w:rsidR="00031C2C" w:rsidRPr="00DD70AA" w:rsidRDefault="00031C2C"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78.</w:t>
      </w:r>
      <w:r w:rsidR="00555A15" w:rsidRPr="00DD70AA">
        <w:rPr>
          <w:rFonts w:ascii="Times New Roman" w:eastAsia="Times New Roman" w:hAnsi="Times New Roman" w:cs="Times New Roman"/>
          <w:sz w:val="28"/>
          <w:szCs w:val="28"/>
          <w:lang w:eastAsia="ru-RU"/>
        </w:rPr>
        <w:t xml:space="preserve"> </w:t>
      </w:r>
      <w:r w:rsidRPr="00DD70AA">
        <w:rPr>
          <w:rFonts w:ascii="Times New Roman" w:eastAsia="Times New Roman" w:hAnsi="Times New Roman" w:cs="Times New Roman"/>
          <w:sz w:val="28"/>
          <w:szCs w:val="28"/>
          <w:lang w:eastAsia="ru-RU"/>
        </w:rPr>
        <w:t>Не позднее одного рабочего дня со дня регистрации заявление об апелляции направляется в структурное подразделение центрального аппарата Ростехнадзора, ответственное за предоставление государственной услуги.</w:t>
      </w:r>
    </w:p>
    <w:p w:rsidR="00031C2C" w:rsidRPr="00DD70AA" w:rsidRDefault="00031C2C"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79.</w:t>
      </w:r>
      <w:r w:rsidR="00555A15" w:rsidRPr="00DD70AA">
        <w:rPr>
          <w:rFonts w:ascii="Times New Roman" w:eastAsia="Times New Roman" w:hAnsi="Times New Roman" w:cs="Times New Roman"/>
          <w:sz w:val="28"/>
          <w:szCs w:val="28"/>
          <w:lang w:eastAsia="ru-RU"/>
        </w:rPr>
        <w:t xml:space="preserve"> </w:t>
      </w:r>
      <w:r w:rsidRPr="00DD70AA">
        <w:rPr>
          <w:rFonts w:ascii="Times New Roman" w:eastAsia="Times New Roman" w:hAnsi="Times New Roman" w:cs="Times New Roman"/>
          <w:sz w:val="28"/>
          <w:szCs w:val="28"/>
          <w:lang w:eastAsia="ru-RU"/>
        </w:rPr>
        <w:t>Заявление об апелляции рассматривается центральной аттестационной комиссией Ростехнадзора в срок, не превышающий 10 рабочих дней с даты получения заявления об апелляции.</w:t>
      </w:r>
    </w:p>
    <w:p w:rsidR="00031C2C" w:rsidRPr="00DD70AA" w:rsidRDefault="00031C2C"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80.</w:t>
      </w:r>
      <w:r w:rsidR="00555A15" w:rsidRPr="00DD70AA">
        <w:rPr>
          <w:rFonts w:ascii="Times New Roman" w:eastAsia="Times New Roman" w:hAnsi="Times New Roman" w:cs="Times New Roman"/>
          <w:sz w:val="28"/>
          <w:szCs w:val="28"/>
          <w:lang w:eastAsia="ru-RU"/>
        </w:rPr>
        <w:t xml:space="preserve"> </w:t>
      </w:r>
      <w:r w:rsidRPr="00DD70AA">
        <w:rPr>
          <w:rFonts w:ascii="Times New Roman" w:eastAsia="Times New Roman" w:hAnsi="Times New Roman" w:cs="Times New Roman"/>
          <w:sz w:val="28"/>
          <w:szCs w:val="28"/>
          <w:lang w:eastAsia="ru-RU"/>
        </w:rPr>
        <w:t xml:space="preserve">В ходе рассмотрения заявления об апелляции центральная </w:t>
      </w:r>
      <w:r w:rsidRPr="00DD70AA">
        <w:rPr>
          <w:rFonts w:ascii="Times New Roman" w:eastAsia="Times New Roman" w:hAnsi="Times New Roman" w:cs="Times New Roman"/>
          <w:sz w:val="28"/>
          <w:szCs w:val="28"/>
          <w:lang w:eastAsia="ru-RU"/>
        </w:rPr>
        <w:lastRenderedPageBreak/>
        <w:t>аттестационная комиссия Ростехнадзора проверяет доводы, указанные в заявлении об апелляции, а также корректность и обоснованность оценки результата компьютерного тестирования.</w:t>
      </w:r>
    </w:p>
    <w:p w:rsidR="00031C2C" w:rsidRPr="00DD70AA" w:rsidRDefault="00031C2C"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По результатам рассмотрения заявления об апелляции центральная аттестационная комиссия Ростехнадзора принимает решение об аттестации или отказе в аттестации аттестуемого лица.</w:t>
      </w:r>
    </w:p>
    <w:p w:rsidR="00031C2C" w:rsidRDefault="00031C2C"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Результат рассмотрения заявления об апелляции оформляется протоколом заседания центральной аттестационной комиссии Ростехнадзора, который подписывается председателем, всеми членами аттестационной комиссии, присутствовавшими при рассмотрении заявления об апелляции.</w:t>
      </w:r>
    </w:p>
    <w:p w:rsidR="004759B3" w:rsidRPr="00B02D03" w:rsidRDefault="004759B3" w:rsidP="004759B3">
      <w:pPr>
        <w:widowControl w:val="0"/>
        <w:spacing w:after="0" w:line="360" w:lineRule="auto"/>
        <w:ind w:firstLine="709"/>
        <w:jc w:val="center"/>
        <w:rPr>
          <w:rFonts w:ascii="Times New Roman" w:eastAsia="Times New Roman" w:hAnsi="Times New Roman" w:cs="Times New Roman"/>
          <w:sz w:val="28"/>
          <w:szCs w:val="28"/>
          <w:lang w:eastAsia="ru-RU"/>
        </w:rPr>
      </w:pPr>
      <w:r w:rsidRPr="00B02D03">
        <w:rPr>
          <w:rFonts w:ascii="Times New Roman" w:eastAsia="Times New Roman" w:hAnsi="Times New Roman" w:cs="Times New Roman"/>
          <w:sz w:val="28"/>
          <w:szCs w:val="28"/>
          <w:lang w:eastAsia="ru-RU"/>
        </w:rPr>
        <w:t>&lt;</w:t>
      </w:r>
      <w:r>
        <w:rPr>
          <w:rFonts w:ascii="Times New Roman" w:eastAsia="Times New Roman" w:hAnsi="Times New Roman" w:cs="Times New Roman"/>
          <w:sz w:val="28"/>
          <w:szCs w:val="28"/>
          <w:lang w:eastAsia="ru-RU"/>
        </w:rPr>
        <w:t>…</w:t>
      </w:r>
      <w:r w:rsidRPr="00B02D03">
        <w:rPr>
          <w:rFonts w:ascii="Times New Roman" w:eastAsia="Times New Roman" w:hAnsi="Times New Roman" w:cs="Times New Roman"/>
          <w:sz w:val="28"/>
          <w:szCs w:val="28"/>
          <w:lang w:eastAsia="ru-RU"/>
        </w:rPr>
        <w:t>&gt;</w:t>
      </w:r>
    </w:p>
    <w:p w:rsidR="00031C2C" w:rsidRPr="00DD70AA" w:rsidRDefault="00031C2C"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82.</w:t>
      </w:r>
      <w:r w:rsidR="00555A15" w:rsidRPr="00DD70AA">
        <w:rPr>
          <w:rFonts w:ascii="Times New Roman" w:eastAsia="Times New Roman" w:hAnsi="Times New Roman" w:cs="Times New Roman"/>
          <w:sz w:val="28"/>
          <w:szCs w:val="28"/>
          <w:lang w:eastAsia="ru-RU"/>
        </w:rPr>
        <w:t xml:space="preserve"> </w:t>
      </w:r>
      <w:r w:rsidRPr="00DD70AA">
        <w:rPr>
          <w:rFonts w:ascii="Times New Roman" w:eastAsia="Times New Roman" w:hAnsi="Times New Roman" w:cs="Times New Roman"/>
          <w:sz w:val="28"/>
          <w:szCs w:val="28"/>
          <w:lang w:eastAsia="ru-RU"/>
        </w:rPr>
        <w:t>Результатом административной процедуры и способом фиксации результата административной процедуры является оформление протокола заседания центральной аттестационной комиссии Ростехнадзора.</w:t>
      </w:r>
    </w:p>
    <w:p w:rsidR="00031C2C" w:rsidRPr="00DD70AA" w:rsidRDefault="00031C2C"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Направление выписки из протокола заседания центральной и территориальной аттестационных комиссий</w:t>
      </w:r>
    </w:p>
    <w:p w:rsidR="00031C2C" w:rsidRDefault="00031C2C"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Основанием для начала данной административной процедуры является принятие решения центральной или территориальной аттестационными комиссиями об аттестации либо отказе в аттестации.</w:t>
      </w:r>
    </w:p>
    <w:p w:rsidR="004759B3" w:rsidRPr="00B02D03" w:rsidRDefault="004759B3" w:rsidP="004759B3">
      <w:pPr>
        <w:widowControl w:val="0"/>
        <w:spacing w:after="0" w:line="360" w:lineRule="auto"/>
        <w:ind w:firstLine="709"/>
        <w:jc w:val="center"/>
        <w:rPr>
          <w:rFonts w:ascii="Times New Roman" w:eastAsia="Times New Roman" w:hAnsi="Times New Roman" w:cs="Times New Roman"/>
          <w:sz w:val="28"/>
          <w:szCs w:val="28"/>
          <w:lang w:eastAsia="ru-RU"/>
        </w:rPr>
      </w:pPr>
      <w:r w:rsidRPr="00B02D03">
        <w:rPr>
          <w:rFonts w:ascii="Times New Roman" w:eastAsia="Times New Roman" w:hAnsi="Times New Roman" w:cs="Times New Roman"/>
          <w:sz w:val="28"/>
          <w:szCs w:val="28"/>
          <w:lang w:eastAsia="ru-RU"/>
        </w:rPr>
        <w:t>&lt;</w:t>
      </w:r>
      <w:r>
        <w:rPr>
          <w:rFonts w:ascii="Times New Roman" w:eastAsia="Times New Roman" w:hAnsi="Times New Roman" w:cs="Times New Roman"/>
          <w:sz w:val="28"/>
          <w:szCs w:val="28"/>
          <w:lang w:eastAsia="ru-RU"/>
        </w:rPr>
        <w:t>…</w:t>
      </w:r>
      <w:r w:rsidRPr="00B02D03">
        <w:rPr>
          <w:rFonts w:ascii="Times New Roman" w:eastAsia="Times New Roman" w:hAnsi="Times New Roman" w:cs="Times New Roman"/>
          <w:sz w:val="28"/>
          <w:szCs w:val="28"/>
          <w:lang w:eastAsia="ru-RU"/>
        </w:rPr>
        <w:t>&gt;</w:t>
      </w:r>
    </w:p>
    <w:p w:rsidR="00031C2C" w:rsidRPr="00DD70AA" w:rsidRDefault="00031C2C"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84.</w:t>
      </w:r>
      <w:r w:rsidR="00555A15" w:rsidRPr="00DD70AA">
        <w:rPr>
          <w:rFonts w:ascii="Times New Roman" w:eastAsia="Times New Roman" w:hAnsi="Times New Roman" w:cs="Times New Roman"/>
          <w:sz w:val="28"/>
          <w:szCs w:val="28"/>
          <w:lang w:eastAsia="ru-RU"/>
        </w:rPr>
        <w:t xml:space="preserve"> </w:t>
      </w:r>
      <w:r w:rsidRPr="00DD70AA">
        <w:rPr>
          <w:rFonts w:ascii="Times New Roman" w:eastAsia="Times New Roman" w:hAnsi="Times New Roman" w:cs="Times New Roman"/>
          <w:sz w:val="28"/>
          <w:szCs w:val="28"/>
          <w:lang w:eastAsia="ru-RU"/>
        </w:rPr>
        <w:t>Не позднее 10 рабочих дней с даты оформления протокола заседания центральной или территориальной аттестационными комиссиями структурное подразделение Ростехнадзора, ответственное за предоставление государственной услуги, оформляет выписку из протокола заседания центральной или территориальной аттестационных комиссий, и вносит сведения об аттестованном лице в реестр лиц, аттестованных центральной аттестационной комиссией, территориальными аттестационными комиссиями.</w:t>
      </w:r>
    </w:p>
    <w:p w:rsidR="00031C2C" w:rsidRPr="00DD70AA" w:rsidRDefault="00031C2C"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lastRenderedPageBreak/>
        <w:t>85.</w:t>
      </w:r>
      <w:r w:rsidR="00555A15" w:rsidRPr="00DD70AA">
        <w:rPr>
          <w:rFonts w:ascii="Times New Roman" w:eastAsia="Times New Roman" w:hAnsi="Times New Roman" w:cs="Times New Roman"/>
          <w:sz w:val="28"/>
          <w:szCs w:val="28"/>
          <w:lang w:eastAsia="ru-RU"/>
        </w:rPr>
        <w:t xml:space="preserve"> </w:t>
      </w:r>
      <w:r w:rsidRPr="00DD70AA">
        <w:rPr>
          <w:rFonts w:ascii="Times New Roman" w:eastAsia="Times New Roman" w:hAnsi="Times New Roman" w:cs="Times New Roman"/>
          <w:sz w:val="28"/>
          <w:szCs w:val="28"/>
          <w:lang w:eastAsia="ru-RU"/>
        </w:rPr>
        <w:t>Выдача или направление заявителю выписки из протокола территориальной аттестационной комиссии осуществляется в зависимости от способа, указанного в заявлении об аттестации:</w:t>
      </w:r>
    </w:p>
    <w:p w:rsidR="00031C2C" w:rsidRPr="00DD70AA" w:rsidRDefault="00031C2C" w:rsidP="000C2E3D">
      <w:pPr>
        <w:pStyle w:val="a3"/>
        <w:widowControl w:val="0"/>
        <w:numPr>
          <w:ilvl w:val="0"/>
          <w:numId w:val="225"/>
        </w:numPr>
        <w:spacing w:after="0" w:line="360" w:lineRule="auto"/>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в территориальном органе Ростехнадзора;</w:t>
      </w:r>
    </w:p>
    <w:p w:rsidR="00031C2C" w:rsidRPr="00DD70AA" w:rsidRDefault="00031C2C" w:rsidP="000C2E3D">
      <w:pPr>
        <w:pStyle w:val="a3"/>
        <w:widowControl w:val="0"/>
        <w:numPr>
          <w:ilvl w:val="0"/>
          <w:numId w:val="225"/>
        </w:numPr>
        <w:spacing w:after="0" w:line="360" w:lineRule="auto"/>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почтовым отправлением;</w:t>
      </w:r>
    </w:p>
    <w:p w:rsidR="00031C2C" w:rsidRPr="00DD70AA" w:rsidRDefault="00031C2C" w:rsidP="000C2E3D">
      <w:pPr>
        <w:pStyle w:val="a3"/>
        <w:widowControl w:val="0"/>
        <w:numPr>
          <w:ilvl w:val="0"/>
          <w:numId w:val="225"/>
        </w:numPr>
        <w:spacing w:after="0" w:line="360" w:lineRule="auto"/>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в электронной форме.</w:t>
      </w:r>
    </w:p>
    <w:p w:rsidR="00031C2C" w:rsidRPr="00DD70AA" w:rsidRDefault="00031C2C"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Структурное подразделение территориального органа Ростехнадзора, ответственное за предоставление государственной услуги, в день подписания секретарем территориальной аттестационной комиссии Ростехнадзора выписки из протокола территориальной аттестационной комиссии, направляет ее в структурное подразделение территориального органа Ростехнадзора, ответственное за работу с заявителями.</w:t>
      </w:r>
    </w:p>
    <w:p w:rsidR="00031C2C" w:rsidRPr="00DD70AA" w:rsidRDefault="00031C2C"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86.</w:t>
      </w:r>
      <w:r w:rsidR="00555A15" w:rsidRPr="00DD70AA">
        <w:rPr>
          <w:rFonts w:ascii="Times New Roman" w:eastAsia="Times New Roman" w:hAnsi="Times New Roman" w:cs="Times New Roman"/>
          <w:sz w:val="28"/>
          <w:szCs w:val="28"/>
          <w:lang w:eastAsia="ru-RU"/>
        </w:rPr>
        <w:t xml:space="preserve"> </w:t>
      </w:r>
      <w:r w:rsidRPr="00DD70AA">
        <w:rPr>
          <w:rFonts w:ascii="Times New Roman" w:eastAsia="Times New Roman" w:hAnsi="Times New Roman" w:cs="Times New Roman"/>
          <w:sz w:val="28"/>
          <w:szCs w:val="28"/>
          <w:lang w:eastAsia="ru-RU"/>
        </w:rPr>
        <w:t xml:space="preserve">При указанном в заявлении способе получения </w:t>
      </w:r>
      <w:r w:rsidR="00490C57" w:rsidRPr="00DD70AA">
        <w:rPr>
          <w:rFonts w:ascii="Times New Roman" w:eastAsia="Times New Roman" w:hAnsi="Times New Roman" w:cs="Times New Roman"/>
          <w:sz w:val="28"/>
          <w:szCs w:val="28"/>
          <w:lang w:eastAsia="ru-RU"/>
        </w:rPr>
        <w:t>«</w:t>
      </w:r>
      <w:r w:rsidRPr="00DD70AA">
        <w:rPr>
          <w:rFonts w:ascii="Times New Roman" w:eastAsia="Times New Roman" w:hAnsi="Times New Roman" w:cs="Times New Roman"/>
          <w:sz w:val="28"/>
          <w:szCs w:val="28"/>
          <w:lang w:eastAsia="ru-RU"/>
        </w:rPr>
        <w:t>в территориальном органе Ростехнадзора</w:t>
      </w:r>
      <w:r w:rsidR="00490C57" w:rsidRPr="00DD70AA">
        <w:rPr>
          <w:rFonts w:ascii="Times New Roman" w:eastAsia="Times New Roman" w:hAnsi="Times New Roman" w:cs="Times New Roman"/>
          <w:sz w:val="28"/>
          <w:szCs w:val="28"/>
          <w:lang w:eastAsia="ru-RU"/>
        </w:rPr>
        <w:t xml:space="preserve">» </w:t>
      </w:r>
      <w:r w:rsidRPr="00DD70AA">
        <w:rPr>
          <w:rFonts w:ascii="Times New Roman" w:eastAsia="Times New Roman" w:hAnsi="Times New Roman" w:cs="Times New Roman"/>
          <w:sz w:val="28"/>
          <w:szCs w:val="28"/>
          <w:lang w:eastAsia="ru-RU"/>
        </w:rPr>
        <w:t>структурное подразделение территориального органа Ростехнадзора, ответственное за работу с заявителями, осуществляет выдачу выписки из протокола территориальной аттестационной комиссии:</w:t>
      </w:r>
    </w:p>
    <w:p w:rsidR="00031C2C" w:rsidRPr="00DD70AA" w:rsidRDefault="00031C2C" w:rsidP="000C2E3D">
      <w:pPr>
        <w:pStyle w:val="a3"/>
        <w:widowControl w:val="0"/>
        <w:numPr>
          <w:ilvl w:val="0"/>
          <w:numId w:val="225"/>
        </w:numPr>
        <w:spacing w:after="0" w:line="360" w:lineRule="auto"/>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руководителю юридического лица при предъявлении документа, удостоверяющего личность;</w:t>
      </w:r>
    </w:p>
    <w:p w:rsidR="00031C2C" w:rsidRPr="00DD70AA" w:rsidRDefault="00031C2C" w:rsidP="000C2E3D">
      <w:pPr>
        <w:pStyle w:val="a3"/>
        <w:widowControl w:val="0"/>
        <w:numPr>
          <w:ilvl w:val="0"/>
          <w:numId w:val="225"/>
        </w:numPr>
        <w:spacing w:after="0" w:line="360" w:lineRule="auto"/>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индивидуальному предпринимателю при предъявлении документа, удостоверяющего личность;</w:t>
      </w:r>
    </w:p>
    <w:p w:rsidR="00031C2C" w:rsidRPr="00DD70AA" w:rsidRDefault="00031C2C" w:rsidP="000C2E3D">
      <w:pPr>
        <w:pStyle w:val="a3"/>
        <w:widowControl w:val="0"/>
        <w:numPr>
          <w:ilvl w:val="0"/>
          <w:numId w:val="225"/>
        </w:numPr>
        <w:spacing w:after="0" w:line="360" w:lineRule="auto"/>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лицу, действующему на основании доверенности или иного документа, подтверждающего полномочия представителя на получение документов, при предъявлении документа, удостоверяющего личность, а также подлинника документа, подтверждающего соответствующие полномочия.</w:t>
      </w:r>
    </w:p>
    <w:p w:rsidR="00031C2C" w:rsidRPr="00DD70AA" w:rsidRDefault="00031C2C"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 xml:space="preserve">В случае если заявитель в течение 15 рабочих дней не обратился в территориальный орган Ростехнадзора для получения выписки из протокола территориальной аттестационной комиссии, должностное лицо, </w:t>
      </w:r>
      <w:r w:rsidRPr="00DD70AA">
        <w:rPr>
          <w:rFonts w:ascii="Times New Roman" w:eastAsia="Times New Roman" w:hAnsi="Times New Roman" w:cs="Times New Roman"/>
          <w:sz w:val="28"/>
          <w:szCs w:val="28"/>
          <w:lang w:eastAsia="ru-RU"/>
        </w:rPr>
        <w:lastRenderedPageBreak/>
        <w:t>ответственное за работу с заявителями, структурного подразделения территориального органа Ростехнадзора направляет выписку из протокола территориальной аттестационной комиссии почтовым отправлением по адресу, указанному в заявлении.</w:t>
      </w:r>
    </w:p>
    <w:p w:rsidR="00031C2C" w:rsidRDefault="00031C2C"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 xml:space="preserve">При указанном в заявлении способе получения </w:t>
      </w:r>
      <w:r w:rsidR="00175643" w:rsidRPr="00DD70AA">
        <w:rPr>
          <w:rFonts w:ascii="Times New Roman" w:eastAsia="Times New Roman" w:hAnsi="Times New Roman" w:cs="Times New Roman"/>
          <w:sz w:val="28"/>
          <w:szCs w:val="28"/>
          <w:lang w:eastAsia="ru-RU"/>
        </w:rPr>
        <w:t>«</w:t>
      </w:r>
      <w:r w:rsidRPr="00DD70AA">
        <w:rPr>
          <w:rFonts w:ascii="Times New Roman" w:eastAsia="Times New Roman" w:hAnsi="Times New Roman" w:cs="Times New Roman"/>
          <w:sz w:val="28"/>
          <w:szCs w:val="28"/>
          <w:lang w:eastAsia="ru-RU"/>
        </w:rPr>
        <w:t>почтовым отправлением</w:t>
      </w:r>
      <w:r w:rsidR="00175643" w:rsidRPr="00DD70AA">
        <w:rPr>
          <w:rFonts w:ascii="Times New Roman" w:eastAsia="Times New Roman" w:hAnsi="Times New Roman" w:cs="Times New Roman"/>
          <w:sz w:val="28"/>
          <w:szCs w:val="28"/>
          <w:lang w:eastAsia="ru-RU"/>
        </w:rPr>
        <w:t xml:space="preserve">» </w:t>
      </w:r>
      <w:r w:rsidRPr="00DD70AA">
        <w:rPr>
          <w:rFonts w:ascii="Times New Roman" w:eastAsia="Times New Roman" w:hAnsi="Times New Roman" w:cs="Times New Roman"/>
          <w:sz w:val="28"/>
          <w:szCs w:val="28"/>
          <w:lang w:eastAsia="ru-RU"/>
        </w:rPr>
        <w:t>должностное лицо структурного подразделения территориального органа Ростехнадзора, ответственное за работу с заявителями, не позднее 1 дня рабочего со дня принятия решения о результате предоставления государственной услуги направляет выписку из протокола территориальной аттестационной комиссии почтовым отправлением по адресу, указанному в заявлении.</w:t>
      </w:r>
    </w:p>
    <w:p w:rsidR="004759B3" w:rsidRPr="00B02D03" w:rsidRDefault="004759B3" w:rsidP="004759B3">
      <w:pPr>
        <w:widowControl w:val="0"/>
        <w:spacing w:after="0" w:line="360" w:lineRule="auto"/>
        <w:ind w:firstLine="709"/>
        <w:jc w:val="center"/>
        <w:rPr>
          <w:rFonts w:ascii="Times New Roman" w:eastAsia="Times New Roman" w:hAnsi="Times New Roman" w:cs="Times New Roman"/>
          <w:sz w:val="28"/>
          <w:szCs w:val="28"/>
          <w:lang w:eastAsia="ru-RU"/>
        </w:rPr>
      </w:pPr>
      <w:r w:rsidRPr="00B02D03">
        <w:rPr>
          <w:rFonts w:ascii="Times New Roman" w:eastAsia="Times New Roman" w:hAnsi="Times New Roman" w:cs="Times New Roman"/>
          <w:sz w:val="28"/>
          <w:szCs w:val="28"/>
          <w:lang w:eastAsia="ru-RU"/>
        </w:rPr>
        <w:t>&lt;</w:t>
      </w:r>
      <w:r>
        <w:rPr>
          <w:rFonts w:ascii="Times New Roman" w:eastAsia="Times New Roman" w:hAnsi="Times New Roman" w:cs="Times New Roman"/>
          <w:sz w:val="28"/>
          <w:szCs w:val="28"/>
          <w:lang w:eastAsia="ru-RU"/>
        </w:rPr>
        <w:t>…</w:t>
      </w:r>
      <w:r w:rsidRPr="00B02D03">
        <w:rPr>
          <w:rFonts w:ascii="Times New Roman" w:eastAsia="Times New Roman" w:hAnsi="Times New Roman" w:cs="Times New Roman"/>
          <w:sz w:val="28"/>
          <w:szCs w:val="28"/>
          <w:lang w:eastAsia="ru-RU"/>
        </w:rPr>
        <w:t>&gt;</w:t>
      </w:r>
    </w:p>
    <w:p w:rsidR="00031C2C" w:rsidRPr="00DD70AA" w:rsidRDefault="00031C2C"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88.</w:t>
      </w:r>
      <w:r w:rsidR="00555A15" w:rsidRPr="00DD70AA">
        <w:rPr>
          <w:rFonts w:ascii="Times New Roman" w:eastAsia="Times New Roman" w:hAnsi="Times New Roman" w:cs="Times New Roman"/>
          <w:sz w:val="28"/>
          <w:szCs w:val="28"/>
          <w:lang w:eastAsia="ru-RU"/>
        </w:rPr>
        <w:t xml:space="preserve"> </w:t>
      </w:r>
      <w:r w:rsidRPr="00DD70AA">
        <w:rPr>
          <w:rFonts w:ascii="Times New Roman" w:eastAsia="Times New Roman" w:hAnsi="Times New Roman" w:cs="Times New Roman"/>
          <w:sz w:val="28"/>
          <w:szCs w:val="28"/>
          <w:lang w:eastAsia="ru-RU"/>
        </w:rPr>
        <w:t xml:space="preserve">При указанном в заявлении способе получения </w:t>
      </w:r>
      <w:r w:rsidR="00441BE8" w:rsidRPr="00DD70AA">
        <w:rPr>
          <w:rFonts w:ascii="Times New Roman" w:eastAsia="Times New Roman" w:hAnsi="Times New Roman" w:cs="Times New Roman"/>
          <w:sz w:val="28"/>
          <w:szCs w:val="28"/>
          <w:lang w:eastAsia="ru-RU"/>
        </w:rPr>
        <w:t>«</w:t>
      </w:r>
      <w:r w:rsidRPr="00DD70AA">
        <w:rPr>
          <w:rFonts w:ascii="Times New Roman" w:eastAsia="Times New Roman" w:hAnsi="Times New Roman" w:cs="Times New Roman"/>
          <w:sz w:val="28"/>
          <w:szCs w:val="28"/>
          <w:lang w:eastAsia="ru-RU"/>
        </w:rPr>
        <w:t>в электронной форме</w:t>
      </w:r>
      <w:r w:rsidR="00441BE8" w:rsidRPr="00DD70AA">
        <w:rPr>
          <w:rFonts w:ascii="Times New Roman" w:eastAsia="Times New Roman" w:hAnsi="Times New Roman" w:cs="Times New Roman"/>
          <w:sz w:val="28"/>
          <w:szCs w:val="28"/>
          <w:lang w:eastAsia="ru-RU"/>
        </w:rPr>
        <w:t xml:space="preserve">» </w:t>
      </w:r>
      <w:r w:rsidRPr="00DD70AA">
        <w:rPr>
          <w:rFonts w:ascii="Times New Roman" w:eastAsia="Times New Roman" w:hAnsi="Times New Roman" w:cs="Times New Roman"/>
          <w:sz w:val="28"/>
          <w:szCs w:val="28"/>
          <w:lang w:eastAsia="ru-RU"/>
        </w:rPr>
        <w:t>должностное лицо структурного подразделения территориального органа Ростехнадзора, ответственное за предоставление государственной услуги, направляет выписку из протокола заседания территориальной аттестационной комиссии в форме электронного документа, подписанного усиленной квалифицированной электронной подписью, через информационно-телекоммуникационные сети общего доступа, включая сеть Интернет.</w:t>
      </w:r>
    </w:p>
    <w:p w:rsidR="00031C2C" w:rsidRDefault="00555A15"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В</w:t>
      </w:r>
      <w:r w:rsidR="00031C2C" w:rsidRPr="00DD70AA">
        <w:rPr>
          <w:rFonts w:ascii="Times New Roman" w:eastAsia="Times New Roman" w:hAnsi="Times New Roman" w:cs="Times New Roman"/>
          <w:sz w:val="28"/>
          <w:szCs w:val="28"/>
          <w:lang w:eastAsia="ru-RU"/>
        </w:rPr>
        <w:t>ыписка из протокола заседания центральной аттестационной комиссии направляется заявителю не позднее 10 рабочих дней со дня оформления протокола заседания центральной аттестационной комиссии посредством направления заказного почтового отправления с уведомлением о вручении либо электронного документа, подписанного усиленной квалифицированной электронной подписью, через информационно-телекоммуникационные сети общего доступа, включая сеть Интернет.</w:t>
      </w:r>
    </w:p>
    <w:p w:rsidR="004759B3" w:rsidRPr="00B02D03" w:rsidRDefault="004759B3" w:rsidP="004759B3">
      <w:pPr>
        <w:widowControl w:val="0"/>
        <w:spacing w:after="0" w:line="360" w:lineRule="auto"/>
        <w:ind w:firstLine="709"/>
        <w:jc w:val="center"/>
        <w:rPr>
          <w:rFonts w:ascii="Times New Roman" w:eastAsia="Times New Roman" w:hAnsi="Times New Roman" w:cs="Times New Roman"/>
          <w:sz w:val="28"/>
          <w:szCs w:val="28"/>
          <w:lang w:eastAsia="ru-RU"/>
        </w:rPr>
      </w:pPr>
      <w:r w:rsidRPr="00B02D03">
        <w:rPr>
          <w:rFonts w:ascii="Times New Roman" w:eastAsia="Times New Roman" w:hAnsi="Times New Roman" w:cs="Times New Roman"/>
          <w:sz w:val="28"/>
          <w:szCs w:val="28"/>
          <w:lang w:eastAsia="ru-RU"/>
        </w:rPr>
        <w:t>&lt;</w:t>
      </w:r>
      <w:r>
        <w:rPr>
          <w:rFonts w:ascii="Times New Roman" w:eastAsia="Times New Roman" w:hAnsi="Times New Roman" w:cs="Times New Roman"/>
          <w:sz w:val="28"/>
          <w:szCs w:val="28"/>
          <w:lang w:eastAsia="ru-RU"/>
        </w:rPr>
        <w:t>…</w:t>
      </w:r>
      <w:r w:rsidRPr="00B02D03">
        <w:rPr>
          <w:rFonts w:ascii="Times New Roman" w:eastAsia="Times New Roman" w:hAnsi="Times New Roman" w:cs="Times New Roman"/>
          <w:sz w:val="28"/>
          <w:szCs w:val="28"/>
          <w:lang w:eastAsia="ru-RU"/>
        </w:rPr>
        <w:t>&gt;</w:t>
      </w:r>
    </w:p>
    <w:p w:rsidR="00031C2C" w:rsidRPr="00DD70AA" w:rsidRDefault="00031C2C"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lastRenderedPageBreak/>
        <w:t>90.</w:t>
      </w:r>
      <w:r w:rsidR="00555A15" w:rsidRPr="00DD70AA">
        <w:rPr>
          <w:rFonts w:ascii="Times New Roman" w:eastAsia="Times New Roman" w:hAnsi="Times New Roman" w:cs="Times New Roman"/>
          <w:sz w:val="28"/>
          <w:szCs w:val="28"/>
          <w:lang w:eastAsia="ru-RU"/>
        </w:rPr>
        <w:t xml:space="preserve"> </w:t>
      </w:r>
      <w:r w:rsidRPr="00DD70AA">
        <w:rPr>
          <w:rFonts w:ascii="Times New Roman" w:eastAsia="Times New Roman" w:hAnsi="Times New Roman" w:cs="Times New Roman"/>
          <w:sz w:val="28"/>
          <w:szCs w:val="28"/>
          <w:lang w:eastAsia="ru-RU"/>
        </w:rPr>
        <w:t>Критериями принятия решения по данной административной процедуре является решение центральной или территориальной аттестационными комиссиями об аттестации либо отказе в аттестации.</w:t>
      </w:r>
    </w:p>
    <w:p w:rsidR="00031C2C" w:rsidRPr="00DD70AA" w:rsidRDefault="00031C2C"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91.</w:t>
      </w:r>
      <w:r w:rsidR="00555A15" w:rsidRPr="00DD70AA">
        <w:rPr>
          <w:rFonts w:ascii="Times New Roman" w:eastAsia="Times New Roman" w:hAnsi="Times New Roman" w:cs="Times New Roman"/>
          <w:sz w:val="28"/>
          <w:szCs w:val="28"/>
          <w:lang w:eastAsia="ru-RU"/>
        </w:rPr>
        <w:t xml:space="preserve"> </w:t>
      </w:r>
      <w:r w:rsidRPr="00DD70AA">
        <w:rPr>
          <w:rFonts w:ascii="Times New Roman" w:eastAsia="Times New Roman" w:hAnsi="Times New Roman" w:cs="Times New Roman"/>
          <w:sz w:val="28"/>
          <w:szCs w:val="28"/>
          <w:lang w:eastAsia="ru-RU"/>
        </w:rPr>
        <w:t>Результатом административной процедуры является оформление выписки из протокола заседания центральной или территориальной аттестационной комиссии.</w:t>
      </w:r>
    </w:p>
    <w:p w:rsidR="00031C2C" w:rsidRPr="00DD70AA" w:rsidRDefault="00031C2C"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92.</w:t>
      </w:r>
      <w:r w:rsidR="00555A15" w:rsidRPr="00DD70AA">
        <w:rPr>
          <w:rFonts w:ascii="Times New Roman" w:eastAsia="Times New Roman" w:hAnsi="Times New Roman" w:cs="Times New Roman"/>
          <w:sz w:val="28"/>
          <w:szCs w:val="28"/>
          <w:lang w:eastAsia="ru-RU"/>
        </w:rPr>
        <w:t xml:space="preserve"> </w:t>
      </w:r>
      <w:r w:rsidRPr="00DD70AA">
        <w:rPr>
          <w:rFonts w:ascii="Times New Roman" w:eastAsia="Times New Roman" w:hAnsi="Times New Roman" w:cs="Times New Roman"/>
          <w:sz w:val="28"/>
          <w:szCs w:val="28"/>
          <w:lang w:eastAsia="ru-RU"/>
        </w:rPr>
        <w:t>Способом фиксации результата административной процедуры является вручение (направление) заявителю выписки из протокола заседания центральной или территориальной аттестационной комиссии.</w:t>
      </w:r>
    </w:p>
    <w:p w:rsidR="00031C2C" w:rsidRPr="00DD70AA" w:rsidRDefault="00031C2C"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Направление заявителю уведомления о внесении изменений в сведения, содержащиеся в реестре аттестованных лиц</w:t>
      </w:r>
    </w:p>
    <w:p w:rsidR="00031C2C" w:rsidRPr="00DD70AA" w:rsidRDefault="00031C2C"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93.</w:t>
      </w:r>
      <w:r w:rsidR="00555A15" w:rsidRPr="00DD70AA">
        <w:rPr>
          <w:rFonts w:ascii="Times New Roman" w:eastAsia="Times New Roman" w:hAnsi="Times New Roman" w:cs="Times New Roman"/>
          <w:sz w:val="28"/>
          <w:szCs w:val="28"/>
          <w:lang w:eastAsia="ru-RU"/>
        </w:rPr>
        <w:t xml:space="preserve"> </w:t>
      </w:r>
      <w:r w:rsidRPr="00DD70AA">
        <w:rPr>
          <w:rFonts w:ascii="Times New Roman" w:eastAsia="Times New Roman" w:hAnsi="Times New Roman" w:cs="Times New Roman"/>
          <w:sz w:val="28"/>
          <w:szCs w:val="28"/>
          <w:lang w:eastAsia="ru-RU"/>
        </w:rPr>
        <w:t>Основанием для начала административной процедуры является поступление в структурное подразделение Ростехнадзора, ответственное за предоставление государственной услуги, зарегистрированного в системе делопроизводства Ростехнадзора заявления о внесении изменений в сведения, содержащиеся в реестре аттестованных лиц.</w:t>
      </w:r>
    </w:p>
    <w:p w:rsidR="00031C2C" w:rsidRPr="00DD70AA" w:rsidRDefault="00031C2C"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94.</w:t>
      </w:r>
      <w:r w:rsidR="00555A15" w:rsidRPr="00DD70AA">
        <w:rPr>
          <w:rFonts w:ascii="Times New Roman" w:eastAsia="Times New Roman" w:hAnsi="Times New Roman" w:cs="Times New Roman"/>
          <w:sz w:val="28"/>
          <w:szCs w:val="28"/>
          <w:lang w:eastAsia="ru-RU"/>
        </w:rPr>
        <w:t xml:space="preserve"> </w:t>
      </w:r>
      <w:r w:rsidRPr="00DD70AA">
        <w:rPr>
          <w:rFonts w:ascii="Times New Roman" w:eastAsia="Times New Roman" w:hAnsi="Times New Roman" w:cs="Times New Roman"/>
          <w:sz w:val="28"/>
          <w:szCs w:val="28"/>
          <w:lang w:eastAsia="ru-RU"/>
        </w:rPr>
        <w:t>Не позднее 15 рабочих дней со дня поступления заявления структурное подразделение Ростехнадзора, ответственное за предоставление государственной услуги, вносит изменения в сведения, содержащиеся в реестре аттестованных лиц, и направляет заявителю уведомление о внесении изменений в сведения, содержащиеся в реестре аттестованных лиц.</w:t>
      </w:r>
    </w:p>
    <w:p w:rsidR="00031C2C" w:rsidRPr="00DD70AA" w:rsidRDefault="00031C2C"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95.</w:t>
      </w:r>
      <w:r w:rsidR="00555A15" w:rsidRPr="00DD70AA">
        <w:rPr>
          <w:rFonts w:ascii="Times New Roman" w:eastAsia="Times New Roman" w:hAnsi="Times New Roman" w:cs="Times New Roman"/>
          <w:sz w:val="28"/>
          <w:szCs w:val="28"/>
          <w:lang w:eastAsia="ru-RU"/>
        </w:rPr>
        <w:t xml:space="preserve"> </w:t>
      </w:r>
      <w:r w:rsidRPr="00DD70AA">
        <w:rPr>
          <w:rFonts w:ascii="Times New Roman" w:eastAsia="Times New Roman" w:hAnsi="Times New Roman" w:cs="Times New Roman"/>
          <w:sz w:val="28"/>
          <w:szCs w:val="28"/>
          <w:lang w:eastAsia="ru-RU"/>
        </w:rPr>
        <w:t>Критериями принятия решения по данной административной процедуре является наличие сведений о заявителе в реестре аттестованных лиц.</w:t>
      </w:r>
    </w:p>
    <w:p w:rsidR="00031C2C" w:rsidRPr="00DD70AA" w:rsidRDefault="00555A15"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 xml:space="preserve">96. </w:t>
      </w:r>
      <w:r w:rsidR="00031C2C" w:rsidRPr="00DD70AA">
        <w:rPr>
          <w:rFonts w:ascii="Times New Roman" w:eastAsia="Times New Roman" w:hAnsi="Times New Roman" w:cs="Times New Roman"/>
          <w:sz w:val="28"/>
          <w:szCs w:val="28"/>
          <w:lang w:eastAsia="ru-RU"/>
        </w:rPr>
        <w:t>Результатом административной процедуры является направление уведомления о внесении изменений в сведения, содержащиеся в реестре аттестованных лиц.</w:t>
      </w:r>
    </w:p>
    <w:p w:rsidR="00031C2C" w:rsidRPr="00DD70AA" w:rsidRDefault="00031C2C"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97.</w:t>
      </w:r>
      <w:r w:rsidR="00555A15" w:rsidRPr="00DD70AA">
        <w:rPr>
          <w:rFonts w:ascii="Times New Roman" w:eastAsia="Times New Roman" w:hAnsi="Times New Roman" w:cs="Times New Roman"/>
          <w:sz w:val="28"/>
          <w:szCs w:val="28"/>
          <w:lang w:eastAsia="ru-RU"/>
        </w:rPr>
        <w:t xml:space="preserve"> </w:t>
      </w:r>
      <w:r w:rsidRPr="00DD70AA">
        <w:rPr>
          <w:rFonts w:ascii="Times New Roman" w:eastAsia="Times New Roman" w:hAnsi="Times New Roman" w:cs="Times New Roman"/>
          <w:sz w:val="28"/>
          <w:szCs w:val="28"/>
          <w:lang w:eastAsia="ru-RU"/>
        </w:rPr>
        <w:t xml:space="preserve">Способом фиксации результата административной процедуры </w:t>
      </w:r>
      <w:r w:rsidRPr="00DD70AA">
        <w:rPr>
          <w:rFonts w:ascii="Times New Roman" w:eastAsia="Times New Roman" w:hAnsi="Times New Roman" w:cs="Times New Roman"/>
          <w:sz w:val="28"/>
          <w:szCs w:val="28"/>
          <w:lang w:eastAsia="ru-RU"/>
        </w:rPr>
        <w:lastRenderedPageBreak/>
        <w:t>является регистрация в Ростехнадзоре результата административной процедуры, указанного в пункте 96 Административного регламента</w:t>
      </w:r>
      <w:r w:rsidR="001A3368" w:rsidRPr="00DD70AA">
        <w:rPr>
          <w:rFonts w:ascii="Times New Roman" w:eastAsia="Times New Roman" w:hAnsi="Times New Roman" w:cs="Times New Roman"/>
          <w:sz w:val="28"/>
          <w:szCs w:val="28"/>
          <w:lang w:eastAsia="ru-RU"/>
        </w:rPr>
        <w:t>…</w:t>
      </w:r>
    </w:p>
    <w:p w:rsidR="004F0EBB" w:rsidRPr="00DD70AA" w:rsidRDefault="004F0EBB" w:rsidP="000C2E3D">
      <w:pPr>
        <w:widowControl w:val="0"/>
        <w:spacing w:before="240" w:line="360" w:lineRule="auto"/>
        <w:ind w:firstLine="709"/>
        <w:jc w:val="both"/>
        <w:rPr>
          <w:rFonts w:ascii="Times New Roman" w:eastAsia="Times New Roman" w:hAnsi="Times New Roman" w:cs="Times New Roman"/>
          <w:b/>
          <w:sz w:val="28"/>
          <w:szCs w:val="28"/>
          <w:lang w:eastAsia="ru-RU"/>
        </w:rPr>
      </w:pPr>
      <w:r w:rsidRPr="00DD70AA">
        <w:rPr>
          <w:rFonts w:ascii="Times New Roman" w:eastAsia="Times New Roman" w:hAnsi="Times New Roman" w:cs="Times New Roman"/>
          <w:b/>
          <w:sz w:val="28"/>
          <w:szCs w:val="28"/>
          <w:lang w:eastAsia="ru-RU"/>
        </w:rPr>
        <w:t>Алгоритм выполнения практического задания</w:t>
      </w:r>
    </w:p>
    <w:p w:rsidR="00B8146F" w:rsidRPr="00DD70AA" w:rsidRDefault="00B8146F" w:rsidP="000C2E3D">
      <w:pPr>
        <w:widowControl w:val="0"/>
        <w:spacing w:after="0" w:line="360" w:lineRule="auto"/>
        <w:ind w:firstLine="709"/>
        <w:jc w:val="both"/>
        <w:rPr>
          <w:rFonts w:ascii="Times New Roman" w:eastAsia="Times New Roman" w:hAnsi="Times New Roman"/>
          <w:sz w:val="28"/>
          <w:szCs w:val="32"/>
          <w:lang w:eastAsia="ru-RU"/>
        </w:rPr>
      </w:pPr>
      <w:r w:rsidRPr="00DD70AA">
        <w:rPr>
          <w:rFonts w:ascii="Times New Roman" w:eastAsia="Times New Roman" w:hAnsi="Times New Roman"/>
          <w:sz w:val="28"/>
          <w:szCs w:val="32"/>
          <w:lang w:eastAsia="ru-RU"/>
        </w:rPr>
        <w:t>1. Изучить алгоритм проведения процессного подхода</w:t>
      </w:r>
      <w:r w:rsidR="00B26180" w:rsidRPr="00DD70AA">
        <w:rPr>
          <w:rFonts w:ascii="Times New Roman" w:eastAsia="Times New Roman" w:hAnsi="Times New Roman"/>
          <w:sz w:val="28"/>
          <w:szCs w:val="32"/>
          <w:lang w:eastAsia="ru-RU"/>
        </w:rPr>
        <w:t xml:space="preserve"> (</w:t>
      </w:r>
      <w:r w:rsidR="00C01CE8" w:rsidRPr="00DD70AA">
        <w:rPr>
          <w:rFonts w:ascii="Times New Roman" w:eastAsia="Times New Roman" w:hAnsi="Times New Roman" w:cs="Times New Roman"/>
          <w:sz w:val="28"/>
          <w:szCs w:val="28"/>
          <w:lang w:eastAsia="ru-RU"/>
        </w:rPr>
        <w:t>раздел 3, практическое задание 3.1).</w:t>
      </w:r>
    </w:p>
    <w:p w:rsidR="00B8146F" w:rsidRPr="00DD70AA" w:rsidRDefault="00B8146F" w:rsidP="000C2E3D">
      <w:pPr>
        <w:widowControl w:val="0"/>
        <w:spacing w:after="0" w:line="360" w:lineRule="auto"/>
        <w:ind w:firstLine="709"/>
        <w:jc w:val="both"/>
        <w:rPr>
          <w:rFonts w:ascii="Times New Roman" w:eastAsia="Times New Roman" w:hAnsi="Times New Roman"/>
          <w:sz w:val="28"/>
          <w:szCs w:val="32"/>
          <w:lang w:eastAsia="ru-RU"/>
        </w:rPr>
      </w:pPr>
      <w:r w:rsidRPr="00DD70AA">
        <w:rPr>
          <w:rFonts w:ascii="Times New Roman" w:eastAsia="Times New Roman" w:hAnsi="Times New Roman"/>
          <w:sz w:val="28"/>
          <w:szCs w:val="32"/>
          <w:lang w:eastAsia="ru-RU"/>
        </w:rPr>
        <w:t>2. Ознакомиться с нормативной документацией по разработке процедуры аттестации руководителей, специалистов и работников опасных производственных объектов.</w:t>
      </w:r>
    </w:p>
    <w:p w:rsidR="00673AE9" w:rsidRPr="00DD70AA" w:rsidRDefault="00B8146F"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3. Оформить таблицу 1 для процедуры аттестации работников опасных производственных объектов.</w:t>
      </w:r>
    </w:p>
    <w:p w:rsidR="00B8146F" w:rsidRPr="00DD70AA" w:rsidRDefault="00B8146F" w:rsidP="000C2E3D">
      <w:pPr>
        <w:widowControl w:val="0"/>
        <w:spacing w:after="0" w:line="360" w:lineRule="auto"/>
        <w:ind w:firstLine="709"/>
        <w:jc w:val="both"/>
        <w:rPr>
          <w:rFonts w:ascii="Times New Roman" w:hAnsi="Times New Roman" w:cs="Times New Roman"/>
          <w:sz w:val="28"/>
          <w:szCs w:val="28"/>
        </w:rPr>
      </w:pPr>
      <w:r w:rsidRPr="00DD70AA">
        <w:rPr>
          <w:rFonts w:ascii="Times New Roman" w:hAnsi="Times New Roman" w:cs="Times New Roman"/>
          <w:sz w:val="28"/>
          <w:szCs w:val="28"/>
        </w:rPr>
        <w:t>4. Оформить регламентированную процедуру аттестации работников опасных производственных объектов в виде диаграммы (форма 1).</w:t>
      </w:r>
    </w:p>
    <w:p w:rsidR="00B8146F" w:rsidRPr="00DD70AA" w:rsidRDefault="00B8146F" w:rsidP="000C2E3D">
      <w:pPr>
        <w:widowControl w:val="0"/>
        <w:spacing w:after="0" w:line="360" w:lineRule="auto"/>
        <w:ind w:firstLine="709"/>
        <w:jc w:val="both"/>
        <w:rPr>
          <w:rFonts w:ascii="Times New Roman" w:eastAsia="Times New Roman" w:hAnsi="Times New Roman" w:cs="Times New Roman"/>
          <w:sz w:val="28"/>
          <w:szCs w:val="28"/>
          <w:lang w:eastAsia="ru-RU"/>
        </w:rPr>
      </w:pPr>
    </w:p>
    <w:p w:rsidR="00B8146F" w:rsidRPr="00DD70AA" w:rsidRDefault="00B8146F" w:rsidP="000C2E3D">
      <w:pPr>
        <w:widowControl w:val="0"/>
        <w:spacing w:after="0" w:line="360" w:lineRule="auto"/>
        <w:ind w:firstLine="709"/>
        <w:jc w:val="right"/>
        <w:rPr>
          <w:rFonts w:ascii="Times New Roman" w:hAnsi="Times New Roman" w:cs="Times New Roman"/>
          <w:sz w:val="28"/>
          <w:szCs w:val="28"/>
        </w:rPr>
      </w:pPr>
      <w:r w:rsidRPr="00DD70AA">
        <w:rPr>
          <w:rFonts w:ascii="Times New Roman" w:hAnsi="Times New Roman" w:cs="Times New Roman"/>
          <w:sz w:val="28"/>
          <w:szCs w:val="28"/>
        </w:rPr>
        <w:t>Таблица 1</w:t>
      </w:r>
    </w:p>
    <w:p w:rsidR="00B8146F" w:rsidRPr="0011204D" w:rsidRDefault="00B8146F" w:rsidP="000C2E3D">
      <w:pPr>
        <w:widowControl w:val="0"/>
        <w:spacing w:after="0" w:line="240" w:lineRule="auto"/>
        <w:ind w:firstLine="709"/>
        <w:jc w:val="center"/>
        <w:rPr>
          <w:rFonts w:ascii="Times New Roman" w:hAnsi="Times New Roman" w:cs="Times New Roman"/>
          <w:sz w:val="28"/>
          <w:szCs w:val="28"/>
        </w:rPr>
      </w:pPr>
      <w:r w:rsidRPr="0011204D">
        <w:rPr>
          <w:rFonts w:ascii="Times New Roman" w:hAnsi="Times New Roman" w:cs="Times New Roman"/>
          <w:sz w:val="28"/>
          <w:szCs w:val="28"/>
        </w:rPr>
        <w:t>Действия при проведении процедуры аттестации работников опасных производственных объектов</w:t>
      </w:r>
    </w:p>
    <w:p w:rsidR="00B8146F" w:rsidRPr="000C2E3D" w:rsidRDefault="00B8146F" w:rsidP="000C2E3D">
      <w:pPr>
        <w:widowControl w:val="0"/>
        <w:spacing w:after="0" w:line="240" w:lineRule="auto"/>
        <w:ind w:firstLine="709"/>
        <w:jc w:val="center"/>
        <w:rPr>
          <w:rFonts w:ascii="Times New Roman" w:hAnsi="Times New Roman" w:cs="Times New Roman"/>
          <w:b/>
          <w:sz w:val="28"/>
          <w:szCs w:val="28"/>
        </w:rPr>
      </w:pPr>
    </w:p>
    <w:tbl>
      <w:tblPr>
        <w:tblW w:w="934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62"/>
        <w:gridCol w:w="2552"/>
        <w:gridCol w:w="1276"/>
        <w:gridCol w:w="1275"/>
        <w:gridCol w:w="1276"/>
        <w:gridCol w:w="1418"/>
        <w:gridCol w:w="985"/>
      </w:tblGrid>
      <w:tr w:rsidR="00FA20F7" w:rsidRPr="00DD70AA" w:rsidTr="000C2E3D">
        <w:tc>
          <w:tcPr>
            <w:tcW w:w="562" w:type="dxa"/>
          </w:tcPr>
          <w:p w:rsidR="00B8146F" w:rsidRPr="00DD70AA" w:rsidRDefault="001958C6">
            <w:pPr>
              <w:widowControl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 </w:t>
            </w:r>
            <w:r w:rsidR="00B8146F" w:rsidRPr="00DD70AA">
              <w:rPr>
                <w:rFonts w:ascii="Times New Roman" w:hAnsi="Times New Roman" w:cs="Times New Roman"/>
                <w:sz w:val="24"/>
                <w:szCs w:val="24"/>
              </w:rPr>
              <w:t>п/п</w:t>
            </w:r>
          </w:p>
        </w:tc>
        <w:tc>
          <w:tcPr>
            <w:tcW w:w="2552" w:type="dxa"/>
          </w:tcPr>
          <w:p w:rsidR="00B8146F" w:rsidRPr="00DD70AA" w:rsidRDefault="00B8146F">
            <w:pPr>
              <w:widowControl w:val="0"/>
              <w:spacing w:after="0" w:line="240" w:lineRule="auto"/>
              <w:jc w:val="center"/>
              <w:rPr>
                <w:rFonts w:ascii="Times New Roman" w:hAnsi="Times New Roman" w:cs="Times New Roman"/>
                <w:sz w:val="24"/>
                <w:szCs w:val="24"/>
              </w:rPr>
            </w:pPr>
            <w:r w:rsidRPr="00DD70AA">
              <w:rPr>
                <w:rFonts w:ascii="Times New Roman" w:hAnsi="Times New Roman" w:cs="Times New Roman"/>
                <w:sz w:val="24"/>
                <w:szCs w:val="24"/>
              </w:rPr>
              <w:t>Действие (процесс)</w:t>
            </w:r>
          </w:p>
        </w:tc>
        <w:tc>
          <w:tcPr>
            <w:tcW w:w="1276" w:type="dxa"/>
          </w:tcPr>
          <w:p w:rsidR="00B8146F" w:rsidRPr="00DD70AA" w:rsidRDefault="00B8146F" w:rsidP="000C2E3D">
            <w:pPr>
              <w:widowControl w:val="0"/>
              <w:spacing w:after="0" w:line="240" w:lineRule="auto"/>
              <w:rPr>
                <w:rFonts w:ascii="Times New Roman" w:hAnsi="Times New Roman" w:cs="Times New Roman"/>
                <w:sz w:val="24"/>
                <w:szCs w:val="24"/>
              </w:rPr>
            </w:pPr>
            <w:r w:rsidRPr="00DD70AA">
              <w:rPr>
                <w:rFonts w:ascii="Times New Roman" w:hAnsi="Times New Roman" w:cs="Times New Roman"/>
                <w:sz w:val="24"/>
                <w:szCs w:val="24"/>
              </w:rPr>
              <w:t>Ответс</w:t>
            </w:r>
            <w:r w:rsidR="00031DA9" w:rsidRPr="00DD70AA">
              <w:rPr>
                <w:rFonts w:ascii="Times New Roman" w:hAnsi="Times New Roman" w:cs="Times New Roman"/>
                <w:sz w:val="24"/>
                <w:szCs w:val="24"/>
              </w:rPr>
              <w:t>-</w:t>
            </w:r>
            <w:r w:rsidRPr="00DD70AA">
              <w:rPr>
                <w:rFonts w:ascii="Times New Roman" w:hAnsi="Times New Roman" w:cs="Times New Roman"/>
                <w:sz w:val="24"/>
                <w:szCs w:val="24"/>
              </w:rPr>
              <w:t>твенный за про</w:t>
            </w:r>
            <w:r w:rsidR="00031DA9" w:rsidRPr="00DD70AA">
              <w:rPr>
                <w:rFonts w:ascii="Times New Roman" w:hAnsi="Times New Roman" w:cs="Times New Roman"/>
                <w:sz w:val="24"/>
                <w:szCs w:val="24"/>
              </w:rPr>
              <w:t>-</w:t>
            </w:r>
            <w:r w:rsidRPr="00DD70AA">
              <w:rPr>
                <w:rFonts w:ascii="Times New Roman" w:hAnsi="Times New Roman" w:cs="Times New Roman"/>
                <w:sz w:val="24"/>
                <w:szCs w:val="24"/>
              </w:rPr>
              <w:t>цесс</w:t>
            </w:r>
          </w:p>
        </w:tc>
        <w:tc>
          <w:tcPr>
            <w:tcW w:w="1275" w:type="dxa"/>
          </w:tcPr>
          <w:p w:rsidR="00B8146F" w:rsidRPr="00DD70AA" w:rsidRDefault="00B8146F" w:rsidP="000C2E3D">
            <w:pPr>
              <w:widowControl w:val="0"/>
              <w:spacing w:after="0" w:line="240" w:lineRule="auto"/>
              <w:rPr>
                <w:rFonts w:ascii="Times New Roman" w:hAnsi="Times New Roman" w:cs="Times New Roman"/>
                <w:sz w:val="24"/>
                <w:szCs w:val="24"/>
              </w:rPr>
            </w:pPr>
            <w:r w:rsidRPr="00DD70AA">
              <w:rPr>
                <w:rFonts w:ascii="Times New Roman" w:hAnsi="Times New Roman" w:cs="Times New Roman"/>
                <w:sz w:val="24"/>
                <w:szCs w:val="24"/>
              </w:rPr>
              <w:t>Исполни</w:t>
            </w:r>
            <w:r w:rsidR="00031DA9" w:rsidRPr="00DD70AA">
              <w:rPr>
                <w:rFonts w:ascii="Times New Roman" w:hAnsi="Times New Roman" w:cs="Times New Roman"/>
                <w:sz w:val="24"/>
                <w:szCs w:val="24"/>
              </w:rPr>
              <w:t>-</w:t>
            </w:r>
            <w:r w:rsidRPr="00DD70AA">
              <w:rPr>
                <w:rFonts w:ascii="Times New Roman" w:hAnsi="Times New Roman" w:cs="Times New Roman"/>
                <w:sz w:val="24"/>
                <w:szCs w:val="24"/>
              </w:rPr>
              <w:t>тель процесса</w:t>
            </w:r>
          </w:p>
        </w:tc>
        <w:tc>
          <w:tcPr>
            <w:tcW w:w="1276" w:type="dxa"/>
          </w:tcPr>
          <w:p w:rsidR="00B8146F" w:rsidRPr="00DD70AA" w:rsidRDefault="00B8146F" w:rsidP="000C2E3D">
            <w:pPr>
              <w:widowControl w:val="0"/>
              <w:spacing w:after="0" w:line="240" w:lineRule="auto"/>
              <w:rPr>
                <w:rFonts w:ascii="Times New Roman" w:hAnsi="Times New Roman" w:cs="Times New Roman"/>
                <w:sz w:val="24"/>
                <w:szCs w:val="24"/>
              </w:rPr>
            </w:pPr>
            <w:r w:rsidRPr="00DD70AA">
              <w:rPr>
                <w:rFonts w:ascii="Times New Roman" w:hAnsi="Times New Roman" w:cs="Times New Roman"/>
                <w:sz w:val="24"/>
                <w:szCs w:val="24"/>
              </w:rPr>
              <w:t>Докумен</w:t>
            </w:r>
            <w:r w:rsidR="00031DA9" w:rsidRPr="00DD70AA">
              <w:rPr>
                <w:rFonts w:ascii="Times New Roman" w:hAnsi="Times New Roman" w:cs="Times New Roman"/>
                <w:sz w:val="24"/>
                <w:szCs w:val="24"/>
              </w:rPr>
              <w:t>-</w:t>
            </w:r>
            <w:r w:rsidRPr="00DD70AA">
              <w:rPr>
                <w:rFonts w:ascii="Times New Roman" w:hAnsi="Times New Roman" w:cs="Times New Roman"/>
                <w:sz w:val="24"/>
                <w:szCs w:val="24"/>
              </w:rPr>
              <w:t>ты на вхо</w:t>
            </w:r>
            <w:r w:rsidR="00031DA9" w:rsidRPr="00DD70AA">
              <w:rPr>
                <w:rFonts w:ascii="Times New Roman" w:hAnsi="Times New Roman" w:cs="Times New Roman"/>
                <w:sz w:val="24"/>
                <w:szCs w:val="24"/>
              </w:rPr>
              <w:t>-</w:t>
            </w:r>
            <w:r w:rsidRPr="00DD70AA">
              <w:rPr>
                <w:rFonts w:ascii="Times New Roman" w:hAnsi="Times New Roman" w:cs="Times New Roman"/>
                <w:sz w:val="24"/>
                <w:szCs w:val="24"/>
              </w:rPr>
              <w:t>де</w:t>
            </w:r>
          </w:p>
        </w:tc>
        <w:tc>
          <w:tcPr>
            <w:tcW w:w="1418" w:type="dxa"/>
          </w:tcPr>
          <w:p w:rsidR="00B8146F" w:rsidRPr="00DD70AA" w:rsidRDefault="00B8146F" w:rsidP="000C2E3D">
            <w:pPr>
              <w:widowControl w:val="0"/>
              <w:spacing w:after="0" w:line="240" w:lineRule="auto"/>
              <w:rPr>
                <w:rFonts w:ascii="Times New Roman" w:hAnsi="Times New Roman" w:cs="Times New Roman"/>
                <w:sz w:val="24"/>
                <w:szCs w:val="24"/>
              </w:rPr>
            </w:pPr>
            <w:r w:rsidRPr="00DD70AA">
              <w:rPr>
                <w:rFonts w:ascii="Times New Roman" w:hAnsi="Times New Roman" w:cs="Times New Roman"/>
                <w:sz w:val="24"/>
                <w:szCs w:val="24"/>
              </w:rPr>
              <w:t>Документы на выходе</w:t>
            </w:r>
          </w:p>
        </w:tc>
        <w:tc>
          <w:tcPr>
            <w:tcW w:w="985" w:type="dxa"/>
          </w:tcPr>
          <w:p w:rsidR="00B8146F" w:rsidRPr="00DD70AA" w:rsidRDefault="00B8146F" w:rsidP="000C2E3D">
            <w:pPr>
              <w:widowControl w:val="0"/>
              <w:spacing w:after="0" w:line="240" w:lineRule="auto"/>
              <w:rPr>
                <w:rFonts w:ascii="Times New Roman" w:hAnsi="Times New Roman" w:cs="Times New Roman"/>
                <w:sz w:val="24"/>
                <w:szCs w:val="24"/>
              </w:rPr>
            </w:pPr>
            <w:r w:rsidRPr="00DD70AA">
              <w:rPr>
                <w:rFonts w:ascii="Times New Roman" w:hAnsi="Times New Roman" w:cs="Times New Roman"/>
                <w:sz w:val="24"/>
                <w:szCs w:val="24"/>
              </w:rPr>
              <w:t>При</w:t>
            </w:r>
            <w:r w:rsidR="00031DA9" w:rsidRPr="00DD70AA">
              <w:rPr>
                <w:rFonts w:ascii="Times New Roman" w:hAnsi="Times New Roman" w:cs="Times New Roman"/>
                <w:sz w:val="24"/>
                <w:szCs w:val="24"/>
              </w:rPr>
              <w:t>-</w:t>
            </w:r>
            <w:r w:rsidRPr="00DD70AA">
              <w:rPr>
                <w:rFonts w:ascii="Times New Roman" w:hAnsi="Times New Roman" w:cs="Times New Roman"/>
                <w:sz w:val="24"/>
                <w:szCs w:val="24"/>
              </w:rPr>
              <w:t>мечание</w:t>
            </w:r>
          </w:p>
        </w:tc>
      </w:tr>
      <w:tr w:rsidR="00FA20F7" w:rsidRPr="00DD70AA" w:rsidTr="000C2E3D">
        <w:tc>
          <w:tcPr>
            <w:tcW w:w="562" w:type="dxa"/>
          </w:tcPr>
          <w:p w:rsidR="00B8146F" w:rsidRPr="00DD70AA" w:rsidRDefault="00B8146F">
            <w:pPr>
              <w:widowControl w:val="0"/>
              <w:spacing w:after="0" w:line="240" w:lineRule="auto"/>
              <w:rPr>
                <w:rFonts w:ascii="Times New Roman" w:hAnsi="Times New Roman" w:cs="Times New Roman"/>
                <w:sz w:val="24"/>
                <w:szCs w:val="24"/>
              </w:rPr>
            </w:pPr>
            <w:r w:rsidRPr="00DD70AA">
              <w:rPr>
                <w:rFonts w:ascii="Times New Roman" w:hAnsi="Times New Roman" w:cs="Times New Roman"/>
                <w:sz w:val="24"/>
                <w:szCs w:val="24"/>
              </w:rPr>
              <w:t>1</w:t>
            </w:r>
          </w:p>
        </w:tc>
        <w:tc>
          <w:tcPr>
            <w:tcW w:w="2552" w:type="dxa"/>
          </w:tcPr>
          <w:p w:rsidR="00C7602D" w:rsidRPr="00DD70AA" w:rsidRDefault="00C7602D">
            <w:pPr>
              <w:widowControl w:val="0"/>
              <w:spacing w:after="0" w:line="240" w:lineRule="auto"/>
              <w:rPr>
                <w:rFonts w:ascii="Times New Roman" w:eastAsia="Calibri" w:hAnsi="Times New Roman" w:cs="Times New Roman"/>
                <w:sz w:val="24"/>
                <w:szCs w:val="24"/>
              </w:rPr>
            </w:pPr>
            <w:r w:rsidRPr="00DD70AA">
              <w:rPr>
                <w:rFonts w:ascii="Times New Roman" w:eastAsia="Calibri" w:hAnsi="Times New Roman" w:cs="Times New Roman"/>
                <w:sz w:val="24"/>
                <w:szCs w:val="24"/>
              </w:rPr>
              <w:t>П</w:t>
            </w:r>
            <w:r w:rsidR="00B8146F" w:rsidRPr="00DD70AA">
              <w:rPr>
                <w:rFonts w:ascii="Times New Roman" w:eastAsia="Calibri" w:hAnsi="Times New Roman" w:cs="Times New Roman"/>
                <w:sz w:val="24"/>
                <w:szCs w:val="24"/>
              </w:rPr>
              <w:t xml:space="preserve">рием и регистрация документов, необходимых </w:t>
            </w:r>
          </w:p>
          <w:p w:rsidR="00B8146F" w:rsidRPr="00DD70AA" w:rsidRDefault="00B8146F">
            <w:pPr>
              <w:widowControl w:val="0"/>
              <w:spacing w:after="0" w:line="240" w:lineRule="auto"/>
              <w:rPr>
                <w:rFonts w:ascii="Times New Roman" w:hAnsi="Times New Roman" w:cs="Times New Roman"/>
                <w:sz w:val="24"/>
                <w:szCs w:val="24"/>
              </w:rPr>
            </w:pPr>
            <w:r w:rsidRPr="00DD70AA">
              <w:rPr>
                <w:rFonts w:ascii="Times New Roman" w:eastAsia="Calibri" w:hAnsi="Times New Roman" w:cs="Times New Roman"/>
                <w:sz w:val="24"/>
                <w:szCs w:val="24"/>
              </w:rPr>
              <w:t>для предоставления государственной услуги</w:t>
            </w:r>
          </w:p>
        </w:tc>
        <w:tc>
          <w:tcPr>
            <w:tcW w:w="1276" w:type="dxa"/>
          </w:tcPr>
          <w:p w:rsidR="00B8146F" w:rsidRPr="00DD70AA" w:rsidRDefault="00B8146F">
            <w:pPr>
              <w:widowControl w:val="0"/>
              <w:spacing w:after="0" w:line="240" w:lineRule="auto"/>
              <w:rPr>
                <w:rFonts w:ascii="Times New Roman" w:hAnsi="Times New Roman" w:cs="Times New Roman"/>
                <w:sz w:val="24"/>
                <w:szCs w:val="24"/>
              </w:rPr>
            </w:pPr>
          </w:p>
        </w:tc>
        <w:tc>
          <w:tcPr>
            <w:tcW w:w="1275" w:type="dxa"/>
          </w:tcPr>
          <w:p w:rsidR="00B8146F" w:rsidRPr="00DD70AA" w:rsidRDefault="00B8146F">
            <w:pPr>
              <w:widowControl w:val="0"/>
              <w:spacing w:after="0" w:line="240" w:lineRule="auto"/>
              <w:rPr>
                <w:rFonts w:ascii="Times New Roman" w:hAnsi="Times New Roman" w:cs="Times New Roman"/>
                <w:sz w:val="24"/>
                <w:szCs w:val="24"/>
              </w:rPr>
            </w:pPr>
          </w:p>
        </w:tc>
        <w:tc>
          <w:tcPr>
            <w:tcW w:w="1276" w:type="dxa"/>
          </w:tcPr>
          <w:p w:rsidR="00B8146F" w:rsidRPr="00DD70AA" w:rsidRDefault="00B8146F">
            <w:pPr>
              <w:widowControl w:val="0"/>
              <w:spacing w:after="0" w:line="240" w:lineRule="auto"/>
              <w:rPr>
                <w:rFonts w:ascii="Times New Roman" w:hAnsi="Times New Roman" w:cs="Times New Roman"/>
                <w:sz w:val="24"/>
                <w:szCs w:val="24"/>
              </w:rPr>
            </w:pPr>
          </w:p>
        </w:tc>
        <w:tc>
          <w:tcPr>
            <w:tcW w:w="1418" w:type="dxa"/>
          </w:tcPr>
          <w:p w:rsidR="00B8146F" w:rsidRPr="00DD70AA" w:rsidRDefault="00B8146F">
            <w:pPr>
              <w:widowControl w:val="0"/>
              <w:spacing w:after="0" w:line="240" w:lineRule="auto"/>
              <w:rPr>
                <w:rFonts w:ascii="Times New Roman" w:hAnsi="Times New Roman" w:cs="Times New Roman"/>
                <w:sz w:val="24"/>
                <w:szCs w:val="24"/>
              </w:rPr>
            </w:pPr>
          </w:p>
        </w:tc>
        <w:tc>
          <w:tcPr>
            <w:tcW w:w="985" w:type="dxa"/>
          </w:tcPr>
          <w:p w:rsidR="00B8146F" w:rsidRPr="00DD70AA" w:rsidRDefault="00B8146F">
            <w:pPr>
              <w:widowControl w:val="0"/>
              <w:spacing w:after="0" w:line="240" w:lineRule="auto"/>
              <w:rPr>
                <w:rFonts w:ascii="Times New Roman" w:hAnsi="Times New Roman" w:cs="Times New Roman"/>
                <w:sz w:val="24"/>
                <w:szCs w:val="24"/>
              </w:rPr>
            </w:pPr>
          </w:p>
        </w:tc>
      </w:tr>
      <w:tr w:rsidR="00FA20F7" w:rsidRPr="00DD70AA" w:rsidTr="000C2E3D">
        <w:tc>
          <w:tcPr>
            <w:tcW w:w="562" w:type="dxa"/>
          </w:tcPr>
          <w:p w:rsidR="00B8146F" w:rsidRPr="00DD70AA" w:rsidRDefault="00B8146F">
            <w:pPr>
              <w:widowControl w:val="0"/>
              <w:spacing w:after="0" w:line="240" w:lineRule="auto"/>
              <w:rPr>
                <w:rFonts w:ascii="Times New Roman" w:hAnsi="Times New Roman" w:cs="Times New Roman"/>
                <w:sz w:val="24"/>
                <w:szCs w:val="24"/>
              </w:rPr>
            </w:pPr>
            <w:r w:rsidRPr="00DD70AA">
              <w:rPr>
                <w:rFonts w:ascii="Times New Roman" w:hAnsi="Times New Roman" w:cs="Times New Roman"/>
                <w:sz w:val="24"/>
                <w:szCs w:val="24"/>
              </w:rPr>
              <w:t>2</w:t>
            </w:r>
          </w:p>
        </w:tc>
        <w:tc>
          <w:tcPr>
            <w:tcW w:w="2552" w:type="dxa"/>
          </w:tcPr>
          <w:p w:rsidR="00C7602D" w:rsidRPr="00DD70AA" w:rsidRDefault="00C7602D">
            <w:pPr>
              <w:widowControl w:val="0"/>
              <w:spacing w:after="0" w:line="240" w:lineRule="auto"/>
              <w:rPr>
                <w:rFonts w:ascii="Times New Roman" w:eastAsia="Calibri" w:hAnsi="Times New Roman" w:cs="Times New Roman"/>
                <w:sz w:val="24"/>
                <w:szCs w:val="24"/>
              </w:rPr>
            </w:pPr>
            <w:r w:rsidRPr="00DD70AA">
              <w:rPr>
                <w:rFonts w:ascii="Times New Roman" w:eastAsia="Calibri" w:hAnsi="Times New Roman" w:cs="Times New Roman"/>
                <w:sz w:val="24"/>
                <w:szCs w:val="24"/>
              </w:rPr>
              <w:t>Р</w:t>
            </w:r>
            <w:r w:rsidR="00B8146F" w:rsidRPr="00DD70AA">
              <w:rPr>
                <w:rFonts w:ascii="Times New Roman" w:eastAsia="Calibri" w:hAnsi="Times New Roman" w:cs="Times New Roman"/>
                <w:sz w:val="24"/>
                <w:szCs w:val="24"/>
              </w:rPr>
              <w:t xml:space="preserve">ассмотрение представленных документов </w:t>
            </w:r>
          </w:p>
          <w:p w:rsidR="00C7602D" w:rsidRPr="00DD70AA" w:rsidRDefault="00B8146F">
            <w:pPr>
              <w:widowControl w:val="0"/>
              <w:spacing w:after="0" w:line="240" w:lineRule="auto"/>
              <w:rPr>
                <w:rFonts w:ascii="Times New Roman" w:eastAsia="Calibri" w:hAnsi="Times New Roman" w:cs="Times New Roman"/>
                <w:sz w:val="24"/>
                <w:szCs w:val="24"/>
              </w:rPr>
            </w:pPr>
            <w:r w:rsidRPr="00DD70AA">
              <w:rPr>
                <w:rFonts w:ascii="Times New Roman" w:eastAsia="Calibri" w:hAnsi="Times New Roman" w:cs="Times New Roman"/>
                <w:sz w:val="24"/>
                <w:szCs w:val="24"/>
              </w:rPr>
              <w:t xml:space="preserve">и принятие решения </w:t>
            </w:r>
          </w:p>
          <w:p w:rsidR="00C7602D" w:rsidRPr="00DD70AA" w:rsidRDefault="00B8146F">
            <w:pPr>
              <w:widowControl w:val="0"/>
              <w:spacing w:after="0" w:line="240" w:lineRule="auto"/>
              <w:rPr>
                <w:rFonts w:ascii="Times New Roman" w:eastAsia="Calibri" w:hAnsi="Times New Roman" w:cs="Times New Roman"/>
                <w:sz w:val="24"/>
                <w:szCs w:val="24"/>
              </w:rPr>
            </w:pPr>
            <w:r w:rsidRPr="00DD70AA">
              <w:rPr>
                <w:rFonts w:ascii="Times New Roman" w:eastAsia="Calibri" w:hAnsi="Times New Roman" w:cs="Times New Roman"/>
                <w:sz w:val="24"/>
                <w:szCs w:val="24"/>
              </w:rPr>
              <w:t xml:space="preserve">о допуске </w:t>
            </w:r>
          </w:p>
          <w:p w:rsidR="00C7602D" w:rsidRPr="00DD70AA" w:rsidRDefault="00B8146F">
            <w:pPr>
              <w:widowControl w:val="0"/>
              <w:spacing w:after="0" w:line="240" w:lineRule="auto"/>
              <w:rPr>
                <w:rFonts w:ascii="Times New Roman" w:eastAsia="Calibri" w:hAnsi="Times New Roman" w:cs="Times New Roman"/>
                <w:sz w:val="24"/>
                <w:szCs w:val="24"/>
              </w:rPr>
            </w:pPr>
            <w:r w:rsidRPr="00DD70AA">
              <w:rPr>
                <w:rFonts w:ascii="Times New Roman" w:eastAsia="Calibri" w:hAnsi="Times New Roman" w:cs="Times New Roman"/>
                <w:sz w:val="24"/>
                <w:szCs w:val="24"/>
              </w:rPr>
              <w:t xml:space="preserve">к прохождению аттестации либо отказе в допуске работника </w:t>
            </w:r>
          </w:p>
          <w:p w:rsidR="00B8146F" w:rsidRPr="00DD70AA" w:rsidRDefault="00B8146F">
            <w:pPr>
              <w:widowControl w:val="0"/>
              <w:spacing w:after="0" w:line="240" w:lineRule="auto"/>
              <w:rPr>
                <w:rFonts w:ascii="Times New Roman" w:hAnsi="Times New Roman" w:cs="Times New Roman"/>
                <w:sz w:val="24"/>
                <w:szCs w:val="24"/>
              </w:rPr>
            </w:pPr>
            <w:r w:rsidRPr="00DD70AA">
              <w:rPr>
                <w:rFonts w:ascii="Times New Roman" w:eastAsia="Calibri" w:hAnsi="Times New Roman" w:cs="Times New Roman"/>
                <w:sz w:val="24"/>
                <w:szCs w:val="24"/>
              </w:rPr>
              <w:lastRenderedPageBreak/>
              <w:t>к прохождению аттестации</w:t>
            </w:r>
          </w:p>
        </w:tc>
        <w:tc>
          <w:tcPr>
            <w:tcW w:w="1276" w:type="dxa"/>
          </w:tcPr>
          <w:p w:rsidR="00B8146F" w:rsidRPr="00DD70AA" w:rsidRDefault="00B8146F">
            <w:pPr>
              <w:widowControl w:val="0"/>
              <w:spacing w:after="0" w:line="240" w:lineRule="auto"/>
              <w:rPr>
                <w:rFonts w:ascii="Times New Roman" w:hAnsi="Times New Roman" w:cs="Times New Roman"/>
                <w:sz w:val="24"/>
                <w:szCs w:val="24"/>
              </w:rPr>
            </w:pPr>
          </w:p>
        </w:tc>
        <w:tc>
          <w:tcPr>
            <w:tcW w:w="1275" w:type="dxa"/>
          </w:tcPr>
          <w:p w:rsidR="00B8146F" w:rsidRPr="00DD70AA" w:rsidRDefault="00B8146F">
            <w:pPr>
              <w:widowControl w:val="0"/>
              <w:spacing w:after="0" w:line="240" w:lineRule="auto"/>
              <w:rPr>
                <w:rFonts w:ascii="Times New Roman" w:hAnsi="Times New Roman" w:cs="Times New Roman"/>
                <w:sz w:val="24"/>
                <w:szCs w:val="24"/>
              </w:rPr>
            </w:pPr>
          </w:p>
        </w:tc>
        <w:tc>
          <w:tcPr>
            <w:tcW w:w="1276" w:type="dxa"/>
          </w:tcPr>
          <w:p w:rsidR="00B8146F" w:rsidRPr="00DD70AA" w:rsidRDefault="00B8146F">
            <w:pPr>
              <w:widowControl w:val="0"/>
              <w:spacing w:after="0" w:line="240" w:lineRule="auto"/>
              <w:rPr>
                <w:rFonts w:ascii="Times New Roman" w:hAnsi="Times New Roman" w:cs="Times New Roman"/>
                <w:sz w:val="24"/>
                <w:szCs w:val="24"/>
              </w:rPr>
            </w:pPr>
          </w:p>
        </w:tc>
        <w:tc>
          <w:tcPr>
            <w:tcW w:w="1418" w:type="dxa"/>
          </w:tcPr>
          <w:p w:rsidR="00B8146F" w:rsidRPr="00DD70AA" w:rsidRDefault="00B8146F">
            <w:pPr>
              <w:widowControl w:val="0"/>
              <w:spacing w:after="0" w:line="240" w:lineRule="auto"/>
              <w:rPr>
                <w:rFonts w:ascii="Times New Roman" w:hAnsi="Times New Roman" w:cs="Times New Roman"/>
                <w:sz w:val="24"/>
                <w:szCs w:val="24"/>
              </w:rPr>
            </w:pPr>
          </w:p>
        </w:tc>
        <w:tc>
          <w:tcPr>
            <w:tcW w:w="985" w:type="dxa"/>
          </w:tcPr>
          <w:p w:rsidR="00B8146F" w:rsidRPr="00DD70AA" w:rsidRDefault="00B8146F">
            <w:pPr>
              <w:widowControl w:val="0"/>
              <w:spacing w:after="0" w:line="240" w:lineRule="auto"/>
              <w:rPr>
                <w:rFonts w:ascii="Times New Roman" w:hAnsi="Times New Roman" w:cs="Times New Roman"/>
                <w:sz w:val="24"/>
                <w:szCs w:val="24"/>
              </w:rPr>
            </w:pPr>
          </w:p>
        </w:tc>
      </w:tr>
      <w:tr w:rsidR="00FA20F7" w:rsidRPr="00DD70AA" w:rsidTr="000C2E3D">
        <w:tc>
          <w:tcPr>
            <w:tcW w:w="562" w:type="dxa"/>
          </w:tcPr>
          <w:p w:rsidR="00B8146F" w:rsidRPr="00DD70AA" w:rsidRDefault="00B8146F">
            <w:pPr>
              <w:widowControl w:val="0"/>
              <w:spacing w:after="0" w:line="240" w:lineRule="auto"/>
              <w:rPr>
                <w:rFonts w:ascii="Times New Roman" w:hAnsi="Times New Roman" w:cs="Times New Roman"/>
                <w:sz w:val="24"/>
                <w:szCs w:val="24"/>
              </w:rPr>
            </w:pPr>
            <w:r w:rsidRPr="00DD70AA">
              <w:rPr>
                <w:rFonts w:ascii="Times New Roman" w:hAnsi="Times New Roman" w:cs="Times New Roman"/>
                <w:sz w:val="24"/>
                <w:szCs w:val="24"/>
              </w:rPr>
              <w:lastRenderedPageBreak/>
              <w:t>3</w:t>
            </w:r>
          </w:p>
        </w:tc>
        <w:tc>
          <w:tcPr>
            <w:tcW w:w="2552" w:type="dxa"/>
          </w:tcPr>
          <w:p w:rsidR="003A72E9" w:rsidRPr="00DD70AA" w:rsidRDefault="00C7602D">
            <w:pPr>
              <w:widowControl w:val="0"/>
              <w:spacing w:after="0" w:line="240" w:lineRule="auto"/>
              <w:rPr>
                <w:rFonts w:ascii="Times New Roman" w:eastAsia="Calibri" w:hAnsi="Times New Roman" w:cs="Times New Roman"/>
                <w:sz w:val="24"/>
                <w:szCs w:val="24"/>
              </w:rPr>
            </w:pPr>
            <w:r w:rsidRPr="00DD70AA">
              <w:rPr>
                <w:rFonts w:ascii="Times New Roman" w:eastAsia="Calibri" w:hAnsi="Times New Roman" w:cs="Times New Roman"/>
                <w:sz w:val="24"/>
                <w:szCs w:val="24"/>
              </w:rPr>
              <w:t>П</w:t>
            </w:r>
            <w:r w:rsidR="00B8146F" w:rsidRPr="00DD70AA">
              <w:rPr>
                <w:rFonts w:ascii="Times New Roman" w:eastAsia="Calibri" w:hAnsi="Times New Roman" w:cs="Times New Roman"/>
                <w:sz w:val="24"/>
                <w:szCs w:val="24"/>
              </w:rPr>
              <w:t xml:space="preserve">роверка знаний аттестуемого </w:t>
            </w:r>
          </w:p>
          <w:p w:rsidR="003A72E9" w:rsidRPr="00DD70AA" w:rsidRDefault="00B8146F">
            <w:pPr>
              <w:widowControl w:val="0"/>
              <w:spacing w:after="0" w:line="240" w:lineRule="auto"/>
              <w:rPr>
                <w:rFonts w:ascii="Times New Roman" w:eastAsia="Calibri" w:hAnsi="Times New Roman" w:cs="Times New Roman"/>
                <w:sz w:val="24"/>
                <w:szCs w:val="24"/>
              </w:rPr>
            </w:pPr>
            <w:r w:rsidRPr="00DD70AA">
              <w:rPr>
                <w:rFonts w:ascii="Times New Roman" w:eastAsia="Calibri" w:hAnsi="Times New Roman" w:cs="Times New Roman"/>
                <w:sz w:val="24"/>
                <w:szCs w:val="24"/>
              </w:rPr>
              <w:t xml:space="preserve">и принятие решения об аттестации либо </w:t>
            </w:r>
          </w:p>
          <w:p w:rsidR="00B8146F" w:rsidRPr="00DD70AA" w:rsidRDefault="00B8146F">
            <w:pPr>
              <w:widowControl w:val="0"/>
              <w:spacing w:after="0" w:line="240" w:lineRule="auto"/>
              <w:rPr>
                <w:rFonts w:ascii="Times New Roman" w:hAnsi="Times New Roman" w:cs="Times New Roman"/>
                <w:sz w:val="24"/>
                <w:szCs w:val="24"/>
              </w:rPr>
            </w:pPr>
            <w:r w:rsidRPr="00DD70AA">
              <w:rPr>
                <w:rFonts w:ascii="Times New Roman" w:eastAsia="Calibri" w:hAnsi="Times New Roman" w:cs="Times New Roman"/>
                <w:sz w:val="24"/>
                <w:szCs w:val="24"/>
              </w:rPr>
              <w:t>об отказе в аттестации</w:t>
            </w:r>
          </w:p>
        </w:tc>
        <w:tc>
          <w:tcPr>
            <w:tcW w:w="1276" w:type="dxa"/>
          </w:tcPr>
          <w:p w:rsidR="00B8146F" w:rsidRPr="00DD70AA" w:rsidRDefault="00B8146F">
            <w:pPr>
              <w:widowControl w:val="0"/>
              <w:spacing w:after="0" w:line="240" w:lineRule="auto"/>
              <w:rPr>
                <w:rFonts w:ascii="Times New Roman" w:hAnsi="Times New Roman" w:cs="Times New Roman"/>
                <w:sz w:val="24"/>
                <w:szCs w:val="24"/>
              </w:rPr>
            </w:pPr>
          </w:p>
        </w:tc>
        <w:tc>
          <w:tcPr>
            <w:tcW w:w="1275" w:type="dxa"/>
          </w:tcPr>
          <w:p w:rsidR="00B8146F" w:rsidRPr="00DD70AA" w:rsidRDefault="00B8146F">
            <w:pPr>
              <w:widowControl w:val="0"/>
              <w:spacing w:after="0" w:line="240" w:lineRule="auto"/>
              <w:rPr>
                <w:rFonts w:ascii="Times New Roman" w:hAnsi="Times New Roman" w:cs="Times New Roman"/>
                <w:sz w:val="24"/>
                <w:szCs w:val="24"/>
              </w:rPr>
            </w:pPr>
          </w:p>
        </w:tc>
        <w:tc>
          <w:tcPr>
            <w:tcW w:w="1276" w:type="dxa"/>
          </w:tcPr>
          <w:p w:rsidR="00B8146F" w:rsidRPr="00DD70AA" w:rsidRDefault="00B8146F">
            <w:pPr>
              <w:widowControl w:val="0"/>
              <w:spacing w:after="0" w:line="240" w:lineRule="auto"/>
              <w:rPr>
                <w:rFonts w:ascii="Times New Roman" w:hAnsi="Times New Roman" w:cs="Times New Roman"/>
                <w:sz w:val="24"/>
                <w:szCs w:val="24"/>
              </w:rPr>
            </w:pPr>
          </w:p>
        </w:tc>
        <w:tc>
          <w:tcPr>
            <w:tcW w:w="1418" w:type="dxa"/>
          </w:tcPr>
          <w:p w:rsidR="00B8146F" w:rsidRPr="00DD70AA" w:rsidRDefault="00B8146F">
            <w:pPr>
              <w:widowControl w:val="0"/>
              <w:spacing w:after="0" w:line="240" w:lineRule="auto"/>
              <w:rPr>
                <w:rFonts w:ascii="Times New Roman" w:hAnsi="Times New Roman" w:cs="Times New Roman"/>
                <w:sz w:val="24"/>
                <w:szCs w:val="24"/>
              </w:rPr>
            </w:pPr>
          </w:p>
        </w:tc>
        <w:tc>
          <w:tcPr>
            <w:tcW w:w="985" w:type="dxa"/>
          </w:tcPr>
          <w:p w:rsidR="00B8146F" w:rsidRPr="00DD70AA" w:rsidRDefault="00B8146F">
            <w:pPr>
              <w:widowControl w:val="0"/>
              <w:spacing w:after="0" w:line="240" w:lineRule="auto"/>
              <w:rPr>
                <w:rFonts w:ascii="Times New Roman" w:hAnsi="Times New Roman" w:cs="Times New Roman"/>
                <w:sz w:val="24"/>
                <w:szCs w:val="24"/>
              </w:rPr>
            </w:pPr>
          </w:p>
        </w:tc>
      </w:tr>
      <w:tr w:rsidR="00FA20F7" w:rsidRPr="00DD70AA" w:rsidTr="000C2E3D">
        <w:tc>
          <w:tcPr>
            <w:tcW w:w="562" w:type="dxa"/>
          </w:tcPr>
          <w:p w:rsidR="00B8146F" w:rsidRPr="00DD70AA" w:rsidRDefault="00B8146F">
            <w:pPr>
              <w:widowControl w:val="0"/>
              <w:spacing w:after="0" w:line="240" w:lineRule="auto"/>
              <w:rPr>
                <w:rFonts w:ascii="Times New Roman" w:hAnsi="Times New Roman" w:cs="Times New Roman"/>
                <w:sz w:val="24"/>
                <w:szCs w:val="24"/>
              </w:rPr>
            </w:pPr>
            <w:r w:rsidRPr="00DD70AA">
              <w:rPr>
                <w:rFonts w:ascii="Times New Roman" w:hAnsi="Times New Roman" w:cs="Times New Roman"/>
                <w:sz w:val="24"/>
                <w:szCs w:val="24"/>
              </w:rPr>
              <w:t>4</w:t>
            </w:r>
          </w:p>
        </w:tc>
        <w:tc>
          <w:tcPr>
            <w:tcW w:w="2552" w:type="dxa"/>
          </w:tcPr>
          <w:p w:rsidR="003A72E9" w:rsidRPr="00DD70AA" w:rsidRDefault="003A72E9">
            <w:pPr>
              <w:widowControl w:val="0"/>
              <w:spacing w:after="0" w:line="240" w:lineRule="auto"/>
              <w:rPr>
                <w:rFonts w:ascii="Times New Roman" w:eastAsia="Calibri" w:hAnsi="Times New Roman" w:cs="Times New Roman"/>
                <w:sz w:val="24"/>
                <w:szCs w:val="24"/>
              </w:rPr>
            </w:pPr>
            <w:r w:rsidRPr="00DD70AA">
              <w:rPr>
                <w:rFonts w:ascii="Times New Roman" w:eastAsia="Calibri" w:hAnsi="Times New Roman" w:cs="Times New Roman"/>
                <w:sz w:val="24"/>
                <w:szCs w:val="24"/>
              </w:rPr>
              <w:t>Р</w:t>
            </w:r>
            <w:r w:rsidR="00B8146F" w:rsidRPr="00DD70AA">
              <w:rPr>
                <w:rFonts w:ascii="Times New Roman" w:eastAsia="Calibri" w:hAnsi="Times New Roman" w:cs="Times New Roman"/>
                <w:sz w:val="24"/>
                <w:szCs w:val="24"/>
              </w:rPr>
              <w:t xml:space="preserve">ассмотрение центральной аттестационной комиссией Федеральной службы по экологическому, технологическому </w:t>
            </w:r>
          </w:p>
          <w:p w:rsidR="00B8146F" w:rsidRPr="00DD70AA" w:rsidRDefault="00B8146F">
            <w:pPr>
              <w:widowControl w:val="0"/>
              <w:spacing w:after="0" w:line="240" w:lineRule="auto"/>
              <w:rPr>
                <w:rFonts w:ascii="Times New Roman" w:eastAsia="Calibri" w:hAnsi="Times New Roman" w:cs="Times New Roman"/>
                <w:sz w:val="24"/>
                <w:szCs w:val="24"/>
              </w:rPr>
            </w:pPr>
            <w:r w:rsidRPr="00DD70AA">
              <w:rPr>
                <w:rFonts w:ascii="Times New Roman" w:eastAsia="Calibri" w:hAnsi="Times New Roman" w:cs="Times New Roman"/>
                <w:sz w:val="24"/>
                <w:szCs w:val="24"/>
              </w:rPr>
              <w:t>и атомному надзору апелляций на решения, действия (бездействие) территориальных аттестационных комиссий</w:t>
            </w:r>
          </w:p>
        </w:tc>
        <w:tc>
          <w:tcPr>
            <w:tcW w:w="1276" w:type="dxa"/>
          </w:tcPr>
          <w:p w:rsidR="00B8146F" w:rsidRPr="00DD70AA" w:rsidRDefault="00B8146F">
            <w:pPr>
              <w:widowControl w:val="0"/>
              <w:spacing w:after="0" w:line="240" w:lineRule="auto"/>
              <w:rPr>
                <w:rFonts w:ascii="Times New Roman" w:hAnsi="Times New Roman" w:cs="Times New Roman"/>
                <w:sz w:val="24"/>
                <w:szCs w:val="24"/>
              </w:rPr>
            </w:pPr>
          </w:p>
        </w:tc>
        <w:tc>
          <w:tcPr>
            <w:tcW w:w="1275" w:type="dxa"/>
          </w:tcPr>
          <w:p w:rsidR="00B8146F" w:rsidRPr="00DD70AA" w:rsidRDefault="00B8146F">
            <w:pPr>
              <w:widowControl w:val="0"/>
              <w:spacing w:after="0" w:line="240" w:lineRule="auto"/>
              <w:rPr>
                <w:rFonts w:ascii="Times New Roman" w:hAnsi="Times New Roman" w:cs="Times New Roman"/>
                <w:sz w:val="24"/>
                <w:szCs w:val="24"/>
              </w:rPr>
            </w:pPr>
          </w:p>
        </w:tc>
        <w:tc>
          <w:tcPr>
            <w:tcW w:w="1276" w:type="dxa"/>
          </w:tcPr>
          <w:p w:rsidR="00B8146F" w:rsidRPr="00DD70AA" w:rsidRDefault="00B8146F">
            <w:pPr>
              <w:widowControl w:val="0"/>
              <w:spacing w:after="0" w:line="240" w:lineRule="auto"/>
              <w:rPr>
                <w:rFonts w:ascii="Times New Roman" w:hAnsi="Times New Roman" w:cs="Times New Roman"/>
                <w:sz w:val="24"/>
                <w:szCs w:val="24"/>
              </w:rPr>
            </w:pPr>
          </w:p>
        </w:tc>
        <w:tc>
          <w:tcPr>
            <w:tcW w:w="1418" w:type="dxa"/>
          </w:tcPr>
          <w:p w:rsidR="00B8146F" w:rsidRPr="00DD70AA" w:rsidRDefault="00B8146F">
            <w:pPr>
              <w:widowControl w:val="0"/>
              <w:spacing w:after="0" w:line="240" w:lineRule="auto"/>
              <w:rPr>
                <w:rFonts w:ascii="Times New Roman" w:hAnsi="Times New Roman" w:cs="Times New Roman"/>
                <w:sz w:val="24"/>
                <w:szCs w:val="24"/>
              </w:rPr>
            </w:pPr>
          </w:p>
        </w:tc>
        <w:tc>
          <w:tcPr>
            <w:tcW w:w="985" w:type="dxa"/>
          </w:tcPr>
          <w:p w:rsidR="00B8146F" w:rsidRPr="00DD70AA" w:rsidRDefault="00B8146F">
            <w:pPr>
              <w:widowControl w:val="0"/>
              <w:spacing w:after="0" w:line="240" w:lineRule="auto"/>
              <w:rPr>
                <w:rFonts w:ascii="Times New Roman" w:hAnsi="Times New Roman" w:cs="Times New Roman"/>
                <w:sz w:val="24"/>
                <w:szCs w:val="24"/>
              </w:rPr>
            </w:pPr>
          </w:p>
        </w:tc>
      </w:tr>
      <w:tr w:rsidR="00FA20F7" w:rsidRPr="00DD70AA" w:rsidTr="000C2E3D">
        <w:tc>
          <w:tcPr>
            <w:tcW w:w="562" w:type="dxa"/>
          </w:tcPr>
          <w:p w:rsidR="00B8146F" w:rsidRPr="00DD70AA" w:rsidRDefault="00B8146F">
            <w:pPr>
              <w:widowControl w:val="0"/>
              <w:spacing w:after="0" w:line="240" w:lineRule="auto"/>
              <w:rPr>
                <w:rFonts w:ascii="Times New Roman" w:hAnsi="Times New Roman" w:cs="Times New Roman"/>
                <w:sz w:val="24"/>
                <w:szCs w:val="24"/>
              </w:rPr>
            </w:pPr>
            <w:r w:rsidRPr="00DD70AA">
              <w:rPr>
                <w:rFonts w:ascii="Times New Roman" w:hAnsi="Times New Roman" w:cs="Times New Roman"/>
                <w:sz w:val="24"/>
                <w:szCs w:val="24"/>
              </w:rPr>
              <w:t>5</w:t>
            </w:r>
          </w:p>
        </w:tc>
        <w:tc>
          <w:tcPr>
            <w:tcW w:w="2552" w:type="dxa"/>
          </w:tcPr>
          <w:p w:rsidR="003A72E9" w:rsidRPr="00DD70AA" w:rsidRDefault="003A72E9">
            <w:pPr>
              <w:widowControl w:val="0"/>
              <w:spacing w:after="0" w:line="240" w:lineRule="auto"/>
              <w:rPr>
                <w:rFonts w:ascii="Times New Roman" w:eastAsia="Calibri" w:hAnsi="Times New Roman" w:cs="Times New Roman"/>
                <w:sz w:val="24"/>
                <w:szCs w:val="24"/>
              </w:rPr>
            </w:pPr>
            <w:r w:rsidRPr="00DD70AA">
              <w:rPr>
                <w:rFonts w:ascii="Times New Roman" w:eastAsia="Calibri" w:hAnsi="Times New Roman" w:cs="Times New Roman"/>
                <w:sz w:val="24"/>
                <w:szCs w:val="24"/>
              </w:rPr>
              <w:t>Н</w:t>
            </w:r>
            <w:r w:rsidR="00B8146F" w:rsidRPr="00DD70AA">
              <w:rPr>
                <w:rFonts w:ascii="Times New Roman" w:eastAsia="Calibri" w:hAnsi="Times New Roman" w:cs="Times New Roman"/>
                <w:sz w:val="24"/>
                <w:szCs w:val="24"/>
              </w:rPr>
              <w:t xml:space="preserve">аправление заявителю выписки </w:t>
            </w:r>
          </w:p>
          <w:p w:rsidR="00B8146F" w:rsidRPr="00DD70AA" w:rsidRDefault="00B8146F">
            <w:pPr>
              <w:widowControl w:val="0"/>
              <w:spacing w:after="0" w:line="240" w:lineRule="auto"/>
              <w:rPr>
                <w:rFonts w:ascii="Times New Roman" w:eastAsia="Calibri" w:hAnsi="Times New Roman" w:cs="Times New Roman"/>
                <w:sz w:val="24"/>
                <w:szCs w:val="24"/>
              </w:rPr>
            </w:pPr>
            <w:r w:rsidRPr="00DD70AA">
              <w:rPr>
                <w:rFonts w:ascii="Times New Roman" w:eastAsia="Calibri" w:hAnsi="Times New Roman" w:cs="Times New Roman"/>
                <w:sz w:val="24"/>
                <w:szCs w:val="24"/>
              </w:rPr>
              <w:t>из протокола заседания центральной или территориальной аттестационной комиссии</w:t>
            </w:r>
          </w:p>
        </w:tc>
        <w:tc>
          <w:tcPr>
            <w:tcW w:w="1276" w:type="dxa"/>
          </w:tcPr>
          <w:p w:rsidR="00B8146F" w:rsidRPr="00DD70AA" w:rsidRDefault="00B8146F">
            <w:pPr>
              <w:widowControl w:val="0"/>
              <w:spacing w:after="0" w:line="240" w:lineRule="auto"/>
              <w:rPr>
                <w:rFonts w:ascii="Times New Roman" w:hAnsi="Times New Roman" w:cs="Times New Roman"/>
                <w:sz w:val="24"/>
                <w:szCs w:val="24"/>
              </w:rPr>
            </w:pPr>
          </w:p>
        </w:tc>
        <w:tc>
          <w:tcPr>
            <w:tcW w:w="1275" w:type="dxa"/>
          </w:tcPr>
          <w:p w:rsidR="00B8146F" w:rsidRPr="00DD70AA" w:rsidRDefault="00B8146F">
            <w:pPr>
              <w:widowControl w:val="0"/>
              <w:spacing w:after="0" w:line="240" w:lineRule="auto"/>
              <w:rPr>
                <w:rFonts w:ascii="Times New Roman" w:hAnsi="Times New Roman" w:cs="Times New Roman"/>
                <w:sz w:val="24"/>
                <w:szCs w:val="24"/>
              </w:rPr>
            </w:pPr>
          </w:p>
        </w:tc>
        <w:tc>
          <w:tcPr>
            <w:tcW w:w="1276" w:type="dxa"/>
          </w:tcPr>
          <w:p w:rsidR="00B8146F" w:rsidRPr="00DD70AA" w:rsidRDefault="00B8146F">
            <w:pPr>
              <w:widowControl w:val="0"/>
              <w:spacing w:after="0" w:line="240" w:lineRule="auto"/>
              <w:rPr>
                <w:rFonts w:ascii="Times New Roman" w:hAnsi="Times New Roman" w:cs="Times New Roman"/>
                <w:sz w:val="24"/>
                <w:szCs w:val="24"/>
              </w:rPr>
            </w:pPr>
          </w:p>
        </w:tc>
        <w:tc>
          <w:tcPr>
            <w:tcW w:w="1418" w:type="dxa"/>
          </w:tcPr>
          <w:p w:rsidR="00B8146F" w:rsidRPr="00DD70AA" w:rsidRDefault="00B8146F">
            <w:pPr>
              <w:widowControl w:val="0"/>
              <w:spacing w:after="0" w:line="240" w:lineRule="auto"/>
              <w:rPr>
                <w:rFonts w:ascii="Times New Roman" w:hAnsi="Times New Roman" w:cs="Times New Roman"/>
                <w:sz w:val="24"/>
                <w:szCs w:val="24"/>
              </w:rPr>
            </w:pPr>
          </w:p>
        </w:tc>
        <w:tc>
          <w:tcPr>
            <w:tcW w:w="985" w:type="dxa"/>
          </w:tcPr>
          <w:p w:rsidR="00B8146F" w:rsidRPr="00DD70AA" w:rsidRDefault="00B8146F">
            <w:pPr>
              <w:widowControl w:val="0"/>
              <w:spacing w:after="0" w:line="240" w:lineRule="auto"/>
              <w:rPr>
                <w:rFonts w:ascii="Times New Roman" w:hAnsi="Times New Roman" w:cs="Times New Roman"/>
                <w:sz w:val="24"/>
                <w:szCs w:val="24"/>
              </w:rPr>
            </w:pPr>
          </w:p>
        </w:tc>
      </w:tr>
      <w:tr w:rsidR="00FA20F7" w:rsidRPr="00DD70AA" w:rsidTr="000C2E3D">
        <w:tc>
          <w:tcPr>
            <w:tcW w:w="562" w:type="dxa"/>
          </w:tcPr>
          <w:p w:rsidR="00B8146F" w:rsidRPr="00DD70AA" w:rsidRDefault="00B8146F">
            <w:pPr>
              <w:widowControl w:val="0"/>
              <w:spacing w:after="0" w:line="240" w:lineRule="auto"/>
              <w:rPr>
                <w:rFonts w:ascii="Times New Roman" w:hAnsi="Times New Roman" w:cs="Times New Roman"/>
                <w:sz w:val="24"/>
                <w:szCs w:val="24"/>
              </w:rPr>
            </w:pPr>
            <w:r w:rsidRPr="00DD70AA">
              <w:rPr>
                <w:rFonts w:ascii="Times New Roman" w:hAnsi="Times New Roman" w:cs="Times New Roman"/>
                <w:sz w:val="24"/>
                <w:szCs w:val="24"/>
              </w:rPr>
              <w:t>6</w:t>
            </w:r>
          </w:p>
        </w:tc>
        <w:tc>
          <w:tcPr>
            <w:tcW w:w="2552" w:type="dxa"/>
          </w:tcPr>
          <w:p w:rsidR="003A72E9" w:rsidRPr="00DD70AA" w:rsidRDefault="003A72E9">
            <w:pPr>
              <w:widowControl w:val="0"/>
              <w:spacing w:after="0" w:line="240" w:lineRule="auto"/>
              <w:rPr>
                <w:rFonts w:ascii="Times New Roman" w:eastAsia="Calibri" w:hAnsi="Times New Roman" w:cs="Times New Roman"/>
                <w:sz w:val="24"/>
                <w:szCs w:val="24"/>
              </w:rPr>
            </w:pPr>
            <w:r w:rsidRPr="00DD70AA">
              <w:rPr>
                <w:rFonts w:ascii="Times New Roman" w:eastAsia="Calibri" w:hAnsi="Times New Roman" w:cs="Times New Roman"/>
                <w:sz w:val="24"/>
                <w:szCs w:val="24"/>
              </w:rPr>
              <w:t>Н</w:t>
            </w:r>
            <w:r w:rsidR="00B8146F" w:rsidRPr="00DD70AA">
              <w:rPr>
                <w:rFonts w:ascii="Times New Roman" w:eastAsia="Calibri" w:hAnsi="Times New Roman" w:cs="Times New Roman"/>
                <w:sz w:val="24"/>
                <w:szCs w:val="24"/>
              </w:rPr>
              <w:t xml:space="preserve">аправление заявителю уведомления </w:t>
            </w:r>
          </w:p>
          <w:p w:rsidR="003A72E9" w:rsidRPr="00DD70AA" w:rsidRDefault="00B8146F">
            <w:pPr>
              <w:widowControl w:val="0"/>
              <w:spacing w:after="0" w:line="240" w:lineRule="auto"/>
              <w:rPr>
                <w:rFonts w:ascii="Times New Roman" w:eastAsia="Calibri" w:hAnsi="Times New Roman" w:cs="Times New Roman"/>
                <w:sz w:val="24"/>
                <w:szCs w:val="24"/>
              </w:rPr>
            </w:pPr>
            <w:r w:rsidRPr="00DD70AA">
              <w:rPr>
                <w:rFonts w:ascii="Times New Roman" w:eastAsia="Calibri" w:hAnsi="Times New Roman" w:cs="Times New Roman"/>
                <w:sz w:val="24"/>
                <w:szCs w:val="24"/>
              </w:rPr>
              <w:t xml:space="preserve">о внесении изменений в сведения, содержащиеся </w:t>
            </w:r>
          </w:p>
          <w:p w:rsidR="00B8146F" w:rsidRPr="00DD70AA" w:rsidRDefault="00B8146F">
            <w:pPr>
              <w:widowControl w:val="0"/>
              <w:spacing w:after="0" w:line="240" w:lineRule="auto"/>
              <w:rPr>
                <w:rFonts w:ascii="Times New Roman" w:eastAsia="Calibri" w:hAnsi="Times New Roman" w:cs="Times New Roman"/>
                <w:sz w:val="24"/>
                <w:szCs w:val="24"/>
              </w:rPr>
            </w:pPr>
            <w:r w:rsidRPr="00DD70AA">
              <w:rPr>
                <w:rFonts w:ascii="Times New Roman" w:eastAsia="Calibri" w:hAnsi="Times New Roman" w:cs="Times New Roman"/>
                <w:sz w:val="24"/>
                <w:szCs w:val="24"/>
              </w:rPr>
              <w:t>в реестре аттестованных лиц</w:t>
            </w:r>
          </w:p>
        </w:tc>
        <w:tc>
          <w:tcPr>
            <w:tcW w:w="1276" w:type="dxa"/>
          </w:tcPr>
          <w:p w:rsidR="00B8146F" w:rsidRPr="00DD70AA" w:rsidRDefault="00B8146F">
            <w:pPr>
              <w:widowControl w:val="0"/>
              <w:spacing w:after="0" w:line="240" w:lineRule="auto"/>
              <w:rPr>
                <w:rFonts w:ascii="Times New Roman" w:hAnsi="Times New Roman" w:cs="Times New Roman"/>
                <w:sz w:val="24"/>
                <w:szCs w:val="24"/>
              </w:rPr>
            </w:pPr>
          </w:p>
        </w:tc>
        <w:tc>
          <w:tcPr>
            <w:tcW w:w="1275" w:type="dxa"/>
          </w:tcPr>
          <w:p w:rsidR="00B8146F" w:rsidRPr="00DD70AA" w:rsidRDefault="00B8146F">
            <w:pPr>
              <w:widowControl w:val="0"/>
              <w:spacing w:after="0" w:line="240" w:lineRule="auto"/>
              <w:rPr>
                <w:rFonts w:ascii="Times New Roman" w:hAnsi="Times New Roman" w:cs="Times New Roman"/>
                <w:sz w:val="24"/>
                <w:szCs w:val="24"/>
              </w:rPr>
            </w:pPr>
          </w:p>
        </w:tc>
        <w:tc>
          <w:tcPr>
            <w:tcW w:w="1276" w:type="dxa"/>
          </w:tcPr>
          <w:p w:rsidR="00B8146F" w:rsidRPr="00DD70AA" w:rsidRDefault="00B8146F">
            <w:pPr>
              <w:widowControl w:val="0"/>
              <w:spacing w:after="0" w:line="240" w:lineRule="auto"/>
              <w:rPr>
                <w:rFonts w:ascii="Times New Roman" w:hAnsi="Times New Roman" w:cs="Times New Roman"/>
                <w:sz w:val="24"/>
                <w:szCs w:val="24"/>
              </w:rPr>
            </w:pPr>
          </w:p>
        </w:tc>
        <w:tc>
          <w:tcPr>
            <w:tcW w:w="1418" w:type="dxa"/>
          </w:tcPr>
          <w:p w:rsidR="00B8146F" w:rsidRPr="00DD70AA" w:rsidRDefault="00B8146F">
            <w:pPr>
              <w:widowControl w:val="0"/>
              <w:spacing w:after="0" w:line="240" w:lineRule="auto"/>
              <w:rPr>
                <w:rFonts w:ascii="Times New Roman" w:hAnsi="Times New Roman" w:cs="Times New Roman"/>
                <w:sz w:val="24"/>
                <w:szCs w:val="24"/>
              </w:rPr>
            </w:pPr>
          </w:p>
        </w:tc>
        <w:tc>
          <w:tcPr>
            <w:tcW w:w="985" w:type="dxa"/>
          </w:tcPr>
          <w:p w:rsidR="00B8146F" w:rsidRPr="00DD70AA" w:rsidRDefault="00B8146F">
            <w:pPr>
              <w:widowControl w:val="0"/>
              <w:spacing w:after="0" w:line="240" w:lineRule="auto"/>
              <w:rPr>
                <w:rFonts w:ascii="Times New Roman" w:hAnsi="Times New Roman" w:cs="Times New Roman"/>
                <w:sz w:val="24"/>
                <w:szCs w:val="24"/>
              </w:rPr>
            </w:pPr>
          </w:p>
        </w:tc>
      </w:tr>
    </w:tbl>
    <w:p w:rsidR="00FA20F7" w:rsidRPr="00DD70AA" w:rsidRDefault="00FA20F7" w:rsidP="000C2E3D">
      <w:pPr>
        <w:widowControl w:val="0"/>
        <w:spacing w:after="0" w:line="360" w:lineRule="auto"/>
        <w:ind w:firstLine="709"/>
        <w:jc w:val="both"/>
        <w:rPr>
          <w:rFonts w:ascii="Times New Roman" w:eastAsia="Times New Roman" w:hAnsi="Times New Roman"/>
          <w:sz w:val="28"/>
          <w:szCs w:val="32"/>
          <w:lang w:eastAsia="ru-RU"/>
        </w:rPr>
      </w:pPr>
    </w:p>
    <w:p w:rsidR="00C516E2" w:rsidRDefault="00C516E2">
      <w:pPr>
        <w:spacing w:after="160" w:line="259" w:lineRule="auto"/>
        <w:rPr>
          <w:rFonts w:ascii="Times New Roman" w:eastAsia="Times New Roman" w:hAnsi="Times New Roman"/>
          <w:sz w:val="28"/>
          <w:szCs w:val="32"/>
          <w:lang w:eastAsia="ru-RU"/>
        </w:rPr>
      </w:pPr>
      <w:r>
        <w:rPr>
          <w:rFonts w:ascii="Times New Roman" w:eastAsia="Times New Roman" w:hAnsi="Times New Roman"/>
          <w:sz w:val="28"/>
          <w:szCs w:val="32"/>
          <w:lang w:eastAsia="ru-RU"/>
        </w:rPr>
        <w:br w:type="page"/>
      </w:r>
    </w:p>
    <w:p w:rsidR="00B8146F" w:rsidRPr="00C516E2" w:rsidRDefault="00ED6A4D" w:rsidP="000C2E3D">
      <w:pPr>
        <w:widowControl w:val="0"/>
        <w:spacing w:after="0" w:line="360" w:lineRule="auto"/>
        <w:ind w:firstLine="709"/>
        <w:jc w:val="right"/>
        <w:rPr>
          <w:rFonts w:ascii="Times New Roman" w:eastAsia="Times New Roman" w:hAnsi="Times New Roman"/>
          <w:sz w:val="28"/>
          <w:szCs w:val="32"/>
          <w:lang w:eastAsia="ru-RU"/>
        </w:rPr>
      </w:pPr>
      <w:r w:rsidRPr="00C516E2">
        <w:rPr>
          <w:rFonts w:ascii="Times New Roman" w:eastAsia="Times New Roman" w:hAnsi="Times New Roman"/>
          <w:sz w:val="28"/>
          <w:szCs w:val="32"/>
          <w:lang w:eastAsia="ru-RU"/>
        </w:rPr>
        <w:lastRenderedPageBreak/>
        <w:t>Форма 1</w:t>
      </w: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8"/>
        <w:gridCol w:w="3120"/>
        <w:gridCol w:w="2520"/>
        <w:gridCol w:w="1920"/>
      </w:tblGrid>
      <w:tr w:rsidR="00ED6A4D" w:rsidRPr="00DD70AA" w:rsidTr="00751750">
        <w:tc>
          <w:tcPr>
            <w:tcW w:w="2268" w:type="dxa"/>
            <w:shd w:val="clear" w:color="auto" w:fill="auto"/>
          </w:tcPr>
          <w:p w:rsidR="00ED6A4D" w:rsidRPr="00DD70AA" w:rsidRDefault="00ED6A4D">
            <w:pPr>
              <w:widowControl w:val="0"/>
              <w:rPr>
                <w:rFonts w:ascii="Times New Roman" w:hAnsi="Times New Roman" w:cs="Times New Roman"/>
                <w:sz w:val="28"/>
                <w:szCs w:val="28"/>
              </w:rPr>
            </w:pPr>
            <w:r w:rsidRPr="00DD70AA">
              <w:rPr>
                <w:rFonts w:ascii="Times New Roman" w:hAnsi="Times New Roman" w:cs="Times New Roman"/>
                <w:sz w:val="28"/>
                <w:szCs w:val="28"/>
              </w:rPr>
              <w:t>Входные данные</w:t>
            </w:r>
          </w:p>
        </w:tc>
        <w:tc>
          <w:tcPr>
            <w:tcW w:w="3120" w:type="dxa"/>
            <w:shd w:val="clear" w:color="auto" w:fill="auto"/>
          </w:tcPr>
          <w:p w:rsidR="00ED6A4D" w:rsidRPr="00DD70AA" w:rsidRDefault="00ED6A4D">
            <w:pPr>
              <w:widowControl w:val="0"/>
              <w:rPr>
                <w:rFonts w:ascii="Times New Roman" w:hAnsi="Times New Roman" w:cs="Times New Roman"/>
                <w:sz w:val="28"/>
                <w:szCs w:val="28"/>
              </w:rPr>
            </w:pPr>
            <w:r w:rsidRPr="00DD70AA">
              <w:rPr>
                <w:rFonts w:ascii="Times New Roman" w:hAnsi="Times New Roman" w:cs="Times New Roman"/>
                <w:sz w:val="28"/>
                <w:szCs w:val="28"/>
              </w:rPr>
              <w:t>Описание процесса</w:t>
            </w:r>
          </w:p>
        </w:tc>
        <w:tc>
          <w:tcPr>
            <w:tcW w:w="2520" w:type="dxa"/>
            <w:shd w:val="clear" w:color="auto" w:fill="auto"/>
          </w:tcPr>
          <w:p w:rsidR="00ED6A4D" w:rsidRPr="00DD70AA" w:rsidRDefault="00ED6A4D">
            <w:pPr>
              <w:widowControl w:val="0"/>
              <w:rPr>
                <w:rFonts w:ascii="Times New Roman" w:hAnsi="Times New Roman" w:cs="Times New Roman"/>
                <w:sz w:val="28"/>
                <w:szCs w:val="28"/>
              </w:rPr>
            </w:pPr>
            <w:r w:rsidRPr="00DD70AA">
              <w:rPr>
                <w:rFonts w:ascii="Times New Roman" w:hAnsi="Times New Roman" w:cs="Times New Roman"/>
                <w:sz w:val="28"/>
                <w:szCs w:val="28"/>
              </w:rPr>
              <w:t>Выходные данные</w:t>
            </w:r>
          </w:p>
        </w:tc>
        <w:tc>
          <w:tcPr>
            <w:tcW w:w="1920" w:type="dxa"/>
            <w:shd w:val="clear" w:color="auto" w:fill="auto"/>
          </w:tcPr>
          <w:p w:rsidR="00ED6A4D" w:rsidRPr="00DD70AA" w:rsidRDefault="00ED6A4D">
            <w:pPr>
              <w:widowControl w:val="0"/>
              <w:rPr>
                <w:rFonts w:ascii="Times New Roman" w:hAnsi="Times New Roman" w:cs="Times New Roman"/>
                <w:sz w:val="28"/>
                <w:szCs w:val="28"/>
              </w:rPr>
            </w:pPr>
            <w:r w:rsidRPr="00DD70AA">
              <w:rPr>
                <w:rFonts w:ascii="Times New Roman" w:hAnsi="Times New Roman" w:cs="Times New Roman"/>
                <w:sz w:val="28"/>
                <w:szCs w:val="28"/>
              </w:rPr>
              <w:t>Примечание</w:t>
            </w:r>
          </w:p>
        </w:tc>
      </w:tr>
    </w:tbl>
    <w:p w:rsidR="00ED6A4D" w:rsidRPr="00DD70AA" w:rsidRDefault="00ED6A4D" w:rsidP="000C2E3D">
      <w:pPr>
        <w:widowControl w:val="0"/>
        <w:ind w:firstLine="709"/>
        <w:rPr>
          <w:rFonts w:ascii="Times New Roman" w:hAnsi="Times New Roman" w:cs="Times New Roman"/>
          <w:sz w:val="28"/>
          <w:szCs w:val="28"/>
        </w:rPr>
      </w:pPr>
      <w:r w:rsidRPr="001958C6">
        <w:rPr>
          <w:noProof/>
          <w:szCs w:val="28"/>
          <w:lang w:eastAsia="ru-RU"/>
        </w:rPr>
        <mc:AlternateContent>
          <mc:Choice Requires="wpg">
            <w:drawing>
              <wp:anchor distT="0" distB="0" distL="114300" distR="114300" simplePos="0" relativeHeight="251708416" behindDoc="0" locked="0" layoutInCell="1" allowOverlap="1" wp14:anchorId="4CDB4A9A" wp14:editId="13C9E584">
                <wp:simplePos x="0" y="0"/>
                <wp:positionH relativeFrom="margin">
                  <wp:align>left</wp:align>
                </wp:positionH>
                <wp:positionV relativeFrom="paragraph">
                  <wp:posOffset>190500</wp:posOffset>
                </wp:positionV>
                <wp:extent cx="6172200" cy="2740595"/>
                <wp:effectExtent l="0" t="0" r="19050" b="60325"/>
                <wp:wrapNone/>
                <wp:docPr id="960" name="Group 125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72200" cy="2740595"/>
                          <a:chOff x="1142" y="2765"/>
                          <a:chExt cx="9720" cy="3402"/>
                        </a:xfrm>
                      </wpg:grpSpPr>
                      <wpg:grpSp>
                        <wpg:cNvPr id="961" name="Group 1255"/>
                        <wpg:cNvGrpSpPr>
                          <a:grpSpLocks/>
                        </wpg:cNvGrpSpPr>
                        <wpg:grpSpPr bwMode="auto">
                          <a:xfrm>
                            <a:off x="1142" y="2765"/>
                            <a:ext cx="9720" cy="2939"/>
                            <a:chOff x="1496" y="7079"/>
                            <a:chExt cx="7290" cy="2247"/>
                          </a:xfrm>
                        </wpg:grpSpPr>
                        <wpg:grpSp>
                          <wpg:cNvPr id="962" name="Group 1256"/>
                          <wpg:cNvGrpSpPr>
                            <a:grpSpLocks/>
                          </wpg:cNvGrpSpPr>
                          <wpg:grpSpPr bwMode="auto">
                            <a:xfrm>
                              <a:off x="1496" y="7951"/>
                              <a:ext cx="1530" cy="1247"/>
                              <a:chOff x="1496" y="7951"/>
                              <a:chExt cx="1530" cy="1247"/>
                            </a:xfrm>
                          </wpg:grpSpPr>
                          <wps:wsp>
                            <wps:cNvPr id="963" name="AutoShape 1257"/>
                            <wps:cNvSpPr>
                              <a:spLocks noChangeArrowheads="1"/>
                            </wps:cNvSpPr>
                            <wps:spPr bwMode="auto">
                              <a:xfrm>
                                <a:off x="1496" y="7951"/>
                                <a:ext cx="1530" cy="1247"/>
                              </a:xfrm>
                              <a:prstGeom prst="flowChartDocumen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964" name="Text Box 1258"/>
                            <wps:cNvSpPr txBox="1">
                              <a:spLocks noChangeArrowheads="1"/>
                            </wps:cNvSpPr>
                            <wps:spPr bwMode="auto">
                              <a:xfrm>
                                <a:off x="1496" y="7951"/>
                                <a:ext cx="1440" cy="5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02D03" w:rsidRPr="00F05FC7" w:rsidRDefault="00B02D03" w:rsidP="00ED6A4D"/>
                              </w:txbxContent>
                            </wps:txbx>
                            <wps:bodyPr rot="0" vert="horz" wrap="square" lIns="91440" tIns="45720" rIns="91440" bIns="45720" anchor="t" anchorCtr="0" upright="1">
                              <a:noAutofit/>
                            </wps:bodyPr>
                          </wps:wsp>
                        </wpg:grpSp>
                        <wpg:grpSp>
                          <wpg:cNvPr id="965" name="Group 1259"/>
                          <wpg:cNvGrpSpPr>
                            <a:grpSpLocks/>
                          </wpg:cNvGrpSpPr>
                          <wpg:grpSpPr bwMode="auto">
                            <a:xfrm>
                              <a:off x="3026" y="7079"/>
                              <a:ext cx="5760" cy="2247"/>
                              <a:chOff x="3026" y="7079"/>
                              <a:chExt cx="5760" cy="2247"/>
                            </a:xfrm>
                          </wpg:grpSpPr>
                          <wps:wsp>
                            <wps:cNvPr id="966" name="Line 1260"/>
                            <wps:cNvCnPr/>
                            <wps:spPr bwMode="auto">
                              <a:xfrm>
                                <a:off x="3026" y="8450"/>
                                <a:ext cx="270" cy="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cNvPr id="967" name="Group 1261"/>
                            <wpg:cNvGrpSpPr>
                              <a:grpSpLocks/>
                            </wpg:cNvGrpSpPr>
                            <wpg:grpSpPr bwMode="auto">
                              <a:xfrm>
                                <a:off x="3274" y="7079"/>
                                <a:ext cx="2070" cy="2247"/>
                                <a:chOff x="3274" y="7079"/>
                                <a:chExt cx="2070" cy="2247"/>
                              </a:xfrm>
                            </wpg:grpSpPr>
                            <wps:wsp>
                              <wps:cNvPr id="968" name="Text Box 1262"/>
                              <wps:cNvSpPr txBox="1">
                                <a:spLocks noChangeArrowheads="1"/>
                              </wps:cNvSpPr>
                              <wps:spPr bwMode="auto">
                                <a:xfrm>
                                  <a:off x="3274" y="7793"/>
                                  <a:ext cx="2070" cy="1533"/>
                                </a:xfrm>
                                <a:prstGeom prst="rect">
                                  <a:avLst/>
                                </a:prstGeom>
                                <a:solidFill>
                                  <a:srgbClr val="FFFFFF"/>
                                </a:solidFill>
                                <a:ln w="9525">
                                  <a:solidFill>
                                    <a:srgbClr val="000000"/>
                                  </a:solidFill>
                                  <a:miter lim="800000"/>
                                  <a:headEnd/>
                                  <a:tailEnd/>
                                </a:ln>
                              </wps:spPr>
                              <wps:txbx>
                                <w:txbxContent>
                                  <w:p w:rsidR="00B02D03" w:rsidRPr="00ED6A4D" w:rsidRDefault="00B02D03" w:rsidP="00ED6A4D">
                                    <w:pPr>
                                      <w:rPr>
                                        <w:rFonts w:ascii="Times New Roman" w:hAnsi="Times New Roman" w:cs="Times New Roman"/>
                                        <w:sz w:val="24"/>
                                        <w:szCs w:val="24"/>
                                      </w:rPr>
                                    </w:pPr>
                                    <w:r w:rsidRPr="00ED6A4D">
                                      <w:rPr>
                                        <w:rFonts w:ascii="Times New Roman" w:hAnsi="Times New Roman" w:cs="Times New Roman"/>
                                        <w:sz w:val="24"/>
                                        <w:szCs w:val="24"/>
                                      </w:rPr>
                                      <w:t>Наименование операции</w:t>
                                    </w:r>
                                  </w:p>
                                  <w:p w:rsidR="00B02D03" w:rsidRDefault="00B02D03" w:rsidP="000C2E3D">
                                    <w:pPr>
                                      <w:pBdr>
                                        <w:top w:val="single" w:sz="12" w:space="1" w:color="auto"/>
                                        <w:bottom w:val="single" w:sz="12" w:space="1" w:color="auto"/>
                                      </w:pBdr>
                                      <w:spacing w:after="0"/>
                                      <w:rPr>
                                        <w:rFonts w:ascii="Times New Roman" w:hAnsi="Times New Roman" w:cs="Times New Roman"/>
                                        <w:sz w:val="24"/>
                                        <w:szCs w:val="24"/>
                                      </w:rPr>
                                    </w:pPr>
                                    <w:r w:rsidRPr="00ED6A4D">
                                      <w:rPr>
                                        <w:rFonts w:ascii="Times New Roman" w:hAnsi="Times New Roman" w:cs="Times New Roman"/>
                                        <w:sz w:val="24"/>
                                        <w:szCs w:val="24"/>
                                      </w:rPr>
                                      <w:t xml:space="preserve">1. Ответственный </w:t>
                                    </w:r>
                                  </w:p>
                                  <w:p w:rsidR="00B02D03" w:rsidRPr="00ED6A4D" w:rsidRDefault="00B02D03" w:rsidP="00ED6A4D">
                                    <w:pPr>
                                      <w:pBdr>
                                        <w:top w:val="single" w:sz="12" w:space="1" w:color="auto"/>
                                        <w:bottom w:val="single" w:sz="12" w:space="1" w:color="auto"/>
                                      </w:pBdr>
                                      <w:rPr>
                                        <w:rFonts w:ascii="Times New Roman" w:hAnsi="Times New Roman" w:cs="Times New Roman"/>
                                        <w:sz w:val="24"/>
                                        <w:szCs w:val="24"/>
                                      </w:rPr>
                                    </w:pPr>
                                    <w:r w:rsidRPr="00ED6A4D">
                                      <w:rPr>
                                        <w:rFonts w:ascii="Times New Roman" w:hAnsi="Times New Roman" w:cs="Times New Roman"/>
                                        <w:sz w:val="24"/>
                                        <w:szCs w:val="24"/>
                                      </w:rPr>
                                      <w:t>за процесс</w:t>
                                    </w:r>
                                  </w:p>
                                  <w:p w:rsidR="00B02D03" w:rsidRPr="00ED6A4D" w:rsidRDefault="00B02D03" w:rsidP="00ED6A4D">
                                    <w:pPr>
                                      <w:rPr>
                                        <w:rFonts w:ascii="Times New Roman" w:hAnsi="Times New Roman" w:cs="Times New Roman"/>
                                        <w:sz w:val="24"/>
                                        <w:szCs w:val="24"/>
                                      </w:rPr>
                                    </w:pPr>
                                    <w:r w:rsidRPr="00ED6A4D">
                                      <w:rPr>
                                        <w:rFonts w:ascii="Times New Roman" w:hAnsi="Times New Roman" w:cs="Times New Roman"/>
                                        <w:sz w:val="24"/>
                                        <w:szCs w:val="24"/>
                                      </w:rPr>
                                      <w:t>2. Исполнитель процесса</w:t>
                                    </w:r>
                                  </w:p>
                                </w:txbxContent>
                              </wps:txbx>
                              <wps:bodyPr rot="0" vert="horz" wrap="square" lIns="91440" tIns="45720" rIns="91440" bIns="45720" anchor="t" anchorCtr="0" upright="1">
                                <a:noAutofit/>
                              </wps:bodyPr>
                            </wps:wsp>
                            <wps:wsp>
                              <wps:cNvPr id="969" name="Line 1263"/>
                              <wps:cNvCnPr/>
                              <wps:spPr bwMode="auto">
                                <a:xfrm>
                                  <a:off x="4286" y="7453"/>
                                  <a:ext cx="0" cy="34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grpSp>
                              <wpg:cNvPr id="970" name="Group 1264"/>
                              <wpg:cNvGrpSpPr>
                                <a:grpSpLocks/>
                              </wpg:cNvGrpSpPr>
                              <wpg:grpSpPr bwMode="auto">
                                <a:xfrm>
                                  <a:off x="3566" y="7079"/>
                                  <a:ext cx="1440" cy="374"/>
                                  <a:chOff x="3566" y="7079"/>
                                  <a:chExt cx="1440" cy="374"/>
                                </a:xfrm>
                              </wpg:grpSpPr>
                              <wps:wsp>
                                <wps:cNvPr id="971" name="AutoShape 1265"/>
                                <wps:cNvSpPr>
                                  <a:spLocks noChangeArrowheads="1"/>
                                </wps:cNvSpPr>
                                <wps:spPr bwMode="auto">
                                  <a:xfrm>
                                    <a:off x="3566" y="7079"/>
                                    <a:ext cx="1440" cy="374"/>
                                  </a:xfrm>
                                  <a:prstGeom prst="flowChartAlternate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972" name="Text Box 1266"/>
                                <wps:cNvSpPr txBox="1">
                                  <a:spLocks noChangeArrowheads="1"/>
                                </wps:cNvSpPr>
                                <wps:spPr bwMode="auto">
                                  <a:xfrm>
                                    <a:off x="3656" y="7079"/>
                                    <a:ext cx="1260" cy="37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02D03" w:rsidRPr="00ED6A4D" w:rsidRDefault="00B02D03" w:rsidP="00ED6A4D">
                                      <w:pPr>
                                        <w:jc w:val="center"/>
                                        <w:rPr>
                                          <w:rFonts w:ascii="Times New Roman" w:hAnsi="Times New Roman" w:cs="Times New Roman"/>
                                          <w:sz w:val="24"/>
                                          <w:szCs w:val="24"/>
                                        </w:rPr>
                                      </w:pPr>
                                      <w:r w:rsidRPr="00ED6A4D">
                                        <w:rPr>
                                          <w:rFonts w:ascii="Times New Roman" w:hAnsi="Times New Roman" w:cs="Times New Roman"/>
                                          <w:sz w:val="24"/>
                                          <w:szCs w:val="24"/>
                                        </w:rPr>
                                        <w:t>начало</w:t>
                                      </w:r>
                                    </w:p>
                                  </w:txbxContent>
                                </wps:txbx>
                                <wps:bodyPr rot="0" vert="horz" wrap="square" lIns="91440" tIns="45720" rIns="91440" bIns="45720" anchor="t" anchorCtr="0" upright="1">
                                  <a:noAutofit/>
                                </wps:bodyPr>
                              </wps:wsp>
                            </wpg:grpSp>
                          </wpg:grpSp>
                          <wpg:grpSp>
                            <wpg:cNvPr id="973" name="Group 1267"/>
                            <wpg:cNvGrpSpPr>
                              <a:grpSpLocks/>
                            </wpg:cNvGrpSpPr>
                            <wpg:grpSpPr bwMode="auto">
                              <a:xfrm>
                                <a:off x="5366" y="7952"/>
                                <a:ext cx="3420" cy="1247"/>
                                <a:chOff x="5366" y="7952"/>
                                <a:chExt cx="3420" cy="1247"/>
                              </a:xfrm>
                            </wpg:grpSpPr>
                            <wps:wsp>
                              <wps:cNvPr id="974" name="Line 1268"/>
                              <wps:cNvCnPr/>
                              <wps:spPr bwMode="auto">
                                <a:xfrm>
                                  <a:off x="7211" y="8451"/>
                                  <a:ext cx="262" cy="1"/>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975" name="AutoShape 1269"/>
                              <wps:cNvSpPr>
                                <a:spLocks/>
                              </wps:cNvSpPr>
                              <wps:spPr bwMode="auto">
                                <a:xfrm>
                                  <a:off x="7474" y="7952"/>
                                  <a:ext cx="87" cy="998"/>
                                </a:xfrm>
                                <a:prstGeom prst="leftBracket">
                                  <a:avLst>
                                    <a:gd name="adj" fmla="val 95594"/>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76" name="Rectangle 1270"/>
                              <wps:cNvSpPr>
                                <a:spLocks noChangeArrowheads="1"/>
                              </wps:cNvSpPr>
                              <wps:spPr bwMode="auto">
                                <a:xfrm>
                                  <a:off x="7648" y="7952"/>
                                  <a:ext cx="1138" cy="998"/>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g:grpSp>
                              <wpg:cNvPr id="977" name="Group 1271"/>
                              <wpg:cNvGrpSpPr>
                                <a:grpSpLocks/>
                              </wpg:cNvGrpSpPr>
                              <wpg:grpSpPr bwMode="auto">
                                <a:xfrm>
                                  <a:off x="5366" y="7952"/>
                                  <a:ext cx="1845" cy="1247"/>
                                  <a:chOff x="5366" y="7952"/>
                                  <a:chExt cx="1845" cy="1247"/>
                                </a:xfrm>
                              </wpg:grpSpPr>
                              <wpg:grpSp>
                                <wpg:cNvPr id="978" name="Group 1272"/>
                                <wpg:cNvGrpSpPr>
                                  <a:grpSpLocks/>
                                </wpg:cNvGrpSpPr>
                                <wpg:grpSpPr bwMode="auto">
                                  <a:xfrm>
                                    <a:off x="5366" y="7952"/>
                                    <a:ext cx="1845" cy="1247"/>
                                    <a:chOff x="5366" y="7952"/>
                                    <a:chExt cx="1845" cy="1247"/>
                                  </a:xfrm>
                                </wpg:grpSpPr>
                                <wps:wsp>
                                  <wps:cNvPr id="979" name="Line 1273"/>
                                  <wps:cNvCnPr/>
                                  <wps:spPr bwMode="auto">
                                    <a:xfrm>
                                      <a:off x="5366" y="8450"/>
                                      <a:ext cx="27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80" name="AutoShape 1274"/>
                                  <wps:cNvSpPr>
                                    <a:spLocks noChangeArrowheads="1"/>
                                  </wps:cNvSpPr>
                                  <wps:spPr bwMode="auto">
                                    <a:xfrm>
                                      <a:off x="5636" y="7952"/>
                                      <a:ext cx="1575" cy="1247"/>
                                    </a:xfrm>
                                    <a:prstGeom prst="flowChartDocumen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981" name="Text Box 1275"/>
                                  <wps:cNvSpPr txBox="1">
                                    <a:spLocks noChangeArrowheads="1"/>
                                  </wps:cNvSpPr>
                                  <wps:spPr bwMode="auto">
                                    <a:xfrm>
                                      <a:off x="5636" y="7952"/>
                                      <a:ext cx="1400" cy="62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02D03" w:rsidRDefault="00B02D03" w:rsidP="00ED6A4D"/>
                                    </w:txbxContent>
                                  </wps:txbx>
                                  <wps:bodyPr rot="0" vert="horz" wrap="square" lIns="91440" tIns="45720" rIns="91440" bIns="45720" anchor="t" anchorCtr="0" upright="1">
                                    <a:noAutofit/>
                                  </wps:bodyPr>
                                </wps:wsp>
                              </wpg:grpSp>
                              <wps:wsp>
                                <wps:cNvPr id="982" name="Line 1276"/>
                                <wps:cNvCnPr/>
                                <wps:spPr bwMode="auto">
                                  <a:xfrm>
                                    <a:off x="5366" y="8450"/>
                                    <a:ext cx="18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s:wsp>
                              <wps:cNvPr id="983" name="Line 1277"/>
                              <wps:cNvCnPr/>
                              <wps:spPr bwMode="auto">
                                <a:xfrm>
                                  <a:off x="5366" y="8450"/>
                                  <a:ext cx="18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grpSp>
                      </wpg:grpSp>
                      <wps:wsp>
                        <wps:cNvPr id="984" name="Line 1278"/>
                        <wps:cNvCnPr/>
                        <wps:spPr bwMode="auto">
                          <a:xfrm>
                            <a:off x="4824" y="5717"/>
                            <a:ext cx="0" cy="45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4CDB4A9A" id="Group 1254" o:spid="_x0000_s1186" style="position:absolute;left:0;text-align:left;margin-left:0;margin-top:15pt;width:486pt;height:215.8pt;z-index:251708416;mso-position-horizontal:left;mso-position-horizontal-relative:margin" coordorigin="1142,2765" coordsize="9720,34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">
                <v:group id="Group 1255" o:spid="_x0000_s1187" style="position:absolute;left:1142;top:2765;width:9720;height:2939" coordorigin="1496,7079" coordsize="7290,2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">
                  <v:group id="Group 1256" o:spid="_x0000_s1188" style="position:absolute;left:1496;top:7951;width:1530;height:1247" coordorigin="1496,7951" coordsize="1530,1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">
                    <v:shape id="AutoShape 1257" o:spid="_x0000_s1189" type="#_x0000_t114" style="position:absolute;left:1496;top:7951;width:1530;height:12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"/>
                    <v:shape id="Text Box 1258" o:spid="_x0000_s1190" type="#_x0000_t202" style="position:absolute;left:1496;top:7951;width:1440;height: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" filled="f" stroked="f">
                      <v:textbox>
                        <w:txbxContent>
                          <w:p w:rsidR="00B02D03" w:rsidRPr="00F05FC7" w:rsidRDefault="00B02D03" w:rsidP="00ED6A4D"/>
                        </w:txbxContent>
                      </v:textbox>
                    </v:shape>
                  </v:group>
                  <v:group id="Group 1259" o:spid="_x0000_s1191" style="position:absolute;left:3026;top:7079;width:5760;height:2247" coordorigin="3026,7079" coordsize="5760,2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">
                    <v:line id="Line 1260" o:spid="_x0000_s1192" style="position:absolute;visibility:visible;mso-wrap-style:square" from="3026,8450" to="3296,84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"/>
                    <v:group id="Group 1261" o:spid="_x0000_s1193" style="position:absolute;left:3274;top:7079;width:2070;height:2247" coordorigin="3274,7079" coordsize="2070,2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">
                      <v:shape id="Text Box 1262" o:spid="_x0000_s1194" type="#_x0000_t202" style="position:absolute;left:3274;top:7793;width:2070;height:15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">
                        <v:textbox>
                          <w:txbxContent>
                            <w:p w:rsidR="00B02D03" w:rsidRPr="00ED6A4D" w:rsidRDefault="00B02D03" w:rsidP="00ED6A4D">
                              <w:pPr>
                                <w:rPr>
                                  <w:rFonts w:ascii="Times New Roman" w:hAnsi="Times New Roman" w:cs="Times New Roman"/>
                                  <w:sz w:val="24"/>
                                  <w:szCs w:val="24"/>
                                </w:rPr>
                              </w:pPr>
                              <w:r w:rsidRPr="00ED6A4D">
                                <w:rPr>
                                  <w:rFonts w:ascii="Times New Roman" w:hAnsi="Times New Roman" w:cs="Times New Roman"/>
                                  <w:sz w:val="24"/>
                                  <w:szCs w:val="24"/>
                                </w:rPr>
                                <w:t>Наименование операции</w:t>
                              </w:r>
                            </w:p>
                            <w:p w:rsidR="00B02D03" w:rsidRDefault="00B02D03" w:rsidP="000C2E3D">
                              <w:pPr>
                                <w:pBdr>
                                  <w:top w:val="single" w:sz="12" w:space="1" w:color="auto"/>
                                  <w:bottom w:val="single" w:sz="12" w:space="1" w:color="auto"/>
                                </w:pBdr>
                                <w:spacing w:after="0"/>
                                <w:rPr>
                                  <w:rFonts w:ascii="Times New Roman" w:hAnsi="Times New Roman" w:cs="Times New Roman"/>
                                  <w:sz w:val="24"/>
                                  <w:szCs w:val="24"/>
                                </w:rPr>
                              </w:pPr>
                              <w:r w:rsidRPr="00ED6A4D">
                                <w:rPr>
                                  <w:rFonts w:ascii="Times New Roman" w:hAnsi="Times New Roman" w:cs="Times New Roman"/>
                                  <w:sz w:val="24"/>
                                  <w:szCs w:val="24"/>
                                </w:rPr>
                                <w:t xml:space="preserve">1. Ответственный </w:t>
                              </w:r>
                            </w:p>
                            <w:p w:rsidR="00B02D03" w:rsidRPr="00ED6A4D" w:rsidRDefault="00B02D03" w:rsidP="00ED6A4D">
                              <w:pPr>
                                <w:pBdr>
                                  <w:top w:val="single" w:sz="12" w:space="1" w:color="auto"/>
                                  <w:bottom w:val="single" w:sz="12" w:space="1" w:color="auto"/>
                                </w:pBdr>
                                <w:rPr>
                                  <w:rFonts w:ascii="Times New Roman" w:hAnsi="Times New Roman" w:cs="Times New Roman"/>
                                  <w:sz w:val="24"/>
                                  <w:szCs w:val="24"/>
                                </w:rPr>
                              </w:pPr>
                              <w:r w:rsidRPr="00ED6A4D">
                                <w:rPr>
                                  <w:rFonts w:ascii="Times New Roman" w:hAnsi="Times New Roman" w:cs="Times New Roman"/>
                                  <w:sz w:val="24"/>
                                  <w:szCs w:val="24"/>
                                </w:rPr>
                                <w:t>за процесс</w:t>
                              </w:r>
                            </w:p>
                            <w:p w:rsidR="00B02D03" w:rsidRPr="00ED6A4D" w:rsidRDefault="00B02D03" w:rsidP="00ED6A4D">
                              <w:pPr>
                                <w:rPr>
                                  <w:rFonts w:ascii="Times New Roman" w:hAnsi="Times New Roman" w:cs="Times New Roman"/>
                                  <w:sz w:val="24"/>
                                  <w:szCs w:val="24"/>
                                </w:rPr>
                              </w:pPr>
                              <w:r w:rsidRPr="00ED6A4D">
                                <w:rPr>
                                  <w:rFonts w:ascii="Times New Roman" w:hAnsi="Times New Roman" w:cs="Times New Roman"/>
                                  <w:sz w:val="24"/>
                                  <w:szCs w:val="24"/>
                                </w:rPr>
                                <w:t>2. Исполнитель процесса</w:t>
                              </w:r>
                            </w:p>
                          </w:txbxContent>
                        </v:textbox>
                      </v:shape>
                      <v:line id="Line 1263" o:spid="_x0000_s1195" style="position:absolute;visibility:visible;mso-wrap-style:square" from="4286,7453" to="4286,77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">
                        <v:stroke endarrow="block"/>
                      </v:line>
                      <v:group id="Group 1264" o:spid="_x0000_s1196" style="position:absolute;left:3566;top:7079;width:1440;height:374" coordorigin="3566,7079" coordsize="1440,3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">
                        <v:shape id="AutoShape 1265" o:spid="_x0000_s1197" type="#_x0000_t176" style="position:absolute;left:3566;top:7079;width:1440;height:3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"/>
                        <v:shape id="Text Box 1266" o:spid="_x0000_s1198" type="#_x0000_t202" style="position:absolute;left:3656;top:7079;width:1260;height:3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" filled="f" stroked="f">
                          <v:textbox>
                            <w:txbxContent>
                              <w:p w:rsidR="00B02D03" w:rsidRPr="00ED6A4D" w:rsidRDefault="00B02D03" w:rsidP="00ED6A4D">
                                <w:pPr>
                                  <w:jc w:val="center"/>
                                  <w:rPr>
                                    <w:rFonts w:ascii="Times New Roman" w:hAnsi="Times New Roman" w:cs="Times New Roman"/>
                                    <w:sz w:val="24"/>
                                    <w:szCs w:val="24"/>
                                  </w:rPr>
                                </w:pPr>
                                <w:r w:rsidRPr="00ED6A4D">
                                  <w:rPr>
                                    <w:rFonts w:ascii="Times New Roman" w:hAnsi="Times New Roman" w:cs="Times New Roman"/>
                                    <w:sz w:val="24"/>
                                    <w:szCs w:val="24"/>
                                  </w:rPr>
                                  <w:t>начало</w:t>
                                </w:r>
                              </w:p>
                            </w:txbxContent>
                          </v:textbox>
                        </v:shape>
                      </v:group>
                    </v:group>
                    <v:group id="Group 1267" o:spid="_x0000_s1199" style="position:absolute;left:5366;top:7952;width:3420;height:1247" coordorigin="5366,7952" coordsize="3420,1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">
                      <v:line id="Line 1268" o:spid="_x0000_s1200" style="position:absolute;visibility:visible;mso-wrap-style:square" from="7211,8451" to="7473,84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">
                        <v:stroke dashstyle="dash"/>
                      </v:line>
                      <v:shape id="AutoShape 1269" o:spid="_x0000_s1201" type="#_x0000_t85" style="position:absolute;left:7474;top:7952;width:87;height:9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"/>
                      <v:rect id="Rectangle 1270" o:spid="_x0000_s1202" style="position:absolute;left:7648;top:7952;width:1138;height:9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"/>
                      <v:group id="Group 1271" o:spid="_x0000_s1203" style="position:absolute;left:5366;top:7952;width:1845;height:1247" coordorigin="5366,7952" coordsize="1845,1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">
                        <v:group id="Group 1272" o:spid="_x0000_s1204" style="position:absolute;left:5366;top:7952;width:1845;height:1247" coordorigin="5366,7952" coordsize="1845,1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">
                          <v:line id="Line 1273" o:spid="_x0000_s1205" style="position:absolute;visibility:visible;mso-wrap-style:square" from="5366,8450" to="5636,84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"/>
                          <v:shape id="AutoShape 1274" o:spid="_x0000_s1206" type="#_x0000_t114" style="position:absolute;left:5636;top:7952;width:1575;height:12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"/>
                          <v:shape id="Text Box 1275" o:spid="_x0000_s1207" type="#_x0000_t202" style="position:absolute;left:5636;top:7952;width:1400;height:6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" filled="f" stroked="f">
                            <v:textbox>
                              <w:txbxContent>
                                <w:p w:rsidR="00B02D03" w:rsidRDefault="00B02D03" w:rsidP="00ED6A4D"/>
                              </w:txbxContent>
                            </v:textbox>
                          </v:shape>
                        </v:group>
                        <v:line id="Line 1276" o:spid="_x0000_s1208" style="position:absolute;visibility:visible;mso-wrap-style:square" from="5366,8450" to="5546,84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"/>
                      </v:group>
                      <v:line id="Line 1277" o:spid="_x0000_s1209" style="position:absolute;visibility:visible;mso-wrap-style:square" from="5366,8450" to="5546,84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"/>
                    </v:group>
                  </v:group>
                </v:group>
                <v:line id="Line 1278" o:spid="_x0000_s1210" style="position:absolute;visibility:visible;mso-wrap-style:square" from="4824,5717" to="4824,61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">
                  <v:stroke endarrow="block"/>
                </v:line>
                <w10:wrap anchorx="margin"/>
              </v:group>
            </w:pict>
          </mc:Fallback>
        </mc:AlternateContent>
      </w:r>
    </w:p>
    <w:p w:rsidR="00ED6A4D" w:rsidRPr="00DD70AA" w:rsidRDefault="00ED6A4D" w:rsidP="000C2E3D">
      <w:pPr>
        <w:widowControl w:val="0"/>
        <w:ind w:firstLine="709"/>
        <w:rPr>
          <w:rFonts w:ascii="Times New Roman" w:hAnsi="Times New Roman" w:cs="Times New Roman"/>
          <w:sz w:val="28"/>
          <w:szCs w:val="28"/>
        </w:rPr>
      </w:pPr>
    </w:p>
    <w:p w:rsidR="00ED6A4D" w:rsidRPr="00DD70AA" w:rsidRDefault="00ED6A4D" w:rsidP="000C2E3D">
      <w:pPr>
        <w:widowControl w:val="0"/>
        <w:ind w:firstLine="709"/>
        <w:rPr>
          <w:rFonts w:ascii="Times New Roman" w:hAnsi="Times New Roman" w:cs="Times New Roman"/>
          <w:sz w:val="28"/>
          <w:szCs w:val="28"/>
        </w:rPr>
      </w:pPr>
    </w:p>
    <w:p w:rsidR="00ED6A4D" w:rsidRPr="00DD70AA" w:rsidRDefault="00ED6A4D" w:rsidP="000C2E3D">
      <w:pPr>
        <w:widowControl w:val="0"/>
        <w:ind w:firstLine="709"/>
        <w:rPr>
          <w:rFonts w:ascii="Times New Roman" w:hAnsi="Times New Roman" w:cs="Times New Roman"/>
          <w:sz w:val="28"/>
          <w:szCs w:val="28"/>
        </w:rPr>
      </w:pPr>
    </w:p>
    <w:p w:rsidR="00ED6A4D" w:rsidRPr="00DD70AA" w:rsidRDefault="00ED6A4D" w:rsidP="000C2E3D">
      <w:pPr>
        <w:widowControl w:val="0"/>
        <w:ind w:firstLine="709"/>
        <w:rPr>
          <w:rFonts w:ascii="Times New Roman" w:hAnsi="Times New Roman" w:cs="Times New Roman"/>
          <w:sz w:val="28"/>
          <w:szCs w:val="28"/>
        </w:rPr>
      </w:pPr>
    </w:p>
    <w:p w:rsidR="00ED6A4D" w:rsidRPr="00DD70AA" w:rsidRDefault="00ED6A4D" w:rsidP="000C2E3D">
      <w:pPr>
        <w:widowControl w:val="0"/>
        <w:ind w:firstLine="709"/>
        <w:rPr>
          <w:rFonts w:ascii="Times New Roman" w:hAnsi="Times New Roman" w:cs="Times New Roman"/>
          <w:sz w:val="28"/>
          <w:szCs w:val="28"/>
        </w:rPr>
      </w:pPr>
    </w:p>
    <w:p w:rsidR="00ED6A4D" w:rsidRPr="00DD70AA" w:rsidRDefault="00ED6A4D" w:rsidP="000C2E3D">
      <w:pPr>
        <w:widowControl w:val="0"/>
        <w:ind w:firstLine="709"/>
        <w:rPr>
          <w:rFonts w:ascii="Times New Roman" w:hAnsi="Times New Roman" w:cs="Times New Roman"/>
          <w:sz w:val="28"/>
          <w:szCs w:val="28"/>
        </w:rPr>
      </w:pPr>
    </w:p>
    <w:p w:rsidR="00ED6A4D" w:rsidRPr="00DD70AA" w:rsidRDefault="00ED6A4D" w:rsidP="000C2E3D">
      <w:pPr>
        <w:widowControl w:val="0"/>
        <w:ind w:firstLine="709"/>
        <w:rPr>
          <w:rFonts w:ascii="Times New Roman" w:hAnsi="Times New Roman" w:cs="Times New Roman"/>
          <w:sz w:val="28"/>
          <w:szCs w:val="28"/>
        </w:rPr>
      </w:pPr>
    </w:p>
    <w:p w:rsidR="002B6ECD" w:rsidRPr="00DD70AA" w:rsidRDefault="002B6ECD" w:rsidP="000C2E3D">
      <w:pPr>
        <w:widowControl w:val="0"/>
        <w:ind w:firstLine="709"/>
        <w:rPr>
          <w:rFonts w:ascii="Times New Roman" w:hAnsi="Times New Roman" w:cs="Times New Roman"/>
          <w:sz w:val="28"/>
          <w:szCs w:val="28"/>
        </w:rPr>
      </w:pPr>
      <w:r w:rsidRPr="001958C6">
        <w:rPr>
          <w:rFonts w:ascii="Times New Roman" w:hAnsi="Times New Roman" w:cs="Times New Roman"/>
          <w:noProof/>
          <w:sz w:val="28"/>
          <w:szCs w:val="28"/>
          <w:lang w:eastAsia="ru-RU"/>
        </w:rPr>
        <mc:AlternateContent>
          <mc:Choice Requires="wps">
            <w:drawing>
              <wp:anchor distT="0" distB="0" distL="114300" distR="114300" simplePos="0" relativeHeight="251709440" behindDoc="0" locked="0" layoutInCell="1" allowOverlap="1" wp14:anchorId="4376BE30" wp14:editId="3D6B0AFC">
                <wp:simplePos x="0" y="0"/>
                <wp:positionH relativeFrom="column">
                  <wp:posOffset>1593215</wp:posOffset>
                </wp:positionH>
                <wp:positionV relativeFrom="paragraph">
                  <wp:posOffset>38735</wp:posOffset>
                </wp:positionV>
                <wp:extent cx="1447800" cy="361950"/>
                <wp:effectExtent l="0" t="0" r="19050" b="19050"/>
                <wp:wrapNone/>
                <wp:docPr id="959" name="AutoShape 127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7800" cy="361950"/>
                        </a:xfrm>
                        <a:prstGeom prst="roundRect">
                          <a:avLst>
                            <a:gd name="adj" fmla="val 16667"/>
                          </a:avLst>
                        </a:prstGeom>
                        <a:solidFill>
                          <a:srgbClr val="FFFFFF"/>
                        </a:solidFill>
                        <a:ln w="9525">
                          <a:solidFill>
                            <a:srgbClr val="000000"/>
                          </a:solidFill>
                          <a:round/>
                          <a:headEnd/>
                          <a:tailEnd/>
                        </a:ln>
                      </wps:spPr>
                      <wps:txbx>
                        <w:txbxContent>
                          <w:p w:rsidR="00B02D03" w:rsidRPr="00ED6A4D" w:rsidRDefault="00B02D03" w:rsidP="00ED6A4D">
                            <w:pPr>
                              <w:jc w:val="center"/>
                              <w:rPr>
                                <w:rFonts w:ascii="Times New Roman" w:hAnsi="Times New Roman" w:cs="Times New Roman"/>
                                <w:sz w:val="24"/>
                                <w:szCs w:val="24"/>
                              </w:rPr>
                            </w:pPr>
                            <w:r w:rsidRPr="00ED6A4D">
                              <w:rPr>
                                <w:rFonts w:ascii="Times New Roman" w:hAnsi="Times New Roman" w:cs="Times New Roman"/>
                                <w:sz w:val="24"/>
                                <w:szCs w:val="24"/>
                              </w:rPr>
                              <w:t>конец</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4376BE30" id="AutoShape 1279" o:spid="_x0000_s1212" style="position:absolute;left:0;text-align:left;margin-left:125.45pt;margin-top:3.05pt;width:114pt;height:28.5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">
                <v:textbox>
                  <w:txbxContent>
                    <w:p w:rsidR="00B02D03" w:rsidRPr="00ED6A4D" w:rsidRDefault="00B02D03" w:rsidP="00ED6A4D">
                      <w:pPr>
                        <w:jc w:val="center"/>
                        <w:rPr>
                          <w:rFonts w:ascii="Times New Roman" w:hAnsi="Times New Roman" w:cs="Times New Roman"/>
                          <w:sz w:val="24"/>
                          <w:szCs w:val="24"/>
                        </w:rPr>
                      </w:pPr>
                      <w:r w:rsidRPr="00ED6A4D">
                        <w:rPr>
                          <w:rFonts w:ascii="Times New Roman" w:hAnsi="Times New Roman" w:cs="Times New Roman"/>
                          <w:sz w:val="24"/>
                          <w:szCs w:val="24"/>
                        </w:rPr>
                        <w:t>конец</w:t>
                      </w:r>
                    </w:p>
                  </w:txbxContent>
                </v:textbox>
              </v:roundrect>
            </w:pict>
          </mc:Fallback>
        </mc:AlternateContent>
      </w:r>
    </w:p>
    <w:p w:rsidR="00E90048" w:rsidRPr="00E27925" w:rsidRDefault="00E90048" w:rsidP="000C2E3D">
      <w:pPr>
        <w:spacing w:after="160" w:line="259" w:lineRule="auto"/>
        <w:rPr>
          <w:rFonts w:ascii="Times New Roman" w:eastAsia="Calibri" w:hAnsi="Times New Roman" w:cs="Times New Roman"/>
          <w:lang w:eastAsia="ru-RU"/>
        </w:rPr>
      </w:pPr>
      <w:r w:rsidRPr="001958C6">
        <w:rPr>
          <w:rFonts w:ascii="Times New Roman" w:eastAsia="Calibri" w:hAnsi="Times New Roman" w:cs="Times New Roman"/>
          <w:lang w:eastAsia="ru-RU"/>
        </w:rPr>
        <w:br w:type="page"/>
      </w:r>
    </w:p>
    <w:p w:rsidR="007B084B" w:rsidRPr="001F5BE0" w:rsidRDefault="007B084B" w:rsidP="000C2E3D">
      <w:pPr>
        <w:pStyle w:val="2"/>
        <w:spacing w:line="360" w:lineRule="auto"/>
        <w:ind w:firstLine="709"/>
        <w:jc w:val="both"/>
        <w:rPr>
          <w:rFonts w:ascii="Times New Roman" w:eastAsia="Calibri" w:hAnsi="Times New Roman" w:cs="Times New Roman"/>
          <w:color w:val="auto"/>
          <w:lang w:eastAsia="ru-RU"/>
        </w:rPr>
      </w:pPr>
      <w:r w:rsidRPr="001F5BE0">
        <w:rPr>
          <w:rFonts w:ascii="Times New Roman" w:eastAsia="Calibri" w:hAnsi="Times New Roman" w:cs="Times New Roman"/>
          <w:b/>
          <w:color w:val="auto"/>
          <w:sz w:val="28"/>
          <w:lang w:eastAsia="ru-RU"/>
        </w:rPr>
        <w:lastRenderedPageBreak/>
        <w:t>4.2</w:t>
      </w:r>
      <w:r w:rsidR="00E90048" w:rsidRPr="001F5BE0">
        <w:rPr>
          <w:rFonts w:ascii="Times New Roman" w:eastAsia="Calibri" w:hAnsi="Times New Roman" w:cs="Times New Roman"/>
          <w:b/>
          <w:color w:val="auto"/>
          <w:sz w:val="28"/>
          <w:lang w:eastAsia="ru-RU"/>
        </w:rPr>
        <w:t>.</w:t>
      </w:r>
      <w:r w:rsidRPr="001F5BE0">
        <w:rPr>
          <w:rFonts w:ascii="Times New Roman" w:eastAsia="Calibri" w:hAnsi="Times New Roman" w:cs="Times New Roman"/>
          <w:b/>
          <w:color w:val="auto"/>
          <w:sz w:val="28"/>
          <w:lang w:eastAsia="ru-RU"/>
        </w:rPr>
        <w:t xml:space="preserve"> Построение регламентированной процедуры проведения экспертизы промышленной безопасности. Регламентированная процедура оформления и представления декларации промышленной безопасности опасных производственных объектов</w:t>
      </w:r>
    </w:p>
    <w:p w:rsidR="007B084B" w:rsidRPr="00DD70AA" w:rsidRDefault="007B084B" w:rsidP="000C2E3D">
      <w:pPr>
        <w:widowControl w:val="0"/>
        <w:spacing w:after="0"/>
        <w:ind w:firstLine="709"/>
        <w:rPr>
          <w:lang w:eastAsia="ru-RU"/>
        </w:rPr>
      </w:pPr>
    </w:p>
    <w:p w:rsidR="00C516E2" w:rsidRDefault="007B084B" w:rsidP="000C2E3D">
      <w:pPr>
        <w:widowControl w:val="0"/>
        <w:spacing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b/>
          <w:sz w:val="28"/>
          <w:szCs w:val="28"/>
          <w:lang w:eastAsia="ru-RU"/>
        </w:rPr>
        <w:t>Задание</w:t>
      </w:r>
    </w:p>
    <w:p w:rsidR="00751750" w:rsidRPr="00DD70AA" w:rsidRDefault="00B02D03" w:rsidP="00C516E2">
      <w:pPr>
        <w:widowControl w:val="0"/>
        <w:spacing w:after="0" w:line="360" w:lineRule="auto"/>
        <w:ind w:firstLine="709"/>
        <w:jc w:val="both"/>
        <w:rPr>
          <w:rFonts w:ascii="Times New Roman" w:hAnsi="Times New Roman" w:cs="Times New Roman"/>
          <w:sz w:val="28"/>
          <w:szCs w:val="28"/>
        </w:rPr>
      </w:pPr>
      <w:r>
        <w:rPr>
          <w:rFonts w:ascii="Times New Roman" w:eastAsia="Times New Roman" w:hAnsi="Times New Roman" w:cs="Times New Roman"/>
          <w:sz w:val="28"/>
          <w:szCs w:val="28"/>
          <w:lang w:eastAsia="ru-RU"/>
        </w:rPr>
        <w:t>С использованием нормативного материала изучить</w:t>
      </w:r>
      <w:r w:rsidR="00751750" w:rsidRPr="00DD70AA">
        <w:rPr>
          <w:rFonts w:ascii="Times New Roman" w:hAnsi="Times New Roman" w:cs="Times New Roman"/>
          <w:sz w:val="28"/>
          <w:szCs w:val="28"/>
        </w:rPr>
        <w:t xml:space="preserve"> действия при проведении процедуры экспертизы промышленной безопасности, оформить регламентированн</w:t>
      </w:r>
      <w:r w:rsidR="00B26180" w:rsidRPr="00DD70AA">
        <w:rPr>
          <w:rFonts w:ascii="Times New Roman" w:hAnsi="Times New Roman" w:cs="Times New Roman"/>
          <w:sz w:val="28"/>
          <w:szCs w:val="28"/>
        </w:rPr>
        <w:t>ые</w:t>
      </w:r>
      <w:r w:rsidR="00751750" w:rsidRPr="00DD70AA">
        <w:rPr>
          <w:rFonts w:ascii="Times New Roman" w:hAnsi="Times New Roman" w:cs="Times New Roman"/>
          <w:sz w:val="28"/>
          <w:szCs w:val="28"/>
        </w:rPr>
        <w:t xml:space="preserve"> процедур</w:t>
      </w:r>
      <w:r w:rsidR="00B26180" w:rsidRPr="00DD70AA">
        <w:rPr>
          <w:rFonts w:ascii="Times New Roman" w:hAnsi="Times New Roman" w:cs="Times New Roman"/>
          <w:sz w:val="28"/>
          <w:szCs w:val="28"/>
        </w:rPr>
        <w:t>ы</w:t>
      </w:r>
      <w:r w:rsidR="00751750" w:rsidRPr="00DD70AA">
        <w:rPr>
          <w:rFonts w:ascii="Times New Roman" w:hAnsi="Times New Roman" w:cs="Times New Roman"/>
          <w:sz w:val="28"/>
          <w:szCs w:val="28"/>
        </w:rPr>
        <w:t xml:space="preserve"> проведения экспертизы промышленной безопасности, оформлени</w:t>
      </w:r>
      <w:r w:rsidR="00B26180" w:rsidRPr="00DD70AA">
        <w:rPr>
          <w:rFonts w:ascii="Times New Roman" w:hAnsi="Times New Roman" w:cs="Times New Roman"/>
          <w:sz w:val="28"/>
          <w:szCs w:val="28"/>
        </w:rPr>
        <w:t>я</w:t>
      </w:r>
      <w:r w:rsidR="00751750" w:rsidRPr="00DD70AA">
        <w:rPr>
          <w:rFonts w:ascii="Times New Roman" w:hAnsi="Times New Roman" w:cs="Times New Roman"/>
          <w:sz w:val="28"/>
          <w:szCs w:val="28"/>
        </w:rPr>
        <w:t xml:space="preserve"> декларации промышленной безопасности опасного производственного объекта, представления декларации промышленной безопасности опасных производственных объектов.</w:t>
      </w:r>
    </w:p>
    <w:p w:rsidR="007B084B" w:rsidRPr="00DD70AA" w:rsidRDefault="007B084B" w:rsidP="000C2E3D">
      <w:pPr>
        <w:widowControl w:val="0"/>
        <w:spacing w:before="240" w:line="360" w:lineRule="auto"/>
        <w:ind w:firstLine="709"/>
        <w:jc w:val="both"/>
        <w:rPr>
          <w:rFonts w:ascii="Times New Roman" w:eastAsia="Times New Roman" w:hAnsi="Times New Roman" w:cs="Times New Roman"/>
          <w:b/>
          <w:sz w:val="28"/>
          <w:szCs w:val="28"/>
          <w:lang w:eastAsia="ru-RU"/>
        </w:rPr>
      </w:pPr>
      <w:r w:rsidRPr="00DD70AA">
        <w:rPr>
          <w:rFonts w:ascii="Times New Roman" w:eastAsia="Times New Roman" w:hAnsi="Times New Roman" w:cs="Times New Roman"/>
          <w:b/>
          <w:sz w:val="28"/>
          <w:szCs w:val="28"/>
          <w:lang w:eastAsia="ru-RU"/>
        </w:rPr>
        <w:t>Нормативные документы</w:t>
      </w:r>
    </w:p>
    <w:p w:rsidR="000A6C05" w:rsidRPr="000C2E3D" w:rsidRDefault="007B084B" w:rsidP="000C2E3D">
      <w:pPr>
        <w:pStyle w:val="a3"/>
        <w:widowControl w:val="0"/>
        <w:numPr>
          <w:ilvl w:val="0"/>
          <w:numId w:val="227"/>
        </w:numPr>
        <w:spacing w:after="0" w:line="360" w:lineRule="auto"/>
        <w:jc w:val="both"/>
        <w:rPr>
          <w:rFonts w:ascii="Times New Roman" w:hAnsi="Times New Roman" w:cs="Times New Roman"/>
          <w:sz w:val="28"/>
          <w:szCs w:val="28"/>
        </w:rPr>
      </w:pPr>
      <w:r w:rsidRPr="000C2E3D">
        <w:rPr>
          <w:rFonts w:ascii="Times New Roman" w:hAnsi="Times New Roman" w:cs="Times New Roman"/>
          <w:sz w:val="28"/>
          <w:szCs w:val="28"/>
        </w:rPr>
        <w:t xml:space="preserve">Приказ Федеральной службы по экологическому, технологическому и атомному надзору от 20.10.2020 </w:t>
      </w:r>
      <w:r w:rsidR="001958C6">
        <w:rPr>
          <w:rFonts w:ascii="Times New Roman" w:hAnsi="Times New Roman" w:cs="Times New Roman"/>
          <w:sz w:val="28"/>
          <w:szCs w:val="28"/>
        </w:rPr>
        <w:t xml:space="preserve">№ </w:t>
      </w:r>
      <w:r w:rsidRPr="000C2E3D">
        <w:rPr>
          <w:rFonts w:ascii="Times New Roman" w:hAnsi="Times New Roman" w:cs="Times New Roman"/>
          <w:sz w:val="28"/>
          <w:szCs w:val="28"/>
        </w:rPr>
        <w:t>420 об утверждении Федеральных норм и правил в области промышленной безопасности «Правила проведения экспертизы промышленной безопасности».</w:t>
      </w:r>
    </w:p>
    <w:p w:rsidR="00A24A89" w:rsidRPr="000C2E3D" w:rsidRDefault="007B084B" w:rsidP="000C2E3D">
      <w:pPr>
        <w:pStyle w:val="a3"/>
        <w:widowControl w:val="0"/>
        <w:numPr>
          <w:ilvl w:val="0"/>
          <w:numId w:val="227"/>
        </w:numPr>
        <w:spacing w:after="0" w:line="360" w:lineRule="auto"/>
        <w:jc w:val="both"/>
        <w:rPr>
          <w:rFonts w:ascii="Times New Roman" w:hAnsi="Times New Roman" w:cs="Times New Roman"/>
          <w:sz w:val="28"/>
          <w:szCs w:val="28"/>
        </w:rPr>
      </w:pPr>
      <w:r w:rsidRPr="000C2E3D">
        <w:rPr>
          <w:rFonts w:ascii="Times New Roman" w:hAnsi="Times New Roman" w:cs="Times New Roman"/>
          <w:sz w:val="28"/>
          <w:szCs w:val="28"/>
        </w:rPr>
        <w:t xml:space="preserve">Приказ Ростехнадзора от 16.10.2020 </w:t>
      </w:r>
      <w:r w:rsidR="001958C6">
        <w:rPr>
          <w:rFonts w:ascii="Times New Roman" w:hAnsi="Times New Roman" w:cs="Times New Roman"/>
          <w:sz w:val="28"/>
          <w:szCs w:val="28"/>
        </w:rPr>
        <w:t xml:space="preserve">№ </w:t>
      </w:r>
      <w:r w:rsidRPr="000C2E3D">
        <w:rPr>
          <w:rFonts w:ascii="Times New Roman" w:hAnsi="Times New Roman" w:cs="Times New Roman"/>
          <w:sz w:val="28"/>
          <w:szCs w:val="28"/>
        </w:rPr>
        <w:t xml:space="preserve">414 «Об утверждении Порядка оформления декларации промышленной безопасности опасных производственных объектов и перечня включаемых в нее сведений» (Зарегистрировано в Минюсте России 17.12.2020 </w:t>
      </w:r>
      <w:r w:rsidR="001958C6">
        <w:rPr>
          <w:rFonts w:ascii="Times New Roman" w:hAnsi="Times New Roman" w:cs="Times New Roman"/>
          <w:sz w:val="28"/>
          <w:szCs w:val="28"/>
        </w:rPr>
        <w:t xml:space="preserve">№ </w:t>
      </w:r>
      <w:r w:rsidRPr="000C2E3D">
        <w:rPr>
          <w:rFonts w:ascii="Times New Roman" w:hAnsi="Times New Roman" w:cs="Times New Roman"/>
          <w:sz w:val="28"/>
          <w:szCs w:val="28"/>
        </w:rPr>
        <w:t>61526).</w:t>
      </w:r>
    </w:p>
    <w:p w:rsidR="00ED6A4D" w:rsidRPr="00E325E1" w:rsidRDefault="007B084B" w:rsidP="000C2E3D">
      <w:pPr>
        <w:pStyle w:val="a3"/>
        <w:widowControl w:val="0"/>
        <w:numPr>
          <w:ilvl w:val="0"/>
          <w:numId w:val="227"/>
        </w:numPr>
        <w:spacing w:after="0" w:line="360" w:lineRule="auto"/>
        <w:jc w:val="both"/>
        <w:rPr>
          <w:rFonts w:ascii="Times New Roman" w:hAnsi="Times New Roman" w:cs="Times New Roman"/>
          <w:sz w:val="28"/>
          <w:szCs w:val="28"/>
        </w:rPr>
      </w:pPr>
      <w:r w:rsidRPr="001958C6">
        <w:rPr>
          <w:rFonts w:ascii="Times New Roman" w:hAnsi="Times New Roman" w:cs="Times New Roman"/>
          <w:sz w:val="28"/>
          <w:szCs w:val="28"/>
        </w:rPr>
        <w:t xml:space="preserve">Постановление Правительства РФ от 17.08.2020 </w:t>
      </w:r>
      <w:r w:rsidR="001958C6">
        <w:rPr>
          <w:rFonts w:ascii="Times New Roman" w:hAnsi="Times New Roman" w:cs="Times New Roman"/>
          <w:sz w:val="28"/>
          <w:szCs w:val="28"/>
        </w:rPr>
        <w:t xml:space="preserve">№ </w:t>
      </w:r>
      <w:r w:rsidRPr="00E27925">
        <w:rPr>
          <w:rFonts w:ascii="Times New Roman" w:hAnsi="Times New Roman" w:cs="Times New Roman"/>
          <w:sz w:val="28"/>
          <w:szCs w:val="28"/>
        </w:rPr>
        <w:t>1241 «Об утверждении Правил представления декларации промышленной безопасности опасных производственных объектов».</w:t>
      </w:r>
    </w:p>
    <w:p w:rsidR="0058049D" w:rsidRPr="00DD70AA" w:rsidRDefault="0058049D" w:rsidP="000C2E3D">
      <w:pPr>
        <w:widowControl w:val="0"/>
        <w:spacing w:before="240" w:line="360" w:lineRule="auto"/>
        <w:ind w:firstLine="709"/>
        <w:jc w:val="both"/>
        <w:rPr>
          <w:rFonts w:ascii="Times New Roman" w:eastAsia="Times New Roman" w:hAnsi="Times New Roman" w:cs="Times New Roman"/>
          <w:b/>
          <w:sz w:val="28"/>
          <w:szCs w:val="28"/>
          <w:lang w:eastAsia="ru-RU"/>
        </w:rPr>
      </w:pPr>
      <w:r w:rsidRPr="00DD70AA">
        <w:rPr>
          <w:rFonts w:ascii="Times New Roman" w:eastAsia="Times New Roman" w:hAnsi="Times New Roman" w:cs="Times New Roman"/>
          <w:b/>
          <w:sz w:val="28"/>
          <w:szCs w:val="28"/>
          <w:lang w:eastAsia="ru-RU"/>
        </w:rPr>
        <w:t>Теоретические сведения</w:t>
      </w:r>
    </w:p>
    <w:p w:rsidR="00801ADE" w:rsidRPr="00276853" w:rsidRDefault="00276853" w:rsidP="000C2E3D">
      <w:pPr>
        <w:widowControl w:val="0"/>
        <w:spacing w:after="0" w:line="360" w:lineRule="auto"/>
        <w:ind w:firstLine="709"/>
        <w:jc w:val="center"/>
        <w:rPr>
          <w:rFonts w:ascii="Times New Roman" w:hAnsi="Times New Roman" w:cs="Times New Roman"/>
          <w:b/>
          <w:sz w:val="28"/>
          <w:szCs w:val="28"/>
        </w:rPr>
      </w:pPr>
      <w:r w:rsidRPr="00276853">
        <w:rPr>
          <w:rFonts w:ascii="Times New Roman" w:hAnsi="Times New Roman" w:cs="Times New Roman"/>
          <w:b/>
          <w:sz w:val="28"/>
          <w:szCs w:val="28"/>
        </w:rPr>
        <w:t xml:space="preserve">ПРИКАЗ ФЕДЕРАЛЬНОЙ СЛУЖБЫ ПО ЭКОЛОГИЧЕСКОМУ, </w:t>
      </w:r>
      <w:r w:rsidRPr="00276853">
        <w:rPr>
          <w:rFonts w:ascii="Times New Roman" w:hAnsi="Times New Roman" w:cs="Times New Roman"/>
          <w:b/>
          <w:sz w:val="28"/>
          <w:szCs w:val="28"/>
        </w:rPr>
        <w:lastRenderedPageBreak/>
        <w:t>ТЕХНОЛОГИЧЕСКОМУ И АТОМНОМУ НАДЗОРУ ОТ 20.10.2020 № 420 ОБ УТВЕРЖДЕНИИ ФЕДЕРАЛЬНЫХ НОРМ И ПРАВИЛ В ОБЛАСТИ ПРОМЫШЛЕННОЙ БЕЗОПАСНОСТИ «ПРАВИЛА ПРОВЕДЕНИЯ ЭКСПЕРТИЗЫ ПРОМЫШЛЕННОЙ БЕЗОПАСНОСТИ»</w:t>
      </w:r>
    </w:p>
    <w:p w:rsidR="007B084B" w:rsidRPr="00276853" w:rsidRDefault="00276853" w:rsidP="000C2E3D">
      <w:pPr>
        <w:widowControl w:val="0"/>
        <w:spacing w:after="0" w:line="360" w:lineRule="auto"/>
        <w:ind w:firstLine="709"/>
        <w:jc w:val="center"/>
        <w:rPr>
          <w:rFonts w:ascii="Times New Roman" w:hAnsi="Times New Roman" w:cs="Times New Roman"/>
          <w:sz w:val="28"/>
          <w:szCs w:val="28"/>
        </w:rPr>
      </w:pPr>
      <w:r w:rsidRPr="00276853">
        <w:rPr>
          <w:rFonts w:ascii="Times New Roman" w:hAnsi="Times New Roman" w:cs="Times New Roman"/>
          <w:sz w:val="28"/>
          <w:szCs w:val="28"/>
        </w:rPr>
        <w:t>(</w:t>
      </w:r>
      <w:r>
        <w:rPr>
          <w:rFonts w:ascii="Times New Roman" w:hAnsi="Times New Roman" w:cs="Times New Roman"/>
          <w:sz w:val="28"/>
          <w:szCs w:val="28"/>
        </w:rPr>
        <w:t>выборочно</w:t>
      </w:r>
      <w:r w:rsidRPr="00276853">
        <w:rPr>
          <w:rFonts w:ascii="Times New Roman" w:hAnsi="Times New Roman" w:cs="Times New Roman"/>
          <w:sz w:val="28"/>
          <w:szCs w:val="28"/>
        </w:rPr>
        <w:t>)</w:t>
      </w:r>
    </w:p>
    <w:p w:rsidR="00EE67FD" w:rsidRPr="00276853" w:rsidRDefault="00EE67FD" w:rsidP="000C2E3D">
      <w:pPr>
        <w:widowControl w:val="0"/>
        <w:spacing w:before="240" w:after="0" w:line="360" w:lineRule="auto"/>
        <w:ind w:firstLine="709"/>
        <w:jc w:val="both"/>
        <w:rPr>
          <w:rFonts w:ascii="Times New Roman" w:hAnsi="Times New Roman" w:cs="Times New Roman"/>
          <w:b/>
          <w:sz w:val="28"/>
          <w:szCs w:val="28"/>
        </w:rPr>
      </w:pPr>
      <w:r w:rsidRPr="00276853">
        <w:rPr>
          <w:rFonts w:ascii="Times New Roman" w:hAnsi="Times New Roman" w:cs="Times New Roman"/>
          <w:b/>
          <w:sz w:val="28"/>
          <w:szCs w:val="28"/>
        </w:rPr>
        <w:t>III. Проведение экспертизы</w:t>
      </w:r>
    </w:p>
    <w:p w:rsidR="00FB5AEB" w:rsidRPr="00DD70AA" w:rsidRDefault="00EE67FD" w:rsidP="000C2E3D">
      <w:pPr>
        <w:widowControl w:val="0"/>
        <w:spacing w:after="0" w:line="360" w:lineRule="auto"/>
        <w:ind w:firstLine="709"/>
        <w:jc w:val="both"/>
        <w:rPr>
          <w:rFonts w:ascii="Times New Roman" w:hAnsi="Times New Roman" w:cs="Times New Roman"/>
          <w:sz w:val="28"/>
          <w:szCs w:val="28"/>
        </w:rPr>
      </w:pPr>
      <w:r w:rsidRPr="00DD70AA">
        <w:rPr>
          <w:rFonts w:ascii="Times New Roman" w:hAnsi="Times New Roman" w:cs="Times New Roman"/>
          <w:sz w:val="28"/>
          <w:szCs w:val="28"/>
        </w:rPr>
        <w:t>13.</w:t>
      </w:r>
      <w:r w:rsidR="00FB5AEB" w:rsidRPr="00DD70AA">
        <w:rPr>
          <w:rFonts w:ascii="Times New Roman" w:hAnsi="Times New Roman" w:cs="Times New Roman"/>
          <w:sz w:val="28"/>
          <w:szCs w:val="28"/>
        </w:rPr>
        <w:t xml:space="preserve"> </w:t>
      </w:r>
      <w:r w:rsidRPr="00DD70AA">
        <w:rPr>
          <w:rFonts w:ascii="Times New Roman" w:hAnsi="Times New Roman" w:cs="Times New Roman"/>
          <w:sz w:val="28"/>
          <w:szCs w:val="28"/>
        </w:rPr>
        <w:t xml:space="preserve">Экспертиза проводится с целью определения соответствия объекта экспертизы предъявляемым к нему требованиям промышленной безопасности и основывается на принципах независимости, объективности, всесторонности и полноты исследований, проводимых с использованием современных достижений науки и техники. </w:t>
      </w:r>
    </w:p>
    <w:p w:rsidR="00EE67FD" w:rsidRDefault="00EE67FD" w:rsidP="000C2E3D">
      <w:pPr>
        <w:widowControl w:val="0"/>
        <w:spacing w:after="0" w:line="360" w:lineRule="auto"/>
        <w:ind w:firstLine="709"/>
        <w:jc w:val="both"/>
        <w:rPr>
          <w:rFonts w:ascii="Times New Roman" w:hAnsi="Times New Roman" w:cs="Times New Roman"/>
          <w:sz w:val="28"/>
          <w:szCs w:val="28"/>
        </w:rPr>
      </w:pPr>
      <w:r w:rsidRPr="00DD70AA">
        <w:rPr>
          <w:rFonts w:ascii="Times New Roman" w:hAnsi="Times New Roman" w:cs="Times New Roman"/>
          <w:sz w:val="28"/>
          <w:szCs w:val="28"/>
        </w:rPr>
        <w:t xml:space="preserve">Срок проведения экспертизы определяется сложностью объекта экспертизы, но не должен превышать трех месяцев со дня получения экспертной организацией от заказчика экспертизы (далее </w:t>
      </w:r>
      <w:r w:rsidR="00847C86" w:rsidRPr="00DD70AA">
        <w:rPr>
          <w:rFonts w:ascii="Times New Roman" w:hAnsi="Times New Roman" w:cs="Times New Roman"/>
          <w:sz w:val="28"/>
          <w:szCs w:val="28"/>
        </w:rPr>
        <w:t>–</w:t>
      </w:r>
      <w:r w:rsidRPr="00DD70AA">
        <w:rPr>
          <w:rFonts w:ascii="Times New Roman" w:hAnsi="Times New Roman" w:cs="Times New Roman"/>
          <w:sz w:val="28"/>
          <w:szCs w:val="28"/>
        </w:rPr>
        <w:t xml:space="preserve"> заказчик) комплекта необходимых материалов и документов. Срок проведения экспертизы может быть продлен по соглашению сторон.</w:t>
      </w:r>
    </w:p>
    <w:p w:rsidR="00276853" w:rsidRPr="00B02D03" w:rsidRDefault="00276853" w:rsidP="00276853">
      <w:pPr>
        <w:widowControl w:val="0"/>
        <w:spacing w:after="0" w:line="360" w:lineRule="auto"/>
        <w:ind w:firstLine="709"/>
        <w:jc w:val="center"/>
        <w:rPr>
          <w:rFonts w:ascii="Times New Roman" w:hAnsi="Times New Roman" w:cs="Times New Roman"/>
          <w:sz w:val="28"/>
          <w:szCs w:val="28"/>
        </w:rPr>
      </w:pPr>
      <w:r w:rsidRPr="00B02D03">
        <w:rPr>
          <w:rFonts w:ascii="Times New Roman" w:hAnsi="Times New Roman" w:cs="Times New Roman"/>
          <w:sz w:val="28"/>
          <w:szCs w:val="28"/>
        </w:rPr>
        <w:t>&lt;</w:t>
      </w:r>
      <w:r>
        <w:rPr>
          <w:rFonts w:ascii="Times New Roman" w:hAnsi="Times New Roman" w:cs="Times New Roman"/>
          <w:sz w:val="28"/>
          <w:szCs w:val="28"/>
        </w:rPr>
        <w:t>…</w:t>
      </w:r>
      <w:r w:rsidRPr="00B02D03">
        <w:rPr>
          <w:rFonts w:ascii="Times New Roman" w:hAnsi="Times New Roman" w:cs="Times New Roman"/>
          <w:sz w:val="28"/>
          <w:szCs w:val="28"/>
        </w:rPr>
        <w:t>&gt;</w:t>
      </w:r>
    </w:p>
    <w:p w:rsidR="00EE67FD" w:rsidRPr="00DD70AA" w:rsidRDefault="00EE67FD" w:rsidP="000C2E3D">
      <w:pPr>
        <w:widowControl w:val="0"/>
        <w:spacing w:after="0" w:line="360" w:lineRule="auto"/>
        <w:ind w:firstLine="709"/>
        <w:jc w:val="both"/>
        <w:rPr>
          <w:rFonts w:ascii="Times New Roman" w:hAnsi="Times New Roman" w:cs="Times New Roman"/>
          <w:sz w:val="28"/>
          <w:szCs w:val="28"/>
        </w:rPr>
      </w:pPr>
      <w:r w:rsidRPr="00DD70AA">
        <w:rPr>
          <w:rFonts w:ascii="Times New Roman" w:hAnsi="Times New Roman" w:cs="Times New Roman"/>
          <w:sz w:val="28"/>
          <w:szCs w:val="28"/>
        </w:rPr>
        <w:t>15.</w:t>
      </w:r>
      <w:r w:rsidR="00FB5AEB" w:rsidRPr="00DD70AA">
        <w:rPr>
          <w:rFonts w:ascii="Times New Roman" w:hAnsi="Times New Roman" w:cs="Times New Roman"/>
          <w:sz w:val="28"/>
          <w:szCs w:val="28"/>
        </w:rPr>
        <w:t xml:space="preserve"> </w:t>
      </w:r>
      <w:r w:rsidRPr="00DD70AA">
        <w:rPr>
          <w:rFonts w:ascii="Times New Roman" w:hAnsi="Times New Roman" w:cs="Times New Roman"/>
          <w:sz w:val="28"/>
          <w:szCs w:val="28"/>
        </w:rPr>
        <w:t>Экспертизу проводят организации, имеющие лицензию на деятельность по проведению экспертизы промышленной безопасности, за счет средств ее заказчика.</w:t>
      </w:r>
    </w:p>
    <w:p w:rsidR="00EE67FD" w:rsidRPr="00DD70AA" w:rsidRDefault="00EE67FD" w:rsidP="000C2E3D">
      <w:pPr>
        <w:widowControl w:val="0"/>
        <w:spacing w:after="0" w:line="360" w:lineRule="auto"/>
        <w:ind w:firstLine="709"/>
        <w:jc w:val="both"/>
        <w:rPr>
          <w:rFonts w:ascii="Times New Roman" w:hAnsi="Times New Roman" w:cs="Times New Roman"/>
          <w:sz w:val="28"/>
          <w:szCs w:val="28"/>
        </w:rPr>
      </w:pPr>
      <w:r w:rsidRPr="00DD70AA">
        <w:rPr>
          <w:rFonts w:ascii="Times New Roman" w:hAnsi="Times New Roman" w:cs="Times New Roman"/>
          <w:sz w:val="28"/>
          <w:szCs w:val="28"/>
        </w:rPr>
        <w:t xml:space="preserve">Организации, имеющей лицензию на проведение экспертизы промышленной безопасности, запрещается проводить данную экспертизу в отношении опасных производственных объектов, принадлежащих на праве собственности или ином законном основании ей или лицам, входящим с ней в одну группу лиц в соответствии с антимонопольным законодательством Российской Федерации, а также в отношении иных объектов экспертизы, связанных с такими опасными производственными объектами. Заключение </w:t>
      </w:r>
      <w:r w:rsidRPr="00DD70AA">
        <w:rPr>
          <w:rFonts w:ascii="Times New Roman" w:hAnsi="Times New Roman" w:cs="Times New Roman"/>
          <w:sz w:val="28"/>
          <w:szCs w:val="28"/>
        </w:rPr>
        <w:lastRenderedPageBreak/>
        <w:t xml:space="preserve">экспертизы, составленное с нарушением данного требования, не может быть использовано для целей, установленных законодательством Российской Федерации. </w:t>
      </w:r>
    </w:p>
    <w:p w:rsidR="00EE67FD" w:rsidRPr="00DD70AA" w:rsidRDefault="00EE67FD" w:rsidP="000C2E3D">
      <w:pPr>
        <w:widowControl w:val="0"/>
        <w:spacing w:after="0" w:line="360" w:lineRule="auto"/>
        <w:ind w:firstLine="709"/>
        <w:jc w:val="both"/>
        <w:rPr>
          <w:rFonts w:ascii="Times New Roman" w:hAnsi="Times New Roman" w:cs="Times New Roman"/>
          <w:sz w:val="28"/>
          <w:szCs w:val="28"/>
        </w:rPr>
      </w:pPr>
      <w:r w:rsidRPr="00DD70AA">
        <w:rPr>
          <w:rFonts w:ascii="Times New Roman" w:hAnsi="Times New Roman" w:cs="Times New Roman"/>
          <w:sz w:val="28"/>
          <w:szCs w:val="28"/>
        </w:rPr>
        <w:t>Руководителем организации, проводящей экспертизу, определяются участвующие в проведении экспертизы эксперт или группа экспертов, область аттестации которых соответствует объекту экспертизы.</w:t>
      </w:r>
    </w:p>
    <w:p w:rsidR="00EE67FD" w:rsidRDefault="00EE67FD" w:rsidP="000C2E3D">
      <w:pPr>
        <w:widowControl w:val="0"/>
        <w:spacing w:after="0" w:line="360" w:lineRule="auto"/>
        <w:ind w:firstLine="709"/>
        <w:jc w:val="both"/>
        <w:rPr>
          <w:rFonts w:ascii="Times New Roman" w:hAnsi="Times New Roman" w:cs="Times New Roman"/>
          <w:sz w:val="28"/>
          <w:szCs w:val="28"/>
        </w:rPr>
      </w:pPr>
      <w:r w:rsidRPr="00DD70AA">
        <w:rPr>
          <w:rFonts w:ascii="Times New Roman" w:hAnsi="Times New Roman" w:cs="Times New Roman"/>
          <w:sz w:val="28"/>
          <w:szCs w:val="28"/>
        </w:rPr>
        <w:t>В случае участия в экспертизе группы экспертов, может быть определен руководитель группы экспертов, обеспечивающий обобщение результатов, своевременность проведения экспертизы и подготовку заключения экспертизы. Область аттестации руководителя группы экспертов должна соответствовать объекту экспертизы.</w:t>
      </w:r>
    </w:p>
    <w:p w:rsidR="00276853" w:rsidRPr="00B02D03" w:rsidRDefault="00276853" w:rsidP="00276853">
      <w:pPr>
        <w:widowControl w:val="0"/>
        <w:spacing w:after="0" w:line="360" w:lineRule="auto"/>
        <w:ind w:firstLine="709"/>
        <w:jc w:val="center"/>
        <w:rPr>
          <w:rFonts w:ascii="Times New Roman" w:hAnsi="Times New Roman" w:cs="Times New Roman"/>
          <w:sz w:val="28"/>
          <w:szCs w:val="28"/>
        </w:rPr>
      </w:pPr>
      <w:r w:rsidRPr="00B02D03">
        <w:rPr>
          <w:rFonts w:ascii="Times New Roman" w:hAnsi="Times New Roman" w:cs="Times New Roman"/>
          <w:sz w:val="28"/>
          <w:szCs w:val="28"/>
        </w:rPr>
        <w:t>&lt;</w:t>
      </w:r>
      <w:r>
        <w:rPr>
          <w:rFonts w:ascii="Times New Roman" w:hAnsi="Times New Roman" w:cs="Times New Roman"/>
          <w:sz w:val="28"/>
          <w:szCs w:val="28"/>
        </w:rPr>
        <w:t>…</w:t>
      </w:r>
      <w:r w:rsidRPr="00B02D03">
        <w:rPr>
          <w:rFonts w:ascii="Times New Roman" w:hAnsi="Times New Roman" w:cs="Times New Roman"/>
          <w:sz w:val="28"/>
          <w:szCs w:val="28"/>
        </w:rPr>
        <w:t>&gt;</w:t>
      </w:r>
    </w:p>
    <w:p w:rsidR="00EE67FD" w:rsidRPr="00DD70AA" w:rsidRDefault="00EE67FD" w:rsidP="000C2E3D">
      <w:pPr>
        <w:widowControl w:val="0"/>
        <w:spacing w:after="0" w:line="360" w:lineRule="auto"/>
        <w:ind w:firstLine="709"/>
        <w:jc w:val="both"/>
        <w:rPr>
          <w:rFonts w:ascii="Times New Roman" w:hAnsi="Times New Roman" w:cs="Times New Roman"/>
          <w:sz w:val="28"/>
          <w:szCs w:val="28"/>
        </w:rPr>
      </w:pPr>
      <w:r w:rsidRPr="00DD70AA">
        <w:rPr>
          <w:rFonts w:ascii="Times New Roman" w:hAnsi="Times New Roman" w:cs="Times New Roman"/>
          <w:sz w:val="28"/>
          <w:szCs w:val="28"/>
        </w:rPr>
        <w:t>18.</w:t>
      </w:r>
      <w:r w:rsidR="00FB5AEB" w:rsidRPr="00DD70AA">
        <w:rPr>
          <w:rFonts w:ascii="Times New Roman" w:hAnsi="Times New Roman" w:cs="Times New Roman"/>
          <w:sz w:val="28"/>
          <w:szCs w:val="28"/>
        </w:rPr>
        <w:t xml:space="preserve"> </w:t>
      </w:r>
      <w:r w:rsidRPr="00DD70AA">
        <w:rPr>
          <w:rFonts w:ascii="Times New Roman" w:hAnsi="Times New Roman" w:cs="Times New Roman"/>
          <w:sz w:val="28"/>
          <w:szCs w:val="28"/>
        </w:rPr>
        <w:t>В проведении экспертизы в отношении опасных производственных объектов I класса опасности вправе участвовать эксперты первой категории, аттестованные в области аттестации, соответствующей объекту экспертизы, в порядке, установленном Положением.</w:t>
      </w:r>
    </w:p>
    <w:p w:rsidR="00EE67FD" w:rsidRPr="00DD70AA" w:rsidRDefault="00EE67FD" w:rsidP="000C2E3D">
      <w:pPr>
        <w:widowControl w:val="0"/>
        <w:spacing w:after="0" w:line="360" w:lineRule="auto"/>
        <w:ind w:firstLine="709"/>
        <w:jc w:val="both"/>
        <w:rPr>
          <w:rFonts w:ascii="Times New Roman" w:hAnsi="Times New Roman" w:cs="Times New Roman"/>
          <w:sz w:val="28"/>
          <w:szCs w:val="28"/>
        </w:rPr>
      </w:pPr>
      <w:r w:rsidRPr="00DD70AA">
        <w:rPr>
          <w:rFonts w:ascii="Times New Roman" w:hAnsi="Times New Roman" w:cs="Times New Roman"/>
          <w:sz w:val="28"/>
          <w:szCs w:val="28"/>
        </w:rPr>
        <w:t>19.</w:t>
      </w:r>
      <w:r w:rsidR="00FB5AEB" w:rsidRPr="00DD70AA">
        <w:rPr>
          <w:rFonts w:ascii="Times New Roman" w:hAnsi="Times New Roman" w:cs="Times New Roman"/>
          <w:sz w:val="28"/>
          <w:szCs w:val="28"/>
        </w:rPr>
        <w:t xml:space="preserve"> </w:t>
      </w:r>
      <w:r w:rsidRPr="00DD70AA">
        <w:rPr>
          <w:rFonts w:ascii="Times New Roman" w:hAnsi="Times New Roman" w:cs="Times New Roman"/>
          <w:sz w:val="28"/>
          <w:szCs w:val="28"/>
        </w:rPr>
        <w:t>В проведении экспертизы в отношении опасных производственных объектов II класса опасности вправе участвовать эксперты первой и (или) второй категории, аттестованные в области аттестации, соответствующей объекту экспертизы, в порядке, установленном Положением.</w:t>
      </w:r>
    </w:p>
    <w:p w:rsidR="00EE67FD" w:rsidRPr="00DD70AA" w:rsidRDefault="00EE67FD" w:rsidP="000C2E3D">
      <w:pPr>
        <w:widowControl w:val="0"/>
        <w:spacing w:after="0" w:line="360" w:lineRule="auto"/>
        <w:ind w:firstLine="709"/>
        <w:jc w:val="both"/>
        <w:rPr>
          <w:rFonts w:ascii="Times New Roman" w:hAnsi="Times New Roman" w:cs="Times New Roman"/>
          <w:sz w:val="28"/>
          <w:szCs w:val="28"/>
        </w:rPr>
      </w:pPr>
      <w:r w:rsidRPr="00DD70AA">
        <w:rPr>
          <w:rFonts w:ascii="Times New Roman" w:hAnsi="Times New Roman" w:cs="Times New Roman"/>
          <w:sz w:val="28"/>
          <w:szCs w:val="28"/>
        </w:rPr>
        <w:t>В проведении экспертизы в отношении опасных производственных объектов III и IV классов опасности вправе участвовать эксперты первой, и (или) второй, и (или) третьей категории, аттестованные в области аттестации, соответствующей объекту экспертизы, в порядке, установленном Положением.</w:t>
      </w:r>
    </w:p>
    <w:p w:rsidR="00EE67FD" w:rsidRPr="00DD70AA" w:rsidRDefault="00EE67FD" w:rsidP="000C2E3D">
      <w:pPr>
        <w:widowControl w:val="0"/>
        <w:spacing w:after="0" w:line="360" w:lineRule="auto"/>
        <w:ind w:firstLine="709"/>
        <w:jc w:val="both"/>
        <w:rPr>
          <w:rFonts w:ascii="Times New Roman" w:hAnsi="Times New Roman" w:cs="Times New Roman"/>
          <w:sz w:val="28"/>
          <w:szCs w:val="28"/>
        </w:rPr>
      </w:pPr>
      <w:r w:rsidRPr="00DD70AA">
        <w:rPr>
          <w:rFonts w:ascii="Times New Roman" w:hAnsi="Times New Roman" w:cs="Times New Roman"/>
          <w:sz w:val="28"/>
          <w:szCs w:val="28"/>
        </w:rPr>
        <w:t>Экспертная организация приступает к проведению экспертизы после:</w:t>
      </w:r>
    </w:p>
    <w:p w:rsidR="00EE67FD" w:rsidRPr="000C2E3D" w:rsidRDefault="00EE67FD" w:rsidP="000C2E3D">
      <w:pPr>
        <w:pStyle w:val="a3"/>
        <w:widowControl w:val="0"/>
        <w:numPr>
          <w:ilvl w:val="0"/>
          <w:numId w:val="225"/>
        </w:numPr>
        <w:spacing w:after="0" w:line="360" w:lineRule="auto"/>
        <w:jc w:val="both"/>
        <w:rPr>
          <w:rFonts w:ascii="Times New Roman" w:eastAsia="Times New Roman" w:hAnsi="Times New Roman" w:cs="Times New Roman"/>
          <w:sz w:val="28"/>
          <w:szCs w:val="28"/>
          <w:lang w:eastAsia="ru-RU"/>
        </w:rPr>
      </w:pPr>
      <w:r w:rsidRPr="000C2E3D">
        <w:rPr>
          <w:rFonts w:ascii="Times New Roman" w:eastAsia="Times New Roman" w:hAnsi="Times New Roman" w:cs="Times New Roman"/>
          <w:sz w:val="28"/>
          <w:szCs w:val="28"/>
          <w:lang w:eastAsia="ru-RU"/>
        </w:rPr>
        <w:t>предоставления заказчиком необходимых для проведения экспертизы документов;</w:t>
      </w:r>
    </w:p>
    <w:p w:rsidR="00EE67FD" w:rsidRPr="000C2E3D" w:rsidRDefault="00EE67FD" w:rsidP="000C2E3D">
      <w:pPr>
        <w:pStyle w:val="a3"/>
        <w:widowControl w:val="0"/>
        <w:numPr>
          <w:ilvl w:val="0"/>
          <w:numId w:val="225"/>
        </w:numPr>
        <w:spacing w:after="0" w:line="360" w:lineRule="auto"/>
        <w:jc w:val="both"/>
        <w:rPr>
          <w:rFonts w:ascii="Times New Roman" w:eastAsia="Times New Roman" w:hAnsi="Times New Roman" w:cs="Times New Roman"/>
          <w:sz w:val="28"/>
          <w:szCs w:val="28"/>
          <w:lang w:eastAsia="ru-RU"/>
        </w:rPr>
      </w:pPr>
      <w:r w:rsidRPr="000C2E3D">
        <w:rPr>
          <w:rFonts w:ascii="Times New Roman" w:eastAsia="Times New Roman" w:hAnsi="Times New Roman" w:cs="Times New Roman"/>
          <w:sz w:val="28"/>
          <w:szCs w:val="28"/>
          <w:lang w:eastAsia="ru-RU"/>
        </w:rPr>
        <w:lastRenderedPageBreak/>
        <w:t>предоставления образцов технических устройств либо обеспечения доступа экспертов к техническим устройствам, зданиям и сооружениям, применяемым на опасном производственном объекте.</w:t>
      </w:r>
    </w:p>
    <w:p w:rsidR="00276853" w:rsidRDefault="00276853" w:rsidP="00276853">
      <w:pPr>
        <w:widowControl w:val="0"/>
        <w:spacing w:after="0" w:line="360" w:lineRule="auto"/>
        <w:ind w:firstLine="709"/>
        <w:jc w:val="center"/>
        <w:rPr>
          <w:rFonts w:ascii="Times New Roman" w:hAnsi="Times New Roman" w:cs="Times New Roman"/>
          <w:sz w:val="28"/>
          <w:szCs w:val="28"/>
        </w:rPr>
      </w:pPr>
      <w:r w:rsidRPr="00276853">
        <w:rPr>
          <w:rFonts w:ascii="Times New Roman" w:hAnsi="Times New Roman" w:cs="Times New Roman"/>
          <w:sz w:val="28"/>
          <w:szCs w:val="28"/>
        </w:rPr>
        <w:t>&lt;</w:t>
      </w:r>
      <w:r>
        <w:rPr>
          <w:rFonts w:ascii="Times New Roman" w:hAnsi="Times New Roman" w:cs="Times New Roman"/>
          <w:sz w:val="28"/>
          <w:szCs w:val="28"/>
        </w:rPr>
        <w:t>…</w:t>
      </w:r>
      <w:r w:rsidRPr="00276853">
        <w:rPr>
          <w:rFonts w:ascii="Times New Roman" w:hAnsi="Times New Roman" w:cs="Times New Roman"/>
          <w:sz w:val="28"/>
          <w:szCs w:val="28"/>
        </w:rPr>
        <w:t>&gt;</w:t>
      </w:r>
    </w:p>
    <w:p w:rsidR="00EE67FD" w:rsidRPr="00DD70AA" w:rsidRDefault="00EE67FD" w:rsidP="000C2E3D">
      <w:pPr>
        <w:widowControl w:val="0"/>
        <w:spacing w:after="0" w:line="360" w:lineRule="auto"/>
        <w:ind w:firstLine="709"/>
        <w:jc w:val="both"/>
        <w:rPr>
          <w:rFonts w:ascii="Times New Roman" w:hAnsi="Times New Roman" w:cs="Times New Roman"/>
          <w:sz w:val="28"/>
          <w:szCs w:val="28"/>
        </w:rPr>
      </w:pPr>
      <w:r w:rsidRPr="00DD70AA">
        <w:rPr>
          <w:rFonts w:ascii="Times New Roman" w:hAnsi="Times New Roman" w:cs="Times New Roman"/>
          <w:sz w:val="28"/>
          <w:szCs w:val="28"/>
        </w:rPr>
        <w:t>22.</w:t>
      </w:r>
      <w:r w:rsidR="00276853">
        <w:rPr>
          <w:rFonts w:ascii="Times New Roman" w:hAnsi="Times New Roman" w:cs="Times New Roman"/>
          <w:sz w:val="28"/>
          <w:szCs w:val="28"/>
        </w:rPr>
        <w:t xml:space="preserve"> </w:t>
      </w:r>
      <w:r w:rsidRPr="00DD70AA">
        <w:rPr>
          <w:rFonts w:ascii="Times New Roman" w:hAnsi="Times New Roman" w:cs="Times New Roman"/>
          <w:sz w:val="28"/>
          <w:szCs w:val="28"/>
        </w:rPr>
        <w:t>Заказчик обязан предоставить безопасный доступ экспертам, участвующим в проведении экспертизы, к техническим устройствам, применяемым на опасном производственном объекте, к зданиям и сооружениям опасных производственных объектов, в отношении которых проводится экспертиза.</w:t>
      </w:r>
    </w:p>
    <w:p w:rsidR="00EE67FD" w:rsidRPr="00DD70AA" w:rsidRDefault="00EE67FD" w:rsidP="000C2E3D">
      <w:pPr>
        <w:widowControl w:val="0"/>
        <w:spacing w:after="0" w:line="360" w:lineRule="auto"/>
        <w:ind w:firstLine="709"/>
        <w:jc w:val="both"/>
        <w:rPr>
          <w:rFonts w:ascii="Times New Roman" w:hAnsi="Times New Roman" w:cs="Times New Roman"/>
          <w:sz w:val="28"/>
          <w:szCs w:val="28"/>
        </w:rPr>
      </w:pPr>
      <w:r w:rsidRPr="00DD70AA">
        <w:rPr>
          <w:rFonts w:ascii="Times New Roman" w:hAnsi="Times New Roman" w:cs="Times New Roman"/>
          <w:sz w:val="28"/>
          <w:szCs w:val="28"/>
        </w:rPr>
        <w:t>Эксперты, участвующие в проведении экспертизы, обязаны соблюдать положения нормативных правовых актов, устанавливающих требования промышленной безопасности, а также правила ведения работ на опасном производственном объекте, установленные заказчиком.</w:t>
      </w:r>
    </w:p>
    <w:p w:rsidR="00EE67FD" w:rsidRPr="00DD70AA" w:rsidRDefault="00EE67FD" w:rsidP="000C2E3D">
      <w:pPr>
        <w:widowControl w:val="0"/>
        <w:spacing w:after="0" w:line="360" w:lineRule="auto"/>
        <w:ind w:firstLine="709"/>
        <w:jc w:val="both"/>
        <w:rPr>
          <w:rFonts w:ascii="Times New Roman" w:hAnsi="Times New Roman" w:cs="Times New Roman"/>
          <w:sz w:val="28"/>
          <w:szCs w:val="28"/>
        </w:rPr>
      </w:pPr>
      <w:r w:rsidRPr="00DD70AA">
        <w:rPr>
          <w:rFonts w:ascii="Times New Roman" w:hAnsi="Times New Roman" w:cs="Times New Roman"/>
          <w:sz w:val="28"/>
          <w:szCs w:val="28"/>
        </w:rPr>
        <w:t xml:space="preserve">При проведении экспертизы устанавливается полнота и достоверность относящихся к объекту экспертизы документов, предоставленных заказчиком, оценивается фактическое состояние технических устройств, зданий и сооружений на опасных производственных объектах. При оценке фактического состояния технических устройств, зданий и сооружений на опасных производственных объектах допускается использование информации автоматизированных систем мониторинга их технического состояния. </w:t>
      </w:r>
    </w:p>
    <w:p w:rsidR="00EE67FD" w:rsidRPr="00DD70AA" w:rsidRDefault="00EE67FD" w:rsidP="000C2E3D">
      <w:pPr>
        <w:widowControl w:val="0"/>
        <w:spacing w:after="0" w:line="360" w:lineRule="auto"/>
        <w:ind w:firstLine="709"/>
        <w:jc w:val="both"/>
        <w:rPr>
          <w:rFonts w:ascii="Times New Roman" w:hAnsi="Times New Roman" w:cs="Times New Roman"/>
          <w:sz w:val="28"/>
          <w:szCs w:val="28"/>
        </w:rPr>
      </w:pPr>
      <w:r w:rsidRPr="00DD70AA">
        <w:rPr>
          <w:rFonts w:ascii="Times New Roman" w:hAnsi="Times New Roman" w:cs="Times New Roman"/>
          <w:sz w:val="28"/>
          <w:szCs w:val="28"/>
        </w:rPr>
        <w:t>Для оценки фактического состояния зданий и сооружений проводится их обследование.</w:t>
      </w:r>
    </w:p>
    <w:p w:rsidR="00EE67FD" w:rsidRPr="00DD70AA" w:rsidRDefault="00EE67FD" w:rsidP="000C2E3D">
      <w:pPr>
        <w:widowControl w:val="0"/>
        <w:spacing w:after="0" w:line="360" w:lineRule="auto"/>
        <w:ind w:firstLine="709"/>
        <w:jc w:val="both"/>
        <w:rPr>
          <w:rFonts w:ascii="Times New Roman" w:hAnsi="Times New Roman" w:cs="Times New Roman"/>
          <w:sz w:val="28"/>
          <w:szCs w:val="28"/>
        </w:rPr>
      </w:pPr>
      <w:r w:rsidRPr="00DD70AA">
        <w:rPr>
          <w:rFonts w:ascii="Times New Roman" w:hAnsi="Times New Roman" w:cs="Times New Roman"/>
          <w:sz w:val="28"/>
          <w:szCs w:val="28"/>
        </w:rPr>
        <w:t>Техническое диагностирование технических устройств проводится для оценки фактического состояния технических устройств в следующих случаях:</w:t>
      </w:r>
    </w:p>
    <w:p w:rsidR="00EE67FD" w:rsidRPr="00DD70AA" w:rsidRDefault="00EE67FD" w:rsidP="000C2E3D">
      <w:pPr>
        <w:widowControl w:val="0"/>
        <w:spacing w:after="0" w:line="360" w:lineRule="auto"/>
        <w:ind w:firstLine="709"/>
        <w:jc w:val="both"/>
        <w:rPr>
          <w:rFonts w:ascii="Times New Roman" w:hAnsi="Times New Roman" w:cs="Times New Roman"/>
          <w:sz w:val="28"/>
          <w:szCs w:val="28"/>
        </w:rPr>
      </w:pPr>
      <w:r w:rsidRPr="00DD70AA">
        <w:rPr>
          <w:rFonts w:ascii="Times New Roman" w:hAnsi="Times New Roman" w:cs="Times New Roman"/>
          <w:sz w:val="28"/>
          <w:szCs w:val="28"/>
        </w:rPr>
        <w:t>а)</w:t>
      </w:r>
      <w:r w:rsidR="00FB5AEB" w:rsidRPr="00DD70AA">
        <w:rPr>
          <w:rFonts w:ascii="Times New Roman" w:hAnsi="Times New Roman" w:cs="Times New Roman"/>
          <w:sz w:val="28"/>
          <w:szCs w:val="28"/>
        </w:rPr>
        <w:t xml:space="preserve"> </w:t>
      </w:r>
      <w:r w:rsidRPr="00DD70AA">
        <w:rPr>
          <w:rFonts w:ascii="Times New Roman" w:hAnsi="Times New Roman" w:cs="Times New Roman"/>
          <w:sz w:val="28"/>
          <w:szCs w:val="28"/>
        </w:rPr>
        <w:t xml:space="preserve">при проведении экспертизы по истечении срока службы или при превышении количества циклов нагрузки такого технического устройства, установленных его производителем, либо при отсутствии в технической документации данных о сроке службы такого технического устройства, если </w:t>
      </w:r>
      <w:r w:rsidRPr="00DD70AA">
        <w:rPr>
          <w:rFonts w:ascii="Times New Roman" w:hAnsi="Times New Roman" w:cs="Times New Roman"/>
          <w:sz w:val="28"/>
          <w:szCs w:val="28"/>
        </w:rPr>
        <w:lastRenderedPageBreak/>
        <w:t>фактический срок его службы превышает двадцать лет;</w:t>
      </w:r>
    </w:p>
    <w:p w:rsidR="00EE67FD" w:rsidRPr="00DD70AA" w:rsidRDefault="00EE67FD" w:rsidP="000C2E3D">
      <w:pPr>
        <w:widowControl w:val="0"/>
        <w:spacing w:after="0" w:line="360" w:lineRule="auto"/>
        <w:ind w:firstLine="709"/>
        <w:jc w:val="both"/>
        <w:rPr>
          <w:rFonts w:ascii="Times New Roman" w:hAnsi="Times New Roman" w:cs="Times New Roman"/>
          <w:sz w:val="28"/>
          <w:szCs w:val="28"/>
        </w:rPr>
      </w:pPr>
      <w:r w:rsidRPr="00DD70AA">
        <w:rPr>
          <w:rFonts w:ascii="Times New Roman" w:hAnsi="Times New Roman" w:cs="Times New Roman"/>
          <w:sz w:val="28"/>
          <w:szCs w:val="28"/>
        </w:rPr>
        <w:t>б)</w:t>
      </w:r>
      <w:r w:rsidR="00FB5AEB" w:rsidRPr="00DD70AA">
        <w:rPr>
          <w:rFonts w:ascii="Times New Roman" w:hAnsi="Times New Roman" w:cs="Times New Roman"/>
          <w:sz w:val="28"/>
          <w:szCs w:val="28"/>
        </w:rPr>
        <w:t xml:space="preserve"> </w:t>
      </w:r>
      <w:r w:rsidRPr="00DD70AA">
        <w:rPr>
          <w:rFonts w:ascii="Times New Roman" w:hAnsi="Times New Roman" w:cs="Times New Roman"/>
          <w:sz w:val="28"/>
          <w:szCs w:val="28"/>
        </w:rPr>
        <w:t>при проведении экспертизы после проведения восстановительного ремонта после аварии или инцидента на опасном производственном объекте, в результате которых было повреждено такое техническое устройство;</w:t>
      </w:r>
    </w:p>
    <w:p w:rsidR="00EE67FD" w:rsidRPr="00DD70AA" w:rsidRDefault="00EE67FD" w:rsidP="000C2E3D">
      <w:pPr>
        <w:widowControl w:val="0"/>
        <w:spacing w:after="0" w:line="360" w:lineRule="auto"/>
        <w:ind w:firstLine="709"/>
        <w:jc w:val="both"/>
        <w:rPr>
          <w:rFonts w:ascii="Times New Roman" w:hAnsi="Times New Roman" w:cs="Times New Roman"/>
          <w:sz w:val="28"/>
          <w:szCs w:val="28"/>
        </w:rPr>
      </w:pPr>
      <w:r w:rsidRPr="00DD70AA">
        <w:rPr>
          <w:rFonts w:ascii="Times New Roman" w:hAnsi="Times New Roman" w:cs="Times New Roman"/>
          <w:sz w:val="28"/>
          <w:szCs w:val="28"/>
        </w:rPr>
        <w:t>при обнаружении экспертами дефектов, вызывающих сомнение в прочности конструкции, или дефектов неизвестного происхождения.</w:t>
      </w:r>
    </w:p>
    <w:p w:rsidR="00276853" w:rsidRDefault="00276853" w:rsidP="00276853">
      <w:pPr>
        <w:widowControl w:val="0"/>
        <w:spacing w:after="0" w:line="360" w:lineRule="auto"/>
        <w:ind w:firstLine="709"/>
        <w:jc w:val="center"/>
        <w:rPr>
          <w:rFonts w:ascii="Times New Roman" w:hAnsi="Times New Roman" w:cs="Times New Roman"/>
          <w:sz w:val="28"/>
          <w:szCs w:val="28"/>
        </w:rPr>
      </w:pPr>
      <w:r w:rsidRPr="00B02D03">
        <w:rPr>
          <w:rFonts w:ascii="Times New Roman" w:hAnsi="Times New Roman" w:cs="Times New Roman"/>
          <w:sz w:val="28"/>
          <w:szCs w:val="28"/>
        </w:rPr>
        <w:t>&lt;</w:t>
      </w:r>
      <w:r>
        <w:rPr>
          <w:rFonts w:ascii="Times New Roman" w:hAnsi="Times New Roman" w:cs="Times New Roman"/>
          <w:sz w:val="28"/>
          <w:szCs w:val="28"/>
        </w:rPr>
        <w:t>…</w:t>
      </w:r>
      <w:r w:rsidRPr="00B02D03">
        <w:rPr>
          <w:rFonts w:ascii="Times New Roman" w:hAnsi="Times New Roman" w:cs="Times New Roman"/>
          <w:sz w:val="28"/>
          <w:szCs w:val="28"/>
        </w:rPr>
        <w:t>&gt;</w:t>
      </w:r>
    </w:p>
    <w:p w:rsidR="00EE67FD" w:rsidRPr="00DD70AA" w:rsidRDefault="00EE67FD" w:rsidP="000C2E3D">
      <w:pPr>
        <w:widowControl w:val="0"/>
        <w:spacing w:after="0" w:line="360" w:lineRule="auto"/>
        <w:ind w:firstLine="709"/>
        <w:jc w:val="both"/>
        <w:rPr>
          <w:rFonts w:ascii="Times New Roman" w:hAnsi="Times New Roman" w:cs="Times New Roman"/>
          <w:sz w:val="28"/>
          <w:szCs w:val="28"/>
        </w:rPr>
      </w:pPr>
      <w:r w:rsidRPr="00DD70AA">
        <w:rPr>
          <w:rFonts w:ascii="Times New Roman" w:hAnsi="Times New Roman" w:cs="Times New Roman"/>
          <w:sz w:val="28"/>
          <w:szCs w:val="28"/>
        </w:rPr>
        <w:t>24.</w:t>
      </w:r>
      <w:r w:rsidR="00FB5AEB" w:rsidRPr="00DD70AA">
        <w:rPr>
          <w:rFonts w:ascii="Times New Roman" w:hAnsi="Times New Roman" w:cs="Times New Roman"/>
          <w:sz w:val="28"/>
          <w:szCs w:val="28"/>
        </w:rPr>
        <w:t xml:space="preserve"> </w:t>
      </w:r>
      <w:r w:rsidRPr="00DD70AA">
        <w:rPr>
          <w:rFonts w:ascii="Times New Roman" w:hAnsi="Times New Roman" w:cs="Times New Roman"/>
          <w:sz w:val="28"/>
          <w:szCs w:val="28"/>
        </w:rPr>
        <w:t>При проведении экспертизы технических устройств выполняются:</w:t>
      </w:r>
    </w:p>
    <w:p w:rsidR="00EE67FD" w:rsidRPr="00DD70AA" w:rsidRDefault="00EE67FD" w:rsidP="000C2E3D">
      <w:pPr>
        <w:widowControl w:val="0"/>
        <w:spacing w:after="0" w:line="360" w:lineRule="auto"/>
        <w:ind w:firstLine="709"/>
        <w:jc w:val="both"/>
        <w:rPr>
          <w:rFonts w:ascii="Times New Roman" w:hAnsi="Times New Roman" w:cs="Times New Roman"/>
          <w:sz w:val="28"/>
          <w:szCs w:val="28"/>
        </w:rPr>
      </w:pPr>
      <w:r w:rsidRPr="00DD70AA">
        <w:rPr>
          <w:rFonts w:ascii="Times New Roman" w:hAnsi="Times New Roman" w:cs="Times New Roman"/>
          <w:sz w:val="28"/>
          <w:szCs w:val="28"/>
        </w:rPr>
        <w:t>а)</w:t>
      </w:r>
      <w:r w:rsidR="00FB5AEB" w:rsidRPr="00DD70AA">
        <w:rPr>
          <w:rFonts w:ascii="Times New Roman" w:hAnsi="Times New Roman" w:cs="Times New Roman"/>
          <w:sz w:val="28"/>
          <w:szCs w:val="28"/>
        </w:rPr>
        <w:t xml:space="preserve"> </w:t>
      </w:r>
      <w:r w:rsidRPr="00DD70AA">
        <w:rPr>
          <w:rFonts w:ascii="Times New Roman" w:hAnsi="Times New Roman" w:cs="Times New Roman"/>
          <w:sz w:val="28"/>
          <w:szCs w:val="28"/>
        </w:rPr>
        <w:t>анализ документации, относящейся к техническим устройствам (включая акты расследования аварий и инцидентов, связанных с эксплуатацией технических устройств, заключения экспертизы ранее проводимых экспертиз) и режимам эксплуатации технических устройств (при наличии);</w:t>
      </w:r>
    </w:p>
    <w:p w:rsidR="00EE67FD" w:rsidRPr="00DD70AA" w:rsidRDefault="00EE67FD" w:rsidP="000C2E3D">
      <w:pPr>
        <w:widowControl w:val="0"/>
        <w:spacing w:after="0" w:line="360" w:lineRule="auto"/>
        <w:ind w:firstLine="709"/>
        <w:jc w:val="both"/>
        <w:rPr>
          <w:rFonts w:ascii="Times New Roman" w:hAnsi="Times New Roman" w:cs="Times New Roman"/>
          <w:sz w:val="28"/>
          <w:szCs w:val="28"/>
        </w:rPr>
      </w:pPr>
      <w:r w:rsidRPr="00DD70AA">
        <w:rPr>
          <w:rFonts w:ascii="Times New Roman" w:hAnsi="Times New Roman" w:cs="Times New Roman"/>
          <w:sz w:val="28"/>
          <w:szCs w:val="28"/>
        </w:rPr>
        <w:t>б)</w:t>
      </w:r>
      <w:r w:rsidR="00FB5AEB" w:rsidRPr="00DD70AA">
        <w:rPr>
          <w:rFonts w:ascii="Times New Roman" w:hAnsi="Times New Roman" w:cs="Times New Roman"/>
          <w:sz w:val="28"/>
          <w:szCs w:val="28"/>
        </w:rPr>
        <w:t xml:space="preserve"> </w:t>
      </w:r>
      <w:r w:rsidRPr="00DD70AA">
        <w:rPr>
          <w:rFonts w:ascii="Times New Roman" w:hAnsi="Times New Roman" w:cs="Times New Roman"/>
          <w:sz w:val="28"/>
          <w:szCs w:val="28"/>
        </w:rPr>
        <w:t>расчетные и аналитические процедуры оценки и прогнозирования технического состояния технических устройств (в случаях, при которых проводится техническое диагностирование технических устройств).</w:t>
      </w:r>
    </w:p>
    <w:p w:rsidR="00EE67FD" w:rsidRPr="00DD70AA" w:rsidRDefault="00EE67FD" w:rsidP="000C2E3D">
      <w:pPr>
        <w:widowControl w:val="0"/>
        <w:spacing w:after="0" w:line="360" w:lineRule="auto"/>
        <w:ind w:firstLine="709"/>
        <w:jc w:val="both"/>
        <w:rPr>
          <w:rFonts w:ascii="Times New Roman" w:hAnsi="Times New Roman" w:cs="Times New Roman"/>
          <w:sz w:val="28"/>
          <w:szCs w:val="28"/>
        </w:rPr>
      </w:pPr>
      <w:r w:rsidRPr="00DD70AA">
        <w:rPr>
          <w:rFonts w:ascii="Times New Roman" w:hAnsi="Times New Roman" w:cs="Times New Roman"/>
          <w:sz w:val="28"/>
          <w:szCs w:val="28"/>
        </w:rPr>
        <w:t>25.</w:t>
      </w:r>
      <w:r w:rsidR="00276853">
        <w:rPr>
          <w:rFonts w:ascii="Times New Roman" w:hAnsi="Times New Roman" w:cs="Times New Roman"/>
          <w:sz w:val="28"/>
          <w:szCs w:val="28"/>
        </w:rPr>
        <w:t xml:space="preserve"> </w:t>
      </w:r>
      <w:r w:rsidRPr="00DD70AA">
        <w:rPr>
          <w:rFonts w:ascii="Times New Roman" w:hAnsi="Times New Roman" w:cs="Times New Roman"/>
          <w:sz w:val="28"/>
          <w:szCs w:val="28"/>
        </w:rPr>
        <w:t>Техническое диагностирование технических устройств включает следующие мероприятия:</w:t>
      </w:r>
    </w:p>
    <w:p w:rsidR="00EE67FD" w:rsidRPr="00DD70AA" w:rsidRDefault="00EE67FD" w:rsidP="000C2E3D">
      <w:pPr>
        <w:widowControl w:val="0"/>
        <w:spacing w:after="0" w:line="360" w:lineRule="auto"/>
        <w:ind w:firstLine="709"/>
        <w:jc w:val="both"/>
        <w:rPr>
          <w:rFonts w:ascii="Times New Roman" w:hAnsi="Times New Roman" w:cs="Times New Roman"/>
          <w:sz w:val="28"/>
          <w:szCs w:val="28"/>
        </w:rPr>
      </w:pPr>
      <w:r w:rsidRPr="00DD70AA">
        <w:rPr>
          <w:rFonts w:ascii="Times New Roman" w:hAnsi="Times New Roman" w:cs="Times New Roman"/>
          <w:sz w:val="28"/>
          <w:szCs w:val="28"/>
        </w:rPr>
        <w:t>а)</w:t>
      </w:r>
      <w:r w:rsidR="00FB5AEB" w:rsidRPr="00DD70AA">
        <w:rPr>
          <w:rFonts w:ascii="Times New Roman" w:hAnsi="Times New Roman" w:cs="Times New Roman"/>
          <w:sz w:val="28"/>
          <w:szCs w:val="28"/>
        </w:rPr>
        <w:t xml:space="preserve"> </w:t>
      </w:r>
      <w:r w:rsidRPr="00DD70AA">
        <w:rPr>
          <w:rFonts w:ascii="Times New Roman" w:hAnsi="Times New Roman" w:cs="Times New Roman"/>
          <w:sz w:val="28"/>
          <w:szCs w:val="28"/>
        </w:rPr>
        <w:t>визуальный и измерительный контроль;</w:t>
      </w:r>
    </w:p>
    <w:p w:rsidR="00EE67FD" w:rsidRPr="00DD70AA" w:rsidRDefault="00FB5AEB" w:rsidP="000C2E3D">
      <w:pPr>
        <w:widowControl w:val="0"/>
        <w:spacing w:after="0" w:line="360" w:lineRule="auto"/>
        <w:ind w:firstLine="709"/>
        <w:jc w:val="both"/>
        <w:rPr>
          <w:rFonts w:ascii="Times New Roman" w:hAnsi="Times New Roman" w:cs="Times New Roman"/>
          <w:sz w:val="28"/>
          <w:szCs w:val="28"/>
        </w:rPr>
      </w:pPr>
      <w:r w:rsidRPr="00DD70AA">
        <w:rPr>
          <w:rFonts w:ascii="Times New Roman" w:hAnsi="Times New Roman" w:cs="Times New Roman"/>
          <w:sz w:val="28"/>
          <w:szCs w:val="28"/>
        </w:rPr>
        <w:t xml:space="preserve">б) </w:t>
      </w:r>
      <w:r w:rsidR="00EE67FD" w:rsidRPr="00DD70AA">
        <w:rPr>
          <w:rFonts w:ascii="Times New Roman" w:hAnsi="Times New Roman" w:cs="Times New Roman"/>
          <w:sz w:val="28"/>
          <w:szCs w:val="28"/>
        </w:rPr>
        <w:t>оперативное (функциональное) диагностирование для получения информации о состоянии, фактических параметрах работы, фактического нагружения технического устройства в реальных условиях эксплуатации;</w:t>
      </w:r>
    </w:p>
    <w:p w:rsidR="00EE67FD" w:rsidRPr="00DD70AA" w:rsidRDefault="00EE67FD" w:rsidP="000C2E3D">
      <w:pPr>
        <w:widowControl w:val="0"/>
        <w:spacing w:after="0" w:line="360" w:lineRule="auto"/>
        <w:ind w:firstLine="709"/>
        <w:jc w:val="both"/>
        <w:rPr>
          <w:rFonts w:ascii="Times New Roman" w:hAnsi="Times New Roman" w:cs="Times New Roman"/>
          <w:sz w:val="28"/>
          <w:szCs w:val="28"/>
        </w:rPr>
      </w:pPr>
      <w:r w:rsidRPr="00DD70AA">
        <w:rPr>
          <w:rFonts w:ascii="Times New Roman" w:hAnsi="Times New Roman" w:cs="Times New Roman"/>
          <w:sz w:val="28"/>
          <w:szCs w:val="28"/>
        </w:rPr>
        <w:t>в)</w:t>
      </w:r>
      <w:r w:rsidR="00FB5AEB" w:rsidRPr="00DD70AA">
        <w:rPr>
          <w:rFonts w:ascii="Times New Roman" w:hAnsi="Times New Roman" w:cs="Times New Roman"/>
          <w:sz w:val="28"/>
          <w:szCs w:val="28"/>
        </w:rPr>
        <w:t xml:space="preserve"> </w:t>
      </w:r>
      <w:r w:rsidRPr="00DD70AA">
        <w:rPr>
          <w:rFonts w:ascii="Times New Roman" w:hAnsi="Times New Roman" w:cs="Times New Roman"/>
          <w:sz w:val="28"/>
          <w:szCs w:val="28"/>
        </w:rPr>
        <w:t>определение действующих повреждающих факторов, механизмов повреждения и восприимчивости материала технического устройства к механизмам повреждения;</w:t>
      </w:r>
    </w:p>
    <w:p w:rsidR="00EE67FD" w:rsidRPr="00DD70AA" w:rsidRDefault="00EE67FD" w:rsidP="000C2E3D">
      <w:pPr>
        <w:widowControl w:val="0"/>
        <w:spacing w:after="0" w:line="360" w:lineRule="auto"/>
        <w:ind w:firstLine="709"/>
        <w:jc w:val="both"/>
        <w:rPr>
          <w:rFonts w:ascii="Times New Roman" w:hAnsi="Times New Roman" w:cs="Times New Roman"/>
          <w:sz w:val="28"/>
          <w:szCs w:val="28"/>
        </w:rPr>
      </w:pPr>
      <w:r w:rsidRPr="00DD70AA">
        <w:rPr>
          <w:rFonts w:ascii="Times New Roman" w:hAnsi="Times New Roman" w:cs="Times New Roman"/>
          <w:sz w:val="28"/>
          <w:szCs w:val="28"/>
        </w:rPr>
        <w:t>г)</w:t>
      </w:r>
      <w:r w:rsidR="00FB5AEB" w:rsidRPr="00DD70AA">
        <w:rPr>
          <w:rFonts w:ascii="Times New Roman" w:hAnsi="Times New Roman" w:cs="Times New Roman"/>
          <w:sz w:val="28"/>
          <w:szCs w:val="28"/>
        </w:rPr>
        <w:t xml:space="preserve"> </w:t>
      </w:r>
      <w:r w:rsidRPr="00DD70AA">
        <w:rPr>
          <w:rFonts w:ascii="Times New Roman" w:hAnsi="Times New Roman" w:cs="Times New Roman"/>
          <w:sz w:val="28"/>
          <w:szCs w:val="28"/>
        </w:rPr>
        <w:t>оценку качества соединений элементов технического устройства (при наличии);</w:t>
      </w:r>
    </w:p>
    <w:p w:rsidR="00EE67FD" w:rsidRPr="00DD70AA" w:rsidRDefault="00EE67FD" w:rsidP="000C2E3D">
      <w:pPr>
        <w:widowControl w:val="0"/>
        <w:spacing w:after="0" w:line="360" w:lineRule="auto"/>
        <w:ind w:firstLine="709"/>
        <w:jc w:val="both"/>
        <w:rPr>
          <w:rFonts w:ascii="Times New Roman" w:hAnsi="Times New Roman" w:cs="Times New Roman"/>
          <w:sz w:val="28"/>
          <w:szCs w:val="28"/>
        </w:rPr>
      </w:pPr>
      <w:r w:rsidRPr="00DD70AA">
        <w:rPr>
          <w:rFonts w:ascii="Times New Roman" w:hAnsi="Times New Roman" w:cs="Times New Roman"/>
          <w:sz w:val="28"/>
          <w:szCs w:val="28"/>
        </w:rPr>
        <w:t>д)</w:t>
      </w:r>
      <w:r w:rsidR="00FB5AEB" w:rsidRPr="00DD70AA">
        <w:rPr>
          <w:rFonts w:ascii="Times New Roman" w:hAnsi="Times New Roman" w:cs="Times New Roman"/>
          <w:sz w:val="28"/>
          <w:szCs w:val="28"/>
        </w:rPr>
        <w:t xml:space="preserve"> </w:t>
      </w:r>
      <w:r w:rsidRPr="00DD70AA">
        <w:rPr>
          <w:rFonts w:ascii="Times New Roman" w:hAnsi="Times New Roman" w:cs="Times New Roman"/>
          <w:sz w:val="28"/>
          <w:szCs w:val="28"/>
        </w:rPr>
        <w:t xml:space="preserve">выбор методов неразрушающего или разрушающего контроля, </w:t>
      </w:r>
      <w:r w:rsidRPr="00DD70AA">
        <w:rPr>
          <w:rFonts w:ascii="Times New Roman" w:hAnsi="Times New Roman" w:cs="Times New Roman"/>
          <w:sz w:val="28"/>
          <w:szCs w:val="28"/>
        </w:rPr>
        <w:lastRenderedPageBreak/>
        <w:t>наиболее эффективно выявляющих дефекты, образующиеся в результате воздействия установленных механизмов повреждения (при наличии);</w:t>
      </w:r>
    </w:p>
    <w:p w:rsidR="00EE67FD" w:rsidRPr="00DD70AA" w:rsidRDefault="00EE67FD" w:rsidP="000C2E3D">
      <w:pPr>
        <w:widowControl w:val="0"/>
        <w:spacing w:after="0" w:line="360" w:lineRule="auto"/>
        <w:ind w:firstLine="709"/>
        <w:jc w:val="both"/>
        <w:rPr>
          <w:rFonts w:ascii="Times New Roman" w:hAnsi="Times New Roman" w:cs="Times New Roman"/>
          <w:sz w:val="28"/>
          <w:szCs w:val="28"/>
        </w:rPr>
      </w:pPr>
      <w:r w:rsidRPr="00DD70AA">
        <w:rPr>
          <w:rFonts w:ascii="Times New Roman" w:hAnsi="Times New Roman" w:cs="Times New Roman"/>
          <w:sz w:val="28"/>
          <w:szCs w:val="28"/>
        </w:rPr>
        <w:t>е)</w:t>
      </w:r>
      <w:r w:rsidR="00FB5AEB" w:rsidRPr="00DD70AA">
        <w:rPr>
          <w:rFonts w:ascii="Times New Roman" w:hAnsi="Times New Roman" w:cs="Times New Roman"/>
          <w:sz w:val="28"/>
          <w:szCs w:val="28"/>
        </w:rPr>
        <w:t xml:space="preserve"> </w:t>
      </w:r>
      <w:r w:rsidRPr="00DD70AA">
        <w:rPr>
          <w:rFonts w:ascii="Times New Roman" w:hAnsi="Times New Roman" w:cs="Times New Roman"/>
          <w:sz w:val="28"/>
          <w:szCs w:val="28"/>
        </w:rPr>
        <w:t>неразрушающий контроль или разрушающий контроль металла и сварных соединений технического устройства (при наличии);</w:t>
      </w:r>
    </w:p>
    <w:p w:rsidR="00EE67FD" w:rsidRPr="00DD70AA" w:rsidRDefault="00EE67FD" w:rsidP="000C2E3D">
      <w:pPr>
        <w:widowControl w:val="0"/>
        <w:spacing w:after="0" w:line="360" w:lineRule="auto"/>
        <w:ind w:firstLine="709"/>
        <w:jc w:val="both"/>
        <w:rPr>
          <w:rFonts w:ascii="Times New Roman" w:hAnsi="Times New Roman" w:cs="Times New Roman"/>
          <w:sz w:val="28"/>
          <w:szCs w:val="28"/>
        </w:rPr>
      </w:pPr>
      <w:r w:rsidRPr="00DD70AA">
        <w:rPr>
          <w:rFonts w:ascii="Times New Roman" w:hAnsi="Times New Roman" w:cs="Times New Roman"/>
          <w:sz w:val="28"/>
          <w:szCs w:val="28"/>
        </w:rPr>
        <w:t>ж)</w:t>
      </w:r>
      <w:r w:rsidR="00FB5AEB" w:rsidRPr="00DD70AA">
        <w:rPr>
          <w:rFonts w:ascii="Times New Roman" w:hAnsi="Times New Roman" w:cs="Times New Roman"/>
          <w:sz w:val="28"/>
          <w:szCs w:val="28"/>
        </w:rPr>
        <w:t xml:space="preserve"> </w:t>
      </w:r>
      <w:r w:rsidRPr="00DD70AA">
        <w:rPr>
          <w:rFonts w:ascii="Times New Roman" w:hAnsi="Times New Roman" w:cs="Times New Roman"/>
          <w:sz w:val="28"/>
          <w:szCs w:val="28"/>
        </w:rPr>
        <w:t>оценку выявленных дефектов на основании результатов визуального и измерительного контроля, методов неразрушающего или разрушающего контроля;</w:t>
      </w:r>
    </w:p>
    <w:p w:rsidR="00EE67FD" w:rsidRPr="00DD70AA" w:rsidRDefault="00EE67FD" w:rsidP="000C2E3D">
      <w:pPr>
        <w:widowControl w:val="0"/>
        <w:spacing w:after="0" w:line="360" w:lineRule="auto"/>
        <w:ind w:firstLine="709"/>
        <w:jc w:val="both"/>
        <w:rPr>
          <w:rFonts w:ascii="Times New Roman" w:hAnsi="Times New Roman" w:cs="Times New Roman"/>
          <w:sz w:val="28"/>
          <w:szCs w:val="28"/>
        </w:rPr>
      </w:pPr>
      <w:r w:rsidRPr="00DD70AA">
        <w:rPr>
          <w:rFonts w:ascii="Times New Roman" w:hAnsi="Times New Roman" w:cs="Times New Roman"/>
          <w:sz w:val="28"/>
          <w:szCs w:val="28"/>
        </w:rPr>
        <w:t>з)</w:t>
      </w:r>
      <w:r w:rsidR="00FB5AEB" w:rsidRPr="00DD70AA">
        <w:rPr>
          <w:rFonts w:ascii="Times New Roman" w:hAnsi="Times New Roman" w:cs="Times New Roman"/>
          <w:sz w:val="28"/>
          <w:szCs w:val="28"/>
        </w:rPr>
        <w:t xml:space="preserve"> </w:t>
      </w:r>
      <w:r w:rsidRPr="00DD70AA">
        <w:rPr>
          <w:rFonts w:ascii="Times New Roman" w:hAnsi="Times New Roman" w:cs="Times New Roman"/>
          <w:sz w:val="28"/>
          <w:szCs w:val="28"/>
        </w:rPr>
        <w:t>исследование материалов технического устройства;</w:t>
      </w:r>
    </w:p>
    <w:p w:rsidR="00EE67FD" w:rsidRPr="00DD70AA" w:rsidRDefault="00EE67FD" w:rsidP="000C2E3D">
      <w:pPr>
        <w:widowControl w:val="0"/>
        <w:spacing w:after="0" w:line="360" w:lineRule="auto"/>
        <w:ind w:firstLine="709"/>
        <w:jc w:val="both"/>
        <w:rPr>
          <w:rFonts w:ascii="Times New Roman" w:hAnsi="Times New Roman" w:cs="Times New Roman"/>
          <w:sz w:val="28"/>
          <w:szCs w:val="28"/>
        </w:rPr>
      </w:pPr>
      <w:r w:rsidRPr="00DD70AA">
        <w:rPr>
          <w:rFonts w:ascii="Times New Roman" w:hAnsi="Times New Roman" w:cs="Times New Roman"/>
          <w:sz w:val="28"/>
          <w:szCs w:val="28"/>
        </w:rPr>
        <w:t>и)</w:t>
      </w:r>
      <w:r w:rsidR="00FB5AEB" w:rsidRPr="00DD70AA">
        <w:rPr>
          <w:rFonts w:ascii="Times New Roman" w:hAnsi="Times New Roman" w:cs="Times New Roman"/>
          <w:sz w:val="28"/>
          <w:szCs w:val="28"/>
        </w:rPr>
        <w:t xml:space="preserve"> </w:t>
      </w:r>
      <w:r w:rsidRPr="00DD70AA">
        <w:rPr>
          <w:rFonts w:ascii="Times New Roman" w:hAnsi="Times New Roman" w:cs="Times New Roman"/>
          <w:sz w:val="28"/>
          <w:szCs w:val="28"/>
        </w:rPr>
        <w:t>расчетные и аналитические процедуры оценки и прогнозирования технического состояния технического устройства, включающие анализ режимов работы и исследование напряженно-деформированного состояния;</w:t>
      </w:r>
    </w:p>
    <w:p w:rsidR="00EE67FD" w:rsidRPr="00DD70AA" w:rsidRDefault="00EE67FD" w:rsidP="000C2E3D">
      <w:pPr>
        <w:widowControl w:val="0"/>
        <w:spacing w:after="0" w:line="360" w:lineRule="auto"/>
        <w:ind w:firstLine="709"/>
        <w:jc w:val="both"/>
        <w:rPr>
          <w:rFonts w:ascii="Times New Roman" w:hAnsi="Times New Roman" w:cs="Times New Roman"/>
          <w:sz w:val="28"/>
          <w:szCs w:val="28"/>
        </w:rPr>
      </w:pPr>
      <w:r w:rsidRPr="00DD70AA">
        <w:rPr>
          <w:rFonts w:ascii="Times New Roman" w:hAnsi="Times New Roman" w:cs="Times New Roman"/>
          <w:sz w:val="28"/>
          <w:szCs w:val="28"/>
        </w:rPr>
        <w:t>к)</w:t>
      </w:r>
      <w:r w:rsidR="00FB5AEB" w:rsidRPr="00DD70AA">
        <w:rPr>
          <w:rFonts w:ascii="Times New Roman" w:hAnsi="Times New Roman" w:cs="Times New Roman"/>
          <w:sz w:val="28"/>
          <w:szCs w:val="28"/>
        </w:rPr>
        <w:t xml:space="preserve"> </w:t>
      </w:r>
      <w:r w:rsidRPr="00DD70AA">
        <w:rPr>
          <w:rFonts w:ascii="Times New Roman" w:hAnsi="Times New Roman" w:cs="Times New Roman"/>
          <w:sz w:val="28"/>
          <w:szCs w:val="28"/>
        </w:rPr>
        <w:t>оценку остаточного ресурса (срока службы).</w:t>
      </w:r>
    </w:p>
    <w:p w:rsidR="00EE67FD" w:rsidRPr="00DD70AA" w:rsidRDefault="00EE67FD" w:rsidP="000C2E3D">
      <w:pPr>
        <w:widowControl w:val="0"/>
        <w:spacing w:after="0" w:line="360" w:lineRule="auto"/>
        <w:ind w:firstLine="709"/>
        <w:jc w:val="both"/>
        <w:rPr>
          <w:rFonts w:ascii="Times New Roman" w:hAnsi="Times New Roman" w:cs="Times New Roman"/>
          <w:sz w:val="28"/>
          <w:szCs w:val="28"/>
        </w:rPr>
      </w:pPr>
      <w:r w:rsidRPr="00DD70AA">
        <w:rPr>
          <w:rFonts w:ascii="Times New Roman" w:hAnsi="Times New Roman" w:cs="Times New Roman"/>
          <w:sz w:val="28"/>
          <w:szCs w:val="28"/>
        </w:rPr>
        <w:t>При проведении экспертизы зданий и сооружений анализируются:</w:t>
      </w:r>
    </w:p>
    <w:p w:rsidR="00EE67FD" w:rsidRPr="00DD70AA" w:rsidRDefault="00EE67FD" w:rsidP="000C2E3D">
      <w:pPr>
        <w:widowControl w:val="0"/>
        <w:spacing w:after="0" w:line="360" w:lineRule="auto"/>
        <w:ind w:firstLine="709"/>
        <w:jc w:val="both"/>
        <w:rPr>
          <w:rFonts w:ascii="Times New Roman" w:hAnsi="Times New Roman" w:cs="Times New Roman"/>
          <w:sz w:val="28"/>
          <w:szCs w:val="28"/>
        </w:rPr>
      </w:pPr>
      <w:r w:rsidRPr="00DD70AA">
        <w:rPr>
          <w:rFonts w:ascii="Times New Roman" w:hAnsi="Times New Roman" w:cs="Times New Roman"/>
          <w:sz w:val="28"/>
          <w:szCs w:val="28"/>
        </w:rPr>
        <w:t>а)</w:t>
      </w:r>
      <w:r w:rsidR="00FB5AEB" w:rsidRPr="00DD70AA">
        <w:rPr>
          <w:rFonts w:ascii="Times New Roman" w:hAnsi="Times New Roman" w:cs="Times New Roman"/>
          <w:sz w:val="28"/>
          <w:szCs w:val="28"/>
        </w:rPr>
        <w:t xml:space="preserve"> </w:t>
      </w:r>
      <w:r w:rsidRPr="00DD70AA">
        <w:rPr>
          <w:rFonts w:ascii="Times New Roman" w:hAnsi="Times New Roman" w:cs="Times New Roman"/>
          <w:sz w:val="28"/>
          <w:szCs w:val="28"/>
        </w:rPr>
        <w:t>проектная и исполнительная документация на строительство, реконструкцию здания (сооружения), разрешение на ввод в эксплуатацию здания (сооружения);</w:t>
      </w:r>
    </w:p>
    <w:p w:rsidR="00EE67FD" w:rsidRPr="00DD70AA" w:rsidRDefault="00EE67FD" w:rsidP="000C2E3D">
      <w:pPr>
        <w:widowControl w:val="0"/>
        <w:spacing w:after="0" w:line="360" w:lineRule="auto"/>
        <w:ind w:firstLine="709"/>
        <w:jc w:val="both"/>
        <w:rPr>
          <w:rFonts w:ascii="Times New Roman" w:hAnsi="Times New Roman" w:cs="Times New Roman"/>
          <w:sz w:val="28"/>
          <w:szCs w:val="28"/>
        </w:rPr>
      </w:pPr>
      <w:r w:rsidRPr="00DD70AA">
        <w:rPr>
          <w:rFonts w:ascii="Times New Roman" w:hAnsi="Times New Roman" w:cs="Times New Roman"/>
          <w:sz w:val="28"/>
          <w:szCs w:val="28"/>
        </w:rPr>
        <w:t>б)</w:t>
      </w:r>
      <w:r w:rsidR="00FB5AEB" w:rsidRPr="00DD70AA">
        <w:rPr>
          <w:rFonts w:ascii="Times New Roman" w:hAnsi="Times New Roman" w:cs="Times New Roman"/>
          <w:sz w:val="28"/>
          <w:szCs w:val="28"/>
        </w:rPr>
        <w:t xml:space="preserve"> </w:t>
      </w:r>
      <w:r w:rsidRPr="00DD70AA">
        <w:rPr>
          <w:rFonts w:ascii="Times New Roman" w:hAnsi="Times New Roman" w:cs="Times New Roman"/>
          <w:sz w:val="28"/>
          <w:szCs w:val="28"/>
        </w:rPr>
        <w:t>документы, удостоверяющие качество строительных конструкций и материалов;</w:t>
      </w:r>
    </w:p>
    <w:p w:rsidR="00EE67FD" w:rsidRPr="00DD70AA" w:rsidRDefault="00EE67FD" w:rsidP="000C2E3D">
      <w:pPr>
        <w:widowControl w:val="0"/>
        <w:spacing w:after="0" w:line="360" w:lineRule="auto"/>
        <w:ind w:firstLine="709"/>
        <w:jc w:val="both"/>
        <w:rPr>
          <w:rFonts w:ascii="Times New Roman" w:hAnsi="Times New Roman" w:cs="Times New Roman"/>
          <w:sz w:val="28"/>
          <w:szCs w:val="28"/>
        </w:rPr>
      </w:pPr>
      <w:r w:rsidRPr="00DD70AA">
        <w:rPr>
          <w:rFonts w:ascii="Times New Roman" w:hAnsi="Times New Roman" w:cs="Times New Roman"/>
          <w:sz w:val="28"/>
          <w:szCs w:val="28"/>
        </w:rPr>
        <w:t>в)</w:t>
      </w:r>
      <w:r w:rsidR="00FB5AEB" w:rsidRPr="00DD70AA">
        <w:rPr>
          <w:rFonts w:ascii="Times New Roman" w:hAnsi="Times New Roman" w:cs="Times New Roman"/>
          <w:sz w:val="28"/>
          <w:szCs w:val="28"/>
        </w:rPr>
        <w:t xml:space="preserve"> </w:t>
      </w:r>
      <w:r w:rsidRPr="00DD70AA">
        <w:rPr>
          <w:rFonts w:ascii="Times New Roman" w:hAnsi="Times New Roman" w:cs="Times New Roman"/>
          <w:sz w:val="28"/>
          <w:szCs w:val="28"/>
        </w:rPr>
        <w:t>акты расследования аварий;</w:t>
      </w:r>
    </w:p>
    <w:p w:rsidR="00EE67FD" w:rsidRPr="00DD70AA" w:rsidRDefault="00EE67FD" w:rsidP="000C2E3D">
      <w:pPr>
        <w:widowControl w:val="0"/>
        <w:spacing w:after="0" w:line="360" w:lineRule="auto"/>
        <w:ind w:firstLine="709"/>
        <w:jc w:val="both"/>
        <w:rPr>
          <w:rFonts w:ascii="Times New Roman" w:hAnsi="Times New Roman" w:cs="Times New Roman"/>
          <w:sz w:val="28"/>
          <w:szCs w:val="28"/>
        </w:rPr>
      </w:pPr>
      <w:r w:rsidRPr="00DD70AA">
        <w:rPr>
          <w:rFonts w:ascii="Times New Roman" w:hAnsi="Times New Roman" w:cs="Times New Roman"/>
          <w:sz w:val="28"/>
          <w:szCs w:val="28"/>
        </w:rPr>
        <w:t>г)</w:t>
      </w:r>
      <w:r w:rsidR="00FB5AEB" w:rsidRPr="00DD70AA">
        <w:rPr>
          <w:rFonts w:ascii="Times New Roman" w:hAnsi="Times New Roman" w:cs="Times New Roman"/>
          <w:sz w:val="28"/>
          <w:szCs w:val="28"/>
        </w:rPr>
        <w:t xml:space="preserve"> </w:t>
      </w:r>
      <w:r w:rsidRPr="00DD70AA">
        <w:rPr>
          <w:rFonts w:ascii="Times New Roman" w:hAnsi="Times New Roman" w:cs="Times New Roman"/>
          <w:sz w:val="28"/>
          <w:szCs w:val="28"/>
        </w:rPr>
        <w:t>заключения экспертизы ранее проводимых экспертиз здания (сооружения);</w:t>
      </w:r>
    </w:p>
    <w:p w:rsidR="00EE67FD" w:rsidRPr="00DD70AA" w:rsidRDefault="00EE67FD" w:rsidP="000C2E3D">
      <w:pPr>
        <w:widowControl w:val="0"/>
        <w:spacing w:after="0" w:line="360" w:lineRule="auto"/>
        <w:ind w:firstLine="709"/>
        <w:jc w:val="both"/>
        <w:rPr>
          <w:rFonts w:ascii="Times New Roman" w:hAnsi="Times New Roman" w:cs="Times New Roman"/>
          <w:sz w:val="28"/>
          <w:szCs w:val="28"/>
        </w:rPr>
      </w:pPr>
      <w:r w:rsidRPr="00DD70AA">
        <w:rPr>
          <w:rFonts w:ascii="Times New Roman" w:hAnsi="Times New Roman" w:cs="Times New Roman"/>
          <w:sz w:val="28"/>
          <w:szCs w:val="28"/>
        </w:rPr>
        <w:t>д)</w:t>
      </w:r>
      <w:r w:rsidR="00FB5AEB" w:rsidRPr="00DD70AA">
        <w:rPr>
          <w:rFonts w:ascii="Times New Roman" w:hAnsi="Times New Roman" w:cs="Times New Roman"/>
          <w:sz w:val="28"/>
          <w:szCs w:val="28"/>
        </w:rPr>
        <w:t xml:space="preserve"> </w:t>
      </w:r>
      <w:r w:rsidRPr="00DD70AA">
        <w:rPr>
          <w:rFonts w:ascii="Times New Roman" w:hAnsi="Times New Roman" w:cs="Times New Roman"/>
          <w:sz w:val="28"/>
          <w:szCs w:val="28"/>
        </w:rPr>
        <w:t>эксплуатационная документация, документация о текущих и капитальных ремонтах, документация об изменениях конструкций зданий (сооружений).</w:t>
      </w:r>
    </w:p>
    <w:p w:rsidR="00EE67FD" w:rsidRPr="00DD70AA" w:rsidRDefault="00EE67FD" w:rsidP="000C2E3D">
      <w:pPr>
        <w:widowControl w:val="0"/>
        <w:spacing w:after="0" w:line="360" w:lineRule="auto"/>
        <w:ind w:firstLine="709"/>
        <w:jc w:val="both"/>
        <w:rPr>
          <w:rFonts w:ascii="Times New Roman" w:hAnsi="Times New Roman" w:cs="Times New Roman"/>
          <w:sz w:val="28"/>
          <w:szCs w:val="28"/>
        </w:rPr>
      </w:pPr>
      <w:r w:rsidRPr="00DD70AA">
        <w:rPr>
          <w:rFonts w:ascii="Times New Roman" w:hAnsi="Times New Roman" w:cs="Times New Roman"/>
          <w:sz w:val="28"/>
          <w:szCs w:val="28"/>
        </w:rPr>
        <w:t>27.</w:t>
      </w:r>
      <w:r w:rsidR="00FB5AEB" w:rsidRPr="00DD70AA">
        <w:rPr>
          <w:rFonts w:ascii="Times New Roman" w:hAnsi="Times New Roman" w:cs="Times New Roman"/>
          <w:sz w:val="28"/>
          <w:szCs w:val="28"/>
        </w:rPr>
        <w:t xml:space="preserve"> </w:t>
      </w:r>
      <w:r w:rsidRPr="00DD70AA">
        <w:rPr>
          <w:rFonts w:ascii="Times New Roman" w:hAnsi="Times New Roman" w:cs="Times New Roman"/>
          <w:sz w:val="28"/>
          <w:szCs w:val="28"/>
        </w:rPr>
        <w:t>Обследование зданий и сооружений включает следующие мероприятия:</w:t>
      </w:r>
    </w:p>
    <w:p w:rsidR="00EE67FD" w:rsidRPr="00DD70AA" w:rsidRDefault="00EE67FD" w:rsidP="000C2E3D">
      <w:pPr>
        <w:widowControl w:val="0"/>
        <w:spacing w:after="0" w:line="360" w:lineRule="auto"/>
        <w:ind w:firstLine="709"/>
        <w:jc w:val="both"/>
        <w:rPr>
          <w:rFonts w:ascii="Times New Roman" w:hAnsi="Times New Roman" w:cs="Times New Roman"/>
          <w:sz w:val="28"/>
          <w:szCs w:val="28"/>
        </w:rPr>
      </w:pPr>
      <w:r w:rsidRPr="00DD70AA">
        <w:rPr>
          <w:rFonts w:ascii="Times New Roman" w:hAnsi="Times New Roman" w:cs="Times New Roman"/>
          <w:sz w:val="28"/>
          <w:szCs w:val="28"/>
        </w:rPr>
        <w:t>а)</w:t>
      </w:r>
      <w:r w:rsidR="00FB5AEB" w:rsidRPr="00DD70AA">
        <w:rPr>
          <w:rFonts w:ascii="Times New Roman" w:hAnsi="Times New Roman" w:cs="Times New Roman"/>
          <w:sz w:val="28"/>
          <w:szCs w:val="28"/>
        </w:rPr>
        <w:t xml:space="preserve"> </w:t>
      </w:r>
      <w:r w:rsidRPr="00DD70AA">
        <w:rPr>
          <w:rFonts w:ascii="Times New Roman" w:hAnsi="Times New Roman" w:cs="Times New Roman"/>
          <w:sz w:val="28"/>
          <w:szCs w:val="28"/>
        </w:rPr>
        <w:t xml:space="preserve">определение соответствия строительных конструкций зданий и сооружений проектной документации и требованиям нормативных </w:t>
      </w:r>
      <w:r w:rsidRPr="00DD70AA">
        <w:rPr>
          <w:rFonts w:ascii="Times New Roman" w:hAnsi="Times New Roman" w:cs="Times New Roman"/>
          <w:sz w:val="28"/>
          <w:szCs w:val="28"/>
        </w:rPr>
        <w:lastRenderedPageBreak/>
        <w:t>документов, выявление дефектов и повреждений элементов и узлов конструкций зданий и сооружений с составлением ведомостей дефектов и повреждений;</w:t>
      </w:r>
    </w:p>
    <w:p w:rsidR="00EE67FD" w:rsidRPr="00DD70AA" w:rsidRDefault="00FB5AEB" w:rsidP="000C2E3D">
      <w:pPr>
        <w:widowControl w:val="0"/>
        <w:spacing w:after="0" w:line="360" w:lineRule="auto"/>
        <w:ind w:firstLine="709"/>
        <w:jc w:val="both"/>
        <w:rPr>
          <w:rFonts w:ascii="Times New Roman" w:hAnsi="Times New Roman" w:cs="Times New Roman"/>
          <w:sz w:val="28"/>
          <w:szCs w:val="28"/>
        </w:rPr>
      </w:pPr>
      <w:r w:rsidRPr="00DD70AA">
        <w:rPr>
          <w:rFonts w:ascii="Times New Roman" w:hAnsi="Times New Roman" w:cs="Times New Roman"/>
          <w:sz w:val="28"/>
          <w:szCs w:val="28"/>
        </w:rPr>
        <w:t xml:space="preserve">б) </w:t>
      </w:r>
      <w:r w:rsidR="00EE67FD" w:rsidRPr="00DD70AA">
        <w:rPr>
          <w:rFonts w:ascii="Times New Roman" w:hAnsi="Times New Roman" w:cs="Times New Roman"/>
          <w:sz w:val="28"/>
          <w:szCs w:val="28"/>
        </w:rPr>
        <w:t>определение пространственного положения строительных конструкций зданий и сооружений, их фактических сечений и состояния соединений;</w:t>
      </w:r>
    </w:p>
    <w:p w:rsidR="00EE67FD" w:rsidRPr="00DD70AA" w:rsidRDefault="00EE67FD" w:rsidP="000C2E3D">
      <w:pPr>
        <w:widowControl w:val="0"/>
        <w:spacing w:after="0" w:line="360" w:lineRule="auto"/>
        <w:ind w:firstLine="709"/>
        <w:jc w:val="both"/>
        <w:rPr>
          <w:rFonts w:ascii="Times New Roman" w:hAnsi="Times New Roman" w:cs="Times New Roman"/>
          <w:sz w:val="28"/>
          <w:szCs w:val="28"/>
        </w:rPr>
      </w:pPr>
      <w:r w:rsidRPr="00DD70AA">
        <w:rPr>
          <w:rFonts w:ascii="Times New Roman" w:hAnsi="Times New Roman" w:cs="Times New Roman"/>
          <w:sz w:val="28"/>
          <w:szCs w:val="28"/>
        </w:rPr>
        <w:t>в)</w:t>
      </w:r>
      <w:r w:rsidR="00FB5AEB" w:rsidRPr="00DD70AA">
        <w:rPr>
          <w:rFonts w:ascii="Times New Roman" w:hAnsi="Times New Roman" w:cs="Times New Roman"/>
          <w:sz w:val="28"/>
          <w:szCs w:val="28"/>
        </w:rPr>
        <w:t xml:space="preserve"> </w:t>
      </w:r>
      <w:r w:rsidRPr="00DD70AA">
        <w:rPr>
          <w:rFonts w:ascii="Times New Roman" w:hAnsi="Times New Roman" w:cs="Times New Roman"/>
          <w:sz w:val="28"/>
          <w:szCs w:val="28"/>
        </w:rPr>
        <w:t>определение степени влияния гидрологических, аэрологических и атмосферных воздействий (при наличии);</w:t>
      </w:r>
    </w:p>
    <w:p w:rsidR="00EE67FD" w:rsidRPr="00DD70AA" w:rsidRDefault="00EE67FD" w:rsidP="000C2E3D">
      <w:pPr>
        <w:widowControl w:val="0"/>
        <w:spacing w:after="0" w:line="360" w:lineRule="auto"/>
        <w:ind w:firstLine="709"/>
        <w:jc w:val="both"/>
        <w:rPr>
          <w:rFonts w:ascii="Times New Roman" w:hAnsi="Times New Roman" w:cs="Times New Roman"/>
          <w:sz w:val="28"/>
          <w:szCs w:val="28"/>
        </w:rPr>
      </w:pPr>
      <w:r w:rsidRPr="00DD70AA">
        <w:rPr>
          <w:rFonts w:ascii="Times New Roman" w:hAnsi="Times New Roman" w:cs="Times New Roman"/>
          <w:sz w:val="28"/>
          <w:szCs w:val="28"/>
        </w:rPr>
        <w:t>г)</w:t>
      </w:r>
      <w:r w:rsidR="00FB5AEB" w:rsidRPr="00DD70AA">
        <w:rPr>
          <w:rFonts w:ascii="Times New Roman" w:hAnsi="Times New Roman" w:cs="Times New Roman"/>
          <w:sz w:val="28"/>
          <w:szCs w:val="28"/>
        </w:rPr>
        <w:t xml:space="preserve"> </w:t>
      </w:r>
      <w:r w:rsidRPr="00DD70AA">
        <w:rPr>
          <w:rFonts w:ascii="Times New Roman" w:hAnsi="Times New Roman" w:cs="Times New Roman"/>
          <w:sz w:val="28"/>
          <w:szCs w:val="28"/>
        </w:rPr>
        <w:t>определение фактической прочности материалов и строительных конструкций зданий и сооружений в сравнении с проектными параметрами;</w:t>
      </w:r>
    </w:p>
    <w:p w:rsidR="00EE67FD" w:rsidRPr="00DD70AA" w:rsidRDefault="00EE67FD" w:rsidP="000C2E3D">
      <w:pPr>
        <w:widowControl w:val="0"/>
        <w:spacing w:after="0" w:line="360" w:lineRule="auto"/>
        <w:ind w:firstLine="709"/>
        <w:jc w:val="both"/>
        <w:rPr>
          <w:rFonts w:ascii="Times New Roman" w:hAnsi="Times New Roman" w:cs="Times New Roman"/>
          <w:sz w:val="28"/>
          <w:szCs w:val="28"/>
        </w:rPr>
      </w:pPr>
      <w:r w:rsidRPr="00DD70AA">
        <w:rPr>
          <w:rFonts w:ascii="Times New Roman" w:hAnsi="Times New Roman" w:cs="Times New Roman"/>
          <w:sz w:val="28"/>
          <w:szCs w:val="28"/>
        </w:rPr>
        <w:t>д)</w:t>
      </w:r>
      <w:r w:rsidR="00FB5AEB" w:rsidRPr="00DD70AA">
        <w:rPr>
          <w:rFonts w:ascii="Times New Roman" w:hAnsi="Times New Roman" w:cs="Times New Roman"/>
          <w:sz w:val="28"/>
          <w:szCs w:val="28"/>
        </w:rPr>
        <w:t xml:space="preserve"> </w:t>
      </w:r>
      <w:r w:rsidRPr="00DD70AA">
        <w:rPr>
          <w:rFonts w:ascii="Times New Roman" w:hAnsi="Times New Roman" w:cs="Times New Roman"/>
          <w:sz w:val="28"/>
          <w:szCs w:val="28"/>
        </w:rPr>
        <w:t>оценку соответствия площади и весовых характеристик легкосбрасываемых конструкций зданий и сооружений требуемой величине, обеспечивающей взрывоустойчивость объекта (при наличии);</w:t>
      </w:r>
    </w:p>
    <w:p w:rsidR="00EE67FD" w:rsidRPr="00DD70AA" w:rsidRDefault="00EE67FD" w:rsidP="000C2E3D">
      <w:pPr>
        <w:widowControl w:val="0"/>
        <w:spacing w:after="0" w:line="360" w:lineRule="auto"/>
        <w:ind w:firstLine="709"/>
        <w:jc w:val="both"/>
        <w:rPr>
          <w:rFonts w:ascii="Times New Roman" w:hAnsi="Times New Roman" w:cs="Times New Roman"/>
          <w:sz w:val="28"/>
          <w:szCs w:val="28"/>
        </w:rPr>
      </w:pPr>
      <w:r w:rsidRPr="00DD70AA">
        <w:rPr>
          <w:rFonts w:ascii="Times New Roman" w:hAnsi="Times New Roman" w:cs="Times New Roman"/>
          <w:sz w:val="28"/>
          <w:szCs w:val="28"/>
        </w:rPr>
        <w:t>е)</w:t>
      </w:r>
      <w:r w:rsidR="00FB5AEB" w:rsidRPr="00DD70AA">
        <w:rPr>
          <w:rFonts w:ascii="Times New Roman" w:hAnsi="Times New Roman" w:cs="Times New Roman"/>
          <w:sz w:val="28"/>
          <w:szCs w:val="28"/>
        </w:rPr>
        <w:t xml:space="preserve"> </w:t>
      </w:r>
      <w:r w:rsidRPr="00DD70AA">
        <w:rPr>
          <w:rFonts w:ascii="Times New Roman" w:hAnsi="Times New Roman" w:cs="Times New Roman"/>
          <w:sz w:val="28"/>
          <w:szCs w:val="28"/>
        </w:rPr>
        <w:t>изучение химической агрессивности производственной среды в отношении материалов строительных конструкций зданий и сооружений;</w:t>
      </w:r>
    </w:p>
    <w:p w:rsidR="00EE67FD" w:rsidRPr="00DD70AA" w:rsidRDefault="00EE67FD" w:rsidP="000C2E3D">
      <w:pPr>
        <w:widowControl w:val="0"/>
        <w:spacing w:after="0" w:line="360" w:lineRule="auto"/>
        <w:ind w:firstLine="709"/>
        <w:jc w:val="both"/>
        <w:rPr>
          <w:rFonts w:ascii="Times New Roman" w:hAnsi="Times New Roman" w:cs="Times New Roman"/>
          <w:sz w:val="28"/>
          <w:szCs w:val="28"/>
        </w:rPr>
      </w:pPr>
      <w:r w:rsidRPr="00DD70AA">
        <w:rPr>
          <w:rFonts w:ascii="Times New Roman" w:hAnsi="Times New Roman" w:cs="Times New Roman"/>
          <w:sz w:val="28"/>
          <w:szCs w:val="28"/>
        </w:rPr>
        <w:t>ж)</w:t>
      </w:r>
      <w:r w:rsidR="00FB5AEB" w:rsidRPr="00DD70AA">
        <w:rPr>
          <w:rFonts w:ascii="Times New Roman" w:hAnsi="Times New Roman" w:cs="Times New Roman"/>
          <w:sz w:val="28"/>
          <w:szCs w:val="28"/>
        </w:rPr>
        <w:t xml:space="preserve"> </w:t>
      </w:r>
      <w:r w:rsidRPr="00DD70AA">
        <w:rPr>
          <w:rFonts w:ascii="Times New Roman" w:hAnsi="Times New Roman" w:cs="Times New Roman"/>
          <w:sz w:val="28"/>
          <w:szCs w:val="28"/>
        </w:rPr>
        <w:t>определение степени коррозии арматуры и металлических элементов строительных конструкций (при наличии);</w:t>
      </w:r>
    </w:p>
    <w:p w:rsidR="00EE67FD" w:rsidRPr="00DD70AA" w:rsidRDefault="00EE67FD" w:rsidP="000C2E3D">
      <w:pPr>
        <w:widowControl w:val="0"/>
        <w:spacing w:after="0" w:line="360" w:lineRule="auto"/>
        <w:ind w:firstLine="709"/>
        <w:jc w:val="both"/>
        <w:rPr>
          <w:rFonts w:ascii="Times New Roman" w:hAnsi="Times New Roman" w:cs="Times New Roman"/>
          <w:sz w:val="28"/>
          <w:szCs w:val="28"/>
        </w:rPr>
      </w:pPr>
      <w:r w:rsidRPr="00DD70AA">
        <w:rPr>
          <w:rFonts w:ascii="Times New Roman" w:hAnsi="Times New Roman" w:cs="Times New Roman"/>
          <w:sz w:val="28"/>
          <w:szCs w:val="28"/>
        </w:rPr>
        <w:t>з)</w:t>
      </w:r>
      <w:r w:rsidR="00FB5AEB" w:rsidRPr="00DD70AA">
        <w:rPr>
          <w:rFonts w:ascii="Times New Roman" w:hAnsi="Times New Roman" w:cs="Times New Roman"/>
          <w:sz w:val="28"/>
          <w:szCs w:val="28"/>
        </w:rPr>
        <w:t xml:space="preserve"> </w:t>
      </w:r>
      <w:r w:rsidRPr="00DD70AA">
        <w:rPr>
          <w:rFonts w:ascii="Times New Roman" w:hAnsi="Times New Roman" w:cs="Times New Roman"/>
          <w:sz w:val="28"/>
          <w:szCs w:val="28"/>
        </w:rPr>
        <w:t>поверочный расчет строительных конструкций зданий и сооружений с учетом выявленных при обследовании отклонений, дефектов и повреждений, фактических (или прогнозируемых) нагрузок и свойств материалов этих конструкций;</w:t>
      </w:r>
    </w:p>
    <w:p w:rsidR="00EE67FD" w:rsidRPr="00DD70AA" w:rsidRDefault="00FB5AEB" w:rsidP="000C2E3D">
      <w:pPr>
        <w:widowControl w:val="0"/>
        <w:spacing w:after="0" w:line="360" w:lineRule="auto"/>
        <w:ind w:firstLine="709"/>
        <w:jc w:val="both"/>
        <w:rPr>
          <w:rFonts w:ascii="Times New Roman" w:hAnsi="Times New Roman" w:cs="Times New Roman"/>
          <w:sz w:val="28"/>
          <w:szCs w:val="28"/>
        </w:rPr>
      </w:pPr>
      <w:r w:rsidRPr="00DD70AA">
        <w:rPr>
          <w:rFonts w:ascii="Times New Roman" w:hAnsi="Times New Roman" w:cs="Times New Roman"/>
          <w:sz w:val="28"/>
          <w:szCs w:val="28"/>
        </w:rPr>
        <w:t xml:space="preserve">и) </w:t>
      </w:r>
      <w:r w:rsidR="00EE67FD" w:rsidRPr="00DD70AA">
        <w:rPr>
          <w:rFonts w:ascii="Times New Roman" w:hAnsi="Times New Roman" w:cs="Times New Roman"/>
          <w:sz w:val="28"/>
          <w:szCs w:val="28"/>
        </w:rPr>
        <w:t>оценку остаточной несущей способности и пригодности зданий и сооружений к дальнейшей эксплуатации.</w:t>
      </w:r>
    </w:p>
    <w:p w:rsidR="00EE67FD" w:rsidRPr="00DD70AA" w:rsidRDefault="00EE67FD" w:rsidP="000C2E3D">
      <w:pPr>
        <w:widowControl w:val="0"/>
        <w:spacing w:after="0" w:line="360" w:lineRule="auto"/>
        <w:ind w:firstLine="709"/>
        <w:jc w:val="both"/>
        <w:rPr>
          <w:rFonts w:ascii="Times New Roman" w:hAnsi="Times New Roman" w:cs="Times New Roman"/>
          <w:sz w:val="28"/>
          <w:szCs w:val="28"/>
        </w:rPr>
      </w:pPr>
      <w:r w:rsidRPr="00DD70AA">
        <w:rPr>
          <w:rFonts w:ascii="Times New Roman" w:hAnsi="Times New Roman" w:cs="Times New Roman"/>
          <w:sz w:val="28"/>
          <w:szCs w:val="28"/>
        </w:rPr>
        <w:t>28.</w:t>
      </w:r>
      <w:r w:rsidR="00FB5AEB" w:rsidRPr="00DD70AA">
        <w:rPr>
          <w:rFonts w:ascii="Times New Roman" w:hAnsi="Times New Roman" w:cs="Times New Roman"/>
          <w:sz w:val="28"/>
          <w:szCs w:val="28"/>
        </w:rPr>
        <w:t xml:space="preserve"> </w:t>
      </w:r>
      <w:r w:rsidRPr="00DD70AA">
        <w:rPr>
          <w:rFonts w:ascii="Times New Roman" w:hAnsi="Times New Roman" w:cs="Times New Roman"/>
          <w:sz w:val="28"/>
          <w:szCs w:val="28"/>
        </w:rPr>
        <w:t>При экспертизе документации на консервацию, ликвидацию опасного производственного объекта выполняется анализ мероприятий, направленных на обеспечение промышленной безопасности при остановке объекта, а также исключение аварий и инцидентов при осуществлении работ по консервации, ликвидации опасного производственного объекта.</w:t>
      </w:r>
    </w:p>
    <w:p w:rsidR="00EE67FD" w:rsidRPr="00DD70AA" w:rsidRDefault="00EE67FD" w:rsidP="000C2E3D">
      <w:pPr>
        <w:widowControl w:val="0"/>
        <w:spacing w:after="0" w:line="360" w:lineRule="auto"/>
        <w:ind w:firstLine="709"/>
        <w:jc w:val="both"/>
        <w:rPr>
          <w:rFonts w:ascii="Times New Roman" w:hAnsi="Times New Roman" w:cs="Times New Roman"/>
          <w:sz w:val="28"/>
          <w:szCs w:val="28"/>
        </w:rPr>
      </w:pPr>
      <w:r w:rsidRPr="00DD70AA">
        <w:rPr>
          <w:rFonts w:ascii="Times New Roman" w:hAnsi="Times New Roman" w:cs="Times New Roman"/>
          <w:sz w:val="28"/>
          <w:szCs w:val="28"/>
        </w:rPr>
        <w:lastRenderedPageBreak/>
        <w:t>29.</w:t>
      </w:r>
      <w:r w:rsidR="00FB5AEB" w:rsidRPr="00DD70AA">
        <w:rPr>
          <w:rFonts w:ascii="Times New Roman" w:hAnsi="Times New Roman" w:cs="Times New Roman"/>
          <w:sz w:val="28"/>
          <w:szCs w:val="28"/>
        </w:rPr>
        <w:t xml:space="preserve"> </w:t>
      </w:r>
      <w:r w:rsidRPr="00DD70AA">
        <w:rPr>
          <w:rFonts w:ascii="Times New Roman" w:hAnsi="Times New Roman" w:cs="Times New Roman"/>
          <w:sz w:val="28"/>
          <w:szCs w:val="28"/>
        </w:rPr>
        <w:t>При экспертизе документации на техническое перевооружение опасного производственного объекта в случае, если указанная документация не входит в состав проектной документации такого объекта, подлежащей экспертизе в соответствии с законодательством о градостроительной деятельности, выполняется анализ принятых технических решений и мероприятий на предмет их соответствия действующим требованиям промышленной безопасности.</w:t>
      </w:r>
    </w:p>
    <w:p w:rsidR="00EE67FD" w:rsidRPr="00DD70AA" w:rsidRDefault="00EE67FD" w:rsidP="000C2E3D">
      <w:pPr>
        <w:widowControl w:val="0"/>
        <w:spacing w:after="0" w:line="360" w:lineRule="auto"/>
        <w:ind w:firstLine="709"/>
        <w:jc w:val="both"/>
        <w:rPr>
          <w:rFonts w:ascii="Times New Roman" w:hAnsi="Times New Roman" w:cs="Times New Roman"/>
          <w:sz w:val="28"/>
          <w:szCs w:val="28"/>
        </w:rPr>
      </w:pPr>
      <w:r w:rsidRPr="00DD70AA">
        <w:rPr>
          <w:rFonts w:ascii="Times New Roman" w:hAnsi="Times New Roman" w:cs="Times New Roman"/>
          <w:sz w:val="28"/>
          <w:szCs w:val="28"/>
        </w:rPr>
        <w:t>30.</w:t>
      </w:r>
      <w:r w:rsidR="00FB5AEB" w:rsidRPr="00DD70AA">
        <w:rPr>
          <w:rFonts w:ascii="Times New Roman" w:hAnsi="Times New Roman" w:cs="Times New Roman"/>
          <w:sz w:val="28"/>
          <w:szCs w:val="28"/>
        </w:rPr>
        <w:t xml:space="preserve"> </w:t>
      </w:r>
      <w:r w:rsidRPr="00DD70AA">
        <w:rPr>
          <w:rFonts w:ascii="Times New Roman" w:hAnsi="Times New Roman" w:cs="Times New Roman"/>
          <w:sz w:val="28"/>
          <w:szCs w:val="28"/>
        </w:rPr>
        <w:t>Экспертная организация вправе привлекать к проведению технического диагностирования, неразрушающего контроля, разрушающего контроля технических устройств, а также к проведению обследований зданий и сооружений иные организации или лиц, владеющих необходимым оборудованием для проведения указанных работ.</w:t>
      </w:r>
    </w:p>
    <w:p w:rsidR="00EE67FD" w:rsidRPr="00DD70AA" w:rsidRDefault="00EE67FD" w:rsidP="000C2E3D">
      <w:pPr>
        <w:widowControl w:val="0"/>
        <w:spacing w:after="0" w:line="360" w:lineRule="auto"/>
        <w:ind w:firstLine="709"/>
        <w:jc w:val="both"/>
        <w:rPr>
          <w:rFonts w:ascii="Times New Roman" w:hAnsi="Times New Roman" w:cs="Times New Roman"/>
          <w:sz w:val="28"/>
          <w:szCs w:val="28"/>
        </w:rPr>
      </w:pPr>
      <w:r w:rsidRPr="00DD70AA">
        <w:rPr>
          <w:rFonts w:ascii="Times New Roman" w:hAnsi="Times New Roman" w:cs="Times New Roman"/>
          <w:sz w:val="28"/>
          <w:szCs w:val="28"/>
        </w:rPr>
        <w:t>В случаях, когда заказчик имеет в своем штате специалистов по техническому диагностированию, обследованию зданий и сооружений, неразрушающему контролю, разрушающему контролю, допускается привлекать данных специалистов заказчика к выполнению этих работ и учитывать результаты работ, выполненных указанными специалистами при оформлении заключения экспертизы. При этом в заключении экспертизы должны указываться виды работ, выполняемые специалистами заказчика.</w:t>
      </w:r>
    </w:p>
    <w:p w:rsidR="00EE67FD" w:rsidRDefault="00EE67FD" w:rsidP="000C2E3D">
      <w:pPr>
        <w:widowControl w:val="0"/>
        <w:spacing w:after="0" w:line="360" w:lineRule="auto"/>
        <w:ind w:firstLine="709"/>
        <w:jc w:val="both"/>
        <w:rPr>
          <w:rFonts w:ascii="Times New Roman" w:hAnsi="Times New Roman" w:cs="Times New Roman"/>
          <w:sz w:val="28"/>
          <w:szCs w:val="28"/>
        </w:rPr>
      </w:pPr>
      <w:r w:rsidRPr="00DD70AA">
        <w:rPr>
          <w:rFonts w:ascii="Times New Roman" w:hAnsi="Times New Roman" w:cs="Times New Roman"/>
          <w:sz w:val="28"/>
          <w:szCs w:val="28"/>
        </w:rPr>
        <w:t>31.</w:t>
      </w:r>
      <w:r w:rsidR="00FB5AEB" w:rsidRPr="00DD70AA">
        <w:rPr>
          <w:rFonts w:ascii="Times New Roman" w:hAnsi="Times New Roman" w:cs="Times New Roman"/>
          <w:sz w:val="28"/>
          <w:szCs w:val="28"/>
        </w:rPr>
        <w:t xml:space="preserve"> </w:t>
      </w:r>
      <w:r w:rsidRPr="00DD70AA">
        <w:rPr>
          <w:rFonts w:ascii="Times New Roman" w:hAnsi="Times New Roman" w:cs="Times New Roman"/>
          <w:sz w:val="28"/>
          <w:szCs w:val="28"/>
        </w:rPr>
        <w:t>Акты по результатам проведения технического диагностирования, неразрушающего контроля, разрушающего контроля технических устройств, обследования зданий и сооружений составляются и подписываются лицами, проводившими работы, и руководителем проводившей их организации или руководителем организации, проводящей экспертизу, и прикладываются к заключению экспертизы.</w:t>
      </w:r>
    </w:p>
    <w:p w:rsidR="000117C7" w:rsidRPr="00DD70AA" w:rsidRDefault="000117C7" w:rsidP="000117C7">
      <w:pPr>
        <w:widowControl w:val="0"/>
        <w:spacing w:after="0" w:line="360" w:lineRule="auto"/>
        <w:ind w:firstLine="709"/>
        <w:jc w:val="center"/>
        <w:rPr>
          <w:rFonts w:ascii="Times New Roman" w:hAnsi="Times New Roman" w:cs="Times New Roman"/>
          <w:sz w:val="28"/>
          <w:szCs w:val="28"/>
        </w:rPr>
      </w:pPr>
      <w:r w:rsidRPr="00B02D03">
        <w:rPr>
          <w:rFonts w:ascii="Times New Roman" w:hAnsi="Times New Roman" w:cs="Times New Roman"/>
          <w:sz w:val="28"/>
          <w:szCs w:val="28"/>
        </w:rPr>
        <w:t>&lt;</w:t>
      </w:r>
      <w:r>
        <w:rPr>
          <w:rFonts w:ascii="Times New Roman" w:hAnsi="Times New Roman" w:cs="Times New Roman"/>
          <w:sz w:val="28"/>
          <w:szCs w:val="28"/>
        </w:rPr>
        <w:t>…</w:t>
      </w:r>
      <w:r w:rsidRPr="00B02D03">
        <w:rPr>
          <w:rFonts w:ascii="Times New Roman" w:hAnsi="Times New Roman" w:cs="Times New Roman"/>
          <w:sz w:val="28"/>
          <w:szCs w:val="28"/>
        </w:rPr>
        <w:t>&gt;</w:t>
      </w:r>
    </w:p>
    <w:p w:rsidR="00EE67FD" w:rsidRPr="000117C7" w:rsidRDefault="00EE67FD" w:rsidP="000C2E3D">
      <w:pPr>
        <w:widowControl w:val="0"/>
        <w:spacing w:after="0" w:line="360" w:lineRule="auto"/>
        <w:ind w:firstLine="709"/>
        <w:jc w:val="both"/>
        <w:rPr>
          <w:rFonts w:ascii="Times New Roman" w:hAnsi="Times New Roman" w:cs="Times New Roman"/>
          <w:b/>
          <w:sz w:val="28"/>
          <w:szCs w:val="28"/>
        </w:rPr>
      </w:pPr>
      <w:r w:rsidRPr="000117C7">
        <w:rPr>
          <w:rFonts w:ascii="Times New Roman" w:hAnsi="Times New Roman" w:cs="Times New Roman"/>
          <w:b/>
          <w:sz w:val="28"/>
          <w:szCs w:val="28"/>
        </w:rPr>
        <w:t>IV. Оформление заключения экспертизы</w:t>
      </w:r>
    </w:p>
    <w:p w:rsidR="000117C7" w:rsidRDefault="000117C7" w:rsidP="000117C7">
      <w:pPr>
        <w:widowControl w:val="0"/>
        <w:spacing w:after="0" w:line="360" w:lineRule="auto"/>
        <w:ind w:firstLine="709"/>
        <w:jc w:val="center"/>
        <w:rPr>
          <w:rFonts w:ascii="Times New Roman" w:hAnsi="Times New Roman" w:cs="Times New Roman"/>
          <w:sz w:val="28"/>
          <w:szCs w:val="28"/>
        </w:rPr>
      </w:pPr>
      <w:r w:rsidRPr="00B02D03">
        <w:rPr>
          <w:rFonts w:ascii="Times New Roman" w:hAnsi="Times New Roman" w:cs="Times New Roman"/>
          <w:sz w:val="28"/>
          <w:szCs w:val="28"/>
        </w:rPr>
        <w:t>&lt;</w:t>
      </w:r>
      <w:r>
        <w:rPr>
          <w:rFonts w:ascii="Times New Roman" w:hAnsi="Times New Roman" w:cs="Times New Roman"/>
          <w:sz w:val="28"/>
          <w:szCs w:val="28"/>
        </w:rPr>
        <w:t>…</w:t>
      </w:r>
      <w:r w:rsidRPr="00B02D03">
        <w:rPr>
          <w:rFonts w:ascii="Times New Roman" w:hAnsi="Times New Roman" w:cs="Times New Roman"/>
          <w:sz w:val="28"/>
          <w:szCs w:val="28"/>
        </w:rPr>
        <w:t>&gt;</w:t>
      </w:r>
    </w:p>
    <w:p w:rsidR="00EE67FD" w:rsidRPr="00DD70AA" w:rsidRDefault="00EE67FD" w:rsidP="000C2E3D">
      <w:pPr>
        <w:widowControl w:val="0"/>
        <w:spacing w:after="0" w:line="360" w:lineRule="auto"/>
        <w:ind w:firstLine="709"/>
        <w:jc w:val="both"/>
        <w:rPr>
          <w:rFonts w:ascii="Times New Roman" w:hAnsi="Times New Roman" w:cs="Times New Roman"/>
          <w:sz w:val="28"/>
          <w:szCs w:val="28"/>
        </w:rPr>
      </w:pPr>
      <w:r w:rsidRPr="00DD70AA">
        <w:rPr>
          <w:rFonts w:ascii="Times New Roman" w:hAnsi="Times New Roman" w:cs="Times New Roman"/>
          <w:sz w:val="28"/>
          <w:szCs w:val="28"/>
        </w:rPr>
        <w:lastRenderedPageBreak/>
        <w:t>Результатом проведения экспертизы является заключение в письменной форме, которое подписывается руководителем организации, проводившей экспертизу, и экспертом (экспертами), участвовавшим (участвовавшими) в проведении экспертизы, либо в форме электронного документа, подписанного квалифицированными электронными подписями руководителя организации, проводившей экспертизу, и эксперта (экспертов), участвовавшего (участвовавших) в проведении экспертизы.</w:t>
      </w:r>
    </w:p>
    <w:p w:rsidR="00EE67FD" w:rsidRPr="00DD70AA" w:rsidRDefault="00EE67FD" w:rsidP="000C2E3D">
      <w:pPr>
        <w:widowControl w:val="0"/>
        <w:spacing w:after="0" w:line="360" w:lineRule="auto"/>
        <w:ind w:firstLine="709"/>
        <w:jc w:val="both"/>
        <w:rPr>
          <w:rFonts w:ascii="Times New Roman" w:hAnsi="Times New Roman" w:cs="Times New Roman"/>
          <w:sz w:val="28"/>
          <w:szCs w:val="28"/>
        </w:rPr>
      </w:pPr>
      <w:r w:rsidRPr="00DD70AA">
        <w:rPr>
          <w:rFonts w:ascii="Times New Roman" w:hAnsi="Times New Roman" w:cs="Times New Roman"/>
          <w:sz w:val="28"/>
          <w:szCs w:val="28"/>
        </w:rPr>
        <w:t>Экспертная организация должна осуществлять учет выданных заключений экспертизы и хранить их копии.</w:t>
      </w:r>
    </w:p>
    <w:p w:rsidR="00EE67FD" w:rsidRPr="00DD70AA" w:rsidRDefault="00EE67FD" w:rsidP="000C2E3D">
      <w:pPr>
        <w:widowControl w:val="0"/>
        <w:spacing w:after="0" w:line="360" w:lineRule="auto"/>
        <w:ind w:firstLine="709"/>
        <w:jc w:val="both"/>
        <w:rPr>
          <w:rFonts w:ascii="Times New Roman" w:hAnsi="Times New Roman" w:cs="Times New Roman"/>
          <w:sz w:val="28"/>
          <w:szCs w:val="28"/>
        </w:rPr>
      </w:pPr>
      <w:r w:rsidRPr="00DD70AA">
        <w:rPr>
          <w:rFonts w:ascii="Times New Roman" w:hAnsi="Times New Roman" w:cs="Times New Roman"/>
          <w:sz w:val="28"/>
          <w:szCs w:val="28"/>
        </w:rPr>
        <w:t>34.</w:t>
      </w:r>
      <w:r w:rsidR="00FB5AEB" w:rsidRPr="00DD70AA">
        <w:rPr>
          <w:rFonts w:ascii="Times New Roman" w:hAnsi="Times New Roman" w:cs="Times New Roman"/>
          <w:sz w:val="28"/>
          <w:szCs w:val="28"/>
        </w:rPr>
        <w:t xml:space="preserve"> </w:t>
      </w:r>
      <w:r w:rsidRPr="00DD70AA">
        <w:rPr>
          <w:rFonts w:ascii="Times New Roman" w:hAnsi="Times New Roman" w:cs="Times New Roman"/>
          <w:sz w:val="28"/>
          <w:szCs w:val="28"/>
        </w:rPr>
        <w:t>Заключение экспертизы должно содержать:</w:t>
      </w:r>
    </w:p>
    <w:p w:rsidR="00EE67FD" w:rsidRPr="00DD70AA" w:rsidRDefault="00EE67FD" w:rsidP="000C2E3D">
      <w:pPr>
        <w:widowControl w:val="0"/>
        <w:spacing w:after="0" w:line="360" w:lineRule="auto"/>
        <w:ind w:firstLine="709"/>
        <w:jc w:val="both"/>
        <w:rPr>
          <w:rFonts w:ascii="Times New Roman" w:hAnsi="Times New Roman" w:cs="Times New Roman"/>
          <w:sz w:val="28"/>
          <w:szCs w:val="28"/>
        </w:rPr>
      </w:pPr>
      <w:r w:rsidRPr="00DD70AA">
        <w:rPr>
          <w:rFonts w:ascii="Times New Roman" w:hAnsi="Times New Roman" w:cs="Times New Roman"/>
          <w:sz w:val="28"/>
          <w:szCs w:val="28"/>
        </w:rPr>
        <w:t>1)</w:t>
      </w:r>
      <w:r w:rsidR="00FB5AEB" w:rsidRPr="00DD70AA">
        <w:rPr>
          <w:rFonts w:ascii="Times New Roman" w:hAnsi="Times New Roman" w:cs="Times New Roman"/>
          <w:sz w:val="28"/>
          <w:szCs w:val="28"/>
        </w:rPr>
        <w:t xml:space="preserve"> </w:t>
      </w:r>
      <w:r w:rsidRPr="00DD70AA">
        <w:rPr>
          <w:rFonts w:ascii="Times New Roman" w:hAnsi="Times New Roman" w:cs="Times New Roman"/>
          <w:sz w:val="28"/>
          <w:szCs w:val="28"/>
        </w:rPr>
        <w:t>титульный лист с указанием наименования заключения экспертизы;</w:t>
      </w:r>
    </w:p>
    <w:p w:rsidR="00EE67FD" w:rsidRPr="00DD70AA" w:rsidRDefault="00EE67FD" w:rsidP="000C2E3D">
      <w:pPr>
        <w:widowControl w:val="0"/>
        <w:spacing w:after="0" w:line="360" w:lineRule="auto"/>
        <w:ind w:firstLine="709"/>
        <w:jc w:val="both"/>
        <w:rPr>
          <w:rFonts w:ascii="Times New Roman" w:hAnsi="Times New Roman" w:cs="Times New Roman"/>
          <w:sz w:val="28"/>
          <w:szCs w:val="28"/>
        </w:rPr>
      </w:pPr>
      <w:r w:rsidRPr="00DD70AA">
        <w:rPr>
          <w:rFonts w:ascii="Times New Roman" w:hAnsi="Times New Roman" w:cs="Times New Roman"/>
          <w:sz w:val="28"/>
          <w:szCs w:val="28"/>
        </w:rPr>
        <w:t>2)</w:t>
      </w:r>
      <w:r w:rsidR="00FB5AEB" w:rsidRPr="00DD70AA">
        <w:rPr>
          <w:rFonts w:ascii="Times New Roman" w:hAnsi="Times New Roman" w:cs="Times New Roman"/>
          <w:sz w:val="28"/>
          <w:szCs w:val="28"/>
        </w:rPr>
        <w:t xml:space="preserve"> </w:t>
      </w:r>
      <w:r w:rsidRPr="00DD70AA">
        <w:rPr>
          <w:rFonts w:ascii="Times New Roman" w:hAnsi="Times New Roman" w:cs="Times New Roman"/>
          <w:sz w:val="28"/>
          <w:szCs w:val="28"/>
        </w:rPr>
        <w:t>вводную часть, включающую:</w:t>
      </w:r>
    </w:p>
    <w:p w:rsidR="00EE67FD" w:rsidRPr="000C2E3D" w:rsidRDefault="00EE67FD" w:rsidP="000C2E3D">
      <w:pPr>
        <w:pStyle w:val="a3"/>
        <w:widowControl w:val="0"/>
        <w:numPr>
          <w:ilvl w:val="0"/>
          <w:numId w:val="225"/>
        </w:numPr>
        <w:spacing w:after="0" w:line="360" w:lineRule="auto"/>
        <w:jc w:val="both"/>
        <w:rPr>
          <w:rFonts w:ascii="Times New Roman" w:eastAsia="Times New Roman" w:hAnsi="Times New Roman" w:cs="Times New Roman"/>
          <w:sz w:val="28"/>
          <w:szCs w:val="28"/>
          <w:lang w:eastAsia="ru-RU"/>
        </w:rPr>
      </w:pPr>
      <w:r w:rsidRPr="000C2E3D">
        <w:rPr>
          <w:rFonts w:ascii="Times New Roman" w:eastAsia="Times New Roman" w:hAnsi="Times New Roman" w:cs="Times New Roman"/>
          <w:sz w:val="28"/>
          <w:szCs w:val="28"/>
          <w:lang w:eastAsia="ru-RU"/>
        </w:rPr>
        <w:t>указание на конкретные структурные единицы нормативных правовых актов в области промышленной безопасности (пункт, подпункт, часть, статья) на соответствие которым проводится оценка соответствия объекта экспертизы;</w:t>
      </w:r>
    </w:p>
    <w:p w:rsidR="00EE67FD" w:rsidRPr="000C2E3D" w:rsidRDefault="00EE67FD" w:rsidP="000C2E3D">
      <w:pPr>
        <w:pStyle w:val="a3"/>
        <w:widowControl w:val="0"/>
        <w:numPr>
          <w:ilvl w:val="0"/>
          <w:numId w:val="225"/>
        </w:numPr>
        <w:spacing w:after="0" w:line="360" w:lineRule="auto"/>
        <w:jc w:val="both"/>
        <w:rPr>
          <w:rFonts w:ascii="Times New Roman" w:eastAsia="Times New Roman" w:hAnsi="Times New Roman" w:cs="Times New Roman"/>
          <w:sz w:val="28"/>
          <w:szCs w:val="28"/>
          <w:lang w:eastAsia="ru-RU"/>
        </w:rPr>
      </w:pPr>
      <w:r w:rsidRPr="000C2E3D">
        <w:rPr>
          <w:rFonts w:ascii="Times New Roman" w:eastAsia="Times New Roman" w:hAnsi="Times New Roman" w:cs="Times New Roman"/>
          <w:sz w:val="28"/>
          <w:szCs w:val="28"/>
          <w:lang w:eastAsia="ru-RU"/>
        </w:rPr>
        <w:t>сведения об экспертной организации (наименование организации, ее организационно-правовая форма, дата выдачи лицензии на деятельность по проведению экспертизы промышленной безопасности, ее номер);</w:t>
      </w:r>
    </w:p>
    <w:p w:rsidR="00EE67FD" w:rsidRPr="000C2E3D" w:rsidRDefault="00EE67FD" w:rsidP="000C2E3D">
      <w:pPr>
        <w:pStyle w:val="a3"/>
        <w:widowControl w:val="0"/>
        <w:numPr>
          <w:ilvl w:val="0"/>
          <w:numId w:val="225"/>
        </w:numPr>
        <w:spacing w:after="0" w:line="360" w:lineRule="auto"/>
        <w:jc w:val="both"/>
        <w:rPr>
          <w:rFonts w:ascii="Times New Roman" w:eastAsia="Times New Roman" w:hAnsi="Times New Roman" w:cs="Times New Roman"/>
          <w:sz w:val="28"/>
          <w:szCs w:val="28"/>
          <w:lang w:eastAsia="ru-RU"/>
        </w:rPr>
      </w:pPr>
      <w:r w:rsidRPr="000C2E3D">
        <w:rPr>
          <w:rFonts w:ascii="Times New Roman" w:eastAsia="Times New Roman" w:hAnsi="Times New Roman" w:cs="Times New Roman"/>
          <w:sz w:val="28"/>
          <w:szCs w:val="28"/>
          <w:lang w:eastAsia="ru-RU"/>
        </w:rPr>
        <w:t>сведения об экспертах, принимавших участие в проведении экспертизы (фамилия, имя, отчество (при наличии), регистрационный номер квалификационного удостоверения эксперта);</w:t>
      </w:r>
    </w:p>
    <w:p w:rsidR="00EE67FD" w:rsidRPr="000C2E3D" w:rsidRDefault="00EE67FD" w:rsidP="000C2E3D">
      <w:pPr>
        <w:pStyle w:val="a3"/>
        <w:widowControl w:val="0"/>
        <w:numPr>
          <w:ilvl w:val="0"/>
          <w:numId w:val="225"/>
        </w:numPr>
        <w:spacing w:after="0" w:line="360" w:lineRule="auto"/>
        <w:jc w:val="both"/>
        <w:rPr>
          <w:rFonts w:ascii="Times New Roman" w:eastAsia="Times New Roman" w:hAnsi="Times New Roman" w:cs="Times New Roman"/>
          <w:sz w:val="28"/>
          <w:szCs w:val="28"/>
          <w:lang w:eastAsia="ru-RU"/>
        </w:rPr>
      </w:pPr>
      <w:r w:rsidRPr="000C2E3D">
        <w:rPr>
          <w:rFonts w:ascii="Times New Roman" w:eastAsia="Times New Roman" w:hAnsi="Times New Roman" w:cs="Times New Roman"/>
          <w:sz w:val="28"/>
          <w:szCs w:val="28"/>
          <w:lang w:eastAsia="ru-RU"/>
        </w:rPr>
        <w:t>наименование объекта экспертизы, на который распространяется действие заключения экспертизы;</w:t>
      </w:r>
    </w:p>
    <w:p w:rsidR="00EE67FD" w:rsidRPr="00DD70AA" w:rsidRDefault="00EE67FD" w:rsidP="000C2E3D">
      <w:pPr>
        <w:widowControl w:val="0"/>
        <w:spacing w:after="0" w:line="360" w:lineRule="auto"/>
        <w:ind w:firstLine="709"/>
        <w:jc w:val="both"/>
        <w:rPr>
          <w:rFonts w:ascii="Times New Roman" w:hAnsi="Times New Roman" w:cs="Times New Roman"/>
          <w:sz w:val="28"/>
          <w:szCs w:val="28"/>
        </w:rPr>
      </w:pPr>
      <w:r w:rsidRPr="00DD70AA">
        <w:rPr>
          <w:rFonts w:ascii="Times New Roman" w:hAnsi="Times New Roman" w:cs="Times New Roman"/>
          <w:sz w:val="28"/>
          <w:szCs w:val="28"/>
        </w:rPr>
        <w:t>4)</w:t>
      </w:r>
      <w:r w:rsidR="00FB5AEB" w:rsidRPr="00DD70AA">
        <w:rPr>
          <w:rFonts w:ascii="Times New Roman" w:hAnsi="Times New Roman" w:cs="Times New Roman"/>
          <w:sz w:val="28"/>
          <w:szCs w:val="28"/>
        </w:rPr>
        <w:t xml:space="preserve"> </w:t>
      </w:r>
      <w:r w:rsidRPr="00DD70AA">
        <w:rPr>
          <w:rFonts w:ascii="Times New Roman" w:hAnsi="Times New Roman" w:cs="Times New Roman"/>
          <w:sz w:val="28"/>
          <w:szCs w:val="28"/>
        </w:rPr>
        <w:t>данные о заказчике (наименование организации, ее организационно-правовая форма);</w:t>
      </w:r>
    </w:p>
    <w:p w:rsidR="00EE67FD" w:rsidRPr="00DD70AA" w:rsidRDefault="00EE67FD" w:rsidP="000C2E3D">
      <w:pPr>
        <w:widowControl w:val="0"/>
        <w:spacing w:after="0" w:line="360" w:lineRule="auto"/>
        <w:ind w:firstLine="709"/>
        <w:jc w:val="both"/>
        <w:rPr>
          <w:rFonts w:ascii="Times New Roman" w:hAnsi="Times New Roman" w:cs="Times New Roman"/>
          <w:sz w:val="28"/>
          <w:szCs w:val="28"/>
        </w:rPr>
      </w:pPr>
      <w:r w:rsidRPr="00DD70AA">
        <w:rPr>
          <w:rFonts w:ascii="Times New Roman" w:hAnsi="Times New Roman" w:cs="Times New Roman"/>
          <w:sz w:val="28"/>
          <w:szCs w:val="28"/>
        </w:rPr>
        <w:t>5)</w:t>
      </w:r>
      <w:r w:rsidR="00FB5AEB" w:rsidRPr="00DD70AA">
        <w:rPr>
          <w:rFonts w:ascii="Times New Roman" w:hAnsi="Times New Roman" w:cs="Times New Roman"/>
          <w:sz w:val="28"/>
          <w:szCs w:val="28"/>
        </w:rPr>
        <w:t xml:space="preserve"> </w:t>
      </w:r>
      <w:r w:rsidRPr="00DD70AA">
        <w:rPr>
          <w:rFonts w:ascii="Times New Roman" w:hAnsi="Times New Roman" w:cs="Times New Roman"/>
          <w:sz w:val="28"/>
          <w:szCs w:val="28"/>
        </w:rPr>
        <w:t>цель экспертизы;</w:t>
      </w:r>
    </w:p>
    <w:p w:rsidR="00EE67FD" w:rsidRPr="00DD70AA" w:rsidRDefault="00EE67FD" w:rsidP="000C2E3D">
      <w:pPr>
        <w:widowControl w:val="0"/>
        <w:spacing w:after="0" w:line="360" w:lineRule="auto"/>
        <w:ind w:firstLine="709"/>
        <w:jc w:val="both"/>
        <w:rPr>
          <w:rFonts w:ascii="Times New Roman" w:hAnsi="Times New Roman" w:cs="Times New Roman"/>
          <w:sz w:val="28"/>
          <w:szCs w:val="28"/>
        </w:rPr>
      </w:pPr>
      <w:r w:rsidRPr="00DD70AA">
        <w:rPr>
          <w:rFonts w:ascii="Times New Roman" w:hAnsi="Times New Roman" w:cs="Times New Roman"/>
          <w:sz w:val="28"/>
          <w:szCs w:val="28"/>
        </w:rPr>
        <w:t>6)</w:t>
      </w:r>
      <w:r w:rsidR="00FB5AEB" w:rsidRPr="00DD70AA">
        <w:rPr>
          <w:rFonts w:ascii="Times New Roman" w:hAnsi="Times New Roman" w:cs="Times New Roman"/>
          <w:sz w:val="28"/>
          <w:szCs w:val="28"/>
        </w:rPr>
        <w:t xml:space="preserve"> </w:t>
      </w:r>
      <w:r w:rsidRPr="00DD70AA">
        <w:rPr>
          <w:rFonts w:ascii="Times New Roman" w:hAnsi="Times New Roman" w:cs="Times New Roman"/>
          <w:sz w:val="28"/>
          <w:szCs w:val="28"/>
        </w:rPr>
        <w:t xml:space="preserve">сведения о рассмотренных в процессе экспертизы документах с </w:t>
      </w:r>
      <w:r w:rsidRPr="00DD70AA">
        <w:rPr>
          <w:rFonts w:ascii="Times New Roman" w:hAnsi="Times New Roman" w:cs="Times New Roman"/>
          <w:sz w:val="28"/>
          <w:szCs w:val="28"/>
        </w:rPr>
        <w:lastRenderedPageBreak/>
        <w:t>указанием объема материалов, имеющих шифр, номер, марку или другую индикацию, необходимую для идентификации, сведения об информации автоматизированных систем мониторинга технического состояния технических устройств, зданий и сооружений на опасных производственных объектах экспертизы;</w:t>
      </w:r>
    </w:p>
    <w:p w:rsidR="00EE67FD" w:rsidRPr="00DD70AA" w:rsidRDefault="00EE67FD" w:rsidP="000C2E3D">
      <w:pPr>
        <w:widowControl w:val="0"/>
        <w:spacing w:after="0" w:line="360" w:lineRule="auto"/>
        <w:ind w:firstLine="709"/>
        <w:jc w:val="both"/>
        <w:rPr>
          <w:rFonts w:ascii="Times New Roman" w:hAnsi="Times New Roman" w:cs="Times New Roman"/>
          <w:sz w:val="28"/>
          <w:szCs w:val="28"/>
        </w:rPr>
      </w:pPr>
      <w:r w:rsidRPr="00DD70AA">
        <w:rPr>
          <w:rFonts w:ascii="Times New Roman" w:hAnsi="Times New Roman" w:cs="Times New Roman"/>
          <w:sz w:val="28"/>
          <w:szCs w:val="28"/>
        </w:rPr>
        <w:t>7)</w:t>
      </w:r>
      <w:r w:rsidR="00FB5AEB" w:rsidRPr="00DD70AA">
        <w:rPr>
          <w:rFonts w:ascii="Times New Roman" w:hAnsi="Times New Roman" w:cs="Times New Roman"/>
          <w:sz w:val="28"/>
          <w:szCs w:val="28"/>
        </w:rPr>
        <w:t xml:space="preserve"> </w:t>
      </w:r>
      <w:r w:rsidRPr="00DD70AA">
        <w:rPr>
          <w:rFonts w:ascii="Times New Roman" w:hAnsi="Times New Roman" w:cs="Times New Roman"/>
          <w:sz w:val="28"/>
          <w:szCs w:val="28"/>
        </w:rPr>
        <w:t>краткую характеристику и назначение объекта экспертизы;</w:t>
      </w:r>
    </w:p>
    <w:p w:rsidR="00EE67FD" w:rsidRPr="00DD70AA" w:rsidRDefault="00EE67FD" w:rsidP="000C2E3D">
      <w:pPr>
        <w:widowControl w:val="0"/>
        <w:spacing w:after="0" w:line="360" w:lineRule="auto"/>
        <w:ind w:firstLine="709"/>
        <w:jc w:val="both"/>
        <w:rPr>
          <w:rFonts w:ascii="Times New Roman" w:hAnsi="Times New Roman" w:cs="Times New Roman"/>
          <w:sz w:val="28"/>
          <w:szCs w:val="28"/>
        </w:rPr>
      </w:pPr>
      <w:r w:rsidRPr="00DD70AA">
        <w:rPr>
          <w:rFonts w:ascii="Times New Roman" w:hAnsi="Times New Roman" w:cs="Times New Roman"/>
          <w:sz w:val="28"/>
          <w:szCs w:val="28"/>
        </w:rPr>
        <w:t>8)</w:t>
      </w:r>
      <w:r w:rsidR="00FB5AEB" w:rsidRPr="00DD70AA">
        <w:rPr>
          <w:rFonts w:ascii="Times New Roman" w:hAnsi="Times New Roman" w:cs="Times New Roman"/>
          <w:sz w:val="28"/>
          <w:szCs w:val="28"/>
        </w:rPr>
        <w:t xml:space="preserve"> </w:t>
      </w:r>
      <w:r w:rsidRPr="00DD70AA">
        <w:rPr>
          <w:rFonts w:ascii="Times New Roman" w:hAnsi="Times New Roman" w:cs="Times New Roman"/>
          <w:sz w:val="28"/>
          <w:szCs w:val="28"/>
        </w:rPr>
        <w:t>результаты проведенной экспертизы со ссылками на конкретные структурные единицы нормативных правовых актов в области промышленной безопасности;</w:t>
      </w:r>
    </w:p>
    <w:p w:rsidR="00EE67FD" w:rsidRPr="00DD70AA" w:rsidRDefault="00EE67FD" w:rsidP="000C2E3D">
      <w:pPr>
        <w:widowControl w:val="0"/>
        <w:spacing w:after="0" w:line="360" w:lineRule="auto"/>
        <w:ind w:firstLine="709"/>
        <w:jc w:val="both"/>
        <w:rPr>
          <w:rFonts w:ascii="Times New Roman" w:hAnsi="Times New Roman" w:cs="Times New Roman"/>
          <w:sz w:val="28"/>
          <w:szCs w:val="28"/>
        </w:rPr>
      </w:pPr>
      <w:r w:rsidRPr="00DD70AA">
        <w:rPr>
          <w:rFonts w:ascii="Times New Roman" w:hAnsi="Times New Roman" w:cs="Times New Roman"/>
          <w:sz w:val="28"/>
          <w:szCs w:val="28"/>
        </w:rPr>
        <w:t>9)</w:t>
      </w:r>
      <w:r w:rsidR="00FB5AEB" w:rsidRPr="00DD70AA">
        <w:rPr>
          <w:rFonts w:ascii="Times New Roman" w:hAnsi="Times New Roman" w:cs="Times New Roman"/>
          <w:sz w:val="28"/>
          <w:szCs w:val="28"/>
        </w:rPr>
        <w:t xml:space="preserve"> </w:t>
      </w:r>
      <w:r w:rsidRPr="00DD70AA">
        <w:rPr>
          <w:rFonts w:ascii="Times New Roman" w:hAnsi="Times New Roman" w:cs="Times New Roman"/>
          <w:sz w:val="28"/>
          <w:szCs w:val="28"/>
        </w:rPr>
        <w:t>выводы заключения экспертизы;</w:t>
      </w:r>
    </w:p>
    <w:p w:rsidR="00EE67FD" w:rsidRPr="00DD70AA" w:rsidRDefault="00EE67FD" w:rsidP="000C2E3D">
      <w:pPr>
        <w:widowControl w:val="0"/>
        <w:spacing w:after="0" w:line="360" w:lineRule="auto"/>
        <w:ind w:firstLine="709"/>
        <w:jc w:val="both"/>
        <w:rPr>
          <w:rFonts w:ascii="Times New Roman" w:hAnsi="Times New Roman" w:cs="Times New Roman"/>
          <w:sz w:val="28"/>
          <w:szCs w:val="28"/>
        </w:rPr>
      </w:pPr>
      <w:r w:rsidRPr="00DD70AA">
        <w:rPr>
          <w:rFonts w:ascii="Times New Roman" w:hAnsi="Times New Roman" w:cs="Times New Roman"/>
          <w:sz w:val="28"/>
          <w:szCs w:val="28"/>
        </w:rPr>
        <w:t>10)</w:t>
      </w:r>
      <w:r w:rsidR="00FB5AEB" w:rsidRPr="00DD70AA">
        <w:rPr>
          <w:rFonts w:ascii="Times New Roman" w:hAnsi="Times New Roman" w:cs="Times New Roman"/>
          <w:sz w:val="28"/>
          <w:szCs w:val="28"/>
        </w:rPr>
        <w:t xml:space="preserve"> п</w:t>
      </w:r>
      <w:r w:rsidRPr="00DD70AA">
        <w:rPr>
          <w:rFonts w:ascii="Times New Roman" w:hAnsi="Times New Roman" w:cs="Times New Roman"/>
          <w:sz w:val="28"/>
          <w:szCs w:val="28"/>
        </w:rPr>
        <w:t>риложения, предусмотренные пунктом 31 настоящих Правил;</w:t>
      </w:r>
    </w:p>
    <w:p w:rsidR="00EE67FD" w:rsidRPr="00DD70AA" w:rsidRDefault="00EE67FD" w:rsidP="000C2E3D">
      <w:pPr>
        <w:widowControl w:val="0"/>
        <w:spacing w:after="0" w:line="360" w:lineRule="auto"/>
        <w:ind w:firstLine="709"/>
        <w:jc w:val="both"/>
        <w:rPr>
          <w:rFonts w:ascii="Times New Roman" w:hAnsi="Times New Roman" w:cs="Times New Roman"/>
          <w:sz w:val="28"/>
          <w:szCs w:val="28"/>
        </w:rPr>
      </w:pPr>
      <w:r w:rsidRPr="00DD70AA">
        <w:rPr>
          <w:rFonts w:ascii="Times New Roman" w:hAnsi="Times New Roman" w:cs="Times New Roman"/>
          <w:sz w:val="28"/>
          <w:szCs w:val="28"/>
        </w:rPr>
        <w:t>ведения о проведенных мероприятиях и о результатах технического диагностирования технических устройств, обследования зданий и сооружений (при их проведении).</w:t>
      </w:r>
    </w:p>
    <w:p w:rsidR="00EE67FD" w:rsidRPr="00DD70AA" w:rsidRDefault="00EE67FD" w:rsidP="000C2E3D">
      <w:pPr>
        <w:widowControl w:val="0"/>
        <w:spacing w:after="0" w:line="360" w:lineRule="auto"/>
        <w:ind w:firstLine="709"/>
        <w:jc w:val="both"/>
        <w:rPr>
          <w:rFonts w:ascii="Times New Roman" w:hAnsi="Times New Roman" w:cs="Times New Roman"/>
          <w:sz w:val="28"/>
          <w:szCs w:val="28"/>
        </w:rPr>
      </w:pPr>
      <w:r w:rsidRPr="00DD70AA">
        <w:rPr>
          <w:rFonts w:ascii="Times New Roman" w:hAnsi="Times New Roman" w:cs="Times New Roman"/>
          <w:sz w:val="28"/>
          <w:szCs w:val="28"/>
        </w:rPr>
        <w:t>35.</w:t>
      </w:r>
      <w:r w:rsidR="00FB5AEB" w:rsidRPr="00DD70AA">
        <w:rPr>
          <w:rFonts w:ascii="Times New Roman" w:hAnsi="Times New Roman" w:cs="Times New Roman"/>
          <w:sz w:val="28"/>
          <w:szCs w:val="28"/>
        </w:rPr>
        <w:t xml:space="preserve"> </w:t>
      </w:r>
      <w:r w:rsidRPr="00DD70AA">
        <w:rPr>
          <w:rFonts w:ascii="Times New Roman" w:hAnsi="Times New Roman" w:cs="Times New Roman"/>
          <w:sz w:val="28"/>
          <w:szCs w:val="28"/>
        </w:rPr>
        <w:t>Заключение экспертизы должно содержать один из следующих выводов о соответствии объекта экспертизы требованиям промышленной безопасности (кроме экспертизы декларации промышленной безопасности):</w:t>
      </w:r>
    </w:p>
    <w:p w:rsidR="00EE67FD" w:rsidRPr="000C2E3D" w:rsidRDefault="00EE67FD" w:rsidP="000C2E3D">
      <w:pPr>
        <w:pStyle w:val="a3"/>
        <w:widowControl w:val="0"/>
        <w:numPr>
          <w:ilvl w:val="0"/>
          <w:numId w:val="225"/>
        </w:numPr>
        <w:spacing w:after="0" w:line="360" w:lineRule="auto"/>
        <w:jc w:val="both"/>
        <w:rPr>
          <w:rFonts w:ascii="Times New Roman" w:eastAsia="Times New Roman" w:hAnsi="Times New Roman" w:cs="Times New Roman"/>
          <w:sz w:val="28"/>
          <w:szCs w:val="28"/>
          <w:lang w:eastAsia="ru-RU"/>
        </w:rPr>
      </w:pPr>
      <w:r w:rsidRPr="000C2E3D">
        <w:rPr>
          <w:rFonts w:ascii="Times New Roman" w:eastAsia="Times New Roman" w:hAnsi="Times New Roman" w:cs="Times New Roman"/>
          <w:sz w:val="28"/>
          <w:szCs w:val="28"/>
          <w:lang w:eastAsia="ru-RU"/>
        </w:rPr>
        <w:t>объект экспертизы соответствует требованиям промышленной безопасности;</w:t>
      </w:r>
    </w:p>
    <w:p w:rsidR="00EE67FD" w:rsidRPr="000C2E3D" w:rsidRDefault="00EE67FD" w:rsidP="000C2E3D">
      <w:pPr>
        <w:pStyle w:val="a3"/>
        <w:widowControl w:val="0"/>
        <w:numPr>
          <w:ilvl w:val="0"/>
          <w:numId w:val="225"/>
        </w:numPr>
        <w:spacing w:after="0" w:line="360" w:lineRule="auto"/>
        <w:jc w:val="both"/>
        <w:rPr>
          <w:rFonts w:ascii="Times New Roman" w:eastAsia="Times New Roman" w:hAnsi="Times New Roman" w:cs="Times New Roman"/>
          <w:sz w:val="28"/>
          <w:szCs w:val="28"/>
          <w:lang w:eastAsia="ru-RU"/>
        </w:rPr>
      </w:pPr>
      <w:r w:rsidRPr="000C2E3D">
        <w:rPr>
          <w:rFonts w:ascii="Times New Roman" w:eastAsia="Times New Roman" w:hAnsi="Times New Roman" w:cs="Times New Roman"/>
          <w:sz w:val="28"/>
          <w:szCs w:val="28"/>
          <w:lang w:eastAsia="ru-RU"/>
        </w:rPr>
        <w:t>объект экспертизы не соответствует требованиям промышленной безопасности.</w:t>
      </w:r>
    </w:p>
    <w:p w:rsidR="00EE67FD" w:rsidRPr="00DD70AA" w:rsidRDefault="00EE67FD" w:rsidP="000C2E3D">
      <w:pPr>
        <w:widowControl w:val="0"/>
        <w:spacing w:after="0" w:line="360" w:lineRule="auto"/>
        <w:ind w:firstLine="709"/>
        <w:jc w:val="both"/>
        <w:rPr>
          <w:rFonts w:ascii="Times New Roman" w:hAnsi="Times New Roman" w:cs="Times New Roman"/>
          <w:sz w:val="28"/>
          <w:szCs w:val="28"/>
        </w:rPr>
      </w:pPr>
      <w:r w:rsidRPr="00DD70AA">
        <w:rPr>
          <w:rFonts w:ascii="Times New Roman" w:hAnsi="Times New Roman" w:cs="Times New Roman"/>
          <w:sz w:val="28"/>
          <w:szCs w:val="28"/>
        </w:rPr>
        <w:t xml:space="preserve">По результатам экспертизы технического устройства, зданий и сооружений опасных производственных объектов в заключении экспертизы должны дополнительно приводиться сведения о расчетных и аналитических процедурах оценки и прогнозирования технического состояния объекта экспертизы, включающие определение остаточного ресурса (срока службы) с отражением в выводах заключения экспертизы установленного срока дальнейшей безопасной эксплуатации объекта экспертизы, с указанием </w:t>
      </w:r>
      <w:r w:rsidRPr="00DD70AA">
        <w:rPr>
          <w:rFonts w:ascii="Times New Roman" w:hAnsi="Times New Roman" w:cs="Times New Roman"/>
          <w:sz w:val="28"/>
          <w:szCs w:val="28"/>
        </w:rPr>
        <w:lastRenderedPageBreak/>
        <w:t>условий дальнейшей безопасной эксплуатации.</w:t>
      </w:r>
    </w:p>
    <w:p w:rsidR="000117C7" w:rsidRDefault="000117C7" w:rsidP="000117C7">
      <w:pPr>
        <w:widowControl w:val="0"/>
        <w:spacing w:after="0" w:line="360" w:lineRule="auto"/>
        <w:ind w:firstLine="709"/>
        <w:jc w:val="center"/>
        <w:rPr>
          <w:rFonts w:ascii="Times New Roman" w:hAnsi="Times New Roman" w:cs="Times New Roman"/>
          <w:sz w:val="28"/>
          <w:szCs w:val="28"/>
        </w:rPr>
      </w:pPr>
      <w:r w:rsidRPr="00B02D03">
        <w:rPr>
          <w:rFonts w:ascii="Times New Roman" w:hAnsi="Times New Roman" w:cs="Times New Roman"/>
          <w:sz w:val="28"/>
          <w:szCs w:val="28"/>
        </w:rPr>
        <w:t>&lt;</w:t>
      </w:r>
      <w:r>
        <w:rPr>
          <w:rFonts w:ascii="Times New Roman" w:hAnsi="Times New Roman" w:cs="Times New Roman"/>
          <w:sz w:val="28"/>
          <w:szCs w:val="28"/>
        </w:rPr>
        <w:t>…</w:t>
      </w:r>
      <w:r w:rsidRPr="00B02D03">
        <w:rPr>
          <w:rFonts w:ascii="Times New Roman" w:hAnsi="Times New Roman" w:cs="Times New Roman"/>
          <w:sz w:val="28"/>
          <w:szCs w:val="28"/>
        </w:rPr>
        <w:t>&gt;</w:t>
      </w:r>
    </w:p>
    <w:p w:rsidR="00EE67FD" w:rsidRPr="00DD70AA" w:rsidRDefault="00EE67FD" w:rsidP="000C2E3D">
      <w:pPr>
        <w:widowControl w:val="0"/>
        <w:spacing w:after="0" w:line="360" w:lineRule="auto"/>
        <w:ind w:firstLine="709"/>
        <w:jc w:val="both"/>
        <w:rPr>
          <w:rFonts w:ascii="Times New Roman" w:hAnsi="Times New Roman" w:cs="Times New Roman"/>
          <w:sz w:val="28"/>
          <w:szCs w:val="28"/>
        </w:rPr>
      </w:pPr>
      <w:r w:rsidRPr="00DD70AA">
        <w:rPr>
          <w:rFonts w:ascii="Times New Roman" w:hAnsi="Times New Roman" w:cs="Times New Roman"/>
          <w:sz w:val="28"/>
          <w:szCs w:val="28"/>
        </w:rPr>
        <w:t>37.</w:t>
      </w:r>
      <w:r w:rsidR="00FB5AEB" w:rsidRPr="00DD70AA">
        <w:rPr>
          <w:rFonts w:ascii="Times New Roman" w:hAnsi="Times New Roman" w:cs="Times New Roman"/>
          <w:sz w:val="28"/>
          <w:szCs w:val="28"/>
        </w:rPr>
        <w:t xml:space="preserve"> </w:t>
      </w:r>
      <w:r w:rsidRPr="00DD70AA">
        <w:rPr>
          <w:rFonts w:ascii="Times New Roman" w:hAnsi="Times New Roman" w:cs="Times New Roman"/>
          <w:sz w:val="28"/>
          <w:szCs w:val="28"/>
        </w:rPr>
        <w:t>По результатам проведения экспертизы декларации промышленной безопасности в заключении экспертизы должны содержаться следующие выводы:</w:t>
      </w:r>
    </w:p>
    <w:p w:rsidR="00EE67FD" w:rsidRPr="000C2E3D" w:rsidRDefault="00EE67FD" w:rsidP="000C2E3D">
      <w:pPr>
        <w:pStyle w:val="a3"/>
        <w:widowControl w:val="0"/>
        <w:numPr>
          <w:ilvl w:val="0"/>
          <w:numId w:val="225"/>
        </w:numPr>
        <w:spacing w:after="0" w:line="360" w:lineRule="auto"/>
        <w:jc w:val="both"/>
        <w:rPr>
          <w:rFonts w:ascii="Times New Roman" w:eastAsia="Times New Roman" w:hAnsi="Times New Roman" w:cs="Times New Roman"/>
          <w:sz w:val="28"/>
          <w:szCs w:val="28"/>
          <w:lang w:eastAsia="ru-RU"/>
        </w:rPr>
      </w:pPr>
      <w:r w:rsidRPr="000C2E3D">
        <w:rPr>
          <w:rFonts w:ascii="Times New Roman" w:eastAsia="Times New Roman" w:hAnsi="Times New Roman" w:cs="Times New Roman"/>
          <w:sz w:val="28"/>
          <w:szCs w:val="28"/>
          <w:lang w:eastAsia="ru-RU"/>
        </w:rPr>
        <w:t>об обоснованности применяемых физико-математических моделей и использованных методов расчета последствий аварии и показателей риска;</w:t>
      </w:r>
    </w:p>
    <w:p w:rsidR="00EE67FD" w:rsidRPr="000C2E3D" w:rsidRDefault="00EE67FD" w:rsidP="000C2E3D">
      <w:pPr>
        <w:pStyle w:val="a3"/>
        <w:widowControl w:val="0"/>
        <w:numPr>
          <w:ilvl w:val="0"/>
          <w:numId w:val="225"/>
        </w:numPr>
        <w:spacing w:after="0" w:line="360" w:lineRule="auto"/>
        <w:jc w:val="both"/>
        <w:rPr>
          <w:rFonts w:ascii="Times New Roman" w:eastAsia="Times New Roman" w:hAnsi="Times New Roman" w:cs="Times New Roman"/>
          <w:sz w:val="28"/>
          <w:szCs w:val="28"/>
          <w:lang w:eastAsia="ru-RU"/>
        </w:rPr>
      </w:pPr>
      <w:r w:rsidRPr="000C2E3D">
        <w:rPr>
          <w:rFonts w:ascii="Times New Roman" w:eastAsia="Times New Roman" w:hAnsi="Times New Roman" w:cs="Times New Roman"/>
          <w:sz w:val="28"/>
          <w:szCs w:val="28"/>
          <w:lang w:eastAsia="ru-RU"/>
        </w:rPr>
        <w:t>о правильности и достоверности выполненных расчетов по анализу риска, а также полноты учета факторов, влияющих на конечные результаты;</w:t>
      </w:r>
    </w:p>
    <w:p w:rsidR="00EE67FD" w:rsidRPr="000C2E3D" w:rsidRDefault="00EE67FD" w:rsidP="000C2E3D">
      <w:pPr>
        <w:pStyle w:val="a3"/>
        <w:widowControl w:val="0"/>
        <w:numPr>
          <w:ilvl w:val="0"/>
          <w:numId w:val="225"/>
        </w:numPr>
        <w:spacing w:after="0" w:line="360" w:lineRule="auto"/>
        <w:jc w:val="both"/>
        <w:rPr>
          <w:rFonts w:ascii="Times New Roman" w:eastAsia="Times New Roman" w:hAnsi="Times New Roman" w:cs="Times New Roman"/>
          <w:sz w:val="28"/>
          <w:szCs w:val="28"/>
          <w:lang w:eastAsia="ru-RU"/>
        </w:rPr>
      </w:pPr>
      <w:r w:rsidRPr="000C2E3D">
        <w:rPr>
          <w:rFonts w:ascii="Times New Roman" w:eastAsia="Times New Roman" w:hAnsi="Times New Roman" w:cs="Times New Roman"/>
          <w:sz w:val="28"/>
          <w:szCs w:val="28"/>
          <w:lang w:eastAsia="ru-RU"/>
        </w:rPr>
        <w:t>о вероятности реализации принятых сценариев аварий и возможности выхода поражающих факторов этих аварий за границу опасного производственного объекта, а также последствиях воздействия поражающих факторов на население, другие объекты, окружающую среду;</w:t>
      </w:r>
    </w:p>
    <w:p w:rsidR="00EE67FD" w:rsidRPr="000C2E3D" w:rsidRDefault="00EE67FD" w:rsidP="000C2E3D">
      <w:pPr>
        <w:pStyle w:val="a3"/>
        <w:widowControl w:val="0"/>
        <w:numPr>
          <w:ilvl w:val="0"/>
          <w:numId w:val="225"/>
        </w:numPr>
        <w:spacing w:after="0" w:line="360" w:lineRule="auto"/>
        <w:jc w:val="both"/>
        <w:rPr>
          <w:rFonts w:ascii="Times New Roman" w:eastAsia="Times New Roman" w:hAnsi="Times New Roman" w:cs="Times New Roman"/>
          <w:sz w:val="28"/>
          <w:szCs w:val="28"/>
          <w:lang w:eastAsia="ru-RU"/>
        </w:rPr>
      </w:pPr>
      <w:r w:rsidRPr="000C2E3D">
        <w:rPr>
          <w:rFonts w:ascii="Times New Roman" w:eastAsia="Times New Roman" w:hAnsi="Times New Roman" w:cs="Times New Roman"/>
          <w:sz w:val="28"/>
          <w:szCs w:val="28"/>
          <w:lang w:eastAsia="ru-RU"/>
        </w:rPr>
        <w:t>о достаточности мер предотвращения проникновения на опасный производственный объект посторонних лиц.</w:t>
      </w:r>
    </w:p>
    <w:p w:rsidR="00EE67FD" w:rsidRPr="00DD70AA" w:rsidRDefault="00EE67FD" w:rsidP="000C2E3D">
      <w:pPr>
        <w:widowControl w:val="0"/>
        <w:spacing w:after="0" w:line="360" w:lineRule="auto"/>
        <w:ind w:firstLine="709"/>
        <w:jc w:val="both"/>
        <w:rPr>
          <w:rFonts w:ascii="Times New Roman" w:hAnsi="Times New Roman" w:cs="Times New Roman"/>
          <w:sz w:val="28"/>
          <w:szCs w:val="28"/>
        </w:rPr>
      </w:pPr>
      <w:r w:rsidRPr="00DD70AA">
        <w:rPr>
          <w:rFonts w:ascii="Times New Roman" w:hAnsi="Times New Roman" w:cs="Times New Roman"/>
          <w:sz w:val="28"/>
          <w:szCs w:val="28"/>
        </w:rPr>
        <w:t>38.</w:t>
      </w:r>
      <w:r w:rsidR="00FB5AEB" w:rsidRPr="00DD70AA">
        <w:rPr>
          <w:rFonts w:ascii="Times New Roman" w:hAnsi="Times New Roman" w:cs="Times New Roman"/>
          <w:sz w:val="28"/>
          <w:szCs w:val="28"/>
        </w:rPr>
        <w:t xml:space="preserve"> </w:t>
      </w:r>
      <w:r w:rsidRPr="00DD70AA">
        <w:rPr>
          <w:rFonts w:ascii="Times New Roman" w:hAnsi="Times New Roman" w:cs="Times New Roman"/>
          <w:sz w:val="28"/>
          <w:szCs w:val="28"/>
        </w:rPr>
        <w:t>При проведении экспертизы обоснования безопасности опасного производственного объекта или вносимых в него изменений в заключении экспертизы должны содержаться следующие сведения:</w:t>
      </w:r>
    </w:p>
    <w:p w:rsidR="00EE67FD" w:rsidRPr="000C2E3D" w:rsidRDefault="00EE67FD" w:rsidP="000C2E3D">
      <w:pPr>
        <w:pStyle w:val="a3"/>
        <w:widowControl w:val="0"/>
        <w:numPr>
          <w:ilvl w:val="0"/>
          <w:numId w:val="225"/>
        </w:numPr>
        <w:spacing w:after="0" w:line="360" w:lineRule="auto"/>
        <w:jc w:val="both"/>
        <w:rPr>
          <w:rFonts w:ascii="Times New Roman" w:eastAsia="Times New Roman" w:hAnsi="Times New Roman" w:cs="Times New Roman"/>
          <w:sz w:val="28"/>
          <w:szCs w:val="28"/>
          <w:lang w:eastAsia="ru-RU"/>
        </w:rPr>
      </w:pPr>
      <w:r w:rsidRPr="000C2E3D">
        <w:rPr>
          <w:rFonts w:ascii="Times New Roman" w:eastAsia="Times New Roman" w:hAnsi="Times New Roman" w:cs="Times New Roman"/>
          <w:sz w:val="28"/>
          <w:szCs w:val="28"/>
          <w:lang w:eastAsia="ru-RU"/>
        </w:rPr>
        <w:t>оценка полноты и достоверности информации, представленной в обосновании безопасности;</w:t>
      </w:r>
    </w:p>
    <w:p w:rsidR="00EE67FD" w:rsidRPr="000C2E3D" w:rsidRDefault="00EE67FD" w:rsidP="000C2E3D">
      <w:pPr>
        <w:pStyle w:val="a3"/>
        <w:widowControl w:val="0"/>
        <w:numPr>
          <w:ilvl w:val="0"/>
          <w:numId w:val="225"/>
        </w:numPr>
        <w:spacing w:after="0" w:line="360" w:lineRule="auto"/>
        <w:jc w:val="both"/>
        <w:rPr>
          <w:rFonts w:ascii="Times New Roman" w:eastAsia="Times New Roman" w:hAnsi="Times New Roman" w:cs="Times New Roman"/>
          <w:sz w:val="28"/>
          <w:szCs w:val="28"/>
          <w:lang w:eastAsia="ru-RU"/>
        </w:rPr>
      </w:pPr>
      <w:r w:rsidRPr="000C2E3D">
        <w:rPr>
          <w:rFonts w:ascii="Times New Roman" w:eastAsia="Times New Roman" w:hAnsi="Times New Roman" w:cs="Times New Roman"/>
          <w:sz w:val="28"/>
          <w:szCs w:val="28"/>
          <w:lang w:eastAsia="ru-RU"/>
        </w:rPr>
        <w:t>оценка полноты и достаточности мероприятий, компенсирующих отступления от норм и правил в области промышленной безопасности;</w:t>
      </w:r>
    </w:p>
    <w:p w:rsidR="00EE67FD" w:rsidRPr="000C2E3D" w:rsidRDefault="00EE67FD" w:rsidP="000C2E3D">
      <w:pPr>
        <w:pStyle w:val="a3"/>
        <w:widowControl w:val="0"/>
        <w:numPr>
          <w:ilvl w:val="0"/>
          <w:numId w:val="225"/>
        </w:numPr>
        <w:spacing w:after="0" w:line="360" w:lineRule="auto"/>
        <w:jc w:val="both"/>
        <w:rPr>
          <w:rFonts w:ascii="Times New Roman" w:eastAsia="Times New Roman" w:hAnsi="Times New Roman" w:cs="Times New Roman"/>
          <w:sz w:val="28"/>
          <w:szCs w:val="28"/>
          <w:lang w:eastAsia="ru-RU"/>
        </w:rPr>
      </w:pPr>
      <w:r w:rsidRPr="000C2E3D">
        <w:rPr>
          <w:rFonts w:ascii="Times New Roman" w:eastAsia="Times New Roman" w:hAnsi="Times New Roman" w:cs="Times New Roman"/>
          <w:sz w:val="28"/>
          <w:szCs w:val="28"/>
          <w:lang w:eastAsia="ru-RU"/>
        </w:rPr>
        <w:t xml:space="preserve">оценка обоснованности результатов оценки риска аварий, в том числе адекватности применяемых физико-математических моделей и использованных методов расчетов по оценке риска, правильности и </w:t>
      </w:r>
      <w:r w:rsidRPr="000C2E3D">
        <w:rPr>
          <w:rFonts w:ascii="Times New Roman" w:eastAsia="Times New Roman" w:hAnsi="Times New Roman" w:cs="Times New Roman"/>
          <w:sz w:val="28"/>
          <w:szCs w:val="28"/>
          <w:lang w:eastAsia="ru-RU"/>
        </w:rPr>
        <w:lastRenderedPageBreak/>
        <w:t>достоверности этих расчетов, а также полноты учета всех факторов, влияющих на конечные результаты;</w:t>
      </w:r>
    </w:p>
    <w:p w:rsidR="00EE67FD" w:rsidRPr="000C2E3D" w:rsidRDefault="00EE67FD" w:rsidP="000C2E3D">
      <w:pPr>
        <w:pStyle w:val="a3"/>
        <w:widowControl w:val="0"/>
        <w:numPr>
          <w:ilvl w:val="0"/>
          <w:numId w:val="225"/>
        </w:numPr>
        <w:spacing w:after="0" w:line="360" w:lineRule="auto"/>
        <w:jc w:val="both"/>
        <w:rPr>
          <w:rFonts w:ascii="Times New Roman" w:eastAsia="Times New Roman" w:hAnsi="Times New Roman" w:cs="Times New Roman"/>
          <w:sz w:val="28"/>
          <w:szCs w:val="28"/>
          <w:lang w:eastAsia="ru-RU"/>
        </w:rPr>
      </w:pPr>
      <w:r w:rsidRPr="000C2E3D">
        <w:rPr>
          <w:rFonts w:ascii="Times New Roman" w:eastAsia="Times New Roman" w:hAnsi="Times New Roman" w:cs="Times New Roman"/>
          <w:sz w:val="28"/>
          <w:szCs w:val="28"/>
          <w:lang w:eastAsia="ru-RU"/>
        </w:rPr>
        <w:t>оценка учета современного опыта эксплуатации, капитального ремонта, консервации и ликвидации опасных производственных объектов в обосновании безопасности;</w:t>
      </w:r>
    </w:p>
    <w:p w:rsidR="00EE67FD" w:rsidRPr="000C2E3D" w:rsidRDefault="00EE67FD" w:rsidP="000C2E3D">
      <w:pPr>
        <w:pStyle w:val="a3"/>
        <w:widowControl w:val="0"/>
        <w:numPr>
          <w:ilvl w:val="0"/>
          <w:numId w:val="225"/>
        </w:numPr>
        <w:spacing w:after="0" w:line="360" w:lineRule="auto"/>
        <w:jc w:val="both"/>
        <w:rPr>
          <w:rFonts w:ascii="Times New Roman" w:eastAsia="Times New Roman" w:hAnsi="Times New Roman" w:cs="Times New Roman"/>
          <w:sz w:val="28"/>
          <w:szCs w:val="28"/>
          <w:lang w:eastAsia="ru-RU"/>
        </w:rPr>
      </w:pPr>
      <w:r w:rsidRPr="000C2E3D">
        <w:rPr>
          <w:rFonts w:ascii="Times New Roman" w:eastAsia="Times New Roman" w:hAnsi="Times New Roman" w:cs="Times New Roman"/>
          <w:sz w:val="28"/>
          <w:szCs w:val="28"/>
          <w:lang w:eastAsia="ru-RU"/>
        </w:rPr>
        <w:t>оценка полноты требований к эксплуатации, капитальному ремонту, консервации или ликвидации опасного производственного объекта, установленных в обосновании безопасности.</w:t>
      </w:r>
    </w:p>
    <w:p w:rsidR="000117C7" w:rsidRDefault="000117C7" w:rsidP="000117C7">
      <w:pPr>
        <w:widowControl w:val="0"/>
        <w:spacing w:after="0" w:line="360" w:lineRule="auto"/>
        <w:ind w:firstLine="709"/>
        <w:jc w:val="center"/>
        <w:rPr>
          <w:rFonts w:ascii="Times New Roman" w:hAnsi="Times New Roman" w:cs="Times New Roman"/>
          <w:sz w:val="28"/>
          <w:szCs w:val="28"/>
        </w:rPr>
      </w:pPr>
      <w:r w:rsidRPr="000117C7">
        <w:rPr>
          <w:rFonts w:ascii="Times New Roman" w:hAnsi="Times New Roman" w:cs="Times New Roman"/>
          <w:sz w:val="28"/>
          <w:szCs w:val="28"/>
        </w:rPr>
        <w:t>&lt;</w:t>
      </w:r>
      <w:r>
        <w:rPr>
          <w:rFonts w:ascii="Times New Roman" w:hAnsi="Times New Roman" w:cs="Times New Roman"/>
          <w:sz w:val="28"/>
          <w:szCs w:val="28"/>
        </w:rPr>
        <w:t>…</w:t>
      </w:r>
      <w:r w:rsidRPr="000117C7">
        <w:rPr>
          <w:rFonts w:ascii="Times New Roman" w:hAnsi="Times New Roman" w:cs="Times New Roman"/>
          <w:sz w:val="28"/>
          <w:szCs w:val="28"/>
        </w:rPr>
        <w:t>&gt;</w:t>
      </w:r>
    </w:p>
    <w:p w:rsidR="003402BC" w:rsidRPr="00DD70AA" w:rsidRDefault="00EE67FD" w:rsidP="000C2E3D">
      <w:pPr>
        <w:widowControl w:val="0"/>
        <w:spacing w:after="0" w:line="360" w:lineRule="auto"/>
        <w:ind w:firstLine="709"/>
        <w:jc w:val="both"/>
        <w:rPr>
          <w:rFonts w:ascii="Times New Roman" w:hAnsi="Times New Roman" w:cs="Times New Roman"/>
          <w:sz w:val="28"/>
          <w:szCs w:val="28"/>
        </w:rPr>
      </w:pPr>
      <w:r w:rsidRPr="00DD70AA">
        <w:rPr>
          <w:rFonts w:ascii="Times New Roman" w:hAnsi="Times New Roman" w:cs="Times New Roman"/>
          <w:sz w:val="28"/>
          <w:szCs w:val="28"/>
        </w:rPr>
        <w:t>40.</w:t>
      </w:r>
      <w:r w:rsidR="00FB5AEB" w:rsidRPr="00DD70AA">
        <w:rPr>
          <w:rFonts w:ascii="Times New Roman" w:hAnsi="Times New Roman" w:cs="Times New Roman"/>
          <w:sz w:val="28"/>
          <w:szCs w:val="28"/>
        </w:rPr>
        <w:t xml:space="preserve"> </w:t>
      </w:r>
      <w:r w:rsidRPr="00DD70AA">
        <w:rPr>
          <w:rFonts w:ascii="Times New Roman" w:hAnsi="Times New Roman" w:cs="Times New Roman"/>
          <w:sz w:val="28"/>
          <w:szCs w:val="28"/>
        </w:rPr>
        <w:t>Заключение экспертизы представляется заказчиком в федеральный орган исполнительной власти, осуществляющий контрольные и (или) надзорные функции в области промышленной безопасности на опасном производственном объекте, в отношении которого проведена экспертиза (его территориальный орган), для внесения в реестр заключений экспертизы промышленной безопасности</w:t>
      </w:r>
      <w:r w:rsidR="000117C7">
        <w:rPr>
          <w:rFonts w:ascii="Times New Roman" w:hAnsi="Times New Roman" w:cs="Times New Roman"/>
          <w:sz w:val="28"/>
          <w:szCs w:val="28"/>
        </w:rPr>
        <w:t>…</w:t>
      </w:r>
    </w:p>
    <w:p w:rsidR="00A10C0E" w:rsidRPr="000117C7" w:rsidRDefault="000117C7" w:rsidP="000C2E3D">
      <w:pPr>
        <w:widowControl w:val="0"/>
        <w:spacing w:before="240" w:line="360" w:lineRule="auto"/>
        <w:ind w:firstLine="709"/>
        <w:jc w:val="center"/>
        <w:rPr>
          <w:rFonts w:ascii="Times New Roman" w:hAnsi="Times New Roman" w:cs="Times New Roman"/>
          <w:sz w:val="28"/>
          <w:szCs w:val="28"/>
        </w:rPr>
      </w:pPr>
      <w:r w:rsidRPr="000117C7">
        <w:rPr>
          <w:rFonts w:ascii="Times New Roman" w:hAnsi="Times New Roman" w:cs="Times New Roman"/>
          <w:b/>
          <w:sz w:val="28"/>
          <w:szCs w:val="28"/>
        </w:rPr>
        <w:t>ПРИКАЗ РОСТЕХНАДЗОРА ОТ 16.10.2020 № 414 «ОБ УТВЕРЖДЕНИИ ПОРЯДКА ОФОРМЛЕНИЯ ДЕКЛАРАЦИИ ПРОМЫШЛЕННОЙ БЕЗОПАСНОСТИ ОПАСНЫХ ПРОИЗВОДСТВЕННЫХ ОБЪЕКТОВ И ПЕРЕЧНЯ ВКЛЮЧАЕМЫХ В НЕЕ СВЕДЕНИЙ»</w:t>
      </w:r>
      <w:r>
        <w:rPr>
          <w:rFonts w:ascii="Times New Roman" w:hAnsi="Times New Roman" w:cs="Times New Roman"/>
          <w:b/>
          <w:sz w:val="28"/>
          <w:szCs w:val="28"/>
        </w:rPr>
        <w:br/>
      </w:r>
      <w:r>
        <w:rPr>
          <w:rFonts w:ascii="Times New Roman" w:hAnsi="Times New Roman" w:cs="Times New Roman"/>
          <w:sz w:val="28"/>
          <w:szCs w:val="28"/>
        </w:rPr>
        <w:t>(выборочно)</w:t>
      </w:r>
    </w:p>
    <w:p w:rsidR="00847C86" w:rsidRPr="00DD70AA" w:rsidRDefault="007F5004" w:rsidP="000C2E3D">
      <w:pPr>
        <w:widowControl w:val="0"/>
        <w:spacing w:after="0" w:line="360" w:lineRule="auto"/>
        <w:ind w:firstLine="709"/>
        <w:jc w:val="both"/>
        <w:rPr>
          <w:rFonts w:ascii="Times New Roman" w:hAnsi="Times New Roman" w:cs="Times New Roman"/>
          <w:sz w:val="28"/>
          <w:szCs w:val="28"/>
        </w:rPr>
      </w:pPr>
      <w:r w:rsidRPr="00DD70AA">
        <w:rPr>
          <w:rFonts w:ascii="Times New Roman" w:hAnsi="Times New Roman" w:cs="Times New Roman"/>
          <w:sz w:val="28"/>
          <w:szCs w:val="28"/>
        </w:rPr>
        <w:t xml:space="preserve">1. </w:t>
      </w:r>
      <w:r w:rsidR="00847C86" w:rsidRPr="00DD70AA">
        <w:rPr>
          <w:rFonts w:ascii="Times New Roman" w:hAnsi="Times New Roman" w:cs="Times New Roman"/>
          <w:sz w:val="28"/>
          <w:szCs w:val="28"/>
        </w:rPr>
        <w:t xml:space="preserve">Порядок оформления декларации промышленной безопасности опасных производственных объектов и перечень включаемых в нее сведений устанавливает требования к составу сведений, которые подлежат включению в декларацию промышленной безопасности (далее </w:t>
      </w:r>
      <w:r w:rsidR="00580FDE" w:rsidRPr="00DD70AA">
        <w:rPr>
          <w:rFonts w:ascii="Times New Roman" w:hAnsi="Times New Roman" w:cs="Times New Roman"/>
          <w:sz w:val="28"/>
          <w:szCs w:val="28"/>
        </w:rPr>
        <w:t xml:space="preserve">– </w:t>
      </w:r>
      <w:r w:rsidR="00847C86" w:rsidRPr="00DD70AA">
        <w:rPr>
          <w:rFonts w:ascii="Times New Roman" w:hAnsi="Times New Roman" w:cs="Times New Roman"/>
          <w:sz w:val="28"/>
          <w:szCs w:val="28"/>
        </w:rPr>
        <w:t>декларация), и требования к ее оформлению.</w:t>
      </w:r>
    </w:p>
    <w:p w:rsidR="00847C86" w:rsidRPr="00DD70AA" w:rsidRDefault="00847C86" w:rsidP="000C2E3D">
      <w:pPr>
        <w:widowControl w:val="0"/>
        <w:spacing w:after="0" w:line="360" w:lineRule="auto"/>
        <w:ind w:firstLine="709"/>
        <w:jc w:val="both"/>
        <w:rPr>
          <w:rFonts w:ascii="Times New Roman" w:hAnsi="Times New Roman" w:cs="Times New Roman"/>
          <w:sz w:val="28"/>
          <w:szCs w:val="28"/>
        </w:rPr>
      </w:pPr>
      <w:r w:rsidRPr="00DD70AA">
        <w:rPr>
          <w:rFonts w:ascii="Times New Roman" w:hAnsi="Times New Roman" w:cs="Times New Roman"/>
          <w:sz w:val="28"/>
          <w:szCs w:val="28"/>
        </w:rPr>
        <w:t>2.</w:t>
      </w:r>
      <w:r w:rsidR="007F5004" w:rsidRPr="00DD70AA">
        <w:rPr>
          <w:rFonts w:ascii="Times New Roman" w:hAnsi="Times New Roman" w:cs="Times New Roman"/>
          <w:sz w:val="28"/>
          <w:szCs w:val="28"/>
        </w:rPr>
        <w:t xml:space="preserve"> </w:t>
      </w:r>
      <w:r w:rsidRPr="00DD70AA">
        <w:rPr>
          <w:rFonts w:ascii="Times New Roman" w:hAnsi="Times New Roman" w:cs="Times New Roman"/>
          <w:sz w:val="28"/>
          <w:szCs w:val="28"/>
        </w:rPr>
        <w:t xml:space="preserve">Разработка декларации предполагает всестороннюю оценку риска </w:t>
      </w:r>
      <w:r w:rsidRPr="00DD70AA">
        <w:rPr>
          <w:rFonts w:ascii="Times New Roman" w:hAnsi="Times New Roman" w:cs="Times New Roman"/>
          <w:sz w:val="28"/>
          <w:szCs w:val="28"/>
        </w:rPr>
        <w:lastRenderedPageBreak/>
        <w:t>аварии и связанной с нею угрозы; анализ достаточности принятых мер по предупреждению аварий, по обеспечению готовности организации к эксплуатации опасного производственного объекта в соответствии с требованиями промышленной безопасности, а также к локализации и ликвидации последствий аварии на опасном производственном объекте; разработку мероприятий, направленных на снижение масштаба последствий аварии и размера ущерба, нанесенного в случае аварии на опасном производственном объекте</w:t>
      </w:r>
    </w:p>
    <w:p w:rsidR="00847C86" w:rsidRPr="00DD70AA" w:rsidRDefault="00847C86" w:rsidP="000C2E3D">
      <w:pPr>
        <w:widowControl w:val="0"/>
        <w:spacing w:after="0" w:line="360" w:lineRule="auto"/>
        <w:ind w:firstLine="709"/>
        <w:jc w:val="both"/>
        <w:rPr>
          <w:rFonts w:ascii="Times New Roman" w:hAnsi="Times New Roman" w:cs="Times New Roman"/>
          <w:sz w:val="28"/>
          <w:szCs w:val="28"/>
        </w:rPr>
      </w:pPr>
      <w:r w:rsidRPr="00DD70AA">
        <w:rPr>
          <w:rFonts w:ascii="Times New Roman" w:hAnsi="Times New Roman" w:cs="Times New Roman"/>
          <w:sz w:val="28"/>
          <w:szCs w:val="28"/>
        </w:rPr>
        <w:t>При оформлении декларации для действующего опасного производственного объекта в состав сведений по обеспечению требований промышленной безопасности должен включаться перечень как выполняемых, так и планируемых мер по предупреждению аварий, обеспечению готовности организации к эксплуатации опасного производственного объекта и обеспечению готовности эксплуатирующей организации к локализации и ликвидации последствий аварии.</w:t>
      </w:r>
    </w:p>
    <w:p w:rsidR="00847C86" w:rsidRDefault="00847C86" w:rsidP="000C2E3D">
      <w:pPr>
        <w:widowControl w:val="0"/>
        <w:spacing w:after="0" w:line="360" w:lineRule="auto"/>
        <w:ind w:firstLine="709"/>
        <w:jc w:val="both"/>
        <w:rPr>
          <w:rFonts w:ascii="Times New Roman" w:hAnsi="Times New Roman" w:cs="Times New Roman"/>
          <w:sz w:val="28"/>
          <w:szCs w:val="28"/>
        </w:rPr>
      </w:pPr>
      <w:r w:rsidRPr="00DD70AA">
        <w:rPr>
          <w:rFonts w:ascii="Times New Roman" w:hAnsi="Times New Roman" w:cs="Times New Roman"/>
          <w:sz w:val="28"/>
          <w:szCs w:val="28"/>
        </w:rPr>
        <w:t>При оформлении декларации в составе проектной документации должны указываться сведения о предусмотренных проектной документацией мерах по предупреждению аварий.</w:t>
      </w:r>
    </w:p>
    <w:p w:rsidR="000117C7" w:rsidRPr="00DD70AA" w:rsidRDefault="000117C7" w:rsidP="000117C7">
      <w:pPr>
        <w:widowControl w:val="0"/>
        <w:spacing w:after="0" w:line="360" w:lineRule="auto"/>
        <w:ind w:firstLine="709"/>
        <w:jc w:val="center"/>
        <w:rPr>
          <w:rFonts w:ascii="Times New Roman" w:hAnsi="Times New Roman" w:cs="Times New Roman"/>
          <w:sz w:val="28"/>
          <w:szCs w:val="28"/>
        </w:rPr>
      </w:pPr>
      <w:r w:rsidRPr="000117C7">
        <w:rPr>
          <w:rFonts w:ascii="Times New Roman" w:hAnsi="Times New Roman" w:cs="Times New Roman"/>
          <w:sz w:val="28"/>
          <w:szCs w:val="28"/>
        </w:rPr>
        <w:t>&lt;</w:t>
      </w:r>
      <w:r>
        <w:rPr>
          <w:rFonts w:ascii="Times New Roman" w:hAnsi="Times New Roman" w:cs="Times New Roman"/>
          <w:sz w:val="28"/>
          <w:szCs w:val="28"/>
        </w:rPr>
        <w:t>…</w:t>
      </w:r>
      <w:r w:rsidRPr="000117C7">
        <w:rPr>
          <w:rFonts w:ascii="Times New Roman" w:hAnsi="Times New Roman" w:cs="Times New Roman"/>
          <w:sz w:val="28"/>
          <w:szCs w:val="28"/>
        </w:rPr>
        <w:t>&gt;</w:t>
      </w:r>
    </w:p>
    <w:p w:rsidR="00847C86" w:rsidRPr="00DD70AA" w:rsidRDefault="00847C86" w:rsidP="000C2E3D">
      <w:pPr>
        <w:widowControl w:val="0"/>
        <w:spacing w:after="0" w:line="360" w:lineRule="auto"/>
        <w:ind w:firstLine="709"/>
        <w:jc w:val="both"/>
        <w:rPr>
          <w:rFonts w:ascii="Times New Roman" w:hAnsi="Times New Roman" w:cs="Times New Roman"/>
          <w:sz w:val="28"/>
          <w:szCs w:val="28"/>
        </w:rPr>
      </w:pPr>
      <w:r w:rsidRPr="00DD70AA">
        <w:rPr>
          <w:rFonts w:ascii="Times New Roman" w:hAnsi="Times New Roman" w:cs="Times New Roman"/>
          <w:sz w:val="28"/>
          <w:szCs w:val="28"/>
        </w:rPr>
        <w:t>4.</w:t>
      </w:r>
      <w:r w:rsidR="000117C7">
        <w:rPr>
          <w:rFonts w:ascii="Times New Roman" w:hAnsi="Times New Roman" w:cs="Times New Roman"/>
          <w:sz w:val="28"/>
          <w:szCs w:val="28"/>
        </w:rPr>
        <w:t xml:space="preserve"> </w:t>
      </w:r>
      <w:r w:rsidRPr="00DD70AA">
        <w:rPr>
          <w:rFonts w:ascii="Times New Roman" w:hAnsi="Times New Roman" w:cs="Times New Roman"/>
          <w:sz w:val="28"/>
          <w:szCs w:val="28"/>
        </w:rPr>
        <w:t>Декларация должна состоять из следующих структурных элементов:</w:t>
      </w:r>
    </w:p>
    <w:p w:rsidR="00847C86" w:rsidRPr="00DD70AA" w:rsidRDefault="00847C86" w:rsidP="000C2E3D">
      <w:pPr>
        <w:widowControl w:val="0"/>
        <w:spacing w:after="0" w:line="360" w:lineRule="auto"/>
        <w:ind w:firstLine="709"/>
        <w:jc w:val="both"/>
        <w:rPr>
          <w:rFonts w:ascii="Times New Roman" w:hAnsi="Times New Roman" w:cs="Times New Roman"/>
          <w:sz w:val="28"/>
          <w:szCs w:val="28"/>
        </w:rPr>
      </w:pPr>
      <w:r w:rsidRPr="00DD70AA">
        <w:rPr>
          <w:rFonts w:ascii="Times New Roman" w:hAnsi="Times New Roman" w:cs="Times New Roman"/>
          <w:sz w:val="28"/>
          <w:szCs w:val="28"/>
        </w:rPr>
        <w:t>1)</w:t>
      </w:r>
      <w:r w:rsidR="007F5004" w:rsidRPr="00DD70AA">
        <w:rPr>
          <w:rFonts w:ascii="Times New Roman" w:hAnsi="Times New Roman" w:cs="Times New Roman"/>
          <w:sz w:val="28"/>
          <w:szCs w:val="28"/>
        </w:rPr>
        <w:t xml:space="preserve"> </w:t>
      </w:r>
      <w:r w:rsidRPr="00DD70AA">
        <w:rPr>
          <w:rFonts w:ascii="Times New Roman" w:hAnsi="Times New Roman" w:cs="Times New Roman"/>
          <w:sz w:val="28"/>
          <w:szCs w:val="28"/>
        </w:rPr>
        <w:t>титульный лист;</w:t>
      </w:r>
    </w:p>
    <w:p w:rsidR="00847C86" w:rsidRPr="00DD70AA" w:rsidRDefault="00847C86" w:rsidP="000C2E3D">
      <w:pPr>
        <w:widowControl w:val="0"/>
        <w:spacing w:after="0" w:line="360" w:lineRule="auto"/>
        <w:ind w:firstLine="709"/>
        <w:jc w:val="both"/>
        <w:rPr>
          <w:rFonts w:ascii="Times New Roman" w:hAnsi="Times New Roman" w:cs="Times New Roman"/>
          <w:sz w:val="28"/>
          <w:szCs w:val="28"/>
        </w:rPr>
      </w:pPr>
      <w:r w:rsidRPr="00DD70AA">
        <w:rPr>
          <w:rFonts w:ascii="Times New Roman" w:hAnsi="Times New Roman" w:cs="Times New Roman"/>
          <w:sz w:val="28"/>
          <w:szCs w:val="28"/>
        </w:rPr>
        <w:t>2)</w:t>
      </w:r>
      <w:r w:rsidR="007F5004" w:rsidRPr="00DD70AA">
        <w:rPr>
          <w:rFonts w:ascii="Times New Roman" w:hAnsi="Times New Roman" w:cs="Times New Roman"/>
          <w:sz w:val="28"/>
          <w:szCs w:val="28"/>
        </w:rPr>
        <w:t xml:space="preserve"> </w:t>
      </w:r>
      <w:r w:rsidRPr="00DD70AA">
        <w:rPr>
          <w:rFonts w:ascii="Times New Roman" w:hAnsi="Times New Roman" w:cs="Times New Roman"/>
          <w:sz w:val="28"/>
          <w:szCs w:val="28"/>
        </w:rPr>
        <w:t>данные об организации-разработчике декларации;</w:t>
      </w:r>
    </w:p>
    <w:p w:rsidR="00847C86" w:rsidRPr="00DD70AA" w:rsidRDefault="00847C86" w:rsidP="000C2E3D">
      <w:pPr>
        <w:widowControl w:val="0"/>
        <w:spacing w:after="0" w:line="360" w:lineRule="auto"/>
        <w:ind w:firstLine="709"/>
        <w:jc w:val="both"/>
        <w:rPr>
          <w:rFonts w:ascii="Times New Roman" w:hAnsi="Times New Roman" w:cs="Times New Roman"/>
          <w:sz w:val="28"/>
          <w:szCs w:val="28"/>
        </w:rPr>
      </w:pPr>
      <w:r w:rsidRPr="00DD70AA">
        <w:rPr>
          <w:rFonts w:ascii="Times New Roman" w:hAnsi="Times New Roman" w:cs="Times New Roman"/>
          <w:sz w:val="28"/>
          <w:szCs w:val="28"/>
        </w:rPr>
        <w:t>3)</w:t>
      </w:r>
      <w:r w:rsidR="007F5004" w:rsidRPr="00DD70AA">
        <w:rPr>
          <w:rFonts w:ascii="Times New Roman" w:hAnsi="Times New Roman" w:cs="Times New Roman"/>
          <w:sz w:val="28"/>
          <w:szCs w:val="28"/>
        </w:rPr>
        <w:t xml:space="preserve"> </w:t>
      </w:r>
      <w:r w:rsidRPr="00DD70AA">
        <w:rPr>
          <w:rFonts w:ascii="Times New Roman" w:hAnsi="Times New Roman" w:cs="Times New Roman"/>
          <w:sz w:val="28"/>
          <w:szCs w:val="28"/>
        </w:rPr>
        <w:t>оглавление;</w:t>
      </w:r>
    </w:p>
    <w:p w:rsidR="00847C86" w:rsidRPr="00DD70AA" w:rsidRDefault="00847C86" w:rsidP="000C2E3D">
      <w:pPr>
        <w:widowControl w:val="0"/>
        <w:spacing w:after="0" w:line="360" w:lineRule="auto"/>
        <w:ind w:firstLine="709"/>
        <w:jc w:val="both"/>
        <w:rPr>
          <w:rFonts w:ascii="Times New Roman" w:hAnsi="Times New Roman" w:cs="Times New Roman"/>
          <w:sz w:val="28"/>
          <w:szCs w:val="28"/>
        </w:rPr>
      </w:pPr>
      <w:r w:rsidRPr="00DD70AA">
        <w:rPr>
          <w:rFonts w:ascii="Times New Roman" w:hAnsi="Times New Roman" w:cs="Times New Roman"/>
          <w:sz w:val="28"/>
          <w:szCs w:val="28"/>
        </w:rPr>
        <w:t>4)</w:t>
      </w:r>
      <w:r w:rsidR="007F5004" w:rsidRPr="00DD70AA">
        <w:rPr>
          <w:rFonts w:ascii="Times New Roman" w:hAnsi="Times New Roman" w:cs="Times New Roman"/>
          <w:sz w:val="28"/>
          <w:szCs w:val="28"/>
        </w:rPr>
        <w:t xml:space="preserve"> </w:t>
      </w:r>
      <w:r w:rsidRPr="00DD70AA">
        <w:rPr>
          <w:rFonts w:ascii="Times New Roman" w:hAnsi="Times New Roman" w:cs="Times New Roman"/>
          <w:sz w:val="28"/>
          <w:szCs w:val="28"/>
        </w:rPr>
        <w:t xml:space="preserve">раздел 1 </w:t>
      </w:r>
      <w:r w:rsidR="00156843" w:rsidRPr="00DD70AA">
        <w:rPr>
          <w:rFonts w:ascii="Times New Roman" w:hAnsi="Times New Roman" w:cs="Times New Roman"/>
          <w:sz w:val="28"/>
          <w:szCs w:val="28"/>
        </w:rPr>
        <w:t>«</w:t>
      </w:r>
      <w:r w:rsidRPr="00DD70AA">
        <w:rPr>
          <w:rFonts w:ascii="Times New Roman" w:hAnsi="Times New Roman" w:cs="Times New Roman"/>
          <w:sz w:val="28"/>
          <w:szCs w:val="28"/>
        </w:rPr>
        <w:t>Общие сведения</w:t>
      </w:r>
      <w:r w:rsidR="00156843" w:rsidRPr="00DD70AA">
        <w:rPr>
          <w:rFonts w:ascii="Times New Roman" w:hAnsi="Times New Roman" w:cs="Times New Roman"/>
          <w:sz w:val="28"/>
          <w:szCs w:val="28"/>
        </w:rPr>
        <w:t>»;</w:t>
      </w:r>
    </w:p>
    <w:p w:rsidR="00847C86" w:rsidRPr="00DD70AA" w:rsidRDefault="00847C86" w:rsidP="000C2E3D">
      <w:pPr>
        <w:widowControl w:val="0"/>
        <w:spacing w:after="0" w:line="360" w:lineRule="auto"/>
        <w:ind w:firstLine="709"/>
        <w:jc w:val="both"/>
        <w:rPr>
          <w:rFonts w:ascii="Times New Roman" w:hAnsi="Times New Roman" w:cs="Times New Roman"/>
          <w:sz w:val="28"/>
          <w:szCs w:val="28"/>
        </w:rPr>
      </w:pPr>
      <w:r w:rsidRPr="00DD70AA">
        <w:rPr>
          <w:rFonts w:ascii="Times New Roman" w:hAnsi="Times New Roman" w:cs="Times New Roman"/>
          <w:sz w:val="28"/>
          <w:szCs w:val="28"/>
        </w:rPr>
        <w:t>5)</w:t>
      </w:r>
      <w:r w:rsidR="007F5004" w:rsidRPr="00DD70AA">
        <w:rPr>
          <w:rFonts w:ascii="Times New Roman" w:hAnsi="Times New Roman" w:cs="Times New Roman"/>
          <w:sz w:val="28"/>
          <w:szCs w:val="28"/>
        </w:rPr>
        <w:t xml:space="preserve"> </w:t>
      </w:r>
      <w:r w:rsidRPr="00DD70AA">
        <w:rPr>
          <w:rFonts w:ascii="Times New Roman" w:hAnsi="Times New Roman" w:cs="Times New Roman"/>
          <w:sz w:val="28"/>
          <w:szCs w:val="28"/>
        </w:rPr>
        <w:t xml:space="preserve">раздел 2 </w:t>
      </w:r>
      <w:r w:rsidR="00156843" w:rsidRPr="00DD70AA">
        <w:rPr>
          <w:rFonts w:ascii="Times New Roman" w:hAnsi="Times New Roman" w:cs="Times New Roman"/>
          <w:sz w:val="28"/>
          <w:szCs w:val="28"/>
        </w:rPr>
        <w:t>«</w:t>
      </w:r>
      <w:r w:rsidRPr="00DD70AA">
        <w:rPr>
          <w:rFonts w:ascii="Times New Roman" w:hAnsi="Times New Roman" w:cs="Times New Roman"/>
          <w:sz w:val="28"/>
          <w:szCs w:val="28"/>
        </w:rPr>
        <w:t>Результаты анализа безопасности</w:t>
      </w:r>
      <w:r w:rsidR="00156843" w:rsidRPr="00DD70AA">
        <w:rPr>
          <w:rFonts w:ascii="Times New Roman" w:hAnsi="Times New Roman" w:cs="Times New Roman"/>
          <w:sz w:val="28"/>
          <w:szCs w:val="28"/>
        </w:rPr>
        <w:t>»;</w:t>
      </w:r>
    </w:p>
    <w:p w:rsidR="00847C86" w:rsidRPr="00DD70AA" w:rsidRDefault="00847C86" w:rsidP="000C2E3D">
      <w:pPr>
        <w:widowControl w:val="0"/>
        <w:spacing w:after="0" w:line="360" w:lineRule="auto"/>
        <w:ind w:firstLine="709"/>
        <w:jc w:val="both"/>
        <w:rPr>
          <w:rFonts w:ascii="Times New Roman" w:hAnsi="Times New Roman" w:cs="Times New Roman"/>
          <w:sz w:val="28"/>
          <w:szCs w:val="28"/>
        </w:rPr>
      </w:pPr>
      <w:r w:rsidRPr="00DD70AA">
        <w:rPr>
          <w:rFonts w:ascii="Times New Roman" w:hAnsi="Times New Roman" w:cs="Times New Roman"/>
          <w:sz w:val="28"/>
          <w:szCs w:val="28"/>
        </w:rPr>
        <w:t>6)</w:t>
      </w:r>
      <w:r w:rsidR="007F5004" w:rsidRPr="00DD70AA">
        <w:rPr>
          <w:rFonts w:ascii="Times New Roman" w:hAnsi="Times New Roman" w:cs="Times New Roman"/>
          <w:sz w:val="28"/>
          <w:szCs w:val="28"/>
        </w:rPr>
        <w:t xml:space="preserve"> </w:t>
      </w:r>
      <w:r w:rsidRPr="00DD70AA">
        <w:rPr>
          <w:rFonts w:ascii="Times New Roman" w:hAnsi="Times New Roman" w:cs="Times New Roman"/>
          <w:sz w:val="28"/>
          <w:szCs w:val="28"/>
        </w:rPr>
        <w:t xml:space="preserve">раздел 3 </w:t>
      </w:r>
      <w:r w:rsidR="00156843" w:rsidRPr="00DD70AA">
        <w:rPr>
          <w:rFonts w:ascii="Times New Roman" w:hAnsi="Times New Roman" w:cs="Times New Roman"/>
          <w:sz w:val="28"/>
          <w:szCs w:val="28"/>
        </w:rPr>
        <w:t>«</w:t>
      </w:r>
      <w:r w:rsidRPr="00DD70AA">
        <w:rPr>
          <w:rFonts w:ascii="Times New Roman" w:hAnsi="Times New Roman" w:cs="Times New Roman"/>
          <w:sz w:val="28"/>
          <w:szCs w:val="28"/>
        </w:rPr>
        <w:t>Обеспечение требований промышленной безопасности</w:t>
      </w:r>
      <w:r w:rsidR="00156843" w:rsidRPr="00DD70AA">
        <w:rPr>
          <w:rFonts w:ascii="Times New Roman" w:hAnsi="Times New Roman" w:cs="Times New Roman"/>
          <w:sz w:val="28"/>
          <w:szCs w:val="28"/>
        </w:rPr>
        <w:t>»;</w:t>
      </w:r>
    </w:p>
    <w:p w:rsidR="00847C86" w:rsidRPr="00DD70AA" w:rsidRDefault="00847C86" w:rsidP="000C2E3D">
      <w:pPr>
        <w:widowControl w:val="0"/>
        <w:spacing w:after="0" w:line="360" w:lineRule="auto"/>
        <w:ind w:firstLine="709"/>
        <w:jc w:val="both"/>
        <w:rPr>
          <w:rFonts w:ascii="Times New Roman" w:hAnsi="Times New Roman" w:cs="Times New Roman"/>
          <w:sz w:val="28"/>
          <w:szCs w:val="28"/>
        </w:rPr>
      </w:pPr>
      <w:r w:rsidRPr="00DD70AA">
        <w:rPr>
          <w:rFonts w:ascii="Times New Roman" w:hAnsi="Times New Roman" w:cs="Times New Roman"/>
          <w:sz w:val="28"/>
          <w:szCs w:val="28"/>
        </w:rPr>
        <w:t>7)</w:t>
      </w:r>
      <w:r w:rsidR="007F5004" w:rsidRPr="00DD70AA">
        <w:rPr>
          <w:rFonts w:ascii="Times New Roman" w:hAnsi="Times New Roman" w:cs="Times New Roman"/>
          <w:sz w:val="28"/>
          <w:szCs w:val="28"/>
        </w:rPr>
        <w:t xml:space="preserve"> </w:t>
      </w:r>
      <w:r w:rsidRPr="00DD70AA">
        <w:rPr>
          <w:rFonts w:ascii="Times New Roman" w:hAnsi="Times New Roman" w:cs="Times New Roman"/>
          <w:sz w:val="28"/>
          <w:szCs w:val="28"/>
        </w:rPr>
        <w:t xml:space="preserve">раздел 4 </w:t>
      </w:r>
      <w:r w:rsidR="00156843" w:rsidRPr="00DD70AA">
        <w:rPr>
          <w:rFonts w:ascii="Times New Roman" w:hAnsi="Times New Roman" w:cs="Times New Roman"/>
          <w:sz w:val="28"/>
          <w:szCs w:val="28"/>
        </w:rPr>
        <w:t>«</w:t>
      </w:r>
      <w:r w:rsidRPr="00DD70AA">
        <w:rPr>
          <w:rFonts w:ascii="Times New Roman" w:hAnsi="Times New Roman" w:cs="Times New Roman"/>
          <w:sz w:val="28"/>
          <w:szCs w:val="28"/>
        </w:rPr>
        <w:t>Выводы</w:t>
      </w:r>
      <w:r w:rsidR="00156843" w:rsidRPr="00DD70AA">
        <w:rPr>
          <w:rFonts w:ascii="Times New Roman" w:hAnsi="Times New Roman" w:cs="Times New Roman"/>
          <w:sz w:val="28"/>
          <w:szCs w:val="28"/>
        </w:rPr>
        <w:t>»;</w:t>
      </w:r>
    </w:p>
    <w:p w:rsidR="00847C86" w:rsidRPr="00DD70AA" w:rsidRDefault="00847C86" w:rsidP="000C2E3D">
      <w:pPr>
        <w:widowControl w:val="0"/>
        <w:spacing w:after="0" w:line="360" w:lineRule="auto"/>
        <w:ind w:firstLine="709"/>
        <w:jc w:val="both"/>
        <w:rPr>
          <w:rFonts w:ascii="Times New Roman" w:hAnsi="Times New Roman" w:cs="Times New Roman"/>
          <w:sz w:val="28"/>
          <w:szCs w:val="28"/>
        </w:rPr>
      </w:pPr>
      <w:r w:rsidRPr="00DD70AA">
        <w:rPr>
          <w:rFonts w:ascii="Times New Roman" w:hAnsi="Times New Roman" w:cs="Times New Roman"/>
          <w:sz w:val="28"/>
          <w:szCs w:val="28"/>
        </w:rPr>
        <w:t>8)</w:t>
      </w:r>
      <w:r w:rsidR="007F5004" w:rsidRPr="00DD70AA">
        <w:rPr>
          <w:rFonts w:ascii="Times New Roman" w:hAnsi="Times New Roman" w:cs="Times New Roman"/>
          <w:sz w:val="28"/>
          <w:szCs w:val="28"/>
        </w:rPr>
        <w:t xml:space="preserve"> </w:t>
      </w:r>
      <w:r w:rsidRPr="00DD70AA">
        <w:rPr>
          <w:rFonts w:ascii="Times New Roman" w:hAnsi="Times New Roman" w:cs="Times New Roman"/>
          <w:sz w:val="28"/>
          <w:szCs w:val="28"/>
        </w:rPr>
        <w:t xml:space="preserve">раздел 5 </w:t>
      </w:r>
      <w:r w:rsidR="00156843" w:rsidRPr="00DD70AA">
        <w:rPr>
          <w:rFonts w:ascii="Times New Roman" w:hAnsi="Times New Roman" w:cs="Times New Roman"/>
          <w:sz w:val="28"/>
          <w:szCs w:val="28"/>
        </w:rPr>
        <w:t>«</w:t>
      </w:r>
      <w:r w:rsidRPr="00DD70AA">
        <w:rPr>
          <w:rFonts w:ascii="Times New Roman" w:hAnsi="Times New Roman" w:cs="Times New Roman"/>
          <w:sz w:val="28"/>
          <w:szCs w:val="28"/>
        </w:rPr>
        <w:t>Ситуационные планы</w:t>
      </w:r>
      <w:r w:rsidR="00156843" w:rsidRPr="00DD70AA">
        <w:rPr>
          <w:rFonts w:ascii="Times New Roman" w:hAnsi="Times New Roman" w:cs="Times New Roman"/>
          <w:sz w:val="28"/>
          <w:szCs w:val="28"/>
        </w:rPr>
        <w:t>»;</w:t>
      </w:r>
    </w:p>
    <w:p w:rsidR="00847C86" w:rsidRPr="00DD70AA" w:rsidRDefault="00847C86" w:rsidP="000C2E3D">
      <w:pPr>
        <w:widowControl w:val="0"/>
        <w:spacing w:after="0" w:line="360" w:lineRule="auto"/>
        <w:ind w:firstLine="709"/>
        <w:jc w:val="both"/>
        <w:rPr>
          <w:rFonts w:ascii="Times New Roman" w:hAnsi="Times New Roman" w:cs="Times New Roman"/>
          <w:sz w:val="28"/>
          <w:szCs w:val="28"/>
        </w:rPr>
      </w:pPr>
      <w:r w:rsidRPr="00DD70AA">
        <w:rPr>
          <w:rFonts w:ascii="Times New Roman" w:hAnsi="Times New Roman" w:cs="Times New Roman"/>
          <w:sz w:val="28"/>
          <w:szCs w:val="28"/>
        </w:rPr>
        <w:lastRenderedPageBreak/>
        <w:t>9)</w:t>
      </w:r>
      <w:r w:rsidR="007F5004" w:rsidRPr="00DD70AA">
        <w:rPr>
          <w:rFonts w:ascii="Times New Roman" w:hAnsi="Times New Roman" w:cs="Times New Roman"/>
          <w:sz w:val="28"/>
          <w:szCs w:val="28"/>
        </w:rPr>
        <w:t xml:space="preserve"> </w:t>
      </w:r>
      <w:r w:rsidRPr="00DD70AA">
        <w:rPr>
          <w:rFonts w:ascii="Times New Roman" w:hAnsi="Times New Roman" w:cs="Times New Roman"/>
          <w:sz w:val="28"/>
          <w:szCs w:val="28"/>
        </w:rPr>
        <w:t>приложения к декларации:</w:t>
      </w:r>
    </w:p>
    <w:p w:rsidR="003F409E" w:rsidRPr="000C2E3D" w:rsidRDefault="00847C86" w:rsidP="000C2E3D">
      <w:pPr>
        <w:pStyle w:val="a3"/>
        <w:widowControl w:val="0"/>
        <w:numPr>
          <w:ilvl w:val="0"/>
          <w:numId w:val="228"/>
        </w:numPr>
        <w:spacing w:after="0" w:line="360" w:lineRule="auto"/>
        <w:jc w:val="both"/>
        <w:rPr>
          <w:rFonts w:ascii="Times New Roman" w:hAnsi="Times New Roman" w:cs="Times New Roman"/>
          <w:sz w:val="28"/>
          <w:szCs w:val="28"/>
        </w:rPr>
      </w:pPr>
      <w:r w:rsidRPr="000C2E3D">
        <w:rPr>
          <w:rFonts w:ascii="Times New Roman" w:hAnsi="Times New Roman" w:cs="Times New Roman"/>
          <w:sz w:val="28"/>
          <w:szCs w:val="28"/>
        </w:rPr>
        <w:t xml:space="preserve">приложение 1 </w:t>
      </w:r>
      <w:r w:rsidR="003F409E" w:rsidRPr="001958C6">
        <w:rPr>
          <w:rFonts w:ascii="Times New Roman" w:hAnsi="Times New Roman" w:cs="Times New Roman"/>
          <w:sz w:val="28"/>
          <w:szCs w:val="28"/>
        </w:rPr>
        <w:t>«</w:t>
      </w:r>
      <w:r w:rsidRPr="000C2E3D">
        <w:rPr>
          <w:rFonts w:ascii="Times New Roman" w:hAnsi="Times New Roman" w:cs="Times New Roman"/>
          <w:sz w:val="28"/>
          <w:szCs w:val="28"/>
        </w:rPr>
        <w:t>Расчетно-пояснительная записка</w:t>
      </w:r>
      <w:r w:rsidR="003F409E" w:rsidRPr="001958C6">
        <w:rPr>
          <w:rFonts w:ascii="Times New Roman" w:hAnsi="Times New Roman" w:cs="Times New Roman"/>
          <w:sz w:val="28"/>
          <w:szCs w:val="28"/>
        </w:rPr>
        <w:t>»</w:t>
      </w:r>
      <w:r w:rsidR="003F409E" w:rsidRPr="000C2E3D">
        <w:rPr>
          <w:rFonts w:ascii="Times New Roman" w:hAnsi="Times New Roman" w:cs="Times New Roman"/>
          <w:sz w:val="28"/>
          <w:szCs w:val="28"/>
        </w:rPr>
        <w:t>;</w:t>
      </w:r>
    </w:p>
    <w:p w:rsidR="00847C86" w:rsidRPr="000C2E3D" w:rsidRDefault="00847C86" w:rsidP="000C2E3D">
      <w:pPr>
        <w:pStyle w:val="a3"/>
        <w:widowControl w:val="0"/>
        <w:numPr>
          <w:ilvl w:val="0"/>
          <w:numId w:val="228"/>
        </w:numPr>
        <w:spacing w:after="0" w:line="360" w:lineRule="auto"/>
        <w:jc w:val="both"/>
        <w:rPr>
          <w:rFonts w:ascii="Times New Roman" w:hAnsi="Times New Roman" w:cs="Times New Roman"/>
          <w:sz w:val="28"/>
          <w:szCs w:val="28"/>
        </w:rPr>
      </w:pPr>
      <w:r w:rsidRPr="000C2E3D">
        <w:rPr>
          <w:rFonts w:ascii="Times New Roman" w:hAnsi="Times New Roman" w:cs="Times New Roman"/>
          <w:sz w:val="28"/>
          <w:szCs w:val="28"/>
        </w:rPr>
        <w:t xml:space="preserve">приложение 2 </w:t>
      </w:r>
      <w:r w:rsidR="003F409E" w:rsidRPr="000C2E3D">
        <w:rPr>
          <w:rFonts w:ascii="Times New Roman" w:hAnsi="Times New Roman" w:cs="Times New Roman"/>
          <w:sz w:val="28"/>
          <w:szCs w:val="28"/>
        </w:rPr>
        <w:t>«</w:t>
      </w:r>
      <w:r w:rsidRPr="000C2E3D">
        <w:rPr>
          <w:rFonts w:ascii="Times New Roman" w:hAnsi="Times New Roman" w:cs="Times New Roman"/>
          <w:sz w:val="28"/>
          <w:szCs w:val="28"/>
        </w:rPr>
        <w:t>Информационный лист</w:t>
      </w:r>
      <w:r w:rsidR="003F409E" w:rsidRPr="000C2E3D">
        <w:rPr>
          <w:rFonts w:ascii="Times New Roman" w:hAnsi="Times New Roman" w:cs="Times New Roman"/>
          <w:sz w:val="28"/>
          <w:szCs w:val="28"/>
        </w:rPr>
        <w:t>».</w:t>
      </w:r>
    </w:p>
    <w:p w:rsidR="00847C86" w:rsidRPr="00DD70AA" w:rsidRDefault="00847C86" w:rsidP="000C2E3D">
      <w:pPr>
        <w:widowControl w:val="0"/>
        <w:spacing w:after="0" w:line="360" w:lineRule="auto"/>
        <w:ind w:firstLine="709"/>
        <w:jc w:val="both"/>
        <w:rPr>
          <w:rFonts w:ascii="Times New Roman" w:hAnsi="Times New Roman" w:cs="Times New Roman"/>
          <w:sz w:val="28"/>
          <w:szCs w:val="28"/>
        </w:rPr>
      </w:pPr>
      <w:r w:rsidRPr="00DD70AA">
        <w:rPr>
          <w:rFonts w:ascii="Times New Roman" w:hAnsi="Times New Roman" w:cs="Times New Roman"/>
          <w:sz w:val="28"/>
          <w:szCs w:val="28"/>
        </w:rPr>
        <w:t>5.</w:t>
      </w:r>
      <w:r w:rsidR="007F5004" w:rsidRPr="00DD70AA">
        <w:rPr>
          <w:rFonts w:ascii="Times New Roman" w:hAnsi="Times New Roman" w:cs="Times New Roman"/>
          <w:sz w:val="28"/>
          <w:szCs w:val="28"/>
        </w:rPr>
        <w:t xml:space="preserve"> </w:t>
      </w:r>
      <w:r w:rsidRPr="00DD70AA">
        <w:rPr>
          <w:rFonts w:ascii="Times New Roman" w:hAnsi="Times New Roman" w:cs="Times New Roman"/>
          <w:sz w:val="28"/>
          <w:szCs w:val="28"/>
        </w:rPr>
        <w:t>Титульный лист декларации должен содержать следующие сведения:</w:t>
      </w:r>
    </w:p>
    <w:p w:rsidR="00847C86" w:rsidRPr="00DD70AA" w:rsidRDefault="00847C86" w:rsidP="000C2E3D">
      <w:pPr>
        <w:widowControl w:val="0"/>
        <w:spacing w:after="0" w:line="360" w:lineRule="auto"/>
        <w:ind w:firstLine="709"/>
        <w:jc w:val="both"/>
        <w:rPr>
          <w:rFonts w:ascii="Times New Roman" w:hAnsi="Times New Roman" w:cs="Times New Roman"/>
          <w:sz w:val="28"/>
          <w:szCs w:val="28"/>
        </w:rPr>
      </w:pPr>
      <w:r w:rsidRPr="00DD70AA">
        <w:rPr>
          <w:rFonts w:ascii="Times New Roman" w:hAnsi="Times New Roman" w:cs="Times New Roman"/>
          <w:sz w:val="28"/>
          <w:szCs w:val="28"/>
        </w:rPr>
        <w:t>1)</w:t>
      </w:r>
      <w:r w:rsidR="007F5004" w:rsidRPr="00DD70AA">
        <w:rPr>
          <w:rFonts w:ascii="Times New Roman" w:hAnsi="Times New Roman" w:cs="Times New Roman"/>
          <w:sz w:val="28"/>
          <w:szCs w:val="28"/>
        </w:rPr>
        <w:t xml:space="preserve"> </w:t>
      </w:r>
      <w:r w:rsidRPr="00DD70AA">
        <w:rPr>
          <w:rFonts w:ascii="Times New Roman" w:hAnsi="Times New Roman" w:cs="Times New Roman"/>
          <w:sz w:val="28"/>
          <w:szCs w:val="28"/>
        </w:rPr>
        <w:t>реквизиты утверждения декларации руководителем организации, эксплуатирующей опасный производственный объект, или заказчиком проекта (для проектируемых объектов, в случаях, когда декларация входит в состав проектной документации);</w:t>
      </w:r>
    </w:p>
    <w:p w:rsidR="00847C86" w:rsidRPr="00DD70AA" w:rsidRDefault="00847C86" w:rsidP="000C2E3D">
      <w:pPr>
        <w:widowControl w:val="0"/>
        <w:spacing w:after="0" w:line="360" w:lineRule="auto"/>
        <w:ind w:firstLine="709"/>
        <w:jc w:val="both"/>
        <w:rPr>
          <w:rFonts w:ascii="Times New Roman" w:hAnsi="Times New Roman" w:cs="Times New Roman"/>
          <w:sz w:val="28"/>
          <w:szCs w:val="28"/>
        </w:rPr>
      </w:pPr>
      <w:r w:rsidRPr="00DD70AA">
        <w:rPr>
          <w:rFonts w:ascii="Times New Roman" w:hAnsi="Times New Roman" w:cs="Times New Roman"/>
          <w:sz w:val="28"/>
          <w:szCs w:val="28"/>
        </w:rPr>
        <w:t>2)</w:t>
      </w:r>
      <w:r w:rsidR="007F5004" w:rsidRPr="00DD70AA">
        <w:rPr>
          <w:rFonts w:ascii="Times New Roman" w:hAnsi="Times New Roman" w:cs="Times New Roman"/>
          <w:sz w:val="28"/>
          <w:szCs w:val="28"/>
        </w:rPr>
        <w:t xml:space="preserve"> </w:t>
      </w:r>
      <w:r w:rsidRPr="00DD70AA">
        <w:rPr>
          <w:rFonts w:ascii="Times New Roman" w:hAnsi="Times New Roman" w:cs="Times New Roman"/>
          <w:sz w:val="28"/>
          <w:szCs w:val="28"/>
        </w:rPr>
        <w:t>наименование декларации с указанием наименования декларируемого объекта и наименование эксплуатирующей организации (или заказчика проекта);</w:t>
      </w:r>
    </w:p>
    <w:p w:rsidR="00847C86" w:rsidRPr="00DD70AA" w:rsidRDefault="00847C86" w:rsidP="000C2E3D">
      <w:pPr>
        <w:widowControl w:val="0"/>
        <w:spacing w:after="0" w:line="360" w:lineRule="auto"/>
        <w:ind w:firstLine="709"/>
        <w:jc w:val="both"/>
        <w:rPr>
          <w:rFonts w:ascii="Times New Roman" w:hAnsi="Times New Roman" w:cs="Times New Roman"/>
          <w:sz w:val="28"/>
          <w:szCs w:val="28"/>
        </w:rPr>
      </w:pPr>
      <w:r w:rsidRPr="00DD70AA">
        <w:rPr>
          <w:rFonts w:ascii="Times New Roman" w:hAnsi="Times New Roman" w:cs="Times New Roman"/>
          <w:sz w:val="28"/>
          <w:szCs w:val="28"/>
        </w:rPr>
        <w:t>3)</w:t>
      </w:r>
      <w:r w:rsidR="007F5004" w:rsidRPr="00DD70AA">
        <w:rPr>
          <w:rFonts w:ascii="Times New Roman" w:hAnsi="Times New Roman" w:cs="Times New Roman"/>
          <w:sz w:val="28"/>
          <w:szCs w:val="28"/>
        </w:rPr>
        <w:t xml:space="preserve"> </w:t>
      </w:r>
      <w:r w:rsidRPr="00DD70AA">
        <w:rPr>
          <w:rFonts w:ascii="Times New Roman" w:hAnsi="Times New Roman" w:cs="Times New Roman"/>
          <w:sz w:val="28"/>
          <w:szCs w:val="28"/>
        </w:rPr>
        <w:t>наименование проектной документации или документации на техническое перевооружение, консервацию или ликвидацию опасного производственного объекта, в составе которой разработана декларация (для проектируемых объектов);</w:t>
      </w:r>
    </w:p>
    <w:p w:rsidR="00847C86" w:rsidRPr="00DD70AA" w:rsidRDefault="00847C86" w:rsidP="000C2E3D">
      <w:pPr>
        <w:widowControl w:val="0"/>
        <w:spacing w:after="0" w:line="360" w:lineRule="auto"/>
        <w:ind w:firstLine="709"/>
        <w:jc w:val="both"/>
        <w:rPr>
          <w:rFonts w:ascii="Times New Roman" w:hAnsi="Times New Roman" w:cs="Times New Roman"/>
          <w:sz w:val="28"/>
          <w:szCs w:val="28"/>
        </w:rPr>
      </w:pPr>
      <w:r w:rsidRPr="00DD70AA">
        <w:rPr>
          <w:rFonts w:ascii="Times New Roman" w:hAnsi="Times New Roman" w:cs="Times New Roman"/>
          <w:sz w:val="28"/>
          <w:szCs w:val="28"/>
        </w:rPr>
        <w:t>4)</w:t>
      </w:r>
      <w:r w:rsidR="007F5004" w:rsidRPr="00DD70AA">
        <w:rPr>
          <w:rFonts w:ascii="Times New Roman" w:hAnsi="Times New Roman" w:cs="Times New Roman"/>
          <w:sz w:val="28"/>
          <w:szCs w:val="28"/>
        </w:rPr>
        <w:t xml:space="preserve"> </w:t>
      </w:r>
      <w:r w:rsidRPr="00DD70AA">
        <w:rPr>
          <w:rFonts w:ascii="Times New Roman" w:hAnsi="Times New Roman" w:cs="Times New Roman"/>
          <w:sz w:val="28"/>
          <w:szCs w:val="28"/>
        </w:rPr>
        <w:t>регистрационный номер декларируемого объекта в государственном реестре опасных производственных объектов (для действующих, реконструируемых, технически перевооружаемых, консервируемых или ликвидируемых объектов);</w:t>
      </w:r>
    </w:p>
    <w:p w:rsidR="00847C86" w:rsidRPr="00DD70AA" w:rsidRDefault="007F5004" w:rsidP="000C2E3D">
      <w:pPr>
        <w:widowControl w:val="0"/>
        <w:spacing w:after="0" w:line="360" w:lineRule="auto"/>
        <w:ind w:firstLine="709"/>
        <w:jc w:val="both"/>
        <w:rPr>
          <w:rFonts w:ascii="Times New Roman" w:hAnsi="Times New Roman" w:cs="Times New Roman"/>
          <w:sz w:val="28"/>
          <w:szCs w:val="28"/>
        </w:rPr>
      </w:pPr>
      <w:r w:rsidRPr="00DD70AA">
        <w:rPr>
          <w:rFonts w:ascii="Times New Roman" w:hAnsi="Times New Roman" w:cs="Times New Roman"/>
          <w:sz w:val="28"/>
          <w:szCs w:val="28"/>
        </w:rPr>
        <w:t>5</w:t>
      </w:r>
      <w:r w:rsidR="00847C86" w:rsidRPr="00DD70AA">
        <w:rPr>
          <w:rFonts w:ascii="Times New Roman" w:hAnsi="Times New Roman" w:cs="Times New Roman"/>
          <w:sz w:val="28"/>
          <w:szCs w:val="28"/>
        </w:rPr>
        <w:t>)</w:t>
      </w:r>
      <w:r w:rsidRPr="00DD70AA">
        <w:rPr>
          <w:rFonts w:ascii="Times New Roman" w:hAnsi="Times New Roman" w:cs="Times New Roman"/>
          <w:sz w:val="28"/>
          <w:szCs w:val="28"/>
        </w:rPr>
        <w:t xml:space="preserve"> </w:t>
      </w:r>
      <w:r w:rsidR="00847C86" w:rsidRPr="00DD70AA">
        <w:rPr>
          <w:rFonts w:ascii="Times New Roman" w:hAnsi="Times New Roman" w:cs="Times New Roman"/>
          <w:sz w:val="28"/>
          <w:szCs w:val="28"/>
        </w:rPr>
        <w:t>место нахождения декларируемого объекта;</w:t>
      </w:r>
    </w:p>
    <w:p w:rsidR="00847C86" w:rsidRPr="00DD70AA" w:rsidRDefault="00847C86" w:rsidP="000C2E3D">
      <w:pPr>
        <w:widowControl w:val="0"/>
        <w:spacing w:after="0" w:line="360" w:lineRule="auto"/>
        <w:ind w:firstLine="709"/>
        <w:jc w:val="both"/>
        <w:rPr>
          <w:rFonts w:ascii="Times New Roman" w:hAnsi="Times New Roman" w:cs="Times New Roman"/>
          <w:sz w:val="28"/>
          <w:szCs w:val="28"/>
        </w:rPr>
      </w:pPr>
      <w:r w:rsidRPr="00DD70AA">
        <w:rPr>
          <w:rFonts w:ascii="Times New Roman" w:hAnsi="Times New Roman" w:cs="Times New Roman"/>
          <w:sz w:val="28"/>
          <w:szCs w:val="28"/>
        </w:rPr>
        <w:t>6)</w:t>
      </w:r>
      <w:r w:rsidR="007F5004" w:rsidRPr="00DD70AA">
        <w:rPr>
          <w:rFonts w:ascii="Times New Roman" w:hAnsi="Times New Roman" w:cs="Times New Roman"/>
          <w:sz w:val="28"/>
          <w:szCs w:val="28"/>
        </w:rPr>
        <w:t xml:space="preserve"> </w:t>
      </w:r>
      <w:r w:rsidRPr="00DD70AA">
        <w:rPr>
          <w:rFonts w:ascii="Times New Roman" w:hAnsi="Times New Roman" w:cs="Times New Roman"/>
          <w:sz w:val="28"/>
          <w:szCs w:val="28"/>
        </w:rPr>
        <w:t>год разработки декларации.</w:t>
      </w:r>
    </w:p>
    <w:p w:rsidR="00847C86" w:rsidRPr="00DD70AA" w:rsidRDefault="00847C86" w:rsidP="000C2E3D">
      <w:pPr>
        <w:widowControl w:val="0"/>
        <w:spacing w:after="0" w:line="360" w:lineRule="auto"/>
        <w:ind w:firstLine="709"/>
        <w:jc w:val="both"/>
        <w:rPr>
          <w:rFonts w:ascii="Times New Roman" w:hAnsi="Times New Roman" w:cs="Times New Roman"/>
          <w:sz w:val="28"/>
          <w:szCs w:val="28"/>
        </w:rPr>
      </w:pPr>
      <w:r w:rsidRPr="00DD70AA">
        <w:rPr>
          <w:rFonts w:ascii="Times New Roman" w:hAnsi="Times New Roman" w:cs="Times New Roman"/>
          <w:sz w:val="28"/>
          <w:szCs w:val="28"/>
        </w:rPr>
        <w:t>6.</w:t>
      </w:r>
      <w:r w:rsidR="007F5004" w:rsidRPr="00DD70AA">
        <w:rPr>
          <w:rFonts w:ascii="Times New Roman" w:hAnsi="Times New Roman" w:cs="Times New Roman"/>
          <w:sz w:val="28"/>
          <w:szCs w:val="28"/>
        </w:rPr>
        <w:t xml:space="preserve"> </w:t>
      </w:r>
      <w:r w:rsidRPr="00DD70AA">
        <w:rPr>
          <w:rFonts w:ascii="Times New Roman" w:hAnsi="Times New Roman" w:cs="Times New Roman"/>
          <w:sz w:val="28"/>
          <w:szCs w:val="28"/>
        </w:rPr>
        <w:t>Данные об организации</w:t>
      </w:r>
      <w:r w:rsidR="000117C7">
        <w:rPr>
          <w:rFonts w:ascii="Times New Roman" w:hAnsi="Times New Roman" w:cs="Times New Roman"/>
          <w:sz w:val="28"/>
          <w:szCs w:val="28"/>
        </w:rPr>
        <w:t xml:space="preserve"> – </w:t>
      </w:r>
      <w:r w:rsidRPr="00DD70AA">
        <w:rPr>
          <w:rFonts w:ascii="Times New Roman" w:hAnsi="Times New Roman" w:cs="Times New Roman"/>
          <w:sz w:val="28"/>
          <w:szCs w:val="28"/>
        </w:rPr>
        <w:t>разработчике декларации должны включать:</w:t>
      </w:r>
    </w:p>
    <w:p w:rsidR="00847C86" w:rsidRPr="00DD70AA" w:rsidRDefault="00847C86" w:rsidP="000C2E3D">
      <w:pPr>
        <w:widowControl w:val="0"/>
        <w:spacing w:after="0" w:line="360" w:lineRule="auto"/>
        <w:ind w:firstLine="709"/>
        <w:jc w:val="both"/>
        <w:rPr>
          <w:rFonts w:ascii="Times New Roman" w:hAnsi="Times New Roman" w:cs="Times New Roman"/>
          <w:sz w:val="28"/>
          <w:szCs w:val="28"/>
        </w:rPr>
      </w:pPr>
      <w:r w:rsidRPr="00DD70AA">
        <w:rPr>
          <w:rFonts w:ascii="Times New Roman" w:hAnsi="Times New Roman" w:cs="Times New Roman"/>
          <w:sz w:val="28"/>
          <w:szCs w:val="28"/>
        </w:rPr>
        <w:t>1)</w:t>
      </w:r>
      <w:r w:rsidR="007F5004" w:rsidRPr="00DD70AA">
        <w:rPr>
          <w:rFonts w:ascii="Times New Roman" w:hAnsi="Times New Roman" w:cs="Times New Roman"/>
          <w:sz w:val="28"/>
          <w:szCs w:val="28"/>
        </w:rPr>
        <w:t xml:space="preserve"> </w:t>
      </w:r>
      <w:r w:rsidRPr="00DD70AA">
        <w:rPr>
          <w:rFonts w:ascii="Times New Roman" w:hAnsi="Times New Roman" w:cs="Times New Roman"/>
          <w:sz w:val="28"/>
          <w:szCs w:val="28"/>
        </w:rPr>
        <w:t>наименование организации, разработавшей декларацию, адрес в пределах ее места нахождения и телефон.</w:t>
      </w:r>
    </w:p>
    <w:p w:rsidR="00847C86" w:rsidRPr="00DD70AA" w:rsidRDefault="00847C86" w:rsidP="000C2E3D">
      <w:pPr>
        <w:widowControl w:val="0"/>
        <w:spacing w:after="0" w:line="360" w:lineRule="auto"/>
        <w:ind w:firstLine="709"/>
        <w:jc w:val="both"/>
        <w:rPr>
          <w:rFonts w:ascii="Times New Roman" w:hAnsi="Times New Roman" w:cs="Times New Roman"/>
          <w:sz w:val="28"/>
          <w:szCs w:val="28"/>
        </w:rPr>
      </w:pPr>
      <w:r w:rsidRPr="00DD70AA">
        <w:rPr>
          <w:rFonts w:ascii="Times New Roman" w:hAnsi="Times New Roman" w:cs="Times New Roman"/>
          <w:sz w:val="28"/>
          <w:szCs w:val="28"/>
        </w:rPr>
        <w:t>При участии в оформлении декларации и расчетно-пояснительной записки нескольких организаций указанные сведения представляются для каждой организации;</w:t>
      </w:r>
    </w:p>
    <w:p w:rsidR="00847C86" w:rsidRPr="00DD70AA" w:rsidRDefault="00847C86" w:rsidP="000C2E3D">
      <w:pPr>
        <w:widowControl w:val="0"/>
        <w:spacing w:after="0" w:line="360" w:lineRule="auto"/>
        <w:ind w:firstLine="709"/>
        <w:jc w:val="both"/>
        <w:rPr>
          <w:rFonts w:ascii="Times New Roman" w:hAnsi="Times New Roman" w:cs="Times New Roman"/>
          <w:sz w:val="28"/>
          <w:szCs w:val="28"/>
        </w:rPr>
      </w:pPr>
      <w:r w:rsidRPr="00DD70AA">
        <w:rPr>
          <w:rFonts w:ascii="Times New Roman" w:hAnsi="Times New Roman" w:cs="Times New Roman"/>
          <w:sz w:val="28"/>
          <w:szCs w:val="28"/>
        </w:rPr>
        <w:t>2)</w:t>
      </w:r>
      <w:r w:rsidR="007F5004" w:rsidRPr="00DD70AA">
        <w:rPr>
          <w:rFonts w:ascii="Times New Roman" w:hAnsi="Times New Roman" w:cs="Times New Roman"/>
          <w:sz w:val="28"/>
          <w:szCs w:val="28"/>
        </w:rPr>
        <w:t xml:space="preserve"> </w:t>
      </w:r>
      <w:r w:rsidRPr="00DD70AA">
        <w:rPr>
          <w:rFonts w:ascii="Times New Roman" w:hAnsi="Times New Roman" w:cs="Times New Roman"/>
          <w:sz w:val="28"/>
          <w:szCs w:val="28"/>
        </w:rPr>
        <w:t xml:space="preserve">список исполнителей, включающий их фамилии, имена, отчества (при </w:t>
      </w:r>
      <w:r w:rsidRPr="00DD70AA">
        <w:rPr>
          <w:rFonts w:ascii="Times New Roman" w:hAnsi="Times New Roman" w:cs="Times New Roman"/>
          <w:sz w:val="28"/>
          <w:szCs w:val="28"/>
        </w:rPr>
        <w:lastRenderedPageBreak/>
        <w:t>наличии), должности (при наличии), место работы.</w:t>
      </w:r>
    </w:p>
    <w:p w:rsidR="00847C86" w:rsidRPr="00DD70AA" w:rsidRDefault="00847C86" w:rsidP="000C2E3D">
      <w:pPr>
        <w:widowControl w:val="0"/>
        <w:spacing w:after="0" w:line="360" w:lineRule="auto"/>
        <w:ind w:firstLine="709"/>
        <w:jc w:val="both"/>
        <w:rPr>
          <w:rFonts w:ascii="Times New Roman" w:hAnsi="Times New Roman" w:cs="Times New Roman"/>
          <w:sz w:val="28"/>
          <w:szCs w:val="28"/>
        </w:rPr>
      </w:pPr>
      <w:r w:rsidRPr="00DD70AA">
        <w:rPr>
          <w:rFonts w:ascii="Times New Roman" w:hAnsi="Times New Roman" w:cs="Times New Roman"/>
          <w:sz w:val="28"/>
          <w:szCs w:val="28"/>
        </w:rPr>
        <w:t>7.</w:t>
      </w:r>
      <w:r w:rsidR="007F5004" w:rsidRPr="00DD70AA">
        <w:rPr>
          <w:rFonts w:ascii="Times New Roman" w:hAnsi="Times New Roman" w:cs="Times New Roman"/>
          <w:sz w:val="28"/>
          <w:szCs w:val="28"/>
        </w:rPr>
        <w:t xml:space="preserve"> </w:t>
      </w:r>
      <w:r w:rsidRPr="00DD70AA">
        <w:rPr>
          <w:rFonts w:ascii="Times New Roman" w:hAnsi="Times New Roman" w:cs="Times New Roman"/>
          <w:sz w:val="28"/>
          <w:szCs w:val="28"/>
        </w:rPr>
        <w:t>Оглавление должно включать наименование всех разделов декларации с указанием страниц, на которых начинаются разделы и подразделы.</w:t>
      </w:r>
    </w:p>
    <w:p w:rsidR="00847C86" w:rsidRPr="00DD70AA" w:rsidRDefault="00847C86" w:rsidP="000C2E3D">
      <w:pPr>
        <w:widowControl w:val="0"/>
        <w:spacing w:after="0" w:line="360" w:lineRule="auto"/>
        <w:ind w:firstLine="709"/>
        <w:jc w:val="both"/>
        <w:rPr>
          <w:rFonts w:ascii="Times New Roman" w:hAnsi="Times New Roman" w:cs="Times New Roman"/>
          <w:sz w:val="28"/>
          <w:szCs w:val="28"/>
        </w:rPr>
      </w:pPr>
      <w:r w:rsidRPr="00DD70AA">
        <w:rPr>
          <w:rFonts w:ascii="Times New Roman" w:hAnsi="Times New Roman" w:cs="Times New Roman"/>
          <w:sz w:val="28"/>
          <w:szCs w:val="28"/>
        </w:rPr>
        <w:t>8.</w:t>
      </w:r>
      <w:r w:rsidR="007F5004" w:rsidRPr="00DD70AA">
        <w:rPr>
          <w:rFonts w:ascii="Times New Roman" w:hAnsi="Times New Roman" w:cs="Times New Roman"/>
          <w:sz w:val="28"/>
          <w:szCs w:val="28"/>
        </w:rPr>
        <w:t xml:space="preserve"> </w:t>
      </w:r>
      <w:r w:rsidRPr="00DD70AA">
        <w:rPr>
          <w:rFonts w:ascii="Times New Roman" w:hAnsi="Times New Roman" w:cs="Times New Roman"/>
          <w:sz w:val="28"/>
          <w:szCs w:val="28"/>
        </w:rPr>
        <w:t xml:space="preserve">Раздел 1 </w:t>
      </w:r>
      <w:r w:rsidR="00636603" w:rsidRPr="00DD70AA">
        <w:rPr>
          <w:rFonts w:ascii="Times New Roman" w:hAnsi="Times New Roman" w:cs="Times New Roman"/>
          <w:sz w:val="28"/>
          <w:szCs w:val="28"/>
        </w:rPr>
        <w:t>«</w:t>
      </w:r>
      <w:r w:rsidRPr="00DD70AA">
        <w:rPr>
          <w:rFonts w:ascii="Times New Roman" w:hAnsi="Times New Roman" w:cs="Times New Roman"/>
          <w:sz w:val="28"/>
          <w:szCs w:val="28"/>
        </w:rPr>
        <w:t>Общие сведения</w:t>
      </w:r>
      <w:r w:rsidR="00636603" w:rsidRPr="00DD70AA">
        <w:rPr>
          <w:rFonts w:ascii="Times New Roman" w:hAnsi="Times New Roman" w:cs="Times New Roman"/>
          <w:sz w:val="28"/>
          <w:szCs w:val="28"/>
        </w:rPr>
        <w:t xml:space="preserve">» </w:t>
      </w:r>
      <w:r w:rsidRPr="00DD70AA">
        <w:rPr>
          <w:rFonts w:ascii="Times New Roman" w:hAnsi="Times New Roman" w:cs="Times New Roman"/>
          <w:sz w:val="28"/>
          <w:szCs w:val="28"/>
        </w:rPr>
        <w:t>должен включать:</w:t>
      </w:r>
    </w:p>
    <w:p w:rsidR="00847C86" w:rsidRPr="00DD70AA" w:rsidRDefault="00847C86" w:rsidP="000C2E3D">
      <w:pPr>
        <w:widowControl w:val="0"/>
        <w:spacing w:after="0" w:line="360" w:lineRule="auto"/>
        <w:ind w:firstLine="709"/>
        <w:jc w:val="both"/>
        <w:rPr>
          <w:rFonts w:ascii="Times New Roman" w:hAnsi="Times New Roman" w:cs="Times New Roman"/>
          <w:sz w:val="28"/>
          <w:szCs w:val="28"/>
        </w:rPr>
      </w:pPr>
      <w:r w:rsidRPr="00DD70AA">
        <w:rPr>
          <w:rFonts w:ascii="Times New Roman" w:hAnsi="Times New Roman" w:cs="Times New Roman"/>
          <w:sz w:val="28"/>
          <w:szCs w:val="28"/>
        </w:rPr>
        <w:t>1)</w:t>
      </w:r>
      <w:r w:rsidR="007F5004" w:rsidRPr="00DD70AA">
        <w:rPr>
          <w:rFonts w:ascii="Times New Roman" w:hAnsi="Times New Roman" w:cs="Times New Roman"/>
          <w:sz w:val="28"/>
          <w:szCs w:val="28"/>
        </w:rPr>
        <w:t xml:space="preserve"> </w:t>
      </w:r>
      <w:r w:rsidRPr="00DD70AA">
        <w:rPr>
          <w:rFonts w:ascii="Times New Roman" w:hAnsi="Times New Roman" w:cs="Times New Roman"/>
          <w:sz w:val="28"/>
          <w:szCs w:val="28"/>
        </w:rPr>
        <w:t>реквизиты организации:</w:t>
      </w:r>
    </w:p>
    <w:p w:rsidR="00847C86" w:rsidRPr="000C2E3D" w:rsidRDefault="00847C86" w:rsidP="000C2E3D">
      <w:pPr>
        <w:pStyle w:val="a3"/>
        <w:widowControl w:val="0"/>
        <w:numPr>
          <w:ilvl w:val="0"/>
          <w:numId w:val="225"/>
        </w:numPr>
        <w:spacing w:after="0" w:line="360" w:lineRule="auto"/>
        <w:jc w:val="both"/>
        <w:rPr>
          <w:rFonts w:ascii="Times New Roman" w:eastAsia="Times New Roman" w:hAnsi="Times New Roman" w:cs="Times New Roman"/>
          <w:sz w:val="28"/>
          <w:szCs w:val="28"/>
          <w:lang w:eastAsia="ru-RU"/>
        </w:rPr>
      </w:pPr>
      <w:r w:rsidRPr="000C2E3D">
        <w:rPr>
          <w:rFonts w:ascii="Times New Roman" w:eastAsia="Times New Roman" w:hAnsi="Times New Roman" w:cs="Times New Roman"/>
          <w:sz w:val="28"/>
          <w:szCs w:val="28"/>
          <w:lang w:eastAsia="ru-RU"/>
        </w:rPr>
        <w:t>полное и сокращенное (при наличии) наименование эксплуатирующей организации (или заказчика проекта) с указанием адреса в пределах ее места нахождения, электронного адреса (при наличии) и телефона;</w:t>
      </w:r>
    </w:p>
    <w:p w:rsidR="00847C86" w:rsidRPr="000C2E3D" w:rsidRDefault="00847C86" w:rsidP="000C2E3D">
      <w:pPr>
        <w:pStyle w:val="a3"/>
        <w:widowControl w:val="0"/>
        <w:numPr>
          <w:ilvl w:val="0"/>
          <w:numId w:val="225"/>
        </w:numPr>
        <w:spacing w:after="0" w:line="360" w:lineRule="auto"/>
        <w:jc w:val="both"/>
        <w:rPr>
          <w:rFonts w:ascii="Times New Roman" w:eastAsia="Times New Roman" w:hAnsi="Times New Roman" w:cs="Times New Roman"/>
          <w:sz w:val="28"/>
          <w:szCs w:val="28"/>
          <w:lang w:eastAsia="ru-RU"/>
        </w:rPr>
      </w:pPr>
      <w:r w:rsidRPr="000C2E3D">
        <w:rPr>
          <w:rFonts w:ascii="Times New Roman" w:eastAsia="Times New Roman" w:hAnsi="Times New Roman" w:cs="Times New Roman"/>
          <w:sz w:val="28"/>
          <w:szCs w:val="28"/>
          <w:lang w:eastAsia="ru-RU"/>
        </w:rPr>
        <w:t>наименование вышестоящей организации (при наличии), адрес в пределах ее места нахождения и телефон;</w:t>
      </w:r>
    </w:p>
    <w:p w:rsidR="00847C86" w:rsidRPr="000C2E3D" w:rsidRDefault="00847C86" w:rsidP="000C2E3D">
      <w:pPr>
        <w:pStyle w:val="a3"/>
        <w:widowControl w:val="0"/>
        <w:numPr>
          <w:ilvl w:val="0"/>
          <w:numId w:val="225"/>
        </w:numPr>
        <w:spacing w:after="0" w:line="360" w:lineRule="auto"/>
        <w:jc w:val="both"/>
        <w:rPr>
          <w:rFonts w:ascii="Times New Roman" w:eastAsia="Times New Roman" w:hAnsi="Times New Roman" w:cs="Times New Roman"/>
          <w:sz w:val="28"/>
          <w:szCs w:val="28"/>
          <w:lang w:eastAsia="ru-RU"/>
        </w:rPr>
      </w:pPr>
      <w:r w:rsidRPr="000C2E3D">
        <w:rPr>
          <w:rFonts w:ascii="Times New Roman" w:eastAsia="Times New Roman" w:hAnsi="Times New Roman" w:cs="Times New Roman"/>
          <w:sz w:val="28"/>
          <w:szCs w:val="28"/>
          <w:lang w:eastAsia="ru-RU"/>
        </w:rPr>
        <w:t>фамилия, имя, отчество (при наличии) руководителя организации;</w:t>
      </w:r>
    </w:p>
    <w:p w:rsidR="00847C86" w:rsidRPr="000C2E3D" w:rsidRDefault="00847C86" w:rsidP="000C2E3D">
      <w:pPr>
        <w:pStyle w:val="a3"/>
        <w:widowControl w:val="0"/>
        <w:numPr>
          <w:ilvl w:val="0"/>
          <w:numId w:val="225"/>
        </w:numPr>
        <w:spacing w:after="0" w:line="360" w:lineRule="auto"/>
        <w:jc w:val="both"/>
        <w:rPr>
          <w:rFonts w:ascii="Times New Roman" w:eastAsia="Times New Roman" w:hAnsi="Times New Roman" w:cs="Times New Roman"/>
          <w:sz w:val="28"/>
          <w:szCs w:val="28"/>
          <w:lang w:eastAsia="ru-RU"/>
        </w:rPr>
      </w:pPr>
      <w:r w:rsidRPr="000C2E3D">
        <w:rPr>
          <w:rFonts w:ascii="Times New Roman" w:eastAsia="Times New Roman" w:hAnsi="Times New Roman" w:cs="Times New Roman"/>
          <w:sz w:val="28"/>
          <w:szCs w:val="28"/>
          <w:lang w:eastAsia="ru-RU"/>
        </w:rPr>
        <w:t>краткий перечень основных направлений деятельности, связанных с эксплуатацией декларируемого объекта;</w:t>
      </w:r>
    </w:p>
    <w:p w:rsidR="00847C86" w:rsidRPr="00DD70AA" w:rsidRDefault="00847C86" w:rsidP="000C2E3D">
      <w:pPr>
        <w:widowControl w:val="0"/>
        <w:spacing w:after="0" w:line="360" w:lineRule="auto"/>
        <w:ind w:firstLine="709"/>
        <w:jc w:val="both"/>
        <w:rPr>
          <w:rFonts w:ascii="Times New Roman" w:hAnsi="Times New Roman" w:cs="Times New Roman"/>
          <w:sz w:val="28"/>
          <w:szCs w:val="28"/>
        </w:rPr>
      </w:pPr>
      <w:r w:rsidRPr="00DD70AA">
        <w:rPr>
          <w:rFonts w:ascii="Times New Roman" w:hAnsi="Times New Roman" w:cs="Times New Roman"/>
          <w:sz w:val="28"/>
          <w:szCs w:val="28"/>
        </w:rPr>
        <w:t>2)</w:t>
      </w:r>
      <w:r w:rsidR="007F5004" w:rsidRPr="00DD70AA">
        <w:rPr>
          <w:rFonts w:ascii="Times New Roman" w:hAnsi="Times New Roman" w:cs="Times New Roman"/>
          <w:sz w:val="28"/>
          <w:szCs w:val="28"/>
        </w:rPr>
        <w:t xml:space="preserve"> </w:t>
      </w:r>
      <w:r w:rsidRPr="00DD70AA">
        <w:rPr>
          <w:rFonts w:ascii="Times New Roman" w:hAnsi="Times New Roman" w:cs="Times New Roman"/>
          <w:sz w:val="28"/>
          <w:szCs w:val="28"/>
        </w:rPr>
        <w:t>обоснование декларирования:</w:t>
      </w:r>
    </w:p>
    <w:p w:rsidR="00847C86" w:rsidRPr="000C2E3D" w:rsidRDefault="00847C86" w:rsidP="000C2E3D">
      <w:pPr>
        <w:pStyle w:val="a3"/>
        <w:widowControl w:val="0"/>
        <w:numPr>
          <w:ilvl w:val="0"/>
          <w:numId w:val="225"/>
        </w:numPr>
        <w:spacing w:after="0" w:line="360" w:lineRule="auto"/>
        <w:jc w:val="both"/>
        <w:rPr>
          <w:rFonts w:ascii="Times New Roman" w:eastAsia="Times New Roman" w:hAnsi="Times New Roman" w:cs="Times New Roman"/>
          <w:sz w:val="28"/>
          <w:szCs w:val="28"/>
          <w:lang w:eastAsia="ru-RU"/>
        </w:rPr>
      </w:pPr>
      <w:r w:rsidRPr="000C2E3D">
        <w:rPr>
          <w:rFonts w:ascii="Times New Roman" w:eastAsia="Times New Roman" w:hAnsi="Times New Roman" w:cs="Times New Roman"/>
          <w:sz w:val="28"/>
          <w:szCs w:val="28"/>
          <w:lang w:eastAsia="ru-RU"/>
        </w:rPr>
        <w:t>перечень составляющих декларируемого объекта с указанием количества и наименования опасных веществ, на основании которых опасный производственный объект отнесен к декларируемым объектам;</w:t>
      </w:r>
    </w:p>
    <w:p w:rsidR="00847C86" w:rsidRPr="000C2E3D" w:rsidRDefault="00847C86" w:rsidP="000C2E3D">
      <w:pPr>
        <w:pStyle w:val="a3"/>
        <w:widowControl w:val="0"/>
        <w:numPr>
          <w:ilvl w:val="0"/>
          <w:numId w:val="225"/>
        </w:numPr>
        <w:spacing w:after="0" w:line="360" w:lineRule="auto"/>
        <w:jc w:val="both"/>
        <w:rPr>
          <w:rFonts w:ascii="Times New Roman" w:eastAsia="Times New Roman" w:hAnsi="Times New Roman" w:cs="Times New Roman"/>
          <w:sz w:val="28"/>
          <w:szCs w:val="28"/>
          <w:lang w:eastAsia="ru-RU"/>
        </w:rPr>
      </w:pPr>
      <w:r w:rsidRPr="000C2E3D">
        <w:rPr>
          <w:rFonts w:ascii="Times New Roman" w:eastAsia="Times New Roman" w:hAnsi="Times New Roman" w:cs="Times New Roman"/>
          <w:sz w:val="28"/>
          <w:szCs w:val="28"/>
          <w:lang w:eastAsia="ru-RU"/>
        </w:rPr>
        <w:t>перечень нормативных правовых актов, на основании которых принято решение о разработке декларации;</w:t>
      </w:r>
    </w:p>
    <w:p w:rsidR="00847C86" w:rsidRPr="00DD70AA" w:rsidRDefault="00847C86" w:rsidP="000C2E3D">
      <w:pPr>
        <w:widowControl w:val="0"/>
        <w:spacing w:after="0" w:line="360" w:lineRule="auto"/>
        <w:ind w:firstLine="709"/>
        <w:jc w:val="both"/>
        <w:rPr>
          <w:rFonts w:ascii="Times New Roman" w:hAnsi="Times New Roman" w:cs="Times New Roman"/>
          <w:sz w:val="28"/>
          <w:szCs w:val="28"/>
        </w:rPr>
      </w:pPr>
      <w:r w:rsidRPr="00DD70AA">
        <w:rPr>
          <w:rFonts w:ascii="Times New Roman" w:hAnsi="Times New Roman" w:cs="Times New Roman"/>
          <w:sz w:val="28"/>
          <w:szCs w:val="28"/>
        </w:rPr>
        <w:t>3)</w:t>
      </w:r>
      <w:r w:rsidR="007F5004" w:rsidRPr="00DD70AA">
        <w:rPr>
          <w:rFonts w:ascii="Times New Roman" w:hAnsi="Times New Roman" w:cs="Times New Roman"/>
          <w:sz w:val="28"/>
          <w:szCs w:val="28"/>
        </w:rPr>
        <w:t xml:space="preserve"> </w:t>
      </w:r>
      <w:r w:rsidRPr="00DD70AA">
        <w:rPr>
          <w:rFonts w:ascii="Times New Roman" w:hAnsi="Times New Roman" w:cs="Times New Roman"/>
          <w:sz w:val="28"/>
          <w:szCs w:val="28"/>
        </w:rPr>
        <w:t>сведения о месте нахождения декларируемого объекта:</w:t>
      </w:r>
    </w:p>
    <w:p w:rsidR="00847C86" w:rsidRPr="000C2E3D" w:rsidRDefault="00847C86" w:rsidP="000C2E3D">
      <w:pPr>
        <w:pStyle w:val="a3"/>
        <w:widowControl w:val="0"/>
        <w:numPr>
          <w:ilvl w:val="0"/>
          <w:numId w:val="225"/>
        </w:numPr>
        <w:spacing w:after="0" w:line="360" w:lineRule="auto"/>
        <w:jc w:val="both"/>
        <w:rPr>
          <w:rFonts w:ascii="Times New Roman" w:eastAsia="Times New Roman" w:hAnsi="Times New Roman" w:cs="Times New Roman"/>
          <w:sz w:val="28"/>
          <w:szCs w:val="28"/>
          <w:lang w:eastAsia="ru-RU"/>
        </w:rPr>
      </w:pPr>
      <w:r w:rsidRPr="000C2E3D">
        <w:rPr>
          <w:rFonts w:ascii="Times New Roman" w:eastAsia="Times New Roman" w:hAnsi="Times New Roman" w:cs="Times New Roman"/>
          <w:sz w:val="28"/>
          <w:szCs w:val="28"/>
          <w:lang w:eastAsia="ru-RU"/>
        </w:rPr>
        <w:t>краткая характеристика местности, на которой размещается опасный производственный объект, в том числе ее топографические элементы (рельеф местности), природно-климатические условия с указанием возможности проявления опасных природных воздействий или явлений, данные об особо охраняемых природных территориях;</w:t>
      </w:r>
    </w:p>
    <w:p w:rsidR="00847C86" w:rsidRPr="000C2E3D" w:rsidRDefault="00847C86" w:rsidP="000C2E3D">
      <w:pPr>
        <w:pStyle w:val="a3"/>
        <w:widowControl w:val="0"/>
        <w:numPr>
          <w:ilvl w:val="0"/>
          <w:numId w:val="225"/>
        </w:numPr>
        <w:spacing w:after="0" w:line="360" w:lineRule="auto"/>
        <w:jc w:val="both"/>
        <w:rPr>
          <w:rFonts w:ascii="Times New Roman" w:eastAsia="Times New Roman" w:hAnsi="Times New Roman" w:cs="Times New Roman"/>
          <w:sz w:val="28"/>
          <w:szCs w:val="28"/>
          <w:lang w:eastAsia="ru-RU"/>
        </w:rPr>
      </w:pPr>
      <w:r w:rsidRPr="000C2E3D">
        <w:rPr>
          <w:rFonts w:ascii="Times New Roman" w:eastAsia="Times New Roman" w:hAnsi="Times New Roman" w:cs="Times New Roman"/>
          <w:sz w:val="28"/>
          <w:szCs w:val="28"/>
          <w:lang w:eastAsia="ru-RU"/>
        </w:rPr>
        <w:t xml:space="preserve">план расположения объекта на топографической карте и сведения о размерах и границах зон с особыми условиями использования </w:t>
      </w:r>
      <w:r w:rsidRPr="000C2E3D">
        <w:rPr>
          <w:rFonts w:ascii="Times New Roman" w:eastAsia="Times New Roman" w:hAnsi="Times New Roman" w:cs="Times New Roman"/>
          <w:sz w:val="28"/>
          <w:szCs w:val="28"/>
          <w:lang w:eastAsia="ru-RU"/>
        </w:rPr>
        <w:lastRenderedPageBreak/>
        <w:t>территорий декларируемого объекта;</w:t>
      </w:r>
    </w:p>
    <w:p w:rsidR="00847C86" w:rsidRPr="00DD70AA" w:rsidRDefault="00847C86" w:rsidP="000C2E3D">
      <w:pPr>
        <w:widowControl w:val="0"/>
        <w:spacing w:after="0" w:line="360" w:lineRule="auto"/>
        <w:ind w:firstLine="709"/>
        <w:jc w:val="both"/>
        <w:rPr>
          <w:rFonts w:ascii="Times New Roman" w:hAnsi="Times New Roman" w:cs="Times New Roman"/>
          <w:sz w:val="28"/>
          <w:szCs w:val="28"/>
        </w:rPr>
      </w:pPr>
      <w:r w:rsidRPr="00DD70AA">
        <w:rPr>
          <w:rFonts w:ascii="Times New Roman" w:hAnsi="Times New Roman" w:cs="Times New Roman"/>
          <w:sz w:val="28"/>
          <w:szCs w:val="28"/>
        </w:rPr>
        <w:t>4)</w:t>
      </w:r>
      <w:r w:rsidR="007F5004" w:rsidRPr="00DD70AA">
        <w:rPr>
          <w:rFonts w:ascii="Times New Roman" w:hAnsi="Times New Roman" w:cs="Times New Roman"/>
          <w:sz w:val="28"/>
          <w:szCs w:val="28"/>
        </w:rPr>
        <w:t xml:space="preserve"> </w:t>
      </w:r>
      <w:r w:rsidRPr="00DD70AA">
        <w:rPr>
          <w:rFonts w:ascii="Times New Roman" w:hAnsi="Times New Roman" w:cs="Times New Roman"/>
          <w:sz w:val="28"/>
          <w:szCs w:val="28"/>
        </w:rPr>
        <w:t>сведения о работниках эксплуатирующей организации и иных физических лицах, которым может быть причинен вред здоровью или жизни в результате аварии на декларируемом объекте:</w:t>
      </w:r>
    </w:p>
    <w:p w:rsidR="00847C86" w:rsidRPr="000C2E3D" w:rsidRDefault="00847C86" w:rsidP="000C2E3D">
      <w:pPr>
        <w:pStyle w:val="a3"/>
        <w:widowControl w:val="0"/>
        <w:numPr>
          <w:ilvl w:val="0"/>
          <w:numId w:val="225"/>
        </w:numPr>
        <w:spacing w:after="0" w:line="360" w:lineRule="auto"/>
        <w:jc w:val="both"/>
        <w:rPr>
          <w:rFonts w:ascii="Times New Roman" w:eastAsia="Times New Roman" w:hAnsi="Times New Roman" w:cs="Times New Roman"/>
          <w:sz w:val="28"/>
          <w:szCs w:val="28"/>
          <w:lang w:eastAsia="ru-RU"/>
        </w:rPr>
      </w:pPr>
      <w:r w:rsidRPr="000C2E3D">
        <w:rPr>
          <w:rFonts w:ascii="Times New Roman" w:eastAsia="Times New Roman" w:hAnsi="Times New Roman" w:cs="Times New Roman"/>
          <w:sz w:val="28"/>
          <w:szCs w:val="28"/>
          <w:lang w:eastAsia="ru-RU"/>
        </w:rPr>
        <w:t>общая численность работников на декларируемом объекте с указанием их размещения на составляющих декларируемого объекта;</w:t>
      </w:r>
    </w:p>
    <w:p w:rsidR="00847C86" w:rsidRPr="000C2E3D" w:rsidRDefault="00847C86" w:rsidP="000C2E3D">
      <w:pPr>
        <w:pStyle w:val="a3"/>
        <w:widowControl w:val="0"/>
        <w:numPr>
          <w:ilvl w:val="0"/>
          <w:numId w:val="225"/>
        </w:numPr>
        <w:spacing w:after="0" w:line="360" w:lineRule="auto"/>
        <w:jc w:val="both"/>
        <w:rPr>
          <w:rFonts w:ascii="Times New Roman" w:eastAsia="Times New Roman" w:hAnsi="Times New Roman" w:cs="Times New Roman"/>
          <w:sz w:val="28"/>
          <w:szCs w:val="28"/>
          <w:lang w:eastAsia="ru-RU"/>
        </w:rPr>
      </w:pPr>
      <w:r w:rsidRPr="000C2E3D">
        <w:rPr>
          <w:rFonts w:ascii="Times New Roman" w:eastAsia="Times New Roman" w:hAnsi="Times New Roman" w:cs="Times New Roman"/>
          <w:sz w:val="28"/>
          <w:szCs w:val="28"/>
          <w:lang w:eastAsia="ru-RU"/>
        </w:rPr>
        <w:t>общая численность работников других объектов эксплуатирующей организации, которые могут оказаться в зонах действия поражающих факторов;</w:t>
      </w:r>
    </w:p>
    <w:p w:rsidR="00847C86" w:rsidRPr="000C2E3D" w:rsidRDefault="00847C86" w:rsidP="000C2E3D">
      <w:pPr>
        <w:pStyle w:val="a3"/>
        <w:widowControl w:val="0"/>
        <w:numPr>
          <w:ilvl w:val="0"/>
          <w:numId w:val="225"/>
        </w:numPr>
        <w:spacing w:after="0" w:line="360" w:lineRule="auto"/>
        <w:jc w:val="both"/>
        <w:rPr>
          <w:rFonts w:ascii="Times New Roman" w:eastAsia="Times New Roman" w:hAnsi="Times New Roman" w:cs="Times New Roman"/>
          <w:sz w:val="28"/>
          <w:szCs w:val="28"/>
          <w:lang w:eastAsia="ru-RU"/>
        </w:rPr>
      </w:pPr>
      <w:r w:rsidRPr="000C2E3D">
        <w:rPr>
          <w:rFonts w:ascii="Times New Roman" w:eastAsia="Times New Roman" w:hAnsi="Times New Roman" w:cs="Times New Roman"/>
          <w:sz w:val="28"/>
          <w:szCs w:val="28"/>
          <w:lang w:eastAsia="ru-RU"/>
        </w:rPr>
        <w:t>общая численность иных физических лиц, которые могут оказаться в зонах действия поражающих факторов:</w:t>
      </w:r>
    </w:p>
    <w:p w:rsidR="00847C86" w:rsidRPr="000C2E3D" w:rsidRDefault="00847C86" w:rsidP="000C2E3D">
      <w:pPr>
        <w:pStyle w:val="a3"/>
        <w:widowControl w:val="0"/>
        <w:numPr>
          <w:ilvl w:val="0"/>
          <w:numId w:val="225"/>
        </w:numPr>
        <w:spacing w:after="0" w:line="360" w:lineRule="auto"/>
        <w:jc w:val="both"/>
        <w:rPr>
          <w:rFonts w:ascii="Times New Roman" w:eastAsia="Times New Roman" w:hAnsi="Times New Roman" w:cs="Times New Roman"/>
          <w:sz w:val="28"/>
          <w:szCs w:val="28"/>
          <w:lang w:eastAsia="ru-RU"/>
        </w:rPr>
      </w:pPr>
      <w:r w:rsidRPr="000C2E3D">
        <w:rPr>
          <w:rFonts w:ascii="Times New Roman" w:eastAsia="Times New Roman" w:hAnsi="Times New Roman" w:cs="Times New Roman"/>
          <w:sz w:val="28"/>
          <w:szCs w:val="28"/>
          <w:lang w:eastAsia="ru-RU"/>
        </w:rPr>
        <w:t>работники соседних организаций и других объектов, которым может быть причинен вред здоровью или жизни в результате аварии на декларируемом объекте;</w:t>
      </w:r>
    </w:p>
    <w:p w:rsidR="00847C86" w:rsidRPr="000C2E3D" w:rsidRDefault="00847C86" w:rsidP="000C2E3D">
      <w:pPr>
        <w:pStyle w:val="a3"/>
        <w:widowControl w:val="0"/>
        <w:numPr>
          <w:ilvl w:val="0"/>
          <w:numId w:val="225"/>
        </w:numPr>
        <w:spacing w:after="0" w:line="360" w:lineRule="auto"/>
        <w:jc w:val="both"/>
        <w:rPr>
          <w:rFonts w:ascii="Times New Roman" w:eastAsia="Times New Roman" w:hAnsi="Times New Roman" w:cs="Times New Roman"/>
          <w:sz w:val="28"/>
          <w:szCs w:val="28"/>
          <w:lang w:eastAsia="ru-RU"/>
        </w:rPr>
      </w:pPr>
      <w:r w:rsidRPr="000C2E3D">
        <w:rPr>
          <w:rFonts w:ascii="Times New Roman" w:eastAsia="Times New Roman" w:hAnsi="Times New Roman" w:cs="Times New Roman"/>
          <w:sz w:val="28"/>
          <w:szCs w:val="28"/>
          <w:lang w:eastAsia="ru-RU"/>
        </w:rPr>
        <w:t>лица на внешних транспортных коммуникациях (железные дороги, автодороги), которым может быть причинен вред здоровью или жизни в результате аварии на декларируемом объекте;</w:t>
      </w:r>
    </w:p>
    <w:p w:rsidR="00847C86" w:rsidRPr="000C2E3D" w:rsidRDefault="00847C86" w:rsidP="000C2E3D">
      <w:pPr>
        <w:pStyle w:val="a3"/>
        <w:widowControl w:val="0"/>
        <w:numPr>
          <w:ilvl w:val="0"/>
          <w:numId w:val="225"/>
        </w:numPr>
        <w:spacing w:after="0" w:line="360" w:lineRule="auto"/>
        <w:jc w:val="both"/>
        <w:rPr>
          <w:rFonts w:ascii="Times New Roman" w:eastAsia="Times New Roman" w:hAnsi="Times New Roman" w:cs="Times New Roman"/>
          <w:sz w:val="28"/>
          <w:szCs w:val="28"/>
          <w:lang w:eastAsia="ru-RU"/>
        </w:rPr>
      </w:pPr>
      <w:r w:rsidRPr="000C2E3D">
        <w:rPr>
          <w:rFonts w:ascii="Times New Roman" w:eastAsia="Times New Roman" w:hAnsi="Times New Roman" w:cs="Times New Roman"/>
          <w:sz w:val="28"/>
          <w:szCs w:val="28"/>
          <w:lang w:eastAsia="ru-RU"/>
        </w:rPr>
        <w:t>иные физические лица, которым может быть причинен вред здоровью или жизни в результате аварии на декларируемом объекте.</w:t>
      </w:r>
    </w:p>
    <w:p w:rsidR="00847C86" w:rsidRPr="00DD70AA" w:rsidRDefault="000117C7" w:rsidP="000C2E3D">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9. </w:t>
      </w:r>
      <w:r w:rsidR="00847C86" w:rsidRPr="00DD70AA">
        <w:rPr>
          <w:rFonts w:ascii="Times New Roman" w:hAnsi="Times New Roman" w:cs="Times New Roman"/>
          <w:sz w:val="28"/>
          <w:szCs w:val="28"/>
        </w:rPr>
        <w:t xml:space="preserve">Раздел 2 </w:t>
      </w:r>
      <w:r w:rsidR="00CC7680" w:rsidRPr="00DD70AA">
        <w:rPr>
          <w:rFonts w:ascii="Times New Roman" w:hAnsi="Times New Roman" w:cs="Times New Roman"/>
          <w:sz w:val="28"/>
          <w:szCs w:val="28"/>
        </w:rPr>
        <w:t>«</w:t>
      </w:r>
      <w:r w:rsidR="00847C86" w:rsidRPr="00DD70AA">
        <w:rPr>
          <w:rFonts w:ascii="Times New Roman" w:hAnsi="Times New Roman" w:cs="Times New Roman"/>
          <w:sz w:val="28"/>
          <w:szCs w:val="28"/>
        </w:rPr>
        <w:t>Результаты анализа безопасности</w:t>
      </w:r>
      <w:r w:rsidR="00CC7680" w:rsidRPr="00DD70AA">
        <w:rPr>
          <w:rFonts w:ascii="Times New Roman" w:hAnsi="Times New Roman" w:cs="Times New Roman"/>
          <w:sz w:val="28"/>
          <w:szCs w:val="28"/>
        </w:rPr>
        <w:t xml:space="preserve">» </w:t>
      </w:r>
      <w:r w:rsidR="00847C86" w:rsidRPr="00DD70AA">
        <w:rPr>
          <w:rFonts w:ascii="Times New Roman" w:hAnsi="Times New Roman" w:cs="Times New Roman"/>
          <w:sz w:val="28"/>
          <w:szCs w:val="28"/>
        </w:rPr>
        <w:t>должен включать:</w:t>
      </w:r>
    </w:p>
    <w:p w:rsidR="00847C86" w:rsidRPr="00DD70AA" w:rsidRDefault="00847C86" w:rsidP="000C2E3D">
      <w:pPr>
        <w:widowControl w:val="0"/>
        <w:spacing w:after="0" w:line="360" w:lineRule="auto"/>
        <w:ind w:firstLine="709"/>
        <w:jc w:val="both"/>
        <w:rPr>
          <w:rFonts w:ascii="Times New Roman" w:hAnsi="Times New Roman" w:cs="Times New Roman"/>
          <w:sz w:val="28"/>
          <w:szCs w:val="28"/>
        </w:rPr>
      </w:pPr>
      <w:r w:rsidRPr="00DD70AA">
        <w:rPr>
          <w:rFonts w:ascii="Times New Roman" w:hAnsi="Times New Roman" w:cs="Times New Roman"/>
          <w:sz w:val="28"/>
          <w:szCs w:val="28"/>
        </w:rPr>
        <w:t>1) сведения об опасных веществах, на основании которых опасный производственный объект отнесен к декларируемым объектам:</w:t>
      </w:r>
    </w:p>
    <w:p w:rsidR="00847C86" w:rsidRPr="000C2E3D" w:rsidRDefault="00847C86" w:rsidP="000C2E3D">
      <w:pPr>
        <w:pStyle w:val="a3"/>
        <w:widowControl w:val="0"/>
        <w:numPr>
          <w:ilvl w:val="0"/>
          <w:numId w:val="225"/>
        </w:numPr>
        <w:spacing w:after="0" w:line="360" w:lineRule="auto"/>
        <w:jc w:val="both"/>
        <w:rPr>
          <w:rFonts w:ascii="Times New Roman" w:eastAsia="Times New Roman" w:hAnsi="Times New Roman" w:cs="Times New Roman"/>
          <w:sz w:val="28"/>
          <w:szCs w:val="28"/>
          <w:lang w:eastAsia="ru-RU"/>
        </w:rPr>
      </w:pPr>
      <w:r w:rsidRPr="000C2E3D">
        <w:rPr>
          <w:rFonts w:ascii="Times New Roman" w:eastAsia="Times New Roman" w:hAnsi="Times New Roman" w:cs="Times New Roman"/>
          <w:sz w:val="28"/>
          <w:szCs w:val="28"/>
          <w:lang w:eastAsia="ru-RU"/>
        </w:rPr>
        <w:t>наименование опасного вещества;</w:t>
      </w:r>
    </w:p>
    <w:p w:rsidR="00847C86" w:rsidRPr="000C2E3D" w:rsidRDefault="00847C86" w:rsidP="000C2E3D">
      <w:pPr>
        <w:pStyle w:val="a3"/>
        <w:widowControl w:val="0"/>
        <w:numPr>
          <w:ilvl w:val="0"/>
          <w:numId w:val="225"/>
        </w:numPr>
        <w:spacing w:after="0" w:line="360" w:lineRule="auto"/>
        <w:jc w:val="both"/>
        <w:rPr>
          <w:rFonts w:ascii="Times New Roman" w:eastAsia="Times New Roman" w:hAnsi="Times New Roman" w:cs="Times New Roman"/>
          <w:sz w:val="28"/>
          <w:szCs w:val="28"/>
          <w:lang w:eastAsia="ru-RU"/>
        </w:rPr>
      </w:pPr>
      <w:r w:rsidRPr="000C2E3D">
        <w:rPr>
          <w:rFonts w:ascii="Times New Roman" w:eastAsia="Times New Roman" w:hAnsi="Times New Roman" w:cs="Times New Roman"/>
          <w:sz w:val="28"/>
          <w:szCs w:val="28"/>
          <w:lang w:eastAsia="ru-RU"/>
        </w:rPr>
        <w:t>степень опасности и характер воздействия вещества на организм человека и окружающую среду, в том числе при возникновении аварии на декларируемом объекте;</w:t>
      </w:r>
    </w:p>
    <w:p w:rsidR="00847C86" w:rsidRPr="00DD70AA" w:rsidRDefault="00847C86" w:rsidP="000C2E3D">
      <w:pPr>
        <w:widowControl w:val="0"/>
        <w:spacing w:after="0" w:line="360" w:lineRule="auto"/>
        <w:ind w:firstLine="709"/>
        <w:jc w:val="both"/>
        <w:rPr>
          <w:rFonts w:ascii="Times New Roman" w:hAnsi="Times New Roman" w:cs="Times New Roman"/>
          <w:sz w:val="28"/>
          <w:szCs w:val="28"/>
        </w:rPr>
      </w:pPr>
      <w:r w:rsidRPr="00DD70AA">
        <w:rPr>
          <w:rFonts w:ascii="Times New Roman" w:hAnsi="Times New Roman" w:cs="Times New Roman"/>
          <w:sz w:val="28"/>
          <w:szCs w:val="28"/>
        </w:rPr>
        <w:t>2) общие сведения о технологических процессах на декларируемом объекте:</w:t>
      </w:r>
    </w:p>
    <w:p w:rsidR="00847C86" w:rsidRPr="000C2E3D" w:rsidRDefault="00847C86" w:rsidP="000C2E3D">
      <w:pPr>
        <w:pStyle w:val="a3"/>
        <w:widowControl w:val="0"/>
        <w:numPr>
          <w:ilvl w:val="0"/>
          <w:numId w:val="225"/>
        </w:numPr>
        <w:spacing w:after="0" w:line="360" w:lineRule="auto"/>
        <w:jc w:val="both"/>
        <w:rPr>
          <w:rFonts w:ascii="Times New Roman" w:eastAsia="Times New Roman" w:hAnsi="Times New Roman" w:cs="Times New Roman"/>
          <w:sz w:val="28"/>
          <w:szCs w:val="28"/>
          <w:lang w:eastAsia="ru-RU"/>
        </w:rPr>
      </w:pPr>
      <w:r w:rsidRPr="000C2E3D">
        <w:rPr>
          <w:rFonts w:ascii="Times New Roman" w:eastAsia="Times New Roman" w:hAnsi="Times New Roman" w:cs="Times New Roman"/>
          <w:sz w:val="28"/>
          <w:szCs w:val="28"/>
          <w:lang w:eastAsia="ru-RU"/>
        </w:rPr>
        <w:lastRenderedPageBreak/>
        <w:t>блок-схема основных технологических потоков с указанием наименования опасных веществ и направления их перемещения в технологической схеме декларируемого объекта;</w:t>
      </w:r>
    </w:p>
    <w:p w:rsidR="00847C86" w:rsidRPr="000C2E3D" w:rsidRDefault="00847C86" w:rsidP="000C2E3D">
      <w:pPr>
        <w:pStyle w:val="a3"/>
        <w:widowControl w:val="0"/>
        <w:numPr>
          <w:ilvl w:val="0"/>
          <w:numId w:val="225"/>
        </w:numPr>
        <w:spacing w:after="0" w:line="360" w:lineRule="auto"/>
        <w:jc w:val="both"/>
        <w:rPr>
          <w:rFonts w:ascii="Times New Roman" w:eastAsia="Times New Roman" w:hAnsi="Times New Roman" w:cs="Times New Roman"/>
          <w:sz w:val="28"/>
          <w:szCs w:val="28"/>
          <w:lang w:eastAsia="ru-RU"/>
        </w:rPr>
      </w:pPr>
      <w:r w:rsidRPr="000C2E3D">
        <w:rPr>
          <w:rFonts w:ascii="Times New Roman" w:eastAsia="Times New Roman" w:hAnsi="Times New Roman" w:cs="Times New Roman"/>
          <w:sz w:val="28"/>
          <w:szCs w:val="28"/>
          <w:lang w:eastAsia="ru-RU"/>
        </w:rPr>
        <w:t xml:space="preserve">общие данные о распределении опасных веществ по декларируемому объекту, включающие сведения об общем количестве опасных веществ, находящихся в технических устройствах </w:t>
      </w:r>
      <w:r w:rsidR="008F0EB7" w:rsidRPr="00DD70AA">
        <w:rPr>
          <w:rFonts w:ascii="Times New Roman" w:eastAsia="Times New Roman" w:hAnsi="Times New Roman" w:cs="Times New Roman"/>
          <w:sz w:val="28"/>
          <w:szCs w:val="28"/>
          <w:lang w:eastAsia="ru-RU"/>
        </w:rPr>
        <w:t>–</w:t>
      </w:r>
      <w:r w:rsidRPr="000C2E3D">
        <w:rPr>
          <w:rFonts w:ascii="Times New Roman" w:eastAsia="Times New Roman" w:hAnsi="Times New Roman" w:cs="Times New Roman"/>
          <w:sz w:val="28"/>
          <w:szCs w:val="28"/>
          <w:lang w:eastAsia="ru-RU"/>
        </w:rPr>
        <w:t xml:space="preserve"> аппаратах (емкостях), трубопроводах с указанием максимального количества в единичной емкости или участке трубопровода наибольшей вместимости.</w:t>
      </w:r>
    </w:p>
    <w:p w:rsidR="00847C86" w:rsidRPr="00DD70AA" w:rsidRDefault="00847C86" w:rsidP="000C2E3D">
      <w:pPr>
        <w:widowControl w:val="0"/>
        <w:spacing w:after="0" w:line="360" w:lineRule="auto"/>
        <w:ind w:firstLine="709"/>
        <w:jc w:val="both"/>
        <w:rPr>
          <w:rFonts w:ascii="Times New Roman" w:hAnsi="Times New Roman" w:cs="Times New Roman"/>
          <w:sz w:val="28"/>
          <w:szCs w:val="28"/>
        </w:rPr>
      </w:pPr>
      <w:r w:rsidRPr="00DD70AA">
        <w:rPr>
          <w:rFonts w:ascii="Times New Roman" w:hAnsi="Times New Roman" w:cs="Times New Roman"/>
          <w:sz w:val="28"/>
          <w:szCs w:val="28"/>
        </w:rPr>
        <w:t>Указанные данные должны приводиться для всех составляющих исходя из количества опасного вещества или опасных веществ, которые одновременно находятся или могут находиться на опасном производственном объекте;</w:t>
      </w:r>
    </w:p>
    <w:p w:rsidR="00847C86" w:rsidRPr="00DD70AA" w:rsidRDefault="00847C86" w:rsidP="000C2E3D">
      <w:pPr>
        <w:widowControl w:val="0"/>
        <w:spacing w:after="0" w:line="360" w:lineRule="auto"/>
        <w:ind w:firstLine="709"/>
        <w:jc w:val="both"/>
        <w:rPr>
          <w:rFonts w:ascii="Times New Roman" w:hAnsi="Times New Roman" w:cs="Times New Roman"/>
          <w:sz w:val="28"/>
          <w:szCs w:val="28"/>
        </w:rPr>
      </w:pPr>
      <w:r w:rsidRPr="00DD70AA">
        <w:rPr>
          <w:rFonts w:ascii="Times New Roman" w:hAnsi="Times New Roman" w:cs="Times New Roman"/>
          <w:sz w:val="28"/>
          <w:szCs w:val="28"/>
        </w:rPr>
        <w:t>3) основные результаты анализа риска аварии на декларируемом объекте.</w:t>
      </w:r>
    </w:p>
    <w:p w:rsidR="00847C86" w:rsidRPr="00DD70AA" w:rsidRDefault="00847C86" w:rsidP="000C2E3D">
      <w:pPr>
        <w:widowControl w:val="0"/>
        <w:spacing w:after="0" w:line="360" w:lineRule="auto"/>
        <w:ind w:firstLine="709"/>
        <w:jc w:val="both"/>
        <w:rPr>
          <w:rFonts w:ascii="Times New Roman" w:hAnsi="Times New Roman" w:cs="Times New Roman"/>
          <w:sz w:val="28"/>
          <w:szCs w:val="28"/>
        </w:rPr>
      </w:pPr>
      <w:r w:rsidRPr="00DD70AA">
        <w:rPr>
          <w:rFonts w:ascii="Times New Roman" w:hAnsi="Times New Roman" w:cs="Times New Roman"/>
          <w:sz w:val="28"/>
          <w:szCs w:val="28"/>
        </w:rPr>
        <w:t>10. Основные результаты анализа риска аварии на декларируемом объекте должны включать:</w:t>
      </w:r>
    </w:p>
    <w:p w:rsidR="00847C86" w:rsidRPr="00DD70AA" w:rsidRDefault="00847C86" w:rsidP="000C2E3D">
      <w:pPr>
        <w:widowControl w:val="0"/>
        <w:spacing w:after="0" w:line="360" w:lineRule="auto"/>
        <w:ind w:firstLine="709"/>
        <w:jc w:val="both"/>
        <w:rPr>
          <w:rFonts w:ascii="Times New Roman" w:hAnsi="Times New Roman" w:cs="Times New Roman"/>
          <w:sz w:val="28"/>
          <w:szCs w:val="28"/>
        </w:rPr>
      </w:pPr>
      <w:r w:rsidRPr="00DD70AA">
        <w:rPr>
          <w:rFonts w:ascii="Times New Roman" w:hAnsi="Times New Roman" w:cs="Times New Roman"/>
          <w:sz w:val="28"/>
          <w:szCs w:val="28"/>
        </w:rPr>
        <w:t>1) результаты анализа условий возникновения и развития аварий на декларируемом объекте:</w:t>
      </w:r>
    </w:p>
    <w:p w:rsidR="00847C86" w:rsidRPr="000C2E3D" w:rsidRDefault="00847C86" w:rsidP="000C2E3D">
      <w:pPr>
        <w:pStyle w:val="a3"/>
        <w:widowControl w:val="0"/>
        <w:numPr>
          <w:ilvl w:val="0"/>
          <w:numId w:val="225"/>
        </w:numPr>
        <w:spacing w:after="0" w:line="360" w:lineRule="auto"/>
        <w:jc w:val="both"/>
        <w:rPr>
          <w:rFonts w:ascii="Times New Roman" w:eastAsia="Times New Roman" w:hAnsi="Times New Roman" w:cs="Times New Roman"/>
          <w:sz w:val="28"/>
          <w:szCs w:val="28"/>
          <w:lang w:eastAsia="ru-RU"/>
        </w:rPr>
      </w:pPr>
      <w:r w:rsidRPr="000C2E3D">
        <w:rPr>
          <w:rFonts w:ascii="Times New Roman" w:eastAsia="Times New Roman" w:hAnsi="Times New Roman" w:cs="Times New Roman"/>
          <w:sz w:val="28"/>
          <w:szCs w:val="28"/>
          <w:lang w:eastAsia="ru-RU"/>
        </w:rPr>
        <w:t>перечень основных возможных причин возникновения аварии и факторов, способствующих возникновению и развитию аварии на декларируемом объекте;</w:t>
      </w:r>
    </w:p>
    <w:p w:rsidR="00847C86" w:rsidRPr="000C2E3D" w:rsidRDefault="00847C86" w:rsidP="000C2E3D">
      <w:pPr>
        <w:pStyle w:val="a3"/>
        <w:widowControl w:val="0"/>
        <w:numPr>
          <w:ilvl w:val="0"/>
          <w:numId w:val="225"/>
        </w:numPr>
        <w:spacing w:after="0" w:line="360" w:lineRule="auto"/>
        <w:jc w:val="both"/>
        <w:rPr>
          <w:rFonts w:ascii="Times New Roman" w:eastAsia="Times New Roman" w:hAnsi="Times New Roman" w:cs="Times New Roman"/>
          <w:sz w:val="28"/>
          <w:szCs w:val="28"/>
          <w:lang w:eastAsia="ru-RU"/>
        </w:rPr>
      </w:pPr>
      <w:r w:rsidRPr="000C2E3D">
        <w:rPr>
          <w:rFonts w:ascii="Times New Roman" w:eastAsia="Times New Roman" w:hAnsi="Times New Roman" w:cs="Times New Roman"/>
          <w:sz w:val="28"/>
          <w:szCs w:val="28"/>
          <w:lang w:eastAsia="ru-RU"/>
        </w:rPr>
        <w:t>краткое описание сценариев наиболее вероятных аварий и наиболее опасных по последствиям аварий на декларируемом объекте;</w:t>
      </w:r>
    </w:p>
    <w:p w:rsidR="00847C86" w:rsidRPr="000C2E3D" w:rsidRDefault="00847C86" w:rsidP="000C2E3D">
      <w:pPr>
        <w:pStyle w:val="a3"/>
        <w:widowControl w:val="0"/>
        <w:numPr>
          <w:ilvl w:val="0"/>
          <w:numId w:val="225"/>
        </w:numPr>
        <w:spacing w:after="0" w:line="360" w:lineRule="auto"/>
        <w:jc w:val="both"/>
        <w:rPr>
          <w:rFonts w:ascii="Times New Roman" w:eastAsia="Times New Roman" w:hAnsi="Times New Roman" w:cs="Times New Roman"/>
          <w:sz w:val="28"/>
          <w:szCs w:val="28"/>
          <w:lang w:eastAsia="ru-RU"/>
        </w:rPr>
      </w:pPr>
      <w:r w:rsidRPr="000C2E3D">
        <w:rPr>
          <w:rFonts w:ascii="Times New Roman" w:eastAsia="Times New Roman" w:hAnsi="Times New Roman" w:cs="Times New Roman"/>
          <w:sz w:val="28"/>
          <w:szCs w:val="28"/>
          <w:lang w:eastAsia="ru-RU"/>
        </w:rPr>
        <w:t>данные о размерах вероятных зон действия поражающих факторов для описанных сценариев аварий на декларируемом объекте;</w:t>
      </w:r>
    </w:p>
    <w:p w:rsidR="00847C86" w:rsidRPr="000C2E3D" w:rsidRDefault="00847C86" w:rsidP="000C2E3D">
      <w:pPr>
        <w:pStyle w:val="a3"/>
        <w:widowControl w:val="0"/>
        <w:numPr>
          <w:ilvl w:val="0"/>
          <w:numId w:val="225"/>
        </w:numPr>
        <w:spacing w:after="0" w:line="360" w:lineRule="auto"/>
        <w:jc w:val="both"/>
        <w:rPr>
          <w:rFonts w:ascii="Times New Roman" w:eastAsia="Times New Roman" w:hAnsi="Times New Roman" w:cs="Times New Roman"/>
          <w:sz w:val="28"/>
          <w:szCs w:val="28"/>
          <w:lang w:eastAsia="ru-RU"/>
        </w:rPr>
      </w:pPr>
      <w:r w:rsidRPr="000C2E3D">
        <w:rPr>
          <w:rFonts w:ascii="Times New Roman" w:eastAsia="Times New Roman" w:hAnsi="Times New Roman" w:cs="Times New Roman"/>
          <w:sz w:val="28"/>
          <w:szCs w:val="28"/>
          <w:lang w:eastAsia="ru-RU"/>
        </w:rPr>
        <w:t xml:space="preserve">сведения о возможном числе потерпевших, включая погибших среди работников на декларируемом объекте и иных физических лиц, которым может быть причинен вред здоровью или жизни в результате аварии на </w:t>
      </w:r>
      <w:r w:rsidRPr="000C2E3D">
        <w:rPr>
          <w:rFonts w:ascii="Times New Roman" w:eastAsia="Times New Roman" w:hAnsi="Times New Roman" w:cs="Times New Roman"/>
          <w:sz w:val="28"/>
          <w:szCs w:val="28"/>
          <w:lang w:eastAsia="ru-RU"/>
        </w:rPr>
        <w:lastRenderedPageBreak/>
        <w:t>декларируемом объекте;</w:t>
      </w:r>
    </w:p>
    <w:p w:rsidR="00847C86" w:rsidRPr="00DD70AA" w:rsidRDefault="00847C86" w:rsidP="000C2E3D">
      <w:pPr>
        <w:pStyle w:val="a3"/>
        <w:widowControl w:val="0"/>
        <w:numPr>
          <w:ilvl w:val="0"/>
          <w:numId w:val="225"/>
        </w:numPr>
        <w:spacing w:after="0" w:line="360" w:lineRule="auto"/>
        <w:jc w:val="both"/>
        <w:rPr>
          <w:rFonts w:ascii="Times New Roman" w:hAnsi="Times New Roman" w:cs="Times New Roman"/>
          <w:sz w:val="28"/>
          <w:szCs w:val="28"/>
        </w:rPr>
      </w:pPr>
      <w:r w:rsidRPr="000C2E3D">
        <w:rPr>
          <w:rFonts w:ascii="Times New Roman" w:eastAsia="Times New Roman" w:hAnsi="Times New Roman" w:cs="Times New Roman"/>
          <w:sz w:val="28"/>
          <w:szCs w:val="28"/>
          <w:lang w:eastAsia="ru-RU"/>
        </w:rPr>
        <w:t>сведения о возможном ущербе имуществу юридическим и физическим лицам от аварий на декларируемом объекте</w:t>
      </w:r>
      <w:r w:rsidRPr="00DD70AA">
        <w:rPr>
          <w:rFonts w:ascii="Times New Roman" w:hAnsi="Times New Roman" w:cs="Times New Roman"/>
          <w:sz w:val="28"/>
          <w:szCs w:val="28"/>
        </w:rPr>
        <w:t>;</w:t>
      </w:r>
    </w:p>
    <w:p w:rsidR="00847C86" w:rsidRPr="00DD70AA" w:rsidRDefault="00847C86" w:rsidP="000C2E3D">
      <w:pPr>
        <w:widowControl w:val="0"/>
        <w:spacing w:after="0" w:line="360" w:lineRule="auto"/>
        <w:ind w:firstLine="709"/>
        <w:jc w:val="both"/>
        <w:rPr>
          <w:rFonts w:ascii="Times New Roman" w:hAnsi="Times New Roman" w:cs="Times New Roman"/>
          <w:sz w:val="28"/>
          <w:szCs w:val="28"/>
        </w:rPr>
      </w:pPr>
      <w:r w:rsidRPr="00DD70AA">
        <w:rPr>
          <w:rFonts w:ascii="Times New Roman" w:hAnsi="Times New Roman" w:cs="Times New Roman"/>
          <w:sz w:val="28"/>
          <w:szCs w:val="28"/>
        </w:rPr>
        <w:t>2) результаты оценки риска аварии на декларируемом объекте, которые должны включать данные о показателях риска причинения вреда работникам декларируемого объекта, ущерба имуществу юридическим и физическим лицам и вреда окружающей среде.</w:t>
      </w:r>
    </w:p>
    <w:p w:rsidR="00847C86" w:rsidRPr="00DD70AA" w:rsidRDefault="00847C86" w:rsidP="000C2E3D">
      <w:pPr>
        <w:widowControl w:val="0"/>
        <w:spacing w:after="0" w:line="360" w:lineRule="auto"/>
        <w:ind w:firstLine="709"/>
        <w:jc w:val="both"/>
        <w:rPr>
          <w:rFonts w:ascii="Times New Roman" w:hAnsi="Times New Roman" w:cs="Times New Roman"/>
          <w:sz w:val="28"/>
          <w:szCs w:val="28"/>
        </w:rPr>
      </w:pPr>
      <w:r w:rsidRPr="00DD70AA">
        <w:rPr>
          <w:rFonts w:ascii="Times New Roman" w:hAnsi="Times New Roman" w:cs="Times New Roman"/>
          <w:sz w:val="28"/>
          <w:szCs w:val="28"/>
        </w:rPr>
        <w:t xml:space="preserve">11. Раздел 3 </w:t>
      </w:r>
      <w:r w:rsidR="00093C65" w:rsidRPr="00DD70AA">
        <w:rPr>
          <w:rFonts w:ascii="Times New Roman" w:hAnsi="Times New Roman" w:cs="Times New Roman"/>
          <w:sz w:val="28"/>
          <w:szCs w:val="28"/>
        </w:rPr>
        <w:t>«</w:t>
      </w:r>
      <w:r w:rsidRPr="00DD70AA">
        <w:rPr>
          <w:rFonts w:ascii="Times New Roman" w:hAnsi="Times New Roman" w:cs="Times New Roman"/>
          <w:sz w:val="28"/>
          <w:szCs w:val="28"/>
        </w:rPr>
        <w:t>Обеспечение требований промышленной безопасности</w:t>
      </w:r>
      <w:r w:rsidR="00093C65" w:rsidRPr="00DD70AA">
        <w:rPr>
          <w:rFonts w:ascii="Times New Roman" w:hAnsi="Times New Roman" w:cs="Times New Roman"/>
          <w:sz w:val="28"/>
          <w:szCs w:val="28"/>
        </w:rPr>
        <w:t xml:space="preserve">» </w:t>
      </w:r>
      <w:r w:rsidRPr="00DD70AA">
        <w:rPr>
          <w:rFonts w:ascii="Times New Roman" w:hAnsi="Times New Roman" w:cs="Times New Roman"/>
          <w:sz w:val="28"/>
          <w:szCs w:val="28"/>
        </w:rPr>
        <w:t>должен включать:</w:t>
      </w:r>
    </w:p>
    <w:p w:rsidR="00847C86" w:rsidRPr="00DD70AA" w:rsidRDefault="00847C86" w:rsidP="000C2E3D">
      <w:pPr>
        <w:widowControl w:val="0"/>
        <w:spacing w:after="0" w:line="360" w:lineRule="auto"/>
        <w:ind w:firstLine="709"/>
        <w:jc w:val="both"/>
        <w:rPr>
          <w:rFonts w:ascii="Times New Roman" w:hAnsi="Times New Roman" w:cs="Times New Roman"/>
          <w:sz w:val="28"/>
          <w:szCs w:val="28"/>
        </w:rPr>
      </w:pPr>
      <w:r w:rsidRPr="00DD70AA">
        <w:rPr>
          <w:rFonts w:ascii="Times New Roman" w:hAnsi="Times New Roman" w:cs="Times New Roman"/>
          <w:sz w:val="28"/>
          <w:szCs w:val="28"/>
        </w:rPr>
        <w:t>1) сведения об обеспечении требований промышленной безопасности к эксплуатации декларируемого объекта:</w:t>
      </w:r>
    </w:p>
    <w:p w:rsidR="00847C86" w:rsidRPr="000C2E3D" w:rsidRDefault="00847C86" w:rsidP="000C2E3D">
      <w:pPr>
        <w:pStyle w:val="a3"/>
        <w:widowControl w:val="0"/>
        <w:numPr>
          <w:ilvl w:val="0"/>
          <w:numId w:val="225"/>
        </w:numPr>
        <w:spacing w:after="0" w:line="360" w:lineRule="auto"/>
        <w:jc w:val="both"/>
        <w:rPr>
          <w:rFonts w:ascii="Times New Roman" w:eastAsia="Times New Roman" w:hAnsi="Times New Roman" w:cs="Times New Roman"/>
          <w:sz w:val="28"/>
          <w:szCs w:val="28"/>
          <w:lang w:eastAsia="ru-RU"/>
        </w:rPr>
      </w:pPr>
      <w:r w:rsidRPr="000C2E3D">
        <w:rPr>
          <w:rFonts w:ascii="Times New Roman" w:eastAsia="Times New Roman" w:hAnsi="Times New Roman" w:cs="Times New Roman"/>
          <w:sz w:val="28"/>
          <w:szCs w:val="28"/>
          <w:lang w:eastAsia="ru-RU"/>
        </w:rPr>
        <w:t>перечень имеющихся и (или) необходимых лицензий на виды деятельности, связанные с эксплуатацией декларируемого объекта;</w:t>
      </w:r>
    </w:p>
    <w:p w:rsidR="00847C86" w:rsidRPr="000C2E3D" w:rsidRDefault="00847C86" w:rsidP="000C2E3D">
      <w:pPr>
        <w:pStyle w:val="a3"/>
        <w:widowControl w:val="0"/>
        <w:numPr>
          <w:ilvl w:val="0"/>
          <w:numId w:val="225"/>
        </w:numPr>
        <w:spacing w:after="0" w:line="360" w:lineRule="auto"/>
        <w:jc w:val="both"/>
        <w:rPr>
          <w:rFonts w:ascii="Times New Roman" w:eastAsia="Times New Roman" w:hAnsi="Times New Roman" w:cs="Times New Roman"/>
          <w:sz w:val="28"/>
          <w:szCs w:val="28"/>
          <w:lang w:eastAsia="ru-RU"/>
        </w:rPr>
      </w:pPr>
      <w:r w:rsidRPr="000C2E3D">
        <w:rPr>
          <w:rFonts w:ascii="Times New Roman" w:eastAsia="Times New Roman" w:hAnsi="Times New Roman" w:cs="Times New Roman"/>
          <w:sz w:val="28"/>
          <w:szCs w:val="28"/>
          <w:lang w:eastAsia="ru-RU"/>
        </w:rPr>
        <w:t>сведения о профессиональной и противоаварийной подготовке персонала в соответствии с положением о системе управления промышленной безопасности, утвержденным руководителем организации, эксплуатирующей опасный производственный объект I или II классов опасности;</w:t>
      </w:r>
    </w:p>
    <w:p w:rsidR="00847C86" w:rsidRPr="000C2E3D" w:rsidRDefault="00847C86" w:rsidP="000C2E3D">
      <w:pPr>
        <w:pStyle w:val="a3"/>
        <w:widowControl w:val="0"/>
        <w:numPr>
          <w:ilvl w:val="0"/>
          <w:numId w:val="225"/>
        </w:numPr>
        <w:spacing w:after="0" w:line="360" w:lineRule="auto"/>
        <w:jc w:val="both"/>
        <w:rPr>
          <w:rFonts w:ascii="Times New Roman" w:eastAsia="Times New Roman" w:hAnsi="Times New Roman" w:cs="Times New Roman"/>
          <w:sz w:val="28"/>
          <w:szCs w:val="28"/>
          <w:lang w:eastAsia="ru-RU"/>
        </w:rPr>
      </w:pPr>
      <w:r w:rsidRPr="000C2E3D">
        <w:rPr>
          <w:rFonts w:ascii="Times New Roman" w:eastAsia="Times New Roman" w:hAnsi="Times New Roman" w:cs="Times New Roman"/>
          <w:sz w:val="28"/>
          <w:szCs w:val="28"/>
          <w:lang w:eastAsia="ru-RU"/>
        </w:rPr>
        <w:t>сведения о системе управления промышленной безопасностью, включая данные о производственном контроле за соблюдением требований промышленной безопасности;</w:t>
      </w:r>
    </w:p>
    <w:p w:rsidR="00847C86" w:rsidRPr="000C2E3D" w:rsidRDefault="00847C86" w:rsidP="000C2E3D">
      <w:pPr>
        <w:pStyle w:val="a3"/>
        <w:widowControl w:val="0"/>
        <w:numPr>
          <w:ilvl w:val="0"/>
          <w:numId w:val="225"/>
        </w:numPr>
        <w:spacing w:after="0" w:line="360" w:lineRule="auto"/>
        <w:jc w:val="both"/>
        <w:rPr>
          <w:rFonts w:ascii="Times New Roman" w:eastAsia="Times New Roman" w:hAnsi="Times New Roman" w:cs="Times New Roman"/>
          <w:sz w:val="28"/>
          <w:szCs w:val="28"/>
          <w:lang w:eastAsia="ru-RU"/>
        </w:rPr>
      </w:pPr>
      <w:r w:rsidRPr="000C2E3D">
        <w:rPr>
          <w:rFonts w:ascii="Times New Roman" w:eastAsia="Times New Roman" w:hAnsi="Times New Roman" w:cs="Times New Roman"/>
          <w:sz w:val="28"/>
          <w:szCs w:val="28"/>
          <w:lang w:eastAsia="ru-RU"/>
        </w:rPr>
        <w:t>сведения о системе проведения сбора информации о произошедших инцидентах и авариях</w:t>
      </w:r>
      <w:r w:rsidR="007B0E42" w:rsidRPr="00DD70AA">
        <w:rPr>
          <w:rFonts w:ascii="Times New Roman" w:eastAsia="Times New Roman" w:hAnsi="Times New Roman" w:cs="Times New Roman"/>
          <w:sz w:val="28"/>
          <w:szCs w:val="28"/>
          <w:lang w:eastAsia="ru-RU"/>
        </w:rPr>
        <w:t>,</w:t>
      </w:r>
      <w:r w:rsidRPr="000C2E3D">
        <w:rPr>
          <w:rFonts w:ascii="Times New Roman" w:eastAsia="Times New Roman" w:hAnsi="Times New Roman" w:cs="Times New Roman"/>
          <w:sz w:val="28"/>
          <w:szCs w:val="28"/>
          <w:lang w:eastAsia="ru-RU"/>
        </w:rPr>
        <w:t xml:space="preserve"> и анализе этой информации;</w:t>
      </w:r>
    </w:p>
    <w:p w:rsidR="00847C86" w:rsidRPr="000C2E3D" w:rsidRDefault="00847C86" w:rsidP="000C2E3D">
      <w:pPr>
        <w:pStyle w:val="a3"/>
        <w:widowControl w:val="0"/>
        <w:numPr>
          <w:ilvl w:val="0"/>
          <w:numId w:val="225"/>
        </w:numPr>
        <w:spacing w:after="0" w:line="360" w:lineRule="auto"/>
        <w:jc w:val="both"/>
        <w:rPr>
          <w:rFonts w:ascii="Times New Roman" w:eastAsia="Times New Roman" w:hAnsi="Times New Roman" w:cs="Times New Roman"/>
          <w:sz w:val="28"/>
          <w:szCs w:val="28"/>
          <w:lang w:eastAsia="ru-RU"/>
        </w:rPr>
      </w:pPr>
      <w:r w:rsidRPr="000C2E3D">
        <w:rPr>
          <w:rFonts w:ascii="Times New Roman" w:eastAsia="Times New Roman" w:hAnsi="Times New Roman" w:cs="Times New Roman"/>
          <w:sz w:val="28"/>
          <w:szCs w:val="28"/>
          <w:lang w:eastAsia="ru-RU"/>
        </w:rPr>
        <w:t>перечень проведенных работ по анализу опасностей технологических процессов, количественной оценке риска аварий на декларируемом объекте и техническому диагностированию с указанием сведений об организациях, проводивших указанные работы;</w:t>
      </w:r>
    </w:p>
    <w:p w:rsidR="00847C86" w:rsidRPr="000C2E3D" w:rsidRDefault="00847C86" w:rsidP="000C2E3D">
      <w:pPr>
        <w:pStyle w:val="a3"/>
        <w:widowControl w:val="0"/>
        <w:numPr>
          <w:ilvl w:val="0"/>
          <w:numId w:val="225"/>
        </w:numPr>
        <w:spacing w:after="0" w:line="360" w:lineRule="auto"/>
        <w:jc w:val="both"/>
        <w:rPr>
          <w:rFonts w:ascii="Times New Roman" w:eastAsia="Times New Roman" w:hAnsi="Times New Roman" w:cs="Times New Roman"/>
          <w:sz w:val="28"/>
          <w:szCs w:val="28"/>
          <w:lang w:eastAsia="ru-RU"/>
        </w:rPr>
      </w:pPr>
      <w:r w:rsidRPr="000C2E3D">
        <w:rPr>
          <w:rFonts w:ascii="Times New Roman" w:eastAsia="Times New Roman" w:hAnsi="Times New Roman" w:cs="Times New Roman"/>
          <w:sz w:val="28"/>
          <w:szCs w:val="28"/>
          <w:lang w:eastAsia="ru-RU"/>
        </w:rPr>
        <w:t xml:space="preserve">сведения об экспертизе промышленной безопасности с указанием </w:t>
      </w:r>
      <w:r w:rsidRPr="000C2E3D">
        <w:rPr>
          <w:rFonts w:ascii="Times New Roman" w:eastAsia="Times New Roman" w:hAnsi="Times New Roman" w:cs="Times New Roman"/>
          <w:sz w:val="28"/>
          <w:szCs w:val="28"/>
          <w:lang w:eastAsia="ru-RU"/>
        </w:rPr>
        <w:lastRenderedPageBreak/>
        <w:t>наименования объекта экспертизы, даты и номера заключения, а также даты внесения заключения в реестр заключений экспертизы промышленной безопасности (для действующих объектов) &lt;4&gt;;</w:t>
      </w:r>
    </w:p>
    <w:p w:rsidR="00847C86" w:rsidRPr="000C2E3D" w:rsidRDefault="00847C86" w:rsidP="000C2E3D">
      <w:pPr>
        <w:pStyle w:val="a3"/>
        <w:widowControl w:val="0"/>
        <w:numPr>
          <w:ilvl w:val="0"/>
          <w:numId w:val="225"/>
        </w:numPr>
        <w:spacing w:after="0" w:line="360" w:lineRule="auto"/>
        <w:jc w:val="both"/>
        <w:rPr>
          <w:rFonts w:ascii="Times New Roman" w:eastAsia="Times New Roman" w:hAnsi="Times New Roman" w:cs="Times New Roman"/>
          <w:sz w:val="28"/>
          <w:szCs w:val="28"/>
          <w:lang w:eastAsia="ru-RU"/>
        </w:rPr>
      </w:pPr>
      <w:r w:rsidRPr="000C2E3D">
        <w:rPr>
          <w:rFonts w:ascii="Times New Roman" w:eastAsia="Times New Roman" w:hAnsi="Times New Roman" w:cs="Times New Roman"/>
          <w:sz w:val="28"/>
          <w:szCs w:val="28"/>
          <w:lang w:eastAsia="ru-RU"/>
        </w:rPr>
        <w:t>сведения о соответствии условий эксплуатации декларируемого объекта требованиям федеральных норм и правил в области промышленной безопасности, обосновании безопасности декларируемого объекта (при наличии), размещении в зонах с особыми условиями использования территорий;</w:t>
      </w:r>
    </w:p>
    <w:p w:rsidR="00847C86" w:rsidRPr="000C2E3D" w:rsidRDefault="00847C86" w:rsidP="000C2E3D">
      <w:pPr>
        <w:pStyle w:val="a3"/>
        <w:widowControl w:val="0"/>
        <w:numPr>
          <w:ilvl w:val="0"/>
          <w:numId w:val="225"/>
        </w:numPr>
        <w:spacing w:after="0" w:line="360" w:lineRule="auto"/>
        <w:jc w:val="both"/>
        <w:rPr>
          <w:rFonts w:ascii="Times New Roman" w:eastAsia="Times New Roman" w:hAnsi="Times New Roman" w:cs="Times New Roman"/>
          <w:sz w:val="28"/>
          <w:szCs w:val="28"/>
          <w:lang w:eastAsia="ru-RU"/>
        </w:rPr>
      </w:pPr>
      <w:r w:rsidRPr="000C2E3D">
        <w:rPr>
          <w:rFonts w:ascii="Times New Roman" w:eastAsia="Times New Roman" w:hAnsi="Times New Roman" w:cs="Times New Roman"/>
          <w:sz w:val="28"/>
          <w:szCs w:val="28"/>
          <w:lang w:eastAsia="ru-RU"/>
        </w:rPr>
        <w:t>сведения о принятых мерах по предотвращению постороннего вмешательства в деятельность на декларируемом объекте, а также по противодействию возможным террористическим актам;</w:t>
      </w:r>
    </w:p>
    <w:p w:rsidR="00847C86" w:rsidRPr="000C2E3D" w:rsidRDefault="00847C86" w:rsidP="000C2E3D">
      <w:pPr>
        <w:pStyle w:val="a3"/>
        <w:widowControl w:val="0"/>
        <w:numPr>
          <w:ilvl w:val="0"/>
          <w:numId w:val="225"/>
        </w:numPr>
        <w:spacing w:after="0" w:line="360" w:lineRule="auto"/>
        <w:jc w:val="both"/>
        <w:rPr>
          <w:rFonts w:ascii="Times New Roman" w:eastAsia="Times New Roman" w:hAnsi="Times New Roman" w:cs="Times New Roman"/>
          <w:sz w:val="28"/>
          <w:szCs w:val="28"/>
          <w:lang w:eastAsia="ru-RU"/>
        </w:rPr>
      </w:pPr>
      <w:r w:rsidRPr="000C2E3D">
        <w:rPr>
          <w:rFonts w:ascii="Times New Roman" w:eastAsia="Times New Roman" w:hAnsi="Times New Roman" w:cs="Times New Roman"/>
          <w:sz w:val="28"/>
          <w:szCs w:val="28"/>
          <w:lang w:eastAsia="ru-RU"/>
        </w:rPr>
        <w:t>сведения о наличии обоснования безопасности декларируемого объекта и изменений к ним (при наличии);</w:t>
      </w:r>
    </w:p>
    <w:p w:rsidR="00847C86" w:rsidRPr="00DD70AA" w:rsidRDefault="00847C86" w:rsidP="000C2E3D">
      <w:pPr>
        <w:widowControl w:val="0"/>
        <w:spacing w:after="0" w:line="360" w:lineRule="auto"/>
        <w:ind w:firstLine="709"/>
        <w:jc w:val="both"/>
        <w:rPr>
          <w:rFonts w:ascii="Times New Roman" w:hAnsi="Times New Roman" w:cs="Times New Roman"/>
          <w:sz w:val="28"/>
          <w:szCs w:val="28"/>
        </w:rPr>
      </w:pPr>
      <w:r w:rsidRPr="00DD70AA">
        <w:rPr>
          <w:rFonts w:ascii="Times New Roman" w:hAnsi="Times New Roman" w:cs="Times New Roman"/>
          <w:sz w:val="28"/>
          <w:szCs w:val="28"/>
        </w:rPr>
        <w:t>2) сведения об обеспечении требований промышленной безопасности по готовности к действиям по локализации и ликвидации последствий аварии:</w:t>
      </w:r>
    </w:p>
    <w:p w:rsidR="00847C86" w:rsidRPr="000C2E3D" w:rsidRDefault="00847C86" w:rsidP="000C2E3D">
      <w:pPr>
        <w:pStyle w:val="a3"/>
        <w:widowControl w:val="0"/>
        <w:numPr>
          <w:ilvl w:val="0"/>
          <w:numId w:val="225"/>
        </w:numPr>
        <w:spacing w:after="0" w:line="360" w:lineRule="auto"/>
        <w:jc w:val="both"/>
        <w:rPr>
          <w:rFonts w:ascii="Times New Roman" w:eastAsia="Times New Roman" w:hAnsi="Times New Roman" w:cs="Times New Roman"/>
          <w:sz w:val="28"/>
          <w:szCs w:val="28"/>
          <w:lang w:eastAsia="ru-RU"/>
        </w:rPr>
      </w:pPr>
      <w:r w:rsidRPr="000C2E3D">
        <w:rPr>
          <w:rFonts w:ascii="Times New Roman" w:eastAsia="Times New Roman" w:hAnsi="Times New Roman" w:cs="Times New Roman"/>
          <w:sz w:val="28"/>
          <w:szCs w:val="28"/>
          <w:lang w:eastAsia="ru-RU"/>
        </w:rPr>
        <w:t>сведения о мероприятиях по локализации и ликвидации последствий аварий на декларируемом объекте;</w:t>
      </w:r>
    </w:p>
    <w:p w:rsidR="00847C86" w:rsidRPr="000C2E3D" w:rsidRDefault="00847C86" w:rsidP="000C2E3D">
      <w:pPr>
        <w:pStyle w:val="a3"/>
        <w:widowControl w:val="0"/>
        <w:numPr>
          <w:ilvl w:val="0"/>
          <w:numId w:val="225"/>
        </w:numPr>
        <w:spacing w:after="0" w:line="360" w:lineRule="auto"/>
        <w:jc w:val="both"/>
        <w:rPr>
          <w:rFonts w:ascii="Times New Roman" w:eastAsia="Times New Roman" w:hAnsi="Times New Roman" w:cs="Times New Roman"/>
          <w:sz w:val="28"/>
          <w:szCs w:val="28"/>
          <w:lang w:eastAsia="ru-RU"/>
        </w:rPr>
      </w:pPr>
      <w:r w:rsidRPr="000C2E3D">
        <w:rPr>
          <w:rFonts w:ascii="Times New Roman" w:eastAsia="Times New Roman" w:hAnsi="Times New Roman" w:cs="Times New Roman"/>
          <w:sz w:val="28"/>
          <w:szCs w:val="28"/>
          <w:lang w:eastAsia="ru-RU"/>
        </w:rPr>
        <w:t>сведения о составе противоаварийных сил, аварийно-спасательных и других служб обеспечения промышленной безопасности;</w:t>
      </w:r>
    </w:p>
    <w:p w:rsidR="00847C86" w:rsidRPr="000C2E3D" w:rsidRDefault="00847C86" w:rsidP="000C2E3D">
      <w:pPr>
        <w:pStyle w:val="a3"/>
        <w:widowControl w:val="0"/>
        <w:numPr>
          <w:ilvl w:val="0"/>
          <w:numId w:val="225"/>
        </w:numPr>
        <w:spacing w:after="0" w:line="360" w:lineRule="auto"/>
        <w:jc w:val="both"/>
        <w:rPr>
          <w:rFonts w:ascii="Times New Roman" w:eastAsia="Times New Roman" w:hAnsi="Times New Roman" w:cs="Times New Roman"/>
          <w:sz w:val="28"/>
          <w:szCs w:val="28"/>
          <w:lang w:eastAsia="ru-RU"/>
        </w:rPr>
      </w:pPr>
      <w:r w:rsidRPr="000C2E3D">
        <w:rPr>
          <w:rFonts w:ascii="Times New Roman" w:eastAsia="Times New Roman" w:hAnsi="Times New Roman" w:cs="Times New Roman"/>
          <w:sz w:val="28"/>
          <w:szCs w:val="28"/>
          <w:lang w:eastAsia="ru-RU"/>
        </w:rPr>
        <w:t>сведения о финансовых и материальных ресурсах для локализации и ликвидации последствий аварий на декларируемом объекте;</w:t>
      </w:r>
    </w:p>
    <w:p w:rsidR="00847C86" w:rsidRPr="000C2E3D" w:rsidRDefault="00847C86" w:rsidP="000C2E3D">
      <w:pPr>
        <w:pStyle w:val="a3"/>
        <w:widowControl w:val="0"/>
        <w:numPr>
          <w:ilvl w:val="0"/>
          <w:numId w:val="225"/>
        </w:numPr>
        <w:spacing w:after="0" w:line="360" w:lineRule="auto"/>
        <w:jc w:val="both"/>
        <w:rPr>
          <w:rFonts w:ascii="Times New Roman" w:eastAsia="Times New Roman" w:hAnsi="Times New Roman" w:cs="Times New Roman"/>
          <w:sz w:val="28"/>
          <w:szCs w:val="28"/>
          <w:lang w:eastAsia="ru-RU"/>
        </w:rPr>
      </w:pPr>
      <w:r w:rsidRPr="000C2E3D">
        <w:rPr>
          <w:rFonts w:ascii="Times New Roman" w:eastAsia="Times New Roman" w:hAnsi="Times New Roman" w:cs="Times New Roman"/>
          <w:sz w:val="28"/>
          <w:szCs w:val="28"/>
          <w:lang w:eastAsia="ru-RU"/>
        </w:rPr>
        <w:t>сведения о системе оповещения в случаях возникновения аварии с приведением схемы оповещения, указанием порядка действий в случае аварии, а также сведений о взаимодействии с другими организациями по предупреждению, локализации и ликвидации последствий аварий на декларируемом объекте.</w:t>
      </w:r>
    </w:p>
    <w:p w:rsidR="00847C86" w:rsidRPr="00DD70AA" w:rsidRDefault="00847C86" w:rsidP="000C2E3D">
      <w:pPr>
        <w:widowControl w:val="0"/>
        <w:spacing w:after="0" w:line="360" w:lineRule="auto"/>
        <w:ind w:firstLine="709"/>
        <w:jc w:val="both"/>
        <w:rPr>
          <w:rFonts w:ascii="Times New Roman" w:hAnsi="Times New Roman" w:cs="Times New Roman"/>
          <w:sz w:val="28"/>
          <w:szCs w:val="28"/>
        </w:rPr>
      </w:pPr>
      <w:r w:rsidRPr="00DD70AA">
        <w:rPr>
          <w:rFonts w:ascii="Times New Roman" w:hAnsi="Times New Roman" w:cs="Times New Roman"/>
          <w:sz w:val="28"/>
          <w:szCs w:val="28"/>
        </w:rPr>
        <w:t xml:space="preserve">12. Раздел 4 </w:t>
      </w:r>
      <w:r w:rsidR="002D2F16" w:rsidRPr="00DD70AA">
        <w:rPr>
          <w:rFonts w:ascii="Times New Roman" w:hAnsi="Times New Roman" w:cs="Times New Roman"/>
          <w:sz w:val="28"/>
          <w:szCs w:val="28"/>
        </w:rPr>
        <w:t>«</w:t>
      </w:r>
      <w:r w:rsidRPr="00DD70AA">
        <w:rPr>
          <w:rFonts w:ascii="Times New Roman" w:hAnsi="Times New Roman" w:cs="Times New Roman"/>
          <w:sz w:val="28"/>
          <w:szCs w:val="28"/>
        </w:rPr>
        <w:t>Выводы</w:t>
      </w:r>
      <w:r w:rsidR="002D2F16" w:rsidRPr="00DD70AA">
        <w:rPr>
          <w:rFonts w:ascii="Times New Roman" w:hAnsi="Times New Roman" w:cs="Times New Roman"/>
          <w:sz w:val="28"/>
          <w:szCs w:val="28"/>
        </w:rPr>
        <w:t xml:space="preserve">» </w:t>
      </w:r>
      <w:r w:rsidRPr="00DD70AA">
        <w:rPr>
          <w:rFonts w:ascii="Times New Roman" w:hAnsi="Times New Roman" w:cs="Times New Roman"/>
          <w:sz w:val="28"/>
          <w:szCs w:val="28"/>
        </w:rPr>
        <w:t>должен включать:</w:t>
      </w:r>
    </w:p>
    <w:p w:rsidR="00847C86" w:rsidRPr="00DD70AA" w:rsidRDefault="00847C86" w:rsidP="000C2E3D">
      <w:pPr>
        <w:widowControl w:val="0"/>
        <w:spacing w:after="0" w:line="360" w:lineRule="auto"/>
        <w:ind w:firstLine="709"/>
        <w:jc w:val="both"/>
        <w:rPr>
          <w:rFonts w:ascii="Times New Roman" w:hAnsi="Times New Roman" w:cs="Times New Roman"/>
          <w:sz w:val="28"/>
          <w:szCs w:val="28"/>
        </w:rPr>
      </w:pPr>
      <w:r w:rsidRPr="00DD70AA">
        <w:rPr>
          <w:rFonts w:ascii="Times New Roman" w:hAnsi="Times New Roman" w:cs="Times New Roman"/>
          <w:sz w:val="28"/>
          <w:szCs w:val="28"/>
        </w:rPr>
        <w:t xml:space="preserve">1) перечень наиболее опасных составляющих и (или) производственных </w:t>
      </w:r>
      <w:r w:rsidRPr="00DD70AA">
        <w:rPr>
          <w:rFonts w:ascii="Times New Roman" w:hAnsi="Times New Roman" w:cs="Times New Roman"/>
          <w:sz w:val="28"/>
          <w:szCs w:val="28"/>
        </w:rPr>
        <w:lastRenderedPageBreak/>
        <w:t>участков декларируемого объекта с указанием показателей риска аварий на декларируемом объекте;</w:t>
      </w:r>
    </w:p>
    <w:p w:rsidR="00847C86" w:rsidRPr="00DD70AA" w:rsidRDefault="00847C86" w:rsidP="000C2E3D">
      <w:pPr>
        <w:widowControl w:val="0"/>
        <w:spacing w:after="0" w:line="360" w:lineRule="auto"/>
        <w:ind w:firstLine="709"/>
        <w:jc w:val="both"/>
        <w:rPr>
          <w:rFonts w:ascii="Times New Roman" w:hAnsi="Times New Roman" w:cs="Times New Roman"/>
          <w:sz w:val="28"/>
          <w:szCs w:val="28"/>
        </w:rPr>
      </w:pPr>
      <w:r w:rsidRPr="00DD70AA">
        <w:rPr>
          <w:rFonts w:ascii="Times New Roman" w:hAnsi="Times New Roman" w:cs="Times New Roman"/>
          <w:sz w:val="28"/>
          <w:szCs w:val="28"/>
        </w:rPr>
        <w:t>2) перечень наиболее значимых факторов, влияющих на показатели риска аварий на декларируемом объекте;</w:t>
      </w:r>
    </w:p>
    <w:p w:rsidR="00847C86" w:rsidRPr="00DD70AA" w:rsidRDefault="00847C86" w:rsidP="000C2E3D">
      <w:pPr>
        <w:widowControl w:val="0"/>
        <w:spacing w:after="0" w:line="360" w:lineRule="auto"/>
        <w:ind w:firstLine="709"/>
        <w:jc w:val="both"/>
        <w:rPr>
          <w:rFonts w:ascii="Times New Roman" w:hAnsi="Times New Roman" w:cs="Times New Roman"/>
          <w:sz w:val="28"/>
          <w:szCs w:val="28"/>
        </w:rPr>
      </w:pPr>
      <w:r w:rsidRPr="00DD70AA">
        <w:rPr>
          <w:rFonts w:ascii="Times New Roman" w:hAnsi="Times New Roman" w:cs="Times New Roman"/>
          <w:sz w:val="28"/>
          <w:szCs w:val="28"/>
        </w:rPr>
        <w:t>3) перечень основных мер, направленных на уменьшение риска аварий на декларируемом объекте;</w:t>
      </w:r>
    </w:p>
    <w:p w:rsidR="00847C86" w:rsidRPr="00DD70AA" w:rsidRDefault="00847C86" w:rsidP="000C2E3D">
      <w:pPr>
        <w:widowControl w:val="0"/>
        <w:spacing w:after="0" w:line="360" w:lineRule="auto"/>
        <w:ind w:firstLine="709"/>
        <w:jc w:val="both"/>
        <w:rPr>
          <w:rFonts w:ascii="Times New Roman" w:hAnsi="Times New Roman" w:cs="Times New Roman"/>
          <w:sz w:val="28"/>
          <w:szCs w:val="28"/>
        </w:rPr>
      </w:pPr>
      <w:r w:rsidRPr="00DD70AA">
        <w:rPr>
          <w:rFonts w:ascii="Times New Roman" w:hAnsi="Times New Roman" w:cs="Times New Roman"/>
          <w:sz w:val="28"/>
          <w:szCs w:val="28"/>
        </w:rPr>
        <w:t>4) обобщенную оценку обеспечения промышленной безопасности и достаточности мер по предупреждению аварий на декларируемом объекте.</w:t>
      </w:r>
    </w:p>
    <w:p w:rsidR="00847C86" w:rsidRPr="00DD70AA" w:rsidRDefault="00847C86" w:rsidP="000C2E3D">
      <w:pPr>
        <w:widowControl w:val="0"/>
        <w:spacing w:after="0" w:line="360" w:lineRule="auto"/>
        <w:ind w:firstLine="709"/>
        <w:jc w:val="both"/>
        <w:rPr>
          <w:rFonts w:ascii="Times New Roman" w:hAnsi="Times New Roman" w:cs="Times New Roman"/>
          <w:sz w:val="28"/>
          <w:szCs w:val="28"/>
        </w:rPr>
      </w:pPr>
      <w:r w:rsidRPr="00DD70AA">
        <w:rPr>
          <w:rFonts w:ascii="Times New Roman" w:hAnsi="Times New Roman" w:cs="Times New Roman"/>
          <w:sz w:val="28"/>
          <w:szCs w:val="28"/>
        </w:rPr>
        <w:t xml:space="preserve">13. Раздел 5 </w:t>
      </w:r>
      <w:r w:rsidR="00D1214E" w:rsidRPr="00DD70AA">
        <w:rPr>
          <w:rFonts w:ascii="Times New Roman" w:hAnsi="Times New Roman" w:cs="Times New Roman"/>
          <w:sz w:val="28"/>
          <w:szCs w:val="28"/>
        </w:rPr>
        <w:t>«</w:t>
      </w:r>
      <w:r w:rsidRPr="00DD70AA">
        <w:rPr>
          <w:rFonts w:ascii="Times New Roman" w:hAnsi="Times New Roman" w:cs="Times New Roman"/>
          <w:sz w:val="28"/>
          <w:szCs w:val="28"/>
        </w:rPr>
        <w:t>Ситуационные планы</w:t>
      </w:r>
      <w:r w:rsidR="00D1214E" w:rsidRPr="00DD70AA">
        <w:rPr>
          <w:rFonts w:ascii="Times New Roman" w:hAnsi="Times New Roman" w:cs="Times New Roman"/>
          <w:sz w:val="28"/>
          <w:szCs w:val="28"/>
        </w:rPr>
        <w:t xml:space="preserve">» </w:t>
      </w:r>
      <w:r w:rsidRPr="00DD70AA">
        <w:rPr>
          <w:rFonts w:ascii="Times New Roman" w:hAnsi="Times New Roman" w:cs="Times New Roman"/>
          <w:sz w:val="28"/>
          <w:szCs w:val="28"/>
        </w:rPr>
        <w:t>должен включать графическое отображение зон действия поражающих факторов для составляющих декларируемого объекта.</w:t>
      </w:r>
    </w:p>
    <w:p w:rsidR="00847C86" w:rsidRPr="00DD70AA" w:rsidRDefault="00847C86" w:rsidP="000C2E3D">
      <w:pPr>
        <w:widowControl w:val="0"/>
        <w:spacing w:after="0" w:line="360" w:lineRule="auto"/>
        <w:ind w:firstLine="709"/>
        <w:jc w:val="both"/>
        <w:rPr>
          <w:rFonts w:ascii="Times New Roman" w:hAnsi="Times New Roman" w:cs="Times New Roman"/>
          <w:sz w:val="28"/>
          <w:szCs w:val="28"/>
        </w:rPr>
      </w:pPr>
      <w:r w:rsidRPr="00DD70AA">
        <w:rPr>
          <w:rFonts w:ascii="Times New Roman" w:hAnsi="Times New Roman" w:cs="Times New Roman"/>
          <w:sz w:val="28"/>
          <w:szCs w:val="28"/>
        </w:rPr>
        <w:t>На ситуационном плане в масштабе, определяемом разработчиком декларации, должны быть отмечены:</w:t>
      </w:r>
    </w:p>
    <w:p w:rsidR="00847C86" w:rsidRPr="00DD70AA" w:rsidRDefault="00847C86" w:rsidP="000C2E3D">
      <w:pPr>
        <w:widowControl w:val="0"/>
        <w:spacing w:after="0" w:line="360" w:lineRule="auto"/>
        <w:ind w:firstLine="709"/>
        <w:jc w:val="both"/>
        <w:rPr>
          <w:rFonts w:ascii="Times New Roman" w:hAnsi="Times New Roman" w:cs="Times New Roman"/>
          <w:sz w:val="28"/>
          <w:szCs w:val="28"/>
        </w:rPr>
      </w:pPr>
      <w:r w:rsidRPr="00DD70AA">
        <w:rPr>
          <w:rFonts w:ascii="Times New Roman" w:hAnsi="Times New Roman" w:cs="Times New Roman"/>
          <w:sz w:val="28"/>
          <w:szCs w:val="28"/>
        </w:rPr>
        <w:t>1) промышленная площадка (территория) с указанием месторасположения источника выброса или взрыва опасного вещества;</w:t>
      </w:r>
    </w:p>
    <w:p w:rsidR="00847C86" w:rsidRPr="00DD70AA" w:rsidRDefault="00847C86" w:rsidP="000C2E3D">
      <w:pPr>
        <w:widowControl w:val="0"/>
        <w:spacing w:after="0" w:line="360" w:lineRule="auto"/>
        <w:ind w:firstLine="709"/>
        <w:jc w:val="both"/>
        <w:rPr>
          <w:rFonts w:ascii="Times New Roman" w:hAnsi="Times New Roman" w:cs="Times New Roman"/>
          <w:sz w:val="28"/>
          <w:szCs w:val="28"/>
        </w:rPr>
      </w:pPr>
      <w:r w:rsidRPr="00DD70AA">
        <w:rPr>
          <w:rFonts w:ascii="Times New Roman" w:hAnsi="Times New Roman" w:cs="Times New Roman"/>
          <w:sz w:val="28"/>
          <w:szCs w:val="28"/>
        </w:rPr>
        <w:t>2) организации, транспортные коммуникации, населенные пункты и места массового пребывания людей, которым может быть причинен ущерб при аварии на декларируемом объекте;</w:t>
      </w:r>
    </w:p>
    <w:p w:rsidR="00847C86" w:rsidRPr="00DD70AA" w:rsidRDefault="00847C86" w:rsidP="000C2E3D">
      <w:pPr>
        <w:widowControl w:val="0"/>
        <w:spacing w:after="0" w:line="360" w:lineRule="auto"/>
        <w:ind w:firstLine="709"/>
        <w:jc w:val="both"/>
        <w:rPr>
          <w:rFonts w:ascii="Times New Roman" w:hAnsi="Times New Roman" w:cs="Times New Roman"/>
          <w:sz w:val="28"/>
          <w:szCs w:val="28"/>
        </w:rPr>
      </w:pPr>
      <w:r w:rsidRPr="00DD70AA">
        <w:rPr>
          <w:rFonts w:ascii="Times New Roman" w:hAnsi="Times New Roman" w:cs="Times New Roman"/>
          <w:sz w:val="28"/>
          <w:szCs w:val="28"/>
        </w:rPr>
        <w:t>3) зоны действия поражающих факторов аварий для наиболее опасных по последствиям и вероятных сценариев аварий на декларируемом объекте, а также краткое описание:</w:t>
      </w:r>
    </w:p>
    <w:p w:rsidR="00847C86" w:rsidRPr="000C2E3D" w:rsidRDefault="00847C86" w:rsidP="000C2E3D">
      <w:pPr>
        <w:pStyle w:val="a3"/>
        <w:widowControl w:val="0"/>
        <w:numPr>
          <w:ilvl w:val="0"/>
          <w:numId w:val="229"/>
        </w:numPr>
        <w:spacing w:after="0" w:line="360" w:lineRule="auto"/>
        <w:jc w:val="both"/>
        <w:rPr>
          <w:rFonts w:ascii="Times New Roman" w:hAnsi="Times New Roman" w:cs="Times New Roman"/>
          <w:sz w:val="28"/>
          <w:szCs w:val="28"/>
        </w:rPr>
      </w:pPr>
      <w:r w:rsidRPr="000C2E3D">
        <w:rPr>
          <w:rFonts w:ascii="Times New Roman" w:hAnsi="Times New Roman" w:cs="Times New Roman"/>
          <w:sz w:val="28"/>
          <w:szCs w:val="28"/>
        </w:rPr>
        <w:t>указанных сценариев, в том числе сценария аварии, при котором возможно максимальное количество потерпевших (физических лиц), с приведением значения вероятности возникновения сценариев;</w:t>
      </w:r>
    </w:p>
    <w:p w:rsidR="00847C86" w:rsidRPr="00DD70AA" w:rsidRDefault="00847C86" w:rsidP="000C2E3D">
      <w:pPr>
        <w:pStyle w:val="a3"/>
        <w:widowControl w:val="0"/>
        <w:numPr>
          <w:ilvl w:val="0"/>
          <w:numId w:val="229"/>
        </w:numPr>
        <w:spacing w:after="0" w:line="360" w:lineRule="auto"/>
        <w:jc w:val="both"/>
        <w:rPr>
          <w:rFonts w:ascii="Times New Roman" w:hAnsi="Times New Roman" w:cs="Times New Roman"/>
          <w:sz w:val="28"/>
          <w:szCs w:val="28"/>
        </w:rPr>
      </w:pPr>
      <w:r w:rsidRPr="00DD70AA">
        <w:rPr>
          <w:rFonts w:ascii="Times New Roman" w:hAnsi="Times New Roman" w:cs="Times New Roman"/>
          <w:sz w:val="28"/>
          <w:szCs w:val="28"/>
        </w:rPr>
        <w:t>методов и основных исходных данных, применяемых при расчете указанных сценариев;</w:t>
      </w:r>
    </w:p>
    <w:p w:rsidR="00847C86" w:rsidRPr="00DD70AA" w:rsidRDefault="00847C86" w:rsidP="000C2E3D">
      <w:pPr>
        <w:widowControl w:val="0"/>
        <w:spacing w:after="0" w:line="360" w:lineRule="auto"/>
        <w:ind w:firstLine="709"/>
        <w:jc w:val="both"/>
        <w:rPr>
          <w:rFonts w:ascii="Times New Roman" w:hAnsi="Times New Roman" w:cs="Times New Roman"/>
          <w:sz w:val="28"/>
          <w:szCs w:val="28"/>
        </w:rPr>
      </w:pPr>
      <w:r w:rsidRPr="00DD70AA">
        <w:rPr>
          <w:rFonts w:ascii="Times New Roman" w:hAnsi="Times New Roman" w:cs="Times New Roman"/>
          <w:sz w:val="28"/>
          <w:szCs w:val="28"/>
        </w:rPr>
        <w:t xml:space="preserve">4) распределение потенциального территориального риска гибели людей от аварий на территории объекта и прилегающей местности (для </w:t>
      </w:r>
      <w:r w:rsidRPr="00DD70AA">
        <w:rPr>
          <w:rFonts w:ascii="Times New Roman" w:hAnsi="Times New Roman" w:cs="Times New Roman"/>
          <w:sz w:val="28"/>
          <w:szCs w:val="28"/>
        </w:rPr>
        <w:lastRenderedPageBreak/>
        <w:t>декларируемых объектов, аварии на которых сопровождаются выбросом токсичных, высокотоксичных и (или) воспламеняющихся веществ).</w:t>
      </w:r>
    </w:p>
    <w:p w:rsidR="00847C86" w:rsidRPr="00DD70AA" w:rsidRDefault="00847C86" w:rsidP="000C2E3D">
      <w:pPr>
        <w:widowControl w:val="0"/>
        <w:spacing w:after="0" w:line="360" w:lineRule="auto"/>
        <w:ind w:firstLine="709"/>
        <w:jc w:val="both"/>
        <w:rPr>
          <w:rFonts w:ascii="Times New Roman" w:hAnsi="Times New Roman" w:cs="Times New Roman"/>
          <w:sz w:val="28"/>
          <w:szCs w:val="28"/>
        </w:rPr>
      </w:pPr>
      <w:r w:rsidRPr="00DD70AA">
        <w:rPr>
          <w:rFonts w:ascii="Times New Roman" w:hAnsi="Times New Roman" w:cs="Times New Roman"/>
          <w:sz w:val="28"/>
          <w:szCs w:val="28"/>
        </w:rPr>
        <w:t xml:space="preserve">14. Приложение 1 </w:t>
      </w:r>
      <w:r w:rsidR="00B52DBC" w:rsidRPr="00DD70AA">
        <w:rPr>
          <w:rFonts w:ascii="Times New Roman" w:hAnsi="Times New Roman" w:cs="Times New Roman"/>
          <w:sz w:val="28"/>
          <w:szCs w:val="28"/>
        </w:rPr>
        <w:t>«</w:t>
      </w:r>
      <w:r w:rsidRPr="00DD70AA">
        <w:rPr>
          <w:rFonts w:ascii="Times New Roman" w:hAnsi="Times New Roman" w:cs="Times New Roman"/>
          <w:sz w:val="28"/>
          <w:szCs w:val="28"/>
        </w:rPr>
        <w:t>Расчетно-пояснительная записка</w:t>
      </w:r>
      <w:r w:rsidR="00B52DBC" w:rsidRPr="00DD70AA">
        <w:rPr>
          <w:rFonts w:ascii="Times New Roman" w:hAnsi="Times New Roman" w:cs="Times New Roman"/>
          <w:sz w:val="28"/>
          <w:szCs w:val="28"/>
        </w:rPr>
        <w:t xml:space="preserve">» </w:t>
      </w:r>
      <w:r w:rsidRPr="00DD70AA">
        <w:rPr>
          <w:rFonts w:ascii="Times New Roman" w:hAnsi="Times New Roman" w:cs="Times New Roman"/>
          <w:sz w:val="28"/>
          <w:szCs w:val="28"/>
        </w:rPr>
        <w:t>должно иметь следующую структуру:</w:t>
      </w:r>
    </w:p>
    <w:p w:rsidR="00847C86" w:rsidRPr="00DD70AA" w:rsidRDefault="00847C86" w:rsidP="000C2E3D">
      <w:pPr>
        <w:widowControl w:val="0"/>
        <w:spacing w:after="0" w:line="360" w:lineRule="auto"/>
        <w:ind w:firstLine="709"/>
        <w:jc w:val="both"/>
        <w:rPr>
          <w:rFonts w:ascii="Times New Roman" w:hAnsi="Times New Roman" w:cs="Times New Roman"/>
          <w:sz w:val="28"/>
          <w:szCs w:val="28"/>
        </w:rPr>
      </w:pPr>
      <w:r w:rsidRPr="00DD70AA">
        <w:rPr>
          <w:rFonts w:ascii="Times New Roman" w:hAnsi="Times New Roman" w:cs="Times New Roman"/>
          <w:sz w:val="28"/>
          <w:szCs w:val="28"/>
        </w:rPr>
        <w:t>1) титульный лист;</w:t>
      </w:r>
    </w:p>
    <w:p w:rsidR="00847C86" w:rsidRPr="00DD70AA" w:rsidRDefault="00847C86" w:rsidP="000C2E3D">
      <w:pPr>
        <w:widowControl w:val="0"/>
        <w:spacing w:after="0" w:line="360" w:lineRule="auto"/>
        <w:ind w:firstLine="709"/>
        <w:jc w:val="both"/>
        <w:rPr>
          <w:rFonts w:ascii="Times New Roman" w:hAnsi="Times New Roman" w:cs="Times New Roman"/>
          <w:sz w:val="28"/>
          <w:szCs w:val="28"/>
        </w:rPr>
      </w:pPr>
      <w:r w:rsidRPr="00DD70AA">
        <w:rPr>
          <w:rFonts w:ascii="Times New Roman" w:hAnsi="Times New Roman" w:cs="Times New Roman"/>
          <w:sz w:val="28"/>
          <w:szCs w:val="28"/>
        </w:rPr>
        <w:t>2) оглавление;</w:t>
      </w:r>
    </w:p>
    <w:p w:rsidR="00847C86" w:rsidRPr="00DD70AA" w:rsidRDefault="00847C86" w:rsidP="000C2E3D">
      <w:pPr>
        <w:widowControl w:val="0"/>
        <w:spacing w:after="0" w:line="360" w:lineRule="auto"/>
        <w:ind w:firstLine="709"/>
        <w:jc w:val="both"/>
        <w:rPr>
          <w:rFonts w:ascii="Times New Roman" w:hAnsi="Times New Roman" w:cs="Times New Roman"/>
          <w:sz w:val="28"/>
          <w:szCs w:val="28"/>
        </w:rPr>
      </w:pPr>
      <w:r w:rsidRPr="00DD70AA">
        <w:rPr>
          <w:rFonts w:ascii="Times New Roman" w:hAnsi="Times New Roman" w:cs="Times New Roman"/>
          <w:sz w:val="28"/>
          <w:szCs w:val="28"/>
        </w:rPr>
        <w:t xml:space="preserve">3) раздел 1 </w:t>
      </w:r>
      <w:r w:rsidR="00B52DBC" w:rsidRPr="00DD70AA">
        <w:rPr>
          <w:rFonts w:ascii="Times New Roman" w:hAnsi="Times New Roman" w:cs="Times New Roman"/>
          <w:sz w:val="28"/>
          <w:szCs w:val="28"/>
        </w:rPr>
        <w:t>«</w:t>
      </w:r>
      <w:r w:rsidRPr="00DD70AA">
        <w:rPr>
          <w:rFonts w:ascii="Times New Roman" w:hAnsi="Times New Roman" w:cs="Times New Roman"/>
          <w:sz w:val="28"/>
          <w:szCs w:val="28"/>
        </w:rPr>
        <w:t>Сведения о технологических процессах</w:t>
      </w:r>
      <w:r w:rsidR="00B52DBC" w:rsidRPr="00DD70AA">
        <w:rPr>
          <w:rFonts w:ascii="Times New Roman" w:hAnsi="Times New Roman" w:cs="Times New Roman"/>
          <w:sz w:val="28"/>
          <w:szCs w:val="28"/>
        </w:rPr>
        <w:t>»;</w:t>
      </w:r>
    </w:p>
    <w:p w:rsidR="00847C86" w:rsidRPr="00DD70AA" w:rsidRDefault="00847C86" w:rsidP="000C2E3D">
      <w:pPr>
        <w:widowControl w:val="0"/>
        <w:spacing w:after="0" w:line="360" w:lineRule="auto"/>
        <w:ind w:firstLine="709"/>
        <w:jc w:val="both"/>
        <w:rPr>
          <w:rFonts w:ascii="Times New Roman" w:hAnsi="Times New Roman" w:cs="Times New Roman"/>
          <w:sz w:val="28"/>
          <w:szCs w:val="28"/>
        </w:rPr>
      </w:pPr>
      <w:r w:rsidRPr="00DD70AA">
        <w:rPr>
          <w:rFonts w:ascii="Times New Roman" w:hAnsi="Times New Roman" w:cs="Times New Roman"/>
          <w:sz w:val="28"/>
          <w:szCs w:val="28"/>
        </w:rPr>
        <w:t xml:space="preserve">4) раздел 2 </w:t>
      </w:r>
      <w:r w:rsidR="00B52DBC" w:rsidRPr="00DD70AA">
        <w:rPr>
          <w:rFonts w:ascii="Times New Roman" w:hAnsi="Times New Roman" w:cs="Times New Roman"/>
          <w:sz w:val="28"/>
          <w:szCs w:val="28"/>
        </w:rPr>
        <w:t>«</w:t>
      </w:r>
      <w:r w:rsidRPr="00DD70AA">
        <w:rPr>
          <w:rFonts w:ascii="Times New Roman" w:hAnsi="Times New Roman" w:cs="Times New Roman"/>
          <w:sz w:val="28"/>
          <w:szCs w:val="28"/>
        </w:rPr>
        <w:t>Анализ риска аварии</w:t>
      </w:r>
      <w:r w:rsidR="00B52DBC" w:rsidRPr="00DD70AA">
        <w:rPr>
          <w:rFonts w:ascii="Times New Roman" w:hAnsi="Times New Roman" w:cs="Times New Roman"/>
          <w:sz w:val="28"/>
          <w:szCs w:val="28"/>
        </w:rPr>
        <w:t>»;</w:t>
      </w:r>
    </w:p>
    <w:p w:rsidR="00847C86" w:rsidRPr="00DD70AA" w:rsidRDefault="00847C86" w:rsidP="000C2E3D">
      <w:pPr>
        <w:widowControl w:val="0"/>
        <w:spacing w:after="0" w:line="360" w:lineRule="auto"/>
        <w:ind w:firstLine="709"/>
        <w:jc w:val="both"/>
        <w:rPr>
          <w:rFonts w:ascii="Times New Roman" w:hAnsi="Times New Roman" w:cs="Times New Roman"/>
          <w:sz w:val="28"/>
          <w:szCs w:val="28"/>
        </w:rPr>
      </w:pPr>
      <w:r w:rsidRPr="00DD70AA">
        <w:rPr>
          <w:rFonts w:ascii="Times New Roman" w:hAnsi="Times New Roman" w:cs="Times New Roman"/>
          <w:sz w:val="28"/>
          <w:szCs w:val="28"/>
        </w:rPr>
        <w:t xml:space="preserve">5) раздел 3 </w:t>
      </w:r>
      <w:r w:rsidR="003C3A99" w:rsidRPr="00DD70AA">
        <w:rPr>
          <w:rFonts w:ascii="Times New Roman" w:hAnsi="Times New Roman" w:cs="Times New Roman"/>
          <w:sz w:val="28"/>
          <w:szCs w:val="28"/>
        </w:rPr>
        <w:t>«</w:t>
      </w:r>
      <w:r w:rsidRPr="00DD70AA">
        <w:rPr>
          <w:rFonts w:ascii="Times New Roman" w:hAnsi="Times New Roman" w:cs="Times New Roman"/>
          <w:sz w:val="28"/>
          <w:szCs w:val="28"/>
        </w:rPr>
        <w:t>Выводы и предложения</w:t>
      </w:r>
      <w:r w:rsidR="003C3A99" w:rsidRPr="00DD70AA">
        <w:rPr>
          <w:rFonts w:ascii="Times New Roman" w:hAnsi="Times New Roman" w:cs="Times New Roman"/>
          <w:sz w:val="28"/>
          <w:szCs w:val="28"/>
        </w:rPr>
        <w:t>»;</w:t>
      </w:r>
    </w:p>
    <w:p w:rsidR="00847C86" w:rsidRPr="00DD70AA" w:rsidRDefault="00847C86" w:rsidP="000C2E3D">
      <w:pPr>
        <w:widowControl w:val="0"/>
        <w:spacing w:after="0" w:line="360" w:lineRule="auto"/>
        <w:ind w:firstLine="709"/>
        <w:jc w:val="both"/>
        <w:rPr>
          <w:rFonts w:ascii="Times New Roman" w:hAnsi="Times New Roman" w:cs="Times New Roman"/>
          <w:sz w:val="28"/>
          <w:szCs w:val="28"/>
        </w:rPr>
      </w:pPr>
      <w:r w:rsidRPr="00DD70AA">
        <w:rPr>
          <w:rFonts w:ascii="Times New Roman" w:hAnsi="Times New Roman" w:cs="Times New Roman"/>
          <w:sz w:val="28"/>
          <w:szCs w:val="28"/>
        </w:rPr>
        <w:t>6) список используемых источников.</w:t>
      </w:r>
    </w:p>
    <w:p w:rsidR="00847C86" w:rsidRPr="00DD70AA" w:rsidRDefault="00847C86" w:rsidP="000C2E3D">
      <w:pPr>
        <w:widowControl w:val="0"/>
        <w:spacing w:after="0" w:line="360" w:lineRule="auto"/>
        <w:ind w:firstLine="709"/>
        <w:jc w:val="both"/>
        <w:rPr>
          <w:rFonts w:ascii="Times New Roman" w:hAnsi="Times New Roman" w:cs="Times New Roman"/>
          <w:sz w:val="28"/>
          <w:szCs w:val="28"/>
        </w:rPr>
      </w:pPr>
      <w:r w:rsidRPr="00DD70AA">
        <w:rPr>
          <w:rFonts w:ascii="Times New Roman" w:hAnsi="Times New Roman" w:cs="Times New Roman"/>
          <w:sz w:val="28"/>
          <w:szCs w:val="28"/>
        </w:rPr>
        <w:t>15. Титульный лист расчетно-пояснительной записки является первой страницей и должен включать следующие сведения:</w:t>
      </w:r>
    </w:p>
    <w:p w:rsidR="00847C86" w:rsidRPr="00DD70AA" w:rsidRDefault="00847C86" w:rsidP="000C2E3D">
      <w:pPr>
        <w:widowControl w:val="0"/>
        <w:spacing w:after="0" w:line="360" w:lineRule="auto"/>
        <w:ind w:firstLine="709"/>
        <w:jc w:val="both"/>
        <w:rPr>
          <w:rFonts w:ascii="Times New Roman" w:hAnsi="Times New Roman" w:cs="Times New Roman"/>
          <w:sz w:val="28"/>
          <w:szCs w:val="28"/>
        </w:rPr>
      </w:pPr>
      <w:r w:rsidRPr="00DD70AA">
        <w:rPr>
          <w:rFonts w:ascii="Times New Roman" w:hAnsi="Times New Roman" w:cs="Times New Roman"/>
          <w:sz w:val="28"/>
          <w:szCs w:val="28"/>
        </w:rPr>
        <w:t xml:space="preserve">1) надпись: </w:t>
      </w:r>
      <w:r w:rsidR="003C3A99" w:rsidRPr="00DD70AA">
        <w:rPr>
          <w:rFonts w:ascii="Times New Roman" w:hAnsi="Times New Roman" w:cs="Times New Roman"/>
          <w:sz w:val="28"/>
          <w:szCs w:val="28"/>
        </w:rPr>
        <w:t>«</w:t>
      </w:r>
      <w:r w:rsidRPr="00DD70AA">
        <w:rPr>
          <w:rFonts w:ascii="Times New Roman" w:hAnsi="Times New Roman" w:cs="Times New Roman"/>
          <w:sz w:val="28"/>
          <w:szCs w:val="28"/>
        </w:rPr>
        <w:t>Приложение 1</w:t>
      </w:r>
      <w:r w:rsidR="003C3A99" w:rsidRPr="00DD70AA">
        <w:rPr>
          <w:rFonts w:ascii="Times New Roman" w:hAnsi="Times New Roman" w:cs="Times New Roman"/>
          <w:sz w:val="28"/>
          <w:szCs w:val="28"/>
        </w:rPr>
        <w:t xml:space="preserve">» </w:t>
      </w:r>
      <w:r w:rsidRPr="00DD70AA">
        <w:rPr>
          <w:rFonts w:ascii="Times New Roman" w:hAnsi="Times New Roman" w:cs="Times New Roman"/>
          <w:sz w:val="28"/>
          <w:szCs w:val="28"/>
        </w:rPr>
        <w:t>(в правом верхнем углу);</w:t>
      </w:r>
    </w:p>
    <w:p w:rsidR="00847C86" w:rsidRPr="00DD70AA" w:rsidRDefault="00847C86" w:rsidP="000C2E3D">
      <w:pPr>
        <w:widowControl w:val="0"/>
        <w:spacing w:after="0" w:line="360" w:lineRule="auto"/>
        <w:ind w:firstLine="709"/>
        <w:jc w:val="both"/>
        <w:rPr>
          <w:rFonts w:ascii="Times New Roman" w:hAnsi="Times New Roman" w:cs="Times New Roman"/>
          <w:sz w:val="28"/>
          <w:szCs w:val="28"/>
        </w:rPr>
      </w:pPr>
      <w:r w:rsidRPr="00DD70AA">
        <w:rPr>
          <w:rFonts w:ascii="Times New Roman" w:hAnsi="Times New Roman" w:cs="Times New Roman"/>
          <w:sz w:val="28"/>
          <w:szCs w:val="28"/>
        </w:rPr>
        <w:t>2) наименование расчетно-пояснительной записки к декларации с указанием наименования декларируемого объекта и наименования эксплуатирующей организации (или заказчика проекта);</w:t>
      </w:r>
    </w:p>
    <w:p w:rsidR="00847C86" w:rsidRPr="00DD70AA" w:rsidRDefault="00847C86" w:rsidP="000C2E3D">
      <w:pPr>
        <w:widowControl w:val="0"/>
        <w:spacing w:after="0" w:line="360" w:lineRule="auto"/>
        <w:ind w:firstLine="709"/>
        <w:jc w:val="both"/>
        <w:rPr>
          <w:rFonts w:ascii="Times New Roman" w:hAnsi="Times New Roman" w:cs="Times New Roman"/>
          <w:sz w:val="28"/>
          <w:szCs w:val="28"/>
        </w:rPr>
      </w:pPr>
      <w:r w:rsidRPr="00DD70AA">
        <w:rPr>
          <w:rFonts w:ascii="Times New Roman" w:hAnsi="Times New Roman" w:cs="Times New Roman"/>
          <w:sz w:val="28"/>
          <w:szCs w:val="28"/>
        </w:rPr>
        <w:t>3) наименование проектной документации или документации на техническое перевооружение, консервацию или ликвидацию опасного производственного объекта, в составе которой разработана расчетно-пояснительная записка (для проектируемых объектов);</w:t>
      </w:r>
    </w:p>
    <w:p w:rsidR="00847C86" w:rsidRPr="00DD70AA" w:rsidRDefault="00847C86" w:rsidP="000C2E3D">
      <w:pPr>
        <w:widowControl w:val="0"/>
        <w:spacing w:after="0" w:line="360" w:lineRule="auto"/>
        <w:ind w:firstLine="709"/>
        <w:jc w:val="both"/>
        <w:rPr>
          <w:rFonts w:ascii="Times New Roman" w:hAnsi="Times New Roman" w:cs="Times New Roman"/>
          <w:sz w:val="28"/>
          <w:szCs w:val="28"/>
        </w:rPr>
      </w:pPr>
      <w:r w:rsidRPr="00DD70AA">
        <w:rPr>
          <w:rFonts w:ascii="Times New Roman" w:hAnsi="Times New Roman" w:cs="Times New Roman"/>
          <w:sz w:val="28"/>
          <w:szCs w:val="28"/>
        </w:rPr>
        <w:t>4) регистрационный номер декларируемого объекта в государственном реестре опасных производственных объектов (для действующих, реконструируемых, технически перевооружаемых, консервируемых или ликвидируемых объектов);</w:t>
      </w:r>
    </w:p>
    <w:p w:rsidR="00847C86" w:rsidRPr="00DD70AA" w:rsidRDefault="00847C86" w:rsidP="000C2E3D">
      <w:pPr>
        <w:widowControl w:val="0"/>
        <w:spacing w:after="0" w:line="360" w:lineRule="auto"/>
        <w:ind w:firstLine="709"/>
        <w:jc w:val="both"/>
        <w:rPr>
          <w:rFonts w:ascii="Times New Roman" w:hAnsi="Times New Roman" w:cs="Times New Roman"/>
          <w:sz w:val="28"/>
          <w:szCs w:val="28"/>
        </w:rPr>
      </w:pPr>
      <w:r w:rsidRPr="00DD70AA">
        <w:rPr>
          <w:rFonts w:ascii="Times New Roman" w:hAnsi="Times New Roman" w:cs="Times New Roman"/>
          <w:sz w:val="28"/>
          <w:szCs w:val="28"/>
        </w:rPr>
        <w:t>5) наименование организации, разработавшей декларацию, адрес в пределах ее места нахождения;</w:t>
      </w:r>
    </w:p>
    <w:p w:rsidR="00847C86" w:rsidRPr="00DD70AA" w:rsidRDefault="00847C86" w:rsidP="000C2E3D">
      <w:pPr>
        <w:widowControl w:val="0"/>
        <w:spacing w:after="0" w:line="360" w:lineRule="auto"/>
        <w:ind w:firstLine="709"/>
        <w:jc w:val="both"/>
        <w:rPr>
          <w:rFonts w:ascii="Times New Roman" w:hAnsi="Times New Roman" w:cs="Times New Roman"/>
          <w:sz w:val="28"/>
          <w:szCs w:val="28"/>
        </w:rPr>
      </w:pPr>
      <w:r w:rsidRPr="00DD70AA">
        <w:rPr>
          <w:rFonts w:ascii="Times New Roman" w:hAnsi="Times New Roman" w:cs="Times New Roman"/>
          <w:sz w:val="28"/>
          <w:szCs w:val="28"/>
        </w:rPr>
        <w:t>6) год разработки декларации.</w:t>
      </w:r>
    </w:p>
    <w:p w:rsidR="00847C86" w:rsidRPr="00DD70AA" w:rsidRDefault="00847C86" w:rsidP="000C2E3D">
      <w:pPr>
        <w:widowControl w:val="0"/>
        <w:spacing w:after="0" w:line="360" w:lineRule="auto"/>
        <w:ind w:firstLine="709"/>
        <w:jc w:val="both"/>
        <w:rPr>
          <w:rFonts w:ascii="Times New Roman" w:hAnsi="Times New Roman" w:cs="Times New Roman"/>
          <w:sz w:val="28"/>
          <w:szCs w:val="28"/>
        </w:rPr>
      </w:pPr>
      <w:r w:rsidRPr="00DD70AA">
        <w:rPr>
          <w:rFonts w:ascii="Times New Roman" w:hAnsi="Times New Roman" w:cs="Times New Roman"/>
          <w:sz w:val="28"/>
          <w:szCs w:val="28"/>
        </w:rPr>
        <w:t xml:space="preserve">16. Оглавление должно включать наименование всех разделов и </w:t>
      </w:r>
      <w:r w:rsidRPr="00DD70AA">
        <w:rPr>
          <w:rFonts w:ascii="Times New Roman" w:hAnsi="Times New Roman" w:cs="Times New Roman"/>
          <w:sz w:val="28"/>
          <w:szCs w:val="28"/>
        </w:rPr>
        <w:lastRenderedPageBreak/>
        <w:t>подразделов расчетно-пояснительной записки с указанием страниц, с которых начинаются эти структурные элементы.</w:t>
      </w:r>
    </w:p>
    <w:p w:rsidR="00847C86" w:rsidRPr="00DD70AA" w:rsidRDefault="00847C86" w:rsidP="000C2E3D">
      <w:pPr>
        <w:widowControl w:val="0"/>
        <w:spacing w:after="0" w:line="360" w:lineRule="auto"/>
        <w:ind w:firstLine="709"/>
        <w:jc w:val="both"/>
        <w:rPr>
          <w:rFonts w:ascii="Times New Roman" w:hAnsi="Times New Roman" w:cs="Times New Roman"/>
          <w:sz w:val="28"/>
          <w:szCs w:val="28"/>
        </w:rPr>
      </w:pPr>
      <w:r w:rsidRPr="00DD70AA">
        <w:rPr>
          <w:rFonts w:ascii="Times New Roman" w:hAnsi="Times New Roman" w:cs="Times New Roman"/>
          <w:sz w:val="28"/>
          <w:szCs w:val="28"/>
        </w:rPr>
        <w:t xml:space="preserve">17. Раздел 1 </w:t>
      </w:r>
      <w:r w:rsidR="00A979DE" w:rsidRPr="00DD70AA">
        <w:rPr>
          <w:rFonts w:ascii="Times New Roman" w:hAnsi="Times New Roman" w:cs="Times New Roman"/>
          <w:sz w:val="28"/>
          <w:szCs w:val="28"/>
        </w:rPr>
        <w:t>«</w:t>
      </w:r>
      <w:r w:rsidRPr="00DD70AA">
        <w:rPr>
          <w:rFonts w:ascii="Times New Roman" w:hAnsi="Times New Roman" w:cs="Times New Roman"/>
          <w:sz w:val="28"/>
          <w:szCs w:val="28"/>
        </w:rPr>
        <w:t>Сведения о технологических процессах</w:t>
      </w:r>
      <w:r w:rsidR="00A979DE" w:rsidRPr="00DD70AA">
        <w:rPr>
          <w:rFonts w:ascii="Times New Roman" w:hAnsi="Times New Roman" w:cs="Times New Roman"/>
          <w:sz w:val="28"/>
          <w:szCs w:val="28"/>
        </w:rPr>
        <w:t xml:space="preserve">» </w:t>
      </w:r>
      <w:r w:rsidRPr="00DD70AA">
        <w:rPr>
          <w:rFonts w:ascii="Times New Roman" w:hAnsi="Times New Roman" w:cs="Times New Roman"/>
          <w:sz w:val="28"/>
          <w:szCs w:val="28"/>
        </w:rPr>
        <w:t>должен включать:</w:t>
      </w:r>
    </w:p>
    <w:p w:rsidR="00847C86" w:rsidRPr="00DD70AA" w:rsidRDefault="00847C86" w:rsidP="000C2E3D">
      <w:pPr>
        <w:widowControl w:val="0"/>
        <w:spacing w:after="0" w:line="360" w:lineRule="auto"/>
        <w:ind w:firstLine="709"/>
        <w:jc w:val="both"/>
        <w:rPr>
          <w:rFonts w:ascii="Times New Roman" w:hAnsi="Times New Roman" w:cs="Times New Roman"/>
          <w:sz w:val="28"/>
          <w:szCs w:val="28"/>
        </w:rPr>
      </w:pPr>
      <w:r w:rsidRPr="00DD70AA">
        <w:rPr>
          <w:rFonts w:ascii="Times New Roman" w:hAnsi="Times New Roman" w:cs="Times New Roman"/>
          <w:sz w:val="28"/>
          <w:szCs w:val="28"/>
        </w:rPr>
        <w:t>1) сведения об опасных веществах (представляется для веществ, учитываемых при идентификации декларируемого объекта):</w:t>
      </w:r>
    </w:p>
    <w:p w:rsidR="00847C86" w:rsidRPr="00DD70AA" w:rsidRDefault="00847C86" w:rsidP="000C2E3D">
      <w:pPr>
        <w:pStyle w:val="a3"/>
        <w:widowControl w:val="0"/>
        <w:numPr>
          <w:ilvl w:val="0"/>
          <w:numId w:val="229"/>
        </w:numPr>
        <w:spacing w:after="0" w:line="360" w:lineRule="auto"/>
        <w:jc w:val="both"/>
        <w:rPr>
          <w:rFonts w:ascii="Times New Roman" w:hAnsi="Times New Roman" w:cs="Times New Roman"/>
          <w:sz w:val="28"/>
          <w:szCs w:val="28"/>
        </w:rPr>
      </w:pPr>
      <w:r w:rsidRPr="00DD70AA">
        <w:rPr>
          <w:rFonts w:ascii="Times New Roman" w:hAnsi="Times New Roman" w:cs="Times New Roman"/>
          <w:sz w:val="28"/>
          <w:szCs w:val="28"/>
        </w:rPr>
        <w:t>наименование;</w:t>
      </w:r>
    </w:p>
    <w:p w:rsidR="00847C86" w:rsidRPr="00DD70AA" w:rsidRDefault="00847C86" w:rsidP="000C2E3D">
      <w:pPr>
        <w:pStyle w:val="a3"/>
        <w:widowControl w:val="0"/>
        <w:numPr>
          <w:ilvl w:val="0"/>
          <w:numId w:val="229"/>
        </w:numPr>
        <w:spacing w:after="0" w:line="360" w:lineRule="auto"/>
        <w:jc w:val="both"/>
        <w:rPr>
          <w:rFonts w:ascii="Times New Roman" w:hAnsi="Times New Roman" w:cs="Times New Roman"/>
          <w:sz w:val="28"/>
          <w:szCs w:val="28"/>
        </w:rPr>
      </w:pPr>
      <w:r w:rsidRPr="00DD70AA">
        <w:rPr>
          <w:rFonts w:ascii="Times New Roman" w:hAnsi="Times New Roman" w:cs="Times New Roman"/>
          <w:sz w:val="28"/>
          <w:szCs w:val="28"/>
        </w:rPr>
        <w:t>вид;</w:t>
      </w:r>
    </w:p>
    <w:p w:rsidR="00847C86" w:rsidRPr="00DD70AA" w:rsidRDefault="00847C86" w:rsidP="000C2E3D">
      <w:pPr>
        <w:pStyle w:val="a3"/>
        <w:widowControl w:val="0"/>
        <w:numPr>
          <w:ilvl w:val="0"/>
          <w:numId w:val="229"/>
        </w:numPr>
        <w:spacing w:after="0" w:line="360" w:lineRule="auto"/>
        <w:jc w:val="both"/>
        <w:rPr>
          <w:rFonts w:ascii="Times New Roman" w:hAnsi="Times New Roman" w:cs="Times New Roman"/>
          <w:sz w:val="28"/>
          <w:szCs w:val="28"/>
        </w:rPr>
      </w:pPr>
      <w:r w:rsidRPr="00DD70AA">
        <w:rPr>
          <w:rFonts w:ascii="Times New Roman" w:hAnsi="Times New Roman" w:cs="Times New Roman"/>
          <w:sz w:val="28"/>
          <w:szCs w:val="28"/>
        </w:rPr>
        <w:t>химическая формула;</w:t>
      </w:r>
    </w:p>
    <w:p w:rsidR="00847C86" w:rsidRPr="00DD70AA" w:rsidRDefault="00847C86" w:rsidP="000C2E3D">
      <w:pPr>
        <w:pStyle w:val="a3"/>
        <w:widowControl w:val="0"/>
        <w:numPr>
          <w:ilvl w:val="0"/>
          <w:numId w:val="229"/>
        </w:numPr>
        <w:spacing w:after="0" w:line="360" w:lineRule="auto"/>
        <w:jc w:val="both"/>
        <w:rPr>
          <w:rFonts w:ascii="Times New Roman" w:hAnsi="Times New Roman" w:cs="Times New Roman"/>
          <w:sz w:val="28"/>
          <w:szCs w:val="28"/>
        </w:rPr>
      </w:pPr>
      <w:r w:rsidRPr="00DD70AA">
        <w:rPr>
          <w:rFonts w:ascii="Times New Roman" w:hAnsi="Times New Roman" w:cs="Times New Roman"/>
          <w:sz w:val="28"/>
          <w:szCs w:val="28"/>
        </w:rPr>
        <w:t>состав;</w:t>
      </w:r>
    </w:p>
    <w:p w:rsidR="00847C86" w:rsidRPr="00DD70AA" w:rsidRDefault="00847C86" w:rsidP="000C2E3D">
      <w:pPr>
        <w:pStyle w:val="a3"/>
        <w:widowControl w:val="0"/>
        <w:numPr>
          <w:ilvl w:val="0"/>
          <w:numId w:val="229"/>
        </w:numPr>
        <w:spacing w:after="0" w:line="360" w:lineRule="auto"/>
        <w:jc w:val="both"/>
        <w:rPr>
          <w:rFonts w:ascii="Times New Roman" w:hAnsi="Times New Roman" w:cs="Times New Roman"/>
          <w:sz w:val="28"/>
          <w:szCs w:val="28"/>
        </w:rPr>
      </w:pPr>
      <w:r w:rsidRPr="00DD70AA">
        <w:rPr>
          <w:rFonts w:ascii="Times New Roman" w:hAnsi="Times New Roman" w:cs="Times New Roman"/>
          <w:sz w:val="28"/>
          <w:szCs w:val="28"/>
        </w:rPr>
        <w:t>физические свойства (молекулярный вес, температура кипения, плотность);</w:t>
      </w:r>
    </w:p>
    <w:p w:rsidR="00847C86" w:rsidRPr="00DD70AA" w:rsidRDefault="00847C86" w:rsidP="000C2E3D">
      <w:pPr>
        <w:pStyle w:val="a3"/>
        <w:widowControl w:val="0"/>
        <w:numPr>
          <w:ilvl w:val="0"/>
          <w:numId w:val="229"/>
        </w:numPr>
        <w:spacing w:after="0" w:line="360" w:lineRule="auto"/>
        <w:jc w:val="both"/>
        <w:rPr>
          <w:rFonts w:ascii="Times New Roman" w:hAnsi="Times New Roman" w:cs="Times New Roman"/>
          <w:sz w:val="28"/>
          <w:szCs w:val="28"/>
        </w:rPr>
      </w:pPr>
      <w:r w:rsidRPr="00DD70AA">
        <w:rPr>
          <w:rFonts w:ascii="Times New Roman" w:hAnsi="Times New Roman" w:cs="Times New Roman"/>
          <w:sz w:val="28"/>
          <w:szCs w:val="28"/>
        </w:rPr>
        <w:t>взрывоопасность;</w:t>
      </w:r>
    </w:p>
    <w:p w:rsidR="00847C86" w:rsidRPr="00DD70AA" w:rsidRDefault="00847C86" w:rsidP="000C2E3D">
      <w:pPr>
        <w:pStyle w:val="a3"/>
        <w:widowControl w:val="0"/>
        <w:numPr>
          <w:ilvl w:val="0"/>
          <w:numId w:val="229"/>
        </w:numPr>
        <w:spacing w:after="0" w:line="360" w:lineRule="auto"/>
        <w:jc w:val="both"/>
        <w:rPr>
          <w:rFonts w:ascii="Times New Roman" w:hAnsi="Times New Roman" w:cs="Times New Roman"/>
          <w:sz w:val="28"/>
          <w:szCs w:val="28"/>
        </w:rPr>
      </w:pPr>
      <w:r w:rsidRPr="00DD70AA">
        <w:rPr>
          <w:rFonts w:ascii="Times New Roman" w:hAnsi="Times New Roman" w:cs="Times New Roman"/>
          <w:sz w:val="28"/>
          <w:szCs w:val="28"/>
        </w:rPr>
        <w:t>токсическая опасность;</w:t>
      </w:r>
    </w:p>
    <w:p w:rsidR="00847C86" w:rsidRPr="00DD70AA" w:rsidRDefault="00847C86" w:rsidP="000C2E3D">
      <w:pPr>
        <w:pStyle w:val="a3"/>
        <w:widowControl w:val="0"/>
        <w:numPr>
          <w:ilvl w:val="0"/>
          <w:numId w:val="229"/>
        </w:numPr>
        <w:spacing w:after="0" w:line="360" w:lineRule="auto"/>
        <w:jc w:val="both"/>
        <w:rPr>
          <w:rFonts w:ascii="Times New Roman" w:hAnsi="Times New Roman" w:cs="Times New Roman"/>
          <w:sz w:val="28"/>
          <w:szCs w:val="28"/>
        </w:rPr>
      </w:pPr>
      <w:r w:rsidRPr="00DD70AA">
        <w:rPr>
          <w:rFonts w:ascii="Times New Roman" w:hAnsi="Times New Roman" w:cs="Times New Roman"/>
          <w:sz w:val="28"/>
          <w:szCs w:val="28"/>
        </w:rPr>
        <w:t>реакционная способность;</w:t>
      </w:r>
    </w:p>
    <w:p w:rsidR="00847C86" w:rsidRPr="00DD70AA" w:rsidRDefault="00847C86" w:rsidP="000C2E3D">
      <w:pPr>
        <w:pStyle w:val="a3"/>
        <w:widowControl w:val="0"/>
        <w:numPr>
          <w:ilvl w:val="0"/>
          <w:numId w:val="229"/>
        </w:numPr>
        <w:spacing w:after="0" w:line="360" w:lineRule="auto"/>
        <w:jc w:val="both"/>
        <w:rPr>
          <w:rFonts w:ascii="Times New Roman" w:hAnsi="Times New Roman" w:cs="Times New Roman"/>
          <w:sz w:val="28"/>
          <w:szCs w:val="28"/>
        </w:rPr>
      </w:pPr>
      <w:r w:rsidRPr="00DD70AA">
        <w:rPr>
          <w:rFonts w:ascii="Times New Roman" w:hAnsi="Times New Roman" w:cs="Times New Roman"/>
          <w:sz w:val="28"/>
          <w:szCs w:val="28"/>
        </w:rPr>
        <w:t>запах;</w:t>
      </w:r>
    </w:p>
    <w:p w:rsidR="00847C86" w:rsidRPr="00DD70AA" w:rsidRDefault="00847C86" w:rsidP="000C2E3D">
      <w:pPr>
        <w:pStyle w:val="a3"/>
        <w:widowControl w:val="0"/>
        <w:numPr>
          <w:ilvl w:val="0"/>
          <w:numId w:val="229"/>
        </w:numPr>
        <w:spacing w:after="0" w:line="360" w:lineRule="auto"/>
        <w:jc w:val="both"/>
        <w:rPr>
          <w:rFonts w:ascii="Times New Roman" w:hAnsi="Times New Roman" w:cs="Times New Roman"/>
          <w:sz w:val="28"/>
          <w:szCs w:val="28"/>
        </w:rPr>
      </w:pPr>
      <w:r w:rsidRPr="00DD70AA">
        <w:rPr>
          <w:rFonts w:ascii="Times New Roman" w:hAnsi="Times New Roman" w:cs="Times New Roman"/>
          <w:sz w:val="28"/>
          <w:szCs w:val="28"/>
        </w:rPr>
        <w:t>коррозионная активность;</w:t>
      </w:r>
    </w:p>
    <w:p w:rsidR="00847C86" w:rsidRPr="00DD70AA" w:rsidRDefault="00847C86" w:rsidP="000C2E3D">
      <w:pPr>
        <w:pStyle w:val="a3"/>
        <w:widowControl w:val="0"/>
        <w:numPr>
          <w:ilvl w:val="0"/>
          <w:numId w:val="229"/>
        </w:numPr>
        <w:spacing w:after="0" w:line="360" w:lineRule="auto"/>
        <w:jc w:val="both"/>
        <w:rPr>
          <w:rFonts w:ascii="Times New Roman" w:hAnsi="Times New Roman" w:cs="Times New Roman"/>
          <w:sz w:val="28"/>
          <w:szCs w:val="28"/>
        </w:rPr>
      </w:pPr>
      <w:r w:rsidRPr="00DD70AA">
        <w:rPr>
          <w:rFonts w:ascii="Times New Roman" w:hAnsi="Times New Roman" w:cs="Times New Roman"/>
          <w:sz w:val="28"/>
          <w:szCs w:val="28"/>
        </w:rPr>
        <w:t>меры предосторожности;</w:t>
      </w:r>
    </w:p>
    <w:p w:rsidR="00847C86" w:rsidRPr="00DD70AA" w:rsidRDefault="00847C86" w:rsidP="000C2E3D">
      <w:pPr>
        <w:pStyle w:val="a3"/>
        <w:widowControl w:val="0"/>
        <w:numPr>
          <w:ilvl w:val="0"/>
          <w:numId w:val="229"/>
        </w:numPr>
        <w:spacing w:after="0" w:line="360" w:lineRule="auto"/>
        <w:jc w:val="both"/>
        <w:rPr>
          <w:rFonts w:ascii="Times New Roman" w:hAnsi="Times New Roman" w:cs="Times New Roman"/>
          <w:sz w:val="28"/>
          <w:szCs w:val="28"/>
        </w:rPr>
      </w:pPr>
      <w:r w:rsidRPr="00DD70AA">
        <w:rPr>
          <w:rFonts w:ascii="Times New Roman" w:hAnsi="Times New Roman" w:cs="Times New Roman"/>
          <w:sz w:val="28"/>
          <w:szCs w:val="28"/>
        </w:rPr>
        <w:t>воздействие на людей и окружающую среду, в том числе от поражающих факторов аварии;</w:t>
      </w:r>
    </w:p>
    <w:p w:rsidR="00847C86" w:rsidRPr="00DD70AA" w:rsidRDefault="00847C86" w:rsidP="000C2E3D">
      <w:pPr>
        <w:pStyle w:val="a3"/>
        <w:widowControl w:val="0"/>
        <w:numPr>
          <w:ilvl w:val="0"/>
          <w:numId w:val="229"/>
        </w:numPr>
        <w:spacing w:after="0" w:line="360" w:lineRule="auto"/>
        <w:jc w:val="both"/>
        <w:rPr>
          <w:rFonts w:ascii="Times New Roman" w:hAnsi="Times New Roman" w:cs="Times New Roman"/>
          <w:sz w:val="28"/>
          <w:szCs w:val="28"/>
        </w:rPr>
      </w:pPr>
      <w:r w:rsidRPr="00DD70AA">
        <w:rPr>
          <w:rFonts w:ascii="Times New Roman" w:hAnsi="Times New Roman" w:cs="Times New Roman"/>
          <w:sz w:val="28"/>
          <w:szCs w:val="28"/>
        </w:rPr>
        <w:t>средства индивидуальной и коллективной защиты;</w:t>
      </w:r>
    </w:p>
    <w:p w:rsidR="00847C86" w:rsidRPr="00DD70AA" w:rsidRDefault="00847C86" w:rsidP="000C2E3D">
      <w:pPr>
        <w:pStyle w:val="a3"/>
        <w:widowControl w:val="0"/>
        <w:numPr>
          <w:ilvl w:val="0"/>
          <w:numId w:val="229"/>
        </w:numPr>
        <w:spacing w:after="0" w:line="360" w:lineRule="auto"/>
        <w:jc w:val="both"/>
        <w:rPr>
          <w:rFonts w:ascii="Times New Roman" w:hAnsi="Times New Roman" w:cs="Times New Roman"/>
          <w:sz w:val="28"/>
          <w:szCs w:val="28"/>
        </w:rPr>
      </w:pPr>
      <w:r w:rsidRPr="00DD70AA">
        <w:rPr>
          <w:rFonts w:ascii="Times New Roman" w:hAnsi="Times New Roman" w:cs="Times New Roman"/>
          <w:sz w:val="28"/>
          <w:szCs w:val="28"/>
        </w:rPr>
        <w:t>методы перевода вещества в безвредное состояние;</w:t>
      </w:r>
    </w:p>
    <w:p w:rsidR="00847C86" w:rsidRPr="00DD70AA" w:rsidRDefault="00847C86" w:rsidP="000C2E3D">
      <w:pPr>
        <w:pStyle w:val="a3"/>
        <w:widowControl w:val="0"/>
        <w:numPr>
          <w:ilvl w:val="0"/>
          <w:numId w:val="229"/>
        </w:numPr>
        <w:spacing w:after="0" w:line="360" w:lineRule="auto"/>
        <w:jc w:val="both"/>
        <w:rPr>
          <w:rFonts w:ascii="Times New Roman" w:hAnsi="Times New Roman" w:cs="Times New Roman"/>
          <w:sz w:val="28"/>
          <w:szCs w:val="28"/>
        </w:rPr>
      </w:pPr>
      <w:r w:rsidRPr="00DD70AA">
        <w:rPr>
          <w:rFonts w:ascii="Times New Roman" w:hAnsi="Times New Roman" w:cs="Times New Roman"/>
          <w:sz w:val="28"/>
          <w:szCs w:val="28"/>
        </w:rPr>
        <w:t>меры первой помощи пострадавшим от воздействия поражающих факторов при аварии;</w:t>
      </w:r>
    </w:p>
    <w:p w:rsidR="00847C86" w:rsidRPr="00DD70AA" w:rsidRDefault="00847C86" w:rsidP="000C2E3D">
      <w:pPr>
        <w:widowControl w:val="0"/>
        <w:spacing w:after="0" w:line="360" w:lineRule="auto"/>
        <w:ind w:firstLine="709"/>
        <w:jc w:val="both"/>
        <w:rPr>
          <w:rFonts w:ascii="Times New Roman" w:hAnsi="Times New Roman" w:cs="Times New Roman"/>
          <w:sz w:val="28"/>
          <w:szCs w:val="28"/>
        </w:rPr>
      </w:pPr>
      <w:r w:rsidRPr="00DD70AA">
        <w:rPr>
          <w:rFonts w:ascii="Times New Roman" w:hAnsi="Times New Roman" w:cs="Times New Roman"/>
          <w:sz w:val="28"/>
          <w:szCs w:val="28"/>
        </w:rPr>
        <w:t>2) данные о технологии и оборудовании, применяемых на декларируемом объекте:</w:t>
      </w:r>
    </w:p>
    <w:p w:rsidR="00847C86" w:rsidRPr="00DD70AA" w:rsidRDefault="00847C86" w:rsidP="000C2E3D">
      <w:pPr>
        <w:pStyle w:val="a3"/>
        <w:widowControl w:val="0"/>
        <w:numPr>
          <w:ilvl w:val="0"/>
          <w:numId w:val="229"/>
        </w:numPr>
        <w:spacing w:after="0" w:line="360" w:lineRule="auto"/>
        <w:jc w:val="both"/>
        <w:rPr>
          <w:rFonts w:ascii="Times New Roman" w:hAnsi="Times New Roman" w:cs="Times New Roman"/>
          <w:sz w:val="28"/>
          <w:szCs w:val="28"/>
        </w:rPr>
      </w:pPr>
      <w:r w:rsidRPr="00DD70AA">
        <w:rPr>
          <w:rFonts w:ascii="Times New Roman" w:hAnsi="Times New Roman" w:cs="Times New Roman"/>
          <w:sz w:val="28"/>
          <w:szCs w:val="28"/>
        </w:rPr>
        <w:t xml:space="preserve">принципиальная технологическая схема с обозначением основного технологического оборудования, указанием направлений потоков </w:t>
      </w:r>
      <w:r w:rsidRPr="00DD70AA">
        <w:rPr>
          <w:rFonts w:ascii="Times New Roman" w:hAnsi="Times New Roman" w:cs="Times New Roman"/>
          <w:sz w:val="28"/>
          <w:szCs w:val="28"/>
        </w:rPr>
        <w:lastRenderedPageBreak/>
        <w:t>опасных веществ и отсекающей арматуры и кратким описанием технологического процесса;</w:t>
      </w:r>
    </w:p>
    <w:p w:rsidR="00847C86" w:rsidRPr="00DD70AA" w:rsidRDefault="00847C86" w:rsidP="000C2E3D">
      <w:pPr>
        <w:pStyle w:val="a3"/>
        <w:widowControl w:val="0"/>
        <w:numPr>
          <w:ilvl w:val="0"/>
          <w:numId w:val="229"/>
        </w:numPr>
        <w:spacing w:after="0" w:line="360" w:lineRule="auto"/>
        <w:jc w:val="both"/>
        <w:rPr>
          <w:rFonts w:ascii="Times New Roman" w:hAnsi="Times New Roman" w:cs="Times New Roman"/>
          <w:sz w:val="28"/>
          <w:szCs w:val="28"/>
        </w:rPr>
      </w:pPr>
      <w:r w:rsidRPr="00DD70AA">
        <w:rPr>
          <w:rFonts w:ascii="Times New Roman" w:hAnsi="Times New Roman" w:cs="Times New Roman"/>
          <w:sz w:val="28"/>
          <w:szCs w:val="28"/>
        </w:rPr>
        <w:t>план и перечень размещения основного технологического оборудования, в котором получаются, используются, хранятся, транспортируются, уничтожаются опасные вещества;</w:t>
      </w:r>
    </w:p>
    <w:p w:rsidR="00847C86" w:rsidRPr="00DD70AA" w:rsidRDefault="00847C86" w:rsidP="000C2E3D">
      <w:pPr>
        <w:pStyle w:val="a3"/>
        <w:widowControl w:val="0"/>
        <w:numPr>
          <w:ilvl w:val="0"/>
          <w:numId w:val="229"/>
        </w:numPr>
        <w:spacing w:after="0" w:line="360" w:lineRule="auto"/>
        <w:jc w:val="both"/>
        <w:rPr>
          <w:rFonts w:ascii="Times New Roman" w:hAnsi="Times New Roman" w:cs="Times New Roman"/>
          <w:sz w:val="28"/>
          <w:szCs w:val="28"/>
        </w:rPr>
      </w:pPr>
      <w:r w:rsidRPr="00DD70AA">
        <w:rPr>
          <w:rFonts w:ascii="Times New Roman" w:hAnsi="Times New Roman" w:cs="Times New Roman"/>
          <w:sz w:val="28"/>
          <w:szCs w:val="28"/>
        </w:rPr>
        <w:t>данные о распределении опасных веществ по оборудованию;</w:t>
      </w:r>
    </w:p>
    <w:p w:rsidR="00847C86" w:rsidRPr="00DD70AA" w:rsidRDefault="00847C86" w:rsidP="000C2E3D">
      <w:pPr>
        <w:widowControl w:val="0"/>
        <w:spacing w:after="0" w:line="360" w:lineRule="auto"/>
        <w:ind w:firstLine="709"/>
        <w:jc w:val="both"/>
        <w:rPr>
          <w:rFonts w:ascii="Times New Roman" w:hAnsi="Times New Roman" w:cs="Times New Roman"/>
          <w:sz w:val="28"/>
          <w:szCs w:val="28"/>
        </w:rPr>
      </w:pPr>
      <w:r w:rsidRPr="00DD70AA">
        <w:rPr>
          <w:rFonts w:ascii="Times New Roman" w:hAnsi="Times New Roman" w:cs="Times New Roman"/>
          <w:sz w:val="28"/>
          <w:szCs w:val="28"/>
        </w:rPr>
        <w:t>3) описание технических решений по обеспечению безопасности:</w:t>
      </w:r>
    </w:p>
    <w:p w:rsidR="00847C86" w:rsidRPr="00DD70AA" w:rsidRDefault="00847C86" w:rsidP="000C2E3D">
      <w:pPr>
        <w:pStyle w:val="a3"/>
        <w:widowControl w:val="0"/>
        <w:numPr>
          <w:ilvl w:val="0"/>
          <w:numId w:val="229"/>
        </w:numPr>
        <w:spacing w:after="0" w:line="360" w:lineRule="auto"/>
        <w:jc w:val="both"/>
        <w:rPr>
          <w:rFonts w:ascii="Times New Roman" w:hAnsi="Times New Roman" w:cs="Times New Roman"/>
          <w:sz w:val="28"/>
          <w:szCs w:val="28"/>
        </w:rPr>
      </w:pPr>
      <w:r w:rsidRPr="00DD70AA">
        <w:rPr>
          <w:rFonts w:ascii="Times New Roman" w:hAnsi="Times New Roman" w:cs="Times New Roman"/>
          <w:sz w:val="28"/>
          <w:szCs w:val="28"/>
        </w:rPr>
        <w:t>описание решений, направленных на исключение разгерметизации оборудования и предупреждение аварийных выбросов опасных веществ;</w:t>
      </w:r>
    </w:p>
    <w:p w:rsidR="00847C86" w:rsidRPr="00DD70AA" w:rsidRDefault="00847C86" w:rsidP="000C2E3D">
      <w:pPr>
        <w:pStyle w:val="a3"/>
        <w:widowControl w:val="0"/>
        <w:numPr>
          <w:ilvl w:val="0"/>
          <w:numId w:val="229"/>
        </w:numPr>
        <w:spacing w:after="0" w:line="360" w:lineRule="auto"/>
        <w:jc w:val="both"/>
        <w:rPr>
          <w:rFonts w:ascii="Times New Roman" w:hAnsi="Times New Roman" w:cs="Times New Roman"/>
          <w:sz w:val="28"/>
          <w:szCs w:val="28"/>
        </w:rPr>
      </w:pPr>
      <w:r w:rsidRPr="00DD70AA">
        <w:rPr>
          <w:rFonts w:ascii="Times New Roman" w:hAnsi="Times New Roman" w:cs="Times New Roman"/>
          <w:sz w:val="28"/>
          <w:szCs w:val="28"/>
        </w:rPr>
        <w:t>описание решений, направленных на предупреждение развития аварий и локализацию выбросов опасных веществ;</w:t>
      </w:r>
    </w:p>
    <w:p w:rsidR="00847C86" w:rsidRPr="00DD70AA" w:rsidRDefault="00847C86" w:rsidP="000C2E3D">
      <w:pPr>
        <w:pStyle w:val="a3"/>
        <w:widowControl w:val="0"/>
        <w:numPr>
          <w:ilvl w:val="0"/>
          <w:numId w:val="229"/>
        </w:numPr>
        <w:spacing w:after="0" w:line="360" w:lineRule="auto"/>
        <w:jc w:val="both"/>
        <w:rPr>
          <w:rFonts w:ascii="Times New Roman" w:hAnsi="Times New Roman" w:cs="Times New Roman"/>
          <w:sz w:val="28"/>
          <w:szCs w:val="28"/>
        </w:rPr>
      </w:pPr>
      <w:r w:rsidRPr="00DD70AA">
        <w:rPr>
          <w:rFonts w:ascii="Times New Roman" w:hAnsi="Times New Roman" w:cs="Times New Roman"/>
          <w:sz w:val="28"/>
          <w:szCs w:val="28"/>
        </w:rPr>
        <w:t>описание решений, направленных на обеспечение взрывопожаробезопасности и химической безопасности;</w:t>
      </w:r>
    </w:p>
    <w:p w:rsidR="00847C86" w:rsidRPr="00DD70AA" w:rsidRDefault="00847C86" w:rsidP="000C2E3D">
      <w:pPr>
        <w:pStyle w:val="a3"/>
        <w:widowControl w:val="0"/>
        <w:numPr>
          <w:ilvl w:val="0"/>
          <w:numId w:val="229"/>
        </w:numPr>
        <w:spacing w:after="0" w:line="360" w:lineRule="auto"/>
        <w:jc w:val="both"/>
        <w:rPr>
          <w:rFonts w:ascii="Times New Roman" w:hAnsi="Times New Roman" w:cs="Times New Roman"/>
          <w:sz w:val="28"/>
          <w:szCs w:val="28"/>
        </w:rPr>
      </w:pPr>
      <w:r w:rsidRPr="00DD70AA">
        <w:rPr>
          <w:rFonts w:ascii="Times New Roman" w:hAnsi="Times New Roman" w:cs="Times New Roman"/>
          <w:sz w:val="28"/>
          <w:szCs w:val="28"/>
        </w:rPr>
        <w:t>описание систем автоматического регулирования, блокировок, сигнализаций и других средств обеспечения безопасности.</w:t>
      </w:r>
    </w:p>
    <w:p w:rsidR="00847C86" w:rsidRPr="00DD70AA" w:rsidRDefault="00847C86" w:rsidP="000C2E3D">
      <w:pPr>
        <w:widowControl w:val="0"/>
        <w:spacing w:after="0" w:line="360" w:lineRule="auto"/>
        <w:ind w:firstLine="709"/>
        <w:jc w:val="both"/>
        <w:rPr>
          <w:rFonts w:ascii="Times New Roman" w:hAnsi="Times New Roman" w:cs="Times New Roman"/>
          <w:sz w:val="28"/>
          <w:szCs w:val="28"/>
        </w:rPr>
      </w:pPr>
      <w:r w:rsidRPr="00DD70AA">
        <w:rPr>
          <w:rFonts w:ascii="Times New Roman" w:hAnsi="Times New Roman" w:cs="Times New Roman"/>
          <w:sz w:val="28"/>
          <w:szCs w:val="28"/>
        </w:rPr>
        <w:t xml:space="preserve">18. Раздел 2 </w:t>
      </w:r>
      <w:r w:rsidR="00262FDF" w:rsidRPr="00DD70AA">
        <w:rPr>
          <w:rFonts w:ascii="Times New Roman" w:hAnsi="Times New Roman" w:cs="Times New Roman"/>
          <w:sz w:val="28"/>
          <w:szCs w:val="28"/>
        </w:rPr>
        <w:t>«</w:t>
      </w:r>
      <w:r w:rsidRPr="00DD70AA">
        <w:rPr>
          <w:rFonts w:ascii="Times New Roman" w:hAnsi="Times New Roman" w:cs="Times New Roman"/>
          <w:sz w:val="28"/>
          <w:szCs w:val="28"/>
        </w:rPr>
        <w:t>Анализ риска аварии</w:t>
      </w:r>
      <w:r w:rsidR="00262FDF" w:rsidRPr="00DD70AA">
        <w:rPr>
          <w:rFonts w:ascii="Times New Roman" w:hAnsi="Times New Roman" w:cs="Times New Roman"/>
          <w:sz w:val="28"/>
          <w:szCs w:val="28"/>
        </w:rPr>
        <w:t xml:space="preserve">» </w:t>
      </w:r>
      <w:r w:rsidRPr="00DD70AA">
        <w:rPr>
          <w:rFonts w:ascii="Times New Roman" w:hAnsi="Times New Roman" w:cs="Times New Roman"/>
          <w:sz w:val="28"/>
          <w:szCs w:val="28"/>
        </w:rPr>
        <w:t>должен включать:</w:t>
      </w:r>
    </w:p>
    <w:p w:rsidR="00847C86" w:rsidRPr="00DD70AA" w:rsidRDefault="00847C86" w:rsidP="000C2E3D">
      <w:pPr>
        <w:widowControl w:val="0"/>
        <w:spacing w:after="0" w:line="360" w:lineRule="auto"/>
        <w:ind w:firstLine="709"/>
        <w:jc w:val="both"/>
        <w:rPr>
          <w:rFonts w:ascii="Times New Roman" w:hAnsi="Times New Roman" w:cs="Times New Roman"/>
          <w:sz w:val="28"/>
          <w:szCs w:val="28"/>
        </w:rPr>
      </w:pPr>
      <w:r w:rsidRPr="00DD70AA">
        <w:rPr>
          <w:rFonts w:ascii="Times New Roman" w:hAnsi="Times New Roman" w:cs="Times New Roman"/>
          <w:sz w:val="28"/>
          <w:szCs w:val="28"/>
        </w:rPr>
        <w:t>1) анализ аварий на декларируемом объекте:</w:t>
      </w:r>
    </w:p>
    <w:p w:rsidR="00847C86" w:rsidRPr="00DD70AA" w:rsidRDefault="00847C86" w:rsidP="000C2E3D">
      <w:pPr>
        <w:pStyle w:val="a3"/>
        <w:widowControl w:val="0"/>
        <w:numPr>
          <w:ilvl w:val="0"/>
          <w:numId w:val="229"/>
        </w:numPr>
        <w:spacing w:after="0" w:line="360" w:lineRule="auto"/>
        <w:jc w:val="both"/>
        <w:rPr>
          <w:rFonts w:ascii="Times New Roman" w:hAnsi="Times New Roman" w:cs="Times New Roman"/>
          <w:sz w:val="28"/>
          <w:szCs w:val="28"/>
        </w:rPr>
      </w:pPr>
      <w:r w:rsidRPr="00DD70AA">
        <w:rPr>
          <w:rFonts w:ascii="Times New Roman" w:hAnsi="Times New Roman" w:cs="Times New Roman"/>
          <w:sz w:val="28"/>
          <w:szCs w:val="28"/>
        </w:rPr>
        <w:t>перечень аварий и обобщенные данные об инцидентах, произошедших на декларируемом объекте (для действующих объектов);</w:t>
      </w:r>
    </w:p>
    <w:p w:rsidR="00847C86" w:rsidRPr="00DD70AA" w:rsidRDefault="00847C86" w:rsidP="000C2E3D">
      <w:pPr>
        <w:pStyle w:val="a3"/>
        <w:widowControl w:val="0"/>
        <w:numPr>
          <w:ilvl w:val="0"/>
          <w:numId w:val="229"/>
        </w:numPr>
        <w:spacing w:after="0" w:line="360" w:lineRule="auto"/>
        <w:jc w:val="both"/>
        <w:rPr>
          <w:rFonts w:ascii="Times New Roman" w:hAnsi="Times New Roman" w:cs="Times New Roman"/>
          <w:sz w:val="28"/>
          <w:szCs w:val="28"/>
        </w:rPr>
      </w:pPr>
      <w:r w:rsidRPr="00DD70AA">
        <w:rPr>
          <w:rFonts w:ascii="Times New Roman" w:hAnsi="Times New Roman" w:cs="Times New Roman"/>
          <w:sz w:val="28"/>
          <w:szCs w:val="28"/>
        </w:rPr>
        <w:t>перечень наиболее опасных по последствиям аварий, произошедших на других аналогичных объектах, или аварий, связанных с опасными веществами;</w:t>
      </w:r>
    </w:p>
    <w:p w:rsidR="00847C86" w:rsidRPr="00DD70AA" w:rsidRDefault="00847C86" w:rsidP="000C2E3D">
      <w:pPr>
        <w:pStyle w:val="a3"/>
        <w:widowControl w:val="0"/>
        <w:numPr>
          <w:ilvl w:val="0"/>
          <w:numId w:val="229"/>
        </w:numPr>
        <w:spacing w:after="0" w:line="360" w:lineRule="auto"/>
        <w:jc w:val="both"/>
        <w:rPr>
          <w:rFonts w:ascii="Times New Roman" w:hAnsi="Times New Roman" w:cs="Times New Roman"/>
          <w:sz w:val="28"/>
          <w:szCs w:val="28"/>
        </w:rPr>
      </w:pPr>
      <w:r w:rsidRPr="00DD70AA">
        <w:rPr>
          <w:rFonts w:ascii="Times New Roman" w:hAnsi="Times New Roman" w:cs="Times New Roman"/>
          <w:sz w:val="28"/>
          <w:szCs w:val="28"/>
        </w:rPr>
        <w:t>анализ основных причин произошедших аварий на декларируемом объекте;</w:t>
      </w:r>
    </w:p>
    <w:p w:rsidR="00847C86" w:rsidRPr="00DD70AA" w:rsidRDefault="00847C86" w:rsidP="000C2E3D">
      <w:pPr>
        <w:widowControl w:val="0"/>
        <w:spacing w:after="0" w:line="360" w:lineRule="auto"/>
        <w:ind w:firstLine="709"/>
        <w:jc w:val="both"/>
        <w:rPr>
          <w:rFonts w:ascii="Times New Roman" w:hAnsi="Times New Roman" w:cs="Times New Roman"/>
          <w:sz w:val="28"/>
          <w:szCs w:val="28"/>
        </w:rPr>
      </w:pPr>
      <w:r w:rsidRPr="00DD70AA">
        <w:rPr>
          <w:rFonts w:ascii="Times New Roman" w:hAnsi="Times New Roman" w:cs="Times New Roman"/>
          <w:sz w:val="28"/>
          <w:szCs w:val="28"/>
        </w:rPr>
        <w:t>2) анализ условий возникновения и развития аварий на декларируемом объекте:</w:t>
      </w:r>
    </w:p>
    <w:p w:rsidR="00847C86" w:rsidRPr="00DD70AA" w:rsidRDefault="00847C86" w:rsidP="000C2E3D">
      <w:pPr>
        <w:pStyle w:val="a3"/>
        <w:widowControl w:val="0"/>
        <w:numPr>
          <w:ilvl w:val="0"/>
          <w:numId w:val="229"/>
        </w:numPr>
        <w:spacing w:after="0" w:line="360" w:lineRule="auto"/>
        <w:jc w:val="both"/>
        <w:rPr>
          <w:rFonts w:ascii="Times New Roman" w:hAnsi="Times New Roman" w:cs="Times New Roman"/>
          <w:sz w:val="28"/>
          <w:szCs w:val="28"/>
        </w:rPr>
      </w:pPr>
      <w:r w:rsidRPr="00DD70AA">
        <w:rPr>
          <w:rFonts w:ascii="Times New Roman" w:hAnsi="Times New Roman" w:cs="Times New Roman"/>
          <w:sz w:val="28"/>
          <w:szCs w:val="28"/>
        </w:rPr>
        <w:t xml:space="preserve">определение возможных причин возникновения аварии на декларируемом объекте и факторов, способствующих возникновению и </w:t>
      </w:r>
      <w:r w:rsidRPr="00DD70AA">
        <w:rPr>
          <w:rFonts w:ascii="Times New Roman" w:hAnsi="Times New Roman" w:cs="Times New Roman"/>
          <w:sz w:val="28"/>
          <w:szCs w:val="28"/>
        </w:rPr>
        <w:lastRenderedPageBreak/>
        <w:t>развитию аварий на декларируемом объекте;</w:t>
      </w:r>
    </w:p>
    <w:p w:rsidR="00847C86" w:rsidRPr="00DD70AA" w:rsidRDefault="00847C86" w:rsidP="000C2E3D">
      <w:pPr>
        <w:pStyle w:val="a3"/>
        <w:widowControl w:val="0"/>
        <w:numPr>
          <w:ilvl w:val="0"/>
          <w:numId w:val="229"/>
        </w:numPr>
        <w:spacing w:after="0" w:line="360" w:lineRule="auto"/>
        <w:jc w:val="both"/>
        <w:rPr>
          <w:rFonts w:ascii="Times New Roman" w:hAnsi="Times New Roman" w:cs="Times New Roman"/>
          <w:sz w:val="28"/>
          <w:szCs w:val="28"/>
        </w:rPr>
      </w:pPr>
      <w:r w:rsidRPr="00DD70AA">
        <w:rPr>
          <w:rFonts w:ascii="Times New Roman" w:hAnsi="Times New Roman" w:cs="Times New Roman"/>
          <w:sz w:val="28"/>
          <w:szCs w:val="28"/>
        </w:rPr>
        <w:t>определение сценариев аварий на декларируемом объекте для опасных веществ;</w:t>
      </w:r>
    </w:p>
    <w:p w:rsidR="00847C86" w:rsidRPr="00DD70AA" w:rsidRDefault="00847C86" w:rsidP="000C2E3D">
      <w:pPr>
        <w:pStyle w:val="a3"/>
        <w:widowControl w:val="0"/>
        <w:numPr>
          <w:ilvl w:val="0"/>
          <w:numId w:val="229"/>
        </w:numPr>
        <w:spacing w:after="0" w:line="360" w:lineRule="auto"/>
        <w:jc w:val="both"/>
        <w:rPr>
          <w:rFonts w:ascii="Times New Roman" w:hAnsi="Times New Roman" w:cs="Times New Roman"/>
          <w:sz w:val="28"/>
          <w:szCs w:val="28"/>
        </w:rPr>
      </w:pPr>
      <w:r w:rsidRPr="00DD70AA">
        <w:rPr>
          <w:rFonts w:ascii="Times New Roman" w:hAnsi="Times New Roman" w:cs="Times New Roman"/>
          <w:sz w:val="28"/>
          <w:szCs w:val="28"/>
        </w:rPr>
        <w:t>обоснование применяемых физико-математических моделей и методов расчета с оценкой влияния исходных данных на результаты анализа риска аварии;</w:t>
      </w:r>
    </w:p>
    <w:p w:rsidR="00847C86" w:rsidRPr="00DD70AA" w:rsidRDefault="00847C86" w:rsidP="000C2E3D">
      <w:pPr>
        <w:pStyle w:val="a3"/>
        <w:widowControl w:val="0"/>
        <w:numPr>
          <w:ilvl w:val="0"/>
          <w:numId w:val="229"/>
        </w:numPr>
        <w:spacing w:after="0" w:line="360" w:lineRule="auto"/>
        <w:jc w:val="both"/>
        <w:rPr>
          <w:rFonts w:ascii="Times New Roman" w:hAnsi="Times New Roman" w:cs="Times New Roman"/>
          <w:sz w:val="28"/>
          <w:szCs w:val="28"/>
        </w:rPr>
      </w:pPr>
      <w:r w:rsidRPr="00DD70AA">
        <w:rPr>
          <w:rFonts w:ascii="Times New Roman" w:hAnsi="Times New Roman" w:cs="Times New Roman"/>
          <w:sz w:val="28"/>
          <w:szCs w:val="28"/>
        </w:rPr>
        <w:t>оценку количества опасных веществ, участвующих в аварии и в создании поражающих факторов;</w:t>
      </w:r>
    </w:p>
    <w:p w:rsidR="00847C86" w:rsidRPr="00DD70AA" w:rsidRDefault="00847C86" w:rsidP="000C2E3D">
      <w:pPr>
        <w:pStyle w:val="a3"/>
        <w:widowControl w:val="0"/>
        <w:numPr>
          <w:ilvl w:val="0"/>
          <w:numId w:val="229"/>
        </w:numPr>
        <w:spacing w:after="0" w:line="360" w:lineRule="auto"/>
        <w:jc w:val="both"/>
        <w:rPr>
          <w:rFonts w:ascii="Times New Roman" w:hAnsi="Times New Roman" w:cs="Times New Roman"/>
          <w:sz w:val="28"/>
          <w:szCs w:val="28"/>
        </w:rPr>
      </w:pPr>
      <w:r w:rsidRPr="00DD70AA">
        <w:rPr>
          <w:rFonts w:ascii="Times New Roman" w:hAnsi="Times New Roman" w:cs="Times New Roman"/>
          <w:sz w:val="28"/>
          <w:szCs w:val="28"/>
        </w:rPr>
        <w:t>расчет вероятных зон действия поражающих факторов;</w:t>
      </w:r>
    </w:p>
    <w:p w:rsidR="00847C86" w:rsidRPr="00DD70AA" w:rsidRDefault="00847C86" w:rsidP="000C2E3D">
      <w:pPr>
        <w:pStyle w:val="a3"/>
        <w:widowControl w:val="0"/>
        <w:numPr>
          <w:ilvl w:val="0"/>
          <w:numId w:val="229"/>
        </w:numPr>
        <w:spacing w:after="0" w:line="360" w:lineRule="auto"/>
        <w:jc w:val="both"/>
        <w:rPr>
          <w:rFonts w:ascii="Times New Roman" w:hAnsi="Times New Roman" w:cs="Times New Roman"/>
          <w:sz w:val="28"/>
          <w:szCs w:val="28"/>
        </w:rPr>
      </w:pPr>
      <w:r w:rsidRPr="00DD70AA">
        <w:rPr>
          <w:rFonts w:ascii="Times New Roman" w:hAnsi="Times New Roman" w:cs="Times New Roman"/>
          <w:sz w:val="28"/>
          <w:szCs w:val="28"/>
        </w:rPr>
        <w:t>оценку возможного числа потерпевших, в том числе погибших, среди работников декларируемого объекта и иных физических лиц, которым может быть причинен вред здоровью или жизни в результате аварии на декларируемом объекте;</w:t>
      </w:r>
    </w:p>
    <w:p w:rsidR="00847C86" w:rsidRPr="00DD70AA" w:rsidRDefault="00847C86" w:rsidP="000C2E3D">
      <w:pPr>
        <w:pStyle w:val="a3"/>
        <w:widowControl w:val="0"/>
        <w:numPr>
          <w:ilvl w:val="0"/>
          <w:numId w:val="229"/>
        </w:numPr>
        <w:spacing w:after="0" w:line="360" w:lineRule="auto"/>
        <w:jc w:val="both"/>
        <w:rPr>
          <w:rFonts w:ascii="Times New Roman" w:hAnsi="Times New Roman" w:cs="Times New Roman"/>
          <w:sz w:val="28"/>
          <w:szCs w:val="28"/>
        </w:rPr>
      </w:pPr>
      <w:r w:rsidRPr="00DD70AA">
        <w:rPr>
          <w:rFonts w:ascii="Times New Roman" w:hAnsi="Times New Roman" w:cs="Times New Roman"/>
          <w:sz w:val="28"/>
          <w:szCs w:val="28"/>
        </w:rPr>
        <w:t>оценку возможного ущерба имуществу юридическим и физическим лицам и вреда окружающей среде;</w:t>
      </w:r>
    </w:p>
    <w:p w:rsidR="00847C86" w:rsidRPr="00DD70AA" w:rsidRDefault="00847C86" w:rsidP="000C2E3D">
      <w:pPr>
        <w:widowControl w:val="0"/>
        <w:spacing w:after="0" w:line="360" w:lineRule="auto"/>
        <w:ind w:firstLine="709"/>
        <w:jc w:val="both"/>
        <w:rPr>
          <w:rFonts w:ascii="Times New Roman" w:hAnsi="Times New Roman" w:cs="Times New Roman"/>
          <w:sz w:val="28"/>
          <w:szCs w:val="28"/>
        </w:rPr>
      </w:pPr>
      <w:r w:rsidRPr="00DD70AA">
        <w:rPr>
          <w:rFonts w:ascii="Times New Roman" w:hAnsi="Times New Roman" w:cs="Times New Roman"/>
          <w:sz w:val="28"/>
          <w:szCs w:val="28"/>
        </w:rPr>
        <w:t>3) оценку риска аварий, включающую данные о вероятности аварий, показателях риска причинения вреда работникам декларируемого объекта и физическим лицам, ущерба имуществу юридическим и физическим лицам и вреда окружающей среде (по составляющим объекта).</w:t>
      </w:r>
    </w:p>
    <w:p w:rsidR="00847C86" w:rsidRPr="00DD70AA" w:rsidRDefault="00847C86" w:rsidP="000C2E3D">
      <w:pPr>
        <w:widowControl w:val="0"/>
        <w:spacing w:after="0" w:line="360" w:lineRule="auto"/>
        <w:ind w:firstLine="709"/>
        <w:jc w:val="both"/>
        <w:rPr>
          <w:rFonts w:ascii="Times New Roman" w:hAnsi="Times New Roman" w:cs="Times New Roman"/>
          <w:sz w:val="28"/>
          <w:szCs w:val="28"/>
        </w:rPr>
      </w:pPr>
      <w:r w:rsidRPr="00DD70AA">
        <w:rPr>
          <w:rFonts w:ascii="Times New Roman" w:hAnsi="Times New Roman" w:cs="Times New Roman"/>
          <w:sz w:val="28"/>
          <w:szCs w:val="28"/>
        </w:rPr>
        <w:t xml:space="preserve">19. Раздел 3 </w:t>
      </w:r>
      <w:r w:rsidR="00121EF8" w:rsidRPr="00DD70AA">
        <w:rPr>
          <w:rFonts w:ascii="Times New Roman" w:hAnsi="Times New Roman" w:cs="Times New Roman"/>
          <w:sz w:val="28"/>
          <w:szCs w:val="28"/>
        </w:rPr>
        <w:t>«</w:t>
      </w:r>
      <w:r w:rsidRPr="00DD70AA">
        <w:rPr>
          <w:rFonts w:ascii="Times New Roman" w:hAnsi="Times New Roman" w:cs="Times New Roman"/>
          <w:sz w:val="28"/>
          <w:szCs w:val="28"/>
        </w:rPr>
        <w:t>Выводы и предложения</w:t>
      </w:r>
      <w:r w:rsidR="00121EF8" w:rsidRPr="00DD70AA">
        <w:rPr>
          <w:rFonts w:ascii="Times New Roman" w:hAnsi="Times New Roman" w:cs="Times New Roman"/>
          <w:sz w:val="28"/>
          <w:szCs w:val="28"/>
        </w:rPr>
        <w:t xml:space="preserve">» </w:t>
      </w:r>
      <w:r w:rsidRPr="00DD70AA">
        <w:rPr>
          <w:rFonts w:ascii="Times New Roman" w:hAnsi="Times New Roman" w:cs="Times New Roman"/>
          <w:sz w:val="28"/>
          <w:szCs w:val="28"/>
        </w:rPr>
        <w:t>должен включать:</w:t>
      </w:r>
    </w:p>
    <w:p w:rsidR="00847C86" w:rsidRPr="00DD70AA" w:rsidRDefault="00847C86" w:rsidP="000C2E3D">
      <w:pPr>
        <w:widowControl w:val="0"/>
        <w:spacing w:after="0" w:line="360" w:lineRule="auto"/>
        <w:ind w:firstLine="709"/>
        <w:jc w:val="both"/>
        <w:rPr>
          <w:rFonts w:ascii="Times New Roman" w:hAnsi="Times New Roman" w:cs="Times New Roman"/>
          <w:sz w:val="28"/>
          <w:szCs w:val="28"/>
        </w:rPr>
      </w:pPr>
      <w:r w:rsidRPr="00DD70AA">
        <w:rPr>
          <w:rFonts w:ascii="Times New Roman" w:hAnsi="Times New Roman" w:cs="Times New Roman"/>
          <w:sz w:val="28"/>
          <w:szCs w:val="28"/>
        </w:rPr>
        <w:t>1) перечень составляющих декларируемого объекта с указанием показателей риска для работников и иных юридических и физических лиц;</w:t>
      </w:r>
    </w:p>
    <w:p w:rsidR="00847C86" w:rsidRPr="00DD70AA" w:rsidRDefault="00847C86" w:rsidP="000C2E3D">
      <w:pPr>
        <w:widowControl w:val="0"/>
        <w:spacing w:after="0" w:line="360" w:lineRule="auto"/>
        <w:ind w:firstLine="709"/>
        <w:jc w:val="both"/>
        <w:rPr>
          <w:rFonts w:ascii="Times New Roman" w:hAnsi="Times New Roman" w:cs="Times New Roman"/>
          <w:sz w:val="28"/>
          <w:szCs w:val="28"/>
        </w:rPr>
      </w:pPr>
      <w:r w:rsidRPr="00DD70AA">
        <w:rPr>
          <w:rFonts w:ascii="Times New Roman" w:hAnsi="Times New Roman" w:cs="Times New Roman"/>
          <w:sz w:val="28"/>
          <w:szCs w:val="28"/>
        </w:rPr>
        <w:t>2) сравнительный анализ рассчитанных показателей аварии на декларируемом объекте со среднестатистическими показателями риска аварий, риска гибели людей по неестественным причинам (пожары, дорожно-транспортные происшествия), риска чрезвычайных ситуаций техногенного характера и (или) критериями приемлемого (допустимого) риска;</w:t>
      </w:r>
    </w:p>
    <w:p w:rsidR="00847C86" w:rsidRPr="00DD70AA" w:rsidRDefault="00847C86" w:rsidP="000C2E3D">
      <w:pPr>
        <w:widowControl w:val="0"/>
        <w:spacing w:after="0" w:line="360" w:lineRule="auto"/>
        <w:ind w:firstLine="709"/>
        <w:jc w:val="both"/>
        <w:rPr>
          <w:rFonts w:ascii="Times New Roman" w:hAnsi="Times New Roman" w:cs="Times New Roman"/>
          <w:sz w:val="28"/>
          <w:szCs w:val="28"/>
        </w:rPr>
      </w:pPr>
      <w:r w:rsidRPr="00DD70AA">
        <w:rPr>
          <w:rFonts w:ascii="Times New Roman" w:hAnsi="Times New Roman" w:cs="Times New Roman"/>
          <w:sz w:val="28"/>
          <w:szCs w:val="28"/>
        </w:rPr>
        <w:t xml:space="preserve">3) предложения по внедрению мер, направленных на уменьшение риска </w:t>
      </w:r>
      <w:r w:rsidRPr="00DD70AA">
        <w:rPr>
          <w:rFonts w:ascii="Times New Roman" w:hAnsi="Times New Roman" w:cs="Times New Roman"/>
          <w:sz w:val="28"/>
          <w:szCs w:val="28"/>
        </w:rPr>
        <w:lastRenderedPageBreak/>
        <w:t>аварий.</w:t>
      </w:r>
    </w:p>
    <w:p w:rsidR="00847C86" w:rsidRPr="00DD70AA" w:rsidRDefault="00847C86" w:rsidP="000C2E3D">
      <w:pPr>
        <w:widowControl w:val="0"/>
        <w:spacing w:after="0" w:line="360" w:lineRule="auto"/>
        <w:ind w:firstLine="709"/>
        <w:jc w:val="both"/>
        <w:rPr>
          <w:rFonts w:ascii="Times New Roman" w:hAnsi="Times New Roman" w:cs="Times New Roman"/>
          <w:sz w:val="28"/>
          <w:szCs w:val="28"/>
        </w:rPr>
      </w:pPr>
      <w:r w:rsidRPr="00DD70AA">
        <w:rPr>
          <w:rFonts w:ascii="Times New Roman" w:hAnsi="Times New Roman" w:cs="Times New Roman"/>
          <w:sz w:val="28"/>
          <w:szCs w:val="28"/>
        </w:rPr>
        <w:t>20. Список используемых источников должен включать:</w:t>
      </w:r>
    </w:p>
    <w:p w:rsidR="00847C86" w:rsidRPr="00DD70AA" w:rsidRDefault="00847C86" w:rsidP="000C2E3D">
      <w:pPr>
        <w:widowControl w:val="0"/>
        <w:spacing w:after="0" w:line="360" w:lineRule="auto"/>
        <w:ind w:firstLine="709"/>
        <w:jc w:val="both"/>
        <w:rPr>
          <w:rFonts w:ascii="Times New Roman" w:hAnsi="Times New Roman" w:cs="Times New Roman"/>
          <w:sz w:val="28"/>
          <w:szCs w:val="28"/>
        </w:rPr>
      </w:pPr>
      <w:r w:rsidRPr="00DD70AA">
        <w:rPr>
          <w:rFonts w:ascii="Times New Roman" w:hAnsi="Times New Roman" w:cs="Times New Roman"/>
          <w:sz w:val="28"/>
          <w:szCs w:val="28"/>
        </w:rPr>
        <w:t>1) перечень нормативных правовых актов, регулирующих требования промышленной безопасности на декларируемом объекте;</w:t>
      </w:r>
    </w:p>
    <w:p w:rsidR="00847C86" w:rsidRPr="00DD70AA" w:rsidRDefault="00847C86" w:rsidP="000C2E3D">
      <w:pPr>
        <w:widowControl w:val="0"/>
        <w:spacing w:after="0" w:line="360" w:lineRule="auto"/>
        <w:ind w:firstLine="709"/>
        <w:jc w:val="both"/>
        <w:rPr>
          <w:rFonts w:ascii="Times New Roman" w:hAnsi="Times New Roman" w:cs="Times New Roman"/>
          <w:sz w:val="28"/>
          <w:szCs w:val="28"/>
        </w:rPr>
      </w:pPr>
      <w:r w:rsidRPr="00DD70AA">
        <w:rPr>
          <w:rFonts w:ascii="Times New Roman" w:hAnsi="Times New Roman" w:cs="Times New Roman"/>
          <w:sz w:val="28"/>
          <w:szCs w:val="28"/>
        </w:rPr>
        <w:t>2) перечень документации организации, используемой при разработке расчетно-пояснительной записки;</w:t>
      </w:r>
    </w:p>
    <w:p w:rsidR="00847C86" w:rsidRPr="00DD70AA" w:rsidRDefault="00847C86" w:rsidP="000C2E3D">
      <w:pPr>
        <w:widowControl w:val="0"/>
        <w:spacing w:after="0" w:line="360" w:lineRule="auto"/>
        <w:ind w:firstLine="709"/>
        <w:jc w:val="both"/>
        <w:rPr>
          <w:rFonts w:ascii="Times New Roman" w:hAnsi="Times New Roman" w:cs="Times New Roman"/>
          <w:sz w:val="28"/>
          <w:szCs w:val="28"/>
        </w:rPr>
      </w:pPr>
      <w:r w:rsidRPr="00DD70AA">
        <w:rPr>
          <w:rFonts w:ascii="Times New Roman" w:hAnsi="Times New Roman" w:cs="Times New Roman"/>
          <w:sz w:val="28"/>
          <w:szCs w:val="28"/>
        </w:rPr>
        <w:t>3) перечень используемой литературы.</w:t>
      </w:r>
    </w:p>
    <w:p w:rsidR="00847C86" w:rsidRPr="00DD70AA" w:rsidRDefault="00847C86" w:rsidP="000C2E3D">
      <w:pPr>
        <w:widowControl w:val="0"/>
        <w:spacing w:after="0" w:line="360" w:lineRule="auto"/>
        <w:ind w:firstLine="709"/>
        <w:jc w:val="both"/>
        <w:rPr>
          <w:rFonts w:ascii="Times New Roman" w:hAnsi="Times New Roman" w:cs="Times New Roman"/>
          <w:sz w:val="28"/>
          <w:szCs w:val="28"/>
        </w:rPr>
      </w:pPr>
      <w:r w:rsidRPr="00DD70AA">
        <w:rPr>
          <w:rFonts w:ascii="Times New Roman" w:hAnsi="Times New Roman" w:cs="Times New Roman"/>
          <w:sz w:val="28"/>
          <w:szCs w:val="28"/>
        </w:rPr>
        <w:t xml:space="preserve">21. Приложение 2 </w:t>
      </w:r>
      <w:r w:rsidR="00751701" w:rsidRPr="00DD70AA">
        <w:rPr>
          <w:rFonts w:ascii="Times New Roman" w:hAnsi="Times New Roman" w:cs="Times New Roman"/>
          <w:sz w:val="28"/>
          <w:szCs w:val="28"/>
        </w:rPr>
        <w:t>«</w:t>
      </w:r>
      <w:r w:rsidRPr="00DD70AA">
        <w:rPr>
          <w:rFonts w:ascii="Times New Roman" w:hAnsi="Times New Roman" w:cs="Times New Roman"/>
          <w:sz w:val="28"/>
          <w:szCs w:val="28"/>
        </w:rPr>
        <w:t>Информационный лист</w:t>
      </w:r>
      <w:r w:rsidR="00751701" w:rsidRPr="00DD70AA">
        <w:rPr>
          <w:rFonts w:ascii="Times New Roman" w:hAnsi="Times New Roman" w:cs="Times New Roman"/>
          <w:sz w:val="28"/>
          <w:szCs w:val="28"/>
        </w:rPr>
        <w:t xml:space="preserve">» </w:t>
      </w:r>
      <w:r w:rsidRPr="00DD70AA">
        <w:rPr>
          <w:rFonts w:ascii="Times New Roman" w:hAnsi="Times New Roman" w:cs="Times New Roman"/>
          <w:sz w:val="28"/>
          <w:szCs w:val="28"/>
        </w:rPr>
        <w:t>должно включать титульный лист и включать следующие структурные элементы:</w:t>
      </w:r>
    </w:p>
    <w:p w:rsidR="00847C86" w:rsidRPr="00DD70AA" w:rsidRDefault="00847C86" w:rsidP="000C2E3D">
      <w:pPr>
        <w:widowControl w:val="0"/>
        <w:spacing w:after="0" w:line="360" w:lineRule="auto"/>
        <w:ind w:firstLine="709"/>
        <w:jc w:val="both"/>
        <w:rPr>
          <w:rFonts w:ascii="Times New Roman" w:hAnsi="Times New Roman" w:cs="Times New Roman"/>
          <w:sz w:val="28"/>
          <w:szCs w:val="28"/>
        </w:rPr>
      </w:pPr>
      <w:r w:rsidRPr="00DD70AA">
        <w:rPr>
          <w:rFonts w:ascii="Times New Roman" w:hAnsi="Times New Roman" w:cs="Times New Roman"/>
          <w:sz w:val="28"/>
          <w:szCs w:val="28"/>
        </w:rPr>
        <w:t>1) наименование организации, эксплуатирующей декларируемый опасный производственный объект или являющейся заказчиком проектной документации;</w:t>
      </w:r>
    </w:p>
    <w:p w:rsidR="00847C86" w:rsidRPr="00DD70AA" w:rsidRDefault="00847C86" w:rsidP="000C2E3D">
      <w:pPr>
        <w:widowControl w:val="0"/>
        <w:spacing w:after="0" w:line="360" w:lineRule="auto"/>
        <w:ind w:firstLine="709"/>
        <w:jc w:val="both"/>
        <w:rPr>
          <w:rFonts w:ascii="Times New Roman" w:hAnsi="Times New Roman" w:cs="Times New Roman"/>
          <w:sz w:val="28"/>
          <w:szCs w:val="28"/>
        </w:rPr>
      </w:pPr>
      <w:r w:rsidRPr="00DD70AA">
        <w:rPr>
          <w:rFonts w:ascii="Times New Roman" w:hAnsi="Times New Roman" w:cs="Times New Roman"/>
          <w:sz w:val="28"/>
          <w:szCs w:val="28"/>
        </w:rPr>
        <w:t>2) сведения о лице, ответственном за информирование и взаимодействие с гражданами и общественными организациями (должность (при наличии), фамилия, имя, отчество (при наличии), телефон);</w:t>
      </w:r>
    </w:p>
    <w:p w:rsidR="00847C86" w:rsidRPr="00DD70AA" w:rsidRDefault="00847C86" w:rsidP="000C2E3D">
      <w:pPr>
        <w:widowControl w:val="0"/>
        <w:spacing w:after="0" w:line="360" w:lineRule="auto"/>
        <w:ind w:firstLine="709"/>
        <w:jc w:val="both"/>
        <w:rPr>
          <w:rFonts w:ascii="Times New Roman" w:hAnsi="Times New Roman" w:cs="Times New Roman"/>
          <w:sz w:val="28"/>
          <w:szCs w:val="28"/>
        </w:rPr>
      </w:pPr>
      <w:r w:rsidRPr="00DD70AA">
        <w:rPr>
          <w:rFonts w:ascii="Times New Roman" w:hAnsi="Times New Roman" w:cs="Times New Roman"/>
          <w:sz w:val="28"/>
          <w:szCs w:val="28"/>
        </w:rPr>
        <w:t>3) краткое описание производственной деятельности, связанной с эксплуатацией декларируемого объекта;</w:t>
      </w:r>
    </w:p>
    <w:p w:rsidR="00847C86" w:rsidRPr="00DD70AA" w:rsidRDefault="00847C86" w:rsidP="000C2E3D">
      <w:pPr>
        <w:widowControl w:val="0"/>
        <w:spacing w:after="0" w:line="360" w:lineRule="auto"/>
        <w:ind w:firstLine="709"/>
        <w:jc w:val="both"/>
        <w:rPr>
          <w:rFonts w:ascii="Times New Roman" w:hAnsi="Times New Roman" w:cs="Times New Roman"/>
          <w:sz w:val="28"/>
          <w:szCs w:val="28"/>
        </w:rPr>
      </w:pPr>
      <w:r w:rsidRPr="00DD70AA">
        <w:rPr>
          <w:rFonts w:ascii="Times New Roman" w:hAnsi="Times New Roman" w:cs="Times New Roman"/>
          <w:sz w:val="28"/>
          <w:szCs w:val="28"/>
        </w:rPr>
        <w:t>4) перечень и основные характеристики опасных веществ, обращаемых на декларируемом объекте;</w:t>
      </w:r>
    </w:p>
    <w:p w:rsidR="00847C86" w:rsidRPr="00DD70AA" w:rsidRDefault="00847C86" w:rsidP="000C2E3D">
      <w:pPr>
        <w:widowControl w:val="0"/>
        <w:spacing w:after="0" w:line="360" w:lineRule="auto"/>
        <w:ind w:firstLine="709"/>
        <w:jc w:val="both"/>
        <w:rPr>
          <w:rFonts w:ascii="Times New Roman" w:hAnsi="Times New Roman" w:cs="Times New Roman"/>
          <w:sz w:val="28"/>
          <w:szCs w:val="28"/>
        </w:rPr>
      </w:pPr>
      <w:r w:rsidRPr="00DD70AA">
        <w:rPr>
          <w:rFonts w:ascii="Times New Roman" w:hAnsi="Times New Roman" w:cs="Times New Roman"/>
          <w:sz w:val="28"/>
          <w:szCs w:val="28"/>
        </w:rPr>
        <w:t>5) краткие сведения о масштабах и последствиях возможных аварий на декларируемом объекте с указанием максимально возможного количества потерпевших (физических лиц) и принятых мерах безопасности;</w:t>
      </w:r>
    </w:p>
    <w:p w:rsidR="00847C86" w:rsidRPr="00DD70AA" w:rsidRDefault="00847C86" w:rsidP="000C2E3D">
      <w:pPr>
        <w:widowControl w:val="0"/>
        <w:spacing w:after="0" w:line="360" w:lineRule="auto"/>
        <w:ind w:firstLine="709"/>
        <w:jc w:val="both"/>
        <w:rPr>
          <w:rFonts w:ascii="Times New Roman" w:hAnsi="Times New Roman" w:cs="Times New Roman"/>
          <w:sz w:val="28"/>
          <w:szCs w:val="28"/>
        </w:rPr>
      </w:pPr>
      <w:r w:rsidRPr="00DD70AA">
        <w:rPr>
          <w:rFonts w:ascii="Times New Roman" w:hAnsi="Times New Roman" w:cs="Times New Roman"/>
          <w:sz w:val="28"/>
          <w:szCs w:val="28"/>
        </w:rPr>
        <w:t>6) сведения о способах оповещения и необходимых действиях населения при возникновении аварий на декларируемом объекте.</w:t>
      </w:r>
    </w:p>
    <w:p w:rsidR="00847C86" w:rsidRPr="00DD70AA" w:rsidRDefault="00847C86" w:rsidP="000C2E3D">
      <w:pPr>
        <w:widowControl w:val="0"/>
        <w:spacing w:after="0" w:line="360" w:lineRule="auto"/>
        <w:ind w:firstLine="709"/>
        <w:jc w:val="both"/>
        <w:rPr>
          <w:rFonts w:ascii="Times New Roman" w:hAnsi="Times New Roman" w:cs="Times New Roman"/>
          <w:sz w:val="28"/>
          <w:szCs w:val="28"/>
        </w:rPr>
      </w:pPr>
      <w:r w:rsidRPr="00DD70AA">
        <w:rPr>
          <w:rFonts w:ascii="Times New Roman" w:hAnsi="Times New Roman" w:cs="Times New Roman"/>
          <w:sz w:val="28"/>
          <w:szCs w:val="28"/>
        </w:rPr>
        <w:t xml:space="preserve">22. На титульном листе приложения </w:t>
      </w:r>
      <w:r w:rsidR="00751701" w:rsidRPr="00DD70AA">
        <w:rPr>
          <w:rFonts w:ascii="Times New Roman" w:hAnsi="Times New Roman" w:cs="Times New Roman"/>
          <w:sz w:val="28"/>
          <w:szCs w:val="28"/>
        </w:rPr>
        <w:t>«</w:t>
      </w:r>
      <w:r w:rsidRPr="00DD70AA">
        <w:rPr>
          <w:rFonts w:ascii="Times New Roman" w:hAnsi="Times New Roman" w:cs="Times New Roman"/>
          <w:sz w:val="28"/>
          <w:szCs w:val="28"/>
        </w:rPr>
        <w:t>Информационный лист</w:t>
      </w:r>
      <w:r w:rsidR="00751701" w:rsidRPr="00DD70AA">
        <w:rPr>
          <w:rFonts w:ascii="Times New Roman" w:hAnsi="Times New Roman" w:cs="Times New Roman"/>
          <w:sz w:val="28"/>
          <w:szCs w:val="28"/>
        </w:rPr>
        <w:t xml:space="preserve">» </w:t>
      </w:r>
      <w:r w:rsidRPr="00DD70AA">
        <w:rPr>
          <w:rFonts w:ascii="Times New Roman" w:hAnsi="Times New Roman" w:cs="Times New Roman"/>
          <w:sz w:val="28"/>
          <w:szCs w:val="28"/>
        </w:rPr>
        <w:t>необходимо приводить следующие сведения:</w:t>
      </w:r>
    </w:p>
    <w:p w:rsidR="00847C86" w:rsidRPr="00DD70AA" w:rsidRDefault="00847C86" w:rsidP="000C2E3D">
      <w:pPr>
        <w:pStyle w:val="a3"/>
        <w:widowControl w:val="0"/>
        <w:numPr>
          <w:ilvl w:val="0"/>
          <w:numId w:val="73"/>
        </w:numPr>
        <w:spacing w:after="0" w:line="360" w:lineRule="auto"/>
        <w:ind w:left="0" w:firstLine="709"/>
        <w:jc w:val="both"/>
        <w:rPr>
          <w:rFonts w:ascii="Times New Roman" w:hAnsi="Times New Roman" w:cs="Times New Roman"/>
          <w:sz w:val="28"/>
          <w:szCs w:val="28"/>
        </w:rPr>
      </w:pPr>
      <w:r w:rsidRPr="00DD70AA">
        <w:rPr>
          <w:rFonts w:ascii="Times New Roman" w:hAnsi="Times New Roman" w:cs="Times New Roman"/>
          <w:sz w:val="28"/>
          <w:szCs w:val="28"/>
        </w:rPr>
        <w:t xml:space="preserve">надпись: </w:t>
      </w:r>
      <w:r w:rsidR="003A01D2" w:rsidRPr="00DD70AA">
        <w:rPr>
          <w:rFonts w:ascii="Times New Roman" w:hAnsi="Times New Roman" w:cs="Times New Roman"/>
          <w:sz w:val="28"/>
          <w:szCs w:val="28"/>
        </w:rPr>
        <w:t>«</w:t>
      </w:r>
      <w:r w:rsidRPr="00DD70AA">
        <w:rPr>
          <w:rFonts w:ascii="Times New Roman" w:hAnsi="Times New Roman" w:cs="Times New Roman"/>
          <w:sz w:val="28"/>
          <w:szCs w:val="28"/>
        </w:rPr>
        <w:t>Приложение 2</w:t>
      </w:r>
      <w:r w:rsidR="003A01D2" w:rsidRPr="00DD70AA">
        <w:rPr>
          <w:rFonts w:ascii="Times New Roman" w:hAnsi="Times New Roman" w:cs="Times New Roman"/>
          <w:sz w:val="28"/>
          <w:szCs w:val="28"/>
        </w:rPr>
        <w:t xml:space="preserve">» </w:t>
      </w:r>
      <w:r w:rsidRPr="00DD70AA">
        <w:rPr>
          <w:rFonts w:ascii="Times New Roman" w:hAnsi="Times New Roman" w:cs="Times New Roman"/>
          <w:sz w:val="28"/>
          <w:szCs w:val="28"/>
        </w:rPr>
        <w:t>(в правом верхнем углу);</w:t>
      </w:r>
    </w:p>
    <w:p w:rsidR="00847C86" w:rsidRPr="00DD70AA" w:rsidRDefault="00847C86" w:rsidP="000C2E3D">
      <w:pPr>
        <w:widowControl w:val="0"/>
        <w:spacing w:after="0" w:line="360" w:lineRule="auto"/>
        <w:ind w:firstLine="709"/>
        <w:jc w:val="both"/>
        <w:rPr>
          <w:rFonts w:ascii="Times New Roman" w:hAnsi="Times New Roman" w:cs="Times New Roman"/>
          <w:sz w:val="28"/>
          <w:szCs w:val="28"/>
        </w:rPr>
      </w:pPr>
      <w:r w:rsidRPr="00DD70AA">
        <w:rPr>
          <w:rFonts w:ascii="Times New Roman" w:hAnsi="Times New Roman" w:cs="Times New Roman"/>
          <w:sz w:val="28"/>
          <w:szCs w:val="28"/>
        </w:rPr>
        <w:t xml:space="preserve">2) наименование информационного листа к декларации с указанием </w:t>
      </w:r>
      <w:r w:rsidRPr="00DD70AA">
        <w:rPr>
          <w:rFonts w:ascii="Times New Roman" w:hAnsi="Times New Roman" w:cs="Times New Roman"/>
          <w:sz w:val="28"/>
          <w:szCs w:val="28"/>
        </w:rPr>
        <w:lastRenderedPageBreak/>
        <w:t>наименования декларируемого объекта и наименования эксплуатирующей организации (или заказчика проекта).</w:t>
      </w:r>
    </w:p>
    <w:p w:rsidR="00847C86" w:rsidRPr="00DD70AA" w:rsidRDefault="00847C86" w:rsidP="000C2E3D">
      <w:pPr>
        <w:widowControl w:val="0"/>
        <w:spacing w:after="0" w:line="360" w:lineRule="auto"/>
        <w:ind w:firstLine="709"/>
        <w:jc w:val="both"/>
        <w:rPr>
          <w:rFonts w:ascii="Times New Roman" w:hAnsi="Times New Roman" w:cs="Times New Roman"/>
          <w:sz w:val="28"/>
          <w:szCs w:val="28"/>
        </w:rPr>
      </w:pPr>
      <w:r w:rsidRPr="00DD70AA">
        <w:rPr>
          <w:rFonts w:ascii="Times New Roman" w:hAnsi="Times New Roman" w:cs="Times New Roman"/>
          <w:sz w:val="28"/>
          <w:szCs w:val="28"/>
        </w:rPr>
        <w:t>23. При нумерации страниц декларации и приложений к ней необходимо соблюдать следующие требования:</w:t>
      </w:r>
    </w:p>
    <w:p w:rsidR="00847C86" w:rsidRPr="00DD70AA" w:rsidRDefault="00847C86" w:rsidP="000C2E3D">
      <w:pPr>
        <w:pStyle w:val="a3"/>
        <w:widowControl w:val="0"/>
        <w:numPr>
          <w:ilvl w:val="0"/>
          <w:numId w:val="229"/>
        </w:numPr>
        <w:spacing w:after="0" w:line="360" w:lineRule="auto"/>
        <w:jc w:val="both"/>
        <w:rPr>
          <w:rFonts w:ascii="Times New Roman" w:hAnsi="Times New Roman" w:cs="Times New Roman"/>
          <w:sz w:val="28"/>
          <w:szCs w:val="28"/>
        </w:rPr>
      </w:pPr>
      <w:r w:rsidRPr="00DD70AA">
        <w:rPr>
          <w:rFonts w:ascii="Times New Roman" w:hAnsi="Times New Roman" w:cs="Times New Roman"/>
          <w:sz w:val="28"/>
          <w:szCs w:val="28"/>
        </w:rPr>
        <w:t>страницы декларации следует нумеровать арабскими цифрами, соблюдая отдельную сквозную нумерацию по всему тексту декларации и каждого приложения к ней;</w:t>
      </w:r>
    </w:p>
    <w:p w:rsidR="00847C86" w:rsidRPr="00DD70AA" w:rsidRDefault="00847C86" w:rsidP="000C2E3D">
      <w:pPr>
        <w:pStyle w:val="a3"/>
        <w:widowControl w:val="0"/>
        <w:numPr>
          <w:ilvl w:val="0"/>
          <w:numId w:val="229"/>
        </w:numPr>
        <w:spacing w:after="0" w:line="360" w:lineRule="auto"/>
        <w:jc w:val="both"/>
        <w:rPr>
          <w:rFonts w:ascii="Times New Roman" w:hAnsi="Times New Roman" w:cs="Times New Roman"/>
          <w:sz w:val="28"/>
          <w:szCs w:val="28"/>
        </w:rPr>
      </w:pPr>
      <w:r w:rsidRPr="00DD70AA">
        <w:rPr>
          <w:rFonts w:ascii="Times New Roman" w:hAnsi="Times New Roman" w:cs="Times New Roman"/>
          <w:sz w:val="28"/>
          <w:szCs w:val="28"/>
        </w:rPr>
        <w:t>титульные листы должны входить в общую нумерацию страниц. Номер страницы на титульном листе декларации не ставится;</w:t>
      </w:r>
    </w:p>
    <w:p w:rsidR="00847C86" w:rsidRPr="00DD70AA" w:rsidRDefault="00847C86" w:rsidP="000C2E3D">
      <w:pPr>
        <w:pStyle w:val="a3"/>
        <w:widowControl w:val="0"/>
        <w:numPr>
          <w:ilvl w:val="0"/>
          <w:numId w:val="229"/>
        </w:numPr>
        <w:spacing w:after="0" w:line="360" w:lineRule="auto"/>
        <w:jc w:val="both"/>
        <w:rPr>
          <w:rFonts w:ascii="Times New Roman" w:hAnsi="Times New Roman" w:cs="Times New Roman"/>
          <w:sz w:val="28"/>
          <w:szCs w:val="28"/>
        </w:rPr>
      </w:pPr>
      <w:r w:rsidRPr="00DD70AA">
        <w:rPr>
          <w:rFonts w:ascii="Times New Roman" w:hAnsi="Times New Roman" w:cs="Times New Roman"/>
          <w:sz w:val="28"/>
          <w:szCs w:val="28"/>
        </w:rPr>
        <w:t>иллюстрации и таблицы, расположенные на отдельных листах, должны включаться в общую нумерацию страниц декларации и приложений к ней;</w:t>
      </w:r>
    </w:p>
    <w:p w:rsidR="00847C86" w:rsidRPr="00DD70AA" w:rsidRDefault="00847C86" w:rsidP="000C2E3D">
      <w:pPr>
        <w:pStyle w:val="a3"/>
        <w:widowControl w:val="0"/>
        <w:numPr>
          <w:ilvl w:val="0"/>
          <w:numId w:val="229"/>
        </w:numPr>
        <w:spacing w:after="0" w:line="360" w:lineRule="auto"/>
        <w:jc w:val="both"/>
        <w:rPr>
          <w:rFonts w:ascii="Times New Roman" w:hAnsi="Times New Roman" w:cs="Times New Roman"/>
          <w:sz w:val="28"/>
          <w:szCs w:val="28"/>
        </w:rPr>
      </w:pPr>
      <w:r w:rsidRPr="00DD70AA">
        <w:rPr>
          <w:rFonts w:ascii="Times New Roman" w:hAnsi="Times New Roman" w:cs="Times New Roman"/>
          <w:sz w:val="28"/>
          <w:szCs w:val="28"/>
        </w:rPr>
        <w:t>иллюстрации и таблицы необходимо учитывать как одну страницу.</w:t>
      </w:r>
    </w:p>
    <w:p w:rsidR="00847C86" w:rsidRPr="00DD70AA" w:rsidRDefault="00847C86" w:rsidP="000C2E3D">
      <w:pPr>
        <w:widowControl w:val="0"/>
        <w:spacing w:after="0" w:line="360" w:lineRule="auto"/>
        <w:ind w:firstLine="709"/>
        <w:jc w:val="both"/>
        <w:rPr>
          <w:rFonts w:ascii="Times New Roman" w:hAnsi="Times New Roman" w:cs="Times New Roman"/>
          <w:sz w:val="28"/>
          <w:szCs w:val="28"/>
        </w:rPr>
      </w:pPr>
      <w:r w:rsidRPr="00DD70AA">
        <w:rPr>
          <w:rFonts w:ascii="Times New Roman" w:hAnsi="Times New Roman" w:cs="Times New Roman"/>
          <w:sz w:val="28"/>
          <w:szCs w:val="28"/>
        </w:rPr>
        <w:t>24. При нумерации разделов, подразделов, пунктов, подпунктов деклараций и приложений к ней необходимо соблюдать следующие требования:</w:t>
      </w:r>
    </w:p>
    <w:p w:rsidR="00847C86" w:rsidRPr="00DD70AA" w:rsidRDefault="00847C86" w:rsidP="000C2E3D">
      <w:pPr>
        <w:pStyle w:val="a3"/>
        <w:widowControl w:val="0"/>
        <w:numPr>
          <w:ilvl w:val="0"/>
          <w:numId w:val="229"/>
        </w:numPr>
        <w:spacing w:after="0" w:line="360" w:lineRule="auto"/>
        <w:jc w:val="both"/>
        <w:rPr>
          <w:rFonts w:ascii="Times New Roman" w:hAnsi="Times New Roman" w:cs="Times New Roman"/>
          <w:sz w:val="28"/>
          <w:szCs w:val="28"/>
        </w:rPr>
      </w:pPr>
      <w:r w:rsidRPr="00DD70AA">
        <w:rPr>
          <w:rFonts w:ascii="Times New Roman" w:hAnsi="Times New Roman" w:cs="Times New Roman"/>
          <w:sz w:val="28"/>
          <w:szCs w:val="28"/>
        </w:rPr>
        <w:t>разделы, подразделы, пункты, подпункты декларации и приложений к ней должны иметь нумерацию в пределах каждого раздела или подраздела;</w:t>
      </w:r>
    </w:p>
    <w:p w:rsidR="00847C86" w:rsidRPr="00DD70AA" w:rsidRDefault="00847C86" w:rsidP="000C2E3D">
      <w:pPr>
        <w:pStyle w:val="a3"/>
        <w:widowControl w:val="0"/>
        <w:numPr>
          <w:ilvl w:val="0"/>
          <w:numId w:val="229"/>
        </w:numPr>
        <w:spacing w:after="0" w:line="360" w:lineRule="auto"/>
        <w:jc w:val="both"/>
        <w:rPr>
          <w:rFonts w:ascii="Times New Roman" w:hAnsi="Times New Roman" w:cs="Times New Roman"/>
          <w:sz w:val="28"/>
          <w:szCs w:val="28"/>
        </w:rPr>
      </w:pPr>
      <w:r w:rsidRPr="00DD70AA">
        <w:rPr>
          <w:rFonts w:ascii="Times New Roman" w:hAnsi="Times New Roman" w:cs="Times New Roman"/>
          <w:sz w:val="28"/>
          <w:szCs w:val="28"/>
        </w:rPr>
        <w:t>номер пункта включает номер раздела, номер подраздела и пункта, разделенные точкой;</w:t>
      </w:r>
    </w:p>
    <w:p w:rsidR="00847C86" w:rsidRPr="00DD70AA" w:rsidRDefault="00847C86" w:rsidP="000C2E3D">
      <w:pPr>
        <w:pStyle w:val="a3"/>
        <w:widowControl w:val="0"/>
        <w:numPr>
          <w:ilvl w:val="0"/>
          <w:numId w:val="229"/>
        </w:numPr>
        <w:spacing w:after="0" w:line="360" w:lineRule="auto"/>
        <w:jc w:val="both"/>
        <w:rPr>
          <w:rFonts w:ascii="Times New Roman" w:hAnsi="Times New Roman" w:cs="Times New Roman"/>
          <w:sz w:val="28"/>
          <w:szCs w:val="28"/>
        </w:rPr>
      </w:pPr>
      <w:r w:rsidRPr="00DD70AA">
        <w:rPr>
          <w:rFonts w:ascii="Times New Roman" w:hAnsi="Times New Roman" w:cs="Times New Roman"/>
          <w:sz w:val="28"/>
          <w:szCs w:val="28"/>
        </w:rPr>
        <w:t>номер подпункта включает номер раздела, подраздела, пункта и номер подпункта, разделенные точкой;</w:t>
      </w:r>
    </w:p>
    <w:p w:rsidR="00847C86" w:rsidRPr="00DD70AA" w:rsidRDefault="00847C86" w:rsidP="000C2E3D">
      <w:pPr>
        <w:pStyle w:val="a3"/>
        <w:widowControl w:val="0"/>
        <w:numPr>
          <w:ilvl w:val="0"/>
          <w:numId w:val="229"/>
        </w:numPr>
        <w:spacing w:after="0" w:line="360" w:lineRule="auto"/>
        <w:jc w:val="both"/>
        <w:rPr>
          <w:rFonts w:ascii="Times New Roman" w:hAnsi="Times New Roman" w:cs="Times New Roman"/>
          <w:sz w:val="28"/>
          <w:szCs w:val="28"/>
        </w:rPr>
      </w:pPr>
      <w:r w:rsidRPr="00DD70AA">
        <w:rPr>
          <w:rFonts w:ascii="Times New Roman" w:hAnsi="Times New Roman" w:cs="Times New Roman"/>
          <w:sz w:val="28"/>
          <w:szCs w:val="28"/>
        </w:rPr>
        <w:t>если подраздел имеет только один пункт или подпункт, то нумеровать пункт (подпункт) не требуется.</w:t>
      </w:r>
    </w:p>
    <w:p w:rsidR="00847C86" w:rsidRPr="00DD70AA" w:rsidRDefault="00847C86" w:rsidP="000C2E3D">
      <w:pPr>
        <w:widowControl w:val="0"/>
        <w:spacing w:after="0" w:line="360" w:lineRule="auto"/>
        <w:ind w:firstLine="709"/>
        <w:jc w:val="both"/>
        <w:rPr>
          <w:rFonts w:ascii="Times New Roman" w:hAnsi="Times New Roman" w:cs="Times New Roman"/>
          <w:sz w:val="28"/>
          <w:szCs w:val="28"/>
        </w:rPr>
      </w:pPr>
      <w:r w:rsidRPr="00DD70AA">
        <w:rPr>
          <w:rFonts w:ascii="Times New Roman" w:hAnsi="Times New Roman" w:cs="Times New Roman"/>
          <w:sz w:val="28"/>
          <w:szCs w:val="28"/>
        </w:rPr>
        <w:t>25. При оформлении иллюстраций необходимо соблюдать следующие требования:</w:t>
      </w:r>
    </w:p>
    <w:p w:rsidR="00847C86" w:rsidRPr="00DD70AA" w:rsidRDefault="00847C86" w:rsidP="000C2E3D">
      <w:pPr>
        <w:pStyle w:val="a3"/>
        <w:widowControl w:val="0"/>
        <w:numPr>
          <w:ilvl w:val="0"/>
          <w:numId w:val="229"/>
        </w:numPr>
        <w:spacing w:after="0" w:line="360" w:lineRule="auto"/>
        <w:jc w:val="both"/>
        <w:rPr>
          <w:rFonts w:ascii="Times New Roman" w:hAnsi="Times New Roman" w:cs="Times New Roman"/>
          <w:sz w:val="28"/>
          <w:szCs w:val="28"/>
        </w:rPr>
      </w:pPr>
      <w:r w:rsidRPr="00DD70AA">
        <w:rPr>
          <w:rFonts w:ascii="Times New Roman" w:hAnsi="Times New Roman" w:cs="Times New Roman"/>
          <w:sz w:val="28"/>
          <w:szCs w:val="28"/>
        </w:rPr>
        <w:t xml:space="preserve">иллюстрации (чертежи, графики, схемы, диаграммы, фотоснимки) </w:t>
      </w:r>
      <w:r w:rsidRPr="00DD70AA">
        <w:rPr>
          <w:rFonts w:ascii="Times New Roman" w:hAnsi="Times New Roman" w:cs="Times New Roman"/>
          <w:sz w:val="28"/>
          <w:szCs w:val="28"/>
        </w:rPr>
        <w:lastRenderedPageBreak/>
        <w:t>должны быть расположены в декларации или расчетно-пояснительной записке непосредственно после текста, в котором они упоминаются впервые, или на следующей странице;</w:t>
      </w:r>
    </w:p>
    <w:p w:rsidR="00847C86" w:rsidRPr="00DD70AA" w:rsidRDefault="00847C86" w:rsidP="000C2E3D">
      <w:pPr>
        <w:pStyle w:val="a3"/>
        <w:widowControl w:val="0"/>
        <w:numPr>
          <w:ilvl w:val="0"/>
          <w:numId w:val="229"/>
        </w:numPr>
        <w:spacing w:after="0" w:line="360" w:lineRule="auto"/>
        <w:jc w:val="both"/>
        <w:rPr>
          <w:rFonts w:ascii="Times New Roman" w:hAnsi="Times New Roman" w:cs="Times New Roman"/>
          <w:sz w:val="28"/>
          <w:szCs w:val="28"/>
        </w:rPr>
      </w:pPr>
      <w:r w:rsidRPr="00DD70AA">
        <w:rPr>
          <w:rFonts w:ascii="Times New Roman" w:hAnsi="Times New Roman" w:cs="Times New Roman"/>
          <w:sz w:val="28"/>
          <w:szCs w:val="28"/>
        </w:rPr>
        <w:t>на все иллюстрации необходимо указывать ссылки;</w:t>
      </w:r>
    </w:p>
    <w:p w:rsidR="00847C86" w:rsidRPr="00DD70AA" w:rsidRDefault="00847C86" w:rsidP="000C2E3D">
      <w:pPr>
        <w:pStyle w:val="a3"/>
        <w:widowControl w:val="0"/>
        <w:numPr>
          <w:ilvl w:val="0"/>
          <w:numId w:val="229"/>
        </w:numPr>
        <w:spacing w:after="0" w:line="360" w:lineRule="auto"/>
        <w:jc w:val="both"/>
        <w:rPr>
          <w:rFonts w:ascii="Times New Roman" w:hAnsi="Times New Roman" w:cs="Times New Roman"/>
          <w:sz w:val="28"/>
          <w:szCs w:val="28"/>
        </w:rPr>
      </w:pPr>
      <w:r w:rsidRPr="00DD70AA">
        <w:rPr>
          <w:rFonts w:ascii="Times New Roman" w:hAnsi="Times New Roman" w:cs="Times New Roman"/>
          <w:sz w:val="28"/>
          <w:szCs w:val="28"/>
        </w:rPr>
        <w:t>иллюстрации должны иметь наименование и пояснительные данные (подрисуночный текст);</w:t>
      </w:r>
    </w:p>
    <w:p w:rsidR="00847C86" w:rsidRPr="00DD70AA" w:rsidRDefault="00847C86" w:rsidP="000C2E3D">
      <w:pPr>
        <w:pStyle w:val="a3"/>
        <w:widowControl w:val="0"/>
        <w:numPr>
          <w:ilvl w:val="0"/>
          <w:numId w:val="229"/>
        </w:numPr>
        <w:spacing w:after="0" w:line="360" w:lineRule="auto"/>
        <w:jc w:val="both"/>
        <w:rPr>
          <w:rFonts w:ascii="Times New Roman" w:hAnsi="Times New Roman" w:cs="Times New Roman"/>
          <w:sz w:val="28"/>
          <w:szCs w:val="28"/>
        </w:rPr>
      </w:pPr>
      <w:r w:rsidRPr="00DD70AA">
        <w:rPr>
          <w:rFonts w:ascii="Times New Roman" w:hAnsi="Times New Roman" w:cs="Times New Roman"/>
          <w:sz w:val="28"/>
          <w:szCs w:val="28"/>
        </w:rPr>
        <w:t xml:space="preserve">иллюстрация обозначается словом </w:t>
      </w:r>
      <w:r w:rsidR="00023644" w:rsidRPr="00DD70AA">
        <w:rPr>
          <w:rFonts w:ascii="Times New Roman" w:hAnsi="Times New Roman" w:cs="Times New Roman"/>
          <w:sz w:val="28"/>
          <w:szCs w:val="28"/>
        </w:rPr>
        <w:t>«</w:t>
      </w:r>
      <w:r w:rsidRPr="00DD70AA">
        <w:rPr>
          <w:rFonts w:ascii="Times New Roman" w:hAnsi="Times New Roman" w:cs="Times New Roman"/>
          <w:sz w:val="28"/>
          <w:szCs w:val="28"/>
        </w:rPr>
        <w:t>Рисунок</w:t>
      </w:r>
      <w:r w:rsidR="00023644" w:rsidRPr="00DD70AA">
        <w:rPr>
          <w:rFonts w:ascii="Times New Roman" w:hAnsi="Times New Roman" w:cs="Times New Roman"/>
          <w:sz w:val="28"/>
          <w:szCs w:val="28"/>
        </w:rPr>
        <w:t xml:space="preserve">». </w:t>
      </w:r>
      <w:r w:rsidRPr="00DD70AA">
        <w:rPr>
          <w:rFonts w:ascii="Times New Roman" w:hAnsi="Times New Roman" w:cs="Times New Roman"/>
          <w:sz w:val="28"/>
          <w:szCs w:val="28"/>
        </w:rPr>
        <w:t xml:space="preserve">Наименование должно находиться в одной строке со словом </w:t>
      </w:r>
      <w:r w:rsidR="00023644" w:rsidRPr="00DD70AA">
        <w:rPr>
          <w:rFonts w:ascii="Times New Roman" w:hAnsi="Times New Roman" w:cs="Times New Roman"/>
          <w:sz w:val="28"/>
          <w:szCs w:val="28"/>
        </w:rPr>
        <w:t>«</w:t>
      </w:r>
      <w:r w:rsidRPr="00DD70AA">
        <w:rPr>
          <w:rFonts w:ascii="Times New Roman" w:hAnsi="Times New Roman" w:cs="Times New Roman"/>
          <w:sz w:val="28"/>
          <w:szCs w:val="28"/>
        </w:rPr>
        <w:t>Рисунок</w:t>
      </w:r>
      <w:r w:rsidR="00023644" w:rsidRPr="00DD70AA">
        <w:rPr>
          <w:rFonts w:ascii="Times New Roman" w:hAnsi="Times New Roman" w:cs="Times New Roman"/>
          <w:sz w:val="28"/>
          <w:szCs w:val="28"/>
        </w:rPr>
        <w:t xml:space="preserve">» </w:t>
      </w:r>
      <w:r w:rsidRPr="00DD70AA">
        <w:rPr>
          <w:rFonts w:ascii="Times New Roman" w:hAnsi="Times New Roman" w:cs="Times New Roman"/>
          <w:sz w:val="28"/>
          <w:szCs w:val="28"/>
        </w:rPr>
        <w:t xml:space="preserve">после его номера через тире. Наименование и слово </w:t>
      </w:r>
      <w:r w:rsidR="00023644" w:rsidRPr="00DD70AA">
        <w:rPr>
          <w:rFonts w:ascii="Times New Roman" w:hAnsi="Times New Roman" w:cs="Times New Roman"/>
          <w:sz w:val="28"/>
          <w:szCs w:val="28"/>
        </w:rPr>
        <w:t>«</w:t>
      </w:r>
      <w:r w:rsidRPr="00DD70AA">
        <w:rPr>
          <w:rFonts w:ascii="Times New Roman" w:hAnsi="Times New Roman" w:cs="Times New Roman"/>
          <w:sz w:val="28"/>
          <w:szCs w:val="28"/>
        </w:rPr>
        <w:t>Рисунок</w:t>
      </w:r>
      <w:r w:rsidR="00023644" w:rsidRPr="00DD70AA">
        <w:rPr>
          <w:rFonts w:ascii="Times New Roman" w:hAnsi="Times New Roman" w:cs="Times New Roman"/>
          <w:sz w:val="28"/>
          <w:szCs w:val="28"/>
        </w:rPr>
        <w:t xml:space="preserve">» </w:t>
      </w:r>
      <w:r w:rsidRPr="00DD70AA">
        <w:rPr>
          <w:rFonts w:ascii="Times New Roman" w:hAnsi="Times New Roman" w:cs="Times New Roman"/>
          <w:sz w:val="28"/>
          <w:szCs w:val="28"/>
        </w:rPr>
        <w:t>должны быть размещены после пояснительных данных посередине строки;</w:t>
      </w:r>
    </w:p>
    <w:p w:rsidR="00847C86" w:rsidRPr="00DD70AA" w:rsidRDefault="00847C86" w:rsidP="000C2E3D">
      <w:pPr>
        <w:pStyle w:val="a3"/>
        <w:widowControl w:val="0"/>
        <w:numPr>
          <w:ilvl w:val="0"/>
          <w:numId w:val="229"/>
        </w:numPr>
        <w:spacing w:after="0" w:line="360" w:lineRule="auto"/>
        <w:jc w:val="both"/>
        <w:rPr>
          <w:rFonts w:ascii="Times New Roman" w:hAnsi="Times New Roman" w:cs="Times New Roman"/>
          <w:sz w:val="28"/>
          <w:szCs w:val="28"/>
        </w:rPr>
      </w:pPr>
      <w:r w:rsidRPr="00DD70AA">
        <w:rPr>
          <w:rFonts w:ascii="Times New Roman" w:hAnsi="Times New Roman" w:cs="Times New Roman"/>
          <w:sz w:val="28"/>
          <w:szCs w:val="28"/>
        </w:rPr>
        <w:t>иллюстрации должны быть пронумерованы арабскими цифрами сквозной нумерацией в пределах всей декларации или расчетно-пояснительной записки;</w:t>
      </w:r>
    </w:p>
    <w:p w:rsidR="00847C86" w:rsidRPr="00DD70AA" w:rsidRDefault="00847C86" w:rsidP="000C2E3D">
      <w:pPr>
        <w:pStyle w:val="a3"/>
        <w:widowControl w:val="0"/>
        <w:numPr>
          <w:ilvl w:val="0"/>
          <w:numId w:val="229"/>
        </w:numPr>
        <w:spacing w:after="0" w:line="360" w:lineRule="auto"/>
        <w:jc w:val="both"/>
        <w:rPr>
          <w:rFonts w:ascii="Times New Roman" w:hAnsi="Times New Roman" w:cs="Times New Roman"/>
          <w:sz w:val="28"/>
          <w:szCs w:val="28"/>
        </w:rPr>
      </w:pPr>
      <w:r w:rsidRPr="00DD70AA">
        <w:rPr>
          <w:rFonts w:ascii="Times New Roman" w:hAnsi="Times New Roman" w:cs="Times New Roman"/>
          <w:sz w:val="28"/>
          <w:szCs w:val="28"/>
        </w:rPr>
        <w:t>иллюстрацию необходимо размещать на одной странице;</w:t>
      </w:r>
    </w:p>
    <w:p w:rsidR="00847C86" w:rsidRPr="00DD70AA" w:rsidRDefault="00847C86" w:rsidP="000C2E3D">
      <w:pPr>
        <w:pStyle w:val="a3"/>
        <w:widowControl w:val="0"/>
        <w:numPr>
          <w:ilvl w:val="0"/>
          <w:numId w:val="229"/>
        </w:numPr>
        <w:spacing w:after="0" w:line="360" w:lineRule="auto"/>
        <w:jc w:val="both"/>
        <w:rPr>
          <w:rFonts w:ascii="Times New Roman" w:hAnsi="Times New Roman" w:cs="Times New Roman"/>
          <w:sz w:val="28"/>
          <w:szCs w:val="28"/>
        </w:rPr>
      </w:pPr>
      <w:r w:rsidRPr="00DD70AA">
        <w:rPr>
          <w:rFonts w:ascii="Times New Roman" w:hAnsi="Times New Roman" w:cs="Times New Roman"/>
          <w:sz w:val="28"/>
          <w:szCs w:val="28"/>
        </w:rPr>
        <w:t>если иллюстрация не умещается на одной странице, допускается ее перенос на другие страницы, при этом наименование иллюстрации должно находиться на каждой странице;</w:t>
      </w:r>
    </w:p>
    <w:p w:rsidR="00847C86" w:rsidRPr="00DD70AA" w:rsidRDefault="00847C86" w:rsidP="000C2E3D">
      <w:pPr>
        <w:pStyle w:val="a3"/>
        <w:widowControl w:val="0"/>
        <w:numPr>
          <w:ilvl w:val="0"/>
          <w:numId w:val="229"/>
        </w:numPr>
        <w:spacing w:after="0" w:line="360" w:lineRule="auto"/>
        <w:jc w:val="both"/>
        <w:rPr>
          <w:rFonts w:ascii="Times New Roman" w:hAnsi="Times New Roman" w:cs="Times New Roman"/>
          <w:sz w:val="28"/>
          <w:szCs w:val="28"/>
        </w:rPr>
      </w:pPr>
      <w:r w:rsidRPr="00DD70AA">
        <w:rPr>
          <w:rFonts w:ascii="Times New Roman" w:hAnsi="Times New Roman" w:cs="Times New Roman"/>
          <w:sz w:val="28"/>
          <w:szCs w:val="28"/>
        </w:rPr>
        <w:t>количество иллюстраций, в том числе ситуационных планов, выбираются разработчиком декларации в каждом конкретном случае исходя из наглядности и полноты отображения информации.</w:t>
      </w:r>
    </w:p>
    <w:p w:rsidR="00847C86" w:rsidRPr="00DD70AA" w:rsidRDefault="00847C86" w:rsidP="000C2E3D">
      <w:pPr>
        <w:widowControl w:val="0"/>
        <w:spacing w:after="0" w:line="360" w:lineRule="auto"/>
        <w:ind w:firstLine="709"/>
        <w:jc w:val="both"/>
        <w:rPr>
          <w:rFonts w:ascii="Times New Roman" w:hAnsi="Times New Roman" w:cs="Times New Roman"/>
          <w:sz w:val="28"/>
          <w:szCs w:val="28"/>
        </w:rPr>
      </w:pPr>
      <w:r w:rsidRPr="00DD70AA">
        <w:rPr>
          <w:rFonts w:ascii="Times New Roman" w:hAnsi="Times New Roman" w:cs="Times New Roman"/>
          <w:sz w:val="28"/>
          <w:szCs w:val="28"/>
        </w:rPr>
        <w:t>26. При оформлении таблиц необходимо соблюдать следующие требования:</w:t>
      </w:r>
    </w:p>
    <w:p w:rsidR="00847C86" w:rsidRPr="00DD70AA" w:rsidRDefault="00847C86" w:rsidP="000C2E3D">
      <w:pPr>
        <w:pStyle w:val="a3"/>
        <w:widowControl w:val="0"/>
        <w:numPr>
          <w:ilvl w:val="0"/>
          <w:numId w:val="229"/>
        </w:numPr>
        <w:spacing w:after="0" w:line="360" w:lineRule="auto"/>
        <w:jc w:val="both"/>
        <w:rPr>
          <w:rFonts w:ascii="Times New Roman" w:hAnsi="Times New Roman" w:cs="Times New Roman"/>
          <w:sz w:val="28"/>
          <w:szCs w:val="28"/>
        </w:rPr>
      </w:pPr>
      <w:r w:rsidRPr="00DD70AA">
        <w:rPr>
          <w:rFonts w:ascii="Times New Roman" w:hAnsi="Times New Roman" w:cs="Times New Roman"/>
          <w:sz w:val="28"/>
          <w:szCs w:val="28"/>
        </w:rPr>
        <w:t>цифровой материал должен оформляться в виде таблиц;</w:t>
      </w:r>
    </w:p>
    <w:p w:rsidR="00847C86" w:rsidRPr="00DD70AA" w:rsidRDefault="00847C86" w:rsidP="000C2E3D">
      <w:pPr>
        <w:pStyle w:val="a3"/>
        <w:widowControl w:val="0"/>
        <w:numPr>
          <w:ilvl w:val="0"/>
          <w:numId w:val="229"/>
        </w:numPr>
        <w:spacing w:after="0" w:line="360" w:lineRule="auto"/>
        <w:jc w:val="both"/>
        <w:rPr>
          <w:rFonts w:ascii="Times New Roman" w:hAnsi="Times New Roman" w:cs="Times New Roman"/>
          <w:sz w:val="28"/>
          <w:szCs w:val="28"/>
        </w:rPr>
      </w:pPr>
      <w:r w:rsidRPr="00DD70AA">
        <w:rPr>
          <w:rFonts w:ascii="Times New Roman" w:hAnsi="Times New Roman" w:cs="Times New Roman"/>
          <w:sz w:val="28"/>
          <w:szCs w:val="28"/>
        </w:rPr>
        <w:t>таблицу необходимо располагать в декларации или расчетно-пояснительной записке непосредственно после текста, в котором она упоминается впервые, или на следующей странице;</w:t>
      </w:r>
    </w:p>
    <w:p w:rsidR="00847C86" w:rsidRPr="00DD70AA" w:rsidRDefault="00847C86" w:rsidP="000C2E3D">
      <w:pPr>
        <w:pStyle w:val="a3"/>
        <w:widowControl w:val="0"/>
        <w:numPr>
          <w:ilvl w:val="0"/>
          <w:numId w:val="229"/>
        </w:numPr>
        <w:spacing w:after="0" w:line="360" w:lineRule="auto"/>
        <w:jc w:val="both"/>
        <w:rPr>
          <w:rFonts w:ascii="Times New Roman" w:hAnsi="Times New Roman" w:cs="Times New Roman"/>
          <w:sz w:val="28"/>
          <w:szCs w:val="28"/>
        </w:rPr>
      </w:pPr>
      <w:r w:rsidRPr="00DD70AA">
        <w:rPr>
          <w:rFonts w:ascii="Times New Roman" w:hAnsi="Times New Roman" w:cs="Times New Roman"/>
          <w:sz w:val="28"/>
          <w:szCs w:val="28"/>
        </w:rPr>
        <w:t>на все таблицы необходимо указывать ссылки;</w:t>
      </w:r>
    </w:p>
    <w:p w:rsidR="00847C86" w:rsidRPr="00DD70AA" w:rsidRDefault="00847C86" w:rsidP="000C2E3D">
      <w:pPr>
        <w:pStyle w:val="a3"/>
        <w:widowControl w:val="0"/>
        <w:numPr>
          <w:ilvl w:val="0"/>
          <w:numId w:val="229"/>
        </w:numPr>
        <w:spacing w:after="0" w:line="360" w:lineRule="auto"/>
        <w:jc w:val="both"/>
        <w:rPr>
          <w:rFonts w:ascii="Times New Roman" w:hAnsi="Times New Roman" w:cs="Times New Roman"/>
          <w:sz w:val="28"/>
          <w:szCs w:val="28"/>
        </w:rPr>
      </w:pPr>
      <w:r w:rsidRPr="00DD70AA">
        <w:rPr>
          <w:rFonts w:ascii="Times New Roman" w:hAnsi="Times New Roman" w:cs="Times New Roman"/>
          <w:sz w:val="28"/>
          <w:szCs w:val="28"/>
        </w:rPr>
        <w:t xml:space="preserve">таблица обозначается словом </w:t>
      </w:r>
      <w:r w:rsidR="00DC0EF9" w:rsidRPr="00DD70AA">
        <w:rPr>
          <w:rFonts w:ascii="Times New Roman" w:hAnsi="Times New Roman" w:cs="Times New Roman"/>
          <w:sz w:val="28"/>
          <w:szCs w:val="28"/>
        </w:rPr>
        <w:t>«</w:t>
      </w:r>
      <w:r w:rsidRPr="00DD70AA">
        <w:rPr>
          <w:rFonts w:ascii="Times New Roman" w:hAnsi="Times New Roman" w:cs="Times New Roman"/>
          <w:sz w:val="28"/>
          <w:szCs w:val="28"/>
        </w:rPr>
        <w:t>Таблица</w:t>
      </w:r>
      <w:r w:rsidR="00DC0EF9" w:rsidRPr="00DD70AA">
        <w:rPr>
          <w:rFonts w:ascii="Times New Roman" w:hAnsi="Times New Roman" w:cs="Times New Roman"/>
          <w:sz w:val="28"/>
          <w:szCs w:val="28"/>
        </w:rPr>
        <w:t xml:space="preserve">», </w:t>
      </w:r>
      <w:r w:rsidRPr="00DD70AA">
        <w:rPr>
          <w:rFonts w:ascii="Times New Roman" w:hAnsi="Times New Roman" w:cs="Times New Roman"/>
          <w:sz w:val="28"/>
          <w:szCs w:val="28"/>
        </w:rPr>
        <w:t xml:space="preserve">название таблицы должно </w:t>
      </w:r>
      <w:r w:rsidRPr="00DD70AA">
        <w:rPr>
          <w:rFonts w:ascii="Times New Roman" w:hAnsi="Times New Roman" w:cs="Times New Roman"/>
          <w:sz w:val="28"/>
          <w:szCs w:val="28"/>
        </w:rPr>
        <w:lastRenderedPageBreak/>
        <w:t xml:space="preserve">находиться в одной строке со словом </w:t>
      </w:r>
      <w:r w:rsidR="00DC0EF9" w:rsidRPr="00DD70AA">
        <w:rPr>
          <w:rFonts w:ascii="Times New Roman" w:hAnsi="Times New Roman" w:cs="Times New Roman"/>
          <w:sz w:val="28"/>
          <w:szCs w:val="28"/>
        </w:rPr>
        <w:t>«</w:t>
      </w:r>
      <w:r w:rsidRPr="00DD70AA">
        <w:rPr>
          <w:rFonts w:ascii="Times New Roman" w:hAnsi="Times New Roman" w:cs="Times New Roman"/>
          <w:sz w:val="28"/>
          <w:szCs w:val="28"/>
        </w:rPr>
        <w:t>Таблица</w:t>
      </w:r>
      <w:r w:rsidR="00DC0EF9" w:rsidRPr="00DD70AA">
        <w:rPr>
          <w:rFonts w:ascii="Times New Roman" w:hAnsi="Times New Roman" w:cs="Times New Roman"/>
          <w:sz w:val="28"/>
          <w:szCs w:val="28"/>
        </w:rPr>
        <w:t xml:space="preserve">» </w:t>
      </w:r>
      <w:r w:rsidRPr="00DD70AA">
        <w:rPr>
          <w:rFonts w:ascii="Times New Roman" w:hAnsi="Times New Roman" w:cs="Times New Roman"/>
          <w:sz w:val="28"/>
          <w:szCs w:val="28"/>
        </w:rPr>
        <w:t>после ее номера через тире;</w:t>
      </w:r>
    </w:p>
    <w:p w:rsidR="00847C86" w:rsidRPr="00DD70AA" w:rsidRDefault="00847C86" w:rsidP="000C2E3D">
      <w:pPr>
        <w:pStyle w:val="a3"/>
        <w:widowControl w:val="0"/>
        <w:numPr>
          <w:ilvl w:val="0"/>
          <w:numId w:val="229"/>
        </w:numPr>
        <w:spacing w:after="0" w:line="360" w:lineRule="auto"/>
        <w:jc w:val="both"/>
        <w:rPr>
          <w:rFonts w:ascii="Times New Roman" w:hAnsi="Times New Roman" w:cs="Times New Roman"/>
          <w:sz w:val="28"/>
          <w:szCs w:val="28"/>
        </w:rPr>
      </w:pPr>
      <w:r w:rsidRPr="00DD70AA">
        <w:rPr>
          <w:rFonts w:ascii="Times New Roman" w:hAnsi="Times New Roman" w:cs="Times New Roman"/>
          <w:sz w:val="28"/>
          <w:szCs w:val="28"/>
        </w:rPr>
        <w:t>таблицы следует нумеровать арабскими цифрами сквозной нумерацией в пределах всей декларации или расчетно-пояснительной записки.</w:t>
      </w:r>
    </w:p>
    <w:p w:rsidR="00847C86" w:rsidRPr="00DD70AA" w:rsidRDefault="00847C86" w:rsidP="000C2E3D">
      <w:pPr>
        <w:widowControl w:val="0"/>
        <w:spacing w:after="0" w:line="360" w:lineRule="auto"/>
        <w:ind w:firstLine="709"/>
        <w:jc w:val="both"/>
        <w:rPr>
          <w:rFonts w:ascii="Times New Roman" w:hAnsi="Times New Roman" w:cs="Times New Roman"/>
          <w:sz w:val="28"/>
          <w:szCs w:val="28"/>
        </w:rPr>
      </w:pPr>
      <w:r w:rsidRPr="00DD70AA">
        <w:rPr>
          <w:rFonts w:ascii="Times New Roman" w:hAnsi="Times New Roman" w:cs="Times New Roman"/>
          <w:sz w:val="28"/>
          <w:szCs w:val="28"/>
        </w:rPr>
        <w:t>27. При оформлении перечислений и сносок необходимо соблюдать следующие требования:</w:t>
      </w:r>
    </w:p>
    <w:p w:rsidR="00847C86" w:rsidRPr="00DD70AA" w:rsidRDefault="00847C86" w:rsidP="000C2E3D">
      <w:pPr>
        <w:pStyle w:val="a3"/>
        <w:widowControl w:val="0"/>
        <w:numPr>
          <w:ilvl w:val="0"/>
          <w:numId w:val="229"/>
        </w:numPr>
        <w:spacing w:after="0" w:line="360" w:lineRule="auto"/>
        <w:jc w:val="both"/>
        <w:rPr>
          <w:rFonts w:ascii="Times New Roman" w:hAnsi="Times New Roman" w:cs="Times New Roman"/>
          <w:sz w:val="28"/>
          <w:szCs w:val="28"/>
        </w:rPr>
      </w:pPr>
      <w:r w:rsidRPr="00DD70AA">
        <w:rPr>
          <w:rFonts w:ascii="Times New Roman" w:hAnsi="Times New Roman" w:cs="Times New Roman"/>
          <w:sz w:val="28"/>
          <w:szCs w:val="28"/>
        </w:rPr>
        <w:t>перечисления при необходимости могут быть приведены внутри пунктов или подпунктов;</w:t>
      </w:r>
    </w:p>
    <w:p w:rsidR="00847C86" w:rsidRPr="00DD70AA" w:rsidRDefault="00847C86" w:rsidP="000C2E3D">
      <w:pPr>
        <w:pStyle w:val="a3"/>
        <w:widowControl w:val="0"/>
        <w:numPr>
          <w:ilvl w:val="0"/>
          <w:numId w:val="229"/>
        </w:numPr>
        <w:spacing w:after="0" w:line="360" w:lineRule="auto"/>
        <w:jc w:val="both"/>
        <w:rPr>
          <w:rFonts w:ascii="Times New Roman" w:hAnsi="Times New Roman" w:cs="Times New Roman"/>
          <w:sz w:val="28"/>
          <w:szCs w:val="28"/>
        </w:rPr>
      </w:pPr>
      <w:r w:rsidRPr="00DD70AA">
        <w:rPr>
          <w:rFonts w:ascii="Times New Roman" w:hAnsi="Times New Roman" w:cs="Times New Roman"/>
          <w:sz w:val="28"/>
          <w:szCs w:val="28"/>
        </w:rPr>
        <w:t>перечисления должны быть пронумерованы арабскими цифрами со скобкой и напечатаны строчными буквами;</w:t>
      </w:r>
    </w:p>
    <w:p w:rsidR="00847C86" w:rsidRPr="00DD70AA" w:rsidRDefault="00847C86" w:rsidP="000C2E3D">
      <w:pPr>
        <w:pStyle w:val="a3"/>
        <w:widowControl w:val="0"/>
        <w:numPr>
          <w:ilvl w:val="0"/>
          <w:numId w:val="229"/>
        </w:numPr>
        <w:spacing w:after="0" w:line="360" w:lineRule="auto"/>
        <w:jc w:val="both"/>
        <w:rPr>
          <w:rFonts w:ascii="Times New Roman" w:hAnsi="Times New Roman" w:cs="Times New Roman"/>
          <w:sz w:val="28"/>
          <w:szCs w:val="28"/>
        </w:rPr>
      </w:pPr>
      <w:r w:rsidRPr="00DD70AA">
        <w:rPr>
          <w:rFonts w:ascii="Times New Roman" w:hAnsi="Times New Roman" w:cs="Times New Roman"/>
          <w:sz w:val="28"/>
          <w:szCs w:val="28"/>
        </w:rPr>
        <w:t>в пределах одного пункта или подпункта не допускается более одной группы перечислений;</w:t>
      </w:r>
    </w:p>
    <w:p w:rsidR="00847C86" w:rsidRPr="00DD70AA" w:rsidRDefault="00847C86" w:rsidP="000C2E3D">
      <w:pPr>
        <w:pStyle w:val="a3"/>
        <w:widowControl w:val="0"/>
        <w:numPr>
          <w:ilvl w:val="0"/>
          <w:numId w:val="229"/>
        </w:numPr>
        <w:spacing w:after="0" w:line="360" w:lineRule="auto"/>
        <w:jc w:val="both"/>
        <w:rPr>
          <w:rFonts w:ascii="Times New Roman" w:hAnsi="Times New Roman" w:cs="Times New Roman"/>
          <w:sz w:val="28"/>
          <w:szCs w:val="28"/>
        </w:rPr>
      </w:pPr>
      <w:r w:rsidRPr="00DD70AA">
        <w:rPr>
          <w:rFonts w:ascii="Times New Roman" w:hAnsi="Times New Roman" w:cs="Times New Roman"/>
          <w:sz w:val="28"/>
          <w:szCs w:val="28"/>
        </w:rPr>
        <w:t>сноски располагают в декларации и приложениях к ней при необходимости пояснения содержания текста, таблицы или иллюстрации;</w:t>
      </w:r>
    </w:p>
    <w:p w:rsidR="00847C86" w:rsidRPr="00DD70AA" w:rsidRDefault="00847C86" w:rsidP="000C2E3D">
      <w:pPr>
        <w:pStyle w:val="a3"/>
        <w:widowControl w:val="0"/>
        <w:numPr>
          <w:ilvl w:val="0"/>
          <w:numId w:val="229"/>
        </w:numPr>
        <w:spacing w:after="0" w:line="360" w:lineRule="auto"/>
        <w:jc w:val="both"/>
        <w:rPr>
          <w:rFonts w:ascii="Times New Roman" w:hAnsi="Times New Roman" w:cs="Times New Roman"/>
          <w:sz w:val="28"/>
          <w:szCs w:val="28"/>
        </w:rPr>
      </w:pPr>
      <w:r w:rsidRPr="00DD70AA">
        <w:rPr>
          <w:rFonts w:ascii="Times New Roman" w:hAnsi="Times New Roman" w:cs="Times New Roman"/>
          <w:sz w:val="28"/>
          <w:szCs w:val="28"/>
        </w:rPr>
        <w:t>сноски располагают внизу страницы, на которой находится текст, таблица или иллюстрация, к которым они относятся.</w:t>
      </w:r>
    </w:p>
    <w:p w:rsidR="00847C86" w:rsidRPr="00DD70AA" w:rsidRDefault="00847C86" w:rsidP="000C2E3D">
      <w:pPr>
        <w:widowControl w:val="0"/>
        <w:spacing w:after="0" w:line="360" w:lineRule="auto"/>
        <w:ind w:firstLine="709"/>
        <w:jc w:val="both"/>
        <w:rPr>
          <w:rFonts w:ascii="Times New Roman" w:hAnsi="Times New Roman" w:cs="Times New Roman"/>
          <w:sz w:val="28"/>
          <w:szCs w:val="28"/>
        </w:rPr>
      </w:pPr>
      <w:r w:rsidRPr="00DD70AA">
        <w:rPr>
          <w:rFonts w:ascii="Times New Roman" w:hAnsi="Times New Roman" w:cs="Times New Roman"/>
          <w:sz w:val="28"/>
          <w:szCs w:val="28"/>
        </w:rPr>
        <w:t xml:space="preserve">28. </w:t>
      </w:r>
      <w:r w:rsidR="0084091D" w:rsidRPr="00DD70AA">
        <w:rPr>
          <w:rFonts w:ascii="Times New Roman" w:hAnsi="Times New Roman" w:cs="Times New Roman"/>
          <w:sz w:val="28"/>
          <w:szCs w:val="28"/>
        </w:rPr>
        <w:t>При оформлении</w:t>
      </w:r>
      <w:r w:rsidRPr="00DD70AA">
        <w:rPr>
          <w:rFonts w:ascii="Times New Roman" w:hAnsi="Times New Roman" w:cs="Times New Roman"/>
          <w:sz w:val="28"/>
          <w:szCs w:val="28"/>
        </w:rPr>
        <w:t xml:space="preserve"> ссылок необходимо соблюдать следующие требования:</w:t>
      </w:r>
    </w:p>
    <w:p w:rsidR="00847C86" w:rsidRPr="00DD70AA" w:rsidRDefault="00847C86" w:rsidP="000C2E3D">
      <w:pPr>
        <w:pStyle w:val="a3"/>
        <w:widowControl w:val="0"/>
        <w:numPr>
          <w:ilvl w:val="0"/>
          <w:numId w:val="229"/>
        </w:numPr>
        <w:spacing w:after="0" w:line="360" w:lineRule="auto"/>
        <w:jc w:val="both"/>
        <w:rPr>
          <w:rFonts w:ascii="Times New Roman" w:hAnsi="Times New Roman" w:cs="Times New Roman"/>
          <w:sz w:val="28"/>
          <w:szCs w:val="28"/>
        </w:rPr>
      </w:pPr>
      <w:r w:rsidRPr="00DD70AA">
        <w:rPr>
          <w:rFonts w:ascii="Times New Roman" w:hAnsi="Times New Roman" w:cs="Times New Roman"/>
          <w:sz w:val="28"/>
          <w:szCs w:val="28"/>
        </w:rPr>
        <w:t>ссылки на использованные источники следует указывать по списку источников и приводить в квадратных скобках;</w:t>
      </w:r>
    </w:p>
    <w:p w:rsidR="00847C86" w:rsidRPr="00DD70AA" w:rsidRDefault="00847C86" w:rsidP="000C2E3D">
      <w:pPr>
        <w:pStyle w:val="a3"/>
        <w:widowControl w:val="0"/>
        <w:numPr>
          <w:ilvl w:val="0"/>
          <w:numId w:val="229"/>
        </w:numPr>
        <w:spacing w:after="0" w:line="360" w:lineRule="auto"/>
        <w:jc w:val="both"/>
        <w:rPr>
          <w:rFonts w:ascii="Times New Roman" w:hAnsi="Times New Roman" w:cs="Times New Roman"/>
          <w:sz w:val="28"/>
          <w:szCs w:val="28"/>
        </w:rPr>
      </w:pPr>
      <w:r w:rsidRPr="00DD70AA">
        <w:rPr>
          <w:rFonts w:ascii="Times New Roman" w:hAnsi="Times New Roman" w:cs="Times New Roman"/>
          <w:sz w:val="28"/>
          <w:szCs w:val="28"/>
        </w:rPr>
        <w:t>наряду с общим списком допускается приводить ссылки на источники в подстрочном примечании;</w:t>
      </w:r>
    </w:p>
    <w:p w:rsidR="00847C86" w:rsidRPr="00DD70AA" w:rsidRDefault="00847C86" w:rsidP="000C2E3D">
      <w:pPr>
        <w:pStyle w:val="a3"/>
        <w:widowControl w:val="0"/>
        <w:numPr>
          <w:ilvl w:val="0"/>
          <w:numId w:val="229"/>
        </w:numPr>
        <w:spacing w:after="0" w:line="360" w:lineRule="auto"/>
        <w:jc w:val="both"/>
        <w:rPr>
          <w:rFonts w:ascii="Times New Roman" w:hAnsi="Times New Roman" w:cs="Times New Roman"/>
          <w:sz w:val="28"/>
          <w:szCs w:val="28"/>
        </w:rPr>
      </w:pPr>
      <w:r w:rsidRPr="00DD70AA">
        <w:rPr>
          <w:rFonts w:ascii="Times New Roman" w:hAnsi="Times New Roman" w:cs="Times New Roman"/>
          <w:sz w:val="28"/>
          <w:szCs w:val="28"/>
        </w:rPr>
        <w:t>ссылки на разделы, подразделы, пункты, подпункты, иллюстрации, таблицы, перечисления и приложения следует указывать их порядковым номером.</w:t>
      </w:r>
    </w:p>
    <w:p w:rsidR="00847C86" w:rsidRPr="00DD70AA" w:rsidRDefault="00847C86" w:rsidP="000C2E3D">
      <w:pPr>
        <w:widowControl w:val="0"/>
        <w:spacing w:after="0" w:line="360" w:lineRule="auto"/>
        <w:ind w:firstLine="709"/>
        <w:jc w:val="both"/>
        <w:rPr>
          <w:rFonts w:ascii="Times New Roman" w:hAnsi="Times New Roman" w:cs="Times New Roman"/>
          <w:sz w:val="28"/>
          <w:szCs w:val="28"/>
        </w:rPr>
      </w:pPr>
      <w:r w:rsidRPr="00DD70AA">
        <w:rPr>
          <w:rFonts w:ascii="Times New Roman" w:hAnsi="Times New Roman" w:cs="Times New Roman"/>
          <w:sz w:val="28"/>
          <w:szCs w:val="28"/>
        </w:rPr>
        <w:t>29. При оформлении результатов анализа риска аварии на декларируемом объекте необходимо соблюдать следующие требования:</w:t>
      </w:r>
    </w:p>
    <w:p w:rsidR="00847C86" w:rsidRPr="00DD70AA" w:rsidRDefault="00847C86" w:rsidP="000C2E3D">
      <w:pPr>
        <w:pStyle w:val="a3"/>
        <w:widowControl w:val="0"/>
        <w:numPr>
          <w:ilvl w:val="0"/>
          <w:numId w:val="229"/>
        </w:numPr>
        <w:spacing w:after="0" w:line="360" w:lineRule="auto"/>
        <w:jc w:val="both"/>
        <w:rPr>
          <w:rFonts w:ascii="Times New Roman" w:hAnsi="Times New Roman" w:cs="Times New Roman"/>
          <w:sz w:val="28"/>
          <w:szCs w:val="28"/>
        </w:rPr>
      </w:pPr>
      <w:r w:rsidRPr="00DD70AA">
        <w:rPr>
          <w:rFonts w:ascii="Times New Roman" w:hAnsi="Times New Roman" w:cs="Times New Roman"/>
          <w:sz w:val="28"/>
          <w:szCs w:val="28"/>
        </w:rPr>
        <w:lastRenderedPageBreak/>
        <w:t>результаты анализа риска аварии на декларируемом объекте должны быть обоснованы и оформлены таким образом, чтобы расчеты и выводы, представленные в расчетно-пояснительной записке, могли быть проверены квалифицированными специалистами, которые не участвовали при первоначальном анализе;</w:t>
      </w:r>
    </w:p>
    <w:p w:rsidR="00847C86" w:rsidRPr="00DD70AA" w:rsidRDefault="00847C86" w:rsidP="000C2E3D">
      <w:pPr>
        <w:pStyle w:val="a3"/>
        <w:widowControl w:val="0"/>
        <w:numPr>
          <w:ilvl w:val="0"/>
          <w:numId w:val="229"/>
        </w:numPr>
        <w:spacing w:after="0" w:line="360" w:lineRule="auto"/>
        <w:jc w:val="both"/>
        <w:rPr>
          <w:rFonts w:ascii="Times New Roman" w:hAnsi="Times New Roman" w:cs="Times New Roman"/>
          <w:sz w:val="28"/>
          <w:szCs w:val="28"/>
        </w:rPr>
      </w:pPr>
      <w:r w:rsidRPr="00DD70AA">
        <w:rPr>
          <w:rFonts w:ascii="Times New Roman" w:hAnsi="Times New Roman" w:cs="Times New Roman"/>
          <w:sz w:val="28"/>
          <w:szCs w:val="28"/>
        </w:rPr>
        <w:t>разработчики декларации могут применять любые обоснованные модели и методы расчета;</w:t>
      </w:r>
    </w:p>
    <w:p w:rsidR="00847C86" w:rsidRPr="00DD70AA" w:rsidRDefault="00847C86" w:rsidP="000C2E3D">
      <w:pPr>
        <w:pStyle w:val="a3"/>
        <w:widowControl w:val="0"/>
        <w:numPr>
          <w:ilvl w:val="0"/>
          <w:numId w:val="229"/>
        </w:numPr>
        <w:spacing w:after="0" w:line="360" w:lineRule="auto"/>
        <w:jc w:val="both"/>
        <w:rPr>
          <w:rFonts w:ascii="Times New Roman" w:hAnsi="Times New Roman" w:cs="Times New Roman"/>
          <w:sz w:val="28"/>
          <w:szCs w:val="28"/>
        </w:rPr>
      </w:pPr>
      <w:r w:rsidRPr="00DD70AA">
        <w:rPr>
          <w:rFonts w:ascii="Times New Roman" w:hAnsi="Times New Roman" w:cs="Times New Roman"/>
          <w:sz w:val="28"/>
          <w:szCs w:val="28"/>
        </w:rPr>
        <w:t>обоснование применяемых моделей и методов расчета, а также результатов оценки риска на декларируемом объекте должны содержаться в расчетно-пояснительной записке, в декларации необходимо привести основные результаты расчетов;</w:t>
      </w:r>
    </w:p>
    <w:p w:rsidR="00847C86" w:rsidRPr="00DD70AA" w:rsidRDefault="00847C86" w:rsidP="000C2E3D">
      <w:pPr>
        <w:pStyle w:val="a3"/>
        <w:widowControl w:val="0"/>
        <w:numPr>
          <w:ilvl w:val="0"/>
          <w:numId w:val="229"/>
        </w:numPr>
        <w:spacing w:after="0" w:line="360" w:lineRule="auto"/>
        <w:jc w:val="both"/>
        <w:rPr>
          <w:rFonts w:ascii="Times New Roman" w:hAnsi="Times New Roman" w:cs="Times New Roman"/>
          <w:sz w:val="28"/>
          <w:szCs w:val="28"/>
        </w:rPr>
      </w:pPr>
      <w:r w:rsidRPr="00DD70AA">
        <w:rPr>
          <w:rFonts w:ascii="Times New Roman" w:hAnsi="Times New Roman" w:cs="Times New Roman"/>
          <w:sz w:val="28"/>
          <w:szCs w:val="28"/>
        </w:rPr>
        <w:t>для обоснования применяемых моделей и методов расчета должны быть указать сведения об организации, разработавшей их, принятые допущения, предположения, значения основных исходных данных, ссылки на используемые материалы;</w:t>
      </w:r>
    </w:p>
    <w:p w:rsidR="00847C86" w:rsidRPr="00DD70AA" w:rsidRDefault="00847C86" w:rsidP="000C2E3D">
      <w:pPr>
        <w:pStyle w:val="a3"/>
        <w:widowControl w:val="0"/>
        <w:numPr>
          <w:ilvl w:val="0"/>
          <w:numId w:val="229"/>
        </w:numPr>
        <w:spacing w:after="0" w:line="360" w:lineRule="auto"/>
        <w:jc w:val="both"/>
        <w:rPr>
          <w:rFonts w:ascii="Times New Roman" w:hAnsi="Times New Roman" w:cs="Times New Roman"/>
          <w:sz w:val="28"/>
          <w:szCs w:val="28"/>
        </w:rPr>
      </w:pPr>
      <w:r w:rsidRPr="00DD70AA">
        <w:rPr>
          <w:rFonts w:ascii="Times New Roman" w:hAnsi="Times New Roman" w:cs="Times New Roman"/>
          <w:sz w:val="28"/>
          <w:szCs w:val="28"/>
        </w:rPr>
        <w:t>при изложении результатов оценки риска аварии на декларируемом объекте в расчетно-пояснительной записке необходимо указать влияние исходных данных и принятых допущений на рассчитываемые показатели риска аварии;</w:t>
      </w:r>
    </w:p>
    <w:p w:rsidR="00847C86" w:rsidRPr="00DD70AA" w:rsidRDefault="00847C86" w:rsidP="000C2E3D">
      <w:pPr>
        <w:pStyle w:val="a3"/>
        <w:widowControl w:val="0"/>
        <w:numPr>
          <w:ilvl w:val="0"/>
          <w:numId w:val="229"/>
        </w:numPr>
        <w:spacing w:after="0" w:line="360" w:lineRule="auto"/>
        <w:jc w:val="both"/>
        <w:rPr>
          <w:rFonts w:ascii="Times New Roman" w:hAnsi="Times New Roman" w:cs="Times New Roman"/>
          <w:sz w:val="28"/>
          <w:szCs w:val="28"/>
        </w:rPr>
      </w:pPr>
      <w:r w:rsidRPr="00DD70AA">
        <w:rPr>
          <w:rFonts w:ascii="Times New Roman" w:hAnsi="Times New Roman" w:cs="Times New Roman"/>
          <w:sz w:val="28"/>
          <w:szCs w:val="28"/>
        </w:rPr>
        <w:t>при анализе риска аварии на декларируемом объекте необходимо учитывать различные сценарии, отражающие как наиболее вероятные, так и наиболее опасные события;</w:t>
      </w:r>
    </w:p>
    <w:p w:rsidR="00847C86" w:rsidRPr="00DD70AA" w:rsidRDefault="00847C86" w:rsidP="000C2E3D">
      <w:pPr>
        <w:pStyle w:val="a3"/>
        <w:widowControl w:val="0"/>
        <w:numPr>
          <w:ilvl w:val="0"/>
          <w:numId w:val="229"/>
        </w:numPr>
        <w:spacing w:after="0" w:line="360" w:lineRule="auto"/>
        <w:jc w:val="both"/>
        <w:rPr>
          <w:rFonts w:ascii="Times New Roman" w:hAnsi="Times New Roman" w:cs="Times New Roman"/>
          <w:sz w:val="28"/>
          <w:szCs w:val="28"/>
        </w:rPr>
      </w:pPr>
      <w:r w:rsidRPr="00DD70AA">
        <w:rPr>
          <w:rFonts w:ascii="Times New Roman" w:hAnsi="Times New Roman" w:cs="Times New Roman"/>
          <w:sz w:val="28"/>
          <w:szCs w:val="28"/>
        </w:rPr>
        <w:t>ущерб от возможных аварий необходимо оценивать в натуральных или денежных единицах с учетом прямых потерь имущества организации, затрат на локализацию и ликвидацию последствий аварии, социально-экономических потерь (затрат на компенсацию пострадавшим), косвенного ущерба (упущенной выгоды), вреда окружающей среде и потерь от выбытия трудовых ресурсов;</w:t>
      </w:r>
    </w:p>
    <w:p w:rsidR="00847C86" w:rsidRPr="00DD70AA" w:rsidRDefault="00847C86" w:rsidP="000C2E3D">
      <w:pPr>
        <w:pStyle w:val="a3"/>
        <w:widowControl w:val="0"/>
        <w:numPr>
          <w:ilvl w:val="0"/>
          <w:numId w:val="229"/>
        </w:numPr>
        <w:spacing w:after="0" w:line="360" w:lineRule="auto"/>
        <w:jc w:val="both"/>
        <w:rPr>
          <w:rFonts w:ascii="Times New Roman" w:hAnsi="Times New Roman" w:cs="Times New Roman"/>
          <w:sz w:val="28"/>
          <w:szCs w:val="28"/>
        </w:rPr>
      </w:pPr>
      <w:r w:rsidRPr="00DD70AA">
        <w:rPr>
          <w:rFonts w:ascii="Times New Roman" w:hAnsi="Times New Roman" w:cs="Times New Roman"/>
          <w:sz w:val="28"/>
          <w:szCs w:val="28"/>
        </w:rPr>
        <w:lastRenderedPageBreak/>
        <w:t>при оценке риска аварии на декларируемом объекте необходимо использовать преимущественно количественные методы;</w:t>
      </w:r>
    </w:p>
    <w:p w:rsidR="00847C86" w:rsidRPr="00DD70AA" w:rsidRDefault="00847C86" w:rsidP="000C2E3D">
      <w:pPr>
        <w:pStyle w:val="a3"/>
        <w:widowControl w:val="0"/>
        <w:numPr>
          <w:ilvl w:val="0"/>
          <w:numId w:val="229"/>
        </w:numPr>
        <w:spacing w:after="0" w:line="360" w:lineRule="auto"/>
        <w:jc w:val="both"/>
        <w:rPr>
          <w:rFonts w:ascii="Times New Roman" w:hAnsi="Times New Roman" w:cs="Times New Roman"/>
          <w:sz w:val="28"/>
          <w:szCs w:val="28"/>
        </w:rPr>
      </w:pPr>
      <w:r w:rsidRPr="00DD70AA">
        <w:rPr>
          <w:rFonts w:ascii="Times New Roman" w:hAnsi="Times New Roman" w:cs="Times New Roman"/>
          <w:sz w:val="28"/>
          <w:szCs w:val="28"/>
        </w:rPr>
        <w:t>при отсутствии необходимых данных для количественной оценки риска аварии на декларируемом объекте допускается использование качественных показателей, выраженных с использованием лингвистических оценок</w:t>
      </w:r>
      <w:r w:rsidR="000117C7">
        <w:rPr>
          <w:rFonts w:ascii="Times New Roman" w:hAnsi="Times New Roman" w:cs="Times New Roman"/>
          <w:sz w:val="28"/>
          <w:szCs w:val="28"/>
        </w:rPr>
        <w:t>…</w:t>
      </w:r>
    </w:p>
    <w:p w:rsidR="00485AA5" w:rsidRPr="000117C7" w:rsidRDefault="000117C7" w:rsidP="000C2E3D">
      <w:pPr>
        <w:widowControl w:val="0"/>
        <w:spacing w:before="240" w:line="360" w:lineRule="auto"/>
        <w:ind w:firstLine="709"/>
        <w:jc w:val="center"/>
        <w:rPr>
          <w:rFonts w:ascii="Times New Roman" w:hAnsi="Times New Roman" w:cs="Times New Roman"/>
          <w:sz w:val="28"/>
          <w:szCs w:val="28"/>
        </w:rPr>
      </w:pPr>
      <w:r w:rsidRPr="000117C7">
        <w:rPr>
          <w:rFonts w:ascii="Times New Roman" w:hAnsi="Times New Roman" w:cs="Times New Roman"/>
          <w:b/>
          <w:sz w:val="28"/>
          <w:szCs w:val="28"/>
        </w:rPr>
        <w:t>ПОСТАНОВЛЕНИЕ ПРАВИТЕЛЬСТВА РФ ОТ 17.08.2020 № 1241 «ОБ УТВЕРЖДЕНИИ ПРАВИЛ ПРЕДСТАВЛЕНИЯ ДЕКЛАРАЦИИ ПРОМЫШЛЕННОЙ БЕЗОПАСНОСТИ ОПАСНЫХ ПРОИЗВОДСТВЕННЫХ ОБЪЕКТОВ»</w:t>
      </w:r>
      <w:r>
        <w:rPr>
          <w:rFonts w:ascii="Times New Roman" w:hAnsi="Times New Roman" w:cs="Times New Roman"/>
          <w:b/>
          <w:sz w:val="28"/>
          <w:szCs w:val="28"/>
        </w:rPr>
        <w:br/>
      </w:r>
      <w:r>
        <w:rPr>
          <w:rFonts w:ascii="Times New Roman" w:hAnsi="Times New Roman" w:cs="Times New Roman"/>
          <w:sz w:val="28"/>
          <w:szCs w:val="28"/>
        </w:rPr>
        <w:t>(выборочно)</w:t>
      </w:r>
    </w:p>
    <w:p w:rsidR="007F5004" w:rsidRPr="00DD70AA" w:rsidRDefault="007F5004" w:rsidP="000C2E3D">
      <w:pPr>
        <w:widowControl w:val="0"/>
        <w:spacing w:after="0" w:line="360" w:lineRule="auto"/>
        <w:ind w:firstLine="709"/>
        <w:jc w:val="both"/>
        <w:rPr>
          <w:rFonts w:ascii="Times New Roman" w:hAnsi="Times New Roman" w:cs="Times New Roman"/>
          <w:sz w:val="28"/>
          <w:szCs w:val="28"/>
        </w:rPr>
      </w:pPr>
      <w:r w:rsidRPr="00DD70AA">
        <w:rPr>
          <w:rFonts w:ascii="Times New Roman" w:hAnsi="Times New Roman" w:cs="Times New Roman"/>
          <w:sz w:val="28"/>
          <w:szCs w:val="28"/>
        </w:rPr>
        <w:t xml:space="preserve">1. Настоящие Правила устанавливают порядок представления декларации промышленной безопасности опасных производственных объектов (далее </w:t>
      </w:r>
      <w:r w:rsidR="00EF6A00" w:rsidRPr="00DD70AA">
        <w:rPr>
          <w:rFonts w:ascii="Times New Roman" w:hAnsi="Times New Roman" w:cs="Times New Roman"/>
          <w:sz w:val="28"/>
          <w:szCs w:val="28"/>
        </w:rPr>
        <w:t xml:space="preserve">– </w:t>
      </w:r>
      <w:r w:rsidRPr="00DD70AA">
        <w:rPr>
          <w:rFonts w:ascii="Times New Roman" w:hAnsi="Times New Roman" w:cs="Times New Roman"/>
          <w:sz w:val="28"/>
          <w:szCs w:val="28"/>
        </w:rPr>
        <w:t>декларация) в органы государственной власти, органы местного самоуправления, общественные объединения и гражданам.</w:t>
      </w:r>
    </w:p>
    <w:p w:rsidR="007F5004" w:rsidRPr="00DD70AA" w:rsidRDefault="007F5004" w:rsidP="000C2E3D">
      <w:pPr>
        <w:widowControl w:val="0"/>
        <w:spacing w:after="0" w:line="360" w:lineRule="auto"/>
        <w:ind w:firstLine="709"/>
        <w:jc w:val="both"/>
        <w:rPr>
          <w:rFonts w:ascii="Times New Roman" w:hAnsi="Times New Roman" w:cs="Times New Roman"/>
          <w:sz w:val="28"/>
          <w:szCs w:val="28"/>
        </w:rPr>
      </w:pPr>
      <w:r w:rsidRPr="00DD70AA">
        <w:rPr>
          <w:rFonts w:ascii="Times New Roman" w:hAnsi="Times New Roman" w:cs="Times New Roman"/>
          <w:sz w:val="28"/>
          <w:szCs w:val="28"/>
        </w:rPr>
        <w:t>2. Настоящие Правила разработаны в целях решения следующих задач:</w:t>
      </w:r>
    </w:p>
    <w:p w:rsidR="007F5004" w:rsidRPr="00DD70AA" w:rsidRDefault="007F5004" w:rsidP="000C2E3D">
      <w:pPr>
        <w:pStyle w:val="a3"/>
        <w:widowControl w:val="0"/>
        <w:numPr>
          <w:ilvl w:val="0"/>
          <w:numId w:val="229"/>
        </w:numPr>
        <w:spacing w:after="0" w:line="360" w:lineRule="auto"/>
        <w:jc w:val="both"/>
        <w:rPr>
          <w:rFonts w:ascii="Times New Roman" w:hAnsi="Times New Roman" w:cs="Times New Roman"/>
          <w:sz w:val="28"/>
          <w:szCs w:val="28"/>
        </w:rPr>
      </w:pPr>
      <w:r w:rsidRPr="00DD70AA">
        <w:rPr>
          <w:rFonts w:ascii="Times New Roman" w:hAnsi="Times New Roman" w:cs="Times New Roman"/>
          <w:sz w:val="28"/>
          <w:szCs w:val="28"/>
        </w:rPr>
        <w:t>создание условий для организации и осуществления государственного надзора в области промышленной безопасности;</w:t>
      </w:r>
    </w:p>
    <w:p w:rsidR="007F5004" w:rsidRPr="00DD70AA" w:rsidRDefault="007F5004" w:rsidP="000C2E3D">
      <w:pPr>
        <w:pStyle w:val="a3"/>
        <w:widowControl w:val="0"/>
        <w:numPr>
          <w:ilvl w:val="0"/>
          <w:numId w:val="229"/>
        </w:numPr>
        <w:spacing w:after="0" w:line="360" w:lineRule="auto"/>
        <w:jc w:val="both"/>
        <w:rPr>
          <w:rFonts w:ascii="Times New Roman" w:hAnsi="Times New Roman" w:cs="Times New Roman"/>
          <w:sz w:val="28"/>
          <w:szCs w:val="28"/>
        </w:rPr>
      </w:pPr>
      <w:r w:rsidRPr="00DD70AA">
        <w:rPr>
          <w:rFonts w:ascii="Times New Roman" w:hAnsi="Times New Roman" w:cs="Times New Roman"/>
          <w:sz w:val="28"/>
          <w:szCs w:val="28"/>
        </w:rPr>
        <w:t>повышение эффективности взаимодействия органов государственной власти, органов местного самоуправления и общественных объединений по проблемам обеспечения промышленной безопасности опасных производственных объектов;</w:t>
      </w:r>
    </w:p>
    <w:p w:rsidR="007F5004" w:rsidRPr="00DD70AA" w:rsidRDefault="007F5004" w:rsidP="000C2E3D">
      <w:pPr>
        <w:pStyle w:val="a3"/>
        <w:widowControl w:val="0"/>
        <w:numPr>
          <w:ilvl w:val="0"/>
          <w:numId w:val="229"/>
        </w:numPr>
        <w:spacing w:after="0" w:line="360" w:lineRule="auto"/>
        <w:jc w:val="both"/>
        <w:rPr>
          <w:rFonts w:ascii="Times New Roman" w:hAnsi="Times New Roman" w:cs="Times New Roman"/>
          <w:sz w:val="28"/>
          <w:szCs w:val="28"/>
        </w:rPr>
      </w:pPr>
      <w:r w:rsidRPr="00DD70AA">
        <w:rPr>
          <w:rFonts w:ascii="Times New Roman" w:hAnsi="Times New Roman" w:cs="Times New Roman"/>
          <w:sz w:val="28"/>
          <w:szCs w:val="28"/>
        </w:rPr>
        <w:t>обеспечение деятельности в области охраны окружающей среды и защиты населения и территорий от чрезвычайных ситуаций;</w:t>
      </w:r>
    </w:p>
    <w:p w:rsidR="007F5004" w:rsidRPr="00DD70AA" w:rsidRDefault="007F5004" w:rsidP="000C2E3D">
      <w:pPr>
        <w:pStyle w:val="a3"/>
        <w:widowControl w:val="0"/>
        <w:numPr>
          <w:ilvl w:val="0"/>
          <w:numId w:val="229"/>
        </w:numPr>
        <w:spacing w:after="0" w:line="360" w:lineRule="auto"/>
        <w:jc w:val="both"/>
        <w:rPr>
          <w:rFonts w:ascii="Times New Roman" w:hAnsi="Times New Roman" w:cs="Times New Roman"/>
          <w:sz w:val="28"/>
          <w:szCs w:val="28"/>
        </w:rPr>
      </w:pPr>
      <w:r w:rsidRPr="00DD70AA">
        <w:rPr>
          <w:rFonts w:ascii="Times New Roman" w:hAnsi="Times New Roman" w:cs="Times New Roman"/>
          <w:sz w:val="28"/>
          <w:szCs w:val="28"/>
        </w:rPr>
        <w:t xml:space="preserve">обеспечение оптимального уровня информированности органов государственной власти, органов местного самоуправления, общественных объединений и граждан о соблюдении требований </w:t>
      </w:r>
      <w:r w:rsidRPr="00DD70AA">
        <w:rPr>
          <w:rFonts w:ascii="Times New Roman" w:hAnsi="Times New Roman" w:cs="Times New Roman"/>
          <w:sz w:val="28"/>
          <w:szCs w:val="28"/>
        </w:rPr>
        <w:lastRenderedPageBreak/>
        <w:t>промышленной безопасности на опасных производственных объектах.</w:t>
      </w:r>
    </w:p>
    <w:p w:rsidR="007F5004" w:rsidRPr="00DD70AA" w:rsidRDefault="007F5004" w:rsidP="000C2E3D">
      <w:pPr>
        <w:widowControl w:val="0"/>
        <w:spacing w:after="0" w:line="360" w:lineRule="auto"/>
        <w:ind w:firstLine="709"/>
        <w:jc w:val="both"/>
        <w:rPr>
          <w:rFonts w:ascii="Times New Roman" w:hAnsi="Times New Roman" w:cs="Times New Roman"/>
          <w:sz w:val="28"/>
          <w:szCs w:val="28"/>
        </w:rPr>
      </w:pPr>
      <w:r w:rsidRPr="00DD70AA">
        <w:rPr>
          <w:rFonts w:ascii="Times New Roman" w:hAnsi="Times New Roman" w:cs="Times New Roman"/>
          <w:sz w:val="28"/>
          <w:szCs w:val="28"/>
        </w:rPr>
        <w:t>3. Перечень сведений, содержащихся в декларации и информационном листе (приложение к декларации), и порядок их оформления устанавливаются Федеральной службой по экологическому, технологическому и атомному надзору.</w:t>
      </w:r>
    </w:p>
    <w:p w:rsidR="007F5004" w:rsidRPr="00DD70AA" w:rsidRDefault="007F5004" w:rsidP="000C2E3D">
      <w:pPr>
        <w:widowControl w:val="0"/>
        <w:spacing w:after="0" w:line="360" w:lineRule="auto"/>
        <w:ind w:firstLine="709"/>
        <w:jc w:val="both"/>
        <w:rPr>
          <w:rFonts w:ascii="Times New Roman" w:hAnsi="Times New Roman" w:cs="Times New Roman"/>
          <w:sz w:val="28"/>
          <w:szCs w:val="28"/>
        </w:rPr>
      </w:pPr>
      <w:r w:rsidRPr="00DD70AA">
        <w:rPr>
          <w:rFonts w:ascii="Times New Roman" w:hAnsi="Times New Roman" w:cs="Times New Roman"/>
          <w:sz w:val="28"/>
          <w:szCs w:val="28"/>
        </w:rPr>
        <w:t>4. Декларация представляется в Федеральную службу по экологическому, технологическому и атомному надзору.</w:t>
      </w:r>
    </w:p>
    <w:p w:rsidR="007F5004" w:rsidRPr="00DD70AA" w:rsidRDefault="007F5004" w:rsidP="000C2E3D">
      <w:pPr>
        <w:widowControl w:val="0"/>
        <w:spacing w:after="0" w:line="360" w:lineRule="auto"/>
        <w:ind w:firstLine="709"/>
        <w:jc w:val="both"/>
        <w:rPr>
          <w:rFonts w:ascii="Times New Roman" w:hAnsi="Times New Roman" w:cs="Times New Roman"/>
          <w:sz w:val="28"/>
          <w:szCs w:val="28"/>
        </w:rPr>
      </w:pPr>
      <w:r w:rsidRPr="00DD70AA">
        <w:rPr>
          <w:rFonts w:ascii="Times New Roman" w:hAnsi="Times New Roman" w:cs="Times New Roman"/>
          <w:sz w:val="28"/>
          <w:szCs w:val="28"/>
        </w:rPr>
        <w:t>5. Руководитель или иное уполномоченное лицо организации, эксплуатирующей опасный производственный объект:</w:t>
      </w:r>
    </w:p>
    <w:p w:rsidR="007F5004" w:rsidRPr="00DD70AA" w:rsidRDefault="007F5004" w:rsidP="000C2E3D">
      <w:pPr>
        <w:widowControl w:val="0"/>
        <w:spacing w:after="0" w:line="360" w:lineRule="auto"/>
        <w:ind w:firstLine="709"/>
        <w:jc w:val="both"/>
        <w:rPr>
          <w:rFonts w:ascii="Times New Roman" w:hAnsi="Times New Roman" w:cs="Times New Roman"/>
          <w:sz w:val="28"/>
          <w:szCs w:val="28"/>
        </w:rPr>
      </w:pPr>
      <w:r w:rsidRPr="00DD70AA">
        <w:rPr>
          <w:rFonts w:ascii="Times New Roman" w:hAnsi="Times New Roman" w:cs="Times New Roman"/>
          <w:sz w:val="28"/>
          <w:szCs w:val="28"/>
        </w:rPr>
        <w:t>а) представляет утвержденный экземпляр декларации в Федеральную службу по экологическому, технологическому и атомному надзору;</w:t>
      </w:r>
    </w:p>
    <w:p w:rsidR="007F5004" w:rsidRPr="00DD70AA" w:rsidRDefault="007F5004" w:rsidP="000C2E3D">
      <w:pPr>
        <w:widowControl w:val="0"/>
        <w:spacing w:after="0" w:line="360" w:lineRule="auto"/>
        <w:ind w:firstLine="709"/>
        <w:jc w:val="both"/>
        <w:rPr>
          <w:rFonts w:ascii="Times New Roman" w:hAnsi="Times New Roman" w:cs="Times New Roman"/>
          <w:sz w:val="28"/>
          <w:szCs w:val="28"/>
        </w:rPr>
      </w:pPr>
      <w:r w:rsidRPr="00DD70AA">
        <w:rPr>
          <w:rFonts w:ascii="Times New Roman" w:hAnsi="Times New Roman" w:cs="Times New Roman"/>
          <w:sz w:val="28"/>
          <w:szCs w:val="28"/>
        </w:rPr>
        <w:t>б) представляет копии декларации в федеральные органы исполнительной власти, уполномоченные Президентом Российской Федерации или Правительством Российской Федерации на осуществление федерального государственного надзора за соблюдением требований промышленной безопасности в отношении соответствующего опасного производственного объекта, и в орган исполнительной власти субъекта Российской Федерации, к компетенции которого относится обеспечение безопасной эксплуатации опасного производственного объекта на территории этого субъекта Российской Федерации;</w:t>
      </w:r>
    </w:p>
    <w:p w:rsidR="007F5004" w:rsidRPr="00DD70AA" w:rsidRDefault="007F5004" w:rsidP="000C2E3D">
      <w:pPr>
        <w:widowControl w:val="0"/>
        <w:spacing w:after="0" w:line="360" w:lineRule="auto"/>
        <w:ind w:firstLine="709"/>
        <w:jc w:val="both"/>
        <w:rPr>
          <w:rFonts w:ascii="Times New Roman" w:hAnsi="Times New Roman" w:cs="Times New Roman"/>
          <w:sz w:val="28"/>
          <w:szCs w:val="28"/>
        </w:rPr>
      </w:pPr>
      <w:r w:rsidRPr="00DD70AA">
        <w:rPr>
          <w:rFonts w:ascii="Times New Roman" w:hAnsi="Times New Roman" w:cs="Times New Roman"/>
          <w:sz w:val="28"/>
          <w:szCs w:val="28"/>
        </w:rPr>
        <w:t>в) представляет на основании мотивированного запроса копии декларации в заинтересованные федеральные органы исполнительной власти, а также в орган местного самоуправления, на территории которого эксплуатируется опасный производственный объект;</w:t>
      </w:r>
    </w:p>
    <w:p w:rsidR="007F5004" w:rsidRPr="00DD70AA" w:rsidRDefault="007F5004" w:rsidP="000C2E3D">
      <w:pPr>
        <w:widowControl w:val="0"/>
        <w:spacing w:after="0" w:line="360" w:lineRule="auto"/>
        <w:ind w:firstLine="709"/>
        <w:jc w:val="both"/>
        <w:rPr>
          <w:rFonts w:ascii="Times New Roman" w:hAnsi="Times New Roman" w:cs="Times New Roman"/>
          <w:sz w:val="28"/>
          <w:szCs w:val="28"/>
        </w:rPr>
      </w:pPr>
      <w:r w:rsidRPr="00DD70AA">
        <w:rPr>
          <w:rFonts w:ascii="Times New Roman" w:hAnsi="Times New Roman" w:cs="Times New Roman"/>
          <w:sz w:val="28"/>
          <w:szCs w:val="28"/>
        </w:rPr>
        <w:t xml:space="preserve">г) обеспечивает доступ к декларации представителей общественных объединений на основании мотивированного запроса руководителя общественного объединения, согласованного с руководителем органа исполнительной власти субъекта Российской Федерации, к компетенции </w:t>
      </w:r>
      <w:r w:rsidRPr="00DD70AA">
        <w:rPr>
          <w:rFonts w:ascii="Times New Roman" w:hAnsi="Times New Roman" w:cs="Times New Roman"/>
          <w:sz w:val="28"/>
          <w:szCs w:val="28"/>
        </w:rPr>
        <w:lastRenderedPageBreak/>
        <w:t>которого относится обеспечение безопасной эксплуатации опасного производственного объекта, при соблюдении установленного порядка обращения со сведениями, составляющими государственную и служебную тайну;</w:t>
      </w:r>
    </w:p>
    <w:p w:rsidR="007F5004" w:rsidRPr="00DD70AA" w:rsidRDefault="007F5004" w:rsidP="000C2E3D">
      <w:pPr>
        <w:widowControl w:val="0"/>
        <w:spacing w:after="0" w:line="360" w:lineRule="auto"/>
        <w:ind w:firstLine="709"/>
        <w:jc w:val="both"/>
        <w:rPr>
          <w:rFonts w:ascii="Times New Roman" w:hAnsi="Times New Roman" w:cs="Times New Roman"/>
          <w:sz w:val="28"/>
          <w:szCs w:val="28"/>
        </w:rPr>
      </w:pPr>
      <w:r w:rsidRPr="00DD70AA">
        <w:rPr>
          <w:rFonts w:ascii="Times New Roman" w:hAnsi="Times New Roman" w:cs="Times New Roman"/>
          <w:sz w:val="28"/>
          <w:szCs w:val="28"/>
        </w:rPr>
        <w:t>д) обеспечивает представление информационного листа (приложение к декларации) или копии декларации гражданам, проживающим на территории муниципального образования, на которой расположен опасный производственный объект, по их обращению.</w:t>
      </w:r>
    </w:p>
    <w:p w:rsidR="007F5004" w:rsidRPr="00DD70AA" w:rsidRDefault="007F5004" w:rsidP="000C2E3D">
      <w:pPr>
        <w:widowControl w:val="0"/>
        <w:spacing w:after="0" w:line="360" w:lineRule="auto"/>
        <w:ind w:firstLine="709"/>
        <w:jc w:val="both"/>
        <w:rPr>
          <w:rFonts w:ascii="Times New Roman" w:hAnsi="Times New Roman" w:cs="Times New Roman"/>
          <w:sz w:val="28"/>
          <w:szCs w:val="28"/>
        </w:rPr>
      </w:pPr>
      <w:r w:rsidRPr="00DD70AA">
        <w:rPr>
          <w:rFonts w:ascii="Times New Roman" w:hAnsi="Times New Roman" w:cs="Times New Roman"/>
          <w:sz w:val="28"/>
          <w:szCs w:val="28"/>
        </w:rPr>
        <w:t>6. Федеральная служба по экологическому, технологическому и атомному надзору обеспечивает представление копии декларации в органы законодательной, исполнительной и судебной власти по их запросам.</w:t>
      </w:r>
    </w:p>
    <w:p w:rsidR="007F5004" w:rsidRPr="00DD70AA" w:rsidRDefault="007F5004" w:rsidP="000C2E3D">
      <w:pPr>
        <w:widowControl w:val="0"/>
        <w:spacing w:after="0" w:line="360" w:lineRule="auto"/>
        <w:ind w:firstLine="709"/>
        <w:jc w:val="both"/>
        <w:rPr>
          <w:rFonts w:ascii="Times New Roman" w:hAnsi="Times New Roman" w:cs="Times New Roman"/>
          <w:sz w:val="28"/>
          <w:szCs w:val="28"/>
        </w:rPr>
      </w:pPr>
      <w:r w:rsidRPr="00DD70AA">
        <w:rPr>
          <w:rFonts w:ascii="Times New Roman" w:hAnsi="Times New Roman" w:cs="Times New Roman"/>
          <w:sz w:val="28"/>
          <w:szCs w:val="28"/>
        </w:rPr>
        <w:t>7. Оригиналы декларации, а также документы, подтверждающие представление их в Федеральную службу по экологическому, технологическому и атомному надзору, хранятся в организациях, эксплуатирующих опасные производственные объекты.</w:t>
      </w:r>
    </w:p>
    <w:p w:rsidR="007F5004" w:rsidRPr="00DD70AA" w:rsidRDefault="007F5004" w:rsidP="000C2E3D">
      <w:pPr>
        <w:widowControl w:val="0"/>
        <w:spacing w:after="0" w:line="360" w:lineRule="auto"/>
        <w:ind w:firstLine="709"/>
        <w:jc w:val="both"/>
        <w:rPr>
          <w:rFonts w:ascii="Times New Roman" w:hAnsi="Times New Roman" w:cs="Times New Roman"/>
          <w:sz w:val="28"/>
          <w:szCs w:val="28"/>
        </w:rPr>
      </w:pPr>
      <w:r w:rsidRPr="00DD70AA">
        <w:rPr>
          <w:rFonts w:ascii="Times New Roman" w:hAnsi="Times New Roman" w:cs="Times New Roman"/>
          <w:sz w:val="28"/>
          <w:szCs w:val="28"/>
        </w:rPr>
        <w:t>8. Сведения, представленные в декларациях промышленной безопасности опасных производственных объектов, расположенных на территории Российской Федерации, а также сведения о направлении этих деклараций в органы законодательной, исполнительной и судебной власти содержатся в информационных ресурсах Федеральной службы по экологическому, технологическому и атомному надзору.</w:t>
      </w:r>
    </w:p>
    <w:p w:rsidR="007F5004" w:rsidRPr="00DD70AA" w:rsidRDefault="007F5004" w:rsidP="000C2E3D">
      <w:pPr>
        <w:widowControl w:val="0"/>
        <w:spacing w:after="0" w:line="360" w:lineRule="auto"/>
        <w:ind w:firstLine="709"/>
        <w:jc w:val="both"/>
        <w:rPr>
          <w:rFonts w:ascii="Times New Roman" w:hAnsi="Times New Roman" w:cs="Times New Roman"/>
          <w:sz w:val="28"/>
          <w:szCs w:val="28"/>
        </w:rPr>
      </w:pPr>
      <w:r w:rsidRPr="00DD70AA">
        <w:rPr>
          <w:rFonts w:ascii="Times New Roman" w:hAnsi="Times New Roman" w:cs="Times New Roman"/>
          <w:sz w:val="28"/>
          <w:szCs w:val="28"/>
        </w:rPr>
        <w:t>9. Декларация может представляться как на бумажном носителе, так и в форме электронного документа, подписанного усиленной квалифицированной электронной подписью</w:t>
      </w:r>
      <w:r w:rsidR="002116B8">
        <w:rPr>
          <w:rFonts w:ascii="Times New Roman" w:hAnsi="Times New Roman" w:cs="Times New Roman"/>
          <w:sz w:val="28"/>
          <w:szCs w:val="28"/>
        </w:rPr>
        <w:t>…</w:t>
      </w:r>
    </w:p>
    <w:p w:rsidR="0058049D" w:rsidRPr="00DD70AA" w:rsidRDefault="0058049D" w:rsidP="000C2E3D">
      <w:pPr>
        <w:widowControl w:val="0"/>
        <w:spacing w:before="240" w:line="360" w:lineRule="auto"/>
        <w:ind w:firstLine="709"/>
        <w:jc w:val="both"/>
        <w:rPr>
          <w:rFonts w:ascii="Times New Roman" w:eastAsia="Times New Roman" w:hAnsi="Times New Roman" w:cs="Times New Roman"/>
          <w:b/>
          <w:sz w:val="28"/>
          <w:szCs w:val="28"/>
          <w:lang w:eastAsia="ru-RU"/>
        </w:rPr>
      </w:pPr>
      <w:r w:rsidRPr="00DD70AA">
        <w:rPr>
          <w:rFonts w:ascii="Times New Roman" w:eastAsia="Times New Roman" w:hAnsi="Times New Roman" w:cs="Times New Roman"/>
          <w:b/>
          <w:sz w:val="28"/>
          <w:szCs w:val="28"/>
          <w:lang w:eastAsia="ru-RU"/>
        </w:rPr>
        <w:t>Алгоритм выполнения практического задания</w:t>
      </w:r>
    </w:p>
    <w:p w:rsidR="00C01CE8" w:rsidRPr="00DD70AA" w:rsidRDefault="0058049D"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hAnsi="Times New Roman" w:cs="Times New Roman"/>
          <w:sz w:val="28"/>
          <w:szCs w:val="28"/>
        </w:rPr>
        <w:t>1. Изучить алгоритм проведения процессного подхода</w:t>
      </w:r>
      <w:r w:rsidR="00C01CE8" w:rsidRPr="00DD70AA">
        <w:rPr>
          <w:rFonts w:ascii="Times New Roman" w:hAnsi="Times New Roman" w:cs="Times New Roman"/>
          <w:sz w:val="28"/>
          <w:szCs w:val="28"/>
        </w:rPr>
        <w:t xml:space="preserve"> </w:t>
      </w:r>
      <w:r w:rsidR="00C01CE8" w:rsidRPr="00DD70AA">
        <w:rPr>
          <w:rFonts w:ascii="Times New Roman" w:eastAsia="Times New Roman" w:hAnsi="Times New Roman" w:cs="Times New Roman"/>
          <w:sz w:val="28"/>
          <w:szCs w:val="28"/>
          <w:lang w:eastAsia="ru-RU"/>
        </w:rPr>
        <w:t>(раздел 3, практическое задание 3.1).</w:t>
      </w:r>
    </w:p>
    <w:p w:rsidR="0058049D" w:rsidRPr="00DD70AA" w:rsidRDefault="0058049D" w:rsidP="000C2E3D">
      <w:pPr>
        <w:widowControl w:val="0"/>
        <w:spacing w:after="0" w:line="360" w:lineRule="auto"/>
        <w:ind w:firstLine="709"/>
        <w:jc w:val="both"/>
        <w:rPr>
          <w:rFonts w:ascii="Times New Roman" w:hAnsi="Times New Roman" w:cs="Times New Roman"/>
          <w:sz w:val="28"/>
          <w:szCs w:val="28"/>
        </w:rPr>
      </w:pPr>
      <w:r w:rsidRPr="00DD70AA">
        <w:rPr>
          <w:rFonts w:ascii="Times New Roman" w:hAnsi="Times New Roman" w:cs="Times New Roman"/>
          <w:sz w:val="28"/>
          <w:szCs w:val="28"/>
        </w:rPr>
        <w:lastRenderedPageBreak/>
        <w:t>2. Ознакомиться с нормативной документацией по разработке процедуры проведения экспертизы промышленной безопасности.</w:t>
      </w:r>
    </w:p>
    <w:p w:rsidR="00ED6A4D" w:rsidRPr="00DD70AA" w:rsidRDefault="0058049D" w:rsidP="000C2E3D">
      <w:pPr>
        <w:widowControl w:val="0"/>
        <w:spacing w:after="0" w:line="360" w:lineRule="auto"/>
        <w:ind w:firstLine="709"/>
        <w:jc w:val="both"/>
        <w:rPr>
          <w:rFonts w:ascii="Times New Roman" w:hAnsi="Times New Roman" w:cs="Times New Roman"/>
          <w:sz w:val="28"/>
          <w:szCs w:val="28"/>
        </w:rPr>
      </w:pPr>
      <w:r w:rsidRPr="00DD70AA">
        <w:rPr>
          <w:rFonts w:ascii="Times New Roman" w:hAnsi="Times New Roman" w:cs="Times New Roman"/>
          <w:sz w:val="28"/>
          <w:szCs w:val="28"/>
        </w:rPr>
        <w:t>3. Оформить таблицу 1 для процедуры экспертизы промышленной безопасности.</w:t>
      </w:r>
    </w:p>
    <w:p w:rsidR="00ED6A4D" w:rsidRPr="00DD70AA" w:rsidRDefault="00F126D5" w:rsidP="000C2E3D">
      <w:pPr>
        <w:widowControl w:val="0"/>
        <w:spacing w:after="0" w:line="360" w:lineRule="auto"/>
        <w:ind w:firstLine="709"/>
        <w:jc w:val="both"/>
        <w:rPr>
          <w:rFonts w:ascii="Times New Roman" w:hAnsi="Times New Roman" w:cs="Times New Roman"/>
          <w:sz w:val="28"/>
          <w:szCs w:val="28"/>
        </w:rPr>
      </w:pPr>
      <w:r w:rsidRPr="00DD70AA">
        <w:rPr>
          <w:rFonts w:ascii="Times New Roman" w:hAnsi="Times New Roman" w:cs="Times New Roman"/>
          <w:sz w:val="28"/>
          <w:szCs w:val="28"/>
        </w:rPr>
        <w:t>4. Оформить регламентированную процедуру проведения экспертизы промышленной безопасности в виде диаграммы (форма 1).</w:t>
      </w:r>
    </w:p>
    <w:p w:rsidR="00F126D5" w:rsidRPr="00DD70AA" w:rsidRDefault="00F126D5" w:rsidP="000C2E3D">
      <w:pPr>
        <w:widowControl w:val="0"/>
        <w:spacing w:after="0" w:line="360" w:lineRule="auto"/>
        <w:ind w:firstLine="709"/>
        <w:jc w:val="both"/>
        <w:rPr>
          <w:rFonts w:ascii="Times New Roman" w:hAnsi="Times New Roman" w:cs="Times New Roman"/>
          <w:sz w:val="28"/>
          <w:szCs w:val="28"/>
        </w:rPr>
      </w:pPr>
      <w:r w:rsidRPr="00DD70AA">
        <w:rPr>
          <w:rFonts w:ascii="Times New Roman" w:hAnsi="Times New Roman" w:cs="Times New Roman"/>
          <w:sz w:val="28"/>
          <w:szCs w:val="28"/>
        </w:rPr>
        <w:t>5. Ознакомиться с нормативной документацией по разработке процедуры по оформлению декларации промышленной безопасности опасного производственного объекта.</w:t>
      </w:r>
    </w:p>
    <w:p w:rsidR="00F126D5" w:rsidRPr="00DD70AA" w:rsidRDefault="00F126D5" w:rsidP="000C2E3D">
      <w:pPr>
        <w:widowControl w:val="0"/>
        <w:spacing w:after="0" w:line="360" w:lineRule="auto"/>
        <w:ind w:firstLine="709"/>
        <w:jc w:val="both"/>
        <w:rPr>
          <w:rFonts w:ascii="Times New Roman" w:hAnsi="Times New Roman" w:cs="Times New Roman"/>
          <w:sz w:val="28"/>
          <w:szCs w:val="28"/>
        </w:rPr>
      </w:pPr>
      <w:r w:rsidRPr="00DD70AA">
        <w:rPr>
          <w:rFonts w:ascii="Times New Roman" w:hAnsi="Times New Roman" w:cs="Times New Roman"/>
          <w:sz w:val="28"/>
          <w:szCs w:val="28"/>
        </w:rPr>
        <w:t>6. Заполнить таблицу 2 регламентированной процедуры по оформлению декларации промышленной безопасности опасного производственного объекта. Заполнение таблицы 2 осуществляется путем поиска в нормативном документе и внесения в столбцы элементов раздела обоснования ОПО.</w:t>
      </w:r>
    </w:p>
    <w:p w:rsidR="00F86126" w:rsidRPr="00DD70AA" w:rsidRDefault="002116B8" w:rsidP="000C2E3D">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7</w:t>
      </w:r>
      <w:r w:rsidR="00F126D5" w:rsidRPr="00DD70AA">
        <w:rPr>
          <w:rFonts w:ascii="Times New Roman" w:hAnsi="Times New Roman" w:cs="Times New Roman"/>
          <w:sz w:val="28"/>
          <w:szCs w:val="28"/>
        </w:rPr>
        <w:t>. Оформить таблицу 3 регламентированной процедуры представления декларации промышленной безопасности опасных производственных объектов. Оформление процедуры осуществляется поиском по нормативному документу элементов процедуры для конкретного действия. Для оформления процедуры необходимо ознакомиться с теоретическими сведениями по процессному подходу.</w:t>
      </w:r>
    </w:p>
    <w:p w:rsidR="00F86126" w:rsidRPr="00DD70AA" w:rsidRDefault="00F86126" w:rsidP="000C2E3D">
      <w:pPr>
        <w:widowControl w:val="0"/>
        <w:spacing w:after="0" w:line="360" w:lineRule="auto"/>
        <w:ind w:firstLine="709"/>
        <w:jc w:val="both"/>
        <w:rPr>
          <w:rFonts w:ascii="Times New Roman" w:hAnsi="Times New Roman" w:cs="Times New Roman"/>
          <w:sz w:val="28"/>
          <w:szCs w:val="28"/>
        </w:rPr>
      </w:pPr>
    </w:p>
    <w:p w:rsidR="00F86126" w:rsidRPr="00DD70AA" w:rsidRDefault="00F86126" w:rsidP="000C2E3D">
      <w:pPr>
        <w:widowControl w:val="0"/>
        <w:spacing w:after="0" w:line="360" w:lineRule="auto"/>
        <w:ind w:firstLine="709"/>
        <w:jc w:val="right"/>
        <w:rPr>
          <w:rFonts w:ascii="Times New Roman" w:hAnsi="Times New Roman" w:cs="Times New Roman"/>
          <w:sz w:val="28"/>
          <w:szCs w:val="28"/>
        </w:rPr>
      </w:pPr>
      <w:r w:rsidRPr="00DD70AA">
        <w:rPr>
          <w:rFonts w:ascii="Times New Roman" w:hAnsi="Times New Roman" w:cs="Times New Roman"/>
          <w:sz w:val="28"/>
          <w:szCs w:val="28"/>
        </w:rPr>
        <w:t>Таблица 1</w:t>
      </w:r>
    </w:p>
    <w:p w:rsidR="00F86126" w:rsidRPr="002116B8" w:rsidRDefault="00F86126" w:rsidP="000C2E3D">
      <w:pPr>
        <w:widowControl w:val="0"/>
        <w:spacing w:after="0" w:line="240" w:lineRule="auto"/>
        <w:ind w:firstLine="709"/>
        <w:jc w:val="center"/>
        <w:rPr>
          <w:rFonts w:ascii="Times New Roman" w:hAnsi="Times New Roman" w:cs="Times New Roman"/>
          <w:sz w:val="28"/>
          <w:szCs w:val="28"/>
        </w:rPr>
      </w:pPr>
      <w:r w:rsidRPr="002116B8">
        <w:rPr>
          <w:rFonts w:ascii="Times New Roman" w:hAnsi="Times New Roman" w:cs="Times New Roman"/>
          <w:sz w:val="28"/>
          <w:szCs w:val="28"/>
        </w:rPr>
        <w:t>Действия при проведении процедуры экспертизы промышленной безопасности</w:t>
      </w:r>
    </w:p>
    <w:p w:rsidR="00F86126" w:rsidRPr="00DD70AA" w:rsidRDefault="00F86126" w:rsidP="000C2E3D">
      <w:pPr>
        <w:widowControl w:val="0"/>
        <w:spacing w:after="0" w:line="240" w:lineRule="auto"/>
        <w:ind w:firstLine="709"/>
        <w:jc w:val="center"/>
        <w:rPr>
          <w:rFonts w:ascii="Times New Roman" w:hAnsi="Times New Roman" w:cs="Times New Roman"/>
          <w:sz w:val="28"/>
          <w:szCs w:val="28"/>
        </w:rPr>
      </w:pPr>
    </w:p>
    <w:tbl>
      <w:tblPr>
        <w:tblW w:w="97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62"/>
        <w:gridCol w:w="2127"/>
        <w:gridCol w:w="1417"/>
        <w:gridCol w:w="1701"/>
        <w:gridCol w:w="1417"/>
        <w:gridCol w:w="1418"/>
        <w:gridCol w:w="1134"/>
      </w:tblGrid>
      <w:tr w:rsidR="008B068F" w:rsidRPr="00DD70AA" w:rsidTr="000C2E3D">
        <w:tc>
          <w:tcPr>
            <w:tcW w:w="562" w:type="dxa"/>
          </w:tcPr>
          <w:p w:rsidR="00F86126" w:rsidRPr="00DD70AA" w:rsidRDefault="001958C6">
            <w:pPr>
              <w:widowControl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00F86126" w:rsidRPr="00DD70AA">
              <w:rPr>
                <w:rFonts w:ascii="Times New Roman" w:hAnsi="Times New Roman" w:cs="Times New Roman"/>
                <w:sz w:val="24"/>
                <w:szCs w:val="24"/>
              </w:rPr>
              <w:t>п/п</w:t>
            </w:r>
          </w:p>
        </w:tc>
        <w:tc>
          <w:tcPr>
            <w:tcW w:w="2127" w:type="dxa"/>
          </w:tcPr>
          <w:p w:rsidR="00F86126" w:rsidRPr="00DD70AA" w:rsidRDefault="00F86126">
            <w:pPr>
              <w:widowControl w:val="0"/>
              <w:spacing w:after="0" w:line="240" w:lineRule="auto"/>
              <w:rPr>
                <w:rFonts w:ascii="Times New Roman" w:hAnsi="Times New Roman" w:cs="Times New Roman"/>
                <w:sz w:val="24"/>
                <w:szCs w:val="24"/>
              </w:rPr>
            </w:pPr>
            <w:r w:rsidRPr="00DD70AA">
              <w:rPr>
                <w:rFonts w:ascii="Times New Roman" w:hAnsi="Times New Roman" w:cs="Times New Roman"/>
                <w:sz w:val="24"/>
                <w:szCs w:val="24"/>
              </w:rPr>
              <w:t>Действие (процесс)</w:t>
            </w:r>
          </w:p>
        </w:tc>
        <w:tc>
          <w:tcPr>
            <w:tcW w:w="1417" w:type="dxa"/>
          </w:tcPr>
          <w:p w:rsidR="00F86126" w:rsidRPr="00DD70AA" w:rsidRDefault="00F86126">
            <w:pPr>
              <w:widowControl w:val="0"/>
              <w:spacing w:after="0" w:line="240" w:lineRule="auto"/>
              <w:rPr>
                <w:rFonts w:ascii="Times New Roman" w:hAnsi="Times New Roman" w:cs="Times New Roman"/>
                <w:sz w:val="24"/>
                <w:szCs w:val="24"/>
              </w:rPr>
            </w:pPr>
            <w:r w:rsidRPr="00DD70AA">
              <w:rPr>
                <w:rFonts w:ascii="Times New Roman" w:hAnsi="Times New Roman" w:cs="Times New Roman"/>
                <w:sz w:val="24"/>
                <w:szCs w:val="24"/>
              </w:rPr>
              <w:t>Ответ</w:t>
            </w:r>
            <w:r w:rsidR="00780F37" w:rsidRPr="00DD70AA">
              <w:rPr>
                <w:rFonts w:ascii="Times New Roman" w:hAnsi="Times New Roman" w:cs="Times New Roman"/>
                <w:sz w:val="24"/>
                <w:szCs w:val="24"/>
              </w:rPr>
              <w:t>-</w:t>
            </w:r>
            <w:r w:rsidRPr="00DD70AA">
              <w:rPr>
                <w:rFonts w:ascii="Times New Roman" w:hAnsi="Times New Roman" w:cs="Times New Roman"/>
                <w:sz w:val="24"/>
                <w:szCs w:val="24"/>
              </w:rPr>
              <w:t>ственный за процесс</w:t>
            </w:r>
          </w:p>
        </w:tc>
        <w:tc>
          <w:tcPr>
            <w:tcW w:w="1701" w:type="dxa"/>
          </w:tcPr>
          <w:p w:rsidR="00F86126" w:rsidRPr="00DD70AA" w:rsidRDefault="00F86126">
            <w:pPr>
              <w:widowControl w:val="0"/>
              <w:spacing w:after="0" w:line="240" w:lineRule="auto"/>
              <w:rPr>
                <w:rFonts w:ascii="Times New Roman" w:hAnsi="Times New Roman" w:cs="Times New Roman"/>
                <w:sz w:val="24"/>
                <w:szCs w:val="24"/>
              </w:rPr>
            </w:pPr>
            <w:r w:rsidRPr="00DD70AA">
              <w:rPr>
                <w:rFonts w:ascii="Times New Roman" w:hAnsi="Times New Roman" w:cs="Times New Roman"/>
                <w:sz w:val="24"/>
                <w:szCs w:val="24"/>
              </w:rPr>
              <w:t>Исполнитель процесса</w:t>
            </w:r>
          </w:p>
        </w:tc>
        <w:tc>
          <w:tcPr>
            <w:tcW w:w="1417" w:type="dxa"/>
          </w:tcPr>
          <w:p w:rsidR="00F86126" w:rsidRPr="00DD70AA" w:rsidRDefault="00F86126">
            <w:pPr>
              <w:widowControl w:val="0"/>
              <w:spacing w:after="0" w:line="240" w:lineRule="auto"/>
              <w:rPr>
                <w:rFonts w:ascii="Times New Roman" w:hAnsi="Times New Roman" w:cs="Times New Roman"/>
                <w:sz w:val="24"/>
                <w:szCs w:val="24"/>
              </w:rPr>
            </w:pPr>
            <w:r w:rsidRPr="00DD70AA">
              <w:rPr>
                <w:rFonts w:ascii="Times New Roman" w:hAnsi="Times New Roman" w:cs="Times New Roman"/>
                <w:sz w:val="24"/>
                <w:szCs w:val="24"/>
              </w:rPr>
              <w:t>Документы на входе</w:t>
            </w:r>
          </w:p>
        </w:tc>
        <w:tc>
          <w:tcPr>
            <w:tcW w:w="1418" w:type="dxa"/>
          </w:tcPr>
          <w:p w:rsidR="00F86126" w:rsidRPr="00DD70AA" w:rsidRDefault="00F86126">
            <w:pPr>
              <w:widowControl w:val="0"/>
              <w:spacing w:after="0" w:line="240" w:lineRule="auto"/>
              <w:rPr>
                <w:rFonts w:ascii="Times New Roman" w:hAnsi="Times New Roman" w:cs="Times New Roman"/>
                <w:sz w:val="24"/>
                <w:szCs w:val="24"/>
              </w:rPr>
            </w:pPr>
            <w:r w:rsidRPr="00DD70AA">
              <w:rPr>
                <w:rFonts w:ascii="Times New Roman" w:hAnsi="Times New Roman" w:cs="Times New Roman"/>
                <w:sz w:val="24"/>
                <w:szCs w:val="24"/>
              </w:rPr>
              <w:t>Документы на выходе</w:t>
            </w:r>
          </w:p>
        </w:tc>
        <w:tc>
          <w:tcPr>
            <w:tcW w:w="1134" w:type="dxa"/>
          </w:tcPr>
          <w:p w:rsidR="00F86126" w:rsidRPr="00DD70AA" w:rsidRDefault="00F86126">
            <w:pPr>
              <w:widowControl w:val="0"/>
              <w:spacing w:after="0" w:line="240" w:lineRule="auto"/>
              <w:rPr>
                <w:rFonts w:ascii="Times New Roman" w:hAnsi="Times New Roman" w:cs="Times New Roman"/>
                <w:sz w:val="24"/>
                <w:szCs w:val="24"/>
              </w:rPr>
            </w:pPr>
            <w:r w:rsidRPr="00DD70AA">
              <w:rPr>
                <w:rFonts w:ascii="Times New Roman" w:hAnsi="Times New Roman" w:cs="Times New Roman"/>
                <w:sz w:val="24"/>
                <w:szCs w:val="24"/>
              </w:rPr>
              <w:t xml:space="preserve">Примечание </w:t>
            </w:r>
          </w:p>
        </w:tc>
      </w:tr>
      <w:tr w:rsidR="008B068F" w:rsidRPr="00DD70AA" w:rsidTr="000C2E3D">
        <w:tc>
          <w:tcPr>
            <w:tcW w:w="562" w:type="dxa"/>
          </w:tcPr>
          <w:p w:rsidR="00F86126" w:rsidRPr="000C2E3D" w:rsidRDefault="00F86126">
            <w:pPr>
              <w:widowControl w:val="0"/>
              <w:spacing w:after="0" w:line="240" w:lineRule="auto"/>
              <w:rPr>
                <w:rFonts w:ascii="Times New Roman" w:hAnsi="Times New Roman" w:cs="Times New Roman"/>
                <w:sz w:val="24"/>
                <w:szCs w:val="24"/>
              </w:rPr>
            </w:pPr>
          </w:p>
        </w:tc>
        <w:tc>
          <w:tcPr>
            <w:tcW w:w="2127" w:type="dxa"/>
          </w:tcPr>
          <w:p w:rsidR="00780F37" w:rsidRPr="00DD70AA" w:rsidRDefault="00F86126">
            <w:pPr>
              <w:widowControl w:val="0"/>
              <w:spacing w:after="0" w:line="240" w:lineRule="auto"/>
              <w:rPr>
                <w:rFonts w:ascii="Times New Roman" w:eastAsia="Calibri" w:hAnsi="Times New Roman" w:cs="Times New Roman"/>
                <w:sz w:val="24"/>
                <w:szCs w:val="24"/>
              </w:rPr>
            </w:pPr>
            <w:r w:rsidRPr="00DD70AA">
              <w:rPr>
                <w:rFonts w:ascii="Times New Roman" w:eastAsia="Calibri" w:hAnsi="Times New Roman" w:cs="Times New Roman"/>
                <w:sz w:val="24"/>
                <w:szCs w:val="24"/>
              </w:rPr>
              <w:t xml:space="preserve">Предоставления заказчиком необходимых </w:t>
            </w:r>
          </w:p>
          <w:p w:rsidR="00F86126" w:rsidRPr="000C2E3D" w:rsidRDefault="00F86126">
            <w:pPr>
              <w:widowControl w:val="0"/>
              <w:spacing w:after="0" w:line="240" w:lineRule="auto"/>
              <w:rPr>
                <w:rFonts w:ascii="Times New Roman" w:hAnsi="Times New Roman" w:cs="Times New Roman"/>
                <w:sz w:val="24"/>
                <w:szCs w:val="24"/>
              </w:rPr>
            </w:pPr>
            <w:r w:rsidRPr="00DD70AA">
              <w:rPr>
                <w:rFonts w:ascii="Times New Roman" w:eastAsia="Calibri" w:hAnsi="Times New Roman" w:cs="Times New Roman"/>
                <w:sz w:val="24"/>
                <w:szCs w:val="24"/>
              </w:rPr>
              <w:t>для проведения экспертизы документов</w:t>
            </w:r>
          </w:p>
        </w:tc>
        <w:tc>
          <w:tcPr>
            <w:tcW w:w="1417" w:type="dxa"/>
          </w:tcPr>
          <w:p w:rsidR="00F86126" w:rsidRPr="000C2E3D" w:rsidRDefault="00F86126">
            <w:pPr>
              <w:widowControl w:val="0"/>
              <w:spacing w:after="0" w:line="240" w:lineRule="auto"/>
              <w:rPr>
                <w:rFonts w:ascii="Times New Roman" w:hAnsi="Times New Roman" w:cs="Times New Roman"/>
                <w:sz w:val="24"/>
                <w:szCs w:val="24"/>
              </w:rPr>
            </w:pPr>
          </w:p>
        </w:tc>
        <w:tc>
          <w:tcPr>
            <w:tcW w:w="1701" w:type="dxa"/>
          </w:tcPr>
          <w:p w:rsidR="00F86126" w:rsidRPr="000C2E3D" w:rsidRDefault="00F86126">
            <w:pPr>
              <w:widowControl w:val="0"/>
              <w:spacing w:after="0" w:line="240" w:lineRule="auto"/>
              <w:rPr>
                <w:rFonts w:ascii="Times New Roman" w:hAnsi="Times New Roman" w:cs="Times New Roman"/>
                <w:sz w:val="24"/>
                <w:szCs w:val="24"/>
              </w:rPr>
            </w:pPr>
          </w:p>
        </w:tc>
        <w:tc>
          <w:tcPr>
            <w:tcW w:w="1417" w:type="dxa"/>
          </w:tcPr>
          <w:p w:rsidR="00F86126" w:rsidRPr="000C2E3D" w:rsidRDefault="00F86126">
            <w:pPr>
              <w:widowControl w:val="0"/>
              <w:spacing w:after="0" w:line="240" w:lineRule="auto"/>
              <w:rPr>
                <w:rFonts w:ascii="Times New Roman" w:hAnsi="Times New Roman" w:cs="Times New Roman"/>
                <w:sz w:val="24"/>
                <w:szCs w:val="24"/>
              </w:rPr>
            </w:pPr>
          </w:p>
        </w:tc>
        <w:tc>
          <w:tcPr>
            <w:tcW w:w="1418" w:type="dxa"/>
          </w:tcPr>
          <w:p w:rsidR="00F86126" w:rsidRPr="000C2E3D" w:rsidRDefault="00F86126">
            <w:pPr>
              <w:widowControl w:val="0"/>
              <w:spacing w:after="0" w:line="240" w:lineRule="auto"/>
              <w:rPr>
                <w:rFonts w:ascii="Times New Roman" w:hAnsi="Times New Roman" w:cs="Times New Roman"/>
                <w:sz w:val="24"/>
                <w:szCs w:val="24"/>
              </w:rPr>
            </w:pPr>
          </w:p>
        </w:tc>
        <w:tc>
          <w:tcPr>
            <w:tcW w:w="1134" w:type="dxa"/>
          </w:tcPr>
          <w:p w:rsidR="00F86126" w:rsidRPr="000C2E3D" w:rsidRDefault="00F86126">
            <w:pPr>
              <w:widowControl w:val="0"/>
              <w:spacing w:after="0" w:line="240" w:lineRule="auto"/>
              <w:rPr>
                <w:rFonts w:ascii="Times New Roman" w:hAnsi="Times New Roman" w:cs="Times New Roman"/>
                <w:sz w:val="24"/>
                <w:szCs w:val="24"/>
              </w:rPr>
            </w:pPr>
          </w:p>
        </w:tc>
      </w:tr>
      <w:tr w:rsidR="008B068F" w:rsidRPr="00DD70AA" w:rsidTr="000C2E3D">
        <w:tc>
          <w:tcPr>
            <w:tcW w:w="562" w:type="dxa"/>
          </w:tcPr>
          <w:p w:rsidR="00F86126" w:rsidRPr="000C2E3D" w:rsidRDefault="00F86126">
            <w:pPr>
              <w:widowControl w:val="0"/>
              <w:spacing w:after="0" w:line="240" w:lineRule="auto"/>
              <w:rPr>
                <w:rFonts w:ascii="Times New Roman" w:hAnsi="Times New Roman" w:cs="Times New Roman"/>
                <w:sz w:val="24"/>
                <w:szCs w:val="24"/>
              </w:rPr>
            </w:pPr>
          </w:p>
        </w:tc>
        <w:tc>
          <w:tcPr>
            <w:tcW w:w="2127" w:type="dxa"/>
          </w:tcPr>
          <w:p w:rsidR="004A025C" w:rsidRPr="00DD70AA" w:rsidRDefault="00F86126">
            <w:pPr>
              <w:widowControl w:val="0"/>
              <w:spacing w:after="0" w:line="240" w:lineRule="auto"/>
              <w:rPr>
                <w:rFonts w:ascii="Times New Roman" w:eastAsia="Calibri" w:hAnsi="Times New Roman" w:cs="Times New Roman"/>
                <w:sz w:val="24"/>
                <w:szCs w:val="24"/>
              </w:rPr>
            </w:pPr>
            <w:r w:rsidRPr="00DD70AA">
              <w:rPr>
                <w:rFonts w:ascii="Times New Roman" w:eastAsia="Calibri" w:hAnsi="Times New Roman" w:cs="Times New Roman"/>
                <w:sz w:val="24"/>
                <w:szCs w:val="24"/>
              </w:rPr>
              <w:t xml:space="preserve">Предоставления образцов технических устройств </w:t>
            </w:r>
          </w:p>
          <w:p w:rsidR="004A025C" w:rsidRPr="00DD70AA" w:rsidRDefault="00F86126">
            <w:pPr>
              <w:widowControl w:val="0"/>
              <w:spacing w:after="0" w:line="240" w:lineRule="auto"/>
              <w:rPr>
                <w:rFonts w:ascii="Times New Roman" w:eastAsia="Calibri" w:hAnsi="Times New Roman" w:cs="Times New Roman"/>
                <w:sz w:val="24"/>
                <w:szCs w:val="24"/>
              </w:rPr>
            </w:pPr>
            <w:r w:rsidRPr="00DD70AA">
              <w:rPr>
                <w:rFonts w:ascii="Times New Roman" w:eastAsia="Calibri" w:hAnsi="Times New Roman" w:cs="Times New Roman"/>
                <w:sz w:val="24"/>
                <w:szCs w:val="24"/>
              </w:rPr>
              <w:t xml:space="preserve">либо обеспечения доступа экспертов к техническим устройствам, зданиям </w:t>
            </w:r>
          </w:p>
          <w:p w:rsidR="004A025C" w:rsidRPr="00DD70AA" w:rsidRDefault="00F86126">
            <w:pPr>
              <w:widowControl w:val="0"/>
              <w:spacing w:after="0" w:line="240" w:lineRule="auto"/>
              <w:rPr>
                <w:rFonts w:ascii="Times New Roman" w:eastAsia="Calibri" w:hAnsi="Times New Roman" w:cs="Times New Roman"/>
                <w:sz w:val="24"/>
                <w:szCs w:val="24"/>
              </w:rPr>
            </w:pPr>
            <w:r w:rsidRPr="00DD70AA">
              <w:rPr>
                <w:rFonts w:ascii="Times New Roman" w:eastAsia="Calibri" w:hAnsi="Times New Roman" w:cs="Times New Roman"/>
                <w:sz w:val="24"/>
                <w:szCs w:val="24"/>
              </w:rPr>
              <w:t xml:space="preserve">и сооружениям, применяемым </w:t>
            </w:r>
          </w:p>
          <w:p w:rsidR="00F86126" w:rsidRPr="000C2E3D" w:rsidRDefault="00F86126">
            <w:pPr>
              <w:widowControl w:val="0"/>
              <w:spacing w:after="0" w:line="240" w:lineRule="auto"/>
              <w:rPr>
                <w:rFonts w:ascii="Times New Roman" w:hAnsi="Times New Roman" w:cs="Times New Roman"/>
                <w:sz w:val="24"/>
                <w:szCs w:val="24"/>
              </w:rPr>
            </w:pPr>
            <w:r w:rsidRPr="00DD70AA">
              <w:rPr>
                <w:rFonts w:ascii="Times New Roman" w:eastAsia="Calibri" w:hAnsi="Times New Roman" w:cs="Times New Roman"/>
                <w:sz w:val="24"/>
                <w:szCs w:val="24"/>
              </w:rPr>
              <w:t>на опасном производственном объекте</w:t>
            </w:r>
          </w:p>
        </w:tc>
        <w:tc>
          <w:tcPr>
            <w:tcW w:w="1417" w:type="dxa"/>
          </w:tcPr>
          <w:p w:rsidR="00F86126" w:rsidRPr="000C2E3D" w:rsidRDefault="00F86126">
            <w:pPr>
              <w:widowControl w:val="0"/>
              <w:spacing w:after="0" w:line="240" w:lineRule="auto"/>
              <w:rPr>
                <w:rFonts w:ascii="Times New Roman" w:hAnsi="Times New Roman" w:cs="Times New Roman"/>
                <w:sz w:val="24"/>
                <w:szCs w:val="24"/>
              </w:rPr>
            </w:pPr>
          </w:p>
        </w:tc>
        <w:tc>
          <w:tcPr>
            <w:tcW w:w="1701" w:type="dxa"/>
          </w:tcPr>
          <w:p w:rsidR="00F86126" w:rsidRPr="000C2E3D" w:rsidRDefault="00F86126">
            <w:pPr>
              <w:widowControl w:val="0"/>
              <w:spacing w:after="0" w:line="240" w:lineRule="auto"/>
              <w:rPr>
                <w:rFonts w:ascii="Times New Roman" w:hAnsi="Times New Roman" w:cs="Times New Roman"/>
                <w:sz w:val="24"/>
                <w:szCs w:val="24"/>
              </w:rPr>
            </w:pPr>
          </w:p>
        </w:tc>
        <w:tc>
          <w:tcPr>
            <w:tcW w:w="1417" w:type="dxa"/>
          </w:tcPr>
          <w:p w:rsidR="00F86126" w:rsidRPr="000C2E3D" w:rsidRDefault="00F86126">
            <w:pPr>
              <w:widowControl w:val="0"/>
              <w:spacing w:after="0" w:line="240" w:lineRule="auto"/>
              <w:rPr>
                <w:rFonts w:ascii="Times New Roman" w:hAnsi="Times New Roman" w:cs="Times New Roman"/>
                <w:sz w:val="24"/>
                <w:szCs w:val="24"/>
              </w:rPr>
            </w:pPr>
          </w:p>
        </w:tc>
        <w:tc>
          <w:tcPr>
            <w:tcW w:w="1418" w:type="dxa"/>
          </w:tcPr>
          <w:p w:rsidR="00F86126" w:rsidRPr="000C2E3D" w:rsidRDefault="00F86126">
            <w:pPr>
              <w:widowControl w:val="0"/>
              <w:spacing w:after="0" w:line="240" w:lineRule="auto"/>
              <w:rPr>
                <w:rFonts w:ascii="Times New Roman" w:hAnsi="Times New Roman" w:cs="Times New Roman"/>
                <w:sz w:val="24"/>
                <w:szCs w:val="24"/>
              </w:rPr>
            </w:pPr>
          </w:p>
        </w:tc>
        <w:tc>
          <w:tcPr>
            <w:tcW w:w="1134" w:type="dxa"/>
          </w:tcPr>
          <w:p w:rsidR="00F86126" w:rsidRPr="000C2E3D" w:rsidRDefault="00F86126">
            <w:pPr>
              <w:widowControl w:val="0"/>
              <w:spacing w:after="0" w:line="240" w:lineRule="auto"/>
              <w:rPr>
                <w:rFonts w:ascii="Times New Roman" w:hAnsi="Times New Roman" w:cs="Times New Roman"/>
                <w:sz w:val="24"/>
                <w:szCs w:val="24"/>
              </w:rPr>
            </w:pPr>
          </w:p>
        </w:tc>
      </w:tr>
      <w:tr w:rsidR="008B068F" w:rsidRPr="00DD70AA" w:rsidTr="000C2E3D">
        <w:tc>
          <w:tcPr>
            <w:tcW w:w="562" w:type="dxa"/>
          </w:tcPr>
          <w:p w:rsidR="00F86126" w:rsidRPr="000C2E3D" w:rsidRDefault="00F86126">
            <w:pPr>
              <w:widowControl w:val="0"/>
              <w:spacing w:after="0" w:line="240" w:lineRule="auto"/>
              <w:rPr>
                <w:rFonts w:ascii="Times New Roman" w:hAnsi="Times New Roman" w:cs="Times New Roman"/>
                <w:sz w:val="24"/>
                <w:szCs w:val="24"/>
              </w:rPr>
            </w:pPr>
          </w:p>
        </w:tc>
        <w:tc>
          <w:tcPr>
            <w:tcW w:w="2127" w:type="dxa"/>
          </w:tcPr>
          <w:p w:rsidR="00F86126" w:rsidRPr="000C2E3D" w:rsidRDefault="00F86126">
            <w:pPr>
              <w:widowControl w:val="0"/>
              <w:spacing w:after="0" w:line="240" w:lineRule="auto"/>
              <w:rPr>
                <w:rFonts w:ascii="Times New Roman" w:hAnsi="Times New Roman" w:cs="Times New Roman"/>
                <w:sz w:val="24"/>
                <w:szCs w:val="24"/>
              </w:rPr>
            </w:pPr>
            <w:r w:rsidRPr="00DD70AA">
              <w:rPr>
                <w:rFonts w:ascii="Times New Roman" w:hAnsi="Times New Roman" w:cs="Times New Roman"/>
                <w:sz w:val="24"/>
                <w:szCs w:val="24"/>
              </w:rPr>
              <w:t>Оформление заключения экспертизы</w:t>
            </w:r>
          </w:p>
        </w:tc>
        <w:tc>
          <w:tcPr>
            <w:tcW w:w="1417" w:type="dxa"/>
          </w:tcPr>
          <w:p w:rsidR="00F86126" w:rsidRPr="000C2E3D" w:rsidRDefault="00F86126">
            <w:pPr>
              <w:widowControl w:val="0"/>
              <w:spacing w:after="0" w:line="240" w:lineRule="auto"/>
              <w:rPr>
                <w:rFonts w:ascii="Times New Roman" w:hAnsi="Times New Roman" w:cs="Times New Roman"/>
                <w:sz w:val="24"/>
                <w:szCs w:val="24"/>
              </w:rPr>
            </w:pPr>
          </w:p>
        </w:tc>
        <w:tc>
          <w:tcPr>
            <w:tcW w:w="1701" w:type="dxa"/>
          </w:tcPr>
          <w:p w:rsidR="00F86126" w:rsidRPr="000C2E3D" w:rsidRDefault="00F86126">
            <w:pPr>
              <w:widowControl w:val="0"/>
              <w:spacing w:after="0" w:line="240" w:lineRule="auto"/>
              <w:rPr>
                <w:rFonts w:ascii="Times New Roman" w:hAnsi="Times New Roman" w:cs="Times New Roman"/>
                <w:sz w:val="24"/>
                <w:szCs w:val="24"/>
              </w:rPr>
            </w:pPr>
          </w:p>
        </w:tc>
        <w:tc>
          <w:tcPr>
            <w:tcW w:w="1417" w:type="dxa"/>
          </w:tcPr>
          <w:p w:rsidR="00F86126" w:rsidRPr="000C2E3D" w:rsidRDefault="00F86126">
            <w:pPr>
              <w:widowControl w:val="0"/>
              <w:spacing w:after="0" w:line="240" w:lineRule="auto"/>
              <w:rPr>
                <w:rFonts w:ascii="Times New Roman" w:hAnsi="Times New Roman" w:cs="Times New Roman"/>
                <w:sz w:val="24"/>
                <w:szCs w:val="24"/>
              </w:rPr>
            </w:pPr>
          </w:p>
        </w:tc>
        <w:tc>
          <w:tcPr>
            <w:tcW w:w="1418" w:type="dxa"/>
          </w:tcPr>
          <w:p w:rsidR="00F86126" w:rsidRPr="000C2E3D" w:rsidRDefault="00F86126">
            <w:pPr>
              <w:widowControl w:val="0"/>
              <w:spacing w:after="0" w:line="240" w:lineRule="auto"/>
              <w:rPr>
                <w:rFonts w:ascii="Times New Roman" w:hAnsi="Times New Roman" w:cs="Times New Roman"/>
                <w:sz w:val="24"/>
                <w:szCs w:val="24"/>
              </w:rPr>
            </w:pPr>
          </w:p>
        </w:tc>
        <w:tc>
          <w:tcPr>
            <w:tcW w:w="1134" w:type="dxa"/>
          </w:tcPr>
          <w:p w:rsidR="00F86126" w:rsidRPr="000C2E3D" w:rsidRDefault="00F86126">
            <w:pPr>
              <w:widowControl w:val="0"/>
              <w:spacing w:after="0" w:line="240" w:lineRule="auto"/>
              <w:rPr>
                <w:rFonts w:ascii="Times New Roman" w:hAnsi="Times New Roman" w:cs="Times New Roman"/>
                <w:sz w:val="24"/>
                <w:szCs w:val="24"/>
              </w:rPr>
            </w:pPr>
          </w:p>
        </w:tc>
      </w:tr>
    </w:tbl>
    <w:p w:rsidR="002116B8" w:rsidRDefault="002116B8" w:rsidP="002116B8">
      <w:pPr>
        <w:widowControl w:val="0"/>
        <w:spacing w:before="240" w:line="360" w:lineRule="auto"/>
        <w:ind w:firstLine="709"/>
        <w:jc w:val="right"/>
        <w:rPr>
          <w:rFonts w:ascii="Times New Roman" w:eastAsia="Times New Roman" w:hAnsi="Times New Roman"/>
          <w:sz w:val="28"/>
          <w:szCs w:val="32"/>
          <w:lang w:eastAsia="ru-RU"/>
        </w:rPr>
      </w:pPr>
    </w:p>
    <w:p w:rsidR="00751750" w:rsidRPr="002116B8" w:rsidRDefault="00751750" w:rsidP="000C2E3D">
      <w:pPr>
        <w:widowControl w:val="0"/>
        <w:spacing w:before="240" w:line="360" w:lineRule="auto"/>
        <w:ind w:firstLine="709"/>
        <w:jc w:val="right"/>
        <w:rPr>
          <w:rFonts w:ascii="Times New Roman" w:eastAsia="Times New Roman" w:hAnsi="Times New Roman"/>
          <w:sz w:val="28"/>
          <w:szCs w:val="32"/>
          <w:lang w:eastAsia="ru-RU"/>
        </w:rPr>
      </w:pPr>
      <w:r w:rsidRPr="002116B8">
        <w:rPr>
          <w:rFonts w:ascii="Times New Roman" w:eastAsia="Times New Roman" w:hAnsi="Times New Roman"/>
          <w:sz w:val="28"/>
          <w:szCs w:val="32"/>
          <w:lang w:eastAsia="ru-RU"/>
        </w:rPr>
        <w:t>Форма 1</w:t>
      </w: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8"/>
        <w:gridCol w:w="2689"/>
        <w:gridCol w:w="2693"/>
        <w:gridCol w:w="2178"/>
      </w:tblGrid>
      <w:tr w:rsidR="008B068F" w:rsidRPr="00DD70AA" w:rsidTr="000C2E3D">
        <w:tc>
          <w:tcPr>
            <w:tcW w:w="2268" w:type="dxa"/>
            <w:shd w:val="clear" w:color="auto" w:fill="auto"/>
          </w:tcPr>
          <w:p w:rsidR="008B068F" w:rsidRPr="00DD70AA" w:rsidRDefault="008B068F">
            <w:pPr>
              <w:widowControl w:val="0"/>
              <w:rPr>
                <w:rFonts w:ascii="Times New Roman" w:hAnsi="Times New Roman" w:cs="Times New Roman"/>
                <w:sz w:val="28"/>
                <w:szCs w:val="28"/>
              </w:rPr>
            </w:pPr>
            <w:r w:rsidRPr="00DD70AA">
              <w:rPr>
                <w:rFonts w:ascii="Times New Roman" w:hAnsi="Times New Roman" w:cs="Times New Roman"/>
                <w:sz w:val="28"/>
                <w:szCs w:val="28"/>
              </w:rPr>
              <w:t>Входные данные</w:t>
            </w:r>
          </w:p>
        </w:tc>
        <w:tc>
          <w:tcPr>
            <w:tcW w:w="2689" w:type="dxa"/>
            <w:shd w:val="clear" w:color="auto" w:fill="auto"/>
          </w:tcPr>
          <w:p w:rsidR="008B068F" w:rsidRPr="00DD70AA" w:rsidRDefault="008B068F">
            <w:pPr>
              <w:widowControl w:val="0"/>
              <w:rPr>
                <w:rFonts w:ascii="Times New Roman" w:hAnsi="Times New Roman" w:cs="Times New Roman"/>
                <w:sz w:val="28"/>
                <w:szCs w:val="28"/>
              </w:rPr>
            </w:pPr>
            <w:r w:rsidRPr="00DD70AA">
              <w:rPr>
                <w:rFonts w:ascii="Times New Roman" w:hAnsi="Times New Roman" w:cs="Times New Roman"/>
                <w:sz w:val="28"/>
                <w:szCs w:val="28"/>
              </w:rPr>
              <w:t>Описание процесса</w:t>
            </w:r>
          </w:p>
        </w:tc>
        <w:tc>
          <w:tcPr>
            <w:tcW w:w="2693" w:type="dxa"/>
            <w:shd w:val="clear" w:color="auto" w:fill="auto"/>
          </w:tcPr>
          <w:p w:rsidR="008B068F" w:rsidRPr="00DD70AA" w:rsidRDefault="008B068F">
            <w:pPr>
              <w:widowControl w:val="0"/>
              <w:rPr>
                <w:rFonts w:ascii="Times New Roman" w:hAnsi="Times New Roman" w:cs="Times New Roman"/>
                <w:sz w:val="28"/>
                <w:szCs w:val="28"/>
              </w:rPr>
            </w:pPr>
            <w:r w:rsidRPr="00DD70AA">
              <w:rPr>
                <w:rFonts w:ascii="Times New Roman" w:hAnsi="Times New Roman" w:cs="Times New Roman"/>
                <w:sz w:val="28"/>
                <w:szCs w:val="28"/>
              </w:rPr>
              <w:t>Выходные данные</w:t>
            </w:r>
          </w:p>
        </w:tc>
        <w:tc>
          <w:tcPr>
            <w:tcW w:w="2178" w:type="dxa"/>
          </w:tcPr>
          <w:p w:rsidR="008B068F" w:rsidRPr="00DD70AA" w:rsidRDefault="008B068F">
            <w:pPr>
              <w:widowControl w:val="0"/>
              <w:rPr>
                <w:rFonts w:ascii="Times New Roman" w:hAnsi="Times New Roman" w:cs="Times New Roman"/>
                <w:sz w:val="28"/>
                <w:szCs w:val="28"/>
              </w:rPr>
            </w:pPr>
            <w:r w:rsidRPr="00DD70AA">
              <w:rPr>
                <w:rFonts w:ascii="Times New Roman" w:hAnsi="Times New Roman" w:cs="Times New Roman"/>
                <w:sz w:val="28"/>
                <w:szCs w:val="28"/>
              </w:rPr>
              <w:t>Примечание</w:t>
            </w:r>
          </w:p>
        </w:tc>
      </w:tr>
    </w:tbl>
    <w:p w:rsidR="00751750" w:rsidRPr="00DD70AA" w:rsidRDefault="00751750" w:rsidP="000C2E3D">
      <w:pPr>
        <w:widowControl w:val="0"/>
        <w:ind w:firstLine="709"/>
        <w:rPr>
          <w:rFonts w:ascii="Times New Roman" w:hAnsi="Times New Roman" w:cs="Times New Roman"/>
          <w:sz w:val="28"/>
          <w:szCs w:val="28"/>
        </w:rPr>
      </w:pPr>
      <w:r w:rsidRPr="001958C6">
        <w:rPr>
          <w:noProof/>
          <w:szCs w:val="28"/>
          <w:lang w:eastAsia="ru-RU"/>
        </w:rPr>
        <mc:AlternateContent>
          <mc:Choice Requires="wpg">
            <w:drawing>
              <wp:anchor distT="0" distB="0" distL="114300" distR="114300" simplePos="0" relativeHeight="251711488" behindDoc="0" locked="0" layoutInCell="1" allowOverlap="1" wp14:anchorId="2A9A1168" wp14:editId="739A94D3">
                <wp:simplePos x="0" y="0"/>
                <wp:positionH relativeFrom="margin">
                  <wp:align>left</wp:align>
                </wp:positionH>
                <wp:positionV relativeFrom="paragraph">
                  <wp:posOffset>190500</wp:posOffset>
                </wp:positionV>
                <wp:extent cx="6172200" cy="2740595"/>
                <wp:effectExtent l="0" t="0" r="19050" b="60325"/>
                <wp:wrapNone/>
                <wp:docPr id="12" name="Group 125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72200" cy="2740595"/>
                          <a:chOff x="1142" y="2765"/>
                          <a:chExt cx="9720" cy="3402"/>
                        </a:xfrm>
                      </wpg:grpSpPr>
                      <wpg:grpSp>
                        <wpg:cNvPr id="13" name="Group 1255"/>
                        <wpg:cNvGrpSpPr>
                          <a:grpSpLocks/>
                        </wpg:cNvGrpSpPr>
                        <wpg:grpSpPr bwMode="auto">
                          <a:xfrm>
                            <a:off x="1142" y="2765"/>
                            <a:ext cx="9720" cy="2939"/>
                            <a:chOff x="1496" y="7079"/>
                            <a:chExt cx="7290" cy="2247"/>
                          </a:xfrm>
                        </wpg:grpSpPr>
                        <wpg:grpSp>
                          <wpg:cNvPr id="14" name="Group 1256"/>
                          <wpg:cNvGrpSpPr>
                            <a:grpSpLocks/>
                          </wpg:cNvGrpSpPr>
                          <wpg:grpSpPr bwMode="auto">
                            <a:xfrm>
                              <a:off x="1496" y="7951"/>
                              <a:ext cx="1530" cy="1247"/>
                              <a:chOff x="1496" y="7951"/>
                              <a:chExt cx="1530" cy="1247"/>
                            </a:xfrm>
                          </wpg:grpSpPr>
                          <wps:wsp>
                            <wps:cNvPr id="15" name="AutoShape 1257"/>
                            <wps:cNvSpPr>
                              <a:spLocks noChangeArrowheads="1"/>
                            </wps:cNvSpPr>
                            <wps:spPr bwMode="auto">
                              <a:xfrm>
                                <a:off x="1496" y="7951"/>
                                <a:ext cx="1530" cy="1247"/>
                              </a:xfrm>
                              <a:prstGeom prst="flowChartDocumen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6" name="Text Box 1258"/>
                            <wps:cNvSpPr txBox="1">
                              <a:spLocks noChangeArrowheads="1"/>
                            </wps:cNvSpPr>
                            <wps:spPr bwMode="auto">
                              <a:xfrm>
                                <a:off x="1496" y="7951"/>
                                <a:ext cx="1440" cy="5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02D03" w:rsidRPr="00F05FC7" w:rsidRDefault="00B02D03" w:rsidP="00751750"/>
                              </w:txbxContent>
                            </wps:txbx>
                            <wps:bodyPr rot="0" vert="horz" wrap="square" lIns="91440" tIns="45720" rIns="91440" bIns="45720" anchor="t" anchorCtr="0" upright="1">
                              <a:noAutofit/>
                            </wps:bodyPr>
                          </wps:wsp>
                        </wpg:grpSp>
                        <wpg:grpSp>
                          <wpg:cNvPr id="55" name="Group 1259"/>
                          <wpg:cNvGrpSpPr>
                            <a:grpSpLocks/>
                          </wpg:cNvGrpSpPr>
                          <wpg:grpSpPr bwMode="auto">
                            <a:xfrm>
                              <a:off x="3026" y="7079"/>
                              <a:ext cx="5760" cy="2247"/>
                              <a:chOff x="3026" y="7079"/>
                              <a:chExt cx="5760" cy="2247"/>
                            </a:xfrm>
                          </wpg:grpSpPr>
                          <wps:wsp>
                            <wps:cNvPr id="56" name="Line 1260"/>
                            <wps:cNvCnPr/>
                            <wps:spPr bwMode="auto">
                              <a:xfrm>
                                <a:off x="3026" y="8450"/>
                                <a:ext cx="270" cy="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cNvPr id="57" name="Group 1261"/>
                            <wpg:cNvGrpSpPr>
                              <a:grpSpLocks/>
                            </wpg:cNvGrpSpPr>
                            <wpg:grpSpPr bwMode="auto">
                              <a:xfrm>
                                <a:off x="3274" y="7079"/>
                                <a:ext cx="2070" cy="2247"/>
                                <a:chOff x="3274" y="7079"/>
                                <a:chExt cx="2070" cy="2247"/>
                              </a:xfrm>
                            </wpg:grpSpPr>
                            <wps:wsp>
                              <wps:cNvPr id="58" name="Text Box 1262"/>
                              <wps:cNvSpPr txBox="1">
                                <a:spLocks noChangeArrowheads="1"/>
                              </wps:cNvSpPr>
                              <wps:spPr bwMode="auto">
                                <a:xfrm>
                                  <a:off x="3274" y="7793"/>
                                  <a:ext cx="2070" cy="1533"/>
                                </a:xfrm>
                                <a:prstGeom prst="rect">
                                  <a:avLst/>
                                </a:prstGeom>
                                <a:solidFill>
                                  <a:srgbClr val="FFFFFF"/>
                                </a:solidFill>
                                <a:ln w="9525">
                                  <a:solidFill>
                                    <a:srgbClr val="000000"/>
                                  </a:solidFill>
                                  <a:miter lim="800000"/>
                                  <a:headEnd/>
                                  <a:tailEnd/>
                                </a:ln>
                              </wps:spPr>
                              <wps:txbx>
                                <w:txbxContent>
                                  <w:p w:rsidR="00B02D03" w:rsidRPr="00ED6A4D" w:rsidRDefault="00B02D03" w:rsidP="00751750">
                                    <w:pPr>
                                      <w:rPr>
                                        <w:rFonts w:ascii="Times New Roman" w:hAnsi="Times New Roman" w:cs="Times New Roman"/>
                                        <w:sz w:val="24"/>
                                        <w:szCs w:val="24"/>
                                      </w:rPr>
                                    </w:pPr>
                                    <w:r w:rsidRPr="00ED6A4D">
                                      <w:rPr>
                                        <w:rFonts w:ascii="Times New Roman" w:hAnsi="Times New Roman" w:cs="Times New Roman"/>
                                        <w:sz w:val="24"/>
                                        <w:szCs w:val="24"/>
                                      </w:rPr>
                                      <w:t>Наименование операции</w:t>
                                    </w:r>
                                  </w:p>
                                  <w:p w:rsidR="00B02D03" w:rsidRDefault="00B02D03" w:rsidP="000C2E3D">
                                    <w:pPr>
                                      <w:pBdr>
                                        <w:top w:val="single" w:sz="12" w:space="1" w:color="auto"/>
                                        <w:bottom w:val="single" w:sz="12" w:space="1" w:color="auto"/>
                                      </w:pBdr>
                                      <w:spacing w:after="0"/>
                                      <w:rPr>
                                        <w:rFonts w:ascii="Times New Roman" w:hAnsi="Times New Roman" w:cs="Times New Roman"/>
                                        <w:sz w:val="24"/>
                                        <w:szCs w:val="24"/>
                                      </w:rPr>
                                    </w:pPr>
                                    <w:r w:rsidRPr="00ED6A4D">
                                      <w:rPr>
                                        <w:rFonts w:ascii="Times New Roman" w:hAnsi="Times New Roman" w:cs="Times New Roman"/>
                                        <w:sz w:val="24"/>
                                        <w:szCs w:val="24"/>
                                      </w:rPr>
                                      <w:t xml:space="preserve">1. Ответственный </w:t>
                                    </w:r>
                                  </w:p>
                                  <w:p w:rsidR="00B02D03" w:rsidRPr="00ED6A4D" w:rsidRDefault="00B02D03" w:rsidP="00751750">
                                    <w:pPr>
                                      <w:pBdr>
                                        <w:top w:val="single" w:sz="12" w:space="1" w:color="auto"/>
                                        <w:bottom w:val="single" w:sz="12" w:space="1" w:color="auto"/>
                                      </w:pBdr>
                                      <w:rPr>
                                        <w:rFonts w:ascii="Times New Roman" w:hAnsi="Times New Roman" w:cs="Times New Roman"/>
                                        <w:sz w:val="24"/>
                                        <w:szCs w:val="24"/>
                                      </w:rPr>
                                    </w:pPr>
                                    <w:r w:rsidRPr="00ED6A4D">
                                      <w:rPr>
                                        <w:rFonts w:ascii="Times New Roman" w:hAnsi="Times New Roman" w:cs="Times New Roman"/>
                                        <w:sz w:val="24"/>
                                        <w:szCs w:val="24"/>
                                      </w:rPr>
                                      <w:t>за процесс</w:t>
                                    </w:r>
                                  </w:p>
                                  <w:p w:rsidR="00B02D03" w:rsidRPr="00ED6A4D" w:rsidRDefault="00B02D03" w:rsidP="00751750">
                                    <w:pPr>
                                      <w:rPr>
                                        <w:rFonts w:ascii="Times New Roman" w:hAnsi="Times New Roman" w:cs="Times New Roman"/>
                                        <w:sz w:val="24"/>
                                        <w:szCs w:val="24"/>
                                      </w:rPr>
                                    </w:pPr>
                                    <w:r w:rsidRPr="00ED6A4D">
                                      <w:rPr>
                                        <w:rFonts w:ascii="Times New Roman" w:hAnsi="Times New Roman" w:cs="Times New Roman"/>
                                        <w:sz w:val="24"/>
                                        <w:szCs w:val="24"/>
                                      </w:rPr>
                                      <w:t>2. Исполнитель процесса</w:t>
                                    </w:r>
                                  </w:p>
                                </w:txbxContent>
                              </wps:txbx>
                              <wps:bodyPr rot="0" vert="horz" wrap="square" lIns="91440" tIns="45720" rIns="91440" bIns="45720" anchor="t" anchorCtr="0" upright="1">
                                <a:noAutofit/>
                              </wps:bodyPr>
                            </wps:wsp>
                            <wps:wsp>
                              <wps:cNvPr id="59" name="Line 1263"/>
                              <wps:cNvCnPr/>
                              <wps:spPr bwMode="auto">
                                <a:xfrm>
                                  <a:off x="4286" y="7453"/>
                                  <a:ext cx="0" cy="34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grpSp>
                              <wpg:cNvPr id="60" name="Group 1264"/>
                              <wpg:cNvGrpSpPr>
                                <a:grpSpLocks/>
                              </wpg:cNvGrpSpPr>
                              <wpg:grpSpPr bwMode="auto">
                                <a:xfrm>
                                  <a:off x="3566" y="7079"/>
                                  <a:ext cx="1440" cy="374"/>
                                  <a:chOff x="3566" y="7079"/>
                                  <a:chExt cx="1440" cy="374"/>
                                </a:xfrm>
                              </wpg:grpSpPr>
                              <wps:wsp>
                                <wps:cNvPr id="61" name="AutoShape 1265"/>
                                <wps:cNvSpPr>
                                  <a:spLocks noChangeArrowheads="1"/>
                                </wps:cNvSpPr>
                                <wps:spPr bwMode="auto">
                                  <a:xfrm>
                                    <a:off x="3566" y="7079"/>
                                    <a:ext cx="1440" cy="374"/>
                                  </a:xfrm>
                                  <a:prstGeom prst="flowChartAlternate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62" name="Text Box 1266"/>
                                <wps:cNvSpPr txBox="1">
                                  <a:spLocks noChangeArrowheads="1"/>
                                </wps:cNvSpPr>
                                <wps:spPr bwMode="auto">
                                  <a:xfrm>
                                    <a:off x="3656" y="7079"/>
                                    <a:ext cx="1260" cy="37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02D03" w:rsidRPr="00ED6A4D" w:rsidRDefault="00B02D03" w:rsidP="00751750">
                                      <w:pPr>
                                        <w:jc w:val="center"/>
                                        <w:rPr>
                                          <w:rFonts w:ascii="Times New Roman" w:hAnsi="Times New Roman" w:cs="Times New Roman"/>
                                          <w:sz w:val="24"/>
                                          <w:szCs w:val="24"/>
                                        </w:rPr>
                                      </w:pPr>
                                      <w:r w:rsidRPr="00ED6A4D">
                                        <w:rPr>
                                          <w:rFonts w:ascii="Times New Roman" w:hAnsi="Times New Roman" w:cs="Times New Roman"/>
                                          <w:sz w:val="24"/>
                                          <w:szCs w:val="24"/>
                                        </w:rPr>
                                        <w:t>начало</w:t>
                                      </w:r>
                                    </w:p>
                                  </w:txbxContent>
                                </wps:txbx>
                                <wps:bodyPr rot="0" vert="horz" wrap="square" lIns="91440" tIns="45720" rIns="91440" bIns="45720" anchor="t" anchorCtr="0" upright="1">
                                  <a:noAutofit/>
                                </wps:bodyPr>
                              </wps:wsp>
                            </wpg:grpSp>
                          </wpg:grpSp>
                          <wpg:grpSp>
                            <wpg:cNvPr id="63" name="Group 1267"/>
                            <wpg:cNvGrpSpPr>
                              <a:grpSpLocks/>
                            </wpg:cNvGrpSpPr>
                            <wpg:grpSpPr bwMode="auto">
                              <a:xfrm>
                                <a:off x="5366" y="7952"/>
                                <a:ext cx="3420" cy="1247"/>
                                <a:chOff x="5366" y="7952"/>
                                <a:chExt cx="3420" cy="1247"/>
                              </a:xfrm>
                            </wpg:grpSpPr>
                            <wps:wsp>
                              <wps:cNvPr id="896" name="Line 1268"/>
                              <wps:cNvCnPr/>
                              <wps:spPr bwMode="auto">
                                <a:xfrm>
                                  <a:off x="7211" y="8451"/>
                                  <a:ext cx="262" cy="1"/>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897" name="AutoShape 1269"/>
                              <wps:cNvSpPr>
                                <a:spLocks/>
                              </wps:cNvSpPr>
                              <wps:spPr bwMode="auto">
                                <a:xfrm>
                                  <a:off x="7474" y="7952"/>
                                  <a:ext cx="87" cy="998"/>
                                </a:xfrm>
                                <a:prstGeom prst="leftBracket">
                                  <a:avLst>
                                    <a:gd name="adj" fmla="val 95594"/>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98" name="Rectangle 1270"/>
                              <wps:cNvSpPr>
                                <a:spLocks noChangeArrowheads="1"/>
                              </wps:cNvSpPr>
                              <wps:spPr bwMode="auto">
                                <a:xfrm>
                                  <a:off x="7648" y="7952"/>
                                  <a:ext cx="1138" cy="998"/>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g:grpSp>
                              <wpg:cNvPr id="899" name="Group 1271"/>
                              <wpg:cNvGrpSpPr>
                                <a:grpSpLocks/>
                              </wpg:cNvGrpSpPr>
                              <wpg:grpSpPr bwMode="auto">
                                <a:xfrm>
                                  <a:off x="5366" y="7952"/>
                                  <a:ext cx="1845" cy="1247"/>
                                  <a:chOff x="5366" y="7952"/>
                                  <a:chExt cx="1845" cy="1247"/>
                                </a:xfrm>
                              </wpg:grpSpPr>
                              <wpg:grpSp>
                                <wpg:cNvPr id="900" name="Group 1272"/>
                                <wpg:cNvGrpSpPr>
                                  <a:grpSpLocks/>
                                </wpg:cNvGrpSpPr>
                                <wpg:grpSpPr bwMode="auto">
                                  <a:xfrm>
                                    <a:off x="5366" y="7952"/>
                                    <a:ext cx="1845" cy="1247"/>
                                    <a:chOff x="5366" y="7952"/>
                                    <a:chExt cx="1845" cy="1247"/>
                                  </a:xfrm>
                                </wpg:grpSpPr>
                                <wps:wsp>
                                  <wps:cNvPr id="901" name="Line 1273"/>
                                  <wps:cNvCnPr/>
                                  <wps:spPr bwMode="auto">
                                    <a:xfrm>
                                      <a:off x="5366" y="8450"/>
                                      <a:ext cx="27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02" name="AutoShape 1274"/>
                                  <wps:cNvSpPr>
                                    <a:spLocks noChangeArrowheads="1"/>
                                  </wps:cNvSpPr>
                                  <wps:spPr bwMode="auto">
                                    <a:xfrm>
                                      <a:off x="5636" y="7952"/>
                                      <a:ext cx="1575" cy="1247"/>
                                    </a:xfrm>
                                    <a:prstGeom prst="flowChartDocumen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903" name="Text Box 1275"/>
                                  <wps:cNvSpPr txBox="1">
                                    <a:spLocks noChangeArrowheads="1"/>
                                  </wps:cNvSpPr>
                                  <wps:spPr bwMode="auto">
                                    <a:xfrm>
                                      <a:off x="5636" y="7952"/>
                                      <a:ext cx="1400" cy="62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02D03" w:rsidRDefault="00B02D03" w:rsidP="00751750"/>
                                    </w:txbxContent>
                                  </wps:txbx>
                                  <wps:bodyPr rot="0" vert="horz" wrap="square" lIns="91440" tIns="45720" rIns="91440" bIns="45720" anchor="t" anchorCtr="0" upright="1">
                                    <a:noAutofit/>
                                  </wps:bodyPr>
                                </wps:wsp>
                              </wpg:grpSp>
                              <wps:wsp>
                                <wps:cNvPr id="904" name="Line 1276"/>
                                <wps:cNvCnPr/>
                                <wps:spPr bwMode="auto">
                                  <a:xfrm>
                                    <a:off x="5366" y="8450"/>
                                    <a:ext cx="18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s:wsp>
                              <wps:cNvPr id="905" name="Line 1277"/>
                              <wps:cNvCnPr/>
                              <wps:spPr bwMode="auto">
                                <a:xfrm>
                                  <a:off x="5366" y="8450"/>
                                  <a:ext cx="18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grpSp>
                      </wpg:grpSp>
                      <wps:wsp>
                        <wps:cNvPr id="906" name="Line 1278"/>
                        <wps:cNvCnPr/>
                        <wps:spPr bwMode="auto">
                          <a:xfrm>
                            <a:off x="4824" y="5717"/>
                            <a:ext cx="0" cy="45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2A9A1168" id="_x0000_s1212" style="position:absolute;left:0;text-align:left;margin-left:0;margin-top:15pt;width:486pt;height:215.8pt;z-index:251711488;mso-position-horizontal:left;mso-position-horizontal-relative:margin" coordorigin="1142,2765" coordsize="9720,34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">
                <v:group id="Group 1255" o:spid="_x0000_s1213" style="position:absolute;left:1142;top:2765;width:9720;height:2939" coordorigin="1496,7079" coordsize="7290,2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">
                  <v:group id="Group 1256" o:spid="_x0000_s1214" style="position:absolute;left:1496;top:7951;width:1530;height:1247" coordorigin="1496,7951" coordsize="1530,1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">
                    <v:shape id="AutoShape 1257" o:spid="_x0000_s1215" type="#_x0000_t114" style="position:absolute;left:1496;top:7951;width:1530;height:12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"/>
                    <v:shape id="Text Box 1258" o:spid="_x0000_s1216" type="#_x0000_t202" style="position:absolute;left:1496;top:7951;width:1440;height: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" filled="f" stroked="f">
                      <v:textbox>
                        <w:txbxContent>
                          <w:p w:rsidR="00B02D03" w:rsidRPr="00F05FC7" w:rsidRDefault="00B02D03" w:rsidP="00751750"/>
                        </w:txbxContent>
                      </v:textbox>
                    </v:shape>
                  </v:group>
                  <v:group id="Group 1259" o:spid="_x0000_s1217" style="position:absolute;left:3026;top:7079;width:5760;height:2247" coordorigin="3026,7079" coordsize="5760,2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">
                    <v:line id="Line 1260" o:spid="_x0000_s1218" style="position:absolute;visibility:visible;mso-wrap-style:square" from="3026,8450" to="3296,84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"/>
                    <v:group id="Group 1261" o:spid="_x0000_s1219" style="position:absolute;left:3274;top:7079;width:2070;height:2247" coordorigin="3274,7079" coordsize="2070,2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">
                      <v:shape id="Text Box 1262" o:spid="_x0000_s1220" type="#_x0000_t202" style="position:absolute;left:3274;top:7793;width:2070;height:15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">
                        <v:textbox>
                          <w:txbxContent>
                            <w:p w:rsidR="00B02D03" w:rsidRPr="00ED6A4D" w:rsidRDefault="00B02D03" w:rsidP="00751750">
                              <w:pPr>
                                <w:rPr>
                                  <w:rFonts w:ascii="Times New Roman" w:hAnsi="Times New Roman" w:cs="Times New Roman"/>
                                  <w:sz w:val="24"/>
                                  <w:szCs w:val="24"/>
                                </w:rPr>
                              </w:pPr>
                              <w:r w:rsidRPr="00ED6A4D">
                                <w:rPr>
                                  <w:rFonts w:ascii="Times New Roman" w:hAnsi="Times New Roman" w:cs="Times New Roman"/>
                                  <w:sz w:val="24"/>
                                  <w:szCs w:val="24"/>
                                </w:rPr>
                                <w:t>Наименование операции</w:t>
                              </w:r>
                            </w:p>
                            <w:p w:rsidR="00B02D03" w:rsidRDefault="00B02D03" w:rsidP="000C2E3D">
                              <w:pPr>
                                <w:pBdr>
                                  <w:top w:val="single" w:sz="12" w:space="1" w:color="auto"/>
                                  <w:bottom w:val="single" w:sz="12" w:space="1" w:color="auto"/>
                                </w:pBdr>
                                <w:spacing w:after="0"/>
                                <w:rPr>
                                  <w:rFonts w:ascii="Times New Roman" w:hAnsi="Times New Roman" w:cs="Times New Roman"/>
                                  <w:sz w:val="24"/>
                                  <w:szCs w:val="24"/>
                                </w:rPr>
                              </w:pPr>
                              <w:r w:rsidRPr="00ED6A4D">
                                <w:rPr>
                                  <w:rFonts w:ascii="Times New Roman" w:hAnsi="Times New Roman" w:cs="Times New Roman"/>
                                  <w:sz w:val="24"/>
                                  <w:szCs w:val="24"/>
                                </w:rPr>
                                <w:t xml:space="preserve">1. Ответственный </w:t>
                              </w:r>
                            </w:p>
                            <w:p w:rsidR="00B02D03" w:rsidRPr="00ED6A4D" w:rsidRDefault="00B02D03" w:rsidP="00751750">
                              <w:pPr>
                                <w:pBdr>
                                  <w:top w:val="single" w:sz="12" w:space="1" w:color="auto"/>
                                  <w:bottom w:val="single" w:sz="12" w:space="1" w:color="auto"/>
                                </w:pBdr>
                                <w:rPr>
                                  <w:rFonts w:ascii="Times New Roman" w:hAnsi="Times New Roman" w:cs="Times New Roman"/>
                                  <w:sz w:val="24"/>
                                  <w:szCs w:val="24"/>
                                </w:rPr>
                              </w:pPr>
                              <w:r w:rsidRPr="00ED6A4D">
                                <w:rPr>
                                  <w:rFonts w:ascii="Times New Roman" w:hAnsi="Times New Roman" w:cs="Times New Roman"/>
                                  <w:sz w:val="24"/>
                                  <w:szCs w:val="24"/>
                                </w:rPr>
                                <w:t>за процесс</w:t>
                              </w:r>
                            </w:p>
                            <w:p w:rsidR="00B02D03" w:rsidRPr="00ED6A4D" w:rsidRDefault="00B02D03" w:rsidP="00751750">
                              <w:pPr>
                                <w:rPr>
                                  <w:rFonts w:ascii="Times New Roman" w:hAnsi="Times New Roman" w:cs="Times New Roman"/>
                                  <w:sz w:val="24"/>
                                  <w:szCs w:val="24"/>
                                </w:rPr>
                              </w:pPr>
                              <w:r w:rsidRPr="00ED6A4D">
                                <w:rPr>
                                  <w:rFonts w:ascii="Times New Roman" w:hAnsi="Times New Roman" w:cs="Times New Roman"/>
                                  <w:sz w:val="24"/>
                                  <w:szCs w:val="24"/>
                                </w:rPr>
                                <w:t>2. Исполнитель процесса</w:t>
                              </w:r>
                            </w:p>
                          </w:txbxContent>
                        </v:textbox>
                      </v:shape>
                      <v:line id="Line 1263" o:spid="_x0000_s1221" style="position:absolute;visibility:visible;mso-wrap-style:square" from="4286,7453" to="4286,77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">
                        <v:stroke endarrow="block"/>
                      </v:line>
                      <v:group id="Group 1264" o:spid="_x0000_s1222" style="position:absolute;left:3566;top:7079;width:1440;height:374" coordorigin="3566,7079" coordsize="1440,3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">
                        <v:shape id="AutoShape 1265" o:spid="_x0000_s1223" type="#_x0000_t176" style="position:absolute;left:3566;top:7079;width:1440;height:3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"/>
                        <v:shape id="Text Box 1266" o:spid="_x0000_s1224" type="#_x0000_t202" style="position:absolute;left:3656;top:7079;width:1260;height:3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" filled="f" stroked="f">
                          <v:textbox>
                            <w:txbxContent>
                              <w:p w:rsidR="00B02D03" w:rsidRPr="00ED6A4D" w:rsidRDefault="00B02D03" w:rsidP="00751750">
                                <w:pPr>
                                  <w:jc w:val="center"/>
                                  <w:rPr>
                                    <w:rFonts w:ascii="Times New Roman" w:hAnsi="Times New Roman" w:cs="Times New Roman"/>
                                    <w:sz w:val="24"/>
                                    <w:szCs w:val="24"/>
                                  </w:rPr>
                                </w:pPr>
                                <w:r w:rsidRPr="00ED6A4D">
                                  <w:rPr>
                                    <w:rFonts w:ascii="Times New Roman" w:hAnsi="Times New Roman" w:cs="Times New Roman"/>
                                    <w:sz w:val="24"/>
                                    <w:szCs w:val="24"/>
                                  </w:rPr>
                                  <w:t>начало</w:t>
                                </w:r>
                              </w:p>
                            </w:txbxContent>
                          </v:textbox>
                        </v:shape>
                      </v:group>
                    </v:group>
                    <v:group id="Group 1267" o:spid="_x0000_s1225" style="position:absolute;left:5366;top:7952;width:3420;height:1247" coordorigin="5366,7952" coordsize="3420,1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">
                      <v:line id="Line 1268" o:spid="_x0000_s1226" style="position:absolute;visibility:visible;mso-wrap-style:square" from="7211,8451" to="7473,84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">
                        <v:stroke dashstyle="dash"/>
                      </v:line>
                      <v:shape id="AutoShape 1269" o:spid="_x0000_s1227" type="#_x0000_t85" style="position:absolute;left:7474;top:7952;width:87;height:9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"/>
                      <v:rect id="Rectangle 1270" o:spid="_x0000_s1228" style="position:absolute;left:7648;top:7952;width:1138;height:9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"/>
                      <v:group id="Group 1271" o:spid="_x0000_s1229" style="position:absolute;left:5366;top:7952;width:1845;height:1247" coordorigin="5366,7952" coordsize="1845,1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">
                        <v:group id="Group 1272" o:spid="_x0000_s1230" style="position:absolute;left:5366;top:7952;width:1845;height:1247" coordorigin="5366,7952" coordsize="1845,1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">
                          <v:line id="Line 1273" o:spid="_x0000_s1231" style="position:absolute;visibility:visible;mso-wrap-style:square" from="5366,8450" to="5636,84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"/>
                          <v:shape id="AutoShape 1274" o:spid="_x0000_s1232" type="#_x0000_t114" style="position:absolute;left:5636;top:7952;width:1575;height:12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"/>
                          <v:shape id="Text Box 1275" o:spid="_x0000_s1233" type="#_x0000_t202" style="position:absolute;left:5636;top:7952;width:1400;height:6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" filled="f" stroked="f">
                            <v:textbox>
                              <w:txbxContent>
                                <w:p w:rsidR="00B02D03" w:rsidRDefault="00B02D03" w:rsidP="00751750"/>
                              </w:txbxContent>
                            </v:textbox>
                          </v:shape>
                        </v:group>
                        <v:line id="Line 1276" o:spid="_x0000_s1234" style="position:absolute;visibility:visible;mso-wrap-style:square" from="5366,8450" to="5546,84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"/>
                      </v:group>
                      <v:line id="Line 1277" o:spid="_x0000_s1235" style="position:absolute;visibility:visible;mso-wrap-style:square" from="5366,8450" to="5546,84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"/>
                    </v:group>
                  </v:group>
                </v:group>
                <v:line id="Line 1278" o:spid="_x0000_s1236" style="position:absolute;visibility:visible;mso-wrap-style:square" from="4824,5717" to="4824,61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">
                  <v:stroke endarrow="block"/>
                </v:line>
                <w10:wrap anchorx="margin"/>
              </v:group>
            </w:pict>
          </mc:Fallback>
        </mc:AlternateContent>
      </w:r>
    </w:p>
    <w:p w:rsidR="00751750" w:rsidRPr="00DD70AA" w:rsidRDefault="00751750" w:rsidP="000C2E3D">
      <w:pPr>
        <w:widowControl w:val="0"/>
        <w:ind w:firstLine="709"/>
        <w:rPr>
          <w:rFonts w:ascii="Times New Roman" w:hAnsi="Times New Roman" w:cs="Times New Roman"/>
          <w:sz w:val="28"/>
          <w:szCs w:val="28"/>
        </w:rPr>
      </w:pPr>
    </w:p>
    <w:p w:rsidR="00751750" w:rsidRPr="00DD70AA" w:rsidRDefault="00751750" w:rsidP="000C2E3D">
      <w:pPr>
        <w:widowControl w:val="0"/>
        <w:ind w:firstLine="709"/>
        <w:rPr>
          <w:rFonts w:ascii="Times New Roman" w:hAnsi="Times New Roman" w:cs="Times New Roman"/>
          <w:sz w:val="28"/>
          <w:szCs w:val="28"/>
        </w:rPr>
      </w:pPr>
    </w:p>
    <w:p w:rsidR="00751750" w:rsidRPr="00DD70AA" w:rsidRDefault="00751750" w:rsidP="000C2E3D">
      <w:pPr>
        <w:widowControl w:val="0"/>
        <w:ind w:firstLine="709"/>
        <w:rPr>
          <w:rFonts w:ascii="Times New Roman" w:hAnsi="Times New Roman" w:cs="Times New Roman"/>
          <w:sz w:val="28"/>
          <w:szCs w:val="28"/>
        </w:rPr>
      </w:pPr>
    </w:p>
    <w:p w:rsidR="00751750" w:rsidRPr="00DD70AA" w:rsidRDefault="00751750" w:rsidP="000C2E3D">
      <w:pPr>
        <w:widowControl w:val="0"/>
        <w:ind w:firstLine="709"/>
        <w:rPr>
          <w:rFonts w:ascii="Times New Roman" w:hAnsi="Times New Roman" w:cs="Times New Roman"/>
          <w:sz w:val="28"/>
          <w:szCs w:val="28"/>
        </w:rPr>
      </w:pPr>
    </w:p>
    <w:p w:rsidR="00751750" w:rsidRPr="00DD70AA" w:rsidRDefault="00751750" w:rsidP="000C2E3D">
      <w:pPr>
        <w:widowControl w:val="0"/>
        <w:ind w:firstLine="709"/>
        <w:rPr>
          <w:rFonts w:ascii="Times New Roman" w:hAnsi="Times New Roman" w:cs="Times New Roman"/>
          <w:sz w:val="28"/>
          <w:szCs w:val="28"/>
        </w:rPr>
      </w:pPr>
    </w:p>
    <w:p w:rsidR="00751750" w:rsidRPr="00DD70AA" w:rsidRDefault="00751750" w:rsidP="000C2E3D">
      <w:pPr>
        <w:widowControl w:val="0"/>
        <w:ind w:firstLine="709"/>
        <w:rPr>
          <w:rFonts w:ascii="Times New Roman" w:hAnsi="Times New Roman" w:cs="Times New Roman"/>
          <w:sz w:val="28"/>
          <w:szCs w:val="28"/>
        </w:rPr>
      </w:pPr>
    </w:p>
    <w:p w:rsidR="00751750" w:rsidRPr="00DD70AA" w:rsidRDefault="00751750" w:rsidP="000C2E3D">
      <w:pPr>
        <w:widowControl w:val="0"/>
        <w:ind w:firstLine="709"/>
        <w:rPr>
          <w:rFonts w:ascii="Times New Roman" w:hAnsi="Times New Roman" w:cs="Times New Roman"/>
          <w:sz w:val="28"/>
          <w:szCs w:val="28"/>
        </w:rPr>
      </w:pPr>
    </w:p>
    <w:p w:rsidR="00751750" w:rsidRPr="00DD70AA" w:rsidRDefault="00751750" w:rsidP="000C2E3D">
      <w:pPr>
        <w:widowControl w:val="0"/>
        <w:ind w:firstLine="709"/>
        <w:rPr>
          <w:rFonts w:ascii="Times New Roman" w:hAnsi="Times New Roman" w:cs="Times New Roman"/>
          <w:sz w:val="28"/>
          <w:szCs w:val="28"/>
        </w:rPr>
      </w:pPr>
      <w:r w:rsidRPr="001958C6">
        <w:rPr>
          <w:rFonts w:ascii="Times New Roman" w:hAnsi="Times New Roman" w:cs="Times New Roman"/>
          <w:noProof/>
          <w:sz w:val="28"/>
          <w:szCs w:val="28"/>
          <w:lang w:eastAsia="ru-RU"/>
        </w:rPr>
        <mc:AlternateContent>
          <mc:Choice Requires="wps">
            <w:drawing>
              <wp:anchor distT="0" distB="0" distL="114300" distR="114300" simplePos="0" relativeHeight="251712512" behindDoc="0" locked="0" layoutInCell="1" allowOverlap="1" wp14:anchorId="0C4C5EE3" wp14:editId="68E0E43B">
                <wp:simplePos x="0" y="0"/>
                <wp:positionH relativeFrom="column">
                  <wp:posOffset>1602740</wp:posOffset>
                </wp:positionH>
                <wp:positionV relativeFrom="paragraph">
                  <wp:posOffset>57150</wp:posOffset>
                </wp:positionV>
                <wp:extent cx="1447800" cy="361950"/>
                <wp:effectExtent l="0" t="0" r="19050" b="19050"/>
                <wp:wrapNone/>
                <wp:docPr id="907" name="AutoShape 127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7800" cy="361950"/>
                        </a:xfrm>
                        <a:prstGeom prst="roundRect">
                          <a:avLst>
                            <a:gd name="adj" fmla="val 16667"/>
                          </a:avLst>
                        </a:prstGeom>
                        <a:solidFill>
                          <a:srgbClr val="FFFFFF"/>
                        </a:solidFill>
                        <a:ln w="9525">
                          <a:solidFill>
                            <a:srgbClr val="000000"/>
                          </a:solidFill>
                          <a:round/>
                          <a:headEnd/>
                          <a:tailEnd/>
                        </a:ln>
                      </wps:spPr>
                      <wps:txbx>
                        <w:txbxContent>
                          <w:p w:rsidR="00B02D03" w:rsidRPr="00ED6A4D" w:rsidRDefault="00B02D03" w:rsidP="00751750">
                            <w:pPr>
                              <w:jc w:val="center"/>
                              <w:rPr>
                                <w:rFonts w:ascii="Times New Roman" w:hAnsi="Times New Roman" w:cs="Times New Roman"/>
                                <w:sz w:val="24"/>
                                <w:szCs w:val="24"/>
                              </w:rPr>
                            </w:pPr>
                            <w:r w:rsidRPr="00ED6A4D">
                              <w:rPr>
                                <w:rFonts w:ascii="Times New Roman" w:hAnsi="Times New Roman" w:cs="Times New Roman"/>
                                <w:sz w:val="24"/>
                                <w:szCs w:val="24"/>
                              </w:rPr>
                              <w:t>конец</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C4C5EE3" id="_x0000_s1238" style="position:absolute;left:0;text-align:left;margin-left:126.2pt;margin-top:4.5pt;width:114pt;height:28.5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">
                <v:textbox>
                  <w:txbxContent>
                    <w:p w:rsidR="00B02D03" w:rsidRPr="00ED6A4D" w:rsidRDefault="00B02D03" w:rsidP="00751750">
                      <w:pPr>
                        <w:jc w:val="center"/>
                        <w:rPr>
                          <w:rFonts w:ascii="Times New Roman" w:hAnsi="Times New Roman" w:cs="Times New Roman"/>
                          <w:sz w:val="24"/>
                          <w:szCs w:val="24"/>
                        </w:rPr>
                      </w:pPr>
                      <w:r w:rsidRPr="00ED6A4D">
                        <w:rPr>
                          <w:rFonts w:ascii="Times New Roman" w:hAnsi="Times New Roman" w:cs="Times New Roman"/>
                          <w:sz w:val="24"/>
                          <w:szCs w:val="24"/>
                        </w:rPr>
                        <w:t>конец</w:t>
                      </w:r>
                    </w:p>
                  </w:txbxContent>
                </v:textbox>
              </v:roundrect>
            </w:pict>
          </mc:Fallback>
        </mc:AlternateContent>
      </w:r>
    </w:p>
    <w:p w:rsidR="00F86126" w:rsidRPr="00DD70AA" w:rsidRDefault="00F86126" w:rsidP="000C2E3D">
      <w:pPr>
        <w:widowControl w:val="0"/>
        <w:spacing w:after="0" w:line="360" w:lineRule="auto"/>
        <w:ind w:firstLine="709"/>
        <w:jc w:val="both"/>
        <w:rPr>
          <w:rFonts w:ascii="Times New Roman" w:hAnsi="Times New Roman" w:cs="Times New Roman"/>
          <w:sz w:val="28"/>
          <w:szCs w:val="28"/>
        </w:rPr>
      </w:pPr>
    </w:p>
    <w:p w:rsidR="002116B8" w:rsidRDefault="002116B8" w:rsidP="002116B8">
      <w:pPr>
        <w:widowControl w:val="0"/>
        <w:autoSpaceDE w:val="0"/>
        <w:autoSpaceDN w:val="0"/>
        <w:spacing w:after="0" w:line="360" w:lineRule="auto"/>
        <w:ind w:firstLine="709"/>
        <w:jc w:val="right"/>
        <w:rPr>
          <w:rFonts w:ascii="Times New Roman" w:hAnsi="Times New Roman" w:cs="Times New Roman"/>
          <w:sz w:val="28"/>
          <w:szCs w:val="28"/>
        </w:rPr>
      </w:pPr>
    </w:p>
    <w:p w:rsidR="002116B8" w:rsidRDefault="002116B8" w:rsidP="002116B8">
      <w:pPr>
        <w:widowControl w:val="0"/>
        <w:autoSpaceDE w:val="0"/>
        <w:autoSpaceDN w:val="0"/>
        <w:spacing w:after="0" w:line="360" w:lineRule="auto"/>
        <w:ind w:firstLine="709"/>
        <w:jc w:val="right"/>
        <w:rPr>
          <w:rFonts w:ascii="Times New Roman" w:hAnsi="Times New Roman" w:cs="Times New Roman"/>
          <w:sz w:val="28"/>
          <w:szCs w:val="28"/>
        </w:rPr>
      </w:pPr>
    </w:p>
    <w:p w:rsidR="00F126D5" w:rsidRPr="00DD70AA" w:rsidRDefault="00F126D5" w:rsidP="000C2E3D">
      <w:pPr>
        <w:widowControl w:val="0"/>
        <w:autoSpaceDE w:val="0"/>
        <w:autoSpaceDN w:val="0"/>
        <w:spacing w:after="0" w:line="360" w:lineRule="auto"/>
        <w:ind w:firstLine="709"/>
        <w:jc w:val="right"/>
        <w:rPr>
          <w:rFonts w:ascii="Times New Roman" w:hAnsi="Times New Roman" w:cs="Times New Roman"/>
          <w:sz w:val="28"/>
          <w:szCs w:val="28"/>
        </w:rPr>
      </w:pPr>
      <w:r w:rsidRPr="00DD70AA">
        <w:rPr>
          <w:rFonts w:ascii="Times New Roman" w:hAnsi="Times New Roman" w:cs="Times New Roman"/>
          <w:sz w:val="28"/>
          <w:szCs w:val="28"/>
        </w:rPr>
        <w:lastRenderedPageBreak/>
        <w:t>Таблица 2</w:t>
      </w:r>
    </w:p>
    <w:p w:rsidR="00F126D5" w:rsidRPr="002116B8" w:rsidRDefault="00F126D5" w:rsidP="000C2E3D">
      <w:pPr>
        <w:widowControl w:val="0"/>
        <w:autoSpaceDE w:val="0"/>
        <w:autoSpaceDN w:val="0"/>
        <w:spacing w:after="0" w:line="240" w:lineRule="auto"/>
        <w:ind w:firstLine="709"/>
        <w:jc w:val="center"/>
        <w:rPr>
          <w:rFonts w:ascii="Times New Roman" w:hAnsi="Times New Roman" w:cs="Times New Roman"/>
          <w:sz w:val="28"/>
          <w:szCs w:val="28"/>
        </w:rPr>
      </w:pPr>
      <w:r w:rsidRPr="002116B8">
        <w:rPr>
          <w:rFonts w:ascii="Times New Roman" w:hAnsi="Times New Roman" w:cs="Times New Roman"/>
          <w:sz w:val="28"/>
          <w:szCs w:val="28"/>
        </w:rPr>
        <w:t>Регламентированная процедура оформления декларации промышленной безопасности опасного производственного объекта</w:t>
      </w:r>
    </w:p>
    <w:p w:rsidR="00F126D5" w:rsidRPr="000C2E3D" w:rsidRDefault="00F126D5" w:rsidP="000C2E3D">
      <w:pPr>
        <w:widowControl w:val="0"/>
        <w:autoSpaceDE w:val="0"/>
        <w:autoSpaceDN w:val="0"/>
        <w:spacing w:after="0" w:line="240" w:lineRule="auto"/>
        <w:ind w:firstLine="709"/>
        <w:jc w:val="center"/>
        <w:rPr>
          <w:rFonts w:ascii="Times New Roman" w:hAnsi="Times New Roman" w:cs="Times New Roman"/>
          <w:b/>
          <w:sz w:val="28"/>
          <w:szCs w:val="28"/>
        </w:rPr>
      </w:pPr>
    </w:p>
    <w:tbl>
      <w:tblPr>
        <w:tblStyle w:val="41"/>
        <w:tblW w:w="0" w:type="auto"/>
        <w:tblLook w:val="04A0" w:firstRow="1" w:lastRow="0" w:firstColumn="1" w:lastColumn="0" w:noHBand="0" w:noVBand="1"/>
      </w:tblPr>
      <w:tblGrid>
        <w:gridCol w:w="541"/>
        <w:gridCol w:w="2715"/>
        <w:gridCol w:w="1134"/>
        <w:gridCol w:w="1134"/>
        <w:gridCol w:w="1275"/>
        <w:gridCol w:w="1276"/>
        <w:gridCol w:w="1127"/>
      </w:tblGrid>
      <w:tr w:rsidR="00F126D5" w:rsidRPr="00DD70AA" w:rsidTr="00751750">
        <w:trPr>
          <w:trHeight w:val="1475"/>
        </w:trPr>
        <w:tc>
          <w:tcPr>
            <w:tcW w:w="541" w:type="dxa"/>
          </w:tcPr>
          <w:p w:rsidR="00F126D5" w:rsidRPr="00DD70AA" w:rsidRDefault="001958C6">
            <w:pPr>
              <w:widowControl w:val="0"/>
              <w:autoSpaceDE w:val="0"/>
              <w:autoSpaceDN w:val="0"/>
              <w:spacing w:after="0" w:line="240" w:lineRule="auto"/>
              <w:rPr>
                <w:sz w:val="24"/>
              </w:rPr>
            </w:pPr>
            <w:r>
              <w:rPr>
                <w:sz w:val="24"/>
              </w:rPr>
              <w:t xml:space="preserve">№ </w:t>
            </w:r>
          </w:p>
          <w:p w:rsidR="00F126D5" w:rsidRPr="00DD70AA" w:rsidRDefault="00F126D5">
            <w:pPr>
              <w:widowControl w:val="0"/>
              <w:autoSpaceDE w:val="0"/>
              <w:autoSpaceDN w:val="0"/>
              <w:spacing w:after="0" w:line="240" w:lineRule="auto"/>
              <w:rPr>
                <w:sz w:val="24"/>
              </w:rPr>
            </w:pPr>
            <w:r w:rsidRPr="00DD70AA">
              <w:rPr>
                <w:sz w:val="24"/>
              </w:rPr>
              <w:t>п/п</w:t>
            </w:r>
          </w:p>
        </w:tc>
        <w:tc>
          <w:tcPr>
            <w:tcW w:w="2715" w:type="dxa"/>
          </w:tcPr>
          <w:p w:rsidR="00F126D5" w:rsidRPr="00DD70AA" w:rsidRDefault="00F126D5">
            <w:pPr>
              <w:widowControl w:val="0"/>
              <w:autoSpaceDE w:val="0"/>
              <w:autoSpaceDN w:val="0"/>
              <w:spacing w:after="0" w:line="240" w:lineRule="auto"/>
              <w:rPr>
                <w:sz w:val="24"/>
              </w:rPr>
            </w:pPr>
            <w:r w:rsidRPr="00DD70AA">
              <w:rPr>
                <w:sz w:val="24"/>
              </w:rPr>
              <w:t>Структурные разделы декларации промышленной безопасности</w:t>
            </w:r>
          </w:p>
        </w:tc>
        <w:tc>
          <w:tcPr>
            <w:tcW w:w="5946" w:type="dxa"/>
            <w:gridSpan w:val="5"/>
          </w:tcPr>
          <w:p w:rsidR="00F126D5" w:rsidRPr="00DD70AA" w:rsidRDefault="00F126D5">
            <w:pPr>
              <w:widowControl w:val="0"/>
              <w:autoSpaceDE w:val="0"/>
              <w:autoSpaceDN w:val="0"/>
              <w:spacing w:after="0" w:line="240" w:lineRule="auto"/>
              <w:rPr>
                <w:sz w:val="24"/>
                <w:vertAlign w:val="superscript"/>
              </w:rPr>
            </w:pPr>
            <w:r w:rsidRPr="00DD70AA">
              <w:rPr>
                <w:sz w:val="24"/>
              </w:rPr>
              <w:t>Элементы структурных разделов декларации промышленной безопасности</w:t>
            </w:r>
            <w:r w:rsidRPr="00DD70AA">
              <w:rPr>
                <w:sz w:val="24"/>
                <w:vertAlign w:val="superscript"/>
              </w:rPr>
              <w:t>1</w:t>
            </w:r>
          </w:p>
        </w:tc>
      </w:tr>
      <w:tr w:rsidR="00F126D5" w:rsidRPr="00DD70AA" w:rsidTr="00751750">
        <w:tc>
          <w:tcPr>
            <w:tcW w:w="541" w:type="dxa"/>
          </w:tcPr>
          <w:p w:rsidR="00F126D5" w:rsidRPr="00DD70AA" w:rsidRDefault="00F126D5">
            <w:pPr>
              <w:widowControl w:val="0"/>
              <w:autoSpaceDE w:val="0"/>
              <w:autoSpaceDN w:val="0"/>
              <w:spacing w:after="0" w:line="240" w:lineRule="auto"/>
              <w:rPr>
                <w:sz w:val="24"/>
              </w:rPr>
            </w:pPr>
            <w:r w:rsidRPr="00DD70AA">
              <w:rPr>
                <w:sz w:val="24"/>
              </w:rPr>
              <w:t>1</w:t>
            </w:r>
          </w:p>
        </w:tc>
        <w:tc>
          <w:tcPr>
            <w:tcW w:w="2715" w:type="dxa"/>
          </w:tcPr>
          <w:p w:rsidR="00F126D5" w:rsidRPr="00DD70AA" w:rsidRDefault="00F126D5">
            <w:pPr>
              <w:widowControl w:val="0"/>
              <w:autoSpaceDE w:val="0"/>
              <w:autoSpaceDN w:val="0"/>
              <w:spacing w:after="0" w:line="240" w:lineRule="auto"/>
              <w:rPr>
                <w:sz w:val="24"/>
              </w:rPr>
            </w:pPr>
            <w:r w:rsidRPr="00DD70AA">
              <w:rPr>
                <w:sz w:val="24"/>
              </w:rPr>
              <w:t>Титульный лист</w:t>
            </w:r>
          </w:p>
        </w:tc>
        <w:tc>
          <w:tcPr>
            <w:tcW w:w="1134" w:type="dxa"/>
          </w:tcPr>
          <w:p w:rsidR="00F126D5" w:rsidRPr="00DD70AA" w:rsidRDefault="00F126D5" w:rsidP="000C2E3D">
            <w:pPr>
              <w:widowControl w:val="0"/>
              <w:autoSpaceDE w:val="0"/>
              <w:autoSpaceDN w:val="0"/>
              <w:spacing w:after="0" w:line="240" w:lineRule="auto"/>
              <w:rPr>
                <w:sz w:val="24"/>
              </w:rPr>
            </w:pPr>
          </w:p>
        </w:tc>
        <w:tc>
          <w:tcPr>
            <w:tcW w:w="1134" w:type="dxa"/>
          </w:tcPr>
          <w:p w:rsidR="00F126D5" w:rsidRPr="00DD70AA" w:rsidRDefault="00F126D5">
            <w:pPr>
              <w:widowControl w:val="0"/>
              <w:autoSpaceDE w:val="0"/>
              <w:autoSpaceDN w:val="0"/>
              <w:spacing w:after="0" w:line="240" w:lineRule="auto"/>
              <w:rPr>
                <w:sz w:val="24"/>
              </w:rPr>
            </w:pPr>
          </w:p>
        </w:tc>
        <w:tc>
          <w:tcPr>
            <w:tcW w:w="1275" w:type="dxa"/>
          </w:tcPr>
          <w:p w:rsidR="00F126D5" w:rsidRPr="00DD70AA" w:rsidRDefault="00F126D5">
            <w:pPr>
              <w:widowControl w:val="0"/>
              <w:autoSpaceDE w:val="0"/>
              <w:autoSpaceDN w:val="0"/>
              <w:spacing w:after="0" w:line="240" w:lineRule="auto"/>
              <w:rPr>
                <w:sz w:val="24"/>
              </w:rPr>
            </w:pPr>
          </w:p>
        </w:tc>
        <w:tc>
          <w:tcPr>
            <w:tcW w:w="1276" w:type="dxa"/>
          </w:tcPr>
          <w:p w:rsidR="00F126D5" w:rsidRPr="00DD70AA" w:rsidRDefault="00F126D5">
            <w:pPr>
              <w:widowControl w:val="0"/>
              <w:autoSpaceDE w:val="0"/>
              <w:autoSpaceDN w:val="0"/>
              <w:spacing w:after="0" w:line="240" w:lineRule="auto"/>
              <w:rPr>
                <w:sz w:val="24"/>
              </w:rPr>
            </w:pPr>
          </w:p>
        </w:tc>
        <w:tc>
          <w:tcPr>
            <w:tcW w:w="1127" w:type="dxa"/>
          </w:tcPr>
          <w:p w:rsidR="00F126D5" w:rsidRPr="00DD70AA" w:rsidRDefault="00F126D5">
            <w:pPr>
              <w:widowControl w:val="0"/>
              <w:autoSpaceDE w:val="0"/>
              <w:autoSpaceDN w:val="0"/>
              <w:spacing w:after="0" w:line="240" w:lineRule="auto"/>
              <w:rPr>
                <w:sz w:val="24"/>
              </w:rPr>
            </w:pPr>
          </w:p>
        </w:tc>
      </w:tr>
      <w:tr w:rsidR="00F126D5" w:rsidRPr="00DD70AA" w:rsidTr="00751750">
        <w:tc>
          <w:tcPr>
            <w:tcW w:w="541" w:type="dxa"/>
          </w:tcPr>
          <w:p w:rsidR="00F126D5" w:rsidRPr="00DD70AA" w:rsidRDefault="00F126D5">
            <w:pPr>
              <w:widowControl w:val="0"/>
              <w:autoSpaceDE w:val="0"/>
              <w:autoSpaceDN w:val="0"/>
              <w:spacing w:after="0" w:line="240" w:lineRule="auto"/>
              <w:rPr>
                <w:sz w:val="24"/>
              </w:rPr>
            </w:pPr>
            <w:r w:rsidRPr="00DD70AA">
              <w:rPr>
                <w:sz w:val="24"/>
              </w:rPr>
              <w:t>2</w:t>
            </w:r>
          </w:p>
        </w:tc>
        <w:tc>
          <w:tcPr>
            <w:tcW w:w="2715" w:type="dxa"/>
          </w:tcPr>
          <w:p w:rsidR="00F126D5" w:rsidRPr="00DD70AA" w:rsidRDefault="00F126D5">
            <w:pPr>
              <w:widowControl w:val="0"/>
              <w:autoSpaceDE w:val="0"/>
              <w:autoSpaceDN w:val="0"/>
              <w:spacing w:after="0" w:line="240" w:lineRule="auto"/>
              <w:rPr>
                <w:sz w:val="24"/>
              </w:rPr>
            </w:pPr>
            <w:r w:rsidRPr="00DD70AA">
              <w:rPr>
                <w:sz w:val="24"/>
              </w:rPr>
              <w:t>Данные об организации – разработчике декларации</w:t>
            </w:r>
          </w:p>
        </w:tc>
        <w:tc>
          <w:tcPr>
            <w:tcW w:w="1134" w:type="dxa"/>
          </w:tcPr>
          <w:p w:rsidR="00F126D5" w:rsidRPr="00DD70AA" w:rsidRDefault="00F126D5">
            <w:pPr>
              <w:widowControl w:val="0"/>
              <w:autoSpaceDE w:val="0"/>
              <w:autoSpaceDN w:val="0"/>
              <w:spacing w:after="0" w:line="240" w:lineRule="auto"/>
              <w:rPr>
                <w:sz w:val="24"/>
              </w:rPr>
            </w:pPr>
          </w:p>
        </w:tc>
        <w:tc>
          <w:tcPr>
            <w:tcW w:w="1134" w:type="dxa"/>
          </w:tcPr>
          <w:p w:rsidR="00F126D5" w:rsidRPr="00DD70AA" w:rsidRDefault="00F126D5">
            <w:pPr>
              <w:widowControl w:val="0"/>
              <w:autoSpaceDE w:val="0"/>
              <w:autoSpaceDN w:val="0"/>
              <w:spacing w:after="0" w:line="240" w:lineRule="auto"/>
              <w:rPr>
                <w:sz w:val="24"/>
              </w:rPr>
            </w:pPr>
          </w:p>
        </w:tc>
        <w:tc>
          <w:tcPr>
            <w:tcW w:w="1275" w:type="dxa"/>
          </w:tcPr>
          <w:p w:rsidR="00F126D5" w:rsidRPr="00DD70AA" w:rsidRDefault="00F126D5">
            <w:pPr>
              <w:widowControl w:val="0"/>
              <w:autoSpaceDE w:val="0"/>
              <w:autoSpaceDN w:val="0"/>
              <w:spacing w:after="0" w:line="240" w:lineRule="auto"/>
              <w:rPr>
                <w:sz w:val="24"/>
              </w:rPr>
            </w:pPr>
          </w:p>
        </w:tc>
        <w:tc>
          <w:tcPr>
            <w:tcW w:w="1276" w:type="dxa"/>
          </w:tcPr>
          <w:p w:rsidR="00F126D5" w:rsidRPr="00DD70AA" w:rsidRDefault="00F126D5">
            <w:pPr>
              <w:widowControl w:val="0"/>
              <w:autoSpaceDE w:val="0"/>
              <w:autoSpaceDN w:val="0"/>
              <w:spacing w:after="0" w:line="240" w:lineRule="auto"/>
              <w:rPr>
                <w:sz w:val="24"/>
              </w:rPr>
            </w:pPr>
          </w:p>
        </w:tc>
        <w:tc>
          <w:tcPr>
            <w:tcW w:w="1127" w:type="dxa"/>
          </w:tcPr>
          <w:p w:rsidR="00F126D5" w:rsidRPr="00DD70AA" w:rsidRDefault="00F126D5">
            <w:pPr>
              <w:widowControl w:val="0"/>
              <w:autoSpaceDE w:val="0"/>
              <w:autoSpaceDN w:val="0"/>
              <w:spacing w:after="0" w:line="240" w:lineRule="auto"/>
              <w:rPr>
                <w:sz w:val="24"/>
              </w:rPr>
            </w:pPr>
          </w:p>
        </w:tc>
      </w:tr>
      <w:tr w:rsidR="00F126D5" w:rsidRPr="00DD70AA" w:rsidTr="00751750">
        <w:tc>
          <w:tcPr>
            <w:tcW w:w="541" w:type="dxa"/>
          </w:tcPr>
          <w:p w:rsidR="00F126D5" w:rsidRPr="00DD70AA" w:rsidRDefault="00F126D5">
            <w:pPr>
              <w:widowControl w:val="0"/>
              <w:autoSpaceDE w:val="0"/>
              <w:autoSpaceDN w:val="0"/>
              <w:spacing w:after="0" w:line="240" w:lineRule="auto"/>
              <w:rPr>
                <w:sz w:val="24"/>
              </w:rPr>
            </w:pPr>
            <w:r w:rsidRPr="00DD70AA">
              <w:rPr>
                <w:sz w:val="24"/>
              </w:rPr>
              <w:t>3</w:t>
            </w:r>
          </w:p>
        </w:tc>
        <w:tc>
          <w:tcPr>
            <w:tcW w:w="2715" w:type="dxa"/>
          </w:tcPr>
          <w:p w:rsidR="00F126D5" w:rsidRPr="00DD70AA" w:rsidRDefault="00F126D5">
            <w:pPr>
              <w:widowControl w:val="0"/>
              <w:autoSpaceDE w:val="0"/>
              <w:autoSpaceDN w:val="0"/>
              <w:spacing w:after="0" w:line="240" w:lineRule="auto"/>
              <w:rPr>
                <w:sz w:val="24"/>
              </w:rPr>
            </w:pPr>
            <w:r w:rsidRPr="00DD70AA">
              <w:rPr>
                <w:sz w:val="24"/>
              </w:rPr>
              <w:t>Оглавление</w:t>
            </w:r>
          </w:p>
        </w:tc>
        <w:tc>
          <w:tcPr>
            <w:tcW w:w="1134" w:type="dxa"/>
          </w:tcPr>
          <w:p w:rsidR="00F126D5" w:rsidRPr="00DD70AA" w:rsidRDefault="00F126D5">
            <w:pPr>
              <w:widowControl w:val="0"/>
              <w:autoSpaceDE w:val="0"/>
              <w:autoSpaceDN w:val="0"/>
              <w:spacing w:after="0" w:line="240" w:lineRule="auto"/>
              <w:rPr>
                <w:sz w:val="24"/>
              </w:rPr>
            </w:pPr>
          </w:p>
        </w:tc>
        <w:tc>
          <w:tcPr>
            <w:tcW w:w="1134" w:type="dxa"/>
          </w:tcPr>
          <w:p w:rsidR="00F126D5" w:rsidRPr="00DD70AA" w:rsidRDefault="00F126D5">
            <w:pPr>
              <w:widowControl w:val="0"/>
              <w:autoSpaceDE w:val="0"/>
              <w:autoSpaceDN w:val="0"/>
              <w:spacing w:after="0" w:line="240" w:lineRule="auto"/>
              <w:rPr>
                <w:sz w:val="24"/>
              </w:rPr>
            </w:pPr>
          </w:p>
        </w:tc>
        <w:tc>
          <w:tcPr>
            <w:tcW w:w="1275" w:type="dxa"/>
          </w:tcPr>
          <w:p w:rsidR="00F126D5" w:rsidRPr="00DD70AA" w:rsidRDefault="00F126D5">
            <w:pPr>
              <w:widowControl w:val="0"/>
              <w:autoSpaceDE w:val="0"/>
              <w:autoSpaceDN w:val="0"/>
              <w:spacing w:after="0" w:line="240" w:lineRule="auto"/>
              <w:rPr>
                <w:sz w:val="24"/>
              </w:rPr>
            </w:pPr>
          </w:p>
        </w:tc>
        <w:tc>
          <w:tcPr>
            <w:tcW w:w="1276" w:type="dxa"/>
          </w:tcPr>
          <w:p w:rsidR="00F126D5" w:rsidRPr="00DD70AA" w:rsidRDefault="00F126D5">
            <w:pPr>
              <w:widowControl w:val="0"/>
              <w:autoSpaceDE w:val="0"/>
              <w:autoSpaceDN w:val="0"/>
              <w:spacing w:after="0" w:line="240" w:lineRule="auto"/>
              <w:rPr>
                <w:sz w:val="24"/>
              </w:rPr>
            </w:pPr>
          </w:p>
        </w:tc>
        <w:tc>
          <w:tcPr>
            <w:tcW w:w="1127" w:type="dxa"/>
          </w:tcPr>
          <w:p w:rsidR="00F126D5" w:rsidRPr="00DD70AA" w:rsidRDefault="00F126D5">
            <w:pPr>
              <w:widowControl w:val="0"/>
              <w:autoSpaceDE w:val="0"/>
              <w:autoSpaceDN w:val="0"/>
              <w:spacing w:after="0" w:line="240" w:lineRule="auto"/>
              <w:rPr>
                <w:sz w:val="24"/>
              </w:rPr>
            </w:pPr>
          </w:p>
        </w:tc>
      </w:tr>
      <w:tr w:rsidR="00F126D5" w:rsidRPr="00DD70AA" w:rsidTr="00751750">
        <w:tc>
          <w:tcPr>
            <w:tcW w:w="541" w:type="dxa"/>
          </w:tcPr>
          <w:p w:rsidR="00F126D5" w:rsidRPr="00DD70AA" w:rsidRDefault="00F126D5">
            <w:pPr>
              <w:widowControl w:val="0"/>
              <w:autoSpaceDE w:val="0"/>
              <w:autoSpaceDN w:val="0"/>
              <w:spacing w:after="0" w:line="240" w:lineRule="auto"/>
              <w:rPr>
                <w:sz w:val="24"/>
              </w:rPr>
            </w:pPr>
            <w:r w:rsidRPr="00DD70AA">
              <w:rPr>
                <w:sz w:val="24"/>
              </w:rPr>
              <w:t>4</w:t>
            </w:r>
          </w:p>
        </w:tc>
        <w:tc>
          <w:tcPr>
            <w:tcW w:w="2715" w:type="dxa"/>
          </w:tcPr>
          <w:p w:rsidR="00F126D5" w:rsidRPr="00DD70AA" w:rsidRDefault="00F126D5">
            <w:pPr>
              <w:widowControl w:val="0"/>
              <w:autoSpaceDE w:val="0"/>
              <w:autoSpaceDN w:val="0"/>
              <w:spacing w:after="0" w:line="240" w:lineRule="auto"/>
              <w:rPr>
                <w:sz w:val="24"/>
              </w:rPr>
            </w:pPr>
            <w:r w:rsidRPr="00DD70AA">
              <w:rPr>
                <w:sz w:val="24"/>
              </w:rPr>
              <w:t>Раздел 1</w:t>
            </w:r>
            <w:r w:rsidR="009F3093" w:rsidRPr="00DD70AA">
              <w:rPr>
                <w:sz w:val="24"/>
              </w:rPr>
              <w:t>.</w:t>
            </w:r>
            <w:r w:rsidRPr="00DD70AA">
              <w:rPr>
                <w:sz w:val="24"/>
              </w:rPr>
              <w:t xml:space="preserve"> «Общие сведения»</w:t>
            </w:r>
          </w:p>
        </w:tc>
        <w:tc>
          <w:tcPr>
            <w:tcW w:w="1134" w:type="dxa"/>
          </w:tcPr>
          <w:p w:rsidR="00F126D5" w:rsidRPr="00DD70AA" w:rsidRDefault="00F126D5">
            <w:pPr>
              <w:widowControl w:val="0"/>
              <w:autoSpaceDE w:val="0"/>
              <w:autoSpaceDN w:val="0"/>
              <w:spacing w:after="0" w:line="240" w:lineRule="auto"/>
              <w:rPr>
                <w:sz w:val="24"/>
              </w:rPr>
            </w:pPr>
          </w:p>
        </w:tc>
        <w:tc>
          <w:tcPr>
            <w:tcW w:w="1134" w:type="dxa"/>
          </w:tcPr>
          <w:p w:rsidR="00F126D5" w:rsidRPr="00DD70AA" w:rsidRDefault="00F126D5">
            <w:pPr>
              <w:widowControl w:val="0"/>
              <w:autoSpaceDE w:val="0"/>
              <w:autoSpaceDN w:val="0"/>
              <w:spacing w:after="0" w:line="240" w:lineRule="auto"/>
              <w:rPr>
                <w:sz w:val="24"/>
              </w:rPr>
            </w:pPr>
          </w:p>
        </w:tc>
        <w:tc>
          <w:tcPr>
            <w:tcW w:w="1275" w:type="dxa"/>
          </w:tcPr>
          <w:p w:rsidR="00F126D5" w:rsidRPr="00DD70AA" w:rsidRDefault="00F126D5">
            <w:pPr>
              <w:widowControl w:val="0"/>
              <w:autoSpaceDE w:val="0"/>
              <w:autoSpaceDN w:val="0"/>
              <w:spacing w:after="0" w:line="240" w:lineRule="auto"/>
              <w:rPr>
                <w:sz w:val="24"/>
              </w:rPr>
            </w:pPr>
          </w:p>
        </w:tc>
        <w:tc>
          <w:tcPr>
            <w:tcW w:w="1276" w:type="dxa"/>
          </w:tcPr>
          <w:p w:rsidR="00F126D5" w:rsidRPr="00DD70AA" w:rsidRDefault="00F126D5">
            <w:pPr>
              <w:widowControl w:val="0"/>
              <w:autoSpaceDE w:val="0"/>
              <w:autoSpaceDN w:val="0"/>
              <w:spacing w:after="0" w:line="240" w:lineRule="auto"/>
              <w:rPr>
                <w:sz w:val="24"/>
              </w:rPr>
            </w:pPr>
          </w:p>
        </w:tc>
        <w:tc>
          <w:tcPr>
            <w:tcW w:w="1127" w:type="dxa"/>
          </w:tcPr>
          <w:p w:rsidR="00F126D5" w:rsidRPr="00DD70AA" w:rsidRDefault="00F126D5">
            <w:pPr>
              <w:widowControl w:val="0"/>
              <w:autoSpaceDE w:val="0"/>
              <w:autoSpaceDN w:val="0"/>
              <w:spacing w:after="0" w:line="240" w:lineRule="auto"/>
              <w:rPr>
                <w:sz w:val="24"/>
              </w:rPr>
            </w:pPr>
          </w:p>
        </w:tc>
      </w:tr>
      <w:tr w:rsidR="00F126D5" w:rsidRPr="00DD70AA" w:rsidTr="00751750">
        <w:tc>
          <w:tcPr>
            <w:tcW w:w="541" w:type="dxa"/>
          </w:tcPr>
          <w:p w:rsidR="00F126D5" w:rsidRPr="00DD70AA" w:rsidRDefault="00F126D5">
            <w:pPr>
              <w:widowControl w:val="0"/>
              <w:autoSpaceDE w:val="0"/>
              <w:autoSpaceDN w:val="0"/>
              <w:spacing w:after="0" w:line="240" w:lineRule="auto"/>
              <w:rPr>
                <w:sz w:val="24"/>
              </w:rPr>
            </w:pPr>
            <w:r w:rsidRPr="00DD70AA">
              <w:rPr>
                <w:sz w:val="24"/>
              </w:rPr>
              <w:t>5</w:t>
            </w:r>
          </w:p>
        </w:tc>
        <w:tc>
          <w:tcPr>
            <w:tcW w:w="2715" w:type="dxa"/>
          </w:tcPr>
          <w:p w:rsidR="00F126D5" w:rsidRPr="00DD70AA" w:rsidRDefault="00F126D5">
            <w:pPr>
              <w:widowControl w:val="0"/>
              <w:autoSpaceDE w:val="0"/>
              <w:autoSpaceDN w:val="0"/>
              <w:spacing w:after="0" w:line="240" w:lineRule="auto"/>
              <w:rPr>
                <w:sz w:val="24"/>
              </w:rPr>
            </w:pPr>
            <w:r w:rsidRPr="00DD70AA">
              <w:rPr>
                <w:sz w:val="24"/>
              </w:rPr>
              <w:t>Раздел 2</w:t>
            </w:r>
            <w:r w:rsidR="009F3093" w:rsidRPr="00DD70AA">
              <w:rPr>
                <w:sz w:val="24"/>
              </w:rPr>
              <w:t>.</w:t>
            </w:r>
            <w:r w:rsidRPr="00DD70AA">
              <w:rPr>
                <w:sz w:val="24"/>
              </w:rPr>
              <w:t xml:space="preserve"> «Результаты анализа безопасности»</w:t>
            </w:r>
          </w:p>
        </w:tc>
        <w:tc>
          <w:tcPr>
            <w:tcW w:w="1134" w:type="dxa"/>
          </w:tcPr>
          <w:p w:rsidR="00F126D5" w:rsidRPr="00DD70AA" w:rsidRDefault="00F126D5">
            <w:pPr>
              <w:widowControl w:val="0"/>
              <w:autoSpaceDE w:val="0"/>
              <w:autoSpaceDN w:val="0"/>
              <w:spacing w:after="0" w:line="240" w:lineRule="auto"/>
              <w:rPr>
                <w:sz w:val="24"/>
              </w:rPr>
            </w:pPr>
          </w:p>
        </w:tc>
        <w:tc>
          <w:tcPr>
            <w:tcW w:w="1134" w:type="dxa"/>
          </w:tcPr>
          <w:p w:rsidR="00F126D5" w:rsidRPr="00DD70AA" w:rsidRDefault="00F126D5">
            <w:pPr>
              <w:widowControl w:val="0"/>
              <w:autoSpaceDE w:val="0"/>
              <w:autoSpaceDN w:val="0"/>
              <w:spacing w:after="0" w:line="240" w:lineRule="auto"/>
              <w:rPr>
                <w:sz w:val="24"/>
              </w:rPr>
            </w:pPr>
          </w:p>
        </w:tc>
        <w:tc>
          <w:tcPr>
            <w:tcW w:w="1275" w:type="dxa"/>
          </w:tcPr>
          <w:p w:rsidR="00F126D5" w:rsidRPr="00DD70AA" w:rsidRDefault="00F126D5">
            <w:pPr>
              <w:widowControl w:val="0"/>
              <w:autoSpaceDE w:val="0"/>
              <w:autoSpaceDN w:val="0"/>
              <w:spacing w:after="0" w:line="240" w:lineRule="auto"/>
              <w:rPr>
                <w:sz w:val="24"/>
              </w:rPr>
            </w:pPr>
          </w:p>
        </w:tc>
        <w:tc>
          <w:tcPr>
            <w:tcW w:w="1276" w:type="dxa"/>
          </w:tcPr>
          <w:p w:rsidR="00F126D5" w:rsidRPr="00DD70AA" w:rsidRDefault="00F126D5">
            <w:pPr>
              <w:widowControl w:val="0"/>
              <w:autoSpaceDE w:val="0"/>
              <w:autoSpaceDN w:val="0"/>
              <w:spacing w:after="0" w:line="240" w:lineRule="auto"/>
              <w:rPr>
                <w:sz w:val="24"/>
              </w:rPr>
            </w:pPr>
          </w:p>
        </w:tc>
        <w:tc>
          <w:tcPr>
            <w:tcW w:w="1127" w:type="dxa"/>
          </w:tcPr>
          <w:p w:rsidR="00F126D5" w:rsidRPr="00DD70AA" w:rsidRDefault="00F126D5">
            <w:pPr>
              <w:widowControl w:val="0"/>
              <w:autoSpaceDE w:val="0"/>
              <w:autoSpaceDN w:val="0"/>
              <w:spacing w:after="0" w:line="240" w:lineRule="auto"/>
              <w:rPr>
                <w:sz w:val="24"/>
              </w:rPr>
            </w:pPr>
          </w:p>
        </w:tc>
      </w:tr>
      <w:tr w:rsidR="00F126D5" w:rsidRPr="00DD70AA" w:rsidTr="00751750">
        <w:tc>
          <w:tcPr>
            <w:tcW w:w="541" w:type="dxa"/>
          </w:tcPr>
          <w:p w:rsidR="00F126D5" w:rsidRPr="00DD70AA" w:rsidRDefault="00F126D5">
            <w:pPr>
              <w:widowControl w:val="0"/>
              <w:autoSpaceDE w:val="0"/>
              <w:autoSpaceDN w:val="0"/>
              <w:spacing w:after="0" w:line="240" w:lineRule="auto"/>
              <w:rPr>
                <w:sz w:val="24"/>
              </w:rPr>
            </w:pPr>
            <w:r w:rsidRPr="00DD70AA">
              <w:rPr>
                <w:sz w:val="24"/>
              </w:rPr>
              <w:t>6</w:t>
            </w:r>
          </w:p>
        </w:tc>
        <w:tc>
          <w:tcPr>
            <w:tcW w:w="2715" w:type="dxa"/>
          </w:tcPr>
          <w:p w:rsidR="00F126D5" w:rsidRPr="00DD70AA" w:rsidRDefault="00F126D5">
            <w:pPr>
              <w:widowControl w:val="0"/>
              <w:autoSpaceDE w:val="0"/>
              <w:autoSpaceDN w:val="0"/>
              <w:spacing w:after="0" w:line="240" w:lineRule="auto"/>
              <w:rPr>
                <w:sz w:val="24"/>
              </w:rPr>
            </w:pPr>
            <w:r w:rsidRPr="00DD70AA">
              <w:rPr>
                <w:sz w:val="24"/>
              </w:rPr>
              <w:t>Раздел 3</w:t>
            </w:r>
            <w:r w:rsidR="009F3093" w:rsidRPr="00DD70AA">
              <w:rPr>
                <w:sz w:val="24"/>
              </w:rPr>
              <w:t xml:space="preserve">. </w:t>
            </w:r>
            <w:r w:rsidRPr="00DD70AA">
              <w:rPr>
                <w:sz w:val="24"/>
              </w:rPr>
              <w:t>«Обеспечение требований промышленной безопасности»</w:t>
            </w:r>
          </w:p>
        </w:tc>
        <w:tc>
          <w:tcPr>
            <w:tcW w:w="1134" w:type="dxa"/>
          </w:tcPr>
          <w:p w:rsidR="00F126D5" w:rsidRPr="00DD70AA" w:rsidRDefault="00F126D5">
            <w:pPr>
              <w:widowControl w:val="0"/>
              <w:autoSpaceDE w:val="0"/>
              <w:autoSpaceDN w:val="0"/>
              <w:spacing w:after="0" w:line="240" w:lineRule="auto"/>
              <w:rPr>
                <w:sz w:val="24"/>
              </w:rPr>
            </w:pPr>
          </w:p>
        </w:tc>
        <w:tc>
          <w:tcPr>
            <w:tcW w:w="1134" w:type="dxa"/>
          </w:tcPr>
          <w:p w:rsidR="00F126D5" w:rsidRPr="00DD70AA" w:rsidRDefault="00F126D5">
            <w:pPr>
              <w:widowControl w:val="0"/>
              <w:autoSpaceDE w:val="0"/>
              <w:autoSpaceDN w:val="0"/>
              <w:spacing w:after="0" w:line="240" w:lineRule="auto"/>
              <w:rPr>
                <w:sz w:val="24"/>
              </w:rPr>
            </w:pPr>
          </w:p>
        </w:tc>
        <w:tc>
          <w:tcPr>
            <w:tcW w:w="1275" w:type="dxa"/>
          </w:tcPr>
          <w:p w:rsidR="00F126D5" w:rsidRPr="00DD70AA" w:rsidRDefault="00F126D5">
            <w:pPr>
              <w:widowControl w:val="0"/>
              <w:autoSpaceDE w:val="0"/>
              <w:autoSpaceDN w:val="0"/>
              <w:spacing w:after="0" w:line="240" w:lineRule="auto"/>
              <w:rPr>
                <w:sz w:val="24"/>
              </w:rPr>
            </w:pPr>
          </w:p>
        </w:tc>
        <w:tc>
          <w:tcPr>
            <w:tcW w:w="1276" w:type="dxa"/>
          </w:tcPr>
          <w:p w:rsidR="00F126D5" w:rsidRPr="00DD70AA" w:rsidRDefault="00F126D5">
            <w:pPr>
              <w:widowControl w:val="0"/>
              <w:autoSpaceDE w:val="0"/>
              <w:autoSpaceDN w:val="0"/>
              <w:spacing w:after="0" w:line="240" w:lineRule="auto"/>
              <w:rPr>
                <w:sz w:val="24"/>
              </w:rPr>
            </w:pPr>
          </w:p>
        </w:tc>
        <w:tc>
          <w:tcPr>
            <w:tcW w:w="1127" w:type="dxa"/>
          </w:tcPr>
          <w:p w:rsidR="00F126D5" w:rsidRPr="00DD70AA" w:rsidRDefault="00F126D5">
            <w:pPr>
              <w:widowControl w:val="0"/>
              <w:autoSpaceDE w:val="0"/>
              <w:autoSpaceDN w:val="0"/>
              <w:spacing w:after="0" w:line="240" w:lineRule="auto"/>
              <w:rPr>
                <w:sz w:val="24"/>
              </w:rPr>
            </w:pPr>
          </w:p>
        </w:tc>
      </w:tr>
      <w:tr w:rsidR="00F126D5" w:rsidRPr="00DD70AA" w:rsidTr="00751750">
        <w:tc>
          <w:tcPr>
            <w:tcW w:w="541" w:type="dxa"/>
          </w:tcPr>
          <w:p w:rsidR="00F126D5" w:rsidRPr="00DD70AA" w:rsidRDefault="00F126D5">
            <w:pPr>
              <w:widowControl w:val="0"/>
              <w:autoSpaceDE w:val="0"/>
              <w:autoSpaceDN w:val="0"/>
              <w:spacing w:after="0" w:line="240" w:lineRule="auto"/>
              <w:rPr>
                <w:sz w:val="24"/>
              </w:rPr>
            </w:pPr>
            <w:r w:rsidRPr="00DD70AA">
              <w:rPr>
                <w:sz w:val="24"/>
              </w:rPr>
              <w:t>7</w:t>
            </w:r>
          </w:p>
        </w:tc>
        <w:tc>
          <w:tcPr>
            <w:tcW w:w="2715" w:type="dxa"/>
          </w:tcPr>
          <w:p w:rsidR="00F126D5" w:rsidRPr="00DD70AA" w:rsidRDefault="00F126D5">
            <w:pPr>
              <w:widowControl w:val="0"/>
              <w:autoSpaceDE w:val="0"/>
              <w:autoSpaceDN w:val="0"/>
              <w:spacing w:after="0" w:line="240" w:lineRule="auto"/>
              <w:rPr>
                <w:sz w:val="24"/>
              </w:rPr>
            </w:pPr>
            <w:r w:rsidRPr="00DD70AA">
              <w:rPr>
                <w:sz w:val="24"/>
              </w:rPr>
              <w:t>Раздел 4</w:t>
            </w:r>
            <w:r w:rsidR="009F3093" w:rsidRPr="00DD70AA">
              <w:rPr>
                <w:sz w:val="24"/>
              </w:rPr>
              <w:t>.</w:t>
            </w:r>
            <w:r w:rsidRPr="00DD70AA">
              <w:rPr>
                <w:sz w:val="24"/>
              </w:rPr>
              <w:t xml:space="preserve"> «Выводы»</w:t>
            </w:r>
          </w:p>
        </w:tc>
        <w:tc>
          <w:tcPr>
            <w:tcW w:w="1134" w:type="dxa"/>
          </w:tcPr>
          <w:p w:rsidR="00F126D5" w:rsidRPr="00DD70AA" w:rsidRDefault="00F126D5">
            <w:pPr>
              <w:widowControl w:val="0"/>
              <w:autoSpaceDE w:val="0"/>
              <w:autoSpaceDN w:val="0"/>
              <w:spacing w:after="0" w:line="240" w:lineRule="auto"/>
              <w:rPr>
                <w:sz w:val="24"/>
              </w:rPr>
            </w:pPr>
          </w:p>
        </w:tc>
        <w:tc>
          <w:tcPr>
            <w:tcW w:w="1134" w:type="dxa"/>
          </w:tcPr>
          <w:p w:rsidR="00F126D5" w:rsidRPr="00DD70AA" w:rsidRDefault="00F126D5">
            <w:pPr>
              <w:widowControl w:val="0"/>
              <w:autoSpaceDE w:val="0"/>
              <w:autoSpaceDN w:val="0"/>
              <w:spacing w:after="0" w:line="240" w:lineRule="auto"/>
              <w:rPr>
                <w:sz w:val="24"/>
              </w:rPr>
            </w:pPr>
          </w:p>
        </w:tc>
        <w:tc>
          <w:tcPr>
            <w:tcW w:w="1275" w:type="dxa"/>
          </w:tcPr>
          <w:p w:rsidR="00F126D5" w:rsidRPr="00DD70AA" w:rsidRDefault="00F126D5">
            <w:pPr>
              <w:widowControl w:val="0"/>
              <w:autoSpaceDE w:val="0"/>
              <w:autoSpaceDN w:val="0"/>
              <w:spacing w:after="0" w:line="240" w:lineRule="auto"/>
              <w:rPr>
                <w:sz w:val="24"/>
              </w:rPr>
            </w:pPr>
          </w:p>
        </w:tc>
        <w:tc>
          <w:tcPr>
            <w:tcW w:w="1276" w:type="dxa"/>
          </w:tcPr>
          <w:p w:rsidR="00F126D5" w:rsidRPr="00DD70AA" w:rsidRDefault="00F126D5">
            <w:pPr>
              <w:widowControl w:val="0"/>
              <w:autoSpaceDE w:val="0"/>
              <w:autoSpaceDN w:val="0"/>
              <w:spacing w:after="0" w:line="240" w:lineRule="auto"/>
              <w:rPr>
                <w:sz w:val="24"/>
              </w:rPr>
            </w:pPr>
          </w:p>
        </w:tc>
        <w:tc>
          <w:tcPr>
            <w:tcW w:w="1127" w:type="dxa"/>
          </w:tcPr>
          <w:p w:rsidR="00F126D5" w:rsidRPr="00DD70AA" w:rsidRDefault="00F126D5">
            <w:pPr>
              <w:widowControl w:val="0"/>
              <w:autoSpaceDE w:val="0"/>
              <w:autoSpaceDN w:val="0"/>
              <w:spacing w:after="0" w:line="240" w:lineRule="auto"/>
              <w:rPr>
                <w:sz w:val="24"/>
              </w:rPr>
            </w:pPr>
          </w:p>
        </w:tc>
      </w:tr>
      <w:tr w:rsidR="00F126D5" w:rsidRPr="00DD70AA" w:rsidTr="00751750">
        <w:tc>
          <w:tcPr>
            <w:tcW w:w="541" w:type="dxa"/>
          </w:tcPr>
          <w:p w:rsidR="00F126D5" w:rsidRPr="00DD70AA" w:rsidRDefault="00F126D5">
            <w:pPr>
              <w:widowControl w:val="0"/>
              <w:autoSpaceDE w:val="0"/>
              <w:autoSpaceDN w:val="0"/>
              <w:spacing w:after="0" w:line="240" w:lineRule="auto"/>
              <w:rPr>
                <w:sz w:val="24"/>
              </w:rPr>
            </w:pPr>
            <w:r w:rsidRPr="00DD70AA">
              <w:rPr>
                <w:sz w:val="24"/>
              </w:rPr>
              <w:t>8</w:t>
            </w:r>
          </w:p>
        </w:tc>
        <w:tc>
          <w:tcPr>
            <w:tcW w:w="2715" w:type="dxa"/>
          </w:tcPr>
          <w:p w:rsidR="00F126D5" w:rsidRPr="00DD70AA" w:rsidRDefault="00F126D5">
            <w:pPr>
              <w:widowControl w:val="0"/>
              <w:autoSpaceDE w:val="0"/>
              <w:autoSpaceDN w:val="0"/>
              <w:spacing w:after="0" w:line="240" w:lineRule="auto"/>
              <w:rPr>
                <w:sz w:val="24"/>
              </w:rPr>
            </w:pPr>
            <w:r w:rsidRPr="00DD70AA">
              <w:rPr>
                <w:sz w:val="24"/>
              </w:rPr>
              <w:t>Раздел 5</w:t>
            </w:r>
            <w:r w:rsidR="009F3093" w:rsidRPr="00DD70AA">
              <w:rPr>
                <w:sz w:val="24"/>
              </w:rPr>
              <w:t>.</w:t>
            </w:r>
            <w:r w:rsidRPr="00DD70AA">
              <w:rPr>
                <w:sz w:val="24"/>
              </w:rPr>
              <w:t xml:space="preserve"> «Ситуационные планы»</w:t>
            </w:r>
          </w:p>
        </w:tc>
        <w:tc>
          <w:tcPr>
            <w:tcW w:w="1134" w:type="dxa"/>
          </w:tcPr>
          <w:p w:rsidR="00F126D5" w:rsidRPr="00DD70AA" w:rsidRDefault="00F126D5">
            <w:pPr>
              <w:widowControl w:val="0"/>
              <w:autoSpaceDE w:val="0"/>
              <w:autoSpaceDN w:val="0"/>
              <w:spacing w:after="0" w:line="240" w:lineRule="auto"/>
              <w:rPr>
                <w:sz w:val="24"/>
              </w:rPr>
            </w:pPr>
          </w:p>
        </w:tc>
        <w:tc>
          <w:tcPr>
            <w:tcW w:w="1134" w:type="dxa"/>
          </w:tcPr>
          <w:p w:rsidR="00F126D5" w:rsidRPr="00DD70AA" w:rsidRDefault="00F126D5">
            <w:pPr>
              <w:widowControl w:val="0"/>
              <w:autoSpaceDE w:val="0"/>
              <w:autoSpaceDN w:val="0"/>
              <w:spacing w:after="0" w:line="240" w:lineRule="auto"/>
              <w:rPr>
                <w:sz w:val="24"/>
              </w:rPr>
            </w:pPr>
          </w:p>
        </w:tc>
        <w:tc>
          <w:tcPr>
            <w:tcW w:w="1275" w:type="dxa"/>
          </w:tcPr>
          <w:p w:rsidR="00F126D5" w:rsidRPr="00DD70AA" w:rsidRDefault="00F126D5">
            <w:pPr>
              <w:widowControl w:val="0"/>
              <w:autoSpaceDE w:val="0"/>
              <w:autoSpaceDN w:val="0"/>
              <w:spacing w:after="0" w:line="240" w:lineRule="auto"/>
              <w:rPr>
                <w:sz w:val="24"/>
              </w:rPr>
            </w:pPr>
          </w:p>
        </w:tc>
        <w:tc>
          <w:tcPr>
            <w:tcW w:w="1276" w:type="dxa"/>
          </w:tcPr>
          <w:p w:rsidR="00F126D5" w:rsidRPr="00DD70AA" w:rsidRDefault="00F126D5">
            <w:pPr>
              <w:widowControl w:val="0"/>
              <w:autoSpaceDE w:val="0"/>
              <w:autoSpaceDN w:val="0"/>
              <w:spacing w:after="0" w:line="240" w:lineRule="auto"/>
              <w:rPr>
                <w:sz w:val="24"/>
              </w:rPr>
            </w:pPr>
          </w:p>
        </w:tc>
        <w:tc>
          <w:tcPr>
            <w:tcW w:w="1127" w:type="dxa"/>
          </w:tcPr>
          <w:p w:rsidR="00F126D5" w:rsidRPr="00DD70AA" w:rsidRDefault="00F126D5">
            <w:pPr>
              <w:widowControl w:val="0"/>
              <w:autoSpaceDE w:val="0"/>
              <w:autoSpaceDN w:val="0"/>
              <w:spacing w:after="0" w:line="240" w:lineRule="auto"/>
              <w:rPr>
                <w:sz w:val="24"/>
              </w:rPr>
            </w:pPr>
          </w:p>
        </w:tc>
      </w:tr>
      <w:tr w:rsidR="00F126D5" w:rsidRPr="00DD70AA" w:rsidTr="00751750">
        <w:tc>
          <w:tcPr>
            <w:tcW w:w="541" w:type="dxa"/>
          </w:tcPr>
          <w:p w:rsidR="00F126D5" w:rsidRPr="00DD70AA" w:rsidRDefault="00F126D5">
            <w:pPr>
              <w:widowControl w:val="0"/>
              <w:autoSpaceDE w:val="0"/>
              <w:autoSpaceDN w:val="0"/>
              <w:spacing w:after="0" w:line="240" w:lineRule="auto"/>
              <w:rPr>
                <w:sz w:val="24"/>
              </w:rPr>
            </w:pPr>
            <w:r w:rsidRPr="00DD70AA">
              <w:rPr>
                <w:sz w:val="24"/>
              </w:rPr>
              <w:t>9</w:t>
            </w:r>
          </w:p>
        </w:tc>
        <w:tc>
          <w:tcPr>
            <w:tcW w:w="2715" w:type="dxa"/>
          </w:tcPr>
          <w:p w:rsidR="00F126D5" w:rsidRPr="00DD70AA" w:rsidRDefault="00F126D5">
            <w:pPr>
              <w:widowControl w:val="0"/>
              <w:autoSpaceDE w:val="0"/>
              <w:autoSpaceDN w:val="0"/>
              <w:spacing w:after="0" w:line="240" w:lineRule="auto"/>
              <w:rPr>
                <w:sz w:val="24"/>
              </w:rPr>
            </w:pPr>
            <w:r w:rsidRPr="00DD70AA">
              <w:rPr>
                <w:sz w:val="24"/>
              </w:rPr>
              <w:t xml:space="preserve">Приложение </w:t>
            </w:r>
            <w:r w:rsidR="001958C6">
              <w:rPr>
                <w:sz w:val="24"/>
              </w:rPr>
              <w:t xml:space="preserve">№ </w:t>
            </w:r>
            <w:r w:rsidRPr="00DD70AA">
              <w:rPr>
                <w:sz w:val="24"/>
              </w:rPr>
              <w:t>1 «Расчетно-пояснительная записка»</w:t>
            </w:r>
          </w:p>
        </w:tc>
        <w:tc>
          <w:tcPr>
            <w:tcW w:w="1134" w:type="dxa"/>
          </w:tcPr>
          <w:p w:rsidR="00F126D5" w:rsidRPr="00DD70AA" w:rsidRDefault="00F126D5">
            <w:pPr>
              <w:widowControl w:val="0"/>
              <w:autoSpaceDE w:val="0"/>
              <w:autoSpaceDN w:val="0"/>
              <w:spacing w:after="0" w:line="240" w:lineRule="auto"/>
              <w:rPr>
                <w:sz w:val="24"/>
              </w:rPr>
            </w:pPr>
          </w:p>
        </w:tc>
        <w:tc>
          <w:tcPr>
            <w:tcW w:w="1134" w:type="dxa"/>
          </w:tcPr>
          <w:p w:rsidR="00F126D5" w:rsidRPr="00DD70AA" w:rsidRDefault="00F126D5">
            <w:pPr>
              <w:widowControl w:val="0"/>
              <w:autoSpaceDE w:val="0"/>
              <w:autoSpaceDN w:val="0"/>
              <w:spacing w:after="0" w:line="240" w:lineRule="auto"/>
              <w:rPr>
                <w:sz w:val="24"/>
              </w:rPr>
            </w:pPr>
          </w:p>
        </w:tc>
        <w:tc>
          <w:tcPr>
            <w:tcW w:w="1275" w:type="dxa"/>
          </w:tcPr>
          <w:p w:rsidR="00F126D5" w:rsidRPr="00DD70AA" w:rsidRDefault="00F126D5">
            <w:pPr>
              <w:widowControl w:val="0"/>
              <w:autoSpaceDE w:val="0"/>
              <w:autoSpaceDN w:val="0"/>
              <w:spacing w:after="0" w:line="240" w:lineRule="auto"/>
              <w:rPr>
                <w:sz w:val="24"/>
              </w:rPr>
            </w:pPr>
          </w:p>
        </w:tc>
        <w:tc>
          <w:tcPr>
            <w:tcW w:w="1276" w:type="dxa"/>
          </w:tcPr>
          <w:p w:rsidR="00F126D5" w:rsidRPr="00DD70AA" w:rsidRDefault="00F126D5">
            <w:pPr>
              <w:widowControl w:val="0"/>
              <w:autoSpaceDE w:val="0"/>
              <w:autoSpaceDN w:val="0"/>
              <w:spacing w:after="0" w:line="240" w:lineRule="auto"/>
              <w:rPr>
                <w:sz w:val="24"/>
              </w:rPr>
            </w:pPr>
          </w:p>
        </w:tc>
        <w:tc>
          <w:tcPr>
            <w:tcW w:w="1127" w:type="dxa"/>
          </w:tcPr>
          <w:p w:rsidR="00F126D5" w:rsidRPr="00DD70AA" w:rsidRDefault="00F126D5">
            <w:pPr>
              <w:widowControl w:val="0"/>
              <w:autoSpaceDE w:val="0"/>
              <w:autoSpaceDN w:val="0"/>
              <w:spacing w:after="0" w:line="240" w:lineRule="auto"/>
              <w:rPr>
                <w:sz w:val="24"/>
              </w:rPr>
            </w:pPr>
          </w:p>
        </w:tc>
      </w:tr>
      <w:tr w:rsidR="00F126D5" w:rsidRPr="00DD70AA" w:rsidTr="00751750">
        <w:tc>
          <w:tcPr>
            <w:tcW w:w="541" w:type="dxa"/>
          </w:tcPr>
          <w:p w:rsidR="00F126D5" w:rsidRPr="00DD70AA" w:rsidRDefault="00F126D5">
            <w:pPr>
              <w:widowControl w:val="0"/>
              <w:autoSpaceDE w:val="0"/>
              <w:autoSpaceDN w:val="0"/>
              <w:spacing w:after="0" w:line="240" w:lineRule="auto"/>
              <w:rPr>
                <w:sz w:val="24"/>
              </w:rPr>
            </w:pPr>
            <w:r w:rsidRPr="00DD70AA">
              <w:rPr>
                <w:sz w:val="24"/>
              </w:rPr>
              <w:t>10</w:t>
            </w:r>
          </w:p>
        </w:tc>
        <w:tc>
          <w:tcPr>
            <w:tcW w:w="2715" w:type="dxa"/>
          </w:tcPr>
          <w:p w:rsidR="00F126D5" w:rsidRPr="00DD70AA" w:rsidRDefault="00F126D5">
            <w:pPr>
              <w:widowControl w:val="0"/>
              <w:autoSpaceDE w:val="0"/>
              <w:autoSpaceDN w:val="0"/>
              <w:spacing w:after="0" w:line="240" w:lineRule="auto"/>
              <w:rPr>
                <w:sz w:val="24"/>
              </w:rPr>
            </w:pPr>
            <w:r w:rsidRPr="00DD70AA">
              <w:rPr>
                <w:sz w:val="24"/>
              </w:rPr>
              <w:t xml:space="preserve">Приложение </w:t>
            </w:r>
            <w:r w:rsidR="001958C6">
              <w:rPr>
                <w:sz w:val="24"/>
              </w:rPr>
              <w:t xml:space="preserve">№ </w:t>
            </w:r>
            <w:r w:rsidRPr="00DD70AA">
              <w:rPr>
                <w:sz w:val="24"/>
              </w:rPr>
              <w:t>2 «Информационный лист»</w:t>
            </w:r>
          </w:p>
        </w:tc>
        <w:tc>
          <w:tcPr>
            <w:tcW w:w="1134" w:type="dxa"/>
          </w:tcPr>
          <w:p w:rsidR="00F126D5" w:rsidRPr="00DD70AA" w:rsidRDefault="00F126D5">
            <w:pPr>
              <w:widowControl w:val="0"/>
              <w:autoSpaceDE w:val="0"/>
              <w:autoSpaceDN w:val="0"/>
              <w:spacing w:after="0" w:line="240" w:lineRule="auto"/>
              <w:rPr>
                <w:sz w:val="24"/>
              </w:rPr>
            </w:pPr>
          </w:p>
        </w:tc>
        <w:tc>
          <w:tcPr>
            <w:tcW w:w="1134" w:type="dxa"/>
          </w:tcPr>
          <w:p w:rsidR="00F126D5" w:rsidRPr="00DD70AA" w:rsidRDefault="00F126D5">
            <w:pPr>
              <w:widowControl w:val="0"/>
              <w:autoSpaceDE w:val="0"/>
              <w:autoSpaceDN w:val="0"/>
              <w:spacing w:after="0" w:line="240" w:lineRule="auto"/>
              <w:rPr>
                <w:sz w:val="24"/>
              </w:rPr>
            </w:pPr>
          </w:p>
        </w:tc>
        <w:tc>
          <w:tcPr>
            <w:tcW w:w="1275" w:type="dxa"/>
          </w:tcPr>
          <w:p w:rsidR="00F126D5" w:rsidRPr="00DD70AA" w:rsidRDefault="00F126D5">
            <w:pPr>
              <w:widowControl w:val="0"/>
              <w:autoSpaceDE w:val="0"/>
              <w:autoSpaceDN w:val="0"/>
              <w:spacing w:after="0" w:line="240" w:lineRule="auto"/>
              <w:rPr>
                <w:sz w:val="24"/>
              </w:rPr>
            </w:pPr>
          </w:p>
        </w:tc>
        <w:tc>
          <w:tcPr>
            <w:tcW w:w="1276" w:type="dxa"/>
          </w:tcPr>
          <w:p w:rsidR="00F126D5" w:rsidRPr="00DD70AA" w:rsidRDefault="00F126D5">
            <w:pPr>
              <w:widowControl w:val="0"/>
              <w:autoSpaceDE w:val="0"/>
              <w:autoSpaceDN w:val="0"/>
              <w:spacing w:after="0" w:line="240" w:lineRule="auto"/>
              <w:rPr>
                <w:sz w:val="24"/>
              </w:rPr>
            </w:pPr>
          </w:p>
        </w:tc>
        <w:tc>
          <w:tcPr>
            <w:tcW w:w="1127" w:type="dxa"/>
          </w:tcPr>
          <w:p w:rsidR="00F126D5" w:rsidRPr="00DD70AA" w:rsidRDefault="00F126D5">
            <w:pPr>
              <w:widowControl w:val="0"/>
              <w:autoSpaceDE w:val="0"/>
              <w:autoSpaceDN w:val="0"/>
              <w:spacing w:after="0" w:line="240" w:lineRule="auto"/>
              <w:rPr>
                <w:sz w:val="24"/>
              </w:rPr>
            </w:pPr>
          </w:p>
        </w:tc>
      </w:tr>
    </w:tbl>
    <w:p w:rsidR="00F126D5" w:rsidRPr="00DD70AA" w:rsidRDefault="00F126D5" w:rsidP="000C2E3D">
      <w:pPr>
        <w:widowControl w:val="0"/>
        <w:autoSpaceDE w:val="0"/>
        <w:autoSpaceDN w:val="0"/>
        <w:spacing w:after="0" w:line="240" w:lineRule="auto"/>
        <w:ind w:firstLine="709"/>
        <w:rPr>
          <w:rFonts w:ascii="Times New Roman" w:hAnsi="Times New Roman" w:cs="Times New Roman"/>
          <w:sz w:val="24"/>
          <w:szCs w:val="24"/>
          <w:vertAlign w:val="superscript"/>
        </w:rPr>
      </w:pPr>
    </w:p>
    <w:p w:rsidR="00F126D5" w:rsidRPr="00DD70AA" w:rsidRDefault="00F126D5" w:rsidP="000C2E3D">
      <w:pPr>
        <w:widowControl w:val="0"/>
        <w:autoSpaceDE w:val="0"/>
        <w:autoSpaceDN w:val="0"/>
        <w:spacing w:after="0" w:line="240" w:lineRule="auto"/>
        <w:ind w:firstLine="709"/>
        <w:rPr>
          <w:rFonts w:ascii="Times New Roman" w:hAnsi="Times New Roman" w:cs="Times New Roman"/>
          <w:sz w:val="24"/>
          <w:szCs w:val="24"/>
        </w:rPr>
      </w:pPr>
      <w:r w:rsidRPr="00DD70AA">
        <w:rPr>
          <w:rFonts w:ascii="Times New Roman" w:hAnsi="Times New Roman" w:cs="Times New Roman"/>
          <w:sz w:val="24"/>
          <w:szCs w:val="24"/>
          <w:vertAlign w:val="superscript"/>
        </w:rPr>
        <w:t>1</w:t>
      </w:r>
      <w:r w:rsidR="00C77DD3" w:rsidRPr="00DD70AA">
        <w:rPr>
          <w:rFonts w:ascii="Times New Roman" w:hAnsi="Times New Roman" w:cs="Times New Roman"/>
          <w:sz w:val="24"/>
          <w:szCs w:val="24"/>
          <w:vertAlign w:val="superscript"/>
        </w:rPr>
        <w:t xml:space="preserve"> </w:t>
      </w:r>
      <w:r w:rsidRPr="00DD70AA">
        <w:rPr>
          <w:rFonts w:ascii="Times New Roman" w:hAnsi="Times New Roman" w:cs="Times New Roman"/>
          <w:sz w:val="24"/>
          <w:szCs w:val="24"/>
        </w:rPr>
        <w:t>Количество элементов разделов декларации не совпадает с количеством столбцов. Таблица оформляется в соответствии с Порядком оформления декларации промышленной безопасности.</w:t>
      </w:r>
    </w:p>
    <w:p w:rsidR="00F126D5" w:rsidRPr="00DD70AA" w:rsidRDefault="00F126D5" w:rsidP="000C2E3D">
      <w:pPr>
        <w:widowControl w:val="0"/>
        <w:autoSpaceDE w:val="0"/>
        <w:autoSpaceDN w:val="0"/>
        <w:spacing w:after="0" w:line="360" w:lineRule="auto"/>
        <w:ind w:firstLine="709"/>
        <w:rPr>
          <w:rFonts w:ascii="Times New Roman" w:hAnsi="Times New Roman" w:cs="Times New Roman"/>
          <w:bCs/>
          <w:sz w:val="28"/>
          <w:szCs w:val="28"/>
        </w:rPr>
      </w:pPr>
    </w:p>
    <w:p w:rsidR="002116B8" w:rsidRDefault="002116B8">
      <w:pPr>
        <w:spacing w:after="160" w:line="259" w:lineRule="auto"/>
        <w:rPr>
          <w:rFonts w:ascii="Times New Roman" w:hAnsi="Times New Roman" w:cs="Times New Roman"/>
          <w:bCs/>
          <w:sz w:val="28"/>
          <w:szCs w:val="28"/>
        </w:rPr>
      </w:pPr>
      <w:r>
        <w:rPr>
          <w:rFonts w:ascii="Times New Roman" w:hAnsi="Times New Roman" w:cs="Times New Roman"/>
          <w:bCs/>
          <w:sz w:val="28"/>
          <w:szCs w:val="28"/>
        </w:rPr>
        <w:br w:type="page"/>
      </w:r>
    </w:p>
    <w:p w:rsidR="00F126D5" w:rsidRPr="00DD70AA" w:rsidRDefault="00F126D5" w:rsidP="000C2E3D">
      <w:pPr>
        <w:widowControl w:val="0"/>
        <w:autoSpaceDE w:val="0"/>
        <w:autoSpaceDN w:val="0"/>
        <w:spacing w:after="0" w:line="360" w:lineRule="auto"/>
        <w:ind w:firstLine="709"/>
        <w:jc w:val="right"/>
        <w:rPr>
          <w:rFonts w:ascii="Times New Roman" w:hAnsi="Times New Roman" w:cs="Times New Roman"/>
          <w:bCs/>
          <w:sz w:val="28"/>
          <w:szCs w:val="28"/>
        </w:rPr>
      </w:pPr>
      <w:r w:rsidRPr="00DD70AA">
        <w:rPr>
          <w:rFonts w:ascii="Times New Roman" w:hAnsi="Times New Roman" w:cs="Times New Roman"/>
          <w:bCs/>
          <w:sz w:val="28"/>
          <w:szCs w:val="28"/>
        </w:rPr>
        <w:lastRenderedPageBreak/>
        <w:t>Таблица 3</w:t>
      </w:r>
    </w:p>
    <w:p w:rsidR="00F126D5" w:rsidRPr="002116B8" w:rsidRDefault="00F126D5" w:rsidP="000C2E3D">
      <w:pPr>
        <w:widowControl w:val="0"/>
        <w:autoSpaceDE w:val="0"/>
        <w:autoSpaceDN w:val="0"/>
        <w:spacing w:after="0" w:line="240" w:lineRule="auto"/>
        <w:ind w:firstLine="709"/>
        <w:jc w:val="center"/>
        <w:rPr>
          <w:rFonts w:ascii="Times New Roman" w:hAnsi="Times New Roman" w:cs="Times New Roman"/>
          <w:bCs/>
          <w:sz w:val="28"/>
          <w:szCs w:val="28"/>
        </w:rPr>
      </w:pPr>
      <w:r w:rsidRPr="002116B8">
        <w:rPr>
          <w:rFonts w:ascii="Times New Roman" w:hAnsi="Times New Roman" w:cs="Times New Roman"/>
          <w:bCs/>
          <w:sz w:val="28"/>
          <w:szCs w:val="28"/>
        </w:rPr>
        <w:t>Регламентированная процедура представления декларации промышленной безопасности опасных производственных объектов</w:t>
      </w:r>
    </w:p>
    <w:p w:rsidR="00F126D5" w:rsidRPr="000C2E3D" w:rsidRDefault="00F126D5" w:rsidP="000C2E3D">
      <w:pPr>
        <w:widowControl w:val="0"/>
        <w:autoSpaceDE w:val="0"/>
        <w:autoSpaceDN w:val="0"/>
        <w:spacing w:after="0" w:line="240" w:lineRule="auto"/>
        <w:ind w:firstLine="709"/>
        <w:jc w:val="center"/>
        <w:rPr>
          <w:rFonts w:ascii="Times New Roman" w:hAnsi="Times New Roman" w:cs="Times New Roman"/>
          <w:b/>
          <w:bCs/>
          <w:sz w:val="28"/>
          <w:szCs w:val="28"/>
        </w:rPr>
      </w:pPr>
    </w:p>
    <w:tbl>
      <w:tblPr>
        <w:tblStyle w:val="41"/>
        <w:tblW w:w="9351" w:type="dxa"/>
        <w:tblLayout w:type="fixed"/>
        <w:tblLook w:val="04A0" w:firstRow="1" w:lastRow="0" w:firstColumn="1" w:lastColumn="0" w:noHBand="0" w:noVBand="1"/>
      </w:tblPr>
      <w:tblGrid>
        <w:gridCol w:w="3681"/>
        <w:gridCol w:w="1843"/>
        <w:gridCol w:w="1984"/>
        <w:gridCol w:w="1843"/>
      </w:tblGrid>
      <w:tr w:rsidR="00F126D5" w:rsidRPr="00DD70AA" w:rsidTr="00F126D5">
        <w:tc>
          <w:tcPr>
            <w:tcW w:w="3681" w:type="dxa"/>
          </w:tcPr>
          <w:p w:rsidR="00F126D5" w:rsidRPr="00DD70AA" w:rsidRDefault="00F126D5">
            <w:pPr>
              <w:widowControl w:val="0"/>
              <w:autoSpaceDE w:val="0"/>
              <w:autoSpaceDN w:val="0"/>
              <w:spacing w:after="0" w:line="240" w:lineRule="auto"/>
              <w:jc w:val="center"/>
              <w:rPr>
                <w:sz w:val="24"/>
                <w:szCs w:val="24"/>
              </w:rPr>
            </w:pPr>
            <w:r w:rsidRPr="00DD70AA">
              <w:rPr>
                <w:sz w:val="24"/>
                <w:szCs w:val="24"/>
              </w:rPr>
              <w:t>Действие</w:t>
            </w:r>
          </w:p>
        </w:tc>
        <w:tc>
          <w:tcPr>
            <w:tcW w:w="1843" w:type="dxa"/>
          </w:tcPr>
          <w:p w:rsidR="00F126D5" w:rsidRPr="00DD70AA" w:rsidRDefault="00F126D5">
            <w:pPr>
              <w:widowControl w:val="0"/>
              <w:autoSpaceDE w:val="0"/>
              <w:autoSpaceDN w:val="0"/>
              <w:spacing w:after="0" w:line="240" w:lineRule="auto"/>
              <w:jc w:val="center"/>
              <w:rPr>
                <w:sz w:val="24"/>
                <w:szCs w:val="24"/>
              </w:rPr>
            </w:pPr>
            <w:r w:rsidRPr="00DD70AA">
              <w:rPr>
                <w:sz w:val="24"/>
                <w:szCs w:val="24"/>
              </w:rPr>
              <w:t>Орган представления документов</w:t>
            </w:r>
          </w:p>
        </w:tc>
        <w:tc>
          <w:tcPr>
            <w:tcW w:w="1984" w:type="dxa"/>
          </w:tcPr>
          <w:p w:rsidR="00F126D5" w:rsidRPr="00DD70AA" w:rsidRDefault="00F126D5">
            <w:pPr>
              <w:widowControl w:val="0"/>
              <w:autoSpaceDE w:val="0"/>
              <w:autoSpaceDN w:val="0"/>
              <w:spacing w:after="0" w:line="240" w:lineRule="auto"/>
              <w:jc w:val="center"/>
              <w:rPr>
                <w:sz w:val="24"/>
                <w:szCs w:val="24"/>
              </w:rPr>
            </w:pPr>
            <w:r w:rsidRPr="00DD70AA">
              <w:rPr>
                <w:sz w:val="24"/>
                <w:szCs w:val="24"/>
              </w:rPr>
              <w:t>Ответственный за выполнение действия</w:t>
            </w:r>
          </w:p>
        </w:tc>
        <w:tc>
          <w:tcPr>
            <w:tcW w:w="1843" w:type="dxa"/>
          </w:tcPr>
          <w:p w:rsidR="001729B5" w:rsidRPr="00DD70AA" w:rsidRDefault="00F126D5">
            <w:pPr>
              <w:widowControl w:val="0"/>
              <w:autoSpaceDE w:val="0"/>
              <w:autoSpaceDN w:val="0"/>
              <w:spacing w:after="0" w:line="240" w:lineRule="auto"/>
              <w:jc w:val="center"/>
              <w:rPr>
                <w:sz w:val="24"/>
                <w:szCs w:val="24"/>
              </w:rPr>
            </w:pPr>
            <w:r w:rsidRPr="00DD70AA">
              <w:rPr>
                <w:sz w:val="24"/>
                <w:szCs w:val="24"/>
              </w:rPr>
              <w:t xml:space="preserve">Основание </w:t>
            </w:r>
          </w:p>
          <w:p w:rsidR="00F126D5" w:rsidRPr="00DD70AA" w:rsidRDefault="00F126D5">
            <w:pPr>
              <w:widowControl w:val="0"/>
              <w:autoSpaceDE w:val="0"/>
              <w:autoSpaceDN w:val="0"/>
              <w:spacing w:after="0" w:line="240" w:lineRule="auto"/>
              <w:jc w:val="center"/>
              <w:rPr>
                <w:sz w:val="24"/>
                <w:szCs w:val="24"/>
              </w:rPr>
            </w:pPr>
            <w:r w:rsidRPr="00DD70AA">
              <w:rPr>
                <w:sz w:val="24"/>
                <w:szCs w:val="24"/>
              </w:rPr>
              <w:t>для выполнения действия</w:t>
            </w:r>
          </w:p>
        </w:tc>
      </w:tr>
      <w:tr w:rsidR="00F126D5" w:rsidRPr="00DD70AA" w:rsidTr="00F126D5">
        <w:tc>
          <w:tcPr>
            <w:tcW w:w="3681" w:type="dxa"/>
          </w:tcPr>
          <w:p w:rsidR="00F126D5" w:rsidRPr="00DD70AA" w:rsidRDefault="00F126D5">
            <w:pPr>
              <w:widowControl w:val="0"/>
              <w:autoSpaceDE w:val="0"/>
              <w:autoSpaceDN w:val="0"/>
              <w:spacing w:after="0" w:line="240" w:lineRule="auto"/>
              <w:rPr>
                <w:sz w:val="24"/>
                <w:szCs w:val="24"/>
              </w:rPr>
            </w:pPr>
            <w:r w:rsidRPr="00DD70AA">
              <w:rPr>
                <w:sz w:val="24"/>
                <w:szCs w:val="24"/>
              </w:rPr>
              <w:t>Представление экземпляра декларации в Федеральную службу по экологическому, технологическому и атомному надзору</w:t>
            </w:r>
          </w:p>
        </w:tc>
        <w:tc>
          <w:tcPr>
            <w:tcW w:w="1843" w:type="dxa"/>
          </w:tcPr>
          <w:p w:rsidR="00F126D5" w:rsidRPr="00DD70AA" w:rsidRDefault="00F126D5">
            <w:pPr>
              <w:widowControl w:val="0"/>
              <w:autoSpaceDE w:val="0"/>
              <w:autoSpaceDN w:val="0"/>
              <w:spacing w:after="0" w:line="240" w:lineRule="auto"/>
              <w:rPr>
                <w:sz w:val="24"/>
                <w:szCs w:val="24"/>
              </w:rPr>
            </w:pPr>
          </w:p>
        </w:tc>
        <w:tc>
          <w:tcPr>
            <w:tcW w:w="1984" w:type="dxa"/>
          </w:tcPr>
          <w:p w:rsidR="00F126D5" w:rsidRPr="00DD70AA" w:rsidRDefault="00F126D5">
            <w:pPr>
              <w:widowControl w:val="0"/>
              <w:autoSpaceDE w:val="0"/>
              <w:autoSpaceDN w:val="0"/>
              <w:spacing w:after="0" w:line="240" w:lineRule="auto"/>
              <w:rPr>
                <w:sz w:val="24"/>
                <w:szCs w:val="24"/>
              </w:rPr>
            </w:pPr>
          </w:p>
        </w:tc>
        <w:tc>
          <w:tcPr>
            <w:tcW w:w="1843" w:type="dxa"/>
          </w:tcPr>
          <w:p w:rsidR="00F126D5" w:rsidRPr="00DD70AA" w:rsidRDefault="00F126D5">
            <w:pPr>
              <w:widowControl w:val="0"/>
              <w:autoSpaceDE w:val="0"/>
              <w:autoSpaceDN w:val="0"/>
              <w:spacing w:after="0" w:line="240" w:lineRule="auto"/>
              <w:rPr>
                <w:sz w:val="24"/>
                <w:szCs w:val="24"/>
              </w:rPr>
            </w:pPr>
          </w:p>
        </w:tc>
      </w:tr>
      <w:tr w:rsidR="00F126D5" w:rsidRPr="00DD70AA" w:rsidTr="00F126D5">
        <w:tc>
          <w:tcPr>
            <w:tcW w:w="3681" w:type="dxa"/>
          </w:tcPr>
          <w:p w:rsidR="00F126D5" w:rsidRPr="00DD70AA" w:rsidRDefault="00F126D5">
            <w:pPr>
              <w:widowControl w:val="0"/>
              <w:autoSpaceDE w:val="0"/>
              <w:autoSpaceDN w:val="0"/>
              <w:spacing w:after="0" w:line="240" w:lineRule="auto"/>
              <w:rPr>
                <w:sz w:val="24"/>
                <w:szCs w:val="24"/>
              </w:rPr>
            </w:pPr>
            <w:r w:rsidRPr="00DD70AA">
              <w:rPr>
                <w:sz w:val="24"/>
                <w:szCs w:val="24"/>
              </w:rPr>
              <w:t>Представление копии декларации в органы законодательной, исполнительной и судебной власти по их запросам</w:t>
            </w:r>
          </w:p>
        </w:tc>
        <w:tc>
          <w:tcPr>
            <w:tcW w:w="1843" w:type="dxa"/>
          </w:tcPr>
          <w:p w:rsidR="00F126D5" w:rsidRPr="00DD70AA" w:rsidRDefault="00F126D5">
            <w:pPr>
              <w:widowControl w:val="0"/>
              <w:autoSpaceDE w:val="0"/>
              <w:autoSpaceDN w:val="0"/>
              <w:spacing w:after="0" w:line="240" w:lineRule="auto"/>
              <w:rPr>
                <w:sz w:val="24"/>
                <w:szCs w:val="24"/>
              </w:rPr>
            </w:pPr>
          </w:p>
        </w:tc>
        <w:tc>
          <w:tcPr>
            <w:tcW w:w="1984" w:type="dxa"/>
          </w:tcPr>
          <w:p w:rsidR="00F126D5" w:rsidRPr="00DD70AA" w:rsidRDefault="00F126D5">
            <w:pPr>
              <w:widowControl w:val="0"/>
              <w:autoSpaceDE w:val="0"/>
              <w:autoSpaceDN w:val="0"/>
              <w:spacing w:after="0" w:line="240" w:lineRule="auto"/>
              <w:rPr>
                <w:sz w:val="24"/>
                <w:szCs w:val="24"/>
              </w:rPr>
            </w:pPr>
          </w:p>
        </w:tc>
        <w:tc>
          <w:tcPr>
            <w:tcW w:w="1843" w:type="dxa"/>
          </w:tcPr>
          <w:p w:rsidR="00F126D5" w:rsidRPr="00DD70AA" w:rsidRDefault="00F126D5">
            <w:pPr>
              <w:widowControl w:val="0"/>
              <w:autoSpaceDE w:val="0"/>
              <w:autoSpaceDN w:val="0"/>
              <w:spacing w:after="0" w:line="240" w:lineRule="auto"/>
              <w:rPr>
                <w:sz w:val="24"/>
                <w:szCs w:val="24"/>
              </w:rPr>
            </w:pPr>
          </w:p>
        </w:tc>
      </w:tr>
      <w:tr w:rsidR="00F126D5" w:rsidRPr="00DD70AA" w:rsidTr="00F126D5">
        <w:tc>
          <w:tcPr>
            <w:tcW w:w="3681" w:type="dxa"/>
          </w:tcPr>
          <w:p w:rsidR="00F126D5" w:rsidRPr="00DD70AA" w:rsidRDefault="00F126D5">
            <w:pPr>
              <w:widowControl w:val="0"/>
              <w:autoSpaceDE w:val="0"/>
              <w:autoSpaceDN w:val="0"/>
              <w:spacing w:after="0" w:line="240" w:lineRule="auto"/>
              <w:rPr>
                <w:sz w:val="24"/>
                <w:szCs w:val="24"/>
              </w:rPr>
            </w:pPr>
            <w:r w:rsidRPr="00DD70AA">
              <w:rPr>
                <w:sz w:val="24"/>
                <w:szCs w:val="24"/>
              </w:rPr>
              <w:t>Обеспечение доступа к декларации официальных представителей общественных объединений</w:t>
            </w:r>
          </w:p>
        </w:tc>
        <w:tc>
          <w:tcPr>
            <w:tcW w:w="1843" w:type="dxa"/>
          </w:tcPr>
          <w:p w:rsidR="00F126D5" w:rsidRPr="00DD70AA" w:rsidRDefault="00F126D5">
            <w:pPr>
              <w:widowControl w:val="0"/>
              <w:autoSpaceDE w:val="0"/>
              <w:autoSpaceDN w:val="0"/>
              <w:spacing w:after="0" w:line="240" w:lineRule="auto"/>
              <w:rPr>
                <w:sz w:val="24"/>
                <w:szCs w:val="24"/>
              </w:rPr>
            </w:pPr>
          </w:p>
        </w:tc>
        <w:tc>
          <w:tcPr>
            <w:tcW w:w="1984" w:type="dxa"/>
          </w:tcPr>
          <w:p w:rsidR="00F126D5" w:rsidRPr="00DD70AA" w:rsidRDefault="00F126D5">
            <w:pPr>
              <w:widowControl w:val="0"/>
              <w:autoSpaceDE w:val="0"/>
              <w:autoSpaceDN w:val="0"/>
              <w:spacing w:after="0" w:line="240" w:lineRule="auto"/>
              <w:rPr>
                <w:sz w:val="24"/>
                <w:szCs w:val="24"/>
              </w:rPr>
            </w:pPr>
          </w:p>
        </w:tc>
        <w:tc>
          <w:tcPr>
            <w:tcW w:w="1843" w:type="dxa"/>
          </w:tcPr>
          <w:p w:rsidR="00F126D5" w:rsidRPr="00DD70AA" w:rsidRDefault="00F126D5">
            <w:pPr>
              <w:widowControl w:val="0"/>
              <w:autoSpaceDE w:val="0"/>
              <w:autoSpaceDN w:val="0"/>
              <w:spacing w:after="0" w:line="240" w:lineRule="auto"/>
              <w:rPr>
                <w:sz w:val="24"/>
                <w:szCs w:val="24"/>
              </w:rPr>
            </w:pPr>
          </w:p>
        </w:tc>
      </w:tr>
      <w:tr w:rsidR="00F126D5" w:rsidRPr="00DD70AA" w:rsidTr="00F126D5">
        <w:tc>
          <w:tcPr>
            <w:tcW w:w="3681" w:type="dxa"/>
          </w:tcPr>
          <w:p w:rsidR="001729B5" w:rsidRPr="00DD70AA" w:rsidRDefault="00F126D5">
            <w:pPr>
              <w:widowControl w:val="0"/>
              <w:autoSpaceDE w:val="0"/>
              <w:autoSpaceDN w:val="0"/>
              <w:spacing w:after="0" w:line="240" w:lineRule="auto"/>
              <w:rPr>
                <w:sz w:val="24"/>
                <w:szCs w:val="24"/>
              </w:rPr>
            </w:pPr>
            <w:r w:rsidRPr="00DD70AA">
              <w:rPr>
                <w:sz w:val="24"/>
                <w:szCs w:val="24"/>
              </w:rPr>
              <w:t xml:space="preserve">Хранение оригиналов декларации, а также копии документов о представлении их </w:t>
            </w:r>
          </w:p>
          <w:p w:rsidR="001729B5" w:rsidRPr="00DD70AA" w:rsidRDefault="00F126D5">
            <w:pPr>
              <w:widowControl w:val="0"/>
              <w:autoSpaceDE w:val="0"/>
              <w:autoSpaceDN w:val="0"/>
              <w:spacing w:after="0" w:line="240" w:lineRule="auto"/>
              <w:rPr>
                <w:sz w:val="24"/>
                <w:szCs w:val="24"/>
              </w:rPr>
            </w:pPr>
            <w:r w:rsidRPr="00DD70AA">
              <w:rPr>
                <w:sz w:val="24"/>
                <w:szCs w:val="24"/>
              </w:rPr>
              <w:t xml:space="preserve">в Федеральную службу </w:t>
            </w:r>
          </w:p>
          <w:p w:rsidR="00F126D5" w:rsidRPr="00DD70AA" w:rsidRDefault="00F126D5">
            <w:pPr>
              <w:widowControl w:val="0"/>
              <w:autoSpaceDE w:val="0"/>
              <w:autoSpaceDN w:val="0"/>
              <w:spacing w:after="0" w:line="240" w:lineRule="auto"/>
              <w:rPr>
                <w:sz w:val="24"/>
                <w:szCs w:val="24"/>
              </w:rPr>
            </w:pPr>
            <w:r w:rsidRPr="00DD70AA">
              <w:rPr>
                <w:sz w:val="24"/>
                <w:szCs w:val="24"/>
              </w:rPr>
              <w:t>по экологическому, технологическому и атомному надзору</w:t>
            </w:r>
          </w:p>
        </w:tc>
        <w:tc>
          <w:tcPr>
            <w:tcW w:w="1843" w:type="dxa"/>
          </w:tcPr>
          <w:p w:rsidR="00F126D5" w:rsidRPr="00DD70AA" w:rsidRDefault="00F126D5">
            <w:pPr>
              <w:widowControl w:val="0"/>
              <w:autoSpaceDE w:val="0"/>
              <w:autoSpaceDN w:val="0"/>
              <w:spacing w:after="0" w:line="240" w:lineRule="auto"/>
              <w:rPr>
                <w:sz w:val="24"/>
                <w:szCs w:val="24"/>
              </w:rPr>
            </w:pPr>
          </w:p>
        </w:tc>
        <w:tc>
          <w:tcPr>
            <w:tcW w:w="1984" w:type="dxa"/>
          </w:tcPr>
          <w:p w:rsidR="00F126D5" w:rsidRPr="00DD70AA" w:rsidRDefault="00F126D5">
            <w:pPr>
              <w:widowControl w:val="0"/>
              <w:autoSpaceDE w:val="0"/>
              <w:autoSpaceDN w:val="0"/>
              <w:spacing w:after="0" w:line="240" w:lineRule="auto"/>
              <w:rPr>
                <w:sz w:val="24"/>
                <w:szCs w:val="24"/>
              </w:rPr>
            </w:pPr>
          </w:p>
        </w:tc>
        <w:tc>
          <w:tcPr>
            <w:tcW w:w="1843" w:type="dxa"/>
          </w:tcPr>
          <w:p w:rsidR="00F126D5" w:rsidRPr="00DD70AA" w:rsidRDefault="00F126D5">
            <w:pPr>
              <w:widowControl w:val="0"/>
              <w:autoSpaceDE w:val="0"/>
              <w:autoSpaceDN w:val="0"/>
              <w:spacing w:after="0" w:line="240" w:lineRule="auto"/>
              <w:rPr>
                <w:sz w:val="24"/>
                <w:szCs w:val="24"/>
              </w:rPr>
            </w:pPr>
          </w:p>
        </w:tc>
      </w:tr>
    </w:tbl>
    <w:p w:rsidR="00B8146F" w:rsidRPr="00DD70AA" w:rsidRDefault="00B8146F" w:rsidP="000C2E3D">
      <w:pPr>
        <w:widowControl w:val="0"/>
        <w:spacing w:after="0" w:line="360" w:lineRule="auto"/>
        <w:ind w:firstLine="709"/>
        <w:jc w:val="both"/>
        <w:rPr>
          <w:rFonts w:ascii="Times New Roman" w:eastAsia="Times New Roman" w:hAnsi="Times New Roman" w:cs="Times New Roman"/>
          <w:sz w:val="28"/>
          <w:szCs w:val="28"/>
          <w:lang w:eastAsia="ru-RU"/>
        </w:rPr>
      </w:pPr>
    </w:p>
    <w:p w:rsidR="008B068F" w:rsidRPr="00DD70AA" w:rsidRDefault="008B068F">
      <w:pPr>
        <w:spacing w:after="160" w:line="259" w:lineRule="auto"/>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br w:type="page"/>
      </w:r>
    </w:p>
    <w:p w:rsidR="007F5004" w:rsidRPr="001F5BE0" w:rsidRDefault="007F5004" w:rsidP="000C2E3D">
      <w:pPr>
        <w:pStyle w:val="2"/>
        <w:spacing w:line="360" w:lineRule="auto"/>
        <w:ind w:firstLine="709"/>
        <w:jc w:val="both"/>
        <w:rPr>
          <w:rFonts w:ascii="Times New Roman" w:eastAsia="Calibri" w:hAnsi="Times New Roman" w:cs="Times New Roman"/>
          <w:color w:val="auto"/>
          <w:lang w:eastAsia="ru-RU"/>
        </w:rPr>
      </w:pPr>
      <w:r w:rsidRPr="001F5BE0">
        <w:rPr>
          <w:rFonts w:ascii="Times New Roman" w:eastAsia="Calibri" w:hAnsi="Times New Roman" w:cs="Times New Roman"/>
          <w:b/>
          <w:color w:val="auto"/>
          <w:sz w:val="28"/>
          <w:lang w:eastAsia="ru-RU"/>
        </w:rPr>
        <w:lastRenderedPageBreak/>
        <w:t>4.3</w:t>
      </w:r>
      <w:r w:rsidR="00C50392" w:rsidRPr="001F5BE0">
        <w:rPr>
          <w:rFonts w:ascii="Times New Roman" w:eastAsia="Calibri" w:hAnsi="Times New Roman" w:cs="Times New Roman"/>
          <w:b/>
          <w:color w:val="auto"/>
          <w:sz w:val="28"/>
          <w:lang w:eastAsia="ru-RU"/>
        </w:rPr>
        <w:t>.</w:t>
      </w:r>
      <w:r w:rsidRPr="001F5BE0">
        <w:rPr>
          <w:rFonts w:ascii="Times New Roman" w:eastAsia="Calibri" w:hAnsi="Times New Roman" w:cs="Times New Roman"/>
          <w:b/>
          <w:color w:val="auto"/>
          <w:sz w:val="28"/>
          <w:lang w:eastAsia="ru-RU"/>
        </w:rPr>
        <w:t xml:space="preserve"> Построение регламентированной процедуры организации и проведения производственного контроля за соблюдением требований промышленной безопасности на опасном производственном объекте</w:t>
      </w:r>
    </w:p>
    <w:p w:rsidR="007F5004" w:rsidRPr="00DD70AA" w:rsidRDefault="007F5004" w:rsidP="000C2E3D">
      <w:pPr>
        <w:widowControl w:val="0"/>
        <w:spacing w:after="0" w:line="360" w:lineRule="auto"/>
        <w:ind w:firstLine="709"/>
        <w:rPr>
          <w:lang w:eastAsia="ru-RU"/>
        </w:rPr>
      </w:pPr>
    </w:p>
    <w:p w:rsidR="00B02D03" w:rsidRDefault="007F5004" w:rsidP="000C2E3D">
      <w:pPr>
        <w:widowControl w:val="0"/>
        <w:spacing w:line="360" w:lineRule="auto"/>
        <w:ind w:firstLine="709"/>
        <w:jc w:val="both"/>
        <w:rPr>
          <w:rFonts w:ascii="Times New Roman" w:eastAsia="Times New Roman" w:hAnsi="Times New Roman" w:cs="Times New Roman"/>
          <w:b/>
          <w:sz w:val="28"/>
          <w:szCs w:val="28"/>
          <w:lang w:eastAsia="ru-RU"/>
        </w:rPr>
      </w:pPr>
      <w:r w:rsidRPr="00DD70AA">
        <w:rPr>
          <w:rFonts w:ascii="Times New Roman" w:eastAsia="Times New Roman" w:hAnsi="Times New Roman" w:cs="Times New Roman"/>
          <w:b/>
          <w:sz w:val="28"/>
          <w:szCs w:val="28"/>
          <w:lang w:eastAsia="ru-RU"/>
        </w:rPr>
        <w:t>Задание</w:t>
      </w:r>
    </w:p>
    <w:p w:rsidR="007F5004" w:rsidRPr="00DD70AA" w:rsidRDefault="00B02D03" w:rsidP="00B02D03">
      <w:pPr>
        <w:widowControl w:val="0"/>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С использованием нормативного материала изучить</w:t>
      </w:r>
      <w:r w:rsidR="0027155B" w:rsidRPr="00DD70AA">
        <w:rPr>
          <w:rFonts w:ascii="Times New Roman" w:eastAsia="Times New Roman" w:hAnsi="Times New Roman" w:cs="Times New Roman"/>
          <w:sz w:val="28"/>
          <w:szCs w:val="28"/>
          <w:lang w:eastAsia="ru-RU"/>
        </w:rPr>
        <w:t xml:space="preserve"> процедуру организации и проведения производственного контроля за соблюдением требований промышленной безопасности на опасном производственном объекте</w:t>
      </w:r>
      <w:r w:rsidR="007F5004" w:rsidRPr="00DD70AA">
        <w:rPr>
          <w:rFonts w:ascii="Times New Roman" w:eastAsia="Times New Roman" w:hAnsi="Times New Roman" w:cs="Times New Roman"/>
          <w:sz w:val="28"/>
          <w:szCs w:val="28"/>
          <w:lang w:eastAsia="ru-RU"/>
        </w:rPr>
        <w:t>.</w:t>
      </w:r>
    </w:p>
    <w:p w:rsidR="007F5004" w:rsidRPr="00DD70AA" w:rsidRDefault="007F5004" w:rsidP="000C2E3D">
      <w:pPr>
        <w:widowControl w:val="0"/>
        <w:spacing w:before="240" w:line="360" w:lineRule="auto"/>
        <w:ind w:firstLine="709"/>
        <w:jc w:val="both"/>
        <w:rPr>
          <w:rFonts w:ascii="Times New Roman" w:eastAsia="Times New Roman" w:hAnsi="Times New Roman" w:cs="Times New Roman"/>
          <w:b/>
          <w:sz w:val="28"/>
          <w:szCs w:val="28"/>
          <w:lang w:eastAsia="ru-RU"/>
        </w:rPr>
      </w:pPr>
      <w:r w:rsidRPr="00DD70AA">
        <w:rPr>
          <w:rFonts w:ascii="Times New Roman" w:eastAsia="Times New Roman" w:hAnsi="Times New Roman" w:cs="Times New Roman"/>
          <w:b/>
          <w:sz w:val="28"/>
          <w:szCs w:val="28"/>
          <w:lang w:eastAsia="ru-RU"/>
        </w:rPr>
        <w:t>Нормативные документы</w:t>
      </w:r>
    </w:p>
    <w:p w:rsidR="00B8146F" w:rsidRPr="000C2E3D" w:rsidRDefault="006E320F" w:rsidP="000C2E3D">
      <w:pPr>
        <w:widowControl w:val="0"/>
        <w:spacing w:after="0" w:line="360" w:lineRule="auto"/>
        <w:ind w:firstLine="708"/>
        <w:jc w:val="both"/>
        <w:rPr>
          <w:rFonts w:ascii="Times New Roman" w:eastAsia="Times New Roman" w:hAnsi="Times New Roman" w:cs="Times New Roman"/>
          <w:sz w:val="28"/>
          <w:szCs w:val="28"/>
          <w:lang w:eastAsia="ru-RU"/>
        </w:rPr>
      </w:pPr>
      <w:r w:rsidRPr="000C2E3D">
        <w:rPr>
          <w:rFonts w:ascii="Times New Roman" w:eastAsia="Times New Roman" w:hAnsi="Times New Roman" w:cs="Times New Roman"/>
          <w:sz w:val="28"/>
          <w:szCs w:val="28"/>
          <w:lang w:eastAsia="ru-RU"/>
        </w:rPr>
        <w:t xml:space="preserve">Постановление Правительства Российской Федерации от 18.12.2020 </w:t>
      </w:r>
      <w:r w:rsidR="001958C6" w:rsidRPr="00B02D03">
        <w:rPr>
          <w:rFonts w:ascii="Times New Roman" w:eastAsia="Times New Roman" w:hAnsi="Times New Roman" w:cs="Times New Roman"/>
          <w:sz w:val="28"/>
          <w:szCs w:val="28"/>
          <w:lang w:eastAsia="ru-RU"/>
        </w:rPr>
        <w:t xml:space="preserve">№ </w:t>
      </w:r>
      <w:r w:rsidRPr="000C2E3D">
        <w:rPr>
          <w:rFonts w:ascii="Times New Roman" w:eastAsia="Times New Roman" w:hAnsi="Times New Roman" w:cs="Times New Roman"/>
          <w:sz w:val="28"/>
          <w:szCs w:val="28"/>
          <w:lang w:eastAsia="ru-RU"/>
        </w:rPr>
        <w:t>2168 «Правила организации и осуществления производственного контроля за соблюдением требований промышленной безопасности».</w:t>
      </w:r>
    </w:p>
    <w:p w:rsidR="006E320F" w:rsidRPr="00DD70AA" w:rsidRDefault="006E320F" w:rsidP="000C2E3D">
      <w:pPr>
        <w:widowControl w:val="0"/>
        <w:spacing w:before="240" w:line="360" w:lineRule="auto"/>
        <w:ind w:firstLine="709"/>
        <w:jc w:val="both"/>
        <w:rPr>
          <w:rFonts w:ascii="Times New Roman" w:eastAsia="Times New Roman" w:hAnsi="Times New Roman" w:cs="Times New Roman"/>
          <w:b/>
          <w:sz w:val="28"/>
          <w:szCs w:val="28"/>
          <w:lang w:eastAsia="ru-RU"/>
        </w:rPr>
      </w:pPr>
      <w:r w:rsidRPr="00DD70AA">
        <w:rPr>
          <w:rFonts w:ascii="Times New Roman" w:eastAsia="Times New Roman" w:hAnsi="Times New Roman" w:cs="Times New Roman"/>
          <w:b/>
          <w:sz w:val="28"/>
          <w:szCs w:val="28"/>
          <w:lang w:eastAsia="ru-RU"/>
        </w:rPr>
        <w:t>Теоретические сведения</w:t>
      </w:r>
    </w:p>
    <w:p w:rsidR="00B00881" w:rsidRPr="00B02D03" w:rsidRDefault="00B02D03" w:rsidP="000C2E3D">
      <w:pPr>
        <w:widowControl w:val="0"/>
        <w:spacing w:after="0" w:line="360" w:lineRule="auto"/>
        <w:ind w:firstLine="709"/>
        <w:jc w:val="center"/>
        <w:rPr>
          <w:rFonts w:ascii="Times New Roman" w:eastAsia="Times New Roman" w:hAnsi="Times New Roman" w:cs="Times New Roman"/>
          <w:b/>
          <w:sz w:val="28"/>
          <w:szCs w:val="28"/>
          <w:lang w:eastAsia="ru-RU"/>
        </w:rPr>
      </w:pPr>
      <w:r w:rsidRPr="00E05231">
        <w:rPr>
          <w:rFonts w:ascii="Times New Roman" w:eastAsia="Times New Roman" w:hAnsi="Times New Roman" w:cs="Times New Roman"/>
          <w:b/>
          <w:sz w:val="28"/>
          <w:szCs w:val="28"/>
          <w:lang w:eastAsia="ru-RU"/>
        </w:rPr>
        <w:t xml:space="preserve">ПОСТАНОВЛЕНИЕ ПРАВИТЕЛЬСТВА РОССИЙСКОЙ ФЕДЕРАЦИИ ОТ 18.12.2020 </w:t>
      </w:r>
      <w:r w:rsidRPr="00B02D03">
        <w:rPr>
          <w:rFonts w:ascii="Times New Roman" w:eastAsia="Times New Roman" w:hAnsi="Times New Roman" w:cs="Times New Roman"/>
          <w:b/>
          <w:sz w:val="28"/>
          <w:szCs w:val="28"/>
          <w:lang w:eastAsia="ru-RU"/>
        </w:rPr>
        <w:t xml:space="preserve">№ </w:t>
      </w:r>
      <w:r w:rsidRPr="00E05231">
        <w:rPr>
          <w:rFonts w:ascii="Times New Roman" w:eastAsia="Times New Roman" w:hAnsi="Times New Roman" w:cs="Times New Roman"/>
          <w:b/>
          <w:sz w:val="28"/>
          <w:szCs w:val="28"/>
          <w:lang w:eastAsia="ru-RU"/>
        </w:rPr>
        <w:t>2168 «ПРАВИЛА ОРГАНИЗАЦИИ И ОСУЩЕСТВЛЕНИЯ ПРОИЗВОДСТВЕННОГО КОНТРОЛЯ ЗА СОБЛЮДЕНИЕМ ТРЕБОВАНИЙ ПРОМЫШЛЕННОЙ БЕЗОПАСНОСТИ»</w:t>
      </w:r>
      <w:r>
        <w:rPr>
          <w:rFonts w:ascii="Times New Roman" w:eastAsia="Times New Roman" w:hAnsi="Times New Roman" w:cs="Times New Roman"/>
          <w:b/>
          <w:sz w:val="28"/>
          <w:szCs w:val="28"/>
          <w:lang w:eastAsia="ru-RU"/>
        </w:rPr>
        <w:br/>
      </w:r>
      <w:r w:rsidRPr="00B02D03">
        <w:rPr>
          <w:rFonts w:ascii="Times New Roman" w:eastAsia="Times New Roman" w:hAnsi="Times New Roman" w:cs="Times New Roman"/>
          <w:sz w:val="28"/>
          <w:szCs w:val="28"/>
          <w:lang w:eastAsia="ru-RU"/>
        </w:rPr>
        <w:t>(выборочно)</w:t>
      </w:r>
    </w:p>
    <w:p w:rsidR="00F85977" w:rsidRPr="00DD70AA" w:rsidRDefault="00F85977"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 xml:space="preserve">Настоящие Правила устанавливают требования к организации и осуществлению юридическими лицами и индивидуальными предпринимателями, эксплуатирующими опасные производственные объекты, производственного контроля за соблюдением требований промышленной безопасности (далее соответственно </w:t>
      </w:r>
      <w:r w:rsidR="00E04D98" w:rsidRPr="00DD70AA">
        <w:rPr>
          <w:rFonts w:ascii="Times New Roman" w:eastAsia="Times New Roman" w:hAnsi="Times New Roman" w:cs="Times New Roman"/>
          <w:sz w:val="28"/>
          <w:szCs w:val="28"/>
          <w:lang w:eastAsia="ru-RU"/>
        </w:rPr>
        <w:t xml:space="preserve">– </w:t>
      </w:r>
      <w:r w:rsidRPr="00DD70AA">
        <w:rPr>
          <w:rFonts w:ascii="Times New Roman" w:eastAsia="Times New Roman" w:hAnsi="Times New Roman" w:cs="Times New Roman"/>
          <w:sz w:val="28"/>
          <w:szCs w:val="28"/>
          <w:lang w:eastAsia="ru-RU"/>
        </w:rPr>
        <w:t xml:space="preserve">эксплуатирующая организация, индивидуальный предприниматель, производственный </w:t>
      </w:r>
      <w:r w:rsidRPr="00DD70AA">
        <w:rPr>
          <w:rFonts w:ascii="Times New Roman" w:eastAsia="Times New Roman" w:hAnsi="Times New Roman" w:cs="Times New Roman"/>
          <w:sz w:val="28"/>
          <w:szCs w:val="28"/>
          <w:lang w:eastAsia="ru-RU"/>
        </w:rPr>
        <w:lastRenderedPageBreak/>
        <w:t>контроль).</w:t>
      </w:r>
    </w:p>
    <w:p w:rsidR="00F85977" w:rsidRPr="00DD70AA" w:rsidRDefault="00F85977"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2. Настоящие Правила применяются при организации и осуществлении производственного контроля индивидуальными предпринимателями с учетом особенностей регулирования деятельности индивидуальных предпринимателей, установленных законодательством Российской Федерации.</w:t>
      </w:r>
    </w:p>
    <w:p w:rsidR="00F85977" w:rsidRPr="00DD70AA" w:rsidRDefault="00F85977"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3. Эксплуатирующая организация (обособленные подразделения юридического лица в случаях, предусмотренных положениями об обособленных подразделениях), индивидуальный предприниматель на основании настоящих Правил разрабатывают положение о производственном контроле с учетом особенностей эксплуатируемых опасных производственных объектов и условий их эксплуатации.</w:t>
      </w:r>
    </w:p>
    <w:p w:rsidR="00F85977" w:rsidRPr="00DD70AA" w:rsidRDefault="00F85977"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Положение о производственном контроле утверждается руководителем эксплуатирующей организации (руководителем обособленного подразделения юридического лица), индивидуальным предпринимателем.</w:t>
      </w:r>
    </w:p>
    <w:p w:rsidR="00F85977" w:rsidRPr="00DD70AA" w:rsidRDefault="00F85977"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4. Положение о производственном контроле содержит:</w:t>
      </w:r>
    </w:p>
    <w:p w:rsidR="00F85977" w:rsidRPr="000C2E3D" w:rsidRDefault="00F85977" w:rsidP="000C2E3D">
      <w:pPr>
        <w:pStyle w:val="a3"/>
        <w:widowControl w:val="0"/>
        <w:numPr>
          <w:ilvl w:val="0"/>
          <w:numId w:val="229"/>
        </w:numPr>
        <w:spacing w:after="0" w:line="360" w:lineRule="auto"/>
        <w:jc w:val="both"/>
        <w:rPr>
          <w:rFonts w:ascii="Times New Roman" w:hAnsi="Times New Roman" w:cs="Times New Roman"/>
          <w:sz w:val="28"/>
          <w:szCs w:val="28"/>
        </w:rPr>
      </w:pPr>
      <w:r w:rsidRPr="000C2E3D">
        <w:rPr>
          <w:rFonts w:ascii="Times New Roman" w:hAnsi="Times New Roman" w:cs="Times New Roman"/>
          <w:sz w:val="28"/>
          <w:szCs w:val="28"/>
        </w:rPr>
        <w:t>должность работника, ответственного за осуществление производственного контроля, или описание организационной структуры службы производственного контроля;</w:t>
      </w:r>
    </w:p>
    <w:p w:rsidR="00F85977" w:rsidRPr="000C2E3D" w:rsidRDefault="00F85977" w:rsidP="000C2E3D">
      <w:pPr>
        <w:pStyle w:val="a3"/>
        <w:widowControl w:val="0"/>
        <w:numPr>
          <w:ilvl w:val="0"/>
          <w:numId w:val="229"/>
        </w:numPr>
        <w:spacing w:after="0" w:line="360" w:lineRule="auto"/>
        <w:jc w:val="both"/>
        <w:rPr>
          <w:rFonts w:ascii="Times New Roman" w:hAnsi="Times New Roman" w:cs="Times New Roman"/>
          <w:sz w:val="28"/>
          <w:szCs w:val="28"/>
        </w:rPr>
      </w:pPr>
      <w:r w:rsidRPr="000C2E3D">
        <w:rPr>
          <w:rFonts w:ascii="Times New Roman" w:hAnsi="Times New Roman" w:cs="Times New Roman"/>
          <w:sz w:val="28"/>
          <w:szCs w:val="28"/>
        </w:rPr>
        <w:t>права и обязанности работника или должностных лиц службы производственного контроля, ответственных за осуществление производственного контроля;</w:t>
      </w:r>
    </w:p>
    <w:p w:rsidR="00F85977" w:rsidRPr="000C2E3D" w:rsidRDefault="00F85977" w:rsidP="000C2E3D">
      <w:pPr>
        <w:pStyle w:val="a3"/>
        <w:widowControl w:val="0"/>
        <w:numPr>
          <w:ilvl w:val="0"/>
          <w:numId w:val="229"/>
        </w:numPr>
        <w:spacing w:after="0" w:line="360" w:lineRule="auto"/>
        <w:jc w:val="both"/>
        <w:rPr>
          <w:rFonts w:ascii="Times New Roman" w:hAnsi="Times New Roman" w:cs="Times New Roman"/>
          <w:sz w:val="28"/>
          <w:szCs w:val="28"/>
        </w:rPr>
      </w:pPr>
      <w:r w:rsidRPr="000C2E3D">
        <w:rPr>
          <w:rFonts w:ascii="Times New Roman" w:hAnsi="Times New Roman" w:cs="Times New Roman"/>
          <w:sz w:val="28"/>
          <w:szCs w:val="28"/>
        </w:rPr>
        <w:t>порядок планирования и проведения внутренних проверок соблюдения требований промышленной безопасности, подготовки и регистрации отчетов об их результатах, а также порядок осуществления контроля устранения выявленных при этом нарушений требований промышленной безопасности;</w:t>
      </w:r>
    </w:p>
    <w:p w:rsidR="00F85977" w:rsidRPr="000C2E3D" w:rsidRDefault="00F85977" w:rsidP="000C2E3D">
      <w:pPr>
        <w:pStyle w:val="a3"/>
        <w:widowControl w:val="0"/>
        <w:numPr>
          <w:ilvl w:val="0"/>
          <w:numId w:val="229"/>
        </w:numPr>
        <w:spacing w:after="0" w:line="360" w:lineRule="auto"/>
        <w:jc w:val="both"/>
        <w:rPr>
          <w:rFonts w:ascii="Times New Roman" w:hAnsi="Times New Roman" w:cs="Times New Roman"/>
          <w:sz w:val="28"/>
          <w:szCs w:val="28"/>
        </w:rPr>
      </w:pPr>
      <w:r w:rsidRPr="000C2E3D">
        <w:rPr>
          <w:rFonts w:ascii="Times New Roman" w:hAnsi="Times New Roman" w:cs="Times New Roman"/>
          <w:sz w:val="28"/>
          <w:szCs w:val="28"/>
        </w:rPr>
        <w:t xml:space="preserve">порядок сбора, анализа, обмена информацией о состоянии </w:t>
      </w:r>
      <w:r w:rsidRPr="000C2E3D">
        <w:rPr>
          <w:rFonts w:ascii="Times New Roman" w:hAnsi="Times New Roman" w:cs="Times New Roman"/>
          <w:sz w:val="28"/>
          <w:szCs w:val="28"/>
        </w:rPr>
        <w:lastRenderedPageBreak/>
        <w:t>промышленной безопасности между структурными подразделениями в эксплуатирующей организации и доведения ее до работников, занятых на опасных производственных объектах;</w:t>
      </w:r>
    </w:p>
    <w:p w:rsidR="00F85977" w:rsidRPr="000C2E3D" w:rsidRDefault="00F85977" w:rsidP="000C2E3D">
      <w:pPr>
        <w:pStyle w:val="a3"/>
        <w:widowControl w:val="0"/>
        <w:numPr>
          <w:ilvl w:val="0"/>
          <w:numId w:val="229"/>
        </w:numPr>
        <w:spacing w:after="0" w:line="360" w:lineRule="auto"/>
        <w:jc w:val="both"/>
        <w:rPr>
          <w:rFonts w:ascii="Times New Roman" w:hAnsi="Times New Roman" w:cs="Times New Roman"/>
          <w:sz w:val="28"/>
          <w:szCs w:val="28"/>
        </w:rPr>
      </w:pPr>
      <w:r w:rsidRPr="000C2E3D">
        <w:rPr>
          <w:rFonts w:ascii="Times New Roman" w:hAnsi="Times New Roman" w:cs="Times New Roman"/>
          <w:sz w:val="28"/>
          <w:szCs w:val="28"/>
        </w:rPr>
        <w:t>порядок организации обеспечения промышленной безопасности с учетом результатов производственного контроля;</w:t>
      </w:r>
    </w:p>
    <w:p w:rsidR="00F85977" w:rsidRPr="000C2E3D" w:rsidRDefault="00F85977" w:rsidP="000C2E3D">
      <w:pPr>
        <w:pStyle w:val="a3"/>
        <w:widowControl w:val="0"/>
        <w:numPr>
          <w:ilvl w:val="0"/>
          <w:numId w:val="229"/>
        </w:numPr>
        <w:spacing w:after="0" w:line="360" w:lineRule="auto"/>
        <w:jc w:val="both"/>
        <w:rPr>
          <w:rFonts w:ascii="Times New Roman" w:hAnsi="Times New Roman" w:cs="Times New Roman"/>
          <w:sz w:val="28"/>
          <w:szCs w:val="28"/>
        </w:rPr>
      </w:pPr>
      <w:r w:rsidRPr="000C2E3D">
        <w:rPr>
          <w:rFonts w:ascii="Times New Roman" w:hAnsi="Times New Roman" w:cs="Times New Roman"/>
          <w:sz w:val="28"/>
          <w:szCs w:val="28"/>
        </w:rPr>
        <w:t>порядок проведения диагностики, испытания, освидетельствования сооружений и технических устройств, применяемых на опасных производственных объектах;</w:t>
      </w:r>
    </w:p>
    <w:p w:rsidR="00F85977" w:rsidRPr="000C2E3D" w:rsidRDefault="00F85977" w:rsidP="000C2E3D">
      <w:pPr>
        <w:pStyle w:val="a3"/>
        <w:widowControl w:val="0"/>
        <w:numPr>
          <w:ilvl w:val="0"/>
          <w:numId w:val="229"/>
        </w:numPr>
        <w:spacing w:after="0" w:line="360" w:lineRule="auto"/>
        <w:jc w:val="both"/>
        <w:rPr>
          <w:rFonts w:ascii="Times New Roman" w:hAnsi="Times New Roman" w:cs="Times New Roman"/>
          <w:sz w:val="28"/>
          <w:szCs w:val="28"/>
        </w:rPr>
      </w:pPr>
      <w:r w:rsidRPr="000C2E3D">
        <w:rPr>
          <w:rFonts w:ascii="Times New Roman" w:hAnsi="Times New Roman" w:cs="Times New Roman"/>
          <w:sz w:val="28"/>
          <w:szCs w:val="28"/>
        </w:rPr>
        <w:t>порядок обеспечения готовности к действиям по локализации и ликвидации последствий аварии на опасных производственных объектах;</w:t>
      </w:r>
    </w:p>
    <w:p w:rsidR="00F85977" w:rsidRPr="000C2E3D" w:rsidRDefault="00F85977" w:rsidP="000C2E3D">
      <w:pPr>
        <w:pStyle w:val="a3"/>
        <w:widowControl w:val="0"/>
        <w:numPr>
          <w:ilvl w:val="0"/>
          <w:numId w:val="229"/>
        </w:numPr>
        <w:spacing w:after="0" w:line="360" w:lineRule="auto"/>
        <w:jc w:val="both"/>
        <w:rPr>
          <w:rFonts w:ascii="Times New Roman" w:hAnsi="Times New Roman" w:cs="Times New Roman"/>
          <w:sz w:val="28"/>
          <w:szCs w:val="28"/>
        </w:rPr>
      </w:pPr>
      <w:r w:rsidRPr="000C2E3D">
        <w:rPr>
          <w:rFonts w:ascii="Times New Roman" w:hAnsi="Times New Roman" w:cs="Times New Roman"/>
          <w:sz w:val="28"/>
          <w:szCs w:val="28"/>
        </w:rPr>
        <w:t>порядок организации расследования аварий и учета инцидентов и несчастных случаев на опасных производственных объектах;</w:t>
      </w:r>
    </w:p>
    <w:p w:rsidR="00F85977" w:rsidRPr="000C2E3D" w:rsidRDefault="00F85977" w:rsidP="000C2E3D">
      <w:pPr>
        <w:pStyle w:val="a3"/>
        <w:widowControl w:val="0"/>
        <w:numPr>
          <w:ilvl w:val="0"/>
          <w:numId w:val="229"/>
        </w:numPr>
        <w:spacing w:after="0" w:line="360" w:lineRule="auto"/>
        <w:jc w:val="both"/>
        <w:rPr>
          <w:rFonts w:ascii="Times New Roman" w:hAnsi="Times New Roman" w:cs="Times New Roman"/>
          <w:sz w:val="28"/>
          <w:szCs w:val="28"/>
        </w:rPr>
      </w:pPr>
      <w:r w:rsidRPr="000C2E3D">
        <w:rPr>
          <w:rFonts w:ascii="Times New Roman" w:hAnsi="Times New Roman" w:cs="Times New Roman"/>
          <w:sz w:val="28"/>
          <w:szCs w:val="28"/>
        </w:rPr>
        <w:t>порядок учета результатов производственного контроля при применении мер поощрения и взыскания в отношении работников;</w:t>
      </w:r>
    </w:p>
    <w:p w:rsidR="00F85977" w:rsidRPr="000C2E3D" w:rsidRDefault="00F85977" w:rsidP="000C2E3D">
      <w:pPr>
        <w:pStyle w:val="a3"/>
        <w:widowControl w:val="0"/>
        <w:numPr>
          <w:ilvl w:val="0"/>
          <w:numId w:val="229"/>
        </w:numPr>
        <w:spacing w:after="0" w:line="360" w:lineRule="auto"/>
        <w:jc w:val="both"/>
        <w:rPr>
          <w:rFonts w:ascii="Times New Roman" w:hAnsi="Times New Roman" w:cs="Times New Roman"/>
          <w:sz w:val="28"/>
          <w:szCs w:val="28"/>
        </w:rPr>
      </w:pPr>
      <w:r w:rsidRPr="000C2E3D">
        <w:rPr>
          <w:rFonts w:ascii="Times New Roman" w:hAnsi="Times New Roman" w:cs="Times New Roman"/>
          <w:sz w:val="28"/>
          <w:szCs w:val="28"/>
        </w:rPr>
        <w:t>порядок организации проведения экспертизы промышленной безопасности;</w:t>
      </w:r>
    </w:p>
    <w:p w:rsidR="00F85977" w:rsidRPr="000C2E3D" w:rsidRDefault="00F85977" w:rsidP="000C2E3D">
      <w:pPr>
        <w:pStyle w:val="a3"/>
        <w:widowControl w:val="0"/>
        <w:numPr>
          <w:ilvl w:val="0"/>
          <w:numId w:val="229"/>
        </w:numPr>
        <w:spacing w:after="0" w:line="360" w:lineRule="auto"/>
        <w:jc w:val="both"/>
        <w:rPr>
          <w:rFonts w:ascii="Times New Roman" w:hAnsi="Times New Roman" w:cs="Times New Roman"/>
          <w:sz w:val="28"/>
          <w:szCs w:val="28"/>
        </w:rPr>
      </w:pPr>
      <w:r w:rsidRPr="000C2E3D">
        <w:rPr>
          <w:rFonts w:ascii="Times New Roman" w:hAnsi="Times New Roman" w:cs="Times New Roman"/>
          <w:sz w:val="28"/>
          <w:szCs w:val="28"/>
        </w:rPr>
        <w:t>порядок подготовки и аттестации работников в области промышленной безопасности;</w:t>
      </w:r>
    </w:p>
    <w:p w:rsidR="00F85977" w:rsidRPr="000C2E3D" w:rsidRDefault="00F85977" w:rsidP="000C2E3D">
      <w:pPr>
        <w:pStyle w:val="a3"/>
        <w:widowControl w:val="0"/>
        <w:numPr>
          <w:ilvl w:val="0"/>
          <w:numId w:val="229"/>
        </w:numPr>
        <w:spacing w:after="0" w:line="360" w:lineRule="auto"/>
        <w:jc w:val="both"/>
        <w:rPr>
          <w:rFonts w:ascii="Times New Roman" w:hAnsi="Times New Roman" w:cs="Times New Roman"/>
          <w:sz w:val="28"/>
          <w:szCs w:val="28"/>
        </w:rPr>
      </w:pPr>
      <w:r w:rsidRPr="000C2E3D">
        <w:rPr>
          <w:rFonts w:ascii="Times New Roman" w:hAnsi="Times New Roman" w:cs="Times New Roman"/>
          <w:sz w:val="28"/>
          <w:szCs w:val="28"/>
        </w:rPr>
        <w:t>порядок подготовки и представления сведений об организации производственного контроля.</w:t>
      </w:r>
    </w:p>
    <w:p w:rsidR="00F85977" w:rsidRPr="00DD70AA" w:rsidRDefault="00F85977"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В случае</w:t>
      </w:r>
      <w:r w:rsidR="00AD59E7" w:rsidRPr="00DD70AA">
        <w:rPr>
          <w:rFonts w:ascii="Times New Roman" w:eastAsia="Times New Roman" w:hAnsi="Times New Roman" w:cs="Times New Roman"/>
          <w:sz w:val="28"/>
          <w:szCs w:val="28"/>
          <w:lang w:eastAsia="ru-RU"/>
        </w:rPr>
        <w:t>,</w:t>
      </w:r>
      <w:r w:rsidRPr="00DD70AA">
        <w:rPr>
          <w:rFonts w:ascii="Times New Roman" w:eastAsia="Times New Roman" w:hAnsi="Times New Roman" w:cs="Times New Roman"/>
          <w:sz w:val="28"/>
          <w:szCs w:val="28"/>
          <w:lang w:eastAsia="ru-RU"/>
        </w:rPr>
        <w:t xml:space="preserve"> если указанные сведения содержатся в иных локальных нормативных актах эксплуатирующей организации, в положении о производственном контроле указываются реквизиты таких документов. Сведения, содержащиеся в указанных документах, в состав положения о производственном контроле не включаются.</w:t>
      </w:r>
    </w:p>
    <w:p w:rsidR="00F85977" w:rsidRPr="00DD70AA" w:rsidRDefault="00F85977"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5. Положение о производственном контроле разрабатывается вновь или подлежит изменению:</w:t>
      </w:r>
    </w:p>
    <w:p w:rsidR="00F85977" w:rsidRPr="000C2E3D" w:rsidRDefault="00F85977" w:rsidP="000C2E3D">
      <w:pPr>
        <w:pStyle w:val="a3"/>
        <w:widowControl w:val="0"/>
        <w:numPr>
          <w:ilvl w:val="0"/>
          <w:numId w:val="229"/>
        </w:numPr>
        <w:spacing w:after="0" w:line="360" w:lineRule="auto"/>
        <w:jc w:val="both"/>
        <w:rPr>
          <w:rFonts w:ascii="Times New Roman" w:hAnsi="Times New Roman" w:cs="Times New Roman"/>
          <w:sz w:val="28"/>
          <w:szCs w:val="28"/>
        </w:rPr>
      </w:pPr>
      <w:r w:rsidRPr="000C2E3D">
        <w:rPr>
          <w:rFonts w:ascii="Times New Roman" w:hAnsi="Times New Roman" w:cs="Times New Roman"/>
          <w:sz w:val="28"/>
          <w:szCs w:val="28"/>
        </w:rPr>
        <w:lastRenderedPageBreak/>
        <w:t>в соответствии с актом технического расследования причин аварии на опасном производственном объекте;</w:t>
      </w:r>
    </w:p>
    <w:p w:rsidR="00F85977" w:rsidRPr="000C2E3D" w:rsidRDefault="00F85977" w:rsidP="000C2E3D">
      <w:pPr>
        <w:pStyle w:val="a3"/>
        <w:widowControl w:val="0"/>
        <w:numPr>
          <w:ilvl w:val="0"/>
          <w:numId w:val="229"/>
        </w:numPr>
        <w:spacing w:after="0" w:line="360" w:lineRule="auto"/>
        <w:jc w:val="both"/>
        <w:rPr>
          <w:rFonts w:ascii="Times New Roman" w:hAnsi="Times New Roman" w:cs="Times New Roman"/>
          <w:sz w:val="28"/>
          <w:szCs w:val="28"/>
        </w:rPr>
      </w:pPr>
      <w:r w:rsidRPr="000C2E3D">
        <w:rPr>
          <w:rFonts w:ascii="Times New Roman" w:hAnsi="Times New Roman" w:cs="Times New Roman"/>
          <w:sz w:val="28"/>
          <w:szCs w:val="28"/>
        </w:rPr>
        <w:t>в случае изменения требований промышленной безопасности к осуществлению производственного контроля;</w:t>
      </w:r>
    </w:p>
    <w:p w:rsidR="00F85977" w:rsidRPr="000C2E3D" w:rsidRDefault="00F85977" w:rsidP="000C2E3D">
      <w:pPr>
        <w:pStyle w:val="a3"/>
        <w:widowControl w:val="0"/>
        <w:numPr>
          <w:ilvl w:val="0"/>
          <w:numId w:val="229"/>
        </w:numPr>
        <w:spacing w:after="0" w:line="360" w:lineRule="auto"/>
        <w:jc w:val="both"/>
        <w:rPr>
          <w:rFonts w:ascii="Times New Roman" w:hAnsi="Times New Roman" w:cs="Times New Roman"/>
          <w:sz w:val="28"/>
          <w:szCs w:val="28"/>
        </w:rPr>
      </w:pPr>
      <w:r w:rsidRPr="000C2E3D">
        <w:rPr>
          <w:rFonts w:ascii="Times New Roman" w:hAnsi="Times New Roman" w:cs="Times New Roman"/>
          <w:sz w:val="28"/>
          <w:szCs w:val="28"/>
        </w:rPr>
        <w:t>по предписанию Федеральной службы по экологическому, технологическому и атомному надзору, Министерства обороны Российской Федерации, Федеральной службы исполнения наказаний, Федеральной службы безопасности Российской Федерации, Федеральной службы охраны Российской Федерации, Службы внешней разведки Российской Федерации, Главного управления специальных программ Президента Российской Федерации или их территориальных органов в случае выявления несоответствия сведений, содержащихся в положении о производственном контроле, сведениям, полученным в ходе осуществления федерального государственного надзора в области промышленной безопасности;</w:t>
      </w:r>
    </w:p>
    <w:p w:rsidR="00F85977" w:rsidRPr="00DD70AA" w:rsidRDefault="00F85977" w:rsidP="000C2E3D">
      <w:pPr>
        <w:pStyle w:val="a3"/>
        <w:widowControl w:val="0"/>
        <w:numPr>
          <w:ilvl w:val="0"/>
          <w:numId w:val="229"/>
        </w:numPr>
        <w:spacing w:after="0" w:line="360" w:lineRule="auto"/>
        <w:jc w:val="both"/>
        <w:rPr>
          <w:rFonts w:ascii="Times New Roman" w:eastAsia="Times New Roman" w:hAnsi="Times New Roman" w:cs="Times New Roman"/>
          <w:sz w:val="28"/>
          <w:szCs w:val="28"/>
          <w:lang w:eastAsia="ru-RU"/>
        </w:rPr>
      </w:pPr>
      <w:r w:rsidRPr="000C2E3D">
        <w:rPr>
          <w:rFonts w:ascii="Times New Roman" w:hAnsi="Times New Roman" w:cs="Times New Roman"/>
          <w:sz w:val="28"/>
          <w:szCs w:val="28"/>
        </w:rPr>
        <w:t>в иных случаях – по решению руководителя эксплуатирующей организации, индивидуального предпринимателя</w:t>
      </w:r>
      <w:r w:rsidRPr="00DD70AA">
        <w:rPr>
          <w:rFonts w:ascii="Times New Roman" w:eastAsia="Times New Roman" w:hAnsi="Times New Roman" w:cs="Times New Roman"/>
          <w:sz w:val="28"/>
          <w:szCs w:val="28"/>
          <w:lang w:eastAsia="ru-RU"/>
        </w:rPr>
        <w:t>.</w:t>
      </w:r>
    </w:p>
    <w:p w:rsidR="00F85977" w:rsidRPr="00DD70AA" w:rsidRDefault="00F85977"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6. В случае если в эксплуатирующей организации создана система управления промышленной безопасностью, производственный контроль является ее составной частью.</w:t>
      </w:r>
    </w:p>
    <w:p w:rsidR="00F85977" w:rsidRPr="00DD70AA" w:rsidRDefault="00F85977"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Производственный контроль осуществляется эксплуатирующей организацией, индивидуальным предпринимателем путем проведения комплекса мероприятий, направленных на обеспечение безопасного функционирования опасных производственных объектов, а также на предупреждение аварий и инцидентов на этих объектах и обеспечение готовности к действиям по локализации аварий и ликвидации их последствий.</w:t>
      </w:r>
    </w:p>
    <w:p w:rsidR="00F85977" w:rsidRPr="00DD70AA" w:rsidRDefault="00F85977"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7. Функции лица, ответственного за осуществление производственного контроля, возлагаются:</w:t>
      </w:r>
    </w:p>
    <w:p w:rsidR="00F85977" w:rsidRPr="000C2E3D" w:rsidRDefault="00F85977" w:rsidP="000C2E3D">
      <w:pPr>
        <w:pStyle w:val="a3"/>
        <w:widowControl w:val="0"/>
        <w:numPr>
          <w:ilvl w:val="0"/>
          <w:numId w:val="229"/>
        </w:numPr>
        <w:spacing w:after="0" w:line="360" w:lineRule="auto"/>
        <w:jc w:val="both"/>
        <w:rPr>
          <w:rFonts w:ascii="Times New Roman" w:hAnsi="Times New Roman" w:cs="Times New Roman"/>
          <w:sz w:val="28"/>
          <w:szCs w:val="28"/>
        </w:rPr>
      </w:pPr>
      <w:r w:rsidRPr="000C2E3D">
        <w:rPr>
          <w:rFonts w:ascii="Times New Roman" w:hAnsi="Times New Roman" w:cs="Times New Roman"/>
          <w:sz w:val="28"/>
          <w:szCs w:val="28"/>
        </w:rPr>
        <w:lastRenderedPageBreak/>
        <w:t xml:space="preserve">на одного из заместителей руководителя эксплуатирующей организации (руководителя обособленного подразделения юридического лица), индивидуального предпринимателя, </w:t>
      </w:r>
      <w:r w:rsidR="006D4A79" w:rsidRPr="00DD70AA">
        <w:rPr>
          <w:rFonts w:ascii="Times New Roman" w:hAnsi="Times New Roman" w:cs="Times New Roman"/>
          <w:sz w:val="28"/>
          <w:szCs w:val="28"/>
        </w:rPr>
        <w:t>–</w:t>
      </w:r>
      <w:r w:rsidR="006D4A79" w:rsidRPr="000C2E3D">
        <w:rPr>
          <w:rFonts w:ascii="Times New Roman" w:hAnsi="Times New Roman" w:cs="Times New Roman"/>
          <w:sz w:val="28"/>
          <w:szCs w:val="28"/>
        </w:rPr>
        <w:t xml:space="preserve"> </w:t>
      </w:r>
      <w:r w:rsidRPr="000C2E3D">
        <w:rPr>
          <w:rFonts w:ascii="Times New Roman" w:hAnsi="Times New Roman" w:cs="Times New Roman"/>
          <w:sz w:val="28"/>
          <w:szCs w:val="28"/>
        </w:rPr>
        <w:t xml:space="preserve">если численность работников, осуществляющих профессиональную деятельность, связанную с проектированием, строительством, эксплуатацией, реконструкцией, капитальным ремонтом, техническим перевооружением, консервацией и ликвидацией опасного производственного объекта, а также изготовлением, монтажом, наладкой, обслуживанием и ремонтом технических устройств, применяемых на опасном производственном объекте (далее </w:t>
      </w:r>
      <w:r w:rsidR="006D4A79" w:rsidRPr="00DD70AA">
        <w:rPr>
          <w:rFonts w:ascii="Times New Roman" w:hAnsi="Times New Roman" w:cs="Times New Roman"/>
          <w:sz w:val="28"/>
          <w:szCs w:val="28"/>
        </w:rPr>
        <w:t>–</w:t>
      </w:r>
      <w:r w:rsidR="006D4A79" w:rsidRPr="000C2E3D">
        <w:rPr>
          <w:rFonts w:ascii="Times New Roman" w:hAnsi="Times New Roman" w:cs="Times New Roman"/>
          <w:sz w:val="28"/>
          <w:szCs w:val="28"/>
        </w:rPr>
        <w:t xml:space="preserve"> </w:t>
      </w:r>
      <w:r w:rsidRPr="000C2E3D">
        <w:rPr>
          <w:rFonts w:ascii="Times New Roman" w:hAnsi="Times New Roman" w:cs="Times New Roman"/>
          <w:sz w:val="28"/>
          <w:szCs w:val="28"/>
        </w:rPr>
        <w:t>работники эксплуатирующей организации), составляет менее 150 человек;</w:t>
      </w:r>
    </w:p>
    <w:p w:rsidR="00F85977" w:rsidRPr="000C2E3D" w:rsidRDefault="00F85977" w:rsidP="000C2E3D">
      <w:pPr>
        <w:pStyle w:val="a3"/>
        <w:widowControl w:val="0"/>
        <w:numPr>
          <w:ilvl w:val="0"/>
          <w:numId w:val="229"/>
        </w:numPr>
        <w:spacing w:after="0" w:line="360" w:lineRule="auto"/>
        <w:jc w:val="both"/>
        <w:rPr>
          <w:rFonts w:ascii="Times New Roman" w:hAnsi="Times New Roman" w:cs="Times New Roman"/>
          <w:sz w:val="28"/>
          <w:szCs w:val="28"/>
        </w:rPr>
      </w:pPr>
      <w:r w:rsidRPr="000C2E3D">
        <w:rPr>
          <w:rFonts w:ascii="Times New Roman" w:hAnsi="Times New Roman" w:cs="Times New Roman"/>
          <w:sz w:val="28"/>
          <w:szCs w:val="28"/>
        </w:rPr>
        <w:t>на специально назначенного работника, - если численность работников организации, эксплуатирующей опасный производственный объект, составляет от 150 до 500 человек;</w:t>
      </w:r>
    </w:p>
    <w:p w:rsidR="00F85977" w:rsidRPr="000C2E3D" w:rsidRDefault="00F85977" w:rsidP="000C2E3D">
      <w:pPr>
        <w:pStyle w:val="a3"/>
        <w:widowControl w:val="0"/>
        <w:numPr>
          <w:ilvl w:val="0"/>
          <w:numId w:val="229"/>
        </w:numPr>
        <w:spacing w:after="0" w:line="360" w:lineRule="auto"/>
        <w:jc w:val="both"/>
        <w:rPr>
          <w:rFonts w:ascii="Times New Roman" w:hAnsi="Times New Roman" w:cs="Times New Roman"/>
          <w:sz w:val="28"/>
          <w:szCs w:val="28"/>
        </w:rPr>
      </w:pPr>
      <w:r w:rsidRPr="000C2E3D">
        <w:rPr>
          <w:rFonts w:ascii="Times New Roman" w:hAnsi="Times New Roman" w:cs="Times New Roman"/>
          <w:sz w:val="28"/>
          <w:szCs w:val="28"/>
        </w:rPr>
        <w:t xml:space="preserve">на руководителя службы производственного контроля, </w:t>
      </w:r>
      <w:r w:rsidR="006D4A79" w:rsidRPr="00DD70AA">
        <w:rPr>
          <w:rFonts w:ascii="Times New Roman" w:hAnsi="Times New Roman" w:cs="Times New Roman"/>
          <w:sz w:val="28"/>
          <w:szCs w:val="28"/>
        </w:rPr>
        <w:t>–</w:t>
      </w:r>
      <w:r w:rsidR="006D4A79" w:rsidRPr="000C2E3D">
        <w:rPr>
          <w:rFonts w:ascii="Times New Roman" w:hAnsi="Times New Roman" w:cs="Times New Roman"/>
          <w:sz w:val="28"/>
          <w:szCs w:val="28"/>
        </w:rPr>
        <w:t xml:space="preserve"> </w:t>
      </w:r>
      <w:r w:rsidRPr="000C2E3D">
        <w:rPr>
          <w:rFonts w:ascii="Times New Roman" w:hAnsi="Times New Roman" w:cs="Times New Roman"/>
          <w:sz w:val="28"/>
          <w:szCs w:val="28"/>
        </w:rPr>
        <w:t>если численность работников организации, эксплуатирующей опасный производственный объект, составляет более 500 человек.</w:t>
      </w:r>
    </w:p>
    <w:p w:rsidR="00F85977" w:rsidRPr="00DD70AA" w:rsidRDefault="00F85977"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8. Основными задачами производственного контроля являются:</w:t>
      </w:r>
    </w:p>
    <w:p w:rsidR="00F85977" w:rsidRPr="00DD70AA" w:rsidRDefault="00F85977"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а) анализ состояния промышленной безопасности опасных производственных объектов, в том числе путем организации проведения соответствующих экспертиз и обследований;</w:t>
      </w:r>
    </w:p>
    <w:p w:rsidR="00F85977" w:rsidRPr="00DD70AA" w:rsidRDefault="00F85977"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б) организация работ по разработке мер, направленных на улучшение состояния промышленной безопасности, а именно: на предупреждение аварий, инцидентов и несчастных случаев на опасных производственных объектах;</w:t>
      </w:r>
    </w:p>
    <w:p w:rsidR="00F85977" w:rsidRPr="00DD70AA" w:rsidRDefault="00F85977"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 xml:space="preserve">в) контроль за соблюдением требований промышленной безопасности, установленных федеральными законами и принимаемыми в соответствии с ними нормативными правовыми актами, а также локальных нормативных </w:t>
      </w:r>
      <w:r w:rsidRPr="00DD70AA">
        <w:rPr>
          <w:rFonts w:ascii="Times New Roman" w:eastAsia="Times New Roman" w:hAnsi="Times New Roman" w:cs="Times New Roman"/>
          <w:sz w:val="28"/>
          <w:szCs w:val="28"/>
          <w:lang w:eastAsia="ru-RU"/>
        </w:rPr>
        <w:lastRenderedPageBreak/>
        <w:t>актов эксплуатирующей организации по вопросам промышленной безопасности;</w:t>
      </w:r>
    </w:p>
    <w:p w:rsidR="00F85977" w:rsidRPr="00DD70AA" w:rsidRDefault="00F85977"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г) координация работ, направленных на предупреждение аварий на опасных производственных объектах, и обеспечение готовности к локализации аварий и ликвидации их последствий;</w:t>
      </w:r>
    </w:p>
    <w:p w:rsidR="00F85977" w:rsidRPr="00DD70AA" w:rsidRDefault="00F85977"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д) контроль за своевременным проведением необходимых испытаний и технических освидетельствований технических устройств, применяемых на опасных производственных объектах, ремонта и поверки контрольных средств измерений.</w:t>
      </w:r>
    </w:p>
    <w:p w:rsidR="00F85977" w:rsidRPr="00DD70AA" w:rsidRDefault="00F85977"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9. Производственный контроль осуществляют назначенный (определенный) решением руководителя эксплуатирующей организации, индивидуального предпринимателя работник или служба производственного контроля.</w:t>
      </w:r>
    </w:p>
    <w:p w:rsidR="00F85977" w:rsidRPr="00DD70AA" w:rsidRDefault="00F85977"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10. Ответственность за организацию производственного контроля несет руководитель эксплуатирующей организации (руководитель обособленного подразделения юридического лица), индивидуальный предприниматель. Ответственность за осуществление производственного контроля несут лица, на которых возложены такие обязанности в соответствии с законодательством Российской Федерации.</w:t>
      </w:r>
    </w:p>
    <w:p w:rsidR="00F85977" w:rsidRPr="00DD70AA" w:rsidRDefault="00F85977"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Федеральные органы исполнительной власти обеспечивают деятельность по организации и осуществлению производственного контроля подведомственными им эксплуатирующими организациями.</w:t>
      </w:r>
    </w:p>
    <w:p w:rsidR="00F85977" w:rsidRPr="00DD70AA" w:rsidRDefault="00F85977"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11. Работники, ответственные за осуществление производственного контроля на опасных производственных объектах I</w:t>
      </w:r>
      <w:r w:rsidR="00843AD7" w:rsidRPr="00DD70AA">
        <w:rPr>
          <w:rFonts w:ascii="Times New Roman" w:eastAsia="Times New Roman" w:hAnsi="Times New Roman" w:cs="Times New Roman"/>
          <w:sz w:val="28"/>
          <w:szCs w:val="28"/>
          <w:lang w:eastAsia="ru-RU"/>
        </w:rPr>
        <w:t>–</w:t>
      </w:r>
      <w:r w:rsidRPr="00DD70AA">
        <w:rPr>
          <w:rFonts w:ascii="Times New Roman" w:eastAsia="Times New Roman" w:hAnsi="Times New Roman" w:cs="Times New Roman"/>
          <w:sz w:val="28"/>
          <w:szCs w:val="28"/>
          <w:lang w:eastAsia="ru-RU"/>
        </w:rPr>
        <w:t>III класса опасности, должны:</w:t>
      </w:r>
    </w:p>
    <w:p w:rsidR="00F85977" w:rsidRPr="000C2E3D" w:rsidRDefault="00F85977" w:rsidP="000C2E3D">
      <w:pPr>
        <w:pStyle w:val="a3"/>
        <w:widowControl w:val="0"/>
        <w:numPr>
          <w:ilvl w:val="0"/>
          <w:numId w:val="229"/>
        </w:numPr>
        <w:spacing w:after="0" w:line="360" w:lineRule="auto"/>
        <w:jc w:val="both"/>
        <w:rPr>
          <w:rFonts w:ascii="Times New Roman" w:hAnsi="Times New Roman" w:cs="Times New Roman"/>
          <w:sz w:val="28"/>
          <w:szCs w:val="28"/>
        </w:rPr>
      </w:pPr>
      <w:r w:rsidRPr="000C2E3D">
        <w:rPr>
          <w:rFonts w:ascii="Times New Roman" w:hAnsi="Times New Roman" w:cs="Times New Roman"/>
          <w:sz w:val="28"/>
          <w:szCs w:val="28"/>
        </w:rPr>
        <w:t>иметь высшее техническое образование;</w:t>
      </w:r>
    </w:p>
    <w:p w:rsidR="00F85977" w:rsidRPr="000C2E3D" w:rsidRDefault="00F85977" w:rsidP="000C2E3D">
      <w:pPr>
        <w:pStyle w:val="a3"/>
        <w:widowControl w:val="0"/>
        <w:numPr>
          <w:ilvl w:val="0"/>
          <w:numId w:val="229"/>
        </w:numPr>
        <w:spacing w:after="0" w:line="360" w:lineRule="auto"/>
        <w:jc w:val="both"/>
        <w:rPr>
          <w:rFonts w:ascii="Times New Roman" w:hAnsi="Times New Roman" w:cs="Times New Roman"/>
          <w:sz w:val="28"/>
          <w:szCs w:val="28"/>
        </w:rPr>
      </w:pPr>
      <w:r w:rsidRPr="000C2E3D">
        <w:rPr>
          <w:rFonts w:ascii="Times New Roman" w:hAnsi="Times New Roman" w:cs="Times New Roman"/>
          <w:sz w:val="28"/>
          <w:szCs w:val="28"/>
        </w:rPr>
        <w:t>иметь стаж работы на опасном производственном объекте отрасли не менее 3 лет;</w:t>
      </w:r>
    </w:p>
    <w:p w:rsidR="00F85977" w:rsidRPr="000C2E3D" w:rsidRDefault="00F85977" w:rsidP="000C2E3D">
      <w:pPr>
        <w:pStyle w:val="a3"/>
        <w:widowControl w:val="0"/>
        <w:numPr>
          <w:ilvl w:val="0"/>
          <w:numId w:val="229"/>
        </w:numPr>
        <w:spacing w:after="0" w:line="360" w:lineRule="auto"/>
        <w:jc w:val="both"/>
        <w:rPr>
          <w:rFonts w:ascii="Times New Roman" w:hAnsi="Times New Roman" w:cs="Times New Roman"/>
          <w:sz w:val="28"/>
          <w:szCs w:val="28"/>
        </w:rPr>
      </w:pPr>
      <w:r w:rsidRPr="000C2E3D">
        <w:rPr>
          <w:rFonts w:ascii="Times New Roman" w:hAnsi="Times New Roman" w:cs="Times New Roman"/>
          <w:sz w:val="28"/>
          <w:szCs w:val="28"/>
        </w:rPr>
        <w:lastRenderedPageBreak/>
        <w:t>не реже одного раза в 5 лет проходить аттестацию в области промышленной безопасности;</w:t>
      </w:r>
    </w:p>
    <w:p w:rsidR="00F85977" w:rsidRPr="000C2E3D" w:rsidRDefault="00F85977" w:rsidP="000C2E3D">
      <w:pPr>
        <w:pStyle w:val="a3"/>
        <w:widowControl w:val="0"/>
        <w:numPr>
          <w:ilvl w:val="0"/>
          <w:numId w:val="229"/>
        </w:numPr>
        <w:spacing w:after="0" w:line="360" w:lineRule="auto"/>
        <w:jc w:val="both"/>
        <w:rPr>
          <w:rFonts w:ascii="Times New Roman" w:hAnsi="Times New Roman" w:cs="Times New Roman"/>
          <w:sz w:val="28"/>
          <w:szCs w:val="28"/>
        </w:rPr>
      </w:pPr>
      <w:r w:rsidRPr="000C2E3D">
        <w:rPr>
          <w:rFonts w:ascii="Times New Roman" w:hAnsi="Times New Roman" w:cs="Times New Roman"/>
          <w:sz w:val="28"/>
          <w:szCs w:val="28"/>
        </w:rPr>
        <w:t>не реже одного раза в 5 лет получать дополнительное профессиональное образование в области промышленной безопасности.</w:t>
      </w:r>
    </w:p>
    <w:p w:rsidR="00F85977" w:rsidRPr="00DD70AA" w:rsidRDefault="00F85977"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12. Работники, ответственные за осуществление производственного контроля на опасных производственных объектах IV класса опасности, должны:</w:t>
      </w:r>
    </w:p>
    <w:p w:rsidR="00F85977" w:rsidRPr="000C2E3D" w:rsidRDefault="00F85977" w:rsidP="000C2E3D">
      <w:pPr>
        <w:pStyle w:val="a3"/>
        <w:widowControl w:val="0"/>
        <w:numPr>
          <w:ilvl w:val="0"/>
          <w:numId w:val="229"/>
        </w:numPr>
        <w:spacing w:after="0" w:line="360" w:lineRule="auto"/>
        <w:jc w:val="both"/>
        <w:rPr>
          <w:rFonts w:ascii="Times New Roman" w:hAnsi="Times New Roman" w:cs="Times New Roman"/>
          <w:sz w:val="28"/>
          <w:szCs w:val="28"/>
        </w:rPr>
      </w:pPr>
      <w:r w:rsidRPr="000C2E3D">
        <w:rPr>
          <w:rFonts w:ascii="Times New Roman" w:hAnsi="Times New Roman" w:cs="Times New Roman"/>
          <w:sz w:val="28"/>
          <w:szCs w:val="28"/>
        </w:rPr>
        <w:t>иметь высшее техническое образование и дополнительное профессиональное образование в области промышленной безопасности;</w:t>
      </w:r>
    </w:p>
    <w:p w:rsidR="00F85977" w:rsidRPr="000C2E3D" w:rsidRDefault="00F85977" w:rsidP="000C2E3D">
      <w:pPr>
        <w:pStyle w:val="a3"/>
        <w:widowControl w:val="0"/>
        <w:numPr>
          <w:ilvl w:val="0"/>
          <w:numId w:val="229"/>
        </w:numPr>
        <w:spacing w:after="0" w:line="360" w:lineRule="auto"/>
        <w:jc w:val="both"/>
        <w:rPr>
          <w:rFonts w:ascii="Times New Roman" w:hAnsi="Times New Roman" w:cs="Times New Roman"/>
          <w:sz w:val="28"/>
          <w:szCs w:val="28"/>
        </w:rPr>
      </w:pPr>
      <w:r w:rsidRPr="000C2E3D">
        <w:rPr>
          <w:rFonts w:ascii="Times New Roman" w:hAnsi="Times New Roman" w:cs="Times New Roman"/>
          <w:sz w:val="28"/>
          <w:szCs w:val="28"/>
        </w:rPr>
        <w:t>иметь стаж работы на опасном производственном объекте отрасли не менее 3 лет;</w:t>
      </w:r>
    </w:p>
    <w:p w:rsidR="00F85977" w:rsidRPr="000C2E3D" w:rsidRDefault="00F85977" w:rsidP="000C2E3D">
      <w:pPr>
        <w:pStyle w:val="a3"/>
        <w:widowControl w:val="0"/>
        <w:numPr>
          <w:ilvl w:val="0"/>
          <w:numId w:val="229"/>
        </w:numPr>
        <w:spacing w:after="0" w:line="360" w:lineRule="auto"/>
        <w:jc w:val="both"/>
        <w:rPr>
          <w:rFonts w:ascii="Times New Roman" w:hAnsi="Times New Roman" w:cs="Times New Roman"/>
          <w:sz w:val="28"/>
          <w:szCs w:val="28"/>
        </w:rPr>
      </w:pPr>
      <w:r w:rsidRPr="000C2E3D">
        <w:rPr>
          <w:rFonts w:ascii="Times New Roman" w:hAnsi="Times New Roman" w:cs="Times New Roman"/>
          <w:sz w:val="28"/>
          <w:szCs w:val="28"/>
        </w:rPr>
        <w:t>не реже одного раза в 5 лет проходить аттестацию в области промышленной безопасности.</w:t>
      </w:r>
    </w:p>
    <w:p w:rsidR="00F85977" w:rsidRPr="00DD70AA" w:rsidRDefault="00F85977"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13. Обязанности и права работников, на которых возложены функции лиц, ответственных за организацию и осуществление производственного контроля, определяются в положении о производственном контроле, а также в должностных инструкциях или заключаемых с этими работниками договорах (контрактах).</w:t>
      </w:r>
    </w:p>
    <w:p w:rsidR="00F85977" w:rsidRPr="00DD70AA" w:rsidRDefault="00F85977"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14. Работник, на которого возложены функции лица, ответственного за осуществление производственного контроля, обязан:</w:t>
      </w:r>
    </w:p>
    <w:p w:rsidR="00F85977" w:rsidRPr="00DD70AA" w:rsidRDefault="00F85977"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а) обеспечивать проведение контроля за соблюдением работниками опасных производственных объектов требований промышленной безопасности;</w:t>
      </w:r>
    </w:p>
    <w:p w:rsidR="00F85977" w:rsidRPr="00DD70AA" w:rsidRDefault="00F85977"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б) разрабатывать план работы по осуществлению производственного контроля;</w:t>
      </w:r>
    </w:p>
    <w:p w:rsidR="00F85977" w:rsidRPr="00DD70AA" w:rsidRDefault="00F85977"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в) организовывать и проводить проверки состояния промышленной безопасности;</w:t>
      </w:r>
    </w:p>
    <w:p w:rsidR="00F85977" w:rsidRPr="00DD70AA" w:rsidRDefault="00F85977"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 xml:space="preserve">г) ежегодно разрабатывать план мероприятий по обеспечению </w:t>
      </w:r>
      <w:r w:rsidRPr="00DD70AA">
        <w:rPr>
          <w:rFonts w:ascii="Times New Roman" w:eastAsia="Times New Roman" w:hAnsi="Times New Roman" w:cs="Times New Roman"/>
          <w:sz w:val="28"/>
          <w:szCs w:val="28"/>
          <w:lang w:eastAsia="ru-RU"/>
        </w:rPr>
        <w:lastRenderedPageBreak/>
        <w:t>промышленной безопасности на основании результатов проверок состояния промышленной безопасности;</w:t>
      </w:r>
    </w:p>
    <w:p w:rsidR="00F85977" w:rsidRPr="00DD70AA" w:rsidRDefault="00F85977"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д) участвовать в техническом расследовании причин аварий, участвовать в расследовании инцидентов и несчастных случаев;</w:t>
      </w:r>
    </w:p>
    <w:p w:rsidR="00F85977" w:rsidRPr="00DD70AA" w:rsidRDefault="00F85977"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е) проводить анализ причин возникновения аварий и инцидентов на опасных производственных объектах и осуществлять хранение документации по их учету;</w:t>
      </w:r>
    </w:p>
    <w:p w:rsidR="00F85977" w:rsidRPr="00DD70AA" w:rsidRDefault="00F85977"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ж) участвовать во внедрении новых технологий и нового оборудования;</w:t>
      </w:r>
    </w:p>
    <w:p w:rsidR="00F85977" w:rsidRPr="00DD70AA" w:rsidRDefault="00F85977"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з) доводить до сведения работников опасных производственных объектов информацию об изменении требований промышленной безопасности, устанавливаемых нормативными правовыми актами, обеспечивать работников указанными документами;</w:t>
      </w:r>
    </w:p>
    <w:p w:rsidR="00F85977" w:rsidRPr="00DD70AA" w:rsidRDefault="00F85977"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и) вносить руководителю эксплуатирующей организации предложения (в случае выявления нарушения требований промышленной безопасности):</w:t>
      </w:r>
    </w:p>
    <w:p w:rsidR="00F85977" w:rsidRPr="000C2E3D" w:rsidRDefault="00F85977" w:rsidP="000C2E3D">
      <w:pPr>
        <w:pStyle w:val="a3"/>
        <w:widowControl w:val="0"/>
        <w:numPr>
          <w:ilvl w:val="0"/>
          <w:numId w:val="229"/>
        </w:numPr>
        <w:spacing w:after="0" w:line="360" w:lineRule="auto"/>
        <w:jc w:val="both"/>
        <w:rPr>
          <w:rFonts w:ascii="Times New Roman" w:hAnsi="Times New Roman" w:cs="Times New Roman"/>
          <w:sz w:val="28"/>
          <w:szCs w:val="28"/>
        </w:rPr>
      </w:pPr>
      <w:r w:rsidRPr="000C2E3D">
        <w:rPr>
          <w:rFonts w:ascii="Times New Roman" w:hAnsi="Times New Roman" w:cs="Times New Roman"/>
          <w:sz w:val="28"/>
          <w:szCs w:val="28"/>
        </w:rPr>
        <w:t>о проведении мероприятий по обеспечению промышленной безопасности;</w:t>
      </w:r>
    </w:p>
    <w:p w:rsidR="00F85977" w:rsidRPr="000C2E3D" w:rsidRDefault="00F85977" w:rsidP="000C2E3D">
      <w:pPr>
        <w:pStyle w:val="a3"/>
        <w:widowControl w:val="0"/>
        <w:numPr>
          <w:ilvl w:val="0"/>
          <w:numId w:val="229"/>
        </w:numPr>
        <w:spacing w:after="0" w:line="360" w:lineRule="auto"/>
        <w:jc w:val="both"/>
        <w:rPr>
          <w:rFonts w:ascii="Times New Roman" w:hAnsi="Times New Roman" w:cs="Times New Roman"/>
          <w:sz w:val="28"/>
          <w:szCs w:val="28"/>
        </w:rPr>
      </w:pPr>
      <w:r w:rsidRPr="000C2E3D">
        <w:rPr>
          <w:rFonts w:ascii="Times New Roman" w:hAnsi="Times New Roman" w:cs="Times New Roman"/>
          <w:sz w:val="28"/>
          <w:szCs w:val="28"/>
        </w:rPr>
        <w:t>об устранении нарушений требований промышленной безопасности;</w:t>
      </w:r>
    </w:p>
    <w:p w:rsidR="00F85977" w:rsidRPr="000C2E3D" w:rsidRDefault="00F85977" w:rsidP="000C2E3D">
      <w:pPr>
        <w:pStyle w:val="a3"/>
        <w:widowControl w:val="0"/>
        <w:numPr>
          <w:ilvl w:val="0"/>
          <w:numId w:val="229"/>
        </w:numPr>
        <w:spacing w:after="0" w:line="360" w:lineRule="auto"/>
        <w:jc w:val="both"/>
        <w:rPr>
          <w:rFonts w:ascii="Times New Roman" w:hAnsi="Times New Roman" w:cs="Times New Roman"/>
          <w:sz w:val="28"/>
          <w:szCs w:val="28"/>
        </w:rPr>
      </w:pPr>
      <w:r w:rsidRPr="000C2E3D">
        <w:rPr>
          <w:rFonts w:ascii="Times New Roman" w:hAnsi="Times New Roman" w:cs="Times New Roman"/>
          <w:sz w:val="28"/>
          <w:szCs w:val="28"/>
        </w:rPr>
        <w:t>о приостановлении работ, осуществляемых на опасном производственном объекте с нарушением требований промышленной безопасности, создающих угрозу жизни и здоровью работников, или работ, которые могут привести к аварии или инциденту;</w:t>
      </w:r>
    </w:p>
    <w:p w:rsidR="00F85977" w:rsidRPr="000C2E3D" w:rsidRDefault="00F85977" w:rsidP="000C2E3D">
      <w:pPr>
        <w:pStyle w:val="a3"/>
        <w:widowControl w:val="0"/>
        <w:numPr>
          <w:ilvl w:val="0"/>
          <w:numId w:val="229"/>
        </w:numPr>
        <w:spacing w:after="0" w:line="360" w:lineRule="auto"/>
        <w:jc w:val="both"/>
        <w:rPr>
          <w:rFonts w:ascii="Times New Roman" w:hAnsi="Times New Roman" w:cs="Times New Roman"/>
          <w:sz w:val="28"/>
          <w:szCs w:val="28"/>
        </w:rPr>
      </w:pPr>
      <w:r w:rsidRPr="000C2E3D">
        <w:rPr>
          <w:rFonts w:ascii="Times New Roman" w:hAnsi="Times New Roman" w:cs="Times New Roman"/>
          <w:sz w:val="28"/>
          <w:szCs w:val="28"/>
        </w:rPr>
        <w:t>об отстранении от работы на опасном производственном объекте лиц, не имеющих соответствующей квалификации, не прошедших своевременно подготовку и аттестацию в области промышленной безопасности;</w:t>
      </w:r>
    </w:p>
    <w:p w:rsidR="00F85977" w:rsidRPr="000C2E3D" w:rsidRDefault="00F85977" w:rsidP="000C2E3D">
      <w:pPr>
        <w:pStyle w:val="a3"/>
        <w:widowControl w:val="0"/>
        <w:numPr>
          <w:ilvl w:val="0"/>
          <w:numId w:val="229"/>
        </w:numPr>
        <w:spacing w:after="0" w:line="360" w:lineRule="auto"/>
        <w:jc w:val="both"/>
        <w:rPr>
          <w:rFonts w:ascii="Times New Roman" w:hAnsi="Times New Roman" w:cs="Times New Roman"/>
          <w:sz w:val="28"/>
          <w:szCs w:val="28"/>
        </w:rPr>
      </w:pPr>
      <w:r w:rsidRPr="000C2E3D">
        <w:rPr>
          <w:rFonts w:ascii="Times New Roman" w:hAnsi="Times New Roman" w:cs="Times New Roman"/>
          <w:sz w:val="28"/>
          <w:szCs w:val="28"/>
        </w:rPr>
        <w:t>о привлечении к ответственности лиц, нарушивших требования промышленной безопасности;</w:t>
      </w:r>
    </w:p>
    <w:p w:rsidR="00F85977" w:rsidRPr="000C2E3D" w:rsidRDefault="00F85977" w:rsidP="000C2E3D">
      <w:pPr>
        <w:pStyle w:val="a3"/>
        <w:widowControl w:val="0"/>
        <w:spacing w:after="0" w:line="360" w:lineRule="auto"/>
        <w:jc w:val="both"/>
        <w:rPr>
          <w:rFonts w:ascii="Times New Roman" w:hAnsi="Times New Roman" w:cs="Times New Roman"/>
          <w:sz w:val="28"/>
          <w:szCs w:val="28"/>
        </w:rPr>
      </w:pPr>
      <w:r w:rsidRPr="000C2E3D">
        <w:rPr>
          <w:rFonts w:ascii="Times New Roman" w:hAnsi="Times New Roman" w:cs="Times New Roman"/>
          <w:sz w:val="28"/>
          <w:szCs w:val="28"/>
        </w:rPr>
        <w:t xml:space="preserve">к) проводить другие мероприятия по обеспечению требований </w:t>
      </w:r>
      <w:r w:rsidRPr="000C2E3D">
        <w:rPr>
          <w:rFonts w:ascii="Times New Roman" w:hAnsi="Times New Roman" w:cs="Times New Roman"/>
          <w:sz w:val="28"/>
          <w:szCs w:val="28"/>
        </w:rPr>
        <w:lastRenderedPageBreak/>
        <w:t>промышленной безопасности.</w:t>
      </w:r>
    </w:p>
    <w:p w:rsidR="00F85977" w:rsidRPr="00DD70AA" w:rsidRDefault="00F85977"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15. Работник, на которого возложены функции лица, ответственного за осуществление производственного контроля, обеспечивает контроль за:</w:t>
      </w:r>
    </w:p>
    <w:p w:rsidR="00F85977" w:rsidRPr="00DD70AA" w:rsidRDefault="00F85977"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а) выполнением лицензионных требований при осуществлении лицензируемой деятельности в области промышленной безопасности;</w:t>
      </w:r>
    </w:p>
    <w:p w:rsidR="00F85977" w:rsidRPr="00DD70AA" w:rsidRDefault="00F85977"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б) соблюдением требований промышленной безопасности при осуществлении деятельности в области промышленной безопасности;</w:t>
      </w:r>
    </w:p>
    <w:p w:rsidR="00F85977" w:rsidRPr="00DD70AA" w:rsidRDefault="00F85977"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в) устранением причин возникновения аварий, инцидентов и несчастных случаев;</w:t>
      </w:r>
    </w:p>
    <w:p w:rsidR="00F85977" w:rsidRPr="00DD70AA" w:rsidRDefault="00F85977"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г) своевременным проведением соответствующими службами необходимых испытаний и технических освидетельствований технических устройств, применяемых на опасных производственных объектах, за ремонтом и поверкой контрольных средств измерений;</w:t>
      </w:r>
    </w:p>
    <w:p w:rsidR="00F85977" w:rsidRPr="00DD70AA" w:rsidRDefault="00F85977"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д) наличием документов об оценке (о подтверждении) соответствия технических устройств, применяемых на опасном производственном объекте, обязательным требованиям законодательства Российской Федерации о техническом регулировании;</w:t>
      </w:r>
    </w:p>
    <w:p w:rsidR="00F85977" w:rsidRPr="00DD70AA" w:rsidRDefault="00F85977"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е) выполнением предписаний Федеральной службы по экологическому, технологическому и атомному надзору и ее территориальных органов, а также соответствующих федеральных органов исполнительной власти по вопросам промышленной безопасности;</w:t>
      </w:r>
    </w:p>
    <w:p w:rsidR="00F85977" w:rsidRPr="00DD70AA" w:rsidRDefault="00F85977"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ж) разработкой планов мероприятий по локализации и ликвидации последствий аварий на опасных производственных объектах I, II или III классов опасности;</w:t>
      </w:r>
    </w:p>
    <w:p w:rsidR="00F85977" w:rsidRPr="00DD70AA" w:rsidRDefault="00F85977"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з) проведением экспертизы промышленной безопасности;</w:t>
      </w:r>
    </w:p>
    <w:p w:rsidR="00F85977" w:rsidRPr="00DD70AA" w:rsidRDefault="00F85977"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и) организацией и проведением подготовки и аттестации работников в области промышленной безопасности.</w:t>
      </w:r>
    </w:p>
    <w:p w:rsidR="00F85977" w:rsidRPr="00DD70AA" w:rsidRDefault="00F85977"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 xml:space="preserve">16. Работник, на которого возложены функции лица, ответственного за </w:t>
      </w:r>
      <w:r w:rsidRPr="00DD70AA">
        <w:rPr>
          <w:rFonts w:ascii="Times New Roman" w:eastAsia="Times New Roman" w:hAnsi="Times New Roman" w:cs="Times New Roman"/>
          <w:sz w:val="28"/>
          <w:szCs w:val="28"/>
          <w:lang w:eastAsia="ru-RU"/>
        </w:rPr>
        <w:lastRenderedPageBreak/>
        <w:t>осуществление производственного контроля, имеет право:</w:t>
      </w:r>
    </w:p>
    <w:p w:rsidR="00F85977" w:rsidRPr="00DD70AA" w:rsidRDefault="00F85977"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а) свободно посещать опасные производственные объекты в любое время суток;</w:t>
      </w:r>
    </w:p>
    <w:p w:rsidR="00F85977" w:rsidRPr="00DD70AA" w:rsidRDefault="00F85977"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б) знакомиться с документами, необходимыми для оценки состояния промышленной безопасности в эксплуатирующей организации;</w:t>
      </w:r>
    </w:p>
    <w:p w:rsidR="00F85977" w:rsidRPr="00DD70AA" w:rsidRDefault="00F85977"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в) участвовать в разработке деклараций промышленной безопасности;</w:t>
      </w:r>
    </w:p>
    <w:p w:rsidR="00F85977" w:rsidRPr="00DD70AA" w:rsidRDefault="00F85977"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г) участвовать в деятельности комиссии по расследованию причин аварий, инцидентов и несчастных случаев на опасных производственных объектах;</w:t>
      </w:r>
    </w:p>
    <w:p w:rsidR="00F85977" w:rsidRPr="00DD70AA" w:rsidRDefault="00F85977"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д) вносить руководителю эксплуатирующей организации предложения о поощрении работников, принимавших участие в разработке и реализации мер по повышению промышленной безопасности;</w:t>
      </w:r>
    </w:p>
    <w:p w:rsidR="00F85977" w:rsidRPr="00DD70AA" w:rsidRDefault="00F85977"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е) приостанавливать работу технических устройств в случае выявления нарушений требований промышленной безопасности, которые могут привести к аварии, инциденту или несчастному случаю на опасном производственном объекте;</w:t>
      </w:r>
    </w:p>
    <w:p w:rsidR="00F85977" w:rsidRPr="00DD70AA" w:rsidRDefault="00F85977"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ж) участвовать в работе по подготовке проведения экспертизы промышленной безопасности.</w:t>
      </w:r>
    </w:p>
    <w:p w:rsidR="00F85977" w:rsidRPr="00DD70AA" w:rsidRDefault="00F85977"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 xml:space="preserve">17. Эксплуатирующие организации, индивидуальные предприниматели представляют сведения об организации производственного контроля в территориальные органы Федеральной службы по экологическому, технологическому и атомному надзору, а эксплуатирующие организации, федеральный государственный надзор в области промышленной безопасности в отношении которых осуществляют Министерство обороны Российской Федерации, Федеральная служба исполнения наказаний, Федеральная служба безопасности Российской Федерации, Федеральная служба охраны Российской Федерации, Служба внешней разведки Российской Федерации, Главное управление специальных программ Президента Российской </w:t>
      </w:r>
      <w:r w:rsidRPr="00DD70AA">
        <w:rPr>
          <w:rFonts w:ascii="Times New Roman" w:eastAsia="Times New Roman" w:hAnsi="Times New Roman" w:cs="Times New Roman"/>
          <w:sz w:val="28"/>
          <w:szCs w:val="28"/>
          <w:lang w:eastAsia="ru-RU"/>
        </w:rPr>
        <w:lastRenderedPageBreak/>
        <w:t>Федерации, – в эти федеральные органы исполнительной власти или в их территориальные органы.</w:t>
      </w:r>
    </w:p>
    <w:p w:rsidR="00F85977" w:rsidRPr="00DD70AA" w:rsidRDefault="00F85977"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 xml:space="preserve">18. Сведения об организации производственного контроля представляются в соответствии с пунктом 2 статьи 11 Федерального закона </w:t>
      </w:r>
      <w:r w:rsidR="001729B5" w:rsidRPr="00DD70AA">
        <w:rPr>
          <w:rFonts w:ascii="Times New Roman" w:eastAsia="Times New Roman" w:hAnsi="Times New Roman" w:cs="Times New Roman"/>
          <w:sz w:val="28"/>
          <w:szCs w:val="28"/>
          <w:lang w:eastAsia="ru-RU"/>
        </w:rPr>
        <w:t>«</w:t>
      </w:r>
      <w:r w:rsidRPr="00DD70AA">
        <w:rPr>
          <w:rFonts w:ascii="Times New Roman" w:eastAsia="Times New Roman" w:hAnsi="Times New Roman" w:cs="Times New Roman"/>
          <w:sz w:val="28"/>
          <w:szCs w:val="28"/>
          <w:lang w:eastAsia="ru-RU"/>
        </w:rPr>
        <w:t>О промышленной безопасности опасных производственных объектов</w:t>
      </w:r>
      <w:r w:rsidR="001729B5" w:rsidRPr="00DD70AA">
        <w:rPr>
          <w:rFonts w:ascii="Times New Roman" w:eastAsia="Times New Roman" w:hAnsi="Times New Roman" w:cs="Times New Roman"/>
          <w:sz w:val="28"/>
          <w:szCs w:val="28"/>
          <w:lang w:eastAsia="ru-RU"/>
        </w:rPr>
        <w:t>».</w:t>
      </w:r>
    </w:p>
    <w:p w:rsidR="00F85977" w:rsidRPr="00DD70AA" w:rsidRDefault="00F85977"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19. В состав сведений об организации производственного контроля включается следующая информация:</w:t>
      </w:r>
    </w:p>
    <w:p w:rsidR="00F85977" w:rsidRPr="00DD70AA" w:rsidRDefault="00F85977"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а) план мероприятий по обеспечению промышленной безопасности на текущий год, а также сведения о выполнении плана мероприятий по обеспечению промышленной безопасности за предыдущий год;</w:t>
      </w:r>
    </w:p>
    <w:p w:rsidR="00F85977" w:rsidRPr="00DD70AA" w:rsidRDefault="00F85977"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б) сведения об организации системы управления промышленной безопасностью (для опасных производственных объектов I или II класса опасности);</w:t>
      </w:r>
    </w:p>
    <w:p w:rsidR="00F85977" w:rsidRPr="00DD70AA" w:rsidRDefault="00F85977"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в) сведения о работниках, ответственных за организацию и осуществление производственного контроля, службе производственного контроля (в случаях, установленных пунктом 9 настоящих Правил);</w:t>
      </w:r>
    </w:p>
    <w:p w:rsidR="00F85977" w:rsidRPr="00DD70AA" w:rsidRDefault="00F85977"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г) результаты проверок, проведенных работником, ответственным за организацию и осуществление производственного контроля, или службой производственного контроля;</w:t>
      </w:r>
    </w:p>
    <w:p w:rsidR="00F85977" w:rsidRPr="00DD70AA" w:rsidRDefault="00F85977"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д) сведения о готовности к действиям по локализации и ликвидации последствий аварии на опасном производственном объекте;</w:t>
      </w:r>
    </w:p>
    <w:p w:rsidR="00F85977" w:rsidRPr="00DD70AA" w:rsidRDefault="00F85977"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е) сведения об обязательном страховании гражданской ответственности владельца опасного производственного объекта за причинение вреда в результате аварии на опасном производственном объекте;</w:t>
      </w:r>
    </w:p>
    <w:p w:rsidR="00F85977" w:rsidRPr="00DD70AA" w:rsidRDefault="00F85977"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ж) сведения о состоянии технических устройств, применяемых на опасном производственном объекте, зданий и сооружений на опасном производственном объекте;</w:t>
      </w:r>
    </w:p>
    <w:p w:rsidR="00F126D5" w:rsidRPr="00DD70AA" w:rsidRDefault="00F85977"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 xml:space="preserve">з) сведения об инцидентах и несчастных случаях, произошедших на </w:t>
      </w:r>
      <w:r w:rsidRPr="00DD70AA">
        <w:rPr>
          <w:rFonts w:ascii="Times New Roman" w:eastAsia="Times New Roman" w:hAnsi="Times New Roman" w:cs="Times New Roman"/>
          <w:sz w:val="28"/>
          <w:szCs w:val="28"/>
          <w:lang w:eastAsia="ru-RU"/>
        </w:rPr>
        <w:lastRenderedPageBreak/>
        <w:t>опасных производственных объектах</w:t>
      </w:r>
      <w:r w:rsidR="00B02D03">
        <w:rPr>
          <w:rFonts w:ascii="Times New Roman" w:eastAsia="Times New Roman" w:hAnsi="Times New Roman" w:cs="Times New Roman"/>
          <w:sz w:val="28"/>
          <w:szCs w:val="28"/>
          <w:lang w:eastAsia="ru-RU"/>
        </w:rPr>
        <w:t>…</w:t>
      </w:r>
    </w:p>
    <w:p w:rsidR="006E320F" w:rsidRPr="00DD70AA" w:rsidRDefault="006E320F" w:rsidP="000C2E3D">
      <w:pPr>
        <w:widowControl w:val="0"/>
        <w:spacing w:before="240" w:line="360" w:lineRule="auto"/>
        <w:ind w:firstLine="709"/>
        <w:jc w:val="both"/>
        <w:rPr>
          <w:rFonts w:ascii="Times New Roman" w:eastAsia="Times New Roman" w:hAnsi="Times New Roman" w:cs="Times New Roman"/>
          <w:b/>
          <w:sz w:val="28"/>
          <w:szCs w:val="28"/>
          <w:lang w:eastAsia="ru-RU"/>
        </w:rPr>
      </w:pPr>
      <w:r w:rsidRPr="00DD70AA">
        <w:rPr>
          <w:rFonts w:ascii="Times New Roman" w:eastAsia="Times New Roman" w:hAnsi="Times New Roman" w:cs="Times New Roman"/>
          <w:b/>
          <w:sz w:val="28"/>
          <w:szCs w:val="28"/>
          <w:lang w:eastAsia="ru-RU"/>
        </w:rPr>
        <w:t>Алгоритм выполнения практического задания</w:t>
      </w:r>
    </w:p>
    <w:p w:rsidR="004E79AC" w:rsidRPr="00DD70AA" w:rsidRDefault="004E79AC"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1. Изучить алгоритм проведения процессного подхода</w:t>
      </w:r>
      <w:r w:rsidR="00C01CE8" w:rsidRPr="00DD70AA">
        <w:rPr>
          <w:rFonts w:ascii="Times New Roman" w:eastAsia="Times New Roman" w:hAnsi="Times New Roman" w:cs="Times New Roman"/>
          <w:sz w:val="28"/>
          <w:szCs w:val="28"/>
          <w:lang w:eastAsia="ru-RU"/>
        </w:rPr>
        <w:t xml:space="preserve"> (раздел 3, практическое задание 3.1)</w:t>
      </w:r>
      <w:r w:rsidRPr="00DD70AA">
        <w:rPr>
          <w:rFonts w:ascii="Times New Roman" w:eastAsia="Times New Roman" w:hAnsi="Times New Roman" w:cs="Times New Roman"/>
          <w:sz w:val="28"/>
          <w:szCs w:val="28"/>
          <w:lang w:eastAsia="ru-RU"/>
        </w:rPr>
        <w:t>.</w:t>
      </w:r>
    </w:p>
    <w:p w:rsidR="004E79AC" w:rsidRPr="00DD70AA" w:rsidRDefault="004E79AC"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2. Ознакомиться с нормативной документацией по разработке процедуры организации и проведения производственного контроля за соблюдением требований промышленной безопасности на опасном производственном объекте.</w:t>
      </w:r>
    </w:p>
    <w:p w:rsidR="00F126D5" w:rsidRPr="00DD70AA" w:rsidRDefault="004E79AC"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3. Оформить таблицу 1 для процедуры организации и проведения производственного контроля за соблюдением требований промышленной безопасности на опасном производственном объекте.</w:t>
      </w:r>
    </w:p>
    <w:p w:rsidR="00F126D5" w:rsidRPr="00DD70AA" w:rsidRDefault="00F126D5" w:rsidP="000C2E3D">
      <w:pPr>
        <w:widowControl w:val="0"/>
        <w:spacing w:after="0" w:line="360" w:lineRule="auto"/>
        <w:ind w:firstLine="709"/>
        <w:jc w:val="both"/>
        <w:rPr>
          <w:rFonts w:ascii="Times New Roman" w:eastAsia="Times New Roman" w:hAnsi="Times New Roman" w:cs="Times New Roman"/>
          <w:sz w:val="28"/>
          <w:szCs w:val="28"/>
          <w:lang w:eastAsia="ru-RU"/>
        </w:rPr>
      </w:pPr>
    </w:p>
    <w:p w:rsidR="004E79AC" w:rsidRPr="00DD70AA" w:rsidRDefault="004E79AC" w:rsidP="000C2E3D">
      <w:pPr>
        <w:widowControl w:val="0"/>
        <w:spacing w:after="0" w:line="360" w:lineRule="auto"/>
        <w:ind w:firstLine="709"/>
        <w:jc w:val="right"/>
        <w:rPr>
          <w:rFonts w:ascii="Times New Roman" w:hAnsi="Times New Roman" w:cs="Times New Roman"/>
          <w:sz w:val="28"/>
          <w:szCs w:val="28"/>
        </w:rPr>
      </w:pPr>
      <w:r w:rsidRPr="00DD70AA">
        <w:rPr>
          <w:rFonts w:ascii="Times New Roman" w:hAnsi="Times New Roman" w:cs="Times New Roman"/>
          <w:sz w:val="28"/>
          <w:szCs w:val="28"/>
        </w:rPr>
        <w:t>Таблица 1</w:t>
      </w:r>
    </w:p>
    <w:p w:rsidR="004E79AC" w:rsidRPr="00B02D03" w:rsidRDefault="004E79AC" w:rsidP="000C2E3D">
      <w:pPr>
        <w:widowControl w:val="0"/>
        <w:spacing w:after="0"/>
        <w:ind w:firstLine="709"/>
        <w:jc w:val="center"/>
        <w:rPr>
          <w:rFonts w:ascii="Times New Roman" w:hAnsi="Times New Roman" w:cs="Times New Roman"/>
          <w:sz w:val="28"/>
          <w:szCs w:val="28"/>
        </w:rPr>
      </w:pPr>
      <w:r w:rsidRPr="00E05231">
        <w:rPr>
          <w:rFonts w:ascii="Times New Roman" w:hAnsi="Times New Roman" w:cs="Times New Roman"/>
          <w:sz w:val="28"/>
          <w:szCs w:val="28"/>
        </w:rPr>
        <w:t>Организация и про</w:t>
      </w:r>
      <w:r w:rsidRPr="00B02D03">
        <w:rPr>
          <w:rFonts w:ascii="Times New Roman" w:hAnsi="Times New Roman" w:cs="Times New Roman"/>
          <w:sz w:val="28"/>
          <w:szCs w:val="28"/>
        </w:rPr>
        <w:t>ведение производственного контроля за соблюдением требований промышленной безопасности на опасном производственном объекте</w:t>
      </w:r>
    </w:p>
    <w:p w:rsidR="004E79AC" w:rsidRPr="00DD70AA" w:rsidRDefault="004E79AC" w:rsidP="000C2E3D">
      <w:pPr>
        <w:widowControl w:val="0"/>
        <w:spacing w:after="0" w:line="240" w:lineRule="auto"/>
        <w:ind w:firstLine="709"/>
        <w:jc w:val="center"/>
        <w:rPr>
          <w:rFonts w:ascii="Times New Roman" w:hAnsi="Times New Roman" w:cs="Times New Roman"/>
          <w:sz w:val="28"/>
          <w:szCs w:val="28"/>
        </w:rPr>
      </w:pPr>
    </w:p>
    <w:tbl>
      <w:tblPr>
        <w:tblStyle w:val="a4"/>
        <w:tblW w:w="0" w:type="auto"/>
        <w:tblLook w:val="04A0" w:firstRow="1" w:lastRow="0" w:firstColumn="1" w:lastColumn="0" w:noHBand="0" w:noVBand="1"/>
      </w:tblPr>
      <w:tblGrid>
        <w:gridCol w:w="4710"/>
        <w:gridCol w:w="4634"/>
      </w:tblGrid>
      <w:tr w:rsidR="004E79AC" w:rsidRPr="00DD70AA" w:rsidTr="004E79AC">
        <w:tc>
          <w:tcPr>
            <w:tcW w:w="4785" w:type="dxa"/>
          </w:tcPr>
          <w:p w:rsidR="004E79AC" w:rsidRPr="00DD70AA" w:rsidRDefault="004E79AC">
            <w:pPr>
              <w:widowControl w:val="0"/>
              <w:spacing w:line="240" w:lineRule="auto"/>
              <w:rPr>
                <w:rFonts w:ascii="Times New Roman" w:hAnsi="Times New Roman" w:cs="Times New Roman"/>
                <w:sz w:val="24"/>
                <w:szCs w:val="24"/>
              </w:rPr>
            </w:pPr>
            <w:r w:rsidRPr="00DD70AA">
              <w:rPr>
                <w:rFonts w:ascii="Times New Roman" w:hAnsi="Times New Roman" w:cs="Times New Roman"/>
                <w:sz w:val="24"/>
                <w:szCs w:val="24"/>
              </w:rPr>
              <w:t>Задачи производственного контроля на опасном производственном объекте</w:t>
            </w:r>
          </w:p>
        </w:tc>
        <w:tc>
          <w:tcPr>
            <w:tcW w:w="4785" w:type="dxa"/>
          </w:tcPr>
          <w:p w:rsidR="004E79AC" w:rsidRPr="00DD70AA" w:rsidRDefault="004E79AC">
            <w:pPr>
              <w:widowControl w:val="0"/>
              <w:rPr>
                <w:rFonts w:ascii="Times New Roman" w:hAnsi="Times New Roman" w:cs="Times New Roman"/>
                <w:sz w:val="24"/>
                <w:szCs w:val="24"/>
              </w:rPr>
            </w:pPr>
          </w:p>
        </w:tc>
      </w:tr>
      <w:tr w:rsidR="004E79AC" w:rsidRPr="00DD70AA" w:rsidTr="004E79AC">
        <w:tc>
          <w:tcPr>
            <w:tcW w:w="4785" w:type="dxa"/>
          </w:tcPr>
          <w:p w:rsidR="004E79AC" w:rsidRPr="00DD70AA" w:rsidRDefault="004E79AC">
            <w:pPr>
              <w:widowControl w:val="0"/>
              <w:spacing w:line="240" w:lineRule="auto"/>
              <w:rPr>
                <w:rFonts w:ascii="Times New Roman" w:hAnsi="Times New Roman" w:cs="Times New Roman"/>
                <w:sz w:val="24"/>
                <w:szCs w:val="24"/>
              </w:rPr>
            </w:pPr>
            <w:r w:rsidRPr="00DD70AA">
              <w:rPr>
                <w:rFonts w:ascii="Times New Roman" w:hAnsi="Times New Roman" w:cs="Times New Roman"/>
                <w:sz w:val="24"/>
                <w:szCs w:val="24"/>
              </w:rPr>
              <w:t>Содержание Положения о производственном контроле</w:t>
            </w:r>
          </w:p>
        </w:tc>
        <w:tc>
          <w:tcPr>
            <w:tcW w:w="4785" w:type="dxa"/>
          </w:tcPr>
          <w:p w:rsidR="004E79AC" w:rsidRPr="00DD70AA" w:rsidRDefault="004E79AC">
            <w:pPr>
              <w:widowControl w:val="0"/>
              <w:rPr>
                <w:rFonts w:ascii="Times New Roman" w:hAnsi="Times New Roman" w:cs="Times New Roman"/>
                <w:sz w:val="24"/>
                <w:szCs w:val="24"/>
              </w:rPr>
            </w:pPr>
          </w:p>
        </w:tc>
      </w:tr>
      <w:tr w:rsidR="004E79AC" w:rsidRPr="00DD70AA" w:rsidTr="004E79AC">
        <w:tc>
          <w:tcPr>
            <w:tcW w:w="4785" w:type="dxa"/>
          </w:tcPr>
          <w:p w:rsidR="004E79AC" w:rsidRPr="00DD70AA" w:rsidRDefault="004E79AC">
            <w:pPr>
              <w:widowControl w:val="0"/>
              <w:spacing w:line="240" w:lineRule="auto"/>
              <w:rPr>
                <w:rFonts w:ascii="Times New Roman" w:hAnsi="Times New Roman" w:cs="Times New Roman"/>
                <w:sz w:val="24"/>
                <w:szCs w:val="24"/>
              </w:rPr>
            </w:pPr>
            <w:r w:rsidRPr="00DD70AA">
              <w:rPr>
                <w:rFonts w:ascii="Times New Roman" w:hAnsi="Times New Roman" w:cs="Times New Roman"/>
                <w:sz w:val="24"/>
                <w:szCs w:val="24"/>
              </w:rPr>
              <w:t>Причины разработки/изменения Положения о производственном контроле</w:t>
            </w:r>
          </w:p>
        </w:tc>
        <w:tc>
          <w:tcPr>
            <w:tcW w:w="4785" w:type="dxa"/>
          </w:tcPr>
          <w:p w:rsidR="004E79AC" w:rsidRPr="00DD70AA" w:rsidRDefault="004E79AC">
            <w:pPr>
              <w:widowControl w:val="0"/>
              <w:rPr>
                <w:rFonts w:ascii="Times New Roman" w:hAnsi="Times New Roman" w:cs="Times New Roman"/>
                <w:sz w:val="24"/>
                <w:szCs w:val="24"/>
              </w:rPr>
            </w:pPr>
          </w:p>
        </w:tc>
      </w:tr>
      <w:tr w:rsidR="004E79AC" w:rsidRPr="00DD70AA" w:rsidTr="004E79AC">
        <w:tc>
          <w:tcPr>
            <w:tcW w:w="4785" w:type="dxa"/>
          </w:tcPr>
          <w:p w:rsidR="004E79AC" w:rsidRPr="00DD70AA" w:rsidRDefault="004E79AC">
            <w:pPr>
              <w:widowControl w:val="0"/>
              <w:spacing w:line="240" w:lineRule="auto"/>
              <w:rPr>
                <w:rFonts w:ascii="Times New Roman" w:hAnsi="Times New Roman" w:cs="Times New Roman"/>
                <w:sz w:val="24"/>
                <w:szCs w:val="24"/>
              </w:rPr>
            </w:pPr>
            <w:r w:rsidRPr="00DD70AA">
              <w:rPr>
                <w:rFonts w:ascii="Times New Roman" w:hAnsi="Times New Roman" w:cs="Times New Roman"/>
                <w:sz w:val="24"/>
                <w:szCs w:val="24"/>
              </w:rPr>
              <w:t>Права ответственного за осуществление производственного контроля</w:t>
            </w:r>
          </w:p>
        </w:tc>
        <w:tc>
          <w:tcPr>
            <w:tcW w:w="4785" w:type="dxa"/>
          </w:tcPr>
          <w:p w:rsidR="004E79AC" w:rsidRPr="00DD70AA" w:rsidRDefault="004E79AC">
            <w:pPr>
              <w:widowControl w:val="0"/>
              <w:rPr>
                <w:rFonts w:ascii="Times New Roman" w:hAnsi="Times New Roman" w:cs="Times New Roman"/>
                <w:sz w:val="24"/>
                <w:szCs w:val="24"/>
              </w:rPr>
            </w:pPr>
          </w:p>
        </w:tc>
      </w:tr>
      <w:tr w:rsidR="004E79AC" w:rsidRPr="00DD70AA" w:rsidTr="004E79AC">
        <w:tc>
          <w:tcPr>
            <w:tcW w:w="4785" w:type="dxa"/>
          </w:tcPr>
          <w:p w:rsidR="004E79AC" w:rsidRPr="00DD70AA" w:rsidRDefault="004E79AC">
            <w:pPr>
              <w:widowControl w:val="0"/>
              <w:spacing w:line="240" w:lineRule="auto"/>
              <w:rPr>
                <w:rFonts w:ascii="Times New Roman" w:hAnsi="Times New Roman" w:cs="Times New Roman"/>
                <w:sz w:val="24"/>
                <w:szCs w:val="24"/>
              </w:rPr>
            </w:pPr>
            <w:r w:rsidRPr="00DD70AA">
              <w:rPr>
                <w:rFonts w:ascii="Times New Roman" w:hAnsi="Times New Roman" w:cs="Times New Roman"/>
                <w:sz w:val="24"/>
                <w:szCs w:val="24"/>
              </w:rPr>
              <w:t>Перечень сведений об организации производственного контроля</w:t>
            </w:r>
          </w:p>
        </w:tc>
        <w:tc>
          <w:tcPr>
            <w:tcW w:w="4785" w:type="dxa"/>
          </w:tcPr>
          <w:p w:rsidR="004E79AC" w:rsidRPr="00DD70AA" w:rsidRDefault="004E79AC">
            <w:pPr>
              <w:widowControl w:val="0"/>
              <w:rPr>
                <w:rFonts w:ascii="Times New Roman" w:hAnsi="Times New Roman" w:cs="Times New Roman"/>
                <w:sz w:val="24"/>
                <w:szCs w:val="24"/>
              </w:rPr>
            </w:pPr>
          </w:p>
        </w:tc>
      </w:tr>
    </w:tbl>
    <w:p w:rsidR="00B02D03" w:rsidRDefault="00B02D03">
      <w:pPr>
        <w:widowControl w:val="0"/>
        <w:spacing w:after="0" w:line="360" w:lineRule="auto"/>
        <w:ind w:firstLine="709"/>
        <w:jc w:val="both"/>
        <w:rPr>
          <w:rFonts w:ascii="Times New Roman" w:eastAsia="Times New Roman" w:hAnsi="Times New Roman" w:cs="Times New Roman"/>
          <w:sz w:val="28"/>
          <w:szCs w:val="28"/>
          <w:lang w:eastAsia="ru-RU"/>
        </w:rPr>
      </w:pPr>
    </w:p>
    <w:p w:rsidR="00B02D03" w:rsidRDefault="00B02D03">
      <w:pPr>
        <w:spacing w:after="160" w:line="259"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br w:type="page"/>
      </w:r>
    </w:p>
    <w:p w:rsidR="0027155B" w:rsidRPr="001F5BE0" w:rsidRDefault="0027155B" w:rsidP="000C2E3D">
      <w:pPr>
        <w:pStyle w:val="2"/>
        <w:spacing w:line="360" w:lineRule="auto"/>
        <w:ind w:firstLine="709"/>
        <w:jc w:val="both"/>
        <w:rPr>
          <w:rFonts w:ascii="Times New Roman" w:eastAsia="Calibri" w:hAnsi="Times New Roman" w:cs="Times New Roman"/>
          <w:color w:val="auto"/>
          <w:lang w:eastAsia="ru-RU"/>
        </w:rPr>
      </w:pPr>
      <w:r w:rsidRPr="001F5BE0">
        <w:rPr>
          <w:rFonts w:ascii="Times New Roman" w:eastAsia="Calibri" w:hAnsi="Times New Roman" w:cs="Times New Roman"/>
          <w:b/>
          <w:color w:val="auto"/>
          <w:sz w:val="28"/>
          <w:lang w:eastAsia="ru-RU"/>
        </w:rPr>
        <w:lastRenderedPageBreak/>
        <w:t>4.4</w:t>
      </w:r>
      <w:r w:rsidR="00900A37" w:rsidRPr="001F5BE0">
        <w:rPr>
          <w:rFonts w:ascii="Times New Roman" w:eastAsia="Calibri" w:hAnsi="Times New Roman" w:cs="Times New Roman"/>
          <w:b/>
          <w:color w:val="auto"/>
          <w:sz w:val="28"/>
          <w:lang w:eastAsia="ru-RU"/>
        </w:rPr>
        <w:t>.</w:t>
      </w:r>
      <w:r w:rsidRPr="001F5BE0">
        <w:rPr>
          <w:rFonts w:ascii="Times New Roman" w:eastAsia="Calibri" w:hAnsi="Times New Roman" w:cs="Times New Roman"/>
          <w:b/>
          <w:color w:val="auto"/>
          <w:sz w:val="28"/>
          <w:lang w:eastAsia="ru-RU"/>
        </w:rPr>
        <w:t xml:space="preserve"> Подготовка отчетной документации по производственному экологическому контролю</w:t>
      </w:r>
    </w:p>
    <w:p w:rsidR="0027155B" w:rsidRPr="00DD70AA" w:rsidRDefault="0027155B" w:rsidP="000C2E3D">
      <w:pPr>
        <w:widowControl w:val="0"/>
        <w:spacing w:after="0"/>
        <w:ind w:firstLine="709"/>
        <w:rPr>
          <w:lang w:eastAsia="ru-RU"/>
        </w:rPr>
      </w:pPr>
    </w:p>
    <w:p w:rsidR="00B02D03" w:rsidRDefault="0027155B" w:rsidP="000C2E3D">
      <w:pPr>
        <w:widowControl w:val="0"/>
        <w:spacing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b/>
          <w:sz w:val="28"/>
          <w:szCs w:val="28"/>
          <w:lang w:eastAsia="ru-RU"/>
        </w:rPr>
        <w:t>Задание</w:t>
      </w:r>
    </w:p>
    <w:p w:rsidR="0027155B" w:rsidRPr="00DD70AA" w:rsidRDefault="00900A37" w:rsidP="00B02D03">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 xml:space="preserve">На </w:t>
      </w:r>
      <w:r w:rsidR="00B26180" w:rsidRPr="00DD70AA">
        <w:rPr>
          <w:rFonts w:ascii="Times New Roman" w:eastAsia="Times New Roman" w:hAnsi="Times New Roman" w:cs="Times New Roman"/>
          <w:sz w:val="28"/>
          <w:szCs w:val="28"/>
          <w:lang w:eastAsia="ru-RU"/>
        </w:rPr>
        <w:t xml:space="preserve">основе изученного нормативного материала </w:t>
      </w:r>
      <w:r w:rsidR="008C07C1" w:rsidRPr="00DD70AA">
        <w:rPr>
          <w:rFonts w:ascii="Times New Roman" w:eastAsia="Times New Roman" w:hAnsi="Times New Roman" w:cs="Times New Roman"/>
          <w:sz w:val="28"/>
          <w:szCs w:val="28"/>
          <w:lang w:eastAsia="ru-RU"/>
        </w:rPr>
        <w:t>заполнить формы по результатам производственного контроля</w:t>
      </w:r>
      <w:r w:rsidR="0027155B" w:rsidRPr="00DD70AA">
        <w:rPr>
          <w:rFonts w:ascii="Times New Roman" w:eastAsia="Times New Roman" w:hAnsi="Times New Roman" w:cs="Times New Roman"/>
          <w:sz w:val="28"/>
          <w:szCs w:val="28"/>
          <w:lang w:eastAsia="ru-RU"/>
        </w:rPr>
        <w:t>.</w:t>
      </w:r>
    </w:p>
    <w:p w:rsidR="0027155B" w:rsidRPr="00DD70AA" w:rsidRDefault="0027155B" w:rsidP="000C2E3D">
      <w:pPr>
        <w:widowControl w:val="0"/>
        <w:spacing w:before="240" w:line="360" w:lineRule="auto"/>
        <w:ind w:firstLine="709"/>
        <w:jc w:val="both"/>
        <w:rPr>
          <w:rFonts w:ascii="Times New Roman" w:eastAsia="Times New Roman" w:hAnsi="Times New Roman" w:cs="Times New Roman"/>
          <w:b/>
          <w:sz w:val="28"/>
          <w:szCs w:val="28"/>
          <w:lang w:eastAsia="ru-RU"/>
        </w:rPr>
      </w:pPr>
      <w:r w:rsidRPr="00DD70AA">
        <w:rPr>
          <w:rFonts w:ascii="Times New Roman" w:eastAsia="Times New Roman" w:hAnsi="Times New Roman" w:cs="Times New Roman"/>
          <w:b/>
          <w:sz w:val="28"/>
          <w:szCs w:val="28"/>
          <w:lang w:eastAsia="ru-RU"/>
        </w:rPr>
        <w:t>Нормативные документы</w:t>
      </w:r>
    </w:p>
    <w:p w:rsidR="00D53DFA" w:rsidRPr="000C2E3D" w:rsidRDefault="0027155B" w:rsidP="000C2E3D">
      <w:pPr>
        <w:pStyle w:val="a3"/>
        <w:widowControl w:val="0"/>
        <w:numPr>
          <w:ilvl w:val="0"/>
          <w:numId w:val="231"/>
        </w:numPr>
        <w:spacing w:after="0" w:line="360" w:lineRule="auto"/>
        <w:jc w:val="both"/>
        <w:rPr>
          <w:rFonts w:ascii="Times New Roman" w:eastAsia="Times New Roman" w:hAnsi="Times New Roman" w:cs="Times New Roman"/>
          <w:sz w:val="28"/>
          <w:szCs w:val="28"/>
          <w:lang w:eastAsia="ru-RU"/>
        </w:rPr>
      </w:pPr>
      <w:r w:rsidRPr="000C2E3D">
        <w:rPr>
          <w:rFonts w:ascii="Times New Roman" w:eastAsia="Times New Roman" w:hAnsi="Times New Roman" w:cs="Times New Roman"/>
          <w:sz w:val="28"/>
          <w:szCs w:val="28"/>
          <w:lang w:eastAsia="ru-RU"/>
        </w:rPr>
        <w:t xml:space="preserve">Приказ Минприроды России от 18.02.2022 </w:t>
      </w:r>
      <w:r w:rsidR="001958C6">
        <w:rPr>
          <w:rFonts w:ascii="Times New Roman" w:eastAsia="Times New Roman" w:hAnsi="Times New Roman" w:cs="Times New Roman"/>
          <w:sz w:val="28"/>
          <w:szCs w:val="28"/>
          <w:lang w:eastAsia="ru-RU"/>
        </w:rPr>
        <w:t xml:space="preserve">№ </w:t>
      </w:r>
      <w:r w:rsidRPr="000C2E3D">
        <w:rPr>
          <w:rFonts w:ascii="Times New Roman" w:eastAsia="Times New Roman" w:hAnsi="Times New Roman" w:cs="Times New Roman"/>
          <w:sz w:val="28"/>
          <w:szCs w:val="28"/>
          <w:lang w:eastAsia="ru-RU"/>
        </w:rPr>
        <w:t xml:space="preserve">109 «Об утверждении требований к содержанию программы производственного экологического контроля, порядка и сроков представления отчета об организации и о результатах осуществления производственного экологического контроля» (Зарегистрировано в Минюсте России 25.02.2022 </w:t>
      </w:r>
      <w:r w:rsidR="001958C6">
        <w:rPr>
          <w:rFonts w:ascii="Times New Roman" w:eastAsia="Times New Roman" w:hAnsi="Times New Roman" w:cs="Times New Roman"/>
          <w:sz w:val="28"/>
          <w:szCs w:val="28"/>
          <w:lang w:eastAsia="ru-RU"/>
        </w:rPr>
        <w:t xml:space="preserve">№ </w:t>
      </w:r>
      <w:r w:rsidRPr="000C2E3D">
        <w:rPr>
          <w:rFonts w:ascii="Times New Roman" w:eastAsia="Times New Roman" w:hAnsi="Times New Roman" w:cs="Times New Roman"/>
          <w:sz w:val="28"/>
          <w:szCs w:val="28"/>
          <w:lang w:eastAsia="ru-RU"/>
        </w:rPr>
        <w:t>67461).</w:t>
      </w:r>
    </w:p>
    <w:p w:rsidR="00D53DFA" w:rsidRPr="000C2E3D" w:rsidRDefault="0027155B" w:rsidP="000C2E3D">
      <w:pPr>
        <w:pStyle w:val="a3"/>
        <w:widowControl w:val="0"/>
        <w:numPr>
          <w:ilvl w:val="0"/>
          <w:numId w:val="231"/>
        </w:numPr>
        <w:spacing w:after="0" w:line="360" w:lineRule="auto"/>
        <w:jc w:val="both"/>
        <w:rPr>
          <w:rFonts w:ascii="Times New Roman" w:eastAsia="Times New Roman" w:hAnsi="Times New Roman" w:cs="Times New Roman"/>
          <w:sz w:val="28"/>
          <w:szCs w:val="28"/>
          <w:lang w:eastAsia="ru-RU"/>
        </w:rPr>
      </w:pPr>
      <w:r w:rsidRPr="000C2E3D">
        <w:rPr>
          <w:rFonts w:ascii="Times New Roman" w:eastAsia="Times New Roman" w:hAnsi="Times New Roman" w:cs="Times New Roman"/>
          <w:sz w:val="28"/>
          <w:szCs w:val="28"/>
          <w:lang w:eastAsia="ru-RU"/>
        </w:rPr>
        <w:t xml:space="preserve">Приказ Минприроды России от 14.06.2018 </w:t>
      </w:r>
      <w:r w:rsidR="001958C6">
        <w:rPr>
          <w:rFonts w:ascii="Times New Roman" w:eastAsia="Times New Roman" w:hAnsi="Times New Roman" w:cs="Times New Roman"/>
          <w:sz w:val="28"/>
          <w:szCs w:val="28"/>
          <w:lang w:eastAsia="ru-RU"/>
        </w:rPr>
        <w:t xml:space="preserve">№ </w:t>
      </w:r>
      <w:r w:rsidRPr="000C2E3D">
        <w:rPr>
          <w:rFonts w:ascii="Times New Roman" w:eastAsia="Times New Roman" w:hAnsi="Times New Roman" w:cs="Times New Roman"/>
          <w:sz w:val="28"/>
          <w:szCs w:val="28"/>
          <w:lang w:eastAsia="ru-RU"/>
        </w:rPr>
        <w:t xml:space="preserve">261 (ред. от 23.06.2020) «Об утверждении формы отчета об организации и о результатах осуществления производственного экологического контроля» (Зарегистрировано в Минюсте России 31.08.2018 </w:t>
      </w:r>
      <w:r w:rsidR="001958C6">
        <w:rPr>
          <w:rFonts w:ascii="Times New Roman" w:eastAsia="Times New Roman" w:hAnsi="Times New Roman" w:cs="Times New Roman"/>
          <w:sz w:val="28"/>
          <w:szCs w:val="28"/>
          <w:lang w:eastAsia="ru-RU"/>
        </w:rPr>
        <w:t xml:space="preserve">№ </w:t>
      </w:r>
      <w:r w:rsidRPr="000C2E3D">
        <w:rPr>
          <w:rFonts w:ascii="Times New Roman" w:eastAsia="Times New Roman" w:hAnsi="Times New Roman" w:cs="Times New Roman"/>
          <w:sz w:val="28"/>
          <w:szCs w:val="28"/>
          <w:lang w:eastAsia="ru-RU"/>
        </w:rPr>
        <w:t>52042).</w:t>
      </w:r>
    </w:p>
    <w:p w:rsidR="00D53DFA" w:rsidRPr="000C2E3D" w:rsidRDefault="0027155B" w:rsidP="000C2E3D">
      <w:pPr>
        <w:pStyle w:val="a3"/>
        <w:widowControl w:val="0"/>
        <w:numPr>
          <w:ilvl w:val="0"/>
          <w:numId w:val="231"/>
        </w:numPr>
        <w:spacing w:after="0" w:line="360" w:lineRule="auto"/>
        <w:jc w:val="both"/>
        <w:rPr>
          <w:rFonts w:ascii="Times New Roman" w:eastAsia="Times New Roman" w:hAnsi="Times New Roman" w:cs="Times New Roman"/>
          <w:sz w:val="28"/>
          <w:szCs w:val="28"/>
          <w:lang w:eastAsia="ru-RU"/>
        </w:rPr>
      </w:pPr>
      <w:r w:rsidRPr="000C2E3D">
        <w:rPr>
          <w:rFonts w:ascii="Times New Roman" w:eastAsia="Times New Roman" w:hAnsi="Times New Roman" w:cs="Times New Roman"/>
          <w:sz w:val="28"/>
          <w:szCs w:val="28"/>
          <w:lang w:eastAsia="ru-RU"/>
        </w:rPr>
        <w:t xml:space="preserve">Приказ Минприроды России от 16.10.2018 </w:t>
      </w:r>
      <w:r w:rsidR="001958C6">
        <w:rPr>
          <w:rFonts w:ascii="Times New Roman" w:eastAsia="Times New Roman" w:hAnsi="Times New Roman" w:cs="Times New Roman"/>
          <w:sz w:val="28"/>
          <w:szCs w:val="28"/>
          <w:lang w:eastAsia="ru-RU"/>
        </w:rPr>
        <w:t xml:space="preserve">№ </w:t>
      </w:r>
      <w:r w:rsidRPr="000C2E3D">
        <w:rPr>
          <w:rFonts w:ascii="Times New Roman" w:eastAsia="Times New Roman" w:hAnsi="Times New Roman" w:cs="Times New Roman"/>
          <w:sz w:val="28"/>
          <w:szCs w:val="28"/>
          <w:lang w:eastAsia="ru-RU"/>
        </w:rPr>
        <w:t>522 «Об утверждении методических рекомендаций по заполнению формы отчета об организации и о результатах осуществления производственного экологического контроля, в том числе в форме электронного документа, подписанного усиленной квалифицированной электронной подписью».</w:t>
      </w:r>
    </w:p>
    <w:p w:rsidR="00D53DFA" w:rsidRPr="000C2E3D" w:rsidRDefault="0027155B" w:rsidP="000C2E3D">
      <w:pPr>
        <w:pStyle w:val="a3"/>
        <w:widowControl w:val="0"/>
        <w:numPr>
          <w:ilvl w:val="0"/>
          <w:numId w:val="231"/>
        </w:numPr>
        <w:spacing w:after="0" w:line="360" w:lineRule="auto"/>
        <w:jc w:val="both"/>
        <w:rPr>
          <w:rFonts w:ascii="Times New Roman" w:eastAsia="Times New Roman" w:hAnsi="Times New Roman" w:cs="Times New Roman"/>
          <w:sz w:val="28"/>
          <w:szCs w:val="28"/>
          <w:lang w:eastAsia="ru-RU"/>
        </w:rPr>
      </w:pPr>
      <w:r w:rsidRPr="000C2E3D">
        <w:rPr>
          <w:rFonts w:ascii="Times New Roman" w:eastAsia="Times New Roman" w:hAnsi="Times New Roman" w:cs="Times New Roman"/>
          <w:sz w:val="28"/>
          <w:szCs w:val="28"/>
          <w:lang w:eastAsia="ru-RU"/>
        </w:rPr>
        <w:t xml:space="preserve">Постановление Главного государственного санитарного врача РФ от 28.01.2021 </w:t>
      </w:r>
      <w:r w:rsidR="001958C6">
        <w:rPr>
          <w:rFonts w:ascii="Times New Roman" w:eastAsia="Times New Roman" w:hAnsi="Times New Roman" w:cs="Times New Roman"/>
          <w:sz w:val="28"/>
          <w:szCs w:val="28"/>
          <w:lang w:eastAsia="ru-RU"/>
        </w:rPr>
        <w:t xml:space="preserve">№ </w:t>
      </w:r>
      <w:r w:rsidRPr="000C2E3D">
        <w:rPr>
          <w:rFonts w:ascii="Times New Roman" w:eastAsia="Times New Roman" w:hAnsi="Times New Roman" w:cs="Times New Roman"/>
          <w:sz w:val="28"/>
          <w:szCs w:val="28"/>
          <w:lang w:eastAsia="ru-RU"/>
        </w:rPr>
        <w:t>2 «Об утверждении санитарных правил и норм СанПиН 1.2.3685</w:t>
      </w:r>
      <w:r w:rsidR="008D3ADE" w:rsidRPr="001958C6">
        <w:rPr>
          <w:rFonts w:ascii="Times New Roman" w:eastAsia="Times New Roman" w:hAnsi="Times New Roman" w:cs="Times New Roman"/>
          <w:sz w:val="28"/>
          <w:szCs w:val="28"/>
          <w:lang w:eastAsia="ru-RU"/>
        </w:rPr>
        <w:t>–</w:t>
      </w:r>
      <w:r w:rsidRPr="000C2E3D">
        <w:rPr>
          <w:rFonts w:ascii="Times New Roman" w:eastAsia="Times New Roman" w:hAnsi="Times New Roman" w:cs="Times New Roman"/>
          <w:sz w:val="28"/>
          <w:szCs w:val="28"/>
          <w:lang w:eastAsia="ru-RU"/>
        </w:rPr>
        <w:t>21 «Гигиенические нормативы и требования к обеспечению безопасности и (или) безвредности для человека факторов среды обитания» (вместе с «СанПиН 1.2.3685</w:t>
      </w:r>
      <w:r w:rsidR="00CD3353" w:rsidRPr="000C2E3D">
        <w:rPr>
          <w:rFonts w:ascii="Times New Roman" w:eastAsia="Times New Roman" w:hAnsi="Times New Roman" w:cs="Times New Roman"/>
          <w:sz w:val="28"/>
          <w:szCs w:val="28"/>
          <w:lang w:eastAsia="ru-RU"/>
        </w:rPr>
        <w:t>–</w:t>
      </w:r>
      <w:r w:rsidRPr="000C2E3D">
        <w:rPr>
          <w:rFonts w:ascii="Times New Roman" w:eastAsia="Times New Roman" w:hAnsi="Times New Roman" w:cs="Times New Roman"/>
          <w:sz w:val="28"/>
          <w:szCs w:val="28"/>
          <w:lang w:eastAsia="ru-RU"/>
        </w:rPr>
        <w:t xml:space="preserve">21. Санитарные правила и </w:t>
      </w:r>
      <w:r w:rsidRPr="000C2E3D">
        <w:rPr>
          <w:rFonts w:ascii="Times New Roman" w:eastAsia="Times New Roman" w:hAnsi="Times New Roman" w:cs="Times New Roman"/>
          <w:sz w:val="28"/>
          <w:szCs w:val="28"/>
          <w:lang w:eastAsia="ru-RU"/>
        </w:rPr>
        <w:lastRenderedPageBreak/>
        <w:t xml:space="preserve">нормы...») (Зарегистрировано в Минюсте России 29.01.2021 </w:t>
      </w:r>
      <w:r w:rsidR="001958C6">
        <w:rPr>
          <w:rFonts w:ascii="Times New Roman" w:eastAsia="Times New Roman" w:hAnsi="Times New Roman" w:cs="Times New Roman"/>
          <w:sz w:val="28"/>
          <w:szCs w:val="28"/>
          <w:lang w:eastAsia="ru-RU"/>
        </w:rPr>
        <w:t xml:space="preserve">№ </w:t>
      </w:r>
      <w:r w:rsidRPr="000C2E3D">
        <w:rPr>
          <w:rFonts w:ascii="Times New Roman" w:eastAsia="Times New Roman" w:hAnsi="Times New Roman" w:cs="Times New Roman"/>
          <w:sz w:val="28"/>
          <w:szCs w:val="28"/>
          <w:lang w:eastAsia="ru-RU"/>
        </w:rPr>
        <w:t>62296).</w:t>
      </w:r>
    </w:p>
    <w:p w:rsidR="00D53DFA" w:rsidRPr="000C2E3D" w:rsidRDefault="0027155B" w:rsidP="000C2E3D">
      <w:pPr>
        <w:pStyle w:val="a3"/>
        <w:widowControl w:val="0"/>
        <w:numPr>
          <w:ilvl w:val="0"/>
          <w:numId w:val="231"/>
        </w:numPr>
        <w:spacing w:after="0" w:line="360" w:lineRule="auto"/>
        <w:jc w:val="both"/>
        <w:rPr>
          <w:rFonts w:ascii="Times New Roman" w:eastAsia="Times New Roman" w:hAnsi="Times New Roman" w:cs="Times New Roman"/>
          <w:sz w:val="28"/>
          <w:szCs w:val="28"/>
          <w:lang w:eastAsia="ru-RU"/>
        </w:rPr>
      </w:pPr>
      <w:r w:rsidRPr="000C2E3D">
        <w:rPr>
          <w:rFonts w:ascii="Times New Roman" w:eastAsia="Times New Roman" w:hAnsi="Times New Roman" w:cs="Times New Roman"/>
          <w:sz w:val="28"/>
          <w:szCs w:val="28"/>
          <w:lang w:eastAsia="ru-RU"/>
        </w:rPr>
        <w:t>МДК 3</w:t>
      </w:r>
      <w:r w:rsidR="00CD3353" w:rsidRPr="000C2E3D">
        <w:rPr>
          <w:rFonts w:ascii="Times New Roman" w:eastAsia="Times New Roman" w:hAnsi="Times New Roman" w:cs="Times New Roman"/>
          <w:sz w:val="28"/>
          <w:szCs w:val="28"/>
          <w:lang w:eastAsia="ru-RU"/>
        </w:rPr>
        <w:t>–</w:t>
      </w:r>
      <w:r w:rsidRPr="000C2E3D">
        <w:rPr>
          <w:rFonts w:ascii="Times New Roman" w:eastAsia="Times New Roman" w:hAnsi="Times New Roman" w:cs="Times New Roman"/>
          <w:sz w:val="28"/>
          <w:szCs w:val="28"/>
          <w:lang w:eastAsia="ru-RU"/>
        </w:rPr>
        <w:t xml:space="preserve">02.2001. Правила технической эксплуатации систем и сооружений коммунального водоснабжения и канализации» (утв. Приказом Госстроя РФ от 30.12.1999 </w:t>
      </w:r>
      <w:r w:rsidR="001958C6">
        <w:rPr>
          <w:rFonts w:ascii="Times New Roman" w:eastAsia="Times New Roman" w:hAnsi="Times New Roman" w:cs="Times New Roman"/>
          <w:sz w:val="28"/>
          <w:szCs w:val="28"/>
          <w:lang w:eastAsia="ru-RU"/>
        </w:rPr>
        <w:t xml:space="preserve">№ </w:t>
      </w:r>
      <w:r w:rsidRPr="000C2E3D">
        <w:rPr>
          <w:rFonts w:ascii="Times New Roman" w:eastAsia="Times New Roman" w:hAnsi="Times New Roman" w:cs="Times New Roman"/>
          <w:sz w:val="28"/>
          <w:szCs w:val="28"/>
          <w:lang w:eastAsia="ru-RU"/>
        </w:rPr>
        <w:t>168).</w:t>
      </w:r>
    </w:p>
    <w:p w:rsidR="00D53DFA" w:rsidRPr="000C2E3D" w:rsidRDefault="0027155B" w:rsidP="000C2E3D">
      <w:pPr>
        <w:pStyle w:val="a3"/>
        <w:widowControl w:val="0"/>
        <w:numPr>
          <w:ilvl w:val="0"/>
          <w:numId w:val="231"/>
        </w:numPr>
        <w:spacing w:after="0" w:line="360" w:lineRule="auto"/>
        <w:jc w:val="both"/>
        <w:rPr>
          <w:rFonts w:ascii="Times New Roman" w:eastAsia="Times New Roman" w:hAnsi="Times New Roman" w:cs="Times New Roman"/>
          <w:sz w:val="28"/>
          <w:szCs w:val="28"/>
          <w:lang w:eastAsia="ru-RU"/>
        </w:rPr>
      </w:pPr>
      <w:r w:rsidRPr="000C2E3D">
        <w:rPr>
          <w:rFonts w:ascii="Times New Roman" w:eastAsia="Times New Roman" w:hAnsi="Times New Roman" w:cs="Times New Roman"/>
          <w:sz w:val="28"/>
          <w:szCs w:val="28"/>
          <w:lang w:eastAsia="ru-RU"/>
        </w:rPr>
        <w:t>СП 32.13330.2018. Свод правил. Канализация. Наружные сети и сооружения. СНиП 2.04.03</w:t>
      </w:r>
      <w:r w:rsidR="001B6EDC" w:rsidRPr="000C2E3D">
        <w:rPr>
          <w:rFonts w:ascii="Times New Roman" w:eastAsia="Times New Roman" w:hAnsi="Times New Roman" w:cs="Times New Roman"/>
          <w:sz w:val="28"/>
          <w:szCs w:val="28"/>
          <w:lang w:eastAsia="ru-RU"/>
        </w:rPr>
        <w:t>–</w:t>
      </w:r>
      <w:r w:rsidRPr="000C2E3D">
        <w:rPr>
          <w:rFonts w:ascii="Times New Roman" w:eastAsia="Times New Roman" w:hAnsi="Times New Roman" w:cs="Times New Roman"/>
          <w:sz w:val="28"/>
          <w:szCs w:val="28"/>
          <w:lang w:eastAsia="ru-RU"/>
        </w:rPr>
        <w:t xml:space="preserve">85 (утв. и введен в действие Приказом Минстроя России от 25.12.2018 </w:t>
      </w:r>
      <w:r w:rsidR="001958C6">
        <w:rPr>
          <w:rFonts w:ascii="Times New Roman" w:eastAsia="Times New Roman" w:hAnsi="Times New Roman" w:cs="Times New Roman"/>
          <w:sz w:val="28"/>
          <w:szCs w:val="28"/>
          <w:lang w:eastAsia="ru-RU"/>
        </w:rPr>
        <w:t xml:space="preserve">№ </w:t>
      </w:r>
      <w:r w:rsidRPr="000C2E3D">
        <w:rPr>
          <w:rFonts w:ascii="Times New Roman" w:eastAsia="Times New Roman" w:hAnsi="Times New Roman" w:cs="Times New Roman"/>
          <w:sz w:val="28"/>
          <w:szCs w:val="28"/>
          <w:lang w:eastAsia="ru-RU"/>
        </w:rPr>
        <w:t>860/пр) (ред. от 27.12.2021).</w:t>
      </w:r>
    </w:p>
    <w:p w:rsidR="0027155B" w:rsidRPr="000C2E3D" w:rsidRDefault="0027155B" w:rsidP="000C2E3D">
      <w:pPr>
        <w:pStyle w:val="a3"/>
        <w:widowControl w:val="0"/>
        <w:numPr>
          <w:ilvl w:val="0"/>
          <w:numId w:val="231"/>
        </w:numPr>
        <w:spacing w:after="0" w:line="360" w:lineRule="auto"/>
        <w:jc w:val="both"/>
        <w:rPr>
          <w:rFonts w:ascii="Times New Roman" w:eastAsia="Times New Roman" w:hAnsi="Times New Roman" w:cs="Times New Roman"/>
          <w:sz w:val="28"/>
          <w:szCs w:val="28"/>
          <w:lang w:eastAsia="ru-RU"/>
        </w:rPr>
      </w:pPr>
      <w:r w:rsidRPr="000C2E3D">
        <w:rPr>
          <w:rFonts w:ascii="Times New Roman" w:eastAsia="Times New Roman" w:hAnsi="Times New Roman" w:cs="Times New Roman"/>
          <w:sz w:val="28"/>
          <w:szCs w:val="28"/>
          <w:lang w:eastAsia="ru-RU"/>
        </w:rPr>
        <w:t xml:space="preserve">Приказ Росприроднадзора от 22.05.2017 </w:t>
      </w:r>
      <w:r w:rsidR="001958C6">
        <w:rPr>
          <w:rFonts w:ascii="Times New Roman" w:eastAsia="Times New Roman" w:hAnsi="Times New Roman" w:cs="Times New Roman"/>
          <w:sz w:val="28"/>
          <w:szCs w:val="28"/>
          <w:lang w:eastAsia="ru-RU"/>
        </w:rPr>
        <w:t xml:space="preserve">№ </w:t>
      </w:r>
      <w:r w:rsidRPr="000C2E3D">
        <w:rPr>
          <w:rFonts w:ascii="Times New Roman" w:eastAsia="Times New Roman" w:hAnsi="Times New Roman" w:cs="Times New Roman"/>
          <w:sz w:val="28"/>
          <w:szCs w:val="28"/>
          <w:lang w:eastAsia="ru-RU"/>
        </w:rPr>
        <w:t xml:space="preserve">242 (ред. от 16.05.2022) «Об утверждении Федерального классификационного каталога отходов» (Зарегистрировано в Минюсте России 08.06.2017 </w:t>
      </w:r>
      <w:r w:rsidR="001958C6">
        <w:rPr>
          <w:rFonts w:ascii="Times New Roman" w:eastAsia="Times New Roman" w:hAnsi="Times New Roman" w:cs="Times New Roman"/>
          <w:sz w:val="28"/>
          <w:szCs w:val="28"/>
          <w:lang w:eastAsia="ru-RU"/>
        </w:rPr>
        <w:t xml:space="preserve">№ </w:t>
      </w:r>
      <w:r w:rsidRPr="000C2E3D">
        <w:rPr>
          <w:rFonts w:ascii="Times New Roman" w:eastAsia="Times New Roman" w:hAnsi="Times New Roman" w:cs="Times New Roman"/>
          <w:sz w:val="28"/>
          <w:szCs w:val="28"/>
          <w:lang w:eastAsia="ru-RU"/>
        </w:rPr>
        <w:t>47008).</w:t>
      </w:r>
    </w:p>
    <w:p w:rsidR="0027155B" w:rsidRPr="00DD70AA" w:rsidRDefault="0027155B" w:rsidP="000C2E3D">
      <w:pPr>
        <w:widowControl w:val="0"/>
        <w:spacing w:before="240" w:line="360" w:lineRule="auto"/>
        <w:ind w:left="360" w:firstLine="709"/>
        <w:jc w:val="both"/>
        <w:rPr>
          <w:rFonts w:ascii="Times New Roman" w:eastAsia="Times New Roman" w:hAnsi="Times New Roman" w:cs="Times New Roman"/>
          <w:b/>
          <w:sz w:val="28"/>
          <w:szCs w:val="28"/>
          <w:lang w:eastAsia="ru-RU"/>
        </w:rPr>
      </w:pPr>
      <w:r w:rsidRPr="00DD70AA">
        <w:rPr>
          <w:rFonts w:ascii="Times New Roman" w:eastAsia="Times New Roman" w:hAnsi="Times New Roman" w:cs="Times New Roman"/>
          <w:b/>
          <w:sz w:val="28"/>
          <w:szCs w:val="28"/>
          <w:lang w:eastAsia="ru-RU"/>
        </w:rPr>
        <w:t>Теоретические сведения</w:t>
      </w:r>
    </w:p>
    <w:p w:rsidR="00F126D5" w:rsidRPr="00B02D03" w:rsidRDefault="00EA0CA7"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E05231">
        <w:rPr>
          <w:rFonts w:ascii="Times New Roman" w:eastAsia="Times New Roman" w:hAnsi="Times New Roman" w:cs="Times New Roman"/>
          <w:sz w:val="28"/>
          <w:szCs w:val="28"/>
          <w:lang w:eastAsia="ru-RU"/>
        </w:rPr>
        <w:t xml:space="preserve">Приказ Минприроды России от 18.02.2022 </w:t>
      </w:r>
      <w:r w:rsidR="001958C6" w:rsidRPr="00B02D03">
        <w:rPr>
          <w:rFonts w:ascii="Times New Roman" w:eastAsia="Times New Roman" w:hAnsi="Times New Roman" w:cs="Times New Roman"/>
          <w:sz w:val="28"/>
          <w:szCs w:val="28"/>
          <w:lang w:eastAsia="ru-RU"/>
        </w:rPr>
        <w:t xml:space="preserve">№ </w:t>
      </w:r>
      <w:r w:rsidRPr="00B02D03">
        <w:rPr>
          <w:rFonts w:ascii="Times New Roman" w:eastAsia="Times New Roman" w:hAnsi="Times New Roman" w:cs="Times New Roman"/>
          <w:sz w:val="28"/>
          <w:szCs w:val="28"/>
          <w:lang w:eastAsia="ru-RU"/>
        </w:rPr>
        <w:t>109 «Об утверждении требований к содержанию программы производственного экологического контроля, порядка и сроков представления отчета об организации и о результатах осуществления производственного экологического контроля»</w:t>
      </w:r>
    </w:p>
    <w:p w:rsidR="00DF5ADB" w:rsidRPr="00DD70AA" w:rsidRDefault="00DF5ADB" w:rsidP="000C2E3D">
      <w:pPr>
        <w:widowControl w:val="0"/>
        <w:spacing w:after="0" w:line="360" w:lineRule="auto"/>
        <w:ind w:left="360"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См. теоретические сведения</w:t>
      </w:r>
      <w:r w:rsidR="00B02D03" w:rsidRPr="00B02D03">
        <w:rPr>
          <w:rFonts w:ascii="Times New Roman" w:eastAsia="Times New Roman" w:hAnsi="Times New Roman" w:cs="Times New Roman"/>
          <w:sz w:val="28"/>
          <w:szCs w:val="28"/>
          <w:lang w:eastAsia="ru-RU"/>
        </w:rPr>
        <w:t xml:space="preserve"> </w:t>
      </w:r>
      <w:r w:rsidR="00B02D03">
        <w:rPr>
          <w:rFonts w:ascii="Times New Roman" w:eastAsia="Times New Roman" w:hAnsi="Times New Roman" w:cs="Times New Roman"/>
          <w:sz w:val="28"/>
          <w:szCs w:val="28"/>
          <w:lang w:eastAsia="ru-RU"/>
        </w:rPr>
        <w:t xml:space="preserve">к </w:t>
      </w:r>
      <w:r w:rsidR="00B02D03" w:rsidRPr="00DD70AA">
        <w:rPr>
          <w:rFonts w:ascii="Times New Roman" w:eastAsia="Times New Roman" w:hAnsi="Times New Roman" w:cs="Times New Roman"/>
          <w:sz w:val="28"/>
          <w:szCs w:val="28"/>
          <w:lang w:eastAsia="ru-RU"/>
        </w:rPr>
        <w:t>практическо</w:t>
      </w:r>
      <w:r w:rsidR="00B02D03">
        <w:rPr>
          <w:rFonts w:ascii="Times New Roman" w:eastAsia="Times New Roman" w:hAnsi="Times New Roman" w:cs="Times New Roman"/>
          <w:sz w:val="28"/>
          <w:szCs w:val="28"/>
          <w:lang w:eastAsia="ru-RU"/>
        </w:rPr>
        <w:t>му</w:t>
      </w:r>
      <w:r w:rsidR="00B02D03" w:rsidRPr="00DD70AA">
        <w:rPr>
          <w:rFonts w:ascii="Times New Roman" w:eastAsia="Times New Roman" w:hAnsi="Times New Roman" w:cs="Times New Roman"/>
          <w:sz w:val="28"/>
          <w:szCs w:val="28"/>
          <w:lang w:eastAsia="ru-RU"/>
        </w:rPr>
        <w:t xml:space="preserve"> задани</w:t>
      </w:r>
      <w:r w:rsidR="00B02D03">
        <w:rPr>
          <w:rFonts w:ascii="Times New Roman" w:eastAsia="Times New Roman" w:hAnsi="Times New Roman" w:cs="Times New Roman"/>
          <w:sz w:val="28"/>
          <w:szCs w:val="28"/>
          <w:lang w:eastAsia="ru-RU"/>
        </w:rPr>
        <w:t>ю</w:t>
      </w:r>
      <w:r w:rsidR="00B02D03" w:rsidRPr="00DD70AA">
        <w:rPr>
          <w:rFonts w:ascii="Times New Roman" w:eastAsia="Times New Roman" w:hAnsi="Times New Roman" w:cs="Times New Roman"/>
          <w:sz w:val="28"/>
          <w:szCs w:val="28"/>
          <w:lang w:eastAsia="ru-RU"/>
        </w:rPr>
        <w:t xml:space="preserve"> 2.1</w:t>
      </w:r>
      <w:r w:rsidRPr="00DD70AA">
        <w:rPr>
          <w:rFonts w:ascii="Times New Roman" w:eastAsia="Times New Roman" w:hAnsi="Times New Roman" w:cs="Times New Roman"/>
          <w:sz w:val="28"/>
          <w:szCs w:val="28"/>
          <w:lang w:eastAsia="ru-RU"/>
        </w:rPr>
        <w:t>, раздел 2.</w:t>
      </w:r>
    </w:p>
    <w:p w:rsidR="008C07C1" w:rsidRPr="00DD70AA" w:rsidRDefault="008C07C1" w:rsidP="000C2E3D">
      <w:pPr>
        <w:widowControl w:val="0"/>
        <w:spacing w:before="240" w:line="360" w:lineRule="auto"/>
        <w:ind w:left="426" w:firstLine="709"/>
        <w:jc w:val="both"/>
        <w:rPr>
          <w:rFonts w:ascii="Times New Roman" w:eastAsia="Times New Roman" w:hAnsi="Times New Roman" w:cs="Times New Roman"/>
          <w:b/>
          <w:sz w:val="28"/>
          <w:szCs w:val="28"/>
          <w:lang w:eastAsia="ru-RU"/>
        </w:rPr>
      </w:pPr>
      <w:r w:rsidRPr="00DD70AA">
        <w:rPr>
          <w:rFonts w:ascii="Times New Roman" w:eastAsia="Times New Roman" w:hAnsi="Times New Roman" w:cs="Times New Roman"/>
          <w:b/>
          <w:sz w:val="28"/>
          <w:szCs w:val="28"/>
          <w:lang w:eastAsia="ru-RU"/>
        </w:rPr>
        <w:t>Алгоритм выполнения практического задания</w:t>
      </w:r>
    </w:p>
    <w:p w:rsidR="00C01CE8" w:rsidRPr="00DD70AA" w:rsidRDefault="0027155B"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1. Изучить алгоритм проведения процессного подхода</w:t>
      </w:r>
      <w:r w:rsidR="00C01CE8" w:rsidRPr="00DD70AA">
        <w:rPr>
          <w:rFonts w:ascii="Times New Roman" w:eastAsia="Times New Roman" w:hAnsi="Times New Roman" w:cs="Times New Roman"/>
          <w:sz w:val="28"/>
          <w:szCs w:val="28"/>
          <w:lang w:eastAsia="ru-RU"/>
        </w:rPr>
        <w:t xml:space="preserve"> (раздел 3, практическое задание 3.1).</w:t>
      </w:r>
    </w:p>
    <w:p w:rsidR="0027155B" w:rsidRPr="00DD70AA" w:rsidRDefault="0027155B"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2. Ознакомиться с нормативной документацией по разработке процедуры производственного экологического контроля.</w:t>
      </w:r>
    </w:p>
    <w:p w:rsidR="0027155B" w:rsidRPr="00DD70AA" w:rsidRDefault="0027155B"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 xml:space="preserve">3. По таблице </w:t>
      </w:r>
      <w:r w:rsidR="008B068F" w:rsidRPr="000C2E3D">
        <w:rPr>
          <w:rFonts w:ascii="Times New Roman" w:eastAsia="Times New Roman" w:hAnsi="Times New Roman" w:cs="Times New Roman"/>
          <w:sz w:val="28"/>
          <w:szCs w:val="28"/>
          <w:lang w:eastAsia="ru-RU"/>
        </w:rPr>
        <w:t>1</w:t>
      </w:r>
      <w:r w:rsidRPr="00DD70AA">
        <w:rPr>
          <w:rFonts w:ascii="Times New Roman" w:eastAsia="Times New Roman" w:hAnsi="Times New Roman" w:cs="Times New Roman"/>
          <w:sz w:val="28"/>
          <w:szCs w:val="28"/>
          <w:lang w:eastAsia="ru-RU"/>
        </w:rPr>
        <w:t xml:space="preserve"> выбрать номер варианта и задание для него.</w:t>
      </w:r>
    </w:p>
    <w:p w:rsidR="0027155B" w:rsidRPr="00DD70AA" w:rsidRDefault="0027155B"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 xml:space="preserve">4. Для указанного в таблице </w:t>
      </w:r>
      <w:r w:rsidR="002B00A7" w:rsidRPr="00DD70AA">
        <w:rPr>
          <w:rFonts w:ascii="Times New Roman" w:eastAsia="Times New Roman" w:hAnsi="Times New Roman" w:cs="Times New Roman"/>
          <w:sz w:val="28"/>
          <w:szCs w:val="28"/>
          <w:lang w:eastAsia="ru-RU"/>
        </w:rPr>
        <w:t>2</w:t>
      </w:r>
      <w:r w:rsidRPr="00DD70AA">
        <w:rPr>
          <w:rFonts w:ascii="Times New Roman" w:eastAsia="Times New Roman" w:hAnsi="Times New Roman" w:cs="Times New Roman"/>
          <w:sz w:val="28"/>
          <w:szCs w:val="28"/>
          <w:lang w:eastAsia="ru-RU"/>
        </w:rPr>
        <w:t xml:space="preserve"> предприятия выбрать любой характерный для него один технологический процесс.  </w:t>
      </w:r>
    </w:p>
    <w:p w:rsidR="0027155B" w:rsidRPr="00DD70AA" w:rsidRDefault="0027155B"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5. Используя доступные источники</w:t>
      </w:r>
      <w:r w:rsidR="00B02D03">
        <w:rPr>
          <w:rFonts w:ascii="Times New Roman" w:eastAsia="Times New Roman" w:hAnsi="Times New Roman" w:cs="Times New Roman"/>
          <w:sz w:val="28"/>
          <w:szCs w:val="28"/>
          <w:lang w:eastAsia="ru-RU"/>
        </w:rPr>
        <w:t>,</w:t>
      </w:r>
      <w:r w:rsidRPr="00DD70AA">
        <w:rPr>
          <w:rFonts w:ascii="Times New Roman" w:eastAsia="Times New Roman" w:hAnsi="Times New Roman" w:cs="Times New Roman"/>
          <w:sz w:val="28"/>
          <w:szCs w:val="28"/>
          <w:lang w:eastAsia="ru-RU"/>
        </w:rPr>
        <w:t xml:space="preserve"> определить для выбранного технологического процесса:</w:t>
      </w:r>
    </w:p>
    <w:p w:rsidR="0027155B" w:rsidRPr="000C2E3D" w:rsidRDefault="0027155B" w:rsidP="000C2E3D">
      <w:pPr>
        <w:pStyle w:val="a3"/>
        <w:widowControl w:val="0"/>
        <w:numPr>
          <w:ilvl w:val="0"/>
          <w:numId w:val="229"/>
        </w:numPr>
        <w:spacing w:after="0" w:line="360" w:lineRule="auto"/>
        <w:jc w:val="both"/>
        <w:rPr>
          <w:rFonts w:ascii="Times New Roman" w:hAnsi="Times New Roman" w:cs="Times New Roman"/>
          <w:sz w:val="28"/>
          <w:szCs w:val="28"/>
        </w:rPr>
      </w:pPr>
      <w:r w:rsidRPr="000C2E3D">
        <w:rPr>
          <w:rFonts w:ascii="Times New Roman" w:hAnsi="Times New Roman" w:cs="Times New Roman"/>
          <w:sz w:val="28"/>
          <w:szCs w:val="28"/>
        </w:rPr>
        <w:lastRenderedPageBreak/>
        <w:t>его воздействие на атмосферный воздух (выбросы);</w:t>
      </w:r>
    </w:p>
    <w:p w:rsidR="0027155B" w:rsidRPr="000C2E3D" w:rsidRDefault="0027155B" w:rsidP="000C2E3D">
      <w:pPr>
        <w:pStyle w:val="a3"/>
        <w:widowControl w:val="0"/>
        <w:numPr>
          <w:ilvl w:val="0"/>
          <w:numId w:val="229"/>
        </w:numPr>
        <w:spacing w:after="0" w:line="360" w:lineRule="auto"/>
        <w:jc w:val="both"/>
        <w:rPr>
          <w:rFonts w:ascii="Times New Roman" w:hAnsi="Times New Roman" w:cs="Times New Roman"/>
          <w:sz w:val="28"/>
          <w:szCs w:val="28"/>
        </w:rPr>
      </w:pPr>
      <w:r w:rsidRPr="000C2E3D">
        <w:rPr>
          <w:rFonts w:ascii="Times New Roman" w:hAnsi="Times New Roman" w:cs="Times New Roman"/>
          <w:sz w:val="28"/>
          <w:szCs w:val="28"/>
        </w:rPr>
        <w:t>его воздействие на водные объекты (сбросы);</w:t>
      </w:r>
    </w:p>
    <w:p w:rsidR="0027155B" w:rsidRPr="000C2E3D" w:rsidRDefault="0027155B" w:rsidP="000C2E3D">
      <w:pPr>
        <w:pStyle w:val="a3"/>
        <w:widowControl w:val="0"/>
        <w:numPr>
          <w:ilvl w:val="0"/>
          <w:numId w:val="229"/>
        </w:numPr>
        <w:spacing w:after="0" w:line="360" w:lineRule="auto"/>
        <w:jc w:val="both"/>
        <w:rPr>
          <w:rFonts w:ascii="Times New Roman" w:hAnsi="Times New Roman" w:cs="Times New Roman"/>
          <w:sz w:val="28"/>
          <w:szCs w:val="28"/>
        </w:rPr>
      </w:pPr>
      <w:r w:rsidRPr="000C2E3D">
        <w:rPr>
          <w:rFonts w:ascii="Times New Roman" w:hAnsi="Times New Roman" w:cs="Times New Roman"/>
          <w:sz w:val="28"/>
          <w:szCs w:val="28"/>
        </w:rPr>
        <w:t>отходы производства.</w:t>
      </w:r>
    </w:p>
    <w:p w:rsidR="0027155B" w:rsidRPr="00DD70AA" w:rsidRDefault="0027155B"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Выбрать:</w:t>
      </w:r>
    </w:p>
    <w:p w:rsidR="00D44197" w:rsidRPr="000C2E3D" w:rsidRDefault="0027155B" w:rsidP="000C2E3D">
      <w:pPr>
        <w:pStyle w:val="a3"/>
        <w:widowControl w:val="0"/>
        <w:numPr>
          <w:ilvl w:val="0"/>
          <w:numId w:val="232"/>
        </w:numPr>
        <w:spacing w:after="0" w:line="360" w:lineRule="auto"/>
        <w:jc w:val="both"/>
        <w:rPr>
          <w:rFonts w:ascii="Times New Roman" w:eastAsia="Times New Roman" w:hAnsi="Times New Roman" w:cs="Times New Roman"/>
          <w:sz w:val="28"/>
          <w:szCs w:val="28"/>
          <w:lang w:eastAsia="ru-RU"/>
        </w:rPr>
      </w:pPr>
      <w:r w:rsidRPr="000C2E3D">
        <w:rPr>
          <w:rFonts w:ascii="Times New Roman" w:eastAsia="Times New Roman" w:hAnsi="Times New Roman" w:cs="Times New Roman"/>
          <w:sz w:val="28"/>
          <w:szCs w:val="28"/>
          <w:lang w:eastAsia="ru-RU"/>
        </w:rPr>
        <w:t>предельно допустимый выброс (ПДВ) или временно согласованный выброс;</w:t>
      </w:r>
    </w:p>
    <w:p w:rsidR="00D44197" w:rsidRPr="000C2E3D" w:rsidRDefault="0027155B" w:rsidP="000C2E3D">
      <w:pPr>
        <w:pStyle w:val="a3"/>
        <w:widowControl w:val="0"/>
        <w:numPr>
          <w:ilvl w:val="0"/>
          <w:numId w:val="232"/>
        </w:numPr>
        <w:spacing w:after="0" w:line="360" w:lineRule="auto"/>
        <w:jc w:val="both"/>
        <w:rPr>
          <w:rFonts w:ascii="Times New Roman" w:eastAsia="Times New Roman" w:hAnsi="Times New Roman" w:cs="Times New Roman"/>
          <w:sz w:val="28"/>
          <w:szCs w:val="28"/>
          <w:lang w:eastAsia="ru-RU"/>
        </w:rPr>
      </w:pPr>
      <w:r w:rsidRPr="000C2E3D">
        <w:rPr>
          <w:rFonts w:ascii="Times New Roman" w:eastAsia="Times New Roman" w:hAnsi="Times New Roman" w:cs="Times New Roman"/>
          <w:sz w:val="28"/>
          <w:szCs w:val="28"/>
          <w:lang w:eastAsia="ru-RU"/>
        </w:rPr>
        <w:t>фактический выброс;</w:t>
      </w:r>
    </w:p>
    <w:p w:rsidR="00D44197" w:rsidRPr="000C2E3D" w:rsidRDefault="0027155B" w:rsidP="000C2E3D">
      <w:pPr>
        <w:pStyle w:val="a3"/>
        <w:widowControl w:val="0"/>
        <w:numPr>
          <w:ilvl w:val="0"/>
          <w:numId w:val="232"/>
        </w:numPr>
        <w:spacing w:after="0" w:line="360" w:lineRule="auto"/>
        <w:jc w:val="both"/>
        <w:rPr>
          <w:rFonts w:ascii="Times New Roman" w:eastAsia="Times New Roman" w:hAnsi="Times New Roman" w:cs="Times New Roman"/>
          <w:sz w:val="28"/>
          <w:szCs w:val="28"/>
          <w:lang w:eastAsia="ru-RU"/>
        </w:rPr>
      </w:pPr>
      <w:r w:rsidRPr="000C2E3D">
        <w:rPr>
          <w:rFonts w:ascii="Times New Roman" w:eastAsia="Times New Roman" w:hAnsi="Times New Roman" w:cs="Times New Roman"/>
          <w:sz w:val="28"/>
          <w:szCs w:val="28"/>
          <w:lang w:eastAsia="ru-RU"/>
        </w:rPr>
        <w:t>допустимое, в соответствии с разрешением на сброс веществ и микроорганизмов в водные объекты содержание загрязняющих веществ;</w:t>
      </w:r>
    </w:p>
    <w:p w:rsidR="0027155B" w:rsidRPr="001958C6" w:rsidRDefault="0027155B" w:rsidP="000C2E3D">
      <w:pPr>
        <w:pStyle w:val="a3"/>
        <w:widowControl w:val="0"/>
        <w:numPr>
          <w:ilvl w:val="0"/>
          <w:numId w:val="232"/>
        </w:numPr>
        <w:spacing w:after="0" w:line="360" w:lineRule="auto"/>
        <w:ind w:left="0" w:firstLine="426"/>
        <w:jc w:val="both"/>
        <w:rPr>
          <w:rFonts w:ascii="Times New Roman" w:eastAsia="Times New Roman" w:hAnsi="Times New Roman" w:cs="Times New Roman"/>
          <w:sz w:val="28"/>
          <w:szCs w:val="28"/>
          <w:lang w:eastAsia="ru-RU"/>
        </w:rPr>
      </w:pPr>
      <w:r w:rsidRPr="000C2E3D">
        <w:rPr>
          <w:rFonts w:ascii="Times New Roman" w:eastAsia="Times New Roman" w:hAnsi="Times New Roman" w:cs="Times New Roman"/>
          <w:sz w:val="28"/>
          <w:szCs w:val="28"/>
          <w:lang w:eastAsia="ru-RU"/>
        </w:rPr>
        <w:t>фактическое содержание загрязняющих веществ в сбросах;</w:t>
      </w:r>
    </w:p>
    <w:p w:rsidR="0027155B" w:rsidRPr="00E27925" w:rsidRDefault="008B068F" w:rsidP="000C2E3D">
      <w:pPr>
        <w:pStyle w:val="a3"/>
        <w:widowControl w:val="0"/>
        <w:numPr>
          <w:ilvl w:val="0"/>
          <w:numId w:val="232"/>
        </w:numPr>
        <w:spacing w:after="0" w:line="360" w:lineRule="auto"/>
        <w:ind w:left="0" w:firstLine="426"/>
        <w:jc w:val="both"/>
        <w:rPr>
          <w:rFonts w:ascii="Times New Roman" w:eastAsia="Times New Roman" w:hAnsi="Times New Roman" w:cs="Times New Roman"/>
          <w:sz w:val="28"/>
          <w:szCs w:val="28"/>
          <w:lang w:eastAsia="ru-RU"/>
        </w:rPr>
      </w:pPr>
      <w:r w:rsidRPr="00E27925">
        <w:rPr>
          <w:rFonts w:ascii="Times New Roman" w:eastAsia="Times New Roman" w:hAnsi="Times New Roman" w:cs="Times New Roman"/>
          <w:sz w:val="28"/>
          <w:szCs w:val="28"/>
          <w:lang w:eastAsia="ru-RU"/>
        </w:rPr>
        <w:t xml:space="preserve"> </w:t>
      </w:r>
      <w:r w:rsidR="0027155B" w:rsidRPr="001958C6">
        <w:rPr>
          <w:rFonts w:ascii="Times New Roman" w:eastAsia="Times New Roman" w:hAnsi="Times New Roman" w:cs="Times New Roman"/>
          <w:sz w:val="28"/>
          <w:szCs w:val="28"/>
          <w:lang w:eastAsia="ru-RU"/>
        </w:rPr>
        <w:t>количество отходов производства.</w:t>
      </w:r>
    </w:p>
    <w:p w:rsidR="0027155B" w:rsidRPr="00DD70AA" w:rsidRDefault="0027155B"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 xml:space="preserve">Полученные сведения занести в таблицу </w:t>
      </w:r>
      <w:r w:rsidR="008B068F" w:rsidRPr="00DD70AA">
        <w:rPr>
          <w:rFonts w:ascii="Times New Roman" w:eastAsia="Times New Roman" w:hAnsi="Times New Roman" w:cs="Times New Roman"/>
          <w:sz w:val="28"/>
          <w:szCs w:val="28"/>
          <w:lang w:eastAsia="ru-RU"/>
        </w:rPr>
        <w:t>2</w:t>
      </w:r>
      <w:r w:rsidRPr="00DD70AA">
        <w:rPr>
          <w:rFonts w:ascii="Times New Roman" w:eastAsia="Times New Roman" w:hAnsi="Times New Roman" w:cs="Times New Roman"/>
          <w:sz w:val="28"/>
          <w:szCs w:val="28"/>
          <w:lang w:eastAsia="ru-RU"/>
        </w:rPr>
        <w:t>.</w:t>
      </w:r>
    </w:p>
    <w:p w:rsidR="0027155B" w:rsidRPr="00DD70AA" w:rsidRDefault="00B02D03" w:rsidP="000C2E3D">
      <w:pPr>
        <w:widowControl w:val="0"/>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6</w:t>
      </w:r>
      <w:r w:rsidR="0027155B" w:rsidRPr="00DD70AA">
        <w:rPr>
          <w:rFonts w:ascii="Times New Roman" w:eastAsia="Times New Roman" w:hAnsi="Times New Roman" w:cs="Times New Roman"/>
          <w:sz w:val="28"/>
          <w:szCs w:val="28"/>
          <w:lang w:eastAsia="ru-RU"/>
        </w:rPr>
        <w:t xml:space="preserve">. Заполнить формы по результатам производственного контроля в области охраны атмосферного воздуха (таблицы </w:t>
      </w:r>
      <w:r w:rsidR="008B068F" w:rsidRPr="00DD70AA">
        <w:rPr>
          <w:rFonts w:ascii="Times New Roman" w:eastAsia="Times New Roman" w:hAnsi="Times New Roman" w:cs="Times New Roman"/>
          <w:sz w:val="28"/>
          <w:szCs w:val="28"/>
          <w:lang w:eastAsia="ru-RU"/>
        </w:rPr>
        <w:t>3</w:t>
      </w:r>
      <w:r w:rsidR="0027155B" w:rsidRPr="00DD70AA">
        <w:rPr>
          <w:rFonts w:ascii="Times New Roman" w:eastAsia="Times New Roman" w:hAnsi="Times New Roman" w:cs="Times New Roman"/>
          <w:sz w:val="28"/>
          <w:szCs w:val="28"/>
          <w:lang w:eastAsia="ru-RU"/>
        </w:rPr>
        <w:t xml:space="preserve"> и </w:t>
      </w:r>
      <w:r w:rsidR="008B068F" w:rsidRPr="00DD70AA">
        <w:rPr>
          <w:rFonts w:ascii="Times New Roman" w:eastAsia="Times New Roman" w:hAnsi="Times New Roman" w:cs="Times New Roman"/>
          <w:sz w:val="28"/>
          <w:szCs w:val="28"/>
          <w:lang w:eastAsia="ru-RU"/>
        </w:rPr>
        <w:t>4</w:t>
      </w:r>
      <w:r w:rsidR="0027155B" w:rsidRPr="00DD70AA">
        <w:rPr>
          <w:rFonts w:ascii="Times New Roman" w:eastAsia="Times New Roman" w:hAnsi="Times New Roman" w:cs="Times New Roman"/>
          <w:sz w:val="28"/>
          <w:szCs w:val="28"/>
          <w:lang w:eastAsia="ru-RU"/>
        </w:rPr>
        <w:t>).</w:t>
      </w:r>
    </w:p>
    <w:p w:rsidR="0027155B" w:rsidRPr="00DD70AA" w:rsidRDefault="0027155B"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Сделать выводы о причинах превышения фактических выбросов над предельно допустимыми выбросами или временно согласованными выбросами и предложить меры по устранению несоответствия.</w:t>
      </w:r>
    </w:p>
    <w:p w:rsidR="0027155B" w:rsidRPr="00DD70AA" w:rsidRDefault="00B02D03" w:rsidP="000C2E3D">
      <w:pPr>
        <w:widowControl w:val="0"/>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7</w:t>
      </w:r>
      <w:r w:rsidR="0027155B" w:rsidRPr="00DD70AA">
        <w:rPr>
          <w:rFonts w:ascii="Times New Roman" w:eastAsia="Times New Roman" w:hAnsi="Times New Roman" w:cs="Times New Roman"/>
          <w:sz w:val="28"/>
          <w:szCs w:val="28"/>
          <w:lang w:eastAsia="ru-RU"/>
        </w:rPr>
        <w:t xml:space="preserve">. Заполнить форму по результатам производственного контроля в области охраны и использования водных объектов (таблица </w:t>
      </w:r>
      <w:r w:rsidR="008B068F" w:rsidRPr="00DD70AA">
        <w:rPr>
          <w:rFonts w:ascii="Times New Roman" w:eastAsia="Times New Roman" w:hAnsi="Times New Roman" w:cs="Times New Roman"/>
          <w:sz w:val="28"/>
          <w:szCs w:val="28"/>
          <w:lang w:eastAsia="ru-RU"/>
        </w:rPr>
        <w:t>5</w:t>
      </w:r>
      <w:r w:rsidR="0027155B" w:rsidRPr="00DD70AA">
        <w:rPr>
          <w:rFonts w:ascii="Times New Roman" w:eastAsia="Times New Roman" w:hAnsi="Times New Roman" w:cs="Times New Roman"/>
          <w:sz w:val="28"/>
          <w:szCs w:val="28"/>
          <w:lang w:eastAsia="ru-RU"/>
        </w:rPr>
        <w:t>).</w:t>
      </w:r>
    </w:p>
    <w:p w:rsidR="0027155B" w:rsidRPr="00DD70AA" w:rsidRDefault="0027155B" w:rsidP="000C2E3D">
      <w:pPr>
        <w:widowControl w:val="0"/>
        <w:spacing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Сделать выводы о причинах превышения фактического объема сброса сточных, в том числе дренажных, вод над предельно допустимым, в соответствии с разрешительным документом на право пользования водным объектом и предложить меры по устранению несоответствия.</w:t>
      </w:r>
    </w:p>
    <w:p w:rsidR="00F126D5" w:rsidRPr="00DD70AA" w:rsidRDefault="00B02D03" w:rsidP="000C2E3D">
      <w:pPr>
        <w:widowControl w:val="0"/>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8</w:t>
      </w:r>
      <w:r w:rsidR="0027155B" w:rsidRPr="00DD70AA">
        <w:rPr>
          <w:rFonts w:ascii="Times New Roman" w:eastAsia="Times New Roman" w:hAnsi="Times New Roman" w:cs="Times New Roman"/>
          <w:sz w:val="28"/>
          <w:szCs w:val="28"/>
          <w:lang w:eastAsia="ru-RU"/>
        </w:rPr>
        <w:t xml:space="preserve">. Заполнить форму по результатам производственного контроля в области обращения с отходами (таблица </w:t>
      </w:r>
      <w:r w:rsidR="008B068F" w:rsidRPr="00DD70AA">
        <w:rPr>
          <w:rFonts w:ascii="Times New Roman" w:eastAsia="Times New Roman" w:hAnsi="Times New Roman" w:cs="Times New Roman"/>
          <w:sz w:val="28"/>
          <w:szCs w:val="28"/>
          <w:lang w:eastAsia="ru-RU"/>
        </w:rPr>
        <w:t>6</w:t>
      </w:r>
      <w:r w:rsidR="0027155B" w:rsidRPr="00DD70AA">
        <w:rPr>
          <w:rFonts w:ascii="Times New Roman" w:eastAsia="Times New Roman" w:hAnsi="Times New Roman" w:cs="Times New Roman"/>
          <w:sz w:val="28"/>
          <w:szCs w:val="28"/>
          <w:lang w:eastAsia="ru-RU"/>
        </w:rPr>
        <w:t>).</w:t>
      </w:r>
    </w:p>
    <w:p w:rsidR="00B02D03" w:rsidRDefault="00B02D03">
      <w:pPr>
        <w:spacing w:after="160" w:line="259" w:lineRule="auto"/>
        <w:rPr>
          <w:rFonts w:ascii="Times New Roman" w:hAnsi="Times New Roman" w:cs="Times New Roman"/>
          <w:bCs/>
          <w:iCs/>
          <w:sz w:val="28"/>
          <w:szCs w:val="28"/>
          <w:lang w:eastAsia="ko-KR"/>
        </w:rPr>
      </w:pPr>
      <w:r>
        <w:rPr>
          <w:rFonts w:ascii="Times New Roman" w:hAnsi="Times New Roman" w:cs="Times New Roman"/>
          <w:bCs/>
          <w:iCs/>
          <w:sz w:val="28"/>
          <w:szCs w:val="28"/>
          <w:lang w:eastAsia="ko-KR"/>
        </w:rPr>
        <w:br w:type="page"/>
      </w:r>
    </w:p>
    <w:p w:rsidR="000534DD" w:rsidRPr="00DD70AA" w:rsidRDefault="000534DD" w:rsidP="000C2E3D">
      <w:pPr>
        <w:widowControl w:val="0"/>
        <w:ind w:firstLine="709"/>
        <w:jc w:val="right"/>
        <w:rPr>
          <w:rFonts w:ascii="Times New Roman" w:hAnsi="Times New Roman" w:cs="Times New Roman"/>
          <w:bCs/>
          <w:iCs/>
          <w:sz w:val="28"/>
          <w:szCs w:val="28"/>
          <w:lang w:eastAsia="ko-KR"/>
        </w:rPr>
      </w:pPr>
      <w:r w:rsidRPr="00DD70AA">
        <w:rPr>
          <w:rFonts w:ascii="Times New Roman" w:hAnsi="Times New Roman" w:cs="Times New Roman"/>
          <w:bCs/>
          <w:iCs/>
          <w:sz w:val="28"/>
          <w:szCs w:val="28"/>
          <w:lang w:eastAsia="ko-KR"/>
        </w:rPr>
        <w:lastRenderedPageBreak/>
        <w:t xml:space="preserve">Таблица </w:t>
      </w:r>
      <w:r w:rsidR="008B068F" w:rsidRPr="000C2E3D">
        <w:rPr>
          <w:rFonts w:ascii="Times New Roman" w:hAnsi="Times New Roman" w:cs="Times New Roman"/>
          <w:bCs/>
          <w:iCs/>
          <w:sz w:val="28"/>
          <w:szCs w:val="28"/>
          <w:lang w:eastAsia="ko-KR"/>
        </w:rPr>
        <w:t>1</w:t>
      </w:r>
    </w:p>
    <w:p w:rsidR="000534DD" w:rsidRPr="00E05231" w:rsidRDefault="000534DD" w:rsidP="000C2E3D">
      <w:pPr>
        <w:widowControl w:val="0"/>
        <w:spacing w:after="0" w:line="240" w:lineRule="auto"/>
        <w:ind w:firstLine="709"/>
        <w:jc w:val="center"/>
        <w:rPr>
          <w:rFonts w:ascii="Times New Roman" w:hAnsi="Times New Roman" w:cs="Times New Roman"/>
          <w:bCs/>
          <w:iCs/>
          <w:sz w:val="28"/>
          <w:szCs w:val="28"/>
          <w:lang w:eastAsia="ko-KR"/>
        </w:rPr>
      </w:pPr>
      <w:r w:rsidRPr="00E05231">
        <w:rPr>
          <w:rFonts w:ascii="Times New Roman" w:hAnsi="Times New Roman" w:cs="Times New Roman"/>
          <w:bCs/>
          <w:iCs/>
          <w:sz w:val="28"/>
          <w:szCs w:val="28"/>
          <w:lang w:eastAsia="ko-KR"/>
        </w:rPr>
        <w:t>Номер варианта и задание для него</w:t>
      </w:r>
    </w:p>
    <w:p w:rsidR="000534DD" w:rsidRPr="00DD70AA" w:rsidRDefault="000534DD" w:rsidP="000C2E3D">
      <w:pPr>
        <w:widowControl w:val="0"/>
        <w:spacing w:after="0" w:line="240" w:lineRule="auto"/>
        <w:ind w:firstLine="709"/>
        <w:jc w:val="center"/>
        <w:rPr>
          <w:rFonts w:ascii="Times New Roman" w:hAnsi="Times New Roman" w:cs="Times New Roman"/>
          <w:bCs/>
          <w:iCs/>
          <w:sz w:val="28"/>
          <w:szCs w:val="28"/>
          <w:lang w:eastAsia="ko-KR"/>
        </w:rPr>
      </w:pPr>
    </w:p>
    <w:tbl>
      <w:tblPr>
        <w:tblStyle w:val="52"/>
        <w:tblW w:w="0" w:type="auto"/>
        <w:tblLayout w:type="fixed"/>
        <w:tblLook w:val="04A0" w:firstRow="1" w:lastRow="0" w:firstColumn="1" w:lastColumn="0" w:noHBand="0" w:noVBand="1"/>
      </w:tblPr>
      <w:tblGrid>
        <w:gridCol w:w="704"/>
        <w:gridCol w:w="1276"/>
        <w:gridCol w:w="2394"/>
        <w:gridCol w:w="724"/>
        <w:gridCol w:w="1276"/>
        <w:gridCol w:w="2828"/>
      </w:tblGrid>
      <w:tr w:rsidR="000534DD" w:rsidRPr="00DD70AA" w:rsidTr="008C07C1">
        <w:tc>
          <w:tcPr>
            <w:tcW w:w="704" w:type="dxa"/>
          </w:tcPr>
          <w:p w:rsidR="000534DD" w:rsidRPr="00DD70AA" w:rsidRDefault="001958C6">
            <w:pPr>
              <w:widowControl w:val="0"/>
              <w:spacing w:after="0" w:line="240" w:lineRule="auto"/>
              <w:jc w:val="center"/>
              <w:rPr>
                <w:sz w:val="24"/>
                <w:lang w:eastAsia="ko-KR"/>
              </w:rPr>
            </w:pPr>
            <w:r>
              <w:rPr>
                <w:sz w:val="24"/>
                <w:lang w:eastAsia="ko-KR"/>
              </w:rPr>
              <w:t xml:space="preserve">№ </w:t>
            </w:r>
          </w:p>
          <w:p w:rsidR="000534DD" w:rsidRPr="00DD70AA" w:rsidRDefault="000534DD">
            <w:pPr>
              <w:widowControl w:val="0"/>
              <w:spacing w:after="0" w:line="240" w:lineRule="auto"/>
              <w:rPr>
                <w:rFonts w:ascii="Calibri" w:eastAsia="Calibri" w:hAnsi="Calibri"/>
                <w:sz w:val="22"/>
                <w:szCs w:val="22"/>
              </w:rPr>
            </w:pPr>
            <w:r w:rsidRPr="00DD70AA">
              <w:rPr>
                <w:sz w:val="24"/>
                <w:lang w:eastAsia="ko-KR"/>
              </w:rPr>
              <w:t>варианта</w:t>
            </w:r>
          </w:p>
        </w:tc>
        <w:tc>
          <w:tcPr>
            <w:tcW w:w="1276" w:type="dxa"/>
          </w:tcPr>
          <w:p w:rsidR="000534DD" w:rsidRPr="00DD70AA" w:rsidRDefault="000534DD">
            <w:pPr>
              <w:widowControl w:val="0"/>
              <w:spacing w:after="0" w:line="240" w:lineRule="auto"/>
              <w:rPr>
                <w:rFonts w:ascii="Calibri" w:eastAsia="Calibri" w:hAnsi="Calibri"/>
                <w:sz w:val="22"/>
                <w:szCs w:val="22"/>
              </w:rPr>
            </w:pPr>
            <w:r w:rsidRPr="00DD70AA">
              <w:rPr>
                <w:sz w:val="24"/>
              </w:rPr>
              <w:t>Первая буква фамилии</w:t>
            </w:r>
          </w:p>
        </w:tc>
        <w:tc>
          <w:tcPr>
            <w:tcW w:w="2394" w:type="dxa"/>
          </w:tcPr>
          <w:p w:rsidR="000534DD" w:rsidRPr="00DD70AA" w:rsidRDefault="000534DD">
            <w:pPr>
              <w:widowControl w:val="0"/>
              <w:spacing w:after="0" w:line="240" w:lineRule="auto"/>
              <w:rPr>
                <w:rFonts w:ascii="Calibri" w:eastAsia="Calibri" w:hAnsi="Calibri"/>
                <w:sz w:val="22"/>
                <w:szCs w:val="22"/>
              </w:rPr>
            </w:pPr>
            <w:r w:rsidRPr="00DD70AA">
              <w:rPr>
                <w:sz w:val="24"/>
                <w:lang w:eastAsia="ko-KR"/>
              </w:rPr>
              <w:t>Предприятие</w:t>
            </w:r>
          </w:p>
        </w:tc>
        <w:tc>
          <w:tcPr>
            <w:tcW w:w="724" w:type="dxa"/>
          </w:tcPr>
          <w:p w:rsidR="000534DD" w:rsidRPr="00DD70AA" w:rsidRDefault="001958C6">
            <w:pPr>
              <w:widowControl w:val="0"/>
              <w:spacing w:after="0" w:line="240" w:lineRule="auto"/>
              <w:jc w:val="center"/>
              <w:rPr>
                <w:sz w:val="24"/>
                <w:lang w:eastAsia="ko-KR"/>
              </w:rPr>
            </w:pPr>
            <w:r>
              <w:rPr>
                <w:sz w:val="24"/>
                <w:lang w:eastAsia="ko-KR"/>
              </w:rPr>
              <w:t xml:space="preserve">№ </w:t>
            </w:r>
          </w:p>
          <w:p w:rsidR="000534DD" w:rsidRPr="00DD70AA" w:rsidRDefault="000534DD">
            <w:pPr>
              <w:widowControl w:val="0"/>
              <w:spacing w:after="0" w:line="240" w:lineRule="auto"/>
              <w:rPr>
                <w:rFonts w:ascii="Calibri" w:eastAsia="Calibri" w:hAnsi="Calibri"/>
                <w:sz w:val="22"/>
                <w:szCs w:val="22"/>
              </w:rPr>
            </w:pPr>
            <w:r w:rsidRPr="00DD70AA">
              <w:rPr>
                <w:sz w:val="24"/>
                <w:lang w:eastAsia="ko-KR"/>
              </w:rPr>
              <w:t>варианта</w:t>
            </w:r>
          </w:p>
        </w:tc>
        <w:tc>
          <w:tcPr>
            <w:tcW w:w="1276" w:type="dxa"/>
          </w:tcPr>
          <w:p w:rsidR="000534DD" w:rsidRPr="00DD70AA" w:rsidRDefault="000534DD">
            <w:pPr>
              <w:widowControl w:val="0"/>
              <w:spacing w:after="0" w:line="240" w:lineRule="auto"/>
              <w:rPr>
                <w:rFonts w:ascii="Calibri" w:eastAsia="Calibri" w:hAnsi="Calibri"/>
                <w:sz w:val="22"/>
                <w:szCs w:val="22"/>
              </w:rPr>
            </w:pPr>
            <w:r w:rsidRPr="00DD70AA">
              <w:rPr>
                <w:sz w:val="24"/>
              </w:rPr>
              <w:t>Первая буква фамилии</w:t>
            </w:r>
          </w:p>
        </w:tc>
        <w:tc>
          <w:tcPr>
            <w:tcW w:w="2828" w:type="dxa"/>
          </w:tcPr>
          <w:p w:rsidR="000534DD" w:rsidRPr="00DD70AA" w:rsidRDefault="000534DD">
            <w:pPr>
              <w:widowControl w:val="0"/>
              <w:spacing w:after="0" w:line="240" w:lineRule="auto"/>
              <w:rPr>
                <w:rFonts w:ascii="Calibri" w:eastAsia="Calibri" w:hAnsi="Calibri"/>
                <w:sz w:val="22"/>
                <w:szCs w:val="22"/>
              </w:rPr>
            </w:pPr>
            <w:r w:rsidRPr="00DD70AA">
              <w:rPr>
                <w:sz w:val="24"/>
                <w:lang w:eastAsia="ko-KR"/>
              </w:rPr>
              <w:t>Предприятие</w:t>
            </w:r>
          </w:p>
        </w:tc>
      </w:tr>
      <w:tr w:rsidR="000534DD" w:rsidRPr="00DD70AA" w:rsidTr="008C07C1">
        <w:tc>
          <w:tcPr>
            <w:tcW w:w="704" w:type="dxa"/>
          </w:tcPr>
          <w:p w:rsidR="000534DD" w:rsidRPr="00DD70AA" w:rsidRDefault="000534DD">
            <w:pPr>
              <w:widowControl w:val="0"/>
              <w:spacing w:after="0" w:line="240" w:lineRule="auto"/>
              <w:jc w:val="center"/>
              <w:rPr>
                <w:rFonts w:eastAsia="Calibri"/>
                <w:sz w:val="24"/>
              </w:rPr>
            </w:pPr>
            <w:r w:rsidRPr="00DD70AA">
              <w:rPr>
                <w:rFonts w:eastAsia="Calibri"/>
                <w:sz w:val="24"/>
              </w:rPr>
              <w:t>1</w:t>
            </w:r>
          </w:p>
        </w:tc>
        <w:tc>
          <w:tcPr>
            <w:tcW w:w="1276" w:type="dxa"/>
          </w:tcPr>
          <w:p w:rsidR="000534DD" w:rsidRPr="00DD70AA" w:rsidRDefault="000534DD">
            <w:pPr>
              <w:widowControl w:val="0"/>
              <w:spacing w:after="0" w:line="240" w:lineRule="auto"/>
              <w:jc w:val="center"/>
              <w:rPr>
                <w:rFonts w:eastAsia="Calibri"/>
                <w:sz w:val="24"/>
              </w:rPr>
            </w:pPr>
            <w:r w:rsidRPr="00DD70AA">
              <w:rPr>
                <w:rFonts w:eastAsia="Calibri"/>
                <w:sz w:val="24"/>
              </w:rPr>
              <w:t>А</w:t>
            </w:r>
          </w:p>
        </w:tc>
        <w:tc>
          <w:tcPr>
            <w:tcW w:w="2394" w:type="dxa"/>
          </w:tcPr>
          <w:p w:rsidR="00DA74CC" w:rsidRPr="00DD70AA" w:rsidRDefault="000534DD">
            <w:pPr>
              <w:widowControl w:val="0"/>
              <w:spacing w:after="0" w:line="240" w:lineRule="auto"/>
              <w:rPr>
                <w:sz w:val="24"/>
              </w:rPr>
            </w:pPr>
            <w:r w:rsidRPr="00DD70AA">
              <w:rPr>
                <w:sz w:val="24"/>
              </w:rPr>
              <w:t xml:space="preserve">Техническое обслуживание </w:t>
            </w:r>
          </w:p>
          <w:p w:rsidR="000534DD" w:rsidRPr="00DD70AA" w:rsidRDefault="000534DD">
            <w:pPr>
              <w:widowControl w:val="0"/>
              <w:spacing w:after="0" w:line="240" w:lineRule="auto"/>
              <w:rPr>
                <w:rFonts w:ascii="Calibri" w:eastAsia="Calibri" w:hAnsi="Calibri"/>
                <w:sz w:val="22"/>
                <w:szCs w:val="22"/>
              </w:rPr>
            </w:pPr>
            <w:r w:rsidRPr="00DD70AA">
              <w:rPr>
                <w:sz w:val="24"/>
              </w:rPr>
              <w:t>и ремонт автотранспортных средств</w:t>
            </w:r>
          </w:p>
        </w:tc>
        <w:tc>
          <w:tcPr>
            <w:tcW w:w="724" w:type="dxa"/>
          </w:tcPr>
          <w:p w:rsidR="000534DD" w:rsidRPr="00DD70AA" w:rsidRDefault="000534DD">
            <w:pPr>
              <w:widowControl w:val="0"/>
              <w:spacing w:after="0" w:line="240" w:lineRule="auto"/>
              <w:jc w:val="center"/>
              <w:rPr>
                <w:rFonts w:eastAsia="Calibri"/>
                <w:sz w:val="24"/>
              </w:rPr>
            </w:pPr>
            <w:r w:rsidRPr="00DD70AA">
              <w:rPr>
                <w:rFonts w:eastAsia="Calibri"/>
                <w:sz w:val="24"/>
              </w:rPr>
              <w:t>16</w:t>
            </w:r>
          </w:p>
        </w:tc>
        <w:tc>
          <w:tcPr>
            <w:tcW w:w="1276" w:type="dxa"/>
          </w:tcPr>
          <w:p w:rsidR="000534DD" w:rsidRPr="00DD70AA" w:rsidRDefault="000534DD">
            <w:pPr>
              <w:widowControl w:val="0"/>
              <w:spacing w:after="0" w:line="240" w:lineRule="auto"/>
              <w:jc w:val="center"/>
              <w:rPr>
                <w:rFonts w:eastAsia="Calibri"/>
                <w:sz w:val="24"/>
              </w:rPr>
            </w:pPr>
            <w:r w:rsidRPr="00DD70AA">
              <w:rPr>
                <w:rFonts w:eastAsia="Calibri"/>
                <w:sz w:val="24"/>
              </w:rPr>
              <w:t>Р</w:t>
            </w:r>
          </w:p>
        </w:tc>
        <w:tc>
          <w:tcPr>
            <w:tcW w:w="2828" w:type="dxa"/>
          </w:tcPr>
          <w:p w:rsidR="000534DD" w:rsidRPr="00DD70AA" w:rsidRDefault="000534DD">
            <w:pPr>
              <w:widowControl w:val="0"/>
              <w:spacing w:after="0" w:line="240" w:lineRule="auto"/>
              <w:rPr>
                <w:rFonts w:ascii="Calibri" w:eastAsia="Calibri" w:hAnsi="Calibri"/>
                <w:sz w:val="24"/>
              </w:rPr>
            </w:pPr>
            <w:r w:rsidRPr="00DD70AA">
              <w:rPr>
                <w:rFonts w:eastAsia="Calibri"/>
                <w:sz w:val="24"/>
              </w:rPr>
              <w:t>Процесс производства лакокрасочных изделий</w:t>
            </w:r>
          </w:p>
        </w:tc>
      </w:tr>
      <w:tr w:rsidR="000534DD" w:rsidRPr="00DD70AA" w:rsidTr="008C07C1">
        <w:trPr>
          <w:trHeight w:val="717"/>
        </w:trPr>
        <w:tc>
          <w:tcPr>
            <w:tcW w:w="704" w:type="dxa"/>
          </w:tcPr>
          <w:p w:rsidR="000534DD" w:rsidRPr="00DD70AA" w:rsidRDefault="000534DD">
            <w:pPr>
              <w:widowControl w:val="0"/>
              <w:spacing w:after="0" w:line="240" w:lineRule="auto"/>
              <w:jc w:val="center"/>
              <w:rPr>
                <w:rFonts w:eastAsia="Calibri"/>
                <w:sz w:val="24"/>
              </w:rPr>
            </w:pPr>
            <w:r w:rsidRPr="00DD70AA">
              <w:rPr>
                <w:rFonts w:eastAsia="Calibri"/>
                <w:sz w:val="24"/>
              </w:rPr>
              <w:t>2</w:t>
            </w:r>
          </w:p>
        </w:tc>
        <w:tc>
          <w:tcPr>
            <w:tcW w:w="1276" w:type="dxa"/>
          </w:tcPr>
          <w:p w:rsidR="000534DD" w:rsidRPr="00DD70AA" w:rsidRDefault="000534DD">
            <w:pPr>
              <w:widowControl w:val="0"/>
              <w:spacing w:after="0" w:line="240" w:lineRule="auto"/>
              <w:jc w:val="center"/>
              <w:rPr>
                <w:rFonts w:eastAsia="Calibri"/>
                <w:sz w:val="24"/>
              </w:rPr>
            </w:pPr>
            <w:r w:rsidRPr="00DD70AA">
              <w:rPr>
                <w:rFonts w:eastAsia="Calibri"/>
                <w:sz w:val="24"/>
              </w:rPr>
              <w:t>Б</w:t>
            </w:r>
          </w:p>
        </w:tc>
        <w:tc>
          <w:tcPr>
            <w:tcW w:w="2394" w:type="dxa"/>
          </w:tcPr>
          <w:p w:rsidR="00DA74CC" w:rsidRPr="00DD70AA" w:rsidRDefault="000534DD">
            <w:pPr>
              <w:widowControl w:val="0"/>
              <w:spacing w:after="0" w:line="240" w:lineRule="auto"/>
              <w:rPr>
                <w:bCs/>
                <w:sz w:val="24"/>
              </w:rPr>
            </w:pPr>
            <w:r w:rsidRPr="00DD70AA">
              <w:rPr>
                <w:bCs/>
                <w:sz w:val="24"/>
              </w:rPr>
              <w:t xml:space="preserve">Техническое обслуживание, ремонт и проверка технического состояния автомобилей, работающих </w:t>
            </w:r>
          </w:p>
          <w:p w:rsidR="000534DD" w:rsidRPr="00DD70AA" w:rsidRDefault="000534DD">
            <w:pPr>
              <w:widowControl w:val="0"/>
              <w:spacing w:after="0" w:line="240" w:lineRule="auto"/>
              <w:rPr>
                <w:rFonts w:ascii="Calibri" w:eastAsia="Calibri" w:hAnsi="Calibri"/>
                <w:sz w:val="24"/>
              </w:rPr>
            </w:pPr>
            <w:r w:rsidRPr="00DD70AA">
              <w:rPr>
                <w:bCs/>
                <w:sz w:val="24"/>
              </w:rPr>
              <w:t>на газовом топливе</w:t>
            </w:r>
            <w:r w:rsidRPr="00DD70AA">
              <w:rPr>
                <w:rFonts w:ascii="Calibri" w:eastAsia="Calibri" w:hAnsi="Calibri"/>
                <w:sz w:val="24"/>
              </w:rPr>
              <w:t xml:space="preserve"> </w:t>
            </w:r>
          </w:p>
        </w:tc>
        <w:tc>
          <w:tcPr>
            <w:tcW w:w="724" w:type="dxa"/>
          </w:tcPr>
          <w:p w:rsidR="000534DD" w:rsidRPr="00DD70AA" w:rsidRDefault="000534DD">
            <w:pPr>
              <w:widowControl w:val="0"/>
              <w:spacing w:after="0" w:line="240" w:lineRule="auto"/>
              <w:jc w:val="center"/>
              <w:rPr>
                <w:rFonts w:eastAsia="Calibri"/>
                <w:sz w:val="24"/>
              </w:rPr>
            </w:pPr>
            <w:r w:rsidRPr="00DD70AA">
              <w:rPr>
                <w:rFonts w:eastAsia="Calibri"/>
                <w:sz w:val="24"/>
              </w:rPr>
              <w:t>17</w:t>
            </w:r>
          </w:p>
        </w:tc>
        <w:tc>
          <w:tcPr>
            <w:tcW w:w="1276" w:type="dxa"/>
          </w:tcPr>
          <w:p w:rsidR="000534DD" w:rsidRPr="00DD70AA" w:rsidRDefault="000534DD">
            <w:pPr>
              <w:widowControl w:val="0"/>
              <w:spacing w:after="0" w:line="240" w:lineRule="auto"/>
              <w:jc w:val="center"/>
              <w:rPr>
                <w:rFonts w:eastAsia="Calibri"/>
                <w:sz w:val="24"/>
              </w:rPr>
            </w:pPr>
            <w:r w:rsidRPr="00DD70AA">
              <w:rPr>
                <w:rFonts w:eastAsia="Calibri"/>
                <w:sz w:val="24"/>
              </w:rPr>
              <w:t>С</w:t>
            </w:r>
          </w:p>
        </w:tc>
        <w:tc>
          <w:tcPr>
            <w:tcW w:w="2828" w:type="dxa"/>
          </w:tcPr>
          <w:p w:rsidR="000534DD" w:rsidRPr="00DD70AA" w:rsidRDefault="000534DD">
            <w:pPr>
              <w:widowControl w:val="0"/>
              <w:spacing w:after="0" w:line="240" w:lineRule="auto"/>
              <w:rPr>
                <w:rFonts w:ascii="Calibri" w:eastAsia="Calibri" w:hAnsi="Calibri"/>
                <w:sz w:val="22"/>
                <w:szCs w:val="22"/>
              </w:rPr>
            </w:pPr>
            <w:r w:rsidRPr="00DD70AA">
              <w:rPr>
                <w:sz w:val="24"/>
              </w:rPr>
              <w:t>Процесс производства соды кальцинированной</w:t>
            </w:r>
          </w:p>
        </w:tc>
      </w:tr>
      <w:tr w:rsidR="000534DD" w:rsidRPr="00DD70AA" w:rsidTr="008C07C1">
        <w:tc>
          <w:tcPr>
            <w:tcW w:w="704" w:type="dxa"/>
          </w:tcPr>
          <w:p w:rsidR="000534DD" w:rsidRPr="00DD70AA" w:rsidRDefault="000534DD">
            <w:pPr>
              <w:widowControl w:val="0"/>
              <w:spacing w:after="0" w:line="240" w:lineRule="auto"/>
              <w:jc w:val="center"/>
              <w:rPr>
                <w:rFonts w:eastAsia="Calibri"/>
                <w:sz w:val="24"/>
              </w:rPr>
            </w:pPr>
            <w:r w:rsidRPr="00DD70AA">
              <w:rPr>
                <w:rFonts w:eastAsia="Calibri"/>
                <w:sz w:val="24"/>
              </w:rPr>
              <w:t>3</w:t>
            </w:r>
          </w:p>
        </w:tc>
        <w:tc>
          <w:tcPr>
            <w:tcW w:w="1276" w:type="dxa"/>
          </w:tcPr>
          <w:p w:rsidR="000534DD" w:rsidRPr="00DD70AA" w:rsidRDefault="000534DD">
            <w:pPr>
              <w:widowControl w:val="0"/>
              <w:spacing w:after="0" w:line="240" w:lineRule="auto"/>
              <w:jc w:val="center"/>
              <w:rPr>
                <w:rFonts w:eastAsia="Calibri"/>
                <w:sz w:val="24"/>
              </w:rPr>
            </w:pPr>
            <w:r w:rsidRPr="00DD70AA">
              <w:rPr>
                <w:rFonts w:eastAsia="Calibri"/>
                <w:sz w:val="24"/>
              </w:rPr>
              <w:t>В</w:t>
            </w:r>
          </w:p>
        </w:tc>
        <w:tc>
          <w:tcPr>
            <w:tcW w:w="2394" w:type="dxa"/>
          </w:tcPr>
          <w:p w:rsidR="000534DD" w:rsidRPr="00DD70AA" w:rsidRDefault="000534DD">
            <w:pPr>
              <w:widowControl w:val="0"/>
              <w:spacing w:after="0" w:line="240" w:lineRule="auto"/>
              <w:rPr>
                <w:rFonts w:ascii="Calibri" w:eastAsia="Calibri" w:hAnsi="Calibri"/>
                <w:sz w:val="22"/>
                <w:szCs w:val="22"/>
              </w:rPr>
            </w:pPr>
            <w:r w:rsidRPr="00DD70AA">
              <w:rPr>
                <w:sz w:val="24"/>
              </w:rPr>
              <w:t>Производство нефтяного битума</w:t>
            </w:r>
          </w:p>
        </w:tc>
        <w:tc>
          <w:tcPr>
            <w:tcW w:w="724" w:type="dxa"/>
          </w:tcPr>
          <w:p w:rsidR="000534DD" w:rsidRPr="00DD70AA" w:rsidRDefault="000534DD">
            <w:pPr>
              <w:widowControl w:val="0"/>
              <w:spacing w:after="0" w:line="240" w:lineRule="auto"/>
              <w:jc w:val="center"/>
              <w:rPr>
                <w:rFonts w:eastAsia="Calibri"/>
                <w:sz w:val="24"/>
              </w:rPr>
            </w:pPr>
            <w:r w:rsidRPr="00DD70AA">
              <w:rPr>
                <w:rFonts w:eastAsia="Calibri"/>
                <w:sz w:val="24"/>
              </w:rPr>
              <w:t>18</w:t>
            </w:r>
          </w:p>
        </w:tc>
        <w:tc>
          <w:tcPr>
            <w:tcW w:w="1276" w:type="dxa"/>
          </w:tcPr>
          <w:p w:rsidR="000534DD" w:rsidRPr="00DD70AA" w:rsidRDefault="000534DD">
            <w:pPr>
              <w:widowControl w:val="0"/>
              <w:spacing w:after="0" w:line="240" w:lineRule="auto"/>
              <w:jc w:val="center"/>
              <w:rPr>
                <w:rFonts w:eastAsia="Calibri"/>
                <w:sz w:val="24"/>
              </w:rPr>
            </w:pPr>
            <w:r w:rsidRPr="00DD70AA">
              <w:rPr>
                <w:rFonts w:eastAsia="Calibri"/>
                <w:sz w:val="24"/>
              </w:rPr>
              <w:t>Т</w:t>
            </w:r>
          </w:p>
        </w:tc>
        <w:tc>
          <w:tcPr>
            <w:tcW w:w="2828" w:type="dxa"/>
          </w:tcPr>
          <w:p w:rsidR="00DA74CC" w:rsidRPr="00DD70AA" w:rsidRDefault="000534DD">
            <w:pPr>
              <w:widowControl w:val="0"/>
              <w:spacing w:after="0" w:line="240" w:lineRule="auto"/>
              <w:rPr>
                <w:sz w:val="24"/>
              </w:rPr>
            </w:pPr>
            <w:r w:rsidRPr="00DD70AA">
              <w:rPr>
                <w:sz w:val="24"/>
              </w:rPr>
              <w:t xml:space="preserve">Вулканизационные </w:t>
            </w:r>
          </w:p>
          <w:p w:rsidR="000534DD" w:rsidRPr="00DD70AA" w:rsidRDefault="000534DD">
            <w:pPr>
              <w:widowControl w:val="0"/>
              <w:spacing w:after="0" w:line="240" w:lineRule="auto"/>
              <w:rPr>
                <w:rFonts w:ascii="Calibri" w:eastAsia="Calibri" w:hAnsi="Calibri"/>
                <w:sz w:val="22"/>
                <w:szCs w:val="22"/>
              </w:rPr>
            </w:pPr>
            <w:r w:rsidRPr="00DD70AA">
              <w:rPr>
                <w:sz w:val="24"/>
              </w:rPr>
              <w:t>и шиноремонтные работы</w:t>
            </w:r>
          </w:p>
        </w:tc>
      </w:tr>
      <w:tr w:rsidR="000534DD" w:rsidRPr="00DD70AA" w:rsidTr="008C07C1">
        <w:tc>
          <w:tcPr>
            <w:tcW w:w="704" w:type="dxa"/>
          </w:tcPr>
          <w:p w:rsidR="000534DD" w:rsidRPr="00DD70AA" w:rsidRDefault="000534DD">
            <w:pPr>
              <w:widowControl w:val="0"/>
              <w:spacing w:after="0" w:line="240" w:lineRule="auto"/>
              <w:jc w:val="center"/>
              <w:rPr>
                <w:rFonts w:eastAsia="Calibri"/>
                <w:sz w:val="24"/>
              </w:rPr>
            </w:pPr>
            <w:r w:rsidRPr="00DD70AA">
              <w:rPr>
                <w:rFonts w:eastAsia="Calibri"/>
                <w:sz w:val="24"/>
              </w:rPr>
              <w:t>4</w:t>
            </w:r>
          </w:p>
        </w:tc>
        <w:tc>
          <w:tcPr>
            <w:tcW w:w="1276" w:type="dxa"/>
          </w:tcPr>
          <w:p w:rsidR="000534DD" w:rsidRPr="00DD70AA" w:rsidRDefault="000534DD">
            <w:pPr>
              <w:widowControl w:val="0"/>
              <w:spacing w:after="0" w:line="240" w:lineRule="auto"/>
              <w:jc w:val="center"/>
              <w:rPr>
                <w:rFonts w:eastAsia="Calibri"/>
                <w:sz w:val="24"/>
              </w:rPr>
            </w:pPr>
            <w:r w:rsidRPr="00DD70AA">
              <w:rPr>
                <w:rFonts w:eastAsia="Calibri"/>
                <w:sz w:val="24"/>
              </w:rPr>
              <w:t>Г</w:t>
            </w:r>
          </w:p>
        </w:tc>
        <w:tc>
          <w:tcPr>
            <w:tcW w:w="2394" w:type="dxa"/>
          </w:tcPr>
          <w:p w:rsidR="000534DD" w:rsidRPr="00DD70AA" w:rsidRDefault="000534DD">
            <w:pPr>
              <w:widowControl w:val="0"/>
              <w:spacing w:after="0" w:line="240" w:lineRule="auto"/>
              <w:rPr>
                <w:rFonts w:ascii="Calibri" w:eastAsia="Calibri" w:hAnsi="Calibri"/>
                <w:sz w:val="24"/>
              </w:rPr>
            </w:pPr>
            <w:r w:rsidRPr="00DD70AA">
              <w:rPr>
                <w:sz w:val="24"/>
              </w:rPr>
              <w:t>Мойка автотранспортных средств</w:t>
            </w:r>
            <w:r w:rsidRPr="00DD70AA">
              <w:rPr>
                <w:rFonts w:ascii="Calibri" w:eastAsia="Calibri" w:hAnsi="Calibri"/>
                <w:sz w:val="24"/>
              </w:rPr>
              <w:t xml:space="preserve"> </w:t>
            </w:r>
          </w:p>
        </w:tc>
        <w:tc>
          <w:tcPr>
            <w:tcW w:w="724" w:type="dxa"/>
          </w:tcPr>
          <w:p w:rsidR="000534DD" w:rsidRPr="00DD70AA" w:rsidRDefault="000534DD">
            <w:pPr>
              <w:widowControl w:val="0"/>
              <w:spacing w:after="0" w:line="240" w:lineRule="auto"/>
              <w:jc w:val="center"/>
              <w:rPr>
                <w:rFonts w:eastAsia="Calibri"/>
                <w:sz w:val="24"/>
              </w:rPr>
            </w:pPr>
            <w:r w:rsidRPr="00DD70AA">
              <w:rPr>
                <w:rFonts w:eastAsia="Calibri"/>
                <w:sz w:val="24"/>
              </w:rPr>
              <w:t>19</w:t>
            </w:r>
          </w:p>
        </w:tc>
        <w:tc>
          <w:tcPr>
            <w:tcW w:w="1276" w:type="dxa"/>
          </w:tcPr>
          <w:p w:rsidR="000534DD" w:rsidRPr="00DD70AA" w:rsidRDefault="000534DD">
            <w:pPr>
              <w:widowControl w:val="0"/>
              <w:spacing w:after="0" w:line="240" w:lineRule="auto"/>
              <w:jc w:val="center"/>
              <w:rPr>
                <w:rFonts w:eastAsia="Calibri"/>
                <w:sz w:val="24"/>
              </w:rPr>
            </w:pPr>
            <w:r w:rsidRPr="00DD70AA">
              <w:rPr>
                <w:rFonts w:eastAsia="Calibri"/>
                <w:sz w:val="24"/>
              </w:rPr>
              <w:t>У</w:t>
            </w:r>
          </w:p>
        </w:tc>
        <w:tc>
          <w:tcPr>
            <w:tcW w:w="2828" w:type="dxa"/>
          </w:tcPr>
          <w:p w:rsidR="000534DD" w:rsidRPr="00DD70AA" w:rsidRDefault="000534DD">
            <w:pPr>
              <w:widowControl w:val="0"/>
              <w:spacing w:after="0" w:line="240" w:lineRule="auto"/>
              <w:rPr>
                <w:rFonts w:ascii="Calibri" w:eastAsia="Calibri" w:hAnsi="Calibri"/>
                <w:sz w:val="22"/>
                <w:szCs w:val="22"/>
              </w:rPr>
            </w:pPr>
            <w:r w:rsidRPr="00DD70AA">
              <w:rPr>
                <w:sz w:val="24"/>
              </w:rPr>
              <w:t>Электрогазосварочные работы (резка и ручная сварка)</w:t>
            </w:r>
          </w:p>
        </w:tc>
      </w:tr>
      <w:tr w:rsidR="000534DD" w:rsidRPr="00DD70AA" w:rsidTr="008C07C1">
        <w:tc>
          <w:tcPr>
            <w:tcW w:w="704" w:type="dxa"/>
          </w:tcPr>
          <w:p w:rsidR="000534DD" w:rsidRPr="00DD70AA" w:rsidRDefault="000534DD">
            <w:pPr>
              <w:widowControl w:val="0"/>
              <w:spacing w:after="0" w:line="240" w:lineRule="auto"/>
              <w:jc w:val="center"/>
              <w:rPr>
                <w:rFonts w:eastAsia="Calibri"/>
                <w:sz w:val="24"/>
              </w:rPr>
            </w:pPr>
            <w:r w:rsidRPr="00DD70AA">
              <w:rPr>
                <w:rFonts w:eastAsia="Calibri"/>
                <w:sz w:val="24"/>
              </w:rPr>
              <w:t>5</w:t>
            </w:r>
          </w:p>
        </w:tc>
        <w:tc>
          <w:tcPr>
            <w:tcW w:w="1276" w:type="dxa"/>
          </w:tcPr>
          <w:p w:rsidR="000534DD" w:rsidRPr="00DD70AA" w:rsidRDefault="000534DD">
            <w:pPr>
              <w:widowControl w:val="0"/>
              <w:spacing w:after="0" w:line="240" w:lineRule="auto"/>
              <w:jc w:val="center"/>
              <w:rPr>
                <w:rFonts w:eastAsia="Calibri"/>
                <w:sz w:val="24"/>
              </w:rPr>
            </w:pPr>
            <w:r w:rsidRPr="00DD70AA">
              <w:rPr>
                <w:rFonts w:eastAsia="Calibri"/>
                <w:sz w:val="24"/>
              </w:rPr>
              <w:t>Д</w:t>
            </w:r>
          </w:p>
        </w:tc>
        <w:tc>
          <w:tcPr>
            <w:tcW w:w="2394" w:type="dxa"/>
          </w:tcPr>
          <w:p w:rsidR="00DA74CC" w:rsidRPr="00DD70AA" w:rsidRDefault="000534DD">
            <w:pPr>
              <w:widowControl w:val="0"/>
              <w:spacing w:after="0" w:line="240" w:lineRule="auto"/>
              <w:rPr>
                <w:bCs/>
                <w:sz w:val="24"/>
              </w:rPr>
            </w:pPr>
            <w:r w:rsidRPr="00DD70AA">
              <w:rPr>
                <w:bCs/>
                <w:sz w:val="24"/>
              </w:rPr>
              <w:t xml:space="preserve">Ремонт и зачистка резервуаров </w:t>
            </w:r>
          </w:p>
          <w:p w:rsidR="000534DD" w:rsidRPr="00DD70AA" w:rsidRDefault="000534DD">
            <w:pPr>
              <w:widowControl w:val="0"/>
              <w:spacing w:after="0" w:line="240" w:lineRule="auto"/>
              <w:rPr>
                <w:rFonts w:ascii="Calibri" w:eastAsia="Calibri" w:hAnsi="Calibri"/>
                <w:sz w:val="24"/>
              </w:rPr>
            </w:pPr>
            <w:r w:rsidRPr="00DD70AA">
              <w:rPr>
                <w:bCs/>
                <w:sz w:val="24"/>
              </w:rPr>
              <w:t xml:space="preserve">от остатков нефтепродуктов </w:t>
            </w:r>
          </w:p>
        </w:tc>
        <w:tc>
          <w:tcPr>
            <w:tcW w:w="724" w:type="dxa"/>
          </w:tcPr>
          <w:p w:rsidR="000534DD" w:rsidRPr="00DD70AA" w:rsidRDefault="000534DD">
            <w:pPr>
              <w:widowControl w:val="0"/>
              <w:spacing w:after="0" w:line="240" w:lineRule="auto"/>
              <w:jc w:val="center"/>
              <w:rPr>
                <w:rFonts w:eastAsia="Calibri"/>
                <w:sz w:val="24"/>
              </w:rPr>
            </w:pPr>
            <w:r w:rsidRPr="00DD70AA">
              <w:rPr>
                <w:rFonts w:eastAsia="Calibri"/>
                <w:sz w:val="24"/>
              </w:rPr>
              <w:t>20</w:t>
            </w:r>
          </w:p>
        </w:tc>
        <w:tc>
          <w:tcPr>
            <w:tcW w:w="1276" w:type="dxa"/>
          </w:tcPr>
          <w:p w:rsidR="000534DD" w:rsidRPr="00DD70AA" w:rsidRDefault="000534DD">
            <w:pPr>
              <w:widowControl w:val="0"/>
              <w:spacing w:after="0" w:line="240" w:lineRule="auto"/>
              <w:jc w:val="center"/>
              <w:rPr>
                <w:rFonts w:eastAsia="Calibri"/>
                <w:sz w:val="24"/>
              </w:rPr>
            </w:pPr>
            <w:r w:rsidRPr="00DD70AA">
              <w:rPr>
                <w:rFonts w:eastAsia="Calibri"/>
                <w:sz w:val="24"/>
              </w:rPr>
              <w:t>Ф</w:t>
            </w:r>
          </w:p>
        </w:tc>
        <w:tc>
          <w:tcPr>
            <w:tcW w:w="2828" w:type="dxa"/>
          </w:tcPr>
          <w:p w:rsidR="000534DD" w:rsidRPr="00DD70AA" w:rsidRDefault="000534DD">
            <w:pPr>
              <w:widowControl w:val="0"/>
              <w:spacing w:after="0" w:line="240" w:lineRule="auto"/>
              <w:rPr>
                <w:rFonts w:ascii="Calibri" w:eastAsia="Calibri" w:hAnsi="Calibri"/>
                <w:sz w:val="24"/>
              </w:rPr>
            </w:pPr>
            <w:r w:rsidRPr="00DD70AA">
              <w:rPr>
                <w:bCs/>
                <w:sz w:val="24"/>
              </w:rPr>
              <w:t>Эксплуатация установок и оборудования для сбора и подготовки нефти, газа и конденсата</w:t>
            </w:r>
          </w:p>
        </w:tc>
      </w:tr>
      <w:tr w:rsidR="000534DD" w:rsidRPr="00DD70AA" w:rsidTr="008C07C1">
        <w:tc>
          <w:tcPr>
            <w:tcW w:w="704" w:type="dxa"/>
          </w:tcPr>
          <w:p w:rsidR="000534DD" w:rsidRPr="00DD70AA" w:rsidRDefault="000534DD">
            <w:pPr>
              <w:widowControl w:val="0"/>
              <w:spacing w:after="0" w:line="240" w:lineRule="auto"/>
              <w:jc w:val="center"/>
              <w:rPr>
                <w:rFonts w:eastAsia="Calibri"/>
                <w:sz w:val="24"/>
              </w:rPr>
            </w:pPr>
            <w:r w:rsidRPr="00DD70AA">
              <w:rPr>
                <w:rFonts w:eastAsia="Calibri"/>
                <w:sz w:val="24"/>
              </w:rPr>
              <w:t>6</w:t>
            </w:r>
          </w:p>
        </w:tc>
        <w:tc>
          <w:tcPr>
            <w:tcW w:w="1276" w:type="dxa"/>
          </w:tcPr>
          <w:p w:rsidR="000534DD" w:rsidRPr="00DD70AA" w:rsidRDefault="000534DD">
            <w:pPr>
              <w:widowControl w:val="0"/>
              <w:spacing w:after="0" w:line="240" w:lineRule="auto"/>
              <w:jc w:val="center"/>
              <w:rPr>
                <w:rFonts w:eastAsia="Calibri"/>
                <w:sz w:val="24"/>
              </w:rPr>
            </w:pPr>
            <w:r w:rsidRPr="00DD70AA">
              <w:rPr>
                <w:rFonts w:eastAsia="Calibri"/>
                <w:sz w:val="24"/>
              </w:rPr>
              <w:t>Е</w:t>
            </w:r>
          </w:p>
        </w:tc>
        <w:tc>
          <w:tcPr>
            <w:tcW w:w="2394" w:type="dxa"/>
          </w:tcPr>
          <w:p w:rsidR="000534DD" w:rsidRPr="00DD70AA" w:rsidRDefault="000534DD">
            <w:pPr>
              <w:widowControl w:val="0"/>
              <w:spacing w:after="0" w:line="240" w:lineRule="auto"/>
              <w:rPr>
                <w:rFonts w:ascii="Calibri" w:eastAsia="Calibri" w:hAnsi="Calibri"/>
                <w:sz w:val="22"/>
                <w:szCs w:val="22"/>
              </w:rPr>
            </w:pPr>
            <w:r w:rsidRPr="00DD70AA">
              <w:rPr>
                <w:sz w:val="24"/>
              </w:rPr>
              <w:t>Термическая обработка металлов</w:t>
            </w:r>
          </w:p>
        </w:tc>
        <w:tc>
          <w:tcPr>
            <w:tcW w:w="724" w:type="dxa"/>
          </w:tcPr>
          <w:p w:rsidR="000534DD" w:rsidRPr="00DD70AA" w:rsidRDefault="000534DD">
            <w:pPr>
              <w:widowControl w:val="0"/>
              <w:spacing w:after="0" w:line="240" w:lineRule="auto"/>
              <w:jc w:val="center"/>
              <w:rPr>
                <w:rFonts w:eastAsia="Calibri"/>
                <w:sz w:val="24"/>
              </w:rPr>
            </w:pPr>
            <w:r w:rsidRPr="00DD70AA">
              <w:rPr>
                <w:rFonts w:eastAsia="Calibri"/>
                <w:sz w:val="24"/>
              </w:rPr>
              <w:t>21</w:t>
            </w:r>
          </w:p>
        </w:tc>
        <w:tc>
          <w:tcPr>
            <w:tcW w:w="1276" w:type="dxa"/>
          </w:tcPr>
          <w:p w:rsidR="000534DD" w:rsidRPr="00DD70AA" w:rsidRDefault="000534DD">
            <w:pPr>
              <w:widowControl w:val="0"/>
              <w:spacing w:after="0" w:line="240" w:lineRule="auto"/>
              <w:jc w:val="center"/>
              <w:rPr>
                <w:rFonts w:eastAsia="Calibri"/>
                <w:sz w:val="24"/>
              </w:rPr>
            </w:pPr>
            <w:r w:rsidRPr="00DD70AA">
              <w:rPr>
                <w:rFonts w:eastAsia="Calibri"/>
                <w:sz w:val="24"/>
              </w:rPr>
              <w:t>Х</w:t>
            </w:r>
          </w:p>
        </w:tc>
        <w:tc>
          <w:tcPr>
            <w:tcW w:w="2828" w:type="dxa"/>
          </w:tcPr>
          <w:p w:rsidR="000534DD" w:rsidRPr="00DD70AA" w:rsidRDefault="000534DD">
            <w:pPr>
              <w:widowControl w:val="0"/>
              <w:spacing w:after="0" w:line="240" w:lineRule="auto"/>
              <w:rPr>
                <w:rFonts w:ascii="Calibri" w:eastAsia="Calibri" w:hAnsi="Calibri"/>
                <w:sz w:val="22"/>
                <w:szCs w:val="22"/>
              </w:rPr>
            </w:pPr>
            <w:r w:rsidRPr="00DD70AA">
              <w:rPr>
                <w:sz w:val="24"/>
              </w:rPr>
              <w:t>Процесс деревообработки</w:t>
            </w:r>
          </w:p>
        </w:tc>
      </w:tr>
      <w:tr w:rsidR="000534DD" w:rsidRPr="00DD70AA" w:rsidTr="008C07C1">
        <w:tc>
          <w:tcPr>
            <w:tcW w:w="704" w:type="dxa"/>
          </w:tcPr>
          <w:p w:rsidR="000534DD" w:rsidRPr="00DD70AA" w:rsidRDefault="000534DD">
            <w:pPr>
              <w:widowControl w:val="0"/>
              <w:spacing w:after="0" w:line="240" w:lineRule="auto"/>
              <w:jc w:val="center"/>
              <w:rPr>
                <w:rFonts w:eastAsia="Calibri"/>
                <w:sz w:val="24"/>
              </w:rPr>
            </w:pPr>
            <w:r w:rsidRPr="00DD70AA">
              <w:rPr>
                <w:rFonts w:eastAsia="Calibri"/>
                <w:sz w:val="24"/>
              </w:rPr>
              <w:t>7</w:t>
            </w:r>
          </w:p>
        </w:tc>
        <w:tc>
          <w:tcPr>
            <w:tcW w:w="1276" w:type="dxa"/>
          </w:tcPr>
          <w:p w:rsidR="000534DD" w:rsidRPr="00DD70AA" w:rsidRDefault="000534DD">
            <w:pPr>
              <w:widowControl w:val="0"/>
              <w:spacing w:after="0" w:line="240" w:lineRule="auto"/>
              <w:jc w:val="center"/>
              <w:rPr>
                <w:rFonts w:eastAsia="Calibri"/>
                <w:sz w:val="24"/>
              </w:rPr>
            </w:pPr>
            <w:r w:rsidRPr="00DD70AA">
              <w:rPr>
                <w:rFonts w:eastAsia="Calibri"/>
                <w:sz w:val="24"/>
              </w:rPr>
              <w:t>Ж</w:t>
            </w:r>
          </w:p>
        </w:tc>
        <w:tc>
          <w:tcPr>
            <w:tcW w:w="2394" w:type="dxa"/>
          </w:tcPr>
          <w:p w:rsidR="00DA74CC" w:rsidRPr="00DD70AA" w:rsidRDefault="000534DD">
            <w:pPr>
              <w:widowControl w:val="0"/>
              <w:spacing w:after="0" w:line="240" w:lineRule="auto"/>
              <w:rPr>
                <w:sz w:val="24"/>
              </w:rPr>
            </w:pPr>
            <w:r w:rsidRPr="00DD70AA">
              <w:rPr>
                <w:sz w:val="24"/>
              </w:rPr>
              <w:t xml:space="preserve">Обслуживание насосных установок нефти </w:t>
            </w:r>
          </w:p>
          <w:p w:rsidR="000534DD" w:rsidRPr="00DD70AA" w:rsidRDefault="000534DD">
            <w:pPr>
              <w:widowControl w:val="0"/>
              <w:spacing w:after="0" w:line="240" w:lineRule="auto"/>
              <w:rPr>
                <w:rFonts w:ascii="Calibri" w:eastAsia="Calibri" w:hAnsi="Calibri"/>
                <w:sz w:val="22"/>
                <w:szCs w:val="22"/>
              </w:rPr>
            </w:pPr>
            <w:r w:rsidRPr="00DD70AA">
              <w:rPr>
                <w:sz w:val="24"/>
              </w:rPr>
              <w:t>и нефтепродуктов</w:t>
            </w:r>
          </w:p>
        </w:tc>
        <w:tc>
          <w:tcPr>
            <w:tcW w:w="724" w:type="dxa"/>
          </w:tcPr>
          <w:p w:rsidR="000534DD" w:rsidRPr="00DD70AA" w:rsidRDefault="000534DD">
            <w:pPr>
              <w:widowControl w:val="0"/>
              <w:spacing w:after="0" w:line="240" w:lineRule="auto"/>
              <w:jc w:val="center"/>
              <w:rPr>
                <w:rFonts w:eastAsia="Calibri"/>
                <w:sz w:val="24"/>
              </w:rPr>
            </w:pPr>
            <w:r w:rsidRPr="00DD70AA">
              <w:rPr>
                <w:rFonts w:eastAsia="Calibri"/>
                <w:sz w:val="24"/>
              </w:rPr>
              <w:t>22</w:t>
            </w:r>
          </w:p>
        </w:tc>
        <w:tc>
          <w:tcPr>
            <w:tcW w:w="1276" w:type="dxa"/>
          </w:tcPr>
          <w:p w:rsidR="000534DD" w:rsidRPr="00DD70AA" w:rsidRDefault="000534DD">
            <w:pPr>
              <w:widowControl w:val="0"/>
              <w:spacing w:after="0" w:line="240" w:lineRule="auto"/>
              <w:jc w:val="center"/>
              <w:rPr>
                <w:rFonts w:eastAsia="Calibri"/>
                <w:sz w:val="24"/>
              </w:rPr>
            </w:pPr>
            <w:r w:rsidRPr="00DD70AA">
              <w:rPr>
                <w:rFonts w:eastAsia="Calibri"/>
                <w:sz w:val="24"/>
              </w:rPr>
              <w:t>Ц</w:t>
            </w:r>
          </w:p>
        </w:tc>
        <w:tc>
          <w:tcPr>
            <w:tcW w:w="2828" w:type="dxa"/>
          </w:tcPr>
          <w:p w:rsidR="00DA74CC" w:rsidRPr="00DD70AA" w:rsidRDefault="000534DD">
            <w:pPr>
              <w:widowControl w:val="0"/>
              <w:spacing w:after="0" w:line="240" w:lineRule="auto"/>
              <w:rPr>
                <w:bCs/>
                <w:sz w:val="24"/>
              </w:rPr>
            </w:pPr>
            <w:r w:rsidRPr="00DD70AA">
              <w:rPr>
                <w:bCs/>
                <w:sz w:val="24"/>
              </w:rPr>
              <w:t xml:space="preserve">Окрасочные </w:t>
            </w:r>
          </w:p>
          <w:p w:rsidR="000534DD" w:rsidRPr="00DD70AA" w:rsidRDefault="000534DD">
            <w:pPr>
              <w:widowControl w:val="0"/>
              <w:spacing w:after="0" w:line="240" w:lineRule="auto"/>
              <w:rPr>
                <w:rFonts w:ascii="Calibri" w:eastAsia="Calibri" w:hAnsi="Calibri"/>
                <w:sz w:val="24"/>
              </w:rPr>
            </w:pPr>
            <w:r w:rsidRPr="00DD70AA">
              <w:rPr>
                <w:bCs/>
                <w:sz w:val="24"/>
              </w:rPr>
              <w:t>и противокоррозионные работы</w:t>
            </w:r>
          </w:p>
        </w:tc>
      </w:tr>
      <w:tr w:rsidR="000534DD" w:rsidRPr="00DD70AA" w:rsidTr="008C07C1">
        <w:tc>
          <w:tcPr>
            <w:tcW w:w="704" w:type="dxa"/>
          </w:tcPr>
          <w:p w:rsidR="000534DD" w:rsidRPr="00DD70AA" w:rsidRDefault="000534DD">
            <w:pPr>
              <w:widowControl w:val="0"/>
              <w:spacing w:after="0" w:line="240" w:lineRule="auto"/>
              <w:jc w:val="center"/>
              <w:rPr>
                <w:rFonts w:eastAsia="Calibri"/>
                <w:sz w:val="24"/>
              </w:rPr>
            </w:pPr>
            <w:r w:rsidRPr="00DD70AA">
              <w:rPr>
                <w:rFonts w:eastAsia="Calibri"/>
                <w:sz w:val="24"/>
              </w:rPr>
              <w:t>8</w:t>
            </w:r>
          </w:p>
        </w:tc>
        <w:tc>
          <w:tcPr>
            <w:tcW w:w="1276" w:type="dxa"/>
          </w:tcPr>
          <w:p w:rsidR="000534DD" w:rsidRPr="00DD70AA" w:rsidRDefault="000534DD">
            <w:pPr>
              <w:widowControl w:val="0"/>
              <w:spacing w:after="0" w:line="240" w:lineRule="auto"/>
              <w:jc w:val="center"/>
              <w:rPr>
                <w:rFonts w:eastAsia="Calibri"/>
                <w:sz w:val="24"/>
              </w:rPr>
            </w:pPr>
            <w:r w:rsidRPr="00DD70AA">
              <w:rPr>
                <w:rFonts w:eastAsia="Calibri"/>
                <w:sz w:val="24"/>
              </w:rPr>
              <w:t>З</w:t>
            </w:r>
          </w:p>
        </w:tc>
        <w:tc>
          <w:tcPr>
            <w:tcW w:w="2394" w:type="dxa"/>
          </w:tcPr>
          <w:p w:rsidR="000534DD" w:rsidRPr="00DD70AA" w:rsidRDefault="000534DD">
            <w:pPr>
              <w:widowControl w:val="0"/>
              <w:spacing w:after="0" w:line="240" w:lineRule="auto"/>
              <w:rPr>
                <w:rFonts w:ascii="Calibri" w:eastAsia="Calibri" w:hAnsi="Calibri"/>
                <w:sz w:val="22"/>
                <w:szCs w:val="22"/>
              </w:rPr>
            </w:pPr>
            <w:r w:rsidRPr="00DD70AA">
              <w:rPr>
                <w:sz w:val="24"/>
              </w:rPr>
              <w:t>Процесс производства химических волокон</w:t>
            </w:r>
            <w:r w:rsidRPr="00DD70AA">
              <w:rPr>
                <w:rFonts w:eastAsia="Calibri"/>
                <w:sz w:val="24"/>
              </w:rPr>
              <w:t xml:space="preserve"> </w:t>
            </w:r>
          </w:p>
        </w:tc>
        <w:tc>
          <w:tcPr>
            <w:tcW w:w="724" w:type="dxa"/>
          </w:tcPr>
          <w:p w:rsidR="000534DD" w:rsidRPr="00DD70AA" w:rsidRDefault="000534DD">
            <w:pPr>
              <w:widowControl w:val="0"/>
              <w:spacing w:after="0" w:line="240" w:lineRule="auto"/>
              <w:jc w:val="center"/>
              <w:rPr>
                <w:rFonts w:eastAsia="Calibri"/>
                <w:sz w:val="24"/>
              </w:rPr>
            </w:pPr>
            <w:r w:rsidRPr="00DD70AA">
              <w:rPr>
                <w:rFonts w:eastAsia="Calibri"/>
                <w:sz w:val="24"/>
              </w:rPr>
              <w:t>23</w:t>
            </w:r>
          </w:p>
        </w:tc>
        <w:tc>
          <w:tcPr>
            <w:tcW w:w="1276" w:type="dxa"/>
          </w:tcPr>
          <w:p w:rsidR="000534DD" w:rsidRPr="00DD70AA" w:rsidRDefault="000534DD">
            <w:pPr>
              <w:widowControl w:val="0"/>
              <w:spacing w:after="0" w:line="240" w:lineRule="auto"/>
              <w:jc w:val="center"/>
              <w:rPr>
                <w:rFonts w:eastAsia="Calibri"/>
                <w:sz w:val="24"/>
              </w:rPr>
            </w:pPr>
            <w:r w:rsidRPr="00DD70AA">
              <w:rPr>
                <w:rFonts w:eastAsia="Calibri"/>
                <w:sz w:val="24"/>
              </w:rPr>
              <w:t>Ч</w:t>
            </w:r>
          </w:p>
        </w:tc>
        <w:tc>
          <w:tcPr>
            <w:tcW w:w="2828" w:type="dxa"/>
          </w:tcPr>
          <w:p w:rsidR="000534DD" w:rsidRPr="00DD70AA" w:rsidRDefault="000534DD">
            <w:pPr>
              <w:widowControl w:val="0"/>
              <w:spacing w:after="0" w:line="240" w:lineRule="auto"/>
              <w:rPr>
                <w:rFonts w:ascii="Calibri" w:eastAsia="Calibri" w:hAnsi="Calibri"/>
                <w:sz w:val="22"/>
                <w:szCs w:val="22"/>
              </w:rPr>
            </w:pPr>
            <w:r w:rsidRPr="00DD70AA">
              <w:rPr>
                <w:sz w:val="24"/>
              </w:rPr>
              <w:t>Хранение нефтепродуктов</w:t>
            </w:r>
          </w:p>
        </w:tc>
      </w:tr>
      <w:tr w:rsidR="000534DD" w:rsidRPr="00DD70AA" w:rsidTr="008C07C1">
        <w:tc>
          <w:tcPr>
            <w:tcW w:w="704" w:type="dxa"/>
          </w:tcPr>
          <w:p w:rsidR="000534DD" w:rsidRPr="00DD70AA" w:rsidRDefault="000534DD">
            <w:pPr>
              <w:widowControl w:val="0"/>
              <w:spacing w:after="0" w:line="240" w:lineRule="auto"/>
              <w:jc w:val="center"/>
              <w:rPr>
                <w:rFonts w:eastAsia="Calibri"/>
                <w:sz w:val="24"/>
              </w:rPr>
            </w:pPr>
            <w:r w:rsidRPr="00DD70AA">
              <w:rPr>
                <w:rFonts w:eastAsia="Calibri"/>
                <w:sz w:val="24"/>
              </w:rPr>
              <w:t>9</w:t>
            </w:r>
          </w:p>
        </w:tc>
        <w:tc>
          <w:tcPr>
            <w:tcW w:w="1276" w:type="dxa"/>
          </w:tcPr>
          <w:p w:rsidR="000534DD" w:rsidRPr="00DD70AA" w:rsidRDefault="000534DD">
            <w:pPr>
              <w:widowControl w:val="0"/>
              <w:spacing w:after="0" w:line="240" w:lineRule="auto"/>
              <w:jc w:val="center"/>
              <w:rPr>
                <w:rFonts w:eastAsia="Calibri"/>
                <w:sz w:val="24"/>
              </w:rPr>
            </w:pPr>
            <w:r w:rsidRPr="00DD70AA">
              <w:rPr>
                <w:rFonts w:eastAsia="Calibri"/>
                <w:sz w:val="24"/>
              </w:rPr>
              <w:t>И, Й</w:t>
            </w:r>
          </w:p>
        </w:tc>
        <w:tc>
          <w:tcPr>
            <w:tcW w:w="2394" w:type="dxa"/>
          </w:tcPr>
          <w:p w:rsidR="000534DD" w:rsidRPr="00DD70AA" w:rsidRDefault="000534DD">
            <w:pPr>
              <w:widowControl w:val="0"/>
              <w:spacing w:after="0" w:line="240" w:lineRule="auto"/>
              <w:rPr>
                <w:rFonts w:ascii="Calibri" w:eastAsia="Calibri" w:hAnsi="Calibri"/>
                <w:sz w:val="22"/>
                <w:szCs w:val="22"/>
              </w:rPr>
            </w:pPr>
            <w:r w:rsidRPr="00DD70AA">
              <w:rPr>
                <w:sz w:val="24"/>
              </w:rPr>
              <w:t>Процесс производства карбамида</w:t>
            </w:r>
            <w:r w:rsidRPr="00DD70AA">
              <w:rPr>
                <w:rFonts w:eastAsia="Calibri"/>
                <w:sz w:val="24"/>
              </w:rPr>
              <w:t xml:space="preserve"> </w:t>
            </w:r>
          </w:p>
        </w:tc>
        <w:tc>
          <w:tcPr>
            <w:tcW w:w="724" w:type="dxa"/>
          </w:tcPr>
          <w:p w:rsidR="000534DD" w:rsidRPr="00DD70AA" w:rsidRDefault="000534DD">
            <w:pPr>
              <w:widowControl w:val="0"/>
              <w:spacing w:after="0" w:line="240" w:lineRule="auto"/>
              <w:jc w:val="center"/>
              <w:rPr>
                <w:rFonts w:eastAsia="Calibri"/>
                <w:sz w:val="24"/>
              </w:rPr>
            </w:pPr>
            <w:r w:rsidRPr="00DD70AA">
              <w:rPr>
                <w:rFonts w:eastAsia="Calibri"/>
                <w:sz w:val="24"/>
              </w:rPr>
              <w:t>24</w:t>
            </w:r>
          </w:p>
        </w:tc>
        <w:tc>
          <w:tcPr>
            <w:tcW w:w="1276" w:type="dxa"/>
          </w:tcPr>
          <w:p w:rsidR="000534DD" w:rsidRPr="00DD70AA" w:rsidRDefault="000534DD">
            <w:pPr>
              <w:widowControl w:val="0"/>
              <w:spacing w:after="0" w:line="240" w:lineRule="auto"/>
              <w:jc w:val="center"/>
              <w:rPr>
                <w:rFonts w:eastAsia="Calibri"/>
                <w:sz w:val="24"/>
              </w:rPr>
            </w:pPr>
            <w:r w:rsidRPr="00DD70AA">
              <w:rPr>
                <w:rFonts w:eastAsia="Calibri"/>
                <w:sz w:val="24"/>
              </w:rPr>
              <w:t>Ш</w:t>
            </w:r>
          </w:p>
        </w:tc>
        <w:tc>
          <w:tcPr>
            <w:tcW w:w="2828" w:type="dxa"/>
          </w:tcPr>
          <w:p w:rsidR="00DA74CC" w:rsidRPr="00DD70AA" w:rsidRDefault="000534DD">
            <w:pPr>
              <w:widowControl w:val="0"/>
              <w:spacing w:after="0" w:line="240" w:lineRule="auto"/>
              <w:rPr>
                <w:rFonts w:eastAsia="Calibri"/>
                <w:sz w:val="24"/>
              </w:rPr>
            </w:pPr>
            <w:r w:rsidRPr="00DD70AA">
              <w:rPr>
                <w:rFonts w:eastAsia="Calibri"/>
                <w:sz w:val="24"/>
              </w:rPr>
              <w:t xml:space="preserve">Процесс листовой штамповки </w:t>
            </w:r>
          </w:p>
          <w:p w:rsidR="00DA74CC" w:rsidRPr="00DD70AA" w:rsidRDefault="000534DD">
            <w:pPr>
              <w:widowControl w:val="0"/>
              <w:spacing w:after="0" w:line="240" w:lineRule="auto"/>
              <w:rPr>
                <w:rFonts w:eastAsia="Calibri"/>
                <w:sz w:val="24"/>
              </w:rPr>
            </w:pPr>
            <w:r w:rsidRPr="00DD70AA">
              <w:rPr>
                <w:rFonts w:eastAsia="Calibri"/>
                <w:sz w:val="24"/>
              </w:rPr>
              <w:t xml:space="preserve">на механических </w:t>
            </w:r>
          </w:p>
          <w:p w:rsidR="000534DD" w:rsidRPr="00DD70AA" w:rsidRDefault="000534DD">
            <w:pPr>
              <w:widowControl w:val="0"/>
              <w:spacing w:after="0" w:line="240" w:lineRule="auto"/>
              <w:rPr>
                <w:rFonts w:eastAsia="Calibri"/>
                <w:sz w:val="24"/>
              </w:rPr>
            </w:pPr>
            <w:r w:rsidRPr="00DD70AA">
              <w:rPr>
                <w:rFonts w:eastAsia="Calibri"/>
                <w:sz w:val="24"/>
              </w:rPr>
              <w:t>и гидравлических прессах</w:t>
            </w:r>
          </w:p>
        </w:tc>
      </w:tr>
      <w:tr w:rsidR="000534DD" w:rsidRPr="00DD70AA" w:rsidTr="008C07C1">
        <w:tc>
          <w:tcPr>
            <w:tcW w:w="704" w:type="dxa"/>
          </w:tcPr>
          <w:p w:rsidR="000534DD" w:rsidRPr="00DD70AA" w:rsidRDefault="000534DD">
            <w:pPr>
              <w:widowControl w:val="0"/>
              <w:spacing w:after="0" w:line="240" w:lineRule="auto"/>
              <w:jc w:val="center"/>
              <w:rPr>
                <w:rFonts w:eastAsia="Calibri"/>
                <w:sz w:val="24"/>
              </w:rPr>
            </w:pPr>
            <w:r w:rsidRPr="00DD70AA">
              <w:rPr>
                <w:rFonts w:eastAsia="Calibri"/>
                <w:sz w:val="24"/>
              </w:rPr>
              <w:t>10</w:t>
            </w:r>
          </w:p>
        </w:tc>
        <w:tc>
          <w:tcPr>
            <w:tcW w:w="1276" w:type="dxa"/>
          </w:tcPr>
          <w:p w:rsidR="000534DD" w:rsidRPr="00DD70AA" w:rsidRDefault="000534DD">
            <w:pPr>
              <w:widowControl w:val="0"/>
              <w:spacing w:after="0" w:line="240" w:lineRule="auto"/>
              <w:jc w:val="center"/>
              <w:rPr>
                <w:rFonts w:eastAsia="Calibri"/>
                <w:sz w:val="24"/>
              </w:rPr>
            </w:pPr>
            <w:r w:rsidRPr="00DD70AA">
              <w:rPr>
                <w:rFonts w:eastAsia="Calibri"/>
                <w:sz w:val="24"/>
              </w:rPr>
              <w:t>К</w:t>
            </w:r>
          </w:p>
        </w:tc>
        <w:tc>
          <w:tcPr>
            <w:tcW w:w="2394" w:type="dxa"/>
          </w:tcPr>
          <w:p w:rsidR="000534DD" w:rsidRPr="00DD70AA" w:rsidRDefault="000534DD">
            <w:pPr>
              <w:widowControl w:val="0"/>
              <w:spacing w:after="0" w:line="240" w:lineRule="auto"/>
              <w:rPr>
                <w:rFonts w:ascii="Calibri" w:eastAsia="Calibri" w:hAnsi="Calibri"/>
                <w:sz w:val="22"/>
                <w:szCs w:val="22"/>
              </w:rPr>
            </w:pPr>
            <w:r w:rsidRPr="00DD70AA">
              <w:rPr>
                <w:sz w:val="24"/>
              </w:rPr>
              <w:t>Процесс производства калийных удобрений</w:t>
            </w:r>
          </w:p>
        </w:tc>
        <w:tc>
          <w:tcPr>
            <w:tcW w:w="724" w:type="dxa"/>
          </w:tcPr>
          <w:p w:rsidR="000534DD" w:rsidRPr="00DD70AA" w:rsidRDefault="000534DD">
            <w:pPr>
              <w:widowControl w:val="0"/>
              <w:spacing w:after="0" w:line="240" w:lineRule="auto"/>
              <w:jc w:val="center"/>
              <w:rPr>
                <w:rFonts w:eastAsia="Calibri"/>
                <w:sz w:val="24"/>
              </w:rPr>
            </w:pPr>
            <w:r w:rsidRPr="00DD70AA">
              <w:rPr>
                <w:rFonts w:eastAsia="Calibri"/>
                <w:sz w:val="24"/>
              </w:rPr>
              <w:t>25</w:t>
            </w:r>
          </w:p>
        </w:tc>
        <w:tc>
          <w:tcPr>
            <w:tcW w:w="1276" w:type="dxa"/>
          </w:tcPr>
          <w:p w:rsidR="000534DD" w:rsidRPr="00DD70AA" w:rsidRDefault="000534DD">
            <w:pPr>
              <w:widowControl w:val="0"/>
              <w:spacing w:after="0" w:line="240" w:lineRule="auto"/>
              <w:jc w:val="center"/>
              <w:rPr>
                <w:rFonts w:eastAsia="Calibri"/>
                <w:sz w:val="24"/>
              </w:rPr>
            </w:pPr>
            <w:r w:rsidRPr="00DD70AA">
              <w:rPr>
                <w:rFonts w:eastAsia="Calibri"/>
                <w:sz w:val="24"/>
              </w:rPr>
              <w:t>Щ</w:t>
            </w:r>
          </w:p>
        </w:tc>
        <w:tc>
          <w:tcPr>
            <w:tcW w:w="2828" w:type="dxa"/>
          </w:tcPr>
          <w:p w:rsidR="000534DD" w:rsidRPr="00DD70AA" w:rsidRDefault="000534DD">
            <w:pPr>
              <w:widowControl w:val="0"/>
              <w:spacing w:after="0" w:line="240" w:lineRule="auto"/>
              <w:rPr>
                <w:rFonts w:ascii="Calibri" w:eastAsia="Calibri" w:hAnsi="Calibri"/>
                <w:sz w:val="22"/>
                <w:szCs w:val="22"/>
              </w:rPr>
            </w:pPr>
            <w:r w:rsidRPr="00DD70AA">
              <w:rPr>
                <w:sz w:val="24"/>
              </w:rPr>
              <w:t>Процесс производства неорганических жидких кислот и щелочей</w:t>
            </w:r>
          </w:p>
        </w:tc>
      </w:tr>
      <w:tr w:rsidR="000534DD" w:rsidRPr="00DD70AA" w:rsidTr="008C07C1">
        <w:tc>
          <w:tcPr>
            <w:tcW w:w="704" w:type="dxa"/>
          </w:tcPr>
          <w:p w:rsidR="000534DD" w:rsidRPr="00DD70AA" w:rsidRDefault="000534DD">
            <w:pPr>
              <w:widowControl w:val="0"/>
              <w:spacing w:after="0" w:line="240" w:lineRule="auto"/>
              <w:jc w:val="center"/>
              <w:rPr>
                <w:rFonts w:eastAsia="Calibri"/>
                <w:sz w:val="24"/>
              </w:rPr>
            </w:pPr>
            <w:r w:rsidRPr="00DD70AA">
              <w:rPr>
                <w:rFonts w:eastAsia="Calibri"/>
                <w:sz w:val="24"/>
              </w:rPr>
              <w:t>11</w:t>
            </w:r>
          </w:p>
        </w:tc>
        <w:tc>
          <w:tcPr>
            <w:tcW w:w="1276" w:type="dxa"/>
          </w:tcPr>
          <w:p w:rsidR="000534DD" w:rsidRPr="00DD70AA" w:rsidRDefault="000534DD">
            <w:pPr>
              <w:widowControl w:val="0"/>
              <w:spacing w:after="0" w:line="240" w:lineRule="auto"/>
              <w:jc w:val="center"/>
              <w:rPr>
                <w:rFonts w:eastAsia="Calibri"/>
                <w:sz w:val="24"/>
              </w:rPr>
            </w:pPr>
            <w:r w:rsidRPr="00DD70AA">
              <w:rPr>
                <w:rFonts w:eastAsia="Calibri"/>
                <w:sz w:val="24"/>
              </w:rPr>
              <w:t>Л</w:t>
            </w:r>
          </w:p>
        </w:tc>
        <w:tc>
          <w:tcPr>
            <w:tcW w:w="2394" w:type="dxa"/>
          </w:tcPr>
          <w:p w:rsidR="000534DD" w:rsidRPr="00DD70AA" w:rsidRDefault="000534DD">
            <w:pPr>
              <w:widowControl w:val="0"/>
              <w:spacing w:after="0" w:line="240" w:lineRule="auto"/>
              <w:rPr>
                <w:rFonts w:ascii="Calibri" w:eastAsia="Calibri" w:hAnsi="Calibri"/>
                <w:sz w:val="22"/>
                <w:szCs w:val="22"/>
              </w:rPr>
            </w:pPr>
            <w:r w:rsidRPr="00DD70AA">
              <w:rPr>
                <w:sz w:val="24"/>
              </w:rPr>
              <w:t xml:space="preserve">Процесс </w:t>
            </w:r>
            <w:r w:rsidRPr="00DD70AA">
              <w:rPr>
                <w:sz w:val="24"/>
              </w:rPr>
              <w:lastRenderedPageBreak/>
              <w:t>производства моющих средств</w:t>
            </w:r>
          </w:p>
        </w:tc>
        <w:tc>
          <w:tcPr>
            <w:tcW w:w="724" w:type="dxa"/>
          </w:tcPr>
          <w:p w:rsidR="000534DD" w:rsidRPr="00DD70AA" w:rsidRDefault="000534DD">
            <w:pPr>
              <w:widowControl w:val="0"/>
              <w:spacing w:after="0" w:line="240" w:lineRule="auto"/>
              <w:jc w:val="center"/>
              <w:rPr>
                <w:rFonts w:eastAsia="Calibri"/>
                <w:sz w:val="24"/>
              </w:rPr>
            </w:pPr>
            <w:r w:rsidRPr="00DD70AA">
              <w:rPr>
                <w:rFonts w:eastAsia="Calibri"/>
                <w:sz w:val="24"/>
              </w:rPr>
              <w:lastRenderedPageBreak/>
              <w:t>26</w:t>
            </w:r>
          </w:p>
        </w:tc>
        <w:tc>
          <w:tcPr>
            <w:tcW w:w="1276" w:type="dxa"/>
          </w:tcPr>
          <w:p w:rsidR="000534DD" w:rsidRPr="00DD70AA" w:rsidRDefault="000534DD">
            <w:pPr>
              <w:widowControl w:val="0"/>
              <w:spacing w:after="0" w:line="240" w:lineRule="auto"/>
              <w:jc w:val="center"/>
              <w:rPr>
                <w:rFonts w:eastAsia="Calibri"/>
                <w:sz w:val="24"/>
              </w:rPr>
            </w:pPr>
            <w:r w:rsidRPr="00DD70AA">
              <w:rPr>
                <w:rFonts w:eastAsia="Calibri"/>
                <w:sz w:val="24"/>
              </w:rPr>
              <w:t>Э</w:t>
            </w:r>
          </w:p>
        </w:tc>
        <w:tc>
          <w:tcPr>
            <w:tcW w:w="2828" w:type="dxa"/>
          </w:tcPr>
          <w:p w:rsidR="00DA74CC" w:rsidRPr="00DD70AA" w:rsidRDefault="000534DD">
            <w:pPr>
              <w:widowControl w:val="0"/>
              <w:spacing w:after="0" w:line="240" w:lineRule="auto"/>
              <w:rPr>
                <w:sz w:val="24"/>
              </w:rPr>
            </w:pPr>
            <w:r w:rsidRPr="00DD70AA">
              <w:rPr>
                <w:sz w:val="24"/>
              </w:rPr>
              <w:t xml:space="preserve">Процесс производства </w:t>
            </w:r>
            <w:r w:rsidRPr="00DD70AA">
              <w:rPr>
                <w:sz w:val="24"/>
              </w:rPr>
              <w:lastRenderedPageBreak/>
              <w:t xml:space="preserve">синтетических смол </w:t>
            </w:r>
          </w:p>
          <w:p w:rsidR="000534DD" w:rsidRPr="00DD70AA" w:rsidRDefault="000534DD">
            <w:pPr>
              <w:widowControl w:val="0"/>
              <w:spacing w:after="0" w:line="240" w:lineRule="auto"/>
              <w:rPr>
                <w:rFonts w:ascii="Calibri" w:eastAsia="Calibri" w:hAnsi="Calibri"/>
                <w:sz w:val="22"/>
                <w:szCs w:val="22"/>
              </w:rPr>
            </w:pPr>
            <w:r w:rsidRPr="00DD70AA">
              <w:rPr>
                <w:sz w:val="24"/>
              </w:rPr>
              <w:t>и пластмасс</w:t>
            </w:r>
          </w:p>
        </w:tc>
      </w:tr>
      <w:tr w:rsidR="000534DD" w:rsidRPr="00DD70AA" w:rsidTr="008C07C1">
        <w:tc>
          <w:tcPr>
            <w:tcW w:w="704" w:type="dxa"/>
          </w:tcPr>
          <w:p w:rsidR="000534DD" w:rsidRPr="00DD70AA" w:rsidRDefault="000534DD">
            <w:pPr>
              <w:widowControl w:val="0"/>
              <w:spacing w:after="0" w:line="240" w:lineRule="auto"/>
              <w:jc w:val="center"/>
              <w:rPr>
                <w:rFonts w:eastAsia="Calibri"/>
                <w:sz w:val="24"/>
              </w:rPr>
            </w:pPr>
            <w:r w:rsidRPr="00DD70AA">
              <w:rPr>
                <w:rFonts w:eastAsia="Calibri"/>
                <w:sz w:val="24"/>
              </w:rPr>
              <w:lastRenderedPageBreak/>
              <w:t>12</w:t>
            </w:r>
          </w:p>
        </w:tc>
        <w:tc>
          <w:tcPr>
            <w:tcW w:w="1276" w:type="dxa"/>
          </w:tcPr>
          <w:p w:rsidR="000534DD" w:rsidRPr="00DD70AA" w:rsidRDefault="000534DD">
            <w:pPr>
              <w:widowControl w:val="0"/>
              <w:spacing w:after="0" w:line="240" w:lineRule="auto"/>
              <w:jc w:val="center"/>
              <w:rPr>
                <w:rFonts w:eastAsia="Calibri"/>
                <w:sz w:val="24"/>
              </w:rPr>
            </w:pPr>
            <w:r w:rsidRPr="00DD70AA">
              <w:rPr>
                <w:rFonts w:eastAsia="Calibri"/>
                <w:sz w:val="24"/>
              </w:rPr>
              <w:t>М</w:t>
            </w:r>
          </w:p>
        </w:tc>
        <w:tc>
          <w:tcPr>
            <w:tcW w:w="2394" w:type="dxa"/>
          </w:tcPr>
          <w:p w:rsidR="000534DD" w:rsidRPr="00DD70AA" w:rsidRDefault="000534DD">
            <w:pPr>
              <w:widowControl w:val="0"/>
              <w:spacing w:after="0" w:line="240" w:lineRule="auto"/>
              <w:rPr>
                <w:rFonts w:ascii="Calibri" w:eastAsia="Calibri" w:hAnsi="Calibri"/>
                <w:sz w:val="22"/>
                <w:szCs w:val="22"/>
              </w:rPr>
            </w:pPr>
            <w:r w:rsidRPr="00DD70AA">
              <w:rPr>
                <w:sz w:val="24"/>
              </w:rPr>
              <w:t>Процесс производства аммиака</w:t>
            </w:r>
          </w:p>
        </w:tc>
        <w:tc>
          <w:tcPr>
            <w:tcW w:w="724" w:type="dxa"/>
          </w:tcPr>
          <w:p w:rsidR="000534DD" w:rsidRPr="00DD70AA" w:rsidRDefault="000534DD">
            <w:pPr>
              <w:widowControl w:val="0"/>
              <w:spacing w:after="0" w:line="240" w:lineRule="auto"/>
              <w:jc w:val="center"/>
              <w:rPr>
                <w:rFonts w:eastAsia="Calibri"/>
                <w:sz w:val="24"/>
              </w:rPr>
            </w:pPr>
            <w:r w:rsidRPr="00DD70AA">
              <w:rPr>
                <w:rFonts w:eastAsia="Calibri"/>
                <w:sz w:val="24"/>
              </w:rPr>
              <w:t>27</w:t>
            </w:r>
          </w:p>
        </w:tc>
        <w:tc>
          <w:tcPr>
            <w:tcW w:w="1276" w:type="dxa"/>
          </w:tcPr>
          <w:p w:rsidR="000534DD" w:rsidRPr="00DD70AA" w:rsidRDefault="000534DD">
            <w:pPr>
              <w:widowControl w:val="0"/>
              <w:spacing w:after="0" w:line="240" w:lineRule="auto"/>
              <w:jc w:val="center"/>
              <w:rPr>
                <w:rFonts w:eastAsia="Calibri"/>
                <w:sz w:val="24"/>
              </w:rPr>
            </w:pPr>
            <w:r w:rsidRPr="00DD70AA">
              <w:rPr>
                <w:rFonts w:eastAsia="Calibri"/>
                <w:sz w:val="24"/>
              </w:rPr>
              <w:t>Ю</w:t>
            </w:r>
          </w:p>
        </w:tc>
        <w:tc>
          <w:tcPr>
            <w:tcW w:w="2828" w:type="dxa"/>
          </w:tcPr>
          <w:p w:rsidR="000534DD" w:rsidRPr="00DD70AA" w:rsidRDefault="000534DD">
            <w:pPr>
              <w:widowControl w:val="0"/>
              <w:spacing w:after="0" w:line="240" w:lineRule="auto"/>
              <w:rPr>
                <w:rFonts w:ascii="Calibri" w:eastAsia="Calibri" w:hAnsi="Calibri"/>
                <w:sz w:val="22"/>
                <w:szCs w:val="22"/>
              </w:rPr>
            </w:pPr>
            <w:r w:rsidRPr="00DD70AA">
              <w:rPr>
                <w:sz w:val="24"/>
              </w:rPr>
              <w:t>Процесс производства серной кислоты</w:t>
            </w:r>
          </w:p>
        </w:tc>
      </w:tr>
      <w:tr w:rsidR="000534DD" w:rsidRPr="00DD70AA" w:rsidTr="008C07C1">
        <w:tc>
          <w:tcPr>
            <w:tcW w:w="704" w:type="dxa"/>
          </w:tcPr>
          <w:p w:rsidR="000534DD" w:rsidRPr="00DD70AA" w:rsidRDefault="000534DD">
            <w:pPr>
              <w:widowControl w:val="0"/>
              <w:spacing w:after="0" w:line="240" w:lineRule="auto"/>
              <w:jc w:val="center"/>
              <w:rPr>
                <w:rFonts w:eastAsia="Calibri"/>
                <w:sz w:val="24"/>
              </w:rPr>
            </w:pPr>
            <w:r w:rsidRPr="00DD70AA">
              <w:rPr>
                <w:rFonts w:eastAsia="Calibri"/>
                <w:sz w:val="24"/>
              </w:rPr>
              <w:t>13</w:t>
            </w:r>
          </w:p>
        </w:tc>
        <w:tc>
          <w:tcPr>
            <w:tcW w:w="1276" w:type="dxa"/>
          </w:tcPr>
          <w:p w:rsidR="000534DD" w:rsidRPr="00DD70AA" w:rsidRDefault="000534DD">
            <w:pPr>
              <w:widowControl w:val="0"/>
              <w:spacing w:after="0" w:line="240" w:lineRule="auto"/>
              <w:jc w:val="center"/>
              <w:rPr>
                <w:rFonts w:eastAsia="Calibri"/>
                <w:sz w:val="24"/>
              </w:rPr>
            </w:pPr>
            <w:r w:rsidRPr="00DD70AA">
              <w:rPr>
                <w:rFonts w:eastAsia="Calibri"/>
                <w:sz w:val="24"/>
              </w:rPr>
              <w:t>Н</w:t>
            </w:r>
          </w:p>
        </w:tc>
        <w:tc>
          <w:tcPr>
            <w:tcW w:w="2394" w:type="dxa"/>
          </w:tcPr>
          <w:p w:rsidR="000534DD" w:rsidRPr="00DD70AA" w:rsidRDefault="000534DD">
            <w:pPr>
              <w:widowControl w:val="0"/>
              <w:spacing w:after="0" w:line="240" w:lineRule="auto"/>
              <w:rPr>
                <w:rFonts w:ascii="Calibri" w:eastAsia="Calibri" w:hAnsi="Calibri"/>
                <w:sz w:val="24"/>
              </w:rPr>
            </w:pPr>
            <w:r w:rsidRPr="00DD70AA">
              <w:rPr>
                <w:bCs/>
                <w:sz w:val="24"/>
              </w:rPr>
              <w:t>Процесс производства стеклопластика</w:t>
            </w:r>
          </w:p>
        </w:tc>
        <w:tc>
          <w:tcPr>
            <w:tcW w:w="724" w:type="dxa"/>
          </w:tcPr>
          <w:p w:rsidR="000534DD" w:rsidRPr="00DD70AA" w:rsidRDefault="000534DD">
            <w:pPr>
              <w:widowControl w:val="0"/>
              <w:spacing w:after="0" w:line="240" w:lineRule="auto"/>
              <w:jc w:val="center"/>
              <w:rPr>
                <w:rFonts w:eastAsia="Calibri"/>
                <w:sz w:val="24"/>
              </w:rPr>
            </w:pPr>
            <w:r w:rsidRPr="00DD70AA">
              <w:rPr>
                <w:rFonts w:eastAsia="Calibri"/>
                <w:sz w:val="24"/>
              </w:rPr>
              <w:t>28</w:t>
            </w:r>
          </w:p>
        </w:tc>
        <w:tc>
          <w:tcPr>
            <w:tcW w:w="1276" w:type="dxa"/>
          </w:tcPr>
          <w:p w:rsidR="000534DD" w:rsidRPr="00DD70AA" w:rsidRDefault="000534DD">
            <w:pPr>
              <w:widowControl w:val="0"/>
              <w:spacing w:after="0" w:line="240" w:lineRule="auto"/>
              <w:jc w:val="center"/>
              <w:rPr>
                <w:rFonts w:eastAsia="Calibri"/>
                <w:sz w:val="24"/>
              </w:rPr>
            </w:pPr>
            <w:r w:rsidRPr="00DD70AA">
              <w:rPr>
                <w:rFonts w:eastAsia="Calibri"/>
                <w:sz w:val="24"/>
              </w:rPr>
              <w:t>Я</w:t>
            </w:r>
          </w:p>
        </w:tc>
        <w:tc>
          <w:tcPr>
            <w:tcW w:w="2828" w:type="dxa"/>
          </w:tcPr>
          <w:p w:rsidR="000534DD" w:rsidRPr="00DD70AA" w:rsidRDefault="000534DD">
            <w:pPr>
              <w:widowControl w:val="0"/>
              <w:spacing w:after="0" w:line="240" w:lineRule="auto"/>
              <w:rPr>
                <w:rFonts w:ascii="Calibri" w:eastAsia="Calibri" w:hAnsi="Calibri"/>
                <w:sz w:val="24"/>
              </w:rPr>
            </w:pPr>
            <w:r w:rsidRPr="00DD70AA">
              <w:rPr>
                <w:bCs/>
                <w:sz w:val="24"/>
              </w:rPr>
              <w:t>Процесс производства хлора и соды каустической</w:t>
            </w:r>
          </w:p>
        </w:tc>
      </w:tr>
      <w:tr w:rsidR="000534DD" w:rsidRPr="00DD70AA" w:rsidTr="000C2E3D">
        <w:tc>
          <w:tcPr>
            <w:tcW w:w="704" w:type="dxa"/>
            <w:tcBorders>
              <w:bottom w:val="single" w:sz="4" w:space="0" w:color="auto"/>
            </w:tcBorders>
          </w:tcPr>
          <w:p w:rsidR="000534DD" w:rsidRPr="00DD70AA" w:rsidRDefault="000534DD">
            <w:pPr>
              <w:widowControl w:val="0"/>
              <w:spacing w:after="0" w:line="240" w:lineRule="auto"/>
              <w:jc w:val="center"/>
              <w:rPr>
                <w:rFonts w:eastAsia="Calibri"/>
                <w:sz w:val="24"/>
              </w:rPr>
            </w:pPr>
            <w:r w:rsidRPr="00DD70AA">
              <w:rPr>
                <w:rFonts w:eastAsia="Calibri"/>
                <w:sz w:val="24"/>
              </w:rPr>
              <w:t>14</w:t>
            </w:r>
          </w:p>
        </w:tc>
        <w:tc>
          <w:tcPr>
            <w:tcW w:w="1276" w:type="dxa"/>
            <w:tcBorders>
              <w:bottom w:val="single" w:sz="4" w:space="0" w:color="auto"/>
            </w:tcBorders>
          </w:tcPr>
          <w:p w:rsidR="000534DD" w:rsidRPr="00DD70AA" w:rsidRDefault="000534DD">
            <w:pPr>
              <w:widowControl w:val="0"/>
              <w:spacing w:after="0" w:line="240" w:lineRule="auto"/>
              <w:jc w:val="center"/>
              <w:rPr>
                <w:rFonts w:eastAsia="Calibri"/>
                <w:sz w:val="24"/>
              </w:rPr>
            </w:pPr>
            <w:r w:rsidRPr="00DD70AA">
              <w:rPr>
                <w:rFonts w:eastAsia="Calibri"/>
                <w:sz w:val="24"/>
              </w:rPr>
              <w:t>О</w:t>
            </w:r>
          </w:p>
        </w:tc>
        <w:tc>
          <w:tcPr>
            <w:tcW w:w="2394" w:type="dxa"/>
            <w:tcBorders>
              <w:bottom w:val="single" w:sz="4" w:space="0" w:color="auto"/>
            </w:tcBorders>
          </w:tcPr>
          <w:p w:rsidR="000534DD" w:rsidRPr="00DD70AA" w:rsidRDefault="000534DD">
            <w:pPr>
              <w:widowControl w:val="0"/>
              <w:spacing w:after="0" w:line="240" w:lineRule="auto"/>
              <w:rPr>
                <w:rFonts w:ascii="Calibri" w:eastAsia="Calibri" w:hAnsi="Calibri"/>
                <w:sz w:val="22"/>
                <w:szCs w:val="22"/>
              </w:rPr>
            </w:pPr>
            <w:r w:rsidRPr="00DD70AA">
              <w:rPr>
                <w:bCs/>
                <w:sz w:val="24"/>
                <w:lang w:eastAsia="ko-KR"/>
              </w:rPr>
              <w:t>Процесс производства фосфатных удобрений</w:t>
            </w:r>
            <w:r w:rsidRPr="00DD70AA">
              <w:rPr>
                <w:rFonts w:eastAsia="Calibri"/>
                <w:bCs/>
                <w:sz w:val="24"/>
                <w:lang w:eastAsia="ko-KR"/>
              </w:rPr>
              <w:t xml:space="preserve"> </w:t>
            </w:r>
          </w:p>
        </w:tc>
        <w:tc>
          <w:tcPr>
            <w:tcW w:w="724" w:type="dxa"/>
            <w:tcBorders>
              <w:bottom w:val="single" w:sz="4" w:space="0" w:color="auto"/>
            </w:tcBorders>
          </w:tcPr>
          <w:p w:rsidR="000534DD" w:rsidRPr="00DD70AA" w:rsidRDefault="000534DD">
            <w:pPr>
              <w:widowControl w:val="0"/>
              <w:spacing w:after="0" w:line="240" w:lineRule="auto"/>
              <w:jc w:val="center"/>
              <w:rPr>
                <w:rFonts w:eastAsia="Calibri"/>
                <w:sz w:val="24"/>
              </w:rPr>
            </w:pPr>
          </w:p>
        </w:tc>
        <w:tc>
          <w:tcPr>
            <w:tcW w:w="1276" w:type="dxa"/>
            <w:tcBorders>
              <w:bottom w:val="single" w:sz="4" w:space="0" w:color="auto"/>
            </w:tcBorders>
          </w:tcPr>
          <w:p w:rsidR="000534DD" w:rsidRPr="00DD70AA" w:rsidRDefault="000534DD">
            <w:pPr>
              <w:widowControl w:val="0"/>
              <w:spacing w:after="0" w:line="240" w:lineRule="auto"/>
              <w:rPr>
                <w:rFonts w:eastAsia="Calibri"/>
                <w:sz w:val="22"/>
                <w:szCs w:val="22"/>
              </w:rPr>
            </w:pPr>
          </w:p>
        </w:tc>
        <w:tc>
          <w:tcPr>
            <w:tcW w:w="2828" w:type="dxa"/>
            <w:tcBorders>
              <w:bottom w:val="single" w:sz="4" w:space="0" w:color="auto"/>
            </w:tcBorders>
          </w:tcPr>
          <w:p w:rsidR="000534DD" w:rsidRPr="00DD70AA" w:rsidRDefault="000534DD">
            <w:pPr>
              <w:widowControl w:val="0"/>
              <w:spacing w:after="0" w:line="240" w:lineRule="auto"/>
              <w:rPr>
                <w:rFonts w:eastAsia="Calibri"/>
                <w:sz w:val="22"/>
                <w:szCs w:val="22"/>
              </w:rPr>
            </w:pPr>
          </w:p>
        </w:tc>
      </w:tr>
      <w:tr w:rsidR="000534DD" w:rsidRPr="00DD70AA" w:rsidTr="000C2E3D">
        <w:tc>
          <w:tcPr>
            <w:tcW w:w="704" w:type="dxa"/>
            <w:tcBorders>
              <w:bottom w:val="single" w:sz="4" w:space="0" w:color="auto"/>
            </w:tcBorders>
          </w:tcPr>
          <w:p w:rsidR="000534DD" w:rsidRPr="00DD70AA" w:rsidRDefault="000534DD">
            <w:pPr>
              <w:widowControl w:val="0"/>
              <w:spacing w:after="0" w:line="240" w:lineRule="auto"/>
              <w:jc w:val="center"/>
              <w:rPr>
                <w:rFonts w:eastAsia="Calibri"/>
                <w:sz w:val="24"/>
              </w:rPr>
            </w:pPr>
            <w:r w:rsidRPr="00DD70AA">
              <w:rPr>
                <w:rFonts w:eastAsia="Calibri"/>
                <w:sz w:val="24"/>
              </w:rPr>
              <w:t>15</w:t>
            </w:r>
          </w:p>
        </w:tc>
        <w:tc>
          <w:tcPr>
            <w:tcW w:w="1276" w:type="dxa"/>
            <w:tcBorders>
              <w:bottom w:val="single" w:sz="4" w:space="0" w:color="auto"/>
            </w:tcBorders>
          </w:tcPr>
          <w:p w:rsidR="000534DD" w:rsidRPr="00DD70AA" w:rsidRDefault="000534DD">
            <w:pPr>
              <w:widowControl w:val="0"/>
              <w:spacing w:after="0" w:line="240" w:lineRule="auto"/>
              <w:jc w:val="center"/>
              <w:rPr>
                <w:rFonts w:eastAsia="Calibri"/>
                <w:sz w:val="24"/>
              </w:rPr>
            </w:pPr>
            <w:r w:rsidRPr="00DD70AA">
              <w:rPr>
                <w:rFonts w:eastAsia="Calibri"/>
                <w:sz w:val="24"/>
              </w:rPr>
              <w:t>П</w:t>
            </w:r>
          </w:p>
        </w:tc>
        <w:tc>
          <w:tcPr>
            <w:tcW w:w="2394" w:type="dxa"/>
            <w:tcBorders>
              <w:bottom w:val="single" w:sz="4" w:space="0" w:color="auto"/>
            </w:tcBorders>
          </w:tcPr>
          <w:p w:rsidR="000534DD" w:rsidRPr="00DD70AA" w:rsidRDefault="000534DD">
            <w:pPr>
              <w:widowControl w:val="0"/>
              <w:spacing w:after="0" w:line="240" w:lineRule="auto"/>
              <w:rPr>
                <w:rFonts w:ascii="Calibri" w:eastAsia="Calibri" w:hAnsi="Calibri"/>
                <w:sz w:val="22"/>
                <w:szCs w:val="22"/>
              </w:rPr>
            </w:pPr>
            <w:r w:rsidRPr="00DD70AA">
              <w:rPr>
                <w:sz w:val="24"/>
              </w:rPr>
              <w:t xml:space="preserve">Производство нефтяного кокса </w:t>
            </w:r>
            <w:r w:rsidR="00DA74CC" w:rsidRPr="00DD70AA">
              <w:rPr>
                <w:sz w:val="24"/>
              </w:rPr>
              <w:t xml:space="preserve">– </w:t>
            </w:r>
            <w:r w:rsidRPr="00DD70AA">
              <w:rPr>
                <w:sz w:val="24"/>
              </w:rPr>
              <w:t>замедленное коксование</w:t>
            </w:r>
          </w:p>
        </w:tc>
        <w:tc>
          <w:tcPr>
            <w:tcW w:w="724" w:type="dxa"/>
            <w:tcBorders>
              <w:bottom w:val="single" w:sz="4" w:space="0" w:color="auto"/>
            </w:tcBorders>
          </w:tcPr>
          <w:p w:rsidR="000534DD" w:rsidRPr="00DD70AA" w:rsidRDefault="000534DD">
            <w:pPr>
              <w:widowControl w:val="0"/>
              <w:spacing w:after="0" w:line="240" w:lineRule="auto"/>
              <w:rPr>
                <w:rFonts w:eastAsia="Calibri"/>
                <w:sz w:val="22"/>
                <w:szCs w:val="22"/>
              </w:rPr>
            </w:pPr>
          </w:p>
        </w:tc>
        <w:tc>
          <w:tcPr>
            <w:tcW w:w="1276" w:type="dxa"/>
            <w:tcBorders>
              <w:bottom w:val="single" w:sz="4" w:space="0" w:color="auto"/>
            </w:tcBorders>
          </w:tcPr>
          <w:p w:rsidR="000534DD" w:rsidRPr="00DD70AA" w:rsidRDefault="000534DD">
            <w:pPr>
              <w:widowControl w:val="0"/>
              <w:spacing w:after="0" w:line="240" w:lineRule="auto"/>
              <w:rPr>
                <w:rFonts w:eastAsia="Calibri"/>
                <w:sz w:val="22"/>
                <w:szCs w:val="22"/>
              </w:rPr>
            </w:pPr>
          </w:p>
        </w:tc>
        <w:tc>
          <w:tcPr>
            <w:tcW w:w="2828" w:type="dxa"/>
            <w:tcBorders>
              <w:bottom w:val="single" w:sz="4" w:space="0" w:color="auto"/>
            </w:tcBorders>
          </w:tcPr>
          <w:p w:rsidR="000534DD" w:rsidRPr="00DD70AA" w:rsidRDefault="000534DD">
            <w:pPr>
              <w:widowControl w:val="0"/>
              <w:spacing w:after="0" w:line="240" w:lineRule="auto"/>
              <w:rPr>
                <w:rFonts w:eastAsia="Calibri"/>
                <w:sz w:val="22"/>
                <w:szCs w:val="22"/>
              </w:rPr>
            </w:pPr>
          </w:p>
        </w:tc>
      </w:tr>
    </w:tbl>
    <w:p w:rsidR="001958C6" w:rsidRDefault="001958C6" w:rsidP="000C2E3D">
      <w:pPr>
        <w:widowControl w:val="0"/>
        <w:spacing w:after="0" w:line="360" w:lineRule="auto"/>
        <w:ind w:firstLine="709"/>
        <w:jc w:val="both"/>
        <w:rPr>
          <w:rFonts w:ascii="Times New Roman" w:eastAsia="Times New Roman" w:hAnsi="Times New Roman" w:cs="Times New Roman"/>
          <w:sz w:val="28"/>
          <w:szCs w:val="28"/>
          <w:lang w:eastAsia="ru-RU"/>
        </w:rPr>
        <w:sectPr w:rsidR="001958C6" w:rsidSect="000C2E3D">
          <w:pgSz w:w="11906" w:h="16838"/>
          <w:pgMar w:top="1134" w:right="851" w:bottom="1134" w:left="1701" w:header="709" w:footer="709" w:gutter="0"/>
          <w:cols w:space="708"/>
          <w:docGrid w:linePitch="360"/>
        </w:sectPr>
      </w:pPr>
    </w:p>
    <w:p w:rsidR="000534DD" w:rsidRPr="00DD70AA" w:rsidRDefault="000534DD" w:rsidP="000C2E3D">
      <w:pPr>
        <w:widowControl w:val="0"/>
        <w:spacing w:after="0" w:line="360" w:lineRule="auto"/>
        <w:ind w:firstLine="709"/>
        <w:jc w:val="right"/>
        <w:rPr>
          <w:rFonts w:ascii="Times New Roman" w:hAnsi="Times New Roman" w:cs="Times New Roman"/>
          <w:sz w:val="28"/>
          <w:szCs w:val="28"/>
          <w:lang w:eastAsia="ko-KR"/>
        </w:rPr>
      </w:pPr>
      <w:r w:rsidRPr="00DD70AA">
        <w:rPr>
          <w:rFonts w:ascii="Times New Roman" w:hAnsi="Times New Roman" w:cs="Times New Roman"/>
          <w:sz w:val="28"/>
          <w:szCs w:val="28"/>
          <w:lang w:eastAsia="ko-KR"/>
        </w:rPr>
        <w:lastRenderedPageBreak/>
        <w:t xml:space="preserve">Таблица </w:t>
      </w:r>
      <w:r w:rsidR="008B068F" w:rsidRPr="00DD70AA">
        <w:rPr>
          <w:rFonts w:ascii="Times New Roman" w:hAnsi="Times New Roman" w:cs="Times New Roman"/>
          <w:sz w:val="28"/>
          <w:szCs w:val="28"/>
          <w:lang w:eastAsia="ko-KR"/>
        </w:rPr>
        <w:t>2</w:t>
      </w:r>
    </w:p>
    <w:p w:rsidR="000534DD" w:rsidRPr="00E05231" w:rsidRDefault="000534DD" w:rsidP="000C2E3D">
      <w:pPr>
        <w:widowControl w:val="0"/>
        <w:spacing w:after="0" w:line="360" w:lineRule="auto"/>
        <w:ind w:firstLine="709"/>
        <w:jc w:val="center"/>
        <w:rPr>
          <w:rFonts w:ascii="Times New Roman" w:hAnsi="Times New Roman" w:cs="Times New Roman"/>
          <w:sz w:val="28"/>
          <w:szCs w:val="28"/>
          <w:lang w:eastAsia="ko-KR"/>
        </w:rPr>
      </w:pPr>
      <w:r w:rsidRPr="00E05231">
        <w:rPr>
          <w:rFonts w:ascii="Times New Roman" w:hAnsi="Times New Roman" w:cs="Times New Roman"/>
          <w:sz w:val="28"/>
          <w:szCs w:val="28"/>
          <w:lang w:eastAsia="ko-KR"/>
        </w:rPr>
        <w:t>Виды и количество выбросов, сбросов и отходов производства</w:t>
      </w:r>
    </w:p>
    <w:tbl>
      <w:tblPr>
        <w:tblStyle w:val="37"/>
        <w:tblW w:w="15446" w:type="dxa"/>
        <w:tblLayout w:type="fixed"/>
        <w:tblLook w:val="04A0" w:firstRow="1" w:lastRow="0" w:firstColumn="1" w:lastColumn="0" w:noHBand="0" w:noVBand="1"/>
      </w:tblPr>
      <w:tblGrid>
        <w:gridCol w:w="1696"/>
        <w:gridCol w:w="1418"/>
        <w:gridCol w:w="1559"/>
        <w:gridCol w:w="1276"/>
        <w:gridCol w:w="1559"/>
        <w:gridCol w:w="1559"/>
        <w:gridCol w:w="1985"/>
        <w:gridCol w:w="1559"/>
        <w:gridCol w:w="1276"/>
        <w:gridCol w:w="1559"/>
      </w:tblGrid>
      <w:tr w:rsidR="000A12EA" w:rsidRPr="00DD70AA" w:rsidTr="000A12EA">
        <w:tc>
          <w:tcPr>
            <w:tcW w:w="1696" w:type="dxa"/>
          </w:tcPr>
          <w:p w:rsidR="000534DD" w:rsidRPr="00DD70AA" w:rsidRDefault="000534DD">
            <w:pPr>
              <w:widowControl w:val="0"/>
              <w:spacing w:after="0" w:line="240" w:lineRule="auto"/>
              <w:jc w:val="center"/>
              <w:outlineLvl w:val="0"/>
              <w:rPr>
                <w:sz w:val="24"/>
                <w:lang w:eastAsia="ko-KR"/>
              </w:rPr>
            </w:pPr>
            <w:r w:rsidRPr="00DD70AA">
              <w:rPr>
                <w:sz w:val="24"/>
                <w:lang w:eastAsia="ko-KR"/>
              </w:rPr>
              <w:t>Предприятие</w:t>
            </w:r>
          </w:p>
        </w:tc>
        <w:tc>
          <w:tcPr>
            <w:tcW w:w="1418" w:type="dxa"/>
          </w:tcPr>
          <w:p w:rsidR="000534DD" w:rsidRPr="00DD70AA" w:rsidRDefault="000534DD">
            <w:pPr>
              <w:widowControl w:val="0"/>
              <w:spacing w:after="0" w:line="240" w:lineRule="auto"/>
              <w:jc w:val="center"/>
              <w:outlineLvl w:val="0"/>
              <w:rPr>
                <w:sz w:val="24"/>
                <w:lang w:eastAsia="ko-KR"/>
              </w:rPr>
            </w:pPr>
            <w:r w:rsidRPr="00DD70AA">
              <w:rPr>
                <w:sz w:val="24"/>
                <w:lang w:eastAsia="ko-KR"/>
              </w:rPr>
              <w:t>Техноло</w:t>
            </w:r>
            <w:r w:rsidR="001002D8" w:rsidRPr="00DD70AA">
              <w:rPr>
                <w:sz w:val="24"/>
                <w:lang w:eastAsia="ko-KR"/>
              </w:rPr>
              <w:t>-</w:t>
            </w:r>
            <w:r w:rsidRPr="00DD70AA">
              <w:rPr>
                <w:sz w:val="24"/>
                <w:lang w:eastAsia="ko-KR"/>
              </w:rPr>
              <w:t>гический процесс</w:t>
            </w:r>
          </w:p>
        </w:tc>
        <w:tc>
          <w:tcPr>
            <w:tcW w:w="1559" w:type="dxa"/>
          </w:tcPr>
          <w:p w:rsidR="000534DD" w:rsidRPr="00DD70AA" w:rsidRDefault="000534DD">
            <w:pPr>
              <w:widowControl w:val="0"/>
              <w:spacing w:after="0" w:line="240" w:lineRule="auto"/>
              <w:jc w:val="center"/>
              <w:outlineLvl w:val="0"/>
              <w:rPr>
                <w:sz w:val="24"/>
                <w:lang w:eastAsia="ko-KR"/>
              </w:rPr>
            </w:pPr>
            <w:r w:rsidRPr="00DD70AA">
              <w:rPr>
                <w:sz w:val="24"/>
                <w:lang w:eastAsia="ko-KR"/>
              </w:rPr>
              <w:t>Воздействие на атмо</w:t>
            </w:r>
            <w:r w:rsidR="001002D8" w:rsidRPr="00DD70AA">
              <w:rPr>
                <w:sz w:val="24"/>
                <w:lang w:eastAsia="ko-KR"/>
              </w:rPr>
              <w:t>-</w:t>
            </w:r>
            <w:r w:rsidRPr="00DD70AA">
              <w:rPr>
                <w:sz w:val="24"/>
                <w:lang w:eastAsia="ko-KR"/>
              </w:rPr>
              <w:t>сферный воздух (выбросы)</w:t>
            </w:r>
          </w:p>
        </w:tc>
        <w:tc>
          <w:tcPr>
            <w:tcW w:w="1276" w:type="dxa"/>
          </w:tcPr>
          <w:p w:rsidR="000534DD" w:rsidRPr="00DD70AA" w:rsidRDefault="000534DD">
            <w:pPr>
              <w:widowControl w:val="0"/>
              <w:spacing w:after="0" w:line="240" w:lineRule="auto"/>
              <w:jc w:val="center"/>
              <w:outlineLvl w:val="0"/>
              <w:rPr>
                <w:sz w:val="24"/>
                <w:lang w:eastAsia="ko-KR"/>
              </w:rPr>
            </w:pPr>
            <w:r w:rsidRPr="00DD70AA">
              <w:rPr>
                <w:sz w:val="24"/>
                <w:lang w:eastAsia="ko-KR"/>
              </w:rPr>
              <w:t>Факти</w:t>
            </w:r>
            <w:r w:rsidR="001002D8" w:rsidRPr="00DD70AA">
              <w:rPr>
                <w:sz w:val="24"/>
                <w:lang w:eastAsia="ko-KR"/>
              </w:rPr>
              <w:t>-</w:t>
            </w:r>
            <w:r w:rsidRPr="00DD70AA">
              <w:rPr>
                <w:sz w:val="24"/>
                <w:lang w:eastAsia="ko-KR"/>
              </w:rPr>
              <w:t>ческий выброс, г/с</w:t>
            </w:r>
          </w:p>
        </w:tc>
        <w:tc>
          <w:tcPr>
            <w:tcW w:w="1559" w:type="dxa"/>
          </w:tcPr>
          <w:p w:rsidR="001002D8" w:rsidRPr="00DD70AA" w:rsidRDefault="000534DD">
            <w:pPr>
              <w:widowControl w:val="0"/>
              <w:spacing w:after="0" w:line="240" w:lineRule="auto"/>
              <w:jc w:val="center"/>
              <w:outlineLvl w:val="0"/>
              <w:rPr>
                <w:sz w:val="24"/>
              </w:rPr>
            </w:pPr>
            <w:r w:rsidRPr="00DD70AA">
              <w:rPr>
                <w:sz w:val="24"/>
              </w:rPr>
              <w:t xml:space="preserve">Предельно допустимый выброс </w:t>
            </w:r>
          </w:p>
          <w:p w:rsidR="001002D8" w:rsidRPr="00DD70AA" w:rsidRDefault="000534DD">
            <w:pPr>
              <w:widowControl w:val="0"/>
              <w:spacing w:after="0" w:line="240" w:lineRule="auto"/>
              <w:jc w:val="center"/>
              <w:outlineLvl w:val="0"/>
              <w:rPr>
                <w:sz w:val="24"/>
              </w:rPr>
            </w:pPr>
            <w:r w:rsidRPr="00DD70AA">
              <w:rPr>
                <w:sz w:val="24"/>
              </w:rPr>
              <w:t>или вре</w:t>
            </w:r>
            <w:r w:rsidR="001002D8" w:rsidRPr="00DD70AA">
              <w:rPr>
                <w:sz w:val="24"/>
              </w:rPr>
              <w:t>-</w:t>
            </w:r>
          </w:p>
          <w:p w:rsidR="000534DD" w:rsidRPr="00DD70AA" w:rsidRDefault="000534DD">
            <w:pPr>
              <w:widowControl w:val="0"/>
              <w:spacing w:after="0" w:line="240" w:lineRule="auto"/>
              <w:jc w:val="center"/>
              <w:outlineLvl w:val="0"/>
              <w:rPr>
                <w:sz w:val="24"/>
                <w:lang w:eastAsia="ko-KR"/>
              </w:rPr>
            </w:pPr>
            <w:r w:rsidRPr="00DD70AA">
              <w:rPr>
                <w:sz w:val="24"/>
              </w:rPr>
              <w:t>менно согласован</w:t>
            </w:r>
            <w:r w:rsidR="001002D8" w:rsidRPr="00DD70AA">
              <w:rPr>
                <w:sz w:val="24"/>
              </w:rPr>
              <w:t>-</w:t>
            </w:r>
            <w:r w:rsidRPr="00DD70AA">
              <w:rPr>
                <w:sz w:val="24"/>
              </w:rPr>
              <w:t>ный выброс, г/с</w:t>
            </w:r>
          </w:p>
        </w:tc>
        <w:tc>
          <w:tcPr>
            <w:tcW w:w="1559" w:type="dxa"/>
          </w:tcPr>
          <w:p w:rsidR="000534DD" w:rsidRPr="00DD70AA" w:rsidRDefault="000534DD">
            <w:pPr>
              <w:widowControl w:val="0"/>
              <w:spacing w:after="0" w:line="240" w:lineRule="auto"/>
              <w:jc w:val="center"/>
              <w:outlineLvl w:val="0"/>
              <w:rPr>
                <w:sz w:val="24"/>
                <w:lang w:eastAsia="ko-KR"/>
              </w:rPr>
            </w:pPr>
            <w:r w:rsidRPr="00DD70AA">
              <w:rPr>
                <w:sz w:val="24"/>
                <w:lang w:eastAsia="ko-KR"/>
              </w:rPr>
              <w:t>Наимено</w:t>
            </w:r>
            <w:r w:rsidR="001002D8" w:rsidRPr="00DD70AA">
              <w:rPr>
                <w:sz w:val="24"/>
                <w:lang w:eastAsia="ko-KR"/>
              </w:rPr>
              <w:t>-</w:t>
            </w:r>
            <w:r w:rsidRPr="00DD70AA">
              <w:rPr>
                <w:sz w:val="24"/>
                <w:lang w:eastAsia="ko-KR"/>
              </w:rPr>
              <w:t>вание загрязня</w:t>
            </w:r>
            <w:r w:rsidR="001002D8" w:rsidRPr="00DD70AA">
              <w:rPr>
                <w:sz w:val="24"/>
                <w:lang w:eastAsia="ko-KR"/>
              </w:rPr>
              <w:t>-</w:t>
            </w:r>
            <w:r w:rsidRPr="00DD70AA">
              <w:rPr>
                <w:sz w:val="24"/>
                <w:lang w:eastAsia="ko-KR"/>
              </w:rPr>
              <w:t>ющего вещества или микро</w:t>
            </w:r>
            <w:r w:rsidR="001002D8" w:rsidRPr="00DD70AA">
              <w:rPr>
                <w:sz w:val="24"/>
                <w:lang w:eastAsia="ko-KR"/>
              </w:rPr>
              <w:t>-</w:t>
            </w:r>
            <w:r w:rsidRPr="00DD70AA">
              <w:rPr>
                <w:sz w:val="24"/>
                <w:lang w:eastAsia="ko-KR"/>
              </w:rPr>
              <w:t>организма (сбросы)</w:t>
            </w:r>
          </w:p>
        </w:tc>
        <w:tc>
          <w:tcPr>
            <w:tcW w:w="1985" w:type="dxa"/>
          </w:tcPr>
          <w:p w:rsidR="001002D8" w:rsidRPr="00DD70AA" w:rsidRDefault="000534DD">
            <w:pPr>
              <w:widowControl w:val="0"/>
              <w:spacing w:after="0" w:line="240" w:lineRule="auto"/>
              <w:jc w:val="center"/>
              <w:outlineLvl w:val="0"/>
              <w:rPr>
                <w:sz w:val="24"/>
                <w:lang w:eastAsia="ko-KR"/>
              </w:rPr>
            </w:pPr>
            <w:r w:rsidRPr="00DD70AA">
              <w:rPr>
                <w:sz w:val="24"/>
                <w:lang w:eastAsia="ko-KR"/>
              </w:rPr>
              <w:t xml:space="preserve">Допустимое, </w:t>
            </w:r>
          </w:p>
          <w:p w:rsidR="001002D8" w:rsidRPr="00DD70AA" w:rsidRDefault="000534DD">
            <w:pPr>
              <w:widowControl w:val="0"/>
              <w:spacing w:after="0" w:line="240" w:lineRule="auto"/>
              <w:jc w:val="center"/>
              <w:outlineLvl w:val="0"/>
              <w:rPr>
                <w:sz w:val="24"/>
                <w:lang w:eastAsia="ko-KR"/>
              </w:rPr>
            </w:pPr>
            <w:r w:rsidRPr="00DD70AA">
              <w:rPr>
                <w:sz w:val="24"/>
                <w:lang w:eastAsia="ko-KR"/>
              </w:rPr>
              <w:t xml:space="preserve">в соответствии </w:t>
            </w:r>
          </w:p>
          <w:p w:rsidR="000534DD" w:rsidRPr="00DD70AA" w:rsidRDefault="000534DD">
            <w:pPr>
              <w:widowControl w:val="0"/>
              <w:spacing w:after="0" w:line="240" w:lineRule="auto"/>
              <w:jc w:val="center"/>
              <w:outlineLvl w:val="0"/>
              <w:rPr>
                <w:sz w:val="24"/>
                <w:lang w:eastAsia="ko-KR"/>
              </w:rPr>
            </w:pPr>
            <w:r w:rsidRPr="00DD70AA">
              <w:rPr>
                <w:sz w:val="24"/>
                <w:lang w:eastAsia="ko-KR"/>
              </w:rPr>
              <w:t>с разрешением на сброс веществ и микро</w:t>
            </w:r>
            <w:r w:rsidR="001002D8" w:rsidRPr="00DD70AA">
              <w:rPr>
                <w:sz w:val="24"/>
                <w:lang w:eastAsia="ko-KR"/>
              </w:rPr>
              <w:t>-</w:t>
            </w:r>
            <w:r w:rsidRPr="00DD70AA">
              <w:rPr>
                <w:sz w:val="24"/>
                <w:lang w:eastAsia="ko-KR"/>
              </w:rPr>
              <w:t>организмов в водные объекты содержание загрязняющих веществ, мг/дм</w:t>
            </w:r>
            <w:r w:rsidRPr="00DD70AA">
              <w:rPr>
                <w:sz w:val="24"/>
                <w:vertAlign w:val="superscript"/>
                <w:lang w:eastAsia="ko-KR"/>
              </w:rPr>
              <w:t>3</w:t>
            </w:r>
          </w:p>
        </w:tc>
        <w:tc>
          <w:tcPr>
            <w:tcW w:w="1559" w:type="dxa"/>
          </w:tcPr>
          <w:p w:rsidR="000534DD" w:rsidRPr="00DD70AA" w:rsidRDefault="000534DD">
            <w:pPr>
              <w:widowControl w:val="0"/>
              <w:spacing w:after="0" w:line="240" w:lineRule="auto"/>
              <w:jc w:val="center"/>
              <w:rPr>
                <w:rFonts w:ascii="Calibri" w:eastAsia="Calibri" w:hAnsi="Calibri"/>
                <w:sz w:val="22"/>
                <w:szCs w:val="22"/>
                <w:lang w:eastAsia="ko-KR"/>
              </w:rPr>
            </w:pPr>
            <w:r w:rsidRPr="00DD70AA">
              <w:rPr>
                <w:sz w:val="24"/>
                <w:lang w:eastAsia="ko-KR"/>
              </w:rPr>
              <w:t>Фактическое содержание загрязня</w:t>
            </w:r>
            <w:r w:rsidR="0098546F" w:rsidRPr="00DD70AA">
              <w:rPr>
                <w:sz w:val="24"/>
                <w:lang w:eastAsia="ko-KR"/>
              </w:rPr>
              <w:t>-</w:t>
            </w:r>
            <w:r w:rsidRPr="00DD70AA">
              <w:rPr>
                <w:sz w:val="24"/>
                <w:lang w:eastAsia="ko-KR"/>
              </w:rPr>
              <w:t>ющих веществ, мг/дм</w:t>
            </w:r>
            <w:r w:rsidRPr="00DD70AA">
              <w:rPr>
                <w:sz w:val="24"/>
                <w:vertAlign w:val="superscript"/>
                <w:lang w:eastAsia="ko-KR"/>
              </w:rPr>
              <w:t>3</w:t>
            </w:r>
          </w:p>
        </w:tc>
        <w:tc>
          <w:tcPr>
            <w:tcW w:w="1276" w:type="dxa"/>
          </w:tcPr>
          <w:p w:rsidR="000534DD" w:rsidRPr="00DD70AA" w:rsidRDefault="000534DD">
            <w:pPr>
              <w:widowControl w:val="0"/>
              <w:spacing w:after="0" w:line="240" w:lineRule="auto"/>
              <w:jc w:val="center"/>
              <w:outlineLvl w:val="0"/>
              <w:rPr>
                <w:sz w:val="24"/>
                <w:lang w:eastAsia="ko-KR"/>
              </w:rPr>
            </w:pPr>
            <w:r w:rsidRPr="00DD70AA">
              <w:rPr>
                <w:sz w:val="24"/>
                <w:lang w:eastAsia="ko-KR"/>
              </w:rPr>
              <w:t>Отходы производ</w:t>
            </w:r>
            <w:r w:rsidR="0098546F" w:rsidRPr="00DD70AA">
              <w:rPr>
                <w:sz w:val="24"/>
                <w:lang w:eastAsia="ko-KR"/>
              </w:rPr>
              <w:t>-</w:t>
            </w:r>
            <w:r w:rsidRPr="00DD70AA">
              <w:rPr>
                <w:sz w:val="24"/>
                <w:lang w:eastAsia="ko-KR"/>
              </w:rPr>
              <w:t>ства</w:t>
            </w:r>
          </w:p>
        </w:tc>
        <w:tc>
          <w:tcPr>
            <w:tcW w:w="1559" w:type="dxa"/>
          </w:tcPr>
          <w:p w:rsidR="000534DD" w:rsidRPr="00DD70AA" w:rsidRDefault="000534DD">
            <w:pPr>
              <w:widowControl w:val="0"/>
              <w:spacing w:after="0" w:line="240" w:lineRule="auto"/>
              <w:jc w:val="center"/>
              <w:outlineLvl w:val="0"/>
              <w:rPr>
                <w:sz w:val="24"/>
                <w:lang w:eastAsia="ko-KR"/>
              </w:rPr>
            </w:pPr>
            <w:r w:rsidRPr="00DD70AA">
              <w:rPr>
                <w:sz w:val="24"/>
                <w:lang w:eastAsia="ko-KR"/>
              </w:rPr>
              <w:t>Количество в год, тонн</w:t>
            </w:r>
          </w:p>
        </w:tc>
      </w:tr>
      <w:tr w:rsidR="000A12EA" w:rsidRPr="00DD70AA" w:rsidTr="000A12EA">
        <w:tc>
          <w:tcPr>
            <w:tcW w:w="1696" w:type="dxa"/>
          </w:tcPr>
          <w:p w:rsidR="000534DD" w:rsidRPr="00DD70AA" w:rsidRDefault="000534DD">
            <w:pPr>
              <w:widowControl w:val="0"/>
              <w:spacing w:after="0" w:line="240" w:lineRule="auto"/>
              <w:jc w:val="center"/>
              <w:rPr>
                <w:sz w:val="24"/>
                <w:lang w:eastAsia="ko-KR"/>
              </w:rPr>
            </w:pPr>
            <w:r w:rsidRPr="00DD70AA">
              <w:rPr>
                <w:sz w:val="24"/>
                <w:lang w:eastAsia="ko-KR"/>
              </w:rPr>
              <w:t>1</w:t>
            </w:r>
          </w:p>
        </w:tc>
        <w:tc>
          <w:tcPr>
            <w:tcW w:w="1418" w:type="dxa"/>
          </w:tcPr>
          <w:p w:rsidR="000534DD" w:rsidRPr="00DD70AA" w:rsidRDefault="000534DD">
            <w:pPr>
              <w:widowControl w:val="0"/>
              <w:spacing w:after="0" w:line="240" w:lineRule="auto"/>
              <w:jc w:val="center"/>
              <w:rPr>
                <w:sz w:val="24"/>
                <w:lang w:eastAsia="ko-KR"/>
              </w:rPr>
            </w:pPr>
            <w:r w:rsidRPr="00DD70AA">
              <w:rPr>
                <w:sz w:val="24"/>
                <w:lang w:eastAsia="ko-KR"/>
              </w:rPr>
              <w:t>2</w:t>
            </w:r>
          </w:p>
        </w:tc>
        <w:tc>
          <w:tcPr>
            <w:tcW w:w="1559" w:type="dxa"/>
          </w:tcPr>
          <w:p w:rsidR="000534DD" w:rsidRPr="00DD70AA" w:rsidRDefault="000534DD">
            <w:pPr>
              <w:widowControl w:val="0"/>
              <w:spacing w:after="0" w:line="240" w:lineRule="auto"/>
              <w:jc w:val="center"/>
              <w:rPr>
                <w:sz w:val="24"/>
                <w:lang w:eastAsia="ko-KR"/>
              </w:rPr>
            </w:pPr>
            <w:r w:rsidRPr="00DD70AA">
              <w:rPr>
                <w:sz w:val="24"/>
                <w:lang w:eastAsia="ko-KR"/>
              </w:rPr>
              <w:t>3</w:t>
            </w:r>
          </w:p>
        </w:tc>
        <w:tc>
          <w:tcPr>
            <w:tcW w:w="1276" w:type="dxa"/>
          </w:tcPr>
          <w:p w:rsidR="000534DD" w:rsidRPr="00DD70AA" w:rsidRDefault="000534DD">
            <w:pPr>
              <w:widowControl w:val="0"/>
              <w:spacing w:after="0" w:line="240" w:lineRule="auto"/>
              <w:jc w:val="center"/>
              <w:rPr>
                <w:sz w:val="24"/>
                <w:lang w:eastAsia="ko-KR"/>
              </w:rPr>
            </w:pPr>
            <w:r w:rsidRPr="00DD70AA">
              <w:rPr>
                <w:sz w:val="24"/>
                <w:lang w:eastAsia="ko-KR"/>
              </w:rPr>
              <w:t>4</w:t>
            </w:r>
          </w:p>
        </w:tc>
        <w:tc>
          <w:tcPr>
            <w:tcW w:w="1559" w:type="dxa"/>
          </w:tcPr>
          <w:p w:rsidR="000534DD" w:rsidRPr="00DD70AA" w:rsidRDefault="000534DD">
            <w:pPr>
              <w:widowControl w:val="0"/>
              <w:spacing w:after="0" w:line="240" w:lineRule="auto"/>
              <w:jc w:val="center"/>
              <w:rPr>
                <w:sz w:val="24"/>
                <w:lang w:eastAsia="ko-KR"/>
              </w:rPr>
            </w:pPr>
            <w:r w:rsidRPr="00DD70AA">
              <w:rPr>
                <w:sz w:val="24"/>
                <w:lang w:eastAsia="ko-KR"/>
              </w:rPr>
              <w:t>5</w:t>
            </w:r>
          </w:p>
        </w:tc>
        <w:tc>
          <w:tcPr>
            <w:tcW w:w="1559" w:type="dxa"/>
          </w:tcPr>
          <w:p w:rsidR="000534DD" w:rsidRPr="00DD70AA" w:rsidRDefault="000534DD">
            <w:pPr>
              <w:widowControl w:val="0"/>
              <w:spacing w:after="0" w:line="240" w:lineRule="auto"/>
              <w:jc w:val="center"/>
              <w:rPr>
                <w:sz w:val="24"/>
                <w:lang w:eastAsia="ko-KR"/>
              </w:rPr>
            </w:pPr>
            <w:r w:rsidRPr="00DD70AA">
              <w:rPr>
                <w:sz w:val="24"/>
                <w:lang w:eastAsia="ko-KR"/>
              </w:rPr>
              <w:t>6</w:t>
            </w:r>
          </w:p>
        </w:tc>
        <w:tc>
          <w:tcPr>
            <w:tcW w:w="1985" w:type="dxa"/>
          </w:tcPr>
          <w:p w:rsidR="000534DD" w:rsidRPr="00DD70AA" w:rsidRDefault="000534DD">
            <w:pPr>
              <w:widowControl w:val="0"/>
              <w:spacing w:after="0" w:line="240" w:lineRule="auto"/>
              <w:jc w:val="center"/>
              <w:rPr>
                <w:sz w:val="24"/>
                <w:lang w:eastAsia="ko-KR"/>
              </w:rPr>
            </w:pPr>
            <w:r w:rsidRPr="00DD70AA">
              <w:rPr>
                <w:sz w:val="24"/>
                <w:lang w:eastAsia="ko-KR"/>
              </w:rPr>
              <w:t>7</w:t>
            </w:r>
          </w:p>
        </w:tc>
        <w:tc>
          <w:tcPr>
            <w:tcW w:w="1559" w:type="dxa"/>
          </w:tcPr>
          <w:p w:rsidR="000534DD" w:rsidRPr="00DD70AA" w:rsidRDefault="000534DD">
            <w:pPr>
              <w:widowControl w:val="0"/>
              <w:spacing w:after="0" w:line="240" w:lineRule="auto"/>
              <w:jc w:val="center"/>
              <w:rPr>
                <w:sz w:val="24"/>
                <w:lang w:eastAsia="ko-KR"/>
              </w:rPr>
            </w:pPr>
            <w:r w:rsidRPr="00DD70AA">
              <w:rPr>
                <w:sz w:val="24"/>
                <w:lang w:eastAsia="ko-KR"/>
              </w:rPr>
              <w:t>8</w:t>
            </w:r>
          </w:p>
        </w:tc>
        <w:tc>
          <w:tcPr>
            <w:tcW w:w="1276" w:type="dxa"/>
          </w:tcPr>
          <w:p w:rsidR="000534DD" w:rsidRPr="00DD70AA" w:rsidRDefault="000534DD">
            <w:pPr>
              <w:widowControl w:val="0"/>
              <w:spacing w:after="0" w:line="240" w:lineRule="auto"/>
              <w:jc w:val="center"/>
              <w:rPr>
                <w:sz w:val="24"/>
                <w:lang w:eastAsia="ko-KR"/>
              </w:rPr>
            </w:pPr>
            <w:r w:rsidRPr="00DD70AA">
              <w:rPr>
                <w:sz w:val="24"/>
                <w:lang w:eastAsia="ko-KR"/>
              </w:rPr>
              <w:t>9</w:t>
            </w:r>
          </w:p>
        </w:tc>
        <w:tc>
          <w:tcPr>
            <w:tcW w:w="1559" w:type="dxa"/>
          </w:tcPr>
          <w:p w:rsidR="000534DD" w:rsidRPr="00DD70AA" w:rsidRDefault="000534DD">
            <w:pPr>
              <w:widowControl w:val="0"/>
              <w:spacing w:after="0" w:line="240" w:lineRule="auto"/>
              <w:jc w:val="center"/>
              <w:rPr>
                <w:sz w:val="24"/>
                <w:lang w:eastAsia="ko-KR"/>
              </w:rPr>
            </w:pPr>
            <w:r w:rsidRPr="00DD70AA">
              <w:rPr>
                <w:sz w:val="24"/>
                <w:lang w:eastAsia="ko-KR"/>
              </w:rPr>
              <w:t>10</w:t>
            </w:r>
          </w:p>
        </w:tc>
      </w:tr>
      <w:tr w:rsidR="000A12EA" w:rsidRPr="00DD70AA" w:rsidTr="000A12EA">
        <w:tc>
          <w:tcPr>
            <w:tcW w:w="1696" w:type="dxa"/>
            <w:vMerge w:val="restart"/>
          </w:tcPr>
          <w:p w:rsidR="000534DD" w:rsidRPr="00DD70AA" w:rsidRDefault="000534DD">
            <w:pPr>
              <w:widowControl w:val="0"/>
              <w:spacing w:after="0" w:line="240" w:lineRule="auto"/>
              <w:jc w:val="center"/>
              <w:rPr>
                <w:sz w:val="24"/>
                <w:lang w:eastAsia="ko-KR"/>
              </w:rPr>
            </w:pPr>
          </w:p>
        </w:tc>
        <w:tc>
          <w:tcPr>
            <w:tcW w:w="1418" w:type="dxa"/>
            <w:vMerge w:val="restart"/>
          </w:tcPr>
          <w:p w:rsidR="000534DD" w:rsidRPr="00DD70AA" w:rsidRDefault="000534DD">
            <w:pPr>
              <w:widowControl w:val="0"/>
              <w:spacing w:after="0" w:line="240" w:lineRule="auto"/>
              <w:jc w:val="center"/>
              <w:rPr>
                <w:sz w:val="24"/>
                <w:lang w:eastAsia="ko-KR"/>
              </w:rPr>
            </w:pPr>
          </w:p>
        </w:tc>
        <w:tc>
          <w:tcPr>
            <w:tcW w:w="1559" w:type="dxa"/>
          </w:tcPr>
          <w:p w:rsidR="000534DD" w:rsidRPr="00DD70AA" w:rsidRDefault="000534DD">
            <w:pPr>
              <w:widowControl w:val="0"/>
              <w:spacing w:after="0" w:line="240" w:lineRule="auto"/>
              <w:rPr>
                <w:sz w:val="24"/>
                <w:lang w:eastAsia="ko-KR"/>
              </w:rPr>
            </w:pPr>
          </w:p>
        </w:tc>
        <w:tc>
          <w:tcPr>
            <w:tcW w:w="1276" w:type="dxa"/>
          </w:tcPr>
          <w:p w:rsidR="000534DD" w:rsidRPr="00DD70AA" w:rsidRDefault="000534DD">
            <w:pPr>
              <w:widowControl w:val="0"/>
              <w:spacing w:after="0" w:line="240" w:lineRule="auto"/>
              <w:jc w:val="center"/>
              <w:rPr>
                <w:sz w:val="24"/>
                <w:lang w:eastAsia="ko-KR"/>
              </w:rPr>
            </w:pPr>
          </w:p>
        </w:tc>
        <w:tc>
          <w:tcPr>
            <w:tcW w:w="1559" w:type="dxa"/>
          </w:tcPr>
          <w:p w:rsidR="000534DD" w:rsidRPr="00DD70AA" w:rsidRDefault="000534DD">
            <w:pPr>
              <w:widowControl w:val="0"/>
              <w:spacing w:after="0" w:line="240" w:lineRule="auto"/>
              <w:rPr>
                <w:sz w:val="24"/>
                <w:lang w:eastAsia="ko-KR"/>
              </w:rPr>
            </w:pPr>
          </w:p>
        </w:tc>
        <w:tc>
          <w:tcPr>
            <w:tcW w:w="1559" w:type="dxa"/>
          </w:tcPr>
          <w:p w:rsidR="000534DD" w:rsidRPr="00DD70AA" w:rsidRDefault="000534DD">
            <w:pPr>
              <w:widowControl w:val="0"/>
              <w:spacing w:after="0" w:line="240" w:lineRule="auto"/>
              <w:rPr>
                <w:sz w:val="24"/>
                <w:lang w:eastAsia="ko-KR"/>
              </w:rPr>
            </w:pPr>
          </w:p>
        </w:tc>
        <w:tc>
          <w:tcPr>
            <w:tcW w:w="1985" w:type="dxa"/>
          </w:tcPr>
          <w:p w:rsidR="000534DD" w:rsidRPr="00DD70AA" w:rsidRDefault="000534DD">
            <w:pPr>
              <w:widowControl w:val="0"/>
              <w:spacing w:after="0" w:line="240" w:lineRule="auto"/>
              <w:jc w:val="center"/>
              <w:rPr>
                <w:sz w:val="24"/>
                <w:lang w:eastAsia="ko-KR"/>
              </w:rPr>
            </w:pPr>
          </w:p>
        </w:tc>
        <w:tc>
          <w:tcPr>
            <w:tcW w:w="1559" w:type="dxa"/>
          </w:tcPr>
          <w:p w:rsidR="000534DD" w:rsidRPr="00DD70AA" w:rsidRDefault="000534DD">
            <w:pPr>
              <w:widowControl w:val="0"/>
              <w:spacing w:after="0" w:line="240" w:lineRule="auto"/>
              <w:rPr>
                <w:sz w:val="24"/>
                <w:lang w:eastAsia="ko-KR"/>
              </w:rPr>
            </w:pPr>
          </w:p>
        </w:tc>
        <w:tc>
          <w:tcPr>
            <w:tcW w:w="1276" w:type="dxa"/>
          </w:tcPr>
          <w:p w:rsidR="000534DD" w:rsidRPr="00DD70AA" w:rsidRDefault="000534DD">
            <w:pPr>
              <w:widowControl w:val="0"/>
              <w:spacing w:after="0" w:line="240" w:lineRule="auto"/>
              <w:rPr>
                <w:sz w:val="24"/>
                <w:lang w:eastAsia="ko-KR"/>
              </w:rPr>
            </w:pPr>
          </w:p>
        </w:tc>
        <w:tc>
          <w:tcPr>
            <w:tcW w:w="1559" w:type="dxa"/>
          </w:tcPr>
          <w:p w:rsidR="000534DD" w:rsidRPr="00DD70AA" w:rsidRDefault="000534DD">
            <w:pPr>
              <w:widowControl w:val="0"/>
              <w:spacing w:after="0" w:line="240" w:lineRule="auto"/>
              <w:jc w:val="center"/>
              <w:rPr>
                <w:sz w:val="24"/>
                <w:lang w:eastAsia="ko-KR"/>
              </w:rPr>
            </w:pPr>
          </w:p>
        </w:tc>
      </w:tr>
      <w:tr w:rsidR="000A12EA" w:rsidRPr="00DD70AA" w:rsidTr="000A12EA">
        <w:tc>
          <w:tcPr>
            <w:tcW w:w="1696" w:type="dxa"/>
            <w:vMerge/>
          </w:tcPr>
          <w:p w:rsidR="000534DD" w:rsidRPr="00DD70AA" w:rsidRDefault="000534DD">
            <w:pPr>
              <w:widowControl w:val="0"/>
              <w:spacing w:after="0" w:line="240" w:lineRule="auto"/>
              <w:jc w:val="center"/>
              <w:rPr>
                <w:sz w:val="24"/>
                <w:lang w:eastAsia="ko-KR"/>
              </w:rPr>
            </w:pPr>
          </w:p>
        </w:tc>
        <w:tc>
          <w:tcPr>
            <w:tcW w:w="1418" w:type="dxa"/>
            <w:vMerge/>
          </w:tcPr>
          <w:p w:rsidR="000534DD" w:rsidRPr="00DD70AA" w:rsidRDefault="000534DD">
            <w:pPr>
              <w:widowControl w:val="0"/>
              <w:spacing w:after="0" w:line="240" w:lineRule="auto"/>
              <w:jc w:val="center"/>
              <w:rPr>
                <w:sz w:val="24"/>
                <w:lang w:eastAsia="ko-KR"/>
              </w:rPr>
            </w:pPr>
          </w:p>
        </w:tc>
        <w:tc>
          <w:tcPr>
            <w:tcW w:w="1559" w:type="dxa"/>
          </w:tcPr>
          <w:p w:rsidR="000534DD" w:rsidRPr="00DD70AA" w:rsidRDefault="000534DD">
            <w:pPr>
              <w:widowControl w:val="0"/>
              <w:spacing w:after="0" w:line="240" w:lineRule="auto"/>
              <w:rPr>
                <w:sz w:val="24"/>
                <w:lang w:eastAsia="ko-KR"/>
              </w:rPr>
            </w:pPr>
          </w:p>
        </w:tc>
        <w:tc>
          <w:tcPr>
            <w:tcW w:w="1276" w:type="dxa"/>
          </w:tcPr>
          <w:p w:rsidR="000534DD" w:rsidRPr="00DD70AA" w:rsidRDefault="000534DD">
            <w:pPr>
              <w:widowControl w:val="0"/>
              <w:spacing w:after="0" w:line="240" w:lineRule="auto"/>
              <w:jc w:val="center"/>
              <w:rPr>
                <w:sz w:val="24"/>
                <w:lang w:eastAsia="ko-KR"/>
              </w:rPr>
            </w:pPr>
          </w:p>
        </w:tc>
        <w:tc>
          <w:tcPr>
            <w:tcW w:w="1559" w:type="dxa"/>
          </w:tcPr>
          <w:p w:rsidR="000534DD" w:rsidRPr="00DD70AA" w:rsidRDefault="000534DD">
            <w:pPr>
              <w:widowControl w:val="0"/>
              <w:spacing w:after="0" w:line="240" w:lineRule="auto"/>
              <w:rPr>
                <w:sz w:val="24"/>
                <w:lang w:eastAsia="ko-KR"/>
              </w:rPr>
            </w:pPr>
          </w:p>
        </w:tc>
        <w:tc>
          <w:tcPr>
            <w:tcW w:w="1559" w:type="dxa"/>
          </w:tcPr>
          <w:p w:rsidR="000534DD" w:rsidRPr="00DD70AA" w:rsidRDefault="000534DD">
            <w:pPr>
              <w:widowControl w:val="0"/>
              <w:spacing w:after="0" w:line="240" w:lineRule="auto"/>
              <w:rPr>
                <w:sz w:val="24"/>
                <w:lang w:eastAsia="ko-KR"/>
              </w:rPr>
            </w:pPr>
          </w:p>
        </w:tc>
        <w:tc>
          <w:tcPr>
            <w:tcW w:w="1985" w:type="dxa"/>
          </w:tcPr>
          <w:p w:rsidR="000534DD" w:rsidRPr="00DD70AA" w:rsidRDefault="000534DD">
            <w:pPr>
              <w:widowControl w:val="0"/>
              <w:spacing w:after="0" w:line="240" w:lineRule="auto"/>
              <w:jc w:val="center"/>
              <w:rPr>
                <w:sz w:val="24"/>
                <w:lang w:eastAsia="ko-KR"/>
              </w:rPr>
            </w:pPr>
          </w:p>
        </w:tc>
        <w:tc>
          <w:tcPr>
            <w:tcW w:w="1559" w:type="dxa"/>
          </w:tcPr>
          <w:p w:rsidR="000534DD" w:rsidRPr="00DD70AA" w:rsidRDefault="000534DD">
            <w:pPr>
              <w:widowControl w:val="0"/>
              <w:spacing w:after="0" w:line="240" w:lineRule="auto"/>
              <w:rPr>
                <w:sz w:val="24"/>
                <w:lang w:eastAsia="ko-KR"/>
              </w:rPr>
            </w:pPr>
          </w:p>
        </w:tc>
        <w:tc>
          <w:tcPr>
            <w:tcW w:w="1276" w:type="dxa"/>
          </w:tcPr>
          <w:p w:rsidR="000534DD" w:rsidRPr="00DD70AA" w:rsidRDefault="000534DD">
            <w:pPr>
              <w:widowControl w:val="0"/>
              <w:spacing w:after="0" w:line="240" w:lineRule="auto"/>
              <w:rPr>
                <w:sz w:val="24"/>
                <w:lang w:eastAsia="ko-KR"/>
              </w:rPr>
            </w:pPr>
          </w:p>
        </w:tc>
        <w:tc>
          <w:tcPr>
            <w:tcW w:w="1559" w:type="dxa"/>
          </w:tcPr>
          <w:p w:rsidR="000534DD" w:rsidRPr="00DD70AA" w:rsidRDefault="000534DD">
            <w:pPr>
              <w:widowControl w:val="0"/>
              <w:spacing w:after="0" w:line="240" w:lineRule="auto"/>
              <w:jc w:val="center"/>
              <w:rPr>
                <w:sz w:val="24"/>
                <w:lang w:eastAsia="ko-KR"/>
              </w:rPr>
            </w:pPr>
          </w:p>
        </w:tc>
      </w:tr>
      <w:tr w:rsidR="000A12EA" w:rsidRPr="00DD70AA" w:rsidTr="000A12EA">
        <w:tc>
          <w:tcPr>
            <w:tcW w:w="1696" w:type="dxa"/>
            <w:vMerge/>
          </w:tcPr>
          <w:p w:rsidR="000534DD" w:rsidRPr="00DD70AA" w:rsidRDefault="000534DD">
            <w:pPr>
              <w:widowControl w:val="0"/>
              <w:spacing w:after="0" w:line="240" w:lineRule="auto"/>
              <w:jc w:val="center"/>
              <w:rPr>
                <w:sz w:val="24"/>
                <w:lang w:eastAsia="ko-KR"/>
              </w:rPr>
            </w:pPr>
          </w:p>
        </w:tc>
        <w:tc>
          <w:tcPr>
            <w:tcW w:w="1418" w:type="dxa"/>
            <w:vMerge/>
          </w:tcPr>
          <w:p w:rsidR="000534DD" w:rsidRPr="00DD70AA" w:rsidRDefault="000534DD">
            <w:pPr>
              <w:widowControl w:val="0"/>
              <w:spacing w:after="0" w:line="240" w:lineRule="auto"/>
              <w:jc w:val="center"/>
              <w:rPr>
                <w:sz w:val="24"/>
                <w:lang w:eastAsia="ko-KR"/>
              </w:rPr>
            </w:pPr>
          </w:p>
        </w:tc>
        <w:tc>
          <w:tcPr>
            <w:tcW w:w="1559" w:type="dxa"/>
          </w:tcPr>
          <w:p w:rsidR="000534DD" w:rsidRPr="00DD70AA" w:rsidRDefault="000534DD">
            <w:pPr>
              <w:widowControl w:val="0"/>
              <w:spacing w:after="0" w:line="240" w:lineRule="auto"/>
              <w:rPr>
                <w:sz w:val="24"/>
                <w:lang w:eastAsia="ko-KR"/>
              </w:rPr>
            </w:pPr>
          </w:p>
        </w:tc>
        <w:tc>
          <w:tcPr>
            <w:tcW w:w="1276" w:type="dxa"/>
          </w:tcPr>
          <w:p w:rsidR="000534DD" w:rsidRPr="00DD70AA" w:rsidRDefault="000534DD">
            <w:pPr>
              <w:widowControl w:val="0"/>
              <w:spacing w:after="0" w:line="240" w:lineRule="auto"/>
              <w:jc w:val="center"/>
              <w:rPr>
                <w:sz w:val="24"/>
                <w:lang w:eastAsia="ko-KR"/>
              </w:rPr>
            </w:pPr>
          </w:p>
        </w:tc>
        <w:tc>
          <w:tcPr>
            <w:tcW w:w="1559" w:type="dxa"/>
          </w:tcPr>
          <w:p w:rsidR="000534DD" w:rsidRPr="00DD70AA" w:rsidRDefault="000534DD">
            <w:pPr>
              <w:widowControl w:val="0"/>
              <w:spacing w:after="0" w:line="240" w:lineRule="auto"/>
              <w:rPr>
                <w:sz w:val="24"/>
                <w:lang w:eastAsia="ko-KR"/>
              </w:rPr>
            </w:pPr>
          </w:p>
        </w:tc>
        <w:tc>
          <w:tcPr>
            <w:tcW w:w="1559" w:type="dxa"/>
          </w:tcPr>
          <w:p w:rsidR="000534DD" w:rsidRPr="00DD70AA" w:rsidRDefault="000534DD">
            <w:pPr>
              <w:widowControl w:val="0"/>
              <w:spacing w:after="0" w:line="240" w:lineRule="auto"/>
              <w:rPr>
                <w:sz w:val="24"/>
                <w:lang w:eastAsia="ko-KR"/>
              </w:rPr>
            </w:pPr>
          </w:p>
        </w:tc>
        <w:tc>
          <w:tcPr>
            <w:tcW w:w="1985" w:type="dxa"/>
          </w:tcPr>
          <w:p w:rsidR="000534DD" w:rsidRPr="00DD70AA" w:rsidRDefault="000534DD">
            <w:pPr>
              <w:widowControl w:val="0"/>
              <w:spacing w:after="0" w:line="240" w:lineRule="auto"/>
              <w:jc w:val="center"/>
              <w:rPr>
                <w:sz w:val="24"/>
                <w:lang w:eastAsia="ko-KR"/>
              </w:rPr>
            </w:pPr>
          </w:p>
        </w:tc>
        <w:tc>
          <w:tcPr>
            <w:tcW w:w="1559" w:type="dxa"/>
          </w:tcPr>
          <w:p w:rsidR="000534DD" w:rsidRPr="00DD70AA" w:rsidRDefault="000534DD">
            <w:pPr>
              <w:widowControl w:val="0"/>
              <w:spacing w:after="0" w:line="240" w:lineRule="auto"/>
              <w:rPr>
                <w:sz w:val="24"/>
                <w:lang w:eastAsia="ko-KR"/>
              </w:rPr>
            </w:pPr>
          </w:p>
        </w:tc>
        <w:tc>
          <w:tcPr>
            <w:tcW w:w="1276" w:type="dxa"/>
          </w:tcPr>
          <w:p w:rsidR="000534DD" w:rsidRPr="00DD70AA" w:rsidRDefault="000534DD">
            <w:pPr>
              <w:widowControl w:val="0"/>
              <w:spacing w:after="0" w:line="240" w:lineRule="auto"/>
              <w:rPr>
                <w:sz w:val="24"/>
                <w:lang w:eastAsia="ko-KR"/>
              </w:rPr>
            </w:pPr>
          </w:p>
        </w:tc>
        <w:tc>
          <w:tcPr>
            <w:tcW w:w="1559" w:type="dxa"/>
          </w:tcPr>
          <w:p w:rsidR="000534DD" w:rsidRPr="00DD70AA" w:rsidRDefault="000534DD">
            <w:pPr>
              <w:widowControl w:val="0"/>
              <w:spacing w:after="0" w:line="240" w:lineRule="auto"/>
              <w:jc w:val="center"/>
              <w:rPr>
                <w:sz w:val="24"/>
                <w:lang w:eastAsia="ko-KR"/>
              </w:rPr>
            </w:pPr>
          </w:p>
        </w:tc>
      </w:tr>
    </w:tbl>
    <w:p w:rsidR="000534DD" w:rsidRPr="00DD70AA" w:rsidRDefault="000534DD" w:rsidP="000C2E3D">
      <w:pPr>
        <w:widowControl w:val="0"/>
        <w:autoSpaceDE w:val="0"/>
        <w:autoSpaceDN w:val="0"/>
        <w:spacing w:after="0" w:line="240" w:lineRule="auto"/>
        <w:ind w:firstLine="709"/>
        <w:rPr>
          <w:rFonts w:ascii="Times New Roman" w:hAnsi="Times New Roman" w:cs="Times New Roman"/>
          <w:i/>
          <w:sz w:val="24"/>
          <w:szCs w:val="24"/>
        </w:rPr>
      </w:pPr>
    </w:p>
    <w:p w:rsidR="000534DD" w:rsidRPr="00DD70AA" w:rsidRDefault="000534DD" w:rsidP="000C2E3D">
      <w:pPr>
        <w:widowControl w:val="0"/>
        <w:autoSpaceDE w:val="0"/>
        <w:autoSpaceDN w:val="0"/>
        <w:spacing w:after="0" w:line="240" w:lineRule="auto"/>
        <w:ind w:firstLine="709"/>
        <w:rPr>
          <w:rFonts w:ascii="Times New Roman" w:hAnsi="Times New Roman" w:cs="Times New Roman"/>
          <w:i/>
          <w:sz w:val="24"/>
          <w:szCs w:val="24"/>
        </w:rPr>
      </w:pPr>
      <w:r w:rsidRPr="00DD70AA">
        <w:rPr>
          <w:rFonts w:ascii="Times New Roman" w:hAnsi="Times New Roman" w:cs="Times New Roman"/>
          <w:i/>
          <w:sz w:val="24"/>
          <w:szCs w:val="24"/>
        </w:rPr>
        <w:t>Столбец 3</w:t>
      </w:r>
      <w:r w:rsidR="00FC1B05">
        <w:rPr>
          <w:rFonts w:ascii="Times New Roman" w:hAnsi="Times New Roman" w:cs="Times New Roman"/>
          <w:i/>
          <w:sz w:val="24"/>
          <w:szCs w:val="24"/>
        </w:rPr>
        <w:t>:</w:t>
      </w:r>
      <w:r w:rsidR="00802B43" w:rsidRPr="00DD70AA">
        <w:rPr>
          <w:rFonts w:ascii="Times New Roman" w:hAnsi="Times New Roman" w:cs="Times New Roman"/>
          <w:i/>
          <w:sz w:val="24"/>
          <w:szCs w:val="24"/>
        </w:rPr>
        <w:t xml:space="preserve"> </w:t>
      </w:r>
      <w:r w:rsidRPr="00DD70AA">
        <w:rPr>
          <w:rFonts w:ascii="Times New Roman" w:hAnsi="Times New Roman" w:cs="Times New Roman"/>
          <w:i/>
          <w:sz w:val="24"/>
          <w:szCs w:val="24"/>
        </w:rPr>
        <w:t>указать три вида веществ</w:t>
      </w:r>
      <w:r w:rsidR="00802B43" w:rsidRPr="00DD70AA">
        <w:rPr>
          <w:rFonts w:ascii="Times New Roman" w:hAnsi="Times New Roman" w:cs="Times New Roman"/>
          <w:i/>
          <w:sz w:val="24"/>
          <w:szCs w:val="24"/>
        </w:rPr>
        <w:t>,</w:t>
      </w:r>
      <w:r w:rsidRPr="00DD70AA">
        <w:rPr>
          <w:rFonts w:ascii="Times New Roman" w:eastAsia="Calibri" w:hAnsi="Times New Roman" w:cs="Times New Roman"/>
          <w:i/>
          <w:sz w:val="24"/>
          <w:szCs w:val="24"/>
        </w:rPr>
        <w:t xml:space="preserve"> </w:t>
      </w:r>
      <w:r w:rsidRPr="00DD70AA">
        <w:rPr>
          <w:rFonts w:ascii="Times New Roman" w:hAnsi="Times New Roman" w:cs="Times New Roman"/>
          <w:i/>
          <w:sz w:val="24"/>
          <w:szCs w:val="24"/>
        </w:rPr>
        <w:t>загрязняющих атмосферный воздух</w:t>
      </w:r>
      <w:r w:rsidRPr="00DD70AA">
        <w:rPr>
          <w:rFonts w:ascii="Times New Roman" w:eastAsia="Calibri" w:hAnsi="Times New Roman" w:cs="Times New Roman"/>
          <w:i/>
          <w:sz w:val="24"/>
          <w:szCs w:val="24"/>
        </w:rPr>
        <w:t xml:space="preserve"> </w:t>
      </w:r>
      <w:r w:rsidRPr="00DD70AA">
        <w:rPr>
          <w:rFonts w:ascii="Times New Roman" w:hAnsi="Times New Roman" w:cs="Times New Roman"/>
          <w:i/>
          <w:sz w:val="24"/>
          <w:szCs w:val="24"/>
        </w:rPr>
        <w:t>характерных для выбранного технологического процесса</w:t>
      </w:r>
      <w:r w:rsidR="00B10F6B" w:rsidRPr="00DD70AA">
        <w:rPr>
          <w:rFonts w:ascii="Times New Roman" w:hAnsi="Times New Roman" w:cs="Times New Roman"/>
          <w:i/>
          <w:sz w:val="24"/>
          <w:szCs w:val="24"/>
        </w:rPr>
        <w:t>.</w:t>
      </w:r>
    </w:p>
    <w:p w:rsidR="000534DD" w:rsidRPr="00DD70AA" w:rsidRDefault="000534DD" w:rsidP="000C2E3D">
      <w:pPr>
        <w:widowControl w:val="0"/>
        <w:autoSpaceDE w:val="0"/>
        <w:autoSpaceDN w:val="0"/>
        <w:spacing w:after="0" w:line="240" w:lineRule="auto"/>
        <w:ind w:firstLine="709"/>
        <w:rPr>
          <w:rFonts w:ascii="Times New Roman" w:hAnsi="Times New Roman" w:cs="Times New Roman"/>
          <w:i/>
          <w:sz w:val="24"/>
          <w:szCs w:val="24"/>
        </w:rPr>
      </w:pPr>
      <w:r w:rsidRPr="00DD70AA">
        <w:rPr>
          <w:rFonts w:ascii="Times New Roman" w:hAnsi="Times New Roman" w:cs="Times New Roman"/>
          <w:i/>
          <w:sz w:val="24"/>
          <w:szCs w:val="24"/>
        </w:rPr>
        <w:t>Столбец 4</w:t>
      </w:r>
      <w:r w:rsidR="00FC1B05">
        <w:rPr>
          <w:rFonts w:ascii="Times New Roman" w:hAnsi="Times New Roman" w:cs="Times New Roman"/>
          <w:i/>
          <w:sz w:val="24"/>
          <w:szCs w:val="24"/>
        </w:rPr>
        <w:t>:</w:t>
      </w:r>
      <w:r w:rsidRPr="00DD70AA">
        <w:rPr>
          <w:rFonts w:ascii="Times New Roman" w:hAnsi="Times New Roman" w:cs="Times New Roman"/>
          <w:i/>
          <w:sz w:val="24"/>
          <w:szCs w:val="24"/>
        </w:rPr>
        <w:t xml:space="preserve"> фактический выброс, г/с</w:t>
      </w:r>
      <w:r w:rsidR="00FC1B05">
        <w:rPr>
          <w:rFonts w:ascii="Times New Roman" w:hAnsi="Times New Roman" w:cs="Times New Roman"/>
          <w:i/>
          <w:sz w:val="24"/>
          <w:szCs w:val="24"/>
        </w:rPr>
        <w:t>,</w:t>
      </w:r>
      <w:r w:rsidRPr="00DD70AA">
        <w:rPr>
          <w:rFonts w:ascii="Times New Roman" w:hAnsi="Times New Roman" w:cs="Times New Roman"/>
          <w:i/>
          <w:sz w:val="24"/>
          <w:szCs w:val="24"/>
        </w:rPr>
        <w:t xml:space="preserve"> выбрать произвольно с учетом найденных аналогов</w:t>
      </w:r>
      <w:r w:rsidR="00B10F6B" w:rsidRPr="00DD70AA">
        <w:rPr>
          <w:rFonts w:ascii="Times New Roman" w:hAnsi="Times New Roman" w:cs="Times New Roman"/>
          <w:i/>
          <w:sz w:val="24"/>
          <w:szCs w:val="24"/>
        </w:rPr>
        <w:t>.</w:t>
      </w:r>
    </w:p>
    <w:p w:rsidR="000534DD" w:rsidRPr="00DD70AA" w:rsidRDefault="000534DD" w:rsidP="000C2E3D">
      <w:pPr>
        <w:widowControl w:val="0"/>
        <w:autoSpaceDE w:val="0"/>
        <w:autoSpaceDN w:val="0"/>
        <w:spacing w:after="0" w:line="240" w:lineRule="auto"/>
        <w:ind w:firstLine="709"/>
        <w:rPr>
          <w:rFonts w:ascii="Times New Roman" w:hAnsi="Times New Roman" w:cs="Times New Roman"/>
          <w:i/>
          <w:sz w:val="24"/>
          <w:szCs w:val="24"/>
        </w:rPr>
      </w:pPr>
      <w:r w:rsidRPr="00DD70AA">
        <w:rPr>
          <w:rFonts w:ascii="Times New Roman" w:hAnsi="Times New Roman" w:cs="Times New Roman"/>
          <w:i/>
          <w:sz w:val="24"/>
          <w:szCs w:val="24"/>
        </w:rPr>
        <w:t>Столбец 5</w:t>
      </w:r>
      <w:r w:rsidR="00FC1B05">
        <w:rPr>
          <w:rFonts w:ascii="Times New Roman" w:eastAsia="Calibri" w:hAnsi="Times New Roman" w:cs="Times New Roman"/>
          <w:sz w:val="24"/>
          <w:szCs w:val="24"/>
        </w:rPr>
        <w:t>:</w:t>
      </w:r>
      <w:r w:rsidR="00802B43" w:rsidRPr="00DD70AA">
        <w:rPr>
          <w:rFonts w:ascii="Times New Roman" w:hAnsi="Times New Roman" w:cs="Times New Roman"/>
          <w:i/>
          <w:sz w:val="24"/>
          <w:szCs w:val="24"/>
        </w:rPr>
        <w:t xml:space="preserve"> </w:t>
      </w:r>
      <w:r w:rsidRPr="00DD70AA">
        <w:rPr>
          <w:rFonts w:ascii="Times New Roman" w:hAnsi="Times New Roman" w:cs="Times New Roman"/>
          <w:b/>
          <w:i/>
          <w:sz w:val="24"/>
          <w:szCs w:val="24"/>
        </w:rPr>
        <w:t>предельно допустимый выброс или временно согласованный выброс, г/с</w:t>
      </w:r>
      <w:r w:rsidR="00FC1B05">
        <w:rPr>
          <w:rFonts w:ascii="Times New Roman" w:hAnsi="Times New Roman" w:cs="Times New Roman"/>
          <w:b/>
          <w:i/>
          <w:sz w:val="24"/>
          <w:szCs w:val="24"/>
        </w:rPr>
        <w:t>,</w:t>
      </w:r>
      <w:r w:rsidRPr="00DD70AA">
        <w:rPr>
          <w:rFonts w:ascii="Times New Roman" w:hAnsi="Times New Roman" w:cs="Times New Roman"/>
          <w:b/>
          <w:i/>
          <w:sz w:val="24"/>
          <w:szCs w:val="24"/>
        </w:rPr>
        <w:t xml:space="preserve"> в учебных целях выбрать так, что бы он был меньше фактического выброса</w:t>
      </w:r>
      <w:r w:rsidR="00B10F6B" w:rsidRPr="000C2E3D">
        <w:rPr>
          <w:rFonts w:ascii="Times New Roman" w:hAnsi="Times New Roman" w:cs="Times New Roman"/>
          <w:i/>
          <w:sz w:val="24"/>
          <w:szCs w:val="24"/>
        </w:rPr>
        <w:t>.</w:t>
      </w:r>
    </w:p>
    <w:p w:rsidR="000534DD" w:rsidRPr="00DD70AA" w:rsidRDefault="000534DD" w:rsidP="000C2E3D">
      <w:pPr>
        <w:widowControl w:val="0"/>
        <w:autoSpaceDE w:val="0"/>
        <w:autoSpaceDN w:val="0"/>
        <w:spacing w:after="0" w:line="240" w:lineRule="auto"/>
        <w:ind w:firstLine="709"/>
        <w:rPr>
          <w:rFonts w:ascii="Times New Roman" w:hAnsi="Times New Roman" w:cs="Times New Roman"/>
          <w:i/>
          <w:sz w:val="24"/>
          <w:szCs w:val="24"/>
        </w:rPr>
      </w:pPr>
      <w:r w:rsidRPr="00DD70AA">
        <w:rPr>
          <w:rFonts w:ascii="Times New Roman" w:hAnsi="Times New Roman" w:cs="Times New Roman"/>
          <w:i/>
          <w:sz w:val="24"/>
          <w:szCs w:val="24"/>
        </w:rPr>
        <w:t>Столбец 6</w:t>
      </w:r>
      <w:r w:rsidR="00FC1B05">
        <w:rPr>
          <w:rFonts w:ascii="Times New Roman" w:hAnsi="Times New Roman" w:cs="Times New Roman"/>
          <w:i/>
          <w:sz w:val="24"/>
          <w:szCs w:val="24"/>
        </w:rPr>
        <w:t>:</w:t>
      </w:r>
      <w:r w:rsidR="00802B43" w:rsidRPr="00DD70AA">
        <w:rPr>
          <w:rFonts w:ascii="Times New Roman" w:hAnsi="Times New Roman" w:cs="Times New Roman"/>
          <w:i/>
          <w:sz w:val="24"/>
          <w:szCs w:val="24"/>
        </w:rPr>
        <w:t xml:space="preserve"> </w:t>
      </w:r>
      <w:r w:rsidRPr="00DD70AA">
        <w:rPr>
          <w:rFonts w:ascii="Times New Roman" w:hAnsi="Times New Roman" w:cs="Times New Roman"/>
          <w:i/>
          <w:sz w:val="24"/>
          <w:szCs w:val="24"/>
        </w:rPr>
        <w:t>указать три вида веществ</w:t>
      </w:r>
      <w:r w:rsidR="00802B43" w:rsidRPr="00DD70AA">
        <w:rPr>
          <w:rFonts w:ascii="Times New Roman" w:hAnsi="Times New Roman" w:cs="Times New Roman"/>
          <w:i/>
          <w:sz w:val="24"/>
          <w:szCs w:val="24"/>
        </w:rPr>
        <w:t>,</w:t>
      </w:r>
      <w:r w:rsidRPr="00DD70AA">
        <w:rPr>
          <w:rFonts w:ascii="Times New Roman" w:hAnsi="Times New Roman" w:cs="Times New Roman"/>
          <w:i/>
          <w:sz w:val="24"/>
          <w:szCs w:val="24"/>
        </w:rPr>
        <w:t xml:space="preserve"> загрязняющих сточные воды характерных для выбранного технологического процесса</w:t>
      </w:r>
      <w:r w:rsidR="00B10F6B" w:rsidRPr="00DD70AA">
        <w:rPr>
          <w:rFonts w:ascii="Times New Roman" w:hAnsi="Times New Roman" w:cs="Times New Roman"/>
          <w:i/>
          <w:sz w:val="24"/>
          <w:szCs w:val="24"/>
        </w:rPr>
        <w:t>.</w:t>
      </w:r>
    </w:p>
    <w:p w:rsidR="000534DD" w:rsidRPr="00DD70AA" w:rsidRDefault="000534DD" w:rsidP="000C2E3D">
      <w:pPr>
        <w:widowControl w:val="0"/>
        <w:autoSpaceDE w:val="0"/>
        <w:autoSpaceDN w:val="0"/>
        <w:spacing w:after="0" w:line="240" w:lineRule="auto"/>
        <w:ind w:firstLine="709"/>
        <w:rPr>
          <w:rFonts w:ascii="Times New Roman" w:hAnsi="Times New Roman" w:cs="Times New Roman"/>
          <w:i/>
          <w:sz w:val="24"/>
          <w:szCs w:val="24"/>
        </w:rPr>
      </w:pPr>
      <w:r w:rsidRPr="00DD70AA">
        <w:rPr>
          <w:rFonts w:ascii="Times New Roman" w:hAnsi="Times New Roman" w:cs="Times New Roman"/>
          <w:i/>
          <w:sz w:val="24"/>
          <w:szCs w:val="24"/>
        </w:rPr>
        <w:t>Столбец 7</w:t>
      </w:r>
      <w:r w:rsidR="00FC1B05" w:rsidRPr="00FC1B05">
        <w:rPr>
          <w:rFonts w:ascii="Times New Roman" w:eastAsia="Calibri" w:hAnsi="Times New Roman" w:cs="Times New Roman"/>
          <w:i/>
          <w:sz w:val="24"/>
          <w:szCs w:val="24"/>
        </w:rPr>
        <w:t>:</w:t>
      </w:r>
      <w:r w:rsidR="00802B43" w:rsidRPr="00DD70AA">
        <w:rPr>
          <w:rFonts w:ascii="Times New Roman" w:eastAsia="Calibri" w:hAnsi="Times New Roman" w:cs="Times New Roman"/>
          <w:sz w:val="24"/>
          <w:szCs w:val="24"/>
        </w:rPr>
        <w:t xml:space="preserve"> </w:t>
      </w:r>
      <w:r w:rsidRPr="00DD70AA">
        <w:rPr>
          <w:rFonts w:ascii="Times New Roman" w:hAnsi="Times New Roman" w:cs="Times New Roman"/>
          <w:i/>
          <w:sz w:val="24"/>
          <w:szCs w:val="24"/>
        </w:rPr>
        <w:t>содержание загрязняющих веществ, мг/дм</w:t>
      </w:r>
      <w:r w:rsidRPr="00DD70AA">
        <w:rPr>
          <w:rFonts w:ascii="Times New Roman" w:hAnsi="Times New Roman" w:cs="Times New Roman"/>
          <w:i/>
          <w:sz w:val="24"/>
          <w:szCs w:val="24"/>
          <w:vertAlign w:val="superscript"/>
        </w:rPr>
        <w:t>3</w:t>
      </w:r>
      <w:r w:rsidR="00FC1B05">
        <w:rPr>
          <w:rFonts w:ascii="Times New Roman" w:hAnsi="Times New Roman" w:cs="Times New Roman"/>
          <w:i/>
          <w:sz w:val="24"/>
          <w:szCs w:val="24"/>
        </w:rPr>
        <w:t xml:space="preserve">, </w:t>
      </w:r>
      <w:r w:rsidRPr="00DD70AA">
        <w:rPr>
          <w:rFonts w:ascii="Times New Roman" w:hAnsi="Times New Roman" w:cs="Times New Roman"/>
          <w:i/>
          <w:sz w:val="24"/>
          <w:szCs w:val="24"/>
        </w:rPr>
        <w:t>выбрать произвольно с учетом найденных аналогов</w:t>
      </w:r>
      <w:r w:rsidR="00B10F6B" w:rsidRPr="00DD70AA">
        <w:rPr>
          <w:rFonts w:ascii="Times New Roman" w:hAnsi="Times New Roman" w:cs="Times New Roman"/>
          <w:i/>
          <w:sz w:val="24"/>
          <w:szCs w:val="24"/>
        </w:rPr>
        <w:t>.</w:t>
      </w:r>
    </w:p>
    <w:p w:rsidR="000534DD" w:rsidRPr="000C2E3D" w:rsidRDefault="000534DD" w:rsidP="000C2E3D">
      <w:pPr>
        <w:widowControl w:val="0"/>
        <w:autoSpaceDE w:val="0"/>
        <w:autoSpaceDN w:val="0"/>
        <w:spacing w:after="0" w:line="240" w:lineRule="auto"/>
        <w:ind w:firstLine="709"/>
        <w:rPr>
          <w:rFonts w:ascii="Times New Roman" w:hAnsi="Times New Roman" w:cs="Times New Roman"/>
          <w:i/>
          <w:sz w:val="24"/>
          <w:szCs w:val="24"/>
        </w:rPr>
      </w:pPr>
      <w:r w:rsidRPr="00DD70AA">
        <w:rPr>
          <w:rFonts w:ascii="Times New Roman" w:hAnsi="Times New Roman" w:cs="Times New Roman"/>
          <w:i/>
          <w:sz w:val="24"/>
          <w:szCs w:val="24"/>
        </w:rPr>
        <w:t>Столбец 8</w:t>
      </w:r>
      <w:r w:rsidR="00FC1B05">
        <w:rPr>
          <w:rFonts w:ascii="Times New Roman" w:hAnsi="Times New Roman" w:cs="Times New Roman"/>
          <w:i/>
          <w:sz w:val="24"/>
          <w:szCs w:val="24"/>
        </w:rPr>
        <w:t>:</w:t>
      </w:r>
      <w:r w:rsidRPr="00DD70AA">
        <w:rPr>
          <w:rFonts w:ascii="Times New Roman" w:hAnsi="Times New Roman" w:cs="Times New Roman"/>
          <w:i/>
          <w:sz w:val="24"/>
          <w:szCs w:val="24"/>
        </w:rPr>
        <w:t xml:space="preserve"> </w:t>
      </w:r>
      <w:r w:rsidRPr="00DD70AA">
        <w:rPr>
          <w:rFonts w:ascii="Times New Roman" w:hAnsi="Times New Roman" w:cs="Times New Roman"/>
          <w:b/>
          <w:i/>
          <w:sz w:val="24"/>
          <w:szCs w:val="24"/>
        </w:rPr>
        <w:t>допустимый объем сброса сточных, в том числе дренажных, вод, м</w:t>
      </w:r>
      <w:r w:rsidRPr="00DD70AA">
        <w:rPr>
          <w:rFonts w:ascii="Times New Roman" w:hAnsi="Times New Roman" w:cs="Times New Roman"/>
          <w:b/>
          <w:i/>
          <w:sz w:val="24"/>
          <w:szCs w:val="24"/>
          <w:vertAlign w:val="superscript"/>
        </w:rPr>
        <w:t>3</w:t>
      </w:r>
      <w:r w:rsidRPr="00DD70AA">
        <w:rPr>
          <w:rFonts w:ascii="Times New Roman" w:hAnsi="Times New Roman" w:cs="Times New Roman"/>
          <w:b/>
          <w:i/>
          <w:sz w:val="24"/>
          <w:szCs w:val="24"/>
        </w:rPr>
        <w:t>/год</w:t>
      </w:r>
      <w:r w:rsidR="00FC1B05">
        <w:rPr>
          <w:rFonts w:ascii="Times New Roman" w:hAnsi="Times New Roman" w:cs="Times New Roman"/>
          <w:b/>
          <w:i/>
          <w:sz w:val="24"/>
          <w:szCs w:val="24"/>
        </w:rPr>
        <w:t>,</w:t>
      </w:r>
      <w:r w:rsidRPr="00DD70AA">
        <w:rPr>
          <w:rFonts w:ascii="Times New Roman" w:hAnsi="Times New Roman" w:cs="Times New Roman"/>
          <w:b/>
          <w:i/>
          <w:sz w:val="24"/>
          <w:szCs w:val="24"/>
        </w:rPr>
        <w:t xml:space="preserve"> в учебных целях выбрать так, чтобы он был меньше фактического объема сброса</w:t>
      </w:r>
      <w:r w:rsidR="00B10F6B" w:rsidRPr="000C2E3D">
        <w:rPr>
          <w:rFonts w:ascii="Times New Roman" w:hAnsi="Times New Roman" w:cs="Times New Roman"/>
          <w:i/>
          <w:sz w:val="24"/>
          <w:szCs w:val="24"/>
        </w:rPr>
        <w:t>.</w:t>
      </w:r>
    </w:p>
    <w:p w:rsidR="000534DD" w:rsidRPr="00DD70AA" w:rsidRDefault="000534DD" w:rsidP="000C2E3D">
      <w:pPr>
        <w:widowControl w:val="0"/>
        <w:autoSpaceDE w:val="0"/>
        <w:autoSpaceDN w:val="0"/>
        <w:spacing w:after="0" w:line="240" w:lineRule="auto"/>
        <w:ind w:firstLine="709"/>
        <w:rPr>
          <w:rFonts w:ascii="Times New Roman" w:hAnsi="Times New Roman" w:cs="Times New Roman"/>
          <w:i/>
          <w:sz w:val="24"/>
          <w:szCs w:val="24"/>
        </w:rPr>
      </w:pPr>
      <w:r w:rsidRPr="00DD70AA">
        <w:rPr>
          <w:rFonts w:ascii="Times New Roman" w:hAnsi="Times New Roman" w:cs="Times New Roman"/>
          <w:i/>
          <w:sz w:val="24"/>
          <w:szCs w:val="24"/>
        </w:rPr>
        <w:t>Столбец 9</w:t>
      </w:r>
      <w:r w:rsidR="00FC1B05">
        <w:rPr>
          <w:rFonts w:ascii="Times New Roman" w:hAnsi="Times New Roman" w:cs="Times New Roman"/>
          <w:i/>
          <w:sz w:val="24"/>
          <w:szCs w:val="24"/>
        </w:rPr>
        <w:t>:</w:t>
      </w:r>
      <w:r w:rsidR="00802B43" w:rsidRPr="00DD70AA">
        <w:rPr>
          <w:rFonts w:ascii="Times New Roman" w:hAnsi="Times New Roman" w:cs="Times New Roman"/>
          <w:i/>
          <w:sz w:val="24"/>
          <w:szCs w:val="24"/>
        </w:rPr>
        <w:t xml:space="preserve"> </w:t>
      </w:r>
      <w:r w:rsidRPr="00DD70AA">
        <w:rPr>
          <w:rFonts w:ascii="Times New Roman" w:hAnsi="Times New Roman" w:cs="Times New Roman"/>
          <w:i/>
          <w:sz w:val="24"/>
          <w:szCs w:val="24"/>
        </w:rPr>
        <w:t>указать три вида отходов производства и потребления характерных для выбранного технологического процесса</w:t>
      </w:r>
      <w:r w:rsidR="0048767F" w:rsidRPr="00DD70AA">
        <w:rPr>
          <w:rFonts w:ascii="Times New Roman" w:hAnsi="Times New Roman" w:cs="Times New Roman"/>
          <w:i/>
          <w:sz w:val="24"/>
          <w:szCs w:val="24"/>
        </w:rPr>
        <w:t>.</w:t>
      </w:r>
    </w:p>
    <w:p w:rsidR="000534DD" w:rsidRPr="00DD70AA" w:rsidRDefault="000534DD" w:rsidP="000C2E3D">
      <w:pPr>
        <w:widowControl w:val="0"/>
        <w:autoSpaceDE w:val="0"/>
        <w:autoSpaceDN w:val="0"/>
        <w:ind w:firstLine="709"/>
        <w:rPr>
          <w:b/>
        </w:rPr>
      </w:pPr>
      <w:r w:rsidRPr="00DD70AA">
        <w:rPr>
          <w:rFonts w:ascii="Times New Roman" w:hAnsi="Times New Roman" w:cs="Times New Roman"/>
          <w:i/>
          <w:sz w:val="24"/>
          <w:szCs w:val="24"/>
        </w:rPr>
        <w:t>Столбец 10</w:t>
      </w:r>
      <w:r w:rsidR="00FC1B05">
        <w:rPr>
          <w:rFonts w:ascii="Times New Roman" w:hAnsi="Times New Roman" w:cs="Times New Roman"/>
          <w:i/>
          <w:sz w:val="24"/>
          <w:szCs w:val="24"/>
        </w:rPr>
        <w:t>:</w:t>
      </w:r>
      <w:r w:rsidRPr="00DD70AA">
        <w:rPr>
          <w:rFonts w:ascii="Times New Roman" w:hAnsi="Times New Roman" w:cs="Times New Roman"/>
          <w:i/>
          <w:sz w:val="24"/>
          <w:szCs w:val="24"/>
        </w:rPr>
        <w:t xml:space="preserve"> количество отходов в год выбрать произвольно с учетом найденных аналогов</w:t>
      </w:r>
      <w:r w:rsidR="0048767F" w:rsidRPr="00DD70AA">
        <w:rPr>
          <w:rFonts w:ascii="Times New Roman" w:hAnsi="Times New Roman" w:cs="Times New Roman"/>
          <w:i/>
          <w:sz w:val="24"/>
          <w:szCs w:val="24"/>
        </w:rPr>
        <w:t>.</w:t>
      </w:r>
    </w:p>
    <w:p w:rsidR="001958C6" w:rsidRDefault="001958C6" w:rsidP="000C2E3D">
      <w:pPr>
        <w:widowControl w:val="0"/>
        <w:autoSpaceDE w:val="0"/>
        <w:autoSpaceDN w:val="0"/>
        <w:ind w:firstLine="709"/>
        <w:rPr>
          <w:b/>
        </w:rPr>
        <w:sectPr w:rsidR="001958C6" w:rsidSect="00EA0CA7">
          <w:pgSz w:w="16838" w:h="11906" w:orient="landscape"/>
          <w:pgMar w:top="720" w:right="720" w:bottom="720" w:left="720" w:header="709" w:footer="709" w:gutter="0"/>
          <w:cols w:space="708"/>
          <w:docGrid w:linePitch="381"/>
        </w:sectPr>
      </w:pPr>
    </w:p>
    <w:p w:rsidR="000534DD" w:rsidRPr="00DD70AA" w:rsidRDefault="000534DD" w:rsidP="000C2E3D">
      <w:pPr>
        <w:widowControl w:val="0"/>
        <w:autoSpaceDE w:val="0"/>
        <w:autoSpaceDN w:val="0"/>
        <w:spacing w:after="0" w:line="360" w:lineRule="auto"/>
        <w:ind w:firstLine="709"/>
        <w:jc w:val="center"/>
        <w:rPr>
          <w:rFonts w:ascii="Times New Roman" w:hAnsi="Times New Roman" w:cs="Times New Roman"/>
          <w:b/>
          <w:sz w:val="28"/>
          <w:szCs w:val="28"/>
        </w:rPr>
      </w:pPr>
      <w:r w:rsidRPr="00DD70AA">
        <w:rPr>
          <w:rFonts w:ascii="Times New Roman" w:hAnsi="Times New Roman" w:cs="Times New Roman"/>
          <w:b/>
          <w:sz w:val="28"/>
          <w:szCs w:val="28"/>
        </w:rPr>
        <w:lastRenderedPageBreak/>
        <w:t>Результаты производственного контроля в области охраны атмосферного воздуха</w:t>
      </w:r>
    </w:p>
    <w:p w:rsidR="003E780A" w:rsidRPr="00DD70AA" w:rsidRDefault="000534DD" w:rsidP="000C2E3D">
      <w:pPr>
        <w:widowControl w:val="0"/>
        <w:autoSpaceDE w:val="0"/>
        <w:autoSpaceDN w:val="0"/>
        <w:spacing w:after="0" w:line="360" w:lineRule="auto"/>
        <w:ind w:firstLine="709"/>
        <w:jc w:val="right"/>
        <w:rPr>
          <w:rFonts w:ascii="Times New Roman" w:hAnsi="Times New Roman" w:cs="Times New Roman"/>
          <w:sz w:val="28"/>
          <w:szCs w:val="28"/>
        </w:rPr>
      </w:pPr>
      <w:r w:rsidRPr="00DD70AA">
        <w:rPr>
          <w:rFonts w:ascii="Times New Roman" w:hAnsi="Times New Roman" w:cs="Times New Roman"/>
          <w:sz w:val="28"/>
          <w:szCs w:val="28"/>
        </w:rPr>
        <w:t xml:space="preserve">Таблица </w:t>
      </w:r>
      <w:r w:rsidR="008B068F" w:rsidRPr="00DD70AA">
        <w:rPr>
          <w:rFonts w:ascii="Times New Roman" w:hAnsi="Times New Roman" w:cs="Times New Roman"/>
          <w:sz w:val="28"/>
          <w:szCs w:val="28"/>
        </w:rPr>
        <w:t>3</w:t>
      </w:r>
    </w:p>
    <w:p w:rsidR="000534DD" w:rsidRPr="00FC1B05" w:rsidRDefault="000534DD" w:rsidP="000C2E3D">
      <w:pPr>
        <w:widowControl w:val="0"/>
        <w:autoSpaceDE w:val="0"/>
        <w:autoSpaceDN w:val="0"/>
        <w:spacing w:after="0" w:line="360" w:lineRule="auto"/>
        <w:ind w:firstLine="709"/>
        <w:jc w:val="center"/>
        <w:rPr>
          <w:rFonts w:ascii="Times New Roman" w:hAnsi="Times New Roman" w:cs="Times New Roman"/>
          <w:sz w:val="28"/>
          <w:szCs w:val="28"/>
        </w:rPr>
      </w:pPr>
      <w:r w:rsidRPr="00E05231">
        <w:rPr>
          <w:rFonts w:ascii="Times New Roman" w:hAnsi="Times New Roman" w:cs="Times New Roman"/>
          <w:sz w:val="28"/>
          <w:szCs w:val="28"/>
        </w:rPr>
        <w:t>Перечень загрязняющих веществ, включенных в план-график контроля стационарн</w:t>
      </w:r>
      <w:r w:rsidRPr="00FC1B05">
        <w:rPr>
          <w:rFonts w:ascii="Times New Roman" w:hAnsi="Times New Roman" w:cs="Times New Roman"/>
          <w:sz w:val="28"/>
          <w:szCs w:val="28"/>
        </w:rPr>
        <w:t>ых источников выбросов</w:t>
      </w:r>
    </w:p>
    <w:tbl>
      <w:tblPr>
        <w:tblW w:w="14959" w:type="dxa"/>
        <w:tblInd w:w="-222" w:type="dxa"/>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26"/>
        <w:gridCol w:w="13533"/>
      </w:tblGrid>
      <w:tr w:rsidR="000534DD" w:rsidRPr="00DD70AA" w:rsidTr="003E780A">
        <w:tc>
          <w:tcPr>
            <w:tcW w:w="1426" w:type="dxa"/>
            <w:tcBorders>
              <w:top w:val="single" w:sz="4" w:space="0" w:color="auto"/>
              <w:left w:val="single" w:sz="4" w:space="0" w:color="auto"/>
              <w:bottom w:val="single" w:sz="4" w:space="0" w:color="auto"/>
              <w:right w:val="single" w:sz="4" w:space="0" w:color="auto"/>
            </w:tcBorders>
            <w:hideMark/>
          </w:tcPr>
          <w:p w:rsidR="000534DD" w:rsidRPr="00DD70AA" w:rsidRDefault="001958C6">
            <w:pPr>
              <w:widowControl w:val="0"/>
              <w:autoSpaceDE w:val="0"/>
              <w:autoSpaceDN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 </w:t>
            </w:r>
            <w:r w:rsidR="000534DD" w:rsidRPr="00DD70AA">
              <w:rPr>
                <w:rFonts w:ascii="Times New Roman" w:hAnsi="Times New Roman" w:cs="Times New Roman"/>
                <w:sz w:val="24"/>
                <w:szCs w:val="24"/>
              </w:rPr>
              <w:t>п/п</w:t>
            </w:r>
          </w:p>
        </w:tc>
        <w:tc>
          <w:tcPr>
            <w:tcW w:w="13533" w:type="dxa"/>
            <w:tcBorders>
              <w:top w:val="single" w:sz="4" w:space="0" w:color="auto"/>
              <w:left w:val="single" w:sz="4" w:space="0" w:color="auto"/>
              <w:bottom w:val="single" w:sz="4" w:space="0" w:color="auto"/>
              <w:right w:val="single" w:sz="4" w:space="0" w:color="auto"/>
            </w:tcBorders>
            <w:hideMark/>
          </w:tcPr>
          <w:p w:rsidR="000534DD" w:rsidRPr="00DD70AA" w:rsidRDefault="000534DD">
            <w:pPr>
              <w:widowControl w:val="0"/>
              <w:autoSpaceDE w:val="0"/>
              <w:autoSpaceDN w:val="0"/>
              <w:spacing w:after="0" w:line="240" w:lineRule="auto"/>
              <w:jc w:val="center"/>
              <w:rPr>
                <w:rFonts w:ascii="Times New Roman" w:hAnsi="Times New Roman" w:cs="Times New Roman"/>
                <w:sz w:val="24"/>
                <w:szCs w:val="24"/>
              </w:rPr>
            </w:pPr>
            <w:r w:rsidRPr="00DD70AA">
              <w:rPr>
                <w:rFonts w:ascii="Times New Roman" w:hAnsi="Times New Roman" w:cs="Times New Roman"/>
                <w:sz w:val="24"/>
                <w:szCs w:val="24"/>
              </w:rPr>
              <w:t>Наименование загрязняющего вещества</w:t>
            </w:r>
          </w:p>
        </w:tc>
      </w:tr>
      <w:tr w:rsidR="000534DD" w:rsidRPr="00DD70AA" w:rsidTr="003E780A">
        <w:tc>
          <w:tcPr>
            <w:tcW w:w="1426" w:type="dxa"/>
            <w:tcBorders>
              <w:top w:val="single" w:sz="4" w:space="0" w:color="auto"/>
              <w:left w:val="single" w:sz="4" w:space="0" w:color="auto"/>
              <w:bottom w:val="single" w:sz="4" w:space="0" w:color="auto"/>
              <w:right w:val="single" w:sz="4" w:space="0" w:color="auto"/>
            </w:tcBorders>
            <w:hideMark/>
          </w:tcPr>
          <w:p w:rsidR="000534DD" w:rsidRPr="00DD70AA" w:rsidRDefault="000534DD">
            <w:pPr>
              <w:widowControl w:val="0"/>
              <w:autoSpaceDE w:val="0"/>
              <w:autoSpaceDN w:val="0"/>
              <w:spacing w:after="0" w:line="240" w:lineRule="auto"/>
              <w:jc w:val="center"/>
              <w:rPr>
                <w:rFonts w:ascii="Times New Roman" w:hAnsi="Times New Roman" w:cs="Times New Roman"/>
                <w:sz w:val="24"/>
                <w:szCs w:val="24"/>
              </w:rPr>
            </w:pPr>
            <w:r w:rsidRPr="00DD70AA">
              <w:rPr>
                <w:rFonts w:ascii="Times New Roman" w:hAnsi="Times New Roman" w:cs="Times New Roman"/>
                <w:sz w:val="24"/>
                <w:szCs w:val="24"/>
              </w:rPr>
              <w:t>1</w:t>
            </w:r>
          </w:p>
        </w:tc>
        <w:tc>
          <w:tcPr>
            <w:tcW w:w="13533" w:type="dxa"/>
            <w:tcBorders>
              <w:top w:val="single" w:sz="4" w:space="0" w:color="auto"/>
              <w:left w:val="single" w:sz="4" w:space="0" w:color="auto"/>
              <w:bottom w:val="single" w:sz="4" w:space="0" w:color="auto"/>
              <w:right w:val="single" w:sz="4" w:space="0" w:color="auto"/>
            </w:tcBorders>
          </w:tcPr>
          <w:p w:rsidR="000534DD" w:rsidRPr="00DD70AA" w:rsidRDefault="000534DD">
            <w:pPr>
              <w:widowControl w:val="0"/>
              <w:autoSpaceDE w:val="0"/>
              <w:autoSpaceDN w:val="0"/>
              <w:spacing w:after="0" w:line="240" w:lineRule="auto"/>
              <w:rPr>
                <w:rFonts w:ascii="Times New Roman" w:hAnsi="Times New Roman" w:cs="Times New Roman"/>
                <w:sz w:val="24"/>
                <w:szCs w:val="24"/>
              </w:rPr>
            </w:pPr>
          </w:p>
        </w:tc>
      </w:tr>
      <w:tr w:rsidR="000534DD" w:rsidRPr="00DD70AA" w:rsidTr="003E780A">
        <w:tc>
          <w:tcPr>
            <w:tcW w:w="1426" w:type="dxa"/>
            <w:tcBorders>
              <w:top w:val="single" w:sz="4" w:space="0" w:color="auto"/>
              <w:left w:val="single" w:sz="4" w:space="0" w:color="auto"/>
              <w:bottom w:val="single" w:sz="4" w:space="0" w:color="auto"/>
              <w:right w:val="single" w:sz="4" w:space="0" w:color="auto"/>
            </w:tcBorders>
            <w:hideMark/>
          </w:tcPr>
          <w:p w:rsidR="000534DD" w:rsidRPr="00DD70AA" w:rsidRDefault="000534DD">
            <w:pPr>
              <w:widowControl w:val="0"/>
              <w:autoSpaceDE w:val="0"/>
              <w:autoSpaceDN w:val="0"/>
              <w:spacing w:after="0" w:line="240" w:lineRule="auto"/>
              <w:jc w:val="center"/>
              <w:rPr>
                <w:rFonts w:ascii="Times New Roman" w:hAnsi="Times New Roman" w:cs="Times New Roman"/>
                <w:sz w:val="24"/>
                <w:szCs w:val="24"/>
              </w:rPr>
            </w:pPr>
            <w:r w:rsidRPr="00DD70AA">
              <w:rPr>
                <w:rFonts w:ascii="Times New Roman" w:hAnsi="Times New Roman" w:cs="Times New Roman"/>
                <w:sz w:val="24"/>
                <w:szCs w:val="24"/>
              </w:rPr>
              <w:t>2</w:t>
            </w:r>
          </w:p>
        </w:tc>
        <w:tc>
          <w:tcPr>
            <w:tcW w:w="13533" w:type="dxa"/>
            <w:tcBorders>
              <w:top w:val="single" w:sz="4" w:space="0" w:color="auto"/>
              <w:left w:val="single" w:sz="4" w:space="0" w:color="auto"/>
              <w:bottom w:val="single" w:sz="4" w:space="0" w:color="auto"/>
              <w:right w:val="single" w:sz="4" w:space="0" w:color="auto"/>
            </w:tcBorders>
          </w:tcPr>
          <w:p w:rsidR="000534DD" w:rsidRPr="00DD70AA" w:rsidRDefault="000534DD">
            <w:pPr>
              <w:widowControl w:val="0"/>
              <w:autoSpaceDE w:val="0"/>
              <w:autoSpaceDN w:val="0"/>
              <w:spacing w:after="0" w:line="240" w:lineRule="auto"/>
              <w:rPr>
                <w:rFonts w:ascii="Times New Roman" w:hAnsi="Times New Roman" w:cs="Times New Roman"/>
                <w:sz w:val="24"/>
                <w:szCs w:val="24"/>
              </w:rPr>
            </w:pPr>
          </w:p>
        </w:tc>
      </w:tr>
      <w:tr w:rsidR="000534DD" w:rsidRPr="00DD70AA" w:rsidTr="003E780A">
        <w:tc>
          <w:tcPr>
            <w:tcW w:w="1426" w:type="dxa"/>
            <w:tcBorders>
              <w:top w:val="single" w:sz="4" w:space="0" w:color="auto"/>
              <w:left w:val="single" w:sz="4" w:space="0" w:color="auto"/>
              <w:bottom w:val="single" w:sz="4" w:space="0" w:color="auto"/>
              <w:right w:val="single" w:sz="4" w:space="0" w:color="auto"/>
            </w:tcBorders>
          </w:tcPr>
          <w:p w:rsidR="000534DD" w:rsidRPr="00DD70AA" w:rsidRDefault="000534DD">
            <w:pPr>
              <w:widowControl w:val="0"/>
              <w:autoSpaceDE w:val="0"/>
              <w:autoSpaceDN w:val="0"/>
              <w:spacing w:after="0" w:line="240" w:lineRule="auto"/>
              <w:jc w:val="center"/>
              <w:rPr>
                <w:rFonts w:ascii="Times New Roman" w:hAnsi="Times New Roman" w:cs="Times New Roman"/>
                <w:sz w:val="24"/>
                <w:szCs w:val="24"/>
              </w:rPr>
            </w:pPr>
            <w:r w:rsidRPr="00DD70AA">
              <w:rPr>
                <w:rFonts w:ascii="Times New Roman" w:hAnsi="Times New Roman" w:cs="Times New Roman"/>
                <w:sz w:val="24"/>
                <w:szCs w:val="24"/>
              </w:rPr>
              <w:t>3</w:t>
            </w:r>
          </w:p>
        </w:tc>
        <w:tc>
          <w:tcPr>
            <w:tcW w:w="13533" w:type="dxa"/>
            <w:tcBorders>
              <w:top w:val="single" w:sz="4" w:space="0" w:color="auto"/>
              <w:left w:val="single" w:sz="4" w:space="0" w:color="auto"/>
              <w:bottom w:val="single" w:sz="4" w:space="0" w:color="auto"/>
              <w:right w:val="single" w:sz="4" w:space="0" w:color="auto"/>
            </w:tcBorders>
          </w:tcPr>
          <w:p w:rsidR="000534DD" w:rsidRPr="00DD70AA" w:rsidRDefault="000534DD">
            <w:pPr>
              <w:widowControl w:val="0"/>
              <w:autoSpaceDE w:val="0"/>
              <w:autoSpaceDN w:val="0"/>
              <w:spacing w:after="0" w:line="240" w:lineRule="auto"/>
              <w:rPr>
                <w:rFonts w:ascii="Times New Roman" w:hAnsi="Times New Roman" w:cs="Times New Roman"/>
                <w:sz w:val="24"/>
                <w:szCs w:val="24"/>
              </w:rPr>
            </w:pPr>
          </w:p>
        </w:tc>
      </w:tr>
    </w:tbl>
    <w:p w:rsidR="000534DD" w:rsidRPr="00DD70AA" w:rsidRDefault="000534DD" w:rsidP="000C2E3D">
      <w:pPr>
        <w:widowControl w:val="0"/>
        <w:autoSpaceDE w:val="0"/>
        <w:autoSpaceDN w:val="0"/>
        <w:spacing w:after="0" w:line="240" w:lineRule="auto"/>
        <w:ind w:firstLine="709"/>
        <w:rPr>
          <w:rFonts w:ascii="Times New Roman" w:hAnsi="Times New Roman" w:cs="Times New Roman"/>
          <w:i/>
          <w:sz w:val="24"/>
        </w:rPr>
      </w:pPr>
      <w:r w:rsidRPr="00DD70AA">
        <w:rPr>
          <w:rFonts w:ascii="Times New Roman" w:hAnsi="Times New Roman" w:cs="Times New Roman"/>
          <w:i/>
          <w:sz w:val="24"/>
        </w:rPr>
        <w:t>Заполнить с учетом сведений таблицы 1</w:t>
      </w:r>
    </w:p>
    <w:p w:rsidR="000534DD" w:rsidRPr="00DD70AA" w:rsidRDefault="000534DD" w:rsidP="000C2E3D">
      <w:pPr>
        <w:widowControl w:val="0"/>
        <w:autoSpaceDE w:val="0"/>
        <w:autoSpaceDN w:val="0"/>
        <w:spacing w:after="0" w:line="360" w:lineRule="auto"/>
        <w:ind w:firstLine="709"/>
        <w:rPr>
          <w:rFonts w:ascii="Times New Roman" w:hAnsi="Times New Roman" w:cs="Times New Roman"/>
          <w:sz w:val="28"/>
          <w:szCs w:val="28"/>
        </w:rPr>
      </w:pPr>
    </w:p>
    <w:p w:rsidR="003E780A" w:rsidRPr="00DD70AA" w:rsidRDefault="000534DD" w:rsidP="000C2E3D">
      <w:pPr>
        <w:widowControl w:val="0"/>
        <w:autoSpaceDE w:val="0"/>
        <w:autoSpaceDN w:val="0"/>
        <w:spacing w:after="0" w:line="360" w:lineRule="auto"/>
        <w:ind w:firstLine="709"/>
        <w:jc w:val="right"/>
        <w:rPr>
          <w:rFonts w:ascii="Times New Roman" w:hAnsi="Times New Roman" w:cs="Times New Roman"/>
          <w:sz w:val="28"/>
          <w:szCs w:val="28"/>
        </w:rPr>
      </w:pPr>
      <w:r w:rsidRPr="00DD70AA">
        <w:rPr>
          <w:rFonts w:ascii="Times New Roman" w:hAnsi="Times New Roman" w:cs="Times New Roman"/>
          <w:sz w:val="28"/>
          <w:szCs w:val="28"/>
        </w:rPr>
        <w:t xml:space="preserve">Таблица </w:t>
      </w:r>
      <w:r w:rsidR="008B068F" w:rsidRPr="00DD70AA">
        <w:rPr>
          <w:rFonts w:ascii="Times New Roman" w:hAnsi="Times New Roman" w:cs="Times New Roman"/>
          <w:sz w:val="28"/>
          <w:szCs w:val="28"/>
        </w:rPr>
        <w:t>4</w:t>
      </w:r>
    </w:p>
    <w:p w:rsidR="000534DD" w:rsidRPr="00E05231" w:rsidRDefault="000534DD" w:rsidP="000C2E3D">
      <w:pPr>
        <w:widowControl w:val="0"/>
        <w:autoSpaceDE w:val="0"/>
        <w:autoSpaceDN w:val="0"/>
        <w:spacing w:after="0" w:line="360" w:lineRule="auto"/>
        <w:ind w:firstLine="709"/>
        <w:jc w:val="center"/>
        <w:rPr>
          <w:rFonts w:ascii="Times New Roman" w:hAnsi="Times New Roman" w:cs="Times New Roman"/>
          <w:sz w:val="28"/>
          <w:szCs w:val="28"/>
        </w:rPr>
      </w:pPr>
      <w:r w:rsidRPr="00E05231">
        <w:rPr>
          <w:rFonts w:ascii="Times New Roman" w:hAnsi="Times New Roman" w:cs="Times New Roman"/>
          <w:sz w:val="28"/>
          <w:szCs w:val="28"/>
        </w:rPr>
        <w:t>Результаты контроля стационарных источников выбросов загрязняющих веществ в атмосферный воздух</w:t>
      </w:r>
    </w:p>
    <w:tbl>
      <w:tblPr>
        <w:tblW w:w="14959" w:type="dxa"/>
        <w:tblInd w:w="-2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10"/>
        <w:gridCol w:w="1134"/>
        <w:gridCol w:w="1984"/>
        <w:gridCol w:w="851"/>
        <w:gridCol w:w="1134"/>
        <w:gridCol w:w="1275"/>
        <w:gridCol w:w="1191"/>
        <w:gridCol w:w="1219"/>
        <w:gridCol w:w="1634"/>
        <w:gridCol w:w="992"/>
        <w:gridCol w:w="1418"/>
        <w:gridCol w:w="1417"/>
      </w:tblGrid>
      <w:tr w:rsidR="000534DD" w:rsidRPr="00DD70AA" w:rsidTr="003E780A">
        <w:tc>
          <w:tcPr>
            <w:tcW w:w="710" w:type="dxa"/>
            <w:vMerge w:val="restart"/>
            <w:tcBorders>
              <w:top w:val="single" w:sz="4" w:space="0" w:color="auto"/>
              <w:left w:val="single" w:sz="4" w:space="0" w:color="auto"/>
              <w:bottom w:val="single" w:sz="4" w:space="0" w:color="auto"/>
              <w:right w:val="single" w:sz="4" w:space="0" w:color="auto"/>
            </w:tcBorders>
            <w:hideMark/>
          </w:tcPr>
          <w:p w:rsidR="000534DD" w:rsidRPr="00DD70AA" w:rsidRDefault="001958C6">
            <w:pPr>
              <w:widowControl w:val="0"/>
              <w:autoSpaceDE w:val="0"/>
              <w:autoSpaceDN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 </w:t>
            </w:r>
            <w:r w:rsidR="000534DD" w:rsidRPr="00DD70AA">
              <w:rPr>
                <w:rFonts w:ascii="Times New Roman" w:hAnsi="Times New Roman" w:cs="Times New Roman"/>
                <w:sz w:val="24"/>
                <w:szCs w:val="24"/>
              </w:rPr>
              <w:t>п/п</w:t>
            </w:r>
          </w:p>
        </w:tc>
        <w:tc>
          <w:tcPr>
            <w:tcW w:w="3118" w:type="dxa"/>
            <w:gridSpan w:val="2"/>
            <w:tcBorders>
              <w:top w:val="single" w:sz="4" w:space="0" w:color="auto"/>
              <w:left w:val="single" w:sz="4" w:space="0" w:color="auto"/>
              <w:bottom w:val="single" w:sz="4" w:space="0" w:color="auto"/>
              <w:right w:val="single" w:sz="4" w:space="0" w:color="auto"/>
            </w:tcBorders>
            <w:hideMark/>
          </w:tcPr>
          <w:p w:rsidR="000534DD" w:rsidRPr="00DD70AA" w:rsidRDefault="000534DD">
            <w:pPr>
              <w:widowControl w:val="0"/>
              <w:autoSpaceDE w:val="0"/>
              <w:autoSpaceDN w:val="0"/>
              <w:spacing w:after="0" w:line="240" w:lineRule="auto"/>
              <w:jc w:val="center"/>
              <w:rPr>
                <w:rFonts w:ascii="Times New Roman" w:hAnsi="Times New Roman" w:cs="Times New Roman"/>
                <w:sz w:val="24"/>
                <w:szCs w:val="24"/>
              </w:rPr>
            </w:pPr>
            <w:r w:rsidRPr="00DD70AA">
              <w:rPr>
                <w:rFonts w:ascii="Times New Roman" w:hAnsi="Times New Roman" w:cs="Times New Roman"/>
                <w:sz w:val="24"/>
                <w:szCs w:val="24"/>
              </w:rPr>
              <w:t>Структурное подразделение (площадка, цех или другое)</w:t>
            </w:r>
          </w:p>
        </w:tc>
        <w:tc>
          <w:tcPr>
            <w:tcW w:w="1985" w:type="dxa"/>
            <w:gridSpan w:val="2"/>
            <w:tcBorders>
              <w:top w:val="single" w:sz="4" w:space="0" w:color="auto"/>
              <w:left w:val="single" w:sz="4" w:space="0" w:color="auto"/>
              <w:bottom w:val="single" w:sz="4" w:space="0" w:color="auto"/>
              <w:right w:val="single" w:sz="4" w:space="0" w:color="auto"/>
            </w:tcBorders>
            <w:hideMark/>
          </w:tcPr>
          <w:p w:rsidR="000534DD" w:rsidRPr="00DD70AA" w:rsidRDefault="000534DD">
            <w:pPr>
              <w:widowControl w:val="0"/>
              <w:autoSpaceDE w:val="0"/>
              <w:autoSpaceDN w:val="0"/>
              <w:spacing w:after="0" w:line="240" w:lineRule="auto"/>
              <w:jc w:val="center"/>
              <w:rPr>
                <w:rFonts w:ascii="Times New Roman" w:hAnsi="Times New Roman" w:cs="Times New Roman"/>
                <w:sz w:val="24"/>
                <w:szCs w:val="24"/>
              </w:rPr>
            </w:pPr>
            <w:r w:rsidRPr="00DD70AA">
              <w:rPr>
                <w:rFonts w:ascii="Times New Roman" w:hAnsi="Times New Roman" w:cs="Times New Roman"/>
                <w:sz w:val="24"/>
                <w:szCs w:val="24"/>
              </w:rPr>
              <w:t>Источник</w:t>
            </w:r>
          </w:p>
        </w:tc>
        <w:tc>
          <w:tcPr>
            <w:tcW w:w="1275" w:type="dxa"/>
            <w:vMerge w:val="restart"/>
            <w:tcBorders>
              <w:top w:val="single" w:sz="4" w:space="0" w:color="auto"/>
              <w:left w:val="single" w:sz="4" w:space="0" w:color="auto"/>
              <w:bottom w:val="single" w:sz="4" w:space="0" w:color="auto"/>
              <w:right w:val="single" w:sz="4" w:space="0" w:color="auto"/>
            </w:tcBorders>
            <w:hideMark/>
          </w:tcPr>
          <w:p w:rsidR="000534DD" w:rsidRPr="00DD70AA" w:rsidRDefault="000534DD">
            <w:pPr>
              <w:widowControl w:val="0"/>
              <w:autoSpaceDE w:val="0"/>
              <w:autoSpaceDN w:val="0"/>
              <w:spacing w:after="0" w:line="240" w:lineRule="auto"/>
              <w:jc w:val="center"/>
              <w:rPr>
                <w:rFonts w:ascii="Times New Roman" w:hAnsi="Times New Roman" w:cs="Times New Roman"/>
                <w:sz w:val="24"/>
                <w:szCs w:val="24"/>
              </w:rPr>
            </w:pPr>
            <w:r w:rsidRPr="00DD70AA">
              <w:rPr>
                <w:rFonts w:ascii="Times New Roman" w:hAnsi="Times New Roman" w:cs="Times New Roman"/>
                <w:sz w:val="24"/>
                <w:szCs w:val="24"/>
              </w:rPr>
              <w:t>Наимено</w:t>
            </w:r>
            <w:r w:rsidR="00C41C92" w:rsidRPr="00DD70AA">
              <w:rPr>
                <w:rFonts w:ascii="Times New Roman" w:hAnsi="Times New Roman" w:cs="Times New Roman"/>
                <w:sz w:val="24"/>
                <w:szCs w:val="24"/>
              </w:rPr>
              <w:t>-</w:t>
            </w:r>
            <w:r w:rsidRPr="00DD70AA">
              <w:rPr>
                <w:rFonts w:ascii="Times New Roman" w:hAnsi="Times New Roman" w:cs="Times New Roman"/>
                <w:sz w:val="24"/>
                <w:szCs w:val="24"/>
              </w:rPr>
              <w:t>вание загрязня</w:t>
            </w:r>
            <w:r w:rsidR="00C41C92" w:rsidRPr="00DD70AA">
              <w:rPr>
                <w:rFonts w:ascii="Times New Roman" w:hAnsi="Times New Roman" w:cs="Times New Roman"/>
                <w:sz w:val="24"/>
                <w:szCs w:val="24"/>
              </w:rPr>
              <w:t>-</w:t>
            </w:r>
            <w:r w:rsidRPr="00DD70AA">
              <w:rPr>
                <w:rFonts w:ascii="Times New Roman" w:hAnsi="Times New Roman" w:cs="Times New Roman"/>
                <w:sz w:val="24"/>
                <w:szCs w:val="24"/>
              </w:rPr>
              <w:t>ющего вещества</w:t>
            </w:r>
          </w:p>
        </w:tc>
        <w:tc>
          <w:tcPr>
            <w:tcW w:w="1191" w:type="dxa"/>
            <w:vMerge w:val="restart"/>
            <w:tcBorders>
              <w:top w:val="single" w:sz="4" w:space="0" w:color="auto"/>
              <w:left w:val="single" w:sz="4" w:space="0" w:color="auto"/>
              <w:bottom w:val="single" w:sz="4" w:space="0" w:color="auto"/>
              <w:right w:val="single" w:sz="4" w:space="0" w:color="auto"/>
            </w:tcBorders>
            <w:hideMark/>
          </w:tcPr>
          <w:p w:rsidR="00C41C92" w:rsidRPr="00DD70AA" w:rsidRDefault="000534DD">
            <w:pPr>
              <w:widowControl w:val="0"/>
              <w:autoSpaceDE w:val="0"/>
              <w:autoSpaceDN w:val="0"/>
              <w:spacing w:after="0" w:line="240" w:lineRule="auto"/>
              <w:jc w:val="center"/>
              <w:rPr>
                <w:rFonts w:ascii="Times New Roman" w:hAnsi="Times New Roman" w:cs="Times New Roman"/>
                <w:sz w:val="24"/>
                <w:szCs w:val="24"/>
              </w:rPr>
            </w:pPr>
            <w:r w:rsidRPr="00DD70AA">
              <w:rPr>
                <w:rFonts w:ascii="Times New Roman" w:hAnsi="Times New Roman" w:cs="Times New Roman"/>
                <w:sz w:val="24"/>
                <w:szCs w:val="24"/>
              </w:rPr>
              <w:t>Предель</w:t>
            </w:r>
            <w:r w:rsidR="00C41C92" w:rsidRPr="00DD70AA">
              <w:rPr>
                <w:rFonts w:ascii="Times New Roman" w:hAnsi="Times New Roman" w:cs="Times New Roman"/>
                <w:sz w:val="24"/>
                <w:szCs w:val="24"/>
              </w:rPr>
              <w:t>-</w:t>
            </w:r>
          </w:p>
          <w:p w:rsidR="000534DD" w:rsidRPr="00DD70AA" w:rsidRDefault="000534DD">
            <w:pPr>
              <w:widowControl w:val="0"/>
              <w:autoSpaceDE w:val="0"/>
              <w:autoSpaceDN w:val="0"/>
              <w:spacing w:after="0" w:line="240" w:lineRule="auto"/>
              <w:jc w:val="center"/>
              <w:rPr>
                <w:rFonts w:ascii="Times New Roman" w:hAnsi="Times New Roman" w:cs="Times New Roman"/>
                <w:sz w:val="24"/>
                <w:szCs w:val="24"/>
              </w:rPr>
            </w:pPr>
            <w:r w:rsidRPr="00DD70AA">
              <w:rPr>
                <w:rFonts w:ascii="Times New Roman" w:hAnsi="Times New Roman" w:cs="Times New Roman"/>
                <w:sz w:val="24"/>
                <w:szCs w:val="24"/>
              </w:rPr>
              <w:t>но допусти</w:t>
            </w:r>
            <w:r w:rsidR="00C41C92" w:rsidRPr="00DD70AA">
              <w:rPr>
                <w:rFonts w:ascii="Times New Roman" w:hAnsi="Times New Roman" w:cs="Times New Roman"/>
                <w:sz w:val="24"/>
                <w:szCs w:val="24"/>
              </w:rPr>
              <w:t>-</w:t>
            </w:r>
            <w:r w:rsidRPr="00DD70AA">
              <w:rPr>
                <w:rFonts w:ascii="Times New Roman" w:hAnsi="Times New Roman" w:cs="Times New Roman"/>
                <w:sz w:val="24"/>
                <w:szCs w:val="24"/>
              </w:rPr>
              <w:t>мый выброс (ПДВ ) или временно согласо</w:t>
            </w:r>
            <w:r w:rsidR="005B240A" w:rsidRPr="00DD70AA">
              <w:rPr>
                <w:rFonts w:ascii="Times New Roman" w:hAnsi="Times New Roman" w:cs="Times New Roman"/>
                <w:sz w:val="24"/>
                <w:szCs w:val="24"/>
              </w:rPr>
              <w:t>-</w:t>
            </w:r>
            <w:r w:rsidRPr="00DD70AA">
              <w:rPr>
                <w:rFonts w:ascii="Times New Roman" w:hAnsi="Times New Roman" w:cs="Times New Roman"/>
                <w:sz w:val="24"/>
                <w:szCs w:val="24"/>
              </w:rPr>
              <w:t xml:space="preserve">ванный выброс, </w:t>
            </w:r>
            <w:r w:rsidRPr="00DD70AA">
              <w:rPr>
                <w:rFonts w:ascii="Times New Roman" w:hAnsi="Times New Roman" w:cs="Times New Roman"/>
                <w:sz w:val="24"/>
                <w:szCs w:val="24"/>
              </w:rPr>
              <w:lastRenderedPageBreak/>
              <w:t>г/с</w:t>
            </w:r>
          </w:p>
        </w:tc>
        <w:tc>
          <w:tcPr>
            <w:tcW w:w="1219" w:type="dxa"/>
            <w:vMerge w:val="restart"/>
            <w:tcBorders>
              <w:top w:val="single" w:sz="4" w:space="0" w:color="auto"/>
              <w:left w:val="single" w:sz="4" w:space="0" w:color="auto"/>
              <w:bottom w:val="single" w:sz="4" w:space="0" w:color="auto"/>
              <w:right w:val="single" w:sz="4" w:space="0" w:color="auto"/>
            </w:tcBorders>
            <w:hideMark/>
          </w:tcPr>
          <w:p w:rsidR="000534DD" w:rsidRPr="00DD70AA" w:rsidRDefault="000534DD">
            <w:pPr>
              <w:widowControl w:val="0"/>
              <w:autoSpaceDE w:val="0"/>
              <w:autoSpaceDN w:val="0"/>
              <w:spacing w:after="0" w:line="240" w:lineRule="auto"/>
              <w:jc w:val="center"/>
              <w:rPr>
                <w:rFonts w:ascii="Times New Roman" w:hAnsi="Times New Roman" w:cs="Times New Roman"/>
                <w:sz w:val="24"/>
                <w:szCs w:val="24"/>
              </w:rPr>
            </w:pPr>
            <w:r w:rsidRPr="00DD70AA">
              <w:rPr>
                <w:rFonts w:ascii="Times New Roman" w:hAnsi="Times New Roman" w:cs="Times New Roman"/>
                <w:sz w:val="24"/>
                <w:szCs w:val="24"/>
              </w:rPr>
              <w:lastRenderedPageBreak/>
              <w:t>Факти</w:t>
            </w:r>
            <w:r w:rsidR="00C41C92" w:rsidRPr="00DD70AA">
              <w:rPr>
                <w:rFonts w:ascii="Times New Roman" w:hAnsi="Times New Roman" w:cs="Times New Roman"/>
                <w:sz w:val="24"/>
                <w:szCs w:val="24"/>
              </w:rPr>
              <w:t>-</w:t>
            </w:r>
            <w:r w:rsidRPr="00DD70AA">
              <w:rPr>
                <w:rFonts w:ascii="Times New Roman" w:hAnsi="Times New Roman" w:cs="Times New Roman"/>
                <w:sz w:val="24"/>
                <w:szCs w:val="24"/>
              </w:rPr>
              <w:t>ческий выброс, г/с</w:t>
            </w:r>
          </w:p>
        </w:tc>
        <w:tc>
          <w:tcPr>
            <w:tcW w:w="1634" w:type="dxa"/>
            <w:vMerge w:val="restart"/>
            <w:tcBorders>
              <w:top w:val="single" w:sz="4" w:space="0" w:color="auto"/>
              <w:left w:val="single" w:sz="4" w:space="0" w:color="auto"/>
              <w:bottom w:val="single" w:sz="4" w:space="0" w:color="auto"/>
              <w:right w:val="single" w:sz="4" w:space="0" w:color="auto"/>
            </w:tcBorders>
            <w:hideMark/>
          </w:tcPr>
          <w:p w:rsidR="00C41C92" w:rsidRPr="00DD70AA" w:rsidRDefault="000534DD">
            <w:pPr>
              <w:widowControl w:val="0"/>
              <w:autoSpaceDE w:val="0"/>
              <w:autoSpaceDN w:val="0"/>
              <w:spacing w:after="0" w:line="240" w:lineRule="auto"/>
              <w:jc w:val="center"/>
              <w:rPr>
                <w:rFonts w:ascii="Times New Roman" w:hAnsi="Times New Roman" w:cs="Times New Roman"/>
                <w:sz w:val="24"/>
                <w:szCs w:val="24"/>
              </w:rPr>
            </w:pPr>
            <w:r w:rsidRPr="00DD70AA">
              <w:rPr>
                <w:rFonts w:ascii="Times New Roman" w:hAnsi="Times New Roman" w:cs="Times New Roman"/>
                <w:sz w:val="24"/>
                <w:szCs w:val="24"/>
              </w:rPr>
              <w:t xml:space="preserve">Превышение предельно допустимого выброса </w:t>
            </w:r>
          </w:p>
          <w:p w:rsidR="000534DD" w:rsidRPr="00DD70AA" w:rsidRDefault="000534DD">
            <w:pPr>
              <w:widowControl w:val="0"/>
              <w:autoSpaceDE w:val="0"/>
              <w:autoSpaceDN w:val="0"/>
              <w:spacing w:after="0" w:line="240" w:lineRule="auto"/>
              <w:jc w:val="center"/>
              <w:rPr>
                <w:rFonts w:ascii="Times New Roman" w:hAnsi="Times New Roman" w:cs="Times New Roman"/>
                <w:sz w:val="24"/>
                <w:szCs w:val="24"/>
              </w:rPr>
            </w:pPr>
            <w:r w:rsidRPr="00DD70AA">
              <w:rPr>
                <w:rFonts w:ascii="Times New Roman" w:hAnsi="Times New Roman" w:cs="Times New Roman"/>
                <w:sz w:val="24"/>
                <w:szCs w:val="24"/>
              </w:rPr>
              <w:t>или временно согласован</w:t>
            </w:r>
            <w:r w:rsidR="00C41C92" w:rsidRPr="00DD70AA">
              <w:rPr>
                <w:rFonts w:ascii="Times New Roman" w:hAnsi="Times New Roman" w:cs="Times New Roman"/>
                <w:sz w:val="24"/>
                <w:szCs w:val="24"/>
              </w:rPr>
              <w:t>-</w:t>
            </w:r>
            <w:r w:rsidRPr="00DD70AA">
              <w:rPr>
                <w:rFonts w:ascii="Times New Roman" w:hAnsi="Times New Roman" w:cs="Times New Roman"/>
                <w:sz w:val="24"/>
                <w:szCs w:val="24"/>
              </w:rPr>
              <w:t>ного выброса в раз</w:t>
            </w:r>
          </w:p>
          <w:p w:rsidR="000534DD" w:rsidRPr="00DD70AA" w:rsidRDefault="000534DD">
            <w:pPr>
              <w:widowControl w:val="0"/>
              <w:autoSpaceDE w:val="0"/>
              <w:autoSpaceDN w:val="0"/>
              <w:spacing w:after="0" w:line="240" w:lineRule="auto"/>
              <w:jc w:val="center"/>
              <w:rPr>
                <w:rFonts w:ascii="Times New Roman" w:hAnsi="Times New Roman" w:cs="Times New Roman"/>
                <w:sz w:val="24"/>
                <w:szCs w:val="24"/>
              </w:rPr>
            </w:pPr>
            <w:r w:rsidRPr="00DD70AA">
              <w:rPr>
                <w:rFonts w:ascii="Times New Roman" w:hAnsi="Times New Roman" w:cs="Times New Roman"/>
                <w:sz w:val="24"/>
                <w:szCs w:val="24"/>
              </w:rPr>
              <w:t>(гр. 8 / гр. 7)</w:t>
            </w:r>
          </w:p>
        </w:tc>
        <w:tc>
          <w:tcPr>
            <w:tcW w:w="992" w:type="dxa"/>
            <w:vMerge w:val="restart"/>
            <w:tcBorders>
              <w:top w:val="single" w:sz="4" w:space="0" w:color="auto"/>
              <w:left w:val="single" w:sz="4" w:space="0" w:color="auto"/>
              <w:bottom w:val="single" w:sz="4" w:space="0" w:color="auto"/>
              <w:right w:val="single" w:sz="4" w:space="0" w:color="auto"/>
            </w:tcBorders>
            <w:hideMark/>
          </w:tcPr>
          <w:p w:rsidR="000534DD" w:rsidRPr="00DD70AA" w:rsidRDefault="000534DD">
            <w:pPr>
              <w:widowControl w:val="0"/>
              <w:autoSpaceDE w:val="0"/>
              <w:autoSpaceDN w:val="0"/>
              <w:spacing w:after="0" w:line="240" w:lineRule="auto"/>
              <w:jc w:val="center"/>
              <w:rPr>
                <w:rFonts w:ascii="Times New Roman" w:hAnsi="Times New Roman" w:cs="Times New Roman"/>
                <w:sz w:val="24"/>
                <w:szCs w:val="24"/>
              </w:rPr>
            </w:pPr>
            <w:r w:rsidRPr="00DD70AA">
              <w:rPr>
                <w:rFonts w:ascii="Times New Roman" w:hAnsi="Times New Roman" w:cs="Times New Roman"/>
                <w:sz w:val="24"/>
                <w:szCs w:val="24"/>
              </w:rPr>
              <w:t>Дата отбора проб</w:t>
            </w:r>
          </w:p>
        </w:tc>
        <w:tc>
          <w:tcPr>
            <w:tcW w:w="1418" w:type="dxa"/>
            <w:vMerge w:val="restart"/>
            <w:tcBorders>
              <w:top w:val="single" w:sz="4" w:space="0" w:color="auto"/>
              <w:left w:val="single" w:sz="4" w:space="0" w:color="auto"/>
              <w:bottom w:val="single" w:sz="4" w:space="0" w:color="auto"/>
              <w:right w:val="single" w:sz="4" w:space="0" w:color="auto"/>
            </w:tcBorders>
            <w:hideMark/>
          </w:tcPr>
          <w:p w:rsidR="000534DD" w:rsidRPr="00DD70AA" w:rsidRDefault="000534DD">
            <w:pPr>
              <w:widowControl w:val="0"/>
              <w:autoSpaceDE w:val="0"/>
              <w:autoSpaceDN w:val="0"/>
              <w:spacing w:after="0" w:line="240" w:lineRule="auto"/>
              <w:jc w:val="center"/>
              <w:rPr>
                <w:rFonts w:ascii="Times New Roman" w:hAnsi="Times New Roman" w:cs="Times New Roman"/>
                <w:sz w:val="24"/>
                <w:szCs w:val="24"/>
              </w:rPr>
            </w:pPr>
            <w:r w:rsidRPr="00DD70AA">
              <w:rPr>
                <w:rFonts w:ascii="Times New Roman" w:hAnsi="Times New Roman" w:cs="Times New Roman"/>
                <w:sz w:val="24"/>
                <w:szCs w:val="24"/>
              </w:rPr>
              <w:t>Общее количество случаев превышения предельно допусти</w:t>
            </w:r>
            <w:r w:rsidR="00C41C92" w:rsidRPr="00DD70AA">
              <w:rPr>
                <w:rFonts w:ascii="Times New Roman" w:hAnsi="Times New Roman" w:cs="Times New Roman"/>
                <w:sz w:val="24"/>
                <w:szCs w:val="24"/>
              </w:rPr>
              <w:t>-</w:t>
            </w:r>
            <w:r w:rsidRPr="00DD70AA">
              <w:rPr>
                <w:rFonts w:ascii="Times New Roman" w:hAnsi="Times New Roman" w:cs="Times New Roman"/>
                <w:sz w:val="24"/>
                <w:szCs w:val="24"/>
              </w:rPr>
              <w:t>мого выброса или временно согласованного выброса</w:t>
            </w:r>
          </w:p>
        </w:tc>
        <w:tc>
          <w:tcPr>
            <w:tcW w:w="1417" w:type="dxa"/>
            <w:vMerge w:val="restart"/>
            <w:tcBorders>
              <w:top w:val="single" w:sz="4" w:space="0" w:color="auto"/>
              <w:left w:val="single" w:sz="4" w:space="0" w:color="auto"/>
              <w:bottom w:val="single" w:sz="4" w:space="0" w:color="auto"/>
              <w:right w:val="single" w:sz="4" w:space="0" w:color="auto"/>
            </w:tcBorders>
            <w:hideMark/>
          </w:tcPr>
          <w:p w:rsidR="000534DD" w:rsidRPr="00DD70AA" w:rsidRDefault="000534DD">
            <w:pPr>
              <w:widowControl w:val="0"/>
              <w:autoSpaceDE w:val="0"/>
              <w:autoSpaceDN w:val="0"/>
              <w:spacing w:after="0" w:line="240" w:lineRule="auto"/>
              <w:jc w:val="center"/>
              <w:rPr>
                <w:rFonts w:ascii="Times New Roman" w:hAnsi="Times New Roman" w:cs="Times New Roman"/>
                <w:sz w:val="24"/>
                <w:szCs w:val="24"/>
              </w:rPr>
            </w:pPr>
            <w:r w:rsidRPr="00DD70AA">
              <w:rPr>
                <w:rFonts w:ascii="Times New Roman" w:hAnsi="Times New Roman" w:cs="Times New Roman"/>
                <w:sz w:val="24"/>
                <w:szCs w:val="24"/>
              </w:rPr>
              <w:t>Примечание</w:t>
            </w:r>
          </w:p>
        </w:tc>
      </w:tr>
      <w:tr w:rsidR="000534DD" w:rsidRPr="00DD70AA" w:rsidTr="003E780A">
        <w:tc>
          <w:tcPr>
            <w:tcW w:w="710" w:type="dxa"/>
            <w:vMerge/>
            <w:tcBorders>
              <w:top w:val="single" w:sz="4" w:space="0" w:color="auto"/>
              <w:left w:val="single" w:sz="4" w:space="0" w:color="auto"/>
              <w:bottom w:val="single" w:sz="4" w:space="0" w:color="auto"/>
              <w:right w:val="single" w:sz="4" w:space="0" w:color="auto"/>
            </w:tcBorders>
            <w:vAlign w:val="center"/>
            <w:hideMark/>
          </w:tcPr>
          <w:p w:rsidR="000534DD" w:rsidRPr="00DD70AA" w:rsidRDefault="000534DD">
            <w:pPr>
              <w:widowControl w:val="0"/>
              <w:spacing w:after="0" w:line="240" w:lineRule="auto"/>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hideMark/>
          </w:tcPr>
          <w:p w:rsidR="000534DD" w:rsidRPr="00DD70AA" w:rsidRDefault="000534DD">
            <w:pPr>
              <w:widowControl w:val="0"/>
              <w:autoSpaceDE w:val="0"/>
              <w:autoSpaceDN w:val="0"/>
              <w:spacing w:after="0" w:line="240" w:lineRule="auto"/>
              <w:jc w:val="center"/>
              <w:rPr>
                <w:rFonts w:ascii="Times New Roman" w:hAnsi="Times New Roman" w:cs="Times New Roman"/>
                <w:sz w:val="24"/>
                <w:szCs w:val="24"/>
              </w:rPr>
            </w:pPr>
            <w:r w:rsidRPr="00DD70AA">
              <w:rPr>
                <w:rFonts w:ascii="Times New Roman" w:hAnsi="Times New Roman" w:cs="Times New Roman"/>
                <w:sz w:val="24"/>
                <w:szCs w:val="24"/>
              </w:rPr>
              <w:t>Номер</w:t>
            </w:r>
          </w:p>
        </w:tc>
        <w:tc>
          <w:tcPr>
            <w:tcW w:w="1984" w:type="dxa"/>
            <w:tcBorders>
              <w:top w:val="single" w:sz="4" w:space="0" w:color="auto"/>
              <w:left w:val="single" w:sz="4" w:space="0" w:color="auto"/>
              <w:bottom w:val="single" w:sz="4" w:space="0" w:color="auto"/>
              <w:right w:val="single" w:sz="4" w:space="0" w:color="auto"/>
            </w:tcBorders>
            <w:hideMark/>
          </w:tcPr>
          <w:p w:rsidR="000534DD" w:rsidRPr="00DD70AA" w:rsidRDefault="000534DD">
            <w:pPr>
              <w:widowControl w:val="0"/>
              <w:autoSpaceDE w:val="0"/>
              <w:autoSpaceDN w:val="0"/>
              <w:spacing w:after="0" w:line="240" w:lineRule="auto"/>
              <w:jc w:val="center"/>
              <w:rPr>
                <w:rFonts w:ascii="Times New Roman" w:hAnsi="Times New Roman" w:cs="Times New Roman"/>
                <w:sz w:val="24"/>
                <w:szCs w:val="24"/>
              </w:rPr>
            </w:pPr>
            <w:r w:rsidRPr="00DD70AA">
              <w:rPr>
                <w:rFonts w:ascii="Times New Roman" w:hAnsi="Times New Roman" w:cs="Times New Roman"/>
                <w:sz w:val="24"/>
                <w:szCs w:val="24"/>
              </w:rPr>
              <w:t>Наименование</w:t>
            </w:r>
          </w:p>
        </w:tc>
        <w:tc>
          <w:tcPr>
            <w:tcW w:w="851" w:type="dxa"/>
            <w:tcBorders>
              <w:top w:val="single" w:sz="4" w:space="0" w:color="auto"/>
              <w:left w:val="single" w:sz="4" w:space="0" w:color="auto"/>
              <w:bottom w:val="single" w:sz="4" w:space="0" w:color="auto"/>
              <w:right w:val="single" w:sz="4" w:space="0" w:color="auto"/>
            </w:tcBorders>
            <w:hideMark/>
          </w:tcPr>
          <w:p w:rsidR="000534DD" w:rsidRPr="00DD70AA" w:rsidRDefault="000534DD">
            <w:pPr>
              <w:widowControl w:val="0"/>
              <w:autoSpaceDE w:val="0"/>
              <w:autoSpaceDN w:val="0"/>
              <w:spacing w:after="0" w:line="240" w:lineRule="auto"/>
              <w:jc w:val="center"/>
              <w:rPr>
                <w:rFonts w:ascii="Times New Roman" w:hAnsi="Times New Roman" w:cs="Times New Roman"/>
                <w:sz w:val="24"/>
                <w:szCs w:val="24"/>
              </w:rPr>
            </w:pPr>
            <w:r w:rsidRPr="00DD70AA">
              <w:rPr>
                <w:rFonts w:ascii="Times New Roman" w:hAnsi="Times New Roman" w:cs="Times New Roman"/>
                <w:sz w:val="24"/>
                <w:szCs w:val="24"/>
              </w:rPr>
              <w:t>Номер</w:t>
            </w:r>
          </w:p>
        </w:tc>
        <w:tc>
          <w:tcPr>
            <w:tcW w:w="1134" w:type="dxa"/>
            <w:tcBorders>
              <w:top w:val="single" w:sz="4" w:space="0" w:color="auto"/>
              <w:left w:val="single" w:sz="4" w:space="0" w:color="auto"/>
              <w:bottom w:val="single" w:sz="4" w:space="0" w:color="auto"/>
              <w:right w:val="single" w:sz="4" w:space="0" w:color="auto"/>
            </w:tcBorders>
            <w:hideMark/>
          </w:tcPr>
          <w:p w:rsidR="000534DD" w:rsidRPr="00DD70AA" w:rsidRDefault="000534DD">
            <w:pPr>
              <w:widowControl w:val="0"/>
              <w:autoSpaceDE w:val="0"/>
              <w:autoSpaceDN w:val="0"/>
              <w:spacing w:after="0" w:line="240" w:lineRule="auto"/>
              <w:jc w:val="center"/>
              <w:rPr>
                <w:rFonts w:ascii="Times New Roman" w:hAnsi="Times New Roman" w:cs="Times New Roman"/>
                <w:sz w:val="24"/>
                <w:szCs w:val="24"/>
              </w:rPr>
            </w:pPr>
            <w:r w:rsidRPr="00DD70AA">
              <w:rPr>
                <w:rFonts w:ascii="Times New Roman" w:hAnsi="Times New Roman" w:cs="Times New Roman"/>
                <w:sz w:val="24"/>
                <w:szCs w:val="24"/>
              </w:rPr>
              <w:t>Наиме</w:t>
            </w:r>
            <w:r w:rsidR="00C41C92" w:rsidRPr="00DD70AA">
              <w:rPr>
                <w:rFonts w:ascii="Times New Roman" w:hAnsi="Times New Roman" w:cs="Times New Roman"/>
                <w:sz w:val="24"/>
                <w:szCs w:val="24"/>
              </w:rPr>
              <w:t>-</w:t>
            </w:r>
            <w:r w:rsidRPr="00DD70AA">
              <w:rPr>
                <w:rFonts w:ascii="Times New Roman" w:hAnsi="Times New Roman" w:cs="Times New Roman"/>
                <w:sz w:val="24"/>
                <w:szCs w:val="24"/>
              </w:rPr>
              <w:t>нование</w:t>
            </w:r>
          </w:p>
        </w:tc>
        <w:tc>
          <w:tcPr>
            <w:tcW w:w="1275" w:type="dxa"/>
            <w:vMerge/>
            <w:tcBorders>
              <w:top w:val="single" w:sz="4" w:space="0" w:color="auto"/>
              <w:left w:val="single" w:sz="4" w:space="0" w:color="auto"/>
              <w:bottom w:val="single" w:sz="4" w:space="0" w:color="auto"/>
              <w:right w:val="single" w:sz="4" w:space="0" w:color="auto"/>
            </w:tcBorders>
            <w:vAlign w:val="center"/>
            <w:hideMark/>
          </w:tcPr>
          <w:p w:rsidR="000534DD" w:rsidRPr="00DD70AA" w:rsidRDefault="000534DD">
            <w:pPr>
              <w:widowControl w:val="0"/>
              <w:spacing w:after="0" w:line="240" w:lineRule="auto"/>
              <w:rPr>
                <w:rFonts w:ascii="Times New Roman" w:hAnsi="Times New Roman" w:cs="Times New Roman"/>
                <w:sz w:val="24"/>
                <w:szCs w:val="24"/>
              </w:rPr>
            </w:pPr>
          </w:p>
        </w:tc>
        <w:tc>
          <w:tcPr>
            <w:tcW w:w="1191" w:type="dxa"/>
            <w:vMerge/>
            <w:tcBorders>
              <w:top w:val="single" w:sz="4" w:space="0" w:color="auto"/>
              <w:left w:val="single" w:sz="4" w:space="0" w:color="auto"/>
              <w:bottom w:val="single" w:sz="4" w:space="0" w:color="auto"/>
              <w:right w:val="single" w:sz="4" w:space="0" w:color="auto"/>
            </w:tcBorders>
            <w:vAlign w:val="center"/>
            <w:hideMark/>
          </w:tcPr>
          <w:p w:rsidR="000534DD" w:rsidRPr="00DD70AA" w:rsidRDefault="000534DD">
            <w:pPr>
              <w:widowControl w:val="0"/>
              <w:spacing w:after="0" w:line="240" w:lineRule="auto"/>
              <w:rPr>
                <w:rFonts w:ascii="Times New Roman" w:hAnsi="Times New Roman" w:cs="Times New Roman"/>
                <w:sz w:val="24"/>
                <w:szCs w:val="24"/>
              </w:rPr>
            </w:pPr>
          </w:p>
        </w:tc>
        <w:tc>
          <w:tcPr>
            <w:tcW w:w="1219" w:type="dxa"/>
            <w:vMerge/>
            <w:tcBorders>
              <w:top w:val="single" w:sz="4" w:space="0" w:color="auto"/>
              <w:left w:val="single" w:sz="4" w:space="0" w:color="auto"/>
              <w:bottom w:val="single" w:sz="4" w:space="0" w:color="auto"/>
              <w:right w:val="single" w:sz="4" w:space="0" w:color="auto"/>
            </w:tcBorders>
            <w:vAlign w:val="center"/>
            <w:hideMark/>
          </w:tcPr>
          <w:p w:rsidR="000534DD" w:rsidRPr="00DD70AA" w:rsidRDefault="000534DD">
            <w:pPr>
              <w:widowControl w:val="0"/>
              <w:spacing w:after="0" w:line="240" w:lineRule="auto"/>
              <w:rPr>
                <w:rFonts w:ascii="Times New Roman" w:hAnsi="Times New Roman" w:cs="Times New Roman"/>
                <w:sz w:val="24"/>
                <w:szCs w:val="24"/>
              </w:rPr>
            </w:pPr>
          </w:p>
        </w:tc>
        <w:tc>
          <w:tcPr>
            <w:tcW w:w="1634" w:type="dxa"/>
            <w:vMerge/>
            <w:tcBorders>
              <w:top w:val="single" w:sz="4" w:space="0" w:color="auto"/>
              <w:left w:val="single" w:sz="4" w:space="0" w:color="auto"/>
              <w:bottom w:val="single" w:sz="4" w:space="0" w:color="auto"/>
              <w:right w:val="single" w:sz="4" w:space="0" w:color="auto"/>
            </w:tcBorders>
            <w:vAlign w:val="center"/>
            <w:hideMark/>
          </w:tcPr>
          <w:p w:rsidR="000534DD" w:rsidRPr="00DD70AA" w:rsidRDefault="000534DD">
            <w:pPr>
              <w:widowControl w:val="0"/>
              <w:spacing w:after="0" w:line="240" w:lineRule="auto"/>
              <w:rPr>
                <w:rFonts w:ascii="Times New Roman" w:hAnsi="Times New Roman" w:cs="Times New Roman"/>
                <w:sz w:val="24"/>
                <w:szCs w:val="24"/>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0534DD" w:rsidRPr="00DD70AA" w:rsidRDefault="000534DD">
            <w:pPr>
              <w:widowControl w:val="0"/>
              <w:spacing w:after="0" w:line="240" w:lineRule="auto"/>
              <w:rPr>
                <w:rFonts w:ascii="Times New Roman" w:hAnsi="Times New Roman" w:cs="Times New Roman"/>
                <w:sz w:val="24"/>
                <w:szCs w:val="24"/>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0534DD" w:rsidRPr="00DD70AA" w:rsidRDefault="000534DD">
            <w:pPr>
              <w:widowControl w:val="0"/>
              <w:spacing w:after="0" w:line="240" w:lineRule="auto"/>
              <w:rPr>
                <w:rFonts w:ascii="Times New Roman" w:hAnsi="Times New Roman" w:cs="Times New Roman"/>
                <w:sz w:val="24"/>
                <w:szCs w:val="24"/>
              </w:rPr>
            </w:pPr>
          </w:p>
        </w:tc>
        <w:tc>
          <w:tcPr>
            <w:tcW w:w="1417" w:type="dxa"/>
            <w:vMerge/>
            <w:tcBorders>
              <w:top w:val="single" w:sz="4" w:space="0" w:color="auto"/>
              <w:left w:val="single" w:sz="4" w:space="0" w:color="auto"/>
              <w:bottom w:val="single" w:sz="4" w:space="0" w:color="auto"/>
              <w:right w:val="single" w:sz="4" w:space="0" w:color="auto"/>
            </w:tcBorders>
            <w:vAlign w:val="center"/>
            <w:hideMark/>
          </w:tcPr>
          <w:p w:rsidR="000534DD" w:rsidRPr="00DD70AA" w:rsidRDefault="000534DD">
            <w:pPr>
              <w:widowControl w:val="0"/>
              <w:spacing w:after="0" w:line="240" w:lineRule="auto"/>
              <w:rPr>
                <w:rFonts w:ascii="Times New Roman" w:hAnsi="Times New Roman" w:cs="Times New Roman"/>
                <w:sz w:val="24"/>
                <w:szCs w:val="24"/>
              </w:rPr>
            </w:pPr>
          </w:p>
        </w:tc>
      </w:tr>
      <w:tr w:rsidR="000534DD" w:rsidRPr="00DD70AA" w:rsidTr="003E780A">
        <w:tc>
          <w:tcPr>
            <w:tcW w:w="710" w:type="dxa"/>
            <w:tcBorders>
              <w:top w:val="single" w:sz="4" w:space="0" w:color="auto"/>
              <w:left w:val="single" w:sz="4" w:space="0" w:color="auto"/>
              <w:bottom w:val="single" w:sz="4" w:space="0" w:color="auto"/>
              <w:right w:val="single" w:sz="4" w:space="0" w:color="auto"/>
            </w:tcBorders>
            <w:hideMark/>
          </w:tcPr>
          <w:p w:rsidR="000534DD" w:rsidRPr="00DD70AA" w:rsidRDefault="000534DD">
            <w:pPr>
              <w:widowControl w:val="0"/>
              <w:autoSpaceDE w:val="0"/>
              <w:autoSpaceDN w:val="0"/>
              <w:spacing w:after="0" w:line="240" w:lineRule="auto"/>
              <w:jc w:val="center"/>
              <w:rPr>
                <w:rFonts w:ascii="Times New Roman" w:hAnsi="Times New Roman" w:cs="Times New Roman"/>
                <w:sz w:val="24"/>
                <w:szCs w:val="24"/>
              </w:rPr>
            </w:pPr>
            <w:r w:rsidRPr="00DD70AA">
              <w:rPr>
                <w:rFonts w:ascii="Times New Roman" w:hAnsi="Times New Roman" w:cs="Times New Roman"/>
                <w:sz w:val="24"/>
                <w:szCs w:val="24"/>
              </w:rPr>
              <w:lastRenderedPageBreak/>
              <w:t>1</w:t>
            </w:r>
          </w:p>
        </w:tc>
        <w:tc>
          <w:tcPr>
            <w:tcW w:w="1134" w:type="dxa"/>
            <w:tcBorders>
              <w:top w:val="single" w:sz="4" w:space="0" w:color="auto"/>
              <w:left w:val="single" w:sz="4" w:space="0" w:color="auto"/>
              <w:bottom w:val="single" w:sz="4" w:space="0" w:color="auto"/>
              <w:right w:val="single" w:sz="4" w:space="0" w:color="auto"/>
            </w:tcBorders>
            <w:hideMark/>
          </w:tcPr>
          <w:p w:rsidR="000534DD" w:rsidRPr="00DD70AA" w:rsidRDefault="000534DD">
            <w:pPr>
              <w:widowControl w:val="0"/>
              <w:autoSpaceDE w:val="0"/>
              <w:autoSpaceDN w:val="0"/>
              <w:spacing w:after="0" w:line="240" w:lineRule="auto"/>
              <w:jc w:val="center"/>
              <w:rPr>
                <w:rFonts w:ascii="Times New Roman" w:hAnsi="Times New Roman" w:cs="Times New Roman"/>
                <w:sz w:val="24"/>
                <w:szCs w:val="24"/>
              </w:rPr>
            </w:pPr>
            <w:r w:rsidRPr="00DD70AA">
              <w:rPr>
                <w:rFonts w:ascii="Times New Roman" w:hAnsi="Times New Roman" w:cs="Times New Roman"/>
                <w:sz w:val="24"/>
                <w:szCs w:val="24"/>
              </w:rPr>
              <w:t>2</w:t>
            </w:r>
          </w:p>
        </w:tc>
        <w:tc>
          <w:tcPr>
            <w:tcW w:w="1984" w:type="dxa"/>
            <w:tcBorders>
              <w:top w:val="single" w:sz="4" w:space="0" w:color="auto"/>
              <w:left w:val="single" w:sz="4" w:space="0" w:color="auto"/>
              <w:bottom w:val="single" w:sz="4" w:space="0" w:color="auto"/>
              <w:right w:val="single" w:sz="4" w:space="0" w:color="auto"/>
            </w:tcBorders>
            <w:hideMark/>
          </w:tcPr>
          <w:p w:rsidR="000534DD" w:rsidRPr="00DD70AA" w:rsidRDefault="000534DD">
            <w:pPr>
              <w:widowControl w:val="0"/>
              <w:autoSpaceDE w:val="0"/>
              <w:autoSpaceDN w:val="0"/>
              <w:spacing w:after="0" w:line="240" w:lineRule="auto"/>
              <w:jc w:val="center"/>
              <w:rPr>
                <w:rFonts w:ascii="Times New Roman" w:hAnsi="Times New Roman" w:cs="Times New Roman"/>
                <w:sz w:val="24"/>
                <w:szCs w:val="24"/>
              </w:rPr>
            </w:pPr>
            <w:r w:rsidRPr="00DD70AA">
              <w:rPr>
                <w:rFonts w:ascii="Times New Roman" w:hAnsi="Times New Roman" w:cs="Times New Roman"/>
                <w:sz w:val="24"/>
                <w:szCs w:val="24"/>
              </w:rPr>
              <w:t>3</w:t>
            </w:r>
          </w:p>
        </w:tc>
        <w:tc>
          <w:tcPr>
            <w:tcW w:w="851" w:type="dxa"/>
            <w:tcBorders>
              <w:top w:val="single" w:sz="4" w:space="0" w:color="auto"/>
              <w:left w:val="single" w:sz="4" w:space="0" w:color="auto"/>
              <w:bottom w:val="single" w:sz="4" w:space="0" w:color="auto"/>
              <w:right w:val="single" w:sz="4" w:space="0" w:color="auto"/>
            </w:tcBorders>
            <w:hideMark/>
          </w:tcPr>
          <w:p w:rsidR="000534DD" w:rsidRPr="00DD70AA" w:rsidRDefault="000534DD">
            <w:pPr>
              <w:widowControl w:val="0"/>
              <w:autoSpaceDE w:val="0"/>
              <w:autoSpaceDN w:val="0"/>
              <w:spacing w:after="0" w:line="240" w:lineRule="auto"/>
              <w:jc w:val="center"/>
              <w:rPr>
                <w:rFonts w:ascii="Times New Roman" w:hAnsi="Times New Roman" w:cs="Times New Roman"/>
                <w:sz w:val="24"/>
                <w:szCs w:val="24"/>
              </w:rPr>
            </w:pPr>
            <w:r w:rsidRPr="00DD70AA">
              <w:rPr>
                <w:rFonts w:ascii="Times New Roman" w:hAnsi="Times New Roman" w:cs="Times New Roman"/>
                <w:sz w:val="24"/>
                <w:szCs w:val="24"/>
              </w:rPr>
              <w:t>4</w:t>
            </w:r>
          </w:p>
        </w:tc>
        <w:tc>
          <w:tcPr>
            <w:tcW w:w="1134" w:type="dxa"/>
            <w:tcBorders>
              <w:top w:val="single" w:sz="4" w:space="0" w:color="auto"/>
              <w:left w:val="single" w:sz="4" w:space="0" w:color="auto"/>
              <w:bottom w:val="single" w:sz="4" w:space="0" w:color="auto"/>
              <w:right w:val="single" w:sz="4" w:space="0" w:color="auto"/>
            </w:tcBorders>
            <w:hideMark/>
          </w:tcPr>
          <w:p w:rsidR="000534DD" w:rsidRPr="00DD70AA" w:rsidRDefault="000534DD">
            <w:pPr>
              <w:widowControl w:val="0"/>
              <w:autoSpaceDE w:val="0"/>
              <w:autoSpaceDN w:val="0"/>
              <w:spacing w:after="0" w:line="240" w:lineRule="auto"/>
              <w:jc w:val="center"/>
              <w:rPr>
                <w:rFonts w:ascii="Times New Roman" w:hAnsi="Times New Roman" w:cs="Times New Roman"/>
                <w:sz w:val="24"/>
                <w:szCs w:val="24"/>
              </w:rPr>
            </w:pPr>
            <w:r w:rsidRPr="00DD70AA">
              <w:rPr>
                <w:rFonts w:ascii="Times New Roman" w:hAnsi="Times New Roman" w:cs="Times New Roman"/>
                <w:sz w:val="24"/>
                <w:szCs w:val="24"/>
              </w:rPr>
              <w:t>5</w:t>
            </w:r>
          </w:p>
        </w:tc>
        <w:tc>
          <w:tcPr>
            <w:tcW w:w="1275" w:type="dxa"/>
            <w:tcBorders>
              <w:top w:val="single" w:sz="4" w:space="0" w:color="auto"/>
              <w:left w:val="single" w:sz="4" w:space="0" w:color="auto"/>
              <w:bottom w:val="single" w:sz="4" w:space="0" w:color="auto"/>
              <w:right w:val="single" w:sz="4" w:space="0" w:color="auto"/>
            </w:tcBorders>
            <w:hideMark/>
          </w:tcPr>
          <w:p w:rsidR="000534DD" w:rsidRPr="00DD70AA" w:rsidRDefault="000534DD">
            <w:pPr>
              <w:widowControl w:val="0"/>
              <w:autoSpaceDE w:val="0"/>
              <w:autoSpaceDN w:val="0"/>
              <w:spacing w:after="0" w:line="240" w:lineRule="auto"/>
              <w:jc w:val="center"/>
              <w:rPr>
                <w:rFonts w:ascii="Times New Roman" w:hAnsi="Times New Roman" w:cs="Times New Roman"/>
                <w:sz w:val="24"/>
                <w:szCs w:val="24"/>
              </w:rPr>
            </w:pPr>
            <w:r w:rsidRPr="00DD70AA">
              <w:rPr>
                <w:rFonts w:ascii="Times New Roman" w:hAnsi="Times New Roman" w:cs="Times New Roman"/>
                <w:sz w:val="24"/>
                <w:szCs w:val="24"/>
              </w:rPr>
              <w:t>6</w:t>
            </w:r>
          </w:p>
        </w:tc>
        <w:tc>
          <w:tcPr>
            <w:tcW w:w="1191" w:type="dxa"/>
            <w:tcBorders>
              <w:top w:val="single" w:sz="4" w:space="0" w:color="auto"/>
              <w:left w:val="single" w:sz="4" w:space="0" w:color="auto"/>
              <w:bottom w:val="single" w:sz="4" w:space="0" w:color="auto"/>
              <w:right w:val="single" w:sz="4" w:space="0" w:color="auto"/>
            </w:tcBorders>
            <w:hideMark/>
          </w:tcPr>
          <w:p w:rsidR="000534DD" w:rsidRPr="00DD70AA" w:rsidRDefault="000534DD">
            <w:pPr>
              <w:widowControl w:val="0"/>
              <w:autoSpaceDE w:val="0"/>
              <w:autoSpaceDN w:val="0"/>
              <w:spacing w:after="0" w:line="240" w:lineRule="auto"/>
              <w:jc w:val="center"/>
              <w:rPr>
                <w:rFonts w:ascii="Times New Roman" w:hAnsi="Times New Roman" w:cs="Times New Roman"/>
                <w:sz w:val="24"/>
                <w:szCs w:val="24"/>
              </w:rPr>
            </w:pPr>
            <w:r w:rsidRPr="00DD70AA">
              <w:rPr>
                <w:rFonts w:ascii="Times New Roman" w:hAnsi="Times New Roman" w:cs="Times New Roman"/>
                <w:sz w:val="24"/>
                <w:szCs w:val="24"/>
              </w:rPr>
              <w:t>7</w:t>
            </w:r>
          </w:p>
        </w:tc>
        <w:tc>
          <w:tcPr>
            <w:tcW w:w="1219" w:type="dxa"/>
            <w:tcBorders>
              <w:top w:val="single" w:sz="4" w:space="0" w:color="auto"/>
              <w:left w:val="single" w:sz="4" w:space="0" w:color="auto"/>
              <w:bottom w:val="single" w:sz="4" w:space="0" w:color="auto"/>
              <w:right w:val="single" w:sz="4" w:space="0" w:color="auto"/>
            </w:tcBorders>
            <w:hideMark/>
          </w:tcPr>
          <w:p w:rsidR="000534DD" w:rsidRPr="00DD70AA" w:rsidRDefault="000534DD">
            <w:pPr>
              <w:widowControl w:val="0"/>
              <w:autoSpaceDE w:val="0"/>
              <w:autoSpaceDN w:val="0"/>
              <w:spacing w:after="0" w:line="240" w:lineRule="auto"/>
              <w:jc w:val="center"/>
              <w:rPr>
                <w:rFonts w:ascii="Times New Roman" w:hAnsi="Times New Roman" w:cs="Times New Roman"/>
                <w:sz w:val="24"/>
                <w:szCs w:val="24"/>
              </w:rPr>
            </w:pPr>
            <w:r w:rsidRPr="00DD70AA">
              <w:rPr>
                <w:rFonts w:ascii="Times New Roman" w:hAnsi="Times New Roman" w:cs="Times New Roman"/>
                <w:sz w:val="24"/>
                <w:szCs w:val="24"/>
              </w:rPr>
              <w:t>8</w:t>
            </w:r>
          </w:p>
        </w:tc>
        <w:tc>
          <w:tcPr>
            <w:tcW w:w="1634" w:type="dxa"/>
            <w:tcBorders>
              <w:top w:val="single" w:sz="4" w:space="0" w:color="auto"/>
              <w:left w:val="single" w:sz="4" w:space="0" w:color="auto"/>
              <w:bottom w:val="single" w:sz="4" w:space="0" w:color="auto"/>
              <w:right w:val="single" w:sz="4" w:space="0" w:color="auto"/>
            </w:tcBorders>
            <w:hideMark/>
          </w:tcPr>
          <w:p w:rsidR="000534DD" w:rsidRPr="00DD70AA" w:rsidRDefault="000534DD">
            <w:pPr>
              <w:widowControl w:val="0"/>
              <w:autoSpaceDE w:val="0"/>
              <w:autoSpaceDN w:val="0"/>
              <w:spacing w:after="0" w:line="240" w:lineRule="auto"/>
              <w:jc w:val="center"/>
              <w:rPr>
                <w:rFonts w:ascii="Times New Roman" w:hAnsi="Times New Roman" w:cs="Times New Roman"/>
                <w:sz w:val="24"/>
                <w:szCs w:val="24"/>
              </w:rPr>
            </w:pPr>
            <w:r w:rsidRPr="00DD70AA">
              <w:rPr>
                <w:rFonts w:ascii="Times New Roman" w:hAnsi="Times New Roman" w:cs="Times New Roman"/>
                <w:sz w:val="24"/>
                <w:szCs w:val="24"/>
              </w:rPr>
              <w:t>9</w:t>
            </w:r>
          </w:p>
        </w:tc>
        <w:tc>
          <w:tcPr>
            <w:tcW w:w="992" w:type="dxa"/>
            <w:tcBorders>
              <w:top w:val="single" w:sz="4" w:space="0" w:color="auto"/>
              <w:left w:val="single" w:sz="4" w:space="0" w:color="auto"/>
              <w:bottom w:val="single" w:sz="4" w:space="0" w:color="auto"/>
              <w:right w:val="single" w:sz="4" w:space="0" w:color="auto"/>
            </w:tcBorders>
            <w:hideMark/>
          </w:tcPr>
          <w:p w:rsidR="000534DD" w:rsidRPr="00DD70AA" w:rsidRDefault="000534DD">
            <w:pPr>
              <w:widowControl w:val="0"/>
              <w:autoSpaceDE w:val="0"/>
              <w:autoSpaceDN w:val="0"/>
              <w:spacing w:after="0" w:line="240" w:lineRule="auto"/>
              <w:jc w:val="center"/>
              <w:rPr>
                <w:rFonts w:ascii="Times New Roman" w:hAnsi="Times New Roman" w:cs="Times New Roman"/>
                <w:sz w:val="24"/>
                <w:szCs w:val="24"/>
              </w:rPr>
            </w:pPr>
            <w:r w:rsidRPr="00DD70AA">
              <w:rPr>
                <w:rFonts w:ascii="Times New Roman" w:hAnsi="Times New Roman" w:cs="Times New Roman"/>
                <w:sz w:val="24"/>
                <w:szCs w:val="24"/>
              </w:rPr>
              <w:t>10</w:t>
            </w:r>
          </w:p>
        </w:tc>
        <w:tc>
          <w:tcPr>
            <w:tcW w:w="1418" w:type="dxa"/>
            <w:tcBorders>
              <w:top w:val="single" w:sz="4" w:space="0" w:color="auto"/>
              <w:left w:val="single" w:sz="4" w:space="0" w:color="auto"/>
              <w:bottom w:val="single" w:sz="4" w:space="0" w:color="auto"/>
              <w:right w:val="single" w:sz="4" w:space="0" w:color="auto"/>
            </w:tcBorders>
            <w:hideMark/>
          </w:tcPr>
          <w:p w:rsidR="000534DD" w:rsidRPr="00DD70AA" w:rsidRDefault="000534DD">
            <w:pPr>
              <w:widowControl w:val="0"/>
              <w:autoSpaceDE w:val="0"/>
              <w:autoSpaceDN w:val="0"/>
              <w:spacing w:after="0" w:line="240" w:lineRule="auto"/>
              <w:jc w:val="center"/>
              <w:rPr>
                <w:rFonts w:ascii="Times New Roman" w:hAnsi="Times New Roman" w:cs="Times New Roman"/>
                <w:sz w:val="24"/>
                <w:szCs w:val="24"/>
              </w:rPr>
            </w:pPr>
            <w:r w:rsidRPr="00DD70AA">
              <w:rPr>
                <w:rFonts w:ascii="Times New Roman" w:hAnsi="Times New Roman" w:cs="Times New Roman"/>
                <w:sz w:val="24"/>
                <w:szCs w:val="24"/>
              </w:rPr>
              <w:t>11</w:t>
            </w:r>
          </w:p>
        </w:tc>
        <w:tc>
          <w:tcPr>
            <w:tcW w:w="1417" w:type="dxa"/>
            <w:tcBorders>
              <w:top w:val="single" w:sz="4" w:space="0" w:color="auto"/>
              <w:left w:val="single" w:sz="4" w:space="0" w:color="auto"/>
              <w:bottom w:val="single" w:sz="4" w:space="0" w:color="auto"/>
              <w:right w:val="single" w:sz="4" w:space="0" w:color="auto"/>
            </w:tcBorders>
            <w:hideMark/>
          </w:tcPr>
          <w:p w:rsidR="000534DD" w:rsidRPr="00DD70AA" w:rsidRDefault="000534DD">
            <w:pPr>
              <w:widowControl w:val="0"/>
              <w:autoSpaceDE w:val="0"/>
              <w:autoSpaceDN w:val="0"/>
              <w:spacing w:after="0" w:line="240" w:lineRule="auto"/>
              <w:jc w:val="center"/>
              <w:rPr>
                <w:rFonts w:ascii="Times New Roman" w:hAnsi="Times New Roman" w:cs="Times New Roman"/>
                <w:sz w:val="24"/>
                <w:szCs w:val="24"/>
              </w:rPr>
            </w:pPr>
            <w:r w:rsidRPr="00DD70AA">
              <w:rPr>
                <w:rFonts w:ascii="Times New Roman" w:hAnsi="Times New Roman" w:cs="Times New Roman"/>
                <w:sz w:val="24"/>
                <w:szCs w:val="24"/>
              </w:rPr>
              <w:t>12</w:t>
            </w:r>
          </w:p>
        </w:tc>
      </w:tr>
      <w:tr w:rsidR="000534DD" w:rsidRPr="00DD70AA" w:rsidTr="003E780A">
        <w:tc>
          <w:tcPr>
            <w:tcW w:w="710" w:type="dxa"/>
            <w:tcBorders>
              <w:top w:val="single" w:sz="4" w:space="0" w:color="auto"/>
              <w:left w:val="single" w:sz="4" w:space="0" w:color="auto"/>
              <w:bottom w:val="single" w:sz="4" w:space="0" w:color="auto"/>
              <w:right w:val="single" w:sz="4" w:space="0" w:color="auto"/>
            </w:tcBorders>
            <w:vAlign w:val="center"/>
          </w:tcPr>
          <w:p w:rsidR="000534DD" w:rsidRPr="00DD70AA" w:rsidRDefault="000534DD">
            <w:pPr>
              <w:widowControl w:val="0"/>
              <w:autoSpaceDE w:val="0"/>
              <w:autoSpaceDN w:val="0"/>
              <w:spacing w:after="0" w:line="240" w:lineRule="auto"/>
              <w:jc w:val="center"/>
              <w:rPr>
                <w:rFonts w:ascii="Times New Roman" w:hAnsi="Times New Roman" w:cs="Times New Roman"/>
                <w:sz w:val="24"/>
                <w:szCs w:val="24"/>
              </w:rPr>
            </w:pPr>
            <w:r w:rsidRPr="00DD70AA">
              <w:rPr>
                <w:rFonts w:ascii="Times New Roman" w:hAnsi="Times New Roman" w:cs="Times New Roman"/>
                <w:sz w:val="24"/>
                <w:szCs w:val="24"/>
              </w:rPr>
              <w:t>1</w:t>
            </w:r>
          </w:p>
        </w:tc>
        <w:tc>
          <w:tcPr>
            <w:tcW w:w="1134" w:type="dxa"/>
            <w:tcBorders>
              <w:top w:val="single" w:sz="4" w:space="0" w:color="auto"/>
              <w:left w:val="single" w:sz="4" w:space="0" w:color="auto"/>
              <w:bottom w:val="single" w:sz="4" w:space="0" w:color="auto"/>
              <w:right w:val="single" w:sz="4" w:space="0" w:color="auto"/>
            </w:tcBorders>
            <w:vAlign w:val="center"/>
          </w:tcPr>
          <w:p w:rsidR="000534DD" w:rsidRPr="00DD70AA" w:rsidRDefault="000534DD">
            <w:pPr>
              <w:widowControl w:val="0"/>
              <w:autoSpaceDE w:val="0"/>
              <w:autoSpaceDN w:val="0"/>
              <w:spacing w:after="0" w:line="240" w:lineRule="auto"/>
              <w:jc w:val="center"/>
              <w:rPr>
                <w:rFonts w:ascii="Times New Roman" w:hAnsi="Times New Roman" w:cs="Times New Roman"/>
                <w:sz w:val="24"/>
                <w:szCs w:val="24"/>
              </w:rPr>
            </w:pPr>
            <w:r w:rsidRPr="00DD70AA">
              <w:rPr>
                <w:rFonts w:ascii="Times New Roman" w:hAnsi="Times New Roman" w:cs="Times New Roman"/>
                <w:sz w:val="24"/>
                <w:szCs w:val="24"/>
              </w:rPr>
              <w:t>1</w:t>
            </w:r>
          </w:p>
        </w:tc>
        <w:tc>
          <w:tcPr>
            <w:tcW w:w="1984" w:type="dxa"/>
            <w:tcBorders>
              <w:top w:val="single" w:sz="4" w:space="0" w:color="auto"/>
              <w:left w:val="single" w:sz="4" w:space="0" w:color="auto"/>
              <w:bottom w:val="single" w:sz="4" w:space="0" w:color="auto"/>
              <w:right w:val="single" w:sz="4" w:space="0" w:color="auto"/>
            </w:tcBorders>
          </w:tcPr>
          <w:p w:rsidR="000534DD" w:rsidRPr="00DD70AA" w:rsidRDefault="000534DD">
            <w:pPr>
              <w:widowControl w:val="0"/>
              <w:autoSpaceDE w:val="0"/>
              <w:autoSpaceDN w:val="0"/>
              <w:spacing w:after="0" w:line="240" w:lineRule="auto"/>
              <w:rPr>
                <w:rFonts w:ascii="Times New Roman" w:hAnsi="Times New Roman" w:cs="Times New Roman"/>
                <w:sz w:val="24"/>
                <w:szCs w:val="24"/>
              </w:rPr>
            </w:pPr>
            <w:r w:rsidRPr="00DD70AA">
              <w:rPr>
                <w:rFonts w:ascii="Times New Roman" w:hAnsi="Times New Roman" w:cs="Times New Roman"/>
                <w:sz w:val="24"/>
                <w:szCs w:val="24"/>
              </w:rPr>
              <w:t>Указать наименование цеха предприятия (по варианту)</w:t>
            </w:r>
          </w:p>
        </w:tc>
        <w:tc>
          <w:tcPr>
            <w:tcW w:w="851" w:type="dxa"/>
            <w:tcBorders>
              <w:top w:val="single" w:sz="4" w:space="0" w:color="auto"/>
              <w:left w:val="single" w:sz="4" w:space="0" w:color="auto"/>
              <w:bottom w:val="single" w:sz="4" w:space="0" w:color="auto"/>
              <w:right w:val="single" w:sz="4" w:space="0" w:color="auto"/>
            </w:tcBorders>
            <w:vAlign w:val="center"/>
          </w:tcPr>
          <w:p w:rsidR="000534DD" w:rsidRPr="00DD70AA" w:rsidRDefault="000534DD">
            <w:pPr>
              <w:widowControl w:val="0"/>
              <w:autoSpaceDE w:val="0"/>
              <w:autoSpaceDN w:val="0"/>
              <w:spacing w:after="0" w:line="240" w:lineRule="auto"/>
              <w:jc w:val="center"/>
              <w:rPr>
                <w:rFonts w:ascii="Times New Roman" w:hAnsi="Times New Roman" w:cs="Times New Roman"/>
                <w:sz w:val="24"/>
                <w:szCs w:val="24"/>
              </w:rPr>
            </w:pPr>
            <w:r w:rsidRPr="00DD70AA">
              <w:rPr>
                <w:rFonts w:ascii="Times New Roman" w:hAnsi="Times New Roman" w:cs="Times New Roman"/>
                <w:sz w:val="24"/>
                <w:szCs w:val="24"/>
              </w:rPr>
              <w:t>1</w:t>
            </w:r>
          </w:p>
        </w:tc>
        <w:tc>
          <w:tcPr>
            <w:tcW w:w="1134" w:type="dxa"/>
            <w:tcBorders>
              <w:top w:val="single" w:sz="4" w:space="0" w:color="auto"/>
              <w:left w:val="single" w:sz="4" w:space="0" w:color="auto"/>
              <w:bottom w:val="single" w:sz="4" w:space="0" w:color="auto"/>
              <w:right w:val="single" w:sz="4" w:space="0" w:color="auto"/>
            </w:tcBorders>
          </w:tcPr>
          <w:p w:rsidR="000534DD" w:rsidRPr="00DD70AA" w:rsidRDefault="000534DD">
            <w:pPr>
              <w:widowControl w:val="0"/>
              <w:autoSpaceDE w:val="0"/>
              <w:autoSpaceDN w:val="0"/>
              <w:spacing w:after="0" w:line="240" w:lineRule="auto"/>
              <w:rPr>
                <w:rFonts w:ascii="Times New Roman" w:hAnsi="Times New Roman" w:cs="Times New Roman"/>
                <w:sz w:val="24"/>
                <w:szCs w:val="24"/>
              </w:rPr>
            </w:pPr>
            <w:r w:rsidRPr="00DD70AA">
              <w:rPr>
                <w:rFonts w:ascii="Times New Roman" w:hAnsi="Times New Roman" w:cs="Times New Roman"/>
                <w:sz w:val="24"/>
                <w:szCs w:val="24"/>
              </w:rPr>
              <w:t>Указать обору</w:t>
            </w:r>
            <w:r w:rsidR="005B240A" w:rsidRPr="00DD70AA">
              <w:rPr>
                <w:rFonts w:ascii="Times New Roman" w:hAnsi="Times New Roman" w:cs="Times New Roman"/>
                <w:sz w:val="24"/>
                <w:szCs w:val="24"/>
              </w:rPr>
              <w:t>-</w:t>
            </w:r>
            <w:r w:rsidRPr="00DD70AA">
              <w:rPr>
                <w:rFonts w:ascii="Times New Roman" w:hAnsi="Times New Roman" w:cs="Times New Roman"/>
                <w:sz w:val="24"/>
                <w:szCs w:val="24"/>
              </w:rPr>
              <w:t>дование, техноло</w:t>
            </w:r>
            <w:r w:rsidR="005B240A" w:rsidRPr="00DD70AA">
              <w:rPr>
                <w:rFonts w:ascii="Times New Roman" w:hAnsi="Times New Roman" w:cs="Times New Roman"/>
                <w:sz w:val="24"/>
                <w:szCs w:val="24"/>
              </w:rPr>
              <w:t>-</w:t>
            </w:r>
            <w:r w:rsidRPr="00DD70AA">
              <w:rPr>
                <w:rFonts w:ascii="Times New Roman" w:hAnsi="Times New Roman" w:cs="Times New Roman"/>
                <w:sz w:val="24"/>
                <w:szCs w:val="24"/>
              </w:rPr>
              <w:t>гический процесс, явля</w:t>
            </w:r>
            <w:r w:rsidR="005B240A" w:rsidRPr="00DD70AA">
              <w:rPr>
                <w:rFonts w:ascii="Times New Roman" w:hAnsi="Times New Roman" w:cs="Times New Roman"/>
                <w:sz w:val="24"/>
                <w:szCs w:val="24"/>
              </w:rPr>
              <w:t>-</w:t>
            </w:r>
            <w:r w:rsidRPr="00DD70AA">
              <w:rPr>
                <w:rFonts w:ascii="Times New Roman" w:hAnsi="Times New Roman" w:cs="Times New Roman"/>
                <w:sz w:val="24"/>
                <w:szCs w:val="24"/>
              </w:rPr>
              <w:t>ющийся источ</w:t>
            </w:r>
            <w:r w:rsidR="005B240A" w:rsidRPr="00DD70AA">
              <w:rPr>
                <w:rFonts w:ascii="Times New Roman" w:hAnsi="Times New Roman" w:cs="Times New Roman"/>
                <w:sz w:val="24"/>
                <w:szCs w:val="24"/>
              </w:rPr>
              <w:t>-</w:t>
            </w:r>
            <w:r w:rsidRPr="00DD70AA">
              <w:rPr>
                <w:rFonts w:ascii="Times New Roman" w:hAnsi="Times New Roman" w:cs="Times New Roman"/>
                <w:sz w:val="24"/>
                <w:szCs w:val="24"/>
              </w:rPr>
              <w:t>ником выбросов</w:t>
            </w:r>
          </w:p>
        </w:tc>
        <w:tc>
          <w:tcPr>
            <w:tcW w:w="1275" w:type="dxa"/>
            <w:tcBorders>
              <w:top w:val="single" w:sz="4" w:space="0" w:color="auto"/>
              <w:left w:val="single" w:sz="4" w:space="0" w:color="auto"/>
              <w:bottom w:val="single" w:sz="4" w:space="0" w:color="auto"/>
              <w:right w:val="single" w:sz="4" w:space="0" w:color="auto"/>
            </w:tcBorders>
          </w:tcPr>
          <w:p w:rsidR="000534DD" w:rsidRPr="00DD70AA" w:rsidRDefault="000534DD">
            <w:pPr>
              <w:widowControl w:val="0"/>
              <w:autoSpaceDE w:val="0"/>
              <w:autoSpaceDN w:val="0"/>
              <w:spacing w:after="0" w:line="240" w:lineRule="auto"/>
              <w:rPr>
                <w:rFonts w:ascii="Times New Roman" w:hAnsi="Times New Roman" w:cs="Times New Roman"/>
                <w:sz w:val="24"/>
                <w:szCs w:val="24"/>
              </w:rPr>
            </w:pPr>
            <w:r w:rsidRPr="00DD70AA">
              <w:rPr>
                <w:rFonts w:ascii="Times New Roman" w:hAnsi="Times New Roman" w:cs="Times New Roman"/>
                <w:sz w:val="24"/>
                <w:szCs w:val="24"/>
              </w:rPr>
              <w:t>Указать наимено</w:t>
            </w:r>
            <w:r w:rsidR="005B240A" w:rsidRPr="00DD70AA">
              <w:rPr>
                <w:rFonts w:ascii="Times New Roman" w:hAnsi="Times New Roman" w:cs="Times New Roman"/>
                <w:sz w:val="24"/>
                <w:szCs w:val="24"/>
              </w:rPr>
              <w:t>-</w:t>
            </w:r>
            <w:r w:rsidRPr="00DD70AA">
              <w:rPr>
                <w:rFonts w:ascii="Times New Roman" w:hAnsi="Times New Roman" w:cs="Times New Roman"/>
                <w:sz w:val="24"/>
                <w:szCs w:val="24"/>
              </w:rPr>
              <w:t>вание веществ (выбросов)из таб</w:t>
            </w:r>
            <w:r w:rsidR="005B240A" w:rsidRPr="00DD70AA">
              <w:rPr>
                <w:rFonts w:ascii="Times New Roman" w:hAnsi="Times New Roman" w:cs="Times New Roman"/>
                <w:sz w:val="24"/>
                <w:szCs w:val="24"/>
              </w:rPr>
              <w:t>-</w:t>
            </w:r>
            <w:r w:rsidRPr="00DD70AA">
              <w:rPr>
                <w:rFonts w:ascii="Times New Roman" w:hAnsi="Times New Roman" w:cs="Times New Roman"/>
                <w:sz w:val="24"/>
                <w:szCs w:val="24"/>
              </w:rPr>
              <w:t>лицы 1</w:t>
            </w:r>
          </w:p>
        </w:tc>
        <w:tc>
          <w:tcPr>
            <w:tcW w:w="1191" w:type="dxa"/>
            <w:tcBorders>
              <w:top w:val="single" w:sz="4" w:space="0" w:color="auto"/>
              <w:left w:val="single" w:sz="4" w:space="0" w:color="auto"/>
              <w:bottom w:val="single" w:sz="4" w:space="0" w:color="auto"/>
              <w:right w:val="single" w:sz="4" w:space="0" w:color="auto"/>
            </w:tcBorders>
          </w:tcPr>
          <w:p w:rsidR="000534DD" w:rsidRPr="00DD70AA" w:rsidRDefault="000534DD">
            <w:pPr>
              <w:widowControl w:val="0"/>
              <w:autoSpaceDE w:val="0"/>
              <w:autoSpaceDN w:val="0"/>
              <w:spacing w:after="0" w:line="240" w:lineRule="auto"/>
              <w:rPr>
                <w:rFonts w:ascii="Times New Roman" w:hAnsi="Times New Roman" w:cs="Times New Roman"/>
                <w:sz w:val="24"/>
                <w:szCs w:val="24"/>
              </w:rPr>
            </w:pPr>
            <w:r w:rsidRPr="00DD70AA">
              <w:rPr>
                <w:rFonts w:ascii="Times New Roman" w:hAnsi="Times New Roman" w:cs="Times New Roman"/>
                <w:sz w:val="24"/>
                <w:szCs w:val="24"/>
              </w:rPr>
              <w:t>Заполнить с учетом сведений таблицы 1</w:t>
            </w:r>
          </w:p>
        </w:tc>
        <w:tc>
          <w:tcPr>
            <w:tcW w:w="1219" w:type="dxa"/>
            <w:tcBorders>
              <w:top w:val="single" w:sz="4" w:space="0" w:color="auto"/>
              <w:left w:val="single" w:sz="4" w:space="0" w:color="auto"/>
              <w:bottom w:val="single" w:sz="4" w:space="0" w:color="auto"/>
              <w:right w:val="single" w:sz="4" w:space="0" w:color="auto"/>
            </w:tcBorders>
          </w:tcPr>
          <w:p w:rsidR="000534DD" w:rsidRPr="00DD70AA" w:rsidRDefault="000534DD">
            <w:pPr>
              <w:widowControl w:val="0"/>
              <w:autoSpaceDE w:val="0"/>
              <w:autoSpaceDN w:val="0"/>
              <w:spacing w:after="0" w:line="240" w:lineRule="auto"/>
              <w:rPr>
                <w:rFonts w:ascii="Times New Roman" w:hAnsi="Times New Roman" w:cs="Times New Roman"/>
                <w:sz w:val="24"/>
                <w:szCs w:val="24"/>
              </w:rPr>
            </w:pPr>
            <w:r w:rsidRPr="00DD70AA">
              <w:rPr>
                <w:rFonts w:ascii="Times New Roman" w:hAnsi="Times New Roman" w:cs="Times New Roman"/>
                <w:sz w:val="24"/>
                <w:szCs w:val="24"/>
              </w:rPr>
              <w:t>Заполнить с учетом сведений таблицы 1</w:t>
            </w:r>
          </w:p>
        </w:tc>
        <w:tc>
          <w:tcPr>
            <w:tcW w:w="1634" w:type="dxa"/>
            <w:tcBorders>
              <w:top w:val="single" w:sz="4" w:space="0" w:color="auto"/>
              <w:left w:val="single" w:sz="4" w:space="0" w:color="auto"/>
              <w:bottom w:val="single" w:sz="4" w:space="0" w:color="auto"/>
              <w:right w:val="single" w:sz="4" w:space="0" w:color="auto"/>
            </w:tcBorders>
            <w:vAlign w:val="center"/>
          </w:tcPr>
          <w:p w:rsidR="000534DD" w:rsidRPr="00DD70AA" w:rsidRDefault="000534DD">
            <w:pPr>
              <w:widowControl w:val="0"/>
              <w:autoSpaceDE w:val="0"/>
              <w:autoSpaceDN w:val="0"/>
              <w:spacing w:after="0" w:line="240" w:lineRule="auto"/>
              <w:jc w:val="center"/>
              <w:rPr>
                <w:rFonts w:ascii="Times New Roman" w:hAnsi="Times New Roman" w:cs="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rsidR="000534DD" w:rsidRPr="00DD70AA" w:rsidRDefault="000534DD">
            <w:pPr>
              <w:widowControl w:val="0"/>
              <w:autoSpaceDE w:val="0"/>
              <w:autoSpaceDN w:val="0"/>
              <w:spacing w:after="0" w:line="240" w:lineRule="auto"/>
              <w:rPr>
                <w:rFonts w:ascii="Times New Roman" w:hAnsi="Times New Roman" w:cs="Times New Roman"/>
                <w:sz w:val="24"/>
                <w:szCs w:val="24"/>
              </w:rPr>
            </w:pPr>
            <w:r w:rsidRPr="00DD70AA">
              <w:rPr>
                <w:rFonts w:ascii="Times New Roman" w:hAnsi="Times New Roman" w:cs="Times New Roman"/>
                <w:sz w:val="24"/>
                <w:szCs w:val="24"/>
              </w:rPr>
              <w:t>Дата выпол</w:t>
            </w:r>
            <w:r w:rsidR="005B240A" w:rsidRPr="00DD70AA">
              <w:rPr>
                <w:rFonts w:ascii="Times New Roman" w:hAnsi="Times New Roman" w:cs="Times New Roman"/>
                <w:sz w:val="24"/>
                <w:szCs w:val="24"/>
              </w:rPr>
              <w:t>-</w:t>
            </w:r>
            <w:r w:rsidRPr="00DD70AA">
              <w:rPr>
                <w:rFonts w:ascii="Times New Roman" w:hAnsi="Times New Roman" w:cs="Times New Roman"/>
                <w:sz w:val="24"/>
                <w:szCs w:val="24"/>
              </w:rPr>
              <w:t>нения задания</w:t>
            </w:r>
          </w:p>
        </w:tc>
        <w:tc>
          <w:tcPr>
            <w:tcW w:w="1418" w:type="dxa"/>
            <w:tcBorders>
              <w:top w:val="single" w:sz="4" w:space="0" w:color="auto"/>
              <w:left w:val="single" w:sz="4" w:space="0" w:color="auto"/>
              <w:bottom w:val="single" w:sz="4" w:space="0" w:color="auto"/>
              <w:right w:val="single" w:sz="4" w:space="0" w:color="auto"/>
            </w:tcBorders>
          </w:tcPr>
          <w:p w:rsidR="005B240A" w:rsidRPr="00DD70AA" w:rsidRDefault="000534DD">
            <w:pPr>
              <w:widowControl w:val="0"/>
              <w:autoSpaceDE w:val="0"/>
              <w:autoSpaceDN w:val="0"/>
              <w:spacing w:after="0" w:line="240" w:lineRule="auto"/>
              <w:rPr>
                <w:rFonts w:ascii="Times New Roman" w:hAnsi="Times New Roman" w:cs="Times New Roman"/>
                <w:sz w:val="24"/>
                <w:szCs w:val="24"/>
              </w:rPr>
            </w:pPr>
            <w:r w:rsidRPr="00DD70AA">
              <w:rPr>
                <w:rFonts w:ascii="Times New Roman" w:hAnsi="Times New Roman" w:cs="Times New Roman"/>
                <w:sz w:val="24"/>
                <w:szCs w:val="24"/>
              </w:rPr>
              <w:t xml:space="preserve">Выбрать </w:t>
            </w:r>
          </w:p>
          <w:p w:rsidR="000534DD" w:rsidRPr="00DD70AA" w:rsidRDefault="000534DD">
            <w:pPr>
              <w:widowControl w:val="0"/>
              <w:autoSpaceDE w:val="0"/>
              <w:autoSpaceDN w:val="0"/>
              <w:spacing w:after="0" w:line="240" w:lineRule="auto"/>
              <w:rPr>
                <w:rFonts w:ascii="Times New Roman" w:hAnsi="Times New Roman" w:cs="Times New Roman"/>
                <w:sz w:val="24"/>
                <w:szCs w:val="24"/>
              </w:rPr>
            </w:pPr>
            <w:r w:rsidRPr="00DD70AA">
              <w:rPr>
                <w:rFonts w:ascii="Times New Roman" w:hAnsi="Times New Roman" w:cs="Times New Roman"/>
                <w:sz w:val="24"/>
                <w:szCs w:val="24"/>
              </w:rPr>
              <w:t>от 2 до 10</w:t>
            </w:r>
          </w:p>
        </w:tc>
        <w:tc>
          <w:tcPr>
            <w:tcW w:w="1417" w:type="dxa"/>
            <w:tcBorders>
              <w:top w:val="single" w:sz="4" w:space="0" w:color="auto"/>
              <w:left w:val="single" w:sz="4" w:space="0" w:color="auto"/>
              <w:bottom w:val="single" w:sz="4" w:space="0" w:color="auto"/>
              <w:right w:val="single" w:sz="4" w:space="0" w:color="auto"/>
            </w:tcBorders>
          </w:tcPr>
          <w:p w:rsidR="000534DD" w:rsidRPr="00DD70AA" w:rsidRDefault="000534DD">
            <w:pPr>
              <w:widowControl w:val="0"/>
              <w:autoSpaceDE w:val="0"/>
              <w:autoSpaceDN w:val="0"/>
              <w:spacing w:after="0" w:line="240" w:lineRule="auto"/>
              <w:rPr>
                <w:rFonts w:ascii="Times New Roman" w:hAnsi="Times New Roman" w:cs="Times New Roman"/>
                <w:sz w:val="24"/>
                <w:szCs w:val="24"/>
              </w:rPr>
            </w:pPr>
            <w:r w:rsidRPr="00DD70AA">
              <w:rPr>
                <w:rFonts w:ascii="Times New Roman" w:hAnsi="Times New Roman" w:cs="Times New Roman"/>
                <w:sz w:val="24"/>
                <w:szCs w:val="24"/>
              </w:rPr>
              <w:t xml:space="preserve">Указать причину превышения ПДВ </w:t>
            </w:r>
          </w:p>
        </w:tc>
      </w:tr>
      <w:tr w:rsidR="000534DD" w:rsidRPr="00DD70AA" w:rsidTr="003E780A">
        <w:tc>
          <w:tcPr>
            <w:tcW w:w="710" w:type="dxa"/>
            <w:tcBorders>
              <w:top w:val="single" w:sz="4" w:space="0" w:color="auto"/>
              <w:left w:val="single" w:sz="4" w:space="0" w:color="auto"/>
              <w:bottom w:val="single" w:sz="4" w:space="0" w:color="auto"/>
              <w:right w:val="single" w:sz="4" w:space="0" w:color="auto"/>
            </w:tcBorders>
            <w:vAlign w:val="center"/>
          </w:tcPr>
          <w:p w:rsidR="000534DD" w:rsidRPr="00DD70AA" w:rsidRDefault="000534DD">
            <w:pPr>
              <w:widowControl w:val="0"/>
              <w:autoSpaceDE w:val="0"/>
              <w:autoSpaceDN w:val="0"/>
              <w:spacing w:after="0" w:line="240" w:lineRule="auto"/>
              <w:jc w:val="center"/>
              <w:rPr>
                <w:rFonts w:ascii="Times New Roman" w:hAnsi="Times New Roman" w:cs="Times New Roman"/>
                <w:sz w:val="24"/>
                <w:szCs w:val="24"/>
              </w:rPr>
            </w:pPr>
            <w:r w:rsidRPr="00DD70AA">
              <w:rPr>
                <w:rFonts w:ascii="Times New Roman" w:hAnsi="Times New Roman" w:cs="Times New Roman"/>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tcPr>
          <w:p w:rsidR="000534DD" w:rsidRPr="00DD70AA" w:rsidRDefault="000534DD">
            <w:pPr>
              <w:widowControl w:val="0"/>
              <w:autoSpaceDE w:val="0"/>
              <w:autoSpaceDN w:val="0"/>
              <w:spacing w:after="0" w:line="240" w:lineRule="auto"/>
              <w:jc w:val="center"/>
              <w:rPr>
                <w:rFonts w:ascii="Times New Roman" w:hAnsi="Times New Roman" w:cs="Times New Roman"/>
                <w:sz w:val="24"/>
                <w:szCs w:val="24"/>
              </w:rPr>
            </w:pPr>
            <w:r w:rsidRPr="00DD70AA">
              <w:rPr>
                <w:rFonts w:ascii="Times New Roman" w:hAnsi="Times New Roman" w:cs="Times New Roman"/>
                <w:sz w:val="24"/>
                <w:szCs w:val="24"/>
              </w:rPr>
              <w:t>1</w:t>
            </w:r>
          </w:p>
        </w:tc>
        <w:tc>
          <w:tcPr>
            <w:tcW w:w="1984" w:type="dxa"/>
            <w:tcBorders>
              <w:top w:val="single" w:sz="4" w:space="0" w:color="auto"/>
              <w:left w:val="single" w:sz="4" w:space="0" w:color="auto"/>
              <w:bottom w:val="single" w:sz="4" w:space="0" w:color="auto"/>
              <w:right w:val="single" w:sz="4" w:space="0" w:color="auto"/>
            </w:tcBorders>
          </w:tcPr>
          <w:p w:rsidR="000534DD" w:rsidRPr="00DD70AA" w:rsidRDefault="000534DD">
            <w:pPr>
              <w:widowControl w:val="0"/>
              <w:autoSpaceDE w:val="0"/>
              <w:autoSpaceDN w:val="0"/>
              <w:spacing w:after="0" w:line="240" w:lineRule="auto"/>
              <w:rPr>
                <w:rFonts w:ascii="Times New Roman" w:hAnsi="Times New Roman" w:cs="Times New Roman"/>
                <w:sz w:val="24"/>
                <w:szCs w:val="24"/>
              </w:rPr>
            </w:pPr>
          </w:p>
        </w:tc>
        <w:tc>
          <w:tcPr>
            <w:tcW w:w="851" w:type="dxa"/>
            <w:tcBorders>
              <w:top w:val="single" w:sz="4" w:space="0" w:color="auto"/>
              <w:left w:val="single" w:sz="4" w:space="0" w:color="auto"/>
              <w:bottom w:val="single" w:sz="4" w:space="0" w:color="auto"/>
              <w:right w:val="single" w:sz="4" w:space="0" w:color="auto"/>
            </w:tcBorders>
            <w:vAlign w:val="center"/>
          </w:tcPr>
          <w:p w:rsidR="000534DD" w:rsidRPr="00DD70AA" w:rsidRDefault="000534DD">
            <w:pPr>
              <w:widowControl w:val="0"/>
              <w:autoSpaceDE w:val="0"/>
              <w:autoSpaceDN w:val="0"/>
              <w:spacing w:after="0" w:line="240" w:lineRule="auto"/>
              <w:jc w:val="center"/>
              <w:rPr>
                <w:rFonts w:ascii="Times New Roman" w:hAnsi="Times New Roman" w:cs="Times New Roman"/>
                <w:sz w:val="24"/>
                <w:szCs w:val="24"/>
              </w:rPr>
            </w:pPr>
            <w:r w:rsidRPr="00DD70AA">
              <w:rPr>
                <w:rFonts w:ascii="Times New Roman" w:hAnsi="Times New Roman" w:cs="Times New Roman"/>
                <w:sz w:val="24"/>
                <w:szCs w:val="24"/>
              </w:rPr>
              <w:t>2</w:t>
            </w:r>
          </w:p>
        </w:tc>
        <w:tc>
          <w:tcPr>
            <w:tcW w:w="1134" w:type="dxa"/>
            <w:tcBorders>
              <w:top w:val="single" w:sz="4" w:space="0" w:color="auto"/>
              <w:left w:val="single" w:sz="4" w:space="0" w:color="auto"/>
              <w:bottom w:val="single" w:sz="4" w:space="0" w:color="auto"/>
              <w:right w:val="single" w:sz="4" w:space="0" w:color="auto"/>
            </w:tcBorders>
          </w:tcPr>
          <w:p w:rsidR="000534DD" w:rsidRPr="00DD70AA" w:rsidRDefault="000534DD">
            <w:pPr>
              <w:widowControl w:val="0"/>
              <w:autoSpaceDE w:val="0"/>
              <w:autoSpaceDN w:val="0"/>
              <w:spacing w:after="0" w:line="240" w:lineRule="auto"/>
              <w:rPr>
                <w:rFonts w:ascii="Times New Roman" w:hAnsi="Times New Roman" w:cs="Times New Roman"/>
                <w:sz w:val="24"/>
                <w:szCs w:val="24"/>
              </w:rPr>
            </w:pPr>
          </w:p>
        </w:tc>
        <w:tc>
          <w:tcPr>
            <w:tcW w:w="1275" w:type="dxa"/>
            <w:tcBorders>
              <w:top w:val="single" w:sz="4" w:space="0" w:color="auto"/>
              <w:left w:val="single" w:sz="4" w:space="0" w:color="auto"/>
              <w:bottom w:val="single" w:sz="4" w:space="0" w:color="auto"/>
              <w:right w:val="single" w:sz="4" w:space="0" w:color="auto"/>
            </w:tcBorders>
          </w:tcPr>
          <w:p w:rsidR="000534DD" w:rsidRPr="00DD70AA" w:rsidRDefault="000534DD">
            <w:pPr>
              <w:widowControl w:val="0"/>
              <w:autoSpaceDE w:val="0"/>
              <w:autoSpaceDN w:val="0"/>
              <w:spacing w:after="0" w:line="240" w:lineRule="auto"/>
              <w:rPr>
                <w:rFonts w:ascii="Times New Roman" w:hAnsi="Times New Roman" w:cs="Times New Roman"/>
                <w:sz w:val="24"/>
                <w:szCs w:val="24"/>
              </w:rPr>
            </w:pPr>
          </w:p>
        </w:tc>
        <w:tc>
          <w:tcPr>
            <w:tcW w:w="1191" w:type="dxa"/>
            <w:tcBorders>
              <w:top w:val="single" w:sz="4" w:space="0" w:color="auto"/>
              <w:left w:val="single" w:sz="4" w:space="0" w:color="auto"/>
              <w:bottom w:val="single" w:sz="4" w:space="0" w:color="auto"/>
              <w:right w:val="single" w:sz="4" w:space="0" w:color="auto"/>
            </w:tcBorders>
          </w:tcPr>
          <w:p w:rsidR="000534DD" w:rsidRPr="00DD70AA" w:rsidRDefault="000534DD">
            <w:pPr>
              <w:widowControl w:val="0"/>
              <w:autoSpaceDE w:val="0"/>
              <w:autoSpaceDN w:val="0"/>
              <w:spacing w:after="0" w:line="240" w:lineRule="auto"/>
              <w:rPr>
                <w:rFonts w:ascii="Times New Roman" w:hAnsi="Times New Roman" w:cs="Times New Roman"/>
                <w:sz w:val="24"/>
                <w:szCs w:val="24"/>
              </w:rPr>
            </w:pPr>
          </w:p>
        </w:tc>
        <w:tc>
          <w:tcPr>
            <w:tcW w:w="1219" w:type="dxa"/>
            <w:tcBorders>
              <w:top w:val="single" w:sz="4" w:space="0" w:color="auto"/>
              <w:left w:val="single" w:sz="4" w:space="0" w:color="auto"/>
              <w:bottom w:val="single" w:sz="4" w:space="0" w:color="auto"/>
              <w:right w:val="single" w:sz="4" w:space="0" w:color="auto"/>
            </w:tcBorders>
          </w:tcPr>
          <w:p w:rsidR="000534DD" w:rsidRPr="00DD70AA" w:rsidRDefault="000534DD">
            <w:pPr>
              <w:widowControl w:val="0"/>
              <w:autoSpaceDE w:val="0"/>
              <w:autoSpaceDN w:val="0"/>
              <w:spacing w:after="0" w:line="240" w:lineRule="auto"/>
              <w:rPr>
                <w:rFonts w:ascii="Times New Roman" w:hAnsi="Times New Roman" w:cs="Times New Roman"/>
                <w:sz w:val="24"/>
                <w:szCs w:val="24"/>
              </w:rPr>
            </w:pPr>
          </w:p>
        </w:tc>
        <w:tc>
          <w:tcPr>
            <w:tcW w:w="1634" w:type="dxa"/>
            <w:tcBorders>
              <w:top w:val="single" w:sz="4" w:space="0" w:color="auto"/>
              <w:left w:val="single" w:sz="4" w:space="0" w:color="auto"/>
              <w:bottom w:val="single" w:sz="4" w:space="0" w:color="auto"/>
              <w:right w:val="single" w:sz="4" w:space="0" w:color="auto"/>
            </w:tcBorders>
          </w:tcPr>
          <w:p w:rsidR="000534DD" w:rsidRPr="00DD70AA" w:rsidRDefault="000534DD">
            <w:pPr>
              <w:widowControl w:val="0"/>
              <w:autoSpaceDE w:val="0"/>
              <w:autoSpaceDN w:val="0"/>
              <w:spacing w:after="0" w:line="240" w:lineRule="auto"/>
              <w:rPr>
                <w:rFonts w:ascii="Times New Roman" w:hAnsi="Times New Roman" w:cs="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rsidR="000534DD" w:rsidRPr="00DD70AA" w:rsidRDefault="000534DD">
            <w:pPr>
              <w:widowControl w:val="0"/>
              <w:autoSpaceDE w:val="0"/>
              <w:autoSpaceDN w:val="0"/>
              <w:spacing w:after="0" w:line="240" w:lineRule="auto"/>
              <w:rPr>
                <w:rFonts w:ascii="Times New Roman" w:hAnsi="Times New Roman" w:cs="Times New Roman"/>
                <w:sz w:val="24"/>
                <w:szCs w:val="24"/>
              </w:rPr>
            </w:pPr>
          </w:p>
        </w:tc>
        <w:tc>
          <w:tcPr>
            <w:tcW w:w="1418" w:type="dxa"/>
            <w:tcBorders>
              <w:top w:val="single" w:sz="4" w:space="0" w:color="auto"/>
              <w:left w:val="single" w:sz="4" w:space="0" w:color="auto"/>
              <w:bottom w:val="single" w:sz="4" w:space="0" w:color="auto"/>
              <w:right w:val="single" w:sz="4" w:space="0" w:color="auto"/>
            </w:tcBorders>
          </w:tcPr>
          <w:p w:rsidR="000534DD" w:rsidRPr="00DD70AA" w:rsidRDefault="000534DD">
            <w:pPr>
              <w:widowControl w:val="0"/>
              <w:autoSpaceDE w:val="0"/>
              <w:autoSpaceDN w:val="0"/>
              <w:spacing w:after="0" w:line="240" w:lineRule="auto"/>
              <w:rPr>
                <w:rFonts w:ascii="Times New Roman" w:hAnsi="Times New Roman" w:cs="Times New Roman"/>
                <w:sz w:val="24"/>
                <w:szCs w:val="24"/>
              </w:rPr>
            </w:pPr>
          </w:p>
        </w:tc>
        <w:tc>
          <w:tcPr>
            <w:tcW w:w="1417" w:type="dxa"/>
            <w:tcBorders>
              <w:top w:val="single" w:sz="4" w:space="0" w:color="auto"/>
              <w:left w:val="single" w:sz="4" w:space="0" w:color="auto"/>
              <w:bottom w:val="single" w:sz="4" w:space="0" w:color="auto"/>
              <w:right w:val="single" w:sz="4" w:space="0" w:color="auto"/>
            </w:tcBorders>
          </w:tcPr>
          <w:p w:rsidR="000534DD" w:rsidRPr="00DD70AA" w:rsidRDefault="000534DD">
            <w:pPr>
              <w:widowControl w:val="0"/>
              <w:autoSpaceDE w:val="0"/>
              <w:autoSpaceDN w:val="0"/>
              <w:spacing w:after="0" w:line="240" w:lineRule="auto"/>
              <w:rPr>
                <w:rFonts w:ascii="Times New Roman" w:hAnsi="Times New Roman" w:cs="Times New Roman"/>
                <w:sz w:val="24"/>
                <w:szCs w:val="24"/>
              </w:rPr>
            </w:pPr>
          </w:p>
        </w:tc>
      </w:tr>
      <w:tr w:rsidR="000534DD" w:rsidRPr="00DD70AA" w:rsidTr="003E780A">
        <w:tc>
          <w:tcPr>
            <w:tcW w:w="710" w:type="dxa"/>
            <w:tcBorders>
              <w:top w:val="single" w:sz="4" w:space="0" w:color="auto"/>
              <w:left w:val="single" w:sz="4" w:space="0" w:color="auto"/>
              <w:bottom w:val="single" w:sz="4" w:space="0" w:color="auto"/>
              <w:right w:val="single" w:sz="4" w:space="0" w:color="auto"/>
            </w:tcBorders>
            <w:vAlign w:val="center"/>
          </w:tcPr>
          <w:p w:rsidR="000534DD" w:rsidRPr="00DD70AA" w:rsidRDefault="000534DD">
            <w:pPr>
              <w:widowControl w:val="0"/>
              <w:autoSpaceDE w:val="0"/>
              <w:autoSpaceDN w:val="0"/>
              <w:spacing w:after="0" w:line="240" w:lineRule="auto"/>
              <w:jc w:val="center"/>
              <w:rPr>
                <w:rFonts w:ascii="Times New Roman" w:hAnsi="Times New Roman" w:cs="Times New Roman"/>
                <w:sz w:val="24"/>
                <w:szCs w:val="24"/>
              </w:rPr>
            </w:pPr>
            <w:r w:rsidRPr="00DD70AA">
              <w:rPr>
                <w:rFonts w:ascii="Times New Roman" w:hAnsi="Times New Roman" w:cs="Times New Roman"/>
                <w:sz w:val="24"/>
                <w:szCs w:val="24"/>
              </w:rPr>
              <w:t>3</w:t>
            </w:r>
          </w:p>
        </w:tc>
        <w:tc>
          <w:tcPr>
            <w:tcW w:w="1134" w:type="dxa"/>
            <w:tcBorders>
              <w:top w:val="single" w:sz="4" w:space="0" w:color="auto"/>
              <w:left w:val="single" w:sz="4" w:space="0" w:color="auto"/>
              <w:bottom w:val="single" w:sz="4" w:space="0" w:color="auto"/>
              <w:right w:val="single" w:sz="4" w:space="0" w:color="auto"/>
            </w:tcBorders>
            <w:vAlign w:val="center"/>
          </w:tcPr>
          <w:p w:rsidR="000534DD" w:rsidRPr="00DD70AA" w:rsidRDefault="000534DD">
            <w:pPr>
              <w:widowControl w:val="0"/>
              <w:autoSpaceDE w:val="0"/>
              <w:autoSpaceDN w:val="0"/>
              <w:spacing w:after="0" w:line="240" w:lineRule="auto"/>
              <w:jc w:val="center"/>
              <w:rPr>
                <w:rFonts w:ascii="Times New Roman" w:hAnsi="Times New Roman" w:cs="Times New Roman"/>
                <w:sz w:val="24"/>
                <w:szCs w:val="24"/>
              </w:rPr>
            </w:pPr>
            <w:r w:rsidRPr="00DD70AA">
              <w:rPr>
                <w:rFonts w:ascii="Times New Roman" w:hAnsi="Times New Roman" w:cs="Times New Roman"/>
                <w:sz w:val="24"/>
                <w:szCs w:val="24"/>
              </w:rPr>
              <w:t>1</w:t>
            </w:r>
          </w:p>
        </w:tc>
        <w:tc>
          <w:tcPr>
            <w:tcW w:w="1984" w:type="dxa"/>
            <w:tcBorders>
              <w:top w:val="single" w:sz="4" w:space="0" w:color="auto"/>
              <w:left w:val="single" w:sz="4" w:space="0" w:color="auto"/>
              <w:bottom w:val="single" w:sz="4" w:space="0" w:color="auto"/>
              <w:right w:val="single" w:sz="4" w:space="0" w:color="auto"/>
            </w:tcBorders>
          </w:tcPr>
          <w:p w:rsidR="000534DD" w:rsidRPr="00DD70AA" w:rsidRDefault="000534DD">
            <w:pPr>
              <w:widowControl w:val="0"/>
              <w:autoSpaceDE w:val="0"/>
              <w:autoSpaceDN w:val="0"/>
              <w:spacing w:after="0" w:line="240" w:lineRule="auto"/>
              <w:rPr>
                <w:rFonts w:ascii="Times New Roman" w:hAnsi="Times New Roman" w:cs="Times New Roman"/>
                <w:sz w:val="24"/>
                <w:szCs w:val="24"/>
              </w:rPr>
            </w:pPr>
          </w:p>
        </w:tc>
        <w:tc>
          <w:tcPr>
            <w:tcW w:w="851" w:type="dxa"/>
            <w:tcBorders>
              <w:top w:val="single" w:sz="4" w:space="0" w:color="auto"/>
              <w:left w:val="single" w:sz="4" w:space="0" w:color="auto"/>
              <w:bottom w:val="single" w:sz="4" w:space="0" w:color="auto"/>
              <w:right w:val="single" w:sz="4" w:space="0" w:color="auto"/>
            </w:tcBorders>
            <w:vAlign w:val="center"/>
          </w:tcPr>
          <w:p w:rsidR="000534DD" w:rsidRPr="00DD70AA" w:rsidRDefault="000534DD">
            <w:pPr>
              <w:widowControl w:val="0"/>
              <w:autoSpaceDE w:val="0"/>
              <w:autoSpaceDN w:val="0"/>
              <w:spacing w:after="0" w:line="240" w:lineRule="auto"/>
              <w:jc w:val="center"/>
              <w:rPr>
                <w:rFonts w:ascii="Times New Roman" w:hAnsi="Times New Roman" w:cs="Times New Roman"/>
                <w:sz w:val="24"/>
                <w:szCs w:val="24"/>
              </w:rPr>
            </w:pPr>
            <w:r w:rsidRPr="00DD70AA">
              <w:rPr>
                <w:rFonts w:ascii="Times New Roman" w:hAnsi="Times New Roman" w:cs="Times New Roman"/>
                <w:sz w:val="24"/>
                <w:szCs w:val="24"/>
              </w:rPr>
              <w:t>3</w:t>
            </w:r>
          </w:p>
        </w:tc>
        <w:tc>
          <w:tcPr>
            <w:tcW w:w="1134" w:type="dxa"/>
            <w:tcBorders>
              <w:top w:val="single" w:sz="4" w:space="0" w:color="auto"/>
              <w:left w:val="single" w:sz="4" w:space="0" w:color="auto"/>
              <w:bottom w:val="single" w:sz="4" w:space="0" w:color="auto"/>
              <w:right w:val="single" w:sz="4" w:space="0" w:color="auto"/>
            </w:tcBorders>
          </w:tcPr>
          <w:p w:rsidR="000534DD" w:rsidRPr="00DD70AA" w:rsidRDefault="000534DD">
            <w:pPr>
              <w:widowControl w:val="0"/>
              <w:autoSpaceDE w:val="0"/>
              <w:autoSpaceDN w:val="0"/>
              <w:spacing w:after="0" w:line="240" w:lineRule="auto"/>
              <w:rPr>
                <w:rFonts w:ascii="Times New Roman" w:hAnsi="Times New Roman" w:cs="Times New Roman"/>
                <w:sz w:val="24"/>
                <w:szCs w:val="24"/>
              </w:rPr>
            </w:pPr>
          </w:p>
        </w:tc>
        <w:tc>
          <w:tcPr>
            <w:tcW w:w="1275" w:type="dxa"/>
            <w:tcBorders>
              <w:top w:val="single" w:sz="4" w:space="0" w:color="auto"/>
              <w:left w:val="single" w:sz="4" w:space="0" w:color="auto"/>
              <w:bottom w:val="single" w:sz="4" w:space="0" w:color="auto"/>
              <w:right w:val="single" w:sz="4" w:space="0" w:color="auto"/>
            </w:tcBorders>
          </w:tcPr>
          <w:p w:rsidR="000534DD" w:rsidRPr="00DD70AA" w:rsidRDefault="000534DD">
            <w:pPr>
              <w:widowControl w:val="0"/>
              <w:autoSpaceDE w:val="0"/>
              <w:autoSpaceDN w:val="0"/>
              <w:spacing w:after="0" w:line="240" w:lineRule="auto"/>
              <w:rPr>
                <w:rFonts w:ascii="Times New Roman" w:hAnsi="Times New Roman" w:cs="Times New Roman"/>
                <w:sz w:val="24"/>
                <w:szCs w:val="24"/>
              </w:rPr>
            </w:pPr>
          </w:p>
        </w:tc>
        <w:tc>
          <w:tcPr>
            <w:tcW w:w="1191" w:type="dxa"/>
            <w:tcBorders>
              <w:top w:val="single" w:sz="4" w:space="0" w:color="auto"/>
              <w:left w:val="single" w:sz="4" w:space="0" w:color="auto"/>
              <w:bottom w:val="single" w:sz="4" w:space="0" w:color="auto"/>
              <w:right w:val="single" w:sz="4" w:space="0" w:color="auto"/>
            </w:tcBorders>
          </w:tcPr>
          <w:p w:rsidR="000534DD" w:rsidRPr="00DD70AA" w:rsidRDefault="000534DD">
            <w:pPr>
              <w:widowControl w:val="0"/>
              <w:autoSpaceDE w:val="0"/>
              <w:autoSpaceDN w:val="0"/>
              <w:spacing w:after="0" w:line="240" w:lineRule="auto"/>
              <w:rPr>
                <w:rFonts w:ascii="Times New Roman" w:hAnsi="Times New Roman" w:cs="Times New Roman"/>
                <w:sz w:val="24"/>
                <w:szCs w:val="24"/>
              </w:rPr>
            </w:pPr>
          </w:p>
        </w:tc>
        <w:tc>
          <w:tcPr>
            <w:tcW w:w="1219" w:type="dxa"/>
            <w:tcBorders>
              <w:top w:val="single" w:sz="4" w:space="0" w:color="auto"/>
              <w:left w:val="single" w:sz="4" w:space="0" w:color="auto"/>
              <w:bottom w:val="single" w:sz="4" w:space="0" w:color="auto"/>
              <w:right w:val="single" w:sz="4" w:space="0" w:color="auto"/>
            </w:tcBorders>
          </w:tcPr>
          <w:p w:rsidR="000534DD" w:rsidRPr="00DD70AA" w:rsidRDefault="000534DD">
            <w:pPr>
              <w:widowControl w:val="0"/>
              <w:autoSpaceDE w:val="0"/>
              <w:autoSpaceDN w:val="0"/>
              <w:spacing w:after="0" w:line="240" w:lineRule="auto"/>
              <w:rPr>
                <w:rFonts w:ascii="Times New Roman" w:hAnsi="Times New Roman" w:cs="Times New Roman"/>
                <w:sz w:val="24"/>
                <w:szCs w:val="24"/>
              </w:rPr>
            </w:pPr>
          </w:p>
        </w:tc>
        <w:tc>
          <w:tcPr>
            <w:tcW w:w="1634" w:type="dxa"/>
            <w:tcBorders>
              <w:top w:val="single" w:sz="4" w:space="0" w:color="auto"/>
              <w:left w:val="single" w:sz="4" w:space="0" w:color="auto"/>
              <w:bottom w:val="single" w:sz="4" w:space="0" w:color="auto"/>
              <w:right w:val="single" w:sz="4" w:space="0" w:color="auto"/>
            </w:tcBorders>
          </w:tcPr>
          <w:p w:rsidR="000534DD" w:rsidRPr="00DD70AA" w:rsidRDefault="000534DD">
            <w:pPr>
              <w:widowControl w:val="0"/>
              <w:autoSpaceDE w:val="0"/>
              <w:autoSpaceDN w:val="0"/>
              <w:spacing w:after="0" w:line="240" w:lineRule="auto"/>
              <w:rPr>
                <w:rFonts w:ascii="Times New Roman" w:hAnsi="Times New Roman" w:cs="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rsidR="000534DD" w:rsidRPr="00DD70AA" w:rsidRDefault="000534DD">
            <w:pPr>
              <w:widowControl w:val="0"/>
              <w:autoSpaceDE w:val="0"/>
              <w:autoSpaceDN w:val="0"/>
              <w:spacing w:after="0" w:line="240" w:lineRule="auto"/>
              <w:rPr>
                <w:rFonts w:ascii="Times New Roman" w:hAnsi="Times New Roman" w:cs="Times New Roman"/>
                <w:sz w:val="24"/>
                <w:szCs w:val="24"/>
              </w:rPr>
            </w:pPr>
          </w:p>
        </w:tc>
        <w:tc>
          <w:tcPr>
            <w:tcW w:w="1418" w:type="dxa"/>
            <w:tcBorders>
              <w:top w:val="single" w:sz="4" w:space="0" w:color="auto"/>
              <w:left w:val="single" w:sz="4" w:space="0" w:color="auto"/>
              <w:bottom w:val="single" w:sz="4" w:space="0" w:color="auto"/>
              <w:right w:val="single" w:sz="4" w:space="0" w:color="auto"/>
            </w:tcBorders>
          </w:tcPr>
          <w:p w:rsidR="000534DD" w:rsidRPr="00DD70AA" w:rsidRDefault="000534DD">
            <w:pPr>
              <w:widowControl w:val="0"/>
              <w:autoSpaceDE w:val="0"/>
              <w:autoSpaceDN w:val="0"/>
              <w:spacing w:after="0" w:line="240" w:lineRule="auto"/>
              <w:rPr>
                <w:rFonts w:ascii="Times New Roman" w:hAnsi="Times New Roman" w:cs="Times New Roman"/>
                <w:sz w:val="24"/>
                <w:szCs w:val="24"/>
              </w:rPr>
            </w:pPr>
          </w:p>
        </w:tc>
        <w:tc>
          <w:tcPr>
            <w:tcW w:w="1417" w:type="dxa"/>
            <w:tcBorders>
              <w:top w:val="single" w:sz="4" w:space="0" w:color="auto"/>
              <w:left w:val="single" w:sz="4" w:space="0" w:color="auto"/>
              <w:bottom w:val="single" w:sz="4" w:space="0" w:color="auto"/>
              <w:right w:val="single" w:sz="4" w:space="0" w:color="auto"/>
            </w:tcBorders>
          </w:tcPr>
          <w:p w:rsidR="000534DD" w:rsidRPr="00DD70AA" w:rsidRDefault="000534DD">
            <w:pPr>
              <w:widowControl w:val="0"/>
              <w:autoSpaceDE w:val="0"/>
              <w:autoSpaceDN w:val="0"/>
              <w:spacing w:after="0" w:line="240" w:lineRule="auto"/>
              <w:rPr>
                <w:rFonts w:ascii="Times New Roman" w:hAnsi="Times New Roman" w:cs="Times New Roman"/>
                <w:sz w:val="24"/>
                <w:szCs w:val="24"/>
              </w:rPr>
            </w:pPr>
          </w:p>
        </w:tc>
      </w:tr>
      <w:tr w:rsidR="000534DD" w:rsidRPr="00DD70AA" w:rsidTr="003E780A">
        <w:tc>
          <w:tcPr>
            <w:tcW w:w="710" w:type="dxa"/>
            <w:tcBorders>
              <w:top w:val="single" w:sz="4" w:space="0" w:color="auto"/>
              <w:left w:val="single" w:sz="4" w:space="0" w:color="auto"/>
              <w:bottom w:val="single" w:sz="4" w:space="0" w:color="auto"/>
              <w:right w:val="single" w:sz="4" w:space="0" w:color="auto"/>
            </w:tcBorders>
            <w:hideMark/>
          </w:tcPr>
          <w:p w:rsidR="000534DD" w:rsidRPr="00DD70AA" w:rsidRDefault="000534DD">
            <w:pPr>
              <w:widowControl w:val="0"/>
              <w:autoSpaceDE w:val="0"/>
              <w:autoSpaceDN w:val="0"/>
              <w:spacing w:after="0" w:line="240" w:lineRule="auto"/>
              <w:jc w:val="center"/>
              <w:rPr>
                <w:rFonts w:ascii="Times New Roman" w:hAnsi="Times New Roman" w:cs="Times New Roman"/>
                <w:b/>
                <w:sz w:val="24"/>
                <w:szCs w:val="24"/>
              </w:rPr>
            </w:pPr>
            <w:r w:rsidRPr="00DD70AA">
              <w:rPr>
                <w:rFonts w:ascii="Times New Roman" w:hAnsi="Times New Roman" w:cs="Times New Roman"/>
                <w:b/>
                <w:sz w:val="24"/>
                <w:szCs w:val="24"/>
              </w:rPr>
              <w:t>Итог</w:t>
            </w:r>
          </w:p>
        </w:tc>
        <w:tc>
          <w:tcPr>
            <w:tcW w:w="1134" w:type="dxa"/>
            <w:tcBorders>
              <w:top w:val="single" w:sz="4" w:space="0" w:color="auto"/>
              <w:left w:val="single" w:sz="4" w:space="0" w:color="auto"/>
              <w:bottom w:val="single" w:sz="4" w:space="0" w:color="auto"/>
              <w:right w:val="single" w:sz="4" w:space="0" w:color="auto"/>
            </w:tcBorders>
          </w:tcPr>
          <w:p w:rsidR="000534DD" w:rsidRPr="00DD70AA" w:rsidRDefault="000534DD">
            <w:pPr>
              <w:widowControl w:val="0"/>
              <w:autoSpaceDE w:val="0"/>
              <w:autoSpaceDN w:val="0"/>
              <w:spacing w:after="0" w:line="240" w:lineRule="auto"/>
              <w:rPr>
                <w:rFonts w:ascii="Times New Roman" w:hAnsi="Times New Roman" w:cs="Times New Roman"/>
                <w:sz w:val="24"/>
                <w:szCs w:val="24"/>
              </w:rPr>
            </w:pPr>
          </w:p>
        </w:tc>
        <w:tc>
          <w:tcPr>
            <w:tcW w:w="1984" w:type="dxa"/>
            <w:tcBorders>
              <w:top w:val="single" w:sz="4" w:space="0" w:color="auto"/>
              <w:left w:val="single" w:sz="4" w:space="0" w:color="auto"/>
              <w:bottom w:val="single" w:sz="4" w:space="0" w:color="auto"/>
              <w:right w:val="single" w:sz="4" w:space="0" w:color="auto"/>
            </w:tcBorders>
          </w:tcPr>
          <w:p w:rsidR="000534DD" w:rsidRPr="00DD70AA" w:rsidRDefault="000534DD">
            <w:pPr>
              <w:widowControl w:val="0"/>
              <w:autoSpaceDE w:val="0"/>
              <w:autoSpaceDN w:val="0"/>
              <w:spacing w:after="0" w:line="240" w:lineRule="auto"/>
              <w:rPr>
                <w:rFonts w:ascii="Times New Roman" w:hAnsi="Times New Roman" w:cs="Times New Roman"/>
                <w:sz w:val="24"/>
                <w:szCs w:val="24"/>
              </w:rPr>
            </w:pPr>
          </w:p>
        </w:tc>
        <w:tc>
          <w:tcPr>
            <w:tcW w:w="851" w:type="dxa"/>
            <w:tcBorders>
              <w:top w:val="single" w:sz="4" w:space="0" w:color="auto"/>
              <w:left w:val="single" w:sz="4" w:space="0" w:color="auto"/>
              <w:bottom w:val="single" w:sz="4" w:space="0" w:color="auto"/>
              <w:right w:val="single" w:sz="4" w:space="0" w:color="auto"/>
            </w:tcBorders>
          </w:tcPr>
          <w:p w:rsidR="000534DD" w:rsidRPr="00DD70AA" w:rsidRDefault="000534DD">
            <w:pPr>
              <w:widowControl w:val="0"/>
              <w:autoSpaceDE w:val="0"/>
              <w:autoSpaceDN w:val="0"/>
              <w:spacing w:after="0" w:line="240" w:lineRule="auto"/>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rsidR="000534DD" w:rsidRPr="00DD70AA" w:rsidRDefault="000534DD">
            <w:pPr>
              <w:widowControl w:val="0"/>
              <w:autoSpaceDE w:val="0"/>
              <w:autoSpaceDN w:val="0"/>
              <w:spacing w:after="0" w:line="240" w:lineRule="auto"/>
              <w:rPr>
                <w:rFonts w:ascii="Times New Roman" w:hAnsi="Times New Roman" w:cs="Times New Roman"/>
                <w:sz w:val="24"/>
                <w:szCs w:val="24"/>
              </w:rPr>
            </w:pPr>
          </w:p>
        </w:tc>
        <w:tc>
          <w:tcPr>
            <w:tcW w:w="1275" w:type="dxa"/>
            <w:tcBorders>
              <w:top w:val="single" w:sz="4" w:space="0" w:color="auto"/>
              <w:left w:val="single" w:sz="4" w:space="0" w:color="auto"/>
              <w:bottom w:val="single" w:sz="4" w:space="0" w:color="auto"/>
              <w:right w:val="single" w:sz="4" w:space="0" w:color="auto"/>
            </w:tcBorders>
          </w:tcPr>
          <w:p w:rsidR="000534DD" w:rsidRPr="00DD70AA" w:rsidRDefault="000534DD">
            <w:pPr>
              <w:widowControl w:val="0"/>
              <w:autoSpaceDE w:val="0"/>
              <w:autoSpaceDN w:val="0"/>
              <w:spacing w:after="0" w:line="240" w:lineRule="auto"/>
              <w:rPr>
                <w:rFonts w:ascii="Times New Roman" w:hAnsi="Times New Roman" w:cs="Times New Roman"/>
                <w:sz w:val="24"/>
                <w:szCs w:val="24"/>
              </w:rPr>
            </w:pPr>
          </w:p>
        </w:tc>
        <w:tc>
          <w:tcPr>
            <w:tcW w:w="1191" w:type="dxa"/>
            <w:tcBorders>
              <w:top w:val="single" w:sz="4" w:space="0" w:color="auto"/>
              <w:left w:val="single" w:sz="4" w:space="0" w:color="auto"/>
              <w:bottom w:val="single" w:sz="4" w:space="0" w:color="auto"/>
              <w:right w:val="single" w:sz="4" w:space="0" w:color="auto"/>
            </w:tcBorders>
          </w:tcPr>
          <w:p w:rsidR="000534DD" w:rsidRPr="00DD70AA" w:rsidRDefault="000534DD">
            <w:pPr>
              <w:widowControl w:val="0"/>
              <w:autoSpaceDE w:val="0"/>
              <w:autoSpaceDN w:val="0"/>
              <w:spacing w:after="0" w:line="240" w:lineRule="auto"/>
              <w:rPr>
                <w:rFonts w:ascii="Times New Roman" w:hAnsi="Times New Roman" w:cs="Times New Roman"/>
                <w:sz w:val="24"/>
                <w:szCs w:val="24"/>
              </w:rPr>
            </w:pPr>
          </w:p>
        </w:tc>
        <w:tc>
          <w:tcPr>
            <w:tcW w:w="1219" w:type="dxa"/>
            <w:tcBorders>
              <w:top w:val="single" w:sz="4" w:space="0" w:color="auto"/>
              <w:left w:val="single" w:sz="4" w:space="0" w:color="auto"/>
              <w:bottom w:val="single" w:sz="4" w:space="0" w:color="auto"/>
              <w:right w:val="single" w:sz="4" w:space="0" w:color="auto"/>
            </w:tcBorders>
          </w:tcPr>
          <w:p w:rsidR="000534DD" w:rsidRPr="00DD70AA" w:rsidRDefault="000534DD">
            <w:pPr>
              <w:widowControl w:val="0"/>
              <w:autoSpaceDE w:val="0"/>
              <w:autoSpaceDN w:val="0"/>
              <w:spacing w:after="0" w:line="240" w:lineRule="auto"/>
              <w:rPr>
                <w:rFonts w:ascii="Times New Roman" w:hAnsi="Times New Roman" w:cs="Times New Roman"/>
                <w:sz w:val="24"/>
                <w:szCs w:val="24"/>
              </w:rPr>
            </w:pPr>
          </w:p>
        </w:tc>
        <w:tc>
          <w:tcPr>
            <w:tcW w:w="1634" w:type="dxa"/>
            <w:tcBorders>
              <w:top w:val="single" w:sz="4" w:space="0" w:color="auto"/>
              <w:left w:val="single" w:sz="4" w:space="0" w:color="auto"/>
              <w:bottom w:val="single" w:sz="4" w:space="0" w:color="auto"/>
              <w:right w:val="single" w:sz="4" w:space="0" w:color="auto"/>
            </w:tcBorders>
          </w:tcPr>
          <w:p w:rsidR="000534DD" w:rsidRPr="00DD70AA" w:rsidRDefault="000534DD">
            <w:pPr>
              <w:widowControl w:val="0"/>
              <w:autoSpaceDE w:val="0"/>
              <w:autoSpaceDN w:val="0"/>
              <w:spacing w:after="0" w:line="240" w:lineRule="auto"/>
              <w:rPr>
                <w:rFonts w:ascii="Times New Roman" w:hAnsi="Times New Roman" w:cs="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rsidR="000534DD" w:rsidRPr="00DD70AA" w:rsidRDefault="000534DD">
            <w:pPr>
              <w:widowControl w:val="0"/>
              <w:autoSpaceDE w:val="0"/>
              <w:autoSpaceDN w:val="0"/>
              <w:spacing w:after="0" w:line="240" w:lineRule="auto"/>
              <w:rPr>
                <w:rFonts w:ascii="Times New Roman" w:hAnsi="Times New Roman" w:cs="Times New Roman"/>
                <w:sz w:val="24"/>
                <w:szCs w:val="24"/>
              </w:rPr>
            </w:pPr>
          </w:p>
        </w:tc>
        <w:tc>
          <w:tcPr>
            <w:tcW w:w="1418" w:type="dxa"/>
            <w:tcBorders>
              <w:top w:val="single" w:sz="4" w:space="0" w:color="auto"/>
              <w:left w:val="single" w:sz="4" w:space="0" w:color="auto"/>
              <w:bottom w:val="single" w:sz="4" w:space="0" w:color="auto"/>
              <w:right w:val="single" w:sz="4" w:space="0" w:color="auto"/>
            </w:tcBorders>
          </w:tcPr>
          <w:p w:rsidR="000534DD" w:rsidRPr="00DD70AA" w:rsidRDefault="000534DD">
            <w:pPr>
              <w:widowControl w:val="0"/>
              <w:autoSpaceDE w:val="0"/>
              <w:autoSpaceDN w:val="0"/>
              <w:spacing w:after="0" w:line="240" w:lineRule="auto"/>
              <w:rPr>
                <w:rFonts w:ascii="Times New Roman" w:hAnsi="Times New Roman" w:cs="Times New Roman"/>
                <w:sz w:val="24"/>
                <w:szCs w:val="24"/>
              </w:rPr>
            </w:pPr>
          </w:p>
        </w:tc>
        <w:tc>
          <w:tcPr>
            <w:tcW w:w="1417" w:type="dxa"/>
            <w:tcBorders>
              <w:top w:val="single" w:sz="4" w:space="0" w:color="auto"/>
              <w:left w:val="single" w:sz="4" w:space="0" w:color="auto"/>
              <w:bottom w:val="single" w:sz="4" w:space="0" w:color="auto"/>
              <w:right w:val="single" w:sz="4" w:space="0" w:color="auto"/>
            </w:tcBorders>
          </w:tcPr>
          <w:p w:rsidR="000534DD" w:rsidRPr="00DD70AA" w:rsidRDefault="000534DD">
            <w:pPr>
              <w:widowControl w:val="0"/>
              <w:autoSpaceDE w:val="0"/>
              <w:autoSpaceDN w:val="0"/>
              <w:spacing w:after="0" w:line="240" w:lineRule="auto"/>
              <w:rPr>
                <w:rFonts w:ascii="Times New Roman" w:hAnsi="Times New Roman" w:cs="Times New Roman"/>
                <w:sz w:val="24"/>
                <w:szCs w:val="24"/>
              </w:rPr>
            </w:pPr>
          </w:p>
        </w:tc>
      </w:tr>
    </w:tbl>
    <w:p w:rsidR="000534DD" w:rsidRPr="00DD70AA" w:rsidRDefault="000534DD" w:rsidP="000C2E3D">
      <w:pPr>
        <w:widowControl w:val="0"/>
        <w:autoSpaceDE w:val="0"/>
        <w:autoSpaceDN w:val="0"/>
        <w:spacing w:after="0" w:line="240" w:lineRule="auto"/>
        <w:ind w:firstLine="709"/>
        <w:rPr>
          <w:rFonts w:ascii="Times New Roman" w:hAnsi="Times New Roman" w:cs="Times New Roman"/>
          <w:sz w:val="28"/>
          <w:szCs w:val="28"/>
        </w:rPr>
      </w:pPr>
    </w:p>
    <w:p w:rsidR="000534DD" w:rsidRPr="00DD70AA" w:rsidRDefault="000534DD" w:rsidP="000C2E3D">
      <w:pPr>
        <w:widowControl w:val="0"/>
        <w:autoSpaceDE w:val="0"/>
        <w:autoSpaceDN w:val="0"/>
        <w:spacing w:after="0" w:line="240" w:lineRule="auto"/>
        <w:ind w:firstLine="709"/>
        <w:rPr>
          <w:rFonts w:ascii="Times New Roman" w:hAnsi="Times New Roman" w:cs="Times New Roman"/>
          <w:sz w:val="28"/>
          <w:szCs w:val="28"/>
        </w:rPr>
      </w:pPr>
      <w:r w:rsidRPr="00DD70AA">
        <w:rPr>
          <w:rFonts w:ascii="Times New Roman" w:hAnsi="Times New Roman" w:cs="Times New Roman"/>
          <w:sz w:val="28"/>
          <w:szCs w:val="28"/>
        </w:rPr>
        <w:t>Выводы</w:t>
      </w:r>
      <w:r w:rsidRPr="00DD70AA">
        <w:rPr>
          <w:rFonts w:ascii="Times New Roman" w:eastAsia="Calibri" w:hAnsi="Times New Roman" w:cs="Times New Roman"/>
          <w:sz w:val="28"/>
          <w:szCs w:val="28"/>
        </w:rPr>
        <w:t xml:space="preserve"> </w:t>
      </w:r>
      <w:r w:rsidRPr="00DD70AA">
        <w:rPr>
          <w:rFonts w:ascii="Times New Roman" w:hAnsi="Times New Roman" w:cs="Times New Roman"/>
          <w:sz w:val="28"/>
          <w:szCs w:val="28"/>
        </w:rPr>
        <w:t>о причинах превышения фактических выбросов над предельно допустимыми выбросами или временно согласованными выбросами: …</w:t>
      </w:r>
    </w:p>
    <w:p w:rsidR="000534DD" w:rsidRPr="00DD70AA" w:rsidRDefault="000534DD" w:rsidP="000C2E3D">
      <w:pPr>
        <w:widowControl w:val="0"/>
        <w:autoSpaceDE w:val="0"/>
        <w:autoSpaceDN w:val="0"/>
        <w:spacing w:after="0" w:line="240" w:lineRule="auto"/>
        <w:ind w:firstLine="709"/>
        <w:rPr>
          <w:rFonts w:ascii="Times New Roman" w:hAnsi="Times New Roman" w:cs="Times New Roman"/>
          <w:sz w:val="28"/>
          <w:szCs w:val="28"/>
        </w:rPr>
      </w:pPr>
    </w:p>
    <w:p w:rsidR="000534DD" w:rsidRPr="00DD70AA" w:rsidRDefault="000534DD" w:rsidP="000C2E3D">
      <w:pPr>
        <w:widowControl w:val="0"/>
        <w:autoSpaceDE w:val="0"/>
        <w:autoSpaceDN w:val="0"/>
        <w:spacing w:after="0" w:line="240" w:lineRule="auto"/>
        <w:ind w:firstLine="709"/>
        <w:rPr>
          <w:rFonts w:ascii="Times New Roman" w:hAnsi="Times New Roman" w:cs="Times New Roman"/>
          <w:sz w:val="28"/>
          <w:szCs w:val="28"/>
        </w:rPr>
      </w:pPr>
      <w:r w:rsidRPr="00DD70AA">
        <w:rPr>
          <w:rFonts w:ascii="Times New Roman" w:hAnsi="Times New Roman" w:cs="Times New Roman"/>
          <w:sz w:val="28"/>
          <w:szCs w:val="28"/>
        </w:rPr>
        <w:t>Меры по устранению несоответствия: …</w:t>
      </w:r>
    </w:p>
    <w:p w:rsidR="000534DD" w:rsidRPr="00DD70AA" w:rsidRDefault="000534DD" w:rsidP="000C2E3D">
      <w:pPr>
        <w:widowControl w:val="0"/>
        <w:autoSpaceDE w:val="0"/>
        <w:autoSpaceDN w:val="0"/>
        <w:spacing w:line="199" w:lineRule="auto"/>
        <w:ind w:firstLine="709"/>
        <w:rPr>
          <w:b/>
        </w:rPr>
      </w:pPr>
    </w:p>
    <w:p w:rsidR="001958C6" w:rsidRDefault="001958C6" w:rsidP="000C2E3D">
      <w:pPr>
        <w:widowControl w:val="0"/>
        <w:autoSpaceDE w:val="0"/>
        <w:autoSpaceDN w:val="0"/>
        <w:spacing w:line="199" w:lineRule="auto"/>
        <w:ind w:firstLine="709"/>
        <w:rPr>
          <w:b/>
        </w:rPr>
        <w:sectPr w:rsidR="001958C6" w:rsidSect="00EA0CA7">
          <w:footerReference w:type="default" r:id="rId18"/>
          <w:pgSz w:w="16838" w:h="11906" w:orient="landscape"/>
          <w:pgMar w:top="850" w:right="1134" w:bottom="1701" w:left="1134" w:header="708" w:footer="708" w:gutter="0"/>
          <w:cols w:space="708"/>
          <w:docGrid w:linePitch="360"/>
        </w:sectPr>
      </w:pPr>
    </w:p>
    <w:p w:rsidR="000534DD" w:rsidRPr="00DD70AA" w:rsidRDefault="000534DD" w:rsidP="000C2E3D">
      <w:pPr>
        <w:widowControl w:val="0"/>
        <w:autoSpaceDE w:val="0"/>
        <w:autoSpaceDN w:val="0"/>
        <w:spacing w:after="0" w:line="360" w:lineRule="auto"/>
        <w:ind w:firstLine="709"/>
        <w:jc w:val="center"/>
        <w:rPr>
          <w:rFonts w:ascii="Times New Roman" w:hAnsi="Times New Roman" w:cs="Times New Roman"/>
          <w:b/>
          <w:sz w:val="28"/>
          <w:szCs w:val="28"/>
        </w:rPr>
      </w:pPr>
      <w:r w:rsidRPr="00DD70AA">
        <w:rPr>
          <w:rFonts w:ascii="Times New Roman" w:hAnsi="Times New Roman" w:cs="Times New Roman"/>
          <w:b/>
          <w:sz w:val="28"/>
          <w:szCs w:val="28"/>
        </w:rPr>
        <w:lastRenderedPageBreak/>
        <w:t>Результаты производственного контроля в области охраны и использования водных объектов</w:t>
      </w:r>
    </w:p>
    <w:p w:rsidR="000534DD" w:rsidRPr="00DD70AA" w:rsidRDefault="000534DD" w:rsidP="000C2E3D">
      <w:pPr>
        <w:widowControl w:val="0"/>
        <w:autoSpaceDE w:val="0"/>
        <w:autoSpaceDN w:val="0"/>
        <w:spacing w:after="0" w:line="360" w:lineRule="auto"/>
        <w:ind w:firstLine="709"/>
        <w:rPr>
          <w:rFonts w:ascii="Times New Roman" w:hAnsi="Times New Roman" w:cs="Times New Roman"/>
          <w:sz w:val="28"/>
          <w:szCs w:val="28"/>
        </w:rPr>
      </w:pPr>
    </w:p>
    <w:p w:rsidR="003E780A" w:rsidRPr="00DD70AA" w:rsidRDefault="000534DD" w:rsidP="000C2E3D">
      <w:pPr>
        <w:widowControl w:val="0"/>
        <w:autoSpaceDE w:val="0"/>
        <w:autoSpaceDN w:val="0"/>
        <w:spacing w:after="0" w:line="360" w:lineRule="auto"/>
        <w:ind w:firstLine="709"/>
        <w:jc w:val="right"/>
        <w:rPr>
          <w:rFonts w:ascii="Times New Roman" w:hAnsi="Times New Roman" w:cs="Times New Roman"/>
          <w:sz w:val="28"/>
          <w:szCs w:val="28"/>
        </w:rPr>
      </w:pPr>
      <w:r w:rsidRPr="00DD70AA">
        <w:rPr>
          <w:rFonts w:ascii="Times New Roman" w:hAnsi="Times New Roman" w:cs="Times New Roman"/>
          <w:sz w:val="28"/>
          <w:szCs w:val="28"/>
        </w:rPr>
        <w:t xml:space="preserve">Таблица </w:t>
      </w:r>
      <w:r w:rsidR="008B068F" w:rsidRPr="00DD70AA">
        <w:rPr>
          <w:rFonts w:ascii="Times New Roman" w:hAnsi="Times New Roman" w:cs="Times New Roman"/>
          <w:sz w:val="28"/>
          <w:szCs w:val="28"/>
        </w:rPr>
        <w:t>5</w:t>
      </w:r>
    </w:p>
    <w:p w:rsidR="000534DD" w:rsidRPr="00FC1B05" w:rsidRDefault="000534DD" w:rsidP="000C2E3D">
      <w:pPr>
        <w:widowControl w:val="0"/>
        <w:autoSpaceDE w:val="0"/>
        <w:autoSpaceDN w:val="0"/>
        <w:spacing w:after="0" w:line="240" w:lineRule="auto"/>
        <w:ind w:firstLine="709"/>
        <w:jc w:val="center"/>
        <w:rPr>
          <w:rFonts w:ascii="Times New Roman" w:hAnsi="Times New Roman" w:cs="Times New Roman"/>
          <w:sz w:val="28"/>
          <w:szCs w:val="28"/>
        </w:rPr>
      </w:pPr>
      <w:r w:rsidRPr="00E05231">
        <w:rPr>
          <w:rFonts w:ascii="Times New Roman" w:hAnsi="Times New Roman" w:cs="Times New Roman"/>
          <w:sz w:val="28"/>
          <w:szCs w:val="28"/>
        </w:rPr>
        <w:t>Результаты проведения проверок работы очистных сооружений, включая результаты технологического контроля эффективности работы</w:t>
      </w:r>
      <w:r w:rsidRPr="00FC1B05">
        <w:rPr>
          <w:rFonts w:ascii="Times New Roman" w:hAnsi="Times New Roman" w:cs="Times New Roman"/>
          <w:sz w:val="28"/>
          <w:szCs w:val="28"/>
        </w:rPr>
        <w:t xml:space="preserve"> очистных сооружений на всех этапах и стадиях очистки сточных вод и обработки осадков</w:t>
      </w:r>
    </w:p>
    <w:p w:rsidR="003E780A" w:rsidRPr="000C2E3D" w:rsidRDefault="003E780A" w:rsidP="000C2E3D">
      <w:pPr>
        <w:widowControl w:val="0"/>
        <w:autoSpaceDE w:val="0"/>
        <w:autoSpaceDN w:val="0"/>
        <w:spacing w:after="0" w:line="240" w:lineRule="auto"/>
        <w:ind w:firstLine="709"/>
        <w:jc w:val="center"/>
        <w:rPr>
          <w:rFonts w:ascii="Times New Roman" w:hAnsi="Times New Roman" w:cs="Times New Roman"/>
          <w:b/>
          <w:sz w:val="28"/>
          <w:szCs w:val="28"/>
        </w:rPr>
      </w:pPr>
    </w:p>
    <w:tbl>
      <w:tblPr>
        <w:tblW w:w="14959" w:type="dxa"/>
        <w:tblInd w:w="-2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18"/>
        <w:gridCol w:w="993"/>
        <w:gridCol w:w="1701"/>
        <w:gridCol w:w="850"/>
        <w:gridCol w:w="1634"/>
        <w:gridCol w:w="917"/>
        <w:gridCol w:w="1276"/>
        <w:gridCol w:w="1067"/>
        <w:gridCol w:w="993"/>
        <w:gridCol w:w="1134"/>
        <w:gridCol w:w="850"/>
        <w:gridCol w:w="992"/>
        <w:gridCol w:w="1134"/>
      </w:tblGrid>
      <w:tr w:rsidR="000534DD" w:rsidRPr="00DD70AA" w:rsidTr="000A12EA">
        <w:tc>
          <w:tcPr>
            <w:tcW w:w="1418" w:type="dxa"/>
            <w:vMerge w:val="restart"/>
            <w:tcBorders>
              <w:top w:val="single" w:sz="4" w:space="0" w:color="auto"/>
              <w:left w:val="single" w:sz="4" w:space="0" w:color="auto"/>
              <w:bottom w:val="single" w:sz="4" w:space="0" w:color="auto"/>
              <w:right w:val="single" w:sz="4" w:space="0" w:color="auto"/>
            </w:tcBorders>
            <w:hideMark/>
          </w:tcPr>
          <w:p w:rsidR="000534DD" w:rsidRPr="00DD70AA" w:rsidRDefault="000534DD">
            <w:pPr>
              <w:widowControl w:val="0"/>
              <w:autoSpaceDE w:val="0"/>
              <w:autoSpaceDN w:val="0"/>
              <w:spacing w:after="0" w:line="240" w:lineRule="auto"/>
              <w:jc w:val="center"/>
              <w:rPr>
                <w:rFonts w:ascii="Times New Roman" w:hAnsi="Times New Roman" w:cs="Times New Roman"/>
                <w:sz w:val="24"/>
                <w:szCs w:val="24"/>
              </w:rPr>
            </w:pPr>
            <w:r w:rsidRPr="00DD70AA">
              <w:rPr>
                <w:rFonts w:ascii="Times New Roman" w:hAnsi="Times New Roman" w:cs="Times New Roman"/>
                <w:sz w:val="24"/>
                <w:szCs w:val="24"/>
              </w:rPr>
              <w:t>Тип очистного сооружения</w:t>
            </w:r>
          </w:p>
        </w:tc>
        <w:tc>
          <w:tcPr>
            <w:tcW w:w="993" w:type="dxa"/>
            <w:vMerge w:val="restart"/>
            <w:tcBorders>
              <w:top w:val="single" w:sz="4" w:space="0" w:color="auto"/>
              <w:left w:val="single" w:sz="4" w:space="0" w:color="auto"/>
              <w:bottom w:val="single" w:sz="4" w:space="0" w:color="auto"/>
              <w:right w:val="single" w:sz="4" w:space="0" w:color="auto"/>
            </w:tcBorders>
            <w:hideMark/>
          </w:tcPr>
          <w:p w:rsidR="00FF3C59" w:rsidRPr="00DD70AA" w:rsidRDefault="000534DD">
            <w:pPr>
              <w:widowControl w:val="0"/>
              <w:autoSpaceDE w:val="0"/>
              <w:autoSpaceDN w:val="0"/>
              <w:spacing w:after="0" w:line="240" w:lineRule="auto"/>
              <w:jc w:val="center"/>
              <w:rPr>
                <w:rFonts w:ascii="Times New Roman" w:hAnsi="Times New Roman" w:cs="Times New Roman"/>
                <w:sz w:val="24"/>
                <w:szCs w:val="24"/>
              </w:rPr>
            </w:pPr>
            <w:r w:rsidRPr="00DD70AA">
              <w:rPr>
                <w:rFonts w:ascii="Times New Roman" w:hAnsi="Times New Roman" w:cs="Times New Roman"/>
                <w:sz w:val="24"/>
                <w:szCs w:val="24"/>
              </w:rPr>
              <w:t xml:space="preserve">Год ввода </w:t>
            </w:r>
          </w:p>
          <w:p w:rsidR="000534DD" w:rsidRPr="00DD70AA" w:rsidRDefault="000534DD">
            <w:pPr>
              <w:widowControl w:val="0"/>
              <w:autoSpaceDE w:val="0"/>
              <w:autoSpaceDN w:val="0"/>
              <w:spacing w:after="0" w:line="240" w:lineRule="auto"/>
              <w:jc w:val="center"/>
              <w:rPr>
                <w:rFonts w:ascii="Times New Roman" w:hAnsi="Times New Roman" w:cs="Times New Roman"/>
                <w:sz w:val="24"/>
                <w:szCs w:val="24"/>
              </w:rPr>
            </w:pPr>
            <w:r w:rsidRPr="00DD70AA">
              <w:rPr>
                <w:rFonts w:ascii="Times New Roman" w:hAnsi="Times New Roman" w:cs="Times New Roman"/>
                <w:sz w:val="24"/>
                <w:szCs w:val="24"/>
              </w:rPr>
              <w:t>в эксплу</w:t>
            </w:r>
            <w:r w:rsidR="00FF3C59" w:rsidRPr="00DD70AA">
              <w:rPr>
                <w:rFonts w:ascii="Times New Roman" w:hAnsi="Times New Roman" w:cs="Times New Roman"/>
                <w:sz w:val="24"/>
                <w:szCs w:val="24"/>
              </w:rPr>
              <w:t>-</w:t>
            </w:r>
            <w:r w:rsidRPr="00DD70AA">
              <w:rPr>
                <w:rFonts w:ascii="Times New Roman" w:hAnsi="Times New Roman" w:cs="Times New Roman"/>
                <w:sz w:val="24"/>
                <w:szCs w:val="24"/>
              </w:rPr>
              <w:t>атацию</w:t>
            </w:r>
          </w:p>
        </w:tc>
        <w:tc>
          <w:tcPr>
            <w:tcW w:w="1701" w:type="dxa"/>
            <w:vMerge w:val="restart"/>
            <w:tcBorders>
              <w:top w:val="single" w:sz="4" w:space="0" w:color="auto"/>
              <w:left w:val="single" w:sz="4" w:space="0" w:color="auto"/>
              <w:bottom w:val="single" w:sz="4" w:space="0" w:color="auto"/>
              <w:right w:val="single" w:sz="4" w:space="0" w:color="auto"/>
            </w:tcBorders>
            <w:hideMark/>
          </w:tcPr>
          <w:p w:rsidR="00FF3C59" w:rsidRPr="00DD70AA" w:rsidRDefault="000534DD">
            <w:pPr>
              <w:widowControl w:val="0"/>
              <w:autoSpaceDE w:val="0"/>
              <w:autoSpaceDN w:val="0"/>
              <w:spacing w:after="0" w:line="240" w:lineRule="auto"/>
              <w:jc w:val="center"/>
              <w:rPr>
                <w:rFonts w:ascii="Times New Roman" w:hAnsi="Times New Roman" w:cs="Times New Roman"/>
                <w:sz w:val="24"/>
                <w:szCs w:val="24"/>
              </w:rPr>
            </w:pPr>
            <w:r w:rsidRPr="00DD70AA">
              <w:rPr>
                <w:rFonts w:ascii="Times New Roman" w:hAnsi="Times New Roman" w:cs="Times New Roman"/>
                <w:sz w:val="24"/>
                <w:szCs w:val="24"/>
              </w:rPr>
              <w:t xml:space="preserve">Сведения </w:t>
            </w:r>
          </w:p>
          <w:p w:rsidR="00FF3C59" w:rsidRPr="00DD70AA" w:rsidRDefault="000534DD">
            <w:pPr>
              <w:widowControl w:val="0"/>
              <w:autoSpaceDE w:val="0"/>
              <w:autoSpaceDN w:val="0"/>
              <w:spacing w:after="0" w:line="240" w:lineRule="auto"/>
              <w:jc w:val="center"/>
              <w:rPr>
                <w:rFonts w:ascii="Times New Roman" w:hAnsi="Times New Roman" w:cs="Times New Roman"/>
                <w:sz w:val="24"/>
                <w:szCs w:val="24"/>
              </w:rPr>
            </w:pPr>
            <w:r w:rsidRPr="00DD70AA">
              <w:rPr>
                <w:rFonts w:ascii="Times New Roman" w:hAnsi="Times New Roman" w:cs="Times New Roman"/>
                <w:sz w:val="24"/>
                <w:szCs w:val="24"/>
              </w:rPr>
              <w:t xml:space="preserve">о стадиях очистки, </w:t>
            </w:r>
          </w:p>
          <w:p w:rsidR="00FF3C59" w:rsidRPr="00DD70AA" w:rsidRDefault="000534DD">
            <w:pPr>
              <w:widowControl w:val="0"/>
              <w:autoSpaceDE w:val="0"/>
              <w:autoSpaceDN w:val="0"/>
              <w:spacing w:after="0" w:line="240" w:lineRule="auto"/>
              <w:jc w:val="center"/>
              <w:rPr>
                <w:rFonts w:ascii="Times New Roman" w:hAnsi="Times New Roman" w:cs="Times New Roman"/>
                <w:sz w:val="24"/>
                <w:szCs w:val="24"/>
              </w:rPr>
            </w:pPr>
            <w:r w:rsidRPr="00DD70AA">
              <w:rPr>
                <w:rFonts w:ascii="Times New Roman" w:hAnsi="Times New Roman" w:cs="Times New Roman"/>
                <w:sz w:val="24"/>
                <w:szCs w:val="24"/>
              </w:rPr>
              <w:t xml:space="preserve">с указанием сооружений очистки сточных вод, </w:t>
            </w:r>
          </w:p>
          <w:p w:rsidR="00FF3C59" w:rsidRPr="00DD70AA" w:rsidRDefault="000534DD">
            <w:pPr>
              <w:widowControl w:val="0"/>
              <w:autoSpaceDE w:val="0"/>
              <w:autoSpaceDN w:val="0"/>
              <w:spacing w:after="0" w:line="240" w:lineRule="auto"/>
              <w:jc w:val="center"/>
              <w:rPr>
                <w:rFonts w:ascii="Times New Roman" w:hAnsi="Times New Roman" w:cs="Times New Roman"/>
                <w:sz w:val="24"/>
                <w:szCs w:val="24"/>
              </w:rPr>
            </w:pPr>
            <w:r w:rsidRPr="00DD70AA">
              <w:rPr>
                <w:rFonts w:ascii="Times New Roman" w:hAnsi="Times New Roman" w:cs="Times New Roman"/>
                <w:sz w:val="24"/>
                <w:szCs w:val="24"/>
              </w:rPr>
              <w:t xml:space="preserve">в том числе дренажных, вод, относящихся </w:t>
            </w:r>
          </w:p>
          <w:p w:rsidR="000534DD" w:rsidRPr="00DD70AA" w:rsidRDefault="000534DD">
            <w:pPr>
              <w:widowControl w:val="0"/>
              <w:autoSpaceDE w:val="0"/>
              <w:autoSpaceDN w:val="0"/>
              <w:spacing w:after="0" w:line="240" w:lineRule="auto"/>
              <w:jc w:val="center"/>
              <w:rPr>
                <w:rFonts w:ascii="Times New Roman" w:hAnsi="Times New Roman" w:cs="Times New Roman"/>
                <w:sz w:val="24"/>
                <w:szCs w:val="24"/>
              </w:rPr>
            </w:pPr>
            <w:r w:rsidRPr="00DD70AA">
              <w:rPr>
                <w:rFonts w:ascii="Times New Roman" w:hAnsi="Times New Roman" w:cs="Times New Roman"/>
                <w:sz w:val="24"/>
                <w:szCs w:val="24"/>
              </w:rPr>
              <w:t>к каждой стадии</w:t>
            </w:r>
          </w:p>
        </w:tc>
        <w:tc>
          <w:tcPr>
            <w:tcW w:w="3401" w:type="dxa"/>
            <w:gridSpan w:val="3"/>
            <w:tcBorders>
              <w:top w:val="single" w:sz="4" w:space="0" w:color="auto"/>
              <w:left w:val="single" w:sz="4" w:space="0" w:color="auto"/>
              <w:bottom w:val="single" w:sz="4" w:space="0" w:color="auto"/>
              <w:right w:val="single" w:sz="4" w:space="0" w:color="auto"/>
            </w:tcBorders>
            <w:hideMark/>
          </w:tcPr>
          <w:p w:rsidR="000534DD" w:rsidRPr="00DD70AA" w:rsidRDefault="000534DD">
            <w:pPr>
              <w:widowControl w:val="0"/>
              <w:autoSpaceDE w:val="0"/>
              <w:autoSpaceDN w:val="0"/>
              <w:spacing w:after="0" w:line="240" w:lineRule="auto"/>
              <w:jc w:val="center"/>
              <w:rPr>
                <w:rFonts w:ascii="Times New Roman" w:hAnsi="Times New Roman" w:cs="Times New Roman"/>
                <w:sz w:val="24"/>
                <w:szCs w:val="24"/>
              </w:rPr>
            </w:pPr>
            <w:r w:rsidRPr="00DD70AA">
              <w:rPr>
                <w:rFonts w:ascii="Times New Roman" w:hAnsi="Times New Roman" w:cs="Times New Roman"/>
                <w:sz w:val="24"/>
                <w:szCs w:val="24"/>
              </w:rPr>
              <w:t>Объем сброса сточных, в том числе дренажных, вод, тыс. м</w:t>
            </w:r>
            <w:r w:rsidRPr="00DD70AA">
              <w:rPr>
                <w:rFonts w:ascii="Times New Roman" w:hAnsi="Times New Roman" w:cs="Times New Roman"/>
                <w:sz w:val="24"/>
                <w:szCs w:val="24"/>
                <w:vertAlign w:val="superscript"/>
              </w:rPr>
              <w:t>3</w:t>
            </w:r>
            <w:r w:rsidRPr="00DD70AA">
              <w:rPr>
                <w:rFonts w:ascii="Times New Roman" w:hAnsi="Times New Roman" w:cs="Times New Roman"/>
                <w:sz w:val="24"/>
                <w:szCs w:val="24"/>
              </w:rPr>
              <w:t>/сут; тыс. м</w:t>
            </w:r>
            <w:r w:rsidRPr="00DD70AA">
              <w:rPr>
                <w:rFonts w:ascii="Times New Roman" w:hAnsi="Times New Roman" w:cs="Times New Roman"/>
                <w:sz w:val="24"/>
                <w:szCs w:val="24"/>
                <w:vertAlign w:val="superscript"/>
              </w:rPr>
              <w:t>3</w:t>
            </w:r>
            <w:r w:rsidRPr="00DD70AA">
              <w:rPr>
                <w:rFonts w:ascii="Times New Roman" w:hAnsi="Times New Roman" w:cs="Times New Roman"/>
                <w:sz w:val="24"/>
                <w:szCs w:val="24"/>
              </w:rPr>
              <w:t>/год</w:t>
            </w:r>
          </w:p>
        </w:tc>
        <w:tc>
          <w:tcPr>
            <w:tcW w:w="1276" w:type="dxa"/>
            <w:vMerge w:val="restart"/>
            <w:tcBorders>
              <w:top w:val="single" w:sz="4" w:space="0" w:color="auto"/>
              <w:left w:val="single" w:sz="4" w:space="0" w:color="auto"/>
              <w:bottom w:val="single" w:sz="4" w:space="0" w:color="auto"/>
              <w:right w:val="single" w:sz="4" w:space="0" w:color="auto"/>
            </w:tcBorders>
            <w:hideMark/>
          </w:tcPr>
          <w:p w:rsidR="00FF3C59" w:rsidRPr="00DD70AA" w:rsidRDefault="000534DD">
            <w:pPr>
              <w:widowControl w:val="0"/>
              <w:autoSpaceDE w:val="0"/>
              <w:autoSpaceDN w:val="0"/>
              <w:spacing w:after="0" w:line="240" w:lineRule="auto"/>
              <w:jc w:val="center"/>
              <w:rPr>
                <w:rFonts w:ascii="Times New Roman" w:hAnsi="Times New Roman" w:cs="Times New Roman"/>
                <w:sz w:val="24"/>
                <w:szCs w:val="24"/>
              </w:rPr>
            </w:pPr>
            <w:r w:rsidRPr="00DD70AA">
              <w:rPr>
                <w:rFonts w:ascii="Times New Roman" w:hAnsi="Times New Roman" w:cs="Times New Roman"/>
                <w:sz w:val="24"/>
                <w:szCs w:val="24"/>
              </w:rPr>
              <w:t>Наимено</w:t>
            </w:r>
            <w:r w:rsidR="00FF3C59" w:rsidRPr="00DD70AA">
              <w:rPr>
                <w:rFonts w:ascii="Times New Roman" w:hAnsi="Times New Roman" w:cs="Times New Roman"/>
                <w:sz w:val="24"/>
                <w:szCs w:val="24"/>
              </w:rPr>
              <w:t>-</w:t>
            </w:r>
            <w:r w:rsidRPr="00DD70AA">
              <w:rPr>
                <w:rFonts w:ascii="Times New Roman" w:hAnsi="Times New Roman" w:cs="Times New Roman"/>
                <w:sz w:val="24"/>
                <w:szCs w:val="24"/>
              </w:rPr>
              <w:t>вание загрязня</w:t>
            </w:r>
            <w:r w:rsidR="00FF3C59" w:rsidRPr="00DD70AA">
              <w:rPr>
                <w:rFonts w:ascii="Times New Roman" w:hAnsi="Times New Roman" w:cs="Times New Roman"/>
                <w:sz w:val="24"/>
                <w:szCs w:val="24"/>
              </w:rPr>
              <w:t>-</w:t>
            </w:r>
            <w:r w:rsidRPr="00DD70AA">
              <w:rPr>
                <w:rFonts w:ascii="Times New Roman" w:hAnsi="Times New Roman" w:cs="Times New Roman"/>
                <w:sz w:val="24"/>
                <w:szCs w:val="24"/>
              </w:rPr>
              <w:t>ющего вещества илими</w:t>
            </w:r>
            <w:r w:rsidR="00FF3C59" w:rsidRPr="00DD70AA">
              <w:rPr>
                <w:rFonts w:ascii="Times New Roman" w:hAnsi="Times New Roman" w:cs="Times New Roman"/>
                <w:sz w:val="24"/>
                <w:szCs w:val="24"/>
              </w:rPr>
              <w:t>-</w:t>
            </w:r>
            <w:r w:rsidRPr="00DD70AA">
              <w:rPr>
                <w:rFonts w:ascii="Times New Roman" w:hAnsi="Times New Roman" w:cs="Times New Roman"/>
                <w:sz w:val="24"/>
                <w:szCs w:val="24"/>
              </w:rPr>
              <w:t>кроорга</w:t>
            </w:r>
            <w:r w:rsidR="00FF3C59" w:rsidRPr="00DD70AA">
              <w:rPr>
                <w:rFonts w:ascii="Times New Roman" w:hAnsi="Times New Roman" w:cs="Times New Roman"/>
                <w:sz w:val="24"/>
                <w:szCs w:val="24"/>
              </w:rPr>
              <w:t>-</w:t>
            </w:r>
          </w:p>
          <w:p w:rsidR="000534DD" w:rsidRPr="00DD70AA" w:rsidRDefault="000534DD">
            <w:pPr>
              <w:widowControl w:val="0"/>
              <w:autoSpaceDE w:val="0"/>
              <w:autoSpaceDN w:val="0"/>
              <w:spacing w:after="0" w:line="240" w:lineRule="auto"/>
              <w:jc w:val="center"/>
              <w:rPr>
                <w:rFonts w:ascii="Times New Roman" w:hAnsi="Times New Roman" w:cs="Times New Roman"/>
                <w:sz w:val="24"/>
                <w:szCs w:val="24"/>
              </w:rPr>
            </w:pPr>
            <w:r w:rsidRPr="00DD70AA">
              <w:rPr>
                <w:rFonts w:ascii="Times New Roman" w:hAnsi="Times New Roman" w:cs="Times New Roman"/>
                <w:sz w:val="24"/>
                <w:szCs w:val="24"/>
              </w:rPr>
              <w:t>низма</w:t>
            </w:r>
          </w:p>
        </w:tc>
        <w:tc>
          <w:tcPr>
            <w:tcW w:w="1067" w:type="dxa"/>
            <w:vMerge w:val="restart"/>
            <w:tcBorders>
              <w:top w:val="single" w:sz="4" w:space="0" w:color="auto"/>
              <w:left w:val="single" w:sz="4" w:space="0" w:color="auto"/>
              <w:bottom w:val="single" w:sz="4" w:space="0" w:color="auto"/>
              <w:right w:val="single" w:sz="4" w:space="0" w:color="auto"/>
            </w:tcBorders>
            <w:hideMark/>
          </w:tcPr>
          <w:p w:rsidR="000534DD" w:rsidRPr="00DD70AA" w:rsidRDefault="000534DD">
            <w:pPr>
              <w:widowControl w:val="0"/>
              <w:autoSpaceDE w:val="0"/>
              <w:autoSpaceDN w:val="0"/>
              <w:spacing w:after="0" w:line="240" w:lineRule="auto"/>
              <w:jc w:val="center"/>
              <w:rPr>
                <w:rFonts w:ascii="Times New Roman" w:hAnsi="Times New Roman" w:cs="Times New Roman"/>
                <w:sz w:val="24"/>
                <w:szCs w:val="24"/>
              </w:rPr>
            </w:pPr>
            <w:r w:rsidRPr="00DD70AA">
              <w:rPr>
                <w:rFonts w:ascii="Times New Roman" w:hAnsi="Times New Roman" w:cs="Times New Roman"/>
                <w:sz w:val="24"/>
                <w:szCs w:val="24"/>
              </w:rPr>
              <w:t>Дата контроля (дата отбора проб)</w:t>
            </w:r>
          </w:p>
        </w:tc>
        <w:tc>
          <w:tcPr>
            <w:tcW w:w="2977" w:type="dxa"/>
            <w:gridSpan w:val="3"/>
            <w:tcBorders>
              <w:top w:val="single" w:sz="4" w:space="0" w:color="auto"/>
              <w:left w:val="single" w:sz="4" w:space="0" w:color="auto"/>
              <w:bottom w:val="single" w:sz="4" w:space="0" w:color="auto"/>
              <w:right w:val="single" w:sz="4" w:space="0" w:color="auto"/>
            </w:tcBorders>
            <w:hideMark/>
          </w:tcPr>
          <w:p w:rsidR="000534DD" w:rsidRPr="00DD70AA" w:rsidRDefault="000534DD">
            <w:pPr>
              <w:widowControl w:val="0"/>
              <w:autoSpaceDE w:val="0"/>
              <w:autoSpaceDN w:val="0"/>
              <w:spacing w:after="0" w:line="240" w:lineRule="auto"/>
              <w:jc w:val="center"/>
              <w:rPr>
                <w:rFonts w:ascii="Times New Roman" w:hAnsi="Times New Roman" w:cs="Times New Roman"/>
                <w:sz w:val="24"/>
                <w:szCs w:val="24"/>
              </w:rPr>
            </w:pPr>
            <w:r w:rsidRPr="00DD70AA">
              <w:rPr>
                <w:rFonts w:ascii="Times New Roman" w:hAnsi="Times New Roman" w:cs="Times New Roman"/>
                <w:sz w:val="24"/>
                <w:szCs w:val="24"/>
              </w:rPr>
              <w:t>Содержание загрязняющих веществ, мг/дм</w:t>
            </w:r>
            <w:r w:rsidRPr="00DD70AA">
              <w:rPr>
                <w:rFonts w:ascii="Times New Roman" w:hAnsi="Times New Roman" w:cs="Times New Roman"/>
                <w:sz w:val="24"/>
                <w:szCs w:val="24"/>
                <w:vertAlign w:val="superscript"/>
              </w:rPr>
              <w:t>3</w:t>
            </w:r>
          </w:p>
        </w:tc>
        <w:tc>
          <w:tcPr>
            <w:tcW w:w="2126" w:type="dxa"/>
            <w:gridSpan w:val="2"/>
            <w:tcBorders>
              <w:top w:val="single" w:sz="4" w:space="0" w:color="auto"/>
              <w:left w:val="single" w:sz="4" w:space="0" w:color="auto"/>
              <w:bottom w:val="single" w:sz="4" w:space="0" w:color="auto"/>
              <w:right w:val="single" w:sz="4" w:space="0" w:color="auto"/>
            </w:tcBorders>
            <w:hideMark/>
          </w:tcPr>
          <w:p w:rsidR="000534DD" w:rsidRPr="00DD70AA" w:rsidRDefault="000534DD">
            <w:pPr>
              <w:widowControl w:val="0"/>
              <w:autoSpaceDE w:val="0"/>
              <w:autoSpaceDN w:val="0"/>
              <w:spacing w:after="0" w:line="240" w:lineRule="auto"/>
              <w:jc w:val="center"/>
              <w:rPr>
                <w:rFonts w:ascii="Times New Roman" w:hAnsi="Times New Roman" w:cs="Times New Roman"/>
                <w:sz w:val="24"/>
                <w:szCs w:val="24"/>
              </w:rPr>
            </w:pPr>
            <w:r w:rsidRPr="00DD70AA">
              <w:rPr>
                <w:rFonts w:ascii="Times New Roman" w:hAnsi="Times New Roman" w:cs="Times New Roman"/>
                <w:sz w:val="24"/>
                <w:szCs w:val="24"/>
              </w:rPr>
              <w:t>Эффективность очистки сточных вод, %</w:t>
            </w:r>
          </w:p>
        </w:tc>
      </w:tr>
      <w:tr w:rsidR="000534DD" w:rsidRPr="00DD70AA" w:rsidTr="000A12EA">
        <w:tc>
          <w:tcPr>
            <w:tcW w:w="1418" w:type="dxa"/>
            <w:vMerge/>
            <w:tcBorders>
              <w:top w:val="single" w:sz="4" w:space="0" w:color="auto"/>
              <w:left w:val="single" w:sz="4" w:space="0" w:color="auto"/>
              <w:bottom w:val="single" w:sz="4" w:space="0" w:color="auto"/>
              <w:right w:val="single" w:sz="4" w:space="0" w:color="auto"/>
            </w:tcBorders>
            <w:vAlign w:val="center"/>
            <w:hideMark/>
          </w:tcPr>
          <w:p w:rsidR="000534DD" w:rsidRPr="00DD70AA" w:rsidRDefault="000534DD" w:rsidP="000C2E3D">
            <w:pPr>
              <w:widowControl w:val="0"/>
              <w:spacing w:after="0" w:line="240" w:lineRule="auto"/>
              <w:rPr>
                <w:rFonts w:ascii="Times New Roman" w:hAnsi="Times New Roman" w:cs="Times New Roman"/>
                <w:sz w:val="24"/>
                <w:szCs w:val="24"/>
              </w:rPr>
            </w:pPr>
          </w:p>
        </w:tc>
        <w:tc>
          <w:tcPr>
            <w:tcW w:w="993" w:type="dxa"/>
            <w:vMerge/>
            <w:tcBorders>
              <w:top w:val="single" w:sz="4" w:space="0" w:color="auto"/>
              <w:left w:val="single" w:sz="4" w:space="0" w:color="auto"/>
              <w:bottom w:val="single" w:sz="4" w:space="0" w:color="auto"/>
              <w:right w:val="single" w:sz="4" w:space="0" w:color="auto"/>
            </w:tcBorders>
            <w:vAlign w:val="center"/>
            <w:hideMark/>
          </w:tcPr>
          <w:p w:rsidR="000534DD" w:rsidRPr="00DD70AA" w:rsidRDefault="000534DD" w:rsidP="000C2E3D">
            <w:pPr>
              <w:widowControl w:val="0"/>
              <w:spacing w:after="0" w:line="240" w:lineRule="auto"/>
              <w:rPr>
                <w:rFonts w:ascii="Times New Roman" w:hAnsi="Times New Roman" w:cs="Times New Roman"/>
                <w:sz w:val="24"/>
                <w:szCs w:val="24"/>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0534DD" w:rsidRPr="00DD70AA" w:rsidRDefault="000534DD" w:rsidP="000C2E3D">
            <w:pPr>
              <w:widowControl w:val="0"/>
              <w:spacing w:after="0" w:line="240" w:lineRule="auto"/>
              <w:rPr>
                <w:rFonts w:ascii="Times New Roman" w:hAnsi="Times New Roman" w:cs="Times New Roman"/>
                <w:sz w:val="24"/>
                <w:szCs w:val="24"/>
              </w:rPr>
            </w:pPr>
          </w:p>
        </w:tc>
        <w:tc>
          <w:tcPr>
            <w:tcW w:w="850" w:type="dxa"/>
            <w:tcBorders>
              <w:top w:val="single" w:sz="4" w:space="0" w:color="auto"/>
              <w:left w:val="single" w:sz="4" w:space="0" w:color="auto"/>
              <w:bottom w:val="single" w:sz="4" w:space="0" w:color="auto"/>
              <w:right w:val="single" w:sz="4" w:space="0" w:color="auto"/>
            </w:tcBorders>
            <w:hideMark/>
          </w:tcPr>
          <w:p w:rsidR="00FF3C59" w:rsidRPr="00DD70AA" w:rsidRDefault="000534DD">
            <w:pPr>
              <w:widowControl w:val="0"/>
              <w:autoSpaceDE w:val="0"/>
              <w:autoSpaceDN w:val="0"/>
              <w:spacing w:after="0" w:line="240" w:lineRule="auto"/>
              <w:jc w:val="center"/>
              <w:rPr>
                <w:rFonts w:ascii="Times New Roman" w:hAnsi="Times New Roman" w:cs="Times New Roman"/>
                <w:sz w:val="24"/>
                <w:szCs w:val="24"/>
              </w:rPr>
            </w:pPr>
            <w:r w:rsidRPr="00DD70AA">
              <w:rPr>
                <w:rFonts w:ascii="Times New Roman" w:hAnsi="Times New Roman" w:cs="Times New Roman"/>
                <w:sz w:val="24"/>
                <w:szCs w:val="24"/>
              </w:rPr>
              <w:t>Про</w:t>
            </w:r>
          </w:p>
          <w:p w:rsidR="00FF3C59" w:rsidRPr="00DD70AA" w:rsidRDefault="00FF3C59">
            <w:pPr>
              <w:widowControl w:val="0"/>
              <w:autoSpaceDE w:val="0"/>
              <w:autoSpaceDN w:val="0"/>
              <w:spacing w:after="0" w:line="240" w:lineRule="auto"/>
              <w:jc w:val="center"/>
              <w:rPr>
                <w:rFonts w:ascii="Times New Roman" w:hAnsi="Times New Roman" w:cs="Times New Roman"/>
                <w:sz w:val="24"/>
                <w:szCs w:val="24"/>
              </w:rPr>
            </w:pPr>
            <w:r w:rsidRPr="00DD70AA">
              <w:rPr>
                <w:rFonts w:ascii="Times New Roman" w:hAnsi="Times New Roman" w:cs="Times New Roman"/>
                <w:sz w:val="24"/>
                <w:szCs w:val="24"/>
              </w:rPr>
              <w:t>ект</w:t>
            </w:r>
          </w:p>
          <w:p w:rsidR="000534DD" w:rsidRPr="00DD70AA" w:rsidRDefault="000534DD">
            <w:pPr>
              <w:widowControl w:val="0"/>
              <w:autoSpaceDE w:val="0"/>
              <w:autoSpaceDN w:val="0"/>
              <w:spacing w:after="0" w:line="240" w:lineRule="auto"/>
              <w:jc w:val="center"/>
              <w:rPr>
                <w:rFonts w:ascii="Times New Roman" w:hAnsi="Times New Roman" w:cs="Times New Roman"/>
                <w:sz w:val="24"/>
                <w:szCs w:val="24"/>
              </w:rPr>
            </w:pPr>
            <w:r w:rsidRPr="00DD70AA">
              <w:rPr>
                <w:rFonts w:ascii="Times New Roman" w:hAnsi="Times New Roman" w:cs="Times New Roman"/>
                <w:sz w:val="24"/>
                <w:szCs w:val="24"/>
              </w:rPr>
              <w:t>ный</w:t>
            </w:r>
          </w:p>
        </w:tc>
        <w:tc>
          <w:tcPr>
            <w:tcW w:w="1634" w:type="dxa"/>
            <w:tcBorders>
              <w:top w:val="single" w:sz="4" w:space="0" w:color="auto"/>
              <w:left w:val="single" w:sz="4" w:space="0" w:color="auto"/>
              <w:bottom w:val="single" w:sz="4" w:space="0" w:color="auto"/>
              <w:right w:val="single" w:sz="4" w:space="0" w:color="auto"/>
            </w:tcBorders>
            <w:hideMark/>
          </w:tcPr>
          <w:p w:rsidR="000534DD" w:rsidRPr="00DD70AA" w:rsidRDefault="000534DD" w:rsidP="000C2E3D">
            <w:pPr>
              <w:widowControl w:val="0"/>
              <w:autoSpaceDE w:val="0"/>
              <w:autoSpaceDN w:val="0"/>
              <w:spacing w:after="0" w:line="240" w:lineRule="auto"/>
              <w:rPr>
                <w:rFonts w:ascii="Times New Roman" w:hAnsi="Times New Roman" w:cs="Times New Roman"/>
                <w:sz w:val="24"/>
                <w:szCs w:val="24"/>
              </w:rPr>
            </w:pPr>
            <w:r w:rsidRPr="00DD70AA">
              <w:rPr>
                <w:rFonts w:ascii="Times New Roman" w:hAnsi="Times New Roman" w:cs="Times New Roman"/>
                <w:sz w:val="24"/>
                <w:szCs w:val="24"/>
              </w:rPr>
              <w:t>Допустимый, в соответ</w:t>
            </w:r>
            <w:r w:rsidR="00FF3C59" w:rsidRPr="00DD70AA">
              <w:rPr>
                <w:rFonts w:ascii="Times New Roman" w:hAnsi="Times New Roman" w:cs="Times New Roman"/>
                <w:sz w:val="24"/>
                <w:szCs w:val="24"/>
              </w:rPr>
              <w:t>-</w:t>
            </w:r>
            <w:r w:rsidRPr="00DD70AA">
              <w:rPr>
                <w:rFonts w:ascii="Times New Roman" w:hAnsi="Times New Roman" w:cs="Times New Roman"/>
                <w:sz w:val="24"/>
                <w:szCs w:val="24"/>
              </w:rPr>
              <w:t>ствии с раз</w:t>
            </w:r>
            <w:r w:rsidR="00FF3C59" w:rsidRPr="00DD70AA">
              <w:rPr>
                <w:rFonts w:ascii="Times New Roman" w:hAnsi="Times New Roman" w:cs="Times New Roman"/>
                <w:sz w:val="24"/>
                <w:szCs w:val="24"/>
              </w:rPr>
              <w:t>-</w:t>
            </w:r>
            <w:r w:rsidRPr="00DD70AA">
              <w:rPr>
                <w:rFonts w:ascii="Times New Roman" w:hAnsi="Times New Roman" w:cs="Times New Roman"/>
                <w:sz w:val="24"/>
                <w:szCs w:val="24"/>
              </w:rPr>
              <w:t>решительным документом на право пользования водным объектом</w:t>
            </w:r>
          </w:p>
        </w:tc>
        <w:tc>
          <w:tcPr>
            <w:tcW w:w="917" w:type="dxa"/>
            <w:tcBorders>
              <w:top w:val="single" w:sz="4" w:space="0" w:color="auto"/>
              <w:left w:val="single" w:sz="4" w:space="0" w:color="auto"/>
              <w:bottom w:val="single" w:sz="4" w:space="0" w:color="auto"/>
              <w:right w:val="single" w:sz="4" w:space="0" w:color="auto"/>
            </w:tcBorders>
            <w:hideMark/>
          </w:tcPr>
          <w:p w:rsidR="000534DD" w:rsidRPr="00DD70AA" w:rsidRDefault="000534DD">
            <w:pPr>
              <w:widowControl w:val="0"/>
              <w:autoSpaceDE w:val="0"/>
              <w:autoSpaceDN w:val="0"/>
              <w:spacing w:after="0" w:line="240" w:lineRule="auto"/>
              <w:jc w:val="center"/>
              <w:rPr>
                <w:rFonts w:ascii="Times New Roman" w:hAnsi="Times New Roman" w:cs="Times New Roman"/>
                <w:sz w:val="24"/>
                <w:szCs w:val="24"/>
              </w:rPr>
            </w:pPr>
            <w:r w:rsidRPr="00DD70AA">
              <w:rPr>
                <w:rFonts w:ascii="Times New Roman" w:hAnsi="Times New Roman" w:cs="Times New Roman"/>
                <w:sz w:val="24"/>
                <w:szCs w:val="24"/>
              </w:rPr>
              <w:t>Факти</w:t>
            </w:r>
            <w:r w:rsidR="00FF3C59" w:rsidRPr="00DD70AA">
              <w:rPr>
                <w:rFonts w:ascii="Times New Roman" w:hAnsi="Times New Roman" w:cs="Times New Roman"/>
                <w:sz w:val="24"/>
                <w:szCs w:val="24"/>
              </w:rPr>
              <w:t>-</w:t>
            </w:r>
            <w:r w:rsidRPr="00DD70AA">
              <w:rPr>
                <w:rFonts w:ascii="Times New Roman" w:hAnsi="Times New Roman" w:cs="Times New Roman"/>
                <w:sz w:val="24"/>
                <w:szCs w:val="24"/>
              </w:rPr>
              <w:t>ческий</w:t>
            </w: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0534DD" w:rsidRPr="00DD70AA" w:rsidRDefault="000534DD" w:rsidP="000C2E3D">
            <w:pPr>
              <w:widowControl w:val="0"/>
              <w:spacing w:after="0" w:line="240" w:lineRule="auto"/>
              <w:rPr>
                <w:rFonts w:ascii="Times New Roman" w:hAnsi="Times New Roman" w:cs="Times New Roman"/>
                <w:sz w:val="24"/>
                <w:szCs w:val="24"/>
              </w:rPr>
            </w:pPr>
          </w:p>
        </w:tc>
        <w:tc>
          <w:tcPr>
            <w:tcW w:w="1067" w:type="dxa"/>
            <w:vMerge/>
            <w:tcBorders>
              <w:top w:val="single" w:sz="4" w:space="0" w:color="auto"/>
              <w:left w:val="single" w:sz="4" w:space="0" w:color="auto"/>
              <w:bottom w:val="single" w:sz="4" w:space="0" w:color="auto"/>
              <w:right w:val="single" w:sz="4" w:space="0" w:color="auto"/>
            </w:tcBorders>
            <w:vAlign w:val="center"/>
            <w:hideMark/>
          </w:tcPr>
          <w:p w:rsidR="000534DD" w:rsidRPr="00DD70AA" w:rsidRDefault="000534DD" w:rsidP="000C2E3D">
            <w:pPr>
              <w:widowControl w:val="0"/>
              <w:spacing w:after="0" w:line="240" w:lineRule="auto"/>
              <w:rPr>
                <w:rFonts w:ascii="Times New Roman" w:hAnsi="Times New Roman" w:cs="Times New Roman"/>
                <w:sz w:val="24"/>
                <w:szCs w:val="24"/>
              </w:rPr>
            </w:pPr>
          </w:p>
        </w:tc>
        <w:tc>
          <w:tcPr>
            <w:tcW w:w="993" w:type="dxa"/>
            <w:tcBorders>
              <w:top w:val="single" w:sz="4" w:space="0" w:color="auto"/>
              <w:left w:val="single" w:sz="4" w:space="0" w:color="auto"/>
              <w:bottom w:val="single" w:sz="4" w:space="0" w:color="auto"/>
              <w:right w:val="single" w:sz="4" w:space="0" w:color="auto"/>
            </w:tcBorders>
            <w:hideMark/>
          </w:tcPr>
          <w:p w:rsidR="000534DD" w:rsidRPr="00DD70AA" w:rsidRDefault="000534DD">
            <w:pPr>
              <w:widowControl w:val="0"/>
              <w:autoSpaceDE w:val="0"/>
              <w:autoSpaceDN w:val="0"/>
              <w:spacing w:after="0" w:line="240" w:lineRule="auto"/>
              <w:jc w:val="center"/>
              <w:rPr>
                <w:rFonts w:ascii="Times New Roman" w:hAnsi="Times New Roman" w:cs="Times New Roman"/>
                <w:sz w:val="24"/>
                <w:szCs w:val="24"/>
              </w:rPr>
            </w:pPr>
            <w:r w:rsidRPr="00DD70AA">
              <w:rPr>
                <w:rFonts w:ascii="Times New Roman" w:hAnsi="Times New Roman" w:cs="Times New Roman"/>
                <w:sz w:val="24"/>
                <w:szCs w:val="24"/>
              </w:rPr>
              <w:t>Проект</w:t>
            </w:r>
            <w:r w:rsidR="00FF3C59" w:rsidRPr="00DD70AA">
              <w:rPr>
                <w:rFonts w:ascii="Times New Roman" w:hAnsi="Times New Roman" w:cs="Times New Roman"/>
                <w:sz w:val="24"/>
                <w:szCs w:val="24"/>
              </w:rPr>
              <w:t>-</w:t>
            </w:r>
            <w:r w:rsidRPr="00DD70AA">
              <w:rPr>
                <w:rFonts w:ascii="Times New Roman" w:hAnsi="Times New Roman" w:cs="Times New Roman"/>
                <w:sz w:val="24"/>
                <w:szCs w:val="24"/>
              </w:rPr>
              <w:t>ное</w:t>
            </w:r>
          </w:p>
        </w:tc>
        <w:tc>
          <w:tcPr>
            <w:tcW w:w="1134" w:type="dxa"/>
            <w:tcBorders>
              <w:top w:val="single" w:sz="4" w:space="0" w:color="auto"/>
              <w:left w:val="single" w:sz="4" w:space="0" w:color="auto"/>
              <w:bottom w:val="single" w:sz="4" w:space="0" w:color="auto"/>
              <w:right w:val="single" w:sz="4" w:space="0" w:color="auto"/>
            </w:tcBorders>
            <w:hideMark/>
          </w:tcPr>
          <w:p w:rsidR="00FF3C59" w:rsidRPr="00DD70AA" w:rsidRDefault="000534DD">
            <w:pPr>
              <w:widowControl w:val="0"/>
              <w:autoSpaceDE w:val="0"/>
              <w:autoSpaceDN w:val="0"/>
              <w:spacing w:after="0" w:line="240" w:lineRule="auto"/>
              <w:jc w:val="center"/>
              <w:rPr>
                <w:rFonts w:ascii="Times New Roman" w:hAnsi="Times New Roman" w:cs="Times New Roman"/>
                <w:sz w:val="24"/>
                <w:szCs w:val="24"/>
              </w:rPr>
            </w:pPr>
            <w:r w:rsidRPr="00DD70AA">
              <w:rPr>
                <w:rFonts w:ascii="Times New Roman" w:hAnsi="Times New Roman" w:cs="Times New Roman"/>
                <w:sz w:val="24"/>
                <w:szCs w:val="24"/>
              </w:rPr>
              <w:t>Допусти</w:t>
            </w:r>
            <w:r w:rsidR="00FF3C59" w:rsidRPr="00DD70AA">
              <w:rPr>
                <w:rFonts w:ascii="Times New Roman" w:hAnsi="Times New Roman" w:cs="Times New Roman"/>
                <w:sz w:val="24"/>
                <w:szCs w:val="24"/>
              </w:rPr>
              <w:t>-</w:t>
            </w:r>
            <w:r w:rsidRPr="00DD70AA">
              <w:rPr>
                <w:rFonts w:ascii="Times New Roman" w:hAnsi="Times New Roman" w:cs="Times New Roman"/>
                <w:sz w:val="24"/>
                <w:szCs w:val="24"/>
              </w:rPr>
              <w:t xml:space="preserve">мое, </w:t>
            </w:r>
          </w:p>
          <w:p w:rsidR="00FF3C59" w:rsidRPr="00DD70AA" w:rsidRDefault="000534DD">
            <w:pPr>
              <w:widowControl w:val="0"/>
              <w:autoSpaceDE w:val="0"/>
              <w:autoSpaceDN w:val="0"/>
              <w:spacing w:after="0" w:line="240" w:lineRule="auto"/>
              <w:jc w:val="center"/>
              <w:rPr>
                <w:rFonts w:ascii="Times New Roman" w:hAnsi="Times New Roman" w:cs="Times New Roman"/>
                <w:sz w:val="24"/>
                <w:szCs w:val="24"/>
              </w:rPr>
            </w:pPr>
            <w:r w:rsidRPr="00DD70AA">
              <w:rPr>
                <w:rFonts w:ascii="Times New Roman" w:hAnsi="Times New Roman" w:cs="Times New Roman"/>
                <w:sz w:val="24"/>
                <w:szCs w:val="24"/>
              </w:rPr>
              <w:t>в соот</w:t>
            </w:r>
            <w:r w:rsidR="00FF3C59" w:rsidRPr="00DD70AA">
              <w:rPr>
                <w:rFonts w:ascii="Times New Roman" w:hAnsi="Times New Roman" w:cs="Times New Roman"/>
                <w:sz w:val="24"/>
                <w:szCs w:val="24"/>
              </w:rPr>
              <w:t>-</w:t>
            </w:r>
            <w:r w:rsidRPr="00DD70AA">
              <w:rPr>
                <w:rFonts w:ascii="Times New Roman" w:hAnsi="Times New Roman" w:cs="Times New Roman"/>
                <w:sz w:val="24"/>
                <w:szCs w:val="24"/>
              </w:rPr>
              <w:t>ветствии с раз</w:t>
            </w:r>
            <w:r w:rsidR="00FF3C59" w:rsidRPr="00DD70AA">
              <w:rPr>
                <w:rFonts w:ascii="Times New Roman" w:hAnsi="Times New Roman" w:cs="Times New Roman"/>
                <w:sz w:val="24"/>
                <w:szCs w:val="24"/>
              </w:rPr>
              <w:t>-</w:t>
            </w:r>
            <w:r w:rsidRPr="00DD70AA">
              <w:rPr>
                <w:rFonts w:ascii="Times New Roman" w:hAnsi="Times New Roman" w:cs="Times New Roman"/>
                <w:sz w:val="24"/>
                <w:szCs w:val="24"/>
              </w:rPr>
              <w:t>реше</w:t>
            </w:r>
            <w:r w:rsidR="00FF3C59" w:rsidRPr="00DD70AA">
              <w:rPr>
                <w:rFonts w:ascii="Times New Roman" w:hAnsi="Times New Roman" w:cs="Times New Roman"/>
                <w:sz w:val="24"/>
                <w:szCs w:val="24"/>
              </w:rPr>
              <w:t>-</w:t>
            </w:r>
            <w:r w:rsidRPr="00DD70AA">
              <w:rPr>
                <w:rFonts w:ascii="Times New Roman" w:hAnsi="Times New Roman" w:cs="Times New Roman"/>
                <w:sz w:val="24"/>
                <w:szCs w:val="24"/>
              </w:rPr>
              <w:t xml:space="preserve">нием </w:t>
            </w:r>
          </w:p>
          <w:p w:rsidR="00FF3C59" w:rsidRPr="00DD70AA" w:rsidRDefault="000534DD">
            <w:pPr>
              <w:widowControl w:val="0"/>
              <w:autoSpaceDE w:val="0"/>
              <w:autoSpaceDN w:val="0"/>
              <w:spacing w:after="0" w:line="240" w:lineRule="auto"/>
              <w:jc w:val="center"/>
              <w:rPr>
                <w:rFonts w:ascii="Times New Roman" w:hAnsi="Times New Roman" w:cs="Times New Roman"/>
                <w:sz w:val="24"/>
                <w:szCs w:val="24"/>
              </w:rPr>
            </w:pPr>
            <w:r w:rsidRPr="00DD70AA">
              <w:rPr>
                <w:rFonts w:ascii="Times New Roman" w:hAnsi="Times New Roman" w:cs="Times New Roman"/>
                <w:sz w:val="24"/>
                <w:szCs w:val="24"/>
              </w:rPr>
              <w:t>на сброс веществ и микро</w:t>
            </w:r>
            <w:r w:rsidR="00FF3C59" w:rsidRPr="00DD70AA">
              <w:rPr>
                <w:rFonts w:ascii="Times New Roman" w:hAnsi="Times New Roman" w:cs="Times New Roman"/>
                <w:sz w:val="24"/>
                <w:szCs w:val="24"/>
              </w:rPr>
              <w:t>-</w:t>
            </w:r>
            <w:r w:rsidRPr="00DD70AA">
              <w:rPr>
                <w:rFonts w:ascii="Times New Roman" w:hAnsi="Times New Roman" w:cs="Times New Roman"/>
                <w:sz w:val="24"/>
                <w:szCs w:val="24"/>
              </w:rPr>
              <w:t>организ</w:t>
            </w:r>
            <w:r w:rsidR="00FF3C59" w:rsidRPr="00DD70AA">
              <w:rPr>
                <w:rFonts w:ascii="Times New Roman" w:hAnsi="Times New Roman" w:cs="Times New Roman"/>
                <w:sz w:val="24"/>
                <w:szCs w:val="24"/>
              </w:rPr>
              <w:t>-</w:t>
            </w:r>
            <w:r w:rsidRPr="00DD70AA">
              <w:rPr>
                <w:rFonts w:ascii="Times New Roman" w:hAnsi="Times New Roman" w:cs="Times New Roman"/>
                <w:sz w:val="24"/>
                <w:szCs w:val="24"/>
              </w:rPr>
              <w:t xml:space="preserve">мов </w:t>
            </w:r>
          </w:p>
          <w:p w:rsidR="000534DD" w:rsidRPr="00DD70AA" w:rsidRDefault="000534DD">
            <w:pPr>
              <w:widowControl w:val="0"/>
              <w:autoSpaceDE w:val="0"/>
              <w:autoSpaceDN w:val="0"/>
              <w:spacing w:after="0" w:line="240" w:lineRule="auto"/>
              <w:jc w:val="center"/>
              <w:rPr>
                <w:rFonts w:ascii="Times New Roman" w:hAnsi="Times New Roman" w:cs="Times New Roman"/>
                <w:sz w:val="24"/>
                <w:szCs w:val="24"/>
              </w:rPr>
            </w:pPr>
            <w:r w:rsidRPr="00DD70AA">
              <w:rPr>
                <w:rFonts w:ascii="Times New Roman" w:hAnsi="Times New Roman" w:cs="Times New Roman"/>
                <w:sz w:val="24"/>
                <w:szCs w:val="24"/>
              </w:rPr>
              <w:t>в водные объекты</w:t>
            </w:r>
          </w:p>
        </w:tc>
        <w:tc>
          <w:tcPr>
            <w:tcW w:w="850" w:type="dxa"/>
            <w:tcBorders>
              <w:top w:val="single" w:sz="4" w:space="0" w:color="auto"/>
              <w:left w:val="single" w:sz="4" w:space="0" w:color="auto"/>
              <w:bottom w:val="single" w:sz="4" w:space="0" w:color="auto"/>
              <w:right w:val="single" w:sz="4" w:space="0" w:color="auto"/>
            </w:tcBorders>
            <w:hideMark/>
          </w:tcPr>
          <w:p w:rsidR="000534DD" w:rsidRPr="00DD70AA" w:rsidRDefault="000534DD">
            <w:pPr>
              <w:widowControl w:val="0"/>
              <w:autoSpaceDE w:val="0"/>
              <w:autoSpaceDN w:val="0"/>
              <w:spacing w:after="0" w:line="240" w:lineRule="auto"/>
              <w:jc w:val="center"/>
              <w:rPr>
                <w:rFonts w:ascii="Times New Roman" w:hAnsi="Times New Roman" w:cs="Times New Roman"/>
                <w:sz w:val="24"/>
                <w:szCs w:val="24"/>
              </w:rPr>
            </w:pPr>
            <w:r w:rsidRPr="00DD70AA">
              <w:rPr>
                <w:rFonts w:ascii="Times New Roman" w:hAnsi="Times New Roman" w:cs="Times New Roman"/>
                <w:sz w:val="24"/>
                <w:szCs w:val="24"/>
              </w:rPr>
              <w:t>Фак</w:t>
            </w:r>
            <w:r w:rsidR="00885AC7" w:rsidRPr="00DD70AA">
              <w:rPr>
                <w:rFonts w:ascii="Times New Roman" w:hAnsi="Times New Roman" w:cs="Times New Roman"/>
                <w:sz w:val="24"/>
                <w:szCs w:val="24"/>
              </w:rPr>
              <w:t>-</w:t>
            </w:r>
            <w:r w:rsidRPr="00DD70AA">
              <w:rPr>
                <w:rFonts w:ascii="Times New Roman" w:hAnsi="Times New Roman" w:cs="Times New Roman"/>
                <w:sz w:val="24"/>
                <w:szCs w:val="24"/>
              </w:rPr>
              <w:t>тичес</w:t>
            </w:r>
            <w:r w:rsidR="00885AC7" w:rsidRPr="00DD70AA">
              <w:rPr>
                <w:rFonts w:ascii="Times New Roman" w:hAnsi="Times New Roman" w:cs="Times New Roman"/>
                <w:sz w:val="24"/>
                <w:szCs w:val="24"/>
              </w:rPr>
              <w:t>-</w:t>
            </w:r>
            <w:r w:rsidRPr="00DD70AA">
              <w:rPr>
                <w:rFonts w:ascii="Times New Roman" w:hAnsi="Times New Roman" w:cs="Times New Roman"/>
                <w:sz w:val="24"/>
                <w:szCs w:val="24"/>
              </w:rPr>
              <w:t>кое</w:t>
            </w:r>
          </w:p>
        </w:tc>
        <w:tc>
          <w:tcPr>
            <w:tcW w:w="992" w:type="dxa"/>
            <w:tcBorders>
              <w:top w:val="single" w:sz="4" w:space="0" w:color="auto"/>
              <w:left w:val="single" w:sz="4" w:space="0" w:color="auto"/>
              <w:bottom w:val="single" w:sz="4" w:space="0" w:color="auto"/>
              <w:right w:val="single" w:sz="4" w:space="0" w:color="auto"/>
            </w:tcBorders>
            <w:hideMark/>
          </w:tcPr>
          <w:p w:rsidR="000534DD" w:rsidRPr="00DD70AA" w:rsidRDefault="000534DD">
            <w:pPr>
              <w:widowControl w:val="0"/>
              <w:autoSpaceDE w:val="0"/>
              <w:autoSpaceDN w:val="0"/>
              <w:spacing w:after="0" w:line="240" w:lineRule="auto"/>
              <w:jc w:val="center"/>
              <w:rPr>
                <w:rFonts w:ascii="Times New Roman" w:hAnsi="Times New Roman" w:cs="Times New Roman"/>
                <w:sz w:val="24"/>
                <w:szCs w:val="24"/>
              </w:rPr>
            </w:pPr>
            <w:r w:rsidRPr="00DD70AA">
              <w:rPr>
                <w:rFonts w:ascii="Times New Roman" w:hAnsi="Times New Roman" w:cs="Times New Roman"/>
                <w:sz w:val="24"/>
                <w:szCs w:val="24"/>
              </w:rPr>
              <w:t>Проек</w:t>
            </w:r>
            <w:r w:rsidR="00885AC7" w:rsidRPr="00DD70AA">
              <w:rPr>
                <w:rFonts w:ascii="Times New Roman" w:hAnsi="Times New Roman" w:cs="Times New Roman"/>
                <w:sz w:val="24"/>
                <w:szCs w:val="24"/>
              </w:rPr>
              <w:t>-</w:t>
            </w:r>
            <w:r w:rsidRPr="00DD70AA">
              <w:rPr>
                <w:rFonts w:ascii="Times New Roman" w:hAnsi="Times New Roman" w:cs="Times New Roman"/>
                <w:sz w:val="24"/>
                <w:szCs w:val="24"/>
              </w:rPr>
              <w:t>тная</w:t>
            </w:r>
          </w:p>
        </w:tc>
        <w:tc>
          <w:tcPr>
            <w:tcW w:w="1134" w:type="dxa"/>
            <w:tcBorders>
              <w:top w:val="single" w:sz="4" w:space="0" w:color="auto"/>
              <w:left w:val="single" w:sz="4" w:space="0" w:color="auto"/>
              <w:bottom w:val="single" w:sz="4" w:space="0" w:color="auto"/>
              <w:right w:val="single" w:sz="4" w:space="0" w:color="auto"/>
            </w:tcBorders>
            <w:hideMark/>
          </w:tcPr>
          <w:p w:rsidR="000534DD" w:rsidRPr="00DD70AA" w:rsidRDefault="000534DD">
            <w:pPr>
              <w:widowControl w:val="0"/>
              <w:autoSpaceDE w:val="0"/>
              <w:autoSpaceDN w:val="0"/>
              <w:spacing w:after="0" w:line="240" w:lineRule="auto"/>
              <w:jc w:val="center"/>
              <w:rPr>
                <w:rFonts w:ascii="Times New Roman" w:hAnsi="Times New Roman" w:cs="Times New Roman"/>
                <w:sz w:val="24"/>
                <w:szCs w:val="24"/>
              </w:rPr>
            </w:pPr>
            <w:r w:rsidRPr="00DD70AA">
              <w:rPr>
                <w:rFonts w:ascii="Times New Roman" w:hAnsi="Times New Roman" w:cs="Times New Roman"/>
                <w:sz w:val="24"/>
                <w:szCs w:val="24"/>
              </w:rPr>
              <w:t>Факти</w:t>
            </w:r>
            <w:r w:rsidR="00885AC7" w:rsidRPr="00DD70AA">
              <w:rPr>
                <w:rFonts w:ascii="Times New Roman" w:hAnsi="Times New Roman" w:cs="Times New Roman"/>
                <w:sz w:val="24"/>
                <w:szCs w:val="24"/>
              </w:rPr>
              <w:t>-</w:t>
            </w:r>
            <w:r w:rsidRPr="00DD70AA">
              <w:rPr>
                <w:rFonts w:ascii="Times New Roman" w:hAnsi="Times New Roman" w:cs="Times New Roman"/>
                <w:sz w:val="24"/>
                <w:szCs w:val="24"/>
              </w:rPr>
              <w:t>ческая</w:t>
            </w:r>
          </w:p>
        </w:tc>
      </w:tr>
      <w:tr w:rsidR="000534DD" w:rsidRPr="00DD70AA" w:rsidTr="000A12EA">
        <w:trPr>
          <w:trHeight w:val="28"/>
        </w:trPr>
        <w:tc>
          <w:tcPr>
            <w:tcW w:w="1418" w:type="dxa"/>
            <w:tcBorders>
              <w:top w:val="single" w:sz="4" w:space="0" w:color="auto"/>
              <w:left w:val="single" w:sz="4" w:space="0" w:color="auto"/>
              <w:bottom w:val="single" w:sz="4" w:space="0" w:color="auto"/>
              <w:right w:val="single" w:sz="4" w:space="0" w:color="auto"/>
            </w:tcBorders>
          </w:tcPr>
          <w:p w:rsidR="000534DD" w:rsidRPr="00DD70AA" w:rsidRDefault="000534DD">
            <w:pPr>
              <w:widowControl w:val="0"/>
              <w:autoSpaceDE w:val="0"/>
              <w:autoSpaceDN w:val="0"/>
              <w:spacing w:after="0" w:line="240" w:lineRule="auto"/>
              <w:jc w:val="center"/>
              <w:rPr>
                <w:rFonts w:ascii="Times New Roman" w:hAnsi="Times New Roman" w:cs="Times New Roman"/>
                <w:sz w:val="24"/>
                <w:szCs w:val="24"/>
              </w:rPr>
            </w:pPr>
            <w:r w:rsidRPr="00DD70AA">
              <w:rPr>
                <w:rFonts w:ascii="Times New Roman" w:hAnsi="Times New Roman" w:cs="Times New Roman"/>
                <w:sz w:val="24"/>
                <w:szCs w:val="24"/>
              </w:rPr>
              <w:t>1</w:t>
            </w:r>
          </w:p>
        </w:tc>
        <w:tc>
          <w:tcPr>
            <w:tcW w:w="993" w:type="dxa"/>
            <w:tcBorders>
              <w:top w:val="single" w:sz="4" w:space="0" w:color="auto"/>
              <w:left w:val="single" w:sz="4" w:space="0" w:color="auto"/>
              <w:bottom w:val="single" w:sz="4" w:space="0" w:color="auto"/>
              <w:right w:val="single" w:sz="4" w:space="0" w:color="auto"/>
            </w:tcBorders>
          </w:tcPr>
          <w:p w:rsidR="000534DD" w:rsidRPr="00DD70AA" w:rsidRDefault="000534DD">
            <w:pPr>
              <w:widowControl w:val="0"/>
              <w:autoSpaceDE w:val="0"/>
              <w:autoSpaceDN w:val="0"/>
              <w:spacing w:after="0" w:line="240" w:lineRule="auto"/>
              <w:jc w:val="center"/>
              <w:rPr>
                <w:rFonts w:ascii="Times New Roman" w:hAnsi="Times New Roman" w:cs="Times New Roman"/>
                <w:sz w:val="24"/>
                <w:szCs w:val="24"/>
              </w:rPr>
            </w:pPr>
            <w:r w:rsidRPr="00DD70AA">
              <w:rPr>
                <w:rFonts w:ascii="Times New Roman" w:hAnsi="Times New Roman" w:cs="Times New Roman"/>
                <w:sz w:val="24"/>
                <w:szCs w:val="24"/>
              </w:rPr>
              <w:t>2</w:t>
            </w:r>
          </w:p>
        </w:tc>
        <w:tc>
          <w:tcPr>
            <w:tcW w:w="1701" w:type="dxa"/>
            <w:tcBorders>
              <w:top w:val="single" w:sz="4" w:space="0" w:color="auto"/>
              <w:left w:val="single" w:sz="4" w:space="0" w:color="auto"/>
              <w:bottom w:val="single" w:sz="4" w:space="0" w:color="auto"/>
              <w:right w:val="single" w:sz="4" w:space="0" w:color="auto"/>
            </w:tcBorders>
          </w:tcPr>
          <w:p w:rsidR="000534DD" w:rsidRPr="00DD70AA" w:rsidRDefault="000534DD">
            <w:pPr>
              <w:widowControl w:val="0"/>
              <w:autoSpaceDE w:val="0"/>
              <w:autoSpaceDN w:val="0"/>
              <w:spacing w:after="0" w:line="240" w:lineRule="auto"/>
              <w:jc w:val="center"/>
              <w:rPr>
                <w:rFonts w:ascii="Times New Roman" w:hAnsi="Times New Roman" w:cs="Times New Roman"/>
                <w:sz w:val="24"/>
                <w:szCs w:val="24"/>
              </w:rPr>
            </w:pPr>
            <w:r w:rsidRPr="00DD70AA">
              <w:rPr>
                <w:rFonts w:ascii="Times New Roman" w:hAnsi="Times New Roman" w:cs="Times New Roman"/>
                <w:sz w:val="24"/>
                <w:szCs w:val="24"/>
              </w:rPr>
              <w:t>3</w:t>
            </w:r>
          </w:p>
        </w:tc>
        <w:tc>
          <w:tcPr>
            <w:tcW w:w="850" w:type="dxa"/>
            <w:tcBorders>
              <w:top w:val="single" w:sz="4" w:space="0" w:color="auto"/>
              <w:left w:val="single" w:sz="4" w:space="0" w:color="auto"/>
              <w:bottom w:val="single" w:sz="4" w:space="0" w:color="auto"/>
              <w:right w:val="single" w:sz="4" w:space="0" w:color="auto"/>
            </w:tcBorders>
          </w:tcPr>
          <w:p w:rsidR="000534DD" w:rsidRPr="00DD70AA" w:rsidRDefault="000534DD">
            <w:pPr>
              <w:widowControl w:val="0"/>
              <w:autoSpaceDE w:val="0"/>
              <w:autoSpaceDN w:val="0"/>
              <w:spacing w:after="0" w:line="240" w:lineRule="auto"/>
              <w:jc w:val="center"/>
              <w:rPr>
                <w:rFonts w:ascii="Times New Roman" w:hAnsi="Times New Roman" w:cs="Times New Roman"/>
                <w:sz w:val="24"/>
                <w:szCs w:val="24"/>
              </w:rPr>
            </w:pPr>
            <w:r w:rsidRPr="00DD70AA">
              <w:rPr>
                <w:rFonts w:ascii="Times New Roman" w:hAnsi="Times New Roman" w:cs="Times New Roman"/>
                <w:sz w:val="24"/>
                <w:szCs w:val="24"/>
              </w:rPr>
              <w:t>4</w:t>
            </w:r>
          </w:p>
        </w:tc>
        <w:tc>
          <w:tcPr>
            <w:tcW w:w="1634" w:type="dxa"/>
            <w:tcBorders>
              <w:top w:val="single" w:sz="4" w:space="0" w:color="auto"/>
              <w:left w:val="single" w:sz="4" w:space="0" w:color="auto"/>
              <w:bottom w:val="single" w:sz="4" w:space="0" w:color="auto"/>
              <w:right w:val="single" w:sz="4" w:space="0" w:color="auto"/>
            </w:tcBorders>
          </w:tcPr>
          <w:p w:rsidR="000534DD" w:rsidRPr="00DD70AA" w:rsidRDefault="000534DD">
            <w:pPr>
              <w:widowControl w:val="0"/>
              <w:autoSpaceDE w:val="0"/>
              <w:autoSpaceDN w:val="0"/>
              <w:spacing w:after="0" w:line="240" w:lineRule="auto"/>
              <w:jc w:val="center"/>
              <w:rPr>
                <w:rFonts w:ascii="Times New Roman" w:hAnsi="Times New Roman" w:cs="Times New Roman"/>
                <w:sz w:val="24"/>
                <w:szCs w:val="24"/>
              </w:rPr>
            </w:pPr>
            <w:r w:rsidRPr="00DD70AA">
              <w:rPr>
                <w:rFonts w:ascii="Times New Roman" w:hAnsi="Times New Roman" w:cs="Times New Roman"/>
                <w:sz w:val="24"/>
                <w:szCs w:val="24"/>
              </w:rPr>
              <w:t>5</w:t>
            </w:r>
          </w:p>
        </w:tc>
        <w:tc>
          <w:tcPr>
            <w:tcW w:w="917" w:type="dxa"/>
            <w:tcBorders>
              <w:top w:val="single" w:sz="4" w:space="0" w:color="auto"/>
              <w:left w:val="single" w:sz="4" w:space="0" w:color="auto"/>
              <w:bottom w:val="single" w:sz="4" w:space="0" w:color="auto"/>
              <w:right w:val="single" w:sz="4" w:space="0" w:color="auto"/>
            </w:tcBorders>
          </w:tcPr>
          <w:p w:rsidR="000534DD" w:rsidRPr="00DD70AA" w:rsidRDefault="000534DD">
            <w:pPr>
              <w:widowControl w:val="0"/>
              <w:autoSpaceDE w:val="0"/>
              <w:autoSpaceDN w:val="0"/>
              <w:spacing w:after="0" w:line="240" w:lineRule="auto"/>
              <w:jc w:val="center"/>
              <w:rPr>
                <w:rFonts w:ascii="Times New Roman" w:hAnsi="Times New Roman" w:cs="Times New Roman"/>
                <w:sz w:val="24"/>
                <w:szCs w:val="24"/>
              </w:rPr>
            </w:pPr>
            <w:r w:rsidRPr="00DD70AA">
              <w:rPr>
                <w:rFonts w:ascii="Times New Roman" w:hAnsi="Times New Roman" w:cs="Times New Roman"/>
                <w:sz w:val="24"/>
                <w:szCs w:val="24"/>
              </w:rPr>
              <w:t>6</w:t>
            </w:r>
          </w:p>
        </w:tc>
        <w:tc>
          <w:tcPr>
            <w:tcW w:w="1276" w:type="dxa"/>
            <w:tcBorders>
              <w:top w:val="single" w:sz="4" w:space="0" w:color="auto"/>
              <w:left w:val="single" w:sz="4" w:space="0" w:color="auto"/>
              <w:bottom w:val="single" w:sz="4" w:space="0" w:color="auto"/>
              <w:right w:val="single" w:sz="4" w:space="0" w:color="auto"/>
            </w:tcBorders>
          </w:tcPr>
          <w:p w:rsidR="000534DD" w:rsidRPr="00DD70AA" w:rsidRDefault="000534DD">
            <w:pPr>
              <w:widowControl w:val="0"/>
              <w:autoSpaceDE w:val="0"/>
              <w:autoSpaceDN w:val="0"/>
              <w:spacing w:after="0" w:line="240" w:lineRule="auto"/>
              <w:jc w:val="center"/>
              <w:rPr>
                <w:rFonts w:ascii="Times New Roman" w:hAnsi="Times New Roman" w:cs="Times New Roman"/>
                <w:sz w:val="24"/>
                <w:szCs w:val="24"/>
              </w:rPr>
            </w:pPr>
            <w:r w:rsidRPr="00DD70AA">
              <w:rPr>
                <w:rFonts w:ascii="Times New Roman" w:hAnsi="Times New Roman" w:cs="Times New Roman"/>
                <w:sz w:val="24"/>
                <w:szCs w:val="24"/>
              </w:rPr>
              <w:t>7</w:t>
            </w:r>
          </w:p>
        </w:tc>
        <w:tc>
          <w:tcPr>
            <w:tcW w:w="1067" w:type="dxa"/>
            <w:tcBorders>
              <w:top w:val="single" w:sz="4" w:space="0" w:color="auto"/>
              <w:left w:val="single" w:sz="4" w:space="0" w:color="auto"/>
              <w:bottom w:val="single" w:sz="4" w:space="0" w:color="auto"/>
              <w:right w:val="single" w:sz="4" w:space="0" w:color="auto"/>
            </w:tcBorders>
          </w:tcPr>
          <w:p w:rsidR="000534DD" w:rsidRPr="00DD70AA" w:rsidRDefault="000534DD">
            <w:pPr>
              <w:widowControl w:val="0"/>
              <w:autoSpaceDE w:val="0"/>
              <w:autoSpaceDN w:val="0"/>
              <w:spacing w:after="0" w:line="240" w:lineRule="auto"/>
              <w:jc w:val="center"/>
              <w:rPr>
                <w:rFonts w:ascii="Times New Roman" w:hAnsi="Times New Roman" w:cs="Times New Roman"/>
                <w:sz w:val="24"/>
                <w:szCs w:val="24"/>
              </w:rPr>
            </w:pPr>
            <w:r w:rsidRPr="00DD70AA">
              <w:rPr>
                <w:rFonts w:ascii="Times New Roman" w:hAnsi="Times New Roman" w:cs="Times New Roman"/>
                <w:sz w:val="24"/>
                <w:szCs w:val="24"/>
              </w:rPr>
              <w:t>8</w:t>
            </w:r>
          </w:p>
        </w:tc>
        <w:tc>
          <w:tcPr>
            <w:tcW w:w="993" w:type="dxa"/>
            <w:tcBorders>
              <w:top w:val="single" w:sz="4" w:space="0" w:color="auto"/>
              <w:left w:val="single" w:sz="4" w:space="0" w:color="auto"/>
              <w:bottom w:val="single" w:sz="4" w:space="0" w:color="auto"/>
              <w:right w:val="single" w:sz="4" w:space="0" w:color="auto"/>
            </w:tcBorders>
          </w:tcPr>
          <w:p w:rsidR="000534DD" w:rsidRPr="00DD70AA" w:rsidRDefault="000534DD">
            <w:pPr>
              <w:widowControl w:val="0"/>
              <w:autoSpaceDE w:val="0"/>
              <w:autoSpaceDN w:val="0"/>
              <w:spacing w:after="0" w:line="240" w:lineRule="auto"/>
              <w:jc w:val="center"/>
              <w:rPr>
                <w:rFonts w:ascii="Times New Roman" w:hAnsi="Times New Roman" w:cs="Times New Roman"/>
                <w:sz w:val="24"/>
                <w:szCs w:val="24"/>
              </w:rPr>
            </w:pPr>
            <w:r w:rsidRPr="00DD70AA">
              <w:rPr>
                <w:rFonts w:ascii="Times New Roman" w:hAnsi="Times New Roman" w:cs="Times New Roman"/>
                <w:sz w:val="24"/>
                <w:szCs w:val="24"/>
              </w:rPr>
              <w:t>9</w:t>
            </w:r>
          </w:p>
        </w:tc>
        <w:tc>
          <w:tcPr>
            <w:tcW w:w="1134" w:type="dxa"/>
            <w:tcBorders>
              <w:top w:val="single" w:sz="4" w:space="0" w:color="auto"/>
              <w:left w:val="single" w:sz="4" w:space="0" w:color="auto"/>
              <w:bottom w:val="single" w:sz="4" w:space="0" w:color="auto"/>
              <w:right w:val="single" w:sz="4" w:space="0" w:color="auto"/>
            </w:tcBorders>
          </w:tcPr>
          <w:p w:rsidR="000534DD" w:rsidRPr="00DD70AA" w:rsidRDefault="000534DD">
            <w:pPr>
              <w:widowControl w:val="0"/>
              <w:autoSpaceDE w:val="0"/>
              <w:autoSpaceDN w:val="0"/>
              <w:spacing w:after="0" w:line="240" w:lineRule="auto"/>
              <w:jc w:val="center"/>
              <w:rPr>
                <w:rFonts w:ascii="Times New Roman" w:hAnsi="Times New Roman" w:cs="Times New Roman"/>
                <w:sz w:val="24"/>
                <w:szCs w:val="24"/>
              </w:rPr>
            </w:pPr>
            <w:r w:rsidRPr="00DD70AA">
              <w:rPr>
                <w:rFonts w:ascii="Times New Roman" w:hAnsi="Times New Roman" w:cs="Times New Roman"/>
                <w:sz w:val="24"/>
                <w:szCs w:val="24"/>
              </w:rPr>
              <w:t>10</w:t>
            </w:r>
          </w:p>
        </w:tc>
        <w:tc>
          <w:tcPr>
            <w:tcW w:w="850" w:type="dxa"/>
            <w:tcBorders>
              <w:top w:val="single" w:sz="4" w:space="0" w:color="auto"/>
              <w:left w:val="single" w:sz="4" w:space="0" w:color="auto"/>
              <w:bottom w:val="single" w:sz="4" w:space="0" w:color="auto"/>
              <w:right w:val="single" w:sz="4" w:space="0" w:color="auto"/>
            </w:tcBorders>
          </w:tcPr>
          <w:p w:rsidR="000534DD" w:rsidRPr="00DD70AA" w:rsidRDefault="000534DD">
            <w:pPr>
              <w:widowControl w:val="0"/>
              <w:autoSpaceDE w:val="0"/>
              <w:autoSpaceDN w:val="0"/>
              <w:spacing w:after="0" w:line="240" w:lineRule="auto"/>
              <w:jc w:val="center"/>
              <w:rPr>
                <w:rFonts w:ascii="Times New Roman" w:hAnsi="Times New Roman" w:cs="Times New Roman"/>
                <w:sz w:val="24"/>
                <w:szCs w:val="24"/>
              </w:rPr>
            </w:pPr>
            <w:r w:rsidRPr="00DD70AA">
              <w:rPr>
                <w:rFonts w:ascii="Times New Roman" w:hAnsi="Times New Roman" w:cs="Times New Roman"/>
                <w:sz w:val="24"/>
                <w:szCs w:val="24"/>
              </w:rPr>
              <w:t>11</w:t>
            </w:r>
          </w:p>
        </w:tc>
        <w:tc>
          <w:tcPr>
            <w:tcW w:w="992" w:type="dxa"/>
            <w:tcBorders>
              <w:top w:val="single" w:sz="4" w:space="0" w:color="auto"/>
              <w:left w:val="single" w:sz="4" w:space="0" w:color="auto"/>
              <w:bottom w:val="single" w:sz="4" w:space="0" w:color="auto"/>
              <w:right w:val="single" w:sz="4" w:space="0" w:color="auto"/>
            </w:tcBorders>
          </w:tcPr>
          <w:p w:rsidR="000534DD" w:rsidRPr="00DD70AA" w:rsidRDefault="000534DD">
            <w:pPr>
              <w:widowControl w:val="0"/>
              <w:autoSpaceDE w:val="0"/>
              <w:autoSpaceDN w:val="0"/>
              <w:spacing w:after="0" w:line="240" w:lineRule="auto"/>
              <w:jc w:val="center"/>
              <w:rPr>
                <w:rFonts w:ascii="Times New Roman" w:hAnsi="Times New Roman" w:cs="Times New Roman"/>
                <w:sz w:val="24"/>
                <w:szCs w:val="24"/>
              </w:rPr>
            </w:pPr>
            <w:r w:rsidRPr="00DD70AA">
              <w:rPr>
                <w:rFonts w:ascii="Times New Roman" w:hAnsi="Times New Roman" w:cs="Times New Roman"/>
                <w:sz w:val="24"/>
                <w:szCs w:val="24"/>
              </w:rPr>
              <w:t>12</w:t>
            </w:r>
          </w:p>
        </w:tc>
        <w:tc>
          <w:tcPr>
            <w:tcW w:w="1134" w:type="dxa"/>
            <w:tcBorders>
              <w:top w:val="single" w:sz="4" w:space="0" w:color="auto"/>
              <w:left w:val="single" w:sz="4" w:space="0" w:color="auto"/>
              <w:bottom w:val="single" w:sz="4" w:space="0" w:color="auto"/>
              <w:right w:val="single" w:sz="4" w:space="0" w:color="auto"/>
            </w:tcBorders>
          </w:tcPr>
          <w:p w:rsidR="000534DD" w:rsidRPr="00DD70AA" w:rsidRDefault="000534DD">
            <w:pPr>
              <w:widowControl w:val="0"/>
              <w:autoSpaceDE w:val="0"/>
              <w:autoSpaceDN w:val="0"/>
              <w:spacing w:after="0" w:line="240" w:lineRule="auto"/>
              <w:jc w:val="center"/>
              <w:rPr>
                <w:rFonts w:ascii="Times New Roman" w:hAnsi="Times New Roman" w:cs="Times New Roman"/>
                <w:sz w:val="24"/>
                <w:szCs w:val="24"/>
              </w:rPr>
            </w:pPr>
            <w:r w:rsidRPr="00DD70AA">
              <w:rPr>
                <w:rFonts w:ascii="Times New Roman" w:hAnsi="Times New Roman" w:cs="Times New Roman"/>
                <w:sz w:val="24"/>
                <w:szCs w:val="24"/>
              </w:rPr>
              <w:t>13</w:t>
            </w:r>
          </w:p>
        </w:tc>
      </w:tr>
      <w:tr w:rsidR="000534DD" w:rsidRPr="00DD70AA" w:rsidTr="000A12EA">
        <w:tc>
          <w:tcPr>
            <w:tcW w:w="1418" w:type="dxa"/>
            <w:tcBorders>
              <w:top w:val="single" w:sz="4" w:space="0" w:color="auto"/>
              <w:left w:val="single" w:sz="4" w:space="0" w:color="auto"/>
              <w:bottom w:val="single" w:sz="4" w:space="0" w:color="auto"/>
              <w:right w:val="single" w:sz="4" w:space="0" w:color="auto"/>
            </w:tcBorders>
          </w:tcPr>
          <w:p w:rsidR="000534DD" w:rsidRPr="00DD70AA" w:rsidRDefault="000534DD">
            <w:pPr>
              <w:widowControl w:val="0"/>
              <w:autoSpaceDE w:val="0"/>
              <w:autoSpaceDN w:val="0"/>
              <w:spacing w:after="0" w:line="240" w:lineRule="auto"/>
              <w:rPr>
                <w:rFonts w:ascii="Times New Roman" w:hAnsi="Times New Roman" w:cs="Times New Roman"/>
                <w:sz w:val="24"/>
                <w:szCs w:val="24"/>
              </w:rPr>
            </w:pPr>
            <w:r w:rsidRPr="00DD70AA">
              <w:rPr>
                <w:rFonts w:ascii="Times New Roman" w:hAnsi="Times New Roman" w:cs="Times New Roman"/>
                <w:sz w:val="24"/>
                <w:szCs w:val="24"/>
              </w:rPr>
              <w:t xml:space="preserve">Локальные </w:t>
            </w:r>
            <w:r w:rsidRPr="00DD70AA">
              <w:rPr>
                <w:rFonts w:ascii="Times New Roman" w:hAnsi="Times New Roman" w:cs="Times New Roman"/>
                <w:sz w:val="24"/>
                <w:szCs w:val="24"/>
              </w:rPr>
              <w:lastRenderedPageBreak/>
              <w:t>очистные сооружения</w:t>
            </w:r>
          </w:p>
        </w:tc>
        <w:tc>
          <w:tcPr>
            <w:tcW w:w="993" w:type="dxa"/>
            <w:tcBorders>
              <w:top w:val="single" w:sz="4" w:space="0" w:color="auto"/>
              <w:left w:val="single" w:sz="4" w:space="0" w:color="auto"/>
              <w:bottom w:val="single" w:sz="4" w:space="0" w:color="auto"/>
              <w:right w:val="single" w:sz="4" w:space="0" w:color="auto"/>
            </w:tcBorders>
          </w:tcPr>
          <w:p w:rsidR="000534DD" w:rsidRPr="00DD70AA" w:rsidRDefault="000534DD">
            <w:pPr>
              <w:widowControl w:val="0"/>
              <w:autoSpaceDE w:val="0"/>
              <w:autoSpaceDN w:val="0"/>
              <w:spacing w:after="0" w:line="240" w:lineRule="auto"/>
              <w:rPr>
                <w:rFonts w:ascii="Times New Roman" w:hAnsi="Times New Roman" w:cs="Times New Roman"/>
                <w:sz w:val="24"/>
                <w:szCs w:val="24"/>
              </w:rPr>
            </w:pPr>
            <w:r w:rsidRPr="00DD70AA">
              <w:rPr>
                <w:rFonts w:ascii="Times New Roman" w:hAnsi="Times New Roman" w:cs="Times New Roman"/>
                <w:sz w:val="24"/>
                <w:szCs w:val="24"/>
              </w:rPr>
              <w:lastRenderedPageBreak/>
              <w:t xml:space="preserve">Указать </w:t>
            </w:r>
            <w:r w:rsidRPr="00DD70AA">
              <w:rPr>
                <w:rFonts w:ascii="Times New Roman" w:hAnsi="Times New Roman" w:cs="Times New Roman"/>
                <w:sz w:val="24"/>
                <w:szCs w:val="24"/>
              </w:rPr>
              <w:lastRenderedPageBreak/>
              <w:t>год выпол</w:t>
            </w:r>
            <w:r w:rsidR="00885AC7" w:rsidRPr="00DD70AA">
              <w:rPr>
                <w:rFonts w:ascii="Times New Roman" w:hAnsi="Times New Roman" w:cs="Times New Roman"/>
                <w:sz w:val="24"/>
                <w:szCs w:val="24"/>
              </w:rPr>
              <w:t>-</w:t>
            </w:r>
            <w:r w:rsidRPr="00DD70AA">
              <w:rPr>
                <w:rFonts w:ascii="Times New Roman" w:hAnsi="Times New Roman" w:cs="Times New Roman"/>
                <w:sz w:val="24"/>
                <w:szCs w:val="24"/>
              </w:rPr>
              <w:t>нения задания</w:t>
            </w:r>
          </w:p>
        </w:tc>
        <w:tc>
          <w:tcPr>
            <w:tcW w:w="1701" w:type="dxa"/>
            <w:tcBorders>
              <w:top w:val="single" w:sz="4" w:space="0" w:color="auto"/>
              <w:left w:val="single" w:sz="4" w:space="0" w:color="auto"/>
              <w:bottom w:val="single" w:sz="4" w:space="0" w:color="auto"/>
              <w:right w:val="single" w:sz="4" w:space="0" w:color="auto"/>
            </w:tcBorders>
          </w:tcPr>
          <w:p w:rsidR="00885AC7" w:rsidRPr="00DD70AA" w:rsidRDefault="000534DD">
            <w:pPr>
              <w:widowControl w:val="0"/>
              <w:autoSpaceDE w:val="0"/>
              <w:autoSpaceDN w:val="0"/>
              <w:spacing w:after="0" w:line="240" w:lineRule="auto"/>
              <w:rPr>
                <w:rFonts w:ascii="Times New Roman" w:hAnsi="Times New Roman" w:cs="Times New Roman"/>
                <w:sz w:val="24"/>
                <w:szCs w:val="24"/>
              </w:rPr>
            </w:pPr>
            <w:r w:rsidRPr="00DD70AA">
              <w:rPr>
                <w:rFonts w:ascii="Times New Roman" w:hAnsi="Times New Roman" w:cs="Times New Roman"/>
                <w:sz w:val="24"/>
                <w:szCs w:val="24"/>
              </w:rPr>
              <w:lastRenderedPageBreak/>
              <w:t xml:space="preserve">Указать </w:t>
            </w:r>
            <w:r w:rsidRPr="00DD70AA">
              <w:rPr>
                <w:rFonts w:ascii="Times New Roman" w:hAnsi="Times New Roman" w:cs="Times New Roman"/>
                <w:sz w:val="24"/>
                <w:szCs w:val="24"/>
              </w:rPr>
              <w:lastRenderedPageBreak/>
              <w:t xml:space="preserve">поэтапные стадии очистки сточных вод, </w:t>
            </w:r>
            <w:r w:rsidR="00885AC7" w:rsidRPr="00DD70AA">
              <w:rPr>
                <w:rFonts w:ascii="Times New Roman" w:hAnsi="Times New Roman" w:cs="Times New Roman"/>
                <w:sz w:val="24"/>
                <w:szCs w:val="24"/>
              </w:rPr>
              <w:t>–</w:t>
            </w:r>
            <w:r w:rsidRPr="00DD70AA">
              <w:rPr>
                <w:rFonts w:ascii="Times New Roman" w:hAnsi="Times New Roman" w:cs="Times New Roman"/>
                <w:sz w:val="24"/>
                <w:szCs w:val="24"/>
              </w:rPr>
              <w:t xml:space="preserve">в зависимости от веществ, попадающих </w:t>
            </w:r>
          </w:p>
          <w:p w:rsidR="00885AC7" w:rsidRPr="00DD70AA" w:rsidRDefault="000534DD">
            <w:pPr>
              <w:widowControl w:val="0"/>
              <w:autoSpaceDE w:val="0"/>
              <w:autoSpaceDN w:val="0"/>
              <w:spacing w:after="0" w:line="240" w:lineRule="auto"/>
              <w:rPr>
                <w:rFonts w:ascii="Times New Roman" w:hAnsi="Times New Roman" w:cs="Times New Roman"/>
                <w:sz w:val="24"/>
                <w:szCs w:val="24"/>
              </w:rPr>
            </w:pPr>
            <w:r w:rsidRPr="00DD70AA">
              <w:rPr>
                <w:rFonts w:ascii="Times New Roman" w:hAnsi="Times New Roman" w:cs="Times New Roman"/>
                <w:sz w:val="24"/>
                <w:szCs w:val="24"/>
              </w:rPr>
              <w:t xml:space="preserve">в сточные воды </w:t>
            </w:r>
          </w:p>
          <w:p w:rsidR="000534DD" w:rsidRPr="00DD70AA" w:rsidRDefault="000534DD">
            <w:pPr>
              <w:widowControl w:val="0"/>
              <w:autoSpaceDE w:val="0"/>
              <w:autoSpaceDN w:val="0"/>
              <w:spacing w:after="0" w:line="240" w:lineRule="auto"/>
              <w:rPr>
                <w:rFonts w:ascii="Times New Roman" w:hAnsi="Times New Roman" w:cs="Times New Roman"/>
                <w:sz w:val="24"/>
                <w:szCs w:val="24"/>
              </w:rPr>
            </w:pPr>
            <w:r w:rsidRPr="00DD70AA">
              <w:rPr>
                <w:rFonts w:ascii="Times New Roman" w:hAnsi="Times New Roman" w:cs="Times New Roman"/>
                <w:sz w:val="24"/>
                <w:szCs w:val="24"/>
              </w:rPr>
              <w:t>по конкрет</w:t>
            </w:r>
            <w:r w:rsidR="00885AC7" w:rsidRPr="00DD70AA">
              <w:rPr>
                <w:rFonts w:ascii="Times New Roman" w:hAnsi="Times New Roman" w:cs="Times New Roman"/>
                <w:sz w:val="24"/>
                <w:szCs w:val="24"/>
              </w:rPr>
              <w:t>-</w:t>
            </w:r>
            <w:r w:rsidRPr="00DD70AA">
              <w:rPr>
                <w:rFonts w:ascii="Times New Roman" w:hAnsi="Times New Roman" w:cs="Times New Roman"/>
                <w:sz w:val="24"/>
                <w:szCs w:val="24"/>
              </w:rPr>
              <w:t>ному участку, цеху, выбран</w:t>
            </w:r>
            <w:r w:rsidR="00885AC7" w:rsidRPr="00DD70AA">
              <w:rPr>
                <w:rFonts w:ascii="Times New Roman" w:hAnsi="Times New Roman" w:cs="Times New Roman"/>
                <w:sz w:val="24"/>
                <w:szCs w:val="24"/>
              </w:rPr>
              <w:t>-</w:t>
            </w:r>
            <w:r w:rsidRPr="00DD70AA">
              <w:rPr>
                <w:rFonts w:ascii="Times New Roman" w:hAnsi="Times New Roman" w:cs="Times New Roman"/>
                <w:sz w:val="24"/>
                <w:szCs w:val="24"/>
              </w:rPr>
              <w:t>ного для вы</w:t>
            </w:r>
            <w:r w:rsidR="00885AC7" w:rsidRPr="00DD70AA">
              <w:rPr>
                <w:rFonts w:ascii="Times New Roman" w:hAnsi="Times New Roman" w:cs="Times New Roman"/>
                <w:sz w:val="24"/>
                <w:szCs w:val="24"/>
              </w:rPr>
              <w:t>-</w:t>
            </w:r>
            <w:r w:rsidRPr="00DD70AA">
              <w:rPr>
                <w:rFonts w:ascii="Times New Roman" w:hAnsi="Times New Roman" w:cs="Times New Roman"/>
                <w:sz w:val="24"/>
                <w:szCs w:val="24"/>
              </w:rPr>
              <w:t>полнения задания</w:t>
            </w:r>
          </w:p>
        </w:tc>
        <w:tc>
          <w:tcPr>
            <w:tcW w:w="850" w:type="dxa"/>
            <w:tcBorders>
              <w:top w:val="single" w:sz="4" w:space="0" w:color="auto"/>
              <w:left w:val="single" w:sz="4" w:space="0" w:color="auto"/>
              <w:bottom w:val="single" w:sz="4" w:space="0" w:color="auto"/>
              <w:right w:val="single" w:sz="4" w:space="0" w:color="auto"/>
            </w:tcBorders>
          </w:tcPr>
          <w:p w:rsidR="000534DD" w:rsidRPr="00DD70AA" w:rsidRDefault="007B12FA">
            <w:pPr>
              <w:widowControl w:val="0"/>
              <w:autoSpaceDE w:val="0"/>
              <w:autoSpaceDN w:val="0"/>
              <w:spacing w:after="0" w:line="240" w:lineRule="auto"/>
              <w:jc w:val="center"/>
              <w:rPr>
                <w:rFonts w:ascii="Times New Roman" w:hAnsi="Times New Roman" w:cs="Times New Roman"/>
                <w:b/>
                <w:sz w:val="24"/>
                <w:szCs w:val="24"/>
              </w:rPr>
            </w:pPr>
            <w:r w:rsidRPr="00DD70AA">
              <w:rPr>
                <w:rFonts w:ascii="Times New Roman" w:hAnsi="Times New Roman" w:cs="Times New Roman"/>
                <w:b/>
                <w:sz w:val="24"/>
                <w:szCs w:val="24"/>
              </w:rPr>
              <w:lastRenderedPageBreak/>
              <w:t>–</w:t>
            </w:r>
          </w:p>
        </w:tc>
        <w:tc>
          <w:tcPr>
            <w:tcW w:w="1634" w:type="dxa"/>
            <w:tcBorders>
              <w:top w:val="single" w:sz="4" w:space="0" w:color="auto"/>
              <w:left w:val="single" w:sz="4" w:space="0" w:color="auto"/>
              <w:bottom w:val="single" w:sz="4" w:space="0" w:color="auto"/>
              <w:right w:val="single" w:sz="4" w:space="0" w:color="auto"/>
            </w:tcBorders>
          </w:tcPr>
          <w:p w:rsidR="000534DD" w:rsidRPr="00DD70AA" w:rsidRDefault="007B12FA">
            <w:pPr>
              <w:widowControl w:val="0"/>
              <w:autoSpaceDE w:val="0"/>
              <w:autoSpaceDN w:val="0"/>
              <w:spacing w:after="0" w:line="240" w:lineRule="auto"/>
              <w:jc w:val="center"/>
              <w:rPr>
                <w:rFonts w:ascii="Times New Roman" w:hAnsi="Times New Roman" w:cs="Times New Roman"/>
                <w:b/>
                <w:sz w:val="24"/>
                <w:szCs w:val="24"/>
              </w:rPr>
            </w:pPr>
            <w:r w:rsidRPr="00DD70AA">
              <w:rPr>
                <w:rFonts w:ascii="Times New Roman" w:hAnsi="Times New Roman" w:cs="Times New Roman"/>
                <w:b/>
                <w:sz w:val="24"/>
                <w:szCs w:val="24"/>
              </w:rPr>
              <w:t>–</w:t>
            </w:r>
          </w:p>
        </w:tc>
        <w:tc>
          <w:tcPr>
            <w:tcW w:w="917" w:type="dxa"/>
            <w:tcBorders>
              <w:top w:val="single" w:sz="4" w:space="0" w:color="auto"/>
              <w:left w:val="single" w:sz="4" w:space="0" w:color="auto"/>
              <w:bottom w:val="single" w:sz="4" w:space="0" w:color="auto"/>
              <w:right w:val="single" w:sz="4" w:space="0" w:color="auto"/>
            </w:tcBorders>
          </w:tcPr>
          <w:p w:rsidR="000534DD" w:rsidRPr="00DD70AA" w:rsidRDefault="007B12FA">
            <w:pPr>
              <w:widowControl w:val="0"/>
              <w:autoSpaceDE w:val="0"/>
              <w:autoSpaceDN w:val="0"/>
              <w:spacing w:after="0" w:line="240" w:lineRule="auto"/>
              <w:jc w:val="center"/>
              <w:rPr>
                <w:rFonts w:ascii="Times New Roman" w:hAnsi="Times New Roman" w:cs="Times New Roman"/>
                <w:b/>
                <w:sz w:val="24"/>
                <w:szCs w:val="24"/>
              </w:rPr>
            </w:pPr>
            <w:r w:rsidRPr="00DD70AA">
              <w:rPr>
                <w:rFonts w:ascii="Times New Roman" w:hAnsi="Times New Roman" w:cs="Times New Roman"/>
                <w:b/>
                <w:sz w:val="24"/>
                <w:szCs w:val="24"/>
              </w:rPr>
              <w:t>–</w:t>
            </w:r>
          </w:p>
        </w:tc>
        <w:tc>
          <w:tcPr>
            <w:tcW w:w="1276" w:type="dxa"/>
            <w:tcBorders>
              <w:top w:val="single" w:sz="4" w:space="0" w:color="auto"/>
              <w:left w:val="single" w:sz="4" w:space="0" w:color="auto"/>
              <w:bottom w:val="single" w:sz="4" w:space="0" w:color="auto"/>
              <w:right w:val="single" w:sz="4" w:space="0" w:color="auto"/>
            </w:tcBorders>
          </w:tcPr>
          <w:p w:rsidR="000534DD" w:rsidRPr="00DD70AA" w:rsidRDefault="000534DD">
            <w:pPr>
              <w:widowControl w:val="0"/>
              <w:autoSpaceDE w:val="0"/>
              <w:autoSpaceDN w:val="0"/>
              <w:spacing w:after="0" w:line="240" w:lineRule="auto"/>
              <w:rPr>
                <w:rFonts w:ascii="Times New Roman" w:hAnsi="Times New Roman" w:cs="Times New Roman"/>
                <w:sz w:val="24"/>
                <w:szCs w:val="24"/>
              </w:rPr>
            </w:pPr>
            <w:r w:rsidRPr="00DD70AA">
              <w:rPr>
                <w:rFonts w:ascii="Times New Roman" w:hAnsi="Times New Roman" w:cs="Times New Roman"/>
                <w:sz w:val="24"/>
                <w:szCs w:val="24"/>
              </w:rPr>
              <w:t xml:space="preserve">Заполнить </w:t>
            </w:r>
            <w:r w:rsidRPr="00DD70AA">
              <w:rPr>
                <w:rFonts w:ascii="Times New Roman" w:hAnsi="Times New Roman" w:cs="Times New Roman"/>
                <w:sz w:val="24"/>
                <w:szCs w:val="24"/>
              </w:rPr>
              <w:lastRenderedPageBreak/>
              <w:t>с учетом сведений таблицы 1</w:t>
            </w:r>
          </w:p>
        </w:tc>
        <w:tc>
          <w:tcPr>
            <w:tcW w:w="1067" w:type="dxa"/>
            <w:tcBorders>
              <w:top w:val="single" w:sz="4" w:space="0" w:color="auto"/>
              <w:left w:val="single" w:sz="4" w:space="0" w:color="auto"/>
              <w:bottom w:val="single" w:sz="4" w:space="0" w:color="auto"/>
              <w:right w:val="single" w:sz="4" w:space="0" w:color="auto"/>
            </w:tcBorders>
          </w:tcPr>
          <w:p w:rsidR="000534DD" w:rsidRPr="00DD70AA" w:rsidRDefault="000534DD">
            <w:pPr>
              <w:widowControl w:val="0"/>
              <w:autoSpaceDE w:val="0"/>
              <w:autoSpaceDN w:val="0"/>
              <w:spacing w:after="0" w:line="240" w:lineRule="auto"/>
              <w:rPr>
                <w:rFonts w:ascii="Times New Roman" w:hAnsi="Times New Roman" w:cs="Times New Roman"/>
                <w:sz w:val="24"/>
                <w:szCs w:val="24"/>
              </w:rPr>
            </w:pPr>
            <w:r w:rsidRPr="00DD70AA">
              <w:rPr>
                <w:rFonts w:ascii="Times New Roman" w:hAnsi="Times New Roman" w:cs="Times New Roman"/>
                <w:sz w:val="24"/>
                <w:szCs w:val="24"/>
              </w:rPr>
              <w:lastRenderedPageBreak/>
              <w:t xml:space="preserve">Указать </w:t>
            </w:r>
            <w:r w:rsidRPr="00DD70AA">
              <w:rPr>
                <w:rFonts w:ascii="Times New Roman" w:hAnsi="Times New Roman" w:cs="Times New Roman"/>
                <w:sz w:val="24"/>
                <w:szCs w:val="24"/>
              </w:rPr>
              <w:lastRenderedPageBreak/>
              <w:t>дату выпол</w:t>
            </w:r>
            <w:r w:rsidR="00885AC7" w:rsidRPr="00DD70AA">
              <w:rPr>
                <w:rFonts w:ascii="Times New Roman" w:hAnsi="Times New Roman" w:cs="Times New Roman"/>
                <w:sz w:val="24"/>
                <w:szCs w:val="24"/>
              </w:rPr>
              <w:t>-</w:t>
            </w:r>
            <w:r w:rsidRPr="00DD70AA">
              <w:rPr>
                <w:rFonts w:ascii="Times New Roman" w:hAnsi="Times New Roman" w:cs="Times New Roman"/>
                <w:sz w:val="24"/>
                <w:szCs w:val="24"/>
              </w:rPr>
              <w:t>нения задания</w:t>
            </w:r>
          </w:p>
        </w:tc>
        <w:tc>
          <w:tcPr>
            <w:tcW w:w="993" w:type="dxa"/>
            <w:tcBorders>
              <w:top w:val="single" w:sz="4" w:space="0" w:color="auto"/>
              <w:left w:val="single" w:sz="4" w:space="0" w:color="auto"/>
              <w:bottom w:val="single" w:sz="4" w:space="0" w:color="auto"/>
              <w:right w:val="single" w:sz="4" w:space="0" w:color="auto"/>
            </w:tcBorders>
          </w:tcPr>
          <w:p w:rsidR="00885AC7" w:rsidRPr="00DD70AA" w:rsidRDefault="000534DD">
            <w:pPr>
              <w:widowControl w:val="0"/>
              <w:autoSpaceDE w:val="0"/>
              <w:autoSpaceDN w:val="0"/>
              <w:spacing w:after="0" w:line="240" w:lineRule="auto"/>
              <w:rPr>
                <w:rFonts w:ascii="Times New Roman" w:hAnsi="Times New Roman" w:cs="Times New Roman"/>
                <w:sz w:val="24"/>
                <w:szCs w:val="24"/>
              </w:rPr>
            </w:pPr>
            <w:r w:rsidRPr="00DD70AA">
              <w:rPr>
                <w:rFonts w:ascii="Times New Roman" w:hAnsi="Times New Roman" w:cs="Times New Roman"/>
                <w:sz w:val="24"/>
                <w:szCs w:val="24"/>
              </w:rPr>
              <w:lastRenderedPageBreak/>
              <w:t>При</w:t>
            </w:r>
            <w:r w:rsidR="00885AC7" w:rsidRPr="00DD70AA">
              <w:rPr>
                <w:rFonts w:ascii="Times New Roman" w:hAnsi="Times New Roman" w:cs="Times New Roman"/>
                <w:sz w:val="24"/>
                <w:szCs w:val="24"/>
              </w:rPr>
              <w:t>-</w:t>
            </w:r>
            <w:r w:rsidRPr="00DD70AA">
              <w:rPr>
                <w:rFonts w:ascii="Times New Roman" w:hAnsi="Times New Roman" w:cs="Times New Roman"/>
                <w:sz w:val="24"/>
                <w:szCs w:val="24"/>
              </w:rPr>
              <w:lastRenderedPageBreak/>
              <w:t>нять равным значе</w:t>
            </w:r>
            <w:r w:rsidR="00885AC7" w:rsidRPr="00DD70AA">
              <w:rPr>
                <w:rFonts w:ascii="Times New Roman" w:hAnsi="Times New Roman" w:cs="Times New Roman"/>
                <w:sz w:val="24"/>
                <w:szCs w:val="24"/>
              </w:rPr>
              <w:t>-</w:t>
            </w:r>
            <w:r w:rsidRPr="00DD70AA">
              <w:rPr>
                <w:rFonts w:ascii="Times New Roman" w:hAnsi="Times New Roman" w:cs="Times New Roman"/>
                <w:sz w:val="24"/>
                <w:szCs w:val="24"/>
              </w:rPr>
              <w:t xml:space="preserve">нию </w:t>
            </w:r>
          </w:p>
          <w:p w:rsidR="000534DD" w:rsidRPr="000C2E3D" w:rsidRDefault="000534DD">
            <w:pPr>
              <w:widowControl w:val="0"/>
              <w:autoSpaceDE w:val="0"/>
              <w:autoSpaceDN w:val="0"/>
              <w:spacing w:after="0" w:line="240" w:lineRule="auto"/>
              <w:rPr>
                <w:rFonts w:ascii="Times New Roman" w:hAnsi="Times New Roman" w:cs="Times New Roman"/>
                <w:sz w:val="24"/>
                <w:szCs w:val="24"/>
              </w:rPr>
            </w:pPr>
            <w:r w:rsidRPr="00DD70AA">
              <w:rPr>
                <w:rFonts w:ascii="Times New Roman" w:hAnsi="Times New Roman" w:cs="Times New Roman"/>
                <w:sz w:val="24"/>
                <w:szCs w:val="24"/>
              </w:rPr>
              <w:t>из сто</w:t>
            </w:r>
            <w:r w:rsidR="00885AC7" w:rsidRPr="00DD70AA">
              <w:rPr>
                <w:rFonts w:ascii="Times New Roman" w:hAnsi="Times New Roman" w:cs="Times New Roman"/>
                <w:sz w:val="24"/>
                <w:szCs w:val="24"/>
              </w:rPr>
              <w:t>-</w:t>
            </w:r>
            <w:r w:rsidRPr="00DD70AA">
              <w:rPr>
                <w:rFonts w:ascii="Times New Roman" w:hAnsi="Times New Roman" w:cs="Times New Roman"/>
                <w:sz w:val="24"/>
                <w:szCs w:val="24"/>
              </w:rPr>
              <w:t>лбца 10</w:t>
            </w:r>
          </w:p>
        </w:tc>
        <w:tc>
          <w:tcPr>
            <w:tcW w:w="1134" w:type="dxa"/>
            <w:tcBorders>
              <w:top w:val="single" w:sz="4" w:space="0" w:color="auto"/>
              <w:left w:val="single" w:sz="4" w:space="0" w:color="auto"/>
              <w:bottom w:val="single" w:sz="4" w:space="0" w:color="auto"/>
              <w:right w:val="single" w:sz="4" w:space="0" w:color="auto"/>
            </w:tcBorders>
          </w:tcPr>
          <w:p w:rsidR="00885AC7" w:rsidRPr="00DD70AA" w:rsidRDefault="000534DD">
            <w:pPr>
              <w:widowControl w:val="0"/>
              <w:autoSpaceDE w:val="0"/>
              <w:autoSpaceDN w:val="0"/>
              <w:spacing w:after="0" w:line="240" w:lineRule="auto"/>
              <w:rPr>
                <w:rFonts w:ascii="Times New Roman" w:hAnsi="Times New Roman" w:cs="Times New Roman"/>
                <w:sz w:val="24"/>
                <w:szCs w:val="24"/>
              </w:rPr>
            </w:pPr>
            <w:r w:rsidRPr="00DD70AA">
              <w:rPr>
                <w:rFonts w:ascii="Times New Roman" w:hAnsi="Times New Roman" w:cs="Times New Roman"/>
                <w:sz w:val="24"/>
                <w:szCs w:val="24"/>
              </w:rPr>
              <w:lastRenderedPageBreak/>
              <w:t xml:space="preserve">Запонить </w:t>
            </w:r>
            <w:r w:rsidRPr="00DD70AA">
              <w:rPr>
                <w:rFonts w:ascii="Times New Roman" w:hAnsi="Times New Roman" w:cs="Times New Roman"/>
                <w:sz w:val="24"/>
                <w:szCs w:val="24"/>
              </w:rPr>
              <w:lastRenderedPageBreak/>
              <w:t>с учетом сведений табли</w:t>
            </w:r>
            <w:r w:rsidR="00885AC7" w:rsidRPr="00DD70AA">
              <w:rPr>
                <w:rFonts w:ascii="Times New Roman" w:hAnsi="Times New Roman" w:cs="Times New Roman"/>
                <w:sz w:val="24"/>
                <w:szCs w:val="24"/>
              </w:rPr>
              <w:t>-</w:t>
            </w:r>
          </w:p>
          <w:p w:rsidR="000534DD" w:rsidRPr="000C2E3D" w:rsidRDefault="000534DD">
            <w:pPr>
              <w:widowControl w:val="0"/>
              <w:autoSpaceDE w:val="0"/>
              <w:autoSpaceDN w:val="0"/>
              <w:spacing w:after="0" w:line="240" w:lineRule="auto"/>
              <w:rPr>
                <w:rFonts w:ascii="Times New Roman" w:hAnsi="Times New Roman" w:cs="Times New Roman"/>
                <w:sz w:val="24"/>
                <w:szCs w:val="24"/>
              </w:rPr>
            </w:pPr>
            <w:r w:rsidRPr="00DD70AA">
              <w:rPr>
                <w:rFonts w:ascii="Times New Roman" w:hAnsi="Times New Roman" w:cs="Times New Roman"/>
                <w:sz w:val="24"/>
                <w:szCs w:val="24"/>
              </w:rPr>
              <w:t>цы 1</w:t>
            </w:r>
          </w:p>
        </w:tc>
        <w:tc>
          <w:tcPr>
            <w:tcW w:w="850" w:type="dxa"/>
            <w:tcBorders>
              <w:top w:val="single" w:sz="4" w:space="0" w:color="auto"/>
              <w:left w:val="single" w:sz="4" w:space="0" w:color="auto"/>
              <w:bottom w:val="single" w:sz="4" w:space="0" w:color="auto"/>
              <w:right w:val="single" w:sz="4" w:space="0" w:color="auto"/>
            </w:tcBorders>
          </w:tcPr>
          <w:p w:rsidR="000534DD" w:rsidRPr="00DD70AA" w:rsidRDefault="000534DD">
            <w:pPr>
              <w:widowControl w:val="0"/>
              <w:autoSpaceDE w:val="0"/>
              <w:autoSpaceDN w:val="0"/>
              <w:spacing w:after="0" w:line="240" w:lineRule="auto"/>
              <w:rPr>
                <w:rFonts w:ascii="Times New Roman" w:hAnsi="Times New Roman" w:cs="Times New Roman"/>
                <w:sz w:val="24"/>
                <w:szCs w:val="24"/>
              </w:rPr>
            </w:pPr>
            <w:r w:rsidRPr="00DD70AA">
              <w:rPr>
                <w:rFonts w:ascii="Times New Roman" w:hAnsi="Times New Roman" w:cs="Times New Roman"/>
                <w:sz w:val="24"/>
                <w:szCs w:val="24"/>
              </w:rPr>
              <w:lastRenderedPageBreak/>
              <w:t>Запо</w:t>
            </w:r>
            <w:r w:rsidR="00885AC7" w:rsidRPr="00DD70AA">
              <w:rPr>
                <w:rFonts w:ascii="Times New Roman" w:hAnsi="Times New Roman" w:cs="Times New Roman"/>
                <w:sz w:val="24"/>
                <w:szCs w:val="24"/>
              </w:rPr>
              <w:t>л-</w:t>
            </w:r>
            <w:r w:rsidRPr="00DD70AA">
              <w:rPr>
                <w:rFonts w:ascii="Times New Roman" w:hAnsi="Times New Roman" w:cs="Times New Roman"/>
                <w:sz w:val="24"/>
                <w:szCs w:val="24"/>
              </w:rPr>
              <w:lastRenderedPageBreak/>
              <w:t>нить с учетом сведе</w:t>
            </w:r>
            <w:r w:rsidR="00885AC7" w:rsidRPr="00DD70AA">
              <w:rPr>
                <w:rFonts w:ascii="Times New Roman" w:hAnsi="Times New Roman" w:cs="Times New Roman"/>
                <w:sz w:val="24"/>
                <w:szCs w:val="24"/>
              </w:rPr>
              <w:t>-</w:t>
            </w:r>
            <w:r w:rsidRPr="00DD70AA">
              <w:rPr>
                <w:rFonts w:ascii="Times New Roman" w:hAnsi="Times New Roman" w:cs="Times New Roman"/>
                <w:sz w:val="24"/>
                <w:szCs w:val="24"/>
              </w:rPr>
              <w:t>ний табли</w:t>
            </w:r>
            <w:r w:rsidR="00885AC7" w:rsidRPr="00DD70AA">
              <w:rPr>
                <w:rFonts w:ascii="Times New Roman" w:hAnsi="Times New Roman" w:cs="Times New Roman"/>
                <w:sz w:val="24"/>
                <w:szCs w:val="24"/>
              </w:rPr>
              <w:t>-</w:t>
            </w:r>
            <w:r w:rsidRPr="00DD70AA">
              <w:rPr>
                <w:rFonts w:ascii="Times New Roman" w:hAnsi="Times New Roman" w:cs="Times New Roman"/>
                <w:sz w:val="24"/>
                <w:szCs w:val="24"/>
              </w:rPr>
              <w:t>цы 1</w:t>
            </w:r>
          </w:p>
        </w:tc>
        <w:tc>
          <w:tcPr>
            <w:tcW w:w="992" w:type="dxa"/>
            <w:tcBorders>
              <w:top w:val="single" w:sz="4" w:space="0" w:color="auto"/>
              <w:left w:val="single" w:sz="4" w:space="0" w:color="auto"/>
              <w:bottom w:val="single" w:sz="4" w:space="0" w:color="auto"/>
              <w:right w:val="single" w:sz="4" w:space="0" w:color="auto"/>
            </w:tcBorders>
          </w:tcPr>
          <w:p w:rsidR="00A71CD7" w:rsidRPr="00DD70AA" w:rsidRDefault="000534DD">
            <w:pPr>
              <w:widowControl w:val="0"/>
              <w:autoSpaceDE w:val="0"/>
              <w:autoSpaceDN w:val="0"/>
              <w:spacing w:after="0" w:line="240" w:lineRule="auto"/>
              <w:rPr>
                <w:rFonts w:ascii="Times New Roman" w:hAnsi="Times New Roman" w:cs="Times New Roman"/>
                <w:sz w:val="24"/>
                <w:szCs w:val="24"/>
              </w:rPr>
            </w:pPr>
            <w:r w:rsidRPr="00DD70AA">
              <w:rPr>
                <w:rFonts w:ascii="Times New Roman" w:hAnsi="Times New Roman" w:cs="Times New Roman"/>
                <w:sz w:val="24"/>
                <w:szCs w:val="24"/>
              </w:rPr>
              <w:lastRenderedPageBreak/>
              <w:t xml:space="preserve">Указать </w:t>
            </w:r>
            <w:r w:rsidRPr="00DD70AA">
              <w:rPr>
                <w:rFonts w:ascii="Times New Roman" w:hAnsi="Times New Roman" w:cs="Times New Roman"/>
                <w:sz w:val="24"/>
                <w:szCs w:val="24"/>
              </w:rPr>
              <w:lastRenderedPageBreak/>
              <w:t>проце</w:t>
            </w:r>
            <w:r w:rsidR="00A71CD7" w:rsidRPr="00DD70AA">
              <w:rPr>
                <w:rFonts w:ascii="Times New Roman" w:hAnsi="Times New Roman" w:cs="Times New Roman"/>
                <w:sz w:val="24"/>
                <w:szCs w:val="24"/>
              </w:rPr>
              <w:t>-</w:t>
            </w:r>
            <w:r w:rsidRPr="00DD70AA">
              <w:rPr>
                <w:rFonts w:ascii="Times New Roman" w:hAnsi="Times New Roman" w:cs="Times New Roman"/>
                <w:sz w:val="24"/>
                <w:szCs w:val="24"/>
              </w:rPr>
              <w:t>нтное отноше</w:t>
            </w:r>
            <w:r w:rsidR="00A71CD7" w:rsidRPr="00DD70AA">
              <w:rPr>
                <w:rFonts w:ascii="Times New Roman" w:hAnsi="Times New Roman" w:cs="Times New Roman"/>
                <w:sz w:val="24"/>
                <w:szCs w:val="24"/>
              </w:rPr>
              <w:t>-</w:t>
            </w:r>
            <w:r w:rsidRPr="00DD70AA">
              <w:rPr>
                <w:rFonts w:ascii="Times New Roman" w:hAnsi="Times New Roman" w:cs="Times New Roman"/>
                <w:sz w:val="24"/>
                <w:szCs w:val="24"/>
              </w:rPr>
              <w:t>ние столб</w:t>
            </w:r>
            <w:r w:rsidR="00A71CD7" w:rsidRPr="00DD70AA">
              <w:rPr>
                <w:rFonts w:ascii="Times New Roman" w:hAnsi="Times New Roman" w:cs="Times New Roman"/>
                <w:sz w:val="24"/>
                <w:szCs w:val="24"/>
              </w:rPr>
              <w:t>-</w:t>
            </w:r>
            <w:r w:rsidRPr="00DD70AA">
              <w:rPr>
                <w:rFonts w:ascii="Times New Roman" w:hAnsi="Times New Roman" w:cs="Times New Roman"/>
                <w:sz w:val="24"/>
                <w:szCs w:val="24"/>
              </w:rPr>
              <w:t xml:space="preserve">цов 9 </w:t>
            </w:r>
          </w:p>
          <w:p w:rsidR="000534DD" w:rsidRPr="00DD70AA" w:rsidRDefault="000534DD">
            <w:pPr>
              <w:widowControl w:val="0"/>
              <w:autoSpaceDE w:val="0"/>
              <w:autoSpaceDN w:val="0"/>
              <w:spacing w:after="0" w:line="240" w:lineRule="auto"/>
              <w:rPr>
                <w:rFonts w:ascii="Times New Roman" w:hAnsi="Times New Roman" w:cs="Times New Roman"/>
                <w:sz w:val="24"/>
                <w:szCs w:val="24"/>
              </w:rPr>
            </w:pPr>
            <w:r w:rsidRPr="00DD70AA">
              <w:rPr>
                <w:rFonts w:ascii="Times New Roman" w:hAnsi="Times New Roman" w:cs="Times New Roman"/>
                <w:sz w:val="24"/>
                <w:szCs w:val="24"/>
              </w:rPr>
              <w:t>и 10</w:t>
            </w:r>
          </w:p>
        </w:tc>
        <w:tc>
          <w:tcPr>
            <w:tcW w:w="1134" w:type="dxa"/>
            <w:tcBorders>
              <w:top w:val="single" w:sz="4" w:space="0" w:color="auto"/>
              <w:left w:val="single" w:sz="4" w:space="0" w:color="auto"/>
              <w:bottom w:val="single" w:sz="4" w:space="0" w:color="auto"/>
              <w:right w:val="single" w:sz="4" w:space="0" w:color="auto"/>
            </w:tcBorders>
          </w:tcPr>
          <w:p w:rsidR="000534DD" w:rsidRPr="00DD70AA" w:rsidRDefault="000534DD">
            <w:pPr>
              <w:widowControl w:val="0"/>
              <w:autoSpaceDE w:val="0"/>
              <w:autoSpaceDN w:val="0"/>
              <w:spacing w:after="0" w:line="240" w:lineRule="auto"/>
              <w:rPr>
                <w:rFonts w:ascii="Times New Roman" w:hAnsi="Times New Roman" w:cs="Times New Roman"/>
                <w:sz w:val="24"/>
                <w:szCs w:val="24"/>
              </w:rPr>
            </w:pPr>
            <w:r w:rsidRPr="00DD70AA">
              <w:rPr>
                <w:rFonts w:ascii="Times New Roman" w:hAnsi="Times New Roman" w:cs="Times New Roman"/>
                <w:sz w:val="24"/>
                <w:szCs w:val="24"/>
              </w:rPr>
              <w:lastRenderedPageBreak/>
              <w:t xml:space="preserve">Указать </w:t>
            </w:r>
            <w:r w:rsidRPr="00DD70AA">
              <w:rPr>
                <w:rFonts w:ascii="Times New Roman" w:hAnsi="Times New Roman" w:cs="Times New Roman"/>
                <w:sz w:val="24"/>
                <w:szCs w:val="24"/>
              </w:rPr>
              <w:lastRenderedPageBreak/>
              <w:t>процент</w:t>
            </w:r>
            <w:r w:rsidR="00A71CD7" w:rsidRPr="00DD70AA">
              <w:rPr>
                <w:rFonts w:ascii="Times New Roman" w:hAnsi="Times New Roman" w:cs="Times New Roman"/>
                <w:sz w:val="24"/>
                <w:szCs w:val="24"/>
              </w:rPr>
              <w:t>-</w:t>
            </w:r>
            <w:r w:rsidRPr="00DD70AA">
              <w:rPr>
                <w:rFonts w:ascii="Times New Roman" w:hAnsi="Times New Roman" w:cs="Times New Roman"/>
                <w:sz w:val="24"/>
                <w:szCs w:val="24"/>
              </w:rPr>
              <w:t>ное отноше</w:t>
            </w:r>
            <w:r w:rsidR="00A71CD7" w:rsidRPr="00DD70AA">
              <w:rPr>
                <w:rFonts w:ascii="Times New Roman" w:hAnsi="Times New Roman" w:cs="Times New Roman"/>
                <w:sz w:val="24"/>
                <w:szCs w:val="24"/>
              </w:rPr>
              <w:t>-</w:t>
            </w:r>
            <w:r w:rsidRPr="00DD70AA">
              <w:rPr>
                <w:rFonts w:ascii="Times New Roman" w:hAnsi="Times New Roman" w:cs="Times New Roman"/>
                <w:sz w:val="24"/>
                <w:szCs w:val="24"/>
              </w:rPr>
              <w:t>ние столбцов 10 и 11</w:t>
            </w:r>
          </w:p>
        </w:tc>
      </w:tr>
      <w:tr w:rsidR="000534DD" w:rsidRPr="00DD70AA" w:rsidTr="000A12EA">
        <w:tc>
          <w:tcPr>
            <w:tcW w:w="1418" w:type="dxa"/>
            <w:tcBorders>
              <w:top w:val="single" w:sz="4" w:space="0" w:color="auto"/>
              <w:left w:val="single" w:sz="4" w:space="0" w:color="auto"/>
              <w:bottom w:val="single" w:sz="4" w:space="0" w:color="auto"/>
              <w:right w:val="single" w:sz="4" w:space="0" w:color="auto"/>
            </w:tcBorders>
          </w:tcPr>
          <w:p w:rsidR="000534DD" w:rsidRPr="00DD70AA" w:rsidRDefault="000534DD">
            <w:pPr>
              <w:widowControl w:val="0"/>
              <w:autoSpaceDE w:val="0"/>
              <w:autoSpaceDN w:val="0"/>
              <w:spacing w:after="0" w:line="240" w:lineRule="auto"/>
              <w:rPr>
                <w:rFonts w:ascii="Times New Roman" w:hAnsi="Times New Roman" w:cs="Times New Roman"/>
                <w:sz w:val="24"/>
                <w:szCs w:val="24"/>
              </w:rPr>
            </w:pPr>
          </w:p>
        </w:tc>
        <w:tc>
          <w:tcPr>
            <w:tcW w:w="993" w:type="dxa"/>
            <w:tcBorders>
              <w:top w:val="single" w:sz="4" w:space="0" w:color="auto"/>
              <w:left w:val="single" w:sz="4" w:space="0" w:color="auto"/>
              <w:bottom w:val="single" w:sz="4" w:space="0" w:color="auto"/>
              <w:right w:val="single" w:sz="4" w:space="0" w:color="auto"/>
            </w:tcBorders>
          </w:tcPr>
          <w:p w:rsidR="000534DD" w:rsidRPr="00DD70AA" w:rsidRDefault="000534DD">
            <w:pPr>
              <w:widowControl w:val="0"/>
              <w:autoSpaceDE w:val="0"/>
              <w:autoSpaceDN w:val="0"/>
              <w:spacing w:after="0" w:line="240" w:lineRule="auto"/>
              <w:rPr>
                <w:rFonts w:ascii="Times New Roman" w:hAnsi="Times New Roman" w:cs="Times New Roman"/>
                <w:sz w:val="24"/>
                <w:szCs w:val="24"/>
              </w:rPr>
            </w:pPr>
          </w:p>
        </w:tc>
        <w:tc>
          <w:tcPr>
            <w:tcW w:w="1701" w:type="dxa"/>
            <w:tcBorders>
              <w:top w:val="single" w:sz="4" w:space="0" w:color="auto"/>
              <w:left w:val="single" w:sz="4" w:space="0" w:color="auto"/>
              <w:bottom w:val="single" w:sz="4" w:space="0" w:color="auto"/>
              <w:right w:val="single" w:sz="4" w:space="0" w:color="auto"/>
            </w:tcBorders>
          </w:tcPr>
          <w:p w:rsidR="000534DD" w:rsidRPr="00DD70AA" w:rsidRDefault="000534DD">
            <w:pPr>
              <w:widowControl w:val="0"/>
              <w:autoSpaceDE w:val="0"/>
              <w:autoSpaceDN w:val="0"/>
              <w:spacing w:after="0" w:line="240" w:lineRule="auto"/>
              <w:rPr>
                <w:rFonts w:ascii="Times New Roman" w:hAnsi="Times New Roman" w:cs="Times New Roman"/>
                <w:sz w:val="24"/>
                <w:szCs w:val="24"/>
              </w:rPr>
            </w:pPr>
          </w:p>
        </w:tc>
        <w:tc>
          <w:tcPr>
            <w:tcW w:w="850" w:type="dxa"/>
            <w:tcBorders>
              <w:top w:val="single" w:sz="4" w:space="0" w:color="auto"/>
              <w:left w:val="single" w:sz="4" w:space="0" w:color="auto"/>
              <w:bottom w:val="single" w:sz="4" w:space="0" w:color="auto"/>
              <w:right w:val="single" w:sz="4" w:space="0" w:color="auto"/>
            </w:tcBorders>
          </w:tcPr>
          <w:p w:rsidR="000534DD" w:rsidRPr="00DD70AA" w:rsidRDefault="000534DD">
            <w:pPr>
              <w:widowControl w:val="0"/>
              <w:autoSpaceDE w:val="0"/>
              <w:autoSpaceDN w:val="0"/>
              <w:spacing w:after="0" w:line="240" w:lineRule="auto"/>
              <w:rPr>
                <w:rFonts w:ascii="Times New Roman" w:hAnsi="Times New Roman" w:cs="Times New Roman"/>
                <w:sz w:val="24"/>
                <w:szCs w:val="24"/>
              </w:rPr>
            </w:pPr>
          </w:p>
        </w:tc>
        <w:tc>
          <w:tcPr>
            <w:tcW w:w="1634" w:type="dxa"/>
            <w:tcBorders>
              <w:top w:val="single" w:sz="4" w:space="0" w:color="auto"/>
              <w:left w:val="single" w:sz="4" w:space="0" w:color="auto"/>
              <w:bottom w:val="single" w:sz="4" w:space="0" w:color="auto"/>
              <w:right w:val="single" w:sz="4" w:space="0" w:color="auto"/>
            </w:tcBorders>
          </w:tcPr>
          <w:p w:rsidR="000534DD" w:rsidRPr="00DD70AA" w:rsidRDefault="000534DD">
            <w:pPr>
              <w:widowControl w:val="0"/>
              <w:autoSpaceDE w:val="0"/>
              <w:autoSpaceDN w:val="0"/>
              <w:spacing w:after="0" w:line="240" w:lineRule="auto"/>
              <w:rPr>
                <w:rFonts w:ascii="Times New Roman" w:hAnsi="Times New Roman" w:cs="Times New Roman"/>
                <w:sz w:val="24"/>
                <w:szCs w:val="24"/>
              </w:rPr>
            </w:pPr>
          </w:p>
        </w:tc>
        <w:tc>
          <w:tcPr>
            <w:tcW w:w="917" w:type="dxa"/>
            <w:tcBorders>
              <w:top w:val="single" w:sz="4" w:space="0" w:color="auto"/>
              <w:left w:val="single" w:sz="4" w:space="0" w:color="auto"/>
              <w:bottom w:val="single" w:sz="4" w:space="0" w:color="auto"/>
              <w:right w:val="single" w:sz="4" w:space="0" w:color="auto"/>
            </w:tcBorders>
          </w:tcPr>
          <w:p w:rsidR="000534DD" w:rsidRPr="00DD70AA" w:rsidRDefault="000534DD">
            <w:pPr>
              <w:widowControl w:val="0"/>
              <w:autoSpaceDE w:val="0"/>
              <w:autoSpaceDN w:val="0"/>
              <w:spacing w:after="0" w:line="240" w:lineRule="auto"/>
              <w:rPr>
                <w:rFonts w:ascii="Times New Roman" w:hAnsi="Times New Roman" w:cs="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rsidR="000534DD" w:rsidRPr="00DD70AA" w:rsidRDefault="000534DD">
            <w:pPr>
              <w:widowControl w:val="0"/>
              <w:autoSpaceDE w:val="0"/>
              <w:autoSpaceDN w:val="0"/>
              <w:spacing w:after="0" w:line="240" w:lineRule="auto"/>
              <w:rPr>
                <w:rFonts w:ascii="Times New Roman" w:hAnsi="Times New Roman" w:cs="Times New Roman"/>
                <w:sz w:val="24"/>
                <w:szCs w:val="24"/>
              </w:rPr>
            </w:pPr>
          </w:p>
        </w:tc>
        <w:tc>
          <w:tcPr>
            <w:tcW w:w="1067" w:type="dxa"/>
            <w:tcBorders>
              <w:top w:val="single" w:sz="4" w:space="0" w:color="auto"/>
              <w:left w:val="single" w:sz="4" w:space="0" w:color="auto"/>
              <w:bottom w:val="single" w:sz="4" w:space="0" w:color="auto"/>
              <w:right w:val="single" w:sz="4" w:space="0" w:color="auto"/>
            </w:tcBorders>
          </w:tcPr>
          <w:p w:rsidR="000534DD" w:rsidRPr="00DD70AA" w:rsidRDefault="000534DD">
            <w:pPr>
              <w:widowControl w:val="0"/>
              <w:autoSpaceDE w:val="0"/>
              <w:autoSpaceDN w:val="0"/>
              <w:spacing w:after="0" w:line="240" w:lineRule="auto"/>
              <w:rPr>
                <w:rFonts w:ascii="Times New Roman" w:hAnsi="Times New Roman" w:cs="Times New Roman"/>
                <w:sz w:val="24"/>
                <w:szCs w:val="24"/>
              </w:rPr>
            </w:pPr>
          </w:p>
        </w:tc>
        <w:tc>
          <w:tcPr>
            <w:tcW w:w="993" w:type="dxa"/>
            <w:tcBorders>
              <w:top w:val="single" w:sz="4" w:space="0" w:color="auto"/>
              <w:left w:val="single" w:sz="4" w:space="0" w:color="auto"/>
              <w:bottom w:val="single" w:sz="4" w:space="0" w:color="auto"/>
              <w:right w:val="single" w:sz="4" w:space="0" w:color="auto"/>
            </w:tcBorders>
          </w:tcPr>
          <w:p w:rsidR="000534DD" w:rsidRPr="00DD70AA" w:rsidRDefault="000534DD">
            <w:pPr>
              <w:widowControl w:val="0"/>
              <w:autoSpaceDE w:val="0"/>
              <w:autoSpaceDN w:val="0"/>
              <w:spacing w:after="0" w:line="240" w:lineRule="auto"/>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rsidR="000534DD" w:rsidRPr="00DD70AA" w:rsidRDefault="000534DD">
            <w:pPr>
              <w:widowControl w:val="0"/>
              <w:autoSpaceDE w:val="0"/>
              <w:autoSpaceDN w:val="0"/>
              <w:spacing w:after="0" w:line="240" w:lineRule="auto"/>
              <w:rPr>
                <w:rFonts w:ascii="Times New Roman" w:hAnsi="Times New Roman" w:cs="Times New Roman"/>
                <w:sz w:val="24"/>
                <w:szCs w:val="24"/>
              </w:rPr>
            </w:pPr>
          </w:p>
        </w:tc>
        <w:tc>
          <w:tcPr>
            <w:tcW w:w="850" w:type="dxa"/>
            <w:tcBorders>
              <w:top w:val="single" w:sz="4" w:space="0" w:color="auto"/>
              <w:left w:val="single" w:sz="4" w:space="0" w:color="auto"/>
              <w:bottom w:val="single" w:sz="4" w:space="0" w:color="auto"/>
              <w:right w:val="single" w:sz="4" w:space="0" w:color="auto"/>
            </w:tcBorders>
          </w:tcPr>
          <w:p w:rsidR="000534DD" w:rsidRPr="00DD70AA" w:rsidRDefault="000534DD">
            <w:pPr>
              <w:widowControl w:val="0"/>
              <w:autoSpaceDE w:val="0"/>
              <w:autoSpaceDN w:val="0"/>
              <w:spacing w:after="0" w:line="240" w:lineRule="auto"/>
              <w:rPr>
                <w:rFonts w:ascii="Times New Roman" w:hAnsi="Times New Roman" w:cs="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rsidR="000534DD" w:rsidRPr="00DD70AA" w:rsidRDefault="000534DD">
            <w:pPr>
              <w:widowControl w:val="0"/>
              <w:autoSpaceDE w:val="0"/>
              <w:autoSpaceDN w:val="0"/>
              <w:spacing w:after="0" w:line="240" w:lineRule="auto"/>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rsidR="000534DD" w:rsidRPr="00DD70AA" w:rsidRDefault="000534DD">
            <w:pPr>
              <w:widowControl w:val="0"/>
              <w:autoSpaceDE w:val="0"/>
              <w:autoSpaceDN w:val="0"/>
              <w:spacing w:after="0" w:line="240" w:lineRule="auto"/>
              <w:rPr>
                <w:rFonts w:ascii="Times New Roman" w:hAnsi="Times New Roman" w:cs="Times New Roman"/>
                <w:sz w:val="24"/>
                <w:szCs w:val="24"/>
              </w:rPr>
            </w:pPr>
          </w:p>
        </w:tc>
      </w:tr>
      <w:tr w:rsidR="000534DD" w:rsidRPr="00DD70AA" w:rsidTr="000A12EA">
        <w:tc>
          <w:tcPr>
            <w:tcW w:w="1418" w:type="dxa"/>
            <w:tcBorders>
              <w:top w:val="single" w:sz="4" w:space="0" w:color="auto"/>
              <w:left w:val="single" w:sz="4" w:space="0" w:color="auto"/>
              <w:bottom w:val="single" w:sz="4" w:space="0" w:color="auto"/>
              <w:right w:val="single" w:sz="4" w:space="0" w:color="auto"/>
            </w:tcBorders>
          </w:tcPr>
          <w:p w:rsidR="000534DD" w:rsidRPr="00DD70AA" w:rsidRDefault="000534DD">
            <w:pPr>
              <w:widowControl w:val="0"/>
              <w:autoSpaceDE w:val="0"/>
              <w:autoSpaceDN w:val="0"/>
              <w:spacing w:after="0" w:line="240" w:lineRule="auto"/>
              <w:rPr>
                <w:rFonts w:ascii="Times New Roman" w:hAnsi="Times New Roman" w:cs="Times New Roman"/>
                <w:sz w:val="24"/>
                <w:szCs w:val="24"/>
              </w:rPr>
            </w:pPr>
          </w:p>
        </w:tc>
        <w:tc>
          <w:tcPr>
            <w:tcW w:w="993" w:type="dxa"/>
            <w:tcBorders>
              <w:top w:val="single" w:sz="4" w:space="0" w:color="auto"/>
              <w:left w:val="single" w:sz="4" w:space="0" w:color="auto"/>
              <w:bottom w:val="single" w:sz="4" w:space="0" w:color="auto"/>
              <w:right w:val="single" w:sz="4" w:space="0" w:color="auto"/>
            </w:tcBorders>
          </w:tcPr>
          <w:p w:rsidR="000534DD" w:rsidRPr="00DD70AA" w:rsidRDefault="000534DD">
            <w:pPr>
              <w:widowControl w:val="0"/>
              <w:autoSpaceDE w:val="0"/>
              <w:autoSpaceDN w:val="0"/>
              <w:spacing w:after="0" w:line="240" w:lineRule="auto"/>
              <w:rPr>
                <w:rFonts w:ascii="Times New Roman" w:hAnsi="Times New Roman" w:cs="Times New Roman"/>
                <w:sz w:val="24"/>
                <w:szCs w:val="24"/>
              </w:rPr>
            </w:pPr>
          </w:p>
        </w:tc>
        <w:tc>
          <w:tcPr>
            <w:tcW w:w="1701" w:type="dxa"/>
            <w:tcBorders>
              <w:top w:val="single" w:sz="4" w:space="0" w:color="auto"/>
              <w:left w:val="single" w:sz="4" w:space="0" w:color="auto"/>
              <w:bottom w:val="single" w:sz="4" w:space="0" w:color="auto"/>
              <w:right w:val="single" w:sz="4" w:space="0" w:color="auto"/>
            </w:tcBorders>
          </w:tcPr>
          <w:p w:rsidR="000534DD" w:rsidRPr="00DD70AA" w:rsidRDefault="000534DD">
            <w:pPr>
              <w:widowControl w:val="0"/>
              <w:autoSpaceDE w:val="0"/>
              <w:autoSpaceDN w:val="0"/>
              <w:spacing w:after="0" w:line="240" w:lineRule="auto"/>
              <w:rPr>
                <w:rFonts w:ascii="Times New Roman" w:hAnsi="Times New Roman" w:cs="Times New Roman"/>
                <w:sz w:val="24"/>
                <w:szCs w:val="24"/>
              </w:rPr>
            </w:pPr>
          </w:p>
        </w:tc>
        <w:tc>
          <w:tcPr>
            <w:tcW w:w="850" w:type="dxa"/>
            <w:tcBorders>
              <w:top w:val="single" w:sz="4" w:space="0" w:color="auto"/>
              <w:left w:val="single" w:sz="4" w:space="0" w:color="auto"/>
              <w:bottom w:val="single" w:sz="4" w:space="0" w:color="auto"/>
              <w:right w:val="single" w:sz="4" w:space="0" w:color="auto"/>
            </w:tcBorders>
          </w:tcPr>
          <w:p w:rsidR="000534DD" w:rsidRPr="00DD70AA" w:rsidRDefault="000534DD">
            <w:pPr>
              <w:widowControl w:val="0"/>
              <w:autoSpaceDE w:val="0"/>
              <w:autoSpaceDN w:val="0"/>
              <w:spacing w:after="0" w:line="240" w:lineRule="auto"/>
              <w:rPr>
                <w:rFonts w:ascii="Times New Roman" w:hAnsi="Times New Roman" w:cs="Times New Roman"/>
                <w:sz w:val="24"/>
                <w:szCs w:val="24"/>
              </w:rPr>
            </w:pPr>
          </w:p>
        </w:tc>
        <w:tc>
          <w:tcPr>
            <w:tcW w:w="1634" w:type="dxa"/>
            <w:tcBorders>
              <w:top w:val="single" w:sz="4" w:space="0" w:color="auto"/>
              <w:left w:val="single" w:sz="4" w:space="0" w:color="auto"/>
              <w:bottom w:val="single" w:sz="4" w:space="0" w:color="auto"/>
              <w:right w:val="single" w:sz="4" w:space="0" w:color="auto"/>
            </w:tcBorders>
          </w:tcPr>
          <w:p w:rsidR="000534DD" w:rsidRPr="00DD70AA" w:rsidRDefault="000534DD">
            <w:pPr>
              <w:widowControl w:val="0"/>
              <w:autoSpaceDE w:val="0"/>
              <w:autoSpaceDN w:val="0"/>
              <w:spacing w:after="0" w:line="240" w:lineRule="auto"/>
              <w:rPr>
                <w:rFonts w:ascii="Times New Roman" w:hAnsi="Times New Roman" w:cs="Times New Roman"/>
                <w:sz w:val="24"/>
                <w:szCs w:val="24"/>
              </w:rPr>
            </w:pPr>
          </w:p>
        </w:tc>
        <w:tc>
          <w:tcPr>
            <w:tcW w:w="917" w:type="dxa"/>
            <w:tcBorders>
              <w:top w:val="single" w:sz="4" w:space="0" w:color="auto"/>
              <w:left w:val="single" w:sz="4" w:space="0" w:color="auto"/>
              <w:bottom w:val="single" w:sz="4" w:space="0" w:color="auto"/>
              <w:right w:val="single" w:sz="4" w:space="0" w:color="auto"/>
            </w:tcBorders>
          </w:tcPr>
          <w:p w:rsidR="000534DD" w:rsidRPr="00DD70AA" w:rsidRDefault="000534DD">
            <w:pPr>
              <w:widowControl w:val="0"/>
              <w:autoSpaceDE w:val="0"/>
              <w:autoSpaceDN w:val="0"/>
              <w:spacing w:after="0" w:line="240" w:lineRule="auto"/>
              <w:rPr>
                <w:rFonts w:ascii="Times New Roman" w:hAnsi="Times New Roman" w:cs="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rsidR="000534DD" w:rsidRPr="00DD70AA" w:rsidRDefault="000534DD">
            <w:pPr>
              <w:widowControl w:val="0"/>
              <w:autoSpaceDE w:val="0"/>
              <w:autoSpaceDN w:val="0"/>
              <w:spacing w:after="0" w:line="240" w:lineRule="auto"/>
              <w:rPr>
                <w:rFonts w:ascii="Times New Roman" w:hAnsi="Times New Roman" w:cs="Times New Roman"/>
                <w:sz w:val="24"/>
                <w:szCs w:val="24"/>
              </w:rPr>
            </w:pPr>
          </w:p>
        </w:tc>
        <w:tc>
          <w:tcPr>
            <w:tcW w:w="1067" w:type="dxa"/>
            <w:tcBorders>
              <w:top w:val="single" w:sz="4" w:space="0" w:color="auto"/>
              <w:left w:val="single" w:sz="4" w:space="0" w:color="auto"/>
              <w:bottom w:val="single" w:sz="4" w:space="0" w:color="auto"/>
              <w:right w:val="single" w:sz="4" w:space="0" w:color="auto"/>
            </w:tcBorders>
          </w:tcPr>
          <w:p w:rsidR="000534DD" w:rsidRPr="00DD70AA" w:rsidRDefault="000534DD">
            <w:pPr>
              <w:widowControl w:val="0"/>
              <w:autoSpaceDE w:val="0"/>
              <w:autoSpaceDN w:val="0"/>
              <w:spacing w:after="0" w:line="240" w:lineRule="auto"/>
              <w:rPr>
                <w:rFonts w:ascii="Times New Roman" w:hAnsi="Times New Roman" w:cs="Times New Roman"/>
                <w:sz w:val="24"/>
                <w:szCs w:val="24"/>
              </w:rPr>
            </w:pPr>
          </w:p>
        </w:tc>
        <w:tc>
          <w:tcPr>
            <w:tcW w:w="993" w:type="dxa"/>
            <w:tcBorders>
              <w:top w:val="single" w:sz="4" w:space="0" w:color="auto"/>
              <w:left w:val="single" w:sz="4" w:space="0" w:color="auto"/>
              <w:bottom w:val="single" w:sz="4" w:space="0" w:color="auto"/>
              <w:right w:val="single" w:sz="4" w:space="0" w:color="auto"/>
            </w:tcBorders>
          </w:tcPr>
          <w:p w:rsidR="000534DD" w:rsidRPr="00DD70AA" w:rsidRDefault="000534DD">
            <w:pPr>
              <w:widowControl w:val="0"/>
              <w:autoSpaceDE w:val="0"/>
              <w:autoSpaceDN w:val="0"/>
              <w:spacing w:after="0" w:line="240" w:lineRule="auto"/>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rsidR="000534DD" w:rsidRPr="00DD70AA" w:rsidRDefault="000534DD">
            <w:pPr>
              <w:widowControl w:val="0"/>
              <w:autoSpaceDE w:val="0"/>
              <w:autoSpaceDN w:val="0"/>
              <w:spacing w:after="0" w:line="240" w:lineRule="auto"/>
              <w:rPr>
                <w:rFonts w:ascii="Times New Roman" w:hAnsi="Times New Roman" w:cs="Times New Roman"/>
                <w:sz w:val="24"/>
                <w:szCs w:val="24"/>
              </w:rPr>
            </w:pPr>
          </w:p>
        </w:tc>
        <w:tc>
          <w:tcPr>
            <w:tcW w:w="850" w:type="dxa"/>
            <w:tcBorders>
              <w:top w:val="single" w:sz="4" w:space="0" w:color="auto"/>
              <w:left w:val="single" w:sz="4" w:space="0" w:color="auto"/>
              <w:bottom w:val="single" w:sz="4" w:space="0" w:color="auto"/>
              <w:right w:val="single" w:sz="4" w:space="0" w:color="auto"/>
            </w:tcBorders>
          </w:tcPr>
          <w:p w:rsidR="000534DD" w:rsidRPr="00DD70AA" w:rsidRDefault="000534DD">
            <w:pPr>
              <w:widowControl w:val="0"/>
              <w:autoSpaceDE w:val="0"/>
              <w:autoSpaceDN w:val="0"/>
              <w:spacing w:after="0" w:line="240" w:lineRule="auto"/>
              <w:rPr>
                <w:rFonts w:ascii="Times New Roman" w:hAnsi="Times New Roman" w:cs="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rsidR="000534DD" w:rsidRPr="00DD70AA" w:rsidRDefault="000534DD">
            <w:pPr>
              <w:widowControl w:val="0"/>
              <w:autoSpaceDE w:val="0"/>
              <w:autoSpaceDN w:val="0"/>
              <w:spacing w:after="0" w:line="240" w:lineRule="auto"/>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rsidR="000534DD" w:rsidRPr="00DD70AA" w:rsidRDefault="000534DD">
            <w:pPr>
              <w:widowControl w:val="0"/>
              <w:autoSpaceDE w:val="0"/>
              <w:autoSpaceDN w:val="0"/>
              <w:spacing w:after="0" w:line="240" w:lineRule="auto"/>
              <w:rPr>
                <w:rFonts w:ascii="Times New Roman" w:hAnsi="Times New Roman" w:cs="Times New Roman"/>
                <w:sz w:val="24"/>
                <w:szCs w:val="24"/>
              </w:rPr>
            </w:pPr>
          </w:p>
        </w:tc>
      </w:tr>
    </w:tbl>
    <w:p w:rsidR="000534DD" w:rsidRPr="00DD70AA" w:rsidRDefault="000534DD" w:rsidP="000C2E3D">
      <w:pPr>
        <w:widowControl w:val="0"/>
        <w:autoSpaceDE w:val="0"/>
        <w:autoSpaceDN w:val="0"/>
        <w:spacing w:after="0" w:line="240" w:lineRule="auto"/>
        <w:ind w:firstLine="709"/>
        <w:rPr>
          <w:rFonts w:ascii="Times New Roman" w:hAnsi="Times New Roman" w:cs="Times New Roman"/>
          <w:sz w:val="28"/>
          <w:szCs w:val="28"/>
        </w:rPr>
      </w:pPr>
    </w:p>
    <w:p w:rsidR="000534DD" w:rsidRPr="00DD70AA" w:rsidRDefault="000534DD" w:rsidP="000C2E3D">
      <w:pPr>
        <w:widowControl w:val="0"/>
        <w:autoSpaceDE w:val="0"/>
        <w:autoSpaceDN w:val="0"/>
        <w:spacing w:after="0" w:line="240" w:lineRule="auto"/>
        <w:ind w:firstLine="709"/>
        <w:rPr>
          <w:rFonts w:ascii="Times New Roman" w:hAnsi="Times New Roman" w:cs="Times New Roman"/>
          <w:sz w:val="28"/>
          <w:szCs w:val="28"/>
        </w:rPr>
      </w:pPr>
      <w:r w:rsidRPr="00DD70AA">
        <w:rPr>
          <w:rFonts w:ascii="Times New Roman" w:hAnsi="Times New Roman" w:cs="Times New Roman"/>
          <w:sz w:val="28"/>
          <w:szCs w:val="28"/>
        </w:rPr>
        <w:t>Выводы</w:t>
      </w:r>
      <w:r w:rsidRPr="00DD70AA">
        <w:rPr>
          <w:rFonts w:ascii="Times New Roman" w:eastAsia="Calibri" w:hAnsi="Times New Roman" w:cs="Times New Roman"/>
          <w:sz w:val="28"/>
          <w:szCs w:val="28"/>
        </w:rPr>
        <w:t xml:space="preserve"> </w:t>
      </w:r>
      <w:r w:rsidRPr="00DD70AA">
        <w:rPr>
          <w:rFonts w:ascii="Times New Roman" w:hAnsi="Times New Roman" w:cs="Times New Roman"/>
          <w:sz w:val="28"/>
          <w:szCs w:val="28"/>
        </w:rPr>
        <w:t>о причинах превышения фактического объема сброса сточных, в том числе дренажных, вод над предельно допустимым, в соответствии с разрешительным документом на право пользования водным объектом: …</w:t>
      </w:r>
    </w:p>
    <w:p w:rsidR="000534DD" w:rsidRPr="00DD70AA" w:rsidRDefault="000534DD" w:rsidP="000C2E3D">
      <w:pPr>
        <w:widowControl w:val="0"/>
        <w:autoSpaceDE w:val="0"/>
        <w:autoSpaceDN w:val="0"/>
        <w:spacing w:after="0" w:line="240" w:lineRule="auto"/>
        <w:ind w:firstLine="709"/>
        <w:rPr>
          <w:rFonts w:ascii="Times New Roman" w:hAnsi="Times New Roman" w:cs="Times New Roman"/>
          <w:sz w:val="28"/>
          <w:szCs w:val="28"/>
        </w:rPr>
      </w:pPr>
    </w:p>
    <w:p w:rsidR="000534DD" w:rsidRPr="00DD70AA" w:rsidRDefault="000534DD" w:rsidP="000C2E3D">
      <w:pPr>
        <w:widowControl w:val="0"/>
        <w:autoSpaceDE w:val="0"/>
        <w:autoSpaceDN w:val="0"/>
        <w:spacing w:after="0" w:line="240" w:lineRule="auto"/>
        <w:ind w:firstLine="709"/>
        <w:rPr>
          <w:rFonts w:ascii="Times New Roman" w:hAnsi="Times New Roman" w:cs="Times New Roman"/>
          <w:sz w:val="28"/>
          <w:szCs w:val="28"/>
        </w:rPr>
      </w:pPr>
      <w:r w:rsidRPr="00DD70AA">
        <w:rPr>
          <w:rFonts w:ascii="Times New Roman" w:hAnsi="Times New Roman" w:cs="Times New Roman"/>
          <w:sz w:val="28"/>
          <w:szCs w:val="28"/>
        </w:rPr>
        <w:t>Меры по устранению несоответствия: …</w:t>
      </w:r>
    </w:p>
    <w:p w:rsidR="003E780A" w:rsidRPr="00DD70AA" w:rsidRDefault="003E780A" w:rsidP="000C2E3D">
      <w:pPr>
        <w:widowControl w:val="0"/>
        <w:autoSpaceDE w:val="0"/>
        <w:autoSpaceDN w:val="0"/>
        <w:spacing w:after="0" w:line="240" w:lineRule="auto"/>
        <w:ind w:firstLine="709"/>
        <w:rPr>
          <w:rFonts w:ascii="Times New Roman" w:hAnsi="Times New Roman" w:cs="Times New Roman"/>
          <w:sz w:val="28"/>
          <w:szCs w:val="28"/>
        </w:rPr>
      </w:pPr>
    </w:p>
    <w:p w:rsidR="000534DD" w:rsidRPr="00DD70AA" w:rsidRDefault="000534DD" w:rsidP="000C2E3D">
      <w:pPr>
        <w:widowControl w:val="0"/>
        <w:autoSpaceDE w:val="0"/>
        <w:autoSpaceDN w:val="0"/>
        <w:spacing w:line="199" w:lineRule="auto"/>
        <w:ind w:firstLine="709"/>
        <w:rPr>
          <w:szCs w:val="28"/>
        </w:rPr>
      </w:pPr>
    </w:p>
    <w:p w:rsidR="001958C6" w:rsidRDefault="001958C6" w:rsidP="000C2E3D">
      <w:pPr>
        <w:widowControl w:val="0"/>
        <w:autoSpaceDE w:val="0"/>
        <w:autoSpaceDN w:val="0"/>
        <w:ind w:firstLine="709"/>
        <w:rPr>
          <w:b/>
        </w:rPr>
        <w:sectPr w:rsidR="001958C6" w:rsidSect="00EA0CA7">
          <w:pgSz w:w="16838" w:h="11906" w:orient="landscape"/>
          <w:pgMar w:top="850" w:right="1134" w:bottom="1701" w:left="1134" w:header="708" w:footer="708" w:gutter="0"/>
          <w:cols w:space="708"/>
          <w:docGrid w:linePitch="360"/>
        </w:sectPr>
      </w:pPr>
    </w:p>
    <w:p w:rsidR="000534DD" w:rsidRPr="00DD70AA" w:rsidRDefault="000534DD" w:rsidP="000C2E3D">
      <w:pPr>
        <w:widowControl w:val="0"/>
        <w:autoSpaceDE w:val="0"/>
        <w:autoSpaceDN w:val="0"/>
        <w:spacing w:after="0" w:line="360" w:lineRule="auto"/>
        <w:ind w:firstLine="709"/>
        <w:jc w:val="center"/>
        <w:rPr>
          <w:rFonts w:ascii="Times New Roman" w:hAnsi="Times New Roman" w:cs="Times New Roman"/>
          <w:b/>
          <w:sz w:val="28"/>
          <w:szCs w:val="28"/>
        </w:rPr>
      </w:pPr>
      <w:r w:rsidRPr="00DD70AA">
        <w:rPr>
          <w:rFonts w:ascii="Times New Roman" w:hAnsi="Times New Roman" w:cs="Times New Roman"/>
          <w:b/>
          <w:sz w:val="28"/>
          <w:szCs w:val="28"/>
        </w:rPr>
        <w:lastRenderedPageBreak/>
        <w:t>Результаты производственного контроля в области обращения с отходами</w:t>
      </w:r>
    </w:p>
    <w:p w:rsidR="003E780A" w:rsidRPr="00DD70AA" w:rsidRDefault="000534DD" w:rsidP="000C2E3D">
      <w:pPr>
        <w:widowControl w:val="0"/>
        <w:autoSpaceDE w:val="0"/>
        <w:autoSpaceDN w:val="0"/>
        <w:spacing w:after="0" w:line="360" w:lineRule="auto"/>
        <w:ind w:firstLine="709"/>
        <w:jc w:val="right"/>
        <w:rPr>
          <w:rFonts w:ascii="Times New Roman" w:hAnsi="Times New Roman" w:cs="Times New Roman"/>
          <w:sz w:val="28"/>
          <w:szCs w:val="28"/>
        </w:rPr>
      </w:pPr>
      <w:r w:rsidRPr="00DD70AA">
        <w:rPr>
          <w:rFonts w:ascii="Times New Roman" w:hAnsi="Times New Roman" w:cs="Times New Roman"/>
          <w:sz w:val="28"/>
          <w:szCs w:val="28"/>
        </w:rPr>
        <w:t xml:space="preserve">Таблица </w:t>
      </w:r>
      <w:r w:rsidR="008B068F" w:rsidRPr="00DD70AA">
        <w:rPr>
          <w:rFonts w:ascii="Times New Roman" w:hAnsi="Times New Roman" w:cs="Times New Roman"/>
          <w:sz w:val="28"/>
          <w:szCs w:val="28"/>
        </w:rPr>
        <w:t>6</w:t>
      </w:r>
    </w:p>
    <w:p w:rsidR="000534DD" w:rsidRPr="00FC1B05" w:rsidRDefault="000534DD" w:rsidP="000C2E3D">
      <w:pPr>
        <w:widowControl w:val="0"/>
        <w:autoSpaceDE w:val="0"/>
        <w:autoSpaceDN w:val="0"/>
        <w:spacing w:after="0" w:line="240" w:lineRule="auto"/>
        <w:ind w:firstLine="709"/>
        <w:jc w:val="center"/>
        <w:rPr>
          <w:rFonts w:ascii="Times New Roman" w:hAnsi="Times New Roman" w:cs="Times New Roman"/>
          <w:sz w:val="28"/>
          <w:szCs w:val="28"/>
        </w:rPr>
      </w:pPr>
      <w:r w:rsidRPr="00E05231">
        <w:rPr>
          <w:rFonts w:ascii="Times New Roman" w:hAnsi="Times New Roman" w:cs="Times New Roman"/>
          <w:sz w:val="28"/>
          <w:szCs w:val="28"/>
        </w:rPr>
        <w:t>Сведения об образовании, утилизации, обезвреживании, размещении отходов производст</w:t>
      </w:r>
      <w:r w:rsidRPr="00FC1B05">
        <w:rPr>
          <w:rFonts w:ascii="Times New Roman" w:hAnsi="Times New Roman" w:cs="Times New Roman"/>
          <w:sz w:val="28"/>
          <w:szCs w:val="28"/>
        </w:rPr>
        <w:t>ва и потребления за отчетный год 20__ г.</w:t>
      </w:r>
    </w:p>
    <w:p w:rsidR="003E780A" w:rsidRPr="000C2E3D" w:rsidRDefault="003E780A" w:rsidP="000C2E3D">
      <w:pPr>
        <w:widowControl w:val="0"/>
        <w:autoSpaceDE w:val="0"/>
        <w:autoSpaceDN w:val="0"/>
        <w:spacing w:after="0" w:line="240" w:lineRule="auto"/>
        <w:ind w:firstLine="709"/>
        <w:jc w:val="center"/>
        <w:rPr>
          <w:rFonts w:ascii="Times New Roman" w:hAnsi="Times New Roman" w:cs="Times New Roman"/>
          <w:b/>
          <w:sz w:val="28"/>
          <w:szCs w:val="28"/>
        </w:rPr>
      </w:pPr>
    </w:p>
    <w:tbl>
      <w:tblPr>
        <w:tblpPr w:leftFromText="180" w:rightFromText="180" w:vertAnchor="text" w:horzAnchor="margin" w:tblpY="133"/>
        <w:tblW w:w="148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29"/>
        <w:gridCol w:w="1985"/>
        <w:gridCol w:w="1417"/>
        <w:gridCol w:w="1134"/>
        <w:gridCol w:w="1134"/>
        <w:gridCol w:w="1418"/>
        <w:gridCol w:w="1417"/>
        <w:gridCol w:w="2127"/>
        <w:gridCol w:w="1984"/>
        <w:gridCol w:w="1559"/>
      </w:tblGrid>
      <w:tr w:rsidR="000534DD" w:rsidRPr="00DD70AA" w:rsidTr="00EA0CA7">
        <w:tc>
          <w:tcPr>
            <w:tcW w:w="629" w:type="dxa"/>
            <w:vMerge w:val="restart"/>
            <w:tcBorders>
              <w:top w:val="single" w:sz="4" w:space="0" w:color="auto"/>
              <w:left w:val="single" w:sz="4" w:space="0" w:color="auto"/>
              <w:right w:val="single" w:sz="4" w:space="0" w:color="auto"/>
            </w:tcBorders>
          </w:tcPr>
          <w:p w:rsidR="000534DD" w:rsidRPr="00DD70AA" w:rsidRDefault="000534DD" w:rsidP="000D69B2">
            <w:pPr>
              <w:widowControl w:val="0"/>
              <w:autoSpaceDE w:val="0"/>
              <w:autoSpaceDN w:val="0"/>
              <w:spacing w:after="0" w:line="240" w:lineRule="auto"/>
              <w:jc w:val="center"/>
              <w:rPr>
                <w:rFonts w:ascii="Times New Roman" w:hAnsi="Times New Roman" w:cs="Times New Roman"/>
                <w:sz w:val="24"/>
              </w:rPr>
            </w:pPr>
            <w:r w:rsidRPr="00DD70AA">
              <w:rPr>
                <w:rFonts w:ascii="Times New Roman" w:hAnsi="Times New Roman" w:cs="Times New Roman"/>
                <w:sz w:val="24"/>
              </w:rPr>
              <w:t>N п/п</w:t>
            </w:r>
          </w:p>
        </w:tc>
        <w:tc>
          <w:tcPr>
            <w:tcW w:w="1985" w:type="dxa"/>
            <w:vMerge w:val="restart"/>
            <w:tcBorders>
              <w:top w:val="single" w:sz="4" w:space="0" w:color="auto"/>
              <w:left w:val="single" w:sz="4" w:space="0" w:color="auto"/>
              <w:bottom w:val="single" w:sz="4" w:space="0" w:color="auto"/>
              <w:right w:val="single" w:sz="4" w:space="0" w:color="auto"/>
            </w:tcBorders>
            <w:hideMark/>
          </w:tcPr>
          <w:p w:rsidR="000534DD" w:rsidRPr="00DD70AA" w:rsidRDefault="000534DD" w:rsidP="001958C6">
            <w:pPr>
              <w:widowControl w:val="0"/>
              <w:autoSpaceDE w:val="0"/>
              <w:autoSpaceDN w:val="0"/>
              <w:spacing w:after="0" w:line="240" w:lineRule="auto"/>
              <w:jc w:val="center"/>
              <w:rPr>
                <w:rFonts w:ascii="Times New Roman" w:hAnsi="Times New Roman" w:cs="Times New Roman"/>
                <w:sz w:val="24"/>
              </w:rPr>
            </w:pPr>
            <w:r w:rsidRPr="00DD70AA">
              <w:rPr>
                <w:rFonts w:ascii="Times New Roman" w:hAnsi="Times New Roman" w:cs="Times New Roman"/>
                <w:sz w:val="24"/>
              </w:rPr>
              <w:t>Наименование видов отходов</w:t>
            </w:r>
          </w:p>
        </w:tc>
        <w:tc>
          <w:tcPr>
            <w:tcW w:w="1417" w:type="dxa"/>
            <w:vMerge w:val="restart"/>
            <w:tcBorders>
              <w:top w:val="single" w:sz="4" w:space="0" w:color="auto"/>
              <w:left w:val="single" w:sz="4" w:space="0" w:color="auto"/>
              <w:bottom w:val="single" w:sz="4" w:space="0" w:color="auto"/>
              <w:right w:val="single" w:sz="4" w:space="0" w:color="auto"/>
            </w:tcBorders>
            <w:hideMark/>
          </w:tcPr>
          <w:p w:rsidR="00A71CD7" w:rsidRPr="00DD70AA" w:rsidRDefault="000534DD" w:rsidP="000C2E3D">
            <w:pPr>
              <w:widowControl w:val="0"/>
              <w:autoSpaceDE w:val="0"/>
              <w:autoSpaceDN w:val="0"/>
              <w:spacing w:after="0" w:line="240" w:lineRule="auto"/>
              <w:rPr>
                <w:rFonts w:ascii="Times New Roman" w:hAnsi="Times New Roman" w:cs="Times New Roman"/>
                <w:sz w:val="24"/>
              </w:rPr>
            </w:pPr>
            <w:r w:rsidRPr="00DD70AA">
              <w:rPr>
                <w:rFonts w:ascii="Times New Roman" w:hAnsi="Times New Roman" w:cs="Times New Roman"/>
                <w:sz w:val="24"/>
              </w:rPr>
              <w:t xml:space="preserve">Код </w:t>
            </w:r>
          </w:p>
          <w:p w:rsidR="001F2FE5" w:rsidRPr="00DD70AA" w:rsidRDefault="001F2FE5" w:rsidP="000C2E3D">
            <w:pPr>
              <w:widowControl w:val="0"/>
              <w:autoSpaceDE w:val="0"/>
              <w:autoSpaceDN w:val="0"/>
              <w:spacing w:after="0" w:line="240" w:lineRule="auto"/>
              <w:rPr>
                <w:rFonts w:ascii="Times New Roman" w:hAnsi="Times New Roman" w:cs="Times New Roman"/>
                <w:sz w:val="24"/>
              </w:rPr>
            </w:pPr>
            <w:r w:rsidRPr="00DD70AA">
              <w:rPr>
                <w:rFonts w:ascii="Times New Roman" w:hAnsi="Times New Roman" w:cs="Times New Roman"/>
                <w:sz w:val="24"/>
              </w:rPr>
              <w:t>П</w:t>
            </w:r>
            <w:r w:rsidR="000534DD" w:rsidRPr="00DD70AA">
              <w:rPr>
                <w:rFonts w:ascii="Times New Roman" w:hAnsi="Times New Roman" w:cs="Times New Roman"/>
                <w:sz w:val="24"/>
              </w:rPr>
              <w:t>о</w:t>
            </w:r>
            <w:r w:rsidRPr="00DD70AA">
              <w:rPr>
                <w:rFonts w:ascii="Times New Roman" w:hAnsi="Times New Roman" w:cs="Times New Roman"/>
                <w:sz w:val="24"/>
              </w:rPr>
              <w:t xml:space="preserve"> </w:t>
            </w:r>
            <w:r w:rsidR="000534DD" w:rsidRPr="00DD70AA">
              <w:rPr>
                <w:rFonts w:ascii="Times New Roman" w:hAnsi="Times New Roman" w:cs="Times New Roman"/>
                <w:sz w:val="24"/>
              </w:rPr>
              <w:t>феде</w:t>
            </w:r>
            <w:r w:rsidRPr="00DD70AA">
              <w:rPr>
                <w:rFonts w:ascii="Times New Roman" w:hAnsi="Times New Roman" w:cs="Times New Roman"/>
                <w:sz w:val="24"/>
              </w:rPr>
              <w:t>-</w:t>
            </w:r>
          </w:p>
          <w:p w:rsidR="001F2FE5" w:rsidRPr="00DD70AA" w:rsidRDefault="000534DD" w:rsidP="000C2E3D">
            <w:pPr>
              <w:widowControl w:val="0"/>
              <w:autoSpaceDE w:val="0"/>
              <w:autoSpaceDN w:val="0"/>
              <w:spacing w:after="0" w:line="240" w:lineRule="auto"/>
              <w:rPr>
                <w:rFonts w:ascii="Times New Roman" w:hAnsi="Times New Roman" w:cs="Times New Roman"/>
                <w:sz w:val="24"/>
              </w:rPr>
            </w:pPr>
            <w:r w:rsidRPr="00DD70AA">
              <w:rPr>
                <w:rFonts w:ascii="Times New Roman" w:hAnsi="Times New Roman" w:cs="Times New Roman"/>
                <w:sz w:val="24"/>
              </w:rPr>
              <w:t>ральному классифи</w:t>
            </w:r>
            <w:r w:rsidR="001F2FE5" w:rsidRPr="00DD70AA">
              <w:rPr>
                <w:rFonts w:ascii="Times New Roman" w:hAnsi="Times New Roman" w:cs="Times New Roman"/>
                <w:sz w:val="24"/>
              </w:rPr>
              <w:t>-</w:t>
            </w:r>
            <w:r w:rsidRPr="00DD70AA">
              <w:rPr>
                <w:rFonts w:ascii="Times New Roman" w:hAnsi="Times New Roman" w:cs="Times New Roman"/>
                <w:sz w:val="24"/>
              </w:rPr>
              <w:t xml:space="preserve">кационному каталогу отходов, </w:t>
            </w:r>
          </w:p>
          <w:p w:rsidR="000534DD" w:rsidRPr="00DD70AA" w:rsidRDefault="000534DD" w:rsidP="000C2E3D">
            <w:pPr>
              <w:widowControl w:val="0"/>
              <w:autoSpaceDE w:val="0"/>
              <w:autoSpaceDN w:val="0"/>
              <w:spacing w:after="0" w:line="240" w:lineRule="auto"/>
              <w:rPr>
                <w:rFonts w:ascii="Times New Roman" w:hAnsi="Times New Roman" w:cs="Times New Roman"/>
                <w:sz w:val="24"/>
              </w:rPr>
            </w:pPr>
            <w:r w:rsidRPr="00DD70AA">
              <w:rPr>
                <w:rFonts w:ascii="Times New Roman" w:hAnsi="Times New Roman" w:cs="Times New Roman"/>
                <w:sz w:val="24"/>
              </w:rPr>
              <w:t>(ФККО)</w:t>
            </w:r>
          </w:p>
        </w:tc>
        <w:tc>
          <w:tcPr>
            <w:tcW w:w="1134" w:type="dxa"/>
            <w:vMerge w:val="restart"/>
            <w:tcBorders>
              <w:top w:val="single" w:sz="4" w:space="0" w:color="auto"/>
              <w:left w:val="single" w:sz="4" w:space="0" w:color="auto"/>
              <w:bottom w:val="single" w:sz="4" w:space="0" w:color="auto"/>
              <w:right w:val="single" w:sz="4" w:space="0" w:color="auto"/>
            </w:tcBorders>
            <w:hideMark/>
          </w:tcPr>
          <w:p w:rsidR="000534DD" w:rsidRPr="00DD70AA" w:rsidRDefault="000534DD" w:rsidP="000D69B2">
            <w:pPr>
              <w:widowControl w:val="0"/>
              <w:autoSpaceDE w:val="0"/>
              <w:autoSpaceDN w:val="0"/>
              <w:spacing w:after="0" w:line="240" w:lineRule="auto"/>
              <w:jc w:val="center"/>
              <w:rPr>
                <w:rFonts w:ascii="Times New Roman" w:hAnsi="Times New Roman" w:cs="Times New Roman"/>
                <w:sz w:val="24"/>
              </w:rPr>
            </w:pPr>
            <w:r w:rsidRPr="00DD70AA">
              <w:rPr>
                <w:rFonts w:ascii="Times New Roman" w:hAnsi="Times New Roman" w:cs="Times New Roman"/>
                <w:sz w:val="24"/>
              </w:rPr>
              <w:t>Класс опасно</w:t>
            </w:r>
            <w:r w:rsidR="001F2FE5" w:rsidRPr="00DD70AA">
              <w:rPr>
                <w:rFonts w:ascii="Times New Roman" w:hAnsi="Times New Roman" w:cs="Times New Roman"/>
                <w:sz w:val="24"/>
              </w:rPr>
              <w:t>-</w:t>
            </w:r>
            <w:r w:rsidRPr="00DD70AA">
              <w:rPr>
                <w:rFonts w:ascii="Times New Roman" w:hAnsi="Times New Roman" w:cs="Times New Roman"/>
                <w:sz w:val="24"/>
              </w:rPr>
              <w:t>сти от</w:t>
            </w:r>
            <w:r w:rsidR="00A71CD7" w:rsidRPr="00DD70AA">
              <w:rPr>
                <w:rFonts w:ascii="Times New Roman" w:hAnsi="Times New Roman" w:cs="Times New Roman"/>
                <w:sz w:val="24"/>
              </w:rPr>
              <w:t>-</w:t>
            </w:r>
            <w:r w:rsidRPr="00DD70AA">
              <w:rPr>
                <w:rFonts w:ascii="Times New Roman" w:hAnsi="Times New Roman" w:cs="Times New Roman"/>
                <w:sz w:val="24"/>
              </w:rPr>
              <w:t>ходов</w:t>
            </w:r>
          </w:p>
        </w:tc>
        <w:tc>
          <w:tcPr>
            <w:tcW w:w="2552" w:type="dxa"/>
            <w:gridSpan w:val="2"/>
            <w:tcBorders>
              <w:top w:val="single" w:sz="4" w:space="0" w:color="auto"/>
              <w:left w:val="single" w:sz="4" w:space="0" w:color="auto"/>
              <w:bottom w:val="single" w:sz="4" w:space="0" w:color="auto"/>
              <w:right w:val="single" w:sz="4" w:space="0" w:color="auto"/>
            </w:tcBorders>
            <w:hideMark/>
          </w:tcPr>
          <w:p w:rsidR="001F2FE5" w:rsidRPr="00DD70AA" w:rsidRDefault="000534DD" w:rsidP="001958C6">
            <w:pPr>
              <w:widowControl w:val="0"/>
              <w:autoSpaceDE w:val="0"/>
              <w:autoSpaceDN w:val="0"/>
              <w:spacing w:after="0" w:line="240" w:lineRule="auto"/>
              <w:jc w:val="center"/>
              <w:rPr>
                <w:rFonts w:ascii="Times New Roman" w:hAnsi="Times New Roman" w:cs="Times New Roman"/>
                <w:sz w:val="24"/>
              </w:rPr>
            </w:pPr>
            <w:r w:rsidRPr="00DD70AA">
              <w:rPr>
                <w:rFonts w:ascii="Times New Roman" w:hAnsi="Times New Roman" w:cs="Times New Roman"/>
                <w:sz w:val="24"/>
              </w:rPr>
              <w:t xml:space="preserve">Наличие отходов </w:t>
            </w:r>
          </w:p>
          <w:p w:rsidR="000534DD" w:rsidRPr="00DD70AA" w:rsidRDefault="000534DD" w:rsidP="00E27925">
            <w:pPr>
              <w:widowControl w:val="0"/>
              <w:autoSpaceDE w:val="0"/>
              <w:autoSpaceDN w:val="0"/>
              <w:spacing w:after="0" w:line="240" w:lineRule="auto"/>
              <w:jc w:val="center"/>
              <w:rPr>
                <w:rFonts w:ascii="Times New Roman" w:hAnsi="Times New Roman" w:cs="Times New Roman"/>
                <w:sz w:val="24"/>
              </w:rPr>
            </w:pPr>
            <w:r w:rsidRPr="00DD70AA">
              <w:rPr>
                <w:rFonts w:ascii="Times New Roman" w:hAnsi="Times New Roman" w:cs="Times New Roman"/>
                <w:sz w:val="24"/>
              </w:rPr>
              <w:t>на начало года, тонн</w:t>
            </w:r>
          </w:p>
        </w:tc>
        <w:tc>
          <w:tcPr>
            <w:tcW w:w="1417" w:type="dxa"/>
            <w:vMerge w:val="restart"/>
            <w:tcBorders>
              <w:top w:val="single" w:sz="4" w:space="0" w:color="auto"/>
              <w:left w:val="single" w:sz="4" w:space="0" w:color="auto"/>
              <w:bottom w:val="single" w:sz="4" w:space="0" w:color="auto"/>
              <w:right w:val="single" w:sz="4" w:space="0" w:color="auto"/>
            </w:tcBorders>
            <w:hideMark/>
          </w:tcPr>
          <w:p w:rsidR="000534DD" w:rsidRPr="00DD70AA" w:rsidRDefault="000534DD" w:rsidP="001F5BE0">
            <w:pPr>
              <w:widowControl w:val="0"/>
              <w:autoSpaceDE w:val="0"/>
              <w:autoSpaceDN w:val="0"/>
              <w:spacing w:after="0" w:line="240" w:lineRule="auto"/>
              <w:jc w:val="center"/>
              <w:rPr>
                <w:rFonts w:ascii="Times New Roman" w:hAnsi="Times New Roman" w:cs="Times New Roman"/>
                <w:sz w:val="24"/>
              </w:rPr>
            </w:pPr>
            <w:r w:rsidRPr="00DD70AA">
              <w:rPr>
                <w:rFonts w:ascii="Times New Roman" w:hAnsi="Times New Roman" w:cs="Times New Roman"/>
                <w:sz w:val="24"/>
              </w:rPr>
              <w:t>Образовано отходов, тонн</w:t>
            </w:r>
          </w:p>
        </w:tc>
        <w:tc>
          <w:tcPr>
            <w:tcW w:w="2127" w:type="dxa"/>
            <w:vMerge w:val="restart"/>
            <w:tcBorders>
              <w:top w:val="single" w:sz="4" w:space="0" w:color="auto"/>
              <w:left w:val="single" w:sz="4" w:space="0" w:color="auto"/>
              <w:bottom w:val="single" w:sz="4" w:space="0" w:color="auto"/>
              <w:right w:val="single" w:sz="4" w:space="0" w:color="auto"/>
            </w:tcBorders>
            <w:hideMark/>
          </w:tcPr>
          <w:p w:rsidR="000534DD" w:rsidRPr="00DD70AA" w:rsidRDefault="000534DD" w:rsidP="001F5BE0">
            <w:pPr>
              <w:widowControl w:val="0"/>
              <w:autoSpaceDE w:val="0"/>
              <w:autoSpaceDN w:val="0"/>
              <w:spacing w:after="0" w:line="240" w:lineRule="auto"/>
              <w:jc w:val="center"/>
              <w:rPr>
                <w:rFonts w:ascii="Times New Roman" w:hAnsi="Times New Roman" w:cs="Times New Roman"/>
                <w:sz w:val="24"/>
              </w:rPr>
            </w:pPr>
            <w:r w:rsidRPr="00DD70AA">
              <w:rPr>
                <w:rFonts w:ascii="Times New Roman" w:hAnsi="Times New Roman" w:cs="Times New Roman"/>
                <w:sz w:val="24"/>
              </w:rPr>
              <w:t>Получено отходов от других индивидуальных предпринимателей и юридических лиц, тонн</w:t>
            </w:r>
          </w:p>
        </w:tc>
        <w:tc>
          <w:tcPr>
            <w:tcW w:w="1984" w:type="dxa"/>
            <w:vMerge w:val="restart"/>
            <w:tcBorders>
              <w:top w:val="single" w:sz="4" w:space="0" w:color="auto"/>
              <w:left w:val="single" w:sz="4" w:space="0" w:color="auto"/>
              <w:bottom w:val="single" w:sz="4" w:space="0" w:color="auto"/>
              <w:right w:val="single" w:sz="4" w:space="0" w:color="auto"/>
            </w:tcBorders>
            <w:hideMark/>
          </w:tcPr>
          <w:p w:rsidR="000534DD" w:rsidRPr="00DD70AA" w:rsidRDefault="000534DD" w:rsidP="001F5BE0">
            <w:pPr>
              <w:widowControl w:val="0"/>
              <w:autoSpaceDE w:val="0"/>
              <w:autoSpaceDN w:val="0"/>
              <w:spacing w:after="0" w:line="240" w:lineRule="auto"/>
              <w:jc w:val="center"/>
              <w:rPr>
                <w:rFonts w:ascii="Times New Roman" w:hAnsi="Times New Roman" w:cs="Times New Roman"/>
                <w:sz w:val="24"/>
              </w:rPr>
            </w:pPr>
            <w:r w:rsidRPr="00DD70AA">
              <w:rPr>
                <w:rFonts w:ascii="Times New Roman" w:hAnsi="Times New Roman" w:cs="Times New Roman"/>
                <w:sz w:val="24"/>
              </w:rPr>
              <w:t>Утилизировано отходов, тонн</w:t>
            </w:r>
          </w:p>
        </w:tc>
        <w:tc>
          <w:tcPr>
            <w:tcW w:w="1559" w:type="dxa"/>
            <w:vMerge w:val="restart"/>
            <w:tcBorders>
              <w:top w:val="single" w:sz="4" w:space="0" w:color="auto"/>
              <w:left w:val="single" w:sz="4" w:space="0" w:color="auto"/>
              <w:bottom w:val="single" w:sz="4" w:space="0" w:color="auto"/>
              <w:right w:val="single" w:sz="4" w:space="0" w:color="auto"/>
            </w:tcBorders>
            <w:hideMark/>
          </w:tcPr>
          <w:p w:rsidR="000534DD" w:rsidRPr="00DD70AA" w:rsidRDefault="000534DD" w:rsidP="00E05231">
            <w:pPr>
              <w:widowControl w:val="0"/>
              <w:autoSpaceDE w:val="0"/>
              <w:autoSpaceDN w:val="0"/>
              <w:spacing w:after="0" w:line="240" w:lineRule="auto"/>
              <w:jc w:val="center"/>
              <w:rPr>
                <w:rFonts w:ascii="Times New Roman" w:hAnsi="Times New Roman" w:cs="Times New Roman"/>
                <w:sz w:val="24"/>
              </w:rPr>
            </w:pPr>
            <w:r w:rsidRPr="00DD70AA">
              <w:rPr>
                <w:rFonts w:ascii="Times New Roman" w:hAnsi="Times New Roman" w:cs="Times New Roman"/>
                <w:sz w:val="24"/>
              </w:rPr>
              <w:t>Обезврежено отходов, тонн</w:t>
            </w:r>
          </w:p>
        </w:tc>
      </w:tr>
      <w:tr w:rsidR="000534DD" w:rsidRPr="00DD70AA" w:rsidTr="00EA0CA7">
        <w:tc>
          <w:tcPr>
            <w:tcW w:w="629" w:type="dxa"/>
            <w:vMerge/>
            <w:tcBorders>
              <w:left w:val="single" w:sz="4" w:space="0" w:color="auto"/>
              <w:bottom w:val="single" w:sz="4" w:space="0" w:color="auto"/>
              <w:right w:val="single" w:sz="4" w:space="0" w:color="auto"/>
            </w:tcBorders>
          </w:tcPr>
          <w:p w:rsidR="000534DD" w:rsidRPr="00DD70AA" w:rsidRDefault="000534DD" w:rsidP="000C2E3D">
            <w:pPr>
              <w:widowControl w:val="0"/>
              <w:spacing w:after="0" w:line="240" w:lineRule="auto"/>
              <w:rPr>
                <w:rFonts w:ascii="Times New Roman" w:hAnsi="Times New Roman" w:cs="Times New Roman"/>
                <w:sz w:val="24"/>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0534DD" w:rsidRPr="00DD70AA" w:rsidRDefault="000534DD" w:rsidP="000C2E3D">
            <w:pPr>
              <w:widowControl w:val="0"/>
              <w:spacing w:after="0" w:line="240" w:lineRule="auto"/>
              <w:rPr>
                <w:rFonts w:ascii="Times New Roman" w:hAnsi="Times New Roman" w:cs="Times New Roman"/>
                <w:sz w:val="24"/>
              </w:rPr>
            </w:pPr>
          </w:p>
        </w:tc>
        <w:tc>
          <w:tcPr>
            <w:tcW w:w="1417" w:type="dxa"/>
            <w:vMerge/>
            <w:tcBorders>
              <w:top w:val="single" w:sz="4" w:space="0" w:color="auto"/>
              <w:left w:val="single" w:sz="4" w:space="0" w:color="auto"/>
              <w:bottom w:val="single" w:sz="4" w:space="0" w:color="auto"/>
              <w:right w:val="single" w:sz="4" w:space="0" w:color="auto"/>
            </w:tcBorders>
            <w:vAlign w:val="center"/>
            <w:hideMark/>
          </w:tcPr>
          <w:p w:rsidR="000534DD" w:rsidRPr="00DD70AA" w:rsidRDefault="000534DD" w:rsidP="000C2E3D">
            <w:pPr>
              <w:widowControl w:val="0"/>
              <w:spacing w:after="0" w:line="240" w:lineRule="auto"/>
              <w:rPr>
                <w:rFonts w:ascii="Times New Roman" w:hAnsi="Times New Roman" w:cs="Times New Roman"/>
                <w:sz w:val="24"/>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0534DD" w:rsidRPr="00DD70AA" w:rsidRDefault="000534DD" w:rsidP="000C2E3D">
            <w:pPr>
              <w:widowControl w:val="0"/>
              <w:spacing w:after="0" w:line="240" w:lineRule="auto"/>
              <w:rPr>
                <w:rFonts w:ascii="Times New Roman" w:hAnsi="Times New Roman" w:cs="Times New Roman"/>
                <w:sz w:val="24"/>
              </w:rPr>
            </w:pPr>
          </w:p>
        </w:tc>
        <w:tc>
          <w:tcPr>
            <w:tcW w:w="1134" w:type="dxa"/>
            <w:tcBorders>
              <w:top w:val="single" w:sz="4" w:space="0" w:color="auto"/>
              <w:left w:val="single" w:sz="4" w:space="0" w:color="auto"/>
              <w:bottom w:val="single" w:sz="4" w:space="0" w:color="auto"/>
              <w:right w:val="single" w:sz="4" w:space="0" w:color="auto"/>
            </w:tcBorders>
            <w:hideMark/>
          </w:tcPr>
          <w:p w:rsidR="000534DD" w:rsidRPr="00DD70AA" w:rsidRDefault="000534DD" w:rsidP="000D69B2">
            <w:pPr>
              <w:widowControl w:val="0"/>
              <w:autoSpaceDE w:val="0"/>
              <w:autoSpaceDN w:val="0"/>
              <w:spacing w:after="0" w:line="240" w:lineRule="auto"/>
              <w:jc w:val="center"/>
              <w:rPr>
                <w:rFonts w:ascii="Times New Roman" w:hAnsi="Times New Roman" w:cs="Times New Roman"/>
                <w:sz w:val="24"/>
              </w:rPr>
            </w:pPr>
            <w:r w:rsidRPr="00DD70AA">
              <w:rPr>
                <w:rFonts w:ascii="Times New Roman" w:hAnsi="Times New Roman" w:cs="Times New Roman"/>
                <w:sz w:val="24"/>
              </w:rPr>
              <w:t>Хранение</w:t>
            </w:r>
          </w:p>
        </w:tc>
        <w:tc>
          <w:tcPr>
            <w:tcW w:w="1418" w:type="dxa"/>
            <w:tcBorders>
              <w:top w:val="single" w:sz="4" w:space="0" w:color="auto"/>
              <w:left w:val="single" w:sz="4" w:space="0" w:color="auto"/>
              <w:bottom w:val="single" w:sz="4" w:space="0" w:color="auto"/>
              <w:right w:val="single" w:sz="4" w:space="0" w:color="auto"/>
            </w:tcBorders>
            <w:hideMark/>
          </w:tcPr>
          <w:p w:rsidR="000534DD" w:rsidRPr="00DD70AA" w:rsidRDefault="000534DD" w:rsidP="001958C6">
            <w:pPr>
              <w:widowControl w:val="0"/>
              <w:autoSpaceDE w:val="0"/>
              <w:autoSpaceDN w:val="0"/>
              <w:spacing w:after="0" w:line="240" w:lineRule="auto"/>
              <w:jc w:val="center"/>
              <w:rPr>
                <w:rFonts w:ascii="Times New Roman" w:hAnsi="Times New Roman" w:cs="Times New Roman"/>
                <w:sz w:val="24"/>
              </w:rPr>
            </w:pPr>
            <w:r w:rsidRPr="00DD70AA">
              <w:rPr>
                <w:rFonts w:ascii="Times New Roman" w:hAnsi="Times New Roman" w:cs="Times New Roman"/>
                <w:sz w:val="24"/>
              </w:rPr>
              <w:t>Накопление</w:t>
            </w:r>
          </w:p>
        </w:tc>
        <w:tc>
          <w:tcPr>
            <w:tcW w:w="1417" w:type="dxa"/>
            <w:vMerge/>
            <w:tcBorders>
              <w:top w:val="single" w:sz="4" w:space="0" w:color="auto"/>
              <w:left w:val="single" w:sz="4" w:space="0" w:color="auto"/>
              <w:bottom w:val="single" w:sz="4" w:space="0" w:color="auto"/>
              <w:right w:val="single" w:sz="4" w:space="0" w:color="auto"/>
            </w:tcBorders>
            <w:vAlign w:val="center"/>
            <w:hideMark/>
          </w:tcPr>
          <w:p w:rsidR="000534DD" w:rsidRPr="00DD70AA" w:rsidRDefault="000534DD" w:rsidP="000C2E3D">
            <w:pPr>
              <w:widowControl w:val="0"/>
              <w:spacing w:after="0" w:line="240" w:lineRule="auto"/>
              <w:rPr>
                <w:rFonts w:ascii="Times New Roman" w:hAnsi="Times New Roman" w:cs="Times New Roman"/>
                <w:sz w:val="24"/>
              </w:rPr>
            </w:pPr>
          </w:p>
        </w:tc>
        <w:tc>
          <w:tcPr>
            <w:tcW w:w="2127" w:type="dxa"/>
            <w:vMerge/>
            <w:tcBorders>
              <w:top w:val="single" w:sz="4" w:space="0" w:color="auto"/>
              <w:left w:val="single" w:sz="4" w:space="0" w:color="auto"/>
              <w:bottom w:val="single" w:sz="4" w:space="0" w:color="auto"/>
              <w:right w:val="single" w:sz="4" w:space="0" w:color="auto"/>
            </w:tcBorders>
            <w:vAlign w:val="center"/>
            <w:hideMark/>
          </w:tcPr>
          <w:p w:rsidR="000534DD" w:rsidRPr="00DD70AA" w:rsidRDefault="000534DD" w:rsidP="000C2E3D">
            <w:pPr>
              <w:widowControl w:val="0"/>
              <w:spacing w:after="0" w:line="240" w:lineRule="auto"/>
              <w:rPr>
                <w:rFonts w:ascii="Times New Roman" w:hAnsi="Times New Roman" w:cs="Times New Roman"/>
                <w:sz w:val="24"/>
              </w:rPr>
            </w:pPr>
          </w:p>
        </w:tc>
        <w:tc>
          <w:tcPr>
            <w:tcW w:w="1984" w:type="dxa"/>
            <w:vMerge/>
            <w:tcBorders>
              <w:top w:val="single" w:sz="4" w:space="0" w:color="auto"/>
              <w:left w:val="single" w:sz="4" w:space="0" w:color="auto"/>
              <w:bottom w:val="single" w:sz="4" w:space="0" w:color="auto"/>
              <w:right w:val="single" w:sz="4" w:space="0" w:color="auto"/>
            </w:tcBorders>
            <w:vAlign w:val="center"/>
            <w:hideMark/>
          </w:tcPr>
          <w:p w:rsidR="000534DD" w:rsidRPr="00DD70AA" w:rsidRDefault="000534DD" w:rsidP="000C2E3D">
            <w:pPr>
              <w:widowControl w:val="0"/>
              <w:spacing w:after="0" w:line="240" w:lineRule="auto"/>
              <w:rPr>
                <w:rFonts w:ascii="Times New Roman" w:hAnsi="Times New Roman" w:cs="Times New Roman"/>
                <w:sz w:val="24"/>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0534DD" w:rsidRPr="00DD70AA" w:rsidRDefault="000534DD" w:rsidP="000C2E3D">
            <w:pPr>
              <w:widowControl w:val="0"/>
              <w:spacing w:after="0" w:line="240" w:lineRule="auto"/>
              <w:rPr>
                <w:rFonts w:ascii="Times New Roman" w:hAnsi="Times New Roman" w:cs="Times New Roman"/>
                <w:sz w:val="24"/>
              </w:rPr>
            </w:pPr>
          </w:p>
        </w:tc>
      </w:tr>
      <w:tr w:rsidR="000534DD" w:rsidRPr="00DD70AA" w:rsidTr="00EA0CA7">
        <w:tc>
          <w:tcPr>
            <w:tcW w:w="629" w:type="dxa"/>
            <w:tcBorders>
              <w:top w:val="single" w:sz="4" w:space="0" w:color="auto"/>
              <w:left w:val="single" w:sz="4" w:space="0" w:color="auto"/>
              <w:bottom w:val="single" w:sz="4" w:space="0" w:color="auto"/>
              <w:right w:val="single" w:sz="4" w:space="0" w:color="auto"/>
            </w:tcBorders>
          </w:tcPr>
          <w:p w:rsidR="000534DD" w:rsidRPr="00DD70AA" w:rsidRDefault="000534DD" w:rsidP="000D69B2">
            <w:pPr>
              <w:widowControl w:val="0"/>
              <w:autoSpaceDE w:val="0"/>
              <w:autoSpaceDN w:val="0"/>
              <w:spacing w:after="0" w:line="240" w:lineRule="auto"/>
              <w:jc w:val="center"/>
              <w:rPr>
                <w:rFonts w:ascii="Times New Roman" w:hAnsi="Times New Roman" w:cs="Times New Roman"/>
                <w:sz w:val="24"/>
              </w:rPr>
            </w:pPr>
            <w:r w:rsidRPr="00DD70AA">
              <w:rPr>
                <w:rFonts w:ascii="Times New Roman" w:hAnsi="Times New Roman" w:cs="Times New Roman"/>
                <w:sz w:val="24"/>
              </w:rPr>
              <w:t>1</w:t>
            </w:r>
          </w:p>
        </w:tc>
        <w:tc>
          <w:tcPr>
            <w:tcW w:w="1985" w:type="dxa"/>
            <w:tcBorders>
              <w:top w:val="single" w:sz="4" w:space="0" w:color="auto"/>
              <w:left w:val="single" w:sz="4" w:space="0" w:color="auto"/>
              <w:bottom w:val="single" w:sz="4" w:space="0" w:color="auto"/>
              <w:right w:val="single" w:sz="4" w:space="0" w:color="auto"/>
            </w:tcBorders>
            <w:hideMark/>
          </w:tcPr>
          <w:p w:rsidR="000534DD" w:rsidRPr="00DD70AA" w:rsidRDefault="000534DD" w:rsidP="001958C6">
            <w:pPr>
              <w:widowControl w:val="0"/>
              <w:autoSpaceDE w:val="0"/>
              <w:autoSpaceDN w:val="0"/>
              <w:spacing w:after="0" w:line="240" w:lineRule="auto"/>
              <w:jc w:val="center"/>
              <w:rPr>
                <w:rFonts w:ascii="Times New Roman" w:hAnsi="Times New Roman" w:cs="Times New Roman"/>
                <w:sz w:val="24"/>
              </w:rPr>
            </w:pPr>
            <w:r w:rsidRPr="00DD70AA">
              <w:rPr>
                <w:rFonts w:ascii="Times New Roman" w:hAnsi="Times New Roman" w:cs="Times New Roman"/>
                <w:sz w:val="24"/>
              </w:rPr>
              <w:t>2</w:t>
            </w:r>
          </w:p>
        </w:tc>
        <w:tc>
          <w:tcPr>
            <w:tcW w:w="1417" w:type="dxa"/>
            <w:tcBorders>
              <w:top w:val="single" w:sz="4" w:space="0" w:color="auto"/>
              <w:left w:val="single" w:sz="4" w:space="0" w:color="auto"/>
              <w:bottom w:val="single" w:sz="4" w:space="0" w:color="auto"/>
              <w:right w:val="single" w:sz="4" w:space="0" w:color="auto"/>
            </w:tcBorders>
            <w:hideMark/>
          </w:tcPr>
          <w:p w:rsidR="000534DD" w:rsidRPr="00DD70AA" w:rsidRDefault="000534DD" w:rsidP="00E27925">
            <w:pPr>
              <w:widowControl w:val="0"/>
              <w:autoSpaceDE w:val="0"/>
              <w:autoSpaceDN w:val="0"/>
              <w:spacing w:after="0" w:line="240" w:lineRule="auto"/>
              <w:jc w:val="center"/>
              <w:rPr>
                <w:rFonts w:ascii="Times New Roman" w:hAnsi="Times New Roman" w:cs="Times New Roman"/>
                <w:sz w:val="24"/>
              </w:rPr>
            </w:pPr>
            <w:r w:rsidRPr="00DD70AA">
              <w:rPr>
                <w:rFonts w:ascii="Times New Roman" w:hAnsi="Times New Roman" w:cs="Times New Roman"/>
                <w:sz w:val="24"/>
              </w:rPr>
              <w:t>3</w:t>
            </w:r>
          </w:p>
        </w:tc>
        <w:tc>
          <w:tcPr>
            <w:tcW w:w="1134" w:type="dxa"/>
            <w:tcBorders>
              <w:top w:val="single" w:sz="4" w:space="0" w:color="auto"/>
              <w:left w:val="single" w:sz="4" w:space="0" w:color="auto"/>
              <w:bottom w:val="single" w:sz="4" w:space="0" w:color="auto"/>
              <w:right w:val="single" w:sz="4" w:space="0" w:color="auto"/>
            </w:tcBorders>
            <w:hideMark/>
          </w:tcPr>
          <w:p w:rsidR="000534DD" w:rsidRPr="00DD70AA" w:rsidRDefault="000534DD" w:rsidP="001F5BE0">
            <w:pPr>
              <w:widowControl w:val="0"/>
              <w:autoSpaceDE w:val="0"/>
              <w:autoSpaceDN w:val="0"/>
              <w:spacing w:after="0" w:line="240" w:lineRule="auto"/>
              <w:jc w:val="center"/>
              <w:rPr>
                <w:rFonts w:ascii="Times New Roman" w:hAnsi="Times New Roman" w:cs="Times New Roman"/>
                <w:sz w:val="24"/>
              </w:rPr>
            </w:pPr>
            <w:r w:rsidRPr="00DD70AA">
              <w:rPr>
                <w:rFonts w:ascii="Times New Roman" w:hAnsi="Times New Roman" w:cs="Times New Roman"/>
                <w:sz w:val="24"/>
              </w:rPr>
              <w:t>4</w:t>
            </w:r>
          </w:p>
        </w:tc>
        <w:tc>
          <w:tcPr>
            <w:tcW w:w="1134" w:type="dxa"/>
            <w:tcBorders>
              <w:top w:val="single" w:sz="4" w:space="0" w:color="auto"/>
              <w:left w:val="single" w:sz="4" w:space="0" w:color="auto"/>
              <w:bottom w:val="single" w:sz="4" w:space="0" w:color="auto"/>
              <w:right w:val="single" w:sz="4" w:space="0" w:color="auto"/>
            </w:tcBorders>
            <w:hideMark/>
          </w:tcPr>
          <w:p w:rsidR="000534DD" w:rsidRPr="00DD70AA" w:rsidRDefault="000534DD" w:rsidP="001F5BE0">
            <w:pPr>
              <w:widowControl w:val="0"/>
              <w:autoSpaceDE w:val="0"/>
              <w:autoSpaceDN w:val="0"/>
              <w:spacing w:after="0" w:line="240" w:lineRule="auto"/>
              <w:jc w:val="center"/>
              <w:rPr>
                <w:rFonts w:ascii="Times New Roman" w:hAnsi="Times New Roman" w:cs="Times New Roman"/>
                <w:sz w:val="24"/>
              </w:rPr>
            </w:pPr>
            <w:r w:rsidRPr="00DD70AA">
              <w:rPr>
                <w:rFonts w:ascii="Times New Roman" w:hAnsi="Times New Roman" w:cs="Times New Roman"/>
                <w:sz w:val="24"/>
              </w:rPr>
              <w:t>5</w:t>
            </w:r>
          </w:p>
        </w:tc>
        <w:tc>
          <w:tcPr>
            <w:tcW w:w="1418" w:type="dxa"/>
            <w:tcBorders>
              <w:top w:val="single" w:sz="4" w:space="0" w:color="auto"/>
              <w:left w:val="single" w:sz="4" w:space="0" w:color="auto"/>
              <w:bottom w:val="single" w:sz="4" w:space="0" w:color="auto"/>
              <w:right w:val="single" w:sz="4" w:space="0" w:color="auto"/>
            </w:tcBorders>
            <w:hideMark/>
          </w:tcPr>
          <w:p w:rsidR="000534DD" w:rsidRPr="00DD70AA" w:rsidRDefault="000534DD" w:rsidP="001F5BE0">
            <w:pPr>
              <w:widowControl w:val="0"/>
              <w:autoSpaceDE w:val="0"/>
              <w:autoSpaceDN w:val="0"/>
              <w:spacing w:after="0" w:line="240" w:lineRule="auto"/>
              <w:jc w:val="center"/>
              <w:rPr>
                <w:rFonts w:ascii="Times New Roman" w:hAnsi="Times New Roman" w:cs="Times New Roman"/>
                <w:sz w:val="24"/>
              </w:rPr>
            </w:pPr>
            <w:r w:rsidRPr="00DD70AA">
              <w:rPr>
                <w:rFonts w:ascii="Times New Roman" w:hAnsi="Times New Roman" w:cs="Times New Roman"/>
                <w:sz w:val="24"/>
              </w:rPr>
              <w:t>6</w:t>
            </w:r>
          </w:p>
        </w:tc>
        <w:tc>
          <w:tcPr>
            <w:tcW w:w="1417" w:type="dxa"/>
            <w:tcBorders>
              <w:top w:val="single" w:sz="4" w:space="0" w:color="auto"/>
              <w:left w:val="single" w:sz="4" w:space="0" w:color="auto"/>
              <w:bottom w:val="single" w:sz="4" w:space="0" w:color="auto"/>
              <w:right w:val="single" w:sz="4" w:space="0" w:color="auto"/>
            </w:tcBorders>
            <w:hideMark/>
          </w:tcPr>
          <w:p w:rsidR="000534DD" w:rsidRPr="00DD70AA" w:rsidRDefault="000534DD" w:rsidP="00E05231">
            <w:pPr>
              <w:widowControl w:val="0"/>
              <w:autoSpaceDE w:val="0"/>
              <w:autoSpaceDN w:val="0"/>
              <w:spacing w:after="0" w:line="240" w:lineRule="auto"/>
              <w:jc w:val="center"/>
              <w:rPr>
                <w:rFonts w:ascii="Times New Roman" w:hAnsi="Times New Roman" w:cs="Times New Roman"/>
                <w:sz w:val="24"/>
              </w:rPr>
            </w:pPr>
            <w:r w:rsidRPr="00DD70AA">
              <w:rPr>
                <w:rFonts w:ascii="Times New Roman" w:hAnsi="Times New Roman" w:cs="Times New Roman"/>
                <w:sz w:val="24"/>
              </w:rPr>
              <w:t>7</w:t>
            </w:r>
          </w:p>
        </w:tc>
        <w:tc>
          <w:tcPr>
            <w:tcW w:w="2127" w:type="dxa"/>
            <w:tcBorders>
              <w:top w:val="single" w:sz="4" w:space="0" w:color="auto"/>
              <w:left w:val="single" w:sz="4" w:space="0" w:color="auto"/>
              <w:bottom w:val="single" w:sz="4" w:space="0" w:color="auto"/>
              <w:right w:val="single" w:sz="4" w:space="0" w:color="auto"/>
            </w:tcBorders>
            <w:hideMark/>
          </w:tcPr>
          <w:p w:rsidR="000534DD" w:rsidRPr="00DD70AA" w:rsidRDefault="000534DD" w:rsidP="000C2E3D">
            <w:pPr>
              <w:widowControl w:val="0"/>
              <w:autoSpaceDE w:val="0"/>
              <w:autoSpaceDN w:val="0"/>
              <w:spacing w:after="0" w:line="240" w:lineRule="auto"/>
              <w:jc w:val="center"/>
              <w:rPr>
                <w:rFonts w:ascii="Times New Roman" w:hAnsi="Times New Roman" w:cs="Times New Roman"/>
                <w:sz w:val="24"/>
              </w:rPr>
            </w:pPr>
            <w:r w:rsidRPr="00DD70AA">
              <w:rPr>
                <w:rFonts w:ascii="Times New Roman" w:hAnsi="Times New Roman" w:cs="Times New Roman"/>
                <w:sz w:val="24"/>
              </w:rPr>
              <w:t>8</w:t>
            </w:r>
          </w:p>
        </w:tc>
        <w:tc>
          <w:tcPr>
            <w:tcW w:w="1984" w:type="dxa"/>
            <w:tcBorders>
              <w:top w:val="single" w:sz="4" w:space="0" w:color="auto"/>
              <w:left w:val="single" w:sz="4" w:space="0" w:color="auto"/>
              <w:bottom w:val="single" w:sz="4" w:space="0" w:color="auto"/>
              <w:right w:val="single" w:sz="4" w:space="0" w:color="auto"/>
            </w:tcBorders>
            <w:hideMark/>
          </w:tcPr>
          <w:p w:rsidR="000534DD" w:rsidRPr="00DD70AA" w:rsidRDefault="000534DD" w:rsidP="000C2E3D">
            <w:pPr>
              <w:widowControl w:val="0"/>
              <w:autoSpaceDE w:val="0"/>
              <w:autoSpaceDN w:val="0"/>
              <w:spacing w:after="0" w:line="240" w:lineRule="auto"/>
              <w:jc w:val="center"/>
              <w:rPr>
                <w:rFonts w:ascii="Times New Roman" w:hAnsi="Times New Roman" w:cs="Times New Roman"/>
                <w:sz w:val="24"/>
              </w:rPr>
            </w:pPr>
            <w:r w:rsidRPr="00DD70AA">
              <w:rPr>
                <w:rFonts w:ascii="Times New Roman" w:hAnsi="Times New Roman" w:cs="Times New Roman"/>
                <w:sz w:val="24"/>
              </w:rPr>
              <w:t>9</w:t>
            </w:r>
          </w:p>
        </w:tc>
        <w:tc>
          <w:tcPr>
            <w:tcW w:w="1559" w:type="dxa"/>
            <w:tcBorders>
              <w:top w:val="single" w:sz="4" w:space="0" w:color="auto"/>
              <w:left w:val="single" w:sz="4" w:space="0" w:color="auto"/>
              <w:bottom w:val="single" w:sz="4" w:space="0" w:color="auto"/>
              <w:right w:val="single" w:sz="4" w:space="0" w:color="auto"/>
            </w:tcBorders>
            <w:hideMark/>
          </w:tcPr>
          <w:p w:rsidR="000534DD" w:rsidRPr="00DD70AA" w:rsidRDefault="000534DD" w:rsidP="000C2E3D">
            <w:pPr>
              <w:widowControl w:val="0"/>
              <w:autoSpaceDE w:val="0"/>
              <w:autoSpaceDN w:val="0"/>
              <w:spacing w:after="0" w:line="240" w:lineRule="auto"/>
              <w:jc w:val="center"/>
              <w:rPr>
                <w:rFonts w:ascii="Times New Roman" w:hAnsi="Times New Roman" w:cs="Times New Roman"/>
                <w:sz w:val="24"/>
              </w:rPr>
            </w:pPr>
            <w:r w:rsidRPr="00DD70AA">
              <w:rPr>
                <w:rFonts w:ascii="Times New Roman" w:hAnsi="Times New Roman" w:cs="Times New Roman"/>
                <w:sz w:val="24"/>
              </w:rPr>
              <w:t>10</w:t>
            </w:r>
          </w:p>
        </w:tc>
      </w:tr>
      <w:tr w:rsidR="000534DD" w:rsidRPr="00DD70AA" w:rsidTr="00EA0CA7">
        <w:tc>
          <w:tcPr>
            <w:tcW w:w="629" w:type="dxa"/>
            <w:tcBorders>
              <w:top w:val="single" w:sz="4" w:space="0" w:color="auto"/>
              <w:left w:val="single" w:sz="4" w:space="0" w:color="auto"/>
              <w:bottom w:val="single" w:sz="4" w:space="0" w:color="auto"/>
              <w:right w:val="single" w:sz="4" w:space="0" w:color="auto"/>
            </w:tcBorders>
          </w:tcPr>
          <w:p w:rsidR="000534DD" w:rsidRPr="00DD70AA" w:rsidRDefault="000534DD" w:rsidP="000D69B2">
            <w:pPr>
              <w:widowControl w:val="0"/>
              <w:autoSpaceDE w:val="0"/>
              <w:autoSpaceDN w:val="0"/>
              <w:spacing w:after="0" w:line="240" w:lineRule="auto"/>
              <w:rPr>
                <w:rFonts w:ascii="Times New Roman" w:hAnsi="Times New Roman" w:cs="Times New Roman"/>
                <w:sz w:val="24"/>
              </w:rPr>
            </w:pPr>
            <w:r w:rsidRPr="00DD70AA">
              <w:rPr>
                <w:rFonts w:ascii="Times New Roman" w:hAnsi="Times New Roman" w:cs="Times New Roman"/>
                <w:sz w:val="24"/>
              </w:rPr>
              <w:t>1</w:t>
            </w:r>
          </w:p>
        </w:tc>
        <w:tc>
          <w:tcPr>
            <w:tcW w:w="1985" w:type="dxa"/>
            <w:tcBorders>
              <w:top w:val="single" w:sz="4" w:space="0" w:color="auto"/>
              <w:left w:val="single" w:sz="4" w:space="0" w:color="auto"/>
              <w:bottom w:val="single" w:sz="4" w:space="0" w:color="auto"/>
              <w:right w:val="single" w:sz="4" w:space="0" w:color="auto"/>
            </w:tcBorders>
          </w:tcPr>
          <w:p w:rsidR="001F2FE5" w:rsidRPr="00DD70AA" w:rsidRDefault="000534DD" w:rsidP="001958C6">
            <w:pPr>
              <w:widowControl w:val="0"/>
              <w:autoSpaceDE w:val="0"/>
              <w:autoSpaceDN w:val="0"/>
              <w:spacing w:after="0" w:line="240" w:lineRule="auto"/>
              <w:rPr>
                <w:rFonts w:ascii="Times New Roman" w:hAnsi="Times New Roman" w:cs="Times New Roman"/>
                <w:sz w:val="24"/>
              </w:rPr>
            </w:pPr>
            <w:r w:rsidRPr="00DD70AA">
              <w:rPr>
                <w:rFonts w:ascii="Times New Roman" w:hAnsi="Times New Roman" w:cs="Times New Roman"/>
                <w:sz w:val="24"/>
              </w:rPr>
              <w:t xml:space="preserve">Заполнить </w:t>
            </w:r>
          </w:p>
          <w:p w:rsidR="000534DD" w:rsidRPr="00DD70AA" w:rsidRDefault="000534DD" w:rsidP="00E27925">
            <w:pPr>
              <w:widowControl w:val="0"/>
              <w:autoSpaceDE w:val="0"/>
              <w:autoSpaceDN w:val="0"/>
              <w:spacing w:after="0" w:line="240" w:lineRule="auto"/>
              <w:rPr>
                <w:rFonts w:ascii="Times New Roman" w:hAnsi="Times New Roman" w:cs="Times New Roman"/>
                <w:sz w:val="24"/>
              </w:rPr>
            </w:pPr>
            <w:r w:rsidRPr="00DD70AA">
              <w:rPr>
                <w:rFonts w:ascii="Times New Roman" w:hAnsi="Times New Roman" w:cs="Times New Roman"/>
                <w:sz w:val="24"/>
              </w:rPr>
              <w:t>с учетом сведений таблицы 1</w:t>
            </w:r>
          </w:p>
        </w:tc>
        <w:tc>
          <w:tcPr>
            <w:tcW w:w="1417" w:type="dxa"/>
            <w:tcBorders>
              <w:top w:val="single" w:sz="4" w:space="0" w:color="auto"/>
              <w:left w:val="single" w:sz="4" w:space="0" w:color="auto"/>
              <w:bottom w:val="single" w:sz="4" w:space="0" w:color="auto"/>
              <w:right w:val="single" w:sz="4" w:space="0" w:color="auto"/>
            </w:tcBorders>
          </w:tcPr>
          <w:p w:rsidR="001F2FE5" w:rsidRPr="00DD70AA" w:rsidRDefault="000534DD" w:rsidP="001F5BE0">
            <w:pPr>
              <w:widowControl w:val="0"/>
              <w:autoSpaceDE w:val="0"/>
              <w:autoSpaceDN w:val="0"/>
              <w:spacing w:after="0" w:line="240" w:lineRule="auto"/>
              <w:rPr>
                <w:rFonts w:ascii="Times New Roman" w:hAnsi="Times New Roman" w:cs="Times New Roman"/>
                <w:sz w:val="24"/>
              </w:rPr>
            </w:pPr>
            <w:r w:rsidRPr="00DD70AA">
              <w:rPr>
                <w:rFonts w:ascii="Times New Roman" w:hAnsi="Times New Roman" w:cs="Times New Roman"/>
                <w:sz w:val="24"/>
              </w:rPr>
              <w:t xml:space="preserve">Указать </w:t>
            </w:r>
          </w:p>
          <w:p w:rsidR="000534DD" w:rsidRPr="00DD70AA" w:rsidRDefault="000534DD" w:rsidP="001F5BE0">
            <w:pPr>
              <w:widowControl w:val="0"/>
              <w:autoSpaceDE w:val="0"/>
              <w:autoSpaceDN w:val="0"/>
              <w:spacing w:after="0" w:line="240" w:lineRule="auto"/>
              <w:rPr>
                <w:rFonts w:ascii="Times New Roman" w:hAnsi="Times New Roman" w:cs="Times New Roman"/>
                <w:sz w:val="24"/>
              </w:rPr>
            </w:pPr>
            <w:r w:rsidRPr="00DD70AA">
              <w:rPr>
                <w:rFonts w:ascii="Times New Roman" w:hAnsi="Times New Roman" w:cs="Times New Roman"/>
                <w:sz w:val="24"/>
              </w:rPr>
              <w:t>по ФККО</w:t>
            </w:r>
          </w:p>
        </w:tc>
        <w:tc>
          <w:tcPr>
            <w:tcW w:w="1134" w:type="dxa"/>
            <w:tcBorders>
              <w:top w:val="single" w:sz="4" w:space="0" w:color="auto"/>
              <w:left w:val="single" w:sz="4" w:space="0" w:color="auto"/>
              <w:bottom w:val="single" w:sz="4" w:space="0" w:color="auto"/>
              <w:right w:val="single" w:sz="4" w:space="0" w:color="auto"/>
            </w:tcBorders>
          </w:tcPr>
          <w:p w:rsidR="000534DD" w:rsidRPr="00DD70AA" w:rsidRDefault="000534DD" w:rsidP="001F5BE0">
            <w:pPr>
              <w:widowControl w:val="0"/>
              <w:autoSpaceDE w:val="0"/>
              <w:autoSpaceDN w:val="0"/>
              <w:spacing w:after="0" w:line="240" w:lineRule="auto"/>
              <w:rPr>
                <w:rFonts w:ascii="Times New Roman" w:hAnsi="Times New Roman" w:cs="Times New Roman"/>
                <w:sz w:val="24"/>
              </w:rPr>
            </w:pPr>
            <w:r w:rsidRPr="00DD70AA">
              <w:rPr>
                <w:rFonts w:ascii="Times New Roman" w:hAnsi="Times New Roman" w:cs="Times New Roman"/>
                <w:sz w:val="24"/>
              </w:rPr>
              <w:t>Указать по ФККО</w:t>
            </w:r>
          </w:p>
        </w:tc>
        <w:tc>
          <w:tcPr>
            <w:tcW w:w="1134" w:type="dxa"/>
            <w:tcBorders>
              <w:top w:val="single" w:sz="4" w:space="0" w:color="auto"/>
              <w:left w:val="single" w:sz="4" w:space="0" w:color="auto"/>
              <w:bottom w:val="single" w:sz="4" w:space="0" w:color="auto"/>
              <w:right w:val="single" w:sz="4" w:space="0" w:color="auto"/>
            </w:tcBorders>
          </w:tcPr>
          <w:p w:rsidR="000534DD" w:rsidRPr="00DD70AA" w:rsidRDefault="000534DD" w:rsidP="00E05231">
            <w:pPr>
              <w:widowControl w:val="0"/>
              <w:autoSpaceDE w:val="0"/>
              <w:autoSpaceDN w:val="0"/>
              <w:spacing w:after="0" w:line="240" w:lineRule="auto"/>
              <w:rPr>
                <w:rFonts w:ascii="Times New Roman" w:hAnsi="Times New Roman" w:cs="Times New Roman"/>
                <w:sz w:val="24"/>
              </w:rPr>
            </w:pPr>
            <w:r w:rsidRPr="00DD70AA">
              <w:rPr>
                <w:rFonts w:ascii="Times New Roman" w:hAnsi="Times New Roman" w:cs="Times New Roman"/>
                <w:sz w:val="24"/>
              </w:rPr>
              <w:t>Указать произво</w:t>
            </w:r>
            <w:r w:rsidR="001F2FE5" w:rsidRPr="00DD70AA">
              <w:rPr>
                <w:rFonts w:ascii="Times New Roman" w:hAnsi="Times New Roman" w:cs="Times New Roman"/>
                <w:sz w:val="24"/>
              </w:rPr>
              <w:t>-</w:t>
            </w:r>
            <w:r w:rsidRPr="00DD70AA">
              <w:rPr>
                <w:rFonts w:ascii="Times New Roman" w:hAnsi="Times New Roman" w:cs="Times New Roman"/>
                <w:sz w:val="24"/>
              </w:rPr>
              <w:t>льные числа</w:t>
            </w:r>
          </w:p>
        </w:tc>
        <w:tc>
          <w:tcPr>
            <w:tcW w:w="1418" w:type="dxa"/>
            <w:tcBorders>
              <w:top w:val="single" w:sz="4" w:space="0" w:color="auto"/>
              <w:left w:val="single" w:sz="4" w:space="0" w:color="auto"/>
              <w:bottom w:val="single" w:sz="4" w:space="0" w:color="auto"/>
              <w:right w:val="single" w:sz="4" w:space="0" w:color="auto"/>
            </w:tcBorders>
          </w:tcPr>
          <w:p w:rsidR="000534DD" w:rsidRPr="00DD70AA" w:rsidRDefault="000534DD" w:rsidP="000C2E3D">
            <w:pPr>
              <w:widowControl w:val="0"/>
              <w:autoSpaceDE w:val="0"/>
              <w:autoSpaceDN w:val="0"/>
              <w:spacing w:after="0" w:line="240" w:lineRule="auto"/>
              <w:rPr>
                <w:rFonts w:ascii="Times New Roman" w:hAnsi="Times New Roman" w:cs="Times New Roman"/>
                <w:sz w:val="24"/>
              </w:rPr>
            </w:pPr>
            <w:r w:rsidRPr="00DD70AA">
              <w:rPr>
                <w:rFonts w:ascii="Times New Roman" w:hAnsi="Times New Roman" w:cs="Times New Roman"/>
                <w:sz w:val="24"/>
              </w:rPr>
              <w:t>Указать произволь</w:t>
            </w:r>
            <w:r w:rsidR="001F2FE5" w:rsidRPr="00DD70AA">
              <w:rPr>
                <w:rFonts w:ascii="Times New Roman" w:hAnsi="Times New Roman" w:cs="Times New Roman"/>
                <w:sz w:val="24"/>
              </w:rPr>
              <w:t>-</w:t>
            </w:r>
            <w:r w:rsidRPr="00DD70AA">
              <w:rPr>
                <w:rFonts w:ascii="Times New Roman" w:hAnsi="Times New Roman" w:cs="Times New Roman"/>
                <w:sz w:val="24"/>
              </w:rPr>
              <w:t>ные числа</w:t>
            </w:r>
          </w:p>
        </w:tc>
        <w:tc>
          <w:tcPr>
            <w:tcW w:w="1417" w:type="dxa"/>
            <w:tcBorders>
              <w:top w:val="single" w:sz="4" w:space="0" w:color="auto"/>
              <w:left w:val="single" w:sz="4" w:space="0" w:color="auto"/>
              <w:bottom w:val="single" w:sz="4" w:space="0" w:color="auto"/>
              <w:right w:val="single" w:sz="4" w:space="0" w:color="auto"/>
            </w:tcBorders>
          </w:tcPr>
          <w:p w:rsidR="001F2FE5" w:rsidRPr="00DD70AA" w:rsidRDefault="000534DD" w:rsidP="000C2E3D">
            <w:pPr>
              <w:widowControl w:val="0"/>
              <w:autoSpaceDE w:val="0"/>
              <w:autoSpaceDN w:val="0"/>
              <w:spacing w:after="0" w:line="240" w:lineRule="auto"/>
              <w:rPr>
                <w:rFonts w:ascii="Times New Roman" w:hAnsi="Times New Roman" w:cs="Times New Roman"/>
                <w:sz w:val="24"/>
              </w:rPr>
            </w:pPr>
            <w:r w:rsidRPr="00DD70AA">
              <w:rPr>
                <w:rFonts w:ascii="Times New Roman" w:hAnsi="Times New Roman" w:cs="Times New Roman"/>
                <w:sz w:val="24"/>
              </w:rPr>
              <w:t xml:space="preserve">Заполнить </w:t>
            </w:r>
          </w:p>
          <w:p w:rsidR="000534DD" w:rsidRPr="00DD70AA" w:rsidRDefault="000534DD" w:rsidP="000C2E3D">
            <w:pPr>
              <w:widowControl w:val="0"/>
              <w:autoSpaceDE w:val="0"/>
              <w:autoSpaceDN w:val="0"/>
              <w:spacing w:after="0" w:line="240" w:lineRule="auto"/>
              <w:rPr>
                <w:rFonts w:ascii="Times New Roman" w:hAnsi="Times New Roman" w:cs="Times New Roman"/>
                <w:sz w:val="24"/>
              </w:rPr>
            </w:pPr>
            <w:r w:rsidRPr="00DD70AA">
              <w:rPr>
                <w:rFonts w:ascii="Times New Roman" w:hAnsi="Times New Roman" w:cs="Times New Roman"/>
                <w:sz w:val="24"/>
              </w:rPr>
              <w:t>с учетом сведений таблицы 1.</w:t>
            </w:r>
          </w:p>
          <w:p w:rsidR="000534DD" w:rsidRPr="00DD70AA" w:rsidRDefault="000534DD" w:rsidP="000C2E3D">
            <w:pPr>
              <w:widowControl w:val="0"/>
              <w:autoSpaceDE w:val="0"/>
              <w:autoSpaceDN w:val="0"/>
              <w:spacing w:after="0" w:line="240" w:lineRule="auto"/>
              <w:rPr>
                <w:rFonts w:ascii="Times New Roman" w:hAnsi="Times New Roman" w:cs="Times New Roman"/>
                <w:sz w:val="24"/>
              </w:rPr>
            </w:pPr>
            <w:r w:rsidRPr="00DD70AA">
              <w:rPr>
                <w:rFonts w:ascii="Times New Roman" w:hAnsi="Times New Roman" w:cs="Times New Roman"/>
                <w:sz w:val="24"/>
              </w:rPr>
              <w:t>Число должно быть более суммы чисел столбцов 5 и 6</w:t>
            </w:r>
          </w:p>
        </w:tc>
        <w:tc>
          <w:tcPr>
            <w:tcW w:w="2127" w:type="dxa"/>
            <w:tcBorders>
              <w:top w:val="single" w:sz="4" w:space="0" w:color="auto"/>
              <w:left w:val="single" w:sz="4" w:space="0" w:color="auto"/>
              <w:bottom w:val="single" w:sz="4" w:space="0" w:color="auto"/>
              <w:right w:val="single" w:sz="4" w:space="0" w:color="auto"/>
            </w:tcBorders>
          </w:tcPr>
          <w:p w:rsidR="000534DD" w:rsidRPr="00DD70AA" w:rsidRDefault="001F2FE5" w:rsidP="000C2E3D">
            <w:pPr>
              <w:widowControl w:val="0"/>
              <w:autoSpaceDE w:val="0"/>
              <w:autoSpaceDN w:val="0"/>
              <w:spacing w:after="0" w:line="240" w:lineRule="auto"/>
              <w:jc w:val="center"/>
              <w:rPr>
                <w:rFonts w:ascii="Times New Roman" w:hAnsi="Times New Roman" w:cs="Times New Roman"/>
                <w:sz w:val="24"/>
              </w:rPr>
            </w:pPr>
            <w:r w:rsidRPr="00DD70AA">
              <w:rPr>
                <w:rFonts w:ascii="Times New Roman" w:hAnsi="Times New Roman" w:cs="Times New Roman"/>
                <w:sz w:val="24"/>
              </w:rPr>
              <w:t>–</w:t>
            </w:r>
          </w:p>
        </w:tc>
        <w:tc>
          <w:tcPr>
            <w:tcW w:w="1984" w:type="dxa"/>
            <w:tcBorders>
              <w:top w:val="single" w:sz="4" w:space="0" w:color="auto"/>
              <w:left w:val="single" w:sz="4" w:space="0" w:color="auto"/>
              <w:bottom w:val="single" w:sz="4" w:space="0" w:color="auto"/>
              <w:right w:val="single" w:sz="4" w:space="0" w:color="auto"/>
            </w:tcBorders>
          </w:tcPr>
          <w:p w:rsidR="001F2FE5" w:rsidRPr="00DD70AA" w:rsidRDefault="000534DD" w:rsidP="000C2E3D">
            <w:pPr>
              <w:widowControl w:val="0"/>
              <w:autoSpaceDE w:val="0"/>
              <w:autoSpaceDN w:val="0"/>
              <w:spacing w:after="0" w:line="240" w:lineRule="auto"/>
              <w:rPr>
                <w:rFonts w:ascii="Times New Roman" w:hAnsi="Times New Roman" w:cs="Times New Roman"/>
                <w:sz w:val="24"/>
              </w:rPr>
            </w:pPr>
            <w:r w:rsidRPr="00DD70AA">
              <w:rPr>
                <w:rFonts w:ascii="Times New Roman" w:hAnsi="Times New Roman" w:cs="Times New Roman"/>
                <w:sz w:val="24"/>
              </w:rPr>
              <w:t xml:space="preserve">Указать число меньше, чем </w:t>
            </w:r>
          </w:p>
          <w:p w:rsidR="000534DD" w:rsidRPr="00DD70AA" w:rsidRDefault="000534DD" w:rsidP="000C2E3D">
            <w:pPr>
              <w:widowControl w:val="0"/>
              <w:autoSpaceDE w:val="0"/>
              <w:autoSpaceDN w:val="0"/>
              <w:spacing w:after="0" w:line="240" w:lineRule="auto"/>
              <w:rPr>
                <w:rFonts w:ascii="Times New Roman" w:hAnsi="Times New Roman" w:cs="Times New Roman"/>
                <w:sz w:val="24"/>
              </w:rPr>
            </w:pPr>
            <w:r w:rsidRPr="00DD70AA">
              <w:rPr>
                <w:rFonts w:ascii="Times New Roman" w:hAnsi="Times New Roman" w:cs="Times New Roman"/>
                <w:sz w:val="24"/>
              </w:rPr>
              <w:t>в столбце 7</w:t>
            </w:r>
          </w:p>
        </w:tc>
        <w:tc>
          <w:tcPr>
            <w:tcW w:w="1559" w:type="dxa"/>
            <w:tcBorders>
              <w:top w:val="single" w:sz="4" w:space="0" w:color="auto"/>
              <w:left w:val="single" w:sz="4" w:space="0" w:color="auto"/>
              <w:bottom w:val="single" w:sz="4" w:space="0" w:color="auto"/>
              <w:right w:val="single" w:sz="4" w:space="0" w:color="auto"/>
            </w:tcBorders>
          </w:tcPr>
          <w:p w:rsidR="000534DD" w:rsidRPr="00DD70AA" w:rsidRDefault="000534DD" w:rsidP="000C2E3D">
            <w:pPr>
              <w:widowControl w:val="0"/>
              <w:autoSpaceDE w:val="0"/>
              <w:autoSpaceDN w:val="0"/>
              <w:spacing w:after="0" w:line="240" w:lineRule="auto"/>
              <w:rPr>
                <w:rFonts w:ascii="Times New Roman" w:hAnsi="Times New Roman" w:cs="Times New Roman"/>
                <w:sz w:val="24"/>
              </w:rPr>
            </w:pPr>
            <w:r w:rsidRPr="00DD70AA">
              <w:rPr>
                <w:rFonts w:ascii="Times New Roman" w:hAnsi="Times New Roman" w:cs="Times New Roman"/>
                <w:sz w:val="24"/>
              </w:rPr>
              <w:t>Указать число меньше, чем в столбце 7</w:t>
            </w:r>
          </w:p>
        </w:tc>
      </w:tr>
      <w:tr w:rsidR="000534DD" w:rsidRPr="00DD70AA" w:rsidTr="00EA0CA7">
        <w:tc>
          <w:tcPr>
            <w:tcW w:w="629" w:type="dxa"/>
            <w:tcBorders>
              <w:top w:val="single" w:sz="4" w:space="0" w:color="auto"/>
              <w:left w:val="single" w:sz="4" w:space="0" w:color="auto"/>
              <w:bottom w:val="single" w:sz="4" w:space="0" w:color="auto"/>
              <w:right w:val="single" w:sz="4" w:space="0" w:color="auto"/>
            </w:tcBorders>
          </w:tcPr>
          <w:p w:rsidR="000534DD" w:rsidRPr="00DD70AA" w:rsidRDefault="000534DD" w:rsidP="000D69B2">
            <w:pPr>
              <w:widowControl w:val="0"/>
              <w:autoSpaceDE w:val="0"/>
              <w:autoSpaceDN w:val="0"/>
              <w:spacing w:after="0" w:line="240" w:lineRule="auto"/>
              <w:rPr>
                <w:rFonts w:ascii="Times New Roman" w:hAnsi="Times New Roman" w:cs="Times New Roman"/>
                <w:sz w:val="24"/>
              </w:rPr>
            </w:pPr>
            <w:r w:rsidRPr="00DD70AA">
              <w:rPr>
                <w:rFonts w:ascii="Times New Roman" w:hAnsi="Times New Roman" w:cs="Times New Roman"/>
                <w:sz w:val="24"/>
              </w:rPr>
              <w:lastRenderedPageBreak/>
              <w:t>2</w:t>
            </w:r>
          </w:p>
        </w:tc>
        <w:tc>
          <w:tcPr>
            <w:tcW w:w="1985" w:type="dxa"/>
            <w:tcBorders>
              <w:top w:val="single" w:sz="4" w:space="0" w:color="auto"/>
              <w:left w:val="single" w:sz="4" w:space="0" w:color="auto"/>
              <w:bottom w:val="single" w:sz="4" w:space="0" w:color="auto"/>
              <w:right w:val="single" w:sz="4" w:space="0" w:color="auto"/>
            </w:tcBorders>
          </w:tcPr>
          <w:p w:rsidR="000534DD" w:rsidRPr="00DD70AA" w:rsidRDefault="000534DD" w:rsidP="001958C6">
            <w:pPr>
              <w:widowControl w:val="0"/>
              <w:autoSpaceDE w:val="0"/>
              <w:autoSpaceDN w:val="0"/>
              <w:spacing w:after="0" w:line="240" w:lineRule="auto"/>
              <w:rPr>
                <w:rFonts w:ascii="Times New Roman" w:hAnsi="Times New Roman" w:cs="Times New Roman"/>
                <w:sz w:val="24"/>
              </w:rPr>
            </w:pPr>
          </w:p>
        </w:tc>
        <w:tc>
          <w:tcPr>
            <w:tcW w:w="1417" w:type="dxa"/>
            <w:tcBorders>
              <w:top w:val="single" w:sz="4" w:space="0" w:color="auto"/>
              <w:left w:val="single" w:sz="4" w:space="0" w:color="auto"/>
              <w:bottom w:val="single" w:sz="4" w:space="0" w:color="auto"/>
              <w:right w:val="single" w:sz="4" w:space="0" w:color="auto"/>
            </w:tcBorders>
          </w:tcPr>
          <w:p w:rsidR="000534DD" w:rsidRPr="00DD70AA" w:rsidRDefault="000534DD" w:rsidP="00E27925">
            <w:pPr>
              <w:widowControl w:val="0"/>
              <w:autoSpaceDE w:val="0"/>
              <w:autoSpaceDN w:val="0"/>
              <w:spacing w:after="0" w:line="240" w:lineRule="auto"/>
              <w:rPr>
                <w:rFonts w:ascii="Times New Roman" w:hAnsi="Times New Roman" w:cs="Times New Roman"/>
                <w:sz w:val="24"/>
              </w:rPr>
            </w:pPr>
          </w:p>
        </w:tc>
        <w:tc>
          <w:tcPr>
            <w:tcW w:w="1134" w:type="dxa"/>
            <w:tcBorders>
              <w:top w:val="single" w:sz="4" w:space="0" w:color="auto"/>
              <w:left w:val="single" w:sz="4" w:space="0" w:color="auto"/>
              <w:bottom w:val="single" w:sz="4" w:space="0" w:color="auto"/>
              <w:right w:val="single" w:sz="4" w:space="0" w:color="auto"/>
            </w:tcBorders>
          </w:tcPr>
          <w:p w:rsidR="000534DD" w:rsidRPr="00DD70AA" w:rsidRDefault="000534DD" w:rsidP="001F5BE0">
            <w:pPr>
              <w:widowControl w:val="0"/>
              <w:autoSpaceDE w:val="0"/>
              <w:autoSpaceDN w:val="0"/>
              <w:spacing w:after="0" w:line="240" w:lineRule="auto"/>
              <w:rPr>
                <w:rFonts w:ascii="Times New Roman" w:hAnsi="Times New Roman" w:cs="Times New Roman"/>
                <w:sz w:val="24"/>
              </w:rPr>
            </w:pPr>
          </w:p>
        </w:tc>
        <w:tc>
          <w:tcPr>
            <w:tcW w:w="1134" w:type="dxa"/>
            <w:tcBorders>
              <w:top w:val="single" w:sz="4" w:space="0" w:color="auto"/>
              <w:left w:val="single" w:sz="4" w:space="0" w:color="auto"/>
              <w:bottom w:val="single" w:sz="4" w:space="0" w:color="auto"/>
              <w:right w:val="single" w:sz="4" w:space="0" w:color="auto"/>
            </w:tcBorders>
          </w:tcPr>
          <w:p w:rsidR="000534DD" w:rsidRPr="00DD70AA" w:rsidRDefault="000534DD" w:rsidP="001F5BE0">
            <w:pPr>
              <w:widowControl w:val="0"/>
              <w:autoSpaceDE w:val="0"/>
              <w:autoSpaceDN w:val="0"/>
              <w:spacing w:after="0" w:line="240" w:lineRule="auto"/>
              <w:rPr>
                <w:rFonts w:ascii="Times New Roman" w:hAnsi="Times New Roman" w:cs="Times New Roman"/>
                <w:sz w:val="24"/>
              </w:rPr>
            </w:pPr>
          </w:p>
        </w:tc>
        <w:tc>
          <w:tcPr>
            <w:tcW w:w="1418" w:type="dxa"/>
            <w:tcBorders>
              <w:top w:val="single" w:sz="4" w:space="0" w:color="auto"/>
              <w:left w:val="single" w:sz="4" w:space="0" w:color="auto"/>
              <w:bottom w:val="single" w:sz="4" w:space="0" w:color="auto"/>
              <w:right w:val="single" w:sz="4" w:space="0" w:color="auto"/>
            </w:tcBorders>
          </w:tcPr>
          <w:p w:rsidR="000534DD" w:rsidRPr="00DD70AA" w:rsidRDefault="000534DD" w:rsidP="001F5BE0">
            <w:pPr>
              <w:widowControl w:val="0"/>
              <w:autoSpaceDE w:val="0"/>
              <w:autoSpaceDN w:val="0"/>
              <w:spacing w:after="0" w:line="240" w:lineRule="auto"/>
              <w:rPr>
                <w:rFonts w:ascii="Times New Roman" w:hAnsi="Times New Roman" w:cs="Times New Roman"/>
                <w:sz w:val="24"/>
              </w:rPr>
            </w:pPr>
          </w:p>
        </w:tc>
        <w:tc>
          <w:tcPr>
            <w:tcW w:w="1417" w:type="dxa"/>
            <w:tcBorders>
              <w:top w:val="single" w:sz="4" w:space="0" w:color="auto"/>
              <w:left w:val="single" w:sz="4" w:space="0" w:color="auto"/>
              <w:bottom w:val="single" w:sz="4" w:space="0" w:color="auto"/>
              <w:right w:val="single" w:sz="4" w:space="0" w:color="auto"/>
            </w:tcBorders>
          </w:tcPr>
          <w:p w:rsidR="000534DD" w:rsidRPr="00DD70AA" w:rsidRDefault="000534DD" w:rsidP="00E05231">
            <w:pPr>
              <w:widowControl w:val="0"/>
              <w:autoSpaceDE w:val="0"/>
              <w:autoSpaceDN w:val="0"/>
              <w:spacing w:after="0" w:line="240" w:lineRule="auto"/>
              <w:rPr>
                <w:rFonts w:ascii="Times New Roman" w:hAnsi="Times New Roman" w:cs="Times New Roman"/>
                <w:sz w:val="24"/>
              </w:rPr>
            </w:pPr>
          </w:p>
        </w:tc>
        <w:tc>
          <w:tcPr>
            <w:tcW w:w="2127" w:type="dxa"/>
            <w:tcBorders>
              <w:top w:val="single" w:sz="4" w:space="0" w:color="auto"/>
              <w:left w:val="single" w:sz="4" w:space="0" w:color="auto"/>
              <w:bottom w:val="single" w:sz="4" w:space="0" w:color="auto"/>
              <w:right w:val="single" w:sz="4" w:space="0" w:color="auto"/>
            </w:tcBorders>
          </w:tcPr>
          <w:p w:rsidR="000534DD" w:rsidRPr="00DD70AA" w:rsidRDefault="000534DD" w:rsidP="000C2E3D">
            <w:pPr>
              <w:widowControl w:val="0"/>
              <w:autoSpaceDE w:val="0"/>
              <w:autoSpaceDN w:val="0"/>
              <w:spacing w:after="0" w:line="240" w:lineRule="auto"/>
              <w:jc w:val="center"/>
              <w:rPr>
                <w:rFonts w:ascii="Times New Roman" w:hAnsi="Times New Roman" w:cs="Times New Roman"/>
                <w:sz w:val="24"/>
              </w:rPr>
            </w:pPr>
            <w:r w:rsidRPr="00DD70AA">
              <w:rPr>
                <w:rFonts w:ascii="Times New Roman" w:hAnsi="Times New Roman" w:cs="Times New Roman"/>
                <w:sz w:val="24"/>
              </w:rPr>
              <w:t>-</w:t>
            </w:r>
          </w:p>
        </w:tc>
        <w:tc>
          <w:tcPr>
            <w:tcW w:w="1984" w:type="dxa"/>
            <w:tcBorders>
              <w:top w:val="single" w:sz="4" w:space="0" w:color="auto"/>
              <w:left w:val="single" w:sz="4" w:space="0" w:color="auto"/>
              <w:bottom w:val="single" w:sz="4" w:space="0" w:color="auto"/>
              <w:right w:val="single" w:sz="4" w:space="0" w:color="auto"/>
            </w:tcBorders>
          </w:tcPr>
          <w:p w:rsidR="000534DD" w:rsidRPr="00DD70AA" w:rsidRDefault="000534DD" w:rsidP="000C2E3D">
            <w:pPr>
              <w:widowControl w:val="0"/>
              <w:autoSpaceDE w:val="0"/>
              <w:autoSpaceDN w:val="0"/>
              <w:spacing w:after="0" w:line="240" w:lineRule="auto"/>
              <w:rPr>
                <w:rFonts w:ascii="Times New Roman" w:hAnsi="Times New Roman" w:cs="Times New Roman"/>
                <w:sz w:val="24"/>
              </w:rPr>
            </w:pPr>
          </w:p>
        </w:tc>
        <w:tc>
          <w:tcPr>
            <w:tcW w:w="1559" w:type="dxa"/>
            <w:tcBorders>
              <w:top w:val="single" w:sz="4" w:space="0" w:color="auto"/>
              <w:left w:val="single" w:sz="4" w:space="0" w:color="auto"/>
              <w:bottom w:val="single" w:sz="4" w:space="0" w:color="auto"/>
              <w:right w:val="single" w:sz="4" w:space="0" w:color="auto"/>
            </w:tcBorders>
          </w:tcPr>
          <w:p w:rsidR="000534DD" w:rsidRPr="00DD70AA" w:rsidRDefault="000534DD" w:rsidP="000C2E3D">
            <w:pPr>
              <w:widowControl w:val="0"/>
              <w:autoSpaceDE w:val="0"/>
              <w:autoSpaceDN w:val="0"/>
              <w:spacing w:after="0" w:line="240" w:lineRule="auto"/>
              <w:rPr>
                <w:rFonts w:ascii="Times New Roman" w:hAnsi="Times New Roman" w:cs="Times New Roman"/>
                <w:sz w:val="24"/>
              </w:rPr>
            </w:pPr>
          </w:p>
        </w:tc>
      </w:tr>
      <w:tr w:rsidR="000534DD" w:rsidRPr="00DD70AA" w:rsidTr="00EA0CA7">
        <w:tc>
          <w:tcPr>
            <w:tcW w:w="629" w:type="dxa"/>
            <w:tcBorders>
              <w:top w:val="single" w:sz="4" w:space="0" w:color="auto"/>
              <w:left w:val="single" w:sz="4" w:space="0" w:color="auto"/>
              <w:bottom w:val="single" w:sz="4" w:space="0" w:color="auto"/>
              <w:right w:val="single" w:sz="4" w:space="0" w:color="auto"/>
            </w:tcBorders>
          </w:tcPr>
          <w:p w:rsidR="000534DD" w:rsidRPr="00DD70AA" w:rsidRDefault="000534DD" w:rsidP="000D69B2">
            <w:pPr>
              <w:widowControl w:val="0"/>
              <w:autoSpaceDE w:val="0"/>
              <w:autoSpaceDN w:val="0"/>
              <w:spacing w:after="0" w:line="240" w:lineRule="auto"/>
              <w:rPr>
                <w:rFonts w:ascii="Times New Roman" w:hAnsi="Times New Roman" w:cs="Times New Roman"/>
                <w:sz w:val="24"/>
              </w:rPr>
            </w:pPr>
            <w:r w:rsidRPr="00DD70AA">
              <w:rPr>
                <w:rFonts w:ascii="Times New Roman" w:hAnsi="Times New Roman" w:cs="Times New Roman"/>
                <w:sz w:val="24"/>
              </w:rPr>
              <w:t>3</w:t>
            </w:r>
          </w:p>
        </w:tc>
        <w:tc>
          <w:tcPr>
            <w:tcW w:w="1985" w:type="dxa"/>
            <w:tcBorders>
              <w:top w:val="single" w:sz="4" w:space="0" w:color="auto"/>
              <w:left w:val="single" w:sz="4" w:space="0" w:color="auto"/>
              <w:bottom w:val="single" w:sz="4" w:space="0" w:color="auto"/>
              <w:right w:val="single" w:sz="4" w:space="0" w:color="auto"/>
            </w:tcBorders>
          </w:tcPr>
          <w:p w:rsidR="000534DD" w:rsidRPr="00DD70AA" w:rsidRDefault="000534DD" w:rsidP="001958C6">
            <w:pPr>
              <w:widowControl w:val="0"/>
              <w:autoSpaceDE w:val="0"/>
              <w:autoSpaceDN w:val="0"/>
              <w:spacing w:after="0" w:line="240" w:lineRule="auto"/>
              <w:rPr>
                <w:rFonts w:ascii="Times New Roman" w:hAnsi="Times New Roman" w:cs="Times New Roman"/>
                <w:sz w:val="24"/>
              </w:rPr>
            </w:pPr>
          </w:p>
        </w:tc>
        <w:tc>
          <w:tcPr>
            <w:tcW w:w="1417" w:type="dxa"/>
            <w:tcBorders>
              <w:top w:val="single" w:sz="4" w:space="0" w:color="auto"/>
              <w:left w:val="single" w:sz="4" w:space="0" w:color="auto"/>
              <w:bottom w:val="single" w:sz="4" w:space="0" w:color="auto"/>
              <w:right w:val="single" w:sz="4" w:space="0" w:color="auto"/>
            </w:tcBorders>
          </w:tcPr>
          <w:p w:rsidR="000534DD" w:rsidRPr="00DD70AA" w:rsidRDefault="000534DD" w:rsidP="00E27925">
            <w:pPr>
              <w:widowControl w:val="0"/>
              <w:autoSpaceDE w:val="0"/>
              <w:autoSpaceDN w:val="0"/>
              <w:spacing w:after="0" w:line="240" w:lineRule="auto"/>
              <w:rPr>
                <w:rFonts w:ascii="Times New Roman" w:hAnsi="Times New Roman" w:cs="Times New Roman"/>
                <w:sz w:val="24"/>
              </w:rPr>
            </w:pPr>
          </w:p>
        </w:tc>
        <w:tc>
          <w:tcPr>
            <w:tcW w:w="1134" w:type="dxa"/>
            <w:tcBorders>
              <w:top w:val="single" w:sz="4" w:space="0" w:color="auto"/>
              <w:left w:val="single" w:sz="4" w:space="0" w:color="auto"/>
              <w:bottom w:val="single" w:sz="4" w:space="0" w:color="auto"/>
              <w:right w:val="single" w:sz="4" w:space="0" w:color="auto"/>
            </w:tcBorders>
          </w:tcPr>
          <w:p w:rsidR="000534DD" w:rsidRPr="00DD70AA" w:rsidRDefault="000534DD" w:rsidP="001F5BE0">
            <w:pPr>
              <w:widowControl w:val="0"/>
              <w:autoSpaceDE w:val="0"/>
              <w:autoSpaceDN w:val="0"/>
              <w:spacing w:after="0" w:line="240" w:lineRule="auto"/>
              <w:rPr>
                <w:rFonts w:ascii="Times New Roman" w:hAnsi="Times New Roman" w:cs="Times New Roman"/>
                <w:sz w:val="24"/>
              </w:rPr>
            </w:pPr>
          </w:p>
        </w:tc>
        <w:tc>
          <w:tcPr>
            <w:tcW w:w="1134" w:type="dxa"/>
            <w:tcBorders>
              <w:top w:val="single" w:sz="4" w:space="0" w:color="auto"/>
              <w:left w:val="single" w:sz="4" w:space="0" w:color="auto"/>
              <w:bottom w:val="single" w:sz="4" w:space="0" w:color="auto"/>
              <w:right w:val="single" w:sz="4" w:space="0" w:color="auto"/>
            </w:tcBorders>
          </w:tcPr>
          <w:p w:rsidR="000534DD" w:rsidRPr="00DD70AA" w:rsidRDefault="000534DD" w:rsidP="001F5BE0">
            <w:pPr>
              <w:widowControl w:val="0"/>
              <w:autoSpaceDE w:val="0"/>
              <w:autoSpaceDN w:val="0"/>
              <w:spacing w:after="0" w:line="240" w:lineRule="auto"/>
              <w:rPr>
                <w:rFonts w:ascii="Times New Roman" w:hAnsi="Times New Roman" w:cs="Times New Roman"/>
                <w:sz w:val="24"/>
              </w:rPr>
            </w:pPr>
          </w:p>
        </w:tc>
        <w:tc>
          <w:tcPr>
            <w:tcW w:w="1418" w:type="dxa"/>
            <w:tcBorders>
              <w:top w:val="single" w:sz="4" w:space="0" w:color="auto"/>
              <w:left w:val="single" w:sz="4" w:space="0" w:color="auto"/>
              <w:bottom w:val="single" w:sz="4" w:space="0" w:color="auto"/>
              <w:right w:val="single" w:sz="4" w:space="0" w:color="auto"/>
            </w:tcBorders>
          </w:tcPr>
          <w:p w:rsidR="000534DD" w:rsidRPr="00DD70AA" w:rsidRDefault="000534DD" w:rsidP="001F5BE0">
            <w:pPr>
              <w:widowControl w:val="0"/>
              <w:autoSpaceDE w:val="0"/>
              <w:autoSpaceDN w:val="0"/>
              <w:spacing w:after="0" w:line="240" w:lineRule="auto"/>
              <w:rPr>
                <w:rFonts w:ascii="Times New Roman" w:hAnsi="Times New Roman" w:cs="Times New Roman"/>
                <w:sz w:val="24"/>
              </w:rPr>
            </w:pPr>
          </w:p>
        </w:tc>
        <w:tc>
          <w:tcPr>
            <w:tcW w:w="1417" w:type="dxa"/>
            <w:tcBorders>
              <w:top w:val="single" w:sz="4" w:space="0" w:color="auto"/>
              <w:left w:val="single" w:sz="4" w:space="0" w:color="auto"/>
              <w:bottom w:val="single" w:sz="4" w:space="0" w:color="auto"/>
              <w:right w:val="single" w:sz="4" w:space="0" w:color="auto"/>
            </w:tcBorders>
          </w:tcPr>
          <w:p w:rsidR="000534DD" w:rsidRPr="00DD70AA" w:rsidRDefault="000534DD" w:rsidP="00E05231">
            <w:pPr>
              <w:widowControl w:val="0"/>
              <w:autoSpaceDE w:val="0"/>
              <w:autoSpaceDN w:val="0"/>
              <w:spacing w:after="0" w:line="240" w:lineRule="auto"/>
              <w:rPr>
                <w:rFonts w:ascii="Times New Roman" w:hAnsi="Times New Roman" w:cs="Times New Roman"/>
                <w:sz w:val="24"/>
              </w:rPr>
            </w:pPr>
          </w:p>
        </w:tc>
        <w:tc>
          <w:tcPr>
            <w:tcW w:w="2127" w:type="dxa"/>
            <w:tcBorders>
              <w:top w:val="single" w:sz="4" w:space="0" w:color="auto"/>
              <w:left w:val="single" w:sz="4" w:space="0" w:color="auto"/>
              <w:bottom w:val="single" w:sz="4" w:space="0" w:color="auto"/>
              <w:right w:val="single" w:sz="4" w:space="0" w:color="auto"/>
            </w:tcBorders>
          </w:tcPr>
          <w:p w:rsidR="000534DD" w:rsidRPr="00DD70AA" w:rsidRDefault="000534DD" w:rsidP="000C2E3D">
            <w:pPr>
              <w:widowControl w:val="0"/>
              <w:autoSpaceDE w:val="0"/>
              <w:autoSpaceDN w:val="0"/>
              <w:spacing w:after="0" w:line="240" w:lineRule="auto"/>
              <w:jc w:val="center"/>
              <w:rPr>
                <w:rFonts w:ascii="Times New Roman" w:hAnsi="Times New Roman" w:cs="Times New Roman"/>
                <w:sz w:val="24"/>
              </w:rPr>
            </w:pPr>
            <w:r w:rsidRPr="00DD70AA">
              <w:rPr>
                <w:rFonts w:ascii="Times New Roman" w:hAnsi="Times New Roman" w:cs="Times New Roman"/>
                <w:sz w:val="24"/>
              </w:rPr>
              <w:t>-</w:t>
            </w:r>
          </w:p>
        </w:tc>
        <w:tc>
          <w:tcPr>
            <w:tcW w:w="1984" w:type="dxa"/>
            <w:tcBorders>
              <w:top w:val="single" w:sz="4" w:space="0" w:color="auto"/>
              <w:left w:val="single" w:sz="4" w:space="0" w:color="auto"/>
              <w:bottom w:val="single" w:sz="4" w:space="0" w:color="auto"/>
              <w:right w:val="single" w:sz="4" w:space="0" w:color="auto"/>
            </w:tcBorders>
          </w:tcPr>
          <w:p w:rsidR="000534DD" w:rsidRPr="00DD70AA" w:rsidRDefault="000534DD" w:rsidP="000C2E3D">
            <w:pPr>
              <w:widowControl w:val="0"/>
              <w:autoSpaceDE w:val="0"/>
              <w:autoSpaceDN w:val="0"/>
              <w:spacing w:after="0" w:line="240" w:lineRule="auto"/>
              <w:rPr>
                <w:rFonts w:ascii="Times New Roman" w:hAnsi="Times New Roman" w:cs="Times New Roman"/>
                <w:sz w:val="24"/>
              </w:rPr>
            </w:pPr>
          </w:p>
        </w:tc>
        <w:tc>
          <w:tcPr>
            <w:tcW w:w="1559" w:type="dxa"/>
            <w:tcBorders>
              <w:top w:val="single" w:sz="4" w:space="0" w:color="auto"/>
              <w:left w:val="single" w:sz="4" w:space="0" w:color="auto"/>
              <w:bottom w:val="single" w:sz="4" w:space="0" w:color="auto"/>
              <w:right w:val="single" w:sz="4" w:space="0" w:color="auto"/>
            </w:tcBorders>
          </w:tcPr>
          <w:p w:rsidR="000534DD" w:rsidRPr="00DD70AA" w:rsidRDefault="000534DD" w:rsidP="000C2E3D">
            <w:pPr>
              <w:widowControl w:val="0"/>
              <w:autoSpaceDE w:val="0"/>
              <w:autoSpaceDN w:val="0"/>
              <w:spacing w:after="0" w:line="240" w:lineRule="auto"/>
              <w:rPr>
                <w:rFonts w:ascii="Times New Roman" w:hAnsi="Times New Roman" w:cs="Times New Roman"/>
                <w:sz w:val="24"/>
              </w:rPr>
            </w:pPr>
          </w:p>
        </w:tc>
      </w:tr>
      <w:tr w:rsidR="000534DD" w:rsidRPr="00DD70AA" w:rsidTr="00EA0CA7">
        <w:tc>
          <w:tcPr>
            <w:tcW w:w="629" w:type="dxa"/>
            <w:tcBorders>
              <w:top w:val="single" w:sz="4" w:space="0" w:color="auto"/>
              <w:left w:val="single" w:sz="4" w:space="0" w:color="auto"/>
              <w:bottom w:val="single" w:sz="4" w:space="0" w:color="auto"/>
              <w:right w:val="single" w:sz="4" w:space="0" w:color="auto"/>
            </w:tcBorders>
          </w:tcPr>
          <w:p w:rsidR="000534DD" w:rsidRPr="00DD70AA" w:rsidRDefault="000534DD" w:rsidP="000D69B2">
            <w:pPr>
              <w:widowControl w:val="0"/>
              <w:autoSpaceDE w:val="0"/>
              <w:autoSpaceDN w:val="0"/>
              <w:spacing w:after="0" w:line="240" w:lineRule="auto"/>
              <w:rPr>
                <w:rFonts w:ascii="Times New Roman" w:hAnsi="Times New Roman" w:cs="Times New Roman"/>
                <w:sz w:val="24"/>
              </w:rPr>
            </w:pPr>
            <w:r w:rsidRPr="00DD70AA">
              <w:rPr>
                <w:rFonts w:ascii="Times New Roman" w:hAnsi="Times New Roman" w:cs="Times New Roman"/>
                <w:sz w:val="24"/>
              </w:rPr>
              <w:t>Итог</w:t>
            </w:r>
          </w:p>
        </w:tc>
        <w:tc>
          <w:tcPr>
            <w:tcW w:w="1985" w:type="dxa"/>
            <w:tcBorders>
              <w:top w:val="single" w:sz="4" w:space="0" w:color="auto"/>
              <w:left w:val="single" w:sz="4" w:space="0" w:color="auto"/>
              <w:bottom w:val="single" w:sz="4" w:space="0" w:color="auto"/>
              <w:right w:val="single" w:sz="4" w:space="0" w:color="auto"/>
            </w:tcBorders>
          </w:tcPr>
          <w:p w:rsidR="000534DD" w:rsidRPr="00DD70AA" w:rsidRDefault="000534DD" w:rsidP="001958C6">
            <w:pPr>
              <w:widowControl w:val="0"/>
              <w:autoSpaceDE w:val="0"/>
              <w:autoSpaceDN w:val="0"/>
              <w:spacing w:after="0" w:line="240" w:lineRule="auto"/>
              <w:rPr>
                <w:rFonts w:ascii="Times New Roman" w:hAnsi="Times New Roman" w:cs="Times New Roman"/>
                <w:sz w:val="24"/>
              </w:rPr>
            </w:pPr>
          </w:p>
        </w:tc>
        <w:tc>
          <w:tcPr>
            <w:tcW w:w="1417" w:type="dxa"/>
            <w:tcBorders>
              <w:top w:val="single" w:sz="4" w:space="0" w:color="auto"/>
              <w:left w:val="single" w:sz="4" w:space="0" w:color="auto"/>
              <w:bottom w:val="single" w:sz="4" w:space="0" w:color="auto"/>
              <w:right w:val="single" w:sz="4" w:space="0" w:color="auto"/>
            </w:tcBorders>
          </w:tcPr>
          <w:p w:rsidR="000534DD" w:rsidRPr="00DD70AA" w:rsidRDefault="000534DD" w:rsidP="00E27925">
            <w:pPr>
              <w:widowControl w:val="0"/>
              <w:autoSpaceDE w:val="0"/>
              <w:autoSpaceDN w:val="0"/>
              <w:spacing w:after="0" w:line="240" w:lineRule="auto"/>
              <w:rPr>
                <w:rFonts w:ascii="Times New Roman" w:hAnsi="Times New Roman" w:cs="Times New Roman"/>
                <w:sz w:val="24"/>
              </w:rPr>
            </w:pPr>
          </w:p>
        </w:tc>
        <w:tc>
          <w:tcPr>
            <w:tcW w:w="1134" w:type="dxa"/>
            <w:tcBorders>
              <w:top w:val="single" w:sz="4" w:space="0" w:color="auto"/>
              <w:left w:val="single" w:sz="4" w:space="0" w:color="auto"/>
              <w:bottom w:val="single" w:sz="4" w:space="0" w:color="auto"/>
              <w:right w:val="single" w:sz="4" w:space="0" w:color="auto"/>
            </w:tcBorders>
          </w:tcPr>
          <w:p w:rsidR="000534DD" w:rsidRPr="00DD70AA" w:rsidRDefault="000534DD" w:rsidP="001F5BE0">
            <w:pPr>
              <w:widowControl w:val="0"/>
              <w:autoSpaceDE w:val="0"/>
              <w:autoSpaceDN w:val="0"/>
              <w:spacing w:after="0" w:line="240" w:lineRule="auto"/>
              <w:rPr>
                <w:rFonts w:ascii="Times New Roman" w:hAnsi="Times New Roman" w:cs="Times New Roman"/>
                <w:sz w:val="24"/>
              </w:rPr>
            </w:pPr>
          </w:p>
        </w:tc>
        <w:tc>
          <w:tcPr>
            <w:tcW w:w="1134" w:type="dxa"/>
            <w:tcBorders>
              <w:top w:val="single" w:sz="4" w:space="0" w:color="auto"/>
              <w:left w:val="single" w:sz="4" w:space="0" w:color="auto"/>
              <w:bottom w:val="single" w:sz="4" w:space="0" w:color="auto"/>
              <w:right w:val="single" w:sz="4" w:space="0" w:color="auto"/>
            </w:tcBorders>
          </w:tcPr>
          <w:p w:rsidR="000534DD" w:rsidRPr="00DD70AA" w:rsidRDefault="000534DD" w:rsidP="001F5BE0">
            <w:pPr>
              <w:widowControl w:val="0"/>
              <w:autoSpaceDE w:val="0"/>
              <w:autoSpaceDN w:val="0"/>
              <w:spacing w:after="0" w:line="240" w:lineRule="auto"/>
              <w:rPr>
                <w:rFonts w:ascii="Times New Roman" w:hAnsi="Times New Roman" w:cs="Times New Roman"/>
                <w:sz w:val="24"/>
              </w:rPr>
            </w:pPr>
          </w:p>
        </w:tc>
        <w:tc>
          <w:tcPr>
            <w:tcW w:w="1418" w:type="dxa"/>
            <w:tcBorders>
              <w:top w:val="single" w:sz="4" w:space="0" w:color="auto"/>
              <w:left w:val="single" w:sz="4" w:space="0" w:color="auto"/>
              <w:bottom w:val="single" w:sz="4" w:space="0" w:color="auto"/>
              <w:right w:val="single" w:sz="4" w:space="0" w:color="auto"/>
            </w:tcBorders>
          </w:tcPr>
          <w:p w:rsidR="000534DD" w:rsidRPr="00DD70AA" w:rsidRDefault="000534DD" w:rsidP="001F5BE0">
            <w:pPr>
              <w:widowControl w:val="0"/>
              <w:autoSpaceDE w:val="0"/>
              <w:autoSpaceDN w:val="0"/>
              <w:spacing w:after="0" w:line="240" w:lineRule="auto"/>
              <w:rPr>
                <w:rFonts w:ascii="Times New Roman" w:hAnsi="Times New Roman" w:cs="Times New Roman"/>
                <w:sz w:val="24"/>
              </w:rPr>
            </w:pPr>
          </w:p>
        </w:tc>
        <w:tc>
          <w:tcPr>
            <w:tcW w:w="1417" w:type="dxa"/>
            <w:tcBorders>
              <w:top w:val="single" w:sz="4" w:space="0" w:color="auto"/>
              <w:left w:val="single" w:sz="4" w:space="0" w:color="auto"/>
              <w:bottom w:val="single" w:sz="4" w:space="0" w:color="auto"/>
              <w:right w:val="single" w:sz="4" w:space="0" w:color="auto"/>
            </w:tcBorders>
          </w:tcPr>
          <w:p w:rsidR="000534DD" w:rsidRPr="00DD70AA" w:rsidRDefault="000534DD" w:rsidP="00E05231">
            <w:pPr>
              <w:widowControl w:val="0"/>
              <w:autoSpaceDE w:val="0"/>
              <w:autoSpaceDN w:val="0"/>
              <w:spacing w:after="0" w:line="240" w:lineRule="auto"/>
              <w:rPr>
                <w:rFonts w:ascii="Times New Roman" w:hAnsi="Times New Roman" w:cs="Times New Roman"/>
                <w:sz w:val="24"/>
              </w:rPr>
            </w:pPr>
          </w:p>
        </w:tc>
        <w:tc>
          <w:tcPr>
            <w:tcW w:w="2127" w:type="dxa"/>
            <w:tcBorders>
              <w:top w:val="single" w:sz="4" w:space="0" w:color="auto"/>
              <w:left w:val="single" w:sz="4" w:space="0" w:color="auto"/>
              <w:bottom w:val="single" w:sz="4" w:space="0" w:color="auto"/>
              <w:right w:val="single" w:sz="4" w:space="0" w:color="auto"/>
            </w:tcBorders>
          </w:tcPr>
          <w:p w:rsidR="000534DD" w:rsidRPr="00DD70AA" w:rsidRDefault="000534DD" w:rsidP="000C2E3D">
            <w:pPr>
              <w:widowControl w:val="0"/>
              <w:autoSpaceDE w:val="0"/>
              <w:autoSpaceDN w:val="0"/>
              <w:spacing w:after="0" w:line="240" w:lineRule="auto"/>
              <w:jc w:val="center"/>
              <w:rPr>
                <w:rFonts w:ascii="Times New Roman" w:hAnsi="Times New Roman" w:cs="Times New Roman"/>
                <w:sz w:val="24"/>
              </w:rPr>
            </w:pPr>
          </w:p>
        </w:tc>
        <w:tc>
          <w:tcPr>
            <w:tcW w:w="1984" w:type="dxa"/>
            <w:tcBorders>
              <w:top w:val="single" w:sz="4" w:space="0" w:color="auto"/>
              <w:left w:val="single" w:sz="4" w:space="0" w:color="auto"/>
              <w:bottom w:val="single" w:sz="4" w:space="0" w:color="auto"/>
              <w:right w:val="single" w:sz="4" w:space="0" w:color="auto"/>
            </w:tcBorders>
          </w:tcPr>
          <w:p w:rsidR="000534DD" w:rsidRPr="00DD70AA" w:rsidRDefault="000534DD" w:rsidP="000C2E3D">
            <w:pPr>
              <w:widowControl w:val="0"/>
              <w:autoSpaceDE w:val="0"/>
              <w:autoSpaceDN w:val="0"/>
              <w:spacing w:after="0" w:line="240" w:lineRule="auto"/>
              <w:rPr>
                <w:rFonts w:ascii="Times New Roman" w:hAnsi="Times New Roman" w:cs="Times New Roman"/>
                <w:sz w:val="24"/>
              </w:rPr>
            </w:pPr>
          </w:p>
        </w:tc>
        <w:tc>
          <w:tcPr>
            <w:tcW w:w="1559" w:type="dxa"/>
            <w:tcBorders>
              <w:top w:val="single" w:sz="4" w:space="0" w:color="auto"/>
              <w:left w:val="single" w:sz="4" w:space="0" w:color="auto"/>
              <w:bottom w:val="single" w:sz="4" w:space="0" w:color="auto"/>
              <w:right w:val="single" w:sz="4" w:space="0" w:color="auto"/>
            </w:tcBorders>
          </w:tcPr>
          <w:p w:rsidR="000534DD" w:rsidRPr="00DD70AA" w:rsidRDefault="000534DD" w:rsidP="000C2E3D">
            <w:pPr>
              <w:widowControl w:val="0"/>
              <w:autoSpaceDE w:val="0"/>
              <w:autoSpaceDN w:val="0"/>
              <w:spacing w:after="0" w:line="240" w:lineRule="auto"/>
              <w:rPr>
                <w:rFonts w:ascii="Times New Roman" w:hAnsi="Times New Roman" w:cs="Times New Roman"/>
                <w:sz w:val="24"/>
              </w:rPr>
            </w:pPr>
          </w:p>
        </w:tc>
      </w:tr>
    </w:tbl>
    <w:p w:rsidR="000534DD" w:rsidRPr="00DD70AA" w:rsidRDefault="000534DD" w:rsidP="000C2E3D">
      <w:pPr>
        <w:widowControl w:val="0"/>
        <w:autoSpaceDE w:val="0"/>
        <w:autoSpaceDN w:val="0"/>
        <w:spacing w:after="0" w:line="240" w:lineRule="auto"/>
        <w:ind w:firstLine="709"/>
        <w:rPr>
          <w:rFonts w:ascii="Times New Roman" w:hAnsi="Times New Roman" w:cs="Times New Roman"/>
          <w:sz w:val="28"/>
          <w:szCs w:val="28"/>
        </w:rPr>
      </w:pPr>
    </w:p>
    <w:p w:rsidR="003E780A" w:rsidRPr="00DD70AA" w:rsidRDefault="003E780A" w:rsidP="000C2E3D">
      <w:pPr>
        <w:widowControl w:val="0"/>
        <w:autoSpaceDE w:val="0"/>
        <w:autoSpaceDN w:val="0"/>
        <w:spacing w:after="0" w:line="240" w:lineRule="auto"/>
        <w:ind w:firstLine="709"/>
        <w:rPr>
          <w:rFonts w:ascii="Times New Roman" w:hAnsi="Times New Roman" w:cs="Times New Roman"/>
          <w:sz w:val="28"/>
          <w:szCs w:val="28"/>
        </w:rPr>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96"/>
        <w:gridCol w:w="1984"/>
        <w:gridCol w:w="2127"/>
        <w:gridCol w:w="2409"/>
        <w:gridCol w:w="2268"/>
        <w:gridCol w:w="2552"/>
      </w:tblGrid>
      <w:tr w:rsidR="000534DD" w:rsidRPr="00DD70AA" w:rsidTr="00EA0CA7">
        <w:tc>
          <w:tcPr>
            <w:tcW w:w="12536" w:type="dxa"/>
            <w:gridSpan w:val="6"/>
            <w:tcBorders>
              <w:top w:val="single" w:sz="4" w:space="0" w:color="auto"/>
              <w:left w:val="single" w:sz="4" w:space="0" w:color="auto"/>
              <w:bottom w:val="single" w:sz="4" w:space="0" w:color="auto"/>
              <w:right w:val="single" w:sz="4" w:space="0" w:color="auto"/>
            </w:tcBorders>
            <w:hideMark/>
          </w:tcPr>
          <w:p w:rsidR="000534DD" w:rsidRPr="00DD70AA" w:rsidRDefault="000534DD">
            <w:pPr>
              <w:widowControl w:val="0"/>
              <w:autoSpaceDE w:val="0"/>
              <w:autoSpaceDN w:val="0"/>
              <w:spacing w:after="0" w:line="240" w:lineRule="auto"/>
              <w:jc w:val="center"/>
              <w:rPr>
                <w:rFonts w:ascii="Times New Roman" w:hAnsi="Times New Roman" w:cs="Times New Roman"/>
                <w:sz w:val="24"/>
              </w:rPr>
            </w:pPr>
            <w:r w:rsidRPr="00DD70AA">
              <w:rPr>
                <w:rFonts w:ascii="Times New Roman" w:hAnsi="Times New Roman" w:cs="Times New Roman"/>
                <w:sz w:val="24"/>
              </w:rPr>
              <w:t>Передано отходов другим индивидуальным предпринимателям и юридическим лицам, тонн</w:t>
            </w:r>
          </w:p>
        </w:tc>
      </w:tr>
      <w:tr w:rsidR="000534DD" w:rsidRPr="00DD70AA" w:rsidTr="00EA0CA7">
        <w:tc>
          <w:tcPr>
            <w:tcW w:w="1196" w:type="dxa"/>
            <w:tcBorders>
              <w:top w:val="single" w:sz="4" w:space="0" w:color="auto"/>
              <w:left w:val="single" w:sz="4" w:space="0" w:color="auto"/>
              <w:bottom w:val="single" w:sz="4" w:space="0" w:color="auto"/>
              <w:right w:val="single" w:sz="4" w:space="0" w:color="auto"/>
            </w:tcBorders>
            <w:hideMark/>
          </w:tcPr>
          <w:p w:rsidR="000534DD" w:rsidRPr="00DD70AA" w:rsidRDefault="000534DD">
            <w:pPr>
              <w:widowControl w:val="0"/>
              <w:autoSpaceDE w:val="0"/>
              <w:autoSpaceDN w:val="0"/>
              <w:spacing w:after="0" w:line="240" w:lineRule="auto"/>
              <w:jc w:val="center"/>
              <w:rPr>
                <w:rFonts w:ascii="Times New Roman" w:hAnsi="Times New Roman" w:cs="Times New Roman"/>
                <w:sz w:val="24"/>
              </w:rPr>
            </w:pPr>
            <w:r w:rsidRPr="00DD70AA">
              <w:rPr>
                <w:rFonts w:ascii="Times New Roman" w:hAnsi="Times New Roman" w:cs="Times New Roman"/>
                <w:sz w:val="24"/>
              </w:rPr>
              <w:t>Всего</w:t>
            </w:r>
          </w:p>
        </w:tc>
        <w:tc>
          <w:tcPr>
            <w:tcW w:w="1984" w:type="dxa"/>
            <w:tcBorders>
              <w:top w:val="single" w:sz="4" w:space="0" w:color="auto"/>
              <w:left w:val="single" w:sz="4" w:space="0" w:color="auto"/>
              <w:bottom w:val="single" w:sz="4" w:space="0" w:color="auto"/>
              <w:right w:val="single" w:sz="4" w:space="0" w:color="auto"/>
            </w:tcBorders>
            <w:hideMark/>
          </w:tcPr>
          <w:p w:rsidR="000534DD" w:rsidRPr="00DD70AA" w:rsidRDefault="000534DD">
            <w:pPr>
              <w:widowControl w:val="0"/>
              <w:autoSpaceDE w:val="0"/>
              <w:autoSpaceDN w:val="0"/>
              <w:spacing w:after="0" w:line="240" w:lineRule="auto"/>
              <w:jc w:val="center"/>
              <w:rPr>
                <w:rFonts w:ascii="Times New Roman" w:hAnsi="Times New Roman" w:cs="Times New Roman"/>
                <w:sz w:val="24"/>
              </w:rPr>
            </w:pPr>
            <w:r w:rsidRPr="00DD70AA">
              <w:rPr>
                <w:rFonts w:ascii="Times New Roman" w:hAnsi="Times New Roman" w:cs="Times New Roman"/>
                <w:sz w:val="24"/>
              </w:rPr>
              <w:t>для обработки</w:t>
            </w:r>
          </w:p>
        </w:tc>
        <w:tc>
          <w:tcPr>
            <w:tcW w:w="2127" w:type="dxa"/>
            <w:tcBorders>
              <w:top w:val="single" w:sz="4" w:space="0" w:color="auto"/>
              <w:left w:val="single" w:sz="4" w:space="0" w:color="auto"/>
              <w:bottom w:val="single" w:sz="4" w:space="0" w:color="auto"/>
              <w:right w:val="single" w:sz="4" w:space="0" w:color="auto"/>
            </w:tcBorders>
            <w:hideMark/>
          </w:tcPr>
          <w:p w:rsidR="000534DD" w:rsidRPr="00DD70AA" w:rsidRDefault="000534DD">
            <w:pPr>
              <w:widowControl w:val="0"/>
              <w:autoSpaceDE w:val="0"/>
              <w:autoSpaceDN w:val="0"/>
              <w:spacing w:after="0" w:line="240" w:lineRule="auto"/>
              <w:jc w:val="center"/>
              <w:rPr>
                <w:rFonts w:ascii="Times New Roman" w:hAnsi="Times New Roman" w:cs="Times New Roman"/>
                <w:sz w:val="24"/>
              </w:rPr>
            </w:pPr>
            <w:r w:rsidRPr="00DD70AA">
              <w:rPr>
                <w:rFonts w:ascii="Times New Roman" w:hAnsi="Times New Roman" w:cs="Times New Roman"/>
                <w:sz w:val="24"/>
              </w:rPr>
              <w:t>для утилизации</w:t>
            </w:r>
          </w:p>
        </w:tc>
        <w:tc>
          <w:tcPr>
            <w:tcW w:w="2409" w:type="dxa"/>
            <w:tcBorders>
              <w:top w:val="single" w:sz="4" w:space="0" w:color="auto"/>
              <w:left w:val="single" w:sz="4" w:space="0" w:color="auto"/>
              <w:bottom w:val="single" w:sz="4" w:space="0" w:color="auto"/>
              <w:right w:val="single" w:sz="4" w:space="0" w:color="auto"/>
            </w:tcBorders>
            <w:hideMark/>
          </w:tcPr>
          <w:p w:rsidR="000534DD" w:rsidRPr="00DD70AA" w:rsidRDefault="000534DD">
            <w:pPr>
              <w:widowControl w:val="0"/>
              <w:autoSpaceDE w:val="0"/>
              <w:autoSpaceDN w:val="0"/>
              <w:spacing w:after="0" w:line="240" w:lineRule="auto"/>
              <w:jc w:val="center"/>
              <w:rPr>
                <w:rFonts w:ascii="Times New Roman" w:hAnsi="Times New Roman" w:cs="Times New Roman"/>
                <w:sz w:val="24"/>
              </w:rPr>
            </w:pPr>
            <w:r w:rsidRPr="00DD70AA">
              <w:rPr>
                <w:rFonts w:ascii="Times New Roman" w:hAnsi="Times New Roman" w:cs="Times New Roman"/>
                <w:sz w:val="24"/>
              </w:rPr>
              <w:t>для обезвреживания</w:t>
            </w:r>
          </w:p>
        </w:tc>
        <w:tc>
          <w:tcPr>
            <w:tcW w:w="2268" w:type="dxa"/>
            <w:tcBorders>
              <w:top w:val="single" w:sz="4" w:space="0" w:color="auto"/>
              <w:left w:val="single" w:sz="4" w:space="0" w:color="auto"/>
              <w:bottom w:val="single" w:sz="4" w:space="0" w:color="auto"/>
              <w:right w:val="single" w:sz="4" w:space="0" w:color="auto"/>
            </w:tcBorders>
            <w:hideMark/>
          </w:tcPr>
          <w:p w:rsidR="000534DD" w:rsidRPr="00DD70AA" w:rsidRDefault="000534DD">
            <w:pPr>
              <w:widowControl w:val="0"/>
              <w:autoSpaceDE w:val="0"/>
              <w:autoSpaceDN w:val="0"/>
              <w:spacing w:after="0" w:line="240" w:lineRule="auto"/>
              <w:jc w:val="center"/>
              <w:rPr>
                <w:rFonts w:ascii="Times New Roman" w:hAnsi="Times New Roman" w:cs="Times New Roman"/>
                <w:sz w:val="24"/>
              </w:rPr>
            </w:pPr>
            <w:r w:rsidRPr="00DD70AA">
              <w:rPr>
                <w:rFonts w:ascii="Times New Roman" w:hAnsi="Times New Roman" w:cs="Times New Roman"/>
                <w:sz w:val="24"/>
              </w:rPr>
              <w:t>для хранения</w:t>
            </w:r>
          </w:p>
        </w:tc>
        <w:tc>
          <w:tcPr>
            <w:tcW w:w="2552" w:type="dxa"/>
            <w:tcBorders>
              <w:top w:val="single" w:sz="4" w:space="0" w:color="auto"/>
              <w:left w:val="single" w:sz="4" w:space="0" w:color="auto"/>
              <w:bottom w:val="single" w:sz="4" w:space="0" w:color="auto"/>
              <w:right w:val="single" w:sz="4" w:space="0" w:color="auto"/>
            </w:tcBorders>
            <w:hideMark/>
          </w:tcPr>
          <w:p w:rsidR="000534DD" w:rsidRPr="00DD70AA" w:rsidRDefault="000534DD">
            <w:pPr>
              <w:widowControl w:val="0"/>
              <w:autoSpaceDE w:val="0"/>
              <w:autoSpaceDN w:val="0"/>
              <w:spacing w:after="0" w:line="240" w:lineRule="auto"/>
              <w:jc w:val="center"/>
              <w:rPr>
                <w:rFonts w:ascii="Times New Roman" w:hAnsi="Times New Roman" w:cs="Times New Roman"/>
                <w:sz w:val="24"/>
              </w:rPr>
            </w:pPr>
            <w:r w:rsidRPr="00DD70AA">
              <w:rPr>
                <w:rFonts w:ascii="Times New Roman" w:hAnsi="Times New Roman" w:cs="Times New Roman"/>
                <w:sz w:val="24"/>
              </w:rPr>
              <w:t>для захоронения</w:t>
            </w:r>
          </w:p>
        </w:tc>
      </w:tr>
      <w:tr w:rsidR="000534DD" w:rsidRPr="00DD70AA" w:rsidTr="00EA0CA7">
        <w:tc>
          <w:tcPr>
            <w:tcW w:w="1196" w:type="dxa"/>
            <w:tcBorders>
              <w:top w:val="single" w:sz="4" w:space="0" w:color="auto"/>
              <w:left w:val="single" w:sz="4" w:space="0" w:color="auto"/>
              <w:bottom w:val="single" w:sz="4" w:space="0" w:color="auto"/>
              <w:right w:val="single" w:sz="4" w:space="0" w:color="auto"/>
            </w:tcBorders>
            <w:hideMark/>
          </w:tcPr>
          <w:p w:rsidR="000534DD" w:rsidRPr="00DD70AA" w:rsidRDefault="000534DD">
            <w:pPr>
              <w:widowControl w:val="0"/>
              <w:autoSpaceDE w:val="0"/>
              <w:autoSpaceDN w:val="0"/>
              <w:spacing w:after="0" w:line="240" w:lineRule="auto"/>
              <w:jc w:val="center"/>
              <w:rPr>
                <w:rFonts w:ascii="Times New Roman" w:hAnsi="Times New Roman" w:cs="Times New Roman"/>
                <w:sz w:val="24"/>
              </w:rPr>
            </w:pPr>
            <w:r w:rsidRPr="00DD70AA">
              <w:rPr>
                <w:rFonts w:ascii="Times New Roman" w:hAnsi="Times New Roman" w:cs="Times New Roman"/>
                <w:sz w:val="24"/>
              </w:rPr>
              <w:t>11</w:t>
            </w:r>
          </w:p>
        </w:tc>
        <w:tc>
          <w:tcPr>
            <w:tcW w:w="1984" w:type="dxa"/>
            <w:tcBorders>
              <w:top w:val="single" w:sz="4" w:space="0" w:color="auto"/>
              <w:left w:val="single" w:sz="4" w:space="0" w:color="auto"/>
              <w:bottom w:val="single" w:sz="4" w:space="0" w:color="auto"/>
              <w:right w:val="single" w:sz="4" w:space="0" w:color="auto"/>
            </w:tcBorders>
            <w:hideMark/>
          </w:tcPr>
          <w:p w:rsidR="000534DD" w:rsidRPr="00DD70AA" w:rsidRDefault="000534DD">
            <w:pPr>
              <w:widowControl w:val="0"/>
              <w:autoSpaceDE w:val="0"/>
              <w:autoSpaceDN w:val="0"/>
              <w:spacing w:after="0" w:line="240" w:lineRule="auto"/>
              <w:jc w:val="center"/>
              <w:rPr>
                <w:rFonts w:ascii="Times New Roman" w:hAnsi="Times New Roman" w:cs="Times New Roman"/>
                <w:sz w:val="24"/>
              </w:rPr>
            </w:pPr>
            <w:r w:rsidRPr="00DD70AA">
              <w:rPr>
                <w:rFonts w:ascii="Times New Roman" w:hAnsi="Times New Roman" w:cs="Times New Roman"/>
                <w:sz w:val="24"/>
              </w:rPr>
              <w:t>12</w:t>
            </w:r>
          </w:p>
        </w:tc>
        <w:tc>
          <w:tcPr>
            <w:tcW w:w="2127" w:type="dxa"/>
            <w:tcBorders>
              <w:top w:val="single" w:sz="4" w:space="0" w:color="auto"/>
              <w:left w:val="single" w:sz="4" w:space="0" w:color="auto"/>
              <w:bottom w:val="single" w:sz="4" w:space="0" w:color="auto"/>
              <w:right w:val="single" w:sz="4" w:space="0" w:color="auto"/>
            </w:tcBorders>
            <w:hideMark/>
          </w:tcPr>
          <w:p w:rsidR="000534DD" w:rsidRPr="00DD70AA" w:rsidRDefault="000534DD">
            <w:pPr>
              <w:widowControl w:val="0"/>
              <w:autoSpaceDE w:val="0"/>
              <w:autoSpaceDN w:val="0"/>
              <w:spacing w:after="0" w:line="240" w:lineRule="auto"/>
              <w:jc w:val="center"/>
              <w:rPr>
                <w:rFonts w:ascii="Times New Roman" w:hAnsi="Times New Roman" w:cs="Times New Roman"/>
                <w:sz w:val="24"/>
              </w:rPr>
            </w:pPr>
            <w:r w:rsidRPr="00DD70AA">
              <w:rPr>
                <w:rFonts w:ascii="Times New Roman" w:hAnsi="Times New Roman" w:cs="Times New Roman"/>
                <w:sz w:val="24"/>
              </w:rPr>
              <w:t>13</w:t>
            </w:r>
          </w:p>
        </w:tc>
        <w:tc>
          <w:tcPr>
            <w:tcW w:w="2409" w:type="dxa"/>
            <w:tcBorders>
              <w:top w:val="single" w:sz="4" w:space="0" w:color="auto"/>
              <w:left w:val="single" w:sz="4" w:space="0" w:color="auto"/>
              <w:bottom w:val="single" w:sz="4" w:space="0" w:color="auto"/>
              <w:right w:val="single" w:sz="4" w:space="0" w:color="auto"/>
            </w:tcBorders>
            <w:hideMark/>
          </w:tcPr>
          <w:p w:rsidR="000534DD" w:rsidRPr="00DD70AA" w:rsidRDefault="000534DD">
            <w:pPr>
              <w:widowControl w:val="0"/>
              <w:autoSpaceDE w:val="0"/>
              <w:autoSpaceDN w:val="0"/>
              <w:spacing w:after="0" w:line="240" w:lineRule="auto"/>
              <w:jc w:val="center"/>
              <w:rPr>
                <w:rFonts w:ascii="Times New Roman" w:hAnsi="Times New Roman" w:cs="Times New Roman"/>
                <w:sz w:val="24"/>
              </w:rPr>
            </w:pPr>
            <w:r w:rsidRPr="00DD70AA">
              <w:rPr>
                <w:rFonts w:ascii="Times New Roman" w:hAnsi="Times New Roman" w:cs="Times New Roman"/>
                <w:sz w:val="24"/>
              </w:rPr>
              <w:t>14</w:t>
            </w:r>
          </w:p>
        </w:tc>
        <w:tc>
          <w:tcPr>
            <w:tcW w:w="2268" w:type="dxa"/>
            <w:tcBorders>
              <w:top w:val="single" w:sz="4" w:space="0" w:color="auto"/>
              <w:left w:val="single" w:sz="4" w:space="0" w:color="auto"/>
              <w:bottom w:val="single" w:sz="4" w:space="0" w:color="auto"/>
              <w:right w:val="single" w:sz="4" w:space="0" w:color="auto"/>
            </w:tcBorders>
            <w:hideMark/>
          </w:tcPr>
          <w:p w:rsidR="000534DD" w:rsidRPr="00DD70AA" w:rsidRDefault="000534DD">
            <w:pPr>
              <w:widowControl w:val="0"/>
              <w:autoSpaceDE w:val="0"/>
              <w:autoSpaceDN w:val="0"/>
              <w:spacing w:after="0" w:line="240" w:lineRule="auto"/>
              <w:jc w:val="center"/>
              <w:rPr>
                <w:rFonts w:ascii="Times New Roman" w:hAnsi="Times New Roman" w:cs="Times New Roman"/>
                <w:sz w:val="24"/>
              </w:rPr>
            </w:pPr>
            <w:r w:rsidRPr="00DD70AA">
              <w:rPr>
                <w:rFonts w:ascii="Times New Roman" w:hAnsi="Times New Roman" w:cs="Times New Roman"/>
                <w:sz w:val="24"/>
              </w:rPr>
              <w:t>15</w:t>
            </w:r>
          </w:p>
        </w:tc>
        <w:tc>
          <w:tcPr>
            <w:tcW w:w="2552" w:type="dxa"/>
            <w:tcBorders>
              <w:top w:val="single" w:sz="4" w:space="0" w:color="auto"/>
              <w:left w:val="single" w:sz="4" w:space="0" w:color="auto"/>
              <w:bottom w:val="single" w:sz="4" w:space="0" w:color="auto"/>
              <w:right w:val="single" w:sz="4" w:space="0" w:color="auto"/>
            </w:tcBorders>
            <w:hideMark/>
          </w:tcPr>
          <w:p w:rsidR="000534DD" w:rsidRPr="00DD70AA" w:rsidRDefault="000534DD">
            <w:pPr>
              <w:widowControl w:val="0"/>
              <w:autoSpaceDE w:val="0"/>
              <w:autoSpaceDN w:val="0"/>
              <w:spacing w:after="0" w:line="240" w:lineRule="auto"/>
              <w:jc w:val="center"/>
              <w:rPr>
                <w:rFonts w:ascii="Times New Roman" w:hAnsi="Times New Roman" w:cs="Times New Roman"/>
                <w:sz w:val="24"/>
              </w:rPr>
            </w:pPr>
            <w:r w:rsidRPr="00DD70AA">
              <w:rPr>
                <w:rFonts w:ascii="Times New Roman" w:hAnsi="Times New Roman" w:cs="Times New Roman"/>
                <w:sz w:val="24"/>
              </w:rPr>
              <w:t>16</w:t>
            </w:r>
          </w:p>
        </w:tc>
      </w:tr>
      <w:tr w:rsidR="000534DD" w:rsidRPr="00DD70AA" w:rsidTr="00EA0CA7">
        <w:tc>
          <w:tcPr>
            <w:tcW w:w="1196" w:type="dxa"/>
            <w:tcBorders>
              <w:top w:val="single" w:sz="4" w:space="0" w:color="auto"/>
              <w:left w:val="single" w:sz="4" w:space="0" w:color="auto"/>
              <w:bottom w:val="single" w:sz="4" w:space="0" w:color="auto"/>
              <w:right w:val="single" w:sz="4" w:space="0" w:color="auto"/>
            </w:tcBorders>
          </w:tcPr>
          <w:p w:rsidR="000534DD" w:rsidRPr="00DD70AA" w:rsidRDefault="000534DD">
            <w:pPr>
              <w:widowControl w:val="0"/>
              <w:autoSpaceDE w:val="0"/>
              <w:autoSpaceDN w:val="0"/>
              <w:spacing w:after="0" w:line="240" w:lineRule="auto"/>
              <w:rPr>
                <w:rFonts w:ascii="Times New Roman" w:hAnsi="Times New Roman" w:cs="Times New Roman"/>
                <w:sz w:val="24"/>
              </w:rPr>
            </w:pPr>
            <w:r w:rsidRPr="00DD70AA">
              <w:rPr>
                <w:rFonts w:ascii="Times New Roman" w:hAnsi="Times New Roman" w:cs="Times New Roman"/>
                <w:sz w:val="24"/>
              </w:rPr>
              <w:t>Разница столбцов 9 и 10</w:t>
            </w:r>
          </w:p>
        </w:tc>
        <w:tc>
          <w:tcPr>
            <w:tcW w:w="1984" w:type="dxa"/>
            <w:tcBorders>
              <w:top w:val="single" w:sz="4" w:space="0" w:color="auto"/>
              <w:left w:val="single" w:sz="4" w:space="0" w:color="auto"/>
              <w:bottom w:val="single" w:sz="4" w:space="0" w:color="auto"/>
              <w:right w:val="single" w:sz="4" w:space="0" w:color="auto"/>
            </w:tcBorders>
          </w:tcPr>
          <w:p w:rsidR="001F2FE5" w:rsidRPr="00DD70AA" w:rsidRDefault="000534DD">
            <w:pPr>
              <w:widowControl w:val="0"/>
              <w:autoSpaceDE w:val="0"/>
              <w:autoSpaceDN w:val="0"/>
              <w:spacing w:after="0" w:line="240" w:lineRule="auto"/>
              <w:rPr>
                <w:rFonts w:ascii="Times New Roman" w:hAnsi="Times New Roman" w:cs="Times New Roman"/>
                <w:sz w:val="24"/>
              </w:rPr>
            </w:pPr>
            <w:r w:rsidRPr="00DD70AA">
              <w:rPr>
                <w:rFonts w:ascii="Times New Roman" w:hAnsi="Times New Roman" w:cs="Times New Roman"/>
                <w:sz w:val="24"/>
              </w:rPr>
              <w:t xml:space="preserve">1/5 от числа </w:t>
            </w:r>
          </w:p>
          <w:p w:rsidR="000534DD" w:rsidRPr="00DD70AA" w:rsidRDefault="000534DD">
            <w:pPr>
              <w:widowControl w:val="0"/>
              <w:autoSpaceDE w:val="0"/>
              <w:autoSpaceDN w:val="0"/>
              <w:spacing w:after="0" w:line="240" w:lineRule="auto"/>
              <w:rPr>
                <w:rFonts w:ascii="Times New Roman" w:hAnsi="Times New Roman" w:cs="Times New Roman"/>
                <w:sz w:val="24"/>
              </w:rPr>
            </w:pPr>
            <w:r w:rsidRPr="00DD70AA">
              <w:rPr>
                <w:rFonts w:ascii="Times New Roman" w:hAnsi="Times New Roman" w:cs="Times New Roman"/>
                <w:sz w:val="24"/>
              </w:rPr>
              <w:t>в столбце 11</w:t>
            </w:r>
          </w:p>
        </w:tc>
        <w:tc>
          <w:tcPr>
            <w:tcW w:w="2127" w:type="dxa"/>
            <w:tcBorders>
              <w:top w:val="single" w:sz="4" w:space="0" w:color="auto"/>
              <w:left w:val="single" w:sz="4" w:space="0" w:color="auto"/>
              <w:bottom w:val="single" w:sz="4" w:space="0" w:color="auto"/>
              <w:right w:val="single" w:sz="4" w:space="0" w:color="auto"/>
            </w:tcBorders>
          </w:tcPr>
          <w:p w:rsidR="001F2FE5" w:rsidRPr="00DD70AA" w:rsidRDefault="000534DD">
            <w:pPr>
              <w:widowControl w:val="0"/>
              <w:autoSpaceDE w:val="0"/>
              <w:autoSpaceDN w:val="0"/>
              <w:spacing w:after="0" w:line="240" w:lineRule="auto"/>
              <w:rPr>
                <w:rFonts w:ascii="Times New Roman" w:hAnsi="Times New Roman" w:cs="Times New Roman"/>
                <w:sz w:val="24"/>
              </w:rPr>
            </w:pPr>
            <w:r w:rsidRPr="00DD70AA">
              <w:rPr>
                <w:rFonts w:ascii="Times New Roman" w:hAnsi="Times New Roman" w:cs="Times New Roman"/>
                <w:sz w:val="24"/>
              </w:rPr>
              <w:t xml:space="preserve">1/5 от числа </w:t>
            </w:r>
          </w:p>
          <w:p w:rsidR="000534DD" w:rsidRPr="00DD70AA" w:rsidRDefault="000534DD">
            <w:pPr>
              <w:widowControl w:val="0"/>
              <w:autoSpaceDE w:val="0"/>
              <w:autoSpaceDN w:val="0"/>
              <w:spacing w:after="0" w:line="240" w:lineRule="auto"/>
              <w:rPr>
                <w:rFonts w:ascii="Times New Roman" w:hAnsi="Times New Roman" w:cs="Times New Roman"/>
                <w:sz w:val="24"/>
              </w:rPr>
            </w:pPr>
            <w:r w:rsidRPr="00DD70AA">
              <w:rPr>
                <w:rFonts w:ascii="Times New Roman" w:hAnsi="Times New Roman" w:cs="Times New Roman"/>
                <w:sz w:val="24"/>
              </w:rPr>
              <w:t>в столбце 11</w:t>
            </w:r>
          </w:p>
        </w:tc>
        <w:tc>
          <w:tcPr>
            <w:tcW w:w="2409" w:type="dxa"/>
            <w:tcBorders>
              <w:top w:val="single" w:sz="4" w:space="0" w:color="auto"/>
              <w:left w:val="single" w:sz="4" w:space="0" w:color="auto"/>
              <w:bottom w:val="single" w:sz="4" w:space="0" w:color="auto"/>
              <w:right w:val="single" w:sz="4" w:space="0" w:color="auto"/>
            </w:tcBorders>
          </w:tcPr>
          <w:p w:rsidR="000534DD" w:rsidRPr="00DD70AA" w:rsidRDefault="000534DD">
            <w:pPr>
              <w:widowControl w:val="0"/>
              <w:autoSpaceDE w:val="0"/>
              <w:autoSpaceDN w:val="0"/>
              <w:spacing w:after="0" w:line="240" w:lineRule="auto"/>
              <w:rPr>
                <w:rFonts w:ascii="Times New Roman" w:hAnsi="Times New Roman" w:cs="Times New Roman"/>
                <w:sz w:val="24"/>
              </w:rPr>
            </w:pPr>
            <w:r w:rsidRPr="00DD70AA">
              <w:rPr>
                <w:rFonts w:ascii="Times New Roman" w:hAnsi="Times New Roman" w:cs="Times New Roman"/>
                <w:sz w:val="24"/>
              </w:rPr>
              <w:t>1/5 от числа в столбце 11</w:t>
            </w:r>
          </w:p>
        </w:tc>
        <w:tc>
          <w:tcPr>
            <w:tcW w:w="2268" w:type="dxa"/>
            <w:tcBorders>
              <w:top w:val="single" w:sz="4" w:space="0" w:color="auto"/>
              <w:left w:val="single" w:sz="4" w:space="0" w:color="auto"/>
              <w:bottom w:val="single" w:sz="4" w:space="0" w:color="auto"/>
              <w:right w:val="single" w:sz="4" w:space="0" w:color="auto"/>
            </w:tcBorders>
          </w:tcPr>
          <w:p w:rsidR="001F2FE5" w:rsidRPr="00DD70AA" w:rsidRDefault="000534DD">
            <w:pPr>
              <w:widowControl w:val="0"/>
              <w:autoSpaceDE w:val="0"/>
              <w:autoSpaceDN w:val="0"/>
              <w:spacing w:after="0" w:line="240" w:lineRule="auto"/>
              <w:rPr>
                <w:rFonts w:ascii="Times New Roman" w:hAnsi="Times New Roman" w:cs="Times New Roman"/>
                <w:sz w:val="24"/>
              </w:rPr>
            </w:pPr>
            <w:r w:rsidRPr="00DD70AA">
              <w:rPr>
                <w:rFonts w:ascii="Times New Roman" w:hAnsi="Times New Roman" w:cs="Times New Roman"/>
                <w:sz w:val="24"/>
              </w:rPr>
              <w:t xml:space="preserve">1/5 от числа </w:t>
            </w:r>
          </w:p>
          <w:p w:rsidR="000534DD" w:rsidRPr="00DD70AA" w:rsidRDefault="000534DD">
            <w:pPr>
              <w:widowControl w:val="0"/>
              <w:autoSpaceDE w:val="0"/>
              <w:autoSpaceDN w:val="0"/>
              <w:spacing w:after="0" w:line="240" w:lineRule="auto"/>
              <w:rPr>
                <w:rFonts w:ascii="Times New Roman" w:hAnsi="Times New Roman" w:cs="Times New Roman"/>
                <w:sz w:val="24"/>
              </w:rPr>
            </w:pPr>
            <w:r w:rsidRPr="00DD70AA">
              <w:rPr>
                <w:rFonts w:ascii="Times New Roman" w:hAnsi="Times New Roman" w:cs="Times New Roman"/>
                <w:sz w:val="24"/>
              </w:rPr>
              <w:t>в столбце 11</w:t>
            </w:r>
          </w:p>
        </w:tc>
        <w:tc>
          <w:tcPr>
            <w:tcW w:w="2552" w:type="dxa"/>
            <w:tcBorders>
              <w:top w:val="single" w:sz="4" w:space="0" w:color="auto"/>
              <w:left w:val="single" w:sz="4" w:space="0" w:color="auto"/>
              <w:bottom w:val="single" w:sz="4" w:space="0" w:color="auto"/>
              <w:right w:val="single" w:sz="4" w:space="0" w:color="auto"/>
            </w:tcBorders>
          </w:tcPr>
          <w:p w:rsidR="000534DD" w:rsidRPr="00DD70AA" w:rsidRDefault="000534DD">
            <w:pPr>
              <w:widowControl w:val="0"/>
              <w:autoSpaceDE w:val="0"/>
              <w:autoSpaceDN w:val="0"/>
              <w:spacing w:after="0" w:line="240" w:lineRule="auto"/>
              <w:rPr>
                <w:rFonts w:ascii="Times New Roman" w:hAnsi="Times New Roman" w:cs="Times New Roman"/>
                <w:sz w:val="24"/>
              </w:rPr>
            </w:pPr>
            <w:r w:rsidRPr="00DD70AA">
              <w:rPr>
                <w:rFonts w:ascii="Times New Roman" w:hAnsi="Times New Roman" w:cs="Times New Roman"/>
                <w:sz w:val="24"/>
              </w:rPr>
              <w:t>1/5 от числа в столбце 11</w:t>
            </w:r>
          </w:p>
        </w:tc>
      </w:tr>
      <w:tr w:rsidR="000534DD" w:rsidRPr="00DD70AA" w:rsidTr="00EA0CA7">
        <w:tc>
          <w:tcPr>
            <w:tcW w:w="1196" w:type="dxa"/>
            <w:tcBorders>
              <w:top w:val="single" w:sz="4" w:space="0" w:color="auto"/>
              <w:left w:val="single" w:sz="4" w:space="0" w:color="auto"/>
              <w:bottom w:val="single" w:sz="4" w:space="0" w:color="auto"/>
              <w:right w:val="single" w:sz="4" w:space="0" w:color="auto"/>
            </w:tcBorders>
          </w:tcPr>
          <w:p w:rsidR="000534DD" w:rsidRPr="00DD70AA" w:rsidRDefault="000534DD">
            <w:pPr>
              <w:widowControl w:val="0"/>
              <w:autoSpaceDE w:val="0"/>
              <w:autoSpaceDN w:val="0"/>
              <w:spacing w:after="0" w:line="240" w:lineRule="auto"/>
              <w:rPr>
                <w:rFonts w:ascii="Times New Roman" w:hAnsi="Times New Roman" w:cs="Times New Roman"/>
                <w:sz w:val="24"/>
              </w:rPr>
            </w:pPr>
          </w:p>
        </w:tc>
        <w:tc>
          <w:tcPr>
            <w:tcW w:w="1984" w:type="dxa"/>
            <w:tcBorders>
              <w:top w:val="single" w:sz="4" w:space="0" w:color="auto"/>
              <w:left w:val="single" w:sz="4" w:space="0" w:color="auto"/>
              <w:bottom w:val="single" w:sz="4" w:space="0" w:color="auto"/>
              <w:right w:val="single" w:sz="4" w:space="0" w:color="auto"/>
            </w:tcBorders>
          </w:tcPr>
          <w:p w:rsidR="000534DD" w:rsidRPr="00DD70AA" w:rsidRDefault="000534DD">
            <w:pPr>
              <w:widowControl w:val="0"/>
              <w:autoSpaceDE w:val="0"/>
              <w:autoSpaceDN w:val="0"/>
              <w:spacing w:after="0" w:line="240" w:lineRule="auto"/>
              <w:rPr>
                <w:rFonts w:ascii="Times New Roman" w:hAnsi="Times New Roman" w:cs="Times New Roman"/>
                <w:sz w:val="24"/>
              </w:rPr>
            </w:pPr>
          </w:p>
        </w:tc>
        <w:tc>
          <w:tcPr>
            <w:tcW w:w="2127" w:type="dxa"/>
            <w:tcBorders>
              <w:top w:val="single" w:sz="4" w:space="0" w:color="auto"/>
              <w:left w:val="single" w:sz="4" w:space="0" w:color="auto"/>
              <w:bottom w:val="single" w:sz="4" w:space="0" w:color="auto"/>
              <w:right w:val="single" w:sz="4" w:space="0" w:color="auto"/>
            </w:tcBorders>
          </w:tcPr>
          <w:p w:rsidR="000534DD" w:rsidRPr="00DD70AA" w:rsidRDefault="000534DD">
            <w:pPr>
              <w:widowControl w:val="0"/>
              <w:autoSpaceDE w:val="0"/>
              <w:autoSpaceDN w:val="0"/>
              <w:spacing w:after="0" w:line="240" w:lineRule="auto"/>
              <w:rPr>
                <w:rFonts w:ascii="Times New Roman" w:hAnsi="Times New Roman" w:cs="Times New Roman"/>
                <w:sz w:val="24"/>
              </w:rPr>
            </w:pPr>
          </w:p>
        </w:tc>
        <w:tc>
          <w:tcPr>
            <w:tcW w:w="2409" w:type="dxa"/>
            <w:tcBorders>
              <w:top w:val="single" w:sz="4" w:space="0" w:color="auto"/>
              <w:left w:val="single" w:sz="4" w:space="0" w:color="auto"/>
              <w:bottom w:val="single" w:sz="4" w:space="0" w:color="auto"/>
              <w:right w:val="single" w:sz="4" w:space="0" w:color="auto"/>
            </w:tcBorders>
          </w:tcPr>
          <w:p w:rsidR="000534DD" w:rsidRPr="00DD70AA" w:rsidRDefault="000534DD">
            <w:pPr>
              <w:widowControl w:val="0"/>
              <w:autoSpaceDE w:val="0"/>
              <w:autoSpaceDN w:val="0"/>
              <w:spacing w:after="0" w:line="240" w:lineRule="auto"/>
              <w:rPr>
                <w:rFonts w:ascii="Times New Roman" w:hAnsi="Times New Roman" w:cs="Times New Roman"/>
                <w:sz w:val="24"/>
              </w:rPr>
            </w:pPr>
          </w:p>
        </w:tc>
        <w:tc>
          <w:tcPr>
            <w:tcW w:w="2268" w:type="dxa"/>
            <w:tcBorders>
              <w:top w:val="single" w:sz="4" w:space="0" w:color="auto"/>
              <w:left w:val="single" w:sz="4" w:space="0" w:color="auto"/>
              <w:bottom w:val="single" w:sz="4" w:space="0" w:color="auto"/>
              <w:right w:val="single" w:sz="4" w:space="0" w:color="auto"/>
            </w:tcBorders>
          </w:tcPr>
          <w:p w:rsidR="000534DD" w:rsidRPr="00DD70AA" w:rsidRDefault="000534DD">
            <w:pPr>
              <w:widowControl w:val="0"/>
              <w:autoSpaceDE w:val="0"/>
              <w:autoSpaceDN w:val="0"/>
              <w:spacing w:after="0" w:line="240" w:lineRule="auto"/>
              <w:rPr>
                <w:rFonts w:ascii="Times New Roman" w:hAnsi="Times New Roman" w:cs="Times New Roman"/>
                <w:sz w:val="24"/>
              </w:rPr>
            </w:pPr>
          </w:p>
        </w:tc>
        <w:tc>
          <w:tcPr>
            <w:tcW w:w="2552" w:type="dxa"/>
            <w:tcBorders>
              <w:top w:val="single" w:sz="4" w:space="0" w:color="auto"/>
              <w:left w:val="single" w:sz="4" w:space="0" w:color="auto"/>
              <w:bottom w:val="single" w:sz="4" w:space="0" w:color="auto"/>
              <w:right w:val="single" w:sz="4" w:space="0" w:color="auto"/>
            </w:tcBorders>
          </w:tcPr>
          <w:p w:rsidR="000534DD" w:rsidRPr="00DD70AA" w:rsidRDefault="000534DD">
            <w:pPr>
              <w:widowControl w:val="0"/>
              <w:autoSpaceDE w:val="0"/>
              <w:autoSpaceDN w:val="0"/>
              <w:spacing w:after="0" w:line="240" w:lineRule="auto"/>
              <w:rPr>
                <w:rFonts w:ascii="Times New Roman" w:hAnsi="Times New Roman" w:cs="Times New Roman"/>
                <w:sz w:val="24"/>
              </w:rPr>
            </w:pPr>
          </w:p>
        </w:tc>
      </w:tr>
      <w:tr w:rsidR="000534DD" w:rsidRPr="00DD70AA" w:rsidTr="00EA0CA7">
        <w:tc>
          <w:tcPr>
            <w:tcW w:w="1196" w:type="dxa"/>
            <w:tcBorders>
              <w:top w:val="single" w:sz="4" w:space="0" w:color="auto"/>
              <w:left w:val="single" w:sz="4" w:space="0" w:color="auto"/>
              <w:bottom w:val="single" w:sz="4" w:space="0" w:color="auto"/>
              <w:right w:val="single" w:sz="4" w:space="0" w:color="auto"/>
            </w:tcBorders>
          </w:tcPr>
          <w:p w:rsidR="000534DD" w:rsidRPr="00DD70AA" w:rsidRDefault="000534DD">
            <w:pPr>
              <w:widowControl w:val="0"/>
              <w:autoSpaceDE w:val="0"/>
              <w:autoSpaceDN w:val="0"/>
              <w:spacing w:after="0" w:line="240" w:lineRule="auto"/>
              <w:rPr>
                <w:rFonts w:ascii="Times New Roman" w:hAnsi="Times New Roman" w:cs="Times New Roman"/>
                <w:sz w:val="24"/>
              </w:rPr>
            </w:pPr>
          </w:p>
        </w:tc>
        <w:tc>
          <w:tcPr>
            <w:tcW w:w="1984" w:type="dxa"/>
            <w:tcBorders>
              <w:top w:val="single" w:sz="4" w:space="0" w:color="auto"/>
              <w:left w:val="single" w:sz="4" w:space="0" w:color="auto"/>
              <w:bottom w:val="single" w:sz="4" w:space="0" w:color="auto"/>
              <w:right w:val="single" w:sz="4" w:space="0" w:color="auto"/>
            </w:tcBorders>
          </w:tcPr>
          <w:p w:rsidR="000534DD" w:rsidRPr="00DD70AA" w:rsidRDefault="000534DD">
            <w:pPr>
              <w:widowControl w:val="0"/>
              <w:autoSpaceDE w:val="0"/>
              <w:autoSpaceDN w:val="0"/>
              <w:spacing w:after="0" w:line="240" w:lineRule="auto"/>
              <w:rPr>
                <w:rFonts w:ascii="Times New Roman" w:hAnsi="Times New Roman" w:cs="Times New Roman"/>
                <w:sz w:val="24"/>
              </w:rPr>
            </w:pPr>
          </w:p>
        </w:tc>
        <w:tc>
          <w:tcPr>
            <w:tcW w:w="2127" w:type="dxa"/>
            <w:tcBorders>
              <w:top w:val="single" w:sz="4" w:space="0" w:color="auto"/>
              <w:left w:val="single" w:sz="4" w:space="0" w:color="auto"/>
              <w:bottom w:val="single" w:sz="4" w:space="0" w:color="auto"/>
              <w:right w:val="single" w:sz="4" w:space="0" w:color="auto"/>
            </w:tcBorders>
          </w:tcPr>
          <w:p w:rsidR="000534DD" w:rsidRPr="00DD70AA" w:rsidRDefault="000534DD">
            <w:pPr>
              <w:widowControl w:val="0"/>
              <w:autoSpaceDE w:val="0"/>
              <w:autoSpaceDN w:val="0"/>
              <w:spacing w:after="0" w:line="240" w:lineRule="auto"/>
              <w:rPr>
                <w:rFonts w:ascii="Times New Roman" w:hAnsi="Times New Roman" w:cs="Times New Roman"/>
                <w:sz w:val="24"/>
              </w:rPr>
            </w:pPr>
          </w:p>
        </w:tc>
        <w:tc>
          <w:tcPr>
            <w:tcW w:w="2409" w:type="dxa"/>
            <w:tcBorders>
              <w:top w:val="single" w:sz="4" w:space="0" w:color="auto"/>
              <w:left w:val="single" w:sz="4" w:space="0" w:color="auto"/>
              <w:bottom w:val="single" w:sz="4" w:space="0" w:color="auto"/>
              <w:right w:val="single" w:sz="4" w:space="0" w:color="auto"/>
            </w:tcBorders>
          </w:tcPr>
          <w:p w:rsidR="000534DD" w:rsidRPr="00DD70AA" w:rsidRDefault="000534DD">
            <w:pPr>
              <w:widowControl w:val="0"/>
              <w:autoSpaceDE w:val="0"/>
              <w:autoSpaceDN w:val="0"/>
              <w:spacing w:after="0" w:line="240" w:lineRule="auto"/>
              <w:rPr>
                <w:rFonts w:ascii="Times New Roman" w:hAnsi="Times New Roman" w:cs="Times New Roman"/>
                <w:sz w:val="24"/>
              </w:rPr>
            </w:pPr>
          </w:p>
        </w:tc>
        <w:tc>
          <w:tcPr>
            <w:tcW w:w="2268" w:type="dxa"/>
            <w:tcBorders>
              <w:top w:val="single" w:sz="4" w:space="0" w:color="auto"/>
              <w:left w:val="single" w:sz="4" w:space="0" w:color="auto"/>
              <w:bottom w:val="single" w:sz="4" w:space="0" w:color="auto"/>
              <w:right w:val="single" w:sz="4" w:space="0" w:color="auto"/>
            </w:tcBorders>
          </w:tcPr>
          <w:p w:rsidR="000534DD" w:rsidRPr="00DD70AA" w:rsidRDefault="000534DD">
            <w:pPr>
              <w:widowControl w:val="0"/>
              <w:autoSpaceDE w:val="0"/>
              <w:autoSpaceDN w:val="0"/>
              <w:spacing w:after="0" w:line="240" w:lineRule="auto"/>
              <w:rPr>
                <w:rFonts w:ascii="Times New Roman" w:hAnsi="Times New Roman" w:cs="Times New Roman"/>
                <w:sz w:val="24"/>
              </w:rPr>
            </w:pPr>
          </w:p>
        </w:tc>
        <w:tc>
          <w:tcPr>
            <w:tcW w:w="2552" w:type="dxa"/>
            <w:tcBorders>
              <w:top w:val="single" w:sz="4" w:space="0" w:color="auto"/>
              <w:left w:val="single" w:sz="4" w:space="0" w:color="auto"/>
              <w:bottom w:val="single" w:sz="4" w:space="0" w:color="auto"/>
              <w:right w:val="single" w:sz="4" w:space="0" w:color="auto"/>
            </w:tcBorders>
          </w:tcPr>
          <w:p w:rsidR="000534DD" w:rsidRPr="00DD70AA" w:rsidRDefault="000534DD">
            <w:pPr>
              <w:widowControl w:val="0"/>
              <w:autoSpaceDE w:val="0"/>
              <w:autoSpaceDN w:val="0"/>
              <w:spacing w:after="0" w:line="240" w:lineRule="auto"/>
              <w:rPr>
                <w:rFonts w:ascii="Times New Roman" w:hAnsi="Times New Roman" w:cs="Times New Roman"/>
                <w:sz w:val="24"/>
              </w:rPr>
            </w:pPr>
          </w:p>
        </w:tc>
      </w:tr>
      <w:tr w:rsidR="000534DD" w:rsidRPr="00DD70AA" w:rsidTr="00EA0CA7">
        <w:tc>
          <w:tcPr>
            <w:tcW w:w="1196" w:type="dxa"/>
            <w:tcBorders>
              <w:top w:val="single" w:sz="4" w:space="0" w:color="auto"/>
              <w:left w:val="single" w:sz="4" w:space="0" w:color="auto"/>
              <w:bottom w:val="single" w:sz="4" w:space="0" w:color="auto"/>
              <w:right w:val="single" w:sz="4" w:space="0" w:color="auto"/>
            </w:tcBorders>
          </w:tcPr>
          <w:p w:rsidR="000534DD" w:rsidRPr="00DD70AA" w:rsidRDefault="000534DD">
            <w:pPr>
              <w:widowControl w:val="0"/>
              <w:autoSpaceDE w:val="0"/>
              <w:autoSpaceDN w:val="0"/>
              <w:spacing w:after="0" w:line="240" w:lineRule="auto"/>
              <w:rPr>
                <w:rFonts w:ascii="Times New Roman" w:hAnsi="Times New Roman" w:cs="Times New Roman"/>
                <w:sz w:val="24"/>
              </w:rPr>
            </w:pPr>
          </w:p>
        </w:tc>
        <w:tc>
          <w:tcPr>
            <w:tcW w:w="1984" w:type="dxa"/>
            <w:tcBorders>
              <w:top w:val="single" w:sz="4" w:space="0" w:color="auto"/>
              <w:left w:val="single" w:sz="4" w:space="0" w:color="auto"/>
              <w:bottom w:val="single" w:sz="4" w:space="0" w:color="auto"/>
              <w:right w:val="single" w:sz="4" w:space="0" w:color="auto"/>
            </w:tcBorders>
          </w:tcPr>
          <w:p w:rsidR="000534DD" w:rsidRPr="00DD70AA" w:rsidRDefault="000534DD">
            <w:pPr>
              <w:widowControl w:val="0"/>
              <w:autoSpaceDE w:val="0"/>
              <w:autoSpaceDN w:val="0"/>
              <w:spacing w:after="0" w:line="240" w:lineRule="auto"/>
              <w:rPr>
                <w:rFonts w:ascii="Times New Roman" w:hAnsi="Times New Roman" w:cs="Times New Roman"/>
                <w:sz w:val="24"/>
              </w:rPr>
            </w:pPr>
          </w:p>
        </w:tc>
        <w:tc>
          <w:tcPr>
            <w:tcW w:w="2127" w:type="dxa"/>
            <w:tcBorders>
              <w:top w:val="single" w:sz="4" w:space="0" w:color="auto"/>
              <w:left w:val="single" w:sz="4" w:space="0" w:color="auto"/>
              <w:bottom w:val="single" w:sz="4" w:space="0" w:color="auto"/>
              <w:right w:val="single" w:sz="4" w:space="0" w:color="auto"/>
            </w:tcBorders>
          </w:tcPr>
          <w:p w:rsidR="000534DD" w:rsidRPr="00DD70AA" w:rsidRDefault="000534DD">
            <w:pPr>
              <w:widowControl w:val="0"/>
              <w:autoSpaceDE w:val="0"/>
              <w:autoSpaceDN w:val="0"/>
              <w:spacing w:after="0" w:line="240" w:lineRule="auto"/>
              <w:rPr>
                <w:rFonts w:ascii="Times New Roman" w:hAnsi="Times New Roman" w:cs="Times New Roman"/>
                <w:sz w:val="24"/>
              </w:rPr>
            </w:pPr>
          </w:p>
        </w:tc>
        <w:tc>
          <w:tcPr>
            <w:tcW w:w="2409" w:type="dxa"/>
            <w:tcBorders>
              <w:top w:val="single" w:sz="4" w:space="0" w:color="auto"/>
              <w:left w:val="single" w:sz="4" w:space="0" w:color="auto"/>
              <w:bottom w:val="single" w:sz="4" w:space="0" w:color="auto"/>
              <w:right w:val="single" w:sz="4" w:space="0" w:color="auto"/>
            </w:tcBorders>
          </w:tcPr>
          <w:p w:rsidR="000534DD" w:rsidRPr="00DD70AA" w:rsidRDefault="000534DD">
            <w:pPr>
              <w:widowControl w:val="0"/>
              <w:autoSpaceDE w:val="0"/>
              <w:autoSpaceDN w:val="0"/>
              <w:spacing w:after="0" w:line="240" w:lineRule="auto"/>
              <w:rPr>
                <w:rFonts w:ascii="Times New Roman" w:hAnsi="Times New Roman" w:cs="Times New Roman"/>
                <w:sz w:val="24"/>
              </w:rPr>
            </w:pPr>
          </w:p>
        </w:tc>
        <w:tc>
          <w:tcPr>
            <w:tcW w:w="2268" w:type="dxa"/>
            <w:tcBorders>
              <w:top w:val="single" w:sz="4" w:space="0" w:color="auto"/>
              <w:left w:val="single" w:sz="4" w:space="0" w:color="auto"/>
              <w:bottom w:val="single" w:sz="4" w:space="0" w:color="auto"/>
              <w:right w:val="single" w:sz="4" w:space="0" w:color="auto"/>
            </w:tcBorders>
          </w:tcPr>
          <w:p w:rsidR="000534DD" w:rsidRPr="00DD70AA" w:rsidRDefault="000534DD">
            <w:pPr>
              <w:widowControl w:val="0"/>
              <w:autoSpaceDE w:val="0"/>
              <w:autoSpaceDN w:val="0"/>
              <w:spacing w:after="0" w:line="240" w:lineRule="auto"/>
              <w:rPr>
                <w:rFonts w:ascii="Times New Roman" w:hAnsi="Times New Roman" w:cs="Times New Roman"/>
                <w:sz w:val="24"/>
              </w:rPr>
            </w:pPr>
          </w:p>
        </w:tc>
        <w:tc>
          <w:tcPr>
            <w:tcW w:w="2552" w:type="dxa"/>
            <w:tcBorders>
              <w:top w:val="single" w:sz="4" w:space="0" w:color="auto"/>
              <w:left w:val="single" w:sz="4" w:space="0" w:color="auto"/>
              <w:bottom w:val="single" w:sz="4" w:space="0" w:color="auto"/>
              <w:right w:val="single" w:sz="4" w:space="0" w:color="auto"/>
            </w:tcBorders>
          </w:tcPr>
          <w:p w:rsidR="000534DD" w:rsidRPr="00DD70AA" w:rsidRDefault="000534DD">
            <w:pPr>
              <w:widowControl w:val="0"/>
              <w:autoSpaceDE w:val="0"/>
              <w:autoSpaceDN w:val="0"/>
              <w:spacing w:after="0" w:line="240" w:lineRule="auto"/>
              <w:rPr>
                <w:rFonts w:ascii="Times New Roman" w:hAnsi="Times New Roman" w:cs="Times New Roman"/>
                <w:sz w:val="24"/>
              </w:rPr>
            </w:pPr>
          </w:p>
        </w:tc>
      </w:tr>
    </w:tbl>
    <w:p w:rsidR="000534DD" w:rsidRPr="00DD70AA" w:rsidRDefault="000534DD" w:rsidP="000C2E3D">
      <w:pPr>
        <w:widowControl w:val="0"/>
        <w:autoSpaceDE w:val="0"/>
        <w:autoSpaceDN w:val="0"/>
        <w:spacing w:after="0" w:line="240" w:lineRule="auto"/>
        <w:ind w:firstLine="709"/>
        <w:rPr>
          <w:rFonts w:ascii="Times New Roman" w:hAnsi="Times New Roman" w:cs="Times New Roman"/>
          <w:sz w:val="28"/>
          <w:szCs w:val="28"/>
        </w:rPr>
      </w:pPr>
    </w:p>
    <w:p w:rsidR="000534DD" w:rsidRPr="00DD70AA" w:rsidRDefault="000534DD" w:rsidP="000C2E3D">
      <w:pPr>
        <w:widowControl w:val="0"/>
        <w:autoSpaceDE w:val="0"/>
        <w:autoSpaceDN w:val="0"/>
        <w:spacing w:after="0" w:line="240" w:lineRule="auto"/>
        <w:ind w:firstLine="709"/>
        <w:rPr>
          <w:rFonts w:ascii="Times New Roman" w:hAnsi="Times New Roman" w:cs="Times New Roman"/>
          <w:sz w:val="28"/>
          <w:szCs w:val="28"/>
        </w:rPr>
      </w:pPr>
    </w:p>
    <w:tbl>
      <w:tblPr>
        <w:tblW w:w="14804" w:type="dxa"/>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63"/>
        <w:gridCol w:w="3544"/>
        <w:gridCol w:w="2126"/>
        <w:gridCol w:w="1985"/>
        <w:gridCol w:w="2126"/>
        <w:gridCol w:w="1418"/>
        <w:gridCol w:w="1842"/>
      </w:tblGrid>
      <w:tr w:rsidR="000534DD" w:rsidRPr="00DD70AA" w:rsidTr="00EA0CA7">
        <w:tc>
          <w:tcPr>
            <w:tcW w:w="11544" w:type="dxa"/>
            <w:gridSpan w:val="5"/>
            <w:tcBorders>
              <w:top w:val="single" w:sz="4" w:space="0" w:color="auto"/>
              <w:left w:val="single" w:sz="4" w:space="0" w:color="auto"/>
              <w:bottom w:val="single" w:sz="4" w:space="0" w:color="auto"/>
              <w:right w:val="single" w:sz="4" w:space="0" w:color="auto"/>
            </w:tcBorders>
            <w:hideMark/>
          </w:tcPr>
          <w:p w:rsidR="000534DD" w:rsidRPr="00DD70AA" w:rsidRDefault="000534DD">
            <w:pPr>
              <w:widowControl w:val="0"/>
              <w:autoSpaceDE w:val="0"/>
              <w:autoSpaceDN w:val="0"/>
              <w:spacing w:after="0" w:line="240" w:lineRule="auto"/>
              <w:jc w:val="center"/>
              <w:rPr>
                <w:rFonts w:ascii="Times New Roman" w:hAnsi="Times New Roman" w:cs="Times New Roman"/>
                <w:sz w:val="24"/>
              </w:rPr>
            </w:pPr>
            <w:r w:rsidRPr="00DD70AA">
              <w:rPr>
                <w:rFonts w:ascii="Times New Roman" w:hAnsi="Times New Roman" w:cs="Times New Roman"/>
                <w:sz w:val="24"/>
              </w:rPr>
              <w:t>Размещено отходов на эксплуатируемых объектах, тонн</w:t>
            </w:r>
          </w:p>
        </w:tc>
        <w:tc>
          <w:tcPr>
            <w:tcW w:w="3260" w:type="dxa"/>
            <w:gridSpan w:val="2"/>
            <w:tcBorders>
              <w:top w:val="single" w:sz="4" w:space="0" w:color="auto"/>
              <w:left w:val="single" w:sz="4" w:space="0" w:color="auto"/>
              <w:bottom w:val="single" w:sz="4" w:space="0" w:color="auto"/>
              <w:right w:val="single" w:sz="4" w:space="0" w:color="auto"/>
            </w:tcBorders>
            <w:hideMark/>
          </w:tcPr>
          <w:p w:rsidR="000534DD" w:rsidRPr="00DD70AA" w:rsidRDefault="000534DD">
            <w:pPr>
              <w:widowControl w:val="0"/>
              <w:autoSpaceDE w:val="0"/>
              <w:autoSpaceDN w:val="0"/>
              <w:spacing w:after="0" w:line="240" w:lineRule="auto"/>
              <w:jc w:val="center"/>
              <w:rPr>
                <w:rFonts w:ascii="Times New Roman" w:hAnsi="Times New Roman" w:cs="Times New Roman"/>
                <w:sz w:val="24"/>
              </w:rPr>
            </w:pPr>
            <w:r w:rsidRPr="00DD70AA">
              <w:rPr>
                <w:rFonts w:ascii="Times New Roman" w:hAnsi="Times New Roman" w:cs="Times New Roman"/>
                <w:sz w:val="24"/>
              </w:rPr>
              <w:t>Наличие отходов на конец года, тонн</w:t>
            </w:r>
          </w:p>
        </w:tc>
      </w:tr>
      <w:tr w:rsidR="000534DD" w:rsidRPr="00DD70AA" w:rsidTr="00EA0CA7">
        <w:tc>
          <w:tcPr>
            <w:tcW w:w="1763" w:type="dxa"/>
            <w:tcBorders>
              <w:top w:val="single" w:sz="4" w:space="0" w:color="auto"/>
              <w:left w:val="single" w:sz="4" w:space="0" w:color="auto"/>
              <w:bottom w:val="single" w:sz="4" w:space="0" w:color="auto"/>
              <w:right w:val="single" w:sz="4" w:space="0" w:color="auto"/>
            </w:tcBorders>
            <w:hideMark/>
          </w:tcPr>
          <w:p w:rsidR="000534DD" w:rsidRPr="00DD70AA" w:rsidRDefault="000534DD">
            <w:pPr>
              <w:widowControl w:val="0"/>
              <w:autoSpaceDE w:val="0"/>
              <w:autoSpaceDN w:val="0"/>
              <w:spacing w:after="0" w:line="240" w:lineRule="auto"/>
              <w:jc w:val="center"/>
              <w:rPr>
                <w:rFonts w:ascii="Times New Roman" w:hAnsi="Times New Roman" w:cs="Times New Roman"/>
                <w:sz w:val="24"/>
              </w:rPr>
            </w:pPr>
            <w:r w:rsidRPr="00DD70AA">
              <w:rPr>
                <w:rFonts w:ascii="Times New Roman" w:hAnsi="Times New Roman" w:cs="Times New Roman"/>
                <w:sz w:val="24"/>
              </w:rPr>
              <w:t>Всего</w:t>
            </w:r>
          </w:p>
        </w:tc>
        <w:tc>
          <w:tcPr>
            <w:tcW w:w="3544" w:type="dxa"/>
            <w:tcBorders>
              <w:top w:val="single" w:sz="4" w:space="0" w:color="auto"/>
              <w:left w:val="single" w:sz="4" w:space="0" w:color="auto"/>
              <w:bottom w:val="single" w:sz="4" w:space="0" w:color="auto"/>
              <w:right w:val="single" w:sz="4" w:space="0" w:color="auto"/>
            </w:tcBorders>
            <w:hideMark/>
          </w:tcPr>
          <w:p w:rsidR="000534DD" w:rsidRPr="00DD70AA" w:rsidRDefault="000534DD">
            <w:pPr>
              <w:widowControl w:val="0"/>
              <w:autoSpaceDE w:val="0"/>
              <w:autoSpaceDN w:val="0"/>
              <w:spacing w:after="0" w:line="240" w:lineRule="auto"/>
              <w:jc w:val="center"/>
              <w:rPr>
                <w:rFonts w:ascii="Times New Roman" w:hAnsi="Times New Roman" w:cs="Times New Roman"/>
                <w:sz w:val="24"/>
              </w:rPr>
            </w:pPr>
            <w:r w:rsidRPr="00DD70AA">
              <w:rPr>
                <w:rFonts w:ascii="Times New Roman" w:hAnsi="Times New Roman" w:cs="Times New Roman"/>
                <w:sz w:val="24"/>
              </w:rPr>
              <w:t xml:space="preserve">Хранение на собственных объектах размещения отходов, </w:t>
            </w:r>
            <w:r w:rsidRPr="00DD70AA">
              <w:rPr>
                <w:rFonts w:ascii="Times New Roman" w:hAnsi="Times New Roman" w:cs="Times New Roman"/>
                <w:sz w:val="24"/>
              </w:rPr>
              <w:lastRenderedPageBreak/>
              <w:t xml:space="preserve">далее </w:t>
            </w:r>
            <w:r w:rsidR="001C11FA" w:rsidRPr="00DD70AA">
              <w:rPr>
                <w:rFonts w:ascii="Times New Roman" w:hAnsi="Times New Roman" w:cs="Times New Roman"/>
                <w:sz w:val="24"/>
              </w:rPr>
              <w:t xml:space="preserve">– </w:t>
            </w:r>
            <w:r w:rsidRPr="00DD70AA">
              <w:rPr>
                <w:rFonts w:ascii="Times New Roman" w:hAnsi="Times New Roman" w:cs="Times New Roman"/>
                <w:sz w:val="24"/>
              </w:rPr>
              <w:t>ОРО</w:t>
            </w:r>
          </w:p>
        </w:tc>
        <w:tc>
          <w:tcPr>
            <w:tcW w:w="2126" w:type="dxa"/>
            <w:tcBorders>
              <w:top w:val="single" w:sz="4" w:space="0" w:color="auto"/>
              <w:left w:val="single" w:sz="4" w:space="0" w:color="auto"/>
              <w:bottom w:val="single" w:sz="4" w:space="0" w:color="auto"/>
              <w:right w:val="single" w:sz="4" w:space="0" w:color="auto"/>
            </w:tcBorders>
            <w:hideMark/>
          </w:tcPr>
          <w:p w:rsidR="001F2FE5" w:rsidRPr="00DD70AA" w:rsidRDefault="000534DD">
            <w:pPr>
              <w:widowControl w:val="0"/>
              <w:autoSpaceDE w:val="0"/>
              <w:autoSpaceDN w:val="0"/>
              <w:spacing w:after="0" w:line="240" w:lineRule="auto"/>
              <w:jc w:val="center"/>
              <w:rPr>
                <w:rFonts w:ascii="Times New Roman" w:hAnsi="Times New Roman" w:cs="Times New Roman"/>
                <w:sz w:val="24"/>
              </w:rPr>
            </w:pPr>
            <w:r w:rsidRPr="00DD70AA">
              <w:rPr>
                <w:rFonts w:ascii="Times New Roman" w:hAnsi="Times New Roman" w:cs="Times New Roman"/>
                <w:sz w:val="24"/>
              </w:rPr>
              <w:lastRenderedPageBreak/>
              <w:t xml:space="preserve">Захоронение </w:t>
            </w:r>
          </w:p>
          <w:p w:rsidR="000534DD" w:rsidRPr="00DD70AA" w:rsidRDefault="000534DD">
            <w:pPr>
              <w:widowControl w:val="0"/>
              <w:autoSpaceDE w:val="0"/>
              <w:autoSpaceDN w:val="0"/>
              <w:spacing w:after="0" w:line="240" w:lineRule="auto"/>
              <w:jc w:val="center"/>
              <w:rPr>
                <w:rFonts w:ascii="Times New Roman" w:hAnsi="Times New Roman" w:cs="Times New Roman"/>
                <w:sz w:val="24"/>
              </w:rPr>
            </w:pPr>
            <w:r w:rsidRPr="00DD70AA">
              <w:rPr>
                <w:rFonts w:ascii="Times New Roman" w:hAnsi="Times New Roman" w:cs="Times New Roman"/>
                <w:sz w:val="24"/>
              </w:rPr>
              <w:t xml:space="preserve">на собственных </w:t>
            </w:r>
            <w:r w:rsidRPr="00DD70AA">
              <w:rPr>
                <w:rFonts w:ascii="Times New Roman" w:hAnsi="Times New Roman" w:cs="Times New Roman"/>
                <w:sz w:val="24"/>
              </w:rPr>
              <w:lastRenderedPageBreak/>
              <w:t>ОРО</w:t>
            </w:r>
          </w:p>
        </w:tc>
        <w:tc>
          <w:tcPr>
            <w:tcW w:w="1985" w:type="dxa"/>
            <w:tcBorders>
              <w:top w:val="single" w:sz="4" w:space="0" w:color="auto"/>
              <w:left w:val="single" w:sz="4" w:space="0" w:color="auto"/>
              <w:bottom w:val="single" w:sz="4" w:space="0" w:color="auto"/>
              <w:right w:val="single" w:sz="4" w:space="0" w:color="auto"/>
            </w:tcBorders>
            <w:hideMark/>
          </w:tcPr>
          <w:p w:rsidR="001F2FE5" w:rsidRPr="00DD70AA" w:rsidRDefault="000534DD">
            <w:pPr>
              <w:widowControl w:val="0"/>
              <w:autoSpaceDE w:val="0"/>
              <w:autoSpaceDN w:val="0"/>
              <w:spacing w:after="0" w:line="240" w:lineRule="auto"/>
              <w:jc w:val="center"/>
              <w:rPr>
                <w:rFonts w:ascii="Times New Roman" w:hAnsi="Times New Roman" w:cs="Times New Roman"/>
                <w:sz w:val="24"/>
              </w:rPr>
            </w:pPr>
            <w:r w:rsidRPr="00DD70AA">
              <w:rPr>
                <w:rFonts w:ascii="Times New Roman" w:hAnsi="Times New Roman" w:cs="Times New Roman"/>
                <w:sz w:val="24"/>
              </w:rPr>
              <w:lastRenderedPageBreak/>
              <w:t xml:space="preserve">Хранение </w:t>
            </w:r>
          </w:p>
          <w:p w:rsidR="000534DD" w:rsidRPr="00DD70AA" w:rsidRDefault="000534DD">
            <w:pPr>
              <w:widowControl w:val="0"/>
              <w:autoSpaceDE w:val="0"/>
              <w:autoSpaceDN w:val="0"/>
              <w:spacing w:after="0" w:line="240" w:lineRule="auto"/>
              <w:jc w:val="center"/>
              <w:rPr>
                <w:rFonts w:ascii="Times New Roman" w:hAnsi="Times New Roman" w:cs="Times New Roman"/>
                <w:sz w:val="24"/>
              </w:rPr>
            </w:pPr>
            <w:r w:rsidRPr="00DD70AA">
              <w:rPr>
                <w:rFonts w:ascii="Times New Roman" w:hAnsi="Times New Roman" w:cs="Times New Roman"/>
                <w:sz w:val="24"/>
              </w:rPr>
              <w:t xml:space="preserve">на сторонних </w:t>
            </w:r>
            <w:r w:rsidRPr="00DD70AA">
              <w:rPr>
                <w:rFonts w:ascii="Times New Roman" w:hAnsi="Times New Roman" w:cs="Times New Roman"/>
                <w:sz w:val="24"/>
              </w:rPr>
              <w:lastRenderedPageBreak/>
              <w:t>ОРО</w:t>
            </w:r>
          </w:p>
        </w:tc>
        <w:tc>
          <w:tcPr>
            <w:tcW w:w="2126" w:type="dxa"/>
            <w:tcBorders>
              <w:top w:val="single" w:sz="4" w:space="0" w:color="auto"/>
              <w:left w:val="single" w:sz="4" w:space="0" w:color="auto"/>
              <w:bottom w:val="single" w:sz="4" w:space="0" w:color="auto"/>
              <w:right w:val="single" w:sz="4" w:space="0" w:color="auto"/>
            </w:tcBorders>
            <w:hideMark/>
          </w:tcPr>
          <w:p w:rsidR="001F2FE5" w:rsidRPr="00DD70AA" w:rsidRDefault="000534DD">
            <w:pPr>
              <w:widowControl w:val="0"/>
              <w:autoSpaceDE w:val="0"/>
              <w:autoSpaceDN w:val="0"/>
              <w:spacing w:after="0" w:line="240" w:lineRule="auto"/>
              <w:jc w:val="center"/>
              <w:rPr>
                <w:rFonts w:ascii="Times New Roman" w:hAnsi="Times New Roman" w:cs="Times New Roman"/>
                <w:sz w:val="24"/>
              </w:rPr>
            </w:pPr>
            <w:r w:rsidRPr="00DD70AA">
              <w:rPr>
                <w:rFonts w:ascii="Times New Roman" w:hAnsi="Times New Roman" w:cs="Times New Roman"/>
                <w:sz w:val="24"/>
              </w:rPr>
              <w:lastRenderedPageBreak/>
              <w:t xml:space="preserve">Захоронение </w:t>
            </w:r>
          </w:p>
          <w:p w:rsidR="000534DD" w:rsidRPr="00DD70AA" w:rsidRDefault="000534DD">
            <w:pPr>
              <w:widowControl w:val="0"/>
              <w:autoSpaceDE w:val="0"/>
              <w:autoSpaceDN w:val="0"/>
              <w:spacing w:after="0" w:line="240" w:lineRule="auto"/>
              <w:jc w:val="center"/>
              <w:rPr>
                <w:rFonts w:ascii="Times New Roman" w:hAnsi="Times New Roman" w:cs="Times New Roman"/>
                <w:sz w:val="24"/>
              </w:rPr>
            </w:pPr>
            <w:r w:rsidRPr="00DD70AA">
              <w:rPr>
                <w:rFonts w:ascii="Times New Roman" w:hAnsi="Times New Roman" w:cs="Times New Roman"/>
                <w:sz w:val="24"/>
              </w:rPr>
              <w:t>на сторонних ОРО</w:t>
            </w:r>
          </w:p>
        </w:tc>
        <w:tc>
          <w:tcPr>
            <w:tcW w:w="1418" w:type="dxa"/>
            <w:tcBorders>
              <w:top w:val="single" w:sz="4" w:space="0" w:color="auto"/>
              <w:left w:val="single" w:sz="4" w:space="0" w:color="auto"/>
              <w:bottom w:val="single" w:sz="4" w:space="0" w:color="auto"/>
              <w:right w:val="single" w:sz="4" w:space="0" w:color="auto"/>
            </w:tcBorders>
            <w:hideMark/>
          </w:tcPr>
          <w:p w:rsidR="000534DD" w:rsidRPr="00DD70AA" w:rsidRDefault="000534DD">
            <w:pPr>
              <w:widowControl w:val="0"/>
              <w:autoSpaceDE w:val="0"/>
              <w:autoSpaceDN w:val="0"/>
              <w:spacing w:after="0" w:line="240" w:lineRule="auto"/>
              <w:jc w:val="center"/>
              <w:rPr>
                <w:rFonts w:ascii="Times New Roman" w:hAnsi="Times New Roman" w:cs="Times New Roman"/>
                <w:sz w:val="24"/>
              </w:rPr>
            </w:pPr>
            <w:r w:rsidRPr="00DD70AA">
              <w:rPr>
                <w:rFonts w:ascii="Times New Roman" w:hAnsi="Times New Roman" w:cs="Times New Roman"/>
                <w:sz w:val="24"/>
              </w:rPr>
              <w:t>Хранение</w:t>
            </w:r>
          </w:p>
        </w:tc>
        <w:tc>
          <w:tcPr>
            <w:tcW w:w="1842" w:type="dxa"/>
            <w:tcBorders>
              <w:top w:val="single" w:sz="4" w:space="0" w:color="auto"/>
              <w:left w:val="single" w:sz="4" w:space="0" w:color="auto"/>
              <w:bottom w:val="single" w:sz="4" w:space="0" w:color="auto"/>
              <w:right w:val="single" w:sz="4" w:space="0" w:color="auto"/>
            </w:tcBorders>
            <w:hideMark/>
          </w:tcPr>
          <w:p w:rsidR="000534DD" w:rsidRPr="00DD70AA" w:rsidRDefault="000534DD">
            <w:pPr>
              <w:widowControl w:val="0"/>
              <w:autoSpaceDE w:val="0"/>
              <w:autoSpaceDN w:val="0"/>
              <w:spacing w:after="0" w:line="240" w:lineRule="auto"/>
              <w:jc w:val="center"/>
              <w:rPr>
                <w:rFonts w:ascii="Times New Roman" w:hAnsi="Times New Roman" w:cs="Times New Roman"/>
                <w:sz w:val="24"/>
              </w:rPr>
            </w:pPr>
            <w:r w:rsidRPr="00DD70AA">
              <w:rPr>
                <w:rFonts w:ascii="Times New Roman" w:hAnsi="Times New Roman" w:cs="Times New Roman"/>
                <w:sz w:val="24"/>
              </w:rPr>
              <w:t>Накопление</w:t>
            </w:r>
          </w:p>
        </w:tc>
      </w:tr>
      <w:tr w:rsidR="000534DD" w:rsidRPr="00DD70AA" w:rsidTr="00EA0CA7">
        <w:tc>
          <w:tcPr>
            <w:tcW w:w="1763" w:type="dxa"/>
            <w:tcBorders>
              <w:top w:val="single" w:sz="4" w:space="0" w:color="auto"/>
              <w:left w:val="single" w:sz="4" w:space="0" w:color="auto"/>
              <w:bottom w:val="single" w:sz="4" w:space="0" w:color="auto"/>
              <w:right w:val="single" w:sz="4" w:space="0" w:color="auto"/>
            </w:tcBorders>
            <w:hideMark/>
          </w:tcPr>
          <w:p w:rsidR="000534DD" w:rsidRPr="00DD70AA" w:rsidRDefault="000534DD">
            <w:pPr>
              <w:widowControl w:val="0"/>
              <w:autoSpaceDE w:val="0"/>
              <w:autoSpaceDN w:val="0"/>
              <w:spacing w:after="0" w:line="240" w:lineRule="auto"/>
              <w:jc w:val="center"/>
              <w:rPr>
                <w:rFonts w:ascii="Times New Roman" w:hAnsi="Times New Roman" w:cs="Times New Roman"/>
                <w:sz w:val="24"/>
              </w:rPr>
            </w:pPr>
            <w:r w:rsidRPr="00DD70AA">
              <w:rPr>
                <w:rFonts w:ascii="Times New Roman" w:hAnsi="Times New Roman" w:cs="Times New Roman"/>
                <w:sz w:val="24"/>
              </w:rPr>
              <w:lastRenderedPageBreak/>
              <w:t>17</w:t>
            </w:r>
          </w:p>
        </w:tc>
        <w:tc>
          <w:tcPr>
            <w:tcW w:w="3544" w:type="dxa"/>
            <w:tcBorders>
              <w:top w:val="single" w:sz="4" w:space="0" w:color="auto"/>
              <w:left w:val="single" w:sz="4" w:space="0" w:color="auto"/>
              <w:bottom w:val="single" w:sz="4" w:space="0" w:color="auto"/>
              <w:right w:val="single" w:sz="4" w:space="0" w:color="auto"/>
            </w:tcBorders>
            <w:hideMark/>
          </w:tcPr>
          <w:p w:rsidR="000534DD" w:rsidRPr="00DD70AA" w:rsidRDefault="000534DD">
            <w:pPr>
              <w:widowControl w:val="0"/>
              <w:autoSpaceDE w:val="0"/>
              <w:autoSpaceDN w:val="0"/>
              <w:spacing w:after="0" w:line="240" w:lineRule="auto"/>
              <w:jc w:val="center"/>
              <w:rPr>
                <w:rFonts w:ascii="Times New Roman" w:hAnsi="Times New Roman" w:cs="Times New Roman"/>
                <w:sz w:val="24"/>
              </w:rPr>
            </w:pPr>
            <w:r w:rsidRPr="00DD70AA">
              <w:rPr>
                <w:rFonts w:ascii="Times New Roman" w:hAnsi="Times New Roman" w:cs="Times New Roman"/>
                <w:sz w:val="24"/>
              </w:rPr>
              <w:t>18</w:t>
            </w:r>
          </w:p>
        </w:tc>
        <w:tc>
          <w:tcPr>
            <w:tcW w:w="2126" w:type="dxa"/>
            <w:tcBorders>
              <w:top w:val="single" w:sz="4" w:space="0" w:color="auto"/>
              <w:left w:val="single" w:sz="4" w:space="0" w:color="auto"/>
              <w:bottom w:val="single" w:sz="4" w:space="0" w:color="auto"/>
              <w:right w:val="single" w:sz="4" w:space="0" w:color="auto"/>
            </w:tcBorders>
            <w:hideMark/>
          </w:tcPr>
          <w:p w:rsidR="000534DD" w:rsidRPr="00DD70AA" w:rsidRDefault="000534DD">
            <w:pPr>
              <w:widowControl w:val="0"/>
              <w:autoSpaceDE w:val="0"/>
              <w:autoSpaceDN w:val="0"/>
              <w:spacing w:after="0" w:line="240" w:lineRule="auto"/>
              <w:jc w:val="center"/>
              <w:rPr>
                <w:rFonts w:ascii="Times New Roman" w:hAnsi="Times New Roman" w:cs="Times New Roman"/>
                <w:sz w:val="24"/>
              </w:rPr>
            </w:pPr>
            <w:r w:rsidRPr="00DD70AA">
              <w:rPr>
                <w:rFonts w:ascii="Times New Roman" w:hAnsi="Times New Roman" w:cs="Times New Roman"/>
                <w:sz w:val="24"/>
              </w:rPr>
              <w:t>19</w:t>
            </w:r>
          </w:p>
        </w:tc>
        <w:tc>
          <w:tcPr>
            <w:tcW w:w="1985" w:type="dxa"/>
            <w:tcBorders>
              <w:top w:val="single" w:sz="4" w:space="0" w:color="auto"/>
              <w:left w:val="single" w:sz="4" w:space="0" w:color="auto"/>
              <w:bottom w:val="single" w:sz="4" w:space="0" w:color="auto"/>
              <w:right w:val="single" w:sz="4" w:space="0" w:color="auto"/>
            </w:tcBorders>
            <w:hideMark/>
          </w:tcPr>
          <w:p w:rsidR="000534DD" w:rsidRPr="00DD70AA" w:rsidRDefault="000534DD">
            <w:pPr>
              <w:widowControl w:val="0"/>
              <w:autoSpaceDE w:val="0"/>
              <w:autoSpaceDN w:val="0"/>
              <w:spacing w:after="0" w:line="240" w:lineRule="auto"/>
              <w:jc w:val="center"/>
              <w:rPr>
                <w:rFonts w:ascii="Times New Roman" w:hAnsi="Times New Roman" w:cs="Times New Roman"/>
                <w:sz w:val="24"/>
              </w:rPr>
            </w:pPr>
            <w:r w:rsidRPr="00DD70AA">
              <w:rPr>
                <w:rFonts w:ascii="Times New Roman" w:hAnsi="Times New Roman" w:cs="Times New Roman"/>
                <w:sz w:val="24"/>
              </w:rPr>
              <w:t>20</w:t>
            </w:r>
          </w:p>
        </w:tc>
        <w:tc>
          <w:tcPr>
            <w:tcW w:w="2126" w:type="dxa"/>
            <w:tcBorders>
              <w:top w:val="single" w:sz="4" w:space="0" w:color="auto"/>
              <w:left w:val="single" w:sz="4" w:space="0" w:color="auto"/>
              <w:bottom w:val="single" w:sz="4" w:space="0" w:color="auto"/>
              <w:right w:val="single" w:sz="4" w:space="0" w:color="auto"/>
            </w:tcBorders>
            <w:hideMark/>
          </w:tcPr>
          <w:p w:rsidR="000534DD" w:rsidRPr="00DD70AA" w:rsidRDefault="000534DD">
            <w:pPr>
              <w:widowControl w:val="0"/>
              <w:autoSpaceDE w:val="0"/>
              <w:autoSpaceDN w:val="0"/>
              <w:spacing w:after="0" w:line="240" w:lineRule="auto"/>
              <w:jc w:val="center"/>
              <w:rPr>
                <w:rFonts w:ascii="Times New Roman" w:hAnsi="Times New Roman" w:cs="Times New Roman"/>
                <w:sz w:val="24"/>
              </w:rPr>
            </w:pPr>
            <w:r w:rsidRPr="00DD70AA">
              <w:rPr>
                <w:rFonts w:ascii="Times New Roman" w:hAnsi="Times New Roman" w:cs="Times New Roman"/>
                <w:sz w:val="24"/>
              </w:rPr>
              <w:t>21</w:t>
            </w:r>
          </w:p>
        </w:tc>
        <w:tc>
          <w:tcPr>
            <w:tcW w:w="1418" w:type="dxa"/>
            <w:tcBorders>
              <w:top w:val="single" w:sz="4" w:space="0" w:color="auto"/>
              <w:left w:val="single" w:sz="4" w:space="0" w:color="auto"/>
              <w:bottom w:val="single" w:sz="4" w:space="0" w:color="auto"/>
              <w:right w:val="single" w:sz="4" w:space="0" w:color="auto"/>
            </w:tcBorders>
            <w:hideMark/>
          </w:tcPr>
          <w:p w:rsidR="000534DD" w:rsidRPr="00DD70AA" w:rsidRDefault="000534DD">
            <w:pPr>
              <w:widowControl w:val="0"/>
              <w:autoSpaceDE w:val="0"/>
              <w:autoSpaceDN w:val="0"/>
              <w:spacing w:after="0" w:line="240" w:lineRule="auto"/>
              <w:jc w:val="center"/>
              <w:rPr>
                <w:rFonts w:ascii="Times New Roman" w:hAnsi="Times New Roman" w:cs="Times New Roman"/>
                <w:sz w:val="24"/>
              </w:rPr>
            </w:pPr>
            <w:r w:rsidRPr="00DD70AA">
              <w:rPr>
                <w:rFonts w:ascii="Times New Roman" w:hAnsi="Times New Roman" w:cs="Times New Roman"/>
                <w:sz w:val="24"/>
              </w:rPr>
              <w:t>22</w:t>
            </w:r>
          </w:p>
        </w:tc>
        <w:tc>
          <w:tcPr>
            <w:tcW w:w="1842" w:type="dxa"/>
            <w:tcBorders>
              <w:top w:val="single" w:sz="4" w:space="0" w:color="auto"/>
              <w:left w:val="single" w:sz="4" w:space="0" w:color="auto"/>
              <w:bottom w:val="single" w:sz="4" w:space="0" w:color="auto"/>
              <w:right w:val="single" w:sz="4" w:space="0" w:color="auto"/>
            </w:tcBorders>
            <w:hideMark/>
          </w:tcPr>
          <w:p w:rsidR="000534DD" w:rsidRPr="00DD70AA" w:rsidRDefault="000534DD">
            <w:pPr>
              <w:widowControl w:val="0"/>
              <w:autoSpaceDE w:val="0"/>
              <w:autoSpaceDN w:val="0"/>
              <w:spacing w:after="0" w:line="240" w:lineRule="auto"/>
              <w:jc w:val="center"/>
              <w:rPr>
                <w:rFonts w:ascii="Times New Roman" w:hAnsi="Times New Roman" w:cs="Times New Roman"/>
                <w:sz w:val="24"/>
              </w:rPr>
            </w:pPr>
            <w:r w:rsidRPr="00DD70AA">
              <w:rPr>
                <w:rFonts w:ascii="Times New Roman" w:hAnsi="Times New Roman" w:cs="Times New Roman"/>
                <w:sz w:val="24"/>
              </w:rPr>
              <w:t>23</w:t>
            </w:r>
          </w:p>
        </w:tc>
      </w:tr>
      <w:tr w:rsidR="000534DD" w:rsidRPr="00DD70AA" w:rsidTr="00EA0CA7">
        <w:tc>
          <w:tcPr>
            <w:tcW w:w="1763" w:type="dxa"/>
            <w:tcBorders>
              <w:top w:val="single" w:sz="4" w:space="0" w:color="auto"/>
              <w:left w:val="single" w:sz="4" w:space="0" w:color="auto"/>
              <w:bottom w:val="single" w:sz="4" w:space="0" w:color="auto"/>
              <w:right w:val="single" w:sz="4" w:space="0" w:color="auto"/>
            </w:tcBorders>
          </w:tcPr>
          <w:p w:rsidR="000534DD" w:rsidRPr="00DD70AA" w:rsidRDefault="000534DD">
            <w:pPr>
              <w:widowControl w:val="0"/>
              <w:autoSpaceDE w:val="0"/>
              <w:autoSpaceDN w:val="0"/>
              <w:spacing w:after="0" w:line="240" w:lineRule="auto"/>
              <w:rPr>
                <w:rFonts w:ascii="Times New Roman" w:hAnsi="Times New Roman" w:cs="Times New Roman"/>
                <w:sz w:val="24"/>
              </w:rPr>
            </w:pPr>
            <w:r w:rsidRPr="00DD70AA">
              <w:rPr>
                <w:rFonts w:ascii="Times New Roman" w:hAnsi="Times New Roman" w:cs="Times New Roman"/>
                <w:sz w:val="24"/>
              </w:rPr>
              <w:t>Сумма чисел столбцов 12</w:t>
            </w:r>
            <w:r w:rsidR="006F6F97" w:rsidRPr="00DD70AA">
              <w:rPr>
                <w:rFonts w:ascii="Times New Roman" w:hAnsi="Times New Roman" w:cs="Times New Roman"/>
                <w:sz w:val="24"/>
              </w:rPr>
              <w:t>–</w:t>
            </w:r>
            <w:r w:rsidRPr="00DD70AA">
              <w:rPr>
                <w:rFonts w:ascii="Times New Roman" w:hAnsi="Times New Roman" w:cs="Times New Roman"/>
                <w:sz w:val="24"/>
              </w:rPr>
              <w:t>16</w:t>
            </w:r>
          </w:p>
        </w:tc>
        <w:tc>
          <w:tcPr>
            <w:tcW w:w="3544" w:type="dxa"/>
            <w:tcBorders>
              <w:top w:val="single" w:sz="4" w:space="0" w:color="auto"/>
              <w:left w:val="single" w:sz="4" w:space="0" w:color="auto"/>
              <w:bottom w:val="single" w:sz="4" w:space="0" w:color="auto"/>
              <w:right w:val="single" w:sz="4" w:space="0" w:color="auto"/>
            </w:tcBorders>
          </w:tcPr>
          <w:p w:rsidR="000534DD" w:rsidRPr="00DD70AA" w:rsidRDefault="00244AFE">
            <w:pPr>
              <w:widowControl w:val="0"/>
              <w:autoSpaceDE w:val="0"/>
              <w:autoSpaceDN w:val="0"/>
              <w:spacing w:after="0" w:line="240" w:lineRule="auto"/>
              <w:jc w:val="center"/>
              <w:rPr>
                <w:rFonts w:ascii="Times New Roman" w:hAnsi="Times New Roman" w:cs="Times New Roman"/>
                <w:b/>
                <w:sz w:val="24"/>
              </w:rPr>
            </w:pPr>
            <w:r w:rsidRPr="00DD70AA">
              <w:rPr>
                <w:rFonts w:ascii="Times New Roman" w:hAnsi="Times New Roman" w:cs="Times New Roman"/>
                <w:b/>
                <w:sz w:val="24"/>
              </w:rPr>
              <w:t>–</w:t>
            </w:r>
          </w:p>
        </w:tc>
        <w:tc>
          <w:tcPr>
            <w:tcW w:w="2126" w:type="dxa"/>
            <w:tcBorders>
              <w:top w:val="single" w:sz="4" w:space="0" w:color="auto"/>
              <w:left w:val="single" w:sz="4" w:space="0" w:color="auto"/>
              <w:bottom w:val="single" w:sz="4" w:space="0" w:color="auto"/>
              <w:right w:val="single" w:sz="4" w:space="0" w:color="auto"/>
            </w:tcBorders>
          </w:tcPr>
          <w:p w:rsidR="000534DD" w:rsidRPr="00DD70AA" w:rsidRDefault="00244AFE">
            <w:pPr>
              <w:widowControl w:val="0"/>
              <w:autoSpaceDE w:val="0"/>
              <w:autoSpaceDN w:val="0"/>
              <w:spacing w:after="0" w:line="240" w:lineRule="auto"/>
              <w:jc w:val="center"/>
              <w:rPr>
                <w:rFonts w:ascii="Times New Roman" w:hAnsi="Times New Roman" w:cs="Times New Roman"/>
                <w:b/>
                <w:sz w:val="24"/>
              </w:rPr>
            </w:pPr>
            <w:r w:rsidRPr="00DD70AA">
              <w:rPr>
                <w:rFonts w:ascii="Times New Roman" w:hAnsi="Times New Roman" w:cs="Times New Roman"/>
                <w:b/>
                <w:sz w:val="24"/>
              </w:rPr>
              <w:t>–</w:t>
            </w:r>
          </w:p>
        </w:tc>
        <w:tc>
          <w:tcPr>
            <w:tcW w:w="1985" w:type="dxa"/>
            <w:tcBorders>
              <w:top w:val="single" w:sz="4" w:space="0" w:color="auto"/>
              <w:left w:val="single" w:sz="4" w:space="0" w:color="auto"/>
              <w:bottom w:val="single" w:sz="4" w:space="0" w:color="auto"/>
              <w:right w:val="single" w:sz="4" w:space="0" w:color="auto"/>
            </w:tcBorders>
          </w:tcPr>
          <w:p w:rsidR="000534DD" w:rsidRPr="00DD70AA" w:rsidRDefault="00244AFE">
            <w:pPr>
              <w:widowControl w:val="0"/>
              <w:autoSpaceDE w:val="0"/>
              <w:autoSpaceDN w:val="0"/>
              <w:spacing w:after="0" w:line="240" w:lineRule="auto"/>
              <w:jc w:val="center"/>
              <w:rPr>
                <w:rFonts w:ascii="Times New Roman" w:hAnsi="Times New Roman" w:cs="Times New Roman"/>
                <w:b/>
                <w:sz w:val="24"/>
              </w:rPr>
            </w:pPr>
            <w:r w:rsidRPr="00DD70AA">
              <w:rPr>
                <w:rFonts w:ascii="Times New Roman" w:hAnsi="Times New Roman" w:cs="Times New Roman"/>
                <w:b/>
                <w:sz w:val="24"/>
              </w:rPr>
              <w:t>–</w:t>
            </w:r>
          </w:p>
        </w:tc>
        <w:tc>
          <w:tcPr>
            <w:tcW w:w="2126" w:type="dxa"/>
            <w:tcBorders>
              <w:top w:val="single" w:sz="4" w:space="0" w:color="auto"/>
              <w:left w:val="single" w:sz="4" w:space="0" w:color="auto"/>
              <w:bottom w:val="single" w:sz="4" w:space="0" w:color="auto"/>
              <w:right w:val="single" w:sz="4" w:space="0" w:color="auto"/>
            </w:tcBorders>
          </w:tcPr>
          <w:p w:rsidR="000534DD" w:rsidRPr="00DD70AA" w:rsidRDefault="00244AFE">
            <w:pPr>
              <w:widowControl w:val="0"/>
              <w:autoSpaceDE w:val="0"/>
              <w:autoSpaceDN w:val="0"/>
              <w:spacing w:after="0" w:line="240" w:lineRule="auto"/>
              <w:jc w:val="center"/>
              <w:rPr>
                <w:rFonts w:ascii="Times New Roman" w:hAnsi="Times New Roman" w:cs="Times New Roman"/>
                <w:b/>
                <w:sz w:val="24"/>
              </w:rPr>
            </w:pPr>
            <w:r w:rsidRPr="00DD70AA">
              <w:rPr>
                <w:rFonts w:ascii="Times New Roman" w:hAnsi="Times New Roman" w:cs="Times New Roman"/>
                <w:b/>
                <w:sz w:val="24"/>
              </w:rPr>
              <w:t>–</w:t>
            </w:r>
          </w:p>
        </w:tc>
        <w:tc>
          <w:tcPr>
            <w:tcW w:w="1418" w:type="dxa"/>
            <w:tcBorders>
              <w:top w:val="single" w:sz="4" w:space="0" w:color="auto"/>
              <w:left w:val="single" w:sz="4" w:space="0" w:color="auto"/>
              <w:bottom w:val="single" w:sz="4" w:space="0" w:color="auto"/>
              <w:right w:val="single" w:sz="4" w:space="0" w:color="auto"/>
            </w:tcBorders>
          </w:tcPr>
          <w:p w:rsidR="000534DD" w:rsidRPr="00DD70AA" w:rsidRDefault="00204FE9">
            <w:pPr>
              <w:widowControl w:val="0"/>
              <w:autoSpaceDE w:val="0"/>
              <w:autoSpaceDN w:val="0"/>
              <w:spacing w:after="0" w:line="240" w:lineRule="auto"/>
              <w:jc w:val="center"/>
              <w:rPr>
                <w:rFonts w:ascii="Times New Roman" w:hAnsi="Times New Roman" w:cs="Times New Roman"/>
                <w:b/>
                <w:sz w:val="24"/>
              </w:rPr>
            </w:pPr>
            <w:r w:rsidRPr="00DD70AA">
              <w:rPr>
                <w:rFonts w:ascii="Times New Roman" w:hAnsi="Times New Roman" w:cs="Times New Roman"/>
                <w:b/>
                <w:sz w:val="24"/>
              </w:rPr>
              <w:t>–</w:t>
            </w:r>
          </w:p>
        </w:tc>
        <w:tc>
          <w:tcPr>
            <w:tcW w:w="1842" w:type="dxa"/>
            <w:tcBorders>
              <w:top w:val="single" w:sz="4" w:space="0" w:color="auto"/>
              <w:left w:val="single" w:sz="4" w:space="0" w:color="auto"/>
              <w:bottom w:val="single" w:sz="4" w:space="0" w:color="auto"/>
              <w:right w:val="single" w:sz="4" w:space="0" w:color="auto"/>
            </w:tcBorders>
          </w:tcPr>
          <w:p w:rsidR="000534DD" w:rsidRPr="00DD70AA" w:rsidRDefault="00204FE9">
            <w:pPr>
              <w:widowControl w:val="0"/>
              <w:autoSpaceDE w:val="0"/>
              <w:autoSpaceDN w:val="0"/>
              <w:spacing w:after="0" w:line="240" w:lineRule="auto"/>
              <w:jc w:val="center"/>
              <w:rPr>
                <w:rFonts w:ascii="Times New Roman" w:hAnsi="Times New Roman" w:cs="Times New Roman"/>
                <w:b/>
                <w:sz w:val="24"/>
              </w:rPr>
            </w:pPr>
            <w:r w:rsidRPr="00DD70AA">
              <w:rPr>
                <w:rFonts w:ascii="Times New Roman" w:hAnsi="Times New Roman" w:cs="Times New Roman"/>
                <w:b/>
                <w:sz w:val="24"/>
              </w:rPr>
              <w:t>–</w:t>
            </w:r>
          </w:p>
        </w:tc>
      </w:tr>
      <w:tr w:rsidR="000534DD" w:rsidRPr="00DD70AA" w:rsidTr="00EA0CA7">
        <w:tc>
          <w:tcPr>
            <w:tcW w:w="1763" w:type="dxa"/>
            <w:tcBorders>
              <w:top w:val="single" w:sz="4" w:space="0" w:color="auto"/>
              <w:left w:val="single" w:sz="4" w:space="0" w:color="auto"/>
              <w:bottom w:val="single" w:sz="4" w:space="0" w:color="auto"/>
              <w:right w:val="single" w:sz="4" w:space="0" w:color="auto"/>
            </w:tcBorders>
          </w:tcPr>
          <w:p w:rsidR="000534DD" w:rsidRPr="00DD70AA" w:rsidRDefault="000534DD">
            <w:pPr>
              <w:widowControl w:val="0"/>
              <w:autoSpaceDE w:val="0"/>
              <w:autoSpaceDN w:val="0"/>
              <w:spacing w:after="0" w:line="240" w:lineRule="auto"/>
              <w:rPr>
                <w:rFonts w:ascii="Times New Roman" w:hAnsi="Times New Roman" w:cs="Times New Roman"/>
                <w:sz w:val="24"/>
              </w:rPr>
            </w:pPr>
          </w:p>
        </w:tc>
        <w:tc>
          <w:tcPr>
            <w:tcW w:w="3544" w:type="dxa"/>
            <w:tcBorders>
              <w:top w:val="single" w:sz="4" w:space="0" w:color="auto"/>
              <w:left w:val="single" w:sz="4" w:space="0" w:color="auto"/>
              <w:bottom w:val="single" w:sz="4" w:space="0" w:color="auto"/>
              <w:right w:val="single" w:sz="4" w:space="0" w:color="auto"/>
            </w:tcBorders>
          </w:tcPr>
          <w:p w:rsidR="000534DD" w:rsidRPr="00DD70AA" w:rsidRDefault="000534DD">
            <w:pPr>
              <w:widowControl w:val="0"/>
              <w:autoSpaceDE w:val="0"/>
              <w:autoSpaceDN w:val="0"/>
              <w:spacing w:after="0" w:line="240" w:lineRule="auto"/>
              <w:rPr>
                <w:rFonts w:ascii="Times New Roman" w:hAnsi="Times New Roman" w:cs="Times New Roman"/>
                <w:sz w:val="24"/>
              </w:rPr>
            </w:pPr>
          </w:p>
        </w:tc>
        <w:tc>
          <w:tcPr>
            <w:tcW w:w="2126" w:type="dxa"/>
            <w:tcBorders>
              <w:top w:val="single" w:sz="4" w:space="0" w:color="auto"/>
              <w:left w:val="single" w:sz="4" w:space="0" w:color="auto"/>
              <w:bottom w:val="single" w:sz="4" w:space="0" w:color="auto"/>
              <w:right w:val="single" w:sz="4" w:space="0" w:color="auto"/>
            </w:tcBorders>
          </w:tcPr>
          <w:p w:rsidR="000534DD" w:rsidRPr="00DD70AA" w:rsidRDefault="000534DD">
            <w:pPr>
              <w:widowControl w:val="0"/>
              <w:autoSpaceDE w:val="0"/>
              <w:autoSpaceDN w:val="0"/>
              <w:spacing w:after="0" w:line="240" w:lineRule="auto"/>
              <w:rPr>
                <w:rFonts w:ascii="Times New Roman" w:hAnsi="Times New Roman" w:cs="Times New Roman"/>
                <w:sz w:val="24"/>
              </w:rPr>
            </w:pPr>
          </w:p>
        </w:tc>
        <w:tc>
          <w:tcPr>
            <w:tcW w:w="1985" w:type="dxa"/>
            <w:tcBorders>
              <w:top w:val="single" w:sz="4" w:space="0" w:color="auto"/>
              <w:left w:val="single" w:sz="4" w:space="0" w:color="auto"/>
              <w:bottom w:val="single" w:sz="4" w:space="0" w:color="auto"/>
              <w:right w:val="single" w:sz="4" w:space="0" w:color="auto"/>
            </w:tcBorders>
          </w:tcPr>
          <w:p w:rsidR="000534DD" w:rsidRPr="00DD70AA" w:rsidRDefault="000534DD">
            <w:pPr>
              <w:widowControl w:val="0"/>
              <w:autoSpaceDE w:val="0"/>
              <w:autoSpaceDN w:val="0"/>
              <w:spacing w:after="0" w:line="240" w:lineRule="auto"/>
              <w:rPr>
                <w:rFonts w:ascii="Times New Roman" w:hAnsi="Times New Roman" w:cs="Times New Roman"/>
                <w:sz w:val="24"/>
              </w:rPr>
            </w:pPr>
          </w:p>
        </w:tc>
        <w:tc>
          <w:tcPr>
            <w:tcW w:w="2126" w:type="dxa"/>
            <w:tcBorders>
              <w:top w:val="single" w:sz="4" w:space="0" w:color="auto"/>
              <w:left w:val="single" w:sz="4" w:space="0" w:color="auto"/>
              <w:bottom w:val="single" w:sz="4" w:space="0" w:color="auto"/>
              <w:right w:val="single" w:sz="4" w:space="0" w:color="auto"/>
            </w:tcBorders>
          </w:tcPr>
          <w:p w:rsidR="000534DD" w:rsidRPr="00DD70AA" w:rsidRDefault="000534DD">
            <w:pPr>
              <w:widowControl w:val="0"/>
              <w:autoSpaceDE w:val="0"/>
              <w:autoSpaceDN w:val="0"/>
              <w:spacing w:after="0" w:line="240" w:lineRule="auto"/>
              <w:rPr>
                <w:rFonts w:ascii="Times New Roman" w:hAnsi="Times New Roman" w:cs="Times New Roman"/>
                <w:sz w:val="24"/>
              </w:rPr>
            </w:pPr>
          </w:p>
        </w:tc>
        <w:tc>
          <w:tcPr>
            <w:tcW w:w="1418" w:type="dxa"/>
            <w:tcBorders>
              <w:top w:val="single" w:sz="4" w:space="0" w:color="auto"/>
              <w:left w:val="single" w:sz="4" w:space="0" w:color="auto"/>
              <w:bottom w:val="single" w:sz="4" w:space="0" w:color="auto"/>
              <w:right w:val="single" w:sz="4" w:space="0" w:color="auto"/>
            </w:tcBorders>
          </w:tcPr>
          <w:p w:rsidR="000534DD" w:rsidRPr="00DD70AA" w:rsidRDefault="000534DD">
            <w:pPr>
              <w:widowControl w:val="0"/>
              <w:autoSpaceDE w:val="0"/>
              <w:autoSpaceDN w:val="0"/>
              <w:spacing w:after="0" w:line="240" w:lineRule="auto"/>
              <w:rPr>
                <w:rFonts w:ascii="Times New Roman" w:hAnsi="Times New Roman" w:cs="Times New Roman"/>
                <w:sz w:val="24"/>
              </w:rPr>
            </w:pPr>
          </w:p>
        </w:tc>
        <w:tc>
          <w:tcPr>
            <w:tcW w:w="1842" w:type="dxa"/>
            <w:tcBorders>
              <w:top w:val="single" w:sz="4" w:space="0" w:color="auto"/>
              <w:left w:val="single" w:sz="4" w:space="0" w:color="auto"/>
              <w:bottom w:val="single" w:sz="4" w:space="0" w:color="auto"/>
              <w:right w:val="single" w:sz="4" w:space="0" w:color="auto"/>
            </w:tcBorders>
          </w:tcPr>
          <w:p w:rsidR="000534DD" w:rsidRPr="00DD70AA" w:rsidRDefault="000534DD">
            <w:pPr>
              <w:widowControl w:val="0"/>
              <w:autoSpaceDE w:val="0"/>
              <w:autoSpaceDN w:val="0"/>
              <w:spacing w:after="0" w:line="240" w:lineRule="auto"/>
              <w:rPr>
                <w:rFonts w:ascii="Times New Roman" w:hAnsi="Times New Roman" w:cs="Times New Roman"/>
                <w:sz w:val="24"/>
              </w:rPr>
            </w:pPr>
          </w:p>
        </w:tc>
      </w:tr>
      <w:tr w:rsidR="000534DD" w:rsidRPr="00DD70AA" w:rsidTr="00EA0CA7">
        <w:tc>
          <w:tcPr>
            <w:tcW w:w="1763" w:type="dxa"/>
            <w:tcBorders>
              <w:top w:val="single" w:sz="4" w:space="0" w:color="auto"/>
              <w:left w:val="single" w:sz="4" w:space="0" w:color="auto"/>
              <w:bottom w:val="single" w:sz="4" w:space="0" w:color="auto"/>
              <w:right w:val="single" w:sz="4" w:space="0" w:color="auto"/>
            </w:tcBorders>
          </w:tcPr>
          <w:p w:rsidR="000534DD" w:rsidRPr="00DD70AA" w:rsidRDefault="000534DD">
            <w:pPr>
              <w:widowControl w:val="0"/>
              <w:autoSpaceDE w:val="0"/>
              <w:autoSpaceDN w:val="0"/>
              <w:spacing w:after="0" w:line="240" w:lineRule="auto"/>
              <w:rPr>
                <w:rFonts w:ascii="Times New Roman" w:hAnsi="Times New Roman" w:cs="Times New Roman"/>
                <w:sz w:val="24"/>
              </w:rPr>
            </w:pPr>
          </w:p>
        </w:tc>
        <w:tc>
          <w:tcPr>
            <w:tcW w:w="3544" w:type="dxa"/>
            <w:tcBorders>
              <w:top w:val="single" w:sz="4" w:space="0" w:color="auto"/>
              <w:left w:val="single" w:sz="4" w:space="0" w:color="auto"/>
              <w:bottom w:val="single" w:sz="4" w:space="0" w:color="auto"/>
              <w:right w:val="single" w:sz="4" w:space="0" w:color="auto"/>
            </w:tcBorders>
          </w:tcPr>
          <w:p w:rsidR="000534DD" w:rsidRPr="00DD70AA" w:rsidRDefault="000534DD">
            <w:pPr>
              <w:widowControl w:val="0"/>
              <w:autoSpaceDE w:val="0"/>
              <w:autoSpaceDN w:val="0"/>
              <w:spacing w:after="0" w:line="240" w:lineRule="auto"/>
              <w:rPr>
                <w:rFonts w:ascii="Times New Roman" w:hAnsi="Times New Roman" w:cs="Times New Roman"/>
                <w:sz w:val="24"/>
              </w:rPr>
            </w:pPr>
          </w:p>
        </w:tc>
        <w:tc>
          <w:tcPr>
            <w:tcW w:w="2126" w:type="dxa"/>
            <w:tcBorders>
              <w:top w:val="single" w:sz="4" w:space="0" w:color="auto"/>
              <w:left w:val="single" w:sz="4" w:space="0" w:color="auto"/>
              <w:bottom w:val="single" w:sz="4" w:space="0" w:color="auto"/>
              <w:right w:val="single" w:sz="4" w:space="0" w:color="auto"/>
            </w:tcBorders>
          </w:tcPr>
          <w:p w:rsidR="000534DD" w:rsidRPr="00DD70AA" w:rsidRDefault="000534DD">
            <w:pPr>
              <w:widowControl w:val="0"/>
              <w:autoSpaceDE w:val="0"/>
              <w:autoSpaceDN w:val="0"/>
              <w:spacing w:after="0" w:line="240" w:lineRule="auto"/>
              <w:rPr>
                <w:rFonts w:ascii="Times New Roman" w:hAnsi="Times New Roman" w:cs="Times New Roman"/>
                <w:sz w:val="24"/>
              </w:rPr>
            </w:pPr>
          </w:p>
        </w:tc>
        <w:tc>
          <w:tcPr>
            <w:tcW w:w="1985" w:type="dxa"/>
            <w:tcBorders>
              <w:top w:val="single" w:sz="4" w:space="0" w:color="auto"/>
              <w:left w:val="single" w:sz="4" w:space="0" w:color="auto"/>
              <w:bottom w:val="single" w:sz="4" w:space="0" w:color="auto"/>
              <w:right w:val="single" w:sz="4" w:space="0" w:color="auto"/>
            </w:tcBorders>
          </w:tcPr>
          <w:p w:rsidR="000534DD" w:rsidRPr="00DD70AA" w:rsidRDefault="000534DD">
            <w:pPr>
              <w:widowControl w:val="0"/>
              <w:autoSpaceDE w:val="0"/>
              <w:autoSpaceDN w:val="0"/>
              <w:spacing w:after="0" w:line="240" w:lineRule="auto"/>
              <w:rPr>
                <w:rFonts w:ascii="Times New Roman" w:hAnsi="Times New Roman" w:cs="Times New Roman"/>
                <w:sz w:val="24"/>
              </w:rPr>
            </w:pPr>
          </w:p>
        </w:tc>
        <w:tc>
          <w:tcPr>
            <w:tcW w:w="2126" w:type="dxa"/>
            <w:tcBorders>
              <w:top w:val="single" w:sz="4" w:space="0" w:color="auto"/>
              <w:left w:val="single" w:sz="4" w:space="0" w:color="auto"/>
              <w:bottom w:val="single" w:sz="4" w:space="0" w:color="auto"/>
              <w:right w:val="single" w:sz="4" w:space="0" w:color="auto"/>
            </w:tcBorders>
          </w:tcPr>
          <w:p w:rsidR="000534DD" w:rsidRPr="00DD70AA" w:rsidRDefault="000534DD">
            <w:pPr>
              <w:widowControl w:val="0"/>
              <w:autoSpaceDE w:val="0"/>
              <w:autoSpaceDN w:val="0"/>
              <w:spacing w:after="0" w:line="240" w:lineRule="auto"/>
              <w:rPr>
                <w:rFonts w:ascii="Times New Roman" w:hAnsi="Times New Roman" w:cs="Times New Roman"/>
                <w:sz w:val="24"/>
              </w:rPr>
            </w:pPr>
          </w:p>
        </w:tc>
        <w:tc>
          <w:tcPr>
            <w:tcW w:w="1418" w:type="dxa"/>
            <w:tcBorders>
              <w:top w:val="single" w:sz="4" w:space="0" w:color="auto"/>
              <w:left w:val="single" w:sz="4" w:space="0" w:color="auto"/>
              <w:bottom w:val="single" w:sz="4" w:space="0" w:color="auto"/>
              <w:right w:val="single" w:sz="4" w:space="0" w:color="auto"/>
            </w:tcBorders>
          </w:tcPr>
          <w:p w:rsidR="000534DD" w:rsidRPr="00DD70AA" w:rsidRDefault="000534DD">
            <w:pPr>
              <w:widowControl w:val="0"/>
              <w:autoSpaceDE w:val="0"/>
              <w:autoSpaceDN w:val="0"/>
              <w:spacing w:after="0" w:line="240" w:lineRule="auto"/>
              <w:rPr>
                <w:rFonts w:ascii="Times New Roman" w:hAnsi="Times New Roman" w:cs="Times New Roman"/>
                <w:sz w:val="24"/>
              </w:rPr>
            </w:pPr>
          </w:p>
        </w:tc>
        <w:tc>
          <w:tcPr>
            <w:tcW w:w="1842" w:type="dxa"/>
            <w:tcBorders>
              <w:top w:val="single" w:sz="4" w:space="0" w:color="auto"/>
              <w:left w:val="single" w:sz="4" w:space="0" w:color="auto"/>
              <w:bottom w:val="single" w:sz="4" w:space="0" w:color="auto"/>
              <w:right w:val="single" w:sz="4" w:space="0" w:color="auto"/>
            </w:tcBorders>
          </w:tcPr>
          <w:p w:rsidR="000534DD" w:rsidRPr="00DD70AA" w:rsidRDefault="000534DD">
            <w:pPr>
              <w:widowControl w:val="0"/>
              <w:autoSpaceDE w:val="0"/>
              <w:autoSpaceDN w:val="0"/>
              <w:spacing w:after="0" w:line="240" w:lineRule="auto"/>
              <w:rPr>
                <w:rFonts w:ascii="Times New Roman" w:hAnsi="Times New Roman" w:cs="Times New Roman"/>
                <w:sz w:val="24"/>
              </w:rPr>
            </w:pPr>
          </w:p>
        </w:tc>
      </w:tr>
      <w:tr w:rsidR="000534DD" w:rsidRPr="00DD70AA" w:rsidTr="00EA0CA7">
        <w:tc>
          <w:tcPr>
            <w:tcW w:w="1763" w:type="dxa"/>
            <w:tcBorders>
              <w:top w:val="single" w:sz="4" w:space="0" w:color="auto"/>
              <w:left w:val="single" w:sz="4" w:space="0" w:color="auto"/>
              <w:bottom w:val="single" w:sz="4" w:space="0" w:color="auto"/>
              <w:right w:val="single" w:sz="4" w:space="0" w:color="auto"/>
            </w:tcBorders>
          </w:tcPr>
          <w:p w:rsidR="000534DD" w:rsidRPr="00DD70AA" w:rsidRDefault="000534DD">
            <w:pPr>
              <w:widowControl w:val="0"/>
              <w:autoSpaceDE w:val="0"/>
              <w:autoSpaceDN w:val="0"/>
              <w:spacing w:after="0" w:line="240" w:lineRule="auto"/>
              <w:rPr>
                <w:rFonts w:ascii="Times New Roman" w:hAnsi="Times New Roman" w:cs="Times New Roman"/>
                <w:sz w:val="24"/>
              </w:rPr>
            </w:pPr>
          </w:p>
        </w:tc>
        <w:tc>
          <w:tcPr>
            <w:tcW w:w="3544" w:type="dxa"/>
            <w:tcBorders>
              <w:top w:val="single" w:sz="4" w:space="0" w:color="auto"/>
              <w:left w:val="single" w:sz="4" w:space="0" w:color="auto"/>
              <w:bottom w:val="single" w:sz="4" w:space="0" w:color="auto"/>
              <w:right w:val="single" w:sz="4" w:space="0" w:color="auto"/>
            </w:tcBorders>
          </w:tcPr>
          <w:p w:rsidR="000534DD" w:rsidRPr="00DD70AA" w:rsidRDefault="000534DD">
            <w:pPr>
              <w:widowControl w:val="0"/>
              <w:autoSpaceDE w:val="0"/>
              <w:autoSpaceDN w:val="0"/>
              <w:spacing w:after="0" w:line="240" w:lineRule="auto"/>
              <w:rPr>
                <w:rFonts w:ascii="Times New Roman" w:hAnsi="Times New Roman" w:cs="Times New Roman"/>
                <w:sz w:val="24"/>
              </w:rPr>
            </w:pPr>
          </w:p>
        </w:tc>
        <w:tc>
          <w:tcPr>
            <w:tcW w:w="2126" w:type="dxa"/>
            <w:tcBorders>
              <w:top w:val="single" w:sz="4" w:space="0" w:color="auto"/>
              <w:left w:val="single" w:sz="4" w:space="0" w:color="auto"/>
              <w:bottom w:val="single" w:sz="4" w:space="0" w:color="auto"/>
              <w:right w:val="single" w:sz="4" w:space="0" w:color="auto"/>
            </w:tcBorders>
          </w:tcPr>
          <w:p w:rsidR="000534DD" w:rsidRPr="00DD70AA" w:rsidRDefault="000534DD">
            <w:pPr>
              <w:widowControl w:val="0"/>
              <w:autoSpaceDE w:val="0"/>
              <w:autoSpaceDN w:val="0"/>
              <w:spacing w:after="0" w:line="240" w:lineRule="auto"/>
              <w:rPr>
                <w:rFonts w:ascii="Times New Roman" w:hAnsi="Times New Roman" w:cs="Times New Roman"/>
                <w:sz w:val="24"/>
              </w:rPr>
            </w:pPr>
          </w:p>
        </w:tc>
        <w:tc>
          <w:tcPr>
            <w:tcW w:w="1985" w:type="dxa"/>
            <w:tcBorders>
              <w:top w:val="single" w:sz="4" w:space="0" w:color="auto"/>
              <w:left w:val="single" w:sz="4" w:space="0" w:color="auto"/>
              <w:bottom w:val="single" w:sz="4" w:space="0" w:color="auto"/>
              <w:right w:val="single" w:sz="4" w:space="0" w:color="auto"/>
            </w:tcBorders>
          </w:tcPr>
          <w:p w:rsidR="000534DD" w:rsidRPr="00DD70AA" w:rsidRDefault="000534DD">
            <w:pPr>
              <w:widowControl w:val="0"/>
              <w:autoSpaceDE w:val="0"/>
              <w:autoSpaceDN w:val="0"/>
              <w:spacing w:after="0" w:line="240" w:lineRule="auto"/>
              <w:rPr>
                <w:rFonts w:ascii="Times New Roman" w:hAnsi="Times New Roman" w:cs="Times New Roman"/>
                <w:sz w:val="24"/>
              </w:rPr>
            </w:pPr>
          </w:p>
        </w:tc>
        <w:tc>
          <w:tcPr>
            <w:tcW w:w="2126" w:type="dxa"/>
            <w:tcBorders>
              <w:top w:val="single" w:sz="4" w:space="0" w:color="auto"/>
              <w:left w:val="single" w:sz="4" w:space="0" w:color="auto"/>
              <w:bottom w:val="single" w:sz="4" w:space="0" w:color="auto"/>
              <w:right w:val="single" w:sz="4" w:space="0" w:color="auto"/>
            </w:tcBorders>
          </w:tcPr>
          <w:p w:rsidR="000534DD" w:rsidRPr="00DD70AA" w:rsidRDefault="000534DD">
            <w:pPr>
              <w:widowControl w:val="0"/>
              <w:autoSpaceDE w:val="0"/>
              <w:autoSpaceDN w:val="0"/>
              <w:spacing w:after="0" w:line="240" w:lineRule="auto"/>
              <w:rPr>
                <w:rFonts w:ascii="Times New Roman" w:hAnsi="Times New Roman" w:cs="Times New Roman"/>
                <w:sz w:val="24"/>
              </w:rPr>
            </w:pPr>
          </w:p>
        </w:tc>
        <w:tc>
          <w:tcPr>
            <w:tcW w:w="1418" w:type="dxa"/>
            <w:tcBorders>
              <w:top w:val="single" w:sz="4" w:space="0" w:color="auto"/>
              <w:left w:val="single" w:sz="4" w:space="0" w:color="auto"/>
              <w:bottom w:val="single" w:sz="4" w:space="0" w:color="auto"/>
              <w:right w:val="single" w:sz="4" w:space="0" w:color="auto"/>
            </w:tcBorders>
          </w:tcPr>
          <w:p w:rsidR="000534DD" w:rsidRPr="00DD70AA" w:rsidRDefault="000534DD">
            <w:pPr>
              <w:widowControl w:val="0"/>
              <w:autoSpaceDE w:val="0"/>
              <w:autoSpaceDN w:val="0"/>
              <w:spacing w:after="0" w:line="240" w:lineRule="auto"/>
              <w:rPr>
                <w:rFonts w:ascii="Times New Roman" w:hAnsi="Times New Roman" w:cs="Times New Roman"/>
                <w:sz w:val="24"/>
              </w:rPr>
            </w:pPr>
          </w:p>
        </w:tc>
        <w:tc>
          <w:tcPr>
            <w:tcW w:w="1842" w:type="dxa"/>
            <w:tcBorders>
              <w:top w:val="single" w:sz="4" w:space="0" w:color="auto"/>
              <w:left w:val="single" w:sz="4" w:space="0" w:color="auto"/>
              <w:bottom w:val="single" w:sz="4" w:space="0" w:color="auto"/>
              <w:right w:val="single" w:sz="4" w:space="0" w:color="auto"/>
            </w:tcBorders>
          </w:tcPr>
          <w:p w:rsidR="000534DD" w:rsidRPr="00DD70AA" w:rsidRDefault="000534DD">
            <w:pPr>
              <w:widowControl w:val="0"/>
              <w:autoSpaceDE w:val="0"/>
              <w:autoSpaceDN w:val="0"/>
              <w:spacing w:after="0" w:line="240" w:lineRule="auto"/>
              <w:rPr>
                <w:rFonts w:ascii="Times New Roman" w:hAnsi="Times New Roman" w:cs="Times New Roman"/>
                <w:sz w:val="24"/>
              </w:rPr>
            </w:pPr>
          </w:p>
        </w:tc>
      </w:tr>
    </w:tbl>
    <w:p w:rsidR="000A12EA" w:rsidRPr="00DD70AA" w:rsidRDefault="000A12EA" w:rsidP="000C2E3D">
      <w:pPr>
        <w:widowControl w:val="0"/>
        <w:spacing w:after="0" w:line="240" w:lineRule="auto"/>
        <w:ind w:firstLine="709"/>
        <w:jc w:val="both"/>
        <w:rPr>
          <w:rFonts w:ascii="Times New Roman" w:hAnsi="Times New Roman" w:cs="Times New Roman"/>
          <w:i/>
          <w:sz w:val="24"/>
        </w:rPr>
      </w:pPr>
    </w:p>
    <w:p w:rsidR="000534DD" w:rsidRPr="00DD70AA" w:rsidRDefault="000534DD" w:rsidP="000C2E3D">
      <w:pPr>
        <w:widowControl w:val="0"/>
        <w:spacing w:after="0" w:line="240" w:lineRule="auto"/>
        <w:ind w:firstLine="709"/>
        <w:jc w:val="both"/>
        <w:rPr>
          <w:rFonts w:ascii="Times New Roman" w:eastAsia="Times New Roman" w:hAnsi="Times New Roman" w:cs="Times New Roman"/>
          <w:sz w:val="28"/>
          <w:szCs w:val="28"/>
          <w:lang w:eastAsia="ru-RU"/>
        </w:rPr>
      </w:pPr>
      <w:r w:rsidRPr="00DD70AA">
        <w:rPr>
          <w:rFonts w:ascii="Times New Roman" w:hAnsi="Times New Roman" w:cs="Times New Roman"/>
          <w:i/>
          <w:sz w:val="24"/>
        </w:rPr>
        <w:t>Столбцы 3,</w:t>
      </w:r>
      <w:r w:rsidR="003E780A" w:rsidRPr="00DD70AA">
        <w:rPr>
          <w:rFonts w:ascii="Times New Roman" w:hAnsi="Times New Roman" w:cs="Times New Roman"/>
          <w:i/>
          <w:sz w:val="24"/>
        </w:rPr>
        <w:t xml:space="preserve"> </w:t>
      </w:r>
      <w:r w:rsidRPr="00DD70AA">
        <w:rPr>
          <w:rFonts w:ascii="Times New Roman" w:hAnsi="Times New Roman" w:cs="Times New Roman"/>
          <w:i/>
          <w:sz w:val="24"/>
        </w:rPr>
        <w:t>4</w:t>
      </w:r>
      <w:r w:rsidR="00A64779" w:rsidRPr="00DD70AA">
        <w:rPr>
          <w:rFonts w:ascii="Times New Roman" w:hAnsi="Times New Roman" w:cs="Times New Roman"/>
          <w:i/>
          <w:sz w:val="24"/>
        </w:rPr>
        <w:t xml:space="preserve"> – </w:t>
      </w:r>
      <w:r w:rsidRPr="00DD70AA">
        <w:rPr>
          <w:rFonts w:ascii="Times New Roman" w:hAnsi="Times New Roman" w:cs="Times New Roman"/>
          <w:i/>
          <w:sz w:val="24"/>
        </w:rPr>
        <w:t>заполняем используя Приказ Росприроднадзора от 22.05.2017</w:t>
      </w:r>
      <w:r w:rsidR="003E780A" w:rsidRPr="00DD70AA">
        <w:rPr>
          <w:rFonts w:ascii="Times New Roman" w:hAnsi="Times New Roman" w:cs="Times New Roman"/>
          <w:i/>
          <w:sz w:val="24"/>
        </w:rPr>
        <w:t xml:space="preserve"> </w:t>
      </w:r>
      <w:r w:rsidR="001958C6">
        <w:rPr>
          <w:rFonts w:ascii="Times New Roman" w:hAnsi="Times New Roman" w:cs="Times New Roman"/>
          <w:i/>
          <w:sz w:val="24"/>
        </w:rPr>
        <w:t xml:space="preserve">№ </w:t>
      </w:r>
      <w:r w:rsidRPr="00DD70AA">
        <w:rPr>
          <w:rFonts w:ascii="Times New Roman" w:hAnsi="Times New Roman" w:cs="Times New Roman"/>
          <w:i/>
          <w:sz w:val="24"/>
        </w:rPr>
        <w:t xml:space="preserve">242 (ред. от 16.05.2022) </w:t>
      </w:r>
      <w:r w:rsidR="003E780A" w:rsidRPr="00DD70AA">
        <w:rPr>
          <w:rFonts w:ascii="Times New Roman" w:hAnsi="Times New Roman" w:cs="Times New Roman"/>
          <w:i/>
          <w:sz w:val="24"/>
        </w:rPr>
        <w:t>«</w:t>
      </w:r>
      <w:r w:rsidRPr="00DD70AA">
        <w:rPr>
          <w:rFonts w:ascii="Times New Roman" w:hAnsi="Times New Roman" w:cs="Times New Roman"/>
          <w:i/>
          <w:sz w:val="24"/>
        </w:rPr>
        <w:t>Об утверждении Федерального классификационного каталога отходов</w:t>
      </w:r>
      <w:r w:rsidR="003E780A" w:rsidRPr="00DD70AA">
        <w:rPr>
          <w:rFonts w:ascii="Times New Roman" w:hAnsi="Times New Roman" w:cs="Times New Roman"/>
          <w:i/>
          <w:sz w:val="24"/>
        </w:rPr>
        <w:t>»</w:t>
      </w:r>
      <w:r w:rsidRPr="00DD70AA">
        <w:rPr>
          <w:rFonts w:ascii="Times New Roman" w:hAnsi="Times New Roman" w:cs="Times New Roman"/>
          <w:i/>
          <w:sz w:val="24"/>
        </w:rPr>
        <w:t xml:space="preserve"> (Зарегистрировано в Минюсте России 08.06.2017 </w:t>
      </w:r>
      <w:r w:rsidR="001958C6">
        <w:rPr>
          <w:rFonts w:ascii="Times New Roman" w:hAnsi="Times New Roman" w:cs="Times New Roman"/>
          <w:i/>
          <w:sz w:val="24"/>
        </w:rPr>
        <w:t xml:space="preserve">№ </w:t>
      </w:r>
      <w:r w:rsidRPr="00DD70AA">
        <w:rPr>
          <w:rFonts w:ascii="Times New Roman" w:hAnsi="Times New Roman" w:cs="Times New Roman"/>
          <w:i/>
          <w:sz w:val="24"/>
        </w:rPr>
        <w:t>47008)</w:t>
      </w:r>
      <w:r w:rsidR="001C11FA" w:rsidRPr="00DD70AA">
        <w:rPr>
          <w:rFonts w:ascii="Times New Roman" w:hAnsi="Times New Roman" w:cs="Times New Roman"/>
          <w:i/>
          <w:sz w:val="24"/>
        </w:rPr>
        <w:t>.</w:t>
      </w:r>
    </w:p>
    <w:p w:rsidR="000534DD" w:rsidRPr="00DD70AA" w:rsidRDefault="000534DD" w:rsidP="000C2E3D">
      <w:pPr>
        <w:widowControl w:val="0"/>
        <w:spacing w:after="0" w:line="360" w:lineRule="auto"/>
        <w:ind w:firstLine="709"/>
        <w:jc w:val="both"/>
        <w:rPr>
          <w:rFonts w:ascii="Times New Roman" w:eastAsia="Times New Roman" w:hAnsi="Times New Roman" w:cs="Times New Roman"/>
          <w:sz w:val="28"/>
          <w:szCs w:val="28"/>
          <w:lang w:eastAsia="ru-RU"/>
        </w:rPr>
      </w:pPr>
    </w:p>
    <w:p w:rsidR="006041F7" w:rsidRPr="00DD70AA" w:rsidRDefault="006041F7" w:rsidP="000C2E3D">
      <w:pPr>
        <w:widowControl w:val="0"/>
        <w:ind w:firstLine="709"/>
        <w:rPr>
          <w:rFonts w:ascii="Times New Roman" w:eastAsia="Times New Roman" w:hAnsi="Times New Roman"/>
          <w:b/>
          <w:sz w:val="28"/>
          <w:szCs w:val="32"/>
          <w:lang w:eastAsia="ru-RU"/>
        </w:rPr>
      </w:pPr>
    </w:p>
    <w:p w:rsidR="001958C6" w:rsidRDefault="001958C6" w:rsidP="000C2E3D">
      <w:pPr>
        <w:widowControl w:val="0"/>
        <w:spacing w:after="160" w:line="259" w:lineRule="auto"/>
        <w:ind w:firstLine="709"/>
        <w:rPr>
          <w:rFonts w:ascii="Times New Roman" w:eastAsia="Times New Roman" w:hAnsi="Times New Roman"/>
          <w:b/>
          <w:sz w:val="28"/>
          <w:szCs w:val="32"/>
          <w:lang w:eastAsia="ru-RU"/>
        </w:rPr>
        <w:sectPr w:rsidR="001958C6" w:rsidSect="000534DD">
          <w:pgSz w:w="16838" w:h="11906" w:orient="landscape"/>
          <w:pgMar w:top="851" w:right="1134" w:bottom="1843" w:left="1134" w:header="709" w:footer="709" w:gutter="0"/>
          <w:cols w:space="708"/>
          <w:docGrid w:linePitch="360"/>
        </w:sectPr>
      </w:pPr>
    </w:p>
    <w:p w:rsidR="008B068F" w:rsidRPr="000C2E3D" w:rsidRDefault="008B068F" w:rsidP="00B22E2C">
      <w:pPr>
        <w:pStyle w:val="1"/>
        <w:spacing w:before="0"/>
        <w:ind w:firstLine="709"/>
        <w:jc w:val="center"/>
        <w:rPr>
          <w:rFonts w:ascii="Times New Roman" w:eastAsia="Times New Roman" w:hAnsi="Times New Roman" w:cs="Times New Roman"/>
          <w:color w:val="auto"/>
          <w:szCs w:val="32"/>
          <w:lang w:eastAsia="ru-RU"/>
        </w:rPr>
      </w:pPr>
      <w:r w:rsidRPr="000C2E3D">
        <w:rPr>
          <w:rFonts w:ascii="Times New Roman" w:eastAsia="Times New Roman" w:hAnsi="Times New Roman" w:cs="Times New Roman"/>
          <w:bCs w:val="0"/>
          <w:color w:val="auto"/>
          <w:lang w:eastAsia="ru-RU"/>
        </w:rPr>
        <w:lastRenderedPageBreak/>
        <w:t>Бланк титульного листа комплексной контрольной работы</w:t>
      </w:r>
    </w:p>
    <w:p w:rsidR="00EF0B0A" w:rsidRPr="00DD70AA" w:rsidRDefault="00EF0B0A" w:rsidP="000C2E3D">
      <w:pPr>
        <w:widowControl w:val="0"/>
        <w:spacing w:after="160" w:line="259" w:lineRule="auto"/>
        <w:ind w:firstLine="709"/>
        <w:rPr>
          <w:rFonts w:ascii="Times New Roman" w:eastAsia="Times New Roman" w:hAnsi="Times New Roman"/>
          <w:b/>
          <w:sz w:val="28"/>
          <w:szCs w:val="32"/>
          <w:lang w:eastAsia="ru-RU"/>
        </w:rPr>
      </w:pPr>
    </w:p>
    <w:p w:rsidR="00816DCC" w:rsidRPr="00DD70AA" w:rsidRDefault="00816DCC" w:rsidP="000C2E3D">
      <w:pPr>
        <w:tabs>
          <w:tab w:val="left" w:pos="2327"/>
        </w:tabs>
        <w:ind w:firstLine="709"/>
        <w:rPr>
          <w:rFonts w:ascii="Times New Roman" w:eastAsia="Times New Roman" w:hAnsi="Times New Roman"/>
          <w:b/>
          <w:sz w:val="28"/>
          <w:szCs w:val="32"/>
          <w:lang w:eastAsia="ru-RU"/>
        </w:rPr>
      </w:pPr>
      <w:r w:rsidRPr="00DD70AA">
        <w:rPr>
          <w:rFonts w:ascii="Times New Roman" w:eastAsia="Times New Roman" w:hAnsi="Times New Roman"/>
          <w:b/>
          <w:sz w:val="28"/>
          <w:szCs w:val="32"/>
          <w:lang w:eastAsia="ru-RU"/>
        </w:rPr>
        <w:t>Содержание</w:t>
      </w:r>
    </w:p>
    <w:p w:rsidR="00816DCC" w:rsidRPr="00DD70AA" w:rsidRDefault="00816DCC" w:rsidP="000C2E3D">
      <w:pPr>
        <w:widowControl w:val="0"/>
        <w:spacing w:after="160" w:line="259" w:lineRule="auto"/>
        <w:ind w:firstLine="709"/>
        <w:rPr>
          <w:rFonts w:ascii="Times New Roman" w:eastAsia="Times New Roman" w:hAnsi="Times New Roman"/>
          <w:b/>
          <w:sz w:val="28"/>
          <w:szCs w:val="32"/>
          <w:lang w:eastAsia="ru-RU"/>
        </w:rPr>
      </w:pPr>
      <w:r w:rsidRPr="00DD70AA">
        <w:rPr>
          <w:rFonts w:ascii="Times New Roman" w:eastAsia="Times New Roman" w:hAnsi="Times New Roman"/>
          <w:b/>
          <w:sz w:val="28"/>
          <w:szCs w:val="32"/>
          <w:lang w:eastAsia="ru-RU"/>
        </w:rPr>
        <w:t>Введение</w:t>
      </w:r>
    </w:p>
    <w:p w:rsidR="00816DCC" w:rsidRPr="00DD70AA" w:rsidRDefault="00816DCC" w:rsidP="000C2E3D">
      <w:pPr>
        <w:widowControl w:val="0"/>
        <w:spacing w:after="160" w:line="240" w:lineRule="auto"/>
        <w:ind w:firstLine="709"/>
        <w:rPr>
          <w:rFonts w:ascii="Times New Roman" w:eastAsia="Times New Roman" w:hAnsi="Times New Roman"/>
          <w:b/>
          <w:sz w:val="28"/>
          <w:szCs w:val="28"/>
          <w:lang w:eastAsia="ru-RU"/>
        </w:rPr>
      </w:pPr>
      <w:r w:rsidRPr="00DD70AA">
        <w:rPr>
          <w:rFonts w:ascii="Times New Roman" w:eastAsia="Times New Roman" w:hAnsi="Times New Roman"/>
          <w:b/>
          <w:sz w:val="28"/>
          <w:szCs w:val="28"/>
          <w:lang w:eastAsia="ru-RU"/>
        </w:rPr>
        <w:t>Раздел 1</w:t>
      </w:r>
      <w:r w:rsidR="006F6F97" w:rsidRPr="00DD70AA">
        <w:rPr>
          <w:rFonts w:ascii="Times New Roman" w:eastAsia="Times New Roman" w:hAnsi="Times New Roman"/>
          <w:b/>
          <w:sz w:val="28"/>
          <w:szCs w:val="28"/>
          <w:lang w:eastAsia="ru-RU"/>
        </w:rPr>
        <w:t>.</w:t>
      </w:r>
      <w:r w:rsidRPr="00DD70AA">
        <w:rPr>
          <w:rFonts w:ascii="Times New Roman" w:eastAsia="Times New Roman" w:hAnsi="Times New Roman"/>
          <w:b/>
          <w:sz w:val="28"/>
          <w:szCs w:val="28"/>
          <w:lang w:eastAsia="ru-RU"/>
        </w:rPr>
        <w:t xml:space="preserve"> </w:t>
      </w:r>
      <w:r w:rsidR="00CE3CB0" w:rsidRPr="00DD70AA">
        <w:rPr>
          <w:rFonts w:ascii="Times New Roman" w:hAnsi="Times New Roman" w:cs="Times New Roman"/>
          <w:b/>
          <w:sz w:val="28"/>
          <w:szCs w:val="28"/>
        </w:rPr>
        <w:t xml:space="preserve">Организация и управление </w:t>
      </w:r>
      <w:r w:rsidR="008B4481" w:rsidRPr="00DD70AA">
        <w:rPr>
          <w:rFonts w:ascii="Times New Roman" w:hAnsi="Times New Roman" w:cs="Times New Roman"/>
          <w:b/>
          <w:sz w:val="28"/>
          <w:szCs w:val="28"/>
        </w:rPr>
        <w:t>охраной труда</w:t>
      </w:r>
    </w:p>
    <w:p w:rsidR="00816DCC" w:rsidRPr="00DD70AA" w:rsidRDefault="00816DCC" w:rsidP="000C2E3D">
      <w:pPr>
        <w:widowControl w:val="0"/>
        <w:spacing w:after="160" w:line="240" w:lineRule="auto"/>
        <w:ind w:firstLine="709"/>
        <w:rPr>
          <w:rFonts w:ascii="Times New Roman" w:eastAsia="Times New Roman" w:hAnsi="Times New Roman"/>
          <w:b/>
          <w:i/>
          <w:sz w:val="28"/>
          <w:szCs w:val="32"/>
          <w:lang w:eastAsia="ru-RU"/>
        </w:rPr>
      </w:pPr>
      <w:r w:rsidRPr="00DD70AA">
        <w:rPr>
          <w:rFonts w:ascii="Times New Roman" w:eastAsia="Times New Roman" w:hAnsi="Times New Roman"/>
          <w:b/>
          <w:i/>
          <w:sz w:val="28"/>
          <w:szCs w:val="32"/>
          <w:lang w:eastAsia="ru-RU"/>
        </w:rPr>
        <w:t>1.1</w:t>
      </w:r>
      <w:r w:rsidR="006F6F97" w:rsidRPr="00DD70AA">
        <w:rPr>
          <w:rFonts w:ascii="Times New Roman" w:eastAsia="Times New Roman" w:hAnsi="Times New Roman"/>
          <w:b/>
          <w:i/>
          <w:sz w:val="28"/>
          <w:szCs w:val="32"/>
          <w:lang w:eastAsia="ru-RU"/>
        </w:rPr>
        <w:t>.</w:t>
      </w:r>
      <w:r w:rsidRPr="00DD70AA">
        <w:rPr>
          <w:rFonts w:ascii="Times New Roman" w:eastAsia="Times New Roman" w:hAnsi="Times New Roman"/>
          <w:b/>
          <w:i/>
          <w:sz w:val="28"/>
          <w:szCs w:val="32"/>
          <w:lang w:eastAsia="ru-RU"/>
        </w:rPr>
        <w:t xml:space="preserve"> </w:t>
      </w:r>
      <w:r w:rsidR="00CE3CB0" w:rsidRPr="00DD70AA">
        <w:rPr>
          <w:rFonts w:ascii="Times New Roman" w:eastAsia="Times New Roman" w:hAnsi="Times New Roman"/>
          <w:b/>
          <w:i/>
          <w:sz w:val="28"/>
          <w:szCs w:val="32"/>
          <w:lang w:eastAsia="ru-RU"/>
        </w:rPr>
        <w:t>Порядок разработки инструкций по охране труда и их учет</w:t>
      </w:r>
    </w:p>
    <w:p w:rsidR="00816DCC" w:rsidRPr="000C2E3D" w:rsidRDefault="00816DCC" w:rsidP="000C2E3D">
      <w:pPr>
        <w:widowControl w:val="0"/>
        <w:spacing w:line="240" w:lineRule="auto"/>
        <w:ind w:firstLine="709"/>
        <w:jc w:val="center"/>
        <w:rPr>
          <w:rFonts w:ascii="Times New Roman" w:eastAsia="Times New Roman" w:hAnsi="Times New Roman"/>
          <w:b/>
          <w:sz w:val="28"/>
          <w:szCs w:val="32"/>
          <w:lang w:eastAsia="ru-RU"/>
        </w:rPr>
      </w:pPr>
      <w:r w:rsidRPr="000C2E3D">
        <w:rPr>
          <w:rFonts w:ascii="Times New Roman" w:eastAsia="Times New Roman" w:hAnsi="Times New Roman"/>
          <w:b/>
          <w:sz w:val="28"/>
          <w:szCs w:val="32"/>
          <w:lang w:eastAsia="ru-RU"/>
        </w:rPr>
        <w:t>Вариант задания</w:t>
      </w:r>
    </w:p>
    <w:tbl>
      <w:tblPr>
        <w:tblStyle w:val="71"/>
        <w:tblW w:w="9351" w:type="dxa"/>
        <w:tblLayout w:type="fixed"/>
        <w:tblLook w:val="04A0" w:firstRow="1" w:lastRow="0" w:firstColumn="1" w:lastColumn="0" w:noHBand="0" w:noVBand="1"/>
      </w:tblPr>
      <w:tblGrid>
        <w:gridCol w:w="2263"/>
        <w:gridCol w:w="7088"/>
      </w:tblGrid>
      <w:tr w:rsidR="00CE3CB0" w:rsidRPr="00DD70AA" w:rsidTr="00E9522C">
        <w:tc>
          <w:tcPr>
            <w:tcW w:w="1131" w:type="dxa"/>
          </w:tcPr>
          <w:p w:rsidR="00CE3CB0" w:rsidRPr="00DD70AA" w:rsidRDefault="001958C6">
            <w:pPr>
              <w:widowControl w:val="0"/>
              <w:spacing w:after="0" w:line="240" w:lineRule="auto"/>
              <w:jc w:val="center"/>
              <w:rPr>
                <w:rFonts w:ascii="Times New Roman" w:eastAsia="Times New Roman" w:hAnsi="Times New Roman" w:cs="Times New Roman"/>
                <w:snapToGrid w:val="0"/>
                <w:color w:val="000000"/>
                <w:sz w:val="24"/>
                <w:szCs w:val="24"/>
                <w:lang w:eastAsia="ru-RU"/>
              </w:rPr>
            </w:pPr>
            <w:r>
              <w:rPr>
                <w:rFonts w:ascii="Times New Roman" w:eastAsia="Times New Roman" w:hAnsi="Times New Roman" w:cs="Times New Roman"/>
                <w:snapToGrid w:val="0"/>
                <w:color w:val="000000"/>
                <w:sz w:val="24"/>
                <w:szCs w:val="24"/>
                <w:lang w:eastAsia="ru-RU"/>
              </w:rPr>
              <w:t xml:space="preserve">№ </w:t>
            </w:r>
            <w:r w:rsidR="00CE3CB0" w:rsidRPr="00DD70AA">
              <w:rPr>
                <w:rFonts w:ascii="Times New Roman" w:eastAsia="Times New Roman" w:hAnsi="Times New Roman" w:cs="Times New Roman"/>
                <w:snapToGrid w:val="0"/>
                <w:color w:val="000000"/>
                <w:sz w:val="24"/>
                <w:szCs w:val="24"/>
                <w:lang w:eastAsia="ru-RU"/>
              </w:rPr>
              <w:t>варианта</w:t>
            </w:r>
          </w:p>
        </w:tc>
        <w:tc>
          <w:tcPr>
            <w:tcW w:w="3542" w:type="dxa"/>
          </w:tcPr>
          <w:p w:rsidR="00CE3CB0" w:rsidRPr="00DD70AA" w:rsidRDefault="00CE3CB0">
            <w:pPr>
              <w:widowControl w:val="0"/>
              <w:spacing w:after="0" w:line="240" w:lineRule="auto"/>
              <w:jc w:val="center"/>
              <w:rPr>
                <w:rFonts w:ascii="Times New Roman" w:eastAsia="Times New Roman" w:hAnsi="Times New Roman" w:cs="Times New Roman"/>
                <w:snapToGrid w:val="0"/>
                <w:color w:val="000000"/>
                <w:sz w:val="24"/>
                <w:szCs w:val="24"/>
                <w:lang w:eastAsia="ru-RU"/>
              </w:rPr>
            </w:pPr>
            <w:r w:rsidRPr="00DD70AA">
              <w:rPr>
                <w:rFonts w:ascii="Times New Roman" w:eastAsia="Times New Roman" w:hAnsi="Times New Roman" w:cs="Times New Roman"/>
                <w:snapToGrid w:val="0"/>
                <w:color w:val="000000"/>
                <w:sz w:val="24"/>
                <w:szCs w:val="24"/>
                <w:lang w:eastAsia="ru-RU"/>
              </w:rPr>
              <w:t>Наименование профессии (должности)</w:t>
            </w:r>
          </w:p>
        </w:tc>
      </w:tr>
      <w:tr w:rsidR="00CE3CB0" w:rsidRPr="00DD70AA" w:rsidTr="00E9522C">
        <w:tc>
          <w:tcPr>
            <w:tcW w:w="1131" w:type="dxa"/>
            <w:vAlign w:val="center"/>
          </w:tcPr>
          <w:p w:rsidR="00CE3CB0" w:rsidRPr="00DD70AA" w:rsidRDefault="00CE3CB0">
            <w:pPr>
              <w:widowControl w:val="0"/>
              <w:spacing w:after="0" w:line="240" w:lineRule="auto"/>
              <w:ind w:left="360"/>
              <w:jc w:val="center"/>
              <w:rPr>
                <w:rFonts w:ascii="Times New Roman" w:hAnsi="Times New Roman" w:cs="Times New Roman"/>
                <w:snapToGrid w:val="0"/>
                <w:color w:val="000000"/>
                <w:sz w:val="24"/>
                <w:szCs w:val="24"/>
              </w:rPr>
            </w:pPr>
          </w:p>
        </w:tc>
        <w:tc>
          <w:tcPr>
            <w:tcW w:w="3542" w:type="dxa"/>
            <w:vAlign w:val="center"/>
          </w:tcPr>
          <w:p w:rsidR="00CE3CB0" w:rsidRPr="00DD70AA" w:rsidRDefault="00CE3CB0">
            <w:pPr>
              <w:widowControl w:val="0"/>
              <w:spacing w:after="0" w:line="240" w:lineRule="auto"/>
              <w:rPr>
                <w:rFonts w:ascii="Times New Roman" w:eastAsia="Times New Roman" w:hAnsi="Times New Roman" w:cs="Times New Roman"/>
                <w:sz w:val="24"/>
                <w:szCs w:val="24"/>
                <w:lang w:eastAsia="ru-RU"/>
              </w:rPr>
            </w:pPr>
          </w:p>
        </w:tc>
      </w:tr>
    </w:tbl>
    <w:p w:rsidR="00CE3CB0" w:rsidRPr="00DD70AA" w:rsidRDefault="00CE3CB0" w:rsidP="000C2E3D">
      <w:pPr>
        <w:widowControl w:val="0"/>
        <w:spacing w:after="0" w:line="240" w:lineRule="auto"/>
        <w:ind w:firstLine="709"/>
        <w:rPr>
          <w:rFonts w:ascii="Times New Roman" w:eastAsia="Times New Roman" w:hAnsi="Times New Roman"/>
          <w:sz w:val="28"/>
          <w:szCs w:val="32"/>
          <w:lang w:eastAsia="ru-RU"/>
        </w:rPr>
      </w:pPr>
    </w:p>
    <w:p w:rsidR="00E66B03" w:rsidRDefault="00E66B03">
      <w:pPr>
        <w:spacing w:after="160" w:line="259" w:lineRule="auto"/>
        <w:rPr>
          <w:rFonts w:ascii="Times New Roman" w:hAnsi="Times New Roman" w:cs="Times New Roman"/>
          <w:sz w:val="28"/>
          <w:szCs w:val="28"/>
        </w:rPr>
      </w:pPr>
      <w:r>
        <w:rPr>
          <w:rFonts w:ascii="Times New Roman" w:hAnsi="Times New Roman" w:cs="Times New Roman"/>
          <w:sz w:val="28"/>
          <w:szCs w:val="28"/>
        </w:rPr>
        <w:br w:type="page"/>
      </w:r>
    </w:p>
    <w:p w:rsidR="006F6F97" w:rsidRPr="00DD70AA" w:rsidRDefault="002762B2" w:rsidP="000C2E3D">
      <w:pPr>
        <w:widowControl w:val="0"/>
        <w:spacing w:line="240" w:lineRule="auto"/>
        <w:ind w:firstLine="709"/>
        <w:jc w:val="right"/>
        <w:rPr>
          <w:rFonts w:ascii="Times New Roman" w:hAnsi="Times New Roman" w:cs="Times New Roman"/>
          <w:sz w:val="28"/>
          <w:szCs w:val="28"/>
        </w:rPr>
      </w:pPr>
      <w:r w:rsidRPr="00DD70AA">
        <w:rPr>
          <w:rFonts w:ascii="Times New Roman" w:hAnsi="Times New Roman" w:cs="Times New Roman"/>
          <w:sz w:val="28"/>
          <w:szCs w:val="28"/>
        </w:rPr>
        <w:lastRenderedPageBreak/>
        <w:t>Таблица 1.1</w:t>
      </w:r>
    </w:p>
    <w:p w:rsidR="00CE3CB0" w:rsidRPr="000C2E3D" w:rsidRDefault="00CE3CB0" w:rsidP="000C2E3D">
      <w:pPr>
        <w:widowControl w:val="0"/>
        <w:spacing w:after="0" w:line="240" w:lineRule="auto"/>
        <w:ind w:firstLine="709"/>
        <w:jc w:val="center"/>
        <w:rPr>
          <w:rFonts w:ascii="Times New Roman" w:eastAsia="Times New Roman" w:hAnsi="Times New Roman" w:cs="Times New Roman"/>
          <w:b/>
          <w:sz w:val="28"/>
          <w:szCs w:val="20"/>
          <w:lang w:eastAsia="ko-KR"/>
        </w:rPr>
      </w:pPr>
      <w:r w:rsidRPr="000C2E3D">
        <w:rPr>
          <w:rFonts w:ascii="Times New Roman" w:eastAsia="Times New Roman" w:hAnsi="Times New Roman" w:cs="Times New Roman"/>
          <w:b/>
          <w:sz w:val="28"/>
          <w:szCs w:val="20"/>
          <w:lang w:eastAsia="ko-KR"/>
        </w:rPr>
        <w:t>Процедура разработки инструкций по охране труда</w:t>
      </w:r>
    </w:p>
    <w:p w:rsidR="00CE3CB0" w:rsidRPr="00DD70AA" w:rsidRDefault="00CE3CB0" w:rsidP="000C2E3D">
      <w:pPr>
        <w:widowControl w:val="0"/>
        <w:spacing w:after="0" w:line="240" w:lineRule="auto"/>
        <w:ind w:firstLine="709"/>
        <w:rPr>
          <w:rFonts w:ascii="Times New Roman" w:eastAsia="Times New Roman" w:hAnsi="Times New Roman" w:cs="Times New Roman"/>
          <w:sz w:val="28"/>
          <w:szCs w:val="20"/>
          <w:lang w:eastAsia="ko-KR"/>
        </w:rPr>
      </w:pPr>
    </w:p>
    <w:tbl>
      <w:tblPr>
        <w:tblW w:w="96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62"/>
        <w:gridCol w:w="1560"/>
        <w:gridCol w:w="1275"/>
        <w:gridCol w:w="993"/>
        <w:gridCol w:w="1275"/>
        <w:gridCol w:w="993"/>
        <w:gridCol w:w="992"/>
        <w:gridCol w:w="1984"/>
      </w:tblGrid>
      <w:tr w:rsidR="00CE3CB0" w:rsidRPr="00DD70AA" w:rsidTr="00CE3CB0">
        <w:trPr>
          <w:trHeight w:val="864"/>
        </w:trPr>
        <w:tc>
          <w:tcPr>
            <w:tcW w:w="562" w:type="dxa"/>
          </w:tcPr>
          <w:p w:rsidR="00CE3CB0" w:rsidRPr="00DD70AA" w:rsidRDefault="001958C6">
            <w:pPr>
              <w:widowControl w:val="0"/>
              <w:spacing w:after="0" w:line="240" w:lineRule="auto"/>
              <w:rPr>
                <w:rFonts w:ascii="Times New Roman" w:eastAsia="Times New Roman" w:hAnsi="Times New Roman" w:cs="Times New Roman"/>
                <w:sz w:val="24"/>
                <w:szCs w:val="24"/>
                <w:lang w:eastAsia="ko-KR"/>
              </w:rPr>
            </w:pPr>
            <w:r>
              <w:rPr>
                <w:rFonts w:ascii="Times New Roman" w:eastAsia="Times New Roman" w:hAnsi="Times New Roman" w:cs="Times New Roman"/>
                <w:sz w:val="24"/>
                <w:szCs w:val="24"/>
                <w:lang w:eastAsia="ko-KR"/>
              </w:rPr>
              <w:t xml:space="preserve">№ </w:t>
            </w:r>
            <w:r w:rsidR="00CE3CB0" w:rsidRPr="00DD70AA">
              <w:rPr>
                <w:rFonts w:ascii="Times New Roman" w:eastAsia="Times New Roman" w:hAnsi="Times New Roman" w:cs="Times New Roman"/>
                <w:sz w:val="24"/>
                <w:szCs w:val="24"/>
                <w:lang w:eastAsia="ko-KR"/>
              </w:rPr>
              <w:t>п/п</w:t>
            </w:r>
          </w:p>
        </w:tc>
        <w:tc>
          <w:tcPr>
            <w:tcW w:w="1560" w:type="dxa"/>
          </w:tcPr>
          <w:p w:rsidR="00CE3CB0" w:rsidRPr="00DD70AA" w:rsidRDefault="00CE3CB0">
            <w:pPr>
              <w:widowControl w:val="0"/>
              <w:spacing w:after="0" w:line="240" w:lineRule="auto"/>
              <w:jc w:val="center"/>
              <w:rPr>
                <w:rFonts w:ascii="Times New Roman" w:eastAsia="Times New Roman" w:hAnsi="Times New Roman" w:cs="Times New Roman"/>
                <w:sz w:val="24"/>
                <w:szCs w:val="24"/>
                <w:lang w:eastAsia="ko-KR"/>
              </w:rPr>
            </w:pPr>
            <w:r w:rsidRPr="00DD70AA">
              <w:rPr>
                <w:rFonts w:ascii="Times New Roman" w:eastAsia="Times New Roman" w:hAnsi="Times New Roman" w:cs="Times New Roman"/>
                <w:sz w:val="24"/>
                <w:szCs w:val="24"/>
                <w:lang w:eastAsia="ko-KR"/>
              </w:rPr>
              <w:t>Действие (процесс)</w:t>
            </w:r>
          </w:p>
        </w:tc>
        <w:tc>
          <w:tcPr>
            <w:tcW w:w="1275" w:type="dxa"/>
          </w:tcPr>
          <w:p w:rsidR="00CE3CB0" w:rsidRPr="00DD70AA" w:rsidRDefault="00CE3CB0">
            <w:pPr>
              <w:widowControl w:val="0"/>
              <w:spacing w:after="0" w:line="240" w:lineRule="auto"/>
              <w:jc w:val="center"/>
              <w:rPr>
                <w:rFonts w:ascii="Times New Roman" w:eastAsia="Times New Roman" w:hAnsi="Times New Roman" w:cs="Times New Roman"/>
                <w:sz w:val="24"/>
                <w:szCs w:val="24"/>
                <w:lang w:eastAsia="ko-KR"/>
              </w:rPr>
            </w:pPr>
            <w:r w:rsidRPr="00DD70AA">
              <w:rPr>
                <w:rFonts w:ascii="Times New Roman" w:eastAsia="Times New Roman" w:hAnsi="Times New Roman" w:cs="Times New Roman"/>
                <w:sz w:val="24"/>
                <w:szCs w:val="24"/>
                <w:lang w:eastAsia="ko-KR"/>
              </w:rPr>
              <w:t>Ответ</w:t>
            </w:r>
            <w:r w:rsidR="001C11FA" w:rsidRPr="00DD70AA">
              <w:rPr>
                <w:rFonts w:ascii="Times New Roman" w:eastAsia="Times New Roman" w:hAnsi="Times New Roman" w:cs="Times New Roman"/>
                <w:sz w:val="24"/>
                <w:szCs w:val="24"/>
                <w:lang w:eastAsia="ko-KR"/>
              </w:rPr>
              <w:t>-</w:t>
            </w:r>
            <w:r w:rsidRPr="00DD70AA">
              <w:rPr>
                <w:rFonts w:ascii="Times New Roman" w:eastAsia="Times New Roman" w:hAnsi="Times New Roman" w:cs="Times New Roman"/>
                <w:sz w:val="24"/>
                <w:szCs w:val="24"/>
                <w:lang w:eastAsia="ko-KR"/>
              </w:rPr>
              <w:t>ственный за про</w:t>
            </w:r>
            <w:r w:rsidR="001C11FA" w:rsidRPr="00DD70AA">
              <w:rPr>
                <w:rFonts w:ascii="Times New Roman" w:eastAsia="Times New Roman" w:hAnsi="Times New Roman" w:cs="Times New Roman"/>
                <w:sz w:val="24"/>
                <w:szCs w:val="24"/>
                <w:lang w:eastAsia="ko-KR"/>
              </w:rPr>
              <w:t>-</w:t>
            </w:r>
            <w:r w:rsidRPr="00DD70AA">
              <w:rPr>
                <w:rFonts w:ascii="Times New Roman" w:eastAsia="Times New Roman" w:hAnsi="Times New Roman" w:cs="Times New Roman"/>
                <w:sz w:val="24"/>
                <w:szCs w:val="24"/>
                <w:lang w:eastAsia="ko-KR"/>
              </w:rPr>
              <w:t>цесс</w:t>
            </w:r>
          </w:p>
        </w:tc>
        <w:tc>
          <w:tcPr>
            <w:tcW w:w="993" w:type="dxa"/>
          </w:tcPr>
          <w:p w:rsidR="00CE3CB0" w:rsidRPr="00DD70AA" w:rsidRDefault="00CE3CB0">
            <w:pPr>
              <w:widowControl w:val="0"/>
              <w:spacing w:after="0" w:line="240" w:lineRule="auto"/>
              <w:jc w:val="center"/>
              <w:rPr>
                <w:rFonts w:ascii="Times New Roman" w:eastAsia="Times New Roman" w:hAnsi="Times New Roman" w:cs="Times New Roman"/>
                <w:sz w:val="24"/>
                <w:szCs w:val="24"/>
                <w:lang w:eastAsia="ko-KR"/>
              </w:rPr>
            </w:pPr>
            <w:r w:rsidRPr="00DD70AA">
              <w:rPr>
                <w:rFonts w:ascii="Times New Roman" w:eastAsia="Times New Roman" w:hAnsi="Times New Roman" w:cs="Times New Roman"/>
                <w:sz w:val="24"/>
                <w:szCs w:val="24"/>
                <w:lang w:eastAsia="ko-KR"/>
              </w:rPr>
              <w:t>Испол</w:t>
            </w:r>
            <w:r w:rsidR="001C11FA" w:rsidRPr="00DD70AA">
              <w:rPr>
                <w:rFonts w:ascii="Times New Roman" w:eastAsia="Times New Roman" w:hAnsi="Times New Roman" w:cs="Times New Roman"/>
                <w:sz w:val="24"/>
                <w:szCs w:val="24"/>
                <w:lang w:eastAsia="ko-KR"/>
              </w:rPr>
              <w:t>-</w:t>
            </w:r>
            <w:r w:rsidRPr="00DD70AA">
              <w:rPr>
                <w:rFonts w:ascii="Times New Roman" w:eastAsia="Times New Roman" w:hAnsi="Times New Roman" w:cs="Times New Roman"/>
                <w:sz w:val="24"/>
                <w:szCs w:val="24"/>
                <w:lang w:eastAsia="ko-KR"/>
              </w:rPr>
              <w:t>нитель про</w:t>
            </w:r>
            <w:r w:rsidR="001C11FA" w:rsidRPr="00DD70AA">
              <w:rPr>
                <w:rFonts w:ascii="Times New Roman" w:eastAsia="Times New Roman" w:hAnsi="Times New Roman" w:cs="Times New Roman"/>
                <w:sz w:val="24"/>
                <w:szCs w:val="24"/>
                <w:lang w:eastAsia="ko-KR"/>
              </w:rPr>
              <w:t>-</w:t>
            </w:r>
            <w:r w:rsidRPr="00DD70AA">
              <w:rPr>
                <w:rFonts w:ascii="Times New Roman" w:eastAsia="Times New Roman" w:hAnsi="Times New Roman" w:cs="Times New Roman"/>
                <w:sz w:val="24"/>
                <w:szCs w:val="24"/>
                <w:lang w:eastAsia="ko-KR"/>
              </w:rPr>
              <w:t>цесса</w:t>
            </w:r>
          </w:p>
        </w:tc>
        <w:tc>
          <w:tcPr>
            <w:tcW w:w="1275" w:type="dxa"/>
          </w:tcPr>
          <w:p w:rsidR="00C55577" w:rsidRPr="00DD70AA" w:rsidRDefault="00CE3CB0">
            <w:pPr>
              <w:widowControl w:val="0"/>
              <w:spacing w:after="0" w:line="240" w:lineRule="auto"/>
              <w:jc w:val="center"/>
              <w:rPr>
                <w:rFonts w:ascii="Times New Roman" w:eastAsia="Times New Roman" w:hAnsi="Times New Roman" w:cs="Times New Roman"/>
                <w:sz w:val="24"/>
                <w:szCs w:val="24"/>
                <w:lang w:eastAsia="ko-KR"/>
              </w:rPr>
            </w:pPr>
            <w:r w:rsidRPr="00DD70AA">
              <w:rPr>
                <w:rFonts w:ascii="Times New Roman" w:eastAsia="Times New Roman" w:hAnsi="Times New Roman" w:cs="Times New Roman"/>
                <w:sz w:val="24"/>
                <w:szCs w:val="24"/>
                <w:lang w:eastAsia="ko-KR"/>
              </w:rPr>
              <w:t>Докумен</w:t>
            </w:r>
            <w:r w:rsidR="00C55577" w:rsidRPr="00DD70AA">
              <w:rPr>
                <w:rFonts w:ascii="Times New Roman" w:eastAsia="Times New Roman" w:hAnsi="Times New Roman" w:cs="Times New Roman"/>
                <w:sz w:val="24"/>
                <w:szCs w:val="24"/>
                <w:lang w:eastAsia="ko-KR"/>
              </w:rPr>
              <w:t>-</w:t>
            </w:r>
            <w:r w:rsidRPr="00DD70AA">
              <w:rPr>
                <w:rFonts w:ascii="Times New Roman" w:eastAsia="Times New Roman" w:hAnsi="Times New Roman" w:cs="Times New Roman"/>
                <w:sz w:val="24"/>
                <w:szCs w:val="24"/>
                <w:lang w:eastAsia="ko-KR"/>
              </w:rPr>
              <w:t xml:space="preserve">ты </w:t>
            </w:r>
          </w:p>
          <w:p w:rsidR="00CE3CB0" w:rsidRPr="00DD70AA" w:rsidRDefault="00CE3CB0">
            <w:pPr>
              <w:widowControl w:val="0"/>
              <w:spacing w:after="0" w:line="240" w:lineRule="auto"/>
              <w:jc w:val="center"/>
              <w:rPr>
                <w:rFonts w:ascii="Times New Roman" w:eastAsia="Times New Roman" w:hAnsi="Times New Roman" w:cs="Times New Roman"/>
                <w:sz w:val="24"/>
                <w:szCs w:val="24"/>
                <w:lang w:eastAsia="ko-KR"/>
              </w:rPr>
            </w:pPr>
            <w:r w:rsidRPr="00DD70AA">
              <w:rPr>
                <w:rFonts w:ascii="Times New Roman" w:eastAsia="Times New Roman" w:hAnsi="Times New Roman" w:cs="Times New Roman"/>
                <w:sz w:val="24"/>
                <w:szCs w:val="24"/>
                <w:lang w:eastAsia="ko-KR"/>
              </w:rPr>
              <w:t>на входе</w:t>
            </w:r>
          </w:p>
        </w:tc>
        <w:tc>
          <w:tcPr>
            <w:tcW w:w="993" w:type="dxa"/>
          </w:tcPr>
          <w:p w:rsidR="00CE3CB0" w:rsidRPr="00DD70AA" w:rsidRDefault="00CE3CB0">
            <w:pPr>
              <w:widowControl w:val="0"/>
              <w:spacing w:after="0" w:line="240" w:lineRule="auto"/>
              <w:jc w:val="center"/>
              <w:rPr>
                <w:rFonts w:ascii="Times New Roman" w:eastAsia="Times New Roman" w:hAnsi="Times New Roman" w:cs="Times New Roman"/>
                <w:sz w:val="24"/>
                <w:szCs w:val="24"/>
                <w:lang w:eastAsia="ko-KR"/>
              </w:rPr>
            </w:pPr>
            <w:r w:rsidRPr="00DD70AA">
              <w:rPr>
                <w:rFonts w:ascii="Times New Roman" w:eastAsia="Times New Roman" w:hAnsi="Times New Roman" w:cs="Times New Roman"/>
                <w:sz w:val="24"/>
                <w:szCs w:val="24"/>
                <w:lang w:eastAsia="ko-KR"/>
              </w:rPr>
              <w:t>Доку</w:t>
            </w:r>
            <w:r w:rsidR="001C11FA" w:rsidRPr="00DD70AA">
              <w:rPr>
                <w:rFonts w:ascii="Times New Roman" w:eastAsia="Times New Roman" w:hAnsi="Times New Roman" w:cs="Times New Roman"/>
                <w:sz w:val="24"/>
                <w:szCs w:val="24"/>
                <w:lang w:eastAsia="ko-KR"/>
              </w:rPr>
              <w:t>-</w:t>
            </w:r>
            <w:r w:rsidRPr="00DD70AA">
              <w:rPr>
                <w:rFonts w:ascii="Times New Roman" w:eastAsia="Times New Roman" w:hAnsi="Times New Roman" w:cs="Times New Roman"/>
                <w:sz w:val="24"/>
                <w:szCs w:val="24"/>
                <w:lang w:eastAsia="ko-KR"/>
              </w:rPr>
              <w:t>менты на вы</w:t>
            </w:r>
            <w:r w:rsidR="001C11FA" w:rsidRPr="00DD70AA">
              <w:rPr>
                <w:rFonts w:ascii="Times New Roman" w:eastAsia="Times New Roman" w:hAnsi="Times New Roman" w:cs="Times New Roman"/>
                <w:sz w:val="24"/>
                <w:szCs w:val="24"/>
                <w:lang w:eastAsia="ko-KR"/>
              </w:rPr>
              <w:t>-</w:t>
            </w:r>
            <w:r w:rsidRPr="00DD70AA">
              <w:rPr>
                <w:rFonts w:ascii="Times New Roman" w:eastAsia="Times New Roman" w:hAnsi="Times New Roman" w:cs="Times New Roman"/>
                <w:sz w:val="24"/>
                <w:szCs w:val="24"/>
                <w:lang w:eastAsia="ko-KR"/>
              </w:rPr>
              <w:t>ходе</w:t>
            </w:r>
          </w:p>
        </w:tc>
        <w:tc>
          <w:tcPr>
            <w:tcW w:w="992" w:type="dxa"/>
          </w:tcPr>
          <w:p w:rsidR="00CE3CB0" w:rsidRPr="00DD70AA" w:rsidRDefault="00CE3CB0">
            <w:pPr>
              <w:widowControl w:val="0"/>
              <w:spacing w:after="0" w:line="240" w:lineRule="auto"/>
              <w:jc w:val="center"/>
              <w:rPr>
                <w:rFonts w:ascii="Times New Roman" w:eastAsia="Times New Roman" w:hAnsi="Times New Roman" w:cs="Times New Roman"/>
                <w:sz w:val="24"/>
                <w:szCs w:val="24"/>
                <w:lang w:eastAsia="ko-KR"/>
              </w:rPr>
            </w:pPr>
            <w:r w:rsidRPr="00DD70AA">
              <w:rPr>
                <w:rFonts w:ascii="Times New Roman" w:eastAsia="Times New Roman" w:hAnsi="Times New Roman" w:cs="Times New Roman"/>
                <w:sz w:val="24"/>
                <w:szCs w:val="24"/>
                <w:lang w:eastAsia="ko-KR"/>
              </w:rPr>
              <w:t>Сроки выпол</w:t>
            </w:r>
            <w:r w:rsidR="001C11FA" w:rsidRPr="00DD70AA">
              <w:rPr>
                <w:rFonts w:ascii="Times New Roman" w:eastAsia="Times New Roman" w:hAnsi="Times New Roman" w:cs="Times New Roman"/>
                <w:sz w:val="24"/>
                <w:szCs w:val="24"/>
                <w:lang w:eastAsia="ko-KR"/>
              </w:rPr>
              <w:t>-</w:t>
            </w:r>
            <w:r w:rsidRPr="00DD70AA">
              <w:rPr>
                <w:rFonts w:ascii="Times New Roman" w:eastAsia="Times New Roman" w:hAnsi="Times New Roman" w:cs="Times New Roman"/>
                <w:sz w:val="24"/>
                <w:szCs w:val="24"/>
                <w:lang w:eastAsia="ko-KR"/>
              </w:rPr>
              <w:t>нения дей</w:t>
            </w:r>
            <w:r w:rsidR="001C11FA" w:rsidRPr="00DD70AA">
              <w:rPr>
                <w:rFonts w:ascii="Times New Roman" w:eastAsia="Times New Roman" w:hAnsi="Times New Roman" w:cs="Times New Roman"/>
                <w:sz w:val="24"/>
                <w:szCs w:val="24"/>
                <w:lang w:eastAsia="ko-KR"/>
              </w:rPr>
              <w:t>-</w:t>
            </w:r>
            <w:r w:rsidRPr="00DD70AA">
              <w:rPr>
                <w:rFonts w:ascii="Times New Roman" w:eastAsia="Times New Roman" w:hAnsi="Times New Roman" w:cs="Times New Roman"/>
                <w:sz w:val="24"/>
                <w:szCs w:val="24"/>
                <w:lang w:eastAsia="ko-KR"/>
              </w:rPr>
              <w:t>ствия</w:t>
            </w:r>
          </w:p>
        </w:tc>
        <w:tc>
          <w:tcPr>
            <w:tcW w:w="1984" w:type="dxa"/>
          </w:tcPr>
          <w:p w:rsidR="00CE3CB0" w:rsidRPr="00DD70AA" w:rsidRDefault="00CE3CB0" w:rsidP="00B22E2C">
            <w:pPr>
              <w:widowControl w:val="0"/>
              <w:spacing w:after="0" w:line="240" w:lineRule="auto"/>
              <w:jc w:val="center"/>
              <w:rPr>
                <w:rFonts w:ascii="Times New Roman" w:eastAsia="Times New Roman" w:hAnsi="Times New Roman" w:cs="Times New Roman"/>
                <w:sz w:val="24"/>
                <w:szCs w:val="24"/>
                <w:lang w:eastAsia="ko-KR"/>
              </w:rPr>
            </w:pPr>
            <w:r w:rsidRPr="00DD70AA">
              <w:rPr>
                <w:rFonts w:ascii="Times New Roman" w:eastAsia="Times New Roman" w:hAnsi="Times New Roman" w:cs="Times New Roman"/>
                <w:sz w:val="24"/>
                <w:szCs w:val="24"/>
                <w:lang w:eastAsia="ko-KR"/>
              </w:rPr>
              <w:t>Примечание (место хранения, передачи документов, кол</w:t>
            </w:r>
            <w:r w:rsidR="00B22E2C">
              <w:rPr>
                <w:rFonts w:ascii="Times New Roman" w:eastAsia="Times New Roman" w:hAnsi="Times New Roman" w:cs="Times New Roman"/>
                <w:sz w:val="24"/>
                <w:szCs w:val="24"/>
                <w:lang w:eastAsia="ko-KR"/>
              </w:rPr>
              <w:t>-</w:t>
            </w:r>
            <w:r w:rsidRPr="00DD70AA">
              <w:rPr>
                <w:rFonts w:ascii="Times New Roman" w:eastAsia="Times New Roman" w:hAnsi="Times New Roman" w:cs="Times New Roman"/>
                <w:sz w:val="24"/>
                <w:szCs w:val="24"/>
                <w:lang w:eastAsia="ko-KR"/>
              </w:rPr>
              <w:t>во экз</w:t>
            </w:r>
            <w:r w:rsidR="00B22E2C">
              <w:rPr>
                <w:rFonts w:ascii="Times New Roman" w:eastAsia="Times New Roman" w:hAnsi="Times New Roman" w:cs="Times New Roman"/>
                <w:sz w:val="24"/>
                <w:szCs w:val="24"/>
                <w:lang w:eastAsia="ko-KR"/>
              </w:rPr>
              <w:t xml:space="preserve">. </w:t>
            </w:r>
            <w:r w:rsidRPr="00DD70AA">
              <w:rPr>
                <w:rFonts w:ascii="Times New Roman" w:eastAsia="Times New Roman" w:hAnsi="Times New Roman" w:cs="Times New Roman"/>
                <w:sz w:val="24"/>
                <w:szCs w:val="24"/>
                <w:lang w:eastAsia="ko-KR"/>
              </w:rPr>
              <w:t>и т. д.)</w:t>
            </w:r>
          </w:p>
        </w:tc>
      </w:tr>
      <w:tr w:rsidR="00CE3CB0" w:rsidRPr="00DD70AA" w:rsidTr="00CE3CB0">
        <w:trPr>
          <w:trHeight w:val="557"/>
        </w:trPr>
        <w:tc>
          <w:tcPr>
            <w:tcW w:w="562" w:type="dxa"/>
          </w:tcPr>
          <w:p w:rsidR="00CE3CB0" w:rsidRPr="00DD70AA" w:rsidRDefault="00CE3CB0">
            <w:pPr>
              <w:widowControl w:val="0"/>
              <w:rPr>
                <w:rFonts w:ascii="Times New Roman" w:hAnsi="Times New Roman" w:cs="Times New Roman"/>
                <w:sz w:val="24"/>
                <w:szCs w:val="24"/>
              </w:rPr>
            </w:pPr>
            <w:r w:rsidRPr="00DD70AA">
              <w:rPr>
                <w:rFonts w:ascii="Times New Roman" w:hAnsi="Times New Roman" w:cs="Times New Roman"/>
                <w:sz w:val="24"/>
                <w:szCs w:val="24"/>
              </w:rPr>
              <w:t>1</w:t>
            </w:r>
          </w:p>
        </w:tc>
        <w:tc>
          <w:tcPr>
            <w:tcW w:w="1560" w:type="dxa"/>
          </w:tcPr>
          <w:p w:rsidR="00CE3CB0" w:rsidRPr="00DD70AA" w:rsidRDefault="00CE3CB0">
            <w:pPr>
              <w:widowControl w:val="0"/>
              <w:spacing w:after="0" w:line="240" w:lineRule="auto"/>
              <w:rPr>
                <w:rFonts w:ascii="Times New Roman" w:eastAsia="Times New Roman" w:hAnsi="Times New Roman" w:cs="Times New Roman"/>
                <w:sz w:val="24"/>
                <w:szCs w:val="24"/>
                <w:lang w:eastAsia="ko-KR"/>
              </w:rPr>
            </w:pPr>
            <w:r w:rsidRPr="00DD70AA">
              <w:rPr>
                <w:rFonts w:ascii="Times New Roman" w:eastAsia="Times New Roman" w:hAnsi="Times New Roman" w:cs="Times New Roman"/>
                <w:sz w:val="24"/>
                <w:szCs w:val="24"/>
                <w:lang w:eastAsia="ko-KR"/>
              </w:rPr>
              <w:t>Разработка инструкции по охране труда</w:t>
            </w:r>
          </w:p>
        </w:tc>
        <w:tc>
          <w:tcPr>
            <w:tcW w:w="1275" w:type="dxa"/>
          </w:tcPr>
          <w:p w:rsidR="00CE3CB0" w:rsidRPr="000C2E3D" w:rsidRDefault="00CE3CB0">
            <w:pPr>
              <w:widowControl w:val="0"/>
              <w:spacing w:after="0" w:line="240" w:lineRule="auto"/>
              <w:jc w:val="both"/>
              <w:rPr>
                <w:rFonts w:ascii="Times New Roman" w:eastAsia="Times New Roman" w:hAnsi="Times New Roman" w:cs="Times New Roman"/>
                <w:sz w:val="24"/>
                <w:szCs w:val="24"/>
                <w:lang w:eastAsia="ko-KR"/>
              </w:rPr>
            </w:pPr>
          </w:p>
        </w:tc>
        <w:tc>
          <w:tcPr>
            <w:tcW w:w="993" w:type="dxa"/>
          </w:tcPr>
          <w:p w:rsidR="00CE3CB0" w:rsidRPr="000C2E3D" w:rsidRDefault="00CE3CB0">
            <w:pPr>
              <w:widowControl w:val="0"/>
              <w:spacing w:after="0" w:line="240" w:lineRule="auto"/>
              <w:jc w:val="both"/>
              <w:rPr>
                <w:rFonts w:ascii="Times New Roman" w:eastAsia="Times New Roman" w:hAnsi="Times New Roman" w:cs="Times New Roman"/>
                <w:sz w:val="24"/>
                <w:szCs w:val="24"/>
                <w:lang w:eastAsia="ko-KR"/>
              </w:rPr>
            </w:pPr>
          </w:p>
        </w:tc>
        <w:tc>
          <w:tcPr>
            <w:tcW w:w="1275" w:type="dxa"/>
          </w:tcPr>
          <w:p w:rsidR="00CE3CB0" w:rsidRPr="000C2E3D" w:rsidRDefault="00CE3CB0">
            <w:pPr>
              <w:widowControl w:val="0"/>
              <w:spacing w:after="0" w:line="240" w:lineRule="auto"/>
              <w:jc w:val="both"/>
              <w:rPr>
                <w:rFonts w:ascii="Times New Roman" w:eastAsia="Times New Roman" w:hAnsi="Times New Roman" w:cs="Times New Roman"/>
                <w:sz w:val="24"/>
                <w:szCs w:val="24"/>
                <w:lang w:eastAsia="ko-KR"/>
              </w:rPr>
            </w:pPr>
          </w:p>
        </w:tc>
        <w:tc>
          <w:tcPr>
            <w:tcW w:w="993" w:type="dxa"/>
          </w:tcPr>
          <w:p w:rsidR="00CE3CB0" w:rsidRPr="000C2E3D" w:rsidRDefault="00CE3CB0">
            <w:pPr>
              <w:widowControl w:val="0"/>
              <w:spacing w:after="0" w:line="240" w:lineRule="auto"/>
              <w:jc w:val="both"/>
              <w:rPr>
                <w:rFonts w:ascii="Times New Roman" w:eastAsia="Times New Roman" w:hAnsi="Times New Roman" w:cs="Times New Roman"/>
                <w:sz w:val="24"/>
                <w:szCs w:val="24"/>
                <w:lang w:eastAsia="ko-KR"/>
              </w:rPr>
            </w:pPr>
          </w:p>
        </w:tc>
        <w:tc>
          <w:tcPr>
            <w:tcW w:w="992" w:type="dxa"/>
          </w:tcPr>
          <w:p w:rsidR="00CE3CB0" w:rsidRPr="000C2E3D" w:rsidRDefault="00CE3CB0">
            <w:pPr>
              <w:widowControl w:val="0"/>
              <w:spacing w:after="0" w:line="240" w:lineRule="auto"/>
              <w:jc w:val="both"/>
              <w:rPr>
                <w:rFonts w:ascii="Times New Roman" w:eastAsia="Times New Roman" w:hAnsi="Times New Roman" w:cs="Times New Roman"/>
                <w:sz w:val="24"/>
                <w:szCs w:val="24"/>
                <w:lang w:eastAsia="ko-KR"/>
              </w:rPr>
            </w:pPr>
          </w:p>
        </w:tc>
        <w:tc>
          <w:tcPr>
            <w:tcW w:w="1984" w:type="dxa"/>
          </w:tcPr>
          <w:p w:rsidR="00CE3CB0" w:rsidRPr="000C2E3D" w:rsidRDefault="00CE3CB0">
            <w:pPr>
              <w:widowControl w:val="0"/>
              <w:spacing w:after="0" w:line="240" w:lineRule="auto"/>
              <w:jc w:val="both"/>
              <w:rPr>
                <w:rFonts w:ascii="Times New Roman" w:eastAsia="Times New Roman" w:hAnsi="Times New Roman" w:cs="Times New Roman"/>
                <w:sz w:val="24"/>
                <w:szCs w:val="24"/>
                <w:lang w:eastAsia="ko-KR"/>
              </w:rPr>
            </w:pPr>
          </w:p>
        </w:tc>
      </w:tr>
      <w:tr w:rsidR="00CE3CB0" w:rsidRPr="00DD70AA" w:rsidTr="00CE3CB0">
        <w:trPr>
          <w:trHeight w:val="541"/>
        </w:trPr>
        <w:tc>
          <w:tcPr>
            <w:tcW w:w="562" w:type="dxa"/>
          </w:tcPr>
          <w:p w:rsidR="00CE3CB0" w:rsidRPr="00DD70AA" w:rsidRDefault="00CE3CB0">
            <w:pPr>
              <w:widowControl w:val="0"/>
              <w:rPr>
                <w:rFonts w:ascii="Times New Roman" w:hAnsi="Times New Roman" w:cs="Times New Roman"/>
                <w:sz w:val="24"/>
                <w:szCs w:val="24"/>
              </w:rPr>
            </w:pPr>
            <w:r w:rsidRPr="00DD70AA">
              <w:rPr>
                <w:rFonts w:ascii="Times New Roman" w:hAnsi="Times New Roman" w:cs="Times New Roman"/>
                <w:sz w:val="24"/>
                <w:szCs w:val="24"/>
              </w:rPr>
              <w:t>2</w:t>
            </w:r>
          </w:p>
        </w:tc>
        <w:tc>
          <w:tcPr>
            <w:tcW w:w="1560" w:type="dxa"/>
          </w:tcPr>
          <w:p w:rsidR="00CE3CB0" w:rsidRPr="00DD70AA" w:rsidRDefault="00CE3CB0">
            <w:pPr>
              <w:widowControl w:val="0"/>
              <w:spacing w:after="0" w:line="240" w:lineRule="auto"/>
              <w:rPr>
                <w:rFonts w:ascii="Times New Roman" w:eastAsia="Times New Roman" w:hAnsi="Times New Roman" w:cs="Times New Roman"/>
                <w:sz w:val="24"/>
                <w:szCs w:val="24"/>
                <w:lang w:eastAsia="ko-KR"/>
              </w:rPr>
            </w:pPr>
            <w:r w:rsidRPr="00DD70AA">
              <w:rPr>
                <w:rFonts w:ascii="Times New Roman" w:eastAsia="Times New Roman" w:hAnsi="Times New Roman" w:cs="Times New Roman"/>
                <w:sz w:val="24"/>
                <w:szCs w:val="24"/>
                <w:lang w:eastAsia="ko-KR"/>
              </w:rPr>
              <w:t>Согласова</w:t>
            </w:r>
            <w:r w:rsidR="001C11FA" w:rsidRPr="00DD70AA">
              <w:rPr>
                <w:rFonts w:ascii="Times New Roman" w:eastAsia="Times New Roman" w:hAnsi="Times New Roman" w:cs="Times New Roman"/>
                <w:sz w:val="24"/>
                <w:szCs w:val="24"/>
                <w:lang w:eastAsia="ko-KR"/>
              </w:rPr>
              <w:t>-</w:t>
            </w:r>
            <w:r w:rsidRPr="00DD70AA">
              <w:rPr>
                <w:rFonts w:ascii="Times New Roman" w:eastAsia="Times New Roman" w:hAnsi="Times New Roman" w:cs="Times New Roman"/>
                <w:sz w:val="24"/>
                <w:szCs w:val="24"/>
                <w:lang w:eastAsia="ko-KR"/>
              </w:rPr>
              <w:t xml:space="preserve">ние инструкции по охране труда </w:t>
            </w:r>
          </w:p>
        </w:tc>
        <w:tc>
          <w:tcPr>
            <w:tcW w:w="1275" w:type="dxa"/>
          </w:tcPr>
          <w:p w:rsidR="00CE3CB0" w:rsidRPr="000C2E3D" w:rsidRDefault="00CE3CB0">
            <w:pPr>
              <w:widowControl w:val="0"/>
              <w:spacing w:after="0" w:line="240" w:lineRule="auto"/>
              <w:jc w:val="both"/>
              <w:rPr>
                <w:rFonts w:ascii="Times New Roman" w:eastAsia="Times New Roman" w:hAnsi="Times New Roman" w:cs="Times New Roman"/>
                <w:sz w:val="24"/>
                <w:szCs w:val="24"/>
                <w:lang w:eastAsia="ko-KR"/>
              </w:rPr>
            </w:pPr>
          </w:p>
        </w:tc>
        <w:tc>
          <w:tcPr>
            <w:tcW w:w="993" w:type="dxa"/>
          </w:tcPr>
          <w:p w:rsidR="00CE3CB0" w:rsidRPr="000C2E3D" w:rsidRDefault="00CE3CB0">
            <w:pPr>
              <w:widowControl w:val="0"/>
              <w:spacing w:after="0" w:line="240" w:lineRule="auto"/>
              <w:jc w:val="both"/>
              <w:rPr>
                <w:rFonts w:ascii="Times New Roman" w:eastAsia="Times New Roman" w:hAnsi="Times New Roman" w:cs="Times New Roman"/>
                <w:sz w:val="24"/>
                <w:szCs w:val="24"/>
                <w:lang w:eastAsia="ko-KR"/>
              </w:rPr>
            </w:pPr>
          </w:p>
        </w:tc>
        <w:tc>
          <w:tcPr>
            <w:tcW w:w="1275" w:type="dxa"/>
          </w:tcPr>
          <w:p w:rsidR="00CE3CB0" w:rsidRPr="000C2E3D" w:rsidRDefault="00CE3CB0">
            <w:pPr>
              <w:widowControl w:val="0"/>
              <w:spacing w:after="0" w:line="240" w:lineRule="auto"/>
              <w:jc w:val="both"/>
              <w:rPr>
                <w:rFonts w:ascii="Times New Roman" w:eastAsia="Times New Roman" w:hAnsi="Times New Roman" w:cs="Times New Roman"/>
                <w:sz w:val="24"/>
                <w:szCs w:val="24"/>
                <w:lang w:eastAsia="ko-KR"/>
              </w:rPr>
            </w:pPr>
          </w:p>
        </w:tc>
        <w:tc>
          <w:tcPr>
            <w:tcW w:w="993" w:type="dxa"/>
          </w:tcPr>
          <w:p w:rsidR="00CE3CB0" w:rsidRPr="000C2E3D" w:rsidRDefault="00CE3CB0">
            <w:pPr>
              <w:widowControl w:val="0"/>
              <w:spacing w:after="0" w:line="240" w:lineRule="auto"/>
              <w:jc w:val="both"/>
              <w:rPr>
                <w:rFonts w:ascii="Times New Roman" w:eastAsia="Times New Roman" w:hAnsi="Times New Roman" w:cs="Times New Roman"/>
                <w:sz w:val="24"/>
                <w:szCs w:val="24"/>
                <w:lang w:eastAsia="ko-KR"/>
              </w:rPr>
            </w:pPr>
          </w:p>
        </w:tc>
        <w:tc>
          <w:tcPr>
            <w:tcW w:w="992" w:type="dxa"/>
          </w:tcPr>
          <w:p w:rsidR="00CE3CB0" w:rsidRPr="000C2E3D" w:rsidRDefault="00CE3CB0">
            <w:pPr>
              <w:widowControl w:val="0"/>
              <w:spacing w:after="0" w:line="240" w:lineRule="auto"/>
              <w:jc w:val="both"/>
              <w:rPr>
                <w:rFonts w:ascii="Times New Roman" w:eastAsia="Times New Roman" w:hAnsi="Times New Roman" w:cs="Times New Roman"/>
                <w:sz w:val="24"/>
                <w:szCs w:val="24"/>
                <w:lang w:eastAsia="ko-KR"/>
              </w:rPr>
            </w:pPr>
          </w:p>
        </w:tc>
        <w:tc>
          <w:tcPr>
            <w:tcW w:w="1984" w:type="dxa"/>
          </w:tcPr>
          <w:p w:rsidR="00CE3CB0" w:rsidRPr="000C2E3D" w:rsidRDefault="00CE3CB0">
            <w:pPr>
              <w:widowControl w:val="0"/>
              <w:spacing w:after="0" w:line="240" w:lineRule="auto"/>
              <w:jc w:val="both"/>
              <w:rPr>
                <w:rFonts w:ascii="Times New Roman" w:eastAsia="Times New Roman" w:hAnsi="Times New Roman" w:cs="Times New Roman"/>
                <w:sz w:val="24"/>
                <w:szCs w:val="24"/>
                <w:lang w:eastAsia="ko-KR"/>
              </w:rPr>
            </w:pPr>
          </w:p>
        </w:tc>
      </w:tr>
      <w:tr w:rsidR="00CE3CB0" w:rsidRPr="00DD70AA" w:rsidTr="00CE3CB0">
        <w:trPr>
          <w:trHeight w:val="549"/>
        </w:trPr>
        <w:tc>
          <w:tcPr>
            <w:tcW w:w="562" w:type="dxa"/>
          </w:tcPr>
          <w:p w:rsidR="00CE3CB0" w:rsidRPr="00DD70AA" w:rsidRDefault="00CE3CB0">
            <w:pPr>
              <w:widowControl w:val="0"/>
              <w:rPr>
                <w:rFonts w:ascii="Times New Roman" w:hAnsi="Times New Roman" w:cs="Times New Roman"/>
                <w:sz w:val="24"/>
                <w:szCs w:val="24"/>
              </w:rPr>
            </w:pPr>
            <w:r w:rsidRPr="00DD70AA">
              <w:rPr>
                <w:rFonts w:ascii="Times New Roman" w:hAnsi="Times New Roman" w:cs="Times New Roman"/>
                <w:sz w:val="24"/>
                <w:szCs w:val="24"/>
              </w:rPr>
              <w:t>3</w:t>
            </w:r>
          </w:p>
        </w:tc>
        <w:tc>
          <w:tcPr>
            <w:tcW w:w="1560" w:type="dxa"/>
          </w:tcPr>
          <w:p w:rsidR="00CE3CB0" w:rsidRPr="00DD70AA" w:rsidRDefault="00CE3CB0">
            <w:pPr>
              <w:widowControl w:val="0"/>
              <w:spacing w:after="0" w:line="240" w:lineRule="auto"/>
              <w:rPr>
                <w:rFonts w:ascii="Times New Roman" w:eastAsia="Times New Roman" w:hAnsi="Times New Roman" w:cs="Times New Roman"/>
                <w:sz w:val="24"/>
                <w:szCs w:val="24"/>
                <w:lang w:eastAsia="ko-KR"/>
              </w:rPr>
            </w:pPr>
            <w:r w:rsidRPr="00DD70AA">
              <w:rPr>
                <w:rFonts w:ascii="Times New Roman" w:eastAsia="Times New Roman" w:hAnsi="Times New Roman" w:cs="Times New Roman"/>
                <w:sz w:val="24"/>
                <w:szCs w:val="24"/>
                <w:lang w:eastAsia="ko-KR"/>
              </w:rPr>
              <w:t>Утвержде</w:t>
            </w:r>
            <w:r w:rsidR="001C11FA" w:rsidRPr="00DD70AA">
              <w:rPr>
                <w:rFonts w:ascii="Times New Roman" w:eastAsia="Times New Roman" w:hAnsi="Times New Roman" w:cs="Times New Roman"/>
                <w:sz w:val="24"/>
                <w:szCs w:val="24"/>
                <w:lang w:eastAsia="ko-KR"/>
              </w:rPr>
              <w:t>-</w:t>
            </w:r>
            <w:r w:rsidRPr="00DD70AA">
              <w:rPr>
                <w:rFonts w:ascii="Times New Roman" w:eastAsia="Times New Roman" w:hAnsi="Times New Roman" w:cs="Times New Roman"/>
                <w:sz w:val="24"/>
                <w:szCs w:val="24"/>
                <w:lang w:eastAsia="ko-KR"/>
              </w:rPr>
              <w:t>ние инструкции по охране труда</w:t>
            </w:r>
          </w:p>
        </w:tc>
        <w:tc>
          <w:tcPr>
            <w:tcW w:w="1275" w:type="dxa"/>
          </w:tcPr>
          <w:p w:rsidR="00CE3CB0" w:rsidRPr="000C2E3D" w:rsidRDefault="00CE3CB0">
            <w:pPr>
              <w:widowControl w:val="0"/>
              <w:spacing w:after="0" w:line="240" w:lineRule="auto"/>
              <w:jc w:val="both"/>
              <w:rPr>
                <w:rFonts w:ascii="Times New Roman" w:eastAsia="Times New Roman" w:hAnsi="Times New Roman" w:cs="Times New Roman"/>
                <w:sz w:val="24"/>
                <w:szCs w:val="24"/>
                <w:lang w:eastAsia="ko-KR"/>
              </w:rPr>
            </w:pPr>
          </w:p>
        </w:tc>
        <w:tc>
          <w:tcPr>
            <w:tcW w:w="993" w:type="dxa"/>
          </w:tcPr>
          <w:p w:rsidR="00CE3CB0" w:rsidRPr="000C2E3D" w:rsidRDefault="00CE3CB0">
            <w:pPr>
              <w:widowControl w:val="0"/>
              <w:spacing w:after="0" w:line="240" w:lineRule="auto"/>
              <w:jc w:val="both"/>
              <w:rPr>
                <w:rFonts w:ascii="Times New Roman" w:eastAsia="Times New Roman" w:hAnsi="Times New Roman" w:cs="Times New Roman"/>
                <w:sz w:val="24"/>
                <w:szCs w:val="24"/>
                <w:lang w:eastAsia="ko-KR"/>
              </w:rPr>
            </w:pPr>
          </w:p>
        </w:tc>
        <w:tc>
          <w:tcPr>
            <w:tcW w:w="1275" w:type="dxa"/>
          </w:tcPr>
          <w:p w:rsidR="00CE3CB0" w:rsidRPr="000C2E3D" w:rsidRDefault="00CE3CB0">
            <w:pPr>
              <w:widowControl w:val="0"/>
              <w:spacing w:after="0" w:line="240" w:lineRule="auto"/>
              <w:jc w:val="both"/>
              <w:rPr>
                <w:rFonts w:ascii="Times New Roman" w:eastAsia="Times New Roman" w:hAnsi="Times New Roman" w:cs="Times New Roman"/>
                <w:sz w:val="24"/>
                <w:szCs w:val="24"/>
                <w:lang w:eastAsia="ko-KR"/>
              </w:rPr>
            </w:pPr>
          </w:p>
        </w:tc>
        <w:tc>
          <w:tcPr>
            <w:tcW w:w="993" w:type="dxa"/>
          </w:tcPr>
          <w:p w:rsidR="00CE3CB0" w:rsidRPr="000C2E3D" w:rsidRDefault="00CE3CB0">
            <w:pPr>
              <w:widowControl w:val="0"/>
              <w:spacing w:after="0" w:line="240" w:lineRule="auto"/>
              <w:jc w:val="both"/>
              <w:rPr>
                <w:rFonts w:ascii="Times New Roman" w:eastAsia="Times New Roman" w:hAnsi="Times New Roman" w:cs="Times New Roman"/>
                <w:sz w:val="24"/>
                <w:szCs w:val="24"/>
                <w:lang w:eastAsia="ko-KR"/>
              </w:rPr>
            </w:pPr>
          </w:p>
        </w:tc>
        <w:tc>
          <w:tcPr>
            <w:tcW w:w="992" w:type="dxa"/>
          </w:tcPr>
          <w:p w:rsidR="00CE3CB0" w:rsidRPr="000C2E3D" w:rsidRDefault="00CE3CB0">
            <w:pPr>
              <w:widowControl w:val="0"/>
              <w:spacing w:after="0" w:line="240" w:lineRule="auto"/>
              <w:jc w:val="both"/>
              <w:rPr>
                <w:rFonts w:ascii="Times New Roman" w:eastAsia="Times New Roman" w:hAnsi="Times New Roman" w:cs="Times New Roman"/>
                <w:sz w:val="24"/>
                <w:szCs w:val="24"/>
                <w:lang w:eastAsia="ko-KR"/>
              </w:rPr>
            </w:pPr>
          </w:p>
        </w:tc>
        <w:tc>
          <w:tcPr>
            <w:tcW w:w="1984" w:type="dxa"/>
          </w:tcPr>
          <w:p w:rsidR="00CE3CB0" w:rsidRPr="000C2E3D" w:rsidRDefault="00CE3CB0">
            <w:pPr>
              <w:widowControl w:val="0"/>
              <w:spacing w:after="0" w:line="240" w:lineRule="auto"/>
              <w:jc w:val="both"/>
              <w:rPr>
                <w:rFonts w:ascii="Times New Roman" w:eastAsia="Times New Roman" w:hAnsi="Times New Roman" w:cs="Times New Roman"/>
                <w:sz w:val="24"/>
                <w:szCs w:val="24"/>
                <w:lang w:eastAsia="ko-KR"/>
              </w:rPr>
            </w:pPr>
          </w:p>
        </w:tc>
      </w:tr>
      <w:tr w:rsidR="00CE3CB0" w:rsidRPr="00DD70AA" w:rsidTr="00CE3CB0">
        <w:trPr>
          <w:trHeight w:val="888"/>
        </w:trPr>
        <w:tc>
          <w:tcPr>
            <w:tcW w:w="562" w:type="dxa"/>
          </w:tcPr>
          <w:p w:rsidR="00CE3CB0" w:rsidRPr="00DD70AA" w:rsidRDefault="00CE3CB0">
            <w:pPr>
              <w:widowControl w:val="0"/>
              <w:rPr>
                <w:rFonts w:ascii="Times New Roman" w:hAnsi="Times New Roman" w:cs="Times New Roman"/>
                <w:sz w:val="24"/>
                <w:szCs w:val="24"/>
              </w:rPr>
            </w:pPr>
            <w:r w:rsidRPr="00DD70AA">
              <w:rPr>
                <w:rFonts w:ascii="Times New Roman" w:hAnsi="Times New Roman" w:cs="Times New Roman"/>
                <w:sz w:val="24"/>
                <w:szCs w:val="24"/>
              </w:rPr>
              <w:t>4</w:t>
            </w:r>
          </w:p>
        </w:tc>
        <w:tc>
          <w:tcPr>
            <w:tcW w:w="1560" w:type="dxa"/>
          </w:tcPr>
          <w:p w:rsidR="00CE3CB0" w:rsidRPr="00DD70AA" w:rsidRDefault="00CE3CB0">
            <w:pPr>
              <w:widowControl w:val="0"/>
              <w:spacing w:after="0" w:line="240" w:lineRule="auto"/>
              <w:rPr>
                <w:rFonts w:ascii="Times New Roman" w:eastAsia="Times New Roman" w:hAnsi="Times New Roman" w:cs="Times New Roman"/>
                <w:sz w:val="24"/>
                <w:szCs w:val="24"/>
                <w:lang w:eastAsia="ko-KR"/>
              </w:rPr>
            </w:pPr>
            <w:r w:rsidRPr="00DD70AA">
              <w:rPr>
                <w:rFonts w:ascii="Times New Roman" w:eastAsia="Times New Roman" w:hAnsi="Times New Roman" w:cs="Times New Roman"/>
                <w:sz w:val="24"/>
                <w:szCs w:val="24"/>
                <w:lang w:eastAsia="ko-KR"/>
              </w:rPr>
              <w:t>Постановка на учет инструкции по охране труда</w:t>
            </w:r>
          </w:p>
        </w:tc>
        <w:tc>
          <w:tcPr>
            <w:tcW w:w="1275" w:type="dxa"/>
          </w:tcPr>
          <w:p w:rsidR="00CE3CB0" w:rsidRPr="000C2E3D" w:rsidRDefault="00CE3CB0">
            <w:pPr>
              <w:widowControl w:val="0"/>
              <w:spacing w:after="0" w:line="240" w:lineRule="auto"/>
              <w:jc w:val="both"/>
              <w:rPr>
                <w:rFonts w:ascii="Times New Roman" w:eastAsia="Times New Roman" w:hAnsi="Times New Roman" w:cs="Times New Roman"/>
                <w:sz w:val="24"/>
                <w:szCs w:val="24"/>
                <w:lang w:eastAsia="ko-KR"/>
              </w:rPr>
            </w:pPr>
          </w:p>
        </w:tc>
        <w:tc>
          <w:tcPr>
            <w:tcW w:w="993" w:type="dxa"/>
          </w:tcPr>
          <w:p w:rsidR="00CE3CB0" w:rsidRPr="000C2E3D" w:rsidRDefault="00CE3CB0">
            <w:pPr>
              <w:widowControl w:val="0"/>
              <w:spacing w:after="0" w:line="240" w:lineRule="auto"/>
              <w:jc w:val="both"/>
              <w:rPr>
                <w:rFonts w:ascii="Times New Roman" w:eastAsia="Times New Roman" w:hAnsi="Times New Roman" w:cs="Times New Roman"/>
                <w:sz w:val="24"/>
                <w:szCs w:val="24"/>
                <w:lang w:eastAsia="ko-KR"/>
              </w:rPr>
            </w:pPr>
          </w:p>
        </w:tc>
        <w:tc>
          <w:tcPr>
            <w:tcW w:w="1275" w:type="dxa"/>
          </w:tcPr>
          <w:p w:rsidR="00CE3CB0" w:rsidRPr="000C2E3D" w:rsidRDefault="00CE3CB0">
            <w:pPr>
              <w:widowControl w:val="0"/>
              <w:spacing w:after="0" w:line="240" w:lineRule="auto"/>
              <w:jc w:val="both"/>
              <w:rPr>
                <w:rFonts w:ascii="Times New Roman" w:eastAsia="Times New Roman" w:hAnsi="Times New Roman" w:cs="Times New Roman"/>
                <w:sz w:val="24"/>
                <w:szCs w:val="24"/>
                <w:lang w:eastAsia="ko-KR"/>
              </w:rPr>
            </w:pPr>
          </w:p>
        </w:tc>
        <w:tc>
          <w:tcPr>
            <w:tcW w:w="993" w:type="dxa"/>
          </w:tcPr>
          <w:p w:rsidR="00CE3CB0" w:rsidRPr="000C2E3D" w:rsidRDefault="00CE3CB0">
            <w:pPr>
              <w:widowControl w:val="0"/>
              <w:spacing w:after="0" w:line="240" w:lineRule="auto"/>
              <w:jc w:val="both"/>
              <w:rPr>
                <w:rFonts w:ascii="Times New Roman" w:eastAsia="Times New Roman" w:hAnsi="Times New Roman" w:cs="Times New Roman"/>
                <w:sz w:val="24"/>
                <w:szCs w:val="24"/>
                <w:lang w:eastAsia="ko-KR"/>
              </w:rPr>
            </w:pPr>
          </w:p>
        </w:tc>
        <w:tc>
          <w:tcPr>
            <w:tcW w:w="992" w:type="dxa"/>
          </w:tcPr>
          <w:p w:rsidR="00CE3CB0" w:rsidRPr="000C2E3D" w:rsidRDefault="00CE3CB0">
            <w:pPr>
              <w:widowControl w:val="0"/>
              <w:spacing w:after="0" w:line="240" w:lineRule="auto"/>
              <w:jc w:val="both"/>
              <w:rPr>
                <w:rFonts w:ascii="Times New Roman" w:eastAsia="Times New Roman" w:hAnsi="Times New Roman" w:cs="Times New Roman"/>
                <w:sz w:val="24"/>
                <w:szCs w:val="24"/>
                <w:lang w:eastAsia="ko-KR"/>
              </w:rPr>
            </w:pPr>
          </w:p>
        </w:tc>
        <w:tc>
          <w:tcPr>
            <w:tcW w:w="1984" w:type="dxa"/>
          </w:tcPr>
          <w:p w:rsidR="00CE3CB0" w:rsidRPr="000C2E3D" w:rsidRDefault="00CE3CB0">
            <w:pPr>
              <w:widowControl w:val="0"/>
              <w:spacing w:after="0" w:line="240" w:lineRule="auto"/>
              <w:jc w:val="both"/>
              <w:rPr>
                <w:rFonts w:ascii="Times New Roman" w:eastAsia="Times New Roman" w:hAnsi="Times New Roman" w:cs="Times New Roman"/>
                <w:sz w:val="24"/>
                <w:szCs w:val="24"/>
                <w:lang w:eastAsia="ko-KR"/>
              </w:rPr>
            </w:pPr>
          </w:p>
        </w:tc>
      </w:tr>
      <w:tr w:rsidR="00CE3CB0" w:rsidRPr="00DD70AA" w:rsidTr="000C2E3D">
        <w:trPr>
          <w:trHeight w:val="619"/>
        </w:trPr>
        <w:tc>
          <w:tcPr>
            <w:tcW w:w="562" w:type="dxa"/>
          </w:tcPr>
          <w:p w:rsidR="00CE3CB0" w:rsidRPr="00DD70AA" w:rsidRDefault="00CE3CB0">
            <w:pPr>
              <w:widowControl w:val="0"/>
              <w:rPr>
                <w:rFonts w:ascii="Times New Roman" w:hAnsi="Times New Roman" w:cs="Times New Roman"/>
                <w:sz w:val="24"/>
                <w:szCs w:val="24"/>
              </w:rPr>
            </w:pPr>
            <w:r w:rsidRPr="00DD70AA">
              <w:rPr>
                <w:rFonts w:ascii="Times New Roman" w:hAnsi="Times New Roman" w:cs="Times New Roman"/>
                <w:sz w:val="24"/>
                <w:szCs w:val="24"/>
              </w:rPr>
              <w:t>5</w:t>
            </w:r>
          </w:p>
        </w:tc>
        <w:tc>
          <w:tcPr>
            <w:tcW w:w="1560" w:type="dxa"/>
          </w:tcPr>
          <w:p w:rsidR="00CE3CB0" w:rsidRPr="00DD70AA" w:rsidRDefault="00CE3CB0">
            <w:pPr>
              <w:widowControl w:val="0"/>
              <w:spacing w:after="0" w:line="240" w:lineRule="auto"/>
              <w:rPr>
                <w:rFonts w:ascii="Times New Roman" w:eastAsia="Times New Roman" w:hAnsi="Times New Roman" w:cs="Times New Roman"/>
                <w:sz w:val="24"/>
                <w:szCs w:val="24"/>
                <w:lang w:eastAsia="ko-KR"/>
              </w:rPr>
            </w:pPr>
            <w:r w:rsidRPr="00DD70AA">
              <w:rPr>
                <w:rFonts w:ascii="Times New Roman" w:eastAsia="Times New Roman" w:hAnsi="Times New Roman" w:cs="Times New Roman"/>
                <w:sz w:val="24"/>
                <w:szCs w:val="24"/>
                <w:lang w:eastAsia="ko-KR"/>
              </w:rPr>
              <w:t>Выдача работникам инструкции по охране труда</w:t>
            </w:r>
          </w:p>
        </w:tc>
        <w:tc>
          <w:tcPr>
            <w:tcW w:w="1275" w:type="dxa"/>
          </w:tcPr>
          <w:p w:rsidR="00CE3CB0" w:rsidRPr="000C2E3D" w:rsidRDefault="00CE3CB0">
            <w:pPr>
              <w:widowControl w:val="0"/>
              <w:spacing w:after="0" w:line="240" w:lineRule="auto"/>
              <w:jc w:val="both"/>
              <w:rPr>
                <w:rFonts w:ascii="Times New Roman" w:eastAsia="Times New Roman" w:hAnsi="Times New Roman" w:cs="Times New Roman"/>
                <w:sz w:val="24"/>
                <w:szCs w:val="24"/>
                <w:lang w:eastAsia="ko-KR"/>
              </w:rPr>
            </w:pPr>
          </w:p>
        </w:tc>
        <w:tc>
          <w:tcPr>
            <w:tcW w:w="993" w:type="dxa"/>
          </w:tcPr>
          <w:p w:rsidR="00CE3CB0" w:rsidRPr="000C2E3D" w:rsidRDefault="00CE3CB0">
            <w:pPr>
              <w:widowControl w:val="0"/>
              <w:spacing w:after="0" w:line="240" w:lineRule="auto"/>
              <w:jc w:val="both"/>
              <w:rPr>
                <w:rFonts w:ascii="Times New Roman" w:eastAsia="Times New Roman" w:hAnsi="Times New Roman" w:cs="Times New Roman"/>
                <w:sz w:val="24"/>
                <w:szCs w:val="24"/>
                <w:lang w:eastAsia="ko-KR"/>
              </w:rPr>
            </w:pPr>
          </w:p>
        </w:tc>
        <w:tc>
          <w:tcPr>
            <w:tcW w:w="1275" w:type="dxa"/>
          </w:tcPr>
          <w:p w:rsidR="00CE3CB0" w:rsidRPr="000C2E3D" w:rsidRDefault="00CE3CB0">
            <w:pPr>
              <w:widowControl w:val="0"/>
              <w:spacing w:after="0" w:line="240" w:lineRule="auto"/>
              <w:jc w:val="both"/>
              <w:rPr>
                <w:rFonts w:ascii="Times New Roman" w:eastAsia="Times New Roman" w:hAnsi="Times New Roman" w:cs="Times New Roman"/>
                <w:sz w:val="24"/>
                <w:szCs w:val="24"/>
                <w:lang w:eastAsia="ko-KR"/>
              </w:rPr>
            </w:pPr>
          </w:p>
        </w:tc>
        <w:tc>
          <w:tcPr>
            <w:tcW w:w="993" w:type="dxa"/>
          </w:tcPr>
          <w:p w:rsidR="00CE3CB0" w:rsidRPr="000C2E3D" w:rsidRDefault="00CE3CB0">
            <w:pPr>
              <w:widowControl w:val="0"/>
              <w:spacing w:after="0" w:line="240" w:lineRule="auto"/>
              <w:jc w:val="both"/>
              <w:rPr>
                <w:rFonts w:ascii="Times New Roman" w:eastAsia="Times New Roman" w:hAnsi="Times New Roman" w:cs="Times New Roman"/>
                <w:sz w:val="24"/>
                <w:szCs w:val="24"/>
                <w:lang w:eastAsia="ko-KR"/>
              </w:rPr>
            </w:pPr>
          </w:p>
        </w:tc>
        <w:tc>
          <w:tcPr>
            <w:tcW w:w="992" w:type="dxa"/>
          </w:tcPr>
          <w:p w:rsidR="00CE3CB0" w:rsidRPr="000C2E3D" w:rsidRDefault="00CE3CB0">
            <w:pPr>
              <w:widowControl w:val="0"/>
              <w:spacing w:after="0" w:line="240" w:lineRule="auto"/>
              <w:jc w:val="both"/>
              <w:rPr>
                <w:rFonts w:ascii="Times New Roman" w:eastAsia="Times New Roman" w:hAnsi="Times New Roman" w:cs="Times New Roman"/>
                <w:sz w:val="24"/>
                <w:szCs w:val="24"/>
                <w:lang w:eastAsia="ko-KR"/>
              </w:rPr>
            </w:pPr>
          </w:p>
        </w:tc>
        <w:tc>
          <w:tcPr>
            <w:tcW w:w="1984" w:type="dxa"/>
          </w:tcPr>
          <w:p w:rsidR="00CE3CB0" w:rsidRPr="000C2E3D" w:rsidRDefault="00CE3CB0">
            <w:pPr>
              <w:widowControl w:val="0"/>
              <w:spacing w:after="0" w:line="240" w:lineRule="auto"/>
              <w:jc w:val="both"/>
              <w:rPr>
                <w:rFonts w:ascii="Times New Roman" w:eastAsia="Times New Roman" w:hAnsi="Times New Roman" w:cs="Times New Roman"/>
                <w:sz w:val="24"/>
                <w:szCs w:val="24"/>
                <w:lang w:eastAsia="ko-KR"/>
              </w:rPr>
            </w:pPr>
          </w:p>
        </w:tc>
      </w:tr>
      <w:tr w:rsidR="00CE3CB0" w:rsidRPr="00DD70AA" w:rsidTr="00CE3CB0">
        <w:trPr>
          <w:trHeight w:val="597"/>
        </w:trPr>
        <w:tc>
          <w:tcPr>
            <w:tcW w:w="562" w:type="dxa"/>
          </w:tcPr>
          <w:p w:rsidR="00CE3CB0" w:rsidRPr="00DD70AA" w:rsidRDefault="00CE3CB0">
            <w:pPr>
              <w:widowControl w:val="0"/>
              <w:rPr>
                <w:rFonts w:ascii="Times New Roman" w:hAnsi="Times New Roman" w:cs="Times New Roman"/>
                <w:sz w:val="24"/>
                <w:szCs w:val="24"/>
              </w:rPr>
            </w:pPr>
            <w:r w:rsidRPr="00DD70AA">
              <w:rPr>
                <w:rFonts w:ascii="Times New Roman" w:hAnsi="Times New Roman" w:cs="Times New Roman"/>
                <w:sz w:val="24"/>
                <w:szCs w:val="24"/>
              </w:rPr>
              <w:t>6</w:t>
            </w:r>
          </w:p>
        </w:tc>
        <w:tc>
          <w:tcPr>
            <w:tcW w:w="1560" w:type="dxa"/>
          </w:tcPr>
          <w:p w:rsidR="00CE3CB0" w:rsidRPr="00DD70AA" w:rsidRDefault="00CE3CB0">
            <w:pPr>
              <w:widowControl w:val="0"/>
              <w:spacing w:after="0" w:line="240" w:lineRule="auto"/>
              <w:rPr>
                <w:rFonts w:ascii="Times New Roman" w:eastAsia="Times New Roman" w:hAnsi="Times New Roman" w:cs="Times New Roman"/>
                <w:sz w:val="24"/>
                <w:szCs w:val="24"/>
                <w:lang w:eastAsia="ko-KR"/>
              </w:rPr>
            </w:pPr>
            <w:r w:rsidRPr="00DD70AA">
              <w:rPr>
                <w:rFonts w:ascii="Times New Roman" w:eastAsia="Times New Roman" w:hAnsi="Times New Roman" w:cs="Times New Roman"/>
                <w:sz w:val="24"/>
                <w:szCs w:val="24"/>
                <w:lang w:eastAsia="ko-KR"/>
              </w:rPr>
              <w:t>Актуализа</w:t>
            </w:r>
            <w:r w:rsidR="001C11FA" w:rsidRPr="00DD70AA">
              <w:rPr>
                <w:rFonts w:ascii="Times New Roman" w:eastAsia="Times New Roman" w:hAnsi="Times New Roman" w:cs="Times New Roman"/>
                <w:sz w:val="24"/>
                <w:szCs w:val="24"/>
                <w:lang w:eastAsia="ko-KR"/>
              </w:rPr>
              <w:t>-</w:t>
            </w:r>
            <w:r w:rsidRPr="00DD70AA">
              <w:rPr>
                <w:rFonts w:ascii="Times New Roman" w:eastAsia="Times New Roman" w:hAnsi="Times New Roman" w:cs="Times New Roman"/>
                <w:sz w:val="24"/>
                <w:szCs w:val="24"/>
                <w:lang w:eastAsia="ko-KR"/>
              </w:rPr>
              <w:t>ция инструкции по охране труда</w:t>
            </w:r>
          </w:p>
        </w:tc>
        <w:tc>
          <w:tcPr>
            <w:tcW w:w="1275" w:type="dxa"/>
          </w:tcPr>
          <w:p w:rsidR="00CE3CB0" w:rsidRPr="000C2E3D" w:rsidRDefault="00CE3CB0">
            <w:pPr>
              <w:widowControl w:val="0"/>
              <w:spacing w:after="0" w:line="240" w:lineRule="auto"/>
              <w:jc w:val="both"/>
              <w:rPr>
                <w:rFonts w:ascii="Times New Roman" w:eastAsia="Times New Roman" w:hAnsi="Times New Roman" w:cs="Times New Roman"/>
                <w:sz w:val="24"/>
                <w:szCs w:val="24"/>
                <w:lang w:eastAsia="ko-KR"/>
              </w:rPr>
            </w:pPr>
          </w:p>
        </w:tc>
        <w:tc>
          <w:tcPr>
            <w:tcW w:w="993" w:type="dxa"/>
          </w:tcPr>
          <w:p w:rsidR="00CE3CB0" w:rsidRPr="000C2E3D" w:rsidRDefault="00CE3CB0">
            <w:pPr>
              <w:widowControl w:val="0"/>
              <w:spacing w:after="0" w:line="240" w:lineRule="auto"/>
              <w:jc w:val="both"/>
              <w:rPr>
                <w:rFonts w:ascii="Times New Roman" w:eastAsia="Times New Roman" w:hAnsi="Times New Roman" w:cs="Times New Roman"/>
                <w:sz w:val="24"/>
                <w:szCs w:val="24"/>
                <w:lang w:eastAsia="ko-KR"/>
              </w:rPr>
            </w:pPr>
          </w:p>
        </w:tc>
        <w:tc>
          <w:tcPr>
            <w:tcW w:w="1275" w:type="dxa"/>
          </w:tcPr>
          <w:p w:rsidR="00CE3CB0" w:rsidRPr="000C2E3D" w:rsidRDefault="00CE3CB0">
            <w:pPr>
              <w:widowControl w:val="0"/>
              <w:spacing w:after="0" w:line="240" w:lineRule="auto"/>
              <w:jc w:val="both"/>
              <w:rPr>
                <w:rFonts w:ascii="Times New Roman" w:eastAsia="Times New Roman" w:hAnsi="Times New Roman" w:cs="Times New Roman"/>
                <w:sz w:val="24"/>
                <w:szCs w:val="24"/>
                <w:lang w:eastAsia="ko-KR"/>
              </w:rPr>
            </w:pPr>
          </w:p>
        </w:tc>
        <w:tc>
          <w:tcPr>
            <w:tcW w:w="993" w:type="dxa"/>
          </w:tcPr>
          <w:p w:rsidR="00CE3CB0" w:rsidRPr="000C2E3D" w:rsidRDefault="00CE3CB0">
            <w:pPr>
              <w:widowControl w:val="0"/>
              <w:spacing w:after="0" w:line="240" w:lineRule="auto"/>
              <w:jc w:val="both"/>
              <w:rPr>
                <w:rFonts w:ascii="Times New Roman" w:eastAsia="Times New Roman" w:hAnsi="Times New Roman" w:cs="Times New Roman"/>
                <w:sz w:val="24"/>
                <w:szCs w:val="24"/>
                <w:lang w:eastAsia="ko-KR"/>
              </w:rPr>
            </w:pPr>
          </w:p>
        </w:tc>
        <w:tc>
          <w:tcPr>
            <w:tcW w:w="992" w:type="dxa"/>
          </w:tcPr>
          <w:p w:rsidR="00CE3CB0" w:rsidRPr="000C2E3D" w:rsidRDefault="00CE3CB0">
            <w:pPr>
              <w:widowControl w:val="0"/>
              <w:spacing w:after="0" w:line="240" w:lineRule="auto"/>
              <w:jc w:val="both"/>
              <w:rPr>
                <w:rFonts w:ascii="Times New Roman" w:eastAsia="Times New Roman" w:hAnsi="Times New Roman" w:cs="Times New Roman"/>
                <w:sz w:val="24"/>
                <w:szCs w:val="24"/>
                <w:lang w:eastAsia="ko-KR"/>
              </w:rPr>
            </w:pPr>
          </w:p>
        </w:tc>
        <w:tc>
          <w:tcPr>
            <w:tcW w:w="1984" w:type="dxa"/>
          </w:tcPr>
          <w:p w:rsidR="00CE3CB0" w:rsidRPr="000C2E3D" w:rsidRDefault="00CE3CB0">
            <w:pPr>
              <w:widowControl w:val="0"/>
              <w:spacing w:after="0" w:line="240" w:lineRule="auto"/>
              <w:jc w:val="both"/>
              <w:rPr>
                <w:rFonts w:ascii="Times New Roman" w:eastAsia="Times New Roman" w:hAnsi="Times New Roman" w:cs="Times New Roman"/>
                <w:sz w:val="24"/>
                <w:szCs w:val="24"/>
                <w:lang w:eastAsia="ko-KR"/>
              </w:rPr>
            </w:pPr>
          </w:p>
        </w:tc>
      </w:tr>
    </w:tbl>
    <w:p w:rsidR="00CE3CB0" w:rsidRPr="00DD70AA" w:rsidRDefault="00CE3CB0" w:rsidP="000C2E3D">
      <w:pPr>
        <w:widowControl w:val="0"/>
        <w:spacing w:after="0" w:line="240" w:lineRule="auto"/>
        <w:ind w:firstLine="709"/>
        <w:rPr>
          <w:rFonts w:ascii="Times New Roman" w:hAnsi="Times New Roman" w:cs="Times New Roman"/>
          <w:sz w:val="28"/>
          <w:szCs w:val="28"/>
        </w:rPr>
      </w:pPr>
    </w:p>
    <w:p w:rsidR="00E66B03" w:rsidRDefault="00E66B03">
      <w:pPr>
        <w:spacing w:after="160" w:line="259" w:lineRule="auto"/>
        <w:rPr>
          <w:rFonts w:ascii="Times New Roman" w:hAnsi="Times New Roman" w:cs="Times New Roman"/>
          <w:sz w:val="28"/>
          <w:szCs w:val="28"/>
        </w:rPr>
      </w:pPr>
      <w:r>
        <w:rPr>
          <w:rFonts w:ascii="Times New Roman" w:hAnsi="Times New Roman" w:cs="Times New Roman"/>
          <w:sz w:val="28"/>
          <w:szCs w:val="28"/>
        </w:rPr>
        <w:br w:type="page"/>
      </w:r>
    </w:p>
    <w:p w:rsidR="00E9522C" w:rsidRPr="00DD70AA" w:rsidRDefault="00E9522C" w:rsidP="000C2E3D">
      <w:pPr>
        <w:widowControl w:val="0"/>
        <w:spacing w:after="0" w:line="360" w:lineRule="auto"/>
        <w:ind w:firstLine="709"/>
        <w:jc w:val="right"/>
        <w:rPr>
          <w:rFonts w:ascii="Times New Roman" w:hAnsi="Times New Roman" w:cs="Times New Roman"/>
          <w:sz w:val="28"/>
          <w:szCs w:val="28"/>
        </w:rPr>
      </w:pPr>
      <w:r w:rsidRPr="00DD70AA">
        <w:rPr>
          <w:rFonts w:ascii="Times New Roman" w:hAnsi="Times New Roman" w:cs="Times New Roman"/>
          <w:sz w:val="28"/>
          <w:szCs w:val="28"/>
        </w:rPr>
        <w:lastRenderedPageBreak/>
        <w:t>Форма 1</w:t>
      </w:r>
      <w:r w:rsidR="000057EA" w:rsidRPr="00DD70AA">
        <w:rPr>
          <w:rFonts w:ascii="Times New Roman" w:hAnsi="Times New Roman" w:cs="Times New Roman"/>
          <w:sz w:val="28"/>
          <w:szCs w:val="28"/>
        </w:rPr>
        <w:t>.1</w:t>
      </w:r>
    </w:p>
    <w:p w:rsidR="00E9522C" w:rsidRPr="00DD70AA" w:rsidRDefault="00E9522C" w:rsidP="000C2E3D">
      <w:pPr>
        <w:widowControl w:val="0"/>
        <w:autoSpaceDE w:val="0"/>
        <w:autoSpaceDN w:val="0"/>
        <w:spacing w:after="0" w:line="240" w:lineRule="auto"/>
        <w:ind w:firstLine="709"/>
        <w:jc w:val="center"/>
        <w:rPr>
          <w:rFonts w:ascii="Times New Roman" w:eastAsia="Times New Roman" w:hAnsi="Times New Roman" w:cs="Times New Roman"/>
          <w:szCs w:val="20"/>
          <w:lang w:eastAsia="ru-RU"/>
        </w:rPr>
      </w:pPr>
      <w:r w:rsidRPr="00DD70AA">
        <w:rPr>
          <w:rFonts w:ascii="Times New Roman" w:eastAsia="Times New Roman" w:hAnsi="Times New Roman" w:cs="Times New Roman"/>
          <w:szCs w:val="20"/>
          <w:lang w:eastAsia="ru-RU"/>
        </w:rPr>
        <w:t>ПРИМЕРНЫЙ ВИД ТИТУЛЬНОГО ЛИСТА</w:t>
      </w:r>
    </w:p>
    <w:p w:rsidR="00E9522C" w:rsidRPr="00DD70AA" w:rsidRDefault="00E9522C" w:rsidP="000C2E3D">
      <w:pPr>
        <w:widowControl w:val="0"/>
        <w:autoSpaceDE w:val="0"/>
        <w:autoSpaceDN w:val="0"/>
        <w:spacing w:after="0" w:line="240" w:lineRule="auto"/>
        <w:ind w:firstLine="709"/>
        <w:jc w:val="center"/>
        <w:rPr>
          <w:rFonts w:ascii="Calibri" w:eastAsia="Times New Roman" w:hAnsi="Calibri" w:cs="Calibri"/>
          <w:szCs w:val="20"/>
          <w:lang w:eastAsia="ru-RU"/>
        </w:rPr>
      </w:pPr>
      <w:r w:rsidRPr="00DD70AA">
        <w:rPr>
          <w:rFonts w:ascii="Times New Roman" w:eastAsia="Times New Roman" w:hAnsi="Times New Roman" w:cs="Times New Roman"/>
          <w:szCs w:val="20"/>
          <w:lang w:eastAsia="ru-RU"/>
        </w:rPr>
        <w:t>ИНСТРУКЦИИ ПО ОХРАНЕ ТРУДА ДЛЯ РАБОТНИКА</w:t>
      </w:r>
    </w:p>
    <w:p w:rsidR="00E9522C" w:rsidRPr="00DD70AA" w:rsidRDefault="00E9522C" w:rsidP="000C2E3D">
      <w:pPr>
        <w:widowControl w:val="0"/>
        <w:autoSpaceDE w:val="0"/>
        <w:autoSpaceDN w:val="0"/>
        <w:spacing w:after="0" w:line="240" w:lineRule="auto"/>
        <w:ind w:firstLine="709"/>
        <w:jc w:val="both"/>
        <w:rPr>
          <w:rFonts w:ascii="Courier New" w:eastAsia="Times New Roman" w:hAnsi="Courier New" w:cs="Courier New"/>
          <w:sz w:val="20"/>
          <w:szCs w:val="20"/>
          <w:lang w:eastAsia="ru-RU"/>
        </w:rPr>
      </w:pPr>
    </w:p>
    <w:p w:rsidR="00E9522C" w:rsidRPr="00DD70AA" w:rsidRDefault="00E9522C" w:rsidP="000C2E3D">
      <w:pPr>
        <w:widowControl w:val="0"/>
        <w:autoSpaceDE w:val="0"/>
        <w:autoSpaceDN w:val="0"/>
        <w:spacing w:after="0" w:line="240" w:lineRule="auto"/>
        <w:ind w:firstLine="709"/>
        <w:jc w:val="right"/>
        <w:rPr>
          <w:rFonts w:ascii="Times New Roman" w:eastAsia="Times New Roman" w:hAnsi="Times New Roman" w:cs="Times New Roman"/>
          <w:sz w:val="20"/>
          <w:szCs w:val="20"/>
          <w:lang w:eastAsia="ru-RU"/>
        </w:rPr>
      </w:pPr>
      <w:r w:rsidRPr="00DD70AA">
        <w:rPr>
          <w:rFonts w:ascii="Times New Roman" w:eastAsia="Times New Roman" w:hAnsi="Times New Roman" w:cs="Times New Roman"/>
          <w:sz w:val="20"/>
          <w:szCs w:val="20"/>
          <w:lang w:eastAsia="ru-RU"/>
        </w:rPr>
        <w:t>СОГЛАСОВАНО УТВЕРЖДАЮ</w:t>
      </w:r>
    </w:p>
    <w:p w:rsidR="00E9522C" w:rsidRPr="00DD70AA" w:rsidRDefault="00E9522C" w:rsidP="000C2E3D">
      <w:pPr>
        <w:widowControl w:val="0"/>
        <w:autoSpaceDE w:val="0"/>
        <w:autoSpaceDN w:val="0"/>
        <w:spacing w:after="0" w:line="240" w:lineRule="auto"/>
        <w:ind w:firstLine="709"/>
        <w:jc w:val="right"/>
        <w:rPr>
          <w:rFonts w:ascii="Times New Roman" w:eastAsia="Times New Roman" w:hAnsi="Times New Roman" w:cs="Times New Roman"/>
          <w:sz w:val="20"/>
          <w:szCs w:val="20"/>
          <w:lang w:eastAsia="ru-RU"/>
        </w:rPr>
      </w:pPr>
      <w:r w:rsidRPr="00DD70AA">
        <w:rPr>
          <w:rFonts w:ascii="Times New Roman" w:eastAsia="Times New Roman" w:hAnsi="Times New Roman" w:cs="Times New Roman"/>
          <w:sz w:val="20"/>
          <w:szCs w:val="20"/>
          <w:lang w:eastAsia="ru-RU"/>
        </w:rPr>
        <w:t>Наименование должности Наименование должности</w:t>
      </w:r>
    </w:p>
    <w:p w:rsidR="00E9522C" w:rsidRPr="00DD70AA" w:rsidRDefault="00E9522C" w:rsidP="000C2E3D">
      <w:pPr>
        <w:widowControl w:val="0"/>
        <w:autoSpaceDE w:val="0"/>
        <w:autoSpaceDN w:val="0"/>
        <w:spacing w:after="0" w:line="240" w:lineRule="auto"/>
        <w:ind w:firstLine="709"/>
        <w:jc w:val="right"/>
        <w:rPr>
          <w:rFonts w:ascii="Times New Roman" w:eastAsia="Times New Roman" w:hAnsi="Times New Roman" w:cs="Times New Roman"/>
          <w:sz w:val="20"/>
          <w:szCs w:val="20"/>
          <w:lang w:eastAsia="ru-RU"/>
        </w:rPr>
      </w:pPr>
      <w:r w:rsidRPr="00DD70AA">
        <w:rPr>
          <w:rFonts w:ascii="Times New Roman" w:eastAsia="Times New Roman" w:hAnsi="Times New Roman" w:cs="Times New Roman"/>
          <w:sz w:val="20"/>
          <w:szCs w:val="20"/>
          <w:lang w:eastAsia="ru-RU"/>
        </w:rPr>
        <w:t>руководителя профсоюзного работодателя</w:t>
      </w:r>
    </w:p>
    <w:p w:rsidR="00E9522C" w:rsidRPr="00DD70AA" w:rsidRDefault="00E9522C" w:rsidP="000C2E3D">
      <w:pPr>
        <w:widowControl w:val="0"/>
        <w:autoSpaceDE w:val="0"/>
        <w:autoSpaceDN w:val="0"/>
        <w:spacing w:after="0" w:line="240" w:lineRule="auto"/>
        <w:ind w:firstLine="709"/>
        <w:jc w:val="right"/>
        <w:rPr>
          <w:rFonts w:ascii="Courier New" w:eastAsia="Times New Roman" w:hAnsi="Courier New" w:cs="Courier New"/>
          <w:sz w:val="20"/>
          <w:szCs w:val="20"/>
          <w:lang w:eastAsia="ru-RU"/>
        </w:rPr>
      </w:pPr>
      <w:r w:rsidRPr="00DD70AA">
        <w:rPr>
          <w:rFonts w:ascii="Times New Roman" w:eastAsia="Times New Roman" w:hAnsi="Times New Roman" w:cs="Times New Roman"/>
          <w:sz w:val="20"/>
          <w:szCs w:val="20"/>
          <w:lang w:eastAsia="ru-RU"/>
        </w:rPr>
        <w:t>либо иного уполномоченного</w:t>
      </w:r>
      <w:r w:rsidRPr="00DD70AA">
        <w:t xml:space="preserve"> </w:t>
      </w:r>
      <w:r w:rsidRPr="00DD70AA">
        <w:rPr>
          <w:rFonts w:ascii="Times New Roman" w:eastAsia="Times New Roman" w:hAnsi="Times New Roman" w:cs="Times New Roman"/>
          <w:sz w:val="20"/>
          <w:szCs w:val="20"/>
          <w:lang w:eastAsia="ru-RU"/>
        </w:rPr>
        <w:t>работниками органа</w:t>
      </w:r>
      <w:r w:rsidRPr="00DD70AA">
        <w:rPr>
          <w:rFonts w:ascii="Courier New" w:eastAsia="Times New Roman" w:hAnsi="Courier New" w:cs="Courier New"/>
          <w:sz w:val="20"/>
          <w:szCs w:val="20"/>
          <w:lang w:eastAsia="ru-RU"/>
        </w:rPr>
        <w:t xml:space="preserve"> </w:t>
      </w:r>
    </w:p>
    <w:p w:rsidR="00E9522C" w:rsidRPr="00DD70AA" w:rsidRDefault="00E9522C" w:rsidP="000C2E3D">
      <w:pPr>
        <w:widowControl w:val="0"/>
        <w:autoSpaceDE w:val="0"/>
        <w:autoSpaceDN w:val="0"/>
        <w:spacing w:after="0" w:line="240" w:lineRule="auto"/>
        <w:ind w:firstLine="709"/>
        <w:jc w:val="right"/>
        <w:rPr>
          <w:rFonts w:ascii="Courier New" w:eastAsia="Times New Roman" w:hAnsi="Courier New" w:cs="Courier New"/>
          <w:sz w:val="20"/>
          <w:szCs w:val="20"/>
          <w:lang w:eastAsia="ru-RU"/>
        </w:rPr>
      </w:pPr>
      <w:r w:rsidRPr="00DD70AA">
        <w:rPr>
          <w:rFonts w:ascii="Courier New" w:eastAsia="Times New Roman" w:hAnsi="Courier New" w:cs="Courier New"/>
          <w:sz w:val="20"/>
          <w:szCs w:val="20"/>
          <w:lang w:eastAsia="ru-RU"/>
        </w:rPr>
        <w:t>_________ ___________________</w:t>
      </w:r>
    </w:p>
    <w:p w:rsidR="00E9522C" w:rsidRPr="00DD70AA" w:rsidRDefault="00E9522C" w:rsidP="000C2E3D">
      <w:pPr>
        <w:widowControl w:val="0"/>
        <w:autoSpaceDE w:val="0"/>
        <w:autoSpaceDN w:val="0"/>
        <w:spacing w:after="0" w:line="240" w:lineRule="auto"/>
        <w:ind w:firstLine="709"/>
        <w:jc w:val="right"/>
        <w:rPr>
          <w:rFonts w:ascii="Courier New" w:eastAsia="Times New Roman" w:hAnsi="Courier New" w:cs="Courier New"/>
          <w:sz w:val="20"/>
          <w:szCs w:val="20"/>
          <w:lang w:eastAsia="ru-RU"/>
        </w:rPr>
      </w:pPr>
      <w:r w:rsidRPr="00DD70AA">
        <w:rPr>
          <w:rFonts w:ascii="Courier New" w:eastAsia="Times New Roman" w:hAnsi="Courier New" w:cs="Courier New"/>
          <w:sz w:val="20"/>
          <w:szCs w:val="20"/>
          <w:lang w:eastAsia="ru-RU"/>
        </w:rPr>
        <w:t xml:space="preserve"> </w:t>
      </w:r>
      <w:r w:rsidRPr="00DD70AA">
        <w:rPr>
          <w:rFonts w:ascii="Times New Roman" w:eastAsia="Times New Roman" w:hAnsi="Times New Roman" w:cs="Times New Roman"/>
          <w:sz w:val="20"/>
          <w:szCs w:val="20"/>
          <w:lang w:eastAsia="ru-RU"/>
        </w:rPr>
        <w:t>(подпись) (инициалы, фамилия)</w:t>
      </w:r>
    </w:p>
    <w:p w:rsidR="00E9522C" w:rsidRPr="00DD70AA" w:rsidRDefault="00E9522C" w:rsidP="000C2E3D">
      <w:pPr>
        <w:widowControl w:val="0"/>
        <w:autoSpaceDE w:val="0"/>
        <w:autoSpaceDN w:val="0"/>
        <w:spacing w:after="0" w:line="240" w:lineRule="auto"/>
        <w:ind w:firstLine="709"/>
        <w:jc w:val="right"/>
        <w:rPr>
          <w:rFonts w:ascii="Courier New" w:eastAsia="Times New Roman" w:hAnsi="Courier New" w:cs="Courier New"/>
          <w:sz w:val="20"/>
          <w:szCs w:val="20"/>
          <w:lang w:eastAsia="ru-RU"/>
        </w:rPr>
      </w:pPr>
      <w:r w:rsidRPr="00DD70AA">
        <w:rPr>
          <w:rFonts w:ascii="Courier New" w:eastAsia="Times New Roman" w:hAnsi="Courier New" w:cs="Courier New"/>
          <w:sz w:val="20"/>
          <w:szCs w:val="20"/>
          <w:lang w:eastAsia="ru-RU"/>
        </w:rPr>
        <w:t>_________ ___________________</w:t>
      </w:r>
    </w:p>
    <w:p w:rsidR="00E9522C" w:rsidRPr="00DD70AA" w:rsidRDefault="00E9522C" w:rsidP="000C2E3D">
      <w:pPr>
        <w:widowControl w:val="0"/>
        <w:autoSpaceDE w:val="0"/>
        <w:autoSpaceDN w:val="0"/>
        <w:spacing w:after="0" w:line="240" w:lineRule="auto"/>
        <w:ind w:firstLine="709"/>
        <w:jc w:val="right"/>
        <w:rPr>
          <w:rFonts w:ascii="Courier New" w:eastAsia="Times New Roman" w:hAnsi="Courier New" w:cs="Courier New"/>
          <w:sz w:val="20"/>
          <w:szCs w:val="20"/>
          <w:lang w:eastAsia="ru-RU"/>
        </w:rPr>
      </w:pPr>
      <w:r w:rsidRPr="00DD70AA">
        <w:rPr>
          <w:rFonts w:ascii="Times New Roman" w:eastAsia="Times New Roman" w:hAnsi="Times New Roman" w:cs="Times New Roman"/>
          <w:sz w:val="20"/>
          <w:szCs w:val="20"/>
          <w:lang w:eastAsia="ru-RU"/>
        </w:rPr>
        <w:t>(подпись) (инициалы, фамилия)</w:t>
      </w:r>
      <w:r w:rsidRPr="00DD70AA">
        <w:rPr>
          <w:rFonts w:ascii="Courier New" w:eastAsia="Times New Roman" w:hAnsi="Courier New" w:cs="Courier New"/>
          <w:sz w:val="20"/>
          <w:szCs w:val="20"/>
          <w:lang w:eastAsia="ru-RU"/>
        </w:rPr>
        <w:t xml:space="preserve"> </w:t>
      </w:r>
    </w:p>
    <w:p w:rsidR="00E9522C" w:rsidRPr="00DD70AA" w:rsidRDefault="00E9522C" w:rsidP="000C2E3D">
      <w:pPr>
        <w:widowControl w:val="0"/>
        <w:autoSpaceDE w:val="0"/>
        <w:autoSpaceDN w:val="0"/>
        <w:spacing w:after="0" w:line="240" w:lineRule="auto"/>
        <w:ind w:firstLine="709"/>
        <w:jc w:val="right"/>
        <w:rPr>
          <w:rFonts w:ascii="Courier New" w:eastAsia="Times New Roman" w:hAnsi="Courier New" w:cs="Courier New"/>
          <w:sz w:val="20"/>
          <w:szCs w:val="20"/>
          <w:lang w:eastAsia="ru-RU"/>
        </w:rPr>
      </w:pPr>
      <w:r w:rsidRPr="00DD70AA">
        <w:rPr>
          <w:rFonts w:ascii="Times New Roman" w:eastAsia="Times New Roman" w:hAnsi="Times New Roman" w:cs="Times New Roman"/>
          <w:sz w:val="20"/>
          <w:szCs w:val="20"/>
          <w:lang w:eastAsia="ru-RU"/>
        </w:rPr>
        <w:t>Дата утверждения</w:t>
      </w:r>
    </w:p>
    <w:p w:rsidR="00E9522C" w:rsidRPr="00DD70AA" w:rsidRDefault="00E9522C" w:rsidP="000C2E3D">
      <w:pPr>
        <w:widowControl w:val="0"/>
        <w:autoSpaceDE w:val="0"/>
        <w:autoSpaceDN w:val="0"/>
        <w:spacing w:after="0" w:line="240" w:lineRule="auto"/>
        <w:ind w:firstLine="709"/>
        <w:jc w:val="right"/>
        <w:rPr>
          <w:rFonts w:ascii="Times New Roman" w:eastAsia="Times New Roman" w:hAnsi="Times New Roman" w:cs="Times New Roman"/>
          <w:sz w:val="20"/>
          <w:szCs w:val="20"/>
          <w:lang w:eastAsia="ru-RU"/>
        </w:rPr>
      </w:pPr>
      <w:r w:rsidRPr="00DD70AA">
        <w:rPr>
          <w:rFonts w:ascii="Times New Roman" w:eastAsia="Times New Roman" w:hAnsi="Times New Roman" w:cs="Times New Roman"/>
          <w:sz w:val="20"/>
          <w:szCs w:val="20"/>
          <w:lang w:eastAsia="ru-RU"/>
        </w:rPr>
        <w:t>Дата согласования</w:t>
      </w:r>
    </w:p>
    <w:p w:rsidR="00E9522C" w:rsidRPr="00DD70AA" w:rsidRDefault="00E9522C" w:rsidP="000C2E3D">
      <w:pPr>
        <w:widowControl w:val="0"/>
        <w:autoSpaceDE w:val="0"/>
        <w:autoSpaceDN w:val="0"/>
        <w:spacing w:after="0" w:line="240" w:lineRule="auto"/>
        <w:ind w:firstLine="709"/>
        <w:jc w:val="right"/>
        <w:rPr>
          <w:rFonts w:ascii="Times New Roman" w:eastAsia="Times New Roman" w:hAnsi="Times New Roman" w:cs="Times New Roman"/>
          <w:sz w:val="20"/>
          <w:szCs w:val="20"/>
          <w:lang w:eastAsia="ru-RU"/>
        </w:rPr>
      </w:pPr>
    </w:p>
    <w:p w:rsidR="00E9522C" w:rsidRPr="00DD70AA" w:rsidRDefault="00E9522C" w:rsidP="000C2E3D">
      <w:pPr>
        <w:widowControl w:val="0"/>
        <w:autoSpaceDE w:val="0"/>
        <w:autoSpaceDN w:val="0"/>
        <w:spacing w:after="0" w:line="240" w:lineRule="auto"/>
        <w:ind w:firstLine="709"/>
        <w:jc w:val="right"/>
        <w:rPr>
          <w:rFonts w:ascii="Times New Roman" w:eastAsia="Times New Roman" w:hAnsi="Times New Roman" w:cs="Times New Roman"/>
          <w:b/>
          <w:sz w:val="20"/>
          <w:szCs w:val="20"/>
          <w:lang w:eastAsia="ru-RU"/>
        </w:rPr>
      </w:pPr>
      <w:r w:rsidRPr="00DD70AA">
        <w:rPr>
          <w:rFonts w:ascii="Times New Roman" w:eastAsia="Times New Roman" w:hAnsi="Times New Roman" w:cs="Times New Roman"/>
          <w:b/>
          <w:sz w:val="20"/>
          <w:szCs w:val="20"/>
          <w:lang w:eastAsia="ru-RU"/>
        </w:rPr>
        <w:t>Или</w:t>
      </w:r>
    </w:p>
    <w:p w:rsidR="00E9522C" w:rsidRPr="00DD70AA" w:rsidRDefault="00E9522C" w:rsidP="000C2E3D">
      <w:pPr>
        <w:widowControl w:val="0"/>
        <w:autoSpaceDE w:val="0"/>
        <w:autoSpaceDN w:val="0"/>
        <w:spacing w:after="0" w:line="240" w:lineRule="auto"/>
        <w:ind w:firstLine="709"/>
        <w:jc w:val="right"/>
        <w:rPr>
          <w:rFonts w:ascii="Courier New" w:eastAsia="Times New Roman" w:hAnsi="Courier New" w:cs="Courier New"/>
          <w:sz w:val="20"/>
          <w:szCs w:val="20"/>
          <w:lang w:eastAsia="ru-RU"/>
        </w:rPr>
      </w:pPr>
    </w:p>
    <w:p w:rsidR="00E9522C" w:rsidRPr="00DD70AA" w:rsidRDefault="00E9522C" w:rsidP="000C2E3D">
      <w:pPr>
        <w:widowControl w:val="0"/>
        <w:autoSpaceDE w:val="0"/>
        <w:autoSpaceDN w:val="0"/>
        <w:spacing w:after="0" w:line="240" w:lineRule="auto"/>
        <w:ind w:firstLine="709"/>
        <w:jc w:val="right"/>
        <w:rPr>
          <w:rFonts w:ascii="Times New Roman" w:eastAsia="Times New Roman" w:hAnsi="Times New Roman" w:cs="Times New Roman"/>
          <w:sz w:val="20"/>
          <w:szCs w:val="20"/>
          <w:lang w:eastAsia="ru-RU"/>
        </w:rPr>
      </w:pPr>
      <w:r w:rsidRPr="00DD70AA">
        <w:rPr>
          <w:rFonts w:ascii="Times New Roman" w:eastAsia="Times New Roman" w:hAnsi="Times New Roman" w:cs="Times New Roman"/>
          <w:sz w:val="20"/>
          <w:szCs w:val="20"/>
          <w:lang w:eastAsia="ru-RU"/>
        </w:rPr>
        <w:t>СОГЛАСОВАНО</w:t>
      </w:r>
    </w:p>
    <w:p w:rsidR="00E9522C" w:rsidRPr="00DD70AA" w:rsidRDefault="00E9522C" w:rsidP="000C2E3D">
      <w:pPr>
        <w:widowControl w:val="0"/>
        <w:autoSpaceDE w:val="0"/>
        <w:autoSpaceDN w:val="0"/>
        <w:spacing w:after="0" w:line="240" w:lineRule="auto"/>
        <w:ind w:firstLine="709"/>
        <w:jc w:val="right"/>
        <w:rPr>
          <w:rFonts w:ascii="Times New Roman" w:eastAsia="Times New Roman" w:hAnsi="Times New Roman" w:cs="Times New Roman"/>
          <w:sz w:val="20"/>
          <w:szCs w:val="20"/>
          <w:lang w:eastAsia="ru-RU"/>
        </w:rPr>
      </w:pPr>
      <w:r w:rsidRPr="00DD70AA">
        <w:rPr>
          <w:rFonts w:ascii="Times New Roman" w:eastAsia="Times New Roman" w:hAnsi="Times New Roman" w:cs="Times New Roman"/>
          <w:sz w:val="20"/>
          <w:szCs w:val="20"/>
          <w:lang w:eastAsia="ru-RU"/>
        </w:rPr>
        <w:t>Реквизиты документа, выражающего</w:t>
      </w:r>
    </w:p>
    <w:p w:rsidR="00E9522C" w:rsidRPr="00DD70AA" w:rsidRDefault="00E9522C" w:rsidP="000C2E3D">
      <w:pPr>
        <w:widowControl w:val="0"/>
        <w:autoSpaceDE w:val="0"/>
        <w:autoSpaceDN w:val="0"/>
        <w:spacing w:after="0" w:line="240" w:lineRule="auto"/>
        <w:ind w:firstLine="709"/>
        <w:jc w:val="right"/>
        <w:rPr>
          <w:rFonts w:ascii="Times New Roman" w:eastAsia="Times New Roman" w:hAnsi="Times New Roman" w:cs="Times New Roman"/>
          <w:sz w:val="20"/>
          <w:szCs w:val="20"/>
          <w:lang w:eastAsia="ru-RU"/>
        </w:rPr>
      </w:pPr>
      <w:r w:rsidRPr="00DD70AA">
        <w:rPr>
          <w:rFonts w:ascii="Times New Roman" w:eastAsia="Times New Roman" w:hAnsi="Times New Roman" w:cs="Times New Roman"/>
          <w:sz w:val="20"/>
          <w:szCs w:val="20"/>
          <w:lang w:eastAsia="ru-RU"/>
        </w:rPr>
        <w:t>мнение профсоюзного или иного</w:t>
      </w:r>
    </w:p>
    <w:p w:rsidR="00E9522C" w:rsidRPr="00DD70AA" w:rsidRDefault="00E9522C" w:rsidP="000C2E3D">
      <w:pPr>
        <w:widowControl w:val="0"/>
        <w:autoSpaceDE w:val="0"/>
        <w:autoSpaceDN w:val="0"/>
        <w:spacing w:after="0" w:line="240" w:lineRule="auto"/>
        <w:ind w:firstLine="709"/>
        <w:jc w:val="right"/>
        <w:rPr>
          <w:rFonts w:ascii="Times New Roman" w:eastAsia="Times New Roman" w:hAnsi="Times New Roman" w:cs="Times New Roman"/>
          <w:sz w:val="20"/>
          <w:szCs w:val="20"/>
          <w:lang w:eastAsia="ru-RU"/>
        </w:rPr>
      </w:pPr>
      <w:r w:rsidRPr="00DD70AA">
        <w:rPr>
          <w:rFonts w:ascii="Times New Roman" w:eastAsia="Times New Roman" w:hAnsi="Times New Roman" w:cs="Times New Roman"/>
          <w:sz w:val="20"/>
          <w:szCs w:val="20"/>
          <w:lang w:eastAsia="ru-RU"/>
        </w:rPr>
        <w:t>уполномоченного работниками органа</w:t>
      </w:r>
    </w:p>
    <w:p w:rsidR="00E9522C" w:rsidRPr="00DD70AA" w:rsidRDefault="00E9522C" w:rsidP="000C2E3D">
      <w:pPr>
        <w:widowControl w:val="0"/>
        <w:autoSpaceDE w:val="0"/>
        <w:autoSpaceDN w:val="0"/>
        <w:spacing w:after="0" w:line="240" w:lineRule="auto"/>
        <w:ind w:firstLine="709"/>
        <w:jc w:val="both"/>
        <w:rPr>
          <w:rFonts w:ascii="Courier New" w:eastAsia="Times New Roman" w:hAnsi="Courier New" w:cs="Courier New"/>
          <w:sz w:val="20"/>
          <w:szCs w:val="20"/>
          <w:lang w:eastAsia="ru-RU"/>
        </w:rPr>
      </w:pPr>
    </w:p>
    <w:p w:rsidR="00E9522C" w:rsidRPr="00DD70AA" w:rsidRDefault="00E9522C" w:rsidP="000C2E3D">
      <w:pPr>
        <w:widowControl w:val="0"/>
        <w:autoSpaceDE w:val="0"/>
        <w:autoSpaceDN w:val="0"/>
        <w:spacing w:after="0" w:line="240" w:lineRule="auto"/>
        <w:ind w:firstLine="709"/>
        <w:jc w:val="center"/>
        <w:rPr>
          <w:rFonts w:ascii="Times New Roman" w:eastAsia="Times New Roman" w:hAnsi="Times New Roman" w:cs="Times New Roman"/>
          <w:sz w:val="20"/>
          <w:szCs w:val="20"/>
          <w:lang w:eastAsia="ru-RU"/>
        </w:rPr>
      </w:pPr>
      <w:r w:rsidRPr="00DD70AA">
        <w:rPr>
          <w:rFonts w:ascii="Times New Roman" w:eastAsia="Times New Roman" w:hAnsi="Times New Roman" w:cs="Times New Roman"/>
          <w:sz w:val="20"/>
          <w:szCs w:val="20"/>
          <w:lang w:eastAsia="ru-RU"/>
        </w:rPr>
        <w:t>ИНСТРУКЦИЯ</w:t>
      </w:r>
    </w:p>
    <w:p w:rsidR="00E9522C" w:rsidRPr="00DD70AA" w:rsidRDefault="00E9522C" w:rsidP="000C2E3D">
      <w:pPr>
        <w:widowControl w:val="0"/>
        <w:autoSpaceDE w:val="0"/>
        <w:autoSpaceDN w:val="0"/>
        <w:spacing w:after="0" w:line="240" w:lineRule="auto"/>
        <w:ind w:firstLine="709"/>
        <w:jc w:val="center"/>
        <w:rPr>
          <w:rFonts w:ascii="Times New Roman" w:eastAsia="Times New Roman" w:hAnsi="Times New Roman" w:cs="Times New Roman"/>
          <w:sz w:val="20"/>
          <w:szCs w:val="20"/>
          <w:lang w:eastAsia="ru-RU"/>
        </w:rPr>
      </w:pPr>
      <w:r w:rsidRPr="00DD70AA">
        <w:rPr>
          <w:rFonts w:ascii="Times New Roman" w:eastAsia="Times New Roman" w:hAnsi="Times New Roman" w:cs="Times New Roman"/>
          <w:sz w:val="20"/>
          <w:szCs w:val="20"/>
          <w:lang w:eastAsia="ru-RU"/>
        </w:rPr>
        <w:t>по охране труда для</w:t>
      </w:r>
    </w:p>
    <w:p w:rsidR="00E9522C" w:rsidRPr="00DD70AA" w:rsidRDefault="00E9522C" w:rsidP="000C2E3D">
      <w:pPr>
        <w:widowControl w:val="0"/>
        <w:autoSpaceDE w:val="0"/>
        <w:autoSpaceDN w:val="0"/>
        <w:spacing w:after="0" w:line="240" w:lineRule="auto"/>
        <w:ind w:firstLine="709"/>
        <w:jc w:val="center"/>
        <w:rPr>
          <w:rFonts w:ascii="Courier New" w:eastAsia="Times New Roman" w:hAnsi="Courier New" w:cs="Courier New"/>
          <w:sz w:val="20"/>
          <w:szCs w:val="20"/>
          <w:lang w:eastAsia="ru-RU"/>
        </w:rPr>
      </w:pPr>
      <w:r w:rsidRPr="00DD70AA">
        <w:rPr>
          <w:rFonts w:ascii="Courier New" w:eastAsia="Times New Roman" w:hAnsi="Courier New" w:cs="Courier New"/>
          <w:sz w:val="20"/>
          <w:szCs w:val="20"/>
          <w:lang w:eastAsia="ru-RU"/>
        </w:rPr>
        <w:t>_______________________________________________________</w:t>
      </w:r>
    </w:p>
    <w:p w:rsidR="00E9522C" w:rsidRPr="00DD70AA" w:rsidRDefault="00E9522C" w:rsidP="000C2E3D">
      <w:pPr>
        <w:widowControl w:val="0"/>
        <w:autoSpaceDE w:val="0"/>
        <w:autoSpaceDN w:val="0"/>
        <w:spacing w:after="0" w:line="240" w:lineRule="auto"/>
        <w:ind w:firstLine="709"/>
        <w:jc w:val="center"/>
        <w:rPr>
          <w:rFonts w:ascii="Times New Roman" w:eastAsia="Times New Roman" w:hAnsi="Times New Roman" w:cs="Times New Roman"/>
          <w:sz w:val="20"/>
          <w:szCs w:val="20"/>
          <w:lang w:eastAsia="ru-RU"/>
        </w:rPr>
      </w:pPr>
      <w:r w:rsidRPr="00DD70AA">
        <w:rPr>
          <w:rFonts w:ascii="Times New Roman" w:eastAsia="Times New Roman" w:hAnsi="Times New Roman" w:cs="Times New Roman"/>
          <w:sz w:val="20"/>
          <w:szCs w:val="20"/>
          <w:lang w:eastAsia="ru-RU"/>
        </w:rPr>
        <w:t>(наименование профессии, должности или вида работ)</w:t>
      </w:r>
    </w:p>
    <w:p w:rsidR="00E9522C" w:rsidRPr="00DD70AA" w:rsidRDefault="00E9522C" w:rsidP="000C2E3D">
      <w:pPr>
        <w:widowControl w:val="0"/>
        <w:autoSpaceDE w:val="0"/>
        <w:autoSpaceDN w:val="0"/>
        <w:spacing w:after="0" w:line="240" w:lineRule="auto"/>
        <w:ind w:firstLine="709"/>
        <w:jc w:val="center"/>
        <w:rPr>
          <w:rFonts w:ascii="Courier New" w:eastAsia="Times New Roman" w:hAnsi="Courier New" w:cs="Courier New"/>
          <w:sz w:val="20"/>
          <w:szCs w:val="20"/>
          <w:lang w:eastAsia="ru-RU"/>
        </w:rPr>
      </w:pPr>
      <w:r w:rsidRPr="00DD70AA">
        <w:rPr>
          <w:rFonts w:ascii="Courier New" w:eastAsia="Times New Roman" w:hAnsi="Courier New" w:cs="Courier New"/>
          <w:sz w:val="20"/>
          <w:szCs w:val="20"/>
          <w:lang w:eastAsia="ru-RU"/>
        </w:rPr>
        <w:t>_______________________________________________________</w:t>
      </w:r>
    </w:p>
    <w:p w:rsidR="00E9522C" w:rsidRPr="00DD70AA" w:rsidRDefault="00E9522C" w:rsidP="000C2E3D">
      <w:pPr>
        <w:widowControl w:val="0"/>
        <w:autoSpaceDE w:val="0"/>
        <w:autoSpaceDN w:val="0"/>
        <w:spacing w:after="0" w:line="240" w:lineRule="auto"/>
        <w:ind w:firstLine="709"/>
        <w:jc w:val="center"/>
        <w:rPr>
          <w:rFonts w:ascii="Times New Roman" w:eastAsia="Times New Roman" w:hAnsi="Times New Roman" w:cs="Times New Roman"/>
          <w:sz w:val="20"/>
          <w:szCs w:val="20"/>
          <w:lang w:eastAsia="ru-RU"/>
        </w:rPr>
      </w:pPr>
      <w:r w:rsidRPr="00DD70AA">
        <w:rPr>
          <w:rFonts w:ascii="Times New Roman" w:eastAsia="Times New Roman" w:hAnsi="Times New Roman" w:cs="Times New Roman"/>
          <w:sz w:val="20"/>
          <w:szCs w:val="20"/>
          <w:lang w:eastAsia="ru-RU"/>
        </w:rPr>
        <w:t>(обозначение)</w:t>
      </w:r>
    </w:p>
    <w:p w:rsidR="00E9522C" w:rsidRPr="00DD70AA" w:rsidRDefault="00E9522C" w:rsidP="000C2E3D">
      <w:pPr>
        <w:widowControl w:val="0"/>
        <w:autoSpaceDE w:val="0"/>
        <w:autoSpaceDN w:val="0"/>
        <w:spacing w:after="0" w:line="240" w:lineRule="auto"/>
        <w:ind w:firstLine="709"/>
        <w:jc w:val="both"/>
        <w:rPr>
          <w:rFonts w:ascii="Calibri" w:eastAsia="Times New Roman" w:hAnsi="Calibri" w:cs="Calibri"/>
          <w:szCs w:val="20"/>
          <w:lang w:eastAsia="ru-RU"/>
        </w:rPr>
      </w:pPr>
    </w:p>
    <w:p w:rsidR="00E9522C" w:rsidRPr="00DD70AA" w:rsidRDefault="00E9522C" w:rsidP="000C2E3D">
      <w:pPr>
        <w:widowControl w:val="0"/>
        <w:autoSpaceDE w:val="0"/>
        <w:autoSpaceDN w:val="0"/>
        <w:spacing w:after="0" w:line="240" w:lineRule="auto"/>
        <w:ind w:firstLine="709"/>
        <w:jc w:val="both"/>
        <w:rPr>
          <w:rFonts w:ascii="Times New Roman" w:hAnsi="Times New Roman" w:cs="Times New Roman"/>
          <w:b/>
          <w:bCs/>
          <w:sz w:val="28"/>
          <w:szCs w:val="28"/>
        </w:rPr>
      </w:pPr>
      <w:r w:rsidRPr="00DD70AA">
        <w:rPr>
          <w:rFonts w:ascii="Times New Roman" w:eastAsia="Times New Roman" w:hAnsi="Times New Roman" w:cs="Times New Roman"/>
          <w:szCs w:val="20"/>
          <w:lang w:eastAsia="ru-RU"/>
        </w:rPr>
        <w:t>Примечание. На оборотной стороне инструкции рекомендуется наличие виз: разработчика инструкции, руководителя (специалиста) службы охраны труда, энергетика, технолога и других заинтересованных лиц.</w:t>
      </w:r>
    </w:p>
    <w:p w:rsidR="00E9522C" w:rsidRPr="00DD70AA" w:rsidRDefault="00E9522C" w:rsidP="000C2E3D">
      <w:pPr>
        <w:widowControl w:val="0"/>
        <w:autoSpaceDE w:val="0"/>
        <w:autoSpaceDN w:val="0"/>
        <w:adjustRightInd w:val="0"/>
        <w:spacing w:after="0" w:line="240" w:lineRule="auto"/>
        <w:ind w:firstLine="709"/>
        <w:jc w:val="center"/>
        <w:rPr>
          <w:rFonts w:ascii="Times New Roman" w:hAnsi="Times New Roman" w:cs="Times New Roman"/>
          <w:sz w:val="20"/>
          <w:szCs w:val="20"/>
        </w:rPr>
      </w:pPr>
    </w:p>
    <w:p w:rsidR="00E9522C" w:rsidRPr="000C2E3D" w:rsidRDefault="00E9522C" w:rsidP="000C2E3D">
      <w:pPr>
        <w:widowControl w:val="0"/>
        <w:autoSpaceDE w:val="0"/>
        <w:autoSpaceDN w:val="0"/>
        <w:adjustRightInd w:val="0"/>
        <w:spacing w:line="240" w:lineRule="auto"/>
        <w:ind w:firstLine="709"/>
        <w:jc w:val="center"/>
        <w:rPr>
          <w:rFonts w:ascii="Times New Roman" w:hAnsi="Times New Roman" w:cs="Times New Roman"/>
          <w:b/>
          <w:sz w:val="20"/>
          <w:szCs w:val="20"/>
        </w:rPr>
      </w:pPr>
      <w:r w:rsidRPr="000C2E3D">
        <w:rPr>
          <w:rFonts w:ascii="Times New Roman" w:hAnsi="Times New Roman" w:cs="Times New Roman"/>
          <w:b/>
          <w:sz w:val="20"/>
          <w:szCs w:val="20"/>
        </w:rPr>
        <w:t xml:space="preserve">ЖУРНАЛ </w:t>
      </w:r>
    </w:p>
    <w:p w:rsidR="00E9522C" w:rsidRPr="000C2E3D" w:rsidRDefault="00E9522C" w:rsidP="000C2E3D">
      <w:pPr>
        <w:widowControl w:val="0"/>
        <w:autoSpaceDE w:val="0"/>
        <w:autoSpaceDN w:val="0"/>
        <w:adjustRightInd w:val="0"/>
        <w:spacing w:after="0" w:line="240" w:lineRule="auto"/>
        <w:ind w:firstLine="709"/>
        <w:jc w:val="center"/>
        <w:rPr>
          <w:rFonts w:ascii="Times New Roman" w:hAnsi="Times New Roman" w:cs="Times New Roman"/>
          <w:b/>
          <w:sz w:val="20"/>
          <w:szCs w:val="20"/>
        </w:rPr>
      </w:pPr>
      <w:r w:rsidRPr="000C2E3D">
        <w:rPr>
          <w:rFonts w:ascii="Times New Roman" w:hAnsi="Times New Roman" w:cs="Times New Roman"/>
          <w:b/>
          <w:sz w:val="20"/>
          <w:szCs w:val="20"/>
        </w:rPr>
        <w:t xml:space="preserve">учета инструкций по охране труда для работников </w:t>
      </w:r>
    </w:p>
    <w:p w:rsidR="00E9522C" w:rsidRPr="000C2E3D" w:rsidRDefault="00E9522C" w:rsidP="000C2E3D">
      <w:pPr>
        <w:widowControl w:val="0"/>
        <w:autoSpaceDE w:val="0"/>
        <w:autoSpaceDN w:val="0"/>
        <w:adjustRightInd w:val="0"/>
        <w:spacing w:line="240" w:lineRule="auto"/>
        <w:ind w:firstLine="709"/>
        <w:jc w:val="center"/>
        <w:rPr>
          <w:rFonts w:ascii="Times New Roman" w:hAnsi="Times New Roman" w:cs="Times New Roman"/>
          <w:b/>
          <w:sz w:val="20"/>
          <w:szCs w:val="20"/>
        </w:rPr>
      </w:pPr>
      <w:r w:rsidRPr="000C2E3D">
        <w:rPr>
          <w:rFonts w:ascii="Times New Roman" w:hAnsi="Times New Roman" w:cs="Times New Roman"/>
          <w:b/>
          <w:sz w:val="20"/>
          <w:szCs w:val="20"/>
        </w:rPr>
        <w:t xml:space="preserve">(примерная форма) </w:t>
      </w:r>
    </w:p>
    <w:tbl>
      <w:tblPr>
        <w:tblW w:w="9572" w:type="dxa"/>
        <w:tblInd w:w="62" w:type="dxa"/>
        <w:tblLayout w:type="fixed"/>
        <w:tblCellMar>
          <w:top w:w="102" w:type="dxa"/>
          <w:left w:w="62" w:type="dxa"/>
          <w:bottom w:w="102" w:type="dxa"/>
          <w:right w:w="62" w:type="dxa"/>
        </w:tblCellMar>
        <w:tblLook w:val="0000" w:firstRow="0" w:lastRow="0" w:firstColumn="0" w:lastColumn="0" w:noHBand="0" w:noVBand="0"/>
      </w:tblPr>
      <w:tblGrid>
        <w:gridCol w:w="647"/>
        <w:gridCol w:w="629"/>
        <w:gridCol w:w="1312"/>
        <w:gridCol w:w="1036"/>
        <w:gridCol w:w="1165"/>
        <w:gridCol w:w="1294"/>
        <w:gridCol w:w="1683"/>
        <w:gridCol w:w="1806"/>
      </w:tblGrid>
      <w:tr w:rsidR="00E9522C" w:rsidRPr="00DD70AA" w:rsidTr="00E9522C">
        <w:trPr>
          <w:trHeight w:val="1416"/>
        </w:trPr>
        <w:tc>
          <w:tcPr>
            <w:tcW w:w="647" w:type="dxa"/>
            <w:tcBorders>
              <w:top w:val="single" w:sz="4" w:space="0" w:color="auto"/>
              <w:left w:val="single" w:sz="4" w:space="0" w:color="auto"/>
              <w:bottom w:val="single" w:sz="4" w:space="0" w:color="auto"/>
              <w:right w:val="single" w:sz="4" w:space="0" w:color="auto"/>
            </w:tcBorders>
          </w:tcPr>
          <w:p w:rsidR="00E9522C" w:rsidRPr="00DD70AA" w:rsidRDefault="001958C6">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 </w:t>
            </w:r>
            <w:r w:rsidR="00E9522C" w:rsidRPr="00DD70AA">
              <w:rPr>
                <w:rFonts w:ascii="Times New Roman" w:hAnsi="Times New Roman" w:cs="Times New Roman"/>
                <w:sz w:val="24"/>
                <w:szCs w:val="24"/>
              </w:rPr>
              <w:t xml:space="preserve">п/п </w:t>
            </w:r>
          </w:p>
        </w:tc>
        <w:tc>
          <w:tcPr>
            <w:tcW w:w="629" w:type="dxa"/>
            <w:tcBorders>
              <w:top w:val="single" w:sz="4" w:space="0" w:color="auto"/>
              <w:left w:val="single" w:sz="4" w:space="0" w:color="auto"/>
              <w:bottom w:val="single" w:sz="4" w:space="0" w:color="auto"/>
              <w:right w:val="single" w:sz="4" w:space="0" w:color="auto"/>
            </w:tcBorders>
          </w:tcPr>
          <w:p w:rsidR="00E9522C" w:rsidRPr="00DD70AA" w:rsidRDefault="00E9522C">
            <w:pPr>
              <w:widowControl w:val="0"/>
              <w:autoSpaceDE w:val="0"/>
              <w:autoSpaceDN w:val="0"/>
              <w:adjustRightInd w:val="0"/>
              <w:spacing w:after="0" w:line="240" w:lineRule="auto"/>
              <w:jc w:val="center"/>
              <w:rPr>
                <w:rFonts w:ascii="Times New Roman" w:hAnsi="Times New Roman" w:cs="Times New Roman"/>
                <w:sz w:val="24"/>
                <w:szCs w:val="24"/>
              </w:rPr>
            </w:pPr>
            <w:r w:rsidRPr="00DD70AA">
              <w:rPr>
                <w:rFonts w:ascii="Times New Roman" w:hAnsi="Times New Roman" w:cs="Times New Roman"/>
                <w:sz w:val="24"/>
                <w:szCs w:val="24"/>
              </w:rPr>
              <w:t xml:space="preserve">Дата </w:t>
            </w:r>
          </w:p>
        </w:tc>
        <w:tc>
          <w:tcPr>
            <w:tcW w:w="1312" w:type="dxa"/>
            <w:tcBorders>
              <w:top w:val="single" w:sz="4" w:space="0" w:color="auto"/>
              <w:left w:val="single" w:sz="4" w:space="0" w:color="auto"/>
              <w:bottom w:val="single" w:sz="4" w:space="0" w:color="auto"/>
              <w:right w:val="single" w:sz="4" w:space="0" w:color="auto"/>
            </w:tcBorders>
          </w:tcPr>
          <w:p w:rsidR="00E9522C" w:rsidRPr="00DD70AA" w:rsidRDefault="00E9522C">
            <w:pPr>
              <w:widowControl w:val="0"/>
              <w:autoSpaceDE w:val="0"/>
              <w:autoSpaceDN w:val="0"/>
              <w:adjustRightInd w:val="0"/>
              <w:spacing w:after="0" w:line="240" w:lineRule="auto"/>
              <w:jc w:val="center"/>
              <w:rPr>
                <w:rFonts w:ascii="Times New Roman" w:hAnsi="Times New Roman" w:cs="Times New Roman"/>
                <w:sz w:val="24"/>
                <w:szCs w:val="24"/>
              </w:rPr>
            </w:pPr>
            <w:r w:rsidRPr="00DD70AA">
              <w:rPr>
                <w:rFonts w:ascii="Times New Roman" w:hAnsi="Times New Roman" w:cs="Times New Roman"/>
                <w:sz w:val="24"/>
                <w:szCs w:val="24"/>
              </w:rPr>
              <w:t>Наимено</w:t>
            </w:r>
            <w:r w:rsidR="001C11FA" w:rsidRPr="00DD70AA">
              <w:rPr>
                <w:rFonts w:ascii="Times New Roman" w:hAnsi="Times New Roman" w:cs="Times New Roman"/>
                <w:sz w:val="24"/>
                <w:szCs w:val="24"/>
              </w:rPr>
              <w:t>-</w:t>
            </w:r>
            <w:r w:rsidRPr="00DD70AA">
              <w:rPr>
                <w:rFonts w:ascii="Times New Roman" w:hAnsi="Times New Roman" w:cs="Times New Roman"/>
                <w:sz w:val="24"/>
                <w:szCs w:val="24"/>
              </w:rPr>
              <w:t>вание инструк</w:t>
            </w:r>
            <w:r w:rsidR="001C11FA" w:rsidRPr="00DD70AA">
              <w:rPr>
                <w:rFonts w:ascii="Times New Roman" w:hAnsi="Times New Roman" w:cs="Times New Roman"/>
                <w:sz w:val="24"/>
                <w:szCs w:val="24"/>
              </w:rPr>
              <w:t>-</w:t>
            </w:r>
            <w:r w:rsidRPr="00DD70AA">
              <w:rPr>
                <w:rFonts w:ascii="Times New Roman" w:hAnsi="Times New Roman" w:cs="Times New Roman"/>
                <w:sz w:val="24"/>
                <w:szCs w:val="24"/>
              </w:rPr>
              <w:t xml:space="preserve">ции </w:t>
            </w:r>
          </w:p>
        </w:tc>
        <w:tc>
          <w:tcPr>
            <w:tcW w:w="1036" w:type="dxa"/>
            <w:tcBorders>
              <w:top w:val="single" w:sz="4" w:space="0" w:color="auto"/>
              <w:left w:val="single" w:sz="4" w:space="0" w:color="auto"/>
              <w:bottom w:val="single" w:sz="4" w:space="0" w:color="auto"/>
              <w:right w:val="single" w:sz="4" w:space="0" w:color="auto"/>
            </w:tcBorders>
          </w:tcPr>
          <w:p w:rsidR="00E9522C" w:rsidRPr="00DD70AA" w:rsidRDefault="00E9522C">
            <w:pPr>
              <w:widowControl w:val="0"/>
              <w:autoSpaceDE w:val="0"/>
              <w:autoSpaceDN w:val="0"/>
              <w:adjustRightInd w:val="0"/>
              <w:spacing w:after="0" w:line="240" w:lineRule="auto"/>
              <w:jc w:val="center"/>
              <w:rPr>
                <w:rFonts w:ascii="Times New Roman" w:hAnsi="Times New Roman" w:cs="Times New Roman"/>
                <w:sz w:val="24"/>
                <w:szCs w:val="24"/>
              </w:rPr>
            </w:pPr>
            <w:r w:rsidRPr="00DD70AA">
              <w:rPr>
                <w:rFonts w:ascii="Times New Roman" w:hAnsi="Times New Roman" w:cs="Times New Roman"/>
                <w:sz w:val="24"/>
                <w:szCs w:val="24"/>
              </w:rPr>
              <w:t>Дата утверж</w:t>
            </w:r>
            <w:r w:rsidR="001C11FA" w:rsidRPr="00DD70AA">
              <w:rPr>
                <w:rFonts w:ascii="Times New Roman" w:hAnsi="Times New Roman" w:cs="Times New Roman"/>
                <w:sz w:val="24"/>
                <w:szCs w:val="24"/>
              </w:rPr>
              <w:t>-</w:t>
            </w:r>
            <w:r w:rsidRPr="00DD70AA">
              <w:rPr>
                <w:rFonts w:ascii="Times New Roman" w:hAnsi="Times New Roman" w:cs="Times New Roman"/>
                <w:sz w:val="24"/>
                <w:szCs w:val="24"/>
              </w:rPr>
              <w:t xml:space="preserve">дения </w:t>
            </w:r>
          </w:p>
        </w:tc>
        <w:tc>
          <w:tcPr>
            <w:tcW w:w="1165" w:type="dxa"/>
            <w:tcBorders>
              <w:top w:val="single" w:sz="4" w:space="0" w:color="auto"/>
              <w:left w:val="single" w:sz="4" w:space="0" w:color="auto"/>
              <w:bottom w:val="single" w:sz="4" w:space="0" w:color="auto"/>
              <w:right w:val="single" w:sz="4" w:space="0" w:color="auto"/>
            </w:tcBorders>
          </w:tcPr>
          <w:p w:rsidR="00E9522C" w:rsidRPr="00DD70AA" w:rsidRDefault="00E9522C">
            <w:pPr>
              <w:widowControl w:val="0"/>
              <w:autoSpaceDE w:val="0"/>
              <w:autoSpaceDN w:val="0"/>
              <w:adjustRightInd w:val="0"/>
              <w:spacing w:after="0" w:line="240" w:lineRule="auto"/>
              <w:jc w:val="center"/>
              <w:rPr>
                <w:rFonts w:ascii="Times New Roman" w:hAnsi="Times New Roman" w:cs="Times New Roman"/>
                <w:sz w:val="24"/>
                <w:szCs w:val="24"/>
              </w:rPr>
            </w:pPr>
            <w:r w:rsidRPr="00DD70AA">
              <w:rPr>
                <w:rFonts w:ascii="Times New Roman" w:hAnsi="Times New Roman" w:cs="Times New Roman"/>
                <w:sz w:val="24"/>
                <w:szCs w:val="24"/>
              </w:rPr>
              <w:t>Обозна</w:t>
            </w:r>
            <w:r w:rsidR="001C11FA" w:rsidRPr="00DD70AA">
              <w:rPr>
                <w:rFonts w:ascii="Times New Roman" w:hAnsi="Times New Roman" w:cs="Times New Roman"/>
                <w:sz w:val="24"/>
                <w:szCs w:val="24"/>
              </w:rPr>
              <w:t>-</w:t>
            </w:r>
            <w:r w:rsidRPr="00DD70AA">
              <w:rPr>
                <w:rFonts w:ascii="Times New Roman" w:hAnsi="Times New Roman" w:cs="Times New Roman"/>
                <w:sz w:val="24"/>
                <w:szCs w:val="24"/>
              </w:rPr>
              <w:t xml:space="preserve">чение (номер) </w:t>
            </w:r>
          </w:p>
        </w:tc>
        <w:tc>
          <w:tcPr>
            <w:tcW w:w="1294" w:type="dxa"/>
            <w:tcBorders>
              <w:top w:val="single" w:sz="4" w:space="0" w:color="auto"/>
              <w:left w:val="single" w:sz="4" w:space="0" w:color="auto"/>
              <w:bottom w:val="single" w:sz="4" w:space="0" w:color="auto"/>
              <w:right w:val="single" w:sz="4" w:space="0" w:color="auto"/>
            </w:tcBorders>
          </w:tcPr>
          <w:p w:rsidR="00E9522C" w:rsidRPr="00DD70AA" w:rsidRDefault="00E9522C">
            <w:pPr>
              <w:widowControl w:val="0"/>
              <w:autoSpaceDE w:val="0"/>
              <w:autoSpaceDN w:val="0"/>
              <w:adjustRightInd w:val="0"/>
              <w:spacing w:after="0" w:line="240" w:lineRule="auto"/>
              <w:jc w:val="center"/>
              <w:rPr>
                <w:rFonts w:ascii="Times New Roman" w:hAnsi="Times New Roman" w:cs="Times New Roman"/>
                <w:sz w:val="24"/>
                <w:szCs w:val="24"/>
              </w:rPr>
            </w:pPr>
            <w:r w:rsidRPr="00DD70AA">
              <w:rPr>
                <w:rFonts w:ascii="Times New Roman" w:hAnsi="Times New Roman" w:cs="Times New Roman"/>
                <w:sz w:val="24"/>
                <w:szCs w:val="24"/>
              </w:rPr>
              <w:t xml:space="preserve">Плановый срок проверки </w:t>
            </w:r>
          </w:p>
        </w:tc>
        <w:tc>
          <w:tcPr>
            <w:tcW w:w="1683" w:type="dxa"/>
            <w:tcBorders>
              <w:top w:val="single" w:sz="4" w:space="0" w:color="auto"/>
              <w:left w:val="single" w:sz="4" w:space="0" w:color="auto"/>
              <w:bottom w:val="single" w:sz="4" w:space="0" w:color="auto"/>
              <w:right w:val="single" w:sz="4" w:space="0" w:color="auto"/>
            </w:tcBorders>
          </w:tcPr>
          <w:p w:rsidR="00E9522C" w:rsidRPr="00DD70AA" w:rsidRDefault="00E9522C">
            <w:pPr>
              <w:widowControl w:val="0"/>
              <w:autoSpaceDE w:val="0"/>
              <w:autoSpaceDN w:val="0"/>
              <w:adjustRightInd w:val="0"/>
              <w:spacing w:after="0" w:line="240" w:lineRule="auto"/>
              <w:jc w:val="center"/>
              <w:rPr>
                <w:rFonts w:ascii="Times New Roman" w:hAnsi="Times New Roman" w:cs="Times New Roman"/>
                <w:sz w:val="24"/>
                <w:szCs w:val="24"/>
              </w:rPr>
            </w:pPr>
            <w:r w:rsidRPr="00DD70AA">
              <w:rPr>
                <w:rFonts w:ascii="Times New Roman" w:hAnsi="Times New Roman" w:cs="Times New Roman"/>
                <w:sz w:val="24"/>
                <w:szCs w:val="24"/>
              </w:rPr>
              <w:t>Ф.</w:t>
            </w:r>
            <w:r w:rsidR="00E66B03">
              <w:rPr>
                <w:rFonts w:ascii="Times New Roman" w:hAnsi="Times New Roman" w:cs="Times New Roman"/>
                <w:sz w:val="24"/>
                <w:szCs w:val="24"/>
              </w:rPr>
              <w:t> </w:t>
            </w:r>
            <w:r w:rsidRPr="00DD70AA">
              <w:rPr>
                <w:rFonts w:ascii="Times New Roman" w:hAnsi="Times New Roman" w:cs="Times New Roman"/>
                <w:sz w:val="24"/>
                <w:szCs w:val="24"/>
              </w:rPr>
              <w:t>И.</w:t>
            </w:r>
            <w:r w:rsidR="00E66B03">
              <w:rPr>
                <w:rFonts w:ascii="Times New Roman" w:hAnsi="Times New Roman" w:cs="Times New Roman"/>
                <w:sz w:val="24"/>
                <w:szCs w:val="24"/>
              </w:rPr>
              <w:t> </w:t>
            </w:r>
            <w:r w:rsidRPr="00DD70AA">
              <w:rPr>
                <w:rFonts w:ascii="Times New Roman" w:hAnsi="Times New Roman" w:cs="Times New Roman"/>
                <w:sz w:val="24"/>
                <w:szCs w:val="24"/>
              </w:rPr>
              <w:t>О. и должность работника, производив</w:t>
            </w:r>
            <w:r w:rsidR="001C11FA" w:rsidRPr="00DD70AA">
              <w:rPr>
                <w:rFonts w:ascii="Times New Roman" w:hAnsi="Times New Roman" w:cs="Times New Roman"/>
                <w:sz w:val="24"/>
                <w:szCs w:val="24"/>
              </w:rPr>
              <w:t>-</w:t>
            </w:r>
            <w:r w:rsidRPr="00DD70AA">
              <w:rPr>
                <w:rFonts w:ascii="Times New Roman" w:hAnsi="Times New Roman" w:cs="Times New Roman"/>
                <w:sz w:val="24"/>
                <w:szCs w:val="24"/>
              </w:rPr>
              <w:t xml:space="preserve">шего учет </w:t>
            </w:r>
          </w:p>
        </w:tc>
        <w:tc>
          <w:tcPr>
            <w:tcW w:w="1806" w:type="dxa"/>
            <w:tcBorders>
              <w:top w:val="single" w:sz="4" w:space="0" w:color="auto"/>
              <w:left w:val="single" w:sz="4" w:space="0" w:color="auto"/>
              <w:bottom w:val="single" w:sz="4" w:space="0" w:color="auto"/>
              <w:right w:val="single" w:sz="4" w:space="0" w:color="auto"/>
            </w:tcBorders>
          </w:tcPr>
          <w:p w:rsidR="00E9522C" w:rsidRPr="00DD70AA" w:rsidRDefault="00E9522C">
            <w:pPr>
              <w:widowControl w:val="0"/>
              <w:autoSpaceDE w:val="0"/>
              <w:autoSpaceDN w:val="0"/>
              <w:adjustRightInd w:val="0"/>
              <w:spacing w:after="0" w:line="240" w:lineRule="auto"/>
              <w:jc w:val="center"/>
              <w:rPr>
                <w:rFonts w:ascii="Times New Roman" w:hAnsi="Times New Roman" w:cs="Times New Roman"/>
                <w:sz w:val="24"/>
                <w:szCs w:val="24"/>
              </w:rPr>
            </w:pPr>
            <w:r w:rsidRPr="00DD70AA">
              <w:rPr>
                <w:rFonts w:ascii="Times New Roman" w:hAnsi="Times New Roman" w:cs="Times New Roman"/>
                <w:sz w:val="24"/>
                <w:szCs w:val="24"/>
              </w:rPr>
              <w:t>Подпись работника, производив</w:t>
            </w:r>
            <w:r w:rsidR="001C11FA" w:rsidRPr="00DD70AA">
              <w:rPr>
                <w:rFonts w:ascii="Times New Roman" w:hAnsi="Times New Roman" w:cs="Times New Roman"/>
                <w:sz w:val="24"/>
                <w:szCs w:val="24"/>
              </w:rPr>
              <w:t>-</w:t>
            </w:r>
            <w:r w:rsidRPr="00DD70AA">
              <w:rPr>
                <w:rFonts w:ascii="Times New Roman" w:hAnsi="Times New Roman" w:cs="Times New Roman"/>
                <w:sz w:val="24"/>
                <w:szCs w:val="24"/>
              </w:rPr>
              <w:t xml:space="preserve">шего учет </w:t>
            </w:r>
          </w:p>
        </w:tc>
      </w:tr>
      <w:tr w:rsidR="00E9522C" w:rsidRPr="00DD70AA" w:rsidTr="00E9522C">
        <w:trPr>
          <w:trHeight w:val="277"/>
        </w:trPr>
        <w:tc>
          <w:tcPr>
            <w:tcW w:w="647" w:type="dxa"/>
            <w:tcBorders>
              <w:top w:val="single" w:sz="4" w:space="0" w:color="auto"/>
              <w:left w:val="single" w:sz="4" w:space="0" w:color="auto"/>
              <w:bottom w:val="single" w:sz="4" w:space="0" w:color="auto"/>
              <w:right w:val="single" w:sz="4" w:space="0" w:color="auto"/>
            </w:tcBorders>
          </w:tcPr>
          <w:p w:rsidR="00E9522C" w:rsidRPr="00DD70AA" w:rsidRDefault="00E9522C">
            <w:pPr>
              <w:widowControl w:val="0"/>
              <w:autoSpaceDE w:val="0"/>
              <w:autoSpaceDN w:val="0"/>
              <w:adjustRightInd w:val="0"/>
              <w:spacing w:after="0" w:line="240" w:lineRule="auto"/>
              <w:jc w:val="center"/>
              <w:rPr>
                <w:rFonts w:ascii="Times New Roman" w:hAnsi="Times New Roman" w:cs="Times New Roman"/>
                <w:sz w:val="24"/>
                <w:szCs w:val="24"/>
              </w:rPr>
            </w:pPr>
            <w:r w:rsidRPr="00DD70AA">
              <w:rPr>
                <w:rFonts w:ascii="Times New Roman" w:hAnsi="Times New Roman" w:cs="Times New Roman"/>
                <w:sz w:val="24"/>
                <w:szCs w:val="24"/>
              </w:rPr>
              <w:t xml:space="preserve">1 </w:t>
            </w:r>
          </w:p>
        </w:tc>
        <w:tc>
          <w:tcPr>
            <w:tcW w:w="629" w:type="dxa"/>
            <w:tcBorders>
              <w:top w:val="single" w:sz="4" w:space="0" w:color="auto"/>
              <w:left w:val="single" w:sz="4" w:space="0" w:color="auto"/>
              <w:bottom w:val="single" w:sz="4" w:space="0" w:color="auto"/>
              <w:right w:val="single" w:sz="4" w:space="0" w:color="auto"/>
            </w:tcBorders>
          </w:tcPr>
          <w:p w:rsidR="00E9522C" w:rsidRPr="00DD70AA" w:rsidRDefault="00E9522C">
            <w:pPr>
              <w:widowControl w:val="0"/>
              <w:autoSpaceDE w:val="0"/>
              <w:autoSpaceDN w:val="0"/>
              <w:adjustRightInd w:val="0"/>
              <w:spacing w:after="0" w:line="240" w:lineRule="auto"/>
              <w:jc w:val="center"/>
              <w:rPr>
                <w:rFonts w:ascii="Times New Roman" w:hAnsi="Times New Roman" w:cs="Times New Roman"/>
                <w:sz w:val="24"/>
                <w:szCs w:val="24"/>
              </w:rPr>
            </w:pPr>
            <w:r w:rsidRPr="00DD70AA">
              <w:rPr>
                <w:rFonts w:ascii="Times New Roman" w:hAnsi="Times New Roman" w:cs="Times New Roman"/>
                <w:sz w:val="24"/>
                <w:szCs w:val="24"/>
              </w:rPr>
              <w:t xml:space="preserve">2 </w:t>
            </w:r>
          </w:p>
        </w:tc>
        <w:tc>
          <w:tcPr>
            <w:tcW w:w="1312" w:type="dxa"/>
            <w:tcBorders>
              <w:top w:val="single" w:sz="4" w:space="0" w:color="auto"/>
              <w:left w:val="single" w:sz="4" w:space="0" w:color="auto"/>
              <w:bottom w:val="single" w:sz="4" w:space="0" w:color="auto"/>
              <w:right w:val="single" w:sz="4" w:space="0" w:color="auto"/>
            </w:tcBorders>
          </w:tcPr>
          <w:p w:rsidR="00E9522C" w:rsidRPr="00DD70AA" w:rsidRDefault="00E9522C">
            <w:pPr>
              <w:widowControl w:val="0"/>
              <w:autoSpaceDE w:val="0"/>
              <w:autoSpaceDN w:val="0"/>
              <w:adjustRightInd w:val="0"/>
              <w:spacing w:after="0" w:line="240" w:lineRule="auto"/>
              <w:jc w:val="center"/>
              <w:rPr>
                <w:rFonts w:ascii="Times New Roman" w:hAnsi="Times New Roman" w:cs="Times New Roman"/>
                <w:sz w:val="24"/>
                <w:szCs w:val="24"/>
              </w:rPr>
            </w:pPr>
            <w:r w:rsidRPr="00DD70AA">
              <w:rPr>
                <w:rFonts w:ascii="Times New Roman" w:hAnsi="Times New Roman" w:cs="Times New Roman"/>
                <w:sz w:val="24"/>
                <w:szCs w:val="24"/>
              </w:rPr>
              <w:t xml:space="preserve">3 </w:t>
            </w:r>
          </w:p>
        </w:tc>
        <w:tc>
          <w:tcPr>
            <w:tcW w:w="1036" w:type="dxa"/>
            <w:tcBorders>
              <w:top w:val="single" w:sz="4" w:space="0" w:color="auto"/>
              <w:left w:val="single" w:sz="4" w:space="0" w:color="auto"/>
              <w:bottom w:val="single" w:sz="4" w:space="0" w:color="auto"/>
              <w:right w:val="single" w:sz="4" w:space="0" w:color="auto"/>
            </w:tcBorders>
          </w:tcPr>
          <w:p w:rsidR="00E9522C" w:rsidRPr="00DD70AA" w:rsidRDefault="00E9522C">
            <w:pPr>
              <w:widowControl w:val="0"/>
              <w:autoSpaceDE w:val="0"/>
              <w:autoSpaceDN w:val="0"/>
              <w:adjustRightInd w:val="0"/>
              <w:spacing w:after="0" w:line="240" w:lineRule="auto"/>
              <w:jc w:val="center"/>
              <w:rPr>
                <w:rFonts w:ascii="Times New Roman" w:hAnsi="Times New Roman" w:cs="Times New Roman"/>
                <w:sz w:val="24"/>
                <w:szCs w:val="24"/>
              </w:rPr>
            </w:pPr>
            <w:r w:rsidRPr="00DD70AA">
              <w:rPr>
                <w:rFonts w:ascii="Times New Roman" w:hAnsi="Times New Roman" w:cs="Times New Roman"/>
                <w:sz w:val="24"/>
                <w:szCs w:val="24"/>
              </w:rPr>
              <w:t xml:space="preserve">4 </w:t>
            </w:r>
          </w:p>
        </w:tc>
        <w:tc>
          <w:tcPr>
            <w:tcW w:w="1165" w:type="dxa"/>
            <w:tcBorders>
              <w:top w:val="single" w:sz="4" w:space="0" w:color="auto"/>
              <w:left w:val="single" w:sz="4" w:space="0" w:color="auto"/>
              <w:bottom w:val="single" w:sz="4" w:space="0" w:color="auto"/>
              <w:right w:val="single" w:sz="4" w:space="0" w:color="auto"/>
            </w:tcBorders>
          </w:tcPr>
          <w:p w:rsidR="00E9522C" w:rsidRPr="00DD70AA" w:rsidRDefault="00E9522C">
            <w:pPr>
              <w:widowControl w:val="0"/>
              <w:autoSpaceDE w:val="0"/>
              <w:autoSpaceDN w:val="0"/>
              <w:adjustRightInd w:val="0"/>
              <w:spacing w:after="0" w:line="240" w:lineRule="auto"/>
              <w:jc w:val="center"/>
              <w:rPr>
                <w:rFonts w:ascii="Times New Roman" w:hAnsi="Times New Roman" w:cs="Times New Roman"/>
                <w:sz w:val="24"/>
                <w:szCs w:val="24"/>
              </w:rPr>
            </w:pPr>
            <w:r w:rsidRPr="00DD70AA">
              <w:rPr>
                <w:rFonts w:ascii="Times New Roman" w:hAnsi="Times New Roman" w:cs="Times New Roman"/>
                <w:sz w:val="24"/>
                <w:szCs w:val="24"/>
              </w:rPr>
              <w:t xml:space="preserve">5 </w:t>
            </w:r>
          </w:p>
        </w:tc>
        <w:tc>
          <w:tcPr>
            <w:tcW w:w="1294" w:type="dxa"/>
            <w:tcBorders>
              <w:top w:val="single" w:sz="4" w:space="0" w:color="auto"/>
              <w:left w:val="single" w:sz="4" w:space="0" w:color="auto"/>
              <w:bottom w:val="single" w:sz="4" w:space="0" w:color="auto"/>
              <w:right w:val="single" w:sz="4" w:space="0" w:color="auto"/>
            </w:tcBorders>
          </w:tcPr>
          <w:p w:rsidR="00E9522C" w:rsidRPr="00DD70AA" w:rsidRDefault="00E9522C">
            <w:pPr>
              <w:widowControl w:val="0"/>
              <w:autoSpaceDE w:val="0"/>
              <w:autoSpaceDN w:val="0"/>
              <w:adjustRightInd w:val="0"/>
              <w:spacing w:after="0" w:line="240" w:lineRule="auto"/>
              <w:jc w:val="center"/>
              <w:rPr>
                <w:rFonts w:ascii="Times New Roman" w:hAnsi="Times New Roman" w:cs="Times New Roman"/>
                <w:sz w:val="24"/>
                <w:szCs w:val="24"/>
              </w:rPr>
            </w:pPr>
            <w:r w:rsidRPr="00DD70AA">
              <w:rPr>
                <w:rFonts w:ascii="Times New Roman" w:hAnsi="Times New Roman" w:cs="Times New Roman"/>
                <w:sz w:val="24"/>
                <w:szCs w:val="24"/>
              </w:rPr>
              <w:t xml:space="preserve">6 </w:t>
            </w:r>
          </w:p>
        </w:tc>
        <w:tc>
          <w:tcPr>
            <w:tcW w:w="1683" w:type="dxa"/>
            <w:tcBorders>
              <w:top w:val="single" w:sz="4" w:space="0" w:color="auto"/>
              <w:left w:val="single" w:sz="4" w:space="0" w:color="auto"/>
              <w:bottom w:val="single" w:sz="4" w:space="0" w:color="auto"/>
              <w:right w:val="single" w:sz="4" w:space="0" w:color="auto"/>
            </w:tcBorders>
          </w:tcPr>
          <w:p w:rsidR="00E9522C" w:rsidRPr="00DD70AA" w:rsidRDefault="00E9522C">
            <w:pPr>
              <w:widowControl w:val="0"/>
              <w:autoSpaceDE w:val="0"/>
              <w:autoSpaceDN w:val="0"/>
              <w:adjustRightInd w:val="0"/>
              <w:spacing w:after="0" w:line="240" w:lineRule="auto"/>
              <w:jc w:val="center"/>
              <w:rPr>
                <w:rFonts w:ascii="Times New Roman" w:hAnsi="Times New Roman" w:cs="Times New Roman"/>
                <w:sz w:val="24"/>
                <w:szCs w:val="24"/>
              </w:rPr>
            </w:pPr>
            <w:r w:rsidRPr="00DD70AA">
              <w:rPr>
                <w:rFonts w:ascii="Times New Roman" w:hAnsi="Times New Roman" w:cs="Times New Roman"/>
                <w:sz w:val="24"/>
                <w:szCs w:val="24"/>
              </w:rPr>
              <w:t xml:space="preserve">7 </w:t>
            </w:r>
          </w:p>
        </w:tc>
        <w:tc>
          <w:tcPr>
            <w:tcW w:w="1806" w:type="dxa"/>
            <w:tcBorders>
              <w:top w:val="single" w:sz="4" w:space="0" w:color="auto"/>
              <w:left w:val="single" w:sz="4" w:space="0" w:color="auto"/>
              <w:bottom w:val="single" w:sz="4" w:space="0" w:color="auto"/>
              <w:right w:val="single" w:sz="4" w:space="0" w:color="auto"/>
            </w:tcBorders>
          </w:tcPr>
          <w:p w:rsidR="00E9522C" w:rsidRPr="00DD70AA" w:rsidRDefault="00E9522C">
            <w:pPr>
              <w:widowControl w:val="0"/>
              <w:autoSpaceDE w:val="0"/>
              <w:autoSpaceDN w:val="0"/>
              <w:adjustRightInd w:val="0"/>
              <w:spacing w:after="0" w:line="240" w:lineRule="auto"/>
              <w:jc w:val="center"/>
              <w:rPr>
                <w:rFonts w:ascii="Times New Roman" w:hAnsi="Times New Roman" w:cs="Times New Roman"/>
                <w:sz w:val="24"/>
                <w:szCs w:val="24"/>
              </w:rPr>
            </w:pPr>
            <w:r w:rsidRPr="00DD70AA">
              <w:rPr>
                <w:rFonts w:ascii="Times New Roman" w:hAnsi="Times New Roman" w:cs="Times New Roman"/>
                <w:sz w:val="24"/>
                <w:szCs w:val="24"/>
              </w:rPr>
              <w:t xml:space="preserve">8 </w:t>
            </w:r>
          </w:p>
        </w:tc>
      </w:tr>
      <w:tr w:rsidR="00E9522C" w:rsidRPr="00DD70AA" w:rsidTr="00E9522C">
        <w:trPr>
          <w:trHeight w:val="324"/>
        </w:trPr>
        <w:tc>
          <w:tcPr>
            <w:tcW w:w="647" w:type="dxa"/>
            <w:tcBorders>
              <w:top w:val="single" w:sz="4" w:space="0" w:color="auto"/>
              <w:left w:val="single" w:sz="4" w:space="0" w:color="auto"/>
              <w:bottom w:val="single" w:sz="4" w:space="0" w:color="auto"/>
              <w:right w:val="single" w:sz="4" w:space="0" w:color="auto"/>
            </w:tcBorders>
          </w:tcPr>
          <w:p w:rsidR="00E9522C" w:rsidRPr="00DD70AA" w:rsidRDefault="00E9522C">
            <w:pPr>
              <w:widowControl w:val="0"/>
              <w:autoSpaceDE w:val="0"/>
              <w:autoSpaceDN w:val="0"/>
              <w:adjustRightInd w:val="0"/>
              <w:spacing w:after="0" w:line="240" w:lineRule="auto"/>
              <w:jc w:val="center"/>
              <w:rPr>
                <w:rFonts w:ascii="Times New Roman" w:hAnsi="Times New Roman" w:cs="Times New Roman"/>
                <w:sz w:val="28"/>
                <w:szCs w:val="28"/>
              </w:rPr>
            </w:pPr>
          </w:p>
        </w:tc>
        <w:tc>
          <w:tcPr>
            <w:tcW w:w="629" w:type="dxa"/>
            <w:tcBorders>
              <w:top w:val="single" w:sz="4" w:space="0" w:color="auto"/>
              <w:left w:val="single" w:sz="4" w:space="0" w:color="auto"/>
              <w:bottom w:val="single" w:sz="4" w:space="0" w:color="auto"/>
              <w:right w:val="single" w:sz="4" w:space="0" w:color="auto"/>
            </w:tcBorders>
          </w:tcPr>
          <w:p w:rsidR="00E9522C" w:rsidRPr="00DD70AA" w:rsidRDefault="00E9522C">
            <w:pPr>
              <w:widowControl w:val="0"/>
              <w:autoSpaceDE w:val="0"/>
              <w:autoSpaceDN w:val="0"/>
              <w:adjustRightInd w:val="0"/>
              <w:spacing w:after="0" w:line="240" w:lineRule="auto"/>
              <w:jc w:val="center"/>
              <w:rPr>
                <w:rFonts w:ascii="Times New Roman" w:hAnsi="Times New Roman" w:cs="Times New Roman"/>
                <w:sz w:val="28"/>
                <w:szCs w:val="28"/>
              </w:rPr>
            </w:pPr>
          </w:p>
        </w:tc>
        <w:tc>
          <w:tcPr>
            <w:tcW w:w="1312" w:type="dxa"/>
            <w:tcBorders>
              <w:top w:val="single" w:sz="4" w:space="0" w:color="auto"/>
              <w:left w:val="single" w:sz="4" w:space="0" w:color="auto"/>
              <w:bottom w:val="single" w:sz="4" w:space="0" w:color="auto"/>
              <w:right w:val="single" w:sz="4" w:space="0" w:color="auto"/>
            </w:tcBorders>
          </w:tcPr>
          <w:p w:rsidR="00E9522C" w:rsidRPr="00DD70AA" w:rsidRDefault="00E9522C">
            <w:pPr>
              <w:widowControl w:val="0"/>
              <w:autoSpaceDE w:val="0"/>
              <w:autoSpaceDN w:val="0"/>
              <w:adjustRightInd w:val="0"/>
              <w:spacing w:after="0" w:line="240" w:lineRule="auto"/>
              <w:jc w:val="center"/>
              <w:rPr>
                <w:rFonts w:ascii="Times New Roman" w:hAnsi="Times New Roman" w:cs="Times New Roman"/>
                <w:sz w:val="28"/>
                <w:szCs w:val="28"/>
              </w:rPr>
            </w:pPr>
          </w:p>
        </w:tc>
        <w:tc>
          <w:tcPr>
            <w:tcW w:w="1036" w:type="dxa"/>
            <w:tcBorders>
              <w:top w:val="single" w:sz="4" w:space="0" w:color="auto"/>
              <w:left w:val="single" w:sz="4" w:space="0" w:color="auto"/>
              <w:bottom w:val="single" w:sz="4" w:space="0" w:color="auto"/>
              <w:right w:val="single" w:sz="4" w:space="0" w:color="auto"/>
            </w:tcBorders>
          </w:tcPr>
          <w:p w:rsidR="00E9522C" w:rsidRPr="00DD70AA" w:rsidRDefault="00E9522C">
            <w:pPr>
              <w:widowControl w:val="0"/>
              <w:autoSpaceDE w:val="0"/>
              <w:autoSpaceDN w:val="0"/>
              <w:adjustRightInd w:val="0"/>
              <w:spacing w:after="0" w:line="240" w:lineRule="auto"/>
              <w:jc w:val="center"/>
              <w:rPr>
                <w:rFonts w:ascii="Times New Roman" w:hAnsi="Times New Roman" w:cs="Times New Roman"/>
                <w:sz w:val="28"/>
                <w:szCs w:val="28"/>
              </w:rPr>
            </w:pPr>
          </w:p>
        </w:tc>
        <w:tc>
          <w:tcPr>
            <w:tcW w:w="1165" w:type="dxa"/>
            <w:tcBorders>
              <w:top w:val="single" w:sz="4" w:space="0" w:color="auto"/>
              <w:left w:val="single" w:sz="4" w:space="0" w:color="auto"/>
              <w:bottom w:val="single" w:sz="4" w:space="0" w:color="auto"/>
              <w:right w:val="single" w:sz="4" w:space="0" w:color="auto"/>
            </w:tcBorders>
          </w:tcPr>
          <w:p w:rsidR="00E9522C" w:rsidRPr="00DD70AA" w:rsidRDefault="00E9522C">
            <w:pPr>
              <w:widowControl w:val="0"/>
              <w:autoSpaceDE w:val="0"/>
              <w:autoSpaceDN w:val="0"/>
              <w:adjustRightInd w:val="0"/>
              <w:spacing w:after="0" w:line="240" w:lineRule="auto"/>
              <w:jc w:val="center"/>
              <w:rPr>
                <w:rFonts w:ascii="Times New Roman" w:hAnsi="Times New Roman" w:cs="Times New Roman"/>
                <w:sz w:val="28"/>
                <w:szCs w:val="28"/>
              </w:rPr>
            </w:pPr>
          </w:p>
        </w:tc>
        <w:tc>
          <w:tcPr>
            <w:tcW w:w="1294" w:type="dxa"/>
            <w:tcBorders>
              <w:top w:val="single" w:sz="4" w:space="0" w:color="auto"/>
              <w:left w:val="single" w:sz="4" w:space="0" w:color="auto"/>
              <w:bottom w:val="single" w:sz="4" w:space="0" w:color="auto"/>
              <w:right w:val="single" w:sz="4" w:space="0" w:color="auto"/>
            </w:tcBorders>
          </w:tcPr>
          <w:p w:rsidR="00E9522C" w:rsidRPr="00DD70AA" w:rsidRDefault="00E9522C">
            <w:pPr>
              <w:widowControl w:val="0"/>
              <w:autoSpaceDE w:val="0"/>
              <w:autoSpaceDN w:val="0"/>
              <w:adjustRightInd w:val="0"/>
              <w:spacing w:after="0" w:line="240" w:lineRule="auto"/>
              <w:jc w:val="center"/>
              <w:rPr>
                <w:rFonts w:ascii="Times New Roman" w:hAnsi="Times New Roman" w:cs="Times New Roman"/>
                <w:sz w:val="28"/>
                <w:szCs w:val="28"/>
              </w:rPr>
            </w:pPr>
          </w:p>
        </w:tc>
        <w:tc>
          <w:tcPr>
            <w:tcW w:w="1683" w:type="dxa"/>
            <w:tcBorders>
              <w:top w:val="single" w:sz="4" w:space="0" w:color="auto"/>
              <w:left w:val="single" w:sz="4" w:space="0" w:color="auto"/>
              <w:bottom w:val="single" w:sz="4" w:space="0" w:color="auto"/>
              <w:right w:val="single" w:sz="4" w:space="0" w:color="auto"/>
            </w:tcBorders>
          </w:tcPr>
          <w:p w:rsidR="00E9522C" w:rsidRPr="00DD70AA" w:rsidRDefault="00E9522C">
            <w:pPr>
              <w:widowControl w:val="0"/>
              <w:autoSpaceDE w:val="0"/>
              <w:autoSpaceDN w:val="0"/>
              <w:adjustRightInd w:val="0"/>
              <w:spacing w:after="0" w:line="240" w:lineRule="auto"/>
              <w:jc w:val="center"/>
              <w:rPr>
                <w:rFonts w:ascii="Times New Roman" w:hAnsi="Times New Roman" w:cs="Times New Roman"/>
                <w:sz w:val="28"/>
                <w:szCs w:val="28"/>
              </w:rPr>
            </w:pPr>
          </w:p>
        </w:tc>
        <w:tc>
          <w:tcPr>
            <w:tcW w:w="1806" w:type="dxa"/>
            <w:tcBorders>
              <w:top w:val="single" w:sz="4" w:space="0" w:color="auto"/>
              <w:left w:val="single" w:sz="4" w:space="0" w:color="auto"/>
              <w:bottom w:val="single" w:sz="4" w:space="0" w:color="auto"/>
              <w:right w:val="single" w:sz="4" w:space="0" w:color="auto"/>
            </w:tcBorders>
          </w:tcPr>
          <w:p w:rsidR="00E9522C" w:rsidRPr="00DD70AA" w:rsidRDefault="00E9522C">
            <w:pPr>
              <w:widowControl w:val="0"/>
              <w:autoSpaceDE w:val="0"/>
              <w:autoSpaceDN w:val="0"/>
              <w:adjustRightInd w:val="0"/>
              <w:spacing w:after="0" w:line="240" w:lineRule="auto"/>
              <w:jc w:val="center"/>
              <w:rPr>
                <w:rFonts w:ascii="Times New Roman" w:hAnsi="Times New Roman" w:cs="Times New Roman"/>
                <w:sz w:val="28"/>
                <w:szCs w:val="28"/>
              </w:rPr>
            </w:pPr>
          </w:p>
        </w:tc>
      </w:tr>
    </w:tbl>
    <w:p w:rsidR="00E9522C" w:rsidRPr="00DD70AA" w:rsidRDefault="00E9522C" w:rsidP="000C2E3D">
      <w:pPr>
        <w:widowControl w:val="0"/>
        <w:ind w:firstLine="709"/>
        <w:jc w:val="right"/>
        <w:rPr>
          <w:rFonts w:ascii="Times New Roman" w:hAnsi="Times New Roman" w:cs="Times New Roman"/>
        </w:rPr>
      </w:pPr>
    </w:p>
    <w:p w:rsidR="00E66B03" w:rsidRDefault="00E66B03">
      <w:pPr>
        <w:spacing w:after="160" w:line="259" w:lineRule="auto"/>
        <w:rPr>
          <w:rFonts w:ascii="Times New Roman" w:hAnsi="Times New Roman" w:cs="Times New Roman"/>
          <w:b/>
          <w:sz w:val="20"/>
          <w:szCs w:val="20"/>
        </w:rPr>
      </w:pPr>
      <w:r>
        <w:rPr>
          <w:rFonts w:ascii="Times New Roman" w:hAnsi="Times New Roman" w:cs="Times New Roman"/>
          <w:b/>
          <w:sz w:val="20"/>
          <w:szCs w:val="20"/>
        </w:rPr>
        <w:br w:type="page"/>
      </w:r>
    </w:p>
    <w:p w:rsidR="00E9522C" w:rsidRPr="000C2E3D" w:rsidRDefault="00E9522C" w:rsidP="000C2E3D">
      <w:pPr>
        <w:widowControl w:val="0"/>
        <w:autoSpaceDE w:val="0"/>
        <w:autoSpaceDN w:val="0"/>
        <w:adjustRightInd w:val="0"/>
        <w:spacing w:line="240" w:lineRule="auto"/>
        <w:ind w:firstLine="709"/>
        <w:jc w:val="center"/>
        <w:rPr>
          <w:rFonts w:ascii="Times New Roman" w:hAnsi="Times New Roman" w:cs="Times New Roman"/>
          <w:b/>
          <w:sz w:val="20"/>
          <w:szCs w:val="20"/>
        </w:rPr>
      </w:pPr>
      <w:r w:rsidRPr="000C2E3D">
        <w:rPr>
          <w:rFonts w:ascii="Times New Roman" w:hAnsi="Times New Roman" w:cs="Times New Roman"/>
          <w:b/>
          <w:sz w:val="20"/>
          <w:szCs w:val="20"/>
        </w:rPr>
        <w:lastRenderedPageBreak/>
        <w:t xml:space="preserve">ЖУРНАЛ </w:t>
      </w:r>
    </w:p>
    <w:p w:rsidR="00E9522C" w:rsidRPr="000C2E3D" w:rsidRDefault="00E9522C" w:rsidP="000C2E3D">
      <w:pPr>
        <w:widowControl w:val="0"/>
        <w:autoSpaceDE w:val="0"/>
        <w:autoSpaceDN w:val="0"/>
        <w:adjustRightInd w:val="0"/>
        <w:spacing w:after="0" w:line="240" w:lineRule="auto"/>
        <w:ind w:firstLine="709"/>
        <w:jc w:val="center"/>
        <w:rPr>
          <w:rFonts w:ascii="Times New Roman" w:hAnsi="Times New Roman" w:cs="Times New Roman"/>
          <w:b/>
          <w:sz w:val="20"/>
          <w:szCs w:val="20"/>
        </w:rPr>
      </w:pPr>
      <w:r w:rsidRPr="000C2E3D">
        <w:rPr>
          <w:rFonts w:ascii="Times New Roman" w:hAnsi="Times New Roman" w:cs="Times New Roman"/>
          <w:b/>
          <w:sz w:val="20"/>
          <w:szCs w:val="20"/>
        </w:rPr>
        <w:t xml:space="preserve">учета выдачи инструкций по охране труда для работников </w:t>
      </w:r>
    </w:p>
    <w:p w:rsidR="00E9522C" w:rsidRPr="000C2E3D" w:rsidRDefault="00E9522C" w:rsidP="000C2E3D">
      <w:pPr>
        <w:widowControl w:val="0"/>
        <w:autoSpaceDE w:val="0"/>
        <w:autoSpaceDN w:val="0"/>
        <w:adjustRightInd w:val="0"/>
        <w:spacing w:after="0" w:line="240" w:lineRule="auto"/>
        <w:ind w:firstLine="709"/>
        <w:jc w:val="center"/>
        <w:rPr>
          <w:rFonts w:ascii="Times New Roman" w:hAnsi="Times New Roman" w:cs="Times New Roman"/>
          <w:b/>
          <w:sz w:val="20"/>
          <w:szCs w:val="20"/>
        </w:rPr>
      </w:pPr>
      <w:r w:rsidRPr="000C2E3D">
        <w:rPr>
          <w:rFonts w:ascii="Times New Roman" w:hAnsi="Times New Roman" w:cs="Times New Roman"/>
          <w:b/>
          <w:sz w:val="20"/>
          <w:szCs w:val="20"/>
        </w:rPr>
        <w:t xml:space="preserve">(примерная форма) </w:t>
      </w:r>
    </w:p>
    <w:tbl>
      <w:tblPr>
        <w:tblW w:w="9714" w:type="dxa"/>
        <w:tblInd w:w="-80" w:type="dxa"/>
        <w:tblLayout w:type="fixed"/>
        <w:tblCellMar>
          <w:top w:w="102" w:type="dxa"/>
          <w:left w:w="62" w:type="dxa"/>
          <w:bottom w:w="102" w:type="dxa"/>
          <w:right w:w="62" w:type="dxa"/>
        </w:tblCellMar>
        <w:tblLook w:val="0000" w:firstRow="0" w:lastRow="0" w:firstColumn="0" w:lastColumn="0" w:noHBand="0" w:noVBand="0"/>
      </w:tblPr>
      <w:tblGrid>
        <w:gridCol w:w="798"/>
        <w:gridCol w:w="1050"/>
        <w:gridCol w:w="1444"/>
        <w:gridCol w:w="1312"/>
        <w:gridCol w:w="1707"/>
        <w:gridCol w:w="1707"/>
        <w:gridCol w:w="1696"/>
      </w:tblGrid>
      <w:tr w:rsidR="00E9522C" w:rsidRPr="00DD70AA" w:rsidTr="00E9522C">
        <w:trPr>
          <w:trHeight w:val="1356"/>
        </w:trPr>
        <w:tc>
          <w:tcPr>
            <w:tcW w:w="798" w:type="dxa"/>
            <w:tcBorders>
              <w:top w:val="single" w:sz="4" w:space="0" w:color="auto"/>
              <w:left w:val="single" w:sz="4" w:space="0" w:color="auto"/>
              <w:bottom w:val="single" w:sz="4" w:space="0" w:color="auto"/>
              <w:right w:val="single" w:sz="4" w:space="0" w:color="auto"/>
            </w:tcBorders>
          </w:tcPr>
          <w:p w:rsidR="00E9522C" w:rsidRPr="00DD70AA" w:rsidRDefault="001958C6">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hAnsi="Times New Roman" w:cs="Times New Roman"/>
                <w:sz w:val="24"/>
                <w:szCs w:val="24"/>
              </w:rPr>
              <w:t xml:space="preserve">№ </w:t>
            </w:r>
            <w:r w:rsidR="00E9522C" w:rsidRPr="00DD70AA">
              <w:rPr>
                <w:rFonts w:ascii="Times New Roman" w:hAnsi="Times New Roman" w:cs="Times New Roman"/>
                <w:sz w:val="24"/>
                <w:szCs w:val="24"/>
              </w:rPr>
              <w:t xml:space="preserve">п/п </w:t>
            </w:r>
          </w:p>
        </w:tc>
        <w:tc>
          <w:tcPr>
            <w:tcW w:w="1050" w:type="dxa"/>
            <w:tcBorders>
              <w:top w:val="single" w:sz="4" w:space="0" w:color="auto"/>
              <w:left w:val="single" w:sz="4" w:space="0" w:color="auto"/>
              <w:bottom w:val="single" w:sz="4" w:space="0" w:color="auto"/>
              <w:right w:val="single" w:sz="4" w:space="0" w:color="auto"/>
            </w:tcBorders>
          </w:tcPr>
          <w:p w:rsidR="00E9522C" w:rsidRPr="00DD70AA" w:rsidRDefault="00E9522C">
            <w:pPr>
              <w:widowControl w:val="0"/>
              <w:autoSpaceDE w:val="0"/>
              <w:autoSpaceDN w:val="0"/>
              <w:adjustRightInd w:val="0"/>
              <w:spacing w:after="0" w:line="240" w:lineRule="auto"/>
              <w:jc w:val="center"/>
              <w:rPr>
                <w:rFonts w:ascii="Times New Roman" w:hAnsi="Times New Roman" w:cs="Times New Roman"/>
                <w:sz w:val="24"/>
                <w:szCs w:val="24"/>
              </w:rPr>
            </w:pPr>
            <w:r w:rsidRPr="00DD70AA">
              <w:rPr>
                <w:rFonts w:ascii="Times New Roman" w:hAnsi="Times New Roman" w:cs="Times New Roman"/>
                <w:sz w:val="24"/>
                <w:szCs w:val="24"/>
              </w:rPr>
              <w:t xml:space="preserve">Дата выдачи </w:t>
            </w:r>
          </w:p>
        </w:tc>
        <w:tc>
          <w:tcPr>
            <w:tcW w:w="1444" w:type="dxa"/>
            <w:tcBorders>
              <w:top w:val="single" w:sz="4" w:space="0" w:color="auto"/>
              <w:left w:val="single" w:sz="4" w:space="0" w:color="auto"/>
              <w:bottom w:val="single" w:sz="4" w:space="0" w:color="auto"/>
              <w:right w:val="single" w:sz="4" w:space="0" w:color="auto"/>
            </w:tcBorders>
          </w:tcPr>
          <w:p w:rsidR="00E9522C" w:rsidRPr="00DD70AA" w:rsidRDefault="00E9522C">
            <w:pPr>
              <w:widowControl w:val="0"/>
              <w:autoSpaceDE w:val="0"/>
              <w:autoSpaceDN w:val="0"/>
              <w:adjustRightInd w:val="0"/>
              <w:spacing w:after="0" w:line="240" w:lineRule="auto"/>
              <w:jc w:val="center"/>
              <w:rPr>
                <w:rFonts w:ascii="Times New Roman" w:hAnsi="Times New Roman" w:cs="Times New Roman"/>
                <w:sz w:val="24"/>
                <w:szCs w:val="24"/>
              </w:rPr>
            </w:pPr>
            <w:r w:rsidRPr="00DD70AA">
              <w:rPr>
                <w:rFonts w:ascii="Times New Roman" w:hAnsi="Times New Roman" w:cs="Times New Roman"/>
                <w:sz w:val="24"/>
                <w:szCs w:val="24"/>
              </w:rPr>
              <w:t>Обозначе</w:t>
            </w:r>
            <w:r w:rsidR="008D65D4" w:rsidRPr="00DD70AA">
              <w:rPr>
                <w:rFonts w:ascii="Times New Roman" w:hAnsi="Times New Roman" w:cs="Times New Roman"/>
                <w:sz w:val="24"/>
                <w:szCs w:val="24"/>
              </w:rPr>
              <w:t>-</w:t>
            </w:r>
            <w:r w:rsidRPr="00DD70AA">
              <w:rPr>
                <w:rFonts w:ascii="Times New Roman" w:hAnsi="Times New Roman" w:cs="Times New Roman"/>
                <w:sz w:val="24"/>
                <w:szCs w:val="24"/>
              </w:rPr>
              <w:t xml:space="preserve">ние (номер) инструкции </w:t>
            </w:r>
          </w:p>
        </w:tc>
        <w:tc>
          <w:tcPr>
            <w:tcW w:w="1312" w:type="dxa"/>
            <w:tcBorders>
              <w:top w:val="single" w:sz="4" w:space="0" w:color="auto"/>
              <w:left w:val="single" w:sz="4" w:space="0" w:color="auto"/>
              <w:bottom w:val="single" w:sz="4" w:space="0" w:color="auto"/>
              <w:right w:val="single" w:sz="4" w:space="0" w:color="auto"/>
            </w:tcBorders>
          </w:tcPr>
          <w:p w:rsidR="00E9522C" w:rsidRPr="00DD70AA" w:rsidRDefault="00E9522C">
            <w:pPr>
              <w:widowControl w:val="0"/>
              <w:autoSpaceDE w:val="0"/>
              <w:autoSpaceDN w:val="0"/>
              <w:adjustRightInd w:val="0"/>
              <w:spacing w:after="0" w:line="240" w:lineRule="auto"/>
              <w:jc w:val="center"/>
              <w:rPr>
                <w:rFonts w:ascii="Times New Roman" w:hAnsi="Times New Roman" w:cs="Times New Roman"/>
                <w:sz w:val="24"/>
                <w:szCs w:val="24"/>
              </w:rPr>
            </w:pPr>
            <w:r w:rsidRPr="00DD70AA">
              <w:rPr>
                <w:rFonts w:ascii="Times New Roman" w:hAnsi="Times New Roman" w:cs="Times New Roman"/>
                <w:sz w:val="24"/>
                <w:szCs w:val="24"/>
              </w:rPr>
              <w:t>Наимено</w:t>
            </w:r>
            <w:r w:rsidR="008D65D4" w:rsidRPr="00DD70AA">
              <w:rPr>
                <w:rFonts w:ascii="Times New Roman" w:hAnsi="Times New Roman" w:cs="Times New Roman"/>
                <w:sz w:val="24"/>
                <w:szCs w:val="24"/>
              </w:rPr>
              <w:t>-</w:t>
            </w:r>
            <w:r w:rsidRPr="00DD70AA">
              <w:rPr>
                <w:rFonts w:ascii="Times New Roman" w:hAnsi="Times New Roman" w:cs="Times New Roman"/>
                <w:sz w:val="24"/>
                <w:szCs w:val="24"/>
              </w:rPr>
              <w:t>вание инструк</w:t>
            </w:r>
            <w:r w:rsidR="008D65D4" w:rsidRPr="00DD70AA">
              <w:rPr>
                <w:rFonts w:ascii="Times New Roman" w:hAnsi="Times New Roman" w:cs="Times New Roman"/>
                <w:sz w:val="24"/>
                <w:szCs w:val="24"/>
              </w:rPr>
              <w:t>-</w:t>
            </w:r>
            <w:r w:rsidRPr="00DD70AA">
              <w:rPr>
                <w:rFonts w:ascii="Times New Roman" w:hAnsi="Times New Roman" w:cs="Times New Roman"/>
                <w:sz w:val="24"/>
                <w:szCs w:val="24"/>
              </w:rPr>
              <w:t xml:space="preserve">ции </w:t>
            </w:r>
          </w:p>
        </w:tc>
        <w:tc>
          <w:tcPr>
            <w:tcW w:w="1707" w:type="dxa"/>
            <w:tcBorders>
              <w:top w:val="single" w:sz="4" w:space="0" w:color="auto"/>
              <w:left w:val="single" w:sz="4" w:space="0" w:color="auto"/>
              <w:bottom w:val="single" w:sz="4" w:space="0" w:color="auto"/>
              <w:right w:val="single" w:sz="4" w:space="0" w:color="auto"/>
            </w:tcBorders>
          </w:tcPr>
          <w:p w:rsidR="00E9522C" w:rsidRPr="00DD70AA" w:rsidRDefault="00E9522C">
            <w:pPr>
              <w:widowControl w:val="0"/>
              <w:autoSpaceDE w:val="0"/>
              <w:autoSpaceDN w:val="0"/>
              <w:adjustRightInd w:val="0"/>
              <w:spacing w:after="0" w:line="240" w:lineRule="auto"/>
              <w:jc w:val="center"/>
              <w:rPr>
                <w:rFonts w:ascii="Times New Roman" w:hAnsi="Times New Roman" w:cs="Times New Roman"/>
                <w:sz w:val="24"/>
                <w:szCs w:val="24"/>
              </w:rPr>
            </w:pPr>
            <w:r w:rsidRPr="00DD70AA">
              <w:rPr>
                <w:rFonts w:ascii="Times New Roman" w:hAnsi="Times New Roman" w:cs="Times New Roman"/>
                <w:sz w:val="24"/>
                <w:szCs w:val="24"/>
              </w:rPr>
              <w:t xml:space="preserve">Количество выданных экземпляров </w:t>
            </w:r>
          </w:p>
        </w:tc>
        <w:tc>
          <w:tcPr>
            <w:tcW w:w="1707" w:type="dxa"/>
            <w:tcBorders>
              <w:top w:val="single" w:sz="4" w:space="0" w:color="auto"/>
              <w:left w:val="single" w:sz="4" w:space="0" w:color="auto"/>
              <w:bottom w:val="single" w:sz="4" w:space="0" w:color="auto"/>
              <w:right w:val="single" w:sz="4" w:space="0" w:color="auto"/>
            </w:tcBorders>
          </w:tcPr>
          <w:p w:rsidR="00E9522C" w:rsidRPr="00DD70AA" w:rsidRDefault="00E9522C">
            <w:pPr>
              <w:widowControl w:val="0"/>
              <w:autoSpaceDE w:val="0"/>
              <w:autoSpaceDN w:val="0"/>
              <w:adjustRightInd w:val="0"/>
              <w:spacing w:after="0" w:line="240" w:lineRule="auto"/>
              <w:jc w:val="center"/>
              <w:rPr>
                <w:rFonts w:ascii="Times New Roman" w:hAnsi="Times New Roman" w:cs="Times New Roman"/>
                <w:sz w:val="24"/>
                <w:szCs w:val="24"/>
              </w:rPr>
            </w:pPr>
            <w:r w:rsidRPr="00DD70AA">
              <w:rPr>
                <w:rFonts w:ascii="Times New Roman" w:hAnsi="Times New Roman" w:cs="Times New Roman"/>
                <w:sz w:val="24"/>
                <w:szCs w:val="24"/>
              </w:rPr>
              <w:t>Ф.</w:t>
            </w:r>
            <w:r w:rsidR="00E66B03">
              <w:rPr>
                <w:rFonts w:ascii="Times New Roman" w:hAnsi="Times New Roman" w:cs="Times New Roman"/>
                <w:sz w:val="24"/>
                <w:szCs w:val="24"/>
              </w:rPr>
              <w:t> </w:t>
            </w:r>
            <w:r w:rsidRPr="00DD70AA">
              <w:rPr>
                <w:rFonts w:ascii="Times New Roman" w:hAnsi="Times New Roman" w:cs="Times New Roman"/>
                <w:sz w:val="24"/>
                <w:szCs w:val="24"/>
              </w:rPr>
              <w:t>И.</w:t>
            </w:r>
            <w:r w:rsidR="00E66B03">
              <w:rPr>
                <w:rFonts w:ascii="Times New Roman" w:hAnsi="Times New Roman" w:cs="Times New Roman"/>
                <w:sz w:val="24"/>
                <w:szCs w:val="24"/>
              </w:rPr>
              <w:t> </w:t>
            </w:r>
            <w:r w:rsidRPr="00DD70AA">
              <w:rPr>
                <w:rFonts w:ascii="Times New Roman" w:hAnsi="Times New Roman" w:cs="Times New Roman"/>
                <w:sz w:val="24"/>
                <w:szCs w:val="24"/>
              </w:rPr>
              <w:t xml:space="preserve">О., профессия (должность) получателя инструкции </w:t>
            </w:r>
          </w:p>
        </w:tc>
        <w:tc>
          <w:tcPr>
            <w:tcW w:w="1696" w:type="dxa"/>
            <w:tcBorders>
              <w:top w:val="single" w:sz="4" w:space="0" w:color="auto"/>
              <w:left w:val="single" w:sz="4" w:space="0" w:color="auto"/>
              <w:bottom w:val="single" w:sz="4" w:space="0" w:color="auto"/>
              <w:right w:val="single" w:sz="4" w:space="0" w:color="auto"/>
            </w:tcBorders>
          </w:tcPr>
          <w:p w:rsidR="00E9522C" w:rsidRPr="00DD70AA" w:rsidRDefault="00E9522C">
            <w:pPr>
              <w:widowControl w:val="0"/>
              <w:autoSpaceDE w:val="0"/>
              <w:autoSpaceDN w:val="0"/>
              <w:adjustRightInd w:val="0"/>
              <w:spacing w:after="0" w:line="240" w:lineRule="auto"/>
              <w:jc w:val="center"/>
              <w:rPr>
                <w:rFonts w:ascii="Times New Roman" w:hAnsi="Times New Roman" w:cs="Times New Roman"/>
                <w:sz w:val="24"/>
                <w:szCs w:val="24"/>
              </w:rPr>
            </w:pPr>
            <w:r w:rsidRPr="00DD70AA">
              <w:rPr>
                <w:rFonts w:ascii="Times New Roman" w:hAnsi="Times New Roman" w:cs="Times New Roman"/>
                <w:sz w:val="24"/>
                <w:szCs w:val="24"/>
              </w:rPr>
              <w:t xml:space="preserve">Подпись получателя инструкции </w:t>
            </w:r>
          </w:p>
        </w:tc>
      </w:tr>
      <w:tr w:rsidR="00E9522C" w:rsidRPr="00DD70AA" w:rsidTr="00E9522C">
        <w:trPr>
          <w:trHeight w:val="325"/>
        </w:trPr>
        <w:tc>
          <w:tcPr>
            <w:tcW w:w="798" w:type="dxa"/>
            <w:tcBorders>
              <w:top w:val="single" w:sz="4" w:space="0" w:color="auto"/>
              <w:left w:val="single" w:sz="4" w:space="0" w:color="auto"/>
              <w:bottom w:val="single" w:sz="4" w:space="0" w:color="auto"/>
              <w:right w:val="single" w:sz="4" w:space="0" w:color="auto"/>
            </w:tcBorders>
          </w:tcPr>
          <w:p w:rsidR="00E9522C" w:rsidRPr="00DD70AA" w:rsidRDefault="00E9522C">
            <w:pPr>
              <w:widowControl w:val="0"/>
              <w:autoSpaceDE w:val="0"/>
              <w:autoSpaceDN w:val="0"/>
              <w:adjustRightInd w:val="0"/>
              <w:spacing w:after="0" w:line="240" w:lineRule="auto"/>
              <w:jc w:val="center"/>
              <w:rPr>
                <w:rFonts w:ascii="Times New Roman" w:hAnsi="Times New Roman" w:cs="Times New Roman"/>
                <w:sz w:val="24"/>
                <w:szCs w:val="24"/>
              </w:rPr>
            </w:pPr>
            <w:r w:rsidRPr="00DD70AA">
              <w:rPr>
                <w:rFonts w:ascii="Times New Roman" w:hAnsi="Times New Roman" w:cs="Times New Roman"/>
                <w:sz w:val="24"/>
                <w:szCs w:val="24"/>
              </w:rPr>
              <w:t xml:space="preserve">1 </w:t>
            </w:r>
          </w:p>
        </w:tc>
        <w:tc>
          <w:tcPr>
            <w:tcW w:w="1050" w:type="dxa"/>
            <w:tcBorders>
              <w:top w:val="single" w:sz="4" w:space="0" w:color="auto"/>
              <w:left w:val="single" w:sz="4" w:space="0" w:color="auto"/>
              <w:bottom w:val="single" w:sz="4" w:space="0" w:color="auto"/>
              <w:right w:val="single" w:sz="4" w:space="0" w:color="auto"/>
            </w:tcBorders>
          </w:tcPr>
          <w:p w:rsidR="00E9522C" w:rsidRPr="00DD70AA" w:rsidRDefault="00E9522C">
            <w:pPr>
              <w:widowControl w:val="0"/>
              <w:autoSpaceDE w:val="0"/>
              <w:autoSpaceDN w:val="0"/>
              <w:adjustRightInd w:val="0"/>
              <w:spacing w:after="0" w:line="240" w:lineRule="auto"/>
              <w:jc w:val="center"/>
              <w:rPr>
                <w:rFonts w:ascii="Times New Roman" w:hAnsi="Times New Roman" w:cs="Times New Roman"/>
                <w:sz w:val="24"/>
                <w:szCs w:val="24"/>
              </w:rPr>
            </w:pPr>
            <w:r w:rsidRPr="00DD70AA">
              <w:rPr>
                <w:rFonts w:ascii="Times New Roman" w:hAnsi="Times New Roman" w:cs="Times New Roman"/>
                <w:sz w:val="24"/>
                <w:szCs w:val="24"/>
              </w:rPr>
              <w:t xml:space="preserve">2 </w:t>
            </w:r>
          </w:p>
        </w:tc>
        <w:tc>
          <w:tcPr>
            <w:tcW w:w="1444" w:type="dxa"/>
            <w:tcBorders>
              <w:top w:val="single" w:sz="4" w:space="0" w:color="auto"/>
              <w:left w:val="single" w:sz="4" w:space="0" w:color="auto"/>
              <w:bottom w:val="single" w:sz="4" w:space="0" w:color="auto"/>
              <w:right w:val="single" w:sz="4" w:space="0" w:color="auto"/>
            </w:tcBorders>
          </w:tcPr>
          <w:p w:rsidR="00E9522C" w:rsidRPr="00DD70AA" w:rsidRDefault="00E9522C">
            <w:pPr>
              <w:widowControl w:val="0"/>
              <w:autoSpaceDE w:val="0"/>
              <w:autoSpaceDN w:val="0"/>
              <w:adjustRightInd w:val="0"/>
              <w:spacing w:after="0" w:line="240" w:lineRule="auto"/>
              <w:jc w:val="center"/>
              <w:rPr>
                <w:rFonts w:ascii="Times New Roman" w:hAnsi="Times New Roman" w:cs="Times New Roman"/>
                <w:sz w:val="24"/>
                <w:szCs w:val="24"/>
              </w:rPr>
            </w:pPr>
            <w:r w:rsidRPr="00DD70AA">
              <w:rPr>
                <w:rFonts w:ascii="Times New Roman" w:hAnsi="Times New Roman" w:cs="Times New Roman"/>
                <w:sz w:val="24"/>
                <w:szCs w:val="24"/>
              </w:rPr>
              <w:t xml:space="preserve">3 </w:t>
            </w:r>
          </w:p>
        </w:tc>
        <w:tc>
          <w:tcPr>
            <w:tcW w:w="1312" w:type="dxa"/>
            <w:tcBorders>
              <w:top w:val="single" w:sz="4" w:space="0" w:color="auto"/>
              <w:left w:val="single" w:sz="4" w:space="0" w:color="auto"/>
              <w:bottom w:val="single" w:sz="4" w:space="0" w:color="auto"/>
              <w:right w:val="single" w:sz="4" w:space="0" w:color="auto"/>
            </w:tcBorders>
          </w:tcPr>
          <w:p w:rsidR="00E9522C" w:rsidRPr="00DD70AA" w:rsidRDefault="00E9522C">
            <w:pPr>
              <w:widowControl w:val="0"/>
              <w:autoSpaceDE w:val="0"/>
              <w:autoSpaceDN w:val="0"/>
              <w:adjustRightInd w:val="0"/>
              <w:spacing w:after="0" w:line="240" w:lineRule="auto"/>
              <w:jc w:val="center"/>
              <w:rPr>
                <w:rFonts w:ascii="Times New Roman" w:hAnsi="Times New Roman" w:cs="Times New Roman"/>
                <w:sz w:val="24"/>
                <w:szCs w:val="24"/>
              </w:rPr>
            </w:pPr>
            <w:r w:rsidRPr="00DD70AA">
              <w:rPr>
                <w:rFonts w:ascii="Times New Roman" w:hAnsi="Times New Roman" w:cs="Times New Roman"/>
                <w:sz w:val="24"/>
                <w:szCs w:val="24"/>
              </w:rPr>
              <w:t xml:space="preserve">4 </w:t>
            </w:r>
          </w:p>
        </w:tc>
        <w:tc>
          <w:tcPr>
            <w:tcW w:w="1707" w:type="dxa"/>
            <w:tcBorders>
              <w:top w:val="single" w:sz="4" w:space="0" w:color="auto"/>
              <w:left w:val="single" w:sz="4" w:space="0" w:color="auto"/>
              <w:bottom w:val="single" w:sz="4" w:space="0" w:color="auto"/>
              <w:right w:val="single" w:sz="4" w:space="0" w:color="auto"/>
            </w:tcBorders>
          </w:tcPr>
          <w:p w:rsidR="00E9522C" w:rsidRPr="00DD70AA" w:rsidRDefault="00E9522C">
            <w:pPr>
              <w:widowControl w:val="0"/>
              <w:autoSpaceDE w:val="0"/>
              <w:autoSpaceDN w:val="0"/>
              <w:adjustRightInd w:val="0"/>
              <w:spacing w:after="0" w:line="240" w:lineRule="auto"/>
              <w:jc w:val="center"/>
              <w:rPr>
                <w:rFonts w:ascii="Times New Roman" w:hAnsi="Times New Roman" w:cs="Times New Roman"/>
                <w:sz w:val="24"/>
                <w:szCs w:val="24"/>
              </w:rPr>
            </w:pPr>
            <w:r w:rsidRPr="00DD70AA">
              <w:rPr>
                <w:rFonts w:ascii="Times New Roman" w:hAnsi="Times New Roman" w:cs="Times New Roman"/>
                <w:sz w:val="24"/>
                <w:szCs w:val="24"/>
              </w:rPr>
              <w:t xml:space="preserve">5 </w:t>
            </w:r>
          </w:p>
        </w:tc>
        <w:tc>
          <w:tcPr>
            <w:tcW w:w="1707" w:type="dxa"/>
            <w:tcBorders>
              <w:top w:val="single" w:sz="4" w:space="0" w:color="auto"/>
              <w:left w:val="single" w:sz="4" w:space="0" w:color="auto"/>
              <w:bottom w:val="single" w:sz="4" w:space="0" w:color="auto"/>
              <w:right w:val="single" w:sz="4" w:space="0" w:color="auto"/>
            </w:tcBorders>
          </w:tcPr>
          <w:p w:rsidR="00E9522C" w:rsidRPr="00DD70AA" w:rsidRDefault="00E9522C">
            <w:pPr>
              <w:widowControl w:val="0"/>
              <w:autoSpaceDE w:val="0"/>
              <w:autoSpaceDN w:val="0"/>
              <w:adjustRightInd w:val="0"/>
              <w:spacing w:after="0" w:line="240" w:lineRule="auto"/>
              <w:jc w:val="center"/>
              <w:rPr>
                <w:rFonts w:ascii="Times New Roman" w:hAnsi="Times New Roman" w:cs="Times New Roman"/>
                <w:sz w:val="24"/>
                <w:szCs w:val="24"/>
              </w:rPr>
            </w:pPr>
            <w:r w:rsidRPr="00DD70AA">
              <w:rPr>
                <w:rFonts w:ascii="Times New Roman" w:hAnsi="Times New Roman" w:cs="Times New Roman"/>
                <w:sz w:val="24"/>
                <w:szCs w:val="24"/>
              </w:rPr>
              <w:t xml:space="preserve">6 </w:t>
            </w:r>
          </w:p>
        </w:tc>
        <w:tc>
          <w:tcPr>
            <w:tcW w:w="1696" w:type="dxa"/>
            <w:tcBorders>
              <w:top w:val="single" w:sz="4" w:space="0" w:color="auto"/>
              <w:left w:val="single" w:sz="4" w:space="0" w:color="auto"/>
              <w:bottom w:val="single" w:sz="4" w:space="0" w:color="auto"/>
              <w:right w:val="single" w:sz="4" w:space="0" w:color="auto"/>
            </w:tcBorders>
          </w:tcPr>
          <w:p w:rsidR="00E9522C" w:rsidRPr="00DD70AA" w:rsidRDefault="00E9522C">
            <w:pPr>
              <w:widowControl w:val="0"/>
              <w:autoSpaceDE w:val="0"/>
              <w:autoSpaceDN w:val="0"/>
              <w:adjustRightInd w:val="0"/>
              <w:spacing w:after="0" w:line="240" w:lineRule="auto"/>
              <w:jc w:val="center"/>
              <w:rPr>
                <w:rFonts w:ascii="Times New Roman" w:hAnsi="Times New Roman" w:cs="Times New Roman"/>
                <w:sz w:val="24"/>
                <w:szCs w:val="24"/>
              </w:rPr>
            </w:pPr>
            <w:r w:rsidRPr="00DD70AA">
              <w:rPr>
                <w:rFonts w:ascii="Times New Roman" w:hAnsi="Times New Roman" w:cs="Times New Roman"/>
                <w:sz w:val="24"/>
                <w:szCs w:val="24"/>
              </w:rPr>
              <w:t xml:space="preserve">7 </w:t>
            </w:r>
          </w:p>
        </w:tc>
      </w:tr>
      <w:tr w:rsidR="00E9522C" w:rsidRPr="00DD70AA" w:rsidTr="00E9522C">
        <w:trPr>
          <w:trHeight w:val="256"/>
        </w:trPr>
        <w:tc>
          <w:tcPr>
            <w:tcW w:w="798" w:type="dxa"/>
            <w:tcBorders>
              <w:top w:val="single" w:sz="4" w:space="0" w:color="auto"/>
              <w:left w:val="single" w:sz="4" w:space="0" w:color="auto"/>
              <w:bottom w:val="single" w:sz="4" w:space="0" w:color="auto"/>
              <w:right w:val="single" w:sz="4" w:space="0" w:color="auto"/>
            </w:tcBorders>
          </w:tcPr>
          <w:p w:rsidR="00E9522C" w:rsidRPr="00DD70AA" w:rsidRDefault="00E9522C">
            <w:pPr>
              <w:widowControl w:val="0"/>
              <w:autoSpaceDE w:val="0"/>
              <w:autoSpaceDN w:val="0"/>
              <w:adjustRightInd w:val="0"/>
              <w:spacing w:after="0" w:line="240" w:lineRule="auto"/>
              <w:jc w:val="center"/>
              <w:rPr>
                <w:rFonts w:ascii="Times New Roman" w:hAnsi="Times New Roman" w:cs="Times New Roman"/>
                <w:sz w:val="20"/>
                <w:szCs w:val="20"/>
              </w:rPr>
            </w:pPr>
          </w:p>
        </w:tc>
        <w:tc>
          <w:tcPr>
            <w:tcW w:w="1050" w:type="dxa"/>
            <w:tcBorders>
              <w:top w:val="single" w:sz="4" w:space="0" w:color="auto"/>
              <w:left w:val="single" w:sz="4" w:space="0" w:color="auto"/>
              <w:bottom w:val="single" w:sz="4" w:space="0" w:color="auto"/>
              <w:right w:val="single" w:sz="4" w:space="0" w:color="auto"/>
            </w:tcBorders>
          </w:tcPr>
          <w:p w:rsidR="00E9522C" w:rsidRPr="00DD70AA" w:rsidRDefault="00E9522C">
            <w:pPr>
              <w:widowControl w:val="0"/>
              <w:autoSpaceDE w:val="0"/>
              <w:autoSpaceDN w:val="0"/>
              <w:adjustRightInd w:val="0"/>
              <w:spacing w:after="0" w:line="240" w:lineRule="auto"/>
              <w:jc w:val="center"/>
              <w:rPr>
                <w:rFonts w:ascii="Times New Roman" w:hAnsi="Times New Roman" w:cs="Times New Roman"/>
                <w:sz w:val="20"/>
                <w:szCs w:val="20"/>
              </w:rPr>
            </w:pPr>
          </w:p>
        </w:tc>
        <w:tc>
          <w:tcPr>
            <w:tcW w:w="1444" w:type="dxa"/>
            <w:tcBorders>
              <w:top w:val="single" w:sz="4" w:space="0" w:color="auto"/>
              <w:left w:val="single" w:sz="4" w:space="0" w:color="auto"/>
              <w:bottom w:val="single" w:sz="4" w:space="0" w:color="auto"/>
              <w:right w:val="single" w:sz="4" w:space="0" w:color="auto"/>
            </w:tcBorders>
          </w:tcPr>
          <w:p w:rsidR="00E9522C" w:rsidRPr="00DD70AA" w:rsidRDefault="00E9522C">
            <w:pPr>
              <w:widowControl w:val="0"/>
              <w:autoSpaceDE w:val="0"/>
              <w:autoSpaceDN w:val="0"/>
              <w:adjustRightInd w:val="0"/>
              <w:spacing w:after="0" w:line="240" w:lineRule="auto"/>
              <w:jc w:val="center"/>
              <w:rPr>
                <w:rFonts w:ascii="Times New Roman" w:hAnsi="Times New Roman" w:cs="Times New Roman"/>
                <w:sz w:val="20"/>
                <w:szCs w:val="20"/>
              </w:rPr>
            </w:pPr>
          </w:p>
        </w:tc>
        <w:tc>
          <w:tcPr>
            <w:tcW w:w="1312" w:type="dxa"/>
            <w:tcBorders>
              <w:top w:val="single" w:sz="4" w:space="0" w:color="auto"/>
              <w:left w:val="single" w:sz="4" w:space="0" w:color="auto"/>
              <w:bottom w:val="single" w:sz="4" w:space="0" w:color="auto"/>
              <w:right w:val="single" w:sz="4" w:space="0" w:color="auto"/>
            </w:tcBorders>
          </w:tcPr>
          <w:p w:rsidR="00E9522C" w:rsidRPr="00DD70AA" w:rsidRDefault="00E9522C">
            <w:pPr>
              <w:widowControl w:val="0"/>
              <w:autoSpaceDE w:val="0"/>
              <w:autoSpaceDN w:val="0"/>
              <w:adjustRightInd w:val="0"/>
              <w:spacing w:after="0" w:line="240" w:lineRule="auto"/>
              <w:jc w:val="center"/>
              <w:rPr>
                <w:rFonts w:ascii="Times New Roman" w:hAnsi="Times New Roman" w:cs="Times New Roman"/>
                <w:sz w:val="20"/>
                <w:szCs w:val="20"/>
              </w:rPr>
            </w:pPr>
          </w:p>
        </w:tc>
        <w:tc>
          <w:tcPr>
            <w:tcW w:w="1707" w:type="dxa"/>
            <w:tcBorders>
              <w:top w:val="single" w:sz="4" w:space="0" w:color="auto"/>
              <w:left w:val="single" w:sz="4" w:space="0" w:color="auto"/>
              <w:bottom w:val="single" w:sz="4" w:space="0" w:color="auto"/>
              <w:right w:val="single" w:sz="4" w:space="0" w:color="auto"/>
            </w:tcBorders>
          </w:tcPr>
          <w:p w:rsidR="00E9522C" w:rsidRPr="00DD70AA" w:rsidRDefault="00E9522C">
            <w:pPr>
              <w:widowControl w:val="0"/>
              <w:autoSpaceDE w:val="0"/>
              <w:autoSpaceDN w:val="0"/>
              <w:adjustRightInd w:val="0"/>
              <w:spacing w:after="0" w:line="240" w:lineRule="auto"/>
              <w:jc w:val="center"/>
              <w:rPr>
                <w:rFonts w:ascii="Times New Roman" w:hAnsi="Times New Roman" w:cs="Times New Roman"/>
                <w:sz w:val="20"/>
                <w:szCs w:val="20"/>
              </w:rPr>
            </w:pPr>
          </w:p>
        </w:tc>
        <w:tc>
          <w:tcPr>
            <w:tcW w:w="1707" w:type="dxa"/>
            <w:tcBorders>
              <w:top w:val="single" w:sz="4" w:space="0" w:color="auto"/>
              <w:left w:val="single" w:sz="4" w:space="0" w:color="auto"/>
              <w:bottom w:val="single" w:sz="4" w:space="0" w:color="auto"/>
              <w:right w:val="single" w:sz="4" w:space="0" w:color="auto"/>
            </w:tcBorders>
          </w:tcPr>
          <w:p w:rsidR="00E9522C" w:rsidRPr="00DD70AA" w:rsidRDefault="00E9522C">
            <w:pPr>
              <w:widowControl w:val="0"/>
              <w:autoSpaceDE w:val="0"/>
              <w:autoSpaceDN w:val="0"/>
              <w:adjustRightInd w:val="0"/>
              <w:spacing w:after="0" w:line="240" w:lineRule="auto"/>
              <w:jc w:val="center"/>
              <w:rPr>
                <w:rFonts w:ascii="Times New Roman" w:hAnsi="Times New Roman" w:cs="Times New Roman"/>
                <w:sz w:val="20"/>
                <w:szCs w:val="20"/>
              </w:rPr>
            </w:pPr>
          </w:p>
        </w:tc>
        <w:tc>
          <w:tcPr>
            <w:tcW w:w="1696" w:type="dxa"/>
            <w:tcBorders>
              <w:top w:val="single" w:sz="4" w:space="0" w:color="auto"/>
              <w:left w:val="single" w:sz="4" w:space="0" w:color="auto"/>
              <w:bottom w:val="single" w:sz="4" w:space="0" w:color="auto"/>
              <w:right w:val="single" w:sz="4" w:space="0" w:color="auto"/>
            </w:tcBorders>
          </w:tcPr>
          <w:p w:rsidR="00E9522C" w:rsidRPr="00DD70AA" w:rsidRDefault="00E9522C">
            <w:pPr>
              <w:widowControl w:val="0"/>
              <w:autoSpaceDE w:val="0"/>
              <w:autoSpaceDN w:val="0"/>
              <w:adjustRightInd w:val="0"/>
              <w:spacing w:after="0" w:line="240" w:lineRule="auto"/>
              <w:jc w:val="center"/>
              <w:rPr>
                <w:rFonts w:ascii="Times New Roman" w:hAnsi="Times New Roman" w:cs="Times New Roman"/>
                <w:sz w:val="20"/>
                <w:szCs w:val="20"/>
              </w:rPr>
            </w:pPr>
          </w:p>
        </w:tc>
      </w:tr>
    </w:tbl>
    <w:p w:rsidR="00CE3CB0" w:rsidRPr="00DD70AA" w:rsidRDefault="00CE3CB0" w:rsidP="000C2E3D">
      <w:pPr>
        <w:widowControl w:val="0"/>
        <w:spacing w:after="0" w:line="360" w:lineRule="auto"/>
        <w:ind w:firstLine="709"/>
        <w:rPr>
          <w:rFonts w:ascii="Times New Roman" w:eastAsia="Times New Roman" w:hAnsi="Times New Roman"/>
          <w:sz w:val="28"/>
          <w:szCs w:val="32"/>
          <w:lang w:eastAsia="ru-RU"/>
        </w:rPr>
      </w:pPr>
    </w:p>
    <w:p w:rsidR="00E66B03" w:rsidRDefault="00E66B03">
      <w:pPr>
        <w:spacing w:after="160" w:line="259" w:lineRule="auto"/>
        <w:rPr>
          <w:rFonts w:ascii="Times New Roman" w:eastAsia="Times New Roman" w:hAnsi="Times New Roman"/>
          <w:b/>
          <w:i/>
          <w:sz w:val="28"/>
          <w:szCs w:val="28"/>
          <w:lang w:eastAsia="ru-RU"/>
        </w:rPr>
      </w:pPr>
      <w:r>
        <w:rPr>
          <w:rFonts w:ascii="Times New Roman" w:eastAsia="Times New Roman" w:hAnsi="Times New Roman"/>
          <w:b/>
          <w:i/>
          <w:sz w:val="28"/>
          <w:szCs w:val="28"/>
          <w:lang w:eastAsia="ru-RU"/>
        </w:rPr>
        <w:br w:type="page"/>
      </w:r>
    </w:p>
    <w:p w:rsidR="00B22E2C" w:rsidRDefault="00B22E2C" w:rsidP="00E66B03">
      <w:pPr>
        <w:widowControl w:val="0"/>
        <w:spacing w:line="240" w:lineRule="auto"/>
        <w:ind w:firstLine="709"/>
        <w:jc w:val="both"/>
        <w:rPr>
          <w:rFonts w:ascii="Times New Roman" w:eastAsia="Times New Roman" w:hAnsi="Times New Roman"/>
          <w:b/>
          <w:i/>
          <w:sz w:val="28"/>
          <w:szCs w:val="28"/>
          <w:lang w:eastAsia="ru-RU"/>
        </w:rPr>
        <w:sectPr w:rsidR="00B22E2C" w:rsidSect="00B26180">
          <w:pgSz w:w="11906" w:h="16838"/>
          <w:pgMar w:top="1134" w:right="851" w:bottom="1134" w:left="1701" w:header="709" w:footer="709" w:gutter="0"/>
          <w:cols w:space="708"/>
          <w:docGrid w:linePitch="360"/>
        </w:sectPr>
      </w:pPr>
    </w:p>
    <w:p w:rsidR="002762B2" w:rsidRPr="00DD70AA" w:rsidRDefault="002762B2" w:rsidP="000C2E3D">
      <w:pPr>
        <w:widowControl w:val="0"/>
        <w:spacing w:line="240" w:lineRule="auto"/>
        <w:ind w:firstLine="709"/>
        <w:jc w:val="both"/>
        <w:rPr>
          <w:rFonts w:ascii="Times New Roman" w:eastAsia="Times New Roman" w:hAnsi="Times New Roman"/>
          <w:b/>
          <w:i/>
          <w:sz w:val="28"/>
          <w:szCs w:val="28"/>
          <w:lang w:eastAsia="ru-RU"/>
        </w:rPr>
      </w:pPr>
      <w:r w:rsidRPr="00DD70AA">
        <w:rPr>
          <w:rFonts w:ascii="Times New Roman" w:eastAsia="Times New Roman" w:hAnsi="Times New Roman"/>
          <w:b/>
          <w:i/>
          <w:sz w:val="28"/>
          <w:szCs w:val="28"/>
          <w:lang w:eastAsia="ru-RU"/>
        </w:rPr>
        <w:lastRenderedPageBreak/>
        <w:t>1.2</w:t>
      </w:r>
      <w:r w:rsidR="004D143A" w:rsidRPr="00DD70AA">
        <w:rPr>
          <w:rFonts w:ascii="Times New Roman" w:eastAsia="Times New Roman" w:hAnsi="Times New Roman"/>
          <w:b/>
          <w:i/>
          <w:sz w:val="28"/>
          <w:szCs w:val="28"/>
          <w:lang w:eastAsia="ru-RU"/>
        </w:rPr>
        <w:t>.</w:t>
      </w:r>
      <w:r w:rsidRPr="00DD70AA">
        <w:rPr>
          <w:rFonts w:ascii="Times New Roman" w:eastAsia="Times New Roman" w:hAnsi="Times New Roman"/>
          <w:b/>
          <w:i/>
          <w:sz w:val="28"/>
          <w:szCs w:val="28"/>
          <w:lang w:eastAsia="ru-RU"/>
        </w:rPr>
        <w:t xml:space="preserve"> </w:t>
      </w:r>
      <w:r w:rsidR="00E9522C" w:rsidRPr="00DD70AA">
        <w:rPr>
          <w:rFonts w:ascii="Times New Roman" w:eastAsia="Times New Roman" w:hAnsi="Times New Roman" w:cs="Times New Roman"/>
          <w:b/>
          <w:i/>
          <w:sz w:val="28"/>
          <w:szCs w:val="28"/>
          <w:lang w:eastAsia="ru-RU"/>
        </w:rPr>
        <w:t>Процедура проведения обязательных предварительных и периодических медицинских осмотров работников</w:t>
      </w:r>
    </w:p>
    <w:p w:rsidR="004D143A" w:rsidRPr="00DD70AA" w:rsidRDefault="00E9522C" w:rsidP="000C2E3D">
      <w:pPr>
        <w:spacing w:after="160" w:line="259" w:lineRule="auto"/>
        <w:jc w:val="right"/>
        <w:rPr>
          <w:rFonts w:ascii="Times New Roman" w:hAnsi="Times New Roman" w:cs="Times New Roman"/>
          <w:sz w:val="28"/>
          <w:szCs w:val="28"/>
        </w:rPr>
      </w:pPr>
      <w:r w:rsidRPr="00DD70AA">
        <w:rPr>
          <w:rFonts w:ascii="Times New Roman" w:hAnsi="Times New Roman" w:cs="Times New Roman"/>
          <w:sz w:val="28"/>
          <w:szCs w:val="28"/>
        </w:rPr>
        <w:t>Таблица 1.2</w:t>
      </w:r>
    </w:p>
    <w:p w:rsidR="00E9522C" w:rsidRPr="00E66B03" w:rsidRDefault="00E9522C" w:rsidP="000C2E3D">
      <w:pPr>
        <w:widowControl w:val="0"/>
        <w:spacing w:before="240" w:after="0" w:line="240" w:lineRule="auto"/>
        <w:ind w:firstLine="709"/>
        <w:jc w:val="center"/>
        <w:rPr>
          <w:rFonts w:ascii="Times New Roman" w:hAnsi="Times New Roman" w:cs="Times New Roman"/>
          <w:sz w:val="28"/>
          <w:szCs w:val="28"/>
          <w:lang w:eastAsia="ru-RU"/>
        </w:rPr>
      </w:pPr>
      <w:r w:rsidRPr="00E66B03">
        <w:rPr>
          <w:rFonts w:ascii="Times New Roman" w:hAnsi="Times New Roman" w:cs="Times New Roman"/>
          <w:sz w:val="28"/>
          <w:szCs w:val="28"/>
          <w:lang w:eastAsia="ru-RU"/>
        </w:rPr>
        <w:t>Процедура проведения обязательных предварительных и периодических медицинских осмотров</w:t>
      </w:r>
    </w:p>
    <w:tbl>
      <w:tblPr>
        <w:tblW w:w="146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62"/>
        <w:gridCol w:w="2446"/>
        <w:gridCol w:w="1723"/>
        <w:gridCol w:w="1939"/>
        <w:gridCol w:w="1723"/>
        <w:gridCol w:w="1723"/>
        <w:gridCol w:w="1723"/>
        <w:gridCol w:w="2799"/>
      </w:tblGrid>
      <w:tr w:rsidR="00E9522C" w:rsidRPr="00DD70AA" w:rsidTr="000C2E3D">
        <w:trPr>
          <w:trHeight w:val="707"/>
        </w:trPr>
        <w:tc>
          <w:tcPr>
            <w:tcW w:w="562" w:type="dxa"/>
          </w:tcPr>
          <w:p w:rsidR="00E9522C" w:rsidRPr="00DD70AA" w:rsidRDefault="001958C6" w:rsidP="00B22E2C">
            <w:pPr>
              <w:widowControl w:val="0"/>
              <w:spacing w:after="0" w:line="240" w:lineRule="auto"/>
              <w:jc w:val="center"/>
              <w:rPr>
                <w:rFonts w:ascii="Times New Roman" w:eastAsia="Times New Roman" w:hAnsi="Times New Roman" w:cs="Times New Roman"/>
                <w:sz w:val="24"/>
                <w:szCs w:val="24"/>
                <w:lang w:eastAsia="ko-KR"/>
              </w:rPr>
            </w:pPr>
            <w:r>
              <w:rPr>
                <w:rFonts w:ascii="Times New Roman" w:eastAsia="Times New Roman" w:hAnsi="Times New Roman" w:cs="Times New Roman"/>
                <w:sz w:val="24"/>
                <w:szCs w:val="24"/>
                <w:lang w:eastAsia="ko-KR"/>
              </w:rPr>
              <w:t xml:space="preserve">№ </w:t>
            </w:r>
            <w:r w:rsidR="00E9522C" w:rsidRPr="00DD70AA">
              <w:rPr>
                <w:rFonts w:ascii="Times New Roman" w:eastAsia="Times New Roman" w:hAnsi="Times New Roman" w:cs="Times New Roman"/>
                <w:sz w:val="24"/>
                <w:szCs w:val="24"/>
                <w:lang w:eastAsia="ko-KR"/>
              </w:rPr>
              <w:t>п/п</w:t>
            </w:r>
          </w:p>
        </w:tc>
        <w:tc>
          <w:tcPr>
            <w:tcW w:w="2446" w:type="dxa"/>
          </w:tcPr>
          <w:p w:rsidR="00E9522C" w:rsidRPr="00DD70AA" w:rsidRDefault="00E9522C">
            <w:pPr>
              <w:widowControl w:val="0"/>
              <w:spacing w:after="0" w:line="240" w:lineRule="auto"/>
              <w:jc w:val="center"/>
              <w:rPr>
                <w:rFonts w:ascii="Times New Roman" w:eastAsia="Times New Roman" w:hAnsi="Times New Roman" w:cs="Times New Roman"/>
                <w:sz w:val="24"/>
                <w:szCs w:val="24"/>
                <w:lang w:eastAsia="ko-KR"/>
              </w:rPr>
            </w:pPr>
            <w:r w:rsidRPr="00DD70AA">
              <w:rPr>
                <w:rFonts w:ascii="Times New Roman" w:eastAsia="Times New Roman" w:hAnsi="Times New Roman" w:cs="Times New Roman"/>
                <w:sz w:val="24"/>
                <w:szCs w:val="24"/>
                <w:lang w:eastAsia="ko-KR"/>
              </w:rPr>
              <w:t>Действие (процесс)</w:t>
            </w:r>
          </w:p>
        </w:tc>
        <w:tc>
          <w:tcPr>
            <w:tcW w:w="1723" w:type="dxa"/>
          </w:tcPr>
          <w:p w:rsidR="008D65D4" w:rsidRPr="00DD70AA" w:rsidRDefault="00E9522C">
            <w:pPr>
              <w:widowControl w:val="0"/>
              <w:spacing w:after="0" w:line="240" w:lineRule="auto"/>
              <w:jc w:val="center"/>
              <w:rPr>
                <w:rFonts w:ascii="Times New Roman" w:eastAsia="Times New Roman" w:hAnsi="Times New Roman" w:cs="Times New Roman"/>
                <w:sz w:val="24"/>
                <w:szCs w:val="24"/>
                <w:lang w:eastAsia="ko-KR"/>
              </w:rPr>
            </w:pPr>
            <w:r w:rsidRPr="00DD70AA">
              <w:rPr>
                <w:rFonts w:ascii="Times New Roman" w:eastAsia="Times New Roman" w:hAnsi="Times New Roman" w:cs="Times New Roman"/>
                <w:sz w:val="24"/>
                <w:szCs w:val="24"/>
                <w:lang w:eastAsia="ko-KR"/>
              </w:rPr>
              <w:t>Ответствен</w:t>
            </w:r>
            <w:r w:rsidR="00B22E2C">
              <w:rPr>
                <w:rFonts w:ascii="Times New Roman" w:eastAsia="Times New Roman" w:hAnsi="Times New Roman" w:cs="Times New Roman"/>
                <w:sz w:val="24"/>
                <w:szCs w:val="24"/>
                <w:lang w:eastAsia="ko-KR"/>
              </w:rPr>
              <w:t>-</w:t>
            </w:r>
            <w:r w:rsidRPr="00DD70AA">
              <w:rPr>
                <w:rFonts w:ascii="Times New Roman" w:eastAsia="Times New Roman" w:hAnsi="Times New Roman" w:cs="Times New Roman"/>
                <w:sz w:val="24"/>
                <w:szCs w:val="24"/>
                <w:lang w:eastAsia="ko-KR"/>
              </w:rPr>
              <w:t xml:space="preserve">ный </w:t>
            </w:r>
          </w:p>
          <w:p w:rsidR="00E9522C" w:rsidRPr="00DD70AA" w:rsidRDefault="00E9522C" w:rsidP="00B22E2C">
            <w:pPr>
              <w:widowControl w:val="0"/>
              <w:spacing w:after="0" w:line="240" w:lineRule="auto"/>
              <w:jc w:val="center"/>
              <w:rPr>
                <w:rFonts w:ascii="Times New Roman" w:eastAsia="Times New Roman" w:hAnsi="Times New Roman" w:cs="Times New Roman"/>
                <w:sz w:val="24"/>
                <w:szCs w:val="24"/>
                <w:lang w:eastAsia="ko-KR"/>
              </w:rPr>
            </w:pPr>
            <w:r w:rsidRPr="00DD70AA">
              <w:rPr>
                <w:rFonts w:ascii="Times New Roman" w:eastAsia="Times New Roman" w:hAnsi="Times New Roman" w:cs="Times New Roman"/>
                <w:sz w:val="24"/>
                <w:szCs w:val="24"/>
                <w:lang w:eastAsia="ko-KR"/>
              </w:rPr>
              <w:t>за процесс</w:t>
            </w:r>
          </w:p>
        </w:tc>
        <w:tc>
          <w:tcPr>
            <w:tcW w:w="1939" w:type="dxa"/>
          </w:tcPr>
          <w:p w:rsidR="00E9522C" w:rsidRPr="00DD70AA" w:rsidRDefault="00E9522C" w:rsidP="00B22E2C">
            <w:pPr>
              <w:widowControl w:val="0"/>
              <w:spacing w:after="0" w:line="240" w:lineRule="auto"/>
              <w:jc w:val="center"/>
              <w:rPr>
                <w:rFonts w:ascii="Times New Roman" w:eastAsia="Times New Roman" w:hAnsi="Times New Roman" w:cs="Times New Roman"/>
                <w:sz w:val="24"/>
                <w:szCs w:val="24"/>
                <w:lang w:eastAsia="ko-KR"/>
              </w:rPr>
            </w:pPr>
            <w:r w:rsidRPr="00DD70AA">
              <w:rPr>
                <w:rFonts w:ascii="Times New Roman" w:eastAsia="Times New Roman" w:hAnsi="Times New Roman" w:cs="Times New Roman"/>
                <w:sz w:val="24"/>
                <w:szCs w:val="24"/>
                <w:lang w:eastAsia="ko-KR"/>
              </w:rPr>
              <w:t>Исполнитель процесса</w:t>
            </w:r>
          </w:p>
        </w:tc>
        <w:tc>
          <w:tcPr>
            <w:tcW w:w="1723" w:type="dxa"/>
          </w:tcPr>
          <w:p w:rsidR="00E9522C" w:rsidRPr="00DD70AA" w:rsidRDefault="00E9522C" w:rsidP="00B22E2C">
            <w:pPr>
              <w:widowControl w:val="0"/>
              <w:spacing w:after="0" w:line="240" w:lineRule="auto"/>
              <w:jc w:val="center"/>
              <w:rPr>
                <w:rFonts w:ascii="Times New Roman" w:eastAsia="Times New Roman" w:hAnsi="Times New Roman" w:cs="Times New Roman"/>
                <w:sz w:val="24"/>
                <w:szCs w:val="24"/>
                <w:lang w:eastAsia="ko-KR"/>
              </w:rPr>
            </w:pPr>
            <w:r w:rsidRPr="00DD70AA">
              <w:rPr>
                <w:rFonts w:ascii="Times New Roman" w:eastAsia="Times New Roman" w:hAnsi="Times New Roman" w:cs="Times New Roman"/>
                <w:sz w:val="24"/>
                <w:szCs w:val="24"/>
                <w:lang w:eastAsia="ko-KR"/>
              </w:rPr>
              <w:t xml:space="preserve">Документы </w:t>
            </w:r>
            <w:r w:rsidR="00B22E2C">
              <w:rPr>
                <w:rFonts w:ascii="Times New Roman" w:eastAsia="Times New Roman" w:hAnsi="Times New Roman" w:cs="Times New Roman"/>
                <w:sz w:val="24"/>
                <w:szCs w:val="24"/>
                <w:lang w:eastAsia="ko-KR"/>
              </w:rPr>
              <w:br/>
            </w:r>
            <w:r w:rsidRPr="00DD70AA">
              <w:rPr>
                <w:rFonts w:ascii="Times New Roman" w:eastAsia="Times New Roman" w:hAnsi="Times New Roman" w:cs="Times New Roman"/>
                <w:sz w:val="24"/>
                <w:szCs w:val="24"/>
                <w:lang w:eastAsia="ko-KR"/>
              </w:rPr>
              <w:t>на входе</w:t>
            </w:r>
          </w:p>
        </w:tc>
        <w:tc>
          <w:tcPr>
            <w:tcW w:w="1723" w:type="dxa"/>
          </w:tcPr>
          <w:p w:rsidR="008D65D4" w:rsidRPr="00DD70AA" w:rsidRDefault="00E9522C">
            <w:pPr>
              <w:widowControl w:val="0"/>
              <w:spacing w:after="0" w:line="240" w:lineRule="auto"/>
              <w:jc w:val="center"/>
              <w:rPr>
                <w:rFonts w:ascii="Times New Roman" w:eastAsia="Times New Roman" w:hAnsi="Times New Roman" w:cs="Times New Roman"/>
                <w:sz w:val="24"/>
                <w:szCs w:val="24"/>
                <w:lang w:eastAsia="ko-KR"/>
              </w:rPr>
            </w:pPr>
            <w:r w:rsidRPr="00DD70AA">
              <w:rPr>
                <w:rFonts w:ascii="Times New Roman" w:eastAsia="Times New Roman" w:hAnsi="Times New Roman" w:cs="Times New Roman"/>
                <w:sz w:val="24"/>
                <w:szCs w:val="24"/>
                <w:lang w:eastAsia="ko-KR"/>
              </w:rPr>
              <w:t xml:space="preserve">Документы </w:t>
            </w:r>
          </w:p>
          <w:p w:rsidR="00E9522C" w:rsidRPr="00DD70AA" w:rsidRDefault="00E9522C" w:rsidP="00B22E2C">
            <w:pPr>
              <w:widowControl w:val="0"/>
              <w:spacing w:after="0" w:line="240" w:lineRule="auto"/>
              <w:jc w:val="center"/>
              <w:rPr>
                <w:rFonts w:ascii="Times New Roman" w:eastAsia="Times New Roman" w:hAnsi="Times New Roman" w:cs="Times New Roman"/>
                <w:sz w:val="24"/>
                <w:szCs w:val="24"/>
                <w:lang w:eastAsia="ko-KR"/>
              </w:rPr>
            </w:pPr>
            <w:r w:rsidRPr="00DD70AA">
              <w:rPr>
                <w:rFonts w:ascii="Times New Roman" w:eastAsia="Times New Roman" w:hAnsi="Times New Roman" w:cs="Times New Roman"/>
                <w:sz w:val="24"/>
                <w:szCs w:val="24"/>
                <w:lang w:eastAsia="ko-KR"/>
              </w:rPr>
              <w:t>на выходе</w:t>
            </w:r>
          </w:p>
        </w:tc>
        <w:tc>
          <w:tcPr>
            <w:tcW w:w="1723" w:type="dxa"/>
          </w:tcPr>
          <w:p w:rsidR="00E9522C" w:rsidRPr="00DD70AA" w:rsidRDefault="00E9522C" w:rsidP="00B22E2C">
            <w:pPr>
              <w:widowControl w:val="0"/>
              <w:spacing w:after="0" w:line="240" w:lineRule="auto"/>
              <w:jc w:val="center"/>
              <w:rPr>
                <w:rFonts w:ascii="Times New Roman" w:eastAsia="Times New Roman" w:hAnsi="Times New Roman" w:cs="Times New Roman"/>
                <w:sz w:val="24"/>
                <w:szCs w:val="24"/>
                <w:lang w:eastAsia="ko-KR"/>
              </w:rPr>
            </w:pPr>
            <w:r w:rsidRPr="00DD70AA">
              <w:rPr>
                <w:rFonts w:ascii="Times New Roman" w:eastAsia="Times New Roman" w:hAnsi="Times New Roman" w:cs="Times New Roman"/>
                <w:sz w:val="24"/>
                <w:szCs w:val="24"/>
                <w:lang w:eastAsia="ko-KR"/>
              </w:rPr>
              <w:t>Сроки выполнения действия</w:t>
            </w:r>
          </w:p>
        </w:tc>
        <w:tc>
          <w:tcPr>
            <w:tcW w:w="2799" w:type="dxa"/>
          </w:tcPr>
          <w:p w:rsidR="00E9522C" w:rsidRPr="00DD70AA" w:rsidRDefault="00E9522C" w:rsidP="00B22E2C">
            <w:pPr>
              <w:widowControl w:val="0"/>
              <w:spacing w:after="0" w:line="240" w:lineRule="auto"/>
              <w:jc w:val="center"/>
              <w:rPr>
                <w:rFonts w:ascii="Times New Roman" w:eastAsia="Times New Roman" w:hAnsi="Times New Roman" w:cs="Times New Roman"/>
                <w:sz w:val="24"/>
                <w:szCs w:val="24"/>
                <w:lang w:eastAsia="ko-KR"/>
              </w:rPr>
            </w:pPr>
            <w:r w:rsidRPr="00DD70AA">
              <w:rPr>
                <w:rFonts w:ascii="Times New Roman" w:eastAsia="Times New Roman" w:hAnsi="Times New Roman" w:cs="Times New Roman"/>
                <w:sz w:val="24"/>
                <w:szCs w:val="24"/>
                <w:lang w:eastAsia="ko-KR"/>
              </w:rPr>
              <w:t>Примечание (место хранения, передачи документов, кол</w:t>
            </w:r>
            <w:r w:rsidR="00B22E2C">
              <w:rPr>
                <w:rFonts w:ascii="Times New Roman" w:eastAsia="Times New Roman" w:hAnsi="Times New Roman" w:cs="Times New Roman"/>
                <w:sz w:val="24"/>
                <w:szCs w:val="24"/>
                <w:lang w:eastAsia="ko-KR"/>
              </w:rPr>
              <w:t>-</w:t>
            </w:r>
            <w:r w:rsidRPr="00DD70AA">
              <w:rPr>
                <w:rFonts w:ascii="Times New Roman" w:eastAsia="Times New Roman" w:hAnsi="Times New Roman" w:cs="Times New Roman"/>
                <w:sz w:val="24"/>
                <w:szCs w:val="24"/>
                <w:lang w:eastAsia="ko-KR"/>
              </w:rPr>
              <w:t>во экземп</w:t>
            </w:r>
            <w:r w:rsidR="00B22E2C">
              <w:rPr>
                <w:rFonts w:ascii="Times New Roman" w:eastAsia="Times New Roman" w:hAnsi="Times New Roman" w:cs="Times New Roman"/>
                <w:sz w:val="24"/>
                <w:szCs w:val="24"/>
                <w:lang w:eastAsia="ko-KR"/>
              </w:rPr>
              <w:t xml:space="preserve">ляров </w:t>
            </w:r>
            <w:r w:rsidRPr="00DD70AA">
              <w:rPr>
                <w:rFonts w:ascii="Times New Roman" w:eastAsia="Times New Roman" w:hAnsi="Times New Roman" w:cs="Times New Roman"/>
                <w:sz w:val="24"/>
                <w:szCs w:val="24"/>
                <w:lang w:eastAsia="ko-KR"/>
              </w:rPr>
              <w:t>и т. д.)</w:t>
            </w:r>
          </w:p>
        </w:tc>
      </w:tr>
      <w:tr w:rsidR="00E9522C" w:rsidRPr="00DD70AA" w:rsidTr="000C2E3D">
        <w:trPr>
          <w:trHeight w:val="455"/>
        </w:trPr>
        <w:tc>
          <w:tcPr>
            <w:tcW w:w="562" w:type="dxa"/>
          </w:tcPr>
          <w:p w:rsidR="00E9522C" w:rsidRPr="00DD70AA" w:rsidRDefault="00E9522C" w:rsidP="00B22E2C">
            <w:pPr>
              <w:widowControl w:val="0"/>
              <w:jc w:val="center"/>
              <w:rPr>
                <w:rFonts w:ascii="Times New Roman" w:hAnsi="Times New Roman" w:cs="Times New Roman"/>
                <w:sz w:val="24"/>
                <w:szCs w:val="24"/>
              </w:rPr>
            </w:pPr>
            <w:r w:rsidRPr="00DD70AA">
              <w:rPr>
                <w:rFonts w:ascii="Times New Roman" w:hAnsi="Times New Roman" w:cs="Times New Roman"/>
                <w:sz w:val="24"/>
                <w:szCs w:val="24"/>
              </w:rPr>
              <w:t>1</w:t>
            </w:r>
          </w:p>
        </w:tc>
        <w:tc>
          <w:tcPr>
            <w:tcW w:w="2446" w:type="dxa"/>
          </w:tcPr>
          <w:p w:rsidR="00E9522C" w:rsidRPr="00DD70AA" w:rsidRDefault="00E9522C" w:rsidP="008519FD">
            <w:pPr>
              <w:widowControl w:val="0"/>
              <w:spacing w:after="0" w:line="240" w:lineRule="auto"/>
              <w:ind w:right="-108"/>
              <w:rPr>
                <w:rFonts w:ascii="Times New Roman" w:eastAsia="Times New Roman" w:hAnsi="Times New Roman" w:cs="Times New Roman"/>
                <w:sz w:val="24"/>
                <w:szCs w:val="24"/>
                <w:lang w:eastAsia="ko-KR"/>
              </w:rPr>
            </w:pPr>
            <w:r w:rsidRPr="00DD70AA">
              <w:rPr>
                <w:rFonts w:ascii="Times New Roman" w:eastAsia="Times New Roman" w:hAnsi="Times New Roman" w:cs="Times New Roman"/>
                <w:sz w:val="24"/>
                <w:szCs w:val="24"/>
                <w:lang w:eastAsia="ko-KR"/>
              </w:rPr>
              <w:t>Список работников, подлежащих медосмотрам</w:t>
            </w:r>
          </w:p>
        </w:tc>
        <w:tc>
          <w:tcPr>
            <w:tcW w:w="1723" w:type="dxa"/>
          </w:tcPr>
          <w:p w:rsidR="00E9522C" w:rsidRPr="00DD70AA" w:rsidRDefault="00E9522C">
            <w:pPr>
              <w:widowControl w:val="0"/>
              <w:spacing w:after="0" w:line="240" w:lineRule="auto"/>
              <w:jc w:val="both"/>
              <w:rPr>
                <w:rFonts w:ascii="Times New Roman" w:eastAsia="Times New Roman" w:hAnsi="Times New Roman" w:cs="Times New Roman"/>
                <w:sz w:val="24"/>
                <w:szCs w:val="24"/>
                <w:lang w:eastAsia="ko-KR"/>
              </w:rPr>
            </w:pPr>
          </w:p>
        </w:tc>
        <w:tc>
          <w:tcPr>
            <w:tcW w:w="1939" w:type="dxa"/>
          </w:tcPr>
          <w:p w:rsidR="00E9522C" w:rsidRPr="00DD70AA" w:rsidRDefault="00E9522C">
            <w:pPr>
              <w:widowControl w:val="0"/>
              <w:spacing w:after="0" w:line="240" w:lineRule="auto"/>
              <w:jc w:val="both"/>
              <w:rPr>
                <w:rFonts w:ascii="Times New Roman" w:eastAsia="Times New Roman" w:hAnsi="Times New Roman" w:cs="Times New Roman"/>
                <w:sz w:val="24"/>
                <w:szCs w:val="24"/>
                <w:lang w:eastAsia="ko-KR"/>
              </w:rPr>
            </w:pPr>
          </w:p>
        </w:tc>
        <w:tc>
          <w:tcPr>
            <w:tcW w:w="1723" w:type="dxa"/>
          </w:tcPr>
          <w:p w:rsidR="00E9522C" w:rsidRPr="00DD70AA" w:rsidRDefault="00E9522C">
            <w:pPr>
              <w:widowControl w:val="0"/>
              <w:spacing w:after="0" w:line="240" w:lineRule="auto"/>
              <w:jc w:val="both"/>
              <w:rPr>
                <w:rFonts w:ascii="Times New Roman" w:eastAsia="Times New Roman" w:hAnsi="Times New Roman" w:cs="Times New Roman"/>
                <w:sz w:val="24"/>
                <w:szCs w:val="24"/>
                <w:lang w:eastAsia="ko-KR"/>
              </w:rPr>
            </w:pPr>
          </w:p>
        </w:tc>
        <w:tc>
          <w:tcPr>
            <w:tcW w:w="1723" w:type="dxa"/>
          </w:tcPr>
          <w:p w:rsidR="00E9522C" w:rsidRPr="00DD70AA" w:rsidRDefault="00E9522C">
            <w:pPr>
              <w:widowControl w:val="0"/>
              <w:spacing w:after="0" w:line="240" w:lineRule="auto"/>
              <w:jc w:val="both"/>
              <w:rPr>
                <w:rFonts w:ascii="Times New Roman" w:eastAsia="Times New Roman" w:hAnsi="Times New Roman" w:cs="Times New Roman"/>
                <w:sz w:val="24"/>
                <w:szCs w:val="24"/>
                <w:lang w:eastAsia="ko-KR"/>
              </w:rPr>
            </w:pPr>
          </w:p>
        </w:tc>
        <w:tc>
          <w:tcPr>
            <w:tcW w:w="1723" w:type="dxa"/>
          </w:tcPr>
          <w:p w:rsidR="00E9522C" w:rsidRPr="00DD70AA" w:rsidRDefault="00E9522C">
            <w:pPr>
              <w:widowControl w:val="0"/>
              <w:spacing w:after="0" w:line="240" w:lineRule="auto"/>
              <w:jc w:val="both"/>
              <w:rPr>
                <w:rFonts w:ascii="Times New Roman" w:eastAsia="Times New Roman" w:hAnsi="Times New Roman" w:cs="Times New Roman"/>
                <w:sz w:val="24"/>
                <w:szCs w:val="24"/>
                <w:lang w:eastAsia="ko-KR"/>
              </w:rPr>
            </w:pPr>
          </w:p>
        </w:tc>
        <w:tc>
          <w:tcPr>
            <w:tcW w:w="2799" w:type="dxa"/>
          </w:tcPr>
          <w:p w:rsidR="00E9522C" w:rsidRPr="00DD70AA" w:rsidRDefault="00E9522C">
            <w:pPr>
              <w:widowControl w:val="0"/>
              <w:spacing w:after="0" w:line="240" w:lineRule="auto"/>
              <w:jc w:val="both"/>
              <w:rPr>
                <w:rFonts w:ascii="Times New Roman" w:eastAsia="Times New Roman" w:hAnsi="Times New Roman" w:cs="Times New Roman"/>
                <w:sz w:val="24"/>
                <w:szCs w:val="24"/>
                <w:lang w:eastAsia="ko-KR"/>
              </w:rPr>
            </w:pPr>
          </w:p>
        </w:tc>
      </w:tr>
      <w:tr w:rsidR="00E9522C" w:rsidRPr="00DD70AA" w:rsidTr="000C2E3D">
        <w:trPr>
          <w:trHeight w:val="442"/>
        </w:trPr>
        <w:tc>
          <w:tcPr>
            <w:tcW w:w="562" w:type="dxa"/>
          </w:tcPr>
          <w:p w:rsidR="00E9522C" w:rsidRPr="00DD70AA" w:rsidRDefault="00E9522C" w:rsidP="00B22E2C">
            <w:pPr>
              <w:widowControl w:val="0"/>
              <w:jc w:val="center"/>
              <w:rPr>
                <w:rFonts w:ascii="Times New Roman" w:hAnsi="Times New Roman" w:cs="Times New Roman"/>
                <w:sz w:val="24"/>
                <w:szCs w:val="24"/>
              </w:rPr>
            </w:pPr>
            <w:r w:rsidRPr="00DD70AA">
              <w:rPr>
                <w:rFonts w:ascii="Times New Roman" w:hAnsi="Times New Roman" w:cs="Times New Roman"/>
                <w:sz w:val="24"/>
                <w:szCs w:val="24"/>
              </w:rPr>
              <w:t>2</w:t>
            </w:r>
          </w:p>
        </w:tc>
        <w:tc>
          <w:tcPr>
            <w:tcW w:w="2446" w:type="dxa"/>
          </w:tcPr>
          <w:p w:rsidR="0078544E" w:rsidRPr="00DD70AA" w:rsidRDefault="00E9522C">
            <w:pPr>
              <w:widowControl w:val="0"/>
              <w:spacing w:after="0" w:line="240" w:lineRule="auto"/>
              <w:rPr>
                <w:rFonts w:ascii="Times New Roman" w:eastAsia="Times New Roman" w:hAnsi="Times New Roman" w:cs="Times New Roman"/>
                <w:sz w:val="24"/>
                <w:szCs w:val="24"/>
                <w:lang w:eastAsia="ko-KR"/>
              </w:rPr>
            </w:pPr>
            <w:r w:rsidRPr="00DD70AA">
              <w:rPr>
                <w:rFonts w:ascii="Times New Roman" w:eastAsia="Times New Roman" w:hAnsi="Times New Roman" w:cs="Times New Roman"/>
                <w:sz w:val="24"/>
                <w:szCs w:val="24"/>
                <w:lang w:eastAsia="ko-KR"/>
              </w:rPr>
              <w:t xml:space="preserve">Направление </w:t>
            </w:r>
          </w:p>
          <w:p w:rsidR="00E9522C" w:rsidRPr="00DD70AA" w:rsidRDefault="00E9522C">
            <w:pPr>
              <w:widowControl w:val="0"/>
              <w:spacing w:after="0" w:line="240" w:lineRule="auto"/>
              <w:rPr>
                <w:rFonts w:ascii="Times New Roman" w:eastAsia="Times New Roman" w:hAnsi="Times New Roman" w:cs="Times New Roman"/>
                <w:sz w:val="24"/>
                <w:szCs w:val="24"/>
                <w:lang w:eastAsia="ko-KR"/>
              </w:rPr>
            </w:pPr>
            <w:r w:rsidRPr="00DD70AA">
              <w:rPr>
                <w:rFonts w:ascii="Times New Roman" w:eastAsia="Times New Roman" w:hAnsi="Times New Roman" w:cs="Times New Roman"/>
                <w:sz w:val="24"/>
                <w:szCs w:val="24"/>
                <w:lang w:eastAsia="ko-KR"/>
              </w:rPr>
              <w:t>на предварительный медосмотр</w:t>
            </w:r>
          </w:p>
        </w:tc>
        <w:tc>
          <w:tcPr>
            <w:tcW w:w="1723" w:type="dxa"/>
          </w:tcPr>
          <w:p w:rsidR="00E9522C" w:rsidRPr="00DD70AA" w:rsidRDefault="00E9522C">
            <w:pPr>
              <w:widowControl w:val="0"/>
              <w:spacing w:after="0" w:line="240" w:lineRule="auto"/>
              <w:jc w:val="both"/>
              <w:rPr>
                <w:rFonts w:ascii="Times New Roman" w:eastAsia="Times New Roman" w:hAnsi="Times New Roman" w:cs="Times New Roman"/>
                <w:sz w:val="24"/>
                <w:szCs w:val="24"/>
                <w:lang w:eastAsia="ko-KR"/>
              </w:rPr>
            </w:pPr>
          </w:p>
        </w:tc>
        <w:tc>
          <w:tcPr>
            <w:tcW w:w="1939" w:type="dxa"/>
          </w:tcPr>
          <w:p w:rsidR="00E9522C" w:rsidRPr="00DD70AA" w:rsidRDefault="00E9522C">
            <w:pPr>
              <w:widowControl w:val="0"/>
              <w:spacing w:after="0" w:line="240" w:lineRule="auto"/>
              <w:jc w:val="both"/>
              <w:rPr>
                <w:rFonts w:ascii="Times New Roman" w:eastAsia="Times New Roman" w:hAnsi="Times New Roman" w:cs="Times New Roman"/>
                <w:sz w:val="24"/>
                <w:szCs w:val="24"/>
                <w:lang w:eastAsia="ko-KR"/>
              </w:rPr>
            </w:pPr>
          </w:p>
        </w:tc>
        <w:tc>
          <w:tcPr>
            <w:tcW w:w="1723" w:type="dxa"/>
          </w:tcPr>
          <w:p w:rsidR="00E9522C" w:rsidRPr="00DD70AA" w:rsidRDefault="00E9522C">
            <w:pPr>
              <w:widowControl w:val="0"/>
              <w:spacing w:after="0" w:line="240" w:lineRule="auto"/>
              <w:jc w:val="both"/>
              <w:rPr>
                <w:rFonts w:ascii="Times New Roman" w:eastAsia="Times New Roman" w:hAnsi="Times New Roman" w:cs="Times New Roman"/>
                <w:sz w:val="24"/>
                <w:szCs w:val="24"/>
                <w:lang w:eastAsia="ko-KR"/>
              </w:rPr>
            </w:pPr>
          </w:p>
        </w:tc>
        <w:tc>
          <w:tcPr>
            <w:tcW w:w="1723" w:type="dxa"/>
          </w:tcPr>
          <w:p w:rsidR="00E9522C" w:rsidRPr="00DD70AA" w:rsidRDefault="00E9522C">
            <w:pPr>
              <w:widowControl w:val="0"/>
              <w:spacing w:after="0" w:line="240" w:lineRule="auto"/>
              <w:jc w:val="both"/>
              <w:rPr>
                <w:rFonts w:ascii="Times New Roman" w:eastAsia="Times New Roman" w:hAnsi="Times New Roman" w:cs="Times New Roman"/>
                <w:sz w:val="24"/>
                <w:szCs w:val="24"/>
                <w:lang w:eastAsia="ko-KR"/>
              </w:rPr>
            </w:pPr>
          </w:p>
        </w:tc>
        <w:tc>
          <w:tcPr>
            <w:tcW w:w="1723" w:type="dxa"/>
          </w:tcPr>
          <w:p w:rsidR="00E9522C" w:rsidRPr="00DD70AA" w:rsidRDefault="00E9522C">
            <w:pPr>
              <w:widowControl w:val="0"/>
              <w:spacing w:after="0" w:line="240" w:lineRule="auto"/>
              <w:jc w:val="both"/>
              <w:rPr>
                <w:rFonts w:ascii="Times New Roman" w:eastAsia="Times New Roman" w:hAnsi="Times New Roman" w:cs="Times New Roman"/>
                <w:sz w:val="24"/>
                <w:szCs w:val="24"/>
                <w:lang w:eastAsia="ko-KR"/>
              </w:rPr>
            </w:pPr>
          </w:p>
        </w:tc>
        <w:tc>
          <w:tcPr>
            <w:tcW w:w="2799" w:type="dxa"/>
          </w:tcPr>
          <w:p w:rsidR="00E9522C" w:rsidRPr="00DD70AA" w:rsidRDefault="00E9522C">
            <w:pPr>
              <w:widowControl w:val="0"/>
              <w:spacing w:after="0" w:line="240" w:lineRule="auto"/>
              <w:jc w:val="both"/>
              <w:rPr>
                <w:rFonts w:ascii="Times New Roman" w:eastAsia="Times New Roman" w:hAnsi="Times New Roman" w:cs="Times New Roman"/>
                <w:sz w:val="24"/>
                <w:szCs w:val="24"/>
                <w:lang w:eastAsia="ko-KR"/>
              </w:rPr>
            </w:pPr>
          </w:p>
        </w:tc>
      </w:tr>
      <w:tr w:rsidR="00E9522C" w:rsidRPr="00DD70AA" w:rsidTr="000C2E3D">
        <w:trPr>
          <w:trHeight w:val="449"/>
        </w:trPr>
        <w:tc>
          <w:tcPr>
            <w:tcW w:w="562" w:type="dxa"/>
          </w:tcPr>
          <w:p w:rsidR="00E9522C" w:rsidRPr="00DD70AA" w:rsidRDefault="00E9522C" w:rsidP="00B22E2C">
            <w:pPr>
              <w:widowControl w:val="0"/>
              <w:jc w:val="center"/>
              <w:rPr>
                <w:rFonts w:ascii="Times New Roman" w:hAnsi="Times New Roman" w:cs="Times New Roman"/>
                <w:sz w:val="24"/>
                <w:szCs w:val="24"/>
              </w:rPr>
            </w:pPr>
            <w:r w:rsidRPr="00DD70AA">
              <w:rPr>
                <w:rFonts w:ascii="Times New Roman" w:hAnsi="Times New Roman" w:cs="Times New Roman"/>
                <w:sz w:val="24"/>
                <w:szCs w:val="24"/>
              </w:rPr>
              <w:t>3</w:t>
            </w:r>
          </w:p>
        </w:tc>
        <w:tc>
          <w:tcPr>
            <w:tcW w:w="2446" w:type="dxa"/>
          </w:tcPr>
          <w:p w:rsidR="00E9522C" w:rsidRPr="00DD70AA" w:rsidRDefault="00E9522C" w:rsidP="00B22E2C">
            <w:pPr>
              <w:widowControl w:val="0"/>
              <w:spacing w:after="0" w:line="240" w:lineRule="auto"/>
              <w:rPr>
                <w:rFonts w:ascii="Times New Roman" w:eastAsia="Times New Roman" w:hAnsi="Times New Roman" w:cs="Times New Roman"/>
                <w:sz w:val="24"/>
                <w:szCs w:val="24"/>
                <w:lang w:eastAsia="ko-KR"/>
              </w:rPr>
            </w:pPr>
            <w:r w:rsidRPr="00DD70AA">
              <w:rPr>
                <w:rFonts w:ascii="Times New Roman" w:eastAsia="Times New Roman" w:hAnsi="Times New Roman" w:cs="Times New Roman"/>
                <w:sz w:val="24"/>
                <w:szCs w:val="24"/>
                <w:lang w:eastAsia="ko-KR"/>
              </w:rPr>
              <w:t>Приказ о проведении периодического медосмотра</w:t>
            </w:r>
          </w:p>
        </w:tc>
        <w:tc>
          <w:tcPr>
            <w:tcW w:w="1723" w:type="dxa"/>
          </w:tcPr>
          <w:p w:rsidR="00E9522C" w:rsidRPr="00DD70AA" w:rsidRDefault="00E9522C">
            <w:pPr>
              <w:widowControl w:val="0"/>
              <w:spacing w:after="0" w:line="240" w:lineRule="auto"/>
              <w:jc w:val="both"/>
              <w:rPr>
                <w:rFonts w:ascii="Times New Roman" w:eastAsia="Times New Roman" w:hAnsi="Times New Roman" w:cs="Times New Roman"/>
                <w:sz w:val="24"/>
                <w:szCs w:val="24"/>
                <w:lang w:eastAsia="ko-KR"/>
              </w:rPr>
            </w:pPr>
          </w:p>
        </w:tc>
        <w:tc>
          <w:tcPr>
            <w:tcW w:w="1939" w:type="dxa"/>
          </w:tcPr>
          <w:p w:rsidR="00E9522C" w:rsidRPr="00DD70AA" w:rsidRDefault="00E9522C">
            <w:pPr>
              <w:widowControl w:val="0"/>
              <w:spacing w:after="0" w:line="240" w:lineRule="auto"/>
              <w:jc w:val="both"/>
              <w:rPr>
                <w:rFonts w:ascii="Times New Roman" w:eastAsia="Times New Roman" w:hAnsi="Times New Roman" w:cs="Times New Roman"/>
                <w:sz w:val="24"/>
                <w:szCs w:val="24"/>
                <w:lang w:eastAsia="ko-KR"/>
              </w:rPr>
            </w:pPr>
          </w:p>
        </w:tc>
        <w:tc>
          <w:tcPr>
            <w:tcW w:w="1723" w:type="dxa"/>
          </w:tcPr>
          <w:p w:rsidR="00E9522C" w:rsidRPr="00DD70AA" w:rsidRDefault="00E9522C">
            <w:pPr>
              <w:widowControl w:val="0"/>
              <w:spacing w:after="0" w:line="240" w:lineRule="auto"/>
              <w:jc w:val="both"/>
              <w:rPr>
                <w:rFonts w:ascii="Times New Roman" w:eastAsia="Times New Roman" w:hAnsi="Times New Roman" w:cs="Times New Roman"/>
                <w:sz w:val="24"/>
                <w:szCs w:val="24"/>
                <w:lang w:eastAsia="ko-KR"/>
              </w:rPr>
            </w:pPr>
          </w:p>
        </w:tc>
        <w:tc>
          <w:tcPr>
            <w:tcW w:w="1723" w:type="dxa"/>
          </w:tcPr>
          <w:p w:rsidR="00E9522C" w:rsidRPr="00DD70AA" w:rsidRDefault="00E9522C">
            <w:pPr>
              <w:widowControl w:val="0"/>
              <w:spacing w:after="0" w:line="240" w:lineRule="auto"/>
              <w:jc w:val="both"/>
              <w:rPr>
                <w:rFonts w:ascii="Times New Roman" w:eastAsia="Times New Roman" w:hAnsi="Times New Roman" w:cs="Times New Roman"/>
                <w:sz w:val="24"/>
                <w:szCs w:val="24"/>
                <w:lang w:eastAsia="ko-KR"/>
              </w:rPr>
            </w:pPr>
          </w:p>
        </w:tc>
        <w:tc>
          <w:tcPr>
            <w:tcW w:w="1723" w:type="dxa"/>
          </w:tcPr>
          <w:p w:rsidR="00E9522C" w:rsidRPr="00DD70AA" w:rsidRDefault="00E9522C">
            <w:pPr>
              <w:widowControl w:val="0"/>
              <w:spacing w:after="0" w:line="240" w:lineRule="auto"/>
              <w:jc w:val="both"/>
              <w:rPr>
                <w:rFonts w:ascii="Times New Roman" w:eastAsia="Times New Roman" w:hAnsi="Times New Roman" w:cs="Times New Roman"/>
                <w:sz w:val="24"/>
                <w:szCs w:val="24"/>
                <w:lang w:eastAsia="ko-KR"/>
              </w:rPr>
            </w:pPr>
          </w:p>
        </w:tc>
        <w:tc>
          <w:tcPr>
            <w:tcW w:w="2799" w:type="dxa"/>
          </w:tcPr>
          <w:p w:rsidR="00E9522C" w:rsidRPr="00DD70AA" w:rsidRDefault="00E9522C">
            <w:pPr>
              <w:widowControl w:val="0"/>
              <w:spacing w:after="0" w:line="240" w:lineRule="auto"/>
              <w:jc w:val="both"/>
              <w:rPr>
                <w:rFonts w:ascii="Times New Roman" w:eastAsia="Times New Roman" w:hAnsi="Times New Roman" w:cs="Times New Roman"/>
                <w:sz w:val="24"/>
                <w:szCs w:val="24"/>
                <w:lang w:eastAsia="ko-KR"/>
              </w:rPr>
            </w:pPr>
          </w:p>
        </w:tc>
      </w:tr>
      <w:tr w:rsidR="00E9522C" w:rsidRPr="00DD70AA" w:rsidTr="000C2E3D">
        <w:trPr>
          <w:trHeight w:val="726"/>
        </w:trPr>
        <w:tc>
          <w:tcPr>
            <w:tcW w:w="562" w:type="dxa"/>
          </w:tcPr>
          <w:p w:rsidR="00E9522C" w:rsidRPr="00DD70AA" w:rsidRDefault="00E9522C" w:rsidP="00B22E2C">
            <w:pPr>
              <w:widowControl w:val="0"/>
              <w:jc w:val="center"/>
              <w:rPr>
                <w:rFonts w:ascii="Times New Roman" w:hAnsi="Times New Roman" w:cs="Times New Roman"/>
                <w:sz w:val="24"/>
                <w:szCs w:val="24"/>
              </w:rPr>
            </w:pPr>
            <w:r w:rsidRPr="00DD70AA">
              <w:rPr>
                <w:rFonts w:ascii="Times New Roman" w:hAnsi="Times New Roman" w:cs="Times New Roman"/>
                <w:sz w:val="24"/>
                <w:szCs w:val="24"/>
              </w:rPr>
              <w:t>4</w:t>
            </w:r>
          </w:p>
        </w:tc>
        <w:tc>
          <w:tcPr>
            <w:tcW w:w="2446" w:type="dxa"/>
          </w:tcPr>
          <w:p w:rsidR="0078544E" w:rsidRPr="00DD70AA" w:rsidRDefault="00E9522C">
            <w:pPr>
              <w:widowControl w:val="0"/>
              <w:spacing w:after="0" w:line="240" w:lineRule="auto"/>
              <w:rPr>
                <w:rFonts w:ascii="Times New Roman" w:eastAsia="Times New Roman" w:hAnsi="Times New Roman" w:cs="Times New Roman"/>
                <w:sz w:val="24"/>
                <w:szCs w:val="24"/>
                <w:lang w:eastAsia="ko-KR"/>
              </w:rPr>
            </w:pPr>
            <w:r w:rsidRPr="00DD70AA">
              <w:rPr>
                <w:rFonts w:ascii="Times New Roman" w:eastAsia="Times New Roman" w:hAnsi="Times New Roman" w:cs="Times New Roman"/>
                <w:sz w:val="24"/>
                <w:szCs w:val="24"/>
                <w:lang w:eastAsia="ko-KR"/>
              </w:rPr>
              <w:t xml:space="preserve">Поименный список работников, направляемых </w:t>
            </w:r>
          </w:p>
          <w:p w:rsidR="00E9522C" w:rsidRPr="00DD70AA" w:rsidRDefault="00E9522C">
            <w:pPr>
              <w:widowControl w:val="0"/>
              <w:spacing w:after="0" w:line="240" w:lineRule="auto"/>
              <w:rPr>
                <w:rFonts w:ascii="Times New Roman" w:eastAsia="Times New Roman" w:hAnsi="Times New Roman" w:cs="Times New Roman"/>
                <w:sz w:val="24"/>
                <w:szCs w:val="24"/>
                <w:lang w:eastAsia="ko-KR"/>
              </w:rPr>
            </w:pPr>
            <w:r w:rsidRPr="00DD70AA">
              <w:rPr>
                <w:rFonts w:ascii="Times New Roman" w:eastAsia="Times New Roman" w:hAnsi="Times New Roman" w:cs="Times New Roman"/>
                <w:sz w:val="24"/>
                <w:szCs w:val="24"/>
                <w:lang w:eastAsia="ko-KR"/>
              </w:rPr>
              <w:t>на медосмотр</w:t>
            </w:r>
          </w:p>
        </w:tc>
        <w:tc>
          <w:tcPr>
            <w:tcW w:w="1723" w:type="dxa"/>
          </w:tcPr>
          <w:p w:rsidR="00E9522C" w:rsidRPr="00DD70AA" w:rsidRDefault="00E9522C">
            <w:pPr>
              <w:widowControl w:val="0"/>
              <w:spacing w:after="0" w:line="240" w:lineRule="auto"/>
              <w:jc w:val="both"/>
              <w:rPr>
                <w:rFonts w:ascii="Times New Roman" w:eastAsia="Times New Roman" w:hAnsi="Times New Roman" w:cs="Times New Roman"/>
                <w:sz w:val="24"/>
                <w:szCs w:val="24"/>
                <w:lang w:eastAsia="ko-KR"/>
              </w:rPr>
            </w:pPr>
          </w:p>
        </w:tc>
        <w:tc>
          <w:tcPr>
            <w:tcW w:w="1939" w:type="dxa"/>
          </w:tcPr>
          <w:p w:rsidR="00E9522C" w:rsidRPr="00DD70AA" w:rsidRDefault="00E9522C">
            <w:pPr>
              <w:widowControl w:val="0"/>
              <w:spacing w:after="0" w:line="240" w:lineRule="auto"/>
              <w:jc w:val="both"/>
              <w:rPr>
                <w:rFonts w:ascii="Times New Roman" w:eastAsia="Times New Roman" w:hAnsi="Times New Roman" w:cs="Times New Roman"/>
                <w:sz w:val="24"/>
                <w:szCs w:val="24"/>
                <w:lang w:eastAsia="ko-KR"/>
              </w:rPr>
            </w:pPr>
          </w:p>
        </w:tc>
        <w:tc>
          <w:tcPr>
            <w:tcW w:w="1723" w:type="dxa"/>
          </w:tcPr>
          <w:p w:rsidR="00E9522C" w:rsidRPr="00DD70AA" w:rsidRDefault="00E9522C">
            <w:pPr>
              <w:widowControl w:val="0"/>
              <w:spacing w:after="0" w:line="240" w:lineRule="auto"/>
              <w:jc w:val="both"/>
              <w:rPr>
                <w:rFonts w:ascii="Times New Roman" w:eastAsia="Times New Roman" w:hAnsi="Times New Roman" w:cs="Times New Roman"/>
                <w:sz w:val="24"/>
                <w:szCs w:val="24"/>
                <w:lang w:eastAsia="ko-KR"/>
              </w:rPr>
            </w:pPr>
          </w:p>
        </w:tc>
        <w:tc>
          <w:tcPr>
            <w:tcW w:w="1723" w:type="dxa"/>
          </w:tcPr>
          <w:p w:rsidR="00E9522C" w:rsidRPr="00DD70AA" w:rsidRDefault="00E9522C">
            <w:pPr>
              <w:widowControl w:val="0"/>
              <w:spacing w:after="0" w:line="240" w:lineRule="auto"/>
              <w:jc w:val="both"/>
              <w:rPr>
                <w:rFonts w:ascii="Times New Roman" w:eastAsia="Times New Roman" w:hAnsi="Times New Roman" w:cs="Times New Roman"/>
                <w:sz w:val="24"/>
                <w:szCs w:val="24"/>
                <w:lang w:eastAsia="ko-KR"/>
              </w:rPr>
            </w:pPr>
          </w:p>
        </w:tc>
        <w:tc>
          <w:tcPr>
            <w:tcW w:w="1723" w:type="dxa"/>
          </w:tcPr>
          <w:p w:rsidR="00E9522C" w:rsidRPr="00DD70AA" w:rsidRDefault="00E9522C">
            <w:pPr>
              <w:widowControl w:val="0"/>
              <w:spacing w:after="0" w:line="240" w:lineRule="auto"/>
              <w:jc w:val="both"/>
              <w:rPr>
                <w:rFonts w:ascii="Times New Roman" w:eastAsia="Times New Roman" w:hAnsi="Times New Roman" w:cs="Times New Roman"/>
                <w:sz w:val="24"/>
                <w:szCs w:val="24"/>
                <w:lang w:eastAsia="ko-KR"/>
              </w:rPr>
            </w:pPr>
          </w:p>
        </w:tc>
        <w:tc>
          <w:tcPr>
            <w:tcW w:w="2799" w:type="dxa"/>
          </w:tcPr>
          <w:p w:rsidR="00E9522C" w:rsidRPr="00DD70AA" w:rsidRDefault="00E9522C">
            <w:pPr>
              <w:widowControl w:val="0"/>
              <w:spacing w:after="0" w:line="240" w:lineRule="auto"/>
              <w:jc w:val="both"/>
              <w:rPr>
                <w:rFonts w:ascii="Times New Roman" w:eastAsia="Times New Roman" w:hAnsi="Times New Roman" w:cs="Times New Roman"/>
                <w:sz w:val="24"/>
                <w:szCs w:val="24"/>
                <w:lang w:eastAsia="ko-KR"/>
              </w:rPr>
            </w:pPr>
          </w:p>
        </w:tc>
      </w:tr>
      <w:tr w:rsidR="00E9522C" w:rsidRPr="00DD70AA" w:rsidTr="000C2E3D">
        <w:trPr>
          <w:trHeight w:val="726"/>
        </w:trPr>
        <w:tc>
          <w:tcPr>
            <w:tcW w:w="562" w:type="dxa"/>
          </w:tcPr>
          <w:p w:rsidR="00E9522C" w:rsidRPr="00DD70AA" w:rsidRDefault="00E9522C" w:rsidP="00B22E2C">
            <w:pPr>
              <w:widowControl w:val="0"/>
              <w:jc w:val="center"/>
              <w:rPr>
                <w:rFonts w:ascii="Times New Roman" w:hAnsi="Times New Roman" w:cs="Times New Roman"/>
                <w:sz w:val="24"/>
                <w:szCs w:val="24"/>
              </w:rPr>
            </w:pPr>
            <w:r w:rsidRPr="00DD70AA">
              <w:rPr>
                <w:rFonts w:ascii="Times New Roman" w:hAnsi="Times New Roman" w:cs="Times New Roman"/>
                <w:sz w:val="24"/>
                <w:szCs w:val="24"/>
              </w:rPr>
              <w:t>5</w:t>
            </w:r>
          </w:p>
        </w:tc>
        <w:tc>
          <w:tcPr>
            <w:tcW w:w="2446" w:type="dxa"/>
          </w:tcPr>
          <w:p w:rsidR="00E9522C" w:rsidRPr="00DD70AA" w:rsidRDefault="00E9522C" w:rsidP="00B22E2C">
            <w:pPr>
              <w:widowControl w:val="0"/>
              <w:spacing w:after="0" w:line="240" w:lineRule="auto"/>
              <w:rPr>
                <w:rFonts w:ascii="Times New Roman" w:eastAsia="Times New Roman" w:hAnsi="Times New Roman" w:cs="Times New Roman"/>
                <w:sz w:val="24"/>
                <w:szCs w:val="24"/>
                <w:lang w:eastAsia="ko-KR"/>
              </w:rPr>
            </w:pPr>
            <w:r w:rsidRPr="00DD70AA">
              <w:rPr>
                <w:rFonts w:ascii="Times New Roman" w:eastAsia="Times New Roman" w:hAnsi="Times New Roman" w:cs="Times New Roman"/>
                <w:sz w:val="24"/>
                <w:szCs w:val="24"/>
                <w:lang w:eastAsia="ko-KR"/>
              </w:rPr>
              <w:t xml:space="preserve">Направление </w:t>
            </w:r>
            <w:r w:rsidR="00B22E2C">
              <w:rPr>
                <w:rFonts w:ascii="Times New Roman" w:eastAsia="Times New Roman" w:hAnsi="Times New Roman" w:cs="Times New Roman"/>
                <w:sz w:val="24"/>
                <w:szCs w:val="24"/>
                <w:lang w:eastAsia="ko-KR"/>
              </w:rPr>
              <w:br/>
            </w:r>
            <w:r w:rsidRPr="00DD70AA">
              <w:rPr>
                <w:rFonts w:ascii="Times New Roman" w:eastAsia="Times New Roman" w:hAnsi="Times New Roman" w:cs="Times New Roman"/>
                <w:sz w:val="24"/>
                <w:szCs w:val="24"/>
                <w:lang w:eastAsia="ko-KR"/>
              </w:rPr>
              <w:t>на пе</w:t>
            </w:r>
            <w:r w:rsidR="0078544E" w:rsidRPr="00DD70AA">
              <w:rPr>
                <w:rFonts w:ascii="Times New Roman" w:eastAsia="Times New Roman" w:hAnsi="Times New Roman" w:cs="Times New Roman"/>
                <w:sz w:val="24"/>
                <w:szCs w:val="24"/>
                <w:lang w:eastAsia="ko-KR"/>
              </w:rPr>
              <w:t>риодичес</w:t>
            </w:r>
            <w:r w:rsidRPr="00DD70AA">
              <w:rPr>
                <w:rFonts w:ascii="Times New Roman" w:eastAsia="Times New Roman" w:hAnsi="Times New Roman" w:cs="Times New Roman"/>
                <w:sz w:val="24"/>
                <w:szCs w:val="24"/>
                <w:lang w:eastAsia="ko-KR"/>
              </w:rPr>
              <w:t>кий медосмотр</w:t>
            </w:r>
          </w:p>
        </w:tc>
        <w:tc>
          <w:tcPr>
            <w:tcW w:w="1723" w:type="dxa"/>
          </w:tcPr>
          <w:p w:rsidR="00E9522C" w:rsidRPr="00DD70AA" w:rsidRDefault="00E9522C">
            <w:pPr>
              <w:widowControl w:val="0"/>
              <w:spacing w:after="0" w:line="240" w:lineRule="auto"/>
              <w:jc w:val="both"/>
              <w:rPr>
                <w:rFonts w:ascii="Times New Roman" w:eastAsia="Times New Roman" w:hAnsi="Times New Roman" w:cs="Times New Roman"/>
                <w:sz w:val="24"/>
                <w:szCs w:val="24"/>
                <w:lang w:eastAsia="ko-KR"/>
              </w:rPr>
            </w:pPr>
          </w:p>
        </w:tc>
        <w:tc>
          <w:tcPr>
            <w:tcW w:w="1939" w:type="dxa"/>
          </w:tcPr>
          <w:p w:rsidR="00E9522C" w:rsidRPr="00DD70AA" w:rsidRDefault="00E9522C">
            <w:pPr>
              <w:widowControl w:val="0"/>
              <w:spacing w:after="0" w:line="240" w:lineRule="auto"/>
              <w:jc w:val="both"/>
              <w:rPr>
                <w:rFonts w:ascii="Times New Roman" w:eastAsia="Times New Roman" w:hAnsi="Times New Roman" w:cs="Times New Roman"/>
                <w:sz w:val="24"/>
                <w:szCs w:val="24"/>
                <w:lang w:eastAsia="ko-KR"/>
              </w:rPr>
            </w:pPr>
          </w:p>
        </w:tc>
        <w:tc>
          <w:tcPr>
            <w:tcW w:w="1723" w:type="dxa"/>
          </w:tcPr>
          <w:p w:rsidR="00E9522C" w:rsidRPr="00DD70AA" w:rsidRDefault="00E9522C">
            <w:pPr>
              <w:widowControl w:val="0"/>
              <w:spacing w:after="0" w:line="240" w:lineRule="auto"/>
              <w:jc w:val="both"/>
              <w:rPr>
                <w:rFonts w:ascii="Times New Roman" w:eastAsia="Times New Roman" w:hAnsi="Times New Roman" w:cs="Times New Roman"/>
                <w:sz w:val="24"/>
                <w:szCs w:val="24"/>
                <w:lang w:eastAsia="ko-KR"/>
              </w:rPr>
            </w:pPr>
          </w:p>
        </w:tc>
        <w:tc>
          <w:tcPr>
            <w:tcW w:w="1723" w:type="dxa"/>
          </w:tcPr>
          <w:p w:rsidR="00E9522C" w:rsidRPr="00DD70AA" w:rsidRDefault="00E9522C">
            <w:pPr>
              <w:widowControl w:val="0"/>
              <w:spacing w:after="0" w:line="240" w:lineRule="auto"/>
              <w:jc w:val="both"/>
              <w:rPr>
                <w:rFonts w:ascii="Times New Roman" w:eastAsia="Times New Roman" w:hAnsi="Times New Roman" w:cs="Times New Roman"/>
                <w:sz w:val="24"/>
                <w:szCs w:val="24"/>
                <w:lang w:eastAsia="ko-KR"/>
              </w:rPr>
            </w:pPr>
          </w:p>
        </w:tc>
        <w:tc>
          <w:tcPr>
            <w:tcW w:w="1723" w:type="dxa"/>
          </w:tcPr>
          <w:p w:rsidR="00E9522C" w:rsidRPr="00DD70AA" w:rsidRDefault="00E9522C">
            <w:pPr>
              <w:widowControl w:val="0"/>
              <w:spacing w:after="0" w:line="240" w:lineRule="auto"/>
              <w:jc w:val="both"/>
              <w:rPr>
                <w:rFonts w:ascii="Times New Roman" w:eastAsia="Times New Roman" w:hAnsi="Times New Roman" w:cs="Times New Roman"/>
                <w:sz w:val="24"/>
                <w:szCs w:val="24"/>
                <w:lang w:eastAsia="ko-KR"/>
              </w:rPr>
            </w:pPr>
          </w:p>
        </w:tc>
        <w:tc>
          <w:tcPr>
            <w:tcW w:w="2799" w:type="dxa"/>
          </w:tcPr>
          <w:p w:rsidR="00E9522C" w:rsidRPr="00DD70AA" w:rsidRDefault="00E9522C">
            <w:pPr>
              <w:widowControl w:val="0"/>
              <w:spacing w:after="0" w:line="240" w:lineRule="auto"/>
              <w:jc w:val="both"/>
              <w:rPr>
                <w:rFonts w:ascii="Times New Roman" w:eastAsia="Times New Roman" w:hAnsi="Times New Roman" w:cs="Times New Roman"/>
                <w:sz w:val="24"/>
                <w:szCs w:val="24"/>
                <w:lang w:eastAsia="ko-KR"/>
              </w:rPr>
            </w:pPr>
          </w:p>
        </w:tc>
      </w:tr>
      <w:tr w:rsidR="00E9522C" w:rsidRPr="00DD70AA" w:rsidTr="000C2E3D">
        <w:trPr>
          <w:trHeight w:val="488"/>
        </w:trPr>
        <w:tc>
          <w:tcPr>
            <w:tcW w:w="562" w:type="dxa"/>
          </w:tcPr>
          <w:p w:rsidR="00E9522C" w:rsidRPr="00DD70AA" w:rsidRDefault="00E9522C" w:rsidP="00B22E2C">
            <w:pPr>
              <w:widowControl w:val="0"/>
              <w:jc w:val="center"/>
              <w:rPr>
                <w:rFonts w:ascii="Times New Roman" w:hAnsi="Times New Roman" w:cs="Times New Roman"/>
                <w:sz w:val="24"/>
                <w:szCs w:val="24"/>
              </w:rPr>
            </w:pPr>
            <w:r w:rsidRPr="00DD70AA">
              <w:rPr>
                <w:rFonts w:ascii="Times New Roman" w:hAnsi="Times New Roman" w:cs="Times New Roman"/>
                <w:sz w:val="24"/>
                <w:szCs w:val="24"/>
              </w:rPr>
              <w:t>6</w:t>
            </w:r>
          </w:p>
        </w:tc>
        <w:tc>
          <w:tcPr>
            <w:tcW w:w="2446" w:type="dxa"/>
          </w:tcPr>
          <w:p w:rsidR="0078544E" w:rsidRPr="00DD70AA" w:rsidRDefault="00E9522C">
            <w:pPr>
              <w:widowControl w:val="0"/>
              <w:spacing w:after="0" w:line="240" w:lineRule="auto"/>
              <w:rPr>
                <w:rFonts w:ascii="Times New Roman" w:eastAsia="Times New Roman" w:hAnsi="Times New Roman" w:cs="Times New Roman"/>
                <w:sz w:val="24"/>
                <w:szCs w:val="24"/>
                <w:lang w:eastAsia="ko-KR"/>
              </w:rPr>
            </w:pPr>
            <w:r w:rsidRPr="00DD70AA">
              <w:rPr>
                <w:rFonts w:ascii="Times New Roman" w:eastAsia="Times New Roman" w:hAnsi="Times New Roman" w:cs="Times New Roman"/>
                <w:sz w:val="24"/>
                <w:szCs w:val="24"/>
                <w:lang w:eastAsia="ko-KR"/>
              </w:rPr>
              <w:t xml:space="preserve">Журнал учета направлений </w:t>
            </w:r>
          </w:p>
          <w:p w:rsidR="00E9522C" w:rsidRPr="00DD70AA" w:rsidRDefault="00E9522C" w:rsidP="00B22E2C">
            <w:pPr>
              <w:widowControl w:val="0"/>
              <w:spacing w:after="0" w:line="240" w:lineRule="auto"/>
              <w:rPr>
                <w:rFonts w:ascii="Times New Roman" w:eastAsia="Times New Roman" w:hAnsi="Times New Roman" w:cs="Times New Roman"/>
                <w:sz w:val="24"/>
                <w:szCs w:val="24"/>
                <w:lang w:eastAsia="ko-KR"/>
              </w:rPr>
            </w:pPr>
            <w:r w:rsidRPr="00DD70AA">
              <w:rPr>
                <w:rFonts w:ascii="Times New Roman" w:eastAsia="Times New Roman" w:hAnsi="Times New Roman" w:cs="Times New Roman"/>
                <w:sz w:val="24"/>
                <w:szCs w:val="24"/>
                <w:lang w:eastAsia="ko-KR"/>
              </w:rPr>
              <w:t>на медосмотр</w:t>
            </w:r>
          </w:p>
        </w:tc>
        <w:tc>
          <w:tcPr>
            <w:tcW w:w="1723" w:type="dxa"/>
          </w:tcPr>
          <w:p w:rsidR="00E9522C" w:rsidRPr="00DD70AA" w:rsidRDefault="00E9522C">
            <w:pPr>
              <w:widowControl w:val="0"/>
              <w:spacing w:after="0" w:line="240" w:lineRule="auto"/>
              <w:jc w:val="both"/>
              <w:rPr>
                <w:rFonts w:ascii="Times New Roman" w:eastAsia="Times New Roman" w:hAnsi="Times New Roman" w:cs="Times New Roman"/>
                <w:sz w:val="24"/>
                <w:szCs w:val="24"/>
                <w:lang w:eastAsia="ko-KR"/>
              </w:rPr>
            </w:pPr>
          </w:p>
        </w:tc>
        <w:tc>
          <w:tcPr>
            <w:tcW w:w="1939" w:type="dxa"/>
          </w:tcPr>
          <w:p w:rsidR="00E9522C" w:rsidRPr="00DD70AA" w:rsidRDefault="00E9522C">
            <w:pPr>
              <w:widowControl w:val="0"/>
              <w:spacing w:after="0" w:line="240" w:lineRule="auto"/>
              <w:jc w:val="both"/>
              <w:rPr>
                <w:rFonts w:ascii="Times New Roman" w:eastAsia="Times New Roman" w:hAnsi="Times New Roman" w:cs="Times New Roman"/>
                <w:sz w:val="24"/>
                <w:szCs w:val="24"/>
                <w:lang w:eastAsia="ko-KR"/>
              </w:rPr>
            </w:pPr>
          </w:p>
        </w:tc>
        <w:tc>
          <w:tcPr>
            <w:tcW w:w="1723" w:type="dxa"/>
          </w:tcPr>
          <w:p w:rsidR="00E9522C" w:rsidRPr="00DD70AA" w:rsidRDefault="00E9522C">
            <w:pPr>
              <w:widowControl w:val="0"/>
              <w:spacing w:after="0" w:line="240" w:lineRule="auto"/>
              <w:jc w:val="both"/>
              <w:rPr>
                <w:rFonts w:ascii="Times New Roman" w:eastAsia="Times New Roman" w:hAnsi="Times New Roman" w:cs="Times New Roman"/>
                <w:sz w:val="24"/>
                <w:szCs w:val="24"/>
                <w:lang w:eastAsia="ko-KR"/>
              </w:rPr>
            </w:pPr>
          </w:p>
        </w:tc>
        <w:tc>
          <w:tcPr>
            <w:tcW w:w="1723" w:type="dxa"/>
          </w:tcPr>
          <w:p w:rsidR="00E9522C" w:rsidRPr="00DD70AA" w:rsidRDefault="00E9522C">
            <w:pPr>
              <w:widowControl w:val="0"/>
              <w:spacing w:after="0" w:line="240" w:lineRule="auto"/>
              <w:jc w:val="both"/>
              <w:rPr>
                <w:rFonts w:ascii="Times New Roman" w:eastAsia="Times New Roman" w:hAnsi="Times New Roman" w:cs="Times New Roman"/>
                <w:sz w:val="24"/>
                <w:szCs w:val="24"/>
                <w:lang w:eastAsia="ko-KR"/>
              </w:rPr>
            </w:pPr>
          </w:p>
        </w:tc>
        <w:tc>
          <w:tcPr>
            <w:tcW w:w="1723" w:type="dxa"/>
          </w:tcPr>
          <w:p w:rsidR="00E9522C" w:rsidRPr="00DD70AA" w:rsidRDefault="00E9522C">
            <w:pPr>
              <w:widowControl w:val="0"/>
              <w:spacing w:after="0" w:line="240" w:lineRule="auto"/>
              <w:jc w:val="both"/>
              <w:rPr>
                <w:rFonts w:ascii="Times New Roman" w:eastAsia="Times New Roman" w:hAnsi="Times New Roman" w:cs="Times New Roman"/>
                <w:sz w:val="24"/>
                <w:szCs w:val="24"/>
                <w:lang w:eastAsia="ko-KR"/>
              </w:rPr>
            </w:pPr>
          </w:p>
        </w:tc>
        <w:tc>
          <w:tcPr>
            <w:tcW w:w="2799" w:type="dxa"/>
          </w:tcPr>
          <w:p w:rsidR="00E9522C" w:rsidRPr="00DD70AA" w:rsidRDefault="00E9522C">
            <w:pPr>
              <w:widowControl w:val="0"/>
              <w:spacing w:after="0" w:line="240" w:lineRule="auto"/>
              <w:jc w:val="both"/>
              <w:rPr>
                <w:rFonts w:ascii="Times New Roman" w:eastAsia="Times New Roman" w:hAnsi="Times New Roman" w:cs="Times New Roman"/>
                <w:sz w:val="24"/>
                <w:szCs w:val="24"/>
                <w:lang w:eastAsia="ko-KR"/>
              </w:rPr>
            </w:pPr>
          </w:p>
        </w:tc>
      </w:tr>
    </w:tbl>
    <w:p w:rsidR="00B22E2C" w:rsidRDefault="00B22E2C">
      <w:pPr>
        <w:widowControl w:val="0"/>
        <w:spacing w:after="0" w:line="360" w:lineRule="auto"/>
        <w:ind w:firstLine="709"/>
        <w:jc w:val="right"/>
        <w:rPr>
          <w:rFonts w:ascii="Times New Roman" w:hAnsi="Times New Roman" w:cs="Times New Roman"/>
          <w:sz w:val="28"/>
          <w:szCs w:val="28"/>
        </w:rPr>
        <w:sectPr w:rsidR="00B22E2C" w:rsidSect="00B22E2C">
          <w:pgSz w:w="16838" w:h="11906" w:orient="landscape"/>
          <w:pgMar w:top="1701" w:right="1134" w:bottom="851" w:left="1134" w:header="709" w:footer="709" w:gutter="0"/>
          <w:cols w:space="708"/>
          <w:docGrid w:linePitch="360"/>
        </w:sectPr>
      </w:pPr>
    </w:p>
    <w:p w:rsidR="00E9522C" w:rsidRPr="00DD70AA" w:rsidRDefault="00E9522C" w:rsidP="000C2E3D">
      <w:pPr>
        <w:widowControl w:val="0"/>
        <w:spacing w:after="0" w:line="360" w:lineRule="auto"/>
        <w:ind w:firstLine="709"/>
        <w:jc w:val="right"/>
        <w:rPr>
          <w:rFonts w:ascii="Times New Roman" w:hAnsi="Times New Roman" w:cs="Times New Roman"/>
          <w:sz w:val="28"/>
          <w:szCs w:val="28"/>
        </w:rPr>
      </w:pPr>
      <w:r w:rsidRPr="00DD70AA">
        <w:rPr>
          <w:rFonts w:ascii="Times New Roman" w:hAnsi="Times New Roman" w:cs="Times New Roman"/>
          <w:sz w:val="28"/>
          <w:szCs w:val="28"/>
        </w:rPr>
        <w:lastRenderedPageBreak/>
        <w:t xml:space="preserve">Форма </w:t>
      </w:r>
      <w:r w:rsidR="000057EA" w:rsidRPr="00DD70AA">
        <w:rPr>
          <w:rFonts w:ascii="Times New Roman" w:hAnsi="Times New Roman" w:cs="Times New Roman"/>
          <w:sz w:val="28"/>
          <w:szCs w:val="28"/>
        </w:rPr>
        <w:t>1.</w:t>
      </w:r>
      <w:r w:rsidRPr="00DD70AA">
        <w:rPr>
          <w:rFonts w:ascii="Times New Roman" w:hAnsi="Times New Roman" w:cs="Times New Roman"/>
          <w:sz w:val="28"/>
          <w:szCs w:val="28"/>
        </w:rPr>
        <w:t>2</w:t>
      </w:r>
    </w:p>
    <w:p w:rsidR="00E9522C" w:rsidRPr="000C2E3D" w:rsidRDefault="00E9522C" w:rsidP="000C2E3D">
      <w:pPr>
        <w:widowControl w:val="0"/>
        <w:autoSpaceDE w:val="0"/>
        <w:autoSpaceDN w:val="0"/>
        <w:spacing w:line="240" w:lineRule="auto"/>
        <w:ind w:firstLine="709"/>
        <w:jc w:val="center"/>
        <w:rPr>
          <w:rFonts w:ascii="Times New Roman" w:hAnsi="Times New Roman" w:cs="Times New Roman"/>
          <w:b/>
          <w:sz w:val="28"/>
          <w:szCs w:val="28"/>
        </w:rPr>
      </w:pPr>
      <w:r w:rsidRPr="00DD70AA">
        <w:rPr>
          <w:rFonts w:ascii="Times New Roman" w:hAnsi="Times New Roman" w:cs="Times New Roman"/>
          <w:sz w:val="28"/>
          <w:szCs w:val="28"/>
        </w:rPr>
        <w:t xml:space="preserve">1. </w:t>
      </w:r>
      <w:r w:rsidRPr="000C2E3D">
        <w:rPr>
          <w:rFonts w:ascii="Times New Roman" w:hAnsi="Times New Roman" w:cs="Times New Roman"/>
          <w:b/>
          <w:sz w:val="28"/>
          <w:szCs w:val="28"/>
        </w:rPr>
        <w:t>Список работников, подлежащих медосмотрам</w:t>
      </w:r>
    </w:p>
    <w:tbl>
      <w:tblPr>
        <w:tblW w:w="9744"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10" w:type="dxa"/>
          <w:right w:w="10" w:type="dxa"/>
        </w:tblCellMar>
        <w:tblLook w:val="04A0" w:firstRow="1" w:lastRow="0" w:firstColumn="1" w:lastColumn="0" w:noHBand="0" w:noVBand="1"/>
      </w:tblPr>
      <w:tblGrid>
        <w:gridCol w:w="9744"/>
      </w:tblGrid>
      <w:tr w:rsidR="00E9522C" w:rsidRPr="00DD70AA" w:rsidTr="00E9522C">
        <w:trPr>
          <w:jc w:val="center"/>
        </w:trPr>
        <w:tc>
          <w:tcPr>
            <w:tcW w:w="9744" w:type="dxa"/>
            <w:tcBorders>
              <w:top w:val="single" w:sz="6" w:space="0" w:color="auto"/>
              <w:left w:val="single" w:sz="6" w:space="0" w:color="auto"/>
              <w:bottom w:val="single" w:sz="6" w:space="0" w:color="auto"/>
              <w:right w:val="single" w:sz="6" w:space="0" w:color="auto"/>
            </w:tcBorders>
            <w:shd w:val="clear" w:color="auto" w:fill="auto"/>
            <w:tcMar>
              <w:top w:w="195" w:type="dxa"/>
              <w:left w:w="195" w:type="dxa"/>
              <w:bottom w:w="195" w:type="dxa"/>
              <w:right w:w="195" w:type="dxa"/>
            </w:tcMar>
          </w:tcPr>
          <w:p w:rsidR="00E9522C" w:rsidRPr="00DD70AA" w:rsidRDefault="00E9522C">
            <w:pPr>
              <w:widowControl w:val="0"/>
              <w:autoSpaceDE w:val="0"/>
              <w:autoSpaceDN w:val="0"/>
              <w:spacing w:after="0" w:line="360" w:lineRule="auto"/>
              <w:ind w:firstLine="709"/>
              <w:jc w:val="center"/>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____________________________</w:t>
            </w:r>
          </w:p>
          <w:p w:rsidR="00E9522C" w:rsidRPr="00DD70AA" w:rsidRDefault="00E9522C">
            <w:pPr>
              <w:widowControl w:val="0"/>
              <w:autoSpaceDE w:val="0"/>
              <w:autoSpaceDN w:val="0"/>
              <w:spacing w:after="0" w:line="360" w:lineRule="auto"/>
              <w:ind w:firstLine="709"/>
              <w:jc w:val="both"/>
              <w:rPr>
                <w:rFonts w:ascii="Times New Roman" w:eastAsia="Times New Roman" w:hAnsi="Times New Roman" w:cs="Times New Roman"/>
                <w:sz w:val="24"/>
                <w:szCs w:val="24"/>
                <w:lang w:eastAsia="ru-RU"/>
              </w:rPr>
            </w:pPr>
          </w:p>
          <w:p w:rsidR="00E9522C" w:rsidRPr="00DD70AA" w:rsidRDefault="00E9522C">
            <w:pPr>
              <w:widowControl w:val="0"/>
              <w:autoSpaceDE w:val="0"/>
              <w:autoSpaceDN w:val="0"/>
              <w:spacing w:after="0" w:line="360" w:lineRule="auto"/>
              <w:ind w:firstLine="709"/>
              <w:jc w:val="right"/>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Утверждаю</w:t>
            </w:r>
          </w:p>
          <w:p w:rsidR="00E9522C" w:rsidRPr="00DD70AA" w:rsidRDefault="00E9522C">
            <w:pPr>
              <w:widowControl w:val="0"/>
              <w:autoSpaceDE w:val="0"/>
              <w:autoSpaceDN w:val="0"/>
              <w:spacing w:after="0" w:line="360" w:lineRule="auto"/>
              <w:ind w:firstLine="709"/>
              <w:jc w:val="right"/>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_________________________________.</w:t>
            </w:r>
          </w:p>
          <w:p w:rsidR="00E9522C" w:rsidRPr="00DD70AA" w:rsidRDefault="00E9522C">
            <w:pPr>
              <w:widowControl w:val="0"/>
              <w:autoSpaceDE w:val="0"/>
              <w:autoSpaceDN w:val="0"/>
              <w:spacing w:after="0" w:line="360" w:lineRule="auto"/>
              <w:ind w:firstLine="709"/>
              <w:jc w:val="right"/>
              <w:rPr>
                <w:rFonts w:ascii="Times New Roman" w:eastAsia="Times New Roman" w:hAnsi="Times New Roman" w:cs="Times New Roman"/>
                <w:sz w:val="24"/>
                <w:szCs w:val="24"/>
                <w:lang w:eastAsia="ru-RU"/>
              </w:rPr>
            </w:pPr>
            <w:r w:rsidRPr="00DD70AA">
              <w:rPr>
                <w:rFonts w:ascii="Times New Roman" w:eastAsia="Times New Roman" w:hAnsi="Times New Roman" w:cs="Times New Roman"/>
                <w:i/>
                <w:sz w:val="24"/>
                <w:szCs w:val="24"/>
                <w:lang w:eastAsia="ru-RU"/>
              </w:rPr>
              <w:t>___________________</w:t>
            </w:r>
          </w:p>
          <w:p w:rsidR="00E9522C" w:rsidRPr="00DD70AA" w:rsidRDefault="00E9522C">
            <w:pPr>
              <w:widowControl w:val="0"/>
              <w:autoSpaceDE w:val="0"/>
              <w:autoSpaceDN w:val="0"/>
              <w:spacing w:after="0" w:line="360" w:lineRule="auto"/>
              <w:ind w:firstLine="709"/>
              <w:jc w:val="right"/>
              <w:rPr>
                <w:rFonts w:ascii="Times New Roman" w:eastAsia="Times New Roman" w:hAnsi="Times New Roman" w:cs="Times New Roman"/>
                <w:sz w:val="24"/>
                <w:szCs w:val="24"/>
                <w:lang w:eastAsia="ru-RU"/>
              </w:rPr>
            </w:pPr>
            <w:r w:rsidRPr="00DD70AA">
              <w:rPr>
                <w:rFonts w:ascii="Times New Roman" w:eastAsia="Times New Roman" w:hAnsi="Times New Roman" w:cs="Times New Roman"/>
                <w:i/>
                <w:sz w:val="24"/>
                <w:szCs w:val="24"/>
                <w:lang w:eastAsia="ru-RU"/>
              </w:rPr>
              <w:t>___________________</w:t>
            </w:r>
          </w:p>
          <w:p w:rsidR="00E9522C" w:rsidRPr="00DD70AA" w:rsidRDefault="00E9522C">
            <w:pPr>
              <w:widowControl w:val="0"/>
              <w:autoSpaceDE w:val="0"/>
              <w:autoSpaceDN w:val="0"/>
              <w:spacing w:after="0" w:line="360" w:lineRule="auto"/>
              <w:ind w:firstLine="709"/>
              <w:jc w:val="both"/>
              <w:rPr>
                <w:rFonts w:ascii="Times New Roman" w:eastAsia="Times New Roman" w:hAnsi="Times New Roman" w:cs="Times New Roman"/>
                <w:sz w:val="24"/>
                <w:szCs w:val="24"/>
                <w:lang w:eastAsia="ru-RU"/>
              </w:rPr>
            </w:pPr>
          </w:p>
          <w:p w:rsidR="00E9522C" w:rsidRPr="00DD70AA" w:rsidRDefault="00E9522C">
            <w:pPr>
              <w:widowControl w:val="0"/>
              <w:autoSpaceDE w:val="0"/>
              <w:autoSpaceDN w:val="0"/>
              <w:spacing w:after="0" w:line="360" w:lineRule="auto"/>
              <w:ind w:firstLine="709"/>
              <w:jc w:val="center"/>
              <w:rPr>
                <w:rFonts w:ascii="Times New Roman" w:eastAsia="Times New Roman" w:hAnsi="Times New Roman" w:cs="Times New Roman"/>
                <w:sz w:val="24"/>
                <w:szCs w:val="24"/>
                <w:lang w:eastAsia="ru-RU"/>
              </w:rPr>
            </w:pPr>
            <w:r w:rsidRPr="00DD70AA">
              <w:rPr>
                <w:rFonts w:ascii="Times New Roman" w:eastAsia="Times New Roman" w:hAnsi="Times New Roman" w:cs="Times New Roman"/>
                <w:b/>
                <w:sz w:val="24"/>
                <w:szCs w:val="24"/>
                <w:lang w:eastAsia="ru-RU"/>
              </w:rPr>
              <w:t>Список</w:t>
            </w:r>
          </w:p>
          <w:p w:rsidR="00E9522C" w:rsidRPr="00DD70AA" w:rsidRDefault="00E9522C">
            <w:pPr>
              <w:widowControl w:val="0"/>
              <w:autoSpaceDE w:val="0"/>
              <w:autoSpaceDN w:val="0"/>
              <w:spacing w:after="0" w:line="360" w:lineRule="auto"/>
              <w:ind w:firstLine="709"/>
              <w:jc w:val="center"/>
              <w:rPr>
                <w:rFonts w:ascii="Times New Roman" w:eastAsia="Times New Roman" w:hAnsi="Times New Roman" w:cs="Times New Roman"/>
                <w:sz w:val="24"/>
                <w:szCs w:val="24"/>
                <w:lang w:eastAsia="ru-RU"/>
              </w:rPr>
            </w:pPr>
            <w:r w:rsidRPr="00DD70AA">
              <w:rPr>
                <w:rFonts w:ascii="Times New Roman" w:eastAsia="Times New Roman" w:hAnsi="Times New Roman" w:cs="Times New Roman"/>
                <w:b/>
                <w:sz w:val="24"/>
                <w:szCs w:val="24"/>
                <w:lang w:eastAsia="ru-RU"/>
              </w:rPr>
              <w:t>работников, подлежащих предварительным и</w:t>
            </w:r>
          </w:p>
          <w:p w:rsidR="00E9522C" w:rsidRPr="00DD70AA" w:rsidRDefault="00E9522C">
            <w:pPr>
              <w:widowControl w:val="0"/>
              <w:autoSpaceDE w:val="0"/>
              <w:autoSpaceDN w:val="0"/>
              <w:spacing w:after="0" w:line="360" w:lineRule="auto"/>
              <w:ind w:firstLine="709"/>
              <w:jc w:val="center"/>
              <w:rPr>
                <w:rFonts w:ascii="Times New Roman" w:eastAsia="Times New Roman" w:hAnsi="Times New Roman" w:cs="Times New Roman"/>
                <w:sz w:val="24"/>
                <w:szCs w:val="24"/>
                <w:lang w:eastAsia="ru-RU"/>
              </w:rPr>
            </w:pPr>
            <w:r w:rsidRPr="00DD70AA">
              <w:rPr>
                <w:rFonts w:ascii="Times New Roman" w:eastAsia="Times New Roman" w:hAnsi="Times New Roman" w:cs="Times New Roman"/>
                <w:b/>
                <w:sz w:val="24"/>
                <w:szCs w:val="24"/>
                <w:lang w:eastAsia="ru-RU"/>
              </w:rPr>
              <w:t>периодическим медицинским осмотрам</w:t>
            </w:r>
          </w:p>
          <w:p w:rsidR="00E9522C" w:rsidRPr="00DD70AA" w:rsidRDefault="00E9522C">
            <w:pPr>
              <w:widowControl w:val="0"/>
              <w:autoSpaceDE w:val="0"/>
              <w:autoSpaceDN w:val="0"/>
              <w:spacing w:after="0" w:line="360" w:lineRule="auto"/>
              <w:ind w:firstLine="709"/>
              <w:jc w:val="both"/>
              <w:rPr>
                <w:rFonts w:ascii="Times New Roman" w:eastAsia="Times New Roman" w:hAnsi="Times New Roman" w:cs="Times New Roman"/>
                <w:sz w:val="28"/>
                <w:szCs w:val="28"/>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953"/>
              <w:gridCol w:w="1525"/>
              <w:gridCol w:w="6866"/>
            </w:tblGrid>
            <w:tr w:rsidR="00E9522C" w:rsidRPr="00DD70AA" w:rsidTr="00E9522C">
              <w:tc>
                <w:tcPr>
                  <w:tcW w:w="567" w:type="dxa"/>
                </w:tcPr>
                <w:p w:rsidR="00E9522C" w:rsidRPr="00DD70AA" w:rsidRDefault="001958C6" w:rsidP="000C2E3D">
                  <w:pPr>
                    <w:widowControl w:val="0"/>
                    <w:autoSpaceDE w:val="0"/>
                    <w:autoSpaceDN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E9522C" w:rsidRPr="00DD70AA">
                    <w:rPr>
                      <w:rFonts w:ascii="Times New Roman" w:eastAsia="Times New Roman" w:hAnsi="Times New Roman" w:cs="Times New Roman"/>
                      <w:sz w:val="24"/>
                      <w:szCs w:val="24"/>
                      <w:lang w:eastAsia="ru-RU"/>
                    </w:rPr>
                    <w:t>п/п</w:t>
                  </w:r>
                </w:p>
              </w:tc>
              <w:tc>
                <w:tcPr>
                  <w:tcW w:w="1531" w:type="dxa"/>
                </w:tcPr>
                <w:p w:rsidR="00E9522C" w:rsidRPr="00DD70AA" w:rsidRDefault="00E9522C"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Должность</w:t>
                  </w:r>
                </w:p>
              </w:tc>
              <w:tc>
                <w:tcPr>
                  <w:tcW w:w="6973" w:type="dxa"/>
                </w:tcPr>
                <w:p w:rsidR="00E9522C" w:rsidRPr="00DD70AA" w:rsidRDefault="00E9522C" w:rsidP="000C2E3D">
                  <w:pPr>
                    <w:widowControl w:val="0"/>
                    <w:autoSpaceDE w:val="0"/>
                    <w:autoSpaceDN w:val="0"/>
                    <w:spacing w:after="0" w:line="240" w:lineRule="auto"/>
                    <w:ind w:firstLine="709"/>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 xml:space="preserve">Вредные, опасные производственные факторы, виды работ (пункт </w:t>
                  </w:r>
                  <w:hyperlink r:id="rId19" w:history="1">
                    <w:r w:rsidRPr="00DD70AA">
                      <w:rPr>
                        <w:rFonts w:ascii="Times New Roman" w:eastAsia="Times New Roman" w:hAnsi="Times New Roman" w:cs="Times New Roman"/>
                        <w:sz w:val="24"/>
                        <w:szCs w:val="24"/>
                        <w:lang w:eastAsia="ru-RU"/>
                      </w:rPr>
                      <w:t>приложения</w:t>
                    </w:r>
                  </w:hyperlink>
                  <w:r w:rsidRPr="00DD70AA">
                    <w:rPr>
                      <w:rFonts w:ascii="Times New Roman" w:eastAsia="Times New Roman" w:hAnsi="Times New Roman" w:cs="Times New Roman"/>
                      <w:sz w:val="24"/>
                      <w:szCs w:val="24"/>
                      <w:lang w:eastAsia="ru-RU"/>
                    </w:rPr>
                    <w:t xml:space="preserve"> к Порядку проведения медосмотров)</w:t>
                  </w:r>
                </w:p>
              </w:tc>
            </w:tr>
            <w:tr w:rsidR="00E9522C" w:rsidRPr="00DD70AA" w:rsidTr="00E9522C">
              <w:tc>
                <w:tcPr>
                  <w:tcW w:w="567" w:type="dxa"/>
                </w:tcPr>
                <w:p w:rsidR="00E9522C" w:rsidRPr="00DD70AA" w:rsidRDefault="00E9522C" w:rsidP="000C2E3D">
                  <w:pPr>
                    <w:widowControl w:val="0"/>
                    <w:autoSpaceDE w:val="0"/>
                    <w:autoSpaceDN w:val="0"/>
                    <w:spacing w:after="0" w:line="240" w:lineRule="auto"/>
                    <w:ind w:firstLine="709"/>
                    <w:jc w:val="center"/>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1</w:t>
                  </w:r>
                </w:p>
              </w:tc>
              <w:tc>
                <w:tcPr>
                  <w:tcW w:w="1531" w:type="dxa"/>
                </w:tcPr>
                <w:p w:rsidR="00E9522C" w:rsidRPr="00DD70AA" w:rsidRDefault="00E9522C" w:rsidP="000C2E3D">
                  <w:pPr>
                    <w:widowControl w:val="0"/>
                    <w:autoSpaceDE w:val="0"/>
                    <w:autoSpaceDN w:val="0"/>
                    <w:spacing w:after="0" w:line="240" w:lineRule="auto"/>
                    <w:ind w:firstLine="709"/>
                    <w:rPr>
                      <w:rFonts w:ascii="Times New Roman" w:eastAsia="Times New Roman" w:hAnsi="Times New Roman" w:cs="Times New Roman"/>
                      <w:sz w:val="24"/>
                      <w:szCs w:val="24"/>
                      <w:lang w:eastAsia="ru-RU"/>
                    </w:rPr>
                  </w:pPr>
                </w:p>
              </w:tc>
              <w:tc>
                <w:tcPr>
                  <w:tcW w:w="6973" w:type="dxa"/>
                </w:tcPr>
                <w:p w:rsidR="00E9522C" w:rsidRPr="00DD70AA" w:rsidRDefault="00E9522C" w:rsidP="000C2E3D">
                  <w:pPr>
                    <w:widowControl w:val="0"/>
                    <w:autoSpaceDE w:val="0"/>
                    <w:autoSpaceDN w:val="0"/>
                    <w:spacing w:after="0" w:line="240" w:lineRule="auto"/>
                    <w:ind w:firstLine="709"/>
                    <w:rPr>
                      <w:rFonts w:ascii="Times New Roman" w:eastAsia="Times New Roman" w:hAnsi="Times New Roman" w:cs="Times New Roman"/>
                      <w:sz w:val="24"/>
                      <w:szCs w:val="24"/>
                      <w:lang w:eastAsia="ru-RU"/>
                    </w:rPr>
                  </w:pPr>
                </w:p>
              </w:tc>
            </w:tr>
            <w:tr w:rsidR="00E9522C" w:rsidRPr="00DD70AA" w:rsidTr="00E9522C">
              <w:tc>
                <w:tcPr>
                  <w:tcW w:w="567" w:type="dxa"/>
                </w:tcPr>
                <w:p w:rsidR="00E9522C" w:rsidRPr="00DD70AA" w:rsidRDefault="00E9522C" w:rsidP="000C2E3D">
                  <w:pPr>
                    <w:widowControl w:val="0"/>
                    <w:autoSpaceDE w:val="0"/>
                    <w:autoSpaceDN w:val="0"/>
                    <w:spacing w:after="0" w:line="240" w:lineRule="auto"/>
                    <w:ind w:firstLine="709"/>
                    <w:jc w:val="center"/>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2</w:t>
                  </w:r>
                </w:p>
              </w:tc>
              <w:tc>
                <w:tcPr>
                  <w:tcW w:w="1531" w:type="dxa"/>
                </w:tcPr>
                <w:p w:rsidR="00E9522C" w:rsidRPr="00DD70AA" w:rsidRDefault="00E9522C" w:rsidP="000C2E3D">
                  <w:pPr>
                    <w:widowControl w:val="0"/>
                    <w:autoSpaceDE w:val="0"/>
                    <w:autoSpaceDN w:val="0"/>
                    <w:spacing w:after="0" w:line="240" w:lineRule="auto"/>
                    <w:ind w:firstLine="709"/>
                    <w:rPr>
                      <w:rFonts w:ascii="Times New Roman" w:eastAsia="Times New Roman" w:hAnsi="Times New Roman" w:cs="Times New Roman"/>
                      <w:sz w:val="24"/>
                      <w:szCs w:val="24"/>
                      <w:lang w:eastAsia="ru-RU"/>
                    </w:rPr>
                  </w:pPr>
                </w:p>
              </w:tc>
              <w:tc>
                <w:tcPr>
                  <w:tcW w:w="6973" w:type="dxa"/>
                </w:tcPr>
                <w:p w:rsidR="00E9522C" w:rsidRPr="00DD70AA" w:rsidRDefault="00E9522C" w:rsidP="000C2E3D">
                  <w:pPr>
                    <w:widowControl w:val="0"/>
                    <w:autoSpaceDE w:val="0"/>
                    <w:autoSpaceDN w:val="0"/>
                    <w:spacing w:after="0" w:line="240" w:lineRule="auto"/>
                    <w:ind w:firstLine="709"/>
                    <w:rPr>
                      <w:rFonts w:ascii="Times New Roman" w:eastAsia="Times New Roman" w:hAnsi="Times New Roman" w:cs="Times New Roman"/>
                      <w:sz w:val="24"/>
                      <w:szCs w:val="24"/>
                      <w:lang w:eastAsia="ru-RU"/>
                    </w:rPr>
                  </w:pPr>
                </w:p>
              </w:tc>
            </w:tr>
            <w:tr w:rsidR="00E9522C" w:rsidRPr="00DD70AA" w:rsidTr="00E9522C">
              <w:tc>
                <w:tcPr>
                  <w:tcW w:w="567" w:type="dxa"/>
                </w:tcPr>
                <w:p w:rsidR="00E9522C" w:rsidRPr="00DD70AA" w:rsidRDefault="00E9522C" w:rsidP="000C2E3D">
                  <w:pPr>
                    <w:widowControl w:val="0"/>
                    <w:autoSpaceDE w:val="0"/>
                    <w:autoSpaceDN w:val="0"/>
                    <w:spacing w:after="0" w:line="240" w:lineRule="auto"/>
                    <w:ind w:firstLine="709"/>
                    <w:jc w:val="center"/>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3</w:t>
                  </w:r>
                </w:p>
              </w:tc>
              <w:tc>
                <w:tcPr>
                  <w:tcW w:w="1531" w:type="dxa"/>
                </w:tcPr>
                <w:p w:rsidR="00E9522C" w:rsidRPr="00DD70AA" w:rsidRDefault="00E9522C" w:rsidP="000C2E3D">
                  <w:pPr>
                    <w:widowControl w:val="0"/>
                    <w:autoSpaceDE w:val="0"/>
                    <w:autoSpaceDN w:val="0"/>
                    <w:spacing w:after="0" w:line="240" w:lineRule="auto"/>
                    <w:ind w:firstLine="709"/>
                    <w:rPr>
                      <w:rFonts w:ascii="Times New Roman" w:eastAsia="Times New Roman" w:hAnsi="Times New Roman" w:cs="Times New Roman"/>
                      <w:sz w:val="24"/>
                      <w:szCs w:val="24"/>
                      <w:lang w:eastAsia="ru-RU"/>
                    </w:rPr>
                  </w:pPr>
                </w:p>
              </w:tc>
              <w:tc>
                <w:tcPr>
                  <w:tcW w:w="6973" w:type="dxa"/>
                </w:tcPr>
                <w:p w:rsidR="00E9522C" w:rsidRPr="00DD70AA" w:rsidRDefault="00E9522C" w:rsidP="000C2E3D">
                  <w:pPr>
                    <w:widowControl w:val="0"/>
                    <w:autoSpaceDE w:val="0"/>
                    <w:autoSpaceDN w:val="0"/>
                    <w:spacing w:after="0" w:line="240" w:lineRule="auto"/>
                    <w:ind w:firstLine="709"/>
                    <w:rPr>
                      <w:rFonts w:ascii="Times New Roman" w:eastAsia="Times New Roman" w:hAnsi="Times New Roman" w:cs="Times New Roman"/>
                      <w:sz w:val="24"/>
                      <w:szCs w:val="24"/>
                      <w:lang w:eastAsia="ru-RU"/>
                    </w:rPr>
                  </w:pPr>
                </w:p>
              </w:tc>
            </w:tr>
            <w:tr w:rsidR="00E9522C" w:rsidRPr="00DD70AA" w:rsidTr="00E9522C">
              <w:tc>
                <w:tcPr>
                  <w:tcW w:w="567" w:type="dxa"/>
                </w:tcPr>
                <w:p w:rsidR="00E9522C" w:rsidRPr="00DD70AA" w:rsidRDefault="00E9522C" w:rsidP="000C2E3D">
                  <w:pPr>
                    <w:widowControl w:val="0"/>
                    <w:autoSpaceDE w:val="0"/>
                    <w:autoSpaceDN w:val="0"/>
                    <w:spacing w:after="0" w:line="240" w:lineRule="auto"/>
                    <w:ind w:firstLine="709"/>
                    <w:jc w:val="center"/>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4</w:t>
                  </w:r>
                </w:p>
              </w:tc>
              <w:tc>
                <w:tcPr>
                  <w:tcW w:w="1531" w:type="dxa"/>
                </w:tcPr>
                <w:p w:rsidR="00E9522C" w:rsidRPr="00DD70AA" w:rsidRDefault="00E9522C" w:rsidP="000C2E3D">
                  <w:pPr>
                    <w:widowControl w:val="0"/>
                    <w:autoSpaceDE w:val="0"/>
                    <w:autoSpaceDN w:val="0"/>
                    <w:spacing w:after="0" w:line="240" w:lineRule="auto"/>
                    <w:ind w:firstLine="709"/>
                    <w:rPr>
                      <w:rFonts w:ascii="Times New Roman" w:eastAsia="Times New Roman" w:hAnsi="Times New Roman" w:cs="Times New Roman"/>
                      <w:sz w:val="24"/>
                      <w:szCs w:val="24"/>
                      <w:lang w:eastAsia="ru-RU"/>
                    </w:rPr>
                  </w:pPr>
                </w:p>
              </w:tc>
              <w:tc>
                <w:tcPr>
                  <w:tcW w:w="6973" w:type="dxa"/>
                </w:tcPr>
                <w:p w:rsidR="00E9522C" w:rsidRPr="00DD70AA" w:rsidRDefault="00E9522C" w:rsidP="000C2E3D">
                  <w:pPr>
                    <w:widowControl w:val="0"/>
                    <w:autoSpaceDE w:val="0"/>
                    <w:autoSpaceDN w:val="0"/>
                    <w:spacing w:after="0" w:line="240" w:lineRule="auto"/>
                    <w:ind w:firstLine="709"/>
                    <w:rPr>
                      <w:rFonts w:ascii="Times New Roman" w:eastAsia="Times New Roman" w:hAnsi="Times New Roman" w:cs="Times New Roman"/>
                      <w:sz w:val="24"/>
                      <w:szCs w:val="24"/>
                      <w:lang w:eastAsia="ru-RU"/>
                    </w:rPr>
                  </w:pPr>
                </w:p>
              </w:tc>
            </w:tr>
            <w:tr w:rsidR="00E9522C" w:rsidRPr="00DD70AA" w:rsidTr="00E9522C">
              <w:tc>
                <w:tcPr>
                  <w:tcW w:w="567" w:type="dxa"/>
                </w:tcPr>
                <w:p w:rsidR="00E9522C" w:rsidRPr="00DD70AA" w:rsidRDefault="00E9522C" w:rsidP="000C2E3D">
                  <w:pPr>
                    <w:widowControl w:val="0"/>
                    <w:autoSpaceDE w:val="0"/>
                    <w:autoSpaceDN w:val="0"/>
                    <w:spacing w:after="0" w:line="240" w:lineRule="auto"/>
                    <w:ind w:firstLine="709"/>
                    <w:jc w:val="center"/>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5</w:t>
                  </w:r>
                </w:p>
              </w:tc>
              <w:tc>
                <w:tcPr>
                  <w:tcW w:w="1531" w:type="dxa"/>
                </w:tcPr>
                <w:p w:rsidR="00E9522C" w:rsidRPr="00DD70AA" w:rsidRDefault="00E9522C" w:rsidP="000C2E3D">
                  <w:pPr>
                    <w:widowControl w:val="0"/>
                    <w:autoSpaceDE w:val="0"/>
                    <w:autoSpaceDN w:val="0"/>
                    <w:spacing w:after="0" w:line="240" w:lineRule="auto"/>
                    <w:ind w:firstLine="709"/>
                    <w:rPr>
                      <w:rFonts w:ascii="Times New Roman" w:eastAsia="Times New Roman" w:hAnsi="Times New Roman" w:cs="Times New Roman"/>
                      <w:sz w:val="24"/>
                      <w:szCs w:val="24"/>
                      <w:lang w:eastAsia="ru-RU"/>
                    </w:rPr>
                  </w:pPr>
                </w:p>
              </w:tc>
              <w:tc>
                <w:tcPr>
                  <w:tcW w:w="6973" w:type="dxa"/>
                </w:tcPr>
                <w:p w:rsidR="00E9522C" w:rsidRPr="00DD70AA" w:rsidRDefault="00E9522C" w:rsidP="000C2E3D">
                  <w:pPr>
                    <w:widowControl w:val="0"/>
                    <w:autoSpaceDE w:val="0"/>
                    <w:autoSpaceDN w:val="0"/>
                    <w:spacing w:after="0" w:line="240" w:lineRule="auto"/>
                    <w:ind w:firstLine="709"/>
                    <w:rPr>
                      <w:rFonts w:ascii="Times New Roman" w:eastAsia="Times New Roman" w:hAnsi="Times New Roman" w:cs="Times New Roman"/>
                      <w:sz w:val="24"/>
                      <w:szCs w:val="24"/>
                      <w:lang w:eastAsia="ru-RU"/>
                    </w:rPr>
                  </w:pPr>
                </w:p>
              </w:tc>
            </w:tr>
          </w:tbl>
          <w:p w:rsidR="00E9522C" w:rsidRPr="00DD70AA" w:rsidRDefault="00E9522C">
            <w:pPr>
              <w:widowControl w:val="0"/>
              <w:autoSpaceDE w:val="0"/>
              <w:autoSpaceDN w:val="0"/>
              <w:spacing w:after="0" w:line="360" w:lineRule="auto"/>
              <w:ind w:firstLine="709"/>
              <w:jc w:val="both"/>
              <w:rPr>
                <w:rFonts w:ascii="Times New Roman" w:eastAsia="Times New Roman" w:hAnsi="Times New Roman" w:cs="Times New Roman"/>
                <w:sz w:val="28"/>
                <w:szCs w:val="28"/>
                <w:lang w:eastAsia="ru-RU"/>
              </w:rPr>
            </w:pPr>
          </w:p>
          <w:p w:rsidR="00E9522C" w:rsidRPr="00DD70AA" w:rsidRDefault="00E9522C">
            <w:pPr>
              <w:widowControl w:val="0"/>
              <w:autoSpaceDE w:val="0"/>
              <w:autoSpaceDN w:val="0"/>
              <w:spacing w:after="0" w:line="360" w:lineRule="auto"/>
              <w:ind w:firstLine="709"/>
              <w:jc w:val="both"/>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__________________________ ___________ __________________.</w:t>
            </w:r>
          </w:p>
        </w:tc>
      </w:tr>
    </w:tbl>
    <w:p w:rsidR="001958C6" w:rsidRDefault="001958C6" w:rsidP="000C2E3D">
      <w:pPr>
        <w:widowControl w:val="0"/>
        <w:spacing w:line="360" w:lineRule="auto"/>
        <w:ind w:firstLine="709"/>
        <w:jc w:val="both"/>
        <w:outlineLvl w:val="0"/>
        <w:rPr>
          <w:rFonts w:ascii="Times New Roman" w:eastAsia="Calibri" w:hAnsi="Times New Roman" w:cs="Times New Roman"/>
          <w:bCs/>
          <w:sz w:val="28"/>
          <w:szCs w:val="28"/>
        </w:rPr>
        <w:sectPr w:rsidR="001958C6" w:rsidSect="00B26180">
          <w:pgSz w:w="11906" w:h="16838"/>
          <w:pgMar w:top="1134" w:right="851" w:bottom="1134" w:left="1701" w:header="709" w:footer="709" w:gutter="0"/>
          <w:cols w:space="708"/>
          <w:docGrid w:linePitch="360"/>
        </w:sectPr>
      </w:pPr>
    </w:p>
    <w:p w:rsidR="00E9522C" w:rsidRPr="00E66B03" w:rsidRDefault="00E9522C" w:rsidP="000C2E3D">
      <w:pPr>
        <w:widowControl w:val="0"/>
        <w:spacing w:after="0" w:line="240" w:lineRule="auto"/>
        <w:ind w:firstLine="709"/>
        <w:rPr>
          <w:rFonts w:ascii="Times New Roman" w:hAnsi="Times New Roman" w:cs="Times New Roman"/>
          <w:b/>
          <w:sz w:val="28"/>
          <w:szCs w:val="28"/>
        </w:rPr>
      </w:pPr>
      <w:r w:rsidRPr="00E66B03">
        <w:rPr>
          <w:rFonts w:ascii="Times New Roman" w:hAnsi="Times New Roman" w:cs="Times New Roman"/>
          <w:b/>
          <w:sz w:val="28"/>
          <w:szCs w:val="28"/>
        </w:rPr>
        <w:lastRenderedPageBreak/>
        <w:t>2. Направление на предварительный медосмотр (заполняется на каждого направляемого отдельно)</w:t>
      </w:r>
    </w:p>
    <w:tbl>
      <w:tblPr>
        <w:tblpPr w:leftFromText="180" w:rightFromText="180" w:vertAnchor="text" w:horzAnchor="margin" w:tblpX="195" w:tblpY="125"/>
        <w:tblW w:w="983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10" w:type="dxa"/>
          <w:right w:w="10" w:type="dxa"/>
        </w:tblCellMar>
        <w:tblLook w:val="04A0" w:firstRow="1" w:lastRow="0" w:firstColumn="1" w:lastColumn="0" w:noHBand="0" w:noVBand="1"/>
      </w:tblPr>
      <w:tblGrid>
        <w:gridCol w:w="14554"/>
      </w:tblGrid>
      <w:tr w:rsidR="00E9522C" w:rsidRPr="00DD70AA" w:rsidTr="00E9522C">
        <w:tc>
          <w:tcPr>
            <w:tcW w:w="9834" w:type="dxa"/>
            <w:tcBorders>
              <w:top w:val="single" w:sz="6" w:space="0" w:color="auto"/>
              <w:left w:val="single" w:sz="6" w:space="0" w:color="auto"/>
              <w:bottom w:val="single" w:sz="6" w:space="0" w:color="auto"/>
              <w:right w:val="single" w:sz="6" w:space="0" w:color="auto"/>
            </w:tcBorders>
            <w:shd w:val="clear" w:color="auto" w:fill="auto"/>
            <w:tcMar>
              <w:top w:w="195" w:type="dxa"/>
              <w:left w:w="195" w:type="dxa"/>
              <w:bottom w:w="195" w:type="dxa"/>
              <w:right w:w="195" w:type="dxa"/>
            </w:tcMar>
          </w:tcPr>
          <w:p w:rsidR="00E9522C" w:rsidRPr="00DD70AA" w:rsidRDefault="00E9522C" w:rsidP="000C2E3D">
            <w:pPr>
              <w:widowControl w:val="0"/>
              <w:spacing w:after="1" w:line="259" w:lineRule="auto"/>
              <w:ind w:firstLine="709"/>
              <w:rPr>
                <w:rFonts w:ascii="Calibri" w:eastAsia="Calibri" w:hAnsi="Calibri" w:cs="Times New Roman"/>
              </w:rPr>
            </w:pPr>
          </w:p>
          <w:p w:rsidR="00E9522C" w:rsidRPr="00DD70AA" w:rsidRDefault="00E9522C" w:rsidP="000C2E3D">
            <w:pPr>
              <w:widowControl w:val="0"/>
              <w:autoSpaceDE w:val="0"/>
              <w:autoSpaceDN w:val="0"/>
              <w:spacing w:after="0" w:line="360" w:lineRule="auto"/>
              <w:ind w:firstLine="709"/>
              <w:jc w:val="center"/>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________________________</w:t>
            </w:r>
          </w:p>
          <w:p w:rsidR="00E9522C" w:rsidRPr="00DD70AA" w:rsidRDefault="00E9522C" w:rsidP="000C2E3D">
            <w:pPr>
              <w:widowControl w:val="0"/>
              <w:autoSpaceDE w:val="0"/>
              <w:autoSpaceDN w:val="0"/>
              <w:spacing w:after="0" w:line="360" w:lineRule="auto"/>
              <w:ind w:firstLine="709"/>
              <w:jc w:val="center"/>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_______________________________________</w:t>
            </w:r>
          </w:p>
          <w:p w:rsidR="00E9522C" w:rsidRPr="00DD70AA" w:rsidRDefault="00E9522C" w:rsidP="000C2E3D">
            <w:pPr>
              <w:widowControl w:val="0"/>
              <w:autoSpaceDE w:val="0"/>
              <w:autoSpaceDN w:val="0"/>
              <w:spacing w:after="0" w:line="360" w:lineRule="auto"/>
              <w:ind w:firstLine="709"/>
              <w:jc w:val="center"/>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_______________________________________</w:t>
            </w:r>
          </w:p>
          <w:p w:rsidR="00E9522C" w:rsidRPr="00DD70AA" w:rsidRDefault="00E9522C" w:rsidP="000C2E3D">
            <w:pPr>
              <w:widowControl w:val="0"/>
              <w:autoSpaceDE w:val="0"/>
              <w:autoSpaceDN w:val="0"/>
              <w:spacing w:after="0" w:line="360" w:lineRule="auto"/>
              <w:ind w:firstLine="709"/>
              <w:jc w:val="center"/>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_______________________________________</w:t>
            </w:r>
          </w:p>
          <w:p w:rsidR="00E9522C" w:rsidRPr="00DD70AA" w:rsidRDefault="00E9522C" w:rsidP="000C2E3D">
            <w:pPr>
              <w:widowControl w:val="0"/>
              <w:autoSpaceDE w:val="0"/>
              <w:autoSpaceDN w:val="0"/>
              <w:spacing w:after="0" w:line="360" w:lineRule="auto"/>
              <w:ind w:firstLine="709"/>
              <w:jc w:val="center"/>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_______________________________________</w:t>
            </w:r>
          </w:p>
          <w:p w:rsidR="00E9522C" w:rsidRPr="00DD70AA" w:rsidRDefault="00E9522C" w:rsidP="000C2E3D">
            <w:pPr>
              <w:widowControl w:val="0"/>
              <w:autoSpaceDE w:val="0"/>
              <w:autoSpaceDN w:val="0"/>
              <w:spacing w:after="0" w:line="360" w:lineRule="auto"/>
              <w:ind w:firstLine="709"/>
              <w:jc w:val="center"/>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_______________________________________</w:t>
            </w:r>
          </w:p>
          <w:p w:rsidR="00E9522C" w:rsidRPr="00DD70AA" w:rsidRDefault="00E9522C" w:rsidP="000C2E3D">
            <w:pPr>
              <w:widowControl w:val="0"/>
              <w:autoSpaceDE w:val="0"/>
              <w:autoSpaceDN w:val="0"/>
              <w:spacing w:before="220" w:after="0" w:line="240" w:lineRule="auto"/>
              <w:ind w:firstLine="709"/>
              <w:jc w:val="both"/>
              <w:rPr>
                <w:rFonts w:ascii="Times New Roman" w:eastAsia="Times New Roman" w:hAnsi="Times New Roman" w:cs="Times New Roman"/>
                <w:sz w:val="24"/>
                <w:szCs w:val="24"/>
                <w:lang w:eastAsia="ru-RU"/>
              </w:rPr>
            </w:pPr>
          </w:p>
          <w:p w:rsidR="00E9522C" w:rsidRPr="00DD70AA" w:rsidRDefault="00E9522C" w:rsidP="000C2E3D">
            <w:pPr>
              <w:widowControl w:val="0"/>
              <w:autoSpaceDE w:val="0"/>
              <w:autoSpaceDN w:val="0"/>
              <w:spacing w:after="0" w:line="240" w:lineRule="auto"/>
              <w:ind w:firstLine="709"/>
              <w:jc w:val="center"/>
              <w:rPr>
                <w:rFonts w:ascii="Times New Roman" w:eastAsia="Times New Roman" w:hAnsi="Times New Roman" w:cs="Times New Roman"/>
                <w:sz w:val="24"/>
                <w:szCs w:val="24"/>
                <w:lang w:eastAsia="ru-RU"/>
              </w:rPr>
            </w:pPr>
            <w:r w:rsidRPr="00DD70AA">
              <w:rPr>
                <w:rFonts w:ascii="Times New Roman" w:eastAsia="Times New Roman" w:hAnsi="Times New Roman" w:cs="Times New Roman"/>
                <w:b/>
                <w:sz w:val="24"/>
                <w:szCs w:val="24"/>
                <w:lang w:eastAsia="ru-RU"/>
              </w:rPr>
              <w:t>НАПРАВЛЕНИЕ</w:t>
            </w:r>
          </w:p>
          <w:p w:rsidR="00E9522C" w:rsidRPr="00DD70AA" w:rsidRDefault="00E9522C" w:rsidP="000C2E3D">
            <w:pPr>
              <w:widowControl w:val="0"/>
              <w:autoSpaceDE w:val="0"/>
              <w:autoSpaceDN w:val="0"/>
              <w:spacing w:before="220" w:after="0" w:line="240" w:lineRule="auto"/>
              <w:ind w:firstLine="709"/>
              <w:jc w:val="center"/>
              <w:rPr>
                <w:rFonts w:ascii="Times New Roman" w:eastAsia="Times New Roman" w:hAnsi="Times New Roman" w:cs="Times New Roman"/>
                <w:sz w:val="24"/>
                <w:szCs w:val="24"/>
                <w:lang w:eastAsia="ru-RU"/>
              </w:rPr>
            </w:pPr>
            <w:r w:rsidRPr="00DD70AA">
              <w:rPr>
                <w:rFonts w:ascii="Times New Roman" w:eastAsia="Times New Roman" w:hAnsi="Times New Roman" w:cs="Times New Roman"/>
                <w:b/>
                <w:sz w:val="24"/>
                <w:szCs w:val="24"/>
                <w:lang w:eastAsia="ru-RU"/>
              </w:rPr>
              <w:t>на предварительный медицинский осмотр</w:t>
            </w:r>
          </w:p>
          <w:p w:rsidR="00E9522C" w:rsidRPr="00DD70AA" w:rsidRDefault="00E9522C" w:rsidP="000C2E3D">
            <w:pPr>
              <w:widowControl w:val="0"/>
              <w:autoSpaceDE w:val="0"/>
              <w:autoSpaceDN w:val="0"/>
              <w:spacing w:before="220" w:after="0" w:line="240" w:lineRule="auto"/>
              <w:ind w:firstLine="709"/>
              <w:jc w:val="both"/>
              <w:rPr>
                <w:rFonts w:ascii="Times New Roman" w:eastAsia="Times New Roman" w:hAnsi="Times New Roman" w:cs="Times New Roman"/>
                <w:sz w:val="24"/>
                <w:szCs w:val="24"/>
                <w:lang w:eastAsia="ru-RU"/>
              </w:rPr>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7082"/>
              <w:gridCol w:w="7082"/>
            </w:tblGrid>
            <w:tr w:rsidR="00E9522C" w:rsidRPr="00DD70AA" w:rsidTr="00E9522C">
              <w:tc>
                <w:tcPr>
                  <w:tcW w:w="4677" w:type="dxa"/>
                  <w:tcBorders>
                    <w:top w:val="nil"/>
                    <w:left w:val="nil"/>
                    <w:bottom w:val="nil"/>
                    <w:right w:val="nil"/>
                  </w:tcBorders>
                </w:tcPr>
                <w:p w:rsidR="00E9522C" w:rsidRPr="00DD70AA" w:rsidRDefault="00E9522C" w:rsidP="000C2E3D">
                  <w:pPr>
                    <w:framePr w:hSpace="180" w:wrap="around" w:vAnchor="text" w:hAnchor="margin" w:x="195" w:y="125"/>
                    <w:widowControl w:val="0"/>
                    <w:autoSpaceDE w:val="0"/>
                    <w:autoSpaceDN w:val="0"/>
                    <w:spacing w:after="0" w:line="240" w:lineRule="auto"/>
                    <w:ind w:firstLine="709"/>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___________________</w:t>
                  </w:r>
                </w:p>
              </w:tc>
              <w:tc>
                <w:tcPr>
                  <w:tcW w:w="4677" w:type="dxa"/>
                  <w:tcBorders>
                    <w:top w:val="nil"/>
                    <w:left w:val="nil"/>
                    <w:bottom w:val="nil"/>
                    <w:right w:val="nil"/>
                  </w:tcBorders>
                </w:tcPr>
                <w:p w:rsidR="00E9522C" w:rsidRPr="00DD70AA" w:rsidRDefault="001958C6" w:rsidP="000C2E3D">
                  <w:pPr>
                    <w:framePr w:hSpace="180" w:wrap="around" w:vAnchor="text" w:hAnchor="margin" w:x="195" w:y="125"/>
                    <w:widowControl w:val="0"/>
                    <w:autoSpaceDE w:val="0"/>
                    <w:autoSpaceDN w:val="0"/>
                    <w:spacing w:after="0" w:line="240" w:lineRule="auto"/>
                    <w:ind w:firstLine="709"/>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E9522C" w:rsidRPr="00DD70AA">
                    <w:rPr>
                      <w:rFonts w:ascii="Times New Roman" w:eastAsia="Times New Roman" w:hAnsi="Times New Roman" w:cs="Times New Roman"/>
                      <w:sz w:val="24"/>
                      <w:szCs w:val="24"/>
                      <w:lang w:eastAsia="ru-RU"/>
                    </w:rPr>
                    <w:t>______</w:t>
                  </w:r>
                </w:p>
              </w:tc>
            </w:tr>
          </w:tbl>
          <w:p w:rsidR="00E9522C" w:rsidRPr="00DD70AA" w:rsidRDefault="00E9522C" w:rsidP="0072170D">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p>
          <w:p w:rsidR="00E9522C" w:rsidRPr="00DD70AA" w:rsidRDefault="00E9522C" w:rsidP="000D69B2">
            <w:pPr>
              <w:widowControl w:val="0"/>
              <w:autoSpaceDE w:val="0"/>
              <w:autoSpaceDN w:val="0"/>
              <w:spacing w:after="0" w:line="240" w:lineRule="auto"/>
              <w:ind w:firstLine="709"/>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В_______________________________________________________________________________________________________________________________________________________________________ для прохождения обязательного предварительного медицинского осмотра направляется поступающий на работу в _____________________________________________</w:t>
            </w:r>
          </w:p>
          <w:p w:rsidR="00E9522C" w:rsidRPr="00DD70AA" w:rsidRDefault="00E9522C" w:rsidP="000C2E3D">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________________________________________________________________________________</w:t>
            </w:r>
          </w:p>
          <w:p w:rsidR="00E9522C" w:rsidRPr="00DD70AA" w:rsidRDefault="00E9522C" w:rsidP="000C2E3D">
            <w:pPr>
              <w:widowControl w:val="0"/>
              <w:autoSpaceDE w:val="0"/>
              <w:autoSpaceDN w:val="0"/>
              <w:spacing w:before="220" w:after="0" w:line="240" w:lineRule="auto"/>
              <w:ind w:firstLine="709"/>
              <w:jc w:val="both"/>
              <w:rPr>
                <w:rFonts w:ascii="Calibri" w:eastAsia="Times New Roman" w:hAnsi="Calibri" w:cs="Calibri"/>
                <w:szCs w:val="20"/>
                <w:lang w:eastAsia="ru-RU"/>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4106"/>
              <w:gridCol w:w="5528"/>
            </w:tblGrid>
            <w:tr w:rsidR="00E9522C" w:rsidRPr="00DD70AA" w:rsidTr="00E9522C">
              <w:tc>
                <w:tcPr>
                  <w:tcW w:w="4106" w:type="dxa"/>
                </w:tcPr>
                <w:p w:rsidR="00E9522C" w:rsidRPr="00DD70AA" w:rsidRDefault="00E9522C" w:rsidP="000C2E3D">
                  <w:pPr>
                    <w:framePr w:hSpace="180" w:wrap="around" w:vAnchor="text" w:hAnchor="margin" w:x="195" w:y="125"/>
                    <w:widowControl w:val="0"/>
                    <w:autoSpaceDE w:val="0"/>
                    <w:autoSpaceDN w:val="0"/>
                    <w:spacing w:after="0" w:line="240" w:lineRule="auto"/>
                    <w:ind w:firstLine="709"/>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Фамилия, имя, отчество</w:t>
                  </w:r>
                </w:p>
              </w:tc>
              <w:tc>
                <w:tcPr>
                  <w:tcW w:w="5528" w:type="dxa"/>
                </w:tcPr>
                <w:p w:rsidR="00E9522C" w:rsidRPr="00DD70AA" w:rsidRDefault="00E9522C" w:rsidP="000C2E3D">
                  <w:pPr>
                    <w:framePr w:hSpace="180" w:wrap="around" w:vAnchor="text" w:hAnchor="margin" w:x="195" w:y="125"/>
                    <w:widowControl w:val="0"/>
                    <w:autoSpaceDE w:val="0"/>
                    <w:autoSpaceDN w:val="0"/>
                    <w:spacing w:after="0" w:line="240" w:lineRule="auto"/>
                    <w:ind w:firstLine="709"/>
                    <w:rPr>
                      <w:rFonts w:ascii="Times New Roman" w:eastAsia="Times New Roman" w:hAnsi="Times New Roman" w:cs="Times New Roman"/>
                      <w:sz w:val="24"/>
                      <w:szCs w:val="24"/>
                      <w:lang w:eastAsia="ru-RU"/>
                    </w:rPr>
                  </w:pPr>
                </w:p>
              </w:tc>
            </w:tr>
            <w:tr w:rsidR="00E9522C" w:rsidRPr="00DD70AA" w:rsidTr="00E9522C">
              <w:tc>
                <w:tcPr>
                  <w:tcW w:w="4106" w:type="dxa"/>
                </w:tcPr>
                <w:p w:rsidR="00E9522C" w:rsidRPr="00DD70AA" w:rsidRDefault="00E9522C" w:rsidP="000C2E3D">
                  <w:pPr>
                    <w:framePr w:hSpace="180" w:wrap="around" w:vAnchor="text" w:hAnchor="margin" w:x="195" w:y="125"/>
                    <w:widowControl w:val="0"/>
                    <w:autoSpaceDE w:val="0"/>
                    <w:autoSpaceDN w:val="0"/>
                    <w:spacing w:after="0" w:line="240" w:lineRule="auto"/>
                    <w:ind w:firstLine="709"/>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Дата рождения</w:t>
                  </w:r>
                </w:p>
              </w:tc>
              <w:tc>
                <w:tcPr>
                  <w:tcW w:w="5528" w:type="dxa"/>
                </w:tcPr>
                <w:p w:rsidR="00E9522C" w:rsidRPr="00DD70AA" w:rsidRDefault="00E9522C" w:rsidP="000C2E3D">
                  <w:pPr>
                    <w:framePr w:hSpace="180" w:wrap="around" w:vAnchor="text" w:hAnchor="margin" w:x="195" w:y="125"/>
                    <w:widowControl w:val="0"/>
                    <w:autoSpaceDE w:val="0"/>
                    <w:autoSpaceDN w:val="0"/>
                    <w:spacing w:after="0" w:line="240" w:lineRule="auto"/>
                    <w:ind w:firstLine="709"/>
                    <w:rPr>
                      <w:rFonts w:ascii="Times New Roman" w:eastAsia="Times New Roman" w:hAnsi="Times New Roman" w:cs="Times New Roman"/>
                      <w:sz w:val="24"/>
                      <w:szCs w:val="24"/>
                      <w:lang w:eastAsia="ru-RU"/>
                    </w:rPr>
                  </w:pPr>
                </w:p>
              </w:tc>
            </w:tr>
            <w:tr w:rsidR="00E9522C" w:rsidRPr="00DD70AA" w:rsidTr="00E9522C">
              <w:tc>
                <w:tcPr>
                  <w:tcW w:w="4106" w:type="dxa"/>
                </w:tcPr>
                <w:p w:rsidR="00E9522C" w:rsidRPr="00DD70AA" w:rsidRDefault="00E9522C" w:rsidP="000C2E3D">
                  <w:pPr>
                    <w:framePr w:hSpace="180" w:wrap="around" w:vAnchor="text" w:hAnchor="margin" w:x="195" w:y="125"/>
                    <w:widowControl w:val="0"/>
                    <w:autoSpaceDE w:val="0"/>
                    <w:autoSpaceDN w:val="0"/>
                    <w:spacing w:after="0" w:line="240" w:lineRule="auto"/>
                    <w:ind w:firstLine="709"/>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Пол</w:t>
                  </w:r>
                </w:p>
              </w:tc>
              <w:tc>
                <w:tcPr>
                  <w:tcW w:w="5528" w:type="dxa"/>
                </w:tcPr>
                <w:p w:rsidR="00E9522C" w:rsidRPr="00DD70AA" w:rsidRDefault="00E9522C" w:rsidP="000C2E3D">
                  <w:pPr>
                    <w:framePr w:hSpace="180" w:wrap="around" w:vAnchor="text" w:hAnchor="margin" w:x="195" w:y="125"/>
                    <w:widowControl w:val="0"/>
                    <w:autoSpaceDE w:val="0"/>
                    <w:autoSpaceDN w:val="0"/>
                    <w:spacing w:after="0" w:line="240" w:lineRule="auto"/>
                    <w:ind w:firstLine="709"/>
                    <w:rPr>
                      <w:rFonts w:ascii="Times New Roman" w:eastAsia="Times New Roman" w:hAnsi="Times New Roman" w:cs="Times New Roman"/>
                      <w:sz w:val="24"/>
                      <w:szCs w:val="24"/>
                      <w:lang w:eastAsia="ru-RU"/>
                    </w:rPr>
                  </w:pPr>
                </w:p>
              </w:tc>
            </w:tr>
            <w:tr w:rsidR="00E9522C" w:rsidRPr="00DD70AA" w:rsidTr="00E9522C">
              <w:tc>
                <w:tcPr>
                  <w:tcW w:w="4106" w:type="dxa"/>
                </w:tcPr>
                <w:p w:rsidR="00E9522C" w:rsidRPr="00DD70AA" w:rsidRDefault="00E9522C" w:rsidP="000C2E3D">
                  <w:pPr>
                    <w:framePr w:hSpace="180" w:wrap="around" w:vAnchor="text" w:hAnchor="margin" w:x="195" w:y="125"/>
                    <w:widowControl w:val="0"/>
                    <w:autoSpaceDE w:val="0"/>
                    <w:autoSpaceDN w:val="0"/>
                    <w:spacing w:after="0" w:line="240" w:lineRule="auto"/>
                    <w:ind w:firstLine="709"/>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lastRenderedPageBreak/>
                    <w:t>Номер полиса ОМС</w:t>
                  </w:r>
                </w:p>
              </w:tc>
              <w:tc>
                <w:tcPr>
                  <w:tcW w:w="5528" w:type="dxa"/>
                </w:tcPr>
                <w:p w:rsidR="00E9522C" w:rsidRPr="00DD70AA" w:rsidRDefault="00E9522C" w:rsidP="000C2E3D">
                  <w:pPr>
                    <w:framePr w:hSpace="180" w:wrap="around" w:vAnchor="text" w:hAnchor="margin" w:x="195" w:y="125"/>
                    <w:widowControl w:val="0"/>
                    <w:autoSpaceDE w:val="0"/>
                    <w:autoSpaceDN w:val="0"/>
                    <w:spacing w:after="0" w:line="240" w:lineRule="auto"/>
                    <w:ind w:firstLine="709"/>
                    <w:rPr>
                      <w:rFonts w:ascii="Times New Roman" w:eastAsia="Times New Roman" w:hAnsi="Times New Roman" w:cs="Times New Roman"/>
                      <w:sz w:val="24"/>
                      <w:szCs w:val="24"/>
                      <w:lang w:eastAsia="ru-RU"/>
                    </w:rPr>
                  </w:pPr>
                </w:p>
              </w:tc>
            </w:tr>
            <w:tr w:rsidR="00E9522C" w:rsidRPr="00DD70AA" w:rsidTr="00E9522C">
              <w:tc>
                <w:tcPr>
                  <w:tcW w:w="4106" w:type="dxa"/>
                </w:tcPr>
                <w:p w:rsidR="00E9522C" w:rsidRPr="00DD70AA" w:rsidRDefault="00E9522C" w:rsidP="000C2E3D">
                  <w:pPr>
                    <w:framePr w:hSpace="180" w:wrap="around" w:vAnchor="text" w:hAnchor="margin" w:x="195" w:y="125"/>
                    <w:widowControl w:val="0"/>
                    <w:autoSpaceDE w:val="0"/>
                    <w:autoSpaceDN w:val="0"/>
                    <w:spacing w:after="0" w:line="240" w:lineRule="auto"/>
                    <w:ind w:firstLine="709"/>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Структурное подразделение</w:t>
                  </w:r>
                </w:p>
              </w:tc>
              <w:tc>
                <w:tcPr>
                  <w:tcW w:w="5528" w:type="dxa"/>
                </w:tcPr>
                <w:p w:rsidR="00E9522C" w:rsidRPr="00DD70AA" w:rsidRDefault="00E9522C" w:rsidP="000C2E3D">
                  <w:pPr>
                    <w:framePr w:hSpace="180" w:wrap="around" w:vAnchor="text" w:hAnchor="margin" w:x="195" w:y="125"/>
                    <w:widowControl w:val="0"/>
                    <w:autoSpaceDE w:val="0"/>
                    <w:autoSpaceDN w:val="0"/>
                    <w:spacing w:after="0" w:line="240" w:lineRule="auto"/>
                    <w:ind w:firstLine="709"/>
                    <w:rPr>
                      <w:rFonts w:ascii="Times New Roman" w:eastAsia="Times New Roman" w:hAnsi="Times New Roman" w:cs="Times New Roman"/>
                      <w:sz w:val="24"/>
                      <w:szCs w:val="24"/>
                      <w:lang w:eastAsia="ru-RU"/>
                    </w:rPr>
                  </w:pPr>
                </w:p>
              </w:tc>
            </w:tr>
            <w:tr w:rsidR="00E9522C" w:rsidRPr="00DD70AA" w:rsidTr="00E9522C">
              <w:tc>
                <w:tcPr>
                  <w:tcW w:w="4106" w:type="dxa"/>
                </w:tcPr>
                <w:p w:rsidR="00E9522C" w:rsidRPr="00DD70AA" w:rsidRDefault="00E9522C" w:rsidP="000C2E3D">
                  <w:pPr>
                    <w:framePr w:hSpace="180" w:wrap="around" w:vAnchor="text" w:hAnchor="margin" w:x="195" w:y="125"/>
                    <w:widowControl w:val="0"/>
                    <w:autoSpaceDE w:val="0"/>
                    <w:autoSpaceDN w:val="0"/>
                    <w:spacing w:after="0" w:line="240" w:lineRule="auto"/>
                    <w:ind w:firstLine="709"/>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Должность</w:t>
                  </w:r>
                </w:p>
              </w:tc>
              <w:tc>
                <w:tcPr>
                  <w:tcW w:w="5528" w:type="dxa"/>
                </w:tcPr>
                <w:p w:rsidR="00E9522C" w:rsidRPr="00DD70AA" w:rsidRDefault="00E9522C" w:rsidP="000C2E3D">
                  <w:pPr>
                    <w:framePr w:hSpace="180" w:wrap="around" w:vAnchor="text" w:hAnchor="margin" w:x="195" w:y="125"/>
                    <w:widowControl w:val="0"/>
                    <w:autoSpaceDE w:val="0"/>
                    <w:autoSpaceDN w:val="0"/>
                    <w:spacing w:after="0" w:line="240" w:lineRule="auto"/>
                    <w:ind w:firstLine="709"/>
                    <w:rPr>
                      <w:rFonts w:ascii="Times New Roman" w:eastAsia="Times New Roman" w:hAnsi="Times New Roman" w:cs="Times New Roman"/>
                      <w:sz w:val="24"/>
                      <w:szCs w:val="24"/>
                      <w:lang w:eastAsia="ru-RU"/>
                    </w:rPr>
                  </w:pPr>
                </w:p>
              </w:tc>
            </w:tr>
            <w:tr w:rsidR="00E9522C" w:rsidRPr="00DD70AA" w:rsidTr="00E9522C">
              <w:tc>
                <w:tcPr>
                  <w:tcW w:w="4106" w:type="dxa"/>
                </w:tcPr>
                <w:p w:rsidR="00E9522C" w:rsidRPr="00DD70AA" w:rsidRDefault="00E9522C" w:rsidP="000C2E3D">
                  <w:pPr>
                    <w:framePr w:hSpace="180" w:wrap="around" w:vAnchor="text" w:hAnchor="margin" w:x="195" w:y="125"/>
                    <w:widowControl w:val="0"/>
                    <w:autoSpaceDE w:val="0"/>
                    <w:autoSpaceDN w:val="0"/>
                    <w:spacing w:after="0" w:line="240" w:lineRule="auto"/>
                    <w:ind w:firstLine="709"/>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Вредные или опасные производственные факторы, вид работы</w:t>
                  </w:r>
                </w:p>
              </w:tc>
              <w:tc>
                <w:tcPr>
                  <w:tcW w:w="5528" w:type="dxa"/>
                </w:tcPr>
                <w:p w:rsidR="00E9522C" w:rsidRPr="00DD70AA" w:rsidRDefault="00E9522C" w:rsidP="000C2E3D">
                  <w:pPr>
                    <w:framePr w:hSpace="180" w:wrap="around" w:vAnchor="text" w:hAnchor="margin" w:x="195" w:y="125"/>
                    <w:widowControl w:val="0"/>
                    <w:autoSpaceDE w:val="0"/>
                    <w:autoSpaceDN w:val="0"/>
                    <w:spacing w:after="0" w:line="240" w:lineRule="auto"/>
                    <w:ind w:firstLine="709"/>
                    <w:rPr>
                      <w:rFonts w:ascii="Times New Roman" w:eastAsia="Times New Roman" w:hAnsi="Times New Roman" w:cs="Times New Roman"/>
                      <w:sz w:val="24"/>
                      <w:szCs w:val="24"/>
                      <w:lang w:eastAsia="ru-RU"/>
                    </w:rPr>
                  </w:pPr>
                </w:p>
              </w:tc>
            </w:tr>
          </w:tbl>
          <w:p w:rsidR="00E9522C" w:rsidRPr="00DD70AA" w:rsidRDefault="00E9522C" w:rsidP="000C2E3D">
            <w:pPr>
              <w:widowControl w:val="0"/>
              <w:autoSpaceDE w:val="0"/>
              <w:autoSpaceDN w:val="0"/>
              <w:spacing w:before="220" w:after="0" w:line="240" w:lineRule="auto"/>
              <w:ind w:firstLine="709"/>
              <w:jc w:val="both"/>
              <w:rPr>
                <w:rFonts w:ascii="Calibri" w:eastAsia="Times New Roman" w:hAnsi="Calibri" w:cs="Calibri"/>
                <w:szCs w:val="20"/>
                <w:lang w:eastAsia="ru-RU"/>
              </w:rPr>
            </w:pPr>
          </w:p>
          <w:p w:rsidR="00E9522C" w:rsidRPr="00DD70AA" w:rsidRDefault="00E9522C" w:rsidP="000C2E3D">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_________________________________ ______________ _________________.</w:t>
            </w:r>
            <w:r w:rsidRPr="00DD70AA">
              <w:rPr>
                <w:rFonts w:ascii="Times New Roman" w:eastAsia="Times New Roman" w:hAnsi="Times New Roman" w:cs="Times New Roman"/>
                <w:sz w:val="24"/>
                <w:szCs w:val="24"/>
                <w:lang w:eastAsia="ru-RU"/>
              </w:rPr>
              <w:br/>
            </w:r>
          </w:p>
        </w:tc>
      </w:tr>
    </w:tbl>
    <w:p w:rsidR="00E9522C" w:rsidRPr="00DD70AA" w:rsidRDefault="00E9522C" w:rsidP="000C2E3D">
      <w:pPr>
        <w:widowControl w:val="0"/>
        <w:ind w:firstLine="709"/>
      </w:pPr>
    </w:p>
    <w:p w:rsidR="001958C6" w:rsidRDefault="001958C6" w:rsidP="000C2E3D">
      <w:pPr>
        <w:widowControl w:val="0"/>
        <w:autoSpaceDE w:val="0"/>
        <w:autoSpaceDN w:val="0"/>
        <w:ind w:firstLine="709"/>
        <w:jc w:val="both"/>
        <w:rPr>
          <w:rFonts w:ascii="Times New Roman" w:hAnsi="Times New Roman" w:cs="Times New Roman"/>
          <w:sz w:val="28"/>
          <w:szCs w:val="28"/>
        </w:rPr>
        <w:sectPr w:rsidR="001958C6" w:rsidSect="005E4C68">
          <w:pgSz w:w="16838" w:h="11906" w:orient="landscape"/>
          <w:pgMar w:top="1134" w:right="1134" w:bottom="1134" w:left="1134" w:header="708" w:footer="708" w:gutter="0"/>
          <w:cols w:space="708"/>
          <w:docGrid w:linePitch="360"/>
        </w:sectPr>
      </w:pPr>
    </w:p>
    <w:p w:rsidR="00E9522C" w:rsidRPr="000C2E3D" w:rsidRDefault="00E9522C" w:rsidP="000C2E3D">
      <w:pPr>
        <w:widowControl w:val="0"/>
        <w:autoSpaceDE w:val="0"/>
        <w:autoSpaceDN w:val="0"/>
        <w:ind w:firstLine="709"/>
        <w:jc w:val="center"/>
        <w:rPr>
          <w:rFonts w:ascii="Times New Roman" w:hAnsi="Times New Roman" w:cs="Times New Roman"/>
          <w:b/>
          <w:sz w:val="28"/>
          <w:szCs w:val="28"/>
        </w:rPr>
      </w:pPr>
      <w:r w:rsidRPr="000C2E3D">
        <w:rPr>
          <w:rFonts w:ascii="Times New Roman" w:hAnsi="Times New Roman" w:cs="Times New Roman"/>
          <w:b/>
          <w:sz w:val="28"/>
          <w:szCs w:val="28"/>
        </w:rPr>
        <w:lastRenderedPageBreak/>
        <w:t>3. Приказ о проведении периодического медосмотра</w:t>
      </w:r>
    </w:p>
    <w:tbl>
      <w:tblPr>
        <w:tblW w:w="9744"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10" w:type="dxa"/>
          <w:right w:w="10" w:type="dxa"/>
        </w:tblCellMar>
        <w:tblLook w:val="04A0" w:firstRow="1" w:lastRow="0" w:firstColumn="1" w:lastColumn="0" w:noHBand="0" w:noVBand="1"/>
      </w:tblPr>
      <w:tblGrid>
        <w:gridCol w:w="14554"/>
      </w:tblGrid>
      <w:tr w:rsidR="00E9522C" w:rsidRPr="00DD70AA" w:rsidTr="00E9522C">
        <w:trPr>
          <w:jc w:val="center"/>
        </w:trPr>
        <w:tc>
          <w:tcPr>
            <w:tcW w:w="9744" w:type="dxa"/>
            <w:tcBorders>
              <w:top w:val="single" w:sz="6" w:space="0" w:color="auto"/>
              <w:left w:val="single" w:sz="6" w:space="0" w:color="auto"/>
              <w:bottom w:val="single" w:sz="6" w:space="0" w:color="auto"/>
              <w:right w:val="single" w:sz="6" w:space="0" w:color="auto"/>
            </w:tcBorders>
            <w:shd w:val="clear" w:color="auto" w:fill="auto"/>
            <w:tcMar>
              <w:top w:w="195" w:type="dxa"/>
              <w:left w:w="195" w:type="dxa"/>
              <w:bottom w:w="195" w:type="dxa"/>
              <w:right w:w="195" w:type="dxa"/>
            </w:tcMar>
          </w:tcPr>
          <w:p w:rsidR="00E9522C" w:rsidRPr="00DD70AA" w:rsidRDefault="00E9522C" w:rsidP="000C2E3D">
            <w:pPr>
              <w:widowControl w:val="0"/>
              <w:spacing w:after="1" w:line="259" w:lineRule="auto"/>
              <w:ind w:firstLine="709"/>
              <w:rPr>
                <w:rFonts w:ascii="Times New Roman" w:eastAsia="Calibri" w:hAnsi="Times New Roman" w:cs="Times New Roman"/>
                <w:sz w:val="24"/>
                <w:szCs w:val="24"/>
              </w:rPr>
            </w:pPr>
          </w:p>
          <w:p w:rsidR="00E9522C" w:rsidRPr="00DD70AA" w:rsidRDefault="00E9522C" w:rsidP="000C2E3D">
            <w:pPr>
              <w:widowControl w:val="0"/>
              <w:autoSpaceDE w:val="0"/>
              <w:autoSpaceDN w:val="0"/>
              <w:spacing w:before="280" w:after="0" w:line="240" w:lineRule="auto"/>
              <w:ind w:firstLine="709"/>
              <w:jc w:val="center"/>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___________________</w:t>
            </w:r>
          </w:p>
          <w:p w:rsidR="00E9522C" w:rsidRPr="00DD70AA" w:rsidRDefault="00E9522C" w:rsidP="000C2E3D">
            <w:pPr>
              <w:widowControl w:val="0"/>
              <w:autoSpaceDE w:val="0"/>
              <w:autoSpaceDN w:val="0"/>
              <w:spacing w:before="220" w:after="0" w:line="240" w:lineRule="auto"/>
              <w:ind w:firstLine="709"/>
              <w:jc w:val="both"/>
              <w:rPr>
                <w:rFonts w:ascii="Times New Roman" w:eastAsia="Times New Roman" w:hAnsi="Times New Roman" w:cs="Times New Roman"/>
                <w:sz w:val="24"/>
                <w:szCs w:val="24"/>
                <w:lang w:eastAsia="ru-RU"/>
              </w:rPr>
            </w:pPr>
          </w:p>
          <w:p w:rsidR="00E9522C" w:rsidRPr="00DD70AA" w:rsidRDefault="00E9522C" w:rsidP="000C2E3D">
            <w:pPr>
              <w:widowControl w:val="0"/>
              <w:autoSpaceDE w:val="0"/>
              <w:autoSpaceDN w:val="0"/>
              <w:spacing w:after="0" w:line="240" w:lineRule="auto"/>
              <w:ind w:firstLine="709"/>
              <w:jc w:val="center"/>
              <w:rPr>
                <w:rFonts w:ascii="Times New Roman" w:eastAsia="Times New Roman" w:hAnsi="Times New Roman" w:cs="Times New Roman"/>
                <w:sz w:val="24"/>
                <w:szCs w:val="24"/>
                <w:lang w:eastAsia="ru-RU"/>
              </w:rPr>
            </w:pPr>
            <w:r w:rsidRPr="00DD70AA">
              <w:rPr>
                <w:rFonts w:ascii="Times New Roman" w:eastAsia="Times New Roman" w:hAnsi="Times New Roman" w:cs="Times New Roman"/>
                <w:b/>
                <w:sz w:val="24"/>
                <w:szCs w:val="24"/>
                <w:lang w:eastAsia="ru-RU"/>
              </w:rPr>
              <w:t>ПРИКАЗ</w:t>
            </w:r>
          </w:p>
          <w:p w:rsidR="00E9522C" w:rsidRPr="00DD70AA" w:rsidRDefault="00E9522C" w:rsidP="000C2E3D">
            <w:pPr>
              <w:widowControl w:val="0"/>
              <w:autoSpaceDE w:val="0"/>
              <w:autoSpaceDN w:val="0"/>
              <w:spacing w:before="220" w:after="0" w:line="240" w:lineRule="auto"/>
              <w:ind w:firstLine="709"/>
              <w:jc w:val="center"/>
              <w:rPr>
                <w:rFonts w:ascii="Times New Roman" w:eastAsia="Times New Roman" w:hAnsi="Times New Roman" w:cs="Times New Roman"/>
                <w:sz w:val="24"/>
                <w:szCs w:val="24"/>
                <w:lang w:eastAsia="ru-RU"/>
              </w:rPr>
            </w:pPr>
            <w:r w:rsidRPr="00DD70AA">
              <w:rPr>
                <w:rFonts w:ascii="Times New Roman" w:eastAsia="Times New Roman" w:hAnsi="Times New Roman" w:cs="Times New Roman"/>
                <w:b/>
                <w:sz w:val="24"/>
                <w:szCs w:val="24"/>
                <w:lang w:eastAsia="ru-RU"/>
              </w:rPr>
              <w:t>о проведении периодического медосмотра</w:t>
            </w:r>
          </w:p>
          <w:p w:rsidR="00E9522C" w:rsidRPr="00DD70AA" w:rsidRDefault="00E9522C" w:rsidP="000C2E3D">
            <w:pPr>
              <w:widowControl w:val="0"/>
              <w:autoSpaceDE w:val="0"/>
              <w:autoSpaceDN w:val="0"/>
              <w:spacing w:before="220" w:after="0" w:line="240" w:lineRule="auto"/>
              <w:ind w:firstLine="709"/>
              <w:jc w:val="both"/>
              <w:rPr>
                <w:rFonts w:ascii="Times New Roman" w:eastAsia="Times New Roman" w:hAnsi="Times New Roman" w:cs="Times New Roman"/>
                <w:sz w:val="24"/>
                <w:szCs w:val="24"/>
                <w:lang w:eastAsia="ru-RU"/>
              </w:rPr>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7082"/>
              <w:gridCol w:w="7082"/>
            </w:tblGrid>
            <w:tr w:rsidR="00E9522C" w:rsidRPr="00DD70AA" w:rsidTr="00E9522C">
              <w:tc>
                <w:tcPr>
                  <w:tcW w:w="4677" w:type="dxa"/>
                  <w:tcBorders>
                    <w:top w:val="nil"/>
                    <w:left w:val="nil"/>
                    <w:bottom w:val="nil"/>
                    <w:right w:val="nil"/>
                  </w:tcBorders>
                </w:tcPr>
                <w:p w:rsidR="00E9522C" w:rsidRPr="00DD70AA" w:rsidRDefault="00E9522C" w:rsidP="000C2E3D">
                  <w:pPr>
                    <w:widowControl w:val="0"/>
                    <w:autoSpaceDE w:val="0"/>
                    <w:autoSpaceDN w:val="0"/>
                    <w:spacing w:after="0" w:line="240" w:lineRule="auto"/>
                    <w:ind w:firstLine="709"/>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_____________________</w:t>
                  </w:r>
                </w:p>
              </w:tc>
              <w:tc>
                <w:tcPr>
                  <w:tcW w:w="4677" w:type="dxa"/>
                  <w:tcBorders>
                    <w:top w:val="nil"/>
                    <w:left w:val="nil"/>
                    <w:bottom w:val="nil"/>
                    <w:right w:val="nil"/>
                  </w:tcBorders>
                </w:tcPr>
                <w:p w:rsidR="00E9522C" w:rsidRPr="00DD70AA" w:rsidRDefault="001958C6" w:rsidP="000C2E3D">
                  <w:pPr>
                    <w:widowControl w:val="0"/>
                    <w:autoSpaceDE w:val="0"/>
                    <w:autoSpaceDN w:val="0"/>
                    <w:spacing w:after="0" w:line="240" w:lineRule="auto"/>
                    <w:ind w:firstLine="709"/>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E9522C" w:rsidRPr="00DD70AA">
                    <w:rPr>
                      <w:rFonts w:ascii="Times New Roman" w:eastAsia="Times New Roman" w:hAnsi="Times New Roman" w:cs="Times New Roman"/>
                      <w:sz w:val="24"/>
                      <w:szCs w:val="24"/>
                      <w:lang w:eastAsia="ru-RU"/>
                    </w:rPr>
                    <w:t>_________</w:t>
                  </w:r>
                </w:p>
              </w:tc>
            </w:tr>
            <w:tr w:rsidR="00E9522C" w:rsidRPr="00DD70AA" w:rsidTr="00E9522C">
              <w:tc>
                <w:tcPr>
                  <w:tcW w:w="4677" w:type="dxa"/>
                  <w:tcBorders>
                    <w:top w:val="nil"/>
                    <w:left w:val="nil"/>
                    <w:bottom w:val="nil"/>
                    <w:right w:val="nil"/>
                  </w:tcBorders>
                </w:tcPr>
                <w:p w:rsidR="00E9522C" w:rsidRPr="00DD70AA" w:rsidRDefault="00E9522C" w:rsidP="000C2E3D">
                  <w:pPr>
                    <w:widowControl w:val="0"/>
                    <w:autoSpaceDE w:val="0"/>
                    <w:autoSpaceDN w:val="0"/>
                    <w:spacing w:after="0" w:line="240" w:lineRule="auto"/>
                    <w:ind w:firstLine="709"/>
                    <w:rPr>
                      <w:rFonts w:ascii="Times New Roman" w:eastAsia="Times New Roman" w:hAnsi="Times New Roman" w:cs="Times New Roman"/>
                      <w:sz w:val="24"/>
                      <w:szCs w:val="24"/>
                      <w:lang w:eastAsia="ru-RU"/>
                    </w:rPr>
                  </w:pPr>
                </w:p>
              </w:tc>
              <w:tc>
                <w:tcPr>
                  <w:tcW w:w="4677" w:type="dxa"/>
                  <w:tcBorders>
                    <w:top w:val="nil"/>
                    <w:left w:val="nil"/>
                    <w:bottom w:val="nil"/>
                    <w:right w:val="nil"/>
                  </w:tcBorders>
                </w:tcPr>
                <w:p w:rsidR="00E9522C" w:rsidRPr="00DD70AA" w:rsidRDefault="00E9522C" w:rsidP="000C2E3D">
                  <w:pPr>
                    <w:widowControl w:val="0"/>
                    <w:autoSpaceDE w:val="0"/>
                    <w:autoSpaceDN w:val="0"/>
                    <w:spacing w:after="0" w:line="240" w:lineRule="auto"/>
                    <w:ind w:firstLine="709"/>
                    <w:jc w:val="right"/>
                    <w:rPr>
                      <w:rFonts w:ascii="Times New Roman" w:eastAsia="Times New Roman" w:hAnsi="Times New Roman" w:cs="Times New Roman"/>
                      <w:sz w:val="24"/>
                      <w:szCs w:val="24"/>
                      <w:lang w:eastAsia="ru-RU"/>
                    </w:rPr>
                  </w:pPr>
                </w:p>
              </w:tc>
            </w:tr>
          </w:tbl>
          <w:p w:rsidR="00E9522C" w:rsidRPr="00DD70AA" w:rsidRDefault="00E9522C" w:rsidP="000C2E3D">
            <w:pPr>
              <w:pStyle w:val="a3"/>
              <w:widowControl w:val="0"/>
              <w:numPr>
                <w:ilvl w:val="0"/>
                <w:numId w:val="113"/>
              </w:numPr>
              <w:autoSpaceDE w:val="0"/>
              <w:autoSpaceDN w:val="0"/>
              <w:spacing w:after="0" w:line="240" w:lineRule="auto"/>
              <w:ind w:left="0" w:firstLine="709"/>
              <w:contextualSpacing w:val="0"/>
              <w:rPr>
                <w:rFonts w:ascii="Times New Roman" w:hAnsi="Times New Roman" w:cs="Times New Roman"/>
                <w:sz w:val="24"/>
                <w:szCs w:val="24"/>
              </w:rPr>
            </w:pPr>
            <w:r w:rsidRPr="00DD70AA">
              <w:rPr>
                <w:rFonts w:ascii="Times New Roman" w:hAnsi="Times New Roman" w:cs="Times New Roman"/>
                <w:sz w:val="24"/>
                <w:szCs w:val="24"/>
              </w:rPr>
              <w:t xml:space="preserve">Провести периодический медицинский осмотр работников в срок </w:t>
            </w:r>
            <w:r w:rsidR="00FD4AB1" w:rsidRPr="00DD70AA">
              <w:rPr>
                <w:rFonts w:ascii="Times New Roman" w:hAnsi="Times New Roman" w:cs="Times New Roman"/>
                <w:sz w:val="24"/>
                <w:szCs w:val="24"/>
              </w:rPr>
              <w:t>до</w:t>
            </w:r>
            <w:r w:rsidRPr="00DD70AA">
              <w:rPr>
                <w:rFonts w:ascii="Times New Roman" w:hAnsi="Times New Roman" w:cs="Times New Roman"/>
                <w:sz w:val="24"/>
                <w:szCs w:val="24"/>
              </w:rPr>
              <w:t>_____________________________________________________________________________________________________________________________________________________________</w:t>
            </w:r>
          </w:p>
          <w:p w:rsidR="00E9522C" w:rsidRPr="00DD70AA" w:rsidRDefault="00E9522C">
            <w:pPr>
              <w:pStyle w:val="a3"/>
              <w:widowControl w:val="0"/>
              <w:numPr>
                <w:ilvl w:val="0"/>
                <w:numId w:val="113"/>
              </w:numPr>
              <w:autoSpaceDE w:val="0"/>
              <w:autoSpaceDN w:val="0"/>
              <w:spacing w:after="0" w:line="240" w:lineRule="auto"/>
              <w:ind w:left="0" w:firstLine="709"/>
              <w:contextualSpacing w:val="0"/>
              <w:rPr>
                <w:rFonts w:ascii="Times New Roman" w:hAnsi="Times New Roman" w:cs="Times New Roman"/>
                <w:sz w:val="24"/>
                <w:szCs w:val="24"/>
              </w:rPr>
            </w:pPr>
            <w:r w:rsidRPr="00DD70AA">
              <w:rPr>
                <w:rFonts w:ascii="Times New Roman" w:hAnsi="Times New Roman" w:cs="Times New Roman"/>
                <w:sz w:val="24"/>
                <w:szCs w:val="24"/>
              </w:rPr>
              <w:t>Утвердить поименный список работников, направляемых на периодический медицинский осмотр.</w:t>
            </w:r>
          </w:p>
          <w:p w:rsidR="00E9522C" w:rsidRPr="00DD70AA" w:rsidRDefault="00E9522C">
            <w:pPr>
              <w:pStyle w:val="a3"/>
              <w:widowControl w:val="0"/>
              <w:numPr>
                <w:ilvl w:val="0"/>
                <w:numId w:val="113"/>
              </w:numPr>
              <w:autoSpaceDE w:val="0"/>
              <w:autoSpaceDN w:val="0"/>
              <w:spacing w:after="0" w:line="240" w:lineRule="auto"/>
              <w:ind w:left="0" w:firstLine="709"/>
              <w:contextualSpacing w:val="0"/>
              <w:rPr>
                <w:rFonts w:ascii="Times New Roman" w:hAnsi="Times New Roman" w:cs="Times New Roman"/>
                <w:sz w:val="24"/>
                <w:szCs w:val="24"/>
              </w:rPr>
            </w:pPr>
            <w:r w:rsidRPr="00DD70AA">
              <w:rPr>
                <w:rFonts w:ascii="Times New Roman" w:hAnsi="Times New Roman" w:cs="Times New Roman"/>
                <w:sz w:val="24"/>
                <w:szCs w:val="24"/>
              </w:rPr>
              <w:t>Ответственным за организацию проведения медосмотра назначить ________________________________________________________________________________</w:t>
            </w:r>
          </w:p>
          <w:p w:rsidR="00E9522C" w:rsidRPr="00DD70AA" w:rsidRDefault="00E9522C">
            <w:pPr>
              <w:pStyle w:val="a3"/>
              <w:widowControl w:val="0"/>
              <w:numPr>
                <w:ilvl w:val="0"/>
                <w:numId w:val="113"/>
              </w:numPr>
              <w:autoSpaceDE w:val="0"/>
              <w:autoSpaceDN w:val="0"/>
              <w:spacing w:after="0" w:line="240" w:lineRule="auto"/>
              <w:ind w:left="0" w:firstLine="709"/>
              <w:contextualSpacing w:val="0"/>
              <w:jc w:val="both"/>
              <w:rPr>
                <w:rFonts w:ascii="Times New Roman" w:hAnsi="Times New Roman" w:cs="Times New Roman"/>
                <w:sz w:val="24"/>
                <w:szCs w:val="24"/>
              </w:rPr>
            </w:pPr>
            <w:r w:rsidRPr="00DD70AA">
              <w:rPr>
                <w:rFonts w:ascii="Times New Roman" w:hAnsi="Times New Roman" w:cs="Times New Roman"/>
                <w:sz w:val="24"/>
                <w:szCs w:val="24"/>
              </w:rPr>
              <w:t>____________________ ознакомить направляемых на медосмотр работников с календарным планом проведения медосмотра не позднее чем за 10 рабочих дней до его начала, разъяснить работникам их обязанность пройти медосмотр и выдать направления на медосмотр.</w:t>
            </w:r>
          </w:p>
          <w:p w:rsidR="00E9522C" w:rsidRPr="00DD70AA" w:rsidRDefault="00E9522C" w:rsidP="000C2E3D">
            <w:pPr>
              <w:widowControl w:val="0"/>
              <w:autoSpaceDE w:val="0"/>
              <w:autoSpaceDN w:val="0"/>
              <w:spacing w:before="220" w:after="0" w:line="240" w:lineRule="auto"/>
              <w:ind w:firstLine="709"/>
              <w:jc w:val="both"/>
              <w:rPr>
                <w:rFonts w:ascii="Times New Roman" w:eastAsia="Times New Roman" w:hAnsi="Times New Roman" w:cs="Times New Roman"/>
                <w:sz w:val="24"/>
                <w:szCs w:val="24"/>
                <w:lang w:eastAsia="ru-RU"/>
              </w:rPr>
            </w:pPr>
          </w:p>
          <w:p w:rsidR="00E9522C" w:rsidRPr="00DD70AA" w:rsidRDefault="00E9522C" w:rsidP="000C2E3D">
            <w:pPr>
              <w:widowControl w:val="0"/>
              <w:autoSpaceDE w:val="0"/>
              <w:autoSpaceDN w:val="0"/>
              <w:spacing w:after="0" w:line="240" w:lineRule="auto"/>
              <w:ind w:firstLine="709"/>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Приложение: Список работников, направляемых на периодический медицинский осмотр в ____________________________________________________.</w:t>
            </w:r>
          </w:p>
          <w:p w:rsidR="00E9522C" w:rsidRPr="00DD70AA" w:rsidRDefault="00E9522C" w:rsidP="000C2E3D">
            <w:pPr>
              <w:widowControl w:val="0"/>
              <w:autoSpaceDE w:val="0"/>
              <w:autoSpaceDN w:val="0"/>
              <w:spacing w:before="220" w:after="0" w:line="240" w:lineRule="auto"/>
              <w:ind w:firstLine="709"/>
              <w:jc w:val="both"/>
              <w:rPr>
                <w:rFonts w:ascii="Times New Roman" w:eastAsia="Times New Roman" w:hAnsi="Times New Roman" w:cs="Times New Roman"/>
                <w:sz w:val="24"/>
                <w:szCs w:val="24"/>
                <w:lang w:eastAsia="ru-RU"/>
              </w:rPr>
            </w:pPr>
          </w:p>
          <w:p w:rsidR="00E9522C" w:rsidRPr="00DD70AA" w:rsidRDefault="00E9522C" w:rsidP="000C2E3D">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_________________________________ ______________ _________________..</w:t>
            </w:r>
            <w:r w:rsidRPr="00DD70AA">
              <w:rPr>
                <w:rFonts w:ascii="Times New Roman" w:eastAsia="Times New Roman" w:hAnsi="Times New Roman" w:cs="Times New Roman"/>
                <w:sz w:val="24"/>
                <w:szCs w:val="24"/>
                <w:lang w:eastAsia="ru-RU"/>
              </w:rPr>
              <w:br/>
            </w:r>
          </w:p>
          <w:p w:rsidR="00E9522C" w:rsidRPr="00DD70AA" w:rsidRDefault="00E9522C" w:rsidP="000C2E3D">
            <w:pPr>
              <w:widowControl w:val="0"/>
              <w:autoSpaceDE w:val="0"/>
              <w:autoSpaceDN w:val="0"/>
              <w:spacing w:before="220" w:after="0" w:line="240" w:lineRule="auto"/>
              <w:ind w:firstLine="709"/>
              <w:jc w:val="both"/>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lastRenderedPageBreak/>
              <w:t>С приказом ознакомлены</w:t>
            </w:r>
          </w:p>
          <w:p w:rsidR="00E9522C" w:rsidRPr="00DD70AA" w:rsidRDefault="00E9522C" w:rsidP="000C2E3D">
            <w:pPr>
              <w:widowControl w:val="0"/>
              <w:autoSpaceDE w:val="0"/>
              <w:autoSpaceDN w:val="0"/>
              <w:spacing w:before="220" w:after="0" w:line="240" w:lineRule="auto"/>
              <w:ind w:firstLine="709"/>
              <w:jc w:val="both"/>
              <w:rPr>
                <w:rFonts w:ascii="Times New Roman" w:eastAsia="Times New Roman" w:hAnsi="Times New Roman" w:cs="Times New Roman"/>
                <w:sz w:val="24"/>
                <w:szCs w:val="24"/>
                <w:lang w:eastAsia="ru-RU"/>
              </w:rPr>
            </w:pPr>
          </w:p>
          <w:p w:rsidR="00E9522C" w:rsidRPr="00DD70AA" w:rsidRDefault="00E9522C" w:rsidP="000C2E3D">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_________________________________ ______________ _________________.</w:t>
            </w:r>
            <w:r w:rsidRPr="00DD70AA">
              <w:rPr>
                <w:rFonts w:ascii="Times New Roman" w:eastAsia="Times New Roman" w:hAnsi="Times New Roman" w:cs="Times New Roman"/>
                <w:sz w:val="24"/>
                <w:szCs w:val="24"/>
                <w:lang w:eastAsia="ru-RU"/>
              </w:rPr>
              <w:br/>
            </w:r>
          </w:p>
          <w:p w:rsidR="00E9522C" w:rsidRPr="00DD70AA" w:rsidRDefault="00E9522C" w:rsidP="000C2E3D">
            <w:pPr>
              <w:widowControl w:val="0"/>
              <w:autoSpaceDE w:val="0"/>
              <w:autoSpaceDN w:val="0"/>
              <w:spacing w:before="220" w:after="0" w:line="240" w:lineRule="auto"/>
              <w:ind w:firstLine="709"/>
              <w:jc w:val="center"/>
              <w:rPr>
                <w:rFonts w:ascii="Times New Roman" w:eastAsia="Times New Roman" w:hAnsi="Times New Roman" w:cs="Times New Roman"/>
                <w:sz w:val="24"/>
                <w:szCs w:val="24"/>
                <w:lang w:eastAsia="ru-RU"/>
              </w:rPr>
            </w:pPr>
            <w:r w:rsidRPr="00DD70AA">
              <w:rPr>
                <w:rFonts w:ascii="Times New Roman" w:eastAsia="Times New Roman" w:hAnsi="Times New Roman" w:cs="Times New Roman"/>
                <w:i/>
                <w:sz w:val="24"/>
                <w:szCs w:val="24"/>
                <w:lang w:eastAsia="ru-RU"/>
              </w:rPr>
              <w:t>__________________________</w:t>
            </w:r>
          </w:p>
          <w:p w:rsidR="00E9522C" w:rsidRPr="00DD70AA" w:rsidRDefault="00E9522C" w:rsidP="000C2E3D">
            <w:pPr>
              <w:widowControl w:val="0"/>
              <w:autoSpaceDE w:val="0"/>
              <w:autoSpaceDN w:val="0"/>
              <w:spacing w:before="220" w:after="0" w:line="240" w:lineRule="auto"/>
              <w:ind w:firstLine="709"/>
              <w:jc w:val="both"/>
              <w:rPr>
                <w:rFonts w:ascii="Times New Roman" w:eastAsia="Times New Roman" w:hAnsi="Times New Roman" w:cs="Times New Roman"/>
                <w:sz w:val="24"/>
                <w:szCs w:val="24"/>
                <w:lang w:eastAsia="ru-RU"/>
              </w:rPr>
            </w:pPr>
          </w:p>
          <w:p w:rsidR="00E9522C" w:rsidRPr="00DD70AA" w:rsidRDefault="00E9522C" w:rsidP="000C2E3D">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_________________________________ ______________ _________________.</w:t>
            </w:r>
            <w:r w:rsidRPr="00DD70AA">
              <w:rPr>
                <w:rFonts w:ascii="Times New Roman" w:eastAsia="Times New Roman" w:hAnsi="Times New Roman" w:cs="Times New Roman"/>
                <w:sz w:val="24"/>
                <w:szCs w:val="24"/>
                <w:lang w:eastAsia="ru-RU"/>
              </w:rPr>
              <w:br/>
            </w:r>
          </w:p>
          <w:p w:rsidR="00E9522C" w:rsidRPr="00DD70AA" w:rsidRDefault="00E9522C" w:rsidP="000C2E3D">
            <w:pPr>
              <w:widowControl w:val="0"/>
              <w:autoSpaceDE w:val="0"/>
              <w:autoSpaceDN w:val="0"/>
              <w:spacing w:before="220" w:after="0" w:line="240" w:lineRule="auto"/>
              <w:ind w:firstLine="709"/>
              <w:jc w:val="center"/>
              <w:rPr>
                <w:rFonts w:ascii="Times New Roman" w:eastAsia="Times New Roman" w:hAnsi="Times New Roman" w:cs="Times New Roman"/>
                <w:sz w:val="24"/>
                <w:szCs w:val="24"/>
                <w:lang w:eastAsia="ru-RU"/>
              </w:rPr>
            </w:pPr>
            <w:r w:rsidRPr="00DD70AA">
              <w:rPr>
                <w:rFonts w:ascii="Times New Roman" w:eastAsia="Times New Roman" w:hAnsi="Times New Roman" w:cs="Times New Roman"/>
                <w:i/>
                <w:sz w:val="24"/>
                <w:szCs w:val="24"/>
                <w:lang w:eastAsia="ru-RU"/>
              </w:rPr>
              <w:t>__________________________</w:t>
            </w:r>
          </w:p>
          <w:p w:rsidR="00E9522C" w:rsidRPr="00DD70AA" w:rsidRDefault="00E9522C" w:rsidP="000C2E3D">
            <w:pPr>
              <w:widowControl w:val="0"/>
              <w:autoSpaceDE w:val="0"/>
              <w:autoSpaceDN w:val="0"/>
              <w:spacing w:before="220" w:after="0" w:line="240" w:lineRule="auto"/>
              <w:ind w:firstLine="709"/>
              <w:jc w:val="center"/>
              <w:rPr>
                <w:rFonts w:ascii="Times New Roman" w:eastAsia="Times New Roman" w:hAnsi="Times New Roman" w:cs="Times New Roman"/>
                <w:sz w:val="24"/>
                <w:szCs w:val="24"/>
                <w:lang w:eastAsia="ru-RU"/>
              </w:rPr>
            </w:pPr>
          </w:p>
        </w:tc>
      </w:tr>
    </w:tbl>
    <w:p w:rsidR="001958C6" w:rsidRDefault="001958C6" w:rsidP="000C2E3D">
      <w:pPr>
        <w:widowControl w:val="0"/>
        <w:spacing w:line="360" w:lineRule="auto"/>
        <w:ind w:firstLine="709"/>
        <w:rPr>
          <w:rFonts w:ascii="Times New Roman" w:eastAsia="Calibri" w:hAnsi="Times New Roman" w:cs="Times New Roman"/>
          <w:bCs/>
          <w:sz w:val="28"/>
          <w:szCs w:val="28"/>
        </w:rPr>
        <w:sectPr w:rsidR="001958C6" w:rsidSect="005E4C68">
          <w:pgSz w:w="16838" w:h="11906" w:orient="landscape"/>
          <w:pgMar w:top="1134" w:right="1134" w:bottom="1134" w:left="1134" w:header="708" w:footer="708" w:gutter="0"/>
          <w:cols w:space="708"/>
          <w:docGrid w:linePitch="360"/>
        </w:sectPr>
      </w:pPr>
    </w:p>
    <w:p w:rsidR="00E9522C" w:rsidRPr="000C2E3D" w:rsidRDefault="00E9522C" w:rsidP="000C2E3D">
      <w:pPr>
        <w:widowControl w:val="0"/>
        <w:spacing w:line="360" w:lineRule="auto"/>
        <w:ind w:firstLine="709"/>
        <w:jc w:val="center"/>
        <w:rPr>
          <w:rFonts w:ascii="Times New Roman" w:eastAsia="Calibri" w:hAnsi="Times New Roman" w:cs="Times New Roman"/>
          <w:b/>
          <w:bCs/>
          <w:sz w:val="28"/>
          <w:szCs w:val="28"/>
        </w:rPr>
      </w:pPr>
      <w:r w:rsidRPr="000C2E3D">
        <w:rPr>
          <w:rFonts w:ascii="Times New Roman" w:eastAsia="Calibri" w:hAnsi="Times New Roman" w:cs="Times New Roman"/>
          <w:b/>
          <w:bCs/>
          <w:sz w:val="28"/>
          <w:szCs w:val="28"/>
        </w:rPr>
        <w:lastRenderedPageBreak/>
        <w:t>4. Поименный список работников, направляемых на медосмотр</w:t>
      </w:r>
    </w:p>
    <w:tbl>
      <w:tblPr>
        <w:tblW w:w="9744"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10" w:type="dxa"/>
          <w:right w:w="10" w:type="dxa"/>
        </w:tblCellMar>
        <w:tblLook w:val="04A0" w:firstRow="1" w:lastRow="0" w:firstColumn="1" w:lastColumn="0" w:noHBand="0" w:noVBand="1"/>
      </w:tblPr>
      <w:tblGrid>
        <w:gridCol w:w="9744"/>
      </w:tblGrid>
      <w:tr w:rsidR="00E9522C" w:rsidRPr="00DD70AA" w:rsidTr="00E9522C">
        <w:trPr>
          <w:jc w:val="center"/>
        </w:trPr>
        <w:tc>
          <w:tcPr>
            <w:tcW w:w="9744" w:type="dxa"/>
            <w:tcBorders>
              <w:top w:val="single" w:sz="6" w:space="0" w:color="auto"/>
              <w:left w:val="single" w:sz="6" w:space="0" w:color="auto"/>
              <w:bottom w:val="single" w:sz="6" w:space="0" w:color="auto"/>
              <w:right w:val="single" w:sz="6" w:space="0" w:color="auto"/>
            </w:tcBorders>
            <w:shd w:val="clear" w:color="auto" w:fill="auto"/>
            <w:tcMar>
              <w:top w:w="195" w:type="dxa"/>
              <w:left w:w="195" w:type="dxa"/>
              <w:bottom w:w="195" w:type="dxa"/>
              <w:right w:w="195" w:type="dxa"/>
            </w:tcMar>
          </w:tcPr>
          <w:p w:rsidR="00E9522C" w:rsidRPr="00DD70AA" w:rsidRDefault="00E9522C" w:rsidP="000C2E3D">
            <w:pPr>
              <w:widowControl w:val="0"/>
              <w:spacing w:after="1" w:line="259" w:lineRule="auto"/>
              <w:ind w:firstLine="709"/>
              <w:rPr>
                <w:rFonts w:ascii="Calibri" w:eastAsia="Calibri" w:hAnsi="Calibri" w:cs="Times New Roman"/>
              </w:rPr>
            </w:pPr>
          </w:p>
          <w:p w:rsidR="00E9522C" w:rsidRPr="00DD70AA" w:rsidRDefault="00E9522C" w:rsidP="000C2E3D">
            <w:pPr>
              <w:widowControl w:val="0"/>
              <w:autoSpaceDE w:val="0"/>
              <w:autoSpaceDN w:val="0"/>
              <w:spacing w:after="0" w:line="240" w:lineRule="auto"/>
              <w:ind w:firstLine="709"/>
              <w:jc w:val="center"/>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____________________________</w:t>
            </w:r>
          </w:p>
          <w:p w:rsidR="00E9522C" w:rsidRPr="00DD70AA" w:rsidRDefault="00E9522C" w:rsidP="000C2E3D">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p>
          <w:p w:rsidR="00E9522C" w:rsidRPr="00DD70AA" w:rsidRDefault="00E9522C" w:rsidP="000C2E3D">
            <w:pPr>
              <w:widowControl w:val="0"/>
              <w:autoSpaceDE w:val="0"/>
              <w:autoSpaceDN w:val="0"/>
              <w:spacing w:after="0" w:line="240" w:lineRule="auto"/>
              <w:ind w:firstLine="709"/>
              <w:jc w:val="right"/>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Утверждаю</w:t>
            </w:r>
          </w:p>
          <w:p w:rsidR="00E9522C" w:rsidRPr="00DD70AA" w:rsidRDefault="00E9522C" w:rsidP="000C2E3D">
            <w:pPr>
              <w:widowControl w:val="0"/>
              <w:autoSpaceDE w:val="0"/>
              <w:autoSpaceDN w:val="0"/>
              <w:spacing w:after="0" w:line="240" w:lineRule="auto"/>
              <w:ind w:firstLine="709"/>
              <w:jc w:val="right"/>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__________________________</w:t>
            </w:r>
          </w:p>
          <w:p w:rsidR="00E9522C" w:rsidRPr="00DD70AA" w:rsidRDefault="00E9522C" w:rsidP="000C2E3D">
            <w:pPr>
              <w:widowControl w:val="0"/>
              <w:autoSpaceDE w:val="0"/>
              <w:autoSpaceDN w:val="0"/>
              <w:spacing w:after="0" w:line="240" w:lineRule="auto"/>
              <w:ind w:firstLine="709"/>
              <w:jc w:val="right"/>
              <w:rPr>
                <w:rFonts w:ascii="Times New Roman" w:eastAsia="Times New Roman" w:hAnsi="Times New Roman" w:cs="Times New Roman"/>
                <w:sz w:val="24"/>
                <w:szCs w:val="24"/>
                <w:lang w:eastAsia="ru-RU"/>
              </w:rPr>
            </w:pPr>
            <w:r w:rsidRPr="00DD70AA">
              <w:rPr>
                <w:rFonts w:ascii="Times New Roman" w:eastAsia="Times New Roman" w:hAnsi="Times New Roman" w:cs="Times New Roman"/>
                <w:i/>
                <w:sz w:val="24"/>
                <w:szCs w:val="24"/>
                <w:lang w:eastAsia="ru-RU"/>
              </w:rPr>
              <w:t>_____________________</w:t>
            </w:r>
          </w:p>
          <w:p w:rsidR="00E9522C" w:rsidRPr="00DD70AA" w:rsidRDefault="00E9522C" w:rsidP="000C2E3D">
            <w:pPr>
              <w:widowControl w:val="0"/>
              <w:autoSpaceDE w:val="0"/>
              <w:autoSpaceDN w:val="0"/>
              <w:spacing w:after="0" w:line="240" w:lineRule="auto"/>
              <w:ind w:firstLine="709"/>
              <w:jc w:val="right"/>
              <w:rPr>
                <w:rFonts w:ascii="Times New Roman" w:eastAsia="Times New Roman" w:hAnsi="Times New Roman" w:cs="Times New Roman"/>
                <w:sz w:val="24"/>
                <w:szCs w:val="24"/>
                <w:lang w:eastAsia="ru-RU"/>
              </w:rPr>
            </w:pPr>
            <w:r w:rsidRPr="00DD70AA">
              <w:rPr>
                <w:rFonts w:ascii="Times New Roman" w:eastAsia="Times New Roman" w:hAnsi="Times New Roman" w:cs="Times New Roman"/>
                <w:i/>
                <w:sz w:val="24"/>
                <w:szCs w:val="24"/>
                <w:lang w:eastAsia="ru-RU"/>
              </w:rPr>
              <w:t>____________________</w:t>
            </w:r>
          </w:p>
          <w:p w:rsidR="00E9522C" w:rsidRPr="00DD70AA" w:rsidRDefault="00E9522C" w:rsidP="000C2E3D">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p>
          <w:p w:rsidR="00E9522C" w:rsidRPr="00DD70AA" w:rsidRDefault="00E9522C" w:rsidP="000C2E3D">
            <w:pPr>
              <w:widowControl w:val="0"/>
              <w:autoSpaceDE w:val="0"/>
              <w:autoSpaceDN w:val="0"/>
              <w:spacing w:after="0" w:line="240" w:lineRule="auto"/>
              <w:ind w:firstLine="709"/>
              <w:jc w:val="center"/>
              <w:rPr>
                <w:rFonts w:ascii="Times New Roman" w:eastAsia="Times New Roman" w:hAnsi="Times New Roman" w:cs="Times New Roman"/>
                <w:sz w:val="24"/>
                <w:szCs w:val="24"/>
                <w:lang w:eastAsia="ru-RU"/>
              </w:rPr>
            </w:pPr>
            <w:r w:rsidRPr="00DD70AA">
              <w:rPr>
                <w:rFonts w:ascii="Times New Roman" w:eastAsia="Times New Roman" w:hAnsi="Times New Roman" w:cs="Times New Roman"/>
                <w:b/>
                <w:sz w:val="24"/>
                <w:szCs w:val="24"/>
                <w:lang w:eastAsia="ru-RU"/>
              </w:rPr>
              <w:t>СПИСОК</w:t>
            </w:r>
          </w:p>
          <w:p w:rsidR="00E9522C" w:rsidRPr="00DD70AA" w:rsidRDefault="00E9522C" w:rsidP="000C2E3D">
            <w:pPr>
              <w:widowControl w:val="0"/>
              <w:autoSpaceDE w:val="0"/>
              <w:autoSpaceDN w:val="0"/>
              <w:spacing w:after="0" w:line="240" w:lineRule="auto"/>
              <w:ind w:firstLine="709"/>
              <w:jc w:val="center"/>
              <w:rPr>
                <w:rFonts w:ascii="Times New Roman" w:eastAsia="Times New Roman" w:hAnsi="Times New Roman" w:cs="Times New Roman"/>
                <w:sz w:val="24"/>
                <w:szCs w:val="24"/>
                <w:lang w:eastAsia="ru-RU"/>
              </w:rPr>
            </w:pPr>
            <w:r w:rsidRPr="00DD70AA">
              <w:rPr>
                <w:rFonts w:ascii="Times New Roman" w:eastAsia="Times New Roman" w:hAnsi="Times New Roman" w:cs="Times New Roman"/>
                <w:b/>
                <w:sz w:val="24"/>
                <w:szCs w:val="24"/>
                <w:lang w:eastAsia="ru-RU"/>
              </w:rPr>
              <w:t>работников, направляемых на периодический медицинский осмотр</w:t>
            </w:r>
          </w:p>
          <w:p w:rsidR="00E9522C" w:rsidRPr="00DD70AA" w:rsidRDefault="00E9522C" w:rsidP="000C2E3D">
            <w:pPr>
              <w:widowControl w:val="0"/>
              <w:autoSpaceDE w:val="0"/>
              <w:autoSpaceDN w:val="0"/>
              <w:spacing w:after="0" w:line="240" w:lineRule="auto"/>
              <w:ind w:firstLine="709"/>
              <w:jc w:val="center"/>
              <w:rPr>
                <w:rFonts w:ascii="Times New Roman" w:eastAsia="Times New Roman" w:hAnsi="Times New Roman" w:cs="Times New Roman"/>
                <w:sz w:val="24"/>
                <w:szCs w:val="24"/>
                <w:lang w:eastAsia="ru-RU"/>
              </w:rPr>
            </w:pPr>
            <w:r w:rsidRPr="00DD70AA">
              <w:rPr>
                <w:rFonts w:ascii="Times New Roman" w:eastAsia="Times New Roman" w:hAnsi="Times New Roman" w:cs="Times New Roman"/>
                <w:b/>
                <w:sz w:val="24"/>
                <w:szCs w:val="24"/>
                <w:lang w:eastAsia="ru-RU"/>
              </w:rPr>
              <w:t>в ___________________________________________</w:t>
            </w:r>
          </w:p>
          <w:p w:rsidR="00E9522C" w:rsidRPr="00DD70AA" w:rsidRDefault="00E9522C" w:rsidP="000C2E3D">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p>
          <w:p w:rsidR="00E9522C" w:rsidRPr="00DD70AA" w:rsidRDefault="00E9522C" w:rsidP="000C2E3D">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p>
          <w:p w:rsidR="00E9522C" w:rsidRPr="00DD70AA" w:rsidRDefault="00E9522C" w:rsidP="000C2E3D">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566"/>
              <w:gridCol w:w="1814"/>
              <w:gridCol w:w="1360"/>
              <w:gridCol w:w="850"/>
              <w:gridCol w:w="1757"/>
              <w:gridCol w:w="2664"/>
            </w:tblGrid>
            <w:tr w:rsidR="00E9522C" w:rsidRPr="00DD70AA" w:rsidTr="00E9522C">
              <w:tc>
                <w:tcPr>
                  <w:tcW w:w="566" w:type="dxa"/>
                </w:tcPr>
                <w:p w:rsidR="00E9522C" w:rsidRPr="00DD70AA" w:rsidRDefault="001958C6" w:rsidP="000C2E3D">
                  <w:pPr>
                    <w:widowControl w:val="0"/>
                    <w:autoSpaceDE w:val="0"/>
                    <w:autoSpaceDN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E9522C" w:rsidRPr="00DD70AA">
                    <w:rPr>
                      <w:rFonts w:ascii="Times New Roman" w:eastAsia="Times New Roman" w:hAnsi="Times New Roman" w:cs="Times New Roman"/>
                      <w:sz w:val="24"/>
                      <w:szCs w:val="24"/>
                      <w:lang w:eastAsia="ru-RU"/>
                    </w:rPr>
                    <w:t>п/п</w:t>
                  </w:r>
                </w:p>
              </w:tc>
              <w:tc>
                <w:tcPr>
                  <w:tcW w:w="1814" w:type="dxa"/>
                </w:tcPr>
                <w:p w:rsidR="00E9522C" w:rsidRPr="00DD70AA" w:rsidRDefault="00E9522C"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Ф.И.О.</w:t>
                  </w:r>
                </w:p>
              </w:tc>
              <w:tc>
                <w:tcPr>
                  <w:tcW w:w="1360" w:type="dxa"/>
                </w:tcPr>
                <w:p w:rsidR="00E9522C" w:rsidRPr="00DD70AA" w:rsidRDefault="00E9522C"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Должность</w:t>
                  </w:r>
                </w:p>
              </w:tc>
              <w:tc>
                <w:tcPr>
                  <w:tcW w:w="850" w:type="dxa"/>
                </w:tcPr>
                <w:p w:rsidR="00E9522C" w:rsidRPr="00DD70AA" w:rsidRDefault="00E9522C"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Стаж</w:t>
                  </w:r>
                </w:p>
              </w:tc>
              <w:tc>
                <w:tcPr>
                  <w:tcW w:w="1757" w:type="dxa"/>
                </w:tcPr>
                <w:p w:rsidR="00E9522C" w:rsidRPr="00DD70AA" w:rsidRDefault="00E9522C"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Структурное подразделение</w:t>
                  </w:r>
                </w:p>
              </w:tc>
              <w:tc>
                <w:tcPr>
                  <w:tcW w:w="2664" w:type="dxa"/>
                </w:tcPr>
                <w:p w:rsidR="00E9522C" w:rsidRPr="00DD70AA" w:rsidRDefault="00E9522C"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Вредные или опасные производственные факторы, вид работы</w:t>
                  </w:r>
                </w:p>
              </w:tc>
            </w:tr>
            <w:tr w:rsidR="00E9522C" w:rsidRPr="00DD70AA" w:rsidTr="00E9522C">
              <w:tc>
                <w:tcPr>
                  <w:tcW w:w="566" w:type="dxa"/>
                </w:tcPr>
                <w:p w:rsidR="00E9522C" w:rsidRPr="00DD70AA" w:rsidRDefault="00E9522C">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1</w:t>
                  </w:r>
                </w:p>
              </w:tc>
              <w:tc>
                <w:tcPr>
                  <w:tcW w:w="1814" w:type="dxa"/>
                </w:tcPr>
                <w:p w:rsidR="00E9522C" w:rsidRPr="00DD70AA" w:rsidRDefault="00E9522C" w:rsidP="000C2E3D">
                  <w:pPr>
                    <w:widowControl w:val="0"/>
                    <w:autoSpaceDE w:val="0"/>
                    <w:autoSpaceDN w:val="0"/>
                    <w:spacing w:after="0" w:line="240" w:lineRule="auto"/>
                    <w:ind w:firstLine="709"/>
                    <w:rPr>
                      <w:rFonts w:ascii="Times New Roman" w:eastAsia="Times New Roman" w:hAnsi="Times New Roman" w:cs="Times New Roman"/>
                      <w:sz w:val="24"/>
                      <w:szCs w:val="24"/>
                      <w:lang w:eastAsia="ru-RU"/>
                    </w:rPr>
                  </w:pPr>
                </w:p>
              </w:tc>
              <w:tc>
                <w:tcPr>
                  <w:tcW w:w="1360" w:type="dxa"/>
                </w:tcPr>
                <w:p w:rsidR="00E9522C" w:rsidRPr="00DD70AA" w:rsidRDefault="00E9522C" w:rsidP="000C2E3D">
                  <w:pPr>
                    <w:widowControl w:val="0"/>
                    <w:autoSpaceDE w:val="0"/>
                    <w:autoSpaceDN w:val="0"/>
                    <w:spacing w:after="0" w:line="240" w:lineRule="auto"/>
                    <w:ind w:firstLine="709"/>
                    <w:rPr>
                      <w:rFonts w:ascii="Times New Roman" w:eastAsia="Times New Roman" w:hAnsi="Times New Roman" w:cs="Times New Roman"/>
                      <w:sz w:val="24"/>
                      <w:szCs w:val="24"/>
                      <w:lang w:eastAsia="ru-RU"/>
                    </w:rPr>
                  </w:pPr>
                </w:p>
              </w:tc>
              <w:tc>
                <w:tcPr>
                  <w:tcW w:w="850" w:type="dxa"/>
                </w:tcPr>
                <w:p w:rsidR="00E9522C" w:rsidRPr="00DD70AA" w:rsidRDefault="00E9522C" w:rsidP="000C2E3D">
                  <w:pPr>
                    <w:widowControl w:val="0"/>
                    <w:autoSpaceDE w:val="0"/>
                    <w:autoSpaceDN w:val="0"/>
                    <w:spacing w:after="0" w:line="240" w:lineRule="auto"/>
                    <w:ind w:firstLine="709"/>
                    <w:rPr>
                      <w:rFonts w:ascii="Times New Roman" w:eastAsia="Times New Roman" w:hAnsi="Times New Roman" w:cs="Times New Roman"/>
                      <w:sz w:val="24"/>
                      <w:szCs w:val="24"/>
                      <w:lang w:eastAsia="ru-RU"/>
                    </w:rPr>
                  </w:pPr>
                </w:p>
              </w:tc>
              <w:tc>
                <w:tcPr>
                  <w:tcW w:w="1757" w:type="dxa"/>
                </w:tcPr>
                <w:p w:rsidR="00E9522C" w:rsidRPr="00DD70AA" w:rsidRDefault="00E9522C" w:rsidP="000C2E3D">
                  <w:pPr>
                    <w:widowControl w:val="0"/>
                    <w:autoSpaceDE w:val="0"/>
                    <w:autoSpaceDN w:val="0"/>
                    <w:spacing w:after="0" w:line="240" w:lineRule="auto"/>
                    <w:ind w:firstLine="709"/>
                    <w:rPr>
                      <w:rFonts w:ascii="Times New Roman" w:eastAsia="Times New Roman" w:hAnsi="Times New Roman" w:cs="Times New Roman"/>
                      <w:sz w:val="24"/>
                      <w:szCs w:val="24"/>
                      <w:lang w:eastAsia="ru-RU"/>
                    </w:rPr>
                  </w:pPr>
                </w:p>
              </w:tc>
              <w:tc>
                <w:tcPr>
                  <w:tcW w:w="2664" w:type="dxa"/>
                </w:tcPr>
                <w:p w:rsidR="00E9522C" w:rsidRPr="00DD70AA" w:rsidRDefault="00E9522C" w:rsidP="000C2E3D">
                  <w:pPr>
                    <w:widowControl w:val="0"/>
                    <w:autoSpaceDE w:val="0"/>
                    <w:autoSpaceDN w:val="0"/>
                    <w:spacing w:after="0" w:line="240" w:lineRule="auto"/>
                    <w:ind w:firstLine="709"/>
                    <w:rPr>
                      <w:rFonts w:ascii="Times New Roman" w:eastAsia="Times New Roman" w:hAnsi="Times New Roman" w:cs="Times New Roman"/>
                      <w:sz w:val="24"/>
                      <w:szCs w:val="24"/>
                      <w:lang w:eastAsia="ru-RU"/>
                    </w:rPr>
                  </w:pPr>
                </w:p>
              </w:tc>
            </w:tr>
            <w:tr w:rsidR="00E9522C" w:rsidRPr="00DD70AA" w:rsidTr="00E9522C">
              <w:tc>
                <w:tcPr>
                  <w:tcW w:w="566" w:type="dxa"/>
                </w:tcPr>
                <w:p w:rsidR="00E9522C" w:rsidRPr="00DD70AA" w:rsidRDefault="00E9522C">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2</w:t>
                  </w:r>
                </w:p>
              </w:tc>
              <w:tc>
                <w:tcPr>
                  <w:tcW w:w="1814" w:type="dxa"/>
                </w:tcPr>
                <w:p w:rsidR="00E9522C" w:rsidRPr="00DD70AA" w:rsidRDefault="00E9522C" w:rsidP="000C2E3D">
                  <w:pPr>
                    <w:widowControl w:val="0"/>
                    <w:autoSpaceDE w:val="0"/>
                    <w:autoSpaceDN w:val="0"/>
                    <w:spacing w:after="0" w:line="240" w:lineRule="auto"/>
                    <w:ind w:firstLine="709"/>
                    <w:rPr>
                      <w:rFonts w:ascii="Times New Roman" w:eastAsia="Times New Roman" w:hAnsi="Times New Roman" w:cs="Times New Roman"/>
                      <w:sz w:val="24"/>
                      <w:szCs w:val="24"/>
                      <w:lang w:eastAsia="ru-RU"/>
                    </w:rPr>
                  </w:pPr>
                </w:p>
              </w:tc>
              <w:tc>
                <w:tcPr>
                  <w:tcW w:w="1360" w:type="dxa"/>
                </w:tcPr>
                <w:p w:rsidR="00E9522C" w:rsidRPr="00DD70AA" w:rsidRDefault="00E9522C" w:rsidP="000C2E3D">
                  <w:pPr>
                    <w:widowControl w:val="0"/>
                    <w:autoSpaceDE w:val="0"/>
                    <w:autoSpaceDN w:val="0"/>
                    <w:spacing w:after="0" w:line="240" w:lineRule="auto"/>
                    <w:ind w:firstLine="709"/>
                    <w:rPr>
                      <w:rFonts w:ascii="Times New Roman" w:eastAsia="Times New Roman" w:hAnsi="Times New Roman" w:cs="Times New Roman"/>
                      <w:sz w:val="24"/>
                      <w:szCs w:val="24"/>
                      <w:lang w:eastAsia="ru-RU"/>
                    </w:rPr>
                  </w:pPr>
                </w:p>
              </w:tc>
              <w:tc>
                <w:tcPr>
                  <w:tcW w:w="850" w:type="dxa"/>
                </w:tcPr>
                <w:p w:rsidR="00E9522C" w:rsidRPr="00DD70AA" w:rsidRDefault="00E9522C" w:rsidP="000C2E3D">
                  <w:pPr>
                    <w:widowControl w:val="0"/>
                    <w:autoSpaceDE w:val="0"/>
                    <w:autoSpaceDN w:val="0"/>
                    <w:spacing w:after="0" w:line="240" w:lineRule="auto"/>
                    <w:ind w:firstLine="709"/>
                    <w:rPr>
                      <w:rFonts w:ascii="Times New Roman" w:eastAsia="Times New Roman" w:hAnsi="Times New Roman" w:cs="Times New Roman"/>
                      <w:sz w:val="24"/>
                      <w:szCs w:val="24"/>
                      <w:lang w:eastAsia="ru-RU"/>
                    </w:rPr>
                  </w:pPr>
                </w:p>
              </w:tc>
              <w:tc>
                <w:tcPr>
                  <w:tcW w:w="1757" w:type="dxa"/>
                </w:tcPr>
                <w:p w:rsidR="00E9522C" w:rsidRPr="00DD70AA" w:rsidRDefault="00E9522C" w:rsidP="000C2E3D">
                  <w:pPr>
                    <w:widowControl w:val="0"/>
                    <w:autoSpaceDE w:val="0"/>
                    <w:autoSpaceDN w:val="0"/>
                    <w:spacing w:after="0" w:line="240" w:lineRule="auto"/>
                    <w:ind w:firstLine="709"/>
                    <w:rPr>
                      <w:rFonts w:ascii="Times New Roman" w:eastAsia="Times New Roman" w:hAnsi="Times New Roman" w:cs="Times New Roman"/>
                      <w:sz w:val="24"/>
                      <w:szCs w:val="24"/>
                      <w:lang w:eastAsia="ru-RU"/>
                    </w:rPr>
                  </w:pPr>
                </w:p>
              </w:tc>
              <w:tc>
                <w:tcPr>
                  <w:tcW w:w="2664" w:type="dxa"/>
                </w:tcPr>
                <w:p w:rsidR="00E9522C" w:rsidRPr="00DD70AA" w:rsidRDefault="00E9522C" w:rsidP="000C2E3D">
                  <w:pPr>
                    <w:widowControl w:val="0"/>
                    <w:autoSpaceDE w:val="0"/>
                    <w:autoSpaceDN w:val="0"/>
                    <w:spacing w:after="0" w:line="240" w:lineRule="auto"/>
                    <w:ind w:firstLine="709"/>
                    <w:rPr>
                      <w:rFonts w:ascii="Times New Roman" w:eastAsia="Times New Roman" w:hAnsi="Times New Roman" w:cs="Times New Roman"/>
                      <w:sz w:val="24"/>
                      <w:szCs w:val="24"/>
                      <w:lang w:eastAsia="ru-RU"/>
                    </w:rPr>
                  </w:pPr>
                </w:p>
              </w:tc>
            </w:tr>
            <w:tr w:rsidR="00E9522C" w:rsidRPr="00DD70AA" w:rsidTr="00E9522C">
              <w:tc>
                <w:tcPr>
                  <w:tcW w:w="566" w:type="dxa"/>
                </w:tcPr>
                <w:p w:rsidR="00E9522C" w:rsidRPr="00DD70AA" w:rsidRDefault="00E9522C">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3</w:t>
                  </w:r>
                </w:p>
              </w:tc>
              <w:tc>
                <w:tcPr>
                  <w:tcW w:w="1814" w:type="dxa"/>
                </w:tcPr>
                <w:p w:rsidR="00E9522C" w:rsidRPr="00DD70AA" w:rsidRDefault="00E9522C" w:rsidP="000C2E3D">
                  <w:pPr>
                    <w:widowControl w:val="0"/>
                    <w:autoSpaceDE w:val="0"/>
                    <w:autoSpaceDN w:val="0"/>
                    <w:spacing w:after="0" w:line="240" w:lineRule="auto"/>
                    <w:ind w:firstLine="709"/>
                    <w:rPr>
                      <w:rFonts w:ascii="Times New Roman" w:eastAsia="Times New Roman" w:hAnsi="Times New Roman" w:cs="Times New Roman"/>
                      <w:sz w:val="24"/>
                      <w:szCs w:val="24"/>
                      <w:lang w:eastAsia="ru-RU"/>
                    </w:rPr>
                  </w:pPr>
                </w:p>
              </w:tc>
              <w:tc>
                <w:tcPr>
                  <w:tcW w:w="1360" w:type="dxa"/>
                </w:tcPr>
                <w:p w:rsidR="00E9522C" w:rsidRPr="00DD70AA" w:rsidRDefault="00E9522C" w:rsidP="000C2E3D">
                  <w:pPr>
                    <w:widowControl w:val="0"/>
                    <w:autoSpaceDE w:val="0"/>
                    <w:autoSpaceDN w:val="0"/>
                    <w:spacing w:after="0" w:line="240" w:lineRule="auto"/>
                    <w:ind w:firstLine="709"/>
                    <w:rPr>
                      <w:rFonts w:ascii="Times New Roman" w:eastAsia="Times New Roman" w:hAnsi="Times New Roman" w:cs="Times New Roman"/>
                      <w:sz w:val="24"/>
                      <w:szCs w:val="24"/>
                      <w:lang w:eastAsia="ru-RU"/>
                    </w:rPr>
                  </w:pPr>
                </w:p>
              </w:tc>
              <w:tc>
                <w:tcPr>
                  <w:tcW w:w="850" w:type="dxa"/>
                </w:tcPr>
                <w:p w:rsidR="00E9522C" w:rsidRPr="00DD70AA" w:rsidRDefault="00E9522C" w:rsidP="000C2E3D">
                  <w:pPr>
                    <w:widowControl w:val="0"/>
                    <w:autoSpaceDE w:val="0"/>
                    <w:autoSpaceDN w:val="0"/>
                    <w:spacing w:after="0" w:line="240" w:lineRule="auto"/>
                    <w:ind w:firstLine="709"/>
                    <w:rPr>
                      <w:rFonts w:ascii="Times New Roman" w:eastAsia="Times New Roman" w:hAnsi="Times New Roman" w:cs="Times New Roman"/>
                      <w:sz w:val="24"/>
                      <w:szCs w:val="24"/>
                      <w:lang w:eastAsia="ru-RU"/>
                    </w:rPr>
                  </w:pPr>
                </w:p>
              </w:tc>
              <w:tc>
                <w:tcPr>
                  <w:tcW w:w="1757" w:type="dxa"/>
                </w:tcPr>
                <w:p w:rsidR="00E9522C" w:rsidRPr="00DD70AA" w:rsidRDefault="00E9522C" w:rsidP="000C2E3D">
                  <w:pPr>
                    <w:widowControl w:val="0"/>
                    <w:autoSpaceDE w:val="0"/>
                    <w:autoSpaceDN w:val="0"/>
                    <w:spacing w:after="0" w:line="240" w:lineRule="auto"/>
                    <w:ind w:firstLine="709"/>
                    <w:rPr>
                      <w:rFonts w:ascii="Times New Roman" w:eastAsia="Times New Roman" w:hAnsi="Times New Roman" w:cs="Times New Roman"/>
                      <w:sz w:val="24"/>
                      <w:szCs w:val="24"/>
                      <w:lang w:eastAsia="ru-RU"/>
                    </w:rPr>
                  </w:pPr>
                </w:p>
              </w:tc>
              <w:tc>
                <w:tcPr>
                  <w:tcW w:w="2664" w:type="dxa"/>
                </w:tcPr>
                <w:p w:rsidR="00E9522C" w:rsidRPr="00DD70AA" w:rsidRDefault="00E9522C" w:rsidP="000C2E3D">
                  <w:pPr>
                    <w:widowControl w:val="0"/>
                    <w:autoSpaceDE w:val="0"/>
                    <w:autoSpaceDN w:val="0"/>
                    <w:spacing w:after="0" w:line="240" w:lineRule="auto"/>
                    <w:ind w:firstLine="709"/>
                    <w:rPr>
                      <w:rFonts w:ascii="Times New Roman" w:eastAsia="Times New Roman" w:hAnsi="Times New Roman" w:cs="Times New Roman"/>
                      <w:sz w:val="24"/>
                      <w:szCs w:val="24"/>
                      <w:lang w:eastAsia="ru-RU"/>
                    </w:rPr>
                  </w:pPr>
                </w:p>
              </w:tc>
            </w:tr>
          </w:tbl>
          <w:p w:rsidR="00E9522C" w:rsidRPr="00DD70AA" w:rsidRDefault="00E9522C" w:rsidP="000C2E3D">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p>
          <w:p w:rsidR="00E9522C" w:rsidRPr="00DD70AA" w:rsidRDefault="00E9522C" w:rsidP="000C2E3D">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p>
          <w:p w:rsidR="00E9522C" w:rsidRPr="00DD70AA" w:rsidRDefault="00E9522C" w:rsidP="000C2E3D">
            <w:pPr>
              <w:widowControl w:val="0"/>
              <w:autoSpaceDE w:val="0"/>
              <w:autoSpaceDN w:val="0"/>
              <w:spacing w:after="0" w:line="240" w:lineRule="auto"/>
              <w:ind w:firstLine="709"/>
              <w:jc w:val="both"/>
              <w:rPr>
                <w:rFonts w:ascii="Calibri" w:eastAsia="Times New Roman" w:hAnsi="Calibri" w:cs="Calibri"/>
                <w:szCs w:val="20"/>
                <w:lang w:eastAsia="ru-RU"/>
              </w:rPr>
            </w:pPr>
            <w:r w:rsidRPr="00DD70AA">
              <w:rPr>
                <w:rFonts w:ascii="Times New Roman" w:eastAsia="Times New Roman" w:hAnsi="Times New Roman" w:cs="Times New Roman"/>
                <w:sz w:val="24"/>
                <w:szCs w:val="24"/>
                <w:lang w:eastAsia="ru-RU"/>
              </w:rPr>
              <w:t>_________________________________ ______________ _________________.</w:t>
            </w:r>
            <w:r w:rsidRPr="00DD70AA">
              <w:rPr>
                <w:rFonts w:ascii="Calibri" w:eastAsia="Times New Roman" w:hAnsi="Calibri" w:cs="Calibri"/>
                <w:szCs w:val="20"/>
                <w:lang w:eastAsia="ru-RU"/>
              </w:rPr>
              <w:br/>
            </w:r>
          </w:p>
        </w:tc>
      </w:tr>
    </w:tbl>
    <w:p w:rsidR="00E9522C" w:rsidRPr="00DD70AA" w:rsidRDefault="00E9522C" w:rsidP="000C2E3D">
      <w:pPr>
        <w:widowControl w:val="0"/>
        <w:ind w:firstLine="709"/>
      </w:pPr>
    </w:p>
    <w:p w:rsidR="001958C6" w:rsidRDefault="001958C6" w:rsidP="000C2E3D">
      <w:pPr>
        <w:widowControl w:val="0"/>
        <w:autoSpaceDE w:val="0"/>
        <w:autoSpaceDN w:val="0"/>
        <w:spacing w:after="0" w:line="360" w:lineRule="auto"/>
        <w:ind w:firstLine="709"/>
        <w:jc w:val="both"/>
        <w:rPr>
          <w:rFonts w:ascii="Times New Roman" w:eastAsia="Times New Roman" w:hAnsi="Times New Roman" w:cs="Times New Roman"/>
          <w:sz w:val="28"/>
          <w:szCs w:val="28"/>
          <w:lang w:eastAsia="ru-RU"/>
        </w:rPr>
        <w:sectPr w:rsidR="001958C6" w:rsidSect="003354B4">
          <w:pgSz w:w="11906" w:h="16838"/>
          <w:pgMar w:top="1134" w:right="1134" w:bottom="1134" w:left="1134" w:header="708" w:footer="708" w:gutter="0"/>
          <w:cols w:space="708"/>
          <w:docGrid w:linePitch="360"/>
        </w:sectPr>
      </w:pPr>
    </w:p>
    <w:p w:rsidR="00E9522C" w:rsidRPr="000C2E3D" w:rsidRDefault="00E9522C" w:rsidP="000C2E3D">
      <w:pPr>
        <w:widowControl w:val="0"/>
        <w:autoSpaceDE w:val="0"/>
        <w:autoSpaceDN w:val="0"/>
        <w:spacing w:line="240" w:lineRule="auto"/>
        <w:ind w:firstLine="709"/>
        <w:jc w:val="both"/>
        <w:rPr>
          <w:rFonts w:ascii="Times New Roman" w:eastAsia="Times New Roman" w:hAnsi="Times New Roman" w:cs="Times New Roman"/>
          <w:b/>
          <w:sz w:val="28"/>
          <w:szCs w:val="28"/>
          <w:lang w:eastAsia="ru-RU"/>
        </w:rPr>
      </w:pPr>
      <w:r w:rsidRPr="000C2E3D">
        <w:rPr>
          <w:rFonts w:ascii="Times New Roman" w:eastAsia="Times New Roman" w:hAnsi="Times New Roman" w:cs="Times New Roman"/>
          <w:b/>
          <w:sz w:val="28"/>
          <w:szCs w:val="28"/>
          <w:lang w:eastAsia="ru-RU"/>
        </w:rPr>
        <w:lastRenderedPageBreak/>
        <w:t>5. Направление на периодический медосмотр</w:t>
      </w:r>
      <w:r w:rsidRPr="000C2E3D">
        <w:rPr>
          <w:rFonts w:ascii="Times New Roman" w:hAnsi="Times New Roman" w:cs="Times New Roman"/>
          <w:b/>
          <w:sz w:val="28"/>
          <w:szCs w:val="28"/>
        </w:rPr>
        <w:t xml:space="preserve"> (заполняется на каждого направляемого отдельно)</w:t>
      </w:r>
    </w:p>
    <w:tbl>
      <w:tblPr>
        <w:tblW w:w="9744"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10" w:type="dxa"/>
          <w:right w:w="10" w:type="dxa"/>
        </w:tblCellMar>
        <w:tblLook w:val="04A0" w:firstRow="1" w:lastRow="0" w:firstColumn="1" w:lastColumn="0" w:noHBand="0" w:noVBand="1"/>
      </w:tblPr>
      <w:tblGrid>
        <w:gridCol w:w="14554"/>
      </w:tblGrid>
      <w:tr w:rsidR="00E9522C" w:rsidRPr="00DD70AA" w:rsidTr="00E9522C">
        <w:trPr>
          <w:jc w:val="center"/>
        </w:trPr>
        <w:tc>
          <w:tcPr>
            <w:tcW w:w="9744" w:type="dxa"/>
            <w:tcBorders>
              <w:top w:val="single" w:sz="6" w:space="0" w:color="auto"/>
              <w:left w:val="single" w:sz="6" w:space="0" w:color="auto"/>
              <w:bottom w:val="single" w:sz="6" w:space="0" w:color="auto"/>
              <w:right w:val="single" w:sz="6" w:space="0" w:color="auto"/>
            </w:tcBorders>
            <w:shd w:val="clear" w:color="auto" w:fill="auto"/>
            <w:tcMar>
              <w:top w:w="195" w:type="dxa"/>
              <w:left w:w="195" w:type="dxa"/>
              <w:bottom w:w="195" w:type="dxa"/>
              <w:right w:w="195" w:type="dxa"/>
            </w:tcMar>
          </w:tcPr>
          <w:p w:rsidR="00E9522C" w:rsidRPr="00DD70AA" w:rsidRDefault="00E9522C" w:rsidP="000C2E3D">
            <w:pPr>
              <w:widowControl w:val="0"/>
              <w:spacing w:after="1" w:line="259" w:lineRule="auto"/>
              <w:ind w:firstLine="709"/>
              <w:rPr>
                <w:rFonts w:ascii="Calibri" w:eastAsia="Calibri" w:hAnsi="Calibri" w:cs="Times New Roman"/>
              </w:rPr>
            </w:pPr>
          </w:p>
          <w:p w:rsidR="00E9522C" w:rsidRPr="00DD70AA" w:rsidRDefault="00E9522C" w:rsidP="000C2E3D">
            <w:pPr>
              <w:widowControl w:val="0"/>
              <w:autoSpaceDE w:val="0"/>
              <w:autoSpaceDN w:val="0"/>
              <w:spacing w:before="280" w:after="0" w:line="240" w:lineRule="auto"/>
              <w:ind w:firstLine="709"/>
              <w:jc w:val="center"/>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________________________</w:t>
            </w:r>
          </w:p>
          <w:p w:rsidR="00E9522C" w:rsidRPr="00DD70AA" w:rsidRDefault="00E9522C" w:rsidP="000C2E3D">
            <w:pPr>
              <w:widowControl w:val="0"/>
              <w:autoSpaceDE w:val="0"/>
              <w:autoSpaceDN w:val="0"/>
              <w:spacing w:before="220" w:after="0" w:line="240" w:lineRule="auto"/>
              <w:ind w:firstLine="709"/>
              <w:jc w:val="center"/>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_______________________________________</w:t>
            </w:r>
          </w:p>
          <w:p w:rsidR="00E9522C" w:rsidRPr="00DD70AA" w:rsidRDefault="00E9522C" w:rsidP="000C2E3D">
            <w:pPr>
              <w:widowControl w:val="0"/>
              <w:autoSpaceDE w:val="0"/>
              <w:autoSpaceDN w:val="0"/>
              <w:spacing w:before="220" w:after="0" w:line="240" w:lineRule="auto"/>
              <w:ind w:firstLine="709"/>
              <w:jc w:val="center"/>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_______________________________________</w:t>
            </w:r>
          </w:p>
          <w:p w:rsidR="00E9522C" w:rsidRPr="00DD70AA" w:rsidRDefault="00E9522C" w:rsidP="000C2E3D">
            <w:pPr>
              <w:widowControl w:val="0"/>
              <w:autoSpaceDE w:val="0"/>
              <w:autoSpaceDN w:val="0"/>
              <w:spacing w:before="220" w:after="0" w:line="240" w:lineRule="auto"/>
              <w:ind w:firstLine="709"/>
              <w:jc w:val="center"/>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_______________________________________</w:t>
            </w:r>
          </w:p>
          <w:p w:rsidR="00E9522C" w:rsidRPr="00DD70AA" w:rsidRDefault="00E9522C" w:rsidP="000C2E3D">
            <w:pPr>
              <w:widowControl w:val="0"/>
              <w:autoSpaceDE w:val="0"/>
              <w:autoSpaceDN w:val="0"/>
              <w:spacing w:before="220" w:after="0" w:line="240" w:lineRule="auto"/>
              <w:ind w:firstLine="709"/>
              <w:jc w:val="center"/>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_______________________________________</w:t>
            </w:r>
          </w:p>
          <w:p w:rsidR="00E9522C" w:rsidRPr="00DD70AA" w:rsidRDefault="00E9522C" w:rsidP="000C2E3D">
            <w:pPr>
              <w:widowControl w:val="0"/>
              <w:autoSpaceDE w:val="0"/>
              <w:autoSpaceDN w:val="0"/>
              <w:spacing w:before="220" w:after="0" w:line="240" w:lineRule="auto"/>
              <w:ind w:firstLine="709"/>
              <w:jc w:val="center"/>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_______________________________________</w:t>
            </w:r>
          </w:p>
          <w:p w:rsidR="00E9522C" w:rsidRPr="00DD70AA" w:rsidRDefault="00E9522C" w:rsidP="000C2E3D">
            <w:pPr>
              <w:widowControl w:val="0"/>
              <w:autoSpaceDE w:val="0"/>
              <w:autoSpaceDN w:val="0"/>
              <w:spacing w:before="220" w:after="0" w:line="240" w:lineRule="auto"/>
              <w:ind w:firstLine="709"/>
              <w:jc w:val="both"/>
              <w:rPr>
                <w:rFonts w:ascii="Times New Roman" w:eastAsia="Times New Roman" w:hAnsi="Times New Roman" w:cs="Times New Roman"/>
                <w:sz w:val="24"/>
                <w:szCs w:val="24"/>
                <w:lang w:eastAsia="ru-RU"/>
              </w:rPr>
            </w:pPr>
          </w:p>
          <w:p w:rsidR="00E9522C" w:rsidRPr="00DD70AA" w:rsidRDefault="00E9522C" w:rsidP="000C2E3D">
            <w:pPr>
              <w:widowControl w:val="0"/>
              <w:autoSpaceDE w:val="0"/>
              <w:autoSpaceDN w:val="0"/>
              <w:spacing w:after="0" w:line="240" w:lineRule="auto"/>
              <w:ind w:firstLine="709"/>
              <w:jc w:val="center"/>
              <w:rPr>
                <w:rFonts w:ascii="Times New Roman" w:eastAsia="Times New Roman" w:hAnsi="Times New Roman" w:cs="Times New Roman"/>
                <w:sz w:val="24"/>
                <w:szCs w:val="24"/>
                <w:lang w:eastAsia="ru-RU"/>
              </w:rPr>
            </w:pPr>
            <w:r w:rsidRPr="00DD70AA">
              <w:rPr>
                <w:rFonts w:ascii="Times New Roman" w:eastAsia="Times New Roman" w:hAnsi="Times New Roman" w:cs="Times New Roman"/>
                <w:b/>
                <w:sz w:val="24"/>
                <w:szCs w:val="24"/>
                <w:lang w:eastAsia="ru-RU"/>
              </w:rPr>
              <w:t>НАПРАВЛЕНИЕ</w:t>
            </w:r>
          </w:p>
          <w:p w:rsidR="00E9522C" w:rsidRPr="00DD70AA" w:rsidRDefault="00E9522C" w:rsidP="000C2E3D">
            <w:pPr>
              <w:widowControl w:val="0"/>
              <w:autoSpaceDE w:val="0"/>
              <w:autoSpaceDN w:val="0"/>
              <w:spacing w:before="220" w:after="0" w:line="240" w:lineRule="auto"/>
              <w:ind w:firstLine="709"/>
              <w:jc w:val="center"/>
              <w:rPr>
                <w:rFonts w:ascii="Times New Roman" w:eastAsia="Times New Roman" w:hAnsi="Times New Roman" w:cs="Times New Roman"/>
                <w:sz w:val="24"/>
                <w:szCs w:val="24"/>
                <w:lang w:eastAsia="ru-RU"/>
              </w:rPr>
            </w:pPr>
            <w:r w:rsidRPr="00DD70AA">
              <w:rPr>
                <w:rFonts w:ascii="Times New Roman" w:eastAsia="Times New Roman" w:hAnsi="Times New Roman" w:cs="Times New Roman"/>
                <w:b/>
                <w:sz w:val="24"/>
                <w:szCs w:val="24"/>
                <w:lang w:eastAsia="ru-RU"/>
              </w:rPr>
              <w:t>на периодический медицинский осмотр</w:t>
            </w:r>
          </w:p>
          <w:p w:rsidR="00E9522C" w:rsidRPr="00DD70AA" w:rsidRDefault="00E9522C" w:rsidP="000C2E3D">
            <w:pPr>
              <w:widowControl w:val="0"/>
              <w:autoSpaceDE w:val="0"/>
              <w:autoSpaceDN w:val="0"/>
              <w:spacing w:before="220" w:after="0" w:line="240" w:lineRule="auto"/>
              <w:ind w:firstLine="709"/>
              <w:jc w:val="both"/>
              <w:rPr>
                <w:rFonts w:ascii="Times New Roman" w:eastAsia="Times New Roman" w:hAnsi="Times New Roman" w:cs="Times New Roman"/>
                <w:sz w:val="24"/>
                <w:szCs w:val="24"/>
                <w:lang w:eastAsia="ru-RU"/>
              </w:rPr>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7082"/>
              <w:gridCol w:w="7082"/>
            </w:tblGrid>
            <w:tr w:rsidR="00E9522C" w:rsidRPr="00DD70AA" w:rsidTr="00E9522C">
              <w:tc>
                <w:tcPr>
                  <w:tcW w:w="4677" w:type="dxa"/>
                  <w:tcBorders>
                    <w:top w:val="nil"/>
                    <w:left w:val="nil"/>
                    <w:bottom w:val="nil"/>
                    <w:right w:val="nil"/>
                  </w:tcBorders>
                </w:tcPr>
                <w:p w:rsidR="00E9522C" w:rsidRPr="00DD70AA" w:rsidRDefault="00E9522C" w:rsidP="000C2E3D">
                  <w:pPr>
                    <w:widowControl w:val="0"/>
                    <w:autoSpaceDE w:val="0"/>
                    <w:autoSpaceDN w:val="0"/>
                    <w:spacing w:after="0" w:line="240" w:lineRule="auto"/>
                    <w:ind w:firstLine="709"/>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_____________________</w:t>
                  </w:r>
                </w:p>
              </w:tc>
              <w:tc>
                <w:tcPr>
                  <w:tcW w:w="4677" w:type="dxa"/>
                  <w:tcBorders>
                    <w:top w:val="nil"/>
                    <w:left w:val="nil"/>
                    <w:bottom w:val="nil"/>
                    <w:right w:val="nil"/>
                  </w:tcBorders>
                </w:tcPr>
                <w:p w:rsidR="00E9522C" w:rsidRPr="00DD70AA" w:rsidRDefault="001958C6" w:rsidP="000C2E3D">
                  <w:pPr>
                    <w:widowControl w:val="0"/>
                    <w:autoSpaceDE w:val="0"/>
                    <w:autoSpaceDN w:val="0"/>
                    <w:spacing w:after="0" w:line="240" w:lineRule="auto"/>
                    <w:ind w:firstLine="709"/>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E9522C" w:rsidRPr="00DD70AA">
                    <w:rPr>
                      <w:rFonts w:ascii="Times New Roman" w:eastAsia="Times New Roman" w:hAnsi="Times New Roman" w:cs="Times New Roman"/>
                      <w:sz w:val="24"/>
                      <w:szCs w:val="24"/>
                      <w:lang w:eastAsia="ru-RU"/>
                    </w:rPr>
                    <w:t>___________</w:t>
                  </w:r>
                </w:p>
              </w:tc>
            </w:tr>
          </w:tbl>
          <w:p w:rsidR="00E9522C" w:rsidRPr="00DD70AA" w:rsidRDefault="00E9522C">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p>
          <w:p w:rsidR="00E9522C" w:rsidRPr="00DD70AA" w:rsidRDefault="00E9522C">
            <w:pPr>
              <w:widowControl w:val="0"/>
              <w:autoSpaceDE w:val="0"/>
              <w:autoSpaceDN w:val="0"/>
              <w:spacing w:after="0" w:line="240" w:lineRule="auto"/>
              <w:ind w:firstLine="709"/>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В_________________________________________________________________________________________________________________________________________________________для прохождения обязательного периодического медицинского осмотра направляется работник _______________________________________________________________________</w:t>
            </w:r>
          </w:p>
          <w:p w:rsidR="00E9522C" w:rsidRPr="00DD70AA" w:rsidRDefault="00E9522C" w:rsidP="000C2E3D">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________________________________________________________________________________</w:t>
            </w:r>
          </w:p>
          <w:p w:rsidR="00E9522C" w:rsidRPr="00DD70AA" w:rsidRDefault="00E9522C" w:rsidP="000C2E3D">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4534"/>
              <w:gridCol w:w="5100"/>
            </w:tblGrid>
            <w:tr w:rsidR="00E9522C" w:rsidRPr="00DD70AA" w:rsidTr="00E9522C">
              <w:tc>
                <w:tcPr>
                  <w:tcW w:w="4534" w:type="dxa"/>
                </w:tcPr>
                <w:p w:rsidR="00E9522C" w:rsidRPr="00DD70AA" w:rsidRDefault="00E9522C" w:rsidP="000C2E3D">
                  <w:pPr>
                    <w:widowControl w:val="0"/>
                    <w:autoSpaceDE w:val="0"/>
                    <w:autoSpaceDN w:val="0"/>
                    <w:spacing w:after="0" w:line="240" w:lineRule="auto"/>
                    <w:ind w:firstLine="709"/>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Фамилия, имя, отчество</w:t>
                  </w:r>
                </w:p>
              </w:tc>
              <w:tc>
                <w:tcPr>
                  <w:tcW w:w="5100" w:type="dxa"/>
                </w:tcPr>
                <w:p w:rsidR="00E9522C" w:rsidRPr="00DD70AA" w:rsidRDefault="00E9522C" w:rsidP="000C2E3D">
                  <w:pPr>
                    <w:widowControl w:val="0"/>
                    <w:autoSpaceDE w:val="0"/>
                    <w:autoSpaceDN w:val="0"/>
                    <w:spacing w:after="0" w:line="240" w:lineRule="auto"/>
                    <w:ind w:firstLine="709"/>
                    <w:rPr>
                      <w:rFonts w:ascii="Times New Roman" w:eastAsia="Times New Roman" w:hAnsi="Times New Roman" w:cs="Times New Roman"/>
                      <w:sz w:val="24"/>
                      <w:szCs w:val="24"/>
                      <w:lang w:eastAsia="ru-RU"/>
                    </w:rPr>
                  </w:pPr>
                </w:p>
              </w:tc>
            </w:tr>
            <w:tr w:rsidR="00E9522C" w:rsidRPr="00DD70AA" w:rsidTr="00E9522C">
              <w:tc>
                <w:tcPr>
                  <w:tcW w:w="4534" w:type="dxa"/>
                </w:tcPr>
                <w:p w:rsidR="00E9522C" w:rsidRPr="00DD70AA" w:rsidRDefault="00E9522C" w:rsidP="000C2E3D">
                  <w:pPr>
                    <w:widowControl w:val="0"/>
                    <w:autoSpaceDE w:val="0"/>
                    <w:autoSpaceDN w:val="0"/>
                    <w:spacing w:after="0" w:line="240" w:lineRule="auto"/>
                    <w:ind w:firstLine="709"/>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Дата рождения</w:t>
                  </w:r>
                </w:p>
              </w:tc>
              <w:tc>
                <w:tcPr>
                  <w:tcW w:w="5100" w:type="dxa"/>
                </w:tcPr>
                <w:p w:rsidR="00E9522C" w:rsidRPr="00DD70AA" w:rsidRDefault="00E9522C" w:rsidP="000C2E3D">
                  <w:pPr>
                    <w:widowControl w:val="0"/>
                    <w:autoSpaceDE w:val="0"/>
                    <w:autoSpaceDN w:val="0"/>
                    <w:spacing w:after="0" w:line="240" w:lineRule="auto"/>
                    <w:ind w:firstLine="709"/>
                    <w:rPr>
                      <w:rFonts w:ascii="Times New Roman" w:eastAsia="Times New Roman" w:hAnsi="Times New Roman" w:cs="Times New Roman"/>
                      <w:sz w:val="24"/>
                      <w:szCs w:val="24"/>
                      <w:lang w:eastAsia="ru-RU"/>
                    </w:rPr>
                  </w:pPr>
                </w:p>
              </w:tc>
            </w:tr>
            <w:tr w:rsidR="00E9522C" w:rsidRPr="00DD70AA" w:rsidTr="00E9522C">
              <w:tc>
                <w:tcPr>
                  <w:tcW w:w="4534" w:type="dxa"/>
                </w:tcPr>
                <w:p w:rsidR="00E9522C" w:rsidRPr="00DD70AA" w:rsidRDefault="00E9522C" w:rsidP="000C2E3D">
                  <w:pPr>
                    <w:widowControl w:val="0"/>
                    <w:autoSpaceDE w:val="0"/>
                    <w:autoSpaceDN w:val="0"/>
                    <w:spacing w:after="0" w:line="240" w:lineRule="auto"/>
                    <w:ind w:firstLine="709"/>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lastRenderedPageBreak/>
                    <w:t>Пол</w:t>
                  </w:r>
                </w:p>
              </w:tc>
              <w:tc>
                <w:tcPr>
                  <w:tcW w:w="5100" w:type="dxa"/>
                </w:tcPr>
                <w:p w:rsidR="00E9522C" w:rsidRPr="00DD70AA" w:rsidRDefault="00E9522C" w:rsidP="000C2E3D">
                  <w:pPr>
                    <w:widowControl w:val="0"/>
                    <w:autoSpaceDE w:val="0"/>
                    <w:autoSpaceDN w:val="0"/>
                    <w:spacing w:after="0" w:line="240" w:lineRule="auto"/>
                    <w:ind w:firstLine="709"/>
                    <w:rPr>
                      <w:rFonts w:ascii="Times New Roman" w:eastAsia="Times New Roman" w:hAnsi="Times New Roman" w:cs="Times New Roman"/>
                      <w:sz w:val="24"/>
                      <w:szCs w:val="24"/>
                      <w:lang w:eastAsia="ru-RU"/>
                    </w:rPr>
                  </w:pPr>
                </w:p>
              </w:tc>
            </w:tr>
            <w:tr w:rsidR="00E9522C" w:rsidRPr="00DD70AA" w:rsidTr="00E9522C">
              <w:tc>
                <w:tcPr>
                  <w:tcW w:w="4534" w:type="dxa"/>
                </w:tcPr>
                <w:p w:rsidR="00E9522C" w:rsidRPr="00DD70AA" w:rsidRDefault="00E9522C" w:rsidP="000C2E3D">
                  <w:pPr>
                    <w:widowControl w:val="0"/>
                    <w:autoSpaceDE w:val="0"/>
                    <w:autoSpaceDN w:val="0"/>
                    <w:spacing w:after="0" w:line="240" w:lineRule="auto"/>
                    <w:ind w:firstLine="709"/>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Номер полиса ДМС</w:t>
                  </w:r>
                </w:p>
              </w:tc>
              <w:tc>
                <w:tcPr>
                  <w:tcW w:w="5100" w:type="dxa"/>
                </w:tcPr>
                <w:p w:rsidR="00E9522C" w:rsidRPr="00DD70AA" w:rsidRDefault="00E9522C" w:rsidP="000C2E3D">
                  <w:pPr>
                    <w:widowControl w:val="0"/>
                    <w:autoSpaceDE w:val="0"/>
                    <w:autoSpaceDN w:val="0"/>
                    <w:spacing w:after="0" w:line="240" w:lineRule="auto"/>
                    <w:ind w:firstLine="709"/>
                    <w:rPr>
                      <w:rFonts w:ascii="Times New Roman" w:eastAsia="Times New Roman" w:hAnsi="Times New Roman" w:cs="Times New Roman"/>
                      <w:sz w:val="24"/>
                      <w:szCs w:val="24"/>
                      <w:lang w:eastAsia="ru-RU"/>
                    </w:rPr>
                  </w:pPr>
                </w:p>
              </w:tc>
            </w:tr>
            <w:tr w:rsidR="00E9522C" w:rsidRPr="00DD70AA" w:rsidTr="00E9522C">
              <w:tc>
                <w:tcPr>
                  <w:tcW w:w="4534" w:type="dxa"/>
                </w:tcPr>
                <w:p w:rsidR="00E9522C" w:rsidRPr="00DD70AA" w:rsidRDefault="00E9522C" w:rsidP="000C2E3D">
                  <w:pPr>
                    <w:widowControl w:val="0"/>
                    <w:autoSpaceDE w:val="0"/>
                    <w:autoSpaceDN w:val="0"/>
                    <w:spacing w:after="0" w:line="240" w:lineRule="auto"/>
                    <w:ind w:firstLine="709"/>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Структурное подразделение работодателя</w:t>
                  </w:r>
                </w:p>
              </w:tc>
              <w:tc>
                <w:tcPr>
                  <w:tcW w:w="5100" w:type="dxa"/>
                </w:tcPr>
                <w:p w:rsidR="00E9522C" w:rsidRPr="00DD70AA" w:rsidRDefault="00E9522C" w:rsidP="000C2E3D">
                  <w:pPr>
                    <w:widowControl w:val="0"/>
                    <w:autoSpaceDE w:val="0"/>
                    <w:autoSpaceDN w:val="0"/>
                    <w:spacing w:after="0" w:line="240" w:lineRule="auto"/>
                    <w:ind w:firstLine="709"/>
                    <w:rPr>
                      <w:rFonts w:ascii="Times New Roman" w:eastAsia="Times New Roman" w:hAnsi="Times New Roman" w:cs="Times New Roman"/>
                      <w:sz w:val="24"/>
                      <w:szCs w:val="24"/>
                      <w:lang w:eastAsia="ru-RU"/>
                    </w:rPr>
                  </w:pPr>
                </w:p>
              </w:tc>
            </w:tr>
            <w:tr w:rsidR="00E9522C" w:rsidRPr="00DD70AA" w:rsidTr="00E9522C">
              <w:tc>
                <w:tcPr>
                  <w:tcW w:w="4534" w:type="dxa"/>
                </w:tcPr>
                <w:p w:rsidR="00E9522C" w:rsidRPr="00DD70AA" w:rsidRDefault="00E9522C" w:rsidP="000C2E3D">
                  <w:pPr>
                    <w:widowControl w:val="0"/>
                    <w:autoSpaceDE w:val="0"/>
                    <w:autoSpaceDN w:val="0"/>
                    <w:spacing w:after="0" w:line="240" w:lineRule="auto"/>
                    <w:ind w:firstLine="709"/>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Должность</w:t>
                  </w:r>
                </w:p>
              </w:tc>
              <w:tc>
                <w:tcPr>
                  <w:tcW w:w="5100" w:type="dxa"/>
                </w:tcPr>
                <w:p w:rsidR="00E9522C" w:rsidRPr="00DD70AA" w:rsidRDefault="00E9522C" w:rsidP="000C2E3D">
                  <w:pPr>
                    <w:widowControl w:val="0"/>
                    <w:autoSpaceDE w:val="0"/>
                    <w:autoSpaceDN w:val="0"/>
                    <w:spacing w:after="0" w:line="240" w:lineRule="auto"/>
                    <w:ind w:firstLine="709"/>
                    <w:rPr>
                      <w:rFonts w:ascii="Times New Roman" w:eastAsia="Times New Roman" w:hAnsi="Times New Roman" w:cs="Times New Roman"/>
                      <w:sz w:val="24"/>
                      <w:szCs w:val="24"/>
                      <w:lang w:eastAsia="ru-RU"/>
                    </w:rPr>
                  </w:pPr>
                </w:p>
              </w:tc>
            </w:tr>
            <w:tr w:rsidR="00E9522C" w:rsidRPr="00DD70AA" w:rsidTr="00E9522C">
              <w:tc>
                <w:tcPr>
                  <w:tcW w:w="4534" w:type="dxa"/>
                </w:tcPr>
                <w:p w:rsidR="00E9522C" w:rsidRPr="00DD70AA" w:rsidRDefault="00E9522C" w:rsidP="000C2E3D">
                  <w:pPr>
                    <w:widowControl w:val="0"/>
                    <w:autoSpaceDE w:val="0"/>
                    <w:autoSpaceDN w:val="0"/>
                    <w:spacing w:after="0" w:line="240" w:lineRule="auto"/>
                    <w:ind w:firstLine="709"/>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Вредные или опасные производственные факторы, вид работы</w:t>
                  </w:r>
                </w:p>
              </w:tc>
              <w:tc>
                <w:tcPr>
                  <w:tcW w:w="5100" w:type="dxa"/>
                </w:tcPr>
                <w:p w:rsidR="00E9522C" w:rsidRPr="00DD70AA" w:rsidRDefault="00E9522C" w:rsidP="000C2E3D">
                  <w:pPr>
                    <w:widowControl w:val="0"/>
                    <w:autoSpaceDE w:val="0"/>
                    <w:autoSpaceDN w:val="0"/>
                    <w:spacing w:after="0" w:line="240" w:lineRule="auto"/>
                    <w:ind w:firstLine="709"/>
                    <w:rPr>
                      <w:rFonts w:ascii="Times New Roman" w:eastAsia="Times New Roman" w:hAnsi="Times New Roman" w:cs="Times New Roman"/>
                      <w:sz w:val="24"/>
                      <w:szCs w:val="24"/>
                      <w:lang w:eastAsia="ru-RU"/>
                    </w:rPr>
                  </w:pPr>
                </w:p>
              </w:tc>
            </w:tr>
          </w:tbl>
          <w:p w:rsidR="00E9522C" w:rsidRPr="00DD70AA" w:rsidRDefault="00E9522C" w:rsidP="000C2E3D">
            <w:pPr>
              <w:widowControl w:val="0"/>
              <w:autoSpaceDE w:val="0"/>
              <w:autoSpaceDN w:val="0"/>
              <w:spacing w:before="220" w:after="0" w:line="240" w:lineRule="auto"/>
              <w:ind w:firstLine="709"/>
              <w:jc w:val="both"/>
              <w:rPr>
                <w:rFonts w:ascii="Times New Roman" w:eastAsia="Times New Roman" w:hAnsi="Times New Roman" w:cs="Times New Roman"/>
                <w:sz w:val="24"/>
                <w:szCs w:val="24"/>
                <w:lang w:eastAsia="ru-RU"/>
              </w:rPr>
            </w:pPr>
          </w:p>
          <w:p w:rsidR="00E9522C" w:rsidRPr="00DD70AA" w:rsidRDefault="00E9522C" w:rsidP="000C2E3D">
            <w:pPr>
              <w:widowControl w:val="0"/>
              <w:autoSpaceDE w:val="0"/>
              <w:autoSpaceDN w:val="0"/>
              <w:spacing w:after="0" w:line="240" w:lineRule="auto"/>
              <w:ind w:firstLine="709"/>
              <w:jc w:val="both"/>
              <w:rPr>
                <w:rFonts w:ascii="Calibri" w:eastAsia="Times New Roman" w:hAnsi="Calibri" w:cs="Calibri"/>
                <w:szCs w:val="20"/>
                <w:lang w:eastAsia="ru-RU"/>
              </w:rPr>
            </w:pPr>
            <w:r w:rsidRPr="00DD70AA">
              <w:rPr>
                <w:rFonts w:ascii="Times New Roman" w:eastAsia="Times New Roman" w:hAnsi="Times New Roman" w:cs="Times New Roman"/>
                <w:sz w:val="24"/>
                <w:szCs w:val="24"/>
                <w:lang w:eastAsia="ru-RU"/>
              </w:rPr>
              <w:t>_________________________________ ______________ _________________.</w:t>
            </w:r>
            <w:r w:rsidRPr="00DD70AA">
              <w:rPr>
                <w:rFonts w:ascii="Times New Roman" w:eastAsia="Times New Roman" w:hAnsi="Times New Roman" w:cs="Times New Roman"/>
                <w:sz w:val="24"/>
                <w:szCs w:val="24"/>
                <w:lang w:eastAsia="ru-RU"/>
              </w:rPr>
              <w:br/>
            </w:r>
          </w:p>
        </w:tc>
      </w:tr>
    </w:tbl>
    <w:p w:rsidR="001958C6" w:rsidRDefault="001958C6" w:rsidP="000C2E3D">
      <w:pPr>
        <w:widowControl w:val="0"/>
        <w:spacing w:after="0" w:line="360" w:lineRule="auto"/>
        <w:ind w:firstLine="709"/>
        <w:jc w:val="center"/>
        <w:outlineLvl w:val="0"/>
        <w:rPr>
          <w:rFonts w:ascii="Times New Roman" w:eastAsia="Calibri" w:hAnsi="Times New Roman" w:cs="Times New Roman"/>
          <w:b/>
          <w:bCs/>
          <w:sz w:val="28"/>
          <w:szCs w:val="28"/>
        </w:rPr>
        <w:sectPr w:rsidR="001958C6" w:rsidSect="005E4C68">
          <w:pgSz w:w="16838" w:h="11906" w:orient="landscape"/>
          <w:pgMar w:top="1134" w:right="1134" w:bottom="1134" w:left="1134" w:header="708" w:footer="708" w:gutter="0"/>
          <w:cols w:space="708"/>
          <w:docGrid w:linePitch="360"/>
        </w:sectPr>
      </w:pPr>
    </w:p>
    <w:p w:rsidR="00E9522C" w:rsidRPr="000C2E3D" w:rsidRDefault="00E9522C" w:rsidP="000C2E3D">
      <w:pPr>
        <w:widowControl w:val="0"/>
        <w:autoSpaceDE w:val="0"/>
        <w:autoSpaceDN w:val="0"/>
        <w:spacing w:line="240" w:lineRule="auto"/>
        <w:ind w:firstLine="709"/>
        <w:jc w:val="center"/>
        <w:rPr>
          <w:rFonts w:ascii="Times New Roman" w:eastAsia="Times New Roman" w:hAnsi="Times New Roman" w:cs="Times New Roman"/>
          <w:b/>
          <w:sz w:val="28"/>
          <w:szCs w:val="28"/>
          <w:lang w:eastAsia="ru-RU"/>
        </w:rPr>
      </w:pPr>
      <w:r w:rsidRPr="000C2E3D">
        <w:rPr>
          <w:rFonts w:ascii="Times New Roman" w:eastAsia="Times New Roman" w:hAnsi="Times New Roman" w:cs="Times New Roman"/>
          <w:b/>
          <w:sz w:val="28"/>
          <w:szCs w:val="28"/>
          <w:lang w:eastAsia="ru-RU"/>
        </w:rPr>
        <w:lastRenderedPageBreak/>
        <w:t>6. Журнал учета направлений на медосмотр</w:t>
      </w:r>
    </w:p>
    <w:tbl>
      <w:tblPr>
        <w:tblW w:w="9744"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10" w:type="dxa"/>
          <w:right w:w="10" w:type="dxa"/>
        </w:tblCellMar>
        <w:tblLook w:val="04A0" w:firstRow="1" w:lastRow="0" w:firstColumn="1" w:lastColumn="0" w:noHBand="0" w:noVBand="1"/>
      </w:tblPr>
      <w:tblGrid>
        <w:gridCol w:w="9744"/>
      </w:tblGrid>
      <w:tr w:rsidR="00E9522C" w:rsidRPr="00DD70AA" w:rsidTr="00E9522C">
        <w:trPr>
          <w:jc w:val="center"/>
        </w:trPr>
        <w:tc>
          <w:tcPr>
            <w:tcW w:w="9744" w:type="dxa"/>
            <w:tcBorders>
              <w:top w:val="single" w:sz="6" w:space="0" w:color="auto"/>
              <w:left w:val="single" w:sz="6" w:space="0" w:color="auto"/>
              <w:bottom w:val="single" w:sz="6" w:space="0" w:color="auto"/>
              <w:right w:val="single" w:sz="6" w:space="0" w:color="auto"/>
            </w:tcBorders>
            <w:shd w:val="clear" w:color="auto" w:fill="auto"/>
            <w:tcMar>
              <w:top w:w="195" w:type="dxa"/>
              <w:left w:w="195" w:type="dxa"/>
              <w:bottom w:w="195" w:type="dxa"/>
              <w:right w:w="195" w:type="dxa"/>
            </w:tcMar>
          </w:tcPr>
          <w:p w:rsidR="00E9522C" w:rsidRPr="00DD70AA" w:rsidRDefault="00E9522C" w:rsidP="000C2E3D">
            <w:pPr>
              <w:widowControl w:val="0"/>
              <w:spacing w:after="1" w:line="259" w:lineRule="auto"/>
              <w:ind w:firstLine="709"/>
              <w:rPr>
                <w:rFonts w:ascii="Times New Roman" w:eastAsia="Calibri" w:hAnsi="Times New Roman" w:cs="Times New Roman"/>
                <w:sz w:val="24"/>
                <w:szCs w:val="24"/>
              </w:rPr>
            </w:pPr>
          </w:p>
          <w:p w:rsidR="00E9522C" w:rsidRPr="00DD70AA" w:rsidRDefault="00E9522C" w:rsidP="000C2E3D">
            <w:pPr>
              <w:widowControl w:val="0"/>
              <w:autoSpaceDE w:val="0"/>
              <w:autoSpaceDN w:val="0"/>
              <w:spacing w:before="280" w:after="0" w:line="240" w:lineRule="auto"/>
              <w:ind w:firstLine="709"/>
              <w:jc w:val="center"/>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_____________________________</w:t>
            </w:r>
          </w:p>
          <w:p w:rsidR="00E9522C" w:rsidRPr="00DD70AA" w:rsidRDefault="00E9522C" w:rsidP="000C2E3D">
            <w:pPr>
              <w:widowControl w:val="0"/>
              <w:autoSpaceDE w:val="0"/>
              <w:autoSpaceDN w:val="0"/>
              <w:spacing w:before="220" w:after="0" w:line="240" w:lineRule="auto"/>
              <w:ind w:firstLine="709"/>
              <w:jc w:val="both"/>
              <w:rPr>
                <w:rFonts w:ascii="Times New Roman" w:eastAsia="Times New Roman" w:hAnsi="Times New Roman" w:cs="Times New Roman"/>
                <w:sz w:val="24"/>
                <w:szCs w:val="24"/>
                <w:lang w:eastAsia="ru-RU"/>
              </w:rPr>
            </w:pPr>
          </w:p>
          <w:p w:rsidR="00E9522C" w:rsidRPr="00DD70AA" w:rsidRDefault="00E9522C" w:rsidP="000C2E3D">
            <w:pPr>
              <w:widowControl w:val="0"/>
              <w:autoSpaceDE w:val="0"/>
              <w:autoSpaceDN w:val="0"/>
              <w:spacing w:after="0" w:line="240" w:lineRule="auto"/>
              <w:ind w:firstLine="709"/>
              <w:jc w:val="center"/>
              <w:rPr>
                <w:rFonts w:ascii="Times New Roman" w:eastAsia="Times New Roman" w:hAnsi="Times New Roman" w:cs="Times New Roman"/>
                <w:sz w:val="24"/>
                <w:szCs w:val="24"/>
                <w:lang w:eastAsia="ru-RU"/>
              </w:rPr>
            </w:pPr>
            <w:r w:rsidRPr="00DD70AA">
              <w:rPr>
                <w:rFonts w:ascii="Times New Roman" w:eastAsia="Times New Roman" w:hAnsi="Times New Roman" w:cs="Times New Roman"/>
                <w:b/>
                <w:sz w:val="24"/>
                <w:szCs w:val="24"/>
                <w:lang w:eastAsia="ru-RU"/>
              </w:rPr>
              <w:t>ЖУРНАЛ</w:t>
            </w:r>
          </w:p>
          <w:p w:rsidR="00E9522C" w:rsidRPr="00DD70AA" w:rsidRDefault="00E9522C" w:rsidP="000C2E3D">
            <w:pPr>
              <w:widowControl w:val="0"/>
              <w:autoSpaceDE w:val="0"/>
              <w:autoSpaceDN w:val="0"/>
              <w:spacing w:before="220" w:after="0" w:line="240" w:lineRule="auto"/>
              <w:ind w:firstLine="709"/>
              <w:jc w:val="center"/>
              <w:rPr>
                <w:rFonts w:ascii="Times New Roman" w:eastAsia="Times New Roman" w:hAnsi="Times New Roman" w:cs="Times New Roman"/>
                <w:sz w:val="24"/>
                <w:szCs w:val="24"/>
                <w:lang w:eastAsia="ru-RU"/>
              </w:rPr>
            </w:pPr>
            <w:r w:rsidRPr="00DD70AA">
              <w:rPr>
                <w:rFonts w:ascii="Times New Roman" w:eastAsia="Times New Roman" w:hAnsi="Times New Roman" w:cs="Times New Roman"/>
                <w:b/>
                <w:sz w:val="24"/>
                <w:szCs w:val="24"/>
                <w:lang w:eastAsia="ru-RU"/>
              </w:rPr>
              <w:t>учета выдачи направлений на медицинские осмотры</w:t>
            </w:r>
          </w:p>
          <w:p w:rsidR="00E9522C" w:rsidRPr="00DD70AA" w:rsidRDefault="00E9522C" w:rsidP="000C2E3D">
            <w:pPr>
              <w:widowControl w:val="0"/>
              <w:autoSpaceDE w:val="0"/>
              <w:autoSpaceDN w:val="0"/>
              <w:spacing w:before="220" w:after="0" w:line="240" w:lineRule="auto"/>
              <w:ind w:firstLine="709"/>
              <w:jc w:val="both"/>
              <w:rPr>
                <w:rFonts w:ascii="Times New Roman" w:eastAsia="Times New Roman" w:hAnsi="Times New Roman" w:cs="Times New Roman"/>
                <w:sz w:val="24"/>
                <w:szCs w:val="24"/>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566"/>
              <w:gridCol w:w="1927"/>
              <w:gridCol w:w="1360"/>
              <w:gridCol w:w="2097"/>
              <w:gridCol w:w="1474"/>
              <w:gridCol w:w="1644"/>
            </w:tblGrid>
            <w:tr w:rsidR="00E9522C" w:rsidRPr="00DD70AA" w:rsidTr="00E9522C">
              <w:tc>
                <w:tcPr>
                  <w:tcW w:w="566" w:type="dxa"/>
                </w:tcPr>
                <w:p w:rsidR="00E9522C" w:rsidRPr="00DD70AA" w:rsidRDefault="001958C6" w:rsidP="000C2E3D">
                  <w:pPr>
                    <w:widowControl w:val="0"/>
                    <w:autoSpaceDE w:val="0"/>
                    <w:autoSpaceDN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E9522C" w:rsidRPr="00DD70AA">
                    <w:rPr>
                      <w:rFonts w:ascii="Times New Roman" w:eastAsia="Times New Roman" w:hAnsi="Times New Roman" w:cs="Times New Roman"/>
                      <w:sz w:val="24"/>
                      <w:szCs w:val="24"/>
                      <w:lang w:eastAsia="ru-RU"/>
                    </w:rPr>
                    <w:t>п/п</w:t>
                  </w:r>
                </w:p>
              </w:tc>
              <w:tc>
                <w:tcPr>
                  <w:tcW w:w="1927" w:type="dxa"/>
                </w:tcPr>
                <w:p w:rsidR="00E9522C" w:rsidRPr="00DD70AA" w:rsidRDefault="00E9522C"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Ф.И.О.</w:t>
                  </w:r>
                </w:p>
              </w:tc>
              <w:tc>
                <w:tcPr>
                  <w:tcW w:w="1360" w:type="dxa"/>
                </w:tcPr>
                <w:p w:rsidR="00E9522C" w:rsidRPr="00DD70AA" w:rsidRDefault="00E9522C"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Должность</w:t>
                  </w:r>
                </w:p>
              </w:tc>
              <w:tc>
                <w:tcPr>
                  <w:tcW w:w="2097" w:type="dxa"/>
                </w:tcPr>
                <w:p w:rsidR="00E9522C" w:rsidRPr="00DD70AA" w:rsidRDefault="00E9522C"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Вид осмотра</w:t>
                  </w:r>
                </w:p>
              </w:tc>
              <w:tc>
                <w:tcPr>
                  <w:tcW w:w="1474" w:type="dxa"/>
                </w:tcPr>
                <w:p w:rsidR="00607B72" w:rsidRPr="00DD70AA" w:rsidRDefault="00E9522C"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 xml:space="preserve">Дата </w:t>
                  </w:r>
                </w:p>
                <w:p w:rsidR="00E9522C" w:rsidRPr="00DD70AA" w:rsidRDefault="00E9522C"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и номер направления</w:t>
                  </w:r>
                </w:p>
              </w:tc>
              <w:tc>
                <w:tcPr>
                  <w:tcW w:w="1644" w:type="dxa"/>
                </w:tcPr>
                <w:p w:rsidR="00C63AE1" w:rsidRPr="00DD70AA" w:rsidRDefault="00E9522C"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 xml:space="preserve">Дата получения направления </w:t>
                  </w:r>
                </w:p>
                <w:p w:rsidR="00E9522C" w:rsidRPr="00DD70AA" w:rsidRDefault="00E9522C" w:rsidP="000C2E3D">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и подпись</w:t>
                  </w:r>
                </w:p>
              </w:tc>
            </w:tr>
            <w:tr w:rsidR="00E9522C" w:rsidRPr="00DD70AA" w:rsidTr="00E9522C">
              <w:tc>
                <w:tcPr>
                  <w:tcW w:w="566" w:type="dxa"/>
                </w:tcPr>
                <w:p w:rsidR="00E9522C" w:rsidRPr="00DD70AA" w:rsidRDefault="00E9522C">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1</w:t>
                  </w:r>
                </w:p>
              </w:tc>
              <w:tc>
                <w:tcPr>
                  <w:tcW w:w="1927" w:type="dxa"/>
                </w:tcPr>
                <w:p w:rsidR="00E9522C" w:rsidRPr="00DD70AA" w:rsidRDefault="00E9522C" w:rsidP="000C2E3D">
                  <w:pPr>
                    <w:widowControl w:val="0"/>
                    <w:autoSpaceDE w:val="0"/>
                    <w:autoSpaceDN w:val="0"/>
                    <w:spacing w:after="0" w:line="240" w:lineRule="auto"/>
                    <w:ind w:firstLine="709"/>
                    <w:rPr>
                      <w:rFonts w:ascii="Times New Roman" w:eastAsia="Times New Roman" w:hAnsi="Times New Roman" w:cs="Times New Roman"/>
                      <w:sz w:val="24"/>
                      <w:szCs w:val="24"/>
                      <w:lang w:eastAsia="ru-RU"/>
                    </w:rPr>
                  </w:pPr>
                </w:p>
              </w:tc>
              <w:tc>
                <w:tcPr>
                  <w:tcW w:w="1360" w:type="dxa"/>
                </w:tcPr>
                <w:p w:rsidR="00E9522C" w:rsidRPr="00DD70AA" w:rsidRDefault="00E9522C" w:rsidP="000C2E3D">
                  <w:pPr>
                    <w:widowControl w:val="0"/>
                    <w:autoSpaceDE w:val="0"/>
                    <w:autoSpaceDN w:val="0"/>
                    <w:spacing w:after="0" w:line="240" w:lineRule="auto"/>
                    <w:ind w:firstLine="709"/>
                    <w:rPr>
                      <w:rFonts w:ascii="Times New Roman" w:eastAsia="Times New Roman" w:hAnsi="Times New Roman" w:cs="Times New Roman"/>
                      <w:sz w:val="24"/>
                      <w:szCs w:val="24"/>
                      <w:lang w:eastAsia="ru-RU"/>
                    </w:rPr>
                  </w:pPr>
                </w:p>
              </w:tc>
              <w:tc>
                <w:tcPr>
                  <w:tcW w:w="2097" w:type="dxa"/>
                </w:tcPr>
                <w:p w:rsidR="00E9522C" w:rsidRPr="00DD70AA" w:rsidRDefault="00E9522C" w:rsidP="000C2E3D">
                  <w:pPr>
                    <w:widowControl w:val="0"/>
                    <w:autoSpaceDE w:val="0"/>
                    <w:autoSpaceDN w:val="0"/>
                    <w:spacing w:after="0" w:line="240" w:lineRule="auto"/>
                    <w:ind w:firstLine="709"/>
                    <w:rPr>
                      <w:rFonts w:ascii="Times New Roman" w:eastAsia="Times New Roman" w:hAnsi="Times New Roman" w:cs="Times New Roman"/>
                      <w:sz w:val="24"/>
                      <w:szCs w:val="24"/>
                      <w:lang w:eastAsia="ru-RU"/>
                    </w:rPr>
                  </w:pPr>
                </w:p>
              </w:tc>
              <w:tc>
                <w:tcPr>
                  <w:tcW w:w="1474" w:type="dxa"/>
                </w:tcPr>
                <w:p w:rsidR="00E9522C" w:rsidRPr="00DD70AA" w:rsidRDefault="00E9522C" w:rsidP="000C2E3D">
                  <w:pPr>
                    <w:widowControl w:val="0"/>
                    <w:autoSpaceDE w:val="0"/>
                    <w:autoSpaceDN w:val="0"/>
                    <w:spacing w:after="0" w:line="240" w:lineRule="auto"/>
                    <w:ind w:firstLine="709"/>
                    <w:rPr>
                      <w:rFonts w:ascii="Times New Roman" w:eastAsia="Times New Roman" w:hAnsi="Times New Roman" w:cs="Times New Roman"/>
                      <w:sz w:val="24"/>
                      <w:szCs w:val="24"/>
                      <w:lang w:eastAsia="ru-RU"/>
                    </w:rPr>
                  </w:pPr>
                </w:p>
              </w:tc>
              <w:tc>
                <w:tcPr>
                  <w:tcW w:w="1644" w:type="dxa"/>
                </w:tcPr>
                <w:p w:rsidR="00E9522C" w:rsidRPr="00DD70AA" w:rsidRDefault="00E9522C" w:rsidP="000C2E3D">
                  <w:pPr>
                    <w:widowControl w:val="0"/>
                    <w:autoSpaceDE w:val="0"/>
                    <w:autoSpaceDN w:val="0"/>
                    <w:spacing w:before="220" w:after="0" w:line="240" w:lineRule="auto"/>
                    <w:ind w:firstLine="709"/>
                    <w:rPr>
                      <w:rFonts w:ascii="Times New Roman" w:eastAsia="Times New Roman" w:hAnsi="Times New Roman" w:cs="Times New Roman"/>
                      <w:sz w:val="24"/>
                      <w:szCs w:val="24"/>
                      <w:lang w:eastAsia="ru-RU"/>
                    </w:rPr>
                  </w:pPr>
                </w:p>
              </w:tc>
            </w:tr>
            <w:tr w:rsidR="00E9522C" w:rsidRPr="00DD70AA" w:rsidTr="00E9522C">
              <w:tc>
                <w:tcPr>
                  <w:tcW w:w="566" w:type="dxa"/>
                </w:tcPr>
                <w:p w:rsidR="00E9522C" w:rsidRPr="00DD70AA" w:rsidRDefault="00E9522C">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2</w:t>
                  </w:r>
                </w:p>
              </w:tc>
              <w:tc>
                <w:tcPr>
                  <w:tcW w:w="1927" w:type="dxa"/>
                </w:tcPr>
                <w:p w:rsidR="00E9522C" w:rsidRPr="00DD70AA" w:rsidRDefault="00E9522C" w:rsidP="000C2E3D">
                  <w:pPr>
                    <w:widowControl w:val="0"/>
                    <w:autoSpaceDE w:val="0"/>
                    <w:autoSpaceDN w:val="0"/>
                    <w:spacing w:after="0" w:line="240" w:lineRule="auto"/>
                    <w:ind w:firstLine="709"/>
                    <w:rPr>
                      <w:rFonts w:ascii="Times New Roman" w:eastAsia="Times New Roman" w:hAnsi="Times New Roman" w:cs="Times New Roman"/>
                      <w:sz w:val="24"/>
                      <w:szCs w:val="24"/>
                      <w:lang w:eastAsia="ru-RU"/>
                    </w:rPr>
                  </w:pPr>
                </w:p>
              </w:tc>
              <w:tc>
                <w:tcPr>
                  <w:tcW w:w="1360" w:type="dxa"/>
                </w:tcPr>
                <w:p w:rsidR="00E9522C" w:rsidRPr="00DD70AA" w:rsidRDefault="00E9522C" w:rsidP="000C2E3D">
                  <w:pPr>
                    <w:widowControl w:val="0"/>
                    <w:autoSpaceDE w:val="0"/>
                    <w:autoSpaceDN w:val="0"/>
                    <w:spacing w:after="0" w:line="240" w:lineRule="auto"/>
                    <w:ind w:firstLine="709"/>
                    <w:rPr>
                      <w:rFonts w:ascii="Times New Roman" w:eastAsia="Times New Roman" w:hAnsi="Times New Roman" w:cs="Times New Roman"/>
                      <w:sz w:val="24"/>
                      <w:szCs w:val="24"/>
                      <w:lang w:eastAsia="ru-RU"/>
                    </w:rPr>
                  </w:pPr>
                </w:p>
              </w:tc>
              <w:tc>
                <w:tcPr>
                  <w:tcW w:w="2097" w:type="dxa"/>
                </w:tcPr>
                <w:p w:rsidR="00E9522C" w:rsidRPr="00DD70AA" w:rsidRDefault="00E9522C" w:rsidP="000C2E3D">
                  <w:pPr>
                    <w:widowControl w:val="0"/>
                    <w:autoSpaceDE w:val="0"/>
                    <w:autoSpaceDN w:val="0"/>
                    <w:spacing w:after="0" w:line="240" w:lineRule="auto"/>
                    <w:ind w:firstLine="709"/>
                    <w:rPr>
                      <w:rFonts w:ascii="Times New Roman" w:eastAsia="Times New Roman" w:hAnsi="Times New Roman" w:cs="Times New Roman"/>
                      <w:sz w:val="24"/>
                      <w:szCs w:val="24"/>
                      <w:lang w:eastAsia="ru-RU"/>
                    </w:rPr>
                  </w:pPr>
                </w:p>
              </w:tc>
              <w:tc>
                <w:tcPr>
                  <w:tcW w:w="1474" w:type="dxa"/>
                </w:tcPr>
                <w:p w:rsidR="00E9522C" w:rsidRPr="00DD70AA" w:rsidRDefault="00E9522C" w:rsidP="000C2E3D">
                  <w:pPr>
                    <w:widowControl w:val="0"/>
                    <w:autoSpaceDE w:val="0"/>
                    <w:autoSpaceDN w:val="0"/>
                    <w:spacing w:after="0" w:line="240" w:lineRule="auto"/>
                    <w:ind w:firstLine="709"/>
                    <w:rPr>
                      <w:rFonts w:ascii="Times New Roman" w:eastAsia="Times New Roman" w:hAnsi="Times New Roman" w:cs="Times New Roman"/>
                      <w:sz w:val="24"/>
                      <w:szCs w:val="24"/>
                      <w:lang w:eastAsia="ru-RU"/>
                    </w:rPr>
                  </w:pPr>
                </w:p>
              </w:tc>
              <w:tc>
                <w:tcPr>
                  <w:tcW w:w="1644" w:type="dxa"/>
                </w:tcPr>
                <w:p w:rsidR="00E9522C" w:rsidRPr="00DD70AA" w:rsidRDefault="00E9522C" w:rsidP="000C2E3D">
                  <w:pPr>
                    <w:widowControl w:val="0"/>
                    <w:autoSpaceDE w:val="0"/>
                    <w:autoSpaceDN w:val="0"/>
                    <w:spacing w:before="220" w:after="0" w:line="240" w:lineRule="auto"/>
                    <w:ind w:firstLine="709"/>
                    <w:rPr>
                      <w:rFonts w:ascii="Times New Roman" w:eastAsia="Times New Roman" w:hAnsi="Times New Roman" w:cs="Times New Roman"/>
                      <w:sz w:val="24"/>
                      <w:szCs w:val="24"/>
                      <w:lang w:eastAsia="ru-RU"/>
                    </w:rPr>
                  </w:pPr>
                </w:p>
              </w:tc>
            </w:tr>
            <w:tr w:rsidR="00E9522C" w:rsidRPr="00DD70AA" w:rsidTr="00E9522C">
              <w:tc>
                <w:tcPr>
                  <w:tcW w:w="566" w:type="dxa"/>
                </w:tcPr>
                <w:p w:rsidR="00E9522C" w:rsidRPr="00DD70AA" w:rsidRDefault="00E9522C">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3</w:t>
                  </w:r>
                </w:p>
              </w:tc>
              <w:tc>
                <w:tcPr>
                  <w:tcW w:w="1927" w:type="dxa"/>
                </w:tcPr>
                <w:p w:rsidR="00E9522C" w:rsidRPr="00DD70AA" w:rsidRDefault="00E9522C" w:rsidP="000C2E3D">
                  <w:pPr>
                    <w:widowControl w:val="0"/>
                    <w:autoSpaceDE w:val="0"/>
                    <w:autoSpaceDN w:val="0"/>
                    <w:spacing w:after="0" w:line="240" w:lineRule="auto"/>
                    <w:ind w:firstLine="709"/>
                    <w:rPr>
                      <w:rFonts w:ascii="Times New Roman" w:eastAsia="Times New Roman" w:hAnsi="Times New Roman" w:cs="Times New Roman"/>
                      <w:sz w:val="24"/>
                      <w:szCs w:val="24"/>
                      <w:lang w:eastAsia="ru-RU"/>
                    </w:rPr>
                  </w:pPr>
                </w:p>
              </w:tc>
              <w:tc>
                <w:tcPr>
                  <w:tcW w:w="1360" w:type="dxa"/>
                </w:tcPr>
                <w:p w:rsidR="00E9522C" w:rsidRPr="00DD70AA" w:rsidRDefault="00E9522C" w:rsidP="000C2E3D">
                  <w:pPr>
                    <w:widowControl w:val="0"/>
                    <w:autoSpaceDE w:val="0"/>
                    <w:autoSpaceDN w:val="0"/>
                    <w:spacing w:after="0" w:line="240" w:lineRule="auto"/>
                    <w:ind w:firstLine="709"/>
                    <w:rPr>
                      <w:rFonts w:ascii="Times New Roman" w:eastAsia="Times New Roman" w:hAnsi="Times New Roman" w:cs="Times New Roman"/>
                      <w:sz w:val="24"/>
                      <w:szCs w:val="24"/>
                      <w:lang w:eastAsia="ru-RU"/>
                    </w:rPr>
                  </w:pPr>
                </w:p>
              </w:tc>
              <w:tc>
                <w:tcPr>
                  <w:tcW w:w="2097" w:type="dxa"/>
                </w:tcPr>
                <w:p w:rsidR="00E9522C" w:rsidRPr="00DD70AA" w:rsidRDefault="00E9522C" w:rsidP="000C2E3D">
                  <w:pPr>
                    <w:widowControl w:val="0"/>
                    <w:autoSpaceDE w:val="0"/>
                    <w:autoSpaceDN w:val="0"/>
                    <w:spacing w:after="0" w:line="240" w:lineRule="auto"/>
                    <w:ind w:firstLine="709"/>
                    <w:rPr>
                      <w:rFonts w:ascii="Times New Roman" w:eastAsia="Times New Roman" w:hAnsi="Times New Roman" w:cs="Times New Roman"/>
                      <w:sz w:val="24"/>
                      <w:szCs w:val="24"/>
                      <w:lang w:eastAsia="ru-RU"/>
                    </w:rPr>
                  </w:pPr>
                </w:p>
              </w:tc>
              <w:tc>
                <w:tcPr>
                  <w:tcW w:w="1474" w:type="dxa"/>
                </w:tcPr>
                <w:p w:rsidR="00E9522C" w:rsidRPr="00DD70AA" w:rsidRDefault="00E9522C" w:rsidP="000C2E3D">
                  <w:pPr>
                    <w:widowControl w:val="0"/>
                    <w:autoSpaceDE w:val="0"/>
                    <w:autoSpaceDN w:val="0"/>
                    <w:spacing w:after="0" w:line="240" w:lineRule="auto"/>
                    <w:ind w:firstLine="709"/>
                    <w:rPr>
                      <w:rFonts w:ascii="Times New Roman" w:eastAsia="Times New Roman" w:hAnsi="Times New Roman" w:cs="Times New Roman"/>
                      <w:sz w:val="24"/>
                      <w:szCs w:val="24"/>
                      <w:lang w:eastAsia="ru-RU"/>
                    </w:rPr>
                  </w:pPr>
                </w:p>
              </w:tc>
              <w:tc>
                <w:tcPr>
                  <w:tcW w:w="1644" w:type="dxa"/>
                </w:tcPr>
                <w:p w:rsidR="00E9522C" w:rsidRPr="00DD70AA" w:rsidRDefault="00E9522C" w:rsidP="000C2E3D">
                  <w:pPr>
                    <w:widowControl w:val="0"/>
                    <w:autoSpaceDE w:val="0"/>
                    <w:autoSpaceDN w:val="0"/>
                    <w:spacing w:before="220" w:after="0" w:line="240" w:lineRule="auto"/>
                    <w:ind w:firstLine="709"/>
                    <w:rPr>
                      <w:rFonts w:ascii="Times New Roman" w:eastAsia="Times New Roman" w:hAnsi="Times New Roman" w:cs="Times New Roman"/>
                      <w:sz w:val="24"/>
                      <w:szCs w:val="24"/>
                      <w:lang w:eastAsia="ru-RU"/>
                    </w:rPr>
                  </w:pPr>
                </w:p>
              </w:tc>
            </w:tr>
            <w:tr w:rsidR="00E9522C" w:rsidRPr="00DD70AA" w:rsidTr="00E9522C">
              <w:tc>
                <w:tcPr>
                  <w:tcW w:w="566" w:type="dxa"/>
                </w:tcPr>
                <w:p w:rsidR="00E9522C" w:rsidRPr="00DD70AA" w:rsidRDefault="00E9522C">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4</w:t>
                  </w:r>
                </w:p>
              </w:tc>
              <w:tc>
                <w:tcPr>
                  <w:tcW w:w="1927" w:type="dxa"/>
                </w:tcPr>
                <w:p w:rsidR="00E9522C" w:rsidRPr="00DD70AA" w:rsidRDefault="00E9522C" w:rsidP="000C2E3D">
                  <w:pPr>
                    <w:widowControl w:val="0"/>
                    <w:autoSpaceDE w:val="0"/>
                    <w:autoSpaceDN w:val="0"/>
                    <w:spacing w:after="0" w:line="240" w:lineRule="auto"/>
                    <w:ind w:firstLine="709"/>
                    <w:rPr>
                      <w:rFonts w:ascii="Times New Roman" w:eastAsia="Times New Roman" w:hAnsi="Times New Roman" w:cs="Times New Roman"/>
                      <w:sz w:val="24"/>
                      <w:szCs w:val="24"/>
                      <w:lang w:eastAsia="ru-RU"/>
                    </w:rPr>
                  </w:pPr>
                </w:p>
              </w:tc>
              <w:tc>
                <w:tcPr>
                  <w:tcW w:w="1360" w:type="dxa"/>
                </w:tcPr>
                <w:p w:rsidR="00E9522C" w:rsidRPr="00DD70AA" w:rsidRDefault="00E9522C" w:rsidP="000C2E3D">
                  <w:pPr>
                    <w:widowControl w:val="0"/>
                    <w:autoSpaceDE w:val="0"/>
                    <w:autoSpaceDN w:val="0"/>
                    <w:spacing w:after="0" w:line="240" w:lineRule="auto"/>
                    <w:ind w:firstLine="709"/>
                    <w:rPr>
                      <w:rFonts w:ascii="Times New Roman" w:eastAsia="Times New Roman" w:hAnsi="Times New Roman" w:cs="Times New Roman"/>
                      <w:sz w:val="24"/>
                      <w:szCs w:val="24"/>
                      <w:lang w:eastAsia="ru-RU"/>
                    </w:rPr>
                  </w:pPr>
                </w:p>
              </w:tc>
              <w:tc>
                <w:tcPr>
                  <w:tcW w:w="2097" w:type="dxa"/>
                </w:tcPr>
                <w:p w:rsidR="00E9522C" w:rsidRPr="00DD70AA" w:rsidRDefault="00E9522C" w:rsidP="000C2E3D">
                  <w:pPr>
                    <w:widowControl w:val="0"/>
                    <w:autoSpaceDE w:val="0"/>
                    <w:autoSpaceDN w:val="0"/>
                    <w:spacing w:after="0" w:line="240" w:lineRule="auto"/>
                    <w:ind w:firstLine="709"/>
                    <w:rPr>
                      <w:rFonts w:ascii="Times New Roman" w:eastAsia="Times New Roman" w:hAnsi="Times New Roman" w:cs="Times New Roman"/>
                      <w:sz w:val="24"/>
                      <w:szCs w:val="24"/>
                      <w:lang w:eastAsia="ru-RU"/>
                    </w:rPr>
                  </w:pPr>
                </w:p>
              </w:tc>
              <w:tc>
                <w:tcPr>
                  <w:tcW w:w="1474" w:type="dxa"/>
                </w:tcPr>
                <w:p w:rsidR="00E9522C" w:rsidRPr="00DD70AA" w:rsidRDefault="00E9522C" w:rsidP="000C2E3D">
                  <w:pPr>
                    <w:widowControl w:val="0"/>
                    <w:autoSpaceDE w:val="0"/>
                    <w:autoSpaceDN w:val="0"/>
                    <w:spacing w:after="0" w:line="240" w:lineRule="auto"/>
                    <w:ind w:firstLine="709"/>
                    <w:rPr>
                      <w:rFonts w:ascii="Times New Roman" w:eastAsia="Times New Roman" w:hAnsi="Times New Roman" w:cs="Times New Roman"/>
                      <w:sz w:val="24"/>
                      <w:szCs w:val="24"/>
                      <w:lang w:eastAsia="ru-RU"/>
                    </w:rPr>
                  </w:pPr>
                </w:p>
              </w:tc>
              <w:tc>
                <w:tcPr>
                  <w:tcW w:w="1644" w:type="dxa"/>
                </w:tcPr>
                <w:p w:rsidR="00E9522C" w:rsidRPr="00DD70AA" w:rsidRDefault="00E9522C" w:rsidP="000C2E3D">
                  <w:pPr>
                    <w:widowControl w:val="0"/>
                    <w:autoSpaceDE w:val="0"/>
                    <w:autoSpaceDN w:val="0"/>
                    <w:spacing w:before="220" w:after="0" w:line="240" w:lineRule="auto"/>
                    <w:ind w:firstLine="709"/>
                    <w:rPr>
                      <w:rFonts w:ascii="Times New Roman" w:eastAsia="Times New Roman" w:hAnsi="Times New Roman" w:cs="Times New Roman"/>
                      <w:sz w:val="24"/>
                      <w:szCs w:val="24"/>
                      <w:lang w:eastAsia="ru-RU"/>
                    </w:rPr>
                  </w:pPr>
                </w:p>
              </w:tc>
            </w:tr>
            <w:tr w:rsidR="00E9522C" w:rsidRPr="00DD70AA" w:rsidTr="00E9522C">
              <w:tc>
                <w:tcPr>
                  <w:tcW w:w="566" w:type="dxa"/>
                </w:tcPr>
                <w:p w:rsidR="00E9522C" w:rsidRPr="00DD70AA" w:rsidRDefault="00E9522C">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5</w:t>
                  </w:r>
                </w:p>
              </w:tc>
              <w:tc>
                <w:tcPr>
                  <w:tcW w:w="1927" w:type="dxa"/>
                </w:tcPr>
                <w:p w:rsidR="00E9522C" w:rsidRPr="00DD70AA" w:rsidRDefault="00E9522C" w:rsidP="000C2E3D">
                  <w:pPr>
                    <w:widowControl w:val="0"/>
                    <w:autoSpaceDE w:val="0"/>
                    <w:autoSpaceDN w:val="0"/>
                    <w:spacing w:after="0" w:line="240" w:lineRule="auto"/>
                    <w:ind w:firstLine="709"/>
                    <w:rPr>
                      <w:rFonts w:ascii="Times New Roman" w:eastAsia="Times New Roman" w:hAnsi="Times New Roman" w:cs="Times New Roman"/>
                      <w:sz w:val="24"/>
                      <w:szCs w:val="24"/>
                      <w:lang w:eastAsia="ru-RU"/>
                    </w:rPr>
                  </w:pPr>
                </w:p>
              </w:tc>
              <w:tc>
                <w:tcPr>
                  <w:tcW w:w="1360" w:type="dxa"/>
                </w:tcPr>
                <w:p w:rsidR="00E9522C" w:rsidRPr="00DD70AA" w:rsidRDefault="00E9522C" w:rsidP="000C2E3D">
                  <w:pPr>
                    <w:widowControl w:val="0"/>
                    <w:autoSpaceDE w:val="0"/>
                    <w:autoSpaceDN w:val="0"/>
                    <w:spacing w:after="0" w:line="240" w:lineRule="auto"/>
                    <w:ind w:firstLine="709"/>
                    <w:rPr>
                      <w:rFonts w:ascii="Times New Roman" w:eastAsia="Times New Roman" w:hAnsi="Times New Roman" w:cs="Times New Roman"/>
                      <w:sz w:val="24"/>
                      <w:szCs w:val="24"/>
                      <w:lang w:eastAsia="ru-RU"/>
                    </w:rPr>
                  </w:pPr>
                </w:p>
              </w:tc>
              <w:tc>
                <w:tcPr>
                  <w:tcW w:w="2097" w:type="dxa"/>
                </w:tcPr>
                <w:p w:rsidR="00E9522C" w:rsidRPr="00DD70AA" w:rsidRDefault="00E9522C" w:rsidP="000C2E3D">
                  <w:pPr>
                    <w:widowControl w:val="0"/>
                    <w:autoSpaceDE w:val="0"/>
                    <w:autoSpaceDN w:val="0"/>
                    <w:spacing w:after="0" w:line="240" w:lineRule="auto"/>
                    <w:ind w:firstLine="709"/>
                    <w:rPr>
                      <w:rFonts w:ascii="Times New Roman" w:eastAsia="Times New Roman" w:hAnsi="Times New Roman" w:cs="Times New Roman"/>
                      <w:sz w:val="24"/>
                      <w:szCs w:val="24"/>
                      <w:lang w:eastAsia="ru-RU"/>
                    </w:rPr>
                  </w:pPr>
                </w:p>
              </w:tc>
              <w:tc>
                <w:tcPr>
                  <w:tcW w:w="1474" w:type="dxa"/>
                </w:tcPr>
                <w:p w:rsidR="00E9522C" w:rsidRPr="00DD70AA" w:rsidRDefault="00E9522C" w:rsidP="000C2E3D">
                  <w:pPr>
                    <w:widowControl w:val="0"/>
                    <w:autoSpaceDE w:val="0"/>
                    <w:autoSpaceDN w:val="0"/>
                    <w:spacing w:after="0" w:line="240" w:lineRule="auto"/>
                    <w:ind w:firstLine="709"/>
                    <w:rPr>
                      <w:rFonts w:ascii="Times New Roman" w:eastAsia="Times New Roman" w:hAnsi="Times New Roman" w:cs="Times New Roman"/>
                      <w:sz w:val="24"/>
                      <w:szCs w:val="24"/>
                      <w:lang w:eastAsia="ru-RU"/>
                    </w:rPr>
                  </w:pPr>
                </w:p>
              </w:tc>
              <w:tc>
                <w:tcPr>
                  <w:tcW w:w="1644" w:type="dxa"/>
                </w:tcPr>
                <w:p w:rsidR="00E9522C" w:rsidRPr="00DD70AA" w:rsidRDefault="00E9522C" w:rsidP="000C2E3D">
                  <w:pPr>
                    <w:widowControl w:val="0"/>
                    <w:autoSpaceDE w:val="0"/>
                    <w:autoSpaceDN w:val="0"/>
                    <w:spacing w:before="220" w:after="0" w:line="240" w:lineRule="auto"/>
                    <w:ind w:firstLine="709"/>
                    <w:rPr>
                      <w:rFonts w:ascii="Times New Roman" w:eastAsia="Times New Roman" w:hAnsi="Times New Roman" w:cs="Times New Roman"/>
                      <w:sz w:val="24"/>
                      <w:szCs w:val="24"/>
                      <w:lang w:eastAsia="ru-RU"/>
                    </w:rPr>
                  </w:pPr>
                </w:p>
              </w:tc>
            </w:tr>
          </w:tbl>
          <w:p w:rsidR="00E9522C" w:rsidRPr="00DD70AA" w:rsidRDefault="00E9522C" w:rsidP="000C2E3D">
            <w:pPr>
              <w:widowControl w:val="0"/>
              <w:autoSpaceDE w:val="0"/>
              <w:autoSpaceDN w:val="0"/>
              <w:spacing w:before="220" w:after="0" w:line="240" w:lineRule="auto"/>
              <w:ind w:firstLine="709"/>
              <w:jc w:val="both"/>
              <w:rPr>
                <w:rFonts w:ascii="Times New Roman" w:eastAsia="Times New Roman" w:hAnsi="Times New Roman" w:cs="Times New Roman"/>
                <w:sz w:val="24"/>
                <w:szCs w:val="24"/>
                <w:lang w:eastAsia="ru-RU"/>
              </w:rPr>
            </w:pPr>
          </w:p>
        </w:tc>
      </w:tr>
    </w:tbl>
    <w:p w:rsidR="00E9522C" w:rsidRPr="00DD70AA" w:rsidRDefault="00E9522C" w:rsidP="000C2E3D">
      <w:pPr>
        <w:widowControl w:val="0"/>
        <w:spacing w:after="0" w:line="240" w:lineRule="auto"/>
        <w:ind w:firstLine="709"/>
        <w:rPr>
          <w:rFonts w:ascii="Times New Roman" w:eastAsia="Times New Roman" w:hAnsi="Times New Roman"/>
          <w:sz w:val="28"/>
          <w:szCs w:val="32"/>
          <w:lang w:eastAsia="ru-RU"/>
        </w:rPr>
      </w:pPr>
    </w:p>
    <w:p w:rsidR="00E66B03" w:rsidRDefault="00E66B03">
      <w:pPr>
        <w:spacing w:after="160" w:line="259" w:lineRule="auto"/>
        <w:rPr>
          <w:rFonts w:ascii="Times New Roman" w:eastAsia="Times New Roman" w:hAnsi="Times New Roman"/>
          <w:b/>
          <w:i/>
          <w:sz w:val="28"/>
          <w:szCs w:val="28"/>
          <w:lang w:eastAsia="ru-RU"/>
        </w:rPr>
      </w:pPr>
      <w:r>
        <w:rPr>
          <w:rFonts w:ascii="Times New Roman" w:eastAsia="Times New Roman" w:hAnsi="Times New Roman"/>
          <w:b/>
          <w:i/>
          <w:sz w:val="28"/>
          <w:szCs w:val="28"/>
          <w:lang w:eastAsia="ru-RU"/>
        </w:rPr>
        <w:br w:type="page"/>
      </w:r>
    </w:p>
    <w:p w:rsidR="002762B2" w:rsidRPr="00DD70AA" w:rsidRDefault="002762B2" w:rsidP="000C2E3D">
      <w:pPr>
        <w:widowControl w:val="0"/>
        <w:spacing w:after="0" w:line="240" w:lineRule="auto"/>
        <w:ind w:firstLine="709"/>
        <w:jc w:val="both"/>
        <w:rPr>
          <w:rFonts w:ascii="Times New Roman" w:eastAsia="Calibri" w:hAnsi="Times New Roman" w:cs="Times New Roman"/>
          <w:b/>
          <w:i/>
          <w:sz w:val="28"/>
          <w:szCs w:val="28"/>
          <w:lang w:eastAsia="ru-RU"/>
        </w:rPr>
      </w:pPr>
      <w:r w:rsidRPr="00DD70AA">
        <w:rPr>
          <w:rFonts w:ascii="Times New Roman" w:eastAsia="Times New Roman" w:hAnsi="Times New Roman"/>
          <w:b/>
          <w:i/>
          <w:sz w:val="28"/>
          <w:szCs w:val="28"/>
          <w:lang w:eastAsia="ru-RU"/>
        </w:rPr>
        <w:lastRenderedPageBreak/>
        <w:t>1.3</w:t>
      </w:r>
      <w:r w:rsidR="00780140" w:rsidRPr="00DD70AA">
        <w:rPr>
          <w:rFonts w:ascii="Times New Roman" w:eastAsia="Times New Roman" w:hAnsi="Times New Roman"/>
          <w:b/>
          <w:i/>
          <w:sz w:val="28"/>
          <w:szCs w:val="28"/>
          <w:lang w:eastAsia="ru-RU"/>
        </w:rPr>
        <w:t>.</w:t>
      </w:r>
      <w:r w:rsidRPr="00DD70AA">
        <w:rPr>
          <w:rFonts w:ascii="Times New Roman" w:eastAsia="Times New Roman" w:hAnsi="Times New Roman"/>
          <w:b/>
          <w:i/>
          <w:sz w:val="28"/>
          <w:szCs w:val="28"/>
          <w:lang w:eastAsia="ru-RU"/>
        </w:rPr>
        <w:t xml:space="preserve"> </w:t>
      </w:r>
      <w:r w:rsidR="00E9522C" w:rsidRPr="00DD70AA">
        <w:rPr>
          <w:rFonts w:ascii="Times New Roman" w:eastAsia="Calibri" w:hAnsi="Times New Roman" w:cs="Times New Roman"/>
          <w:b/>
          <w:i/>
          <w:sz w:val="28"/>
          <w:szCs w:val="28"/>
          <w:lang w:eastAsia="ru-RU"/>
        </w:rPr>
        <w:t>Порядок обеспечения работников средствами индивидуальной защиты</w:t>
      </w:r>
    </w:p>
    <w:p w:rsidR="002762B2" w:rsidRPr="00DD70AA" w:rsidRDefault="002762B2" w:rsidP="000C2E3D">
      <w:pPr>
        <w:widowControl w:val="0"/>
        <w:spacing w:after="0" w:line="240" w:lineRule="auto"/>
        <w:ind w:firstLine="709"/>
        <w:jc w:val="both"/>
        <w:rPr>
          <w:rFonts w:ascii="Times New Roman" w:eastAsia="Times New Roman" w:hAnsi="Times New Roman"/>
          <w:sz w:val="28"/>
          <w:szCs w:val="28"/>
          <w:lang w:eastAsia="ru-RU"/>
        </w:rPr>
      </w:pPr>
    </w:p>
    <w:p w:rsidR="00780140" w:rsidRPr="00DD70AA" w:rsidRDefault="00E9522C" w:rsidP="000C2E3D">
      <w:pPr>
        <w:widowControl w:val="0"/>
        <w:spacing w:before="240" w:after="0" w:line="240" w:lineRule="auto"/>
        <w:ind w:firstLine="709"/>
        <w:jc w:val="right"/>
        <w:rPr>
          <w:rFonts w:ascii="Times New Roman" w:eastAsia="Times New Roman" w:hAnsi="Times New Roman" w:cs="Times New Roman"/>
          <w:sz w:val="28"/>
          <w:szCs w:val="20"/>
          <w:lang w:eastAsia="ko-KR"/>
        </w:rPr>
      </w:pPr>
      <w:r w:rsidRPr="00DD70AA">
        <w:rPr>
          <w:rFonts w:ascii="Times New Roman" w:eastAsia="Times New Roman" w:hAnsi="Times New Roman" w:cs="Times New Roman"/>
          <w:sz w:val="28"/>
          <w:szCs w:val="20"/>
          <w:lang w:eastAsia="ko-KR"/>
        </w:rPr>
        <w:t xml:space="preserve">Таблица 1.3 </w:t>
      </w:r>
    </w:p>
    <w:p w:rsidR="00E9522C" w:rsidRPr="000C2E3D" w:rsidRDefault="00E9522C" w:rsidP="000C2E3D">
      <w:pPr>
        <w:widowControl w:val="0"/>
        <w:spacing w:after="0" w:line="240" w:lineRule="auto"/>
        <w:ind w:firstLine="709"/>
        <w:rPr>
          <w:rFonts w:ascii="Times New Roman" w:eastAsia="Times New Roman" w:hAnsi="Times New Roman" w:cs="Times New Roman"/>
          <w:b/>
          <w:sz w:val="28"/>
          <w:szCs w:val="20"/>
          <w:lang w:eastAsia="ko-KR"/>
        </w:rPr>
      </w:pPr>
      <w:r w:rsidRPr="00DD70AA">
        <w:rPr>
          <w:rFonts w:ascii="Times New Roman" w:eastAsia="Times New Roman" w:hAnsi="Times New Roman" w:cs="Times New Roman"/>
          <w:sz w:val="28"/>
          <w:szCs w:val="20"/>
          <w:lang w:eastAsia="ko-KR"/>
        </w:rPr>
        <w:t xml:space="preserve"> </w:t>
      </w:r>
      <w:r w:rsidRPr="000C2E3D">
        <w:rPr>
          <w:rFonts w:ascii="Times New Roman" w:eastAsia="Times New Roman" w:hAnsi="Times New Roman" w:cs="Times New Roman"/>
          <w:b/>
          <w:sz w:val="28"/>
          <w:szCs w:val="20"/>
          <w:lang w:eastAsia="ko-KR"/>
        </w:rPr>
        <w:t>Обеспечение работников средствами индивидуальной защиты</w:t>
      </w:r>
    </w:p>
    <w:p w:rsidR="00B26180" w:rsidRPr="000C2E3D" w:rsidRDefault="00B26180" w:rsidP="000C2E3D">
      <w:pPr>
        <w:widowControl w:val="0"/>
        <w:spacing w:after="0" w:line="240" w:lineRule="auto"/>
        <w:ind w:firstLine="709"/>
        <w:rPr>
          <w:rFonts w:ascii="Times New Roman" w:eastAsia="Times New Roman" w:hAnsi="Times New Roman" w:cs="Times New Roman"/>
          <w:b/>
          <w:sz w:val="28"/>
          <w:szCs w:val="20"/>
          <w:lang w:eastAsia="ko-KR"/>
        </w:rPr>
      </w:pPr>
    </w:p>
    <w:tbl>
      <w:tblPr>
        <w:tblW w:w="96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62"/>
        <w:gridCol w:w="2268"/>
        <w:gridCol w:w="1134"/>
        <w:gridCol w:w="993"/>
        <w:gridCol w:w="992"/>
        <w:gridCol w:w="992"/>
        <w:gridCol w:w="1134"/>
        <w:gridCol w:w="1559"/>
      </w:tblGrid>
      <w:tr w:rsidR="00E9522C" w:rsidRPr="00DD70AA" w:rsidTr="00B26180">
        <w:trPr>
          <w:trHeight w:val="845"/>
        </w:trPr>
        <w:tc>
          <w:tcPr>
            <w:tcW w:w="562" w:type="dxa"/>
          </w:tcPr>
          <w:p w:rsidR="00E9522C" w:rsidRPr="00B22E2C" w:rsidRDefault="001958C6">
            <w:pPr>
              <w:widowControl w:val="0"/>
              <w:spacing w:after="0" w:line="240" w:lineRule="auto"/>
              <w:jc w:val="center"/>
              <w:rPr>
                <w:rFonts w:ascii="Times New Roman" w:eastAsia="Times New Roman" w:hAnsi="Times New Roman" w:cs="Times New Roman"/>
                <w:sz w:val="24"/>
                <w:szCs w:val="24"/>
                <w:lang w:eastAsia="ko-KR"/>
              </w:rPr>
            </w:pPr>
            <w:r w:rsidRPr="00B22E2C">
              <w:rPr>
                <w:rFonts w:ascii="Times New Roman" w:eastAsia="Times New Roman" w:hAnsi="Times New Roman" w:cs="Times New Roman"/>
                <w:sz w:val="24"/>
                <w:szCs w:val="24"/>
                <w:lang w:eastAsia="ko-KR"/>
              </w:rPr>
              <w:t xml:space="preserve">№ </w:t>
            </w:r>
            <w:r w:rsidR="00E9522C" w:rsidRPr="00B22E2C">
              <w:rPr>
                <w:rFonts w:ascii="Times New Roman" w:eastAsia="Times New Roman" w:hAnsi="Times New Roman" w:cs="Times New Roman"/>
                <w:sz w:val="24"/>
                <w:szCs w:val="24"/>
                <w:lang w:eastAsia="ko-KR"/>
              </w:rPr>
              <w:t>п/п</w:t>
            </w:r>
          </w:p>
        </w:tc>
        <w:tc>
          <w:tcPr>
            <w:tcW w:w="2268" w:type="dxa"/>
          </w:tcPr>
          <w:p w:rsidR="00E9522C" w:rsidRPr="00DD70AA" w:rsidRDefault="00E9522C">
            <w:pPr>
              <w:widowControl w:val="0"/>
              <w:spacing w:after="0" w:line="240" w:lineRule="auto"/>
              <w:jc w:val="center"/>
              <w:rPr>
                <w:rFonts w:ascii="Times New Roman" w:eastAsia="Times New Roman" w:hAnsi="Times New Roman" w:cs="Times New Roman"/>
                <w:sz w:val="24"/>
                <w:szCs w:val="24"/>
                <w:lang w:eastAsia="ko-KR"/>
              </w:rPr>
            </w:pPr>
            <w:r w:rsidRPr="00DD70AA">
              <w:rPr>
                <w:rFonts w:ascii="Times New Roman" w:eastAsia="Times New Roman" w:hAnsi="Times New Roman" w:cs="Times New Roman"/>
                <w:sz w:val="24"/>
                <w:szCs w:val="24"/>
                <w:lang w:eastAsia="ko-KR"/>
              </w:rPr>
              <w:t>Действие (процесс)</w:t>
            </w:r>
          </w:p>
        </w:tc>
        <w:tc>
          <w:tcPr>
            <w:tcW w:w="1134" w:type="dxa"/>
          </w:tcPr>
          <w:p w:rsidR="00474641" w:rsidRPr="00DD70AA" w:rsidRDefault="00E9522C">
            <w:pPr>
              <w:widowControl w:val="0"/>
              <w:spacing w:after="0" w:line="240" w:lineRule="auto"/>
              <w:jc w:val="center"/>
              <w:rPr>
                <w:rFonts w:ascii="Times New Roman" w:eastAsia="Times New Roman" w:hAnsi="Times New Roman" w:cs="Times New Roman"/>
                <w:sz w:val="24"/>
                <w:szCs w:val="24"/>
                <w:lang w:eastAsia="ko-KR"/>
              </w:rPr>
            </w:pPr>
            <w:r w:rsidRPr="00DD70AA">
              <w:rPr>
                <w:rFonts w:ascii="Times New Roman" w:eastAsia="Times New Roman" w:hAnsi="Times New Roman" w:cs="Times New Roman"/>
                <w:sz w:val="24"/>
                <w:szCs w:val="24"/>
                <w:lang w:eastAsia="ko-KR"/>
              </w:rPr>
              <w:t>Ответ</w:t>
            </w:r>
            <w:r w:rsidR="00474641" w:rsidRPr="00DD70AA">
              <w:rPr>
                <w:rFonts w:ascii="Times New Roman" w:eastAsia="Times New Roman" w:hAnsi="Times New Roman" w:cs="Times New Roman"/>
                <w:sz w:val="24"/>
                <w:szCs w:val="24"/>
                <w:lang w:eastAsia="ko-KR"/>
              </w:rPr>
              <w:t>-</w:t>
            </w:r>
            <w:r w:rsidRPr="00DD70AA">
              <w:rPr>
                <w:rFonts w:ascii="Times New Roman" w:eastAsia="Times New Roman" w:hAnsi="Times New Roman" w:cs="Times New Roman"/>
                <w:sz w:val="24"/>
                <w:szCs w:val="24"/>
                <w:lang w:eastAsia="ko-KR"/>
              </w:rPr>
              <w:t>ствен</w:t>
            </w:r>
          </w:p>
          <w:p w:rsidR="00474641" w:rsidRPr="00DD70AA" w:rsidRDefault="00E9522C">
            <w:pPr>
              <w:widowControl w:val="0"/>
              <w:spacing w:after="0" w:line="240" w:lineRule="auto"/>
              <w:jc w:val="center"/>
              <w:rPr>
                <w:rFonts w:ascii="Times New Roman" w:eastAsia="Times New Roman" w:hAnsi="Times New Roman" w:cs="Times New Roman"/>
                <w:sz w:val="24"/>
                <w:szCs w:val="24"/>
                <w:lang w:eastAsia="ko-KR"/>
              </w:rPr>
            </w:pPr>
            <w:r w:rsidRPr="00DD70AA">
              <w:rPr>
                <w:rFonts w:ascii="Times New Roman" w:eastAsia="Times New Roman" w:hAnsi="Times New Roman" w:cs="Times New Roman"/>
                <w:sz w:val="24"/>
                <w:szCs w:val="24"/>
                <w:lang w:eastAsia="ko-KR"/>
              </w:rPr>
              <w:t xml:space="preserve">ный </w:t>
            </w:r>
          </w:p>
          <w:p w:rsidR="00E9522C" w:rsidRPr="00DD70AA" w:rsidRDefault="00E9522C">
            <w:pPr>
              <w:widowControl w:val="0"/>
              <w:spacing w:after="0" w:line="240" w:lineRule="auto"/>
              <w:jc w:val="center"/>
              <w:rPr>
                <w:rFonts w:ascii="Times New Roman" w:eastAsia="Times New Roman" w:hAnsi="Times New Roman" w:cs="Times New Roman"/>
                <w:sz w:val="24"/>
                <w:szCs w:val="24"/>
                <w:lang w:eastAsia="ko-KR"/>
              </w:rPr>
            </w:pPr>
            <w:r w:rsidRPr="00DD70AA">
              <w:rPr>
                <w:rFonts w:ascii="Times New Roman" w:eastAsia="Times New Roman" w:hAnsi="Times New Roman" w:cs="Times New Roman"/>
                <w:sz w:val="24"/>
                <w:szCs w:val="24"/>
                <w:lang w:eastAsia="ko-KR"/>
              </w:rPr>
              <w:t>за про</w:t>
            </w:r>
            <w:r w:rsidR="00474641" w:rsidRPr="00DD70AA">
              <w:rPr>
                <w:rFonts w:ascii="Times New Roman" w:eastAsia="Times New Roman" w:hAnsi="Times New Roman" w:cs="Times New Roman"/>
                <w:sz w:val="24"/>
                <w:szCs w:val="24"/>
                <w:lang w:eastAsia="ko-KR"/>
              </w:rPr>
              <w:t>-</w:t>
            </w:r>
            <w:r w:rsidRPr="00DD70AA">
              <w:rPr>
                <w:rFonts w:ascii="Times New Roman" w:eastAsia="Times New Roman" w:hAnsi="Times New Roman" w:cs="Times New Roman"/>
                <w:sz w:val="24"/>
                <w:szCs w:val="24"/>
                <w:lang w:eastAsia="ko-KR"/>
              </w:rPr>
              <w:t>цесс</w:t>
            </w:r>
          </w:p>
        </w:tc>
        <w:tc>
          <w:tcPr>
            <w:tcW w:w="993" w:type="dxa"/>
          </w:tcPr>
          <w:p w:rsidR="00E9522C" w:rsidRPr="00DD70AA" w:rsidRDefault="00E9522C">
            <w:pPr>
              <w:widowControl w:val="0"/>
              <w:spacing w:after="0" w:line="240" w:lineRule="auto"/>
              <w:jc w:val="center"/>
              <w:rPr>
                <w:rFonts w:ascii="Times New Roman" w:eastAsia="Times New Roman" w:hAnsi="Times New Roman" w:cs="Times New Roman"/>
                <w:sz w:val="24"/>
                <w:szCs w:val="24"/>
                <w:lang w:eastAsia="ko-KR"/>
              </w:rPr>
            </w:pPr>
            <w:r w:rsidRPr="00DD70AA">
              <w:rPr>
                <w:rFonts w:ascii="Times New Roman" w:eastAsia="Times New Roman" w:hAnsi="Times New Roman" w:cs="Times New Roman"/>
                <w:sz w:val="24"/>
                <w:szCs w:val="24"/>
                <w:lang w:eastAsia="ko-KR"/>
              </w:rPr>
              <w:t>Испол</w:t>
            </w:r>
            <w:r w:rsidR="00474641" w:rsidRPr="00DD70AA">
              <w:rPr>
                <w:rFonts w:ascii="Times New Roman" w:eastAsia="Times New Roman" w:hAnsi="Times New Roman" w:cs="Times New Roman"/>
                <w:sz w:val="24"/>
                <w:szCs w:val="24"/>
                <w:lang w:eastAsia="ko-KR"/>
              </w:rPr>
              <w:t>-</w:t>
            </w:r>
            <w:r w:rsidRPr="00DD70AA">
              <w:rPr>
                <w:rFonts w:ascii="Times New Roman" w:eastAsia="Times New Roman" w:hAnsi="Times New Roman" w:cs="Times New Roman"/>
                <w:sz w:val="24"/>
                <w:szCs w:val="24"/>
                <w:lang w:eastAsia="ko-KR"/>
              </w:rPr>
              <w:t>нитель про</w:t>
            </w:r>
            <w:r w:rsidR="00474641" w:rsidRPr="00DD70AA">
              <w:rPr>
                <w:rFonts w:ascii="Times New Roman" w:eastAsia="Times New Roman" w:hAnsi="Times New Roman" w:cs="Times New Roman"/>
                <w:sz w:val="24"/>
                <w:szCs w:val="24"/>
                <w:lang w:eastAsia="ko-KR"/>
              </w:rPr>
              <w:t>-</w:t>
            </w:r>
            <w:r w:rsidRPr="00DD70AA">
              <w:rPr>
                <w:rFonts w:ascii="Times New Roman" w:eastAsia="Times New Roman" w:hAnsi="Times New Roman" w:cs="Times New Roman"/>
                <w:sz w:val="24"/>
                <w:szCs w:val="24"/>
                <w:lang w:eastAsia="ko-KR"/>
              </w:rPr>
              <w:t>цесса</w:t>
            </w:r>
          </w:p>
        </w:tc>
        <w:tc>
          <w:tcPr>
            <w:tcW w:w="992" w:type="dxa"/>
          </w:tcPr>
          <w:p w:rsidR="00474641" w:rsidRPr="00DD70AA" w:rsidRDefault="00E9522C">
            <w:pPr>
              <w:widowControl w:val="0"/>
              <w:spacing w:after="0" w:line="240" w:lineRule="auto"/>
              <w:jc w:val="center"/>
              <w:rPr>
                <w:rFonts w:ascii="Times New Roman" w:eastAsia="Times New Roman" w:hAnsi="Times New Roman" w:cs="Times New Roman"/>
                <w:sz w:val="24"/>
                <w:szCs w:val="24"/>
                <w:lang w:eastAsia="ko-KR"/>
              </w:rPr>
            </w:pPr>
            <w:r w:rsidRPr="00DD70AA">
              <w:rPr>
                <w:rFonts w:ascii="Times New Roman" w:eastAsia="Times New Roman" w:hAnsi="Times New Roman" w:cs="Times New Roman"/>
                <w:sz w:val="24"/>
                <w:szCs w:val="24"/>
                <w:lang w:eastAsia="ko-KR"/>
              </w:rPr>
              <w:t>Доку</w:t>
            </w:r>
            <w:r w:rsidR="00474641" w:rsidRPr="00DD70AA">
              <w:rPr>
                <w:rFonts w:ascii="Times New Roman" w:eastAsia="Times New Roman" w:hAnsi="Times New Roman" w:cs="Times New Roman"/>
                <w:sz w:val="24"/>
                <w:szCs w:val="24"/>
                <w:lang w:eastAsia="ko-KR"/>
              </w:rPr>
              <w:t>-</w:t>
            </w:r>
            <w:r w:rsidRPr="00DD70AA">
              <w:rPr>
                <w:rFonts w:ascii="Times New Roman" w:eastAsia="Times New Roman" w:hAnsi="Times New Roman" w:cs="Times New Roman"/>
                <w:sz w:val="24"/>
                <w:szCs w:val="24"/>
                <w:lang w:eastAsia="ko-KR"/>
              </w:rPr>
              <w:t>менты на вхо</w:t>
            </w:r>
            <w:r w:rsidR="00474641" w:rsidRPr="00DD70AA">
              <w:rPr>
                <w:rFonts w:ascii="Times New Roman" w:eastAsia="Times New Roman" w:hAnsi="Times New Roman" w:cs="Times New Roman"/>
                <w:sz w:val="24"/>
                <w:szCs w:val="24"/>
                <w:lang w:eastAsia="ko-KR"/>
              </w:rPr>
              <w:t>-</w:t>
            </w:r>
          </w:p>
          <w:p w:rsidR="00E9522C" w:rsidRPr="00DD70AA" w:rsidRDefault="00E9522C">
            <w:pPr>
              <w:widowControl w:val="0"/>
              <w:spacing w:after="0" w:line="240" w:lineRule="auto"/>
              <w:jc w:val="center"/>
              <w:rPr>
                <w:rFonts w:ascii="Times New Roman" w:eastAsia="Times New Roman" w:hAnsi="Times New Roman" w:cs="Times New Roman"/>
                <w:sz w:val="24"/>
                <w:szCs w:val="24"/>
                <w:lang w:eastAsia="ko-KR"/>
              </w:rPr>
            </w:pPr>
            <w:r w:rsidRPr="00DD70AA">
              <w:rPr>
                <w:rFonts w:ascii="Times New Roman" w:eastAsia="Times New Roman" w:hAnsi="Times New Roman" w:cs="Times New Roman"/>
                <w:sz w:val="24"/>
                <w:szCs w:val="24"/>
                <w:lang w:eastAsia="ko-KR"/>
              </w:rPr>
              <w:t>де</w:t>
            </w:r>
          </w:p>
        </w:tc>
        <w:tc>
          <w:tcPr>
            <w:tcW w:w="992" w:type="dxa"/>
          </w:tcPr>
          <w:p w:rsidR="00E9522C" w:rsidRPr="00DD70AA" w:rsidRDefault="00E9522C">
            <w:pPr>
              <w:widowControl w:val="0"/>
              <w:spacing w:after="0" w:line="240" w:lineRule="auto"/>
              <w:jc w:val="center"/>
              <w:rPr>
                <w:rFonts w:ascii="Times New Roman" w:eastAsia="Times New Roman" w:hAnsi="Times New Roman" w:cs="Times New Roman"/>
                <w:sz w:val="24"/>
                <w:szCs w:val="24"/>
                <w:lang w:eastAsia="ko-KR"/>
              </w:rPr>
            </w:pPr>
            <w:r w:rsidRPr="00DD70AA">
              <w:rPr>
                <w:rFonts w:ascii="Times New Roman" w:eastAsia="Times New Roman" w:hAnsi="Times New Roman" w:cs="Times New Roman"/>
                <w:sz w:val="24"/>
                <w:szCs w:val="24"/>
                <w:lang w:eastAsia="ko-KR"/>
              </w:rPr>
              <w:t>Доку</w:t>
            </w:r>
            <w:r w:rsidR="00474641" w:rsidRPr="00DD70AA">
              <w:rPr>
                <w:rFonts w:ascii="Times New Roman" w:eastAsia="Times New Roman" w:hAnsi="Times New Roman" w:cs="Times New Roman"/>
                <w:sz w:val="24"/>
                <w:szCs w:val="24"/>
                <w:lang w:eastAsia="ko-KR"/>
              </w:rPr>
              <w:t>-</w:t>
            </w:r>
            <w:r w:rsidRPr="00DD70AA">
              <w:rPr>
                <w:rFonts w:ascii="Times New Roman" w:eastAsia="Times New Roman" w:hAnsi="Times New Roman" w:cs="Times New Roman"/>
                <w:sz w:val="24"/>
                <w:szCs w:val="24"/>
                <w:lang w:eastAsia="ko-KR"/>
              </w:rPr>
              <w:t>менты на вы</w:t>
            </w:r>
            <w:r w:rsidR="00474641" w:rsidRPr="00DD70AA">
              <w:rPr>
                <w:rFonts w:ascii="Times New Roman" w:eastAsia="Times New Roman" w:hAnsi="Times New Roman" w:cs="Times New Roman"/>
                <w:sz w:val="24"/>
                <w:szCs w:val="24"/>
                <w:lang w:eastAsia="ko-KR"/>
              </w:rPr>
              <w:t>-</w:t>
            </w:r>
            <w:r w:rsidRPr="00DD70AA">
              <w:rPr>
                <w:rFonts w:ascii="Times New Roman" w:eastAsia="Times New Roman" w:hAnsi="Times New Roman" w:cs="Times New Roman"/>
                <w:sz w:val="24"/>
                <w:szCs w:val="24"/>
                <w:lang w:eastAsia="ko-KR"/>
              </w:rPr>
              <w:t>ходе</w:t>
            </w:r>
          </w:p>
        </w:tc>
        <w:tc>
          <w:tcPr>
            <w:tcW w:w="1134" w:type="dxa"/>
          </w:tcPr>
          <w:p w:rsidR="00E9522C" w:rsidRPr="00DD70AA" w:rsidRDefault="00E9522C">
            <w:pPr>
              <w:widowControl w:val="0"/>
              <w:spacing w:after="0" w:line="240" w:lineRule="auto"/>
              <w:jc w:val="center"/>
              <w:rPr>
                <w:rFonts w:ascii="Times New Roman" w:eastAsia="Times New Roman" w:hAnsi="Times New Roman" w:cs="Times New Roman"/>
                <w:sz w:val="24"/>
                <w:szCs w:val="24"/>
                <w:lang w:eastAsia="ko-KR"/>
              </w:rPr>
            </w:pPr>
            <w:r w:rsidRPr="00DD70AA">
              <w:rPr>
                <w:rFonts w:ascii="Times New Roman" w:eastAsia="Times New Roman" w:hAnsi="Times New Roman" w:cs="Times New Roman"/>
                <w:sz w:val="24"/>
                <w:szCs w:val="24"/>
                <w:lang w:eastAsia="ko-KR"/>
              </w:rPr>
              <w:t>Сроки выпол</w:t>
            </w:r>
            <w:r w:rsidR="00474641" w:rsidRPr="00DD70AA">
              <w:rPr>
                <w:rFonts w:ascii="Times New Roman" w:eastAsia="Times New Roman" w:hAnsi="Times New Roman" w:cs="Times New Roman"/>
                <w:sz w:val="24"/>
                <w:szCs w:val="24"/>
                <w:lang w:eastAsia="ko-KR"/>
              </w:rPr>
              <w:t>-</w:t>
            </w:r>
            <w:r w:rsidRPr="00DD70AA">
              <w:rPr>
                <w:rFonts w:ascii="Times New Roman" w:eastAsia="Times New Roman" w:hAnsi="Times New Roman" w:cs="Times New Roman"/>
                <w:sz w:val="24"/>
                <w:szCs w:val="24"/>
                <w:lang w:eastAsia="ko-KR"/>
              </w:rPr>
              <w:t>нения дей</w:t>
            </w:r>
            <w:r w:rsidR="00474641" w:rsidRPr="00DD70AA">
              <w:rPr>
                <w:rFonts w:ascii="Times New Roman" w:eastAsia="Times New Roman" w:hAnsi="Times New Roman" w:cs="Times New Roman"/>
                <w:sz w:val="24"/>
                <w:szCs w:val="24"/>
                <w:lang w:eastAsia="ko-KR"/>
              </w:rPr>
              <w:t>-</w:t>
            </w:r>
            <w:r w:rsidRPr="00DD70AA">
              <w:rPr>
                <w:rFonts w:ascii="Times New Roman" w:eastAsia="Times New Roman" w:hAnsi="Times New Roman" w:cs="Times New Roman"/>
                <w:sz w:val="24"/>
                <w:szCs w:val="24"/>
                <w:lang w:eastAsia="ko-KR"/>
              </w:rPr>
              <w:t>ствия</w:t>
            </w:r>
          </w:p>
        </w:tc>
        <w:tc>
          <w:tcPr>
            <w:tcW w:w="1559" w:type="dxa"/>
          </w:tcPr>
          <w:p w:rsidR="00E9522C" w:rsidRPr="00DD70AA" w:rsidRDefault="00E9522C">
            <w:pPr>
              <w:widowControl w:val="0"/>
              <w:spacing w:after="0" w:line="240" w:lineRule="auto"/>
              <w:jc w:val="center"/>
              <w:rPr>
                <w:rFonts w:ascii="Times New Roman" w:eastAsia="Times New Roman" w:hAnsi="Times New Roman" w:cs="Times New Roman"/>
                <w:sz w:val="24"/>
                <w:szCs w:val="24"/>
                <w:lang w:eastAsia="ko-KR"/>
              </w:rPr>
            </w:pPr>
            <w:r w:rsidRPr="00DD70AA">
              <w:rPr>
                <w:rFonts w:ascii="Times New Roman" w:eastAsia="Times New Roman" w:hAnsi="Times New Roman" w:cs="Times New Roman"/>
                <w:sz w:val="24"/>
                <w:szCs w:val="24"/>
                <w:lang w:eastAsia="ko-KR"/>
              </w:rPr>
              <w:t>Примечание (место хранения, передачи документов, количество экземпляров и т.</w:t>
            </w:r>
            <w:r w:rsidR="00474641" w:rsidRPr="00DD70AA">
              <w:rPr>
                <w:rFonts w:ascii="Times New Roman" w:eastAsia="Times New Roman" w:hAnsi="Times New Roman" w:cs="Times New Roman"/>
                <w:sz w:val="24"/>
                <w:szCs w:val="24"/>
                <w:lang w:eastAsia="ko-KR"/>
              </w:rPr>
              <w:t xml:space="preserve"> </w:t>
            </w:r>
            <w:r w:rsidRPr="00DD70AA">
              <w:rPr>
                <w:rFonts w:ascii="Times New Roman" w:eastAsia="Times New Roman" w:hAnsi="Times New Roman" w:cs="Times New Roman"/>
                <w:sz w:val="24"/>
                <w:szCs w:val="24"/>
                <w:lang w:eastAsia="ko-KR"/>
              </w:rPr>
              <w:t>д.)</w:t>
            </w:r>
          </w:p>
        </w:tc>
      </w:tr>
      <w:tr w:rsidR="00E9522C" w:rsidRPr="00DD70AA" w:rsidTr="00B26180">
        <w:trPr>
          <w:trHeight w:val="485"/>
        </w:trPr>
        <w:tc>
          <w:tcPr>
            <w:tcW w:w="562" w:type="dxa"/>
          </w:tcPr>
          <w:p w:rsidR="00E9522C" w:rsidRPr="00B22E2C" w:rsidRDefault="00E9522C" w:rsidP="000C2E3D">
            <w:pPr>
              <w:pStyle w:val="a3"/>
              <w:widowControl w:val="0"/>
              <w:numPr>
                <w:ilvl w:val="0"/>
                <w:numId w:val="20"/>
              </w:numPr>
              <w:tabs>
                <w:tab w:val="left" w:pos="825"/>
              </w:tabs>
              <w:spacing w:after="0" w:line="240" w:lineRule="auto"/>
              <w:ind w:left="0" w:firstLine="0"/>
              <w:contextualSpacing w:val="0"/>
              <w:jc w:val="center"/>
              <w:rPr>
                <w:sz w:val="24"/>
                <w:szCs w:val="24"/>
                <w:lang w:eastAsia="ko-KR"/>
              </w:rPr>
            </w:pPr>
          </w:p>
        </w:tc>
        <w:tc>
          <w:tcPr>
            <w:tcW w:w="2268" w:type="dxa"/>
          </w:tcPr>
          <w:p w:rsidR="00E9522C" w:rsidRPr="00DD70AA" w:rsidRDefault="00E9522C">
            <w:pPr>
              <w:widowControl w:val="0"/>
              <w:spacing w:after="0" w:line="240" w:lineRule="auto"/>
              <w:rPr>
                <w:rFonts w:ascii="Times New Roman" w:eastAsia="Times New Roman" w:hAnsi="Times New Roman" w:cs="Times New Roman"/>
                <w:sz w:val="24"/>
                <w:szCs w:val="24"/>
                <w:lang w:eastAsia="ko-KR"/>
              </w:rPr>
            </w:pPr>
            <w:r w:rsidRPr="00DD70AA">
              <w:rPr>
                <w:rFonts w:ascii="Times New Roman" w:eastAsia="Times New Roman" w:hAnsi="Times New Roman" w:cs="Times New Roman"/>
                <w:sz w:val="24"/>
                <w:szCs w:val="24"/>
                <w:lang w:eastAsia="ko-KR"/>
              </w:rPr>
              <w:t>Выдача СИЗ работникам и сдача СИЗ работниками</w:t>
            </w:r>
          </w:p>
        </w:tc>
        <w:tc>
          <w:tcPr>
            <w:tcW w:w="1134" w:type="dxa"/>
          </w:tcPr>
          <w:p w:rsidR="00E9522C" w:rsidRPr="00DD70AA" w:rsidRDefault="00E9522C">
            <w:pPr>
              <w:widowControl w:val="0"/>
              <w:spacing w:after="0" w:line="240" w:lineRule="auto"/>
              <w:jc w:val="center"/>
              <w:rPr>
                <w:rFonts w:ascii="Times New Roman" w:eastAsia="Times New Roman" w:hAnsi="Times New Roman" w:cs="Times New Roman"/>
                <w:sz w:val="24"/>
                <w:szCs w:val="24"/>
                <w:lang w:eastAsia="ko-KR"/>
              </w:rPr>
            </w:pPr>
          </w:p>
        </w:tc>
        <w:tc>
          <w:tcPr>
            <w:tcW w:w="993" w:type="dxa"/>
          </w:tcPr>
          <w:p w:rsidR="00E9522C" w:rsidRPr="00DD70AA" w:rsidRDefault="00E9522C">
            <w:pPr>
              <w:widowControl w:val="0"/>
              <w:spacing w:after="0" w:line="240" w:lineRule="auto"/>
              <w:jc w:val="center"/>
              <w:rPr>
                <w:rFonts w:ascii="Times New Roman" w:eastAsia="Times New Roman" w:hAnsi="Times New Roman" w:cs="Times New Roman"/>
                <w:sz w:val="24"/>
                <w:szCs w:val="24"/>
                <w:lang w:eastAsia="ko-KR"/>
              </w:rPr>
            </w:pPr>
          </w:p>
        </w:tc>
        <w:tc>
          <w:tcPr>
            <w:tcW w:w="992" w:type="dxa"/>
          </w:tcPr>
          <w:p w:rsidR="00E9522C" w:rsidRPr="00DD70AA" w:rsidRDefault="00E9522C">
            <w:pPr>
              <w:widowControl w:val="0"/>
              <w:spacing w:after="0" w:line="240" w:lineRule="auto"/>
              <w:jc w:val="center"/>
              <w:rPr>
                <w:rFonts w:ascii="Times New Roman" w:eastAsia="Times New Roman" w:hAnsi="Times New Roman" w:cs="Times New Roman"/>
                <w:sz w:val="24"/>
                <w:szCs w:val="24"/>
                <w:lang w:eastAsia="ko-KR"/>
              </w:rPr>
            </w:pPr>
          </w:p>
        </w:tc>
        <w:tc>
          <w:tcPr>
            <w:tcW w:w="992" w:type="dxa"/>
          </w:tcPr>
          <w:p w:rsidR="00E9522C" w:rsidRPr="00DD70AA" w:rsidRDefault="00E9522C">
            <w:pPr>
              <w:widowControl w:val="0"/>
              <w:spacing w:after="0" w:line="240" w:lineRule="auto"/>
              <w:jc w:val="center"/>
              <w:rPr>
                <w:rFonts w:ascii="Times New Roman" w:eastAsia="Times New Roman" w:hAnsi="Times New Roman" w:cs="Times New Roman"/>
                <w:sz w:val="24"/>
                <w:szCs w:val="24"/>
                <w:lang w:eastAsia="ko-KR"/>
              </w:rPr>
            </w:pPr>
          </w:p>
        </w:tc>
        <w:tc>
          <w:tcPr>
            <w:tcW w:w="1134" w:type="dxa"/>
          </w:tcPr>
          <w:p w:rsidR="00E9522C" w:rsidRPr="00DD70AA" w:rsidRDefault="00E9522C">
            <w:pPr>
              <w:widowControl w:val="0"/>
              <w:spacing w:after="0" w:line="240" w:lineRule="auto"/>
              <w:jc w:val="center"/>
              <w:rPr>
                <w:rFonts w:ascii="Times New Roman" w:eastAsia="Times New Roman" w:hAnsi="Times New Roman" w:cs="Times New Roman"/>
                <w:sz w:val="24"/>
                <w:szCs w:val="24"/>
                <w:lang w:eastAsia="ko-KR"/>
              </w:rPr>
            </w:pPr>
          </w:p>
        </w:tc>
        <w:tc>
          <w:tcPr>
            <w:tcW w:w="1559" w:type="dxa"/>
          </w:tcPr>
          <w:p w:rsidR="00E9522C" w:rsidRPr="00DD70AA" w:rsidRDefault="00E9522C">
            <w:pPr>
              <w:widowControl w:val="0"/>
              <w:spacing w:after="0" w:line="240" w:lineRule="auto"/>
              <w:jc w:val="center"/>
              <w:rPr>
                <w:rFonts w:ascii="Times New Roman" w:eastAsia="Times New Roman" w:hAnsi="Times New Roman" w:cs="Times New Roman"/>
                <w:sz w:val="24"/>
                <w:szCs w:val="24"/>
                <w:lang w:eastAsia="ko-KR"/>
              </w:rPr>
            </w:pPr>
          </w:p>
        </w:tc>
      </w:tr>
      <w:tr w:rsidR="00E9522C" w:rsidRPr="00DD70AA" w:rsidTr="00B26180">
        <w:trPr>
          <w:trHeight w:val="845"/>
        </w:trPr>
        <w:tc>
          <w:tcPr>
            <w:tcW w:w="562" w:type="dxa"/>
          </w:tcPr>
          <w:p w:rsidR="00E9522C" w:rsidRPr="00B22E2C" w:rsidRDefault="00E9522C" w:rsidP="000C2E3D">
            <w:pPr>
              <w:pStyle w:val="a3"/>
              <w:widowControl w:val="0"/>
              <w:numPr>
                <w:ilvl w:val="0"/>
                <w:numId w:val="20"/>
              </w:numPr>
              <w:tabs>
                <w:tab w:val="left" w:pos="825"/>
              </w:tabs>
              <w:spacing w:after="0" w:line="240" w:lineRule="auto"/>
              <w:ind w:left="0" w:firstLine="0"/>
              <w:contextualSpacing w:val="0"/>
              <w:jc w:val="center"/>
              <w:rPr>
                <w:sz w:val="24"/>
                <w:szCs w:val="24"/>
                <w:lang w:eastAsia="ko-KR"/>
              </w:rPr>
            </w:pPr>
          </w:p>
        </w:tc>
        <w:tc>
          <w:tcPr>
            <w:tcW w:w="2268" w:type="dxa"/>
          </w:tcPr>
          <w:p w:rsidR="00A46F33" w:rsidRPr="00DD70AA" w:rsidRDefault="00E9522C">
            <w:pPr>
              <w:widowControl w:val="0"/>
              <w:spacing w:after="0" w:line="240" w:lineRule="auto"/>
              <w:rPr>
                <w:rFonts w:ascii="Times New Roman" w:hAnsi="Times New Roman" w:cs="Times New Roman"/>
                <w:sz w:val="24"/>
                <w:szCs w:val="24"/>
              </w:rPr>
            </w:pPr>
            <w:r w:rsidRPr="00DD70AA">
              <w:rPr>
                <w:rFonts w:ascii="Times New Roman" w:eastAsia="Times New Roman" w:hAnsi="Times New Roman" w:cs="Times New Roman"/>
                <w:sz w:val="24"/>
                <w:szCs w:val="24"/>
                <w:lang w:eastAsia="ko-KR"/>
              </w:rPr>
              <w:t>Выдача</w:t>
            </w:r>
            <w:r w:rsidRPr="00DD70AA">
              <w:rPr>
                <w:rFonts w:ascii="Times New Roman" w:hAnsi="Times New Roman" w:cs="Times New Roman"/>
                <w:sz w:val="24"/>
                <w:szCs w:val="24"/>
              </w:rPr>
              <w:t xml:space="preserve"> СИЗ работникам, временно переведенным </w:t>
            </w:r>
          </w:p>
          <w:p w:rsidR="00A46F33" w:rsidRPr="00DD70AA" w:rsidRDefault="00E9522C">
            <w:pPr>
              <w:widowControl w:val="0"/>
              <w:spacing w:after="0" w:line="240" w:lineRule="auto"/>
              <w:rPr>
                <w:rFonts w:ascii="Times New Roman" w:hAnsi="Times New Roman" w:cs="Times New Roman"/>
                <w:sz w:val="24"/>
                <w:szCs w:val="24"/>
              </w:rPr>
            </w:pPr>
            <w:r w:rsidRPr="00DD70AA">
              <w:rPr>
                <w:rFonts w:ascii="Times New Roman" w:hAnsi="Times New Roman" w:cs="Times New Roman"/>
                <w:sz w:val="24"/>
                <w:szCs w:val="24"/>
              </w:rPr>
              <w:t xml:space="preserve">на другую работу, работникам, проходящим профессиональное обучение </w:t>
            </w:r>
          </w:p>
          <w:p w:rsidR="00A46F33" w:rsidRPr="00DD70AA" w:rsidRDefault="00E9522C">
            <w:pPr>
              <w:widowControl w:val="0"/>
              <w:spacing w:after="0" w:line="240" w:lineRule="auto"/>
              <w:rPr>
                <w:rFonts w:ascii="Times New Roman" w:hAnsi="Times New Roman" w:cs="Times New Roman"/>
                <w:sz w:val="24"/>
                <w:szCs w:val="24"/>
              </w:rPr>
            </w:pPr>
            <w:r w:rsidRPr="00DD70AA">
              <w:rPr>
                <w:rFonts w:ascii="Times New Roman" w:hAnsi="Times New Roman" w:cs="Times New Roman"/>
                <w:sz w:val="24"/>
                <w:szCs w:val="24"/>
              </w:rPr>
              <w:t xml:space="preserve">в соответствии </w:t>
            </w:r>
          </w:p>
          <w:p w:rsidR="00A46F33" w:rsidRPr="00DD70AA" w:rsidRDefault="00E9522C">
            <w:pPr>
              <w:widowControl w:val="0"/>
              <w:spacing w:after="0" w:line="240" w:lineRule="auto"/>
              <w:rPr>
                <w:rFonts w:ascii="Times New Roman" w:hAnsi="Times New Roman" w:cs="Times New Roman"/>
                <w:sz w:val="24"/>
                <w:szCs w:val="24"/>
              </w:rPr>
            </w:pPr>
            <w:r w:rsidRPr="00DD70AA">
              <w:rPr>
                <w:rFonts w:ascii="Times New Roman" w:hAnsi="Times New Roman" w:cs="Times New Roman"/>
                <w:sz w:val="24"/>
                <w:szCs w:val="24"/>
              </w:rPr>
              <w:t xml:space="preserve">с ученическим договором, учащимся </w:t>
            </w:r>
          </w:p>
          <w:p w:rsidR="00A46F33" w:rsidRPr="00DD70AA" w:rsidRDefault="00E9522C">
            <w:pPr>
              <w:widowControl w:val="0"/>
              <w:spacing w:after="0" w:line="240" w:lineRule="auto"/>
              <w:rPr>
                <w:rFonts w:ascii="Times New Roman" w:hAnsi="Times New Roman" w:cs="Times New Roman"/>
                <w:sz w:val="24"/>
                <w:szCs w:val="24"/>
              </w:rPr>
            </w:pPr>
            <w:r w:rsidRPr="00DD70AA">
              <w:rPr>
                <w:rFonts w:ascii="Times New Roman" w:hAnsi="Times New Roman" w:cs="Times New Roman"/>
                <w:sz w:val="24"/>
                <w:szCs w:val="24"/>
              </w:rPr>
              <w:t xml:space="preserve">и студентам образовательных учреждений начального, среднего и высшего профессионального образования </w:t>
            </w:r>
          </w:p>
          <w:p w:rsidR="00E9522C" w:rsidRPr="00DD70AA" w:rsidRDefault="00E9522C">
            <w:pPr>
              <w:widowControl w:val="0"/>
              <w:spacing w:after="0" w:line="240" w:lineRule="auto"/>
              <w:rPr>
                <w:rFonts w:ascii="Times New Roman" w:eastAsia="Times New Roman" w:hAnsi="Times New Roman" w:cs="Times New Roman"/>
                <w:sz w:val="24"/>
                <w:szCs w:val="24"/>
                <w:lang w:eastAsia="ko-KR"/>
              </w:rPr>
            </w:pPr>
            <w:r w:rsidRPr="00DD70AA">
              <w:rPr>
                <w:rFonts w:ascii="Times New Roman" w:hAnsi="Times New Roman" w:cs="Times New Roman"/>
                <w:sz w:val="24"/>
                <w:szCs w:val="24"/>
              </w:rPr>
              <w:t xml:space="preserve">на время прохождения производственной практики </w:t>
            </w:r>
          </w:p>
        </w:tc>
        <w:tc>
          <w:tcPr>
            <w:tcW w:w="1134" w:type="dxa"/>
          </w:tcPr>
          <w:p w:rsidR="00E9522C" w:rsidRPr="00DD70AA" w:rsidRDefault="00E9522C">
            <w:pPr>
              <w:widowControl w:val="0"/>
              <w:spacing w:after="0" w:line="240" w:lineRule="auto"/>
              <w:jc w:val="center"/>
              <w:rPr>
                <w:rFonts w:ascii="Times New Roman" w:eastAsia="Times New Roman" w:hAnsi="Times New Roman" w:cs="Times New Roman"/>
                <w:sz w:val="24"/>
                <w:szCs w:val="24"/>
                <w:lang w:eastAsia="ko-KR"/>
              </w:rPr>
            </w:pPr>
          </w:p>
        </w:tc>
        <w:tc>
          <w:tcPr>
            <w:tcW w:w="993" w:type="dxa"/>
          </w:tcPr>
          <w:p w:rsidR="00E9522C" w:rsidRPr="00DD70AA" w:rsidRDefault="00E9522C">
            <w:pPr>
              <w:widowControl w:val="0"/>
              <w:spacing w:after="0" w:line="240" w:lineRule="auto"/>
              <w:jc w:val="center"/>
              <w:rPr>
                <w:rFonts w:ascii="Times New Roman" w:eastAsia="Times New Roman" w:hAnsi="Times New Roman" w:cs="Times New Roman"/>
                <w:sz w:val="24"/>
                <w:szCs w:val="24"/>
                <w:lang w:eastAsia="ko-KR"/>
              </w:rPr>
            </w:pPr>
          </w:p>
        </w:tc>
        <w:tc>
          <w:tcPr>
            <w:tcW w:w="992" w:type="dxa"/>
          </w:tcPr>
          <w:p w:rsidR="00E9522C" w:rsidRPr="00DD70AA" w:rsidRDefault="00E9522C">
            <w:pPr>
              <w:widowControl w:val="0"/>
              <w:spacing w:after="0" w:line="240" w:lineRule="auto"/>
              <w:jc w:val="center"/>
              <w:rPr>
                <w:rFonts w:ascii="Times New Roman" w:eastAsia="Times New Roman" w:hAnsi="Times New Roman" w:cs="Times New Roman"/>
                <w:sz w:val="24"/>
                <w:szCs w:val="24"/>
                <w:lang w:eastAsia="ko-KR"/>
              </w:rPr>
            </w:pPr>
          </w:p>
        </w:tc>
        <w:tc>
          <w:tcPr>
            <w:tcW w:w="992" w:type="dxa"/>
          </w:tcPr>
          <w:p w:rsidR="00E9522C" w:rsidRPr="00DD70AA" w:rsidRDefault="00E9522C">
            <w:pPr>
              <w:widowControl w:val="0"/>
              <w:spacing w:after="0" w:line="240" w:lineRule="auto"/>
              <w:jc w:val="center"/>
              <w:rPr>
                <w:rFonts w:ascii="Times New Roman" w:eastAsia="Times New Roman" w:hAnsi="Times New Roman" w:cs="Times New Roman"/>
                <w:sz w:val="24"/>
                <w:szCs w:val="24"/>
                <w:lang w:eastAsia="ko-KR"/>
              </w:rPr>
            </w:pPr>
          </w:p>
        </w:tc>
        <w:tc>
          <w:tcPr>
            <w:tcW w:w="1134" w:type="dxa"/>
          </w:tcPr>
          <w:p w:rsidR="00E9522C" w:rsidRPr="00DD70AA" w:rsidRDefault="00E9522C">
            <w:pPr>
              <w:widowControl w:val="0"/>
              <w:spacing w:after="0" w:line="240" w:lineRule="auto"/>
              <w:jc w:val="center"/>
              <w:rPr>
                <w:rFonts w:ascii="Times New Roman" w:eastAsia="Times New Roman" w:hAnsi="Times New Roman" w:cs="Times New Roman"/>
                <w:sz w:val="24"/>
                <w:szCs w:val="24"/>
                <w:lang w:eastAsia="ko-KR"/>
              </w:rPr>
            </w:pPr>
          </w:p>
        </w:tc>
        <w:tc>
          <w:tcPr>
            <w:tcW w:w="1559" w:type="dxa"/>
          </w:tcPr>
          <w:p w:rsidR="00E9522C" w:rsidRPr="00DD70AA" w:rsidRDefault="00E9522C">
            <w:pPr>
              <w:widowControl w:val="0"/>
              <w:spacing w:after="0" w:line="240" w:lineRule="auto"/>
              <w:jc w:val="center"/>
              <w:rPr>
                <w:rFonts w:ascii="Times New Roman" w:eastAsia="Times New Roman" w:hAnsi="Times New Roman" w:cs="Times New Roman"/>
                <w:sz w:val="24"/>
                <w:szCs w:val="24"/>
                <w:lang w:eastAsia="ko-KR"/>
              </w:rPr>
            </w:pPr>
          </w:p>
        </w:tc>
      </w:tr>
      <w:tr w:rsidR="00E9522C" w:rsidRPr="00DD70AA" w:rsidTr="00B26180">
        <w:trPr>
          <w:trHeight w:val="621"/>
        </w:trPr>
        <w:tc>
          <w:tcPr>
            <w:tcW w:w="562" w:type="dxa"/>
          </w:tcPr>
          <w:p w:rsidR="00E9522C" w:rsidRPr="00B22E2C" w:rsidRDefault="00E9522C" w:rsidP="000C2E3D">
            <w:pPr>
              <w:pStyle w:val="a3"/>
              <w:widowControl w:val="0"/>
              <w:numPr>
                <w:ilvl w:val="0"/>
                <w:numId w:val="20"/>
              </w:numPr>
              <w:tabs>
                <w:tab w:val="left" w:pos="825"/>
              </w:tabs>
              <w:spacing w:after="0" w:line="240" w:lineRule="auto"/>
              <w:ind w:left="0" w:firstLine="0"/>
              <w:contextualSpacing w:val="0"/>
              <w:jc w:val="center"/>
              <w:rPr>
                <w:sz w:val="24"/>
                <w:szCs w:val="24"/>
                <w:lang w:eastAsia="ko-KR"/>
              </w:rPr>
            </w:pPr>
          </w:p>
        </w:tc>
        <w:tc>
          <w:tcPr>
            <w:tcW w:w="2268" w:type="dxa"/>
          </w:tcPr>
          <w:p w:rsidR="00E9522C" w:rsidRPr="00DD70AA" w:rsidRDefault="00E9522C">
            <w:pPr>
              <w:widowControl w:val="0"/>
              <w:spacing w:after="0" w:line="240" w:lineRule="auto"/>
              <w:rPr>
                <w:rFonts w:ascii="Times New Roman" w:eastAsia="Times New Roman" w:hAnsi="Times New Roman" w:cs="Times New Roman"/>
                <w:sz w:val="24"/>
                <w:szCs w:val="24"/>
                <w:lang w:eastAsia="ko-KR"/>
              </w:rPr>
            </w:pPr>
            <w:r w:rsidRPr="00DD70AA">
              <w:rPr>
                <w:rFonts w:ascii="Times New Roman" w:eastAsia="Times New Roman" w:hAnsi="Times New Roman" w:cs="Times New Roman"/>
                <w:sz w:val="24"/>
                <w:szCs w:val="24"/>
                <w:lang w:eastAsia="ko-KR"/>
              </w:rPr>
              <w:t>Выдача СИЗ работникам сторонних организаций</w:t>
            </w:r>
          </w:p>
        </w:tc>
        <w:tc>
          <w:tcPr>
            <w:tcW w:w="1134" w:type="dxa"/>
          </w:tcPr>
          <w:p w:rsidR="00E9522C" w:rsidRPr="00DD70AA" w:rsidRDefault="00E9522C">
            <w:pPr>
              <w:widowControl w:val="0"/>
              <w:spacing w:after="0" w:line="240" w:lineRule="auto"/>
              <w:jc w:val="center"/>
              <w:rPr>
                <w:rFonts w:ascii="Times New Roman" w:eastAsia="Times New Roman" w:hAnsi="Times New Roman" w:cs="Times New Roman"/>
                <w:sz w:val="24"/>
                <w:szCs w:val="24"/>
                <w:lang w:eastAsia="ko-KR"/>
              </w:rPr>
            </w:pPr>
          </w:p>
        </w:tc>
        <w:tc>
          <w:tcPr>
            <w:tcW w:w="993" w:type="dxa"/>
          </w:tcPr>
          <w:p w:rsidR="00E9522C" w:rsidRPr="00DD70AA" w:rsidRDefault="00E9522C">
            <w:pPr>
              <w:widowControl w:val="0"/>
              <w:spacing w:after="0" w:line="240" w:lineRule="auto"/>
              <w:jc w:val="center"/>
              <w:rPr>
                <w:rFonts w:ascii="Times New Roman" w:eastAsia="Times New Roman" w:hAnsi="Times New Roman" w:cs="Times New Roman"/>
                <w:sz w:val="24"/>
                <w:szCs w:val="24"/>
                <w:lang w:eastAsia="ko-KR"/>
              </w:rPr>
            </w:pPr>
          </w:p>
        </w:tc>
        <w:tc>
          <w:tcPr>
            <w:tcW w:w="992" w:type="dxa"/>
          </w:tcPr>
          <w:p w:rsidR="00E9522C" w:rsidRPr="00DD70AA" w:rsidRDefault="00E9522C">
            <w:pPr>
              <w:widowControl w:val="0"/>
              <w:spacing w:after="0" w:line="240" w:lineRule="auto"/>
              <w:jc w:val="center"/>
              <w:rPr>
                <w:rFonts w:ascii="Times New Roman" w:eastAsia="Times New Roman" w:hAnsi="Times New Roman" w:cs="Times New Roman"/>
                <w:sz w:val="24"/>
                <w:szCs w:val="24"/>
                <w:lang w:eastAsia="ko-KR"/>
              </w:rPr>
            </w:pPr>
          </w:p>
        </w:tc>
        <w:tc>
          <w:tcPr>
            <w:tcW w:w="992" w:type="dxa"/>
          </w:tcPr>
          <w:p w:rsidR="00E9522C" w:rsidRPr="00DD70AA" w:rsidRDefault="00E9522C">
            <w:pPr>
              <w:widowControl w:val="0"/>
              <w:spacing w:after="0" w:line="240" w:lineRule="auto"/>
              <w:jc w:val="center"/>
              <w:rPr>
                <w:rFonts w:ascii="Times New Roman" w:eastAsia="Times New Roman" w:hAnsi="Times New Roman" w:cs="Times New Roman"/>
                <w:sz w:val="24"/>
                <w:szCs w:val="24"/>
                <w:lang w:eastAsia="ko-KR"/>
              </w:rPr>
            </w:pPr>
          </w:p>
        </w:tc>
        <w:tc>
          <w:tcPr>
            <w:tcW w:w="1134" w:type="dxa"/>
          </w:tcPr>
          <w:p w:rsidR="00E9522C" w:rsidRPr="00DD70AA" w:rsidRDefault="00E9522C">
            <w:pPr>
              <w:widowControl w:val="0"/>
              <w:spacing w:after="0" w:line="240" w:lineRule="auto"/>
              <w:jc w:val="center"/>
              <w:rPr>
                <w:rFonts w:ascii="Times New Roman" w:eastAsia="Times New Roman" w:hAnsi="Times New Roman" w:cs="Times New Roman"/>
                <w:sz w:val="24"/>
                <w:szCs w:val="24"/>
                <w:lang w:eastAsia="ko-KR"/>
              </w:rPr>
            </w:pPr>
          </w:p>
        </w:tc>
        <w:tc>
          <w:tcPr>
            <w:tcW w:w="1559" w:type="dxa"/>
          </w:tcPr>
          <w:p w:rsidR="00E9522C" w:rsidRPr="00DD70AA" w:rsidRDefault="00E9522C">
            <w:pPr>
              <w:widowControl w:val="0"/>
              <w:spacing w:after="0" w:line="240" w:lineRule="auto"/>
              <w:jc w:val="center"/>
              <w:rPr>
                <w:rFonts w:ascii="Times New Roman" w:eastAsia="Times New Roman" w:hAnsi="Times New Roman" w:cs="Times New Roman"/>
                <w:sz w:val="24"/>
                <w:szCs w:val="24"/>
                <w:lang w:eastAsia="ko-KR"/>
              </w:rPr>
            </w:pPr>
          </w:p>
        </w:tc>
      </w:tr>
      <w:tr w:rsidR="00E9522C" w:rsidRPr="00DD70AA" w:rsidTr="00B26180">
        <w:trPr>
          <w:trHeight w:val="275"/>
        </w:trPr>
        <w:tc>
          <w:tcPr>
            <w:tcW w:w="562" w:type="dxa"/>
          </w:tcPr>
          <w:p w:rsidR="00E9522C" w:rsidRPr="00B22E2C" w:rsidRDefault="00E9522C" w:rsidP="000C2E3D">
            <w:pPr>
              <w:pStyle w:val="a3"/>
              <w:widowControl w:val="0"/>
              <w:numPr>
                <w:ilvl w:val="0"/>
                <w:numId w:val="20"/>
              </w:numPr>
              <w:tabs>
                <w:tab w:val="left" w:pos="825"/>
              </w:tabs>
              <w:spacing w:after="0" w:line="240" w:lineRule="auto"/>
              <w:ind w:left="0" w:firstLine="0"/>
              <w:contextualSpacing w:val="0"/>
              <w:jc w:val="center"/>
              <w:rPr>
                <w:sz w:val="24"/>
                <w:szCs w:val="24"/>
                <w:lang w:eastAsia="ko-KR"/>
              </w:rPr>
            </w:pPr>
          </w:p>
        </w:tc>
        <w:tc>
          <w:tcPr>
            <w:tcW w:w="2268" w:type="dxa"/>
          </w:tcPr>
          <w:p w:rsidR="00E9522C" w:rsidRPr="00DD70AA" w:rsidRDefault="00E9522C">
            <w:pPr>
              <w:widowControl w:val="0"/>
              <w:spacing w:after="0" w:line="240" w:lineRule="auto"/>
              <w:rPr>
                <w:rFonts w:ascii="Times New Roman" w:eastAsia="Times New Roman" w:hAnsi="Times New Roman" w:cs="Times New Roman"/>
                <w:sz w:val="24"/>
                <w:szCs w:val="24"/>
                <w:lang w:eastAsia="ko-KR"/>
              </w:rPr>
            </w:pPr>
            <w:r w:rsidRPr="00DD70AA">
              <w:rPr>
                <w:rFonts w:ascii="Times New Roman" w:eastAsia="Times New Roman" w:hAnsi="Times New Roman" w:cs="Times New Roman"/>
                <w:sz w:val="24"/>
                <w:szCs w:val="24"/>
                <w:lang w:eastAsia="ko-KR"/>
              </w:rPr>
              <w:t>Выдача дежурных СИЗ</w:t>
            </w:r>
          </w:p>
        </w:tc>
        <w:tc>
          <w:tcPr>
            <w:tcW w:w="1134" w:type="dxa"/>
          </w:tcPr>
          <w:p w:rsidR="00E9522C" w:rsidRPr="00DD70AA" w:rsidRDefault="00E9522C">
            <w:pPr>
              <w:widowControl w:val="0"/>
              <w:spacing w:after="0" w:line="240" w:lineRule="auto"/>
              <w:jc w:val="center"/>
              <w:rPr>
                <w:rFonts w:ascii="Times New Roman" w:eastAsia="Times New Roman" w:hAnsi="Times New Roman" w:cs="Times New Roman"/>
                <w:sz w:val="24"/>
                <w:szCs w:val="24"/>
                <w:lang w:eastAsia="ko-KR"/>
              </w:rPr>
            </w:pPr>
          </w:p>
        </w:tc>
        <w:tc>
          <w:tcPr>
            <w:tcW w:w="993" w:type="dxa"/>
          </w:tcPr>
          <w:p w:rsidR="00E9522C" w:rsidRPr="00DD70AA" w:rsidRDefault="00E9522C">
            <w:pPr>
              <w:widowControl w:val="0"/>
              <w:spacing w:after="0" w:line="240" w:lineRule="auto"/>
              <w:jc w:val="center"/>
              <w:rPr>
                <w:rFonts w:ascii="Times New Roman" w:eastAsia="Times New Roman" w:hAnsi="Times New Roman" w:cs="Times New Roman"/>
                <w:sz w:val="24"/>
                <w:szCs w:val="24"/>
                <w:lang w:eastAsia="ko-KR"/>
              </w:rPr>
            </w:pPr>
          </w:p>
        </w:tc>
        <w:tc>
          <w:tcPr>
            <w:tcW w:w="992" w:type="dxa"/>
          </w:tcPr>
          <w:p w:rsidR="00E9522C" w:rsidRPr="00DD70AA" w:rsidRDefault="00E9522C">
            <w:pPr>
              <w:widowControl w:val="0"/>
              <w:spacing w:after="0" w:line="240" w:lineRule="auto"/>
              <w:jc w:val="center"/>
              <w:rPr>
                <w:rFonts w:ascii="Times New Roman" w:eastAsia="Times New Roman" w:hAnsi="Times New Roman" w:cs="Times New Roman"/>
                <w:sz w:val="24"/>
                <w:szCs w:val="24"/>
                <w:lang w:eastAsia="ko-KR"/>
              </w:rPr>
            </w:pPr>
          </w:p>
        </w:tc>
        <w:tc>
          <w:tcPr>
            <w:tcW w:w="992" w:type="dxa"/>
          </w:tcPr>
          <w:p w:rsidR="00E9522C" w:rsidRPr="00DD70AA" w:rsidRDefault="00E9522C">
            <w:pPr>
              <w:widowControl w:val="0"/>
              <w:spacing w:after="0" w:line="240" w:lineRule="auto"/>
              <w:jc w:val="center"/>
              <w:rPr>
                <w:rFonts w:ascii="Times New Roman" w:eastAsia="Times New Roman" w:hAnsi="Times New Roman" w:cs="Times New Roman"/>
                <w:sz w:val="24"/>
                <w:szCs w:val="24"/>
                <w:lang w:eastAsia="ko-KR"/>
              </w:rPr>
            </w:pPr>
          </w:p>
        </w:tc>
        <w:tc>
          <w:tcPr>
            <w:tcW w:w="1134" w:type="dxa"/>
          </w:tcPr>
          <w:p w:rsidR="00E9522C" w:rsidRPr="00DD70AA" w:rsidRDefault="00E9522C">
            <w:pPr>
              <w:widowControl w:val="0"/>
              <w:spacing w:after="0" w:line="240" w:lineRule="auto"/>
              <w:jc w:val="center"/>
              <w:rPr>
                <w:rFonts w:ascii="Times New Roman" w:eastAsia="Times New Roman" w:hAnsi="Times New Roman" w:cs="Times New Roman"/>
                <w:sz w:val="24"/>
                <w:szCs w:val="24"/>
                <w:lang w:eastAsia="ko-KR"/>
              </w:rPr>
            </w:pPr>
          </w:p>
        </w:tc>
        <w:tc>
          <w:tcPr>
            <w:tcW w:w="1559" w:type="dxa"/>
          </w:tcPr>
          <w:p w:rsidR="00E9522C" w:rsidRPr="00DD70AA" w:rsidRDefault="00E9522C">
            <w:pPr>
              <w:widowControl w:val="0"/>
              <w:spacing w:after="0" w:line="240" w:lineRule="auto"/>
              <w:jc w:val="center"/>
              <w:rPr>
                <w:rFonts w:ascii="Times New Roman" w:eastAsia="Times New Roman" w:hAnsi="Times New Roman" w:cs="Times New Roman"/>
                <w:sz w:val="24"/>
                <w:szCs w:val="24"/>
                <w:lang w:eastAsia="ko-KR"/>
              </w:rPr>
            </w:pPr>
          </w:p>
        </w:tc>
      </w:tr>
      <w:tr w:rsidR="00E9522C" w:rsidRPr="00DD70AA" w:rsidTr="00B26180">
        <w:trPr>
          <w:trHeight w:val="845"/>
        </w:trPr>
        <w:tc>
          <w:tcPr>
            <w:tcW w:w="562" w:type="dxa"/>
          </w:tcPr>
          <w:p w:rsidR="00E9522C" w:rsidRPr="00B22E2C" w:rsidRDefault="00E9522C" w:rsidP="000C2E3D">
            <w:pPr>
              <w:pStyle w:val="a3"/>
              <w:widowControl w:val="0"/>
              <w:numPr>
                <w:ilvl w:val="0"/>
                <w:numId w:val="20"/>
              </w:numPr>
              <w:tabs>
                <w:tab w:val="left" w:pos="825"/>
              </w:tabs>
              <w:spacing w:after="0" w:line="240" w:lineRule="auto"/>
              <w:ind w:left="0" w:firstLine="0"/>
              <w:contextualSpacing w:val="0"/>
              <w:jc w:val="center"/>
              <w:rPr>
                <w:sz w:val="24"/>
                <w:szCs w:val="24"/>
                <w:lang w:eastAsia="ko-KR"/>
              </w:rPr>
            </w:pPr>
          </w:p>
        </w:tc>
        <w:tc>
          <w:tcPr>
            <w:tcW w:w="2268" w:type="dxa"/>
          </w:tcPr>
          <w:p w:rsidR="00A46F33" w:rsidRPr="00DD70AA" w:rsidRDefault="00E9522C">
            <w:pPr>
              <w:widowControl w:val="0"/>
              <w:spacing w:after="0" w:line="240" w:lineRule="auto"/>
              <w:rPr>
                <w:rFonts w:ascii="Times New Roman" w:eastAsia="Times New Roman" w:hAnsi="Times New Roman" w:cs="Times New Roman"/>
                <w:sz w:val="24"/>
                <w:szCs w:val="24"/>
                <w:lang w:eastAsia="ko-KR"/>
              </w:rPr>
            </w:pPr>
            <w:r w:rsidRPr="00DD70AA">
              <w:rPr>
                <w:rFonts w:ascii="Times New Roman" w:eastAsia="Times New Roman" w:hAnsi="Times New Roman" w:cs="Times New Roman"/>
                <w:sz w:val="24"/>
                <w:szCs w:val="24"/>
                <w:lang w:eastAsia="ko-KR"/>
              </w:rPr>
              <w:t xml:space="preserve">Проведение инструктажа работников </w:t>
            </w:r>
          </w:p>
          <w:p w:rsidR="00E9522C" w:rsidRPr="00DD70AA" w:rsidRDefault="00E9522C">
            <w:pPr>
              <w:widowControl w:val="0"/>
              <w:spacing w:after="0" w:line="240" w:lineRule="auto"/>
              <w:rPr>
                <w:rFonts w:ascii="Times New Roman" w:eastAsia="Times New Roman" w:hAnsi="Times New Roman" w:cs="Times New Roman"/>
                <w:sz w:val="24"/>
                <w:szCs w:val="24"/>
                <w:lang w:eastAsia="ko-KR"/>
              </w:rPr>
            </w:pPr>
            <w:r w:rsidRPr="00DD70AA">
              <w:rPr>
                <w:rFonts w:ascii="Times New Roman" w:eastAsia="Times New Roman" w:hAnsi="Times New Roman" w:cs="Times New Roman"/>
                <w:sz w:val="24"/>
                <w:szCs w:val="24"/>
                <w:lang w:eastAsia="ko-KR"/>
              </w:rPr>
              <w:t>о правилах применения СИЗ</w:t>
            </w:r>
          </w:p>
        </w:tc>
        <w:tc>
          <w:tcPr>
            <w:tcW w:w="1134" w:type="dxa"/>
          </w:tcPr>
          <w:p w:rsidR="00E9522C" w:rsidRPr="00DD70AA" w:rsidRDefault="00E9522C">
            <w:pPr>
              <w:widowControl w:val="0"/>
              <w:spacing w:after="0" w:line="240" w:lineRule="auto"/>
              <w:jc w:val="center"/>
              <w:rPr>
                <w:rFonts w:ascii="Times New Roman" w:eastAsia="Times New Roman" w:hAnsi="Times New Roman" w:cs="Times New Roman"/>
                <w:sz w:val="24"/>
                <w:szCs w:val="24"/>
                <w:lang w:eastAsia="ko-KR"/>
              </w:rPr>
            </w:pPr>
          </w:p>
        </w:tc>
        <w:tc>
          <w:tcPr>
            <w:tcW w:w="993" w:type="dxa"/>
          </w:tcPr>
          <w:p w:rsidR="00E9522C" w:rsidRPr="00DD70AA" w:rsidRDefault="00E9522C">
            <w:pPr>
              <w:widowControl w:val="0"/>
              <w:spacing w:after="0" w:line="240" w:lineRule="auto"/>
              <w:jc w:val="center"/>
              <w:rPr>
                <w:rFonts w:ascii="Times New Roman" w:eastAsia="Times New Roman" w:hAnsi="Times New Roman" w:cs="Times New Roman"/>
                <w:sz w:val="24"/>
                <w:szCs w:val="24"/>
                <w:lang w:eastAsia="ko-KR"/>
              </w:rPr>
            </w:pPr>
          </w:p>
        </w:tc>
        <w:tc>
          <w:tcPr>
            <w:tcW w:w="992" w:type="dxa"/>
          </w:tcPr>
          <w:p w:rsidR="00E9522C" w:rsidRPr="00DD70AA" w:rsidRDefault="00E9522C">
            <w:pPr>
              <w:widowControl w:val="0"/>
              <w:spacing w:after="0" w:line="240" w:lineRule="auto"/>
              <w:jc w:val="center"/>
              <w:rPr>
                <w:rFonts w:ascii="Times New Roman" w:eastAsia="Times New Roman" w:hAnsi="Times New Roman" w:cs="Times New Roman"/>
                <w:sz w:val="24"/>
                <w:szCs w:val="24"/>
                <w:lang w:eastAsia="ko-KR"/>
              </w:rPr>
            </w:pPr>
          </w:p>
        </w:tc>
        <w:tc>
          <w:tcPr>
            <w:tcW w:w="992" w:type="dxa"/>
          </w:tcPr>
          <w:p w:rsidR="00E9522C" w:rsidRPr="00DD70AA" w:rsidRDefault="00E9522C">
            <w:pPr>
              <w:widowControl w:val="0"/>
              <w:spacing w:after="0" w:line="240" w:lineRule="auto"/>
              <w:jc w:val="center"/>
              <w:rPr>
                <w:rFonts w:ascii="Times New Roman" w:eastAsia="Times New Roman" w:hAnsi="Times New Roman" w:cs="Times New Roman"/>
                <w:sz w:val="24"/>
                <w:szCs w:val="24"/>
                <w:lang w:eastAsia="ko-KR"/>
              </w:rPr>
            </w:pPr>
          </w:p>
        </w:tc>
        <w:tc>
          <w:tcPr>
            <w:tcW w:w="1134" w:type="dxa"/>
          </w:tcPr>
          <w:p w:rsidR="00E9522C" w:rsidRPr="00DD70AA" w:rsidRDefault="00E9522C">
            <w:pPr>
              <w:widowControl w:val="0"/>
              <w:spacing w:after="0" w:line="240" w:lineRule="auto"/>
              <w:jc w:val="center"/>
              <w:rPr>
                <w:rFonts w:ascii="Times New Roman" w:eastAsia="Times New Roman" w:hAnsi="Times New Roman" w:cs="Times New Roman"/>
                <w:sz w:val="24"/>
                <w:szCs w:val="24"/>
                <w:lang w:eastAsia="ko-KR"/>
              </w:rPr>
            </w:pPr>
          </w:p>
        </w:tc>
        <w:tc>
          <w:tcPr>
            <w:tcW w:w="1559" w:type="dxa"/>
          </w:tcPr>
          <w:p w:rsidR="00E9522C" w:rsidRPr="00DD70AA" w:rsidRDefault="00E9522C">
            <w:pPr>
              <w:widowControl w:val="0"/>
              <w:spacing w:after="0" w:line="240" w:lineRule="auto"/>
              <w:jc w:val="center"/>
              <w:rPr>
                <w:rFonts w:ascii="Times New Roman" w:eastAsia="Times New Roman" w:hAnsi="Times New Roman" w:cs="Times New Roman"/>
                <w:sz w:val="24"/>
                <w:szCs w:val="24"/>
                <w:lang w:eastAsia="ko-KR"/>
              </w:rPr>
            </w:pPr>
          </w:p>
        </w:tc>
      </w:tr>
      <w:tr w:rsidR="00E9522C" w:rsidRPr="00DD70AA" w:rsidTr="00B26180">
        <w:trPr>
          <w:trHeight w:val="274"/>
        </w:trPr>
        <w:tc>
          <w:tcPr>
            <w:tcW w:w="562" w:type="dxa"/>
          </w:tcPr>
          <w:p w:rsidR="00E9522C" w:rsidRPr="00B22E2C" w:rsidRDefault="00E9522C" w:rsidP="000C2E3D">
            <w:pPr>
              <w:pStyle w:val="a3"/>
              <w:widowControl w:val="0"/>
              <w:numPr>
                <w:ilvl w:val="0"/>
                <w:numId w:val="20"/>
              </w:numPr>
              <w:tabs>
                <w:tab w:val="left" w:pos="825"/>
              </w:tabs>
              <w:spacing w:after="0" w:line="240" w:lineRule="auto"/>
              <w:ind w:left="0" w:firstLine="0"/>
              <w:contextualSpacing w:val="0"/>
              <w:jc w:val="center"/>
              <w:rPr>
                <w:sz w:val="24"/>
                <w:szCs w:val="24"/>
                <w:lang w:eastAsia="ko-KR"/>
              </w:rPr>
            </w:pPr>
          </w:p>
        </w:tc>
        <w:tc>
          <w:tcPr>
            <w:tcW w:w="2268" w:type="dxa"/>
          </w:tcPr>
          <w:p w:rsidR="00E9522C" w:rsidRPr="00DD70AA" w:rsidRDefault="00E9522C">
            <w:pPr>
              <w:widowControl w:val="0"/>
              <w:spacing w:after="0" w:line="240" w:lineRule="auto"/>
              <w:rPr>
                <w:rFonts w:ascii="Times New Roman" w:eastAsia="Times New Roman" w:hAnsi="Times New Roman" w:cs="Times New Roman"/>
                <w:sz w:val="24"/>
                <w:szCs w:val="24"/>
                <w:lang w:eastAsia="ko-KR"/>
              </w:rPr>
            </w:pPr>
            <w:r w:rsidRPr="00DD70AA">
              <w:rPr>
                <w:rFonts w:ascii="Times New Roman" w:eastAsia="Times New Roman" w:hAnsi="Times New Roman" w:cs="Times New Roman"/>
                <w:sz w:val="24"/>
                <w:szCs w:val="24"/>
                <w:lang w:eastAsia="ko-KR"/>
              </w:rPr>
              <w:t>Замена или ремонт СИЗ</w:t>
            </w:r>
          </w:p>
        </w:tc>
        <w:tc>
          <w:tcPr>
            <w:tcW w:w="1134" w:type="dxa"/>
          </w:tcPr>
          <w:p w:rsidR="00E9522C" w:rsidRPr="00DD70AA" w:rsidRDefault="00E9522C">
            <w:pPr>
              <w:widowControl w:val="0"/>
              <w:spacing w:after="0" w:line="240" w:lineRule="auto"/>
              <w:jc w:val="center"/>
              <w:rPr>
                <w:rFonts w:ascii="Times New Roman" w:eastAsia="Times New Roman" w:hAnsi="Times New Roman" w:cs="Times New Roman"/>
                <w:sz w:val="24"/>
                <w:szCs w:val="24"/>
                <w:lang w:eastAsia="ko-KR"/>
              </w:rPr>
            </w:pPr>
          </w:p>
        </w:tc>
        <w:tc>
          <w:tcPr>
            <w:tcW w:w="993" w:type="dxa"/>
          </w:tcPr>
          <w:p w:rsidR="00E9522C" w:rsidRPr="00DD70AA" w:rsidRDefault="00E9522C">
            <w:pPr>
              <w:widowControl w:val="0"/>
              <w:spacing w:after="0" w:line="240" w:lineRule="auto"/>
              <w:jc w:val="center"/>
              <w:rPr>
                <w:rFonts w:ascii="Times New Roman" w:eastAsia="Times New Roman" w:hAnsi="Times New Roman" w:cs="Times New Roman"/>
                <w:sz w:val="24"/>
                <w:szCs w:val="24"/>
                <w:lang w:eastAsia="ko-KR"/>
              </w:rPr>
            </w:pPr>
          </w:p>
        </w:tc>
        <w:tc>
          <w:tcPr>
            <w:tcW w:w="992" w:type="dxa"/>
          </w:tcPr>
          <w:p w:rsidR="00E9522C" w:rsidRPr="00DD70AA" w:rsidRDefault="00E9522C">
            <w:pPr>
              <w:widowControl w:val="0"/>
              <w:spacing w:after="0" w:line="240" w:lineRule="auto"/>
              <w:jc w:val="center"/>
              <w:rPr>
                <w:rFonts w:ascii="Times New Roman" w:eastAsia="Times New Roman" w:hAnsi="Times New Roman" w:cs="Times New Roman"/>
                <w:sz w:val="24"/>
                <w:szCs w:val="24"/>
                <w:lang w:eastAsia="ko-KR"/>
              </w:rPr>
            </w:pPr>
          </w:p>
        </w:tc>
        <w:tc>
          <w:tcPr>
            <w:tcW w:w="992" w:type="dxa"/>
          </w:tcPr>
          <w:p w:rsidR="00E9522C" w:rsidRPr="00DD70AA" w:rsidRDefault="00E9522C">
            <w:pPr>
              <w:widowControl w:val="0"/>
              <w:spacing w:after="0" w:line="240" w:lineRule="auto"/>
              <w:jc w:val="center"/>
              <w:rPr>
                <w:rFonts w:ascii="Times New Roman" w:eastAsia="Times New Roman" w:hAnsi="Times New Roman" w:cs="Times New Roman"/>
                <w:sz w:val="24"/>
                <w:szCs w:val="24"/>
                <w:lang w:eastAsia="ko-KR"/>
              </w:rPr>
            </w:pPr>
          </w:p>
        </w:tc>
        <w:tc>
          <w:tcPr>
            <w:tcW w:w="1134" w:type="dxa"/>
          </w:tcPr>
          <w:p w:rsidR="00E9522C" w:rsidRPr="00DD70AA" w:rsidRDefault="00E9522C">
            <w:pPr>
              <w:widowControl w:val="0"/>
              <w:spacing w:after="0" w:line="240" w:lineRule="auto"/>
              <w:jc w:val="center"/>
              <w:rPr>
                <w:rFonts w:ascii="Times New Roman" w:eastAsia="Times New Roman" w:hAnsi="Times New Roman" w:cs="Times New Roman"/>
                <w:sz w:val="24"/>
                <w:szCs w:val="24"/>
                <w:lang w:eastAsia="ko-KR"/>
              </w:rPr>
            </w:pPr>
          </w:p>
        </w:tc>
        <w:tc>
          <w:tcPr>
            <w:tcW w:w="1559" w:type="dxa"/>
          </w:tcPr>
          <w:p w:rsidR="00E9522C" w:rsidRPr="00DD70AA" w:rsidRDefault="00E9522C">
            <w:pPr>
              <w:widowControl w:val="0"/>
              <w:spacing w:after="0" w:line="240" w:lineRule="auto"/>
              <w:jc w:val="center"/>
              <w:rPr>
                <w:rFonts w:ascii="Times New Roman" w:eastAsia="Times New Roman" w:hAnsi="Times New Roman" w:cs="Times New Roman"/>
                <w:sz w:val="24"/>
                <w:szCs w:val="24"/>
                <w:lang w:eastAsia="ko-KR"/>
              </w:rPr>
            </w:pPr>
          </w:p>
        </w:tc>
      </w:tr>
      <w:tr w:rsidR="00E9522C" w:rsidRPr="00DD70AA" w:rsidTr="00B26180">
        <w:trPr>
          <w:trHeight w:val="416"/>
        </w:trPr>
        <w:tc>
          <w:tcPr>
            <w:tcW w:w="562" w:type="dxa"/>
          </w:tcPr>
          <w:p w:rsidR="00E9522C" w:rsidRPr="00B22E2C" w:rsidRDefault="00E9522C" w:rsidP="000C2E3D">
            <w:pPr>
              <w:pStyle w:val="a3"/>
              <w:widowControl w:val="0"/>
              <w:numPr>
                <w:ilvl w:val="0"/>
                <w:numId w:val="20"/>
              </w:numPr>
              <w:spacing w:after="0" w:line="240" w:lineRule="auto"/>
              <w:ind w:left="0" w:firstLine="0"/>
              <w:contextualSpacing w:val="0"/>
              <w:rPr>
                <w:sz w:val="24"/>
                <w:szCs w:val="24"/>
                <w:lang w:eastAsia="ko-KR"/>
              </w:rPr>
            </w:pPr>
          </w:p>
        </w:tc>
        <w:tc>
          <w:tcPr>
            <w:tcW w:w="2268" w:type="dxa"/>
          </w:tcPr>
          <w:p w:rsidR="00A46F33" w:rsidRPr="00DD70AA" w:rsidRDefault="00E9522C">
            <w:pPr>
              <w:widowControl w:val="0"/>
              <w:spacing w:after="0" w:line="240" w:lineRule="auto"/>
              <w:rPr>
                <w:rFonts w:ascii="Times New Roman" w:hAnsi="Times New Roman" w:cs="Times New Roman"/>
                <w:sz w:val="24"/>
                <w:szCs w:val="24"/>
              </w:rPr>
            </w:pPr>
            <w:r w:rsidRPr="00DD70AA">
              <w:rPr>
                <w:rFonts w:ascii="Times New Roman" w:hAnsi="Times New Roman" w:cs="Times New Roman"/>
                <w:sz w:val="24"/>
                <w:szCs w:val="24"/>
              </w:rPr>
              <w:t xml:space="preserve">Организация хранения СИЗ </w:t>
            </w:r>
          </w:p>
          <w:p w:rsidR="00E9522C" w:rsidRPr="00DD70AA" w:rsidRDefault="00E9522C">
            <w:pPr>
              <w:widowControl w:val="0"/>
              <w:spacing w:after="0" w:line="240" w:lineRule="auto"/>
              <w:rPr>
                <w:rFonts w:ascii="Times New Roman" w:eastAsia="Times New Roman" w:hAnsi="Times New Roman" w:cs="Times New Roman"/>
                <w:sz w:val="24"/>
                <w:szCs w:val="24"/>
                <w:lang w:eastAsia="ko-KR"/>
              </w:rPr>
            </w:pPr>
            <w:r w:rsidRPr="00DD70AA">
              <w:rPr>
                <w:rFonts w:ascii="Times New Roman" w:hAnsi="Times New Roman" w:cs="Times New Roman"/>
                <w:sz w:val="24"/>
                <w:szCs w:val="24"/>
              </w:rPr>
              <w:t>и ухода за ними</w:t>
            </w:r>
          </w:p>
        </w:tc>
        <w:tc>
          <w:tcPr>
            <w:tcW w:w="1134" w:type="dxa"/>
          </w:tcPr>
          <w:p w:rsidR="00E9522C" w:rsidRPr="00DD70AA" w:rsidRDefault="00E9522C">
            <w:pPr>
              <w:widowControl w:val="0"/>
              <w:spacing w:after="0" w:line="240" w:lineRule="auto"/>
              <w:jc w:val="center"/>
              <w:rPr>
                <w:rFonts w:ascii="Times New Roman" w:eastAsia="Times New Roman" w:hAnsi="Times New Roman" w:cs="Times New Roman"/>
                <w:sz w:val="24"/>
                <w:szCs w:val="24"/>
                <w:lang w:eastAsia="ko-KR"/>
              </w:rPr>
            </w:pPr>
          </w:p>
        </w:tc>
        <w:tc>
          <w:tcPr>
            <w:tcW w:w="993" w:type="dxa"/>
          </w:tcPr>
          <w:p w:rsidR="00E9522C" w:rsidRPr="00DD70AA" w:rsidRDefault="00E9522C">
            <w:pPr>
              <w:widowControl w:val="0"/>
              <w:spacing w:after="0" w:line="240" w:lineRule="auto"/>
              <w:jc w:val="center"/>
              <w:rPr>
                <w:rFonts w:ascii="Times New Roman" w:eastAsia="Times New Roman" w:hAnsi="Times New Roman" w:cs="Times New Roman"/>
                <w:sz w:val="24"/>
                <w:szCs w:val="24"/>
                <w:lang w:eastAsia="ko-KR"/>
              </w:rPr>
            </w:pPr>
          </w:p>
        </w:tc>
        <w:tc>
          <w:tcPr>
            <w:tcW w:w="992" w:type="dxa"/>
          </w:tcPr>
          <w:p w:rsidR="00E9522C" w:rsidRPr="00DD70AA" w:rsidRDefault="00E9522C">
            <w:pPr>
              <w:widowControl w:val="0"/>
              <w:spacing w:after="0" w:line="240" w:lineRule="auto"/>
              <w:jc w:val="center"/>
              <w:rPr>
                <w:rFonts w:ascii="Times New Roman" w:eastAsia="Times New Roman" w:hAnsi="Times New Roman" w:cs="Times New Roman"/>
                <w:sz w:val="24"/>
                <w:szCs w:val="24"/>
                <w:lang w:eastAsia="ko-KR"/>
              </w:rPr>
            </w:pPr>
          </w:p>
        </w:tc>
        <w:tc>
          <w:tcPr>
            <w:tcW w:w="992" w:type="dxa"/>
          </w:tcPr>
          <w:p w:rsidR="00E9522C" w:rsidRPr="00DD70AA" w:rsidRDefault="00E9522C">
            <w:pPr>
              <w:widowControl w:val="0"/>
              <w:spacing w:after="0" w:line="240" w:lineRule="auto"/>
              <w:jc w:val="center"/>
              <w:rPr>
                <w:rFonts w:ascii="Times New Roman" w:eastAsia="Times New Roman" w:hAnsi="Times New Roman" w:cs="Times New Roman"/>
                <w:sz w:val="24"/>
                <w:szCs w:val="24"/>
                <w:lang w:eastAsia="ko-KR"/>
              </w:rPr>
            </w:pPr>
          </w:p>
        </w:tc>
        <w:tc>
          <w:tcPr>
            <w:tcW w:w="1134" w:type="dxa"/>
          </w:tcPr>
          <w:p w:rsidR="00E9522C" w:rsidRPr="00DD70AA" w:rsidRDefault="00E9522C">
            <w:pPr>
              <w:widowControl w:val="0"/>
              <w:spacing w:after="0" w:line="240" w:lineRule="auto"/>
              <w:jc w:val="center"/>
              <w:rPr>
                <w:rFonts w:ascii="Times New Roman" w:eastAsia="Times New Roman" w:hAnsi="Times New Roman" w:cs="Times New Roman"/>
                <w:sz w:val="24"/>
                <w:szCs w:val="24"/>
                <w:lang w:eastAsia="ko-KR"/>
              </w:rPr>
            </w:pPr>
          </w:p>
        </w:tc>
        <w:tc>
          <w:tcPr>
            <w:tcW w:w="1559" w:type="dxa"/>
          </w:tcPr>
          <w:p w:rsidR="00E9522C" w:rsidRPr="00DD70AA" w:rsidRDefault="00E9522C">
            <w:pPr>
              <w:widowControl w:val="0"/>
              <w:spacing w:after="0" w:line="240" w:lineRule="auto"/>
              <w:jc w:val="center"/>
              <w:rPr>
                <w:rFonts w:ascii="Times New Roman" w:eastAsia="Times New Roman" w:hAnsi="Times New Roman" w:cs="Times New Roman"/>
                <w:sz w:val="24"/>
                <w:szCs w:val="24"/>
                <w:lang w:eastAsia="ko-KR"/>
              </w:rPr>
            </w:pPr>
          </w:p>
        </w:tc>
      </w:tr>
    </w:tbl>
    <w:p w:rsidR="00E9522C" w:rsidRPr="00DD70AA" w:rsidRDefault="00E9522C" w:rsidP="000C2E3D">
      <w:pPr>
        <w:widowControl w:val="0"/>
        <w:spacing w:after="0" w:line="240" w:lineRule="auto"/>
        <w:ind w:firstLine="709"/>
        <w:jc w:val="both"/>
        <w:rPr>
          <w:rFonts w:ascii="Times New Roman" w:eastAsia="Times New Roman" w:hAnsi="Times New Roman"/>
          <w:sz w:val="28"/>
          <w:szCs w:val="28"/>
          <w:lang w:eastAsia="ru-RU"/>
        </w:rPr>
      </w:pPr>
    </w:p>
    <w:p w:rsidR="002762B2" w:rsidRPr="000C2E3D" w:rsidRDefault="002762B2" w:rsidP="000C2E3D">
      <w:pPr>
        <w:widowControl w:val="0"/>
        <w:spacing w:line="240" w:lineRule="auto"/>
        <w:ind w:firstLine="709"/>
        <w:jc w:val="center"/>
        <w:rPr>
          <w:rFonts w:ascii="Times New Roman" w:eastAsia="Times New Roman" w:hAnsi="Times New Roman"/>
          <w:b/>
          <w:sz w:val="28"/>
          <w:szCs w:val="32"/>
          <w:lang w:eastAsia="ru-RU"/>
        </w:rPr>
      </w:pPr>
      <w:r w:rsidRPr="000C2E3D">
        <w:rPr>
          <w:rFonts w:ascii="Times New Roman" w:eastAsia="Times New Roman" w:hAnsi="Times New Roman"/>
          <w:b/>
          <w:sz w:val="28"/>
          <w:szCs w:val="32"/>
          <w:lang w:eastAsia="ru-RU"/>
        </w:rPr>
        <w:t>Вариант задания</w:t>
      </w:r>
    </w:p>
    <w:tbl>
      <w:tblPr>
        <w:tblW w:w="9243" w:type="dxa"/>
        <w:tblInd w:w="108" w:type="dxa"/>
        <w:tblLayout w:type="fixed"/>
        <w:tblLook w:val="04A0" w:firstRow="1" w:lastRow="0" w:firstColumn="1" w:lastColumn="0" w:noHBand="0" w:noVBand="1"/>
      </w:tblPr>
      <w:tblGrid>
        <w:gridCol w:w="1163"/>
        <w:gridCol w:w="2126"/>
        <w:gridCol w:w="4253"/>
        <w:gridCol w:w="1701"/>
      </w:tblGrid>
      <w:tr w:rsidR="000057EA" w:rsidRPr="00DD70AA" w:rsidTr="000057EA">
        <w:trPr>
          <w:trHeight w:val="639"/>
        </w:trPr>
        <w:tc>
          <w:tcPr>
            <w:tcW w:w="1163" w:type="dxa"/>
            <w:tcBorders>
              <w:top w:val="single" w:sz="4" w:space="0" w:color="auto"/>
              <w:left w:val="single" w:sz="4" w:space="0" w:color="auto"/>
              <w:bottom w:val="single" w:sz="4" w:space="0" w:color="auto"/>
              <w:right w:val="single" w:sz="4" w:space="0" w:color="auto"/>
            </w:tcBorders>
            <w:shd w:val="clear" w:color="auto" w:fill="auto"/>
            <w:vAlign w:val="center"/>
          </w:tcPr>
          <w:p w:rsidR="000057EA" w:rsidRPr="00DD70AA" w:rsidRDefault="001958C6">
            <w:pPr>
              <w:widowControl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0057EA" w:rsidRPr="00DD70AA">
              <w:rPr>
                <w:rFonts w:ascii="Times New Roman" w:eastAsia="Calibri" w:hAnsi="Times New Roman" w:cs="Times New Roman"/>
                <w:sz w:val="24"/>
                <w:szCs w:val="24"/>
              </w:rPr>
              <w:t>варианта</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rsidR="000057EA" w:rsidRPr="00DD70AA" w:rsidRDefault="000057EA">
            <w:pPr>
              <w:widowControl w:val="0"/>
              <w:spacing w:after="0" w:line="240" w:lineRule="auto"/>
              <w:jc w:val="center"/>
              <w:rPr>
                <w:rFonts w:ascii="Times New Roman" w:eastAsia="Calibri" w:hAnsi="Times New Roman" w:cs="Times New Roman"/>
                <w:sz w:val="24"/>
                <w:szCs w:val="24"/>
              </w:rPr>
            </w:pPr>
            <w:r w:rsidRPr="00DD70AA">
              <w:rPr>
                <w:rFonts w:ascii="Times New Roman" w:eastAsia="Calibri" w:hAnsi="Times New Roman" w:cs="Times New Roman"/>
                <w:sz w:val="24"/>
                <w:szCs w:val="24"/>
              </w:rPr>
              <w:t>Наименование профессии (должности)</w:t>
            </w:r>
          </w:p>
        </w:tc>
        <w:tc>
          <w:tcPr>
            <w:tcW w:w="4253" w:type="dxa"/>
            <w:tcBorders>
              <w:top w:val="single" w:sz="4" w:space="0" w:color="auto"/>
              <w:left w:val="single" w:sz="4" w:space="0" w:color="auto"/>
              <w:bottom w:val="single" w:sz="4" w:space="0" w:color="auto"/>
              <w:right w:val="single" w:sz="4" w:space="0" w:color="auto"/>
            </w:tcBorders>
            <w:shd w:val="clear" w:color="auto" w:fill="auto"/>
            <w:vAlign w:val="center"/>
          </w:tcPr>
          <w:p w:rsidR="000057EA" w:rsidRPr="00DD70AA" w:rsidRDefault="000057EA">
            <w:pPr>
              <w:widowControl w:val="0"/>
              <w:spacing w:after="0" w:line="240" w:lineRule="auto"/>
              <w:jc w:val="center"/>
              <w:rPr>
                <w:rFonts w:ascii="Times New Roman" w:eastAsia="Calibri" w:hAnsi="Times New Roman" w:cs="Times New Roman"/>
                <w:sz w:val="24"/>
                <w:szCs w:val="24"/>
              </w:rPr>
            </w:pPr>
            <w:r w:rsidRPr="00DD70AA">
              <w:rPr>
                <w:rFonts w:ascii="Times New Roman" w:eastAsia="Calibri" w:hAnsi="Times New Roman" w:cs="Times New Roman"/>
                <w:sz w:val="24"/>
                <w:szCs w:val="24"/>
              </w:rPr>
              <w:t>Наименование специальной одежды, специальной обуви и других средств индивидуальной защиты</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0057EA" w:rsidRPr="00DD70AA" w:rsidRDefault="000057EA">
            <w:pPr>
              <w:widowControl w:val="0"/>
              <w:spacing w:after="0" w:line="240" w:lineRule="auto"/>
              <w:jc w:val="center"/>
              <w:rPr>
                <w:rFonts w:ascii="Times New Roman" w:eastAsia="Calibri" w:hAnsi="Times New Roman" w:cs="Times New Roman"/>
                <w:sz w:val="24"/>
                <w:szCs w:val="24"/>
              </w:rPr>
            </w:pPr>
            <w:r w:rsidRPr="00DD70AA">
              <w:rPr>
                <w:rFonts w:ascii="Times New Roman" w:eastAsia="Calibri" w:hAnsi="Times New Roman" w:cs="Times New Roman"/>
                <w:sz w:val="24"/>
                <w:szCs w:val="24"/>
              </w:rPr>
              <w:t>Норма выдачи на год (штуки, пары, комплекты)</w:t>
            </w:r>
          </w:p>
        </w:tc>
      </w:tr>
      <w:tr w:rsidR="000057EA" w:rsidRPr="00DD70AA" w:rsidTr="000057EA">
        <w:trPr>
          <w:trHeight w:val="225"/>
        </w:trPr>
        <w:tc>
          <w:tcPr>
            <w:tcW w:w="1163" w:type="dxa"/>
            <w:tcBorders>
              <w:top w:val="single" w:sz="4" w:space="0" w:color="auto"/>
              <w:left w:val="single" w:sz="4" w:space="0" w:color="auto"/>
              <w:bottom w:val="single" w:sz="4" w:space="0" w:color="auto"/>
              <w:right w:val="single" w:sz="4" w:space="0" w:color="auto"/>
            </w:tcBorders>
            <w:shd w:val="clear" w:color="auto" w:fill="auto"/>
          </w:tcPr>
          <w:p w:rsidR="000057EA" w:rsidRPr="00DD70AA" w:rsidRDefault="000057EA">
            <w:pPr>
              <w:widowControl w:val="0"/>
              <w:spacing w:after="0" w:line="240" w:lineRule="auto"/>
              <w:jc w:val="center"/>
              <w:rPr>
                <w:rFonts w:ascii="Times New Roman" w:eastAsia="Times New Roman" w:hAnsi="Times New Roman" w:cs="Times New Roman"/>
                <w:sz w:val="24"/>
                <w:szCs w:val="24"/>
                <w:lang w:eastAsia="ru-RU"/>
              </w:rPr>
            </w:pP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0057EA" w:rsidRPr="00DD70AA" w:rsidRDefault="000057EA">
            <w:pPr>
              <w:widowControl w:val="0"/>
              <w:spacing w:after="0" w:line="240" w:lineRule="auto"/>
              <w:jc w:val="both"/>
              <w:rPr>
                <w:rFonts w:ascii="Times New Roman" w:eastAsia="Times New Roman" w:hAnsi="Times New Roman" w:cs="Times New Roman"/>
                <w:sz w:val="24"/>
                <w:szCs w:val="24"/>
                <w:lang w:eastAsia="ru-RU"/>
              </w:rPr>
            </w:pPr>
          </w:p>
        </w:tc>
        <w:tc>
          <w:tcPr>
            <w:tcW w:w="4253" w:type="dxa"/>
            <w:tcBorders>
              <w:top w:val="single" w:sz="4" w:space="0" w:color="auto"/>
              <w:left w:val="single" w:sz="4" w:space="0" w:color="auto"/>
              <w:bottom w:val="single" w:sz="4" w:space="0" w:color="auto"/>
              <w:right w:val="single" w:sz="4" w:space="0" w:color="auto"/>
            </w:tcBorders>
            <w:shd w:val="clear" w:color="auto" w:fill="auto"/>
          </w:tcPr>
          <w:p w:rsidR="000057EA" w:rsidRPr="00DD70AA" w:rsidRDefault="000057EA">
            <w:pPr>
              <w:widowControl w:val="0"/>
              <w:spacing w:after="0" w:line="240" w:lineRule="auto"/>
              <w:jc w:val="both"/>
              <w:rPr>
                <w:rFonts w:ascii="Times New Roman" w:eastAsia="Times New Roman" w:hAnsi="Times New Roman" w:cs="Times New Roman"/>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0057EA" w:rsidRPr="00DD70AA" w:rsidRDefault="000057EA">
            <w:pPr>
              <w:widowControl w:val="0"/>
              <w:spacing w:after="0" w:line="240" w:lineRule="auto"/>
              <w:jc w:val="center"/>
              <w:rPr>
                <w:rFonts w:ascii="Times New Roman" w:eastAsia="Times New Roman" w:hAnsi="Times New Roman" w:cs="Times New Roman"/>
                <w:sz w:val="24"/>
                <w:szCs w:val="24"/>
                <w:lang w:eastAsia="ru-RU"/>
              </w:rPr>
            </w:pPr>
          </w:p>
        </w:tc>
      </w:tr>
    </w:tbl>
    <w:p w:rsidR="008B728C" w:rsidRPr="00DD70AA" w:rsidRDefault="008B728C">
      <w:pPr>
        <w:widowControl w:val="0"/>
        <w:spacing w:after="0" w:line="360" w:lineRule="auto"/>
        <w:ind w:firstLine="709"/>
        <w:rPr>
          <w:rFonts w:ascii="Times New Roman" w:eastAsia="Times New Roman" w:hAnsi="Times New Roman"/>
          <w:sz w:val="28"/>
          <w:szCs w:val="32"/>
          <w:lang w:eastAsia="ru-RU"/>
        </w:rPr>
      </w:pPr>
    </w:p>
    <w:p w:rsidR="00E66B03" w:rsidRDefault="00E66B03">
      <w:pPr>
        <w:spacing w:after="160" w:line="259" w:lineRule="auto"/>
        <w:rPr>
          <w:rFonts w:ascii="Times New Roman" w:eastAsia="Times New Roman" w:hAnsi="Times New Roman"/>
          <w:sz w:val="28"/>
          <w:szCs w:val="32"/>
          <w:lang w:eastAsia="ru-RU"/>
        </w:rPr>
      </w:pPr>
      <w:r>
        <w:rPr>
          <w:rFonts w:ascii="Times New Roman" w:eastAsia="Times New Roman" w:hAnsi="Times New Roman"/>
          <w:sz w:val="28"/>
          <w:szCs w:val="32"/>
          <w:lang w:eastAsia="ru-RU"/>
        </w:rPr>
        <w:br w:type="page"/>
      </w:r>
    </w:p>
    <w:p w:rsidR="000057EA" w:rsidRPr="00DD70AA" w:rsidRDefault="002762B2" w:rsidP="000C2E3D">
      <w:pPr>
        <w:widowControl w:val="0"/>
        <w:spacing w:after="0" w:line="240" w:lineRule="auto"/>
        <w:ind w:firstLine="709"/>
        <w:jc w:val="right"/>
        <w:rPr>
          <w:rFonts w:ascii="Times New Roman" w:eastAsia="Times New Roman" w:hAnsi="Times New Roman"/>
          <w:sz w:val="28"/>
          <w:szCs w:val="32"/>
          <w:lang w:eastAsia="ru-RU"/>
        </w:rPr>
      </w:pPr>
      <w:r w:rsidRPr="00DD70AA">
        <w:rPr>
          <w:rFonts w:ascii="Times New Roman" w:eastAsia="Times New Roman" w:hAnsi="Times New Roman"/>
          <w:sz w:val="28"/>
          <w:szCs w:val="32"/>
          <w:lang w:eastAsia="ru-RU"/>
        </w:rPr>
        <w:lastRenderedPageBreak/>
        <w:t xml:space="preserve">Форма </w:t>
      </w:r>
      <w:r w:rsidR="000057EA" w:rsidRPr="00DD70AA">
        <w:rPr>
          <w:rFonts w:ascii="Times New Roman" w:eastAsia="Times New Roman" w:hAnsi="Times New Roman"/>
          <w:sz w:val="28"/>
          <w:szCs w:val="32"/>
          <w:lang w:eastAsia="ru-RU"/>
        </w:rPr>
        <w:t>1.3</w:t>
      </w:r>
    </w:p>
    <w:p w:rsidR="000057EA" w:rsidRPr="00DD70AA" w:rsidRDefault="000057EA" w:rsidP="000C2E3D">
      <w:pPr>
        <w:widowControl w:val="0"/>
        <w:spacing w:after="0" w:line="240" w:lineRule="auto"/>
        <w:ind w:firstLine="709"/>
        <w:rPr>
          <w:rFonts w:ascii="Times New Roman" w:eastAsia="Times New Roman" w:hAnsi="Times New Roman" w:cs="Times New Roman"/>
          <w:sz w:val="28"/>
          <w:szCs w:val="28"/>
          <w:lang w:eastAsia="ru-RU"/>
        </w:rPr>
      </w:pPr>
    </w:p>
    <w:p w:rsidR="000057EA" w:rsidRPr="00DD70AA" w:rsidRDefault="000057EA" w:rsidP="000C2E3D">
      <w:pPr>
        <w:widowControl w:val="0"/>
        <w:spacing w:after="0" w:line="240" w:lineRule="auto"/>
        <w:ind w:firstLine="709"/>
        <w:jc w:val="right"/>
        <w:rPr>
          <w:rFonts w:ascii="Times New Roman" w:hAnsi="Times New Roman" w:cs="Times New Roman"/>
          <w:sz w:val="24"/>
          <w:szCs w:val="24"/>
          <w:lang w:eastAsia="ru-RU"/>
        </w:rPr>
      </w:pPr>
      <w:r w:rsidRPr="00DD70AA">
        <w:rPr>
          <w:rFonts w:ascii="Times New Roman" w:hAnsi="Times New Roman" w:cs="Times New Roman"/>
          <w:sz w:val="24"/>
          <w:szCs w:val="24"/>
          <w:lang w:eastAsia="ru-RU"/>
        </w:rPr>
        <w:t xml:space="preserve">Приложение </w:t>
      </w:r>
      <w:r w:rsidR="001958C6">
        <w:rPr>
          <w:rFonts w:ascii="Times New Roman" w:hAnsi="Times New Roman" w:cs="Times New Roman"/>
          <w:sz w:val="24"/>
          <w:szCs w:val="24"/>
          <w:lang w:eastAsia="ru-RU"/>
        </w:rPr>
        <w:t xml:space="preserve">№ </w:t>
      </w:r>
      <w:r w:rsidRPr="00DD70AA">
        <w:rPr>
          <w:rFonts w:ascii="Times New Roman" w:hAnsi="Times New Roman" w:cs="Times New Roman"/>
          <w:sz w:val="24"/>
          <w:szCs w:val="24"/>
          <w:lang w:eastAsia="ru-RU"/>
        </w:rPr>
        <w:t>3</w:t>
      </w:r>
    </w:p>
    <w:p w:rsidR="000057EA" w:rsidRPr="00DD70AA" w:rsidRDefault="000057EA" w:rsidP="000C2E3D">
      <w:pPr>
        <w:widowControl w:val="0"/>
        <w:autoSpaceDE w:val="0"/>
        <w:autoSpaceDN w:val="0"/>
        <w:spacing w:after="0" w:line="240" w:lineRule="auto"/>
        <w:ind w:firstLine="709"/>
        <w:jc w:val="right"/>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к Правилам обеспечения работников</w:t>
      </w:r>
    </w:p>
    <w:p w:rsidR="000057EA" w:rsidRPr="00DD70AA" w:rsidRDefault="000057EA" w:rsidP="000C2E3D">
      <w:pPr>
        <w:widowControl w:val="0"/>
        <w:autoSpaceDE w:val="0"/>
        <w:autoSpaceDN w:val="0"/>
        <w:spacing w:after="0" w:line="240" w:lineRule="auto"/>
        <w:ind w:firstLine="709"/>
        <w:jc w:val="right"/>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средствами индивидуальной защиты</w:t>
      </w:r>
    </w:p>
    <w:p w:rsidR="000057EA" w:rsidRPr="00DD70AA" w:rsidRDefault="000057EA" w:rsidP="000C2E3D">
      <w:pPr>
        <w:widowControl w:val="0"/>
        <w:autoSpaceDE w:val="0"/>
        <w:autoSpaceDN w:val="0"/>
        <w:spacing w:after="0" w:line="240" w:lineRule="auto"/>
        <w:ind w:firstLine="709"/>
        <w:jc w:val="right"/>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и смывающими средствами, утвержденным</w:t>
      </w:r>
    </w:p>
    <w:p w:rsidR="000057EA" w:rsidRPr="00DD70AA" w:rsidRDefault="000057EA" w:rsidP="000C2E3D">
      <w:pPr>
        <w:widowControl w:val="0"/>
        <w:autoSpaceDE w:val="0"/>
        <w:autoSpaceDN w:val="0"/>
        <w:spacing w:after="0" w:line="240" w:lineRule="auto"/>
        <w:ind w:firstLine="709"/>
        <w:jc w:val="right"/>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приказом Минтруда России</w:t>
      </w:r>
    </w:p>
    <w:p w:rsidR="000057EA" w:rsidRPr="00DD70AA" w:rsidRDefault="000057EA" w:rsidP="000C2E3D">
      <w:pPr>
        <w:widowControl w:val="0"/>
        <w:autoSpaceDE w:val="0"/>
        <w:autoSpaceDN w:val="0"/>
        <w:spacing w:line="240" w:lineRule="auto"/>
        <w:ind w:firstLine="709"/>
        <w:jc w:val="right"/>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 xml:space="preserve">от 29 октября 2021 г. </w:t>
      </w:r>
      <w:r w:rsidR="001958C6">
        <w:rPr>
          <w:rFonts w:ascii="Times New Roman" w:eastAsia="Times New Roman" w:hAnsi="Times New Roman" w:cs="Times New Roman"/>
          <w:sz w:val="24"/>
          <w:szCs w:val="24"/>
          <w:lang w:eastAsia="ru-RU"/>
        </w:rPr>
        <w:t xml:space="preserve">№ </w:t>
      </w:r>
      <w:r w:rsidRPr="00DD70AA">
        <w:rPr>
          <w:rFonts w:ascii="Times New Roman" w:eastAsia="Times New Roman" w:hAnsi="Times New Roman" w:cs="Times New Roman"/>
          <w:sz w:val="24"/>
          <w:szCs w:val="24"/>
          <w:lang w:eastAsia="ru-RU"/>
        </w:rPr>
        <w:t>766н</w:t>
      </w: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14"/>
      </w:tblGrid>
      <w:tr w:rsidR="000057EA" w:rsidRPr="00DD70AA" w:rsidTr="00320E2C">
        <w:tc>
          <w:tcPr>
            <w:tcW w:w="9014" w:type="dxa"/>
            <w:tcBorders>
              <w:top w:val="nil"/>
              <w:left w:val="nil"/>
              <w:bottom w:val="nil"/>
              <w:right w:val="nil"/>
            </w:tcBorders>
            <w:vAlign w:val="bottom"/>
          </w:tcPr>
          <w:p w:rsidR="000057EA" w:rsidRPr="00DD70AA" w:rsidRDefault="000057EA" w:rsidP="000C2E3D">
            <w:pPr>
              <w:widowControl w:val="0"/>
              <w:autoSpaceDE w:val="0"/>
              <w:autoSpaceDN w:val="0"/>
              <w:spacing w:after="0" w:line="240" w:lineRule="auto"/>
              <w:ind w:firstLine="709"/>
              <w:jc w:val="center"/>
              <w:rPr>
                <w:rFonts w:ascii="Times New Roman" w:eastAsia="Times New Roman" w:hAnsi="Times New Roman" w:cs="Times New Roman"/>
                <w:b/>
                <w:sz w:val="24"/>
                <w:szCs w:val="24"/>
                <w:lang w:eastAsia="ru-RU"/>
              </w:rPr>
            </w:pPr>
            <w:r w:rsidRPr="00DD70AA">
              <w:rPr>
                <w:rFonts w:ascii="Times New Roman" w:eastAsia="Times New Roman" w:hAnsi="Times New Roman" w:cs="Times New Roman"/>
                <w:b/>
                <w:sz w:val="24"/>
                <w:szCs w:val="24"/>
                <w:lang w:eastAsia="ru-RU"/>
              </w:rPr>
              <w:t>Карточка учета выдачи дежурных СИЗ</w:t>
            </w:r>
          </w:p>
        </w:tc>
      </w:tr>
      <w:tr w:rsidR="000057EA" w:rsidRPr="00DD70AA" w:rsidTr="00320E2C">
        <w:tc>
          <w:tcPr>
            <w:tcW w:w="9014" w:type="dxa"/>
            <w:tcBorders>
              <w:top w:val="nil"/>
              <w:left w:val="nil"/>
              <w:bottom w:val="nil"/>
              <w:right w:val="nil"/>
            </w:tcBorders>
          </w:tcPr>
          <w:p w:rsidR="000057EA" w:rsidRPr="00DD70AA" w:rsidRDefault="000057EA" w:rsidP="000C2E3D">
            <w:pPr>
              <w:widowControl w:val="0"/>
              <w:autoSpaceDE w:val="0"/>
              <w:autoSpaceDN w:val="0"/>
              <w:spacing w:after="0" w:line="240" w:lineRule="auto"/>
              <w:ind w:firstLine="709"/>
              <w:jc w:val="right"/>
              <w:outlineLvl w:val="2"/>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Лицевая сторона личной карточки</w:t>
            </w:r>
          </w:p>
        </w:tc>
      </w:tr>
      <w:tr w:rsidR="000057EA" w:rsidRPr="00DD70AA" w:rsidTr="00320E2C">
        <w:tc>
          <w:tcPr>
            <w:tcW w:w="9014" w:type="dxa"/>
            <w:tcBorders>
              <w:top w:val="nil"/>
              <w:left w:val="nil"/>
              <w:bottom w:val="nil"/>
              <w:right w:val="nil"/>
            </w:tcBorders>
          </w:tcPr>
          <w:p w:rsidR="000057EA" w:rsidRPr="00DD70AA" w:rsidRDefault="000057EA" w:rsidP="000C2E3D">
            <w:pPr>
              <w:widowControl w:val="0"/>
              <w:autoSpaceDE w:val="0"/>
              <w:autoSpaceDN w:val="0"/>
              <w:spacing w:after="0" w:line="240" w:lineRule="auto"/>
              <w:ind w:firstLine="709"/>
              <w:jc w:val="center"/>
              <w:rPr>
                <w:rFonts w:ascii="Times New Roman" w:eastAsia="Times New Roman" w:hAnsi="Times New Roman" w:cs="Times New Roman"/>
                <w:b/>
                <w:sz w:val="24"/>
                <w:szCs w:val="24"/>
                <w:lang w:eastAsia="ru-RU"/>
              </w:rPr>
            </w:pPr>
            <w:r w:rsidRPr="00DD70AA">
              <w:rPr>
                <w:rFonts w:ascii="Times New Roman" w:eastAsia="Times New Roman" w:hAnsi="Times New Roman" w:cs="Times New Roman"/>
                <w:b/>
                <w:sz w:val="24"/>
                <w:szCs w:val="24"/>
                <w:lang w:eastAsia="ru-RU"/>
              </w:rPr>
              <w:t xml:space="preserve">КАРТОЧКА </w:t>
            </w:r>
            <w:r w:rsidR="001958C6">
              <w:rPr>
                <w:rFonts w:ascii="Times New Roman" w:eastAsia="Times New Roman" w:hAnsi="Times New Roman" w:cs="Times New Roman"/>
                <w:b/>
                <w:sz w:val="24"/>
                <w:szCs w:val="24"/>
                <w:lang w:eastAsia="ru-RU"/>
              </w:rPr>
              <w:t xml:space="preserve">№ </w:t>
            </w:r>
            <w:r w:rsidRPr="00DD70AA">
              <w:rPr>
                <w:rFonts w:ascii="Times New Roman" w:eastAsia="Times New Roman" w:hAnsi="Times New Roman" w:cs="Times New Roman"/>
                <w:b/>
                <w:sz w:val="24"/>
                <w:szCs w:val="24"/>
                <w:lang w:eastAsia="ru-RU"/>
              </w:rPr>
              <w:t>___</w:t>
            </w:r>
          </w:p>
          <w:p w:rsidR="000057EA" w:rsidRPr="00DD70AA" w:rsidRDefault="000057EA" w:rsidP="000C2E3D">
            <w:pPr>
              <w:widowControl w:val="0"/>
              <w:autoSpaceDE w:val="0"/>
              <w:autoSpaceDN w:val="0"/>
              <w:spacing w:after="0" w:line="240" w:lineRule="auto"/>
              <w:ind w:firstLine="709"/>
              <w:jc w:val="center"/>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учета выдачи дежурных СИЗ</w:t>
            </w:r>
          </w:p>
        </w:tc>
      </w:tr>
    </w:tbl>
    <w:p w:rsidR="000057EA" w:rsidRPr="00DD70AA" w:rsidRDefault="000057EA" w:rsidP="000C2E3D">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14"/>
      </w:tblGrid>
      <w:tr w:rsidR="000057EA" w:rsidRPr="00DD70AA" w:rsidTr="00320E2C">
        <w:tc>
          <w:tcPr>
            <w:tcW w:w="9014" w:type="dxa"/>
            <w:tcBorders>
              <w:top w:val="nil"/>
              <w:left w:val="nil"/>
              <w:bottom w:val="nil"/>
              <w:right w:val="nil"/>
            </w:tcBorders>
          </w:tcPr>
          <w:p w:rsidR="000057EA" w:rsidRPr="00DD70AA" w:rsidRDefault="000057EA" w:rsidP="000C2E3D">
            <w:pPr>
              <w:widowControl w:val="0"/>
              <w:autoSpaceDE w:val="0"/>
              <w:autoSpaceDN w:val="0"/>
              <w:spacing w:after="0" w:line="240" w:lineRule="auto"/>
              <w:ind w:firstLine="709"/>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Идентификатор рабочего места, за которым закреплены дежурные СИЗ:</w:t>
            </w:r>
          </w:p>
        </w:tc>
      </w:tr>
      <w:tr w:rsidR="000057EA" w:rsidRPr="00DD70AA" w:rsidTr="00320E2C">
        <w:tc>
          <w:tcPr>
            <w:tcW w:w="9014" w:type="dxa"/>
            <w:tcBorders>
              <w:top w:val="nil"/>
              <w:left w:val="nil"/>
              <w:bottom w:val="nil"/>
              <w:right w:val="nil"/>
            </w:tcBorders>
            <w:vAlign w:val="bottom"/>
          </w:tcPr>
          <w:p w:rsidR="000057EA" w:rsidRPr="00DD70AA" w:rsidRDefault="000057EA" w:rsidP="000C2E3D">
            <w:pPr>
              <w:widowControl w:val="0"/>
              <w:autoSpaceDE w:val="0"/>
              <w:autoSpaceDN w:val="0"/>
              <w:spacing w:after="0" w:line="240" w:lineRule="auto"/>
              <w:ind w:firstLine="709"/>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Структурное подразделение ________________________________________________</w:t>
            </w:r>
          </w:p>
        </w:tc>
      </w:tr>
      <w:tr w:rsidR="000057EA" w:rsidRPr="00DD70AA" w:rsidTr="00320E2C">
        <w:tc>
          <w:tcPr>
            <w:tcW w:w="9014" w:type="dxa"/>
            <w:tcBorders>
              <w:top w:val="nil"/>
              <w:left w:val="nil"/>
              <w:bottom w:val="nil"/>
              <w:right w:val="nil"/>
            </w:tcBorders>
            <w:vAlign w:val="center"/>
          </w:tcPr>
          <w:p w:rsidR="000057EA" w:rsidRPr="00DD70AA" w:rsidRDefault="000057EA" w:rsidP="000C2E3D">
            <w:pPr>
              <w:widowControl w:val="0"/>
              <w:autoSpaceDE w:val="0"/>
              <w:autoSpaceDN w:val="0"/>
              <w:spacing w:after="0" w:line="240" w:lineRule="auto"/>
              <w:ind w:firstLine="709"/>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Фамилия, имя, отчество (при наличии) ответственного _________________________</w:t>
            </w:r>
          </w:p>
        </w:tc>
      </w:tr>
      <w:tr w:rsidR="000057EA" w:rsidRPr="00DD70AA" w:rsidTr="00320E2C">
        <w:tc>
          <w:tcPr>
            <w:tcW w:w="9014" w:type="dxa"/>
            <w:tcBorders>
              <w:top w:val="nil"/>
              <w:left w:val="nil"/>
              <w:bottom w:val="nil"/>
              <w:right w:val="nil"/>
            </w:tcBorders>
            <w:vAlign w:val="center"/>
          </w:tcPr>
          <w:p w:rsidR="000057EA" w:rsidRPr="00DD70AA" w:rsidRDefault="000057EA" w:rsidP="000C2E3D">
            <w:pPr>
              <w:widowControl w:val="0"/>
              <w:autoSpaceDE w:val="0"/>
              <w:autoSpaceDN w:val="0"/>
              <w:spacing w:after="0" w:line="240" w:lineRule="auto"/>
              <w:ind w:firstLine="709"/>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Профессия (должность) ответственного ______________________________________</w:t>
            </w:r>
          </w:p>
        </w:tc>
      </w:tr>
      <w:tr w:rsidR="000057EA" w:rsidRPr="00DD70AA" w:rsidTr="00320E2C">
        <w:tc>
          <w:tcPr>
            <w:tcW w:w="9014" w:type="dxa"/>
            <w:tcBorders>
              <w:top w:val="nil"/>
              <w:left w:val="nil"/>
              <w:bottom w:val="nil"/>
              <w:right w:val="nil"/>
            </w:tcBorders>
            <w:vAlign w:val="bottom"/>
          </w:tcPr>
          <w:p w:rsidR="000057EA" w:rsidRPr="00DD70AA" w:rsidRDefault="000057EA" w:rsidP="000C2E3D">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Предусмотрена приказом (номер и дата приказа об утверждении Норм) выдача:</w:t>
            </w:r>
          </w:p>
        </w:tc>
      </w:tr>
    </w:tbl>
    <w:p w:rsidR="000057EA" w:rsidRPr="00DD70AA" w:rsidRDefault="000057EA" w:rsidP="000C2E3D">
      <w:pPr>
        <w:widowControl w:val="0"/>
        <w:autoSpaceDE w:val="0"/>
        <w:autoSpaceDN w:val="0"/>
        <w:spacing w:after="0" w:line="240" w:lineRule="auto"/>
        <w:ind w:firstLine="709"/>
        <w:jc w:val="both"/>
        <w:rPr>
          <w:rFonts w:ascii="Calibri" w:eastAsia="Times New Roman" w:hAnsi="Calibri" w:cs="Calibri"/>
          <w:szCs w:val="20"/>
          <w:lang w:eastAsia="ru-RU"/>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689"/>
        <w:gridCol w:w="1559"/>
        <w:gridCol w:w="2693"/>
        <w:gridCol w:w="2410"/>
      </w:tblGrid>
      <w:tr w:rsidR="000057EA" w:rsidRPr="00DD70AA" w:rsidTr="00320E2C">
        <w:tc>
          <w:tcPr>
            <w:tcW w:w="2689" w:type="dxa"/>
          </w:tcPr>
          <w:p w:rsidR="000057EA" w:rsidRPr="00DD70AA" w:rsidRDefault="000057EA">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Наименование СИЗ</w:t>
            </w:r>
          </w:p>
        </w:tc>
        <w:tc>
          <w:tcPr>
            <w:tcW w:w="1559" w:type="dxa"/>
          </w:tcPr>
          <w:p w:rsidR="000057EA" w:rsidRPr="00DD70AA" w:rsidRDefault="000057EA">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Пункт норм</w:t>
            </w:r>
          </w:p>
        </w:tc>
        <w:tc>
          <w:tcPr>
            <w:tcW w:w="2693" w:type="dxa"/>
          </w:tcPr>
          <w:p w:rsidR="000057EA" w:rsidRPr="00DD70AA" w:rsidRDefault="000057EA">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Единица измерения, периодичность выдачи</w:t>
            </w:r>
          </w:p>
        </w:tc>
        <w:tc>
          <w:tcPr>
            <w:tcW w:w="2410" w:type="dxa"/>
          </w:tcPr>
          <w:p w:rsidR="000057EA" w:rsidRPr="00DD70AA" w:rsidRDefault="000057EA">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Количество на период</w:t>
            </w:r>
          </w:p>
        </w:tc>
      </w:tr>
      <w:tr w:rsidR="000057EA" w:rsidRPr="00DD70AA" w:rsidTr="00320E2C">
        <w:tc>
          <w:tcPr>
            <w:tcW w:w="2689" w:type="dxa"/>
          </w:tcPr>
          <w:p w:rsidR="000057EA" w:rsidRPr="00DD70AA" w:rsidRDefault="000057EA">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559" w:type="dxa"/>
          </w:tcPr>
          <w:p w:rsidR="000057EA" w:rsidRPr="00DD70AA" w:rsidRDefault="000057EA">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2693" w:type="dxa"/>
          </w:tcPr>
          <w:p w:rsidR="000057EA" w:rsidRPr="00DD70AA" w:rsidRDefault="000057EA">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2410" w:type="dxa"/>
          </w:tcPr>
          <w:p w:rsidR="000057EA" w:rsidRPr="00DD70AA" w:rsidRDefault="000057EA">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0057EA" w:rsidRPr="00DD70AA" w:rsidTr="00320E2C">
        <w:tc>
          <w:tcPr>
            <w:tcW w:w="2689" w:type="dxa"/>
          </w:tcPr>
          <w:p w:rsidR="000057EA" w:rsidRPr="00DD70AA" w:rsidRDefault="000057EA">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559" w:type="dxa"/>
          </w:tcPr>
          <w:p w:rsidR="000057EA" w:rsidRPr="00DD70AA" w:rsidRDefault="000057EA">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2693" w:type="dxa"/>
          </w:tcPr>
          <w:p w:rsidR="000057EA" w:rsidRPr="00DD70AA" w:rsidRDefault="000057EA">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2410" w:type="dxa"/>
          </w:tcPr>
          <w:p w:rsidR="000057EA" w:rsidRPr="00DD70AA" w:rsidRDefault="000057EA">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0057EA" w:rsidRPr="00DD70AA" w:rsidTr="00320E2C">
        <w:tc>
          <w:tcPr>
            <w:tcW w:w="2689" w:type="dxa"/>
          </w:tcPr>
          <w:p w:rsidR="000057EA" w:rsidRPr="00DD70AA" w:rsidRDefault="000057EA">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559" w:type="dxa"/>
          </w:tcPr>
          <w:p w:rsidR="000057EA" w:rsidRPr="00DD70AA" w:rsidRDefault="000057EA">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2693" w:type="dxa"/>
          </w:tcPr>
          <w:p w:rsidR="000057EA" w:rsidRPr="00DD70AA" w:rsidRDefault="000057EA">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2410" w:type="dxa"/>
          </w:tcPr>
          <w:p w:rsidR="000057EA" w:rsidRPr="00DD70AA" w:rsidRDefault="000057EA">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0057EA" w:rsidRPr="00DD70AA" w:rsidTr="00320E2C">
        <w:tc>
          <w:tcPr>
            <w:tcW w:w="2689" w:type="dxa"/>
          </w:tcPr>
          <w:p w:rsidR="000057EA" w:rsidRPr="00DD70AA" w:rsidRDefault="000057EA">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559" w:type="dxa"/>
          </w:tcPr>
          <w:p w:rsidR="000057EA" w:rsidRPr="00DD70AA" w:rsidRDefault="000057EA">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2693" w:type="dxa"/>
          </w:tcPr>
          <w:p w:rsidR="000057EA" w:rsidRPr="00DD70AA" w:rsidRDefault="000057EA">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2410" w:type="dxa"/>
          </w:tcPr>
          <w:p w:rsidR="000057EA" w:rsidRPr="00DD70AA" w:rsidRDefault="000057EA">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0057EA" w:rsidRPr="00DD70AA" w:rsidTr="00320E2C">
        <w:tc>
          <w:tcPr>
            <w:tcW w:w="2689" w:type="dxa"/>
          </w:tcPr>
          <w:p w:rsidR="000057EA" w:rsidRPr="00DD70AA" w:rsidRDefault="000057EA">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559" w:type="dxa"/>
          </w:tcPr>
          <w:p w:rsidR="000057EA" w:rsidRPr="00DD70AA" w:rsidRDefault="000057EA">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2693" w:type="dxa"/>
          </w:tcPr>
          <w:p w:rsidR="000057EA" w:rsidRPr="00DD70AA" w:rsidRDefault="000057EA">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2410" w:type="dxa"/>
          </w:tcPr>
          <w:p w:rsidR="000057EA" w:rsidRPr="00DD70AA" w:rsidRDefault="000057EA">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0057EA" w:rsidRPr="00DD70AA" w:rsidTr="00320E2C">
        <w:tc>
          <w:tcPr>
            <w:tcW w:w="2689" w:type="dxa"/>
          </w:tcPr>
          <w:p w:rsidR="000057EA" w:rsidRPr="00DD70AA" w:rsidRDefault="000057EA">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559" w:type="dxa"/>
          </w:tcPr>
          <w:p w:rsidR="000057EA" w:rsidRPr="00DD70AA" w:rsidRDefault="000057EA">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2693" w:type="dxa"/>
          </w:tcPr>
          <w:p w:rsidR="000057EA" w:rsidRPr="00DD70AA" w:rsidRDefault="000057EA">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2410" w:type="dxa"/>
          </w:tcPr>
          <w:p w:rsidR="000057EA" w:rsidRPr="00DD70AA" w:rsidRDefault="000057EA">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0057EA" w:rsidRPr="00DD70AA" w:rsidTr="00320E2C">
        <w:tc>
          <w:tcPr>
            <w:tcW w:w="2689" w:type="dxa"/>
          </w:tcPr>
          <w:p w:rsidR="000057EA" w:rsidRPr="00DD70AA" w:rsidRDefault="000057EA">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559" w:type="dxa"/>
          </w:tcPr>
          <w:p w:rsidR="000057EA" w:rsidRPr="00DD70AA" w:rsidRDefault="000057EA">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2693" w:type="dxa"/>
          </w:tcPr>
          <w:p w:rsidR="000057EA" w:rsidRPr="00DD70AA" w:rsidRDefault="000057EA">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2410" w:type="dxa"/>
          </w:tcPr>
          <w:p w:rsidR="000057EA" w:rsidRPr="00DD70AA" w:rsidRDefault="000057EA">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0057EA" w:rsidRPr="00DD70AA" w:rsidTr="00320E2C">
        <w:tc>
          <w:tcPr>
            <w:tcW w:w="2689" w:type="dxa"/>
          </w:tcPr>
          <w:p w:rsidR="000057EA" w:rsidRPr="00DD70AA" w:rsidRDefault="000057EA">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559" w:type="dxa"/>
          </w:tcPr>
          <w:p w:rsidR="000057EA" w:rsidRPr="00DD70AA" w:rsidRDefault="000057EA">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2693" w:type="dxa"/>
          </w:tcPr>
          <w:p w:rsidR="000057EA" w:rsidRPr="00DD70AA" w:rsidRDefault="000057EA">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2410" w:type="dxa"/>
          </w:tcPr>
          <w:p w:rsidR="000057EA" w:rsidRPr="00DD70AA" w:rsidRDefault="000057EA">
            <w:pPr>
              <w:widowControl w:val="0"/>
              <w:autoSpaceDE w:val="0"/>
              <w:autoSpaceDN w:val="0"/>
              <w:spacing w:after="0" w:line="240" w:lineRule="auto"/>
              <w:rPr>
                <w:rFonts w:ascii="Times New Roman" w:eastAsia="Times New Roman" w:hAnsi="Times New Roman" w:cs="Times New Roman"/>
                <w:sz w:val="24"/>
                <w:szCs w:val="24"/>
                <w:lang w:eastAsia="ru-RU"/>
              </w:rPr>
            </w:pPr>
          </w:p>
        </w:tc>
      </w:tr>
    </w:tbl>
    <w:p w:rsidR="000057EA" w:rsidRPr="00DD70AA" w:rsidRDefault="000057EA" w:rsidP="000C2E3D">
      <w:pPr>
        <w:widowControl w:val="0"/>
        <w:autoSpaceDE w:val="0"/>
        <w:autoSpaceDN w:val="0"/>
        <w:spacing w:after="0" w:line="240" w:lineRule="auto"/>
        <w:ind w:firstLine="709"/>
        <w:jc w:val="both"/>
        <w:rPr>
          <w:rFonts w:ascii="Calibri" w:eastAsia="Times New Roman" w:hAnsi="Calibri" w:cs="Calibri"/>
          <w:szCs w:val="20"/>
          <w:lang w:eastAsia="ru-RU"/>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288"/>
        <w:gridCol w:w="340"/>
        <w:gridCol w:w="1301"/>
        <w:gridCol w:w="340"/>
        <w:gridCol w:w="3742"/>
      </w:tblGrid>
      <w:tr w:rsidR="000057EA" w:rsidRPr="00DD70AA" w:rsidTr="00320E2C">
        <w:tc>
          <w:tcPr>
            <w:tcW w:w="3288" w:type="dxa"/>
            <w:tcBorders>
              <w:top w:val="nil"/>
              <w:left w:val="nil"/>
              <w:bottom w:val="nil"/>
              <w:right w:val="nil"/>
            </w:tcBorders>
          </w:tcPr>
          <w:p w:rsidR="000057EA" w:rsidRPr="00DD70AA" w:rsidRDefault="000057EA">
            <w:pPr>
              <w:widowControl w:val="0"/>
              <w:autoSpaceDE w:val="0"/>
              <w:autoSpaceDN w:val="0"/>
              <w:spacing w:after="0" w:line="240" w:lineRule="auto"/>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Ответственное лицо</w:t>
            </w:r>
          </w:p>
        </w:tc>
        <w:tc>
          <w:tcPr>
            <w:tcW w:w="340" w:type="dxa"/>
            <w:tcBorders>
              <w:top w:val="nil"/>
              <w:left w:val="nil"/>
              <w:bottom w:val="nil"/>
              <w:right w:val="nil"/>
            </w:tcBorders>
          </w:tcPr>
          <w:p w:rsidR="000057EA" w:rsidRPr="00DD70AA" w:rsidRDefault="000057EA">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301" w:type="dxa"/>
            <w:tcBorders>
              <w:top w:val="nil"/>
              <w:left w:val="nil"/>
              <w:bottom w:val="single" w:sz="4" w:space="0" w:color="auto"/>
              <w:right w:val="nil"/>
            </w:tcBorders>
          </w:tcPr>
          <w:p w:rsidR="000057EA" w:rsidRPr="00DD70AA" w:rsidRDefault="000057EA">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340" w:type="dxa"/>
            <w:tcBorders>
              <w:top w:val="nil"/>
              <w:left w:val="nil"/>
              <w:bottom w:val="nil"/>
              <w:right w:val="nil"/>
            </w:tcBorders>
          </w:tcPr>
          <w:p w:rsidR="000057EA" w:rsidRPr="00DD70AA" w:rsidRDefault="000057EA">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3742" w:type="dxa"/>
            <w:tcBorders>
              <w:top w:val="nil"/>
              <w:left w:val="nil"/>
              <w:bottom w:val="single" w:sz="4" w:space="0" w:color="auto"/>
              <w:right w:val="nil"/>
            </w:tcBorders>
          </w:tcPr>
          <w:p w:rsidR="000057EA" w:rsidRPr="00DD70AA" w:rsidRDefault="000057EA">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0057EA" w:rsidRPr="00DD70AA" w:rsidTr="00320E2C">
        <w:tc>
          <w:tcPr>
            <w:tcW w:w="3288" w:type="dxa"/>
            <w:tcBorders>
              <w:top w:val="nil"/>
              <w:left w:val="nil"/>
              <w:bottom w:val="nil"/>
              <w:right w:val="nil"/>
            </w:tcBorders>
          </w:tcPr>
          <w:p w:rsidR="000057EA" w:rsidRPr="00DD70AA" w:rsidRDefault="000057EA">
            <w:pPr>
              <w:widowControl w:val="0"/>
              <w:autoSpaceDE w:val="0"/>
              <w:autoSpaceDN w:val="0"/>
              <w:spacing w:after="0" w:line="240" w:lineRule="auto"/>
              <w:rPr>
                <w:rFonts w:ascii="Times New Roman" w:eastAsia="Times New Roman" w:hAnsi="Times New Roman" w:cs="Times New Roman"/>
                <w:sz w:val="20"/>
                <w:szCs w:val="20"/>
                <w:lang w:eastAsia="ru-RU"/>
              </w:rPr>
            </w:pPr>
          </w:p>
        </w:tc>
        <w:tc>
          <w:tcPr>
            <w:tcW w:w="340" w:type="dxa"/>
            <w:tcBorders>
              <w:top w:val="nil"/>
              <w:left w:val="nil"/>
              <w:bottom w:val="nil"/>
              <w:right w:val="nil"/>
            </w:tcBorders>
          </w:tcPr>
          <w:p w:rsidR="000057EA" w:rsidRPr="00DD70AA" w:rsidRDefault="000057EA">
            <w:pPr>
              <w:widowControl w:val="0"/>
              <w:autoSpaceDE w:val="0"/>
              <w:autoSpaceDN w:val="0"/>
              <w:spacing w:after="0" w:line="240" w:lineRule="auto"/>
              <w:rPr>
                <w:rFonts w:ascii="Times New Roman" w:eastAsia="Times New Roman" w:hAnsi="Times New Roman" w:cs="Times New Roman"/>
                <w:sz w:val="20"/>
                <w:szCs w:val="20"/>
                <w:lang w:eastAsia="ru-RU"/>
              </w:rPr>
            </w:pPr>
          </w:p>
        </w:tc>
        <w:tc>
          <w:tcPr>
            <w:tcW w:w="1301" w:type="dxa"/>
            <w:tcBorders>
              <w:top w:val="single" w:sz="4" w:space="0" w:color="auto"/>
              <w:left w:val="nil"/>
              <w:bottom w:val="nil"/>
              <w:right w:val="nil"/>
            </w:tcBorders>
          </w:tcPr>
          <w:p w:rsidR="000057EA" w:rsidRPr="00DD70AA" w:rsidRDefault="000057EA">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DD70AA">
              <w:rPr>
                <w:rFonts w:ascii="Times New Roman" w:eastAsia="Times New Roman" w:hAnsi="Times New Roman" w:cs="Times New Roman"/>
                <w:sz w:val="20"/>
                <w:szCs w:val="20"/>
                <w:lang w:eastAsia="ru-RU"/>
              </w:rPr>
              <w:t>(подпись)</w:t>
            </w:r>
          </w:p>
        </w:tc>
        <w:tc>
          <w:tcPr>
            <w:tcW w:w="340" w:type="dxa"/>
            <w:tcBorders>
              <w:top w:val="nil"/>
              <w:left w:val="nil"/>
              <w:bottom w:val="nil"/>
              <w:right w:val="nil"/>
            </w:tcBorders>
          </w:tcPr>
          <w:p w:rsidR="000057EA" w:rsidRPr="00DD70AA" w:rsidRDefault="000057EA">
            <w:pPr>
              <w:widowControl w:val="0"/>
              <w:autoSpaceDE w:val="0"/>
              <w:autoSpaceDN w:val="0"/>
              <w:spacing w:after="0" w:line="240" w:lineRule="auto"/>
              <w:rPr>
                <w:rFonts w:ascii="Times New Roman" w:eastAsia="Times New Roman" w:hAnsi="Times New Roman" w:cs="Times New Roman"/>
                <w:sz w:val="20"/>
                <w:szCs w:val="20"/>
                <w:lang w:eastAsia="ru-RU"/>
              </w:rPr>
            </w:pPr>
          </w:p>
        </w:tc>
        <w:tc>
          <w:tcPr>
            <w:tcW w:w="3742" w:type="dxa"/>
            <w:tcBorders>
              <w:top w:val="single" w:sz="4" w:space="0" w:color="auto"/>
              <w:left w:val="nil"/>
              <w:bottom w:val="nil"/>
              <w:right w:val="nil"/>
            </w:tcBorders>
          </w:tcPr>
          <w:p w:rsidR="000057EA" w:rsidRPr="00DD70AA" w:rsidRDefault="000057EA">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DD70AA">
              <w:rPr>
                <w:rFonts w:ascii="Times New Roman" w:eastAsia="Times New Roman" w:hAnsi="Times New Roman" w:cs="Times New Roman"/>
                <w:sz w:val="20"/>
                <w:szCs w:val="20"/>
                <w:lang w:eastAsia="ru-RU"/>
              </w:rPr>
              <w:t>(фамилия, инициалы)</w:t>
            </w:r>
          </w:p>
        </w:tc>
      </w:tr>
    </w:tbl>
    <w:p w:rsidR="000057EA" w:rsidRPr="00DD70AA" w:rsidRDefault="000057EA" w:rsidP="000C2E3D">
      <w:pPr>
        <w:widowControl w:val="0"/>
        <w:autoSpaceDE w:val="0"/>
        <w:autoSpaceDN w:val="0"/>
        <w:spacing w:after="0" w:line="240" w:lineRule="auto"/>
        <w:ind w:firstLine="709"/>
        <w:jc w:val="both"/>
        <w:rPr>
          <w:rFonts w:ascii="Calibri" w:eastAsia="Times New Roman" w:hAnsi="Calibri" w:cs="Calibri"/>
          <w:szCs w:val="20"/>
          <w:lang w:eastAsia="ru-RU"/>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8957"/>
      </w:tblGrid>
      <w:tr w:rsidR="000057EA" w:rsidRPr="00DD70AA" w:rsidTr="00320E2C">
        <w:tc>
          <w:tcPr>
            <w:tcW w:w="8957" w:type="dxa"/>
            <w:tcBorders>
              <w:top w:val="nil"/>
              <w:left w:val="nil"/>
              <w:bottom w:val="nil"/>
              <w:right w:val="nil"/>
            </w:tcBorders>
          </w:tcPr>
          <w:p w:rsidR="000057EA" w:rsidRPr="00DD70AA" w:rsidRDefault="000057EA" w:rsidP="000C2E3D">
            <w:pPr>
              <w:widowControl w:val="0"/>
              <w:autoSpaceDE w:val="0"/>
              <w:autoSpaceDN w:val="0"/>
              <w:spacing w:after="0" w:line="240" w:lineRule="auto"/>
              <w:ind w:firstLine="709"/>
              <w:jc w:val="right"/>
              <w:outlineLvl w:val="2"/>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Оборотная сторона личной карточки</w:t>
            </w:r>
          </w:p>
        </w:tc>
      </w:tr>
    </w:tbl>
    <w:p w:rsidR="000057EA" w:rsidRPr="00DD70AA" w:rsidRDefault="000057EA" w:rsidP="000C2E3D">
      <w:pPr>
        <w:widowControl w:val="0"/>
        <w:autoSpaceDE w:val="0"/>
        <w:autoSpaceDN w:val="0"/>
        <w:spacing w:after="0" w:line="240" w:lineRule="auto"/>
        <w:ind w:firstLine="709"/>
        <w:jc w:val="both"/>
        <w:rPr>
          <w:rFonts w:ascii="Calibri" w:eastAsia="Times New Roman" w:hAnsi="Calibri" w:cs="Calibri"/>
          <w:szCs w:val="20"/>
          <w:lang w:eastAsia="ru-RU"/>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64"/>
        <w:gridCol w:w="1441"/>
        <w:gridCol w:w="709"/>
        <w:gridCol w:w="709"/>
        <w:gridCol w:w="1250"/>
        <w:gridCol w:w="706"/>
        <w:gridCol w:w="737"/>
        <w:gridCol w:w="1417"/>
        <w:gridCol w:w="1418"/>
      </w:tblGrid>
      <w:tr w:rsidR="000057EA" w:rsidRPr="00DD70AA" w:rsidTr="00320E2C">
        <w:tc>
          <w:tcPr>
            <w:tcW w:w="964" w:type="dxa"/>
            <w:vMerge w:val="restart"/>
          </w:tcPr>
          <w:p w:rsidR="000057EA" w:rsidRPr="00DD70AA" w:rsidRDefault="000057EA">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Наиме</w:t>
            </w:r>
            <w:r w:rsidR="00A46F33" w:rsidRPr="00DD70AA">
              <w:rPr>
                <w:rFonts w:ascii="Times New Roman" w:eastAsia="Times New Roman" w:hAnsi="Times New Roman" w:cs="Times New Roman"/>
                <w:sz w:val="24"/>
                <w:szCs w:val="24"/>
                <w:lang w:eastAsia="ru-RU"/>
              </w:rPr>
              <w:t>-</w:t>
            </w:r>
            <w:r w:rsidRPr="00DD70AA">
              <w:rPr>
                <w:rFonts w:ascii="Times New Roman" w:eastAsia="Times New Roman" w:hAnsi="Times New Roman" w:cs="Times New Roman"/>
                <w:sz w:val="24"/>
                <w:szCs w:val="24"/>
                <w:lang w:eastAsia="ru-RU"/>
              </w:rPr>
              <w:t>нование СИЗ</w:t>
            </w:r>
          </w:p>
        </w:tc>
        <w:tc>
          <w:tcPr>
            <w:tcW w:w="1441" w:type="dxa"/>
            <w:vMerge w:val="restart"/>
          </w:tcPr>
          <w:p w:rsidR="000057EA" w:rsidRPr="00DD70AA" w:rsidRDefault="000057EA">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Модель, марка, артикул, класс защиты СИЗ</w:t>
            </w:r>
          </w:p>
        </w:tc>
        <w:tc>
          <w:tcPr>
            <w:tcW w:w="2668" w:type="dxa"/>
            <w:gridSpan w:val="3"/>
          </w:tcPr>
          <w:p w:rsidR="000057EA" w:rsidRPr="00DD70AA" w:rsidRDefault="000057EA">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Выдано</w:t>
            </w:r>
          </w:p>
        </w:tc>
        <w:tc>
          <w:tcPr>
            <w:tcW w:w="4278" w:type="dxa"/>
            <w:gridSpan w:val="4"/>
          </w:tcPr>
          <w:p w:rsidR="000057EA" w:rsidRPr="00DD70AA" w:rsidRDefault="000057EA">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Возвращено</w:t>
            </w:r>
          </w:p>
        </w:tc>
      </w:tr>
      <w:tr w:rsidR="000057EA" w:rsidRPr="00DD70AA" w:rsidTr="00320E2C">
        <w:tc>
          <w:tcPr>
            <w:tcW w:w="964" w:type="dxa"/>
            <w:vMerge/>
          </w:tcPr>
          <w:p w:rsidR="000057EA" w:rsidRPr="00DD70AA" w:rsidRDefault="000057EA">
            <w:pPr>
              <w:widowControl w:val="0"/>
              <w:spacing w:after="1" w:line="0" w:lineRule="atLeast"/>
              <w:rPr>
                <w:rFonts w:ascii="Times New Roman" w:eastAsia="Calibri" w:hAnsi="Times New Roman" w:cs="Times New Roman"/>
                <w:sz w:val="24"/>
                <w:szCs w:val="24"/>
              </w:rPr>
            </w:pPr>
          </w:p>
        </w:tc>
        <w:tc>
          <w:tcPr>
            <w:tcW w:w="1441" w:type="dxa"/>
            <w:vMerge/>
          </w:tcPr>
          <w:p w:rsidR="000057EA" w:rsidRPr="00DD70AA" w:rsidRDefault="000057EA">
            <w:pPr>
              <w:widowControl w:val="0"/>
              <w:spacing w:after="1" w:line="0" w:lineRule="atLeast"/>
              <w:rPr>
                <w:rFonts w:ascii="Times New Roman" w:eastAsia="Calibri" w:hAnsi="Times New Roman" w:cs="Times New Roman"/>
                <w:sz w:val="24"/>
                <w:szCs w:val="24"/>
              </w:rPr>
            </w:pPr>
          </w:p>
        </w:tc>
        <w:tc>
          <w:tcPr>
            <w:tcW w:w="709" w:type="dxa"/>
          </w:tcPr>
          <w:p w:rsidR="000057EA" w:rsidRPr="00DD70AA" w:rsidRDefault="000057EA">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дата</w:t>
            </w:r>
          </w:p>
        </w:tc>
        <w:tc>
          <w:tcPr>
            <w:tcW w:w="709" w:type="dxa"/>
          </w:tcPr>
          <w:p w:rsidR="000057EA" w:rsidRPr="00DD70AA" w:rsidRDefault="000057EA">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количество</w:t>
            </w:r>
          </w:p>
        </w:tc>
        <w:tc>
          <w:tcPr>
            <w:tcW w:w="1250" w:type="dxa"/>
          </w:tcPr>
          <w:p w:rsidR="000057EA" w:rsidRPr="00DD70AA" w:rsidRDefault="000057EA">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подпись получив</w:t>
            </w:r>
            <w:r w:rsidR="00A46F33" w:rsidRPr="00DD70AA">
              <w:rPr>
                <w:rFonts w:ascii="Times New Roman" w:eastAsia="Times New Roman" w:hAnsi="Times New Roman" w:cs="Times New Roman"/>
                <w:sz w:val="24"/>
                <w:szCs w:val="24"/>
                <w:lang w:eastAsia="ru-RU"/>
              </w:rPr>
              <w:t>-</w:t>
            </w:r>
            <w:r w:rsidRPr="00DD70AA">
              <w:rPr>
                <w:rFonts w:ascii="Times New Roman" w:eastAsia="Times New Roman" w:hAnsi="Times New Roman" w:cs="Times New Roman"/>
                <w:sz w:val="24"/>
                <w:szCs w:val="24"/>
                <w:lang w:eastAsia="ru-RU"/>
              </w:rPr>
              <w:t>шего СИЗ</w:t>
            </w:r>
          </w:p>
        </w:tc>
        <w:tc>
          <w:tcPr>
            <w:tcW w:w="706" w:type="dxa"/>
          </w:tcPr>
          <w:p w:rsidR="000057EA" w:rsidRPr="00DD70AA" w:rsidRDefault="000057EA">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дата</w:t>
            </w:r>
          </w:p>
        </w:tc>
        <w:tc>
          <w:tcPr>
            <w:tcW w:w="737" w:type="dxa"/>
          </w:tcPr>
          <w:p w:rsidR="000057EA" w:rsidRPr="00DD70AA" w:rsidRDefault="00A46F33">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коли-</w:t>
            </w:r>
            <w:r w:rsidR="000057EA" w:rsidRPr="00DD70AA">
              <w:rPr>
                <w:rFonts w:ascii="Times New Roman" w:eastAsia="Times New Roman" w:hAnsi="Times New Roman" w:cs="Times New Roman"/>
                <w:sz w:val="24"/>
                <w:szCs w:val="24"/>
                <w:lang w:eastAsia="ru-RU"/>
              </w:rPr>
              <w:t>чество</w:t>
            </w:r>
          </w:p>
        </w:tc>
        <w:tc>
          <w:tcPr>
            <w:tcW w:w="1417" w:type="dxa"/>
          </w:tcPr>
          <w:p w:rsidR="000057EA" w:rsidRPr="00DD70AA" w:rsidRDefault="000057EA">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подпись сдавшего СИЗ</w:t>
            </w:r>
          </w:p>
        </w:tc>
        <w:tc>
          <w:tcPr>
            <w:tcW w:w="1418" w:type="dxa"/>
          </w:tcPr>
          <w:p w:rsidR="000057EA" w:rsidRPr="00DD70AA" w:rsidRDefault="000057EA">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Акт списания (дата, номер)</w:t>
            </w:r>
          </w:p>
        </w:tc>
      </w:tr>
      <w:tr w:rsidR="000057EA" w:rsidRPr="00DD70AA" w:rsidTr="00320E2C">
        <w:tc>
          <w:tcPr>
            <w:tcW w:w="964" w:type="dxa"/>
          </w:tcPr>
          <w:p w:rsidR="000057EA" w:rsidRPr="00DD70AA" w:rsidRDefault="000057EA">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1</w:t>
            </w:r>
          </w:p>
        </w:tc>
        <w:tc>
          <w:tcPr>
            <w:tcW w:w="1441" w:type="dxa"/>
          </w:tcPr>
          <w:p w:rsidR="000057EA" w:rsidRPr="00DD70AA" w:rsidRDefault="000057EA">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2</w:t>
            </w:r>
          </w:p>
        </w:tc>
        <w:tc>
          <w:tcPr>
            <w:tcW w:w="709" w:type="dxa"/>
          </w:tcPr>
          <w:p w:rsidR="000057EA" w:rsidRPr="00DD70AA" w:rsidRDefault="000057EA">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3</w:t>
            </w:r>
          </w:p>
        </w:tc>
        <w:tc>
          <w:tcPr>
            <w:tcW w:w="709" w:type="dxa"/>
          </w:tcPr>
          <w:p w:rsidR="000057EA" w:rsidRPr="00DD70AA" w:rsidRDefault="000057EA">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4</w:t>
            </w:r>
          </w:p>
        </w:tc>
        <w:tc>
          <w:tcPr>
            <w:tcW w:w="1250" w:type="dxa"/>
          </w:tcPr>
          <w:p w:rsidR="000057EA" w:rsidRPr="00DD70AA" w:rsidRDefault="000057EA">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5</w:t>
            </w:r>
          </w:p>
        </w:tc>
        <w:tc>
          <w:tcPr>
            <w:tcW w:w="706" w:type="dxa"/>
          </w:tcPr>
          <w:p w:rsidR="000057EA" w:rsidRPr="00DD70AA" w:rsidRDefault="000057EA">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6</w:t>
            </w:r>
          </w:p>
        </w:tc>
        <w:tc>
          <w:tcPr>
            <w:tcW w:w="737" w:type="dxa"/>
          </w:tcPr>
          <w:p w:rsidR="000057EA" w:rsidRPr="00DD70AA" w:rsidRDefault="000057EA">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7</w:t>
            </w:r>
          </w:p>
        </w:tc>
        <w:tc>
          <w:tcPr>
            <w:tcW w:w="1417" w:type="dxa"/>
          </w:tcPr>
          <w:p w:rsidR="000057EA" w:rsidRPr="00DD70AA" w:rsidRDefault="000057EA">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8</w:t>
            </w:r>
          </w:p>
        </w:tc>
        <w:tc>
          <w:tcPr>
            <w:tcW w:w="1418" w:type="dxa"/>
          </w:tcPr>
          <w:p w:rsidR="000057EA" w:rsidRPr="00DD70AA" w:rsidRDefault="000057EA">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DD70AA">
              <w:rPr>
                <w:rFonts w:ascii="Times New Roman" w:eastAsia="Times New Roman" w:hAnsi="Times New Roman" w:cs="Times New Roman"/>
                <w:sz w:val="24"/>
                <w:szCs w:val="24"/>
                <w:lang w:eastAsia="ru-RU"/>
              </w:rPr>
              <w:t>9</w:t>
            </w:r>
          </w:p>
        </w:tc>
      </w:tr>
      <w:tr w:rsidR="000057EA" w:rsidRPr="00DD70AA" w:rsidTr="00320E2C">
        <w:tc>
          <w:tcPr>
            <w:tcW w:w="964" w:type="dxa"/>
          </w:tcPr>
          <w:p w:rsidR="000057EA" w:rsidRPr="00DD70AA" w:rsidRDefault="000057EA">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441" w:type="dxa"/>
          </w:tcPr>
          <w:p w:rsidR="000057EA" w:rsidRPr="00DD70AA" w:rsidRDefault="000057EA">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709" w:type="dxa"/>
          </w:tcPr>
          <w:p w:rsidR="000057EA" w:rsidRPr="00DD70AA" w:rsidRDefault="000057EA">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709" w:type="dxa"/>
          </w:tcPr>
          <w:p w:rsidR="000057EA" w:rsidRPr="00DD70AA" w:rsidRDefault="000057EA">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250" w:type="dxa"/>
          </w:tcPr>
          <w:p w:rsidR="000057EA" w:rsidRPr="00DD70AA" w:rsidRDefault="000057EA">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706" w:type="dxa"/>
          </w:tcPr>
          <w:p w:rsidR="000057EA" w:rsidRPr="00DD70AA" w:rsidRDefault="000057EA">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737" w:type="dxa"/>
          </w:tcPr>
          <w:p w:rsidR="000057EA" w:rsidRPr="00DD70AA" w:rsidRDefault="000057EA">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417" w:type="dxa"/>
          </w:tcPr>
          <w:p w:rsidR="000057EA" w:rsidRPr="00DD70AA" w:rsidRDefault="000057EA">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418" w:type="dxa"/>
          </w:tcPr>
          <w:p w:rsidR="000057EA" w:rsidRPr="00DD70AA" w:rsidRDefault="000057EA">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0057EA" w:rsidRPr="00DD70AA" w:rsidTr="00320E2C">
        <w:tc>
          <w:tcPr>
            <w:tcW w:w="964" w:type="dxa"/>
          </w:tcPr>
          <w:p w:rsidR="000057EA" w:rsidRPr="00DD70AA" w:rsidRDefault="000057EA">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441" w:type="dxa"/>
          </w:tcPr>
          <w:p w:rsidR="000057EA" w:rsidRPr="00DD70AA" w:rsidRDefault="000057EA">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709" w:type="dxa"/>
          </w:tcPr>
          <w:p w:rsidR="000057EA" w:rsidRPr="00DD70AA" w:rsidRDefault="000057EA">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709" w:type="dxa"/>
          </w:tcPr>
          <w:p w:rsidR="000057EA" w:rsidRPr="00DD70AA" w:rsidRDefault="000057EA">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250" w:type="dxa"/>
          </w:tcPr>
          <w:p w:rsidR="000057EA" w:rsidRPr="00DD70AA" w:rsidRDefault="000057EA">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706" w:type="dxa"/>
          </w:tcPr>
          <w:p w:rsidR="000057EA" w:rsidRPr="00DD70AA" w:rsidRDefault="000057EA">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737" w:type="dxa"/>
          </w:tcPr>
          <w:p w:rsidR="000057EA" w:rsidRPr="00DD70AA" w:rsidRDefault="000057EA">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417" w:type="dxa"/>
          </w:tcPr>
          <w:p w:rsidR="000057EA" w:rsidRPr="00DD70AA" w:rsidRDefault="000057EA">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418" w:type="dxa"/>
          </w:tcPr>
          <w:p w:rsidR="000057EA" w:rsidRPr="00DD70AA" w:rsidRDefault="000057EA">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0057EA" w:rsidRPr="00DD70AA" w:rsidTr="00320E2C">
        <w:tc>
          <w:tcPr>
            <w:tcW w:w="964" w:type="dxa"/>
          </w:tcPr>
          <w:p w:rsidR="000057EA" w:rsidRPr="00DD70AA" w:rsidRDefault="000057EA">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441" w:type="dxa"/>
          </w:tcPr>
          <w:p w:rsidR="000057EA" w:rsidRPr="00DD70AA" w:rsidRDefault="000057EA">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709" w:type="dxa"/>
          </w:tcPr>
          <w:p w:rsidR="000057EA" w:rsidRPr="00DD70AA" w:rsidRDefault="000057EA">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709" w:type="dxa"/>
          </w:tcPr>
          <w:p w:rsidR="000057EA" w:rsidRPr="00DD70AA" w:rsidRDefault="000057EA">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250" w:type="dxa"/>
          </w:tcPr>
          <w:p w:rsidR="000057EA" w:rsidRPr="00DD70AA" w:rsidRDefault="000057EA">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706" w:type="dxa"/>
          </w:tcPr>
          <w:p w:rsidR="000057EA" w:rsidRPr="00DD70AA" w:rsidRDefault="000057EA">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737" w:type="dxa"/>
          </w:tcPr>
          <w:p w:rsidR="000057EA" w:rsidRPr="00DD70AA" w:rsidRDefault="000057EA">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417" w:type="dxa"/>
          </w:tcPr>
          <w:p w:rsidR="000057EA" w:rsidRPr="00DD70AA" w:rsidRDefault="000057EA">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418" w:type="dxa"/>
          </w:tcPr>
          <w:p w:rsidR="000057EA" w:rsidRPr="00DD70AA" w:rsidRDefault="000057EA">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0057EA" w:rsidRPr="00DD70AA" w:rsidTr="00320E2C">
        <w:tc>
          <w:tcPr>
            <w:tcW w:w="964" w:type="dxa"/>
          </w:tcPr>
          <w:p w:rsidR="000057EA" w:rsidRPr="00DD70AA" w:rsidRDefault="000057EA">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441" w:type="dxa"/>
          </w:tcPr>
          <w:p w:rsidR="000057EA" w:rsidRPr="00DD70AA" w:rsidRDefault="000057EA">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709" w:type="dxa"/>
          </w:tcPr>
          <w:p w:rsidR="000057EA" w:rsidRPr="00DD70AA" w:rsidRDefault="000057EA">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709" w:type="dxa"/>
          </w:tcPr>
          <w:p w:rsidR="000057EA" w:rsidRPr="00DD70AA" w:rsidRDefault="000057EA">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250" w:type="dxa"/>
          </w:tcPr>
          <w:p w:rsidR="000057EA" w:rsidRPr="00DD70AA" w:rsidRDefault="000057EA">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706" w:type="dxa"/>
          </w:tcPr>
          <w:p w:rsidR="000057EA" w:rsidRPr="00DD70AA" w:rsidRDefault="000057EA">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737" w:type="dxa"/>
          </w:tcPr>
          <w:p w:rsidR="000057EA" w:rsidRPr="00DD70AA" w:rsidRDefault="000057EA">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417" w:type="dxa"/>
          </w:tcPr>
          <w:p w:rsidR="000057EA" w:rsidRPr="00DD70AA" w:rsidRDefault="000057EA">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418" w:type="dxa"/>
          </w:tcPr>
          <w:p w:rsidR="000057EA" w:rsidRPr="00DD70AA" w:rsidRDefault="000057EA">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0057EA" w:rsidRPr="00DD70AA" w:rsidTr="00320E2C">
        <w:tc>
          <w:tcPr>
            <w:tcW w:w="964" w:type="dxa"/>
          </w:tcPr>
          <w:p w:rsidR="000057EA" w:rsidRPr="00DD70AA" w:rsidRDefault="000057EA">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441" w:type="dxa"/>
          </w:tcPr>
          <w:p w:rsidR="000057EA" w:rsidRPr="00DD70AA" w:rsidRDefault="000057EA">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709" w:type="dxa"/>
          </w:tcPr>
          <w:p w:rsidR="000057EA" w:rsidRPr="00DD70AA" w:rsidRDefault="000057EA">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709" w:type="dxa"/>
          </w:tcPr>
          <w:p w:rsidR="000057EA" w:rsidRPr="00DD70AA" w:rsidRDefault="000057EA">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250" w:type="dxa"/>
          </w:tcPr>
          <w:p w:rsidR="000057EA" w:rsidRPr="00DD70AA" w:rsidRDefault="000057EA">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706" w:type="dxa"/>
          </w:tcPr>
          <w:p w:rsidR="000057EA" w:rsidRPr="00DD70AA" w:rsidRDefault="000057EA">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737" w:type="dxa"/>
          </w:tcPr>
          <w:p w:rsidR="000057EA" w:rsidRPr="00DD70AA" w:rsidRDefault="000057EA">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417" w:type="dxa"/>
          </w:tcPr>
          <w:p w:rsidR="000057EA" w:rsidRPr="00DD70AA" w:rsidRDefault="000057EA">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418" w:type="dxa"/>
          </w:tcPr>
          <w:p w:rsidR="000057EA" w:rsidRPr="00DD70AA" w:rsidRDefault="000057EA">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0057EA" w:rsidRPr="00DD70AA" w:rsidTr="00320E2C">
        <w:tc>
          <w:tcPr>
            <w:tcW w:w="964" w:type="dxa"/>
          </w:tcPr>
          <w:p w:rsidR="000057EA" w:rsidRPr="00DD70AA" w:rsidRDefault="000057EA">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441" w:type="dxa"/>
          </w:tcPr>
          <w:p w:rsidR="000057EA" w:rsidRPr="00DD70AA" w:rsidRDefault="000057EA">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709" w:type="dxa"/>
          </w:tcPr>
          <w:p w:rsidR="000057EA" w:rsidRPr="00DD70AA" w:rsidRDefault="000057EA">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709" w:type="dxa"/>
          </w:tcPr>
          <w:p w:rsidR="000057EA" w:rsidRPr="00DD70AA" w:rsidRDefault="000057EA">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250" w:type="dxa"/>
          </w:tcPr>
          <w:p w:rsidR="000057EA" w:rsidRPr="00DD70AA" w:rsidRDefault="000057EA">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706" w:type="dxa"/>
          </w:tcPr>
          <w:p w:rsidR="000057EA" w:rsidRPr="00DD70AA" w:rsidRDefault="000057EA">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737" w:type="dxa"/>
          </w:tcPr>
          <w:p w:rsidR="000057EA" w:rsidRPr="00DD70AA" w:rsidRDefault="000057EA">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417" w:type="dxa"/>
          </w:tcPr>
          <w:p w:rsidR="000057EA" w:rsidRPr="00DD70AA" w:rsidRDefault="000057EA">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418" w:type="dxa"/>
          </w:tcPr>
          <w:p w:rsidR="000057EA" w:rsidRPr="00DD70AA" w:rsidRDefault="000057EA">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0057EA" w:rsidRPr="00DD70AA" w:rsidTr="00320E2C">
        <w:tc>
          <w:tcPr>
            <w:tcW w:w="964" w:type="dxa"/>
          </w:tcPr>
          <w:p w:rsidR="000057EA" w:rsidRPr="00DD70AA" w:rsidRDefault="000057EA">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441" w:type="dxa"/>
          </w:tcPr>
          <w:p w:rsidR="000057EA" w:rsidRPr="00DD70AA" w:rsidRDefault="000057EA">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709" w:type="dxa"/>
          </w:tcPr>
          <w:p w:rsidR="000057EA" w:rsidRPr="00DD70AA" w:rsidRDefault="000057EA">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709" w:type="dxa"/>
          </w:tcPr>
          <w:p w:rsidR="000057EA" w:rsidRPr="00DD70AA" w:rsidRDefault="000057EA">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250" w:type="dxa"/>
          </w:tcPr>
          <w:p w:rsidR="000057EA" w:rsidRPr="00DD70AA" w:rsidRDefault="000057EA">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706" w:type="dxa"/>
          </w:tcPr>
          <w:p w:rsidR="000057EA" w:rsidRPr="00DD70AA" w:rsidRDefault="000057EA">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737" w:type="dxa"/>
          </w:tcPr>
          <w:p w:rsidR="000057EA" w:rsidRPr="00DD70AA" w:rsidRDefault="000057EA">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417" w:type="dxa"/>
          </w:tcPr>
          <w:p w:rsidR="000057EA" w:rsidRPr="00DD70AA" w:rsidRDefault="000057EA">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418" w:type="dxa"/>
          </w:tcPr>
          <w:p w:rsidR="000057EA" w:rsidRPr="00DD70AA" w:rsidRDefault="000057EA">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0057EA" w:rsidRPr="00DD70AA" w:rsidTr="00320E2C">
        <w:tc>
          <w:tcPr>
            <w:tcW w:w="964" w:type="dxa"/>
          </w:tcPr>
          <w:p w:rsidR="000057EA" w:rsidRPr="00DD70AA" w:rsidRDefault="000057EA">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441" w:type="dxa"/>
          </w:tcPr>
          <w:p w:rsidR="000057EA" w:rsidRPr="00DD70AA" w:rsidRDefault="000057EA">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709" w:type="dxa"/>
          </w:tcPr>
          <w:p w:rsidR="000057EA" w:rsidRPr="00DD70AA" w:rsidRDefault="000057EA">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709" w:type="dxa"/>
          </w:tcPr>
          <w:p w:rsidR="000057EA" w:rsidRPr="00DD70AA" w:rsidRDefault="000057EA">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250" w:type="dxa"/>
          </w:tcPr>
          <w:p w:rsidR="000057EA" w:rsidRPr="00DD70AA" w:rsidRDefault="000057EA">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706" w:type="dxa"/>
          </w:tcPr>
          <w:p w:rsidR="000057EA" w:rsidRPr="00DD70AA" w:rsidRDefault="000057EA">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737" w:type="dxa"/>
          </w:tcPr>
          <w:p w:rsidR="000057EA" w:rsidRPr="00DD70AA" w:rsidRDefault="000057EA">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417" w:type="dxa"/>
          </w:tcPr>
          <w:p w:rsidR="000057EA" w:rsidRPr="00DD70AA" w:rsidRDefault="000057EA">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418" w:type="dxa"/>
          </w:tcPr>
          <w:p w:rsidR="000057EA" w:rsidRPr="00DD70AA" w:rsidRDefault="000057EA">
            <w:pPr>
              <w:widowControl w:val="0"/>
              <w:autoSpaceDE w:val="0"/>
              <w:autoSpaceDN w:val="0"/>
              <w:spacing w:after="0" w:line="240" w:lineRule="auto"/>
              <w:rPr>
                <w:rFonts w:ascii="Times New Roman" w:eastAsia="Times New Roman" w:hAnsi="Times New Roman" w:cs="Times New Roman"/>
                <w:sz w:val="24"/>
                <w:szCs w:val="24"/>
                <w:lang w:eastAsia="ru-RU"/>
              </w:rPr>
            </w:pPr>
          </w:p>
        </w:tc>
      </w:tr>
    </w:tbl>
    <w:p w:rsidR="002762B2" w:rsidRPr="00DD70AA" w:rsidRDefault="002762B2" w:rsidP="000C2E3D">
      <w:pPr>
        <w:widowControl w:val="0"/>
        <w:spacing w:after="0" w:line="240" w:lineRule="auto"/>
        <w:ind w:firstLine="709"/>
        <w:rPr>
          <w:rFonts w:ascii="Times New Roman" w:eastAsia="Times New Roman" w:hAnsi="Times New Roman"/>
          <w:sz w:val="28"/>
          <w:szCs w:val="32"/>
          <w:lang w:eastAsia="ru-RU"/>
        </w:rPr>
      </w:pPr>
    </w:p>
    <w:p w:rsidR="00E66B03" w:rsidRDefault="00E66B03">
      <w:pPr>
        <w:spacing w:after="160" w:line="259" w:lineRule="auto"/>
        <w:rPr>
          <w:rFonts w:ascii="Times New Roman" w:eastAsia="Times New Roman" w:hAnsi="Times New Roman"/>
          <w:b/>
          <w:i/>
          <w:sz w:val="28"/>
          <w:szCs w:val="28"/>
          <w:lang w:eastAsia="ru-RU"/>
        </w:rPr>
      </w:pPr>
      <w:r>
        <w:rPr>
          <w:rFonts w:ascii="Times New Roman" w:eastAsia="Times New Roman" w:hAnsi="Times New Roman"/>
          <w:b/>
          <w:i/>
          <w:sz w:val="28"/>
          <w:szCs w:val="28"/>
          <w:lang w:eastAsia="ru-RU"/>
        </w:rPr>
        <w:br w:type="page"/>
      </w:r>
    </w:p>
    <w:p w:rsidR="00F34FDD" w:rsidRPr="00DD70AA" w:rsidRDefault="00F34FDD" w:rsidP="000C2E3D">
      <w:pPr>
        <w:widowControl w:val="0"/>
        <w:spacing w:after="0" w:line="240" w:lineRule="auto"/>
        <w:ind w:firstLine="709"/>
        <w:jc w:val="both"/>
        <w:rPr>
          <w:rFonts w:ascii="Times New Roman" w:eastAsia="Calibri" w:hAnsi="Times New Roman" w:cs="Times New Roman"/>
          <w:b/>
          <w:i/>
          <w:sz w:val="28"/>
          <w:szCs w:val="28"/>
          <w:lang w:eastAsia="ru-RU"/>
        </w:rPr>
      </w:pPr>
      <w:r w:rsidRPr="00DD70AA">
        <w:rPr>
          <w:rFonts w:ascii="Times New Roman" w:eastAsia="Times New Roman" w:hAnsi="Times New Roman"/>
          <w:b/>
          <w:i/>
          <w:sz w:val="28"/>
          <w:szCs w:val="28"/>
          <w:lang w:eastAsia="ru-RU"/>
        </w:rPr>
        <w:lastRenderedPageBreak/>
        <w:t>1.4</w:t>
      </w:r>
      <w:r w:rsidR="003C313B" w:rsidRPr="00DD70AA">
        <w:rPr>
          <w:rFonts w:ascii="Times New Roman" w:eastAsia="Times New Roman" w:hAnsi="Times New Roman"/>
          <w:b/>
          <w:i/>
          <w:sz w:val="28"/>
          <w:szCs w:val="28"/>
          <w:lang w:eastAsia="ru-RU"/>
        </w:rPr>
        <w:t>.</w:t>
      </w:r>
      <w:r w:rsidRPr="00DD70AA">
        <w:rPr>
          <w:rFonts w:ascii="Times New Roman" w:eastAsia="Times New Roman" w:hAnsi="Times New Roman"/>
          <w:b/>
          <w:i/>
          <w:sz w:val="28"/>
          <w:szCs w:val="28"/>
          <w:lang w:eastAsia="ru-RU"/>
        </w:rPr>
        <w:t xml:space="preserve"> </w:t>
      </w:r>
      <w:r w:rsidR="000057EA" w:rsidRPr="00DD70AA">
        <w:rPr>
          <w:rFonts w:ascii="Times New Roman" w:eastAsia="Calibri" w:hAnsi="Times New Roman" w:cs="Times New Roman"/>
          <w:b/>
          <w:i/>
          <w:sz w:val="28"/>
          <w:szCs w:val="28"/>
          <w:lang w:eastAsia="ru-RU"/>
        </w:rPr>
        <w:t>Порядок организации и проведения административно-общественного контроля за состоянием условий и охраны труда на рабочих местах, производственного контроля по охране труда в организации и специальной оценки условий труда</w:t>
      </w:r>
    </w:p>
    <w:p w:rsidR="00F34FDD" w:rsidRPr="00DD70AA" w:rsidRDefault="00F34FDD" w:rsidP="000C2E3D">
      <w:pPr>
        <w:widowControl w:val="0"/>
        <w:spacing w:after="0" w:line="240" w:lineRule="auto"/>
        <w:ind w:firstLine="709"/>
        <w:jc w:val="both"/>
        <w:rPr>
          <w:rFonts w:ascii="Times New Roman" w:eastAsia="Times New Roman" w:hAnsi="Times New Roman"/>
          <w:sz w:val="28"/>
          <w:szCs w:val="28"/>
          <w:lang w:eastAsia="ru-RU"/>
        </w:rPr>
      </w:pPr>
    </w:p>
    <w:p w:rsidR="00F34FDD" w:rsidRPr="000C2E3D" w:rsidRDefault="00F34FDD" w:rsidP="000C2E3D">
      <w:pPr>
        <w:widowControl w:val="0"/>
        <w:spacing w:line="240" w:lineRule="auto"/>
        <w:ind w:firstLine="709"/>
        <w:jc w:val="center"/>
        <w:rPr>
          <w:rFonts w:ascii="Times New Roman" w:eastAsia="Times New Roman" w:hAnsi="Times New Roman"/>
          <w:b/>
          <w:sz w:val="28"/>
          <w:szCs w:val="28"/>
          <w:lang w:eastAsia="ru-RU"/>
        </w:rPr>
      </w:pPr>
      <w:r w:rsidRPr="000C2E3D">
        <w:rPr>
          <w:rFonts w:ascii="Times New Roman" w:eastAsia="Times New Roman" w:hAnsi="Times New Roman"/>
          <w:b/>
          <w:sz w:val="28"/>
          <w:szCs w:val="28"/>
          <w:lang w:eastAsia="ru-RU"/>
        </w:rPr>
        <w:t>Вариант задания</w:t>
      </w:r>
    </w:p>
    <w:tbl>
      <w:tblPr>
        <w:tblStyle w:val="71"/>
        <w:tblW w:w="9351" w:type="dxa"/>
        <w:tblLayout w:type="fixed"/>
        <w:tblLook w:val="04A0" w:firstRow="1" w:lastRow="0" w:firstColumn="1" w:lastColumn="0" w:noHBand="0" w:noVBand="1"/>
      </w:tblPr>
      <w:tblGrid>
        <w:gridCol w:w="1131"/>
        <w:gridCol w:w="8220"/>
      </w:tblGrid>
      <w:tr w:rsidR="000057EA" w:rsidRPr="00DD70AA" w:rsidTr="000057EA">
        <w:tc>
          <w:tcPr>
            <w:tcW w:w="1131" w:type="dxa"/>
          </w:tcPr>
          <w:p w:rsidR="000057EA" w:rsidRPr="00DD70AA" w:rsidRDefault="001958C6">
            <w:pPr>
              <w:widowControl w:val="0"/>
              <w:spacing w:after="0" w:line="240" w:lineRule="auto"/>
              <w:jc w:val="center"/>
              <w:rPr>
                <w:rFonts w:ascii="Times New Roman" w:eastAsia="Times New Roman" w:hAnsi="Times New Roman" w:cs="Times New Roman"/>
                <w:snapToGrid w:val="0"/>
                <w:color w:val="000000"/>
                <w:sz w:val="24"/>
                <w:szCs w:val="24"/>
                <w:lang w:eastAsia="ru-RU"/>
              </w:rPr>
            </w:pPr>
            <w:r>
              <w:rPr>
                <w:rFonts w:ascii="Times New Roman" w:eastAsia="Times New Roman" w:hAnsi="Times New Roman" w:cs="Times New Roman"/>
                <w:snapToGrid w:val="0"/>
                <w:color w:val="000000"/>
                <w:sz w:val="24"/>
                <w:szCs w:val="24"/>
                <w:lang w:eastAsia="ru-RU"/>
              </w:rPr>
              <w:t xml:space="preserve">№ </w:t>
            </w:r>
          </w:p>
          <w:p w:rsidR="000057EA" w:rsidRPr="00DD70AA" w:rsidRDefault="000057EA">
            <w:pPr>
              <w:widowControl w:val="0"/>
              <w:spacing w:after="0" w:line="240" w:lineRule="auto"/>
              <w:jc w:val="center"/>
              <w:rPr>
                <w:rFonts w:ascii="Times New Roman" w:eastAsia="Times New Roman" w:hAnsi="Times New Roman" w:cs="Times New Roman"/>
                <w:snapToGrid w:val="0"/>
                <w:color w:val="000000"/>
                <w:sz w:val="24"/>
                <w:szCs w:val="24"/>
                <w:lang w:eastAsia="ru-RU"/>
              </w:rPr>
            </w:pPr>
            <w:r w:rsidRPr="00DD70AA">
              <w:rPr>
                <w:rFonts w:ascii="Times New Roman" w:eastAsia="Times New Roman" w:hAnsi="Times New Roman" w:cs="Times New Roman"/>
                <w:snapToGrid w:val="0"/>
                <w:color w:val="000000"/>
                <w:sz w:val="24"/>
                <w:szCs w:val="24"/>
                <w:lang w:eastAsia="ru-RU"/>
              </w:rPr>
              <w:t>варианта</w:t>
            </w:r>
          </w:p>
        </w:tc>
        <w:tc>
          <w:tcPr>
            <w:tcW w:w="8220" w:type="dxa"/>
          </w:tcPr>
          <w:p w:rsidR="000057EA" w:rsidRPr="00DD70AA" w:rsidRDefault="000057EA">
            <w:pPr>
              <w:widowControl w:val="0"/>
              <w:spacing w:after="0" w:line="240" w:lineRule="auto"/>
              <w:jc w:val="center"/>
              <w:rPr>
                <w:rFonts w:ascii="Times New Roman" w:eastAsia="Times New Roman" w:hAnsi="Times New Roman" w:cs="Times New Roman"/>
                <w:snapToGrid w:val="0"/>
                <w:color w:val="000000"/>
                <w:sz w:val="24"/>
                <w:szCs w:val="24"/>
                <w:lang w:eastAsia="ru-RU"/>
              </w:rPr>
            </w:pPr>
            <w:r w:rsidRPr="00DD70AA">
              <w:rPr>
                <w:rFonts w:ascii="Times New Roman" w:eastAsia="Times New Roman" w:hAnsi="Times New Roman" w:cs="Times New Roman"/>
                <w:snapToGrid w:val="0"/>
                <w:color w:val="000000"/>
                <w:sz w:val="24"/>
                <w:szCs w:val="24"/>
                <w:lang w:eastAsia="ru-RU"/>
              </w:rPr>
              <w:t>Наименование профессии (должности)</w:t>
            </w:r>
          </w:p>
        </w:tc>
      </w:tr>
      <w:tr w:rsidR="000057EA" w:rsidRPr="00DD70AA" w:rsidTr="000057EA">
        <w:tc>
          <w:tcPr>
            <w:tcW w:w="1131" w:type="dxa"/>
            <w:vAlign w:val="center"/>
          </w:tcPr>
          <w:p w:rsidR="000057EA" w:rsidRPr="00DD70AA" w:rsidRDefault="000057EA">
            <w:pPr>
              <w:widowControl w:val="0"/>
              <w:spacing w:after="0" w:line="240" w:lineRule="auto"/>
              <w:ind w:left="360"/>
              <w:jc w:val="center"/>
              <w:rPr>
                <w:rFonts w:ascii="Times New Roman" w:hAnsi="Times New Roman" w:cs="Times New Roman"/>
                <w:snapToGrid w:val="0"/>
                <w:color w:val="000000"/>
                <w:sz w:val="24"/>
                <w:szCs w:val="24"/>
              </w:rPr>
            </w:pPr>
          </w:p>
        </w:tc>
        <w:tc>
          <w:tcPr>
            <w:tcW w:w="8220" w:type="dxa"/>
            <w:vAlign w:val="center"/>
          </w:tcPr>
          <w:p w:rsidR="000057EA" w:rsidRPr="00DD70AA" w:rsidRDefault="000057EA">
            <w:pPr>
              <w:widowControl w:val="0"/>
              <w:spacing w:after="0" w:line="240" w:lineRule="auto"/>
              <w:rPr>
                <w:rFonts w:ascii="Times New Roman" w:eastAsia="Times New Roman" w:hAnsi="Times New Roman" w:cs="Times New Roman"/>
                <w:sz w:val="24"/>
                <w:szCs w:val="24"/>
                <w:lang w:eastAsia="ru-RU"/>
              </w:rPr>
            </w:pPr>
          </w:p>
        </w:tc>
      </w:tr>
    </w:tbl>
    <w:p w:rsidR="000057EA" w:rsidRPr="00DD70AA" w:rsidRDefault="000057EA" w:rsidP="000C2E3D">
      <w:pPr>
        <w:widowControl w:val="0"/>
        <w:spacing w:after="0" w:line="240" w:lineRule="auto"/>
        <w:ind w:firstLine="709"/>
        <w:jc w:val="both"/>
        <w:rPr>
          <w:rFonts w:ascii="Times New Roman" w:eastAsia="Times New Roman" w:hAnsi="Times New Roman"/>
          <w:sz w:val="28"/>
          <w:szCs w:val="28"/>
          <w:lang w:eastAsia="ru-RU"/>
        </w:rPr>
      </w:pPr>
    </w:p>
    <w:p w:rsidR="0035143F" w:rsidRPr="00DD70AA" w:rsidRDefault="000057EA" w:rsidP="000C2E3D">
      <w:pPr>
        <w:widowControl w:val="0"/>
        <w:tabs>
          <w:tab w:val="left" w:pos="5747"/>
        </w:tabs>
        <w:spacing w:after="0" w:line="240" w:lineRule="auto"/>
        <w:ind w:firstLine="709"/>
        <w:jc w:val="right"/>
        <w:rPr>
          <w:rFonts w:ascii="Times New Roman" w:eastAsia="Times New Roman" w:hAnsi="Times New Roman" w:cs="Times New Roman"/>
          <w:iCs/>
          <w:sz w:val="28"/>
          <w:szCs w:val="28"/>
          <w:lang w:eastAsia="ru-RU"/>
        </w:rPr>
      </w:pPr>
      <w:r w:rsidRPr="00DD70AA">
        <w:rPr>
          <w:rFonts w:ascii="Times New Roman" w:eastAsia="Times New Roman" w:hAnsi="Times New Roman" w:cs="Times New Roman"/>
          <w:iCs/>
          <w:sz w:val="28"/>
          <w:szCs w:val="28"/>
          <w:lang w:eastAsia="ru-RU"/>
        </w:rPr>
        <w:t>Таблица 1.4</w:t>
      </w:r>
      <w:r w:rsidR="0035143F" w:rsidRPr="00DD70AA">
        <w:rPr>
          <w:rFonts w:ascii="Times New Roman" w:eastAsia="Times New Roman" w:hAnsi="Times New Roman" w:cs="Times New Roman"/>
          <w:iCs/>
          <w:sz w:val="28"/>
          <w:szCs w:val="28"/>
          <w:lang w:eastAsia="ru-RU"/>
        </w:rPr>
        <w:t>.</w:t>
      </w:r>
    </w:p>
    <w:p w:rsidR="000057EA" w:rsidRPr="00DD70AA" w:rsidRDefault="000057EA" w:rsidP="000C2E3D">
      <w:pPr>
        <w:widowControl w:val="0"/>
        <w:tabs>
          <w:tab w:val="left" w:pos="5747"/>
        </w:tabs>
        <w:spacing w:before="240" w:line="240" w:lineRule="auto"/>
        <w:ind w:firstLine="709"/>
        <w:jc w:val="center"/>
        <w:rPr>
          <w:rFonts w:ascii="Times New Roman" w:eastAsia="Times New Roman" w:hAnsi="Times New Roman" w:cs="Times New Roman"/>
          <w:sz w:val="28"/>
          <w:szCs w:val="20"/>
          <w:lang w:eastAsia="ko-KR"/>
        </w:rPr>
      </w:pPr>
      <w:r w:rsidRPr="00E05231">
        <w:rPr>
          <w:rFonts w:ascii="Times New Roman" w:eastAsia="Times New Roman" w:hAnsi="Times New Roman" w:cs="Times New Roman"/>
          <w:sz w:val="28"/>
          <w:szCs w:val="20"/>
          <w:lang w:eastAsia="ko-KR"/>
        </w:rPr>
        <w:t>Порядок организации и проведения административно-общественного контроля</w:t>
      </w:r>
      <w:r w:rsidRPr="00E66B03">
        <w:t xml:space="preserve"> </w:t>
      </w:r>
      <w:r w:rsidRPr="00E66B03">
        <w:rPr>
          <w:rFonts w:ascii="Times New Roman" w:eastAsia="Times New Roman" w:hAnsi="Times New Roman" w:cs="Times New Roman"/>
          <w:sz w:val="28"/>
          <w:szCs w:val="20"/>
          <w:lang w:eastAsia="ko-KR"/>
        </w:rPr>
        <w:t>за состоянием условий и охраны труда на рабочих местах</w:t>
      </w:r>
    </w:p>
    <w:tbl>
      <w:tblPr>
        <w:tblStyle w:val="a4"/>
        <w:tblW w:w="0" w:type="auto"/>
        <w:tblLook w:val="04A0" w:firstRow="1" w:lastRow="0" w:firstColumn="1" w:lastColumn="0" w:noHBand="0" w:noVBand="1"/>
      </w:tblPr>
      <w:tblGrid>
        <w:gridCol w:w="1828"/>
        <w:gridCol w:w="1863"/>
        <w:gridCol w:w="1879"/>
        <w:gridCol w:w="1902"/>
        <w:gridCol w:w="1872"/>
      </w:tblGrid>
      <w:tr w:rsidR="000057EA" w:rsidRPr="00DD70AA" w:rsidTr="00320E2C">
        <w:tc>
          <w:tcPr>
            <w:tcW w:w="1914" w:type="dxa"/>
          </w:tcPr>
          <w:p w:rsidR="000057EA" w:rsidRPr="00DD70AA" w:rsidRDefault="001958C6">
            <w:pPr>
              <w:widowControl w:val="0"/>
              <w:spacing w:after="0" w:line="240" w:lineRule="auto"/>
              <w:jc w:val="both"/>
              <w:rPr>
                <w:rFonts w:ascii="Times New Roman" w:eastAsia="Times New Roman" w:hAnsi="Times New Roman" w:cs="Times New Roman"/>
                <w:sz w:val="24"/>
                <w:szCs w:val="24"/>
                <w:lang w:eastAsia="ko-KR"/>
              </w:rPr>
            </w:pPr>
            <w:r>
              <w:rPr>
                <w:rFonts w:ascii="Times New Roman" w:eastAsia="Times New Roman" w:hAnsi="Times New Roman" w:cs="Times New Roman"/>
                <w:sz w:val="24"/>
                <w:szCs w:val="24"/>
                <w:lang w:eastAsia="ko-KR"/>
              </w:rPr>
              <w:t xml:space="preserve">№ </w:t>
            </w:r>
            <w:r w:rsidR="000057EA" w:rsidRPr="00DD70AA">
              <w:rPr>
                <w:rFonts w:ascii="Times New Roman" w:eastAsia="Times New Roman" w:hAnsi="Times New Roman" w:cs="Times New Roman"/>
                <w:sz w:val="24"/>
                <w:szCs w:val="24"/>
                <w:lang w:eastAsia="ko-KR"/>
              </w:rPr>
              <w:t>ступени</w:t>
            </w:r>
          </w:p>
        </w:tc>
        <w:tc>
          <w:tcPr>
            <w:tcW w:w="1914" w:type="dxa"/>
          </w:tcPr>
          <w:p w:rsidR="000057EA" w:rsidRPr="00DD70AA" w:rsidRDefault="000057EA">
            <w:pPr>
              <w:widowControl w:val="0"/>
              <w:spacing w:after="0" w:line="240" w:lineRule="auto"/>
              <w:jc w:val="both"/>
              <w:rPr>
                <w:rFonts w:ascii="Times New Roman" w:eastAsia="Times New Roman" w:hAnsi="Times New Roman" w:cs="Times New Roman"/>
                <w:sz w:val="24"/>
                <w:szCs w:val="24"/>
                <w:lang w:eastAsia="ko-KR"/>
              </w:rPr>
            </w:pPr>
            <w:r w:rsidRPr="00DD70AA">
              <w:rPr>
                <w:rFonts w:ascii="Times New Roman" w:eastAsia="Times New Roman" w:hAnsi="Times New Roman" w:cs="Times New Roman"/>
                <w:sz w:val="24"/>
                <w:szCs w:val="24"/>
                <w:lang w:eastAsia="ko-KR"/>
              </w:rPr>
              <w:t>Сроки проведения</w:t>
            </w:r>
          </w:p>
        </w:tc>
        <w:tc>
          <w:tcPr>
            <w:tcW w:w="1914" w:type="dxa"/>
          </w:tcPr>
          <w:p w:rsidR="000057EA" w:rsidRPr="00DD70AA" w:rsidRDefault="000057EA">
            <w:pPr>
              <w:widowControl w:val="0"/>
              <w:spacing w:after="0" w:line="240" w:lineRule="auto"/>
              <w:jc w:val="both"/>
              <w:rPr>
                <w:rFonts w:ascii="Times New Roman" w:eastAsia="Times New Roman" w:hAnsi="Times New Roman" w:cs="Times New Roman"/>
                <w:sz w:val="24"/>
                <w:szCs w:val="24"/>
                <w:lang w:eastAsia="ko-KR"/>
              </w:rPr>
            </w:pPr>
            <w:r w:rsidRPr="00DD70AA">
              <w:rPr>
                <w:rFonts w:ascii="Times New Roman" w:eastAsia="Times New Roman" w:hAnsi="Times New Roman" w:cs="Times New Roman"/>
                <w:sz w:val="24"/>
                <w:szCs w:val="24"/>
                <w:lang w:eastAsia="ko-KR"/>
              </w:rPr>
              <w:t>Исполнитель</w:t>
            </w:r>
          </w:p>
        </w:tc>
        <w:tc>
          <w:tcPr>
            <w:tcW w:w="1914" w:type="dxa"/>
          </w:tcPr>
          <w:p w:rsidR="000057EA" w:rsidRPr="00DD70AA" w:rsidRDefault="000057EA">
            <w:pPr>
              <w:widowControl w:val="0"/>
              <w:spacing w:after="0" w:line="240" w:lineRule="auto"/>
              <w:jc w:val="both"/>
              <w:rPr>
                <w:rFonts w:ascii="Times New Roman" w:eastAsia="Times New Roman" w:hAnsi="Times New Roman" w:cs="Times New Roman"/>
                <w:sz w:val="24"/>
                <w:szCs w:val="24"/>
                <w:lang w:eastAsia="ko-KR"/>
              </w:rPr>
            </w:pPr>
            <w:r w:rsidRPr="00DD70AA">
              <w:rPr>
                <w:rFonts w:ascii="Times New Roman" w:eastAsia="Times New Roman" w:hAnsi="Times New Roman" w:cs="Times New Roman"/>
                <w:sz w:val="24"/>
                <w:szCs w:val="24"/>
                <w:lang w:eastAsia="ko-KR"/>
              </w:rPr>
              <w:t>Ответственный</w:t>
            </w:r>
          </w:p>
        </w:tc>
        <w:tc>
          <w:tcPr>
            <w:tcW w:w="1915" w:type="dxa"/>
          </w:tcPr>
          <w:p w:rsidR="004E7938" w:rsidRPr="00DD70AA" w:rsidRDefault="000057EA">
            <w:pPr>
              <w:widowControl w:val="0"/>
              <w:spacing w:after="0" w:line="240" w:lineRule="auto"/>
              <w:jc w:val="both"/>
              <w:rPr>
                <w:rFonts w:ascii="Times New Roman" w:eastAsia="Times New Roman" w:hAnsi="Times New Roman" w:cs="Times New Roman"/>
                <w:sz w:val="24"/>
                <w:szCs w:val="24"/>
                <w:lang w:eastAsia="ko-KR"/>
              </w:rPr>
            </w:pPr>
            <w:r w:rsidRPr="00DD70AA">
              <w:rPr>
                <w:rFonts w:ascii="Times New Roman" w:eastAsia="Times New Roman" w:hAnsi="Times New Roman" w:cs="Times New Roman"/>
                <w:sz w:val="24"/>
                <w:szCs w:val="24"/>
                <w:lang w:eastAsia="ko-KR"/>
              </w:rPr>
              <w:t xml:space="preserve">Документ </w:t>
            </w:r>
          </w:p>
          <w:p w:rsidR="000057EA" w:rsidRPr="00DD70AA" w:rsidRDefault="000057EA">
            <w:pPr>
              <w:widowControl w:val="0"/>
              <w:spacing w:after="0" w:line="240" w:lineRule="auto"/>
              <w:jc w:val="both"/>
              <w:rPr>
                <w:rFonts w:ascii="Times New Roman" w:eastAsia="Times New Roman" w:hAnsi="Times New Roman" w:cs="Times New Roman"/>
                <w:sz w:val="24"/>
                <w:szCs w:val="24"/>
                <w:lang w:eastAsia="ko-KR"/>
              </w:rPr>
            </w:pPr>
            <w:r w:rsidRPr="00DD70AA">
              <w:rPr>
                <w:rFonts w:ascii="Times New Roman" w:eastAsia="Times New Roman" w:hAnsi="Times New Roman" w:cs="Times New Roman"/>
                <w:sz w:val="24"/>
                <w:szCs w:val="24"/>
                <w:lang w:eastAsia="ko-KR"/>
              </w:rPr>
              <w:t>для оформления результатов</w:t>
            </w:r>
          </w:p>
        </w:tc>
      </w:tr>
      <w:tr w:rsidR="000057EA" w:rsidRPr="00DD70AA" w:rsidTr="00320E2C">
        <w:tc>
          <w:tcPr>
            <w:tcW w:w="1914" w:type="dxa"/>
          </w:tcPr>
          <w:p w:rsidR="000057EA" w:rsidRPr="00DD70AA" w:rsidRDefault="000057EA">
            <w:pPr>
              <w:widowControl w:val="0"/>
              <w:spacing w:after="0" w:line="240" w:lineRule="auto"/>
              <w:jc w:val="both"/>
              <w:rPr>
                <w:rFonts w:ascii="Times New Roman" w:eastAsia="Times New Roman" w:hAnsi="Times New Roman" w:cs="Times New Roman"/>
                <w:sz w:val="24"/>
                <w:szCs w:val="24"/>
                <w:lang w:eastAsia="ko-KR"/>
              </w:rPr>
            </w:pPr>
            <w:r w:rsidRPr="00DD70AA">
              <w:rPr>
                <w:rFonts w:ascii="Times New Roman" w:eastAsia="Times New Roman" w:hAnsi="Times New Roman" w:cs="Times New Roman"/>
                <w:sz w:val="24"/>
                <w:szCs w:val="24"/>
                <w:lang w:eastAsia="ko-KR"/>
              </w:rPr>
              <w:t>1 ступень</w:t>
            </w:r>
          </w:p>
        </w:tc>
        <w:tc>
          <w:tcPr>
            <w:tcW w:w="1914" w:type="dxa"/>
          </w:tcPr>
          <w:p w:rsidR="000057EA" w:rsidRPr="00DD70AA" w:rsidRDefault="000057EA">
            <w:pPr>
              <w:widowControl w:val="0"/>
              <w:spacing w:after="0" w:line="240" w:lineRule="auto"/>
              <w:jc w:val="both"/>
              <w:rPr>
                <w:rFonts w:ascii="Times New Roman" w:eastAsia="Times New Roman" w:hAnsi="Times New Roman" w:cs="Times New Roman"/>
                <w:b/>
                <w:sz w:val="24"/>
                <w:szCs w:val="24"/>
                <w:lang w:eastAsia="ko-KR"/>
              </w:rPr>
            </w:pPr>
          </w:p>
        </w:tc>
        <w:tc>
          <w:tcPr>
            <w:tcW w:w="1914" w:type="dxa"/>
          </w:tcPr>
          <w:p w:rsidR="000057EA" w:rsidRPr="00DD70AA" w:rsidRDefault="000057EA">
            <w:pPr>
              <w:widowControl w:val="0"/>
              <w:spacing w:after="0" w:line="240" w:lineRule="auto"/>
              <w:jc w:val="both"/>
              <w:rPr>
                <w:rFonts w:ascii="Times New Roman" w:eastAsia="Times New Roman" w:hAnsi="Times New Roman" w:cs="Times New Roman"/>
                <w:b/>
                <w:sz w:val="24"/>
                <w:szCs w:val="24"/>
                <w:lang w:eastAsia="ko-KR"/>
              </w:rPr>
            </w:pPr>
          </w:p>
        </w:tc>
        <w:tc>
          <w:tcPr>
            <w:tcW w:w="1914" w:type="dxa"/>
          </w:tcPr>
          <w:p w:rsidR="000057EA" w:rsidRPr="00DD70AA" w:rsidRDefault="000057EA">
            <w:pPr>
              <w:widowControl w:val="0"/>
              <w:spacing w:after="0" w:line="240" w:lineRule="auto"/>
              <w:jc w:val="both"/>
              <w:rPr>
                <w:rFonts w:ascii="Times New Roman" w:eastAsia="Times New Roman" w:hAnsi="Times New Roman" w:cs="Times New Roman"/>
                <w:b/>
                <w:sz w:val="24"/>
                <w:szCs w:val="24"/>
                <w:lang w:eastAsia="ko-KR"/>
              </w:rPr>
            </w:pPr>
          </w:p>
        </w:tc>
        <w:tc>
          <w:tcPr>
            <w:tcW w:w="1915" w:type="dxa"/>
          </w:tcPr>
          <w:p w:rsidR="000057EA" w:rsidRPr="00DD70AA" w:rsidRDefault="000057EA">
            <w:pPr>
              <w:widowControl w:val="0"/>
              <w:spacing w:after="0" w:line="240" w:lineRule="auto"/>
              <w:jc w:val="both"/>
              <w:rPr>
                <w:rFonts w:ascii="Times New Roman" w:eastAsia="Times New Roman" w:hAnsi="Times New Roman" w:cs="Times New Roman"/>
                <w:b/>
                <w:sz w:val="24"/>
                <w:szCs w:val="24"/>
                <w:lang w:eastAsia="ko-KR"/>
              </w:rPr>
            </w:pPr>
          </w:p>
        </w:tc>
      </w:tr>
      <w:tr w:rsidR="000057EA" w:rsidRPr="00DD70AA" w:rsidTr="00320E2C">
        <w:tc>
          <w:tcPr>
            <w:tcW w:w="1914" w:type="dxa"/>
          </w:tcPr>
          <w:p w:rsidR="000057EA" w:rsidRPr="00DD70AA" w:rsidRDefault="000057EA">
            <w:pPr>
              <w:widowControl w:val="0"/>
              <w:spacing w:after="0" w:line="240" w:lineRule="auto"/>
              <w:jc w:val="both"/>
              <w:rPr>
                <w:rFonts w:ascii="Times New Roman" w:eastAsia="Times New Roman" w:hAnsi="Times New Roman" w:cs="Times New Roman"/>
                <w:sz w:val="24"/>
                <w:szCs w:val="24"/>
                <w:lang w:eastAsia="ko-KR"/>
              </w:rPr>
            </w:pPr>
            <w:r w:rsidRPr="00DD70AA">
              <w:rPr>
                <w:rFonts w:ascii="Times New Roman" w:eastAsia="Times New Roman" w:hAnsi="Times New Roman" w:cs="Times New Roman"/>
                <w:sz w:val="24"/>
                <w:szCs w:val="24"/>
                <w:lang w:eastAsia="ko-KR"/>
              </w:rPr>
              <w:t>2 ступень</w:t>
            </w:r>
          </w:p>
        </w:tc>
        <w:tc>
          <w:tcPr>
            <w:tcW w:w="1914" w:type="dxa"/>
          </w:tcPr>
          <w:p w:rsidR="000057EA" w:rsidRPr="00DD70AA" w:rsidRDefault="000057EA">
            <w:pPr>
              <w:widowControl w:val="0"/>
              <w:spacing w:after="0" w:line="240" w:lineRule="auto"/>
              <w:jc w:val="both"/>
              <w:rPr>
                <w:rFonts w:ascii="Times New Roman" w:eastAsia="Times New Roman" w:hAnsi="Times New Roman" w:cs="Times New Roman"/>
                <w:b/>
                <w:sz w:val="24"/>
                <w:szCs w:val="24"/>
                <w:lang w:eastAsia="ko-KR"/>
              </w:rPr>
            </w:pPr>
          </w:p>
        </w:tc>
        <w:tc>
          <w:tcPr>
            <w:tcW w:w="1914" w:type="dxa"/>
          </w:tcPr>
          <w:p w:rsidR="000057EA" w:rsidRPr="00DD70AA" w:rsidRDefault="000057EA">
            <w:pPr>
              <w:widowControl w:val="0"/>
              <w:spacing w:after="0" w:line="240" w:lineRule="auto"/>
              <w:jc w:val="both"/>
              <w:rPr>
                <w:rFonts w:ascii="Times New Roman" w:eastAsia="Times New Roman" w:hAnsi="Times New Roman" w:cs="Times New Roman"/>
                <w:b/>
                <w:sz w:val="24"/>
                <w:szCs w:val="24"/>
                <w:lang w:eastAsia="ko-KR"/>
              </w:rPr>
            </w:pPr>
          </w:p>
        </w:tc>
        <w:tc>
          <w:tcPr>
            <w:tcW w:w="1914" w:type="dxa"/>
          </w:tcPr>
          <w:p w:rsidR="000057EA" w:rsidRPr="00DD70AA" w:rsidRDefault="000057EA">
            <w:pPr>
              <w:widowControl w:val="0"/>
              <w:spacing w:after="0" w:line="240" w:lineRule="auto"/>
              <w:jc w:val="both"/>
              <w:rPr>
                <w:rFonts w:ascii="Times New Roman" w:eastAsia="Times New Roman" w:hAnsi="Times New Roman" w:cs="Times New Roman"/>
                <w:b/>
                <w:sz w:val="24"/>
                <w:szCs w:val="24"/>
                <w:lang w:eastAsia="ko-KR"/>
              </w:rPr>
            </w:pPr>
          </w:p>
        </w:tc>
        <w:tc>
          <w:tcPr>
            <w:tcW w:w="1915" w:type="dxa"/>
          </w:tcPr>
          <w:p w:rsidR="000057EA" w:rsidRPr="00DD70AA" w:rsidRDefault="000057EA">
            <w:pPr>
              <w:widowControl w:val="0"/>
              <w:spacing w:after="0" w:line="240" w:lineRule="auto"/>
              <w:jc w:val="both"/>
              <w:rPr>
                <w:rFonts w:ascii="Times New Roman" w:eastAsia="Times New Roman" w:hAnsi="Times New Roman" w:cs="Times New Roman"/>
                <w:b/>
                <w:sz w:val="24"/>
                <w:szCs w:val="24"/>
                <w:lang w:eastAsia="ko-KR"/>
              </w:rPr>
            </w:pPr>
          </w:p>
        </w:tc>
      </w:tr>
      <w:tr w:rsidR="000057EA" w:rsidRPr="00DD70AA" w:rsidTr="00320E2C">
        <w:tc>
          <w:tcPr>
            <w:tcW w:w="1914" w:type="dxa"/>
          </w:tcPr>
          <w:p w:rsidR="000057EA" w:rsidRPr="00DD70AA" w:rsidRDefault="000057EA">
            <w:pPr>
              <w:widowControl w:val="0"/>
              <w:spacing w:after="0" w:line="240" w:lineRule="auto"/>
              <w:jc w:val="both"/>
              <w:rPr>
                <w:rFonts w:ascii="Times New Roman" w:eastAsia="Times New Roman" w:hAnsi="Times New Roman" w:cs="Times New Roman"/>
                <w:sz w:val="24"/>
                <w:szCs w:val="24"/>
                <w:lang w:eastAsia="ko-KR"/>
              </w:rPr>
            </w:pPr>
            <w:r w:rsidRPr="00DD70AA">
              <w:rPr>
                <w:rFonts w:ascii="Times New Roman" w:eastAsia="Times New Roman" w:hAnsi="Times New Roman" w:cs="Times New Roman"/>
                <w:sz w:val="24"/>
                <w:szCs w:val="24"/>
                <w:lang w:eastAsia="ko-KR"/>
              </w:rPr>
              <w:t>3 ступень</w:t>
            </w:r>
          </w:p>
        </w:tc>
        <w:tc>
          <w:tcPr>
            <w:tcW w:w="1914" w:type="dxa"/>
          </w:tcPr>
          <w:p w:rsidR="000057EA" w:rsidRPr="00DD70AA" w:rsidRDefault="000057EA">
            <w:pPr>
              <w:widowControl w:val="0"/>
              <w:spacing w:after="0" w:line="240" w:lineRule="auto"/>
              <w:jc w:val="both"/>
              <w:rPr>
                <w:rFonts w:ascii="Times New Roman" w:eastAsia="Times New Roman" w:hAnsi="Times New Roman" w:cs="Times New Roman"/>
                <w:b/>
                <w:sz w:val="24"/>
                <w:szCs w:val="24"/>
                <w:lang w:eastAsia="ko-KR"/>
              </w:rPr>
            </w:pPr>
          </w:p>
        </w:tc>
        <w:tc>
          <w:tcPr>
            <w:tcW w:w="1914" w:type="dxa"/>
          </w:tcPr>
          <w:p w:rsidR="000057EA" w:rsidRPr="00DD70AA" w:rsidRDefault="000057EA">
            <w:pPr>
              <w:widowControl w:val="0"/>
              <w:spacing w:after="0" w:line="240" w:lineRule="auto"/>
              <w:jc w:val="both"/>
              <w:rPr>
                <w:rFonts w:ascii="Times New Roman" w:eastAsia="Times New Roman" w:hAnsi="Times New Roman" w:cs="Times New Roman"/>
                <w:b/>
                <w:sz w:val="24"/>
                <w:szCs w:val="24"/>
                <w:lang w:eastAsia="ko-KR"/>
              </w:rPr>
            </w:pPr>
          </w:p>
        </w:tc>
        <w:tc>
          <w:tcPr>
            <w:tcW w:w="1914" w:type="dxa"/>
          </w:tcPr>
          <w:p w:rsidR="000057EA" w:rsidRPr="00DD70AA" w:rsidRDefault="000057EA">
            <w:pPr>
              <w:widowControl w:val="0"/>
              <w:spacing w:after="0" w:line="240" w:lineRule="auto"/>
              <w:jc w:val="both"/>
              <w:rPr>
                <w:rFonts w:ascii="Times New Roman" w:eastAsia="Times New Roman" w:hAnsi="Times New Roman" w:cs="Times New Roman"/>
                <w:b/>
                <w:sz w:val="24"/>
                <w:szCs w:val="24"/>
                <w:lang w:eastAsia="ko-KR"/>
              </w:rPr>
            </w:pPr>
          </w:p>
        </w:tc>
        <w:tc>
          <w:tcPr>
            <w:tcW w:w="1915" w:type="dxa"/>
          </w:tcPr>
          <w:p w:rsidR="000057EA" w:rsidRPr="00DD70AA" w:rsidRDefault="000057EA">
            <w:pPr>
              <w:widowControl w:val="0"/>
              <w:spacing w:after="0" w:line="240" w:lineRule="auto"/>
              <w:jc w:val="both"/>
              <w:rPr>
                <w:rFonts w:ascii="Times New Roman" w:eastAsia="Times New Roman" w:hAnsi="Times New Roman" w:cs="Times New Roman"/>
                <w:b/>
                <w:sz w:val="24"/>
                <w:szCs w:val="24"/>
                <w:lang w:eastAsia="ko-KR"/>
              </w:rPr>
            </w:pPr>
          </w:p>
        </w:tc>
      </w:tr>
    </w:tbl>
    <w:p w:rsidR="008519FD" w:rsidRPr="00DD70AA" w:rsidRDefault="008519FD" w:rsidP="000C2E3D">
      <w:pPr>
        <w:widowControl w:val="0"/>
        <w:spacing w:after="0" w:line="240" w:lineRule="auto"/>
        <w:ind w:firstLine="709"/>
        <w:jc w:val="both"/>
        <w:rPr>
          <w:rFonts w:ascii="Times New Roman" w:eastAsia="Times New Roman" w:hAnsi="Times New Roman" w:cs="Times New Roman"/>
          <w:sz w:val="28"/>
          <w:szCs w:val="20"/>
          <w:lang w:eastAsia="ko-KR"/>
        </w:rPr>
      </w:pPr>
    </w:p>
    <w:p w:rsidR="00573BCD" w:rsidRPr="00DD70AA" w:rsidRDefault="000057EA" w:rsidP="000C2E3D">
      <w:pPr>
        <w:widowControl w:val="0"/>
        <w:spacing w:after="0" w:line="240" w:lineRule="auto"/>
        <w:ind w:firstLine="709"/>
        <w:jc w:val="right"/>
        <w:rPr>
          <w:rFonts w:ascii="Times New Roman" w:eastAsia="Times New Roman" w:hAnsi="Times New Roman" w:cs="Times New Roman"/>
          <w:sz w:val="28"/>
          <w:szCs w:val="20"/>
          <w:lang w:eastAsia="ko-KR"/>
        </w:rPr>
      </w:pPr>
      <w:r w:rsidRPr="00DD70AA">
        <w:rPr>
          <w:rFonts w:ascii="Times New Roman" w:eastAsia="Times New Roman" w:hAnsi="Times New Roman" w:cs="Times New Roman"/>
          <w:sz w:val="28"/>
          <w:szCs w:val="20"/>
          <w:lang w:eastAsia="ko-KR"/>
        </w:rPr>
        <w:t xml:space="preserve">Таблица 1.5 </w:t>
      </w:r>
    </w:p>
    <w:p w:rsidR="000057EA" w:rsidRPr="00E66B03" w:rsidRDefault="000057EA" w:rsidP="000C2E3D">
      <w:pPr>
        <w:widowControl w:val="0"/>
        <w:spacing w:after="0" w:line="240" w:lineRule="auto"/>
        <w:ind w:firstLine="709"/>
        <w:jc w:val="center"/>
        <w:rPr>
          <w:rFonts w:ascii="Times New Roman" w:eastAsia="Times New Roman" w:hAnsi="Times New Roman" w:cs="Times New Roman"/>
          <w:sz w:val="28"/>
          <w:szCs w:val="20"/>
          <w:lang w:eastAsia="ko-KR"/>
        </w:rPr>
      </w:pPr>
      <w:r w:rsidRPr="00E66B03">
        <w:rPr>
          <w:rFonts w:ascii="Times New Roman" w:eastAsia="Times New Roman" w:hAnsi="Times New Roman" w:cs="Times New Roman"/>
          <w:sz w:val="28"/>
          <w:szCs w:val="20"/>
          <w:lang w:eastAsia="ko-KR"/>
        </w:rPr>
        <w:t>Порядок организации и проведения производственного контроля по охране труда в организации</w:t>
      </w:r>
    </w:p>
    <w:p w:rsidR="000057EA" w:rsidRPr="00DD70AA" w:rsidRDefault="000057EA" w:rsidP="000C2E3D">
      <w:pPr>
        <w:widowControl w:val="0"/>
        <w:spacing w:after="0" w:line="240" w:lineRule="auto"/>
        <w:ind w:firstLine="709"/>
        <w:jc w:val="both"/>
        <w:rPr>
          <w:rFonts w:ascii="Times New Roman" w:eastAsia="Times New Roman" w:hAnsi="Times New Roman" w:cs="Times New Roman"/>
          <w:sz w:val="28"/>
          <w:szCs w:val="20"/>
          <w:lang w:eastAsia="ko-KR"/>
        </w:rPr>
      </w:pPr>
    </w:p>
    <w:tbl>
      <w:tblPr>
        <w:tblStyle w:val="a4"/>
        <w:tblW w:w="9351" w:type="dxa"/>
        <w:tblLayout w:type="fixed"/>
        <w:tblLook w:val="04A0" w:firstRow="1" w:lastRow="0" w:firstColumn="1" w:lastColumn="0" w:noHBand="0" w:noVBand="1"/>
      </w:tblPr>
      <w:tblGrid>
        <w:gridCol w:w="1774"/>
        <w:gridCol w:w="2020"/>
        <w:gridCol w:w="1843"/>
        <w:gridCol w:w="2126"/>
        <w:gridCol w:w="1588"/>
      </w:tblGrid>
      <w:tr w:rsidR="000057EA" w:rsidRPr="00DD70AA" w:rsidTr="00320E2C">
        <w:tc>
          <w:tcPr>
            <w:tcW w:w="1774" w:type="dxa"/>
          </w:tcPr>
          <w:p w:rsidR="000057EA" w:rsidRPr="00DD70AA" w:rsidRDefault="000057EA">
            <w:pPr>
              <w:widowControl w:val="0"/>
              <w:spacing w:after="0" w:line="240" w:lineRule="auto"/>
              <w:jc w:val="both"/>
              <w:rPr>
                <w:rFonts w:ascii="Times New Roman" w:eastAsia="Times New Roman" w:hAnsi="Times New Roman" w:cs="Times New Roman"/>
                <w:sz w:val="24"/>
                <w:szCs w:val="24"/>
                <w:lang w:eastAsia="ko-KR"/>
              </w:rPr>
            </w:pPr>
            <w:r w:rsidRPr="00DD70AA">
              <w:rPr>
                <w:rFonts w:ascii="Times New Roman" w:eastAsia="Times New Roman" w:hAnsi="Times New Roman" w:cs="Times New Roman"/>
                <w:sz w:val="24"/>
                <w:szCs w:val="24"/>
                <w:lang w:eastAsia="ko-KR"/>
              </w:rPr>
              <w:t>Наименование рабочего места</w:t>
            </w:r>
          </w:p>
        </w:tc>
        <w:tc>
          <w:tcPr>
            <w:tcW w:w="2020" w:type="dxa"/>
          </w:tcPr>
          <w:p w:rsidR="000057EA" w:rsidRPr="00DD70AA" w:rsidRDefault="000057EA">
            <w:pPr>
              <w:widowControl w:val="0"/>
              <w:spacing w:after="0" w:line="240" w:lineRule="auto"/>
              <w:jc w:val="both"/>
              <w:rPr>
                <w:rFonts w:ascii="Times New Roman" w:eastAsia="Times New Roman" w:hAnsi="Times New Roman" w:cs="Times New Roman"/>
                <w:sz w:val="24"/>
                <w:szCs w:val="24"/>
                <w:lang w:eastAsia="ko-KR"/>
              </w:rPr>
            </w:pPr>
            <w:r w:rsidRPr="00DD70AA">
              <w:rPr>
                <w:rFonts w:ascii="Times New Roman" w:eastAsia="Times New Roman" w:hAnsi="Times New Roman" w:cs="Times New Roman"/>
                <w:sz w:val="24"/>
                <w:szCs w:val="24"/>
                <w:lang w:eastAsia="ko-KR"/>
              </w:rPr>
              <w:t>Факторы производствен</w:t>
            </w:r>
            <w:r w:rsidR="00E13A1A" w:rsidRPr="00DD70AA">
              <w:rPr>
                <w:rFonts w:ascii="Times New Roman" w:eastAsia="Times New Roman" w:hAnsi="Times New Roman" w:cs="Times New Roman"/>
                <w:sz w:val="24"/>
                <w:szCs w:val="24"/>
                <w:lang w:eastAsia="ko-KR"/>
              </w:rPr>
              <w:t>-</w:t>
            </w:r>
            <w:r w:rsidRPr="00DD70AA">
              <w:rPr>
                <w:rFonts w:ascii="Times New Roman" w:eastAsia="Times New Roman" w:hAnsi="Times New Roman" w:cs="Times New Roman"/>
                <w:sz w:val="24"/>
                <w:szCs w:val="24"/>
                <w:lang w:eastAsia="ko-KR"/>
              </w:rPr>
              <w:t>ной среды</w:t>
            </w:r>
          </w:p>
        </w:tc>
        <w:tc>
          <w:tcPr>
            <w:tcW w:w="1843" w:type="dxa"/>
          </w:tcPr>
          <w:p w:rsidR="000057EA" w:rsidRPr="00DD70AA" w:rsidRDefault="000057EA">
            <w:pPr>
              <w:widowControl w:val="0"/>
              <w:spacing w:after="0" w:line="240" w:lineRule="auto"/>
              <w:jc w:val="both"/>
              <w:rPr>
                <w:rFonts w:ascii="Times New Roman" w:eastAsia="Times New Roman" w:hAnsi="Times New Roman" w:cs="Times New Roman"/>
                <w:sz w:val="24"/>
                <w:szCs w:val="24"/>
                <w:lang w:eastAsia="ko-KR"/>
              </w:rPr>
            </w:pPr>
            <w:r w:rsidRPr="00DD70AA">
              <w:rPr>
                <w:rFonts w:ascii="Times New Roman" w:eastAsia="Times New Roman" w:hAnsi="Times New Roman" w:cs="Times New Roman"/>
                <w:sz w:val="24"/>
                <w:szCs w:val="24"/>
                <w:lang w:eastAsia="ko-KR"/>
              </w:rPr>
              <w:t>Измеряемые параметры факторов производствен</w:t>
            </w:r>
            <w:r w:rsidR="00E13A1A" w:rsidRPr="00DD70AA">
              <w:rPr>
                <w:rFonts w:ascii="Times New Roman" w:eastAsia="Times New Roman" w:hAnsi="Times New Roman" w:cs="Times New Roman"/>
                <w:sz w:val="24"/>
                <w:szCs w:val="24"/>
                <w:lang w:eastAsia="ko-KR"/>
              </w:rPr>
              <w:t>-</w:t>
            </w:r>
            <w:r w:rsidRPr="00DD70AA">
              <w:rPr>
                <w:rFonts w:ascii="Times New Roman" w:eastAsia="Times New Roman" w:hAnsi="Times New Roman" w:cs="Times New Roman"/>
                <w:sz w:val="24"/>
                <w:szCs w:val="24"/>
                <w:lang w:eastAsia="ko-KR"/>
              </w:rPr>
              <w:t>ной среды</w:t>
            </w:r>
          </w:p>
        </w:tc>
        <w:tc>
          <w:tcPr>
            <w:tcW w:w="2126" w:type="dxa"/>
          </w:tcPr>
          <w:p w:rsidR="000057EA" w:rsidRPr="00DD70AA" w:rsidRDefault="000057EA">
            <w:pPr>
              <w:widowControl w:val="0"/>
              <w:spacing w:after="0" w:line="240" w:lineRule="auto"/>
              <w:jc w:val="both"/>
              <w:rPr>
                <w:rFonts w:ascii="Times New Roman" w:eastAsia="Times New Roman" w:hAnsi="Times New Roman" w:cs="Times New Roman"/>
                <w:sz w:val="24"/>
                <w:szCs w:val="24"/>
                <w:lang w:eastAsia="ko-KR"/>
              </w:rPr>
            </w:pPr>
            <w:r w:rsidRPr="00DD70AA">
              <w:rPr>
                <w:rFonts w:ascii="Times New Roman" w:eastAsia="Times New Roman" w:hAnsi="Times New Roman" w:cs="Times New Roman"/>
                <w:sz w:val="24"/>
                <w:szCs w:val="24"/>
                <w:lang w:eastAsia="ko-KR"/>
              </w:rPr>
              <w:t>Периодичность измерения</w:t>
            </w:r>
          </w:p>
        </w:tc>
        <w:tc>
          <w:tcPr>
            <w:tcW w:w="1588" w:type="dxa"/>
          </w:tcPr>
          <w:p w:rsidR="000057EA" w:rsidRPr="00DD70AA" w:rsidRDefault="000057EA">
            <w:pPr>
              <w:widowControl w:val="0"/>
              <w:spacing w:after="0" w:line="240" w:lineRule="auto"/>
              <w:jc w:val="both"/>
              <w:rPr>
                <w:rFonts w:ascii="Times New Roman" w:eastAsia="Times New Roman" w:hAnsi="Times New Roman" w:cs="Times New Roman"/>
                <w:sz w:val="24"/>
                <w:szCs w:val="24"/>
                <w:lang w:eastAsia="ko-KR"/>
              </w:rPr>
            </w:pPr>
            <w:r w:rsidRPr="00DD70AA">
              <w:rPr>
                <w:rFonts w:ascii="Times New Roman" w:eastAsia="Times New Roman" w:hAnsi="Times New Roman" w:cs="Times New Roman"/>
                <w:sz w:val="24"/>
                <w:szCs w:val="24"/>
                <w:lang w:eastAsia="ko-KR"/>
              </w:rPr>
              <w:t>Оформление результатов</w:t>
            </w:r>
          </w:p>
        </w:tc>
      </w:tr>
      <w:tr w:rsidR="000057EA" w:rsidRPr="00DD70AA" w:rsidTr="00320E2C">
        <w:tc>
          <w:tcPr>
            <w:tcW w:w="1774" w:type="dxa"/>
          </w:tcPr>
          <w:p w:rsidR="000057EA" w:rsidRPr="000C2E3D" w:rsidRDefault="000057EA">
            <w:pPr>
              <w:widowControl w:val="0"/>
              <w:spacing w:after="0" w:line="240" w:lineRule="auto"/>
              <w:jc w:val="both"/>
              <w:rPr>
                <w:rFonts w:ascii="Times New Roman" w:eastAsia="Times New Roman" w:hAnsi="Times New Roman" w:cs="Times New Roman"/>
                <w:sz w:val="24"/>
                <w:szCs w:val="24"/>
                <w:lang w:eastAsia="ko-KR"/>
              </w:rPr>
            </w:pPr>
          </w:p>
        </w:tc>
        <w:tc>
          <w:tcPr>
            <w:tcW w:w="2020" w:type="dxa"/>
          </w:tcPr>
          <w:p w:rsidR="000057EA" w:rsidRPr="00DD70AA" w:rsidRDefault="000057EA">
            <w:pPr>
              <w:widowControl w:val="0"/>
              <w:spacing w:after="0" w:line="240" w:lineRule="auto"/>
              <w:jc w:val="both"/>
              <w:rPr>
                <w:rFonts w:ascii="Times New Roman" w:eastAsia="Times New Roman" w:hAnsi="Times New Roman" w:cs="Times New Roman"/>
                <w:sz w:val="24"/>
                <w:szCs w:val="24"/>
                <w:lang w:eastAsia="ko-KR"/>
              </w:rPr>
            </w:pPr>
          </w:p>
        </w:tc>
        <w:tc>
          <w:tcPr>
            <w:tcW w:w="1843" w:type="dxa"/>
          </w:tcPr>
          <w:p w:rsidR="000057EA" w:rsidRPr="00DD70AA" w:rsidRDefault="000057EA">
            <w:pPr>
              <w:widowControl w:val="0"/>
              <w:spacing w:after="0" w:line="240" w:lineRule="auto"/>
              <w:jc w:val="both"/>
              <w:rPr>
                <w:rFonts w:ascii="Times New Roman" w:eastAsia="Times New Roman" w:hAnsi="Times New Roman" w:cs="Times New Roman"/>
                <w:sz w:val="24"/>
                <w:szCs w:val="24"/>
                <w:lang w:eastAsia="ko-KR"/>
              </w:rPr>
            </w:pPr>
          </w:p>
        </w:tc>
        <w:tc>
          <w:tcPr>
            <w:tcW w:w="2126" w:type="dxa"/>
          </w:tcPr>
          <w:p w:rsidR="000057EA" w:rsidRPr="00DD70AA" w:rsidRDefault="000057EA">
            <w:pPr>
              <w:widowControl w:val="0"/>
              <w:spacing w:after="0" w:line="240" w:lineRule="auto"/>
              <w:jc w:val="both"/>
              <w:rPr>
                <w:rFonts w:ascii="Times New Roman" w:eastAsia="Times New Roman" w:hAnsi="Times New Roman" w:cs="Times New Roman"/>
                <w:sz w:val="24"/>
                <w:szCs w:val="24"/>
                <w:lang w:eastAsia="ko-KR"/>
              </w:rPr>
            </w:pPr>
          </w:p>
        </w:tc>
        <w:tc>
          <w:tcPr>
            <w:tcW w:w="1588" w:type="dxa"/>
          </w:tcPr>
          <w:p w:rsidR="000057EA" w:rsidRPr="00DD70AA" w:rsidRDefault="000057EA">
            <w:pPr>
              <w:widowControl w:val="0"/>
              <w:spacing w:after="0" w:line="240" w:lineRule="auto"/>
              <w:jc w:val="both"/>
              <w:rPr>
                <w:rFonts w:ascii="Times New Roman" w:eastAsia="Times New Roman" w:hAnsi="Times New Roman" w:cs="Times New Roman"/>
                <w:sz w:val="24"/>
                <w:szCs w:val="24"/>
                <w:lang w:eastAsia="ko-KR"/>
              </w:rPr>
            </w:pPr>
          </w:p>
        </w:tc>
      </w:tr>
      <w:tr w:rsidR="000057EA" w:rsidRPr="00DD70AA" w:rsidTr="00320E2C">
        <w:tc>
          <w:tcPr>
            <w:tcW w:w="1774" w:type="dxa"/>
          </w:tcPr>
          <w:p w:rsidR="000057EA" w:rsidRPr="00DD70AA" w:rsidRDefault="000057EA">
            <w:pPr>
              <w:widowControl w:val="0"/>
              <w:spacing w:after="0" w:line="240" w:lineRule="auto"/>
              <w:jc w:val="both"/>
              <w:rPr>
                <w:rFonts w:ascii="Times New Roman" w:eastAsia="Times New Roman" w:hAnsi="Times New Roman" w:cs="Times New Roman"/>
                <w:sz w:val="24"/>
                <w:szCs w:val="24"/>
                <w:lang w:eastAsia="ko-KR"/>
              </w:rPr>
            </w:pPr>
          </w:p>
        </w:tc>
        <w:tc>
          <w:tcPr>
            <w:tcW w:w="2020" w:type="dxa"/>
          </w:tcPr>
          <w:p w:rsidR="000057EA" w:rsidRPr="00DD70AA" w:rsidRDefault="000057EA">
            <w:pPr>
              <w:widowControl w:val="0"/>
              <w:spacing w:after="0" w:line="240" w:lineRule="auto"/>
              <w:jc w:val="both"/>
              <w:rPr>
                <w:rFonts w:ascii="Times New Roman" w:eastAsia="Times New Roman" w:hAnsi="Times New Roman" w:cs="Times New Roman"/>
                <w:sz w:val="24"/>
                <w:szCs w:val="24"/>
                <w:lang w:eastAsia="ko-KR"/>
              </w:rPr>
            </w:pPr>
          </w:p>
        </w:tc>
        <w:tc>
          <w:tcPr>
            <w:tcW w:w="1843" w:type="dxa"/>
          </w:tcPr>
          <w:p w:rsidR="000057EA" w:rsidRPr="00DD70AA" w:rsidRDefault="000057EA">
            <w:pPr>
              <w:widowControl w:val="0"/>
              <w:spacing w:after="0" w:line="240" w:lineRule="auto"/>
              <w:jc w:val="both"/>
              <w:rPr>
                <w:rFonts w:ascii="Times New Roman" w:eastAsia="Times New Roman" w:hAnsi="Times New Roman" w:cs="Times New Roman"/>
                <w:sz w:val="24"/>
                <w:szCs w:val="24"/>
                <w:lang w:eastAsia="ko-KR"/>
              </w:rPr>
            </w:pPr>
          </w:p>
        </w:tc>
        <w:tc>
          <w:tcPr>
            <w:tcW w:w="2126" w:type="dxa"/>
          </w:tcPr>
          <w:p w:rsidR="000057EA" w:rsidRPr="00DD70AA" w:rsidRDefault="000057EA">
            <w:pPr>
              <w:widowControl w:val="0"/>
              <w:spacing w:after="0" w:line="240" w:lineRule="auto"/>
              <w:jc w:val="both"/>
              <w:rPr>
                <w:rFonts w:ascii="Times New Roman" w:eastAsia="Times New Roman" w:hAnsi="Times New Roman" w:cs="Times New Roman"/>
                <w:sz w:val="24"/>
                <w:szCs w:val="24"/>
                <w:lang w:eastAsia="ko-KR"/>
              </w:rPr>
            </w:pPr>
          </w:p>
        </w:tc>
        <w:tc>
          <w:tcPr>
            <w:tcW w:w="1588" w:type="dxa"/>
          </w:tcPr>
          <w:p w:rsidR="000057EA" w:rsidRPr="00DD70AA" w:rsidRDefault="000057EA">
            <w:pPr>
              <w:widowControl w:val="0"/>
              <w:spacing w:after="0" w:line="240" w:lineRule="auto"/>
              <w:jc w:val="both"/>
              <w:rPr>
                <w:rFonts w:ascii="Times New Roman" w:eastAsia="Times New Roman" w:hAnsi="Times New Roman" w:cs="Times New Roman"/>
                <w:sz w:val="24"/>
                <w:szCs w:val="24"/>
                <w:lang w:eastAsia="ko-KR"/>
              </w:rPr>
            </w:pPr>
          </w:p>
        </w:tc>
      </w:tr>
      <w:tr w:rsidR="000057EA" w:rsidRPr="00DD70AA" w:rsidTr="00320E2C">
        <w:tc>
          <w:tcPr>
            <w:tcW w:w="1774" w:type="dxa"/>
          </w:tcPr>
          <w:p w:rsidR="000057EA" w:rsidRPr="00DD70AA" w:rsidRDefault="000057EA">
            <w:pPr>
              <w:widowControl w:val="0"/>
              <w:spacing w:after="0" w:line="240" w:lineRule="auto"/>
              <w:jc w:val="both"/>
              <w:rPr>
                <w:rFonts w:ascii="Times New Roman" w:eastAsia="Times New Roman" w:hAnsi="Times New Roman" w:cs="Times New Roman"/>
                <w:sz w:val="24"/>
                <w:szCs w:val="24"/>
                <w:lang w:eastAsia="ko-KR"/>
              </w:rPr>
            </w:pPr>
          </w:p>
        </w:tc>
        <w:tc>
          <w:tcPr>
            <w:tcW w:w="2020" w:type="dxa"/>
          </w:tcPr>
          <w:p w:rsidR="000057EA" w:rsidRPr="00DD70AA" w:rsidRDefault="000057EA">
            <w:pPr>
              <w:widowControl w:val="0"/>
              <w:spacing w:after="0" w:line="240" w:lineRule="auto"/>
              <w:jc w:val="both"/>
              <w:rPr>
                <w:rFonts w:ascii="Times New Roman" w:eastAsia="Times New Roman" w:hAnsi="Times New Roman" w:cs="Times New Roman"/>
                <w:sz w:val="24"/>
                <w:szCs w:val="24"/>
                <w:lang w:eastAsia="ko-KR"/>
              </w:rPr>
            </w:pPr>
          </w:p>
        </w:tc>
        <w:tc>
          <w:tcPr>
            <w:tcW w:w="1843" w:type="dxa"/>
          </w:tcPr>
          <w:p w:rsidR="000057EA" w:rsidRPr="00DD70AA" w:rsidRDefault="000057EA">
            <w:pPr>
              <w:widowControl w:val="0"/>
              <w:spacing w:after="0" w:line="240" w:lineRule="auto"/>
              <w:jc w:val="both"/>
              <w:rPr>
                <w:rFonts w:ascii="Times New Roman" w:eastAsia="Times New Roman" w:hAnsi="Times New Roman" w:cs="Times New Roman"/>
                <w:sz w:val="24"/>
                <w:szCs w:val="24"/>
                <w:lang w:eastAsia="ko-KR"/>
              </w:rPr>
            </w:pPr>
          </w:p>
        </w:tc>
        <w:tc>
          <w:tcPr>
            <w:tcW w:w="2126" w:type="dxa"/>
          </w:tcPr>
          <w:p w:rsidR="000057EA" w:rsidRPr="00DD70AA" w:rsidRDefault="000057EA">
            <w:pPr>
              <w:widowControl w:val="0"/>
              <w:spacing w:after="0" w:line="240" w:lineRule="auto"/>
              <w:jc w:val="both"/>
              <w:rPr>
                <w:rFonts w:ascii="Times New Roman" w:eastAsia="Times New Roman" w:hAnsi="Times New Roman" w:cs="Times New Roman"/>
                <w:sz w:val="24"/>
                <w:szCs w:val="24"/>
                <w:lang w:eastAsia="ko-KR"/>
              </w:rPr>
            </w:pPr>
          </w:p>
        </w:tc>
        <w:tc>
          <w:tcPr>
            <w:tcW w:w="1588" w:type="dxa"/>
          </w:tcPr>
          <w:p w:rsidR="000057EA" w:rsidRPr="00DD70AA" w:rsidRDefault="000057EA">
            <w:pPr>
              <w:widowControl w:val="0"/>
              <w:spacing w:after="0" w:line="240" w:lineRule="auto"/>
              <w:jc w:val="both"/>
              <w:rPr>
                <w:rFonts w:ascii="Times New Roman" w:eastAsia="Times New Roman" w:hAnsi="Times New Roman" w:cs="Times New Roman"/>
                <w:sz w:val="24"/>
                <w:szCs w:val="24"/>
                <w:lang w:eastAsia="ko-KR"/>
              </w:rPr>
            </w:pPr>
          </w:p>
        </w:tc>
      </w:tr>
    </w:tbl>
    <w:p w:rsidR="000057EA" w:rsidRPr="00DD70AA" w:rsidRDefault="000057EA" w:rsidP="000C2E3D">
      <w:pPr>
        <w:widowControl w:val="0"/>
        <w:spacing w:after="0" w:line="240" w:lineRule="auto"/>
        <w:ind w:firstLine="709"/>
        <w:jc w:val="both"/>
        <w:rPr>
          <w:rFonts w:ascii="Times New Roman" w:eastAsia="Times New Roman" w:hAnsi="Times New Roman" w:cs="Times New Roman"/>
          <w:sz w:val="28"/>
          <w:szCs w:val="20"/>
          <w:lang w:eastAsia="ko-KR"/>
        </w:rPr>
      </w:pPr>
    </w:p>
    <w:p w:rsidR="00E66B03" w:rsidRDefault="00E66B03">
      <w:pPr>
        <w:spacing w:after="160" w:line="259" w:lineRule="auto"/>
        <w:rPr>
          <w:rFonts w:ascii="Times New Roman" w:eastAsia="Times New Roman" w:hAnsi="Times New Roman" w:cs="Times New Roman"/>
          <w:sz w:val="28"/>
          <w:szCs w:val="20"/>
          <w:lang w:eastAsia="ko-KR"/>
        </w:rPr>
      </w:pPr>
      <w:r>
        <w:rPr>
          <w:rFonts w:ascii="Times New Roman" w:eastAsia="Times New Roman" w:hAnsi="Times New Roman" w:cs="Times New Roman"/>
          <w:sz w:val="28"/>
          <w:szCs w:val="20"/>
          <w:lang w:eastAsia="ko-KR"/>
        </w:rPr>
        <w:br w:type="page"/>
      </w:r>
    </w:p>
    <w:p w:rsidR="00D11BEC" w:rsidRPr="00DD70AA" w:rsidRDefault="000057EA" w:rsidP="000C2E3D">
      <w:pPr>
        <w:widowControl w:val="0"/>
        <w:spacing w:after="0" w:line="240" w:lineRule="auto"/>
        <w:ind w:firstLine="709"/>
        <w:jc w:val="right"/>
        <w:rPr>
          <w:rFonts w:ascii="Times New Roman" w:eastAsia="Times New Roman" w:hAnsi="Times New Roman" w:cs="Times New Roman"/>
          <w:sz w:val="28"/>
          <w:szCs w:val="20"/>
          <w:lang w:eastAsia="ko-KR"/>
        </w:rPr>
      </w:pPr>
      <w:r w:rsidRPr="00DD70AA">
        <w:rPr>
          <w:rFonts w:ascii="Times New Roman" w:eastAsia="Times New Roman" w:hAnsi="Times New Roman" w:cs="Times New Roman"/>
          <w:sz w:val="28"/>
          <w:szCs w:val="20"/>
          <w:lang w:eastAsia="ko-KR"/>
        </w:rPr>
        <w:lastRenderedPageBreak/>
        <w:t xml:space="preserve">Таблица 1.6 </w:t>
      </w:r>
    </w:p>
    <w:p w:rsidR="000057EA" w:rsidRPr="00E66B03" w:rsidRDefault="000057EA" w:rsidP="000C2E3D">
      <w:pPr>
        <w:widowControl w:val="0"/>
        <w:spacing w:before="240" w:after="0" w:line="240" w:lineRule="auto"/>
        <w:jc w:val="center"/>
        <w:rPr>
          <w:rFonts w:ascii="Times New Roman" w:eastAsia="Times New Roman" w:hAnsi="Times New Roman" w:cs="Times New Roman"/>
          <w:sz w:val="28"/>
          <w:szCs w:val="20"/>
          <w:lang w:eastAsia="ko-KR"/>
        </w:rPr>
      </w:pPr>
      <w:r w:rsidRPr="00E66B03">
        <w:rPr>
          <w:rFonts w:ascii="Times New Roman" w:eastAsia="Times New Roman" w:hAnsi="Times New Roman" w:cs="Times New Roman"/>
          <w:sz w:val="28"/>
          <w:szCs w:val="20"/>
          <w:lang w:eastAsia="ko-KR"/>
        </w:rPr>
        <w:t>Порядок организации и проведения специальной оценки условий труда</w:t>
      </w:r>
    </w:p>
    <w:p w:rsidR="000057EA" w:rsidRPr="00DD70AA" w:rsidRDefault="000057EA" w:rsidP="000C2E3D">
      <w:pPr>
        <w:widowControl w:val="0"/>
        <w:spacing w:after="0" w:line="240" w:lineRule="auto"/>
        <w:ind w:firstLine="709"/>
        <w:jc w:val="center"/>
        <w:rPr>
          <w:rFonts w:ascii="Times New Roman" w:eastAsia="Times New Roman" w:hAnsi="Times New Roman" w:cs="Times New Roman"/>
          <w:sz w:val="28"/>
          <w:szCs w:val="20"/>
          <w:lang w:eastAsia="ko-KR"/>
        </w:rPr>
      </w:pPr>
    </w:p>
    <w:tbl>
      <w:tblPr>
        <w:tblW w:w="9498"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67"/>
        <w:gridCol w:w="2127"/>
        <w:gridCol w:w="992"/>
        <w:gridCol w:w="992"/>
        <w:gridCol w:w="1843"/>
        <w:gridCol w:w="1417"/>
        <w:gridCol w:w="1560"/>
      </w:tblGrid>
      <w:tr w:rsidR="000057EA" w:rsidRPr="00DD70AA" w:rsidTr="00B26180">
        <w:trPr>
          <w:trHeight w:val="557"/>
        </w:trPr>
        <w:tc>
          <w:tcPr>
            <w:tcW w:w="567" w:type="dxa"/>
            <w:vAlign w:val="center"/>
          </w:tcPr>
          <w:p w:rsidR="000057EA" w:rsidRPr="00DD70AA" w:rsidRDefault="001958C6">
            <w:pPr>
              <w:widowControl w:val="0"/>
              <w:spacing w:after="0" w:line="240" w:lineRule="auto"/>
              <w:jc w:val="center"/>
              <w:rPr>
                <w:rFonts w:ascii="Times New Roman" w:eastAsia="Times New Roman" w:hAnsi="Times New Roman" w:cs="Times New Roman"/>
                <w:sz w:val="24"/>
                <w:szCs w:val="24"/>
                <w:lang w:eastAsia="ko-KR"/>
              </w:rPr>
            </w:pPr>
            <w:r>
              <w:rPr>
                <w:rFonts w:ascii="Times New Roman" w:eastAsia="Times New Roman" w:hAnsi="Times New Roman" w:cs="Times New Roman"/>
                <w:sz w:val="24"/>
                <w:szCs w:val="24"/>
                <w:lang w:eastAsia="ko-KR"/>
              </w:rPr>
              <w:t xml:space="preserve">№ </w:t>
            </w:r>
            <w:r w:rsidR="000057EA" w:rsidRPr="00DD70AA">
              <w:rPr>
                <w:rFonts w:ascii="Times New Roman" w:eastAsia="Times New Roman" w:hAnsi="Times New Roman" w:cs="Times New Roman"/>
                <w:sz w:val="24"/>
                <w:szCs w:val="24"/>
                <w:lang w:eastAsia="ko-KR"/>
              </w:rPr>
              <w:t>п/п</w:t>
            </w:r>
          </w:p>
        </w:tc>
        <w:tc>
          <w:tcPr>
            <w:tcW w:w="2127" w:type="dxa"/>
            <w:vAlign w:val="center"/>
          </w:tcPr>
          <w:p w:rsidR="000057EA" w:rsidRPr="00DD70AA" w:rsidRDefault="000057EA">
            <w:pPr>
              <w:widowControl w:val="0"/>
              <w:spacing w:after="0" w:line="240" w:lineRule="auto"/>
              <w:jc w:val="center"/>
              <w:rPr>
                <w:rFonts w:ascii="Times New Roman" w:eastAsia="Times New Roman" w:hAnsi="Times New Roman" w:cs="Times New Roman"/>
                <w:sz w:val="24"/>
                <w:szCs w:val="24"/>
                <w:lang w:eastAsia="ko-KR"/>
              </w:rPr>
            </w:pPr>
            <w:r w:rsidRPr="00DD70AA">
              <w:rPr>
                <w:rFonts w:ascii="Times New Roman" w:eastAsia="Times New Roman" w:hAnsi="Times New Roman" w:cs="Times New Roman"/>
                <w:sz w:val="24"/>
                <w:szCs w:val="24"/>
                <w:lang w:eastAsia="ko-KR"/>
              </w:rPr>
              <w:t>Действие (процесс)</w:t>
            </w:r>
          </w:p>
        </w:tc>
        <w:tc>
          <w:tcPr>
            <w:tcW w:w="992" w:type="dxa"/>
            <w:vAlign w:val="center"/>
          </w:tcPr>
          <w:p w:rsidR="000057EA" w:rsidRPr="00DD70AA" w:rsidRDefault="000057EA">
            <w:pPr>
              <w:widowControl w:val="0"/>
              <w:spacing w:after="0" w:line="240" w:lineRule="auto"/>
              <w:jc w:val="center"/>
              <w:rPr>
                <w:rFonts w:ascii="Times New Roman" w:eastAsia="Times New Roman" w:hAnsi="Times New Roman" w:cs="Times New Roman"/>
                <w:sz w:val="24"/>
                <w:szCs w:val="24"/>
                <w:lang w:eastAsia="ko-KR"/>
              </w:rPr>
            </w:pPr>
            <w:r w:rsidRPr="00DD70AA">
              <w:rPr>
                <w:rFonts w:ascii="Times New Roman" w:eastAsia="Times New Roman" w:hAnsi="Times New Roman" w:cs="Times New Roman"/>
                <w:sz w:val="24"/>
                <w:szCs w:val="24"/>
                <w:lang w:eastAsia="ko-KR"/>
              </w:rPr>
              <w:t>Испол</w:t>
            </w:r>
            <w:r w:rsidR="007C676A" w:rsidRPr="00DD70AA">
              <w:rPr>
                <w:rFonts w:ascii="Times New Roman" w:eastAsia="Times New Roman" w:hAnsi="Times New Roman" w:cs="Times New Roman"/>
                <w:sz w:val="24"/>
                <w:szCs w:val="24"/>
                <w:lang w:eastAsia="ko-KR"/>
              </w:rPr>
              <w:t>-</w:t>
            </w:r>
            <w:r w:rsidRPr="00DD70AA">
              <w:rPr>
                <w:rFonts w:ascii="Times New Roman" w:eastAsia="Times New Roman" w:hAnsi="Times New Roman" w:cs="Times New Roman"/>
                <w:sz w:val="24"/>
                <w:szCs w:val="24"/>
                <w:lang w:eastAsia="ko-KR"/>
              </w:rPr>
              <w:t>нитель</w:t>
            </w:r>
          </w:p>
        </w:tc>
        <w:tc>
          <w:tcPr>
            <w:tcW w:w="992" w:type="dxa"/>
          </w:tcPr>
          <w:p w:rsidR="000057EA" w:rsidRPr="00DD70AA" w:rsidRDefault="000057EA">
            <w:pPr>
              <w:widowControl w:val="0"/>
              <w:spacing w:after="0" w:line="240" w:lineRule="auto"/>
              <w:jc w:val="center"/>
              <w:rPr>
                <w:rFonts w:ascii="Times New Roman" w:eastAsia="Times New Roman" w:hAnsi="Times New Roman" w:cs="Times New Roman"/>
                <w:sz w:val="24"/>
                <w:szCs w:val="24"/>
                <w:lang w:eastAsia="ko-KR"/>
              </w:rPr>
            </w:pPr>
            <w:r w:rsidRPr="00DD70AA">
              <w:rPr>
                <w:rFonts w:ascii="Times New Roman" w:eastAsia="Times New Roman" w:hAnsi="Times New Roman" w:cs="Times New Roman"/>
                <w:sz w:val="24"/>
                <w:szCs w:val="24"/>
                <w:lang w:eastAsia="ko-KR"/>
              </w:rPr>
              <w:t>Ответ</w:t>
            </w:r>
            <w:r w:rsidR="007C676A" w:rsidRPr="00DD70AA">
              <w:rPr>
                <w:rFonts w:ascii="Times New Roman" w:eastAsia="Times New Roman" w:hAnsi="Times New Roman" w:cs="Times New Roman"/>
                <w:sz w:val="24"/>
                <w:szCs w:val="24"/>
                <w:lang w:eastAsia="ko-KR"/>
              </w:rPr>
              <w:t>-</w:t>
            </w:r>
            <w:r w:rsidRPr="00DD70AA">
              <w:rPr>
                <w:rFonts w:ascii="Times New Roman" w:eastAsia="Times New Roman" w:hAnsi="Times New Roman" w:cs="Times New Roman"/>
                <w:sz w:val="24"/>
                <w:szCs w:val="24"/>
                <w:lang w:eastAsia="ko-KR"/>
              </w:rPr>
              <w:t>ствен</w:t>
            </w:r>
            <w:r w:rsidR="007C676A" w:rsidRPr="00DD70AA">
              <w:rPr>
                <w:rFonts w:ascii="Times New Roman" w:eastAsia="Times New Roman" w:hAnsi="Times New Roman" w:cs="Times New Roman"/>
                <w:sz w:val="24"/>
                <w:szCs w:val="24"/>
                <w:lang w:eastAsia="ko-KR"/>
              </w:rPr>
              <w:t>-</w:t>
            </w:r>
            <w:r w:rsidRPr="00DD70AA">
              <w:rPr>
                <w:rFonts w:ascii="Times New Roman" w:eastAsia="Times New Roman" w:hAnsi="Times New Roman" w:cs="Times New Roman"/>
                <w:sz w:val="24"/>
                <w:szCs w:val="24"/>
                <w:lang w:eastAsia="ko-KR"/>
              </w:rPr>
              <w:t>ный</w:t>
            </w:r>
          </w:p>
        </w:tc>
        <w:tc>
          <w:tcPr>
            <w:tcW w:w="1843" w:type="dxa"/>
          </w:tcPr>
          <w:p w:rsidR="000057EA" w:rsidRPr="00DD70AA" w:rsidRDefault="000057EA">
            <w:pPr>
              <w:widowControl w:val="0"/>
              <w:spacing w:after="0" w:line="240" w:lineRule="auto"/>
              <w:jc w:val="center"/>
              <w:rPr>
                <w:rFonts w:ascii="Times New Roman" w:eastAsia="Times New Roman" w:hAnsi="Times New Roman" w:cs="Times New Roman"/>
                <w:sz w:val="24"/>
                <w:szCs w:val="24"/>
                <w:lang w:eastAsia="ko-KR"/>
              </w:rPr>
            </w:pPr>
            <w:r w:rsidRPr="00DD70AA">
              <w:rPr>
                <w:rFonts w:ascii="Times New Roman" w:eastAsia="Times New Roman" w:hAnsi="Times New Roman" w:cs="Times New Roman"/>
                <w:sz w:val="24"/>
                <w:szCs w:val="24"/>
                <w:lang w:eastAsia="ko-KR"/>
              </w:rPr>
              <w:t>Документ, который оформляется по результатам</w:t>
            </w:r>
          </w:p>
        </w:tc>
        <w:tc>
          <w:tcPr>
            <w:tcW w:w="1417" w:type="dxa"/>
          </w:tcPr>
          <w:p w:rsidR="000057EA" w:rsidRPr="00DD70AA" w:rsidRDefault="000057EA">
            <w:pPr>
              <w:widowControl w:val="0"/>
              <w:spacing w:after="0" w:line="240" w:lineRule="auto"/>
              <w:jc w:val="center"/>
              <w:rPr>
                <w:rFonts w:ascii="Times New Roman" w:eastAsia="Times New Roman" w:hAnsi="Times New Roman" w:cs="Times New Roman"/>
                <w:sz w:val="24"/>
                <w:szCs w:val="24"/>
                <w:lang w:eastAsia="ko-KR"/>
              </w:rPr>
            </w:pPr>
            <w:r w:rsidRPr="00DD70AA">
              <w:rPr>
                <w:rFonts w:ascii="Times New Roman" w:eastAsia="Times New Roman" w:hAnsi="Times New Roman" w:cs="Times New Roman"/>
                <w:sz w:val="24"/>
                <w:szCs w:val="24"/>
                <w:lang w:eastAsia="ko-KR"/>
              </w:rPr>
              <w:t>Кто подписы</w:t>
            </w:r>
            <w:r w:rsidR="007C676A" w:rsidRPr="00DD70AA">
              <w:rPr>
                <w:rFonts w:ascii="Times New Roman" w:eastAsia="Times New Roman" w:hAnsi="Times New Roman" w:cs="Times New Roman"/>
                <w:sz w:val="24"/>
                <w:szCs w:val="24"/>
                <w:lang w:eastAsia="ko-KR"/>
              </w:rPr>
              <w:t>-</w:t>
            </w:r>
            <w:r w:rsidRPr="00DD70AA">
              <w:rPr>
                <w:rFonts w:ascii="Times New Roman" w:eastAsia="Times New Roman" w:hAnsi="Times New Roman" w:cs="Times New Roman"/>
                <w:sz w:val="24"/>
                <w:szCs w:val="24"/>
                <w:lang w:eastAsia="ko-KR"/>
              </w:rPr>
              <w:t>вает документ?</w:t>
            </w:r>
          </w:p>
        </w:tc>
        <w:tc>
          <w:tcPr>
            <w:tcW w:w="1560" w:type="dxa"/>
          </w:tcPr>
          <w:p w:rsidR="000057EA" w:rsidRPr="00DD70AA" w:rsidRDefault="000057EA">
            <w:pPr>
              <w:widowControl w:val="0"/>
              <w:spacing w:after="0" w:line="240" w:lineRule="auto"/>
              <w:jc w:val="center"/>
              <w:rPr>
                <w:rFonts w:ascii="Times New Roman" w:eastAsia="Times New Roman" w:hAnsi="Times New Roman" w:cs="Times New Roman"/>
                <w:sz w:val="24"/>
                <w:szCs w:val="24"/>
                <w:lang w:eastAsia="ko-KR"/>
              </w:rPr>
            </w:pPr>
            <w:r w:rsidRPr="00DD70AA">
              <w:rPr>
                <w:rFonts w:ascii="Times New Roman" w:eastAsia="Times New Roman" w:hAnsi="Times New Roman" w:cs="Times New Roman"/>
                <w:sz w:val="24"/>
                <w:szCs w:val="24"/>
                <w:lang w:eastAsia="ko-KR"/>
              </w:rPr>
              <w:t>Ознаком</w:t>
            </w:r>
            <w:r w:rsidR="007C676A" w:rsidRPr="00DD70AA">
              <w:rPr>
                <w:rFonts w:ascii="Times New Roman" w:eastAsia="Times New Roman" w:hAnsi="Times New Roman" w:cs="Times New Roman"/>
                <w:sz w:val="24"/>
                <w:szCs w:val="24"/>
                <w:lang w:eastAsia="ko-KR"/>
              </w:rPr>
              <w:t>-</w:t>
            </w:r>
            <w:r w:rsidRPr="00DD70AA">
              <w:rPr>
                <w:rFonts w:ascii="Times New Roman" w:eastAsia="Times New Roman" w:hAnsi="Times New Roman" w:cs="Times New Roman"/>
                <w:sz w:val="24"/>
                <w:szCs w:val="24"/>
                <w:lang w:eastAsia="ko-KR"/>
              </w:rPr>
              <w:t>ление и/или размещение документа</w:t>
            </w:r>
          </w:p>
        </w:tc>
      </w:tr>
      <w:tr w:rsidR="000057EA" w:rsidRPr="00DD70AA" w:rsidTr="00B26180">
        <w:trPr>
          <w:trHeight w:val="557"/>
        </w:trPr>
        <w:tc>
          <w:tcPr>
            <w:tcW w:w="567" w:type="dxa"/>
          </w:tcPr>
          <w:p w:rsidR="000057EA" w:rsidRPr="00DD70AA" w:rsidRDefault="000057EA" w:rsidP="000C2E3D">
            <w:pPr>
              <w:pStyle w:val="a3"/>
              <w:widowControl w:val="0"/>
              <w:numPr>
                <w:ilvl w:val="0"/>
                <w:numId w:val="31"/>
              </w:numPr>
              <w:spacing w:after="0" w:line="240" w:lineRule="auto"/>
              <w:ind w:left="0" w:firstLine="0"/>
              <w:contextualSpacing w:val="0"/>
              <w:jc w:val="center"/>
              <w:rPr>
                <w:rFonts w:ascii="Times New Roman" w:hAnsi="Times New Roman" w:cs="Times New Roman"/>
                <w:sz w:val="24"/>
                <w:szCs w:val="24"/>
              </w:rPr>
            </w:pPr>
          </w:p>
        </w:tc>
        <w:tc>
          <w:tcPr>
            <w:tcW w:w="2127" w:type="dxa"/>
          </w:tcPr>
          <w:p w:rsidR="00E13A1A" w:rsidRPr="00DD70AA" w:rsidRDefault="000057EA">
            <w:pPr>
              <w:widowControl w:val="0"/>
              <w:spacing w:after="0" w:line="240" w:lineRule="auto"/>
              <w:rPr>
                <w:rFonts w:ascii="Times New Roman" w:eastAsia="Times New Roman" w:hAnsi="Times New Roman" w:cs="Times New Roman"/>
                <w:sz w:val="24"/>
                <w:szCs w:val="24"/>
                <w:lang w:eastAsia="ko-KR"/>
              </w:rPr>
            </w:pPr>
            <w:r w:rsidRPr="00DD70AA">
              <w:rPr>
                <w:rFonts w:ascii="Times New Roman" w:eastAsia="Times New Roman" w:hAnsi="Times New Roman" w:cs="Times New Roman"/>
                <w:sz w:val="24"/>
                <w:szCs w:val="24"/>
                <w:lang w:eastAsia="ko-KR"/>
              </w:rPr>
              <w:t xml:space="preserve">Подготовка </w:t>
            </w:r>
          </w:p>
          <w:p w:rsidR="000057EA" w:rsidRPr="000C2E3D" w:rsidRDefault="000057EA">
            <w:pPr>
              <w:widowControl w:val="0"/>
              <w:spacing w:after="0" w:line="240" w:lineRule="auto"/>
              <w:rPr>
                <w:rFonts w:ascii="Times New Roman" w:eastAsia="Times New Roman" w:hAnsi="Times New Roman" w:cs="Times New Roman"/>
                <w:sz w:val="24"/>
                <w:szCs w:val="24"/>
                <w:lang w:eastAsia="ko-KR"/>
              </w:rPr>
            </w:pPr>
            <w:r w:rsidRPr="00DD70AA">
              <w:rPr>
                <w:rFonts w:ascii="Times New Roman" w:eastAsia="Times New Roman" w:hAnsi="Times New Roman" w:cs="Times New Roman"/>
                <w:sz w:val="24"/>
                <w:szCs w:val="24"/>
                <w:lang w:eastAsia="ko-KR"/>
              </w:rPr>
              <w:t>к проведению СОУТ</w:t>
            </w:r>
          </w:p>
        </w:tc>
        <w:tc>
          <w:tcPr>
            <w:tcW w:w="992" w:type="dxa"/>
          </w:tcPr>
          <w:p w:rsidR="000057EA" w:rsidRPr="00DD70AA" w:rsidRDefault="000057EA">
            <w:pPr>
              <w:widowControl w:val="0"/>
              <w:spacing w:after="0" w:line="240" w:lineRule="auto"/>
              <w:jc w:val="both"/>
              <w:rPr>
                <w:rFonts w:ascii="Times New Roman" w:eastAsia="Times New Roman" w:hAnsi="Times New Roman" w:cs="Times New Roman"/>
                <w:sz w:val="24"/>
                <w:szCs w:val="24"/>
                <w:lang w:eastAsia="ko-KR"/>
              </w:rPr>
            </w:pPr>
          </w:p>
        </w:tc>
        <w:tc>
          <w:tcPr>
            <w:tcW w:w="992" w:type="dxa"/>
          </w:tcPr>
          <w:p w:rsidR="000057EA" w:rsidRPr="00DD70AA" w:rsidRDefault="000057EA">
            <w:pPr>
              <w:widowControl w:val="0"/>
              <w:spacing w:after="0" w:line="240" w:lineRule="auto"/>
              <w:jc w:val="both"/>
              <w:rPr>
                <w:rFonts w:ascii="Times New Roman" w:eastAsia="Times New Roman" w:hAnsi="Times New Roman" w:cs="Times New Roman"/>
                <w:sz w:val="24"/>
                <w:szCs w:val="24"/>
                <w:lang w:eastAsia="ko-KR"/>
              </w:rPr>
            </w:pPr>
          </w:p>
        </w:tc>
        <w:tc>
          <w:tcPr>
            <w:tcW w:w="1843" w:type="dxa"/>
          </w:tcPr>
          <w:p w:rsidR="000057EA" w:rsidRPr="00DD70AA" w:rsidRDefault="000057EA">
            <w:pPr>
              <w:widowControl w:val="0"/>
              <w:spacing w:after="0" w:line="240" w:lineRule="auto"/>
              <w:jc w:val="both"/>
              <w:rPr>
                <w:rFonts w:ascii="Times New Roman" w:eastAsia="Times New Roman" w:hAnsi="Times New Roman" w:cs="Times New Roman"/>
                <w:sz w:val="24"/>
                <w:szCs w:val="24"/>
                <w:lang w:eastAsia="ko-KR"/>
              </w:rPr>
            </w:pPr>
          </w:p>
        </w:tc>
        <w:tc>
          <w:tcPr>
            <w:tcW w:w="1417" w:type="dxa"/>
          </w:tcPr>
          <w:p w:rsidR="000057EA" w:rsidRPr="00DD70AA" w:rsidRDefault="000057EA">
            <w:pPr>
              <w:widowControl w:val="0"/>
              <w:spacing w:after="0" w:line="240" w:lineRule="auto"/>
              <w:jc w:val="both"/>
              <w:rPr>
                <w:rFonts w:ascii="Times New Roman" w:eastAsia="Times New Roman" w:hAnsi="Times New Roman" w:cs="Times New Roman"/>
                <w:sz w:val="24"/>
                <w:szCs w:val="24"/>
                <w:lang w:eastAsia="ko-KR"/>
              </w:rPr>
            </w:pPr>
          </w:p>
        </w:tc>
        <w:tc>
          <w:tcPr>
            <w:tcW w:w="1560" w:type="dxa"/>
          </w:tcPr>
          <w:p w:rsidR="000057EA" w:rsidRPr="00DD70AA" w:rsidRDefault="000057EA">
            <w:pPr>
              <w:widowControl w:val="0"/>
              <w:spacing w:after="0" w:line="240" w:lineRule="auto"/>
              <w:jc w:val="both"/>
              <w:rPr>
                <w:rFonts w:ascii="Times New Roman" w:eastAsia="Times New Roman" w:hAnsi="Times New Roman" w:cs="Times New Roman"/>
                <w:sz w:val="24"/>
                <w:szCs w:val="24"/>
                <w:lang w:eastAsia="ko-KR"/>
              </w:rPr>
            </w:pPr>
          </w:p>
        </w:tc>
      </w:tr>
      <w:tr w:rsidR="000057EA" w:rsidRPr="00DD70AA" w:rsidTr="00B26180">
        <w:trPr>
          <w:trHeight w:val="557"/>
        </w:trPr>
        <w:tc>
          <w:tcPr>
            <w:tcW w:w="567" w:type="dxa"/>
          </w:tcPr>
          <w:p w:rsidR="000057EA" w:rsidRPr="00DD70AA" w:rsidRDefault="000057EA" w:rsidP="000C2E3D">
            <w:pPr>
              <w:pStyle w:val="a3"/>
              <w:widowControl w:val="0"/>
              <w:numPr>
                <w:ilvl w:val="0"/>
                <w:numId w:val="31"/>
              </w:numPr>
              <w:spacing w:after="0" w:line="240" w:lineRule="auto"/>
              <w:ind w:left="0" w:firstLine="0"/>
              <w:contextualSpacing w:val="0"/>
              <w:jc w:val="center"/>
              <w:rPr>
                <w:rFonts w:ascii="Times New Roman" w:hAnsi="Times New Roman" w:cs="Times New Roman"/>
                <w:sz w:val="24"/>
                <w:szCs w:val="24"/>
              </w:rPr>
            </w:pPr>
          </w:p>
        </w:tc>
        <w:tc>
          <w:tcPr>
            <w:tcW w:w="2127" w:type="dxa"/>
          </w:tcPr>
          <w:p w:rsidR="000057EA" w:rsidRPr="000C2E3D" w:rsidRDefault="000057EA">
            <w:pPr>
              <w:widowControl w:val="0"/>
              <w:spacing w:after="0" w:line="240" w:lineRule="auto"/>
              <w:rPr>
                <w:rFonts w:ascii="Times New Roman" w:eastAsia="Times New Roman" w:hAnsi="Times New Roman" w:cs="Times New Roman"/>
                <w:sz w:val="24"/>
                <w:szCs w:val="24"/>
                <w:lang w:eastAsia="ko-KR"/>
              </w:rPr>
            </w:pPr>
            <w:r w:rsidRPr="00DD70AA">
              <w:rPr>
                <w:rFonts w:ascii="Times New Roman" w:eastAsia="Times New Roman" w:hAnsi="Times New Roman" w:cs="Times New Roman"/>
                <w:sz w:val="24"/>
                <w:szCs w:val="24"/>
                <w:lang w:eastAsia="ko-KR"/>
              </w:rPr>
              <w:t>Идентификация потенциально вредных и (или) опасных производствен</w:t>
            </w:r>
            <w:r w:rsidR="00E13A1A" w:rsidRPr="00DD70AA">
              <w:rPr>
                <w:rFonts w:ascii="Times New Roman" w:eastAsia="Times New Roman" w:hAnsi="Times New Roman" w:cs="Times New Roman"/>
                <w:sz w:val="24"/>
                <w:szCs w:val="24"/>
                <w:lang w:eastAsia="ko-KR"/>
              </w:rPr>
              <w:t>-</w:t>
            </w:r>
            <w:r w:rsidRPr="00DD70AA">
              <w:rPr>
                <w:rFonts w:ascii="Times New Roman" w:eastAsia="Times New Roman" w:hAnsi="Times New Roman" w:cs="Times New Roman"/>
                <w:sz w:val="24"/>
                <w:szCs w:val="24"/>
                <w:lang w:eastAsia="ko-KR"/>
              </w:rPr>
              <w:t>ных факторов</w:t>
            </w:r>
          </w:p>
        </w:tc>
        <w:tc>
          <w:tcPr>
            <w:tcW w:w="992" w:type="dxa"/>
          </w:tcPr>
          <w:p w:rsidR="000057EA" w:rsidRPr="00DD70AA" w:rsidRDefault="000057EA">
            <w:pPr>
              <w:widowControl w:val="0"/>
              <w:spacing w:after="0" w:line="240" w:lineRule="auto"/>
              <w:jc w:val="both"/>
              <w:rPr>
                <w:rFonts w:ascii="Times New Roman" w:eastAsia="Times New Roman" w:hAnsi="Times New Roman" w:cs="Times New Roman"/>
                <w:sz w:val="24"/>
                <w:szCs w:val="24"/>
                <w:lang w:eastAsia="ko-KR"/>
              </w:rPr>
            </w:pPr>
          </w:p>
        </w:tc>
        <w:tc>
          <w:tcPr>
            <w:tcW w:w="992" w:type="dxa"/>
          </w:tcPr>
          <w:p w:rsidR="000057EA" w:rsidRPr="00DD70AA" w:rsidRDefault="000057EA">
            <w:pPr>
              <w:widowControl w:val="0"/>
              <w:spacing w:after="0" w:line="240" w:lineRule="auto"/>
              <w:jc w:val="both"/>
              <w:rPr>
                <w:rFonts w:ascii="Times New Roman" w:eastAsia="Times New Roman" w:hAnsi="Times New Roman" w:cs="Times New Roman"/>
                <w:sz w:val="24"/>
                <w:szCs w:val="24"/>
                <w:lang w:eastAsia="ko-KR"/>
              </w:rPr>
            </w:pPr>
          </w:p>
        </w:tc>
        <w:tc>
          <w:tcPr>
            <w:tcW w:w="1843" w:type="dxa"/>
          </w:tcPr>
          <w:p w:rsidR="000057EA" w:rsidRPr="00DD70AA" w:rsidRDefault="000057EA">
            <w:pPr>
              <w:widowControl w:val="0"/>
              <w:spacing w:after="0" w:line="240" w:lineRule="auto"/>
              <w:jc w:val="both"/>
              <w:rPr>
                <w:rFonts w:ascii="Times New Roman" w:eastAsia="Times New Roman" w:hAnsi="Times New Roman" w:cs="Times New Roman"/>
                <w:sz w:val="24"/>
                <w:szCs w:val="24"/>
                <w:lang w:eastAsia="ko-KR"/>
              </w:rPr>
            </w:pPr>
          </w:p>
        </w:tc>
        <w:tc>
          <w:tcPr>
            <w:tcW w:w="1417" w:type="dxa"/>
          </w:tcPr>
          <w:p w:rsidR="000057EA" w:rsidRPr="00DD70AA" w:rsidRDefault="000057EA">
            <w:pPr>
              <w:widowControl w:val="0"/>
              <w:spacing w:after="0" w:line="240" w:lineRule="auto"/>
              <w:jc w:val="both"/>
              <w:rPr>
                <w:rFonts w:ascii="Times New Roman" w:eastAsia="Times New Roman" w:hAnsi="Times New Roman" w:cs="Times New Roman"/>
                <w:sz w:val="24"/>
                <w:szCs w:val="24"/>
                <w:lang w:eastAsia="ko-KR"/>
              </w:rPr>
            </w:pPr>
          </w:p>
        </w:tc>
        <w:tc>
          <w:tcPr>
            <w:tcW w:w="1560" w:type="dxa"/>
          </w:tcPr>
          <w:p w:rsidR="000057EA" w:rsidRPr="00DD70AA" w:rsidRDefault="000057EA">
            <w:pPr>
              <w:widowControl w:val="0"/>
              <w:spacing w:after="0" w:line="240" w:lineRule="auto"/>
              <w:jc w:val="both"/>
              <w:rPr>
                <w:rFonts w:ascii="Times New Roman" w:eastAsia="Times New Roman" w:hAnsi="Times New Roman" w:cs="Times New Roman"/>
                <w:sz w:val="24"/>
                <w:szCs w:val="24"/>
                <w:lang w:eastAsia="ko-KR"/>
              </w:rPr>
            </w:pPr>
          </w:p>
        </w:tc>
      </w:tr>
      <w:tr w:rsidR="000057EA" w:rsidRPr="00DD70AA" w:rsidTr="00B26180">
        <w:trPr>
          <w:trHeight w:val="541"/>
        </w:trPr>
        <w:tc>
          <w:tcPr>
            <w:tcW w:w="567" w:type="dxa"/>
          </w:tcPr>
          <w:p w:rsidR="000057EA" w:rsidRPr="00DD70AA" w:rsidRDefault="000057EA" w:rsidP="000C2E3D">
            <w:pPr>
              <w:pStyle w:val="a3"/>
              <w:widowControl w:val="0"/>
              <w:numPr>
                <w:ilvl w:val="0"/>
                <w:numId w:val="31"/>
              </w:numPr>
              <w:spacing w:after="0" w:line="240" w:lineRule="auto"/>
              <w:ind w:left="0" w:firstLine="0"/>
              <w:contextualSpacing w:val="0"/>
              <w:jc w:val="center"/>
              <w:rPr>
                <w:rFonts w:ascii="Times New Roman" w:hAnsi="Times New Roman" w:cs="Times New Roman"/>
                <w:sz w:val="24"/>
                <w:szCs w:val="24"/>
              </w:rPr>
            </w:pPr>
          </w:p>
        </w:tc>
        <w:tc>
          <w:tcPr>
            <w:tcW w:w="2127" w:type="dxa"/>
          </w:tcPr>
          <w:p w:rsidR="000057EA" w:rsidRPr="000C2E3D" w:rsidRDefault="000057EA">
            <w:pPr>
              <w:widowControl w:val="0"/>
              <w:spacing w:after="0" w:line="240" w:lineRule="auto"/>
              <w:rPr>
                <w:rFonts w:ascii="Times New Roman" w:eastAsia="Times New Roman" w:hAnsi="Times New Roman" w:cs="Times New Roman"/>
                <w:sz w:val="24"/>
                <w:szCs w:val="24"/>
                <w:lang w:eastAsia="ko-KR"/>
              </w:rPr>
            </w:pPr>
            <w:r w:rsidRPr="00DD70AA">
              <w:rPr>
                <w:rFonts w:ascii="Times New Roman" w:eastAsia="Times New Roman" w:hAnsi="Times New Roman" w:cs="Times New Roman"/>
                <w:sz w:val="24"/>
                <w:szCs w:val="24"/>
                <w:lang w:eastAsia="ko-KR"/>
              </w:rPr>
              <w:t>Декларирование соответствия условий труда государственным нормативным требованиям охраны труда</w:t>
            </w:r>
          </w:p>
        </w:tc>
        <w:tc>
          <w:tcPr>
            <w:tcW w:w="992" w:type="dxa"/>
          </w:tcPr>
          <w:p w:rsidR="000057EA" w:rsidRPr="00DD70AA" w:rsidRDefault="000057EA">
            <w:pPr>
              <w:widowControl w:val="0"/>
              <w:spacing w:after="0" w:line="240" w:lineRule="auto"/>
              <w:jc w:val="both"/>
              <w:rPr>
                <w:rFonts w:ascii="Times New Roman" w:eastAsia="Times New Roman" w:hAnsi="Times New Roman" w:cs="Times New Roman"/>
                <w:sz w:val="24"/>
                <w:szCs w:val="24"/>
                <w:lang w:eastAsia="ko-KR"/>
              </w:rPr>
            </w:pPr>
          </w:p>
        </w:tc>
        <w:tc>
          <w:tcPr>
            <w:tcW w:w="992" w:type="dxa"/>
          </w:tcPr>
          <w:p w:rsidR="000057EA" w:rsidRPr="00DD70AA" w:rsidRDefault="000057EA">
            <w:pPr>
              <w:widowControl w:val="0"/>
              <w:spacing w:after="0" w:line="240" w:lineRule="auto"/>
              <w:jc w:val="both"/>
              <w:rPr>
                <w:rFonts w:ascii="Times New Roman" w:eastAsia="Times New Roman" w:hAnsi="Times New Roman" w:cs="Times New Roman"/>
                <w:sz w:val="24"/>
                <w:szCs w:val="24"/>
                <w:lang w:eastAsia="ko-KR"/>
              </w:rPr>
            </w:pPr>
          </w:p>
        </w:tc>
        <w:tc>
          <w:tcPr>
            <w:tcW w:w="1843" w:type="dxa"/>
          </w:tcPr>
          <w:p w:rsidR="000057EA" w:rsidRPr="00DD70AA" w:rsidRDefault="000057EA">
            <w:pPr>
              <w:widowControl w:val="0"/>
              <w:spacing w:after="0" w:line="240" w:lineRule="auto"/>
              <w:jc w:val="both"/>
              <w:rPr>
                <w:rFonts w:ascii="Times New Roman" w:eastAsia="Times New Roman" w:hAnsi="Times New Roman" w:cs="Times New Roman"/>
                <w:sz w:val="24"/>
                <w:szCs w:val="24"/>
                <w:lang w:eastAsia="ko-KR"/>
              </w:rPr>
            </w:pPr>
          </w:p>
        </w:tc>
        <w:tc>
          <w:tcPr>
            <w:tcW w:w="1417" w:type="dxa"/>
          </w:tcPr>
          <w:p w:rsidR="000057EA" w:rsidRPr="00DD70AA" w:rsidRDefault="000057EA">
            <w:pPr>
              <w:widowControl w:val="0"/>
              <w:spacing w:after="0" w:line="240" w:lineRule="auto"/>
              <w:jc w:val="both"/>
              <w:rPr>
                <w:rFonts w:ascii="Times New Roman" w:eastAsia="Times New Roman" w:hAnsi="Times New Roman" w:cs="Times New Roman"/>
                <w:sz w:val="24"/>
                <w:szCs w:val="24"/>
                <w:lang w:eastAsia="ko-KR"/>
              </w:rPr>
            </w:pPr>
          </w:p>
        </w:tc>
        <w:tc>
          <w:tcPr>
            <w:tcW w:w="1560" w:type="dxa"/>
          </w:tcPr>
          <w:p w:rsidR="000057EA" w:rsidRPr="00DD70AA" w:rsidRDefault="000057EA">
            <w:pPr>
              <w:widowControl w:val="0"/>
              <w:spacing w:after="0" w:line="240" w:lineRule="auto"/>
              <w:jc w:val="both"/>
              <w:rPr>
                <w:rFonts w:ascii="Times New Roman" w:eastAsia="Times New Roman" w:hAnsi="Times New Roman" w:cs="Times New Roman"/>
                <w:sz w:val="24"/>
                <w:szCs w:val="24"/>
                <w:lang w:eastAsia="ko-KR"/>
              </w:rPr>
            </w:pPr>
          </w:p>
        </w:tc>
      </w:tr>
      <w:tr w:rsidR="000057EA" w:rsidRPr="00DD70AA" w:rsidTr="00B26180">
        <w:trPr>
          <w:trHeight w:val="541"/>
        </w:trPr>
        <w:tc>
          <w:tcPr>
            <w:tcW w:w="567" w:type="dxa"/>
          </w:tcPr>
          <w:p w:rsidR="000057EA" w:rsidRPr="00DD70AA" w:rsidRDefault="000057EA" w:rsidP="000C2E3D">
            <w:pPr>
              <w:pStyle w:val="a3"/>
              <w:widowControl w:val="0"/>
              <w:numPr>
                <w:ilvl w:val="0"/>
                <w:numId w:val="31"/>
              </w:numPr>
              <w:spacing w:after="0" w:line="240" w:lineRule="auto"/>
              <w:ind w:left="0" w:firstLine="0"/>
              <w:contextualSpacing w:val="0"/>
              <w:jc w:val="center"/>
              <w:rPr>
                <w:rFonts w:ascii="Times New Roman" w:hAnsi="Times New Roman" w:cs="Times New Roman"/>
                <w:sz w:val="24"/>
                <w:szCs w:val="24"/>
              </w:rPr>
            </w:pPr>
          </w:p>
        </w:tc>
        <w:tc>
          <w:tcPr>
            <w:tcW w:w="2127" w:type="dxa"/>
          </w:tcPr>
          <w:p w:rsidR="00E13A1A" w:rsidRPr="00DD70AA" w:rsidRDefault="000057EA">
            <w:pPr>
              <w:widowControl w:val="0"/>
              <w:spacing w:after="0" w:line="240" w:lineRule="auto"/>
              <w:rPr>
                <w:rFonts w:ascii="Times New Roman" w:eastAsia="Times New Roman" w:hAnsi="Times New Roman" w:cs="Times New Roman"/>
                <w:sz w:val="24"/>
                <w:szCs w:val="24"/>
                <w:lang w:eastAsia="ko-KR"/>
              </w:rPr>
            </w:pPr>
            <w:r w:rsidRPr="00DD70AA">
              <w:rPr>
                <w:rFonts w:ascii="Times New Roman" w:eastAsia="Times New Roman" w:hAnsi="Times New Roman" w:cs="Times New Roman"/>
                <w:sz w:val="24"/>
                <w:szCs w:val="24"/>
                <w:lang w:eastAsia="ko-KR"/>
              </w:rPr>
              <w:t xml:space="preserve">Исследования (испытания) </w:t>
            </w:r>
          </w:p>
          <w:p w:rsidR="000057EA" w:rsidRPr="000C2E3D" w:rsidRDefault="000057EA">
            <w:pPr>
              <w:widowControl w:val="0"/>
              <w:spacing w:after="0" w:line="240" w:lineRule="auto"/>
              <w:rPr>
                <w:rFonts w:ascii="Times New Roman" w:eastAsia="Times New Roman" w:hAnsi="Times New Roman" w:cs="Times New Roman"/>
                <w:sz w:val="24"/>
                <w:szCs w:val="24"/>
                <w:lang w:eastAsia="ko-KR"/>
              </w:rPr>
            </w:pPr>
            <w:r w:rsidRPr="00DD70AA">
              <w:rPr>
                <w:rFonts w:ascii="Times New Roman" w:eastAsia="Times New Roman" w:hAnsi="Times New Roman" w:cs="Times New Roman"/>
                <w:sz w:val="24"/>
                <w:szCs w:val="24"/>
                <w:lang w:eastAsia="ko-KR"/>
              </w:rPr>
              <w:t>и измерения вредных и (или) опасных производствен</w:t>
            </w:r>
            <w:r w:rsidR="00E13A1A" w:rsidRPr="00DD70AA">
              <w:rPr>
                <w:rFonts w:ascii="Times New Roman" w:eastAsia="Times New Roman" w:hAnsi="Times New Roman" w:cs="Times New Roman"/>
                <w:sz w:val="24"/>
                <w:szCs w:val="24"/>
                <w:lang w:eastAsia="ko-KR"/>
              </w:rPr>
              <w:t>-</w:t>
            </w:r>
            <w:r w:rsidRPr="00DD70AA">
              <w:rPr>
                <w:rFonts w:ascii="Times New Roman" w:eastAsia="Times New Roman" w:hAnsi="Times New Roman" w:cs="Times New Roman"/>
                <w:sz w:val="24"/>
                <w:szCs w:val="24"/>
                <w:lang w:eastAsia="ko-KR"/>
              </w:rPr>
              <w:t>ных факторов</w:t>
            </w:r>
          </w:p>
        </w:tc>
        <w:tc>
          <w:tcPr>
            <w:tcW w:w="992" w:type="dxa"/>
          </w:tcPr>
          <w:p w:rsidR="000057EA" w:rsidRPr="00DD70AA" w:rsidRDefault="000057EA">
            <w:pPr>
              <w:widowControl w:val="0"/>
              <w:spacing w:after="0" w:line="240" w:lineRule="auto"/>
              <w:jc w:val="both"/>
              <w:rPr>
                <w:rFonts w:ascii="Times New Roman" w:eastAsia="Times New Roman" w:hAnsi="Times New Roman" w:cs="Times New Roman"/>
                <w:sz w:val="24"/>
                <w:szCs w:val="24"/>
                <w:lang w:eastAsia="ko-KR"/>
              </w:rPr>
            </w:pPr>
          </w:p>
        </w:tc>
        <w:tc>
          <w:tcPr>
            <w:tcW w:w="992" w:type="dxa"/>
          </w:tcPr>
          <w:p w:rsidR="000057EA" w:rsidRPr="00DD70AA" w:rsidRDefault="000057EA">
            <w:pPr>
              <w:widowControl w:val="0"/>
              <w:spacing w:after="0" w:line="240" w:lineRule="auto"/>
              <w:jc w:val="both"/>
              <w:rPr>
                <w:rFonts w:ascii="Times New Roman" w:eastAsia="Times New Roman" w:hAnsi="Times New Roman" w:cs="Times New Roman"/>
                <w:sz w:val="24"/>
                <w:szCs w:val="24"/>
                <w:lang w:eastAsia="ko-KR"/>
              </w:rPr>
            </w:pPr>
          </w:p>
        </w:tc>
        <w:tc>
          <w:tcPr>
            <w:tcW w:w="1843" w:type="dxa"/>
          </w:tcPr>
          <w:p w:rsidR="000057EA" w:rsidRPr="00DD70AA" w:rsidRDefault="000057EA">
            <w:pPr>
              <w:widowControl w:val="0"/>
              <w:spacing w:after="0" w:line="240" w:lineRule="auto"/>
              <w:jc w:val="both"/>
              <w:rPr>
                <w:rFonts w:ascii="Times New Roman" w:eastAsia="Times New Roman" w:hAnsi="Times New Roman" w:cs="Times New Roman"/>
                <w:sz w:val="24"/>
                <w:szCs w:val="24"/>
                <w:lang w:eastAsia="ko-KR"/>
              </w:rPr>
            </w:pPr>
          </w:p>
        </w:tc>
        <w:tc>
          <w:tcPr>
            <w:tcW w:w="1417" w:type="dxa"/>
          </w:tcPr>
          <w:p w:rsidR="000057EA" w:rsidRPr="00DD70AA" w:rsidRDefault="000057EA">
            <w:pPr>
              <w:widowControl w:val="0"/>
              <w:spacing w:after="0" w:line="240" w:lineRule="auto"/>
              <w:jc w:val="both"/>
              <w:rPr>
                <w:rFonts w:ascii="Times New Roman" w:eastAsia="Times New Roman" w:hAnsi="Times New Roman" w:cs="Times New Roman"/>
                <w:sz w:val="24"/>
                <w:szCs w:val="24"/>
                <w:lang w:eastAsia="ko-KR"/>
              </w:rPr>
            </w:pPr>
          </w:p>
        </w:tc>
        <w:tc>
          <w:tcPr>
            <w:tcW w:w="1560" w:type="dxa"/>
          </w:tcPr>
          <w:p w:rsidR="000057EA" w:rsidRPr="00DD70AA" w:rsidRDefault="000057EA">
            <w:pPr>
              <w:widowControl w:val="0"/>
              <w:spacing w:after="0" w:line="240" w:lineRule="auto"/>
              <w:jc w:val="both"/>
              <w:rPr>
                <w:rFonts w:ascii="Times New Roman" w:eastAsia="Times New Roman" w:hAnsi="Times New Roman" w:cs="Times New Roman"/>
                <w:sz w:val="24"/>
                <w:szCs w:val="24"/>
                <w:lang w:eastAsia="ko-KR"/>
              </w:rPr>
            </w:pPr>
          </w:p>
        </w:tc>
      </w:tr>
      <w:tr w:rsidR="000057EA" w:rsidRPr="00DD70AA" w:rsidTr="00B26180">
        <w:trPr>
          <w:trHeight w:val="549"/>
        </w:trPr>
        <w:tc>
          <w:tcPr>
            <w:tcW w:w="567" w:type="dxa"/>
          </w:tcPr>
          <w:p w:rsidR="000057EA" w:rsidRPr="00DD70AA" w:rsidRDefault="000057EA" w:rsidP="000C2E3D">
            <w:pPr>
              <w:pStyle w:val="a3"/>
              <w:widowControl w:val="0"/>
              <w:numPr>
                <w:ilvl w:val="0"/>
                <w:numId w:val="31"/>
              </w:numPr>
              <w:spacing w:after="0" w:line="240" w:lineRule="auto"/>
              <w:ind w:left="0" w:firstLine="0"/>
              <w:contextualSpacing w:val="0"/>
              <w:jc w:val="center"/>
              <w:rPr>
                <w:rFonts w:ascii="Times New Roman" w:hAnsi="Times New Roman" w:cs="Times New Roman"/>
                <w:sz w:val="24"/>
                <w:szCs w:val="24"/>
              </w:rPr>
            </w:pPr>
          </w:p>
        </w:tc>
        <w:tc>
          <w:tcPr>
            <w:tcW w:w="2127" w:type="dxa"/>
          </w:tcPr>
          <w:p w:rsidR="00E13A1A" w:rsidRPr="00DD70AA" w:rsidRDefault="000057EA">
            <w:pPr>
              <w:widowControl w:val="0"/>
              <w:spacing w:after="0" w:line="240" w:lineRule="auto"/>
              <w:rPr>
                <w:rFonts w:ascii="Times New Roman" w:eastAsia="Times New Roman" w:hAnsi="Times New Roman" w:cs="Times New Roman"/>
                <w:sz w:val="24"/>
                <w:szCs w:val="24"/>
                <w:lang w:eastAsia="ko-KR"/>
              </w:rPr>
            </w:pPr>
            <w:r w:rsidRPr="00DD70AA">
              <w:rPr>
                <w:rFonts w:ascii="Times New Roman" w:eastAsia="Times New Roman" w:hAnsi="Times New Roman" w:cs="Times New Roman"/>
                <w:sz w:val="24"/>
                <w:szCs w:val="24"/>
                <w:lang w:eastAsia="ko-KR"/>
              </w:rPr>
              <w:t xml:space="preserve">Составление отчета </w:t>
            </w:r>
          </w:p>
          <w:p w:rsidR="000057EA" w:rsidRPr="000C2E3D" w:rsidRDefault="000057EA">
            <w:pPr>
              <w:widowControl w:val="0"/>
              <w:spacing w:after="0" w:line="240" w:lineRule="auto"/>
              <w:rPr>
                <w:rFonts w:ascii="Times New Roman" w:eastAsia="Times New Roman" w:hAnsi="Times New Roman" w:cs="Times New Roman"/>
                <w:sz w:val="24"/>
                <w:szCs w:val="24"/>
                <w:lang w:eastAsia="ko-KR"/>
              </w:rPr>
            </w:pPr>
            <w:r w:rsidRPr="00DD70AA">
              <w:rPr>
                <w:rFonts w:ascii="Times New Roman" w:eastAsia="Times New Roman" w:hAnsi="Times New Roman" w:cs="Times New Roman"/>
                <w:sz w:val="24"/>
                <w:szCs w:val="24"/>
                <w:lang w:eastAsia="ko-KR"/>
              </w:rPr>
              <w:t>о проведении СОУТ</w:t>
            </w:r>
          </w:p>
        </w:tc>
        <w:tc>
          <w:tcPr>
            <w:tcW w:w="992" w:type="dxa"/>
          </w:tcPr>
          <w:p w:rsidR="000057EA" w:rsidRPr="00DD70AA" w:rsidRDefault="000057EA">
            <w:pPr>
              <w:widowControl w:val="0"/>
              <w:spacing w:after="0" w:line="240" w:lineRule="auto"/>
              <w:jc w:val="both"/>
              <w:rPr>
                <w:rFonts w:ascii="Times New Roman" w:eastAsia="Times New Roman" w:hAnsi="Times New Roman" w:cs="Times New Roman"/>
                <w:sz w:val="24"/>
                <w:szCs w:val="24"/>
                <w:lang w:eastAsia="ko-KR"/>
              </w:rPr>
            </w:pPr>
          </w:p>
        </w:tc>
        <w:tc>
          <w:tcPr>
            <w:tcW w:w="992" w:type="dxa"/>
          </w:tcPr>
          <w:p w:rsidR="000057EA" w:rsidRPr="00DD70AA" w:rsidRDefault="000057EA">
            <w:pPr>
              <w:widowControl w:val="0"/>
              <w:spacing w:after="0" w:line="240" w:lineRule="auto"/>
              <w:jc w:val="both"/>
              <w:rPr>
                <w:rFonts w:ascii="Times New Roman" w:eastAsia="Times New Roman" w:hAnsi="Times New Roman" w:cs="Times New Roman"/>
                <w:sz w:val="24"/>
                <w:szCs w:val="24"/>
                <w:lang w:eastAsia="ko-KR"/>
              </w:rPr>
            </w:pPr>
          </w:p>
        </w:tc>
        <w:tc>
          <w:tcPr>
            <w:tcW w:w="1843" w:type="dxa"/>
          </w:tcPr>
          <w:p w:rsidR="000057EA" w:rsidRPr="00DD70AA" w:rsidRDefault="000057EA">
            <w:pPr>
              <w:widowControl w:val="0"/>
              <w:spacing w:after="0" w:line="240" w:lineRule="auto"/>
              <w:jc w:val="both"/>
              <w:rPr>
                <w:rFonts w:ascii="Times New Roman" w:eastAsia="Times New Roman" w:hAnsi="Times New Roman" w:cs="Times New Roman"/>
                <w:sz w:val="24"/>
                <w:szCs w:val="24"/>
                <w:lang w:eastAsia="ko-KR"/>
              </w:rPr>
            </w:pPr>
          </w:p>
        </w:tc>
        <w:tc>
          <w:tcPr>
            <w:tcW w:w="1417" w:type="dxa"/>
          </w:tcPr>
          <w:p w:rsidR="000057EA" w:rsidRPr="00DD70AA" w:rsidRDefault="000057EA">
            <w:pPr>
              <w:widowControl w:val="0"/>
              <w:spacing w:after="0" w:line="240" w:lineRule="auto"/>
              <w:jc w:val="both"/>
              <w:rPr>
                <w:rFonts w:ascii="Times New Roman" w:eastAsia="Times New Roman" w:hAnsi="Times New Roman" w:cs="Times New Roman"/>
                <w:sz w:val="24"/>
                <w:szCs w:val="24"/>
                <w:lang w:eastAsia="ko-KR"/>
              </w:rPr>
            </w:pPr>
          </w:p>
        </w:tc>
        <w:tc>
          <w:tcPr>
            <w:tcW w:w="1560" w:type="dxa"/>
          </w:tcPr>
          <w:p w:rsidR="000057EA" w:rsidRPr="00DD70AA" w:rsidRDefault="000057EA">
            <w:pPr>
              <w:widowControl w:val="0"/>
              <w:spacing w:after="0" w:line="240" w:lineRule="auto"/>
              <w:jc w:val="both"/>
              <w:rPr>
                <w:rFonts w:ascii="Times New Roman" w:eastAsia="Times New Roman" w:hAnsi="Times New Roman" w:cs="Times New Roman"/>
                <w:sz w:val="24"/>
                <w:szCs w:val="24"/>
                <w:lang w:eastAsia="ko-KR"/>
              </w:rPr>
            </w:pPr>
          </w:p>
        </w:tc>
      </w:tr>
      <w:tr w:rsidR="000057EA" w:rsidRPr="00DD70AA" w:rsidTr="00B26180">
        <w:trPr>
          <w:trHeight w:val="549"/>
        </w:trPr>
        <w:tc>
          <w:tcPr>
            <w:tcW w:w="567" w:type="dxa"/>
          </w:tcPr>
          <w:p w:rsidR="000057EA" w:rsidRPr="00DD70AA" w:rsidRDefault="000057EA" w:rsidP="000C2E3D">
            <w:pPr>
              <w:pStyle w:val="a3"/>
              <w:widowControl w:val="0"/>
              <w:numPr>
                <w:ilvl w:val="0"/>
                <w:numId w:val="31"/>
              </w:numPr>
              <w:spacing w:after="0" w:line="240" w:lineRule="auto"/>
              <w:ind w:left="0" w:firstLine="0"/>
              <w:contextualSpacing w:val="0"/>
              <w:jc w:val="center"/>
              <w:rPr>
                <w:rFonts w:ascii="Times New Roman" w:hAnsi="Times New Roman" w:cs="Times New Roman"/>
                <w:sz w:val="24"/>
                <w:szCs w:val="24"/>
              </w:rPr>
            </w:pPr>
          </w:p>
        </w:tc>
        <w:tc>
          <w:tcPr>
            <w:tcW w:w="2127" w:type="dxa"/>
          </w:tcPr>
          <w:p w:rsidR="000057EA" w:rsidRPr="000C2E3D" w:rsidRDefault="000057EA">
            <w:pPr>
              <w:widowControl w:val="0"/>
              <w:spacing w:after="0" w:line="240" w:lineRule="auto"/>
              <w:rPr>
                <w:rFonts w:ascii="Times New Roman" w:eastAsia="Times New Roman" w:hAnsi="Times New Roman" w:cs="Times New Roman"/>
                <w:sz w:val="24"/>
                <w:szCs w:val="24"/>
                <w:lang w:eastAsia="ko-KR"/>
              </w:rPr>
            </w:pPr>
            <w:r w:rsidRPr="00DD70AA">
              <w:rPr>
                <w:rFonts w:ascii="Times New Roman" w:eastAsia="Times New Roman" w:hAnsi="Times New Roman" w:cs="Times New Roman"/>
                <w:sz w:val="24"/>
                <w:szCs w:val="24"/>
                <w:lang w:eastAsia="ko-KR"/>
              </w:rPr>
              <w:t>Проведение внеплановой СОУТ</w:t>
            </w:r>
          </w:p>
        </w:tc>
        <w:tc>
          <w:tcPr>
            <w:tcW w:w="992" w:type="dxa"/>
          </w:tcPr>
          <w:p w:rsidR="000057EA" w:rsidRPr="00DD70AA" w:rsidRDefault="000057EA">
            <w:pPr>
              <w:widowControl w:val="0"/>
              <w:spacing w:after="0" w:line="240" w:lineRule="auto"/>
              <w:jc w:val="both"/>
              <w:rPr>
                <w:rFonts w:ascii="Times New Roman" w:eastAsia="Times New Roman" w:hAnsi="Times New Roman" w:cs="Times New Roman"/>
                <w:sz w:val="24"/>
                <w:szCs w:val="24"/>
                <w:lang w:eastAsia="ko-KR"/>
              </w:rPr>
            </w:pPr>
          </w:p>
        </w:tc>
        <w:tc>
          <w:tcPr>
            <w:tcW w:w="992" w:type="dxa"/>
          </w:tcPr>
          <w:p w:rsidR="000057EA" w:rsidRPr="00DD70AA" w:rsidRDefault="000057EA">
            <w:pPr>
              <w:widowControl w:val="0"/>
              <w:spacing w:after="0" w:line="240" w:lineRule="auto"/>
              <w:jc w:val="both"/>
              <w:rPr>
                <w:rFonts w:ascii="Times New Roman" w:eastAsia="Times New Roman" w:hAnsi="Times New Roman" w:cs="Times New Roman"/>
                <w:sz w:val="24"/>
                <w:szCs w:val="24"/>
                <w:lang w:eastAsia="ko-KR"/>
              </w:rPr>
            </w:pPr>
          </w:p>
        </w:tc>
        <w:tc>
          <w:tcPr>
            <w:tcW w:w="1843" w:type="dxa"/>
          </w:tcPr>
          <w:p w:rsidR="000057EA" w:rsidRPr="00DD70AA" w:rsidRDefault="000057EA">
            <w:pPr>
              <w:widowControl w:val="0"/>
              <w:spacing w:after="0" w:line="240" w:lineRule="auto"/>
              <w:jc w:val="both"/>
              <w:rPr>
                <w:rFonts w:ascii="Times New Roman" w:eastAsia="Times New Roman" w:hAnsi="Times New Roman" w:cs="Times New Roman"/>
                <w:sz w:val="24"/>
                <w:szCs w:val="24"/>
                <w:lang w:eastAsia="ko-KR"/>
              </w:rPr>
            </w:pPr>
          </w:p>
        </w:tc>
        <w:tc>
          <w:tcPr>
            <w:tcW w:w="1417" w:type="dxa"/>
          </w:tcPr>
          <w:p w:rsidR="000057EA" w:rsidRPr="00DD70AA" w:rsidRDefault="000057EA">
            <w:pPr>
              <w:widowControl w:val="0"/>
              <w:spacing w:after="0" w:line="240" w:lineRule="auto"/>
              <w:jc w:val="both"/>
              <w:rPr>
                <w:rFonts w:ascii="Times New Roman" w:eastAsia="Times New Roman" w:hAnsi="Times New Roman" w:cs="Times New Roman"/>
                <w:sz w:val="24"/>
                <w:szCs w:val="24"/>
                <w:lang w:eastAsia="ko-KR"/>
              </w:rPr>
            </w:pPr>
          </w:p>
        </w:tc>
        <w:tc>
          <w:tcPr>
            <w:tcW w:w="1560" w:type="dxa"/>
          </w:tcPr>
          <w:p w:rsidR="000057EA" w:rsidRPr="00DD70AA" w:rsidRDefault="000057EA">
            <w:pPr>
              <w:widowControl w:val="0"/>
              <w:spacing w:after="0" w:line="240" w:lineRule="auto"/>
              <w:jc w:val="both"/>
              <w:rPr>
                <w:rFonts w:ascii="Times New Roman" w:eastAsia="Times New Roman" w:hAnsi="Times New Roman" w:cs="Times New Roman"/>
                <w:sz w:val="24"/>
                <w:szCs w:val="24"/>
                <w:lang w:eastAsia="ko-KR"/>
              </w:rPr>
            </w:pPr>
          </w:p>
        </w:tc>
      </w:tr>
      <w:tr w:rsidR="000057EA" w:rsidRPr="00DD70AA" w:rsidTr="00B26180">
        <w:trPr>
          <w:trHeight w:val="481"/>
        </w:trPr>
        <w:tc>
          <w:tcPr>
            <w:tcW w:w="567" w:type="dxa"/>
          </w:tcPr>
          <w:p w:rsidR="000057EA" w:rsidRPr="00DD70AA" w:rsidRDefault="000057EA" w:rsidP="000C2E3D">
            <w:pPr>
              <w:pStyle w:val="a3"/>
              <w:widowControl w:val="0"/>
              <w:numPr>
                <w:ilvl w:val="0"/>
                <w:numId w:val="31"/>
              </w:numPr>
              <w:spacing w:after="0" w:line="240" w:lineRule="auto"/>
              <w:ind w:left="0" w:firstLine="0"/>
              <w:contextualSpacing w:val="0"/>
              <w:jc w:val="center"/>
              <w:rPr>
                <w:rFonts w:ascii="Times New Roman" w:hAnsi="Times New Roman" w:cs="Times New Roman"/>
                <w:sz w:val="24"/>
                <w:szCs w:val="24"/>
              </w:rPr>
            </w:pPr>
          </w:p>
        </w:tc>
        <w:tc>
          <w:tcPr>
            <w:tcW w:w="2127" w:type="dxa"/>
          </w:tcPr>
          <w:p w:rsidR="000057EA" w:rsidRPr="000C2E3D" w:rsidRDefault="000057EA">
            <w:pPr>
              <w:widowControl w:val="0"/>
              <w:spacing w:after="0" w:line="240" w:lineRule="auto"/>
              <w:rPr>
                <w:rFonts w:ascii="Times New Roman" w:eastAsia="Times New Roman" w:hAnsi="Times New Roman" w:cs="Times New Roman"/>
                <w:sz w:val="24"/>
                <w:szCs w:val="24"/>
                <w:lang w:eastAsia="ko-KR"/>
              </w:rPr>
            </w:pPr>
            <w:r w:rsidRPr="00DD70AA">
              <w:rPr>
                <w:rFonts w:ascii="Times New Roman" w:eastAsia="Times New Roman" w:hAnsi="Times New Roman" w:cs="Times New Roman"/>
                <w:sz w:val="24"/>
                <w:szCs w:val="24"/>
                <w:lang w:eastAsia="ko-KR"/>
              </w:rPr>
              <w:t>Учет результатов проведения СОУТ</w:t>
            </w:r>
          </w:p>
        </w:tc>
        <w:tc>
          <w:tcPr>
            <w:tcW w:w="992" w:type="dxa"/>
          </w:tcPr>
          <w:p w:rsidR="000057EA" w:rsidRPr="00DD70AA" w:rsidRDefault="000057EA">
            <w:pPr>
              <w:widowControl w:val="0"/>
              <w:spacing w:after="0" w:line="240" w:lineRule="auto"/>
              <w:jc w:val="both"/>
              <w:rPr>
                <w:rFonts w:ascii="Times New Roman" w:eastAsia="Times New Roman" w:hAnsi="Times New Roman" w:cs="Times New Roman"/>
                <w:sz w:val="24"/>
                <w:szCs w:val="24"/>
                <w:lang w:eastAsia="ko-KR"/>
              </w:rPr>
            </w:pPr>
          </w:p>
        </w:tc>
        <w:tc>
          <w:tcPr>
            <w:tcW w:w="992" w:type="dxa"/>
          </w:tcPr>
          <w:p w:rsidR="000057EA" w:rsidRPr="00DD70AA" w:rsidRDefault="000057EA">
            <w:pPr>
              <w:widowControl w:val="0"/>
              <w:spacing w:after="0" w:line="240" w:lineRule="auto"/>
              <w:jc w:val="both"/>
              <w:rPr>
                <w:rFonts w:ascii="Times New Roman" w:eastAsia="Times New Roman" w:hAnsi="Times New Roman" w:cs="Times New Roman"/>
                <w:sz w:val="24"/>
                <w:szCs w:val="24"/>
                <w:lang w:eastAsia="ko-KR"/>
              </w:rPr>
            </w:pPr>
          </w:p>
        </w:tc>
        <w:tc>
          <w:tcPr>
            <w:tcW w:w="1843" w:type="dxa"/>
          </w:tcPr>
          <w:p w:rsidR="000057EA" w:rsidRPr="00DD70AA" w:rsidRDefault="000057EA">
            <w:pPr>
              <w:widowControl w:val="0"/>
              <w:spacing w:after="0" w:line="240" w:lineRule="auto"/>
              <w:jc w:val="both"/>
              <w:rPr>
                <w:rFonts w:ascii="Times New Roman" w:eastAsia="Times New Roman" w:hAnsi="Times New Roman" w:cs="Times New Roman"/>
                <w:sz w:val="24"/>
                <w:szCs w:val="24"/>
                <w:lang w:eastAsia="ko-KR"/>
              </w:rPr>
            </w:pPr>
          </w:p>
        </w:tc>
        <w:tc>
          <w:tcPr>
            <w:tcW w:w="1417" w:type="dxa"/>
          </w:tcPr>
          <w:p w:rsidR="000057EA" w:rsidRPr="00DD70AA" w:rsidRDefault="000057EA">
            <w:pPr>
              <w:widowControl w:val="0"/>
              <w:spacing w:after="0" w:line="240" w:lineRule="auto"/>
              <w:jc w:val="both"/>
              <w:rPr>
                <w:rFonts w:ascii="Times New Roman" w:eastAsia="Times New Roman" w:hAnsi="Times New Roman" w:cs="Times New Roman"/>
                <w:sz w:val="24"/>
                <w:szCs w:val="24"/>
                <w:lang w:eastAsia="ko-KR"/>
              </w:rPr>
            </w:pPr>
          </w:p>
        </w:tc>
        <w:tc>
          <w:tcPr>
            <w:tcW w:w="1560" w:type="dxa"/>
          </w:tcPr>
          <w:p w:rsidR="000057EA" w:rsidRPr="00DD70AA" w:rsidRDefault="000057EA">
            <w:pPr>
              <w:widowControl w:val="0"/>
              <w:spacing w:after="0" w:line="240" w:lineRule="auto"/>
              <w:jc w:val="both"/>
              <w:rPr>
                <w:rFonts w:ascii="Times New Roman" w:eastAsia="Times New Roman" w:hAnsi="Times New Roman" w:cs="Times New Roman"/>
                <w:sz w:val="24"/>
                <w:szCs w:val="24"/>
                <w:lang w:eastAsia="ko-KR"/>
              </w:rPr>
            </w:pPr>
          </w:p>
        </w:tc>
      </w:tr>
    </w:tbl>
    <w:p w:rsidR="000057EA" w:rsidRPr="00DD70AA" w:rsidRDefault="000057EA" w:rsidP="000C2E3D">
      <w:pPr>
        <w:widowControl w:val="0"/>
        <w:spacing w:after="0" w:line="240" w:lineRule="auto"/>
        <w:ind w:firstLine="709"/>
        <w:rPr>
          <w:rFonts w:ascii="Times New Roman" w:eastAsia="Times New Roman" w:hAnsi="Times New Roman"/>
          <w:sz w:val="28"/>
          <w:szCs w:val="32"/>
          <w:lang w:eastAsia="ru-RU"/>
        </w:rPr>
      </w:pPr>
    </w:p>
    <w:p w:rsidR="00E66B03" w:rsidRDefault="00E66B03">
      <w:pPr>
        <w:spacing w:after="160" w:line="259" w:lineRule="auto"/>
        <w:rPr>
          <w:rFonts w:ascii="Times New Roman" w:eastAsia="Times New Roman" w:hAnsi="Times New Roman"/>
          <w:b/>
          <w:sz w:val="28"/>
          <w:szCs w:val="28"/>
          <w:lang w:eastAsia="ru-RU"/>
        </w:rPr>
      </w:pPr>
      <w:r>
        <w:rPr>
          <w:rFonts w:ascii="Times New Roman" w:eastAsia="Times New Roman" w:hAnsi="Times New Roman"/>
          <w:b/>
          <w:sz w:val="28"/>
          <w:szCs w:val="28"/>
          <w:lang w:eastAsia="ru-RU"/>
        </w:rPr>
        <w:br w:type="page"/>
      </w:r>
    </w:p>
    <w:p w:rsidR="00F34FDD" w:rsidRPr="00DD70AA" w:rsidRDefault="008649B9" w:rsidP="000C2E3D">
      <w:pPr>
        <w:widowControl w:val="0"/>
        <w:spacing w:after="0" w:line="360" w:lineRule="auto"/>
        <w:ind w:firstLine="709"/>
        <w:rPr>
          <w:rFonts w:ascii="Times New Roman" w:eastAsia="Times New Roman" w:hAnsi="Times New Roman"/>
          <w:sz w:val="28"/>
          <w:szCs w:val="32"/>
          <w:lang w:eastAsia="ru-RU"/>
        </w:rPr>
      </w:pPr>
      <w:r w:rsidRPr="00DD70AA">
        <w:rPr>
          <w:rFonts w:ascii="Times New Roman" w:eastAsia="Times New Roman" w:hAnsi="Times New Roman"/>
          <w:b/>
          <w:sz w:val="28"/>
          <w:szCs w:val="28"/>
          <w:lang w:eastAsia="ru-RU"/>
        </w:rPr>
        <w:lastRenderedPageBreak/>
        <w:t>Раздел 2</w:t>
      </w:r>
      <w:r w:rsidR="00211856" w:rsidRPr="00DD70AA">
        <w:rPr>
          <w:rFonts w:ascii="Times New Roman" w:eastAsia="Times New Roman" w:hAnsi="Times New Roman"/>
          <w:b/>
          <w:sz w:val="28"/>
          <w:szCs w:val="28"/>
          <w:lang w:eastAsia="ru-RU"/>
        </w:rPr>
        <w:t>.</w:t>
      </w:r>
      <w:r w:rsidRPr="00DD70AA">
        <w:rPr>
          <w:rFonts w:ascii="Times New Roman" w:eastAsia="Times New Roman" w:hAnsi="Times New Roman"/>
          <w:b/>
          <w:sz w:val="28"/>
          <w:szCs w:val="28"/>
          <w:lang w:eastAsia="ru-RU"/>
        </w:rPr>
        <w:t xml:space="preserve"> </w:t>
      </w:r>
      <w:r w:rsidR="000057EA" w:rsidRPr="00DD70AA">
        <w:rPr>
          <w:rFonts w:ascii="Times New Roman" w:hAnsi="Times New Roman" w:cs="Times New Roman"/>
          <w:b/>
          <w:sz w:val="28"/>
          <w:szCs w:val="28"/>
        </w:rPr>
        <w:t xml:space="preserve">Организация и управление </w:t>
      </w:r>
      <w:r w:rsidR="008B4481" w:rsidRPr="00DD70AA">
        <w:rPr>
          <w:rFonts w:ascii="Times New Roman" w:hAnsi="Times New Roman" w:cs="Times New Roman"/>
          <w:b/>
          <w:sz w:val="28"/>
          <w:szCs w:val="28"/>
        </w:rPr>
        <w:t>техносферной безопасностью</w:t>
      </w:r>
    </w:p>
    <w:p w:rsidR="00F34FDD" w:rsidRPr="00DD70AA" w:rsidRDefault="008649B9" w:rsidP="000C2E3D">
      <w:pPr>
        <w:widowControl w:val="0"/>
        <w:spacing w:after="0" w:line="360" w:lineRule="auto"/>
        <w:ind w:firstLine="709"/>
        <w:jc w:val="both"/>
        <w:rPr>
          <w:rFonts w:ascii="Times New Roman" w:eastAsia="Times New Roman" w:hAnsi="Times New Roman"/>
          <w:b/>
          <w:i/>
          <w:sz w:val="28"/>
          <w:szCs w:val="28"/>
          <w:lang w:eastAsia="ru-RU"/>
        </w:rPr>
      </w:pPr>
      <w:r w:rsidRPr="00DD70AA">
        <w:rPr>
          <w:rFonts w:ascii="Times New Roman" w:eastAsia="Times New Roman" w:hAnsi="Times New Roman"/>
          <w:b/>
          <w:i/>
          <w:sz w:val="28"/>
          <w:szCs w:val="28"/>
          <w:lang w:eastAsia="ru-RU"/>
        </w:rPr>
        <w:t>2.1</w:t>
      </w:r>
      <w:r w:rsidR="00211856" w:rsidRPr="00DD70AA">
        <w:rPr>
          <w:rFonts w:ascii="Times New Roman" w:eastAsia="Times New Roman" w:hAnsi="Times New Roman"/>
          <w:b/>
          <w:i/>
          <w:sz w:val="28"/>
          <w:szCs w:val="28"/>
          <w:lang w:eastAsia="ru-RU"/>
        </w:rPr>
        <w:t>.</w:t>
      </w:r>
      <w:r w:rsidRPr="00DD70AA">
        <w:rPr>
          <w:rFonts w:ascii="Times New Roman" w:eastAsia="Times New Roman" w:hAnsi="Times New Roman"/>
          <w:b/>
          <w:i/>
          <w:sz w:val="28"/>
          <w:szCs w:val="28"/>
          <w:lang w:eastAsia="ru-RU"/>
        </w:rPr>
        <w:t xml:space="preserve"> </w:t>
      </w:r>
      <w:r w:rsidR="000057EA" w:rsidRPr="00DD70AA">
        <w:rPr>
          <w:rFonts w:ascii="Times New Roman" w:eastAsia="Calibri" w:hAnsi="Times New Roman" w:cs="Times New Roman"/>
          <w:b/>
          <w:i/>
          <w:sz w:val="28"/>
          <w:szCs w:val="28"/>
          <w:lang w:eastAsia="ru-RU"/>
        </w:rPr>
        <w:t>Подготовка отчетной документации по производственному экологическому контролю</w:t>
      </w:r>
    </w:p>
    <w:p w:rsidR="00F34FDD" w:rsidRPr="00DD70AA" w:rsidRDefault="00F34FDD" w:rsidP="000C2E3D">
      <w:pPr>
        <w:widowControl w:val="0"/>
        <w:spacing w:after="0" w:line="240" w:lineRule="auto"/>
        <w:ind w:firstLine="709"/>
        <w:rPr>
          <w:rFonts w:ascii="Times New Roman" w:eastAsia="Times New Roman" w:hAnsi="Times New Roman"/>
          <w:sz w:val="28"/>
          <w:szCs w:val="32"/>
          <w:lang w:eastAsia="ru-RU"/>
        </w:rPr>
      </w:pPr>
    </w:p>
    <w:p w:rsidR="008649B9" w:rsidRPr="000C2E3D" w:rsidRDefault="008649B9" w:rsidP="000C2E3D">
      <w:pPr>
        <w:widowControl w:val="0"/>
        <w:spacing w:line="240" w:lineRule="auto"/>
        <w:ind w:firstLine="709"/>
        <w:jc w:val="center"/>
        <w:rPr>
          <w:rFonts w:ascii="Times New Roman" w:eastAsia="Times New Roman" w:hAnsi="Times New Roman"/>
          <w:b/>
          <w:sz w:val="28"/>
          <w:szCs w:val="32"/>
          <w:lang w:eastAsia="ru-RU"/>
        </w:rPr>
      </w:pPr>
      <w:r w:rsidRPr="000C2E3D">
        <w:rPr>
          <w:rFonts w:ascii="Times New Roman" w:eastAsia="Times New Roman" w:hAnsi="Times New Roman"/>
          <w:b/>
          <w:sz w:val="28"/>
          <w:szCs w:val="32"/>
          <w:lang w:eastAsia="ru-RU"/>
        </w:rPr>
        <w:t>Вариант задания</w:t>
      </w:r>
    </w:p>
    <w:tbl>
      <w:tblPr>
        <w:tblStyle w:val="a4"/>
        <w:tblW w:w="9351" w:type="dxa"/>
        <w:tblLook w:val="04A0" w:firstRow="1" w:lastRow="0" w:firstColumn="1" w:lastColumn="0" w:noHBand="0" w:noVBand="1"/>
      </w:tblPr>
      <w:tblGrid>
        <w:gridCol w:w="1284"/>
        <w:gridCol w:w="8067"/>
      </w:tblGrid>
      <w:tr w:rsidR="008649B9" w:rsidRPr="00DD70AA" w:rsidTr="00BD5F8F">
        <w:tc>
          <w:tcPr>
            <w:tcW w:w="1284" w:type="dxa"/>
          </w:tcPr>
          <w:p w:rsidR="008649B9" w:rsidRPr="00DD70AA" w:rsidRDefault="001958C6">
            <w:pPr>
              <w:widowControl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 </w:t>
            </w:r>
            <w:r w:rsidR="008649B9" w:rsidRPr="00DD70AA">
              <w:rPr>
                <w:rFonts w:ascii="Times New Roman" w:hAnsi="Times New Roman" w:cs="Times New Roman"/>
                <w:sz w:val="24"/>
                <w:szCs w:val="24"/>
              </w:rPr>
              <w:t>варианта</w:t>
            </w:r>
          </w:p>
        </w:tc>
        <w:tc>
          <w:tcPr>
            <w:tcW w:w="8067" w:type="dxa"/>
          </w:tcPr>
          <w:p w:rsidR="008649B9" w:rsidRPr="00DD70AA" w:rsidRDefault="000057EA">
            <w:pPr>
              <w:widowControl w:val="0"/>
              <w:spacing w:after="0" w:line="240" w:lineRule="auto"/>
              <w:jc w:val="center"/>
              <w:rPr>
                <w:rFonts w:ascii="Times New Roman" w:hAnsi="Times New Roman" w:cs="Times New Roman"/>
                <w:sz w:val="24"/>
                <w:szCs w:val="24"/>
              </w:rPr>
            </w:pPr>
            <w:r w:rsidRPr="00DD70AA">
              <w:rPr>
                <w:rFonts w:ascii="Times New Roman" w:hAnsi="Times New Roman" w:cs="Times New Roman"/>
                <w:sz w:val="24"/>
                <w:szCs w:val="24"/>
              </w:rPr>
              <w:t>Предприятие</w:t>
            </w:r>
          </w:p>
        </w:tc>
      </w:tr>
      <w:tr w:rsidR="008649B9" w:rsidRPr="00DD70AA" w:rsidTr="00BD5F8F">
        <w:tc>
          <w:tcPr>
            <w:tcW w:w="1284" w:type="dxa"/>
          </w:tcPr>
          <w:p w:rsidR="008649B9" w:rsidRPr="00DD70AA" w:rsidRDefault="008649B9" w:rsidP="000C2E3D">
            <w:pPr>
              <w:widowControl w:val="0"/>
              <w:spacing w:after="0" w:line="240" w:lineRule="auto"/>
              <w:rPr>
                <w:rFonts w:ascii="Times New Roman" w:hAnsi="Times New Roman" w:cs="Times New Roman"/>
                <w:sz w:val="24"/>
                <w:szCs w:val="24"/>
              </w:rPr>
            </w:pPr>
          </w:p>
        </w:tc>
        <w:tc>
          <w:tcPr>
            <w:tcW w:w="8067" w:type="dxa"/>
          </w:tcPr>
          <w:p w:rsidR="008649B9" w:rsidRPr="00DD70AA" w:rsidRDefault="008649B9">
            <w:pPr>
              <w:widowControl w:val="0"/>
              <w:spacing w:after="0" w:line="240" w:lineRule="auto"/>
              <w:rPr>
                <w:rFonts w:ascii="Times New Roman" w:hAnsi="Times New Roman" w:cs="Times New Roman"/>
                <w:sz w:val="24"/>
                <w:szCs w:val="24"/>
              </w:rPr>
            </w:pPr>
          </w:p>
        </w:tc>
      </w:tr>
    </w:tbl>
    <w:p w:rsidR="00022904" w:rsidRPr="00DD70AA" w:rsidRDefault="00022904" w:rsidP="000C2E3D">
      <w:pPr>
        <w:widowControl w:val="0"/>
        <w:spacing w:after="0" w:line="240" w:lineRule="auto"/>
        <w:ind w:firstLine="709"/>
        <w:rPr>
          <w:rFonts w:ascii="Times New Roman" w:eastAsia="Times New Roman" w:hAnsi="Times New Roman"/>
          <w:sz w:val="28"/>
          <w:szCs w:val="32"/>
          <w:lang w:eastAsia="ru-RU"/>
        </w:rPr>
      </w:pPr>
    </w:p>
    <w:p w:rsidR="00022904" w:rsidRPr="00DD70AA" w:rsidRDefault="00022904" w:rsidP="000C2E3D">
      <w:pPr>
        <w:widowControl w:val="0"/>
        <w:spacing w:after="0" w:line="240" w:lineRule="auto"/>
        <w:ind w:firstLine="709"/>
        <w:rPr>
          <w:rFonts w:ascii="Times New Roman" w:eastAsia="Times New Roman" w:hAnsi="Times New Roman"/>
          <w:sz w:val="28"/>
          <w:szCs w:val="32"/>
          <w:lang w:eastAsia="ru-RU"/>
        </w:rPr>
      </w:pPr>
    </w:p>
    <w:p w:rsidR="001958C6" w:rsidRDefault="001958C6" w:rsidP="000C2E3D">
      <w:pPr>
        <w:widowControl w:val="0"/>
        <w:spacing w:after="0" w:line="240" w:lineRule="auto"/>
        <w:ind w:firstLine="709"/>
        <w:rPr>
          <w:rFonts w:ascii="Times New Roman" w:eastAsia="Times New Roman" w:hAnsi="Times New Roman"/>
          <w:sz w:val="28"/>
          <w:szCs w:val="32"/>
          <w:lang w:eastAsia="ru-RU"/>
        </w:rPr>
        <w:sectPr w:rsidR="001958C6" w:rsidSect="00022904">
          <w:pgSz w:w="11906" w:h="16838"/>
          <w:pgMar w:top="1134" w:right="851" w:bottom="1134" w:left="1701" w:header="709" w:footer="709" w:gutter="0"/>
          <w:cols w:space="708"/>
          <w:docGrid w:linePitch="381"/>
        </w:sectPr>
      </w:pPr>
    </w:p>
    <w:p w:rsidR="008649B9" w:rsidRPr="00DD70AA" w:rsidRDefault="008649B9" w:rsidP="000C2E3D">
      <w:pPr>
        <w:widowControl w:val="0"/>
        <w:spacing w:after="0" w:line="240" w:lineRule="auto"/>
        <w:ind w:firstLine="709"/>
        <w:rPr>
          <w:rFonts w:ascii="Times New Roman" w:eastAsia="Times New Roman" w:hAnsi="Times New Roman"/>
          <w:sz w:val="28"/>
          <w:szCs w:val="32"/>
          <w:lang w:eastAsia="ru-RU"/>
        </w:rPr>
      </w:pPr>
    </w:p>
    <w:p w:rsidR="00AE733A" w:rsidRPr="00DD70AA" w:rsidRDefault="000057EA" w:rsidP="000C2E3D">
      <w:pPr>
        <w:widowControl w:val="0"/>
        <w:spacing w:after="0" w:line="360" w:lineRule="auto"/>
        <w:ind w:firstLine="709"/>
        <w:jc w:val="right"/>
        <w:rPr>
          <w:rFonts w:ascii="Times New Roman" w:eastAsia="Times New Roman" w:hAnsi="Times New Roman" w:cs="Times New Roman"/>
          <w:sz w:val="28"/>
          <w:szCs w:val="28"/>
          <w:lang w:eastAsia="ko-KR"/>
        </w:rPr>
      </w:pPr>
      <w:r w:rsidRPr="00DD70AA">
        <w:rPr>
          <w:rFonts w:ascii="Times New Roman" w:eastAsia="Times New Roman" w:hAnsi="Times New Roman" w:cs="Times New Roman"/>
          <w:sz w:val="28"/>
          <w:szCs w:val="28"/>
          <w:lang w:eastAsia="ko-KR"/>
        </w:rPr>
        <w:t xml:space="preserve">Таблица </w:t>
      </w:r>
      <w:r w:rsidR="00022904" w:rsidRPr="00DD70AA">
        <w:rPr>
          <w:rFonts w:ascii="Times New Roman" w:eastAsia="Times New Roman" w:hAnsi="Times New Roman" w:cs="Times New Roman"/>
          <w:sz w:val="28"/>
          <w:szCs w:val="28"/>
          <w:lang w:eastAsia="ko-KR"/>
        </w:rPr>
        <w:t>2.</w:t>
      </w:r>
      <w:r w:rsidRPr="00DD70AA">
        <w:rPr>
          <w:rFonts w:ascii="Times New Roman" w:eastAsia="Times New Roman" w:hAnsi="Times New Roman" w:cs="Times New Roman"/>
          <w:sz w:val="28"/>
          <w:szCs w:val="28"/>
          <w:lang w:eastAsia="ko-KR"/>
        </w:rPr>
        <w:t>1</w:t>
      </w:r>
    </w:p>
    <w:p w:rsidR="000057EA" w:rsidRPr="000C2E3D" w:rsidRDefault="000057EA" w:rsidP="000C2E3D">
      <w:pPr>
        <w:widowControl w:val="0"/>
        <w:spacing w:line="360" w:lineRule="auto"/>
        <w:ind w:firstLine="709"/>
        <w:jc w:val="center"/>
        <w:rPr>
          <w:rFonts w:ascii="Times New Roman" w:eastAsia="Times New Roman" w:hAnsi="Times New Roman" w:cs="Times New Roman"/>
          <w:b/>
          <w:sz w:val="28"/>
          <w:szCs w:val="28"/>
          <w:lang w:eastAsia="ko-KR"/>
        </w:rPr>
      </w:pPr>
      <w:r w:rsidRPr="000C2E3D">
        <w:rPr>
          <w:rFonts w:ascii="Times New Roman" w:eastAsia="Times New Roman" w:hAnsi="Times New Roman" w:cs="Times New Roman"/>
          <w:b/>
          <w:sz w:val="28"/>
          <w:szCs w:val="28"/>
          <w:lang w:eastAsia="ko-KR"/>
        </w:rPr>
        <w:t>Виды и количество выбросов, сбросов и отходов производства</w:t>
      </w:r>
    </w:p>
    <w:tbl>
      <w:tblPr>
        <w:tblStyle w:val="a4"/>
        <w:tblW w:w="14884" w:type="dxa"/>
        <w:tblInd w:w="137" w:type="dxa"/>
        <w:tblLayout w:type="fixed"/>
        <w:tblLook w:val="04A0" w:firstRow="1" w:lastRow="0" w:firstColumn="1" w:lastColumn="0" w:noHBand="0" w:noVBand="1"/>
      </w:tblPr>
      <w:tblGrid>
        <w:gridCol w:w="1701"/>
        <w:gridCol w:w="1389"/>
        <w:gridCol w:w="1446"/>
        <w:gridCol w:w="1418"/>
        <w:gridCol w:w="1559"/>
        <w:gridCol w:w="1559"/>
        <w:gridCol w:w="1956"/>
        <w:gridCol w:w="1446"/>
        <w:gridCol w:w="1134"/>
        <w:gridCol w:w="1276"/>
      </w:tblGrid>
      <w:tr w:rsidR="000057EA" w:rsidRPr="00DD70AA" w:rsidTr="000C2E3D">
        <w:tc>
          <w:tcPr>
            <w:tcW w:w="1701" w:type="dxa"/>
          </w:tcPr>
          <w:p w:rsidR="000057EA" w:rsidRPr="00DD70AA" w:rsidRDefault="000057EA">
            <w:pPr>
              <w:pStyle w:val="1"/>
              <w:keepNext w:val="0"/>
              <w:keepLines w:val="0"/>
              <w:widowControl w:val="0"/>
              <w:spacing w:before="0" w:line="240" w:lineRule="auto"/>
              <w:outlineLvl w:val="0"/>
              <w:rPr>
                <w:rFonts w:ascii="Times New Roman" w:eastAsia="Times New Roman" w:hAnsi="Times New Roman" w:cs="Times New Roman"/>
                <w:b w:val="0"/>
                <w:color w:val="auto"/>
                <w:sz w:val="24"/>
                <w:szCs w:val="24"/>
                <w:lang w:eastAsia="ko-KR"/>
              </w:rPr>
            </w:pPr>
            <w:r w:rsidRPr="00DD70AA">
              <w:rPr>
                <w:rFonts w:ascii="Times New Roman" w:eastAsia="Times New Roman" w:hAnsi="Times New Roman" w:cs="Times New Roman"/>
                <w:b w:val="0"/>
                <w:color w:val="auto"/>
                <w:sz w:val="24"/>
                <w:szCs w:val="24"/>
                <w:lang w:eastAsia="ko-KR"/>
              </w:rPr>
              <w:t>Предприятие</w:t>
            </w:r>
          </w:p>
        </w:tc>
        <w:tc>
          <w:tcPr>
            <w:tcW w:w="1389" w:type="dxa"/>
          </w:tcPr>
          <w:p w:rsidR="000057EA" w:rsidRPr="00DD70AA" w:rsidRDefault="000057EA">
            <w:pPr>
              <w:pStyle w:val="1"/>
              <w:keepNext w:val="0"/>
              <w:keepLines w:val="0"/>
              <w:widowControl w:val="0"/>
              <w:spacing w:before="0" w:line="240" w:lineRule="auto"/>
              <w:outlineLvl w:val="0"/>
              <w:rPr>
                <w:rFonts w:ascii="Times New Roman" w:eastAsia="Times New Roman" w:hAnsi="Times New Roman" w:cs="Times New Roman"/>
                <w:b w:val="0"/>
                <w:color w:val="auto"/>
                <w:sz w:val="24"/>
                <w:szCs w:val="24"/>
                <w:lang w:eastAsia="ko-KR"/>
              </w:rPr>
            </w:pPr>
            <w:r w:rsidRPr="00DD70AA">
              <w:rPr>
                <w:rFonts w:ascii="Times New Roman" w:eastAsia="Times New Roman" w:hAnsi="Times New Roman" w:cs="Times New Roman"/>
                <w:b w:val="0"/>
                <w:color w:val="auto"/>
                <w:sz w:val="24"/>
                <w:szCs w:val="24"/>
                <w:lang w:eastAsia="ko-KR"/>
              </w:rPr>
              <w:t>Техноло</w:t>
            </w:r>
            <w:r w:rsidR="00B01629" w:rsidRPr="00DD70AA">
              <w:rPr>
                <w:rFonts w:ascii="Times New Roman" w:eastAsia="Times New Roman" w:hAnsi="Times New Roman" w:cs="Times New Roman"/>
                <w:b w:val="0"/>
                <w:color w:val="auto"/>
                <w:sz w:val="24"/>
                <w:szCs w:val="24"/>
                <w:lang w:eastAsia="ko-KR"/>
              </w:rPr>
              <w:t>-</w:t>
            </w:r>
            <w:r w:rsidRPr="00DD70AA">
              <w:rPr>
                <w:rFonts w:ascii="Times New Roman" w:eastAsia="Times New Roman" w:hAnsi="Times New Roman" w:cs="Times New Roman"/>
                <w:b w:val="0"/>
                <w:color w:val="auto"/>
                <w:sz w:val="24"/>
                <w:szCs w:val="24"/>
                <w:lang w:eastAsia="ko-KR"/>
              </w:rPr>
              <w:t>гический процесс</w:t>
            </w:r>
          </w:p>
        </w:tc>
        <w:tc>
          <w:tcPr>
            <w:tcW w:w="1446" w:type="dxa"/>
          </w:tcPr>
          <w:p w:rsidR="00B01629" w:rsidRPr="00DD70AA" w:rsidRDefault="000057EA">
            <w:pPr>
              <w:pStyle w:val="1"/>
              <w:keepNext w:val="0"/>
              <w:keepLines w:val="0"/>
              <w:widowControl w:val="0"/>
              <w:spacing w:before="0" w:line="240" w:lineRule="auto"/>
              <w:outlineLvl w:val="0"/>
              <w:rPr>
                <w:rFonts w:ascii="Times New Roman" w:eastAsia="Times New Roman" w:hAnsi="Times New Roman" w:cs="Times New Roman"/>
                <w:b w:val="0"/>
                <w:color w:val="auto"/>
                <w:sz w:val="24"/>
                <w:szCs w:val="24"/>
                <w:lang w:eastAsia="ko-KR"/>
              </w:rPr>
            </w:pPr>
            <w:r w:rsidRPr="00DD70AA">
              <w:rPr>
                <w:rFonts w:ascii="Times New Roman" w:eastAsia="Times New Roman" w:hAnsi="Times New Roman" w:cs="Times New Roman"/>
                <w:b w:val="0"/>
                <w:color w:val="auto"/>
                <w:sz w:val="24"/>
                <w:szCs w:val="24"/>
                <w:lang w:eastAsia="ko-KR"/>
              </w:rPr>
              <w:t>Воздей</w:t>
            </w:r>
            <w:r w:rsidR="00B01629" w:rsidRPr="00DD70AA">
              <w:rPr>
                <w:rFonts w:ascii="Times New Roman" w:eastAsia="Times New Roman" w:hAnsi="Times New Roman" w:cs="Times New Roman"/>
                <w:b w:val="0"/>
                <w:color w:val="auto"/>
                <w:sz w:val="24"/>
                <w:szCs w:val="24"/>
                <w:lang w:eastAsia="ko-KR"/>
              </w:rPr>
              <w:t>-</w:t>
            </w:r>
            <w:r w:rsidRPr="00DD70AA">
              <w:rPr>
                <w:rFonts w:ascii="Times New Roman" w:eastAsia="Times New Roman" w:hAnsi="Times New Roman" w:cs="Times New Roman"/>
                <w:b w:val="0"/>
                <w:color w:val="auto"/>
                <w:sz w:val="24"/>
                <w:szCs w:val="24"/>
                <w:lang w:eastAsia="ko-KR"/>
              </w:rPr>
              <w:t xml:space="preserve">ствие </w:t>
            </w:r>
          </w:p>
          <w:p w:rsidR="000057EA" w:rsidRPr="00DD70AA" w:rsidRDefault="000057EA">
            <w:pPr>
              <w:pStyle w:val="1"/>
              <w:keepNext w:val="0"/>
              <w:keepLines w:val="0"/>
              <w:widowControl w:val="0"/>
              <w:spacing w:before="0" w:line="240" w:lineRule="auto"/>
              <w:outlineLvl w:val="0"/>
              <w:rPr>
                <w:rFonts w:ascii="Times New Roman" w:eastAsia="Times New Roman" w:hAnsi="Times New Roman" w:cs="Times New Roman"/>
                <w:b w:val="0"/>
                <w:color w:val="auto"/>
                <w:sz w:val="24"/>
                <w:szCs w:val="24"/>
                <w:lang w:eastAsia="ko-KR"/>
              </w:rPr>
            </w:pPr>
            <w:r w:rsidRPr="00DD70AA">
              <w:rPr>
                <w:rFonts w:ascii="Times New Roman" w:eastAsia="Times New Roman" w:hAnsi="Times New Roman" w:cs="Times New Roman"/>
                <w:b w:val="0"/>
                <w:color w:val="auto"/>
                <w:sz w:val="24"/>
                <w:szCs w:val="24"/>
                <w:lang w:eastAsia="ko-KR"/>
              </w:rPr>
              <w:t>на атмосфер</w:t>
            </w:r>
            <w:r w:rsidR="00B01629" w:rsidRPr="00DD70AA">
              <w:rPr>
                <w:rFonts w:ascii="Times New Roman" w:eastAsia="Times New Roman" w:hAnsi="Times New Roman" w:cs="Times New Roman"/>
                <w:b w:val="0"/>
                <w:color w:val="auto"/>
                <w:sz w:val="24"/>
                <w:szCs w:val="24"/>
                <w:lang w:eastAsia="ko-KR"/>
              </w:rPr>
              <w:t>-</w:t>
            </w:r>
            <w:r w:rsidRPr="00DD70AA">
              <w:rPr>
                <w:rFonts w:ascii="Times New Roman" w:eastAsia="Times New Roman" w:hAnsi="Times New Roman" w:cs="Times New Roman"/>
                <w:b w:val="0"/>
                <w:color w:val="auto"/>
                <w:sz w:val="24"/>
                <w:szCs w:val="24"/>
                <w:lang w:eastAsia="ko-KR"/>
              </w:rPr>
              <w:t>ный воздух (выбросы)</w:t>
            </w:r>
          </w:p>
        </w:tc>
        <w:tc>
          <w:tcPr>
            <w:tcW w:w="1418" w:type="dxa"/>
          </w:tcPr>
          <w:p w:rsidR="000057EA" w:rsidRPr="00DD70AA" w:rsidRDefault="000057EA">
            <w:pPr>
              <w:pStyle w:val="1"/>
              <w:keepNext w:val="0"/>
              <w:keepLines w:val="0"/>
              <w:widowControl w:val="0"/>
              <w:spacing w:before="0" w:line="240" w:lineRule="auto"/>
              <w:outlineLvl w:val="0"/>
              <w:rPr>
                <w:rFonts w:ascii="Times New Roman" w:eastAsia="Times New Roman" w:hAnsi="Times New Roman" w:cs="Times New Roman"/>
                <w:b w:val="0"/>
                <w:color w:val="auto"/>
                <w:sz w:val="24"/>
                <w:szCs w:val="24"/>
                <w:lang w:eastAsia="ko-KR"/>
              </w:rPr>
            </w:pPr>
            <w:r w:rsidRPr="00DD70AA">
              <w:rPr>
                <w:rFonts w:ascii="Times New Roman" w:eastAsia="Times New Roman" w:hAnsi="Times New Roman" w:cs="Times New Roman"/>
                <w:b w:val="0"/>
                <w:color w:val="auto"/>
                <w:sz w:val="24"/>
                <w:szCs w:val="24"/>
                <w:lang w:eastAsia="ko-KR"/>
              </w:rPr>
              <w:t>Фактичес</w:t>
            </w:r>
            <w:r w:rsidR="00B01629" w:rsidRPr="00DD70AA">
              <w:rPr>
                <w:rFonts w:ascii="Times New Roman" w:eastAsia="Times New Roman" w:hAnsi="Times New Roman" w:cs="Times New Roman"/>
                <w:b w:val="0"/>
                <w:color w:val="auto"/>
                <w:sz w:val="24"/>
                <w:szCs w:val="24"/>
                <w:lang w:eastAsia="ko-KR"/>
              </w:rPr>
              <w:t>-</w:t>
            </w:r>
            <w:r w:rsidRPr="00DD70AA">
              <w:rPr>
                <w:rFonts w:ascii="Times New Roman" w:eastAsia="Times New Roman" w:hAnsi="Times New Roman" w:cs="Times New Roman"/>
                <w:b w:val="0"/>
                <w:color w:val="auto"/>
                <w:sz w:val="24"/>
                <w:szCs w:val="24"/>
                <w:lang w:eastAsia="ko-KR"/>
              </w:rPr>
              <w:t>кий выброс, г/с</w:t>
            </w:r>
          </w:p>
        </w:tc>
        <w:tc>
          <w:tcPr>
            <w:tcW w:w="1559" w:type="dxa"/>
          </w:tcPr>
          <w:p w:rsidR="000057EA" w:rsidRPr="00DD70AA" w:rsidRDefault="000057EA">
            <w:pPr>
              <w:pStyle w:val="1"/>
              <w:keepNext w:val="0"/>
              <w:keepLines w:val="0"/>
              <w:widowControl w:val="0"/>
              <w:spacing w:before="0" w:line="240" w:lineRule="auto"/>
              <w:outlineLvl w:val="0"/>
              <w:rPr>
                <w:rFonts w:ascii="Times New Roman" w:eastAsia="Times New Roman" w:hAnsi="Times New Roman" w:cs="Times New Roman"/>
                <w:b w:val="0"/>
                <w:color w:val="auto"/>
                <w:sz w:val="24"/>
                <w:szCs w:val="24"/>
                <w:lang w:eastAsia="ko-KR"/>
              </w:rPr>
            </w:pPr>
            <w:r w:rsidRPr="00DD70AA">
              <w:rPr>
                <w:rFonts w:ascii="Times New Roman" w:eastAsia="Times New Roman" w:hAnsi="Times New Roman" w:cs="Times New Roman"/>
                <w:b w:val="0"/>
                <w:color w:val="auto"/>
                <w:sz w:val="24"/>
                <w:szCs w:val="24"/>
              </w:rPr>
              <w:t>Предельно допустимый выброс или временно согласова</w:t>
            </w:r>
            <w:r w:rsidR="00B01629" w:rsidRPr="00DD70AA">
              <w:rPr>
                <w:rFonts w:ascii="Times New Roman" w:eastAsia="Times New Roman" w:hAnsi="Times New Roman" w:cs="Times New Roman"/>
                <w:b w:val="0"/>
                <w:color w:val="auto"/>
                <w:sz w:val="24"/>
                <w:szCs w:val="24"/>
              </w:rPr>
              <w:t>-</w:t>
            </w:r>
            <w:r w:rsidRPr="00DD70AA">
              <w:rPr>
                <w:rFonts w:ascii="Times New Roman" w:eastAsia="Times New Roman" w:hAnsi="Times New Roman" w:cs="Times New Roman"/>
                <w:b w:val="0"/>
                <w:color w:val="auto"/>
                <w:sz w:val="24"/>
                <w:szCs w:val="24"/>
              </w:rPr>
              <w:t>нный выброс, г/с</w:t>
            </w:r>
          </w:p>
        </w:tc>
        <w:tc>
          <w:tcPr>
            <w:tcW w:w="1559" w:type="dxa"/>
          </w:tcPr>
          <w:p w:rsidR="000057EA" w:rsidRPr="00DD70AA" w:rsidRDefault="000057EA">
            <w:pPr>
              <w:pStyle w:val="1"/>
              <w:keepNext w:val="0"/>
              <w:keepLines w:val="0"/>
              <w:widowControl w:val="0"/>
              <w:spacing w:before="0" w:line="240" w:lineRule="auto"/>
              <w:outlineLvl w:val="0"/>
              <w:rPr>
                <w:rFonts w:ascii="Times New Roman" w:eastAsia="Times New Roman" w:hAnsi="Times New Roman" w:cs="Times New Roman"/>
                <w:b w:val="0"/>
                <w:color w:val="auto"/>
                <w:sz w:val="24"/>
                <w:szCs w:val="24"/>
                <w:lang w:eastAsia="ko-KR"/>
              </w:rPr>
            </w:pPr>
            <w:r w:rsidRPr="00DD70AA">
              <w:rPr>
                <w:rFonts w:ascii="Times New Roman" w:eastAsia="Times New Roman" w:hAnsi="Times New Roman" w:cs="Times New Roman"/>
                <w:b w:val="0"/>
                <w:color w:val="auto"/>
                <w:sz w:val="24"/>
                <w:szCs w:val="24"/>
                <w:lang w:eastAsia="ko-KR"/>
              </w:rPr>
              <w:t>Наимено</w:t>
            </w:r>
            <w:r w:rsidR="00B01629" w:rsidRPr="00DD70AA">
              <w:rPr>
                <w:rFonts w:ascii="Times New Roman" w:eastAsia="Times New Roman" w:hAnsi="Times New Roman" w:cs="Times New Roman"/>
                <w:b w:val="0"/>
                <w:color w:val="auto"/>
                <w:sz w:val="24"/>
                <w:szCs w:val="24"/>
                <w:lang w:eastAsia="ko-KR"/>
              </w:rPr>
              <w:t>-</w:t>
            </w:r>
            <w:r w:rsidRPr="00DD70AA">
              <w:rPr>
                <w:rFonts w:ascii="Times New Roman" w:eastAsia="Times New Roman" w:hAnsi="Times New Roman" w:cs="Times New Roman"/>
                <w:b w:val="0"/>
                <w:color w:val="auto"/>
                <w:sz w:val="24"/>
                <w:szCs w:val="24"/>
                <w:lang w:eastAsia="ko-KR"/>
              </w:rPr>
              <w:t>вание загрязня</w:t>
            </w:r>
            <w:r w:rsidR="00B01629" w:rsidRPr="00DD70AA">
              <w:rPr>
                <w:rFonts w:ascii="Times New Roman" w:eastAsia="Times New Roman" w:hAnsi="Times New Roman" w:cs="Times New Roman"/>
                <w:b w:val="0"/>
                <w:color w:val="auto"/>
                <w:sz w:val="24"/>
                <w:szCs w:val="24"/>
                <w:lang w:eastAsia="ko-KR"/>
              </w:rPr>
              <w:t>-</w:t>
            </w:r>
            <w:r w:rsidRPr="00DD70AA">
              <w:rPr>
                <w:rFonts w:ascii="Times New Roman" w:eastAsia="Times New Roman" w:hAnsi="Times New Roman" w:cs="Times New Roman"/>
                <w:b w:val="0"/>
                <w:color w:val="auto"/>
                <w:sz w:val="24"/>
                <w:szCs w:val="24"/>
                <w:lang w:eastAsia="ko-KR"/>
              </w:rPr>
              <w:t>ющего вещества или микро</w:t>
            </w:r>
            <w:r w:rsidR="00B01629" w:rsidRPr="00DD70AA">
              <w:rPr>
                <w:rFonts w:ascii="Times New Roman" w:eastAsia="Times New Roman" w:hAnsi="Times New Roman" w:cs="Times New Roman"/>
                <w:b w:val="0"/>
                <w:color w:val="auto"/>
                <w:sz w:val="24"/>
                <w:szCs w:val="24"/>
                <w:lang w:eastAsia="ko-KR"/>
              </w:rPr>
              <w:t>-</w:t>
            </w:r>
            <w:r w:rsidRPr="00DD70AA">
              <w:rPr>
                <w:rFonts w:ascii="Times New Roman" w:eastAsia="Times New Roman" w:hAnsi="Times New Roman" w:cs="Times New Roman"/>
                <w:b w:val="0"/>
                <w:color w:val="auto"/>
                <w:sz w:val="24"/>
                <w:szCs w:val="24"/>
                <w:lang w:eastAsia="ko-KR"/>
              </w:rPr>
              <w:t>организма (сбросы)</w:t>
            </w:r>
          </w:p>
        </w:tc>
        <w:tc>
          <w:tcPr>
            <w:tcW w:w="1956" w:type="dxa"/>
          </w:tcPr>
          <w:p w:rsidR="00B01629" w:rsidRPr="00DD70AA" w:rsidRDefault="000057EA">
            <w:pPr>
              <w:pStyle w:val="1"/>
              <w:keepNext w:val="0"/>
              <w:keepLines w:val="0"/>
              <w:widowControl w:val="0"/>
              <w:spacing w:before="0" w:line="240" w:lineRule="auto"/>
              <w:outlineLvl w:val="0"/>
              <w:rPr>
                <w:rFonts w:ascii="Times New Roman" w:eastAsia="Times New Roman" w:hAnsi="Times New Roman" w:cs="Times New Roman"/>
                <w:b w:val="0"/>
                <w:color w:val="auto"/>
                <w:sz w:val="24"/>
                <w:szCs w:val="24"/>
                <w:lang w:eastAsia="ko-KR"/>
              </w:rPr>
            </w:pPr>
            <w:r w:rsidRPr="00DD70AA">
              <w:rPr>
                <w:rFonts w:ascii="Times New Roman" w:eastAsia="Times New Roman" w:hAnsi="Times New Roman" w:cs="Times New Roman"/>
                <w:b w:val="0"/>
                <w:color w:val="auto"/>
                <w:sz w:val="24"/>
                <w:szCs w:val="24"/>
                <w:lang w:eastAsia="ko-KR"/>
              </w:rPr>
              <w:t xml:space="preserve">Допустимое, </w:t>
            </w:r>
          </w:p>
          <w:p w:rsidR="00B01629" w:rsidRPr="00DD70AA" w:rsidRDefault="000057EA">
            <w:pPr>
              <w:pStyle w:val="1"/>
              <w:keepNext w:val="0"/>
              <w:keepLines w:val="0"/>
              <w:widowControl w:val="0"/>
              <w:spacing w:before="0" w:line="240" w:lineRule="auto"/>
              <w:outlineLvl w:val="0"/>
              <w:rPr>
                <w:rFonts w:ascii="Times New Roman" w:eastAsia="Times New Roman" w:hAnsi="Times New Roman" w:cs="Times New Roman"/>
                <w:b w:val="0"/>
                <w:color w:val="auto"/>
                <w:sz w:val="24"/>
                <w:szCs w:val="24"/>
                <w:lang w:eastAsia="ko-KR"/>
              </w:rPr>
            </w:pPr>
            <w:r w:rsidRPr="00DD70AA">
              <w:rPr>
                <w:rFonts w:ascii="Times New Roman" w:eastAsia="Times New Roman" w:hAnsi="Times New Roman" w:cs="Times New Roman"/>
                <w:b w:val="0"/>
                <w:color w:val="auto"/>
                <w:sz w:val="24"/>
                <w:szCs w:val="24"/>
                <w:lang w:eastAsia="ko-KR"/>
              </w:rPr>
              <w:t xml:space="preserve">в соответствии </w:t>
            </w:r>
          </w:p>
          <w:p w:rsidR="006874BC" w:rsidRPr="00DD70AA" w:rsidRDefault="000057EA">
            <w:pPr>
              <w:pStyle w:val="1"/>
              <w:keepNext w:val="0"/>
              <w:keepLines w:val="0"/>
              <w:widowControl w:val="0"/>
              <w:spacing w:before="0" w:line="240" w:lineRule="auto"/>
              <w:outlineLvl w:val="0"/>
              <w:rPr>
                <w:rFonts w:ascii="Times New Roman" w:eastAsia="Times New Roman" w:hAnsi="Times New Roman" w:cs="Times New Roman"/>
                <w:b w:val="0"/>
                <w:color w:val="auto"/>
                <w:sz w:val="24"/>
                <w:szCs w:val="24"/>
                <w:lang w:eastAsia="ko-KR"/>
              </w:rPr>
            </w:pPr>
            <w:r w:rsidRPr="00DD70AA">
              <w:rPr>
                <w:rFonts w:ascii="Times New Roman" w:eastAsia="Times New Roman" w:hAnsi="Times New Roman" w:cs="Times New Roman"/>
                <w:b w:val="0"/>
                <w:color w:val="auto"/>
                <w:sz w:val="24"/>
                <w:szCs w:val="24"/>
                <w:lang w:eastAsia="ko-KR"/>
              </w:rPr>
              <w:t>с разрешением на сброс веществ и</w:t>
            </w:r>
            <w:r w:rsidR="006874BC" w:rsidRPr="00DD70AA">
              <w:rPr>
                <w:rFonts w:ascii="Times New Roman" w:eastAsia="Times New Roman" w:hAnsi="Times New Roman" w:cs="Times New Roman"/>
                <w:b w:val="0"/>
                <w:color w:val="auto"/>
                <w:sz w:val="24"/>
                <w:szCs w:val="24"/>
                <w:lang w:eastAsia="ko-KR"/>
              </w:rPr>
              <w:t xml:space="preserve"> </w:t>
            </w:r>
            <w:r w:rsidRPr="00DD70AA">
              <w:rPr>
                <w:rFonts w:ascii="Times New Roman" w:eastAsia="Times New Roman" w:hAnsi="Times New Roman" w:cs="Times New Roman"/>
                <w:b w:val="0"/>
                <w:color w:val="auto"/>
                <w:sz w:val="24"/>
                <w:szCs w:val="24"/>
                <w:lang w:eastAsia="ko-KR"/>
              </w:rPr>
              <w:t>ми</w:t>
            </w:r>
            <w:r w:rsidR="006874BC" w:rsidRPr="00DD70AA">
              <w:rPr>
                <w:rFonts w:ascii="Times New Roman" w:eastAsia="Times New Roman" w:hAnsi="Times New Roman" w:cs="Times New Roman"/>
                <w:b w:val="0"/>
                <w:color w:val="auto"/>
                <w:sz w:val="24"/>
                <w:szCs w:val="24"/>
                <w:lang w:eastAsia="ko-KR"/>
              </w:rPr>
              <w:t>-</w:t>
            </w:r>
            <w:r w:rsidRPr="00DD70AA">
              <w:rPr>
                <w:rFonts w:ascii="Times New Roman" w:eastAsia="Times New Roman" w:hAnsi="Times New Roman" w:cs="Times New Roman"/>
                <w:b w:val="0"/>
                <w:color w:val="auto"/>
                <w:sz w:val="24"/>
                <w:szCs w:val="24"/>
                <w:lang w:eastAsia="ko-KR"/>
              </w:rPr>
              <w:t xml:space="preserve">кроорганизмов </w:t>
            </w:r>
          </w:p>
          <w:p w:rsidR="000057EA" w:rsidRPr="00DD70AA" w:rsidRDefault="000057EA">
            <w:pPr>
              <w:pStyle w:val="1"/>
              <w:keepNext w:val="0"/>
              <w:keepLines w:val="0"/>
              <w:widowControl w:val="0"/>
              <w:spacing w:before="0" w:line="240" w:lineRule="auto"/>
              <w:outlineLvl w:val="0"/>
              <w:rPr>
                <w:rFonts w:ascii="Times New Roman" w:eastAsia="Times New Roman" w:hAnsi="Times New Roman" w:cs="Times New Roman"/>
                <w:b w:val="0"/>
                <w:color w:val="auto"/>
                <w:sz w:val="24"/>
                <w:szCs w:val="24"/>
                <w:lang w:eastAsia="ko-KR"/>
              </w:rPr>
            </w:pPr>
            <w:r w:rsidRPr="00DD70AA">
              <w:rPr>
                <w:rFonts w:ascii="Times New Roman" w:eastAsia="Times New Roman" w:hAnsi="Times New Roman" w:cs="Times New Roman"/>
                <w:b w:val="0"/>
                <w:color w:val="auto"/>
                <w:sz w:val="24"/>
                <w:szCs w:val="24"/>
                <w:lang w:eastAsia="ko-KR"/>
              </w:rPr>
              <w:t>в водные объекты содержание загрязняющих веществ, мг/дм</w:t>
            </w:r>
            <w:r w:rsidRPr="00DD70AA">
              <w:rPr>
                <w:rFonts w:ascii="Times New Roman" w:eastAsia="Times New Roman" w:hAnsi="Times New Roman" w:cs="Times New Roman"/>
                <w:b w:val="0"/>
                <w:color w:val="auto"/>
                <w:sz w:val="24"/>
                <w:szCs w:val="24"/>
                <w:vertAlign w:val="superscript"/>
                <w:lang w:eastAsia="ko-KR"/>
              </w:rPr>
              <w:t>3</w:t>
            </w:r>
          </w:p>
        </w:tc>
        <w:tc>
          <w:tcPr>
            <w:tcW w:w="1446" w:type="dxa"/>
          </w:tcPr>
          <w:p w:rsidR="000057EA" w:rsidRPr="00DD70AA" w:rsidRDefault="000057EA">
            <w:pPr>
              <w:widowControl w:val="0"/>
              <w:spacing w:after="0" w:line="240" w:lineRule="auto"/>
              <w:jc w:val="center"/>
              <w:rPr>
                <w:rFonts w:ascii="Times New Roman" w:hAnsi="Times New Roman" w:cs="Times New Roman"/>
                <w:lang w:eastAsia="ko-KR"/>
              </w:rPr>
            </w:pPr>
            <w:r w:rsidRPr="00DD70AA">
              <w:rPr>
                <w:rFonts w:ascii="Times New Roman" w:eastAsia="Times New Roman" w:hAnsi="Times New Roman" w:cs="Times New Roman"/>
                <w:sz w:val="24"/>
                <w:szCs w:val="24"/>
                <w:lang w:eastAsia="ko-KR"/>
              </w:rPr>
              <w:t>Фактичес</w:t>
            </w:r>
            <w:r w:rsidR="006874BC" w:rsidRPr="00DD70AA">
              <w:rPr>
                <w:rFonts w:ascii="Times New Roman" w:eastAsia="Times New Roman" w:hAnsi="Times New Roman" w:cs="Times New Roman"/>
                <w:sz w:val="24"/>
                <w:szCs w:val="24"/>
                <w:lang w:eastAsia="ko-KR"/>
              </w:rPr>
              <w:t>-</w:t>
            </w:r>
            <w:r w:rsidRPr="00DD70AA">
              <w:rPr>
                <w:rFonts w:ascii="Times New Roman" w:eastAsia="Times New Roman" w:hAnsi="Times New Roman" w:cs="Times New Roman"/>
                <w:sz w:val="24"/>
                <w:szCs w:val="24"/>
                <w:lang w:eastAsia="ko-KR"/>
              </w:rPr>
              <w:t>кое содержание загрязня</w:t>
            </w:r>
            <w:r w:rsidR="006874BC" w:rsidRPr="00DD70AA">
              <w:rPr>
                <w:rFonts w:ascii="Times New Roman" w:eastAsia="Times New Roman" w:hAnsi="Times New Roman" w:cs="Times New Roman"/>
                <w:sz w:val="24"/>
                <w:szCs w:val="24"/>
                <w:lang w:eastAsia="ko-KR"/>
              </w:rPr>
              <w:t>-</w:t>
            </w:r>
            <w:r w:rsidRPr="00DD70AA">
              <w:rPr>
                <w:rFonts w:ascii="Times New Roman" w:eastAsia="Times New Roman" w:hAnsi="Times New Roman" w:cs="Times New Roman"/>
                <w:sz w:val="24"/>
                <w:szCs w:val="24"/>
                <w:lang w:eastAsia="ko-KR"/>
              </w:rPr>
              <w:t>ющих веществ, мг/дм</w:t>
            </w:r>
            <w:r w:rsidRPr="00DD70AA">
              <w:rPr>
                <w:rFonts w:ascii="Times New Roman" w:eastAsia="Times New Roman" w:hAnsi="Times New Roman" w:cs="Times New Roman"/>
                <w:sz w:val="24"/>
                <w:szCs w:val="24"/>
                <w:vertAlign w:val="superscript"/>
                <w:lang w:eastAsia="ko-KR"/>
              </w:rPr>
              <w:t>3</w:t>
            </w:r>
          </w:p>
        </w:tc>
        <w:tc>
          <w:tcPr>
            <w:tcW w:w="1134" w:type="dxa"/>
          </w:tcPr>
          <w:p w:rsidR="000057EA" w:rsidRPr="00DD70AA" w:rsidRDefault="000057EA">
            <w:pPr>
              <w:pStyle w:val="1"/>
              <w:keepNext w:val="0"/>
              <w:keepLines w:val="0"/>
              <w:widowControl w:val="0"/>
              <w:spacing w:before="0" w:line="240" w:lineRule="auto"/>
              <w:outlineLvl w:val="0"/>
              <w:rPr>
                <w:rFonts w:ascii="Times New Roman" w:eastAsia="Times New Roman" w:hAnsi="Times New Roman" w:cs="Times New Roman"/>
                <w:b w:val="0"/>
                <w:color w:val="auto"/>
                <w:sz w:val="24"/>
                <w:szCs w:val="24"/>
                <w:lang w:eastAsia="ko-KR"/>
              </w:rPr>
            </w:pPr>
            <w:r w:rsidRPr="00DD70AA">
              <w:rPr>
                <w:rFonts w:ascii="Times New Roman" w:eastAsia="Times New Roman" w:hAnsi="Times New Roman" w:cs="Times New Roman"/>
                <w:b w:val="0"/>
                <w:color w:val="auto"/>
                <w:sz w:val="24"/>
                <w:szCs w:val="24"/>
                <w:lang w:eastAsia="ko-KR"/>
              </w:rPr>
              <w:t>Отходы произ</w:t>
            </w:r>
            <w:r w:rsidR="006874BC" w:rsidRPr="00DD70AA">
              <w:rPr>
                <w:rFonts w:ascii="Times New Roman" w:eastAsia="Times New Roman" w:hAnsi="Times New Roman" w:cs="Times New Roman"/>
                <w:b w:val="0"/>
                <w:color w:val="auto"/>
                <w:sz w:val="24"/>
                <w:szCs w:val="24"/>
                <w:lang w:eastAsia="ko-KR"/>
              </w:rPr>
              <w:t>-</w:t>
            </w:r>
            <w:r w:rsidRPr="00DD70AA">
              <w:rPr>
                <w:rFonts w:ascii="Times New Roman" w:eastAsia="Times New Roman" w:hAnsi="Times New Roman" w:cs="Times New Roman"/>
                <w:b w:val="0"/>
                <w:color w:val="auto"/>
                <w:sz w:val="24"/>
                <w:szCs w:val="24"/>
                <w:lang w:eastAsia="ko-KR"/>
              </w:rPr>
              <w:t>водства</w:t>
            </w:r>
          </w:p>
        </w:tc>
        <w:tc>
          <w:tcPr>
            <w:tcW w:w="1276" w:type="dxa"/>
          </w:tcPr>
          <w:p w:rsidR="006874BC" w:rsidRPr="00DD70AA" w:rsidRDefault="000057EA">
            <w:pPr>
              <w:pStyle w:val="1"/>
              <w:keepNext w:val="0"/>
              <w:keepLines w:val="0"/>
              <w:widowControl w:val="0"/>
              <w:spacing w:before="0" w:line="240" w:lineRule="auto"/>
              <w:outlineLvl w:val="0"/>
              <w:rPr>
                <w:rFonts w:ascii="Times New Roman" w:eastAsia="Times New Roman" w:hAnsi="Times New Roman" w:cs="Times New Roman"/>
                <w:b w:val="0"/>
                <w:color w:val="auto"/>
                <w:sz w:val="24"/>
                <w:szCs w:val="24"/>
                <w:lang w:eastAsia="ko-KR"/>
              </w:rPr>
            </w:pPr>
            <w:r w:rsidRPr="00DD70AA">
              <w:rPr>
                <w:rFonts w:ascii="Times New Roman" w:eastAsia="Times New Roman" w:hAnsi="Times New Roman" w:cs="Times New Roman"/>
                <w:b w:val="0"/>
                <w:color w:val="auto"/>
                <w:sz w:val="24"/>
                <w:szCs w:val="24"/>
                <w:lang w:eastAsia="ko-KR"/>
              </w:rPr>
              <w:t>Количе</w:t>
            </w:r>
            <w:r w:rsidR="006874BC" w:rsidRPr="00DD70AA">
              <w:rPr>
                <w:rFonts w:ascii="Times New Roman" w:eastAsia="Times New Roman" w:hAnsi="Times New Roman" w:cs="Times New Roman"/>
                <w:b w:val="0"/>
                <w:color w:val="auto"/>
                <w:sz w:val="24"/>
                <w:szCs w:val="24"/>
                <w:lang w:eastAsia="ko-KR"/>
              </w:rPr>
              <w:t>-</w:t>
            </w:r>
            <w:r w:rsidRPr="00DD70AA">
              <w:rPr>
                <w:rFonts w:ascii="Times New Roman" w:eastAsia="Times New Roman" w:hAnsi="Times New Roman" w:cs="Times New Roman"/>
                <w:b w:val="0"/>
                <w:color w:val="auto"/>
                <w:sz w:val="24"/>
                <w:szCs w:val="24"/>
                <w:lang w:eastAsia="ko-KR"/>
              </w:rPr>
              <w:t xml:space="preserve">ство </w:t>
            </w:r>
          </w:p>
          <w:p w:rsidR="000057EA" w:rsidRPr="00DD70AA" w:rsidRDefault="000057EA">
            <w:pPr>
              <w:pStyle w:val="1"/>
              <w:keepNext w:val="0"/>
              <w:keepLines w:val="0"/>
              <w:widowControl w:val="0"/>
              <w:spacing w:before="0" w:line="240" w:lineRule="auto"/>
              <w:outlineLvl w:val="0"/>
              <w:rPr>
                <w:rFonts w:ascii="Times New Roman" w:eastAsia="Times New Roman" w:hAnsi="Times New Roman" w:cs="Times New Roman"/>
                <w:b w:val="0"/>
                <w:color w:val="auto"/>
                <w:sz w:val="24"/>
                <w:szCs w:val="24"/>
                <w:lang w:eastAsia="ko-KR"/>
              </w:rPr>
            </w:pPr>
            <w:r w:rsidRPr="00DD70AA">
              <w:rPr>
                <w:rFonts w:ascii="Times New Roman" w:eastAsia="Times New Roman" w:hAnsi="Times New Roman" w:cs="Times New Roman"/>
                <w:b w:val="0"/>
                <w:color w:val="auto"/>
                <w:sz w:val="24"/>
                <w:szCs w:val="24"/>
                <w:lang w:eastAsia="ko-KR"/>
              </w:rPr>
              <w:t>в год, тонн</w:t>
            </w:r>
          </w:p>
        </w:tc>
      </w:tr>
      <w:tr w:rsidR="000057EA" w:rsidRPr="00DD70AA" w:rsidTr="000C2E3D">
        <w:tc>
          <w:tcPr>
            <w:tcW w:w="1701" w:type="dxa"/>
          </w:tcPr>
          <w:p w:rsidR="000057EA" w:rsidRPr="00DD70AA" w:rsidRDefault="000057EA">
            <w:pPr>
              <w:widowControl w:val="0"/>
              <w:spacing w:after="0" w:line="240" w:lineRule="auto"/>
              <w:jc w:val="center"/>
              <w:rPr>
                <w:rFonts w:ascii="Times New Roman" w:eastAsia="Times New Roman" w:hAnsi="Times New Roman" w:cs="Times New Roman"/>
                <w:sz w:val="24"/>
                <w:szCs w:val="24"/>
                <w:lang w:eastAsia="ko-KR"/>
              </w:rPr>
            </w:pPr>
            <w:r w:rsidRPr="00DD70AA">
              <w:rPr>
                <w:rFonts w:ascii="Times New Roman" w:eastAsia="Times New Roman" w:hAnsi="Times New Roman" w:cs="Times New Roman"/>
                <w:sz w:val="24"/>
                <w:szCs w:val="24"/>
                <w:lang w:eastAsia="ko-KR"/>
              </w:rPr>
              <w:t>1</w:t>
            </w:r>
          </w:p>
        </w:tc>
        <w:tc>
          <w:tcPr>
            <w:tcW w:w="1389" w:type="dxa"/>
          </w:tcPr>
          <w:p w:rsidR="000057EA" w:rsidRPr="00DD70AA" w:rsidRDefault="000057EA">
            <w:pPr>
              <w:widowControl w:val="0"/>
              <w:spacing w:after="0" w:line="240" w:lineRule="auto"/>
              <w:jc w:val="center"/>
              <w:rPr>
                <w:rFonts w:ascii="Times New Roman" w:eastAsia="Times New Roman" w:hAnsi="Times New Roman" w:cs="Times New Roman"/>
                <w:sz w:val="24"/>
                <w:szCs w:val="24"/>
                <w:lang w:eastAsia="ko-KR"/>
              </w:rPr>
            </w:pPr>
            <w:r w:rsidRPr="00DD70AA">
              <w:rPr>
                <w:rFonts w:ascii="Times New Roman" w:eastAsia="Times New Roman" w:hAnsi="Times New Roman" w:cs="Times New Roman"/>
                <w:sz w:val="24"/>
                <w:szCs w:val="24"/>
                <w:lang w:eastAsia="ko-KR"/>
              </w:rPr>
              <w:t>2</w:t>
            </w:r>
          </w:p>
        </w:tc>
        <w:tc>
          <w:tcPr>
            <w:tcW w:w="1446" w:type="dxa"/>
          </w:tcPr>
          <w:p w:rsidR="000057EA" w:rsidRPr="00DD70AA" w:rsidRDefault="000057EA">
            <w:pPr>
              <w:widowControl w:val="0"/>
              <w:spacing w:after="0" w:line="240" w:lineRule="auto"/>
              <w:jc w:val="center"/>
              <w:rPr>
                <w:rFonts w:ascii="Times New Roman" w:eastAsia="Times New Roman" w:hAnsi="Times New Roman" w:cs="Times New Roman"/>
                <w:sz w:val="24"/>
                <w:szCs w:val="24"/>
                <w:lang w:eastAsia="ko-KR"/>
              </w:rPr>
            </w:pPr>
            <w:r w:rsidRPr="00DD70AA">
              <w:rPr>
                <w:rFonts w:ascii="Times New Roman" w:eastAsia="Times New Roman" w:hAnsi="Times New Roman" w:cs="Times New Roman"/>
                <w:sz w:val="24"/>
                <w:szCs w:val="24"/>
                <w:lang w:eastAsia="ko-KR"/>
              </w:rPr>
              <w:t>3</w:t>
            </w:r>
          </w:p>
        </w:tc>
        <w:tc>
          <w:tcPr>
            <w:tcW w:w="1418" w:type="dxa"/>
          </w:tcPr>
          <w:p w:rsidR="000057EA" w:rsidRPr="00DD70AA" w:rsidRDefault="000057EA">
            <w:pPr>
              <w:widowControl w:val="0"/>
              <w:spacing w:after="0" w:line="240" w:lineRule="auto"/>
              <w:jc w:val="center"/>
              <w:rPr>
                <w:rFonts w:ascii="Times New Roman" w:eastAsia="Times New Roman" w:hAnsi="Times New Roman" w:cs="Times New Roman"/>
                <w:sz w:val="24"/>
                <w:szCs w:val="24"/>
                <w:lang w:eastAsia="ko-KR"/>
              </w:rPr>
            </w:pPr>
            <w:r w:rsidRPr="00DD70AA">
              <w:rPr>
                <w:rFonts w:ascii="Times New Roman" w:eastAsia="Times New Roman" w:hAnsi="Times New Roman" w:cs="Times New Roman"/>
                <w:sz w:val="24"/>
                <w:szCs w:val="24"/>
                <w:lang w:eastAsia="ko-KR"/>
              </w:rPr>
              <w:t>4</w:t>
            </w:r>
          </w:p>
        </w:tc>
        <w:tc>
          <w:tcPr>
            <w:tcW w:w="1559" w:type="dxa"/>
          </w:tcPr>
          <w:p w:rsidR="000057EA" w:rsidRPr="00DD70AA" w:rsidRDefault="000057EA">
            <w:pPr>
              <w:widowControl w:val="0"/>
              <w:spacing w:after="0" w:line="240" w:lineRule="auto"/>
              <w:jc w:val="center"/>
              <w:rPr>
                <w:rFonts w:ascii="Times New Roman" w:eastAsia="Times New Roman" w:hAnsi="Times New Roman" w:cs="Times New Roman"/>
                <w:sz w:val="24"/>
                <w:szCs w:val="24"/>
                <w:lang w:eastAsia="ko-KR"/>
              </w:rPr>
            </w:pPr>
            <w:r w:rsidRPr="00DD70AA">
              <w:rPr>
                <w:rFonts w:ascii="Times New Roman" w:eastAsia="Times New Roman" w:hAnsi="Times New Roman" w:cs="Times New Roman"/>
                <w:sz w:val="24"/>
                <w:szCs w:val="24"/>
                <w:lang w:eastAsia="ko-KR"/>
              </w:rPr>
              <w:t>5</w:t>
            </w:r>
          </w:p>
        </w:tc>
        <w:tc>
          <w:tcPr>
            <w:tcW w:w="1559" w:type="dxa"/>
          </w:tcPr>
          <w:p w:rsidR="000057EA" w:rsidRPr="00DD70AA" w:rsidRDefault="000057EA">
            <w:pPr>
              <w:widowControl w:val="0"/>
              <w:spacing w:after="0" w:line="240" w:lineRule="auto"/>
              <w:jc w:val="center"/>
              <w:rPr>
                <w:rFonts w:ascii="Times New Roman" w:eastAsia="Times New Roman" w:hAnsi="Times New Roman" w:cs="Times New Roman"/>
                <w:sz w:val="24"/>
                <w:szCs w:val="24"/>
                <w:lang w:eastAsia="ko-KR"/>
              </w:rPr>
            </w:pPr>
            <w:r w:rsidRPr="00DD70AA">
              <w:rPr>
                <w:rFonts w:ascii="Times New Roman" w:eastAsia="Times New Roman" w:hAnsi="Times New Roman" w:cs="Times New Roman"/>
                <w:sz w:val="24"/>
                <w:szCs w:val="24"/>
                <w:lang w:eastAsia="ko-KR"/>
              </w:rPr>
              <w:t>6</w:t>
            </w:r>
          </w:p>
        </w:tc>
        <w:tc>
          <w:tcPr>
            <w:tcW w:w="1956" w:type="dxa"/>
          </w:tcPr>
          <w:p w:rsidR="000057EA" w:rsidRPr="00DD70AA" w:rsidRDefault="000057EA">
            <w:pPr>
              <w:widowControl w:val="0"/>
              <w:spacing w:after="0" w:line="240" w:lineRule="auto"/>
              <w:jc w:val="center"/>
              <w:rPr>
                <w:rFonts w:ascii="Times New Roman" w:eastAsia="Times New Roman" w:hAnsi="Times New Roman" w:cs="Times New Roman"/>
                <w:sz w:val="24"/>
                <w:szCs w:val="24"/>
                <w:lang w:eastAsia="ko-KR"/>
              </w:rPr>
            </w:pPr>
            <w:r w:rsidRPr="00DD70AA">
              <w:rPr>
                <w:rFonts w:ascii="Times New Roman" w:eastAsia="Times New Roman" w:hAnsi="Times New Roman" w:cs="Times New Roman"/>
                <w:sz w:val="24"/>
                <w:szCs w:val="24"/>
                <w:lang w:eastAsia="ko-KR"/>
              </w:rPr>
              <w:t>7</w:t>
            </w:r>
          </w:p>
        </w:tc>
        <w:tc>
          <w:tcPr>
            <w:tcW w:w="1446" w:type="dxa"/>
          </w:tcPr>
          <w:p w:rsidR="000057EA" w:rsidRPr="00DD70AA" w:rsidRDefault="000057EA">
            <w:pPr>
              <w:widowControl w:val="0"/>
              <w:spacing w:after="0" w:line="240" w:lineRule="auto"/>
              <w:jc w:val="center"/>
              <w:rPr>
                <w:rFonts w:ascii="Times New Roman" w:eastAsia="Times New Roman" w:hAnsi="Times New Roman" w:cs="Times New Roman"/>
                <w:sz w:val="24"/>
                <w:szCs w:val="24"/>
                <w:lang w:eastAsia="ko-KR"/>
              </w:rPr>
            </w:pPr>
            <w:r w:rsidRPr="00DD70AA">
              <w:rPr>
                <w:rFonts w:ascii="Times New Roman" w:eastAsia="Times New Roman" w:hAnsi="Times New Roman" w:cs="Times New Roman"/>
                <w:sz w:val="24"/>
                <w:szCs w:val="24"/>
                <w:lang w:eastAsia="ko-KR"/>
              </w:rPr>
              <w:t>8</w:t>
            </w:r>
          </w:p>
        </w:tc>
        <w:tc>
          <w:tcPr>
            <w:tcW w:w="1134" w:type="dxa"/>
          </w:tcPr>
          <w:p w:rsidR="000057EA" w:rsidRPr="00DD70AA" w:rsidRDefault="000057EA">
            <w:pPr>
              <w:widowControl w:val="0"/>
              <w:spacing w:after="0" w:line="240" w:lineRule="auto"/>
              <w:jc w:val="center"/>
              <w:rPr>
                <w:rFonts w:ascii="Times New Roman" w:eastAsia="Times New Roman" w:hAnsi="Times New Roman" w:cs="Times New Roman"/>
                <w:sz w:val="24"/>
                <w:szCs w:val="24"/>
                <w:lang w:eastAsia="ko-KR"/>
              </w:rPr>
            </w:pPr>
            <w:r w:rsidRPr="00DD70AA">
              <w:rPr>
                <w:rFonts w:ascii="Times New Roman" w:eastAsia="Times New Roman" w:hAnsi="Times New Roman" w:cs="Times New Roman"/>
                <w:sz w:val="24"/>
                <w:szCs w:val="24"/>
                <w:lang w:eastAsia="ko-KR"/>
              </w:rPr>
              <w:t>9</w:t>
            </w:r>
          </w:p>
        </w:tc>
        <w:tc>
          <w:tcPr>
            <w:tcW w:w="1276" w:type="dxa"/>
          </w:tcPr>
          <w:p w:rsidR="000057EA" w:rsidRPr="00DD70AA" w:rsidRDefault="000057EA">
            <w:pPr>
              <w:widowControl w:val="0"/>
              <w:spacing w:after="0" w:line="240" w:lineRule="auto"/>
              <w:jc w:val="center"/>
              <w:rPr>
                <w:rFonts w:ascii="Times New Roman" w:eastAsia="Times New Roman" w:hAnsi="Times New Roman" w:cs="Times New Roman"/>
                <w:sz w:val="24"/>
                <w:szCs w:val="24"/>
                <w:lang w:eastAsia="ko-KR"/>
              </w:rPr>
            </w:pPr>
            <w:r w:rsidRPr="00DD70AA">
              <w:rPr>
                <w:rFonts w:ascii="Times New Roman" w:eastAsia="Times New Roman" w:hAnsi="Times New Roman" w:cs="Times New Roman"/>
                <w:sz w:val="24"/>
                <w:szCs w:val="24"/>
                <w:lang w:eastAsia="ko-KR"/>
              </w:rPr>
              <w:t>10</w:t>
            </w:r>
          </w:p>
        </w:tc>
      </w:tr>
      <w:tr w:rsidR="000057EA" w:rsidRPr="00DD70AA" w:rsidTr="000C2E3D">
        <w:tc>
          <w:tcPr>
            <w:tcW w:w="1701" w:type="dxa"/>
            <w:vMerge w:val="restart"/>
          </w:tcPr>
          <w:p w:rsidR="000057EA" w:rsidRPr="00DD70AA" w:rsidRDefault="000057EA">
            <w:pPr>
              <w:widowControl w:val="0"/>
              <w:spacing w:after="0" w:line="240" w:lineRule="auto"/>
              <w:jc w:val="center"/>
              <w:rPr>
                <w:rFonts w:ascii="Times New Roman" w:eastAsia="Times New Roman" w:hAnsi="Times New Roman" w:cs="Times New Roman"/>
                <w:sz w:val="24"/>
                <w:szCs w:val="24"/>
                <w:lang w:eastAsia="ko-KR"/>
              </w:rPr>
            </w:pPr>
          </w:p>
        </w:tc>
        <w:tc>
          <w:tcPr>
            <w:tcW w:w="1389" w:type="dxa"/>
            <w:vMerge w:val="restart"/>
          </w:tcPr>
          <w:p w:rsidR="000057EA" w:rsidRPr="00DD70AA" w:rsidRDefault="000057EA">
            <w:pPr>
              <w:widowControl w:val="0"/>
              <w:spacing w:after="0" w:line="240" w:lineRule="auto"/>
              <w:jc w:val="center"/>
              <w:rPr>
                <w:rFonts w:ascii="Times New Roman" w:eastAsia="Times New Roman" w:hAnsi="Times New Roman" w:cs="Times New Roman"/>
                <w:sz w:val="24"/>
                <w:szCs w:val="24"/>
                <w:lang w:eastAsia="ko-KR"/>
              </w:rPr>
            </w:pPr>
          </w:p>
        </w:tc>
        <w:tc>
          <w:tcPr>
            <w:tcW w:w="1446" w:type="dxa"/>
          </w:tcPr>
          <w:p w:rsidR="000057EA" w:rsidRPr="00DD70AA" w:rsidRDefault="000057EA">
            <w:pPr>
              <w:widowControl w:val="0"/>
              <w:spacing w:after="0" w:line="240" w:lineRule="auto"/>
              <w:rPr>
                <w:rFonts w:ascii="Times New Roman" w:eastAsia="Times New Roman" w:hAnsi="Times New Roman" w:cs="Times New Roman"/>
                <w:sz w:val="24"/>
                <w:szCs w:val="24"/>
                <w:lang w:eastAsia="ko-KR"/>
              </w:rPr>
            </w:pPr>
          </w:p>
        </w:tc>
        <w:tc>
          <w:tcPr>
            <w:tcW w:w="1418" w:type="dxa"/>
          </w:tcPr>
          <w:p w:rsidR="000057EA" w:rsidRPr="00DD70AA" w:rsidRDefault="000057EA">
            <w:pPr>
              <w:widowControl w:val="0"/>
              <w:spacing w:after="0" w:line="240" w:lineRule="auto"/>
              <w:jc w:val="center"/>
              <w:rPr>
                <w:rFonts w:ascii="Times New Roman" w:eastAsia="Times New Roman" w:hAnsi="Times New Roman" w:cs="Times New Roman"/>
                <w:sz w:val="24"/>
                <w:szCs w:val="24"/>
                <w:lang w:eastAsia="ko-KR"/>
              </w:rPr>
            </w:pPr>
          </w:p>
        </w:tc>
        <w:tc>
          <w:tcPr>
            <w:tcW w:w="1559" w:type="dxa"/>
          </w:tcPr>
          <w:p w:rsidR="000057EA" w:rsidRPr="00DD70AA" w:rsidRDefault="000057EA">
            <w:pPr>
              <w:widowControl w:val="0"/>
              <w:spacing w:after="0" w:line="240" w:lineRule="auto"/>
              <w:rPr>
                <w:rFonts w:ascii="Times New Roman" w:eastAsia="Times New Roman" w:hAnsi="Times New Roman" w:cs="Times New Roman"/>
                <w:sz w:val="24"/>
                <w:szCs w:val="24"/>
                <w:lang w:eastAsia="ko-KR"/>
              </w:rPr>
            </w:pPr>
          </w:p>
        </w:tc>
        <w:tc>
          <w:tcPr>
            <w:tcW w:w="1559" w:type="dxa"/>
          </w:tcPr>
          <w:p w:rsidR="000057EA" w:rsidRPr="00DD70AA" w:rsidRDefault="000057EA">
            <w:pPr>
              <w:widowControl w:val="0"/>
              <w:spacing w:after="0" w:line="240" w:lineRule="auto"/>
              <w:rPr>
                <w:rFonts w:ascii="Times New Roman" w:eastAsia="Times New Roman" w:hAnsi="Times New Roman" w:cs="Times New Roman"/>
                <w:sz w:val="24"/>
                <w:szCs w:val="24"/>
                <w:lang w:eastAsia="ko-KR"/>
              </w:rPr>
            </w:pPr>
          </w:p>
        </w:tc>
        <w:tc>
          <w:tcPr>
            <w:tcW w:w="1956" w:type="dxa"/>
          </w:tcPr>
          <w:p w:rsidR="000057EA" w:rsidRPr="00DD70AA" w:rsidRDefault="000057EA">
            <w:pPr>
              <w:widowControl w:val="0"/>
              <w:spacing w:after="0" w:line="240" w:lineRule="auto"/>
              <w:jc w:val="center"/>
              <w:rPr>
                <w:rFonts w:ascii="Times New Roman" w:eastAsia="Times New Roman" w:hAnsi="Times New Roman" w:cs="Times New Roman"/>
                <w:sz w:val="24"/>
                <w:szCs w:val="24"/>
                <w:lang w:eastAsia="ko-KR"/>
              </w:rPr>
            </w:pPr>
          </w:p>
        </w:tc>
        <w:tc>
          <w:tcPr>
            <w:tcW w:w="1446" w:type="dxa"/>
          </w:tcPr>
          <w:p w:rsidR="000057EA" w:rsidRPr="00DD70AA" w:rsidRDefault="000057EA">
            <w:pPr>
              <w:widowControl w:val="0"/>
              <w:spacing w:after="0" w:line="240" w:lineRule="auto"/>
              <w:rPr>
                <w:rFonts w:ascii="Times New Roman" w:eastAsia="Times New Roman" w:hAnsi="Times New Roman" w:cs="Times New Roman"/>
                <w:sz w:val="24"/>
                <w:szCs w:val="24"/>
                <w:lang w:eastAsia="ko-KR"/>
              </w:rPr>
            </w:pPr>
          </w:p>
        </w:tc>
        <w:tc>
          <w:tcPr>
            <w:tcW w:w="1134" w:type="dxa"/>
          </w:tcPr>
          <w:p w:rsidR="000057EA" w:rsidRPr="00DD70AA" w:rsidRDefault="000057EA">
            <w:pPr>
              <w:widowControl w:val="0"/>
              <w:spacing w:after="0" w:line="240" w:lineRule="auto"/>
              <w:rPr>
                <w:rFonts w:ascii="Times New Roman" w:eastAsia="Times New Roman" w:hAnsi="Times New Roman" w:cs="Times New Roman"/>
                <w:sz w:val="24"/>
                <w:szCs w:val="24"/>
                <w:lang w:eastAsia="ko-KR"/>
              </w:rPr>
            </w:pPr>
          </w:p>
        </w:tc>
        <w:tc>
          <w:tcPr>
            <w:tcW w:w="1276" w:type="dxa"/>
          </w:tcPr>
          <w:p w:rsidR="000057EA" w:rsidRPr="00DD70AA" w:rsidRDefault="000057EA">
            <w:pPr>
              <w:widowControl w:val="0"/>
              <w:spacing w:after="0" w:line="240" w:lineRule="auto"/>
              <w:jc w:val="center"/>
              <w:rPr>
                <w:rFonts w:ascii="Times New Roman" w:eastAsia="Times New Roman" w:hAnsi="Times New Roman" w:cs="Times New Roman"/>
                <w:sz w:val="24"/>
                <w:szCs w:val="24"/>
                <w:lang w:eastAsia="ko-KR"/>
              </w:rPr>
            </w:pPr>
          </w:p>
        </w:tc>
      </w:tr>
      <w:tr w:rsidR="000057EA" w:rsidRPr="00DD70AA" w:rsidTr="000C2E3D">
        <w:tc>
          <w:tcPr>
            <w:tcW w:w="1701" w:type="dxa"/>
            <w:vMerge/>
          </w:tcPr>
          <w:p w:rsidR="000057EA" w:rsidRPr="00DD70AA" w:rsidRDefault="000057EA">
            <w:pPr>
              <w:widowControl w:val="0"/>
              <w:spacing w:after="0" w:line="240" w:lineRule="auto"/>
              <w:jc w:val="center"/>
              <w:rPr>
                <w:rFonts w:ascii="Times New Roman" w:eastAsia="Times New Roman" w:hAnsi="Times New Roman" w:cs="Times New Roman"/>
                <w:sz w:val="24"/>
                <w:szCs w:val="24"/>
                <w:lang w:eastAsia="ko-KR"/>
              </w:rPr>
            </w:pPr>
          </w:p>
        </w:tc>
        <w:tc>
          <w:tcPr>
            <w:tcW w:w="1389" w:type="dxa"/>
            <w:vMerge/>
          </w:tcPr>
          <w:p w:rsidR="000057EA" w:rsidRPr="00DD70AA" w:rsidRDefault="000057EA">
            <w:pPr>
              <w:widowControl w:val="0"/>
              <w:spacing w:after="0" w:line="240" w:lineRule="auto"/>
              <w:jc w:val="center"/>
              <w:rPr>
                <w:rFonts w:ascii="Times New Roman" w:eastAsia="Times New Roman" w:hAnsi="Times New Roman" w:cs="Times New Roman"/>
                <w:sz w:val="24"/>
                <w:szCs w:val="24"/>
                <w:lang w:eastAsia="ko-KR"/>
              </w:rPr>
            </w:pPr>
          </w:p>
        </w:tc>
        <w:tc>
          <w:tcPr>
            <w:tcW w:w="1446" w:type="dxa"/>
          </w:tcPr>
          <w:p w:rsidR="000057EA" w:rsidRPr="00DD70AA" w:rsidRDefault="000057EA">
            <w:pPr>
              <w:widowControl w:val="0"/>
              <w:spacing w:after="0" w:line="240" w:lineRule="auto"/>
              <w:rPr>
                <w:rFonts w:ascii="Times New Roman" w:eastAsia="Times New Roman" w:hAnsi="Times New Roman" w:cs="Times New Roman"/>
                <w:sz w:val="24"/>
                <w:szCs w:val="24"/>
                <w:lang w:eastAsia="ko-KR"/>
              </w:rPr>
            </w:pPr>
          </w:p>
        </w:tc>
        <w:tc>
          <w:tcPr>
            <w:tcW w:w="1418" w:type="dxa"/>
          </w:tcPr>
          <w:p w:rsidR="000057EA" w:rsidRPr="00DD70AA" w:rsidRDefault="000057EA">
            <w:pPr>
              <w:widowControl w:val="0"/>
              <w:spacing w:after="0" w:line="240" w:lineRule="auto"/>
              <w:jc w:val="center"/>
              <w:rPr>
                <w:rFonts w:ascii="Times New Roman" w:eastAsia="Times New Roman" w:hAnsi="Times New Roman" w:cs="Times New Roman"/>
                <w:sz w:val="24"/>
                <w:szCs w:val="24"/>
                <w:lang w:eastAsia="ko-KR"/>
              </w:rPr>
            </w:pPr>
          </w:p>
        </w:tc>
        <w:tc>
          <w:tcPr>
            <w:tcW w:w="1559" w:type="dxa"/>
          </w:tcPr>
          <w:p w:rsidR="000057EA" w:rsidRPr="00DD70AA" w:rsidRDefault="000057EA">
            <w:pPr>
              <w:widowControl w:val="0"/>
              <w:spacing w:after="0" w:line="240" w:lineRule="auto"/>
              <w:rPr>
                <w:rFonts w:ascii="Times New Roman" w:eastAsia="Times New Roman" w:hAnsi="Times New Roman" w:cs="Times New Roman"/>
                <w:sz w:val="24"/>
                <w:szCs w:val="24"/>
                <w:lang w:eastAsia="ko-KR"/>
              </w:rPr>
            </w:pPr>
          </w:p>
        </w:tc>
        <w:tc>
          <w:tcPr>
            <w:tcW w:w="1559" w:type="dxa"/>
          </w:tcPr>
          <w:p w:rsidR="000057EA" w:rsidRPr="00DD70AA" w:rsidRDefault="000057EA">
            <w:pPr>
              <w:widowControl w:val="0"/>
              <w:spacing w:after="0" w:line="240" w:lineRule="auto"/>
              <w:rPr>
                <w:rFonts w:ascii="Times New Roman" w:eastAsia="Times New Roman" w:hAnsi="Times New Roman" w:cs="Times New Roman"/>
                <w:sz w:val="24"/>
                <w:szCs w:val="24"/>
                <w:lang w:eastAsia="ko-KR"/>
              </w:rPr>
            </w:pPr>
          </w:p>
        </w:tc>
        <w:tc>
          <w:tcPr>
            <w:tcW w:w="1956" w:type="dxa"/>
          </w:tcPr>
          <w:p w:rsidR="000057EA" w:rsidRPr="00DD70AA" w:rsidRDefault="000057EA">
            <w:pPr>
              <w:widowControl w:val="0"/>
              <w:spacing w:after="0" w:line="240" w:lineRule="auto"/>
              <w:jc w:val="center"/>
              <w:rPr>
                <w:rFonts w:ascii="Times New Roman" w:eastAsia="Times New Roman" w:hAnsi="Times New Roman" w:cs="Times New Roman"/>
                <w:sz w:val="24"/>
                <w:szCs w:val="24"/>
                <w:lang w:eastAsia="ko-KR"/>
              </w:rPr>
            </w:pPr>
          </w:p>
        </w:tc>
        <w:tc>
          <w:tcPr>
            <w:tcW w:w="1446" w:type="dxa"/>
          </w:tcPr>
          <w:p w:rsidR="000057EA" w:rsidRPr="00DD70AA" w:rsidRDefault="000057EA">
            <w:pPr>
              <w:widowControl w:val="0"/>
              <w:spacing w:after="0" w:line="240" w:lineRule="auto"/>
              <w:rPr>
                <w:rFonts w:ascii="Times New Roman" w:eastAsia="Times New Roman" w:hAnsi="Times New Roman" w:cs="Times New Roman"/>
                <w:sz w:val="24"/>
                <w:szCs w:val="24"/>
                <w:lang w:eastAsia="ko-KR"/>
              </w:rPr>
            </w:pPr>
          </w:p>
        </w:tc>
        <w:tc>
          <w:tcPr>
            <w:tcW w:w="1134" w:type="dxa"/>
          </w:tcPr>
          <w:p w:rsidR="000057EA" w:rsidRPr="00DD70AA" w:rsidRDefault="000057EA">
            <w:pPr>
              <w:widowControl w:val="0"/>
              <w:spacing w:after="0" w:line="240" w:lineRule="auto"/>
              <w:rPr>
                <w:rFonts w:ascii="Times New Roman" w:eastAsia="Times New Roman" w:hAnsi="Times New Roman" w:cs="Times New Roman"/>
                <w:sz w:val="24"/>
                <w:szCs w:val="24"/>
                <w:lang w:eastAsia="ko-KR"/>
              </w:rPr>
            </w:pPr>
          </w:p>
        </w:tc>
        <w:tc>
          <w:tcPr>
            <w:tcW w:w="1276" w:type="dxa"/>
          </w:tcPr>
          <w:p w:rsidR="000057EA" w:rsidRPr="00DD70AA" w:rsidRDefault="000057EA">
            <w:pPr>
              <w:widowControl w:val="0"/>
              <w:spacing w:after="0" w:line="240" w:lineRule="auto"/>
              <w:jc w:val="center"/>
              <w:rPr>
                <w:rFonts w:ascii="Times New Roman" w:eastAsia="Times New Roman" w:hAnsi="Times New Roman" w:cs="Times New Roman"/>
                <w:sz w:val="24"/>
                <w:szCs w:val="24"/>
                <w:lang w:eastAsia="ko-KR"/>
              </w:rPr>
            </w:pPr>
          </w:p>
        </w:tc>
      </w:tr>
      <w:tr w:rsidR="000057EA" w:rsidRPr="00DD70AA" w:rsidTr="000C2E3D">
        <w:tc>
          <w:tcPr>
            <w:tcW w:w="1701" w:type="dxa"/>
            <w:vMerge/>
          </w:tcPr>
          <w:p w:rsidR="000057EA" w:rsidRPr="00DD70AA" w:rsidRDefault="000057EA">
            <w:pPr>
              <w:widowControl w:val="0"/>
              <w:spacing w:after="0" w:line="240" w:lineRule="auto"/>
              <w:jc w:val="center"/>
              <w:rPr>
                <w:rFonts w:ascii="Times New Roman" w:eastAsia="Times New Roman" w:hAnsi="Times New Roman" w:cs="Times New Roman"/>
                <w:sz w:val="24"/>
                <w:szCs w:val="24"/>
                <w:lang w:eastAsia="ko-KR"/>
              </w:rPr>
            </w:pPr>
          </w:p>
        </w:tc>
        <w:tc>
          <w:tcPr>
            <w:tcW w:w="1389" w:type="dxa"/>
            <w:vMerge/>
          </w:tcPr>
          <w:p w:rsidR="000057EA" w:rsidRPr="00DD70AA" w:rsidRDefault="000057EA">
            <w:pPr>
              <w:widowControl w:val="0"/>
              <w:spacing w:after="0" w:line="240" w:lineRule="auto"/>
              <w:jc w:val="center"/>
              <w:rPr>
                <w:rFonts w:ascii="Times New Roman" w:eastAsia="Times New Roman" w:hAnsi="Times New Roman" w:cs="Times New Roman"/>
                <w:sz w:val="24"/>
                <w:szCs w:val="24"/>
                <w:lang w:eastAsia="ko-KR"/>
              </w:rPr>
            </w:pPr>
          </w:p>
        </w:tc>
        <w:tc>
          <w:tcPr>
            <w:tcW w:w="1446" w:type="dxa"/>
          </w:tcPr>
          <w:p w:rsidR="000057EA" w:rsidRPr="00DD70AA" w:rsidRDefault="000057EA">
            <w:pPr>
              <w:widowControl w:val="0"/>
              <w:spacing w:after="0" w:line="240" w:lineRule="auto"/>
              <w:rPr>
                <w:rFonts w:ascii="Times New Roman" w:eastAsia="Times New Roman" w:hAnsi="Times New Roman" w:cs="Times New Roman"/>
                <w:sz w:val="24"/>
                <w:szCs w:val="24"/>
                <w:lang w:eastAsia="ko-KR"/>
              </w:rPr>
            </w:pPr>
          </w:p>
        </w:tc>
        <w:tc>
          <w:tcPr>
            <w:tcW w:w="1418" w:type="dxa"/>
          </w:tcPr>
          <w:p w:rsidR="000057EA" w:rsidRPr="00DD70AA" w:rsidRDefault="000057EA">
            <w:pPr>
              <w:widowControl w:val="0"/>
              <w:spacing w:after="0" w:line="240" w:lineRule="auto"/>
              <w:jc w:val="center"/>
              <w:rPr>
                <w:rFonts w:ascii="Times New Roman" w:eastAsia="Times New Roman" w:hAnsi="Times New Roman" w:cs="Times New Roman"/>
                <w:sz w:val="24"/>
                <w:szCs w:val="24"/>
                <w:lang w:eastAsia="ko-KR"/>
              </w:rPr>
            </w:pPr>
          </w:p>
        </w:tc>
        <w:tc>
          <w:tcPr>
            <w:tcW w:w="1559" w:type="dxa"/>
          </w:tcPr>
          <w:p w:rsidR="000057EA" w:rsidRPr="00DD70AA" w:rsidRDefault="000057EA">
            <w:pPr>
              <w:widowControl w:val="0"/>
              <w:spacing w:after="0" w:line="240" w:lineRule="auto"/>
              <w:rPr>
                <w:rFonts w:ascii="Times New Roman" w:eastAsia="Times New Roman" w:hAnsi="Times New Roman" w:cs="Times New Roman"/>
                <w:sz w:val="24"/>
                <w:szCs w:val="24"/>
                <w:lang w:eastAsia="ko-KR"/>
              </w:rPr>
            </w:pPr>
          </w:p>
        </w:tc>
        <w:tc>
          <w:tcPr>
            <w:tcW w:w="1559" w:type="dxa"/>
          </w:tcPr>
          <w:p w:rsidR="000057EA" w:rsidRPr="00DD70AA" w:rsidRDefault="000057EA">
            <w:pPr>
              <w:widowControl w:val="0"/>
              <w:spacing w:after="0" w:line="240" w:lineRule="auto"/>
              <w:rPr>
                <w:rFonts w:ascii="Times New Roman" w:eastAsia="Times New Roman" w:hAnsi="Times New Roman" w:cs="Times New Roman"/>
                <w:sz w:val="24"/>
                <w:szCs w:val="24"/>
                <w:lang w:eastAsia="ko-KR"/>
              </w:rPr>
            </w:pPr>
          </w:p>
        </w:tc>
        <w:tc>
          <w:tcPr>
            <w:tcW w:w="1956" w:type="dxa"/>
          </w:tcPr>
          <w:p w:rsidR="000057EA" w:rsidRPr="00DD70AA" w:rsidRDefault="000057EA">
            <w:pPr>
              <w:widowControl w:val="0"/>
              <w:spacing w:after="0" w:line="240" w:lineRule="auto"/>
              <w:jc w:val="center"/>
              <w:rPr>
                <w:rFonts w:ascii="Times New Roman" w:eastAsia="Times New Roman" w:hAnsi="Times New Roman" w:cs="Times New Roman"/>
                <w:sz w:val="24"/>
                <w:szCs w:val="24"/>
                <w:lang w:eastAsia="ko-KR"/>
              </w:rPr>
            </w:pPr>
          </w:p>
        </w:tc>
        <w:tc>
          <w:tcPr>
            <w:tcW w:w="1446" w:type="dxa"/>
          </w:tcPr>
          <w:p w:rsidR="000057EA" w:rsidRPr="00DD70AA" w:rsidRDefault="000057EA">
            <w:pPr>
              <w:widowControl w:val="0"/>
              <w:spacing w:after="0" w:line="240" w:lineRule="auto"/>
              <w:rPr>
                <w:rFonts w:ascii="Times New Roman" w:eastAsia="Times New Roman" w:hAnsi="Times New Roman" w:cs="Times New Roman"/>
                <w:sz w:val="24"/>
                <w:szCs w:val="24"/>
                <w:lang w:eastAsia="ko-KR"/>
              </w:rPr>
            </w:pPr>
          </w:p>
        </w:tc>
        <w:tc>
          <w:tcPr>
            <w:tcW w:w="1134" w:type="dxa"/>
          </w:tcPr>
          <w:p w:rsidR="000057EA" w:rsidRPr="00DD70AA" w:rsidRDefault="000057EA">
            <w:pPr>
              <w:widowControl w:val="0"/>
              <w:spacing w:after="0" w:line="240" w:lineRule="auto"/>
              <w:rPr>
                <w:rFonts w:ascii="Times New Roman" w:eastAsia="Times New Roman" w:hAnsi="Times New Roman" w:cs="Times New Roman"/>
                <w:sz w:val="24"/>
                <w:szCs w:val="24"/>
                <w:lang w:eastAsia="ko-KR"/>
              </w:rPr>
            </w:pPr>
          </w:p>
        </w:tc>
        <w:tc>
          <w:tcPr>
            <w:tcW w:w="1276" w:type="dxa"/>
          </w:tcPr>
          <w:p w:rsidR="000057EA" w:rsidRPr="00DD70AA" w:rsidRDefault="000057EA">
            <w:pPr>
              <w:widowControl w:val="0"/>
              <w:spacing w:after="0" w:line="240" w:lineRule="auto"/>
              <w:jc w:val="center"/>
              <w:rPr>
                <w:rFonts w:ascii="Times New Roman" w:eastAsia="Times New Roman" w:hAnsi="Times New Roman" w:cs="Times New Roman"/>
                <w:sz w:val="24"/>
                <w:szCs w:val="24"/>
                <w:lang w:eastAsia="ko-KR"/>
              </w:rPr>
            </w:pPr>
          </w:p>
        </w:tc>
      </w:tr>
    </w:tbl>
    <w:p w:rsidR="000057EA" w:rsidRPr="00DD70AA" w:rsidRDefault="000057EA" w:rsidP="000C2E3D">
      <w:pPr>
        <w:widowControl w:val="0"/>
        <w:autoSpaceDE w:val="0"/>
        <w:autoSpaceDN w:val="0"/>
        <w:spacing w:after="0" w:line="240" w:lineRule="auto"/>
        <w:ind w:firstLine="709"/>
        <w:jc w:val="both"/>
        <w:rPr>
          <w:rFonts w:ascii="Times New Roman" w:eastAsia="Times New Roman" w:hAnsi="Times New Roman" w:cs="Times New Roman"/>
          <w:i/>
          <w:sz w:val="24"/>
          <w:szCs w:val="24"/>
          <w:lang w:eastAsia="ru-RU"/>
        </w:rPr>
      </w:pPr>
    </w:p>
    <w:p w:rsidR="000057EA" w:rsidRPr="00DD70AA" w:rsidRDefault="000057EA" w:rsidP="000C2E3D">
      <w:pPr>
        <w:widowControl w:val="0"/>
        <w:autoSpaceDE w:val="0"/>
        <w:autoSpaceDN w:val="0"/>
        <w:spacing w:after="0" w:line="240" w:lineRule="auto"/>
        <w:ind w:firstLine="709"/>
        <w:jc w:val="both"/>
        <w:rPr>
          <w:rFonts w:ascii="Times New Roman" w:eastAsia="Times New Roman" w:hAnsi="Times New Roman" w:cs="Times New Roman"/>
          <w:i/>
          <w:sz w:val="24"/>
          <w:szCs w:val="24"/>
          <w:lang w:eastAsia="ru-RU"/>
        </w:rPr>
      </w:pPr>
      <w:r w:rsidRPr="00DD70AA">
        <w:rPr>
          <w:rFonts w:ascii="Times New Roman" w:eastAsia="Times New Roman" w:hAnsi="Times New Roman" w:cs="Times New Roman"/>
          <w:i/>
          <w:sz w:val="24"/>
          <w:szCs w:val="24"/>
          <w:lang w:eastAsia="ru-RU"/>
        </w:rPr>
        <w:t>Столбец 3</w:t>
      </w:r>
      <w:r w:rsidR="00B22E2C">
        <w:rPr>
          <w:rFonts w:ascii="Times New Roman" w:eastAsia="Times New Roman" w:hAnsi="Times New Roman" w:cs="Times New Roman"/>
          <w:i/>
          <w:sz w:val="24"/>
          <w:szCs w:val="24"/>
          <w:lang w:eastAsia="ru-RU"/>
        </w:rPr>
        <w:t>:</w:t>
      </w:r>
      <w:r w:rsidR="00F40796" w:rsidRPr="00DD70AA">
        <w:rPr>
          <w:rFonts w:ascii="Times New Roman" w:eastAsia="Times New Roman" w:hAnsi="Times New Roman" w:cs="Times New Roman"/>
          <w:i/>
          <w:sz w:val="24"/>
          <w:szCs w:val="24"/>
          <w:lang w:eastAsia="ru-RU"/>
        </w:rPr>
        <w:t xml:space="preserve"> </w:t>
      </w:r>
      <w:r w:rsidRPr="00DD70AA">
        <w:rPr>
          <w:rFonts w:ascii="Times New Roman" w:eastAsia="Times New Roman" w:hAnsi="Times New Roman" w:cs="Times New Roman"/>
          <w:i/>
          <w:sz w:val="24"/>
          <w:szCs w:val="24"/>
          <w:lang w:eastAsia="ru-RU"/>
        </w:rPr>
        <w:t>указать три вида веществ</w:t>
      </w:r>
      <w:r w:rsidR="00F40796" w:rsidRPr="00DD70AA">
        <w:rPr>
          <w:rFonts w:ascii="Times New Roman" w:eastAsia="Times New Roman" w:hAnsi="Times New Roman" w:cs="Times New Roman"/>
          <w:i/>
          <w:sz w:val="24"/>
          <w:szCs w:val="24"/>
          <w:lang w:eastAsia="ru-RU"/>
        </w:rPr>
        <w:t>.</w:t>
      </w:r>
      <w:r w:rsidRPr="00DD70AA">
        <w:rPr>
          <w:rFonts w:ascii="Times New Roman" w:eastAsia="Calibri" w:hAnsi="Times New Roman" w:cs="Times New Roman"/>
          <w:i/>
          <w:sz w:val="24"/>
          <w:szCs w:val="24"/>
        </w:rPr>
        <w:t xml:space="preserve"> </w:t>
      </w:r>
      <w:r w:rsidRPr="00DD70AA">
        <w:rPr>
          <w:rFonts w:ascii="Times New Roman" w:eastAsia="Times New Roman" w:hAnsi="Times New Roman" w:cs="Times New Roman"/>
          <w:i/>
          <w:sz w:val="24"/>
          <w:szCs w:val="24"/>
          <w:lang w:eastAsia="ru-RU"/>
        </w:rPr>
        <w:t>загрязняющих атмосферный воздух</w:t>
      </w:r>
      <w:r w:rsidRPr="00DD70AA">
        <w:rPr>
          <w:rFonts w:ascii="Times New Roman" w:eastAsia="Calibri" w:hAnsi="Times New Roman" w:cs="Times New Roman"/>
          <w:i/>
          <w:sz w:val="24"/>
          <w:szCs w:val="24"/>
        </w:rPr>
        <w:t xml:space="preserve"> </w:t>
      </w:r>
      <w:r w:rsidRPr="00DD70AA">
        <w:rPr>
          <w:rFonts w:ascii="Times New Roman" w:eastAsia="Times New Roman" w:hAnsi="Times New Roman" w:cs="Times New Roman"/>
          <w:i/>
          <w:sz w:val="24"/>
          <w:szCs w:val="24"/>
          <w:lang w:eastAsia="ru-RU"/>
        </w:rPr>
        <w:t>характерных для выбранного технологического процесса</w:t>
      </w:r>
      <w:r w:rsidR="00863423" w:rsidRPr="00DD70AA">
        <w:rPr>
          <w:rFonts w:ascii="Times New Roman" w:eastAsia="Times New Roman" w:hAnsi="Times New Roman" w:cs="Times New Roman"/>
          <w:i/>
          <w:sz w:val="24"/>
          <w:szCs w:val="24"/>
          <w:lang w:eastAsia="ru-RU"/>
        </w:rPr>
        <w:t>.</w:t>
      </w:r>
    </w:p>
    <w:p w:rsidR="000057EA" w:rsidRPr="00DD70AA" w:rsidRDefault="000057EA" w:rsidP="000C2E3D">
      <w:pPr>
        <w:widowControl w:val="0"/>
        <w:autoSpaceDE w:val="0"/>
        <w:autoSpaceDN w:val="0"/>
        <w:spacing w:after="0" w:line="240" w:lineRule="auto"/>
        <w:ind w:firstLine="709"/>
        <w:jc w:val="both"/>
        <w:rPr>
          <w:rFonts w:ascii="Times New Roman" w:eastAsia="Times New Roman" w:hAnsi="Times New Roman" w:cs="Times New Roman"/>
          <w:i/>
          <w:sz w:val="24"/>
          <w:szCs w:val="24"/>
          <w:lang w:eastAsia="ru-RU"/>
        </w:rPr>
      </w:pPr>
      <w:r w:rsidRPr="00DD70AA">
        <w:rPr>
          <w:rFonts w:ascii="Times New Roman" w:eastAsia="Times New Roman" w:hAnsi="Times New Roman" w:cs="Times New Roman"/>
          <w:i/>
          <w:sz w:val="24"/>
          <w:szCs w:val="24"/>
          <w:lang w:eastAsia="ru-RU"/>
        </w:rPr>
        <w:t>Столбец 4</w:t>
      </w:r>
      <w:r w:rsidR="00B22E2C">
        <w:rPr>
          <w:rFonts w:ascii="Times New Roman" w:eastAsia="Times New Roman" w:hAnsi="Times New Roman" w:cs="Times New Roman"/>
          <w:i/>
          <w:sz w:val="24"/>
          <w:szCs w:val="24"/>
          <w:lang w:eastAsia="ru-RU"/>
        </w:rPr>
        <w:t>:</w:t>
      </w:r>
      <w:r w:rsidRPr="00DD70AA">
        <w:rPr>
          <w:rFonts w:ascii="Times New Roman" w:eastAsia="Times New Roman" w:hAnsi="Times New Roman" w:cs="Times New Roman"/>
          <w:i/>
          <w:sz w:val="24"/>
          <w:szCs w:val="24"/>
          <w:lang w:eastAsia="ru-RU"/>
        </w:rPr>
        <w:t xml:space="preserve"> фактический выброс, г/с выбрать произвольно с учетом найденных аналогов</w:t>
      </w:r>
      <w:r w:rsidR="00863423" w:rsidRPr="00DD70AA">
        <w:rPr>
          <w:rFonts w:ascii="Times New Roman" w:eastAsia="Times New Roman" w:hAnsi="Times New Roman" w:cs="Times New Roman"/>
          <w:i/>
          <w:sz w:val="24"/>
          <w:szCs w:val="24"/>
          <w:lang w:eastAsia="ru-RU"/>
        </w:rPr>
        <w:t>.</w:t>
      </w:r>
    </w:p>
    <w:p w:rsidR="000057EA" w:rsidRPr="00DD70AA" w:rsidRDefault="000057EA" w:rsidP="000C2E3D">
      <w:pPr>
        <w:widowControl w:val="0"/>
        <w:autoSpaceDE w:val="0"/>
        <w:autoSpaceDN w:val="0"/>
        <w:spacing w:after="0" w:line="240" w:lineRule="auto"/>
        <w:ind w:firstLine="709"/>
        <w:jc w:val="both"/>
        <w:rPr>
          <w:rFonts w:ascii="Times New Roman" w:eastAsia="Times New Roman" w:hAnsi="Times New Roman" w:cs="Times New Roman"/>
          <w:i/>
          <w:sz w:val="24"/>
          <w:szCs w:val="24"/>
          <w:lang w:eastAsia="ru-RU"/>
        </w:rPr>
      </w:pPr>
      <w:r w:rsidRPr="00DD70AA">
        <w:rPr>
          <w:rFonts w:ascii="Times New Roman" w:eastAsia="Times New Roman" w:hAnsi="Times New Roman" w:cs="Times New Roman"/>
          <w:i/>
          <w:sz w:val="24"/>
          <w:szCs w:val="24"/>
          <w:lang w:eastAsia="ru-RU"/>
        </w:rPr>
        <w:t>Столбец 5</w:t>
      </w:r>
      <w:r w:rsidR="00B22E2C">
        <w:rPr>
          <w:rFonts w:ascii="Times New Roman" w:eastAsia="Times New Roman" w:hAnsi="Times New Roman" w:cs="Times New Roman"/>
          <w:i/>
          <w:sz w:val="24"/>
          <w:szCs w:val="24"/>
          <w:lang w:eastAsia="ru-RU"/>
        </w:rPr>
        <w:t>:</w:t>
      </w:r>
      <w:r w:rsidR="00F40796" w:rsidRPr="00DD70AA">
        <w:t xml:space="preserve"> </w:t>
      </w:r>
      <w:r w:rsidRPr="00DD70AA">
        <w:rPr>
          <w:rFonts w:ascii="Times New Roman" w:eastAsia="Times New Roman" w:hAnsi="Times New Roman" w:cs="Times New Roman"/>
          <w:b/>
          <w:i/>
          <w:sz w:val="24"/>
          <w:szCs w:val="24"/>
          <w:lang w:eastAsia="ru-RU"/>
        </w:rPr>
        <w:t>предельно допустимый выброс или временно согласованный выброс, г/с в учебных целях выбрать так, что бы он был меньше фактического выброса</w:t>
      </w:r>
      <w:r w:rsidR="00863423" w:rsidRPr="000C2E3D">
        <w:rPr>
          <w:rFonts w:ascii="Times New Roman" w:eastAsia="Times New Roman" w:hAnsi="Times New Roman" w:cs="Times New Roman"/>
          <w:i/>
          <w:sz w:val="24"/>
          <w:szCs w:val="24"/>
          <w:lang w:eastAsia="ru-RU"/>
        </w:rPr>
        <w:t>.</w:t>
      </w:r>
    </w:p>
    <w:p w:rsidR="000057EA" w:rsidRPr="00DD70AA" w:rsidRDefault="000057EA" w:rsidP="000C2E3D">
      <w:pPr>
        <w:widowControl w:val="0"/>
        <w:autoSpaceDE w:val="0"/>
        <w:autoSpaceDN w:val="0"/>
        <w:spacing w:after="0" w:line="240" w:lineRule="auto"/>
        <w:ind w:firstLine="709"/>
        <w:jc w:val="both"/>
        <w:rPr>
          <w:rFonts w:ascii="Times New Roman" w:eastAsia="Times New Roman" w:hAnsi="Times New Roman" w:cs="Times New Roman"/>
          <w:i/>
          <w:sz w:val="24"/>
          <w:szCs w:val="24"/>
          <w:lang w:eastAsia="ru-RU"/>
        </w:rPr>
      </w:pPr>
      <w:r w:rsidRPr="00DD70AA">
        <w:rPr>
          <w:rFonts w:ascii="Times New Roman" w:eastAsia="Times New Roman" w:hAnsi="Times New Roman" w:cs="Times New Roman"/>
          <w:i/>
          <w:sz w:val="24"/>
          <w:szCs w:val="24"/>
          <w:lang w:eastAsia="ru-RU"/>
        </w:rPr>
        <w:t>Столбец 6</w:t>
      </w:r>
      <w:r w:rsidR="00B22E2C">
        <w:rPr>
          <w:rFonts w:ascii="Times New Roman" w:eastAsia="Times New Roman" w:hAnsi="Times New Roman" w:cs="Times New Roman"/>
          <w:i/>
          <w:sz w:val="24"/>
          <w:szCs w:val="24"/>
          <w:lang w:eastAsia="ru-RU"/>
        </w:rPr>
        <w:t>:</w:t>
      </w:r>
      <w:r w:rsidR="00F40796" w:rsidRPr="00DD70AA">
        <w:rPr>
          <w:rFonts w:ascii="Times New Roman" w:eastAsia="Times New Roman" w:hAnsi="Times New Roman" w:cs="Times New Roman"/>
          <w:i/>
          <w:sz w:val="24"/>
          <w:szCs w:val="24"/>
          <w:lang w:eastAsia="ru-RU"/>
        </w:rPr>
        <w:t xml:space="preserve"> </w:t>
      </w:r>
      <w:r w:rsidRPr="00DD70AA">
        <w:rPr>
          <w:rFonts w:ascii="Times New Roman" w:eastAsia="Times New Roman" w:hAnsi="Times New Roman" w:cs="Times New Roman"/>
          <w:i/>
          <w:sz w:val="24"/>
          <w:szCs w:val="24"/>
          <w:lang w:eastAsia="ru-RU"/>
        </w:rPr>
        <w:t>указать три вида веществ</w:t>
      </w:r>
      <w:r w:rsidR="00F40796" w:rsidRPr="00DD70AA">
        <w:rPr>
          <w:rFonts w:ascii="Times New Roman" w:eastAsia="Times New Roman" w:hAnsi="Times New Roman" w:cs="Times New Roman"/>
          <w:i/>
          <w:sz w:val="24"/>
          <w:szCs w:val="24"/>
          <w:lang w:eastAsia="ru-RU"/>
        </w:rPr>
        <w:t>,</w:t>
      </w:r>
      <w:r w:rsidRPr="00DD70AA">
        <w:rPr>
          <w:rFonts w:ascii="Times New Roman" w:eastAsia="Times New Roman" w:hAnsi="Times New Roman" w:cs="Times New Roman"/>
          <w:i/>
          <w:sz w:val="24"/>
          <w:szCs w:val="24"/>
          <w:lang w:eastAsia="ru-RU"/>
        </w:rPr>
        <w:t xml:space="preserve"> загрязняющих сточные воды характерных для выбранного технологического процесса</w:t>
      </w:r>
      <w:r w:rsidR="003322D2" w:rsidRPr="00DD70AA">
        <w:rPr>
          <w:rFonts w:ascii="Times New Roman" w:eastAsia="Times New Roman" w:hAnsi="Times New Roman" w:cs="Times New Roman"/>
          <w:i/>
          <w:sz w:val="24"/>
          <w:szCs w:val="24"/>
          <w:lang w:eastAsia="ru-RU"/>
        </w:rPr>
        <w:t>.</w:t>
      </w:r>
    </w:p>
    <w:p w:rsidR="000057EA" w:rsidRPr="00DD70AA" w:rsidRDefault="000057EA" w:rsidP="000C2E3D">
      <w:pPr>
        <w:widowControl w:val="0"/>
        <w:autoSpaceDE w:val="0"/>
        <w:autoSpaceDN w:val="0"/>
        <w:spacing w:after="0" w:line="240" w:lineRule="auto"/>
        <w:ind w:firstLine="709"/>
        <w:jc w:val="both"/>
        <w:rPr>
          <w:rFonts w:ascii="Times New Roman" w:eastAsia="Times New Roman" w:hAnsi="Times New Roman" w:cs="Times New Roman"/>
          <w:i/>
          <w:sz w:val="24"/>
          <w:szCs w:val="24"/>
          <w:lang w:eastAsia="ru-RU"/>
        </w:rPr>
      </w:pPr>
      <w:r w:rsidRPr="00DD70AA">
        <w:rPr>
          <w:rFonts w:ascii="Times New Roman" w:eastAsia="Times New Roman" w:hAnsi="Times New Roman" w:cs="Times New Roman"/>
          <w:i/>
          <w:sz w:val="24"/>
          <w:szCs w:val="24"/>
          <w:lang w:eastAsia="ru-RU"/>
        </w:rPr>
        <w:t>Столбец 7</w:t>
      </w:r>
      <w:r w:rsidR="00B22E2C">
        <w:rPr>
          <w:rFonts w:ascii="Times New Roman" w:eastAsia="Times New Roman" w:hAnsi="Times New Roman" w:cs="Times New Roman"/>
          <w:i/>
          <w:sz w:val="24"/>
          <w:szCs w:val="24"/>
          <w:lang w:eastAsia="ru-RU"/>
        </w:rPr>
        <w:t>:</w:t>
      </w:r>
      <w:r w:rsidR="00F40796" w:rsidRPr="00DD70AA">
        <w:rPr>
          <w:rFonts w:ascii="Times New Roman" w:eastAsia="Times New Roman" w:hAnsi="Times New Roman" w:cs="Times New Roman"/>
          <w:i/>
          <w:sz w:val="24"/>
          <w:szCs w:val="24"/>
          <w:lang w:eastAsia="ru-RU"/>
        </w:rPr>
        <w:t xml:space="preserve"> </w:t>
      </w:r>
      <w:r w:rsidRPr="00DD70AA">
        <w:rPr>
          <w:rFonts w:ascii="Times New Roman" w:eastAsia="Times New Roman" w:hAnsi="Times New Roman" w:cs="Times New Roman"/>
          <w:i/>
          <w:sz w:val="24"/>
          <w:szCs w:val="24"/>
          <w:lang w:eastAsia="ru-RU"/>
        </w:rPr>
        <w:t>содержание загрязняющих веществ, мг/дм</w:t>
      </w:r>
      <w:r w:rsidRPr="00DD70AA">
        <w:rPr>
          <w:rFonts w:ascii="Times New Roman" w:eastAsia="Times New Roman" w:hAnsi="Times New Roman" w:cs="Times New Roman"/>
          <w:i/>
          <w:sz w:val="24"/>
          <w:szCs w:val="24"/>
          <w:vertAlign w:val="superscript"/>
          <w:lang w:eastAsia="ru-RU"/>
        </w:rPr>
        <w:t>3</w:t>
      </w:r>
      <w:r w:rsidRPr="00DD70AA">
        <w:rPr>
          <w:rFonts w:ascii="Times New Roman" w:eastAsia="Times New Roman" w:hAnsi="Times New Roman" w:cs="Times New Roman"/>
          <w:i/>
          <w:sz w:val="24"/>
          <w:szCs w:val="24"/>
          <w:lang w:eastAsia="ru-RU"/>
        </w:rPr>
        <w:t xml:space="preserve"> выбрать произвольно с учетом найденных аналогов</w:t>
      </w:r>
      <w:r w:rsidR="003322D2" w:rsidRPr="00DD70AA">
        <w:rPr>
          <w:rFonts w:ascii="Times New Roman" w:eastAsia="Times New Roman" w:hAnsi="Times New Roman" w:cs="Times New Roman"/>
          <w:i/>
          <w:sz w:val="24"/>
          <w:szCs w:val="24"/>
          <w:lang w:eastAsia="ru-RU"/>
        </w:rPr>
        <w:t>.</w:t>
      </w:r>
    </w:p>
    <w:p w:rsidR="000057EA" w:rsidRPr="00DD70AA" w:rsidRDefault="000057EA" w:rsidP="000C2E3D">
      <w:pPr>
        <w:widowControl w:val="0"/>
        <w:autoSpaceDE w:val="0"/>
        <w:autoSpaceDN w:val="0"/>
        <w:spacing w:after="0" w:line="240" w:lineRule="auto"/>
        <w:ind w:firstLine="709"/>
        <w:jc w:val="both"/>
        <w:rPr>
          <w:rFonts w:ascii="Times New Roman" w:eastAsia="Times New Roman" w:hAnsi="Times New Roman" w:cs="Times New Roman"/>
          <w:b/>
          <w:i/>
          <w:sz w:val="24"/>
          <w:szCs w:val="24"/>
          <w:lang w:eastAsia="ru-RU"/>
        </w:rPr>
      </w:pPr>
      <w:r w:rsidRPr="00DD70AA">
        <w:rPr>
          <w:rFonts w:ascii="Times New Roman" w:eastAsia="Times New Roman" w:hAnsi="Times New Roman" w:cs="Times New Roman"/>
          <w:i/>
          <w:sz w:val="24"/>
          <w:szCs w:val="24"/>
          <w:lang w:eastAsia="ru-RU"/>
        </w:rPr>
        <w:t>Столбец 8</w:t>
      </w:r>
      <w:r w:rsidR="00B22E2C">
        <w:rPr>
          <w:rFonts w:ascii="Times New Roman" w:eastAsia="Times New Roman" w:hAnsi="Times New Roman" w:cs="Times New Roman"/>
          <w:i/>
          <w:sz w:val="24"/>
          <w:szCs w:val="24"/>
          <w:lang w:eastAsia="ru-RU"/>
        </w:rPr>
        <w:t>:</w:t>
      </w:r>
      <w:r w:rsidR="00F40796" w:rsidRPr="00DD70AA">
        <w:rPr>
          <w:rFonts w:ascii="Times New Roman" w:eastAsia="Times New Roman" w:hAnsi="Times New Roman" w:cs="Times New Roman"/>
          <w:i/>
          <w:sz w:val="24"/>
          <w:szCs w:val="24"/>
          <w:lang w:eastAsia="ru-RU"/>
        </w:rPr>
        <w:t xml:space="preserve"> </w:t>
      </w:r>
      <w:r w:rsidRPr="00DD70AA">
        <w:rPr>
          <w:rFonts w:ascii="Times New Roman" w:eastAsia="Times New Roman" w:hAnsi="Times New Roman" w:cs="Times New Roman"/>
          <w:b/>
          <w:i/>
          <w:sz w:val="24"/>
          <w:szCs w:val="24"/>
          <w:lang w:eastAsia="ru-RU"/>
        </w:rPr>
        <w:t>допустимый объем сброса сточных, в том числе дренажных, вод, м</w:t>
      </w:r>
      <w:r w:rsidRPr="00DD70AA">
        <w:rPr>
          <w:rFonts w:ascii="Times New Roman" w:eastAsia="Times New Roman" w:hAnsi="Times New Roman" w:cs="Times New Roman"/>
          <w:b/>
          <w:i/>
          <w:sz w:val="24"/>
          <w:szCs w:val="24"/>
          <w:vertAlign w:val="superscript"/>
          <w:lang w:eastAsia="ru-RU"/>
        </w:rPr>
        <w:t>3</w:t>
      </w:r>
      <w:r w:rsidRPr="00DD70AA">
        <w:rPr>
          <w:rFonts w:ascii="Times New Roman" w:eastAsia="Times New Roman" w:hAnsi="Times New Roman" w:cs="Times New Roman"/>
          <w:b/>
          <w:i/>
          <w:sz w:val="24"/>
          <w:szCs w:val="24"/>
          <w:lang w:eastAsia="ru-RU"/>
        </w:rPr>
        <w:t>/год в учебных целях выбрать так, что бы он был меньше фактического объема сброса</w:t>
      </w:r>
      <w:r w:rsidR="003322D2" w:rsidRPr="000C2E3D">
        <w:rPr>
          <w:rFonts w:ascii="Times New Roman" w:eastAsia="Times New Roman" w:hAnsi="Times New Roman" w:cs="Times New Roman"/>
          <w:i/>
          <w:sz w:val="24"/>
          <w:szCs w:val="24"/>
          <w:lang w:eastAsia="ru-RU"/>
        </w:rPr>
        <w:t>.</w:t>
      </w:r>
    </w:p>
    <w:p w:rsidR="000057EA" w:rsidRPr="00DD70AA" w:rsidRDefault="000057EA" w:rsidP="000C2E3D">
      <w:pPr>
        <w:widowControl w:val="0"/>
        <w:autoSpaceDE w:val="0"/>
        <w:autoSpaceDN w:val="0"/>
        <w:spacing w:after="0" w:line="240" w:lineRule="auto"/>
        <w:ind w:firstLine="709"/>
        <w:jc w:val="both"/>
        <w:rPr>
          <w:rFonts w:ascii="Times New Roman" w:eastAsia="Times New Roman" w:hAnsi="Times New Roman" w:cs="Times New Roman"/>
          <w:i/>
          <w:sz w:val="24"/>
          <w:szCs w:val="24"/>
          <w:lang w:eastAsia="ru-RU"/>
        </w:rPr>
      </w:pPr>
      <w:r w:rsidRPr="00DD70AA">
        <w:rPr>
          <w:rFonts w:ascii="Times New Roman" w:eastAsia="Times New Roman" w:hAnsi="Times New Roman" w:cs="Times New Roman"/>
          <w:i/>
          <w:sz w:val="24"/>
          <w:szCs w:val="24"/>
          <w:lang w:eastAsia="ru-RU"/>
        </w:rPr>
        <w:t>Столбец 9</w:t>
      </w:r>
      <w:r w:rsidR="00B22E2C">
        <w:rPr>
          <w:rFonts w:ascii="Times New Roman" w:eastAsia="Times New Roman" w:hAnsi="Times New Roman" w:cs="Times New Roman"/>
          <w:i/>
          <w:sz w:val="24"/>
          <w:szCs w:val="24"/>
          <w:lang w:eastAsia="ru-RU"/>
        </w:rPr>
        <w:t>:</w:t>
      </w:r>
      <w:r w:rsidR="00B3434C" w:rsidRPr="00DD70AA">
        <w:rPr>
          <w:rFonts w:ascii="Times New Roman" w:eastAsia="Times New Roman" w:hAnsi="Times New Roman" w:cs="Times New Roman"/>
          <w:i/>
          <w:sz w:val="24"/>
          <w:szCs w:val="24"/>
          <w:lang w:eastAsia="ru-RU"/>
        </w:rPr>
        <w:t xml:space="preserve"> </w:t>
      </w:r>
      <w:r w:rsidRPr="00DD70AA">
        <w:rPr>
          <w:rFonts w:ascii="Times New Roman" w:eastAsia="Times New Roman" w:hAnsi="Times New Roman" w:cs="Times New Roman"/>
          <w:i/>
          <w:sz w:val="24"/>
          <w:szCs w:val="24"/>
          <w:lang w:eastAsia="ru-RU"/>
        </w:rPr>
        <w:t>указать три вида отходов производства и потребления характерных для выбранного технологического процесса</w:t>
      </w:r>
      <w:r w:rsidR="003322D2" w:rsidRPr="00DD70AA">
        <w:rPr>
          <w:rFonts w:ascii="Times New Roman" w:eastAsia="Times New Roman" w:hAnsi="Times New Roman" w:cs="Times New Roman"/>
          <w:i/>
          <w:sz w:val="24"/>
          <w:szCs w:val="24"/>
          <w:lang w:eastAsia="ru-RU"/>
        </w:rPr>
        <w:t>.</w:t>
      </w:r>
    </w:p>
    <w:p w:rsidR="000057EA" w:rsidRPr="00DD70AA" w:rsidRDefault="000057EA" w:rsidP="000C2E3D">
      <w:pPr>
        <w:widowControl w:val="0"/>
        <w:autoSpaceDE w:val="0"/>
        <w:autoSpaceDN w:val="0"/>
        <w:spacing w:after="0" w:line="360" w:lineRule="auto"/>
        <w:ind w:firstLine="709"/>
        <w:jc w:val="both"/>
        <w:rPr>
          <w:rFonts w:ascii="Times New Roman" w:eastAsia="Times New Roman" w:hAnsi="Times New Roman" w:cs="Times New Roman"/>
          <w:i/>
          <w:sz w:val="24"/>
          <w:szCs w:val="24"/>
          <w:lang w:eastAsia="ru-RU"/>
        </w:rPr>
      </w:pPr>
      <w:r w:rsidRPr="00DD70AA">
        <w:rPr>
          <w:rFonts w:ascii="Times New Roman" w:eastAsia="Times New Roman" w:hAnsi="Times New Roman" w:cs="Times New Roman"/>
          <w:i/>
          <w:sz w:val="24"/>
          <w:szCs w:val="24"/>
          <w:lang w:eastAsia="ru-RU"/>
        </w:rPr>
        <w:t>Столбец 10</w:t>
      </w:r>
      <w:r w:rsidR="00B22E2C">
        <w:rPr>
          <w:rFonts w:ascii="Times New Roman" w:eastAsia="Times New Roman" w:hAnsi="Times New Roman" w:cs="Times New Roman"/>
          <w:i/>
          <w:sz w:val="24"/>
          <w:szCs w:val="24"/>
          <w:lang w:eastAsia="ru-RU"/>
        </w:rPr>
        <w:t>:</w:t>
      </w:r>
      <w:r w:rsidR="00B3434C" w:rsidRPr="00DD70AA">
        <w:rPr>
          <w:rFonts w:ascii="Times New Roman" w:eastAsia="Times New Roman" w:hAnsi="Times New Roman" w:cs="Times New Roman"/>
          <w:i/>
          <w:sz w:val="24"/>
          <w:szCs w:val="24"/>
          <w:lang w:eastAsia="ru-RU"/>
        </w:rPr>
        <w:t xml:space="preserve"> </w:t>
      </w:r>
      <w:r w:rsidRPr="00DD70AA">
        <w:rPr>
          <w:rFonts w:ascii="Times New Roman" w:eastAsia="Times New Roman" w:hAnsi="Times New Roman" w:cs="Times New Roman"/>
          <w:i/>
          <w:sz w:val="24"/>
          <w:szCs w:val="24"/>
          <w:lang w:eastAsia="ru-RU"/>
        </w:rPr>
        <w:t>количество отходов в год выбрать произвольно с учетом найденных аналогов</w:t>
      </w:r>
      <w:r w:rsidR="003322D2" w:rsidRPr="00DD70AA">
        <w:rPr>
          <w:rFonts w:ascii="Times New Roman" w:eastAsia="Times New Roman" w:hAnsi="Times New Roman" w:cs="Times New Roman"/>
          <w:i/>
          <w:sz w:val="24"/>
          <w:szCs w:val="24"/>
          <w:lang w:eastAsia="ru-RU"/>
        </w:rPr>
        <w:t>.</w:t>
      </w:r>
      <w:r w:rsidRPr="00DD70AA">
        <w:rPr>
          <w:rFonts w:ascii="Times New Roman" w:eastAsia="Times New Roman" w:hAnsi="Times New Roman" w:cs="Times New Roman"/>
          <w:i/>
          <w:sz w:val="24"/>
          <w:szCs w:val="24"/>
          <w:lang w:eastAsia="ru-RU"/>
        </w:rPr>
        <w:t xml:space="preserve"> </w:t>
      </w:r>
    </w:p>
    <w:p w:rsidR="000057EA" w:rsidRPr="00B22E2C" w:rsidRDefault="008519FD" w:rsidP="000C2E3D">
      <w:pPr>
        <w:widowControl w:val="0"/>
        <w:autoSpaceDE w:val="0"/>
        <w:autoSpaceDN w:val="0"/>
        <w:spacing w:after="0" w:line="360" w:lineRule="auto"/>
        <w:ind w:firstLine="709"/>
        <w:jc w:val="right"/>
        <w:rPr>
          <w:rFonts w:ascii="Times New Roman" w:eastAsia="Times New Roman" w:hAnsi="Times New Roman" w:cs="Times New Roman"/>
          <w:sz w:val="28"/>
          <w:szCs w:val="24"/>
          <w:lang w:eastAsia="ru-RU"/>
        </w:rPr>
      </w:pPr>
      <w:r w:rsidRPr="00DD70AA">
        <w:rPr>
          <w:rFonts w:ascii="Times New Roman" w:eastAsia="Times New Roman" w:hAnsi="Times New Roman" w:cs="Times New Roman"/>
          <w:i/>
          <w:sz w:val="24"/>
          <w:szCs w:val="24"/>
          <w:lang w:eastAsia="ru-RU"/>
        </w:rPr>
        <w:br w:type="page"/>
      </w:r>
      <w:r w:rsidR="000057EA" w:rsidRPr="00E05231">
        <w:rPr>
          <w:rFonts w:ascii="Times New Roman" w:eastAsia="Times New Roman" w:hAnsi="Times New Roman" w:cs="Times New Roman"/>
          <w:sz w:val="28"/>
          <w:szCs w:val="24"/>
          <w:lang w:eastAsia="ru-RU"/>
        </w:rPr>
        <w:lastRenderedPageBreak/>
        <w:t xml:space="preserve">Форма </w:t>
      </w:r>
      <w:r w:rsidR="00022904" w:rsidRPr="00B22E2C">
        <w:rPr>
          <w:rFonts w:ascii="Times New Roman" w:eastAsia="Times New Roman" w:hAnsi="Times New Roman" w:cs="Times New Roman"/>
          <w:sz w:val="28"/>
          <w:szCs w:val="24"/>
          <w:lang w:eastAsia="ru-RU"/>
        </w:rPr>
        <w:t>2.</w:t>
      </w:r>
      <w:r w:rsidR="000057EA" w:rsidRPr="00B22E2C">
        <w:rPr>
          <w:rFonts w:ascii="Times New Roman" w:eastAsia="Times New Roman" w:hAnsi="Times New Roman" w:cs="Times New Roman"/>
          <w:sz w:val="28"/>
          <w:szCs w:val="24"/>
          <w:lang w:eastAsia="ru-RU"/>
        </w:rPr>
        <w:t>1</w:t>
      </w:r>
    </w:p>
    <w:p w:rsidR="000057EA" w:rsidRPr="000C2E3D" w:rsidRDefault="000057EA" w:rsidP="000C2E3D">
      <w:pPr>
        <w:widowControl w:val="0"/>
        <w:autoSpaceDE w:val="0"/>
        <w:autoSpaceDN w:val="0"/>
        <w:spacing w:after="0" w:line="360" w:lineRule="auto"/>
        <w:ind w:firstLine="709"/>
        <w:jc w:val="center"/>
        <w:rPr>
          <w:rFonts w:ascii="Times New Roman" w:eastAsia="Times New Roman" w:hAnsi="Times New Roman" w:cs="Times New Roman"/>
          <w:b/>
          <w:sz w:val="28"/>
          <w:szCs w:val="24"/>
          <w:lang w:eastAsia="ru-RU"/>
        </w:rPr>
      </w:pPr>
      <w:r w:rsidRPr="000C2E3D">
        <w:rPr>
          <w:rFonts w:ascii="Times New Roman" w:eastAsia="Times New Roman" w:hAnsi="Times New Roman" w:cs="Times New Roman"/>
          <w:b/>
          <w:sz w:val="28"/>
          <w:szCs w:val="24"/>
          <w:lang w:eastAsia="ru-RU"/>
        </w:rPr>
        <w:t>Результаты производственного контроля в области охраны атмосферного воздуха</w:t>
      </w:r>
    </w:p>
    <w:p w:rsidR="00766B62" w:rsidRPr="00DD70AA" w:rsidRDefault="000057EA" w:rsidP="000C2E3D">
      <w:pPr>
        <w:widowControl w:val="0"/>
        <w:autoSpaceDE w:val="0"/>
        <w:autoSpaceDN w:val="0"/>
        <w:spacing w:before="240" w:line="240" w:lineRule="auto"/>
        <w:ind w:firstLine="709"/>
        <w:jc w:val="right"/>
        <w:rPr>
          <w:rFonts w:ascii="Times New Roman" w:eastAsia="Times New Roman" w:hAnsi="Times New Roman" w:cs="Times New Roman"/>
          <w:sz w:val="28"/>
          <w:szCs w:val="24"/>
          <w:lang w:eastAsia="ru-RU"/>
        </w:rPr>
      </w:pPr>
      <w:r w:rsidRPr="00DD70AA">
        <w:rPr>
          <w:rFonts w:ascii="Times New Roman" w:eastAsia="Times New Roman" w:hAnsi="Times New Roman" w:cs="Times New Roman"/>
          <w:sz w:val="28"/>
          <w:szCs w:val="24"/>
          <w:lang w:eastAsia="ru-RU"/>
        </w:rPr>
        <w:t>Таблица 2</w:t>
      </w:r>
      <w:r w:rsidR="00022904" w:rsidRPr="00DD70AA">
        <w:rPr>
          <w:rFonts w:ascii="Times New Roman" w:eastAsia="Times New Roman" w:hAnsi="Times New Roman" w:cs="Times New Roman"/>
          <w:sz w:val="28"/>
          <w:szCs w:val="24"/>
          <w:lang w:eastAsia="ru-RU"/>
        </w:rPr>
        <w:t>.2</w:t>
      </w:r>
    </w:p>
    <w:p w:rsidR="00BB1DF8" w:rsidRPr="00B22E2C" w:rsidRDefault="000057EA" w:rsidP="000C2E3D">
      <w:pPr>
        <w:widowControl w:val="0"/>
        <w:autoSpaceDE w:val="0"/>
        <w:autoSpaceDN w:val="0"/>
        <w:spacing w:line="240" w:lineRule="auto"/>
        <w:ind w:firstLine="709"/>
        <w:jc w:val="center"/>
        <w:rPr>
          <w:rFonts w:ascii="Times New Roman" w:eastAsia="Times New Roman" w:hAnsi="Times New Roman" w:cs="Times New Roman"/>
          <w:sz w:val="28"/>
          <w:szCs w:val="24"/>
          <w:lang w:eastAsia="ru-RU"/>
        </w:rPr>
      </w:pPr>
      <w:r w:rsidRPr="00B22E2C">
        <w:rPr>
          <w:rFonts w:ascii="Times New Roman" w:eastAsia="Times New Roman" w:hAnsi="Times New Roman" w:cs="Times New Roman"/>
          <w:sz w:val="28"/>
          <w:szCs w:val="24"/>
          <w:lang w:eastAsia="ru-RU"/>
        </w:rPr>
        <w:t>Перечень загрязняющих веществ, включенных в план-график</w:t>
      </w:r>
      <w:r w:rsidR="00B22E2C">
        <w:rPr>
          <w:rFonts w:ascii="Times New Roman" w:eastAsia="Times New Roman" w:hAnsi="Times New Roman" w:cs="Times New Roman"/>
          <w:sz w:val="28"/>
          <w:szCs w:val="24"/>
          <w:lang w:eastAsia="ru-RU"/>
        </w:rPr>
        <w:t xml:space="preserve"> </w:t>
      </w:r>
      <w:r w:rsidRPr="00E05231">
        <w:rPr>
          <w:rFonts w:ascii="Times New Roman" w:eastAsia="Times New Roman" w:hAnsi="Times New Roman" w:cs="Times New Roman"/>
          <w:sz w:val="28"/>
          <w:szCs w:val="24"/>
          <w:lang w:eastAsia="ru-RU"/>
        </w:rPr>
        <w:t>контроля стационарных и</w:t>
      </w:r>
      <w:r w:rsidRPr="00B22E2C">
        <w:rPr>
          <w:rFonts w:ascii="Times New Roman" w:eastAsia="Times New Roman" w:hAnsi="Times New Roman" w:cs="Times New Roman"/>
          <w:sz w:val="28"/>
          <w:szCs w:val="24"/>
          <w:lang w:eastAsia="ru-RU"/>
        </w:rPr>
        <w:t>сточников выбросов</w:t>
      </w:r>
    </w:p>
    <w:tbl>
      <w:tblPr>
        <w:tblW w:w="14959" w:type="dxa"/>
        <w:tblInd w:w="-222" w:type="dxa"/>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26"/>
        <w:gridCol w:w="13533"/>
      </w:tblGrid>
      <w:tr w:rsidR="000057EA" w:rsidRPr="00DD70AA" w:rsidTr="00320E2C">
        <w:tc>
          <w:tcPr>
            <w:tcW w:w="1426" w:type="dxa"/>
            <w:tcBorders>
              <w:top w:val="single" w:sz="4" w:space="0" w:color="auto"/>
              <w:left w:val="single" w:sz="4" w:space="0" w:color="auto"/>
              <w:bottom w:val="single" w:sz="4" w:space="0" w:color="auto"/>
              <w:right w:val="single" w:sz="4" w:space="0" w:color="auto"/>
            </w:tcBorders>
            <w:hideMark/>
          </w:tcPr>
          <w:p w:rsidR="000057EA" w:rsidRPr="00DD70AA" w:rsidRDefault="001958C6">
            <w:pPr>
              <w:widowControl w:val="0"/>
              <w:autoSpaceDE w:val="0"/>
              <w:autoSpaceDN w:val="0"/>
              <w:spacing w:after="0" w:line="199"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0057EA" w:rsidRPr="00DD70AA">
              <w:rPr>
                <w:rFonts w:ascii="Times New Roman" w:eastAsia="Times New Roman" w:hAnsi="Times New Roman" w:cs="Times New Roman"/>
                <w:sz w:val="24"/>
                <w:szCs w:val="24"/>
              </w:rPr>
              <w:t>п/п</w:t>
            </w:r>
          </w:p>
        </w:tc>
        <w:tc>
          <w:tcPr>
            <w:tcW w:w="13533" w:type="dxa"/>
            <w:tcBorders>
              <w:top w:val="single" w:sz="4" w:space="0" w:color="auto"/>
              <w:left w:val="single" w:sz="4" w:space="0" w:color="auto"/>
              <w:bottom w:val="single" w:sz="4" w:space="0" w:color="auto"/>
              <w:right w:val="single" w:sz="4" w:space="0" w:color="auto"/>
            </w:tcBorders>
            <w:hideMark/>
          </w:tcPr>
          <w:p w:rsidR="000057EA" w:rsidRPr="00DD70AA" w:rsidRDefault="000057EA">
            <w:pPr>
              <w:widowControl w:val="0"/>
              <w:autoSpaceDE w:val="0"/>
              <w:autoSpaceDN w:val="0"/>
              <w:spacing w:after="0" w:line="199" w:lineRule="auto"/>
              <w:jc w:val="center"/>
              <w:rPr>
                <w:rFonts w:ascii="Times New Roman" w:eastAsia="Times New Roman" w:hAnsi="Times New Roman" w:cs="Times New Roman"/>
                <w:sz w:val="24"/>
                <w:szCs w:val="24"/>
              </w:rPr>
            </w:pPr>
            <w:r w:rsidRPr="00DD70AA">
              <w:rPr>
                <w:rFonts w:ascii="Times New Roman" w:eastAsia="Times New Roman" w:hAnsi="Times New Roman" w:cs="Times New Roman"/>
                <w:sz w:val="24"/>
                <w:szCs w:val="24"/>
              </w:rPr>
              <w:t>Наименование загрязняющего вещества</w:t>
            </w:r>
          </w:p>
        </w:tc>
      </w:tr>
      <w:tr w:rsidR="000057EA" w:rsidRPr="00DD70AA" w:rsidTr="00320E2C">
        <w:tc>
          <w:tcPr>
            <w:tcW w:w="1426" w:type="dxa"/>
            <w:tcBorders>
              <w:top w:val="single" w:sz="4" w:space="0" w:color="auto"/>
              <w:left w:val="single" w:sz="4" w:space="0" w:color="auto"/>
              <w:bottom w:val="single" w:sz="4" w:space="0" w:color="auto"/>
              <w:right w:val="single" w:sz="4" w:space="0" w:color="auto"/>
            </w:tcBorders>
            <w:hideMark/>
          </w:tcPr>
          <w:p w:rsidR="000057EA" w:rsidRPr="00DD70AA" w:rsidRDefault="000057EA">
            <w:pPr>
              <w:widowControl w:val="0"/>
              <w:autoSpaceDE w:val="0"/>
              <w:autoSpaceDN w:val="0"/>
              <w:spacing w:after="0" w:line="199" w:lineRule="auto"/>
              <w:jc w:val="center"/>
              <w:rPr>
                <w:rFonts w:ascii="Times New Roman" w:eastAsia="Times New Roman" w:hAnsi="Times New Roman" w:cs="Times New Roman"/>
                <w:sz w:val="24"/>
                <w:szCs w:val="24"/>
              </w:rPr>
            </w:pPr>
            <w:r w:rsidRPr="00DD70AA">
              <w:rPr>
                <w:rFonts w:ascii="Times New Roman" w:eastAsia="Times New Roman" w:hAnsi="Times New Roman" w:cs="Times New Roman"/>
                <w:sz w:val="24"/>
                <w:szCs w:val="24"/>
              </w:rPr>
              <w:t>1</w:t>
            </w:r>
          </w:p>
        </w:tc>
        <w:tc>
          <w:tcPr>
            <w:tcW w:w="13533" w:type="dxa"/>
            <w:tcBorders>
              <w:top w:val="single" w:sz="4" w:space="0" w:color="auto"/>
              <w:left w:val="single" w:sz="4" w:space="0" w:color="auto"/>
              <w:bottom w:val="single" w:sz="4" w:space="0" w:color="auto"/>
              <w:right w:val="single" w:sz="4" w:space="0" w:color="auto"/>
            </w:tcBorders>
          </w:tcPr>
          <w:p w:rsidR="000057EA" w:rsidRPr="00DD70AA" w:rsidRDefault="000057EA">
            <w:pPr>
              <w:widowControl w:val="0"/>
              <w:autoSpaceDE w:val="0"/>
              <w:autoSpaceDN w:val="0"/>
              <w:spacing w:after="0" w:line="199" w:lineRule="auto"/>
              <w:rPr>
                <w:rFonts w:ascii="Times New Roman" w:eastAsia="Times New Roman" w:hAnsi="Times New Roman" w:cs="Times New Roman"/>
                <w:sz w:val="24"/>
                <w:szCs w:val="24"/>
              </w:rPr>
            </w:pPr>
          </w:p>
        </w:tc>
      </w:tr>
      <w:tr w:rsidR="000057EA" w:rsidRPr="00DD70AA" w:rsidTr="00320E2C">
        <w:tc>
          <w:tcPr>
            <w:tcW w:w="1426" w:type="dxa"/>
            <w:tcBorders>
              <w:top w:val="single" w:sz="4" w:space="0" w:color="auto"/>
              <w:left w:val="single" w:sz="4" w:space="0" w:color="auto"/>
              <w:bottom w:val="single" w:sz="4" w:space="0" w:color="auto"/>
              <w:right w:val="single" w:sz="4" w:space="0" w:color="auto"/>
            </w:tcBorders>
            <w:hideMark/>
          </w:tcPr>
          <w:p w:rsidR="000057EA" w:rsidRPr="00DD70AA" w:rsidRDefault="000057EA">
            <w:pPr>
              <w:widowControl w:val="0"/>
              <w:autoSpaceDE w:val="0"/>
              <w:autoSpaceDN w:val="0"/>
              <w:spacing w:after="0" w:line="199" w:lineRule="auto"/>
              <w:jc w:val="center"/>
              <w:rPr>
                <w:rFonts w:ascii="Times New Roman" w:eastAsia="Times New Roman" w:hAnsi="Times New Roman" w:cs="Times New Roman"/>
                <w:sz w:val="24"/>
                <w:szCs w:val="24"/>
              </w:rPr>
            </w:pPr>
            <w:r w:rsidRPr="00DD70AA">
              <w:rPr>
                <w:rFonts w:ascii="Times New Roman" w:eastAsia="Times New Roman" w:hAnsi="Times New Roman" w:cs="Times New Roman"/>
                <w:sz w:val="24"/>
                <w:szCs w:val="24"/>
              </w:rPr>
              <w:t>2</w:t>
            </w:r>
          </w:p>
        </w:tc>
        <w:tc>
          <w:tcPr>
            <w:tcW w:w="13533" w:type="dxa"/>
            <w:tcBorders>
              <w:top w:val="single" w:sz="4" w:space="0" w:color="auto"/>
              <w:left w:val="single" w:sz="4" w:space="0" w:color="auto"/>
              <w:bottom w:val="single" w:sz="4" w:space="0" w:color="auto"/>
              <w:right w:val="single" w:sz="4" w:space="0" w:color="auto"/>
            </w:tcBorders>
          </w:tcPr>
          <w:p w:rsidR="000057EA" w:rsidRPr="00DD70AA" w:rsidRDefault="000057EA">
            <w:pPr>
              <w:widowControl w:val="0"/>
              <w:autoSpaceDE w:val="0"/>
              <w:autoSpaceDN w:val="0"/>
              <w:spacing w:after="0" w:line="199" w:lineRule="auto"/>
              <w:rPr>
                <w:rFonts w:ascii="Times New Roman" w:eastAsia="Times New Roman" w:hAnsi="Times New Roman" w:cs="Times New Roman"/>
                <w:sz w:val="24"/>
                <w:szCs w:val="24"/>
              </w:rPr>
            </w:pPr>
          </w:p>
        </w:tc>
      </w:tr>
      <w:tr w:rsidR="000057EA" w:rsidRPr="00DD70AA" w:rsidTr="00320E2C">
        <w:tc>
          <w:tcPr>
            <w:tcW w:w="1426" w:type="dxa"/>
            <w:tcBorders>
              <w:top w:val="single" w:sz="4" w:space="0" w:color="auto"/>
              <w:left w:val="single" w:sz="4" w:space="0" w:color="auto"/>
              <w:bottom w:val="single" w:sz="4" w:space="0" w:color="auto"/>
              <w:right w:val="single" w:sz="4" w:space="0" w:color="auto"/>
            </w:tcBorders>
          </w:tcPr>
          <w:p w:rsidR="000057EA" w:rsidRPr="00DD70AA" w:rsidRDefault="000057EA">
            <w:pPr>
              <w:widowControl w:val="0"/>
              <w:autoSpaceDE w:val="0"/>
              <w:autoSpaceDN w:val="0"/>
              <w:spacing w:after="0" w:line="199" w:lineRule="auto"/>
              <w:jc w:val="center"/>
              <w:rPr>
                <w:rFonts w:ascii="Times New Roman" w:eastAsia="Times New Roman" w:hAnsi="Times New Roman" w:cs="Times New Roman"/>
                <w:sz w:val="24"/>
                <w:szCs w:val="24"/>
              </w:rPr>
            </w:pPr>
            <w:r w:rsidRPr="00DD70AA">
              <w:rPr>
                <w:rFonts w:ascii="Times New Roman" w:eastAsia="Times New Roman" w:hAnsi="Times New Roman" w:cs="Times New Roman"/>
                <w:sz w:val="24"/>
                <w:szCs w:val="24"/>
              </w:rPr>
              <w:t>3</w:t>
            </w:r>
          </w:p>
        </w:tc>
        <w:tc>
          <w:tcPr>
            <w:tcW w:w="13533" w:type="dxa"/>
            <w:tcBorders>
              <w:top w:val="single" w:sz="4" w:space="0" w:color="auto"/>
              <w:left w:val="single" w:sz="4" w:space="0" w:color="auto"/>
              <w:bottom w:val="single" w:sz="4" w:space="0" w:color="auto"/>
              <w:right w:val="single" w:sz="4" w:space="0" w:color="auto"/>
            </w:tcBorders>
          </w:tcPr>
          <w:p w:rsidR="000057EA" w:rsidRPr="00DD70AA" w:rsidRDefault="000057EA">
            <w:pPr>
              <w:widowControl w:val="0"/>
              <w:autoSpaceDE w:val="0"/>
              <w:autoSpaceDN w:val="0"/>
              <w:spacing w:after="0" w:line="199" w:lineRule="auto"/>
              <w:rPr>
                <w:rFonts w:ascii="Times New Roman" w:eastAsia="Times New Roman" w:hAnsi="Times New Roman" w:cs="Times New Roman"/>
                <w:sz w:val="24"/>
                <w:szCs w:val="24"/>
              </w:rPr>
            </w:pPr>
          </w:p>
        </w:tc>
      </w:tr>
    </w:tbl>
    <w:p w:rsidR="000057EA" w:rsidRPr="00B22E2C" w:rsidRDefault="000057EA" w:rsidP="000C2E3D">
      <w:pPr>
        <w:widowControl w:val="0"/>
        <w:autoSpaceDE w:val="0"/>
        <w:autoSpaceDN w:val="0"/>
        <w:spacing w:after="0" w:line="360" w:lineRule="auto"/>
        <w:ind w:firstLine="709"/>
        <w:jc w:val="both"/>
        <w:rPr>
          <w:rFonts w:ascii="Times New Roman" w:eastAsia="Times New Roman" w:hAnsi="Times New Roman" w:cs="Times New Roman"/>
          <w:i/>
          <w:sz w:val="24"/>
          <w:szCs w:val="28"/>
          <w:lang w:eastAsia="ru-RU"/>
        </w:rPr>
      </w:pPr>
      <w:r w:rsidRPr="00B22E2C">
        <w:rPr>
          <w:rFonts w:ascii="Times New Roman" w:eastAsia="Times New Roman" w:hAnsi="Times New Roman" w:cs="Times New Roman"/>
          <w:i/>
          <w:sz w:val="24"/>
          <w:szCs w:val="28"/>
          <w:lang w:eastAsia="ru-RU"/>
        </w:rPr>
        <w:t xml:space="preserve">Заполнить с учетом сведений таблицы </w:t>
      </w:r>
      <w:r w:rsidR="008519FD" w:rsidRPr="000C2E3D">
        <w:rPr>
          <w:rFonts w:ascii="Times New Roman" w:eastAsia="Times New Roman" w:hAnsi="Times New Roman" w:cs="Times New Roman"/>
          <w:i/>
          <w:sz w:val="24"/>
          <w:szCs w:val="28"/>
          <w:lang w:eastAsia="ru-RU"/>
        </w:rPr>
        <w:t>2.</w:t>
      </w:r>
      <w:r w:rsidRPr="00B22E2C">
        <w:rPr>
          <w:rFonts w:ascii="Times New Roman" w:eastAsia="Times New Roman" w:hAnsi="Times New Roman" w:cs="Times New Roman"/>
          <w:i/>
          <w:sz w:val="24"/>
          <w:szCs w:val="28"/>
          <w:lang w:eastAsia="ru-RU"/>
        </w:rPr>
        <w:t>1</w:t>
      </w:r>
      <w:r w:rsidR="00467F1C" w:rsidRPr="00B22E2C">
        <w:rPr>
          <w:rFonts w:ascii="Times New Roman" w:eastAsia="Times New Roman" w:hAnsi="Times New Roman" w:cs="Times New Roman"/>
          <w:i/>
          <w:sz w:val="24"/>
          <w:szCs w:val="28"/>
          <w:lang w:eastAsia="ru-RU"/>
        </w:rPr>
        <w:t>.</w:t>
      </w:r>
    </w:p>
    <w:p w:rsidR="000057EA" w:rsidRPr="00DD70AA" w:rsidRDefault="000057EA" w:rsidP="000C2E3D">
      <w:pPr>
        <w:widowControl w:val="0"/>
        <w:autoSpaceDE w:val="0"/>
        <w:autoSpaceDN w:val="0"/>
        <w:spacing w:after="0" w:line="360" w:lineRule="auto"/>
        <w:ind w:firstLine="709"/>
        <w:jc w:val="both"/>
        <w:rPr>
          <w:rFonts w:ascii="Times New Roman" w:eastAsia="Times New Roman" w:hAnsi="Times New Roman" w:cs="Times New Roman"/>
          <w:sz w:val="28"/>
          <w:szCs w:val="28"/>
          <w:lang w:eastAsia="ru-RU"/>
        </w:rPr>
      </w:pPr>
    </w:p>
    <w:p w:rsidR="0087747A" w:rsidRPr="00DD70AA" w:rsidRDefault="000057EA" w:rsidP="000C2E3D">
      <w:pPr>
        <w:widowControl w:val="0"/>
        <w:autoSpaceDE w:val="0"/>
        <w:autoSpaceDN w:val="0"/>
        <w:spacing w:after="0" w:line="360" w:lineRule="auto"/>
        <w:ind w:firstLine="709"/>
        <w:jc w:val="right"/>
        <w:rPr>
          <w:rFonts w:ascii="Times New Roman" w:eastAsia="Times New Roman" w:hAnsi="Times New Roman" w:cs="Times New Roman"/>
          <w:sz w:val="28"/>
          <w:szCs w:val="24"/>
          <w:lang w:eastAsia="ru-RU"/>
        </w:rPr>
      </w:pPr>
      <w:r w:rsidRPr="00DD70AA">
        <w:rPr>
          <w:rFonts w:ascii="Times New Roman" w:eastAsia="Times New Roman" w:hAnsi="Times New Roman" w:cs="Times New Roman"/>
          <w:sz w:val="28"/>
          <w:szCs w:val="24"/>
          <w:lang w:eastAsia="ru-RU"/>
        </w:rPr>
        <w:t xml:space="preserve">Таблица </w:t>
      </w:r>
      <w:r w:rsidR="00022904" w:rsidRPr="00DD70AA">
        <w:rPr>
          <w:rFonts w:ascii="Times New Roman" w:eastAsia="Times New Roman" w:hAnsi="Times New Roman" w:cs="Times New Roman"/>
          <w:sz w:val="28"/>
          <w:szCs w:val="24"/>
          <w:lang w:eastAsia="ru-RU"/>
        </w:rPr>
        <w:t>2.</w:t>
      </w:r>
      <w:r w:rsidRPr="00DD70AA">
        <w:rPr>
          <w:rFonts w:ascii="Times New Roman" w:eastAsia="Times New Roman" w:hAnsi="Times New Roman" w:cs="Times New Roman"/>
          <w:sz w:val="28"/>
          <w:szCs w:val="24"/>
          <w:lang w:eastAsia="ru-RU"/>
        </w:rPr>
        <w:t>3</w:t>
      </w:r>
    </w:p>
    <w:p w:rsidR="000057EA" w:rsidRPr="00B22E2C" w:rsidRDefault="000057EA" w:rsidP="000C2E3D">
      <w:pPr>
        <w:widowControl w:val="0"/>
        <w:autoSpaceDE w:val="0"/>
        <w:autoSpaceDN w:val="0"/>
        <w:spacing w:after="0" w:line="360" w:lineRule="auto"/>
        <w:ind w:firstLine="709"/>
        <w:jc w:val="both"/>
        <w:rPr>
          <w:rFonts w:ascii="Times New Roman" w:eastAsia="Times New Roman" w:hAnsi="Times New Roman" w:cs="Times New Roman"/>
          <w:sz w:val="28"/>
          <w:szCs w:val="24"/>
          <w:lang w:eastAsia="ru-RU"/>
        </w:rPr>
      </w:pPr>
      <w:r w:rsidRPr="00B22E2C">
        <w:rPr>
          <w:rFonts w:ascii="Times New Roman" w:eastAsia="Times New Roman" w:hAnsi="Times New Roman" w:cs="Times New Roman"/>
          <w:sz w:val="28"/>
          <w:szCs w:val="24"/>
          <w:lang w:eastAsia="ru-RU"/>
        </w:rPr>
        <w:t>Результаты контроля стационарных источников выбросов загрязняющих веществ в атмосферный воздух</w:t>
      </w:r>
    </w:p>
    <w:tbl>
      <w:tblPr>
        <w:tblW w:w="15385" w:type="dxa"/>
        <w:tblInd w:w="-2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10"/>
        <w:gridCol w:w="1134"/>
        <w:gridCol w:w="1775"/>
        <w:gridCol w:w="1060"/>
        <w:gridCol w:w="1067"/>
        <w:gridCol w:w="1134"/>
        <w:gridCol w:w="1399"/>
        <w:gridCol w:w="1010"/>
        <w:gridCol w:w="1701"/>
        <w:gridCol w:w="851"/>
        <w:gridCol w:w="2126"/>
        <w:gridCol w:w="1418"/>
      </w:tblGrid>
      <w:tr w:rsidR="000057EA" w:rsidRPr="00DD70AA" w:rsidTr="000C2E3D">
        <w:trPr>
          <w:trHeight w:val="623"/>
        </w:trPr>
        <w:tc>
          <w:tcPr>
            <w:tcW w:w="710" w:type="dxa"/>
            <w:vMerge w:val="restart"/>
            <w:tcBorders>
              <w:top w:val="single" w:sz="4" w:space="0" w:color="auto"/>
              <w:left w:val="single" w:sz="4" w:space="0" w:color="auto"/>
              <w:bottom w:val="single" w:sz="4" w:space="0" w:color="auto"/>
              <w:right w:val="single" w:sz="4" w:space="0" w:color="auto"/>
            </w:tcBorders>
            <w:hideMark/>
          </w:tcPr>
          <w:p w:rsidR="000057EA" w:rsidRPr="00DD70AA" w:rsidRDefault="001958C6">
            <w:pPr>
              <w:widowControl w:val="0"/>
              <w:autoSpaceDE w:val="0"/>
              <w:autoSpaceDN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0057EA" w:rsidRPr="00DD70AA">
              <w:rPr>
                <w:rFonts w:ascii="Times New Roman" w:eastAsia="Times New Roman" w:hAnsi="Times New Roman" w:cs="Times New Roman"/>
                <w:sz w:val="24"/>
                <w:szCs w:val="24"/>
              </w:rPr>
              <w:t>п/п</w:t>
            </w:r>
          </w:p>
        </w:tc>
        <w:tc>
          <w:tcPr>
            <w:tcW w:w="2909" w:type="dxa"/>
            <w:gridSpan w:val="2"/>
            <w:tcBorders>
              <w:top w:val="single" w:sz="4" w:space="0" w:color="auto"/>
              <w:left w:val="single" w:sz="4" w:space="0" w:color="auto"/>
              <w:bottom w:val="single" w:sz="4" w:space="0" w:color="auto"/>
              <w:right w:val="single" w:sz="4" w:space="0" w:color="auto"/>
            </w:tcBorders>
            <w:hideMark/>
          </w:tcPr>
          <w:p w:rsidR="000057EA" w:rsidRPr="00DD70AA" w:rsidRDefault="000057EA">
            <w:pPr>
              <w:widowControl w:val="0"/>
              <w:autoSpaceDE w:val="0"/>
              <w:autoSpaceDN w:val="0"/>
              <w:spacing w:after="0" w:line="240" w:lineRule="auto"/>
              <w:jc w:val="center"/>
              <w:rPr>
                <w:rFonts w:ascii="Times New Roman" w:eastAsia="Times New Roman" w:hAnsi="Times New Roman" w:cs="Times New Roman"/>
                <w:sz w:val="24"/>
                <w:szCs w:val="24"/>
              </w:rPr>
            </w:pPr>
            <w:r w:rsidRPr="00DD70AA">
              <w:rPr>
                <w:rFonts w:ascii="Times New Roman" w:eastAsia="Times New Roman" w:hAnsi="Times New Roman" w:cs="Times New Roman"/>
                <w:sz w:val="24"/>
                <w:szCs w:val="24"/>
              </w:rPr>
              <w:t>Структурное подразделение (площадка, цех или другое)</w:t>
            </w:r>
          </w:p>
        </w:tc>
        <w:tc>
          <w:tcPr>
            <w:tcW w:w="2127" w:type="dxa"/>
            <w:gridSpan w:val="2"/>
            <w:tcBorders>
              <w:top w:val="single" w:sz="4" w:space="0" w:color="auto"/>
              <w:left w:val="single" w:sz="4" w:space="0" w:color="auto"/>
              <w:bottom w:val="single" w:sz="4" w:space="0" w:color="auto"/>
              <w:right w:val="single" w:sz="4" w:space="0" w:color="auto"/>
            </w:tcBorders>
            <w:hideMark/>
          </w:tcPr>
          <w:p w:rsidR="000057EA" w:rsidRPr="00DD70AA" w:rsidRDefault="000057EA">
            <w:pPr>
              <w:widowControl w:val="0"/>
              <w:autoSpaceDE w:val="0"/>
              <w:autoSpaceDN w:val="0"/>
              <w:spacing w:after="0" w:line="240" w:lineRule="auto"/>
              <w:jc w:val="center"/>
              <w:rPr>
                <w:rFonts w:ascii="Times New Roman" w:eastAsia="Times New Roman" w:hAnsi="Times New Roman" w:cs="Times New Roman"/>
                <w:sz w:val="24"/>
                <w:szCs w:val="24"/>
              </w:rPr>
            </w:pPr>
            <w:r w:rsidRPr="00DD70AA">
              <w:rPr>
                <w:rFonts w:ascii="Times New Roman" w:eastAsia="Times New Roman" w:hAnsi="Times New Roman" w:cs="Times New Roman"/>
                <w:sz w:val="24"/>
                <w:szCs w:val="24"/>
              </w:rPr>
              <w:t>Источник</w:t>
            </w:r>
          </w:p>
        </w:tc>
        <w:tc>
          <w:tcPr>
            <w:tcW w:w="1134" w:type="dxa"/>
            <w:vMerge w:val="restart"/>
            <w:tcBorders>
              <w:top w:val="single" w:sz="4" w:space="0" w:color="auto"/>
              <w:left w:val="single" w:sz="4" w:space="0" w:color="auto"/>
              <w:bottom w:val="single" w:sz="4" w:space="0" w:color="auto"/>
              <w:right w:val="single" w:sz="4" w:space="0" w:color="auto"/>
            </w:tcBorders>
            <w:hideMark/>
          </w:tcPr>
          <w:p w:rsidR="000057EA" w:rsidRPr="00DD70AA" w:rsidRDefault="000057EA">
            <w:pPr>
              <w:widowControl w:val="0"/>
              <w:autoSpaceDE w:val="0"/>
              <w:autoSpaceDN w:val="0"/>
              <w:spacing w:after="0" w:line="240" w:lineRule="auto"/>
              <w:jc w:val="center"/>
              <w:rPr>
                <w:rFonts w:ascii="Times New Roman" w:eastAsia="Times New Roman" w:hAnsi="Times New Roman" w:cs="Times New Roman"/>
                <w:sz w:val="24"/>
                <w:szCs w:val="24"/>
              </w:rPr>
            </w:pPr>
            <w:r w:rsidRPr="00DD70AA">
              <w:rPr>
                <w:rFonts w:ascii="Times New Roman" w:eastAsia="Times New Roman" w:hAnsi="Times New Roman" w:cs="Times New Roman"/>
                <w:sz w:val="24"/>
                <w:szCs w:val="24"/>
              </w:rPr>
              <w:t>Наиме</w:t>
            </w:r>
            <w:r w:rsidR="00467F1C" w:rsidRPr="00DD70AA">
              <w:rPr>
                <w:rFonts w:ascii="Times New Roman" w:eastAsia="Times New Roman" w:hAnsi="Times New Roman" w:cs="Times New Roman"/>
                <w:sz w:val="24"/>
                <w:szCs w:val="24"/>
              </w:rPr>
              <w:t>-</w:t>
            </w:r>
            <w:r w:rsidRPr="00DD70AA">
              <w:rPr>
                <w:rFonts w:ascii="Times New Roman" w:eastAsia="Times New Roman" w:hAnsi="Times New Roman" w:cs="Times New Roman"/>
                <w:sz w:val="24"/>
                <w:szCs w:val="24"/>
              </w:rPr>
              <w:t>нование загряз</w:t>
            </w:r>
            <w:r w:rsidR="00467F1C" w:rsidRPr="00DD70AA">
              <w:rPr>
                <w:rFonts w:ascii="Times New Roman" w:eastAsia="Times New Roman" w:hAnsi="Times New Roman" w:cs="Times New Roman"/>
                <w:sz w:val="24"/>
                <w:szCs w:val="24"/>
              </w:rPr>
              <w:t>-</w:t>
            </w:r>
            <w:r w:rsidRPr="00DD70AA">
              <w:rPr>
                <w:rFonts w:ascii="Times New Roman" w:eastAsia="Times New Roman" w:hAnsi="Times New Roman" w:cs="Times New Roman"/>
                <w:sz w:val="24"/>
                <w:szCs w:val="24"/>
              </w:rPr>
              <w:t>няющего вещества</w:t>
            </w:r>
          </w:p>
        </w:tc>
        <w:tc>
          <w:tcPr>
            <w:tcW w:w="1399" w:type="dxa"/>
            <w:vMerge w:val="restart"/>
            <w:tcBorders>
              <w:top w:val="single" w:sz="4" w:space="0" w:color="auto"/>
              <w:left w:val="single" w:sz="4" w:space="0" w:color="auto"/>
              <w:bottom w:val="single" w:sz="4" w:space="0" w:color="auto"/>
              <w:right w:val="single" w:sz="4" w:space="0" w:color="auto"/>
            </w:tcBorders>
            <w:hideMark/>
          </w:tcPr>
          <w:p w:rsidR="00467F1C" w:rsidRPr="00DD70AA" w:rsidRDefault="000057EA">
            <w:pPr>
              <w:widowControl w:val="0"/>
              <w:autoSpaceDE w:val="0"/>
              <w:autoSpaceDN w:val="0"/>
              <w:spacing w:after="0" w:line="240" w:lineRule="auto"/>
              <w:jc w:val="center"/>
              <w:rPr>
                <w:rFonts w:ascii="Times New Roman" w:eastAsia="Times New Roman" w:hAnsi="Times New Roman" w:cs="Times New Roman"/>
                <w:sz w:val="24"/>
                <w:szCs w:val="24"/>
              </w:rPr>
            </w:pPr>
            <w:r w:rsidRPr="00DD70AA">
              <w:rPr>
                <w:rFonts w:ascii="Times New Roman" w:eastAsia="Times New Roman" w:hAnsi="Times New Roman" w:cs="Times New Roman"/>
                <w:sz w:val="24"/>
                <w:szCs w:val="24"/>
              </w:rPr>
              <w:t xml:space="preserve">Предельно допустимый выброс (ПДВ ) </w:t>
            </w:r>
          </w:p>
          <w:p w:rsidR="000057EA" w:rsidRPr="00DD70AA" w:rsidRDefault="000057EA">
            <w:pPr>
              <w:widowControl w:val="0"/>
              <w:autoSpaceDE w:val="0"/>
              <w:autoSpaceDN w:val="0"/>
              <w:spacing w:after="0" w:line="240" w:lineRule="auto"/>
              <w:jc w:val="center"/>
              <w:rPr>
                <w:rFonts w:ascii="Times New Roman" w:eastAsia="Times New Roman" w:hAnsi="Times New Roman" w:cs="Times New Roman"/>
                <w:sz w:val="24"/>
                <w:szCs w:val="24"/>
              </w:rPr>
            </w:pPr>
            <w:r w:rsidRPr="00DD70AA">
              <w:rPr>
                <w:rFonts w:ascii="Times New Roman" w:eastAsia="Times New Roman" w:hAnsi="Times New Roman" w:cs="Times New Roman"/>
                <w:sz w:val="24"/>
                <w:szCs w:val="24"/>
              </w:rPr>
              <w:t>или времен</w:t>
            </w:r>
            <w:r w:rsidR="00467F1C" w:rsidRPr="00DD70AA">
              <w:rPr>
                <w:rFonts w:ascii="Times New Roman" w:eastAsia="Times New Roman" w:hAnsi="Times New Roman" w:cs="Times New Roman"/>
                <w:sz w:val="24"/>
                <w:szCs w:val="24"/>
              </w:rPr>
              <w:t>-</w:t>
            </w:r>
            <w:r w:rsidRPr="00DD70AA">
              <w:rPr>
                <w:rFonts w:ascii="Times New Roman" w:eastAsia="Times New Roman" w:hAnsi="Times New Roman" w:cs="Times New Roman"/>
                <w:sz w:val="24"/>
                <w:szCs w:val="24"/>
              </w:rPr>
              <w:t>но согла</w:t>
            </w:r>
            <w:r w:rsidR="00467F1C" w:rsidRPr="00DD70AA">
              <w:rPr>
                <w:rFonts w:ascii="Times New Roman" w:eastAsia="Times New Roman" w:hAnsi="Times New Roman" w:cs="Times New Roman"/>
                <w:sz w:val="24"/>
                <w:szCs w:val="24"/>
              </w:rPr>
              <w:t>-</w:t>
            </w:r>
            <w:r w:rsidRPr="00DD70AA">
              <w:rPr>
                <w:rFonts w:ascii="Times New Roman" w:eastAsia="Times New Roman" w:hAnsi="Times New Roman" w:cs="Times New Roman"/>
                <w:sz w:val="24"/>
                <w:szCs w:val="24"/>
              </w:rPr>
              <w:t>сованный выброс, г/с</w:t>
            </w:r>
          </w:p>
        </w:tc>
        <w:tc>
          <w:tcPr>
            <w:tcW w:w="1010" w:type="dxa"/>
            <w:vMerge w:val="restart"/>
            <w:tcBorders>
              <w:top w:val="single" w:sz="4" w:space="0" w:color="auto"/>
              <w:left w:val="single" w:sz="4" w:space="0" w:color="auto"/>
              <w:bottom w:val="single" w:sz="4" w:space="0" w:color="auto"/>
              <w:right w:val="single" w:sz="4" w:space="0" w:color="auto"/>
            </w:tcBorders>
            <w:hideMark/>
          </w:tcPr>
          <w:p w:rsidR="000057EA" w:rsidRPr="00DD70AA" w:rsidRDefault="000057EA">
            <w:pPr>
              <w:widowControl w:val="0"/>
              <w:autoSpaceDE w:val="0"/>
              <w:autoSpaceDN w:val="0"/>
              <w:spacing w:after="0" w:line="240" w:lineRule="auto"/>
              <w:jc w:val="center"/>
              <w:rPr>
                <w:rFonts w:ascii="Times New Roman" w:eastAsia="Times New Roman" w:hAnsi="Times New Roman" w:cs="Times New Roman"/>
                <w:sz w:val="24"/>
                <w:szCs w:val="24"/>
              </w:rPr>
            </w:pPr>
            <w:r w:rsidRPr="00DD70AA">
              <w:rPr>
                <w:rFonts w:ascii="Times New Roman" w:eastAsia="Times New Roman" w:hAnsi="Times New Roman" w:cs="Times New Roman"/>
                <w:sz w:val="24"/>
                <w:szCs w:val="24"/>
              </w:rPr>
              <w:t>Факти</w:t>
            </w:r>
            <w:r w:rsidR="00467F1C" w:rsidRPr="00DD70AA">
              <w:rPr>
                <w:rFonts w:ascii="Times New Roman" w:eastAsia="Times New Roman" w:hAnsi="Times New Roman" w:cs="Times New Roman"/>
                <w:sz w:val="24"/>
                <w:szCs w:val="24"/>
              </w:rPr>
              <w:t>-</w:t>
            </w:r>
            <w:r w:rsidRPr="00DD70AA">
              <w:rPr>
                <w:rFonts w:ascii="Times New Roman" w:eastAsia="Times New Roman" w:hAnsi="Times New Roman" w:cs="Times New Roman"/>
                <w:sz w:val="24"/>
                <w:szCs w:val="24"/>
              </w:rPr>
              <w:t>ческий выброс, г/с</w:t>
            </w:r>
          </w:p>
        </w:tc>
        <w:tc>
          <w:tcPr>
            <w:tcW w:w="1701" w:type="dxa"/>
            <w:vMerge w:val="restart"/>
            <w:tcBorders>
              <w:top w:val="single" w:sz="4" w:space="0" w:color="auto"/>
              <w:left w:val="single" w:sz="4" w:space="0" w:color="auto"/>
              <w:bottom w:val="single" w:sz="4" w:space="0" w:color="auto"/>
              <w:right w:val="single" w:sz="4" w:space="0" w:color="auto"/>
            </w:tcBorders>
            <w:hideMark/>
          </w:tcPr>
          <w:p w:rsidR="00467F1C" w:rsidRPr="00DD70AA" w:rsidRDefault="000057EA">
            <w:pPr>
              <w:widowControl w:val="0"/>
              <w:autoSpaceDE w:val="0"/>
              <w:autoSpaceDN w:val="0"/>
              <w:spacing w:after="0" w:line="240" w:lineRule="auto"/>
              <w:jc w:val="center"/>
              <w:rPr>
                <w:rFonts w:ascii="Times New Roman" w:eastAsia="Times New Roman" w:hAnsi="Times New Roman" w:cs="Times New Roman"/>
                <w:sz w:val="24"/>
                <w:szCs w:val="24"/>
              </w:rPr>
            </w:pPr>
            <w:r w:rsidRPr="00DD70AA">
              <w:rPr>
                <w:rFonts w:ascii="Times New Roman" w:eastAsia="Times New Roman" w:hAnsi="Times New Roman" w:cs="Times New Roman"/>
                <w:sz w:val="24"/>
                <w:szCs w:val="24"/>
              </w:rPr>
              <w:t xml:space="preserve">Превышение предельно допустимого выброса </w:t>
            </w:r>
          </w:p>
          <w:p w:rsidR="00467F1C" w:rsidRPr="00DD70AA" w:rsidRDefault="000057EA">
            <w:pPr>
              <w:widowControl w:val="0"/>
              <w:autoSpaceDE w:val="0"/>
              <w:autoSpaceDN w:val="0"/>
              <w:spacing w:after="0" w:line="240" w:lineRule="auto"/>
              <w:jc w:val="center"/>
              <w:rPr>
                <w:rFonts w:ascii="Times New Roman" w:eastAsia="Times New Roman" w:hAnsi="Times New Roman" w:cs="Times New Roman"/>
                <w:sz w:val="24"/>
                <w:szCs w:val="24"/>
              </w:rPr>
            </w:pPr>
            <w:r w:rsidRPr="00DD70AA">
              <w:rPr>
                <w:rFonts w:ascii="Times New Roman" w:eastAsia="Times New Roman" w:hAnsi="Times New Roman" w:cs="Times New Roman"/>
                <w:sz w:val="24"/>
                <w:szCs w:val="24"/>
              </w:rPr>
              <w:t>или временно согласован</w:t>
            </w:r>
            <w:r w:rsidR="00467F1C" w:rsidRPr="00DD70AA">
              <w:rPr>
                <w:rFonts w:ascii="Times New Roman" w:eastAsia="Times New Roman" w:hAnsi="Times New Roman" w:cs="Times New Roman"/>
                <w:sz w:val="24"/>
                <w:szCs w:val="24"/>
              </w:rPr>
              <w:t>-</w:t>
            </w:r>
            <w:r w:rsidRPr="00DD70AA">
              <w:rPr>
                <w:rFonts w:ascii="Times New Roman" w:eastAsia="Times New Roman" w:hAnsi="Times New Roman" w:cs="Times New Roman"/>
                <w:sz w:val="24"/>
                <w:szCs w:val="24"/>
              </w:rPr>
              <w:t xml:space="preserve">ного выброса </w:t>
            </w:r>
          </w:p>
          <w:p w:rsidR="000057EA" w:rsidRPr="00DD70AA" w:rsidRDefault="000057EA">
            <w:pPr>
              <w:widowControl w:val="0"/>
              <w:autoSpaceDE w:val="0"/>
              <w:autoSpaceDN w:val="0"/>
              <w:spacing w:after="0" w:line="240" w:lineRule="auto"/>
              <w:jc w:val="center"/>
              <w:rPr>
                <w:rFonts w:ascii="Times New Roman" w:eastAsia="Times New Roman" w:hAnsi="Times New Roman" w:cs="Times New Roman"/>
                <w:sz w:val="24"/>
                <w:szCs w:val="24"/>
              </w:rPr>
            </w:pPr>
            <w:r w:rsidRPr="00DD70AA">
              <w:rPr>
                <w:rFonts w:ascii="Times New Roman" w:eastAsia="Times New Roman" w:hAnsi="Times New Roman" w:cs="Times New Roman"/>
                <w:sz w:val="24"/>
                <w:szCs w:val="24"/>
              </w:rPr>
              <w:t>в раз</w:t>
            </w:r>
          </w:p>
          <w:p w:rsidR="000057EA" w:rsidRPr="00DD70AA" w:rsidRDefault="000057EA">
            <w:pPr>
              <w:widowControl w:val="0"/>
              <w:autoSpaceDE w:val="0"/>
              <w:autoSpaceDN w:val="0"/>
              <w:spacing w:after="0" w:line="240" w:lineRule="auto"/>
              <w:jc w:val="center"/>
              <w:rPr>
                <w:rFonts w:ascii="Times New Roman" w:eastAsia="Times New Roman" w:hAnsi="Times New Roman" w:cs="Times New Roman"/>
                <w:sz w:val="24"/>
                <w:szCs w:val="24"/>
              </w:rPr>
            </w:pPr>
            <w:r w:rsidRPr="00DD70AA">
              <w:rPr>
                <w:rFonts w:ascii="Times New Roman" w:eastAsia="Times New Roman" w:hAnsi="Times New Roman" w:cs="Times New Roman"/>
                <w:sz w:val="24"/>
                <w:szCs w:val="24"/>
              </w:rPr>
              <w:t>(гр. 8 / гр. 7)</w:t>
            </w:r>
          </w:p>
        </w:tc>
        <w:tc>
          <w:tcPr>
            <w:tcW w:w="851" w:type="dxa"/>
            <w:vMerge w:val="restart"/>
            <w:tcBorders>
              <w:top w:val="single" w:sz="4" w:space="0" w:color="auto"/>
              <w:left w:val="single" w:sz="4" w:space="0" w:color="auto"/>
              <w:bottom w:val="single" w:sz="4" w:space="0" w:color="auto"/>
              <w:right w:val="single" w:sz="4" w:space="0" w:color="auto"/>
            </w:tcBorders>
            <w:hideMark/>
          </w:tcPr>
          <w:p w:rsidR="000057EA" w:rsidRPr="00DD70AA" w:rsidRDefault="000057EA">
            <w:pPr>
              <w:widowControl w:val="0"/>
              <w:autoSpaceDE w:val="0"/>
              <w:autoSpaceDN w:val="0"/>
              <w:spacing w:after="0" w:line="240" w:lineRule="auto"/>
              <w:jc w:val="center"/>
              <w:rPr>
                <w:rFonts w:ascii="Times New Roman" w:eastAsia="Times New Roman" w:hAnsi="Times New Roman" w:cs="Times New Roman"/>
                <w:sz w:val="24"/>
                <w:szCs w:val="24"/>
              </w:rPr>
            </w:pPr>
            <w:r w:rsidRPr="00DD70AA">
              <w:rPr>
                <w:rFonts w:ascii="Times New Roman" w:eastAsia="Times New Roman" w:hAnsi="Times New Roman" w:cs="Times New Roman"/>
                <w:sz w:val="24"/>
                <w:szCs w:val="24"/>
              </w:rPr>
              <w:t>Дата отбора проб</w:t>
            </w:r>
          </w:p>
        </w:tc>
        <w:tc>
          <w:tcPr>
            <w:tcW w:w="2126" w:type="dxa"/>
            <w:vMerge w:val="restart"/>
            <w:tcBorders>
              <w:top w:val="single" w:sz="4" w:space="0" w:color="auto"/>
              <w:left w:val="single" w:sz="4" w:space="0" w:color="auto"/>
              <w:bottom w:val="single" w:sz="4" w:space="0" w:color="auto"/>
              <w:right w:val="single" w:sz="4" w:space="0" w:color="auto"/>
            </w:tcBorders>
            <w:hideMark/>
          </w:tcPr>
          <w:p w:rsidR="000057EA" w:rsidRPr="00DD70AA" w:rsidRDefault="000057EA">
            <w:pPr>
              <w:widowControl w:val="0"/>
              <w:autoSpaceDE w:val="0"/>
              <w:autoSpaceDN w:val="0"/>
              <w:spacing w:after="0" w:line="240" w:lineRule="auto"/>
              <w:jc w:val="center"/>
              <w:rPr>
                <w:rFonts w:ascii="Times New Roman" w:eastAsia="Times New Roman" w:hAnsi="Times New Roman" w:cs="Times New Roman"/>
                <w:sz w:val="24"/>
                <w:szCs w:val="24"/>
              </w:rPr>
            </w:pPr>
            <w:r w:rsidRPr="00DD70AA">
              <w:rPr>
                <w:rFonts w:ascii="Times New Roman" w:eastAsia="Times New Roman" w:hAnsi="Times New Roman" w:cs="Times New Roman"/>
                <w:sz w:val="24"/>
                <w:szCs w:val="24"/>
              </w:rPr>
              <w:t>Общее количество случаев превышения предельно допустимого выброса или временно согласованного выброса</w:t>
            </w:r>
          </w:p>
        </w:tc>
        <w:tc>
          <w:tcPr>
            <w:tcW w:w="1418" w:type="dxa"/>
            <w:vMerge w:val="restart"/>
            <w:tcBorders>
              <w:top w:val="single" w:sz="4" w:space="0" w:color="auto"/>
              <w:left w:val="single" w:sz="4" w:space="0" w:color="auto"/>
              <w:bottom w:val="single" w:sz="4" w:space="0" w:color="auto"/>
              <w:right w:val="single" w:sz="4" w:space="0" w:color="auto"/>
            </w:tcBorders>
            <w:hideMark/>
          </w:tcPr>
          <w:p w:rsidR="000057EA" w:rsidRPr="00DD70AA" w:rsidRDefault="000057EA">
            <w:pPr>
              <w:widowControl w:val="0"/>
              <w:autoSpaceDE w:val="0"/>
              <w:autoSpaceDN w:val="0"/>
              <w:spacing w:after="0" w:line="240" w:lineRule="auto"/>
              <w:jc w:val="center"/>
              <w:rPr>
                <w:rFonts w:ascii="Times New Roman" w:eastAsia="Times New Roman" w:hAnsi="Times New Roman" w:cs="Times New Roman"/>
                <w:sz w:val="24"/>
                <w:szCs w:val="24"/>
              </w:rPr>
            </w:pPr>
            <w:r w:rsidRPr="00DD70AA">
              <w:rPr>
                <w:rFonts w:ascii="Times New Roman" w:eastAsia="Times New Roman" w:hAnsi="Times New Roman" w:cs="Times New Roman"/>
                <w:sz w:val="24"/>
                <w:szCs w:val="24"/>
              </w:rPr>
              <w:t>Примечание</w:t>
            </w:r>
          </w:p>
        </w:tc>
      </w:tr>
      <w:tr w:rsidR="000057EA" w:rsidRPr="00DD70AA" w:rsidTr="000C2E3D">
        <w:tc>
          <w:tcPr>
            <w:tcW w:w="710" w:type="dxa"/>
            <w:vMerge/>
            <w:tcBorders>
              <w:top w:val="single" w:sz="4" w:space="0" w:color="auto"/>
              <w:left w:val="single" w:sz="4" w:space="0" w:color="auto"/>
              <w:bottom w:val="single" w:sz="4" w:space="0" w:color="auto"/>
              <w:right w:val="single" w:sz="4" w:space="0" w:color="auto"/>
            </w:tcBorders>
            <w:vAlign w:val="center"/>
            <w:hideMark/>
          </w:tcPr>
          <w:p w:rsidR="000057EA" w:rsidRPr="00DD70AA" w:rsidRDefault="000057EA">
            <w:pPr>
              <w:widowControl w:val="0"/>
              <w:spacing w:after="0" w:line="240" w:lineRule="auto"/>
              <w:jc w:val="both"/>
              <w:rPr>
                <w:rFonts w:ascii="Times New Roman" w:eastAsia="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hideMark/>
          </w:tcPr>
          <w:p w:rsidR="000057EA" w:rsidRPr="00DD70AA" w:rsidRDefault="000057EA">
            <w:pPr>
              <w:widowControl w:val="0"/>
              <w:autoSpaceDE w:val="0"/>
              <w:autoSpaceDN w:val="0"/>
              <w:spacing w:after="0" w:line="240" w:lineRule="auto"/>
              <w:jc w:val="center"/>
              <w:rPr>
                <w:rFonts w:ascii="Times New Roman" w:eastAsia="Times New Roman" w:hAnsi="Times New Roman" w:cs="Times New Roman"/>
                <w:sz w:val="24"/>
                <w:szCs w:val="24"/>
              </w:rPr>
            </w:pPr>
            <w:r w:rsidRPr="00DD70AA">
              <w:rPr>
                <w:rFonts w:ascii="Times New Roman" w:eastAsia="Times New Roman" w:hAnsi="Times New Roman" w:cs="Times New Roman"/>
                <w:sz w:val="24"/>
                <w:szCs w:val="24"/>
              </w:rPr>
              <w:t>Номер</w:t>
            </w:r>
          </w:p>
        </w:tc>
        <w:tc>
          <w:tcPr>
            <w:tcW w:w="1775" w:type="dxa"/>
            <w:tcBorders>
              <w:top w:val="single" w:sz="4" w:space="0" w:color="auto"/>
              <w:left w:val="single" w:sz="4" w:space="0" w:color="auto"/>
              <w:bottom w:val="single" w:sz="4" w:space="0" w:color="auto"/>
              <w:right w:val="single" w:sz="4" w:space="0" w:color="auto"/>
            </w:tcBorders>
            <w:hideMark/>
          </w:tcPr>
          <w:p w:rsidR="000057EA" w:rsidRPr="00DD70AA" w:rsidRDefault="000057EA">
            <w:pPr>
              <w:widowControl w:val="0"/>
              <w:autoSpaceDE w:val="0"/>
              <w:autoSpaceDN w:val="0"/>
              <w:spacing w:after="0" w:line="240" w:lineRule="auto"/>
              <w:jc w:val="center"/>
              <w:rPr>
                <w:rFonts w:ascii="Times New Roman" w:eastAsia="Times New Roman" w:hAnsi="Times New Roman" w:cs="Times New Roman"/>
                <w:sz w:val="24"/>
                <w:szCs w:val="24"/>
              </w:rPr>
            </w:pPr>
            <w:r w:rsidRPr="00DD70AA">
              <w:rPr>
                <w:rFonts w:ascii="Times New Roman" w:eastAsia="Times New Roman" w:hAnsi="Times New Roman" w:cs="Times New Roman"/>
                <w:sz w:val="24"/>
                <w:szCs w:val="24"/>
              </w:rPr>
              <w:t>Наименование</w:t>
            </w:r>
          </w:p>
        </w:tc>
        <w:tc>
          <w:tcPr>
            <w:tcW w:w="1060" w:type="dxa"/>
            <w:tcBorders>
              <w:top w:val="single" w:sz="4" w:space="0" w:color="auto"/>
              <w:left w:val="single" w:sz="4" w:space="0" w:color="auto"/>
              <w:bottom w:val="single" w:sz="4" w:space="0" w:color="auto"/>
              <w:right w:val="single" w:sz="4" w:space="0" w:color="auto"/>
            </w:tcBorders>
            <w:hideMark/>
          </w:tcPr>
          <w:p w:rsidR="000057EA" w:rsidRPr="00DD70AA" w:rsidRDefault="000057EA">
            <w:pPr>
              <w:widowControl w:val="0"/>
              <w:autoSpaceDE w:val="0"/>
              <w:autoSpaceDN w:val="0"/>
              <w:spacing w:after="0" w:line="240" w:lineRule="auto"/>
              <w:jc w:val="center"/>
              <w:rPr>
                <w:rFonts w:ascii="Times New Roman" w:eastAsia="Times New Roman" w:hAnsi="Times New Roman" w:cs="Times New Roman"/>
                <w:sz w:val="24"/>
                <w:szCs w:val="24"/>
              </w:rPr>
            </w:pPr>
            <w:r w:rsidRPr="00DD70AA">
              <w:rPr>
                <w:rFonts w:ascii="Times New Roman" w:eastAsia="Times New Roman" w:hAnsi="Times New Roman" w:cs="Times New Roman"/>
                <w:sz w:val="24"/>
                <w:szCs w:val="24"/>
              </w:rPr>
              <w:t>Номер</w:t>
            </w:r>
          </w:p>
        </w:tc>
        <w:tc>
          <w:tcPr>
            <w:tcW w:w="1067" w:type="dxa"/>
            <w:tcBorders>
              <w:top w:val="single" w:sz="4" w:space="0" w:color="auto"/>
              <w:left w:val="single" w:sz="4" w:space="0" w:color="auto"/>
              <w:bottom w:val="single" w:sz="4" w:space="0" w:color="auto"/>
              <w:right w:val="single" w:sz="4" w:space="0" w:color="auto"/>
            </w:tcBorders>
            <w:hideMark/>
          </w:tcPr>
          <w:p w:rsidR="000057EA" w:rsidRPr="00DD70AA" w:rsidRDefault="000057EA">
            <w:pPr>
              <w:widowControl w:val="0"/>
              <w:autoSpaceDE w:val="0"/>
              <w:autoSpaceDN w:val="0"/>
              <w:spacing w:after="0" w:line="240" w:lineRule="auto"/>
              <w:jc w:val="center"/>
              <w:rPr>
                <w:rFonts w:ascii="Times New Roman" w:eastAsia="Times New Roman" w:hAnsi="Times New Roman" w:cs="Times New Roman"/>
                <w:sz w:val="24"/>
                <w:szCs w:val="24"/>
              </w:rPr>
            </w:pPr>
            <w:r w:rsidRPr="00DD70AA">
              <w:rPr>
                <w:rFonts w:ascii="Times New Roman" w:eastAsia="Times New Roman" w:hAnsi="Times New Roman" w:cs="Times New Roman"/>
                <w:sz w:val="24"/>
                <w:szCs w:val="24"/>
              </w:rPr>
              <w:t>Наименование</w:t>
            </w: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0057EA" w:rsidRPr="00DD70AA" w:rsidRDefault="000057EA">
            <w:pPr>
              <w:widowControl w:val="0"/>
              <w:spacing w:after="0" w:line="240" w:lineRule="auto"/>
              <w:jc w:val="both"/>
              <w:rPr>
                <w:rFonts w:ascii="Times New Roman" w:eastAsia="Times New Roman" w:hAnsi="Times New Roman" w:cs="Times New Roman"/>
                <w:sz w:val="24"/>
                <w:szCs w:val="24"/>
              </w:rPr>
            </w:pPr>
          </w:p>
        </w:tc>
        <w:tc>
          <w:tcPr>
            <w:tcW w:w="1399" w:type="dxa"/>
            <w:vMerge/>
            <w:tcBorders>
              <w:top w:val="single" w:sz="4" w:space="0" w:color="auto"/>
              <w:left w:val="single" w:sz="4" w:space="0" w:color="auto"/>
              <w:bottom w:val="single" w:sz="4" w:space="0" w:color="auto"/>
              <w:right w:val="single" w:sz="4" w:space="0" w:color="auto"/>
            </w:tcBorders>
            <w:vAlign w:val="center"/>
            <w:hideMark/>
          </w:tcPr>
          <w:p w:rsidR="000057EA" w:rsidRPr="00DD70AA" w:rsidRDefault="000057EA">
            <w:pPr>
              <w:widowControl w:val="0"/>
              <w:spacing w:after="0" w:line="240" w:lineRule="auto"/>
              <w:jc w:val="both"/>
              <w:rPr>
                <w:rFonts w:ascii="Times New Roman" w:eastAsia="Times New Roman" w:hAnsi="Times New Roman" w:cs="Times New Roman"/>
                <w:sz w:val="24"/>
                <w:szCs w:val="24"/>
              </w:rPr>
            </w:pPr>
          </w:p>
        </w:tc>
        <w:tc>
          <w:tcPr>
            <w:tcW w:w="1010" w:type="dxa"/>
            <w:vMerge/>
            <w:tcBorders>
              <w:top w:val="single" w:sz="4" w:space="0" w:color="auto"/>
              <w:left w:val="single" w:sz="4" w:space="0" w:color="auto"/>
              <w:bottom w:val="single" w:sz="4" w:space="0" w:color="auto"/>
              <w:right w:val="single" w:sz="4" w:space="0" w:color="auto"/>
            </w:tcBorders>
            <w:vAlign w:val="center"/>
            <w:hideMark/>
          </w:tcPr>
          <w:p w:rsidR="000057EA" w:rsidRPr="00DD70AA" w:rsidRDefault="000057EA">
            <w:pPr>
              <w:widowControl w:val="0"/>
              <w:spacing w:after="0" w:line="240" w:lineRule="auto"/>
              <w:jc w:val="both"/>
              <w:rPr>
                <w:rFonts w:ascii="Times New Roman" w:eastAsia="Times New Roman" w:hAnsi="Times New Roman" w:cs="Times New Roman"/>
                <w:sz w:val="24"/>
                <w:szCs w:val="24"/>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0057EA" w:rsidRPr="00DD70AA" w:rsidRDefault="000057EA">
            <w:pPr>
              <w:widowControl w:val="0"/>
              <w:spacing w:after="0" w:line="240" w:lineRule="auto"/>
              <w:jc w:val="both"/>
              <w:rPr>
                <w:rFonts w:ascii="Times New Roman" w:eastAsia="Times New Roman" w:hAnsi="Times New Roman" w:cs="Times New Roman"/>
                <w:sz w:val="24"/>
                <w:szCs w:val="24"/>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rsidR="000057EA" w:rsidRPr="00DD70AA" w:rsidRDefault="000057EA">
            <w:pPr>
              <w:widowControl w:val="0"/>
              <w:spacing w:after="0" w:line="240" w:lineRule="auto"/>
              <w:jc w:val="both"/>
              <w:rPr>
                <w:rFonts w:ascii="Times New Roman" w:eastAsia="Times New Roman" w:hAnsi="Times New Roman" w:cs="Times New Roman"/>
                <w:sz w:val="24"/>
                <w:szCs w:val="24"/>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rsidR="000057EA" w:rsidRPr="00DD70AA" w:rsidRDefault="000057EA">
            <w:pPr>
              <w:widowControl w:val="0"/>
              <w:spacing w:after="0" w:line="240" w:lineRule="auto"/>
              <w:jc w:val="both"/>
              <w:rPr>
                <w:rFonts w:ascii="Times New Roman" w:eastAsia="Times New Roman" w:hAnsi="Times New Roman" w:cs="Times New Roman"/>
                <w:sz w:val="24"/>
                <w:szCs w:val="24"/>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0057EA" w:rsidRPr="00DD70AA" w:rsidRDefault="000057EA">
            <w:pPr>
              <w:widowControl w:val="0"/>
              <w:spacing w:after="0" w:line="240" w:lineRule="auto"/>
              <w:jc w:val="both"/>
              <w:rPr>
                <w:rFonts w:ascii="Times New Roman" w:eastAsia="Times New Roman" w:hAnsi="Times New Roman" w:cs="Times New Roman"/>
                <w:sz w:val="24"/>
                <w:szCs w:val="24"/>
              </w:rPr>
            </w:pPr>
          </w:p>
        </w:tc>
      </w:tr>
      <w:tr w:rsidR="000057EA" w:rsidRPr="00DD70AA" w:rsidTr="000C2E3D">
        <w:trPr>
          <w:trHeight w:val="28"/>
        </w:trPr>
        <w:tc>
          <w:tcPr>
            <w:tcW w:w="710" w:type="dxa"/>
            <w:tcBorders>
              <w:top w:val="single" w:sz="4" w:space="0" w:color="auto"/>
              <w:left w:val="single" w:sz="4" w:space="0" w:color="auto"/>
              <w:bottom w:val="single" w:sz="4" w:space="0" w:color="auto"/>
              <w:right w:val="single" w:sz="4" w:space="0" w:color="auto"/>
            </w:tcBorders>
            <w:hideMark/>
          </w:tcPr>
          <w:p w:rsidR="000057EA" w:rsidRPr="00DD70AA" w:rsidRDefault="000057EA">
            <w:pPr>
              <w:widowControl w:val="0"/>
              <w:autoSpaceDE w:val="0"/>
              <w:autoSpaceDN w:val="0"/>
              <w:spacing w:after="0" w:line="240" w:lineRule="auto"/>
              <w:jc w:val="center"/>
              <w:rPr>
                <w:rFonts w:ascii="Times New Roman" w:eastAsia="Times New Roman" w:hAnsi="Times New Roman" w:cs="Times New Roman"/>
                <w:sz w:val="24"/>
                <w:szCs w:val="24"/>
              </w:rPr>
            </w:pPr>
            <w:r w:rsidRPr="00DD70AA">
              <w:rPr>
                <w:rFonts w:ascii="Times New Roman" w:eastAsia="Times New Roman" w:hAnsi="Times New Roman" w:cs="Times New Roman"/>
                <w:sz w:val="24"/>
                <w:szCs w:val="24"/>
              </w:rPr>
              <w:lastRenderedPageBreak/>
              <w:t>1</w:t>
            </w:r>
          </w:p>
        </w:tc>
        <w:tc>
          <w:tcPr>
            <w:tcW w:w="1134" w:type="dxa"/>
            <w:tcBorders>
              <w:top w:val="single" w:sz="4" w:space="0" w:color="auto"/>
              <w:left w:val="single" w:sz="4" w:space="0" w:color="auto"/>
              <w:bottom w:val="single" w:sz="4" w:space="0" w:color="auto"/>
              <w:right w:val="single" w:sz="4" w:space="0" w:color="auto"/>
            </w:tcBorders>
            <w:hideMark/>
          </w:tcPr>
          <w:p w:rsidR="000057EA" w:rsidRPr="00DD70AA" w:rsidRDefault="000057EA">
            <w:pPr>
              <w:widowControl w:val="0"/>
              <w:autoSpaceDE w:val="0"/>
              <w:autoSpaceDN w:val="0"/>
              <w:spacing w:after="0" w:line="240" w:lineRule="auto"/>
              <w:jc w:val="center"/>
              <w:rPr>
                <w:rFonts w:ascii="Times New Roman" w:eastAsia="Times New Roman" w:hAnsi="Times New Roman" w:cs="Times New Roman"/>
                <w:sz w:val="24"/>
                <w:szCs w:val="24"/>
              </w:rPr>
            </w:pPr>
            <w:r w:rsidRPr="00DD70AA">
              <w:rPr>
                <w:rFonts w:ascii="Times New Roman" w:eastAsia="Times New Roman" w:hAnsi="Times New Roman" w:cs="Times New Roman"/>
                <w:sz w:val="24"/>
                <w:szCs w:val="24"/>
              </w:rPr>
              <w:t>2</w:t>
            </w:r>
          </w:p>
        </w:tc>
        <w:tc>
          <w:tcPr>
            <w:tcW w:w="1775" w:type="dxa"/>
            <w:tcBorders>
              <w:top w:val="single" w:sz="4" w:space="0" w:color="auto"/>
              <w:left w:val="single" w:sz="4" w:space="0" w:color="auto"/>
              <w:bottom w:val="single" w:sz="4" w:space="0" w:color="auto"/>
              <w:right w:val="single" w:sz="4" w:space="0" w:color="auto"/>
            </w:tcBorders>
            <w:hideMark/>
          </w:tcPr>
          <w:p w:rsidR="000057EA" w:rsidRPr="00DD70AA" w:rsidRDefault="000057EA">
            <w:pPr>
              <w:widowControl w:val="0"/>
              <w:autoSpaceDE w:val="0"/>
              <w:autoSpaceDN w:val="0"/>
              <w:spacing w:after="0" w:line="240" w:lineRule="auto"/>
              <w:jc w:val="center"/>
              <w:rPr>
                <w:rFonts w:ascii="Times New Roman" w:eastAsia="Times New Roman" w:hAnsi="Times New Roman" w:cs="Times New Roman"/>
                <w:sz w:val="24"/>
                <w:szCs w:val="24"/>
              </w:rPr>
            </w:pPr>
            <w:r w:rsidRPr="00DD70AA">
              <w:rPr>
                <w:rFonts w:ascii="Times New Roman" w:eastAsia="Times New Roman" w:hAnsi="Times New Roman" w:cs="Times New Roman"/>
                <w:sz w:val="24"/>
                <w:szCs w:val="24"/>
              </w:rPr>
              <w:t>3</w:t>
            </w:r>
          </w:p>
        </w:tc>
        <w:tc>
          <w:tcPr>
            <w:tcW w:w="1060" w:type="dxa"/>
            <w:tcBorders>
              <w:top w:val="single" w:sz="4" w:space="0" w:color="auto"/>
              <w:left w:val="single" w:sz="4" w:space="0" w:color="auto"/>
              <w:bottom w:val="single" w:sz="4" w:space="0" w:color="auto"/>
              <w:right w:val="single" w:sz="4" w:space="0" w:color="auto"/>
            </w:tcBorders>
            <w:hideMark/>
          </w:tcPr>
          <w:p w:rsidR="000057EA" w:rsidRPr="00DD70AA" w:rsidRDefault="000057EA">
            <w:pPr>
              <w:widowControl w:val="0"/>
              <w:autoSpaceDE w:val="0"/>
              <w:autoSpaceDN w:val="0"/>
              <w:spacing w:after="0" w:line="240" w:lineRule="auto"/>
              <w:jc w:val="center"/>
              <w:rPr>
                <w:rFonts w:ascii="Times New Roman" w:eastAsia="Times New Roman" w:hAnsi="Times New Roman" w:cs="Times New Roman"/>
                <w:sz w:val="24"/>
                <w:szCs w:val="24"/>
              </w:rPr>
            </w:pPr>
            <w:r w:rsidRPr="00DD70AA">
              <w:rPr>
                <w:rFonts w:ascii="Times New Roman" w:eastAsia="Times New Roman" w:hAnsi="Times New Roman" w:cs="Times New Roman"/>
                <w:sz w:val="24"/>
                <w:szCs w:val="24"/>
              </w:rPr>
              <w:t>4</w:t>
            </w:r>
          </w:p>
        </w:tc>
        <w:tc>
          <w:tcPr>
            <w:tcW w:w="1067" w:type="dxa"/>
            <w:tcBorders>
              <w:top w:val="single" w:sz="4" w:space="0" w:color="auto"/>
              <w:left w:val="single" w:sz="4" w:space="0" w:color="auto"/>
              <w:bottom w:val="single" w:sz="4" w:space="0" w:color="auto"/>
              <w:right w:val="single" w:sz="4" w:space="0" w:color="auto"/>
            </w:tcBorders>
            <w:hideMark/>
          </w:tcPr>
          <w:p w:rsidR="000057EA" w:rsidRPr="00DD70AA" w:rsidRDefault="000057EA">
            <w:pPr>
              <w:widowControl w:val="0"/>
              <w:autoSpaceDE w:val="0"/>
              <w:autoSpaceDN w:val="0"/>
              <w:spacing w:after="0" w:line="240" w:lineRule="auto"/>
              <w:jc w:val="center"/>
              <w:rPr>
                <w:rFonts w:ascii="Times New Roman" w:eastAsia="Times New Roman" w:hAnsi="Times New Roman" w:cs="Times New Roman"/>
                <w:sz w:val="24"/>
                <w:szCs w:val="24"/>
              </w:rPr>
            </w:pPr>
            <w:r w:rsidRPr="00DD70AA">
              <w:rPr>
                <w:rFonts w:ascii="Times New Roman" w:eastAsia="Times New Roman" w:hAnsi="Times New Roman" w:cs="Times New Roman"/>
                <w:sz w:val="24"/>
                <w:szCs w:val="24"/>
              </w:rPr>
              <w:t>5</w:t>
            </w:r>
          </w:p>
        </w:tc>
        <w:tc>
          <w:tcPr>
            <w:tcW w:w="1134" w:type="dxa"/>
            <w:tcBorders>
              <w:top w:val="single" w:sz="4" w:space="0" w:color="auto"/>
              <w:left w:val="single" w:sz="4" w:space="0" w:color="auto"/>
              <w:bottom w:val="single" w:sz="4" w:space="0" w:color="auto"/>
              <w:right w:val="single" w:sz="4" w:space="0" w:color="auto"/>
            </w:tcBorders>
            <w:hideMark/>
          </w:tcPr>
          <w:p w:rsidR="000057EA" w:rsidRPr="00DD70AA" w:rsidRDefault="000057EA">
            <w:pPr>
              <w:widowControl w:val="0"/>
              <w:autoSpaceDE w:val="0"/>
              <w:autoSpaceDN w:val="0"/>
              <w:spacing w:after="0" w:line="240" w:lineRule="auto"/>
              <w:jc w:val="center"/>
              <w:rPr>
                <w:rFonts w:ascii="Times New Roman" w:eastAsia="Times New Roman" w:hAnsi="Times New Roman" w:cs="Times New Roman"/>
                <w:sz w:val="24"/>
                <w:szCs w:val="24"/>
              </w:rPr>
            </w:pPr>
            <w:r w:rsidRPr="00DD70AA">
              <w:rPr>
                <w:rFonts w:ascii="Times New Roman" w:eastAsia="Times New Roman" w:hAnsi="Times New Roman" w:cs="Times New Roman"/>
                <w:sz w:val="24"/>
                <w:szCs w:val="24"/>
              </w:rPr>
              <w:t>6</w:t>
            </w:r>
          </w:p>
        </w:tc>
        <w:tc>
          <w:tcPr>
            <w:tcW w:w="1399" w:type="dxa"/>
            <w:tcBorders>
              <w:top w:val="single" w:sz="4" w:space="0" w:color="auto"/>
              <w:left w:val="single" w:sz="4" w:space="0" w:color="auto"/>
              <w:bottom w:val="single" w:sz="4" w:space="0" w:color="auto"/>
              <w:right w:val="single" w:sz="4" w:space="0" w:color="auto"/>
            </w:tcBorders>
            <w:hideMark/>
          </w:tcPr>
          <w:p w:rsidR="000057EA" w:rsidRPr="00DD70AA" w:rsidRDefault="000057EA">
            <w:pPr>
              <w:widowControl w:val="0"/>
              <w:autoSpaceDE w:val="0"/>
              <w:autoSpaceDN w:val="0"/>
              <w:spacing w:after="0" w:line="240" w:lineRule="auto"/>
              <w:jc w:val="center"/>
              <w:rPr>
                <w:rFonts w:ascii="Times New Roman" w:eastAsia="Times New Roman" w:hAnsi="Times New Roman" w:cs="Times New Roman"/>
                <w:sz w:val="24"/>
                <w:szCs w:val="24"/>
              </w:rPr>
            </w:pPr>
            <w:r w:rsidRPr="00DD70AA">
              <w:rPr>
                <w:rFonts w:ascii="Times New Roman" w:eastAsia="Times New Roman" w:hAnsi="Times New Roman" w:cs="Times New Roman"/>
                <w:sz w:val="24"/>
                <w:szCs w:val="24"/>
              </w:rPr>
              <w:t>7</w:t>
            </w:r>
          </w:p>
        </w:tc>
        <w:tc>
          <w:tcPr>
            <w:tcW w:w="1010" w:type="dxa"/>
            <w:tcBorders>
              <w:top w:val="single" w:sz="4" w:space="0" w:color="auto"/>
              <w:left w:val="single" w:sz="4" w:space="0" w:color="auto"/>
              <w:bottom w:val="single" w:sz="4" w:space="0" w:color="auto"/>
              <w:right w:val="single" w:sz="4" w:space="0" w:color="auto"/>
            </w:tcBorders>
            <w:hideMark/>
          </w:tcPr>
          <w:p w:rsidR="000057EA" w:rsidRPr="00DD70AA" w:rsidRDefault="000057EA">
            <w:pPr>
              <w:widowControl w:val="0"/>
              <w:autoSpaceDE w:val="0"/>
              <w:autoSpaceDN w:val="0"/>
              <w:spacing w:after="0" w:line="240" w:lineRule="auto"/>
              <w:jc w:val="center"/>
              <w:rPr>
                <w:rFonts w:ascii="Times New Roman" w:eastAsia="Times New Roman" w:hAnsi="Times New Roman" w:cs="Times New Roman"/>
                <w:sz w:val="24"/>
                <w:szCs w:val="24"/>
              </w:rPr>
            </w:pPr>
            <w:r w:rsidRPr="00DD70AA">
              <w:rPr>
                <w:rFonts w:ascii="Times New Roman" w:eastAsia="Times New Roman" w:hAnsi="Times New Roman" w:cs="Times New Roman"/>
                <w:sz w:val="24"/>
                <w:szCs w:val="24"/>
              </w:rPr>
              <w:t>8</w:t>
            </w:r>
          </w:p>
        </w:tc>
        <w:tc>
          <w:tcPr>
            <w:tcW w:w="1701" w:type="dxa"/>
            <w:tcBorders>
              <w:top w:val="single" w:sz="4" w:space="0" w:color="auto"/>
              <w:left w:val="single" w:sz="4" w:space="0" w:color="auto"/>
              <w:bottom w:val="single" w:sz="4" w:space="0" w:color="auto"/>
              <w:right w:val="single" w:sz="4" w:space="0" w:color="auto"/>
            </w:tcBorders>
            <w:hideMark/>
          </w:tcPr>
          <w:p w:rsidR="000057EA" w:rsidRPr="00DD70AA" w:rsidRDefault="000057EA">
            <w:pPr>
              <w:widowControl w:val="0"/>
              <w:autoSpaceDE w:val="0"/>
              <w:autoSpaceDN w:val="0"/>
              <w:spacing w:after="0" w:line="240" w:lineRule="auto"/>
              <w:jc w:val="center"/>
              <w:rPr>
                <w:rFonts w:ascii="Times New Roman" w:eastAsia="Times New Roman" w:hAnsi="Times New Roman" w:cs="Times New Roman"/>
                <w:sz w:val="24"/>
                <w:szCs w:val="24"/>
              </w:rPr>
            </w:pPr>
            <w:r w:rsidRPr="00DD70AA">
              <w:rPr>
                <w:rFonts w:ascii="Times New Roman" w:eastAsia="Times New Roman" w:hAnsi="Times New Roman" w:cs="Times New Roman"/>
                <w:sz w:val="24"/>
                <w:szCs w:val="24"/>
              </w:rPr>
              <w:t>9</w:t>
            </w:r>
          </w:p>
        </w:tc>
        <w:tc>
          <w:tcPr>
            <w:tcW w:w="851" w:type="dxa"/>
            <w:tcBorders>
              <w:top w:val="single" w:sz="4" w:space="0" w:color="auto"/>
              <w:left w:val="single" w:sz="4" w:space="0" w:color="auto"/>
              <w:bottom w:val="single" w:sz="4" w:space="0" w:color="auto"/>
              <w:right w:val="single" w:sz="4" w:space="0" w:color="auto"/>
            </w:tcBorders>
            <w:hideMark/>
          </w:tcPr>
          <w:p w:rsidR="000057EA" w:rsidRPr="00DD70AA" w:rsidRDefault="000057EA">
            <w:pPr>
              <w:widowControl w:val="0"/>
              <w:autoSpaceDE w:val="0"/>
              <w:autoSpaceDN w:val="0"/>
              <w:spacing w:after="0" w:line="240" w:lineRule="auto"/>
              <w:jc w:val="center"/>
              <w:rPr>
                <w:rFonts w:ascii="Times New Roman" w:eastAsia="Times New Roman" w:hAnsi="Times New Roman" w:cs="Times New Roman"/>
                <w:sz w:val="24"/>
                <w:szCs w:val="24"/>
              </w:rPr>
            </w:pPr>
            <w:r w:rsidRPr="00DD70AA">
              <w:rPr>
                <w:rFonts w:ascii="Times New Roman" w:eastAsia="Times New Roman" w:hAnsi="Times New Roman" w:cs="Times New Roman"/>
                <w:sz w:val="24"/>
                <w:szCs w:val="24"/>
              </w:rPr>
              <w:t>10</w:t>
            </w:r>
          </w:p>
        </w:tc>
        <w:tc>
          <w:tcPr>
            <w:tcW w:w="2126" w:type="dxa"/>
            <w:tcBorders>
              <w:top w:val="single" w:sz="4" w:space="0" w:color="auto"/>
              <w:left w:val="single" w:sz="4" w:space="0" w:color="auto"/>
              <w:bottom w:val="single" w:sz="4" w:space="0" w:color="auto"/>
              <w:right w:val="single" w:sz="4" w:space="0" w:color="auto"/>
            </w:tcBorders>
            <w:hideMark/>
          </w:tcPr>
          <w:p w:rsidR="000057EA" w:rsidRPr="00DD70AA" w:rsidRDefault="000057EA">
            <w:pPr>
              <w:widowControl w:val="0"/>
              <w:autoSpaceDE w:val="0"/>
              <w:autoSpaceDN w:val="0"/>
              <w:spacing w:after="0" w:line="240" w:lineRule="auto"/>
              <w:jc w:val="center"/>
              <w:rPr>
                <w:rFonts w:ascii="Times New Roman" w:eastAsia="Times New Roman" w:hAnsi="Times New Roman" w:cs="Times New Roman"/>
                <w:sz w:val="24"/>
                <w:szCs w:val="24"/>
              </w:rPr>
            </w:pPr>
            <w:r w:rsidRPr="00DD70AA">
              <w:rPr>
                <w:rFonts w:ascii="Times New Roman" w:eastAsia="Times New Roman" w:hAnsi="Times New Roman" w:cs="Times New Roman"/>
                <w:sz w:val="24"/>
                <w:szCs w:val="24"/>
              </w:rPr>
              <w:t>11</w:t>
            </w:r>
          </w:p>
        </w:tc>
        <w:tc>
          <w:tcPr>
            <w:tcW w:w="1418" w:type="dxa"/>
            <w:tcBorders>
              <w:top w:val="single" w:sz="4" w:space="0" w:color="auto"/>
              <w:left w:val="single" w:sz="4" w:space="0" w:color="auto"/>
              <w:bottom w:val="single" w:sz="4" w:space="0" w:color="auto"/>
              <w:right w:val="single" w:sz="4" w:space="0" w:color="auto"/>
            </w:tcBorders>
            <w:hideMark/>
          </w:tcPr>
          <w:p w:rsidR="000057EA" w:rsidRPr="00DD70AA" w:rsidRDefault="000057EA">
            <w:pPr>
              <w:widowControl w:val="0"/>
              <w:autoSpaceDE w:val="0"/>
              <w:autoSpaceDN w:val="0"/>
              <w:spacing w:after="0" w:line="240" w:lineRule="auto"/>
              <w:jc w:val="center"/>
              <w:rPr>
                <w:rFonts w:ascii="Times New Roman" w:eastAsia="Times New Roman" w:hAnsi="Times New Roman" w:cs="Times New Roman"/>
                <w:sz w:val="24"/>
                <w:szCs w:val="24"/>
              </w:rPr>
            </w:pPr>
            <w:r w:rsidRPr="00DD70AA">
              <w:rPr>
                <w:rFonts w:ascii="Times New Roman" w:eastAsia="Times New Roman" w:hAnsi="Times New Roman" w:cs="Times New Roman"/>
                <w:sz w:val="24"/>
                <w:szCs w:val="24"/>
              </w:rPr>
              <w:t>12</w:t>
            </w:r>
          </w:p>
        </w:tc>
      </w:tr>
      <w:tr w:rsidR="000057EA" w:rsidRPr="00DD70AA" w:rsidTr="000C2E3D">
        <w:trPr>
          <w:trHeight w:val="2926"/>
        </w:trPr>
        <w:tc>
          <w:tcPr>
            <w:tcW w:w="710" w:type="dxa"/>
            <w:tcBorders>
              <w:top w:val="single" w:sz="4" w:space="0" w:color="auto"/>
              <w:left w:val="single" w:sz="4" w:space="0" w:color="auto"/>
              <w:bottom w:val="single" w:sz="4" w:space="0" w:color="auto"/>
              <w:right w:val="single" w:sz="4" w:space="0" w:color="auto"/>
            </w:tcBorders>
            <w:vAlign w:val="center"/>
          </w:tcPr>
          <w:p w:rsidR="000057EA" w:rsidRPr="00DD70AA" w:rsidRDefault="000057EA">
            <w:pPr>
              <w:widowControl w:val="0"/>
              <w:autoSpaceDE w:val="0"/>
              <w:autoSpaceDN w:val="0"/>
              <w:spacing w:after="0" w:line="240" w:lineRule="auto"/>
              <w:jc w:val="center"/>
              <w:rPr>
                <w:rFonts w:ascii="Times New Roman" w:eastAsia="Times New Roman" w:hAnsi="Times New Roman" w:cs="Times New Roman"/>
                <w:sz w:val="24"/>
                <w:szCs w:val="24"/>
              </w:rPr>
            </w:pPr>
            <w:r w:rsidRPr="00DD70AA">
              <w:rPr>
                <w:rFonts w:ascii="Times New Roman" w:eastAsia="Times New Roman" w:hAnsi="Times New Roman" w:cs="Times New Roman"/>
                <w:sz w:val="24"/>
                <w:szCs w:val="24"/>
              </w:rPr>
              <w:t>1</w:t>
            </w:r>
          </w:p>
        </w:tc>
        <w:tc>
          <w:tcPr>
            <w:tcW w:w="1134" w:type="dxa"/>
            <w:tcBorders>
              <w:top w:val="single" w:sz="4" w:space="0" w:color="auto"/>
              <w:left w:val="single" w:sz="4" w:space="0" w:color="auto"/>
              <w:bottom w:val="single" w:sz="4" w:space="0" w:color="auto"/>
              <w:right w:val="single" w:sz="4" w:space="0" w:color="auto"/>
            </w:tcBorders>
            <w:vAlign w:val="center"/>
          </w:tcPr>
          <w:p w:rsidR="000057EA" w:rsidRPr="00DD70AA" w:rsidRDefault="000057EA">
            <w:pPr>
              <w:widowControl w:val="0"/>
              <w:autoSpaceDE w:val="0"/>
              <w:autoSpaceDN w:val="0"/>
              <w:spacing w:after="0" w:line="240" w:lineRule="auto"/>
              <w:jc w:val="center"/>
              <w:rPr>
                <w:rFonts w:ascii="Times New Roman" w:eastAsia="Times New Roman" w:hAnsi="Times New Roman" w:cs="Times New Roman"/>
                <w:sz w:val="24"/>
                <w:szCs w:val="24"/>
              </w:rPr>
            </w:pPr>
            <w:r w:rsidRPr="00DD70AA">
              <w:rPr>
                <w:rFonts w:ascii="Times New Roman" w:eastAsia="Times New Roman" w:hAnsi="Times New Roman" w:cs="Times New Roman"/>
                <w:sz w:val="24"/>
                <w:szCs w:val="24"/>
              </w:rPr>
              <w:t>1</w:t>
            </w:r>
          </w:p>
        </w:tc>
        <w:tc>
          <w:tcPr>
            <w:tcW w:w="1775" w:type="dxa"/>
            <w:tcBorders>
              <w:top w:val="single" w:sz="4" w:space="0" w:color="auto"/>
              <w:left w:val="single" w:sz="4" w:space="0" w:color="auto"/>
              <w:bottom w:val="single" w:sz="4" w:space="0" w:color="auto"/>
              <w:right w:val="single" w:sz="4" w:space="0" w:color="auto"/>
            </w:tcBorders>
          </w:tcPr>
          <w:p w:rsidR="000057EA" w:rsidRPr="00DD70AA" w:rsidRDefault="000057EA">
            <w:pPr>
              <w:widowControl w:val="0"/>
              <w:autoSpaceDE w:val="0"/>
              <w:autoSpaceDN w:val="0"/>
              <w:spacing w:after="0" w:line="240" w:lineRule="auto"/>
              <w:rPr>
                <w:rFonts w:ascii="Times New Roman" w:eastAsia="Times New Roman" w:hAnsi="Times New Roman" w:cs="Times New Roman"/>
                <w:sz w:val="24"/>
                <w:szCs w:val="24"/>
              </w:rPr>
            </w:pPr>
            <w:r w:rsidRPr="00DD70AA">
              <w:rPr>
                <w:rFonts w:ascii="Times New Roman" w:eastAsia="Times New Roman" w:hAnsi="Times New Roman" w:cs="Times New Roman"/>
                <w:sz w:val="24"/>
                <w:szCs w:val="24"/>
              </w:rPr>
              <w:t>Указать наименование цеха предприятия (по варианту)</w:t>
            </w:r>
          </w:p>
        </w:tc>
        <w:tc>
          <w:tcPr>
            <w:tcW w:w="1060" w:type="dxa"/>
            <w:tcBorders>
              <w:top w:val="single" w:sz="4" w:space="0" w:color="auto"/>
              <w:left w:val="single" w:sz="4" w:space="0" w:color="auto"/>
              <w:bottom w:val="single" w:sz="4" w:space="0" w:color="auto"/>
              <w:right w:val="single" w:sz="4" w:space="0" w:color="auto"/>
            </w:tcBorders>
            <w:vAlign w:val="center"/>
          </w:tcPr>
          <w:p w:rsidR="000057EA" w:rsidRPr="00DD70AA" w:rsidRDefault="000057EA">
            <w:pPr>
              <w:widowControl w:val="0"/>
              <w:autoSpaceDE w:val="0"/>
              <w:autoSpaceDN w:val="0"/>
              <w:spacing w:after="0" w:line="240" w:lineRule="auto"/>
              <w:jc w:val="center"/>
              <w:rPr>
                <w:rFonts w:ascii="Times New Roman" w:eastAsia="Times New Roman" w:hAnsi="Times New Roman" w:cs="Times New Roman"/>
                <w:sz w:val="24"/>
                <w:szCs w:val="24"/>
              </w:rPr>
            </w:pPr>
            <w:r w:rsidRPr="00DD70AA">
              <w:rPr>
                <w:rFonts w:ascii="Times New Roman" w:eastAsia="Times New Roman" w:hAnsi="Times New Roman" w:cs="Times New Roman"/>
                <w:sz w:val="24"/>
                <w:szCs w:val="24"/>
              </w:rPr>
              <w:t>1</w:t>
            </w:r>
          </w:p>
        </w:tc>
        <w:tc>
          <w:tcPr>
            <w:tcW w:w="1067" w:type="dxa"/>
            <w:tcBorders>
              <w:top w:val="single" w:sz="4" w:space="0" w:color="auto"/>
              <w:left w:val="single" w:sz="4" w:space="0" w:color="auto"/>
              <w:bottom w:val="single" w:sz="4" w:space="0" w:color="auto"/>
              <w:right w:val="single" w:sz="4" w:space="0" w:color="auto"/>
            </w:tcBorders>
          </w:tcPr>
          <w:p w:rsidR="000057EA" w:rsidRPr="00DD70AA" w:rsidRDefault="000057EA">
            <w:pPr>
              <w:widowControl w:val="0"/>
              <w:autoSpaceDE w:val="0"/>
              <w:autoSpaceDN w:val="0"/>
              <w:spacing w:after="0" w:line="240" w:lineRule="auto"/>
              <w:rPr>
                <w:rFonts w:ascii="Times New Roman" w:eastAsia="Times New Roman" w:hAnsi="Times New Roman" w:cs="Times New Roman"/>
                <w:sz w:val="24"/>
                <w:szCs w:val="24"/>
              </w:rPr>
            </w:pPr>
            <w:r w:rsidRPr="00DD70AA">
              <w:rPr>
                <w:rFonts w:ascii="Times New Roman" w:eastAsia="Times New Roman" w:hAnsi="Times New Roman" w:cs="Times New Roman"/>
                <w:sz w:val="24"/>
                <w:szCs w:val="24"/>
              </w:rPr>
              <w:t>Указать оборудование, техноло</w:t>
            </w:r>
            <w:r w:rsidR="003066DC" w:rsidRPr="00DD70AA">
              <w:rPr>
                <w:rFonts w:ascii="Times New Roman" w:eastAsia="Times New Roman" w:hAnsi="Times New Roman" w:cs="Times New Roman"/>
                <w:sz w:val="24"/>
                <w:szCs w:val="24"/>
              </w:rPr>
              <w:t>-</w:t>
            </w:r>
            <w:r w:rsidRPr="00DD70AA">
              <w:rPr>
                <w:rFonts w:ascii="Times New Roman" w:eastAsia="Times New Roman" w:hAnsi="Times New Roman" w:cs="Times New Roman"/>
                <w:sz w:val="24"/>
                <w:szCs w:val="24"/>
              </w:rPr>
              <w:t>гический процесс, явля</w:t>
            </w:r>
            <w:r w:rsidR="003066DC" w:rsidRPr="00DD70AA">
              <w:rPr>
                <w:rFonts w:ascii="Times New Roman" w:eastAsia="Times New Roman" w:hAnsi="Times New Roman" w:cs="Times New Roman"/>
                <w:sz w:val="24"/>
                <w:szCs w:val="24"/>
              </w:rPr>
              <w:t>-</w:t>
            </w:r>
            <w:r w:rsidRPr="00DD70AA">
              <w:rPr>
                <w:rFonts w:ascii="Times New Roman" w:eastAsia="Times New Roman" w:hAnsi="Times New Roman" w:cs="Times New Roman"/>
                <w:sz w:val="24"/>
                <w:szCs w:val="24"/>
              </w:rPr>
              <w:t>ющийся источ</w:t>
            </w:r>
            <w:r w:rsidR="003066DC" w:rsidRPr="00DD70AA">
              <w:rPr>
                <w:rFonts w:ascii="Times New Roman" w:eastAsia="Times New Roman" w:hAnsi="Times New Roman" w:cs="Times New Roman"/>
                <w:sz w:val="24"/>
                <w:szCs w:val="24"/>
              </w:rPr>
              <w:t>-</w:t>
            </w:r>
            <w:r w:rsidRPr="00DD70AA">
              <w:rPr>
                <w:rFonts w:ascii="Times New Roman" w:eastAsia="Times New Roman" w:hAnsi="Times New Roman" w:cs="Times New Roman"/>
                <w:sz w:val="24"/>
                <w:szCs w:val="24"/>
              </w:rPr>
              <w:t>ником выбро</w:t>
            </w:r>
            <w:r w:rsidR="003066DC" w:rsidRPr="00DD70AA">
              <w:rPr>
                <w:rFonts w:ascii="Times New Roman" w:eastAsia="Times New Roman" w:hAnsi="Times New Roman" w:cs="Times New Roman"/>
                <w:sz w:val="24"/>
                <w:szCs w:val="24"/>
              </w:rPr>
              <w:t>-</w:t>
            </w:r>
            <w:r w:rsidRPr="00DD70AA">
              <w:rPr>
                <w:rFonts w:ascii="Times New Roman" w:eastAsia="Times New Roman" w:hAnsi="Times New Roman" w:cs="Times New Roman"/>
                <w:sz w:val="24"/>
                <w:szCs w:val="24"/>
              </w:rPr>
              <w:t>сов</w:t>
            </w:r>
          </w:p>
        </w:tc>
        <w:tc>
          <w:tcPr>
            <w:tcW w:w="1134" w:type="dxa"/>
            <w:tcBorders>
              <w:top w:val="single" w:sz="4" w:space="0" w:color="auto"/>
              <w:left w:val="single" w:sz="4" w:space="0" w:color="auto"/>
              <w:bottom w:val="single" w:sz="4" w:space="0" w:color="auto"/>
              <w:right w:val="single" w:sz="4" w:space="0" w:color="auto"/>
            </w:tcBorders>
          </w:tcPr>
          <w:p w:rsidR="000057EA" w:rsidRPr="00DD70AA" w:rsidRDefault="000057EA">
            <w:pPr>
              <w:widowControl w:val="0"/>
              <w:autoSpaceDE w:val="0"/>
              <w:autoSpaceDN w:val="0"/>
              <w:spacing w:after="0" w:line="240" w:lineRule="auto"/>
              <w:rPr>
                <w:rFonts w:ascii="Times New Roman" w:eastAsia="Times New Roman" w:hAnsi="Times New Roman" w:cs="Times New Roman"/>
                <w:sz w:val="24"/>
                <w:szCs w:val="24"/>
              </w:rPr>
            </w:pPr>
            <w:r w:rsidRPr="00DD70AA">
              <w:rPr>
                <w:rFonts w:ascii="Times New Roman" w:eastAsia="Times New Roman" w:hAnsi="Times New Roman" w:cs="Times New Roman"/>
                <w:sz w:val="24"/>
                <w:szCs w:val="24"/>
              </w:rPr>
              <w:t>Указать наименование веществ (выбросов)</w:t>
            </w:r>
            <w:r w:rsidR="003066DC" w:rsidRPr="00DD70AA">
              <w:rPr>
                <w:rFonts w:ascii="Times New Roman" w:eastAsia="Times New Roman" w:hAnsi="Times New Roman" w:cs="Times New Roman"/>
                <w:sz w:val="24"/>
                <w:szCs w:val="24"/>
              </w:rPr>
              <w:t xml:space="preserve"> </w:t>
            </w:r>
            <w:r w:rsidRPr="00DD70AA">
              <w:rPr>
                <w:rFonts w:ascii="Times New Roman" w:eastAsia="Times New Roman" w:hAnsi="Times New Roman" w:cs="Times New Roman"/>
                <w:sz w:val="24"/>
                <w:szCs w:val="24"/>
              </w:rPr>
              <w:t>из таблицы 1</w:t>
            </w:r>
          </w:p>
        </w:tc>
        <w:tc>
          <w:tcPr>
            <w:tcW w:w="1399" w:type="dxa"/>
            <w:tcBorders>
              <w:top w:val="single" w:sz="4" w:space="0" w:color="auto"/>
              <w:left w:val="single" w:sz="4" w:space="0" w:color="auto"/>
              <w:bottom w:val="single" w:sz="4" w:space="0" w:color="auto"/>
              <w:right w:val="single" w:sz="4" w:space="0" w:color="auto"/>
            </w:tcBorders>
          </w:tcPr>
          <w:p w:rsidR="003066DC" w:rsidRPr="00DD70AA" w:rsidRDefault="000057EA">
            <w:pPr>
              <w:widowControl w:val="0"/>
              <w:autoSpaceDE w:val="0"/>
              <w:autoSpaceDN w:val="0"/>
              <w:spacing w:after="0" w:line="240" w:lineRule="auto"/>
              <w:rPr>
                <w:rFonts w:ascii="Times New Roman" w:eastAsia="Times New Roman" w:hAnsi="Times New Roman" w:cs="Times New Roman"/>
                <w:sz w:val="24"/>
                <w:szCs w:val="24"/>
              </w:rPr>
            </w:pPr>
            <w:r w:rsidRPr="00DD70AA">
              <w:rPr>
                <w:rFonts w:ascii="Times New Roman" w:eastAsia="Times New Roman" w:hAnsi="Times New Roman" w:cs="Times New Roman"/>
                <w:sz w:val="24"/>
                <w:szCs w:val="24"/>
              </w:rPr>
              <w:t xml:space="preserve">Заполнить </w:t>
            </w:r>
          </w:p>
          <w:p w:rsidR="000057EA" w:rsidRPr="00DD70AA" w:rsidRDefault="000057EA">
            <w:pPr>
              <w:widowControl w:val="0"/>
              <w:autoSpaceDE w:val="0"/>
              <w:autoSpaceDN w:val="0"/>
              <w:spacing w:after="0" w:line="240" w:lineRule="auto"/>
              <w:rPr>
                <w:rFonts w:ascii="Times New Roman" w:eastAsia="Times New Roman" w:hAnsi="Times New Roman" w:cs="Times New Roman"/>
                <w:sz w:val="24"/>
                <w:szCs w:val="24"/>
              </w:rPr>
            </w:pPr>
            <w:r w:rsidRPr="00DD70AA">
              <w:rPr>
                <w:rFonts w:ascii="Times New Roman" w:eastAsia="Times New Roman" w:hAnsi="Times New Roman" w:cs="Times New Roman"/>
                <w:sz w:val="24"/>
                <w:szCs w:val="24"/>
              </w:rPr>
              <w:t>с учетом сведений таблицы 1</w:t>
            </w:r>
          </w:p>
        </w:tc>
        <w:tc>
          <w:tcPr>
            <w:tcW w:w="1010" w:type="dxa"/>
            <w:tcBorders>
              <w:top w:val="single" w:sz="4" w:space="0" w:color="auto"/>
              <w:left w:val="single" w:sz="4" w:space="0" w:color="auto"/>
              <w:bottom w:val="single" w:sz="4" w:space="0" w:color="auto"/>
              <w:right w:val="single" w:sz="4" w:space="0" w:color="auto"/>
            </w:tcBorders>
          </w:tcPr>
          <w:p w:rsidR="003066DC" w:rsidRPr="00DD70AA" w:rsidRDefault="000057EA">
            <w:pPr>
              <w:widowControl w:val="0"/>
              <w:autoSpaceDE w:val="0"/>
              <w:autoSpaceDN w:val="0"/>
              <w:spacing w:after="0" w:line="240" w:lineRule="auto"/>
              <w:rPr>
                <w:rFonts w:ascii="Times New Roman" w:eastAsia="Times New Roman" w:hAnsi="Times New Roman" w:cs="Times New Roman"/>
                <w:sz w:val="24"/>
                <w:szCs w:val="24"/>
              </w:rPr>
            </w:pPr>
            <w:r w:rsidRPr="00DD70AA">
              <w:rPr>
                <w:rFonts w:ascii="Times New Roman" w:eastAsia="Times New Roman" w:hAnsi="Times New Roman" w:cs="Times New Roman"/>
                <w:sz w:val="24"/>
                <w:szCs w:val="24"/>
              </w:rPr>
              <w:t>Запол</w:t>
            </w:r>
            <w:r w:rsidR="003066DC" w:rsidRPr="00DD70AA">
              <w:rPr>
                <w:rFonts w:ascii="Times New Roman" w:eastAsia="Times New Roman" w:hAnsi="Times New Roman" w:cs="Times New Roman"/>
                <w:sz w:val="24"/>
                <w:szCs w:val="24"/>
              </w:rPr>
              <w:t>-</w:t>
            </w:r>
            <w:r w:rsidRPr="00DD70AA">
              <w:rPr>
                <w:rFonts w:ascii="Times New Roman" w:eastAsia="Times New Roman" w:hAnsi="Times New Roman" w:cs="Times New Roman"/>
                <w:sz w:val="24"/>
                <w:szCs w:val="24"/>
              </w:rPr>
              <w:t xml:space="preserve">нить </w:t>
            </w:r>
          </w:p>
          <w:p w:rsidR="000057EA" w:rsidRPr="00DD70AA" w:rsidRDefault="000057EA">
            <w:pPr>
              <w:widowControl w:val="0"/>
              <w:autoSpaceDE w:val="0"/>
              <w:autoSpaceDN w:val="0"/>
              <w:spacing w:after="0" w:line="240" w:lineRule="auto"/>
              <w:rPr>
                <w:rFonts w:ascii="Times New Roman" w:eastAsia="Times New Roman" w:hAnsi="Times New Roman" w:cs="Times New Roman"/>
                <w:sz w:val="24"/>
                <w:szCs w:val="24"/>
              </w:rPr>
            </w:pPr>
            <w:r w:rsidRPr="00DD70AA">
              <w:rPr>
                <w:rFonts w:ascii="Times New Roman" w:eastAsia="Times New Roman" w:hAnsi="Times New Roman" w:cs="Times New Roman"/>
                <w:sz w:val="24"/>
                <w:szCs w:val="24"/>
              </w:rPr>
              <w:t>с уче</w:t>
            </w:r>
            <w:r w:rsidR="003066DC" w:rsidRPr="00DD70AA">
              <w:rPr>
                <w:rFonts w:ascii="Times New Roman" w:eastAsia="Times New Roman" w:hAnsi="Times New Roman" w:cs="Times New Roman"/>
                <w:sz w:val="24"/>
                <w:szCs w:val="24"/>
              </w:rPr>
              <w:t>-</w:t>
            </w:r>
            <w:r w:rsidRPr="00DD70AA">
              <w:rPr>
                <w:rFonts w:ascii="Times New Roman" w:eastAsia="Times New Roman" w:hAnsi="Times New Roman" w:cs="Times New Roman"/>
                <w:sz w:val="24"/>
                <w:szCs w:val="24"/>
              </w:rPr>
              <w:t>том сведе</w:t>
            </w:r>
            <w:r w:rsidR="003066DC" w:rsidRPr="00DD70AA">
              <w:rPr>
                <w:rFonts w:ascii="Times New Roman" w:eastAsia="Times New Roman" w:hAnsi="Times New Roman" w:cs="Times New Roman"/>
                <w:sz w:val="24"/>
                <w:szCs w:val="24"/>
              </w:rPr>
              <w:t>-</w:t>
            </w:r>
            <w:r w:rsidRPr="00DD70AA">
              <w:rPr>
                <w:rFonts w:ascii="Times New Roman" w:eastAsia="Times New Roman" w:hAnsi="Times New Roman" w:cs="Times New Roman"/>
                <w:sz w:val="24"/>
                <w:szCs w:val="24"/>
              </w:rPr>
              <w:t>ний табли</w:t>
            </w:r>
            <w:r w:rsidR="003066DC" w:rsidRPr="00DD70AA">
              <w:rPr>
                <w:rFonts w:ascii="Times New Roman" w:eastAsia="Times New Roman" w:hAnsi="Times New Roman" w:cs="Times New Roman"/>
                <w:sz w:val="24"/>
                <w:szCs w:val="24"/>
              </w:rPr>
              <w:t>-</w:t>
            </w:r>
            <w:r w:rsidRPr="00DD70AA">
              <w:rPr>
                <w:rFonts w:ascii="Times New Roman" w:eastAsia="Times New Roman" w:hAnsi="Times New Roman" w:cs="Times New Roman"/>
                <w:sz w:val="24"/>
                <w:szCs w:val="24"/>
              </w:rPr>
              <w:t>цы 1</w:t>
            </w:r>
          </w:p>
        </w:tc>
        <w:tc>
          <w:tcPr>
            <w:tcW w:w="1701" w:type="dxa"/>
            <w:tcBorders>
              <w:top w:val="single" w:sz="4" w:space="0" w:color="auto"/>
              <w:left w:val="single" w:sz="4" w:space="0" w:color="auto"/>
              <w:bottom w:val="single" w:sz="4" w:space="0" w:color="auto"/>
              <w:right w:val="single" w:sz="4" w:space="0" w:color="auto"/>
            </w:tcBorders>
            <w:vAlign w:val="center"/>
          </w:tcPr>
          <w:p w:rsidR="000057EA" w:rsidRPr="00DD70AA" w:rsidRDefault="000057EA">
            <w:pPr>
              <w:widowControl w:val="0"/>
              <w:autoSpaceDE w:val="0"/>
              <w:autoSpaceDN w:val="0"/>
              <w:spacing w:after="0" w:line="240" w:lineRule="auto"/>
              <w:jc w:val="center"/>
              <w:rPr>
                <w:rFonts w:ascii="Times New Roman" w:eastAsia="Times New Roman" w:hAnsi="Times New Roman" w:cs="Times New Roman"/>
                <w:sz w:val="24"/>
                <w:szCs w:val="24"/>
              </w:rPr>
            </w:pPr>
          </w:p>
        </w:tc>
        <w:tc>
          <w:tcPr>
            <w:tcW w:w="851" w:type="dxa"/>
            <w:tcBorders>
              <w:top w:val="single" w:sz="4" w:space="0" w:color="auto"/>
              <w:left w:val="single" w:sz="4" w:space="0" w:color="auto"/>
              <w:bottom w:val="single" w:sz="4" w:space="0" w:color="auto"/>
              <w:right w:val="single" w:sz="4" w:space="0" w:color="auto"/>
            </w:tcBorders>
          </w:tcPr>
          <w:p w:rsidR="000057EA" w:rsidRPr="00DD70AA" w:rsidRDefault="000057EA">
            <w:pPr>
              <w:widowControl w:val="0"/>
              <w:autoSpaceDE w:val="0"/>
              <w:autoSpaceDN w:val="0"/>
              <w:spacing w:after="0" w:line="240" w:lineRule="auto"/>
              <w:rPr>
                <w:rFonts w:ascii="Times New Roman" w:eastAsia="Times New Roman" w:hAnsi="Times New Roman" w:cs="Times New Roman"/>
                <w:sz w:val="24"/>
                <w:szCs w:val="24"/>
              </w:rPr>
            </w:pPr>
            <w:r w:rsidRPr="00DD70AA">
              <w:rPr>
                <w:rFonts w:ascii="Times New Roman" w:eastAsia="Times New Roman" w:hAnsi="Times New Roman" w:cs="Times New Roman"/>
                <w:sz w:val="24"/>
                <w:szCs w:val="24"/>
              </w:rPr>
              <w:t>Дата выпол</w:t>
            </w:r>
            <w:r w:rsidR="003066DC" w:rsidRPr="00DD70AA">
              <w:rPr>
                <w:rFonts w:ascii="Times New Roman" w:eastAsia="Times New Roman" w:hAnsi="Times New Roman" w:cs="Times New Roman"/>
                <w:sz w:val="24"/>
                <w:szCs w:val="24"/>
              </w:rPr>
              <w:t>-</w:t>
            </w:r>
            <w:r w:rsidRPr="00DD70AA">
              <w:rPr>
                <w:rFonts w:ascii="Times New Roman" w:eastAsia="Times New Roman" w:hAnsi="Times New Roman" w:cs="Times New Roman"/>
                <w:sz w:val="24"/>
                <w:szCs w:val="24"/>
              </w:rPr>
              <w:t>нения зада</w:t>
            </w:r>
            <w:r w:rsidR="003066DC" w:rsidRPr="00DD70AA">
              <w:rPr>
                <w:rFonts w:ascii="Times New Roman" w:eastAsia="Times New Roman" w:hAnsi="Times New Roman" w:cs="Times New Roman"/>
                <w:sz w:val="24"/>
                <w:szCs w:val="24"/>
              </w:rPr>
              <w:t>-</w:t>
            </w:r>
            <w:r w:rsidRPr="00DD70AA">
              <w:rPr>
                <w:rFonts w:ascii="Times New Roman" w:eastAsia="Times New Roman" w:hAnsi="Times New Roman" w:cs="Times New Roman"/>
                <w:sz w:val="24"/>
                <w:szCs w:val="24"/>
              </w:rPr>
              <w:t>ния</w:t>
            </w:r>
          </w:p>
        </w:tc>
        <w:tc>
          <w:tcPr>
            <w:tcW w:w="2126" w:type="dxa"/>
            <w:tcBorders>
              <w:top w:val="single" w:sz="4" w:space="0" w:color="auto"/>
              <w:left w:val="single" w:sz="4" w:space="0" w:color="auto"/>
              <w:bottom w:val="single" w:sz="4" w:space="0" w:color="auto"/>
              <w:right w:val="single" w:sz="4" w:space="0" w:color="auto"/>
            </w:tcBorders>
          </w:tcPr>
          <w:p w:rsidR="000057EA" w:rsidRPr="00DD70AA" w:rsidRDefault="000057EA">
            <w:pPr>
              <w:widowControl w:val="0"/>
              <w:autoSpaceDE w:val="0"/>
              <w:autoSpaceDN w:val="0"/>
              <w:spacing w:after="0" w:line="240" w:lineRule="auto"/>
              <w:rPr>
                <w:rFonts w:ascii="Times New Roman" w:eastAsia="Times New Roman" w:hAnsi="Times New Roman" w:cs="Times New Roman"/>
                <w:sz w:val="24"/>
                <w:szCs w:val="24"/>
              </w:rPr>
            </w:pPr>
            <w:r w:rsidRPr="00DD70AA">
              <w:rPr>
                <w:rFonts w:ascii="Times New Roman" w:eastAsia="Times New Roman" w:hAnsi="Times New Roman" w:cs="Times New Roman"/>
                <w:sz w:val="24"/>
                <w:szCs w:val="24"/>
              </w:rPr>
              <w:t>Выбрать от 2 до 10</w:t>
            </w:r>
          </w:p>
        </w:tc>
        <w:tc>
          <w:tcPr>
            <w:tcW w:w="1418" w:type="dxa"/>
            <w:tcBorders>
              <w:top w:val="single" w:sz="4" w:space="0" w:color="auto"/>
              <w:left w:val="single" w:sz="4" w:space="0" w:color="auto"/>
              <w:bottom w:val="single" w:sz="4" w:space="0" w:color="auto"/>
              <w:right w:val="single" w:sz="4" w:space="0" w:color="auto"/>
            </w:tcBorders>
          </w:tcPr>
          <w:p w:rsidR="000057EA" w:rsidRPr="00DD70AA" w:rsidRDefault="000057EA">
            <w:pPr>
              <w:widowControl w:val="0"/>
              <w:autoSpaceDE w:val="0"/>
              <w:autoSpaceDN w:val="0"/>
              <w:spacing w:after="0" w:line="240" w:lineRule="auto"/>
              <w:rPr>
                <w:rFonts w:ascii="Times New Roman" w:eastAsia="Times New Roman" w:hAnsi="Times New Roman" w:cs="Times New Roman"/>
                <w:sz w:val="24"/>
                <w:szCs w:val="24"/>
              </w:rPr>
            </w:pPr>
            <w:r w:rsidRPr="00DD70AA">
              <w:rPr>
                <w:rFonts w:ascii="Times New Roman" w:eastAsia="Times New Roman" w:hAnsi="Times New Roman" w:cs="Times New Roman"/>
                <w:sz w:val="24"/>
                <w:szCs w:val="24"/>
              </w:rPr>
              <w:t xml:space="preserve">Указать причину превышения ПДВ </w:t>
            </w:r>
          </w:p>
        </w:tc>
      </w:tr>
      <w:tr w:rsidR="000057EA" w:rsidRPr="00DD70AA" w:rsidTr="000C2E3D">
        <w:tc>
          <w:tcPr>
            <w:tcW w:w="710" w:type="dxa"/>
            <w:tcBorders>
              <w:top w:val="single" w:sz="4" w:space="0" w:color="auto"/>
              <w:left w:val="single" w:sz="4" w:space="0" w:color="auto"/>
              <w:bottom w:val="single" w:sz="4" w:space="0" w:color="auto"/>
              <w:right w:val="single" w:sz="4" w:space="0" w:color="auto"/>
            </w:tcBorders>
            <w:vAlign w:val="center"/>
          </w:tcPr>
          <w:p w:rsidR="000057EA" w:rsidRPr="00DD70AA" w:rsidRDefault="000057EA">
            <w:pPr>
              <w:widowControl w:val="0"/>
              <w:autoSpaceDE w:val="0"/>
              <w:autoSpaceDN w:val="0"/>
              <w:spacing w:after="0" w:line="240" w:lineRule="auto"/>
              <w:jc w:val="center"/>
              <w:rPr>
                <w:rFonts w:ascii="Times New Roman" w:eastAsia="Times New Roman" w:hAnsi="Times New Roman" w:cs="Times New Roman"/>
                <w:sz w:val="24"/>
                <w:szCs w:val="24"/>
              </w:rPr>
            </w:pPr>
            <w:r w:rsidRPr="00DD70AA">
              <w:rPr>
                <w:rFonts w:ascii="Times New Roman" w:eastAsia="Times New Roman" w:hAnsi="Times New Roman" w:cs="Times New Roman"/>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tcPr>
          <w:p w:rsidR="000057EA" w:rsidRPr="00DD70AA" w:rsidRDefault="000057EA">
            <w:pPr>
              <w:widowControl w:val="0"/>
              <w:autoSpaceDE w:val="0"/>
              <w:autoSpaceDN w:val="0"/>
              <w:spacing w:after="0" w:line="240" w:lineRule="auto"/>
              <w:jc w:val="center"/>
              <w:rPr>
                <w:rFonts w:ascii="Times New Roman" w:eastAsia="Times New Roman" w:hAnsi="Times New Roman" w:cs="Times New Roman"/>
                <w:sz w:val="24"/>
                <w:szCs w:val="24"/>
              </w:rPr>
            </w:pPr>
            <w:r w:rsidRPr="00DD70AA">
              <w:rPr>
                <w:rFonts w:ascii="Times New Roman" w:eastAsia="Times New Roman" w:hAnsi="Times New Roman" w:cs="Times New Roman"/>
                <w:sz w:val="24"/>
                <w:szCs w:val="24"/>
              </w:rPr>
              <w:t>1</w:t>
            </w:r>
          </w:p>
        </w:tc>
        <w:tc>
          <w:tcPr>
            <w:tcW w:w="1775" w:type="dxa"/>
            <w:tcBorders>
              <w:top w:val="single" w:sz="4" w:space="0" w:color="auto"/>
              <w:left w:val="single" w:sz="4" w:space="0" w:color="auto"/>
              <w:bottom w:val="single" w:sz="4" w:space="0" w:color="auto"/>
              <w:right w:val="single" w:sz="4" w:space="0" w:color="auto"/>
            </w:tcBorders>
          </w:tcPr>
          <w:p w:rsidR="000057EA" w:rsidRPr="00DD70AA" w:rsidRDefault="000057EA">
            <w:pPr>
              <w:widowControl w:val="0"/>
              <w:autoSpaceDE w:val="0"/>
              <w:autoSpaceDN w:val="0"/>
              <w:spacing w:after="0" w:line="240" w:lineRule="auto"/>
              <w:rPr>
                <w:rFonts w:ascii="Times New Roman" w:eastAsia="Times New Roman" w:hAnsi="Times New Roman" w:cs="Times New Roman"/>
                <w:sz w:val="24"/>
                <w:szCs w:val="24"/>
              </w:rPr>
            </w:pPr>
          </w:p>
        </w:tc>
        <w:tc>
          <w:tcPr>
            <w:tcW w:w="1060" w:type="dxa"/>
            <w:tcBorders>
              <w:top w:val="single" w:sz="4" w:space="0" w:color="auto"/>
              <w:left w:val="single" w:sz="4" w:space="0" w:color="auto"/>
              <w:bottom w:val="single" w:sz="4" w:space="0" w:color="auto"/>
              <w:right w:val="single" w:sz="4" w:space="0" w:color="auto"/>
            </w:tcBorders>
            <w:vAlign w:val="center"/>
          </w:tcPr>
          <w:p w:rsidR="000057EA" w:rsidRPr="00DD70AA" w:rsidRDefault="000057EA">
            <w:pPr>
              <w:widowControl w:val="0"/>
              <w:autoSpaceDE w:val="0"/>
              <w:autoSpaceDN w:val="0"/>
              <w:spacing w:after="0" w:line="240" w:lineRule="auto"/>
              <w:jc w:val="center"/>
              <w:rPr>
                <w:rFonts w:ascii="Times New Roman" w:eastAsia="Times New Roman" w:hAnsi="Times New Roman" w:cs="Times New Roman"/>
                <w:sz w:val="24"/>
                <w:szCs w:val="24"/>
              </w:rPr>
            </w:pPr>
            <w:r w:rsidRPr="00DD70AA">
              <w:rPr>
                <w:rFonts w:ascii="Times New Roman" w:eastAsia="Times New Roman" w:hAnsi="Times New Roman" w:cs="Times New Roman"/>
                <w:sz w:val="24"/>
                <w:szCs w:val="24"/>
              </w:rPr>
              <w:t>2</w:t>
            </w:r>
          </w:p>
        </w:tc>
        <w:tc>
          <w:tcPr>
            <w:tcW w:w="1067" w:type="dxa"/>
            <w:tcBorders>
              <w:top w:val="single" w:sz="4" w:space="0" w:color="auto"/>
              <w:left w:val="single" w:sz="4" w:space="0" w:color="auto"/>
              <w:bottom w:val="single" w:sz="4" w:space="0" w:color="auto"/>
              <w:right w:val="single" w:sz="4" w:space="0" w:color="auto"/>
            </w:tcBorders>
          </w:tcPr>
          <w:p w:rsidR="000057EA" w:rsidRPr="00DD70AA" w:rsidRDefault="000057EA">
            <w:pPr>
              <w:widowControl w:val="0"/>
              <w:autoSpaceDE w:val="0"/>
              <w:autoSpaceDN w:val="0"/>
              <w:spacing w:after="0" w:line="240" w:lineRule="auto"/>
              <w:rPr>
                <w:rFonts w:ascii="Times New Roman" w:eastAsia="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rsidR="000057EA" w:rsidRPr="00DD70AA" w:rsidRDefault="000057EA">
            <w:pPr>
              <w:widowControl w:val="0"/>
              <w:autoSpaceDE w:val="0"/>
              <w:autoSpaceDN w:val="0"/>
              <w:spacing w:after="0" w:line="240" w:lineRule="auto"/>
              <w:rPr>
                <w:rFonts w:ascii="Times New Roman" w:eastAsia="Times New Roman" w:hAnsi="Times New Roman" w:cs="Times New Roman"/>
                <w:sz w:val="24"/>
                <w:szCs w:val="24"/>
              </w:rPr>
            </w:pPr>
          </w:p>
        </w:tc>
        <w:tc>
          <w:tcPr>
            <w:tcW w:w="1399" w:type="dxa"/>
            <w:tcBorders>
              <w:top w:val="single" w:sz="4" w:space="0" w:color="auto"/>
              <w:left w:val="single" w:sz="4" w:space="0" w:color="auto"/>
              <w:bottom w:val="single" w:sz="4" w:space="0" w:color="auto"/>
              <w:right w:val="single" w:sz="4" w:space="0" w:color="auto"/>
            </w:tcBorders>
          </w:tcPr>
          <w:p w:rsidR="000057EA" w:rsidRPr="00DD70AA" w:rsidRDefault="000057EA">
            <w:pPr>
              <w:widowControl w:val="0"/>
              <w:autoSpaceDE w:val="0"/>
              <w:autoSpaceDN w:val="0"/>
              <w:spacing w:after="0" w:line="240" w:lineRule="auto"/>
              <w:rPr>
                <w:rFonts w:ascii="Times New Roman" w:eastAsia="Times New Roman" w:hAnsi="Times New Roman" w:cs="Times New Roman"/>
                <w:sz w:val="24"/>
                <w:szCs w:val="24"/>
              </w:rPr>
            </w:pPr>
          </w:p>
        </w:tc>
        <w:tc>
          <w:tcPr>
            <w:tcW w:w="1010" w:type="dxa"/>
            <w:tcBorders>
              <w:top w:val="single" w:sz="4" w:space="0" w:color="auto"/>
              <w:left w:val="single" w:sz="4" w:space="0" w:color="auto"/>
              <w:bottom w:val="single" w:sz="4" w:space="0" w:color="auto"/>
              <w:right w:val="single" w:sz="4" w:space="0" w:color="auto"/>
            </w:tcBorders>
          </w:tcPr>
          <w:p w:rsidR="000057EA" w:rsidRPr="00DD70AA" w:rsidRDefault="000057EA">
            <w:pPr>
              <w:widowControl w:val="0"/>
              <w:autoSpaceDE w:val="0"/>
              <w:autoSpaceDN w:val="0"/>
              <w:spacing w:after="0" w:line="240" w:lineRule="auto"/>
              <w:rPr>
                <w:rFonts w:ascii="Times New Roman" w:eastAsia="Times New Roman" w:hAnsi="Times New Roman" w:cs="Times New Roman"/>
                <w:sz w:val="24"/>
                <w:szCs w:val="24"/>
              </w:rPr>
            </w:pPr>
          </w:p>
        </w:tc>
        <w:tc>
          <w:tcPr>
            <w:tcW w:w="1701" w:type="dxa"/>
            <w:tcBorders>
              <w:top w:val="single" w:sz="4" w:space="0" w:color="auto"/>
              <w:left w:val="single" w:sz="4" w:space="0" w:color="auto"/>
              <w:bottom w:val="single" w:sz="4" w:space="0" w:color="auto"/>
              <w:right w:val="single" w:sz="4" w:space="0" w:color="auto"/>
            </w:tcBorders>
          </w:tcPr>
          <w:p w:rsidR="000057EA" w:rsidRPr="00DD70AA" w:rsidRDefault="000057EA">
            <w:pPr>
              <w:widowControl w:val="0"/>
              <w:autoSpaceDE w:val="0"/>
              <w:autoSpaceDN w:val="0"/>
              <w:spacing w:after="0" w:line="240" w:lineRule="auto"/>
              <w:rPr>
                <w:rFonts w:ascii="Times New Roman" w:eastAsia="Times New Roman" w:hAnsi="Times New Roman" w:cs="Times New Roman"/>
                <w:sz w:val="24"/>
                <w:szCs w:val="24"/>
              </w:rPr>
            </w:pPr>
          </w:p>
        </w:tc>
        <w:tc>
          <w:tcPr>
            <w:tcW w:w="851" w:type="dxa"/>
            <w:tcBorders>
              <w:top w:val="single" w:sz="4" w:space="0" w:color="auto"/>
              <w:left w:val="single" w:sz="4" w:space="0" w:color="auto"/>
              <w:bottom w:val="single" w:sz="4" w:space="0" w:color="auto"/>
              <w:right w:val="single" w:sz="4" w:space="0" w:color="auto"/>
            </w:tcBorders>
          </w:tcPr>
          <w:p w:rsidR="000057EA" w:rsidRPr="00DD70AA" w:rsidRDefault="000057EA">
            <w:pPr>
              <w:widowControl w:val="0"/>
              <w:autoSpaceDE w:val="0"/>
              <w:autoSpaceDN w:val="0"/>
              <w:spacing w:after="0" w:line="240" w:lineRule="auto"/>
              <w:rPr>
                <w:rFonts w:ascii="Times New Roman" w:eastAsia="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tcPr>
          <w:p w:rsidR="000057EA" w:rsidRPr="00DD70AA" w:rsidRDefault="000057EA">
            <w:pPr>
              <w:widowControl w:val="0"/>
              <w:autoSpaceDE w:val="0"/>
              <w:autoSpaceDN w:val="0"/>
              <w:spacing w:after="0" w:line="240" w:lineRule="auto"/>
              <w:rPr>
                <w:rFonts w:ascii="Times New Roman" w:eastAsia="Times New Roman" w:hAnsi="Times New Roman" w:cs="Times New Roman"/>
                <w:sz w:val="24"/>
                <w:szCs w:val="24"/>
              </w:rPr>
            </w:pPr>
          </w:p>
        </w:tc>
        <w:tc>
          <w:tcPr>
            <w:tcW w:w="1418" w:type="dxa"/>
            <w:tcBorders>
              <w:top w:val="single" w:sz="4" w:space="0" w:color="auto"/>
              <w:left w:val="single" w:sz="4" w:space="0" w:color="auto"/>
              <w:bottom w:val="single" w:sz="4" w:space="0" w:color="auto"/>
              <w:right w:val="single" w:sz="4" w:space="0" w:color="auto"/>
            </w:tcBorders>
          </w:tcPr>
          <w:p w:rsidR="000057EA" w:rsidRPr="00DD70AA" w:rsidRDefault="000057EA">
            <w:pPr>
              <w:widowControl w:val="0"/>
              <w:autoSpaceDE w:val="0"/>
              <w:autoSpaceDN w:val="0"/>
              <w:spacing w:after="0" w:line="240" w:lineRule="auto"/>
              <w:rPr>
                <w:rFonts w:ascii="Times New Roman" w:eastAsia="Times New Roman" w:hAnsi="Times New Roman" w:cs="Times New Roman"/>
                <w:sz w:val="24"/>
                <w:szCs w:val="24"/>
              </w:rPr>
            </w:pPr>
          </w:p>
        </w:tc>
      </w:tr>
      <w:tr w:rsidR="000057EA" w:rsidRPr="00DD70AA" w:rsidTr="000C2E3D">
        <w:tc>
          <w:tcPr>
            <w:tcW w:w="710" w:type="dxa"/>
            <w:tcBorders>
              <w:top w:val="single" w:sz="4" w:space="0" w:color="auto"/>
              <w:left w:val="single" w:sz="4" w:space="0" w:color="auto"/>
              <w:bottom w:val="single" w:sz="4" w:space="0" w:color="auto"/>
              <w:right w:val="single" w:sz="4" w:space="0" w:color="auto"/>
            </w:tcBorders>
            <w:vAlign w:val="center"/>
          </w:tcPr>
          <w:p w:rsidR="000057EA" w:rsidRPr="00DD70AA" w:rsidRDefault="000057EA">
            <w:pPr>
              <w:widowControl w:val="0"/>
              <w:autoSpaceDE w:val="0"/>
              <w:autoSpaceDN w:val="0"/>
              <w:spacing w:after="0" w:line="240" w:lineRule="auto"/>
              <w:jc w:val="center"/>
              <w:rPr>
                <w:rFonts w:ascii="Times New Roman" w:eastAsia="Times New Roman" w:hAnsi="Times New Roman" w:cs="Times New Roman"/>
                <w:sz w:val="24"/>
                <w:szCs w:val="24"/>
              </w:rPr>
            </w:pPr>
            <w:r w:rsidRPr="00DD70AA">
              <w:rPr>
                <w:rFonts w:ascii="Times New Roman" w:eastAsia="Times New Roman" w:hAnsi="Times New Roman" w:cs="Times New Roman"/>
                <w:sz w:val="24"/>
                <w:szCs w:val="24"/>
              </w:rPr>
              <w:t>3</w:t>
            </w:r>
          </w:p>
        </w:tc>
        <w:tc>
          <w:tcPr>
            <w:tcW w:w="1134" w:type="dxa"/>
            <w:tcBorders>
              <w:top w:val="single" w:sz="4" w:space="0" w:color="auto"/>
              <w:left w:val="single" w:sz="4" w:space="0" w:color="auto"/>
              <w:bottom w:val="single" w:sz="4" w:space="0" w:color="auto"/>
              <w:right w:val="single" w:sz="4" w:space="0" w:color="auto"/>
            </w:tcBorders>
            <w:vAlign w:val="center"/>
          </w:tcPr>
          <w:p w:rsidR="000057EA" w:rsidRPr="00DD70AA" w:rsidRDefault="000057EA">
            <w:pPr>
              <w:widowControl w:val="0"/>
              <w:autoSpaceDE w:val="0"/>
              <w:autoSpaceDN w:val="0"/>
              <w:spacing w:after="0" w:line="240" w:lineRule="auto"/>
              <w:jc w:val="center"/>
              <w:rPr>
                <w:rFonts w:ascii="Times New Roman" w:eastAsia="Times New Roman" w:hAnsi="Times New Roman" w:cs="Times New Roman"/>
                <w:sz w:val="24"/>
                <w:szCs w:val="24"/>
              </w:rPr>
            </w:pPr>
            <w:r w:rsidRPr="00DD70AA">
              <w:rPr>
                <w:rFonts w:ascii="Times New Roman" w:eastAsia="Times New Roman" w:hAnsi="Times New Roman" w:cs="Times New Roman"/>
                <w:sz w:val="24"/>
                <w:szCs w:val="24"/>
              </w:rPr>
              <w:t>1</w:t>
            </w:r>
          </w:p>
        </w:tc>
        <w:tc>
          <w:tcPr>
            <w:tcW w:w="1775" w:type="dxa"/>
            <w:tcBorders>
              <w:top w:val="single" w:sz="4" w:space="0" w:color="auto"/>
              <w:left w:val="single" w:sz="4" w:space="0" w:color="auto"/>
              <w:bottom w:val="single" w:sz="4" w:space="0" w:color="auto"/>
              <w:right w:val="single" w:sz="4" w:space="0" w:color="auto"/>
            </w:tcBorders>
          </w:tcPr>
          <w:p w:rsidR="000057EA" w:rsidRPr="00DD70AA" w:rsidRDefault="000057EA">
            <w:pPr>
              <w:widowControl w:val="0"/>
              <w:autoSpaceDE w:val="0"/>
              <w:autoSpaceDN w:val="0"/>
              <w:spacing w:after="0" w:line="240" w:lineRule="auto"/>
              <w:rPr>
                <w:rFonts w:ascii="Times New Roman" w:eastAsia="Times New Roman" w:hAnsi="Times New Roman" w:cs="Times New Roman"/>
                <w:sz w:val="24"/>
                <w:szCs w:val="24"/>
              </w:rPr>
            </w:pPr>
          </w:p>
        </w:tc>
        <w:tc>
          <w:tcPr>
            <w:tcW w:w="1060" w:type="dxa"/>
            <w:tcBorders>
              <w:top w:val="single" w:sz="4" w:space="0" w:color="auto"/>
              <w:left w:val="single" w:sz="4" w:space="0" w:color="auto"/>
              <w:bottom w:val="single" w:sz="4" w:space="0" w:color="auto"/>
              <w:right w:val="single" w:sz="4" w:space="0" w:color="auto"/>
            </w:tcBorders>
            <w:vAlign w:val="center"/>
          </w:tcPr>
          <w:p w:rsidR="000057EA" w:rsidRPr="00DD70AA" w:rsidRDefault="000057EA">
            <w:pPr>
              <w:widowControl w:val="0"/>
              <w:autoSpaceDE w:val="0"/>
              <w:autoSpaceDN w:val="0"/>
              <w:spacing w:after="0" w:line="240" w:lineRule="auto"/>
              <w:jc w:val="center"/>
              <w:rPr>
                <w:rFonts w:ascii="Times New Roman" w:eastAsia="Times New Roman" w:hAnsi="Times New Roman" w:cs="Times New Roman"/>
                <w:sz w:val="24"/>
                <w:szCs w:val="24"/>
              </w:rPr>
            </w:pPr>
            <w:r w:rsidRPr="00DD70AA">
              <w:rPr>
                <w:rFonts w:ascii="Times New Roman" w:eastAsia="Times New Roman" w:hAnsi="Times New Roman" w:cs="Times New Roman"/>
                <w:sz w:val="24"/>
                <w:szCs w:val="24"/>
              </w:rPr>
              <w:t>3</w:t>
            </w:r>
          </w:p>
        </w:tc>
        <w:tc>
          <w:tcPr>
            <w:tcW w:w="1067" w:type="dxa"/>
            <w:tcBorders>
              <w:top w:val="single" w:sz="4" w:space="0" w:color="auto"/>
              <w:left w:val="single" w:sz="4" w:space="0" w:color="auto"/>
              <w:bottom w:val="single" w:sz="4" w:space="0" w:color="auto"/>
              <w:right w:val="single" w:sz="4" w:space="0" w:color="auto"/>
            </w:tcBorders>
          </w:tcPr>
          <w:p w:rsidR="000057EA" w:rsidRPr="00DD70AA" w:rsidRDefault="000057EA">
            <w:pPr>
              <w:widowControl w:val="0"/>
              <w:autoSpaceDE w:val="0"/>
              <w:autoSpaceDN w:val="0"/>
              <w:spacing w:after="0" w:line="240" w:lineRule="auto"/>
              <w:rPr>
                <w:rFonts w:ascii="Times New Roman" w:eastAsia="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rsidR="000057EA" w:rsidRPr="00DD70AA" w:rsidRDefault="000057EA">
            <w:pPr>
              <w:widowControl w:val="0"/>
              <w:autoSpaceDE w:val="0"/>
              <w:autoSpaceDN w:val="0"/>
              <w:spacing w:after="0" w:line="240" w:lineRule="auto"/>
              <w:rPr>
                <w:rFonts w:ascii="Times New Roman" w:eastAsia="Times New Roman" w:hAnsi="Times New Roman" w:cs="Times New Roman"/>
                <w:sz w:val="24"/>
                <w:szCs w:val="24"/>
              </w:rPr>
            </w:pPr>
          </w:p>
        </w:tc>
        <w:tc>
          <w:tcPr>
            <w:tcW w:w="1399" w:type="dxa"/>
            <w:tcBorders>
              <w:top w:val="single" w:sz="4" w:space="0" w:color="auto"/>
              <w:left w:val="single" w:sz="4" w:space="0" w:color="auto"/>
              <w:bottom w:val="single" w:sz="4" w:space="0" w:color="auto"/>
              <w:right w:val="single" w:sz="4" w:space="0" w:color="auto"/>
            </w:tcBorders>
          </w:tcPr>
          <w:p w:rsidR="000057EA" w:rsidRPr="00DD70AA" w:rsidRDefault="000057EA">
            <w:pPr>
              <w:widowControl w:val="0"/>
              <w:autoSpaceDE w:val="0"/>
              <w:autoSpaceDN w:val="0"/>
              <w:spacing w:after="0" w:line="240" w:lineRule="auto"/>
              <w:rPr>
                <w:rFonts w:ascii="Times New Roman" w:eastAsia="Times New Roman" w:hAnsi="Times New Roman" w:cs="Times New Roman"/>
                <w:sz w:val="24"/>
                <w:szCs w:val="24"/>
              </w:rPr>
            </w:pPr>
          </w:p>
        </w:tc>
        <w:tc>
          <w:tcPr>
            <w:tcW w:w="1010" w:type="dxa"/>
            <w:tcBorders>
              <w:top w:val="single" w:sz="4" w:space="0" w:color="auto"/>
              <w:left w:val="single" w:sz="4" w:space="0" w:color="auto"/>
              <w:bottom w:val="single" w:sz="4" w:space="0" w:color="auto"/>
              <w:right w:val="single" w:sz="4" w:space="0" w:color="auto"/>
            </w:tcBorders>
          </w:tcPr>
          <w:p w:rsidR="000057EA" w:rsidRPr="00DD70AA" w:rsidRDefault="000057EA">
            <w:pPr>
              <w:widowControl w:val="0"/>
              <w:autoSpaceDE w:val="0"/>
              <w:autoSpaceDN w:val="0"/>
              <w:spacing w:after="0" w:line="240" w:lineRule="auto"/>
              <w:rPr>
                <w:rFonts w:ascii="Times New Roman" w:eastAsia="Times New Roman" w:hAnsi="Times New Roman" w:cs="Times New Roman"/>
                <w:sz w:val="24"/>
                <w:szCs w:val="24"/>
              </w:rPr>
            </w:pPr>
          </w:p>
        </w:tc>
        <w:tc>
          <w:tcPr>
            <w:tcW w:w="1701" w:type="dxa"/>
            <w:tcBorders>
              <w:top w:val="single" w:sz="4" w:space="0" w:color="auto"/>
              <w:left w:val="single" w:sz="4" w:space="0" w:color="auto"/>
              <w:bottom w:val="single" w:sz="4" w:space="0" w:color="auto"/>
              <w:right w:val="single" w:sz="4" w:space="0" w:color="auto"/>
            </w:tcBorders>
          </w:tcPr>
          <w:p w:rsidR="000057EA" w:rsidRPr="00DD70AA" w:rsidRDefault="000057EA">
            <w:pPr>
              <w:widowControl w:val="0"/>
              <w:autoSpaceDE w:val="0"/>
              <w:autoSpaceDN w:val="0"/>
              <w:spacing w:after="0" w:line="240" w:lineRule="auto"/>
              <w:rPr>
                <w:rFonts w:ascii="Times New Roman" w:eastAsia="Times New Roman" w:hAnsi="Times New Roman" w:cs="Times New Roman"/>
                <w:sz w:val="24"/>
                <w:szCs w:val="24"/>
              </w:rPr>
            </w:pPr>
          </w:p>
        </w:tc>
        <w:tc>
          <w:tcPr>
            <w:tcW w:w="851" w:type="dxa"/>
            <w:tcBorders>
              <w:top w:val="single" w:sz="4" w:space="0" w:color="auto"/>
              <w:left w:val="single" w:sz="4" w:space="0" w:color="auto"/>
              <w:bottom w:val="single" w:sz="4" w:space="0" w:color="auto"/>
              <w:right w:val="single" w:sz="4" w:space="0" w:color="auto"/>
            </w:tcBorders>
          </w:tcPr>
          <w:p w:rsidR="000057EA" w:rsidRPr="00DD70AA" w:rsidRDefault="000057EA">
            <w:pPr>
              <w:widowControl w:val="0"/>
              <w:autoSpaceDE w:val="0"/>
              <w:autoSpaceDN w:val="0"/>
              <w:spacing w:after="0" w:line="240" w:lineRule="auto"/>
              <w:rPr>
                <w:rFonts w:ascii="Times New Roman" w:eastAsia="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tcPr>
          <w:p w:rsidR="000057EA" w:rsidRPr="00DD70AA" w:rsidRDefault="000057EA">
            <w:pPr>
              <w:widowControl w:val="0"/>
              <w:autoSpaceDE w:val="0"/>
              <w:autoSpaceDN w:val="0"/>
              <w:spacing w:after="0" w:line="240" w:lineRule="auto"/>
              <w:rPr>
                <w:rFonts w:ascii="Times New Roman" w:eastAsia="Times New Roman" w:hAnsi="Times New Roman" w:cs="Times New Roman"/>
                <w:sz w:val="24"/>
                <w:szCs w:val="24"/>
              </w:rPr>
            </w:pPr>
          </w:p>
        </w:tc>
        <w:tc>
          <w:tcPr>
            <w:tcW w:w="1418" w:type="dxa"/>
            <w:tcBorders>
              <w:top w:val="single" w:sz="4" w:space="0" w:color="auto"/>
              <w:left w:val="single" w:sz="4" w:space="0" w:color="auto"/>
              <w:bottom w:val="single" w:sz="4" w:space="0" w:color="auto"/>
              <w:right w:val="single" w:sz="4" w:space="0" w:color="auto"/>
            </w:tcBorders>
          </w:tcPr>
          <w:p w:rsidR="000057EA" w:rsidRPr="00DD70AA" w:rsidRDefault="000057EA">
            <w:pPr>
              <w:widowControl w:val="0"/>
              <w:autoSpaceDE w:val="0"/>
              <w:autoSpaceDN w:val="0"/>
              <w:spacing w:after="0" w:line="240" w:lineRule="auto"/>
              <w:rPr>
                <w:rFonts w:ascii="Times New Roman" w:eastAsia="Times New Roman" w:hAnsi="Times New Roman" w:cs="Times New Roman"/>
                <w:sz w:val="24"/>
                <w:szCs w:val="24"/>
              </w:rPr>
            </w:pPr>
          </w:p>
        </w:tc>
      </w:tr>
      <w:tr w:rsidR="000057EA" w:rsidRPr="00DD70AA" w:rsidTr="000C2E3D">
        <w:tc>
          <w:tcPr>
            <w:tcW w:w="710" w:type="dxa"/>
            <w:tcBorders>
              <w:top w:val="single" w:sz="4" w:space="0" w:color="auto"/>
              <w:left w:val="single" w:sz="4" w:space="0" w:color="auto"/>
              <w:bottom w:val="single" w:sz="4" w:space="0" w:color="auto"/>
              <w:right w:val="single" w:sz="4" w:space="0" w:color="auto"/>
            </w:tcBorders>
            <w:hideMark/>
          </w:tcPr>
          <w:p w:rsidR="000057EA" w:rsidRPr="00DD70AA" w:rsidRDefault="000057EA">
            <w:pPr>
              <w:widowControl w:val="0"/>
              <w:autoSpaceDE w:val="0"/>
              <w:autoSpaceDN w:val="0"/>
              <w:spacing w:after="0" w:line="240" w:lineRule="auto"/>
              <w:jc w:val="center"/>
              <w:rPr>
                <w:rFonts w:ascii="Times New Roman" w:eastAsia="Times New Roman" w:hAnsi="Times New Roman" w:cs="Times New Roman"/>
                <w:b/>
                <w:sz w:val="24"/>
                <w:szCs w:val="24"/>
              </w:rPr>
            </w:pPr>
            <w:r w:rsidRPr="00DD70AA">
              <w:rPr>
                <w:rFonts w:ascii="Times New Roman" w:eastAsia="Times New Roman" w:hAnsi="Times New Roman" w:cs="Times New Roman"/>
                <w:b/>
                <w:sz w:val="24"/>
                <w:szCs w:val="24"/>
              </w:rPr>
              <w:t>Итог</w:t>
            </w:r>
          </w:p>
        </w:tc>
        <w:tc>
          <w:tcPr>
            <w:tcW w:w="1134" w:type="dxa"/>
            <w:tcBorders>
              <w:top w:val="single" w:sz="4" w:space="0" w:color="auto"/>
              <w:left w:val="single" w:sz="4" w:space="0" w:color="auto"/>
              <w:bottom w:val="single" w:sz="4" w:space="0" w:color="auto"/>
              <w:right w:val="single" w:sz="4" w:space="0" w:color="auto"/>
            </w:tcBorders>
          </w:tcPr>
          <w:p w:rsidR="000057EA" w:rsidRPr="00DD70AA" w:rsidRDefault="000057EA">
            <w:pPr>
              <w:widowControl w:val="0"/>
              <w:autoSpaceDE w:val="0"/>
              <w:autoSpaceDN w:val="0"/>
              <w:spacing w:after="0" w:line="240" w:lineRule="auto"/>
              <w:rPr>
                <w:rFonts w:ascii="Times New Roman" w:eastAsia="Times New Roman" w:hAnsi="Times New Roman" w:cs="Times New Roman"/>
                <w:sz w:val="24"/>
                <w:szCs w:val="24"/>
              </w:rPr>
            </w:pPr>
          </w:p>
        </w:tc>
        <w:tc>
          <w:tcPr>
            <w:tcW w:w="1775" w:type="dxa"/>
            <w:tcBorders>
              <w:top w:val="single" w:sz="4" w:space="0" w:color="auto"/>
              <w:left w:val="single" w:sz="4" w:space="0" w:color="auto"/>
              <w:bottom w:val="single" w:sz="4" w:space="0" w:color="auto"/>
              <w:right w:val="single" w:sz="4" w:space="0" w:color="auto"/>
            </w:tcBorders>
          </w:tcPr>
          <w:p w:rsidR="000057EA" w:rsidRPr="00DD70AA" w:rsidRDefault="000057EA">
            <w:pPr>
              <w:widowControl w:val="0"/>
              <w:autoSpaceDE w:val="0"/>
              <w:autoSpaceDN w:val="0"/>
              <w:spacing w:after="0" w:line="240" w:lineRule="auto"/>
              <w:rPr>
                <w:rFonts w:ascii="Times New Roman" w:eastAsia="Times New Roman" w:hAnsi="Times New Roman" w:cs="Times New Roman"/>
                <w:sz w:val="24"/>
                <w:szCs w:val="24"/>
              </w:rPr>
            </w:pPr>
          </w:p>
        </w:tc>
        <w:tc>
          <w:tcPr>
            <w:tcW w:w="1060" w:type="dxa"/>
            <w:tcBorders>
              <w:top w:val="single" w:sz="4" w:space="0" w:color="auto"/>
              <w:left w:val="single" w:sz="4" w:space="0" w:color="auto"/>
              <w:bottom w:val="single" w:sz="4" w:space="0" w:color="auto"/>
              <w:right w:val="single" w:sz="4" w:space="0" w:color="auto"/>
            </w:tcBorders>
          </w:tcPr>
          <w:p w:rsidR="000057EA" w:rsidRPr="00DD70AA" w:rsidRDefault="000057EA">
            <w:pPr>
              <w:widowControl w:val="0"/>
              <w:autoSpaceDE w:val="0"/>
              <w:autoSpaceDN w:val="0"/>
              <w:spacing w:after="0" w:line="240" w:lineRule="auto"/>
              <w:rPr>
                <w:rFonts w:ascii="Times New Roman" w:eastAsia="Times New Roman" w:hAnsi="Times New Roman" w:cs="Times New Roman"/>
                <w:sz w:val="24"/>
                <w:szCs w:val="24"/>
              </w:rPr>
            </w:pPr>
          </w:p>
        </w:tc>
        <w:tc>
          <w:tcPr>
            <w:tcW w:w="1067" w:type="dxa"/>
            <w:tcBorders>
              <w:top w:val="single" w:sz="4" w:space="0" w:color="auto"/>
              <w:left w:val="single" w:sz="4" w:space="0" w:color="auto"/>
              <w:bottom w:val="single" w:sz="4" w:space="0" w:color="auto"/>
              <w:right w:val="single" w:sz="4" w:space="0" w:color="auto"/>
            </w:tcBorders>
          </w:tcPr>
          <w:p w:rsidR="000057EA" w:rsidRPr="00DD70AA" w:rsidRDefault="000057EA">
            <w:pPr>
              <w:widowControl w:val="0"/>
              <w:autoSpaceDE w:val="0"/>
              <w:autoSpaceDN w:val="0"/>
              <w:spacing w:after="0" w:line="240" w:lineRule="auto"/>
              <w:rPr>
                <w:rFonts w:ascii="Times New Roman" w:eastAsia="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rsidR="000057EA" w:rsidRPr="00DD70AA" w:rsidRDefault="000057EA">
            <w:pPr>
              <w:widowControl w:val="0"/>
              <w:autoSpaceDE w:val="0"/>
              <w:autoSpaceDN w:val="0"/>
              <w:spacing w:after="0" w:line="240" w:lineRule="auto"/>
              <w:rPr>
                <w:rFonts w:ascii="Times New Roman" w:eastAsia="Times New Roman" w:hAnsi="Times New Roman" w:cs="Times New Roman"/>
                <w:sz w:val="24"/>
                <w:szCs w:val="24"/>
              </w:rPr>
            </w:pPr>
          </w:p>
        </w:tc>
        <w:tc>
          <w:tcPr>
            <w:tcW w:w="1399" w:type="dxa"/>
            <w:tcBorders>
              <w:top w:val="single" w:sz="4" w:space="0" w:color="auto"/>
              <w:left w:val="single" w:sz="4" w:space="0" w:color="auto"/>
              <w:bottom w:val="single" w:sz="4" w:space="0" w:color="auto"/>
              <w:right w:val="single" w:sz="4" w:space="0" w:color="auto"/>
            </w:tcBorders>
          </w:tcPr>
          <w:p w:rsidR="000057EA" w:rsidRPr="00DD70AA" w:rsidRDefault="000057EA">
            <w:pPr>
              <w:widowControl w:val="0"/>
              <w:autoSpaceDE w:val="0"/>
              <w:autoSpaceDN w:val="0"/>
              <w:spacing w:after="0" w:line="240" w:lineRule="auto"/>
              <w:rPr>
                <w:rFonts w:ascii="Times New Roman" w:eastAsia="Times New Roman" w:hAnsi="Times New Roman" w:cs="Times New Roman"/>
                <w:sz w:val="24"/>
                <w:szCs w:val="24"/>
              </w:rPr>
            </w:pPr>
          </w:p>
        </w:tc>
        <w:tc>
          <w:tcPr>
            <w:tcW w:w="1010" w:type="dxa"/>
            <w:tcBorders>
              <w:top w:val="single" w:sz="4" w:space="0" w:color="auto"/>
              <w:left w:val="single" w:sz="4" w:space="0" w:color="auto"/>
              <w:bottom w:val="single" w:sz="4" w:space="0" w:color="auto"/>
              <w:right w:val="single" w:sz="4" w:space="0" w:color="auto"/>
            </w:tcBorders>
          </w:tcPr>
          <w:p w:rsidR="000057EA" w:rsidRPr="00DD70AA" w:rsidRDefault="000057EA">
            <w:pPr>
              <w:widowControl w:val="0"/>
              <w:autoSpaceDE w:val="0"/>
              <w:autoSpaceDN w:val="0"/>
              <w:spacing w:after="0" w:line="240" w:lineRule="auto"/>
              <w:rPr>
                <w:rFonts w:ascii="Times New Roman" w:eastAsia="Times New Roman" w:hAnsi="Times New Roman" w:cs="Times New Roman"/>
                <w:sz w:val="24"/>
                <w:szCs w:val="24"/>
              </w:rPr>
            </w:pPr>
          </w:p>
        </w:tc>
        <w:tc>
          <w:tcPr>
            <w:tcW w:w="1701" w:type="dxa"/>
            <w:tcBorders>
              <w:top w:val="single" w:sz="4" w:space="0" w:color="auto"/>
              <w:left w:val="single" w:sz="4" w:space="0" w:color="auto"/>
              <w:bottom w:val="single" w:sz="4" w:space="0" w:color="auto"/>
              <w:right w:val="single" w:sz="4" w:space="0" w:color="auto"/>
            </w:tcBorders>
          </w:tcPr>
          <w:p w:rsidR="000057EA" w:rsidRPr="00DD70AA" w:rsidRDefault="000057EA">
            <w:pPr>
              <w:widowControl w:val="0"/>
              <w:autoSpaceDE w:val="0"/>
              <w:autoSpaceDN w:val="0"/>
              <w:spacing w:after="0" w:line="240" w:lineRule="auto"/>
              <w:rPr>
                <w:rFonts w:ascii="Times New Roman" w:eastAsia="Times New Roman" w:hAnsi="Times New Roman" w:cs="Times New Roman"/>
                <w:sz w:val="24"/>
                <w:szCs w:val="24"/>
              </w:rPr>
            </w:pPr>
          </w:p>
        </w:tc>
        <w:tc>
          <w:tcPr>
            <w:tcW w:w="851" w:type="dxa"/>
            <w:tcBorders>
              <w:top w:val="single" w:sz="4" w:space="0" w:color="auto"/>
              <w:left w:val="single" w:sz="4" w:space="0" w:color="auto"/>
              <w:bottom w:val="single" w:sz="4" w:space="0" w:color="auto"/>
              <w:right w:val="single" w:sz="4" w:space="0" w:color="auto"/>
            </w:tcBorders>
          </w:tcPr>
          <w:p w:rsidR="000057EA" w:rsidRPr="00DD70AA" w:rsidRDefault="000057EA">
            <w:pPr>
              <w:widowControl w:val="0"/>
              <w:autoSpaceDE w:val="0"/>
              <w:autoSpaceDN w:val="0"/>
              <w:spacing w:after="0" w:line="240" w:lineRule="auto"/>
              <w:rPr>
                <w:rFonts w:ascii="Times New Roman" w:eastAsia="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tcPr>
          <w:p w:rsidR="000057EA" w:rsidRPr="00DD70AA" w:rsidRDefault="000057EA">
            <w:pPr>
              <w:widowControl w:val="0"/>
              <w:autoSpaceDE w:val="0"/>
              <w:autoSpaceDN w:val="0"/>
              <w:spacing w:after="0" w:line="240" w:lineRule="auto"/>
              <w:rPr>
                <w:rFonts w:ascii="Times New Roman" w:eastAsia="Times New Roman" w:hAnsi="Times New Roman" w:cs="Times New Roman"/>
                <w:sz w:val="24"/>
                <w:szCs w:val="24"/>
              </w:rPr>
            </w:pPr>
          </w:p>
        </w:tc>
        <w:tc>
          <w:tcPr>
            <w:tcW w:w="1418" w:type="dxa"/>
            <w:tcBorders>
              <w:top w:val="single" w:sz="4" w:space="0" w:color="auto"/>
              <w:left w:val="single" w:sz="4" w:space="0" w:color="auto"/>
              <w:bottom w:val="single" w:sz="4" w:space="0" w:color="auto"/>
              <w:right w:val="single" w:sz="4" w:space="0" w:color="auto"/>
            </w:tcBorders>
          </w:tcPr>
          <w:p w:rsidR="000057EA" w:rsidRPr="00DD70AA" w:rsidRDefault="000057EA">
            <w:pPr>
              <w:widowControl w:val="0"/>
              <w:autoSpaceDE w:val="0"/>
              <w:autoSpaceDN w:val="0"/>
              <w:spacing w:after="0" w:line="240" w:lineRule="auto"/>
              <w:rPr>
                <w:rFonts w:ascii="Times New Roman" w:eastAsia="Times New Roman" w:hAnsi="Times New Roman" w:cs="Times New Roman"/>
                <w:sz w:val="24"/>
                <w:szCs w:val="24"/>
              </w:rPr>
            </w:pPr>
          </w:p>
        </w:tc>
      </w:tr>
    </w:tbl>
    <w:p w:rsidR="000057EA" w:rsidRPr="00DD70AA" w:rsidRDefault="000057EA" w:rsidP="000C2E3D">
      <w:pPr>
        <w:widowControl w:val="0"/>
        <w:autoSpaceDE w:val="0"/>
        <w:autoSpaceDN w:val="0"/>
        <w:spacing w:after="0" w:line="199" w:lineRule="auto"/>
        <w:ind w:firstLine="709"/>
        <w:jc w:val="both"/>
        <w:rPr>
          <w:rFonts w:ascii="Times New Roman" w:eastAsia="Times New Roman" w:hAnsi="Times New Roman" w:cs="Times New Roman"/>
          <w:sz w:val="28"/>
          <w:szCs w:val="28"/>
          <w:lang w:eastAsia="ru-RU"/>
        </w:rPr>
      </w:pPr>
    </w:p>
    <w:p w:rsidR="000057EA" w:rsidRPr="00DD70AA" w:rsidRDefault="000057EA" w:rsidP="000C2E3D">
      <w:pPr>
        <w:widowControl w:val="0"/>
        <w:autoSpaceDE w:val="0"/>
        <w:autoSpaceDN w:val="0"/>
        <w:spacing w:after="0" w:line="199"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Выводы</w:t>
      </w:r>
      <w:r w:rsidRPr="00DD70AA">
        <w:rPr>
          <w:sz w:val="28"/>
          <w:szCs w:val="28"/>
        </w:rPr>
        <w:t xml:space="preserve"> </w:t>
      </w:r>
      <w:r w:rsidRPr="00DD70AA">
        <w:rPr>
          <w:rFonts w:ascii="Times New Roman" w:eastAsia="Times New Roman" w:hAnsi="Times New Roman" w:cs="Times New Roman"/>
          <w:sz w:val="28"/>
          <w:szCs w:val="28"/>
          <w:lang w:eastAsia="ru-RU"/>
        </w:rPr>
        <w:t>о причинах превышения фактических выбросов над предельно допустимыми выбросами или временно согласованными выбросами: …</w:t>
      </w:r>
    </w:p>
    <w:p w:rsidR="000057EA" w:rsidRPr="00DD70AA" w:rsidRDefault="000057EA" w:rsidP="000C2E3D">
      <w:pPr>
        <w:widowControl w:val="0"/>
        <w:autoSpaceDE w:val="0"/>
        <w:autoSpaceDN w:val="0"/>
        <w:spacing w:after="0" w:line="199" w:lineRule="auto"/>
        <w:ind w:firstLine="709"/>
        <w:jc w:val="both"/>
        <w:rPr>
          <w:rFonts w:ascii="Times New Roman" w:eastAsia="Times New Roman" w:hAnsi="Times New Roman" w:cs="Times New Roman"/>
          <w:sz w:val="28"/>
          <w:szCs w:val="28"/>
          <w:lang w:eastAsia="ru-RU"/>
        </w:rPr>
      </w:pPr>
    </w:p>
    <w:p w:rsidR="00EA5930" w:rsidRPr="00DD70AA" w:rsidRDefault="000057EA">
      <w:pPr>
        <w:spacing w:after="160" w:line="259" w:lineRule="auto"/>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Меры по устранению несоответствия: …</w:t>
      </w:r>
      <w:r w:rsidR="00EA5930" w:rsidRPr="00DD70AA">
        <w:rPr>
          <w:rFonts w:ascii="Times New Roman" w:eastAsia="Times New Roman" w:hAnsi="Times New Roman" w:cs="Times New Roman"/>
          <w:sz w:val="28"/>
          <w:szCs w:val="28"/>
          <w:lang w:eastAsia="ru-RU"/>
        </w:rPr>
        <w:br w:type="page"/>
      </w:r>
    </w:p>
    <w:p w:rsidR="000057EA" w:rsidRPr="00B22E2C" w:rsidRDefault="000057EA" w:rsidP="000C2E3D">
      <w:pPr>
        <w:widowControl w:val="0"/>
        <w:autoSpaceDE w:val="0"/>
        <w:autoSpaceDN w:val="0"/>
        <w:spacing w:after="0" w:line="199" w:lineRule="auto"/>
        <w:ind w:firstLine="709"/>
        <w:jc w:val="right"/>
        <w:rPr>
          <w:rFonts w:ascii="Times New Roman" w:eastAsia="Times New Roman" w:hAnsi="Times New Roman" w:cs="Times New Roman"/>
          <w:sz w:val="28"/>
          <w:szCs w:val="24"/>
          <w:lang w:eastAsia="ru-RU"/>
        </w:rPr>
      </w:pPr>
      <w:r w:rsidRPr="00E05231">
        <w:rPr>
          <w:rFonts w:ascii="Times New Roman" w:eastAsia="Times New Roman" w:hAnsi="Times New Roman" w:cs="Times New Roman"/>
          <w:sz w:val="28"/>
          <w:szCs w:val="24"/>
          <w:lang w:eastAsia="ru-RU"/>
        </w:rPr>
        <w:lastRenderedPageBreak/>
        <w:t>Форма 2</w:t>
      </w:r>
      <w:r w:rsidR="00022904" w:rsidRPr="00B22E2C">
        <w:rPr>
          <w:rFonts w:ascii="Times New Roman" w:eastAsia="Times New Roman" w:hAnsi="Times New Roman" w:cs="Times New Roman"/>
          <w:sz w:val="28"/>
          <w:szCs w:val="24"/>
          <w:lang w:eastAsia="ru-RU"/>
        </w:rPr>
        <w:t>.2</w:t>
      </w:r>
    </w:p>
    <w:p w:rsidR="000057EA" w:rsidRPr="00DD70AA" w:rsidRDefault="000057EA" w:rsidP="000C2E3D">
      <w:pPr>
        <w:widowControl w:val="0"/>
        <w:autoSpaceDE w:val="0"/>
        <w:autoSpaceDN w:val="0"/>
        <w:spacing w:after="0" w:line="199" w:lineRule="auto"/>
        <w:ind w:firstLine="709"/>
        <w:jc w:val="center"/>
        <w:rPr>
          <w:rFonts w:ascii="Times New Roman" w:eastAsia="Times New Roman" w:hAnsi="Times New Roman" w:cs="Times New Roman"/>
          <w:sz w:val="28"/>
          <w:szCs w:val="24"/>
          <w:lang w:eastAsia="ru-RU"/>
        </w:rPr>
      </w:pPr>
    </w:p>
    <w:p w:rsidR="000057EA" w:rsidRPr="000C2E3D" w:rsidRDefault="000057EA" w:rsidP="000C2E3D">
      <w:pPr>
        <w:widowControl w:val="0"/>
        <w:autoSpaceDE w:val="0"/>
        <w:autoSpaceDN w:val="0"/>
        <w:spacing w:after="0" w:line="199" w:lineRule="auto"/>
        <w:ind w:firstLine="709"/>
        <w:jc w:val="center"/>
        <w:rPr>
          <w:rFonts w:ascii="Times New Roman" w:eastAsia="Times New Roman" w:hAnsi="Times New Roman" w:cs="Times New Roman"/>
          <w:b/>
          <w:sz w:val="28"/>
          <w:szCs w:val="24"/>
          <w:lang w:eastAsia="ru-RU"/>
        </w:rPr>
      </w:pPr>
      <w:r w:rsidRPr="000C2E3D">
        <w:rPr>
          <w:rFonts w:ascii="Times New Roman" w:eastAsia="Times New Roman" w:hAnsi="Times New Roman" w:cs="Times New Roman"/>
          <w:b/>
          <w:sz w:val="28"/>
          <w:szCs w:val="24"/>
          <w:lang w:eastAsia="ru-RU"/>
        </w:rPr>
        <w:t>Результаты производственного контроля в области охраны и использования водных объектов</w:t>
      </w:r>
    </w:p>
    <w:p w:rsidR="000057EA" w:rsidRPr="00DD70AA" w:rsidRDefault="000057EA" w:rsidP="000C2E3D">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p>
    <w:p w:rsidR="00F73053" w:rsidRPr="00DD70AA" w:rsidRDefault="000057EA" w:rsidP="000C2E3D">
      <w:pPr>
        <w:widowControl w:val="0"/>
        <w:autoSpaceDE w:val="0"/>
        <w:autoSpaceDN w:val="0"/>
        <w:spacing w:before="240" w:line="240" w:lineRule="auto"/>
        <w:ind w:firstLine="709"/>
        <w:jc w:val="right"/>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 xml:space="preserve">Таблица </w:t>
      </w:r>
      <w:r w:rsidR="00022904" w:rsidRPr="00DD70AA">
        <w:rPr>
          <w:rFonts w:ascii="Times New Roman" w:eastAsia="Times New Roman" w:hAnsi="Times New Roman" w:cs="Times New Roman"/>
          <w:sz w:val="28"/>
          <w:szCs w:val="28"/>
          <w:lang w:eastAsia="ru-RU"/>
        </w:rPr>
        <w:t>2.</w:t>
      </w:r>
      <w:r w:rsidRPr="00DD70AA">
        <w:rPr>
          <w:rFonts w:ascii="Times New Roman" w:eastAsia="Times New Roman" w:hAnsi="Times New Roman" w:cs="Times New Roman"/>
          <w:sz w:val="28"/>
          <w:szCs w:val="28"/>
          <w:lang w:eastAsia="ru-RU"/>
        </w:rPr>
        <w:t>4</w:t>
      </w:r>
    </w:p>
    <w:p w:rsidR="000057EA" w:rsidRPr="00B22E2C" w:rsidRDefault="000057EA" w:rsidP="000C2E3D">
      <w:pPr>
        <w:widowControl w:val="0"/>
        <w:autoSpaceDE w:val="0"/>
        <w:autoSpaceDN w:val="0"/>
        <w:spacing w:after="0" w:line="240" w:lineRule="auto"/>
        <w:ind w:firstLine="709"/>
        <w:jc w:val="center"/>
        <w:rPr>
          <w:rFonts w:ascii="Times New Roman" w:eastAsia="Times New Roman" w:hAnsi="Times New Roman" w:cs="Times New Roman"/>
          <w:sz w:val="28"/>
          <w:szCs w:val="28"/>
          <w:lang w:eastAsia="ru-RU"/>
        </w:rPr>
      </w:pPr>
      <w:r w:rsidRPr="00B22E2C">
        <w:rPr>
          <w:rFonts w:ascii="Times New Roman" w:eastAsia="Times New Roman" w:hAnsi="Times New Roman" w:cs="Times New Roman"/>
          <w:sz w:val="28"/>
          <w:szCs w:val="28"/>
          <w:lang w:eastAsia="ru-RU"/>
        </w:rPr>
        <w:t>Результаты проведения проверок работы очистных сооружений, включая результаты технологического контроля эффективности работы очистных сооружений на всех этапах и стадиях очистки сточных вод и обработки осадков</w:t>
      </w:r>
    </w:p>
    <w:p w:rsidR="00BB1DF8" w:rsidRPr="000C2E3D" w:rsidRDefault="00BB1DF8" w:rsidP="000C2E3D">
      <w:pPr>
        <w:widowControl w:val="0"/>
        <w:autoSpaceDE w:val="0"/>
        <w:autoSpaceDN w:val="0"/>
        <w:spacing w:after="0" w:line="240" w:lineRule="auto"/>
        <w:ind w:firstLine="709"/>
        <w:jc w:val="center"/>
        <w:rPr>
          <w:rFonts w:ascii="Times New Roman" w:eastAsia="Times New Roman" w:hAnsi="Times New Roman" w:cs="Times New Roman"/>
          <w:b/>
          <w:sz w:val="28"/>
          <w:szCs w:val="28"/>
          <w:lang w:eastAsia="ru-RU"/>
        </w:rPr>
      </w:pPr>
    </w:p>
    <w:tbl>
      <w:tblPr>
        <w:tblW w:w="15668" w:type="dxa"/>
        <w:tblInd w:w="-2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18"/>
        <w:gridCol w:w="993"/>
        <w:gridCol w:w="1701"/>
        <w:gridCol w:w="850"/>
        <w:gridCol w:w="1701"/>
        <w:gridCol w:w="850"/>
        <w:gridCol w:w="1276"/>
        <w:gridCol w:w="1276"/>
        <w:gridCol w:w="851"/>
        <w:gridCol w:w="1701"/>
        <w:gridCol w:w="850"/>
        <w:gridCol w:w="992"/>
        <w:gridCol w:w="1209"/>
      </w:tblGrid>
      <w:tr w:rsidR="000057EA" w:rsidRPr="00DD70AA" w:rsidTr="000C2E3D">
        <w:tc>
          <w:tcPr>
            <w:tcW w:w="1418" w:type="dxa"/>
            <w:vMerge w:val="restart"/>
            <w:tcBorders>
              <w:top w:val="single" w:sz="4" w:space="0" w:color="auto"/>
              <w:left w:val="single" w:sz="4" w:space="0" w:color="auto"/>
              <w:bottom w:val="single" w:sz="4" w:space="0" w:color="auto"/>
              <w:right w:val="single" w:sz="4" w:space="0" w:color="auto"/>
            </w:tcBorders>
            <w:hideMark/>
          </w:tcPr>
          <w:p w:rsidR="000057EA" w:rsidRPr="00DD70AA" w:rsidRDefault="000057EA">
            <w:pPr>
              <w:widowControl w:val="0"/>
              <w:autoSpaceDE w:val="0"/>
              <w:autoSpaceDN w:val="0"/>
              <w:spacing w:after="0" w:line="199" w:lineRule="auto"/>
              <w:jc w:val="center"/>
              <w:rPr>
                <w:rFonts w:ascii="Times New Roman" w:eastAsia="Times New Roman" w:hAnsi="Times New Roman" w:cs="Times New Roman"/>
                <w:sz w:val="24"/>
                <w:szCs w:val="24"/>
              </w:rPr>
            </w:pPr>
            <w:r w:rsidRPr="00DD70AA">
              <w:rPr>
                <w:rFonts w:ascii="Times New Roman" w:eastAsia="Times New Roman" w:hAnsi="Times New Roman" w:cs="Times New Roman"/>
                <w:sz w:val="24"/>
                <w:szCs w:val="24"/>
              </w:rPr>
              <w:t>Тип очистного сооружения</w:t>
            </w:r>
          </w:p>
        </w:tc>
        <w:tc>
          <w:tcPr>
            <w:tcW w:w="993" w:type="dxa"/>
            <w:vMerge w:val="restart"/>
            <w:tcBorders>
              <w:top w:val="single" w:sz="4" w:space="0" w:color="auto"/>
              <w:left w:val="single" w:sz="4" w:space="0" w:color="auto"/>
              <w:bottom w:val="single" w:sz="4" w:space="0" w:color="auto"/>
              <w:right w:val="single" w:sz="4" w:space="0" w:color="auto"/>
            </w:tcBorders>
            <w:hideMark/>
          </w:tcPr>
          <w:p w:rsidR="005D0739" w:rsidRPr="00DD70AA" w:rsidRDefault="000057EA">
            <w:pPr>
              <w:widowControl w:val="0"/>
              <w:autoSpaceDE w:val="0"/>
              <w:autoSpaceDN w:val="0"/>
              <w:spacing w:after="0" w:line="199" w:lineRule="auto"/>
              <w:jc w:val="center"/>
              <w:rPr>
                <w:rFonts w:ascii="Times New Roman" w:eastAsia="Times New Roman" w:hAnsi="Times New Roman" w:cs="Times New Roman"/>
                <w:sz w:val="24"/>
                <w:szCs w:val="24"/>
              </w:rPr>
            </w:pPr>
            <w:r w:rsidRPr="00DD70AA">
              <w:rPr>
                <w:rFonts w:ascii="Times New Roman" w:eastAsia="Times New Roman" w:hAnsi="Times New Roman" w:cs="Times New Roman"/>
                <w:sz w:val="24"/>
                <w:szCs w:val="24"/>
              </w:rPr>
              <w:t xml:space="preserve">Год ввода </w:t>
            </w:r>
          </w:p>
          <w:p w:rsidR="000057EA" w:rsidRPr="00DD70AA" w:rsidRDefault="000057EA">
            <w:pPr>
              <w:widowControl w:val="0"/>
              <w:autoSpaceDE w:val="0"/>
              <w:autoSpaceDN w:val="0"/>
              <w:spacing w:after="0" w:line="199" w:lineRule="auto"/>
              <w:jc w:val="center"/>
              <w:rPr>
                <w:rFonts w:ascii="Times New Roman" w:eastAsia="Times New Roman" w:hAnsi="Times New Roman" w:cs="Times New Roman"/>
                <w:sz w:val="24"/>
                <w:szCs w:val="24"/>
              </w:rPr>
            </w:pPr>
            <w:r w:rsidRPr="00DD70AA">
              <w:rPr>
                <w:rFonts w:ascii="Times New Roman" w:eastAsia="Times New Roman" w:hAnsi="Times New Roman" w:cs="Times New Roman"/>
                <w:sz w:val="24"/>
                <w:szCs w:val="24"/>
              </w:rPr>
              <w:t>в эксплу</w:t>
            </w:r>
            <w:r w:rsidR="005D0739" w:rsidRPr="00DD70AA">
              <w:rPr>
                <w:rFonts w:ascii="Times New Roman" w:eastAsia="Times New Roman" w:hAnsi="Times New Roman" w:cs="Times New Roman"/>
                <w:sz w:val="24"/>
                <w:szCs w:val="24"/>
              </w:rPr>
              <w:t>-</w:t>
            </w:r>
            <w:r w:rsidRPr="00DD70AA">
              <w:rPr>
                <w:rFonts w:ascii="Times New Roman" w:eastAsia="Times New Roman" w:hAnsi="Times New Roman" w:cs="Times New Roman"/>
                <w:sz w:val="24"/>
                <w:szCs w:val="24"/>
              </w:rPr>
              <w:t>атацию</w:t>
            </w:r>
          </w:p>
        </w:tc>
        <w:tc>
          <w:tcPr>
            <w:tcW w:w="1701" w:type="dxa"/>
            <w:vMerge w:val="restart"/>
            <w:tcBorders>
              <w:top w:val="single" w:sz="4" w:space="0" w:color="auto"/>
              <w:left w:val="single" w:sz="4" w:space="0" w:color="auto"/>
              <w:bottom w:val="single" w:sz="4" w:space="0" w:color="auto"/>
              <w:right w:val="single" w:sz="4" w:space="0" w:color="auto"/>
            </w:tcBorders>
            <w:hideMark/>
          </w:tcPr>
          <w:p w:rsidR="005D0739" w:rsidRPr="00DD70AA" w:rsidRDefault="000057EA">
            <w:pPr>
              <w:widowControl w:val="0"/>
              <w:autoSpaceDE w:val="0"/>
              <w:autoSpaceDN w:val="0"/>
              <w:spacing w:after="0" w:line="199" w:lineRule="auto"/>
              <w:jc w:val="center"/>
              <w:rPr>
                <w:rFonts w:ascii="Times New Roman" w:eastAsia="Times New Roman" w:hAnsi="Times New Roman" w:cs="Times New Roman"/>
                <w:sz w:val="24"/>
                <w:szCs w:val="24"/>
              </w:rPr>
            </w:pPr>
            <w:r w:rsidRPr="00DD70AA">
              <w:rPr>
                <w:rFonts w:ascii="Times New Roman" w:eastAsia="Times New Roman" w:hAnsi="Times New Roman" w:cs="Times New Roman"/>
                <w:sz w:val="24"/>
                <w:szCs w:val="24"/>
              </w:rPr>
              <w:t xml:space="preserve">Сведения </w:t>
            </w:r>
          </w:p>
          <w:p w:rsidR="005D0739" w:rsidRPr="00DD70AA" w:rsidRDefault="000057EA">
            <w:pPr>
              <w:widowControl w:val="0"/>
              <w:autoSpaceDE w:val="0"/>
              <w:autoSpaceDN w:val="0"/>
              <w:spacing w:after="0" w:line="199" w:lineRule="auto"/>
              <w:jc w:val="center"/>
              <w:rPr>
                <w:rFonts w:ascii="Times New Roman" w:eastAsia="Times New Roman" w:hAnsi="Times New Roman" w:cs="Times New Roman"/>
                <w:sz w:val="24"/>
                <w:szCs w:val="24"/>
              </w:rPr>
            </w:pPr>
            <w:r w:rsidRPr="00DD70AA">
              <w:rPr>
                <w:rFonts w:ascii="Times New Roman" w:eastAsia="Times New Roman" w:hAnsi="Times New Roman" w:cs="Times New Roman"/>
                <w:sz w:val="24"/>
                <w:szCs w:val="24"/>
              </w:rPr>
              <w:t xml:space="preserve">о стадиях очистки, </w:t>
            </w:r>
          </w:p>
          <w:p w:rsidR="005D0739" w:rsidRPr="00DD70AA" w:rsidRDefault="000057EA">
            <w:pPr>
              <w:widowControl w:val="0"/>
              <w:autoSpaceDE w:val="0"/>
              <w:autoSpaceDN w:val="0"/>
              <w:spacing w:after="0" w:line="199" w:lineRule="auto"/>
              <w:jc w:val="center"/>
              <w:rPr>
                <w:rFonts w:ascii="Times New Roman" w:eastAsia="Times New Roman" w:hAnsi="Times New Roman" w:cs="Times New Roman"/>
                <w:sz w:val="24"/>
                <w:szCs w:val="24"/>
              </w:rPr>
            </w:pPr>
            <w:r w:rsidRPr="00DD70AA">
              <w:rPr>
                <w:rFonts w:ascii="Times New Roman" w:eastAsia="Times New Roman" w:hAnsi="Times New Roman" w:cs="Times New Roman"/>
                <w:sz w:val="24"/>
                <w:szCs w:val="24"/>
              </w:rPr>
              <w:t xml:space="preserve">с указанием сооружений очистки сточных вод, </w:t>
            </w:r>
          </w:p>
          <w:p w:rsidR="005D0739" w:rsidRPr="00DD70AA" w:rsidRDefault="000057EA">
            <w:pPr>
              <w:widowControl w:val="0"/>
              <w:autoSpaceDE w:val="0"/>
              <w:autoSpaceDN w:val="0"/>
              <w:spacing w:after="0" w:line="199" w:lineRule="auto"/>
              <w:jc w:val="center"/>
              <w:rPr>
                <w:rFonts w:ascii="Times New Roman" w:eastAsia="Times New Roman" w:hAnsi="Times New Roman" w:cs="Times New Roman"/>
                <w:sz w:val="24"/>
                <w:szCs w:val="24"/>
              </w:rPr>
            </w:pPr>
            <w:r w:rsidRPr="00DD70AA">
              <w:rPr>
                <w:rFonts w:ascii="Times New Roman" w:eastAsia="Times New Roman" w:hAnsi="Times New Roman" w:cs="Times New Roman"/>
                <w:sz w:val="24"/>
                <w:szCs w:val="24"/>
              </w:rPr>
              <w:t xml:space="preserve">в том числе дренажных, вод, относящихся </w:t>
            </w:r>
          </w:p>
          <w:p w:rsidR="000057EA" w:rsidRPr="00DD70AA" w:rsidRDefault="000057EA">
            <w:pPr>
              <w:widowControl w:val="0"/>
              <w:autoSpaceDE w:val="0"/>
              <w:autoSpaceDN w:val="0"/>
              <w:spacing w:after="0" w:line="199" w:lineRule="auto"/>
              <w:jc w:val="center"/>
              <w:rPr>
                <w:rFonts w:ascii="Times New Roman" w:eastAsia="Times New Roman" w:hAnsi="Times New Roman" w:cs="Times New Roman"/>
                <w:sz w:val="24"/>
                <w:szCs w:val="24"/>
              </w:rPr>
            </w:pPr>
            <w:r w:rsidRPr="00DD70AA">
              <w:rPr>
                <w:rFonts w:ascii="Times New Roman" w:eastAsia="Times New Roman" w:hAnsi="Times New Roman" w:cs="Times New Roman"/>
                <w:sz w:val="24"/>
                <w:szCs w:val="24"/>
              </w:rPr>
              <w:t>к каждой стадии</w:t>
            </w:r>
          </w:p>
        </w:tc>
        <w:tc>
          <w:tcPr>
            <w:tcW w:w="3401" w:type="dxa"/>
            <w:gridSpan w:val="3"/>
            <w:tcBorders>
              <w:top w:val="single" w:sz="4" w:space="0" w:color="auto"/>
              <w:left w:val="single" w:sz="4" w:space="0" w:color="auto"/>
              <w:bottom w:val="single" w:sz="4" w:space="0" w:color="auto"/>
              <w:right w:val="single" w:sz="4" w:space="0" w:color="auto"/>
            </w:tcBorders>
            <w:hideMark/>
          </w:tcPr>
          <w:p w:rsidR="000057EA" w:rsidRPr="00DD70AA" w:rsidRDefault="000057EA">
            <w:pPr>
              <w:widowControl w:val="0"/>
              <w:autoSpaceDE w:val="0"/>
              <w:autoSpaceDN w:val="0"/>
              <w:spacing w:after="0" w:line="199" w:lineRule="auto"/>
              <w:jc w:val="center"/>
              <w:rPr>
                <w:rFonts w:ascii="Times New Roman" w:eastAsia="Times New Roman" w:hAnsi="Times New Roman" w:cs="Times New Roman"/>
                <w:sz w:val="24"/>
                <w:szCs w:val="24"/>
              </w:rPr>
            </w:pPr>
            <w:r w:rsidRPr="00DD70AA">
              <w:rPr>
                <w:rFonts w:ascii="Times New Roman" w:eastAsia="Times New Roman" w:hAnsi="Times New Roman" w:cs="Times New Roman"/>
                <w:sz w:val="24"/>
                <w:szCs w:val="24"/>
              </w:rPr>
              <w:t>Объем сброса сточных, в том числе дренажных, вод, тыс. м</w:t>
            </w:r>
            <w:r w:rsidRPr="00DD70AA">
              <w:rPr>
                <w:rFonts w:ascii="Times New Roman" w:eastAsia="Times New Roman" w:hAnsi="Times New Roman" w:cs="Times New Roman"/>
                <w:sz w:val="24"/>
                <w:szCs w:val="24"/>
                <w:vertAlign w:val="superscript"/>
              </w:rPr>
              <w:t>3</w:t>
            </w:r>
            <w:r w:rsidRPr="00DD70AA">
              <w:rPr>
                <w:rFonts w:ascii="Times New Roman" w:eastAsia="Times New Roman" w:hAnsi="Times New Roman" w:cs="Times New Roman"/>
                <w:sz w:val="24"/>
                <w:szCs w:val="24"/>
              </w:rPr>
              <w:t>/сут.; тыс. м</w:t>
            </w:r>
            <w:r w:rsidRPr="00DD70AA">
              <w:rPr>
                <w:rFonts w:ascii="Times New Roman" w:eastAsia="Times New Roman" w:hAnsi="Times New Roman" w:cs="Times New Roman"/>
                <w:sz w:val="24"/>
                <w:szCs w:val="24"/>
                <w:vertAlign w:val="superscript"/>
              </w:rPr>
              <w:t>3</w:t>
            </w:r>
            <w:r w:rsidRPr="00DD70AA">
              <w:rPr>
                <w:rFonts w:ascii="Times New Roman" w:eastAsia="Times New Roman" w:hAnsi="Times New Roman" w:cs="Times New Roman"/>
                <w:sz w:val="24"/>
                <w:szCs w:val="24"/>
              </w:rPr>
              <w:t>/год</w:t>
            </w:r>
          </w:p>
        </w:tc>
        <w:tc>
          <w:tcPr>
            <w:tcW w:w="1276" w:type="dxa"/>
            <w:vMerge w:val="restart"/>
            <w:tcBorders>
              <w:top w:val="single" w:sz="4" w:space="0" w:color="auto"/>
              <w:left w:val="single" w:sz="4" w:space="0" w:color="auto"/>
              <w:bottom w:val="single" w:sz="4" w:space="0" w:color="auto"/>
              <w:right w:val="single" w:sz="4" w:space="0" w:color="auto"/>
            </w:tcBorders>
            <w:hideMark/>
          </w:tcPr>
          <w:p w:rsidR="000057EA" w:rsidRPr="00DD70AA" w:rsidRDefault="000057EA">
            <w:pPr>
              <w:widowControl w:val="0"/>
              <w:autoSpaceDE w:val="0"/>
              <w:autoSpaceDN w:val="0"/>
              <w:spacing w:after="0" w:line="199" w:lineRule="auto"/>
              <w:jc w:val="center"/>
              <w:rPr>
                <w:rFonts w:ascii="Times New Roman" w:eastAsia="Times New Roman" w:hAnsi="Times New Roman" w:cs="Times New Roman"/>
                <w:sz w:val="24"/>
                <w:szCs w:val="24"/>
              </w:rPr>
            </w:pPr>
            <w:r w:rsidRPr="00DD70AA">
              <w:rPr>
                <w:rFonts w:ascii="Times New Roman" w:eastAsia="Times New Roman" w:hAnsi="Times New Roman" w:cs="Times New Roman"/>
                <w:sz w:val="24"/>
                <w:szCs w:val="24"/>
              </w:rPr>
              <w:t>Наимено</w:t>
            </w:r>
            <w:r w:rsidR="005D0739" w:rsidRPr="00DD70AA">
              <w:rPr>
                <w:rFonts w:ascii="Times New Roman" w:eastAsia="Times New Roman" w:hAnsi="Times New Roman" w:cs="Times New Roman"/>
                <w:sz w:val="24"/>
                <w:szCs w:val="24"/>
              </w:rPr>
              <w:t>-</w:t>
            </w:r>
            <w:r w:rsidRPr="00DD70AA">
              <w:rPr>
                <w:rFonts w:ascii="Times New Roman" w:eastAsia="Times New Roman" w:hAnsi="Times New Roman" w:cs="Times New Roman"/>
                <w:sz w:val="24"/>
                <w:szCs w:val="24"/>
              </w:rPr>
              <w:t>вание загрязня</w:t>
            </w:r>
            <w:r w:rsidR="005D0739" w:rsidRPr="00DD70AA">
              <w:rPr>
                <w:rFonts w:ascii="Times New Roman" w:eastAsia="Times New Roman" w:hAnsi="Times New Roman" w:cs="Times New Roman"/>
                <w:sz w:val="24"/>
                <w:szCs w:val="24"/>
              </w:rPr>
              <w:t>-</w:t>
            </w:r>
            <w:r w:rsidRPr="00DD70AA">
              <w:rPr>
                <w:rFonts w:ascii="Times New Roman" w:eastAsia="Times New Roman" w:hAnsi="Times New Roman" w:cs="Times New Roman"/>
                <w:sz w:val="24"/>
                <w:szCs w:val="24"/>
              </w:rPr>
              <w:t>ющего вещества или ми</w:t>
            </w:r>
            <w:r w:rsidR="005D0739" w:rsidRPr="00DD70AA">
              <w:rPr>
                <w:rFonts w:ascii="Times New Roman" w:eastAsia="Times New Roman" w:hAnsi="Times New Roman" w:cs="Times New Roman"/>
                <w:sz w:val="24"/>
                <w:szCs w:val="24"/>
              </w:rPr>
              <w:t>-</w:t>
            </w:r>
            <w:r w:rsidRPr="00DD70AA">
              <w:rPr>
                <w:rFonts w:ascii="Times New Roman" w:eastAsia="Times New Roman" w:hAnsi="Times New Roman" w:cs="Times New Roman"/>
                <w:sz w:val="24"/>
                <w:szCs w:val="24"/>
              </w:rPr>
              <w:t>кроорга</w:t>
            </w:r>
            <w:r w:rsidR="005D0739" w:rsidRPr="00DD70AA">
              <w:rPr>
                <w:rFonts w:ascii="Times New Roman" w:eastAsia="Times New Roman" w:hAnsi="Times New Roman" w:cs="Times New Roman"/>
                <w:sz w:val="24"/>
                <w:szCs w:val="24"/>
              </w:rPr>
              <w:t>-</w:t>
            </w:r>
            <w:r w:rsidRPr="00DD70AA">
              <w:rPr>
                <w:rFonts w:ascii="Times New Roman" w:eastAsia="Times New Roman" w:hAnsi="Times New Roman" w:cs="Times New Roman"/>
                <w:sz w:val="24"/>
                <w:szCs w:val="24"/>
              </w:rPr>
              <w:t>низма</w:t>
            </w:r>
          </w:p>
        </w:tc>
        <w:tc>
          <w:tcPr>
            <w:tcW w:w="1276" w:type="dxa"/>
            <w:vMerge w:val="restart"/>
            <w:tcBorders>
              <w:top w:val="single" w:sz="4" w:space="0" w:color="auto"/>
              <w:left w:val="single" w:sz="4" w:space="0" w:color="auto"/>
              <w:bottom w:val="single" w:sz="4" w:space="0" w:color="auto"/>
              <w:right w:val="single" w:sz="4" w:space="0" w:color="auto"/>
            </w:tcBorders>
            <w:hideMark/>
          </w:tcPr>
          <w:p w:rsidR="000057EA" w:rsidRPr="00DD70AA" w:rsidRDefault="000057EA">
            <w:pPr>
              <w:widowControl w:val="0"/>
              <w:autoSpaceDE w:val="0"/>
              <w:autoSpaceDN w:val="0"/>
              <w:spacing w:after="0" w:line="199" w:lineRule="auto"/>
              <w:jc w:val="center"/>
              <w:rPr>
                <w:rFonts w:ascii="Times New Roman" w:eastAsia="Times New Roman" w:hAnsi="Times New Roman" w:cs="Times New Roman"/>
                <w:sz w:val="24"/>
                <w:szCs w:val="24"/>
              </w:rPr>
            </w:pPr>
            <w:r w:rsidRPr="00DD70AA">
              <w:rPr>
                <w:rFonts w:ascii="Times New Roman" w:eastAsia="Times New Roman" w:hAnsi="Times New Roman" w:cs="Times New Roman"/>
                <w:sz w:val="24"/>
                <w:szCs w:val="24"/>
              </w:rPr>
              <w:t>Дата контроля (дата отбора проб)</w:t>
            </w:r>
          </w:p>
        </w:tc>
        <w:tc>
          <w:tcPr>
            <w:tcW w:w="3402" w:type="dxa"/>
            <w:gridSpan w:val="3"/>
            <w:tcBorders>
              <w:top w:val="single" w:sz="4" w:space="0" w:color="auto"/>
              <w:left w:val="single" w:sz="4" w:space="0" w:color="auto"/>
              <w:bottom w:val="single" w:sz="4" w:space="0" w:color="auto"/>
              <w:right w:val="single" w:sz="4" w:space="0" w:color="auto"/>
            </w:tcBorders>
            <w:hideMark/>
          </w:tcPr>
          <w:p w:rsidR="000057EA" w:rsidRPr="00DD70AA" w:rsidRDefault="000057EA">
            <w:pPr>
              <w:widowControl w:val="0"/>
              <w:autoSpaceDE w:val="0"/>
              <w:autoSpaceDN w:val="0"/>
              <w:spacing w:after="0" w:line="199" w:lineRule="auto"/>
              <w:jc w:val="center"/>
              <w:rPr>
                <w:rFonts w:ascii="Times New Roman" w:eastAsia="Times New Roman" w:hAnsi="Times New Roman" w:cs="Times New Roman"/>
                <w:sz w:val="24"/>
                <w:szCs w:val="24"/>
              </w:rPr>
            </w:pPr>
            <w:r w:rsidRPr="00DD70AA">
              <w:rPr>
                <w:rFonts w:ascii="Times New Roman" w:eastAsia="Times New Roman" w:hAnsi="Times New Roman" w:cs="Times New Roman"/>
                <w:sz w:val="24"/>
                <w:szCs w:val="24"/>
              </w:rPr>
              <w:t>Содержание загрязняющих веществ, мг/дм</w:t>
            </w:r>
            <w:r w:rsidRPr="00DD70AA">
              <w:rPr>
                <w:rFonts w:ascii="Times New Roman" w:eastAsia="Times New Roman" w:hAnsi="Times New Roman" w:cs="Times New Roman"/>
                <w:sz w:val="24"/>
                <w:szCs w:val="24"/>
                <w:vertAlign w:val="superscript"/>
              </w:rPr>
              <w:t>3</w:t>
            </w:r>
          </w:p>
        </w:tc>
        <w:tc>
          <w:tcPr>
            <w:tcW w:w="2201" w:type="dxa"/>
            <w:gridSpan w:val="2"/>
            <w:tcBorders>
              <w:top w:val="single" w:sz="4" w:space="0" w:color="auto"/>
              <w:left w:val="single" w:sz="4" w:space="0" w:color="auto"/>
              <w:bottom w:val="single" w:sz="4" w:space="0" w:color="auto"/>
              <w:right w:val="single" w:sz="4" w:space="0" w:color="auto"/>
            </w:tcBorders>
            <w:hideMark/>
          </w:tcPr>
          <w:p w:rsidR="000057EA" w:rsidRPr="00DD70AA" w:rsidRDefault="000057EA">
            <w:pPr>
              <w:widowControl w:val="0"/>
              <w:autoSpaceDE w:val="0"/>
              <w:autoSpaceDN w:val="0"/>
              <w:spacing w:after="0" w:line="199" w:lineRule="auto"/>
              <w:jc w:val="center"/>
              <w:rPr>
                <w:rFonts w:ascii="Times New Roman" w:eastAsia="Times New Roman" w:hAnsi="Times New Roman" w:cs="Times New Roman"/>
                <w:sz w:val="24"/>
                <w:szCs w:val="24"/>
              </w:rPr>
            </w:pPr>
            <w:r w:rsidRPr="00DD70AA">
              <w:rPr>
                <w:rFonts w:ascii="Times New Roman" w:eastAsia="Times New Roman" w:hAnsi="Times New Roman" w:cs="Times New Roman"/>
                <w:sz w:val="24"/>
                <w:szCs w:val="24"/>
              </w:rPr>
              <w:t>Эффективность очистки сточных вод, %</w:t>
            </w:r>
          </w:p>
        </w:tc>
      </w:tr>
      <w:tr w:rsidR="000057EA" w:rsidRPr="00DD70AA" w:rsidTr="000C2E3D">
        <w:trPr>
          <w:trHeight w:val="2107"/>
        </w:trPr>
        <w:tc>
          <w:tcPr>
            <w:tcW w:w="1418" w:type="dxa"/>
            <w:vMerge/>
            <w:tcBorders>
              <w:top w:val="single" w:sz="4" w:space="0" w:color="auto"/>
              <w:left w:val="single" w:sz="4" w:space="0" w:color="auto"/>
              <w:bottom w:val="single" w:sz="4" w:space="0" w:color="auto"/>
              <w:right w:val="single" w:sz="4" w:space="0" w:color="auto"/>
            </w:tcBorders>
            <w:vAlign w:val="center"/>
            <w:hideMark/>
          </w:tcPr>
          <w:p w:rsidR="000057EA" w:rsidRPr="00DD70AA" w:rsidRDefault="000057EA" w:rsidP="000C2E3D">
            <w:pPr>
              <w:widowControl w:val="0"/>
              <w:spacing w:after="0" w:line="240" w:lineRule="auto"/>
              <w:jc w:val="both"/>
              <w:rPr>
                <w:rFonts w:ascii="Times New Roman" w:eastAsia="Times New Roman" w:hAnsi="Times New Roman" w:cs="Times New Roman"/>
                <w:sz w:val="24"/>
                <w:szCs w:val="24"/>
              </w:rPr>
            </w:pPr>
          </w:p>
        </w:tc>
        <w:tc>
          <w:tcPr>
            <w:tcW w:w="993" w:type="dxa"/>
            <w:vMerge/>
            <w:tcBorders>
              <w:top w:val="single" w:sz="4" w:space="0" w:color="auto"/>
              <w:left w:val="single" w:sz="4" w:space="0" w:color="auto"/>
              <w:bottom w:val="single" w:sz="4" w:space="0" w:color="auto"/>
              <w:right w:val="single" w:sz="4" w:space="0" w:color="auto"/>
            </w:tcBorders>
            <w:vAlign w:val="center"/>
            <w:hideMark/>
          </w:tcPr>
          <w:p w:rsidR="000057EA" w:rsidRPr="00DD70AA" w:rsidRDefault="000057EA" w:rsidP="000C2E3D">
            <w:pPr>
              <w:widowControl w:val="0"/>
              <w:spacing w:after="0" w:line="240" w:lineRule="auto"/>
              <w:jc w:val="both"/>
              <w:rPr>
                <w:rFonts w:ascii="Times New Roman" w:eastAsia="Times New Roman" w:hAnsi="Times New Roman" w:cs="Times New Roman"/>
                <w:sz w:val="24"/>
                <w:szCs w:val="24"/>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0057EA" w:rsidRPr="00DD70AA" w:rsidRDefault="000057EA" w:rsidP="000C2E3D">
            <w:pPr>
              <w:widowControl w:val="0"/>
              <w:spacing w:after="0" w:line="240" w:lineRule="auto"/>
              <w:jc w:val="both"/>
              <w:rPr>
                <w:rFonts w:ascii="Times New Roman" w:eastAsia="Times New Roman" w:hAnsi="Times New Roman" w:cs="Times New Roman"/>
                <w:sz w:val="24"/>
                <w:szCs w:val="24"/>
              </w:rPr>
            </w:pPr>
          </w:p>
        </w:tc>
        <w:tc>
          <w:tcPr>
            <w:tcW w:w="850" w:type="dxa"/>
            <w:tcBorders>
              <w:top w:val="single" w:sz="4" w:space="0" w:color="auto"/>
              <w:left w:val="single" w:sz="4" w:space="0" w:color="auto"/>
              <w:bottom w:val="single" w:sz="4" w:space="0" w:color="auto"/>
              <w:right w:val="single" w:sz="4" w:space="0" w:color="auto"/>
            </w:tcBorders>
            <w:hideMark/>
          </w:tcPr>
          <w:p w:rsidR="000057EA" w:rsidRPr="00DD70AA" w:rsidRDefault="000057EA">
            <w:pPr>
              <w:widowControl w:val="0"/>
              <w:autoSpaceDE w:val="0"/>
              <w:autoSpaceDN w:val="0"/>
              <w:spacing w:after="0" w:line="199" w:lineRule="auto"/>
              <w:jc w:val="center"/>
              <w:rPr>
                <w:rFonts w:ascii="Times New Roman" w:eastAsia="Times New Roman" w:hAnsi="Times New Roman" w:cs="Times New Roman"/>
                <w:sz w:val="24"/>
                <w:szCs w:val="24"/>
              </w:rPr>
            </w:pPr>
            <w:r w:rsidRPr="00DD70AA">
              <w:rPr>
                <w:rFonts w:ascii="Times New Roman" w:eastAsia="Times New Roman" w:hAnsi="Times New Roman" w:cs="Times New Roman"/>
                <w:sz w:val="24"/>
                <w:szCs w:val="24"/>
              </w:rPr>
              <w:t>Про</w:t>
            </w:r>
            <w:r w:rsidR="005D0739" w:rsidRPr="00DD70AA">
              <w:rPr>
                <w:rFonts w:ascii="Times New Roman" w:eastAsia="Times New Roman" w:hAnsi="Times New Roman" w:cs="Times New Roman"/>
                <w:sz w:val="24"/>
                <w:szCs w:val="24"/>
              </w:rPr>
              <w:t>-</w:t>
            </w:r>
            <w:r w:rsidRPr="00DD70AA">
              <w:rPr>
                <w:rFonts w:ascii="Times New Roman" w:eastAsia="Times New Roman" w:hAnsi="Times New Roman" w:cs="Times New Roman"/>
                <w:sz w:val="24"/>
                <w:szCs w:val="24"/>
              </w:rPr>
              <w:t>ект</w:t>
            </w:r>
            <w:r w:rsidR="005D0739" w:rsidRPr="00DD70AA">
              <w:rPr>
                <w:rFonts w:ascii="Times New Roman" w:eastAsia="Times New Roman" w:hAnsi="Times New Roman" w:cs="Times New Roman"/>
                <w:sz w:val="24"/>
                <w:szCs w:val="24"/>
              </w:rPr>
              <w:t>-</w:t>
            </w:r>
            <w:r w:rsidRPr="00DD70AA">
              <w:rPr>
                <w:rFonts w:ascii="Times New Roman" w:eastAsia="Times New Roman" w:hAnsi="Times New Roman" w:cs="Times New Roman"/>
                <w:sz w:val="24"/>
                <w:szCs w:val="24"/>
              </w:rPr>
              <w:t>ный</w:t>
            </w:r>
          </w:p>
        </w:tc>
        <w:tc>
          <w:tcPr>
            <w:tcW w:w="1701" w:type="dxa"/>
            <w:tcBorders>
              <w:top w:val="single" w:sz="4" w:space="0" w:color="auto"/>
              <w:left w:val="single" w:sz="4" w:space="0" w:color="auto"/>
              <w:bottom w:val="single" w:sz="4" w:space="0" w:color="auto"/>
              <w:right w:val="single" w:sz="4" w:space="0" w:color="auto"/>
            </w:tcBorders>
            <w:hideMark/>
          </w:tcPr>
          <w:p w:rsidR="005D0739" w:rsidRPr="00DD70AA" w:rsidRDefault="000057EA">
            <w:pPr>
              <w:widowControl w:val="0"/>
              <w:autoSpaceDE w:val="0"/>
              <w:autoSpaceDN w:val="0"/>
              <w:spacing w:after="0" w:line="199" w:lineRule="auto"/>
              <w:jc w:val="center"/>
              <w:rPr>
                <w:rFonts w:ascii="Times New Roman" w:eastAsia="Times New Roman" w:hAnsi="Times New Roman" w:cs="Times New Roman"/>
                <w:sz w:val="24"/>
                <w:szCs w:val="24"/>
              </w:rPr>
            </w:pPr>
            <w:r w:rsidRPr="00DD70AA">
              <w:rPr>
                <w:rFonts w:ascii="Times New Roman" w:eastAsia="Times New Roman" w:hAnsi="Times New Roman" w:cs="Times New Roman"/>
                <w:sz w:val="24"/>
                <w:szCs w:val="24"/>
              </w:rPr>
              <w:t xml:space="preserve">Допустимый, </w:t>
            </w:r>
          </w:p>
          <w:p w:rsidR="005D0739" w:rsidRPr="00DD70AA" w:rsidRDefault="000057EA">
            <w:pPr>
              <w:widowControl w:val="0"/>
              <w:autoSpaceDE w:val="0"/>
              <w:autoSpaceDN w:val="0"/>
              <w:spacing w:after="0" w:line="199" w:lineRule="auto"/>
              <w:jc w:val="center"/>
              <w:rPr>
                <w:rFonts w:ascii="Times New Roman" w:eastAsia="Times New Roman" w:hAnsi="Times New Roman" w:cs="Times New Roman"/>
                <w:sz w:val="24"/>
                <w:szCs w:val="24"/>
              </w:rPr>
            </w:pPr>
            <w:r w:rsidRPr="00DD70AA">
              <w:rPr>
                <w:rFonts w:ascii="Times New Roman" w:eastAsia="Times New Roman" w:hAnsi="Times New Roman" w:cs="Times New Roman"/>
                <w:sz w:val="24"/>
                <w:szCs w:val="24"/>
              </w:rPr>
              <w:t>в соответствии с раз</w:t>
            </w:r>
            <w:r w:rsidR="005D0739" w:rsidRPr="00DD70AA">
              <w:rPr>
                <w:rFonts w:ascii="Times New Roman" w:eastAsia="Times New Roman" w:hAnsi="Times New Roman" w:cs="Times New Roman"/>
                <w:sz w:val="24"/>
                <w:szCs w:val="24"/>
              </w:rPr>
              <w:t>-</w:t>
            </w:r>
            <w:r w:rsidRPr="00DD70AA">
              <w:rPr>
                <w:rFonts w:ascii="Times New Roman" w:eastAsia="Times New Roman" w:hAnsi="Times New Roman" w:cs="Times New Roman"/>
                <w:sz w:val="24"/>
                <w:szCs w:val="24"/>
              </w:rPr>
              <w:t xml:space="preserve">решительным документом </w:t>
            </w:r>
          </w:p>
          <w:p w:rsidR="000057EA" w:rsidRPr="00DD70AA" w:rsidRDefault="000057EA">
            <w:pPr>
              <w:widowControl w:val="0"/>
              <w:autoSpaceDE w:val="0"/>
              <w:autoSpaceDN w:val="0"/>
              <w:spacing w:after="0" w:line="199" w:lineRule="auto"/>
              <w:jc w:val="center"/>
              <w:rPr>
                <w:rFonts w:ascii="Times New Roman" w:eastAsia="Times New Roman" w:hAnsi="Times New Roman" w:cs="Times New Roman"/>
                <w:sz w:val="24"/>
                <w:szCs w:val="24"/>
              </w:rPr>
            </w:pPr>
            <w:r w:rsidRPr="00DD70AA">
              <w:rPr>
                <w:rFonts w:ascii="Times New Roman" w:eastAsia="Times New Roman" w:hAnsi="Times New Roman" w:cs="Times New Roman"/>
                <w:sz w:val="24"/>
                <w:szCs w:val="24"/>
              </w:rPr>
              <w:t>на право пользования водным объектом</w:t>
            </w:r>
          </w:p>
        </w:tc>
        <w:tc>
          <w:tcPr>
            <w:tcW w:w="850" w:type="dxa"/>
            <w:tcBorders>
              <w:top w:val="single" w:sz="4" w:space="0" w:color="auto"/>
              <w:left w:val="single" w:sz="4" w:space="0" w:color="auto"/>
              <w:bottom w:val="single" w:sz="4" w:space="0" w:color="auto"/>
              <w:right w:val="single" w:sz="4" w:space="0" w:color="auto"/>
            </w:tcBorders>
            <w:hideMark/>
          </w:tcPr>
          <w:p w:rsidR="000057EA" w:rsidRPr="00DD70AA" w:rsidRDefault="000057EA">
            <w:pPr>
              <w:widowControl w:val="0"/>
              <w:autoSpaceDE w:val="0"/>
              <w:autoSpaceDN w:val="0"/>
              <w:spacing w:after="0" w:line="199" w:lineRule="auto"/>
              <w:jc w:val="center"/>
              <w:rPr>
                <w:rFonts w:ascii="Times New Roman" w:eastAsia="Times New Roman" w:hAnsi="Times New Roman" w:cs="Times New Roman"/>
                <w:sz w:val="24"/>
                <w:szCs w:val="24"/>
              </w:rPr>
            </w:pPr>
            <w:r w:rsidRPr="00DD70AA">
              <w:rPr>
                <w:rFonts w:ascii="Times New Roman" w:eastAsia="Times New Roman" w:hAnsi="Times New Roman" w:cs="Times New Roman"/>
                <w:sz w:val="24"/>
                <w:szCs w:val="24"/>
              </w:rPr>
              <w:t>Фак</w:t>
            </w:r>
            <w:r w:rsidR="005D0739" w:rsidRPr="00DD70AA">
              <w:rPr>
                <w:rFonts w:ascii="Times New Roman" w:eastAsia="Times New Roman" w:hAnsi="Times New Roman" w:cs="Times New Roman"/>
                <w:sz w:val="24"/>
                <w:szCs w:val="24"/>
              </w:rPr>
              <w:t>-</w:t>
            </w:r>
            <w:r w:rsidRPr="00DD70AA">
              <w:rPr>
                <w:rFonts w:ascii="Times New Roman" w:eastAsia="Times New Roman" w:hAnsi="Times New Roman" w:cs="Times New Roman"/>
                <w:sz w:val="24"/>
                <w:szCs w:val="24"/>
              </w:rPr>
              <w:t>тиче</w:t>
            </w:r>
            <w:r w:rsidR="005D0739" w:rsidRPr="00DD70AA">
              <w:rPr>
                <w:rFonts w:ascii="Times New Roman" w:eastAsia="Times New Roman" w:hAnsi="Times New Roman" w:cs="Times New Roman"/>
                <w:sz w:val="24"/>
                <w:szCs w:val="24"/>
              </w:rPr>
              <w:t>-</w:t>
            </w:r>
            <w:r w:rsidRPr="00DD70AA">
              <w:rPr>
                <w:rFonts w:ascii="Times New Roman" w:eastAsia="Times New Roman" w:hAnsi="Times New Roman" w:cs="Times New Roman"/>
                <w:sz w:val="24"/>
                <w:szCs w:val="24"/>
              </w:rPr>
              <w:t>ский</w:t>
            </w: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0057EA" w:rsidRPr="00DD70AA" w:rsidRDefault="000057EA" w:rsidP="000C2E3D">
            <w:pPr>
              <w:widowControl w:val="0"/>
              <w:spacing w:after="0" w:line="240" w:lineRule="auto"/>
              <w:jc w:val="both"/>
              <w:rPr>
                <w:rFonts w:ascii="Times New Roman" w:eastAsia="Times New Roman" w:hAnsi="Times New Roman" w:cs="Times New Roman"/>
                <w:sz w:val="24"/>
                <w:szCs w:val="24"/>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0057EA" w:rsidRPr="00DD70AA" w:rsidRDefault="000057EA" w:rsidP="000C2E3D">
            <w:pPr>
              <w:widowControl w:val="0"/>
              <w:spacing w:after="0" w:line="240" w:lineRule="auto"/>
              <w:jc w:val="both"/>
              <w:rPr>
                <w:rFonts w:ascii="Times New Roman" w:eastAsia="Times New Roman" w:hAnsi="Times New Roman" w:cs="Times New Roman"/>
                <w:sz w:val="24"/>
                <w:szCs w:val="24"/>
              </w:rPr>
            </w:pPr>
          </w:p>
        </w:tc>
        <w:tc>
          <w:tcPr>
            <w:tcW w:w="851" w:type="dxa"/>
            <w:tcBorders>
              <w:top w:val="single" w:sz="4" w:space="0" w:color="auto"/>
              <w:left w:val="single" w:sz="4" w:space="0" w:color="auto"/>
              <w:bottom w:val="single" w:sz="4" w:space="0" w:color="auto"/>
              <w:right w:val="single" w:sz="4" w:space="0" w:color="auto"/>
            </w:tcBorders>
            <w:hideMark/>
          </w:tcPr>
          <w:p w:rsidR="000057EA" w:rsidRPr="00DD70AA" w:rsidRDefault="000057EA">
            <w:pPr>
              <w:widowControl w:val="0"/>
              <w:autoSpaceDE w:val="0"/>
              <w:autoSpaceDN w:val="0"/>
              <w:spacing w:after="0" w:line="199" w:lineRule="auto"/>
              <w:jc w:val="center"/>
              <w:rPr>
                <w:rFonts w:ascii="Times New Roman" w:eastAsia="Times New Roman" w:hAnsi="Times New Roman" w:cs="Times New Roman"/>
                <w:sz w:val="24"/>
                <w:szCs w:val="24"/>
              </w:rPr>
            </w:pPr>
            <w:r w:rsidRPr="00DD70AA">
              <w:rPr>
                <w:rFonts w:ascii="Times New Roman" w:eastAsia="Times New Roman" w:hAnsi="Times New Roman" w:cs="Times New Roman"/>
                <w:sz w:val="24"/>
                <w:szCs w:val="24"/>
              </w:rPr>
              <w:t>Про</w:t>
            </w:r>
            <w:r w:rsidR="004D6121" w:rsidRPr="00DD70AA">
              <w:rPr>
                <w:rFonts w:ascii="Times New Roman" w:eastAsia="Times New Roman" w:hAnsi="Times New Roman" w:cs="Times New Roman"/>
                <w:sz w:val="24"/>
                <w:szCs w:val="24"/>
              </w:rPr>
              <w:t>-</w:t>
            </w:r>
            <w:r w:rsidRPr="00DD70AA">
              <w:rPr>
                <w:rFonts w:ascii="Times New Roman" w:eastAsia="Times New Roman" w:hAnsi="Times New Roman" w:cs="Times New Roman"/>
                <w:sz w:val="24"/>
                <w:szCs w:val="24"/>
              </w:rPr>
              <w:t>ектное</w:t>
            </w:r>
          </w:p>
        </w:tc>
        <w:tc>
          <w:tcPr>
            <w:tcW w:w="1701" w:type="dxa"/>
            <w:tcBorders>
              <w:top w:val="single" w:sz="4" w:space="0" w:color="auto"/>
              <w:left w:val="single" w:sz="4" w:space="0" w:color="auto"/>
              <w:bottom w:val="single" w:sz="4" w:space="0" w:color="auto"/>
              <w:right w:val="single" w:sz="4" w:space="0" w:color="auto"/>
            </w:tcBorders>
            <w:hideMark/>
          </w:tcPr>
          <w:p w:rsidR="004D6121" w:rsidRPr="00DD70AA" w:rsidRDefault="000057EA">
            <w:pPr>
              <w:widowControl w:val="0"/>
              <w:autoSpaceDE w:val="0"/>
              <w:autoSpaceDN w:val="0"/>
              <w:spacing w:after="0" w:line="199" w:lineRule="auto"/>
              <w:jc w:val="center"/>
              <w:rPr>
                <w:rFonts w:ascii="Times New Roman" w:eastAsia="Times New Roman" w:hAnsi="Times New Roman" w:cs="Times New Roman"/>
                <w:sz w:val="24"/>
                <w:szCs w:val="24"/>
              </w:rPr>
            </w:pPr>
            <w:r w:rsidRPr="00DD70AA">
              <w:rPr>
                <w:rFonts w:ascii="Times New Roman" w:eastAsia="Times New Roman" w:hAnsi="Times New Roman" w:cs="Times New Roman"/>
                <w:sz w:val="24"/>
                <w:szCs w:val="24"/>
              </w:rPr>
              <w:t xml:space="preserve">Допустимое, </w:t>
            </w:r>
          </w:p>
          <w:p w:rsidR="004D6121" w:rsidRPr="00DD70AA" w:rsidRDefault="000057EA">
            <w:pPr>
              <w:widowControl w:val="0"/>
              <w:autoSpaceDE w:val="0"/>
              <w:autoSpaceDN w:val="0"/>
              <w:spacing w:after="0" w:line="199" w:lineRule="auto"/>
              <w:jc w:val="center"/>
              <w:rPr>
                <w:rFonts w:ascii="Times New Roman" w:eastAsia="Times New Roman" w:hAnsi="Times New Roman" w:cs="Times New Roman"/>
                <w:sz w:val="24"/>
                <w:szCs w:val="24"/>
              </w:rPr>
            </w:pPr>
            <w:r w:rsidRPr="00DD70AA">
              <w:rPr>
                <w:rFonts w:ascii="Times New Roman" w:eastAsia="Times New Roman" w:hAnsi="Times New Roman" w:cs="Times New Roman"/>
                <w:sz w:val="24"/>
                <w:szCs w:val="24"/>
              </w:rPr>
              <w:t xml:space="preserve">в соответствии с разрешением на сброс веществ </w:t>
            </w:r>
          </w:p>
          <w:p w:rsidR="004D6121" w:rsidRPr="00DD70AA" w:rsidRDefault="000057EA">
            <w:pPr>
              <w:widowControl w:val="0"/>
              <w:autoSpaceDE w:val="0"/>
              <w:autoSpaceDN w:val="0"/>
              <w:spacing w:after="0" w:line="199" w:lineRule="auto"/>
              <w:jc w:val="center"/>
              <w:rPr>
                <w:rFonts w:ascii="Times New Roman" w:eastAsia="Times New Roman" w:hAnsi="Times New Roman" w:cs="Times New Roman"/>
                <w:sz w:val="24"/>
                <w:szCs w:val="24"/>
              </w:rPr>
            </w:pPr>
            <w:r w:rsidRPr="00DD70AA">
              <w:rPr>
                <w:rFonts w:ascii="Times New Roman" w:eastAsia="Times New Roman" w:hAnsi="Times New Roman" w:cs="Times New Roman"/>
                <w:sz w:val="24"/>
                <w:szCs w:val="24"/>
              </w:rPr>
              <w:t>и микро</w:t>
            </w:r>
            <w:r w:rsidR="004D6121" w:rsidRPr="00DD70AA">
              <w:rPr>
                <w:rFonts w:ascii="Times New Roman" w:eastAsia="Times New Roman" w:hAnsi="Times New Roman" w:cs="Times New Roman"/>
                <w:sz w:val="24"/>
                <w:szCs w:val="24"/>
              </w:rPr>
              <w:t>-</w:t>
            </w:r>
            <w:r w:rsidRPr="00DD70AA">
              <w:rPr>
                <w:rFonts w:ascii="Times New Roman" w:eastAsia="Times New Roman" w:hAnsi="Times New Roman" w:cs="Times New Roman"/>
                <w:sz w:val="24"/>
                <w:szCs w:val="24"/>
              </w:rPr>
              <w:t xml:space="preserve">организмов </w:t>
            </w:r>
          </w:p>
          <w:p w:rsidR="000057EA" w:rsidRPr="00DD70AA" w:rsidRDefault="000057EA">
            <w:pPr>
              <w:widowControl w:val="0"/>
              <w:autoSpaceDE w:val="0"/>
              <w:autoSpaceDN w:val="0"/>
              <w:spacing w:after="0" w:line="199" w:lineRule="auto"/>
              <w:jc w:val="center"/>
              <w:rPr>
                <w:rFonts w:ascii="Times New Roman" w:eastAsia="Times New Roman" w:hAnsi="Times New Roman" w:cs="Times New Roman"/>
                <w:sz w:val="24"/>
                <w:szCs w:val="24"/>
              </w:rPr>
            </w:pPr>
            <w:r w:rsidRPr="00DD70AA">
              <w:rPr>
                <w:rFonts w:ascii="Times New Roman" w:eastAsia="Times New Roman" w:hAnsi="Times New Roman" w:cs="Times New Roman"/>
                <w:sz w:val="24"/>
                <w:szCs w:val="24"/>
              </w:rPr>
              <w:t>в водные объекты</w:t>
            </w:r>
          </w:p>
        </w:tc>
        <w:tc>
          <w:tcPr>
            <w:tcW w:w="850" w:type="dxa"/>
            <w:tcBorders>
              <w:top w:val="single" w:sz="4" w:space="0" w:color="auto"/>
              <w:left w:val="single" w:sz="4" w:space="0" w:color="auto"/>
              <w:bottom w:val="single" w:sz="4" w:space="0" w:color="auto"/>
              <w:right w:val="single" w:sz="4" w:space="0" w:color="auto"/>
            </w:tcBorders>
            <w:hideMark/>
          </w:tcPr>
          <w:p w:rsidR="000057EA" w:rsidRPr="00DD70AA" w:rsidRDefault="000057EA">
            <w:pPr>
              <w:widowControl w:val="0"/>
              <w:autoSpaceDE w:val="0"/>
              <w:autoSpaceDN w:val="0"/>
              <w:spacing w:after="0" w:line="199" w:lineRule="auto"/>
              <w:jc w:val="center"/>
              <w:rPr>
                <w:rFonts w:ascii="Times New Roman" w:eastAsia="Times New Roman" w:hAnsi="Times New Roman" w:cs="Times New Roman"/>
                <w:sz w:val="24"/>
                <w:szCs w:val="24"/>
              </w:rPr>
            </w:pPr>
            <w:r w:rsidRPr="00DD70AA">
              <w:rPr>
                <w:rFonts w:ascii="Times New Roman" w:eastAsia="Times New Roman" w:hAnsi="Times New Roman" w:cs="Times New Roman"/>
                <w:sz w:val="24"/>
                <w:szCs w:val="24"/>
              </w:rPr>
              <w:t>Фак</w:t>
            </w:r>
            <w:r w:rsidR="004D6121" w:rsidRPr="00DD70AA">
              <w:rPr>
                <w:rFonts w:ascii="Times New Roman" w:eastAsia="Times New Roman" w:hAnsi="Times New Roman" w:cs="Times New Roman"/>
                <w:sz w:val="24"/>
                <w:szCs w:val="24"/>
              </w:rPr>
              <w:t>-</w:t>
            </w:r>
            <w:r w:rsidRPr="00DD70AA">
              <w:rPr>
                <w:rFonts w:ascii="Times New Roman" w:eastAsia="Times New Roman" w:hAnsi="Times New Roman" w:cs="Times New Roman"/>
                <w:sz w:val="24"/>
                <w:szCs w:val="24"/>
              </w:rPr>
              <w:t>тичес</w:t>
            </w:r>
            <w:r w:rsidR="004D6121" w:rsidRPr="00DD70AA">
              <w:rPr>
                <w:rFonts w:ascii="Times New Roman" w:eastAsia="Times New Roman" w:hAnsi="Times New Roman" w:cs="Times New Roman"/>
                <w:sz w:val="24"/>
                <w:szCs w:val="24"/>
              </w:rPr>
              <w:t>-</w:t>
            </w:r>
            <w:r w:rsidRPr="00DD70AA">
              <w:rPr>
                <w:rFonts w:ascii="Times New Roman" w:eastAsia="Times New Roman" w:hAnsi="Times New Roman" w:cs="Times New Roman"/>
                <w:sz w:val="24"/>
                <w:szCs w:val="24"/>
              </w:rPr>
              <w:t>кое</w:t>
            </w:r>
          </w:p>
        </w:tc>
        <w:tc>
          <w:tcPr>
            <w:tcW w:w="992" w:type="dxa"/>
            <w:tcBorders>
              <w:top w:val="single" w:sz="4" w:space="0" w:color="auto"/>
              <w:left w:val="single" w:sz="4" w:space="0" w:color="auto"/>
              <w:bottom w:val="single" w:sz="4" w:space="0" w:color="auto"/>
              <w:right w:val="single" w:sz="4" w:space="0" w:color="auto"/>
            </w:tcBorders>
            <w:hideMark/>
          </w:tcPr>
          <w:p w:rsidR="000057EA" w:rsidRPr="00DD70AA" w:rsidRDefault="000057EA">
            <w:pPr>
              <w:widowControl w:val="0"/>
              <w:autoSpaceDE w:val="0"/>
              <w:autoSpaceDN w:val="0"/>
              <w:spacing w:after="0" w:line="199" w:lineRule="auto"/>
              <w:jc w:val="center"/>
              <w:rPr>
                <w:rFonts w:ascii="Times New Roman" w:eastAsia="Times New Roman" w:hAnsi="Times New Roman" w:cs="Times New Roman"/>
                <w:sz w:val="24"/>
                <w:szCs w:val="24"/>
              </w:rPr>
            </w:pPr>
            <w:r w:rsidRPr="00DD70AA">
              <w:rPr>
                <w:rFonts w:ascii="Times New Roman" w:eastAsia="Times New Roman" w:hAnsi="Times New Roman" w:cs="Times New Roman"/>
                <w:sz w:val="24"/>
                <w:szCs w:val="24"/>
              </w:rPr>
              <w:t>Проект</w:t>
            </w:r>
            <w:r w:rsidR="004D6121" w:rsidRPr="00DD70AA">
              <w:rPr>
                <w:rFonts w:ascii="Times New Roman" w:eastAsia="Times New Roman" w:hAnsi="Times New Roman" w:cs="Times New Roman"/>
                <w:sz w:val="24"/>
                <w:szCs w:val="24"/>
              </w:rPr>
              <w:t>-</w:t>
            </w:r>
            <w:r w:rsidRPr="00DD70AA">
              <w:rPr>
                <w:rFonts w:ascii="Times New Roman" w:eastAsia="Times New Roman" w:hAnsi="Times New Roman" w:cs="Times New Roman"/>
                <w:sz w:val="24"/>
                <w:szCs w:val="24"/>
              </w:rPr>
              <w:t>ная</w:t>
            </w:r>
          </w:p>
        </w:tc>
        <w:tc>
          <w:tcPr>
            <w:tcW w:w="1209" w:type="dxa"/>
            <w:tcBorders>
              <w:top w:val="single" w:sz="4" w:space="0" w:color="auto"/>
              <w:left w:val="single" w:sz="4" w:space="0" w:color="auto"/>
              <w:bottom w:val="single" w:sz="4" w:space="0" w:color="auto"/>
              <w:right w:val="single" w:sz="4" w:space="0" w:color="auto"/>
            </w:tcBorders>
            <w:hideMark/>
          </w:tcPr>
          <w:p w:rsidR="000057EA" w:rsidRPr="00DD70AA" w:rsidRDefault="000057EA">
            <w:pPr>
              <w:widowControl w:val="0"/>
              <w:autoSpaceDE w:val="0"/>
              <w:autoSpaceDN w:val="0"/>
              <w:spacing w:after="0" w:line="199" w:lineRule="auto"/>
              <w:jc w:val="center"/>
              <w:rPr>
                <w:rFonts w:ascii="Times New Roman" w:eastAsia="Times New Roman" w:hAnsi="Times New Roman" w:cs="Times New Roman"/>
                <w:sz w:val="24"/>
                <w:szCs w:val="24"/>
              </w:rPr>
            </w:pPr>
            <w:r w:rsidRPr="00DD70AA">
              <w:rPr>
                <w:rFonts w:ascii="Times New Roman" w:eastAsia="Times New Roman" w:hAnsi="Times New Roman" w:cs="Times New Roman"/>
                <w:sz w:val="24"/>
                <w:szCs w:val="24"/>
              </w:rPr>
              <w:t>Факти</w:t>
            </w:r>
            <w:r w:rsidR="004D6121" w:rsidRPr="00DD70AA">
              <w:rPr>
                <w:rFonts w:ascii="Times New Roman" w:eastAsia="Times New Roman" w:hAnsi="Times New Roman" w:cs="Times New Roman"/>
                <w:sz w:val="24"/>
                <w:szCs w:val="24"/>
              </w:rPr>
              <w:t>-</w:t>
            </w:r>
            <w:r w:rsidRPr="00DD70AA">
              <w:rPr>
                <w:rFonts w:ascii="Times New Roman" w:eastAsia="Times New Roman" w:hAnsi="Times New Roman" w:cs="Times New Roman"/>
                <w:sz w:val="24"/>
                <w:szCs w:val="24"/>
              </w:rPr>
              <w:t>ческая</w:t>
            </w:r>
          </w:p>
        </w:tc>
      </w:tr>
      <w:tr w:rsidR="000057EA" w:rsidRPr="00DD70AA" w:rsidTr="000C2E3D">
        <w:tc>
          <w:tcPr>
            <w:tcW w:w="1418" w:type="dxa"/>
            <w:tcBorders>
              <w:top w:val="single" w:sz="4" w:space="0" w:color="auto"/>
              <w:left w:val="single" w:sz="4" w:space="0" w:color="auto"/>
              <w:bottom w:val="single" w:sz="4" w:space="0" w:color="auto"/>
              <w:right w:val="single" w:sz="4" w:space="0" w:color="auto"/>
            </w:tcBorders>
          </w:tcPr>
          <w:p w:rsidR="000057EA" w:rsidRPr="00DD70AA" w:rsidRDefault="000057EA">
            <w:pPr>
              <w:widowControl w:val="0"/>
              <w:autoSpaceDE w:val="0"/>
              <w:autoSpaceDN w:val="0"/>
              <w:spacing w:after="0" w:line="199" w:lineRule="auto"/>
              <w:jc w:val="center"/>
              <w:rPr>
                <w:rFonts w:ascii="Times New Roman" w:eastAsia="Times New Roman" w:hAnsi="Times New Roman" w:cs="Times New Roman"/>
                <w:sz w:val="24"/>
                <w:szCs w:val="24"/>
              </w:rPr>
            </w:pPr>
            <w:r w:rsidRPr="00DD70AA">
              <w:rPr>
                <w:rFonts w:ascii="Times New Roman" w:eastAsia="Times New Roman" w:hAnsi="Times New Roman" w:cs="Times New Roman"/>
                <w:sz w:val="24"/>
                <w:szCs w:val="24"/>
              </w:rPr>
              <w:t>1</w:t>
            </w:r>
          </w:p>
        </w:tc>
        <w:tc>
          <w:tcPr>
            <w:tcW w:w="993" w:type="dxa"/>
            <w:tcBorders>
              <w:top w:val="single" w:sz="4" w:space="0" w:color="auto"/>
              <w:left w:val="single" w:sz="4" w:space="0" w:color="auto"/>
              <w:bottom w:val="single" w:sz="4" w:space="0" w:color="auto"/>
              <w:right w:val="single" w:sz="4" w:space="0" w:color="auto"/>
            </w:tcBorders>
          </w:tcPr>
          <w:p w:rsidR="000057EA" w:rsidRPr="00DD70AA" w:rsidRDefault="000057EA">
            <w:pPr>
              <w:widowControl w:val="0"/>
              <w:autoSpaceDE w:val="0"/>
              <w:autoSpaceDN w:val="0"/>
              <w:spacing w:after="0" w:line="199" w:lineRule="auto"/>
              <w:jc w:val="center"/>
              <w:rPr>
                <w:rFonts w:ascii="Times New Roman" w:eastAsia="Times New Roman" w:hAnsi="Times New Roman" w:cs="Times New Roman"/>
                <w:sz w:val="24"/>
                <w:szCs w:val="24"/>
              </w:rPr>
            </w:pPr>
            <w:r w:rsidRPr="00DD70AA">
              <w:rPr>
                <w:rFonts w:ascii="Times New Roman" w:eastAsia="Times New Roman" w:hAnsi="Times New Roman" w:cs="Times New Roman"/>
                <w:sz w:val="24"/>
                <w:szCs w:val="24"/>
              </w:rPr>
              <w:t>2</w:t>
            </w:r>
          </w:p>
        </w:tc>
        <w:tc>
          <w:tcPr>
            <w:tcW w:w="1701" w:type="dxa"/>
            <w:tcBorders>
              <w:top w:val="single" w:sz="4" w:space="0" w:color="auto"/>
              <w:left w:val="single" w:sz="4" w:space="0" w:color="auto"/>
              <w:bottom w:val="single" w:sz="4" w:space="0" w:color="auto"/>
              <w:right w:val="single" w:sz="4" w:space="0" w:color="auto"/>
            </w:tcBorders>
          </w:tcPr>
          <w:p w:rsidR="000057EA" w:rsidRPr="00DD70AA" w:rsidRDefault="000057EA">
            <w:pPr>
              <w:widowControl w:val="0"/>
              <w:autoSpaceDE w:val="0"/>
              <w:autoSpaceDN w:val="0"/>
              <w:spacing w:after="0" w:line="199" w:lineRule="auto"/>
              <w:jc w:val="center"/>
              <w:rPr>
                <w:rFonts w:ascii="Times New Roman" w:eastAsia="Times New Roman" w:hAnsi="Times New Roman" w:cs="Times New Roman"/>
                <w:sz w:val="24"/>
                <w:szCs w:val="24"/>
              </w:rPr>
            </w:pPr>
            <w:r w:rsidRPr="00DD70AA">
              <w:rPr>
                <w:rFonts w:ascii="Times New Roman" w:eastAsia="Times New Roman" w:hAnsi="Times New Roman" w:cs="Times New Roman"/>
                <w:sz w:val="24"/>
                <w:szCs w:val="24"/>
              </w:rPr>
              <w:t>3</w:t>
            </w:r>
          </w:p>
        </w:tc>
        <w:tc>
          <w:tcPr>
            <w:tcW w:w="850" w:type="dxa"/>
            <w:tcBorders>
              <w:top w:val="single" w:sz="4" w:space="0" w:color="auto"/>
              <w:left w:val="single" w:sz="4" w:space="0" w:color="auto"/>
              <w:bottom w:val="single" w:sz="4" w:space="0" w:color="auto"/>
              <w:right w:val="single" w:sz="4" w:space="0" w:color="auto"/>
            </w:tcBorders>
          </w:tcPr>
          <w:p w:rsidR="000057EA" w:rsidRPr="00DD70AA" w:rsidRDefault="000057EA">
            <w:pPr>
              <w:widowControl w:val="0"/>
              <w:autoSpaceDE w:val="0"/>
              <w:autoSpaceDN w:val="0"/>
              <w:spacing w:after="0" w:line="199" w:lineRule="auto"/>
              <w:jc w:val="center"/>
              <w:rPr>
                <w:rFonts w:ascii="Times New Roman" w:eastAsia="Times New Roman" w:hAnsi="Times New Roman" w:cs="Times New Roman"/>
                <w:sz w:val="24"/>
                <w:szCs w:val="24"/>
              </w:rPr>
            </w:pPr>
            <w:r w:rsidRPr="00DD70AA">
              <w:rPr>
                <w:rFonts w:ascii="Times New Roman" w:eastAsia="Times New Roman" w:hAnsi="Times New Roman" w:cs="Times New Roman"/>
                <w:sz w:val="24"/>
                <w:szCs w:val="24"/>
              </w:rPr>
              <w:t>4</w:t>
            </w:r>
          </w:p>
        </w:tc>
        <w:tc>
          <w:tcPr>
            <w:tcW w:w="1701" w:type="dxa"/>
            <w:tcBorders>
              <w:top w:val="single" w:sz="4" w:space="0" w:color="auto"/>
              <w:left w:val="single" w:sz="4" w:space="0" w:color="auto"/>
              <w:bottom w:val="single" w:sz="4" w:space="0" w:color="auto"/>
              <w:right w:val="single" w:sz="4" w:space="0" w:color="auto"/>
            </w:tcBorders>
          </w:tcPr>
          <w:p w:rsidR="000057EA" w:rsidRPr="00DD70AA" w:rsidRDefault="000057EA">
            <w:pPr>
              <w:widowControl w:val="0"/>
              <w:autoSpaceDE w:val="0"/>
              <w:autoSpaceDN w:val="0"/>
              <w:spacing w:after="0" w:line="199" w:lineRule="auto"/>
              <w:jc w:val="center"/>
              <w:rPr>
                <w:rFonts w:ascii="Times New Roman" w:eastAsia="Times New Roman" w:hAnsi="Times New Roman" w:cs="Times New Roman"/>
                <w:sz w:val="24"/>
                <w:szCs w:val="24"/>
              </w:rPr>
            </w:pPr>
            <w:r w:rsidRPr="00DD70AA">
              <w:rPr>
                <w:rFonts w:ascii="Times New Roman" w:eastAsia="Times New Roman" w:hAnsi="Times New Roman" w:cs="Times New Roman"/>
                <w:sz w:val="24"/>
                <w:szCs w:val="24"/>
              </w:rPr>
              <w:t>5</w:t>
            </w:r>
          </w:p>
        </w:tc>
        <w:tc>
          <w:tcPr>
            <w:tcW w:w="850" w:type="dxa"/>
            <w:tcBorders>
              <w:top w:val="single" w:sz="4" w:space="0" w:color="auto"/>
              <w:left w:val="single" w:sz="4" w:space="0" w:color="auto"/>
              <w:bottom w:val="single" w:sz="4" w:space="0" w:color="auto"/>
              <w:right w:val="single" w:sz="4" w:space="0" w:color="auto"/>
            </w:tcBorders>
          </w:tcPr>
          <w:p w:rsidR="000057EA" w:rsidRPr="00DD70AA" w:rsidRDefault="000057EA">
            <w:pPr>
              <w:widowControl w:val="0"/>
              <w:autoSpaceDE w:val="0"/>
              <w:autoSpaceDN w:val="0"/>
              <w:spacing w:after="0" w:line="199" w:lineRule="auto"/>
              <w:jc w:val="center"/>
              <w:rPr>
                <w:rFonts w:ascii="Times New Roman" w:eastAsia="Times New Roman" w:hAnsi="Times New Roman" w:cs="Times New Roman"/>
                <w:sz w:val="24"/>
                <w:szCs w:val="24"/>
              </w:rPr>
            </w:pPr>
            <w:r w:rsidRPr="00DD70AA">
              <w:rPr>
                <w:rFonts w:ascii="Times New Roman" w:eastAsia="Times New Roman" w:hAnsi="Times New Roman" w:cs="Times New Roman"/>
                <w:sz w:val="24"/>
                <w:szCs w:val="24"/>
              </w:rPr>
              <w:t>6</w:t>
            </w:r>
          </w:p>
        </w:tc>
        <w:tc>
          <w:tcPr>
            <w:tcW w:w="1276" w:type="dxa"/>
            <w:tcBorders>
              <w:top w:val="single" w:sz="4" w:space="0" w:color="auto"/>
              <w:left w:val="single" w:sz="4" w:space="0" w:color="auto"/>
              <w:bottom w:val="single" w:sz="4" w:space="0" w:color="auto"/>
              <w:right w:val="single" w:sz="4" w:space="0" w:color="auto"/>
            </w:tcBorders>
          </w:tcPr>
          <w:p w:rsidR="000057EA" w:rsidRPr="00DD70AA" w:rsidRDefault="000057EA">
            <w:pPr>
              <w:widowControl w:val="0"/>
              <w:autoSpaceDE w:val="0"/>
              <w:autoSpaceDN w:val="0"/>
              <w:spacing w:after="0" w:line="199" w:lineRule="auto"/>
              <w:jc w:val="center"/>
              <w:rPr>
                <w:rFonts w:ascii="Times New Roman" w:eastAsia="Times New Roman" w:hAnsi="Times New Roman" w:cs="Times New Roman"/>
                <w:sz w:val="24"/>
                <w:szCs w:val="24"/>
              </w:rPr>
            </w:pPr>
            <w:r w:rsidRPr="00DD70AA">
              <w:rPr>
                <w:rFonts w:ascii="Times New Roman" w:eastAsia="Times New Roman" w:hAnsi="Times New Roman" w:cs="Times New Roman"/>
                <w:sz w:val="24"/>
                <w:szCs w:val="24"/>
              </w:rPr>
              <w:t>7</w:t>
            </w:r>
          </w:p>
        </w:tc>
        <w:tc>
          <w:tcPr>
            <w:tcW w:w="1276" w:type="dxa"/>
            <w:tcBorders>
              <w:top w:val="single" w:sz="4" w:space="0" w:color="auto"/>
              <w:left w:val="single" w:sz="4" w:space="0" w:color="auto"/>
              <w:bottom w:val="single" w:sz="4" w:space="0" w:color="auto"/>
              <w:right w:val="single" w:sz="4" w:space="0" w:color="auto"/>
            </w:tcBorders>
          </w:tcPr>
          <w:p w:rsidR="000057EA" w:rsidRPr="00DD70AA" w:rsidRDefault="000057EA">
            <w:pPr>
              <w:widowControl w:val="0"/>
              <w:autoSpaceDE w:val="0"/>
              <w:autoSpaceDN w:val="0"/>
              <w:spacing w:after="0" w:line="199" w:lineRule="auto"/>
              <w:jc w:val="center"/>
              <w:rPr>
                <w:rFonts w:ascii="Times New Roman" w:eastAsia="Times New Roman" w:hAnsi="Times New Roman" w:cs="Times New Roman"/>
                <w:sz w:val="24"/>
                <w:szCs w:val="24"/>
              </w:rPr>
            </w:pPr>
            <w:r w:rsidRPr="00DD70AA">
              <w:rPr>
                <w:rFonts w:ascii="Times New Roman" w:eastAsia="Times New Roman" w:hAnsi="Times New Roman" w:cs="Times New Roman"/>
                <w:sz w:val="24"/>
                <w:szCs w:val="24"/>
              </w:rPr>
              <w:t>8</w:t>
            </w:r>
          </w:p>
        </w:tc>
        <w:tc>
          <w:tcPr>
            <w:tcW w:w="851" w:type="dxa"/>
            <w:tcBorders>
              <w:top w:val="single" w:sz="4" w:space="0" w:color="auto"/>
              <w:left w:val="single" w:sz="4" w:space="0" w:color="auto"/>
              <w:bottom w:val="single" w:sz="4" w:space="0" w:color="auto"/>
              <w:right w:val="single" w:sz="4" w:space="0" w:color="auto"/>
            </w:tcBorders>
          </w:tcPr>
          <w:p w:rsidR="000057EA" w:rsidRPr="00DD70AA" w:rsidRDefault="000057EA">
            <w:pPr>
              <w:widowControl w:val="0"/>
              <w:autoSpaceDE w:val="0"/>
              <w:autoSpaceDN w:val="0"/>
              <w:spacing w:after="0" w:line="199" w:lineRule="auto"/>
              <w:jc w:val="center"/>
              <w:rPr>
                <w:rFonts w:ascii="Times New Roman" w:eastAsia="Times New Roman" w:hAnsi="Times New Roman" w:cs="Times New Roman"/>
                <w:sz w:val="24"/>
                <w:szCs w:val="24"/>
              </w:rPr>
            </w:pPr>
            <w:r w:rsidRPr="00DD70AA">
              <w:rPr>
                <w:rFonts w:ascii="Times New Roman" w:eastAsia="Times New Roman" w:hAnsi="Times New Roman" w:cs="Times New Roman"/>
                <w:sz w:val="24"/>
                <w:szCs w:val="24"/>
              </w:rPr>
              <w:t>9</w:t>
            </w:r>
          </w:p>
        </w:tc>
        <w:tc>
          <w:tcPr>
            <w:tcW w:w="1701" w:type="dxa"/>
            <w:tcBorders>
              <w:top w:val="single" w:sz="4" w:space="0" w:color="auto"/>
              <w:left w:val="single" w:sz="4" w:space="0" w:color="auto"/>
              <w:bottom w:val="single" w:sz="4" w:space="0" w:color="auto"/>
              <w:right w:val="single" w:sz="4" w:space="0" w:color="auto"/>
            </w:tcBorders>
          </w:tcPr>
          <w:p w:rsidR="000057EA" w:rsidRPr="00DD70AA" w:rsidRDefault="000057EA">
            <w:pPr>
              <w:widowControl w:val="0"/>
              <w:autoSpaceDE w:val="0"/>
              <w:autoSpaceDN w:val="0"/>
              <w:spacing w:after="0" w:line="199" w:lineRule="auto"/>
              <w:jc w:val="center"/>
              <w:rPr>
                <w:rFonts w:ascii="Times New Roman" w:eastAsia="Times New Roman" w:hAnsi="Times New Roman" w:cs="Times New Roman"/>
                <w:sz w:val="24"/>
                <w:szCs w:val="24"/>
              </w:rPr>
            </w:pPr>
            <w:r w:rsidRPr="00DD70AA">
              <w:rPr>
                <w:rFonts w:ascii="Times New Roman" w:eastAsia="Times New Roman" w:hAnsi="Times New Roman" w:cs="Times New Roman"/>
                <w:sz w:val="24"/>
                <w:szCs w:val="24"/>
              </w:rPr>
              <w:t>10</w:t>
            </w:r>
          </w:p>
        </w:tc>
        <w:tc>
          <w:tcPr>
            <w:tcW w:w="850" w:type="dxa"/>
            <w:tcBorders>
              <w:top w:val="single" w:sz="4" w:space="0" w:color="auto"/>
              <w:left w:val="single" w:sz="4" w:space="0" w:color="auto"/>
              <w:bottom w:val="single" w:sz="4" w:space="0" w:color="auto"/>
              <w:right w:val="single" w:sz="4" w:space="0" w:color="auto"/>
            </w:tcBorders>
          </w:tcPr>
          <w:p w:rsidR="000057EA" w:rsidRPr="00DD70AA" w:rsidRDefault="000057EA">
            <w:pPr>
              <w:widowControl w:val="0"/>
              <w:autoSpaceDE w:val="0"/>
              <w:autoSpaceDN w:val="0"/>
              <w:spacing w:after="0" w:line="199" w:lineRule="auto"/>
              <w:jc w:val="center"/>
              <w:rPr>
                <w:rFonts w:ascii="Times New Roman" w:eastAsia="Times New Roman" w:hAnsi="Times New Roman" w:cs="Times New Roman"/>
                <w:sz w:val="24"/>
                <w:szCs w:val="24"/>
              </w:rPr>
            </w:pPr>
            <w:r w:rsidRPr="00DD70AA">
              <w:rPr>
                <w:rFonts w:ascii="Times New Roman" w:eastAsia="Times New Roman" w:hAnsi="Times New Roman" w:cs="Times New Roman"/>
                <w:sz w:val="24"/>
                <w:szCs w:val="24"/>
              </w:rPr>
              <w:t>11</w:t>
            </w:r>
          </w:p>
        </w:tc>
        <w:tc>
          <w:tcPr>
            <w:tcW w:w="992" w:type="dxa"/>
            <w:tcBorders>
              <w:top w:val="single" w:sz="4" w:space="0" w:color="auto"/>
              <w:left w:val="single" w:sz="4" w:space="0" w:color="auto"/>
              <w:bottom w:val="single" w:sz="4" w:space="0" w:color="auto"/>
              <w:right w:val="single" w:sz="4" w:space="0" w:color="auto"/>
            </w:tcBorders>
          </w:tcPr>
          <w:p w:rsidR="000057EA" w:rsidRPr="00DD70AA" w:rsidRDefault="000057EA">
            <w:pPr>
              <w:widowControl w:val="0"/>
              <w:autoSpaceDE w:val="0"/>
              <w:autoSpaceDN w:val="0"/>
              <w:spacing w:after="0" w:line="199" w:lineRule="auto"/>
              <w:jc w:val="center"/>
              <w:rPr>
                <w:rFonts w:ascii="Times New Roman" w:eastAsia="Times New Roman" w:hAnsi="Times New Roman" w:cs="Times New Roman"/>
                <w:sz w:val="24"/>
                <w:szCs w:val="24"/>
              </w:rPr>
            </w:pPr>
            <w:r w:rsidRPr="00DD70AA">
              <w:rPr>
                <w:rFonts w:ascii="Times New Roman" w:eastAsia="Times New Roman" w:hAnsi="Times New Roman" w:cs="Times New Roman"/>
                <w:sz w:val="24"/>
                <w:szCs w:val="24"/>
              </w:rPr>
              <w:t>12</w:t>
            </w:r>
          </w:p>
        </w:tc>
        <w:tc>
          <w:tcPr>
            <w:tcW w:w="1209" w:type="dxa"/>
            <w:tcBorders>
              <w:top w:val="single" w:sz="4" w:space="0" w:color="auto"/>
              <w:left w:val="single" w:sz="4" w:space="0" w:color="auto"/>
              <w:bottom w:val="single" w:sz="4" w:space="0" w:color="auto"/>
              <w:right w:val="single" w:sz="4" w:space="0" w:color="auto"/>
            </w:tcBorders>
          </w:tcPr>
          <w:p w:rsidR="000057EA" w:rsidRPr="00DD70AA" w:rsidRDefault="000057EA">
            <w:pPr>
              <w:widowControl w:val="0"/>
              <w:autoSpaceDE w:val="0"/>
              <w:autoSpaceDN w:val="0"/>
              <w:spacing w:after="0" w:line="199" w:lineRule="auto"/>
              <w:jc w:val="center"/>
              <w:rPr>
                <w:rFonts w:ascii="Times New Roman" w:eastAsia="Times New Roman" w:hAnsi="Times New Roman" w:cs="Times New Roman"/>
                <w:sz w:val="24"/>
                <w:szCs w:val="24"/>
              </w:rPr>
            </w:pPr>
            <w:r w:rsidRPr="00DD70AA">
              <w:rPr>
                <w:rFonts w:ascii="Times New Roman" w:eastAsia="Times New Roman" w:hAnsi="Times New Roman" w:cs="Times New Roman"/>
                <w:sz w:val="24"/>
                <w:szCs w:val="24"/>
              </w:rPr>
              <w:t>13</w:t>
            </w:r>
          </w:p>
        </w:tc>
      </w:tr>
      <w:tr w:rsidR="000057EA" w:rsidRPr="00DD70AA" w:rsidTr="000C2E3D">
        <w:tc>
          <w:tcPr>
            <w:tcW w:w="1418" w:type="dxa"/>
            <w:tcBorders>
              <w:top w:val="single" w:sz="4" w:space="0" w:color="auto"/>
              <w:left w:val="single" w:sz="4" w:space="0" w:color="auto"/>
              <w:bottom w:val="single" w:sz="4" w:space="0" w:color="auto"/>
              <w:right w:val="single" w:sz="4" w:space="0" w:color="auto"/>
            </w:tcBorders>
          </w:tcPr>
          <w:p w:rsidR="000057EA" w:rsidRPr="00DD70AA" w:rsidRDefault="000057EA">
            <w:pPr>
              <w:widowControl w:val="0"/>
              <w:autoSpaceDE w:val="0"/>
              <w:autoSpaceDN w:val="0"/>
              <w:spacing w:after="0" w:line="199" w:lineRule="auto"/>
              <w:rPr>
                <w:rFonts w:ascii="Times New Roman" w:eastAsia="Times New Roman" w:hAnsi="Times New Roman" w:cs="Times New Roman"/>
                <w:sz w:val="24"/>
                <w:szCs w:val="24"/>
              </w:rPr>
            </w:pPr>
            <w:r w:rsidRPr="00DD70AA">
              <w:rPr>
                <w:rFonts w:ascii="Times New Roman" w:eastAsia="Times New Roman" w:hAnsi="Times New Roman" w:cs="Times New Roman"/>
                <w:sz w:val="24"/>
                <w:szCs w:val="24"/>
              </w:rPr>
              <w:t>Локальные очистные сооружения</w:t>
            </w:r>
          </w:p>
        </w:tc>
        <w:tc>
          <w:tcPr>
            <w:tcW w:w="993" w:type="dxa"/>
            <w:tcBorders>
              <w:top w:val="single" w:sz="4" w:space="0" w:color="auto"/>
              <w:left w:val="single" w:sz="4" w:space="0" w:color="auto"/>
              <w:bottom w:val="single" w:sz="4" w:space="0" w:color="auto"/>
              <w:right w:val="single" w:sz="4" w:space="0" w:color="auto"/>
            </w:tcBorders>
          </w:tcPr>
          <w:p w:rsidR="000057EA" w:rsidRPr="00DD70AA" w:rsidRDefault="000057EA">
            <w:pPr>
              <w:widowControl w:val="0"/>
              <w:autoSpaceDE w:val="0"/>
              <w:autoSpaceDN w:val="0"/>
              <w:spacing w:after="0" w:line="199" w:lineRule="auto"/>
              <w:rPr>
                <w:rFonts w:ascii="Times New Roman" w:eastAsia="Times New Roman" w:hAnsi="Times New Roman" w:cs="Times New Roman"/>
                <w:sz w:val="24"/>
                <w:szCs w:val="24"/>
              </w:rPr>
            </w:pPr>
            <w:r w:rsidRPr="00DD70AA">
              <w:rPr>
                <w:rFonts w:ascii="Times New Roman" w:eastAsia="Times New Roman" w:hAnsi="Times New Roman" w:cs="Times New Roman"/>
                <w:sz w:val="24"/>
                <w:szCs w:val="24"/>
              </w:rPr>
              <w:t>Указать год выпол</w:t>
            </w:r>
            <w:r w:rsidR="004D6121" w:rsidRPr="00DD70AA">
              <w:rPr>
                <w:rFonts w:ascii="Times New Roman" w:eastAsia="Times New Roman" w:hAnsi="Times New Roman" w:cs="Times New Roman"/>
                <w:sz w:val="24"/>
                <w:szCs w:val="24"/>
              </w:rPr>
              <w:t>-</w:t>
            </w:r>
            <w:r w:rsidRPr="00DD70AA">
              <w:rPr>
                <w:rFonts w:ascii="Times New Roman" w:eastAsia="Times New Roman" w:hAnsi="Times New Roman" w:cs="Times New Roman"/>
                <w:sz w:val="24"/>
                <w:szCs w:val="24"/>
              </w:rPr>
              <w:t>нения задания</w:t>
            </w:r>
          </w:p>
        </w:tc>
        <w:tc>
          <w:tcPr>
            <w:tcW w:w="1701" w:type="dxa"/>
            <w:tcBorders>
              <w:top w:val="single" w:sz="4" w:space="0" w:color="auto"/>
              <w:left w:val="single" w:sz="4" w:space="0" w:color="auto"/>
              <w:bottom w:val="single" w:sz="4" w:space="0" w:color="auto"/>
              <w:right w:val="single" w:sz="4" w:space="0" w:color="auto"/>
            </w:tcBorders>
          </w:tcPr>
          <w:p w:rsidR="000057EA" w:rsidRPr="00DD70AA" w:rsidRDefault="000057EA">
            <w:pPr>
              <w:widowControl w:val="0"/>
              <w:autoSpaceDE w:val="0"/>
              <w:autoSpaceDN w:val="0"/>
              <w:spacing w:after="0" w:line="199" w:lineRule="auto"/>
              <w:rPr>
                <w:rFonts w:ascii="Times New Roman" w:eastAsia="Times New Roman" w:hAnsi="Times New Roman" w:cs="Times New Roman"/>
                <w:sz w:val="24"/>
                <w:szCs w:val="24"/>
              </w:rPr>
            </w:pPr>
            <w:r w:rsidRPr="00DD70AA">
              <w:rPr>
                <w:rFonts w:ascii="Times New Roman" w:eastAsia="Times New Roman" w:hAnsi="Times New Roman" w:cs="Times New Roman"/>
                <w:sz w:val="24"/>
                <w:szCs w:val="24"/>
              </w:rPr>
              <w:t xml:space="preserve">Указать поэтапные стадии очистки сточных вод, </w:t>
            </w:r>
            <w:r w:rsidR="004D6121" w:rsidRPr="00DD70AA">
              <w:rPr>
                <w:rFonts w:ascii="Times New Roman" w:eastAsia="Times New Roman" w:hAnsi="Times New Roman" w:cs="Times New Roman"/>
                <w:sz w:val="24"/>
                <w:szCs w:val="24"/>
              </w:rPr>
              <w:t>-</w:t>
            </w:r>
            <w:r w:rsidRPr="00DD70AA">
              <w:rPr>
                <w:rFonts w:ascii="Times New Roman" w:eastAsia="Times New Roman" w:hAnsi="Times New Roman" w:cs="Times New Roman"/>
                <w:sz w:val="24"/>
                <w:szCs w:val="24"/>
              </w:rPr>
              <w:t xml:space="preserve">в зависимости от веществ, попадающих в них из конкретного </w:t>
            </w:r>
            <w:r w:rsidRPr="00DD70AA">
              <w:rPr>
                <w:rFonts w:ascii="Times New Roman" w:eastAsia="Times New Roman" w:hAnsi="Times New Roman" w:cs="Times New Roman"/>
                <w:sz w:val="24"/>
                <w:szCs w:val="24"/>
              </w:rPr>
              <w:lastRenderedPageBreak/>
              <w:t>участка, цеха</w:t>
            </w:r>
          </w:p>
        </w:tc>
        <w:tc>
          <w:tcPr>
            <w:tcW w:w="850" w:type="dxa"/>
            <w:tcBorders>
              <w:top w:val="single" w:sz="4" w:space="0" w:color="auto"/>
              <w:left w:val="single" w:sz="4" w:space="0" w:color="auto"/>
              <w:bottom w:val="single" w:sz="4" w:space="0" w:color="auto"/>
              <w:right w:val="single" w:sz="4" w:space="0" w:color="auto"/>
            </w:tcBorders>
          </w:tcPr>
          <w:p w:rsidR="000057EA" w:rsidRPr="00DD70AA" w:rsidRDefault="007071A5">
            <w:pPr>
              <w:widowControl w:val="0"/>
              <w:autoSpaceDE w:val="0"/>
              <w:autoSpaceDN w:val="0"/>
              <w:spacing w:after="0" w:line="199" w:lineRule="auto"/>
              <w:jc w:val="center"/>
              <w:rPr>
                <w:rFonts w:ascii="Times New Roman" w:eastAsia="Times New Roman" w:hAnsi="Times New Roman" w:cs="Times New Roman"/>
                <w:b/>
                <w:sz w:val="24"/>
                <w:szCs w:val="24"/>
              </w:rPr>
            </w:pPr>
            <w:r w:rsidRPr="00DD70AA">
              <w:rPr>
                <w:rFonts w:ascii="Times New Roman" w:eastAsia="Times New Roman" w:hAnsi="Times New Roman" w:cs="Times New Roman"/>
                <w:b/>
                <w:sz w:val="24"/>
                <w:szCs w:val="24"/>
              </w:rPr>
              <w:lastRenderedPageBreak/>
              <w:t>–</w:t>
            </w:r>
          </w:p>
        </w:tc>
        <w:tc>
          <w:tcPr>
            <w:tcW w:w="1701" w:type="dxa"/>
            <w:tcBorders>
              <w:top w:val="single" w:sz="4" w:space="0" w:color="auto"/>
              <w:left w:val="single" w:sz="4" w:space="0" w:color="auto"/>
              <w:bottom w:val="single" w:sz="4" w:space="0" w:color="auto"/>
              <w:right w:val="single" w:sz="4" w:space="0" w:color="auto"/>
            </w:tcBorders>
          </w:tcPr>
          <w:p w:rsidR="000057EA" w:rsidRPr="00DD70AA" w:rsidRDefault="007071A5">
            <w:pPr>
              <w:widowControl w:val="0"/>
              <w:autoSpaceDE w:val="0"/>
              <w:autoSpaceDN w:val="0"/>
              <w:spacing w:after="0" w:line="199" w:lineRule="auto"/>
              <w:jc w:val="center"/>
              <w:rPr>
                <w:rFonts w:ascii="Times New Roman" w:eastAsia="Times New Roman" w:hAnsi="Times New Roman" w:cs="Times New Roman"/>
                <w:b/>
                <w:sz w:val="24"/>
                <w:szCs w:val="24"/>
              </w:rPr>
            </w:pPr>
            <w:r w:rsidRPr="00DD70AA">
              <w:rPr>
                <w:rFonts w:ascii="Times New Roman" w:eastAsia="Times New Roman" w:hAnsi="Times New Roman" w:cs="Times New Roman"/>
                <w:b/>
                <w:sz w:val="24"/>
                <w:szCs w:val="24"/>
              </w:rPr>
              <w:t>–</w:t>
            </w:r>
          </w:p>
        </w:tc>
        <w:tc>
          <w:tcPr>
            <w:tcW w:w="850" w:type="dxa"/>
            <w:tcBorders>
              <w:top w:val="single" w:sz="4" w:space="0" w:color="auto"/>
              <w:left w:val="single" w:sz="4" w:space="0" w:color="auto"/>
              <w:bottom w:val="single" w:sz="4" w:space="0" w:color="auto"/>
              <w:right w:val="single" w:sz="4" w:space="0" w:color="auto"/>
            </w:tcBorders>
          </w:tcPr>
          <w:p w:rsidR="000057EA" w:rsidRPr="00DD70AA" w:rsidRDefault="007071A5">
            <w:pPr>
              <w:widowControl w:val="0"/>
              <w:autoSpaceDE w:val="0"/>
              <w:autoSpaceDN w:val="0"/>
              <w:spacing w:after="0" w:line="199" w:lineRule="auto"/>
              <w:jc w:val="center"/>
              <w:rPr>
                <w:rFonts w:ascii="Times New Roman" w:eastAsia="Times New Roman" w:hAnsi="Times New Roman" w:cs="Times New Roman"/>
                <w:b/>
                <w:sz w:val="24"/>
                <w:szCs w:val="24"/>
              </w:rPr>
            </w:pPr>
            <w:r w:rsidRPr="00DD70AA">
              <w:rPr>
                <w:rFonts w:ascii="Times New Roman" w:eastAsia="Times New Roman" w:hAnsi="Times New Roman" w:cs="Times New Roman"/>
                <w:b/>
                <w:sz w:val="24"/>
                <w:szCs w:val="24"/>
              </w:rPr>
              <w:t>–</w:t>
            </w:r>
          </w:p>
        </w:tc>
        <w:tc>
          <w:tcPr>
            <w:tcW w:w="1276" w:type="dxa"/>
            <w:tcBorders>
              <w:top w:val="single" w:sz="4" w:space="0" w:color="auto"/>
              <w:left w:val="single" w:sz="4" w:space="0" w:color="auto"/>
              <w:bottom w:val="single" w:sz="4" w:space="0" w:color="auto"/>
              <w:right w:val="single" w:sz="4" w:space="0" w:color="auto"/>
            </w:tcBorders>
          </w:tcPr>
          <w:p w:rsidR="000057EA" w:rsidRPr="00DD70AA" w:rsidRDefault="000057EA">
            <w:pPr>
              <w:widowControl w:val="0"/>
              <w:autoSpaceDE w:val="0"/>
              <w:autoSpaceDN w:val="0"/>
              <w:spacing w:after="0" w:line="199" w:lineRule="auto"/>
              <w:rPr>
                <w:rFonts w:ascii="Times New Roman" w:eastAsia="Times New Roman" w:hAnsi="Times New Roman" w:cs="Times New Roman"/>
                <w:sz w:val="24"/>
                <w:szCs w:val="24"/>
              </w:rPr>
            </w:pPr>
            <w:r w:rsidRPr="00DD70AA">
              <w:rPr>
                <w:rFonts w:ascii="Times New Roman" w:eastAsia="Times New Roman" w:hAnsi="Times New Roman" w:cs="Times New Roman"/>
                <w:sz w:val="24"/>
                <w:szCs w:val="24"/>
              </w:rPr>
              <w:t>Заполнить с учетом сведений таблицы 1</w:t>
            </w:r>
          </w:p>
        </w:tc>
        <w:tc>
          <w:tcPr>
            <w:tcW w:w="1276" w:type="dxa"/>
            <w:tcBorders>
              <w:top w:val="single" w:sz="4" w:space="0" w:color="auto"/>
              <w:left w:val="single" w:sz="4" w:space="0" w:color="auto"/>
              <w:bottom w:val="single" w:sz="4" w:space="0" w:color="auto"/>
              <w:right w:val="single" w:sz="4" w:space="0" w:color="auto"/>
            </w:tcBorders>
          </w:tcPr>
          <w:p w:rsidR="000057EA" w:rsidRPr="00DD70AA" w:rsidRDefault="000057EA">
            <w:pPr>
              <w:widowControl w:val="0"/>
              <w:autoSpaceDE w:val="0"/>
              <w:autoSpaceDN w:val="0"/>
              <w:spacing w:after="0" w:line="199" w:lineRule="auto"/>
              <w:rPr>
                <w:rFonts w:ascii="Times New Roman" w:eastAsia="Times New Roman" w:hAnsi="Times New Roman" w:cs="Times New Roman"/>
                <w:sz w:val="24"/>
                <w:szCs w:val="24"/>
              </w:rPr>
            </w:pPr>
            <w:r w:rsidRPr="00DD70AA">
              <w:rPr>
                <w:rFonts w:ascii="Times New Roman" w:eastAsia="Times New Roman" w:hAnsi="Times New Roman" w:cs="Times New Roman"/>
                <w:sz w:val="24"/>
                <w:szCs w:val="24"/>
              </w:rPr>
              <w:t>Указать дату выполне</w:t>
            </w:r>
            <w:r w:rsidR="004D6121" w:rsidRPr="00DD70AA">
              <w:rPr>
                <w:rFonts w:ascii="Times New Roman" w:eastAsia="Times New Roman" w:hAnsi="Times New Roman" w:cs="Times New Roman"/>
                <w:sz w:val="24"/>
                <w:szCs w:val="24"/>
              </w:rPr>
              <w:t>-</w:t>
            </w:r>
            <w:r w:rsidRPr="00DD70AA">
              <w:rPr>
                <w:rFonts w:ascii="Times New Roman" w:eastAsia="Times New Roman" w:hAnsi="Times New Roman" w:cs="Times New Roman"/>
                <w:sz w:val="24"/>
                <w:szCs w:val="24"/>
              </w:rPr>
              <w:t>ния задания</w:t>
            </w:r>
          </w:p>
        </w:tc>
        <w:tc>
          <w:tcPr>
            <w:tcW w:w="851" w:type="dxa"/>
            <w:tcBorders>
              <w:top w:val="single" w:sz="4" w:space="0" w:color="auto"/>
              <w:left w:val="single" w:sz="4" w:space="0" w:color="auto"/>
              <w:bottom w:val="single" w:sz="4" w:space="0" w:color="auto"/>
              <w:right w:val="single" w:sz="4" w:space="0" w:color="auto"/>
            </w:tcBorders>
          </w:tcPr>
          <w:p w:rsidR="004D6121" w:rsidRPr="00DD70AA" w:rsidRDefault="000057EA">
            <w:pPr>
              <w:widowControl w:val="0"/>
              <w:autoSpaceDE w:val="0"/>
              <w:autoSpaceDN w:val="0"/>
              <w:spacing w:after="0" w:line="199" w:lineRule="auto"/>
              <w:rPr>
                <w:rFonts w:ascii="Times New Roman" w:eastAsia="Times New Roman" w:hAnsi="Times New Roman" w:cs="Times New Roman"/>
                <w:sz w:val="24"/>
                <w:szCs w:val="24"/>
              </w:rPr>
            </w:pPr>
            <w:r w:rsidRPr="00DD70AA">
              <w:rPr>
                <w:rFonts w:ascii="Times New Roman" w:eastAsia="Times New Roman" w:hAnsi="Times New Roman" w:cs="Times New Roman"/>
                <w:sz w:val="24"/>
                <w:szCs w:val="24"/>
              </w:rPr>
              <w:t>При</w:t>
            </w:r>
            <w:r w:rsidR="004D6121" w:rsidRPr="00DD70AA">
              <w:rPr>
                <w:rFonts w:ascii="Times New Roman" w:eastAsia="Times New Roman" w:hAnsi="Times New Roman" w:cs="Times New Roman"/>
                <w:sz w:val="24"/>
                <w:szCs w:val="24"/>
              </w:rPr>
              <w:t>-</w:t>
            </w:r>
            <w:r w:rsidRPr="00DD70AA">
              <w:rPr>
                <w:rFonts w:ascii="Times New Roman" w:eastAsia="Times New Roman" w:hAnsi="Times New Roman" w:cs="Times New Roman"/>
                <w:sz w:val="24"/>
                <w:szCs w:val="24"/>
              </w:rPr>
              <w:t>нять рав</w:t>
            </w:r>
            <w:r w:rsidR="004D6121" w:rsidRPr="00DD70AA">
              <w:rPr>
                <w:rFonts w:ascii="Times New Roman" w:eastAsia="Times New Roman" w:hAnsi="Times New Roman" w:cs="Times New Roman"/>
                <w:sz w:val="24"/>
                <w:szCs w:val="24"/>
              </w:rPr>
              <w:t>-</w:t>
            </w:r>
            <w:r w:rsidRPr="00DD70AA">
              <w:rPr>
                <w:rFonts w:ascii="Times New Roman" w:eastAsia="Times New Roman" w:hAnsi="Times New Roman" w:cs="Times New Roman"/>
                <w:sz w:val="24"/>
                <w:szCs w:val="24"/>
              </w:rPr>
              <w:t>ным значе</w:t>
            </w:r>
            <w:r w:rsidR="004D6121" w:rsidRPr="00DD70AA">
              <w:rPr>
                <w:rFonts w:ascii="Times New Roman" w:eastAsia="Times New Roman" w:hAnsi="Times New Roman" w:cs="Times New Roman"/>
                <w:sz w:val="24"/>
                <w:szCs w:val="24"/>
              </w:rPr>
              <w:t>-</w:t>
            </w:r>
            <w:r w:rsidRPr="00DD70AA">
              <w:rPr>
                <w:rFonts w:ascii="Times New Roman" w:eastAsia="Times New Roman" w:hAnsi="Times New Roman" w:cs="Times New Roman"/>
                <w:sz w:val="24"/>
                <w:szCs w:val="24"/>
              </w:rPr>
              <w:t xml:space="preserve">нию </w:t>
            </w:r>
          </w:p>
          <w:p w:rsidR="000057EA" w:rsidRPr="000C2E3D" w:rsidRDefault="000057EA">
            <w:pPr>
              <w:widowControl w:val="0"/>
              <w:autoSpaceDE w:val="0"/>
              <w:autoSpaceDN w:val="0"/>
              <w:spacing w:after="0" w:line="199" w:lineRule="auto"/>
              <w:rPr>
                <w:rFonts w:ascii="Times New Roman" w:eastAsia="Times New Roman" w:hAnsi="Times New Roman" w:cs="Times New Roman"/>
                <w:sz w:val="24"/>
                <w:szCs w:val="24"/>
              </w:rPr>
            </w:pPr>
            <w:r w:rsidRPr="00DD70AA">
              <w:rPr>
                <w:rFonts w:ascii="Times New Roman" w:eastAsia="Times New Roman" w:hAnsi="Times New Roman" w:cs="Times New Roman"/>
                <w:sz w:val="24"/>
                <w:szCs w:val="24"/>
              </w:rPr>
              <w:t>из стол</w:t>
            </w:r>
            <w:r w:rsidR="004D6121" w:rsidRPr="00DD70AA">
              <w:rPr>
                <w:rFonts w:ascii="Times New Roman" w:eastAsia="Times New Roman" w:hAnsi="Times New Roman" w:cs="Times New Roman"/>
                <w:sz w:val="24"/>
                <w:szCs w:val="24"/>
              </w:rPr>
              <w:t>-</w:t>
            </w:r>
            <w:r w:rsidRPr="00DD70AA">
              <w:rPr>
                <w:rFonts w:ascii="Times New Roman" w:eastAsia="Times New Roman" w:hAnsi="Times New Roman" w:cs="Times New Roman"/>
                <w:sz w:val="24"/>
                <w:szCs w:val="24"/>
              </w:rPr>
              <w:t>бца 10</w:t>
            </w:r>
          </w:p>
        </w:tc>
        <w:tc>
          <w:tcPr>
            <w:tcW w:w="1701" w:type="dxa"/>
            <w:tcBorders>
              <w:top w:val="single" w:sz="4" w:space="0" w:color="auto"/>
              <w:left w:val="single" w:sz="4" w:space="0" w:color="auto"/>
              <w:bottom w:val="single" w:sz="4" w:space="0" w:color="auto"/>
              <w:right w:val="single" w:sz="4" w:space="0" w:color="auto"/>
            </w:tcBorders>
          </w:tcPr>
          <w:p w:rsidR="004D6121" w:rsidRPr="00DD70AA" w:rsidRDefault="000057EA">
            <w:pPr>
              <w:widowControl w:val="0"/>
              <w:autoSpaceDE w:val="0"/>
              <w:autoSpaceDN w:val="0"/>
              <w:spacing w:after="0" w:line="199" w:lineRule="auto"/>
              <w:rPr>
                <w:rFonts w:ascii="Times New Roman" w:eastAsia="Times New Roman" w:hAnsi="Times New Roman" w:cs="Times New Roman"/>
                <w:sz w:val="24"/>
                <w:szCs w:val="24"/>
              </w:rPr>
            </w:pPr>
            <w:r w:rsidRPr="00DD70AA">
              <w:rPr>
                <w:rFonts w:ascii="Times New Roman" w:eastAsia="Times New Roman" w:hAnsi="Times New Roman" w:cs="Times New Roman"/>
                <w:sz w:val="24"/>
                <w:szCs w:val="24"/>
              </w:rPr>
              <w:t xml:space="preserve">Заполнить </w:t>
            </w:r>
          </w:p>
          <w:p w:rsidR="000057EA" w:rsidRPr="000C2E3D" w:rsidRDefault="000057EA">
            <w:pPr>
              <w:widowControl w:val="0"/>
              <w:autoSpaceDE w:val="0"/>
              <w:autoSpaceDN w:val="0"/>
              <w:spacing w:after="0" w:line="199" w:lineRule="auto"/>
              <w:rPr>
                <w:rFonts w:ascii="Times New Roman" w:eastAsia="Times New Roman" w:hAnsi="Times New Roman" w:cs="Times New Roman"/>
                <w:sz w:val="24"/>
                <w:szCs w:val="24"/>
              </w:rPr>
            </w:pPr>
            <w:r w:rsidRPr="00DD70AA">
              <w:rPr>
                <w:rFonts w:ascii="Times New Roman" w:eastAsia="Times New Roman" w:hAnsi="Times New Roman" w:cs="Times New Roman"/>
                <w:sz w:val="24"/>
                <w:szCs w:val="24"/>
              </w:rPr>
              <w:t>с учетом сведений таблицы 1</w:t>
            </w:r>
          </w:p>
        </w:tc>
        <w:tc>
          <w:tcPr>
            <w:tcW w:w="850" w:type="dxa"/>
            <w:tcBorders>
              <w:top w:val="single" w:sz="4" w:space="0" w:color="auto"/>
              <w:left w:val="single" w:sz="4" w:space="0" w:color="auto"/>
              <w:bottom w:val="single" w:sz="4" w:space="0" w:color="auto"/>
              <w:right w:val="single" w:sz="4" w:space="0" w:color="auto"/>
            </w:tcBorders>
          </w:tcPr>
          <w:p w:rsidR="004D6121" w:rsidRPr="00DD70AA" w:rsidRDefault="000057EA">
            <w:pPr>
              <w:widowControl w:val="0"/>
              <w:autoSpaceDE w:val="0"/>
              <w:autoSpaceDN w:val="0"/>
              <w:spacing w:after="0" w:line="199" w:lineRule="auto"/>
              <w:rPr>
                <w:rFonts w:ascii="Times New Roman" w:eastAsia="Times New Roman" w:hAnsi="Times New Roman" w:cs="Times New Roman"/>
                <w:sz w:val="24"/>
                <w:szCs w:val="24"/>
              </w:rPr>
            </w:pPr>
            <w:r w:rsidRPr="00DD70AA">
              <w:rPr>
                <w:rFonts w:ascii="Times New Roman" w:eastAsia="Times New Roman" w:hAnsi="Times New Roman" w:cs="Times New Roman"/>
                <w:sz w:val="24"/>
                <w:szCs w:val="24"/>
              </w:rPr>
              <w:t>Запол</w:t>
            </w:r>
            <w:r w:rsidR="004D6121" w:rsidRPr="00DD70AA">
              <w:rPr>
                <w:rFonts w:ascii="Times New Roman" w:eastAsia="Times New Roman" w:hAnsi="Times New Roman" w:cs="Times New Roman"/>
                <w:sz w:val="24"/>
                <w:szCs w:val="24"/>
              </w:rPr>
              <w:t>-</w:t>
            </w:r>
            <w:r w:rsidRPr="00DD70AA">
              <w:rPr>
                <w:rFonts w:ascii="Times New Roman" w:eastAsia="Times New Roman" w:hAnsi="Times New Roman" w:cs="Times New Roman"/>
                <w:sz w:val="24"/>
                <w:szCs w:val="24"/>
              </w:rPr>
              <w:t xml:space="preserve">нить </w:t>
            </w:r>
          </w:p>
          <w:p w:rsidR="000057EA" w:rsidRPr="00DD70AA" w:rsidRDefault="000057EA">
            <w:pPr>
              <w:widowControl w:val="0"/>
              <w:autoSpaceDE w:val="0"/>
              <w:autoSpaceDN w:val="0"/>
              <w:spacing w:after="0" w:line="199" w:lineRule="auto"/>
              <w:rPr>
                <w:rFonts w:ascii="Times New Roman" w:eastAsia="Times New Roman" w:hAnsi="Times New Roman" w:cs="Times New Roman"/>
                <w:sz w:val="24"/>
                <w:szCs w:val="24"/>
              </w:rPr>
            </w:pPr>
            <w:r w:rsidRPr="00DD70AA">
              <w:rPr>
                <w:rFonts w:ascii="Times New Roman" w:eastAsia="Times New Roman" w:hAnsi="Times New Roman" w:cs="Times New Roman"/>
                <w:sz w:val="24"/>
                <w:szCs w:val="24"/>
              </w:rPr>
              <w:t>с уче</w:t>
            </w:r>
            <w:r w:rsidR="004D6121" w:rsidRPr="00DD70AA">
              <w:rPr>
                <w:rFonts w:ascii="Times New Roman" w:eastAsia="Times New Roman" w:hAnsi="Times New Roman" w:cs="Times New Roman"/>
                <w:sz w:val="24"/>
                <w:szCs w:val="24"/>
              </w:rPr>
              <w:t>-</w:t>
            </w:r>
            <w:r w:rsidRPr="00DD70AA">
              <w:rPr>
                <w:rFonts w:ascii="Times New Roman" w:eastAsia="Times New Roman" w:hAnsi="Times New Roman" w:cs="Times New Roman"/>
                <w:sz w:val="24"/>
                <w:szCs w:val="24"/>
              </w:rPr>
              <w:t>том сведе</w:t>
            </w:r>
            <w:r w:rsidR="004D6121" w:rsidRPr="00DD70AA">
              <w:rPr>
                <w:rFonts w:ascii="Times New Roman" w:eastAsia="Times New Roman" w:hAnsi="Times New Roman" w:cs="Times New Roman"/>
                <w:sz w:val="24"/>
                <w:szCs w:val="24"/>
              </w:rPr>
              <w:t>-</w:t>
            </w:r>
            <w:r w:rsidRPr="00DD70AA">
              <w:rPr>
                <w:rFonts w:ascii="Times New Roman" w:eastAsia="Times New Roman" w:hAnsi="Times New Roman" w:cs="Times New Roman"/>
                <w:sz w:val="24"/>
                <w:szCs w:val="24"/>
              </w:rPr>
              <w:t>ний табли</w:t>
            </w:r>
            <w:r w:rsidR="004D6121" w:rsidRPr="00DD70AA">
              <w:rPr>
                <w:rFonts w:ascii="Times New Roman" w:eastAsia="Times New Roman" w:hAnsi="Times New Roman" w:cs="Times New Roman"/>
                <w:sz w:val="24"/>
                <w:szCs w:val="24"/>
              </w:rPr>
              <w:t>-</w:t>
            </w:r>
            <w:r w:rsidRPr="00DD70AA">
              <w:rPr>
                <w:rFonts w:ascii="Times New Roman" w:eastAsia="Times New Roman" w:hAnsi="Times New Roman" w:cs="Times New Roman"/>
                <w:sz w:val="24"/>
                <w:szCs w:val="24"/>
              </w:rPr>
              <w:t>цы 1</w:t>
            </w:r>
          </w:p>
        </w:tc>
        <w:tc>
          <w:tcPr>
            <w:tcW w:w="992" w:type="dxa"/>
            <w:tcBorders>
              <w:top w:val="single" w:sz="4" w:space="0" w:color="auto"/>
              <w:left w:val="single" w:sz="4" w:space="0" w:color="auto"/>
              <w:bottom w:val="single" w:sz="4" w:space="0" w:color="auto"/>
              <w:right w:val="single" w:sz="4" w:space="0" w:color="auto"/>
            </w:tcBorders>
          </w:tcPr>
          <w:p w:rsidR="004D6121" w:rsidRPr="00DD70AA" w:rsidRDefault="000057EA">
            <w:pPr>
              <w:widowControl w:val="0"/>
              <w:autoSpaceDE w:val="0"/>
              <w:autoSpaceDN w:val="0"/>
              <w:spacing w:after="0" w:line="199" w:lineRule="auto"/>
              <w:rPr>
                <w:rFonts w:ascii="Times New Roman" w:eastAsia="Times New Roman" w:hAnsi="Times New Roman" w:cs="Times New Roman"/>
                <w:sz w:val="24"/>
                <w:szCs w:val="24"/>
              </w:rPr>
            </w:pPr>
            <w:r w:rsidRPr="00DD70AA">
              <w:rPr>
                <w:rFonts w:ascii="Times New Roman" w:eastAsia="Times New Roman" w:hAnsi="Times New Roman" w:cs="Times New Roman"/>
                <w:sz w:val="24"/>
                <w:szCs w:val="24"/>
              </w:rPr>
              <w:t>Указать про</w:t>
            </w:r>
            <w:r w:rsidR="004D6121" w:rsidRPr="00DD70AA">
              <w:rPr>
                <w:rFonts w:ascii="Times New Roman" w:eastAsia="Times New Roman" w:hAnsi="Times New Roman" w:cs="Times New Roman"/>
                <w:sz w:val="24"/>
                <w:szCs w:val="24"/>
              </w:rPr>
              <w:t>-</w:t>
            </w:r>
            <w:r w:rsidRPr="00DD70AA">
              <w:rPr>
                <w:rFonts w:ascii="Times New Roman" w:eastAsia="Times New Roman" w:hAnsi="Times New Roman" w:cs="Times New Roman"/>
                <w:sz w:val="24"/>
                <w:szCs w:val="24"/>
              </w:rPr>
              <w:t>центное отно</w:t>
            </w:r>
            <w:r w:rsidR="004D6121" w:rsidRPr="00DD70AA">
              <w:rPr>
                <w:rFonts w:ascii="Times New Roman" w:eastAsia="Times New Roman" w:hAnsi="Times New Roman" w:cs="Times New Roman"/>
                <w:sz w:val="24"/>
                <w:szCs w:val="24"/>
              </w:rPr>
              <w:t>-</w:t>
            </w:r>
            <w:r w:rsidRPr="00DD70AA">
              <w:rPr>
                <w:rFonts w:ascii="Times New Roman" w:eastAsia="Times New Roman" w:hAnsi="Times New Roman" w:cs="Times New Roman"/>
                <w:sz w:val="24"/>
                <w:szCs w:val="24"/>
              </w:rPr>
              <w:t>шение столб</w:t>
            </w:r>
            <w:r w:rsidR="004D6121" w:rsidRPr="00DD70AA">
              <w:rPr>
                <w:rFonts w:ascii="Times New Roman" w:eastAsia="Times New Roman" w:hAnsi="Times New Roman" w:cs="Times New Roman"/>
                <w:sz w:val="24"/>
                <w:szCs w:val="24"/>
              </w:rPr>
              <w:t>-</w:t>
            </w:r>
            <w:r w:rsidRPr="00DD70AA">
              <w:rPr>
                <w:rFonts w:ascii="Times New Roman" w:eastAsia="Times New Roman" w:hAnsi="Times New Roman" w:cs="Times New Roman"/>
                <w:sz w:val="24"/>
                <w:szCs w:val="24"/>
              </w:rPr>
              <w:t xml:space="preserve">цов </w:t>
            </w:r>
          </w:p>
          <w:p w:rsidR="000057EA" w:rsidRPr="00DD70AA" w:rsidRDefault="000057EA">
            <w:pPr>
              <w:widowControl w:val="0"/>
              <w:autoSpaceDE w:val="0"/>
              <w:autoSpaceDN w:val="0"/>
              <w:spacing w:after="0" w:line="199" w:lineRule="auto"/>
              <w:rPr>
                <w:rFonts w:ascii="Times New Roman" w:eastAsia="Times New Roman" w:hAnsi="Times New Roman" w:cs="Times New Roman"/>
                <w:sz w:val="24"/>
                <w:szCs w:val="24"/>
              </w:rPr>
            </w:pPr>
            <w:r w:rsidRPr="00DD70AA">
              <w:rPr>
                <w:rFonts w:ascii="Times New Roman" w:eastAsia="Times New Roman" w:hAnsi="Times New Roman" w:cs="Times New Roman"/>
                <w:sz w:val="24"/>
                <w:szCs w:val="24"/>
              </w:rPr>
              <w:t>9 и 10</w:t>
            </w:r>
          </w:p>
        </w:tc>
        <w:tc>
          <w:tcPr>
            <w:tcW w:w="1209" w:type="dxa"/>
            <w:tcBorders>
              <w:top w:val="single" w:sz="4" w:space="0" w:color="auto"/>
              <w:left w:val="single" w:sz="4" w:space="0" w:color="auto"/>
              <w:bottom w:val="single" w:sz="4" w:space="0" w:color="auto"/>
              <w:right w:val="single" w:sz="4" w:space="0" w:color="auto"/>
            </w:tcBorders>
          </w:tcPr>
          <w:p w:rsidR="000057EA" w:rsidRPr="00DD70AA" w:rsidRDefault="000057EA">
            <w:pPr>
              <w:widowControl w:val="0"/>
              <w:autoSpaceDE w:val="0"/>
              <w:autoSpaceDN w:val="0"/>
              <w:spacing w:after="0" w:line="199" w:lineRule="auto"/>
              <w:rPr>
                <w:rFonts w:ascii="Times New Roman" w:eastAsia="Times New Roman" w:hAnsi="Times New Roman" w:cs="Times New Roman"/>
                <w:sz w:val="24"/>
                <w:szCs w:val="24"/>
              </w:rPr>
            </w:pPr>
            <w:r w:rsidRPr="00DD70AA">
              <w:rPr>
                <w:rFonts w:ascii="Times New Roman" w:eastAsia="Times New Roman" w:hAnsi="Times New Roman" w:cs="Times New Roman"/>
                <w:sz w:val="24"/>
                <w:szCs w:val="24"/>
              </w:rPr>
              <w:t>Указать процент</w:t>
            </w:r>
            <w:r w:rsidR="004D6121" w:rsidRPr="00DD70AA">
              <w:rPr>
                <w:rFonts w:ascii="Times New Roman" w:eastAsia="Times New Roman" w:hAnsi="Times New Roman" w:cs="Times New Roman"/>
                <w:sz w:val="24"/>
                <w:szCs w:val="24"/>
              </w:rPr>
              <w:t>-</w:t>
            </w:r>
            <w:r w:rsidRPr="00DD70AA">
              <w:rPr>
                <w:rFonts w:ascii="Times New Roman" w:eastAsia="Times New Roman" w:hAnsi="Times New Roman" w:cs="Times New Roman"/>
                <w:sz w:val="24"/>
                <w:szCs w:val="24"/>
              </w:rPr>
              <w:t>ное отноше</w:t>
            </w:r>
            <w:r w:rsidR="004D6121" w:rsidRPr="00DD70AA">
              <w:rPr>
                <w:rFonts w:ascii="Times New Roman" w:eastAsia="Times New Roman" w:hAnsi="Times New Roman" w:cs="Times New Roman"/>
                <w:sz w:val="24"/>
                <w:szCs w:val="24"/>
              </w:rPr>
              <w:t>-</w:t>
            </w:r>
            <w:r w:rsidRPr="00DD70AA">
              <w:rPr>
                <w:rFonts w:ascii="Times New Roman" w:eastAsia="Times New Roman" w:hAnsi="Times New Roman" w:cs="Times New Roman"/>
                <w:sz w:val="24"/>
                <w:szCs w:val="24"/>
              </w:rPr>
              <w:t>ние столбцов 10 и 11</w:t>
            </w:r>
          </w:p>
        </w:tc>
      </w:tr>
      <w:tr w:rsidR="000057EA" w:rsidRPr="00DD70AA" w:rsidTr="000C2E3D">
        <w:tc>
          <w:tcPr>
            <w:tcW w:w="1418" w:type="dxa"/>
            <w:tcBorders>
              <w:top w:val="single" w:sz="4" w:space="0" w:color="auto"/>
              <w:left w:val="single" w:sz="4" w:space="0" w:color="auto"/>
              <w:bottom w:val="single" w:sz="4" w:space="0" w:color="auto"/>
              <w:right w:val="single" w:sz="4" w:space="0" w:color="auto"/>
            </w:tcBorders>
          </w:tcPr>
          <w:p w:rsidR="000057EA" w:rsidRPr="00DD70AA" w:rsidRDefault="000057EA">
            <w:pPr>
              <w:widowControl w:val="0"/>
              <w:autoSpaceDE w:val="0"/>
              <w:autoSpaceDN w:val="0"/>
              <w:spacing w:after="0" w:line="199" w:lineRule="auto"/>
              <w:rPr>
                <w:rFonts w:ascii="Times New Roman" w:eastAsia="Times New Roman" w:hAnsi="Times New Roman" w:cs="Times New Roman"/>
                <w:sz w:val="24"/>
                <w:szCs w:val="24"/>
              </w:rPr>
            </w:pPr>
          </w:p>
        </w:tc>
        <w:tc>
          <w:tcPr>
            <w:tcW w:w="993" w:type="dxa"/>
            <w:tcBorders>
              <w:top w:val="single" w:sz="4" w:space="0" w:color="auto"/>
              <w:left w:val="single" w:sz="4" w:space="0" w:color="auto"/>
              <w:bottom w:val="single" w:sz="4" w:space="0" w:color="auto"/>
              <w:right w:val="single" w:sz="4" w:space="0" w:color="auto"/>
            </w:tcBorders>
          </w:tcPr>
          <w:p w:rsidR="000057EA" w:rsidRPr="00DD70AA" w:rsidRDefault="000057EA">
            <w:pPr>
              <w:widowControl w:val="0"/>
              <w:autoSpaceDE w:val="0"/>
              <w:autoSpaceDN w:val="0"/>
              <w:spacing w:after="0" w:line="199" w:lineRule="auto"/>
              <w:rPr>
                <w:rFonts w:ascii="Times New Roman" w:eastAsia="Times New Roman" w:hAnsi="Times New Roman" w:cs="Times New Roman"/>
                <w:sz w:val="24"/>
                <w:szCs w:val="24"/>
              </w:rPr>
            </w:pPr>
          </w:p>
        </w:tc>
        <w:tc>
          <w:tcPr>
            <w:tcW w:w="1701" w:type="dxa"/>
            <w:tcBorders>
              <w:top w:val="single" w:sz="4" w:space="0" w:color="auto"/>
              <w:left w:val="single" w:sz="4" w:space="0" w:color="auto"/>
              <w:bottom w:val="single" w:sz="4" w:space="0" w:color="auto"/>
              <w:right w:val="single" w:sz="4" w:space="0" w:color="auto"/>
            </w:tcBorders>
          </w:tcPr>
          <w:p w:rsidR="000057EA" w:rsidRPr="00DD70AA" w:rsidRDefault="000057EA">
            <w:pPr>
              <w:widowControl w:val="0"/>
              <w:autoSpaceDE w:val="0"/>
              <w:autoSpaceDN w:val="0"/>
              <w:spacing w:after="0" w:line="199" w:lineRule="auto"/>
              <w:rPr>
                <w:rFonts w:ascii="Times New Roman" w:eastAsia="Times New Roman" w:hAnsi="Times New Roman" w:cs="Times New Roman"/>
                <w:sz w:val="24"/>
                <w:szCs w:val="24"/>
              </w:rPr>
            </w:pPr>
          </w:p>
        </w:tc>
        <w:tc>
          <w:tcPr>
            <w:tcW w:w="850" w:type="dxa"/>
            <w:tcBorders>
              <w:top w:val="single" w:sz="4" w:space="0" w:color="auto"/>
              <w:left w:val="single" w:sz="4" w:space="0" w:color="auto"/>
              <w:bottom w:val="single" w:sz="4" w:space="0" w:color="auto"/>
              <w:right w:val="single" w:sz="4" w:space="0" w:color="auto"/>
            </w:tcBorders>
          </w:tcPr>
          <w:p w:rsidR="000057EA" w:rsidRPr="00DD70AA" w:rsidRDefault="000057EA">
            <w:pPr>
              <w:widowControl w:val="0"/>
              <w:autoSpaceDE w:val="0"/>
              <w:autoSpaceDN w:val="0"/>
              <w:spacing w:after="0" w:line="199" w:lineRule="auto"/>
              <w:rPr>
                <w:rFonts w:ascii="Times New Roman" w:eastAsia="Times New Roman" w:hAnsi="Times New Roman" w:cs="Times New Roman"/>
                <w:sz w:val="24"/>
                <w:szCs w:val="24"/>
              </w:rPr>
            </w:pPr>
          </w:p>
        </w:tc>
        <w:tc>
          <w:tcPr>
            <w:tcW w:w="1701" w:type="dxa"/>
            <w:tcBorders>
              <w:top w:val="single" w:sz="4" w:space="0" w:color="auto"/>
              <w:left w:val="single" w:sz="4" w:space="0" w:color="auto"/>
              <w:bottom w:val="single" w:sz="4" w:space="0" w:color="auto"/>
              <w:right w:val="single" w:sz="4" w:space="0" w:color="auto"/>
            </w:tcBorders>
          </w:tcPr>
          <w:p w:rsidR="000057EA" w:rsidRPr="00DD70AA" w:rsidRDefault="000057EA">
            <w:pPr>
              <w:widowControl w:val="0"/>
              <w:autoSpaceDE w:val="0"/>
              <w:autoSpaceDN w:val="0"/>
              <w:spacing w:after="0" w:line="199" w:lineRule="auto"/>
              <w:rPr>
                <w:rFonts w:ascii="Times New Roman" w:eastAsia="Times New Roman" w:hAnsi="Times New Roman" w:cs="Times New Roman"/>
                <w:sz w:val="24"/>
                <w:szCs w:val="24"/>
              </w:rPr>
            </w:pPr>
          </w:p>
        </w:tc>
        <w:tc>
          <w:tcPr>
            <w:tcW w:w="850" w:type="dxa"/>
            <w:tcBorders>
              <w:top w:val="single" w:sz="4" w:space="0" w:color="auto"/>
              <w:left w:val="single" w:sz="4" w:space="0" w:color="auto"/>
              <w:bottom w:val="single" w:sz="4" w:space="0" w:color="auto"/>
              <w:right w:val="single" w:sz="4" w:space="0" w:color="auto"/>
            </w:tcBorders>
          </w:tcPr>
          <w:p w:rsidR="000057EA" w:rsidRPr="00DD70AA" w:rsidRDefault="000057EA">
            <w:pPr>
              <w:widowControl w:val="0"/>
              <w:autoSpaceDE w:val="0"/>
              <w:autoSpaceDN w:val="0"/>
              <w:spacing w:after="0" w:line="199" w:lineRule="auto"/>
              <w:rPr>
                <w:rFonts w:ascii="Times New Roman" w:eastAsia="Times New Roman" w:hAnsi="Times New Roman" w:cs="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rsidR="000057EA" w:rsidRPr="00DD70AA" w:rsidRDefault="000057EA">
            <w:pPr>
              <w:widowControl w:val="0"/>
              <w:autoSpaceDE w:val="0"/>
              <w:autoSpaceDN w:val="0"/>
              <w:spacing w:after="0" w:line="199" w:lineRule="auto"/>
              <w:rPr>
                <w:rFonts w:ascii="Times New Roman" w:eastAsia="Times New Roman" w:hAnsi="Times New Roman" w:cs="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rsidR="000057EA" w:rsidRPr="00DD70AA" w:rsidRDefault="000057EA">
            <w:pPr>
              <w:widowControl w:val="0"/>
              <w:autoSpaceDE w:val="0"/>
              <w:autoSpaceDN w:val="0"/>
              <w:spacing w:after="0" w:line="199" w:lineRule="auto"/>
              <w:rPr>
                <w:rFonts w:ascii="Times New Roman" w:eastAsia="Times New Roman" w:hAnsi="Times New Roman" w:cs="Times New Roman"/>
                <w:sz w:val="24"/>
                <w:szCs w:val="24"/>
              </w:rPr>
            </w:pPr>
          </w:p>
        </w:tc>
        <w:tc>
          <w:tcPr>
            <w:tcW w:w="851" w:type="dxa"/>
            <w:tcBorders>
              <w:top w:val="single" w:sz="4" w:space="0" w:color="auto"/>
              <w:left w:val="single" w:sz="4" w:space="0" w:color="auto"/>
              <w:bottom w:val="single" w:sz="4" w:space="0" w:color="auto"/>
              <w:right w:val="single" w:sz="4" w:space="0" w:color="auto"/>
            </w:tcBorders>
          </w:tcPr>
          <w:p w:rsidR="000057EA" w:rsidRPr="00DD70AA" w:rsidRDefault="000057EA">
            <w:pPr>
              <w:widowControl w:val="0"/>
              <w:autoSpaceDE w:val="0"/>
              <w:autoSpaceDN w:val="0"/>
              <w:spacing w:after="0" w:line="199" w:lineRule="auto"/>
              <w:rPr>
                <w:rFonts w:ascii="Times New Roman" w:eastAsia="Times New Roman" w:hAnsi="Times New Roman" w:cs="Times New Roman"/>
                <w:sz w:val="24"/>
                <w:szCs w:val="24"/>
              </w:rPr>
            </w:pPr>
          </w:p>
        </w:tc>
        <w:tc>
          <w:tcPr>
            <w:tcW w:w="1701" w:type="dxa"/>
            <w:tcBorders>
              <w:top w:val="single" w:sz="4" w:space="0" w:color="auto"/>
              <w:left w:val="single" w:sz="4" w:space="0" w:color="auto"/>
              <w:bottom w:val="single" w:sz="4" w:space="0" w:color="auto"/>
              <w:right w:val="single" w:sz="4" w:space="0" w:color="auto"/>
            </w:tcBorders>
          </w:tcPr>
          <w:p w:rsidR="000057EA" w:rsidRPr="00DD70AA" w:rsidRDefault="000057EA">
            <w:pPr>
              <w:widowControl w:val="0"/>
              <w:autoSpaceDE w:val="0"/>
              <w:autoSpaceDN w:val="0"/>
              <w:spacing w:after="0" w:line="199" w:lineRule="auto"/>
              <w:rPr>
                <w:rFonts w:ascii="Times New Roman" w:eastAsia="Times New Roman" w:hAnsi="Times New Roman" w:cs="Times New Roman"/>
                <w:sz w:val="24"/>
                <w:szCs w:val="24"/>
              </w:rPr>
            </w:pPr>
          </w:p>
        </w:tc>
        <w:tc>
          <w:tcPr>
            <w:tcW w:w="850" w:type="dxa"/>
            <w:tcBorders>
              <w:top w:val="single" w:sz="4" w:space="0" w:color="auto"/>
              <w:left w:val="single" w:sz="4" w:space="0" w:color="auto"/>
              <w:bottom w:val="single" w:sz="4" w:space="0" w:color="auto"/>
              <w:right w:val="single" w:sz="4" w:space="0" w:color="auto"/>
            </w:tcBorders>
          </w:tcPr>
          <w:p w:rsidR="000057EA" w:rsidRPr="00DD70AA" w:rsidRDefault="000057EA">
            <w:pPr>
              <w:widowControl w:val="0"/>
              <w:autoSpaceDE w:val="0"/>
              <w:autoSpaceDN w:val="0"/>
              <w:spacing w:after="0" w:line="199" w:lineRule="auto"/>
              <w:rPr>
                <w:rFonts w:ascii="Times New Roman" w:eastAsia="Times New Roman" w:hAnsi="Times New Roman" w:cs="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rsidR="000057EA" w:rsidRPr="00DD70AA" w:rsidRDefault="000057EA">
            <w:pPr>
              <w:widowControl w:val="0"/>
              <w:autoSpaceDE w:val="0"/>
              <w:autoSpaceDN w:val="0"/>
              <w:spacing w:after="0" w:line="199" w:lineRule="auto"/>
              <w:rPr>
                <w:rFonts w:ascii="Times New Roman" w:eastAsia="Times New Roman" w:hAnsi="Times New Roman" w:cs="Times New Roman"/>
                <w:sz w:val="24"/>
                <w:szCs w:val="24"/>
              </w:rPr>
            </w:pPr>
          </w:p>
        </w:tc>
        <w:tc>
          <w:tcPr>
            <w:tcW w:w="1209" w:type="dxa"/>
            <w:tcBorders>
              <w:top w:val="single" w:sz="4" w:space="0" w:color="auto"/>
              <w:left w:val="single" w:sz="4" w:space="0" w:color="auto"/>
              <w:bottom w:val="single" w:sz="4" w:space="0" w:color="auto"/>
              <w:right w:val="single" w:sz="4" w:space="0" w:color="auto"/>
            </w:tcBorders>
          </w:tcPr>
          <w:p w:rsidR="000057EA" w:rsidRPr="00DD70AA" w:rsidRDefault="000057EA">
            <w:pPr>
              <w:widowControl w:val="0"/>
              <w:autoSpaceDE w:val="0"/>
              <w:autoSpaceDN w:val="0"/>
              <w:spacing w:after="0" w:line="199" w:lineRule="auto"/>
              <w:rPr>
                <w:rFonts w:ascii="Times New Roman" w:eastAsia="Times New Roman" w:hAnsi="Times New Roman" w:cs="Times New Roman"/>
                <w:sz w:val="24"/>
                <w:szCs w:val="24"/>
              </w:rPr>
            </w:pPr>
          </w:p>
        </w:tc>
      </w:tr>
      <w:tr w:rsidR="000057EA" w:rsidRPr="00DD70AA" w:rsidTr="000C2E3D">
        <w:tc>
          <w:tcPr>
            <w:tcW w:w="1418" w:type="dxa"/>
            <w:tcBorders>
              <w:top w:val="single" w:sz="4" w:space="0" w:color="auto"/>
              <w:left w:val="single" w:sz="4" w:space="0" w:color="auto"/>
              <w:bottom w:val="single" w:sz="4" w:space="0" w:color="auto"/>
              <w:right w:val="single" w:sz="4" w:space="0" w:color="auto"/>
            </w:tcBorders>
          </w:tcPr>
          <w:p w:rsidR="000057EA" w:rsidRPr="00DD70AA" w:rsidRDefault="000057EA">
            <w:pPr>
              <w:widowControl w:val="0"/>
              <w:autoSpaceDE w:val="0"/>
              <w:autoSpaceDN w:val="0"/>
              <w:spacing w:after="0" w:line="199" w:lineRule="auto"/>
              <w:rPr>
                <w:rFonts w:ascii="Times New Roman" w:eastAsia="Times New Roman" w:hAnsi="Times New Roman" w:cs="Times New Roman"/>
                <w:sz w:val="24"/>
                <w:szCs w:val="24"/>
              </w:rPr>
            </w:pPr>
          </w:p>
        </w:tc>
        <w:tc>
          <w:tcPr>
            <w:tcW w:w="993" w:type="dxa"/>
            <w:tcBorders>
              <w:top w:val="single" w:sz="4" w:space="0" w:color="auto"/>
              <w:left w:val="single" w:sz="4" w:space="0" w:color="auto"/>
              <w:bottom w:val="single" w:sz="4" w:space="0" w:color="auto"/>
              <w:right w:val="single" w:sz="4" w:space="0" w:color="auto"/>
            </w:tcBorders>
          </w:tcPr>
          <w:p w:rsidR="000057EA" w:rsidRPr="00DD70AA" w:rsidRDefault="000057EA">
            <w:pPr>
              <w:widowControl w:val="0"/>
              <w:autoSpaceDE w:val="0"/>
              <w:autoSpaceDN w:val="0"/>
              <w:spacing w:after="0" w:line="199" w:lineRule="auto"/>
              <w:rPr>
                <w:rFonts w:ascii="Times New Roman" w:eastAsia="Times New Roman" w:hAnsi="Times New Roman" w:cs="Times New Roman"/>
                <w:sz w:val="24"/>
                <w:szCs w:val="24"/>
              </w:rPr>
            </w:pPr>
          </w:p>
        </w:tc>
        <w:tc>
          <w:tcPr>
            <w:tcW w:w="1701" w:type="dxa"/>
            <w:tcBorders>
              <w:top w:val="single" w:sz="4" w:space="0" w:color="auto"/>
              <w:left w:val="single" w:sz="4" w:space="0" w:color="auto"/>
              <w:bottom w:val="single" w:sz="4" w:space="0" w:color="auto"/>
              <w:right w:val="single" w:sz="4" w:space="0" w:color="auto"/>
            </w:tcBorders>
          </w:tcPr>
          <w:p w:rsidR="000057EA" w:rsidRPr="00DD70AA" w:rsidRDefault="000057EA">
            <w:pPr>
              <w:widowControl w:val="0"/>
              <w:autoSpaceDE w:val="0"/>
              <w:autoSpaceDN w:val="0"/>
              <w:spacing w:after="0" w:line="199" w:lineRule="auto"/>
              <w:rPr>
                <w:rFonts w:ascii="Times New Roman" w:eastAsia="Times New Roman" w:hAnsi="Times New Roman" w:cs="Times New Roman"/>
                <w:sz w:val="24"/>
                <w:szCs w:val="24"/>
              </w:rPr>
            </w:pPr>
          </w:p>
        </w:tc>
        <w:tc>
          <w:tcPr>
            <w:tcW w:w="850" w:type="dxa"/>
            <w:tcBorders>
              <w:top w:val="single" w:sz="4" w:space="0" w:color="auto"/>
              <w:left w:val="single" w:sz="4" w:space="0" w:color="auto"/>
              <w:bottom w:val="single" w:sz="4" w:space="0" w:color="auto"/>
              <w:right w:val="single" w:sz="4" w:space="0" w:color="auto"/>
            </w:tcBorders>
          </w:tcPr>
          <w:p w:rsidR="000057EA" w:rsidRPr="00DD70AA" w:rsidRDefault="000057EA">
            <w:pPr>
              <w:widowControl w:val="0"/>
              <w:autoSpaceDE w:val="0"/>
              <w:autoSpaceDN w:val="0"/>
              <w:spacing w:after="0" w:line="199" w:lineRule="auto"/>
              <w:rPr>
                <w:rFonts w:ascii="Times New Roman" w:eastAsia="Times New Roman" w:hAnsi="Times New Roman" w:cs="Times New Roman"/>
                <w:sz w:val="24"/>
                <w:szCs w:val="24"/>
              </w:rPr>
            </w:pPr>
          </w:p>
        </w:tc>
        <w:tc>
          <w:tcPr>
            <w:tcW w:w="1701" w:type="dxa"/>
            <w:tcBorders>
              <w:top w:val="single" w:sz="4" w:space="0" w:color="auto"/>
              <w:left w:val="single" w:sz="4" w:space="0" w:color="auto"/>
              <w:bottom w:val="single" w:sz="4" w:space="0" w:color="auto"/>
              <w:right w:val="single" w:sz="4" w:space="0" w:color="auto"/>
            </w:tcBorders>
          </w:tcPr>
          <w:p w:rsidR="000057EA" w:rsidRPr="00DD70AA" w:rsidRDefault="000057EA">
            <w:pPr>
              <w:widowControl w:val="0"/>
              <w:autoSpaceDE w:val="0"/>
              <w:autoSpaceDN w:val="0"/>
              <w:spacing w:after="0" w:line="199" w:lineRule="auto"/>
              <w:rPr>
                <w:rFonts w:ascii="Times New Roman" w:eastAsia="Times New Roman" w:hAnsi="Times New Roman" w:cs="Times New Roman"/>
                <w:sz w:val="24"/>
                <w:szCs w:val="24"/>
              </w:rPr>
            </w:pPr>
          </w:p>
        </w:tc>
        <w:tc>
          <w:tcPr>
            <w:tcW w:w="850" w:type="dxa"/>
            <w:tcBorders>
              <w:top w:val="single" w:sz="4" w:space="0" w:color="auto"/>
              <w:left w:val="single" w:sz="4" w:space="0" w:color="auto"/>
              <w:bottom w:val="single" w:sz="4" w:space="0" w:color="auto"/>
              <w:right w:val="single" w:sz="4" w:space="0" w:color="auto"/>
            </w:tcBorders>
          </w:tcPr>
          <w:p w:rsidR="000057EA" w:rsidRPr="00DD70AA" w:rsidRDefault="000057EA">
            <w:pPr>
              <w:widowControl w:val="0"/>
              <w:autoSpaceDE w:val="0"/>
              <w:autoSpaceDN w:val="0"/>
              <w:spacing w:after="0" w:line="199" w:lineRule="auto"/>
              <w:rPr>
                <w:rFonts w:ascii="Times New Roman" w:eastAsia="Times New Roman" w:hAnsi="Times New Roman" w:cs="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rsidR="000057EA" w:rsidRPr="00DD70AA" w:rsidRDefault="000057EA">
            <w:pPr>
              <w:widowControl w:val="0"/>
              <w:autoSpaceDE w:val="0"/>
              <w:autoSpaceDN w:val="0"/>
              <w:spacing w:after="0" w:line="199" w:lineRule="auto"/>
              <w:rPr>
                <w:rFonts w:ascii="Times New Roman" w:eastAsia="Times New Roman" w:hAnsi="Times New Roman" w:cs="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rsidR="000057EA" w:rsidRPr="00DD70AA" w:rsidRDefault="000057EA">
            <w:pPr>
              <w:widowControl w:val="0"/>
              <w:autoSpaceDE w:val="0"/>
              <w:autoSpaceDN w:val="0"/>
              <w:spacing w:after="0" w:line="199" w:lineRule="auto"/>
              <w:rPr>
                <w:rFonts w:ascii="Times New Roman" w:eastAsia="Times New Roman" w:hAnsi="Times New Roman" w:cs="Times New Roman"/>
                <w:sz w:val="24"/>
                <w:szCs w:val="24"/>
              </w:rPr>
            </w:pPr>
          </w:p>
        </w:tc>
        <w:tc>
          <w:tcPr>
            <w:tcW w:w="851" w:type="dxa"/>
            <w:tcBorders>
              <w:top w:val="single" w:sz="4" w:space="0" w:color="auto"/>
              <w:left w:val="single" w:sz="4" w:space="0" w:color="auto"/>
              <w:bottom w:val="single" w:sz="4" w:space="0" w:color="auto"/>
              <w:right w:val="single" w:sz="4" w:space="0" w:color="auto"/>
            </w:tcBorders>
          </w:tcPr>
          <w:p w:rsidR="000057EA" w:rsidRPr="00DD70AA" w:rsidRDefault="000057EA">
            <w:pPr>
              <w:widowControl w:val="0"/>
              <w:autoSpaceDE w:val="0"/>
              <w:autoSpaceDN w:val="0"/>
              <w:spacing w:after="0" w:line="199" w:lineRule="auto"/>
              <w:rPr>
                <w:rFonts w:ascii="Times New Roman" w:eastAsia="Times New Roman" w:hAnsi="Times New Roman" w:cs="Times New Roman"/>
                <w:sz w:val="24"/>
                <w:szCs w:val="24"/>
              </w:rPr>
            </w:pPr>
          </w:p>
        </w:tc>
        <w:tc>
          <w:tcPr>
            <w:tcW w:w="1701" w:type="dxa"/>
            <w:tcBorders>
              <w:top w:val="single" w:sz="4" w:space="0" w:color="auto"/>
              <w:left w:val="single" w:sz="4" w:space="0" w:color="auto"/>
              <w:bottom w:val="single" w:sz="4" w:space="0" w:color="auto"/>
              <w:right w:val="single" w:sz="4" w:space="0" w:color="auto"/>
            </w:tcBorders>
          </w:tcPr>
          <w:p w:rsidR="000057EA" w:rsidRPr="00DD70AA" w:rsidRDefault="000057EA">
            <w:pPr>
              <w:widowControl w:val="0"/>
              <w:autoSpaceDE w:val="0"/>
              <w:autoSpaceDN w:val="0"/>
              <w:spacing w:after="0" w:line="199" w:lineRule="auto"/>
              <w:rPr>
                <w:rFonts w:ascii="Times New Roman" w:eastAsia="Times New Roman" w:hAnsi="Times New Roman" w:cs="Times New Roman"/>
                <w:sz w:val="24"/>
                <w:szCs w:val="24"/>
              </w:rPr>
            </w:pPr>
          </w:p>
        </w:tc>
        <w:tc>
          <w:tcPr>
            <w:tcW w:w="850" w:type="dxa"/>
            <w:tcBorders>
              <w:top w:val="single" w:sz="4" w:space="0" w:color="auto"/>
              <w:left w:val="single" w:sz="4" w:space="0" w:color="auto"/>
              <w:bottom w:val="single" w:sz="4" w:space="0" w:color="auto"/>
              <w:right w:val="single" w:sz="4" w:space="0" w:color="auto"/>
            </w:tcBorders>
          </w:tcPr>
          <w:p w:rsidR="000057EA" w:rsidRPr="00DD70AA" w:rsidRDefault="000057EA">
            <w:pPr>
              <w:widowControl w:val="0"/>
              <w:autoSpaceDE w:val="0"/>
              <w:autoSpaceDN w:val="0"/>
              <w:spacing w:after="0" w:line="199" w:lineRule="auto"/>
              <w:rPr>
                <w:rFonts w:ascii="Times New Roman" w:eastAsia="Times New Roman" w:hAnsi="Times New Roman" w:cs="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rsidR="000057EA" w:rsidRPr="00DD70AA" w:rsidRDefault="000057EA">
            <w:pPr>
              <w:widowControl w:val="0"/>
              <w:autoSpaceDE w:val="0"/>
              <w:autoSpaceDN w:val="0"/>
              <w:spacing w:after="0" w:line="199" w:lineRule="auto"/>
              <w:rPr>
                <w:rFonts w:ascii="Times New Roman" w:eastAsia="Times New Roman" w:hAnsi="Times New Roman" w:cs="Times New Roman"/>
                <w:sz w:val="24"/>
                <w:szCs w:val="24"/>
              </w:rPr>
            </w:pPr>
          </w:p>
        </w:tc>
        <w:tc>
          <w:tcPr>
            <w:tcW w:w="1209" w:type="dxa"/>
            <w:tcBorders>
              <w:top w:val="single" w:sz="4" w:space="0" w:color="auto"/>
              <w:left w:val="single" w:sz="4" w:space="0" w:color="auto"/>
              <w:bottom w:val="single" w:sz="4" w:space="0" w:color="auto"/>
              <w:right w:val="single" w:sz="4" w:space="0" w:color="auto"/>
            </w:tcBorders>
          </w:tcPr>
          <w:p w:rsidR="000057EA" w:rsidRPr="00DD70AA" w:rsidRDefault="000057EA">
            <w:pPr>
              <w:widowControl w:val="0"/>
              <w:autoSpaceDE w:val="0"/>
              <w:autoSpaceDN w:val="0"/>
              <w:spacing w:after="0" w:line="199" w:lineRule="auto"/>
              <w:rPr>
                <w:rFonts w:ascii="Times New Roman" w:eastAsia="Times New Roman" w:hAnsi="Times New Roman" w:cs="Times New Roman"/>
                <w:sz w:val="24"/>
                <w:szCs w:val="24"/>
              </w:rPr>
            </w:pPr>
          </w:p>
        </w:tc>
      </w:tr>
    </w:tbl>
    <w:p w:rsidR="000057EA" w:rsidRPr="00DD70AA" w:rsidRDefault="000057EA" w:rsidP="000C2E3D">
      <w:pPr>
        <w:widowControl w:val="0"/>
        <w:autoSpaceDE w:val="0"/>
        <w:autoSpaceDN w:val="0"/>
        <w:spacing w:before="240" w:after="0" w:line="360"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Выводы</w:t>
      </w:r>
      <w:r w:rsidRPr="00DD70AA">
        <w:t xml:space="preserve"> </w:t>
      </w:r>
      <w:r w:rsidRPr="00DD70AA">
        <w:rPr>
          <w:rFonts w:ascii="Times New Roman" w:eastAsia="Times New Roman" w:hAnsi="Times New Roman" w:cs="Times New Roman"/>
          <w:sz w:val="28"/>
          <w:szCs w:val="28"/>
          <w:lang w:eastAsia="ru-RU"/>
        </w:rPr>
        <w:t>о причинах превышения фактического объема сброса сточных, в том числе дренажных, вод над предельно допустимым, в соответствии с разрешительным документом на право пользования водным объектом: …</w:t>
      </w:r>
    </w:p>
    <w:p w:rsidR="000057EA" w:rsidRPr="00DD70AA" w:rsidRDefault="000057EA" w:rsidP="000C2E3D">
      <w:pPr>
        <w:widowControl w:val="0"/>
        <w:autoSpaceDE w:val="0"/>
        <w:autoSpaceDN w:val="0"/>
        <w:spacing w:after="0" w:line="199" w:lineRule="auto"/>
        <w:ind w:firstLine="709"/>
        <w:jc w:val="both"/>
        <w:rPr>
          <w:rFonts w:ascii="Times New Roman" w:eastAsia="Times New Roman" w:hAnsi="Times New Roman" w:cs="Times New Roman"/>
          <w:sz w:val="28"/>
          <w:szCs w:val="28"/>
          <w:lang w:eastAsia="ru-RU"/>
        </w:rPr>
      </w:pPr>
    </w:p>
    <w:p w:rsidR="000057EA" w:rsidRPr="00DD70AA" w:rsidRDefault="000057EA" w:rsidP="000C2E3D">
      <w:pPr>
        <w:widowControl w:val="0"/>
        <w:autoSpaceDE w:val="0"/>
        <w:autoSpaceDN w:val="0"/>
        <w:spacing w:after="0" w:line="199"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Меры по устранению несоответствия: …</w:t>
      </w:r>
    </w:p>
    <w:p w:rsidR="00B26180" w:rsidRPr="00DD70AA" w:rsidRDefault="00B26180" w:rsidP="000C2E3D">
      <w:pPr>
        <w:spacing w:after="160" w:line="259" w:lineRule="auto"/>
        <w:ind w:firstLine="709"/>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br w:type="page"/>
      </w:r>
    </w:p>
    <w:p w:rsidR="000057EA" w:rsidRPr="00B22E2C" w:rsidRDefault="000057EA" w:rsidP="000C2E3D">
      <w:pPr>
        <w:widowControl w:val="0"/>
        <w:autoSpaceDE w:val="0"/>
        <w:autoSpaceDN w:val="0"/>
        <w:spacing w:before="240" w:line="360" w:lineRule="auto"/>
        <w:ind w:firstLine="709"/>
        <w:jc w:val="right"/>
        <w:rPr>
          <w:rFonts w:ascii="Times New Roman" w:eastAsia="Times New Roman" w:hAnsi="Times New Roman" w:cs="Times New Roman"/>
          <w:sz w:val="28"/>
          <w:szCs w:val="24"/>
          <w:lang w:eastAsia="ru-RU"/>
        </w:rPr>
      </w:pPr>
      <w:r w:rsidRPr="00E05231">
        <w:rPr>
          <w:rFonts w:ascii="Times New Roman" w:eastAsia="Times New Roman" w:hAnsi="Times New Roman" w:cs="Times New Roman"/>
          <w:sz w:val="28"/>
          <w:szCs w:val="24"/>
          <w:lang w:eastAsia="ru-RU"/>
        </w:rPr>
        <w:lastRenderedPageBreak/>
        <w:t xml:space="preserve">Форма </w:t>
      </w:r>
      <w:r w:rsidR="00022904" w:rsidRPr="00B22E2C">
        <w:rPr>
          <w:rFonts w:ascii="Times New Roman" w:eastAsia="Times New Roman" w:hAnsi="Times New Roman" w:cs="Times New Roman"/>
          <w:sz w:val="28"/>
          <w:szCs w:val="24"/>
          <w:lang w:eastAsia="ru-RU"/>
        </w:rPr>
        <w:t>2.</w:t>
      </w:r>
      <w:r w:rsidRPr="00B22E2C">
        <w:rPr>
          <w:rFonts w:ascii="Times New Roman" w:eastAsia="Times New Roman" w:hAnsi="Times New Roman" w:cs="Times New Roman"/>
          <w:sz w:val="28"/>
          <w:szCs w:val="24"/>
          <w:lang w:eastAsia="ru-RU"/>
        </w:rPr>
        <w:t>3</w:t>
      </w:r>
    </w:p>
    <w:p w:rsidR="000057EA" w:rsidRPr="000C2E3D" w:rsidRDefault="000057EA" w:rsidP="000C2E3D">
      <w:pPr>
        <w:widowControl w:val="0"/>
        <w:autoSpaceDE w:val="0"/>
        <w:autoSpaceDN w:val="0"/>
        <w:spacing w:after="0" w:line="360" w:lineRule="auto"/>
        <w:ind w:firstLine="709"/>
        <w:jc w:val="center"/>
        <w:rPr>
          <w:rFonts w:ascii="Times New Roman" w:eastAsia="Times New Roman" w:hAnsi="Times New Roman" w:cs="Times New Roman"/>
          <w:b/>
          <w:sz w:val="28"/>
          <w:szCs w:val="24"/>
          <w:lang w:eastAsia="ru-RU"/>
        </w:rPr>
      </w:pPr>
      <w:r w:rsidRPr="000C2E3D">
        <w:rPr>
          <w:rFonts w:ascii="Times New Roman" w:eastAsia="Times New Roman" w:hAnsi="Times New Roman" w:cs="Times New Roman"/>
          <w:b/>
          <w:sz w:val="28"/>
          <w:szCs w:val="24"/>
          <w:lang w:eastAsia="ru-RU"/>
        </w:rPr>
        <w:t>Результаты производственного контроля в области обращения с отходами</w:t>
      </w:r>
    </w:p>
    <w:p w:rsidR="00C22F3B" w:rsidRPr="000C2E3D" w:rsidRDefault="000057EA" w:rsidP="000C2E3D">
      <w:pPr>
        <w:widowControl w:val="0"/>
        <w:autoSpaceDE w:val="0"/>
        <w:autoSpaceDN w:val="0"/>
        <w:spacing w:after="0" w:line="240" w:lineRule="auto"/>
        <w:ind w:firstLine="709"/>
        <w:jc w:val="right"/>
        <w:rPr>
          <w:rFonts w:ascii="Times New Roman" w:eastAsia="Times New Roman" w:hAnsi="Times New Roman" w:cs="Times New Roman"/>
          <w:sz w:val="28"/>
          <w:szCs w:val="24"/>
          <w:lang w:eastAsia="ru-RU"/>
        </w:rPr>
      </w:pPr>
      <w:r w:rsidRPr="00DD70AA">
        <w:rPr>
          <w:rFonts w:ascii="Times New Roman" w:eastAsia="Times New Roman" w:hAnsi="Times New Roman" w:cs="Times New Roman"/>
          <w:sz w:val="28"/>
          <w:szCs w:val="24"/>
          <w:lang w:eastAsia="ru-RU"/>
        </w:rPr>
        <w:t xml:space="preserve">Таблица </w:t>
      </w:r>
      <w:r w:rsidR="00022904" w:rsidRPr="00DD70AA">
        <w:rPr>
          <w:rFonts w:ascii="Times New Roman" w:eastAsia="Times New Roman" w:hAnsi="Times New Roman" w:cs="Times New Roman"/>
          <w:sz w:val="28"/>
          <w:szCs w:val="24"/>
          <w:lang w:eastAsia="ru-RU"/>
        </w:rPr>
        <w:t>2.</w:t>
      </w:r>
      <w:r w:rsidRPr="00DD70AA">
        <w:rPr>
          <w:rFonts w:ascii="Times New Roman" w:eastAsia="Times New Roman" w:hAnsi="Times New Roman" w:cs="Times New Roman"/>
          <w:sz w:val="28"/>
          <w:szCs w:val="24"/>
          <w:lang w:eastAsia="ru-RU"/>
        </w:rPr>
        <w:t>5</w:t>
      </w:r>
    </w:p>
    <w:p w:rsidR="000057EA" w:rsidRPr="00B22E2C" w:rsidRDefault="000057EA" w:rsidP="000C2E3D">
      <w:pPr>
        <w:widowControl w:val="0"/>
        <w:autoSpaceDE w:val="0"/>
        <w:autoSpaceDN w:val="0"/>
        <w:spacing w:after="0" w:line="240" w:lineRule="auto"/>
        <w:ind w:firstLine="709"/>
        <w:jc w:val="center"/>
        <w:rPr>
          <w:rFonts w:ascii="Times New Roman" w:eastAsia="Times New Roman" w:hAnsi="Times New Roman" w:cs="Times New Roman"/>
          <w:sz w:val="28"/>
          <w:szCs w:val="24"/>
          <w:lang w:eastAsia="ru-RU"/>
        </w:rPr>
      </w:pPr>
      <w:r w:rsidRPr="00B22E2C">
        <w:rPr>
          <w:rFonts w:ascii="Times New Roman" w:eastAsia="Times New Roman" w:hAnsi="Times New Roman" w:cs="Times New Roman"/>
          <w:sz w:val="28"/>
          <w:szCs w:val="24"/>
          <w:lang w:eastAsia="ru-RU"/>
        </w:rPr>
        <w:t>Сведения об образовании, утилизации, обезвреживании, размещении отходов производства и потребления за отчетный год 20__ г.</w:t>
      </w:r>
    </w:p>
    <w:p w:rsidR="000057EA" w:rsidRPr="00DD70AA" w:rsidRDefault="000057EA" w:rsidP="000C2E3D">
      <w:pPr>
        <w:widowControl w:val="0"/>
        <w:autoSpaceDE w:val="0"/>
        <w:autoSpaceDN w:val="0"/>
        <w:spacing w:after="0" w:line="240" w:lineRule="auto"/>
        <w:ind w:firstLine="709"/>
        <w:jc w:val="both"/>
        <w:rPr>
          <w:rFonts w:ascii="Times New Roman" w:eastAsia="Times New Roman" w:hAnsi="Times New Roman" w:cs="Times New Roman"/>
          <w:sz w:val="28"/>
          <w:szCs w:val="24"/>
          <w:lang w:eastAsia="ru-RU"/>
        </w:rPr>
      </w:pPr>
    </w:p>
    <w:tbl>
      <w:tblPr>
        <w:tblW w:w="15101"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1275"/>
        <w:gridCol w:w="2184"/>
        <w:gridCol w:w="1417"/>
        <w:gridCol w:w="1644"/>
        <w:gridCol w:w="1134"/>
        <w:gridCol w:w="1635"/>
        <w:gridCol w:w="2620"/>
        <w:gridCol w:w="1207"/>
        <w:gridCol w:w="1418"/>
      </w:tblGrid>
      <w:tr w:rsidR="000057EA" w:rsidRPr="00DD70AA" w:rsidTr="00320E2C">
        <w:tc>
          <w:tcPr>
            <w:tcW w:w="567" w:type="dxa"/>
            <w:vMerge w:val="restart"/>
            <w:tcBorders>
              <w:top w:val="single" w:sz="4" w:space="0" w:color="auto"/>
              <w:left w:val="single" w:sz="4" w:space="0" w:color="auto"/>
              <w:right w:val="single" w:sz="4" w:space="0" w:color="auto"/>
            </w:tcBorders>
          </w:tcPr>
          <w:p w:rsidR="000057EA" w:rsidRPr="00DD70AA" w:rsidRDefault="001958C6">
            <w:pPr>
              <w:widowControl w:val="0"/>
              <w:autoSpaceDE w:val="0"/>
              <w:autoSpaceDN w:val="0"/>
              <w:spacing w:after="0" w:line="199"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0057EA" w:rsidRPr="00DD70AA">
              <w:rPr>
                <w:rFonts w:ascii="Times New Roman" w:eastAsia="Times New Roman" w:hAnsi="Times New Roman" w:cs="Times New Roman"/>
                <w:sz w:val="24"/>
                <w:szCs w:val="24"/>
              </w:rPr>
              <w:t>п/п</w:t>
            </w:r>
          </w:p>
        </w:tc>
        <w:tc>
          <w:tcPr>
            <w:tcW w:w="1275" w:type="dxa"/>
            <w:vMerge w:val="restart"/>
            <w:tcBorders>
              <w:top w:val="single" w:sz="4" w:space="0" w:color="auto"/>
              <w:left w:val="single" w:sz="4" w:space="0" w:color="auto"/>
              <w:bottom w:val="single" w:sz="4" w:space="0" w:color="auto"/>
              <w:right w:val="single" w:sz="4" w:space="0" w:color="auto"/>
            </w:tcBorders>
            <w:hideMark/>
          </w:tcPr>
          <w:p w:rsidR="000057EA" w:rsidRPr="00DD70AA" w:rsidRDefault="000057EA">
            <w:pPr>
              <w:widowControl w:val="0"/>
              <w:autoSpaceDE w:val="0"/>
              <w:autoSpaceDN w:val="0"/>
              <w:spacing w:after="0" w:line="199" w:lineRule="auto"/>
              <w:jc w:val="center"/>
              <w:rPr>
                <w:rFonts w:ascii="Times New Roman" w:eastAsia="Times New Roman" w:hAnsi="Times New Roman" w:cs="Times New Roman"/>
                <w:sz w:val="24"/>
                <w:szCs w:val="24"/>
              </w:rPr>
            </w:pPr>
            <w:r w:rsidRPr="00DD70AA">
              <w:rPr>
                <w:rFonts w:ascii="Times New Roman" w:eastAsia="Times New Roman" w:hAnsi="Times New Roman" w:cs="Times New Roman"/>
                <w:sz w:val="24"/>
                <w:szCs w:val="24"/>
              </w:rPr>
              <w:t>Наимено</w:t>
            </w:r>
            <w:r w:rsidR="003C0BE5" w:rsidRPr="00DD70AA">
              <w:rPr>
                <w:rFonts w:ascii="Times New Roman" w:eastAsia="Times New Roman" w:hAnsi="Times New Roman" w:cs="Times New Roman"/>
                <w:sz w:val="24"/>
                <w:szCs w:val="24"/>
              </w:rPr>
              <w:t>-</w:t>
            </w:r>
            <w:r w:rsidRPr="00DD70AA">
              <w:rPr>
                <w:rFonts w:ascii="Times New Roman" w:eastAsia="Times New Roman" w:hAnsi="Times New Roman" w:cs="Times New Roman"/>
                <w:sz w:val="24"/>
                <w:szCs w:val="24"/>
              </w:rPr>
              <w:t>вание видов отходов</w:t>
            </w:r>
          </w:p>
        </w:tc>
        <w:tc>
          <w:tcPr>
            <w:tcW w:w="2184" w:type="dxa"/>
            <w:vMerge w:val="restart"/>
            <w:tcBorders>
              <w:top w:val="single" w:sz="4" w:space="0" w:color="auto"/>
              <w:left w:val="single" w:sz="4" w:space="0" w:color="auto"/>
              <w:bottom w:val="single" w:sz="4" w:space="0" w:color="auto"/>
              <w:right w:val="single" w:sz="4" w:space="0" w:color="auto"/>
            </w:tcBorders>
            <w:hideMark/>
          </w:tcPr>
          <w:p w:rsidR="003C0BE5" w:rsidRPr="00DD70AA" w:rsidRDefault="000057EA">
            <w:pPr>
              <w:widowControl w:val="0"/>
              <w:autoSpaceDE w:val="0"/>
              <w:autoSpaceDN w:val="0"/>
              <w:spacing w:after="0" w:line="199" w:lineRule="auto"/>
              <w:jc w:val="center"/>
              <w:rPr>
                <w:rFonts w:ascii="Times New Roman" w:eastAsia="Times New Roman" w:hAnsi="Times New Roman" w:cs="Times New Roman"/>
                <w:sz w:val="24"/>
                <w:szCs w:val="24"/>
              </w:rPr>
            </w:pPr>
            <w:r w:rsidRPr="00DD70AA">
              <w:rPr>
                <w:rFonts w:ascii="Times New Roman" w:eastAsia="Times New Roman" w:hAnsi="Times New Roman" w:cs="Times New Roman"/>
                <w:sz w:val="24"/>
                <w:szCs w:val="24"/>
              </w:rPr>
              <w:t xml:space="preserve">Код </w:t>
            </w:r>
          </w:p>
          <w:p w:rsidR="000057EA" w:rsidRPr="00DD70AA" w:rsidRDefault="000057EA">
            <w:pPr>
              <w:widowControl w:val="0"/>
              <w:autoSpaceDE w:val="0"/>
              <w:autoSpaceDN w:val="0"/>
              <w:spacing w:after="0" w:line="199" w:lineRule="auto"/>
              <w:jc w:val="center"/>
              <w:rPr>
                <w:rFonts w:ascii="Times New Roman" w:eastAsia="Times New Roman" w:hAnsi="Times New Roman" w:cs="Times New Roman"/>
                <w:sz w:val="24"/>
                <w:szCs w:val="24"/>
              </w:rPr>
            </w:pPr>
            <w:r w:rsidRPr="00DD70AA">
              <w:rPr>
                <w:rFonts w:ascii="Times New Roman" w:eastAsia="Times New Roman" w:hAnsi="Times New Roman" w:cs="Times New Roman"/>
                <w:sz w:val="24"/>
                <w:szCs w:val="24"/>
              </w:rPr>
              <w:t>по федеральному классификационному каталогу отходов, ( ФККО)</w:t>
            </w:r>
          </w:p>
        </w:tc>
        <w:tc>
          <w:tcPr>
            <w:tcW w:w="1417" w:type="dxa"/>
            <w:vMerge w:val="restart"/>
            <w:tcBorders>
              <w:top w:val="single" w:sz="4" w:space="0" w:color="auto"/>
              <w:left w:val="single" w:sz="4" w:space="0" w:color="auto"/>
              <w:bottom w:val="single" w:sz="4" w:space="0" w:color="auto"/>
              <w:right w:val="single" w:sz="4" w:space="0" w:color="auto"/>
            </w:tcBorders>
            <w:hideMark/>
          </w:tcPr>
          <w:p w:rsidR="000057EA" w:rsidRPr="00DD70AA" w:rsidRDefault="000057EA">
            <w:pPr>
              <w:widowControl w:val="0"/>
              <w:autoSpaceDE w:val="0"/>
              <w:autoSpaceDN w:val="0"/>
              <w:spacing w:after="0" w:line="199" w:lineRule="auto"/>
              <w:jc w:val="center"/>
              <w:rPr>
                <w:rFonts w:ascii="Times New Roman" w:eastAsia="Times New Roman" w:hAnsi="Times New Roman" w:cs="Times New Roman"/>
                <w:sz w:val="24"/>
                <w:szCs w:val="24"/>
              </w:rPr>
            </w:pPr>
            <w:r w:rsidRPr="00DD70AA">
              <w:rPr>
                <w:rFonts w:ascii="Times New Roman" w:eastAsia="Times New Roman" w:hAnsi="Times New Roman" w:cs="Times New Roman"/>
                <w:sz w:val="24"/>
                <w:szCs w:val="24"/>
              </w:rPr>
              <w:t>Класс опасности отходов</w:t>
            </w:r>
          </w:p>
        </w:tc>
        <w:tc>
          <w:tcPr>
            <w:tcW w:w="2778" w:type="dxa"/>
            <w:gridSpan w:val="2"/>
            <w:tcBorders>
              <w:top w:val="single" w:sz="4" w:space="0" w:color="auto"/>
              <w:left w:val="single" w:sz="4" w:space="0" w:color="auto"/>
              <w:bottom w:val="single" w:sz="4" w:space="0" w:color="auto"/>
              <w:right w:val="single" w:sz="4" w:space="0" w:color="auto"/>
            </w:tcBorders>
            <w:hideMark/>
          </w:tcPr>
          <w:p w:rsidR="003C0BE5" w:rsidRPr="00DD70AA" w:rsidRDefault="000057EA">
            <w:pPr>
              <w:widowControl w:val="0"/>
              <w:autoSpaceDE w:val="0"/>
              <w:autoSpaceDN w:val="0"/>
              <w:spacing w:after="0" w:line="199" w:lineRule="auto"/>
              <w:jc w:val="center"/>
              <w:rPr>
                <w:rFonts w:ascii="Times New Roman" w:eastAsia="Times New Roman" w:hAnsi="Times New Roman" w:cs="Times New Roman"/>
                <w:sz w:val="24"/>
                <w:szCs w:val="24"/>
              </w:rPr>
            </w:pPr>
            <w:r w:rsidRPr="00DD70AA">
              <w:rPr>
                <w:rFonts w:ascii="Times New Roman" w:eastAsia="Times New Roman" w:hAnsi="Times New Roman" w:cs="Times New Roman"/>
                <w:sz w:val="24"/>
                <w:szCs w:val="24"/>
              </w:rPr>
              <w:t xml:space="preserve">Наличие отходов </w:t>
            </w:r>
          </w:p>
          <w:p w:rsidR="000057EA" w:rsidRPr="00DD70AA" w:rsidRDefault="000057EA">
            <w:pPr>
              <w:widowControl w:val="0"/>
              <w:autoSpaceDE w:val="0"/>
              <w:autoSpaceDN w:val="0"/>
              <w:spacing w:after="0" w:line="199" w:lineRule="auto"/>
              <w:jc w:val="center"/>
              <w:rPr>
                <w:rFonts w:ascii="Times New Roman" w:eastAsia="Times New Roman" w:hAnsi="Times New Roman" w:cs="Times New Roman"/>
                <w:sz w:val="24"/>
                <w:szCs w:val="24"/>
              </w:rPr>
            </w:pPr>
            <w:r w:rsidRPr="00DD70AA">
              <w:rPr>
                <w:rFonts w:ascii="Times New Roman" w:eastAsia="Times New Roman" w:hAnsi="Times New Roman" w:cs="Times New Roman"/>
                <w:sz w:val="24"/>
                <w:szCs w:val="24"/>
              </w:rPr>
              <w:t>на начало года, тонн</w:t>
            </w:r>
          </w:p>
        </w:tc>
        <w:tc>
          <w:tcPr>
            <w:tcW w:w="1635" w:type="dxa"/>
            <w:vMerge w:val="restart"/>
            <w:tcBorders>
              <w:top w:val="single" w:sz="4" w:space="0" w:color="auto"/>
              <w:left w:val="single" w:sz="4" w:space="0" w:color="auto"/>
              <w:bottom w:val="single" w:sz="4" w:space="0" w:color="auto"/>
              <w:right w:val="single" w:sz="4" w:space="0" w:color="auto"/>
            </w:tcBorders>
            <w:hideMark/>
          </w:tcPr>
          <w:p w:rsidR="000057EA" w:rsidRPr="00DD70AA" w:rsidRDefault="000057EA">
            <w:pPr>
              <w:widowControl w:val="0"/>
              <w:autoSpaceDE w:val="0"/>
              <w:autoSpaceDN w:val="0"/>
              <w:spacing w:after="0" w:line="199" w:lineRule="auto"/>
              <w:jc w:val="center"/>
              <w:rPr>
                <w:rFonts w:ascii="Times New Roman" w:eastAsia="Times New Roman" w:hAnsi="Times New Roman" w:cs="Times New Roman"/>
                <w:sz w:val="24"/>
                <w:szCs w:val="24"/>
              </w:rPr>
            </w:pPr>
            <w:r w:rsidRPr="00DD70AA">
              <w:rPr>
                <w:rFonts w:ascii="Times New Roman" w:eastAsia="Times New Roman" w:hAnsi="Times New Roman" w:cs="Times New Roman"/>
                <w:sz w:val="24"/>
                <w:szCs w:val="24"/>
              </w:rPr>
              <w:t>Образовано отходов, тонн</w:t>
            </w:r>
          </w:p>
        </w:tc>
        <w:tc>
          <w:tcPr>
            <w:tcW w:w="2620" w:type="dxa"/>
            <w:vMerge w:val="restart"/>
            <w:tcBorders>
              <w:top w:val="single" w:sz="4" w:space="0" w:color="auto"/>
              <w:left w:val="single" w:sz="4" w:space="0" w:color="auto"/>
              <w:bottom w:val="single" w:sz="4" w:space="0" w:color="auto"/>
              <w:right w:val="single" w:sz="4" w:space="0" w:color="auto"/>
            </w:tcBorders>
            <w:hideMark/>
          </w:tcPr>
          <w:p w:rsidR="003C0BE5" w:rsidRPr="00DD70AA" w:rsidRDefault="000057EA">
            <w:pPr>
              <w:widowControl w:val="0"/>
              <w:autoSpaceDE w:val="0"/>
              <w:autoSpaceDN w:val="0"/>
              <w:spacing w:after="0" w:line="199" w:lineRule="auto"/>
              <w:jc w:val="center"/>
              <w:rPr>
                <w:rFonts w:ascii="Times New Roman" w:eastAsia="Times New Roman" w:hAnsi="Times New Roman" w:cs="Times New Roman"/>
                <w:sz w:val="24"/>
                <w:szCs w:val="24"/>
              </w:rPr>
            </w:pPr>
            <w:r w:rsidRPr="00DD70AA">
              <w:rPr>
                <w:rFonts w:ascii="Times New Roman" w:eastAsia="Times New Roman" w:hAnsi="Times New Roman" w:cs="Times New Roman"/>
                <w:sz w:val="24"/>
                <w:szCs w:val="24"/>
              </w:rPr>
              <w:t xml:space="preserve">Получено отходов </w:t>
            </w:r>
          </w:p>
          <w:p w:rsidR="003C0BE5" w:rsidRPr="00DD70AA" w:rsidRDefault="000057EA">
            <w:pPr>
              <w:widowControl w:val="0"/>
              <w:autoSpaceDE w:val="0"/>
              <w:autoSpaceDN w:val="0"/>
              <w:spacing w:after="0" w:line="199" w:lineRule="auto"/>
              <w:jc w:val="center"/>
              <w:rPr>
                <w:rFonts w:ascii="Times New Roman" w:eastAsia="Times New Roman" w:hAnsi="Times New Roman" w:cs="Times New Roman"/>
                <w:sz w:val="24"/>
                <w:szCs w:val="24"/>
              </w:rPr>
            </w:pPr>
            <w:r w:rsidRPr="00DD70AA">
              <w:rPr>
                <w:rFonts w:ascii="Times New Roman" w:eastAsia="Times New Roman" w:hAnsi="Times New Roman" w:cs="Times New Roman"/>
                <w:sz w:val="24"/>
                <w:szCs w:val="24"/>
              </w:rPr>
              <w:t xml:space="preserve">от других индивидуальных предпринимателей </w:t>
            </w:r>
          </w:p>
          <w:p w:rsidR="000057EA" w:rsidRPr="00DD70AA" w:rsidRDefault="000057EA">
            <w:pPr>
              <w:widowControl w:val="0"/>
              <w:autoSpaceDE w:val="0"/>
              <w:autoSpaceDN w:val="0"/>
              <w:spacing w:after="0" w:line="199" w:lineRule="auto"/>
              <w:jc w:val="center"/>
              <w:rPr>
                <w:rFonts w:ascii="Times New Roman" w:eastAsia="Times New Roman" w:hAnsi="Times New Roman" w:cs="Times New Roman"/>
                <w:sz w:val="24"/>
                <w:szCs w:val="24"/>
              </w:rPr>
            </w:pPr>
            <w:r w:rsidRPr="00DD70AA">
              <w:rPr>
                <w:rFonts w:ascii="Times New Roman" w:eastAsia="Times New Roman" w:hAnsi="Times New Roman" w:cs="Times New Roman"/>
                <w:sz w:val="24"/>
                <w:szCs w:val="24"/>
              </w:rPr>
              <w:t>и юридических лиц, тонн</w:t>
            </w:r>
          </w:p>
        </w:tc>
        <w:tc>
          <w:tcPr>
            <w:tcW w:w="1207" w:type="dxa"/>
            <w:vMerge w:val="restart"/>
            <w:tcBorders>
              <w:top w:val="single" w:sz="4" w:space="0" w:color="auto"/>
              <w:left w:val="single" w:sz="4" w:space="0" w:color="auto"/>
              <w:bottom w:val="single" w:sz="4" w:space="0" w:color="auto"/>
              <w:right w:val="single" w:sz="4" w:space="0" w:color="auto"/>
            </w:tcBorders>
            <w:hideMark/>
          </w:tcPr>
          <w:p w:rsidR="000057EA" w:rsidRPr="00DD70AA" w:rsidRDefault="000057EA">
            <w:pPr>
              <w:widowControl w:val="0"/>
              <w:autoSpaceDE w:val="0"/>
              <w:autoSpaceDN w:val="0"/>
              <w:spacing w:after="0" w:line="199" w:lineRule="auto"/>
              <w:jc w:val="center"/>
              <w:rPr>
                <w:rFonts w:ascii="Times New Roman" w:eastAsia="Times New Roman" w:hAnsi="Times New Roman" w:cs="Times New Roman"/>
                <w:sz w:val="24"/>
                <w:szCs w:val="24"/>
              </w:rPr>
            </w:pPr>
            <w:r w:rsidRPr="00DD70AA">
              <w:rPr>
                <w:rFonts w:ascii="Times New Roman" w:eastAsia="Times New Roman" w:hAnsi="Times New Roman" w:cs="Times New Roman"/>
                <w:sz w:val="24"/>
                <w:szCs w:val="24"/>
              </w:rPr>
              <w:t>Утилизи</w:t>
            </w:r>
            <w:r w:rsidR="003C0BE5" w:rsidRPr="00DD70AA">
              <w:rPr>
                <w:rFonts w:ascii="Times New Roman" w:eastAsia="Times New Roman" w:hAnsi="Times New Roman" w:cs="Times New Roman"/>
                <w:sz w:val="24"/>
                <w:szCs w:val="24"/>
              </w:rPr>
              <w:t>-</w:t>
            </w:r>
            <w:r w:rsidRPr="00DD70AA">
              <w:rPr>
                <w:rFonts w:ascii="Times New Roman" w:eastAsia="Times New Roman" w:hAnsi="Times New Roman" w:cs="Times New Roman"/>
                <w:sz w:val="24"/>
                <w:szCs w:val="24"/>
              </w:rPr>
              <w:t>ровано отходов, тонн</w:t>
            </w:r>
          </w:p>
        </w:tc>
        <w:tc>
          <w:tcPr>
            <w:tcW w:w="1418" w:type="dxa"/>
            <w:vMerge w:val="restart"/>
            <w:tcBorders>
              <w:top w:val="single" w:sz="4" w:space="0" w:color="auto"/>
              <w:left w:val="single" w:sz="4" w:space="0" w:color="auto"/>
              <w:bottom w:val="single" w:sz="4" w:space="0" w:color="auto"/>
              <w:right w:val="single" w:sz="4" w:space="0" w:color="auto"/>
            </w:tcBorders>
            <w:hideMark/>
          </w:tcPr>
          <w:p w:rsidR="000057EA" w:rsidRPr="00DD70AA" w:rsidRDefault="000057EA">
            <w:pPr>
              <w:widowControl w:val="0"/>
              <w:autoSpaceDE w:val="0"/>
              <w:autoSpaceDN w:val="0"/>
              <w:spacing w:after="0" w:line="199" w:lineRule="auto"/>
              <w:jc w:val="center"/>
              <w:rPr>
                <w:rFonts w:ascii="Times New Roman" w:eastAsia="Times New Roman" w:hAnsi="Times New Roman" w:cs="Times New Roman"/>
                <w:sz w:val="24"/>
                <w:szCs w:val="24"/>
              </w:rPr>
            </w:pPr>
            <w:r w:rsidRPr="00DD70AA">
              <w:rPr>
                <w:rFonts w:ascii="Times New Roman" w:eastAsia="Times New Roman" w:hAnsi="Times New Roman" w:cs="Times New Roman"/>
                <w:sz w:val="24"/>
                <w:szCs w:val="24"/>
              </w:rPr>
              <w:t>Обезвре</w:t>
            </w:r>
            <w:r w:rsidR="003C0BE5" w:rsidRPr="00DD70AA">
              <w:rPr>
                <w:rFonts w:ascii="Times New Roman" w:eastAsia="Times New Roman" w:hAnsi="Times New Roman" w:cs="Times New Roman"/>
                <w:sz w:val="24"/>
                <w:szCs w:val="24"/>
              </w:rPr>
              <w:t>-</w:t>
            </w:r>
            <w:r w:rsidRPr="00DD70AA">
              <w:rPr>
                <w:rFonts w:ascii="Times New Roman" w:eastAsia="Times New Roman" w:hAnsi="Times New Roman" w:cs="Times New Roman"/>
                <w:sz w:val="24"/>
                <w:szCs w:val="24"/>
              </w:rPr>
              <w:t>жено отходов, тонн</w:t>
            </w:r>
          </w:p>
        </w:tc>
      </w:tr>
      <w:tr w:rsidR="000057EA" w:rsidRPr="00DD70AA" w:rsidTr="00320E2C">
        <w:tc>
          <w:tcPr>
            <w:tcW w:w="567" w:type="dxa"/>
            <w:vMerge/>
            <w:tcBorders>
              <w:left w:val="single" w:sz="4" w:space="0" w:color="auto"/>
              <w:bottom w:val="single" w:sz="4" w:space="0" w:color="auto"/>
              <w:right w:val="single" w:sz="4" w:space="0" w:color="auto"/>
            </w:tcBorders>
          </w:tcPr>
          <w:p w:rsidR="000057EA" w:rsidRPr="00DD70AA" w:rsidRDefault="000057EA" w:rsidP="000C2E3D">
            <w:pPr>
              <w:widowControl w:val="0"/>
              <w:spacing w:after="0" w:line="240" w:lineRule="auto"/>
              <w:jc w:val="both"/>
              <w:rPr>
                <w:rFonts w:ascii="Times New Roman" w:eastAsia="Times New Roman" w:hAnsi="Times New Roman" w:cs="Times New Roman"/>
                <w:sz w:val="24"/>
                <w:szCs w:val="24"/>
              </w:rPr>
            </w:pPr>
          </w:p>
        </w:tc>
        <w:tc>
          <w:tcPr>
            <w:tcW w:w="1275" w:type="dxa"/>
            <w:vMerge/>
            <w:tcBorders>
              <w:top w:val="single" w:sz="4" w:space="0" w:color="auto"/>
              <w:left w:val="single" w:sz="4" w:space="0" w:color="auto"/>
              <w:bottom w:val="single" w:sz="4" w:space="0" w:color="auto"/>
              <w:right w:val="single" w:sz="4" w:space="0" w:color="auto"/>
            </w:tcBorders>
            <w:vAlign w:val="center"/>
            <w:hideMark/>
          </w:tcPr>
          <w:p w:rsidR="000057EA" w:rsidRPr="00DD70AA" w:rsidRDefault="000057EA" w:rsidP="000C2E3D">
            <w:pPr>
              <w:widowControl w:val="0"/>
              <w:spacing w:after="0" w:line="240" w:lineRule="auto"/>
              <w:jc w:val="both"/>
              <w:rPr>
                <w:rFonts w:ascii="Times New Roman" w:eastAsia="Times New Roman" w:hAnsi="Times New Roman" w:cs="Times New Roman"/>
                <w:sz w:val="24"/>
                <w:szCs w:val="24"/>
              </w:rPr>
            </w:pPr>
          </w:p>
        </w:tc>
        <w:tc>
          <w:tcPr>
            <w:tcW w:w="2184" w:type="dxa"/>
            <w:vMerge/>
            <w:tcBorders>
              <w:top w:val="single" w:sz="4" w:space="0" w:color="auto"/>
              <w:left w:val="single" w:sz="4" w:space="0" w:color="auto"/>
              <w:bottom w:val="single" w:sz="4" w:space="0" w:color="auto"/>
              <w:right w:val="single" w:sz="4" w:space="0" w:color="auto"/>
            </w:tcBorders>
            <w:vAlign w:val="center"/>
            <w:hideMark/>
          </w:tcPr>
          <w:p w:rsidR="000057EA" w:rsidRPr="00DD70AA" w:rsidRDefault="000057EA" w:rsidP="000C2E3D">
            <w:pPr>
              <w:widowControl w:val="0"/>
              <w:spacing w:after="0" w:line="240" w:lineRule="auto"/>
              <w:jc w:val="both"/>
              <w:rPr>
                <w:rFonts w:ascii="Times New Roman" w:eastAsia="Times New Roman" w:hAnsi="Times New Roman" w:cs="Times New Roman"/>
                <w:sz w:val="24"/>
                <w:szCs w:val="24"/>
              </w:rPr>
            </w:pPr>
          </w:p>
        </w:tc>
        <w:tc>
          <w:tcPr>
            <w:tcW w:w="1417" w:type="dxa"/>
            <w:vMerge/>
            <w:tcBorders>
              <w:top w:val="single" w:sz="4" w:space="0" w:color="auto"/>
              <w:left w:val="single" w:sz="4" w:space="0" w:color="auto"/>
              <w:bottom w:val="single" w:sz="4" w:space="0" w:color="auto"/>
              <w:right w:val="single" w:sz="4" w:space="0" w:color="auto"/>
            </w:tcBorders>
            <w:vAlign w:val="center"/>
            <w:hideMark/>
          </w:tcPr>
          <w:p w:rsidR="000057EA" w:rsidRPr="00DD70AA" w:rsidRDefault="000057EA" w:rsidP="000C2E3D">
            <w:pPr>
              <w:widowControl w:val="0"/>
              <w:spacing w:after="0" w:line="240" w:lineRule="auto"/>
              <w:jc w:val="both"/>
              <w:rPr>
                <w:rFonts w:ascii="Times New Roman" w:eastAsia="Times New Roman" w:hAnsi="Times New Roman" w:cs="Times New Roman"/>
                <w:sz w:val="24"/>
                <w:szCs w:val="24"/>
              </w:rPr>
            </w:pPr>
          </w:p>
        </w:tc>
        <w:tc>
          <w:tcPr>
            <w:tcW w:w="1644" w:type="dxa"/>
            <w:tcBorders>
              <w:top w:val="single" w:sz="4" w:space="0" w:color="auto"/>
              <w:left w:val="single" w:sz="4" w:space="0" w:color="auto"/>
              <w:bottom w:val="single" w:sz="4" w:space="0" w:color="auto"/>
              <w:right w:val="single" w:sz="4" w:space="0" w:color="auto"/>
            </w:tcBorders>
            <w:hideMark/>
          </w:tcPr>
          <w:p w:rsidR="000057EA" w:rsidRPr="00DD70AA" w:rsidRDefault="000057EA">
            <w:pPr>
              <w:widowControl w:val="0"/>
              <w:autoSpaceDE w:val="0"/>
              <w:autoSpaceDN w:val="0"/>
              <w:spacing w:after="0" w:line="199" w:lineRule="auto"/>
              <w:jc w:val="center"/>
              <w:rPr>
                <w:rFonts w:ascii="Times New Roman" w:eastAsia="Times New Roman" w:hAnsi="Times New Roman" w:cs="Times New Roman"/>
                <w:sz w:val="24"/>
                <w:szCs w:val="24"/>
              </w:rPr>
            </w:pPr>
            <w:r w:rsidRPr="00DD70AA">
              <w:rPr>
                <w:rFonts w:ascii="Times New Roman" w:eastAsia="Times New Roman" w:hAnsi="Times New Roman" w:cs="Times New Roman"/>
                <w:sz w:val="24"/>
                <w:szCs w:val="24"/>
              </w:rPr>
              <w:t>Хранение</w:t>
            </w:r>
          </w:p>
        </w:tc>
        <w:tc>
          <w:tcPr>
            <w:tcW w:w="1134" w:type="dxa"/>
            <w:tcBorders>
              <w:top w:val="single" w:sz="4" w:space="0" w:color="auto"/>
              <w:left w:val="single" w:sz="4" w:space="0" w:color="auto"/>
              <w:bottom w:val="single" w:sz="4" w:space="0" w:color="auto"/>
              <w:right w:val="single" w:sz="4" w:space="0" w:color="auto"/>
            </w:tcBorders>
            <w:hideMark/>
          </w:tcPr>
          <w:p w:rsidR="000057EA" w:rsidRPr="00DD70AA" w:rsidRDefault="000057EA">
            <w:pPr>
              <w:widowControl w:val="0"/>
              <w:autoSpaceDE w:val="0"/>
              <w:autoSpaceDN w:val="0"/>
              <w:spacing w:after="0" w:line="199" w:lineRule="auto"/>
              <w:jc w:val="center"/>
              <w:rPr>
                <w:rFonts w:ascii="Times New Roman" w:eastAsia="Times New Roman" w:hAnsi="Times New Roman" w:cs="Times New Roman"/>
                <w:sz w:val="24"/>
                <w:szCs w:val="24"/>
              </w:rPr>
            </w:pPr>
            <w:r w:rsidRPr="00DD70AA">
              <w:rPr>
                <w:rFonts w:ascii="Times New Roman" w:eastAsia="Times New Roman" w:hAnsi="Times New Roman" w:cs="Times New Roman"/>
                <w:sz w:val="24"/>
                <w:szCs w:val="24"/>
              </w:rPr>
              <w:t>Накопление</w:t>
            </w:r>
          </w:p>
        </w:tc>
        <w:tc>
          <w:tcPr>
            <w:tcW w:w="1635" w:type="dxa"/>
            <w:vMerge/>
            <w:tcBorders>
              <w:top w:val="single" w:sz="4" w:space="0" w:color="auto"/>
              <w:left w:val="single" w:sz="4" w:space="0" w:color="auto"/>
              <w:bottom w:val="single" w:sz="4" w:space="0" w:color="auto"/>
              <w:right w:val="single" w:sz="4" w:space="0" w:color="auto"/>
            </w:tcBorders>
            <w:vAlign w:val="center"/>
            <w:hideMark/>
          </w:tcPr>
          <w:p w:rsidR="000057EA" w:rsidRPr="00DD70AA" w:rsidRDefault="000057EA" w:rsidP="000C2E3D">
            <w:pPr>
              <w:widowControl w:val="0"/>
              <w:spacing w:after="0" w:line="240" w:lineRule="auto"/>
              <w:jc w:val="both"/>
              <w:rPr>
                <w:rFonts w:ascii="Times New Roman" w:eastAsia="Times New Roman" w:hAnsi="Times New Roman" w:cs="Times New Roman"/>
                <w:sz w:val="24"/>
                <w:szCs w:val="24"/>
              </w:rPr>
            </w:pPr>
          </w:p>
        </w:tc>
        <w:tc>
          <w:tcPr>
            <w:tcW w:w="2620" w:type="dxa"/>
            <w:vMerge/>
            <w:tcBorders>
              <w:top w:val="single" w:sz="4" w:space="0" w:color="auto"/>
              <w:left w:val="single" w:sz="4" w:space="0" w:color="auto"/>
              <w:bottom w:val="single" w:sz="4" w:space="0" w:color="auto"/>
              <w:right w:val="single" w:sz="4" w:space="0" w:color="auto"/>
            </w:tcBorders>
            <w:vAlign w:val="center"/>
            <w:hideMark/>
          </w:tcPr>
          <w:p w:rsidR="000057EA" w:rsidRPr="00DD70AA" w:rsidRDefault="000057EA" w:rsidP="000C2E3D">
            <w:pPr>
              <w:widowControl w:val="0"/>
              <w:spacing w:after="0" w:line="240" w:lineRule="auto"/>
              <w:jc w:val="both"/>
              <w:rPr>
                <w:rFonts w:ascii="Times New Roman" w:eastAsia="Times New Roman" w:hAnsi="Times New Roman" w:cs="Times New Roman"/>
                <w:sz w:val="24"/>
                <w:szCs w:val="24"/>
              </w:rPr>
            </w:pPr>
          </w:p>
        </w:tc>
        <w:tc>
          <w:tcPr>
            <w:tcW w:w="1207" w:type="dxa"/>
            <w:vMerge/>
            <w:tcBorders>
              <w:top w:val="single" w:sz="4" w:space="0" w:color="auto"/>
              <w:left w:val="single" w:sz="4" w:space="0" w:color="auto"/>
              <w:bottom w:val="single" w:sz="4" w:space="0" w:color="auto"/>
              <w:right w:val="single" w:sz="4" w:space="0" w:color="auto"/>
            </w:tcBorders>
            <w:vAlign w:val="center"/>
            <w:hideMark/>
          </w:tcPr>
          <w:p w:rsidR="000057EA" w:rsidRPr="00DD70AA" w:rsidRDefault="000057EA" w:rsidP="000C2E3D">
            <w:pPr>
              <w:widowControl w:val="0"/>
              <w:spacing w:after="0" w:line="240" w:lineRule="auto"/>
              <w:jc w:val="both"/>
              <w:rPr>
                <w:rFonts w:ascii="Times New Roman" w:eastAsia="Times New Roman" w:hAnsi="Times New Roman" w:cs="Times New Roman"/>
                <w:sz w:val="24"/>
                <w:szCs w:val="24"/>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0057EA" w:rsidRPr="00DD70AA" w:rsidRDefault="000057EA" w:rsidP="000C2E3D">
            <w:pPr>
              <w:widowControl w:val="0"/>
              <w:spacing w:after="0" w:line="240" w:lineRule="auto"/>
              <w:jc w:val="both"/>
              <w:rPr>
                <w:rFonts w:ascii="Times New Roman" w:eastAsia="Times New Roman" w:hAnsi="Times New Roman" w:cs="Times New Roman"/>
                <w:sz w:val="24"/>
                <w:szCs w:val="24"/>
              </w:rPr>
            </w:pPr>
          </w:p>
        </w:tc>
      </w:tr>
      <w:tr w:rsidR="000057EA" w:rsidRPr="00DD70AA" w:rsidTr="00320E2C">
        <w:tc>
          <w:tcPr>
            <w:tcW w:w="567" w:type="dxa"/>
            <w:tcBorders>
              <w:top w:val="single" w:sz="4" w:space="0" w:color="auto"/>
              <w:left w:val="single" w:sz="4" w:space="0" w:color="auto"/>
              <w:bottom w:val="single" w:sz="4" w:space="0" w:color="auto"/>
              <w:right w:val="single" w:sz="4" w:space="0" w:color="auto"/>
            </w:tcBorders>
          </w:tcPr>
          <w:p w:rsidR="000057EA" w:rsidRPr="00DD70AA" w:rsidRDefault="000057EA">
            <w:pPr>
              <w:widowControl w:val="0"/>
              <w:autoSpaceDE w:val="0"/>
              <w:autoSpaceDN w:val="0"/>
              <w:spacing w:after="0" w:line="199" w:lineRule="auto"/>
              <w:jc w:val="center"/>
              <w:rPr>
                <w:rFonts w:ascii="Times New Roman" w:eastAsia="Times New Roman" w:hAnsi="Times New Roman" w:cs="Times New Roman"/>
                <w:sz w:val="24"/>
                <w:szCs w:val="24"/>
              </w:rPr>
            </w:pPr>
            <w:r w:rsidRPr="00DD70AA">
              <w:rPr>
                <w:rFonts w:ascii="Times New Roman" w:eastAsia="Times New Roman" w:hAnsi="Times New Roman" w:cs="Times New Roman"/>
                <w:sz w:val="24"/>
                <w:szCs w:val="24"/>
              </w:rPr>
              <w:t>1</w:t>
            </w:r>
          </w:p>
        </w:tc>
        <w:tc>
          <w:tcPr>
            <w:tcW w:w="1275" w:type="dxa"/>
            <w:tcBorders>
              <w:top w:val="single" w:sz="4" w:space="0" w:color="auto"/>
              <w:left w:val="single" w:sz="4" w:space="0" w:color="auto"/>
              <w:bottom w:val="single" w:sz="4" w:space="0" w:color="auto"/>
              <w:right w:val="single" w:sz="4" w:space="0" w:color="auto"/>
            </w:tcBorders>
            <w:hideMark/>
          </w:tcPr>
          <w:p w:rsidR="000057EA" w:rsidRPr="00DD70AA" w:rsidRDefault="000057EA">
            <w:pPr>
              <w:widowControl w:val="0"/>
              <w:autoSpaceDE w:val="0"/>
              <w:autoSpaceDN w:val="0"/>
              <w:spacing w:after="0" w:line="199" w:lineRule="auto"/>
              <w:jc w:val="center"/>
              <w:rPr>
                <w:rFonts w:ascii="Times New Roman" w:eastAsia="Times New Roman" w:hAnsi="Times New Roman" w:cs="Times New Roman"/>
                <w:sz w:val="24"/>
                <w:szCs w:val="24"/>
              </w:rPr>
            </w:pPr>
            <w:r w:rsidRPr="00DD70AA">
              <w:rPr>
                <w:rFonts w:ascii="Times New Roman" w:eastAsia="Times New Roman" w:hAnsi="Times New Roman" w:cs="Times New Roman"/>
                <w:sz w:val="24"/>
                <w:szCs w:val="24"/>
              </w:rPr>
              <w:t>2</w:t>
            </w:r>
          </w:p>
        </w:tc>
        <w:tc>
          <w:tcPr>
            <w:tcW w:w="2184" w:type="dxa"/>
            <w:tcBorders>
              <w:top w:val="single" w:sz="4" w:space="0" w:color="auto"/>
              <w:left w:val="single" w:sz="4" w:space="0" w:color="auto"/>
              <w:bottom w:val="single" w:sz="4" w:space="0" w:color="auto"/>
              <w:right w:val="single" w:sz="4" w:space="0" w:color="auto"/>
            </w:tcBorders>
            <w:hideMark/>
          </w:tcPr>
          <w:p w:rsidR="000057EA" w:rsidRPr="00DD70AA" w:rsidRDefault="000057EA">
            <w:pPr>
              <w:widowControl w:val="0"/>
              <w:autoSpaceDE w:val="0"/>
              <w:autoSpaceDN w:val="0"/>
              <w:spacing w:after="0" w:line="199" w:lineRule="auto"/>
              <w:jc w:val="center"/>
              <w:rPr>
                <w:rFonts w:ascii="Times New Roman" w:eastAsia="Times New Roman" w:hAnsi="Times New Roman" w:cs="Times New Roman"/>
                <w:sz w:val="24"/>
                <w:szCs w:val="24"/>
              </w:rPr>
            </w:pPr>
            <w:r w:rsidRPr="00DD70AA">
              <w:rPr>
                <w:rFonts w:ascii="Times New Roman" w:eastAsia="Times New Roman" w:hAnsi="Times New Roman" w:cs="Times New Roman"/>
                <w:sz w:val="24"/>
                <w:szCs w:val="24"/>
              </w:rPr>
              <w:t>3</w:t>
            </w:r>
          </w:p>
        </w:tc>
        <w:tc>
          <w:tcPr>
            <w:tcW w:w="1417" w:type="dxa"/>
            <w:tcBorders>
              <w:top w:val="single" w:sz="4" w:space="0" w:color="auto"/>
              <w:left w:val="single" w:sz="4" w:space="0" w:color="auto"/>
              <w:bottom w:val="single" w:sz="4" w:space="0" w:color="auto"/>
              <w:right w:val="single" w:sz="4" w:space="0" w:color="auto"/>
            </w:tcBorders>
            <w:hideMark/>
          </w:tcPr>
          <w:p w:rsidR="000057EA" w:rsidRPr="00DD70AA" w:rsidRDefault="000057EA">
            <w:pPr>
              <w:widowControl w:val="0"/>
              <w:autoSpaceDE w:val="0"/>
              <w:autoSpaceDN w:val="0"/>
              <w:spacing w:after="0" w:line="199" w:lineRule="auto"/>
              <w:jc w:val="center"/>
              <w:rPr>
                <w:rFonts w:ascii="Times New Roman" w:eastAsia="Times New Roman" w:hAnsi="Times New Roman" w:cs="Times New Roman"/>
                <w:sz w:val="24"/>
                <w:szCs w:val="24"/>
              </w:rPr>
            </w:pPr>
            <w:r w:rsidRPr="00DD70AA">
              <w:rPr>
                <w:rFonts w:ascii="Times New Roman" w:eastAsia="Times New Roman" w:hAnsi="Times New Roman" w:cs="Times New Roman"/>
                <w:sz w:val="24"/>
                <w:szCs w:val="24"/>
              </w:rPr>
              <w:t>4</w:t>
            </w:r>
          </w:p>
        </w:tc>
        <w:tc>
          <w:tcPr>
            <w:tcW w:w="1644" w:type="dxa"/>
            <w:tcBorders>
              <w:top w:val="single" w:sz="4" w:space="0" w:color="auto"/>
              <w:left w:val="single" w:sz="4" w:space="0" w:color="auto"/>
              <w:bottom w:val="single" w:sz="4" w:space="0" w:color="auto"/>
              <w:right w:val="single" w:sz="4" w:space="0" w:color="auto"/>
            </w:tcBorders>
            <w:hideMark/>
          </w:tcPr>
          <w:p w:rsidR="000057EA" w:rsidRPr="00DD70AA" w:rsidRDefault="000057EA">
            <w:pPr>
              <w:widowControl w:val="0"/>
              <w:autoSpaceDE w:val="0"/>
              <w:autoSpaceDN w:val="0"/>
              <w:spacing w:after="0" w:line="199" w:lineRule="auto"/>
              <w:jc w:val="center"/>
              <w:rPr>
                <w:rFonts w:ascii="Times New Roman" w:eastAsia="Times New Roman" w:hAnsi="Times New Roman" w:cs="Times New Roman"/>
                <w:sz w:val="24"/>
                <w:szCs w:val="24"/>
              </w:rPr>
            </w:pPr>
            <w:r w:rsidRPr="00DD70AA">
              <w:rPr>
                <w:rFonts w:ascii="Times New Roman" w:eastAsia="Times New Roman" w:hAnsi="Times New Roman" w:cs="Times New Roman"/>
                <w:sz w:val="24"/>
                <w:szCs w:val="24"/>
              </w:rPr>
              <w:t>5</w:t>
            </w:r>
          </w:p>
        </w:tc>
        <w:tc>
          <w:tcPr>
            <w:tcW w:w="1134" w:type="dxa"/>
            <w:tcBorders>
              <w:top w:val="single" w:sz="4" w:space="0" w:color="auto"/>
              <w:left w:val="single" w:sz="4" w:space="0" w:color="auto"/>
              <w:bottom w:val="single" w:sz="4" w:space="0" w:color="auto"/>
              <w:right w:val="single" w:sz="4" w:space="0" w:color="auto"/>
            </w:tcBorders>
            <w:hideMark/>
          </w:tcPr>
          <w:p w:rsidR="000057EA" w:rsidRPr="00DD70AA" w:rsidRDefault="000057EA">
            <w:pPr>
              <w:widowControl w:val="0"/>
              <w:autoSpaceDE w:val="0"/>
              <w:autoSpaceDN w:val="0"/>
              <w:spacing w:after="0" w:line="199" w:lineRule="auto"/>
              <w:jc w:val="center"/>
              <w:rPr>
                <w:rFonts w:ascii="Times New Roman" w:eastAsia="Times New Roman" w:hAnsi="Times New Roman" w:cs="Times New Roman"/>
                <w:sz w:val="24"/>
                <w:szCs w:val="24"/>
              </w:rPr>
            </w:pPr>
            <w:r w:rsidRPr="00DD70AA">
              <w:rPr>
                <w:rFonts w:ascii="Times New Roman" w:eastAsia="Times New Roman" w:hAnsi="Times New Roman" w:cs="Times New Roman"/>
                <w:sz w:val="24"/>
                <w:szCs w:val="24"/>
              </w:rPr>
              <w:t>6</w:t>
            </w:r>
          </w:p>
        </w:tc>
        <w:tc>
          <w:tcPr>
            <w:tcW w:w="1635" w:type="dxa"/>
            <w:tcBorders>
              <w:top w:val="single" w:sz="4" w:space="0" w:color="auto"/>
              <w:left w:val="single" w:sz="4" w:space="0" w:color="auto"/>
              <w:bottom w:val="single" w:sz="4" w:space="0" w:color="auto"/>
              <w:right w:val="single" w:sz="4" w:space="0" w:color="auto"/>
            </w:tcBorders>
            <w:hideMark/>
          </w:tcPr>
          <w:p w:rsidR="000057EA" w:rsidRPr="00DD70AA" w:rsidRDefault="000057EA">
            <w:pPr>
              <w:widowControl w:val="0"/>
              <w:autoSpaceDE w:val="0"/>
              <w:autoSpaceDN w:val="0"/>
              <w:spacing w:after="0" w:line="199" w:lineRule="auto"/>
              <w:jc w:val="center"/>
              <w:rPr>
                <w:rFonts w:ascii="Times New Roman" w:eastAsia="Times New Roman" w:hAnsi="Times New Roman" w:cs="Times New Roman"/>
                <w:sz w:val="24"/>
                <w:szCs w:val="24"/>
              </w:rPr>
            </w:pPr>
            <w:r w:rsidRPr="00DD70AA">
              <w:rPr>
                <w:rFonts w:ascii="Times New Roman" w:eastAsia="Times New Roman" w:hAnsi="Times New Roman" w:cs="Times New Roman"/>
                <w:sz w:val="24"/>
                <w:szCs w:val="24"/>
              </w:rPr>
              <w:t>7</w:t>
            </w:r>
          </w:p>
        </w:tc>
        <w:tc>
          <w:tcPr>
            <w:tcW w:w="2620" w:type="dxa"/>
            <w:tcBorders>
              <w:top w:val="single" w:sz="4" w:space="0" w:color="auto"/>
              <w:left w:val="single" w:sz="4" w:space="0" w:color="auto"/>
              <w:bottom w:val="single" w:sz="4" w:space="0" w:color="auto"/>
              <w:right w:val="single" w:sz="4" w:space="0" w:color="auto"/>
            </w:tcBorders>
            <w:hideMark/>
          </w:tcPr>
          <w:p w:rsidR="000057EA" w:rsidRPr="00DD70AA" w:rsidRDefault="000057EA">
            <w:pPr>
              <w:widowControl w:val="0"/>
              <w:autoSpaceDE w:val="0"/>
              <w:autoSpaceDN w:val="0"/>
              <w:spacing w:after="0" w:line="199" w:lineRule="auto"/>
              <w:jc w:val="center"/>
              <w:rPr>
                <w:rFonts w:ascii="Times New Roman" w:eastAsia="Times New Roman" w:hAnsi="Times New Roman" w:cs="Times New Roman"/>
                <w:sz w:val="24"/>
                <w:szCs w:val="24"/>
              </w:rPr>
            </w:pPr>
            <w:r w:rsidRPr="00DD70AA">
              <w:rPr>
                <w:rFonts w:ascii="Times New Roman" w:eastAsia="Times New Roman" w:hAnsi="Times New Roman" w:cs="Times New Roman"/>
                <w:sz w:val="24"/>
                <w:szCs w:val="24"/>
              </w:rPr>
              <w:t>8</w:t>
            </w:r>
          </w:p>
        </w:tc>
        <w:tc>
          <w:tcPr>
            <w:tcW w:w="1207" w:type="dxa"/>
            <w:tcBorders>
              <w:top w:val="single" w:sz="4" w:space="0" w:color="auto"/>
              <w:left w:val="single" w:sz="4" w:space="0" w:color="auto"/>
              <w:bottom w:val="single" w:sz="4" w:space="0" w:color="auto"/>
              <w:right w:val="single" w:sz="4" w:space="0" w:color="auto"/>
            </w:tcBorders>
            <w:hideMark/>
          </w:tcPr>
          <w:p w:rsidR="000057EA" w:rsidRPr="00DD70AA" w:rsidRDefault="000057EA">
            <w:pPr>
              <w:widowControl w:val="0"/>
              <w:autoSpaceDE w:val="0"/>
              <w:autoSpaceDN w:val="0"/>
              <w:spacing w:after="0" w:line="199" w:lineRule="auto"/>
              <w:jc w:val="center"/>
              <w:rPr>
                <w:rFonts w:ascii="Times New Roman" w:eastAsia="Times New Roman" w:hAnsi="Times New Roman" w:cs="Times New Roman"/>
                <w:sz w:val="24"/>
                <w:szCs w:val="24"/>
              </w:rPr>
            </w:pPr>
            <w:r w:rsidRPr="00DD70AA">
              <w:rPr>
                <w:rFonts w:ascii="Times New Roman" w:eastAsia="Times New Roman" w:hAnsi="Times New Roman" w:cs="Times New Roman"/>
                <w:sz w:val="24"/>
                <w:szCs w:val="24"/>
              </w:rPr>
              <w:t>9</w:t>
            </w:r>
          </w:p>
        </w:tc>
        <w:tc>
          <w:tcPr>
            <w:tcW w:w="1418" w:type="dxa"/>
            <w:tcBorders>
              <w:top w:val="single" w:sz="4" w:space="0" w:color="auto"/>
              <w:left w:val="single" w:sz="4" w:space="0" w:color="auto"/>
              <w:bottom w:val="single" w:sz="4" w:space="0" w:color="auto"/>
              <w:right w:val="single" w:sz="4" w:space="0" w:color="auto"/>
            </w:tcBorders>
            <w:hideMark/>
          </w:tcPr>
          <w:p w:rsidR="000057EA" w:rsidRPr="00DD70AA" w:rsidRDefault="000057EA">
            <w:pPr>
              <w:widowControl w:val="0"/>
              <w:autoSpaceDE w:val="0"/>
              <w:autoSpaceDN w:val="0"/>
              <w:spacing w:after="0" w:line="199" w:lineRule="auto"/>
              <w:jc w:val="center"/>
              <w:rPr>
                <w:rFonts w:ascii="Times New Roman" w:eastAsia="Times New Roman" w:hAnsi="Times New Roman" w:cs="Times New Roman"/>
                <w:sz w:val="24"/>
                <w:szCs w:val="24"/>
              </w:rPr>
            </w:pPr>
            <w:r w:rsidRPr="00DD70AA">
              <w:rPr>
                <w:rFonts w:ascii="Times New Roman" w:eastAsia="Times New Roman" w:hAnsi="Times New Roman" w:cs="Times New Roman"/>
                <w:sz w:val="24"/>
                <w:szCs w:val="24"/>
              </w:rPr>
              <w:t>10</w:t>
            </w:r>
          </w:p>
        </w:tc>
      </w:tr>
      <w:tr w:rsidR="000057EA" w:rsidRPr="00DD70AA" w:rsidTr="00320E2C">
        <w:tc>
          <w:tcPr>
            <w:tcW w:w="567" w:type="dxa"/>
            <w:tcBorders>
              <w:top w:val="single" w:sz="4" w:space="0" w:color="auto"/>
              <w:left w:val="single" w:sz="4" w:space="0" w:color="auto"/>
              <w:bottom w:val="single" w:sz="4" w:space="0" w:color="auto"/>
              <w:right w:val="single" w:sz="4" w:space="0" w:color="auto"/>
            </w:tcBorders>
          </w:tcPr>
          <w:p w:rsidR="000057EA" w:rsidRPr="00DD70AA" w:rsidRDefault="000057EA" w:rsidP="000C2E3D">
            <w:pPr>
              <w:widowControl w:val="0"/>
              <w:autoSpaceDE w:val="0"/>
              <w:autoSpaceDN w:val="0"/>
              <w:spacing w:after="0" w:line="199" w:lineRule="auto"/>
              <w:jc w:val="center"/>
              <w:rPr>
                <w:rFonts w:ascii="Times New Roman" w:eastAsia="Times New Roman" w:hAnsi="Times New Roman" w:cs="Times New Roman"/>
                <w:sz w:val="24"/>
                <w:szCs w:val="24"/>
              </w:rPr>
            </w:pPr>
            <w:r w:rsidRPr="00DD70AA">
              <w:rPr>
                <w:rFonts w:ascii="Times New Roman" w:eastAsia="Times New Roman" w:hAnsi="Times New Roman" w:cs="Times New Roman"/>
                <w:sz w:val="24"/>
                <w:szCs w:val="24"/>
              </w:rPr>
              <w:t>1</w:t>
            </w:r>
          </w:p>
        </w:tc>
        <w:tc>
          <w:tcPr>
            <w:tcW w:w="1275" w:type="dxa"/>
            <w:tcBorders>
              <w:top w:val="single" w:sz="4" w:space="0" w:color="auto"/>
              <w:left w:val="single" w:sz="4" w:space="0" w:color="auto"/>
              <w:bottom w:val="single" w:sz="4" w:space="0" w:color="auto"/>
              <w:right w:val="single" w:sz="4" w:space="0" w:color="auto"/>
            </w:tcBorders>
          </w:tcPr>
          <w:p w:rsidR="000057EA" w:rsidRPr="00DD70AA" w:rsidRDefault="000057EA">
            <w:pPr>
              <w:widowControl w:val="0"/>
              <w:autoSpaceDE w:val="0"/>
              <w:autoSpaceDN w:val="0"/>
              <w:spacing w:after="0" w:line="199" w:lineRule="auto"/>
              <w:rPr>
                <w:rFonts w:ascii="Times New Roman" w:eastAsia="Times New Roman" w:hAnsi="Times New Roman" w:cs="Times New Roman"/>
                <w:sz w:val="24"/>
                <w:szCs w:val="24"/>
              </w:rPr>
            </w:pPr>
            <w:r w:rsidRPr="00DD70AA">
              <w:rPr>
                <w:rFonts w:ascii="Times New Roman" w:eastAsia="Times New Roman" w:hAnsi="Times New Roman" w:cs="Times New Roman"/>
                <w:sz w:val="24"/>
                <w:szCs w:val="24"/>
              </w:rPr>
              <w:t>Заполнить с учетом сведений таблицы 1</w:t>
            </w:r>
          </w:p>
        </w:tc>
        <w:tc>
          <w:tcPr>
            <w:tcW w:w="2184" w:type="dxa"/>
            <w:tcBorders>
              <w:top w:val="single" w:sz="4" w:space="0" w:color="auto"/>
              <w:left w:val="single" w:sz="4" w:space="0" w:color="auto"/>
              <w:bottom w:val="single" w:sz="4" w:space="0" w:color="auto"/>
              <w:right w:val="single" w:sz="4" w:space="0" w:color="auto"/>
            </w:tcBorders>
          </w:tcPr>
          <w:p w:rsidR="000057EA" w:rsidRPr="00DD70AA" w:rsidRDefault="000057EA">
            <w:pPr>
              <w:widowControl w:val="0"/>
              <w:autoSpaceDE w:val="0"/>
              <w:autoSpaceDN w:val="0"/>
              <w:spacing w:after="0" w:line="199" w:lineRule="auto"/>
              <w:rPr>
                <w:rFonts w:ascii="Times New Roman" w:eastAsia="Times New Roman" w:hAnsi="Times New Roman" w:cs="Times New Roman"/>
                <w:sz w:val="24"/>
                <w:szCs w:val="24"/>
              </w:rPr>
            </w:pPr>
            <w:r w:rsidRPr="00DD70AA">
              <w:rPr>
                <w:rFonts w:ascii="Times New Roman" w:eastAsia="Times New Roman" w:hAnsi="Times New Roman" w:cs="Times New Roman"/>
                <w:sz w:val="24"/>
                <w:szCs w:val="24"/>
              </w:rPr>
              <w:t>Указать по ФККО</w:t>
            </w:r>
          </w:p>
        </w:tc>
        <w:tc>
          <w:tcPr>
            <w:tcW w:w="1417" w:type="dxa"/>
            <w:tcBorders>
              <w:top w:val="single" w:sz="4" w:space="0" w:color="auto"/>
              <w:left w:val="single" w:sz="4" w:space="0" w:color="auto"/>
              <w:bottom w:val="single" w:sz="4" w:space="0" w:color="auto"/>
              <w:right w:val="single" w:sz="4" w:space="0" w:color="auto"/>
            </w:tcBorders>
          </w:tcPr>
          <w:p w:rsidR="003C0BE5" w:rsidRPr="00DD70AA" w:rsidRDefault="000057EA">
            <w:pPr>
              <w:widowControl w:val="0"/>
              <w:autoSpaceDE w:val="0"/>
              <w:autoSpaceDN w:val="0"/>
              <w:spacing w:after="0" w:line="199" w:lineRule="auto"/>
              <w:rPr>
                <w:rFonts w:ascii="Times New Roman" w:eastAsia="Times New Roman" w:hAnsi="Times New Roman" w:cs="Times New Roman"/>
                <w:sz w:val="24"/>
                <w:szCs w:val="24"/>
              </w:rPr>
            </w:pPr>
            <w:r w:rsidRPr="00DD70AA">
              <w:rPr>
                <w:rFonts w:ascii="Times New Roman" w:eastAsia="Times New Roman" w:hAnsi="Times New Roman" w:cs="Times New Roman"/>
                <w:sz w:val="24"/>
                <w:szCs w:val="24"/>
              </w:rPr>
              <w:t xml:space="preserve">Указать </w:t>
            </w:r>
          </w:p>
          <w:p w:rsidR="000057EA" w:rsidRPr="00DD70AA" w:rsidRDefault="000057EA">
            <w:pPr>
              <w:widowControl w:val="0"/>
              <w:autoSpaceDE w:val="0"/>
              <w:autoSpaceDN w:val="0"/>
              <w:spacing w:after="0" w:line="199" w:lineRule="auto"/>
              <w:rPr>
                <w:rFonts w:ascii="Times New Roman" w:eastAsia="Times New Roman" w:hAnsi="Times New Roman" w:cs="Times New Roman"/>
                <w:sz w:val="24"/>
                <w:szCs w:val="24"/>
              </w:rPr>
            </w:pPr>
            <w:r w:rsidRPr="00DD70AA">
              <w:rPr>
                <w:rFonts w:ascii="Times New Roman" w:eastAsia="Times New Roman" w:hAnsi="Times New Roman" w:cs="Times New Roman"/>
                <w:sz w:val="24"/>
                <w:szCs w:val="24"/>
              </w:rPr>
              <w:t>по ФККО</w:t>
            </w:r>
          </w:p>
        </w:tc>
        <w:tc>
          <w:tcPr>
            <w:tcW w:w="1644" w:type="dxa"/>
            <w:tcBorders>
              <w:top w:val="single" w:sz="4" w:space="0" w:color="auto"/>
              <w:left w:val="single" w:sz="4" w:space="0" w:color="auto"/>
              <w:bottom w:val="single" w:sz="4" w:space="0" w:color="auto"/>
              <w:right w:val="single" w:sz="4" w:space="0" w:color="auto"/>
            </w:tcBorders>
          </w:tcPr>
          <w:p w:rsidR="000057EA" w:rsidRPr="00DD70AA" w:rsidRDefault="000057EA">
            <w:pPr>
              <w:widowControl w:val="0"/>
              <w:autoSpaceDE w:val="0"/>
              <w:autoSpaceDN w:val="0"/>
              <w:spacing w:after="0" w:line="199" w:lineRule="auto"/>
              <w:rPr>
                <w:rFonts w:ascii="Times New Roman" w:eastAsia="Times New Roman" w:hAnsi="Times New Roman" w:cs="Times New Roman"/>
                <w:sz w:val="24"/>
                <w:szCs w:val="24"/>
              </w:rPr>
            </w:pPr>
            <w:r w:rsidRPr="00DD70AA">
              <w:rPr>
                <w:rFonts w:ascii="Times New Roman" w:eastAsia="Times New Roman" w:hAnsi="Times New Roman" w:cs="Times New Roman"/>
                <w:sz w:val="24"/>
                <w:szCs w:val="24"/>
              </w:rPr>
              <w:t>Указать произвольные числа</w:t>
            </w:r>
          </w:p>
        </w:tc>
        <w:tc>
          <w:tcPr>
            <w:tcW w:w="1134" w:type="dxa"/>
            <w:tcBorders>
              <w:top w:val="single" w:sz="4" w:space="0" w:color="auto"/>
              <w:left w:val="single" w:sz="4" w:space="0" w:color="auto"/>
              <w:bottom w:val="single" w:sz="4" w:space="0" w:color="auto"/>
              <w:right w:val="single" w:sz="4" w:space="0" w:color="auto"/>
            </w:tcBorders>
          </w:tcPr>
          <w:p w:rsidR="000057EA" w:rsidRPr="00DD70AA" w:rsidRDefault="000057EA">
            <w:pPr>
              <w:widowControl w:val="0"/>
              <w:autoSpaceDE w:val="0"/>
              <w:autoSpaceDN w:val="0"/>
              <w:spacing w:after="0" w:line="199" w:lineRule="auto"/>
              <w:rPr>
                <w:rFonts w:ascii="Times New Roman" w:eastAsia="Times New Roman" w:hAnsi="Times New Roman" w:cs="Times New Roman"/>
                <w:sz w:val="24"/>
                <w:szCs w:val="24"/>
              </w:rPr>
            </w:pPr>
            <w:r w:rsidRPr="00DD70AA">
              <w:rPr>
                <w:rFonts w:ascii="Times New Roman" w:eastAsia="Times New Roman" w:hAnsi="Times New Roman" w:cs="Times New Roman"/>
                <w:sz w:val="24"/>
                <w:szCs w:val="24"/>
              </w:rPr>
              <w:t>Указать произ</w:t>
            </w:r>
            <w:r w:rsidR="003C0BE5" w:rsidRPr="00DD70AA">
              <w:rPr>
                <w:rFonts w:ascii="Times New Roman" w:eastAsia="Times New Roman" w:hAnsi="Times New Roman" w:cs="Times New Roman"/>
                <w:sz w:val="24"/>
                <w:szCs w:val="24"/>
              </w:rPr>
              <w:t>-</w:t>
            </w:r>
            <w:r w:rsidRPr="00DD70AA">
              <w:rPr>
                <w:rFonts w:ascii="Times New Roman" w:eastAsia="Times New Roman" w:hAnsi="Times New Roman" w:cs="Times New Roman"/>
                <w:sz w:val="24"/>
                <w:szCs w:val="24"/>
              </w:rPr>
              <w:t>вольные числа</w:t>
            </w:r>
          </w:p>
        </w:tc>
        <w:tc>
          <w:tcPr>
            <w:tcW w:w="1635" w:type="dxa"/>
            <w:tcBorders>
              <w:top w:val="single" w:sz="4" w:space="0" w:color="auto"/>
              <w:left w:val="single" w:sz="4" w:space="0" w:color="auto"/>
              <w:bottom w:val="single" w:sz="4" w:space="0" w:color="auto"/>
              <w:right w:val="single" w:sz="4" w:space="0" w:color="auto"/>
            </w:tcBorders>
          </w:tcPr>
          <w:p w:rsidR="003C0BE5" w:rsidRPr="00DD70AA" w:rsidRDefault="000057EA">
            <w:pPr>
              <w:widowControl w:val="0"/>
              <w:autoSpaceDE w:val="0"/>
              <w:autoSpaceDN w:val="0"/>
              <w:spacing w:after="0" w:line="199" w:lineRule="auto"/>
              <w:rPr>
                <w:rFonts w:ascii="Times New Roman" w:eastAsia="Times New Roman" w:hAnsi="Times New Roman" w:cs="Times New Roman"/>
                <w:sz w:val="24"/>
                <w:szCs w:val="24"/>
              </w:rPr>
            </w:pPr>
            <w:r w:rsidRPr="00DD70AA">
              <w:rPr>
                <w:rFonts w:ascii="Times New Roman" w:eastAsia="Times New Roman" w:hAnsi="Times New Roman" w:cs="Times New Roman"/>
                <w:sz w:val="24"/>
                <w:szCs w:val="24"/>
              </w:rPr>
              <w:t xml:space="preserve">Заполнить </w:t>
            </w:r>
          </w:p>
          <w:p w:rsidR="000057EA" w:rsidRPr="00DD70AA" w:rsidRDefault="000057EA">
            <w:pPr>
              <w:widowControl w:val="0"/>
              <w:autoSpaceDE w:val="0"/>
              <w:autoSpaceDN w:val="0"/>
              <w:spacing w:after="0" w:line="199" w:lineRule="auto"/>
              <w:rPr>
                <w:rFonts w:ascii="Times New Roman" w:eastAsia="Times New Roman" w:hAnsi="Times New Roman" w:cs="Times New Roman"/>
                <w:sz w:val="24"/>
                <w:szCs w:val="24"/>
              </w:rPr>
            </w:pPr>
            <w:r w:rsidRPr="00DD70AA">
              <w:rPr>
                <w:rFonts w:ascii="Times New Roman" w:eastAsia="Times New Roman" w:hAnsi="Times New Roman" w:cs="Times New Roman"/>
                <w:sz w:val="24"/>
                <w:szCs w:val="24"/>
              </w:rPr>
              <w:t>с учетом сведений таблицы 1.</w:t>
            </w:r>
          </w:p>
          <w:p w:rsidR="000057EA" w:rsidRPr="00DD70AA" w:rsidRDefault="000057EA">
            <w:pPr>
              <w:widowControl w:val="0"/>
              <w:autoSpaceDE w:val="0"/>
              <w:autoSpaceDN w:val="0"/>
              <w:spacing w:after="0" w:line="199" w:lineRule="auto"/>
              <w:rPr>
                <w:rFonts w:ascii="Times New Roman" w:eastAsia="Times New Roman" w:hAnsi="Times New Roman" w:cs="Times New Roman"/>
                <w:sz w:val="24"/>
                <w:szCs w:val="24"/>
              </w:rPr>
            </w:pPr>
            <w:r w:rsidRPr="00DD70AA">
              <w:rPr>
                <w:rFonts w:ascii="Times New Roman" w:eastAsia="Times New Roman" w:hAnsi="Times New Roman" w:cs="Times New Roman"/>
                <w:sz w:val="24"/>
                <w:szCs w:val="24"/>
              </w:rPr>
              <w:t>Число должно быть более суммы чисел столбцов 5 и 6</w:t>
            </w:r>
          </w:p>
        </w:tc>
        <w:tc>
          <w:tcPr>
            <w:tcW w:w="2620" w:type="dxa"/>
            <w:tcBorders>
              <w:top w:val="single" w:sz="4" w:space="0" w:color="auto"/>
              <w:left w:val="single" w:sz="4" w:space="0" w:color="auto"/>
              <w:bottom w:val="single" w:sz="4" w:space="0" w:color="auto"/>
              <w:right w:val="single" w:sz="4" w:space="0" w:color="auto"/>
            </w:tcBorders>
          </w:tcPr>
          <w:p w:rsidR="000057EA" w:rsidRPr="00DD70AA" w:rsidRDefault="003C0BE5">
            <w:pPr>
              <w:widowControl w:val="0"/>
              <w:autoSpaceDE w:val="0"/>
              <w:autoSpaceDN w:val="0"/>
              <w:spacing w:after="0" w:line="199" w:lineRule="auto"/>
              <w:jc w:val="center"/>
              <w:rPr>
                <w:rFonts w:ascii="Times New Roman" w:eastAsia="Times New Roman" w:hAnsi="Times New Roman" w:cs="Times New Roman"/>
                <w:sz w:val="24"/>
                <w:szCs w:val="24"/>
              </w:rPr>
            </w:pPr>
            <w:r w:rsidRPr="00DD70AA">
              <w:rPr>
                <w:rFonts w:ascii="Times New Roman" w:eastAsia="Times New Roman" w:hAnsi="Times New Roman" w:cs="Times New Roman"/>
                <w:sz w:val="24"/>
                <w:szCs w:val="24"/>
              </w:rPr>
              <w:t>–</w:t>
            </w:r>
          </w:p>
        </w:tc>
        <w:tc>
          <w:tcPr>
            <w:tcW w:w="1207" w:type="dxa"/>
            <w:tcBorders>
              <w:top w:val="single" w:sz="4" w:space="0" w:color="auto"/>
              <w:left w:val="single" w:sz="4" w:space="0" w:color="auto"/>
              <w:bottom w:val="single" w:sz="4" w:space="0" w:color="auto"/>
              <w:right w:val="single" w:sz="4" w:space="0" w:color="auto"/>
            </w:tcBorders>
          </w:tcPr>
          <w:p w:rsidR="00927E10" w:rsidRPr="00DD70AA" w:rsidRDefault="000057EA">
            <w:pPr>
              <w:widowControl w:val="0"/>
              <w:autoSpaceDE w:val="0"/>
              <w:autoSpaceDN w:val="0"/>
              <w:spacing w:after="0" w:line="199" w:lineRule="auto"/>
              <w:rPr>
                <w:rFonts w:ascii="Times New Roman" w:eastAsia="Times New Roman" w:hAnsi="Times New Roman" w:cs="Times New Roman"/>
                <w:sz w:val="24"/>
                <w:szCs w:val="24"/>
              </w:rPr>
            </w:pPr>
            <w:r w:rsidRPr="00DD70AA">
              <w:rPr>
                <w:rFonts w:ascii="Times New Roman" w:eastAsia="Times New Roman" w:hAnsi="Times New Roman" w:cs="Times New Roman"/>
                <w:sz w:val="24"/>
                <w:szCs w:val="24"/>
              </w:rPr>
              <w:t xml:space="preserve">Указать число меньше, чем </w:t>
            </w:r>
          </w:p>
          <w:p w:rsidR="00927E10" w:rsidRPr="00DD70AA" w:rsidRDefault="000057EA">
            <w:pPr>
              <w:widowControl w:val="0"/>
              <w:autoSpaceDE w:val="0"/>
              <w:autoSpaceDN w:val="0"/>
              <w:spacing w:after="0" w:line="199" w:lineRule="auto"/>
              <w:rPr>
                <w:rFonts w:ascii="Times New Roman" w:eastAsia="Times New Roman" w:hAnsi="Times New Roman" w:cs="Times New Roman"/>
                <w:sz w:val="24"/>
                <w:szCs w:val="24"/>
              </w:rPr>
            </w:pPr>
            <w:r w:rsidRPr="00DD70AA">
              <w:rPr>
                <w:rFonts w:ascii="Times New Roman" w:eastAsia="Times New Roman" w:hAnsi="Times New Roman" w:cs="Times New Roman"/>
                <w:sz w:val="24"/>
                <w:szCs w:val="24"/>
              </w:rPr>
              <w:t>в столб</w:t>
            </w:r>
            <w:r w:rsidR="00927E10" w:rsidRPr="00DD70AA">
              <w:rPr>
                <w:rFonts w:ascii="Times New Roman" w:eastAsia="Times New Roman" w:hAnsi="Times New Roman" w:cs="Times New Roman"/>
                <w:sz w:val="24"/>
                <w:szCs w:val="24"/>
              </w:rPr>
              <w:t>-</w:t>
            </w:r>
          </w:p>
          <w:p w:rsidR="000057EA" w:rsidRPr="00DD70AA" w:rsidRDefault="000057EA">
            <w:pPr>
              <w:widowControl w:val="0"/>
              <w:autoSpaceDE w:val="0"/>
              <w:autoSpaceDN w:val="0"/>
              <w:spacing w:after="0" w:line="199" w:lineRule="auto"/>
              <w:rPr>
                <w:rFonts w:ascii="Times New Roman" w:eastAsia="Times New Roman" w:hAnsi="Times New Roman" w:cs="Times New Roman"/>
                <w:sz w:val="24"/>
                <w:szCs w:val="24"/>
              </w:rPr>
            </w:pPr>
            <w:r w:rsidRPr="00DD70AA">
              <w:rPr>
                <w:rFonts w:ascii="Times New Roman" w:eastAsia="Times New Roman" w:hAnsi="Times New Roman" w:cs="Times New Roman"/>
                <w:sz w:val="24"/>
                <w:szCs w:val="24"/>
              </w:rPr>
              <w:t>це 7</w:t>
            </w:r>
          </w:p>
        </w:tc>
        <w:tc>
          <w:tcPr>
            <w:tcW w:w="1418" w:type="dxa"/>
            <w:tcBorders>
              <w:top w:val="single" w:sz="4" w:space="0" w:color="auto"/>
              <w:left w:val="single" w:sz="4" w:space="0" w:color="auto"/>
              <w:bottom w:val="single" w:sz="4" w:space="0" w:color="auto"/>
              <w:right w:val="single" w:sz="4" w:space="0" w:color="auto"/>
            </w:tcBorders>
          </w:tcPr>
          <w:p w:rsidR="000057EA" w:rsidRPr="00DD70AA" w:rsidRDefault="000057EA">
            <w:pPr>
              <w:widowControl w:val="0"/>
              <w:autoSpaceDE w:val="0"/>
              <w:autoSpaceDN w:val="0"/>
              <w:spacing w:after="0" w:line="199" w:lineRule="auto"/>
              <w:rPr>
                <w:rFonts w:ascii="Times New Roman" w:eastAsia="Times New Roman" w:hAnsi="Times New Roman" w:cs="Times New Roman"/>
                <w:sz w:val="24"/>
                <w:szCs w:val="24"/>
              </w:rPr>
            </w:pPr>
            <w:r w:rsidRPr="00DD70AA">
              <w:rPr>
                <w:rFonts w:ascii="Times New Roman" w:eastAsia="Times New Roman" w:hAnsi="Times New Roman" w:cs="Times New Roman"/>
                <w:sz w:val="24"/>
                <w:szCs w:val="24"/>
              </w:rPr>
              <w:t>Указать число меньше, чем в столбце 7</w:t>
            </w:r>
          </w:p>
        </w:tc>
      </w:tr>
      <w:tr w:rsidR="000057EA" w:rsidRPr="00DD70AA" w:rsidTr="00320E2C">
        <w:tc>
          <w:tcPr>
            <w:tcW w:w="567" w:type="dxa"/>
            <w:tcBorders>
              <w:top w:val="single" w:sz="4" w:space="0" w:color="auto"/>
              <w:left w:val="single" w:sz="4" w:space="0" w:color="auto"/>
              <w:bottom w:val="single" w:sz="4" w:space="0" w:color="auto"/>
              <w:right w:val="single" w:sz="4" w:space="0" w:color="auto"/>
            </w:tcBorders>
          </w:tcPr>
          <w:p w:rsidR="000057EA" w:rsidRPr="00DD70AA" w:rsidRDefault="000057EA" w:rsidP="000C2E3D">
            <w:pPr>
              <w:widowControl w:val="0"/>
              <w:autoSpaceDE w:val="0"/>
              <w:autoSpaceDN w:val="0"/>
              <w:spacing w:after="0" w:line="199" w:lineRule="auto"/>
              <w:jc w:val="center"/>
              <w:rPr>
                <w:rFonts w:ascii="Times New Roman" w:eastAsia="Times New Roman" w:hAnsi="Times New Roman" w:cs="Times New Roman"/>
                <w:sz w:val="24"/>
                <w:szCs w:val="24"/>
              </w:rPr>
            </w:pPr>
            <w:r w:rsidRPr="00DD70AA">
              <w:rPr>
                <w:rFonts w:ascii="Times New Roman" w:eastAsia="Times New Roman" w:hAnsi="Times New Roman" w:cs="Times New Roman"/>
                <w:sz w:val="24"/>
                <w:szCs w:val="24"/>
              </w:rPr>
              <w:t>2</w:t>
            </w:r>
          </w:p>
        </w:tc>
        <w:tc>
          <w:tcPr>
            <w:tcW w:w="1275" w:type="dxa"/>
            <w:tcBorders>
              <w:top w:val="single" w:sz="4" w:space="0" w:color="auto"/>
              <w:left w:val="single" w:sz="4" w:space="0" w:color="auto"/>
              <w:bottom w:val="single" w:sz="4" w:space="0" w:color="auto"/>
              <w:right w:val="single" w:sz="4" w:space="0" w:color="auto"/>
            </w:tcBorders>
          </w:tcPr>
          <w:p w:rsidR="000057EA" w:rsidRPr="00DD70AA" w:rsidRDefault="000057EA">
            <w:pPr>
              <w:widowControl w:val="0"/>
              <w:autoSpaceDE w:val="0"/>
              <w:autoSpaceDN w:val="0"/>
              <w:spacing w:after="0" w:line="199" w:lineRule="auto"/>
              <w:rPr>
                <w:rFonts w:ascii="Times New Roman" w:eastAsia="Times New Roman" w:hAnsi="Times New Roman" w:cs="Times New Roman"/>
                <w:sz w:val="24"/>
                <w:szCs w:val="24"/>
              </w:rPr>
            </w:pPr>
          </w:p>
        </w:tc>
        <w:tc>
          <w:tcPr>
            <w:tcW w:w="2184" w:type="dxa"/>
            <w:tcBorders>
              <w:top w:val="single" w:sz="4" w:space="0" w:color="auto"/>
              <w:left w:val="single" w:sz="4" w:space="0" w:color="auto"/>
              <w:bottom w:val="single" w:sz="4" w:space="0" w:color="auto"/>
              <w:right w:val="single" w:sz="4" w:space="0" w:color="auto"/>
            </w:tcBorders>
          </w:tcPr>
          <w:p w:rsidR="000057EA" w:rsidRPr="00DD70AA" w:rsidRDefault="000057EA">
            <w:pPr>
              <w:widowControl w:val="0"/>
              <w:autoSpaceDE w:val="0"/>
              <w:autoSpaceDN w:val="0"/>
              <w:spacing w:after="0" w:line="199" w:lineRule="auto"/>
              <w:rPr>
                <w:rFonts w:ascii="Times New Roman" w:eastAsia="Times New Roman" w:hAnsi="Times New Roman" w:cs="Times New Roman"/>
                <w:sz w:val="24"/>
                <w:szCs w:val="24"/>
              </w:rPr>
            </w:pPr>
          </w:p>
        </w:tc>
        <w:tc>
          <w:tcPr>
            <w:tcW w:w="1417" w:type="dxa"/>
            <w:tcBorders>
              <w:top w:val="single" w:sz="4" w:space="0" w:color="auto"/>
              <w:left w:val="single" w:sz="4" w:space="0" w:color="auto"/>
              <w:bottom w:val="single" w:sz="4" w:space="0" w:color="auto"/>
              <w:right w:val="single" w:sz="4" w:space="0" w:color="auto"/>
            </w:tcBorders>
          </w:tcPr>
          <w:p w:rsidR="000057EA" w:rsidRPr="00DD70AA" w:rsidRDefault="000057EA">
            <w:pPr>
              <w:widowControl w:val="0"/>
              <w:autoSpaceDE w:val="0"/>
              <w:autoSpaceDN w:val="0"/>
              <w:spacing w:after="0" w:line="199" w:lineRule="auto"/>
              <w:rPr>
                <w:rFonts w:ascii="Times New Roman" w:eastAsia="Times New Roman" w:hAnsi="Times New Roman" w:cs="Times New Roman"/>
                <w:sz w:val="24"/>
                <w:szCs w:val="24"/>
              </w:rPr>
            </w:pPr>
          </w:p>
        </w:tc>
        <w:tc>
          <w:tcPr>
            <w:tcW w:w="1644" w:type="dxa"/>
            <w:tcBorders>
              <w:top w:val="single" w:sz="4" w:space="0" w:color="auto"/>
              <w:left w:val="single" w:sz="4" w:space="0" w:color="auto"/>
              <w:bottom w:val="single" w:sz="4" w:space="0" w:color="auto"/>
              <w:right w:val="single" w:sz="4" w:space="0" w:color="auto"/>
            </w:tcBorders>
          </w:tcPr>
          <w:p w:rsidR="000057EA" w:rsidRPr="00DD70AA" w:rsidRDefault="000057EA">
            <w:pPr>
              <w:widowControl w:val="0"/>
              <w:autoSpaceDE w:val="0"/>
              <w:autoSpaceDN w:val="0"/>
              <w:spacing w:after="0" w:line="199" w:lineRule="auto"/>
              <w:rPr>
                <w:rFonts w:ascii="Times New Roman" w:eastAsia="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rsidR="000057EA" w:rsidRPr="00DD70AA" w:rsidRDefault="000057EA">
            <w:pPr>
              <w:widowControl w:val="0"/>
              <w:autoSpaceDE w:val="0"/>
              <w:autoSpaceDN w:val="0"/>
              <w:spacing w:after="0" w:line="199" w:lineRule="auto"/>
              <w:rPr>
                <w:rFonts w:ascii="Times New Roman" w:eastAsia="Times New Roman" w:hAnsi="Times New Roman" w:cs="Times New Roman"/>
                <w:sz w:val="24"/>
                <w:szCs w:val="24"/>
              </w:rPr>
            </w:pPr>
          </w:p>
        </w:tc>
        <w:tc>
          <w:tcPr>
            <w:tcW w:w="1635" w:type="dxa"/>
            <w:tcBorders>
              <w:top w:val="single" w:sz="4" w:space="0" w:color="auto"/>
              <w:left w:val="single" w:sz="4" w:space="0" w:color="auto"/>
              <w:bottom w:val="single" w:sz="4" w:space="0" w:color="auto"/>
              <w:right w:val="single" w:sz="4" w:space="0" w:color="auto"/>
            </w:tcBorders>
          </w:tcPr>
          <w:p w:rsidR="000057EA" w:rsidRPr="00DD70AA" w:rsidRDefault="000057EA">
            <w:pPr>
              <w:widowControl w:val="0"/>
              <w:autoSpaceDE w:val="0"/>
              <w:autoSpaceDN w:val="0"/>
              <w:spacing w:after="0" w:line="199" w:lineRule="auto"/>
              <w:rPr>
                <w:rFonts w:ascii="Times New Roman" w:eastAsia="Times New Roman" w:hAnsi="Times New Roman" w:cs="Times New Roman"/>
                <w:sz w:val="24"/>
                <w:szCs w:val="24"/>
              </w:rPr>
            </w:pPr>
          </w:p>
        </w:tc>
        <w:tc>
          <w:tcPr>
            <w:tcW w:w="2620" w:type="dxa"/>
            <w:tcBorders>
              <w:top w:val="single" w:sz="4" w:space="0" w:color="auto"/>
              <w:left w:val="single" w:sz="4" w:space="0" w:color="auto"/>
              <w:bottom w:val="single" w:sz="4" w:space="0" w:color="auto"/>
              <w:right w:val="single" w:sz="4" w:space="0" w:color="auto"/>
            </w:tcBorders>
          </w:tcPr>
          <w:p w:rsidR="000057EA" w:rsidRPr="00DD70AA" w:rsidRDefault="003C0BE5">
            <w:pPr>
              <w:widowControl w:val="0"/>
              <w:autoSpaceDE w:val="0"/>
              <w:autoSpaceDN w:val="0"/>
              <w:spacing w:after="0" w:line="199" w:lineRule="auto"/>
              <w:jc w:val="center"/>
              <w:rPr>
                <w:rFonts w:ascii="Times New Roman" w:eastAsia="Times New Roman" w:hAnsi="Times New Roman" w:cs="Times New Roman"/>
                <w:sz w:val="24"/>
                <w:szCs w:val="24"/>
              </w:rPr>
            </w:pPr>
            <w:r w:rsidRPr="00DD70AA">
              <w:rPr>
                <w:rFonts w:ascii="Times New Roman" w:eastAsia="Times New Roman" w:hAnsi="Times New Roman" w:cs="Times New Roman"/>
                <w:sz w:val="24"/>
                <w:szCs w:val="24"/>
              </w:rPr>
              <w:t>–</w:t>
            </w:r>
          </w:p>
        </w:tc>
        <w:tc>
          <w:tcPr>
            <w:tcW w:w="1207" w:type="dxa"/>
            <w:tcBorders>
              <w:top w:val="single" w:sz="4" w:space="0" w:color="auto"/>
              <w:left w:val="single" w:sz="4" w:space="0" w:color="auto"/>
              <w:bottom w:val="single" w:sz="4" w:space="0" w:color="auto"/>
              <w:right w:val="single" w:sz="4" w:space="0" w:color="auto"/>
            </w:tcBorders>
          </w:tcPr>
          <w:p w:rsidR="000057EA" w:rsidRPr="00DD70AA" w:rsidRDefault="000057EA">
            <w:pPr>
              <w:widowControl w:val="0"/>
              <w:autoSpaceDE w:val="0"/>
              <w:autoSpaceDN w:val="0"/>
              <w:spacing w:after="0" w:line="199" w:lineRule="auto"/>
              <w:rPr>
                <w:rFonts w:ascii="Times New Roman" w:eastAsia="Times New Roman" w:hAnsi="Times New Roman" w:cs="Times New Roman"/>
                <w:sz w:val="24"/>
                <w:szCs w:val="24"/>
              </w:rPr>
            </w:pPr>
          </w:p>
        </w:tc>
        <w:tc>
          <w:tcPr>
            <w:tcW w:w="1418" w:type="dxa"/>
            <w:tcBorders>
              <w:top w:val="single" w:sz="4" w:space="0" w:color="auto"/>
              <w:left w:val="single" w:sz="4" w:space="0" w:color="auto"/>
              <w:bottom w:val="single" w:sz="4" w:space="0" w:color="auto"/>
              <w:right w:val="single" w:sz="4" w:space="0" w:color="auto"/>
            </w:tcBorders>
          </w:tcPr>
          <w:p w:rsidR="000057EA" w:rsidRPr="00DD70AA" w:rsidRDefault="000057EA">
            <w:pPr>
              <w:widowControl w:val="0"/>
              <w:autoSpaceDE w:val="0"/>
              <w:autoSpaceDN w:val="0"/>
              <w:spacing w:after="0" w:line="199" w:lineRule="auto"/>
              <w:rPr>
                <w:rFonts w:ascii="Times New Roman" w:eastAsia="Times New Roman" w:hAnsi="Times New Roman" w:cs="Times New Roman"/>
                <w:sz w:val="24"/>
                <w:szCs w:val="24"/>
              </w:rPr>
            </w:pPr>
          </w:p>
        </w:tc>
      </w:tr>
      <w:tr w:rsidR="000057EA" w:rsidRPr="00DD70AA" w:rsidTr="00320E2C">
        <w:tc>
          <w:tcPr>
            <w:tcW w:w="567" w:type="dxa"/>
            <w:tcBorders>
              <w:top w:val="single" w:sz="4" w:space="0" w:color="auto"/>
              <w:left w:val="single" w:sz="4" w:space="0" w:color="auto"/>
              <w:bottom w:val="single" w:sz="4" w:space="0" w:color="auto"/>
              <w:right w:val="single" w:sz="4" w:space="0" w:color="auto"/>
            </w:tcBorders>
          </w:tcPr>
          <w:p w:rsidR="000057EA" w:rsidRPr="00DD70AA" w:rsidRDefault="000057EA" w:rsidP="000C2E3D">
            <w:pPr>
              <w:widowControl w:val="0"/>
              <w:autoSpaceDE w:val="0"/>
              <w:autoSpaceDN w:val="0"/>
              <w:spacing w:after="0" w:line="199" w:lineRule="auto"/>
              <w:jc w:val="center"/>
              <w:rPr>
                <w:rFonts w:ascii="Times New Roman" w:eastAsia="Times New Roman" w:hAnsi="Times New Roman" w:cs="Times New Roman"/>
                <w:sz w:val="24"/>
                <w:szCs w:val="24"/>
              </w:rPr>
            </w:pPr>
            <w:r w:rsidRPr="00DD70AA">
              <w:rPr>
                <w:rFonts w:ascii="Times New Roman" w:eastAsia="Times New Roman" w:hAnsi="Times New Roman" w:cs="Times New Roman"/>
                <w:sz w:val="24"/>
                <w:szCs w:val="24"/>
              </w:rPr>
              <w:t>3</w:t>
            </w:r>
          </w:p>
        </w:tc>
        <w:tc>
          <w:tcPr>
            <w:tcW w:w="1275" w:type="dxa"/>
            <w:tcBorders>
              <w:top w:val="single" w:sz="4" w:space="0" w:color="auto"/>
              <w:left w:val="single" w:sz="4" w:space="0" w:color="auto"/>
              <w:bottom w:val="single" w:sz="4" w:space="0" w:color="auto"/>
              <w:right w:val="single" w:sz="4" w:space="0" w:color="auto"/>
            </w:tcBorders>
          </w:tcPr>
          <w:p w:rsidR="000057EA" w:rsidRPr="00DD70AA" w:rsidRDefault="000057EA">
            <w:pPr>
              <w:widowControl w:val="0"/>
              <w:autoSpaceDE w:val="0"/>
              <w:autoSpaceDN w:val="0"/>
              <w:spacing w:after="0" w:line="199" w:lineRule="auto"/>
              <w:rPr>
                <w:rFonts w:ascii="Times New Roman" w:eastAsia="Times New Roman" w:hAnsi="Times New Roman" w:cs="Times New Roman"/>
                <w:sz w:val="24"/>
                <w:szCs w:val="24"/>
              </w:rPr>
            </w:pPr>
          </w:p>
        </w:tc>
        <w:tc>
          <w:tcPr>
            <w:tcW w:w="2184" w:type="dxa"/>
            <w:tcBorders>
              <w:top w:val="single" w:sz="4" w:space="0" w:color="auto"/>
              <w:left w:val="single" w:sz="4" w:space="0" w:color="auto"/>
              <w:bottom w:val="single" w:sz="4" w:space="0" w:color="auto"/>
              <w:right w:val="single" w:sz="4" w:space="0" w:color="auto"/>
            </w:tcBorders>
          </w:tcPr>
          <w:p w:rsidR="000057EA" w:rsidRPr="00DD70AA" w:rsidRDefault="000057EA">
            <w:pPr>
              <w:widowControl w:val="0"/>
              <w:autoSpaceDE w:val="0"/>
              <w:autoSpaceDN w:val="0"/>
              <w:spacing w:after="0" w:line="199" w:lineRule="auto"/>
              <w:rPr>
                <w:rFonts w:ascii="Times New Roman" w:eastAsia="Times New Roman" w:hAnsi="Times New Roman" w:cs="Times New Roman"/>
                <w:sz w:val="24"/>
                <w:szCs w:val="24"/>
              </w:rPr>
            </w:pPr>
          </w:p>
        </w:tc>
        <w:tc>
          <w:tcPr>
            <w:tcW w:w="1417" w:type="dxa"/>
            <w:tcBorders>
              <w:top w:val="single" w:sz="4" w:space="0" w:color="auto"/>
              <w:left w:val="single" w:sz="4" w:space="0" w:color="auto"/>
              <w:bottom w:val="single" w:sz="4" w:space="0" w:color="auto"/>
              <w:right w:val="single" w:sz="4" w:space="0" w:color="auto"/>
            </w:tcBorders>
          </w:tcPr>
          <w:p w:rsidR="000057EA" w:rsidRPr="00DD70AA" w:rsidRDefault="000057EA">
            <w:pPr>
              <w:widowControl w:val="0"/>
              <w:autoSpaceDE w:val="0"/>
              <w:autoSpaceDN w:val="0"/>
              <w:spacing w:after="0" w:line="199" w:lineRule="auto"/>
              <w:rPr>
                <w:rFonts w:ascii="Times New Roman" w:eastAsia="Times New Roman" w:hAnsi="Times New Roman" w:cs="Times New Roman"/>
                <w:sz w:val="24"/>
                <w:szCs w:val="24"/>
              </w:rPr>
            </w:pPr>
          </w:p>
        </w:tc>
        <w:tc>
          <w:tcPr>
            <w:tcW w:w="1644" w:type="dxa"/>
            <w:tcBorders>
              <w:top w:val="single" w:sz="4" w:space="0" w:color="auto"/>
              <w:left w:val="single" w:sz="4" w:space="0" w:color="auto"/>
              <w:bottom w:val="single" w:sz="4" w:space="0" w:color="auto"/>
              <w:right w:val="single" w:sz="4" w:space="0" w:color="auto"/>
            </w:tcBorders>
          </w:tcPr>
          <w:p w:rsidR="000057EA" w:rsidRPr="00DD70AA" w:rsidRDefault="000057EA">
            <w:pPr>
              <w:widowControl w:val="0"/>
              <w:autoSpaceDE w:val="0"/>
              <w:autoSpaceDN w:val="0"/>
              <w:spacing w:after="0" w:line="199" w:lineRule="auto"/>
              <w:rPr>
                <w:rFonts w:ascii="Times New Roman" w:eastAsia="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rsidR="000057EA" w:rsidRPr="00DD70AA" w:rsidRDefault="000057EA">
            <w:pPr>
              <w:widowControl w:val="0"/>
              <w:autoSpaceDE w:val="0"/>
              <w:autoSpaceDN w:val="0"/>
              <w:spacing w:after="0" w:line="199" w:lineRule="auto"/>
              <w:rPr>
                <w:rFonts w:ascii="Times New Roman" w:eastAsia="Times New Roman" w:hAnsi="Times New Roman" w:cs="Times New Roman"/>
                <w:sz w:val="24"/>
                <w:szCs w:val="24"/>
              </w:rPr>
            </w:pPr>
          </w:p>
        </w:tc>
        <w:tc>
          <w:tcPr>
            <w:tcW w:w="1635" w:type="dxa"/>
            <w:tcBorders>
              <w:top w:val="single" w:sz="4" w:space="0" w:color="auto"/>
              <w:left w:val="single" w:sz="4" w:space="0" w:color="auto"/>
              <w:bottom w:val="single" w:sz="4" w:space="0" w:color="auto"/>
              <w:right w:val="single" w:sz="4" w:space="0" w:color="auto"/>
            </w:tcBorders>
          </w:tcPr>
          <w:p w:rsidR="000057EA" w:rsidRPr="00DD70AA" w:rsidRDefault="000057EA">
            <w:pPr>
              <w:widowControl w:val="0"/>
              <w:autoSpaceDE w:val="0"/>
              <w:autoSpaceDN w:val="0"/>
              <w:spacing w:after="0" w:line="199" w:lineRule="auto"/>
              <w:rPr>
                <w:rFonts w:ascii="Times New Roman" w:eastAsia="Times New Roman" w:hAnsi="Times New Roman" w:cs="Times New Roman"/>
                <w:sz w:val="24"/>
                <w:szCs w:val="24"/>
              </w:rPr>
            </w:pPr>
          </w:p>
        </w:tc>
        <w:tc>
          <w:tcPr>
            <w:tcW w:w="2620" w:type="dxa"/>
            <w:tcBorders>
              <w:top w:val="single" w:sz="4" w:space="0" w:color="auto"/>
              <w:left w:val="single" w:sz="4" w:space="0" w:color="auto"/>
              <w:bottom w:val="single" w:sz="4" w:space="0" w:color="auto"/>
              <w:right w:val="single" w:sz="4" w:space="0" w:color="auto"/>
            </w:tcBorders>
          </w:tcPr>
          <w:p w:rsidR="000057EA" w:rsidRPr="00DD70AA" w:rsidRDefault="003C0BE5">
            <w:pPr>
              <w:widowControl w:val="0"/>
              <w:autoSpaceDE w:val="0"/>
              <w:autoSpaceDN w:val="0"/>
              <w:spacing w:after="0" w:line="199" w:lineRule="auto"/>
              <w:jc w:val="center"/>
              <w:rPr>
                <w:rFonts w:ascii="Times New Roman" w:eastAsia="Times New Roman" w:hAnsi="Times New Roman" w:cs="Times New Roman"/>
                <w:sz w:val="24"/>
                <w:szCs w:val="24"/>
              </w:rPr>
            </w:pPr>
            <w:r w:rsidRPr="00DD70AA">
              <w:rPr>
                <w:rFonts w:ascii="Times New Roman" w:eastAsia="Times New Roman" w:hAnsi="Times New Roman" w:cs="Times New Roman"/>
                <w:sz w:val="24"/>
                <w:szCs w:val="24"/>
              </w:rPr>
              <w:t>–</w:t>
            </w:r>
          </w:p>
        </w:tc>
        <w:tc>
          <w:tcPr>
            <w:tcW w:w="1207" w:type="dxa"/>
            <w:tcBorders>
              <w:top w:val="single" w:sz="4" w:space="0" w:color="auto"/>
              <w:left w:val="single" w:sz="4" w:space="0" w:color="auto"/>
              <w:bottom w:val="single" w:sz="4" w:space="0" w:color="auto"/>
              <w:right w:val="single" w:sz="4" w:space="0" w:color="auto"/>
            </w:tcBorders>
          </w:tcPr>
          <w:p w:rsidR="000057EA" w:rsidRPr="00DD70AA" w:rsidRDefault="000057EA">
            <w:pPr>
              <w:widowControl w:val="0"/>
              <w:autoSpaceDE w:val="0"/>
              <w:autoSpaceDN w:val="0"/>
              <w:spacing w:after="0" w:line="199" w:lineRule="auto"/>
              <w:rPr>
                <w:rFonts w:ascii="Times New Roman" w:eastAsia="Times New Roman" w:hAnsi="Times New Roman" w:cs="Times New Roman"/>
                <w:sz w:val="24"/>
                <w:szCs w:val="24"/>
              </w:rPr>
            </w:pPr>
          </w:p>
        </w:tc>
        <w:tc>
          <w:tcPr>
            <w:tcW w:w="1418" w:type="dxa"/>
            <w:tcBorders>
              <w:top w:val="single" w:sz="4" w:space="0" w:color="auto"/>
              <w:left w:val="single" w:sz="4" w:space="0" w:color="auto"/>
              <w:bottom w:val="single" w:sz="4" w:space="0" w:color="auto"/>
              <w:right w:val="single" w:sz="4" w:space="0" w:color="auto"/>
            </w:tcBorders>
          </w:tcPr>
          <w:p w:rsidR="000057EA" w:rsidRPr="00DD70AA" w:rsidRDefault="000057EA">
            <w:pPr>
              <w:widowControl w:val="0"/>
              <w:autoSpaceDE w:val="0"/>
              <w:autoSpaceDN w:val="0"/>
              <w:spacing w:after="0" w:line="199" w:lineRule="auto"/>
              <w:rPr>
                <w:rFonts w:ascii="Times New Roman" w:eastAsia="Times New Roman" w:hAnsi="Times New Roman" w:cs="Times New Roman"/>
                <w:sz w:val="24"/>
                <w:szCs w:val="24"/>
              </w:rPr>
            </w:pPr>
          </w:p>
        </w:tc>
      </w:tr>
    </w:tbl>
    <w:p w:rsidR="00B9170A" w:rsidRPr="00DD70AA" w:rsidRDefault="00B9170A">
      <w:pPr>
        <w:widowControl w:val="0"/>
        <w:autoSpaceDE w:val="0"/>
        <w:autoSpaceDN w:val="0"/>
        <w:spacing w:after="0" w:line="199" w:lineRule="auto"/>
        <w:ind w:firstLine="709"/>
        <w:jc w:val="both"/>
        <w:rPr>
          <w:rFonts w:ascii="Times New Roman" w:eastAsia="Times New Roman" w:hAnsi="Times New Roman" w:cs="Times New Roman"/>
          <w:sz w:val="28"/>
          <w:szCs w:val="28"/>
          <w:lang w:eastAsia="ru-RU"/>
        </w:rPr>
      </w:pPr>
    </w:p>
    <w:p w:rsidR="00B9170A" w:rsidRPr="00DD70AA" w:rsidRDefault="00B9170A">
      <w:pPr>
        <w:spacing w:after="160" w:line="259" w:lineRule="auto"/>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br w:type="page"/>
      </w:r>
    </w:p>
    <w:p w:rsidR="000057EA" w:rsidRPr="00DD70AA" w:rsidRDefault="000057EA" w:rsidP="000C2E3D">
      <w:pPr>
        <w:widowControl w:val="0"/>
        <w:autoSpaceDE w:val="0"/>
        <w:autoSpaceDN w:val="0"/>
        <w:spacing w:after="0" w:line="199"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lastRenderedPageBreak/>
        <w:t xml:space="preserve">Продолжение таблицы </w:t>
      </w:r>
      <w:r w:rsidR="00022904" w:rsidRPr="00DD70AA">
        <w:rPr>
          <w:rFonts w:ascii="Times New Roman" w:eastAsia="Times New Roman" w:hAnsi="Times New Roman" w:cs="Times New Roman"/>
          <w:sz w:val="28"/>
          <w:szCs w:val="28"/>
          <w:lang w:eastAsia="ru-RU"/>
        </w:rPr>
        <w:t>2.</w:t>
      </w:r>
      <w:r w:rsidRPr="00DD70AA">
        <w:rPr>
          <w:rFonts w:ascii="Times New Roman" w:eastAsia="Times New Roman" w:hAnsi="Times New Roman" w:cs="Times New Roman"/>
          <w:sz w:val="28"/>
          <w:szCs w:val="28"/>
          <w:lang w:eastAsia="ru-RU"/>
        </w:rPr>
        <w:t>5</w:t>
      </w:r>
    </w:p>
    <w:p w:rsidR="000057EA" w:rsidRPr="00DD70AA" w:rsidRDefault="000057EA" w:rsidP="000C2E3D">
      <w:pPr>
        <w:widowControl w:val="0"/>
        <w:autoSpaceDE w:val="0"/>
        <w:autoSpaceDN w:val="0"/>
        <w:spacing w:after="0" w:line="199"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 xml:space="preserve"> </w:t>
      </w: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838"/>
        <w:gridCol w:w="2126"/>
        <w:gridCol w:w="2268"/>
        <w:gridCol w:w="2410"/>
        <w:gridCol w:w="2126"/>
        <w:gridCol w:w="2410"/>
      </w:tblGrid>
      <w:tr w:rsidR="000057EA" w:rsidRPr="00DD70AA" w:rsidTr="00320E2C">
        <w:tc>
          <w:tcPr>
            <w:tcW w:w="13178" w:type="dxa"/>
            <w:gridSpan w:val="6"/>
            <w:tcBorders>
              <w:top w:val="single" w:sz="4" w:space="0" w:color="auto"/>
              <w:left w:val="single" w:sz="4" w:space="0" w:color="auto"/>
              <w:bottom w:val="single" w:sz="4" w:space="0" w:color="auto"/>
              <w:right w:val="single" w:sz="4" w:space="0" w:color="auto"/>
            </w:tcBorders>
            <w:hideMark/>
          </w:tcPr>
          <w:p w:rsidR="000057EA" w:rsidRPr="00DD70AA" w:rsidRDefault="000057EA">
            <w:pPr>
              <w:widowControl w:val="0"/>
              <w:autoSpaceDE w:val="0"/>
              <w:autoSpaceDN w:val="0"/>
              <w:spacing w:after="0" w:line="199" w:lineRule="auto"/>
              <w:jc w:val="center"/>
              <w:rPr>
                <w:rFonts w:ascii="Times New Roman" w:eastAsia="Times New Roman" w:hAnsi="Times New Roman" w:cs="Times New Roman"/>
                <w:sz w:val="24"/>
                <w:szCs w:val="24"/>
              </w:rPr>
            </w:pPr>
            <w:r w:rsidRPr="00DD70AA">
              <w:rPr>
                <w:rFonts w:ascii="Times New Roman" w:eastAsia="Times New Roman" w:hAnsi="Times New Roman" w:cs="Times New Roman"/>
                <w:sz w:val="24"/>
                <w:szCs w:val="24"/>
              </w:rPr>
              <w:t>Передано отходов другим индивидуальным предпринимателям и юридическим лицам, тонн</w:t>
            </w:r>
          </w:p>
        </w:tc>
      </w:tr>
      <w:tr w:rsidR="00342147" w:rsidRPr="00DD70AA" w:rsidTr="000C2E3D">
        <w:trPr>
          <w:trHeight w:val="55"/>
        </w:trPr>
        <w:tc>
          <w:tcPr>
            <w:tcW w:w="1838" w:type="dxa"/>
            <w:tcBorders>
              <w:top w:val="single" w:sz="4" w:space="0" w:color="auto"/>
              <w:left w:val="single" w:sz="4" w:space="0" w:color="auto"/>
              <w:bottom w:val="single" w:sz="4" w:space="0" w:color="auto"/>
              <w:right w:val="single" w:sz="4" w:space="0" w:color="auto"/>
            </w:tcBorders>
          </w:tcPr>
          <w:p w:rsidR="00342147" w:rsidRPr="00DD70AA" w:rsidRDefault="00342147" w:rsidP="00B34BEC">
            <w:pPr>
              <w:widowControl w:val="0"/>
              <w:autoSpaceDE w:val="0"/>
              <w:autoSpaceDN w:val="0"/>
              <w:spacing w:after="0" w:line="199" w:lineRule="auto"/>
              <w:jc w:val="center"/>
              <w:rPr>
                <w:rFonts w:ascii="Times New Roman" w:eastAsia="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tcPr>
          <w:p w:rsidR="00342147" w:rsidRPr="00DD70AA" w:rsidRDefault="00342147" w:rsidP="00B34BEC">
            <w:pPr>
              <w:widowControl w:val="0"/>
              <w:autoSpaceDE w:val="0"/>
              <w:autoSpaceDN w:val="0"/>
              <w:spacing w:after="0" w:line="199" w:lineRule="auto"/>
              <w:jc w:val="center"/>
              <w:rPr>
                <w:rFonts w:ascii="Times New Roman" w:eastAsia="Times New Roman" w:hAnsi="Times New Roman" w:cs="Times New Roman"/>
                <w:sz w:val="24"/>
                <w:szCs w:val="24"/>
              </w:rPr>
            </w:pPr>
          </w:p>
        </w:tc>
        <w:tc>
          <w:tcPr>
            <w:tcW w:w="2268" w:type="dxa"/>
            <w:tcBorders>
              <w:top w:val="single" w:sz="4" w:space="0" w:color="auto"/>
              <w:left w:val="single" w:sz="4" w:space="0" w:color="auto"/>
              <w:bottom w:val="single" w:sz="4" w:space="0" w:color="auto"/>
              <w:right w:val="single" w:sz="4" w:space="0" w:color="auto"/>
            </w:tcBorders>
          </w:tcPr>
          <w:p w:rsidR="00342147" w:rsidRPr="00DD70AA" w:rsidRDefault="00342147" w:rsidP="00B34BEC">
            <w:pPr>
              <w:widowControl w:val="0"/>
              <w:autoSpaceDE w:val="0"/>
              <w:autoSpaceDN w:val="0"/>
              <w:spacing w:after="0" w:line="199" w:lineRule="auto"/>
              <w:jc w:val="center"/>
              <w:rPr>
                <w:rFonts w:ascii="Times New Roman" w:eastAsia="Times New Roman" w:hAnsi="Times New Roman" w:cs="Times New Roman"/>
                <w:sz w:val="24"/>
                <w:szCs w:val="24"/>
              </w:rPr>
            </w:pPr>
          </w:p>
        </w:tc>
        <w:tc>
          <w:tcPr>
            <w:tcW w:w="2410" w:type="dxa"/>
            <w:tcBorders>
              <w:top w:val="single" w:sz="4" w:space="0" w:color="auto"/>
              <w:left w:val="single" w:sz="4" w:space="0" w:color="auto"/>
              <w:bottom w:val="single" w:sz="4" w:space="0" w:color="auto"/>
              <w:right w:val="single" w:sz="4" w:space="0" w:color="auto"/>
            </w:tcBorders>
          </w:tcPr>
          <w:p w:rsidR="00342147" w:rsidRPr="00DD70AA" w:rsidRDefault="00342147" w:rsidP="00B34BEC">
            <w:pPr>
              <w:widowControl w:val="0"/>
              <w:autoSpaceDE w:val="0"/>
              <w:autoSpaceDN w:val="0"/>
              <w:spacing w:after="0" w:line="199" w:lineRule="auto"/>
              <w:jc w:val="center"/>
              <w:rPr>
                <w:rFonts w:ascii="Times New Roman" w:eastAsia="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tcPr>
          <w:p w:rsidR="00342147" w:rsidRPr="00DD70AA" w:rsidRDefault="00342147" w:rsidP="00B34BEC">
            <w:pPr>
              <w:widowControl w:val="0"/>
              <w:autoSpaceDE w:val="0"/>
              <w:autoSpaceDN w:val="0"/>
              <w:spacing w:after="0" w:line="199" w:lineRule="auto"/>
              <w:jc w:val="center"/>
              <w:rPr>
                <w:rFonts w:ascii="Times New Roman" w:eastAsia="Times New Roman" w:hAnsi="Times New Roman" w:cs="Times New Roman"/>
                <w:sz w:val="24"/>
                <w:szCs w:val="24"/>
              </w:rPr>
            </w:pPr>
          </w:p>
        </w:tc>
        <w:tc>
          <w:tcPr>
            <w:tcW w:w="2410" w:type="dxa"/>
            <w:tcBorders>
              <w:top w:val="single" w:sz="4" w:space="0" w:color="auto"/>
              <w:left w:val="single" w:sz="4" w:space="0" w:color="auto"/>
              <w:bottom w:val="single" w:sz="4" w:space="0" w:color="auto"/>
              <w:right w:val="single" w:sz="4" w:space="0" w:color="auto"/>
            </w:tcBorders>
          </w:tcPr>
          <w:p w:rsidR="00342147" w:rsidRPr="00DD70AA" w:rsidRDefault="00342147" w:rsidP="00B34BEC">
            <w:pPr>
              <w:widowControl w:val="0"/>
              <w:autoSpaceDE w:val="0"/>
              <w:autoSpaceDN w:val="0"/>
              <w:spacing w:after="0" w:line="199" w:lineRule="auto"/>
              <w:jc w:val="center"/>
              <w:rPr>
                <w:rFonts w:ascii="Times New Roman" w:eastAsia="Times New Roman" w:hAnsi="Times New Roman" w:cs="Times New Roman"/>
                <w:sz w:val="24"/>
                <w:szCs w:val="24"/>
              </w:rPr>
            </w:pPr>
          </w:p>
        </w:tc>
      </w:tr>
      <w:tr w:rsidR="000057EA" w:rsidRPr="00DD70AA" w:rsidTr="00320E2C">
        <w:tc>
          <w:tcPr>
            <w:tcW w:w="1838" w:type="dxa"/>
            <w:tcBorders>
              <w:top w:val="single" w:sz="4" w:space="0" w:color="auto"/>
              <w:left w:val="single" w:sz="4" w:space="0" w:color="auto"/>
              <w:bottom w:val="single" w:sz="4" w:space="0" w:color="auto"/>
              <w:right w:val="single" w:sz="4" w:space="0" w:color="auto"/>
            </w:tcBorders>
            <w:hideMark/>
          </w:tcPr>
          <w:p w:rsidR="000057EA" w:rsidRPr="00DD70AA" w:rsidRDefault="000057EA" w:rsidP="000C2E3D">
            <w:pPr>
              <w:widowControl w:val="0"/>
              <w:autoSpaceDE w:val="0"/>
              <w:autoSpaceDN w:val="0"/>
              <w:spacing w:after="0" w:line="199" w:lineRule="auto"/>
              <w:rPr>
                <w:rFonts w:ascii="Times New Roman" w:eastAsia="Times New Roman" w:hAnsi="Times New Roman" w:cs="Times New Roman"/>
                <w:sz w:val="24"/>
                <w:szCs w:val="24"/>
              </w:rPr>
            </w:pPr>
            <w:r w:rsidRPr="00DD70AA">
              <w:rPr>
                <w:rFonts w:ascii="Times New Roman" w:eastAsia="Times New Roman" w:hAnsi="Times New Roman" w:cs="Times New Roman"/>
                <w:sz w:val="24"/>
                <w:szCs w:val="24"/>
              </w:rPr>
              <w:t>Всего</w:t>
            </w:r>
          </w:p>
        </w:tc>
        <w:tc>
          <w:tcPr>
            <w:tcW w:w="2126" w:type="dxa"/>
            <w:tcBorders>
              <w:top w:val="single" w:sz="4" w:space="0" w:color="auto"/>
              <w:left w:val="single" w:sz="4" w:space="0" w:color="auto"/>
              <w:bottom w:val="single" w:sz="4" w:space="0" w:color="auto"/>
              <w:right w:val="single" w:sz="4" w:space="0" w:color="auto"/>
            </w:tcBorders>
            <w:hideMark/>
          </w:tcPr>
          <w:p w:rsidR="000057EA" w:rsidRPr="00DD70AA" w:rsidRDefault="000057EA" w:rsidP="000C2E3D">
            <w:pPr>
              <w:widowControl w:val="0"/>
              <w:autoSpaceDE w:val="0"/>
              <w:autoSpaceDN w:val="0"/>
              <w:spacing w:after="0" w:line="199" w:lineRule="auto"/>
              <w:rPr>
                <w:rFonts w:ascii="Times New Roman" w:eastAsia="Times New Roman" w:hAnsi="Times New Roman" w:cs="Times New Roman"/>
                <w:sz w:val="24"/>
                <w:szCs w:val="24"/>
              </w:rPr>
            </w:pPr>
            <w:r w:rsidRPr="00DD70AA">
              <w:rPr>
                <w:rFonts w:ascii="Times New Roman" w:eastAsia="Times New Roman" w:hAnsi="Times New Roman" w:cs="Times New Roman"/>
                <w:sz w:val="24"/>
                <w:szCs w:val="24"/>
              </w:rPr>
              <w:t>для обработки</w:t>
            </w:r>
          </w:p>
        </w:tc>
        <w:tc>
          <w:tcPr>
            <w:tcW w:w="2268" w:type="dxa"/>
            <w:tcBorders>
              <w:top w:val="single" w:sz="4" w:space="0" w:color="auto"/>
              <w:left w:val="single" w:sz="4" w:space="0" w:color="auto"/>
              <w:bottom w:val="single" w:sz="4" w:space="0" w:color="auto"/>
              <w:right w:val="single" w:sz="4" w:space="0" w:color="auto"/>
            </w:tcBorders>
            <w:hideMark/>
          </w:tcPr>
          <w:p w:rsidR="000057EA" w:rsidRPr="00DD70AA" w:rsidRDefault="000057EA" w:rsidP="000C2E3D">
            <w:pPr>
              <w:widowControl w:val="0"/>
              <w:autoSpaceDE w:val="0"/>
              <w:autoSpaceDN w:val="0"/>
              <w:spacing w:after="0" w:line="199" w:lineRule="auto"/>
              <w:rPr>
                <w:rFonts w:ascii="Times New Roman" w:eastAsia="Times New Roman" w:hAnsi="Times New Roman" w:cs="Times New Roman"/>
                <w:sz w:val="24"/>
                <w:szCs w:val="24"/>
              </w:rPr>
            </w:pPr>
            <w:r w:rsidRPr="00DD70AA">
              <w:rPr>
                <w:rFonts w:ascii="Times New Roman" w:eastAsia="Times New Roman" w:hAnsi="Times New Roman" w:cs="Times New Roman"/>
                <w:sz w:val="24"/>
                <w:szCs w:val="24"/>
              </w:rPr>
              <w:t>для утилизации</w:t>
            </w:r>
          </w:p>
        </w:tc>
        <w:tc>
          <w:tcPr>
            <w:tcW w:w="2410" w:type="dxa"/>
            <w:tcBorders>
              <w:top w:val="single" w:sz="4" w:space="0" w:color="auto"/>
              <w:left w:val="single" w:sz="4" w:space="0" w:color="auto"/>
              <w:bottom w:val="single" w:sz="4" w:space="0" w:color="auto"/>
              <w:right w:val="single" w:sz="4" w:space="0" w:color="auto"/>
            </w:tcBorders>
            <w:hideMark/>
          </w:tcPr>
          <w:p w:rsidR="000057EA" w:rsidRPr="00DD70AA" w:rsidRDefault="000057EA" w:rsidP="000C2E3D">
            <w:pPr>
              <w:widowControl w:val="0"/>
              <w:autoSpaceDE w:val="0"/>
              <w:autoSpaceDN w:val="0"/>
              <w:spacing w:after="0" w:line="199" w:lineRule="auto"/>
              <w:rPr>
                <w:rFonts w:ascii="Times New Roman" w:eastAsia="Times New Roman" w:hAnsi="Times New Roman" w:cs="Times New Roman"/>
                <w:sz w:val="24"/>
                <w:szCs w:val="24"/>
              </w:rPr>
            </w:pPr>
            <w:r w:rsidRPr="00DD70AA">
              <w:rPr>
                <w:rFonts w:ascii="Times New Roman" w:eastAsia="Times New Roman" w:hAnsi="Times New Roman" w:cs="Times New Roman"/>
                <w:sz w:val="24"/>
                <w:szCs w:val="24"/>
              </w:rPr>
              <w:t>для обезвреживания</w:t>
            </w:r>
          </w:p>
        </w:tc>
        <w:tc>
          <w:tcPr>
            <w:tcW w:w="2126" w:type="dxa"/>
            <w:tcBorders>
              <w:top w:val="single" w:sz="4" w:space="0" w:color="auto"/>
              <w:left w:val="single" w:sz="4" w:space="0" w:color="auto"/>
              <w:bottom w:val="single" w:sz="4" w:space="0" w:color="auto"/>
              <w:right w:val="single" w:sz="4" w:space="0" w:color="auto"/>
            </w:tcBorders>
            <w:hideMark/>
          </w:tcPr>
          <w:p w:rsidR="000057EA" w:rsidRPr="00DD70AA" w:rsidRDefault="000057EA" w:rsidP="000C2E3D">
            <w:pPr>
              <w:widowControl w:val="0"/>
              <w:autoSpaceDE w:val="0"/>
              <w:autoSpaceDN w:val="0"/>
              <w:spacing w:after="0" w:line="199" w:lineRule="auto"/>
              <w:rPr>
                <w:rFonts w:ascii="Times New Roman" w:eastAsia="Times New Roman" w:hAnsi="Times New Roman" w:cs="Times New Roman"/>
                <w:sz w:val="24"/>
                <w:szCs w:val="24"/>
              </w:rPr>
            </w:pPr>
            <w:r w:rsidRPr="00DD70AA">
              <w:rPr>
                <w:rFonts w:ascii="Times New Roman" w:eastAsia="Times New Roman" w:hAnsi="Times New Roman" w:cs="Times New Roman"/>
                <w:sz w:val="24"/>
                <w:szCs w:val="24"/>
              </w:rPr>
              <w:t>для хранения</w:t>
            </w:r>
          </w:p>
        </w:tc>
        <w:tc>
          <w:tcPr>
            <w:tcW w:w="2410" w:type="dxa"/>
            <w:tcBorders>
              <w:top w:val="single" w:sz="4" w:space="0" w:color="auto"/>
              <w:left w:val="single" w:sz="4" w:space="0" w:color="auto"/>
              <w:bottom w:val="single" w:sz="4" w:space="0" w:color="auto"/>
              <w:right w:val="single" w:sz="4" w:space="0" w:color="auto"/>
            </w:tcBorders>
            <w:hideMark/>
          </w:tcPr>
          <w:p w:rsidR="000057EA" w:rsidRPr="00DD70AA" w:rsidRDefault="000057EA" w:rsidP="000C2E3D">
            <w:pPr>
              <w:widowControl w:val="0"/>
              <w:autoSpaceDE w:val="0"/>
              <w:autoSpaceDN w:val="0"/>
              <w:spacing w:after="0" w:line="199" w:lineRule="auto"/>
              <w:rPr>
                <w:rFonts w:ascii="Times New Roman" w:eastAsia="Times New Roman" w:hAnsi="Times New Roman" w:cs="Times New Roman"/>
                <w:sz w:val="24"/>
                <w:szCs w:val="24"/>
              </w:rPr>
            </w:pPr>
            <w:r w:rsidRPr="00DD70AA">
              <w:rPr>
                <w:rFonts w:ascii="Times New Roman" w:eastAsia="Times New Roman" w:hAnsi="Times New Roman" w:cs="Times New Roman"/>
                <w:sz w:val="24"/>
                <w:szCs w:val="24"/>
              </w:rPr>
              <w:t>для захоронения</w:t>
            </w:r>
          </w:p>
        </w:tc>
      </w:tr>
      <w:tr w:rsidR="000057EA" w:rsidRPr="00DD70AA" w:rsidTr="00320E2C">
        <w:tc>
          <w:tcPr>
            <w:tcW w:w="1838" w:type="dxa"/>
            <w:tcBorders>
              <w:top w:val="single" w:sz="4" w:space="0" w:color="auto"/>
              <w:left w:val="single" w:sz="4" w:space="0" w:color="auto"/>
              <w:bottom w:val="single" w:sz="4" w:space="0" w:color="auto"/>
              <w:right w:val="single" w:sz="4" w:space="0" w:color="auto"/>
            </w:tcBorders>
            <w:hideMark/>
          </w:tcPr>
          <w:p w:rsidR="000057EA" w:rsidRPr="00DD70AA" w:rsidRDefault="000057EA" w:rsidP="000C2E3D">
            <w:pPr>
              <w:widowControl w:val="0"/>
              <w:autoSpaceDE w:val="0"/>
              <w:autoSpaceDN w:val="0"/>
              <w:spacing w:after="0" w:line="199" w:lineRule="auto"/>
              <w:rPr>
                <w:rFonts w:ascii="Times New Roman" w:eastAsia="Times New Roman" w:hAnsi="Times New Roman" w:cs="Times New Roman"/>
                <w:sz w:val="24"/>
                <w:szCs w:val="24"/>
              </w:rPr>
            </w:pPr>
            <w:r w:rsidRPr="00DD70AA">
              <w:rPr>
                <w:rFonts w:ascii="Times New Roman" w:eastAsia="Times New Roman" w:hAnsi="Times New Roman" w:cs="Times New Roman"/>
                <w:sz w:val="24"/>
                <w:szCs w:val="24"/>
              </w:rPr>
              <w:t>11</w:t>
            </w:r>
          </w:p>
        </w:tc>
        <w:tc>
          <w:tcPr>
            <w:tcW w:w="2126" w:type="dxa"/>
            <w:tcBorders>
              <w:top w:val="single" w:sz="4" w:space="0" w:color="auto"/>
              <w:left w:val="single" w:sz="4" w:space="0" w:color="auto"/>
              <w:bottom w:val="single" w:sz="4" w:space="0" w:color="auto"/>
              <w:right w:val="single" w:sz="4" w:space="0" w:color="auto"/>
            </w:tcBorders>
            <w:hideMark/>
          </w:tcPr>
          <w:p w:rsidR="000057EA" w:rsidRPr="00DD70AA" w:rsidRDefault="000057EA" w:rsidP="000C2E3D">
            <w:pPr>
              <w:widowControl w:val="0"/>
              <w:autoSpaceDE w:val="0"/>
              <w:autoSpaceDN w:val="0"/>
              <w:spacing w:after="0" w:line="199" w:lineRule="auto"/>
              <w:rPr>
                <w:rFonts w:ascii="Times New Roman" w:eastAsia="Times New Roman" w:hAnsi="Times New Roman" w:cs="Times New Roman"/>
                <w:sz w:val="24"/>
                <w:szCs w:val="24"/>
              </w:rPr>
            </w:pPr>
            <w:r w:rsidRPr="00DD70AA">
              <w:rPr>
                <w:rFonts w:ascii="Times New Roman" w:eastAsia="Times New Roman" w:hAnsi="Times New Roman" w:cs="Times New Roman"/>
                <w:sz w:val="24"/>
                <w:szCs w:val="24"/>
              </w:rPr>
              <w:t>12</w:t>
            </w:r>
          </w:p>
        </w:tc>
        <w:tc>
          <w:tcPr>
            <w:tcW w:w="2268" w:type="dxa"/>
            <w:tcBorders>
              <w:top w:val="single" w:sz="4" w:space="0" w:color="auto"/>
              <w:left w:val="single" w:sz="4" w:space="0" w:color="auto"/>
              <w:bottom w:val="single" w:sz="4" w:space="0" w:color="auto"/>
              <w:right w:val="single" w:sz="4" w:space="0" w:color="auto"/>
            </w:tcBorders>
            <w:hideMark/>
          </w:tcPr>
          <w:p w:rsidR="000057EA" w:rsidRPr="00DD70AA" w:rsidRDefault="000057EA" w:rsidP="000C2E3D">
            <w:pPr>
              <w:widowControl w:val="0"/>
              <w:autoSpaceDE w:val="0"/>
              <w:autoSpaceDN w:val="0"/>
              <w:spacing w:after="0" w:line="199" w:lineRule="auto"/>
              <w:rPr>
                <w:rFonts w:ascii="Times New Roman" w:eastAsia="Times New Roman" w:hAnsi="Times New Roman" w:cs="Times New Roman"/>
                <w:sz w:val="24"/>
                <w:szCs w:val="24"/>
              </w:rPr>
            </w:pPr>
            <w:r w:rsidRPr="00DD70AA">
              <w:rPr>
                <w:rFonts w:ascii="Times New Roman" w:eastAsia="Times New Roman" w:hAnsi="Times New Roman" w:cs="Times New Roman"/>
                <w:sz w:val="24"/>
                <w:szCs w:val="24"/>
              </w:rPr>
              <w:t>13</w:t>
            </w:r>
          </w:p>
        </w:tc>
        <w:tc>
          <w:tcPr>
            <w:tcW w:w="2410" w:type="dxa"/>
            <w:tcBorders>
              <w:top w:val="single" w:sz="4" w:space="0" w:color="auto"/>
              <w:left w:val="single" w:sz="4" w:space="0" w:color="auto"/>
              <w:bottom w:val="single" w:sz="4" w:space="0" w:color="auto"/>
              <w:right w:val="single" w:sz="4" w:space="0" w:color="auto"/>
            </w:tcBorders>
            <w:hideMark/>
          </w:tcPr>
          <w:p w:rsidR="000057EA" w:rsidRPr="00DD70AA" w:rsidRDefault="000057EA" w:rsidP="000C2E3D">
            <w:pPr>
              <w:widowControl w:val="0"/>
              <w:autoSpaceDE w:val="0"/>
              <w:autoSpaceDN w:val="0"/>
              <w:spacing w:after="0" w:line="199" w:lineRule="auto"/>
              <w:rPr>
                <w:rFonts w:ascii="Times New Roman" w:eastAsia="Times New Roman" w:hAnsi="Times New Roman" w:cs="Times New Roman"/>
                <w:sz w:val="24"/>
                <w:szCs w:val="24"/>
              </w:rPr>
            </w:pPr>
            <w:r w:rsidRPr="00DD70AA">
              <w:rPr>
                <w:rFonts w:ascii="Times New Roman" w:eastAsia="Times New Roman" w:hAnsi="Times New Roman" w:cs="Times New Roman"/>
                <w:sz w:val="24"/>
                <w:szCs w:val="24"/>
              </w:rPr>
              <w:t>14</w:t>
            </w:r>
          </w:p>
        </w:tc>
        <w:tc>
          <w:tcPr>
            <w:tcW w:w="2126" w:type="dxa"/>
            <w:tcBorders>
              <w:top w:val="single" w:sz="4" w:space="0" w:color="auto"/>
              <w:left w:val="single" w:sz="4" w:space="0" w:color="auto"/>
              <w:bottom w:val="single" w:sz="4" w:space="0" w:color="auto"/>
              <w:right w:val="single" w:sz="4" w:space="0" w:color="auto"/>
            </w:tcBorders>
            <w:hideMark/>
          </w:tcPr>
          <w:p w:rsidR="000057EA" w:rsidRPr="00DD70AA" w:rsidRDefault="000057EA" w:rsidP="000C2E3D">
            <w:pPr>
              <w:widowControl w:val="0"/>
              <w:autoSpaceDE w:val="0"/>
              <w:autoSpaceDN w:val="0"/>
              <w:spacing w:after="0" w:line="199" w:lineRule="auto"/>
              <w:rPr>
                <w:rFonts w:ascii="Times New Roman" w:eastAsia="Times New Roman" w:hAnsi="Times New Roman" w:cs="Times New Roman"/>
                <w:sz w:val="24"/>
                <w:szCs w:val="24"/>
              </w:rPr>
            </w:pPr>
            <w:r w:rsidRPr="00DD70AA">
              <w:rPr>
                <w:rFonts w:ascii="Times New Roman" w:eastAsia="Times New Roman" w:hAnsi="Times New Roman" w:cs="Times New Roman"/>
                <w:sz w:val="24"/>
                <w:szCs w:val="24"/>
              </w:rPr>
              <w:t>15</w:t>
            </w:r>
          </w:p>
        </w:tc>
        <w:tc>
          <w:tcPr>
            <w:tcW w:w="2410" w:type="dxa"/>
            <w:tcBorders>
              <w:top w:val="single" w:sz="4" w:space="0" w:color="auto"/>
              <w:left w:val="single" w:sz="4" w:space="0" w:color="auto"/>
              <w:bottom w:val="single" w:sz="4" w:space="0" w:color="auto"/>
              <w:right w:val="single" w:sz="4" w:space="0" w:color="auto"/>
            </w:tcBorders>
            <w:hideMark/>
          </w:tcPr>
          <w:p w:rsidR="000057EA" w:rsidRPr="00DD70AA" w:rsidRDefault="000057EA" w:rsidP="000C2E3D">
            <w:pPr>
              <w:widowControl w:val="0"/>
              <w:autoSpaceDE w:val="0"/>
              <w:autoSpaceDN w:val="0"/>
              <w:spacing w:after="0" w:line="199" w:lineRule="auto"/>
              <w:rPr>
                <w:rFonts w:ascii="Times New Roman" w:eastAsia="Times New Roman" w:hAnsi="Times New Roman" w:cs="Times New Roman"/>
                <w:sz w:val="24"/>
                <w:szCs w:val="24"/>
              </w:rPr>
            </w:pPr>
            <w:r w:rsidRPr="00DD70AA">
              <w:rPr>
                <w:rFonts w:ascii="Times New Roman" w:eastAsia="Times New Roman" w:hAnsi="Times New Roman" w:cs="Times New Roman"/>
                <w:sz w:val="24"/>
                <w:szCs w:val="24"/>
              </w:rPr>
              <w:t>16</w:t>
            </w:r>
          </w:p>
        </w:tc>
      </w:tr>
      <w:tr w:rsidR="000057EA" w:rsidRPr="00DD70AA" w:rsidTr="00320E2C">
        <w:tc>
          <w:tcPr>
            <w:tcW w:w="1838" w:type="dxa"/>
            <w:tcBorders>
              <w:top w:val="single" w:sz="4" w:space="0" w:color="auto"/>
              <w:left w:val="single" w:sz="4" w:space="0" w:color="auto"/>
              <w:bottom w:val="single" w:sz="4" w:space="0" w:color="auto"/>
              <w:right w:val="single" w:sz="4" w:space="0" w:color="auto"/>
            </w:tcBorders>
          </w:tcPr>
          <w:p w:rsidR="000057EA" w:rsidRPr="00DD70AA" w:rsidRDefault="000057EA">
            <w:pPr>
              <w:widowControl w:val="0"/>
              <w:autoSpaceDE w:val="0"/>
              <w:autoSpaceDN w:val="0"/>
              <w:spacing w:after="0" w:line="199" w:lineRule="auto"/>
              <w:rPr>
                <w:rFonts w:ascii="Times New Roman" w:eastAsia="Times New Roman" w:hAnsi="Times New Roman" w:cs="Times New Roman"/>
                <w:sz w:val="24"/>
                <w:szCs w:val="24"/>
              </w:rPr>
            </w:pPr>
            <w:r w:rsidRPr="00DD70AA">
              <w:rPr>
                <w:rFonts w:ascii="Times New Roman" w:eastAsia="Times New Roman" w:hAnsi="Times New Roman" w:cs="Times New Roman"/>
                <w:sz w:val="24"/>
                <w:szCs w:val="24"/>
              </w:rPr>
              <w:t>Разница столбцов 9 и 10</w:t>
            </w:r>
          </w:p>
        </w:tc>
        <w:tc>
          <w:tcPr>
            <w:tcW w:w="2126" w:type="dxa"/>
            <w:tcBorders>
              <w:top w:val="single" w:sz="4" w:space="0" w:color="auto"/>
              <w:left w:val="single" w:sz="4" w:space="0" w:color="auto"/>
              <w:bottom w:val="single" w:sz="4" w:space="0" w:color="auto"/>
              <w:right w:val="single" w:sz="4" w:space="0" w:color="auto"/>
            </w:tcBorders>
          </w:tcPr>
          <w:p w:rsidR="00927E10" w:rsidRPr="00DD70AA" w:rsidRDefault="000057EA">
            <w:pPr>
              <w:widowControl w:val="0"/>
              <w:autoSpaceDE w:val="0"/>
              <w:autoSpaceDN w:val="0"/>
              <w:spacing w:after="0" w:line="199" w:lineRule="auto"/>
              <w:rPr>
                <w:rFonts w:ascii="Times New Roman" w:eastAsia="Times New Roman" w:hAnsi="Times New Roman" w:cs="Times New Roman"/>
                <w:sz w:val="24"/>
                <w:szCs w:val="24"/>
              </w:rPr>
            </w:pPr>
            <w:r w:rsidRPr="00DD70AA">
              <w:rPr>
                <w:rFonts w:ascii="Times New Roman" w:eastAsia="Times New Roman" w:hAnsi="Times New Roman" w:cs="Times New Roman"/>
                <w:sz w:val="24"/>
                <w:szCs w:val="24"/>
              </w:rPr>
              <w:t xml:space="preserve">1/5 от числа </w:t>
            </w:r>
          </w:p>
          <w:p w:rsidR="000057EA" w:rsidRPr="00DD70AA" w:rsidRDefault="000057EA">
            <w:pPr>
              <w:widowControl w:val="0"/>
              <w:autoSpaceDE w:val="0"/>
              <w:autoSpaceDN w:val="0"/>
              <w:spacing w:after="0" w:line="199" w:lineRule="auto"/>
              <w:rPr>
                <w:rFonts w:ascii="Times New Roman" w:eastAsia="Times New Roman" w:hAnsi="Times New Roman" w:cs="Times New Roman"/>
                <w:sz w:val="24"/>
                <w:szCs w:val="24"/>
              </w:rPr>
            </w:pPr>
            <w:r w:rsidRPr="00DD70AA">
              <w:rPr>
                <w:rFonts w:ascii="Times New Roman" w:eastAsia="Times New Roman" w:hAnsi="Times New Roman" w:cs="Times New Roman"/>
                <w:sz w:val="24"/>
                <w:szCs w:val="24"/>
              </w:rPr>
              <w:t>в столбце 11</w:t>
            </w:r>
          </w:p>
        </w:tc>
        <w:tc>
          <w:tcPr>
            <w:tcW w:w="2268" w:type="dxa"/>
            <w:tcBorders>
              <w:top w:val="single" w:sz="4" w:space="0" w:color="auto"/>
              <w:left w:val="single" w:sz="4" w:space="0" w:color="auto"/>
              <w:bottom w:val="single" w:sz="4" w:space="0" w:color="auto"/>
              <w:right w:val="single" w:sz="4" w:space="0" w:color="auto"/>
            </w:tcBorders>
          </w:tcPr>
          <w:p w:rsidR="00927E10" w:rsidRPr="00DD70AA" w:rsidRDefault="000057EA">
            <w:pPr>
              <w:widowControl w:val="0"/>
              <w:autoSpaceDE w:val="0"/>
              <w:autoSpaceDN w:val="0"/>
              <w:spacing w:after="0" w:line="199" w:lineRule="auto"/>
              <w:rPr>
                <w:rFonts w:ascii="Times New Roman" w:eastAsia="Times New Roman" w:hAnsi="Times New Roman" w:cs="Times New Roman"/>
                <w:sz w:val="24"/>
                <w:szCs w:val="24"/>
              </w:rPr>
            </w:pPr>
            <w:r w:rsidRPr="00DD70AA">
              <w:rPr>
                <w:rFonts w:ascii="Times New Roman" w:eastAsia="Times New Roman" w:hAnsi="Times New Roman" w:cs="Times New Roman"/>
                <w:sz w:val="24"/>
                <w:szCs w:val="24"/>
              </w:rPr>
              <w:t xml:space="preserve">1/5 от числа </w:t>
            </w:r>
          </w:p>
          <w:p w:rsidR="000057EA" w:rsidRPr="00DD70AA" w:rsidRDefault="000057EA">
            <w:pPr>
              <w:widowControl w:val="0"/>
              <w:autoSpaceDE w:val="0"/>
              <w:autoSpaceDN w:val="0"/>
              <w:spacing w:after="0" w:line="199" w:lineRule="auto"/>
              <w:rPr>
                <w:rFonts w:ascii="Times New Roman" w:eastAsia="Times New Roman" w:hAnsi="Times New Roman" w:cs="Times New Roman"/>
                <w:sz w:val="24"/>
                <w:szCs w:val="24"/>
              </w:rPr>
            </w:pPr>
            <w:r w:rsidRPr="00DD70AA">
              <w:rPr>
                <w:rFonts w:ascii="Times New Roman" w:eastAsia="Times New Roman" w:hAnsi="Times New Roman" w:cs="Times New Roman"/>
                <w:sz w:val="24"/>
                <w:szCs w:val="24"/>
              </w:rPr>
              <w:t>в столбце 11</w:t>
            </w:r>
          </w:p>
        </w:tc>
        <w:tc>
          <w:tcPr>
            <w:tcW w:w="2410" w:type="dxa"/>
            <w:tcBorders>
              <w:top w:val="single" w:sz="4" w:space="0" w:color="auto"/>
              <w:left w:val="single" w:sz="4" w:space="0" w:color="auto"/>
              <w:bottom w:val="single" w:sz="4" w:space="0" w:color="auto"/>
              <w:right w:val="single" w:sz="4" w:space="0" w:color="auto"/>
            </w:tcBorders>
          </w:tcPr>
          <w:p w:rsidR="00927E10" w:rsidRPr="00DD70AA" w:rsidRDefault="000057EA">
            <w:pPr>
              <w:widowControl w:val="0"/>
              <w:autoSpaceDE w:val="0"/>
              <w:autoSpaceDN w:val="0"/>
              <w:spacing w:after="0" w:line="199" w:lineRule="auto"/>
              <w:rPr>
                <w:rFonts w:ascii="Times New Roman" w:eastAsia="Times New Roman" w:hAnsi="Times New Roman" w:cs="Times New Roman"/>
                <w:sz w:val="24"/>
                <w:szCs w:val="24"/>
              </w:rPr>
            </w:pPr>
            <w:r w:rsidRPr="00DD70AA">
              <w:rPr>
                <w:rFonts w:ascii="Times New Roman" w:eastAsia="Times New Roman" w:hAnsi="Times New Roman" w:cs="Times New Roman"/>
                <w:sz w:val="24"/>
                <w:szCs w:val="24"/>
              </w:rPr>
              <w:t xml:space="preserve">1/5 от числа </w:t>
            </w:r>
          </w:p>
          <w:p w:rsidR="000057EA" w:rsidRPr="00DD70AA" w:rsidRDefault="000057EA">
            <w:pPr>
              <w:widowControl w:val="0"/>
              <w:autoSpaceDE w:val="0"/>
              <w:autoSpaceDN w:val="0"/>
              <w:spacing w:after="0" w:line="199" w:lineRule="auto"/>
              <w:rPr>
                <w:rFonts w:ascii="Times New Roman" w:eastAsia="Times New Roman" w:hAnsi="Times New Roman" w:cs="Times New Roman"/>
                <w:sz w:val="24"/>
                <w:szCs w:val="24"/>
              </w:rPr>
            </w:pPr>
            <w:r w:rsidRPr="00DD70AA">
              <w:rPr>
                <w:rFonts w:ascii="Times New Roman" w:eastAsia="Times New Roman" w:hAnsi="Times New Roman" w:cs="Times New Roman"/>
                <w:sz w:val="24"/>
                <w:szCs w:val="24"/>
              </w:rPr>
              <w:t>в столбце 11</w:t>
            </w:r>
          </w:p>
        </w:tc>
        <w:tc>
          <w:tcPr>
            <w:tcW w:w="2126" w:type="dxa"/>
            <w:tcBorders>
              <w:top w:val="single" w:sz="4" w:space="0" w:color="auto"/>
              <w:left w:val="single" w:sz="4" w:space="0" w:color="auto"/>
              <w:bottom w:val="single" w:sz="4" w:space="0" w:color="auto"/>
              <w:right w:val="single" w:sz="4" w:space="0" w:color="auto"/>
            </w:tcBorders>
          </w:tcPr>
          <w:p w:rsidR="00927E10" w:rsidRPr="00DD70AA" w:rsidRDefault="000057EA">
            <w:pPr>
              <w:widowControl w:val="0"/>
              <w:autoSpaceDE w:val="0"/>
              <w:autoSpaceDN w:val="0"/>
              <w:spacing w:after="0" w:line="199" w:lineRule="auto"/>
              <w:rPr>
                <w:rFonts w:ascii="Times New Roman" w:eastAsia="Times New Roman" w:hAnsi="Times New Roman" w:cs="Times New Roman"/>
                <w:sz w:val="24"/>
                <w:szCs w:val="24"/>
              </w:rPr>
            </w:pPr>
            <w:r w:rsidRPr="00DD70AA">
              <w:rPr>
                <w:rFonts w:ascii="Times New Roman" w:eastAsia="Times New Roman" w:hAnsi="Times New Roman" w:cs="Times New Roman"/>
                <w:sz w:val="24"/>
                <w:szCs w:val="24"/>
              </w:rPr>
              <w:t xml:space="preserve">1/5 от числа </w:t>
            </w:r>
          </w:p>
          <w:p w:rsidR="000057EA" w:rsidRPr="00DD70AA" w:rsidRDefault="000057EA">
            <w:pPr>
              <w:widowControl w:val="0"/>
              <w:autoSpaceDE w:val="0"/>
              <w:autoSpaceDN w:val="0"/>
              <w:spacing w:after="0" w:line="199" w:lineRule="auto"/>
              <w:rPr>
                <w:rFonts w:ascii="Times New Roman" w:eastAsia="Times New Roman" w:hAnsi="Times New Roman" w:cs="Times New Roman"/>
                <w:sz w:val="24"/>
                <w:szCs w:val="24"/>
              </w:rPr>
            </w:pPr>
            <w:r w:rsidRPr="00DD70AA">
              <w:rPr>
                <w:rFonts w:ascii="Times New Roman" w:eastAsia="Times New Roman" w:hAnsi="Times New Roman" w:cs="Times New Roman"/>
                <w:sz w:val="24"/>
                <w:szCs w:val="24"/>
              </w:rPr>
              <w:t>в столбце 11</w:t>
            </w:r>
          </w:p>
        </w:tc>
        <w:tc>
          <w:tcPr>
            <w:tcW w:w="2410" w:type="dxa"/>
            <w:tcBorders>
              <w:top w:val="single" w:sz="4" w:space="0" w:color="auto"/>
              <w:left w:val="single" w:sz="4" w:space="0" w:color="auto"/>
              <w:bottom w:val="single" w:sz="4" w:space="0" w:color="auto"/>
              <w:right w:val="single" w:sz="4" w:space="0" w:color="auto"/>
            </w:tcBorders>
          </w:tcPr>
          <w:p w:rsidR="00927E10" w:rsidRPr="00DD70AA" w:rsidRDefault="000057EA">
            <w:pPr>
              <w:widowControl w:val="0"/>
              <w:autoSpaceDE w:val="0"/>
              <w:autoSpaceDN w:val="0"/>
              <w:spacing w:after="0" w:line="199" w:lineRule="auto"/>
              <w:rPr>
                <w:rFonts w:ascii="Times New Roman" w:eastAsia="Times New Roman" w:hAnsi="Times New Roman" w:cs="Times New Roman"/>
                <w:sz w:val="24"/>
                <w:szCs w:val="24"/>
              </w:rPr>
            </w:pPr>
            <w:r w:rsidRPr="00DD70AA">
              <w:rPr>
                <w:rFonts w:ascii="Times New Roman" w:eastAsia="Times New Roman" w:hAnsi="Times New Roman" w:cs="Times New Roman"/>
                <w:sz w:val="24"/>
                <w:szCs w:val="24"/>
              </w:rPr>
              <w:t xml:space="preserve">1/5 от числа </w:t>
            </w:r>
          </w:p>
          <w:p w:rsidR="000057EA" w:rsidRPr="00DD70AA" w:rsidRDefault="000057EA">
            <w:pPr>
              <w:widowControl w:val="0"/>
              <w:autoSpaceDE w:val="0"/>
              <w:autoSpaceDN w:val="0"/>
              <w:spacing w:after="0" w:line="199" w:lineRule="auto"/>
              <w:rPr>
                <w:rFonts w:ascii="Times New Roman" w:eastAsia="Times New Roman" w:hAnsi="Times New Roman" w:cs="Times New Roman"/>
                <w:sz w:val="24"/>
                <w:szCs w:val="24"/>
              </w:rPr>
            </w:pPr>
            <w:r w:rsidRPr="00DD70AA">
              <w:rPr>
                <w:rFonts w:ascii="Times New Roman" w:eastAsia="Times New Roman" w:hAnsi="Times New Roman" w:cs="Times New Roman"/>
                <w:sz w:val="24"/>
                <w:szCs w:val="24"/>
              </w:rPr>
              <w:t>в столбце 11</w:t>
            </w:r>
          </w:p>
        </w:tc>
      </w:tr>
      <w:tr w:rsidR="000057EA" w:rsidRPr="00DD70AA" w:rsidTr="00320E2C">
        <w:tc>
          <w:tcPr>
            <w:tcW w:w="1838" w:type="dxa"/>
            <w:tcBorders>
              <w:top w:val="single" w:sz="4" w:space="0" w:color="auto"/>
              <w:left w:val="single" w:sz="4" w:space="0" w:color="auto"/>
              <w:bottom w:val="single" w:sz="4" w:space="0" w:color="auto"/>
              <w:right w:val="single" w:sz="4" w:space="0" w:color="auto"/>
            </w:tcBorders>
          </w:tcPr>
          <w:p w:rsidR="000057EA" w:rsidRPr="00DD70AA" w:rsidRDefault="000057EA">
            <w:pPr>
              <w:widowControl w:val="0"/>
              <w:autoSpaceDE w:val="0"/>
              <w:autoSpaceDN w:val="0"/>
              <w:spacing w:after="0" w:line="199" w:lineRule="auto"/>
              <w:rPr>
                <w:rFonts w:ascii="Times New Roman" w:eastAsia="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tcPr>
          <w:p w:rsidR="000057EA" w:rsidRPr="00DD70AA" w:rsidRDefault="000057EA">
            <w:pPr>
              <w:widowControl w:val="0"/>
              <w:autoSpaceDE w:val="0"/>
              <w:autoSpaceDN w:val="0"/>
              <w:spacing w:after="0" w:line="199" w:lineRule="auto"/>
              <w:rPr>
                <w:rFonts w:ascii="Times New Roman" w:eastAsia="Times New Roman" w:hAnsi="Times New Roman" w:cs="Times New Roman"/>
                <w:sz w:val="24"/>
                <w:szCs w:val="24"/>
              </w:rPr>
            </w:pPr>
          </w:p>
        </w:tc>
        <w:tc>
          <w:tcPr>
            <w:tcW w:w="2268" w:type="dxa"/>
            <w:tcBorders>
              <w:top w:val="single" w:sz="4" w:space="0" w:color="auto"/>
              <w:left w:val="single" w:sz="4" w:space="0" w:color="auto"/>
              <w:bottom w:val="single" w:sz="4" w:space="0" w:color="auto"/>
              <w:right w:val="single" w:sz="4" w:space="0" w:color="auto"/>
            </w:tcBorders>
          </w:tcPr>
          <w:p w:rsidR="000057EA" w:rsidRPr="00DD70AA" w:rsidRDefault="000057EA">
            <w:pPr>
              <w:widowControl w:val="0"/>
              <w:autoSpaceDE w:val="0"/>
              <w:autoSpaceDN w:val="0"/>
              <w:spacing w:after="0" w:line="199" w:lineRule="auto"/>
              <w:rPr>
                <w:rFonts w:ascii="Times New Roman" w:eastAsia="Times New Roman" w:hAnsi="Times New Roman" w:cs="Times New Roman"/>
                <w:sz w:val="24"/>
                <w:szCs w:val="24"/>
              </w:rPr>
            </w:pPr>
          </w:p>
        </w:tc>
        <w:tc>
          <w:tcPr>
            <w:tcW w:w="2410" w:type="dxa"/>
            <w:tcBorders>
              <w:top w:val="single" w:sz="4" w:space="0" w:color="auto"/>
              <w:left w:val="single" w:sz="4" w:space="0" w:color="auto"/>
              <w:bottom w:val="single" w:sz="4" w:space="0" w:color="auto"/>
              <w:right w:val="single" w:sz="4" w:space="0" w:color="auto"/>
            </w:tcBorders>
          </w:tcPr>
          <w:p w:rsidR="000057EA" w:rsidRPr="00DD70AA" w:rsidRDefault="000057EA">
            <w:pPr>
              <w:widowControl w:val="0"/>
              <w:autoSpaceDE w:val="0"/>
              <w:autoSpaceDN w:val="0"/>
              <w:spacing w:after="0" w:line="199" w:lineRule="auto"/>
              <w:rPr>
                <w:rFonts w:ascii="Times New Roman" w:eastAsia="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tcPr>
          <w:p w:rsidR="000057EA" w:rsidRPr="00DD70AA" w:rsidRDefault="000057EA">
            <w:pPr>
              <w:widowControl w:val="0"/>
              <w:autoSpaceDE w:val="0"/>
              <w:autoSpaceDN w:val="0"/>
              <w:spacing w:after="0" w:line="199" w:lineRule="auto"/>
              <w:rPr>
                <w:rFonts w:ascii="Times New Roman" w:eastAsia="Times New Roman" w:hAnsi="Times New Roman" w:cs="Times New Roman"/>
                <w:sz w:val="24"/>
                <w:szCs w:val="24"/>
              </w:rPr>
            </w:pPr>
          </w:p>
        </w:tc>
        <w:tc>
          <w:tcPr>
            <w:tcW w:w="2410" w:type="dxa"/>
            <w:tcBorders>
              <w:top w:val="single" w:sz="4" w:space="0" w:color="auto"/>
              <w:left w:val="single" w:sz="4" w:space="0" w:color="auto"/>
              <w:bottom w:val="single" w:sz="4" w:space="0" w:color="auto"/>
              <w:right w:val="single" w:sz="4" w:space="0" w:color="auto"/>
            </w:tcBorders>
          </w:tcPr>
          <w:p w:rsidR="000057EA" w:rsidRPr="00DD70AA" w:rsidRDefault="000057EA">
            <w:pPr>
              <w:widowControl w:val="0"/>
              <w:autoSpaceDE w:val="0"/>
              <w:autoSpaceDN w:val="0"/>
              <w:spacing w:after="0" w:line="199" w:lineRule="auto"/>
              <w:rPr>
                <w:rFonts w:ascii="Times New Roman" w:eastAsia="Times New Roman" w:hAnsi="Times New Roman" w:cs="Times New Roman"/>
                <w:sz w:val="24"/>
                <w:szCs w:val="24"/>
              </w:rPr>
            </w:pPr>
          </w:p>
        </w:tc>
      </w:tr>
    </w:tbl>
    <w:p w:rsidR="000057EA" w:rsidRPr="00DD70AA" w:rsidRDefault="000057EA" w:rsidP="000C2E3D">
      <w:pPr>
        <w:widowControl w:val="0"/>
        <w:autoSpaceDE w:val="0"/>
        <w:autoSpaceDN w:val="0"/>
        <w:spacing w:after="0" w:line="199" w:lineRule="auto"/>
        <w:ind w:firstLine="709"/>
        <w:rPr>
          <w:rFonts w:ascii="Times New Roman" w:eastAsia="Times New Roman" w:hAnsi="Times New Roman" w:cs="Times New Roman"/>
          <w:sz w:val="24"/>
          <w:szCs w:val="24"/>
          <w:lang w:eastAsia="ru-RU"/>
        </w:rPr>
      </w:pPr>
    </w:p>
    <w:p w:rsidR="000057EA" w:rsidRPr="00DD70AA" w:rsidRDefault="000057EA" w:rsidP="000C2E3D">
      <w:pPr>
        <w:widowControl w:val="0"/>
        <w:autoSpaceDE w:val="0"/>
        <w:autoSpaceDN w:val="0"/>
        <w:spacing w:after="0" w:line="199" w:lineRule="auto"/>
        <w:ind w:firstLine="709"/>
        <w:jc w:val="both"/>
        <w:rPr>
          <w:rFonts w:ascii="Times New Roman" w:eastAsia="Times New Roman" w:hAnsi="Times New Roman" w:cs="Times New Roman"/>
          <w:sz w:val="28"/>
          <w:szCs w:val="28"/>
          <w:lang w:eastAsia="ru-RU"/>
        </w:rPr>
      </w:pPr>
      <w:r w:rsidRPr="00DD70AA">
        <w:rPr>
          <w:rFonts w:ascii="Times New Roman" w:eastAsia="Times New Roman" w:hAnsi="Times New Roman" w:cs="Times New Roman"/>
          <w:sz w:val="28"/>
          <w:szCs w:val="28"/>
          <w:lang w:eastAsia="ru-RU"/>
        </w:rPr>
        <w:t xml:space="preserve">Продолжение таблицы </w:t>
      </w:r>
      <w:r w:rsidR="00022904" w:rsidRPr="00DD70AA">
        <w:rPr>
          <w:rFonts w:ascii="Times New Roman" w:eastAsia="Times New Roman" w:hAnsi="Times New Roman" w:cs="Times New Roman"/>
          <w:sz w:val="28"/>
          <w:szCs w:val="28"/>
          <w:lang w:eastAsia="ru-RU"/>
        </w:rPr>
        <w:t>2.</w:t>
      </w:r>
      <w:r w:rsidRPr="00DD70AA">
        <w:rPr>
          <w:rFonts w:ascii="Times New Roman" w:eastAsia="Times New Roman" w:hAnsi="Times New Roman" w:cs="Times New Roman"/>
          <w:sz w:val="28"/>
          <w:szCs w:val="28"/>
          <w:lang w:eastAsia="ru-RU"/>
        </w:rPr>
        <w:t>5</w:t>
      </w:r>
    </w:p>
    <w:p w:rsidR="000057EA" w:rsidRPr="00DD70AA" w:rsidRDefault="000057EA" w:rsidP="000C2E3D">
      <w:pPr>
        <w:widowControl w:val="0"/>
        <w:autoSpaceDE w:val="0"/>
        <w:autoSpaceDN w:val="0"/>
        <w:spacing w:after="0" w:line="199" w:lineRule="auto"/>
        <w:ind w:firstLine="709"/>
        <w:jc w:val="both"/>
        <w:rPr>
          <w:rFonts w:ascii="Times New Roman" w:eastAsia="Times New Roman" w:hAnsi="Times New Roman" w:cs="Times New Roman"/>
          <w:sz w:val="24"/>
          <w:szCs w:val="24"/>
          <w:lang w:eastAsia="ru-RU"/>
        </w:rPr>
      </w:pPr>
    </w:p>
    <w:tbl>
      <w:tblPr>
        <w:tblW w:w="14804" w:type="dxa"/>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696"/>
        <w:gridCol w:w="3828"/>
        <w:gridCol w:w="1984"/>
        <w:gridCol w:w="1910"/>
        <w:gridCol w:w="2126"/>
        <w:gridCol w:w="1418"/>
        <w:gridCol w:w="1842"/>
      </w:tblGrid>
      <w:tr w:rsidR="000057EA" w:rsidRPr="00DD70AA" w:rsidTr="00320E2C">
        <w:trPr>
          <w:trHeight w:val="331"/>
        </w:trPr>
        <w:tc>
          <w:tcPr>
            <w:tcW w:w="11544" w:type="dxa"/>
            <w:gridSpan w:val="5"/>
            <w:tcBorders>
              <w:top w:val="single" w:sz="4" w:space="0" w:color="auto"/>
              <w:left w:val="single" w:sz="4" w:space="0" w:color="auto"/>
              <w:bottom w:val="single" w:sz="4" w:space="0" w:color="auto"/>
              <w:right w:val="single" w:sz="4" w:space="0" w:color="auto"/>
            </w:tcBorders>
            <w:hideMark/>
          </w:tcPr>
          <w:p w:rsidR="000057EA" w:rsidRPr="00DD70AA" w:rsidRDefault="000057EA">
            <w:pPr>
              <w:widowControl w:val="0"/>
              <w:autoSpaceDE w:val="0"/>
              <w:autoSpaceDN w:val="0"/>
              <w:spacing w:after="0" w:line="199" w:lineRule="auto"/>
              <w:jc w:val="center"/>
              <w:rPr>
                <w:rFonts w:ascii="Times New Roman" w:eastAsia="Times New Roman" w:hAnsi="Times New Roman" w:cs="Times New Roman"/>
                <w:sz w:val="24"/>
                <w:szCs w:val="24"/>
              </w:rPr>
            </w:pPr>
            <w:r w:rsidRPr="00DD70AA">
              <w:rPr>
                <w:rFonts w:ascii="Times New Roman" w:eastAsia="Times New Roman" w:hAnsi="Times New Roman" w:cs="Times New Roman"/>
                <w:sz w:val="24"/>
                <w:szCs w:val="24"/>
              </w:rPr>
              <w:t>Размещено отходов на эксплуатируемых объектах, тонн</w:t>
            </w:r>
          </w:p>
        </w:tc>
        <w:tc>
          <w:tcPr>
            <w:tcW w:w="3260" w:type="dxa"/>
            <w:gridSpan w:val="2"/>
            <w:tcBorders>
              <w:top w:val="single" w:sz="4" w:space="0" w:color="auto"/>
              <w:left w:val="single" w:sz="4" w:space="0" w:color="auto"/>
              <w:bottom w:val="single" w:sz="4" w:space="0" w:color="auto"/>
              <w:right w:val="single" w:sz="4" w:space="0" w:color="auto"/>
            </w:tcBorders>
            <w:hideMark/>
          </w:tcPr>
          <w:p w:rsidR="000057EA" w:rsidRPr="00DD70AA" w:rsidRDefault="000057EA">
            <w:pPr>
              <w:widowControl w:val="0"/>
              <w:autoSpaceDE w:val="0"/>
              <w:autoSpaceDN w:val="0"/>
              <w:spacing w:after="0" w:line="199" w:lineRule="auto"/>
              <w:jc w:val="center"/>
              <w:rPr>
                <w:rFonts w:ascii="Times New Roman" w:eastAsia="Times New Roman" w:hAnsi="Times New Roman" w:cs="Times New Roman"/>
                <w:sz w:val="24"/>
                <w:szCs w:val="24"/>
              </w:rPr>
            </w:pPr>
            <w:r w:rsidRPr="00DD70AA">
              <w:rPr>
                <w:rFonts w:ascii="Times New Roman" w:eastAsia="Times New Roman" w:hAnsi="Times New Roman" w:cs="Times New Roman"/>
                <w:sz w:val="24"/>
                <w:szCs w:val="24"/>
              </w:rPr>
              <w:t>Наличие отходов на конец года, тонн</w:t>
            </w:r>
          </w:p>
        </w:tc>
      </w:tr>
      <w:tr w:rsidR="000057EA" w:rsidRPr="00DD70AA" w:rsidTr="00320E2C">
        <w:trPr>
          <w:trHeight w:val="434"/>
        </w:trPr>
        <w:tc>
          <w:tcPr>
            <w:tcW w:w="1696" w:type="dxa"/>
            <w:tcBorders>
              <w:top w:val="single" w:sz="4" w:space="0" w:color="auto"/>
              <w:left w:val="single" w:sz="4" w:space="0" w:color="auto"/>
              <w:bottom w:val="single" w:sz="4" w:space="0" w:color="auto"/>
              <w:right w:val="single" w:sz="4" w:space="0" w:color="auto"/>
            </w:tcBorders>
            <w:hideMark/>
          </w:tcPr>
          <w:p w:rsidR="000057EA" w:rsidRPr="00DD70AA" w:rsidRDefault="000057EA">
            <w:pPr>
              <w:widowControl w:val="0"/>
              <w:autoSpaceDE w:val="0"/>
              <w:autoSpaceDN w:val="0"/>
              <w:spacing w:after="0" w:line="199" w:lineRule="auto"/>
              <w:jc w:val="center"/>
              <w:rPr>
                <w:rFonts w:ascii="Times New Roman" w:eastAsia="Times New Roman" w:hAnsi="Times New Roman" w:cs="Times New Roman"/>
                <w:sz w:val="24"/>
                <w:szCs w:val="24"/>
              </w:rPr>
            </w:pPr>
            <w:r w:rsidRPr="00DD70AA">
              <w:rPr>
                <w:rFonts w:ascii="Times New Roman" w:eastAsia="Times New Roman" w:hAnsi="Times New Roman" w:cs="Times New Roman"/>
                <w:sz w:val="24"/>
                <w:szCs w:val="24"/>
              </w:rPr>
              <w:t>Всего</w:t>
            </w:r>
          </w:p>
        </w:tc>
        <w:tc>
          <w:tcPr>
            <w:tcW w:w="3828" w:type="dxa"/>
            <w:tcBorders>
              <w:top w:val="single" w:sz="4" w:space="0" w:color="auto"/>
              <w:left w:val="single" w:sz="4" w:space="0" w:color="auto"/>
              <w:bottom w:val="single" w:sz="4" w:space="0" w:color="auto"/>
              <w:right w:val="single" w:sz="4" w:space="0" w:color="auto"/>
            </w:tcBorders>
            <w:hideMark/>
          </w:tcPr>
          <w:p w:rsidR="000057EA" w:rsidRPr="00DD70AA" w:rsidRDefault="000057EA">
            <w:pPr>
              <w:widowControl w:val="0"/>
              <w:autoSpaceDE w:val="0"/>
              <w:autoSpaceDN w:val="0"/>
              <w:spacing w:after="0" w:line="199" w:lineRule="auto"/>
              <w:jc w:val="center"/>
              <w:rPr>
                <w:rFonts w:ascii="Times New Roman" w:eastAsia="Times New Roman" w:hAnsi="Times New Roman" w:cs="Times New Roman"/>
                <w:sz w:val="24"/>
                <w:szCs w:val="24"/>
              </w:rPr>
            </w:pPr>
            <w:r w:rsidRPr="00DD70AA">
              <w:rPr>
                <w:rFonts w:ascii="Times New Roman" w:eastAsia="Times New Roman" w:hAnsi="Times New Roman" w:cs="Times New Roman"/>
                <w:sz w:val="24"/>
                <w:szCs w:val="24"/>
              </w:rPr>
              <w:t xml:space="preserve">Хранение на собственных объектах размещения отходов, далее </w:t>
            </w:r>
            <w:r w:rsidR="00E84AB1" w:rsidRPr="00DD70AA">
              <w:rPr>
                <w:rFonts w:ascii="Times New Roman" w:eastAsia="Times New Roman" w:hAnsi="Times New Roman" w:cs="Times New Roman"/>
                <w:sz w:val="24"/>
                <w:szCs w:val="24"/>
              </w:rPr>
              <w:t xml:space="preserve">– </w:t>
            </w:r>
            <w:r w:rsidRPr="00DD70AA">
              <w:rPr>
                <w:rFonts w:ascii="Times New Roman" w:eastAsia="Times New Roman" w:hAnsi="Times New Roman" w:cs="Times New Roman"/>
                <w:sz w:val="24"/>
                <w:szCs w:val="24"/>
              </w:rPr>
              <w:t>ОРО</w:t>
            </w:r>
          </w:p>
        </w:tc>
        <w:tc>
          <w:tcPr>
            <w:tcW w:w="1984" w:type="dxa"/>
            <w:tcBorders>
              <w:top w:val="single" w:sz="4" w:space="0" w:color="auto"/>
              <w:left w:val="single" w:sz="4" w:space="0" w:color="auto"/>
              <w:bottom w:val="single" w:sz="4" w:space="0" w:color="auto"/>
              <w:right w:val="single" w:sz="4" w:space="0" w:color="auto"/>
            </w:tcBorders>
            <w:hideMark/>
          </w:tcPr>
          <w:p w:rsidR="000057EA" w:rsidRPr="00DD70AA" w:rsidRDefault="000057EA">
            <w:pPr>
              <w:widowControl w:val="0"/>
              <w:autoSpaceDE w:val="0"/>
              <w:autoSpaceDN w:val="0"/>
              <w:spacing w:after="0" w:line="199" w:lineRule="auto"/>
              <w:jc w:val="center"/>
              <w:rPr>
                <w:rFonts w:ascii="Times New Roman" w:eastAsia="Times New Roman" w:hAnsi="Times New Roman" w:cs="Times New Roman"/>
                <w:sz w:val="24"/>
                <w:szCs w:val="24"/>
              </w:rPr>
            </w:pPr>
            <w:r w:rsidRPr="00DD70AA">
              <w:rPr>
                <w:rFonts w:ascii="Times New Roman" w:eastAsia="Times New Roman" w:hAnsi="Times New Roman" w:cs="Times New Roman"/>
                <w:sz w:val="24"/>
                <w:szCs w:val="24"/>
              </w:rPr>
              <w:t>Захоронение на собственных ОРО</w:t>
            </w:r>
          </w:p>
        </w:tc>
        <w:tc>
          <w:tcPr>
            <w:tcW w:w="1910" w:type="dxa"/>
            <w:tcBorders>
              <w:top w:val="single" w:sz="4" w:space="0" w:color="auto"/>
              <w:left w:val="single" w:sz="4" w:space="0" w:color="auto"/>
              <w:bottom w:val="single" w:sz="4" w:space="0" w:color="auto"/>
              <w:right w:val="single" w:sz="4" w:space="0" w:color="auto"/>
            </w:tcBorders>
            <w:hideMark/>
          </w:tcPr>
          <w:p w:rsidR="000057EA" w:rsidRPr="00DD70AA" w:rsidRDefault="000057EA">
            <w:pPr>
              <w:widowControl w:val="0"/>
              <w:autoSpaceDE w:val="0"/>
              <w:autoSpaceDN w:val="0"/>
              <w:spacing w:after="0" w:line="199" w:lineRule="auto"/>
              <w:jc w:val="center"/>
              <w:rPr>
                <w:rFonts w:ascii="Times New Roman" w:eastAsia="Times New Roman" w:hAnsi="Times New Roman" w:cs="Times New Roman"/>
                <w:sz w:val="24"/>
                <w:szCs w:val="24"/>
              </w:rPr>
            </w:pPr>
            <w:r w:rsidRPr="00DD70AA">
              <w:rPr>
                <w:rFonts w:ascii="Times New Roman" w:eastAsia="Times New Roman" w:hAnsi="Times New Roman" w:cs="Times New Roman"/>
                <w:sz w:val="24"/>
                <w:szCs w:val="24"/>
              </w:rPr>
              <w:t>Хранение на сторонних ОРО</w:t>
            </w:r>
          </w:p>
        </w:tc>
        <w:tc>
          <w:tcPr>
            <w:tcW w:w="2126" w:type="dxa"/>
            <w:tcBorders>
              <w:top w:val="single" w:sz="4" w:space="0" w:color="auto"/>
              <w:left w:val="single" w:sz="4" w:space="0" w:color="auto"/>
              <w:bottom w:val="single" w:sz="4" w:space="0" w:color="auto"/>
              <w:right w:val="single" w:sz="4" w:space="0" w:color="auto"/>
            </w:tcBorders>
            <w:hideMark/>
          </w:tcPr>
          <w:p w:rsidR="000057EA" w:rsidRPr="00DD70AA" w:rsidRDefault="000057EA">
            <w:pPr>
              <w:widowControl w:val="0"/>
              <w:autoSpaceDE w:val="0"/>
              <w:autoSpaceDN w:val="0"/>
              <w:spacing w:after="0" w:line="199" w:lineRule="auto"/>
              <w:jc w:val="center"/>
              <w:rPr>
                <w:rFonts w:ascii="Times New Roman" w:eastAsia="Times New Roman" w:hAnsi="Times New Roman" w:cs="Times New Roman"/>
                <w:sz w:val="24"/>
                <w:szCs w:val="24"/>
              </w:rPr>
            </w:pPr>
            <w:r w:rsidRPr="00DD70AA">
              <w:rPr>
                <w:rFonts w:ascii="Times New Roman" w:eastAsia="Times New Roman" w:hAnsi="Times New Roman" w:cs="Times New Roman"/>
                <w:sz w:val="24"/>
                <w:szCs w:val="24"/>
              </w:rPr>
              <w:t>Захоронение на сторонних ОРО</w:t>
            </w:r>
          </w:p>
        </w:tc>
        <w:tc>
          <w:tcPr>
            <w:tcW w:w="1418" w:type="dxa"/>
            <w:tcBorders>
              <w:top w:val="single" w:sz="4" w:space="0" w:color="auto"/>
              <w:left w:val="single" w:sz="4" w:space="0" w:color="auto"/>
              <w:bottom w:val="single" w:sz="4" w:space="0" w:color="auto"/>
              <w:right w:val="single" w:sz="4" w:space="0" w:color="auto"/>
            </w:tcBorders>
            <w:hideMark/>
          </w:tcPr>
          <w:p w:rsidR="000057EA" w:rsidRPr="00DD70AA" w:rsidRDefault="000057EA">
            <w:pPr>
              <w:widowControl w:val="0"/>
              <w:autoSpaceDE w:val="0"/>
              <w:autoSpaceDN w:val="0"/>
              <w:spacing w:after="0" w:line="199" w:lineRule="auto"/>
              <w:jc w:val="center"/>
              <w:rPr>
                <w:rFonts w:ascii="Times New Roman" w:eastAsia="Times New Roman" w:hAnsi="Times New Roman" w:cs="Times New Roman"/>
                <w:sz w:val="24"/>
                <w:szCs w:val="24"/>
              </w:rPr>
            </w:pPr>
            <w:r w:rsidRPr="00DD70AA">
              <w:rPr>
                <w:rFonts w:ascii="Times New Roman" w:eastAsia="Times New Roman" w:hAnsi="Times New Roman" w:cs="Times New Roman"/>
                <w:sz w:val="24"/>
                <w:szCs w:val="24"/>
              </w:rPr>
              <w:t>Хранение</w:t>
            </w:r>
          </w:p>
        </w:tc>
        <w:tc>
          <w:tcPr>
            <w:tcW w:w="1842" w:type="dxa"/>
            <w:tcBorders>
              <w:top w:val="single" w:sz="4" w:space="0" w:color="auto"/>
              <w:left w:val="single" w:sz="4" w:space="0" w:color="auto"/>
              <w:bottom w:val="single" w:sz="4" w:space="0" w:color="auto"/>
              <w:right w:val="single" w:sz="4" w:space="0" w:color="auto"/>
            </w:tcBorders>
            <w:hideMark/>
          </w:tcPr>
          <w:p w:rsidR="000057EA" w:rsidRPr="00DD70AA" w:rsidRDefault="000057EA">
            <w:pPr>
              <w:widowControl w:val="0"/>
              <w:autoSpaceDE w:val="0"/>
              <w:autoSpaceDN w:val="0"/>
              <w:spacing w:after="0" w:line="199" w:lineRule="auto"/>
              <w:jc w:val="center"/>
              <w:rPr>
                <w:rFonts w:ascii="Times New Roman" w:eastAsia="Times New Roman" w:hAnsi="Times New Roman" w:cs="Times New Roman"/>
                <w:sz w:val="24"/>
                <w:szCs w:val="24"/>
              </w:rPr>
            </w:pPr>
            <w:r w:rsidRPr="00DD70AA">
              <w:rPr>
                <w:rFonts w:ascii="Times New Roman" w:eastAsia="Times New Roman" w:hAnsi="Times New Roman" w:cs="Times New Roman"/>
                <w:sz w:val="24"/>
                <w:szCs w:val="24"/>
              </w:rPr>
              <w:t>Накопление</w:t>
            </w:r>
          </w:p>
        </w:tc>
      </w:tr>
      <w:tr w:rsidR="000057EA" w:rsidRPr="00DD70AA" w:rsidTr="00320E2C">
        <w:tc>
          <w:tcPr>
            <w:tcW w:w="1696" w:type="dxa"/>
            <w:tcBorders>
              <w:top w:val="single" w:sz="4" w:space="0" w:color="auto"/>
              <w:left w:val="single" w:sz="4" w:space="0" w:color="auto"/>
              <w:bottom w:val="single" w:sz="4" w:space="0" w:color="auto"/>
              <w:right w:val="single" w:sz="4" w:space="0" w:color="auto"/>
            </w:tcBorders>
            <w:hideMark/>
          </w:tcPr>
          <w:p w:rsidR="000057EA" w:rsidRPr="00DD70AA" w:rsidRDefault="000057EA">
            <w:pPr>
              <w:widowControl w:val="0"/>
              <w:autoSpaceDE w:val="0"/>
              <w:autoSpaceDN w:val="0"/>
              <w:spacing w:after="0" w:line="199" w:lineRule="auto"/>
              <w:jc w:val="center"/>
              <w:rPr>
                <w:rFonts w:ascii="Times New Roman" w:eastAsia="Times New Roman" w:hAnsi="Times New Roman" w:cs="Times New Roman"/>
                <w:sz w:val="24"/>
                <w:szCs w:val="24"/>
              </w:rPr>
            </w:pPr>
            <w:r w:rsidRPr="00DD70AA">
              <w:rPr>
                <w:rFonts w:ascii="Times New Roman" w:eastAsia="Times New Roman" w:hAnsi="Times New Roman" w:cs="Times New Roman"/>
                <w:sz w:val="24"/>
                <w:szCs w:val="24"/>
              </w:rPr>
              <w:t>17</w:t>
            </w:r>
          </w:p>
        </w:tc>
        <w:tc>
          <w:tcPr>
            <w:tcW w:w="3828" w:type="dxa"/>
            <w:tcBorders>
              <w:top w:val="single" w:sz="4" w:space="0" w:color="auto"/>
              <w:left w:val="single" w:sz="4" w:space="0" w:color="auto"/>
              <w:bottom w:val="single" w:sz="4" w:space="0" w:color="auto"/>
              <w:right w:val="single" w:sz="4" w:space="0" w:color="auto"/>
            </w:tcBorders>
            <w:hideMark/>
          </w:tcPr>
          <w:p w:rsidR="000057EA" w:rsidRPr="00DD70AA" w:rsidRDefault="000057EA">
            <w:pPr>
              <w:widowControl w:val="0"/>
              <w:autoSpaceDE w:val="0"/>
              <w:autoSpaceDN w:val="0"/>
              <w:spacing w:after="0" w:line="199" w:lineRule="auto"/>
              <w:jc w:val="center"/>
              <w:rPr>
                <w:rFonts w:ascii="Times New Roman" w:eastAsia="Times New Roman" w:hAnsi="Times New Roman" w:cs="Times New Roman"/>
                <w:sz w:val="24"/>
                <w:szCs w:val="24"/>
              </w:rPr>
            </w:pPr>
            <w:r w:rsidRPr="00DD70AA">
              <w:rPr>
                <w:rFonts w:ascii="Times New Roman" w:eastAsia="Times New Roman" w:hAnsi="Times New Roman" w:cs="Times New Roman"/>
                <w:sz w:val="24"/>
                <w:szCs w:val="24"/>
              </w:rPr>
              <w:t>18</w:t>
            </w:r>
          </w:p>
        </w:tc>
        <w:tc>
          <w:tcPr>
            <w:tcW w:w="1984" w:type="dxa"/>
            <w:tcBorders>
              <w:top w:val="single" w:sz="4" w:space="0" w:color="auto"/>
              <w:left w:val="single" w:sz="4" w:space="0" w:color="auto"/>
              <w:bottom w:val="single" w:sz="4" w:space="0" w:color="auto"/>
              <w:right w:val="single" w:sz="4" w:space="0" w:color="auto"/>
            </w:tcBorders>
            <w:hideMark/>
          </w:tcPr>
          <w:p w:rsidR="000057EA" w:rsidRPr="00DD70AA" w:rsidRDefault="000057EA">
            <w:pPr>
              <w:widowControl w:val="0"/>
              <w:autoSpaceDE w:val="0"/>
              <w:autoSpaceDN w:val="0"/>
              <w:spacing w:after="0" w:line="199" w:lineRule="auto"/>
              <w:jc w:val="center"/>
              <w:rPr>
                <w:rFonts w:ascii="Times New Roman" w:eastAsia="Times New Roman" w:hAnsi="Times New Roman" w:cs="Times New Roman"/>
                <w:sz w:val="24"/>
                <w:szCs w:val="24"/>
              </w:rPr>
            </w:pPr>
            <w:r w:rsidRPr="00DD70AA">
              <w:rPr>
                <w:rFonts w:ascii="Times New Roman" w:eastAsia="Times New Roman" w:hAnsi="Times New Roman" w:cs="Times New Roman"/>
                <w:sz w:val="24"/>
                <w:szCs w:val="24"/>
              </w:rPr>
              <w:t>19</w:t>
            </w:r>
          </w:p>
        </w:tc>
        <w:tc>
          <w:tcPr>
            <w:tcW w:w="1910" w:type="dxa"/>
            <w:tcBorders>
              <w:top w:val="single" w:sz="4" w:space="0" w:color="auto"/>
              <w:left w:val="single" w:sz="4" w:space="0" w:color="auto"/>
              <w:bottom w:val="single" w:sz="4" w:space="0" w:color="auto"/>
              <w:right w:val="single" w:sz="4" w:space="0" w:color="auto"/>
            </w:tcBorders>
            <w:hideMark/>
          </w:tcPr>
          <w:p w:rsidR="000057EA" w:rsidRPr="00DD70AA" w:rsidRDefault="000057EA">
            <w:pPr>
              <w:widowControl w:val="0"/>
              <w:autoSpaceDE w:val="0"/>
              <w:autoSpaceDN w:val="0"/>
              <w:spacing w:after="0" w:line="199" w:lineRule="auto"/>
              <w:jc w:val="center"/>
              <w:rPr>
                <w:rFonts w:ascii="Times New Roman" w:eastAsia="Times New Roman" w:hAnsi="Times New Roman" w:cs="Times New Roman"/>
                <w:sz w:val="24"/>
                <w:szCs w:val="24"/>
              </w:rPr>
            </w:pPr>
            <w:r w:rsidRPr="00DD70AA">
              <w:rPr>
                <w:rFonts w:ascii="Times New Roman" w:eastAsia="Times New Roman" w:hAnsi="Times New Roman" w:cs="Times New Roman"/>
                <w:sz w:val="24"/>
                <w:szCs w:val="24"/>
              </w:rPr>
              <w:t>20</w:t>
            </w:r>
          </w:p>
        </w:tc>
        <w:tc>
          <w:tcPr>
            <w:tcW w:w="2126" w:type="dxa"/>
            <w:tcBorders>
              <w:top w:val="single" w:sz="4" w:space="0" w:color="auto"/>
              <w:left w:val="single" w:sz="4" w:space="0" w:color="auto"/>
              <w:bottom w:val="single" w:sz="4" w:space="0" w:color="auto"/>
              <w:right w:val="single" w:sz="4" w:space="0" w:color="auto"/>
            </w:tcBorders>
            <w:hideMark/>
          </w:tcPr>
          <w:p w:rsidR="000057EA" w:rsidRPr="00DD70AA" w:rsidRDefault="000057EA">
            <w:pPr>
              <w:widowControl w:val="0"/>
              <w:autoSpaceDE w:val="0"/>
              <w:autoSpaceDN w:val="0"/>
              <w:spacing w:after="0" w:line="199" w:lineRule="auto"/>
              <w:jc w:val="center"/>
              <w:rPr>
                <w:rFonts w:ascii="Times New Roman" w:eastAsia="Times New Roman" w:hAnsi="Times New Roman" w:cs="Times New Roman"/>
                <w:sz w:val="24"/>
                <w:szCs w:val="24"/>
              </w:rPr>
            </w:pPr>
            <w:r w:rsidRPr="00DD70AA">
              <w:rPr>
                <w:rFonts w:ascii="Times New Roman" w:eastAsia="Times New Roman" w:hAnsi="Times New Roman" w:cs="Times New Roman"/>
                <w:sz w:val="24"/>
                <w:szCs w:val="24"/>
              </w:rPr>
              <w:t>21</w:t>
            </w:r>
          </w:p>
        </w:tc>
        <w:tc>
          <w:tcPr>
            <w:tcW w:w="1418" w:type="dxa"/>
            <w:tcBorders>
              <w:top w:val="single" w:sz="4" w:space="0" w:color="auto"/>
              <w:left w:val="single" w:sz="4" w:space="0" w:color="auto"/>
              <w:bottom w:val="single" w:sz="4" w:space="0" w:color="auto"/>
              <w:right w:val="single" w:sz="4" w:space="0" w:color="auto"/>
            </w:tcBorders>
            <w:hideMark/>
          </w:tcPr>
          <w:p w:rsidR="000057EA" w:rsidRPr="00DD70AA" w:rsidRDefault="000057EA">
            <w:pPr>
              <w:widowControl w:val="0"/>
              <w:autoSpaceDE w:val="0"/>
              <w:autoSpaceDN w:val="0"/>
              <w:spacing w:after="0" w:line="199" w:lineRule="auto"/>
              <w:jc w:val="center"/>
              <w:rPr>
                <w:rFonts w:ascii="Times New Roman" w:eastAsia="Times New Roman" w:hAnsi="Times New Roman" w:cs="Times New Roman"/>
                <w:sz w:val="24"/>
                <w:szCs w:val="24"/>
              </w:rPr>
            </w:pPr>
            <w:r w:rsidRPr="00DD70AA">
              <w:rPr>
                <w:rFonts w:ascii="Times New Roman" w:eastAsia="Times New Roman" w:hAnsi="Times New Roman" w:cs="Times New Roman"/>
                <w:sz w:val="24"/>
                <w:szCs w:val="24"/>
              </w:rPr>
              <w:t>22</w:t>
            </w:r>
          </w:p>
        </w:tc>
        <w:tc>
          <w:tcPr>
            <w:tcW w:w="1842" w:type="dxa"/>
            <w:tcBorders>
              <w:top w:val="single" w:sz="4" w:space="0" w:color="auto"/>
              <w:left w:val="single" w:sz="4" w:space="0" w:color="auto"/>
              <w:bottom w:val="single" w:sz="4" w:space="0" w:color="auto"/>
              <w:right w:val="single" w:sz="4" w:space="0" w:color="auto"/>
            </w:tcBorders>
            <w:hideMark/>
          </w:tcPr>
          <w:p w:rsidR="000057EA" w:rsidRPr="00DD70AA" w:rsidRDefault="000057EA">
            <w:pPr>
              <w:widowControl w:val="0"/>
              <w:autoSpaceDE w:val="0"/>
              <w:autoSpaceDN w:val="0"/>
              <w:spacing w:after="0" w:line="199" w:lineRule="auto"/>
              <w:jc w:val="center"/>
              <w:rPr>
                <w:rFonts w:ascii="Times New Roman" w:eastAsia="Times New Roman" w:hAnsi="Times New Roman" w:cs="Times New Roman"/>
                <w:sz w:val="24"/>
                <w:szCs w:val="24"/>
              </w:rPr>
            </w:pPr>
            <w:r w:rsidRPr="00DD70AA">
              <w:rPr>
                <w:rFonts w:ascii="Times New Roman" w:eastAsia="Times New Roman" w:hAnsi="Times New Roman" w:cs="Times New Roman"/>
                <w:sz w:val="24"/>
                <w:szCs w:val="24"/>
              </w:rPr>
              <w:t>23</w:t>
            </w:r>
          </w:p>
        </w:tc>
      </w:tr>
      <w:tr w:rsidR="000057EA" w:rsidRPr="00DD70AA" w:rsidTr="000C2E3D">
        <w:trPr>
          <w:trHeight w:val="330"/>
        </w:trPr>
        <w:tc>
          <w:tcPr>
            <w:tcW w:w="1696" w:type="dxa"/>
            <w:tcBorders>
              <w:top w:val="single" w:sz="4" w:space="0" w:color="auto"/>
              <w:left w:val="single" w:sz="4" w:space="0" w:color="auto"/>
              <w:bottom w:val="single" w:sz="4" w:space="0" w:color="auto"/>
              <w:right w:val="single" w:sz="4" w:space="0" w:color="auto"/>
            </w:tcBorders>
          </w:tcPr>
          <w:p w:rsidR="000057EA" w:rsidRPr="00DD70AA" w:rsidRDefault="000057EA" w:rsidP="00B22E2C">
            <w:pPr>
              <w:widowControl w:val="0"/>
              <w:autoSpaceDE w:val="0"/>
              <w:autoSpaceDN w:val="0"/>
              <w:spacing w:after="0" w:line="199" w:lineRule="auto"/>
              <w:rPr>
                <w:rFonts w:ascii="Times New Roman" w:eastAsia="Times New Roman" w:hAnsi="Times New Roman" w:cs="Times New Roman"/>
                <w:sz w:val="24"/>
                <w:szCs w:val="24"/>
              </w:rPr>
            </w:pPr>
            <w:r w:rsidRPr="00DD70AA">
              <w:rPr>
                <w:rFonts w:ascii="Times New Roman" w:eastAsia="Times New Roman" w:hAnsi="Times New Roman" w:cs="Times New Roman"/>
                <w:sz w:val="24"/>
                <w:szCs w:val="24"/>
              </w:rPr>
              <w:t>Сумма чисел столбцов 12</w:t>
            </w:r>
            <w:r w:rsidR="00B22E2C">
              <w:rPr>
                <w:rFonts w:ascii="Times New Roman" w:eastAsia="Times New Roman" w:hAnsi="Times New Roman" w:cs="Times New Roman"/>
                <w:sz w:val="24"/>
                <w:szCs w:val="24"/>
              </w:rPr>
              <w:t>–</w:t>
            </w:r>
            <w:r w:rsidRPr="00DD70AA">
              <w:rPr>
                <w:rFonts w:ascii="Times New Roman" w:eastAsia="Times New Roman" w:hAnsi="Times New Roman" w:cs="Times New Roman"/>
                <w:sz w:val="24"/>
                <w:szCs w:val="24"/>
              </w:rPr>
              <w:t>16</w:t>
            </w:r>
          </w:p>
        </w:tc>
        <w:tc>
          <w:tcPr>
            <w:tcW w:w="3828" w:type="dxa"/>
            <w:tcBorders>
              <w:top w:val="single" w:sz="4" w:space="0" w:color="auto"/>
              <w:left w:val="single" w:sz="4" w:space="0" w:color="auto"/>
              <w:bottom w:val="single" w:sz="4" w:space="0" w:color="auto"/>
              <w:right w:val="single" w:sz="4" w:space="0" w:color="auto"/>
            </w:tcBorders>
          </w:tcPr>
          <w:p w:rsidR="000057EA" w:rsidRPr="00DD70AA" w:rsidRDefault="00E84AB1">
            <w:pPr>
              <w:widowControl w:val="0"/>
              <w:autoSpaceDE w:val="0"/>
              <w:autoSpaceDN w:val="0"/>
              <w:spacing w:after="0" w:line="199" w:lineRule="auto"/>
              <w:jc w:val="center"/>
              <w:rPr>
                <w:rFonts w:ascii="Times New Roman" w:eastAsia="Times New Roman" w:hAnsi="Times New Roman" w:cs="Times New Roman"/>
                <w:b/>
                <w:sz w:val="24"/>
                <w:szCs w:val="24"/>
              </w:rPr>
            </w:pPr>
            <w:r w:rsidRPr="00DD70AA">
              <w:rPr>
                <w:rFonts w:ascii="Times New Roman" w:eastAsia="Times New Roman" w:hAnsi="Times New Roman" w:cs="Times New Roman"/>
                <w:b/>
                <w:sz w:val="24"/>
                <w:szCs w:val="24"/>
              </w:rPr>
              <w:t>–</w:t>
            </w:r>
          </w:p>
        </w:tc>
        <w:tc>
          <w:tcPr>
            <w:tcW w:w="1984" w:type="dxa"/>
            <w:tcBorders>
              <w:top w:val="single" w:sz="4" w:space="0" w:color="auto"/>
              <w:left w:val="single" w:sz="4" w:space="0" w:color="auto"/>
              <w:bottom w:val="single" w:sz="4" w:space="0" w:color="auto"/>
              <w:right w:val="single" w:sz="4" w:space="0" w:color="auto"/>
            </w:tcBorders>
          </w:tcPr>
          <w:p w:rsidR="000057EA" w:rsidRPr="00DD70AA" w:rsidRDefault="00E84AB1">
            <w:pPr>
              <w:widowControl w:val="0"/>
              <w:autoSpaceDE w:val="0"/>
              <w:autoSpaceDN w:val="0"/>
              <w:spacing w:after="0" w:line="199" w:lineRule="auto"/>
              <w:jc w:val="center"/>
              <w:rPr>
                <w:rFonts w:ascii="Times New Roman" w:eastAsia="Times New Roman" w:hAnsi="Times New Roman" w:cs="Times New Roman"/>
                <w:b/>
                <w:sz w:val="24"/>
                <w:szCs w:val="24"/>
              </w:rPr>
            </w:pPr>
            <w:r w:rsidRPr="00DD70AA">
              <w:rPr>
                <w:rFonts w:ascii="Times New Roman" w:eastAsia="Times New Roman" w:hAnsi="Times New Roman" w:cs="Times New Roman"/>
                <w:b/>
                <w:sz w:val="24"/>
                <w:szCs w:val="24"/>
              </w:rPr>
              <w:t>–</w:t>
            </w:r>
          </w:p>
        </w:tc>
        <w:tc>
          <w:tcPr>
            <w:tcW w:w="1910" w:type="dxa"/>
            <w:tcBorders>
              <w:top w:val="single" w:sz="4" w:space="0" w:color="auto"/>
              <w:left w:val="single" w:sz="4" w:space="0" w:color="auto"/>
              <w:bottom w:val="single" w:sz="4" w:space="0" w:color="auto"/>
              <w:right w:val="single" w:sz="4" w:space="0" w:color="auto"/>
            </w:tcBorders>
          </w:tcPr>
          <w:p w:rsidR="000057EA" w:rsidRPr="00DD70AA" w:rsidRDefault="00E84AB1">
            <w:pPr>
              <w:widowControl w:val="0"/>
              <w:autoSpaceDE w:val="0"/>
              <w:autoSpaceDN w:val="0"/>
              <w:spacing w:after="0" w:line="199" w:lineRule="auto"/>
              <w:jc w:val="center"/>
              <w:rPr>
                <w:rFonts w:ascii="Times New Roman" w:eastAsia="Times New Roman" w:hAnsi="Times New Roman" w:cs="Times New Roman"/>
                <w:b/>
                <w:sz w:val="24"/>
                <w:szCs w:val="24"/>
              </w:rPr>
            </w:pPr>
            <w:r w:rsidRPr="00DD70AA">
              <w:rPr>
                <w:rFonts w:ascii="Times New Roman" w:eastAsia="Times New Roman" w:hAnsi="Times New Roman" w:cs="Times New Roman"/>
                <w:b/>
                <w:sz w:val="24"/>
                <w:szCs w:val="24"/>
              </w:rPr>
              <w:t>–</w:t>
            </w:r>
          </w:p>
        </w:tc>
        <w:tc>
          <w:tcPr>
            <w:tcW w:w="2126" w:type="dxa"/>
            <w:tcBorders>
              <w:top w:val="single" w:sz="4" w:space="0" w:color="auto"/>
              <w:left w:val="single" w:sz="4" w:space="0" w:color="auto"/>
              <w:bottom w:val="single" w:sz="4" w:space="0" w:color="auto"/>
              <w:right w:val="single" w:sz="4" w:space="0" w:color="auto"/>
            </w:tcBorders>
          </w:tcPr>
          <w:p w:rsidR="000057EA" w:rsidRPr="00DD70AA" w:rsidRDefault="00E84AB1">
            <w:pPr>
              <w:widowControl w:val="0"/>
              <w:autoSpaceDE w:val="0"/>
              <w:autoSpaceDN w:val="0"/>
              <w:spacing w:after="0" w:line="199" w:lineRule="auto"/>
              <w:jc w:val="center"/>
              <w:rPr>
                <w:rFonts w:ascii="Times New Roman" w:eastAsia="Times New Roman" w:hAnsi="Times New Roman" w:cs="Times New Roman"/>
                <w:b/>
                <w:sz w:val="24"/>
                <w:szCs w:val="24"/>
              </w:rPr>
            </w:pPr>
            <w:r w:rsidRPr="00DD70AA">
              <w:rPr>
                <w:rFonts w:ascii="Times New Roman" w:eastAsia="Times New Roman" w:hAnsi="Times New Roman" w:cs="Times New Roman"/>
                <w:b/>
                <w:sz w:val="24"/>
                <w:szCs w:val="24"/>
              </w:rPr>
              <w:t>–</w:t>
            </w:r>
          </w:p>
        </w:tc>
        <w:tc>
          <w:tcPr>
            <w:tcW w:w="1418" w:type="dxa"/>
            <w:tcBorders>
              <w:top w:val="single" w:sz="4" w:space="0" w:color="auto"/>
              <w:left w:val="single" w:sz="4" w:space="0" w:color="auto"/>
              <w:bottom w:val="single" w:sz="4" w:space="0" w:color="auto"/>
              <w:right w:val="single" w:sz="4" w:space="0" w:color="auto"/>
            </w:tcBorders>
          </w:tcPr>
          <w:p w:rsidR="000057EA" w:rsidRPr="00DD70AA" w:rsidRDefault="00722B58">
            <w:pPr>
              <w:widowControl w:val="0"/>
              <w:autoSpaceDE w:val="0"/>
              <w:autoSpaceDN w:val="0"/>
              <w:spacing w:after="0" w:line="199" w:lineRule="auto"/>
              <w:jc w:val="center"/>
              <w:rPr>
                <w:rFonts w:ascii="Times New Roman" w:eastAsia="Times New Roman" w:hAnsi="Times New Roman" w:cs="Times New Roman"/>
                <w:b/>
                <w:sz w:val="24"/>
                <w:szCs w:val="24"/>
              </w:rPr>
            </w:pPr>
            <w:r w:rsidRPr="00DD70AA">
              <w:rPr>
                <w:rFonts w:ascii="Times New Roman" w:eastAsia="Times New Roman" w:hAnsi="Times New Roman" w:cs="Times New Roman"/>
                <w:b/>
                <w:sz w:val="24"/>
                <w:szCs w:val="24"/>
              </w:rPr>
              <w:t>–</w:t>
            </w:r>
          </w:p>
        </w:tc>
        <w:tc>
          <w:tcPr>
            <w:tcW w:w="1842" w:type="dxa"/>
            <w:tcBorders>
              <w:top w:val="single" w:sz="4" w:space="0" w:color="auto"/>
              <w:left w:val="single" w:sz="4" w:space="0" w:color="auto"/>
              <w:bottom w:val="single" w:sz="4" w:space="0" w:color="auto"/>
              <w:right w:val="single" w:sz="4" w:space="0" w:color="auto"/>
            </w:tcBorders>
          </w:tcPr>
          <w:p w:rsidR="000057EA" w:rsidRPr="00DD70AA" w:rsidRDefault="00722B58">
            <w:pPr>
              <w:widowControl w:val="0"/>
              <w:autoSpaceDE w:val="0"/>
              <w:autoSpaceDN w:val="0"/>
              <w:spacing w:after="0" w:line="199" w:lineRule="auto"/>
              <w:jc w:val="center"/>
              <w:rPr>
                <w:rFonts w:ascii="Times New Roman" w:eastAsia="Times New Roman" w:hAnsi="Times New Roman" w:cs="Times New Roman"/>
                <w:b/>
                <w:sz w:val="24"/>
                <w:szCs w:val="24"/>
              </w:rPr>
            </w:pPr>
            <w:r w:rsidRPr="00DD70AA">
              <w:rPr>
                <w:rFonts w:ascii="Times New Roman" w:eastAsia="Times New Roman" w:hAnsi="Times New Roman" w:cs="Times New Roman"/>
                <w:b/>
                <w:sz w:val="24"/>
                <w:szCs w:val="24"/>
              </w:rPr>
              <w:t>–</w:t>
            </w:r>
          </w:p>
        </w:tc>
      </w:tr>
      <w:tr w:rsidR="000057EA" w:rsidRPr="00DD70AA" w:rsidTr="00320E2C">
        <w:tc>
          <w:tcPr>
            <w:tcW w:w="1696" w:type="dxa"/>
            <w:tcBorders>
              <w:top w:val="single" w:sz="4" w:space="0" w:color="auto"/>
              <w:left w:val="single" w:sz="4" w:space="0" w:color="auto"/>
              <w:bottom w:val="single" w:sz="4" w:space="0" w:color="auto"/>
              <w:right w:val="single" w:sz="4" w:space="0" w:color="auto"/>
            </w:tcBorders>
          </w:tcPr>
          <w:p w:rsidR="000057EA" w:rsidRPr="00DD70AA" w:rsidRDefault="000057EA">
            <w:pPr>
              <w:widowControl w:val="0"/>
              <w:autoSpaceDE w:val="0"/>
              <w:autoSpaceDN w:val="0"/>
              <w:spacing w:after="0" w:line="199" w:lineRule="auto"/>
              <w:rPr>
                <w:rFonts w:ascii="Times New Roman" w:eastAsia="Times New Roman" w:hAnsi="Times New Roman" w:cs="Times New Roman"/>
                <w:sz w:val="24"/>
                <w:szCs w:val="24"/>
              </w:rPr>
            </w:pPr>
          </w:p>
        </w:tc>
        <w:tc>
          <w:tcPr>
            <w:tcW w:w="3828" w:type="dxa"/>
            <w:tcBorders>
              <w:top w:val="single" w:sz="4" w:space="0" w:color="auto"/>
              <w:left w:val="single" w:sz="4" w:space="0" w:color="auto"/>
              <w:bottom w:val="single" w:sz="4" w:space="0" w:color="auto"/>
              <w:right w:val="single" w:sz="4" w:space="0" w:color="auto"/>
            </w:tcBorders>
          </w:tcPr>
          <w:p w:rsidR="000057EA" w:rsidRPr="00DD70AA" w:rsidRDefault="000057EA">
            <w:pPr>
              <w:widowControl w:val="0"/>
              <w:autoSpaceDE w:val="0"/>
              <w:autoSpaceDN w:val="0"/>
              <w:spacing w:after="0" w:line="199" w:lineRule="auto"/>
              <w:rPr>
                <w:rFonts w:ascii="Times New Roman" w:eastAsia="Times New Roman" w:hAnsi="Times New Roman" w:cs="Times New Roman"/>
                <w:sz w:val="24"/>
                <w:szCs w:val="24"/>
              </w:rPr>
            </w:pPr>
          </w:p>
        </w:tc>
        <w:tc>
          <w:tcPr>
            <w:tcW w:w="1984" w:type="dxa"/>
            <w:tcBorders>
              <w:top w:val="single" w:sz="4" w:space="0" w:color="auto"/>
              <w:left w:val="single" w:sz="4" w:space="0" w:color="auto"/>
              <w:bottom w:val="single" w:sz="4" w:space="0" w:color="auto"/>
              <w:right w:val="single" w:sz="4" w:space="0" w:color="auto"/>
            </w:tcBorders>
          </w:tcPr>
          <w:p w:rsidR="000057EA" w:rsidRPr="00DD70AA" w:rsidRDefault="000057EA">
            <w:pPr>
              <w:widowControl w:val="0"/>
              <w:autoSpaceDE w:val="0"/>
              <w:autoSpaceDN w:val="0"/>
              <w:spacing w:after="0" w:line="199" w:lineRule="auto"/>
              <w:rPr>
                <w:rFonts w:ascii="Times New Roman" w:eastAsia="Times New Roman" w:hAnsi="Times New Roman" w:cs="Times New Roman"/>
                <w:sz w:val="24"/>
                <w:szCs w:val="24"/>
              </w:rPr>
            </w:pPr>
          </w:p>
        </w:tc>
        <w:tc>
          <w:tcPr>
            <w:tcW w:w="1910" w:type="dxa"/>
            <w:tcBorders>
              <w:top w:val="single" w:sz="4" w:space="0" w:color="auto"/>
              <w:left w:val="single" w:sz="4" w:space="0" w:color="auto"/>
              <w:bottom w:val="single" w:sz="4" w:space="0" w:color="auto"/>
              <w:right w:val="single" w:sz="4" w:space="0" w:color="auto"/>
            </w:tcBorders>
          </w:tcPr>
          <w:p w:rsidR="000057EA" w:rsidRPr="00DD70AA" w:rsidRDefault="000057EA">
            <w:pPr>
              <w:widowControl w:val="0"/>
              <w:autoSpaceDE w:val="0"/>
              <w:autoSpaceDN w:val="0"/>
              <w:spacing w:after="0" w:line="199" w:lineRule="auto"/>
              <w:rPr>
                <w:rFonts w:ascii="Times New Roman" w:eastAsia="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tcPr>
          <w:p w:rsidR="000057EA" w:rsidRPr="00DD70AA" w:rsidRDefault="000057EA">
            <w:pPr>
              <w:widowControl w:val="0"/>
              <w:autoSpaceDE w:val="0"/>
              <w:autoSpaceDN w:val="0"/>
              <w:spacing w:after="0" w:line="199" w:lineRule="auto"/>
              <w:rPr>
                <w:rFonts w:ascii="Times New Roman" w:eastAsia="Times New Roman" w:hAnsi="Times New Roman" w:cs="Times New Roman"/>
                <w:sz w:val="24"/>
                <w:szCs w:val="24"/>
              </w:rPr>
            </w:pPr>
          </w:p>
        </w:tc>
        <w:tc>
          <w:tcPr>
            <w:tcW w:w="1418" w:type="dxa"/>
            <w:tcBorders>
              <w:top w:val="single" w:sz="4" w:space="0" w:color="auto"/>
              <w:left w:val="single" w:sz="4" w:space="0" w:color="auto"/>
              <w:bottom w:val="single" w:sz="4" w:space="0" w:color="auto"/>
              <w:right w:val="single" w:sz="4" w:space="0" w:color="auto"/>
            </w:tcBorders>
          </w:tcPr>
          <w:p w:rsidR="000057EA" w:rsidRPr="00DD70AA" w:rsidRDefault="000057EA">
            <w:pPr>
              <w:widowControl w:val="0"/>
              <w:autoSpaceDE w:val="0"/>
              <w:autoSpaceDN w:val="0"/>
              <w:spacing w:after="0" w:line="199" w:lineRule="auto"/>
              <w:rPr>
                <w:rFonts w:ascii="Times New Roman" w:eastAsia="Times New Roman" w:hAnsi="Times New Roman" w:cs="Times New Roman"/>
                <w:sz w:val="24"/>
                <w:szCs w:val="24"/>
              </w:rPr>
            </w:pPr>
          </w:p>
        </w:tc>
        <w:tc>
          <w:tcPr>
            <w:tcW w:w="1842" w:type="dxa"/>
            <w:tcBorders>
              <w:top w:val="single" w:sz="4" w:space="0" w:color="auto"/>
              <w:left w:val="single" w:sz="4" w:space="0" w:color="auto"/>
              <w:bottom w:val="single" w:sz="4" w:space="0" w:color="auto"/>
              <w:right w:val="single" w:sz="4" w:space="0" w:color="auto"/>
            </w:tcBorders>
          </w:tcPr>
          <w:p w:rsidR="000057EA" w:rsidRPr="00DD70AA" w:rsidRDefault="000057EA">
            <w:pPr>
              <w:widowControl w:val="0"/>
              <w:autoSpaceDE w:val="0"/>
              <w:autoSpaceDN w:val="0"/>
              <w:spacing w:after="0" w:line="199" w:lineRule="auto"/>
              <w:rPr>
                <w:rFonts w:ascii="Times New Roman" w:eastAsia="Times New Roman" w:hAnsi="Times New Roman" w:cs="Times New Roman"/>
                <w:sz w:val="24"/>
                <w:szCs w:val="24"/>
              </w:rPr>
            </w:pPr>
          </w:p>
        </w:tc>
      </w:tr>
    </w:tbl>
    <w:p w:rsidR="000057EA" w:rsidRPr="00DD70AA" w:rsidRDefault="000057EA" w:rsidP="000C2E3D">
      <w:pPr>
        <w:widowControl w:val="0"/>
        <w:spacing w:before="240" w:after="0" w:line="240" w:lineRule="auto"/>
        <w:ind w:firstLine="709"/>
        <w:jc w:val="both"/>
        <w:rPr>
          <w:rFonts w:ascii="Times New Roman" w:hAnsi="Times New Roman" w:cs="Times New Roman"/>
          <w:sz w:val="28"/>
          <w:szCs w:val="28"/>
        </w:rPr>
      </w:pPr>
      <w:r w:rsidRPr="00DD70AA">
        <w:rPr>
          <w:rFonts w:ascii="Times New Roman" w:eastAsia="Times New Roman" w:hAnsi="Times New Roman" w:cs="Times New Roman"/>
          <w:i/>
          <w:sz w:val="24"/>
          <w:szCs w:val="24"/>
          <w:lang w:eastAsia="ru-RU"/>
        </w:rPr>
        <w:t xml:space="preserve">Столбцы 3, 4 </w:t>
      </w:r>
      <w:r w:rsidR="00E84AB1" w:rsidRPr="00DD70AA">
        <w:rPr>
          <w:rFonts w:ascii="Times New Roman" w:eastAsia="Times New Roman" w:hAnsi="Times New Roman" w:cs="Times New Roman"/>
          <w:i/>
          <w:sz w:val="24"/>
          <w:szCs w:val="24"/>
          <w:lang w:eastAsia="ru-RU"/>
        </w:rPr>
        <w:t>заполнить</w:t>
      </w:r>
      <w:r w:rsidRPr="00DD70AA">
        <w:rPr>
          <w:rFonts w:ascii="Times New Roman" w:eastAsia="Times New Roman" w:hAnsi="Times New Roman" w:cs="Times New Roman"/>
          <w:i/>
          <w:sz w:val="24"/>
          <w:szCs w:val="24"/>
          <w:lang w:eastAsia="ru-RU"/>
        </w:rPr>
        <w:t xml:space="preserve">, используя Приказ Росприроднадзора от 22.05.2017 </w:t>
      </w:r>
      <w:r w:rsidR="001958C6">
        <w:rPr>
          <w:rFonts w:ascii="Times New Roman" w:eastAsia="Times New Roman" w:hAnsi="Times New Roman" w:cs="Times New Roman"/>
          <w:i/>
          <w:sz w:val="24"/>
          <w:szCs w:val="24"/>
          <w:lang w:eastAsia="ru-RU"/>
        </w:rPr>
        <w:t xml:space="preserve">№ </w:t>
      </w:r>
      <w:r w:rsidRPr="00DD70AA">
        <w:rPr>
          <w:rFonts w:ascii="Times New Roman" w:eastAsia="Times New Roman" w:hAnsi="Times New Roman" w:cs="Times New Roman"/>
          <w:i/>
          <w:sz w:val="24"/>
          <w:szCs w:val="24"/>
          <w:lang w:eastAsia="ru-RU"/>
        </w:rPr>
        <w:t xml:space="preserve">242 (ред. от 16.05.2022) «Об утверждении Федерального классификационного каталога отходов» (Зарегистрировано в Минюсте России 08.06.2017 </w:t>
      </w:r>
      <w:r w:rsidR="001958C6">
        <w:rPr>
          <w:rFonts w:ascii="Times New Roman" w:eastAsia="Times New Roman" w:hAnsi="Times New Roman" w:cs="Times New Roman"/>
          <w:i/>
          <w:sz w:val="24"/>
          <w:szCs w:val="24"/>
          <w:lang w:eastAsia="ru-RU"/>
        </w:rPr>
        <w:t xml:space="preserve">№ </w:t>
      </w:r>
      <w:r w:rsidRPr="00DD70AA">
        <w:rPr>
          <w:rFonts w:ascii="Times New Roman" w:eastAsia="Times New Roman" w:hAnsi="Times New Roman" w:cs="Times New Roman"/>
          <w:i/>
          <w:sz w:val="24"/>
          <w:szCs w:val="24"/>
          <w:lang w:eastAsia="ru-RU"/>
        </w:rPr>
        <w:t>47008)</w:t>
      </w:r>
      <w:r w:rsidR="00536131" w:rsidRPr="00DD70AA">
        <w:rPr>
          <w:rFonts w:ascii="Times New Roman" w:eastAsia="Times New Roman" w:hAnsi="Times New Roman" w:cs="Times New Roman"/>
          <w:i/>
          <w:sz w:val="24"/>
          <w:szCs w:val="24"/>
          <w:lang w:eastAsia="ru-RU"/>
        </w:rPr>
        <w:t>.</w:t>
      </w:r>
    </w:p>
    <w:p w:rsidR="000057EA" w:rsidRPr="00DD70AA" w:rsidRDefault="000057EA" w:rsidP="000C2E3D">
      <w:pPr>
        <w:widowControl w:val="0"/>
        <w:spacing w:after="0" w:line="240" w:lineRule="auto"/>
        <w:ind w:firstLine="709"/>
        <w:rPr>
          <w:rFonts w:ascii="Times New Roman" w:eastAsia="Times New Roman" w:hAnsi="Times New Roman"/>
          <w:sz w:val="28"/>
          <w:szCs w:val="32"/>
          <w:lang w:eastAsia="ru-RU"/>
        </w:rPr>
      </w:pPr>
    </w:p>
    <w:p w:rsidR="001958C6" w:rsidRDefault="001958C6" w:rsidP="000C2E3D">
      <w:pPr>
        <w:widowControl w:val="0"/>
        <w:spacing w:after="0" w:line="240" w:lineRule="auto"/>
        <w:ind w:firstLine="709"/>
        <w:rPr>
          <w:rFonts w:ascii="Times New Roman" w:eastAsia="Times New Roman" w:hAnsi="Times New Roman"/>
          <w:sz w:val="28"/>
          <w:szCs w:val="32"/>
          <w:lang w:eastAsia="ru-RU"/>
        </w:rPr>
        <w:sectPr w:rsidR="001958C6" w:rsidSect="000C2E3D">
          <w:pgSz w:w="16838" w:h="11906" w:orient="landscape"/>
          <w:pgMar w:top="1701" w:right="1134" w:bottom="851" w:left="1134" w:header="709" w:footer="709" w:gutter="0"/>
          <w:cols w:space="708"/>
          <w:docGrid w:linePitch="360"/>
        </w:sectPr>
      </w:pPr>
    </w:p>
    <w:p w:rsidR="008649B9" w:rsidRPr="00DD70AA" w:rsidRDefault="008649B9" w:rsidP="000C2E3D">
      <w:pPr>
        <w:widowControl w:val="0"/>
        <w:spacing w:after="0" w:line="240" w:lineRule="auto"/>
        <w:ind w:firstLine="709"/>
        <w:rPr>
          <w:rFonts w:ascii="Times New Roman" w:eastAsia="Times New Roman" w:hAnsi="Times New Roman"/>
          <w:b/>
          <w:i/>
          <w:sz w:val="28"/>
          <w:szCs w:val="28"/>
          <w:lang w:eastAsia="ru-RU"/>
        </w:rPr>
      </w:pPr>
      <w:r w:rsidRPr="00DD70AA">
        <w:rPr>
          <w:rFonts w:ascii="Times New Roman" w:eastAsia="Times New Roman" w:hAnsi="Times New Roman"/>
          <w:b/>
          <w:i/>
          <w:sz w:val="28"/>
          <w:szCs w:val="28"/>
          <w:lang w:eastAsia="ru-RU"/>
        </w:rPr>
        <w:lastRenderedPageBreak/>
        <w:t>2.2</w:t>
      </w:r>
      <w:r w:rsidR="006C2B90" w:rsidRPr="00DD70AA">
        <w:rPr>
          <w:rFonts w:ascii="Times New Roman" w:eastAsia="Times New Roman" w:hAnsi="Times New Roman"/>
          <w:b/>
          <w:i/>
          <w:sz w:val="28"/>
          <w:szCs w:val="28"/>
          <w:lang w:eastAsia="ru-RU"/>
        </w:rPr>
        <w:t>.</w:t>
      </w:r>
      <w:r w:rsidRPr="00DD70AA">
        <w:rPr>
          <w:rFonts w:ascii="Times New Roman" w:eastAsia="Times New Roman" w:hAnsi="Times New Roman"/>
          <w:b/>
          <w:i/>
          <w:sz w:val="28"/>
          <w:szCs w:val="28"/>
          <w:lang w:eastAsia="ru-RU"/>
        </w:rPr>
        <w:t xml:space="preserve"> </w:t>
      </w:r>
      <w:r w:rsidR="00022904" w:rsidRPr="00DD70AA">
        <w:rPr>
          <w:rFonts w:ascii="Times New Roman" w:hAnsi="Times New Roman" w:cs="Times New Roman"/>
          <w:b/>
          <w:i/>
          <w:sz w:val="28"/>
          <w:szCs w:val="28"/>
        </w:rPr>
        <w:t>Процедура проведения регистрации и обоснование ОПО</w:t>
      </w:r>
    </w:p>
    <w:p w:rsidR="008649B9" w:rsidRPr="00DD70AA" w:rsidRDefault="008649B9" w:rsidP="000C2E3D">
      <w:pPr>
        <w:widowControl w:val="0"/>
        <w:spacing w:after="0" w:line="240" w:lineRule="auto"/>
        <w:ind w:firstLine="709"/>
        <w:rPr>
          <w:rFonts w:ascii="Times New Roman" w:eastAsia="Times New Roman" w:hAnsi="Times New Roman"/>
          <w:sz w:val="28"/>
          <w:szCs w:val="32"/>
          <w:lang w:eastAsia="ru-RU"/>
        </w:rPr>
      </w:pPr>
    </w:p>
    <w:p w:rsidR="006C2B90" w:rsidRPr="00DD70AA" w:rsidRDefault="00022904" w:rsidP="000C2E3D">
      <w:pPr>
        <w:widowControl w:val="0"/>
        <w:spacing w:after="0" w:line="360" w:lineRule="auto"/>
        <w:ind w:firstLine="709"/>
        <w:jc w:val="right"/>
        <w:rPr>
          <w:rFonts w:ascii="Times New Roman" w:hAnsi="Times New Roman" w:cs="Times New Roman"/>
          <w:sz w:val="28"/>
          <w:szCs w:val="28"/>
        </w:rPr>
      </w:pPr>
      <w:r w:rsidRPr="00DD70AA">
        <w:rPr>
          <w:rFonts w:ascii="Times New Roman" w:hAnsi="Times New Roman" w:cs="Times New Roman"/>
          <w:sz w:val="28"/>
          <w:szCs w:val="28"/>
        </w:rPr>
        <w:t>Таблица 2.6</w:t>
      </w:r>
    </w:p>
    <w:p w:rsidR="00022904" w:rsidRPr="000C2E3D" w:rsidRDefault="00022904" w:rsidP="000C2E3D">
      <w:pPr>
        <w:widowControl w:val="0"/>
        <w:spacing w:before="240" w:line="360" w:lineRule="auto"/>
        <w:ind w:firstLine="709"/>
        <w:jc w:val="center"/>
        <w:rPr>
          <w:rFonts w:ascii="Times New Roman" w:hAnsi="Times New Roman" w:cs="Times New Roman"/>
          <w:b/>
          <w:sz w:val="28"/>
          <w:szCs w:val="28"/>
        </w:rPr>
      </w:pPr>
      <w:r w:rsidRPr="000C2E3D">
        <w:rPr>
          <w:rFonts w:ascii="Times New Roman" w:hAnsi="Times New Roman" w:cs="Times New Roman"/>
          <w:b/>
          <w:sz w:val="28"/>
          <w:szCs w:val="28"/>
        </w:rPr>
        <w:t>Регламентированная процедура регистрации опасных производственных объектов</w:t>
      </w:r>
    </w:p>
    <w:tbl>
      <w:tblPr>
        <w:tblW w:w="146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652"/>
        <w:gridCol w:w="1418"/>
        <w:gridCol w:w="1796"/>
        <w:gridCol w:w="1596"/>
        <w:gridCol w:w="2243"/>
        <w:gridCol w:w="2019"/>
        <w:gridCol w:w="1969"/>
      </w:tblGrid>
      <w:tr w:rsidR="00022904" w:rsidRPr="00DD70AA" w:rsidTr="00320E2C">
        <w:trPr>
          <w:trHeight w:val="994"/>
        </w:trPr>
        <w:tc>
          <w:tcPr>
            <w:tcW w:w="3652" w:type="dxa"/>
          </w:tcPr>
          <w:p w:rsidR="00022904" w:rsidRPr="00DD70AA" w:rsidRDefault="00022904">
            <w:pPr>
              <w:widowControl w:val="0"/>
              <w:spacing w:after="0" w:line="240" w:lineRule="auto"/>
              <w:jc w:val="center"/>
              <w:rPr>
                <w:rFonts w:ascii="Times New Roman" w:eastAsia="Times New Roman" w:hAnsi="Times New Roman" w:cs="Times New Roman"/>
                <w:sz w:val="24"/>
                <w:szCs w:val="24"/>
                <w:lang w:eastAsia="ko-KR"/>
              </w:rPr>
            </w:pPr>
            <w:r w:rsidRPr="00DD70AA">
              <w:rPr>
                <w:rFonts w:ascii="Times New Roman" w:eastAsia="Times New Roman" w:hAnsi="Times New Roman" w:cs="Times New Roman"/>
                <w:sz w:val="24"/>
                <w:szCs w:val="24"/>
                <w:lang w:eastAsia="ko-KR"/>
              </w:rPr>
              <w:t>Действие (процесс)</w:t>
            </w:r>
          </w:p>
        </w:tc>
        <w:tc>
          <w:tcPr>
            <w:tcW w:w="1418" w:type="dxa"/>
          </w:tcPr>
          <w:p w:rsidR="00022904" w:rsidRPr="00DD70AA" w:rsidRDefault="00022904">
            <w:pPr>
              <w:widowControl w:val="0"/>
              <w:spacing w:after="0" w:line="240" w:lineRule="auto"/>
              <w:jc w:val="center"/>
              <w:rPr>
                <w:rFonts w:ascii="Times New Roman" w:eastAsia="Times New Roman" w:hAnsi="Times New Roman" w:cs="Times New Roman"/>
                <w:sz w:val="24"/>
                <w:szCs w:val="24"/>
                <w:lang w:eastAsia="ko-KR"/>
              </w:rPr>
            </w:pPr>
            <w:r w:rsidRPr="00DD70AA">
              <w:rPr>
                <w:rFonts w:ascii="Times New Roman" w:eastAsia="Times New Roman" w:hAnsi="Times New Roman" w:cs="Times New Roman"/>
                <w:sz w:val="24"/>
                <w:szCs w:val="24"/>
                <w:lang w:eastAsia="ko-KR"/>
              </w:rPr>
              <w:t>Ответ</w:t>
            </w:r>
            <w:r w:rsidR="00871D7D" w:rsidRPr="00DD70AA">
              <w:rPr>
                <w:rFonts w:ascii="Times New Roman" w:eastAsia="Times New Roman" w:hAnsi="Times New Roman" w:cs="Times New Roman"/>
                <w:sz w:val="24"/>
                <w:szCs w:val="24"/>
                <w:lang w:eastAsia="ko-KR"/>
              </w:rPr>
              <w:t>-</w:t>
            </w:r>
            <w:r w:rsidRPr="00DD70AA">
              <w:rPr>
                <w:rFonts w:ascii="Times New Roman" w:eastAsia="Times New Roman" w:hAnsi="Times New Roman" w:cs="Times New Roman"/>
                <w:sz w:val="24"/>
                <w:szCs w:val="24"/>
                <w:lang w:eastAsia="ko-KR"/>
              </w:rPr>
              <w:t>ственный за процесс</w:t>
            </w:r>
          </w:p>
        </w:tc>
        <w:tc>
          <w:tcPr>
            <w:tcW w:w="1796" w:type="dxa"/>
          </w:tcPr>
          <w:p w:rsidR="00022904" w:rsidRPr="00DD70AA" w:rsidRDefault="00022904">
            <w:pPr>
              <w:widowControl w:val="0"/>
              <w:spacing w:after="0" w:line="240" w:lineRule="auto"/>
              <w:jc w:val="center"/>
              <w:rPr>
                <w:rFonts w:ascii="Times New Roman" w:eastAsia="Times New Roman" w:hAnsi="Times New Roman" w:cs="Times New Roman"/>
                <w:sz w:val="24"/>
                <w:szCs w:val="24"/>
                <w:lang w:eastAsia="ko-KR"/>
              </w:rPr>
            </w:pPr>
            <w:r w:rsidRPr="00DD70AA">
              <w:rPr>
                <w:rFonts w:ascii="Times New Roman" w:eastAsia="Times New Roman" w:hAnsi="Times New Roman" w:cs="Times New Roman"/>
                <w:sz w:val="24"/>
                <w:szCs w:val="24"/>
                <w:lang w:eastAsia="ko-KR"/>
              </w:rPr>
              <w:t>Исполнитель процесса</w:t>
            </w:r>
          </w:p>
        </w:tc>
        <w:tc>
          <w:tcPr>
            <w:tcW w:w="1596" w:type="dxa"/>
          </w:tcPr>
          <w:p w:rsidR="00022904" w:rsidRPr="00DD70AA" w:rsidRDefault="00022904">
            <w:pPr>
              <w:widowControl w:val="0"/>
              <w:spacing w:after="0" w:line="240" w:lineRule="auto"/>
              <w:jc w:val="center"/>
              <w:rPr>
                <w:rFonts w:ascii="Times New Roman" w:eastAsia="Times New Roman" w:hAnsi="Times New Roman" w:cs="Times New Roman"/>
                <w:sz w:val="24"/>
                <w:szCs w:val="24"/>
                <w:lang w:eastAsia="ko-KR"/>
              </w:rPr>
            </w:pPr>
            <w:r w:rsidRPr="00DD70AA">
              <w:rPr>
                <w:rFonts w:ascii="Times New Roman" w:eastAsia="Times New Roman" w:hAnsi="Times New Roman" w:cs="Times New Roman"/>
                <w:sz w:val="24"/>
                <w:szCs w:val="24"/>
                <w:lang w:eastAsia="ko-KR"/>
              </w:rPr>
              <w:t>Документы на входе</w:t>
            </w:r>
          </w:p>
        </w:tc>
        <w:tc>
          <w:tcPr>
            <w:tcW w:w="2243" w:type="dxa"/>
          </w:tcPr>
          <w:p w:rsidR="00871D7D" w:rsidRPr="00DD70AA" w:rsidRDefault="00022904">
            <w:pPr>
              <w:widowControl w:val="0"/>
              <w:spacing w:after="0" w:line="240" w:lineRule="auto"/>
              <w:jc w:val="center"/>
              <w:rPr>
                <w:rFonts w:ascii="Times New Roman" w:eastAsia="Times New Roman" w:hAnsi="Times New Roman" w:cs="Times New Roman"/>
                <w:sz w:val="24"/>
                <w:szCs w:val="24"/>
                <w:lang w:eastAsia="ko-KR"/>
              </w:rPr>
            </w:pPr>
            <w:r w:rsidRPr="00DD70AA">
              <w:rPr>
                <w:rFonts w:ascii="Times New Roman" w:eastAsia="Times New Roman" w:hAnsi="Times New Roman" w:cs="Times New Roman"/>
                <w:sz w:val="24"/>
                <w:szCs w:val="24"/>
                <w:lang w:eastAsia="ko-KR"/>
              </w:rPr>
              <w:t xml:space="preserve">Документы </w:t>
            </w:r>
          </w:p>
          <w:p w:rsidR="00022904" w:rsidRPr="00DD70AA" w:rsidRDefault="00022904">
            <w:pPr>
              <w:widowControl w:val="0"/>
              <w:spacing w:after="0" w:line="240" w:lineRule="auto"/>
              <w:jc w:val="center"/>
              <w:rPr>
                <w:rFonts w:ascii="Times New Roman" w:eastAsia="Times New Roman" w:hAnsi="Times New Roman" w:cs="Times New Roman"/>
                <w:sz w:val="24"/>
                <w:szCs w:val="24"/>
                <w:lang w:eastAsia="ko-KR"/>
              </w:rPr>
            </w:pPr>
            <w:r w:rsidRPr="00DD70AA">
              <w:rPr>
                <w:rFonts w:ascii="Times New Roman" w:eastAsia="Times New Roman" w:hAnsi="Times New Roman" w:cs="Times New Roman"/>
                <w:sz w:val="24"/>
                <w:szCs w:val="24"/>
                <w:lang w:eastAsia="ko-KR"/>
              </w:rPr>
              <w:t>на выходе</w:t>
            </w:r>
          </w:p>
        </w:tc>
        <w:tc>
          <w:tcPr>
            <w:tcW w:w="2019" w:type="dxa"/>
          </w:tcPr>
          <w:p w:rsidR="00022904" w:rsidRPr="000C2E3D" w:rsidRDefault="00022904">
            <w:pPr>
              <w:widowControl w:val="0"/>
              <w:spacing w:after="0" w:line="240" w:lineRule="auto"/>
              <w:jc w:val="center"/>
              <w:rPr>
                <w:rFonts w:ascii="Times New Roman" w:eastAsia="Times New Roman" w:hAnsi="Times New Roman" w:cs="Times New Roman"/>
                <w:sz w:val="24"/>
                <w:szCs w:val="24"/>
                <w:lang w:eastAsia="ko-KR"/>
              </w:rPr>
            </w:pPr>
            <w:r w:rsidRPr="00DD70AA">
              <w:rPr>
                <w:rFonts w:ascii="Times New Roman" w:eastAsia="Times New Roman" w:hAnsi="Times New Roman" w:cs="Times New Roman"/>
                <w:sz w:val="24"/>
                <w:szCs w:val="24"/>
                <w:lang w:eastAsia="ko-KR"/>
              </w:rPr>
              <w:t xml:space="preserve">Сроки исполнения </w:t>
            </w:r>
          </w:p>
        </w:tc>
        <w:tc>
          <w:tcPr>
            <w:tcW w:w="1969" w:type="dxa"/>
          </w:tcPr>
          <w:p w:rsidR="00871D7D" w:rsidRPr="00DD70AA" w:rsidRDefault="00022904">
            <w:pPr>
              <w:widowControl w:val="0"/>
              <w:spacing w:after="0" w:line="240" w:lineRule="auto"/>
              <w:jc w:val="center"/>
              <w:rPr>
                <w:rFonts w:ascii="Times New Roman" w:eastAsia="Times New Roman" w:hAnsi="Times New Roman" w:cs="Times New Roman"/>
                <w:sz w:val="24"/>
                <w:szCs w:val="24"/>
                <w:lang w:eastAsia="ko-KR"/>
              </w:rPr>
            </w:pPr>
            <w:r w:rsidRPr="00DD70AA">
              <w:rPr>
                <w:rFonts w:ascii="Times New Roman" w:eastAsia="Times New Roman" w:hAnsi="Times New Roman" w:cs="Times New Roman"/>
                <w:sz w:val="24"/>
                <w:szCs w:val="24"/>
                <w:lang w:eastAsia="ko-KR"/>
              </w:rPr>
              <w:t xml:space="preserve">Примечания (кол-во экземпляров, наименование документов </w:t>
            </w:r>
          </w:p>
          <w:p w:rsidR="00022904" w:rsidRPr="000C2E3D" w:rsidRDefault="00022904">
            <w:pPr>
              <w:widowControl w:val="0"/>
              <w:spacing w:after="0" w:line="240" w:lineRule="auto"/>
              <w:jc w:val="center"/>
              <w:rPr>
                <w:rFonts w:ascii="Times New Roman" w:eastAsia="Times New Roman" w:hAnsi="Times New Roman" w:cs="Times New Roman"/>
                <w:sz w:val="24"/>
                <w:szCs w:val="24"/>
                <w:lang w:eastAsia="ko-KR"/>
              </w:rPr>
            </w:pPr>
            <w:r w:rsidRPr="00DD70AA">
              <w:rPr>
                <w:rFonts w:ascii="Times New Roman" w:eastAsia="Times New Roman" w:hAnsi="Times New Roman" w:cs="Times New Roman"/>
                <w:sz w:val="24"/>
                <w:szCs w:val="24"/>
                <w:lang w:eastAsia="ko-KR"/>
              </w:rPr>
              <w:t>и др.)</w:t>
            </w:r>
          </w:p>
        </w:tc>
      </w:tr>
      <w:tr w:rsidR="00022904" w:rsidRPr="00DD70AA" w:rsidTr="00320E2C">
        <w:trPr>
          <w:trHeight w:val="650"/>
        </w:trPr>
        <w:tc>
          <w:tcPr>
            <w:tcW w:w="3652" w:type="dxa"/>
          </w:tcPr>
          <w:p w:rsidR="00022904" w:rsidRPr="00DD70AA" w:rsidRDefault="00022904">
            <w:pPr>
              <w:widowControl w:val="0"/>
              <w:autoSpaceDE w:val="0"/>
              <w:autoSpaceDN w:val="0"/>
              <w:adjustRightInd w:val="0"/>
              <w:spacing w:after="0" w:line="240" w:lineRule="auto"/>
              <w:jc w:val="both"/>
              <w:rPr>
                <w:rFonts w:ascii="Times New Roman" w:hAnsi="Times New Roman" w:cs="Times New Roman"/>
                <w:sz w:val="24"/>
                <w:szCs w:val="24"/>
              </w:rPr>
            </w:pPr>
            <w:r w:rsidRPr="00DD70AA">
              <w:rPr>
                <w:rFonts w:ascii="Times New Roman" w:eastAsia="Calibri" w:hAnsi="Times New Roman" w:cs="Times New Roman"/>
                <w:sz w:val="24"/>
                <w:szCs w:val="24"/>
              </w:rPr>
              <w:t>Отнесение объектов к опасным производственным объектам</w:t>
            </w:r>
          </w:p>
        </w:tc>
        <w:tc>
          <w:tcPr>
            <w:tcW w:w="1418" w:type="dxa"/>
          </w:tcPr>
          <w:p w:rsidR="00022904" w:rsidRPr="000C2E3D" w:rsidRDefault="00022904" w:rsidP="000C2E3D">
            <w:pPr>
              <w:widowControl w:val="0"/>
              <w:spacing w:after="0" w:line="240" w:lineRule="auto"/>
              <w:jc w:val="both"/>
              <w:rPr>
                <w:rFonts w:ascii="Times New Roman" w:eastAsia="Times New Roman" w:hAnsi="Times New Roman" w:cs="Times New Roman"/>
                <w:sz w:val="24"/>
                <w:szCs w:val="24"/>
                <w:lang w:eastAsia="ko-KR"/>
              </w:rPr>
            </w:pPr>
          </w:p>
        </w:tc>
        <w:tc>
          <w:tcPr>
            <w:tcW w:w="1796" w:type="dxa"/>
          </w:tcPr>
          <w:p w:rsidR="00022904" w:rsidRPr="000C2E3D" w:rsidRDefault="00022904" w:rsidP="000C2E3D">
            <w:pPr>
              <w:widowControl w:val="0"/>
              <w:spacing w:after="0" w:line="240" w:lineRule="auto"/>
              <w:jc w:val="both"/>
              <w:rPr>
                <w:rFonts w:ascii="Times New Roman" w:eastAsia="Times New Roman" w:hAnsi="Times New Roman" w:cs="Times New Roman"/>
                <w:sz w:val="24"/>
                <w:szCs w:val="24"/>
                <w:lang w:eastAsia="ko-KR"/>
              </w:rPr>
            </w:pPr>
          </w:p>
        </w:tc>
        <w:tc>
          <w:tcPr>
            <w:tcW w:w="1596" w:type="dxa"/>
          </w:tcPr>
          <w:p w:rsidR="00022904" w:rsidRPr="000C2E3D" w:rsidRDefault="00022904" w:rsidP="000C2E3D">
            <w:pPr>
              <w:widowControl w:val="0"/>
              <w:spacing w:after="0" w:line="240" w:lineRule="auto"/>
              <w:jc w:val="both"/>
              <w:rPr>
                <w:rFonts w:ascii="Times New Roman" w:eastAsia="Times New Roman" w:hAnsi="Times New Roman" w:cs="Times New Roman"/>
                <w:sz w:val="24"/>
                <w:szCs w:val="24"/>
                <w:lang w:eastAsia="ko-KR"/>
              </w:rPr>
            </w:pPr>
          </w:p>
        </w:tc>
        <w:tc>
          <w:tcPr>
            <w:tcW w:w="2243" w:type="dxa"/>
          </w:tcPr>
          <w:p w:rsidR="00022904" w:rsidRPr="000C2E3D" w:rsidRDefault="00022904" w:rsidP="000C2E3D">
            <w:pPr>
              <w:widowControl w:val="0"/>
              <w:spacing w:after="0" w:line="240" w:lineRule="auto"/>
              <w:jc w:val="both"/>
              <w:rPr>
                <w:rFonts w:ascii="Times New Roman" w:eastAsia="Times New Roman" w:hAnsi="Times New Roman" w:cs="Times New Roman"/>
                <w:sz w:val="24"/>
                <w:szCs w:val="24"/>
                <w:lang w:eastAsia="ko-KR"/>
              </w:rPr>
            </w:pPr>
          </w:p>
        </w:tc>
        <w:tc>
          <w:tcPr>
            <w:tcW w:w="2019" w:type="dxa"/>
          </w:tcPr>
          <w:p w:rsidR="00022904" w:rsidRPr="000C2E3D" w:rsidRDefault="00022904" w:rsidP="000C2E3D">
            <w:pPr>
              <w:widowControl w:val="0"/>
              <w:spacing w:after="0" w:line="240" w:lineRule="auto"/>
              <w:jc w:val="both"/>
              <w:rPr>
                <w:rFonts w:ascii="Times New Roman" w:eastAsia="Times New Roman" w:hAnsi="Times New Roman" w:cs="Times New Roman"/>
                <w:sz w:val="24"/>
                <w:szCs w:val="24"/>
                <w:lang w:eastAsia="ko-KR"/>
              </w:rPr>
            </w:pPr>
          </w:p>
        </w:tc>
        <w:tc>
          <w:tcPr>
            <w:tcW w:w="1969" w:type="dxa"/>
          </w:tcPr>
          <w:p w:rsidR="00022904" w:rsidRPr="000C2E3D" w:rsidRDefault="00022904" w:rsidP="000C2E3D">
            <w:pPr>
              <w:widowControl w:val="0"/>
              <w:spacing w:after="0" w:line="240" w:lineRule="auto"/>
              <w:jc w:val="both"/>
              <w:rPr>
                <w:rFonts w:ascii="Times New Roman" w:eastAsia="Times New Roman" w:hAnsi="Times New Roman" w:cs="Times New Roman"/>
                <w:sz w:val="24"/>
                <w:szCs w:val="24"/>
                <w:lang w:eastAsia="ko-KR"/>
              </w:rPr>
            </w:pPr>
          </w:p>
        </w:tc>
      </w:tr>
      <w:tr w:rsidR="00022904" w:rsidRPr="00DD70AA" w:rsidTr="00320E2C">
        <w:trPr>
          <w:trHeight w:val="668"/>
        </w:trPr>
        <w:tc>
          <w:tcPr>
            <w:tcW w:w="3652" w:type="dxa"/>
          </w:tcPr>
          <w:p w:rsidR="00022904" w:rsidRPr="00DD70AA" w:rsidRDefault="00022904">
            <w:pPr>
              <w:widowControl w:val="0"/>
              <w:spacing w:after="0" w:line="240" w:lineRule="auto"/>
              <w:jc w:val="both"/>
              <w:rPr>
                <w:rFonts w:ascii="Times New Roman" w:eastAsia="Times New Roman" w:hAnsi="Times New Roman" w:cs="Times New Roman"/>
                <w:sz w:val="24"/>
                <w:szCs w:val="24"/>
                <w:lang w:eastAsia="ko-KR"/>
              </w:rPr>
            </w:pPr>
            <w:r w:rsidRPr="00DD70AA">
              <w:rPr>
                <w:rFonts w:ascii="Times New Roman" w:eastAsia="Calibri" w:hAnsi="Times New Roman" w:cs="Times New Roman"/>
                <w:sz w:val="24"/>
                <w:szCs w:val="24"/>
              </w:rPr>
              <w:t>Идентификация опасных производственных объектов</w:t>
            </w:r>
          </w:p>
        </w:tc>
        <w:tc>
          <w:tcPr>
            <w:tcW w:w="1418" w:type="dxa"/>
          </w:tcPr>
          <w:p w:rsidR="00022904" w:rsidRPr="000C2E3D" w:rsidRDefault="00022904" w:rsidP="000C2E3D">
            <w:pPr>
              <w:widowControl w:val="0"/>
              <w:spacing w:after="0" w:line="240" w:lineRule="auto"/>
              <w:jc w:val="both"/>
              <w:rPr>
                <w:rFonts w:ascii="Times New Roman" w:eastAsia="Times New Roman" w:hAnsi="Times New Roman" w:cs="Times New Roman"/>
                <w:sz w:val="24"/>
                <w:szCs w:val="24"/>
                <w:lang w:eastAsia="ko-KR"/>
              </w:rPr>
            </w:pPr>
          </w:p>
        </w:tc>
        <w:tc>
          <w:tcPr>
            <w:tcW w:w="1796" w:type="dxa"/>
          </w:tcPr>
          <w:p w:rsidR="00022904" w:rsidRPr="000C2E3D" w:rsidRDefault="00022904" w:rsidP="000C2E3D">
            <w:pPr>
              <w:widowControl w:val="0"/>
              <w:spacing w:after="0" w:line="240" w:lineRule="auto"/>
              <w:jc w:val="both"/>
              <w:rPr>
                <w:rFonts w:ascii="Times New Roman" w:eastAsia="Times New Roman" w:hAnsi="Times New Roman" w:cs="Times New Roman"/>
                <w:sz w:val="24"/>
                <w:szCs w:val="24"/>
                <w:lang w:eastAsia="ko-KR"/>
              </w:rPr>
            </w:pPr>
          </w:p>
        </w:tc>
        <w:tc>
          <w:tcPr>
            <w:tcW w:w="1596" w:type="dxa"/>
          </w:tcPr>
          <w:p w:rsidR="00022904" w:rsidRPr="000C2E3D" w:rsidRDefault="00022904" w:rsidP="000C2E3D">
            <w:pPr>
              <w:widowControl w:val="0"/>
              <w:spacing w:after="0" w:line="240" w:lineRule="auto"/>
              <w:jc w:val="both"/>
              <w:rPr>
                <w:rFonts w:ascii="Times New Roman" w:eastAsia="Times New Roman" w:hAnsi="Times New Roman" w:cs="Times New Roman"/>
                <w:sz w:val="24"/>
                <w:szCs w:val="24"/>
                <w:lang w:eastAsia="ko-KR"/>
              </w:rPr>
            </w:pPr>
          </w:p>
        </w:tc>
        <w:tc>
          <w:tcPr>
            <w:tcW w:w="2243" w:type="dxa"/>
          </w:tcPr>
          <w:p w:rsidR="00022904" w:rsidRPr="000C2E3D" w:rsidRDefault="00022904" w:rsidP="000C2E3D">
            <w:pPr>
              <w:widowControl w:val="0"/>
              <w:spacing w:after="0" w:line="240" w:lineRule="auto"/>
              <w:jc w:val="both"/>
              <w:rPr>
                <w:rFonts w:ascii="Times New Roman" w:eastAsia="Times New Roman" w:hAnsi="Times New Roman" w:cs="Times New Roman"/>
                <w:sz w:val="24"/>
                <w:szCs w:val="24"/>
                <w:lang w:eastAsia="ko-KR"/>
              </w:rPr>
            </w:pPr>
          </w:p>
        </w:tc>
        <w:tc>
          <w:tcPr>
            <w:tcW w:w="2019" w:type="dxa"/>
          </w:tcPr>
          <w:p w:rsidR="00022904" w:rsidRPr="000C2E3D" w:rsidRDefault="00022904" w:rsidP="000C2E3D">
            <w:pPr>
              <w:widowControl w:val="0"/>
              <w:spacing w:after="0" w:line="240" w:lineRule="auto"/>
              <w:jc w:val="both"/>
              <w:rPr>
                <w:rFonts w:ascii="Times New Roman" w:eastAsia="Times New Roman" w:hAnsi="Times New Roman" w:cs="Times New Roman"/>
                <w:sz w:val="24"/>
                <w:szCs w:val="24"/>
                <w:lang w:eastAsia="ko-KR"/>
              </w:rPr>
            </w:pPr>
          </w:p>
        </w:tc>
        <w:tc>
          <w:tcPr>
            <w:tcW w:w="1969" w:type="dxa"/>
          </w:tcPr>
          <w:p w:rsidR="00022904" w:rsidRPr="000C2E3D" w:rsidRDefault="00022904" w:rsidP="000C2E3D">
            <w:pPr>
              <w:widowControl w:val="0"/>
              <w:spacing w:after="0" w:line="240" w:lineRule="auto"/>
              <w:jc w:val="both"/>
              <w:rPr>
                <w:rFonts w:ascii="Times New Roman" w:eastAsia="Times New Roman" w:hAnsi="Times New Roman" w:cs="Times New Roman"/>
                <w:sz w:val="24"/>
                <w:szCs w:val="24"/>
                <w:lang w:eastAsia="ko-KR"/>
              </w:rPr>
            </w:pPr>
          </w:p>
        </w:tc>
      </w:tr>
      <w:tr w:rsidR="00022904" w:rsidRPr="00DD70AA" w:rsidTr="00320E2C">
        <w:trPr>
          <w:trHeight w:val="650"/>
        </w:trPr>
        <w:tc>
          <w:tcPr>
            <w:tcW w:w="3652" w:type="dxa"/>
          </w:tcPr>
          <w:p w:rsidR="00022904" w:rsidRPr="00DD70AA" w:rsidRDefault="00022904">
            <w:pPr>
              <w:widowControl w:val="0"/>
              <w:spacing w:after="0" w:line="240" w:lineRule="auto"/>
              <w:jc w:val="both"/>
              <w:rPr>
                <w:rFonts w:ascii="Times New Roman" w:eastAsia="Times New Roman" w:hAnsi="Times New Roman" w:cs="Times New Roman"/>
                <w:sz w:val="24"/>
                <w:szCs w:val="24"/>
                <w:lang w:eastAsia="ko-KR"/>
              </w:rPr>
            </w:pPr>
            <w:r w:rsidRPr="00DD70AA">
              <w:rPr>
                <w:rFonts w:ascii="Times New Roman" w:eastAsia="Calibri" w:hAnsi="Times New Roman" w:cs="Times New Roman"/>
                <w:sz w:val="24"/>
                <w:szCs w:val="24"/>
              </w:rPr>
              <w:t xml:space="preserve">Присвоение наименования опасному производственному объекту </w:t>
            </w:r>
          </w:p>
        </w:tc>
        <w:tc>
          <w:tcPr>
            <w:tcW w:w="1418" w:type="dxa"/>
          </w:tcPr>
          <w:p w:rsidR="00022904" w:rsidRPr="000C2E3D" w:rsidRDefault="00022904" w:rsidP="000C2E3D">
            <w:pPr>
              <w:widowControl w:val="0"/>
              <w:spacing w:after="0" w:line="240" w:lineRule="auto"/>
              <w:jc w:val="both"/>
              <w:rPr>
                <w:rFonts w:ascii="Times New Roman" w:eastAsia="Times New Roman" w:hAnsi="Times New Roman" w:cs="Times New Roman"/>
                <w:sz w:val="24"/>
                <w:szCs w:val="24"/>
                <w:lang w:eastAsia="ko-KR"/>
              </w:rPr>
            </w:pPr>
          </w:p>
        </w:tc>
        <w:tc>
          <w:tcPr>
            <w:tcW w:w="1796" w:type="dxa"/>
          </w:tcPr>
          <w:p w:rsidR="00022904" w:rsidRPr="000C2E3D" w:rsidRDefault="00022904" w:rsidP="000C2E3D">
            <w:pPr>
              <w:widowControl w:val="0"/>
              <w:spacing w:after="0" w:line="240" w:lineRule="auto"/>
              <w:jc w:val="both"/>
              <w:rPr>
                <w:rFonts w:ascii="Times New Roman" w:eastAsia="Times New Roman" w:hAnsi="Times New Roman" w:cs="Times New Roman"/>
                <w:sz w:val="24"/>
                <w:szCs w:val="24"/>
                <w:lang w:eastAsia="ko-KR"/>
              </w:rPr>
            </w:pPr>
          </w:p>
        </w:tc>
        <w:tc>
          <w:tcPr>
            <w:tcW w:w="1596" w:type="dxa"/>
          </w:tcPr>
          <w:p w:rsidR="00022904" w:rsidRPr="000C2E3D" w:rsidRDefault="00022904" w:rsidP="000C2E3D">
            <w:pPr>
              <w:widowControl w:val="0"/>
              <w:spacing w:after="0" w:line="240" w:lineRule="auto"/>
              <w:jc w:val="both"/>
              <w:rPr>
                <w:rFonts w:ascii="Times New Roman" w:eastAsia="Times New Roman" w:hAnsi="Times New Roman" w:cs="Times New Roman"/>
                <w:sz w:val="24"/>
                <w:szCs w:val="24"/>
                <w:lang w:eastAsia="ko-KR"/>
              </w:rPr>
            </w:pPr>
          </w:p>
        </w:tc>
        <w:tc>
          <w:tcPr>
            <w:tcW w:w="2243" w:type="dxa"/>
          </w:tcPr>
          <w:p w:rsidR="00022904" w:rsidRPr="000C2E3D" w:rsidRDefault="00022904" w:rsidP="000C2E3D">
            <w:pPr>
              <w:widowControl w:val="0"/>
              <w:spacing w:after="0" w:line="240" w:lineRule="auto"/>
              <w:jc w:val="both"/>
              <w:rPr>
                <w:rFonts w:ascii="Times New Roman" w:eastAsia="Times New Roman" w:hAnsi="Times New Roman" w:cs="Times New Roman"/>
                <w:sz w:val="24"/>
                <w:szCs w:val="24"/>
                <w:lang w:eastAsia="ko-KR"/>
              </w:rPr>
            </w:pPr>
          </w:p>
        </w:tc>
        <w:tc>
          <w:tcPr>
            <w:tcW w:w="2019" w:type="dxa"/>
          </w:tcPr>
          <w:p w:rsidR="00022904" w:rsidRPr="000C2E3D" w:rsidRDefault="00022904" w:rsidP="000C2E3D">
            <w:pPr>
              <w:widowControl w:val="0"/>
              <w:spacing w:after="0" w:line="240" w:lineRule="auto"/>
              <w:jc w:val="both"/>
              <w:rPr>
                <w:rFonts w:ascii="Times New Roman" w:eastAsia="Times New Roman" w:hAnsi="Times New Roman" w:cs="Times New Roman"/>
                <w:sz w:val="24"/>
                <w:szCs w:val="24"/>
                <w:lang w:eastAsia="ko-KR"/>
              </w:rPr>
            </w:pPr>
          </w:p>
        </w:tc>
        <w:tc>
          <w:tcPr>
            <w:tcW w:w="1969" w:type="dxa"/>
          </w:tcPr>
          <w:p w:rsidR="00022904" w:rsidRPr="000C2E3D" w:rsidRDefault="00022904" w:rsidP="000C2E3D">
            <w:pPr>
              <w:widowControl w:val="0"/>
              <w:spacing w:after="0" w:line="240" w:lineRule="auto"/>
              <w:jc w:val="both"/>
              <w:rPr>
                <w:rFonts w:ascii="Times New Roman" w:eastAsia="Times New Roman" w:hAnsi="Times New Roman" w:cs="Times New Roman"/>
                <w:sz w:val="24"/>
                <w:szCs w:val="24"/>
                <w:lang w:eastAsia="ko-KR"/>
              </w:rPr>
            </w:pPr>
          </w:p>
        </w:tc>
      </w:tr>
      <w:tr w:rsidR="00022904" w:rsidRPr="00DD70AA" w:rsidTr="00320E2C">
        <w:trPr>
          <w:trHeight w:val="650"/>
        </w:trPr>
        <w:tc>
          <w:tcPr>
            <w:tcW w:w="3652" w:type="dxa"/>
          </w:tcPr>
          <w:p w:rsidR="00022904" w:rsidRPr="00DD70AA" w:rsidRDefault="00022904">
            <w:pPr>
              <w:widowControl w:val="0"/>
              <w:spacing w:after="0" w:line="240" w:lineRule="auto"/>
              <w:jc w:val="both"/>
              <w:rPr>
                <w:rFonts w:ascii="Times New Roman" w:eastAsia="Times New Roman" w:hAnsi="Times New Roman" w:cs="Times New Roman"/>
                <w:sz w:val="24"/>
                <w:szCs w:val="24"/>
                <w:lang w:eastAsia="ko-KR"/>
              </w:rPr>
            </w:pPr>
            <w:r w:rsidRPr="00DD70AA">
              <w:rPr>
                <w:rFonts w:ascii="Times New Roman" w:eastAsia="Calibri" w:hAnsi="Times New Roman" w:cs="Times New Roman"/>
                <w:sz w:val="24"/>
                <w:szCs w:val="24"/>
              </w:rPr>
              <w:t>Приведение в соответствие типового наименования (именного кода объекта) зарегистрированного опасного производственного объекта</w:t>
            </w:r>
          </w:p>
        </w:tc>
        <w:tc>
          <w:tcPr>
            <w:tcW w:w="1418" w:type="dxa"/>
          </w:tcPr>
          <w:p w:rsidR="00022904" w:rsidRPr="000C2E3D" w:rsidRDefault="00022904" w:rsidP="000C2E3D">
            <w:pPr>
              <w:widowControl w:val="0"/>
              <w:spacing w:after="0" w:line="240" w:lineRule="auto"/>
              <w:jc w:val="both"/>
              <w:rPr>
                <w:rFonts w:ascii="Times New Roman" w:eastAsia="Times New Roman" w:hAnsi="Times New Roman" w:cs="Times New Roman"/>
                <w:sz w:val="24"/>
                <w:szCs w:val="24"/>
                <w:lang w:eastAsia="ko-KR"/>
              </w:rPr>
            </w:pPr>
          </w:p>
        </w:tc>
        <w:tc>
          <w:tcPr>
            <w:tcW w:w="1796" w:type="dxa"/>
          </w:tcPr>
          <w:p w:rsidR="00022904" w:rsidRPr="000C2E3D" w:rsidRDefault="00022904" w:rsidP="000C2E3D">
            <w:pPr>
              <w:widowControl w:val="0"/>
              <w:spacing w:after="0" w:line="240" w:lineRule="auto"/>
              <w:jc w:val="both"/>
              <w:rPr>
                <w:rFonts w:ascii="Times New Roman" w:eastAsia="Times New Roman" w:hAnsi="Times New Roman" w:cs="Times New Roman"/>
                <w:sz w:val="24"/>
                <w:szCs w:val="24"/>
                <w:lang w:eastAsia="ko-KR"/>
              </w:rPr>
            </w:pPr>
          </w:p>
        </w:tc>
        <w:tc>
          <w:tcPr>
            <w:tcW w:w="1596" w:type="dxa"/>
          </w:tcPr>
          <w:p w:rsidR="00022904" w:rsidRPr="000C2E3D" w:rsidRDefault="00022904" w:rsidP="000C2E3D">
            <w:pPr>
              <w:widowControl w:val="0"/>
              <w:spacing w:after="0" w:line="240" w:lineRule="auto"/>
              <w:jc w:val="both"/>
              <w:rPr>
                <w:rFonts w:ascii="Times New Roman" w:eastAsia="Times New Roman" w:hAnsi="Times New Roman" w:cs="Times New Roman"/>
                <w:sz w:val="24"/>
                <w:szCs w:val="24"/>
                <w:lang w:eastAsia="ko-KR"/>
              </w:rPr>
            </w:pPr>
          </w:p>
        </w:tc>
        <w:tc>
          <w:tcPr>
            <w:tcW w:w="2243" w:type="dxa"/>
          </w:tcPr>
          <w:p w:rsidR="00022904" w:rsidRPr="000C2E3D" w:rsidRDefault="00022904" w:rsidP="000C2E3D">
            <w:pPr>
              <w:widowControl w:val="0"/>
              <w:spacing w:after="0" w:line="240" w:lineRule="auto"/>
              <w:jc w:val="both"/>
              <w:rPr>
                <w:rFonts w:ascii="Times New Roman" w:eastAsia="Times New Roman" w:hAnsi="Times New Roman" w:cs="Times New Roman"/>
                <w:sz w:val="24"/>
                <w:szCs w:val="24"/>
                <w:lang w:eastAsia="ko-KR"/>
              </w:rPr>
            </w:pPr>
          </w:p>
        </w:tc>
        <w:tc>
          <w:tcPr>
            <w:tcW w:w="2019" w:type="dxa"/>
          </w:tcPr>
          <w:p w:rsidR="00022904" w:rsidRPr="000C2E3D" w:rsidRDefault="00022904" w:rsidP="000C2E3D">
            <w:pPr>
              <w:widowControl w:val="0"/>
              <w:spacing w:after="0" w:line="240" w:lineRule="auto"/>
              <w:jc w:val="both"/>
              <w:rPr>
                <w:rFonts w:ascii="Times New Roman" w:eastAsia="Times New Roman" w:hAnsi="Times New Roman" w:cs="Times New Roman"/>
                <w:sz w:val="24"/>
                <w:szCs w:val="24"/>
                <w:lang w:eastAsia="ko-KR"/>
              </w:rPr>
            </w:pPr>
          </w:p>
        </w:tc>
        <w:tc>
          <w:tcPr>
            <w:tcW w:w="1969" w:type="dxa"/>
          </w:tcPr>
          <w:p w:rsidR="00022904" w:rsidRPr="000C2E3D" w:rsidRDefault="00022904" w:rsidP="000C2E3D">
            <w:pPr>
              <w:widowControl w:val="0"/>
              <w:spacing w:after="0" w:line="240" w:lineRule="auto"/>
              <w:jc w:val="both"/>
              <w:rPr>
                <w:rFonts w:ascii="Times New Roman" w:eastAsia="Times New Roman" w:hAnsi="Times New Roman" w:cs="Times New Roman"/>
                <w:sz w:val="24"/>
                <w:szCs w:val="24"/>
                <w:lang w:eastAsia="ko-KR"/>
              </w:rPr>
            </w:pPr>
          </w:p>
        </w:tc>
      </w:tr>
      <w:tr w:rsidR="00022904" w:rsidRPr="00DD70AA" w:rsidTr="00320E2C">
        <w:trPr>
          <w:trHeight w:val="650"/>
        </w:trPr>
        <w:tc>
          <w:tcPr>
            <w:tcW w:w="3652" w:type="dxa"/>
          </w:tcPr>
          <w:p w:rsidR="00D37421" w:rsidRPr="00DD70AA" w:rsidRDefault="00022904">
            <w:pPr>
              <w:widowControl w:val="0"/>
              <w:spacing w:after="0" w:line="240" w:lineRule="auto"/>
              <w:jc w:val="both"/>
              <w:rPr>
                <w:rFonts w:ascii="Times New Roman" w:eastAsia="Calibri" w:hAnsi="Times New Roman" w:cs="Times New Roman"/>
                <w:sz w:val="24"/>
                <w:szCs w:val="24"/>
              </w:rPr>
            </w:pPr>
            <w:r w:rsidRPr="00DD70AA">
              <w:rPr>
                <w:rFonts w:ascii="Times New Roman" w:eastAsia="Calibri" w:hAnsi="Times New Roman" w:cs="Times New Roman"/>
                <w:sz w:val="24"/>
                <w:szCs w:val="24"/>
              </w:rPr>
              <w:t xml:space="preserve">Проверка правильности проведенной идентификации, </w:t>
            </w:r>
          </w:p>
          <w:p w:rsidR="00D37421" w:rsidRPr="00DD70AA" w:rsidRDefault="00022904">
            <w:pPr>
              <w:widowControl w:val="0"/>
              <w:spacing w:after="0" w:line="240" w:lineRule="auto"/>
              <w:jc w:val="both"/>
              <w:rPr>
                <w:rFonts w:ascii="Times New Roman" w:eastAsia="Calibri" w:hAnsi="Times New Roman" w:cs="Times New Roman"/>
                <w:sz w:val="24"/>
                <w:szCs w:val="24"/>
              </w:rPr>
            </w:pPr>
            <w:r w:rsidRPr="00DD70AA">
              <w:rPr>
                <w:rFonts w:ascii="Times New Roman" w:eastAsia="Calibri" w:hAnsi="Times New Roman" w:cs="Times New Roman"/>
                <w:sz w:val="24"/>
                <w:szCs w:val="24"/>
              </w:rPr>
              <w:t xml:space="preserve">а также правильности присвоения наименования </w:t>
            </w:r>
          </w:p>
          <w:p w:rsidR="00022904" w:rsidRPr="00DD70AA" w:rsidRDefault="00022904">
            <w:pPr>
              <w:widowControl w:val="0"/>
              <w:spacing w:after="0" w:line="240" w:lineRule="auto"/>
              <w:jc w:val="both"/>
              <w:rPr>
                <w:rFonts w:ascii="Times New Roman" w:eastAsia="Times New Roman" w:hAnsi="Times New Roman" w:cs="Times New Roman"/>
                <w:sz w:val="24"/>
                <w:szCs w:val="24"/>
                <w:lang w:eastAsia="ko-KR"/>
              </w:rPr>
            </w:pPr>
            <w:r w:rsidRPr="00DD70AA">
              <w:rPr>
                <w:rFonts w:ascii="Times New Roman" w:eastAsia="Calibri" w:hAnsi="Times New Roman" w:cs="Times New Roman"/>
                <w:sz w:val="24"/>
                <w:szCs w:val="24"/>
              </w:rPr>
              <w:t xml:space="preserve">и класса опасности опасному производственному объекту </w:t>
            </w:r>
          </w:p>
        </w:tc>
        <w:tc>
          <w:tcPr>
            <w:tcW w:w="1418" w:type="dxa"/>
          </w:tcPr>
          <w:p w:rsidR="00022904" w:rsidRPr="000C2E3D" w:rsidRDefault="00022904" w:rsidP="000C2E3D">
            <w:pPr>
              <w:widowControl w:val="0"/>
              <w:spacing w:after="0" w:line="240" w:lineRule="auto"/>
              <w:jc w:val="both"/>
              <w:rPr>
                <w:rFonts w:ascii="Times New Roman" w:eastAsia="Times New Roman" w:hAnsi="Times New Roman" w:cs="Times New Roman"/>
                <w:sz w:val="24"/>
                <w:szCs w:val="24"/>
                <w:lang w:eastAsia="ko-KR"/>
              </w:rPr>
            </w:pPr>
          </w:p>
        </w:tc>
        <w:tc>
          <w:tcPr>
            <w:tcW w:w="1796" w:type="dxa"/>
          </w:tcPr>
          <w:p w:rsidR="00022904" w:rsidRPr="000C2E3D" w:rsidRDefault="00022904" w:rsidP="000C2E3D">
            <w:pPr>
              <w:widowControl w:val="0"/>
              <w:spacing w:after="0" w:line="240" w:lineRule="auto"/>
              <w:jc w:val="both"/>
              <w:rPr>
                <w:rFonts w:ascii="Times New Roman" w:eastAsia="Times New Roman" w:hAnsi="Times New Roman" w:cs="Times New Roman"/>
                <w:sz w:val="24"/>
                <w:szCs w:val="24"/>
                <w:lang w:eastAsia="ko-KR"/>
              </w:rPr>
            </w:pPr>
          </w:p>
        </w:tc>
        <w:tc>
          <w:tcPr>
            <w:tcW w:w="1596" w:type="dxa"/>
          </w:tcPr>
          <w:p w:rsidR="00022904" w:rsidRPr="000C2E3D" w:rsidRDefault="00022904" w:rsidP="000C2E3D">
            <w:pPr>
              <w:widowControl w:val="0"/>
              <w:spacing w:after="0" w:line="240" w:lineRule="auto"/>
              <w:jc w:val="both"/>
              <w:rPr>
                <w:rFonts w:ascii="Times New Roman" w:eastAsia="Times New Roman" w:hAnsi="Times New Roman" w:cs="Times New Roman"/>
                <w:sz w:val="24"/>
                <w:szCs w:val="24"/>
                <w:lang w:eastAsia="ko-KR"/>
              </w:rPr>
            </w:pPr>
          </w:p>
        </w:tc>
        <w:tc>
          <w:tcPr>
            <w:tcW w:w="2243" w:type="dxa"/>
          </w:tcPr>
          <w:p w:rsidR="00022904" w:rsidRPr="000C2E3D" w:rsidRDefault="00022904" w:rsidP="000C2E3D">
            <w:pPr>
              <w:widowControl w:val="0"/>
              <w:spacing w:after="0" w:line="240" w:lineRule="auto"/>
              <w:jc w:val="both"/>
              <w:rPr>
                <w:rFonts w:ascii="Times New Roman" w:eastAsia="Times New Roman" w:hAnsi="Times New Roman" w:cs="Times New Roman"/>
                <w:sz w:val="24"/>
                <w:szCs w:val="24"/>
                <w:lang w:eastAsia="ko-KR"/>
              </w:rPr>
            </w:pPr>
          </w:p>
        </w:tc>
        <w:tc>
          <w:tcPr>
            <w:tcW w:w="2019" w:type="dxa"/>
          </w:tcPr>
          <w:p w:rsidR="00022904" w:rsidRPr="000C2E3D" w:rsidRDefault="00022904" w:rsidP="000C2E3D">
            <w:pPr>
              <w:widowControl w:val="0"/>
              <w:spacing w:after="0" w:line="240" w:lineRule="auto"/>
              <w:jc w:val="both"/>
              <w:rPr>
                <w:rFonts w:ascii="Times New Roman" w:eastAsia="Times New Roman" w:hAnsi="Times New Roman" w:cs="Times New Roman"/>
                <w:sz w:val="24"/>
                <w:szCs w:val="24"/>
                <w:lang w:eastAsia="ko-KR"/>
              </w:rPr>
            </w:pPr>
          </w:p>
        </w:tc>
        <w:tc>
          <w:tcPr>
            <w:tcW w:w="1969" w:type="dxa"/>
          </w:tcPr>
          <w:p w:rsidR="00022904" w:rsidRPr="000C2E3D" w:rsidRDefault="00022904" w:rsidP="000C2E3D">
            <w:pPr>
              <w:widowControl w:val="0"/>
              <w:spacing w:after="0" w:line="240" w:lineRule="auto"/>
              <w:jc w:val="both"/>
              <w:rPr>
                <w:rFonts w:ascii="Times New Roman" w:eastAsia="Times New Roman" w:hAnsi="Times New Roman" w:cs="Times New Roman"/>
                <w:sz w:val="24"/>
                <w:szCs w:val="24"/>
                <w:lang w:eastAsia="ko-KR"/>
              </w:rPr>
            </w:pPr>
          </w:p>
        </w:tc>
      </w:tr>
      <w:tr w:rsidR="00022904" w:rsidRPr="00DD70AA" w:rsidTr="00320E2C">
        <w:trPr>
          <w:trHeight w:val="76"/>
        </w:trPr>
        <w:tc>
          <w:tcPr>
            <w:tcW w:w="14693" w:type="dxa"/>
            <w:gridSpan w:val="7"/>
          </w:tcPr>
          <w:p w:rsidR="00022904" w:rsidRPr="00DD70AA" w:rsidRDefault="00022904" w:rsidP="000C2E3D">
            <w:pPr>
              <w:widowControl w:val="0"/>
              <w:spacing w:after="0" w:line="240" w:lineRule="auto"/>
              <w:jc w:val="both"/>
              <w:rPr>
                <w:rFonts w:ascii="Times New Roman" w:eastAsia="Calibri" w:hAnsi="Times New Roman" w:cs="Times New Roman"/>
                <w:b/>
                <w:sz w:val="24"/>
                <w:szCs w:val="24"/>
              </w:rPr>
            </w:pPr>
            <w:r w:rsidRPr="00DD70AA">
              <w:rPr>
                <w:rFonts w:ascii="Times New Roman" w:eastAsia="Calibri" w:hAnsi="Times New Roman" w:cs="Times New Roman"/>
                <w:b/>
                <w:sz w:val="24"/>
                <w:szCs w:val="24"/>
              </w:rPr>
              <w:lastRenderedPageBreak/>
              <w:t>Внесение сведений об объектах и эксплуатирующих их организациях в государственный реестр</w:t>
            </w:r>
          </w:p>
        </w:tc>
      </w:tr>
      <w:tr w:rsidR="00022904" w:rsidRPr="00DD70AA" w:rsidTr="00320E2C">
        <w:trPr>
          <w:trHeight w:val="668"/>
        </w:trPr>
        <w:tc>
          <w:tcPr>
            <w:tcW w:w="3652" w:type="dxa"/>
          </w:tcPr>
          <w:p w:rsidR="00022904" w:rsidRPr="00DD70AA" w:rsidRDefault="00022904">
            <w:pPr>
              <w:widowControl w:val="0"/>
              <w:spacing w:after="0" w:line="240" w:lineRule="auto"/>
              <w:jc w:val="both"/>
              <w:rPr>
                <w:rFonts w:ascii="Times New Roman" w:hAnsi="Times New Roman" w:cs="Times New Roman"/>
                <w:sz w:val="24"/>
                <w:szCs w:val="24"/>
              </w:rPr>
            </w:pPr>
            <w:r w:rsidRPr="00DD70AA">
              <w:rPr>
                <w:rFonts w:ascii="Times New Roman" w:eastAsia="Calibri" w:hAnsi="Times New Roman" w:cs="Times New Roman"/>
                <w:sz w:val="24"/>
                <w:szCs w:val="24"/>
              </w:rPr>
              <w:t>Представление для регистрации объекта в государственном реестре заявления в соответствии с административными регламентами регистрирующих органов</w:t>
            </w:r>
          </w:p>
        </w:tc>
        <w:tc>
          <w:tcPr>
            <w:tcW w:w="1418" w:type="dxa"/>
          </w:tcPr>
          <w:p w:rsidR="00022904" w:rsidRPr="000C2E3D" w:rsidRDefault="00022904" w:rsidP="000C2E3D">
            <w:pPr>
              <w:widowControl w:val="0"/>
              <w:spacing w:after="0" w:line="240" w:lineRule="auto"/>
              <w:jc w:val="both"/>
              <w:rPr>
                <w:rFonts w:ascii="Times New Roman" w:eastAsia="Times New Roman" w:hAnsi="Times New Roman" w:cs="Times New Roman"/>
                <w:sz w:val="24"/>
                <w:szCs w:val="24"/>
                <w:lang w:eastAsia="ko-KR"/>
              </w:rPr>
            </w:pPr>
          </w:p>
        </w:tc>
        <w:tc>
          <w:tcPr>
            <w:tcW w:w="1796" w:type="dxa"/>
          </w:tcPr>
          <w:p w:rsidR="00022904" w:rsidRPr="000C2E3D" w:rsidRDefault="00022904" w:rsidP="000C2E3D">
            <w:pPr>
              <w:widowControl w:val="0"/>
              <w:spacing w:after="0" w:line="240" w:lineRule="auto"/>
              <w:jc w:val="both"/>
              <w:rPr>
                <w:rFonts w:ascii="Times New Roman" w:eastAsia="Times New Roman" w:hAnsi="Times New Roman" w:cs="Times New Roman"/>
                <w:sz w:val="24"/>
                <w:szCs w:val="24"/>
                <w:lang w:eastAsia="ko-KR"/>
              </w:rPr>
            </w:pPr>
          </w:p>
        </w:tc>
        <w:tc>
          <w:tcPr>
            <w:tcW w:w="1596" w:type="dxa"/>
          </w:tcPr>
          <w:p w:rsidR="00022904" w:rsidRPr="000C2E3D" w:rsidRDefault="00022904" w:rsidP="000C2E3D">
            <w:pPr>
              <w:widowControl w:val="0"/>
              <w:spacing w:after="0" w:line="240" w:lineRule="auto"/>
              <w:jc w:val="both"/>
              <w:rPr>
                <w:rFonts w:ascii="Times New Roman" w:eastAsia="Times New Roman" w:hAnsi="Times New Roman" w:cs="Times New Roman"/>
                <w:sz w:val="24"/>
                <w:szCs w:val="24"/>
                <w:lang w:eastAsia="ko-KR"/>
              </w:rPr>
            </w:pPr>
          </w:p>
        </w:tc>
        <w:tc>
          <w:tcPr>
            <w:tcW w:w="2243" w:type="dxa"/>
          </w:tcPr>
          <w:p w:rsidR="00022904" w:rsidRPr="000C2E3D" w:rsidRDefault="00022904" w:rsidP="000C2E3D">
            <w:pPr>
              <w:widowControl w:val="0"/>
              <w:spacing w:after="0" w:line="240" w:lineRule="auto"/>
              <w:jc w:val="both"/>
              <w:rPr>
                <w:rFonts w:ascii="Times New Roman" w:eastAsia="Times New Roman" w:hAnsi="Times New Roman" w:cs="Times New Roman"/>
                <w:sz w:val="24"/>
                <w:szCs w:val="24"/>
                <w:lang w:eastAsia="ko-KR"/>
              </w:rPr>
            </w:pPr>
          </w:p>
        </w:tc>
        <w:tc>
          <w:tcPr>
            <w:tcW w:w="2019" w:type="dxa"/>
          </w:tcPr>
          <w:p w:rsidR="00022904" w:rsidRPr="000C2E3D" w:rsidRDefault="00022904" w:rsidP="000C2E3D">
            <w:pPr>
              <w:widowControl w:val="0"/>
              <w:spacing w:after="0" w:line="240" w:lineRule="auto"/>
              <w:jc w:val="both"/>
              <w:rPr>
                <w:rFonts w:ascii="Times New Roman" w:eastAsia="Times New Roman" w:hAnsi="Times New Roman" w:cs="Times New Roman"/>
                <w:sz w:val="24"/>
                <w:szCs w:val="24"/>
                <w:lang w:eastAsia="ko-KR"/>
              </w:rPr>
            </w:pPr>
          </w:p>
        </w:tc>
        <w:tc>
          <w:tcPr>
            <w:tcW w:w="1969" w:type="dxa"/>
          </w:tcPr>
          <w:p w:rsidR="00022904" w:rsidRPr="000C2E3D" w:rsidRDefault="00022904" w:rsidP="000C2E3D">
            <w:pPr>
              <w:widowControl w:val="0"/>
              <w:spacing w:after="0" w:line="240" w:lineRule="auto"/>
              <w:jc w:val="both"/>
              <w:rPr>
                <w:rFonts w:ascii="Times New Roman" w:eastAsia="Times New Roman" w:hAnsi="Times New Roman" w:cs="Times New Roman"/>
                <w:sz w:val="24"/>
                <w:szCs w:val="24"/>
                <w:lang w:eastAsia="ko-KR"/>
              </w:rPr>
            </w:pPr>
          </w:p>
        </w:tc>
      </w:tr>
      <w:tr w:rsidR="00022904" w:rsidRPr="00DD70AA" w:rsidTr="00320E2C">
        <w:trPr>
          <w:trHeight w:val="668"/>
        </w:trPr>
        <w:tc>
          <w:tcPr>
            <w:tcW w:w="3652" w:type="dxa"/>
          </w:tcPr>
          <w:p w:rsidR="00D37421" w:rsidRPr="00DD70AA" w:rsidRDefault="00022904">
            <w:pPr>
              <w:widowControl w:val="0"/>
              <w:spacing w:after="0" w:line="240" w:lineRule="auto"/>
              <w:jc w:val="both"/>
              <w:rPr>
                <w:rFonts w:ascii="Times New Roman" w:eastAsia="Calibri" w:hAnsi="Times New Roman" w:cs="Times New Roman"/>
                <w:sz w:val="24"/>
                <w:szCs w:val="24"/>
              </w:rPr>
            </w:pPr>
            <w:r w:rsidRPr="00DD70AA">
              <w:rPr>
                <w:rFonts w:ascii="Times New Roman" w:eastAsia="Calibri" w:hAnsi="Times New Roman" w:cs="Times New Roman"/>
                <w:sz w:val="24"/>
                <w:szCs w:val="24"/>
              </w:rPr>
              <w:t xml:space="preserve">Проверка документов на полноту и достоверность их заполнения, </w:t>
            </w:r>
          </w:p>
          <w:p w:rsidR="00022904" w:rsidRPr="00DD70AA" w:rsidRDefault="00022904">
            <w:pPr>
              <w:widowControl w:val="0"/>
              <w:spacing w:after="0" w:line="240" w:lineRule="auto"/>
              <w:jc w:val="both"/>
              <w:rPr>
                <w:rFonts w:ascii="Times New Roman" w:hAnsi="Times New Roman" w:cs="Times New Roman"/>
                <w:sz w:val="24"/>
                <w:szCs w:val="24"/>
              </w:rPr>
            </w:pPr>
            <w:r w:rsidRPr="00DD70AA">
              <w:rPr>
                <w:rFonts w:ascii="Times New Roman" w:eastAsia="Calibri" w:hAnsi="Times New Roman" w:cs="Times New Roman"/>
                <w:sz w:val="24"/>
                <w:szCs w:val="24"/>
              </w:rPr>
              <w:t>а также ведомственную принадлежность объекта</w:t>
            </w:r>
          </w:p>
        </w:tc>
        <w:tc>
          <w:tcPr>
            <w:tcW w:w="1418" w:type="dxa"/>
          </w:tcPr>
          <w:p w:rsidR="00022904" w:rsidRPr="000C2E3D" w:rsidRDefault="00022904" w:rsidP="000C2E3D">
            <w:pPr>
              <w:widowControl w:val="0"/>
              <w:spacing w:after="0" w:line="240" w:lineRule="auto"/>
              <w:jc w:val="both"/>
              <w:rPr>
                <w:rFonts w:ascii="Times New Roman" w:eastAsia="Times New Roman" w:hAnsi="Times New Roman" w:cs="Times New Roman"/>
                <w:sz w:val="24"/>
                <w:szCs w:val="24"/>
                <w:lang w:eastAsia="ko-KR"/>
              </w:rPr>
            </w:pPr>
          </w:p>
        </w:tc>
        <w:tc>
          <w:tcPr>
            <w:tcW w:w="1796" w:type="dxa"/>
          </w:tcPr>
          <w:p w:rsidR="00022904" w:rsidRPr="000C2E3D" w:rsidRDefault="00022904" w:rsidP="000C2E3D">
            <w:pPr>
              <w:widowControl w:val="0"/>
              <w:spacing w:after="0" w:line="240" w:lineRule="auto"/>
              <w:jc w:val="both"/>
              <w:rPr>
                <w:rFonts w:ascii="Times New Roman" w:eastAsia="Times New Roman" w:hAnsi="Times New Roman" w:cs="Times New Roman"/>
                <w:sz w:val="24"/>
                <w:szCs w:val="24"/>
                <w:lang w:eastAsia="ko-KR"/>
              </w:rPr>
            </w:pPr>
          </w:p>
        </w:tc>
        <w:tc>
          <w:tcPr>
            <w:tcW w:w="1596" w:type="dxa"/>
          </w:tcPr>
          <w:p w:rsidR="00022904" w:rsidRPr="000C2E3D" w:rsidRDefault="00022904" w:rsidP="000C2E3D">
            <w:pPr>
              <w:widowControl w:val="0"/>
              <w:spacing w:after="0" w:line="240" w:lineRule="auto"/>
              <w:jc w:val="both"/>
              <w:rPr>
                <w:rFonts w:ascii="Times New Roman" w:eastAsia="Times New Roman" w:hAnsi="Times New Roman" w:cs="Times New Roman"/>
                <w:sz w:val="24"/>
                <w:szCs w:val="24"/>
                <w:lang w:eastAsia="ko-KR"/>
              </w:rPr>
            </w:pPr>
          </w:p>
        </w:tc>
        <w:tc>
          <w:tcPr>
            <w:tcW w:w="2243" w:type="dxa"/>
          </w:tcPr>
          <w:p w:rsidR="00022904" w:rsidRPr="000C2E3D" w:rsidRDefault="00022904" w:rsidP="000C2E3D">
            <w:pPr>
              <w:widowControl w:val="0"/>
              <w:spacing w:after="0" w:line="240" w:lineRule="auto"/>
              <w:jc w:val="both"/>
              <w:rPr>
                <w:rFonts w:ascii="Times New Roman" w:eastAsia="Times New Roman" w:hAnsi="Times New Roman" w:cs="Times New Roman"/>
                <w:sz w:val="24"/>
                <w:szCs w:val="24"/>
                <w:lang w:eastAsia="ko-KR"/>
              </w:rPr>
            </w:pPr>
          </w:p>
        </w:tc>
        <w:tc>
          <w:tcPr>
            <w:tcW w:w="2019" w:type="dxa"/>
          </w:tcPr>
          <w:p w:rsidR="00022904" w:rsidRPr="000C2E3D" w:rsidRDefault="00022904" w:rsidP="000C2E3D">
            <w:pPr>
              <w:widowControl w:val="0"/>
              <w:spacing w:after="0" w:line="240" w:lineRule="auto"/>
              <w:jc w:val="both"/>
              <w:rPr>
                <w:rFonts w:ascii="Times New Roman" w:eastAsia="Times New Roman" w:hAnsi="Times New Roman" w:cs="Times New Roman"/>
                <w:sz w:val="24"/>
                <w:szCs w:val="24"/>
                <w:lang w:eastAsia="ko-KR"/>
              </w:rPr>
            </w:pPr>
          </w:p>
        </w:tc>
        <w:tc>
          <w:tcPr>
            <w:tcW w:w="1969" w:type="dxa"/>
          </w:tcPr>
          <w:p w:rsidR="00022904" w:rsidRPr="000C2E3D" w:rsidRDefault="00022904" w:rsidP="000C2E3D">
            <w:pPr>
              <w:widowControl w:val="0"/>
              <w:spacing w:after="0" w:line="240" w:lineRule="auto"/>
              <w:jc w:val="both"/>
              <w:rPr>
                <w:rFonts w:ascii="Times New Roman" w:eastAsia="Times New Roman" w:hAnsi="Times New Roman" w:cs="Times New Roman"/>
                <w:sz w:val="24"/>
                <w:szCs w:val="24"/>
                <w:lang w:eastAsia="ko-KR"/>
              </w:rPr>
            </w:pPr>
          </w:p>
        </w:tc>
      </w:tr>
      <w:tr w:rsidR="00022904" w:rsidRPr="00DD70AA" w:rsidTr="00320E2C">
        <w:trPr>
          <w:trHeight w:val="668"/>
        </w:trPr>
        <w:tc>
          <w:tcPr>
            <w:tcW w:w="3652" w:type="dxa"/>
          </w:tcPr>
          <w:p w:rsidR="00D37421" w:rsidRPr="00DD70AA" w:rsidRDefault="00022904">
            <w:pPr>
              <w:widowControl w:val="0"/>
              <w:spacing w:after="0" w:line="240" w:lineRule="auto"/>
              <w:jc w:val="both"/>
              <w:rPr>
                <w:rFonts w:ascii="Times New Roman" w:eastAsia="Calibri" w:hAnsi="Times New Roman" w:cs="Times New Roman"/>
                <w:sz w:val="24"/>
                <w:szCs w:val="24"/>
              </w:rPr>
            </w:pPr>
            <w:r w:rsidRPr="00DD70AA">
              <w:rPr>
                <w:rFonts w:ascii="Times New Roman" w:eastAsia="Calibri" w:hAnsi="Times New Roman" w:cs="Times New Roman"/>
                <w:sz w:val="24"/>
                <w:szCs w:val="24"/>
              </w:rPr>
              <w:t xml:space="preserve">Проверка полноты </w:t>
            </w:r>
          </w:p>
          <w:p w:rsidR="00D37421" w:rsidRPr="00DD70AA" w:rsidRDefault="00022904">
            <w:pPr>
              <w:widowControl w:val="0"/>
              <w:spacing w:after="0" w:line="240" w:lineRule="auto"/>
              <w:jc w:val="both"/>
              <w:rPr>
                <w:rFonts w:ascii="Times New Roman" w:eastAsia="Calibri" w:hAnsi="Times New Roman" w:cs="Times New Roman"/>
                <w:sz w:val="24"/>
                <w:szCs w:val="24"/>
              </w:rPr>
            </w:pPr>
            <w:r w:rsidRPr="00DD70AA">
              <w:rPr>
                <w:rFonts w:ascii="Times New Roman" w:eastAsia="Calibri" w:hAnsi="Times New Roman" w:cs="Times New Roman"/>
                <w:sz w:val="24"/>
                <w:szCs w:val="24"/>
              </w:rPr>
              <w:t xml:space="preserve">и правильности проведенной идентификации опасного производственного объекта, наличия признаков опасности </w:t>
            </w:r>
          </w:p>
          <w:p w:rsidR="00022904" w:rsidRPr="00DD70AA" w:rsidRDefault="00022904">
            <w:pPr>
              <w:widowControl w:val="0"/>
              <w:spacing w:after="0" w:line="240" w:lineRule="auto"/>
              <w:jc w:val="both"/>
              <w:rPr>
                <w:rFonts w:ascii="Times New Roman" w:hAnsi="Times New Roman" w:cs="Times New Roman"/>
                <w:sz w:val="24"/>
                <w:szCs w:val="24"/>
              </w:rPr>
            </w:pPr>
            <w:r w:rsidRPr="00DD70AA">
              <w:rPr>
                <w:rFonts w:ascii="Times New Roman" w:eastAsia="Calibri" w:hAnsi="Times New Roman" w:cs="Times New Roman"/>
                <w:sz w:val="24"/>
                <w:szCs w:val="24"/>
              </w:rPr>
              <w:t>у опасного производственного объекта, а также соответствия класса его опасности требованиям</w:t>
            </w:r>
          </w:p>
        </w:tc>
        <w:tc>
          <w:tcPr>
            <w:tcW w:w="1418" w:type="dxa"/>
          </w:tcPr>
          <w:p w:rsidR="00022904" w:rsidRPr="000C2E3D" w:rsidRDefault="00022904" w:rsidP="000C2E3D">
            <w:pPr>
              <w:widowControl w:val="0"/>
              <w:spacing w:after="0" w:line="240" w:lineRule="auto"/>
              <w:jc w:val="both"/>
              <w:rPr>
                <w:rFonts w:ascii="Times New Roman" w:eastAsia="Times New Roman" w:hAnsi="Times New Roman" w:cs="Times New Roman"/>
                <w:sz w:val="24"/>
                <w:szCs w:val="24"/>
                <w:lang w:eastAsia="ko-KR"/>
              </w:rPr>
            </w:pPr>
          </w:p>
        </w:tc>
        <w:tc>
          <w:tcPr>
            <w:tcW w:w="1796" w:type="dxa"/>
          </w:tcPr>
          <w:p w:rsidR="00022904" w:rsidRPr="000C2E3D" w:rsidRDefault="00022904" w:rsidP="000C2E3D">
            <w:pPr>
              <w:widowControl w:val="0"/>
              <w:spacing w:after="0" w:line="240" w:lineRule="auto"/>
              <w:jc w:val="both"/>
              <w:rPr>
                <w:rFonts w:ascii="Times New Roman" w:eastAsia="Times New Roman" w:hAnsi="Times New Roman" w:cs="Times New Roman"/>
                <w:sz w:val="24"/>
                <w:szCs w:val="24"/>
                <w:lang w:eastAsia="ko-KR"/>
              </w:rPr>
            </w:pPr>
          </w:p>
        </w:tc>
        <w:tc>
          <w:tcPr>
            <w:tcW w:w="1596" w:type="dxa"/>
          </w:tcPr>
          <w:p w:rsidR="00022904" w:rsidRPr="000C2E3D" w:rsidRDefault="00022904" w:rsidP="000C2E3D">
            <w:pPr>
              <w:widowControl w:val="0"/>
              <w:spacing w:after="0" w:line="240" w:lineRule="auto"/>
              <w:jc w:val="both"/>
              <w:rPr>
                <w:rFonts w:ascii="Times New Roman" w:eastAsia="Times New Roman" w:hAnsi="Times New Roman" w:cs="Times New Roman"/>
                <w:sz w:val="24"/>
                <w:szCs w:val="24"/>
                <w:lang w:eastAsia="ko-KR"/>
              </w:rPr>
            </w:pPr>
          </w:p>
        </w:tc>
        <w:tc>
          <w:tcPr>
            <w:tcW w:w="2243" w:type="dxa"/>
          </w:tcPr>
          <w:p w:rsidR="00022904" w:rsidRPr="000C2E3D" w:rsidRDefault="00022904" w:rsidP="000C2E3D">
            <w:pPr>
              <w:widowControl w:val="0"/>
              <w:spacing w:after="0" w:line="240" w:lineRule="auto"/>
              <w:jc w:val="both"/>
              <w:rPr>
                <w:rFonts w:ascii="Times New Roman" w:eastAsia="Times New Roman" w:hAnsi="Times New Roman" w:cs="Times New Roman"/>
                <w:sz w:val="24"/>
                <w:szCs w:val="24"/>
                <w:lang w:eastAsia="ko-KR"/>
              </w:rPr>
            </w:pPr>
          </w:p>
        </w:tc>
        <w:tc>
          <w:tcPr>
            <w:tcW w:w="2019" w:type="dxa"/>
          </w:tcPr>
          <w:p w:rsidR="00022904" w:rsidRPr="000C2E3D" w:rsidRDefault="00022904" w:rsidP="000C2E3D">
            <w:pPr>
              <w:widowControl w:val="0"/>
              <w:spacing w:after="0" w:line="240" w:lineRule="auto"/>
              <w:jc w:val="both"/>
              <w:rPr>
                <w:rFonts w:ascii="Times New Roman" w:eastAsia="Times New Roman" w:hAnsi="Times New Roman" w:cs="Times New Roman"/>
                <w:sz w:val="24"/>
                <w:szCs w:val="24"/>
                <w:lang w:eastAsia="ko-KR"/>
              </w:rPr>
            </w:pPr>
          </w:p>
        </w:tc>
        <w:tc>
          <w:tcPr>
            <w:tcW w:w="1969" w:type="dxa"/>
          </w:tcPr>
          <w:p w:rsidR="00022904" w:rsidRPr="000C2E3D" w:rsidRDefault="00022904" w:rsidP="000C2E3D">
            <w:pPr>
              <w:widowControl w:val="0"/>
              <w:spacing w:after="0" w:line="240" w:lineRule="auto"/>
              <w:jc w:val="both"/>
              <w:rPr>
                <w:rFonts w:ascii="Times New Roman" w:eastAsia="Times New Roman" w:hAnsi="Times New Roman" w:cs="Times New Roman"/>
                <w:sz w:val="24"/>
                <w:szCs w:val="24"/>
                <w:lang w:eastAsia="ko-KR"/>
              </w:rPr>
            </w:pPr>
          </w:p>
        </w:tc>
      </w:tr>
      <w:tr w:rsidR="00022904" w:rsidRPr="00DD70AA" w:rsidTr="00320E2C">
        <w:trPr>
          <w:trHeight w:val="274"/>
        </w:trPr>
        <w:tc>
          <w:tcPr>
            <w:tcW w:w="3652" w:type="dxa"/>
          </w:tcPr>
          <w:p w:rsidR="00022904" w:rsidRPr="00DD70AA" w:rsidRDefault="00022904">
            <w:pPr>
              <w:widowControl w:val="0"/>
              <w:spacing w:after="0" w:line="240" w:lineRule="auto"/>
              <w:jc w:val="both"/>
              <w:rPr>
                <w:rFonts w:ascii="Times New Roman" w:eastAsia="Calibri" w:hAnsi="Times New Roman" w:cs="Times New Roman"/>
                <w:sz w:val="24"/>
                <w:szCs w:val="24"/>
              </w:rPr>
            </w:pPr>
            <w:r w:rsidRPr="00DD70AA">
              <w:rPr>
                <w:rFonts w:ascii="Times New Roman" w:eastAsia="Calibri" w:hAnsi="Times New Roman" w:cs="Times New Roman"/>
                <w:sz w:val="24"/>
                <w:szCs w:val="24"/>
              </w:rPr>
              <w:t>Присвоение объекту регистрационного номера</w:t>
            </w:r>
          </w:p>
        </w:tc>
        <w:tc>
          <w:tcPr>
            <w:tcW w:w="1418" w:type="dxa"/>
          </w:tcPr>
          <w:p w:rsidR="00022904" w:rsidRPr="000C2E3D" w:rsidRDefault="00022904" w:rsidP="000C2E3D">
            <w:pPr>
              <w:widowControl w:val="0"/>
              <w:spacing w:after="0" w:line="240" w:lineRule="auto"/>
              <w:jc w:val="both"/>
              <w:rPr>
                <w:rFonts w:ascii="Times New Roman" w:eastAsia="Times New Roman" w:hAnsi="Times New Roman" w:cs="Times New Roman"/>
                <w:sz w:val="24"/>
                <w:szCs w:val="24"/>
                <w:lang w:eastAsia="ko-KR"/>
              </w:rPr>
            </w:pPr>
          </w:p>
        </w:tc>
        <w:tc>
          <w:tcPr>
            <w:tcW w:w="1796" w:type="dxa"/>
          </w:tcPr>
          <w:p w:rsidR="00022904" w:rsidRPr="000C2E3D" w:rsidRDefault="00022904" w:rsidP="000C2E3D">
            <w:pPr>
              <w:widowControl w:val="0"/>
              <w:spacing w:after="0" w:line="240" w:lineRule="auto"/>
              <w:jc w:val="both"/>
              <w:rPr>
                <w:rFonts w:ascii="Times New Roman" w:eastAsia="Times New Roman" w:hAnsi="Times New Roman" w:cs="Times New Roman"/>
                <w:sz w:val="24"/>
                <w:szCs w:val="24"/>
                <w:lang w:eastAsia="ko-KR"/>
              </w:rPr>
            </w:pPr>
          </w:p>
        </w:tc>
        <w:tc>
          <w:tcPr>
            <w:tcW w:w="1596" w:type="dxa"/>
          </w:tcPr>
          <w:p w:rsidR="00022904" w:rsidRPr="000C2E3D" w:rsidRDefault="00022904" w:rsidP="000C2E3D">
            <w:pPr>
              <w:widowControl w:val="0"/>
              <w:spacing w:after="0" w:line="240" w:lineRule="auto"/>
              <w:jc w:val="both"/>
              <w:rPr>
                <w:rFonts w:ascii="Times New Roman" w:eastAsia="Times New Roman" w:hAnsi="Times New Roman" w:cs="Times New Roman"/>
                <w:sz w:val="24"/>
                <w:szCs w:val="24"/>
                <w:lang w:eastAsia="ko-KR"/>
              </w:rPr>
            </w:pPr>
          </w:p>
        </w:tc>
        <w:tc>
          <w:tcPr>
            <w:tcW w:w="2243" w:type="dxa"/>
          </w:tcPr>
          <w:p w:rsidR="00022904" w:rsidRPr="000C2E3D" w:rsidRDefault="00022904" w:rsidP="000C2E3D">
            <w:pPr>
              <w:widowControl w:val="0"/>
              <w:spacing w:after="0" w:line="240" w:lineRule="auto"/>
              <w:jc w:val="both"/>
              <w:rPr>
                <w:rFonts w:ascii="Times New Roman" w:eastAsia="Times New Roman" w:hAnsi="Times New Roman" w:cs="Times New Roman"/>
                <w:sz w:val="24"/>
                <w:szCs w:val="24"/>
                <w:lang w:eastAsia="ko-KR"/>
              </w:rPr>
            </w:pPr>
          </w:p>
        </w:tc>
        <w:tc>
          <w:tcPr>
            <w:tcW w:w="2019" w:type="dxa"/>
          </w:tcPr>
          <w:p w:rsidR="00022904" w:rsidRPr="000C2E3D" w:rsidRDefault="00022904" w:rsidP="000C2E3D">
            <w:pPr>
              <w:widowControl w:val="0"/>
              <w:spacing w:after="0" w:line="240" w:lineRule="auto"/>
              <w:jc w:val="both"/>
              <w:rPr>
                <w:rFonts w:ascii="Times New Roman" w:eastAsia="Times New Roman" w:hAnsi="Times New Roman" w:cs="Times New Roman"/>
                <w:sz w:val="24"/>
                <w:szCs w:val="24"/>
                <w:lang w:eastAsia="ko-KR"/>
              </w:rPr>
            </w:pPr>
          </w:p>
        </w:tc>
        <w:tc>
          <w:tcPr>
            <w:tcW w:w="1969" w:type="dxa"/>
          </w:tcPr>
          <w:p w:rsidR="00022904" w:rsidRPr="000C2E3D" w:rsidRDefault="00022904" w:rsidP="000C2E3D">
            <w:pPr>
              <w:widowControl w:val="0"/>
              <w:spacing w:after="0" w:line="240" w:lineRule="auto"/>
              <w:jc w:val="both"/>
              <w:rPr>
                <w:rFonts w:ascii="Times New Roman" w:eastAsia="Times New Roman" w:hAnsi="Times New Roman" w:cs="Times New Roman"/>
                <w:sz w:val="24"/>
                <w:szCs w:val="24"/>
                <w:lang w:eastAsia="ko-KR"/>
              </w:rPr>
            </w:pPr>
          </w:p>
        </w:tc>
      </w:tr>
      <w:tr w:rsidR="00022904" w:rsidRPr="00DD70AA" w:rsidTr="00320E2C">
        <w:trPr>
          <w:trHeight w:val="274"/>
        </w:trPr>
        <w:tc>
          <w:tcPr>
            <w:tcW w:w="3652" w:type="dxa"/>
          </w:tcPr>
          <w:p w:rsidR="00D37421" w:rsidRPr="00DD70AA" w:rsidRDefault="00022904">
            <w:pPr>
              <w:widowControl w:val="0"/>
              <w:spacing w:after="0" w:line="240" w:lineRule="auto"/>
              <w:jc w:val="both"/>
              <w:rPr>
                <w:rFonts w:ascii="Times New Roman" w:eastAsia="Calibri" w:hAnsi="Times New Roman" w:cs="Times New Roman"/>
                <w:sz w:val="24"/>
                <w:szCs w:val="24"/>
              </w:rPr>
            </w:pPr>
            <w:r w:rsidRPr="00DD70AA">
              <w:rPr>
                <w:rFonts w:ascii="Times New Roman" w:eastAsia="Calibri" w:hAnsi="Times New Roman" w:cs="Times New Roman"/>
                <w:sz w:val="24"/>
                <w:szCs w:val="24"/>
              </w:rPr>
              <w:t xml:space="preserve">Выдача свидетельства </w:t>
            </w:r>
          </w:p>
          <w:p w:rsidR="00022904" w:rsidRPr="00DD70AA" w:rsidRDefault="00022904">
            <w:pPr>
              <w:widowControl w:val="0"/>
              <w:spacing w:after="0" w:line="240" w:lineRule="auto"/>
              <w:jc w:val="both"/>
              <w:rPr>
                <w:rFonts w:ascii="Times New Roman" w:eastAsia="Calibri" w:hAnsi="Times New Roman" w:cs="Times New Roman"/>
                <w:sz w:val="24"/>
                <w:szCs w:val="24"/>
              </w:rPr>
            </w:pPr>
            <w:r w:rsidRPr="00DD70AA">
              <w:rPr>
                <w:rFonts w:ascii="Times New Roman" w:eastAsia="Calibri" w:hAnsi="Times New Roman" w:cs="Times New Roman"/>
                <w:sz w:val="24"/>
                <w:szCs w:val="24"/>
              </w:rPr>
              <w:t>о регистрации и 1 экземпляра сведений, характеризующих опасный производственный объект</w:t>
            </w:r>
          </w:p>
        </w:tc>
        <w:tc>
          <w:tcPr>
            <w:tcW w:w="1418" w:type="dxa"/>
          </w:tcPr>
          <w:p w:rsidR="00022904" w:rsidRPr="000C2E3D" w:rsidRDefault="00022904" w:rsidP="000C2E3D">
            <w:pPr>
              <w:widowControl w:val="0"/>
              <w:spacing w:after="0" w:line="240" w:lineRule="auto"/>
              <w:jc w:val="both"/>
              <w:rPr>
                <w:rFonts w:ascii="Times New Roman" w:eastAsia="Times New Roman" w:hAnsi="Times New Roman" w:cs="Times New Roman"/>
                <w:sz w:val="24"/>
                <w:szCs w:val="24"/>
                <w:lang w:eastAsia="ko-KR"/>
              </w:rPr>
            </w:pPr>
          </w:p>
        </w:tc>
        <w:tc>
          <w:tcPr>
            <w:tcW w:w="1796" w:type="dxa"/>
          </w:tcPr>
          <w:p w:rsidR="00022904" w:rsidRPr="000C2E3D" w:rsidRDefault="00022904" w:rsidP="000C2E3D">
            <w:pPr>
              <w:widowControl w:val="0"/>
              <w:spacing w:after="0" w:line="240" w:lineRule="auto"/>
              <w:jc w:val="both"/>
              <w:rPr>
                <w:rFonts w:ascii="Times New Roman" w:eastAsia="Times New Roman" w:hAnsi="Times New Roman" w:cs="Times New Roman"/>
                <w:sz w:val="24"/>
                <w:szCs w:val="24"/>
                <w:lang w:eastAsia="ko-KR"/>
              </w:rPr>
            </w:pPr>
          </w:p>
        </w:tc>
        <w:tc>
          <w:tcPr>
            <w:tcW w:w="1596" w:type="dxa"/>
          </w:tcPr>
          <w:p w:rsidR="00022904" w:rsidRPr="000C2E3D" w:rsidRDefault="00022904" w:rsidP="000C2E3D">
            <w:pPr>
              <w:widowControl w:val="0"/>
              <w:spacing w:after="0" w:line="240" w:lineRule="auto"/>
              <w:jc w:val="both"/>
              <w:rPr>
                <w:rFonts w:ascii="Times New Roman" w:eastAsia="Times New Roman" w:hAnsi="Times New Roman" w:cs="Times New Roman"/>
                <w:sz w:val="24"/>
                <w:szCs w:val="24"/>
                <w:lang w:eastAsia="ko-KR"/>
              </w:rPr>
            </w:pPr>
          </w:p>
        </w:tc>
        <w:tc>
          <w:tcPr>
            <w:tcW w:w="2243" w:type="dxa"/>
          </w:tcPr>
          <w:p w:rsidR="00022904" w:rsidRPr="000C2E3D" w:rsidRDefault="00022904" w:rsidP="000C2E3D">
            <w:pPr>
              <w:widowControl w:val="0"/>
              <w:spacing w:after="0" w:line="240" w:lineRule="auto"/>
              <w:jc w:val="both"/>
              <w:rPr>
                <w:rFonts w:ascii="Times New Roman" w:eastAsia="Times New Roman" w:hAnsi="Times New Roman" w:cs="Times New Roman"/>
                <w:sz w:val="24"/>
                <w:szCs w:val="24"/>
                <w:lang w:eastAsia="ko-KR"/>
              </w:rPr>
            </w:pPr>
          </w:p>
        </w:tc>
        <w:tc>
          <w:tcPr>
            <w:tcW w:w="2019" w:type="dxa"/>
          </w:tcPr>
          <w:p w:rsidR="00022904" w:rsidRPr="000C2E3D" w:rsidRDefault="00022904" w:rsidP="000C2E3D">
            <w:pPr>
              <w:widowControl w:val="0"/>
              <w:spacing w:after="0" w:line="240" w:lineRule="auto"/>
              <w:jc w:val="both"/>
              <w:rPr>
                <w:rFonts w:ascii="Times New Roman" w:eastAsia="Times New Roman" w:hAnsi="Times New Roman" w:cs="Times New Roman"/>
                <w:sz w:val="24"/>
                <w:szCs w:val="24"/>
                <w:lang w:eastAsia="ko-KR"/>
              </w:rPr>
            </w:pPr>
          </w:p>
        </w:tc>
        <w:tc>
          <w:tcPr>
            <w:tcW w:w="1969" w:type="dxa"/>
          </w:tcPr>
          <w:p w:rsidR="00022904" w:rsidRPr="000C2E3D" w:rsidRDefault="00022904" w:rsidP="000C2E3D">
            <w:pPr>
              <w:widowControl w:val="0"/>
              <w:spacing w:after="0" w:line="240" w:lineRule="auto"/>
              <w:jc w:val="both"/>
              <w:rPr>
                <w:rFonts w:ascii="Times New Roman" w:eastAsia="Times New Roman" w:hAnsi="Times New Roman" w:cs="Times New Roman"/>
                <w:sz w:val="24"/>
                <w:szCs w:val="24"/>
                <w:lang w:eastAsia="ko-KR"/>
              </w:rPr>
            </w:pPr>
          </w:p>
        </w:tc>
      </w:tr>
      <w:tr w:rsidR="00022904" w:rsidRPr="00DD70AA" w:rsidTr="00320E2C">
        <w:trPr>
          <w:trHeight w:val="668"/>
        </w:trPr>
        <w:tc>
          <w:tcPr>
            <w:tcW w:w="3652" w:type="dxa"/>
          </w:tcPr>
          <w:p w:rsidR="00D37421" w:rsidRPr="00DD70AA" w:rsidRDefault="00022904">
            <w:pPr>
              <w:widowControl w:val="0"/>
              <w:spacing w:after="0" w:line="240" w:lineRule="auto"/>
              <w:jc w:val="both"/>
              <w:rPr>
                <w:rFonts w:ascii="Times New Roman" w:eastAsia="Calibri" w:hAnsi="Times New Roman" w:cs="Times New Roman"/>
                <w:sz w:val="24"/>
                <w:szCs w:val="24"/>
              </w:rPr>
            </w:pPr>
            <w:r w:rsidRPr="00DD70AA">
              <w:rPr>
                <w:rFonts w:ascii="Times New Roman" w:eastAsia="Calibri" w:hAnsi="Times New Roman" w:cs="Times New Roman"/>
                <w:sz w:val="24"/>
                <w:szCs w:val="24"/>
              </w:rPr>
              <w:t xml:space="preserve">Регистрация опасного производственного объекта, сведения о котором относятся </w:t>
            </w:r>
          </w:p>
          <w:p w:rsidR="00022904" w:rsidRPr="00DD70AA" w:rsidRDefault="00022904">
            <w:pPr>
              <w:widowControl w:val="0"/>
              <w:spacing w:after="0" w:line="240" w:lineRule="auto"/>
              <w:jc w:val="both"/>
              <w:rPr>
                <w:rFonts w:ascii="Times New Roman" w:hAnsi="Times New Roman" w:cs="Times New Roman"/>
                <w:sz w:val="24"/>
                <w:szCs w:val="24"/>
              </w:rPr>
            </w:pPr>
            <w:r w:rsidRPr="00DD70AA">
              <w:rPr>
                <w:rFonts w:ascii="Times New Roman" w:eastAsia="Calibri" w:hAnsi="Times New Roman" w:cs="Times New Roman"/>
                <w:sz w:val="24"/>
                <w:szCs w:val="24"/>
              </w:rPr>
              <w:t>к государственной тайне</w:t>
            </w:r>
          </w:p>
        </w:tc>
        <w:tc>
          <w:tcPr>
            <w:tcW w:w="1418" w:type="dxa"/>
          </w:tcPr>
          <w:p w:rsidR="00022904" w:rsidRPr="000C2E3D" w:rsidRDefault="00022904" w:rsidP="000C2E3D">
            <w:pPr>
              <w:widowControl w:val="0"/>
              <w:spacing w:after="0" w:line="240" w:lineRule="auto"/>
              <w:jc w:val="both"/>
              <w:rPr>
                <w:rFonts w:ascii="Times New Roman" w:eastAsia="Times New Roman" w:hAnsi="Times New Roman" w:cs="Times New Roman"/>
                <w:sz w:val="24"/>
                <w:szCs w:val="24"/>
                <w:lang w:eastAsia="ko-KR"/>
              </w:rPr>
            </w:pPr>
          </w:p>
        </w:tc>
        <w:tc>
          <w:tcPr>
            <w:tcW w:w="1796" w:type="dxa"/>
          </w:tcPr>
          <w:p w:rsidR="00022904" w:rsidRPr="000C2E3D" w:rsidRDefault="00022904" w:rsidP="000C2E3D">
            <w:pPr>
              <w:widowControl w:val="0"/>
              <w:spacing w:after="0" w:line="240" w:lineRule="auto"/>
              <w:jc w:val="both"/>
              <w:rPr>
                <w:rFonts w:ascii="Times New Roman" w:eastAsia="Times New Roman" w:hAnsi="Times New Roman" w:cs="Times New Roman"/>
                <w:sz w:val="24"/>
                <w:szCs w:val="24"/>
                <w:lang w:eastAsia="ko-KR"/>
              </w:rPr>
            </w:pPr>
          </w:p>
        </w:tc>
        <w:tc>
          <w:tcPr>
            <w:tcW w:w="1596" w:type="dxa"/>
          </w:tcPr>
          <w:p w:rsidR="00022904" w:rsidRPr="000C2E3D" w:rsidRDefault="00022904" w:rsidP="000C2E3D">
            <w:pPr>
              <w:widowControl w:val="0"/>
              <w:spacing w:after="0" w:line="240" w:lineRule="auto"/>
              <w:jc w:val="both"/>
              <w:rPr>
                <w:rFonts w:ascii="Times New Roman" w:eastAsia="Times New Roman" w:hAnsi="Times New Roman" w:cs="Times New Roman"/>
                <w:sz w:val="24"/>
                <w:szCs w:val="24"/>
                <w:lang w:eastAsia="ko-KR"/>
              </w:rPr>
            </w:pPr>
          </w:p>
        </w:tc>
        <w:tc>
          <w:tcPr>
            <w:tcW w:w="2243" w:type="dxa"/>
          </w:tcPr>
          <w:p w:rsidR="00022904" w:rsidRPr="000C2E3D" w:rsidRDefault="00022904" w:rsidP="000C2E3D">
            <w:pPr>
              <w:widowControl w:val="0"/>
              <w:spacing w:after="0" w:line="240" w:lineRule="auto"/>
              <w:jc w:val="both"/>
              <w:rPr>
                <w:rFonts w:ascii="Times New Roman" w:eastAsia="Times New Roman" w:hAnsi="Times New Roman" w:cs="Times New Roman"/>
                <w:sz w:val="24"/>
                <w:szCs w:val="24"/>
                <w:lang w:eastAsia="ko-KR"/>
              </w:rPr>
            </w:pPr>
          </w:p>
        </w:tc>
        <w:tc>
          <w:tcPr>
            <w:tcW w:w="2019" w:type="dxa"/>
          </w:tcPr>
          <w:p w:rsidR="00022904" w:rsidRPr="000C2E3D" w:rsidRDefault="00022904" w:rsidP="000C2E3D">
            <w:pPr>
              <w:widowControl w:val="0"/>
              <w:spacing w:after="0" w:line="240" w:lineRule="auto"/>
              <w:jc w:val="both"/>
              <w:rPr>
                <w:rFonts w:ascii="Times New Roman" w:eastAsia="Times New Roman" w:hAnsi="Times New Roman" w:cs="Times New Roman"/>
                <w:sz w:val="24"/>
                <w:szCs w:val="24"/>
                <w:lang w:eastAsia="ko-KR"/>
              </w:rPr>
            </w:pPr>
          </w:p>
        </w:tc>
        <w:tc>
          <w:tcPr>
            <w:tcW w:w="1969" w:type="dxa"/>
          </w:tcPr>
          <w:p w:rsidR="00022904" w:rsidRPr="000C2E3D" w:rsidRDefault="00022904" w:rsidP="000C2E3D">
            <w:pPr>
              <w:widowControl w:val="0"/>
              <w:spacing w:after="0" w:line="240" w:lineRule="auto"/>
              <w:jc w:val="both"/>
              <w:rPr>
                <w:rFonts w:ascii="Times New Roman" w:eastAsia="Times New Roman" w:hAnsi="Times New Roman" w:cs="Times New Roman"/>
                <w:sz w:val="24"/>
                <w:szCs w:val="24"/>
                <w:lang w:eastAsia="ko-KR"/>
              </w:rPr>
            </w:pPr>
          </w:p>
        </w:tc>
      </w:tr>
      <w:tr w:rsidR="00022904" w:rsidRPr="00DD70AA" w:rsidTr="00320E2C">
        <w:trPr>
          <w:trHeight w:val="668"/>
        </w:trPr>
        <w:tc>
          <w:tcPr>
            <w:tcW w:w="3652" w:type="dxa"/>
          </w:tcPr>
          <w:p w:rsidR="00CA7121" w:rsidRPr="00DD70AA" w:rsidRDefault="00022904">
            <w:pPr>
              <w:widowControl w:val="0"/>
              <w:spacing w:after="0" w:line="240" w:lineRule="auto"/>
              <w:jc w:val="both"/>
              <w:rPr>
                <w:rFonts w:ascii="Times New Roman" w:eastAsia="Calibri" w:hAnsi="Times New Roman" w:cs="Times New Roman"/>
                <w:sz w:val="24"/>
                <w:szCs w:val="24"/>
              </w:rPr>
            </w:pPr>
            <w:r w:rsidRPr="00DD70AA">
              <w:rPr>
                <w:rFonts w:ascii="Times New Roman" w:eastAsia="Calibri" w:hAnsi="Times New Roman" w:cs="Times New Roman"/>
                <w:sz w:val="24"/>
                <w:szCs w:val="24"/>
              </w:rPr>
              <w:lastRenderedPageBreak/>
              <w:t xml:space="preserve">Внесение изменений в сведения, содержащиеся </w:t>
            </w:r>
          </w:p>
          <w:p w:rsidR="00022904" w:rsidRPr="00DD70AA" w:rsidRDefault="00022904">
            <w:pPr>
              <w:widowControl w:val="0"/>
              <w:spacing w:after="0" w:line="240" w:lineRule="auto"/>
              <w:jc w:val="both"/>
              <w:rPr>
                <w:rFonts w:ascii="Times New Roman" w:hAnsi="Times New Roman" w:cs="Times New Roman"/>
                <w:sz w:val="24"/>
                <w:szCs w:val="24"/>
              </w:rPr>
            </w:pPr>
            <w:r w:rsidRPr="00DD70AA">
              <w:rPr>
                <w:rFonts w:ascii="Times New Roman" w:eastAsia="Calibri" w:hAnsi="Times New Roman" w:cs="Times New Roman"/>
                <w:sz w:val="24"/>
                <w:szCs w:val="24"/>
              </w:rPr>
              <w:t>в государственном реестре, вследствие изменившихся сведений об опасном производственном объекте</w:t>
            </w:r>
          </w:p>
        </w:tc>
        <w:tc>
          <w:tcPr>
            <w:tcW w:w="1418" w:type="dxa"/>
          </w:tcPr>
          <w:p w:rsidR="00022904" w:rsidRPr="000C2E3D" w:rsidRDefault="00022904" w:rsidP="000C2E3D">
            <w:pPr>
              <w:widowControl w:val="0"/>
              <w:spacing w:after="0" w:line="240" w:lineRule="auto"/>
              <w:jc w:val="both"/>
              <w:rPr>
                <w:rFonts w:ascii="Times New Roman" w:eastAsia="Times New Roman" w:hAnsi="Times New Roman" w:cs="Times New Roman"/>
                <w:sz w:val="24"/>
                <w:szCs w:val="24"/>
                <w:lang w:eastAsia="ko-KR"/>
              </w:rPr>
            </w:pPr>
          </w:p>
        </w:tc>
        <w:tc>
          <w:tcPr>
            <w:tcW w:w="1796" w:type="dxa"/>
          </w:tcPr>
          <w:p w:rsidR="00022904" w:rsidRPr="000C2E3D" w:rsidRDefault="00022904" w:rsidP="000C2E3D">
            <w:pPr>
              <w:widowControl w:val="0"/>
              <w:spacing w:after="0" w:line="240" w:lineRule="auto"/>
              <w:jc w:val="both"/>
              <w:rPr>
                <w:rFonts w:ascii="Times New Roman" w:eastAsia="Times New Roman" w:hAnsi="Times New Roman" w:cs="Times New Roman"/>
                <w:sz w:val="24"/>
                <w:szCs w:val="24"/>
                <w:lang w:eastAsia="ko-KR"/>
              </w:rPr>
            </w:pPr>
          </w:p>
        </w:tc>
        <w:tc>
          <w:tcPr>
            <w:tcW w:w="1596" w:type="dxa"/>
          </w:tcPr>
          <w:p w:rsidR="00022904" w:rsidRPr="000C2E3D" w:rsidRDefault="00022904" w:rsidP="000C2E3D">
            <w:pPr>
              <w:widowControl w:val="0"/>
              <w:spacing w:after="0" w:line="240" w:lineRule="auto"/>
              <w:jc w:val="both"/>
              <w:rPr>
                <w:rFonts w:ascii="Times New Roman" w:eastAsia="Times New Roman" w:hAnsi="Times New Roman" w:cs="Times New Roman"/>
                <w:sz w:val="24"/>
                <w:szCs w:val="24"/>
                <w:lang w:eastAsia="ko-KR"/>
              </w:rPr>
            </w:pPr>
          </w:p>
        </w:tc>
        <w:tc>
          <w:tcPr>
            <w:tcW w:w="2243" w:type="dxa"/>
          </w:tcPr>
          <w:p w:rsidR="00022904" w:rsidRPr="000C2E3D" w:rsidRDefault="00022904" w:rsidP="000C2E3D">
            <w:pPr>
              <w:widowControl w:val="0"/>
              <w:spacing w:after="0" w:line="240" w:lineRule="auto"/>
              <w:jc w:val="both"/>
              <w:rPr>
                <w:rFonts w:ascii="Times New Roman" w:eastAsia="Times New Roman" w:hAnsi="Times New Roman" w:cs="Times New Roman"/>
                <w:sz w:val="24"/>
                <w:szCs w:val="24"/>
                <w:lang w:eastAsia="ko-KR"/>
              </w:rPr>
            </w:pPr>
          </w:p>
        </w:tc>
        <w:tc>
          <w:tcPr>
            <w:tcW w:w="2019" w:type="dxa"/>
          </w:tcPr>
          <w:p w:rsidR="00022904" w:rsidRPr="000C2E3D" w:rsidRDefault="00022904" w:rsidP="000C2E3D">
            <w:pPr>
              <w:widowControl w:val="0"/>
              <w:spacing w:after="0" w:line="240" w:lineRule="auto"/>
              <w:jc w:val="both"/>
              <w:rPr>
                <w:rFonts w:ascii="Times New Roman" w:eastAsia="Times New Roman" w:hAnsi="Times New Roman" w:cs="Times New Roman"/>
                <w:sz w:val="24"/>
                <w:szCs w:val="24"/>
                <w:lang w:eastAsia="ko-KR"/>
              </w:rPr>
            </w:pPr>
          </w:p>
        </w:tc>
        <w:tc>
          <w:tcPr>
            <w:tcW w:w="1969" w:type="dxa"/>
          </w:tcPr>
          <w:p w:rsidR="00022904" w:rsidRPr="000C2E3D" w:rsidRDefault="00022904" w:rsidP="000C2E3D">
            <w:pPr>
              <w:widowControl w:val="0"/>
              <w:spacing w:after="0" w:line="240" w:lineRule="auto"/>
              <w:jc w:val="both"/>
              <w:rPr>
                <w:rFonts w:ascii="Times New Roman" w:eastAsia="Times New Roman" w:hAnsi="Times New Roman" w:cs="Times New Roman"/>
                <w:sz w:val="24"/>
                <w:szCs w:val="24"/>
                <w:lang w:eastAsia="ko-KR"/>
              </w:rPr>
            </w:pPr>
          </w:p>
        </w:tc>
      </w:tr>
      <w:tr w:rsidR="00022904" w:rsidRPr="00DD70AA" w:rsidTr="00320E2C">
        <w:trPr>
          <w:trHeight w:val="668"/>
        </w:trPr>
        <w:tc>
          <w:tcPr>
            <w:tcW w:w="3652" w:type="dxa"/>
          </w:tcPr>
          <w:p w:rsidR="00CA7121" w:rsidRPr="00DD70AA" w:rsidRDefault="00022904">
            <w:pPr>
              <w:widowControl w:val="0"/>
              <w:spacing w:after="0" w:line="240" w:lineRule="auto"/>
              <w:jc w:val="both"/>
              <w:rPr>
                <w:rFonts w:ascii="Times New Roman" w:eastAsia="Calibri" w:hAnsi="Times New Roman" w:cs="Times New Roman"/>
                <w:sz w:val="24"/>
                <w:szCs w:val="24"/>
              </w:rPr>
            </w:pPr>
            <w:r w:rsidRPr="00DD70AA">
              <w:rPr>
                <w:rFonts w:ascii="Times New Roman" w:eastAsia="Calibri" w:hAnsi="Times New Roman" w:cs="Times New Roman"/>
                <w:sz w:val="24"/>
                <w:szCs w:val="24"/>
              </w:rPr>
              <w:t xml:space="preserve">Внесение изменений </w:t>
            </w:r>
          </w:p>
          <w:p w:rsidR="00022904" w:rsidRPr="00DD70AA" w:rsidRDefault="00022904">
            <w:pPr>
              <w:widowControl w:val="0"/>
              <w:spacing w:after="0" w:line="240" w:lineRule="auto"/>
              <w:jc w:val="both"/>
              <w:rPr>
                <w:rFonts w:ascii="Times New Roman" w:hAnsi="Times New Roman" w:cs="Times New Roman"/>
                <w:sz w:val="24"/>
                <w:szCs w:val="24"/>
              </w:rPr>
            </w:pPr>
            <w:r w:rsidRPr="00DD70AA">
              <w:rPr>
                <w:rFonts w:ascii="Times New Roman" w:eastAsia="Calibri" w:hAnsi="Times New Roman" w:cs="Times New Roman"/>
                <w:sz w:val="24"/>
                <w:szCs w:val="24"/>
              </w:rPr>
              <w:t>в государственный реестр, связанных с исключением опасного производственного объекта в связи со сменой эксплуатирующей организации</w:t>
            </w:r>
          </w:p>
        </w:tc>
        <w:tc>
          <w:tcPr>
            <w:tcW w:w="1418" w:type="dxa"/>
          </w:tcPr>
          <w:p w:rsidR="00022904" w:rsidRPr="000C2E3D" w:rsidRDefault="00022904" w:rsidP="000C2E3D">
            <w:pPr>
              <w:widowControl w:val="0"/>
              <w:spacing w:after="0" w:line="240" w:lineRule="auto"/>
              <w:jc w:val="both"/>
              <w:rPr>
                <w:rFonts w:ascii="Times New Roman" w:eastAsia="Times New Roman" w:hAnsi="Times New Roman" w:cs="Times New Roman"/>
                <w:sz w:val="24"/>
                <w:szCs w:val="24"/>
                <w:lang w:eastAsia="ko-KR"/>
              </w:rPr>
            </w:pPr>
          </w:p>
        </w:tc>
        <w:tc>
          <w:tcPr>
            <w:tcW w:w="1796" w:type="dxa"/>
          </w:tcPr>
          <w:p w:rsidR="00022904" w:rsidRPr="000C2E3D" w:rsidRDefault="00022904" w:rsidP="000C2E3D">
            <w:pPr>
              <w:widowControl w:val="0"/>
              <w:spacing w:after="0" w:line="240" w:lineRule="auto"/>
              <w:jc w:val="both"/>
              <w:rPr>
                <w:rFonts w:ascii="Times New Roman" w:eastAsia="Times New Roman" w:hAnsi="Times New Roman" w:cs="Times New Roman"/>
                <w:sz w:val="24"/>
                <w:szCs w:val="24"/>
                <w:lang w:eastAsia="ko-KR"/>
              </w:rPr>
            </w:pPr>
          </w:p>
        </w:tc>
        <w:tc>
          <w:tcPr>
            <w:tcW w:w="1596" w:type="dxa"/>
          </w:tcPr>
          <w:p w:rsidR="00022904" w:rsidRPr="000C2E3D" w:rsidRDefault="00022904" w:rsidP="000C2E3D">
            <w:pPr>
              <w:widowControl w:val="0"/>
              <w:spacing w:after="0" w:line="240" w:lineRule="auto"/>
              <w:jc w:val="both"/>
              <w:rPr>
                <w:rFonts w:ascii="Times New Roman" w:eastAsia="Times New Roman" w:hAnsi="Times New Roman" w:cs="Times New Roman"/>
                <w:sz w:val="24"/>
                <w:szCs w:val="24"/>
                <w:lang w:eastAsia="ko-KR"/>
              </w:rPr>
            </w:pPr>
          </w:p>
        </w:tc>
        <w:tc>
          <w:tcPr>
            <w:tcW w:w="2243" w:type="dxa"/>
          </w:tcPr>
          <w:p w:rsidR="00022904" w:rsidRPr="000C2E3D" w:rsidRDefault="00022904" w:rsidP="000C2E3D">
            <w:pPr>
              <w:widowControl w:val="0"/>
              <w:spacing w:after="0" w:line="240" w:lineRule="auto"/>
              <w:jc w:val="both"/>
              <w:rPr>
                <w:rFonts w:ascii="Times New Roman" w:eastAsia="Times New Roman" w:hAnsi="Times New Roman" w:cs="Times New Roman"/>
                <w:sz w:val="24"/>
                <w:szCs w:val="24"/>
                <w:lang w:eastAsia="ko-KR"/>
              </w:rPr>
            </w:pPr>
          </w:p>
        </w:tc>
        <w:tc>
          <w:tcPr>
            <w:tcW w:w="2019" w:type="dxa"/>
          </w:tcPr>
          <w:p w:rsidR="00022904" w:rsidRPr="000C2E3D" w:rsidRDefault="00022904" w:rsidP="000C2E3D">
            <w:pPr>
              <w:widowControl w:val="0"/>
              <w:spacing w:after="0" w:line="240" w:lineRule="auto"/>
              <w:jc w:val="both"/>
              <w:rPr>
                <w:rFonts w:ascii="Times New Roman" w:eastAsia="Times New Roman" w:hAnsi="Times New Roman" w:cs="Times New Roman"/>
                <w:sz w:val="24"/>
                <w:szCs w:val="24"/>
                <w:lang w:eastAsia="ko-KR"/>
              </w:rPr>
            </w:pPr>
          </w:p>
        </w:tc>
        <w:tc>
          <w:tcPr>
            <w:tcW w:w="1969" w:type="dxa"/>
          </w:tcPr>
          <w:p w:rsidR="00022904" w:rsidRPr="000C2E3D" w:rsidRDefault="00022904" w:rsidP="000C2E3D">
            <w:pPr>
              <w:widowControl w:val="0"/>
              <w:spacing w:after="0" w:line="240" w:lineRule="auto"/>
              <w:jc w:val="both"/>
              <w:rPr>
                <w:rFonts w:ascii="Times New Roman" w:eastAsia="Times New Roman" w:hAnsi="Times New Roman" w:cs="Times New Roman"/>
                <w:sz w:val="24"/>
                <w:szCs w:val="24"/>
                <w:lang w:eastAsia="ko-KR"/>
              </w:rPr>
            </w:pPr>
          </w:p>
        </w:tc>
      </w:tr>
      <w:tr w:rsidR="00022904" w:rsidRPr="00DD70AA" w:rsidTr="00320E2C">
        <w:trPr>
          <w:trHeight w:val="668"/>
        </w:trPr>
        <w:tc>
          <w:tcPr>
            <w:tcW w:w="3652" w:type="dxa"/>
          </w:tcPr>
          <w:p w:rsidR="00CA7121" w:rsidRPr="00DD70AA" w:rsidRDefault="00022904">
            <w:pPr>
              <w:widowControl w:val="0"/>
              <w:spacing w:after="0" w:line="240" w:lineRule="auto"/>
              <w:jc w:val="both"/>
              <w:rPr>
                <w:rFonts w:ascii="Times New Roman" w:eastAsia="Calibri" w:hAnsi="Times New Roman" w:cs="Times New Roman"/>
                <w:sz w:val="24"/>
                <w:szCs w:val="24"/>
              </w:rPr>
            </w:pPr>
            <w:r w:rsidRPr="00DD70AA">
              <w:rPr>
                <w:rFonts w:ascii="Times New Roman" w:eastAsia="Calibri" w:hAnsi="Times New Roman" w:cs="Times New Roman"/>
                <w:sz w:val="24"/>
                <w:szCs w:val="24"/>
              </w:rPr>
              <w:t xml:space="preserve">Выдача дубликата свидетельства о регистрации, выданного регистрирующим органом, </w:t>
            </w:r>
          </w:p>
          <w:p w:rsidR="00022904" w:rsidRPr="00DD70AA" w:rsidRDefault="00022904">
            <w:pPr>
              <w:widowControl w:val="0"/>
              <w:spacing w:after="0" w:line="240" w:lineRule="auto"/>
              <w:jc w:val="both"/>
              <w:rPr>
                <w:rFonts w:ascii="Times New Roman" w:hAnsi="Times New Roman" w:cs="Times New Roman"/>
                <w:sz w:val="24"/>
                <w:szCs w:val="24"/>
              </w:rPr>
            </w:pPr>
            <w:r w:rsidRPr="00DD70AA">
              <w:rPr>
                <w:rFonts w:ascii="Times New Roman" w:eastAsia="Calibri" w:hAnsi="Times New Roman" w:cs="Times New Roman"/>
                <w:sz w:val="24"/>
                <w:szCs w:val="24"/>
              </w:rPr>
              <w:t xml:space="preserve">в случае его утраты (порчи) эксплуатирующей организацией </w:t>
            </w:r>
          </w:p>
        </w:tc>
        <w:tc>
          <w:tcPr>
            <w:tcW w:w="1418" w:type="dxa"/>
          </w:tcPr>
          <w:p w:rsidR="00022904" w:rsidRPr="000C2E3D" w:rsidRDefault="00022904" w:rsidP="000C2E3D">
            <w:pPr>
              <w:widowControl w:val="0"/>
              <w:spacing w:after="0" w:line="240" w:lineRule="auto"/>
              <w:jc w:val="both"/>
              <w:rPr>
                <w:rFonts w:ascii="Times New Roman" w:eastAsia="Times New Roman" w:hAnsi="Times New Roman" w:cs="Times New Roman"/>
                <w:sz w:val="24"/>
                <w:szCs w:val="24"/>
                <w:lang w:eastAsia="ko-KR"/>
              </w:rPr>
            </w:pPr>
          </w:p>
        </w:tc>
        <w:tc>
          <w:tcPr>
            <w:tcW w:w="1796" w:type="dxa"/>
          </w:tcPr>
          <w:p w:rsidR="00022904" w:rsidRPr="000C2E3D" w:rsidRDefault="00022904" w:rsidP="000C2E3D">
            <w:pPr>
              <w:widowControl w:val="0"/>
              <w:spacing w:after="0" w:line="240" w:lineRule="auto"/>
              <w:jc w:val="both"/>
              <w:rPr>
                <w:rFonts w:ascii="Times New Roman" w:eastAsia="Times New Roman" w:hAnsi="Times New Roman" w:cs="Times New Roman"/>
                <w:sz w:val="24"/>
                <w:szCs w:val="24"/>
                <w:lang w:eastAsia="ko-KR"/>
              </w:rPr>
            </w:pPr>
          </w:p>
        </w:tc>
        <w:tc>
          <w:tcPr>
            <w:tcW w:w="1596" w:type="dxa"/>
          </w:tcPr>
          <w:p w:rsidR="00022904" w:rsidRPr="000C2E3D" w:rsidRDefault="00022904" w:rsidP="000C2E3D">
            <w:pPr>
              <w:widowControl w:val="0"/>
              <w:spacing w:after="0" w:line="240" w:lineRule="auto"/>
              <w:jc w:val="both"/>
              <w:rPr>
                <w:rFonts w:ascii="Times New Roman" w:eastAsia="Times New Roman" w:hAnsi="Times New Roman" w:cs="Times New Roman"/>
                <w:sz w:val="24"/>
                <w:szCs w:val="24"/>
                <w:lang w:eastAsia="ko-KR"/>
              </w:rPr>
            </w:pPr>
          </w:p>
        </w:tc>
        <w:tc>
          <w:tcPr>
            <w:tcW w:w="2243" w:type="dxa"/>
          </w:tcPr>
          <w:p w:rsidR="00022904" w:rsidRPr="000C2E3D" w:rsidRDefault="00022904" w:rsidP="000C2E3D">
            <w:pPr>
              <w:widowControl w:val="0"/>
              <w:spacing w:after="0" w:line="240" w:lineRule="auto"/>
              <w:jc w:val="both"/>
              <w:rPr>
                <w:rFonts w:ascii="Times New Roman" w:eastAsia="Times New Roman" w:hAnsi="Times New Roman" w:cs="Times New Roman"/>
                <w:sz w:val="24"/>
                <w:szCs w:val="24"/>
                <w:lang w:eastAsia="ko-KR"/>
              </w:rPr>
            </w:pPr>
          </w:p>
        </w:tc>
        <w:tc>
          <w:tcPr>
            <w:tcW w:w="2019" w:type="dxa"/>
          </w:tcPr>
          <w:p w:rsidR="00022904" w:rsidRPr="000C2E3D" w:rsidRDefault="00022904" w:rsidP="000C2E3D">
            <w:pPr>
              <w:widowControl w:val="0"/>
              <w:spacing w:after="0" w:line="240" w:lineRule="auto"/>
              <w:jc w:val="both"/>
              <w:rPr>
                <w:rFonts w:ascii="Times New Roman" w:eastAsia="Times New Roman" w:hAnsi="Times New Roman" w:cs="Times New Roman"/>
                <w:sz w:val="24"/>
                <w:szCs w:val="24"/>
                <w:lang w:eastAsia="ko-KR"/>
              </w:rPr>
            </w:pPr>
          </w:p>
        </w:tc>
        <w:tc>
          <w:tcPr>
            <w:tcW w:w="1969" w:type="dxa"/>
          </w:tcPr>
          <w:p w:rsidR="00022904" w:rsidRPr="000C2E3D" w:rsidRDefault="00022904" w:rsidP="000C2E3D">
            <w:pPr>
              <w:widowControl w:val="0"/>
              <w:spacing w:after="0" w:line="240" w:lineRule="auto"/>
              <w:jc w:val="both"/>
              <w:rPr>
                <w:rFonts w:ascii="Times New Roman" w:eastAsia="Times New Roman" w:hAnsi="Times New Roman" w:cs="Times New Roman"/>
                <w:sz w:val="24"/>
                <w:szCs w:val="24"/>
                <w:lang w:eastAsia="ko-KR"/>
              </w:rPr>
            </w:pPr>
          </w:p>
        </w:tc>
      </w:tr>
      <w:tr w:rsidR="00022904" w:rsidRPr="00DD70AA" w:rsidTr="00320E2C">
        <w:trPr>
          <w:trHeight w:val="668"/>
        </w:trPr>
        <w:tc>
          <w:tcPr>
            <w:tcW w:w="3652" w:type="dxa"/>
          </w:tcPr>
          <w:p w:rsidR="00CA7121" w:rsidRPr="00DD70AA" w:rsidRDefault="00022904">
            <w:pPr>
              <w:widowControl w:val="0"/>
              <w:spacing w:after="0" w:line="240" w:lineRule="auto"/>
              <w:jc w:val="both"/>
              <w:rPr>
                <w:rFonts w:ascii="Times New Roman" w:eastAsia="Calibri" w:hAnsi="Times New Roman" w:cs="Times New Roman"/>
                <w:sz w:val="24"/>
                <w:szCs w:val="24"/>
              </w:rPr>
            </w:pPr>
            <w:r w:rsidRPr="00DD70AA">
              <w:rPr>
                <w:rFonts w:ascii="Times New Roman" w:eastAsia="Calibri" w:hAnsi="Times New Roman" w:cs="Times New Roman"/>
                <w:sz w:val="24"/>
                <w:szCs w:val="24"/>
              </w:rPr>
              <w:t xml:space="preserve">Выдача переоформленного свидетельства о регистрации при наличии в свидетельстве </w:t>
            </w:r>
          </w:p>
          <w:p w:rsidR="00022904" w:rsidRPr="00DD70AA" w:rsidRDefault="00022904">
            <w:pPr>
              <w:widowControl w:val="0"/>
              <w:spacing w:after="0" w:line="240" w:lineRule="auto"/>
              <w:jc w:val="both"/>
              <w:rPr>
                <w:rFonts w:ascii="Times New Roman" w:hAnsi="Times New Roman" w:cs="Times New Roman"/>
                <w:sz w:val="24"/>
                <w:szCs w:val="24"/>
              </w:rPr>
            </w:pPr>
            <w:r w:rsidRPr="00DD70AA">
              <w:rPr>
                <w:rFonts w:ascii="Times New Roman" w:eastAsia="Calibri" w:hAnsi="Times New Roman" w:cs="Times New Roman"/>
                <w:sz w:val="24"/>
                <w:szCs w:val="24"/>
              </w:rPr>
              <w:t xml:space="preserve">о регистрации опечаток и (или) ошибок </w:t>
            </w:r>
          </w:p>
        </w:tc>
        <w:tc>
          <w:tcPr>
            <w:tcW w:w="1418" w:type="dxa"/>
          </w:tcPr>
          <w:p w:rsidR="00022904" w:rsidRPr="000C2E3D" w:rsidRDefault="00022904" w:rsidP="000C2E3D">
            <w:pPr>
              <w:widowControl w:val="0"/>
              <w:spacing w:after="0" w:line="240" w:lineRule="auto"/>
              <w:jc w:val="both"/>
              <w:rPr>
                <w:rFonts w:ascii="Times New Roman" w:eastAsia="Times New Roman" w:hAnsi="Times New Roman" w:cs="Times New Roman"/>
                <w:sz w:val="24"/>
                <w:szCs w:val="24"/>
                <w:lang w:eastAsia="ko-KR"/>
              </w:rPr>
            </w:pPr>
          </w:p>
        </w:tc>
        <w:tc>
          <w:tcPr>
            <w:tcW w:w="1796" w:type="dxa"/>
          </w:tcPr>
          <w:p w:rsidR="00022904" w:rsidRPr="000C2E3D" w:rsidRDefault="00022904" w:rsidP="000C2E3D">
            <w:pPr>
              <w:widowControl w:val="0"/>
              <w:spacing w:after="0" w:line="240" w:lineRule="auto"/>
              <w:jc w:val="both"/>
              <w:rPr>
                <w:rFonts w:ascii="Times New Roman" w:eastAsia="Times New Roman" w:hAnsi="Times New Roman" w:cs="Times New Roman"/>
                <w:sz w:val="24"/>
                <w:szCs w:val="24"/>
                <w:lang w:eastAsia="ko-KR"/>
              </w:rPr>
            </w:pPr>
          </w:p>
        </w:tc>
        <w:tc>
          <w:tcPr>
            <w:tcW w:w="1596" w:type="dxa"/>
          </w:tcPr>
          <w:p w:rsidR="00022904" w:rsidRPr="000C2E3D" w:rsidRDefault="00022904" w:rsidP="000C2E3D">
            <w:pPr>
              <w:widowControl w:val="0"/>
              <w:spacing w:after="0" w:line="240" w:lineRule="auto"/>
              <w:jc w:val="both"/>
              <w:rPr>
                <w:rFonts w:ascii="Times New Roman" w:eastAsia="Times New Roman" w:hAnsi="Times New Roman" w:cs="Times New Roman"/>
                <w:sz w:val="24"/>
                <w:szCs w:val="24"/>
                <w:lang w:eastAsia="ko-KR"/>
              </w:rPr>
            </w:pPr>
          </w:p>
        </w:tc>
        <w:tc>
          <w:tcPr>
            <w:tcW w:w="2243" w:type="dxa"/>
          </w:tcPr>
          <w:p w:rsidR="00022904" w:rsidRPr="000C2E3D" w:rsidRDefault="00022904" w:rsidP="000C2E3D">
            <w:pPr>
              <w:widowControl w:val="0"/>
              <w:spacing w:after="0" w:line="240" w:lineRule="auto"/>
              <w:jc w:val="both"/>
              <w:rPr>
                <w:rFonts w:ascii="Times New Roman" w:eastAsia="Times New Roman" w:hAnsi="Times New Roman" w:cs="Times New Roman"/>
                <w:sz w:val="24"/>
                <w:szCs w:val="24"/>
                <w:lang w:eastAsia="ko-KR"/>
              </w:rPr>
            </w:pPr>
          </w:p>
        </w:tc>
        <w:tc>
          <w:tcPr>
            <w:tcW w:w="2019" w:type="dxa"/>
          </w:tcPr>
          <w:p w:rsidR="00022904" w:rsidRPr="000C2E3D" w:rsidRDefault="00022904" w:rsidP="000C2E3D">
            <w:pPr>
              <w:widowControl w:val="0"/>
              <w:spacing w:after="0" w:line="240" w:lineRule="auto"/>
              <w:jc w:val="both"/>
              <w:rPr>
                <w:rFonts w:ascii="Times New Roman" w:eastAsia="Times New Roman" w:hAnsi="Times New Roman" w:cs="Times New Roman"/>
                <w:sz w:val="24"/>
                <w:szCs w:val="24"/>
                <w:lang w:eastAsia="ko-KR"/>
              </w:rPr>
            </w:pPr>
          </w:p>
        </w:tc>
        <w:tc>
          <w:tcPr>
            <w:tcW w:w="1969" w:type="dxa"/>
          </w:tcPr>
          <w:p w:rsidR="00022904" w:rsidRPr="000C2E3D" w:rsidRDefault="00022904" w:rsidP="000C2E3D">
            <w:pPr>
              <w:widowControl w:val="0"/>
              <w:spacing w:after="0" w:line="240" w:lineRule="auto"/>
              <w:jc w:val="both"/>
              <w:rPr>
                <w:rFonts w:ascii="Times New Roman" w:eastAsia="Times New Roman" w:hAnsi="Times New Roman" w:cs="Times New Roman"/>
                <w:sz w:val="24"/>
                <w:szCs w:val="24"/>
                <w:lang w:eastAsia="ko-KR"/>
              </w:rPr>
            </w:pPr>
          </w:p>
        </w:tc>
      </w:tr>
      <w:tr w:rsidR="00022904" w:rsidRPr="00DD70AA" w:rsidTr="000C2E3D">
        <w:trPr>
          <w:trHeight w:val="300"/>
        </w:trPr>
        <w:tc>
          <w:tcPr>
            <w:tcW w:w="3652" w:type="dxa"/>
          </w:tcPr>
          <w:p w:rsidR="00CA7121" w:rsidRPr="00DD70AA" w:rsidRDefault="00022904">
            <w:pPr>
              <w:widowControl w:val="0"/>
              <w:spacing w:after="0" w:line="240" w:lineRule="auto"/>
              <w:jc w:val="both"/>
              <w:rPr>
                <w:rFonts w:ascii="Times New Roman" w:eastAsia="Calibri" w:hAnsi="Times New Roman" w:cs="Times New Roman"/>
                <w:sz w:val="24"/>
                <w:szCs w:val="24"/>
              </w:rPr>
            </w:pPr>
            <w:r w:rsidRPr="00DD70AA">
              <w:rPr>
                <w:rFonts w:ascii="Times New Roman" w:eastAsia="Calibri" w:hAnsi="Times New Roman" w:cs="Times New Roman"/>
                <w:sz w:val="24"/>
                <w:szCs w:val="24"/>
              </w:rPr>
              <w:t xml:space="preserve">Внесение в государственный реестр изменений в сведения </w:t>
            </w:r>
          </w:p>
          <w:p w:rsidR="00022904" w:rsidRPr="00DD70AA" w:rsidRDefault="00022904">
            <w:pPr>
              <w:widowControl w:val="0"/>
              <w:spacing w:after="0" w:line="240" w:lineRule="auto"/>
              <w:jc w:val="both"/>
              <w:rPr>
                <w:rFonts w:ascii="Times New Roman" w:hAnsi="Times New Roman" w:cs="Times New Roman"/>
                <w:sz w:val="24"/>
                <w:szCs w:val="24"/>
              </w:rPr>
            </w:pPr>
            <w:r w:rsidRPr="00DD70AA">
              <w:rPr>
                <w:rFonts w:ascii="Times New Roman" w:eastAsia="Calibri" w:hAnsi="Times New Roman" w:cs="Times New Roman"/>
                <w:sz w:val="24"/>
                <w:szCs w:val="24"/>
              </w:rPr>
              <w:t>об опасном производственном объекте и (или) эксплуатирующей организации (его собственнике)</w:t>
            </w:r>
          </w:p>
        </w:tc>
        <w:tc>
          <w:tcPr>
            <w:tcW w:w="1418" w:type="dxa"/>
          </w:tcPr>
          <w:p w:rsidR="00022904" w:rsidRPr="000C2E3D" w:rsidRDefault="00022904" w:rsidP="000C2E3D">
            <w:pPr>
              <w:widowControl w:val="0"/>
              <w:spacing w:after="0" w:line="240" w:lineRule="auto"/>
              <w:jc w:val="both"/>
              <w:rPr>
                <w:rFonts w:ascii="Times New Roman" w:eastAsia="Times New Roman" w:hAnsi="Times New Roman" w:cs="Times New Roman"/>
                <w:sz w:val="24"/>
                <w:szCs w:val="24"/>
                <w:lang w:eastAsia="ko-KR"/>
              </w:rPr>
            </w:pPr>
          </w:p>
        </w:tc>
        <w:tc>
          <w:tcPr>
            <w:tcW w:w="1796" w:type="dxa"/>
          </w:tcPr>
          <w:p w:rsidR="00022904" w:rsidRPr="000C2E3D" w:rsidRDefault="00022904" w:rsidP="000C2E3D">
            <w:pPr>
              <w:widowControl w:val="0"/>
              <w:spacing w:after="0" w:line="240" w:lineRule="auto"/>
              <w:jc w:val="both"/>
              <w:rPr>
                <w:rFonts w:ascii="Times New Roman" w:eastAsia="Times New Roman" w:hAnsi="Times New Roman" w:cs="Times New Roman"/>
                <w:sz w:val="24"/>
                <w:szCs w:val="24"/>
                <w:lang w:eastAsia="ko-KR"/>
              </w:rPr>
            </w:pPr>
          </w:p>
        </w:tc>
        <w:tc>
          <w:tcPr>
            <w:tcW w:w="1596" w:type="dxa"/>
          </w:tcPr>
          <w:p w:rsidR="00022904" w:rsidRPr="000C2E3D" w:rsidRDefault="00022904" w:rsidP="000C2E3D">
            <w:pPr>
              <w:widowControl w:val="0"/>
              <w:spacing w:after="0" w:line="240" w:lineRule="auto"/>
              <w:jc w:val="both"/>
              <w:rPr>
                <w:rFonts w:ascii="Times New Roman" w:eastAsia="Times New Roman" w:hAnsi="Times New Roman" w:cs="Times New Roman"/>
                <w:sz w:val="24"/>
                <w:szCs w:val="24"/>
                <w:lang w:eastAsia="ko-KR"/>
              </w:rPr>
            </w:pPr>
          </w:p>
        </w:tc>
        <w:tc>
          <w:tcPr>
            <w:tcW w:w="2243" w:type="dxa"/>
          </w:tcPr>
          <w:p w:rsidR="00022904" w:rsidRPr="000C2E3D" w:rsidRDefault="00022904" w:rsidP="000C2E3D">
            <w:pPr>
              <w:widowControl w:val="0"/>
              <w:spacing w:after="0" w:line="240" w:lineRule="auto"/>
              <w:jc w:val="both"/>
              <w:rPr>
                <w:rFonts w:ascii="Times New Roman" w:eastAsia="Times New Roman" w:hAnsi="Times New Roman" w:cs="Times New Roman"/>
                <w:sz w:val="24"/>
                <w:szCs w:val="24"/>
                <w:lang w:eastAsia="ko-KR"/>
              </w:rPr>
            </w:pPr>
          </w:p>
        </w:tc>
        <w:tc>
          <w:tcPr>
            <w:tcW w:w="2019" w:type="dxa"/>
          </w:tcPr>
          <w:p w:rsidR="00022904" w:rsidRPr="000C2E3D" w:rsidRDefault="00022904" w:rsidP="000C2E3D">
            <w:pPr>
              <w:widowControl w:val="0"/>
              <w:spacing w:after="0" w:line="240" w:lineRule="auto"/>
              <w:jc w:val="both"/>
              <w:rPr>
                <w:rFonts w:ascii="Times New Roman" w:eastAsia="Times New Roman" w:hAnsi="Times New Roman" w:cs="Times New Roman"/>
                <w:sz w:val="24"/>
                <w:szCs w:val="24"/>
                <w:lang w:eastAsia="ko-KR"/>
              </w:rPr>
            </w:pPr>
          </w:p>
        </w:tc>
        <w:tc>
          <w:tcPr>
            <w:tcW w:w="1969" w:type="dxa"/>
          </w:tcPr>
          <w:p w:rsidR="00022904" w:rsidRPr="000C2E3D" w:rsidRDefault="00022904" w:rsidP="000C2E3D">
            <w:pPr>
              <w:widowControl w:val="0"/>
              <w:spacing w:after="0" w:line="240" w:lineRule="auto"/>
              <w:jc w:val="both"/>
              <w:rPr>
                <w:rFonts w:ascii="Times New Roman" w:eastAsia="Times New Roman" w:hAnsi="Times New Roman" w:cs="Times New Roman"/>
                <w:sz w:val="24"/>
                <w:szCs w:val="24"/>
                <w:lang w:eastAsia="ko-KR"/>
              </w:rPr>
            </w:pPr>
          </w:p>
        </w:tc>
      </w:tr>
      <w:tr w:rsidR="00022904" w:rsidRPr="00DD70AA" w:rsidTr="00320E2C">
        <w:trPr>
          <w:trHeight w:val="668"/>
        </w:trPr>
        <w:tc>
          <w:tcPr>
            <w:tcW w:w="3652" w:type="dxa"/>
          </w:tcPr>
          <w:p w:rsidR="00CA7121" w:rsidRPr="00DD70AA" w:rsidRDefault="00022904">
            <w:pPr>
              <w:widowControl w:val="0"/>
              <w:autoSpaceDE w:val="0"/>
              <w:autoSpaceDN w:val="0"/>
              <w:adjustRightInd w:val="0"/>
              <w:spacing w:after="0" w:line="240" w:lineRule="auto"/>
              <w:jc w:val="both"/>
              <w:rPr>
                <w:rFonts w:ascii="Times New Roman" w:eastAsia="Calibri" w:hAnsi="Times New Roman" w:cs="Times New Roman"/>
                <w:sz w:val="24"/>
                <w:szCs w:val="24"/>
              </w:rPr>
            </w:pPr>
            <w:r w:rsidRPr="00DD70AA">
              <w:rPr>
                <w:rFonts w:ascii="Times New Roman" w:eastAsia="Calibri" w:hAnsi="Times New Roman" w:cs="Times New Roman"/>
                <w:sz w:val="24"/>
                <w:szCs w:val="24"/>
              </w:rPr>
              <w:t xml:space="preserve">Присвоение регистрационных номеров вновь зарегистрированным </w:t>
            </w:r>
          </w:p>
          <w:p w:rsidR="00022904" w:rsidRPr="00DD70AA" w:rsidRDefault="00022904">
            <w:pPr>
              <w:widowControl w:val="0"/>
              <w:autoSpaceDE w:val="0"/>
              <w:autoSpaceDN w:val="0"/>
              <w:adjustRightInd w:val="0"/>
              <w:spacing w:after="0" w:line="240" w:lineRule="auto"/>
              <w:jc w:val="both"/>
              <w:rPr>
                <w:rFonts w:ascii="Times New Roman" w:hAnsi="Times New Roman" w:cs="Times New Roman"/>
                <w:sz w:val="24"/>
                <w:szCs w:val="24"/>
              </w:rPr>
            </w:pPr>
            <w:r w:rsidRPr="00DD70AA">
              <w:rPr>
                <w:rFonts w:ascii="Times New Roman" w:eastAsia="Calibri" w:hAnsi="Times New Roman" w:cs="Times New Roman"/>
                <w:sz w:val="24"/>
                <w:szCs w:val="24"/>
              </w:rPr>
              <w:t xml:space="preserve">в государственном реестре </w:t>
            </w:r>
            <w:r w:rsidRPr="00DD70AA">
              <w:rPr>
                <w:rFonts w:ascii="Times New Roman" w:eastAsia="Calibri" w:hAnsi="Times New Roman" w:cs="Times New Roman"/>
                <w:sz w:val="24"/>
                <w:szCs w:val="24"/>
              </w:rPr>
              <w:lastRenderedPageBreak/>
              <w:t xml:space="preserve">опасным производственным объектам </w:t>
            </w:r>
          </w:p>
        </w:tc>
        <w:tc>
          <w:tcPr>
            <w:tcW w:w="1418" w:type="dxa"/>
          </w:tcPr>
          <w:p w:rsidR="00022904" w:rsidRPr="000C2E3D" w:rsidRDefault="00022904" w:rsidP="000C2E3D">
            <w:pPr>
              <w:widowControl w:val="0"/>
              <w:spacing w:after="0" w:line="240" w:lineRule="auto"/>
              <w:jc w:val="both"/>
              <w:rPr>
                <w:rFonts w:ascii="Times New Roman" w:eastAsia="Times New Roman" w:hAnsi="Times New Roman" w:cs="Times New Roman"/>
                <w:sz w:val="24"/>
                <w:szCs w:val="24"/>
                <w:lang w:eastAsia="ko-KR"/>
              </w:rPr>
            </w:pPr>
          </w:p>
        </w:tc>
        <w:tc>
          <w:tcPr>
            <w:tcW w:w="1796" w:type="dxa"/>
          </w:tcPr>
          <w:p w:rsidR="00022904" w:rsidRPr="000C2E3D" w:rsidRDefault="00022904" w:rsidP="000C2E3D">
            <w:pPr>
              <w:widowControl w:val="0"/>
              <w:spacing w:after="0" w:line="240" w:lineRule="auto"/>
              <w:jc w:val="both"/>
              <w:rPr>
                <w:rFonts w:ascii="Times New Roman" w:eastAsia="Times New Roman" w:hAnsi="Times New Roman" w:cs="Times New Roman"/>
                <w:sz w:val="24"/>
                <w:szCs w:val="24"/>
                <w:lang w:eastAsia="ko-KR"/>
              </w:rPr>
            </w:pPr>
          </w:p>
        </w:tc>
        <w:tc>
          <w:tcPr>
            <w:tcW w:w="1596" w:type="dxa"/>
          </w:tcPr>
          <w:p w:rsidR="00022904" w:rsidRPr="000C2E3D" w:rsidRDefault="00022904" w:rsidP="000C2E3D">
            <w:pPr>
              <w:widowControl w:val="0"/>
              <w:spacing w:after="0" w:line="240" w:lineRule="auto"/>
              <w:jc w:val="both"/>
              <w:rPr>
                <w:rFonts w:ascii="Times New Roman" w:eastAsia="Times New Roman" w:hAnsi="Times New Roman" w:cs="Times New Roman"/>
                <w:sz w:val="24"/>
                <w:szCs w:val="24"/>
                <w:lang w:eastAsia="ko-KR"/>
              </w:rPr>
            </w:pPr>
          </w:p>
        </w:tc>
        <w:tc>
          <w:tcPr>
            <w:tcW w:w="2243" w:type="dxa"/>
          </w:tcPr>
          <w:p w:rsidR="00022904" w:rsidRPr="000C2E3D" w:rsidRDefault="00022904" w:rsidP="000C2E3D">
            <w:pPr>
              <w:widowControl w:val="0"/>
              <w:spacing w:after="0" w:line="240" w:lineRule="auto"/>
              <w:jc w:val="both"/>
              <w:rPr>
                <w:rFonts w:ascii="Times New Roman" w:eastAsia="Times New Roman" w:hAnsi="Times New Roman" w:cs="Times New Roman"/>
                <w:sz w:val="24"/>
                <w:szCs w:val="24"/>
                <w:lang w:eastAsia="ko-KR"/>
              </w:rPr>
            </w:pPr>
          </w:p>
        </w:tc>
        <w:tc>
          <w:tcPr>
            <w:tcW w:w="2019" w:type="dxa"/>
          </w:tcPr>
          <w:p w:rsidR="00022904" w:rsidRPr="000C2E3D" w:rsidRDefault="00022904" w:rsidP="000C2E3D">
            <w:pPr>
              <w:widowControl w:val="0"/>
              <w:spacing w:after="0" w:line="240" w:lineRule="auto"/>
              <w:jc w:val="both"/>
              <w:rPr>
                <w:rFonts w:ascii="Times New Roman" w:eastAsia="Times New Roman" w:hAnsi="Times New Roman" w:cs="Times New Roman"/>
                <w:sz w:val="24"/>
                <w:szCs w:val="24"/>
                <w:lang w:eastAsia="ko-KR"/>
              </w:rPr>
            </w:pPr>
          </w:p>
        </w:tc>
        <w:tc>
          <w:tcPr>
            <w:tcW w:w="1969" w:type="dxa"/>
          </w:tcPr>
          <w:p w:rsidR="00022904" w:rsidRPr="000C2E3D" w:rsidRDefault="00022904" w:rsidP="000C2E3D">
            <w:pPr>
              <w:widowControl w:val="0"/>
              <w:spacing w:after="0" w:line="240" w:lineRule="auto"/>
              <w:jc w:val="both"/>
              <w:rPr>
                <w:rFonts w:ascii="Times New Roman" w:eastAsia="Times New Roman" w:hAnsi="Times New Roman" w:cs="Times New Roman"/>
                <w:sz w:val="24"/>
                <w:szCs w:val="24"/>
                <w:lang w:eastAsia="ko-KR"/>
              </w:rPr>
            </w:pPr>
          </w:p>
        </w:tc>
      </w:tr>
      <w:tr w:rsidR="00022904" w:rsidRPr="00DD70AA" w:rsidTr="00320E2C">
        <w:trPr>
          <w:trHeight w:val="668"/>
        </w:trPr>
        <w:tc>
          <w:tcPr>
            <w:tcW w:w="3652" w:type="dxa"/>
          </w:tcPr>
          <w:p w:rsidR="00CA7121" w:rsidRPr="00DD70AA" w:rsidRDefault="00022904">
            <w:pPr>
              <w:widowControl w:val="0"/>
              <w:spacing w:after="0" w:line="240" w:lineRule="auto"/>
              <w:jc w:val="both"/>
              <w:rPr>
                <w:rFonts w:ascii="Times New Roman" w:eastAsia="Calibri" w:hAnsi="Times New Roman" w:cs="Times New Roman"/>
                <w:sz w:val="24"/>
                <w:szCs w:val="24"/>
              </w:rPr>
            </w:pPr>
            <w:r w:rsidRPr="00DD70AA">
              <w:rPr>
                <w:rFonts w:ascii="Times New Roman" w:eastAsia="Calibri" w:hAnsi="Times New Roman" w:cs="Times New Roman"/>
                <w:sz w:val="24"/>
                <w:szCs w:val="24"/>
              </w:rPr>
              <w:lastRenderedPageBreak/>
              <w:t xml:space="preserve">Исключение опасного производственного объекта </w:t>
            </w:r>
          </w:p>
          <w:p w:rsidR="00CA7121" w:rsidRPr="00DD70AA" w:rsidRDefault="00022904">
            <w:pPr>
              <w:widowControl w:val="0"/>
              <w:spacing w:after="0" w:line="240" w:lineRule="auto"/>
              <w:jc w:val="both"/>
              <w:rPr>
                <w:rFonts w:ascii="Times New Roman" w:eastAsia="Calibri" w:hAnsi="Times New Roman" w:cs="Times New Roman"/>
                <w:sz w:val="24"/>
                <w:szCs w:val="24"/>
              </w:rPr>
            </w:pPr>
            <w:r w:rsidRPr="00DD70AA">
              <w:rPr>
                <w:rFonts w:ascii="Times New Roman" w:eastAsia="Calibri" w:hAnsi="Times New Roman" w:cs="Times New Roman"/>
                <w:sz w:val="24"/>
                <w:szCs w:val="24"/>
              </w:rPr>
              <w:t xml:space="preserve">из государственного реестра </w:t>
            </w:r>
          </w:p>
          <w:p w:rsidR="00CA7121" w:rsidRPr="00DD70AA" w:rsidRDefault="00022904">
            <w:pPr>
              <w:widowControl w:val="0"/>
              <w:spacing w:after="0" w:line="240" w:lineRule="auto"/>
              <w:jc w:val="both"/>
              <w:rPr>
                <w:rFonts w:ascii="Times New Roman" w:eastAsia="Calibri" w:hAnsi="Times New Roman" w:cs="Times New Roman"/>
                <w:sz w:val="24"/>
                <w:szCs w:val="24"/>
              </w:rPr>
            </w:pPr>
            <w:r w:rsidRPr="00DD70AA">
              <w:rPr>
                <w:rFonts w:ascii="Times New Roman" w:eastAsia="Calibri" w:hAnsi="Times New Roman" w:cs="Times New Roman"/>
                <w:sz w:val="24"/>
                <w:szCs w:val="24"/>
              </w:rPr>
              <w:t xml:space="preserve">в случае его ликвидации </w:t>
            </w:r>
          </w:p>
          <w:p w:rsidR="00022904" w:rsidRPr="00DD70AA" w:rsidRDefault="00022904">
            <w:pPr>
              <w:widowControl w:val="0"/>
              <w:spacing w:after="0" w:line="240" w:lineRule="auto"/>
              <w:jc w:val="both"/>
              <w:rPr>
                <w:rFonts w:ascii="Times New Roman" w:hAnsi="Times New Roman" w:cs="Times New Roman"/>
                <w:sz w:val="24"/>
                <w:szCs w:val="24"/>
              </w:rPr>
            </w:pPr>
            <w:r w:rsidRPr="00DD70AA">
              <w:rPr>
                <w:rFonts w:ascii="Times New Roman" w:eastAsia="Calibri" w:hAnsi="Times New Roman" w:cs="Times New Roman"/>
                <w:sz w:val="24"/>
                <w:szCs w:val="24"/>
              </w:rPr>
              <w:t>или вывода из эксплуатации, утраты им признаков опасности</w:t>
            </w:r>
          </w:p>
        </w:tc>
        <w:tc>
          <w:tcPr>
            <w:tcW w:w="1418" w:type="dxa"/>
          </w:tcPr>
          <w:p w:rsidR="00022904" w:rsidRPr="000C2E3D" w:rsidRDefault="00022904" w:rsidP="000C2E3D">
            <w:pPr>
              <w:widowControl w:val="0"/>
              <w:spacing w:after="0" w:line="240" w:lineRule="auto"/>
              <w:jc w:val="both"/>
              <w:rPr>
                <w:rFonts w:ascii="Times New Roman" w:eastAsia="Times New Roman" w:hAnsi="Times New Roman" w:cs="Times New Roman"/>
                <w:sz w:val="24"/>
                <w:szCs w:val="24"/>
                <w:lang w:eastAsia="ko-KR"/>
              </w:rPr>
            </w:pPr>
          </w:p>
        </w:tc>
        <w:tc>
          <w:tcPr>
            <w:tcW w:w="1796" w:type="dxa"/>
          </w:tcPr>
          <w:p w:rsidR="00022904" w:rsidRPr="000C2E3D" w:rsidRDefault="00022904" w:rsidP="000C2E3D">
            <w:pPr>
              <w:widowControl w:val="0"/>
              <w:spacing w:after="0" w:line="240" w:lineRule="auto"/>
              <w:jc w:val="both"/>
              <w:rPr>
                <w:rFonts w:ascii="Times New Roman" w:eastAsia="Times New Roman" w:hAnsi="Times New Roman" w:cs="Times New Roman"/>
                <w:sz w:val="24"/>
                <w:szCs w:val="24"/>
                <w:lang w:eastAsia="ko-KR"/>
              </w:rPr>
            </w:pPr>
          </w:p>
        </w:tc>
        <w:tc>
          <w:tcPr>
            <w:tcW w:w="1596" w:type="dxa"/>
          </w:tcPr>
          <w:p w:rsidR="00022904" w:rsidRPr="000C2E3D" w:rsidRDefault="00022904" w:rsidP="000C2E3D">
            <w:pPr>
              <w:widowControl w:val="0"/>
              <w:spacing w:after="0" w:line="240" w:lineRule="auto"/>
              <w:jc w:val="both"/>
              <w:rPr>
                <w:rFonts w:ascii="Times New Roman" w:eastAsia="Times New Roman" w:hAnsi="Times New Roman" w:cs="Times New Roman"/>
                <w:sz w:val="24"/>
                <w:szCs w:val="24"/>
                <w:lang w:eastAsia="ko-KR"/>
              </w:rPr>
            </w:pPr>
          </w:p>
        </w:tc>
        <w:tc>
          <w:tcPr>
            <w:tcW w:w="2243" w:type="dxa"/>
          </w:tcPr>
          <w:p w:rsidR="00022904" w:rsidRPr="000C2E3D" w:rsidRDefault="00022904" w:rsidP="000C2E3D">
            <w:pPr>
              <w:widowControl w:val="0"/>
              <w:spacing w:after="0" w:line="240" w:lineRule="auto"/>
              <w:jc w:val="both"/>
              <w:rPr>
                <w:rFonts w:ascii="Times New Roman" w:eastAsia="Times New Roman" w:hAnsi="Times New Roman" w:cs="Times New Roman"/>
                <w:sz w:val="24"/>
                <w:szCs w:val="24"/>
                <w:lang w:eastAsia="ko-KR"/>
              </w:rPr>
            </w:pPr>
          </w:p>
        </w:tc>
        <w:tc>
          <w:tcPr>
            <w:tcW w:w="2019" w:type="dxa"/>
          </w:tcPr>
          <w:p w:rsidR="00022904" w:rsidRPr="000C2E3D" w:rsidRDefault="00022904" w:rsidP="000C2E3D">
            <w:pPr>
              <w:widowControl w:val="0"/>
              <w:spacing w:after="0" w:line="240" w:lineRule="auto"/>
              <w:jc w:val="both"/>
              <w:rPr>
                <w:rFonts w:ascii="Times New Roman" w:eastAsia="Times New Roman" w:hAnsi="Times New Roman" w:cs="Times New Roman"/>
                <w:sz w:val="24"/>
                <w:szCs w:val="24"/>
                <w:lang w:eastAsia="ko-KR"/>
              </w:rPr>
            </w:pPr>
          </w:p>
        </w:tc>
        <w:tc>
          <w:tcPr>
            <w:tcW w:w="1969" w:type="dxa"/>
          </w:tcPr>
          <w:p w:rsidR="00022904" w:rsidRPr="000C2E3D" w:rsidRDefault="00022904" w:rsidP="000C2E3D">
            <w:pPr>
              <w:widowControl w:val="0"/>
              <w:spacing w:after="0" w:line="240" w:lineRule="auto"/>
              <w:jc w:val="both"/>
              <w:rPr>
                <w:rFonts w:ascii="Times New Roman" w:eastAsia="Times New Roman" w:hAnsi="Times New Roman" w:cs="Times New Roman"/>
                <w:sz w:val="24"/>
                <w:szCs w:val="24"/>
                <w:lang w:eastAsia="ko-KR"/>
              </w:rPr>
            </w:pPr>
          </w:p>
        </w:tc>
      </w:tr>
      <w:tr w:rsidR="00022904" w:rsidRPr="00DD70AA" w:rsidTr="00320E2C">
        <w:trPr>
          <w:trHeight w:val="668"/>
        </w:trPr>
        <w:tc>
          <w:tcPr>
            <w:tcW w:w="3652" w:type="dxa"/>
          </w:tcPr>
          <w:p w:rsidR="00022904" w:rsidRPr="00DD70AA" w:rsidRDefault="00022904">
            <w:pPr>
              <w:widowControl w:val="0"/>
              <w:tabs>
                <w:tab w:val="left" w:pos="930"/>
              </w:tabs>
              <w:spacing w:after="0" w:line="240" w:lineRule="auto"/>
              <w:jc w:val="both"/>
              <w:rPr>
                <w:rFonts w:ascii="Times New Roman" w:hAnsi="Times New Roman" w:cs="Times New Roman"/>
                <w:sz w:val="24"/>
                <w:szCs w:val="24"/>
              </w:rPr>
            </w:pPr>
            <w:r w:rsidRPr="00DD70AA">
              <w:rPr>
                <w:rFonts w:ascii="Times New Roman" w:eastAsia="Calibri" w:hAnsi="Times New Roman" w:cs="Times New Roman"/>
                <w:sz w:val="24"/>
                <w:szCs w:val="24"/>
              </w:rPr>
              <w:t>Предоставление информации заинтересованным федеральным органам исполнительной власти, органам исполнительной власти субъектов Российской Федерации, органам местного самоуправления</w:t>
            </w:r>
          </w:p>
        </w:tc>
        <w:tc>
          <w:tcPr>
            <w:tcW w:w="1418" w:type="dxa"/>
          </w:tcPr>
          <w:p w:rsidR="00022904" w:rsidRPr="000C2E3D" w:rsidRDefault="00022904" w:rsidP="000C2E3D">
            <w:pPr>
              <w:widowControl w:val="0"/>
              <w:spacing w:after="0" w:line="240" w:lineRule="auto"/>
              <w:jc w:val="both"/>
              <w:rPr>
                <w:rFonts w:ascii="Times New Roman" w:eastAsia="Times New Roman" w:hAnsi="Times New Roman" w:cs="Times New Roman"/>
                <w:sz w:val="24"/>
                <w:szCs w:val="24"/>
                <w:lang w:eastAsia="ko-KR"/>
              </w:rPr>
            </w:pPr>
          </w:p>
        </w:tc>
        <w:tc>
          <w:tcPr>
            <w:tcW w:w="1796" w:type="dxa"/>
          </w:tcPr>
          <w:p w:rsidR="00022904" w:rsidRPr="000C2E3D" w:rsidRDefault="00022904" w:rsidP="000C2E3D">
            <w:pPr>
              <w:widowControl w:val="0"/>
              <w:spacing w:after="0" w:line="240" w:lineRule="auto"/>
              <w:jc w:val="both"/>
              <w:rPr>
                <w:rFonts w:ascii="Times New Roman" w:eastAsia="Times New Roman" w:hAnsi="Times New Roman" w:cs="Times New Roman"/>
                <w:sz w:val="24"/>
                <w:szCs w:val="24"/>
                <w:lang w:eastAsia="ko-KR"/>
              </w:rPr>
            </w:pPr>
          </w:p>
        </w:tc>
        <w:tc>
          <w:tcPr>
            <w:tcW w:w="1596" w:type="dxa"/>
          </w:tcPr>
          <w:p w:rsidR="00022904" w:rsidRPr="000C2E3D" w:rsidRDefault="00022904" w:rsidP="000C2E3D">
            <w:pPr>
              <w:widowControl w:val="0"/>
              <w:spacing w:after="0" w:line="240" w:lineRule="auto"/>
              <w:jc w:val="both"/>
              <w:rPr>
                <w:rFonts w:ascii="Times New Roman" w:eastAsia="Times New Roman" w:hAnsi="Times New Roman" w:cs="Times New Roman"/>
                <w:sz w:val="24"/>
                <w:szCs w:val="24"/>
                <w:lang w:eastAsia="ko-KR"/>
              </w:rPr>
            </w:pPr>
          </w:p>
        </w:tc>
        <w:tc>
          <w:tcPr>
            <w:tcW w:w="2243" w:type="dxa"/>
          </w:tcPr>
          <w:p w:rsidR="00022904" w:rsidRPr="000C2E3D" w:rsidRDefault="00022904" w:rsidP="000C2E3D">
            <w:pPr>
              <w:widowControl w:val="0"/>
              <w:spacing w:after="0" w:line="240" w:lineRule="auto"/>
              <w:jc w:val="both"/>
              <w:rPr>
                <w:rFonts w:ascii="Times New Roman" w:eastAsia="Times New Roman" w:hAnsi="Times New Roman" w:cs="Times New Roman"/>
                <w:sz w:val="24"/>
                <w:szCs w:val="24"/>
                <w:lang w:eastAsia="ko-KR"/>
              </w:rPr>
            </w:pPr>
          </w:p>
        </w:tc>
        <w:tc>
          <w:tcPr>
            <w:tcW w:w="2019" w:type="dxa"/>
          </w:tcPr>
          <w:p w:rsidR="00022904" w:rsidRPr="000C2E3D" w:rsidRDefault="00022904" w:rsidP="000C2E3D">
            <w:pPr>
              <w:widowControl w:val="0"/>
              <w:spacing w:after="0" w:line="240" w:lineRule="auto"/>
              <w:jc w:val="both"/>
              <w:rPr>
                <w:rFonts w:ascii="Times New Roman" w:eastAsia="Times New Roman" w:hAnsi="Times New Roman" w:cs="Times New Roman"/>
                <w:sz w:val="24"/>
                <w:szCs w:val="24"/>
                <w:lang w:eastAsia="ko-KR"/>
              </w:rPr>
            </w:pPr>
          </w:p>
        </w:tc>
        <w:tc>
          <w:tcPr>
            <w:tcW w:w="1969" w:type="dxa"/>
          </w:tcPr>
          <w:p w:rsidR="00022904" w:rsidRPr="000C2E3D" w:rsidRDefault="00022904" w:rsidP="000C2E3D">
            <w:pPr>
              <w:widowControl w:val="0"/>
              <w:spacing w:after="0" w:line="240" w:lineRule="auto"/>
              <w:jc w:val="both"/>
              <w:rPr>
                <w:rFonts w:ascii="Times New Roman" w:eastAsia="Times New Roman" w:hAnsi="Times New Roman" w:cs="Times New Roman"/>
                <w:sz w:val="24"/>
                <w:szCs w:val="24"/>
                <w:lang w:eastAsia="ko-KR"/>
              </w:rPr>
            </w:pPr>
          </w:p>
        </w:tc>
      </w:tr>
      <w:tr w:rsidR="00022904" w:rsidRPr="00DD70AA" w:rsidTr="00320E2C">
        <w:trPr>
          <w:trHeight w:val="668"/>
        </w:trPr>
        <w:tc>
          <w:tcPr>
            <w:tcW w:w="3652" w:type="dxa"/>
          </w:tcPr>
          <w:p w:rsidR="00022904" w:rsidRPr="00DD70AA" w:rsidRDefault="00022904" w:rsidP="000C2E3D">
            <w:pPr>
              <w:widowControl w:val="0"/>
              <w:spacing w:after="0" w:line="240" w:lineRule="auto"/>
              <w:jc w:val="both"/>
              <w:rPr>
                <w:rFonts w:ascii="Times New Roman" w:eastAsia="Times New Roman" w:hAnsi="Times New Roman" w:cs="Times New Roman"/>
                <w:sz w:val="24"/>
                <w:szCs w:val="24"/>
                <w:lang w:eastAsia="ko-KR"/>
              </w:rPr>
            </w:pPr>
            <w:r w:rsidRPr="00DD70AA">
              <w:rPr>
                <w:rFonts w:ascii="Times New Roman" w:eastAsia="Calibri" w:hAnsi="Times New Roman" w:cs="Times New Roman"/>
                <w:sz w:val="24"/>
                <w:szCs w:val="24"/>
              </w:rPr>
              <w:t>Хранение представленных эксплуатирующей организацией документов</w:t>
            </w:r>
          </w:p>
        </w:tc>
        <w:tc>
          <w:tcPr>
            <w:tcW w:w="1418" w:type="dxa"/>
          </w:tcPr>
          <w:p w:rsidR="00022904" w:rsidRPr="000C2E3D" w:rsidRDefault="00022904" w:rsidP="000C2E3D">
            <w:pPr>
              <w:widowControl w:val="0"/>
              <w:spacing w:after="0" w:line="240" w:lineRule="auto"/>
              <w:jc w:val="both"/>
              <w:rPr>
                <w:rFonts w:ascii="Times New Roman" w:eastAsia="Times New Roman" w:hAnsi="Times New Roman" w:cs="Times New Roman"/>
                <w:sz w:val="24"/>
                <w:szCs w:val="24"/>
                <w:lang w:eastAsia="ko-KR"/>
              </w:rPr>
            </w:pPr>
          </w:p>
        </w:tc>
        <w:tc>
          <w:tcPr>
            <w:tcW w:w="1796" w:type="dxa"/>
          </w:tcPr>
          <w:p w:rsidR="00022904" w:rsidRPr="000C2E3D" w:rsidRDefault="00022904" w:rsidP="000C2E3D">
            <w:pPr>
              <w:widowControl w:val="0"/>
              <w:spacing w:after="0" w:line="240" w:lineRule="auto"/>
              <w:jc w:val="both"/>
              <w:rPr>
                <w:rFonts w:ascii="Times New Roman" w:eastAsia="Times New Roman" w:hAnsi="Times New Roman" w:cs="Times New Roman"/>
                <w:sz w:val="24"/>
                <w:szCs w:val="24"/>
                <w:lang w:eastAsia="ko-KR"/>
              </w:rPr>
            </w:pPr>
          </w:p>
        </w:tc>
        <w:tc>
          <w:tcPr>
            <w:tcW w:w="1596" w:type="dxa"/>
          </w:tcPr>
          <w:p w:rsidR="00022904" w:rsidRPr="000C2E3D" w:rsidRDefault="00022904" w:rsidP="000C2E3D">
            <w:pPr>
              <w:widowControl w:val="0"/>
              <w:spacing w:after="0" w:line="240" w:lineRule="auto"/>
              <w:jc w:val="both"/>
              <w:rPr>
                <w:rFonts w:ascii="Times New Roman" w:eastAsia="Times New Roman" w:hAnsi="Times New Roman" w:cs="Times New Roman"/>
                <w:sz w:val="24"/>
                <w:szCs w:val="24"/>
                <w:lang w:eastAsia="ko-KR"/>
              </w:rPr>
            </w:pPr>
          </w:p>
        </w:tc>
        <w:tc>
          <w:tcPr>
            <w:tcW w:w="2243" w:type="dxa"/>
          </w:tcPr>
          <w:p w:rsidR="00022904" w:rsidRPr="000C2E3D" w:rsidRDefault="00022904" w:rsidP="000C2E3D">
            <w:pPr>
              <w:widowControl w:val="0"/>
              <w:spacing w:after="0" w:line="240" w:lineRule="auto"/>
              <w:jc w:val="both"/>
              <w:rPr>
                <w:rFonts w:ascii="Times New Roman" w:eastAsia="Times New Roman" w:hAnsi="Times New Roman" w:cs="Times New Roman"/>
                <w:sz w:val="24"/>
                <w:szCs w:val="24"/>
                <w:lang w:eastAsia="ko-KR"/>
              </w:rPr>
            </w:pPr>
          </w:p>
        </w:tc>
        <w:tc>
          <w:tcPr>
            <w:tcW w:w="2019" w:type="dxa"/>
          </w:tcPr>
          <w:p w:rsidR="00022904" w:rsidRPr="000C2E3D" w:rsidRDefault="00022904" w:rsidP="000C2E3D">
            <w:pPr>
              <w:widowControl w:val="0"/>
              <w:spacing w:after="0" w:line="240" w:lineRule="auto"/>
              <w:jc w:val="both"/>
              <w:rPr>
                <w:rFonts w:ascii="Times New Roman" w:eastAsia="Times New Roman" w:hAnsi="Times New Roman" w:cs="Times New Roman"/>
                <w:sz w:val="24"/>
                <w:szCs w:val="24"/>
                <w:lang w:eastAsia="ko-KR"/>
              </w:rPr>
            </w:pPr>
          </w:p>
        </w:tc>
        <w:tc>
          <w:tcPr>
            <w:tcW w:w="1969" w:type="dxa"/>
          </w:tcPr>
          <w:p w:rsidR="00022904" w:rsidRPr="000C2E3D" w:rsidRDefault="00022904" w:rsidP="000C2E3D">
            <w:pPr>
              <w:widowControl w:val="0"/>
              <w:spacing w:after="0" w:line="240" w:lineRule="auto"/>
              <w:jc w:val="both"/>
              <w:rPr>
                <w:rFonts w:ascii="Times New Roman" w:eastAsia="Times New Roman" w:hAnsi="Times New Roman" w:cs="Times New Roman"/>
                <w:sz w:val="24"/>
                <w:szCs w:val="24"/>
                <w:lang w:eastAsia="ko-KR"/>
              </w:rPr>
            </w:pPr>
          </w:p>
        </w:tc>
      </w:tr>
    </w:tbl>
    <w:p w:rsidR="00B9170A" w:rsidRPr="00DD70AA" w:rsidRDefault="00B9170A">
      <w:pPr>
        <w:widowControl w:val="0"/>
        <w:ind w:firstLine="709"/>
        <w:jc w:val="right"/>
        <w:rPr>
          <w:rFonts w:ascii="Times New Roman" w:hAnsi="Times New Roman" w:cs="Times New Roman"/>
        </w:rPr>
      </w:pPr>
    </w:p>
    <w:p w:rsidR="00B9170A" w:rsidRPr="00DD70AA" w:rsidRDefault="00B9170A">
      <w:pPr>
        <w:spacing w:after="160" w:line="259" w:lineRule="auto"/>
        <w:rPr>
          <w:rFonts w:ascii="Times New Roman" w:hAnsi="Times New Roman" w:cs="Times New Roman"/>
        </w:rPr>
      </w:pPr>
      <w:r w:rsidRPr="00DD70AA">
        <w:rPr>
          <w:rFonts w:ascii="Times New Roman" w:hAnsi="Times New Roman" w:cs="Times New Roman"/>
        </w:rPr>
        <w:br w:type="page"/>
      </w:r>
    </w:p>
    <w:p w:rsidR="00D63AAB" w:rsidRPr="00DD70AA" w:rsidRDefault="00022904" w:rsidP="000C2E3D">
      <w:pPr>
        <w:widowControl w:val="0"/>
        <w:spacing w:after="0" w:line="360" w:lineRule="auto"/>
        <w:ind w:firstLine="709"/>
        <w:jc w:val="right"/>
        <w:rPr>
          <w:rFonts w:ascii="Times New Roman" w:hAnsi="Times New Roman" w:cs="Times New Roman"/>
          <w:sz w:val="28"/>
          <w:szCs w:val="28"/>
          <w:lang w:eastAsia="ru-RU"/>
        </w:rPr>
      </w:pPr>
      <w:r w:rsidRPr="00DD70AA">
        <w:rPr>
          <w:rFonts w:ascii="Times New Roman" w:hAnsi="Times New Roman" w:cs="Times New Roman"/>
          <w:sz w:val="28"/>
          <w:szCs w:val="28"/>
          <w:lang w:eastAsia="ru-RU"/>
        </w:rPr>
        <w:lastRenderedPageBreak/>
        <w:t>Таблица 2.7</w:t>
      </w:r>
    </w:p>
    <w:p w:rsidR="00022904" w:rsidRPr="00B22E2C" w:rsidRDefault="00022904" w:rsidP="000C2E3D">
      <w:pPr>
        <w:widowControl w:val="0"/>
        <w:spacing w:after="0" w:line="360" w:lineRule="auto"/>
        <w:ind w:firstLine="709"/>
        <w:jc w:val="center"/>
        <w:rPr>
          <w:rFonts w:ascii="Times New Roman" w:hAnsi="Times New Roman" w:cs="Times New Roman"/>
          <w:sz w:val="28"/>
          <w:szCs w:val="28"/>
          <w:lang w:eastAsia="ru-RU"/>
        </w:rPr>
      </w:pPr>
      <w:r w:rsidRPr="00B22E2C">
        <w:rPr>
          <w:rFonts w:ascii="Times New Roman" w:hAnsi="Times New Roman" w:cs="Times New Roman"/>
          <w:sz w:val="28"/>
          <w:szCs w:val="28"/>
          <w:lang w:eastAsia="ru-RU"/>
        </w:rPr>
        <w:t>Обоснование ОПО</w:t>
      </w:r>
    </w:p>
    <w:tbl>
      <w:tblPr>
        <w:tblW w:w="147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070"/>
        <w:gridCol w:w="9639"/>
      </w:tblGrid>
      <w:tr w:rsidR="00022904" w:rsidRPr="00DD70AA" w:rsidTr="00320E2C">
        <w:trPr>
          <w:trHeight w:val="467"/>
        </w:trPr>
        <w:tc>
          <w:tcPr>
            <w:tcW w:w="5070" w:type="dxa"/>
          </w:tcPr>
          <w:p w:rsidR="00022904" w:rsidRPr="00DD70AA" w:rsidRDefault="00022904" w:rsidP="000C2E3D">
            <w:pPr>
              <w:widowControl w:val="0"/>
              <w:spacing w:after="0" w:line="240" w:lineRule="auto"/>
              <w:ind w:firstLine="709"/>
              <w:jc w:val="center"/>
              <w:rPr>
                <w:rFonts w:ascii="Times New Roman" w:eastAsia="Times New Roman" w:hAnsi="Times New Roman" w:cs="Times New Roman"/>
                <w:sz w:val="24"/>
                <w:szCs w:val="24"/>
                <w:lang w:eastAsia="ko-KR"/>
              </w:rPr>
            </w:pPr>
            <w:r w:rsidRPr="00DD70AA">
              <w:rPr>
                <w:rFonts w:ascii="Times New Roman" w:eastAsia="Times New Roman" w:hAnsi="Times New Roman" w:cs="Times New Roman"/>
                <w:sz w:val="24"/>
                <w:szCs w:val="24"/>
                <w:lang w:eastAsia="ko-KR"/>
              </w:rPr>
              <w:t>Действие (процесс)</w:t>
            </w:r>
          </w:p>
        </w:tc>
        <w:tc>
          <w:tcPr>
            <w:tcW w:w="9639" w:type="dxa"/>
          </w:tcPr>
          <w:p w:rsidR="00022904" w:rsidRPr="00DD70AA" w:rsidRDefault="00022904" w:rsidP="000C2E3D">
            <w:pPr>
              <w:widowControl w:val="0"/>
              <w:spacing w:after="0" w:line="240" w:lineRule="auto"/>
              <w:ind w:firstLine="709"/>
              <w:jc w:val="center"/>
              <w:rPr>
                <w:rFonts w:ascii="Times New Roman" w:eastAsia="Times New Roman" w:hAnsi="Times New Roman" w:cs="Times New Roman"/>
                <w:sz w:val="24"/>
                <w:szCs w:val="24"/>
                <w:lang w:eastAsia="ko-KR"/>
              </w:rPr>
            </w:pPr>
            <w:r w:rsidRPr="00DD70AA">
              <w:rPr>
                <w:rFonts w:ascii="Times New Roman" w:eastAsia="Times New Roman" w:hAnsi="Times New Roman" w:cs="Times New Roman"/>
                <w:sz w:val="24"/>
                <w:szCs w:val="24"/>
                <w:lang w:eastAsia="ko-KR"/>
              </w:rPr>
              <w:t>Содержание</w:t>
            </w:r>
          </w:p>
        </w:tc>
      </w:tr>
      <w:tr w:rsidR="00022904" w:rsidRPr="00DD70AA" w:rsidTr="000C2E3D">
        <w:trPr>
          <w:trHeight w:val="547"/>
        </w:trPr>
        <w:tc>
          <w:tcPr>
            <w:tcW w:w="5070" w:type="dxa"/>
          </w:tcPr>
          <w:p w:rsidR="00022904" w:rsidRPr="00DD70AA" w:rsidRDefault="00022904" w:rsidP="000C2E3D">
            <w:pPr>
              <w:widowControl w:val="0"/>
              <w:spacing w:after="0" w:line="240" w:lineRule="auto"/>
              <w:ind w:firstLine="29"/>
              <w:jc w:val="both"/>
              <w:rPr>
                <w:rFonts w:ascii="Times New Roman" w:eastAsia="Times New Roman" w:hAnsi="Times New Roman" w:cs="Times New Roman"/>
                <w:sz w:val="24"/>
                <w:szCs w:val="24"/>
                <w:lang w:eastAsia="ko-KR"/>
              </w:rPr>
            </w:pPr>
            <w:r w:rsidRPr="00DD70AA">
              <w:rPr>
                <w:rFonts w:ascii="Times New Roman" w:eastAsia="Times New Roman" w:hAnsi="Times New Roman" w:cs="Times New Roman"/>
                <w:sz w:val="24"/>
                <w:szCs w:val="24"/>
                <w:lang w:eastAsia="ko-KR"/>
              </w:rPr>
              <w:t>Структура обоснования безопасности</w:t>
            </w:r>
          </w:p>
        </w:tc>
        <w:tc>
          <w:tcPr>
            <w:tcW w:w="9639" w:type="dxa"/>
          </w:tcPr>
          <w:p w:rsidR="00022904" w:rsidRPr="000C2E3D" w:rsidRDefault="00022904" w:rsidP="000C2E3D">
            <w:pPr>
              <w:widowControl w:val="0"/>
              <w:spacing w:after="0" w:line="240" w:lineRule="auto"/>
              <w:ind w:firstLine="709"/>
              <w:jc w:val="both"/>
              <w:rPr>
                <w:rFonts w:ascii="Times New Roman" w:eastAsia="Times New Roman" w:hAnsi="Times New Roman" w:cs="Times New Roman"/>
                <w:sz w:val="24"/>
                <w:szCs w:val="24"/>
                <w:lang w:eastAsia="ko-KR"/>
              </w:rPr>
            </w:pPr>
          </w:p>
        </w:tc>
      </w:tr>
      <w:tr w:rsidR="00022904" w:rsidRPr="00DD70AA" w:rsidTr="000C2E3D">
        <w:trPr>
          <w:trHeight w:val="544"/>
        </w:trPr>
        <w:tc>
          <w:tcPr>
            <w:tcW w:w="5070" w:type="dxa"/>
          </w:tcPr>
          <w:p w:rsidR="00022904" w:rsidRPr="00DD70AA" w:rsidRDefault="00022904" w:rsidP="000C2E3D">
            <w:pPr>
              <w:widowControl w:val="0"/>
              <w:spacing w:after="0" w:line="240" w:lineRule="auto"/>
              <w:ind w:firstLine="29"/>
              <w:jc w:val="both"/>
              <w:rPr>
                <w:rFonts w:ascii="Times New Roman" w:eastAsia="Times New Roman" w:hAnsi="Times New Roman" w:cs="Times New Roman"/>
                <w:sz w:val="24"/>
                <w:szCs w:val="24"/>
                <w:lang w:eastAsia="ko-KR"/>
              </w:rPr>
            </w:pPr>
            <w:r w:rsidRPr="00DD70AA">
              <w:rPr>
                <w:rFonts w:ascii="Times New Roman" w:eastAsia="Times New Roman" w:hAnsi="Times New Roman" w:cs="Times New Roman"/>
                <w:sz w:val="24"/>
                <w:szCs w:val="24"/>
                <w:lang w:eastAsia="ko-KR"/>
              </w:rPr>
              <w:t>Разработка обоснования безопасности</w:t>
            </w:r>
          </w:p>
        </w:tc>
        <w:tc>
          <w:tcPr>
            <w:tcW w:w="9639" w:type="dxa"/>
          </w:tcPr>
          <w:p w:rsidR="00022904" w:rsidRPr="000C2E3D" w:rsidRDefault="00022904" w:rsidP="000C2E3D">
            <w:pPr>
              <w:widowControl w:val="0"/>
              <w:spacing w:after="0" w:line="240" w:lineRule="auto"/>
              <w:ind w:firstLine="709"/>
              <w:jc w:val="both"/>
              <w:rPr>
                <w:rFonts w:ascii="Times New Roman" w:eastAsia="Times New Roman" w:hAnsi="Times New Roman" w:cs="Times New Roman"/>
                <w:sz w:val="24"/>
                <w:szCs w:val="24"/>
                <w:lang w:eastAsia="ko-KR"/>
              </w:rPr>
            </w:pPr>
          </w:p>
        </w:tc>
      </w:tr>
      <w:tr w:rsidR="00022904" w:rsidRPr="00DD70AA" w:rsidTr="000C2E3D">
        <w:trPr>
          <w:trHeight w:val="415"/>
        </w:trPr>
        <w:tc>
          <w:tcPr>
            <w:tcW w:w="5070" w:type="dxa"/>
          </w:tcPr>
          <w:p w:rsidR="00022904" w:rsidRPr="00DD70AA" w:rsidRDefault="00022904" w:rsidP="000C2E3D">
            <w:pPr>
              <w:widowControl w:val="0"/>
              <w:spacing w:after="0" w:line="240" w:lineRule="auto"/>
              <w:ind w:firstLine="29"/>
              <w:jc w:val="both"/>
              <w:rPr>
                <w:rFonts w:ascii="Times New Roman" w:eastAsia="Times New Roman" w:hAnsi="Times New Roman" w:cs="Times New Roman"/>
                <w:sz w:val="24"/>
                <w:szCs w:val="24"/>
                <w:lang w:eastAsia="ko-KR"/>
              </w:rPr>
            </w:pPr>
            <w:r w:rsidRPr="00DD70AA">
              <w:rPr>
                <w:rFonts w:ascii="Times New Roman" w:eastAsia="Times New Roman" w:hAnsi="Times New Roman" w:cs="Times New Roman"/>
                <w:sz w:val="24"/>
                <w:szCs w:val="24"/>
                <w:lang w:eastAsia="ko-KR"/>
              </w:rPr>
              <w:t>Внесение изменений в обоснование безопасности</w:t>
            </w:r>
          </w:p>
        </w:tc>
        <w:tc>
          <w:tcPr>
            <w:tcW w:w="9639" w:type="dxa"/>
          </w:tcPr>
          <w:p w:rsidR="00022904" w:rsidRPr="000C2E3D" w:rsidRDefault="00022904" w:rsidP="000C2E3D">
            <w:pPr>
              <w:widowControl w:val="0"/>
              <w:spacing w:after="0" w:line="240" w:lineRule="auto"/>
              <w:ind w:firstLine="709"/>
              <w:jc w:val="both"/>
              <w:rPr>
                <w:rFonts w:ascii="Times New Roman" w:eastAsia="Times New Roman" w:hAnsi="Times New Roman" w:cs="Times New Roman"/>
                <w:sz w:val="24"/>
                <w:szCs w:val="24"/>
                <w:lang w:eastAsia="ko-KR"/>
              </w:rPr>
            </w:pPr>
          </w:p>
        </w:tc>
      </w:tr>
    </w:tbl>
    <w:p w:rsidR="00022904" w:rsidRPr="00DD70AA" w:rsidRDefault="00022904" w:rsidP="000C2E3D">
      <w:pPr>
        <w:widowControl w:val="0"/>
        <w:spacing w:after="0" w:line="240" w:lineRule="auto"/>
        <w:ind w:firstLine="709"/>
        <w:rPr>
          <w:rFonts w:ascii="Times New Roman" w:eastAsia="Times New Roman" w:hAnsi="Times New Roman"/>
          <w:sz w:val="28"/>
          <w:szCs w:val="32"/>
          <w:lang w:eastAsia="ru-RU"/>
        </w:rPr>
      </w:pPr>
    </w:p>
    <w:p w:rsidR="00022904" w:rsidRPr="00DD70AA" w:rsidRDefault="00022904" w:rsidP="000C2E3D">
      <w:pPr>
        <w:widowControl w:val="0"/>
        <w:spacing w:after="0" w:line="240" w:lineRule="auto"/>
        <w:ind w:firstLine="709"/>
        <w:rPr>
          <w:rFonts w:ascii="Times New Roman" w:eastAsia="Times New Roman" w:hAnsi="Times New Roman"/>
          <w:sz w:val="28"/>
          <w:szCs w:val="32"/>
          <w:lang w:eastAsia="ru-RU"/>
        </w:rPr>
      </w:pPr>
    </w:p>
    <w:p w:rsidR="001958C6" w:rsidRDefault="001958C6" w:rsidP="000C2E3D">
      <w:pPr>
        <w:widowControl w:val="0"/>
        <w:spacing w:after="0" w:line="240" w:lineRule="auto"/>
        <w:ind w:firstLine="709"/>
        <w:rPr>
          <w:rFonts w:ascii="Times New Roman" w:eastAsia="Times New Roman" w:hAnsi="Times New Roman"/>
          <w:sz w:val="28"/>
          <w:szCs w:val="32"/>
          <w:lang w:eastAsia="ru-RU"/>
        </w:rPr>
        <w:sectPr w:rsidR="001958C6" w:rsidSect="000C2E3D">
          <w:pgSz w:w="16838" w:h="11906" w:orient="landscape"/>
          <w:pgMar w:top="1701" w:right="1134" w:bottom="851" w:left="1134" w:header="709" w:footer="709" w:gutter="0"/>
          <w:cols w:space="708"/>
          <w:docGrid w:linePitch="360"/>
        </w:sectPr>
      </w:pPr>
    </w:p>
    <w:p w:rsidR="008649B9" w:rsidRPr="00DD70AA" w:rsidRDefault="000E2655" w:rsidP="000C2E3D">
      <w:pPr>
        <w:widowControl w:val="0"/>
        <w:spacing w:after="0" w:line="360" w:lineRule="auto"/>
        <w:ind w:firstLine="709"/>
        <w:jc w:val="both"/>
        <w:rPr>
          <w:rFonts w:ascii="Times New Roman" w:eastAsia="Times New Roman" w:hAnsi="Times New Roman"/>
          <w:b/>
          <w:i/>
          <w:sz w:val="28"/>
          <w:szCs w:val="32"/>
          <w:lang w:eastAsia="ru-RU"/>
        </w:rPr>
      </w:pPr>
      <w:r w:rsidRPr="00DD70AA">
        <w:rPr>
          <w:rFonts w:ascii="Times New Roman" w:eastAsia="Times New Roman" w:hAnsi="Times New Roman"/>
          <w:b/>
          <w:i/>
          <w:sz w:val="28"/>
          <w:szCs w:val="32"/>
          <w:lang w:eastAsia="ru-RU"/>
        </w:rPr>
        <w:lastRenderedPageBreak/>
        <w:t>2.3</w:t>
      </w:r>
      <w:r w:rsidR="0067725C" w:rsidRPr="00DD70AA">
        <w:rPr>
          <w:rFonts w:ascii="Times New Roman" w:eastAsia="Times New Roman" w:hAnsi="Times New Roman"/>
          <w:b/>
          <w:i/>
          <w:sz w:val="28"/>
          <w:szCs w:val="32"/>
          <w:lang w:eastAsia="ru-RU"/>
        </w:rPr>
        <w:t>.</w:t>
      </w:r>
      <w:r w:rsidRPr="00DD70AA">
        <w:rPr>
          <w:rFonts w:ascii="Times New Roman" w:eastAsia="Times New Roman" w:hAnsi="Times New Roman"/>
          <w:b/>
          <w:i/>
          <w:sz w:val="28"/>
          <w:szCs w:val="32"/>
          <w:lang w:eastAsia="ru-RU"/>
        </w:rPr>
        <w:t xml:space="preserve"> </w:t>
      </w:r>
      <w:r w:rsidR="007443F6" w:rsidRPr="00DD70AA">
        <w:rPr>
          <w:rFonts w:ascii="Times New Roman" w:eastAsia="Times New Roman" w:hAnsi="Times New Roman"/>
          <w:b/>
          <w:i/>
          <w:sz w:val="28"/>
          <w:szCs w:val="32"/>
          <w:lang w:eastAsia="ru-RU"/>
        </w:rPr>
        <w:t>Процедуры проведения экспертизы промышленной безопасности и производственного контроля ОПО. Декларация промышленной безопасности</w:t>
      </w:r>
    </w:p>
    <w:p w:rsidR="008649B9" w:rsidRPr="00DD70AA" w:rsidRDefault="008649B9" w:rsidP="000C2E3D">
      <w:pPr>
        <w:widowControl w:val="0"/>
        <w:spacing w:after="0" w:line="240" w:lineRule="auto"/>
        <w:ind w:firstLine="709"/>
        <w:rPr>
          <w:rFonts w:ascii="Times New Roman" w:eastAsia="Times New Roman" w:hAnsi="Times New Roman"/>
          <w:sz w:val="28"/>
          <w:szCs w:val="32"/>
          <w:lang w:eastAsia="ru-RU"/>
        </w:rPr>
      </w:pPr>
    </w:p>
    <w:p w:rsidR="0067725C" w:rsidRPr="00DD70AA" w:rsidRDefault="007443F6" w:rsidP="000C2E3D">
      <w:pPr>
        <w:widowControl w:val="0"/>
        <w:spacing w:after="0" w:line="360" w:lineRule="auto"/>
        <w:ind w:firstLine="709"/>
        <w:jc w:val="right"/>
        <w:rPr>
          <w:rFonts w:ascii="Times New Roman" w:hAnsi="Times New Roman" w:cs="Times New Roman"/>
          <w:sz w:val="28"/>
          <w:szCs w:val="28"/>
        </w:rPr>
      </w:pPr>
      <w:r w:rsidRPr="00DD70AA">
        <w:rPr>
          <w:rFonts w:ascii="Times New Roman" w:hAnsi="Times New Roman" w:cs="Times New Roman"/>
          <w:sz w:val="28"/>
          <w:szCs w:val="28"/>
        </w:rPr>
        <w:t>Таблица 2.8</w:t>
      </w:r>
    </w:p>
    <w:p w:rsidR="007443F6" w:rsidRPr="00E05231" w:rsidRDefault="007443F6" w:rsidP="000C2E3D">
      <w:pPr>
        <w:widowControl w:val="0"/>
        <w:spacing w:before="240" w:line="360" w:lineRule="auto"/>
        <w:ind w:firstLine="709"/>
        <w:jc w:val="center"/>
        <w:rPr>
          <w:rFonts w:ascii="Times New Roman" w:hAnsi="Times New Roman" w:cs="Times New Roman"/>
          <w:sz w:val="28"/>
          <w:szCs w:val="28"/>
        </w:rPr>
      </w:pPr>
      <w:r w:rsidRPr="00E05231">
        <w:rPr>
          <w:rFonts w:ascii="Times New Roman" w:hAnsi="Times New Roman" w:cs="Times New Roman"/>
          <w:sz w:val="28"/>
          <w:szCs w:val="28"/>
        </w:rPr>
        <w:t>Регламентированная процедура экспертизы промышленной безопасности</w:t>
      </w:r>
    </w:p>
    <w:tbl>
      <w:tblPr>
        <w:tblW w:w="147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106"/>
        <w:gridCol w:w="1559"/>
        <w:gridCol w:w="1560"/>
        <w:gridCol w:w="1417"/>
        <w:gridCol w:w="1418"/>
        <w:gridCol w:w="1701"/>
        <w:gridCol w:w="1417"/>
        <w:gridCol w:w="1559"/>
      </w:tblGrid>
      <w:tr w:rsidR="007443F6" w:rsidRPr="00DD70AA" w:rsidTr="000C2E3D">
        <w:trPr>
          <w:trHeight w:val="864"/>
        </w:trPr>
        <w:tc>
          <w:tcPr>
            <w:tcW w:w="4106" w:type="dxa"/>
          </w:tcPr>
          <w:p w:rsidR="007443F6" w:rsidRPr="00BA347E" w:rsidRDefault="007443F6">
            <w:pPr>
              <w:widowControl w:val="0"/>
              <w:spacing w:after="0" w:line="240" w:lineRule="auto"/>
              <w:jc w:val="center"/>
              <w:rPr>
                <w:rFonts w:ascii="Times New Roman" w:eastAsia="Times New Roman" w:hAnsi="Times New Roman" w:cs="Times New Roman"/>
                <w:spacing w:val="-4"/>
                <w:sz w:val="24"/>
                <w:szCs w:val="24"/>
                <w:lang w:eastAsia="ko-KR"/>
              </w:rPr>
            </w:pPr>
            <w:r w:rsidRPr="00BA347E">
              <w:rPr>
                <w:rFonts w:ascii="Times New Roman" w:eastAsia="Times New Roman" w:hAnsi="Times New Roman" w:cs="Times New Roman"/>
                <w:spacing w:val="-4"/>
                <w:sz w:val="24"/>
                <w:szCs w:val="24"/>
                <w:lang w:eastAsia="ko-KR"/>
              </w:rPr>
              <w:t>Действие (процесс)</w:t>
            </w:r>
          </w:p>
        </w:tc>
        <w:tc>
          <w:tcPr>
            <w:tcW w:w="1559" w:type="dxa"/>
          </w:tcPr>
          <w:p w:rsidR="007443F6" w:rsidRPr="00DD70AA" w:rsidRDefault="007443F6">
            <w:pPr>
              <w:widowControl w:val="0"/>
              <w:spacing w:after="0" w:line="240" w:lineRule="auto"/>
              <w:jc w:val="center"/>
              <w:rPr>
                <w:rFonts w:ascii="Times New Roman" w:eastAsia="Times New Roman" w:hAnsi="Times New Roman" w:cs="Times New Roman"/>
                <w:sz w:val="24"/>
                <w:szCs w:val="24"/>
                <w:lang w:eastAsia="ko-KR"/>
              </w:rPr>
            </w:pPr>
            <w:r w:rsidRPr="00DD70AA">
              <w:rPr>
                <w:rFonts w:ascii="Times New Roman" w:eastAsia="Times New Roman" w:hAnsi="Times New Roman" w:cs="Times New Roman"/>
                <w:sz w:val="24"/>
                <w:szCs w:val="24"/>
                <w:lang w:eastAsia="ko-KR"/>
              </w:rPr>
              <w:t>Ответствен</w:t>
            </w:r>
            <w:r w:rsidR="008E5D2B" w:rsidRPr="00DD70AA">
              <w:rPr>
                <w:rFonts w:ascii="Times New Roman" w:eastAsia="Times New Roman" w:hAnsi="Times New Roman" w:cs="Times New Roman"/>
                <w:sz w:val="24"/>
                <w:szCs w:val="24"/>
                <w:lang w:eastAsia="ko-KR"/>
              </w:rPr>
              <w:t>-</w:t>
            </w:r>
            <w:r w:rsidRPr="00DD70AA">
              <w:rPr>
                <w:rFonts w:ascii="Times New Roman" w:eastAsia="Times New Roman" w:hAnsi="Times New Roman" w:cs="Times New Roman"/>
                <w:sz w:val="24"/>
                <w:szCs w:val="24"/>
                <w:lang w:eastAsia="ko-KR"/>
              </w:rPr>
              <w:t>ный за процесс</w:t>
            </w:r>
          </w:p>
        </w:tc>
        <w:tc>
          <w:tcPr>
            <w:tcW w:w="1560" w:type="dxa"/>
          </w:tcPr>
          <w:p w:rsidR="007443F6" w:rsidRPr="00DD70AA" w:rsidRDefault="007443F6">
            <w:pPr>
              <w:widowControl w:val="0"/>
              <w:spacing w:after="0" w:line="240" w:lineRule="auto"/>
              <w:jc w:val="center"/>
              <w:rPr>
                <w:rFonts w:ascii="Times New Roman" w:eastAsia="Times New Roman" w:hAnsi="Times New Roman" w:cs="Times New Roman"/>
                <w:sz w:val="24"/>
                <w:szCs w:val="24"/>
                <w:lang w:eastAsia="ko-KR"/>
              </w:rPr>
            </w:pPr>
            <w:r w:rsidRPr="00DD70AA">
              <w:rPr>
                <w:rFonts w:ascii="Times New Roman" w:eastAsia="Times New Roman" w:hAnsi="Times New Roman" w:cs="Times New Roman"/>
                <w:sz w:val="24"/>
                <w:szCs w:val="24"/>
                <w:lang w:eastAsia="ko-KR"/>
              </w:rPr>
              <w:t>Исполни</w:t>
            </w:r>
            <w:r w:rsidR="008E5D2B" w:rsidRPr="00DD70AA">
              <w:rPr>
                <w:rFonts w:ascii="Times New Roman" w:eastAsia="Times New Roman" w:hAnsi="Times New Roman" w:cs="Times New Roman"/>
                <w:sz w:val="24"/>
                <w:szCs w:val="24"/>
                <w:lang w:eastAsia="ko-KR"/>
              </w:rPr>
              <w:t>-</w:t>
            </w:r>
            <w:r w:rsidRPr="00DD70AA">
              <w:rPr>
                <w:rFonts w:ascii="Times New Roman" w:eastAsia="Times New Roman" w:hAnsi="Times New Roman" w:cs="Times New Roman"/>
                <w:sz w:val="24"/>
                <w:szCs w:val="24"/>
                <w:lang w:eastAsia="ko-KR"/>
              </w:rPr>
              <w:t>тель процесса</w:t>
            </w:r>
          </w:p>
        </w:tc>
        <w:tc>
          <w:tcPr>
            <w:tcW w:w="1417" w:type="dxa"/>
          </w:tcPr>
          <w:p w:rsidR="007443F6" w:rsidRPr="00DD70AA" w:rsidRDefault="007443F6">
            <w:pPr>
              <w:widowControl w:val="0"/>
              <w:spacing w:after="0" w:line="240" w:lineRule="auto"/>
              <w:jc w:val="center"/>
              <w:rPr>
                <w:rFonts w:ascii="Times New Roman" w:eastAsia="Times New Roman" w:hAnsi="Times New Roman" w:cs="Times New Roman"/>
                <w:sz w:val="24"/>
                <w:szCs w:val="24"/>
                <w:lang w:eastAsia="ko-KR"/>
              </w:rPr>
            </w:pPr>
            <w:r w:rsidRPr="00DD70AA">
              <w:rPr>
                <w:rFonts w:ascii="Times New Roman" w:eastAsia="Times New Roman" w:hAnsi="Times New Roman" w:cs="Times New Roman"/>
                <w:sz w:val="24"/>
                <w:szCs w:val="24"/>
                <w:lang w:eastAsia="ko-KR"/>
              </w:rPr>
              <w:t xml:space="preserve">Документы на входе </w:t>
            </w:r>
          </w:p>
        </w:tc>
        <w:tc>
          <w:tcPr>
            <w:tcW w:w="1418" w:type="dxa"/>
          </w:tcPr>
          <w:p w:rsidR="007443F6" w:rsidRPr="00DD70AA" w:rsidRDefault="007443F6">
            <w:pPr>
              <w:widowControl w:val="0"/>
              <w:spacing w:after="0" w:line="240" w:lineRule="auto"/>
              <w:jc w:val="center"/>
              <w:rPr>
                <w:rFonts w:ascii="Times New Roman" w:eastAsia="Times New Roman" w:hAnsi="Times New Roman" w:cs="Times New Roman"/>
                <w:sz w:val="24"/>
                <w:szCs w:val="24"/>
                <w:lang w:eastAsia="ko-KR"/>
              </w:rPr>
            </w:pPr>
            <w:r w:rsidRPr="00DD70AA">
              <w:rPr>
                <w:rFonts w:ascii="Times New Roman" w:eastAsia="Times New Roman" w:hAnsi="Times New Roman" w:cs="Times New Roman"/>
                <w:sz w:val="24"/>
                <w:szCs w:val="24"/>
                <w:lang w:eastAsia="ko-KR"/>
              </w:rPr>
              <w:t>Документы на выходе</w:t>
            </w:r>
          </w:p>
        </w:tc>
        <w:tc>
          <w:tcPr>
            <w:tcW w:w="1701" w:type="dxa"/>
          </w:tcPr>
          <w:p w:rsidR="007443F6" w:rsidRPr="00DD70AA" w:rsidRDefault="007443F6" w:rsidP="00B22E2C">
            <w:pPr>
              <w:widowControl w:val="0"/>
              <w:spacing w:after="0" w:line="240" w:lineRule="auto"/>
              <w:jc w:val="center"/>
              <w:rPr>
                <w:rFonts w:ascii="Times New Roman" w:eastAsia="Times New Roman" w:hAnsi="Times New Roman" w:cs="Times New Roman"/>
                <w:sz w:val="24"/>
                <w:szCs w:val="24"/>
                <w:lang w:eastAsia="ko-KR"/>
              </w:rPr>
            </w:pPr>
            <w:r w:rsidRPr="00DD70AA">
              <w:rPr>
                <w:rFonts w:ascii="Times New Roman" w:eastAsia="Times New Roman" w:hAnsi="Times New Roman" w:cs="Times New Roman"/>
                <w:sz w:val="24"/>
                <w:szCs w:val="24"/>
                <w:lang w:eastAsia="ko-KR"/>
              </w:rPr>
              <w:t>Содержание действия</w:t>
            </w:r>
            <w:r w:rsidR="00B22E2C">
              <w:rPr>
                <w:rFonts w:ascii="Times New Roman" w:eastAsia="Times New Roman" w:hAnsi="Times New Roman" w:cs="Times New Roman"/>
                <w:sz w:val="24"/>
                <w:szCs w:val="24"/>
                <w:lang w:eastAsia="ko-KR"/>
              </w:rPr>
              <w:t>/</w:t>
            </w:r>
            <w:r w:rsidR="00B22E2C">
              <w:rPr>
                <w:rFonts w:ascii="Times New Roman" w:eastAsia="Times New Roman" w:hAnsi="Times New Roman" w:cs="Times New Roman"/>
                <w:sz w:val="24"/>
                <w:szCs w:val="24"/>
                <w:lang w:eastAsia="ko-KR"/>
              </w:rPr>
              <w:br/>
            </w:r>
            <w:r w:rsidRPr="00DD70AA">
              <w:rPr>
                <w:rFonts w:ascii="Times New Roman" w:eastAsia="Times New Roman" w:hAnsi="Times New Roman" w:cs="Times New Roman"/>
                <w:sz w:val="24"/>
                <w:szCs w:val="24"/>
                <w:lang w:eastAsia="ko-KR"/>
              </w:rPr>
              <w:t>документа</w:t>
            </w:r>
          </w:p>
        </w:tc>
        <w:tc>
          <w:tcPr>
            <w:tcW w:w="1417" w:type="dxa"/>
          </w:tcPr>
          <w:p w:rsidR="007443F6" w:rsidRPr="00DD70AA" w:rsidRDefault="007443F6">
            <w:pPr>
              <w:widowControl w:val="0"/>
              <w:spacing w:after="0" w:line="240" w:lineRule="auto"/>
              <w:jc w:val="center"/>
              <w:rPr>
                <w:rFonts w:ascii="Times New Roman" w:eastAsia="Times New Roman" w:hAnsi="Times New Roman" w:cs="Times New Roman"/>
                <w:sz w:val="24"/>
                <w:szCs w:val="24"/>
                <w:lang w:eastAsia="ko-KR"/>
              </w:rPr>
            </w:pPr>
            <w:r w:rsidRPr="00DD70AA">
              <w:rPr>
                <w:rFonts w:ascii="Times New Roman" w:eastAsia="Times New Roman" w:hAnsi="Times New Roman" w:cs="Times New Roman"/>
                <w:sz w:val="24"/>
                <w:szCs w:val="24"/>
                <w:lang w:eastAsia="ko-KR"/>
              </w:rPr>
              <w:t>Сроки проведения</w:t>
            </w:r>
          </w:p>
        </w:tc>
        <w:tc>
          <w:tcPr>
            <w:tcW w:w="1559" w:type="dxa"/>
          </w:tcPr>
          <w:p w:rsidR="007443F6" w:rsidRPr="00DD70AA" w:rsidRDefault="007443F6">
            <w:pPr>
              <w:widowControl w:val="0"/>
              <w:spacing w:after="0" w:line="240" w:lineRule="auto"/>
              <w:jc w:val="center"/>
              <w:rPr>
                <w:rFonts w:ascii="Times New Roman" w:eastAsia="Times New Roman" w:hAnsi="Times New Roman" w:cs="Times New Roman"/>
                <w:sz w:val="24"/>
                <w:szCs w:val="24"/>
                <w:lang w:eastAsia="ko-KR"/>
              </w:rPr>
            </w:pPr>
            <w:r w:rsidRPr="00DD70AA">
              <w:rPr>
                <w:rFonts w:ascii="Times New Roman" w:eastAsia="Times New Roman" w:hAnsi="Times New Roman" w:cs="Times New Roman"/>
                <w:sz w:val="24"/>
                <w:szCs w:val="24"/>
                <w:lang w:eastAsia="ko-KR"/>
              </w:rPr>
              <w:t>Условия проведения</w:t>
            </w:r>
          </w:p>
        </w:tc>
      </w:tr>
      <w:tr w:rsidR="007443F6" w:rsidRPr="00DD70AA" w:rsidTr="000C2E3D">
        <w:trPr>
          <w:trHeight w:val="841"/>
        </w:trPr>
        <w:tc>
          <w:tcPr>
            <w:tcW w:w="4106" w:type="dxa"/>
          </w:tcPr>
          <w:p w:rsidR="008E5D2B" w:rsidRPr="00BA347E" w:rsidRDefault="007443F6" w:rsidP="000C2E3D">
            <w:pPr>
              <w:widowControl w:val="0"/>
              <w:spacing w:after="0" w:line="240" w:lineRule="auto"/>
              <w:jc w:val="both"/>
              <w:rPr>
                <w:rFonts w:ascii="Times New Roman" w:eastAsia="Calibri" w:hAnsi="Times New Roman" w:cs="Times New Roman"/>
                <w:spacing w:val="-4"/>
                <w:sz w:val="24"/>
                <w:szCs w:val="24"/>
              </w:rPr>
            </w:pPr>
            <w:r w:rsidRPr="00BA347E">
              <w:rPr>
                <w:rFonts w:ascii="Times New Roman" w:eastAsia="Calibri" w:hAnsi="Times New Roman" w:cs="Times New Roman"/>
                <w:spacing w:val="-4"/>
                <w:sz w:val="24"/>
                <w:szCs w:val="24"/>
              </w:rPr>
              <w:t xml:space="preserve">Определение эксперта или группы экспертов, участвующих </w:t>
            </w:r>
          </w:p>
          <w:p w:rsidR="007443F6" w:rsidRPr="00BA347E" w:rsidRDefault="007443F6" w:rsidP="000C2E3D">
            <w:pPr>
              <w:widowControl w:val="0"/>
              <w:spacing w:after="0" w:line="240" w:lineRule="auto"/>
              <w:jc w:val="both"/>
              <w:rPr>
                <w:rFonts w:ascii="Times New Roman" w:eastAsia="Times New Roman" w:hAnsi="Times New Roman" w:cs="Times New Roman"/>
                <w:spacing w:val="-4"/>
                <w:sz w:val="24"/>
                <w:szCs w:val="24"/>
                <w:lang w:eastAsia="ko-KR"/>
              </w:rPr>
            </w:pPr>
            <w:r w:rsidRPr="00BA347E">
              <w:rPr>
                <w:rFonts w:ascii="Times New Roman" w:eastAsia="Calibri" w:hAnsi="Times New Roman" w:cs="Times New Roman"/>
                <w:spacing w:val="-4"/>
                <w:sz w:val="24"/>
                <w:szCs w:val="24"/>
              </w:rPr>
              <w:t>в проведении экспертизы</w:t>
            </w:r>
          </w:p>
        </w:tc>
        <w:tc>
          <w:tcPr>
            <w:tcW w:w="1559" w:type="dxa"/>
          </w:tcPr>
          <w:p w:rsidR="007443F6" w:rsidRPr="000C2E3D" w:rsidRDefault="007443F6" w:rsidP="000C2E3D">
            <w:pPr>
              <w:widowControl w:val="0"/>
              <w:spacing w:after="0" w:line="240" w:lineRule="auto"/>
              <w:jc w:val="both"/>
              <w:rPr>
                <w:rFonts w:ascii="Times New Roman" w:eastAsia="Times New Roman" w:hAnsi="Times New Roman" w:cs="Times New Roman"/>
                <w:sz w:val="24"/>
                <w:szCs w:val="24"/>
                <w:lang w:eastAsia="ko-KR"/>
              </w:rPr>
            </w:pPr>
          </w:p>
        </w:tc>
        <w:tc>
          <w:tcPr>
            <w:tcW w:w="1560" w:type="dxa"/>
          </w:tcPr>
          <w:p w:rsidR="007443F6" w:rsidRPr="000C2E3D" w:rsidRDefault="007443F6" w:rsidP="000C2E3D">
            <w:pPr>
              <w:widowControl w:val="0"/>
              <w:spacing w:after="0" w:line="240" w:lineRule="auto"/>
              <w:jc w:val="both"/>
              <w:rPr>
                <w:rFonts w:ascii="Times New Roman" w:eastAsia="Times New Roman" w:hAnsi="Times New Roman" w:cs="Times New Roman"/>
                <w:sz w:val="24"/>
                <w:szCs w:val="24"/>
                <w:lang w:eastAsia="ko-KR"/>
              </w:rPr>
            </w:pPr>
          </w:p>
        </w:tc>
        <w:tc>
          <w:tcPr>
            <w:tcW w:w="1417" w:type="dxa"/>
          </w:tcPr>
          <w:p w:rsidR="007443F6" w:rsidRPr="000C2E3D" w:rsidRDefault="007443F6" w:rsidP="000C2E3D">
            <w:pPr>
              <w:widowControl w:val="0"/>
              <w:spacing w:after="0" w:line="240" w:lineRule="auto"/>
              <w:jc w:val="both"/>
              <w:rPr>
                <w:rFonts w:ascii="Times New Roman" w:eastAsia="Times New Roman" w:hAnsi="Times New Roman" w:cs="Times New Roman"/>
                <w:sz w:val="24"/>
                <w:szCs w:val="24"/>
                <w:lang w:eastAsia="ko-KR"/>
              </w:rPr>
            </w:pPr>
          </w:p>
        </w:tc>
        <w:tc>
          <w:tcPr>
            <w:tcW w:w="1418" w:type="dxa"/>
          </w:tcPr>
          <w:p w:rsidR="007443F6" w:rsidRPr="000C2E3D" w:rsidRDefault="007443F6" w:rsidP="000C2E3D">
            <w:pPr>
              <w:widowControl w:val="0"/>
              <w:spacing w:after="0" w:line="240" w:lineRule="auto"/>
              <w:jc w:val="both"/>
              <w:rPr>
                <w:rFonts w:ascii="Times New Roman" w:eastAsia="Times New Roman" w:hAnsi="Times New Roman" w:cs="Times New Roman"/>
                <w:sz w:val="24"/>
                <w:szCs w:val="24"/>
                <w:lang w:eastAsia="ko-KR"/>
              </w:rPr>
            </w:pPr>
          </w:p>
        </w:tc>
        <w:tc>
          <w:tcPr>
            <w:tcW w:w="1701" w:type="dxa"/>
          </w:tcPr>
          <w:p w:rsidR="007443F6" w:rsidRPr="000C2E3D" w:rsidRDefault="007443F6" w:rsidP="000C2E3D">
            <w:pPr>
              <w:widowControl w:val="0"/>
              <w:spacing w:after="0" w:line="240" w:lineRule="auto"/>
              <w:jc w:val="both"/>
              <w:rPr>
                <w:rFonts w:ascii="Times New Roman" w:eastAsia="Times New Roman" w:hAnsi="Times New Roman" w:cs="Times New Roman"/>
                <w:sz w:val="24"/>
                <w:szCs w:val="24"/>
                <w:lang w:eastAsia="ko-KR"/>
              </w:rPr>
            </w:pPr>
          </w:p>
        </w:tc>
        <w:tc>
          <w:tcPr>
            <w:tcW w:w="1417" w:type="dxa"/>
          </w:tcPr>
          <w:p w:rsidR="007443F6" w:rsidRPr="000C2E3D" w:rsidRDefault="007443F6" w:rsidP="000C2E3D">
            <w:pPr>
              <w:widowControl w:val="0"/>
              <w:spacing w:after="0" w:line="240" w:lineRule="auto"/>
              <w:jc w:val="both"/>
              <w:rPr>
                <w:rFonts w:ascii="Times New Roman" w:eastAsia="Times New Roman" w:hAnsi="Times New Roman" w:cs="Times New Roman"/>
                <w:sz w:val="24"/>
                <w:szCs w:val="24"/>
                <w:lang w:eastAsia="ko-KR"/>
              </w:rPr>
            </w:pPr>
          </w:p>
        </w:tc>
        <w:tc>
          <w:tcPr>
            <w:tcW w:w="1559" w:type="dxa"/>
          </w:tcPr>
          <w:p w:rsidR="007443F6" w:rsidRPr="000C2E3D" w:rsidRDefault="007443F6" w:rsidP="000C2E3D">
            <w:pPr>
              <w:widowControl w:val="0"/>
              <w:spacing w:after="0" w:line="240" w:lineRule="auto"/>
              <w:jc w:val="both"/>
              <w:rPr>
                <w:rFonts w:ascii="Times New Roman" w:eastAsia="Times New Roman" w:hAnsi="Times New Roman" w:cs="Times New Roman"/>
                <w:sz w:val="24"/>
                <w:szCs w:val="24"/>
                <w:lang w:eastAsia="ko-KR"/>
              </w:rPr>
            </w:pPr>
          </w:p>
        </w:tc>
      </w:tr>
      <w:tr w:rsidR="007443F6" w:rsidRPr="00DD70AA" w:rsidTr="000C2E3D">
        <w:trPr>
          <w:trHeight w:val="841"/>
        </w:trPr>
        <w:tc>
          <w:tcPr>
            <w:tcW w:w="4106" w:type="dxa"/>
          </w:tcPr>
          <w:p w:rsidR="008E5D2B" w:rsidRPr="00BA347E" w:rsidRDefault="007443F6" w:rsidP="000C2E3D">
            <w:pPr>
              <w:widowControl w:val="0"/>
              <w:spacing w:after="0" w:line="240" w:lineRule="auto"/>
              <w:jc w:val="both"/>
              <w:rPr>
                <w:rFonts w:ascii="Times New Roman" w:eastAsia="Calibri" w:hAnsi="Times New Roman" w:cs="Times New Roman"/>
                <w:spacing w:val="-4"/>
                <w:sz w:val="24"/>
                <w:szCs w:val="24"/>
              </w:rPr>
            </w:pPr>
            <w:r w:rsidRPr="00BA347E">
              <w:rPr>
                <w:rFonts w:ascii="Times New Roman" w:eastAsia="Calibri" w:hAnsi="Times New Roman" w:cs="Times New Roman"/>
                <w:spacing w:val="-4"/>
                <w:sz w:val="24"/>
                <w:szCs w:val="24"/>
              </w:rPr>
              <w:t xml:space="preserve">Предоставление заказчиком </w:t>
            </w:r>
          </w:p>
          <w:p w:rsidR="007443F6" w:rsidRPr="00BA347E" w:rsidRDefault="007443F6" w:rsidP="000C2E3D">
            <w:pPr>
              <w:widowControl w:val="0"/>
              <w:spacing w:after="0" w:line="240" w:lineRule="auto"/>
              <w:jc w:val="both"/>
              <w:rPr>
                <w:rFonts w:ascii="Times New Roman" w:eastAsia="Times New Roman" w:hAnsi="Times New Roman" w:cs="Times New Roman"/>
                <w:spacing w:val="-4"/>
                <w:sz w:val="24"/>
                <w:szCs w:val="24"/>
                <w:lang w:eastAsia="ko-KR"/>
              </w:rPr>
            </w:pPr>
            <w:r w:rsidRPr="00BA347E">
              <w:rPr>
                <w:rFonts w:ascii="Times New Roman" w:eastAsia="Calibri" w:hAnsi="Times New Roman" w:cs="Times New Roman"/>
                <w:spacing w:val="-4"/>
                <w:sz w:val="24"/>
                <w:szCs w:val="24"/>
              </w:rPr>
              <w:t>в соответствии с договором необходимых для проведения экспертизы документов</w:t>
            </w:r>
          </w:p>
        </w:tc>
        <w:tc>
          <w:tcPr>
            <w:tcW w:w="1559" w:type="dxa"/>
          </w:tcPr>
          <w:p w:rsidR="007443F6" w:rsidRPr="000C2E3D" w:rsidRDefault="007443F6" w:rsidP="000C2E3D">
            <w:pPr>
              <w:widowControl w:val="0"/>
              <w:spacing w:after="0" w:line="240" w:lineRule="auto"/>
              <w:jc w:val="both"/>
              <w:rPr>
                <w:rFonts w:ascii="Times New Roman" w:eastAsia="Times New Roman" w:hAnsi="Times New Roman" w:cs="Times New Roman"/>
                <w:sz w:val="24"/>
                <w:szCs w:val="24"/>
                <w:lang w:eastAsia="ko-KR"/>
              </w:rPr>
            </w:pPr>
          </w:p>
        </w:tc>
        <w:tc>
          <w:tcPr>
            <w:tcW w:w="1560" w:type="dxa"/>
          </w:tcPr>
          <w:p w:rsidR="007443F6" w:rsidRPr="000C2E3D" w:rsidRDefault="007443F6" w:rsidP="000C2E3D">
            <w:pPr>
              <w:widowControl w:val="0"/>
              <w:spacing w:after="0" w:line="240" w:lineRule="auto"/>
              <w:jc w:val="both"/>
              <w:rPr>
                <w:rFonts w:ascii="Times New Roman" w:eastAsia="Times New Roman" w:hAnsi="Times New Roman" w:cs="Times New Roman"/>
                <w:sz w:val="24"/>
                <w:szCs w:val="24"/>
                <w:lang w:eastAsia="ko-KR"/>
              </w:rPr>
            </w:pPr>
          </w:p>
        </w:tc>
        <w:tc>
          <w:tcPr>
            <w:tcW w:w="1417" w:type="dxa"/>
          </w:tcPr>
          <w:p w:rsidR="007443F6" w:rsidRPr="000C2E3D" w:rsidRDefault="007443F6" w:rsidP="000C2E3D">
            <w:pPr>
              <w:widowControl w:val="0"/>
              <w:spacing w:after="0" w:line="240" w:lineRule="auto"/>
              <w:jc w:val="both"/>
              <w:rPr>
                <w:rFonts w:ascii="Times New Roman" w:eastAsia="Times New Roman" w:hAnsi="Times New Roman" w:cs="Times New Roman"/>
                <w:sz w:val="24"/>
                <w:szCs w:val="24"/>
                <w:lang w:eastAsia="ko-KR"/>
              </w:rPr>
            </w:pPr>
          </w:p>
        </w:tc>
        <w:tc>
          <w:tcPr>
            <w:tcW w:w="1418" w:type="dxa"/>
          </w:tcPr>
          <w:p w:rsidR="007443F6" w:rsidRPr="000C2E3D" w:rsidRDefault="007443F6" w:rsidP="000C2E3D">
            <w:pPr>
              <w:widowControl w:val="0"/>
              <w:spacing w:after="0" w:line="240" w:lineRule="auto"/>
              <w:jc w:val="both"/>
              <w:rPr>
                <w:rFonts w:ascii="Times New Roman" w:eastAsia="Times New Roman" w:hAnsi="Times New Roman" w:cs="Times New Roman"/>
                <w:sz w:val="24"/>
                <w:szCs w:val="24"/>
                <w:lang w:eastAsia="ko-KR"/>
              </w:rPr>
            </w:pPr>
          </w:p>
        </w:tc>
        <w:tc>
          <w:tcPr>
            <w:tcW w:w="1701" w:type="dxa"/>
          </w:tcPr>
          <w:p w:rsidR="007443F6" w:rsidRPr="000C2E3D" w:rsidRDefault="007443F6" w:rsidP="000C2E3D">
            <w:pPr>
              <w:widowControl w:val="0"/>
              <w:spacing w:after="0" w:line="240" w:lineRule="auto"/>
              <w:jc w:val="both"/>
              <w:rPr>
                <w:rFonts w:ascii="Times New Roman" w:eastAsia="Times New Roman" w:hAnsi="Times New Roman" w:cs="Times New Roman"/>
                <w:sz w:val="24"/>
                <w:szCs w:val="24"/>
                <w:lang w:eastAsia="ko-KR"/>
              </w:rPr>
            </w:pPr>
          </w:p>
        </w:tc>
        <w:tc>
          <w:tcPr>
            <w:tcW w:w="1417" w:type="dxa"/>
          </w:tcPr>
          <w:p w:rsidR="007443F6" w:rsidRPr="000C2E3D" w:rsidRDefault="007443F6" w:rsidP="000C2E3D">
            <w:pPr>
              <w:widowControl w:val="0"/>
              <w:spacing w:after="0" w:line="240" w:lineRule="auto"/>
              <w:jc w:val="both"/>
              <w:rPr>
                <w:rFonts w:ascii="Times New Roman" w:eastAsia="Times New Roman" w:hAnsi="Times New Roman" w:cs="Times New Roman"/>
                <w:sz w:val="24"/>
                <w:szCs w:val="24"/>
                <w:lang w:eastAsia="ko-KR"/>
              </w:rPr>
            </w:pPr>
          </w:p>
        </w:tc>
        <w:tc>
          <w:tcPr>
            <w:tcW w:w="1559" w:type="dxa"/>
          </w:tcPr>
          <w:p w:rsidR="007443F6" w:rsidRPr="000C2E3D" w:rsidRDefault="007443F6" w:rsidP="000C2E3D">
            <w:pPr>
              <w:widowControl w:val="0"/>
              <w:spacing w:after="0" w:line="240" w:lineRule="auto"/>
              <w:jc w:val="both"/>
              <w:rPr>
                <w:rFonts w:ascii="Times New Roman" w:eastAsia="Times New Roman" w:hAnsi="Times New Roman" w:cs="Times New Roman"/>
                <w:sz w:val="24"/>
                <w:szCs w:val="24"/>
                <w:lang w:eastAsia="ko-KR"/>
              </w:rPr>
            </w:pPr>
          </w:p>
        </w:tc>
      </w:tr>
      <w:tr w:rsidR="007443F6" w:rsidRPr="00DD70AA" w:rsidTr="000C2E3D">
        <w:trPr>
          <w:trHeight w:val="841"/>
        </w:trPr>
        <w:tc>
          <w:tcPr>
            <w:tcW w:w="4106" w:type="dxa"/>
          </w:tcPr>
          <w:p w:rsidR="008E5D2B" w:rsidRPr="00BA347E" w:rsidRDefault="007443F6" w:rsidP="000C2E3D">
            <w:pPr>
              <w:widowControl w:val="0"/>
              <w:spacing w:after="0" w:line="240" w:lineRule="auto"/>
              <w:jc w:val="both"/>
              <w:rPr>
                <w:rFonts w:ascii="Times New Roman" w:eastAsia="Calibri" w:hAnsi="Times New Roman" w:cs="Times New Roman"/>
                <w:spacing w:val="-4"/>
                <w:sz w:val="24"/>
                <w:szCs w:val="24"/>
              </w:rPr>
            </w:pPr>
            <w:r w:rsidRPr="00BA347E">
              <w:rPr>
                <w:rFonts w:ascii="Times New Roman" w:eastAsia="Calibri" w:hAnsi="Times New Roman" w:cs="Times New Roman"/>
                <w:spacing w:val="-4"/>
                <w:sz w:val="24"/>
                <w:szCs w:val="24"/>
              </w:rPr>
              <w:t xml:space="preserve">Предоставление образцов технических устройств либо обеспечение доступа экспертов </w:t>
            </w:r>
          </w:p>
          <w:p w:rsidR="008E5D2B" w:rsidRPr="00BA347E" w:rsidRDefault="007443F6" w:rsidP="000C2E3D">
            <w:pPr>
              <w:widowControl w:val="0"/>
              <w:spacing w:after="0" w:line="240" w:lineRule="auto"/>
              <w:jc w:val="both"/>
              <w:rPr>
                <w:rFonts w:ascii="Times New Roman" w:eastAsia="Calibri" w:hAnsi="Times New Roman" w:cs="Times New Roman"/>
                <w:spacing w:val="-4"/>
                <w:sz w:val="24"/>
                <w:szCs w:val="24"/>
              </w:rPr>
            </w:pPr>
            <w:r w:rsidRPr="00BA347E">
              <w:rPr>
                <w:rFonts w:ascii="Times New Roman" w:eastAsia="Calibri" w:hAnsi="Times New Roman" w:cs="Times New Roman"/>
                <w:spacing w:val="-4"/>
                <w:sz w:val="24"/>
                <w:szCs w:val="24"/>
              </w:rPr>
              <w:t xml:space="preserve">к техническим устройствам, зданиям и сооружениям, применяемым </w:t>
            </w:r>
          </w:p>
          <w:p w:rsidR="007443F6" w:rsidRPr="00BA347E" w:rsidRDefault="007443F6" w:rsidP="000C2E3D">
            <w:pPr>
              <w:widowControl w:val="0"/>
              <w:spacing w:after="0" w:line="240" w:lineRule="auto"/>
              <w:jc w:val="both"/>
              <w:rPr>
                <w:rFonts w:ascii="Times New Roman" w:eastAsia="Times New Roman" w:hAnsi="Times New Roman" w:cs="Times New Roman"/>
                <w:spacing w:val="-4"/>
                <w:sz w:val="24"/>
                <w:szCs w:val="24"/>
                <w:lang w:eastAsia="ko-KR"/>
              </w:rPr>
            </w:pPr>
            <w:r w:rsidRPr="00BA347E">
              <w:rPr>
                <w:rFonts w:ascii="Times New Roman" w:eastAsia="Calibri" w:hAnsi="Times New Roman" w:cs="Times New Roman"/>
                <w:spacing w:val="-4"/>
                <w:sz w:val="24"/>
                <w:szCs w:val="24"/>
              </w:rPr>
              <w:t>на опасном производственном объекте</w:t>
            </w:r>
          </w:p>
        </w:tc>
        <w:tc>
          <w:tcPr>
            <w:tcW w:w="1559" w:type="dxa"/>
          </w:tcPr>
          <w:p w:rsidR="007443F6" w:rsidRPr="000C2E3D" w:rsidRDefault="007443F6" w:rsidP="000C2E3D">
            <w:pPr>
              <w:widowControl w:val="0"/>
              <w:spacing w:after="0" w:line="240" w:lineRule="auto"/>
              <w:jc w:val="both"/>
              <w:rPr>
                <w:rFonts w:ascii="Times New Roman" w:eastAsia="Times New Roman" w:hAnsi="Times New Roman" w:cs="Times New Roman"/>
                <w:sz w:val="24"/>
                <w:szCs w:val="24"/>
                <w:lang w:eastAsia="ko-KR"/>
              </w:rPr>
            </w:pPr>
          </w:p>
        </w:tc>
        <w:tc>
          <w:tcPr>
            <w:tcW w:w="1560" w:type="dxa"/>
          </w:tcPr>
          <w:p w:rsidR="007443F6" w:rsidRPr="000C2E3D" w:rsidRDefault="007443F6" w:rsidP="000C2E3D">
            <w:pPr>
              <w:widowControl w:val="0"/>
              <w:spacing w:after="0" w:line="240" w:lineRule="auto"/>
              <w:jc w:val="both"/>
              <w:rPr>
                <w:rFonts w:ascii="Times New Roman" w:eastAsia="Times New Roman" w:hAnsi="Times New Roman" w:cs="Times New Roman"/>
                <w:sz w:val="24"/>
                <w:szCs w:val="24"/>
                <w:lang w:eastAsia="ko-KR"/>
              </w:rPr>
            </w:pPr>
          </w:p>
        </w:tc>
        <w:tc>
          <w:tcPr>
            <w:tcW w:w="1417" w:type="dxa"/>
          </w:tcPr>
          <w:p w:rsidR="007443F6" w:rsidRPr="000C2E3D" w:rsidRDefault="007443F6" w:rsidP="000C2E3D">
            <w:pPr>
              <w:widowControl w:val="0"/>
              <w:spacing w:after="0" w:line="240" w:lineRule="auto"/>
              <w:jc w:val="both"/>
              <w:rPr>
                <w:rFonts w:ascii="Times New Roman" w:eastAsia="Times New Roman" w:hAnsi="Times New Roman" w:cs="Times New Roman"/>
                <w:sz w:val="24"/>
                <w:szCs w:val="24"/>
                <w:lang w:eastAsia="ko-KR"/>
              </w:rPr>
            </w:pPr>
          </w:p>
        </w:tc>
        <w:tc>
          <w:tcPr>
            <w:tcW w:w="1418" w:type="dxa"/>
          </w:tcPr>
          <w:p w:rsidR="007443F6" w:rsidRPr="000C2E3D" w:rsidRDefault="007443F6" w:rsidP="000C2E3D">
            <w:pPr>
              <w:widowControl w:val="0"/>
              <w:spacing w:after="0" w:line="240" w:lineRule="auto"/>
              <w:jc w:val="both"/>
              <w:rPr>
                <w:rFonts w:ascii="Times New Roman" w:eastAsia="Times New Roman" w:hAnsi="Times New Roman" w:cs="Times New Roman"/>
                <w:sz w:val="24"/>
                <w:szCs w:val="24"/>
                <w:lang w:eastAsia="ko-KR"/>
              </w:rPr>
            </w:pPr>
          </w:p>
        </w:tc>
        <w:tc>
          <w:tcPr>
            <w:tcW w:w="1701" w:type="dxa"/>
          </w:tcPr>
          <w:p w:rsidR="007443F6" w:rsidRPr="000C2E3D" w:rsidRDefault="007443F6" w:rsidP="000C2E3D">
            <w:pPr>
              <w:widowControl w:val="0"/>
              <w:spacing w:after="0" w:line="240" w:lineRule="auto"/>
              <w:jc w:val="both"/>
              <w:rPr>
                <w:rFonts w:ascii="Times New Roman" w:eastAsia="Times New Roman" w:hAnsi="Times New Roman" w:cs="Times New Roman"/>
                <w:sz w:val="24"/>
                <w:szCs w:val="24"/>
                <w:lang w:eastAsia="ko-KR"/>
              </w:rPr>
            </w:pPr>
          </w:p>
        </w:tc>
        <w:tc>
          <w:tcPr>
            <w:tcW w:w="1417" w:type="dxa"/>
          </w:tcPr>
          <w:p w:rsidR="007443F6" w:rsidRPr="000C2E3D" w:rsidRDefault="007443F6" w:rsidP="000C2E3D">
            <w:pPr>
              <w:widowControl w:val="0"/>
              <w:spacing w:after="0" w:line="240" w:lineRule="auto"/>
              <w:jc w:val="both"/>
              <w:rPr>
                <w:rFonts w:ascii="Times New Roman" w:eastAsia="Times New Roman" w:hAnsi="Times New Roman" w:cs="Times New Roman"/>
                <w:sz w:val="24"/>
                <w:szCs w:val="24"/>
                <w:lang w:eastAsia="ko-KR"/>
              </w:rPr>
            </w:pPr>
          </w:p>
        </w:tc>
        <w:tc>
          <w:tcPr>
            <w:tcW w:w="1559" w:type="dxa"/>
          </w:tcPr>
          <w:p w:rsidR="007443F6" w:rsidRPr="000C2E3D" w:rsidRDefault="007443F6" w:rsidP="000C2E3D">
            <w:pPr>
              <w:widowControl w:val="0"/>
              <w:spacing w:after="0" w:line="240" w:lineRule="auto"/>
              <w:jc w:val="both"/>
              <w:rPr>
                <w:rFonts w:ascii="Times New Roman" w:eastAsia="Times New Roman" w:hAnsi="Times New Roman" w:cs="Times New Roman"/>
                <w:sz w:val="24"/>
                <w:szCs w:val="24"/>
                <w:lang w:eastAsia="ko-KR"/>
              </w:rPr>
            </w:pPr>
          </w:p>
        </w:tc>
      </w:tr>
      <w:tr w:rsidR="007443F6" w:rsidRPr="00DD70AA" w:rsidTr="000C2E3D">
        <w:trPr>
          <w:trHeight w:val="70"/>
        </w:trPr>
        <w:tc>
          <w:tcPr>
            <w:tcW w:w="4106" w:type="dxa"/>
          </w:tcPr>
          <w:p w:rsidR="008E5D2B" w:rsidRPr="00BA347E" w:rsidRDefault="007443F6" w:rsidP="000C2E3D">
            <w:pPr>
              <w:widowControl w:val="0"/>
              <w:spacing w:after="0" w:line="240" w:lineRule="auto"/>
              <w:jc w:val="both"/>
              <w:rPr>
                <w:rFonts w:ascii="Times New Roman" w:eastAsia="Calibri" w:hAnsi="Times New Roman" w:cs="Times New Roman"/>
                <w:spacing w:val="-4"/>
                <w:sz w:val="24"/>
                <w:szCs w:val="24"/>
              </w:rPr>
            </w:pPr>
            <w:r w:rsidRPr="00BA347E">
              <w:rPr>
                <w:rFonts w:ascii="Times New Roman" w:eastAsia="Calibri" w:hAnsi="Times New Roman" w:cs="Times New Roman"/>
                <w:spacing w:val="-4"/>
                <w:sz w:val="24"/>
                <w:szCs w:val="24"/>
              </w:rPr>
              <w:t xml:space="preserve">Предоставление доступа экспертам, участвующим в проведении экспертизы, к техническим устройствам, применяемым </w:t>
            </w:r>
          </w:p>
          <w:p w:rsidR="007443F6" w:rsidRPr="00BA347E" w:rsidRDefault="007443F6" w:rsidP="000C2E3D">
            <w:pPr>
              <w:widowControl w:val="0"/>
              <w:spacing w:after="0" w:line="240" w:lineRule="auto"/>
              <w:jc w:val="both"/>
              <w:rPr>
                <w:rFonts w:ascii="Times New Roman" w:hAnsi="Times New Roman" w:cs="Times New Roman"/>
                <w:spacing w:val="-4"/>
                <w:sz w:val="24"/>
                <w:szCs w:val="24"/>
              </w:rPr>
            </w:pPr>
            <w:r w:rsidRPr="00BA347E">
              <w:rPr>
                <w:rFonts w:ascii="Times New Roman" w:eastAsia="Calibri" w:hAnsi="Times New Roman" w:cs="Times New Roman"/>
                <w:spacing w:val="-4"/>
                <w:sz w:val="24"/>
                <w:szCs w:val="24"/>
              </w:rPr>
              <w:t xml:space="preserve">на опасном производственном объекте, зданиям и сооружениям опасных производственных объектов, в </w:t>
            </w:r>
            <w:r w:rsidRPr="00BA347E">
              <w:rPr>
                <w:rFonts w:ascii="Times New Roman" w:eastAsia="Calibri" w:hAnsi="Times New Roman" w:cs="Times New Roman"/>
                <w:spacing w:val="-4"/>
                <w:sz w:val="24"/>
                <w:szCs w:val="24"/>
              </w:rPr>
              <w:lastRenderedPageBreak/>
              <w:t>отношении которых проводится экспертиза</w:t>
            </w:r>
          </w:p>
        </w:tc>
        <w:tc>
          <w:tcPr>
            <w:tcW w:w="1559" w:type="dxa"/>
          </w:tcPr>
          <w:p w:rsidR="007443F6" w:rsidRPr="000C2E3D" w:rsidRDefault="007443F6" w:rsidP="000C2E3D">
            <w:pPr>
              <w:widowControl w:val="0"/>
              <w:spacing w:after="0" w:line="240" w:lineRule="auto"/>
              <w:jc w:val="both"/>
              <w:rPr>
                <w:rFonts w:ascii="Times New Roman" w:eastAsia="Times New Roman" w:hAnsi="Times New Roman" w:cs="Times New Roman"/>
                <w:sz w:val="24"/>
                <w:szCs w:val="24"/>
                <w:lang w:eastAsia="ko-KR"/>
              </w:rPr>
            </w:pPr>
          </w:p>
        </w:tc>
        <w:tc>
          <w:tcPr>
            <w:tcW w:w="1560" w:type="dxa"/>
          </w:tcPr>
          <w:p w:rsidR="007443F6" w:rsidRPr="000C2E3D" w:rsidRDefault="007443F6" w:rsidP="000C2E3D">
            <w:pPr>
              <w:widowControl w:val="0"/>
              <w:spacing w:after="0" w:line="240" w:lineRule="auto"/>
              <w:jc w:val="both"/>
              <w:rPr>
                <w:rFonts w:ascii="Times New Roman" w:eastAsia="Times New Roman" w:hAnsi="Times New Roman" w:cs="Times New Roman"/>
                <w:sz w:val="24"/>
                <w:szCs w:val="24"/>
                <w:lang w:eastAsia="ko-KR"/>
              </w:rPr>
            </w:pPr>
          </w:p>
        </w:tc>
        <w:tc>
          <w:tcPr>
            <w:tcW w:w="1417" w:type="dxa"/>
          </w:tcPr>
          <w:p w:rsidR="007443F6" w:rsidRPr="000C2E3D" w:rsidRDefault="007443F6" w:rsidP="000C2E3D">
            <w:pPr>
              <w:widowControl w:val="0"/>
              <w:spacing w:after="0" w:line="240" w:lineRule="auto"/>
              <w:jc w:val="both"/>
              <w:rPr>
                <w:rFonts w:ascii="Times New Roman" w:eastAsia="Times New Roman" w:hAnsi="Times New Roman" w:cs="Times New Roman"/>
                <w:sz w:val="24"/>
                <w:szCs w:val="24"/>
                <w:lang w:eastAsia="ko-KR"/>
              </w:rPr>
            </w:pPr>
          </w:p>
        </w:tc>
        <w:tc>
          <w:tcPr>
            <w:tcW w:w="1418" w:type="dxa"/>
          </w:tcPr>
          <w:p w:rsidR="007443F6" w:rsidRPr="000C2E3D" w:rsidRDefault="007443F6" w:rsidP="000C2E3D">
            <w:pPr>
              <w:widowControl w:val="0"/>
              <w:spacing w:after="0" w:line="240" w:lineRule="auto"/>
              <w:jc w:val="both"/>
              <w:rPr>
                <w:rFonts w:ascii="Times New Roman" w:eastAsia="Times New Roman" w:hAnsi="Times New Roman" w:cs="Times New Roman"/>
                <w:sz w:val="24"/>
                <w:szCs w:val="24"/>
                <w:lang w:eastAsia="ko-KR"/>
              </w:rPr>
            </w:pPr>
          </w:p>
        </w:tc>
        <w:tc>
          <w:tcPr>
            <w:tcW w:w="1701" w:type="dxa"/>
          </w:tcPr>
          <w:p w:rsidR="007443F6" w:rsidRPr="000C2E3D" w:rsidRDefault="007443F6" w:rsidP="000C2E3D">
            <w:pPr>
              <w:widowControl w:val="0"/>
              <w:spacing w:after="0" w:line="240" w:lineRule="auto"/>
              <w:jc w:val="both"/>
              <w:rPr>
                <w:rFonts w:ascii="Times New Roman" w:eastAsia="Times New Roman" w:hAnsi="Times New Roman" w:cs="Times New Roman"/>
                <w:sz w:val="24"/>
                <w:szCs w:val="24"/>
                <w:lang w:eastAsia="ko-KR"/>
              </w:rPr>
            </w:pPr>
          </w:p>
        </w:tc>
        <w:tc>
          <w:tcPr>
            <w:tcW w:w="1417" w:type="dxa"/>
          </w:tcPr>
          <w:p w:rsidR="007443F6" w:rsidRPr="000C2E3D" w:rsidRDefault="007443F6" w:rsidP="000C2E3D">
            <w:pPr>
              <w:widowControl w:val="0"/>
              <w:spacing w:after="0" w:line="240" w:lineRule="auto"/>
              <w:jc w:val="both"/>
              <w:rPr>
                <w:rFonts w:ascii="Times New Roman" w:eastAsia="Times New Roman" w:hAnsi="Times New Roman" w:cs="Times New Roman"/>
                <w:sz w:val="24"/>
                <w:szCs w:val="24"/>
                <w:lang w:eastAsia="ko-KR"/>
              </w:rPr>
            </w:pPr>
          </w:p>
        </w:tc>
        <w:tc>
          <w:tcPr>
            <w:tcW w:w="1559" w:type="dxa"/>
          </w:tcPr>
          <w:p w:rsidR="007443F6" w:rsidRPr="000C2E3D" w:rsidRDefault="007443F6" w:rsidP="000C2E3D">
            <w:pPr>
              <w:widowControl w:val="0"/>
              <w:spacing w:after="0" w:line="240" w:lineRule="auto"/>
              <w:jc w:val="both"/>
              <w:rPr>
                <w:rFonts w:ascii="Times New Roman" w:eastAsia="Times New Roman" w:hAnsi="Times New Roman" w:cs="Times New Roman"/>
                <w:sz w:val="24"/>
                <w:szCs w:val="24"/>
                <w:lang w:eastAsia="ko-KR"/>
              </w:rPr>
            </w:pPr>
          </w:p>
        </w:tc>
      </w:tr>
      <w:tr w:rsidR="007443F6" w:rsidRPr="00DD70AA" w:rsidTr="000C2E3D">
        <w:trPr>
          <w:trHeight w:val="70"/>
        </w:trPr>
        <w:tc>
          <w:tcPr>
            <w:tcW w:w="4106" w:type="dxa"/>
          </w:tcPr>
          <w:p w:rsidR="008E5D2B" w:rsidRPr="00BA347E" w:rsidRDefault="007443F6" w:rsidP="000C2E3D">
            <w:pPr>
              <w:widowControl w:val="0"/>
              <w:spacing w:after="0" w:line="240" w:lineRule="auto"/>
              <w:jc w:val="both"/>
              <w:rPr>
                <w:rFonts w:ascii="Times New Roman" w:hAnsi="Times New Roman" w:cs="Times New Roman"/>
                <w:spacing w:val="-4"/>
                <w:sz w:val="24"/>
                <w:szCs w:val="24"/>
              </w:rPr>
            </w:pPr>
            <w:r w:rsidRPr="00BA347E">
              <w:rPr>
                <w:rFonts w:ascii="Times New Roman" w:hAnsi="Times New Roman" w:cs="Times New Roman"/>
                <w:spacing w:val="-4"/>
                <w:sz w:val="24"/>
                <w:szCs w:val="24"/>
              </w:rPr>
              <w:lastRenderedPageBreak/>
              <w:t xml:space="preserve">Установление полноты </w:t>
            </w:r>
          </w:p>
          <w:p w:rsidR="008E5D2B" w:rsidRPr="00BA347E" w:rsidRDefault="007443F6" w:rsidP="000C2E3D">
            <w:pPr>
              <w:widowControl w:val="0"/>
              <w:spacing w:after="0" w:line="240" w:lineRule="auto"/>
              <w:jc w:val="both"/>
              <w:rPr>
                <w:rFonts w:ascii="Times New Roman" w:hAnsi="Times New Roman" w:cs="Times New Roman"/>
                <w:spacing w:val="-4"/>
                <w:sz w:val="24"/>
                <w:szCs w:val="24"/>
              </w:rPr>
            </w:pPr>
            <w:r w:rsidRPr="00BA347E">
              <w:rPr>
                <w:rFonts w:ascii="Times New Roman" w:hAnsi="Times New Roman" w:cs="Times New Roman"/>
                <w:spacing w:val="-4"/>
                <w:sz w:val="24"/>
                <w:szCs w:val="24"/>
              </w:rPr>
              <w:t xml:space="preserve">и достоверности относящихся </w:t>
            </w:r>
          </w:p>
          <w:p w:rsidR="007443F6" w:rsidRPr="00BA347E" w:rsidRDefault="007443F6" w:rsidP="000C2E3D">
            <w:pPr>
              <w:widowControl w:val="0"/>
              <w:spacing w:after="0" w:line="240" w:lineRule="auto"/>
              <w:jc w:val="both"/>
              <w:rPr>
                <w:rFonts w:ascii="Times New Roman" w:hAnsi="Times New Roman" w:cs="Times New Roman"/>
                <w:spacing w:val="-4"/>
                <w:sz w:val="24"/>
                <w:szCs w:val="24"/>
              </w:rPr>
            </w:pPr>
            <w:r w:rsidRPr="00BA347E">
              <w:rPr>
                <w:rFonts w:ascii="Times New Roman" w:hAnsi="Times New Roman" w:cs="Times New Roman"/>
                <w:spacing w:val="-4"/>
                <w:sz w:val="24"/>
                <w:szCs w:val="24"/>
              </w:rPr>
              <w:t>к объекту экспертизы документов, предоставленных заказчиком</w:t>
            </w:r>
          </w:p>
        </w:tc>
        <w:tc>
          <w:tcPr>
            <w:tcW w:w="1559" w:type="dxa"/>
          </w:tcPr>
          <w:p w:rsidR="007443F6" w:rsidRPr="000C2E3D" w:rsidRDefault="007443F6" w:rsidP="000C2E3D">
            <w:pPr>
              <w:widowControl w:val="0"/>
              <w:spacing w:after="0" w:line="240" w:lineRule="auto"/>
              <w:jc w:val="both"/>
              <w:rPr>
                <w:rFonts w:ascii="Times New Roman" w:eastAsia="Times New Roman" w:hAnsi="Times New Roman" w:cs="Times New Roman"/>
                <w:sz w:val="24"/>
                <w:szCs w:val="24"/>
                <w:lang w:eastAsia="ko-KR"/>
              </w:rPr>
            </w:pPr>
          </w:p>
        </w:tc>
        <w:tc>
          <w:tcPr>
            <w:tcW w:w="1560" w:type="dxa"/>
          </w:tcPr>
          <w:p w:rsidR="007443F6" w:rsidRPr="000C2E3D" w:rsidRDefault="007443F6" w:rsidP="000C2E3D">
            <w:pPr>
              <w:widowControl w:val="0"/>
              <w:spacing w:after="0" w:line="240" w:lineRule="auto"/>
              <w:jc w:val="both"/>
              <w:rPr>
                <w:rFonts w:ascii="Times New Roman" w:eastAsia="Times New Roman" w:hAnsi="Times New Roman" w:cs="Times New Roman"/>
                <w:sz w:val="24"/>
                <w:szCs w:val="24"/>
                <w:lang w:eastAsia="ko-KR"/>
              </w:rPr>
            </w:pPr>
          </w:p>
        </w:tc>
        <w:tc>
          <w:tcPr>
            <w:tcW w:w="1417" w:type="dxa"/>
          </w:tcPr>
          <w:p w:rsidR="007443F6" w:rsidRPr="000C2E3D" w:rsidRDefault="007443F6" w:rsidP="000C2E3D">
            <w:pPr>
              <w:widowControl w:val="0"/>
              <w:spacing w:after="0" w:line="240" w:lineRule="auto"/>
              <w:jc w:val="both"/>
              <w:rPr>
                <w:rFonts w:ascii="Times New Roman" w:eastAsia="Times New Roman" w:hAnsi="Times New Roman" w:cs="Times New Roman"/>
                <w:sz w:val="24"/>
                <w:szCs w:val="24"/>
                <w:lang w:eastAsia="ko-KR"/>
              </w:rPr>
            </w:pPr>
          </w:p>
        </w:tc>
        <w:tc>
          <w:tcPr>
            <w:tcW w:w="1418" w:type="dxa"/>
          </w:tcPr>
          <w:p w:rsidR="007443F6" w:rsidRPr="000C2E3D" w:rsidRDefault="007443F6" w:rsidP="000C2E3D">
            <w:pPr>
              <w:widowControl w:val="0"/>
              <w:spacing w:after="0" w:line="240" w:lineRule="auto"/>
              <w:jc w:val="both"/>
              <w:rPr>
                <w:rFonts w:ascii="Times New Roman" w:eastAsia="Times New Roman" w:hAnsi="Times New Roman" w:cs="Times New Roman"/>
                <w:sz w:val="24"/>
                <w:szCs w:val="24"/>
                <w:lang w:eastAsia="ko-KR"/>
              </w:rPr>
            </w:pPr>
          </w:p>
        </w:tc>
        <w:tc>
          <w:tcPr>
            <w:tcW w:w="1701" w:type="dxa"/>
          </w:tcPr>
          <w:p w:rsidR="007443F6" w:rsidRPr="000C2E3D" w:rsidRDefault="007443F6" w:rsidP="000C2E3D">
            <w:pPr>
              <w:widowControl w:val="0"/>
              <w:spacing w:after="0" w:line="240" w:lineRule="auto"/>
              <w:jc w:val="both"/>
              <w:rPr>
                <w:rFonts w:ascii="Times New Roman" w:eastAsia="Times New Roman" w:hAnsi="Times New Roman" w:cs="Times New Roman"/>
                <w:sz w:val="24"/>
                <w:szCs w:val="24"/>
                <w:lang w:eastAsia="ko-KR"/>
              </w:rPr>
            </w:pPr>
          </w:p>
        </w:tc>
        <w:tc>
          <w:tcPr>
            <w:tcW w:w="1417" w:type="dxa"/>
          </w:tcPr>
          <w:p w:rsidR="007443F6" w:rsidRPr="000C2E3D" w:rsidRDefault="007443F6" w:rsidP="000C2E3D">
            <w:pPr>
              <w:widowControl w:val="0"/>
              <w:spacing w:after="0" w:line="240" w:lineRule="auto"/>
              <w:jc w:val="both"/>
              <w:rPr>
                <w:rFonts w:ascii="Times New Roman" w:eastAsia="Times New Roman" w:hAnsi="Times New Roman" w:cs="Times New Roman"/>
                <w:sz w:val="24"/>
                <w:szCs w:val="24"/>
                <w:lang w:eastAsia="ko-KR"/>
              </w:rPr>
            </w:pPr>
          </w:p>
        </w:tc>
        <w:tc>
          <w:tcPr>
            <w:tcW w:w="1559" w:type="dxa"/>
          </w:tcPr>
          <w:p w:rsidR="007443F6" w:rsidRPr="000C2E3D" w:rsidRDefault="007443F6" w:rsidP="000C2E3D">
            <w:pPr>
              <w:widowControl w:val="0"/>
              <w:spacing w:after="0" w:line="240" w:lineRule="auto"/>
              <w:jc w:val="both"/>
              <w:rPr>
                <w:rFonts w:ascii="Times New Roman" w:eastAsia="Times New Roman" w:hAnsi="Times New Roman" w:cs="Times New Roman"/>
                <w:sz w:val="24"/>
                <w:szCs w:val="24"/>
                <w:lang w:eastAsia="ko-KR"/>
              </w:rPr>
            </w:pPr>
          </w:p>
        </w:tc>
      </w:tr>
      <w:tr w:rsidR="007443F6" w:rsidRPr="00DD70AA" w:rsidTr="000C2E3D">
        <w:trPr>
          <w:trHeight w:val="70"/>
        </w:trPr>
        <w:tc>
          <w:tcPr>
            <w:tcW w:w="4106" w:type="dxa"/>
          </w:tcPr>
          <w:p w:rsidR="008E5D2B" w:rsidRPr="00BA347E" w:rsidRDefault="007443F6" w:rsidP="000C2E3D">
            <w:pPr>
              <w:widowControl w:val="0"/>
              <w:spacing w:after="0" w:line="240" w:lineRule="auto"/>
              <w:jc w:val="both"/>
              <w:rPr>
                <w:rFonts w:ascii="Times New Roman" w:hAnsi="Times New Roman" w:cs="Times New Roman"/>
                <w:spacing w:val="-4"/>
                <w:sz w:val="24"/>
                <w:szCs w:val="24"/>
              </w:rPr>
            </w:pPr>
            <w:r w:rsidRPr="00BA347E">
              <w:rPr>
                <w:rFonts w:ascii="Times New Roman" w:hAnsi="Times New Roman" w:cs="Times New Roman"/>
                <w:spacing w:val="-4"/>
                <w:sz w:val="24"/>
                <w:szCs w:val="24"/>
              </w:rPr>
              <w:t xml:space="preserve">Оценивание фактического состояния технических устройств, зданий </w:t>
            </w:r>
          </w:p>
          <w:p w:rsidR="007443F6" w:rsidRPr="00BA347E" w:rsidRDefault="007443F6" w:rsidP="000C2E3D">
            <w:pPr>
              <w:widowControl w:val="0"/>
              <w:spacing w:after="0" w:line="240" w:lineRule="auto"/>
              <w:jc w:val="both"/>
              <w:rPr>
                <w:rFonts w:ascii="Times New Roman" w:hAnsi="Times New Roman" w:cs="Times New Roman"/>
                <w:spacing w:val="-4"/>
                <w:sz w:val="24"/>
                <w:szCs w:val="24"/>
              </w:rPr>
            </w:pPr>
            <w:r w:rsidRPr="00BA347E">
              <w:rPr>
                <w:rFonts w:ascii="Times New Roman" w:hAnsi="Times New Roman" w:cs="Times New Roman"/>
                <w:spacing w:val="-4"/>
                <w:sz w:val="24"/>
                <w:szCs w:val="24"/>
              </w:rPr>
              <w:t>и сооружений на опасных производственных объектах</w:t>
            </w:r>
          </w:p>
        </w:tc>
        <w:tc>
          <w:tcPr>
            <w:tcW w:w="1559" w:type="dxa"/>
          </w:tcPr>
          <w:p w:rsidR="007443F6" w:rsidRPr="000C2E3D" w:rsidRDefault="007443F6" w:rsidP="000C2E3D">
            <w:pPr>
              <w:widowControl w:val="0"/>
              <w:spacing w:after="0" w:line="240" w:lineRule="auto"/>
              <w:jc w:val="both"/>
              <w:rPr>
                <w:rFonts w:ascii="Times New Roman" w:eastAsia="Times New Roman" w:hAnsi="Times New Roman" w:cs="Times New Roman"/>
                <w:sz w:val="24"/>
                <w:szCs w:val="24"/>
                <w:lang w:eastAsia="ko-KR"/>
              </w:rPr>
            </w:pPr>
          </w:p>
        </w:tc>
        <w:tc>
          <w:tcPr>
            <w:tcW w:w="1560" w:type="dxa"/>
          </w:tcPr>
          <w:p w:rsidR="007443F6" w:rsidRPr="000C2E3D" w:rsidRDefault="007443F6" w:rsidP="000C2E3D">
            <w:pPr>
              <w:widowControl w:val="0"/>
              <w:spacing w:after="0" w:line="240" w:lineRule="auto"/>
              <w:jc w:val="both"/>
              <w:rPr>
                <w:rFonts w:ascii="Times New Roman" w:eastAsia="Times New Roman" w:hAnsi="Times New Roman" w:cs="Times New Roman"/>
                <w:sz w:val="24"/>
                <w:szCs w:val="24"/>
                <w:lang w:eastAsia="ko-KR"/>
              </w:rPr>
            </w:pPr>
          </w:p>
        </w:tc>
        <w:tc>
          <w:tcPr>
            <w:tcW w:w="1417" w:type="dxa"/>
          </w:tcPr>
          <w:p w:rsidR="007443F6" w:rsidRPr="000C2E3D" w:rsidRDefault="007443F6" w:rsidP="000C2E3D">
            <w:pPr>
              <w:widowControl w:val="0"/>
              <w:spacing w:after="0" w:line="240" w:lineRule="auto"/>
              <w:jc w:val="both"/>
              <w:rPr>
                <w:rFonts w:ascii="Times New Roman" w:eastAsia="Times New Roman" w:hAnsi="Times New Roman" w:cs="Times New Roman"/>
                <w:sz w:val="24"/>
                <w:szCs w:val="24"/>
                <w:lang w:eastAsia="ko-KR"/>
              </w:rPr>
            </w:pPr>
          </w:p>
        </w:tc>
        <w:tc>
          <w:tcPr>
            <w:tcW w:w="1418" w:type="dxa"/>
          </w:tcPr>
          <w:p w:rsidR="007443F6" w:rsidRPr="000C2E3D" w:rsidRDefault="007443F6" w:rsidP="000C2E3D">
            <w:pPr>
              <w:widowControl w:val="0"/>
              <w:spacing w:after="0" w:line="240" w:lineRule="auto"/>
              <w:jc w:val="both"/>
              <w:rPr>
                <w:rFonts w:ascii="Times New Roman" w:eastAsia="Times New Roman" w:hAnsi="Times New Roman" w:cs="Times New Roman"/>
                <w:sz w:val="24"/>
                <w:szCs w:val="24"/>
                <w:lang w:eastAsia="ko-KR"/>
              </w:rPr>
            </w:pPr>
          </w:p>
        </w:tc>
        <w:tc>
          <w:tcPr>
            <w:tcW w:w="1701" w:type="dxa"/>
          </w:tcPr>
          <w:p w:rsidR="007443F6" w:rsidRPr="000C2E3D" w:rsidRDefault="007443F6" w:rsidP="000C2E3D">
            <w:pPr>
              <w:widowControl w:val="0"/>
              <w:spacing w:after="0" w:line="240" w:lineRule="auto"/>
              <w:jc w:val="both"/>
              <w:rPr>
                <w:rFonts w:ascii="Times New Roman" w:eastAsia="Times New Roman" w:hAnsi="Times New Roman" w:cs="Times New Roman"/>
                <w:sz w:val="24"/>
                <w:szCs w:val="24"/>
                <w:lang w:eastAsia="ko-KR"/>
              </w:rPr>
            </w:pPr>
          </w:p>
        </w:tc>
        <w:tc>
          <w:tcPr>
            <w:tcW w:w="1417" w:type="dxa"/>
          </w:tcPr>
          <w:p w:rsidR="007443F6" w:rsidRPr="000C2E3D" w:rsidRDefault="007443F6" w:rsidP="000C2E3D">
            <w:pPr>
              <w:widowControl w:val="0"/>
              <w:spacing w:after="0" w:line="240" w:lineRule="auto"/>
              <w:jc w:val="both"/>
              <w:rPr>
                <w:rFonts w:ascii="Times New Roman" w:eastAsia="Times New Roman" w:hAnsi="Times New Roman" w:cs="Times New Roman"/>
                <w:sz w:val="24"/>
                <w:szCs w:val="24"/>
                <w:lang w:eastAsia="ko-KR"/>
              </w:rPr>
            </w:pPr>
          </w:p>
        </w:tc>
        <w:tc>
          <w:tcPr>
            <w:tcW w:w="1559" w:type="dxa"/>
          </w:tcPr>
          <w:p w:rsidR="007443F6" w:rsidRPr="000C2E3D" w:rsidRDefault="007443F6" w:rsidP="000C2E3D">
            <w:pPr>
              <w:widowControl w:val="0"/>
              <w:spacing w:after="0" w:line="240" w:lineRule="auto"/>
              <w:jc w:val="both"/>
              <w:rPr>
                <w:rFonts w:ascii="Times New Roman" w:eastAsia="Times New Roman" w:hAnsi="Times New Roman" w:cs="Times New Roman"/>
                <w:sz w:val="24"/>
                <w:szCs w:val="24"/>
                <w:lang w:eastAsia="ko-KR"/>
              </w:rPr>
            </w:pPr>
          </w:p>
        </w:tc>
      </w:tr>
      <w:tr w:rsidR="007443F6" w:rsidRPr="00DD70AA" w:rsidTr="000C2E3D">
        <w:trPr>
          <w:trHeight w:val="70"/>
        </w:trPr>
        <w:tc>
          <w:tcPr>
            <w:tcW w:w="4106" w:type="dxa"/>
          </w:tcPr>
          <w:p w:rsidR="007443F6" w:rsidRPr="00BA347E" w:rsidRDefault="007443F6" w:rsidP="000C2E3D">
            <w:pPr>
              <w:widowControl w:val="0"/>
              <w:spacing w:after="0" w:line="240" w:lineRule="auto"/>
              <w:jc w:val="both"/>
              <w:rPr>
                <w:rFonts w:ascii="Times New Roman" w:hAnsi="Times New Roman" w:cs="Times New Roman"/>
                <w:spacing w:val="-4"/>
                <w:sz w:val="24"/>
                <w:szCs w:val="24"/>
              </w:rPr>
            </w:pPr>
            <w:r w:rsidRPr="00BA347E">
              <w:rPr>
                <w:rFonts w:ascii="Times New Roman" w:eastAsia="Calibri" w:hAnsi="Times New Roman" w:cs="Times New Roman"/>
                <w:spacing w:val="-4"/>
                <w:sz w:val="24"/>
                <w:szCs w:val="24"/>
              </w:rPr>
              <w:t xml:space="preserve">Обследование фактического состояния зданий и сооружений </w:t>
            </w:r>
          </w:p>
        </w:tc>
        <w:tc>
          <w:tcPr>
            <w:tcW w:w="1559" w:type="dxa"/>
          </w:tcPr>
          <w:p w:rsidR="007443F6" w:rsidRPr="000C2E3D" w:rsidRDefault="007443F6" w:rsidP="000C2E3D">
            <w:pPr>
              <w:widowControl w:val="0"/>
              <w:spacing w:after="0" w:line="240" w:lineRule="auto"/>
              <w:jc w:val="both"/>
              <w:rPr>
                <w:rFonts w:ascii="Times New Roman" w:eastAsia="Times New Roman" w:hAnsi="Times New Roman" w:cs="Times New Roman"/>
                <w:sz w:val="24"/>
                <w:szCs w:val="24"/>
                <w:lang w:eastAsia="ko-KR"/>
              </w:rPr>
            </w:pPr>
          </w:p>
        </w:tc>
        <w:tc>
          <w:tcPr>
            <w:tcW w:w="1560" w:type="dxa"/>
          </w:tcPr>
          <w:p w:rsidR="007443F6" w:rsidRPr="000C2E3D" w:rsidRDefault="007443F6" w:rsidP="000C2E3D">
            <w:pPr>
              <w:widowControl w:val="0"/>
              <w:spacing w:after="0" w:line="240" w:lineRule="auto"/>
              <w:jc w:val="both"/>
              <w:rPr>
                <w:rFonts w:ascii="Times New Roman" w:eastAsia="Times New Roman" w:hAnsi="Times New Roman" w:cs="Times New Roman"/>
                <w:sz w:val="24"/>
                <w:szCs w:val="24"/>
                <w:lang w:eastAsia="ko-KR"/>
              </w:rPr>
            </w:pPr>
          </w:p>
        </w:tc>
        <w:tc>
          <w:tcPr>
            <w:tcW w:w="1417" w:type="dxa"/>
          </w:tcPr>
          <w:p w:rsidR="007443F6" w:rsidRPr="000C2E3D" w:rsidRDefault="007443F6" w:rsidP="000C2E3D">
            <w:pPr>
              <w:widowControl w:val="0"/>
              <w:spacing w:after="0" w:line="240" w:lineRule="auto"/>
              <w:jc w:val="both"/>
              <w:rPr>
                <w:rFonts w:ascii="Times New Roman" w:eastAsia="Times New Roman" w:hAnsi="Times New Roman" w:cs="Times New Roman"/>
                <w:sz w:val="24"/>
                <w:szCs w:val="24"/>
                <w:lang w:eastAsia="ko-KR"/>
              </w:rPr>
            </w:pPr>
          </w:p>
        </w:tc>
        <w:tc>
          <w:tcPr>
            <w:tcW w:w="1418" w:type="dxa"/>
          </w:tcPr>
          <w:p w:rsidR="007443F6" w:rsidRPr="000C2E3D" w:rsidRDefault="007443F6" w:rsidP="000C2E3D">
            <w:pPr>
              <w:widowControl w:val="0"/>
              <w:spacing w:after="0" w:line="240" w:lineRule="auto"/>
              <w:jc w:val="both"/>
              <w:rPr>
                <w:rFonts w:ascii="Times New Roman" w:eastAsia="Times New Roman" w:hAnsi="Times New Roman" w:cs="Times New Roman"/>
                <w:sz w:val="24"/>
                <w:szCs w:val="24"/>
                <w:lang w:eastAsia="ko-KR"/>
              </w:rPr>
            </w:pPr>
          </w:p>
        </w:tc>
        <w:tc>
          <w:tcPr>
            <w:tcW w:w="1701" w:type="dxa"/>
          </w:tcPr>
          <w:p w:rsidR="007443F6" w:rsidRPr="000C2E3D" w:rsidRDefault="007443F6" w:rsidP="000C2E3D">
            <w:pPr>
              <w:widowControl w:val="0"/>
              <w:spacing w:after="0" w:line="240" w:lineRule="auto"/>
              <w:jc w:val="both"/>
              <w:rPr>
                <w:rFonts w:ascii="Times New Roman" w:eastAsia="Times New Roman" w:hAnsi="Times New Roman" w:cs="Times New Roman"/>
                <w:sz w:val="24"/>
                <w:szCs w:val="24"/>
                <w:lang w:eastAsia="ko-KR"/>
              </w:rPr>
            </w:pPr>
          </w:p>
        </w:tc>
        <w:tc>
          <w:tcPr>
            <w:tcW w:w="1417" w:type="dxa"/>
          </w:tcPr>
          <w:p w:rsidR="007443F6" w:rsidRPr="000C2E3D" w:rsidRDefault="007443F6" w:rsidP="000C2E3D">
            <w:pPr>
              <w:widowControl w:val="0"/>
              <w:spacing w:after="0" w:line="240" w:lineRule="auto"/>
              <w:jc w:val="both"/>
              <w:rPr>
                <w:rFonts w:ascii="Times New Roman" w:eastAsia="Times New Roman" w:hAnsi="Times New Roman" w:cs="Times New Roman"/>
                <w:sz w:val="24"/>
                <w:szCs w:val="24"/>
                <w:lang w:eastAsia="ko-KR"/>
              </w:rPr>
            </w:pPr>
          </w:p>
        </w:tc>
        <w:tc>
          <w:tcPr>
            <w:tcW w:w="1559" w:type="dxa"/>
          </w:tcPr>
          <w:p w:rsidR="007443F6" w:rsidRPr="000C2E3D" w:rsidRDefault="007443F6" w:rsidP="000C2E3D">
            <w:pPr>
              <w:widowControl w:val="0"/>
              <w:spacing w:after="0" w:line="240" w:lineRule="auto"/>
              <w:jc w:val="both"/>
              <w:rPr>
                <w:rFonts w:ascii="Times New Roman" w:eastAsia="Times New Roman" w:hAnsi="Times New Roman" w:cs="Times New Roman"/>
                <w:sz w:val="24"/>
                <w:szCs w:val="24"/>
                <w:lang w:eastAsia="ko-KR"/>
              </w:rPr>
            </w:pPr>
          </w:p>
        </w:tc>
      </w:tr>
      <w:tr w:rsidR="007443F6" w:rsidRPr="00DD70AA" w:rsidTr="000C2E3D">
        <w:trPr>
          <w:trHeight w:val="70"/>
        </w:trPr>
        <w:tc>
          <w:tcPr>
            <w:tcW w:w="4106" w:type="dxa"/>
          </w:tcPr>
          <w:p w:rsidR="007443F6" w:rsidRPr="00BA347E" w:rsidRDefault="007443F6" w:rsidP="000C2E3D">
            <w:pPr>
              <w:widowControl w:val="0"/>
              <w:spacing w:after="0" w:line="240" w:lineRule="auto"/>
              <w:jc w:val="both"/>
              <w:rPr>
                <w:rFonts w:ascii="Times New Roman" w:hAnsi="Times New Roman" w:cs="Times New Roman"/>
                <w:spacing w:val="-4"/>
                <w:sz w:val="24"/>
                <w:szCs w:val="24"/>
              </w:rPr>
            </w:pPr>
            <w:r w:rsidRPr="00BA347E">
              <w:rPr>
                <w:rFonts w:ascii="Times New Roman" w:eastAsia="Calibri" w:hAnsi="Times New Roman" w:cs="Times New Roman"/>
                <w:spacing w:val="-4"/>
                <w:sz w:val="24"/>
                <w:szCs w:val="24"/>
              </w:rPr>
              <w:t>Техническое диагностирование технических устройств</w:t>
            </w:r>
          </w:p>
        </w:tc>
        <w:tc>
          <w:tcPr>
            <w:tcW w:w="1559" w:type="dxa"/>
          </w:tcPr>
          <w:p w:rsidR="007443F6" w:rsidRPr="000C2E3D" w:rsidRDefault="007443F6" w:rsidP="000C2E3D">
            <w:pPr>
              <w:widowControl w:val="0"/>
              <w:spacing w:after="0" w:line="240" w:lineRule="auto"/>
              <w:jc w:val="both"/>
              <w:rPr>
                <w:rFonts w:ascii="Times New Roman" w:eastAsia="Times New Roman" w:hAnsi="Times New Roman" w:cs="Times New Roman"/>
                <w:sz w:val="24"/>
                <w:szCs w:val="24"/>
                <w:lang w:eastAsia="ko-KR"/>
              </w:rPr>
            </w:pPr>
          </w:p>
        </w:tc>
        <w:tc>
          <w:tcPr>
            <w:tcW w:w="1560" w:type="dxa"/>
          </w:tcPr>
          <w:p w:rsidR="007443F6" w:rsidRPr="000C2E3D" w:rsidRDefault="007443F6" w:rsidP="000C2E3D">
            <w:pPr>
              <w:widowControl w:val="0"/>
              <w:spacing w:after="0" w:line="240" w:lineRule="auto"/>
              <w:jc w:val="both"/>
              <w:rPr>
                <w:rFonts w:ascii="Times New Roman" w:eastAsia="Times New Roman" w:hAnsi="Times New Roman" w:cs="Times New Roman"/>
                <w:sz w:val="24"/>
                <w:szCs w:val="24"/>
                <w:lang w:eastAsia="ko-KR"/>
              </w:rPr>
            </w:pPr>
          </w:p>
        </w:tc>
        <w:tc>
          <w:tcPr>
            <w:tcW w:w="1417" w:type="dxa"/>
          </w:tcPr>
          <w:p w:rsidR="007443F6" w:rsidRPr="000C2E3D" w:rsidRDefault="007443F6" w:rsidP="000C2E3D">
            <w:pPr>
              <w:widowControl w:val="0"/>
              <w:spacing w:after="0" w:line="240" w:lineRule="auto"/>
              <w:jc w:val="both"/>
              <w:rPr>
                <w:rFonts w:ascii="Times New Roman" w:eastAsia="Times New Roman" w:hAnsi="Times New Roman" w:cs="Times New Roman"/>
                <w:sz w:val="24"/>
                <w:szCs w:val="24"/>
                <w:lang w:eastAsia="ko-KR"/>
              </w:rPr>
            </w:pPr>
          </w:p>
        </w:tc>
        <w:tc>
          <w:tcPr>
            <w:tcW w:w="1418" w:type="dxa"/>
          </w:tcPr>
          <w:p w:rsidR="007443F6" w:rsidRPr="000C2E3D" w:rsidRDefault="007443F6" w:rsidP="000C2E3D">
            <w:pPr>
              <w:widowControl w:val="0"/>
              <w:spacing w:after="0" w:line="240" w:lineRule="auto"/>
              <w:jc w:val="both"/>
              <w:rPr>
                <w:rFonts w:ascii="Times New Roman" w:eastAsia="Times New Roman" w:hAnsi="Times New Roman" w:cs="Times New Roman"/>
                <w:sz w:val="24"/>
                <w:szCs w:val="24"/>
                <w:lang w:eastAsia="ko-KR"/>
              </w:rPr>
            </w:pPr>
          </w:p>
        </w:tc>
        <w:tc>
          <w:tcPr>
            <w:tcW w:w="1701" w:type="dxa"/>
          </w:tcPr>
          <w:p w:rsidR="007443F6" w:rsidRPr="000C2E3D" w:rsidRDefault="007443F6" w:rsidP="000C2E3D">
            <w:pPr>
              <w:widowControl w:val="0"/>
              <w:spacing w:after="0" w:line="240" w:lineRule="auto"/>
              <w:jc w:val="both"/>
              <w:rPr>
                <w:rFonts w:ascii="Times New Roman" w:eastAsia="Times New Roman" w:hAnsi="Times New Roman" w:cs="Times New Roman"/>
                <w:sz w:val="24"/>
                <w:szCs w:val="24"/>
                <w:lang w:eastAsia="ko-KR"/>
              </w:rPr>
            </w:pPr>
          </w:p>
        </w:tc>
        <w:tc>
          <w:tcPr>
            <w:tcW w:w="1417" w:type="dxa"/>
          </w:tcPr>
          <w:p w:rsidR="007443F6" w:rsidRPr="000C2E3D" w:rsidRDefault="007443F6" w:rsidP="000C2E3D">
            <w:pPr>
              <w:widowControl w:val="0"/>
              <w:spacing w:after="0" w:line="240" w:lineRule="auto"/>
              <w:jc w:val="both"/>
              <w:rPr>
                <w:rFonts w:ascii="Times New Roman" w:eastAsia="Times New Roman" w:hAnsi="Times New Roman" w:cs="Times New Roman"/>
                <w:sz w:val="24"/>
                <w:szCs w:val="24"/>
                <w:lang w:eastAsia="ko-KR"/>
              </w:rPr>
            </w:pPr>
          </w:p>
        </w:tc>
        <w:tc>
          <w:tcPr>
            <w:tcW w:w="1559" w:type="dxa"/>
          </w:tcPr>
          <w:p w:rsidR="007443F6" w:rsidRPr="000C2E3D" w:rsidRDefault="007443F6" w:rsidP="000C2E3D">
            <w:pPr>
              <w:widowControl w:val="0"/>
              <w:spacing w:after="0" w:line="240" w:lineRule="auto"/>
              <w:jc w:val="both"/>
              <w:rPr>
                <w:rFonts w:ascii="Times New Roman" w:eastAsia="Times New Roman" w:hAnsi="Times New Roman" w:cs="Times New Roman"/>
                <w:sz w:val="24"/>
                <w:szCs w:val="24"/>
                <w:lang w:eastAsia="ko-KR"/>
              </w:rPr>
            </w:pPr>
          </w:p>
        </w:tc>
      </w:tr>
      <w:tr w:rsidR="007443F6" w:rsidRPr="00DD70AA" w:rsidTr="000C2E3D">
        <w:trPr>
          <w:trHeight w:val="70"/>
        </w:trPr>
        <w:tc>
          <w:tcPr>
            <w:tcW w:w="4106" w:type="dxa"/>
          </w:tcPr>
          <w:p w:rsidR="008E5D2B" w:rsidRPr="00BA347E" w:rsidRDefault="007443F6" w:rsidP="000C2E3D">
            <w:pPr>
              <w:widowControl w:val="0"/>
              <w:spacing w:after="0" w:line="240" w:lineRule="auto"/>
              <w:jc w:val="both"/>
              <w:rPr>
                <w:rFonts w:ascii="Times New Roman" w:hAnsi="Times New Roman" w:cs="Times New Roman"/>
                <w:spacing w:val="-4"/>
                <w:sz w:val="24"/>
                <w:szCs w:val="24"/>
              </w:rPr>
            </w:pPr>
            <w:r w:rsidRPr="00BA347E">
              <w:rPr>
                <w:rFonts w:ascii="Times New Roman" w:hAnsi="Times New Roman" w:cs="Times New Roman"/>
                <w:spacing w:val="-4"/>
                <w:sz w:val="24"/>
                <w:szCs w:val="24"/>
              </w:rPr>
              <w:t xml:space="preserve">Анализ документации, относящейся </w:t>
            </w:r>
          </w:p>
          <w:p w:rsidR="008E5D2B" w:rsidRPr="00BA347E" w:rsidRDefault="007443F6" w:rsidP="000C2E3D">
            <w:pPr>
              <w:widowControl w:val="0"/>
              <w:spacing w:after="0" w:line="240" w:lineRule="auto"/>
              <w:jc w:val="both"/>
              <w:rPr>
                <w:rFonts w:ascii="Times New Roman" w:hAnsi="Times New Roman" w:cs="Times New Roman"/>
                <w:spacing w:val="-4"/>
                <w:sz w:val="24"/>
                <w:szCs w:val="24"/>
              </w:rPr>
            </w:pPr>
            <w:r w:rsidRPr="00BA347E">
              <w:rPr>
                <w:rFonts w:ascii="Times New Roman" w:hAnsi="Times New Roman" w:cs="Times New Roman"/>
                <w:spacing w:val="-4"/>
                <w:sz w:val="24"/>
                <w:szCs w:val="24"/>
              </w:rPr>
              <w:t xml:space="preserve">к техническим устройствам </w:t>
            </w:r>
          </w:p>
          <w:p w:rsidR="007443F6" w:rsidRPr="00BA347E" w:rsidRDefault="007443F6" w:rsidP="000C2E3D">
            <w:pPr>
              <w:widowControl w:val="0"/>
              <w:spacing w:after="0" w:line="240" w:lineRule="auto"/>
              <w:jc w:val="both"/>
              <w:rPr>
                <w:rFonts w:ascii="Times New Roman" w:hAnsi="Times New Roman" w:cs="Times New Roman"/>
                <w:spacing w:val="-4"/>
                <w:sz w:val="24"/>
                <w:szCs w:val="24"/>
              </w:rPr>
            </w:pPr>
            <w:r w:rsidRPr="00BA347E">
              <w:rPr>
                <w:rFonts w:ascii="Times New Roman" w:hAnsi="Times New Roman" w:cs="Times New Roman"/>
                <w:spacing w:val="-4"/>
                <w:sz w:val="24"/>
                <w:szCs w:val="24"/>
              </w:rPr>
              <w:t>и режимам эксплуатации технических устройств (при наличии)</w:t>
            </w:r>
          </w:p>
        </w:tc>
        <w:tc>
          <w:tcPr>
            <w:tcW w:w="1559" w:type="dxa"/>
          </w:tcPr>
          <w:p w:rsidR="007443F6" w:rsidRPr="000C2E3D" w:rsidRDefault="007443F6" w:rsidP="000C2E3D">
            <w:pPr>
              <w:widowControl w:val="0"/>
              <w:spacing w:after="0" w:line="240" w:lineRule="auto"/>
              <w:jc w:val="both"/>
              <w:rPr>
                <w:rFonts w:ascii="Times New Roman" w:eastAsia="Times New Roman" w:hAnsi="Times New Roman" w:cs="Times New Roman"/>
                <w:sz w:val="24"/>
                <w:szCs w:val="24"/>
                <w:lang w:eastAsia="ko-KR"/>
              </w:rPr>
            </w:pPr>
          </w:p>
        </w:tc>
        <w:tc>
          <w:tcPr>
            <w:tcW w:w="1560" w:type="dxa"/>
          </w:tcPr>
          <w:p w:rsidR="007443F6" w:rsidRPr="000C2E3D" w:rsidRDefault="007443F6" w:rsidP="000C2E3D">
            <w:pPr>
              <w:widowControl w:val="0"/>
              <w:spacing w:after="0" w:line="240" w:lineRule="auto"/>
              <w:jc w:val="both"/>
              <w:rPr>
                <w:rFonts w:ascii="Times New Roman" w:eastAsia="Times New Roman" w:hAnsi="Times New Roman" w:cs="Times New Roman"/>
                <w:sz w:val="24"/>
                <w:szCs w:val="24"/>
                <w:lang w:eastAsia="ko-KR"/>
              </w:rPr>
            </w:pPr>
          </w:p>
        </w:tc>
        <w:tc>
          <w:tcPr>
            <w:tcW w:w="1417" w:type="dxa"/>
          </w:tcPr>
          <w:p w:rsidR="007443F6" w:rsidRPr="000C2E3D" w:rsidRDefault="007443F6" w:rsidP="000C2E3D">
            <w:pPr>
              <w:widowControl w:val="0"/>
              <w:spacing w:after="0" w:line="240" w:lineRule="auto"/>
              <w:jc w:val="both"/>
              <w:rPr>
                <w:rFonts w:ascii="Times New Roman" w:eastAsia="Times New Roman" w:hAnsi="Times New Roman" w:cs="Times New Roman"/>
                <w:sz w:val="24"/>
                <w:szCs w:val="24"/>
                <w:lang w:eastAsia="ko-KR"/>
              </w:rPr>
            </w:pPr>
          </w:p>
        </w:tc>
        <w:tc>
          <w:tcPr>
            <w:tcW w:w="1418" w:type="dxa"/>
          </w:tcPr>
          <w:p w:rsidR="007443F6" w:rsidRPr="000C2E3D" w:rsidRDefault="007443F6" w:rsidP="000C2E3D">
            <w:pPr>
              <w:widowControl w:val="0"/>
              <w:spacing w:after="0" w:line="240" w:lineRule="auto"/>
              <w:jc w:val="both"/>
              <w:rPr>
                <w:rFonts w:ascii="Times New Roman" w:eastAsia="Times New Roman" w:hAnsi="Times New Roman" w:cs="Times New Roman"/>
                <w:sz w:val="24"/>
                <w:szCs w:val="24"/>
                <w:lang w:eastAsia="ko-KR"/>
              </w:rPr>
            </w:pPr>
          </w:p>
        </w:tc>
        <w:tc>
          <w:tcPr>
            <w:tcW w:w="1701" w:type="dxa"/>
          </w:tcPr>
          <w:p w:rsidR="007443F6" w:rsidRPr="000C2E3D" w:rsidRDefault="007443F6" w:rsidP="000C2E3D">
            <w:pPr>
              <w:widowControl w:val="0"/>
              <w:spacing w:after="0" w:line="240" w:lineRule="auto"/>
              <w:jc w:val="both"/>
              <w:rPr>
                <w:rFonts w:ascii="Times New Roman" w:eastAsia="Times New Roman" w:hAnsi="Times New Roman" w:cs="Times New Roman"/>
                <w:sz w:val="24"/>
                <w:szCs w:val="24"/>
                <w:lang w:eastAsia="ko-KR"/>
              </w:rPr>
            </w:pPr>
          </w:p>
        </w:tc>
        <w:tc>
          <w:tcPr>
            <w:tcW w:w="1417" w:type="dxa"/>
          </w:tcPr>
          <w:p w:rsidR="007443F6" w:rsidRPr="000C2E3D" w:rsidRDefault="007443F6" w:rsidP="000C2E3D">
            <w:pPr>
              <w:widowControl w:val="0"/>
              <w:spacing w:after="0" w:line="240" w:lineRule="auto"/>
              <w:jc w:val="both"/>
              <w:rPr>
                <w:rFonts w:ascii="Times New Roman" w:eastAsia="Times New Roman" w:hAnsi="Times New Roman" w:cs="Times New Roman"/>
                <w:sz w:val="24"/>
                <w:szCs w:val="24"/>
                <w:lang w:eastAsia="ko-KR"/>
              </w:rPr>
            </w:pPr>
          </w:p>
        </w:tc>
        <w:tc>
          <w:tcPr>
            <w:tcW w:w="1559" w:type="dxa"/>
          </w:tcPr>
          <w:p w:rsidR="007443F6" w:rsidRPr="000C2E3D" w:rsidRDefault="007443F6" w:rsidP="000C2E3D">
            <w:pPr>
              <w:widowControl w:val="0"/>
              <w:spacing w:after="0" w:line="240" w:lineRule="auto"/>
              <w:jc w:val="both"/>
              <w:rPr>
                <w:rFonts w:ascii="Times New Roman" w:eastAsia="Times New Roman" w:hAnsi="Times New Roman" w:cs="Times New Roman"/>
                <w:sz w:val="24"/>
                <w:szCs w:val="24"/>
                <w:lang w:eastAsia="ko-KR"/>
              </w:rPr>
            </w:pPr>
          </w:p>
        </w:tc>
      </w:tr>
      <w:tr w:rsidR="007443F6" w:rsidRPr="00DD70AA" w:rsidTr="000C2E3D">
        <w:trPr>
          <w:trHeight w:val="70"/>
        </w:trPr>
        <w:tc>
          <w:tcPr>
            <w:tcW w:w="4106" w:type="dxa"/>
          </w:tcPr>
          <w:p w:rsidR="007443F6" w:rsidRPr="00BA347E" w:rsidRDefault="007443F6" w:rsidP="000C2E3D">
            <w:pPr>
              <w:widowControl w:val="0"/>
              <w:spacing w:after="0" w:line="240" w:lineRule="auto"/>
              <w:jc w:val="both"/>
              <w:rPr>
                <w:rFonts w:ascii="Times New Roman" w:hAnsi="Times New Roman" w:cs="Times New Roman"/>
                <w:spacing w:val="-4"/>
                <w:sz w:val="24"/>
                <w:szCs w:val="24"/>
              </w:rPr>
            </w:pPr>
            <w:r w:rsidRPr="00BA347E">
              <w:rPr>
                <w:rFonts w:ascii="Times New Roman" w:hAnsi="Times New Roman" w:cs="Times New Roman"/>
                <w:spacing w:val="-4"/>
                <w:sz w:val="24"/>
                <w:szCs w:val="24"/>
              </w:rPr>
              <w:t>Осмотр технических устройств</w:t>
            </w:r>
          </w:p>
        </w:tc>
        <w:tc>
          <w:tcPr>
            <w:tcW w:w="1559" w:type="dxa"/>
          </w:tcPr>
          <w:p w:rsidR="007443F6" w:rsidRPr="000C2E3D" w:rsidRDefault="007443F6" w:rsidP="000C2E3D">
            <w:pPr>
              <w:widowControl w:val="0"/>
              <w:spacing w:after="0" w:line="240" w:lineRule="auto"/>
              <w:jc w:val="both"/>
              <w:rPr>
                <w:rFonts w:ascii="Times New Roman" w:eastAsia="Times New Roman" w:hAnsi="Times New Roman" w:cs="Times New Roman"/>
                <w:sz w:val="24"/>
                <w:szCs w:val="24"/>
                <w:lang w:eastAsia="ko-KR"/>
              </w:rPr>
            </w:pPr>
          </w:p>
        </w:tc>
        <w:tc>
          <w:tcPr>
            <w:tcW w:w="1560" w:type="dxa"/>
          </w:tcPr>
          <w:p w:rsidR="007443F6" w:rsidRPr="000C2E3D" w:rsidRDefault="007443F6" w:rsidP="000C2E3D">
            <w:pPr>
              <w:widowControl w:val="0"/>
              <w:spacing w:after="0" w:line="240" w:lineRule="auto"/>
              <w:jc w:val="both"/>
              <w:rPr>
                <w:rFonts w:ascii="Times New Roman" w:eastAsia="Times New Roman" w:hAnsi="Times New Roman" w:cs="Times New Roman"/>
                <w:sz w:val="24"/>
                <w:szCs w:val="24"/>
                <w:lang w:eastAsia="ko-KR"/>
              </w:rPr>
            </w:pPr>
          </w:p>
        </w:tc>
        <w:tc>
          <w:tcPr>
            <w:tcW w:w="1417" w:type="dxa"/>
          </w:tcPr>
          <w:p w:rsidR="007443F6" w:rsidRPr="000C2E3D" w:rsidRDefault="007443F6" w:rsidP="000C2E3D">
            <w:pPr>
              <w:widowControl w:val="0"/>
              <w:spacing w:after="0" w:line="240" w:lineRule="auto"/>
              <w:jc w:val="both"/>
              <w:rPr>
                <w:rFonts w:ascii="Times New Roman" w:eastAsia="Times New Roman" w:hAnsi="Times New Roman" w:cs="Times New Roman"/>
                <w:sz w:val="24"/>
                <w:szCs w:val="24"/>
                <w:lang w:eastAsia="ko-KR"/>
              </w:rPr>
            </w:pPr>
          </w:p>
        </w:tc>
        <w:tc>
          <w:tcPr>
            <w:tcW w:w="1418" w:type="dxa"/>
          </w:tcPr>
          <w:p w:rsidR="007443F6" w:rsidRPr="000C2E3D" w:rsidRDefault="007443F6" w:rsidP="000C2E3D">
            <w:pPr>
              <w:widowControl w:val="0"/>
              <w:spacing w:after="0" w:line="240" w:lineRule="auto"/>
              <w:jc w:val="both"/>
              <w:rPr>
                <w:rFonts w:ascii="Times New Roman" w:eastAsia="Times New Roman" w:hAnsi="Times New Roman" w:cs="Times New Roman"/>
                <w:sz w:val="24"/>
                <w:szCs w:val="24"/>
                <w:lang w:eastAsia="ko-KR"/>
              </w:rPr>
            </w:pPr>
          </w:p>
        </w:tc>
        <w:tc>
          <w:tcPr>
            <w:tcW w:w="1701" w:type="dxa"/>
          </w:tcPr>
          <w:p w:rsidR="007443F6" w:rsidRPr="000C2E3D" w:rsidRDefault="007443F6" w:rsidP="000C2E3D">
            <w:pPr>
              <w:widowControl w:val="0"/>
              <w:spacing w:after="0" w:line="240" w:lineRule="auto"/>
              <w:jc w:val="both"/>
              <w:rPr>
                <w:rFonts w:ascii="Times New Roman" w:eastAsia="Times New Roman" w:hAnsi="Times New Roman" w:cs="Times New Roman"/>
                <w:sz w:val="24"/>
                <w:szCs w:val="24"/>
                <w:lang w:eastAsia="ko-KR"/>
              </w:rPr>
            </w:pPr>
          </w:p>
        </w:tc>
        <w:tc>
          <w:tcPr>
            <w:tcW w:w="1417" w:type="dxa"/>
          </w:tcPr>
          <w:p w:rsidR="007443F6" w:rsidRPr="000C2E3D" w:rsidRDefault="007443F6" w:rsidP="000C2E3D">
            <w:pPr>
              <w:widowControl w:val="0"/>
              <w:spacing w:after="0" w:line="240" w:lineRule="auto"/>
              <w:jc w:val="both"/>
              <w:rPr>
                <w:rFonts w:ascii="Times New Roman" w:eastAsia="Times New Roman" w:hAnsi="Times New Roman" w:cs="Times New Roman"/>
                <w:sz w:val="24"/>
                <w:szCs w:val="24"/>
                <w:lang w:eastAsia="ko-KR"/>
              </w:rPr>
            </w:pPr>
          </w:p>
        </w:tc>
        <w:tc>
          <w:tcPr>
            <w:tcW w:w="1559" w:type="dxa"/>
          </w:tcPr>
          <w:p w:rsidR="007443F6" w:rsidRPr="000C2E3D" w:rsidRDefault="007443F6" w:rsidP="000C2E3D">
            <w:pPr>
              <w:widowControl w:val="0"/>
              <w:spacing w:after="0" w:line="240" w:lineRule="auto"/>
              <w:jc w:val="both"/>
              <w:rPr>
                <w:rFonts w:ascii="Times New Roman" w:eastAsia="Times New Roman" w:hAnsi="Times New Roman" w:cs="Times New Roman"/>
                <w:sz w:val="24"/>
                <w:szCs w:val="24"/>
                <w:lang w:eastAsia="ko-KR"/>
              </w:rPr>
            </w:pPr>
          </w:p>
        </w:tc>
      </w:tr>
      <w:tr w:rsidR="007443F6" w:rsidRPr="00DD70AA" w:rsidTr="000C2E3D">
        <w:trPr>
          <w:trHeight w:val="70"/>
        </w:trPr>
        <w:tc>
          <w:tcPr>
            <w:tcW w:w="4106" w:type="dxa"/>
          </w:tcPr>
          <w:p w:rsidR="007443F6" w:rsidRPr="00BA347E" w:rsidRDefault="007443F6" w:rsidP="000C2E3D">
            <w:pPr>
              <w:widowControl w:val="0"/>
              <w:spacing w:after="0" w:line="240" w:lineRule="auto"/>
              <w:jc w:val="both"/>
              <w:rPr>
                <w:rFonts w:ascii="Times New Roman" w:hAnsi="Times New Roman" w:cs="Times New Roman"/>
                <w:spacing w:val="-4"/>
                <w:sz w:val="24"/>
                <w:szCs w:val="24"/>
              </w:rPr>
            </w:pPr>
            <w:r w:rsidRPr="00BA347E">
              <w:rPr>
                <w:rFonts w:ascii="Times New Roman" w:hAnsi="Times New Roman" w:cs="Times New Roman"/>
                <w:spacing w:val="-4"/>
                <w:sz w:val="24"/>
                <w:szCs w:val="24"/>
              </w:rPr>
              <w:t>Расчетные и аналитические процедуры оценки и прогнозирования технического состояния технических устройств</w:t>
            </w:r>
          </w:p>
        </w:tc>
        <w:tc>
          <w:tcPr>
            <w:tcW w:w="1559" w:type="dxa"/>
          </w:tcPr>
          <w:p w:rsidR="007443F6" w:rsidRPr="000C2E3D" w:rsidRDefault="007443F6" w:rsidP="000C2E3D">
            <w:pPr>
              <w:widowControl w:val="0"/>
              <w:spacing w:after="0" w:line="240" w:lineRule="auto"/>
              <w:jc w:val="both"/>
              <w:rPr>
                <w:rFonts w:ascii="Times New Roman" w:eastAsia="Times New Roman" w:hAnsi="Times New Roman" w:cs="Times New Roman"/>
                <w:sz w:val="24"/>
                <w:szCs w:val="24"/>
                <w:lang w:eastAsia="ko-KR"/>
              </w:rPr>
            </w:pPr>
          </w:p>
        </w:tc>
        <w:tc>
          <w:tcPr>
            <w:tcW w:w="1560" w:type="dxa"/>
          </w:tcPr>
          <w:p w:rsidR="007443F6" w:rsidRPr="000C2E3D" w:rsidRDefault="007443F6" w:rsidP="000C2E3D">
            <w:pPr>
              <w:widowControl w:val="0"/>
              <w:spacing w:after="0" w:line="240" w:lineRule="auto"/>
              <w:jc w:val="both"/>
              <w:rPr>
                <w:rFonts w:ascii="Times New Roman" w:eastAsia="Times New Roman" w:hAnsi="Times New Roman" w:cs="Times New Roman"/>
                <w:sz w:val="24"/>
                <w:szCs w:val="24"/>
                <w:lang w:eastAsia="ko-KR"/>
              </w:rPr>
            </w:pPr>
          </w:p>
        </w:tc>
        <w:tc>
          <w:tcPr>
            <w:tcW w:w="1417" w:type="dxa"/>
          </w:tcPr>
          <w:p w:rsidR="007443F6" w:rsidRPr="000C2E3D" w:rsidRDefault="007443F6" w:rsidP="000C2E3D">
            <w:pPr>
              <w:widowControl w:val="0"/>
              <w:spacing w:after="0" w:line="240" w:lineRule="auto"/>
              <w:jc w:val="both"/>
              <w:rPr>
                <w:rFonts w:ascii="Times New Roman" w:eastAsia="Times New Roman" w:hAnsi="Times New Roman" w:cs="Times New Roman"/>
                <w:sz w:val="24"/>
                <w:szCs w:val="24"/>
                <w:lang w:eastAsia="ko-KR"/>
              </w:rPr>
            </w:pPr>
          </w:p>
        </w:tc>
        <w:tc>
          <w:tcPr>
            <w:tcW w:w="1418" w:type="dxa"/>
          </w:tcPr>
          <w:p w:rsidR="007443F6" w:rsidRPr="000C2E3D" w:rsidRDefault="007443F6" w:rsidP="000C2E3D">
            <w:pPr>
              <w:widowControl w:val="0"/>
              <w:spacing w:after="0" w:line="240" w:lineRule="auto"/>
              <w:jc w:val="both"/>
              <w:rPr>
                <w:rFonts w:ascii="Times New Roman" w:eastAsia="Times New Roman" w:hAnsi="Times New Roman" w:cs="Times New Roman"/>
                <w:sz w:val="24"/>
                <w:szCs w:val="24"/>
                <w:lang w:eastAsia="ko-KR"/>
              </w:rPr>
            </w:pPr>
          </w:p>
        </w:tc>
        <w:tc>
          <w:tcPr>
            <w:tcW w:w="1701" w:type="dxa"/>
          </w:tcPr>
          <w:p w:rsidR="007443F6" w:rsidRPr="000C2E3D" w:rsidRDefault="007443F6" w:rsidP="000C2E3D">
            <w:pPr>
              <w:widowControl w:val="0"/>
              <w:spacing w:after="0" w:line="240" w:lineRule="auto"/>
              <w:jc w:val="both"/>
              <w:rPr>
                <w:rFonts w:ascii="Times New Roman" w:eastAsia="Times New Roman" w:hAnsi="Times New Roman" w:cs="Times New Roman"/>
                <w:sz w:val="24"/>
                <w:szCs w:val="24"/>
                <w:lang w:eastAsia="ko-KR"/>
              </w:rPr>
            </w:pPr>
          </w:p>
        </w:tc>
        <w:tc>
          <w:tcPr>
            <w:tcW w:w="1417" w:type="dxa"/>
          </w:tcPr>
          <w:p w:rsidR="007443F6" w:rsidRPr="000C2E3D" w:rsidRDefault="007443F6" w:rsidP="000C2E3D">
            <w:pPr>
              <w:widowControl w:val="0"/>
              <w:spacing w:after="0" w:line="240" w:lineRule="auto"/>
              <w:jc w:val="both"/>
              <w:rPr>
                <w:rFonts w:ascii="Times New Roman" w:eastAsia="Times New Roman" w:hAnsi="Times New Roman" w:cs="Times New Roman"/>
                <w:sz w:val="24"/>
                <w:szCs w:val="24"/>
                <w:lang w:eastAsia="ko-KR"/>
              </w:rPr>
            </w:pPr>
          </w:p>
        </w:tc>
        <w:tc>
          <w:tcPr>
            <w:tcW w:w="1559" w:type="dxa"/>
          </w:tcPr>
          <w:p w:rsidR="007443F6" w:rsidRPr="000C2E3D" w:rsidRDefault="007443F6" w:rsidP="000C2E3D">
            <w:pPr>
              <w:widowControl w:val="0"/>
              <w:spacing w:after="0" w:line="240" w:lineRule="auto"/>
              <w:jc w:val="both"/>
              <w:rPr>
                <w:rFonts w:ascii="Times New Roman" w:eastAsia="Times New Roman" w:hAnsi="Times New Roman" w:cs="Times New Roman"/>
                <w:sz w:val="24"/>
                <w:szCs w:val="24"/>
                <w:lang w:eastAsia="ko-KR"/>
              </w:rPr>
            </w:pPr>
          </w:p>
        </w:tc>
      </w:tr>
      <w:tr w:rsidR="007443F6" w:rsidRPr="00DD70AA" w:rsidTr="000C2E3D">
        <w:trPr>
          <w:trHeight w:val="70"/>
        </w:trPr>
        <w:tc>
          <w:tcPr>
            <w:tcW w:w="4106" w:type="dxa"/>
          </w:tcPr>
          <w:p w:rsidR="008E5D2B" w:rsidRPr="00BA347E" w:rsidRDefault="007443F6" w:rsidP="000C2E3D">
            <w:pPr>
              <w:widowControl w:val="0"/>
              <w:spacing w:after="0" w:line="240" w:lineRule="auto"/>
              <w:jc w:val="both"/>
              <w:rPr>
                <w:rFonts w:ascii="Times New Roman" w:eastAsia="Calibri" w:hAnsi="Times New Roman" w:cs="Times New Roman"/>
                <w:spacing w:val="-4"/>
                <w:sz w:val="24"/>
                <w:szCs w:val="24"/>
              </w:rPr>
            </w:pPr>
            <w:r w:rsidRPr="00BA347E">
              <w:rPr>
                <w:rFonts w:ascii="Times New Roman" w:eastAsia="Calibri" w:hAnsi="Times New Roman" w:cs="Times New Roman"/>
                <w:spacing w:val="-4"/>
                <w:sz w:val="24"/>
                <w:szCs w:val="24"/>
              </w:rPr>
              <w:t xml:space="preserve">Анализ мероприятий, направленных на обеспечение промышленной безопасности при остановке объекта </w:t>
            </w:r>
          </w:p>
          <w:p w:rsidR="008E5D2B" w:rsidRPr="00BA347E" w:rsidRDefault="007443F6" w:rsidP="000C2E3D">
            <w:pPr>
              <w:widowControl w:val="0"/>
              <w:spacing w:after="0" w:line="240" w:lineRule="auto"/>
              <w:jc w:val="both"/>
              <w:rPr>
                <w:rFonts w:ascii="Times New Roman" w:eastAsia="Calibri" w:hAnsi="Times New Roman" w:cs="Times New Roman"/>
                <w:spacing w:val="-4"/>
                <w:sz w:val="24"/>
                <w:szCs w:val="24"/>
              </w:rPr>
            </w:pPr>
            <w:r w:rsidRPr="00BA347E">
              <w:rPr>
                <w:rFonts w:ascii="Times New Roman" w:eastAsia="Calibri" w:hAnsi="Times New Roman" w:cs="Times New Roman"/>
                <w:spacing w:val="-4"/>
                <w:sz w:val="24"/>
                <w:szCs w:val="24"/>
              </w:rPr>
              <w:t xml:space="preserve">и исключения аварий и инцидентов при осуществлении работ </w:t>
            </w:r>
          </w:p>
          <w:p w:rsidR="007443F6" w:rsidRPr="00BA347E" w:rsidRDefault="007443F6" w:rsidP="000C2E3D">
            <w:pPr>
              <w:widowControl w:val="0"/>
              <w:spacing w:after="0" w:line="240" w:lineRule="auto"/>
              <w:jc w:val="both"/>
              <w:rPr>
                <w:rFonts w:ascii="Times New Roman" w:hAnsi="Times New Roman" w:cs="Times New Roman"/>
                <w:spacing w:val="-4"/>
                <w:sz w:val="24"/>
                <w:szCs w:val="24"/>
              </w:rPr>
            </w:pPr>
            <w:r w:rsidRPr="00BA347E">
              <w:rPr>
                <w:rFonts w:ascii="Times New Roman" w:eastAsia="Calibri" w:hAnsi="Times New Roman" w:cs="Times New Roman"/>
                <w:spacing w:val="-4"/>
                <w:sz w:val="24"/>
                <w:szCs w:val="24"/>
              </w:rPr>
              <w:t>по консервации, ликвидации опасного производственного объекта</w:t>
            </w:r>
          </w:p>
        </w:tc>
        <w:tc>
          <w:tcPr>
            <w:tcW w:w="1559" w:type="dxa"/>
          </w:tcPr>
          <w:p w:rsidR="007443F6" w:rsidRPr="000C2E3D" w:rsidRDefault="007443F6" w:rsidP="000C2E3D">
            <w:pPr>
              <w:widowControl w:val="0"/>
              <w:spacing w:after="0" w:line="240" w:lineRule="auto"/>
              <w:jc w:val="both"/>
              <w:rPr>
                <w:rFonts w:ascii="Times New Roman" w:eastAsia="Times New Roman" w:hAnsi="Times New Roman" w:cs="Times New Roman"/>
                <w:sz w:val="24"/>
                <w:szCs w:val="24"/>
                <w:lang w:eastAsia="ko-KR"/>
              </w:rPr>
            </w:pPr>
          </w:p>
        </w:tc>
        <w:tc>
          <w:tcPr>
            <w:tcW w:w="1560" w:type="dxa"/>
          </w:tcPr>
          <w:p w:rsidR="007443F6" w:rsidRPr="000C2E3D" w:rsidRDefault="007443F6" w:rsidP="000C2E3D">
            <w:pPr>
              <w:widowControl w:val="0"/>
              <w:spacing w:after="0" w:line="240" w:lineRule="auto"/>
              <w:jc w:val="both"/>
              <w:rPr>
                <w:rFonts w:ascii="Times New Roman" w:eastAsia="Times New Roman" w:hAnsi="Times New Roman" w:cs="Times New Roman"/>
                <w:sz w:val="24"/>
                <w:szCs w:val="24"/>
                <w:lang w:eastAsia="ko-KR"/>
              </w:rPr>
            </w:pPr>
          </w:p>
        </w:tc>
        <w:tc>
          <w:tcPr>
            <w:tcW w:w="1417" w:type="dxa"/>
          </w:tcPr>
          <w:p w:rsidR="007443F6" w:rsidRPr="000C2E3D" w:rsidRDefault="007443F6" w:rsidP="000C2E3D">
            <w:pPr>
              <w:widowControl w:val="0"/>
              <w:spacing w:after="0" w:line="240" w:lineRule="auto"/>
              <w:jc w:val="both"/>
              <w:rPr>
                <w:rFonts w:ascii="Times New Roman" w:eastAsia="Times New Roman" w:hAnsi="Times New Roman" w:cs="Times New Roman"/>
                <w:sz w:val="24"/>
                <w:szCs w:val="24"/>
                <w:lang w:eastAsia="ko-KR"/>
              </w:rPr>
            </w:pPr>
          </w:p>
        </w:tc>
        <w:tc>
          <w:tcPr>
            <w:tcW w:w="1418" w:type="dxa"/>
          </w:tcPr>
          <w:p w:rsidR="007443F6" w:rsidRPr="000C2E3D" w:rsidRDefault="007443F6" w:rsidP="000C2E3D">
            <w:pPr>
              <w:widowControl w:val="0"/>
              <w:spacing w:after="0" w:line="240" w:lineRule="auto"/>
              <w:jc w:val="both"/>
              <w:rPr>
                <w:rFonts w:ascii="Times New Roman" w:eastAsia="Times New Roman" w:hAnsi="Times New Roman" w:cs="Times New Roman"/>
                <w:sz w:val="24"/>
                <w:szCs w:val="24"/>
                <w:lang w:eastAsia="ko-KR"/>
              </w:rPr>
            </w:pPr>
          </w:p>
        </w:tc>
        <w:tc>
          <w:tcPr>
            <w:tcW w:w="1701" w:type="dxa"/>
          </w:tcPr>
          <w:p w:rsidR="007443F6" w:rsidRPr="000C2E3D" w:rsidRDefault="007443F6" w:rsidP="000C2E3D">
            <w:pPr>
              <w:widowControl w:val="0"/>
              <w:spacing w:after="0" w:line="240" w:lineRule="auto"/>
              <w:jc w:val="both"/>
              <w:rPr>
                <w:rFonts w:ascii="Times New Roman" w:eastAsia="Times New Roman" w:hAnsi="Times New Roman" w:cs="Times New Roman"/>
                <w:sz w:val="24"/>
                <w:szCs w:val="24"/>
                <w:lang w:eastAsia="ko-KR"/>
              </w:rPr>
            </w:pPr>
          </w:p>
        </w:tc>
        <w:tc>
          <w:tcPr>
            <w:tcW w:w="1417" w:type="dxa"/>
          </w:tcPr>
          <w:p w:rsidR="007443F6" w:rsidRPr="000C2E3D" w:rsidRDefault="007443F6" w:rsidP="000C2E3D">
            <w:pPr>
              <w:widowControl w:val="0"/>
              <w:spacing w:after="0" w:line="240" w:lineRule="auto"/>
              <w:jc w:val="both"/>
              <w:rPr>
                <w:rFonts w:ascii="Times New Roman" w:eastAsia="Times New Roman" w:hAnsi="Times New Roman" w:cs="Times New Roman"/>
                <w:sz w:val="24"/>
                <w:szCs w:val="24"/>
                <w:lang w:eastAsia="ko-KR"/>
              </w:rPr>
            </w:pPr>
          </w:p>
        </w:tc>
        <w:tc>
          <w:tcPr>
            <w:tcW w:w="1559" w:type="dxa"/>
          </w:tcPr>
          <w:p w:rsidR="007443F6" w:rsidRPr="000C2E3D" w:rsidRDefault="007443F6" w:rsidP="000C2E3D">
            <w:pPr>
              <w:widowControl w:val="0"/>
              <w:spacing w:after="0" w:line="240" w:lineRule="auto"/>
              <w:jc w:val="both"/>
              <w:rPr>
                <w:rFonts w:ascii="Times New Roman" w:eastAsia="Times New Roman" w:hAnsi="Times New Roman" w:cs="Times New Roman"/>
                <w:sz w:val="24"/>
                <w:szCs w:val="24"/>
                <w:lang w:eastAsia="ko-KR"/>
              </w:rPr>
            </w:pPr>
          </w:p>
        </w:tc>
      </w:tr>
      <w:tr w:rsidR="007443F6" w:rsidRPr="00DD70AA" w:rsidTr="000C2E3D">
        <w:trPr>
          <w:trHeight w:val="70"/>
        </w:trPr>
        <w:tc>
          <w:tcPr>
            <w:tcW w:w="4106" w:type="dxa"/>
          </w:tcPr>
          <w:p w:rsidR="007443F6" w:rsidRPr="00BA347E" w:rsidRDefault="007443F6" w:rsidP="000C2E3D">
            <w:pPr>
              <w:widowControl w:val="0"/>
              <w:spacing w:after="0" w:line="240" w:lineRule="auto"/>
              <w:jc w:val="both"/>
              <w:rPr>
                <w:rFonts w:ascii="Times New Roman" w:hAnsi="Times New Roman" w:cs="Times New Roman"/>
                <w:spacing w:val="-4"/>
                <w:sz w:val="24"/>
                <w:szCs w:val="24"/>
              </w:rPr>
            </w:pPr>
            <w:r w:rsidRPr="00BA347E">
              <w:rPr>
                <w:rFonts w:ascii="Times New Roman" w:hAnsi="Times New Roman" w:cs="Times New Roman"/>
                <w:spacing w:val="-4"/>
                <w:sz w:val="24"/>
                <w:szCs w:val="24"/>
              </w:rPr>
              <w:t xml:space="preserve">Привлечение к проведению технического диагностирования, неразрушающего контроля, </w:t>
            </w:r>
            <w:r w:rsidRPr="00BA347E">
              <w:rPr>
                <w:rFonts w:ascii="Times New Roman" w:hAnsi="Times New Roman" w:cs="Times New Roman"/>
                <w:spacing w:val="-4"/>
                <w:sz w:val="24"/>
                <w:szCs w:val="24"/>
              </w:rPr>
              <w:lastRenderedPageBreak/>
              <w:t>разрушающего контроля технических устройств, а также к проведению обследований зданий и сооружений иных организаций или лиц, владеющих необходимым оборудованием для проведения указанных работ</w:t>
            </w:r>
          </w:p>
        </w:tc>
        <w:tc>
          <w:tcPr>
            <w:tcW w:w="1559" w:type="dxa"/>
          </w:tcPr>
          <w:p w:rsidR="007443F6" w:rsidRPr="000C2E3D" w:rsidRDefault="007443F6" w:rsidP="000C2E3D">
            <w:pPr>
              <w:widowControl w:val="0"/>
              <w:spacing w:after="0" w:line="240" w:lineRule="auto"/>
              <w:jc w:val="both"/>
              <w:rPr>
                <w:rFonts w:ascii="Times New Roman" w:eastAsia="Times New Roman" w:hAnsi="Times New Roman" w:cs="Times New Roman"/>
                <w:sz w:val="24"/>
                <w:szCs w:val="24"/>
                <w:lang w:eastAsia="ko-KR"/>
              </w:rPr>
            </w:pPr>
          </w:p>
        </w:tc>
        <w:tc>
          <w:tcPr>
            <w:tcW w:w="1560" w:type="dxa"/>
          </w:tcPr>
          <w:p w:rsidR="007443F6" w:rsidRPr="000C2E3D" w:rsidRDefault="007443F6" w:rsidP="000C2E3D">
            <w:pPr>
              <w:widowControl w:val="0"/>
              <w:spacing w:after="0" w:line="240" w:lineRule="auto"/>
              <w:jc w:val="both"/>
              <w:rPr>
                <w:rFonts w:ascii="Times New Roman" w:eastAsia="Times New Roman" w:hAnsi="Times New Roman" w:cs="Times New Roman"/>
                <w:sz w:val="24"/>
                <w:szCs w:val="24"/>
                <w:lang w:eastAsia="ko-KR"/>
              </w:rPr>
            </w:pPr>
          </w:p>
        </w:tc>
        <w:tc>
          <w:tcPr>
            <w:tcW w:w="1417" w:type="dxa"/>
          </w:tcPr>
          <w:p w:rsidR="007443F6" w:rsidRPr="000C2E3D" w:rsidRDefault="007443F6" w:rsidP="000C2E3D">
            <w:pPr>
              <w:widowControl w:val="0"/>
              <w:spacing w:after="0" w:line="240" w:lineRule="auto"/>
              <w:jc w:val="both"/>
              <w:rPr>
                <w:rFonts w:ascii="Times New Roman" w:eastAsia="Times New Roman" w:hAnsi="Times New Roman" w:cs="Times New Roman"/>
                <w:sz w:val="24"/>
                <w:szCs w:val="24"/>
                <w:lang w:eastAsia="ko-KR"/>
              </w:rPr>
            </w:pPr>
          </w:p>
        </w:tc>
        <w:tc>
          <w:tcPr>
            <w:tcW w:w="1418" w:type="dxa"/>
          </w:tcPr>
          <w:p w:rsidR="007443F6" w:rsidRPr="000C2E3D" w:rsidRDefault="007443F6" w:rsidP="000C2E3D">
            <w:pPr>
              <w:widowControl w:val="0"/>
              <w:spacing w:after="0" w:line="240" w:lineRule="auto"/>
              <w:jc w:val="both"/>
              <w:rPr>
                <w:rFonts w:ascii="Times New Roman" w:eastAsia="Times New Roman" w:hAnsi="Times New Roman" w:cs="Times New Roman"/>
                <w:sz w:val="24"/>
                <w:szCs w:val="24"/>
                <w:lang w:eastAsia="ko-KR"/>
              </w:rPr>
            </w:pPr>
          </w:p>
        </w:tc>
        <w:tc>
          <w:tcPr>
            <w:tcW w:w="1701" w:type="dxa"/>
          </w:tcPr>
          <w:p w:rsidR="007443F6" w:rsidRPr="000C2E3D" w:rsidRDefault="007443F6" w:rsidP="000C2E3D">
            <w:pPr>
              <w:widowControl w:val="0"/>
              <w:spacing w:after="0" w:line="240" w:lineRule="auto"/>
              <w:jc w:val="both"/>
              <w:rPr>
                <w:rFonts w:ascii="Times New Roman" w:eastAsia="Times New Roman" w:hAnsi="Times New Roman" w:cs="Times New Roman"/>
                <w:sz w:val="24"/>
                <w:szCs w:val="24"/>
                <w:lang w:eastAsia="ko-KR"/>
              </w:rPr>
            </w:pPr>
          </w:p>
        </w:tc>
        <w:tc>
          <w:tcPr>
            <w:tcW w:w="1417" w:type="dxa"/>
          </w:tcPr>
          <w:p w:rsidR="007443F6" w:rsidRPr="000C2E3D" w:rsidRDefault="007443F6" w:rsidP="000C2E3D">
            <w:pPr>
              <w:widowControl w:val="0"/>
              <w:spacing w:after="0" w:line="240" w:lineRule="auto"/>
              <w:jc w:val="both"/>
              <w:rPr>
                <w:rFonts w:ascii="Times New Roman" w:eastAsia="Times New Roman" w:hAnsi="Times New Roman" w:cs="Times New Roman"/>
                <w:sz w:val="24"/>
                <w:szCs w:val="24"/>
                <w:lang w:eastAsia="ko-KR"/>
              </w:rPr>
            </w:pPr>
          </w:p>
        </w:tc>
        <w:tc>
          <w:tcPr>
            <w:tcW w:w="1559" w:type="dxa"/>
          </w:tcPr>
          <w:p w:rsidR="007443F6" w:rsidRPr="000C2E3D" w:rsidRDefault="007443F6" w:rsidP="000C2E3D">
            <w:pPr>
              <w:widowControl w:val="0"/>
              <w:spacing w:after="0" w:line="240" w:lineRule="auto"/>
              <w:jc w:val="both"/>
              <w:rPr>
                <w:rFonts w:ascii="Times New Roman" w:eastAsia="Times New Roman" w:hAnsi="Times New Roman" w:cs="Times New Roman"/>
                <w:sz w:val="24"/>
                <w:szCs w:val="24"/>
                <w:lang w:eastAsia="ko-KR"/>
              </w:rPr>
            </w:pPr>
          </w:p>
        </w:tc>
      </w:tr>
      <w:tr w:rsidR="007443F6" w:rsidRPr="00DD70AA" w:rsidTr="000C2E3D">
        <w:trPr>
          <w:trHeight w:val="70"/>
        </w:trPr>
        <w:tc>
          <w:tcPr>
            <w:tcW w:w="4106" w:type="dxa"/>
          </w:tcPr>
          <w:p w:rsidR="008E5D2B" w:rsidRPr="00BA347E" w:rsidRDefault="007443F6" w:rsidP="000C2E3D">
            <w:pPr>
              <w:widowControl w:val="0"/>
              <w:spacing w:after="0" w:line="240" w:lineRule="auto"/>
              <w:jc w:val="both"/>
              <w:rPr>
                <w:rFonts w:ascii="Times New Roman" w:hAnsi="Times New Roman" w:cs="Times New Roman"/>
                <w:spacing w:val="-4"/>
                <w:sz w:val="24"/>
                <w:szCs w:val="24"/>
              </w:rPr>
            </w:pPr>
            <w:r w:rsidRPr="00BA347E">
              <w:rPr>
                <w:rFonts w:ascii="Times New Roman" w:hAnsi="Times New Roman" w:cs="Times New Roman"/>
                <w:spacing w:val="-4"/>
                <w:sz w:val="24"/>
                <w:szCs w:val="24"/>
              </w:rPr>
              <w:lastRenderedPageBreak/>
              <w:t xml:space="preserve">Оформление результатов проведения технического диагностирования, неразрушающего контроля, разрушающего контроля технических устройств, обследования зданий </w:t>
            </w:r>
          </w:p>
          <w:p w:rsidR="007443F6" w:rsidRPr="00BA347E" w:rsidRDefault="007443F6" w:rsidP="000C2E3D">
            <w:pPr>
              <w:widowControl w:val="0"/>
              <w:spacing w:after="0" w:line="240" w:lineRule="auto"/>
              <w:jc w:val="both"/>
              <w:rPr>
                <w:rFonts w:ascii="Times New Roman" w:hAnsi="Times New Roman" w:cs="Times New Roman"/>
                <w:spacing w:val="-4"/>
                <w:sz w:val="24"/>
                <w:szCs w:val="24"/>
              </w:rPr>
            </w:pPr>
            <w:r w:rsidRPr="00BA347E">
              <w:rPr>
                <w:rFonts w:ascii="Times New Roman" w:hAnsi="Times New Roman" w:cs="Times New Roman"/>
                <w:spacing w:val="-4"/>
                <w:sz w:val="24"/>
                <w:szCs w:val="24"/>
              </w:rPr>
              <w:t xml:space="preserve">и сооружений </w:t>
            </w:r>
          </w:p>
        </w:tc>
        <w:tc>
          <w:tcPr>
            <w:tcW w:w="1559" w:type="dxa"/>
          </w:tcPr>
          <w:p w:rsidR="007443F6" w:rsidRPr="000C2E3D" w:rsidRDefault="007443F6" w:rsidP="000C2E3D">
            <w:pPr>
              <w:widowControl w:val="0"/>
              <w:spacing w:after="0" w:line="240" w:lineRule="auto"/>
              <w:jc w:val="both"/>
              <w:rPr>
                <w:rFonts w:ascii="Times New Roman" w:eastAsia="Times New Roman" w:hAnsi="Times New Roman" w:cs="Times New Roman"/>
                <w:sz w:val="24"/>
                <w:szCs w:val="24"/>
                <w:lang w:eastAsia="ko-KR"/>
              </w:rPr>
            </w:pPr>
          </w:p>
        </w:tc>
        <w:tc>
          <w:tcPr>
            <w:tcW w:w="1560" w:type="dxa"/>
          </w:tcPr>
          <w:p w:rsidR="007443F6" w:rsidRPr="000C2E3D" w:rsidRDefault="007443F6" w:rsidP="000C2E3D">
            <w:pPr>
              <w:widowControl w:val="0"/>
              <w:spacing w:after="0" w:line="240" w:lineRule="auto"/>
              <w:jc w:val="both"/>
              <w:rPr>
                <w:rFonts w:ascii="Times New Roman" w:eastAsia="Times New Roman" w:hAnsi="Times New Roman" w:cs="Times New Roman"/>
                <w:sz w:val="24"/>
                <w:szCs w:val="24"/>
                <w:lang w:eastAsia="ko-KR"/>
              </w:rPr>
            </w:pPr>
          </w:p>
        </w:tc>
        <w:tc>
          <w:tcPr>
            <w:tcW w:w="1417" w:type="dxa"/>
          </w:tcPr>
          <w:p w:rsidR="007443F6" w:rsidRPr="000C2E3D" w:rsidRDefault="007443F6" w:rsidP="000C2E3D">
            <w:pPr>
              <w:widowControl w:val="0"/>
              <w:spacing w:after="0" w:line="240" w:lineRule="auto"/>
              <w:jc w:val="both"/>
              <w:rPr>
                <w:rFonts w:ascii="Times New Roman" w:eastAsia="Times New Roman" w:hAnsi="Times New Roman" w:cs="Times New Roman"/>
                <w:sz w:val="24"/>
                <w:szCs w:val="24"/>
                <w:lang w:eastAsia="ko-KR"/>
              </w:rPr>
            </w:pPr>
          </w:p>
        </w:tc>
        <w:tc>
          <w:tcPr>
            <w:tcW w:w="1418" w:type="dxa"/>
          </w:tcPr>
          <w:p w:rsidR="007443F6" w:rsidRPr="000C2E3D" w:rsidRDefault="007443F6" w:rsidP="000C2E3D">
            <w:pPr>
              <w:widowControl w:val="0"/>
              <w:spacing w:after="0" w:line="240" w:lineRule="auto"/>
              <w:jc w:val="both"/>
              <w:rPr>
                <w:rFonts w:ascii="Times New Roman" w:eastAsia="Times New Roman" w:hAnsi="Times New Roman" w:cs="Times New Roman"/>
                <w:sz w:val="24"/>
                <w:szCs w:val="24"/>
                <w:lang w:eastAsia="ko-KR"/>
              </w:rPr>
            </w:pPr>
          </w:p>
        </w:tc>
        <w:tc>
          <w:tcPr>
            <w:tcW w:w="1701" w:type="dxa"/>
          </w:tcPr>
          <w:p w:rsidR="007443F6" w:rsidRPr="000C2E3D" w:rsidRDefault="007443F6" w:rsidP="000C2E3D">
            <w:pPr>
              <w:widowControl w:val="0"/>
              <w:spacing w:after="0" w:line="240" w:lineRule="auto"/>
              <w:jc w:val="both"/>
              <w:rPr>
                <w:rFonts w:ascii="Times New Roman" w:eastAsia="Times New Roman" w:hAnsi="Times New Roman" w:cs="Times New Roman"/>
                <w:sz w:val="24"/>
                <w:szCs w:val="24"/>
                <w:lang w:eastAsia="ko-KR"/>
              </w:rPr>
            </w:pPr>
          </w:p>
        </w:tc>
        <w:tc>
          <w:tcPr>
            <w:tcW w:w="1417" w:type="dxa"/>
          </w:tcPr>
          <w:p w:rsidR="007443F6" w:rsidRPr="000C2E3D" w:rsidRDefault="007443F6" w:rsidP="000C2E3D">
            <w:pPr>
              <w:widowControl w:val="0"/>
              <w:spacing w:after="0" w:line="240" w:lineRule="auto"/>
              <w:jc w:val="both"/>
              <w:rPr>
                <w:rFonts w:ascii="Times New Roman" w:eastAsia="Times New Roman" w:hAnsi="Times New Roman" w:cs="Times New Roman"/>
                <w:sz w:val="24"/>
                <w:szCs w:val="24"/>
                <w:lang w:eastAsia="ko-KR"/>
              </w:rPr>
            </w:pPr>
          </w:p>
        </w:tc>
        <w:tc>
          <w:tcPr>
            <w:tcW w:w="1559" w:type="dxa"/>
          </w:tcPr>
          <w:p w:rsidR="007443F6" w:rsidRPr="000C2E3D" w:rsidRDefault="007443F6" w:rsidP="000C2E3D">
            <w:pPr>
              <w:widowControl w:val="0"/>
              <w:spacing w:after="0" w:line="240" w:lineRule="auto"/>
              <w:jc w:val="both"/>
              <w:rPr>
                <w:rFonts w:ascii="Times New Roman" w:eastAsia="Times New Roman" w:hAnsi="Times New Roman" w:cs="Times New Roman"/>
                <w:sz w:val="24"/>
                <w:szCs w:val="24"/>
                <w:lang w:eastAsia="ko-KR"/>
              </w:rPr>
            </w:pPr>
          </w:p>
        </w:tc>
      </w:tr>
      <w:tr w:rsidR="007443F6" w:rsidRPr="00DD70AA" w:rsidTr="000C2E3D">
        <w:trPr>
          <w:trHeight w:val="70"/>
        </w:trPr>
        <w:tc>
          <w:tcPr>
            <w:tcW w:w="4106" w:type="dxa"/>
          </w:tcPr>
          <w:p w:rsidR="007443F6" w:rsidRPr="00BA347E" w:rsidRDefault="007443F6" w:rsidP="000C2E3D">
            <w:pPr>
              <w:widowControl w:val="0"/>
              <w:spacing w:after="0" w:line="240" w:lineRule="auto"/>
              <w:jc w:val="both"/>
              <w:rPr>
                <w:rFonts w:ascii="Times New Roman" w:hAnsi="Times New Roman" w:cs="Times New Roman"/>
                <w:spacing w:val="-4"/>
                <w:sz w:val="24"/>
                <w:szCs w:val="24"/>
              </w:rPr>
            </w:pPr>
            <w:r w:rsidRPr="00BA347E">
              <w:rPr>
                <w:rFonts w:ascii="Times New Roman" w:eastAsia="Calibri" w:hAnsi="Times New Roman" w:cs="Times New Roman"/>
                <w:spacing w:val="-4"/>
                <w:sz w:val="24"/>
                <w:szCs w:val="24"/>
              </w:rPr>
              <w:t xml:space="preserve">Оформление результатов проведения экспертизы </w:t>
            </w:r>
          </w:p>
        </w:tc>
        <w:tc>
          <w:tcPr>
            <w:tcW w:w="1559" w:type="dxa"/>
          </w:tcPr>
          <w:p w:rsidR="007443F6" w:rsidRPr="000C2E3D" w:rsidRDefault="007443F6" w:rsidP="000C2E3D">
            <w:pPr>
              <w:widowControl w:val="0"/>
              <w:spacing w:after="0" w:line="240" w:lineRule="auto"/>
              <w:jc w:val="both"/>
              <w:rPr>
                <w:rFonts w:ascii="Times New Roman" w:eastAsia="Times New Roman" w:hAnsi="Times New Roman" w:cs="Times New Roman"/>
                <w:sz w:val="24"/>
                <w:szCs w:val="24"/>
                <w:lang w:eastAsia="ko-KR"/>
              </w:rPr>
            </w:pPr>
          </w:p>
        </w:tc>
        <w:tc>
          <w:tcPr>
            <w:tcW w:w="1560" w:type="dxa"/>
          </w:tcPr>
          <w:p w:rsidR="007443F6" w:rsidRPr="000C2E3D" w:rsidRDefault="007443F6" w:rsidP="000C2E3D">
            <w:pPr>
              <w:widowControl w:val="0"/>
              <w:spacing w:after="0" w:line="240" w:lineRule="auto"/>
              <w:jc w:val="both"/>
              <w:rPr>
                <w:rFonts w:ascii="Times New Roman" w:eastAsia="Times New Roman" w:hAnsi="Times New Roman" w:cs="Times New Roman"/>
                <w:sz w:val="24"/>
                <w:szCs w:val="24"/>
                <w:lang w:eastAsia="ko-KR"/>
              </w:rPr>
            </w:pPr>
          </w:p>
        </w:tc>
        <w:tc>
          <w:tcPr>
            <w:tcW w:w="1417" w:type="dxa"/>
          </w:tcPr>
          <w:p w:rsidR="007443F6" w:rsidRPr="000C2E3D" w:rsidRDefault="007443F6" w:rsidP="000C2E3D">
            <w:pPr>
              <w:widowControl w:val="0"/>
              <w:spacing w:after="0" w:line="240" w:lineRule="auto"/>
              <w:jc w:val="both"/>
              <w:rPr>
                <w:rFonts w:ascii="Times New Roman" w:eastAsia="Times New Roman" w:hAnsi="Times New Roman" w:cs="Times New Roman"/>
                <w:sz w:val="24"/>
                <w:szCs w:val="24"/>
                <w:lang w:eastAsia="ko-KR"/>
              </w:rPr>
            </w:pPr>
          </w:p>
        </w:tc>
        <w:tc>
          <w:tcPr>
            <w:tcW w:w="1418" w:type="dxa"/>
          </w:tcPr>
          <w:p w:rsidR="007443F6" w:rsidRPr="000C2E3D" w:rsidRDefault="007443F6" w:rsidP="000C2E3D">
            <w:pPr>
              <w:widowControl w:val="0"/>
              <w:spacing w:after="0" w:line="240" w:lineRule="auto"/>
              <w:jc w:val="both"/>
              <w:rPr>
                <w:rFonts w:ascii="Times New Roman" w:eastAsia="Times New Roman" w:hAnsi="Times New Roman" w:cs="Times New Roman"/>
                <w:sz w:val="24"/>
                <w:szCs w:val="24"/>
                <w:lang w:eastAsia="ko-KR"/>
              </w:rPr>
            </w:pPr>
          </w:p>
        </w:tc>
        <w:tc>
          <w:tcPr>
            <w:tcW w:w="1701" w:type="dxa"/>
          </w:tcPr>
          <w:p w:rsidR="007443F6" w:rsidRPr="000C2E3D" w:rsidRDefault="007443F6" w:rsidP="000C2E3D">
            <w:pPr>
              <w:widowControl w:val="0"/>
              <w:spacing w:after="0" w:line="240" w:lineRule="auto"/>
              <w:jc w:val="both"/>
              <w:rPr>
                <w:rFonts w:ascii="Times New Roman" w:eastAsia="Times New Roman" w:hAnsi="Times New Roman" w:cs="Times New Roman"/>
                <w:sz w:val="24"/>
                <w:szCs w:val="24"/>
                <w:lang w:eastAsia="ko-KR"/>
              </w:rPr>
            </w:pPr>
          </w:p>
        </w:tc>
        <w:tc>
          <w:tcPr>
            <w:tcW w:w="1417" w:type="dxa"/>
          </w:tcPr>
          <w:p w:rsidR="007443F6" w:rsidRPr="000C2E3D" w:rsidRDefault="007443F6" w:rsidP="000C2E3D">
            <w:pPr>
              <w:widowControl w:val="0"/>
              <w:spacing w:after="0" w:line="240" w:lineRule="auto"/>
              <w:jc w:val="both"/>
              <w:rPr>
                <w:rFonts w:ascii="Times New Roman" w:eastAsia="Times New Roman" w:hAnsi="Times New Roman" w:cs="Times New Roman"/>
                <w:sz w:val="24"/>
                <w:szCs w:val="24"/>
                <w:lang w:eastAsia="ko-KR"/>
              </w:rPr>
            </w:pPr>
          </w:p>
        </w:tc>
        <w:tc>
          <w:tcPr>
            <w:tcW w:w="1559" w:type="dxa"/>
          </w:tcPr>
          <w:p w:rsidR="007443F6" w:rsidRPr="000C2E3D" w:rsidRDefault="007443F6" w:rsidP="000C2E3D">
            <w:pPr>
              <w:widowControl w:val="0"/>
              <w:spacing w:after="0" w:line="240" w:lineRule="auto"/>
              <w:jc w:val="both"/>
              <w:rPr>
                <w:rFonts w:ascii="Times New Roman" w:eastAsia="Times New Roman" w:hAnsi="Times New Roman" w:cs="Times New Roman"/>
                <w:sz w:val="24"/>
                <w:szCs w:val="24"/>
                <w:lang w:eastAsia="ko-KR"/>
              </w:rPr>
            </w:pPr>
          </w:p>
        </w:tc>
      </w:tr>
      <w:tr w:rsidR="007443F6" w:rsidRPr="00DD70AA" w:rsidTr="000C2E3D">
        <w:trPr>
          <w:trHeight w:val="70"/>
        </w:trPr>
        <w:tc>
          <w:tcPr>
            <w:tcW w:w="4106" w:type="dxa"/>
          </w:tcPr>
          <w:p w:rsidR="007443F6" w:rsidRPr="00BA347E" w:rsidRDefault="007443F6" w:rsidP="000C2E3D">
            <w:pPr>
              <w:widowControl w:val="0"/>
              <w:spacing w:after="0" w:line="240" w:lineRule="auto"/>
              <w:jc w:val="both"/>
              <w:rPr>
                <w:rFonts w:ascii="Times New Roman" w:hAnsi="Times New Roman" w:cs="Times New Roman"/>
                <w:spacing w:val="-4"/>
                <w:sz w:val="24"/>
                <w:szCs w:val="24"/>
              </w:rPr>
            </w:pPr>
            <w:r w:rsidRPr="00BA347E">
              <w:rPr>
                <w:rFonts w:ascii="Times New Roman" w:hAnsi="Times New Roman" w:cs="Times New Roman"/>
                <w:spacing w:val="-4"/>
                <w:sz w:val="24"/>
                <w:szCs w:val="24"/>
              </w:rPr>
              <w:t>Учет выданных заключений экспертизы и хранение их копий</w:t>
            </w:r>
          </w:p>
        </w:tc>
        <w:tc>
          <w:tcPr>
            <w:tcW w:w="1559" w:type="dxa"/>
          </w:tcPr>
          <w:p w:rsidR="007443F6" w:rsidRPr="000C2E3D" w:rsidRDefault="007443F6" w:rsidP="000C2E3D">
            <w:pPr>
              <w:widowControl w:val="0"/>
              <w:spacing w:after="0" w:line="240" w:lineRule="auto"/>
              <w:jc w:val="both"/>
              <w:rPr>
                <w:rFonts w:ascii="Times New Roman" w:eastAsia="Times New Roman" w:hAnsi="Times New Roman" w:cs="Times New Roman"/>
                <w:sz w:val="24"/>
                <w:szCs w:val="24"/>
                <w:lang w:eastAsia="ko-KR"/>
              </w:rPr>
            </w:pPr>
          </w:p>
        </w:tc>
        <w:tc>
          <w:tcPr>
            <w:tcW w:w="1560" w:type="dxa"/>
          </w:tcPr>
          <w:p w:rsidR="007443F6" w:rsidRPr="000C2E3D" w:rsidRDefault="007443F6" w:rsidP="000C2E3D">
            <w:pPr>
              <w:widowControl w:val="0"/>
              <w:spacing w:after="0" w:line="240" w:lineRule="auto"/>
              <w:jc w:val="both"/>
              <w:rPr>
                <w:rFonts w:ascii="Times New Roman" w:eastAsia="Times New Roman" w:hAnsi="Times New Roman" w:cs="Times New Roman"/>
                <w:sz w:val="24"/>
                <w:szCs w:val="24"/>
                <w:lang w:eastAsia="ko-KR"/>
              </w:rPr>
            </w:pPr>
          </w:p>
        </w:tc>
        <w:tc>
          <w:tcPr>
            <w:tcW w:w="1417" w:type="dxa"/>
          </w:tcPr>
          <w:p w:rsidR="007443F6" w:rsidRPr="000C2E3D" w:rsidRDefault="007443F6" w:rsidP="000C2E3D">
            <w:pPr>
              <w:widowControl w:val="0"/>
              <w:spacing w:after="0" w:line="240" w:lineRule="auto"/>
              <w:jc w:val="both"/>
              <w:rPr>
                <w:rFonts w:ascii="Times New Roman" w:eastAsia="Times New Roman" w:hAnsi="Times New Roman" w:cs="Times New Roman"/>
                <w:sz w:val="24"/>
                <w:szCs w:val="24"/>
                <w:lang w:eastAsia="ko-KR"/>
              </w:rPr>
            </w:pPr>
          </w:p>
        </w:tc>
        <w:tc>
          <w:tcPr>
            <w:tcW w:w="1418" w:type="dxa"/>
          </w:tcPr>
          <w:p w:rsidR="007443F6" w:rsidRPr="000C2E3D" w:rsidRDefault="007443F6" w:rsidP="000C2E3D">
            <w:pPr>
              <w:widowControl w:val="0"/>
              <w:spacing w:after="0" w:line="240" w:lineRule="auto"/>
              <w:jc w:val="both"/>
              <w:rPr>
                <w:rFonts w:ascii="Times New Roman" w:eastAsia="Times New Roman" w:hAnsi="Times New Roman" w:cs="Times New Roman"/>
                <w:sz w:val="24"/>
                <w:szCs w:val="24"/>
                <w:lang w:eastAsia="ko-KR"/>
              </w:rPr>
            </w:pPr>
          </w:p>
        </w:tc>
        <w:tc>
          <w:tcPr>
            <w:tcW w:w="1701" w:type="dxa"/>
          </w:tcPr>
          <w:p w:rsidR="007443F6" w:rsidRPr="000C2E3D" w:rsidRDefault="007443F6" w:rsidP="000C2E3D">
            <w:pPr>
              <w:widowControl w:val="0"/>
              <w:spacing w:after="0" w:line="240" w:lineRule="auto"/>
              <w:jc w:val="both"/>
              <w:rPr>
                <w:rFonts w:ascii="Times New Roman" w:eastAsia="Times New Roman" w:hAnsi="Times New Roman" w:cs="Times New Roman"/>
                <w:sz w:val="24"/>
                <w:szCs w:val="24"/>
                <w:lang w:eastAsia="ko-KR"/>
              </w:rPr>
            </w:pPr>
          </w:p>
        </w:tc>
        <w:tc>
          <w:tcPr>
            <w:tcW w:w="1417" w:type="dxa"/>
          </w:tcPr>
          <w:p w:rsidR="007443F6" w:rsidRPr="000C2E3D" w:rsidRDefault="007443F6" w:rsidP="000C2E3D">
            <w:pPr>
              <w:widowControl w:val="0"/>
              <w:spacing w:after="0" w:line="240" w:lineRule="auto"/>
              <w:jc w:val="both"/>
              <w:rPr>
                <w:rFonts w:ascii="Times New Roman" w:eastAsia="Times New Roman" w:hAnsi="Times New Roman" w:cs="Times New Roman"/>
                <w:sz w:val="24"/>
                <w:szCs w:val="24"/>
                <w:lang w:eastAsia="ko-KR"/>
              </w:rPr>
            </w:pPr>
          </w:p>
        </w:tc>
        <w:tc>
          <w:tcPr>
            <w:tcW w:w="1559" w:type="dxa"/>
          </w:tcPr>
          <w:p w:rsidR="007443F6" w:rsidRPr="000C2E3D" w:rsidRDefault="007443F6" w:rsidP="000C2E3D">
            <w:pPr>
              <w:widowControl w:val="0"/>
              <w:spacing w:after="0" w:line="240" w:lineRule="auto"/>
              <w:jc w:val="both"/>
              <w:rPr>
                <w:rFonts w:ascii="Times New Roman" w:eastAsia="Times New Roman" w:hAnsi="Times New Roman" w:cs="Times New Roman"/>
                <w:sz w:val="24"/>
                <w:szCs w:val="24"/>
                <w:lang w:eastAsia="ko-KR"/>
              </w:rPr>
            </w:pPr>
          </w:p>
        </w:tc>
      </w:tr>
      <w:tr w:rsidR="007443F6" w:rsidRPr="00DD70AA" w:rsidTr="000C2E3D">
        <w:trPr>
          <w:trHeight w:val="70"/>
        </w:trPr>
        <w:tc>
          <w:tcPr>
            <w:tcW w:w="4106" w:type="dxa"/>
          </w:tcPr>
          <w:p w:rsidR="007443F6" w:rsidRPr="00BA347E" w:rsidRDefault="007443F6" w:rsidP="000C2E3D">
            <w:pPr>
              <w:widowControl w:val="0"/>
              <w:spacing w:after="0" w:line="240" w:lineRule="auto"/>
              <w:jc w:val="both"/>
              <w:rPr>
                <w:rFonts w:ascii="Times New Roman" w:hAnsi="Times New Roman" w:cs="Times New Roman"/>
                <w:spacing w:val="-4"/>
                <w:sz w:val="24"/>
                <w:szCs w:val="24"/>
              </w:rPr>
            </w:pPr>
            <w:r w:rsidRPr="00BA347E">
              <w:rPr>
                <w:rFonts w:ascii="Times New Roman" w:hAnsi="Times New Roman" w:cs="Times New Roman"/>
                <w:spacing w:val="-4"/>
                <w:sz w:val="24"/>
                <w:szCs w:val="24"/>
              </w:rPr>
              <w:t xml:space="preserve">Оформление результатов проведения экспертизы декларации промышленной безопасности </w:t>
            </w:r>
          </w:p>
        </w:tc>
        <w:tc>
          <w:tcPr>
            <w:tcW w:w="1559" w:type="dxa"/>
          </w:tcPr>
          <w:p w:rsidR="007443F6" w:rsidRPr="000C2E3D" w:rsidRDefault="007443F6" w:rsidP="000C2E3D">
            <w:pPr>
              <w:widowControl w:val="0"/>
              <w:spacing w:after="0" w:line="240" w:lineRule="auto"/>
              <w:jc w:val="both"/>
              <w:rPr>
                <w:rFonts w:ascii="Times New Roman" w:eastAsia="Times New Roman" w:hAnsi="Times New Roman" w:cs="Times New Roman"/>
                <w:sz w:val="24"/>
                <w:szCs w:val="24"/>
                <w:lang w:eastAsia="ko-KR"/>
              </w:rPr>
            </w:pPr>
          </w:p>
        </w:tc>
        <w:tc>
          <w:tcPr>
            <w:tcW w:w="1560" w:type="dxa"/>
          </w:tcPr>
          <w:p w:rsidR="007443F6" w:rsidRPr="000C2E3D" w:rsidRDefault="007443F6" w:rsidP="000C2E3D">
            <w:pPr>
              <w:widowControl w:val="0"/>
              <w:spacing w:after="0" w:line="240" w:lineRule="auto"/>
              <w:jc w:val="both"/>
              <w:rPr>
                <w:rFonts w:ascii="Times New Roman" w:eastAsia="Times New Roman" w:hAnsi="Times New Roman" w:cs="Times New Roman"/>
                <w:sz w:val="24"/>
                <w:szCs w:val="24"/>
                <w:lang w:eastAsia="ko-KR"/>
              </w:rPr>
            </w:pPr>
          </w:p>
        </w:tc>
        <w:tc>
          <w:tcPr>
            <w:tcW w:w="1417" w:type="dxa"/>
          </w:tcPr>
          <w:p w:rsidR="007443F6" w:rsidRPr="000C2E3D" w:rsidRDefault="007443F6" w:rsidP="000C2E3D">
            <w:pPr>
              <w:widowControl w:val="0"/>
              <w:spacing w:after="0" w:line="240" w:lineRule="auto"/>
              <w:jc w:val="both"/>
              <w:rPr>
                <w:rFonts w:ascii="Times New Roman" w:eastAsia="Times New Roman" w:hAnsi="Times New Roman" w:cs="Times New Roman"/>
                <w:sz w:val="24"/>
                <w:szCs w:val="24"/>
                <w:lang w:eastAsia="ko-KR"/>
              </w:rPr>
            </w:pPr>
          </w:p>
        </w:tc>
        <w:tc>
          <w:tcPr>
            <w:tcW w:w="1418" w:type="dxa"/>
          </w:tcPr>
          <w:p w:rsidR="007443F6" w:rsidRPr="000C2E3D" w:rsidRDefault="007443F6" w:rsidP="000C2E3D">
            <w:pPr>
              <w:widowControl w:val="0"/>
              <w:spacing w:after="0" w:line="240" w:lineRule="auto"/>
              <w:jc w:val="both"/>
              <w:rPr>
                <w:rFonts w:ascii="Times New Roman" w:eastAsia="Times New Roman" w:hAnsi="Times New Roman" w:cs="Times New Roman"/>
                <w:sz w:val="24"/>
                <w:szCs w:val="24"/>
                <w:lang w:eastAsia="ko-KR"/>
              </w:rPr>
            </w:pPr>
          </w:p>
        </w:tc>
        <w:tc>
          <w:tcPr>
            <w:tcW w:w="1701" w:type="dxa"/>
          </w:tcPr>
          <w:p w:rsidR="007443F6" w:rsidRPr="000C2E3D" w:rsidRDefault="007443F6" w:rsidP="000C2E3D">
            <w:pPr>
              <w:widowControl w:val="0"/>
              <w:spacing w:after="0" w:line="240" w:lineRule="auto"/>
              <w:jc w:val="both"/>
              <w:rPr>
                <w:rFonts w:ascii="Times New Roman" w:eastAsia="Times New Roman" w:hAnsi="Times New Roman" w:cs="Times New Roman"/>
                <w:sz w:val="24"/>
                <w:szCs w:val="24"/>
                <w:lang w:eastAsia="ko-KR"/>
              </w:rPr>
            </w:pPr>
          </w:p>
        </w:tc>
        <w:tc>
          <w:tcPr>
            <w:tcW w:w="1417" w:type="dxa"/>
          </w:tcPr>
          <w:p w:rsidR="007443F6" w:rsidRPr="000C2E3D" w:rsidRDefault="007443F6" w:rsidP="000C2E3D">
            <w:pPr>
              <w:widowControl w:val="0"/>
              <w:spacing w:after="0" w:line="240" w:lineRule="auto"/>
              <w:jc w:val="both"/>
              <w:rPr>
                <w:rFonts w:ascii="Times New Roman" w:eastAsia="Times New Roman" w:hAnsi="Times New Roman" w:cs="Times New Roman"/>
                <w:sz w:val="24"/>
                <w:szCs w:val="24"/>
                <w:lang w:eastAsia="ko-KR"/>
              </w:rPr>
            </w:pPr>
          </w:p>
        </w:tc>
        <w:tc>
          <w:tcPr>
            <w:tcW w:w="1559" w:type="dxa"/>
          </w:tcPr>
          <w:p w:rsidR="007443F6" w:rsidRPr="000C2E3D" w:rsidRDefault="007443F6" w:rsidP="000C2E3D">
            <w:pPr>
              <w:widowControl w:val="0"/>
              <w:spacing w:after="0" w:line="240" w:lineRule="auto"/>
              <w:jc w:val="both"/>
              <w:rPr>
                <w:rFonts w:ascii="Times New Roman" w:eastAsia="Times New Roman" w:hAnsi="Times New Roman" w:cs="Times New Roman"/>
                <w:sz w:val="24"/>
                <w:szCs w:val="24"/>
                <w:lang w:eastAsia="ko-KR"/>
              </w:rPr>
            </w:pPr>
          </w:p>
        </w:tc>
      </w:tr>
      <w:tr w:rsidR="007443F6" w:rsidRPr="00DD70AA" w:rsidTr="000C2E3D">
        <w:trPr>
          <w:trHeight w:val="70"/>
        </w:trPr>
        <w:tc>
          <w:tcPr>
            <w:tcW w:w="4106" w:type="dxa"/>
          </w:tcPr>
          <w:p w:rsidR="00C66BDC" w:rsidRPr="00BA347E" w:rsidRDefault="007443F6" w:rsidP="000C2E3D">
            <w:pPr>
              <w:widowControl w:val="0"/>
              <w:spacing w:after="0" w:line="240" w:lineRule="auto"/>
              <w:jc w:val="both"/>
              <w:rPr>
                <w:rFonts w:ascii="Times New Roman" w:eastAsia="Calibri" w:hAnsi="Times New Roman" w:cs="Times New Roman"/>
                <w:spacing w:val="-4"/>
                <w:sz w:val="24"/>
                <w:szCs w:val="24"/>
              </w:rPr>
            </w:pPr>
            <w:r w:rsidRPr="00BA347E">
              <w:rPr>
                <w:rFonts w:ascii="Times New Roman" w:eastAsia="Calibri" w:hAnsi="Times New Roman" w:cs="Times New Roman"/>
                <w:spacing w:val="-4"/>
                <w:sz w:val="24"/>
                <w:szCs w:val="24"/>
              </w:rPr>
              <w:t xml:space="preserve">Предоставление заключения экспертизы в федеральный орган исполнительной власти, осуществляющий контрольные </w:t>
            </w:r>
          </w:p>
          <w:p w:rsidR="00C66BDC" w:rsidRPr="00BA347E" w:rsidRDefault="007443F6" w:rsidP="000C2E3D">
            <w:pPr>
              <w:widowControl w:val="0"/>
              <w:spacing w:after="0" w:line="240" w:lineRule="auto"/>
              <w:jc w:val="both"/>
              <w:rPr>
                <w:rFonts w:ascii="Times New Roman" w:eastAsia="Calibri" w:hAnsi="Times New Roman" w:cs="Times New Roman"/>
                <w:spacing w:val="-4"/>
                <w:sz w:val="24"/>
                <w:szCs w:val="24"/>
              </w:rPr>
            </w:pPr>
            <w:r w:rsidRPr="00BA347E">
              <w:rPr>
                <w:rFonts w:ascii="Times New Roman" w:eastAsia="Calibri" w:hAnsi="Times New Roman" w:cs="Times New Roman"/>
                <w:spacing w:val="-4"/>
                <w:sz w:val="24"/>
                <w:szCs w:val="24"/>
              </w:rPr>
              <w:t xml:space="preserve">и (или) надзорные функции в области промышленной безопасности </w:t>
            </w:r>
          </w:p>
          <w:p w:rsidR="007443F6" w:rsidRPr="000C2E3D" w:rsidRDefault="007443F6" w:rsidP="000C2E3D">
            <w:pPr>
              <w:widowControl w:val="0"/>
              <w:spacing w:after="0" w:line="240" w:lineRule="auto"/>
              <w:jc w:val="both"/>
              <w:rPr>
                <w:rFonts w:ascii="Times New Roman" w:eastAsia="Calibri" w:hAnsi="Times New Roman" w:cs="Times New Roman"/>
                <w:spacing w:val="-4"/>
                <w:sz w:val="24"/>
                <w:szCs w:val="24"/>
              </w:rPr>
            </w:pPr>
            <w:r w:rsidRPr="00BA347E">
              <w:rPr>
                <w:rFonts w:ascii="Times New Roman" w:eastAsia="Calibri" w:hAnsi="Times New Roman" w:cs="Times New Roman"/>
                <w:spacing w:val="-4"/>
                <w:sz w:val="24"/>
                <w:szCs w:val="24"/>
              </w:rPr>
              <w:t xml:space="preserve">на опасном производственном объекте, в отношении которого проведена экспертиза (его территориальный орган) </w:t>
            </w:r>
          </w:p>
        </w:tc>
        <w:tc>
          <w:tcPr>
            <w:tcW w:w="1559" w:type="dxa"/>
          </w:tcPr>
          <w:p w:rsidR="007443F6" w:rsidRPr="000C2E3D" w:rsidRDefault="007443F6" w:rsidP="000C2E3D">
            <w:pPr>
              <w:widowControl w:val="0"/>
              <w:spacing w:after="0" w:line="240" w:lineRule="auto"/>
              <w:jc w:val="both"/>
              <w:rPr>
                <w:rFonts w:ascii="Times New Roman" w:eastAsia="Times New Roman" w:hAnsi="Times New Roman" w:cs="Times New Roman"/>
                <w:sz w:val="24"/>
                <w:szCs w:val="24"/>
                <w:lang w:eastAsia="ko-KR"/>
              </w:rPr>
            </w:pPr>
          </w:p>
        </w:tc>
        <w:tc>
          <w:tcPr>
            <w:tcW w:w="1560" w:type="dxa"/>
          </w:tcPr>
          <w:p w:rsidR="007443F6" w:rsidRPr="000C2E3D" w:rsidRDefault="007443F6" w:rsidP="000C2E3D">
            <w:pPr>
              <w:widowControl w:val="0"/>
              <w:spacing w:after="0" w:line="240" w:lineRule="auto"/>
              <w:jc w:val="both"/>
              <w:rPr>
                <w:rFonts w:ascii="Times New Roman" w:eastAsia="Times New Roman" w:hAnsi="Times New Roman" w:cs="Times New Roman"/>
                <w:sz w:val="24"/>
                <w:szCs w:val="24"/>
                <w:lang w:eastAsia="ko-KR"/>
              </w:rPr>
            </w:pPr>
          </w:p>
        </w:tc>
        <w:tc>
          <w:tcPr>
            <w:tcW w:w="1417" w:type="dxa"/>
          </w:tcPr>
          <w:p w:rsidR="007443F6" w:rsidRPr="000C2E3D" w:rsidRDefault="007443F6" w:rsidP="000C2E3D">
            <w:pPr>
              <w:widowControl w:val="0"/>
              <w:spacing w:after="0" w:line="240" w:lineRule="auto"/>
              <w:jc w:val="both"/>
              <w:rPr>
                <w:rFonts w:ascii="Times New Roman" w:eastAsia="Times New Roman" w:hAnsi="Times New Roman" w:cs="Times New Roman"/>
                <w:sz w:val="24"/>
                <w:szCs w:val="24"/>
                <w:lang w:eastAsia="ko-KR"/>
              </w:rPr>
            </w:pPr>
          </w:p>
        </w:tc>
        <w:tc>
          <w:tcPr>
            <w:tcW w:w="1418" w:type="dxa"/>
          </w:tcPr>
          <w:p w:rsidR="007443F6" w:rsidRPr="000C2E3D" w:rsidRDefault="007443F6" w:rsidP="000C2E3D">
            <w:pPr>
              <w:widowControl w:val="0"/>
              <w:spacing w:after="0" w:line="240" w:lineRule="auto"/>
              <w:jc w:val="both"/>
              <w:rPr>
                <w:rFonts w:ascii="Times New Roman" w:eastAsia="Times New Roman" w:hAnsi="Times New Roman" w:cs="Times New Roman"/>
                <w:sz w:val="24"/>
                <w:szCs w:val="24"/>
                <w:lang w:eastAsia="ko-KR"/>
              </w:rPr>
            </w:pPr>
          </w:p>
        </w:tc>
        <w:tc>
          <w:tcPr>
            <w:tcW w:w="1701" w:type="dxa"/>
          </w:tcPr>
          <w:p w:rsidR="007443F6" w:rsidRPr="000C2E3D" w:rsidRDefault="007443F6" w:rsidP="000C2E3D">
            <w:pPr>
              <w:widowControl w:val="0"/>
              <w:spacing w:after="0" w:line="240" w:lineRule="auto"/>
              <w:jc w:val="both"/>
              <w:rPr>
                <w:rFonts w:ascii="Times New Roman" w:eastAsia="Times New Roman" w:hAnsi="Times New Roman" w:cs="Times New Roman"/>
                <w:sz w:val="24"/>
                <w:szCs w:val="24"/>
                <w:lang w:eastAsia="ko-KR"/>
              </w:rPr>
            </w:pPr>
          </w:p>
        </w:tc>
        <w:tc>
          <w:tcPr>
            <w:tcW w:w="1417" w:type="dxa"/>
          </w:tcPr>
          <w:p w:rsidR="007443F6" w:rsidRPr="000C2E3D" w:rsidRDefault="007443F6" w:rsidP="000C2E3D">
            <w:pPr>
              <w:widowControl w:val="0"/>
              <w:spacing w:after="0" w:line="240" w:lineRule="auto"/>
              <w:jc w:val="both"/>
              <w:rPr>
                <w:rFonts w:ascii="Times New Roman" w:eastAsia="Times New Roman" w:hAnsi="Times New Roman" w:cs="Times New Roman"/>
                <w:sz w:val="24"/>
                <w:szCs w:val="24"/>
                <w:lang w:eastAsia="ko-KR"/>
              </w:rPr>
            </w:pPr>
          </w:p>
        </w:tc>
        <w:tc>
          <w:tcPr>
            <w:tcW w:w="1559" w:type="dxa"/>
          </w:tcPr>
          <w:p w:rsidR="007443F6" w:rsidRPr="000C2E3D" w:rsidRDefault="007443F6" w:rsidP="000C2E3D">
            <w:pPr>
              <w:widowControl w:val="0"/>
              <w:spacing w:after="0" w:line="240" w:lineRule="auto"/>
              <w:jc w:val="both"/>
              <w:rPr>
                <w:rFonts w:ascii="Times New Roman" w:eastAsia="Times New Roman" w:hAnsi="Times New Roman" w:cs="Times New Roman"/>
                <w:sz w:val="24"/>
                <w:szCs w:val="24"/>
                <w:lang w:eastAsia="ko-KR"/>
              </w:rPr>
            </w:pPr>
          </w:p>
        </w:tc>
      </w:tr>
      <w:tr w:rsidR="007443F6" w:rsidRPr="00DD70AA" w:rsidTr="000C2E3D">
        <w:trPr>
          <w:trHeight w:val="70"/>
        </w:trPr>
        <w:tc>
          <w:tcPr>
            <w:tcW w:w="4106" w:type="dxa"/>
          </w:tcPr>
          <w:p w:rsidR="007443F6" w:rsidRPr="00BA347E" w:rsidRDefault="007443F6" w:rsidP="000C2E3D">
            <w:pPr>
              <w:widowControl w:val="0"/>
              <w:spacing w:after="0" w:line="240" w:lineRule="auto"/>
              <w:jc w:val="both"/>
              <w:rPr>
                <w:rFonts w:ascii="Times New Roman" w:eastAsia="Calibri" w:hAnsi="Times New Roman" w:cs="Times New Roman"/>
                <w:spacing w:val="-4"/>
                <w:sz w:val="24"/>
                <w:szCs w:val="24"/>
              </w:rPr>
            </w:pPr>
            <w:r w:rsidRPr="00BA347E">
              <w:rPr>
                <w:rFonts w:ascii="Times New Roman" w:eastAsia="Calibri" w:hAnsi="Times New Roman" w:cs="Times New Roman"/>
                <w:spacing w:val="-4"/>
                <w:sz w:val="24"/>
                <w:szCs w:val="24"/>
              </w:rPr>
              <w:t>Внесение в реестр заключений экспертизы промышленной безопасности</w:t>
            </w:r>
          </w:p>
        </w:tc>
        <w:tc>
          <w:tcPr>
            <w:tcW w:w="1559" w:type="dxa"/>
          </w:tcPr>
          <w:p w:rsidR="007443F6" w:rsidRPr="000C2E3D" w:rsidRDefault="007443F6" w:rsidP="000C2E3D">
            <w:pPr>
              <w:widowControl w:val="0"/>
              <w:spacing w:after="0" w:line="240" w:lineRule="auto"/>
              <w:jc w:val="both"/>
              <w:rPr>
                <w:rFonts w:ascii="Times New Roman" w:eastAsia="Times New Roman" w:hAnsi="Times New Roman" w:cs="Times New Roman"/>
                <w:sz w:val="24"/>
                <w:szCs w:val="24"/>
                <w:lang w:eastAsia="ko-KR"/>
              </w:rPr>
            </w:pPr>
          </w:p>
        </w:tc>
        <w:tc>
          <w:tcPr>
            <w:tcW w:w="1560" w:type="dxa"/>
          </w:tcPr>
          <w:p w:rsidR="007443F6" w:rsidRPr="000C2E3D" w:rsidRDefault="007443F6" w:rsidP="000C2E3D">
            <w:pPr>
              <w:widowControl w:val="0"/>
              <w:spacing w:after="0" w:line="240" w:lineRule="auto"/>
              <w:jc w:val="both"/>
              <w:rPr>
                <w:rFonts w:ascii="Times New Roman" w:eastAsia="Times New Roman" w:hAnsi="Times New Roman" w:cs="Times New Roman"/>
                <w:sz w:val="24"/>
                <w:szCs w:val="24"/>
                <w:lang w:eastAsia="ko-KR"/>
              </w:rPr>
            </w:pPr>
          </w:p>
        </w:tc>
        <w:tc>
          <w:tcPr>
            <w:tcW w:w="1417" w:type="dxa"/>
          </w:tcPr>
          <w:p w:rsidR="007443F6" w:rsidRPr="000C2E3D" w:rsidRDefault="007443F6" w:rsidP="000C2E3D">
            <w:pPr>
              <w:widowControl w:val="0"/>
              <w:spacing w:after="0" w:line="240" w:lineRule="auto"/>
              <w:jc w:val="both"/>
              <w:rPr>
                <w:rFonts w:ascii="Times New Roman" w:eastAsia="Times New Roman" w:hAnsi="Times New Roman" w:cs="Times New Roman"/>
                <w:sz w:val="24"/>
                <w:szCs w:val="24"/>
                <w:lang w:eastAsia="ko-KR"/>
              </w:rPr>
            </w:pPr>
          </w:p>
        </w:tc>
        <w:tc>
          <w:tcPr>
            <w:tcW w:w="1418" w:type="dxa"/>
          </w:tcPr>
          <w:p w:rsidR="007443F6" w:rsidRPr="000C2E3D" w:rsidRDefault="007443F6" w:rsidP="000C2E3D">
            <w:pPr>
              <w:widowControl w:val="0"/>
              <w:spacing w:after="0" w:line="240" w:lineRule="auto"/>
              <w:jc w:val="both"/>
              <w:rPr>
                <w:rFonts w:ascii="Times New Roman" w:eastAsia="Times New Roman" w:hAnsi="Times New Roman" w:cs="Times New Roman"/>
                <w:sz w:val="24"/>
                <w:szCs w:val="24"/>
                <w:lang w:eastAsia="ko-KR"/>
              </w:rPr>
            </w:pPr>
          </w:p>
        </w:tc>
        <w:tc>
          <w:tcPr>
            <w:tcW w:w="1701" w:type="dxa"/>
          </w:tcPr>
          <w:p w:rsidR="007443F6" w:rsidRPr="000C2E3D" w:rsidRDefault="007443F6" w:rsidP="000C2E3D">
            <w:pPr>
              <w:widowControl w:val="0"/>
              <w:spacing w:after="0" w:line="240" w:lineRule="auto"/>
              <w:jc w:val="both"/>
              <w:rPr>
                <w:rFonts w:ascii="Times New Roman" w:eastAsia="Times New Roman" w:hAnsi="Times New Roman" w:cs="Times New Roman"/>
                <w:sz w:val="24"/>
                <w:szCs w:val="24"/>
                <w:lang w:eastAsia="ko-KR"/>
              </w:rPr>
            </w:pPr>
          </w:p>
        </w:tc>
        <w:tc>
          <w:tcPr>
            <w:tcW w:w="1417" w:type="dxa"/>
          </w:tcPr>
          <w:p w:rsidR="007443F6" w:rsidRPr="000C2E3D" w:rsidRDefault="007443F6" w:rsidP="000C2E3D">
            <w:pPr>
              <w:widowControl w:val="0"/>
              <w:spacing w:after="0" w:line="240" w:lineRule="auto"/>
              <w:jc w:val="both"/>
              <w:rPr>
                <w:rFonts w:ascii="Times New Roman" w:eastAsia="Times New Roman" w:hAnsi="Times New Roman" w:cs="Times New Roman"/>
                <w:sz w:val="24"/>
                <w:szCs w:val="24"/>
                <w:lang w:eastAsia="ko-KR"/>
              </w:rPr>
            </w:pPr>
          </w:p>
        </w:tc>
        <w:tc>
          <w:tcPr>
            <w:tcW w:w="1559" w:type="dxa"/>
          </w:tcPr>
          <w:p w:rsidR="007443F6" w:rsidRPr="000C2E3D" w:rsidRDefault="007443F6" w:rsidP="000C2E3D">
            <w:pPr>
              <w:widowControl w:val="0"/>
              <w:spacing w:after="0" w:line="240" w:lineRule="auto"/>
              <w:jc w:val="both"/>
              <w:rPr>
                <w:rFonts w:ascii="Times New Roman" w:eastAsia="Times New Roman" w:hAnsi="Times New Roman" w:cs="Times New Roman"/>
                <w:sz w:val="24"/>
                <w:szCs w:val="24"/>
                <w:lang w:eastAsia="ko-KR"/>
              </w:rPr>
            </w:pPr>
          </w:p>
        </w:tc>
      </w:tr>
    </w:tbl>
    <w:p w:rsidR="00B22E2C" w:rsidRDefault="00B22E2C" w:rsidP="00B22E2C">
      <w:pPr>
        <w:spacing w:after="160" w:line="259" w:lineRule="auto"/>
        <w:ind w:firstLine="709"/>
        <w:jc w:val="right"/>
        <w:rPr>
          <w:rFonts w:ascii="Times New Roman" w:hAnsi="Times New Roman" w:cs="Times New Roman"/>
          <w:sz w:val="28"/>
          <w:szCs w:val="28"/>
        </w:rPr>
      </w:pPr>
    </w:p>
    <w:p w:rsidR="004F185F" w:rsidRPr="00DD70AA" w:rsidRDefault="007443F6" w:rsidP="000C2E3D">
      <w:pPr>
        <w:spacing w:after="160" w:line="259" w:lineRule="auto"/>
        <w:ind w:firstLine="709"/>
        <w:jc w:val="right"/>
        <w:rPr>
          <w:rFonts w:ascii="Times New Roman" w:hAnsi="Times New Roman" w:cs="Times New Roman"/>
          <w:sz w:val="28"/>
          <w:szCs w:val="28"/>
        </w:rPr>
      </w:pPr>
      <w:r w:rsidRPr="00DD70AA">
        <w:rPr>
          <w:rFonts w:ascii="Times New Roman" w:hAnsi="Times New Roman" w:cs="Times New Roman"/>
          <w:sz w:val="28"/>
          <w:szCs w:val="28"/>
        </w:rPr>
        <w:lastRenderedPageBreak/>
        <w:t>Таблица 2.9</w:t>
      </w:r>
    </w:p>
    <w:p w:rsidR="007443F6" w:rsidRPr="00E05231" w:rsidRDefault="007443F6" w:rsidP="000C2E3D">
      <w:pPr>
        <w:widowControl w:val="0"/>
        <w:tabs>
          <w:tab w:val="left" w:pos="8010"/>
          <w:tab w:val="right" w:pos="14570"/>
        </w:tabs>
        <w:ind w:firstLine="709"/>
        <w:jc w:val="center"/>
        <w:rPr>
          <w:rFonts w:ascii="Times New Roman" w:hAnsi="Times New Roman" w:cs="Times New Roman"/>
          <w:sz w:val="28"/>
          <w:szCs w:val="28"/>
        </w:rPr>
      </w:pPr>
      <w:r w:rsidRPr="00E05231">
        <w:rPr>
          <w:rFonts w:ascii="Times New Roman" w:hAnsi="Times New Roman" w:cs="Times New Roman"/>
          <w:sz w:val="28"/>
          <w:szCs w:val="28"/>
        </w:rPr>
        <w:t>Регламентированная процедура производственного контроля</w:t>
      </w:r>
    </w:p>
    <w:tbl>
      <w:tblPr>
        <w:tblW w:w="147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652"/>
        <w:gridCol w:w="1418"/>
        <w:gridCol w:w="1701"/>
        <w:gridCol w:w="1559"/>
        <w:gridCol w:w="1559"/>
        <w:gridCol w:w="1559"/>
        <w:gridCol w:w="1276"/>
        <w:gridCol w:w="2013"/>
      </w:tblGrid>
      <w:tr w:rsidR="007443F6" w:rsidRPr="00DD70AA" w:rsidTr="00320E2C">
        <w:trPr>
          <w:trHeight w:val="864"/>
        </w:trPr>
        <w:tc>
          <w:tcPr>
            <w:tcW w:w="3652" w:type="dxa"/>
          </w:tcPr>
          <w:p w:rsidR="007443F6" w:rsidRPr="00BA347E" w:rsidRDefault="007443F6">
            <w:pPr>
              <w:widowControl w:val="0"/>
              <w:spacing w:after="0" w:line="240" w:lineRule="auto"/>
              <w:jc w:val="center"/>
              <w:rPr>
                <w:rFonts w:ascii="Times New Roman" w:eastAsia="Times New Roman" w:hAnsi="Times New Roman" w:cs="Times New Roman"/>
                <w:spacing w:val="-4"/>
                <w:sz w:val="24"/>
                <w:szCs w:val="24"/>
                <w:lang w:eastAsia="ko-KR"/>
              </w:rPr>
            </w:pPr>
            <w:r w:rsidRPr="00BA347E">
              <w:rPr>
                <w:rFonts w:ascii="Times New Roman" w:eastAsia="Times New Roman" w:hAnsi="Times New Roman" w:cs="Times New Roman"/>
                <w:spacing w:val="-4"/>
                <w:sz w:val="24"/>
                <w:szCs w:val="24"/>
                <w:lang w:eastAsia="ko-KR"/>
              </w:rPr>
              <w:t>Действие (процесс)</w:t>
            </w:r>
          </w:p>
        </w:tc>
        <w:tc>
          <w:tcPr>
            <w:tcW w:w="1418" w:type="dxa"/>
          </w:tcPr>
          <w:p w:rsidR="004E3987" w:rsidRPr="00DD70AA" w:rsidRDefault="007443F6">
            <w:pPr>
              <w:widowControl w:val="0"/>
              <w:spacing w:after="0" w:line="240" w:lineRule="auto"/>
              <w:jc w:val="center"/>
              <w:rPr>
                <w:rFonts w:ascii="Times New Roman" w:eastAsia="Times New Roman" w:hAnsi="Times New Roman" w:cs="Times New Roman"/>
                <w:sz w:val="24"/>
                <w:szCs w:val="24"/>
                <w:lang w:eastAsia="ko-KR"/>
              </w:rPr>
            </w:pPr>
            <w:r w:rsidRPr="00DD70AA">
              <w:rPr>
                <w:rFonts w:ascii="Times New Roman" w:eastAsia="Times New Roman" w:hAnsi="Times New Roman" w:cs="Times New Roman"/>
                <w:sz w:val="24"/>
                <w:szCs w:val="24"/>
                <w:lang w:eastAsia="ko-KR"/>
              </w:rPr>
              <w:t>Ответ</w:t>
            </w:r>
            <w:r w:rsidR="004E3987" w:rsidRPr="00DD70AA">
              <w:rPr>
                <w:rFonts w:ascii="Times New Roman" w:eastAsia="Times New Roman" w:hAnsi="Times New Roman" w:cs="Times New Roman"/>
                <w:sz w:val="24"/>
                <w:szCs w:val="24"/>
                <w:lang w:eastAsia="ko-KR"/>
              </w:rPr>
              <w:t>-</w:t>
            </w:r>
            <w:r w:rsidRPr="00DD70AA">
              <w:rPr>
                <w:rFonts w:ascii="Times New Roman" w:eastAsia="Times New Roman" w:hAnsi="Times New Roman" w:cs="Times New Roman"/>
                <w:sz w:val="24"/>
                <w:szCs w:val="24"/>
                <w:lang w:eastAsia="ko-KR"/>
              </w:rPr>
              <w:t xml:space="preserve">ственный </w:t>
            </w:r>
          </w:p>
          <w:p w:rsidR="007443F6" w:rsidRPr="00DD70AA" w:rsidRDefault="007443F6">
            <w:pPr>
              <w:widowControl w:val="0"/>
              <w:spacing w:after="0" w:line="240" w:lineRule="auto"/>
              <w:jc w:val="center"/>
              <w:rPr>
                <w:rFonts w:ascii="Times New Roman" w:eastAsia="Times New Roman" w:hAnsi="Times New Roman" w:cs="Times New Roman"/>
                <w:sz w:val="24"/>
                <w:szCs w:val="24"/>
                <w:lang w:eastAsia="ko-KR"/>
              </w:rPr>
            </w:pPr>
            <w:r w:rsidRPr="00DD70AA">
              <w:rPr>
                <w:rFonts w:ascii="Times New Roman" w:eastAsia="Times New Roman" w:hAnsi="Times New Roman" w:cs="Times New Roman"/>
                <w:sz w:val="24"/>
                <w:szCs w:val="24"/>
                <w:lang w:eastAsia="ko-KR"/>
              </w:rPr>
              <w:t>за процесс</w:t>
            </w:r>
          </w:p>
        </w:tc>
        <w:tc>
          <w:tcPr>
            <w:tcW w:w="1701" w:type="dxa"/>
          </w:tcPr>
          <w:p w:rsidR="007443F6" w:rsidRPr="00DD70AA" w:rsidRDefault="007443F6">
            <w:pPr>
              <w:widowControl w:val="0"/>
              <w:spacing w:after="0" w:line="240" w:lineRule="auto"/>
              <w:jc w:val="center"/>
              <w:rPr>
                <w:rFonts w:ascii="Times New Roman" w:eastAsia="Times New Roman" w:hAnsi="Times New Roman" w:cs="Times New Roman"/>
                <w:sz w:val="24"/>
                <w:szCs w:val="24"/>
                <w:lang w:eastAsia="ko-KR"/>
              </w:rPr>
            </w:pPr>
            <w:r w:rsidRPr="00DD70AA">
              <w:rPr>
                <w:rFonts w:ascii="Times New Roman" w:eastAsia="Times New Roman" w:hAnsi="Times New Roman" w:cs="Times New Roman"/>
                <w:sz w:val="24"/>
                <w:szCs w:val="24"/>
                <w:lang w:eastAsia="ko-KR"/>
              </w:rPr>
              <w:t>Исполнитель процесса</w:t>
            </w:r>
          </w:p>
        </w:tc>
        <w:tc>
          <w:tcPr>
            <w:tcW w:w="1559" w:type="dxa"/>
          </w:tcPr>
          <w:p w:rsidR="007443F6" w:rsidRPr="00DD70AA" w:rsidRDefault="007443F6">
            <w:pPr>
              <w:widowControl w:val="0"/>
              <w:spacing w:after="0" w:line="240" w:lineRule="auto"/>
              <w:jc w:val="center"/>
              <w:rPr>
                <w:rFonts w:ascii="Times New Roman" w:eastAsia="Times New Roman" w:hAnsi="Times New Roman" w:cs="Times New Roman"/>
                <w:sz w:val="24"/>
                <w:szCs w:val="24"/>
                <w:lang w:eastAsia="ko-KR"/>
              </w:rPr>
            </w:pPr>
            <w:r w:rsidRPr="00DD70AA">
              <w:rPr>
                <w:rFonts w:ascii="Times New Roman" w:eastAsia="Times New Roman" w:hAnsi="Times New Roman" w:cs="Times New Roman"/>
                <w:sz w:val="24"/>
                <w:szCs w:val="24"/>
                <w:lang w:eastAsia="ko-KR"/>
              </w:rPr>
              <w:t xml:space="preserve">Документы на входе </w:t>
            </w:r>
          </w:p>
        </w:tc>
        <w:tc>
          <w:tcPr>
            <w:tcW w:w="1559" w:type="dxa"/>
          </w:tcPr>
          <w:p w:rsidR="007443F6" w:rsidRPr="00DD70AA" w:rsidRDefault="007443F6">
            <w:pPr>
              <w:widowControl w:val="0"/>
              <w:spacing w:after="0" w:line="240" w:lineRule="auto"/>
              <w:jc w:val="center"/>
              <w:rPr>
                <w:rFonts w:ascii="Times New Roman" w:eastAsia="Times New Roman" w:hAnsi="Times New Roman" w:cs="Times New Roman"/>
                <w:sz w:val="24"/>
                <w:szCs w:val="24"/>
                <w:lang w:eastAsia="ko-KR"/>
              </w:rPr>
            </w:pPr>
            <w:r w:rsidRPr="00DD70AA">
              <w:rPr>
                <w:rFonts w:ascii="Times New Roman" w:eastAsia="Times New Roman" w:hAnsi="Times New Roman" w:cs="Times New Roman"/>
                <w:sz w:val="24"/>
                <w:szCs w:val="24"/>
                <w:lang w:eastAsia="ko-KR"/>
              </w:rPr>
              <w:t>Документы на выходе</w:t>
            </w:r>
          </w:p>
        </w:tc>
        <w:tc>
          <w:tcPr>
            <w:tcW w:w="1559" w:type="dxa"/>
          </w:tcPr>
          <w:p w:rsidR="007443F6" w:rsidRPr="00DD70AA" w:rsidRDefault="007443F6">
            <w:pPr>
              <w:widowControl w:val="0"/>
              <w:spacing w:after="0" w:line="240" w:lineRule="auto"/>
              <w:jc w:val="center"/>
              <w:rPr>
                <w:rFonts w:ascii="Times New Roman" w:eastAsia="Times New Roman" w:hAnsi="Times New Roman" w:cs="Times New Roman"/>
                <w:sz w:val="24"/>
                <w:szCs w:val="24"/>
                <w:lang w:eastAsia="ko-KR"/>
              </w:rPr>
            </w:pPr>
            <w:r w:rsidRPr="00DD70AA">
              <w:rPr>
                <w:rFonts w:ascii="Times New Roman" w:eastAsia="Times New Roman" w:hAnsi="Times New Roman" w:cs="Times New Roman"/>
                <w:sz w:val="24"/>
                <w:szCs w:val="24"/>
                <w:lang w:eastAsia="ko-KR"/>
              </w:rPr>
              <w:t>Содержание действия или документа</w:t>
            </w:r>
          </w:p>
        </w:tc>
        <w:tc>
          <w:tcPr>
            <w:tcW w:w="1276" w:type="dxa"/>
          </w:tcPr>
          <w:p w:rsidR="007443F6" w:rsidRPr="00DD70AA" w:rsidRDefault="007443F6">
            <w:pPr>
              <w:widowControl w:val="0"/>
              <w:spacing w:after="0" w:line="240" w:lineRule="auto"/>
              <w:jc w:val="center"/>
              <w:rPr>
                <w:rFonts w:ascii="Times New Roman" w:eastAsia="Times New Roman" w:hAnsi="Times New Roman" w:cs="Times New Roman"/>
                <w:sz w:val="24"/>
                <w:szCs w:val="24"/>
                <w:lang w:eastAsia="ko-KR"/>
              </w:rPr>
            </w:pPr>
            <w:r w:rsidRPr="00DD70AA">
              <w:rPr>
                <w:rFonts w:ascii="Times New Roman" w:eastAsia="Times New Roman" w:hAnsi="Times New Roman" w:cs="Times New Roman"/>
                <w:sz w:val="24"/>
                <w:szCs w:val="24"/>
                <w:lang w:eastAsia="ko-KR"/>
              </w:rPr>
              <w:t>Сроки проведе</w:t>
            </w:r>
            <w:r w:rsidR="004E3987" w:rsidRPr="00DD70AA">
              <w:rPr>
                <w:rFonts w:ascii="Times New Roman" w:eastAsia="Times New Roman" w:hAnsi="Times New Roman" w:cs="Times New Roman"/>
                <w:sz w:val="24"/>
                <w:szCs w:val="24"/>
                <w:lang w:eastAsia="ko-KR"/>
              </w:rPr>
              <w:t>-</w:t>
            </w:r>
            <w:r w:rsidRPr="00DD70AA">
              <w:rPr>
                <w:rFonts w:ascii="Times New Roman" w:eastAsia="Times New Roman" w:hAnsi="Times New Roman" w:cs="Times New Roman"/>
                <w:sz w:val="24"/>
                <w:szCs w:val="24"/>
                <w:lang w:eastAsia="ko-KR"/>
              </w:rPr>
              <w:t>ния</w:t>
            </w:r>
          </w:p>
        </w:tc>
        <w:tc>
          <w:tcPr>
            <w:tcW w:w="2013" w:type="dxa"/>
          </w:tcPr>
          <w:p w:rsidR="007443F6" w:rsidRPr="00DD70AA" w:rsidRDefault="007443F6">
            <w:pPr>
              <w:widowControl w:val="0"/>
              <w:spacing w:after="0" w:line="240" w:lineRule="auto"/>
              <w:jc w:val="center"/>
              <w:rPr>
                <w:rFonts w:ascii="Times New Roman" w:eastAsia="Times New Roman" w:hAnsi="Times New Roman" w:cs="Times New Roman"/>
                <w:sz w:val="24"/>
                <w:szCs w:val="24"/>
                <w:lang w:eastAsia="ko-KR"/>
              </w:rPr>
            </w:pPr>
            <w:r w:rsidRPr="00DD70AA">
              <w:rPr>
                <w:rFonts w:ascii="Times New Roman" w:eastAsia="Times New Roman" w:hAnsi="Times New Roman" w:cs="Times New Roman"/>
                <w:sz w:val="24"/>
                <w:szCs w:val="24"/>
                <w:lang w:eastAsia="ko-KR"/>
              </w:rPr>
              <w:t>Условия проведения</w:t>
            </w:r>
          </w:p>
        </w:tc>
      </w:tr>
      <w:tr w:rsidR="007443F6" w:rsidRPr="00DD70AA" w:rsidTr="00320E2C">
        <w:trPr>
          <w:trHeight w:val="841"/>
        </w:trPr>
        <w:tc>
          <w:tcPr>
            <w:tcW w:w="3652" w:type="dxa"/>
          </w:tcPr>
          <w:p w:rsidR="004E3987" w:rsidRPr="00BA347E" w:rsidRDefault="007443F6" w:rsidP="000C2E3D">
            <w:pPr>
              <w:widowControl w:val="0"/>
              <w:spacing w:after="0" w:line="240" w:lineRule="auto"/>
              <w:jc w:val="both"/>
              <w:rPr>
                <w:rFonts w:ascii="Times New Roman" w:eastAsia="Calibri" w:hAnsi="Times New Roman" w:cs="Times New Roman"/>
                <w:spacing w:val="-4"/>
                <w:sz w:val="24"/>
                <w:szCs w:val="24"/>
              </w:rPr>
            </w:pPr>
            <w:r w:rsidRPr="00BA347E">
              <w:rPr>
                <w:rFonts w:ascii="Times New Roman" w:eastAsia="Calibri" w:hAnsi="Times New Roman" w:cs="Times New Roman"/>
                <w:spacing w:val="-4"/>
                <w:sz w:val="24"/>
                <w:szCs w:val="24"/>
              </w:rPr>
              <w:t xml:space="preserve">Разработка положения </w:t>
            </w:r>
          </w:p>
          <w:p w:rsidR="007443F6" w:rsidRPr="000C2E3D" w:rsidRDefault="007443F6" w:rsidP="000C2E3D">
            <w:pPr>
              <w:widowControl w:val="0"/>
              <w:spacing w:after="0" w:line="240" w:lineRule="auto"/>
              <w:jc w:val="both"/>
              <w:rPr>
                <w:rFonts w:ascii="Times New Roman" w:eastAsia="Times New Roman" w:hAnsi="Times New Roman" w:cs="Times New Roman"/>
                <w:spacing w:val="-4"/>
                <w:sz w:val="24"/>
                <w:szCs w:val="24"/>
                <w:lang w:eastAsia="ko-KR"/>
              </w:rPr>
            </w:pPr>
            <w:r w:rsidRPr="00BA347E">
              <w:rPr>
                <w:rFonts w:ascii="Times New Roman" w:eastAsia="Calibri" w:hAnsi="Times New Roman" w:cs="Times New Roman"/>
                <w:spacing w:val="-4"/>
                <w:sz w:val="24"/>
                <w:szCs w:val="24"/>
              </w:rPr>
              <w:t>о производственном контроле</w:t>
            </w:r>
          </w:p>
        </w:tc>
        <w:tc>
          <w:tcPr>
            <w:tcW w:w="1418" w:type="dxa"/>
          </w:tcPr>
          <w:p w:rsidR="007443F6" w:rsidRPr="000C2E3D" w:rsidRDefault="007443F6" w:rsidP="000C2E3D">
            <w:pPr>
              <w:widowControl w:val="0"/>
              <w:spacing w:after="0" w:line="240" w:lineRule="auto"/>
              <w:jc w:val="both"/>
              <w:rPr>
                <w:rFonts w:ascii="Times New Roman" w:eastAsia="Times New Roman" w:hAnsi="Times New Roman" w:cs="Times New Roman"/>
                <w:sz w:val="24"/>
                <w:szCs w:val="24"/>
                <w:lang w:eastAsia="ko-KR"/>
              </w:rPr>
            </w:pPr>
          </w:p>
        </w:tc>
        <w:tc>
          <w:tcPr>
            <w:tcW w:w="1701" w:type="dxa"/>
          </w:tcPr>
          <w:p w:rsidR="007443F6" w:rsidRPr="000C2E3D" w:rsidRDefault="007443F6" w:rsidP="000C2E3D">
            <w:pPr>
              <w:widowControl w:val="0"/>
              <w:spacing w:after="0" w:line="240" w:lineRule="auto"/>
              <w:jc w:val="both"/>
              <w:rPr>
                <w:rFonts w:ascii="Times New Roman" w:eastAsia="Times New Roman" w:hAnsi="Times New Roman" w:cs="Times New Roman"/>
                <w:sz w:val="24"/>
                <w:szCs w:val="24"/>
                <w:lang w:eastAsia="ko-KR"/>
              </w:rPr>
            </w:pPr>
          </w:p>
        </w:tc>
        <w:tc>
          <w:tcPr>
            <w:tcW w:w="1559" w:type="dxa"/>
          </w:tcPr>
          <w:p w:rsidR="007443F6" w:rsidRPr="000C2E3D" w:rsidRDefault="007443F6" w:rsidP="000C2E3D">
            <w:pPr>
              <w:widowControl w:val="0"/>
              <w:spacing w:after="0" w:line="240" w:lineRule="auto"/>
              <w:jc w:val="both"/>
              <w:rPr>
                <w:rFonts w:ascii="Times New Roman" w:eastAsia="Times New Roman" w:hAnsi="Times New Roman" w:cs="Times New Roman"/>
                <w:sz w:val="24"/>
                <w:szCs w:val="24"/>
                <w:lang w:eastAsia="ko-KR"/>
              </w:rPr>
            </w:pPr>
          </w:p>
        </w:tc>
        <w:tc>
          <w:tcPr>
            <w:tcW w:w="1559" w:type="dxa"/>
          </w:tcPr>
          <w:p w:rsidR="007443F6" w:rsidRPr="000C2E3D" w:rsidRDefault="007443F6" w:rsidP="000C2E3D">
            <w:pPr>
              <w:widowControl w:val="0"/>
              <w:spacing w:after="0" w:line="240" w:lineRule="auto"/>
              <w:jc w:val="both"/>
              <w:rPr>
                <w:rFonts w:ascii="Times New Roman" w:eastAsia="Times New Roman" w:hAnsi="Times New Roman" w:cs="Times New Roman"/>
                <w:sz w:val="24"/>
                <w:szCs w:val="24"/>
                <w:lang w:eastAsia="ko-KR"/>
              </w:rPr>
            </w:pPr>
          </w:p>
        </w:tc>
        <w:tc>
          <w:tcPr>
            <w:tcW w:w="1559" w:type="dxa"/>
          </w:tcPr>
          <w:p w:rsidR="007443F6" w:rsidRPr="000C2E3D" w:rsidRDefault="007443F6" w:rsidP="000C2E3D">
            <w:pPr>
              <w:widowControl w:val="0"/>
              <w:spacing w:after="0" w:line="240" w:lineRule="auto"/>
              <w:jc w:val="both"/>
              <w:rPr>
                <w:rFonts w:ascii="Times New Roman" w:eastAsia="Times New Roman" w:hAnsi="Times New Roman" w:cs="Times New Roman"/>
                <w:sz w:val="24"/>
                <w:szCs w:val="24"/>
                <w:lang w:eastAsia="ko-KR"/>
              </w:rPr>
            </w:pPr>
          </w:p>
        </w:tc>
        <w:tc>
          <w:tcPr>
            <w:tcW w:w="1276" w:type="dxa"/>
          </w:tcPr>
          <w:p w:rsidR="007443F6" w:rsidRPr="000C2E3D" w:rsidRDefault="007443F6" w:rsidP="000C2E3D">
            <w:pPr>
              <w:widowControl w:val="0"/>
              <w:spacing w:after="0" w:line="240" w:lineRule="auto"/>
              <w:jc w:val="both"/>
              <w:rPr>
                <w:rFonts w:ascii="Times New Roman" w:eastAsia="Times New Roman" w:hAnsi="Times New Roman" w:cs="Times New Roman"/>
                <w:sz w:val="24"/>
                <w:szCs w:val="24"/>
                <w:lang w:eastAsia="ko-KR"/>
              </w:rPr>
            </w:pPr>
          </w:p>
        </w:tc>
        <w:tc>
          <w:tcPr>
            <w:tcW w:w="2013" w:type="dxa"/>
          </w:tcPr>
          <w:p w:rsidR="007443F6" w:rsidRPr="000C2E3D" w:rsidRDefault="007443F6" w:rsidP="000C2E3D">
            <w:pPr>
              <w:widowControl w:val="0"/>
              <w:spacing w:after="0" w:line="240" w:lineRule="auto"/>
              <w:jc w:val="both"/>
              <w:rPr>
                <w:rFonts w:ascii="Times New Roman" w:eastAsia="Times New Roman" w:hAnsi="Times New Roman" w:cs="Times New Roman"/>
                <w:sz w:val="24"/>
                <w:szCs w:val="24"/>
                <w:lang w:eastAsia="ko-KR"/>
              </w:rPr>
            </w:pPr>
          </w:p>
        </w:tc>
      </w:tr>
      <w:tr w:rsidR="007443F6" w:rsidRPr="00DD70AA" w:rsidTr="00320E2C">
        <w:trPr>
          <w:trHeight w:val="841"/>
        </w:trPr>
        <w:tc>
          <w:tcPr>
            <w:tcW w:w="3652" w:type="dxa"/>
          </w:tcPr>
          <w:p w:rsidR="004E3987" w:rsidRPr="00BA347E" w:rsidRDefault="007443F6" w:rsidP="000C2E3D">
            <w:pPr>
              <w:widowControl w:val="0"/>
              <w:spacing w:after="0" w:line="240" w:lineRule="auto"/>
              <w:jc w:val="both"/>
              <w:rPr>
                <w:rFonts w:ascii="Times New Roman" w:eastAsia="Calibri" w:hAnsi="Times New Roman" w:cs="Times New Roman"/>
                <w:spacing w:val="-4"/>
                <w:sz w:val="24"/>
                <w:szCs w:val="24"/>
              </w:rPr>
            </w:pPr>
            <w:r w:rsidRPr="00BA347E">
              <w:rPr>
                <w:rFonts w:ascii="Times New Roman" w:eastAsia="Calibri" w:hAnsi="Times New Roman" w:cs="Times New Roman"/>
                <w:spacing w:val="-4"/>
                <w:sz w:val="24"/>
                <w:szCs w:val="24"/>
              </w:rPr>
              <w:t xml:space="preserve">Ответственность </w:t>
            </w:r>
          </w:p>
          <w:p w:rsidR="007443F6" w:rsidRPr="000C2E3D" w:rsidRDefault="007443F6" w:rsidP="000C2E3D">
            <w:pPr>
              <w:widowControl w:val="0"/>
              <w:spacing w:after="0" w:line="240" w:lineRule="auto"/>
              <w:jc w:val="both"/>
              <w:rPr>
                <w:rFonts w:ascii="Times New Roman" w:eastAsia="Times New Roman" w:hAnsi="Times New Roman" w:cs="Times New Roman"/>
                <w:spacing w:val="-4"/>
                <w:sz w:val="24"/>
                <w:szCs w:val="24"/>
                <w:lang w:eastAsia="ko-KR"/>
              </w:rPr>
            </w:pPr>
            <w:r w:rsidRPr="00BA347E">
              <w:rPr>
                <w:rFonts w:ascii="Times New Roman" w:eastAsia="Calibri" w:hAnsi="Times New Roman" w:cs="Times New Roman"/>
                <w:spacing w:val="-4"/>
                <w:sz w:val="24"/>
                <w:szCs w:val="24"/>
              </w:rPr>
              <w:t>за осуществление производственного контроля</w:t>
            </w:r>
          </w:p>
        </w:tc>
        <w:tc>
          <w:tcPr>
            <w:tcW w:w="1418" w:type="dxa"/>
          </w:tcPr>
          <w:p w:rsidR="007443F6" w:rsidRPr="000C2E3D" w:rsidRDefault="007443F6" w:rsidP="000C2E3D">
            <w:pPr>
              <w:widowControl w:val="0"/>
              <w:spacing w:after="0" w:line="240" w:lineRule="auto"/>
              <w:jc w:val="both"/>
              <w:rPr>
                <w:rFonts w:ascii="Times New Roman" w:eastAsia="Times New Roman" w:hAnsi="Times New Roman" w:cs="Times New Roman"/>
                <w:sz w:val="24"/>
                <w:szCs w:val="24"/>
                <w:lang w:eastAsia="ko-KR"/>
              </w:rPr>
            </w:pPr>
          </w:p>
        </w:tc>
        <w:tc>
          <w:tcPr>
            <w:tcW w:w="1701" w:type="dxa"/>
          </w:tcPr>
          <w:p w:rsidR="007443F6" w:rsidRPr="000C2E3D" w:rsidRDefault="007443F6" w:rsidP="000C2E3D">
            <w:pPr>
              <w:widowControl w:val="0"/>
              <w:spacing w:after="0" w:line="240" w:lineRule="auto"/>
              <w:jc w:val="both"/>
              <w:rPr>
                <w:rFonts w:ascii="Times New Roman" w:eastAsia="Times New Roman" w:hAnsi="Times New Roman" w:cs="Times New Roman"/>
                <w:sz w:val="24"/>
                <w:szCs w:val="24"/>
                <w:lang w:eastAsia="ko-KR"/>
              </w:rPr>
            </w:pPr>
          </w:p>
        </w:tc>
        <w:tc>
          <w:tcPr>
            <w:tcW w:w="1559" w:type="dxa"/>
          </w:tcPr>
          <w:p w:rsidR="007443F6" w:rsidRPr="000C2E3D" w:rsidRDefault="007443F6" w:rsidP="000C2E3D">
            <w:pPr>
              <w:widowControl w:val="0"/>
              <w:spacing w:after="0" w:line="240" w:lineRule="auto"/>
              <w:jc w:val="both"/>
              <w:rPr>
                <w:rFonts w:ascii="Times New Roman" w:eastAsia="Times New Roman" w:hAnsi="Times New Roman" w:cs="Times New Roman"/>
                <w:sz w:val="24"/>
                <w:szCs w:val="24"/>
                <w:lang w:eastAsia="ko-KR"/>
              </w:rPr>
            </w:pPr>
          </w:p>
        </w:tc>
        <w:tc>
          <w:tcPr>
            <w:tcW w:w="1559" w:type="dxa"/>
          </w:tcPr>
          <w:p w:rsidR="007443F6" w:rsidRPr="000C2E3D" w:rsidRDefault="007443F6" w:rsidP="000C2E3D">
            <w:pPr>
              <w:widowControl w:val="0"/>
              <w:spacing w:after="0" w:line="240" w:lineRule="auto"/>
              <w:jc w:val="both"/>
              <w:rPr>
                <w:rFonts w:ascii="Times New Roman" w:eastAsia="Times New Roman" w:hAnsi="Times New Roman" w:cs="Times New Roman"/>
                <w:sz w:val="24"/>
                <w:szCs w:val="24"/>
                <w:lang w:eastAsia="ko-KR"/>
              </w:rPr>
            </w:pPr>
          </w:p>
        </w:tc>
        <w:tc>
          <w:tcPr>
            <w:tcW w:w="1559" w:type="dxa"/>
          </w:tcPr>
          <w:p w:rsidR="007443F6" w:rsidRPr="000C2E3D" w:rsidRDefault="007443F6" w:rsidP="000C2E3D">
            <w:pPr>
              <w:widowControl w:val="0"/>
              <w:spacing w:after="0" w:line="240" w:lineRule="auto"/>
              <w:jc w:val="both"/>
              <w:rPr>
                <w:rFonts w:ascii="Times New Roman" w:eastAsia="Times New Roman" w:hAnsi="Times New Roman" w:cs="Times New Roman"/>
                <w:sz w:val="24"/>
                <w:szCs w:val="24"/>
                <w:lang w:eastAsia="ko-KR"/>
              </w:rPr>
            </w:pPr>
          </w:p>
        </w:tc>
        <w:tc>
          <w:tcPr>
            <w:tcW w:w="1276" w:type="dxa"/>
          </w:tcPr>
          <w:p w:rsidR="007443F6" w:rsidRPr="000C2E3D" w:rsidRDefault="007443F6" w:rsidP="000C2E3D">
            <w:pPr>
              <w:widowControl w:val="0"/>
              <w:spacing w:after="0" w:line="240" w:lineRule="auto"/>
              <w:jc w:val="both"/>
              <w:rPr>
                <w:rFonts w:ascii="Times New Roman" w:eastAsia="Times New Roman" w:hAnsi="Times New Roman" w:cs="Times New Roman"/>
                <w:sz w:val="24"/>
                <w:szCs w:val="24"/>
                <w:lang w:eastAsia="ko-KR"/>
              </w:rPr>
            </w:pPr>
          </w:p>
        </w:tc>
        <w:tc>
          <w:tcPr>
            <w:tcW w:w="2013" w:type="dxa"/>
          </w:tcPr>
          <w:p w:rsidR="007443F6" w:rsidRPr="000C2E3D" w:rsidRDefault="007443F6" w:rsidP="000C2E3D">
            <w:pPr>
              <w:widowControl w:val="0"/>
              <w:spacing w:after="0" w:line="240" w:lineRule="auto"/>
              <w:jc w:val="both"/>
              <w:rPr>
                <w:rFonts w:ascii="Times New Roman" w:eastAsia="Times New Roman" w:hAnsi="Times New Roman" w:cs="Times New Roman"/>
                <w:sz w:val="24"/>
                <w:szCs w:val="24"/>
                <w:lang w:eastAsia="ko-KR"/>
              </w:rPr>
            </w:pPr>
          </w:p>
        </w:tc>
      </w:tr>
      <w:tr w:rsidR="007443F6" w:rsidRPr="00DD70AA" w:rsidTr="00320E2C">
        <w:trPr>
          <w:trHeight w:val="841"/>
        </w:trPr>
        <w:tc>
          <w:tcPr>
            <w:tcW w:w="3652" w:type="dxa"/>
          </w:tcPr>
          <w:p w:rsidR="004E3987" w:rsidRPr="00BA347E" w:rsidRDefault="007443F6" w:rsidP="000C2E3D">
            <w:pPr>
              <w:widowControl w:val="0"/>
              <w:spacing w:after="0" w:line="240" w:lineRule="auto"/>
              <w:jc w:val="both"/>
              <w:rPr>
                <w:rFonts w:ascii="Times New Roman" w:eastAsia="Calibri" w:hAnsi="Times New Roman" w:cs="Times New Roman"/>
                <w:spacing w:val="-4"/>
                <w:sz w:val="24"/>
                <w:szCs w:val="24"/>
              </w:rPr>
            </w:pPr>
            <w:r w:rsidRPr="00BA347E">
              <w:rPr>
                <w:rFonts w:ascii="Times New Roman" w:eastAsia="Calibri" w:hAnsi="Times New Roman" w:cs="Times New Roman"/>
                <w:spacing w:val="-4"/>
                <w:sz w:val="24"/>
                <w:szCs w:val="24"/>
              </w:rPr>
              <w:t xml:space="preserve">Предоставление сведений </w:t>
            </w:r>
          </w:p>
          <w:p w:rsidR="004E3987" w:rsidRPr="00BA347E" w:rsidRDefault="007443F6" w:rsidP="000C2E3D">
            <w:pPr>
              <w:widowControl w:val="0"/>
              <w:spacing w:after="0" w:line="240" w:lineRule="auto"/>
              <w:jc w:val="both"/>
              <w:rPr>
                <w:rFonts w:ascii="Times New Roman" w:eastAsia="Calibri" w:hAnsi="Times New Roman" w:cs="Times New Roman"/>
                <w:spacing w:val="-4"/>
                <w:sz w:val="24"/>
                <w:szCs w:val="24"/>
              </w:rPr>
            </w:pPr>
            <w:r w:rsidRPr="00BA347E">
              <w:rPr>
                <w:rFonts w:ascii="Times New Roman" w:eastAsia="Calibri" w:hAnsi="Times New Roman" w:cs="Times New Roman"/>
                <w:spacing w:val="-4"/>
                <w:sz w:val="24"/>
                <w:szCs w:val="24"/>
              </w:rPr>
              <w:t xml:space="preserve">об организации производственного контроля в территориальные органы Федеральной службы </w:t>
            </w:r>
          </w:p>
          <w:p w:rsidR="007443F6" w:rsidRPr="000C2E3D" w:rsidRDefault="007443F6" w:rsidP="000C2E3D">
            <w:pPr>
              <w:widowControl w:val="0"/>
              <w:spacing w:after="0" w:line="240" w:lineRule="auto"/>
              <w:jc w:val="both"/>
              <w:rPr>
                <w:rFonts w:ascii="Times New Roman" w:eastAsia="Times New Roman" w:hAnsi="Times New Roman" w:cs="Times New Roman"/>
                <w:spacing w:val="-4"/>
                <w:sz w:val="24"/>
                <w:szCs w:val="24"/>
                <w:lang w:eastAsia="ko-KR"/>
              </w:rPr>
            </w:pPr>
            <w:r w:rsidRPr="00BA347E">
              <w:rPr>
                <w:rFonts w:ascii="Times New Roman" w:eastAsia="Calibri" w:hAnsi="Times New Roman" w:cs="Times New Roman"/>
                <w:spacing w:val="-4"/>
                <w:sz w:val="24"/>
                <w:szCs w:val="24"/>
              </w:rPr>
              <w:t>по экологическому, технологическому и атомному надзору</w:t>
            </w:r>
          </w:p>
        </w:tc>
        <w:tc>
          <w:tcPr>
            <w:tcW w:w="1418" w:type="dxa"/>
          </w:tcPr>
          <w:p w:rsidR="007443F6" w:rsidRPr="000C2E3D" w:rsidRDefault="007443F6" w:rsidP="000C2E3D">
            <w:pPr>
              <w:widowControl w:val="0"/>
              <w:spacing w:after="0" w:line="240" w:lineRule="auto"/>
              <w:jc w:val="both"/>
              <w:rPr>
                <w:rFonts w:ascii="Times New Roman" w:eastAsia="Times New Roman" w:hAnsi="Times New Roman" w:cs="Times New Roman"/>
                <w:sz w:val="24"/>
                <w:szCs w:val="24"/>
                <w:lang w:eastAsia="ko-KR"/>
              </w:rPr>
            </w:pPr>
          </w:p>
        </w:tc>
        <w:tc>
          <w:tcPr>
            <w:tcW w:w="1701" w:type="dxa"/>
          </w:tcPr>
          <w:p w:rsidR="007443F6" w:rsidRPr="000C2E3D" w:rsidRDefault="007443F6" w:rsidP="000C2E3D">
            <w:pPr>
              <w:widowControl w:val="0"/>
              <w:spacing w:after="0" w:line="240" w:lineRule="auto"/>
              <w:jc w:val="both"/>
              <w:rPr>
                <w:rFonts w:ascii="Times New Roman" w:eastAsia="Times New Roman" w:hAnsi="Times New Roman" w:cs="Times New Roman"/>
                <w:sz w:val="24"/>
                <w:szCs w:val="24"/>
                <w:lang w:eastAsia="ko-KR"/>
              </w:rPr>
            </w:pPr>
          </w:p>
        </w:tc>
        <w:tc>
          <w:tcPr>
            <w:tcW w:w="1559" w:type="dxa"/>
          </w:tcPr>
          <w:p w:rsidR="007443F6" w:rsidRPr="000C2E3D" w:rsidRDefault="007443F6" w:rsidP="000C2E3D">
            <w:pPr>
              <w:widowControl w:val="0"/>
              <w:spacing w:after="0" w:line="240" w:lineRule="auto"/>
              <w:jc w:val="both"/>
              <w:rPr>
                <w:rFonts w:ascii="Times New Roman" w:eastAsia="Times New Roman" w:hAnsi="Times New Roman" w:cs="Times New Roman"/>
                <w:sz w:val="24"/>
                <w:szCs w:val="24"/>
                <w:lang w:eastAsia="ko-KR"/>
              </w:rPr>
            </w:pPr>
          </w:p>
        </w:tc>
        <w:tc>
          <w:tcPr>
            <w:tcW w:w="1559" w:type="dxa"/>
          </w:tcPr>
          <w:p w:rsidR="007443F6" w:rsidRPr="000C2E3D" w:rsidRDefault="007443F6" w:rsidP="000C2E3D">
            <w:pPr>
              <w:widowControl w:val="0"/>
              <w:spacing w:after="0" w:line="240" w:lineRule="auto"/>
              <w:jc w:val="both"/>
              <w:rPr>
                <w:rFonts w:ascii="Times New Roman" w:eastAsia="Times New Roman" w:hAnsi="Times New Roman" w:cs="Times New Roman"/>
                <w:sz w:val="24"/>
                <w:szCs w:val="24"/>
                <w:lang w:eastAsia="ko-KR"/>
              </w:rPr>
            </w:pPr>
          </w:p>
        </w:tc>
        <w:tc>
          <w:tcPr>
            <w:tcW w:w="1559" w:type="dxa"/>
          </w:tcPr>
          <w:p w:rsidR="007443F6" w:rsidRPr="000C2E3D" w:rsidRDefault="007443F6" w:rsidP="000C2E3D">
            <w:pPr>
              <w:widowControl w:val="0"/>
              <w:spacing w:after="0" w:line="240" w:lineRule="auto"/>
              <w:jc w:val="both"/>
              <w:rPr>
                <w:rFonts w:ascii="Times New Roman" w:eastAsia="Times New Roman" w:hAnsi="Times New Roman" w:cs="Times New Roman"/>
                <w:sz w:val="24"/>
                <w:szCs w:val="24"/>
                <w:lang w:eastAsia="ko-KR"/>
              </w:rPr>
            </w:pPr>
          </w:p>
        </w:tc>
        <w:tc>
          <w:tcPr>
            <w:tcW w:w="1276" w:type="dxa"/>
          </w:tcPr>
          <w:p w:rsidR="007443F6" w:rsidRPr="000C2E3D" w:rsidRDefault="007443F6" w:rsidP="000C2E3D">
            <w:pPr>
              <w:widowControl w:val="0"/>
              <w:spacing w:after="0" w:line="240" w:lineRule="auto"/>
              <w:jc w:val="both"/>
              <w:rPr>
                <w:rFonts w:ascii="Times New Roman" w:eastAsia="Times New Roman" w:hAnsi="Times New Roman" w:cs="Times New Roman"/>
                <w:sz w:val="24"/>
                <w:szCs w:val="24"/>
                <w:lang w:eastAsia="ko-KR"/>
              </w:rPr>
            </w:pPr>
          </w:p>
        </w:tc>
        <w:tc>
          <w:tcPr>
            <w:tcW w:w="2013" w:type="dxa"/>
          </w:tcPr>
          <w:p w:rsidR="007443F6" w:rsidRPr="000C2E3D" w:rsidRDefault="007443F6" w:rsidP="000C2E3D">
            <w:pPr>
              <w:widowControl w:val="0"/>
              <w:spacing w:after="0" w:line="240" w:lineRule="auto"/>
              <w:jc w:val="both"/>
              <w:rPr>
                <w:rFonts w:ascii="Times New Roman" w:eastAsia="Times New Roman" w:hAnsi="Times New Roman" w:cs="Times New Roman"/>
                <w:sz w:val="24"/>
                <w:szCs w:val="24"/>
                <w:lang w:eastAsia="ko-KR"/>
              </w:rPr>
            </w:pPr>
          </w:p>
        </w:tc>
      </w:tr>
      <w:tr w:rsidR="007443F6" w:rsidRPr="00DD70AA" w:rsidTr="00320E2C">
        <w:trPr>
          <w:trHeight w:val="841"/>
        </w:trPr>
        <w:tc>
          <w:tcPr>
            <w:tcW w:w="3652" w:type="dxa"/>
          </w:tcPr>
          <w:p w:rsidR="007443F6" w:rsidRPr="00BA347E" w:rsidRDefault="007443F6" w:rsidP="000C2E3D">
            <w:pPr>
              <w:widowControl w:val="0"/>
              <w:spacing w:after="0" w:line="240" w:lineRule="auto"/>
              <w:jc w:val="both"/>
              <w:rPr>
                <w:rFonts w:ascii="Times New Roman" w:eastAsia="Calibri" w:hAnsi="Times New Roman" w:cs="Times New Roman"/>
                <w:spacing w:val="-4"/>
                <w:sz w:val="24"/>
                <w:szCs w:val="24"/>
              </w:rPr>
            </w:pPr>
            <w:r w:rsidRPr="00BA347E">
              <w:rPr>
                <w:rFonts w:ascii="Times New Roman" w:eastAsia="Calibri" w:hAnsi="Times New Roman" w:cs="Times New Roman"/>
                <w:spacing w:val="-4"/>
                <w:sz w:val="24"/>
                <w:szCs w:val="24"/>
              </w:rPr>
              <w:t>Контроль за соблюдением требований промышленной безопасности при осуществлении деятельности в области промышленной безопасности</w:t>
            </w:r>
          </w:p>
        </w:tc>
        <w:tc>
          <w:tcPr>
            <w:tcW w:w="1418" w:type="dxa"/>
          </w:tcPr>
          <w:p w:rsidR="007443F6" w:rsidRPr="000C2E3D" w:rsidRDefault="007443F6" w:rsidP="000C2E3D">
            <w:pPr>
              <w:widowControl w:val="0"/>
              <w:spacing w:after="0" w:line="240" w:lineRule="auto"/>
              <w:jc w:val="both"/>
              <w:rPr>
                <w:rFonts w:ascii="Times New Roman" w:eastAsia="Times New Roman" w:hAnsi="Times New Roman" w:cs="Times New Roman"/>
                <w:sz w:val="24"/>
                <w:szCs w:val="24"/>
                <w:lang w:eastAsia="ko-KR"/>
              </w:rPr>
            </w:pPr>
          </w:p>
        </w:tc>
        <w:tc>
          <w:tcPr>
            <w:tcW w:w="1701" w:type="dxa"/>
          </w:tcPr>
          <w:p w:rsidR="007443F6" w:rsidRPr="000C2E3D" w:rsidRDefault="007443F6" w:rsidP="000C2E3D">
            <w:pPr>
              <w:widowControl w:val="0"/>
              <w:spacing w:after="0" w:line="240" w:lineRule="auto"/>
              <w:jc w:val="both"/>
              <w:rPr>
                <w:rFonts w:ascii="Times New Roman" w:eastAsia="Times New Roman" w:hAnsi="Times New Roman" w:cs="Times New Roman"/>
                <w:sz w:val="24"/>
                <w:szCs w:val="24"/>
                <w:lang w:eastAsia="ko-KR"/>
              </w:rPr>
            </w:pPr>
          </w:p>
        </w:tc>
        <w:tc>
          <w:tcPr>
            <w:tcW w:w="1559" w:type="dxa"/>
          </w:tcPr>
          <w:p w:rsidR="007443F6" w:rsidRPr="000C2E3D" w:rsidRDefault="007443F6" w:rsidP="000C2E3D">
            <w:pPr>
              <w:widowControl w:val="0"/>
              <w:spacing w:after="0" w:line="240" w:lineRule="auto"/>
              <w:jc w:val="both"/>
              <w:rPr>
                <w:rFonts w:ascii="Times New Roman" w:eastAsia="Times New Roman" w:hAnsi="Times New Roman" w:cs="Times New Roman"/>
                <w:sz w:val="24"/>
                <w:szCs w:val="24"/>
                <w:lang w:eastAsia="ko-KR"/>
              </w:rPr>
            </w:pPr>
          </w:p>
        </w:tc>
        <w:tc>
          <w:tcPr>
            <w:tcW w:w="1559" w:type="dxa"/>
          </w:tcPr>
          <w:p w:rsidR="007443F6" w:rsidRPr="000C2E3D" w:rsidRDefault="007443F6" w:rsidP="000C2E3D">
            <w:pPr>
              <w:widowControl w:val="0"/>
              <w:spacing w:after="0" w:line="240" w:lineRule="auto"/>
              <w:jc w:val="both"/>
              <w:rPr>
                <w:rFonts w:ascii="Times New Roman" w:eastAsia="Times New Roman" w:hAnsi="Times New Roman" w:cs="Times New Roman"/>
                <w:sz w:val="24"/>
                <w:szCs w:val="24"/>
                <w:lang w:eastAsia="ko-KR"/>
              </w:rPr>
            </w:pPr>
          </w:p>
        </w:tc>
        <w:tc>
          <w:tcPr>
            <w:tcW w:w="1559" w:type="dxa"/>
          </w:tcPr>
          <w:p w:rsidR="007443F6" w:rsidRPr="000C2E3D" w:rsidRDefault="007443F6" w:rsidP="000C2E3D">
            <w:pPr>
              <w:widowControl w:val="0"/>
              <w:spacing w:after="0" w:line="240" w:lineRule="auto"/>
              <w:jc w:val="both"/>
              <w:rPr>
                <w:rFonts w:ascii="Times New Roman" w:eastAsia="Times New Roman" w:hAnsi="Times New Roman" w:cs="Times New Roman"/>
                <w:sz w:val="24"/>
                <w:szCs w:val="24"/>
                <w:lang w:eastAsia="ko-KR"/>
              </w:rPr>
            </w:pPr>
          </w:p>
        </w:tc>
        <w:tc>
          <w:tcPr>
            <w:tcW w:w="1276" w:type="dxa"/>
          </w:tcPr>
          <w:p w:rsidR="007443F6" w:rsidRPr="000C2E3D" w:rsidRDefault="007443F6" w:rsidP="000C2E3D">
            <w:pPr>
              <w:widowControl w:val="0"/>
              <w:spacing w:after="0" w:line="240" w:lineRule="auto"/>
              <w:jc w:val="both"/>
              <w:rPr>
                <w:rFonts w:ascii="Times New Roman" w:eastAsia="Times New Roman" w:hAnsi="Times New Roman" w:cs="Times New Roman"/>
                <w:sz w:val="24"/>
                <w:szCs w:val="24"/>
                <w:lang w:eastAsia="ko-KR"/>
              </w:rPr>
            </w:pPr>
          </w:p>
        </w:tc>
        <w:tc>
          <w:tcPr>
            <w:tcW w:w="2013" w:type="dxa"/>
          </w:tcPr>
          <w:p w:rsidR="007443F6" w:rsidRPr="000C2E3D" w:rsidRDefault="007443F6" w:rsidP="000C2E3D">
            <w:pPr>
              <w:widowControl w:val="0"/>
              <w:spacing w:after="0" w:line="240" w:lineRule="auto"/>
              <w:jc w:val="both"/>
              <w:rPr>
                <w:rFonts w:ascii="Times New Roman" w:eastAsia="Times New Roman" w:hAnsi="Times New Roman" w:cs="Times New Roman"/>
                <w:sz w:val="24"/>
                <w:szCs w:val="24"/>
                <w:lang w:eastAsia="ko-KR"/>
              </w:rPr>
            </w:pPr>
          </w:p>
        </w:tc>
      </w:tr>
      <w:tr w:rsidR="007443F6" w:rsidRPr="00DD70AA" w:rsidTr="00320E2C">
        <w:trPr>
          <w:trHeight w:val="841"/>
        </w:trPr>
        <w:tc>
          <w:tcPr>
            <w:tcW w:w="3652" w:type="dxa"/>
          </w:tcPr>
          <w:p w:rsidR="007443F6" w:rsidRPr="00BA347E" w:rsidRDefault="007443F6" w:rsidP="000C2E3D">
            <w:pPr>
              <w:widowControl w:val="0"/>
              <w:spacing w:after="0" w:line="240" w:lineRule="auto"/>
              <w:jc w:val="both"/>
              <w:rPr>
                <w:rFonts w:ascii="Times New Roman" w:eastAsia="Calibri" w:hAnsi="Times New Roman" w:cs="Times New Roman"/>
                <w:spacing w:val="-4"/>
                <w:sz w:val="24"/>
                <w:szCs w:val="24"/>
              </w:rPr>
            </w:pPr>
            <w:r w:rsidRPr="00BA347E">
              <w:rPr>
                <w:rFonts w:ascii="Times New Roman" w:eastAsia="Calibri" w:hAnsi="Times New Roman" w:cs="Times New Roman"/>
                <w:spacing w:val="-4"/>
                <w:sz w:val="24"/>
                <w:szCs w:val="24"/>
              </w:rPr>
              <w:t>Контроль за устранением причин возникновения аварий, инцидентов и несчастных случаев</w:t>
            </w:r>
          </w:p>
        </w:tc>
        <w:tc>
          <w:tcPr>
            <w:tcW w:w="1418" w:type="dxa"/>
          </w:tcPr>
          <w:p w:rsidR="007443F6" w:rsidRPr="000C2E3D" w:rsidRDefault="007443F6" w:rsidP="000C2E3D">
            <w:pPr>
              <w:widowControl w:val="0"/>
              <w:spacing w:after="0" w:line="240" w:lineRule="auto"/>
              <w:jc w:val="both"/>
              <w:rPr>
                <w:rFonts w:ascii="Times New Roman" w:eastAsia="Times New Roman" w:hAnsi="Times New Roman" w:cs="Times New Roman"/>
                <w:sz w:val="24"/>
                <w:szCs w:val="24"/>
                <w:lang w:eastAsia="ko-KR"/>
              </w:rPr>
            </w:pPr>
          </w:p>
        </w:tc>
        <w:tc>
          <w:tcPr>
            <w:tcW w:w="1701" w:type="dxa"/>
          </w:tcPr>
          <w:p w:rsidR="007443F6" w:rsidRPr="000C2E3D" w:rsidRDefault="007443F6" w:rsidP="000C2E3D">
            <w:pPr>
              <w:widowControl w:val="0"/>
              <w:spacing w:after="0" w:line="240" w:lineRule="auto"/>
              <w:jc w:val="both"/>
              <w:rPr>
                <w:rFonts w:ascii="Times New Roman" w:eastAsia="Times New Roman" w:hAnsi="Times New Roman" w:cs="Times New Roman"/>
                <w:sz w:val="24"/>
                <w:szCs w:val="24"/>
                <w:lang w:eastAsia="ko-KR"/>
              </w:rPr>
            </w:pPr>
          </w:p>
        </w:tc>
        <w:tc>
          <w:tcPr>
            <w:tcW w:w="1559" w:type="dxa"/>
          </w:tcPr>
          <w:p w:rsidR="007443F6" w:rsidRPr="000C2E3D" w:rsidRDefault="007443F6" w:rsidP="000C2E3D">
            <w:pPr>
              <w:widowControl w:val="0"/>
              <w:spacing w:after="0" w:line="240" w:lineRule="auto"/>
              <w:jc w:val="both"/>
              <w:rPr>
                <w:rFonts w:ascii="Times New Roman" w:eastAsia="Times New Roman" w:hAnsi="Times New Roman" w:cs="Times New Roman"/>
                <w:sz w:val="24"/>
                <w:szCs w:val="24"/>
                <w:lang w:eastAsia="ko-KR"/>
              </w:rPr>
            </w:pPr>
          </w:p>
        </w:tc>
        <w:tc>
          <w:tcPr>
            <w:tcW w:w="1559" w:type="dxa"/>
          </w:tcPr>
          <w:p w:rsidR="007443F6" w:rsidRPr="000C2E3D" w:rsidRDefault="007443F6" w:rsidP="000C2E3D">
            <w:pPr>
              <w:widowControl w:val="0"/>
              <w:spacing w:after="0" w:line="240" w:lineRule="auto"/>
              <w:jc w:val="both"/>
              <w:rPr>
                <w:rFonts w:ascii="Times New Roman" w:eastAsia="Times New Roman" w:hAnsi="Times New Roman" w:cs="Times New Roman"/>
                <w:sz w:val="24"/>
                <w:szCs w:val="24"/>
                <w:lang w:eastAsia="ko-KR"/>
              </w:rPr>
            </w:pPr>
          </w:p>
        </w:tc>
        <w:tc>
          <w:tcPr>
            <w:tcW w:w="1559" w:type="dxa"/>
          </w:tcPr>
          <w:p w:rsidR="007443F6" w:rsidRPr="000C2E3D" w:rsidRDefault="007443F6" w:rsidP="000C2E3D">
            <w:pPr>
              <w:widowControl w:val="0"/>
              <w:spacing w:after="0" w:line="240" w:lineRule="auto"/>
              <w:jc w:val="both"/>
              <w:rPr>
                <w:rFonts w:ascii="Times New Roman" w:eastAsia="Times New Roman" w:hAnsi="Times New Roman" w:cs="Times New Roman"/>
                <w:sz w:val="24"/>
                <w:szCs w:val="24"/>
                <w:lang w:eastAsia="ko-KR"/>
              </w:rPr>
            </w:pPr>
          </w:p>
        </w:tc>
        <w:tc>
          <w:tcPr>
            <w:tcW w:w="1276" w:type="dxa"/>
          </w:tcPr>
          <w:p w:rsidR="007443F6" w:rsidRPr="000C2E3D" w:rsidRDefault="007443F6" w:rsidP="000C2E3D">
            <w:pPr>
              <w:widowControl w:val="0"/>
              <w:spacing w:after="0" w:line="240" w:lineRule="auto"/>
              <w:jc w:val="both"/>
              <w:rPr>
                <w:rFonts w:ascii="Times New Roman" w:eastAsia="Times New Roman" w:hAnsi="Times New Roman" w:cs="Times New Roman"/>
                <w:sz w:val="24"/>
                <w:szCs w:val="24"/>
                <w:lang w:eastAsia="ko-KR"/>
              </w:rPr>
            </w:pPr>
          </w:p>
        </w:tc>
        <w:tc>
          <w:tcPr>
            <w:tcW w:w="2013" w:type="dxa"/>
          </w:tcPr>
          <w:p w:rsidR="007443F6" w:rsidRPr="000C2E3D" w:rsidRDefault="007443F6" w:rsidP="000C2E3D">
            <w:pPr>
              <w:widowControl w:val="0"/>
              <w:spacing w:after="0" w:line="240" w:lineRule="auto"/>
              <w:jc w:val="both"/>
              <w:rPr>
                <w:rFonts w:ascii="Times New Roman" w:eastAsia="Times New Roman" w:hAnsi="Times New Roman" w:cs="Times New Roman"/>
                <w:sz w:val="24"/>
                <w:szCs w:val="24"/>
                <w:lang w:eastAsia="ko-KR"/>
              </w:rPr>
            </w:pPr>
          </w:p>
        </w:tc>
      </w:tr>
      <w:tr w:rsidR="007443F6" w:rsidRPr="00DD70AA" w:rsidTr="00320E2C">
        <w:trPr>
          <w:trHeight w:val="841"/>
        </w:trPr>
        <w:tc>
          <w:tcPr>
            <w:tcW w:w="3652" w:type="dxa"/>
          </w:tcPr>
          <w:p w:rsidR="007443F6" w:rsidRPr="00BA347E" w:rsidRDefault="007443F6" w:rsidP="000C2E3D">
            <w:pPr>
              <w:widowControl w:val="0"/>
              <w:spacing w:after="0" w:line="240" w:lineRule="auto"/>
              <w:jc w:val="both"/>
              <w:rPr>
                <w:rFonts w:ascii="Times New Roman" w:eastAsia="Calibri" w:hAnsi="Times New Roman" w:cs="Times New Roman"/>
                <w:spacing w:val="-4"/>
                <w:sz w:val="24"/>
                <w:szCs w:val="24"/>
              </w:rPr>
            </w:pPr>
            <w:r w:rsidRPr="00BA347E">
              <w:rPr>
                <w:rFonts w:ascii="Times New Roman" w:eastAsia="Calibri" w:hAnsi="Times New Roman" w:cs="Times New Roman"/>
                <w:spacing w:val="-4"/>
                <w:sz w:val="24"/>
                <w:szCs w:val="24"/>
              </w:rPr>
              <w:t xml:space="preserve">Контроль за своевременным проведением соответствующими службами необходимых </w:t>
            </w:r>
            <w:r w:rsidRPr="00BA347E">
              <w:rPr>
                <w:rFonts w:ascii="Times New Roman" w:eastAsia="Calibri" w:hAnsi="Times New Roman" w:cs="Times New Roman"/>
                <w:spacing w:val="-4"/>
                <w:sz w:val="24"/>
                <w:szCs w:val="24"/>
              </w:rPr>
              <w:lastRenderedPageBreak/>
              <w:t>испытаний и технических освидетельствований технических устройств, применяемых на опасных производственных объектах, за ремонтом и поверкой контрольных средств измерений;</w:t>
            </w:r>
          </w:p>
        </w:tc>
        <w:tc>
          <w:tcPr>
            <w:tcW w:w="1418" w:type="dxa"/>
          </w:tcPr>
          <w:p w:rsidR="007443F6" w:rsidRPr="000C2E3D" w:rsidRDefault="007443F6" w:rsidP="000C2E3D">
            <w:pPr>
              <w:widowControl w:val="0"/>
              <w:spacing w:after="0" w:line="240" w:lineRule="auto"/>
              <w:jc w:val="both"/>
              <w:rPr>
                <w:rFonts w:ascii="Times New Roman" w:eastAsia="Times New Roman" w:hAnsi="Times New Roman" w:cs="Times New Roman"/>
                <w:sz w:val="24"/>
                <w:szCs w:val="24"/>
                <w:lang w:eastAsia="ko-KR"/>
              </w:rPr>
            </w:pPr>
          </w:p>
        </w:tc>
        <w:tc>
          <w:tcPr>
            <w:tcW w:w="1701" w:type="dxa"/>
          </w:tcPr>
          <w:p w:rsidR="007443F6" w:rsidRPr="000C2E3D" w:rsidRDefault="007443F6" w:rsidP="000C2E3D">
            <w:pPr>
              <w:widowControl w:val="0"/>
              <w:spacing w:after="0" w:line="240" w:lineRule="auto"/>
              <w:jc w:val="both"/>
              <w:rPr>
                <w:rFonts w:ascii="Times New Roman" w:eastAsia="Times New Roman" w:hAnsi="Times New Roman" w:cs="Times New Roman"/>
                <w:sz w:val="24"/>
                <w:szCs w:val="24"/>
                <w:lang w:eastAsia="ko-KR"/>
              </w:rPr>
            </w:pPr>
          </w:p>
        </w:tc>
        <w:tc>
          <w:tcPr>
            <w:tcW w:w="1559" w:type="dxa"/>
          </w:tcPr>
          <w:p w:rsidR="007443F6" w:rsidRPr="000C2E3D" w:rsidRDefault="007443F6" w:rsidP="000C2E3D">
            <w:pPr>
              <w:widowControl w:val="0"/>
              <w:spacing w:after="0" w:line="240" w:lineRule="auto"/>
              <w:jc w:val="both"/>
              <w:rPr>
                <w:rFonts w:ascii="Times New Roman" w:eastAsia="Times New Roman" w:hAnsi="Times New Roman" w:cs="Times New Roman"/>
                <w:sz w:val="24"/>
                <w:szCs w:val="24"/>
                <w:lang w:eastAsia="ko-KR"/>
              </w:rPr>
            </w:pPr>
          </w:p>
        </w:tc>
        <w:tc>
          <w:tcPr>
            <w:tcW w:w="1559" w:type="dxa"/>
          </w:tcPr>
          <w:p w:rsidR="007443F6" w:rsidRPr="000C2E3D" w:rsidRDefault="007443F6" w:rsidP="000C2E3D">
            <w:pPr>
              <w:widowControl w:val="0"/>
              <w:spacing w:after="0" w:line="240" w:lineRule="auto"/>
              <w:jc w:val="both"/>
              <w:rPr>
                <w:rFonts w:ascii="Times New Roman" w:eastAsia="Times New Roman" w:hAnsi="Times New Roman" w:cs="Times New Roman"/>
                <w:sz w:val="24"/>
                <w:szCs w:val="24"/>
                <w:lang w:eastAsia="ko-KR"/>
              </w:rPr>
            </w:pPr>
          </w:p>
        </w:tc>
        <w:tc>
          <w:tcPr>
            <w:tcW w:w="1559" w:type="dxa"/>
          </w:tcPr>
          <w:p w:rsidR="007443F6" w:rsidRPr="000C2E3D" w:rsidRDefault="007443F6" w:rsidP="000C2E3D">
            <w:pPr>
              <w:widowControl w:val="0"/>
              <w:spacing w:after="0" w:line="240" w:lineRule="auto"/>
              <w:jc w:val="both"/>
              <w:rPr>
                <w:rFonts w:ascii="Times New Roman" w:eastAsia="Times New Roman" w:hAnsi="Times New Roman" w:cs="Times New Roman"/>
                <w:sz w:val="24"/>
                <w:szCs w:val="24"/>
                <w:lang w:eastAsia="ko-KR"/>
              </w:rPr>
            </w:pPr>
          </w:p>
        </w:tc>
        <w:tc>
          <w:tcPr>
            <w:tcW w:w="1276" w:type="dxa"/>
          </w:tcPr>
          <w:p w:rsidR="007443F6" w:rsidRPr="000C2E3D" w:rsidRDefault="007443F6" w:rsidP="000C2E3D">
            <w:pPr>
              <w:widowControl w:val="0"/>
              <w:spacing w:after="0" w:line="240" w:lineRule="auto"/>
              <w:jc w:val="both"/>
              <w:rPr>
                <w:rFonts w:ascii="Times New Roman" w:eastAsia="Times New Roman" w:hAnsi="Times New Roman" w:cs="Times New Roman"/>
                <w:sz w:val="24"/>
                <w:szCs w:val="24"/>
                <w:lang w:eastAsia="ko-KR"/>
              </w:rPr>
            </w:pPr>
          </w:p>
        </w:tc>
        <w:tc>
          <w:tcPr>
            <w:tcW w:w="2013" w:type="dxa"/>
          </w:tcPr>
          <w:p w:rsidR="007443F6" w:rsidRPr="000C2E3D" w:rsidRDefault="007443F6" w:rsidP="000C2E3D">
            <w:pPr>
              <w:widowControl w:val="0"/>
              <w:spacing w:after="0" w:line="240" w:lineRule="auto"/>
              <w:jc w:val="both"/>
              <w:rPr>
                <w:rFonts w:ascii="Times New Roman" w:eastAsia="Times New Roman" w:hAnsi="Times New Roman" w:cs="Times New Roman"/>
                <w:sz w:val="24"/>
                <w:szCs w:val="24"/>
                <w:lang w:eastAsia="ko-KR"/>
              </w:rPr>
            </w:pPr>
          </w:p>
        </w:tc>
      </w:tr>
      <w:tr w:rsidR="007443F6" w:rsidRPr="00DD70AA" w:rsidTr="00320E2C">
        <w:trPr>
          <w:trHeight w:val="841"/>
        </w:trPr>
        <w:tc>
          <w:tcPr>
            <w:tcW w:w="3652" w:type="dxa"/>
          </w:tcPr>
          <w:p w:rsidR="007443F6" w:rsidRPr="00BA347E" w:rsidRDefault="007443F6" w:rsidP="000C2E3D">
            <w:pPr>
              <w:widowControl w:val="0"/>
              <w:spacing w:after="0" w:line="240" w:lineRule="auto"/>
              <w:jc w:val="both"/>
              <w:rPr>
                <w:rFonts w:ascii="Times New Roman" w:eastAsia="Calibri" w:hAnsi="Times New Roman" w:cs="Times New Roman"/>
                <w:spacing w:val="-4"/>
                <w:sz w:val="24"/>
                <w:szCs w:val="24"/>
              </w:rPr>
            </w:pPr>
            <w:r w:rsidRPr="00BA347E">
              <w:rPr>
                <w:rFonts w:ascii="Times New Roman" w:eastAsia="Calibri" w:hAnsi="Times New Roman" w:cs="Times New Roman"/>
                <w:spacing w:val="-4"/>
                <w:sz w:val="24"/>
                <w:szCs w:val="24"/>
              </w:rPr>
              <w:lastRenderedPageBreak/>
              <w:t>Контроль за наличием документов об оценке (о подтверждении) соответствия технических устройств, применяемых на опасном производственном объекте, обязательным требованиям законодательства Российской Федерации о техническом регулировании;</w:t>
            </w:r>
          </w:p>
        </w:tc>
        <w:tc>
          <w:tcPr>
            <w:tcW w:w="1418" w:type="dxa"/>
          </w:tcPr>
          <w:p w:rsidR="007443F6" w:rsidRPr="000C2E3D" w:rsidRDefault="007443F6" w:rsidP="000C2E3D">
            <w:pPr>
              <w:widowControl w:val="0"/>
              <w:spacing w:after="0" w:line="240" w:lineRule="auto"/>
              <w:jc w:val="both"/>
              <w:rPr>
                <w:rFonts w:ascii="Times New Roman" w:eastAsia="Times New Roman" w:hAnsi="Times New Roman" w:cs="Times New Roman"/>
                <w:sz w:val="24"/>
                <w:szCs w:val="24"/>
                <w:lang w:eastAsia="ko-KR"/>
              </w:rPr>
            </w:pPr>
          </w:p>
        </w:tc>
        <w:tc>
          <w:tcPr>
            <w:tcW w:w="1701" w:type="dxa"/>
          </w:tcPr>
          <w:p w:rsidR="007443F6" w:rsidRPr="000C2E3D" w:rsidRDefault="007443F6" w:rsidP="000C2E3D">
            <w:pPr>
              <w:widowControl w:val="0"/>
              <w:spacing w:after="0" w:line="240" w:lineRule="auto"/>
              <w:jc w:val="both"/>
              <w:rPr>
                <w:rFonts w:ascii="Times New Roman" w:eastAsia="Times New Roman" w:hAnsi="Times New Roman" w:cs="Times New Roman"/>
                <w:sz w:val="24"/>
                <w:szCs w:val="24"/>
                <w:lang w:eastAsia="ko-KR"/>
              </w:rPr>
            </w:pPr>
          </w:p>
        </w:tc>
        <w:tc>
          <w:tcPr>
            <w:tcW w:w="1559" w:type="dxa"/>
          </w:tcPr>
          <w:p w:rsidR="007443F6" w:rsidRPr="000C2E3D" w:rsidRDefault="007443F6" w:rsidP="000C2E3D">
            <w:pPr>
              <w:widowControl w:val="0"/>
              <w:spacing w:after="0" w:line="240" w:lineRule="auto"/>
              <w:jc w:val="both"/>
              <w:rPr>
                <w:rFonts w:ascii="Times New Roman" w:eastAsia="Times New Roman" w:hAnsi="Times New Roman" w:cs="Times New Roman"/>
                <w:sz w:val="24"/>
                <w:szCs w:val="24"/>
                <w:lang w:eastAsia="ko-KR"/>
              </w:rPr>
            </w:pPr>
          </w:p>
        </w:tc>
        <w:tc>
          <w:tcPr>
            <w:tcW w:w="1559" w:type="dxa"/>
          </w:tcPr>
          <w:p w:rsidR="007443F6" w:rsidRPr="000C2E3D" w:rsidRDefault="007443F6" w:rsidP="000C2E3D">
            <w:pPr>
              <w:widowControl w:val="0"/>
              <w:spacing w:after="0" w:line="240" w:lineRule="auto"/>
              <w:jc w:val="both"/>
              <w:rPr>
                <w:rFonts w:ascii="Times New Roman" w:eastAsia="Times New Roman" w:hAnsi="Times New Roman" w:cs="Times New Roman"/>
                <w:sz w:val="24"/>
                <w:szCs w:val="24"/>
                <w:lang w:eastAsia="ko-KR"/>
              </w:rPr>
            </w:pPr>
          </w:p>
        </w:tc>
        <w:tc>
          <w:tcPr>
            <w:tcW w:w="1559" w:type="dxa"/>
          </w:tcPr>
          <w:p w:rsidR="007443F6" w:rsidRPr="000C2E3D" w:rsidRDefault="007443F6" w:rsidP="000C2E3D">
            <w:pPr>
              <w:widowControl w:val="0"/>
              <w:spacing w:after="0" w:line="240" w:lineRule="auto"/>
              <w:jc w:val="both"/>
              <w:rPr>
                <w:rFonts w:ascii="Times New Roman" w:eastAsia="Times New Roman" w:hAnsi="Times New Roman" w:cs="Times New Roman"/>
                <w:sz w:val="24"/>
                <w:szCs w:val="24"/>
                <w:lang w:eastAsia="ko-KR"/>
              </w:rPr>
            </w:pPr>
          </w:p>
        </w:tc>
        <w:tc>
          <w:tcPr>
            <w:tcW w:w="1276" w:type="dxa"/>
          </w:tcPr>
          <w:p w:rsidR="007443F6" w:rsidRPr="000C2E3D" w:rsidRDefault="007443F6" w:rsidP="000C2E3D">
            <w:pPr>
              <w:widowControl w:val="0"/>
              <w:spacing w:after="0" w:line="240" w:lineRule="auto"/>
              <w:jc w:val="both"/>
              <w:rPr>
                <w:rFonts w:ascii="Times New Roman" w:eastAsia="Times New Roman" w:hAnsi="Times New Roman" w:cs="Times New Roman"/>
                <w:sz w:val="24"/>
                <w:szCs w:val="24"/>
                <w:lang w:eastAsia="ko-KR"/>
              </w:rPr>
            </w:pPr>
          </w:p>
        </w:tc>
        <w:tc>
          <w:tcPr>
            <w:tcW w:w="2013" w:type="dxa"/>
          </w:tcPr>
          <w:p w:rsidR="007443F6" w:rsidRPr="000C2E3D" w:rsidRDefault="007443F6" w:rsidP="000C2E3D">
            <w:pPr>
              <w:widowControl w:val="0"/>
              <w:spacing w:after="0" w:line="240" w:lineRule="auto"/>
              <w:jc w:val="both"/>
              <w:rPr>
                <w:rFonts w:ascii="Times New Roman" w:eastAsia="Times New Roman" w:hAnsi="Times New Roman" w:cs="Times New Roman"/>
                <w:sz w:val="24"/>
                <w:szCs w:val="24"/>
                <w:lang w:eastAsia="ko-KR"/>
              </w:rPr>
            </w:pPr>
          </w:p>
        </w:tc>
      </w:tr>
      <w:tr w:rsidR="007443F6" w:rsidRPr="00DD70AA" w:rsidTr="00320E2C">
        <w:trPr>
          <w:trHeight w:val="841"/>
        </w:trPr>
        <w:tc>
          <w:tcPr>
            <w:tcW w:w="3652" w:type="dxa"/>
          </w:tcPr>
          <w:p w:rsidR="007443F6" w:rsidRPr="00BA347E" w:rsidRDefault="007443F6" w:rsidP="000C2E3D">
            <w:pPr>
              <w:widowControl w:val="0"/>
              <w:spacing w:after="0" w:line="240" w:lineRule="auto"/>
              <w:jc w:val="both"/>
              <w:rPr>
                <w:rFonts w:ascii="Times New Roman" w:eastAsia="Calibri" w:hAnsi="Times New Roman" w:cs="Times New Roman"/>
                <w:spacing w:val="-4"/>
                <w:sz w:val="24"/>
                <w:szCs w:val="24"/>
              </w:rPr>
            </w:pPr>
            <w:r w:rsidRPr="00BA347E">
              <w:rPr>
                <w:rFonts w:ascii="Times New Roman" w:eastAsia="Calibri" w:hAnsi="Times New Roman" w:cs="Times New Roman"/>
                <w:spacing w:val="-4"/>
                <w:sz w:val="24"/>
                <w:szCs w:val="24"/>
              </w:rPr>
              <w:t>Обеспечение проведения контроля за соблюдением работниками ОПО требований промышленной безопасности</w:t>
            </w:r>
          </w:p>
        </w:tc>
        <w:tc>
          <w:tcPr>
            <w:tcW w:w="1418" w:type="dxa"/>
          </w:tcPr>
          <w:p w:rsidR="007443F6" w:rsidRPr="000C2E3D" w:rsidRDefault="007443F6" w:rsidP="000C2E3D">
            <w:pPr>
              <w:widowControl w:val="0"/>
              <w:spacing w:after="0" w:line="240" w:lineRule="auto"/>
              <w:jc w:val="both"/>
              <w:rPr>
                <w:rFonts w:ascii="Times New Roman" w:eastAsia="Times New Roman" w:hAnsi="Times New Roman" w:cs="Times New Roman"/>
                <w:sz w:val="24"/>
                <w:szCs w:val="24"/>
                <w:lang w:eastAsia="ko-KR"/>
              </w:rPr>
            </w:pPr>
          </w:p>
        </w:tc>
        <w:tc>
          <w:tcPr>
            <w:tcW w:w="1701" w:type="dxa"/>
          </w:tcPr>
          <w:p w:rsidR="007443F6" w:rsidRPr="000C2E3D" w:rsidRDefault="007443F6" w:rsidP="000C2E3D">
            <w:pPr>
              <w:widowControl w:val="0"/>
              <w:spacing w:after="0" w:line="240" w:lineRule="auto"/>
              <w:jc w:val="both"/>
              <w:rPr>
                <w:rFonts w:ascii="Times New Roman" w:eastAsia="Times New Roman" w:hAnsi="Times New Roman" w:cs="Times New Roman"/>
                <w:sz w:val="24"/>
                <w:szCs w:val="24"/>
                <w:lang w:eastAsia="ko-KR"/>
              </w:rPr>
            </w:pPr>
          </w:p>
        </w:tc>
        <w:tc>
          <w:tcPr>
            <w:tcW w:w="1559" w:type="dxa"/>
          </w:tcPr>
          <w:p w:rsidR="007443F6" w:rsidRPr="000C2E3D" w:rsidRDefault="007443F6" w:rsidP="000C2E3D">
            <w:pPr>
              <w:widowControl w:val="0"/>
              <w:spacing w:after="0" w:line="240" w:lineRule="auto"/>
              <w:jc w:val="both"/>
              <w:rPr>
                <w:rFonts w:ascii="Times New Roman" w:eastAsia="Times New Roman" w:hAnsi="Times New Roman" w:cs="Times New Roman"/>
                <w:sz w:val="24"/>
                <w:szCs w:val="24"/>
                <w:lang w:eastAsia="ko-KR"/>
              </w:rPr>
            </w:pPr>
          </w:p>
        </w:tc>
        <w:tc>
          <w:tcPr>
            <w:tcW w:w="1559" w:type="dxa"/>
          </w:tcPr>
          <w:p w:rsidR="007443F6" w:rsidRPr="000C2E3D" w:rsidRDefault="007443F6" w:rsidP="000C2E3D">
            <w:pPr>
              <w:widowControl w:val="0"/>
              <w:spacing w:after="0" w:line="240" w:lineRule="auto"/>
              <w:jc w:val="both"/>
              <w:rPr>
                <w:rFonts w:ascii="Times New Roman" w:eastAsia="Times New Roman" w:hAnsi="Times New Roman" w:cs="Times New Roman"/>
                <w:sz w:val="24"/>
                <w:szCs w:val="24"/>
                <w:lang w:eastAsia="ko-KR"/>
              </w:rPr>
            </w:pPr>
          </w:p>
        </w:tc>
        <w:tc>
          <w:tcPr>
            <w:tcW w:w="1559" w:type="dxa"/>
          </w:tcPr>
          <w:p w:rsidR="007443F6" w:rsidRPr="000C2E3D" w:rsidRDefault="007443F6" w:rsidP="000C2E3D">
            <w:pPr>
              <w:widowControl w:val="0"/>
              <w:spacing w:after="0" w:line="240" w:lineRule="auto"/>
              <w:jc w:val="both"/>
              <w:rPr>
                <w:rFonts w:ascii="Times New Roman" w:eastAsia="Times New Roman" w:hAnsi="Times New Roman" w:cs="Times New Roman"/>
                <w:sz w:val="24"/>
                <w:szCs w:val="24"/>
                <w:lang w:eastAsia="ko-KR"/>
              </w:rPr>
            </w:pPr>
          </w:p>
        </w:tc>
        <w:tc>
          <w:tcPr>
            <w:tcW w:w="1276" w:type="dxa"/>
          </w:tcPr>
          <w:p w:rsidR="007443F6" w:rsidRPr="000C2E3D" w:rsidRDefault="007443F6" w:rsidP="000C2E3D">
            <w:pPr>
              <w:widowControl w:val="0"/>
              <w:spacing w:after="0" w:line="240" w:lineRule="auto"/>
              <w:jc w:val="both"/>
              <w:rPr>
                <w:rFonts w:ascii="Times New Roman" w:eastAsia="Times New Roman" w:hAnsi="Times New Roman" w:cs="Times New Roman"/>
                <w:sz w:val="24"/>
                <w:szCs w:val="24"/>
                <w:lang w:eastAsia="ko-KR"/>
              </w:rPr>
            </w:pPr>
          </w:p>
        </w:tc>
        <w:tc>
          <w:tcPr>
            <w:tcW w:w="2013" w:type="dxa"/>
          </w:tcPr>
          <w:p w:rsidR="007443F6" w:rsidRPr="000C2E3D" w:rsidRDefault="007443F6" w:rsidP="000C2E3D">
            <w:pPr>
              <w:widowControl w:val="0"/>
              <w:spacing w:after="0" w:line="240" w:lineRule="auto"/>
              <w:jc w:val="both"/>
              <w:rPr>
                <w:rFonts w:ascii="Times New Roman" w:eastAsia="Times New Roman" w:hAnsi="Times New Roman" w:cs="Times New Roman"/>
                <w:sz w:val="24"/>
                <w:szCs w:val="24"/>
                <w:lang w:eastAsia="ko-KR"/>
              </w:rPr>
            </w:pPr>
          </w:p>
        </w:tc>
      </w:tr>
      <w:tr w:rsidR="007443F6" w:rsidRPr="00DD70AA" w:rsidTr="00320E2C">
        <w:trPr>
          <w:trHeight w:val="841"/>
        </w:trPr>
        <w:tc>
          <w:tcPr>
            <w:tcW w:w="3652" w:type="dxa"/>
          </w:tcPr>
          <w:p w:rsidR="004E3987" w:rsidRPr="00BA347E" w:rsidRDefault="007443F6" w:rsidP="000C2E3D">
            <w:pPr>
              <w:widowControl w:val="0"/>
              <w:spacing w:after="0" w:line="240" w:lineRule="auto"/>
              <w:jc w:val="both"/>
              <w:rPr>
                <w:rFonts w:ascii="Times New Roman" w:eastAsia="Calibri" w:hAnsi="Times New Roman" w:cs="Times New Roman"/>
                <w:spacing w:val="-4"/>
                <w:sz w:val="24"/>
                <w:szCs w:val="24"/>
              </w:rPr>
            </w:pPr>
            <w:r w:rsidRPr="00BA347E">
              <w:rPr>
                <w:rFonts w:ascii="Times New Roman" w:eastAsia="Calibri" w:hAnsi="Times New Roman" w:cs="Times New Roman"/>
                <w:spacing w:val="-4"/>
                <w:sz w:val="24"/>
                <w:szCs w:val="24"/>
              </w:rPr>
              <w:t xml:space="preserve">Разработка плана работы </w:t>
            </w:r>
          </w:p>
          <w:p w:rsidR="007443F6" w:rsidRPr="00BA347E" w:rsidRDefault="007443F6" w:rsidP="000C2E3D">
            <w:pPr>
              <w:widowControl w:val="0"/>
              <w:spacing w:after="0" w:line="240" w:lineRule="auto"/>
              <w:jc w:val="both"/>
              <w:rPr>
                <w:rFonts w:ascii="Times New Roman" w:eastAsia="Calibri" w:hAnsi="Times New Roman" w:cs="Times New Roman"/>
                <w:spacing w:val="-4"/>
                <w:sz w:val="24"/>
                <w:szCs w:val="24"/>
              </w:rPr>
            </w:pPr>
            <w:r w:rsidRPr="00BA347E">
              <w:rPr>
                <w:rFonts w:ascii="Times New Roman" w:eastAsia="Calibri" w:hAnsi="Times New Roman" w:cs="Times New Roman"/>
                <w:spacing w:val="-4"/>
                <w:sz w:val="24"/>
                <w:szCs w:val="24"/>
              </w:rPr>
              <w:t>по осуществлению производственного контроля;</w:t>
            </w:r>
          </w:p>
        </w:tc>
        <w:tc>
          <w:tcPr>
            <w:tcW w:w="1418" w:type="dxa"/>
          </w:tcPr>
          <w:p w:rsidR="007443F6" w:rsidRPr="000C2E3D" w:rsidRDefault="007443F6" w:rsidP="000C2E3D">
            <w:pPr>
              <w:widowControl w:val="0"/>
              <w:spacing w:after="0" w:line="240" w:lineRule="auto"/>
              <w:jc w:val="both"/>
              <w:rPr>
                <w:rFonts w:ascii="Times New Roman" w:eastAsia="Times New Roman" w:hAnsi="Times New Roman" w:cs="Times New Roman"/>
                <w:sz w:val="24"/>
                <w:szCs w:val="24"/>
                <w:lang w:eastAsia="ko-KR"/>
              </w:rPr>
            </w:pPr>
          </w:p>
        </w:tc>
        <w:tc>
          <w:tcPr>
            <w:tcW w:w="1701" w:type="dxa"/>
          </w:tcPr>
          <w:p w:rsidR="007443F6" w:rsidRPr="000C2E3D" w:rsidRDefault="007443F6" w:rsidP="000C2E3D">
            <w:pPr>
              <w:widowControl w:val="0"/>
              <w:spacing w:after="0" w:line="240" w:lineRule="auto"/>
              <w:jc w:val="both"/>
              <w:rPr>
                <w:rFonts w:ascii="Times New Roman" w:eastAsia="Times New Roman" w:hAnsi="Times New Roman" w:cs="Times New Roman"/>
                <w:sz w:val="24"/>
                <w:szCs w:val="24"/>
                <w:lang w:eastAsia="ko-KR"/>
              </w:rPr>
            </w:pPr>
          </w:p>
        </w:tc>
        <w:tc>
          <w:tcPr>
            <w:tcW w:w="1559" w:type="dxa"/>
          </w:tcPr>
          <w:p w:rsidR="007443F6" w:rsidRPr="000C2E3D" w:rsidRDefault="007443F6" w:rsidP="000C2E3D">
            <w:pPr>
              <w:widowControl w:val="0"/>
              <w:spacing w:after="0" w:line="240" w:lineRule="auto"/>
              <w:jc w:val="both"/>
              <w:rPr>
                <w:rFonts w:ascii="Times New Roman" w:eastAsia="Times New Roman" w:hAnsi="Times New Roman" w:cs="Times New Roman"/>
                <w:sz w:val="24"/>
                <w:szCs w:val="24"/>
                <w:lang w:eastAsia="ko-KR"/>
              </w:rPr>
            </w:pPr>
          </w:p>
        </w:tc>
        <w:tc>
          <w:tcPr>
            <w:tcW w:w="1559" w:type="dxa"/>
          </w:tcPr>
          <w:p w:rsidR="007443F6" w:rsidRPr="000C2E3D" w:rsidRDefault="007443F6" w:rsidP="000C2E3D">
            <w:pPr>
              <w:widowControl w:val="0"/>
              <w:spacing w:after="0" w:line="240" w:lineRule="auto"/>
              <w:jc w:val="both"/>
              <w:rPr>
                <w:rFonts w:ascii="Times New Roman" w:eastAsia="Times New Roman" w:hAnsi="Times New Roman" w:cs="Times New Roman"/>
                <w:sz w:val="24"/>
                <w:szCs w:val="24"/>
                <w:lang w:eastAsia="ko-KR"/>
              </w:rPr>
            </w:pPr>
          </w:p>
        </w:tc>
        <w:tc>
          <w:tcPr>
            <w:tcW w:w="1559" w:type="dxa"/>
          </w:tcPr>
          <w:p w:rsidR="007443F6" w:rsidRPr="000C2E3D" w:rsidRDefault="007443F6" w:rsidP="000C2E3D">
            <w:pPr>
              <w:widowControl w:val="0"/>
              <w:spacing w:after="0" w:line="240" w:lineRule="auto"/>
              <w:jc w:val="both"/>
              <w:rPr>
                <w:rFonts w:ascii="Times New Roman" w:eastAsia="Times New Roman" w:hAnsi="Times New Roman" w:cs="Times New Roman"/>
                <w:sz w:val="24"/>
                <w:szCs w:val="24"/>
                <w:lang w:eastAsia="ko-KR"/>
              </w:rPr>
            </w:pPr>
          </w:p>
        </w:tc>
        <w:tc>
          <w:tcPr>
            <w:tcW w:w="1276" w:type="dxa"/>
          </w:tcPr>
          <w:p w:rsidR="007443F6" w:rsidRPr="000C2E3D" w:rsidRDefault="007443F6" w:rsidP="000C2E3D">
            <w:pPr>
              <w:widowControl w:val="0"/>
              <w:spacing w:after="0" w:line="240" w:lineRule="auto"/>
              <w:jc w:val="both"/>
              <w:rPr>
                <w:rFonts w:ascii="Times New Roman" w:eastAsia="Times New Roman" w:hAnsi="Times New Roman" w:cs="Times New Roman"/>
                <w:sz w:val="24"/>
                <w:szCs w:val="24"/>
                <w:lang w:eastAsia="ko-KR"/>
              </w:rPr>
            </w:pPr>
          </w:p>
        </w:tc>
        <w:tc>
          <w:tcPr>
            <w:tcW w:w="2013" w:type="dxa"/>
          </w:tcPr>
          <w:p w:rsidR="007443F6" w:rsidRPr="000C2E3D" w:rsidRDefault="007443F6" w:rsidP="000C2E3D">
            <w:pPr>
              <w:widowControl w:val="0"/>
              <w:spacing w:after="0" w:line="240" w:lineRule="auto"/>
              <w:jc w:val="both"/>
              <w:rPr>
                <w:rFonts w:ascii="Times New Roman" w:eastAsia="Times New Roman" w:hAnsi="Times New Roman" w:cs="Times New Roman"/>
                <w:sz w:val="24"/>
                <w:szCs w:val="24"/>
                <w:lang w:eastAsia="ko-KR"/>
              </w:rPr>
            </w:pPr>
          </w:p>
        </w:tc>
      </w:tr>
      <w:tr w:rsidR="007443F6" w:rsidRPr="00DD70AA" w:rsidTr="00320E2C">
        <w:trPr>
          <w:trHeight w:val="841"/>
        </w:trPr>
        <w:tc>
          <w:tcPr>
            <w:tcW w:w="3652" w:type="dxa"/>
          </w:tcPr>
          <w:p w:rsidR="007443F6" w:rsidRPr="00BA347E" w:rsidRDefault="007443F6" w:rsidP="000C2E3D">
            <w:pPr>
              <w:widowControl w:val="0"/>
              <w:spacing w:after="0" w:line="240" w:lineRule="auto"/>
              <w:jc w:val="both"/>
              <w:rPr>
                <w:rFonts w:ascii="Times New Roman" w:eastAsia="Calibri" w:hAnsi="Times New Roman" w:cs="Times New Roman"/>
                <w:spacing w:val="-4"/>
                <w:sz w:val="24"/>
                <w:szCs w:val="24"/>
              </w:rPr>
            </w:pPr>
            <w:r w:rsidRPr="00BA347E">
              <w:rPr>
                <w:rFonts w:ascii="Times New Roman" w:eastAsia="Calibri" w:hAnsi="Times New Roman" w:cs="Times New Roman"/>
                <w:spacing w:val="-4"/>
                <w:sz w:val="24"/>
                <w:szCs w:val="24"/>
              </w:rPr>
              <w:t>Организация и проведение проверки состояния промышленной безопасности</w:t>
            </w:r>
          </w:p>
          <w:p w:rsidR="007443F6" w:rsidRPr="00BA347E" w:rsidRDefault="007443F6" w:rsidP="000C2E3D">
            <w:pPr>
              <w:widowControl w:val="0"/>
              <w:spacing w:after="0" w:line="240" w:lineRule="auto"/>
              <w:jc w:val="both"/>
              <w:rPr>
                <w:rFonts w:ascii="Times New Roman" w:eastAsia="Calibri" w:hAnsi="Times New Roman" w:cs="Times New Roman"/>
                <w:spacing w:val="-4"/>
                <w:sz w:val="24"/>
                <w:szCs w:val="24"/>
              </w:rPr>
            </w:pPr>
            <w:r w:rsidRPr="00BA347E">
              <w:rPr>
                <w:rFonts w:ascii="Times New Roman" w:eastAsia="Calibri" w:hAnsi="Times New Roman" w:cs="Times New Roman"/>
                <w:spacing w:val="-4"/>
                <w:sz w:val="24"/>
                <w:szCs w:val="24"/>
              </w:rPr>
              <w:t>Разработка плана мероприятий по обеспечению промышленной безопасности на основании результатов проверок состояния промышленной безопасности</w:t>
            </w:r>
          </w:p>
        </w:tc>
        <w:tc>
          <w:tcPr>
            <w:tcW w:w="1418" w:type="dxa"/>
          </w:tcPr>
          <w:p w:rsidR="007443F6" w:rsidRPr="000C2E3D" w:rsidRDefault="007443F6" w:rsidP="000C2E3D">
            <w:pPr>
              <w:widowControl w:val="0"/>
              <w:spacing w:after="0" w:line="240" w:lineRule="auto"/>
              <w:jc w:val="both"/>
              <w:rPr>
                <w:rFonts w:ascii="Times New Roman" w:eastAsia="Times New Roman" w:hAnsi="Times New Roman" w:cs="Times New Roman"/>
                <w:sz w:val="24"/>
                <w:szCs w:val="24"/>
                <w:lang w:eastAsia="ko-KR"/>
              </w:rPr>
            </w:pPr>
          </w:p>
        </w:tc>
        <w:tc>
          <w:tcPr>
            <w:tcW w:w="1701" w:type="dxa"/>
          </w:tcPr>
          <w:p w:rsidR="007443F6" w:rsidRPr="000C2E3D" w:rsidRDefault="007443F6" w:rsidP="000C2E3D">
            <w:pPr>
              <w:widowControl w:val="0"/>
              <w:spacing w:after="0" w:line="240" w:lineRule="auto"/>
              <w:jc w:val="both"/>
              <w:rPr>
                <w:rFonts w:ascii="Times New Roman" w:eastAsia="Times New Roman" w:hAnsi="Times New Roman" w:cs="Times New Roman"/>
                <w:sz w:val="24"/>
                <w:szCs w:val="24"/>
                <w:lang w:eastAsia="ko-KR"/>
              </w:rPr>
            </w:pPr>
          </w:p>
        </w:tc>
        <w:tc>
          <w:tcPr>
            <w:tcW w:w="1559" w:type="dxa"/>
          </w:tcPr>
          <w:p w:rsidR="007443F6" w:rsidRPr="000C2E3D" w:rsidRDefault="007443F6" w:rsidP="000C2E3D">
            <w:pPr>
              <w:widowControl w:val="0"/>
              <w:spacing w:after="0" w:line="240" w:lineRule="auto"/>
              <w:jc w:val="both"/>
              <w:rPr>
                <w:rFonts w:ascii="Times New Roman" w:eastAsia="Times New Roman" w:hAnsi="Times New Roman" w:cs="Times New Roman"/>
                <w:sz w:val="24"/>
                <w:szCs w:val="24"/>
                <w:lang w:eastAsia="ko-KR"/>
              </w:rPr>
            </w:pPr>
          </w:p>
        </w:tc>
        <w:tc>
          <w:tcPr>
            <w:tcW w:w="1559" w:type="dxa"/>
          </w:tcPr>
          <w:p w:rsidR="007443F6" w:rsidRPr="000C2E3D" w:rsidRDefault="007443F6" w:rsidP="000C2E3D">
            <w:pPr>
              <w:widowControl w:val="0"/>
              <w:spacing w:after="0" w:line="240" w:lineRule="auto"/>
              <w:jc w:val="both"/>
              <w:rPr>
                <w:rFonts w:ascii="Times New Roman" w:eastAsia="Times New Roman" w:hAnsi="Times New Roman" w:cs="Times New Roman"/>
                <w:sz w:val="24"/>
                <w:szCs w:val="24"/>
                <w:lang w:eastAsia="ko-KR"/>
              </w:rPr>
            </w:pPr>
          </w:p>
        </w:tc>
        <w:tc>
          <w:tcPr>
            <w:tcW w:w="1559" w:type="dxa"/>
          </w:tcPr>
          <w:p w:rsidR="007443F6" w:rsidRPr="000C2E3D" w:rsidRDefault="007443F6" w:rsidP="000C2E3D">
            <w:pPr>
              <w:widowControl w:val="0"/>
              <w:spacing w:after="0" w:line="240" w:lineRule="auto"/>
              <w:jc w:val="both"/>
              <w:rPr>
                <w:rFonts w:ascii="Times New Roman" w:eastAsia="Times New Roman" w:hAnsi="Times New Roman" w:cs="Times New Roman"/>
                <w:sz w:val="24"/>
                <w:szCs w:val="24"/>
                <w:lang w:eastAsia="ko-KR"/>
              </w:rPr>
            </w:pPr>
          </w:p>
        </w:tc>
        <w:tc>
          <w:tcPr>
            <w:tcW w:w="1276" w:type="dxa"/>
          </w:tcPr>
          <w:p w:rsidR="007443F6" w:rsidRPr="000C2E3D" w:rsidRDefault="007443F6" w:rsidP="000C2E3D">
            <w:pPr>
              <w:widowControl w:val="0"/>
              <w:spacing w:after="0" w:line="240" w:lineRule="auto"/>
              <w:jc w:val="both"/>
              <w:rPr>
                <w:rFonts w:ascii="Times New Roman" w:eastAsia="Times New Roman" w:hAnsi="Times New Roman" w:cs="Times New Roman"/>
                <w:sz w:val="24"/>
                <w:szCs w:val="24"/>
                <w:lang w:eastAsia="ko-KR"/>
              </w:rPr>
            </w:pPr>
          </w:p>
        </w:tc>
        <w:tc>
          <w:tcPr>
            <w:tcW w:w="2013" w:type="dxa"/>
          </w:tcPr>
          <w:p w:rsidR="007443F6" w:rsidRPr="000C2E3D" w:rsidRDefault="007443F6" w:rsidP="000C2E3D">
            <w:pPr>
              <w:widowControl w:val="0"/>
              <w:spacing w:after="0" w:line="240" w:lineRule="auto"/>
              <w:jc w:val="both"/>
              <w:rPr>
                <w:rFonts w:ascii="Times New Roman" w:eastAsia="Times New Roman" w:hAnsi="Times New Roman" w:cs="Times New Roman"/>
                <w:sz w:val="24"/>
                <w:szCs w:val="24"/>
                <w:lang w:eastAsia="ko-KR"/>
              </w:rPr>
            </w:pPr>
          </w:p>
        </w:tc>
      </w:tr>
    </w:tbl>
    <w:p w:rsidR="007443F6" w:rsidRPr="00DD70AA" w:rsidRDefault="007443F6" w:rsidP="000C2E3D">
      <w:pPr>
        <w:widowControl w:val="0"/>
        <w:ind w:left="360" w:firstLine="709"/>
        <w:rPr>
          <w:rFonts w:ascii="Times New Roman" w:hAnsi="Times New Roman" w:cs="Times New Roman"/>
        </w:rPr>
      </w:pPr>
    </w:p>
    <w:p w:rsidR="001958C6" w:rsidRDefault="001958C6" w:rsidP="000C2E3D">
      <w:pPr>
        <w:pStyle w:val="a3"/>
        <w:widowControl w:val="0"/>
        <w:numPr>
          <w:ilvl w:val="0"/>
          <w:numId w:val="35"/>
        </w:numPr>
        <w:ind w:firstLine="709"/>
        <w:rPr>
          <w:rFonts w:ascii="Times New Roman" w:hAnsi="Times New Roman" w:cs="Times New Roman"/>
        </w:rPr>
        <w:sectPr w:rsidR="001958C6" w:rsidSect="000C2E3D">
          <w:pgSz w:w="16838" w:h="11905" w:orient="landscape"/>
          <w:pgMar w:top="1701" w:right="1134" w:bottom="851" w:left="1134" w:header="0" w:footer="0" w:gutter="0"/>
          <w:cols w:space="720"/>
        </w:sectPr>
      </w:pPr>
    </w:p>
    <w:p w:rsidR="001F5250" w:rsidRPr="00DD70AA" w:rsidRDefault="007443F6" w:rsidP="000C2E3D">
      <w:pPr>
        <w:widowControl w:val="0"/>
        <w:spacing w:after="0" w:line="360" w:lineRule="auto"/>
        <w:ind w:firstLine="709"/>
        <w:jc w:val="right"/>
        <w:rPr>
          <w:rFonts w:ascii="Times New Roman" w:hAnsi="Times New Roman" w:cs="Times New Roman"/>
          <w:sz w:val="28"/>
          <w:szCs w:val="28"/>
        </w:rPr>
      </w:pPr>
      <w:r w:rsidRPr="00DD70AA">
        <w:rPr>
          <w:rFonts w:ascii="Times New Roman" w:hAnsi="Times New Roman" w:cs="Times New Roman"/>
          <w:sz w:val="28"/>
          <w:szCs w:val="28"/>
        </w:rPr>
        <w:lastRenderedPageBreak/>
        <w:t xml:space="preserve">Таблица 2.10 </w:t>
      </w:r>
    </w:p>
    <w:p w:rsidR="007443F6" w:rsidRPr="000C2E3D" w:rsidRDefault="007443F6" w:rsidP="000C2E3D">
      <w:pPr>
        <w:widowControl w:val="0"/>
        <w:spacing w:after="0" w:line="360" w:lineRule="auto"/>
        <w:ind w:firstLine="709"/>
        <w:jc w:val="center"/>
        <w:rPr>
          <w:rFonts w:ascii="Times New Roman" w:eastAsia="Times New Roman" w:hAnsi="Times New Roman" w:cs="Times New Roman"/>
          <w:b/>
          <w:sz w:val="28"/>
          <w:szCs w:val="28"/>
          <w:lang w:eastAsia="ru-RU"/>
        </w:rPr>
      </w:pPr>
      <w:r w:rsidRPr="000C2E3D">
        <w:rPr>
          <w:rFonts w:ascii="Times New Roman" w:eastAsia="Times New Roman" w:hAnsi="Times New Roman" w:cs="Times New Roman"/>
          <w:b/>
          <w:sz w:val="28"/>
          <w:szCs w:val="28"/>
          <w:lang w:eastAsia="ru-RU"/>
        </w:rPr>
        <w:t>Декларация промышленной безопасности</w:t>
      </w:r>
    </w:p>
    <w:tbl>
      <w:tblPr>
        <w:tblStyle w:val="a4"/>
        <w:tblW w:w="0" w:type="auto"/>
        <w:tblLook w:val="04A0" w:firstRow="1" w:lastRow="0" w:firstColumn="1" w:lastColumn="0" w:noHBand="0" w:noVBand="1"/>
      </w:tblPr>
      <w:tblGrid>
        <w:gridCol w:w="4058"/>
        <w:gridCol w:w="5286"/>
      </w:tblGrid>
      <w:tr w:rsidR="007443F6" w:rsidRPr="00DD70AA" w:rsidTr="007443F6">
        <w:tc>
          <w:tcPr>
            <w:tcW w:w="4058" w:type="dxa"/>
          </w:tcPr>
          <w:p w:rsidR="007443F6" w:rsidRPr="00DD70AA" w:rsidRDefault="007443F6">
            <w:pPr>
              <w:widowControl w:val="0"/>
              <w:spacing w:after="0" w:line="240" w:lineRule="auto"/>
              <w:jc w:val="center"/>
              <w:rPr>
                <w:rFonts w:ascii="Times New Roman" w:hAnsi="Times New Roman" w:cs="Times New Roman"/>
                <w:sz w:val="24"/>
                <w:szCs w:val="24"/>
              </w:rPr>
            </w:pPr>
            <w:r w:rsidRPr="00DD70AA">
              <w:rPr>
                <w:rFonts w:ascii="Times New Roman" w:hAnsi="Times New Roman" w:cs="Times New Roman"/>
                <w:sz w:val="24"/>
                <w:szCs w:val="24"/>
              </w:rPr>
              <w:t>Параметр декларации промышленной безопасности</w:t>
            </w:r>
          </w:p>
        </w:tc>
        <w:tc>
          <w:tcPr>
            <w:tcW w:w="5286" w:type="dxa"/>
          </w:tcPr>
          <w:p w:rsidR="007443F6" w:rsidRPr="00DD70AA" w:rsidRDefault="007443F6">
            <w:pPr>
              <w:widowControl w:val="0"/>
              <w:spacing w:after="0" w:line="240" w:lineRule="auto"/>
              <w:jc w:val="center"/>
              <w:rPr>
                <w:rFonts w:ascii="Times New Roman" w:hAnsi="Times New Roman" w:cs="Times New Roman"/>
                <w:sz w:val="24"/>
                <w:szCs w:val="24"/>
              </w:rPr>
            </w:pPr>
            <w:r w:rsidRPr="00DD70AA">
              <w:rPr>
                <w:rFonts w:ascii="Times New Roman" w:hAnsi="Times New Roman" w:cs="Times New Roman"/>
                <w:sz w:val="24"/>
                <w:szCs w:val="24"/>
              </w:rPr>
              <w:t>Описание</w:t>
            </w:r>
          </w:p>
        </w:tc>
      </w:tr>
      <w:tr w:rsidR="007443F6" w:rsidRPr="00DD70AA" w:rsidTr="007443F6">
        <w:tc>
          <w:tcPr>
            <w:tcW w:w="4058" w:type="dxa"/>
          </w:tcPr>
          <w:p w:rsidR="007443F6" w:rsidRPr="00DD70AA" w:rsidRDefault="007443F6">
            <w:pPr>
              <w:widowControl w:val="0"/>
              <w:autoSpaceDE w:val="0"/>
              <w:autoSpaceDN w:val="0"/>
              <w:spacing w:after="0" w:line="240" w:lineRule="auto"/>
              <w:jc w:val="both"/>
              <w:rPr>
                <w:rFonts w:ascii="Times New Roman" w:hAnsi="Times New Roman" w:cs="Times New Roman"/>
                <w:sz w:val="24"/>
                <w:szCs w:val="24"/>
              </w:rPr>
            </w:pPr>
            <w:r w:rsidRPr="00DD70AA">
              <w:rPr>
                <w:rFonts w:ascii="Times New Roman" w:eastAsia="Times New Roman" w:hAnsi="Times New Roman" w:cs="Times New Roman"/>
                <w:sz w:val="24"/>
                <w:szCs w:val="24"/>
                <w:lang w:eastAsia="ru-RU"/>
              </w:rPr>
              <w:t>В каком случае вновь разрабатывается декларация промышленной безопасности находящегося в эксплуатации опасного производственного объекта?</w:t>
            </w:r>
          </w:p>
        </w:tc>
        <w:tc>
          <w:tcPr>
            <w:tcW w:w="5286" w:type="dxa"/>
          </w:tcPr>
          <w:p w:rsidR="007443F6" w:rsidRPr="00DD70AA" w:rsidRDefault="007443F6">
            <w:pPr>
              <w:widowControl w:val="0"/>
              <w:spacing w:after="0" w:line="240" w:lineRule="auto"/>
              <w:jc w:val="center"/>
              <w:rPr>
                <w:rFonts w:ascii="Times New Roman" w:hAnsi="Times New Roman" w:cs="Times New Roman"/>
                <w:sz w:val="24"/>
                <w:szCs w:val="24"/>
              </w:rPr>
            </w:pPr>
          </w:p>
        </w:tc>
      </w:tr>
      <w:tr w:rsidR="007443F6" w:rsidRPr="00DD70AA" w:rsidTr="007443F6">
        <w:tc>
          <w:tcPr>
            <w:tcW w:w="4058" w:type="dxa"/>
          </w:tcPr>
          <w:p w:rsidR="007443F6" w:rsidRPr="00DD70AA" w:rsidRDefault="007443F6">
            <w:pPr>
              <w:widowControl w:val="0"/>
              <w:spacing w:after="0" w:line="240" w:lineRule="auto"/>
              <w:jc w:val="both"/>
              <w:rPr>
                <w:rFonts w:ascii="Times New Roman" w:hAnsi="Times New Roman" w:cs="Times New Roman"/>
                <w:sz w:val="24"/>
                <w:szCs w:val="24"/>
              </w:rPr>
            </w:pPr>
            <w:r w:rsidRPr="00DD70AA">
              <w:rPr>
                <w:rFonts w:ascii="Times New Roman" w:hAnsi="Times New Roman" w:cs="Times New Roman"/>
                <w:sz w:val="24"/>
                <w:szCs w:val="24"/>
              </w:rPr>
              <w:t>Структурные элементы декларации</w:t>
            </w:r>
          </w:p>
        </w:tc>
        <w:tc>
          <w:tcPr>
            <w:tcW w:w="5286" w:type="dxa"/>
          </w:tcPr>
          <w:p w:rsidR="007443F6" w:rsidRPr="00DD70AA" w:rsidRDefault="007443F6">
            <w:pPr>
              <w:widowControl w:val="0"/>
              <w:spacing w:after="0" w:line="240" w:lineRule="auto"/>
              <w:rPr>
                <w:rFonts w:ascii="Times New Roman" w:hAnsi="Times New Roman" w:cs="Times New Roman"/>
                <w:sz w:val="24"/>
                <w:szCs w:val="24"/>
              </w:rPr>
            </w:pPr>
          </w:p>
        </w:tc>
      </w:tr>
      <w:tr w:rsidR="007443F6" w:rsidRPr="00DD70AA" w:rsidTr="007443F6">
        <w:tc>
          <w:tcPr>
            <w:tcW w:w="4058" w:type="dxa"/>
          </w:tcPr>
          <w:p w:rsidR="007443F6" w:rsidRPr="00DD70AA" w:rsidRDefault="007443F6">
            <w:pPr>
              <w:widowControl w:val="0"/>
              <w:spacing w:after="0" w:line="240" w:lineRule="auto"/>
              <w:jc w:val="both"/>
              <w:rPr>
                <w:rFonts w:ascii="Times New Roman" w:hAnsi="Times New Roman" w:cs="Times New Roman"/>
                <w:sz w:val="24"/>
                <w:szCs w:val="24"/>
              </w:rPr>
            </w:pPr>
            <w:r w:rsidRPr="00DD70AA">
              <w:rPr>
                <w:rFonts w:ascii="Times New Roman" w:hAnsi="Times New Roman" w:cs="Times New Roman"/>
                <w:sz w:val="24"/>
                <w:szCs w:val="24"/>
              </w:rPr>
              <w:t>Что должен включать Раздел 1</w:t>
            </w:r>
            <w:r w:rsidR="004E3987" w:rsidRPr="00DD70AA">
              <w:rPr>
                <w:rFonts w:ascii="Times New Roman" w:hAnsi="Times New Roman" w:cs="Times New Roman"/>
                <w:sz w:val="24"/>
                <w:szCs w:val="24"/>
              </w:rPr>
              <w:t>.</w:t>
            </w:r>
            <w:r w:rsidRPr="00DD70AA">
              <w:rPr>
                <w:rFonts w:ascii="Times New Roman" w:hAnsi="Times New Roman" w:cs="Times New Roman"/>
                <w:sz w:val="24"/>
                <w:szCs w:val="24"/>
              </w:rPr>
              <w:t xml:space="preserve"> «Общие сведения» декларации?</w:t>
            </w:r>
          </w:p>
        </w:tc>
        <w:tc>
          <w:tcPr>
            <w:tcW w:w="5286" w:type="dxa"/>
          </w:tcPr>
          <w:p w:rsidR="007443F6" w:rsidRPr="00DD70AA" w:rsidRDefault="007443F6">
            <w:pPr>
              <w:widowControl w:val="0"/>
              <w:spacing w:after="0" w:line="240" w:lineRule="auto"/>
              <w:rPr>
                <w:rFonts w:ascii="Times New Roman" w:hAnsi="Times New Roman" w:cs="Times New Roman"/>
                <w:sz w:val="24"/>
                <w:szCs w:val="24"/>
              </w:rPr>
            </w:pPr>
          </w:p>
        </w:tc>
      </w:tr>
      <w:tr w:rsidR="007443F6" w:rsidRPr="00DD70AA" w:rsidTr="007443F6">
        <w:tc>
          <w:tcPr>
            <w:tcW w:w="4058" w:type="dxa"/>
          </w:tcPr>
          <w:p w:rsidR="007443F6" w:rsidRPr="00DD70AA" w:rsidRDefault="007443F6">
            <w:pPr>
              <w:widowControl w:val="0"/>
              <w:spacing w:after="0" w:line="240" w:lineRule="auto"/>
              <w:jc w:val="both"/>
              <w:rPr>
                <w:rFonts w:ascii="Times New Roman" w:hAnsi="Times New Roman" w:cs="Times New Roman"/>
                <w:sz w:val="24"/>
                <w:szCs w:val="24"/>
              </w:rPr>
            </w:pPr>
            <w:r w:rsidRPr="00DD70AA">
              <w:rPr>
                <w:rFonts w:ascii="Times New Roman" w:hAnsi="Times New Roman" w:cs="Times New Roman"/>
                <w:sz w:val="24"/>
                <w:szCs w:val="24"/>
              </w:rPr>
              <w:t>Что должен включать Раздел 2</w:t>
            </w:r>
            <w:r w:rsidR="004E3987" w:rsidRPr="00DD70AA">
              <w:rPr>
                <w:rFonts w:ascii="Times New Roman" w:hAnsi="Times New Roman" w:cs="Times New Roman"/>
                <w:sz w:val="24"/>
                <w:szCs w:val="24"/>
              </w:rPr>
              <w:t>.</w:t>
            </w:r>
            <w:r w:rsidRPr="00DD70AA">
              <w:rPr>
                <w:rFonts w:ascii="Times New Roman" w:hAnsi="Times New Roman" w:cs="Times New Roman"/>
                <w:sz w:val="24"/>
                <w:szCs w:val="24"/>
              </w:rPr>
              <w:t xml:space="preserve"> «Результаты анализа безопасности» декларации?</w:t>
            </w:r>
          </w:p>
        </w:tc>
        <w:tc>
          <w:tcPr>
            <w:tcW w:w="5286" w:type="dxa"/>
          </w:tcPr>
          <w:p w:rsidR="007443F6" w:rsidRPr="00DD70AA" w:rsidRDefault="007443F6">
            <w:pPr>
              <w:widowControl w:val="0"/>
              <w:spacing w:after="0" w:line="240" w:lineRule="auto"/>
              <w:rPr>
                <w:rFonts w:ascii="Times New Roman" w:hAnsi="Times New Roman" w:cs="Times New Roman"/>
                <w:sz w:val="24"/>
                <w:szCs w:val="24"/>
              </w:rPr>
            </w:pPr>
          </w:p>
        </w:tc>
      </w:tr>
      <w:tr w:rsidR="007443F6" w:rsidRPr="00DD70AA" w:rsidTr="007443F6">
        <w:tc>
          <w:tcPr>
            <w:tcW w:w="4058" w:type="dxa"/>
          </w:tcPr>
          <w:p w:rsidR="007443F6" w:rsidRPr="00DD70AA" w:rsidRDefault="007443F6">
            <w:pPr>
              <w:widowControl w:val="0"/>
              <w:spacing w:after="0" w:line="240" w:lineRule="auto"/>
              <w:jc w:val="both"/>
              <w:rPr>
                <w:rFonts w:ascii="Times New Roman" w:hAnsi="Times New Roman" w:cs="Times New Roman"/>
                <w:sz w:val="24"/>
                <w:szCs w:val="24"/>
              </w:rPr>
            </w:pPr>
            <w:r w:rsidRPr="00DD70AA">
              <w:rPr>
                <w:rFonts w:ascii="Times New Roman" w:hAnsi="Times New Roman" w:cs="Times New Roman"/>
                <w:sz w:val="24"/>
                <w:szCs w:val="24"/>
              </w:rPr>
              <w:t>Что должен включать Раздел 3</w:t>
            </w:r>
            <w:r w:rsidR="004E3987" w:rsidRPr="00DD70AA">
              <w:rPr>
                <w:rFonts w:ascii="Times New Roman" w:hAnsi="Times New Roman" w:cs="Times New Roman"/>
                <w:sz w:val="24"/>
                <w:szCs w:val="24"/>
              </w:rPr>
              <w:t>.</w:t>
            </w:r>
            <w:r w:rsidRPr="00DD70AA">
              <w:rPr>
                <w:rFonts w:ascii="Times New Roman" w:hAnsi="Times New Roman" w:cs="Times New Roman"/>
                <w:sz w:val="24"/>
                <w:szCs w:val="24"/>
              </w:rPr>
              <w:t xml:space="preserve"> «Обеспечение требований промышленной безопасности» декларации?</w:t>
            </w:r>
          </w:p>
        </w:tc>
        <w:tc>
          <w:tcPr>
            <w:tcW w:w="5286" w:type="dxa"/>
          </w:tcPr>
          <w:p w:rsidR="007443F6" w:rsidRPr="00DD70AA" w:rsidRDefault="007443F6">
            <w:pPr>
              <w:widowControl w:val="0"/>
              <w:spacing w:after="0" w:line="240" w:lineRule="auto"/>
              <w:rPr>
                <w:rFonts w:ascii="Times New Roman" w:hAnsi="Times New Roman" w:cs="Times New Roman"/>
                <w:sz w:val="24"/>
                <w:szCs w:val="24"/>
              </w:rPr>
            </w:pPr>
          </w:p>
        </w:tc>
      </w:tr>
      <w:tr w:rsidR="007443F6" w:rsidRPr="00DD70AA" w:rsidTr="007443F6">
        <w:tc>
          <w:tcPr>
            <w:tcW w:w="4058" w:type="dxa"/>
          </w:tcPr>
          <w:p w:rsidR="007443F6" w:rsidRPr="00DD70AA" w:rsidRDefault="007443F6">
            <w:pPr>
              <w:widowControl w:val="0"/>
              <w:spacing w:after="0" w:line="240" w:lineRule="auto"/>
              <w:jc w:val="both"/>
              <w:rPr>
                <w:rFonts w:ascii="Times New Roman" w:hAnsi="Times New Roman" w:cs="Times New Roman"/>
                <w:sz w:val="24"/>
                <w:szCs w:val="24"/>
              </w:rPr>
            </w:pPr>
            <w:r w:rsidRPr="00DD70AA">
              <w:rPr>
                <w:rFonts w:ascii="Times New Roman" w:hAnsi="Times New Roman" w:cs="Times New Roman"/>
                <w:sz w:val="24"/>
                <w:szCs w:val="24"/>
              </w:rPr>
              <w:t>Что должен включать Раздел 4</w:t>
            </w:r>
            <w:r w:rsidR="004E3987" w:rsidRPr="00DD70AA">
              <w:rPr>
                <w:rFonts w:ascii="Times New Roman" w:hAnsi="Times New Roman" w:cs="Times New Roman"/>
                <w:sz w:val="24"/>
                <w:szCs w:val="24"/>
              </w:rPr>
              <w:t>.</w:t>
            </w:r>
            <w:r w:rsidRPr="00DD70AA">
              <w:rPr>
                <w:rFonts w:ascii="Times New Roman" w:hAnsi="Times New Roman" w:cs="Times New Roman"/>
                <w:sz w:val="24"/>
                <w:szCs w:val="24"/>
              </w:rPr>
              <w:t xml:space="preserve"> «Выводы» декларации?</w:t>
            </w:r>
          </w:p>
        </w:tc>
        <w:tc>
          <w:tcPr>
            <w:tcW w:w="5286" w:type="dxa"/>
          </w:tcPr>
          <w:p w:rsidR="007443F6" w:rsidRPr="00DD70AA" w:rsidRDefault="007443F6">
            <w:pPr>
              <w:widowControl w:val="0"/>
              <w:spacing w:after="0" w:line="240" w:lineRule="auto"/>
              <w:rPr>
                <w:rFonts w:ascii="Times New Roman" w:hAnsi="Times New Roman" w:cs="Times New Roman"/>
                <w:sz w:val="24"/>
                <w:szCs w:val="24"/>
              </w:rPr>
            </w:pPr>
          </w:p>
        </w:tc>
      </w:tr>
      <w:tr w:rsidR="007443F6" w:rsidRPr="00DD70AA" w:rsidTr="007443F6">
        <w:tc>
          <w:tcPr>
            <w:tcW w:w="4058" w:type="dxa"/>
          </w:tcPr>
          <w:p w:rsidR="007443F6" w:rsidRPr="00DD70AA" w:rsidRDefault="007443F6">
            <w:pPr>
              <w:widowControl w:val="0"/>
              <w:spacing w:after="0" w:line="240" w:lineRule="auto"/>
              <w:jc w:val="both"/>
              <w:rPr>
                <w:rFonts w:ascii="Times New Roman" w:hAnsi="Times New Roman" w:cs="Times New Roman"/>
                <w:sz w:val="24"/>
                <w:szCs w:val="24"/>
              </w:rPr>
            </w:pPr>
            <w:r w:rsidRPr="00DD70AA">
              <w:rPr>
                <w:rFonts w:ascii="Times New Roman" w:hAnsi="Times New Roman" w:cs="Times New Roman"/>
                <w:sz w:val="24"/>
                <w:szCs w:val="24"/>
              </w:rPr>
              <w:t>Что должен включать Раздел 1</w:t>
            </w:r>
            <w:r w:rsidR="004E3987" w:rsidRPr="00DD70AA">
              <w:rPr>
                <w:rFonts w:ascii="Times New Roman" w:hAnsi="Times New Roman" w:cs="Times New Roman"/>
                <w:sz w:val="24"/>
                <w:szCs w:val="24"/>
              </w:rPr>
              <w:t>.</w:t>
            </w:r>
            <w:r w:rsidRPr="00DD70AA">
              <w:rPr>
                <w:rFonts w:ascii="Times New Roman" w:hAnsi="Times New Roman" w:cs="Times New Roman"/>
                <w:sz w:val="24"/>
                <w:szCs w:val="24"/>
              </w:rPr>
              <w:t xml:space="preserve"> «Сведения о технологических процессах» Приложение </w:t>
            </w:r>
            <w:r w:rsidR="001958C6">
              <w:rPr>
                <w:rFonts w:ascii="Times New Roman" w:hAnsi="Times New Roman" w:cs="Times New Roman"/>
                <w:sz w:val="24"/>
                <w:szCs w:val="24"/>
              </w:rPr>
              <w:t xml:space="preserve">№ </w:t>
            </w:r>
            <w:r w:rsidRPr="00DD70AA">
              <w:rPr>
                <w:rFonts w:ascii="Times New Roman" w:hAnsi="Times New Roman" w:cs="Times New Roman"/>
                <w:sz w:val="24"/>
                <w:szCs w:val="24"/>
              </w:rPr>
              <w:t>1</w:t>
            </w:r>
            <w:r w:rsidR="004E3987" w:rsidRPr="00DD70AA">
              <w:rPr>
                <w:rFonts w:ascii="Times New Roman" w:hAnsi="Times New Roman" w:cs="Times New Roman"/>
                <w:sz w:val="24"/>
                <w:szCs w:val="24"/>
              </w:rPr>
              <w:t>.</w:t>
            </w:r>
            <w:r w:rsidRPr="00DD70AA">
              <w:rPr>
                <w:rFonts w:ascii="Times New Roman" w:hAnsi="Times New Roman" w:cs="Times New Roman"/>
                <w:sz w:val="24"/>
                <w:szCs w:val="24"/>
              </w:rPr>
              <w:t xml:space="preserve"> «Расчетно-пояснительная записка» декларации?</w:t>
            </w:r>
          </w:p>
        </w:tc>
        <w:tc>
          <w:tcPr>
            <w:tcW w:w="5286" w:type="dxa"/>
          </w:tcPr>
          <w:p w:rsidR="007443F6" w:rsidRPr="00DD70AA" w:rsidRDefault="007443F6">
            <w:pPr>
              <w:widowControl w:val="0"/>
              <w:spacing w:after="0" w:line="240" w:lineRule="auto"/>
              <w:rPr>
                <w:rFonts w:ascii="Times New Roman" w:hAnsi="Times New Roman" w:cs="Times New Roman"/>
                <w:sz w:val="24"/>
                <w:szCs w:val="24"/>
              </w:rPr>
            </w:pPr>
          </w:p>
        </w:tc>
      </w:tr>
      <w:tr w:rsidR="007443F6" w:rsidRPr="00DD70AA" w:rsidTr="007443F6">
        <w:tc>
          <w:tcPr>
            <w:tcW w:w="4058" w:type="dxa"/>
          </w:tcPr>
          <w:p w:rsidR="007443F6" w:rsidRPr="00DD70AA" w:rsidRDefault="007443F6">
            <w:pPr>
              <w:widowControl w:val="0"/>
              <w:spacing w:after="0" w:line="240" w:lineRule="auto"/>
              <w:jc w:val="both"/>
              <w:rPr>
                <w:rFonts w:ascii="Times New Roman" w:hAnsi="Times New Roman" w:cs="Times New Roman"/>
                <w:sz w:val="24"/>
                <w:szCs w:val="24"/>
              </w:rPr>
            </w:pPr>
            <w:r w:rsidRPr="00DD70AA">
              <w:rPr>
                <w:rFonts w:ascii="Times New Roman" w:hAnsi="Times New Roman" w:cs="Times New Roman"/>
                <w:sz w:val="24"/>
                <w:szCs w:val="24"/>
              </w:rPr>
              <w:t>Что должен включать Раздел 2</w:t>
            </w:r>
            <w:r w:rsidR="004E3987" w:rsidRPr="00DD70AA">
              <w:rPr>
                <w:rFonts w:ascii="Times New Roman" w:hAnsi="Times New Roman" w:cs="Times New Roman"/>
                <w:sz w:val="24"/>
                <w:szCs w:val="24"/>
              </w:rPr>
              <w:t>.</w:t>
            </w:r>
            <w:r w:rsidRPr="00DD70AA">
              <w:rPr>
                <w:rFonts w:ascii="Times New Roman" w:hAnsi="Times New Roman" w:cs="Times New Roman"/>
                <w:sz w:val="24"/>
                <w:szCs w:val="24"/>
              </w:rPr>
              <w:t xml:space="preserve"> «Анализ риска аварии» Приложение </w:t>
            </w:r>
            <w:r w:rsidR="001958C6">
              <w:rPr>
                <w:rFonts w:ascii="Times New Roman" w:hAnsi="Times New Roman" w:cs="Times New Roman"/>
                <w:sz w:val="24"/>
                <w:szCs w:val="24"/>
              </w:rPr>
              <w:t xml:space="preserve">№ </w:t>
            </w:r>
            <w:r w:rsidRPr="00DD70AA">
              <w:rPr>
                <w:rFonts w:ascii="Times New Roman" w:hAnsi="Times New Roman" w:cs="Times New Roman"/>
                <w:sz w:val="24"/>
                <w:szCs w:val="24"/>
              </w:rPr>
              <w:t xml:space="preserve">1 </w:t>
            </w:r>
            <w:r w:rsidR="001D555B" w:rsidRPr="00DD70AA">
              <w:rPr>
                <w:rFonts w:ascii="Times New Roman" w:hAnsi="Times New Roman" w:cs="Times New Roman"/>
                <w:sz w:val="24"/>
                <w:szCs w:val="24"/>
              </w:rPr>
              <w:t>«</w:t>
            </w:r>
            <w:r w:rsidRPr="00DD70AA">
              <w:rPr>
                <w:rFonts w:ascii="Times New Roman" w:hAnsi="Times New Roman" w:cs="Times New Roman"/>
                <w:sz w:val="24"/>
                <w:szCs w:val="24"/>
              </w:rPr>
              <w:t>Расчетно-пояснительная записка</w:t>
            </w:r>
            <w:r w:rsidR="001D555B" w:rsidRPr="00DD70AA">
              <w:rPr>
                <w:rFonts w:ascii="Times New Roman" w:hAnsi="Times New Roman" w:cs="Times New Roman"/>
                <w:sz w:val="24"/>
                <w:szCs w:val="24"/>
              </w:rPr>
              <w:t xml:space="preserve">» </w:t>
            </w:r>
            <w:r w:rsidRPr="00DD70AA">
              <w:rPr>
                <w:rFonts w:ascii="Times New Roman" w:hAnsi="Times New Roman" w:cs="Times New Roman"/>
                <w:sz w:val="24"/>
                <w:szCs w:val="24"/>
              </w:rPr>
              <w:t>декларации?</w:t>
            </w:r>
          </w:p>
        </w:tc>
        <w:tc>
          <w:tcPr>
            <w:tcW w:w="5286" w:type="dxa"/>
          </w:tcPr>
          <w:p w:rsidR="007443F6" w:rsidRPr="00DD70AA" w:rsidRDefault="007443F6">
            <w:pPr>
              <w:widowControl w:val="0"/>
              <w:spacing w:after="0" w:line="240" w:lineRule="auto"/>
              <w:jc w:val="center"/>
              <w:rPr>
                <w:rFonts w:ascii="Times New Roman" w:hAnsi="Times New Roman" w:cs="Times New Roman"/>
                <w:sz w:val="24"/>
                <w:szCs w:val="24"/>
              </w:rPr>
            </w:pPr>
          </w:p>
        </w:tc>
      </w:tr>
      <w:tr w:rsidR="007443F6" w:rsidRPr="00DD70AA" w:rsidTr="007443F6">
        <w:tc>
          <w:tcPr>
            <w:tcW w:w="4058" w:type="dxa"/>
          </w:tcPr>
          <w:p w:rsidR="007443F6" w:rsidRPr="00DD70AA" w:rsidRDefault="007443F6">
            <w:pPr>
              <w:widowControl w:val="0"/>
              <w:spacing w:after="0" w:line="240" w:lineRule="auto"/>
              <w:jc w:val="both"/>
              <w:rPr>
                <w:rFonts w:ascii="Times New Roman" w:hAnsi="Times New Roman" w:cs="Times New Roman"/>
                <w:sz w:val="24"/>
                <w:szCs w:val="24"/>
              </w:rPr>
            </w:pPr>
            <w:r w:rsidRPr="00DD70AA">
              <w:rPr>
                <w:rFonts w:ascii="Times New Roman" w:hAnsi="Times New Roman" w:cs="Times New Roman"/>
                <w:sz w:val="24"/>
                <w:szCs w:val="24"/>
              </w:rPr>
              <w:t xml:space="preserve">Требования, которые необходимо соблюдать при оформлении ссылок? </w:t>
            </w:r>
          </w:p>
        </w:tc>
        <w:tc>
          <w:tcPr>
            <w:tcW w:w="5286" w:type="dxa"/>
          </w:tcPr>
          <w:p w:rsidR="007443F6" w:rsidRPr="00DD70AA" w:rsidRDefault="007443F6">
            <w:pPr>
              <w:widowControl w:val="0"/>
              <w:spacing w:after="0" w:line="240" w:lineRule="auto"/>
              <w:jc w:val="center"/>
              <w:rPr>
                <w:rFonts w:ascii="Times New Roman" w:hAnsi="Times New Roman" w:cs="Times New Roman"/>
                <w:sz w:val="24"/>
                <w:szCs w:val="24"/>
              </w:rPr>
            </w:pPr>
          </w:p>
        </w:tc>
      </w:tr>
      <w:tr w:rsidR="007443F6" w:rsidRPr="00DD70AA" w:rsidTr="007443F6">
        <w:tc>
          <w:tcPr>
            <w:tcW w:w="4058" w:type="dxa"/>
          </w:tcPr>
          <w:p w:rsidR="007443F6" w:rsidRPr="00DD70AA" w:rsidRDefault="007443F6">
            <w:pPr>
              <w:widowControl w:val="0"/>
              <w:spacing w:after="0" w:line="240" w:lineRule="auto"/>
              <w:jc w:val="both"/>
              <w:rPr>
                <w:rFonts w:ascii="Times New Roman" w:hAnsi="Times New Roman" w:cs="Times New Roman"/>
                <w:sz w:val="24"/>
                <w:szCs w:val="24"/>
              </w:rPr>
            </w:pPr>
            <w:r w:rsidRPr="00DD70AA">
              <w:rPr>
                <w:rFonts w:ascii="Times New Roman" w:hAnsi="Times New Roman" w:cs="Times New Roman"/>
                <w:sz w:val="24"/>
                <w:szCs w:val="24"/>
              </w:rPr>
              <w:t>Требования, которые необходимо соблюдать при оформлении результатов анализа риска аварии на декларируемом объекте?</w:t>
            </w:r>
          </w:p>
        </w:tc>
        <w:tc>
          <w:tcPr>
            <w:tcW w:w="5286" w:type="dxa"/>
          </w:tcPr>
          <w:p w:rsidR="007443F6" w:rsidRPr="00DD70AA" w:rsidRDefault="007443F6">
            <w:pPr>
              <w:widowControl w:val="0"/>
              <w:spacing w:after="0" w:line="240" w:lineRule="auto"/>
              <w:jc w:val="center"/>
              <w:rPr>
                <w:rFonts w:ascii="Times New Roman" w:hAnsi="Times New Roman" w:cs="Times New Roman"/>
                <w:sz w:val="24"/>
                <w:szCs w:val="24"/>
              </w:rPr>
            </w:pPr>
          </w:p>
        </w:tc>
      </w:tr>
    </w:tbl>
    <w:p w:rsidR="000E2655" w:rsidRPr="00DD70AA" w:rsidRDefault="000E2655" w:rsidP="000C2E3D">
      <w:pPr>
        <w:widowControl w:val="0"/>
        <w:spacing w:after="0" w:line="240" w:lineRule="auto"/>
        <w:ind w:firstLine="709"/>
        <w:rPr>
          <w:rFonts w:ascii="Times New Roman" w:eastAsia="Times New Roman" w:hAnsi="Times New Roman"/>
          <w:sz w:val="28"/>
          <w:szCs w:val="32"/>
          <w:lang w:eastAsia="ru-RU"/>
        </w:rPr>
      </w:pPr>
    </w:p>
    <w:p w:rsidR="00D90DDC" w:rsidRDefault="00D90DDC" w:rsidP="00D90DDC">
      <w:pPr>
        <w:spacing w:after="160" w:line="259" w:lineRule="auto"/>
        <w:rPr>
          <w:rFonts w:ascii="Times New Roman" w:eastAsia="Times New Roman" w:hAnsi="Times New Roman"/>
          <w:b/>
          <w:i/>
          <w:sz w:val="28"/>
          <w:szCs w:val="32"/>
          <w:lang w:eastAsia="ru-RU"/>
        </w:rPr>
      </w:pPr>
    </w:p>
    <w:p w:rsidR="001958C6" w:rsidRDefault="001958C6">
      <w:pPr>
        <w:widowControl w:val="0"/>
        <w:spacing w:after="0" w:line="240" w:lineRule="auto"/>
        <w:jc w:val="both"/>
        <w:rPr>
          <w:rFonts w:ascii="Times New Roman" w:eastAsia="Times New Roman" w:hAnsi="Times New Roman"/>
          <w:b/>
          <w:i/>
          <w:sz w:val="28"/>
          <w:szCs w:val="32"/>
          <w:lang w:eastAsia="ru-RU"/>
        </w:rPr>
        <w:sectPr w:rsidR="001958C6" w:rsidSect="00022904">
          <w:pgSz w:w="11906" w:h="16838"/>
          <w:pgMar w:top="1134" w:right="851" w:bottom="1134" w:left="1701" w:header="709" w:footer="709" w:gutter="0"/>
          <w:cols w:space="708"/>
          <w:docGrid w:linePitch="360"/>
        </w:sectPr>
      </w:pPr>
    </w:p>
    <w:p w:rsidR="00BB1DF8" w:rsidRPr="00DD70AA" w:rsidRDefault="00D90DDC" w:rsidP="000C2E3D">
      <w:pPr>
        <w:widowControl w:val="0"/>
        <w:spacing w:after="0" w:line="240" w:lineRule="auto"/>
        <w:ind w:firstLine="709"/>
        <w:jc w:val="both"/>
        <w:rPr>
          <w:rFonts w:ascii="Times New Roman" w:eastAsia="Times New Roman" w:hAnsi="Times New Roman" w:cs="Times New Roman"/>
          <w:sz w:val="28"/>
          <w:szCs w:val="20"/>
          <w:lang w:eastAsia="ko-KR"/>
        </w:rPr>
      </w:pPr>
      <w:r w:rsidRPr="00DD70AA">
        <w:rPr>
          <w:rFonts w:ascii="Times New Roman" w:eastAsia="Times New Roman" w:hAnsi="Times New Roman"/>
          <w:b/>
          <w:i/>
          <w:sz w:val="28"/>
          <w:szCs w:val="32"/>
          <w:lang w:eastAsia="ru-RU"/>
        </w:rPr>
        <w:lastRenderedPageBreak/>
        <w:t>2.4. Процедуры проведения обучения и инструктажей по охране труда, экологической, промышленной и пожарной безопасности</w:t>
      </w:r>
    </w:p>
    <w:p w:rsidR="00406389" w:rsidRPr="00DD70AA" w:rsidRDefault="007443F6" w:rsidP="000C2E3D">
      <w:pPr>
        <w:widowControl w:val="0"/>
        <w:spacing w:after="0" w:line="240" w:lineRule="auto"/>
        <w:ind w:firstLine="709"/>
        <w:jc w:val="right"/>
        <w:rPr>
          <w:rFonts w:ascii="Times New Roman" w:eastAsia="Times New Roman" w:hAnsi="Times New Roman" w:cs="Times New Roman"/>
          <w:sz w:val="28"/>
          <w:szCs w:val="20"/>
          <w:lang w:eastAsia="ko-KR"/>
        </w:rPr>
      </w:pPr>
      <w:r w:rsidRPr="00DD70AA">
        <w:rPr>
          <w:rFonts w:ascii="Times New Roman" w:eastAsia="Times New Roman" w:hAnsi="Times New Roman" w:cs="Times New Roman"/>
          <w:sz w:val="28"/>
          <w:szCs w:val="20"/>
          <w:lang w:eastAsia="ko-KR"/>
        </w:rPr>
        <w:t>Таблица 2.11</w:t>
      </w:r>
    </w:p>
    <w:p w:rsidR="007443F6" w:rsidRPr="000C2E3D" w:rsidRDefault="007443F6" w:rsidP="000C2E3D">
      <w:pPr>
        <w:widowControl w:val="0"/>
        <w:spacing w:after="0" w:line="240" w:lineRule="auto"/>
        <w:ind w:firstLine="709"/>
        <w:jc w:val="center"/>
        <w:rPr>
          <w:rFonts w:ascii="Times New Roman" w:eastAsia="Times New Roman" w:hAnsi="Times New Roman" w:cs="Times New Roman"/>
          <w:b/>
          <w:sz w:val="28"/>
          <w:szCs w:val="20"/>
          <w:lang w:eastAsia="ko-KR"/>
        </w:rPr>
      </w:pPr>
      <w:r w:rsidRPr="000C2E3D">
        <w:rPr>
          <w:rFonts w:ascii="Times New Roman" w:eastAsia="Times New Roman" w:hAnsi="Times New Roman" w:cs="Times New Roman"/>
          <w:b/>
          <w:sz w:val="28"/>
          <w:szCs w:val="20"/>
          <w:lang w:eastAsia="ko-KR"/>
        </w:rPr>
        <w:t>Регламентированные процедуры обучения и инструктажей по охране труда</w:t>
      </w:r>
    </w:p>
    <w:p w:rsidR="00BB1DF8" w:rsidRPr="00DD70AA" w:rsidRDefault="00BB1DF8" w:rsidP="000C2E3D">
      <w:pPr>
        <w:widowControl w:val="0"/>
        <w:spacing w:after="0" w:line="240" w:lineRule="auto"/>
        <w:ind w:firstLine="709"/>
        <w:jc w:val="both"/>
        <w:rPr>
          <w:rFonts w:ascii="Times New Roman" w:eastAsia="Times New Roman" w:hAnsi="Times New Roman" w:cs="Times New Roman"/>
          <w:sz w:val="28"/>
          <w:szCs w:val="20"/>
          <w:lang w:eastAsia="ko-KR"/>
        </w:rPr>
      </w:pPr>
    </w:p>
    <w:tbl>
      <w:tblPr>
        <w:tblW w:w="148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59"/>
        <w:gridCol w:w="3118"/>
        <w:gridCol w:w="2200"/>
        <w:gridCol w:w="1786"/>
        <w:gridCol w:w="1662"/>
        <w:gridCol w:w="1651"/>
        <w:gridCol w:w="1687"/>
        <w:gridCol w:w="1787"/>
      </w:tblGrid>
      <w:tr w:rsidR="007443F6" w:rsidRPr="00DD70AA" w:rsidTr="00320E2C">
        <w:trPr>
          <w:trHeight w:val="864"/>
        </w:trPr>
        <w:tc>
          <w:tcPr>
            <w:tcW w:w="959" w:type="dxa"/>
          </w:tcPr>
          <w:p w:rsidR="007443F6" w:rsidRPr="00DD70AA" w:rsidRDefault="001958C6">
            <w:pPr>
              <w:widowControl w:val="0"/>
              <w:spacing w:after="0" w:line="240" w:lineRule="auto"/>
              <w:rPr>
                <w:rFonts w:ascii="Times New Roman" w:eastAsia="Times New Roman" w:hAnsi="Times New Roman" w:cs="Times New Roman"/>
                <w:sz w:val="24"/>
                <w:szCs w:val="24"/>
                <w:lang w:eastAsia="ko-KR"/>
              </w:rPr>
            </w:pPr>
            <w:r>
              <w:rPr>
                <w:rFonts w:ascii="Times New Roman" w:eastAsia="Times New Roman" w:hAnsi="Times New Roman" w:cs="Times New Roman"/>
                <w:sz w:val="24"/>
                <w:szCs w:val="24"/>
                <w:lang w:eastAsia="ko-KR"/>
              </w:rPr>
              <w:t xml:space="preserve">№ </w:t>
            </w:r>
            <w:r w:rsidR="007443F6" w:rsidRPr="00DD70AA">
              <w:rPr>
                <w:rFonts w:ascii="Times New Roman" w:eastAsia="Times New Roman" w:hAnsi="Times New Roman" w:cs="Times New Roman"/>
                <w:sz w:val="24"/>
                <w:szCs w:val="24"/>
                <w:lang w:eastAsia="ko-KR"/>
              </w:rPr>
              <w:t>п/п</w:t>
            </w:r>
          </w:p>
        </w:tc>
        <w:tc>
          <w:tcPr>
            <w:tcW w:w="3118" w:type="dxa"/>
          </w:tcPr>
          <w:p w:rsidR="007443F6" w:rsidRPr="00DD70AA" w:rsidRDefault="007443F6">
            <w:pPr>
              <w:widowControl w:val="0"/>
              <w:spacing w:after="0" w:line="240" w:lineRule="auto"/>
              <w:jc w:val="center"/>
              <w:rPr>
                <w:rFonts w:ascii="Times New Roman" w:eastAsia="Times New Roman" w:hAnsi="Times New Roman" w:cs="Times New Roman"/>
                <w:sz w:val="24"/>
                <w:szCs w:val="24"/>
                <w:lang w:eastAsia="ko-KR"/>
              </w:rPr>
            </w:pPr>
            <w:r w:rsidRPr="00DD70AA">
              <w:rPr>
                <w:rFonts w:ascii="Times New Roman" w:eastAsia="Times New Roman" w:hAnsi="Times New Roman" w:cs="Times New Roman"/>
                <w:sz w:val="24"/>
                <w:szCs w:val="24"/>
                <w:lang w:eastAsia="ko-KR"/>
              </w:rPr>
              <w:t>Действие (процесс)</w:t>
            </w:r>
          </w:p>
        </w:tc>
        <w:tc>
          <w:tcPr>
            <w:tcW w:w="2200" w:type="dxa"/>
          </w:tcPr>
          <w:p w:rsidR="004E3987" w:rsidRPr="00DD70AA" w:rsidRDefault="007443F6">
            <w:pPr>
              <w:widowControl w:val="0"/>
              <w:spacing w:after="0" w:line="240" w:lineRule="auto"/>
              <w:jc w:val="center"/>
              <w:rPr>
                <w:rFonts w:ascii="Times New Roman" w:eastAsia="Times New Roman" w:hAnsi="Times New Roman" w:cs="Times New Roman"/>
                <w:sz w:val="24"/>
                <w:szCs w:val="24"/>
                <w:lang w:eastAsia="ko-KR"/>
              </w:rPr>
            </w:pPr>
            <w:r w:rsidRPr="00DD70AA">
              <w:rPr>
                <w:rFonts w:ascii="Times New Roman" w:eastAsia="Times New Roman" w:hAnsi="Times New Roman" w:cs="Times New Roman"/>
                <w:sz w:val="24"/>
                <w:szCs w:val="24"/>
                <w:lang w:eastAsia="ko-KR"/>
              </w:rPr>
              <w:t xml:space="preserve">Ответственный </w:t>
            </w:r>
          </w:p>
          <w:p w:rsidR="007443F6" w:rsidRPr="00DD70AA" w:rsidRDefault="007443F6">
            <w:pPr>
              <w:widowControl w:val="0"/>
              <w:spacing w:after="0" w:line="240" w:lineRule="auto"/>
              <w:jc w:val="center"/>
              <w:rPr>
                <w:rFonts w:ascii="Times New Roman" w:eastAsia="Times New Roman" w:hAnsi="Times New Roman" w:cs="Times New Roman"/>
                <w:sz w:val="24"/>
                <w:szCs w:val="24"/>
                <w:lang w:eastAsia="ko-KR"/>
              </w:rPr>
            </w:pPr>
            <w:r w:rsidRPr="00DD70AA">
              <w:rPr>
                <w:rFonts w:ascii="Times New Roman" w:eastAsia="Times New Roman" w:hAnsi="Times New Roman" w:cs="Times New Roman"/>
                <w:sz w:val="24"/>
                <w:szCs w:val="24"/>
                <w:lang w:eastAsia="ko-KR"/>
              </w:rPr>
              <w:t>за процесс</w:t>
            </w:r>
          </w:p>
        </w:tc>
        <w:tc>
          <w:tcPr>
            <w:tcW w:w="1786" w:type="dxa"/>
          </w:tcPr>
          <w:p w:rsidR="007443F6" w:rsidRPr="00DD70AA" w:rsidRDefault="007443F6">
            <w:pPr>
              <w:widowControl w:val="0"/>
              <w:spacing w:after="0" w:line="240" w:lineRule="auto"/>
              <w:jc w:val="center"/>
              <w:rPr>
                <w:rFonts w:ascii="Times New Roman" w:eastAsia="Times New Roman" w:hAnsi="Times New Roman" w:cs="Times New Roman"/>
                <w:sz w:val="24"/>
                <w:szCs w:val="24"/>
                <w:lang w:eastAsia="ko-KR"/>
              </w:rPr>
            </w:pPr>
            <w:r w:rsidRPr="00DD70AA">
              <w:rPr>
                <w:rFonts w:ascii="Times New Roman" w:eastAsia="Times New Roman" w:hAnsi="Times New Roman" w:cs="Times New Roman"/>
                <w:sz w:val="24"/>
                <w:szCs w:val="24"/>
                <w:lang w:eastAsia="ko-KR"/>
              </w:rPr>
              <w:t>Исполнитель процесса</w:t>
            </w:r>
          </w:p>
        </w:tc>
        <w:tc>
          <w:tcPr>
            <w:tcW w:w="1662" w:type="dxa"/>
          </w:tcPr>
          <w:p w:rsidR="007443F6" w:rsidRPr="00DD70AA" w:rsidRDefault="007443F6">
            <w:pPr>
              <w:widowControl w:val="0"/>
              <w:spacing w:after="0" w:line="240" w:lineRule="auto"/>
              <w:jc w:val="center"/>
              <w:rPr>
                <w:rFonts w:ascii="Times New Roman" w:eastAsia="Times New Roman" w:hAnsi="Times New Roman" w:cs="Times New Roman"/>
                <w:sz w:val="24"/>
                <w:szCs w:val="24"/>
                <w:lang w:eastAsia="ko-KR"/>
              </w:rPr>
            </w:pPr>
            <w:r w:rsidRPr="00DD70AA">
              <w:rPr>
                <w:rFonts w:ascii="Times New Roman" w:eastAsia="Times New Roman" w:hAnsi="Times New Roman" w:cs="Times New Roman"/>
                <w:sz w:val="24"/>
                <w:szCs w:val="24"/>
                <w:lang w:eastAsia="ko-KR"/>
              </w:rPr>
              <w:t>Документы на входе</w:t>
            </w:r>
          </w:p>
        </w:tc>
        <w:tc>
          <w:tcPr>
            <w:tcW w:w="1651" w:type="dxa"/>
          </w:tcPr>
          <w:p w:rsidR="007443F6" w:rsidRPr="00DD70AA" w:rsidRDefault="007443F6">
            <w:pPr>
              <w:widowControl w:val="0"/>
              <w:spacing w:after="0" w:line="240" w:lineRule="auto"/>
              <w:jc w:val="center"/>
              <w:rPr>
                <w:rFonts w:ascii="Times New Roman" w:eastAsia="Times New Roman" w:hAnsi="Times New Roman" w:cs="Times New Roman"/>
                <w:sz w:val="24"/>
                <w:szCs w:val="24"/>
                <w:lang w:eastAsia="ko-KR"/>
              </w:rPr>
            </w:pPr>
            <w:r w:rsidRPr="00DD70AA">
              <w:rPr>
                <w:rFonts w:ascii="Times New Roman" w:eastAsia="Times New Roman" w:hAnsi="Times New Roman" w:cs="Times New Roman"/>
                <w:sz w:val="24"/>
                <w:szCs w:val="24"/>
                <w:lang w:eastAsia="ko-KR"/>
              </w:rPr>
              <w:t>Документы на выходе</w:t>
            </w:r>
          </w:p>
        </w:tc>
        <w:tc>
          <w:tcPr>
            <w:tcW w:w="1687" w:type="dxa"/>
          </w:tcPr>
          <w:p w:rsidR="007443F6" w:rsidRPr="00DD70AA" w:rsidRDefault="007443F6">
            <w:pPr>
              <w:widowControl w:val="0"/>
              <w:spacing w:after="0" w:line="240" w:lineRule="auto"/>
              <w:jc w:val="center"/>
              <w:rPr>
                <w:rFonts w:ascii="Times New Roman" w:eastAsia="Times New Roman" w:hAnsi="Times New Roman" w:cs="Times New Roman"/>
                <w:sz w:val="24"/>
                <w:szCs w:val="24"/>
                <w:lang w:eastAsia="ko-KR"/>
              </w:rPr>
            </w:pPr>
            <w:r w:rsidRPr="00DD70AA">
              <w:rPr>
                <w:rFonts w:ascii="Times New Roman" w:eastAsia="Times New Roman" w:hAnsi="Times New Roman" w:cs="Times New Roman"/>
                <w:sz w:val="24"/>
                <w:szCs w:val="24"/>
                <w:lang w:eastAsia="ko-KR"/>
              </w:rPr>
              <w:t>Сроки выполнения действия</w:t>
            </w:r>
          </w:p>
        </w:tc>
        <w:tc>
          <w:tcPr>
            <w:tcW w:w="1787" w:type="dxa"/>
          </w:tcPr>
          <w:p w:rsidR="004E3987" w:rsidRPr="00DD70AA" w:rsidRDefault="007443F6">
            <w:pPr>
              <w:widowControl w:val="0"/>
              <w:spacing w:after="0" w:line="240" w:lineRule="auto"/>
              <w:jc w:val="center"/>
              <w:rPr>
                <w:rFonts w:ascii="Times New Roman" w:eastAsia="Times New Roman" w:hAnsi="Times New Roman" w:cs="Times New Roman"/>
                <w:sz w:val="24"/>
                <w:szCs w:val="24"/>
                <w:lang w:eastAsia="ko-KR"/>
              </w:rPr>
            </w:pPr>
            <w:r w:rsidRPr="00DD70AA">
              <w:rPr>
                <w:rFonts w:ascii="Times New Roman" w:eastAsia="Times New Roman" w:hAnsi="Times New Roman" w:cs="Times New Roman"/>
                <w:sz w:val="24"/>
                <w:szCs w:val="24"/>
                <w:lang w:eastAsia="ko-KR"/>
              </w:rPr>
              <w:t xml:space="preserve">Примечание (место хранения, передачи документов, количество экземпляров </w:t>
            </w:r>
          </w:p>
          <w:p w:rsidR="007443F6" w:rsidRPr="00DD70AA" w:rsidRDefault="007443F6">
            <w:pPr>
              <w:widowControl w:val="0"/>
              <w:spacing w:after="0" w:line="240" w:lineRule="auto"/>
              <w:jc w:val="center"/>
              <w:rPr>
                <w:rFonts w:ascii="Times New Roman" w:eastAsia="Times New Roman" w:hAnsi="Times New Roman" w:cs="Times New Roman"/>
                <w:sz w:val="24"/>
                <w:szCs w:val="24"/>
                <w:lang w:eastAsia="ko-KR"/>
              </w:rPr>
            </w:pPr>
            <w:r w:rsidRPr="00DD70AA">
              <w:rPr>
                <w:rFonts w:ascii="Times New Roman" w:eastAsia="Times New Roman" w:hAnsi="Times New Roman" w:cs="Times New Roman"/>
                <w:sz w:val="24"/>
                <w:szCs w:val="24"/>
                <w:lang w:eastAsia="ko-KR"/>
              </w:rPr>
              <w:t>и т. д.)</w:t>
            </w:r>
          </w:p>
        </w:tc>
      </w:tr>
      <w:tr w:rsidR="007443F6" w:rsidRPr="00DD70AA" w:rsidTr="00320E2C">
        <w:trPr>
          <w:trHeight w:val="557"/>
        </w:trPr>
        <w:tc>
          <w:tcPr>
            <w:tcW w:w="959" w:type="dxa"/>
          </w:tcPr>
          <w:p w:rsidR="007443F6" w:rsidRPr="00DD70AA" w:rsidRDefault="007443F6" w:rsidP="000C2E3D">
            <w:pPr>
              <w:widowControl w:val="0"/>
              <w:jc w:val="center"/>
              <w:rPr>
                <w:rFonts w:ascii="Times New Roman" w:hAnsi="Times New Roman" w:cs="Times New Roman"/>
                <w:sz w:val="24"/>
                <w:szCs w:val="24"/>
              </w:rPr>
            </w:pPr>
            <w:r w:rsidRPr="00DD70AA">
              <w:rPr>
                <w:rFonts w:ascii="Times New Roman" w:hAnsi="Times New Roman" w:cs="Times New Roman"/>
                <w:sz w:val="24"/>
                <w:szCs w:val="24"/>
              </w:rPr>
              <w:t>1</w:t>
            </w:r>
          </w:p>
        </w:tc>
        <w:tc>
          <w:tcPr>
            <w:tcW w:w="3118" w:type="dxa"/>
          </w:tcPr>
          <w:p w:rsidR="00A429E5" w:rsidRPr="00DD70AA" w:rsidRDefault="007443F6">
            <w:pPr>
              <w:widowControl w:val="0"/>
              <w:spacing w:after="0" w:line="240" w:lineRule="auto"/>
              <w:rPr>
                <w:rFonts w:ascii="Times New Roman" w:eastAsia="Times New Roman" w:hAnsi="Times New Roman" w:cs="Times New Roman"/>
                <w:sz w:val="24"/>
                <w:szCs w:val="24"/>
                <w:lang w:eastAsia="ko-KR"/>
              </w:rPr>
            </w:pPr>
            <w:r w:rsidRPr="00DD70AA">
              <w:rPr>
                <w:rFonts w:ascii="Times New Roman" w:eastAsia="Times New Roman" w:hAnsi="Times New Roman" w:cs="Times New Roman"/>
                <w:sz w:val="24"/>
                <w:szCs w:val="24"/>
                <w:lang w:eastAsia="ko-KR"/>
              </w:rPr>
              <w:t xml:space="preserve">Вводный инструктаж </w:t>
            </w:r>
          </w:p>
          <w:p w:rsidR="007443F6" w:rsidRPr="00DD70AA" w:rsidRDefault="007443F6">
            <w:pPr>
              <w:widowControl w:val="0"/>
              <w:spacing w:after="0" w:line="240" w:lineRule="auto"/>
              <w:rPr>
                <w:rFonts w:ascii="Times New Roman" w:eastAsia="Times New Roman" w:hAnsi="Times New Roman" w:cs="Times New Roman"/>
                <w:sz w:val="24"/>
                <w:szCs w:val="24"/>
                <w:lang w:eastAsia="ko-KR"/>
              </w:rPr>
            </w:pPr>
            <w:r w:rsidRPr="00DD70AA">
              <w:rPr>
                <w:rFonts w:ascii="Times New Roman" w:eastAsia="Times New Roman" w:hAnsi="Times New Roman" w:cs="Times New Roman"/>
                <w:sz w:val="24"/>
                <w:szCs w:val="24"/>
                <w:lang w:eastAsia="ko-KR"/>
              </w:rPr>
              <w:t>по охране труда</w:t>
            </w:r>
          </w:p>
        </w:tc>
        <w:tc>
          <w:tcPr>
            <w:tcW w:w="2200" w:type="dxa"/>
          </w:tcPr>
          <w:p w:rsidR="007443F6" w:rsidRPr="00DD70AA" w:rsidRDefault="007443F6">
            <w:pPr>
              <w:widowControl w:val="0"/>
              <w:spacing w:after="0" w:line="240" w:lineRule="auto"/>
              <w:jc w:val="both"/>
              <w:rPr>
                <w:rFonts w:ascii="Times New Roman" w:eastAsia="Times New Roman" w:hAnsi="Times New Roman" w:cs="Times New Roman"/>
                <w:sz w:val="24"/>
                <w:szCs w:val="24"/>
                <w:lang w:eastAsia="ko-KR"/>
              </w:rPr>
            </w:pPr>
          </w:p>
        </w:tc>
        <w:tc>
          <w:tcPr>
            <w:tcW w:w="1786" w:type="dxa"/>
          </w:tcPr>
          <w:p w:rsidR="007443F6" w:rsidRPr="00DD70AA" w:rsidRDefault="007443F6">
            <w:pPr>
              <w:widowControl w:val="0"/>
              <w:spacing w:after="0" w:line="240" w:lineRule="auto"/>
              <w:jc w:val="both"/>
              <w:rPr>
                <w:rFonts w:ascii="Times New Roman" w:eastAsia="Times New Roman" w:hAnsi="Times New Roman" w:cs="Times New Roman"/>
                <w:sz w:val="24"/>
                <w:szCs w:val="24"/>
                <w:lang w:eastAsia="ko-KR"/>
              </w:rPr>
            </w:pPr>
          </w:p>
        </w:tc>
        <w:tc>
          <w:tcPr>
            <w:tcW w:w="1662" w:type="dxa"/>
          </w:tcPr>
          <w:p w:rsidR="007443F6" w:rsidRPr="00DD70AA" w:rsidRDefault="007443F6">
            <w:pPr>
              <w:widowControl w:val="0"/>
              <w:spacing w:after="0" w:line="240" w:lineRule="auto"/>
              <w:jc w:val="both"/>
              <w:rPr>
                <w:rFonts w:ascii="Times New Roman" w:eastAsia="Times New Roman" w:hAnsi="Times New Roman" w:cs="Times New Roman"/>
                <w:sz w:val="24"/>
                <w:szCs w:val="24"/>
                <w:lang w:eastAsia="ko-KR"/>
              </w:rPr>
            </w:pPr>
          </w:p>
        </w:tc>
        <w:tc>
          <w:tcPr>
            <w:tcW w:w="1651" w:type="dxa"/>
          </w:tcPr>
          <w:p w:rsidR="007443F6" w:rsidRPr="00DD70AA" w:rsidRDefault="007443F6">
            <w:pPr>
              <w:widowControl w:val="0"/>
              <w:spacing w:after="0" w:line="240" w:lineRule="auto"/>
              <w:jc w:val="both"/>
              <w:rPr>
                <w:rFonts w:ascii="Times New Roman" w:eastAsia="Times New Roman" w:hAnsi="Times New Roman" w:cs="Times New Roman"/>
                <w:sz w:val="24"/>
                <w:szCs w:val="24"/>
                <w:lang w:eastAsia="ko-KR"/>
              </w:rPr>
            </w:pPr>
          </w:p>
        </w:tc>
        <w:tc>
          <w:tcPr>
            <w:tcW w:w="1687" w:type="dxa"/>
          </w:tcPr>
          <w:p w:rsidR="007443F6" w:rsidRPr="00DD70AA" w:rsidRDefault="007443F6">
            <w:pPr>
              <w:widowControl w:val="0"/>
              <w:spacing w:after="0" w:line="240" w:lineRule="auto"/>
              <w:jc w:val="both"/>
              <w:rPr>
                <w:rFonts w:ascii="Times New Roman" w:eastAsia="Times New Roman" w:hAnsi="Times New Roman" w:cs="Times New Roman"/>
                <w:sz w:val="24"/>
                <w:szCs w:val="24"/>
                <w:lang w:eastAsia="ko-KR"/>
              </w:rPr>
            </w:pPr>
          </w:p>
        </w:tc>
        <w:tc>
          <w:tcPr>
            <w:tcW w:w="1787" w:type="dxa"/>
          </w:tcPr>
          <w:p w:rsidR="007443F6" w:rsidRPr="00DD70AA" w:rsidRDefault="007443F6">
            <w:pPr>
              <w:widowControl w:val="0"/>
              <w:spacing w:after="0" w:line="240" w:lineRule="auto"/>
              <w:jc w:val="both"/>
              <w:rPr>
                <w:rFonts w:ascii="Times New Roman" w:eastAsia="Times New Roman" w:hAnsi="Times New Roman" w:cs="Times New Roman"/>
                <w:sz w:val="24"/>
                <w:szCs w:val="24"/>
                <w:lang w:eastAsia="ko-KR"/>
              </w:rPr>
            </w:pPr>
          </w:p>
        </w:tc>
      </w:tr>
      <w:tr w:rsidR="007443F6" w:rsidRPr="00DD70AA" w:rsidTr="00320E2C">
        <w:trPr>
          <w:trHeight w:val="541"/>
        </w:trPr>
        <w:tc>
          <w:tcPr>
            <w:tcW w:w="959" w:type="dxa"/>
          </w:tcPr>
          <w:p w:rsidR="007443F6" w:rsidRPr="00DD70AA" w:rsidRDefault="007443F6" w:rsidP="000C2E3D">
            <w:pPr>
              <w:widowControl w:val="0"/>
              <w:jc w:val="center"/>
              <w:rPr>
                <w:rFonts w:ascii="Times New Roman" w:hAnsi="Times New Roman" w:cs="Times New Roman"/>
                <w:sz w:val="24"/>
                <w:szCs w:val="24"/>
              </w:rPr>
            </w:pPr>
            <w:r w:rsidRPr="00DD70AA">
              <w:rPr>
                <w:rFonts w:ascii="Times New Roman" w:hAnsi="Times New Roman" w:cs="Times New Roman"/>
                <w:sz w:val="24"/>
                <w:szCs w:val="24"/>
              </w:rPr>
              <w:t>2</w:t>
            </w:r>
          </w:p>
        </w:tc>
        <w:tc>
          <w:tcPr>
            <w:tcW w:w="3118" w:type="dxa"/>
          </w:tcPr>
          <w:p w:rsidR="007443F6" w:rsidRPr="00DD70AA" w:rsidRDefault="007443F6">
            <w:pPr>
              <w:widowControl w:val="0"/>
              <w:spacing w:after="0" w:line="240" w:lineRule="auto"/>
              <w:rPr>
                <w:rFonts w:ascii="Times New Roman" w:eastAsia="Times New Roman" w:hAnsi="Times New Roman" w:cs="Times New Roman"/>
                <w:sz w:val="24"/>
                <w:szCs w:val="24"/>
                <w:lang w:eastAsia="ko-KR"/>
              </w:rPr>
            </w:pPr>
            <w:r w:rsidRPr="00DD70AA">
              <w:rPr>
                <w:rFonts w:ascii="Times New Roman" w:eastAsia="Times New Roman" w:hAnsi="Times New Roman" w:cs="Times New Roman"/>
                <w:sz w:val="24"/>
                <w:szCs w:val="24"/>
                <w:lang w:eastAsia="ko-KR"/>
              </w:rPr>
              <w:t>Инструктаж по охране труда на рабочем месте</w:t>
            </w:r>
          </w:p>
        </w:tc>
        <w:tc>
          <w:tcPr>
            <w:tcW w:w="2200" w:type="dxa"/>
          </w:tcPr>
          <w:p w:rsidR="007443F6" w:rsidRPr="00DD70AA" w:rsidRDefault="007443F6">
            <w:pPr>
              <w:widowControl w:val="0"/>
              <w:spacing w:after="0" w:line="240" w:lineRule="auto"/>
              <w:jc w:val="both"/>
              <w:rPr>
                <w:rFonts w:ascii="Times New Roman" w:eastAsia="Times New Roman" w:hAnsi="Times New Roman" w:cs="Times New Roman"/>
                <w:sz w:val="24"/>
                <w:szCs w:val="24"/>
                <w:lang w:eastAsia="ko-KR"/>
              </w:rPr>
            </w:pPr>
          </w:p>
        </w:tc>
        <w:tc>
          <w:tcPr>
            <w:tcW w:w="1786" w:type="dxa"/>
          </w:tcPr>
          <w:p w:rsidR="007443F6" w:rsidRPr="00DD70AA" w:rsidRDefault="007443F6">
            <w:pPr>
              <w:widowControl w:val="0"/>
              <w:spacing w:after="0" w:line="240" w:lineRule="auto"/>
              <w:jc w:val="both"/>
              <w:rPr>
                <w:rFonts w:ascii="Times New Roman" w:eastAsia="Times New Roman" w:hAnsi="Times New Roman" w:cs="Times New Roman"/>
                <w:sz w:val="24"/>
                <w:szCs w:val="24"/>
                <w:lang w:eastAsia="ko-KR"/>
              </w:rPr>
            </w:pPr>
          </w:p>
        </w:tc>
        <w:tc>
          <w:tcPr>
            <w:tcW w:w="1662" w:type="dxa"/>
          </w:tcPr>
          <w:p w:rsidR="007443F6" w:rsidRPr="00DD70AA" w:rsidRDefault="007443F6">
            <w:pPr>
              <w:widowControl w:val="0"/>
              <w:spacing w:after="0" w:line="240" w:lineRule="auto"/>
              <w:jc w:val="both"/>
              <w:rPr>
                <w:rFonts w:ascii="Times New Roman" w:eastAsia="Times New Roman" w:hAnsi="Times New Roman" w:cs="Times New Roman"/>
                <w:sz w:val="24"/>
                <w:szCs w:val="24"/>
                <w:lang w:eastAsia="ko-KR"/>
              </w:rPr>
            </w:pPr>
          </w:p>
        </w:tc>
        <w:tc>
          <w:tcPr>
            <w:tcW w:w="1651" w:type="dxa"/>
          </w:tcPr>
          <w:p w:rsidR="007443F6" w:rsidRPr="00DD70AA" w:rsidRDefault="007443F6">
            <w:pPr>
              <w:widowControl w:val="0"/>
              <w:spacing w:after="0" w:line="240" w:lineRule="auto"/>
              <w:jc w:val="both"/>
              <w:rPr>
                <w:rFonts w:ascii="Times New Roman" w:eastAsia="Times New Roman" w:hAnsi="Times New Roman" w:cs="Times New Roman"/>
                <w:sz w:val="24"/>
                <w:szCs w:val="24"/>
                <w:lang w:eastAsia="ko-KR"/>
              </w:rPr>
            </w:pPr>
          </w:p>
        </w:tc>
        <w:tc>
          <w:tcPr>
            <w:tcW w:w="1687" w:type="dxa"/>
          </w:tcPr>
          <w:p w:rsidR="007443F6" w:rsidRPr="00DD70AA" w:rsidRDefault="007443F6">
            <w:pPr>
              <w:widowControl w:val="0"/>
              <w:spacing w:after="0" w:line="240" w:lineRule="auto"/>
              <w:jc w:val="both"/>
              <w:rPr>
                <w:rFonts w:ascii="Times New Roman" w:eastAsia="Times New Roman" w:hAnsi="Times New Roman" w:cs="Times New Roman"/>
                <w:sz w:val="24"/>
                <w:szCs w:val="24"/>
                <w:lang w:eastAsia="ko-KR"/>
              </w:rPr>
            </w:pPr>
          </w:p>
        </w:tc>
        <w:tc>
          <w:tcPr>
            <w:tcW w:w="1787" w:type="dxa"/>
          </w:tcPr>
          <w:p w:rsidR="007443F6" w:rsidRPr="00DD70AA" w:rsidRDefault="007443F6">
            <w:pPr>
              <w:widowControl w:val="0"/>
              <w:spacing w:after="0" w:line="240" w:lineRule="auto"/>
              <w:jc w:val="both"/>
              <w:rPr>
                <w:rFonts w:ascii="Times New Roman" w:eastAsia="Times New Roman" w:hAnsi="Times New Roman" w:cs="Times New Roman"/>
                <w:sz w:val="24"/>
                <w:szCs w:val="24"/>
                <w:lang w:eastAsia="ko-KR"/>
              </w:rPr>
            </w:pPr>
          </w:p>
        </w:tc>
      </w:tr>
      <w:tr w:rsidR="007443F6" w:rsidRPr="00DD70AA" w:rsidTr="00320E2C">
        <w:trPr>
          <w:trHeight w:val="549"/>
        </w:trPr>
        <w:tc>
          <w:tcPr>
            <w:tcW w:w="959" w:type="dxa"/>
          </w:tcPr>
          <w:p w:rsidR="007443F6" w:rsidRPr="00DD70AA" w:rsidRDefault="007443F6" w:rsidP="000C2E3D">
            <w:pPr>
              <w:widowControl w:val="0"/>
              <w:jc w:val="center"/>
              <w:rPr>
                <w:rFonts w:ascii="Times New Roman" w:hAnsi="Times New Roman" w:cs="Times New Roman"/>
                <w:sz w:val="24"/>
                <w:szCs w:val="24"/>
              </w:rPr>
            </w:pPr>
            <w:r w:rsidRPr="00DD70AA">
              <w:rPr>
                <w:rFonts w:ascii="Times New Roman" w:hAnsi="Times New Roman" w:cs="Times New Roman"/>
                <w:sz w:val="24"/>
                <w:szCs w:val="24"/>
              </w:rPr>
              <w:t>3</w:t>
            </w:r>
          </w:p>
        </w:tc>
        <w:tc>
          <w:tcPr>
            <w:tcW w:w="3118" w:type="dxa"/>
          </w:tcPr>
          <w:p w:rsidR="00A429E5" w:rsidRPr="00DD70AA" w:rsidRDefault="007443F6">
            <w:pPr>
              <w:widowControl w:val="0"/>
              <w:spacing w:after="0" w:line="240" w:lineRule="auto"/>
              <w:rPr>
                <w:rFonts w:ascii="Times New Roman" w:eastAsia="Times New Roman" w:hAnsi="Times New Roman" w:cs="Times New Roman"/>
                <w:sz w:val="24"/>
                <w:szCs w:val="24"/>
                <w:lang w:eastAsia="ko-KR"/>
              </w:rPr>
            </w:pPr>
            <w:r w:rsidRPr="00DD70AA">
              <w:rPr>
                <w:rFonts w:ascii="Times New Roman" w:eastAsia="Times New Roman" w:hAnsi="Times New Roman" w:cs="Times New Roman"/>
                <w:sz w:val="24"/>
                <w:szCs w:val="24"/>
                <w:lang w:eastAsia="ko-KR"/>
              </w:rPr>
              <w:t xml:space="preserve">Целевой инструктаж </w:t>
            </w:r>
          </w:p>
          <w:p w:rsidR="007443F6" w:rsidRPr="00DD70AA" w:rsidRDefault="007443F6">
            <w:pPr>
              <w:widowControl w:val="0"/>
              <w:spacing w:after="0" w:line="240" w:lineRule="auto"/>
              <w:rPr>
                <w:rFonts w:ascii="Times New Roman" w:eastAsia="Times New Roman" w:hAnsi="Times New Roman" w:cs="Times New Roman"/>
                <w:sz w:val="24"/>
                <w:szCs w:val="24"/>
                <w:lang w:eastAsia="ko-KR"/>
              </w:rPr>
            </w:pPr>
            <w:r w:rsidRPr="00DD70AA">
              <w:rPr>
                <w:rFonts w:ascii="Times New Roman" w:eastAsia="Times New Roman" w:hAnsi="Times New Roman" w:cs="Times New Roman"/>
                <w:sz w:val="24"/>
                <w:szCs w:val="24"/>
                <w:lang w:eastAsia="ko-KR"/>
              </w:rPr>
              <w:t>по охране труда</w:t>
            </w:r>
          </w:p>
        </w:tc>
        <w:tc>
          <w:tcPr>
            <w:tcW w:w="2200" w:type="dxa"/>
          </w:tcPr>
          <w:p w:rsidR="007443F6" w:rsidRPr="00DD70AA" w:rsidRDefault="007443F6">
            <w:pPr>
              <w:widowControl w:val="0"/>
              <w:spacing w:after="0" w:line="240" w:lineRule="auto"/>
              <w:jc w:val="both"/>
              <w:rPr>
                <w:rFonts w:ascii="Times New Roman" w:eastAsia="Times New Roman" w:hAnsi="Times New Roman" w:cs="Times New Roman"/>
                <w:sz w:val="24"/>
                <w:szCs w:val="24"/>
                <w:lang w:eastAsia="ko-KR"/>
              </w:rPr>
            </w:pPr>
          </w:p>
        </w:tc>
        <w:tc>
          <w:tcPr>
            <w:tcW w:w="1786" w:type="dxa"/>
          </w:tcPr>
          <w:p w:rsidR="007443F6" w:rsidRPr="00DD70AA" w:rsidRDefault="007443F6">
            <w:pPr>
              <w:widowControl w:val="0"/>
              <w:spacing w:after="0" w:line="240" w:lineRule="auto"/>
              <w:jc w:val="both"/>
              <w:rPr>
                <w:rFonts w:ascii="Times New Roman" w:eastAsia="Times New Roman" w:hAnsi="Times New Roman" w:cs="Times New Roman"/>
                <w:sz w:val="24"/>
                <w:szCs w:val="24"/>
                <w:lang w:eastAsia="ko-KR"/>
              </w:rPr>
            </w:pPr>
          </w:p>
        </w:tc>
        <w:tc>
          <w:tcPr>
            <w:tcW w:w="1662" w:type="dxa"/>
          </w:tcPr>
          <w:p w:rsidR="007443F6" w:rsidRPr="00DD70AA" w:rsidRDefault="007443F6">
            <w:pPr>
              <w:widowControl w:val="0"/>
              <w:spacing w:after="0" w:line="240" w:lineRule="auto"/>
              <w:jc w:val="both"/>
              <w:rPr>
                <w:rFonts w:ascii="Times New Roman" w:eastAsia="Times New Roman" w:hAnsi="Times New Roman" w:cs="Times New Roman"/>
                <w:sz w:val="24"/>
                <w:szCs w:val="24"/>
                <w:lang w:eastAsia="ko-KR"/>
              </w:rPr>
            </w:pPr>
          </w:p>
        </w:tc>
        <w:tc>
          <w:tcPr>
            <w:tcW w:w="1651" w:type="dxa"/>
          </w:tcPr>
          <w:p w:rsidR="007443F6" w:rsidRPr="00DD70AA" w:rsidRDefault="007443F6">
            <w:pPr>
              <w:widowControl w:val="0"/>
              <w:spacing w:after="0" w:line="240" w:lineRule="auto"/>
              <w:jc w:val="both"/>
              <w:rPr>
                <w:rFonts w:ascii="Times New Roman" w:eastAsia="Times New Roman" w:hAnsi="Times New Roman" w:cs="Times New Roman"/>
                <w:sz w:val="24"/>
                <w:szCs w:val="24"/>
                <w:lang w:eastAsia="ko-KR"/>
              </w:rPr>
            </w:pPr>
          </w:p>
        </w:tc>
        <w:tc>
          <w:tcPr>
            <w:tcW w:w="1687" w:type="dxa"/>
          </w:tcPr>
          <w:p w:rsidR="007443F6" w:rsidRPr="00DD70AA" w:rsidRDefault="007443F6">
            <w:pPr>
              <w:widowControl w:val="0"/>
              <w:spacing w:after="0" w:line="240" w:lineRule="auto"/>
              <w:jc w:val="both"/>
              <w:rPr>
                <w:rFonts w:ascii="Times New Roman" w:eastAsia="Times New Roman" w:hAnsi="Times New Roman" w:cs="Times New Roman"/>
                <w:sz w:val="24"/>
                <w:szCs w:val="24"/>
                <w:lang w:eastAsia="ko-KR"/>
              </w:rPr>
            </w:pPr>
          </w:p>
        </w:tc>
        <w:tc>
          <w:tcPr>
            <w:tcW w:w="1787" w:type="dxa"/>
          </w:tcPr>
          <w:p w:rsidR="007443F6" w:rsidRPr="00DD70AA" w:rsidRDefault="007443F6">
            <w:pPr>
              <w:widowControl w:val="0"/>
              <w:spacing w:after="0" w:line="240" w:lineRule="auto"/>
              <w:jc w:val="both"/>
              <w:rPr>
                <w:rFonts w:ascii="Times New Roman" w:eastAsia="Times New Roman" w:hAnsi="Times New Roman" w:cs="Times New Roman"/>
                <w:sz w:val="24"/>
                <w:szCs w:val="24"/>
                <w:lang w:eastAsia="ko-KR"/>
              </w:rPr>
            </w:pPr>
          </w:p>
        </w:tc>
      </w:tr>
      <w:tr w:rsidR="007443F6" w:rsidRPr="00DD70AA" w:rsidTr="00320E2C">
        <w:trPr>
          <w:trHeight w:val="599"/>
        </w:trPr>
        <w:tc>
          <w:tcPr>
            <w:tcW w:w="959" w:type="dxa"/>
          </w:tcPr>
          <w:p w:rsidR="007443F6" w:rsidRPr="00DD70AA" w:rsidRDefault="007443F6" w:rsidP="000C2E3D">
            <w:pPr>
              <w:widowControl w:val="0"/>
              <w:jc w:val="center"/>
              <w:rPr>
                <w:rFonts w:ascii="Times New Roman" w:hAnsi="Times New Roman" w:cs="Times New Roman"/>
                <w:sz w:val="24"/>
                <w:szCs w:val="24"/>
              </w:rPr>
            </w:pPr>
            <w:r w:rsidRPr="00DD70AA">
              <w:rPr>
                <w:rFonts w:ascii="Times New Roman" w:hAnsi="Times New Roman" w:cs="Times New Roman"/>
                <w:sz w:val="24"/>
                <w:szCs w:val="24"/>
              </w:rPr>
              <w:t>4</w:t>
            </w:r>
          </w:p>
        </w:tc>
        <w:tc>
          <w:tcPr>
            <w:tcW w:w="3118" w:type="dxa"/>
          </w:tcPr>
          <w:p w:rsidR="00A429E5" w:rsidRPr="00DD70AA" w:rsidRDefault="007443F6">
            <w:pPr>
              <w:widowControl w:val="0"/>
              <w:spacing w:after="0" w:line="240" w:lineRule="auto"/>
              <w:rPr>
                <w:rFonts w:ascii="Times New Roman" w:eastAsia="Times New Roman" w:hAnsi="Times New Roman" w:cs="Times New Roman"/>
                <w:sz w:val="24"/>
                <w:szCs w:val="24"/>
                <w:lang w:eastAsia="ko-KR"/>
              </w:rPr>
            </w:pPr>
            <w:r w:rsidRPr="00DD70AA">
              <w:rPr>
                <w:rFonts w:ascii="Times New Roman" w:eastAsia="Times New Roman" w:hAnsi="Times New Roman" w:cs="Times New Roman"/>
                <w:sz w:val="24"/>
                <w:szCs w:val="24"/>
                <w:lang w:eastAsia="ko-KR"/>
              </w:rPr>
              <w:t xml:space="preserve">Первичный инструктаж </w:t>
            </w:r>
          </w:p>
          <w:p w:rsidR="007443F6" w:rsidRPr="00DD70AA" w:rsidRDefault="007443F6">
            <w:pPr>
              <w:widowControl w:val="0"/>
              <w:spacing w:after="0" w:line="240" w:lineRule="auto"/>
              <w:rPr>
                <w:rFonts w:ascii="Times New Roman" w:eastAsia="Times New Roman" w:hAnsi="Times New Roman" w:cs="Times New Roman"/>
                <w:sz w:val="24"/>
                <w:szCs w:val="24"/>
                <w:lang w:eastAsia="ko-KR"/>
              </w:rPr>
            </w:pPr>
            <w:r w:rsidRPr="00DD70AA">
              <w:rPr>
                <w:rFonts w:ascii="Times New Roman" w:eastAsia="Times New Roman" w:hAnsi="Times New Roman" w:cs="Times New Roman"/>
                <w:sz w:val="24"/>
                <w:szCs w:val="24"/>
                <w:lang w:eastAsia="ko-KR"/>
              </w:rPr>
              <w:t>по охране труда;</w:t>
            </w:r>
          </w:p>
        </w:tc>
        <w:tc>
          <w:tcPr>
            <w:tcW w:w="2200" w:type="dxa"/>
          </w:tcPr>
          <w:p w:rsidR="007443F6" w:rsidRPr="00DD70AA" w:rsidRDefault="007443F6">
            <w:pPr>
              <w:widowControl w:val="0"/>
              <w:spacing w:after="0" w:line="240" w:lineRule="auto"/>
              <w:jc w:val="both"/>
              <w:rPr>
                <w:rFonts w:ascii="Times New Roman" w:eastAsia="Times New Roman" w:hAnsi="Times New Roman" w:cs="Times New Roman"/>
                <w:sz w:val="24"/>
                <w:szCs w:val="24"/>
                <w:lang w:eastAsia="ko-KR"/>
              </w:rPr>
            </w:pPr>
          </w:p>
        </w:tc>
        <w:tc>
          <w:tcPr>
            <w:tcW w:w="1786" w:type="dxa"/>
          </w:tcPr>
          <w:p w:rsidR="007443F6" w:rsidRPr="00DD70AA" w:rsidRDefault="007443F6">
            <w:pPr>
              <w:widowControl w:val="0"/>
              <w:spacing w:after="0" w:line="240" w:lineRule="auto"/>
              <w:jc w:val="both"/>
              <w:rPr>
                <w:rFonts w:ascii="Times New Roman" w:eastAsia="Times New Roman" w:hAnsi="Times New Roman" w:cs="Times New Roman"/>
                <w:sz w:val="24"/>
                <w:szCs w:val="24"/>
                <w:lang w:eastAsia="ko-KR"/>
              </w:rPr>
            </w:pPr>
          </w:p>
        </w:tc>
        <w:tc>
          <w:tcPr>
            <w:tcW w:w="1662" w:type="dxa"/>
          </w:tcPr>
          <w:p w:rsidR="007443F6" w:rsidRPr="00DD70AA" w:rsidRDefault="007443F6">
            <w:pPr>
              <w:widowControl w:val="0"/>
              <w:spacing w:after="0" w:line="240" w:lineRule="auto"/>
              <w:jc w:val="both"/>
              <w:rPr>
                <w:rFonts w:ascii="Times New Roman" w:eastAsia="Times New Roman" w:hAnsi="Times New Roman" w:cs="Times New Roman"/>
                <w:sz w:val="24"/>
                <w:szCs w:val="24"/>
                <w:lang w:eastAsia="ko-KR"/>
              </w:rPr>
            </w:pPr>
          </w:p>
        </w:tc>
        <w:tc>
          <w:tcPr>
            <w:tcW w:w="1651" w:type="dxa"/>
          </w:tcPr>
          <w:p w:rsidR="007443F6" w:rsidRPr="00DD70AA" w:rsidRDefault="007443F6">
            <w:pPr>
              <w:widowControl w:val="0"/>
              <w:spacing w:after="0" w:line="240" w:lineRule="auto"/>
              <w:jc w:val="both"/>
              <w:rPr>
                <w:rFonts w:ascii="Times New Roman" w:eastAsia="Times New Roman" w:hAnsi="Times New Roman" w:cs="Times New Roman"/>
                <w:sz w:val="24"/>
                <w:szCs w:val="24"/>
                <w:lang w:eastAsia="ko-KR"/>
              </w:rPr>
            </w:pPr>
          </w:p>
        </w:tc>
        <w:tc>
          <w:tcPr>
            <w:tcW w:w="1687" w:type="dxa"/>
          </w:tcPr>
          <w:p w:rsidR="007443F6" w:rsidRPr="00DD70AA" w:rsidRDefault="007443F6">
            <w:pPr>
              <w:widowControl w:val="0"/>
              <w:spacing w:after="0" w:line="240" w:lineRule="auto"/>
              <w:jc w:val="both"/>
              <w:rPr>
                <w:rFonts w:ascii="Times New Roman" w:eastAsia="Times New Roman" w:hAnsi="Times New Roman" w:cs="Times New Roman"/>
                <w:sz w:val="24"/>
                <w:szCs w:val="24"/>
                <w:lang w:eastAsia="ko-KR"/>
              </w:rPr>
            </w:pPr>
          </w:p>
        </w:tc>
        <w:tc>
          <w:tcPr>
            <w:tcW w:w="1787" w:type="dxa"/>
          </w:tcPr>
          <w:p w:rsidR="007443F6" w:rsidRPr="00DD70AA" w:rsidRDefault="007443F6">
            <w:pPr>
              <w:widowControl w:val="0"/>
              <w:spacing w:after="0" w:line="240" w:lineRule="auto"/>
              <w:jc w:val="both"/>
              <w:rPr>
                <w:rFonts w:ascii="Times New Roman" w:eastAsia="Times New Roman" w:hAnsi="Times New Roman" w:cs="Times New Roman"/>
                <w:sz w:val="24"/>
                <w:szCs w:val="24"/>
                <w:lang w:eastAsia="ko-KR"/>
              </w:rPr>
            </w:pPr>
          </w:p>
        </w:tc>
      </w:tr>
      <w:tr w:rsidR="007443F6" w:rsidRPr="00DD70AA" w:rsidTr="00320E2C">
        <w:trPr>
          <w:trHeight w:val="551"/>
        </w:trPr>
        <w:tc>
          <w:tcPr>
            <w:tcW w:w="959" w:type="dxa"/>
          </w:tcPr>
          <w:p w:rsidR="007443F6" w:rsidRPr="00DD70AA" w:rsidRDefault="007443F6" w:rsidP="000C2E3D">
            <w:pPr>
              <w:widowControl w:val="0"/>
              <w:jc w:val="center"/>
              <w:rPr>
                <w:rFonts w:ascii="Times New Roman" w:hAnsi="Times New Roman" w:cs="Times New Roman"/>
                <w:sz w:val="24"/>
                <w:szCs w:val="24"/>
              </w:rPr>
            </w:pPr>
            <w:r w:rsidRPr="00DD70AA">
              <w:rPr>
                <w:rFonts w:ascii="Times New Roman" w:hAnsi="Times New Roman" w:cs="Times New Roman"/>
                <w:sz w:val="24"/>
                <w:szCs w:val="24"/>
              </w:rPr>
              <w:t>5</w:t>
            </w:r>
          </w:p>
        </w:tc>
        <w:tc>
          <w:tcPr>
            <w:tcW w:w="3118" w:type="dxa"/>
          </w:tcPr>
          <w:p w:rsidR="00A429E5" w:rsidRPr="00DD70AA" w:rsidRDefault="007443F6">
            <w:pPr>
              <w:widowControl w:val="0"/>
              <w:spacing w:after="0" w:line="240" w:lineRule="auto"/>
              <w:rPr>
                <w:rFonts w:ascii="Times New Roman" w:eastAsia="Times New Roman" w:hAnsi="Times New Roman" w:cs="Times New Roman"/>
                <w:sz w:val="24"/>
                <w:szCs w:val="24"/>
                <w:lang w:eastAsia="ko-KR"/>
              </w:rPr>
            </w:pPr>
            <w:r w:rsidRPr="00DD70AA">
              <w:rPr>
                <w:rFonts w:ascii="Times New Roman" w:eastAsia="Times New Roman" w:hAnsi="Times New Roman" w:cs="Times New Roman"/>
                <w:sz w:val="24"/>
                <w:szCs w:val="24"/>
                <w:lang w:eastAsia="ko-KR"/>
              </w:rPr>
              <w:t xml:space="preserve">Повторный инструктаж </w:t>
            </w:r>
          </w:p>
          <w:p w:rsidR="007443F6" w:rsidRPr="00DD70AA" w:rsidRDefault="007443F6">
            <w:pPr>
              <w:widowControl w:val="0"/>
              <w:spacing w:after="0" w:line="240" w:lineRule="auto"/>
              <w:rPr>
                <w:rFonts w:ascii="Times New Roman" w:eastAsia="Times New Roman" w:hAnsi="Times New Roman" w:cs="Times New Roman"/>
                <w:sz w:val="24"/>
                <w:szCs w:val="24"/>
                <w:lang w:eastAsia="ko-KR"/>
              </w:rPr>
            </w:pPr>
            <w:r w:rsidRPr="00DD70AA">
              <w:rPr>
                <w:rFonts w:ascii="Times New Roman" w:eastAsia="Times New Roman" w:hAnsi="Times New Roman" w:cs="Times New Roman"/>
                <w:sz w:val="24"/>
                <w:szCs w:val="24"/>
                <w:lang w:eastAsia="ko-KR"/>
              </w:rPr>
              <w:t>по охране труда</w:t>
            </w:r>
          </w:p>
        </w:tc>
        <w:tc>
          <w:tcPr>
            <w:tcW w:w="2200" w:type="dxa"/>
          </w:tcPr>
          <w:p w:rsidR="007443F6" w:rsidRPr="00DD70AA" w:rsidRDefault="007443F6">
            <w:pPr>
              <w:widowControl w:val="0"/>
              <w:spacing w:after="0" w:line="240" w:lineRule="auto"/>
              <w:jc w:val="both"/>
              <w:rPr>
                <w:rFonts w:ascii="Times New Roman" w:eastAsia="Times New Roman" w:hAnsi="Times New Roman" w:cs="Times New Roman"/>
                <w:sz w:val="24"/>
                <w:szCs w:val="24"/>
                <w:lang w:eastAsia="ko-KR"/>
              </w:rPr>
            </w:pPr>
          </w:p>
        </w:tc>
        <w:tc>
          <w:tcPr>
            <w:tcW w:w="1786" w:type="dxa"/>
          </w:tcPr>
          <w:p w:rsidR="007443F6" w:rsidRPr="00DD70AA" w:rsidRDefault="007443F6">
            <w:pPr>
              <w:widowControl w:val="0"/>
              <w:spacing w:after="0" w:line="240" w:lineRule="auto"/>
              <w:jc w:val="both"/>
              <w:rPr>
                <w:rFonts w:ascii="Times New Roman" w:eastAsia="Times New Roman" w:hAnsi="Times New Roman" w:cs="Times New Roman"/>
                <w:sz w:val="24"/>
                <w:szCs w:val="24"/>
                <w:lang w:eastAsia="ko-KR"/>
              </w:rPr>
            </w:pPr>
          </w:p>
        </w:tc>
        <w:tc>
          <w:tcPr>
            <w:tcW w:w="1662" w:type="dxa"/>
          </w:tcPr>
          <w:p w:rsidR="007443F6" w:rsidRPr="00DD70AA" w:rsidRDefault="007443F6">
            <w:pPr>
              <w:widowControl w:val="0"/>
              <w:spacing w:after="0" w:line="240" w:lineRule="auto"/>
              <w:jc w:val="both"/>
              <w:rPr>
                <w:rFonts w:ascii="Times New Roman" w:eastAsia="Times New Roman" w:hAnsi="Times New Roman" w:cs="Times New Roman"/>
                <w:sz w:val="24"/>
                <w:szCs w:val="24"/>
                <w:lang w:eastAsia="ko-KR"/>
              </w:rPr>
            </w:pPr>
          </w:p>
        </w:tc>
        <w:tc>
          <w:tcPr>
            <w:tcW w:w="1651" w:type="dxa"/>
          </w:tcPr>
          <w:p w:rsidR="007443F6" w:rsidRPr="00DD70AA" w:rsidRDefault="007443F6">
            <w:pPr>
              <w:widowControl w:val="0"/>
              <w:spacing w:after="0" w:line="240" w:lineRule="auto"/>
              <w:jc w:val="both"/>
              <w:rPr>
                <w:rFonts w:ascii="Times New Roman" w:eastAsia="Times New Roman" w:hAnsi="Times New Roman" w:cs="Times New Roman"/>
                <w:sz w:val="24"/>
                <w:szCs w:val="24"/>
                <w:lang w:eastAsia="ko-KR"/>
              </w:rPr>
            </w:pPr>
          </w:p>
        </w:tc>
        <w:tc>
          <w:tcPr>
            <w:tcW w:w="1687" w:type="dxa"/>
          </w:tcPr>
          <w:p w:rsidR="007443F6" w:rsidRPr="00DD70AA" w:rsidRDefault="007443F6">
            <w:pPr>
              <w:widowControl w:val="0"/>
              <w:spacing w:after="0" w:line="240" w:lineRule="auto"/>
              <w:jc w:val="both"/>
              <w:rPr>
                <w:rFonts w:ascii="Times New Roman" w:eastAsia="Times New Roman" w:hAnsi="Times New Roman" w:cs="Times New Roman"/>
                <w:sz w:val="24"/>
                <w:szCs w:val="24"/>
                <w:lang w:eastAsia="ko-KR"/>
              </w:rPr>
            </w:pPr>
          </w:p>
        </w:tc>
        <w:tc>
          <w:tcPr>
            <w:tcW w:w="1787" w:type="dxa"/>
          </w:tcPr>
          <w:p w:rsidR="007443F6" w:rsidRPr="00DD70AA" w:rsidRDefault="007443F6">
            <w:pPr>
              <w:widowControl w:val="0"/>
              <w:spacing w:after="0" w:line="240" w:lineRule="auto"/>
              <w:jc w:val="both"/>
              <w:rPr>
                <w:rFonts w:ascii="Times New Roman" w:eastAsia="Times New Roman" w:hAnsi="Times New Roman" w:cs="Times New Roman"/>
                <w:sz w:val="24"/>
                <w:szCs w:val="24"/>
                <w:lang w:eastAsia="ko-KR"/>
              </w:rPr>
            </w:pPr>
          </w:p>
        </w:tc>
      </w:tr>
      <w:tr w:rsidR="007443F6" w:rsidRPr="00DD70AA" w:rsidTr="00320E2C">
        <w:trPr>
          <w:trHeight w:val="597"/>
        </w:trPr>
        <w:tc>
          <w:tcPr>
            <w:tcW w:w="959" w:type="dxa"/>
          </w:tcPr>
          <w:p w:rsidR="007443F6" w:rsidRPr="00DD70AA" w:rsidRDefault="007443F6" w:rsidP="000C2E3D">
            <w:pPr>
              <w:widowControl w:val="0"/>
              <w:jc w:val="center"/>
              <w:rPr>
                <w:rFonts w:ascii="Times New Roman" w:hAnsi="Times New Roman" w:cs="Times New Roman"/>
                <w:sz w:val="24"/>
                <w:szCs w:val="24"/>
              </w:rPr>
            </w:pPr>
            <w:r w:rsidRPr="00DD70AA">
              <w:rPr>
                <w:rFonts w:ascii="Times New Roman" w:hAnsi="Times New Roman" w:cs="Times New Roman"/>
                <w:sz w:val="24"/>
                <w:szCs w:val="24"/>
              </w:rPr>
              <w:t>6</w:t>
            </w:r>
          </w:p>
        </w:tc>
        <w:tc>
          <w:tcPr>
            <w:tcW w:w="3118" w:type="dxa"/>
          </w:tcPr>
          <w:p w:rsidR="007443F6" w:rsidRPr="00DD70AA" w:rsidRDefault="007443F6">
            <w:pPr>
              <w:widowControl w:val="0"/>
              <w:spacing w:after="0" w:line="240" w:lineRule="auto"/>
              <w:rPr>
                <w:rFonts w:ascii="Times New Roman" w:eastAsia="Times New Roman" w:hAnsi="Times New Roman" w:cs="Times New Roman"/>
                <w:sz w:val="24"/>
                <w:szCs w:val="24"/>
                <w:lang w:eastAsia="ko-KR"/>
              </w:rPr>
            </w:pPr>
            <w:r w:rsidRPr="00DD70AA">
              <w:rPr>
                <w:rFonts w:ascii="Times New Roman" w:eastAsia="Times New Roman" w:hAnsi="Times New Roman" w:cs="Times New Roman"/>
                <w:sz w:val="24"/>
                <w:szCs w:val="24"/>
                <w:lang w:eastAsia="ko-KR"/>
              </w:rPr>
              <w:t>Внеплановый инструктаж по охране труда</w:t>
            </w:r>
          </w:p>
        </w:tc>
        <w:tc>
          <w:tcPr>
            <w:tcW w:w="2200" w:type="dxa"/>
          </w:tcPr>
          <w:p w:rsidR="007443F6" w:rsidRPr="00DD70AA" w:rsidRDefault="007443F6">
            <w:pPr>
              <w:widowControl w:val="0"/>
              <w:spacing w:after="0" w:line="240" w:lineRule="auto"/>
              <w:jc w:val="both"/>
              <w:rPr>
                <w:rFonts w:ascii="Times New Roman" w:eastAsia="Times New Roman" w:hAnsi="Times New Roman" w:cs="Times New Roman"/>
                <w:sz w:val="24"/>
                <w:szCs w:val="24"/>
                <w:lang w:eastAsia="ko-KR"/>
              </w:rPr>
            </w:pPr>
          </w:p>
        </w:tc>
        <w:tc>
          <w:tcPr>
            <w:tcW w:w="1786" w:type="dxa"/>
          </w:tcPr>
          <w:p w:rsidR="007443F6" w:rsidRPr="00DD70AA" w:rsidRDefault="007443F6">
            <w:pPr>
              <w:widowControl w:val="0"/>
              <w:spacing w:after="0" w:line="240" w:lineRule="auto"/>
              <w:jc w:val="both"/>
              <w:rPr>
                <w:rFonts w:ascii="Times New Roman" w:eastAsia="Times New Roman" w:hAnsi="Times New Roman" w:cs="Times New Roman"/>
                <w:sz w:val="24"/>
                <w:szCs w:val="24"/>
                <w:lang w:eastAsia="ko-KR"/>
              </w:rPr>
            </w:pPr>
          </w:p>
        </w:tc>
        <w:tc>
          <w:tcPr>
            <w:tcW w:w="1662" w:type="dxa"/>
          </w:tcPr>
          <w:p w:rsidR="007443F6" w:rsidRPr="00DD70AA" w:rsidRDefault="007443F6">
            <w:pPr>
              <w:widowControl w:val="0"/>
              <w:spacing w:after="0" w:line="240" w:lineRule="auto"/>
              <w:jc w:val="both"/>
              <w:rPr>
                <w:rFonts w:ascii="Times New Roman" w:eastAsia="Times New Roman" w:hAnsi="Times New Roman" w:cs="Times New Roman"/>
                <w:sz w:val="24"/>
                <w:szCs w:val="24"/>
                <w:lang w:eastAsia="ko-KR"/>
              </w:rPr>
            </w:pPr>
          </w:p>
        </w:tc>
        <w:tc>
          <w:tcPr>
            <w:tcW w:w="1651" w:type="dxa"/>
          </w:tcPr>
          <w:p w:rsidR="007443F6" w:rsidRPr="00DD70AA" w:rsidRDefault="007443F6">
            <w:pPr>
              <w:widowControl w:val="0"/>
              <w:spacing w:after="0" w:line="240" w:lineRule="auto"/>
              <w:jc w:val="both"/>
              <w:rPr>
                <w:rFonts w:ascii="Times New Roman" w:eastAsia="Times New Roman" w:hAnsi="Times New Roman" w:cs="Times New Roman"/>
                <w:sz w:val="24"/>
                <w:szCs w:val="24"/>
                <w:lang w:eastAsia="ko-KR"/>
              </w:rPr>
            </w:pPr>
          </w:p>
        </w:tc>
        <w:tc>
          <w:tcPr>
            <w:tcW w:w="1687" w:type="dxa"/>
          </w:tcPr>
          <w:p w:rsidR="007443F6" w:rsidRPr="00DD70AA" w:rsidRDefault="007443F6">
            <w:pPr>
              <w:widowControl w:val="0"/>
              <w:spacing w:after="0" w:line="240" w:lineRule="auto"/>
              <w:jc w:val="both"/>
              <w:rPr>
                <w:rFonts w:ascii="Times New Roman" w:eastAsia="Times New Roman" w:hAnsi="Times New Roman" w:cs="Times New Roman"/>
                <w:sz w:val="24"/>
                <w:szCs w:val="24"/>
                <w:lang w:eastAsia="ko-KR"/>
              </w:rPr>
            </w:pPr>
          </w:p>
        </w:tc>
        <w:tc>
          <w:tcPr>
            <w:tcW w:w="1787" w:type="dxa"/>
          </w:tcPr>
          <w:p w:rsidR="007443F6" w:rsidRPr="00DD70AA" w:rsidRDefault="007443F6">
            <w:pPr>
              <w:widowControl w:val="0"/>
              <w:spacing w:after="0" w:line="240" w:lineRule="auto"/>
              <w:jc w:val="both"/>
              <w:rPr>
                <w:rFonts w:ascii="Times New Roman" w:eastAsia="Times New Roman" w:hAnsi="Times New Roman" w:cs="Times New Roman"/>
                <w:sz w:val="24"/>
                <w:szCs w:val="24"/>
                <w:lang w:eastAsia="ko-KR"/>
              </w:rPr>
            </w:pPr>
          </w:p>
        </w:tc>
      </w:tr>
    </w:tbl>
    <w:p w:rsidR="007443F6" w:rsidRPr="000C2E3D" w:rsidRDefault="007443F6" w:rsidP="000C2E3D">
      <w:pPr>
        <w:widowControl w:val="0"/>
        <w:spacing w:after="0" w:line="240" w:lineRule="auto"/>
        <w:ind w:firstLine="709"/>
        <w:jc w:val="both"/>
        <w:rPr>
          <w:rFonts w:ascii="Times New Roman" w:eastAsia="Times New Roman" w:hAnsi="Times New Roman" w:cs="Times New Roman"/>
          <w:sz w:val="28"/>
          <w:szCs w:val="20"/>
          <w:lang w:eastAsia="ko-KR"/>
        </w:rPr>
      </w:pPr>
    </w:p>
    <w:p w:rsidR="007443F6" w:rsidRPr="000C2E3D" w:rsidRDefault="007443F6" w:rsidP="000C2E3D">
      <w:pPr>
        <w:widowControl w:val="0"/>
        <w:spacing w:after="0" w:line="240" w:lineRule="auto"/>
        <w:ind w:firstLine="709"/>
        <w:jc w:val="both"/>
        <w:rPr>
          <w:rFonts w:ascii="Times New Roman" w:eastAsia="Times New Roman" w:hAnsi="Times New Roman" w:cs="Times New Roman"/>
          <w:sz w:val="28"/>
          <w:szCs w:val="20"/>
          <w:lang w:eastAsia="ko-KR"/>
        </w:rPr>
      </w:pPr>
    </w:p>
    <w:p w:rsidR="007443F6" w:rsidRPr="000C2E3D" w:rsidRDefault="007443F6" w:rsidP="000C2E3D">
      <w:pPr>
        <w:widowControl w:val="0"/>
        <w:spacing w:after="0" w:line="240" w:lineRule="auto"/>
        <w:ind w:firstLine="709"/>
        <w:jc w:val="both"/>
        <w:rPr>
          <w:rFonts w:ascii="Times New Roman" w:eastAsia="Times New Roman" w:hAnsi="Times New Roman" w:cs="Times New Roman"/>
          <w:sz w:val="28"/>
          <w:szCs w:val="20"/>
          <w:lang w:eastAsia="ko-KR"/>
        </w:rPr>
      </w:pPr>
    </w:p>
    <w:p w:rsidR="009970D6" w:rsidRPr="00DD70AA" w:rsidRDefault="007443F6" w:rsidP="000C2E3D">
      <w:pPr>
        <w:widowControl w:val="0"/>
        <w:ind w:firstLine="709"/>
        <w:jc w:val="right"/>
        <w:rPr>
          <w:rFonts w:ascii="Times New Roman" w:eastAsia="Times New Roman" w:hAnsi="Times New Roman" w:cs="Times New Roman"/>
          <w:sz w:val="28"/>
          <w:szCs w:val="20"/>
          <w:lang w:eastAsia="ko-KR"/>
        </w:rPr>
      </w:pPr>
      <w:r w:rsidRPr="000C2E3D">
        <w:rPr>
          <w:rFonts w:ascii="Times New Roman" w:eastAsia="Times New Roman" w:hAnsi="Times New Roman" w:cs="Times New Roman"/>
          <w:sz w:val="28"/>
          <w:szCs w:val="20"/>
          <w:lang w:eastAsia="ko-KR"/>
        </w:rPr>
        <w:br w:type="page"/>
      </w:r>
      <w:r w:rsidRPr="00DD70AA">
        <w:rPr>
          <w:rFonts w:ascii="Times New Roman" w:eastAsia="Times New Roman" w:hAnsi="Times New Roman" w:cs="Times New Roman"/>
          <w:sz w:val="28"/>
          <w:szCs w:val="20"/>
          <w:lang w:eastAsia="ko-KR"/>
        </w:rPr>
        <w:lastRenderedPageBreak/>
        <w:t xml:space="preserve">Таблица 2.12 </w:t>
      </w:r>
    </w:p>
    <w:p w:rsidR="007443F6" w:rsidRPr="000C2E3D" w:rsidRDefault="007443F6" w:rsidP="000C2E3D">
      <w:pPr>
        <w:widowControl w:val="0"/>
        <w:ind w:firstLine="709"/>
        <w:jc w:val="both"/>
        <w:rPr>
          <w:rFonts w:ascii="Times New Roman" w:eastAsia="Times New Roman" w:hAnsi="Times New Roman" w:cs="Times New Roman"/>
          <w:b/>
          <w:sz w:val="28"/>
          <w:szCs w:val="20"/>
          <w:lang w:eastAsia="ko-KR"/>
        </w:rPr>
      </w:pPr>
      <w:r w:rsidRPr="00DD70AA">
        <w:rPr>
          <w:rFonts w:ascii="Times New Roman" w:eastAsia="Times New Roman" w:hAnsi="Times New Roman" w:cs="Times New Roman"/>
          <w:sz w:val="28"/>
          <w:szCs w:val="20"/>
          <w:lang w:eastAsia="ko-KR"/>
        </w:rPr>
        <w:t xml:space="preserve"> </w:t>
      </w:r>
      <w:r w:rsidRPr="000C2E3D">
        <w:rPr>
          <w:rFonts w:ascii="Times New Roman" w:eastAsia="Times New Roman" w:hAnsi="Times New Roman" w:cs="Times New Roman"/>
          <w:b/>
          <w:sz w:val="28"/>
          <w:szCs w:val="20"/>
          <w:lang w:eastAsia="ko-KR"/>
        </w:rPr>
        <w:t>Регламентированные процедуры обучения и инструктажей по экологической безопасности</w:t>
      </w:r>
    </w:p>
    <w:tbl>
      <w:tblPr>
        <w:tblW w:w="148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59"/>
        <w:gridCol w:w="3118"/>
        <w:gridCol w:w="2200"/>
        <w:gridCol w:w="1786"/>
        <w:gridCol w:w="1662"/>
        <w:gridCol w:w="1651"/>
        <w:gridCol w:w="1687"/>
        <w:gridCol w:w="1787"/>
      </w:tblGrid>
      <w:tr w:rsidR="007443F6" w:rsidRPr="00DD70AA" w:rsidTr="00320E2C">
        <w:trPr>
          <w:trHeight w:val="864"/>
        </w:trPr>
        <w:tc>
          <w:tcPr>
            <w:tcW w:w="959" w:type="dxa"/>
          </w:tcPr>
          <w:p w:rsidR="007443F6" w:rsidRPr="00DD70AA" w:rsidRDefault="001958C6">
            <w:pPr>
              <w:widowControl w:val="0"/>
              <w:spacing w:after="0" w:line="240" w:lineRule="auto"/>
              <w:rPr>
                <w:rFonts w:ascii="Times New Roman" w:eastAsia="Times New Roman" w:hAnsi="Times New Roman" w:cs="Times New Roman"/>
                <w:sz w:val="24"/>
                <w:szCs w:val="24"/>
                <w:lang w:eastAsia="ko-KR"/>
              </w:rPr>
            </w:pPr>
            <w:r>
              <w:rPr>
                <w:rFonts w:ascii="Times New Roman" w:eastAsia="Times New Roman" w:hAnsi="Times New Roman" w:cs="Times New Roman"/>
                <w:sz w:val="24"/>
                <w:szCs w:val="24"/>
                <w:lang w:eastAsia="ko-KR"/>
              </w:rPr>
              <w:t xml:space="preserve">№ </w:t>
            </w:r>
            <w:r w:rsidR="007443F6" w:rsidRPr="00DD70AA">
              <w:rPr>
                <w:rFonts w:ascii="Times New Roman" w:eastAsia="Times New Roman" w:hAnsi="Times New Roman" w:cs="Times New Roman"/>
                <w:sz w:val="24"/>
                <w:szCs w:val="24"/>
                <w:lang w:eastAsia="ko-KR"/>
              </w:rPr>
              <w:t>п/п</w:t>
            </w:r>
          </w:p>
        </w:tc>
        <w:tc>
          <w:tcPr>
            <w:tcW w:w="3118" w:type="dxa"/>
          </w:tcPr>
          <w:p w:rsidR="007443F6" w:rsidRPr="00DD70AA" w:rsidRDefault="007443F6">
            <w:pPr>
              <w:widowControl w:val="0"/>
              <w:spacing w:after="0" w:line="240" w:lineRule="auto"/>
              <w:jc w:val="center"/>
              <w:rPr>
                <w:rFonts w:ascii="Times New Roman" w:eastAsia="Times New Roman" w:hAnsi="Times New Roman" w:cs="Times New Roman"/>
                <w:sz w:val="24"/>
                <w:szCs w:val="24"/>
                <w:lang w:eastAsia="ko-KR"/>
              </w:rPr>
            </w:pPr>
            <w:r w:rsidRPr="00DD70AA">
              <w:rPr>
                <w:rFonts w:ascii="Times New Roman" w:eastAsia="Times New Roman" w:hAnsi="Times New Roman" w:cs="Times New Roman"/>
                <w:sz w:val="24"/>
                <w:szCs w:val="24"/>
                <w:lang w:eastAsia="ko-KR"/>
              </w:rPr>
              <w:t>Действие (процесс)</w:t>
            </w:r>
          </w:p>
        </w:tc>
        <w:tc>
          <w:tcPr>
            <w:tcW w:w="2200" w:type="dxa"/>
          </w:tcPr>
          <w:p w:rsidR="00A429E5" w:rsidRPr="00DD70AA" w:rsidRDefault="007443F6">
            <w:pPr>
              <w:widowControl w:val="0"/>
              <w:spacing w:after="0" w:line="240" w:lineRule="auto"/>
              <w:jc w:val="center"/>
              <w:rPr>
                <w:rFonts w:ascii="Times New Roman" w:eastAsia="Times New Roman" w:hAnsi="Times New Roman" w:cs="Times New Roman"/>
                <w:sz w:val="24"/>
                <w:szCs w:val="24"/>
                <w:lang w:eastAsia="ko-KR"/>
              </w:rPr>
            </w:pPr>
            <w:r w:rsidRPr="00DD70AA">
              <w:rPr>
                <w:rFonts w:ascii="Times New Roman" w:eastAsia="Times New Roman" w:hAnsi="Times New Roman" w:cs="Times New Roman"/>
                <w:sz w:val="24"/>
                <w:szCs w:val="24"/>
                <w:lang w:eastAsia="ko-KR"/>
              </w:rPr>
              <w:t xml:space="preserve">Ответственный </w:t>
            </w:r>
          </w:p>
          <w:p w:rsidR="007443F6" w:rsidRPr="00DD70AA" w:rsidRDefault="007443F6">
            <w:pPr>
              <w:widowControl w:val="0"/>
              <w:spacing w:after="0" w:line="240" w:lineRule="auto"/>
              <w:jc w:val="center"/>
              <w:rPr>
                <w:rFonts w:ascii="Times New Roman" w:eastAsia="Times New Roman" w:hAnsi="Times New Roman" w:cs="Times New Roman"/>
                <w:sz w:val="24"/>
                <w:szCs w:val="24"/>
                <w:lang w:eastAsia="ko-KR"/>
              </w:rPr>
            </w:pPr>
            <w:r w:rsidRPr="00DD70AA">
              <w:rPr>
                <w:rFonts w:ascii="Times New Roman" w:eastAsia="Times New Roman" w:hAnsi="Times New Roman" w:cs="Times New Roman"/>
                <w:sz w:val="24"/>
                <w:szCs w:val="24"/>
                <w:lang w:eastAsia="ko-KR"/>
              </w:rPr>
              <w:t>за процесс</w:t>
            </w:r>
          </w:p>
        </w:tc>
        <w:tc>
          <w:tcPr>
            <w:tcW w:w="1786" w:type="dxa"/>
          </w:tcPr>
          <w:p w:rsidR="007443F6" w:rsidRPr="00DD70AA" w:rsidRDefault="007443F6">
            <w:pPr>
              <w:widowControl w:val="0"/>
              <w:spacing w:after="0" w:line="240" w:lineRule="auto"/>
              <w:jc w:val="center"/>
              <w:rPr>
                <w:rFonts w:ascii="Times New Roman" w:eastAsia="Times New Roman" w:hAnsi="Times New Roman" w:cs="Times New Roman"/>
                <w:sz w:val="24"/>
                <w:szCs w:val="24"/>
                <w:lang w:eastAsia="ko-KR"/>
              </w:rPr>
            </w:pPr>
            <w:r w:rsidRPr="00DD70AA">
              <w:rPr>
                <w:rFonts w:ascii="Times New Roman" w:eastAsia="Times New Roman" w:hAnsi="Times New Roman" w:cs="Times New Roman"/>
                <w:sz w:val="24"/>
                <w:szCs w:val="24"/>
                <w:lang w:eastAsia="ko-KR"/>
              </w:rPr>
              <w:t>Исполнитель процесса</w:t>
            </w:r>
          </w:p>
        </w:tc>
        <w:tc>
          <w:tcPr>
            <w:tcW w:w="1662" w:type="dxa"/>
          </w:tcPr>
          <w:p w:rsidR="007443F6" w:rsidRPr="00DD70AA" w:rsidRDefault="007443F6">
            <w:pPr>
              <w:widowControl w:val="0"/>
              <w:spacing w:after="0" w:line="240" w:lineRule="auto"/>
              <w:jc w:val="center"/>
              <w:rPr>
                <w:rFonts w:ascii="Times New Roman" w:eastAsia="Times New Roman" w:hAnsi="Times New Roman" w:cs="Times New Roman"/>
                <w:sz w:val="24"/>
                <w:szCs w:val="24"/>
                <w:lang w:eastAsia="ko-KR"/>
              </w:rPr>
            </w:pPr>
            <w:r w:rsidRPr="00DD70AA">
              <w:rPr>
                <w:rFonts w:ascii="Times New Roman" w:eastAsia="Times New Roman" w:hAnsi="Times New Roman" w:cs="Times New Roman"/>
                <w:sz w:val="24"/>
                <w:szCs w:val="24"/>
                <w:lang w:eastAsia="ko-KR"/>
              </w:rPr>
              <w:t>Документы на входе</w:t>
            </w:r>
          </w:p>
        </w:tc>
        <w:tc>
          <w:tcPr>
            <w:tcW w:w="1651" w:type="dxa"/>
          </w:tcPr>
          <w:p w:rsidR="007443F6" w:rsidRPr="00DD70AA" w:rsidRDefault="007443F6">
            <w:pPr>
              <w:widowControl w:val="0"/>
              <w:spacing w:after="0" w:line="240" w:lineRule="auto"/>
              <w:jc w:val="center"/>
              <w:rPr>
                <w:rFonts w:ascii="Times New Roman" w:eastAsia="Times New Roman" w:hAnsi="Times New Roman" w:cs="Times New Roman"/>
                <w:sz w:val="24"/>
                <w:szCs w:val="24"/>
                <w:lang w:eastAsia="ko-KR"/>
              </w:rPr>
            </w:pPr>
            <w:r w:rsidRPr="00DD70AA">
              <w:rPr>
                <w:rFonts w:ascii="Times New Roman" w:eastAsia="Times New Roman" w:hAnsi="Times New Roman" w:cs="Times New Roman"/>
                <w:sz w:val="24"/>
                <w:szCs w:val="24"/>
                <w:lang w:eastAsia="ko-KR"/>
              </w:rPr>
              <w:t>Документы на выходе</w:t>
            </w:r>
          </w:p>
        </w:tc>
        <w:tc>
          <w:tcPr>
            <w:tcW w:w="1687" w:type="dxa"/>
          </w:tcPr>
          <w:p w:rsidR="007443F6" w:rsidRPr="00DD70AA" w:rsidRDefault="007443F6">
            <w:pPr>
              <w:widowControl w:val="0"/>
              <w:spacing w:after="0" w:line="240" w:lineRule="auto"/>
              <w:jc w:val="center"/>
              <w:rPr>
                <w:rFonts w:ascii="Times New Roman" w:eastAsia="Times New Roman" w:hAnsi="Times New Roman" w:cs="Times New Roman"/>
                <w:sz w:val="24"/>
                <w:szCs w:val="24"/>
                <w:lang w:eastAsia="ko-KR"/>
              </w:rPr>
            </w:pPr>
            <w:r w:rsidRPr="00DD70AA">
              <w:rPr>
                <w:rFonts w:ascii="Times New Roman" w:eastAsia="Times New Roman" w:hAnsi="Times New Roman" w:cs="Times New Roman"/>
                <w:sz w:val="24"/>
                <w:szCs w:val="24"/>
                <w:lang w:eastAsia="ko-KR"/>
              </w:rPr>
              <w:t>Сроки выполнения действия</w:t>
            </w:r>
          </w:p>
        </w:tc>
        <w:tc>
          <w:tcPr>
            <w:tcW w:w="1787" w:type="dxa"/>
          </w:tcPr>
          <w:p w:rsidR="00A429E5" w:rsidRPr="00DD70AA" w:rsidRDefault="007443F6">
            <w:pPr>
              <w:widowControl w:val="0"/>
              <w:spacing w:after="0" w:line="240" w:lineRule="auto"/>
              <w:jc w:val="center"/>
              <w:rPr>
                <w:rFonts w:ascii="Times New Roman" w:eastAsia="Times New Roman" w:hAnsi="Times New Roman" w:cs="Times New Roman"/>
                <w:sz w:val="24"/>
                <w:szCs w:val="24"/>
                <w:lang w:eastAsia="ko-KR"/>
              </w:rPr>
            </w:pPr>
            <w:r w:rsidRPr="00DD70AA">
              <w:rPr>
                <w:rFonts w:ascii="Times New Roman" w:eastAsia="Times New Roman" w:hAnsi="Times New Roman" w:cs="Times New Roman"/>
                <w:sz w:val="24"/>
                <w:szCs w:val="24"/>
                <w:lang w:eastAsia="ko-KR"/>
              </w:rPr>
              <w:t xml:space="preserve">Примечание (место хранения, передачи документов, количество экземпляров </w:t>
            </w:r>
          </w:p>
          <w:p w:rsidR="007443F6" w:rsidRPr="00DD70AA" w:rsidRDefault="007443F6">
            <w:pPr>
              <w:widowControl w:val="0"/>
              <w:spacing w:after="0" w:line="240" w:lineRule="auto"/>
              <w:jc w:val="center"/>
              <w:rPr>
                <w:rFonts w:ascii="Times New Roman" w:eastAsia="Times New Roman" w:hAnsi="Times New Roman" w:cs="Times New Roman"/>
                <w:sz w:val="24"/>
                <w:szCs w:val="24"/>
                <w:lang w:eastAsia="ko-KR"/>
              </w:rPr>
            </w:pPr>
            <w:r w:rsidRPr="00DD70AA">
              <w:rPr>
                <w:rFonts w:ascii="Times New Roman" w:eastAsia="Times New Roman" w:hAnsi="Times New Roman" w:cs="Times New Roman"/>
                <w:sz w:val="24"/>
                <w:szCs w:val="24"/>
                <w:lang w:eastAsia="ko-KR"/>
              </w:rPr>
              <w:t>и т. д.)</w:t>
            </w:r>
          </w:p>
        </w:tc>
      </w:tr>
      <w:tr w:rsidR="007443F6" w:rsidRPr="00DD70AA" w:rsidTr="00320E2C">
        <w:trPr>
          <w:trHeight w:val="557"/>
        </w:trPr>
        <w:tc>
          <w:tcPr>
            <w:tcW w:w="959" w:type="dxa"/>
          </w:tcPr>
          <w:p w:rsidR="007443F6" w:rsidRPr="00DD70AA" w:rsidRDefault="007443F6" w:rsidP="000C2E3D">
            <w:pPr>
              <w:widowControl w:val="0"/>
              <w:jc w:val="center"/>
              <w:rPr>
                <w:rFonts w:ascii="Times New Roman" w:hAnsi="Times New Roman" w:cs="Times New Roman"/>
                <w:sz w:val="24"/>
                <w:szCs w:val="24"/>
              </w:rPr>
            </w:pPr>
            <w:r w:rsidRPr="00DD70AA">
              <w:rPr>
                <w:rFonts w:ascii="Times New Roman" w:hAnsi="Times New Roman" w:cs="Times New Roman"/>
                <w:sz w:val="24"/>
                <w:szCs w:val="24"/>
              </w:rPr>
              <w:t>1</w:t>
            </w:r>
          </w:p>
        </w:tc>
        <w:tc>
          <w:tcPr>
            <w:tcW w:w="3118" w:type="dxa"/>
          </w:tcPr>
          <w:p w:rsidR="00FF2605" w:rsidRPr="00DD70AA" w:rsidRDefault="007443F6">
            <w:pPr>
              <w:widowControl w:val="0"/>
              <w:spacing w:after="0" w:line="240" w:lineRule="auto"/>
              <w:rPr>
                <w:rFonts w:ascii="Times New Roman" w:eastAsia="Times New Roman" w:hAnsi="Times New Roman" w:cs="Times New Roman"/>
                <w:sz w:val="24"/>
                <w:szCs w:val="24"/>
                <w:lang w:eastAsia="ko-KR"/>
              </w:rPr>
            </w:pPr>
            <w:r w:rsidRPr="00DD70AA">
              <w:rPr>
                <w:rFonts w:ascii="Times New Roman" w:eastAsia="Times New Roman" w:hAnsi="Times New Roman" w:cs="Times New Roman"/>
                <w:sz w:val="24"/>
                <w:szCs w:val="24"/>
                <w:lang w:eastAsia="ko-KR"/>
              </w:rPr>
              <w:t xml:space="preserve">Вводный инструктаж </w:t>
            </w:r>
          </w:p>
          <w:p w:rsidR="007443F6" w:rsidRPr="00DD70AA" w:rsidRDefault="007443F6">
            <w:pPr>
              <w:widowControl w:val="0"/>
              <w:spacing w:after="0" w:line="240" w:lineRule="auto"/>
              <w:rPr>
                <w:rFonts w:ascii="Times New Roman" w:eastAsia="Times New Roman" w:hAnsi="Times New Roman" w:cs="Times New Roman"/>
                <w:sz w:val="24"/>
                <w:szCs w:val="24"/>
                <w:lang w:eastAsia="ko-KR"/>
              </w:rPr>
            </w:pPr>
            <w:r w:rsidRPr="00DD70AA">
              <w:rPr>
                <w:rFonts w:ascii="Times New Roman" w:eastAsia="Times New Roman" w:hAnsi="Times New Roman" w:cs="Times New Roman"/>
                <w:sz w:val="24"/>
                <w:szCs w:val="24"/>
                <w:lang w:eastAsia="ko-KR"/>
              </w:rPr>
              <w:t>по экологической безопасности</w:t>
            </w:r>
          </w:p>
        </w:tc>
        <w:tc>
          <w:tcPr>
            <w:tcW w:w="2200" w:type="dxa"/>
          </w:tcPr>
          <w:p w:rsidR="007443F6" w:rsidRPr="00DD70AA" w:rsidRDefault="007443F6">
            <w:pPr>
              <w:widowControl w:val="0"/>
              <w:spacing w:after="0" w:line="240" w:lineRule="auto"/>
              <w:jc w:val="both"/>
              <w:rPr>
                <w:rFonts w:ascii="Times New Roman" w:eastAsia="Times New Roman" w:hAnsi="Times New Roman" w:cs="Times New Roman"/>
                <w:sz w:val="24"/>
                <w:szCs w:val="24"/>
                <w:lang w:eastAsia="ko-KR"/>
              </w:rPr>
            </w:pPr>
          </w:p>
        </w:tc>
        <w:tc>
          <w:tcPr>
            <w:tcW w:w="1786" w:type="dxa"/>
          </w:tcPr>
          <w:p w:rsidR="007443F6" w:rsidRPr="00DD70AA" w:rsidRDefault="007443F6">
            <w:pPr>
              <w:widowControl w:val="0"/>
              <w:spacing w:after="0" w:line="240" w:lineRule="auto"/>
              <w:jc w:val="both"/>
              <w:rPr>
                <w:rFonts w:ascii="Times New Roman" w:eastAsia="Times New Roman" w:hAnsi="Times New Roman" w:cs="Times New Roman"/>
                <w:sz w:val="24"/>
                <w:szCs w:val="24"/>
                <w:lang w:eastAsia="ko-KR"/>
              </w:rPr>
            </w:pPr>
          </w:p>
        </w:tc>
        <w:tc>
          <w:tcPr>
            <w:tcW w:w="1662" w:type="dxa"/>
          </w:tcPr>
          <w:p w:rsidR="007443F6" w:rsidRPr="00DD70AA" w:rsidRDefault="007443F6">
            <w:pPr>
              <w:widowControl w:val="0"/>
              <w:spacing w:after="0" w:line="240" w:lineRule="auto"/>
              <w:jc w:val="both"/>
              <w:rPr>
                <w:rFonts w:ascii="Times New Roman" w:eastAsia="Times New Roman" w:hAnsi="Times New Roman" w:cs="Times New Roman"/>
                <w:sz w:val="24"/>
                <w:szCs w:val="24"/>
                <w:lang w:eastAsia="ko-KR"/>
              </w:rPr>
            </w:pPr>
          </w:p>
        </w:tc>
        <w:tc>
          <w:tcPr>
            <w:tcW w:w="1651" w:type="dxa"/>
          </w:tcPr>
          <w:p w:rsidR="007443F6" w:rsidRPr="00DD70AA" w:rsidRDefault="007443F6">
            <w:pPr>
              <w:widowControl w:val="0"/>
              <w:spacing w:after="0" w:line="240" w:lineRule="auto"/>
              <w:jc w:val="both"/>
              <w:rPr>
                <w:rFonts w:ascii="Times New Roman" w:eastAsia="Times New Roman" w:hAnsi="Times New Roman" w:cs="Times New Roman"/>
                <w:sz w:val="24"/>
                <w:szCs w:val="24"/>
                <w:lang w:eastAsia="ko-KR"/>
              </w:rPr>
            </w:pPr>
          </w:p>
        </w:tc>
        <w:tc>
          <w:tcPr>
            <w:tcW w:w="1687" w:type="dxa"/>
          </w:tcPr>
          <w:p w:rsidR="007443F6" w:rsidRPr="00DD70AA" w:rsidRDefault="007443F6">
            <w:pPr>
              <w:widowControl w:val="0"/>
              <w:spacing w:after="0" w:line="240" w:lineRule="auto"/>
              <w:jc w:val="both"/>
              <w:rPr>
                <w:rFonts w:ascii="Times New Roman" w:eastAsia="Times New Roman" w:hAnsi="Times New Roman" w:cs="Times New Roman"/>
                <w:sz w:val="24"/>
                <w:szCs w:val="24"/>
                <w:lang w:eastAsia="ko-KR"/>
              </w:rPr>
            </w:pPr>
          </w:p>
        </w:tc>
        <w:tc>
          <w:tcPr>
            <w:tcW w:w="1787" w:type="dxa"/>
          </w:tcPr>
          <w:p w:rsidR="007443F6" w:rsidRPr="00DD70AA" w:rsidRDefault="007443F6">
            <w:pPr>
              <w:widowControl w:val="0"/>
              <w:spacing w:after="0" w:line="240" w:lineRule="auto"/>
              <w:jc w:val="both"/>
              <w:rPr>
                <w:rFonts w:ascii="Times New Roman" w:eastAsia="Times New Roman" w:hAnsi="Times New Roman" w:cs="Times New Roman"/>
                <w:sz w:val="24"/>
                <w:szCs w:val="24"/>
                <w:lang w:eastAsia="ko-KR"/>
              </w:rPr>
            </w:pPr>
          </w:p>
        </w:tc>
      </w:tr>
      <w:tr w:rsidR="007443F6" w:rsidRPr="00DD70AA" w:rsidTr="00320E2C">
        <w:trPr>
          <w:trHeight w:val="541"/>
        </w:trPr>
        <w:tc>
          <w:tcPr>
            <w:tcW w:w="959" w:type="dxa"/>
          </w:tcPr>
          <w:p w:rsidR="007443F6" w:rsidRPr="00DD70AA" w:rsidRDefault="007443F6" w:rsidP="000C2E3D">
            <w:pPr>
              <w:widowControl w:val="0"/>
              <w:jc w:val="center"/>
              <w:rPr>
                <w:rFonts w:ascii="Times New Roman" w:hAnsi="Times New Roman" w:cs="Times New Roman"/>
                <w:sz w:val="24"/>
                <w:szCs w:val="24"/>
              </w:rPr>
            </w:pPr>
            <w:r w:rsidRPr="00DD70AA">
              <w:rPr>
                <w:rFonts w:ascii="Times New Roman" w:hAnsi="Times New Roman" w:cs="Times New Roman"/>
                <w:sz w:val="24"/>
                <w:szCs w:val="24"/>
              </w:rPr>
              <w:t>2</w:t>
            </w:r>
          </w:p>
        </w:tc>
        <w:tc>
          <w:tcPr>
            <w:tcW w:w="3118" w:type="dxa"/>
          </w:tcPr>
          <w:p w:rsidR="007443F6" w:rsidRPr="00DD70AA" w:rsidRDefault="007443F6">
            <w:pPr>
              <w:widowControl w:val="0"/>
              <w:spacing w:after="0" w:line="240" w:lineRule="auto"/>
              <w:rPr>
                <w:rFonts w:ascii="Times New Roman" w:eastAsia="Times New Roman" w:hAnsi="Times New Roman" w:cs="Times New Roman"/>
                <w:sz w:val="24"/>
                <w:szCs w:val="24"/>
                <w:lang w:eastAsia="ko-KR"/>
              </w:rPr>
            </w:pPr>
            <w:r w:rsidRPr="00DD70AA">
              <w:rPr>
                <w:rFonts w:ascii="Times New Roman" w:eastAsia="Times New Roman" w:hAnsi="Times New Roman" w:cs="Times New Roman"/>
                <w:sz w:val="24"/>
                <w:szCs w:val="24"/>
                <w:lang w:eastAsia="ko-KR"/>
              </w:rPr>
              <w:t>Подготовка по экологической безопасности в виде повышения квалификации</w:t>
            </w:r>
          </w:p>
        </w:tc>
        <w:tc>
          <w:tcPr>
            <w:tcW w:w="2200" w:type="dxa"/>
          </w:tcPr>
          <w:p w:rsidR="007443F6" w:rsidRPr="00DD70AA" w:rsidRDefault="007443F6">
            <w:pPr>
              <w:widowControl w:val="0"/>
              <w:spacing w:after="0" w:line="240" w:lineRule="auto"/>
              <w:jc w:val="both"/>
              <w:rPr>
                <w:rFonts w:ascii="Times New Roman" w:eastAsia="Times New Roman" w:hAnsi="Times New Roman" w:cs="Times New Roman"/>
                <w:sz w:val="24"/>
                <w:szCs w:val="24"/>
                <w:lang w:eastAsia="ko-KR"/>
              </w:rPr>
            </w:pPr>
          </w:p>
        </w:tc>
        <w:tc>
          <w:tcPr>
            <w:tcW w:w="1786" w:type="dxa"/>
          </w:tcPr>
          <w:p w:rsidR="007443F6" w:rsidRPr="00DD70AA" w:rsidRDefault="007443F6">
            <w:pPr>
              <w:widowControl w:val="0"/>
              <w:spacing w:after="0" w:line="240" w:lineRule="auto"/>
              <w:jc w:val="both"/>
              <w:rPr>
                <w:rFonts w:ascii="Times New Roman" w:eastAsia="Times New Roman" w:hAnsi="Times New Roman" w:cs="Times New Roman"/>
                <w:sz w:val="24"/>
                <w:szCs w:val="24"/>
                <w:lang w:eastAsia="ko-KR"/>
              </w:rPr>
            </w:pPr>
          </w:p>
        </w:tc>
        <w:tc>
          <w:tcPr>
            <w:tcW w:w="1662" w:type="dxa"/>
          </w:tcPr>
          <w:p w:rsidR="007443F6" w:rsidRPr="00DD70AA" w:rsidRDefault="007443F6">
            <w:pPr>
              <w:widowControl w:val="0"/>
              <w:spacing w:after="0" w:line="240" w:lineRule="auto"/>
              <w:jc w:val="both"/>
              <w:rPr>
                <w:rFonts w:ascii="Times New Roman" w:eastAsia="Times New Roman" w:hAnsi="Times New Roman" w:cs="Times New Roman"/>
                <w:sz w:val="24"/>
                <w:szCs w:val="24"/>
                <w:lang w:eastAsia="ko-KR"/>
              </w:rPr>
            </w:pPr>
          </w:p>
        </w:tc>
        <w:tc>
          <w:tcPr>
            <w:tcW w:w="1651" w:type="dxa"/>
          </w:tcPr>
          <w:p w:rsidR="007443F6" w:rsidRPr="00DD70AA" w:rsidRDefault="007443F6">
            <w:pPr>
              <w:widowControl w:val="0"/>
              <w:spacing w:after="0" w:line="240" w:lineRule="auto"/>
              <w:jc w:val="both"/>
              <w:rPr>
                <w:rFonts w:ascii="Times New Roman" w:eastAsia="Times New Roman" w:hAnsi="Times New Roman" w:cs="Times New Roman"/>
                <w:sz w:val="24"/>
                <w:szCs w:val="24"/>
                <w:lang w:eastAsia="ko-KR"/>
              </w:rPr>
            </w:pPr>
          </w:p>
        </w:tc>
        <w:tc>
          <w:tcPr>
            <w:tcW w:w="1687" w:type="dxa"/>
          </w:tcPr>
          <w:p w:rsidR="007443F6" w:rsidRPr="00DD70AA" w:rsidRDefault="007443F6">
            <w:pPr>
              <w:widowControl w:val="0"/>
              <w:spacing w:after="0" w:line="240" w:lineRule="auto"/>
              <w:jc w:val="both"/>
              <w:rPr>
                <w:rFonts w:ascii="Times New Roman" w:eastAsia="Times New Roman" w:hAnsi="Times New Roman" w:cs="Times New Roman"/>
                <w:sz w:val="24"/>
                <w:szCs w:val="24"/>
                <w:lang w:eastAsia="ko-KR"/>
              </w:rPr>
            </w:pPr>
          </w:p>
        </w:tc>
        <w:tc>
          <w:tcPr>
            <w:tcW w:w="1787" w:type="dxa"/>
          </w:tcPr>
          <w:p w:rsidR="007443F6" w:rsidRPr="00DD70AA" w:rsidRDefault="007443F6">
            <w:pPr>
              <w:widowControl w:val="0"/>
              <w:spacing w:after="0" w:line="240" w:lineRule="auto"/>
              <w:jc w:val="both"/>
              <w:rPr>
                <w:rFonts w:ascii="Times New Roman" w:eastAsia="Times New Roman" w:hAnsi="Times New Roman" w:cs="Times New Roman"/>
                <w:sz w:val="24"/>
                <w:szCs w:val="24"/>
                <w:lang w:eastAsia="ko-KR"/>
              </w:rPr>
            </w:pPr>
          </w:p>
        </w:tc>
      </w:tr>
      <w:tr w:rsidR="007443F6" w:rsidRPr="00DD70AA" w:rsidTr="00320E2C">
        <w:trPr>
          <w:trHeight w:val="549"/>
        </w:trPr>
        <w:tc>
          <w:tcPr>
            <w:tcW w:w="959" w:type="dxa"/>
          </w:tcPr>
          <w:p w:rsidR="007443F6" w:rsidRPr="00DD70AA" w:rsidRDefault="007443F6" w:rsidP="000C2E3D">
            <w:pPr>
              <w:widowControl w:val="0"/>
              <w:jc w:val="center"/>
              <w:rPr>
                <w:rFonts w:ascii="Times New Roman" w:hAnsi="Times New Roman" w:cs="Times New Roman"/>
                <w:sz w:val="24"/>
                <w:szCs w:val="24"/>
              </w:rPr>
            </w:pPr>
            <w:r w:rsidRPr="00DD70AA">
              <w:rPr>
                <w:rFonts w:ascii="Times New Roman" w:hAnsi="Times New Roman" w:cs="Times New Roman"/>
                <w:sz w:val="24"/>
                <w:szCs w:val="24"/>
              </w:rPr>
              <w:t>3</w:t>
            </w:r>
          </w:p>
        </w:tc>
        <w:tc>
          <w:tcPr>
            <w:tcW w:w="3118" w:type="dxa"/>
          </w:tcPr>
          <w:p w:rsidR="00FF2605" w:rsidRPr="00DD70AA" w:rsidRDefault="007443F6">
            <w:pPr>
              <w:widowControl w:val="0"/>
              <w:spacing w:after="0" w:line="240" w:lineRule="auto"/>
              <w:rPr>
                <w:rFonts w:ascii="Times New Roman" w:eastAsia="Times New Roman" w:hAnsi="Times New Roman" w:cs="Times New Roman"/>
                <w:sz w:val="24"/>
                <w:szCs w:val="24"/>
                <w:lang w:eastAsia="ko-KR"/>
              </w:rPr>
            </w:pPr>
            <w:r w:rsidRPr="00DD70AA">
              <w:rPr>
                <w:rFonts w:ascii="Times New Roman" w:eastAsia="Times New Roman" w:hAnsi="Times New Roman" w:cs="Times New Roman"/>
                <w:sz w:val="24"/>
                <w:szCs w:val="24"/>
                <w:lang w:eastAsia="ko-KR"/>
              </w:rPr>
              <w:t xml:space="preserve">Предлицензионная профессиональная подготовка по обращению </w:t>
            </w:r>
          </w:p>
          <w:p w:rsidR="007443F6" w:rsidRPr="00DD70AA" w:rsidRDefault="007443F6">
            <w:pPr>
              <w:widowControl w:val="0"/>
              <w:spacing w:after="0" w:line="240" w:lineRule="auto"/>
              <w:rPr>
                <w:rFonts w:ascii="Times New Roman" w:eastAsia="Times New Roman" w:hAnsi="Times New Roman" w:cs="Times New Roman"/>
                <w:sz w:val="24"/>
                <w:szCs w:val="24"/>
                <w:lang w:eastAsia="ko-KR"/>
              </w:rPr>
            </w:pPr>
            <w:r w:rsidRPr="00DD70AA">
              <w:rPr>
                <w:rFonts w:ascii="Times New Roman" w:eastAsia="Times New Roman" w:hAnsi="Times New Roman" w:cs="Times New Roman"/>
                <w:sz w:val="24"/>
                <w:szCs w:val="24"/>
                <w:lang w:eastAsia="ko-KR"/>
              </w:rPr>
              <w:t>с отходами I–IV классов опасности</w:t>
            </w:r>
          </w:p>
        </w:tc>
        <w:tc>
          <w:tcPr>
            <w:tcW w:w="2200" w:type="dxa"/>
          </w:tcPr>
          <w:p w:rsidR="007443F6" w:rsidRPr="00DD70AA" w:rsidRDefault="007443F6">
            <w:pPr>
              <w:widowControl w:val="0"/>
              <w:spacing w:after="0" w:line="240" w:lineRule="auto"/>
              <w:jc w:val="both"/>
              <w:rPr>
                <w:rFonts w:ascii="Times New Roman" w:eastAsia="Times New Roman" w:hAnsi="Times New Roman" w:cs="Times New Roman"/>
                <w:sz w:val="24"/>
                <w:szCs w:val="24"/>
                <w:lang w:eastAsia="ko-KR"/>
              </w:rPr>
            </w:pPr>
          </w:p>
        </w:tc>
        <w:tc>
          <w:tcPr>
            <w:tcW w:w="1786" w:type="dxa"/>
          </w:tcPr>
          <w:p w:rsidR="007443F6" w:rsidRPr="00DD70AA" w:rsidRDefault="007443F6">
            <w:pPr>
              <w:widowControl w:val="0"/>
              <w:spacing w:after="0" w:line="240" w:lineRule="auto"/>
              <w:jc w:val="both"/>
              <w:rPr>
                <w:rFonts w:ascii="Times New Roman" w:eastAsia="Times New Roman" w:hAnsi="Times New Roman" w:cs="Times New Roman"/>
                <w:sz w:val="24"/>
                <w:szCs w:val="24"/>
                <w:lang w:eastAsia="ko-KR"/>
              </w:rPr>
            </w:pPr>
          </w:p>
        </w:tc>
        <w:tc>
          <w:tcPr>
            <w:tcW w:w="1662" w:type="dxa"/>
          </w:tcPr>
          <w:p w:rsidR="007443F6" w:rsidRPr="00DD70AA" w:rsidRDefault="007443F6">
            <w:pPr>
              <w:widowControl w:val="0"/>
              <w:spacing w:after="0" w:line="240" w:lineRule="auto"/>
              <w:jc w:val="both"/>
              <w:rPr>
                <w:rFonts w:ascii="Times New Roman" w:eastAsia="Times New Roman" w:hAnsi="Times New Roman" w:cs="Times New Roman"/>
                <w:sz w:val="24"/>
                <w:szCs w:val="24"/>
                <w:lang w:eastAsia="ko-KR"/>
              </w:rPr>
            </w:pPr>
          </w:p>
        </w:tc>
        <w:tc>
          <w:tcPr>
            <w:tcW w:w="1651" w:type="dxa"/>
          </w:tcPr>
          <w:p w:rsidR="007443F6" w:rsidRPr="00DD70AA" w:rsidRDefault="007443F6">
            <w:pPr>
              <w:widowControl w:val="0"/>
              <w:spacing w:after="0" w:line="240" w:lineRule="auto"/>
              <w:jc w:val="both"/>
              <w:rPr>
                <w:rFonts w:ascii="Times New Roman" w:eastAsia="Times New Roman" w:hAnsi="Times New Roman" w:cs="Times New Roman"/>
                <w:sz w:val="24"/>
                <w:szCs w:val="24"/>
                <w:lang w:eastAsia="ko-KR"/>
              </w:rPr>
            </w:pPr>
          </w:p>
        </w:tc>
        <w:tc>
          <w:tcPr>
            <w:tcW w:w="1687" w:type="dxa"/>
          </w:tcPr>
          <w:p w:rsidR="007443F6" w:rsidRPr="00DD70AA" w:rsidRDefault="007443F6">
            <w:pPr>
              <w:widowControl w:val="0"/>
              <w:spacing w:after="0" w:line="240" w:lineRule="auto"/>
              <w:jc w:val="both"/>
              <w:rPr>
                <w:rFonts w:ascii="Times New Roman" w:eastAsia="Times New Roman" w:hAnsi="Times New Roman" w:cs="Times New Roman"/>
                <w:sz w:val="24"/>
                <w:szCs w:val="24"/>
                <w:lang w:eastAsia="ko-KR"/>
              </w:rPr>
            </w:pPr>
          </w:p>
        </w:tc>
        <w:tc>
          <w:tcPr>
            <w:tcW w:w="1787" w:type="dxa"/>
          </w:tcPr>
          <w:p w:rsidR="007443F6" w:rsidRPr="00DD70AA" w:rsidRDefault="007443F6">
            <w:pPr>
              <w:widowControl w:val="0"/>
              <w:spacing w:after="0" w:line="240" w:lineRule="auto"/>
              <w:jc w:val="both"/>
              <w:rPr>
                <w:rFonts w:ascii="Times New Roman" w:eastAsia="Times New Roman" w:hAnsi="Times New Roman" w:cs="Times New Roman"/>
                <w:sz w:val="24"/>
                <w:szCs w:val="24"/>
                <w:lang w:eastAsia="ko-KR"/>
              </w:rPr>
            </w:pPr>
          </w:p>
        </w:tc>
      </w:tr>
    </w:tbl>
    <w:p w:rsidR="00BB1DF8" w:rsidRPr="000C2E3D" w:rsidRDefault="00BB1DF8" w:rsidP="000C2E3D">
      <w:pPr>
        <w:widowControl w:val="0"/>
        <w:spacing w:after="160" w:line="259" w:lineRule="auto"/>
        <w:rPr>
          <w:rFonts w:ascii="Times New Roman" w:eastAsia="Times New Roman" w:hAnsi="Times New Roman" w:cs="Times New Roman"/>
          <w:sz w:val="28"/>
          <w:szCs w:val="20"/>
          <w:lang w:eastAsia="ko-KR"/>
        </w:rPr>
      </w:pPr>
    </w:p>
    <w:p w:rsidR="00BB1DF8" w:rsidRPr="000C2E3D" w:rsidRDefault="00BB1DF8" w:rsidP="000C2E3D">
      <w:pPr>
        <w:widowControl w:val="0"/>
        <w:spacing w:after="0" w:line="240" w:lineRule="auto"/>
        <w:ind w:firstLine="709"/>
        <w:jc w:val="both"/>
        <w:rPr>
          <w:rFonts w:ascii="Times New Roman" w:eastAsia="Times New Roman" w:hAnsi="Times New Roman" w:cs="Times New Roman"/>
          <w:sz w:val="28"/>
          <w:szCs w:val="20"/>
          <w:lang w:eastAsia="ko-KR"/>
        </w:rPr>
      </w:pPr>
    </w:p>
    <w:p w:rsidR="003D0F9E" w:rsidRPr="00DD70AA" w:rsidRDefault="003D0F9E" w:rsidP="000C2E3D">
      <w:pPr>
        <w:widowControl w:val="0"/>
        <w:spacing w:after="0" w:line="240" w:lineRule="auto"/>
        <w:ind w:firstLine="709"/>
        <w:jc w:val="both"/>
        <w:rPr>
          <w:rFonts w:ascii="Times New Roman" w:eastAsia="Times New Roman" w:hAnsi="Times New Roman" w:cs="Times New Roman"/>
          <w:sz w:val="28"/>
          <w:szCs w:val="20"/>
          <w:lang w:eastAsia="ko-KR"/>
        </w:rPr>
      </w:pPr>
    </w:p>
    <w:p w:rsidR="003D0F9E" w:rsidRPr="00DD70AA" w:rsidRDefault="003D0F9E" w:rsidP="000C2E3D">
      <w:pPr>
        <w:widowControl w:val="0"/>
        <w:spacing w:after="0" w:line="240" w:lineRule="auto"/>
        <w:ind w:firstLine="709"/>
        <w:jc w:val="both"/>
        <w:rPr>
          <w:rFonts w:ascii="Times New Roman" w:eastAsia="Times New Roman" w:hAnsi="Times New Roman" w:cs="Times New Roman"/>
          <w:sz w:val="28"/>
          <w:szCs w:val="20"/>
          <w:lang w:eastAsia="ko-KR"/>
        </w:rPr>
      </w:pPr>
    </w:p>
    <w:p w:rsidR="003D0F9E" w:rsidRPr="00DD70AA" w:rsidRDefault="003D0F9E" w:rsidP="000C2E3D">
      <w:pPr>
        <w:widowControl w:val="0"/>
        <w:spacing w:after="0" w:line="240" w:lineRule="auto"/>
        <w:ind w:firstLine="709"/>
        <w:jc w:val="both"/>
        <w:rPr>
          <w:rFonts w:ascii="Times New Roman" w:eastAsia="Times New Roman" w:hAnsi="Times New Roman" w:cs="Times New Roman"/>
          <w:sz w:val="28"/>
          <w:szCs w:val="20"/>
          <w:lang w:eastAsia="ko-KR"/>
        </w:rPr>
      </w:pPr>
    </w:p>
    <w:p w:rsidR="003D0F9E" w:rsidRPr="00DD70AA" w:rsidRDefault="007443F6" w:rsidP="000C2E3D">
      <w:pPr>
        <w:widowControl w:val="0"/>
        <w:spacing w:after="0" w:line="240" w:lineRule="auto"/>
        <w:ind w:firstLine="709"/>
        <w:jc w:val="right"/>
        <w:rPr>
          <w:rFonts w:ascii="Times New Roman" w:eastAsia="Times New Roman" w:hAnsi="Times New Roman" w:cs="Times New Roman"/>
          <w:sz w:val="28"/>
          <w:szCs w:val="20"/>
          <w:lang w:eastAsia="ko-KR"/>
        </w:rPr>
      </w:pPr>
      <w:r w:rsidRPr="00DD70AA">
        <w:rPr>
          <w:rFonts w:ascii="Times New Roman" w:eastAsia="Times New Roman" w:hAnsi="Times New Roman" w:cs="Times New Roman"/>
          <w:sz w:val="28"/>
          <w:szCs w:val="20"/>
          <w:lang w:eastAsia="ko-KR"/>
        </w:rPr>
        <w:lastRenderedPageBreak/>
        <w:t>Таблица 2.13</w:t>
      </w:r>
    </w:p>
    <w:p w:rsidR="007443F6" w:rsidRPr="000C2E3D" w:rsidRDefault="007443F6" w:rsidP="000C2E3D">
      <w:pPr>
        <w:widowControl w:val="0"/>
        <w:spacing w:after="0" w:line="240" w:lineRule="auto"/>
        <w:ind w:firstLine="709"/>
        <w:jc w:val="both"/>
        <w:rPr>
          <w:rFonts w:ascii="Times New Roman" w:eastAsia="Times New Roman" w:hAnsi="Times New Roman" w:cs="Times New Roman"/>
          <w:b/>
          <w:sz w:val="28"/>
          <w:szCs w:val="20"/>
          <w:lang w:eastAsia="ko-KR"/>
        </w:rPr>
      </w:pPr>
      <w:r w:rsidRPr="000C2E3D">
        <w:rPr>
          <w:rFonts w:ascii="Times New Roman" w:eastAsia="Times New Roman" w:hAnsi="Times New Roman" w:cs="Times New Roman"/>
          <w:b/>
          <w:sz w:val="28"/>
          <w:szCs w:val="20"/>
          <w:lang w:eastAsia="ko-KR"/>
        </w:rPr>
        <w:t>Регламентированные процедуры обучения и инструктажей промышленной безопасности</w:t>
      </w:r>
    </w:p>
    <w:p w:rsidR="00BB1DF8" w:rsidRPr="00DD70AA" w:rsidRDefault="00BB1DF8" w:rsidP="000C2E3D">
      <w:pPr>
        <w:widowControl w:val="0"/>
        <w:spacing w:after="0" w:line="240" w:lineRule="auto"/>
        <w:ind w:firstLine="709"/>
        <w:jc w:val="both"/>
        <w:rPr>
          <w:rFonts w:ascii="Times New Roman" w:eastAsia="Times New Roman" w:hAnsi="Times New Roman" w:cs="Times New Roman"/>
          <w:sz w:val="28"/>
          <w:szCs w:val="20"/>
          <w:lang w:eastAsia="ko-KR"/>
        </w:rPr>
      </w:pPr>
    </w:p>
    <w:tbl>
      <w:tblPr>
        <w:tblW w:w="148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59"/>
        <w:gridCol w:w="3118"/>
        <w:gridCol w:w="2200"/>
        <w:gridCol w:w="1786"/>
        <w:gridCol w:w="1662"/>
        <w:gridCol w:w="1651"/>
        <w:gridCol w:w="1687"/>
        <w:gridCol w:w="1787"/>
      </w:tblGrid>
      <w:tr w:rsidR="007443F6" w:rsidRPr="00DD70AA" w:rsidTr="00320E2C">
        <w:trPr>
          <w:trHeight w:val="864"/>
        </w:trPr>
        <w:tc>
          <w:tcPr>
            <w:tcW w:w="959" w:type="dxa"/>
          </w:tcPr>
          <w:p w:rsidR="007443F6" w:rsidRPr="00DD70AA" w:rsidRDefault="001958C6">
            <w:pPr>
              <w:widowControl w:val="0"/>
              <w:spacing w:after="0" w:line="240" w:lineRule="auto"/>
              <w:rPr>
                <w:rFonts w:ascii="Times New Roman" w:eastAsia="Times New Roman" w:hAnsi="Times New Roman" w:cs="Times New Roman"/>
                <w:sz w:val="24"/>
                <w:szCs w:val="24"/>
                <w:lang w:eastAsia="ko-KR"/>
              </w:rPr>
            </w:pPr>
            <w:r>
              <w:rPr>
                <w:rFonts w:ascii="Times New Roman" w:eastAsia="Times New Roman" w:hAnsi="Times New Roman" w:cs="Times New Roman"/>
                <w:sz w:val="24"/>
                <w:szCs w:val="24"/>
                <w:lang w:eastAsia="ko-KR"/>
              </w:rPr>
              <w:t xml:space="preserve">№ </w:t>
            </w:r>
            <w:r w:rsidR="007443F6" w:rsidRPr="00DD70AA">
              <w:rPr>
                <w:rFonts w:ascii="Times New Roman" w:eastAsia="Times New Roman" w:hAnsi="Times New Roman" w:cs="Times New Roman"/>
                <w:sz w:val="24"/>
                <w:szCs w:val="24"/>
                <w:lang w:eastAsia="ko-KR"/>
              </w:rPr>
              <w:t>п/п</w:t>
            </w:r>
          </w:p>
        </w:tc>
        <w:tc>
          <w:tcPr>
            <w:tcW w:w="3118" w:type="dxa"/>
          </w:tcPr>
          <w:p w:rsidR="007443F6" w:rsidRPr="00DD70AA" w:rsidRDefault="007443F6">
            <w:pPr>
              <w:widowControl w:val="0"/>
              <w:spacing w:after="0" w:line="240" w:lineRule="auto"/>
              <w:jc w:val="center"/>
              <w:rPr>
                <w:rFonts w:ascii="Times New Roman" w:eastAsia="Times New Roman" w:hAnsi="Times New Roman" w:cs="Times New Roman"/>
                <w:sz w:val="24"/>
                <w:szCs w:val="24"/>
                <w:lang w:eastAsia="ko-KR"/>
              </w:rPr>
            </w:pPr>
            <w:r w:rsidRPr="00DD70AA">
              <w:rPr>
                <w:rFonts w:ascii="Times New Roman" w:eastAsia="Times New Roman" w:hAnsi="Times New Roman" w:cs="Times New Roman"/>
                <w:sz w:val="24"/>
                <w:szCs w:val="24"/>
                <w:lang w:eastAsia="ko-KR"/>
              </w:rPr>
              <w:t>Действие (процесс)</w:t>
            </w:r>
          </w:p>
        </w:tc>
        <w:tc>
          <w:tcPr>
            <w:tcW w:w="2200" w:type="dxa"/>
          </w:tcPr>
          <w:p w:rsidR="00FF2605" w:rsidRPr="00DD70AA" w:rsidRDefault="007443F6">
            <w:pPr>
              <w:widowControl w:val="0"/>
              <w:spacing w:after="0" w:line="240" w:lineRule="auto"/>
              <w:jc w:val="center"/>
              <w:rPr>
                <w:rFonts w:ascii="Times New Roman" w:eastAsia="Times New Roman" w:hAnsi="Times New Roman" w:cs="Times New Roman"/>
                <w:sz w:val="24"/>
                <w:szCs w:val="24"/>
                <w:lang w:eastAsia="ko-KR"/>
              </w:rPr>
            </w:pPr>
            <w:r w:rsidRPr="00DD70AA">
              <w:rPr>
                <w:rFonts w:ascii="Times New Roman" w:eastAsia="Times New Roman" w:hAnsi="Times New Roman" w:cs="Times New Roman"/>
                <w:sz w:val="24"/>
                <w:szCs w:val="24"/>
                <w:lang w:eastAsia="ko-KR"/>
              </w:rPr>
              <w:t xml:space="preserve">Ответственный </w:t>
            </w:r>
          </w:p>
          <w:p w:rsidR="007443F6" w:rsidRPr="00DD70AA" w:rsidRDefault="007443F6">
            <w:pPr>
              <w:widowControl w:val="0"/>
              <w:spacing w:after="0" w:line="240" w:lineRule="auto"/>
              <w:jc w:val="center"/>
              <w:rPr>
                <w:rFonts w:ascii="Times New Roman" w:eastAsia="Times New Roman" w:hAnsi="Times New Roman" w:cs="Times New Roman"/>
                <w:sz w:val="24"/>
                <w:szCs w:val="24"/>
                <w:lang w:eastAsia="ko-KR"/>
              </w:rPr>
            </w:pPr>
            <w:r w:rsidRPr="00DD70AA">
              <w:rPr>
                <w:rFonts w:ascii="Times New Roman" w:eastAsia="Times New Roman" w:hAnsi="Times New Roman" w:cs="Times New Roman"/>
                <w:sz w:val="24"/>
                <w:szCs w:val="24"/>
                <w:lang w:eastAsia="ko-KR"/>
              </w:rPr>
              <w:t>за процесс</w:t>
            </w:r>
          </w:p>
        </w:tc>
        <w:tc>
          <w:tcPr>
            <w:tcW w:w="1786" w:type="dxa"/>
          </w:tcPr>
          <w:p w:rsidR="007443F6" w:rsidRPr="00DD70AA" w:rsidRDefault="007443F6">
            <w:pPr>
              <w:widowControl w:val="0"/>
              <w:spacing w:after="0" w:line="240" w:lineRule="auto"/>
              <w:jc w:val="center"/>
              <w:rPr>
                <w:rFonts w:ascii="Times New Roman" w:eastAsia="Times New Roman" w:hAnsi="Times New Roman" w:cs="Times New Roman"/>
                <w:sz w:val="24"/>
                <w:szCs w:val="24"/>
                <w:lang w:eastAsia="ko-KR"/>
              </w:rPr>
            </w:pPr>
            <w:r w:rsidRPr="00DD70AA">
              <w:rPr>
                <w:rFonts w:ascii="Times New Roman" w:eastAsia="Times New Roman" w:hAnsi="Times New Roman" w:cs="Times New Roman"/>
                <w:sz w:val="24"/>
                <w:szCs w:val="24"/>
                <w:lang w:eastAsia="ko-KR"/>
              </w:rPr>
              <w:t>Исполнитель процесса</w:t>
            </w:r>
          </w:p>
        </w:tc>
        <w:tc>
          <w:tcPr>
            <w:tcW w:w="1662" w:type="dxa"/>
          </w:tcPr>
          <w:p w:rsidR="007443F6" w:rsidRPr="00DD70AA" w:rsidRDefault="007443F6">
            <w:pPr>
              <w:widowControl w:val="0"/>
              <w:spacing w:after="0" w:line="240" w:lineRule="auto"/>
              <w:jc w:val="center"/>
              <w:rPr>
                <w:rFonts w:ascii="Times New Roman" w:eastAsia="Times New Roman" w:hAnsi="Times New Roman" w:cs="Times New Roman"/>
                <w:sz w:val="24"/>
                <w:szCs w:val="24"/>
                <w:lang w:eastAsia="ko-KR"/>
              </w:rPr>
            </w:pPr>
            <w:r w:rsidRPr="00DD70AA">
              <w:rPr>
                <w:rFonts w:ascii="Times New Roman" w:eastAsia="Times New Roman" w:hAnsi="Times New Roman" w:cs="Times New Roman"/>
                <w:sz w:val="24"/>
                <w:szCs w:val="24"/>
                <w:lang w:eastAsia="ko-KR"/>
              </w:rPr>
              <w:t>Документы на входе</w:t>
            </w:r>
          </w:p>
        </w:tc>
        <w:tc>
          <w:tcPr>
            <w:tcW w:w="1651" w:type="dxa"/>
          </w:tcPr>
          <w:p w:rsidR="007443F6" w:rsidRPr="00DD70AA" w:rsidRDefault="007443F6">
            <w:pPr>
              <w:widowControl w:val="0"/>
              <w:spacing w:after="0" w:line="240" w:lineRule="auto"/>
              <w:jc w:val="center"/>
              <w:rPr>
                <w:rFonts w:ascii="Times New Roman" w:eastAsia="Times New Roman" w:hAnsi="Times New Roman" w:cs="Times New Roman"/>
                <w:sz w:val="24"/>
                <w:szCs w:val="24"/>
                <w:lang w:eastAsia="ko-KR"/>
              </w:rPr>
            </w:pPr>
            <w:r w:rsidRPr="00DD70AA">
              <w:rPr>
                <w:rFonts w:ascii="Times New Roman" w:eastAsia="Times New Roman" w:hAnsi="Times New Roman" w:cs="Times New Roman"/>
                <w:sz w:val="24"/>
                <w:szCs w:val="24"/>
                <w:lang w:eastAsia="ko-KR"/>
              </w:rPr>
              <w:t>Документы на выходе</w:t>
            </w:r>
          </w:p>
        </w:tc>
        <w:tc>
          <w:tcPr>
            <w:tcW w:w="1687" w:type="dxa"/>
          </w:tcPr>
          <w:p w:rsidR="007443F6" w:rsidRPr="00DD70AA" w:rsidRDefault="007443F6">
            <w:pPr>
              <w:widowControl w:val="0"/>
              <w:spacing w:after="0" w:line="240" w:lineRule="auto"/>
              <w:jc w:val="center"/>
              <w:rPr>
                <w:rFonts w:ascii="Times New Roman" w:eastAsia="Times New Roman" w:hAnsi="Times New Roman" w:cs="Times New Roman"/>
                <w:sz w:val="24"/>
                <w:szCs w:val="24"/>
                <w:lang w:eastAsia="ko-KR"/>
              </w:rPr>
            </w:pPr>
            <w:r w:rsidRPr="00DD70AA">
              <w:rPr>
                <w:rFonts w:ascii="Times New Roman" w:eastAsia="Times New Roman" w:hAnsi="Times New Roman" w:cs="Times New Roman"/>
                <w:sz w:val="24"/>
                <w:szCs w:val="24"/>
                <w:lang w:eastAsia="ko-KR"/>
              </w:rPr>
              <w:t>Сроки выполнения действия</w:t>
            </w:r>
          </w:p>
        </w:tc>
        <w:tc>
          <w:tcPr>
            <w:tcW w:w="1787" w:type="dxa"/>
          </w:tcPr>
          <w:p w:rsidR="00FF2605" w:rsidRPr="00DD70AA" w:rsidRDefault="007443F6">
            <w:pPr>
              <w:widowControl w:val="0"/>
              <w:spacing w:after="0" w:line="240" w:lineRule="auto"/>
              <w:jc w:val="center"/>
              <w:rPr>
                <w:rFonts w:ascii="Times New Roman" w:eastAsia="Times New Roman" w:hAnsi="Times New Roman" w:cs="Times New Roman"/>
                <w:sz w:val="24"/>
                <w:szCs w:val="24"/>
                <w:lang w:eastAsia="ko-KR"/>
              </w:rPr>
            </w:pPr>
            <w:r w:rsidRPr="00DD70AA">
              <w:rPr>
                <w:rFonts w:ascii="Times New Roman" w:eastAsia="Times New Roman" w:hAnsi="Times New Roman" w:cs="Times New Roman"/>
                <w:sz w:val="24"/>
                <w:szCs w:val="24"/>
                <w:lang w:eastAsia="ko-KR"/>
              </w:rPr>
              <w:t xml:space="preserve">Примечание (место хранения, передачи документов, количество экземпляров </w:t>
            </w:r>
          </w:p>
          <w:p w:rsidR="007443F6" w:rsidRPr="00DD70AA" w:rsidRDefault="007443F6">
            <w:pPr>
              <w:widowControl w:val="0"/>
              <w:spacing w:after="0" w:line="240" w:lineRule="auto"/>
              <w:jc w:val="center"/>
              <w:rPr>
                <w:rFonts w:ascii="Times New Roman" w:eastAsia="Times New Roman" w:hAnsi="Times New Roman" w:cs="Times New Roman"/>
                <w:sz w:val="24"/>
                <w:szCs w:val="24"/>
                <w:lang w:eastAsia="ko-KR"/>
              </w:rPr>
            </w:pPr>
            <w:r w:rsidRPr="00DD70AA">
              <w:rPr>
                <w:rFonts w:ascii="Times New Roman" w:eastAsia="Times New Roman" w:hAnsi="Times New Roman" w:cs="Times New Roman"/>
                <w:sz w:val="24"/>
                <w:szCs w:val="24"/>
                <w:lang w:eastAsia="ko-KR"/>
              </w:rPr>
              <w:t>и т. д.)</w:t>
            </w:r>
          </w:p>
        </w:tc>
      </w:tr>
      <w:tr w:rsidR="007443F6" w:rsidRPr="00DD70AA" w:rsidTr="00320E2C">
        <w:trPr>
          <w:trHeight w:val="557"/>
        </w:trPr>
        <w:tc>
          <w:tcPr>
            <w:tcW w:w="959" w:type="dxa"/>
          </w:tcPr>
          <w:p w:rsidR="007443F6" w:rsidRPr="00DD70AA" w:rsidRDefault="007443F6" w:rsidP="000C2E3D">
            <w:pPr>
              <w:widowControl w:val="0"/>
              <w:jc w:val="center"/>
              <w:rPr>
                <w:rFonts w:ascii="Times New Roman" w:hAnsi="Times New Roman" w:cs="Times New Roman"/>
                <w:sz w:val="24"/>
                <w:szCs w:val="24"/>
              </w:rPr>
            </w:pPr>
            <w:r w:rsidRPr="00DD70AA">
              <w:rPr>
                <w:rFonts w:ascii="Times New Roman" w:hAnsi="Times New Roman" w:cs="Times New Roman"/>
                <w:sz w:val="24"/>
                <w:szCs w:val="24"/>
              </w:rPr>
              <w:t>1</w:t>
            </w:r>
          </w:p>
        </w:tc>
        <w:tc>
          <w:tcPr>
            <w:tcW w:w="3118" w:type="dxa"/>
          </w:tcPr>
          <w:p w:rsidR="007443F6" w:rsidRPr="00DD70AA" w:rsidRDefault="007443F6">
            <w:pPr>
              <w:widowControl w:val="0"/>
              <w:spacing w:after="0" w:line="240" w:lineRule="auto"/>
              <w:rPr>
                <w:rFonts w:ascii="Times New Roman" w:eastAsia="Times New Roman" w:hAnsi="Times New Roman" w:cs="Times New Roman"/>
                <w:sz w:val="24"/>
                <w:szCs w:val="24"/>
                <w:lang w:eastAsia="ko-KR"/>
              </w:rPr>
            </w:pPr>
            <w:r w:rsidRPr="00DD70AA">
              <w:rPr>
                <w:rFonts w:ascii="Times New Roman" w:eastAsia="Times New Roman" w:hAnsi="Times New Roman" w:cs="Times New Roman"/>
                <w:sz w:val="24"/>
                <w:szCs w:val="24"/>
                <w:lang w:eastAsia="ko-KR"/>
              </w:rPr>
              <w:t>Первичная аттестация работников в области промышленной</w:t>
            </w:r>
          </w:p>
        </w:tc>
        <w:tc>
          <w:tcPr>
            <w:tcW w:w="2200" w:type="dxa"/>
          </w:tcPr>
          <w:p w:rsidR="007443F6" w:rsidRPr="00DD70AA" w:rsidRDefault="007443F6">
            <w:pPr>
              <w:widowControl w:val="0"/>
              <w:spacing w:after="0" w:line="240" w:lineRule="auto"/>
              <w:jc w:val="both"/>
              <w:rPr>
                <w:rFonts w:ascii="Times New Roman" w:eastAsia="Times New Roman" w:hAnsi="Times New Roman" w:cs="Times New Roman"/>
                <w:sz w:val="24"/>
                <w:szCs w:val="24"/>
                <w:lang w:eastAsia="ko-KR"/>
              </w:rPr>
            </w:pPr>
          </w:p>
        </w:tc>
        <w:tc>
          <w:tcPr>
            <w:tcW w:w="1786" w:type="dxa"/>
          </w:tcPr>
          <w:p w:rsidR="007443F6" w:rsidRPr="00DD70AA" w:rsidRDefault="007443F6">
            <w:pPr>
              <w:widowControl w:val="0"/>
              <w:spacing w:after="0" w:line="240" w:lineRule="auto"/>
              <w:jc w:val="both"/>
              <w:rPr>
                <w:rFonts w:ascii="Times New Roman" w:eastAsia="Times New Roman" w:hAnsi="Times New Roman" w:cs="Times New Roman"/>
                <w:sz w:val="24"/>
                <w:szCs w:val="24"/>
                <w:lang w:eastAsia="ko-KR"/>
              </w:rPr>
            </w:pPr>
          </w:p>
        </w:tc>
        <w:tc>
          <w:tcPr>
            <w:tcW w:w="1662" w:type="dxa"/>
          </w:tcPr>
          <w:p w:rsidR="007443F6" w:rsidRPr="00DD70AA" w:rsidRDefault="007443F6">
            <w:pPr>
              <w:widowControl w:val="0"/>
              <w:spacing w:after="0" w:line="240" w:lineRule="auto"/>
              <w:jc w:val="both"/>
              <w:rPr>
                <w:rFonts w:ascii="Times New Roman" w:eastAsia="Times New Roman" w:hAnsi="Times New Roman" w:cs="Times New Roman"/>
                <w:sz w:val="24"/>
                <w:szCs w:val="24"/>
                <w:lang w:eastAsia="ko-KR"/>
              </w:rPr>
            </w:pPr>
          </w:p>
        </w:tc>
        <w:tc>
          <w:tcPr>
            <w:tcW w:w="1651" w:type="dxa"/>
          </w:tcPr>
          <w:p w:rsidR="007443F6" w:rsidRPr="00DD70AA" w:rsidRDefault="007443F6">
            <w:pPr>
              <w:widowControl w:val="0"/>
              <w:spacing w:after="0" w:line="240" w:lineRule="auto"/>
              <w:jc w:val="both"/>
              <w:rPr>
                <w:rFonts w:ascii="Times New Roman" w:eastAsia="Times New Roman" w:hAnsi="Times New Roman" w:cs="Times New Roman"/>
                <w:sz w:val="24"/>
                <w:szCs w:val="24"/>
                <w:lang w:eastAsia="ko-KR"/>
              </w:rPr>
            </w:pPr>
          </w:p>
        </w:tc>
        <w:tc>
          <w:tcPr>
            <w:tcW w:w="1687" w:type="dxa"/>
          </w:tcPr>
          <w:p w:rsidR="007443F6" w:rsidRPr="00DD70AA" w:rsidRDefault="007443F6">
            <w:pPr>
              <w:widowControl w:val="0"/>
              <w:spacing w:after="0" w:line="240" w:lineRule="auto"/>
              <w:jc w:val="both"/>
              <w:rPr>
                <w:rFonts w:ascii="Times New Roman" w:eastAsia="Times New Roman" w:hAnsi="Times New Roman" w:cs="Times New Roman"/>
                <w:sz w:val="24"/>
                <w:szCs w:val="24"/>
                <w:lang w:eastAsia="ko-KR"/>
              </w:rPr>
            </w:pPr>
          </w:p>
        </w:tc>
        <w:tc>
          <w:tcPr>
            <w:tcW w:w="1787" w:type="dxa"/>
          </w:tcPr>
          <w:p w:rsidR="007443F6" w:rsidRPr="00DD70AA" w:rsidRDefault="007443F6">
            <w:pPr>
              <w:widowControl w:val="0"/>
              <w:spacing w:after="0" w:line="240" w:lineRule="auto"/>
              <w:jc w:val="both"/>
              <w:rPr>
                <w:rFonts w:ascii="Times New Roman" w:eastAsia="Times New Roman" w:hAnsi="Times New Roman" w:cs="Times New Roman"/>
                <w:sz w:val="24"/>
                <w:szCs w:val="24"/>
                <w:lang w:eastAsia="ko-KR"/>
              </w:rPr>
            </w:pPr>
          </w:p>
        </w:tc>
      </w:tr>
      <w:tr w:rsidR="007443F6" w:rsidRPr="00DD70AA" w:rsidTr="00320E2C">
        <w:trPr>
          <w:trHeight w:val="541"/>
        </w:trPr>
        <w:tc>
          <w:tcPr>
            <w:tcW w:w="959" w:type="dxa"/>
          </w:tcPr>
          <w:p w:rsidR="007443F6" w:rsidRPr="00DD70AA" w:rsidRDefault="007443F6" w:rsidP="000C2E3D">
            <w:pPr>
              <w:widowControl w:val="0"/>
              <w:jc w:val="center"/>
              <w:rPr>
                <w:rFonts w:ascii="Times New Roman" w:hAnsi="Times New Roman" w:cs="Times New Roman"/>
                <w:sz w:val="24"/>
                <w:szCs w:val="24"/>
              </w:rPr>
            </w:pPr>
            <w:r w:rsidRPr="00DD70AA">
              <w:rPr>
                <w:rFonts w:ascii="Times New Roman" w:hAnsi="Times New Roman" w:cs="Times New Roman"/>
                <w:sz w:val="24"/>
                <w:szCs w:val="24"/>
              </w:rPr>
              <w:t>2</w:t>
            </w:r>
          </w:p>
        </w:tc>
        <w:tc>
          <w:tcPr>
            <w:tcW w:w="3118" w:type="dxa"/>
          </w:tcPr>
          <w:p w:rsidR="007443F6" w:rsidRPr="00DD70AA" w:rsidRDefault="007443F6">
            <w:pPr>
              <w:widowControl w:val="0"/>
              <w:spacing w:after="0" w:line="240" w:lineRule="auto"/>
              <w:rPr>
                <w:rFonts w:ascii="Times New Roman" w:eastAsia="Times New Roman" w:hAnsi="Times New Roman" w:cs="Times New Roman"/>
                <w:sz w:val="24"/>
                <w:szCs w:val="24"/>
                <w:lang w:eastAsia="ko-KR"/>
              </w:rPr>
            </w:pPr>
            <w:r w:rsidRPr="00DD70AA">
              <w:rPr>
                <w:rFonts w:ascii="Times New Roman" w:eastAsia="Times New Roman" w:hAnsi="Times New Roman" w:cs="Times New Roman"/>
                <w:sz w:val="24"/>
                <w:szCs w:val="24"/>
                <w:lang w:eastAsia="ko-KR"/>
              </w:rPr>
              <w:t>Периодическая аттестация по промбезопасности</w:t>
            </w:r>
          </w:p>
        </w:tc>
        <w:tc>
          <w:tcPr>
            <w:tcW w:w="2200" w:type="dxa"/>
          </w:tcPr>
          <w:p w:rsidR="007443F6" w:rsidRPr="00DD70AA" w:rsidRDefault="007443F6">
            <w:pPr>
              <w:widowControl w:val="0"/>
              <w:spacing w:after="0" w:line="240" w:lineRule="auto"/>
              <w:jc w:val="both"/>
              <w:rPr>
                <w:rFonts w:ascii="Times New Roman" w:eastAsia="Times New Roman" w:hAnsi="Times New Roman" w:cs="Times New Roman"/>
                <w:sz w:val="24"/>
                <w:szCs w:val="24"/>
                <w:lang w:eastAsia="ko-KR"/>
              </w:rPr>
            </w:pPr>
          </w:p>
        </w:tc>
        <w:tc>
          <w:tcPr>
            <w:tcW w:w="1786" w:type="dxa"/>
          </w:tcPr>
          <w:p w:rsidR="007443F6" w:rsidRPr="00DD70AA" w:rsidRDefault="007443F6">
            <w:pPr>
              <w:widowControl w:val="0"/>
              <w:spacing w:after="0" w:line="240" w:lineRule="auto"/>
              <w:jc w:val="both"/>
              <w:rPr>
                <w:rFonts w:ascii="Times New Roman" w:eastAsia="Times New Roman" w:hAnsi="Times New Roman" w:cs="Times New Roman"/>
                <w:sz w:val="24"/>
                <w:szCs w:val="24"/>
                <w:lang w:eastAsia="ko-KR"/>
              </w:rPr>
            </w:pPr>
          </w:p>
        </w:tc>
        <w:tc>
          <w:tcPr>
            <w:tcW w:w="1662" w:type="dxa"/>
          </w:tcPr>
          <w:p w:rsidR="007443F6" w:rsidRPr="00DD70AA" w:rsidRDefault="007443F6">
            <w:pPr>
              <w:widowControl w:val="0"/>
              <w:spacing w:after="0" w:line="240" w:lineRule="auto"/>
              <w:jc w:val="both"/>
              <w:rPr>
                <w:rFonts w:ascii="Times New Roman" w:eastAsia="Times New Roman" w:hAnsi="Times New Roman" w:cs="Times New Roman"/>
                <w:sz w:val="24"/>
                <w:szCs w:val="24"/>
                <w:lang w:eastAsia="ko-KR"/>
              </w:rPr>
            </w:pPr>
          </w:p>
        </w:tc>
        <w:tc>
          <w:tcPr>
            <w:tcW w:w="1651" w:type="dxa"/>
          </w:tcPr>
          <w:p w:rsidR="007443F6" w:rsidRPr="00DD70AA" w:rsidRDefault="007443F6">
            <w:pPr>
              <w:widowControl w:val="0"/>
              <w:spacing w:after="0" w:line="240" w:lineRule="auto"/>
              <w:jc w:val="both"/>
              <w:rPr>
                <w:rFonts w:ascii="Times New Roman" w:eastAsia="Times New Roman" w:hAnsi="Times New Roman" w:cs="Times New Roman"/>
                <w:sz w:val="24"/>
                <w:szCs w:val="24"/>
                <w:lang w:eastAsia="ko-KR"/>
              </w:rPr>
            </w:pPr>
          </w:p>
        </w:tc>
        <w:tc>
          <w:tcPr>
            <w:tcW w:w="1687" w:type="dxa"/>
          </w:tcPr>
          <w:p w:rsidR="007443F6" w:rsidRPr="00DD70AA" w:rsidRDefault="007443F6">
            <w:pPr>
              <w:widowControl w:val="0"/>
              <w:spacing w:after="0" w:line="240" w:lineRule="auto"/>
              <w:jc w:val="both"/>
              <w:rPr>
                <w:rFonts w:ascii="Times New Roman" w:eastAsia="Times New Roman" w:hAnsi="Times New Roman" w:cs="Times New Roman"/>
                <w:sz w:val="24"/>
                <w:szCs w:val="24"/>
                <w:lang w:eastAsia="ko-KR"/>
              </w:rPr>
            </w:pPr>
          </w:p>
        </w:tc>
        <w:tc>
          <w:tcPr>
            <w:tcW w:w="1787" w:type="dxa"/>
          </w:tcPr>
          <w:p w:rsidR="007443F6" w:rsidRPr="00DD70AA" w:rsidRDefault="007443F6">
            <w:pPr>
              <w:widowControl w:val="0"/>
              <w:spacing w:after="0" w:line="240" w:lineRule="auto"/>
              <w:jc w:val="both"/>
              <w:rPr>
                <w:rFonts w:ascii="Times New Roman" w:eastAsia="Times New Roman" w:hAnsi="Times New Roman" w:cs="Times New Roman"/>
                <w:sz w:val="24"/>
                <w:szCs w:val="24"/>
                <w:lang w:eastAsia="ko-KR"/>
              </w:rPr>
            </w:pPr>
          </w:p>
        </w:tc>
      </w:tr>
      <w:tr w:rsidR="007443F6" w:rsidRPr="00DD70AA" w:rsidTr="00320E2C">
        <w:trPr>
          <w:trHeight w:val="549"/>
        </w:trPr>
        <w:tc>
          <w:tcPr>
            <w:tcW w:w="959" w:type="dxa"/>
          </w:tcPr>
          <w:p w:rsidR="007443F6" w:rsidRPr="00DD70AA" w:rsidRDefault="007443F6" w:rsidP="000C2E3D">
            <w:pPr>
              <w:widowControl w:val="0"/>
              <w:jc w:val="center"/>
              <w:rPr>
                <w:rFonts w:ascii="Times New Roman" w:hAnsi="Times New Roman" w:cs="Times New Roman"/>
                <w:sz w:val="24"/>
                <w:szCs w:val="24"/>
              </w:rPr>
            </w:pPr>
            <w:r w:rsidRPr="00DD70AA">
              <w:rPr>
                <w:rFonts w:ascii="Times New Roman" w:hAnsi="Times New Roman" w:cs="Times New Roman"/>
                <w:sz w:val="24"/>
                <w:szCs w:val="24"/>
              </w:rPr>
              <w:t>3</w:t>
            </w:r>
          </w:p>
        </w:tc>
        <w:tc>
          <w:tcPr>
            <w:tcW w:w="3118" w:type="dxa"/>
          </w:tcPr>
          <w:p w:rsidR="007443F6" w:rsidRPr="00DD70AA" w:rsidRDefault="007443F6">
            <w:pPr>
              <w:widowControl w:val="0"/>
              <w:spacing w:after="0" w:line="240" w:lineRule="auto"/>
              <w:rPr>
                <w:rFonts w:ascii="Times New Roman" w:eastAsia="Times New Roman" w:hAnsi="Times New Roman" w:cs="Times New Roman"/>
                <w:sz w:val="24"/>
                <w:szCs w:val="24"/>
                <w:lang w:eastAsia="ko-KR"/>
              </w:rPr>
            </w:pPr>
            <w:r w:rsidRPr="00DD70AA">
              <w:rPr>
                <w:rFonts w:ascii="Times New Roman" w:eastAsia="Times New Roman" w:hAnsi="Times New Roman" w:cs="Times New Roman"/>
                <w:sz w:val="24"/>
                <w:szCs w:val="24"/>
                <w:lang w:eastAsia="ko-KR"/>
              </w:rPr>
              <w:t>Внеочередная аттестация работников в области промышленной</w:t>
            </w:r>
          </w:p>
        </w:tc>
        <w:tc>
          <w:tcPr>
            <w:tcW w:w="2200" w:type="dxa"/>
          </w:tcPr>
          <w:p w:rsidR="007443F6" w:rsidRPr="00DD70AA" w:rsidRDefault="007443F6">
            <w:pPr>
              <w:widowControl w:val="0"/>
              <w:spacing w:after="0" w:line="240" w:lineRule="auto"/>
              <w:jc w:val="both"/>
              <w:rPr>
                <w:rFonts w:ascii="Times New Roman" w:eastAsia="Times New Roman" w:hAnsi="Times New Roman" w:cs="Times New Roman"/>
                <w:sz w:val="24"/>
                <w:szCs w:val="24"/>
                <w:lang w:eastAsia="ko-KR"/>
              </w:rPr>
            </w:pPr>
          </w:p>
        </w:tc>
        <w:tc>
          <w:tcPr>
            <w:tcW w:w="1786" w:type="dxa"/>
          </w:tcPr>
          <w:p w:rsidR="007443F6" w:rsidRPr="00DD70AA" w:rsidRDefault="007443F6">
            <w:pPr>
              <w:widowControl w:val="0"/>
              <w:spacing w:after="0" w:line="240" w:lineRule="auto"/>
              <w:jc w:val="both"/>
              <w:rPr>
                <w:rFonts w:ascii="Times New Roman" w:eastAsia="Times New Roman" w:hAnsi="Times New Roman" w:cs="Times New Roman"/>
                <w:sz w:val="24"/>
                <w:szCs w:val="24"/>
                <w:lang w:eastAsia="ko-KR"/>
              </w:rPr>
            </w:pPr>
          </w:p>
        </w:tc>
        <w:tc>
          <w:tcPr>
            <w:tcW w:w="1662" w:type="dxa"/>
          </w:tcPr>
          <w:p w:rsidR="007443F6" w:rsidRPr="00DD70AA" w:rsidRDefault="007443F6">
            <w:pPr>
              <w:widowControl w:val="0"/>
              <w:spacing w:after="0" w:line="240" w:lineRule="auto"/>
              <w:jc w:val="both"/>
              <w:rPr>
                <w:rFonts w:ascii="Times New Roman" w:eastAsia="Times New Roman" w:hAnsi="Times New Roman" w:cs="Times New Roman"/>
                <w:sz w:val="24"/>
                <w:szCs w:val="24"/>
                <w:lang w:eastAsia="ko-KR"/>
              </w:rPr>
            </w:pPr>
          </w:p>
        </w:tc>
        <w:tc>
          <w:tcPr>
            <w:tcW w:w="1651" w:type="dxa"/>
          </w:tcPr>
          <w:p w:rsidR="007443F6" w:rsidRPr="00DD70AA" w:rsidRDefault="007443F6">
            <w:pPr>
              <w:widowControl w:val="0"/>
              <w:spacing w:after="0" w:line="240" w:lineRule="auto"/>
              <w:jc w:val="both"/>
              <w:rPr>
                <w:rFonts w:ascii="Times New Roman" w:eastAsia="Times New Roman" w:hAnsi="Times New Roman" w:cs="Times New Roman"/>
                <w:sz w:val="24"/>
                <w:szCs w:val="24"/>
                <w:lang w:eastAsia="ko-KR"/>
              </w:rPr>
            </w:pPr>
          </w:p>
        </w:tc>
        <w:tc>
          <w:tcPr>
            <w:tcW w:w="1687" w:type="dxa"/>
          </w:tcPr>
          <w:p w:rsidR="007443F6" w:rsidRPr="00DD70AA" w:rsidRDefault="007443F6">
            <w:pPr>
              <w:widowControl w:val="0"/>
              <w:spacing w:after="0" w:line="240" w:lineRule="auto"/>
              <w:jc w:val="both"/>
              <w:rPr>
                <w:rFonts w:ascii="Times New Roman" w:eastAsia="Times New Roman" w:hAnsi="Times New Roman" w:cs="Times New Roman"/>
                <w:sz w:val="24"/>
                <w:szCs w:val="24"/>
                <w:lang w:eastAsia="ko-KR"/>
              </w:rPr>
            </w:pPr>
          </w:p>
        </w:tc>
        <w:tc>
          <w:tcPr>
            <w:tcW w:w="1787" w:type="dxa"/>
          </w:tcPr>
          <w:p w:rsidR="007443F6" w:rsidRPr="00DD70AA" w:rsidRDefault="007443F6">
            <w:pPr>
              <w:widowControl w:val="0"/>
              <w:spacing w:after="0" w:line="240" w:lineRule="auto"/>
              <w:jc w:val="both"/>
              <w:rPr>
                <w:rFonts w:ascii="Times New Roman" w:eastAsia="Times New Roman" w:hAnsi="Times New Roman" w:cs="Times New Roman"/>
                <w:sz w:val="24"/>
                <w:szCs w:val="24"/>
                <w:lang w:eastAsia="ko-KR"/>
              </w:rPr>
            </w:pPr>
          </w:p>
        </w:tc>
      </w:tr>
    </w:tbl>
    <w:p w:rsidR="007443F6" w:rsidRPr="00DD70AA" w:rsidRDefault="007443F6" w:rsidP="000C2E3D">
      <w:pPr>
        <w:widowControl w:val="0"/>
        <w:spacing w:after="0" w:line="360" w:lineRule="auto"/>
        <w:ind w:firstLine="709"/>
        <w:rPr>
          <w:rFonts w:ascii="Times New Roman" w:hAnsi="Times New Roman" w:cs="Times New Roman"/>
          <w:sz w:val="28"/>
          <w:szCs w:val="28"/>
        </w:rPr>
      </w:pPr>
    </w:p>
    <w:p w:rsidR="007443F6" w:rsidRPr="00DD70AA" w:rsidRDefault="007443F6" w:rsidP="000C2E3D">
      <w:pPr>
        <w:widowControl w:val="0"/>
        <w:spacing w:after="160" w:line="259" w:lineRule="auto"/>
        <w:ind w:firstLine="709"/>
        <w:rPr>
          <w:rFonts w:ascii="Times New Roman" w:hAnsi="Times New Roman" w:cs="Times New Roman"/>
          <w:sz w:val="28"/>
          <w:szCs w:val="28"/>
        </w:rPr>
      </w:pPr>
      <w:r w:rsidRPr="00DD70AA">
        <w:rPr>
          <w:rFonts w:ascii="Times New Roman" w:hAnsi="Times New Roman" w:cs="Times New Roman"/>
          <w:sz w:val="28"/>
          <w:szCs w:val="28"/>
        </w:rPr>
        <w:br w:type="page"/>
      </w:r>
    </w:p>
    <w:p w:rsidR="00E05E18" w:rsidRPr="00DD70AA" w:rsidRDefault="007443F6" w:rsidP="000C2E3D">
      <w:pPr>
        <w:widowControl w:val="0"/>
        <w:spacing w:after="0" w:line="360" w:lineRule="auto"/>
        <w:ind w:firstLine="709"/>
        <w:jc w:val="right"/>
        <w:rPr>
          <w:rFonts w:ascii="Times New Roman" w:hAnsi="Times New Roman" w:cs="Times New Roman"/>
          <w:sz w:val="28"/>
          <w:szCs w:val="28"/>
        </w:rPr>
      </w:pPr>
      <w:r w:rsidRPr="00DD70AA">
        <w:rPr>
          <w:rFonts w:ascii="Times New Roman" w:hAnsi="Times New Roman" w:cs="Times New Roman"/>
          <w:sz w:val="28"/>
          <w:szCs w:val="28"/>
        </w:rPr>
        <w:lastRenderedPageBreak/>
        <w:t>Таблица 2.14</w:t>
      </w:r>
    </w:p>
    <w:p w:rsidR="007443F6" w:rsidRPr="000C2E3D" w:rsidRDefault="007443F6" w:rsidP="000C2E3D">
      <w:pPr>
        <w:widowControl w:val="0"/>
        <w:spacing w:after="0" w:line="360" w:lineRule="auto"/>
        <w:ind w:firstLine="709"/>
        <w:jc w:val="center"/>
        <w:rPr>
          <w:rFonts w:ascii="Times New Roman" w:hAnsi="Times New Roman" w:cs="Times New Roman"/>
          <w:b/>
          <w:sz w:val="28"/>
          <w:szCs w:val="28"/>
        </w:rPr>
      </w:pPr>
      <w:r w:rsidRPr="000C2E3D">
        <w:rPr>
          <w:rFonts w:ascii="Times New Roman" w:hAnsi="Times New Roman" w:cs="Times New Roman"/>
          <w:b/>
          <w:sz w:val="28"/>
          <w:szCs w:val="28"/>
        </w:rPr>
        <w:t>Регламентированная процедура проведения противопожарного инструктажа в организации</w:t>
      </w:r>
    </w:p>
    <w:tbl>
      <w:tblPr>
        <w:tblW w:w="1445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545"/>
        <w:gridCol w:w="1845"/>
        <w:gridCol w:w="1701"/>
        <w:gridCol w:w="1984"/>
        <w:gridCol w:w="1985"/>
        <w:gridCol w:w="1559"/>
        <w:gridCol w:w="2835"/>
      </w:tblGrid>
      <w:tr w:rsidR="007443F6" w:rsidRPr="00DD70AA" w:rsidTr="00320E2C">
        <w:trPr>
          <w:trHeight w:val="865"/>
        </w:trPr>
        <w:tc>
          <w:tcPr>
            <w:tcW w:w="2545" w:type="dxa"/>
          </w:tcPr>
          <w:p w:rsidR="007443F6" w:rsidRPr="00DD70AA" w:rsidRDefault="007443F6">
            <w:pPr>
              <w:widowControl w:val="0"/>
              <w:spacing w:after="0" w:line="240" w:lineRule="auto"/>
              <w:jc w:val="center"/>
              <w:rPr>
                <w:rFonts w:ascii="Times New Roman" w:eastAsia="Times New Roman" w:hAnsi="Times New Roman" w:cs="Times New Roman"/>
                <w:sz w:val="24"/>
                <w:szCs w:val="24"/>
                <w:lang w:eastAsia="ko-KR"/>
              </w:rPr>
            </w:pPr>
            <w:r w:rsidRPr="00DD70AA">
              <w:rPr>
                <w:rFonts w:ascii="Times New Roman" w:eastAsia="Times New Roman" w:hAnsi="Times New Roman" w:cs="Times New Roman"/>
                <w:sz w:val="24"/>
                <w:szCs w:val="24"/>
                <w:lang w:eastAsia="ko-KR"/>
              </w:rPr>
              <w:t>Действие (процесс)</w:t>
            </w:r>
          </w:p>
        </w:tc>
        <w:tc>
          <w:tcPr>
            <w:tcW w:w="1845" w:type="dxa"/>
          </w:tcPr>
          <w:p w:rsidR="007443F6" w:rsidRPr="00DD70AA" w:rsidRDefault="007443F6">
            <w:pPr>
              <w:widowControl w:val="0"/>
              <w:spacing w:after="0" w:line="240" w:lineRule="auto"/>
              <w:jc w:val="center"/>
              <w:rPr>
                <w:rFonts w:ascii="Times New Roman" w:eastAsia="Times New Roman" w:hAnsi="Times New Roman" w:cs="Times New Roman"/>
                <w:sz w:val="24"/>
                <w:szCs w:val="24"/>
                <w:lang w:eastAsia="ko-KR"/>
              </w:rPr>
            </w:pPr>
            <w:r w:rsidRPr="00DD70AA">
              <w:rPr>
                <w:rFonts w:ascii="Times New Roman" w:eastAsia="Times New Roman" w:hAnsi="Times New Roman" w:cs="Times New Roman"/>
                <w:sz w:val="24"/>
                <w:szCs w:val="24"/>
                <w:lang w:eastAsia="ko-KR"/>
              </w:rPr>
              <w:t>Ответственный за процесс</w:t>
            </w:r>
          </w:p>
        </w:tc>
        <w:tc>
          <w:tcPr>
            <w:tcW w:w="1701" w:type="dxa"/>
          </w:tcPr>
          <w:p w:rsidR="007443F6" w:rsidRPr="00DD70AA" w:rsidRDefault="007443F6">
            <w:pPr>
              <w:widowControl w:val="0"/>
              <w:spacing w:after="0" w:line="240" w:lineRule="auto"/>
              <w:jc w:val="center"/>
              <w:rPr>
                <w:rFonts w:ascii="Times New Roman" w:eastAsia="Times New Roman" w:hAnsi="Times New Roman" w:cs="Times New Roman"/>
                <w:sz w:val="24"/>
                <w:szCs w:val="24"/>
                <w:lang w:eastAsia="ko-KR"/>
              </w:rPr>
            </w:pPr>
            <w:r w:rsidRPr="00DD70AA">
              <w:rPr>
                <w:rFonts w:ascii="Times New Roman" w:eastAsia="Times New Roman" w:hAnsi="Times New Roman" w:cs="Times New Roman"/>
                <w:sz w:val="24"/>
                <w:szCs w:val="24"/>
                <w:lang w:eastAsia="ko-KR"/>
              </w:rPr>
              <w:t>Исполнитель процесса</w:t>
            </w:r>
          </w:p>
        </w:tc>
        <w:tc>
          <w:tcPr>
            <w:tcW w:w="1984" w:type="dxa"/>
          </w:tcPr>
          <w:p w:rsidR="00FF2605" w:rsidRPr="00DD70AA" w:rsidRDefault="007443F6">
            <w:pPr>
              <w:widowControl w:val="0"/>
              <w:spacing w:after="0" w:line="240" w:lineRule="auto"/>
              <w:jc w:val="center"/>
              <w:rPr>
                <w:rFonts w:ascii="Times New Roman" w:eastAsia="Times New Roman" w:hAnsi="Times New Roman" w:cs="Times New Roman"/>
                <w:sz w:val="24"/>
                <w:szCs w:val="24"/>
                <w:lang w:eastAsia="ko-KR"/>
              </w:rPr>
            </w:pPr>
            <w:r w:rsidRPr="00DD70AA">
              <w:rPr>
                <w:rFonts w:ascii="Times New Roman" w:eastAsia="Times New Roman" w:hAnsi="Times New Roman" w:cs="Times New Roman"/>
                <w:sz w:val="24"/>
                <w:szCs w:val="24"/>
                <w:lang w:eastAsia="ko-KR"/>
              </w:rPr>
              <w:t xml:space="preserve">Документы </w:t>
            </w:r>
          </w:p>
          <w:p w:rsidR="007443F6" w:rsidRPr="00DD70AA" w:rsidRDefault="007443F6">
            <w:pPr>
              <w:widowControl w:val="0"/>
              <w:spacing w:after="0" w:line="240" w:lineRule="auto"/>
              <w:jc w:val="center"/>
              <w:rPr>
                <w:rFonts w:ascii="Times New Roman" w:eastAsia="Times New Roman" w:hAnsi="Times New Roman" w:cs="Times New Roman"/>
                <w:sz w:val="24"/>
                <w:szCs w:val="24"/>
                <w:lang w:eastAsia="ko-KR"/>
              </w:rPr>
            </w:pPr>
            <w:r w:rsidRPr="00DD70AA">
              <w:rPr>
                <w:rFonts w:ascii="Times New Roman" w:eastAsia="Times New Roman" w:hAnsi="Times New Roman" w:cs="Times New Roman"/>
                <w:sz w:val="24"/>
                <w:szCs w:val="24"/>
                <w:lang w:eastAsia="ko-KR"/>
              </w:rPr>
              <w:t>на входе</w:t>
            </w:r>
          </w:p>
        </w:tc>
        <w:tc>
          <w:tcPr>
            <w:tcW w:w="1985" w:type="dxa"/>
          </w:tcPr>
          <w:p w:rsidR="00FF2605" w:rsidRPr="00DD70AA" w:rsidRDefault="007443F6">
            <w:pPr>
              <w:widowControl w:val="0"/>
              <w:spacing w:after="0" w:line="240" w:lineRule="auto"/>
              <w:jc w:val="center"/>
              <w:rPr>
                <w:rFonts w:ascii="Times New Roman" w:eastAsia="Times New Roman" w:hAnsi="Times New Roman" w:cs="Times New Roman"/>
                <w:sz w:val="24"/>
                <w:szCs w:val="24"/>
                <w:lang w:eastAsia="ko-KR"/>
              </w:rPr>
            </w:pPr>
            <w:r w:rsidRPr="00DD70AA">
              <w:rPr>
                <w:rFonts w:ascii="Times New Roman" w:eastAsia="Times New Roman" w:hAnsi="Times New Roman" w:cs="Times New Roman"/>
                <w:sz w:val="24"/>
                <w:szCs w:val="24"/>
                <w:lang w:eastAsia="ko-KR"/>
              </w:rPr>
              <w:t xml:space="preserve">Документы </w:t>
            </w:r>
          </w:p>
          <w:p w:rsidR="007443F6" w:rsidRPr="00DD70AA" w:rsidRDefault="007443F6">
            <w:pPr>
              <w:widowControl w:val="0"/>
              <w:spacing w:after="0" w:line="240" w:lineRule="auto"/>
              <w:jc w:val="center"/>
              <w:rPr>
                <w:rFonts w:ascii="Times New Roman" w:eastAsia="Times New Roman" w:hAnsi="Times New Roman" w:cs="Times New Roman"/>
                <w:sz w:val="24"/>
                <w:szCs w:val="24"/>
                <w:lang w:eastAsia="ko-KR"/>
              </w:rPr>
            </w:pPr>
            <w:r w:rsidRPr="00DD70AA">
              <w:rPr>
                <w:rFonts w:ascii="Times New Roman" w:eastAsia="Times New Roman" w:hAnsi="Times New Roman" w:cs="Times New Roman"/>
                <w:sz w:val="24"/>
                <w:szCs w:val="24"/>
                <w:lang w:eastAsia="ko-KR"/>
              </w:rPr>
              <w:t>на выходе</w:t>
            </w:r>
          </w:p>
        </w:tc>
        <w:tc>
          <w:tcPr>
            <w:tcW w:w="1559" w:type="dxa"/>
          </w:tcPr>
          <w:p w:rsidR="007443F6" w:rsidRPr="00DD70AA" w:rsidRDefault="007443F6">
            <w:pPr>
              <w:widowControl w:val="0"/>
              <w:spacing w:after="0" w:line="240" w:lineRule="auto"/>
              <w:jc w:val="center"/>
              <w:rPr>
                <w:rFonts w:ascii="Times New Roman" w:eastAsia="Times New Roman" w:hAnsi="Times New Roman" w:cs="Times New Roman"/>
                <w:sz w:val="24"/>
                <w:szCs w:val="24"/>
                <w:lang w:eastAsia="ko-KR"/>
              </w:rPr>
            </w:pPr>
            <w:r w:rsidRPr="00DD70AA">
              <w:rPr>
                <w:rFonts w:ascii="Times New Roman" w:eastAsia="Times New Roman" w:hAnsi="Times New Roman" w:cs="Times New Roman"/>
                <w:sz w:val="24"/>
                <w:szCs w:val="24"/>
                <w:lang w:eastAsia="ko-KR"/>
              </w:rPr>
              <w:t>С кем проводится</w:t>
            </w:r>
          </w:p>
        </w:tc>
        <w:tc>
          <w:tcPr>
            <w:tcW w:w="2835" w:type="dxa"/>
          </w:tcPr>
          <w:p w:rsidR="007443F6" w:rsidRPr="000C2E3D" w:rsidRDefault="007443F6">
            <w:pPr>
              <w:widowControl w:val="0"/>
              <w:spacing w:after="0" w:line="240" w:lineRule="auto"/>
              <w:jc w:val="center"/>
              <w:rPr>
                <w:rFonts w:ascii="Times New Roman" w:eastAsia="Times New Roman" w:hAnsi="Times New Roman" w:cs="Times New Roman"/>
                <w:sz w:val="24"/>
                <w:szCs w:val="24"/>
                <w:lang w:eastAsia="ko-KR"/>
              </w:rPr>
            </w:pPr>
            <w:r w:rsidRPr="00DD70AA">
              <w:rPr>
                <w:rFonts w:ascii="Times New Roman" w:eastAsia="Times New Roman" w:hAnsi="Times New Roman" w:cs="Times New Roman"/>
                <w:sz w:val="24"/>
                <w:szCs w:val="24"/>
                <w:lang w:eastAsia="ko-KR"/>
              </w:rPr>
              <w:t>Примечания (сроки исполнения, количество экземпляров документов и др.)</w:t>
            </w:r>
          </w:p>
        </w:tc>
      </w:tr>
      <w:tr w:rsidR="007443F6" w:rsidRPr="00DD70AA" w:rsidTr="00320E2C">
        <w:trPr>
          <w:trHeight w:val="497"/>
        </w:trPr>
        <w:tc>
          <w:tcPr>
            <w:tcW w:w="2545" w:type="dxa"/>
          </w:tcPr>
          <w:p w:rsidR="007443F6" w:rsidRPr="00DD70AA" w:rsidRDefault="007443F6">
            <w:pPr>
              <w:widowControl w:val="0"/>
              <w:autoSpaceDE w:val="0"/>
              <w:autoSpaceDN w:val="0"/>
              <w:adjustRightInd w:val="0"/>
              <w:spacing w:after="0" w:line="240" w:lineRule="auto"/>
              <w:jc w:val="both"/>
              <w:rPr>
                <w:rFonts w:ascii="Times New Roman" w:hAnsi="Times New Roman" w:cs="Times New Roman"/>
                <w:sz w:val="24"/>
                <w:szCs w:val="24"/>
              </w:rPr>
            </w:pPr>
            <w:r w:rsidRPr="00DD70AA">
              <w:rPr>
                <w:rFonts w:ascii="Times New Roman" w:eastAsia="Calibri" w:hAnsi="Times New Roman" w:cs="Times New Roman"/>
                <w:sz w:val="24"/>
                <w:szCs w:val="24"/>
              </w:rPr>
              <w:t>Вводный противопожарный инструктаж</w:t>
            </w:r>
          </w:p>
        </w:tc>
        <w:tc>
          <w:tcPr>
            <w:tcW w:w="1845" w:type="dxa"/>
          </w:tcPr>
          <w:p w:rsidR="007443F6" w:rsidRPr="00DD70AA" w:rsidRDefault="007443F6">
            <w:pPr>
              <w:widowControl w:val="0"/>
              <w:spacing w:after="0" w:line="240" w:lineRule="auto"/>
              <w:jc w:val="center"/>
              <w:rPr>
                <w:rFonts w:ascii="Times New Roman" w:eastAsia="Times New Roman" w:hAnsi="Times New Roman" w:cs="Times New Roman"/>
                <w:sz w:val="24"/>
                <w:szCs w:val="24"/>
                <w:lang w:eastAsia="ko-KR"/>
              </w:rPr>
            </w:pPr>
          </w:p>
        </w:tc>
        <w:tc>
          <w:tcPr>
            <w:tcW w:w="1701" w:type="dxa"/>
          </w:tcPr>
          <w:p w:rsidR="007443F6" w:rsidRPr="00DD70AA" w:rsidRDefault="007443F6">
            <w:pPr>
              <w:widowControl w:val="0"/>
              <w:spacing w:after="0" w:line="240" w:lineRule="auto"/>
              <w:jc w:val="center"/>
              <w:rPr>
                <w:rFonts w:ascii="Times New Roman" w:eastAsia="Times New Roman" w:hAnsi="Times New Roman" w:cs="Times New Roman"/>
                <w:sz w:val="28"/>
                <w:szCs w:val="28"/>
                <w:lang w:eastAsia="ko-KR"/>
              </w:rPr>
            </w:pPr>
          </w:p>
        </w:tc>
        <w:tc>
          <w:tcPr>
            <w:tcW w:w="1984" w:type="dxa"/>
          </w:tcPr>
          <w:p w:rsidR="007443F6" w:rsidRPr="00DD70AA" w:rsidRDefault="007443F6">
            <w:pPr>
              <w:widowControl w:val="0"/>
              <w:spacing w:after="0" w:line="240" w:lineRule="auto"/>
              <w:jc w:val="center"/>
              <w:rPr>
                <w:rFonts w:ascii="Times New Roman" w:eastAsia="Times New Roman" w:hAnsi="Times New Roman" w:cs="Times New Roman"/>
                <w:sz w:val="28"/>
                <w:szCs w:val="28"/>
                <w:lang w:eastAsia="ko-KR"/>
              </w:rPr>
            </w:pPr>
          </w:p>
        </w:tc>
        <w:tc>
          <w:tcPr>
            <w:tcW w:w="1985" w:type="dxa"/>
          </w:tcPr>
          <w:p w:rsidR="007443F6" w:rsidRPr="00DD70AA" w:rsidRDefault="007443F6">
            <w:pPr>
              <w:widowControl w:val="0"/>
              <w:spacing w:after="0" w:line="240" w:lineRule="auto"/>
              <w:jc w:val="center"/>
              <w:rPr>
                <w:rFonts w:ascii="Times New Roman" w:eastAsia="Times New Roman" w:hAnsi="Times New Roman" w:cs="Times New Roman"/>
                <w:sz w:val="28"/>
                <w:szCs w:val="28"/>
                <w:lang w:eastAsia="ko-KR"/>
              </w:rPr>
            </w:pPr>
          </w:p>
        </w:tc>
        <w:tc>
          <w:tcPr>
            <w:tcW w:w="1559" w:type="dxa"/>
          </w:tcPr>
          <w:p w:rsidR="007443F6" w:rsidRPr="00DD70AA" w:rsidRDefault="007443F6">
            <w:pPr>
              <w:widowControl w:val="0"/>
              <w:spacing w:after="0" w:line="240" w:lineRule="auto"/>
              <w:jc w:val="center"/>
              <w:rPr>
                <w:rFonts w:ascii="Times New Roman" w:eastAsia="Times New Roman" w:hAnsi="Times New Roman" w:cs="Times New Roman"/>
                <w:sz w:val="28"/>
                <w:szCs w:val="28"/>
                <w:lang w:eastAsia="ko-KR"/>
              </w:rPr>
            </w:pPr>
          </w:p>
        </w:tc>
        <w:tc>
          <w:tcPr>
            <w:tcW w:w="2835" w:type="dxa"/>
          </w:tcPr>
          <w:p w:rsidR="007443F6" w:rsidRPr="00DD70AA" w:rsidRDefault="007443F6">
            <w:pPr>
              <w:widowControl w:val="0"/>
              <w:spacing w:after="0" w:line="240" w:lineRule="auto"/>
              <w:jc w:val="center"/>
              <w:rPr>
                <w:rFonts w:ascii="Times New Roman" w:eastAsia="Times New Roman" w:hAnsi="Times New Roman" w:cs="Times New Roman"/>
                <w:sz w:val="28"/>
                <w:szCs w:val="28"/>
                <w:lang w:eastAsia="ko-KR"/>
              </w:rPr>
            </w:pPr>
          </w:p>
        </w:tc>
      </w:tr>
      <w:tr w:rsidR="007443F6" w:rsidRPr="00DD70AA" w:rsidTr="00320E2C">
        <w:trPr>
          <w:trHeight w:val="497"/>
        </w:trPr>
        <w:tc>
          <w:tcPr>
            <w:tcW w:w="2545" w:type="dxa"/>
          </w:tcPr>
          <w:p w:rsidR="00FF2605" w:rsidRPr="00DD70AA" w:rsidRDefault="007443F6">
            <w:pPr>
              <w:widowControl w:val="0"/>
              <w:autoSpaceDE w:val="0"/>
              <w:autoSpaceDN w:val="0"/>
              <w:adjustRightInd w:val="0"/>
              <w:spacing w:after="0" w:line="240" w:lineRule="auto"/>
              <w:jc w:val="both"/>
              <w:rPr>
                <w:rFonts w:ascii="Times New Roman" w:eastAsia="Calibri" w:hAnsi="Times New Roman" w:cs="Times New Roman"/>
                <w:sz w:val="24"/>
                <w:szCs w:val="24"/>
              </w:rPr>
            </w:pPr>
            <w:r w:rsidRPr="00DD70AA">
              <w:rPr>
                <w:rFonts w:ascii="Times New Roman" w:eastAsia="Calibri" w:hAnsi="Times New Roman" w:cs="Times New Roman"/>
                <w:sz w:val="24"/>
                <w:szCs w:val="24"/>
              </w:rPr>
              <w:t xml:space="preserve">Первичный </w:t>
            </w:r>
          </w:p>
          <w:p w:rsidR="007443F6" w:rsidRPr="00DD70AA" w:rsidRDefault="007443F6">
            <w:pPr>
              <w:widowControl w:val="0"/>
              <w:autoSpaceDE w:val="0"/>
              <w:autoSpaceDN w:val="0"/>
              <w:adjustRightInd w:val="0"/>
              <w:spacing w:after="0" w:line="240" w:lineRule="auto"/>
              <w:jc w:val="both"/>
              <w:rPr>
                <w:rFonts w:ascii="Times New Roman" w:hAnsi="Times New Roman" w:cs="Times New Roman"/>
                <w:sz w:val="24"/>
                <w:szCs w:val="24"/>
              </w:rPr>
            </w:pPr>
            <w:r w:rsidRPr="00DD70AA">
              <w:rPr>
                <w:rFonts w:ascii="Times New Roman" w:eastAsia="Calibri" w:hAnsi="Times New Roman" w:cs="Times New Roman"/>
                <w:sz w:val="24"/>
                <w:szCs w:val="24"/>
              </w:rPr>
              <w:t>на рабочем месте противопожарный инструктаж</w:t>
            </w:r>
          </w:p>
        </w:tc>
        <w:tc>
          <w:tcPr>
            <w:tcW w:w="1845" w:type="dxa"/>
          </w:tcPr>
          <w:p w:rsidR="007443F6" w:rsidRPr="00DD70AA" w:rsidRDefault="007443F6">
            <w:pPr>
              <w:widowControl w:val="0"/>
              <w:spacing w:after="0" w:line="240" w:lineRule="auto"/>
              <w:jc w:val="center"/>
              <w:rPr>
                <w:rFonts w:ascii="Times New Roman" w:eastAsia="Times New Roman" w:hAnsi="Times New Roman" w:cs="Times New Roman"/>
                <w:sz w:val="24"/>
                <w:szCs w:val="24"/>
                <w:lang w:eastAsia="ko-KR"/>
              </w:rPr>
            </w:pPr>
          </w:p>
        </w:tc>
        <w:tc>
          <w:tcPr>
            <w:tcW w:w="1701" w:type="dxa"/>
          </w:tcPr>
          <w:p w:rsidR="007443F6" w:rsidRPr="00DD70AA" w:rsidRDefault="007443F6">
            <w:pPr>
              <w:widowControl w:val="0"/>
              <w:spacing w:after="0" w:line="240" w:lineRule="auto"/>
              <w:jc w:val="center"/>
              <w:rPr>
                <w:rFonts w:ascii="Times New Roman" w:eastAsia="Times New Roman" w:hAnsi="Times New Roman" w:cs="Times New Roman"/>
                <w:sz w:val="28"/>
                <w:szCs w:val="28"/>
                <w:lang w:eastAsia="ko-KR"/>
              </w:rPr>
            </w:pPr>
          </w:p>
        </w:tc>
        <w:tc>
          <w:tcPr>
            <w:tcW w:w="1984" w:type="dxa"/>
          </w:tcPr>
          <w:p w:rsidR="007443F6" w:rsidRPr="00DD70AA" w:rsidRDefault="007443F6">
            <w:pPr>
              <w:widowControl w:val="0"/>
              <w:spacing w:after="0" w:line="240" w:lineRule="auto"/>
              <w:jc w:val="center"/>
              <w:rPr>
                <w:rFonts w:ascii="Times New Roman" w:eastAsia="Times New Roman" w:hAnsi="Times New Roman" w:cs="Times New Roman"/>
                <w:sz w:val="28"/>
                <w:szCs w:val="28"/>
                <w:lang w:eastAsia="ko-KR"/>
              </w:rPr>
            </w:pPr>
          </w:p>
        </w:tc>
        <w:tc>
          <w:tcPr>
            <w:tcW w:w="1985" w:type="dxa"/>
          </w:tcPr>
          <w:p w:rsidR="007443F6" w:rsidRPr="00DD70AA" w:rsidRDefault="007443F6">
            <w:pPr>
              <w:widowControl w:val="0"/>
              <w:spacing w:after="0" w:line="240" w:lineRule="auto"/>
              <w:jc w:val="center"/>
              <w:rPr>
                <w:rFonts w:ascii="Times New Roman" w:eastAsia="Times New Roman" w:hAnsi="Times New Roman" w:cs="Times New Roman"/>
                <w:sz w:val="28"/>
                <w:szCs w:val="28"/>
                <w:lang w:eastAsia="ko-KR"/>
              </w:rPr>
            </w:pPr>
          </w:p>
        </w:tc>
        <w:tc>
          <w:tcPr>
            <w:tcW w:w="1559" w:type="dxa"/>
          </w:tcPr>
          <w:p w:rsidR="007443F6" w:rsidRPr="00DD70AA" w:rsidRDefault="007443F6">
            <w:pPr>
              <w:widowControl w:val="0"/>
              <w:spacing w:after="0" w:line="240" w:lineRule="auto"/>
              <w:jc w:val="center"/>
              <w:rPr>
                <w:rFonts w:ascii="Times New Roman" w:eastAsia="Times New Roman" w:hAnsi="Times New Roman" w:cs="Times New Roman"/>
                <w:sz w:val="28"/>
                <w:szCs w:val="28"/>
                <w:lang w:eastAsia="ko-KR"/>
              </w:rPr>
            </w:pPr>
          </w:p>
        </w:tc>
        <w:tc>
          <w:tcPr>
            <w:tcW w:w="2835" w:type="dxa"/>
          </w:tcPr>
          <w:p w:rsidR="007443F6" w:rsidRPr="00DD70AA" w:rsidRDefault="007443F6">
            <w:pPr>
              <w:widowControl w:val="0"/>
              <w:spacing w:after="0" w:line="240" w:lineRule="auto"/>
              <w:jc w:val="center"/>
              <w:rPr>
                <w:rFonts w:ascii="Times New Roman" w:eastAsia="Times New Roman" w:hAnsi="Times New Roman" w:cs="Times New Roman"/>
                <w:sz w:val="28"/>
                <w:szCs w:val="28"/>
                <w:lang w:eastAsia="ko-KR"/>
              </w:rPr>
            </w:pPr>
          </w:p>
        </w:tc>
      </w:tr>
      <w:tr w:rsidR="007443F6" w:rsidRPr="00DD70AA" w:rsidTr="00320E2C">
        <w:trPr>
          <w:trHeight w:val="920"/>
        </w:trPr>
        <w:tc>
          <w:tcPr>
            <w:tcW w:w="2545" w:type="dxa"/>
          </w:tcPr>
          <w:p w:rsidR="007443F6" w:rsidRPr="00DD70AA" w:rsidRDefault="007443F6">
            <w:pPr>
              <w:widowControl w:val="0"/>
              <w:autoSpaceDE w:val="0"/>
              <w:autoSpaceDN w:val="0"/>
              <w:adjustRightInd w:val="0"/>
              <w:spacing w:after="0" w:line="240" w:lineRule="auto"/>
              <w:jc w:val="both"/>
              <w:rPr>
                <w:rFonts w:ascii="Times New Roman" w:hAnsi="Times New Roman" w:cs="Times New Roman"/>
                <w:sz w:val="24"/>
                <w:szCs w:val="24"/>
              </w:rPr>
            </w:pPr>
            <w:r w:rsidRPr="00DD70AA">
              <w:rPr>
                <w:rFonts w:ascii="Times New Roman" w:eastAsia="Calibri" w:hAnsi="Times New Roman" w:cs="Times New Roman"/>
                <w:sz w:val="24"/>
                <w:szCs w:val="24"/>
              </w:rPr>
              <w:t>Повторный противопожарный инструктаж</w:t>
            </w:r>
          </w:p>
        </w:tc>
        <w:tc>
          <w:tcPr>
            <w:tcW w:w="1845" w:type="dxa"/>
          </w:tcPr>
          <w:p w:rsidR="007443F6" w:rsidRPr="00DD70AA" w:rsidRDefault="007443F6">
            <w:pPr>
              <w:widowControl w:val="0"/>
              <w:spacing w:after="0" w:line="240" w:lineRule="auto"/>
              <w:jc w:val="center"/>
              <w:rPr>
                <w:rFonts w:ascii="Times New Roman" w:eastAsia="Times New Roman" w:hAnsi="Times New Roman" w:cs="Times New Roman"/>
                <w:sz w:val="24"/>
                <w:szCs w:val="24"/>
                <w:lang w:eastAsia="ko-KR"/>
              </w:rPr>
            </w:pPr>
          </w:p>
        </w:tc>
        <w:tc>
          <w:tcPr>
            <w:tcW w:w="1701" w:type="dxa"/>
          </w:tcPr>
          <w:p w:rsidR="007443F6" w:rsidRPr="00DD70AA" w:rsidRDefault="007443F6">
            <w:pPr>
              <w:widowControl w:val="0"/>
              <w:spacing w:after="0" w:line="240" w:lineRule="auto"/>
              <w:jc w:val="center"/>
              <w:rPr>
                <w:rFonts w:ascii="Times New Roman" w:eastAsia="Times New Roman" w:hAnsi="Times New Roman" w:cs="Times New Roman"/>
                <w:sz w:val="28"/>
                <w:szCs w:val="28"/>
                <w:lang w:eastAsia="ko-KR"/>
              </w:rPr>
            </w:pPr>
          </w:p>
        </w:tc>
        <w:tc>
          <w:tcPr>
            <w:tcW w:w="1984" w:type="dxa"/>
          </w:tcPr>
          <w:p w:rsidR="007443F6" w:rsidRPr="00DD70AA" w:rsidRDefault="007443F6">
            <w:pPr>
              <w:widowControl w:val="0"/>
              <w:spacing w:after="0" w:line="240" w:lineRule="auto"/>
              <w:jc w:val="center"/>
              <w:rPr>
                <w:rFonts w:ascii="Times New Roman" w:eastAsia="Times New Roman" w:hAnsi="Times New Roman" w:cs="Times New Roman"/>
                <w:sz w:val="28"/>
                <w:szCs w:val="28"/>
                <w:lang w:eastAsia="ko-KR"/>
              </w:rPr>
            </w:pPr>
          </w:p>
        </w:tc>
        <w:tc>
          <w:tcPr>
            <w:tcW w:w="1985" w:type="dxa"/>
          </w:tcPr>
          <w:p w:rsidR="007443F6" w:rsidRPr="00DD70AA" w:rsidRDefault="007443F6">
            <w:pPr>
              <w:widowControl w:val="0"/>
              <w:spacing w:after="0" w:line="240" w:lineRule="auto"/>
              <w:jc w:val="center"/>
              <w:rPr>
                <w:rFonts w:ascii="Times New Roman" w:eastAsia="Times New Roman" w:hAnsi="Times New Roman" w:cs="Times New Roman"/>
                <w:sz w:val="28"/>
                <w:szCs w:val="28"/>
                <w:lang w:eastAsia="ko-KR"/>
              </w:rPr>
            </w:pPr>
          </w:p>
        </w:tc>
        <w:tc>
          <w:tcPr>
            <w:tcW w:w="1559" w:type="dxa"/>
          </w:tcPr>
          <w:p w:rsidR="007443F6" w:rsidRPr="00DD70AA" w:rsidRDefault="007443F6">
            <w:pPr>
              <w:widowControl w:val="0"/>
              <w:spacing w:after="0" w:line="240" w:lineRule="auto"/>
              <w:jc w:val="center"/>
              <w:rPr>
                <w:rFonts w:ascii="Times New Roman" w:eastAsia="Times New Roman" w:hAnsi="Times New Roman" w:cs="Times New Roman"/>
                <w:sz w:val="28"/>
                <w:szCs w:val="28"/>
                <w:lang w:eastAsia="ko-KR"/>
              </w:rPr>
            </w:pPr>
          </w:p>
        </w:tc>
        <w:tc>
          <w:tcPr>
            <w:tcW w:w="2835" w:type="dxa"/>
          </w:tcPr>
          <w:p w:rsidR="007443F6" w:rsidRPr="00DD70AA" w:rsidRDefault="007443F6">
            <w:pPr>
              <w:widowControl w:val="0"/>
              <w:spacing w:after="0" w:line="240" w:lineRule="auto"/>
              <w:jc w:val="center"/>
              <w:rPr>
                <w:rFonts w:ascii="Times New Roman" w:eastAsia="Times New Roman" w:hAnsi="Times New Roman" w:cs="Times New Roman"/>
                <w:sz w:val="28"/>
                <w:szCs w:val="28"/>
                <w:lang w:eastAsia="ko-KR"/>
              </w:rPr>
            </w:pPr>
          </w:p>
        </w:tc>
      </w:tr>
      <w:tr w:rsidR="007443F6" w:rsidRPr="00DD70AA" w:rsidTr="00320E2C">
        <w:trPr>
          <w:trHeight w:val="497"/>
        </w:trPr>
        <w:tc>
          <w:tcPr>
            <w:tcW w:w="2545" w:type="dxa"/>
          </w:tcPr>
          <w:p w:rsidR="007443F6" w:rsidRPr="00DD70AA" w:rsidRDefault="007443F6">
            <w:pPr>
              <w:widowControl w:val="0"/>
              <w:autoSpaceDE w:val="0"/>
              <w:autoSpaceDN w:val="0"/>
              <w:adjustRightInd w:val="0"/>
              <w:spacing w:after="0" w:line="240" w:lineRule="auto"/>
              <w:jc w:val="both"/>
              <w:rPr>
                <w:rFonts w:ascii="Times New Roman" w:hAnsi="Times New Roman" w:cs="Times New Roman"/>
                <w:sz w:val="24"/>
                <w:szCs w:val="24"/>
              </w:rPr>
            </w:pPr>
            <w:r w:rsidRPr="00DD70AA">
              <w:rPr>
                <w:rFonts w:ascii="Times New Roman" w:eastAsia="Calibri" w:hAnsi="Times New Roman" w:cs="Times New Roman"/>
                <w:sz w:val="24"/>
                <w:szCs w:val="24"/>
              </w:rPr>
              <w:t>Внеплановый противопожарный инструктаж</w:t>
            </w:r>
          </w:p>
        </w:tc>
        <w:tc>
          <w:tcPr>
            <w:tcW w:w="1845" w:type="dxa"/>
          </w:tcPr>
          <w:p w:rsidR="007443F6" w:rsidRPr="00DD70AA" w:rsidRDefault="007443F6">
            <w:pPr>
              <w:widowControl w:val="0"/>
              <w:spacing w:after="0" w:line="240" w:lineRule="auto"/>
              <w:jc w:val="center"/>
              <w:rPr>
                <w:rFonts w:ascii="Times New Roman" w:eastAsia="Times New Roman" w:hAnsi="Times New Roman" w:cs="Times New Roman"/>
                <w:sz w:val="24"/>
                <w:szCs w:val="24"/>
                <w:lang w:eastAsia="ko-KR"/>
              </w:rPr>
            </w:pPr>
          </w:p>
        </w:tc>
        <w:tc>
          <w:tcPr>
            <w:tcW w:w="1701" w:type="dxa"/>
          </w:tcPr>
          <w:p w:rsidR="007443F6" w:rsidRPr="00DD70AA" w:rsidRDefault="007443F6">
            <w:pPr>
              <w:widowControl w:val="0"/>
              <w:spacing w:after="0" w:line="240" w:lineRule="auto"/>
              <w:jc w:val="center"/>
              <w:rPr>
                <w:rFonts w:ascii="Times New Roman" w:eastAsia="Times New Roman" w:hAnsi="Times New Roman" w:cs="Times New Roman"/>
                <w:sz w:val="28"/>
                <w:szCs w:val="28"/>
                <w:lang w:eastAsia="ko-KR"/>
              </w:rPr>
            </w:pPr>
          </w:p>
        </w:tc>
        <w:tc>
          <w:tcPr>
            <w:tcW w:w="1984" w:type="dxa"/>
          </w:tcPr>
          <w:p w:rsidR="007443F6" w:rsidRPr="00DD70AA" w:rsidRDefault="007443F6">
            <w:pPr>
              <w:widowControl w:val="0"/>
              <w:spacing w:after="0" w:line="240" w:lineRule="auto"/>
              <w:jc w:val="center"/>
              <w:rPr>
                <w:rFonts w:ascii="Times New Roman" w:eastAsia="Times New Roman" w:hAnsi="Times New Roman" w:cs="Times New Roman"/>
                <w:sz w:val="28"/>
                <w:szCs w:val="28"/>
                <w:lang w:eastAsia="ko-KR"/>
              </w:rPr>
            </w:pPr>
          </w:p>
        </w:tc>
        <w:tc>
          <w:tcPr>
            <w:tcW w:w="1985" w:type="dxa"/>
          </w:tcPr>
          <w:p w:rsidR="007443F6" w:rsidRPr="00DD70AA" w:rsidRDefault="007443F6">
            <w:pPr>
              <w:widowControl w:val="0"/>
              <w:spacing w:after="0" w:line="240" w:lineRule="auto"/>
              <w:jc w:val="center"/>
              <w:rPr>
                <w:rFonts w:ascii="Times New Roman" w:eastAsia="Times New Roman" w:hAnsi="Times New Roman" w:cs="Times New Roman"/>
                <w:sz w:val="28"/>
                <w:szCs w:val="28"/>
                <w:lang w:eastAsia="ko-KR"/>
              </w:rPr>
            </w:pPr>
          </w:p>
        </w:tc>
        <w:tc>
          <w:tcPr>
            <w:tcW w:w="1559" w:type="dxa"/>
          </w:tcPr>
          <w:p w:rsidR="007443F6" w:rsidRPr="00DD70AA" w:rsidRDefault="007443F6">
            <w:pPr>
              <w:widowControl w:val="0"/>
              <w:spacing w:after="0" w:line="240" w:lineRule="auto"/>
              <w:jc w:val="center"/>
              <w:rPr>
                <w:rFonts w:ascii="Times New Roman" w:eastAsia="Times New Roman" w:hAnsi="Times New Roman" w:cs="Times New Roman"/>
                <w:sz w:val="28"/>
                <w:szCs w:val="28"/>
                <w:lang w:eastAsia="ko-KR"/>
              </w:rPr>
            </w:pPr>
          </w:p>
        </w:tc>
        <w:tc>
          <w:tcPr>
            <w:tcW w:w="2835" w:type="dxa"/>
          </w:tcPr>
          <w:p w:rsidR="007443F6" w:rsidRPr="00DD70AA" w:rsidRDefault="007443F6">
            <w:pPr>
              <w:widowControl w:val="0"/>
              <w:spacing w:after="0" w:line="240" w:lineRule="auto"/>
              <w:jc w:val="center"/>
              <w:rPr>
                <w:rFonts w:ascii="Times New Roman" w:eastAsia="Times New Roman" w:hAnsi="Times New Roman" w:cs="Times New Roman"/>
                <w:sz w:val="28"/>
                <w:szCs w:val="28"/>
                <w:lang w:eastAsia="ko-KR"/>
              </w:rPr>
            </w:pPr>
          </w:p>
        </w:tc>
      </w:tr>
      <w:tr w:rsidR="007443F6" w:rsidRPr="00DD70AA" w:rsidTr="00320E2C">
        <w:trPr>
          <w:trHeight w:val="274"/>
        </w:trPr>
        <w:tc>
          <w:tcPr>
            <w:tcW w:w="2545" w:type="dxa"/>
          </w:tcPr>
          <w:p w:rsidR="007443F6" w:rsidRPr="00DD70AA" w:rsidRDefault="007443F6">
            <w:pPr>
              <w:widowControl w:val="0"/>
              <w:autoSpaceDE w:val="0"/>
              <w:autoSpaceDN w:val="0"/>
              <w:adjustRightInd w:val="0"/>
              <w:spacing w:after="0" w:line="240" w:lineRule="auto"/>
              <w:jc w:val="both"/>
              <w:rPr>
                <w:rFonts w:ascii="Times New Roman" w:hAnsi="Times New Roman" w:cs="Times New Roman"/>
                <w:sz w:val="24"/>
                <w:szCs w:val="24"/>
              </w:rPr>
            </w:pPr>
            <w:r w:rsidRPr="00DD70AA">
              <w:rPr>
                <w:rFonts w:ascii="Times New Roman" w:eastAsia="Calibri" w:hAnsi="Times New Roman" w:cs="Times New Roman"/>
                <w:sz w:val="24"/>
                <w:szCs w:val="24"/>
              </w:rPr>
              <w:t>Целевой противопожарный инструктаж</w:t>
            </w:r>
          </w:p>
        </w:tc>
        <w:tc>
          <w:tcPr>
            <w:tcW w:w="1845" w:type="dxa"/>
          </w:tcPr>
          <w:p w:rsidR="007443F6" w:rsidRPr="00DD70AA" w:rsidRDefault="007443F6" w:rsidP="000C2E3D">
            <w:pPr>
              <w:widowControl w:val="0"/>
              <w:spacing w:after="0" w:line="240" w:lineRule="auto"/>
              <w:jc w:val="both"/>
              <w:rPr>
                <w:rFonts w:ascii="Times New Roman" w:eastAsia="Times New Roman" w:hAnsi="Times New Roman" w:cs="Times New Roman"/>
                <w:sz w:val="24"/>
                <w:szCs w:val="24"/>
                <w:lang w:eastAsia="ko-KR"/>
              </w:rPr>
            </w:pPr>
          </w:p>
        </w:tc>
        <w:tc>
          <w:tcPr>
            <w:tcW w:w="1701" w:type="dxa"/>
          </w:tcPr>
          <w:p w:rsidR="007443F6" w:rsidRPr="00DD70AA" w:rsidRDefault="007443F6">
            <w:pPr>
              <w:widowControl w:val="0"/>
              <w:spacing w:after="0" w:line="240" w:lineRule="auto"/>
              <w:jc w:val="center"/>
              <w:rPr>
                <w:rFonts w:ascii="Times New Roman" w:eastAsia="Times New Roman" w:hAnsi="Times New Roman" w:cs="Times New Roman"/>
                <w:sz w:val="28"/>
                <w:szCs w:val="28"/>
                <w:lang w:eastAsia="ko-KR"/>
              </w:rPr>
            </w:pPr>
          </w:p>
        </w:tc>
        <w:tc>
          <w:tcPr>
            <w:tcW w:w="1984" w:type="dxa"/>
          </w:tcPr>
          <w:p w:rsidR="007443F6" w:rsidRPr="00DD70AA" w:rsidRDefault="007443F6">
            <w:pPr>
              <w:widowControl w:val="0"/>
              <w:spacing w:after="0" w:line="240" w:lineRule="auto"/>
              <w:jc w:val="center"/>
              <w:rPr>
                <w:rFonts w:ascii="Times New Roman" w:eastAsia="Times New Roman" w:hAnsi="Times New Roman" w:cs="Times New Roman"/>
                <w:sz w:val="28"/>
                <w:szCs w:val="28"/>
                <w:lang w:eastAsia="ko-KR"/>
              </w:rPr>
            </w:pPr>
          </w:p>
        </w:tc>
        <w:tc>
          <w:tcPr>
            <w:tcW w:w="1985" w:type="dxa"/>
          </w:tcPr>
          <w:p w:rsidR="007443F6" w:rsidRPr="00DD70AA" w:rsidRDefault="007443F6">
            <w:pPr>
              <w:widowControl w:val="0"/>
              <w:spacing w:after="0" w:line="240" w:lineRule="auto"/>
              <w:jc w:val="center"/>
              <w:rPr>
                <w:rFonts w:ascii="Times New Roman" w:eastAsia="Times New Roman" w:hAnsi="Times New Roman" w:cs="Times New Roman"/>
                <w:sz w:val="28"/>
                <w:szCs w:val="28"/>
                <w:lang w:eastAsia="ko-KR"/>
              </w:rPr>
            </w:pPr>
          </w:p>
        </w:tc>
        <w:tc>
          <w:tcPr>
            <w:tcW w:w="1559" w:type="dxa"/>
          </w:tcPr>
          <w:p w:rsidR="007443F6" w:rsidRPr="00DD70AA" w:rsidRDefault="007443F6">
            <w:pPr>
              <w:widowControl w:val="0"/>
              <w:spacing w:after="0" w:line="240" w:lineRule="auto"/>
              <w:jc w:val="center"/>
              <w:rPr>
                <w:rFonts w:ascii="Times New Roman" w:eastAsia="Times New Roman" w:hAnsi="Times New Roman" w:cs="Times New Roman"/>
                <w:sz w:val="28"/>
                <w:szCs w:val="28"/>
                <w:lang w:eastAsia="ko-KR"/>
              </w:rPr>
            </w:pPr>
          </w:p>
        </w:tc>
        <w:tc>
          <w:tcPr>
            <w:tcW w:w="2835" w:type="dxa"/>
          </w:tcPr>
          <w:p w:rsidR="007443F6" w:rsidRPr="00DD70AA" w:rsidRDefault="007443F6">
            <w:pPr>
              <w:widowControl w:val="0"/>
              <w:spacing w:after="0" w:line="240" w:lineRule="auto"/>
              <w:jc w:val="center"/>
              <w:rPr>
                <w:rFonts w:ascii="Times New Roman" w:eastAsia="Times New Roman" w:hAnsi="Times New Roman" w:cs="Times New Roman"/>
                <w:sz w:val="28"/>
                <w:szCs w:val="28"/>
                <w:lang w:eastAsia="ko-KR"/>
              </w:rPr>
            </w:pPr>
          </w:p>
        </w:tc>
      </w:tr>
    </w:tbl>
    <w:p w:rsidR="007443F6" w:rsidRPr="00DD70AA" w:rsidRDefault="007443F6" w:rsidP="000C2E3D">
      <w:pPr>
        <w:widowControl w:val="0"/>
        <w:spacing w:after="0" w:line="240" w:lineRule="auto"/>
        <w:ind w:firstLine="709"/>
        <w:jc w:val="both"/>
        <w:rPr>
          <w:rFonts w:ascii="Times New Roman" w:eastAsia="Times New Roman" w:hAnsi="Times New Roman"/>
          <w:sz w:val="28"/>
          <w:szCs w:val="32"/>
          <w:lang w:eastAsia="ru-RU"/>
        </w:rPr>
      </w:pPr>
    </w:p>
    <w:p w:rsidR="007443F6" w:rsidRPr="00DD70AA" w:rsidRDefault="007443F6" w:rsidP="000C2E3D">
      <w:pPr>
        <w:widowControl w:val="0"/>
        <w:spacing w:after="0" w:line="240" w:lineRule="auto"/>
        <w:ind w:firstLine="709"/>
        <w:jc w:val="both"/>
        <w:rPr>
          <w:rFonts w:ascii="Times New Roman" w:eastAsia="Times New Roman" w:hAnsi="Times New Roman"/>
          <w:b/>
          <w:i/>
          <w:sz w:val="28"/>
          <w:szCs w:val="32"/>
          <w:lang w:eastAsia="ru-RU"/>
        </w:rPr>
      </w:pPr>
    </w:p>
    <w:p w:rsidR="001958C6" w:rsidRDefault="001958C6" w:rsidP="000C2E3D">
      <w:pPr>
        <w:widowControl w:val="0"/>
        <w:spacing w:after="0" w:line="240" w:lineRule="auto"/>
        <w:ind w:firstLine="709"/>
        <w:jc w:val="both"/>
        <w:rPr>
          <w:rFonts w:ascii="Times New Roman" w:eastAsia="Times New Roman" w:hAnsi="Times New Roman"/>
          <w:b/>
          <w:i/>
          <w:sz w:val="28"/>
          <w:szCs w:val="32"/>
          <w:lang w:eastAsia="ru-RU"/>
        </w:rPr>
        <w:sectPr w:rsidR="001958C6" w:rsidSect="007443F6">
          <w:pgSz w:w="16838" w:h="11906" w:orient="landscape"/>
          <w:pgMar w:top="851" w:right="1134" w:bottom="1701" w:left="1134" w:header="709" w:footer="709" w:gutter="0"/>
          <w:cols w:space="708"/>
          <w:docGrid w:linePitch="360"/>
        </w:sectPr>
      </w:pPr>
    </w:p>
    <w:p w:rsidR="007A6673" w:rsidRPr="00DD70AA" w:rsidRDefault="00D90DDC" w:rsidP="000C2E3D">
      <w:pPr>
        <w:widowControl w:val="0"/>
        <w:spacing w:after="0" w:line="240" w:lineRule="auto"/>
        <w:ind w:firstLine="709"/>
        <w:rPr>
          <w:rFonts w:ascii="Times New Roman" w:hAnsi="Times New Roman" w:cs="Times New Roman"/>
          <w:i/>
          <w:sz w:val="28"/>
          <w:szCs w:val="28"/>
        </w:rPr>
      </w:pPr>
      <w:r>
        <w:rPr>
          <w:rFonts w:ascii="Times New Roman" w:eastAsia="Times New Roman" w:hAnsi="Times New Roman"/>
          <w:b/>
          <w:sz w:val="28"/>
          <w:szCs w:val="32"/>
          <w:lang w:eastAsia="ru-RU"/>
        </w:rPr>
        <w:lastRenderedPageBreak/>
        <w:t xml:space="preserve">Раздел </w:t>
      </w:r>
      <w:r w:rsidR="00320E2C" w:rsidRPr="00DD70AA">
        <w:rPr>
          <w:rFonts w:ascii="Times New Roman" w:eastAsia="Times New Roman" w:hAnsi="Times New Roman"/>
          <w:b/>
          <w:sz w:val="28"/>
          <w:szCs w:val="32"/>
          <w:lang w:eastAsia="ru-RU"/>
        </w:rPr>
        <w:t>3</w:t>
      </w:r>
      <w:r w:rsidR="000F70B3" w:rsidRPr="00DD70AA">
        <w:rPr>
          <w:rFonts w:ascii="Times New Roman" w:eastAsia="Times New Roman" w:hAnsi="Times New Roman"/>
          <w:b/>
          <w:sz w:val="28"/>
          <w:szCs w:val="32"/>
          <w:lang w:eastAsia="ru-RU"/>
        </w:rPr>
        <w:t>.</w:t>
      </w:r>
      <w:r w:rsidR="00320E2C" w:rsidRPr="00DD70AA">
        <w:rPr>
          <w:rFonts w:ascii="Times New Roman" w:eastAsia="Times New Roman" w:hAnsi="Times New Roman"/>
          <w:b/>
          <w:sz w:val="28"/>
          <w:szCs w:val="32"/>
          <w:lang w:eastAsia="ru-RU"/>
        </w:rPr>
        <w:t xml:space="preserve"> Системы управления </w:t>
      </w:r>
      <w:r w:rsidR="00B66A27" w:rsidRPr="00DD70AA">
        <w:rPr>
          <w:rFonts w:ascii="Times New Roman" w:eastAsia="Times New Roman" w:hAnsi="Times New Roman"/>
          <w:b/>
          <w:sz w:val="28"/>
          <w:szCs w:val="32"/>
          <w:lang w:eastAsia="ru-RU"/>
        </w:rPr>
        <w:t>в сфере охраны труда</w:t>
      </w:r>
    </w:p>
    <w:p w:rsidR="00D90DDC" w:rsidRDefault="00D90DDC" w:rsidP="00D90DDC">
      <w:pPr>
        <w:widowControl w:val="0"/>
        <w:spacing w:after="0" w:line="360" w:lineRule="auto"/>
        <w:ind w:firstLine="709"/>
        <w:jc w:val="both"/>
        <w:rPr>
          <w:rFonts w:ascii="Times New Roman" w:hAnsi="Times New Roman" w:cs="Times New Roman"/>
          <w:b/>
          <w:i/>
          <w:sz w:val="28"/>
          <w:szCs w:val="28"/>
        </w:rPr>
      </w:pPr>
    </w:p>
    <w:p w:rsidR="00547A8C" w:rsidRPr="00DD70AA" w:rsidRDefault="00320E2C" w:rsidP="000C2E3D">
      <w:pPr>
        <w:widowControl w:val="0"/>
        <w:spacing w:after="0" w:line="360" w:lineRule="auto"/>
        <w:ind w:firstLine="709"/>
        <w:jc w:val="both"/>
        <w:rPr>
          <w:rFonts w:ascii="Times New Roman" w:eastAsia="Times New Roman" w:hAnsi="Times New Roman"/>
          <w:sz w:val="28"/>
          <w:szCs w:val="28"/>
          <w:lang w:eastAsia="ru-RU"/>
        </w:rPr>
      </w:pPr>
      <w:r w:rsidRPr="00DD70AA">
        <w:rPr>
          <w:rFonts w:ascii="Times New Roman" w:hAnsi="Times New Roman" w:cs="Times New Roman"/>
          <w:b/>
          <w:i/>
          <w:sz w:val="28"/>
          <w:szCs w:val="28"/>
        </w:rPr>
        <w:t>3.1</w:t>
      </w:r>
      <w:r w:rsidR="000F70B3" w:rsidRPr="00DD70AA">
        <w:rPr>
          <w:rFonts w:ascii="Times New Roman" w:hAnsi="Times New Roman" w:cs="Times New Roman"/>
          <w:b/>
          <w:i/>
          <w:sz w:val="28"/>
          <w:szCs w:val="28"/>
        </w:rPr>
        <w:t>.</w:t>
      </w:r>
      <w:r w:rsidR="00547A8C" w:rsidRPr="00DD70AA">
        <w:rPr>
          <w:rFonts w:ascii="Times New Roman" w:hAnsi="Times New Roman" w:cs="Times New Roman"/>
          <w:b/>
          <w:i/>
          <w:sz w:val="28"/>
          <w:szCs w:val="28"/>
        </w:rPr>
        <w:t xml:space="preserve"> </w:t>
      </w:r>
      <w:r w:rsidRPr="00DD70AA">
        <w:rPr>
          <w:rFonts w:ascii="Times New Roman" w:hAnsi="Times New Roman" w:cs="Times New Roman"/>
          <w:b/>
          <w:i/>
          <w:sz w:val="28"/>
          <w:szCs w:val="28"/>
        </w:rPr>
        <w:t>Построение регламентированной процедуры разработки инструкций по охране труда. Построение регламентированной процедуры проведения инструктажей по охране труда</w:t>
      </w:r>
    </w:p>
    <w:p w:rsidR="00CF510D" w:rsidRPr="00DD70AA" w:rsidRDefault="00320E2C" w:rsidP="000C2E3D">
      <w:pPr>
        <w:widowControl w:val="0"/>
        <w:spacing w:before="240" w:line="240" w:lineRule="auto"/>
        <w:ind w:firstLine="709"/>
        <w:jc w:val="right"/>
        <w:rPr>
          <w:rFonts w:ascii="Times New Roman" w:hAnsi="Times New Roman" w:cs="Times New Roman"/>
          <w:sz w:val="28"/>
          <w:szCs w:val="28"/>
        </w:rPr>
      </w:pPr>
      <w:r w:rsidRPr="00DD70AA">
        <w:rPr>
          <w:rFonts w:ascii="Times New Roman" w:hAnsi="Times New Roman" w:cs="Times New Roman"/>
          <w:sz w:val="28"/>
          <w:szCs w:val="28"/>
        </w:rPr>
        <w:t>Таблица 3.1</w:t>
      </w:r>
    </w:p>
    <w:p w:rsidR="00320E2C" w:rsidRPr="000C2E3D" w:rsidRDefault="00320E2C" w:rsidP="000C2E3D">
      <w:pPr>
        <w:widowControl w:val="0"/>
        <w:spacing w:after="0" w:line="240" w:lineRule="auto"/>
        <w:ind w:firstLine="709"/>
        <w:jc w:val="center"/>
        <w:rPr>
          <w:rFonts w:ascii="Times New Roman" w:hAnsi="Times New Roman" w:cs="Times New Roman"/>
          <w:b/>
          <w:sz w:val="28"/>
          <w:szCs w:val="28"/>
        </w:rPr>
      </w:pPr>
      <w:r w:rsidRPr="000C2E3D">
        <w:rPr>
          <w:rFonts w:ascii="Times New Roman" w:hAnsi="Times New Roman" w:cs="Times New Roman"/>
          <w:b/>
          <w:sz w:val="28"/>
          <w:szCs w:val="28"/>
        </w:rPr>
        <w:t>Основные действия по разработке инструкций по охране труда</w:t>
      </w:r>
    </w:p>
    <w:p w:rsidR="00BB1DF8" w:rsidRPr="000C2E3D" w:rsidRDefault="00BB1DF8" w:rsidP="000C2E3D">
      <w:pPr>
        <w:widowControl w:val="0"/>
        <w:spacing w:after="0" w:line="240" w:lineRule="auto"/>
        <w:ind w:firstLine="709"/>
        <w:jc w:val="center"/>
        <w:rPr>
          <w:rFonts w:ascii="Times New Roman" w:hAnsi="Times New Roman" w:cs="Times New Roman"/>
          <w:b/>
          <w:sz w:val="28"/>
          <w:szCs w:val="28"/>
        </w:rPr>
      </w:pPr>
    </w:p>
    <w:tbl>
      <w:tblPr>
        <w:tblW w:w="94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40"/>
        <w:gridCol w:w="1582"/>
        <w:gridCol w:w="1701"/>
        <w:gridCol w:w="1701"/>
        <w:gridCol w:w="1417"/>
        <w:gridCol w:w="1418"/>
        <w:gridCol w:w="1134"/>
      </w:tblGrid>
      <w:tr w:rsidR="00474E4F" w:rsidRPr="00DD70AA" w:rsidTr="000C2E3D">
        <w:tc>
          <w:tcPr>
            <w:tcW w:w="540" w:type="dxa"/>
          </w:tcPr>
          <w:p w:rsidR="00320E2C" w:rsidRPr="00DD70AA" w:rsidRDefault="001958C6">
            <w:pPr>
              <w:widowControl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320E2C" w:rsidRPr="00DD70AA">
              <w:rPr>
                <w:rFonts w:ascii="Times New Roman" w:hAnsi="Times New Roman" w:cs="Times New Roman"/>
                <w:sz w:val="24"/>
                <w:szCs w:val="24"/>
              </w:rPr>
              <w:t>п/п</w:t>
            </w:r>
          </w:p>
        </w:tc>
        <w:tc>
          <w:tcPr>
            <w:tcW w:w="1582" w:type="dxa"/>
          </w:tcPr>
          <w:p w:rsidR="00320E2C" w:rsidRPr="00DD70AA" w:rsidRDefault="00320E2C">
            <w:pPr>
              <w:widowControl w:val="0"/>
              <w:spacing w:after="0" w:line="240" w:lineRule="auto"/>
              <w:jc w:val="center"/>
              <w:rPr>
                <w:rFonts w:ascii="Times New Roman" w:hAnsi="Times New Roman" w:cs="Times New Roman"/>
                <w:sz w:val="24"/>
                <w:szCs w:val="24"/>
                <w:vertAlign w:val="superscript"/>
              </w:rPr>
            </w:pPr>
            <w:r w:rsidRPr="00DD70AA">
              <w:rPr>
                <w:rFonts w:ascii="Times New Roman" w:hAnsi="Times New Roman" w:cs="Times New Roman"/>
                <w:sz w:val="24"/>
                <w:szCs w:val="24"/>
              </w:rPr>
              <w:t>Действие (процесс)</w:t>
            </w:r>
            <w:r w:rsidRPr="00DD70AA">
              <w:rPr>
                <w:rFonts w:ascii="Times New Roman" w:hAnsi="Times New Roman" w:cs="Times New Roman"/>
                <w:sz w:val="24"/>
                <w:szCs w:val="24"/>
                <w:vertAlign w:val="superscript"/>
              </w:rPr>
              <w:t>1</w:t>
            </w:r>
          </w:p>
        </w:tc>
        <w:tc>
          <w:tcPr>
            <w:tcW w:w="1701" w:type="dxa"/>
          </w:tcPr>
          <w:p w:rsidR="00FF2605" w:rsidRPr="00DD70AA" w:rsidRDefault="00320E2C">
            <w:pPr>
              <w:widowControl w:val="0"/>
              <w:spacing w:after="0" w:line="240" w:lineRule="auto"/>
              <w:jc w:val="center"/>
              <w:rPr>
                <w:rFonts w:ascii="Times New Roman" w:hAnsi="Times New Roman" w:cs="Times New Roman"/>
                <w:sz w:val="24"/>
                <w:szCs w:val="24"/>
              </w:rPr>
            </w:pPr>
            <w:r w:rsidRPr="00DD70AA">
              <w:rPr>
                <w:rFonts w:ascii="Times New Roman" w:hAnsi="Times New Roman" w:cs="Times New Roman"/>
                <w:sz w:val="24"/>
                <w:szCs w:val="24"/>
              </w:rPr>
              <w:t>Ответствен</w:t>
            </w:r>
          </w:p>
          <w:p w:rsidR="00FF2605" w:rsidRPr="00DD70AA" w:rsidRDefault="00320E2C">
            <w:pPr>
              <w:widowControl w:val="0"/>
              <w:spacing w:after="0" w:line="240" w:lineRule="auto"/>
              <w:jc w:val="center"/>
              <w:rPr>
                <w:rFonts w:ascii="Times New Roman" w:hAnsi="Times New Roman" w:cs="Times New Roman"/>
                <w:sz w:val="24"/>
                <w:szCs w:val="24"/>
              </w:rPr>
            </w:pPr>
            <w:r w:rsidRPr="00DD70AA">
              <w:rPr>
                <w:rFonts w:ascii="Times New Roman" w:hAnsi="Times New Roman" w:cs="Times New Roman"/>
                <w:sz w:val="24"/>
                <w:szCs w:val="24"/>
              </w:rPr>
              <w:t xml:space="preserve">ный </w:t>
            </w:r>
          </w:p>
          <w:p w:rsidR="00320E2C" w:rsidRPr="00DD70AA" w:rsidRDefault="00320E2C">
            <w:pPr>
              <w:widowControl w:val="0"/>
              <w:spacing w:after="0" w:line="240" w:lineRule="auto"/>
              <w:jc w:val="center"/>
              <w:rPr>
                <w:rFonts w:ascii="Times New Roman" w:hAnsi="Times New Roman" w:cs="Times New Roman"/>
                <w:sz w:val="24"/>
                <w:szCs w:val="24"/>
                <w:vertAlign w:val="superscript"/>
              </w:rPr>
            </w:pPr>
            <w:r w:rsidRPr="00DD70AA">
              <w:rPr>
                <w:rFonts w:ascii="Times New Roman" w:hAnsi="Times New Roman" w:cs="Times New Roman"/>
                <w:sz w:val="24"/>
                <w:szCs w:val="24"/>
              </w:rPr>
              <w:t>за процесс</w:t>
            </w:r>
            <w:r w:rsidRPr="00DD70AA">
              <w:rPr>
                <w:rFonts w:ascii="Times New Roman" w:hAnsi="Times New Roman" w:cs="Times New Roman"/>
                <w:sz w:val="24"/>
                <w:szCs w:val="24"/>
                <w:vertAlign w:val="superscript"/>
              </w:rPr>
              <w:t>2</w:t>
            </w:r>
          </w:p>
        </w:tc>
        <w:tc>
          <w:tcPr>
            <w:tcW w:w="1701" w:type="dxa"/>
          </w:tcPr>
          <w:p w:rsidR="00320E2C" w:rsidRPr="00DD70AA" w:rsidRDefault="00320E2C">
            <w:pPr>
              <w:widowControl w:val="0"/>
              <w:spacing w:after="0" w:line="240" w:lineRule="auto"/>
              <w:jc w:val="center"/>
              <w:rPr>
                <w:rFonts w:ascii="Times New Roman" w:hAnsi="Times New Roman" w:cs="Times New Roman"/>
                <w:sz w:val="24"/>
                <w:szCs w:val="24"/>
              </w:rPr>
            </w:pPr>
            <w:r w:rsidRPr="00DD70AA">
              <w:rPr>
                <w:rFonts w:ascii="Times New Roman" w:hAnsi="Times New Roman" w:cs="Times New Roman"/>
                <w:sz w:val="24"/>
                <w:szCs w:val="24"/>
              </w:rPr>
              <w:t>Исполнитель</w:t>
            </w:r>
          </w:p>
          <w:p w:rsidR="00320E2C" w:rsidRPr="00DD70AA" w:rsidRDefault="00320E2C">
            <w:pPr>
              <w:widowControl w:val="0"/>
              <w:spacing w:after="0" w:line="240" w:lineRule="auto"/>
              <w:jc w:val="center"/>
              <w:rPr>
                <w:rFonts w:ascii="Times New Roman" w:hAnsi="Times New Roman" w:cs="Times New Roman"/>
                <w:sz w:val="24"/>
                <w:szCs w:val="24"/>
                <w:vertAlign w:val="superscript"/>
              </w:rPr>
            </w:pPr>
            <w:r w:rsidRPr="00DD70AA">
              <w:rPr>
                <w:rFonts w:ascii="Times New Roman" w:hAnsi="Times New Roman" w:cs="Times New Roman"/>
                <w:sz w:val="24"/>
                <w:szCs w:val="24"/>
              </w:rPr>
              <w:t>процесса</w:t>
            </w:r>
            <w:r w:rsidRPr="00DD70AA">
              <w:rPr>
                <w:rFonts w:ascii="Times New Roman" w:hAnsi="Times New Roman" w:cs="Times New Roman"/>
                <w:sz w:val="24"/>
                <w:szCs w:val="24"/>
                <w:vertAlign w:val="superscript"/>
              </w:rPr>
              <w:t>3</w:t>
            </w:r>
          </w:p>
        </w:tc>
        <w:tc>
          <w:tcPr>
            <w:tcW w:w="1417" w:type="dxa"/>
          </w:tcPr>
          <w:p w:rsidR="00320E2C" w:rsidRPr="00DD70AA" w:rsidRDefault="00320E2C">
            <w:pPr>
              <w:widowControl w:val="0"/>
              <w:spacing w:after="0" w:line="240" w:lineRule="auto"/>
              <w:jc w:val="center"/>
              <w:rPr>
                <w:rFonts w:ascii="Times New Roman" w:hAnsi="Times New Roman" w:cs="Times New Roman"/>
                <w:sz w:val="24"/>
                <w:szCs w:val="24"/>
                <w:vertAlign w:val="superscript"/>
              </w:rPr>
            </w:pPr>
            <w:r w:rsidRPr="00DD70AA">
              <w:rPr>
                <w:rFonts w:ascii="Times New Roman" w:hAnsi="Times New Roman" w:cs="Times New Roman"/>
                <w:sz w:val="24"/>
                <w:szCs w:val="24"/>
              </w:rPr>
              <w:t>Документы на входе</w:t>
            </w:r>
            <w:r w:rsidRPr="00DD70AA">
              <w:rPr>
                <w:rFonts w:ascii="Times New Roman" w:hAnsi="Times New Roman" w:cs="Times New Roman"/>
                <w:sz w:val="24"/>
                <w:szCs w:val="24"/>
                <w:vertAlign w:val="superscript"/>
              </w:rPr>
              <w:t>4</w:t>
            </w:r>
          </w:p>
        </w:tc>
        <w:tc>
          <w:tcPr>
            <w:tcW w:w="1418" w:type="dxa"/>
          </w:tcPr>
          <w:p w:rsidR="00320E2C" w:rsidRPr="00DD70AA" w:rsidRDefault="00320E2C">
            <w:pPr>
              <w:widowControl w:val="0"/>
              <w:spacing w:after="0" w:line="240" w:lineRule="auto"/>
              <w:jc w:val="center"/>
              <w:rPr>
                <w:rFonts w:ascii="Times New Roman" w:hAnsi="Times New Roman" w:cs="Times New Roman"/>
                <w:sz w:val="24"/>
                <w:szCs w:val="24"/>
              </w:rPr>
            </w:pPr>
            <w:r w:rsidRPr="00DD70AA">
              <w:rPr>
                <w:rFonts w:ascii="Times New Roman" w:hAnsi="Times New Roman" w:cs="Times New Roman"/>
                <w:sz w:val="24"/>
                <w:szCs w:val="24"/>
              </w:rPr>
              <w:t>Документы на выход</w:t>
            </w:r>
            <w:r w:rsidR="00FF2605" w:rsidRPr="00DD70AA">
              <w:rPr>
                <w:rFonts w:ascii="Times New Roman" w:hAnsi="Times New Roman" w:cs="Times New Roman"/>
                <w:sz w:val="24"/>
                <w:szCs w:val="24"/>
              </w:rPr>
              <w:t>е</w:t>
            </w:r>
            <w:r w:rsidRPr="00DD70AA">
              <w:rPr>
                <w:rFonts w:ascii="Times New Roman" w:hAnsi="Times New Roman" w:cs="Times New Roman"/>
                <w:sz w:val="24"/>
                <w:szCs w:val="24"/>
                <w:vertAlign w:val="superscript"/>
              </w:rPr>
              <w:t>5</w:t>
            </w:r>
          </w:p>
        </w:tc>
        <w:tc>
          <w:tcPr>
            <w:tcW w:w="1134" w:type="dxa"/>
          </w:tcPr>
          <w:p w:rsidR="00320E2C" w:rsidRPr="00DD70AA" w:rsidRDefault="00320E2C">
            <w:pPr>
              <w:widowControl w:val="0"/>
              <w:spacing w:after="0" w:line="240" w:lineRule="auto"/>
              <w:jc w:val="center"/>
              <w:rPr>
                <w:rFonts w:ascii="Times New Roman" w:hAnsi="Times New Roman" w:cs="Times New Roman"/>
                <w:sz w:val="24"/>
                <w:szCs w:val="24"/>
              </w:rPr>
            </w:pPr>
            <w:r w:rsidRPr="00DD70AA">
              <w:rPr>
                <w:rFonts w:ascii="Times New Roman" w:hAnsi="Times New Roman" w:cs="Times New Roman"/>
                <w:sz w:val="24"/>
                <w:szCs w:val="24"/>
              </w:rPr>
              <w:t>Приме</w:t>
            </w:r>
            <w:r w:rsidR="00DB597E" w:rsidRPr="00DD70AA">
              <w:rPr>
                <w:rFonts w:ascii="Times New Roman" w:hAnsi="Times New Roman" w:cs="Times New Roman"/>
                <w:sz w:val="24"/>
                <w:szCs w:val="24"/>
              </w:rPr>
              <w:t>-</w:t>
            </w:r>
            <w:r w:rsidRPr="00DD70AA">
              <w:rPr>
                <w:rFonts w:ascii="Times New Roman" w:hAnsi="Times New Roman" w:cs="Times New Roman"/>
                <w:sz w:val="24"/>
                <w:szCs w:val="24"/>
              </w:rPr>
              <w:t>чание</w:t>
            </w:r>
          </w:p>
        </w:tc>
      </w:tr>
      <w:tr w:rsidR="00474E4F" w:rsidRPr="00DD70AA" w:rsidTr="000C2E3D">
        <w:tc>
          <w:tcPr>
            <w:tcW w:w="540" w:type="dxa"/>
          </w:tcPr>
          <w:p w:rsidR="00320E2C" w:rsidRPr="00DD70AA" w:rsidRDefault="00320E2C" w:rsidP="000C2E3D">
            <w:pPr>
              <w:widowControl w:val="0"/>
              <w:spacing w:after="0"/>
              <w:jc w:val="center"/>
              <w:rPr>
                <w:rFonts w:ascii="Times New Roman" w:hAnsi="Times New Roman" w:cs="Times New Roman"/>
                <w:sz w:val="24"/>
                <w:szCs w:val="24"/>
              </w:rPr>
            </w:pPr>
            <w:r w:rsidRPr="00DD70AA">
              <w:rPr>
                <w:rFonts w:ascii="Times New Roman" w:hAnsi="Times New Roman" w:cs="Times New Roman"/>
                <w:sz w:val="24"/>
                <w:szCs w:val="24"/>
              </w:rPr>
              <w:t>1</w:t>
            </w:r>
          </w:p>
        </w:tc>
        <w:tc>
          <w:tcPr>
            <w:tcW w:w="1582" w:type="dxa"/>
          </w:tcPr>
          <w:p w:rsidR="00320E2C" w:rsidRPr="00DD70AA" w:rsidRDefault="00320E2C">
            <w:pPr>
              <w:widowControl w:val="0"/>
              <w:spacing w:after="0" w:line="240" w:lineRule="auto"/>
              <w:rPr>
                <w:rFonts w:ascii="Times New Roman" w:hAnsi="Times New Roman" w:cs="Times New Roman"/>
                <w:sz w:val="24"/>
                <w:szCs w:val="24"/>
              </w:rPr>
            </w:pPr>
            <w:r w:rsidRPr="00DD70AA">
              <w:rPr>
                <w:rFonts w:ascii="Times New Roman" w:hAnsi="Times New Roman" w:cs="Times New Roman"/>
                <w:sz w:val="24"/>
                <w:szCs w:val="24"/>
              </w:rPr>
              <w:t>Разработка инструкций по охране труда</w:t>
            </w:r>
          </w:p>
        </w:tc>
        <w:tc>
          <w:tcPr>
            <w:tcW w:w="1701" w:type="dxa"/>
          </w:tcPr>
          <w:p w:rsidR="00320E2C" w:rsidRPr="000C2E3D" w:rsidRDefault="00320E2C">
            <w:pPr>
              <w:widowControl w:val="0"/>
              <w:spacing w:after="0"/>
              <w:rPr>
                <w:rFonts w:ascii="Times New Roman" w:hAnsi="Times New Roman" w:cs="Times New Roman"/>
                <w:sz w:val="24"/>
                <w:szCs w:val="24"/>
              </w:rPr>
            </w:pPr>
          </w:p>
        </w:tc>
        <w:tc>
          <w:tcPr>
            <w:tcW w:w="1701" w:type="dxa"/>
          </w:tcPr>
          <w:p w:rsidR="00320E2C" w:rsidRPr="000C2E3D" w:rsidRDefault="00320E2C">
            <w:pPr>
              <w:widowControl w:val="0"/>
              <w:spacing w:after="0"/>
              <w:rPr>
                <w:rFonts w:ascii="Times New Roman" w:hAnsi="Times New Roman" w:cs="Times New Roman"/>
                <w:sz w:val="24"/>
                <w:szCs w:val="24"/>
              </w:rPr>
            </w:pPr>
          </w:p>
        </w:tc>
        <w:tc>
          <w:tcPr>
            <w:tcW w:w="1417" w:type="dxa"/>
          </w:tcPr>
          <w:p w:rsidR="00320E2C" w:rsidRPr="000C2E3D" w:rsidRDefault="00320E2C">
            <w:pPr>
              <w:widowControl w:val="0"/>
              <w:spacing w:after="0"/>
              <w:rPr>
                <w:rFonts w:ascii="Times New Roman" w:hAnsi="Times New Roman" w:cs="Times New Roman"/>
                <w:sz w:val="24"/>
                <w:szCs w:val="24"/>
              </w:rPr>
            </w:pPr>
          </w:p>
        </w:tc>
        <w:tc>
          <w:tcPr>
            <w:tcW w:w="1418" w:type="dxa"/>
          </w:tcPr>
          <w:p w:rsidR="00320E2C" w:rsidRPr="000C2E3D" w:rsidRDefault="00320E2C">
            <w:pPr>
              <w:widowControl w:val="0"/>
              <w:spacing w:after="0"/>
              <w:rPr>
                <w:rFonts w:ascii="Times New Roman" w:hAnsi="Times New Roman" w:cs="Times New Roman"/>
                <w:sz w:val="24"/>
                <w:szCs w:val="24"/>
              </w:rPr>
            </w:pPr>
          </w:p>
        </w:tc>
        <w:tc>
          <w:tcPr>
            <w:tcW w:w="1134" w:type="dxa"/>
          </w:tcPr>
          <w:p w:rsidR="00320E2C" w:rsidRPr="000C2E3D" w:rsidRDefault="00320E2C">
            <w:pPr>
              <w:widowControl w:val="0"/>
              <w:spacing w:after="0"/>
              <w:rPr>
                <w:rFonts w:ascii="Times New Roman" w:hAnsi="Times New Roman" w:cs="Times New Roman"/>
                <w:sz w:val="24"/>
                <w:szCs w:val="24"/>
              </w:rPr>
            </w:pPr>
          </w:p>
        </w:tc>
      </w:tr>
      <w:tr w:rsidR="00474E4F" w:rsidRPr="00DD70AA" w:rsidTr="000C2E3D">
        <w:tc>
          <w:tcPr>
            <w:tcW w:w="540" w:type="dxa"/>
          </w:tcPr>
          <w:p w:rsidR="00320E2C" w:rsidRPr="00DD70AA" w:rsidRDefault="00320E2C" w:rsidP="000C2E3D">
            <w:pPr>
              <w:widowControl w:val="0"/>
              <w:spacing w:after="0"/>
              <w:jc w:val="center"/>
              <w:rPr>
                <w:rFonts w:ascii="Times New Roman" w:hAnsi="Times New Roman" w:cs="Times New Roman"/>
                <w:sz w:val="24"/>
                <w:szCs w:val="24"/>
              </w:rPr>
            </w:pPr>
            <w:r w:rsidRPr="00DD70AA">
              <w:rPr>
                <w:rFonts w:ascii="Times New Roman" w:hAnsi="Times New Roman" w:cs="Times New Roman"/>
                <w:sz w:val="24"/>
                <w:szCs w:val="24"/>
              </w:rPr>
              <w:t>2</w:t>
            </w:r>
          </w:p>
        </w:tc>
        <w:tc>
          <w:tcPr>
            <w:tcW w:w="1582" w:type="dxa"/>
          </w:tcPr>
          <w:p w:rsidR="00320E2C" w:rsidRPr="00DD70AA" w:rsidRDefault="00320E2C">
            <w:pPr>
              <w:widowControl w:val="0"/>
              <w:spacing w:after="0" w:line="240" w:lineRule="auto"/>
              <w:rPr>
                <w:rFonts w:ascii="Times New Roman" w:hAnsi="Times New Roman" w:cs="Times New Roman"/>
                <w:sz w:val="24"/>
                <w:szCs w:val="24"/>
              </w:rPr>
            </w:pPr>
            <w:r w:rsidRPr="00DD70AA">
              <w:rPr>
                <w:rFonts w:ascii="Times New Roman" w:hAnsi="Times New Roman" w:cs="Times New Roman"/>
                <w:sz w:val="24"/>
                <w:szCs w:val="24"/>
              </w:rPr>
              <w:t>Утвержде</w:t>
            </w:r>
            <w:r w:rsidR="00DB597E" w:rsidRPr="00DD70AA">
              <w:rPr>
                <w:rFonts w:ascii="Times New Roman" w:hAnsi="Times New Roman" w:cs="Times New Roman"/>
                <w:sz w:val="24"/>
                <w:szCs w:val="24"/>
              </w:rPr>
              <w:t>-</w:t>
            </w:r>
            <w:r w:rsidRPr="00DD70AA">
              <w:rPr>
                <w:rFonts w:ascii="Times New Roman" w:hAnsi="Times New Roman" w:cs="Times New Roman"/>
                <w:sz w:val="24"/>
                <w:szCs w:val="24"/>
              </w:rPr>
              <w:t>ние инструкций по охране труда</w:t>
            </w:r>
          </w:p>
        </w:tc>
        <w:tc>
          <w:tcPr>
            <w:tcW w:w="1701" w:type="dxa"/>
          </w:tcPr>
          <w:p w:rsidR="00320E2C" w:rsidRPr="000C2E3D" w:rsidRDefault="00320E2C">
            <w:pPr>
              <w:widowControl w:val="0"/>
              <w:spacing w:after="0"/>
              <w:rPr>
                <w:rFonts w:ascii="Times New Roman" w:hAnsi="Times New Roman" w:cs="Times New Roman"/>
                <w:sz w:val="24"/>
                <w:szCs w:val="24"/>
              </w:rPr>
            </w:pPr>
          </w:p>
        </w:tc>
        <w:tc>
          <w:tcPr>
            <w:tcW w:w="1701" w:type="dxa"/>
          </w:tcPr>
          <w:p w:rsidR="00320E2C" w:rsidRPr="000C2E3D" w:rsidRDefault="00320E2C">
            <w:pPr>
              <w:widowControl w:val="0"/>
              <w:spacing w:after="0"/>
              <w:rPr>
                <w:rFonts w:ascii="Times New Roman" w:hAnsi="Times New Roman" w:cs="Times New Roman"/>
                <w:sz w:val="24"/>
                <w:szCs w:val="24"/>
              </w:rPr>
            </w:pPr>
          </w:p>
        </w:tc>
        <w:tc>
          <w:tcPr>
            <w:tcW w:w="1417" w:type="dxa"/>
          </w:tcPr>
          <w:p w:rsidR="00320E2C" w:rsidRPr="000C2E3D" w:rsidRDefault="00320E2C">
            <w:pPr>
              <w:widowControl w:val="0"/>
              <w:spacing w:after="0"/>
              <w:rPr>
                <w:rFonts w:ascii="Times New Roman" w:hAnsi="Times New Roman" w:cs="Times New Roman"/>
                <w:sz w:val="24"/>
                <w:szCs w:val="24"/>
              </w:rPr>
            </w:pPr>
          </w:p>
        </w:tc>
        <w:tc>
          <w:tcPr>
            <w:tcW w:w="1418" w:type="dxa"/>
          </w:tcPr>
          <w:p w:rsidR="00320E2C" w:rsidRPr="000C2E3D" w:rsidRDefault="00320E2C">
            <w:pPr>
              <w:widowControl w:val="0"/>
              <w:spacing w:after="0"/>
              <w:rPr>
                <w:rFonts w:ascii="Times New Roman" w:hAnsi="Times New Roman" w:cs="Times New Roman"/>
                <w:sz w:val="24"/>
                <w:szCs w:val="24"/>
              </w:rPr>
            </w:pPr>
          </w:p>
        </w:tc>
        <w:tc>
          <w:tcPr>
            <w:tcW w:w="1134" w:type="dxa"/>
          </w:tcPr>
          <w:p w:rsidR="00320E2C" w:rsidRPr="000C2E3D" w:rsidRDefault="00320E2C">
            <w:pPr>
              <w:widowControl w:val="0"/>
              <w:spacing w:after="0"/>
              <w:rPr>
                <w:rFonts w:ascii="Times New Roman" w:hAnsi="Times New Roman" w:cs="Times New Roman"/>
                <w:sz w:val="24"/>
                <w:szCs w:val="24"/>
              </w:rPr>
            </w:pPr>
          </w:p>
        </w:tc>
      </w:tr>
      <w:tr w:rsidR="00474E4F" w:rsidRPr="00DD70AA" w:rsidTr="000C2E3D">
        <w:tc>
          <w:tcPr>
            <w:tcW w:w="540" w:type="dxa"/>
          </w:tcPr>
          <w:p w:rsidR="00320E2C" w:rsidRPr="00DD70AA" w:rsidRDefault="00320E2C" w:rsidP="000C2E3D">
            <w:pPr>
              <w:widowControl w:val="0"/>
              <w:spacing w:after="0"/>
              <w:jc w:val="center"/>
              <w:rPr>
                <w:rFonts w:ascii="Times New Roman" w:hAnsi="Times New Roman" w:cs="Times New Roman"/>
                <w:sz w:val="24"/>
                <w:szCs w:val="24"/>
              </w:rPr>
            </w:pPr>
            <w:r w:rsidRPr="00DD70AA">
              <w:rPr>
                <w:rFonts w:ascii="Times New Roman" w:hAnsi="Times New Roman" w:cs="Times New Roman"/>
                <w:sz w:val="24"/>
                <w:szCs w:val="24"/>
              </w:rPr>
              <w:t>3</w:t>
            </w:r>
          </w:p>
        </w:tc>
        <w:tc>
          <w:tcPr>
            <w:tcW w:w="1582" w:type="dxa"/>
          </w:tcPr>
          <w:p w:rsidR="00320E2C" w:rsidRPr="00DD70AA" w:rsidRDefault="00320E2C">
            <w:pPr>
              <w:widowControl w:val="0"/>
              <w:spacing w:after="0" w:line="240" w:lineRule="auto"/>
              <w:rPr>
                <w:rFonts w:ascii="Times New Roman" w:hAnsi="Times New Roman" w:cs="Times New Roman"/>
                <w:sz w:val="24"/>
                <w:szCs w:val="24"/>
              </w:rPr>
            </w:pPr>
            <w:r w:rsidRPr="00DD70AA">
              <w:rPr>
                <w:rFonts w:ascii="Times New Roman" w:hAnsi="Times New Roman" w:cs="Times New Roman"/>
                <w:sz w:val="24"/>
                <w:szCs w:val="24"/>
              </w:rPr>
              <w:t>Постановка инструкций на учет</w:t>
            </w:r>
          </w:p>
        </w:tc>
        <w:tc>
          <w:tcPr>
            <w:tcW w:w="1701" w:type="dxa"/>
          </w:tcPr>
          <w:p w:rsidR="00320E2C" w:rsidRPr="000C2E3D" w:rsidRDefault="00320E2C">
            <w:pPr>
              <w:widowControl w:val="0"/>
              <w:spacing w:after="0"/>
              <w:rPr>
                <w:rFonts w:ascii="Times New Roman" w:hAnsi="Times New Roman" w:cs="Times New Roman"/>
                <w:sz w:val="24"/>
                <w:szCs w:val="24"/>
              </w:rPr>
            </w:pPr>
          </w:p>
        </w:tc>
        <w:tc>
          <w:tcPr>
            <w:tcW w:w="1701" w:type="dxa"/>
          </w:tcPr>
          <w:p w:rsidR="00320E2C" w:rsidRPr="000C2E3D" w:rsidRDefault="00320E2C">
            <w:pPr>
              <w:widowControl w:val="0"/>
              <w:spacing w:after="0"/>
              <w:rPr>
                <w:rFonts w:ascii="Times New Roman" w:hAnsi="Times New Roman" w:cs="Times New Roman"/>
                <w:sz w:val="24"/>
                <w:szCs w:val="24"/>
              </w:rPr>
            </w:pPr>
          </w:p>
        </w:tc>
        <w:tc>
          <w:tcPr>
            <w:tcW w:w="1417" w:type="dxa"/>
          </w:tcPr>
          <w:p w:rsidR="00320E2C" w:rsidRPr="000C2E3D" w:rsidRDefault="00320E2C">
            <w:pPr>
              <w:widowControl w:val="0"/>
              <w:spacing w:after="0"/>
              <w:rPr>
                <w:rFonts w:ascii="Times New Roman" w:hAnsi="Times New Roman" w:cs="Times New Roman"/>
                <w:sz w:val="24"/>
                <w:szCs w:val="24"/>
              </w:rPr>
            </w:pPr>
          </w:p>
        </w:tc>
        <w:tc>
          <w:tcPr>
            <w:tcW w:w="1418" w:type="dxa"/>
          </w:tcPr>
          <w:p w:rsidR="00320E2C" w:rsidRPr="000C2E3D" w:rsidRDefault="00320E2C">
            <w:pPr>
              <w:widowControl w:val="0"/>
              <w:spacing w:after="0"/>
              <w:rPr>
                <w:rFonts w:ascii="Times New Roman" w:hAnsi="Times New Roman" w:cs="Times New Roman"/>
                <w:sz w:val="24"/>
                <w:szCs w:val="24"/>
              </w:rPr>
            </w:pPr>
          </w:p>
        </w:tc>
        <w:tc>
          <w:tcPr>
            <w:tcW w:w="1134" w:type="dxa"/>
          </w:tcPr>
          <w:p w:rsidR="00320E2C" w:rsidRPr="000C2E3D" w:rsidRDefault="00320E2C">
            <w:pPr>
              <w:widowControl w:val="0"/>
              <w:spacing w:after="0"/>
              <w:rPr>
                <w:rFonts w:ascii="Times New Roman" w:hAnsi="Times New Roman" w:cs="Times New Roman"/>
                <w:sz w:val="24"/>
                <w:szCs w:val="24"/>
              </w:rPr>
            </w:pPr>
          </w:p>
        </w:tc>
      </w:tr>
      <w:tr w:rsidR="00474E4F" w:rsidRPr="00DD70AA" w:rsidTr="000C2E3D">
        <w:tc>
          <w:tcPr>
            <w:tcW w:w="540" w:type="dxa"/>
          </w:tcPr>
          <w:p w:rsidR="00320E2C" w:rsidRPr="00DD70AA" w:rsidRDefault="00320E2C" w:rsidP="000C2E3D">
            <w:pPr>
              <w:widowControl w:val="0"/>
              <w:spacing w:after="0"/>
              <w:jc w:val="center"/>
              <w:rPr>
                <w:rFonts w:ascii="Times New Roman" w:hAnsi="Times New Roman" w:cs="Times New Roman"/>
                <w:sz w:val="24"/>
                <w:szCs w:val="24"/>
              </w:rPr>
            </w:pPr>
            <w:r w:rsidRPr="00DD70AA">
              <w:rPr>
                <w:rFonts w:ascii="Times New Roman" w:hAnsi="Times New Roman" w:cs="Times New Roman"/>
                <w:sz w:val="24"/>
                <w:szCs w:val="24"/>
              </w:rPr>
              <w:t>4</w:t>
            </w:r>
          </w:p>
        </w:tc>
        <w:tc>
          <w:tcPr>
            <w:tcW w:w="1582" w:type="dxa"/>
          </w:tcPr>
          <w:p w:rsidR="00DB597E" w:rsidRPr="00DD70AA" w:rsidRDefault="00320E2C">
            <w:pPr>
              <w:widowControl w:val="0"/>
              <w:spacing w:after="0" w:line="240" w:lineRule="auto"/>
              <w:rPr>
                <w:rFonts w:ascii="Times New Roman" w:hAnsi="Times New Roman" w:cs="Times New Roman"/>
                <w:sz w:val="24"/>
                <w:szCs w:val="24"/>
              </w:rPr>
            </w:pPr>
            <w:r w:rsidRPr="00DD70AA">
              <w:rPr>
                <w:rFonts w:ascii="Times New Roman" w:hAnsi="Times New Roman" w:cs="Times New Roman"/>
                <w:sz w:val="24"/>
                <w:szCs w:val="24"/>
              </w:rPr>
              <w:t>Ознакомле</w:t>
            </w:r>
            <w:r w:rsidR="00DB597E" w:rsidRPr="00DD70AA">
              <w:rPr>
                <w:rFonts w:ascii="Times New Roman" w:hAnsi="Times New Roman" w:cs="Times New Roman"/>
                <w:sz w:val="24"/>
                <w:szCs w:val="24"/>
              </w:rPr>
              <w:t>-</w:t>
            </w:r>
            <w:r w:rsidRPr="00DD70AA">
              <w:rPr>
                <w:rFonts w:ascii="Times New Roman" w:hAnsi="Times New Roman" w:cs="Times New Roman"/>
                <w:sz w:val="24"/>
                <w:szCs w:val="24"/>
              </w:rPr>
              <w:t>ние работ</w:t>
            </w:r>
            <w:r w:rsidR="00DB597E" w:rsidRPr="00DD70AA">
              <w:rPr>
                <w:rFonts w:ascii="Times New Roman" w:hAnsi="Times New Roman" w:cs="Times New Roman"/>
                <w:sz w:val="24"/>
                <w:szCs w:val="24"/>
              </w:rPr>
              <w:t>-</w:t>
            </w:r>
            <w:r w:rsidRPr="00DD70AA">
              <w:rPr>
                <w:rFonts w:ascii="Times New Roman" w:hAnsi="Times New Roman" w:cs="Times New Roman"/>
                <w:sz w:val="24"/>
                <w:szCs w:val="24"/>
              </w:rPr>
              <w:t xml:space="preserve">ников </w:t>
            </w:r>
          </w:p>
          <w:p w:rsidR="00320E2C" w:rsidRPr="00DD70AA" w:rsidRDefault="00320E2C">
            <w:pPr>
              <w:widowControl w:val="0"/>
              <w:spacing w:after="0" w:line="240" w:lineRule="auto"/>
              <w:rPr>
                <w:rFonts w:ascii="Times New Roman" w:hAnsi="Times New Roman" w:cs="Times New Roman"/>
                <w:sz w:val="24"/>
                <w:szCs w:val="24"/>
              </w:rPr>
            </w:pPr>
            <w:r w:rsidRPr="00DD70AA">
              <w:rPr>
                <w:rFonts w:ascii="Times New Roman" w:hAnsi="Times New Roman" w:cs="Times New Roman"/>
                <w:sz w:val="24"/>
                <w:szCs w:val="24"/>
              </w:rPr>
              <w:t>с инструк</w:t>
            </w:r>
            <w:r w:rsidR="00DB597E" w:rsidRPr="00DD70AA">
              <w:rPr>
                <w:rFonts w:ascii="Times New Roman" w:hAnsi="Times New Roman" w:cs="Times New Roman"/>
                <w:sz w:val="24"/>
                <w:szCs w:val="24"/>
              </w:rPr>
              <w:t>-</w:t>
            </w:r>
            <w:r w:rsidRPr="00DD70AA">
              <w:rPr>
                <w:rFonts w:ascii="Times New Roman" w:hAnsi="Times New Roman" w:cs="Times New Roman"/>
                <w:sz w:val="24"/>
                <w:szCs w:val="24"/>
              </w:rPr>
              <w:t>циями</w:t>
            </w:r>
          </w:p>
        </w:tc>
        <w:tc>
          <w:tcPr>
            <w:tcW w:w="1701" w:type="dxa"/>
          </w:tcPr>
          <w:p w:rsidR="00320E2C" w:rsidRPr="000C2E3D" w:rsidRDefault="00320E2C">
            <w:pPr>
              <w:widowControl w:val="0"/>
              <w:spacing w:after="0"/>
              <w:rPr>
                <w:rFonts w:ascii="Times New Roman" w:hAnsi="Times New Roman" w:cs="Times New Roman"/>
                <w:sz w:val="24"/>
                <w:szCs w:val="24"/>
              </w:rPr>
            </w:pPr>
          </w:p>
        </w:tc>
        <w:tc>
          <w:tcPr>
            <w:tcW w:w="1701" w:type="dxa"/>
          </w:tcPr>
          <w:p w:rsidR="00320E2C" w:rsidRPr="000C2E3D" w:rsidRDefault="00320E2C">
            <w:pPr>
              <w:widowControl w:val="0"/>
              <w:spacing w:after="0"/>
              <w:rPr>
                <w:rFonts w:ascii="Times New Roman" w:hAnsi="Times New Roman" w:cs="Times New Roman"/>
                <w:sz w:val="24"/>
                <w:szCs w:val="24"/>
              </w:rPr>
            </w:pPr>
          </w:p>
        </w:tc>
        <w:tc>
          <w:tcPr>
            <w:tcW w:w="1417" w:type="dxa"/>
          </w:tcPr>
          <w:p w:rsidR="00320E2C" w:rsidRPr="000C2E3D" w:rsidRDefault="00320E2C">
            <w:pPr>
              <w:widowControl w:val="0"/>
              <w:spacing w:after="0"/>
              <w:rPr>
                <w:rFonts w:ascii="Times New Roman" w:hAnsi="Times New Roman" w:cs="Times New Roman"/>
                <w:sz w:val="24"/>
                <w:szCs w:val="24"/>
              </w:rPr>
            </w:pPr>
          </w:p>
        </w:tc>
        <w:tc>
          <w:tcPr>
            <w:tcW w:w="1418" w:type="dxa"/>
          </w:tcPr>
          <w:p w:rsidR="00320E2C" w:rsidRPr="000C2E3D" w:rsidRDefault="00320E2C">
            <w:pPr>
              <w:widowControl w:val="0"/>
              <w:spacing w:after="0"/>
              <w:rPr>
                <w:rFonts w:ascii="Times New Roman" w:hAnsi="Times New Roman" w:cs="Times New Roman"/>
                <w:sz w:val="24"/>
                <w:szCs w:val="24"/>
              </w:rPr>
            </w:pPr>
          </w:p>
        </w:tc>
        <w:tc>
          <w:tcPr>
            <w:tcW w:w="1134" w:type="dxa"/>
          </w:tcPr>
          <w:p w:rsidR="00320E2C" w:rsidRPr="000C2E3D" w:rsidRDefault="00320E2C">
            <w:pPr>
              <w:widowControl w:val="0"/>
              <w:spacing w:after="0"/>
              <w:rPr>
                <w:rFonts w:ascii="Times New Roman" w:hAnsi="Times New Roman" w:cs="Times New Roman"/>
                <w:sz w:val="24"/>
                <w:szCs w:val="24"/>
              </w:rPr>
            </w:pPr>
          </w:p>
        </w:tc>
      </w:tr>
      <w:tr w:rsidR="00474E4F" w:rsidRPr="00DD70AA" w:rsidTr="000C2E3D">
        <w:tc>
          <w:tcPr>
            <w:tcW w:w="540" w:type="dxa"/>
          </w:tcPr>
          <w:p w:rsidR="00320E2C" w:rsidRPr="00DD70AA" w:rsidRDefault="00320E2C" w:rsidP="000C2E3D">
            <w:pPr>
              <w:widowControl w:val="0"/>
              <w:spacing w:after="0"/>
              <w:jc w:val="center"/>
              <w:rPr>
                <w:rFonts w:ascii="Times New Roman" w:hAnsi="Times New Roman" w:cs="Times New Roman"/>
                <w:sz w:val="24"/>
                <w:szCs w:val="24"/>
              </w:rPr>
            </w:pPr>
            <w:r w:rsidRPr="00DD70AA">
              <w:rPr>
                <w:rFonts w:ascii="Times New Roman" w:hAnsi="Times New Roman" w:cs="Times New Roman"/>
                <w:sz w:val="24"/>
                <w:szCs w:val="24"/>
              </w:rPr>
              <w:t>5</w:t>
            </w:r>
          </w:p>
        </w:tc>
        <w:tc>
          <w:tcPr>
            <w:tcW w:w="1582" w:type="dxa"/>
          </w:tcPr>
          <w:p w:rsidR="00320E2C" w:rsidRPr="00DD70AA" w:rsidRDefault="00320E2C">
            <w:pPr>
              <w:widowControl w:val="0"/>
              <w:spacing w:after="0" w:line="240" w:lineRule="auto"/>
              <w:rPr>
                <w:rFonts w:ascii="Times New Roman" w:hAnsi="Times New Roman" w:cs="Times New Roman"/>
                <w:sz w:val="24"/>
                <w:szCs w:val="24"/>
              </w:rPr>
            </w:pPr>
            <w:r w:rsidRPr="00DD70AA">
              <w:rPr>
                <w:rFonts w:ascii="Times New Roman" w:hAnsi="Times New Roman" w:cs="Times New Roman"/>
                <w:sz w:val="24"/>
                <w:szCs w:val="24"/>
              </w:rPr>
              <w:t xml:space="preserve">Пересмотр инструкций по охране </w:t>
            </w:r>
          </w:p>
        </w:tc>
        <w:tc>
          <w:tcPr>
            <w:tcW w:w="1701" w:type="dxa"/>
          </w:tcPr>
          <w:p w:rsidR="00320E2C" w:rsidRPr="000C2E3D" w:rsidRDefault="00320E2C">
            <w:pPr>
              <w:widowControl w:val="0"/>
              <w:spacing w:after="0"/>
              <w:rPr>
                <w:rFonts w:ascii="Times New Roman" w:hAnsi="Times New Roman" w:cs="Times New Roman"/>
                <w:sz w:val="24"/>
                <w:szCs w:val="24"/>
              </w:rPr>
            </w:pPr>
          </w:p>
        </w:tc>
        <w:tc>
          <w:tcPr>
            <w:tcW w:w="1701" w:type="dxa"/>
          </w:tcPr>
          <w:p w:rsidR="00320E2C" w:rsidRPr="000C2E3D" w:rsidRDefault="00320E2C">
            <w:pPr>
              <w:widowControl w:val="0"/>
              <w:spacing w:after="0"/>
              <w:rPr>
                <w:rFonts w:ascii="Times New Roman" w:hAnsi="Times New Roman" w:cs="Times New Roman"/>
                <w:sz w:val="24"/>
                <w:szCs w:val="24"/>
              </w:rPr>
            </w:pPr>
          </w:p>
        </w:tc>
        <w:tc>
          <w:tcPr>
            <w:tcW w:w="1417" w:type="dxa"/>
          </w:tcPr>
          <w:p w:rsidR="00320E2C" w:rsidRPr="000C2E3D" w:rsidRDefault="00320E2C">
            <w:pPr>
              <w:widowControl w:val="0"/>
              <w:spacing w:after="0"/>
              <w:rPr>
                <w:rFonts w:ascii="Times New Roman" w:hAnsi="Times New Roman" w:cs="Times New Roman"/>
                <w:sz w:val="24"/>
                <w:szCs w:val="24"/>
              </w:rPr>
            </w:pPr>
          </w:p>
        </w:tc>
        <w:tc>
          <w:tcPr>
            <w:tcW w:w="1418" w:type="dxa"/>
          </w:tcPr>
          <w:p w:rsidR="00320E2C" w:rsidRPr="000C2E3D" w:rsidRDefault="00320E2C">
            <w:pPr>
              <w:widowControl w:val="0"/>
              <w:spacing w:after="0"/>
              <w:rPr>
                <w:rFonts w:ascii="Times New Roman" w:hAnsi="Times New Roman" w:cs="Times New Roman"/>
                <w:sz w:val="24"/>
                <w:szCs w:val="24"/>
              </w:rPr>
            </w:pPr>
          </w:p>
        </w:tc>
        <w:tc>
          <w:tcPr>
            <w:tcW w:w="1134" w:type="dxa"/>
          </w:tcPr>
          <w:p w:rsidR="00320E2C" w:rsidRPr="000C2E3D" w:rsidRDefault="00320E2C">
            <w:pPr>
              <w:widowControl w:val="0"/>
              <w:spacing w:after="0"/>
              <w:rPr>
                <w:rFonts w:ascii="Times New Roman" w:hAnsi="Times New Roman" w:cs="Times New Roman"/>
                <w:sz w:val="24"/>
                <w:szCs w:val="24"/>
              </w:rPr>
            </w:pPr>
          </w:p>
        </w:tc>
      </w:tr>
    </w:tbl>
    <w:p w:rsidR="00320E2C" w:rsidRPr="00DD70AA" w:rsidRDefault="00320E2C" w:rsidP="000C2E3D">
      <w:pPr>
        <w:widowControl w:val="0"/>
        <w:spacing w:after="0" w:line="240" w:lineRule="auto"/>
        <w:ind w:firstLine="709"/>
        <w:jc w:val="both"/>
        <w:rPr>
          <w:rFonts w:ascii="Times New Roman" w:hAnsi="Times New Roman" w:cs="Times New Roman"/>
          <w:sz w:val="24"/>
          <w:szCs w:val="24"/>
        </w:rPr>
      </w:pPr>
      <w:r w:rsidRPr="00DD70AA">
        <w:rPr>
          <w:rFonts w:ascii="Times New Roman" w:hAnsi="Times New Roman" w:cs="Times New Roman"/>
          <w:sz w:val="28"/>
          <w:szCs w:val="28"/>
          <w:vertAlign w:val="superscript"/>
        </w:rPr>
        <w:t xml:space="preserve">1 </w:t>
      </w:r>
      <w:r w:rsidRPr="00DD70AA">
        <w:rPr>
          <w:rFonts w:ascii="Times New Roman" w:hAnsi="Times New Roman" w:cs="Times New Roman"/>
          <w:sz w:val="24"/>
          <w:szCs w:val="24"/>
        </w:rPr>
        <w:t>В столбце указывают этапы выполнения процесса</w:t>
      </w:r>
      <w:r w:rsidR="00DB597E" w:rsidRPr="00DD70AA">
        <w:rPr>
          <w:rFonts w:ascii="Times New Roman" w:hAnsi="Times New Roman" w:cs="Times New Roman"/>
          <w:sz w:val="24"/>
          <w:szCs w:val="24"/>
        </w:rPr>
        <w:t>.</w:t>
      </w:r>
    </w:p>
    <w:p w:rsidR="00320E2C" w:rsidRPr="00DD70AA" w:rsidRDefault="00320E2C" w:rsidP="000C2E3D">
      <w:pPr>
        <w:widowControl w:val="0"/>
        <w:spacing w:after="0"/>
        <w:ind w:firstLine="709"/>
        <w:jc w:val="both"/>
        <w:rPr>
          <w:rFonts w:ascii="Times New Roman" w:hAnsi="Times New Roman" w:cs="Times New Roman"/>
          <w:sz w:val="24"/>
          <w:szCs w:val="24"/>
        </w:rPr>
      </w:pPr>
      <w:r w:rsidRPr="00DD70AA">
        <w:rPr>
          <w:rFonts w:ascii="Times New Roman" w:hAnsi="Times New Roman" w:cs="Times New Roman"/>
          <w:sz w:val="24"/>
          <w:szCs w:val="24"/>
          <w:vertAlign w:val="superscript"/>
        </w:rPr>
        <w:t>2</w:t>
      </w:r>
      <w:r w:rsidRPr="00DD70AA">
        <w:rPr>
          <w:rFonts w:ascii="Times New Roman" w:hAnsi="Times New Roman" w:cs="Times New Roman"/>
          <w:sz w:val="24"/>
          <w:szCs w:val="24"/>
        </w:rPr>
        <w:t xml:space="preserve"> В столбце указывается ответственное лица за данный процесс из нормативного документа (Приказ Министерства труда и социальной защиты Российской Федерации от 29.10.2021 </w:t>
      </w:r>
      <w:r w:rsidR="001958C6">
        <w:rPr>
          <w:rFonts w:ascii="Times New Roman" w:hAnsi="Times New Roman" w:cs="Times New Roman"/>
          <w:sz w:val="24"/>
          <w:szCs w:val="24"/>
        </w:rPr>
        <w:t xml:space="preserve">№ </w:t>
      </w:r>
      <w:r w:rsidRPr="00DD70AA">
        <w:rPr>
          <w:rFonts w:ascii="Times New Roman" w:hAnsi="Times New Roman" w:cs="Times New Roman"/>
          <w:sz w:val="24"/>
          <w:szCs w:val="24"/>
        </w:rPr>
        <w:t>772н «Об утверждении основных требований к порядку разработки и содержанию правил и инструкций по охране труда, разрабатываемых работодателем»)</w:t>
      </w:r>
      <w:r w:rsidR="00DB597E" w:rsidRPr="00DD70AA">
        <w:rPr>
          <w:rFonts w:ascii="Times New Roman" w:hAnsi="Times New Roman" w:cs="Times New Roman"/>
          <w:sz w:val="24"/>
          <w:szCs w:val="24"/>
        </w:rPr>
        <w:t>.</w:t>
      </w:r>
    </w:p>
    <w:p w:rsidR="00320E2C" w:rsidRPr="00DD70AA" w:rsidRDefault="00320E2C" w:rsidP="000C2E3D">
      <w:pPr>
        <w:widowControl w:val="0"/>
        <w:spacing w:after="0"/>
        <w:ind w:firstLine="709"/>
        <w:jc w:val="both"/>
        <w:rPr>
          <w:rFonts w:ascii="Times New Roman" w:hAnsi="Times New Roman" w:cs="Times New Roman"/>
          <w:sz w:val="24"/>
          <w:szCs w:val="24"/>
          <w:shd w:val="clear" w:color="auto" w:fill="FFFFFF"/>
        </w:rPr>
      </w:pPr>
      <w:r w:rsidRPr="00DD70AA">
        <w:rPr>
          <w:rFonts w:ascii="Times New Roman" w:hAnsi="Times New Roman" w:cs="Times New Roman"/>
          <w:sz w:val="24"/>
          <w:szCs w:val="24"/>
          <w:vertAlign w:val="superscript"/>
        </w:rPr>
        <w:t>3</w:t>
      </w:r>
      <w:r w:rsidRPr="00DD70AA">
        <w:rPr>
          <w:rFonts w:ascii="Times New Roman" w:hAnsi="Times New Roman" w:cs="Times New Roman"/>
          <w:sz w:val="24"/>
          <w:szCs w:val="24"/>
        </w:rPr>
        <w:t xml:space="preserve"> В столбце необходимо указать исполнителя процесса, т.</w:t>
      </w:r>
      <w:r w:rsidR="006B46A0" w:rsidRPr="00DD70AA">
        <w:rPr>
          <w:rFonts w:ascii="Times New Roman" w:hAnsi="Times New Roman" w:cs="Times New Roman"/>
          <w:sz w:val="24"/>
          <w:szCs w:val="24"/>
        </w:rPr>
        <w:t xml:space="preserve"> </w:t>
      </w:r>
      <w:r w:rsidRPr="00DD70AA">
        <w:rPr>
          <w:rFonts w:ascii="Times New Roman" w:hAnsi="Times New Roman" w:cs="Times New Roman"/>
          <w:sz w:val="24"/>
          <w:szCs w:val="24"/>
        </w:rPr>
        <w:t>е. должностное лицо, ответственное за выполнение одной или нескольких операций</w:t>
      </w:r>
      <w:r w:rsidR="00491EEA" w:rsidRPr="00DD70AA">
        <w:rPr>
          <w:rFonts w:ascii="Times New Roman" w:hAnsi="Times New Roman" w:cs="Times New Roman"/>
          <w:sz w:val="24"/>
          <w:szCs w:val="24"/>
        </w:rPr>
        <w:t>,</w:t>
      </w:r>
      <w:r w:rsidRPr="00DD70AA">
        <w:rPr>
          <w:rFonts w:ascii="Times New Roman" w:hAnsi="Times New Roman" w:cs="Times New Roman"/>
          <w:sz w:val="24"/>
          <w:szCs w:val="24"/>
        </w:rPr>
        <w:t xml:space="preserve"> или функций. Информацию об этом необходимо получить из нормативного документа (Приказ Министерства труда и социальной защиты Российской Федерации от 29.10.2021 </w:t>
      </w:r>
      <w:r w:rsidR="001958C6">
        <w:rPr>
          <w:rFonts w:ascii="Times New Roman" w:hAnsi="Times New Roman" w:cs="Times New Roman"/>
          <w:sz w:val="24"/>
          <w:szCs w:val="24"/>
        </w:rPr>
        <w:t xml:space="preserve">№ </w:t>
      </w:r>
      <w:r w:rsidRPr="00DD70AA">
        <w:rPr>
          <w:rFonts w:ascii="Times New Roman" w:hAnsi="Times New Roman" w:cs="Times New Roman"/>
          <w:sz w:val="24"/>
          <w:szCs w:val="24"/>
        </w:rPr>
        <w:t>772н «Об утверждении основных требований к порядку разработки и содержанию правил и инструкций по охране труда, разрабатываемых работодателем»</w:t>
      </w:r>
      <w:r w:rsidR="00DB597E" w:rsidRPr="00DD70AA">
        <w:rPr>
          <w:rFonts w:ascii="Times New Roman" w:hAnsi="Times New Roman" w:cs="Times New Roman"/>
          <w:sz w:val="24"/>
          <w:szCs w:val="24"/>
        </w:rPr>
        <w:t>.</w:t>
      </w:r>
      <w:r w:rsidRPr="00DD70AA">
        <w:rPr>
          <w:rFonts w:ascii="Times New Roman" w:hAnsi="Times New Roman" w:cs="Times New Roman"/>
          <w:sz w:val="24"/>
          <w:szCs w:val="24"/>
        </w:rPr>
        <w:t xml:space="preserve"> </w:t>
      </w:r>
    </w:p>
    <w:p w:rsidR="00320E2C" w:rsidRPr="00DD70AA" w:rsidRDefault="00320E2C" w:rsidP="000C2E3D">
      <w:pPr>
        <w:widowControl w:val="0"/>
        <w:spacing w:after="0"/>
        <w:ind w:firstLine="709"/>
        <w:jc w:val="both"/>
        <w:rPr>
          <w:rFonts w:ascii="Times New Roman" w:hAnsi="Times New Roman" w:cs="Times New Roman"/>
          <w:sz w:val="24"/>
          <w:szCs w:val="24"/>
        </w:rPr>
      </w:pPr>
      <w:r w:rsidRPr="00DD70AA">
        <w:rPr>
          <w:rFonts w:ascii="Times New Roman" w:hAnsi="Times New Roman" w:cs="Times New Roman"/>
          <w:sz w:val="24"/>
          <w:szCs w:val="24"/>
          <w:vertAlign w:val="superscript"/>
        </w:rPr>
        <w:t>4</w:t>
      </w:r>
      <w:r w:rsidRPr="00DD70AA">
        <w:rPr>
          <w:rFonts w:ascii="Times New Roman" w:hAnsi="Times New Roman" w:cs="Times New Roman"/>
          <w:sz w:val="24"/>
          <w:szCs w:val="24"/>
        </w:rPr>
        <w:t xml:space="preserve"> В данном столбце указывают документ или документы, без который невозможно </w:t>
      </w:r>
      <w:r w:rsidRPr="00DD70AA">
        <w:rPr>
          <w:rFonts w:ascii="Times New Roman" w:hAnsi="Times New Roman" w:cs="Times New Roman"/>
          <w:sz w:val="24"/>
          <w:szCs w:val="24"/>
        </w:rPr>
        <w:lastRenderedPageBreak/>
        <w:t>функционирование процесса.</w:t>
      </w:r>
    </w:p>
    <w:p w:rsidR="00474E4F" w:rsidRDefault="00320E2C" w:rsidP="000C2E3D">
      <w:pPr>
        <w:widowControl w:val="0"/>
        <w:spacing w:after="0"/>
        <w:ind w:firstLine="709"/>
        <w:jc w:val="both"/>
        <w:rPr>
          <w:rFonts w:ascii="Times New Roman" w:hAnsi="Times New Roman" w:cs="Times New Roman"/>
          <w:sz w:val="24"/>
          <w:szCs w:val="24"/>
        </w:rPr>
      </w:pPr>
      <w:r w:rsidRPr="00DD70AA">
        <w:rPr>
          <w:rFonts w:ascii="Times New Roman" w:hAnsi="Times New Roman" w:cs="Times New Roman"/>
          <w:sz w:val="24"/>
          <w:szCs w:val="24"/>
          <w:vertAlign w:val="superscript"/>
        </w:rPr>
        <w:t>5</w:t>
      </w:r>
      <w:r w:rsidRPr="00DD70AA">
        <w:rPr>
          <w:rFonts w:ascii="Times New Roman" w:hAnsi="Times New Roman" w:cs="Times New Roman"/>
          <w:sz w:val="24"/>
          <w:szCs w:val="24"/>
        </w:rPr>
        <w:t xml:space="preserve"> В столбец вносится информация о том документе или документах, которые оформляются после завершения процесса. </w:t>
      </w:r>
    </w:p>
    <w:p w:rsidR="00C83DAD" w:rsidRPr="00DD70AA" w:rsidRDefault="00C83DAD" w:rsidP="00C83DAD">
      <w:pPr>
        <w:widowControl w:val="0"/>
        <w:spacing w:after="0"/>
        <w:ind w:firstLine="709"/>
        <w:jc w:val="both"/>
        <w:rPr>
          <w:rFonts w:ascii="Times New Roman" w:hAnsi="Times New Roman" w:cs="Times New Roman"/>
          <w:sz w:val="24"/>
          <w:szCs w:val="24"/>
        </w:rPr>
      </w:pPr>
    </w:p>
    <w:p w:rsidR="00320E2C" w:rsidRPr="00E05231" w:rsidRDefault="00320E2C" w:rsidP="000C2E3D">
      <w:pPr>
        <w:widowControl w:val="0"/>
        <w:spacing w:before="240" w:line="360" w:lineRule="auto"/>
        <w:jc w:val="right"/>
        <w:rPr>
          <w:rFonts w:ascii="Times New Roman" w:hAnsi="Times New Roman" w:cs="Times New Roman"/>
          <w:sz w:val="28"/>
          <w:szCs w:val="28"/>
        </w:rPr>
      </w:pPr>
      <w:r w:rsidRPr="00E05231">
        <w:rPr>
          <w:rFonts w:ascii="Times New Roman" w:hAnsi="Times New Roman" w:cs="Times New Roman"/>
          <w:sz w:val="28"/>
          <w:szCs w:val="28"/>
        </w:rPr>
        <w:t>Форма 3.1</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8"/>
        <w:gridCol w:w="2689"/>
        <w:gridCol w:w="2551"/>
        <w:gridCol w:w="1985"/>
      </w:tblGrid>
      <w:tr w:rsidR="00320E2C" w:rsidRPr="00DD70AA" w:rsidTr="000C2E3D">
        <w:tc>
          <w:tcPr>
            <w:tcW w:w="2268" w:type="dxa"/>
            <w:shd w:val="clear" w:color="auto" w:fill="auto"/>
          </w:tcPr>
          <w:p w:rsidR="00320E2C" w:rsidRPr="00DD70AA" w:rsidRDefault="00320E2C">
            <w:pPr>
              <w:widowControl w:val="0"/>
              <w:rPr>
                <w:rFonts w:ascii="Times New Roman" w:hAnsi="Times New Roman" w:cs="Times New Roman"/>
                <w:sz w:val="28"/>
                <w:szCs w:val="28"/>
              </w:rPr>
            </w:pPr>
            <w:r w:rsidRPr="00DD70AA">
              <w:rPr>
                <w:rFonts w:ascii="Times New Roman" w:hAnsi="Times New Roman" w:cs="Times New Roman"/>
                <w:sz w:val="28"/>
                <w:szCs w:val="28"/>
              </w:rPr>
              <w:t>Входные данные</w:t>
            </w:r>
          </w:p>
        </w:tc>
        <w:tc>
          <w:tcPr>
            <w:tcW w:w="2689" w:type="dxa"/>
            <w:shd w:val="clear" w:color="auto" w:fill="auto"/>
          </w:tcPr>
          <w:p w:rsidR="00320E2C" w:rsidRPr="00DD70AA" w:rsidRDefault="00320E2C">
            <w:pPr>
              <w:widowControl w:val="0"/>
              <w:rPr>
                <w:rFonts w:ascii="Times New Roman" w:hAnsi="Times New Roman" w:cs="Times New Roman"/>
                <w:sz w:val="28"/>
                <w:szCs w:val="28"/>
              </w:rPr>
            </w:pPr>
            <w:r w:rsidRPr="00DD70AA">
              <w:rPr>
                <w:rFonts w:ascii="Times New Roman" w:hAnsi="Times New Roman" w:cs="Times New Roman"/>
                <w:sz w:val="28"/>
                <w:szCs w:val="28"/>
              </w:rPr>
              <w:t>Описание процесса</w:t>
            </w:r>
          </w:p>
        </w:tc>
        <w:tc>
          <w:tcPr>
            <w:tcW w:w="2551" w:type="dxa"/>
            <w:shd w:val="clear" w:color="auto" w:fill="auto"/>
          </w:tcPr>
          <w:p w:rsidR="00320E2C" w:rsidRPr="00DD70AA" w:rsidRDefault="00320E2C">
            <w:pPr>
              <w:widowControl w:val="0"/>
              <w:rPr>
                <w:rFonts w:ascii="Times New Roman" w:hAnsi="Times New Roman" w:cs="Times New Roman"/>
                <w:sz w:val="28"/>
                <w:szCs w:val="28"/>
              </w:rPr>
            </w:pPr>
            <w:r w:rsidRPr="00DD70AA">
              <w:rPr>
                <w:rFonts w:ascii="Times New Roman" w:hAnsi="Times New Roman" w:cs="Times New Roman"/>
                <w:sz w:val="28"/>
                <w:szCs w:val="28"/>
              </w:rPr>
              <w:t>Выходные данные</w:t>
            </w:r>
          </w:p>
        </w:tc>
        <w:tc>
          <w:tcPr>
            <w:tcW w:w="1985" w:type="dxa"/>
            <w:shd w:val="clear" w:color="auto" w:fill="auto"/>
          </w:tcPr>
          <w:p w:rsidR="00320E2C" w:rsidRPr="00DD70AA" w:rsidRDefault="00320E2C">
            <w:pPr>
              <w:widowControl w:val="0"/>
              <w:rPr>
                <w:rFonts w:ascii="Times New Roman" w:hAnsi="Times New Roman" w:cs="Times New Roman"/>
                <w:sz w:val="28"/>
                <w:szCs w:val="28"/>
              </w:rPr>
            </w:pPr>
            <w:r w:rsidRPr="00DD70AA">
              <w:rPr>
                <w:rFonts w:ascii="Times New Roman" w:hAnsi="Times New Roman" w:cs="Times New Roman"/>
                <w:sz w:val="28"/>
                <w:szCs w:val="28"/>
              </w:rPr>
              <w:t>Примечание</w:t>
            </w:r>
          </w:p>
        </w:tc>
      </w:tr>
    </w:tbl>
    <w:p w:rsidR="00320E2C" w:rsidRPr="00DD70AA" w:rsidRDefault="00320E2C" w:rsidP="000C2E3D">
      <w:pPr>
        <w:widowControl w:val="0"/>
        <w:ind w:firstLine="709"/>
        <w:rPr>
          <w:rFonts w:ascii="Times New Roman" w:hAnsi="Times New Roman" w:cs="Times New Roman"/>
          <w:sz w:val="28"/>
          <w:szCs w:val="28"/>
        </w:rPr>
      </w:pPr>
    </w:p>
    <w:p w:rsidR="00320E2C" w:rsidRPr="00DD70AA" w:rsidRDefault="00320E2C" w:rsidP="000C2E3D">
      <w:pPr>
        <w:widowControl w:val="0"/>
        <w:ind w:firstLine="709"/>
        <w:rPr>
          <w:rFonts w:ascii="Times New Roman" w:hAnsi="Times New Roman" w:cs="Times New Roman"/>
          <w:sz w:val="28"/>
          <w:szCs w:val="28"/>
        </w:rPr>
      </w:pPr>
      <w:r w:rsidRPr="001958C6">
        <w:rPr>
          <w:rFonts w:ascii="Times New Roman" w:hAnsi="Times New Roman" w:cs="Times New Roman"/>
          <w:noProof/>
          <w:sz w:val="28"/>
          <w:szCs w:val="28"/>
          <w:lang w:eastAsia="ru-RU"/>
        </w:rPr>
        <mc:AlternateContent>
          <mc:Choice Requires="wpg">
            <w:drawing>
              <wp:anchor distT="0" distB="0" distL="114300" distR="114300" simplePos="0" relativeHeight="251714560" behindDoc="0" locked="0" layoutInCell="1" allowOverlap="1" wp14:anchorId="7679BFD1" wp14:editId="37C0A8C4">
                <wp:simplePos x="0" y="0"/>
                <wp:positionH relativeFrom="margin">
                  <wp:align>left</wp:align>
                </wp:positionH>
                <wp:positionV relativeFrom="paragraph">
                  <wp:posOffset>9525</wp:posOffset>
                </wp:positionV>
                <wp:extent cx="6172200" cy="2755900"/>
                <wp:effectExtent l="0" t="0" r="19050" b="44450"/>
                <wp:wrapNone/>
                <wp:docPr id="4" name="Group 65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72200" cy="2755900"/>
                          <a:chOff x="1142" y="2766"/>
                          <a:chExt cx="9720" cy="3421"/>
                        </a:xfrm>
                      </wpg:grpSpPr>
                      <wpg:grpSp>
                        <wpg:cNvPr id="5" name="Group 659"/>
                        <wpg:cNvGrpSpPr>
                          <a:grpSpLocks/>
                        </wpg:cNvGrpSpPr>
                        <wpg:grpSpPr bwMode="auto">
                          <a:xfrm>
                            <a:off x="1142" y="2766"/>
                            <a:ext cx="9720" cy="3015"/>
                            <a:chOff x="1496" y="7079"/>
                            <a:chExt cx="7290" cy="2305"/>
                          </a:xfrm>
                        </wpg:grpSpPr>
                        <wpg:grpSp>
                          <wpg:cNvPr id="6" name="Group 660"/>
                          <wpg:cNvGrpSpPr>
                            <a:grpSpLocks/>
                          </wpg:cNvGrpSpPr>
                          <wpg:grpSpPr bwMode="auto">
                            <a:xfrm>
                              <a:off x="1496" y="7951"/>
                              <a:ext cx="1530" cy="1247"/>
                              <a:chOff x="1496" y="7951"/>
                              <a:chExt cx="1530" cy="1247"/>
                            </a:xfrm>
                          </wpg:grpSpPr>
                          <wps:wsp>
                            <wps:cNvPr id="7" name="AutoShape 661"/>
                            <wps:cNvSpPr>
                              <a:spLocks noChangeArrowheads="1"/>
                            </wps:cNvSpPr>
                            <wps:spPr bwMode="auto">
                              <a:xfrm>
                                <a:off x="1496" y="7951"/>
                                <a:ext cx="1530" cy="1247"/>
                              </a:xfrm>
                              <a:prstGeom prst="flowChartDocumen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8" name="Text Box 662"/>
                            <wps:cNvSpPr txBox="1">
                              <a:spLocks noChangeArrowheads="1"/>
                            </wps:cNvSpPr>
                            <wps:spPr bwMode="auto">
                              <a:xfrm>
                                <a:off x="1496" y="7951"/>
                                <a:ext cx="1440" cy="5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02D03" w:rsidRPr="00295C65" w:rsidRDefault="00B02D03" w:rsidP="00320E2C">
                                  <w:pPr>
                                    <w:rPr>
                                      <w:rFonts w:ascii="Times New Roman" w:hAnsi="Times New Roman" w:cs="Times New Roman"/>
                                      <w:sz w:val="24"/>
                                      <w:szCs w:val="24"/>
                                    </w:rPr>
                                  </w:pPr>
                                </w:p>
                              </w:txbxContent>
                            </wps:txbx>
                            <wps:bodyPr rot="0" vert="horz" wrap="square" lIns="91440" tIns="45720" rIns="91440" bIns="45720" anchor="t" anchorCtr="0" upright="1">
                              <a:noAutofit/>
                            </wps:bodyPr>
                          </wps:wsp>
                        </wpg:grpSp>
                        <wpg:grpSp>
                          <wpg:cNvPr id="9" name="Group 663"/>
                          <wpg:cNvGrpSpPr>
                            <a:grpSpLocks/>
                          </wpg:cNvGrpSpPr>
                          <wpg:grpSpPr bwMode="auto">
                            <a:xfrm>
                              <a:off x="3026" y="7079"/>
                              <a:ext cx="5760" cy="2305"/>
                              <a:chOff x="3026" y="7079"/>
                              <a:chExt cx="5760" cy="2305"/>
                            </a:xfrm>
                          </wpg:grpSpPr>
                          <wps:wsp>
                            <wps:cNvPr id="10" name="Line 664"/>
                            <wps:cNvCnPr>
                              <a:cxnSpLocks noChangeShapeType="1"/>
                            </wps:cNvCnPr>
                            <wps:spPr bwMode="auto">
                              <a:xfrm>
                                <a:off x="3026" y="8450"/>
                                <a:ext cx="270" cy="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cNvPr id="17" name="Group 665"/>
                            <wpg:cNvGrpSpPr>
                              <a:grpSpLocks/>
                            </wpg:cNvGrpSpPr>
                            <wpg:grpSpPr bwMode="auto">
                              <a:xfrm>
                                <a:off x="3296" y="7079"/>
                                <a:ext cx="2070" cy="2305"/>
                                <a:chOff x="3296" y="7079"/>
                                <a:chExt cx="2070" cy="2305"/>
                              </a:xfrm>
                            </wpg:grpSpPr>
                            <wps:wsp>
                              <wps:cNvPr id="18" name="Text Box 666"/>
                              <wps:cNvSpPr txBox="1">
                                <a:spLocks noChangeArrowheads="1"/>
                              </wps:cNvSpPr>
                              <wps:spPr bwMode="auto">
                                <a:xfrm>
                                  <a:off x="3296" y="7951"/>
                                  <a:ext cx="2070" cy="1433"/>
                                </a:xfrm>
                                <a:prstGeom prst="rect">
                                  <a:avLst/>
                                </a:prstGeom>
                                <a:solidFill>
                                  <a:srgbClr val="FFFFFF"/>
                                </a:solidFill>
                                <a:ln w="9525">
                                  <a:solidFill>
                                    <a:srgbClr val="000000"/>
                                  </a:solidFill>
                                  <a:miter lim="800000"/>
                                  <a:headEnd/>
                                  <a:tailEnd/>
                                </a:ln>
                              </wps:spPr>
                              <wps:txbx>
                                <w:txbxContent>
                                  <w:p w:rsidR="00B02D03" w:rsidRPr="0036056C" w:rsidRDefault="00B02D03" w:rsidP="00320E2C">
                                    <w:pPr>
                                      <w:spacing w:line="240" w:lineRule="auto"/>
                                      <w:rPr>
                                        <w:rFonts w:ascii="Times New Roman" w:hAnsi="Times New Roman" w:cs="Times New Roman"/>
                                        <w:sz w:val="20"/>
                                        <w:szCs w:val="20"/>
                                      </w:rPr>
                                    </w:pPr>
                                    <w:r w:rsidRPr="0036056C">
                                      <w:rPr>
                                        <w:rFonts w:ascii="Times New Roman" w:hAnsi="Times New Roman" w:cs="Times New Roman"/>
                                        <w:sz w:val="24"/>
                                      </w:rPr>
                                      <w:t>Наименование операции</w:t>
                                    </w:r>
                                  </w:p>
                                  <w:p w:rsidR="00B02D03" w:rsidRDefault="00B02D03" w:rsidP="000C2E3D">
                                    <w:pPr>
                                      <w:spacing w:after="0" w:line="240" w:lineRule="auto"/>
                                      <w:rPr>
                                        <w:rFonts w:ascii="Times New Roman" w:hAnsi="Times New Roman" w:cs="Times New Roman"/>
                                        <w:sz w:val="24"/>
                                        <w:szCs w:val="24"/>
                                      </w:rPr>
                                    </w:pPr>
                                    <w:r w:rsidRPr="0068642F">
                                      <w:rPr>
                                        <w:rFonts w:ascii="Times New Roman" w:hAnsi="Times New Roman" w:cs="Times New Roman"/>
                                        <w:sz w:val="24"/>
                                        <w:szCs w:val="24"/>
                                      </w:rPr>
                                      <w:t xml:space="preserve">1. Ответственный </w:t>
                                    </w:r>
                                  </w:p>
                                  <w:p w:rsidR="00B02D03" w:rsidRPr="0068642F" w:rsidRDefault="00B02D03" w:rsidP="00320E2C">
                                    <w:pPr>
                                      <w:spacing w:line="240" w:lineRule="auto"/>
                                      <w:rPr>
                                        <w:rFonts w:ascii="Times New Roman" w:hAnsi="Times New Roman" w:cs="Times New Roman"/>
                                        <w:sz w:val="24"/>
                                        <w:szCs w:val="24"/>
                                      </w:rPr>
                                    </w:pPr>
                                    <w:r w:rsidRPr="0068642F">
                                      <w:rPr>
                                        <w:rFonts w:ascii="Times New Roman" w:hAnsi="Times New Roman" w:cs="Times New Roman"/>
                                        <w:sz w:val="24"/>
                                        <w:szCs w:val="24"/>
                                      </w:rPr>
                                      <w:t>за процесс</w:t>
                                    </w:r>
                                  </w:p>
                                  <w:p w:rsidR="00B02D03" w:rsidRPr="00295C65" w:rsidRDefault="00B02D03" w:rsidP="00320E2C">
                                    <w:pPr>
                                      <w:spacing w:line="240" w:lineRule="auto"/>
                                      <w:rPr>
                                        <w:rFonts w:ascii="Times New Roman" w:hAnsi="Times New Roman" w:cs="Times New Roman"/>
                                        <w:sz w:val="24"/>
                                        <w:szCs w:val="24"/>
                                      </w:rPr>
                                    </w:pPr>
                                    <w:r w:rsidRPr="00295C65">
                                      <w:rPr>
                                        <w:rFonts w:ascii="Times New Roman" w:hAnsi="Times New Roman" w:cs="Times New Roman"/>
                                        <w:sz w:val="24"/>
                                        <w:szCs w:val="24"/>
                                      </w:rPr>
                                      <w:t>2. Исполнитель процесса</w:t>
                                    </w:r>
                                  </w:p>
                                </w:txbxContent>
                              </wps:txbx>
                              <wps:bodyPr rot="0" vert="horz" wrap="square" lIns="91440" tIns="45720" rIns="91440" bIns="45720" anchor="t" anchorCtr="0" upright="1">
                                <a:noAutofit/>
                              </wps:bodyPr>
                            </wps:wsp>
                            <wps:wsp>
                              <wps:cNvPr id="19" name="Line 667"/>
                              <wps:cNvCnPr>
                                <a:cxnSpLocks noChangeShapeType="1"/>
                              </wps:cNvCnPr>
                              <wps:spPr bwMode="auto">
                                <a:xfrm>
                                  <a:off x="4286" y="7453"/>
                                  <a:ext cx="0" cy="498"/>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grpSp>
                              <wpg:cNvPr id="20" name="Group 668"/>
                              <wpg:cNvGrpSpPr>
                                <a:grpSpLocks/>
                              </wpg:cNvGrpSpPr>
                              <wpg:grpSpPr bwMode="auto">
                                <a:xfrm>
                                  <a:off x="3566" y="7079"/>
                                  <a:ext cx="1440" cy="374"/>
                                  <a:chOff x="3566" y="7079"/>
                                  <a:chExt cx="1440" cy="374"/>
                                </a:xfrm>
                              </wpg:grpSpPr>
                              <wps:wsp>
                                <wps:cNvPr id="21" name="AutoShape 669"/>
                                <wps:cNvSpPr>
                                  <a:spLocks noChangeArrowheads="1"/>
                                </wps:cNvSpPr>
                                <wps:spPr bwMode="auto">
                                  <a:xfrm>
                                    <a:off x="3566" y="7079"/>
                                    <a:ext cx="1440" cy="374"/>
                                  </a:xfrm>
                                  <a:prstGeom prst="flowChartAlternate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22" name="Text Box 670"/>
                                <wps:cNvSpPr txBox="1">
                                  <a:spLocks noChangeArrowheads="1"/>
                                </wps:cNvSpPr>
                                <wps:spPr bwMode="auto">
                                  <a:xfrm>
                                    <a:off x="3656" y="7079"/>
                                    <a:ext cx="1260" cy="37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02D03" w:rsidRPr="0068642F" w:rsidRDefault="00B02D03" w:rsidP="00320E2C">
                                      <w:pPr>
                                        <w:spacing w:after="0" w:line="240" w:lineRule="auto"/>
                                        <w:jc w:val="center"/>
                                        <w:rPr>
                                          <w:rFonts w:ascii="Times New Roman" w:hAnsi="Times New Roman" w:cs="Times New Roman"/>
                                          <w:sz w:val="24"/>
                                          <w:szCs w:val="24"/>
                                        </w:rPr>
                                      </w:pPr>
                                      <w:r w:rsidRPr="0068642F">
                                        <w:rPr>
                                          <w:rFonts w:ascii="Times New Roman" w:hAnsi="Times New Roman" w:cs="Times New Roman"/>
                                          <w:sz w:val="24"/>
                                          <w:szCs w:val="24"/>
                                        </w:rPr>
                                        <w:t>начало</w:t>
                                      </w:r>
                                    </w:p>
                                  </w:txbxContent>
                                </wps:txbx>
                                <wps:bodyPr rot="0" vert="horz" wrap="square" lIns="91440" tIns="45720" rIns="91440" bIns="45720" anchor="t" anchorCtr="0" upright="1">
                                  <a:noAutofit/>
                                </wps:bodyPr>
                              </wps:wsp>
                            </wpg:grpSp>
                          </wpg:grpSp>
                          <wpg:grpSp>
                            <wpg:cNvPr id="23" name="Group 671"/>
                            <wpg:cNvGrpSpPr>
                              <a:grpSpLocks/>
                            </wpg:cNvGrpSpPr>
                            <wpg:grpSpPr bwMode="auto">
                              <a:xfrm>
                                <a:off x="5366" y="7952"/>
                                <a:ext cx="3420" cy="1247"/>
                                <a:chOff x="5366" y="7952"/>
                                <a:chExt cx="3420" cy="1247"/>
                              </a:xfrm>
                            </wpg:grpSpPr>
                            <wps:wsp>
                              <wps:cNvPr id="24" name="Line 672"/>
                              <wps:cNvCnPr>
                                <a:cxnSpLocks noChangeShapeType="1"/>
                              </wps:cNvCnPr>
                              <wps:spPr bwMode="auto">
                                <a:xfrm>
                                  <a:off x="7211" y="8451"/>
                                  <a:ext cx="262" cy="1"/>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5" name="AutoShape 673"/>
                              <wps:cNvSpPr>
                                <a:spLocks/>
                              </wps:cNvSpPr>
                              <wps:spPr bwMode="auto">
                                <a:xfrm>
                                  <a:off x="7474" y="7952"/>
                                  <a:ext cx="87" cy="998"/>
                                </a:xfrm>
                                <a:prstGeom prst="leftBracket">
                                  <a:avLst>
                                    <a:gd name="adj" fmla="val 95594"/>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6" name="Rectangle 674"/>
                              <wps:cNvSpPr>
                                <a:spLocks noChangeArrowheads="1"/>
                              </wps:cNvSpPr>
                              <wps:spPr bwMode="auto">
                                <a:xfrm>
                                  <a:off x="7648" y="7952"/>
                                  <a:ext cx="1138" cy="998"/>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g:grpSp>
                              <wpg:cNvPr id="27" name="Group 675"/>
                              <wpg:cNvGrpSpPr>
                                <a:grpSpLocks/>
                              </wpg:cNvGrpSpPr>
                              <wpg:grpSpPr bwMode="auto">
                                <a:xfrm>
                                  <a:off x="5366" y="7952"/>
                                  <a:ext cx="1845" cy="1247"/>
                                  <a:chOff x="5366" y="7952"/>
                                  <a:chExt cx="1845" cy="1247"/>
                                </a:xfrm>
                              </wpg:grpSpPr>
                              <wpg:grpSp>
                                <wpg:cNvPr id="908" name="Group 676"/>
                                <wpg:cNvGrpSpPr>
                                  <a:grpSpLocks/>
                                </wpg:cNvGrpSpPr>
                                <wpg:grpSpPr bwMode="auto">
                                  <a:xfrm>
                                    <a:off x="5366" y="7952"/>
                                    <a:ext cx="1845" cy="1247"/>
                                    <a:chOff x="5366" y="7952"/>
                                    <a:chExt cx="1845" cy="1247"/>
                                  </a:xfrm>
                                </wpg:grpSpPr>
                                <wps:wsp>
                                  <wps:cNvPr id="909" name="Line 677"/>
                                  <wps:cNvCnPr>
                                    <a:cxnSpLocks noChangeShapeType="1"/>
                                  </wps:cNvCnPr>
                                  <wps:spPr bwMode="auto">
                                    <a:xfrm>
                                      <a:off x="5366" y="8450"/>
                                      <a:ext cx="27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10" name="AutoShape 678"/>
                                  <wps:cNvSpPr>
                                    <a:spLocks noChangeArrowheads="1"/>
                                  </wps:cNvSpPr>
                                  <wps:spPr bwMode="auto">
                                    <a:xfrm>
                                      <a:off x="5636" y="7952"/>
                                      <a:ext cx="1575" cy="1247"/>
                                    </a:xfrm>
                                    <a:prstGeom prst="flowChartDocumen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911" name="Text Box 679"/>
                                  <wps:cNvSpPr txBox="1">
                                    <a:spLocks noChangeArrowheads="1"/>
                                  </wps:cNvSpPr>
                                  <wps:spPr bwMode="auto">
                                    <a:xfrm>
                                      <a:off x="5636" y="7952"/>
                                      <a:ext cx="1400" cy="62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02D03" w:rsidRPr="00295C65" w:rsidRDefault="00B02D03" w:rsidP="00320E2C">
                                        <w:pPr>
                                          <w:rPr>
                                            <w:rFonts w:ascii="Times New Roman" w:hAnsi="Times New Roman" w:cs="Times New Roman"/>
                                            <w:sz w:val="24"/>
                                            <w:szCs w:val="24"/>
                                          </w:rPr>
                                        </w:pPr>
                                      </w:p>
                                    </w:txbxContent>
                                  </wps:txbx>
                                  <wps:bodyPr rot="0" vert="horz" wrap="square" lIns="91440" tIns="45720" rIns="91440" bIns="45720" anchor="t" anchorCtr="0" upright="1">
                                    <a:noAutofit/>
                                  </wps:bodyPr>
                                </wps:wsp>
                              </wpg:grpSp>
                              <wps:wsp>
                                <wps:cNvPr id="912" name="Line 680"/>
                                <wps:cNvCnPr>
                                  <a:cxnSpLocks noChangeShapeType="1"/>
                                </wps:cNvCnPr>
                                <wps:spPr bwMode="auto">
                                  <a:xfrm>
                                    <a:off x="5366" y="8450"/>
                                    <a:ext cx="18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s:wsp>
                              <wps:cNvPr id="913" name="Line 681"/>
                              <wps:cNvCnPr>
                                <a:cxnSpLocks noChangeShapeType="1"/>
                              </wps:cNvCnPr>
                              <wps:spPr bwMode="auto">
                                <a:xfrm>
                                  <a:off x="5366" y="8450"/>
                                  <a:ext cx="18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grpSp>
                      </wpg:grpSp>
                      <wps:wsp>
                        <wps:cNvPr id="914" name="Line 682"/>
                        <wps:cNvCnPr>
                          <a:cxnSpLocks noChangeShapeType="1"/>
                          <a:stCxn id="18" idx="2"/>
                        </wps:cNvCnPr>
                        <wps:spPr bwMode="auto">
                          <a:xfrm>
                            <a:off x="4922" y="5780"/>
                            <a:ext cx="0" cy="407"/>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7679BFD1" id="_x0000_s1238" style="position:absolute;left:0;text-align:left;margin-left:0;margin-top:.75pt;width:486pt;height:217pt;z-index:251714560;mso-position-horizontal:left;mso-position-horizontal-relative:margin" coordorigin="1142,2766" coordsize="9720,34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">
                <v:group id="Group 659" o:spid="_x0000_s1239" style="position:absolute;left:1142;top:2766;width:9720;height:3015" coordorigin="1496,7079" coordsize="7290,23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">
                  <v:group id="Group 660" o:spid="_x0000_s1240" style="position:absolute;left:1496;top:7951;width:1530;height:1247" coordorigin="1496,7951" coordsize="1530,1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">
                    <v:shape id="AutoShape 661" o:spid="_x0000_s1241" type="#_x0000_t114" style="position:absolute;left:1496;top:7951;width:1530;height:12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"/>
                    <v:shape id="Text Box 662" o:spid="_x0000_s1242" type="#_x0000_t202" style="position:absolute;left:1496;top:7951;width:1440;height: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" filled="f" stroked="f">
                      <v:textbox>
                        <w:txbxContent>
                          <w:p w:rsidR="00B02D03" w:rsidRPr="00295C65" w:rsidRDefault="00B02D03" w:rsidP="00320E2C">
                            <w:pPr>
                              <w:rPr>
                                <w:rFonts w:ascii="Times New Roman" w:hAnsi="Times New Roman" w:cs="Times New Roman"/>
                                <w:sz w:val="24"/>
                                <w:szCs w:val="24"/>
                              </w:rPr>
                            </w:pPr>
                          </w:p>
                        </w:txbxContent>
                      </v:textbox>
                    </v:shape>
                  </v:group>
                  <v:group id="Group 663" o:spid="_x0000_s1243" style="position:absolute;left:3026;top:7079;width:5760;height:2305" coordorigin="3026,7079" coordsize="5760,23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">
                    <v:line id="Line 664" o:spid="_x0000_s1244" style="position:absolute;visibility:visible;mso-wrap-style:square" from="3026,8450" to="3296,84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"/>
                    <v:group id="Group 665" o:spid="_x0000_s1245" style="position:absolute;left:3296;top:7079;width:2070;height:2305" coordorigin="3296,7079" coordsize="2070,23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">
                      <v:shape id="Text Box 666" o:spid="_x0000_s1246" type="#_x0000_t202" style="position:absolute;left:3296;top:7951;width:2070;height:14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">
                        <v:textbox>
                          <w:txbxContent>
                            <w:p w:rsidR="00B02D03" w:rsidRPr="0036056C" w:rsidRDefault="00B02D03" w:rsidP="00320E2C">
                              <w:pPr>
                                <w:spacing w:line="240" w:lineRule="auto"/>
                                <w:rPr>
                                  <w:rFonts w:ascii="Times New Roman" w:hAnsi="Times New Roman" w:cs="Times New Roman"/>
                                  <w:sz w:val="20"/>
                                  <w:szCs w:val="20"/>
                                </w:rPr>
                              </w:pPr>
                              <w:r w:rsidRPr="0036056C">
                                <w:rPr>
                                  <w:rFonts w:ascii="Times New Roman" w:hAnsi="Times New Roman" w:cs="Times New Roman"/>
                                  <w:sz w:val="24"/>
                                </w:rPr>
                                <w:t>Наименование операции</w:t>
                              </w:r>
                            </w:p>
                            <w:p w:rsidR="00B02D03" w:rsidRDefault="00B02D03" w:rsidP="000C2E3D">
                              <w:pPr>
                                <w:spacing w:after="0" w:line="240" w:lineRule="auto"/>
                                <w:rPr>
                                  <w:rFonts w:ascii="Times New Roman" w:hAnsi="Times New Roman" w:cs="Times New Roman"/>
                                  <w:sz w:val="24"/>
                                  <w:szCs w:val="24"/>
                                </w:rPr>
                              </w:pPr>
                              <w:r w:rsidRPr="0068642F">
                                <w:rPr>
                                  <w:rFonts w:ascii="Times New Roman" w:hAnsi="Times New Roman" w:cs="Times New Roman"/>
                                  <w:sz w:val="24"/>
                                  <w:szCs w:val="24"/>
                                </w:rPr>
                                <w:t xml:space="preserve">1. Ответственный </w:t>
                              </w:r>
                            </w:p>
                            <w:p w:rsidR="00B02D03" w:rsidRPr="0068642F" w:rsidRDefault="00B02D03" w:rsidP="00320E2C">
                              <w:pPr>
                                <w:spacing w:line="240" w:lineRule="auto"/>
                                <w:rPr>
                                  <w:rFonts w:ascii="Times New Roman" w:hAnsi="Times New Roman" w:cs="Times New Roman"/>
                                  <w:sz w:val="24"/>
                                  <w:szCs w:val="24"/>
                                </w:rPr>
                              </w:pPr>
                              <w:r w:rsidRPr="0068642F">
                                <w:rPr>
                                  <w:rFonts w:ascii="Times New Roman" w:hAnsi="Times New Roman" w:cs="Times New Roman"/>
                                  <w:sz w:val="24"/>
                                  <w:szCs w:val="24"/>
                                </w:rPr>
                                <w:t>за процесс</w:t>
                              </w:r>
                            </w:p>
                            <w:p w:rsidR="00B02D03" w:rsidRPr="00295C65" w:rsidRDefault="00B02D03" w:rsidP="00320E2C">
                              <w:pPr>
                                <w:spacing w:line="240" w:lineRule="auto"/>
                                <w:rPr>
                                  <w:rFonts w:ascii="Times New Roman" w:hAnsi="Times New Roman" w:cs="Times New Roman"/>
                                  <w:sz w:val="24"/>
                                  <w:szCs w:val="24"/>
                                </w:rPr>
                              </w:pPr>
                              <w:r w:rsidRPr="00295C65">
                                <w:rPr>
                                  <w:rFonts w:ascii="Times New Roman" w:hAnsi="Times New Roman" w:cs="Times New Roman"/>
                                  <w:sz w:val="24"/>
                                  <w:szCs w:val="24"/>
                                </w:rPr>
                                <w:t>2. Исполнитель процесса</w:t>
                              </w:r>
                            </w:p>
                          </w:txbxContent>
                        </v:textbox>
                      </v:shape>
                      <v:line id="Line 667" o:spid="_x0000_s1247" style="position:absolute;visibility:visible;mso-wrap-style:square" from="4286,7453" to="4286,79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">
                        <v:stroke endarrow="block"/>
                      </v:line>
                      <v:group id="Group 668" o:spid="_x0000_s1248" style="position:absolute;left:3566;top:7079;width:1440;height:374" coordorigin="3566,7079" coordsize="1440,3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">
                        <v:shape id="AutoShape 669" o:spid="_x0000_s1249" type="#_x0000_t176" style="position:absolute;left:3566;top:7079;width:1440;height:3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"/>
                        <v:shape id="Text Box 670" o:spid="_x0000_s1250" type="#_x0000_t202" style="position:absolute;left:3656;top:7079;width:1260;height:3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" filled="f" stroked="f">
                          <v:textbox>
                            <w:txbxContent>
                              <w:p w:rsidR="00B02D03" w:rsidRPr="0068642F" w:rsidRDefault="00B02D03" w:rsidP="00320E2C">
                                <w:pPr>
                                  <w:spacing w:after="0" w:line="240" w:lineRule="auto"/>
                                  <w:jc w:val="center"/>
                                  <w:rPr>
                                    <w:rFonts w:ascii="Times New Roman" w:hAnsi="Times New Roman" w:cs="Times New Roman"/>
                                    <w:sz w:val="24"/>
                                    <w:szCs w:val="24"/>
                                  </w:rPr>
                                </w:pPr>
                                <w:r w:rsidRPr="0068642F">
                                  <w:rPr>
                                    <w:rFonts w:ascii="Times New Roman" w:hAnsi="Times New Roman" w:cs="Times New Roman"/>
                                    <w:sz w:val="24"/>
                                    <w:szCs w:val="24"/>
                                  </w:rPr>
                                  <w:t>начало</w:t>
                                </w:r>
                              </w:p>
                            </w:txbxContent>
                          </v:textbox>
                        </v:shape>
                      </v:group>
                    </v:group>
                    <v:group id="Group 671" o:spid="_x0000_s1251" style="position:absolute;left:5366;top:7952;width:3420;height:1247" coordorigin="5366,7952" coordsize="3420,1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">
                      <v:line id="Line 672" o:spid="_x0000_s1252" style="position:absolute;visibility:visible;mso-wrap-style:square" from="7211,8451" to="7473,84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">
                        <v:stroke dashstyle="dash"/>
                      </v:line>
                      <v:shape id="AutoShape 673" o:spid="_x0000_s1253" type="#_x0000_t85" style="position:absolute;left:7474;top:7952;width:87;height:9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"/>
                      <v:rect id="Rectangle 674" o:spid="_x0000_s1254" style="position:absolute;left:7648;top:7952;width:1138;height:9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"/>
                      <v:group id="Group 675" o:spid="_x0000_s1255" style="position:absolute;left:5366;top:7952;width:1845;height:1247" coordorigin="5366,7952" coordsize="1845,1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">
                        <v:group id="Group 676" o:spid="_x0000_s1256" style="position:absolute;left:5366;top:7952;width:1845;height:1247" coordorigin="5366,7952" coordsize="1845,1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">
                          <v:line id="Line 677" o:spid="_x0000_s1257" style="position:absolute;visibility:visible;mso-wrap-style:square" from="5366,8450" to="5636,84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"/>
                          <v:shape id="AutoShape 678" o:spid="_x0000_s1258" type="#_x0000_t114" style="position:absolute;left:5636;top:7952;width:1575;height:12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"/>
                          <v:shape id="Text Box 679" o:spid="_x0000_s1259" type="#_x0000_t202" style="position:absolute;left:5636;top:7952;width:1400;height:6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" filled="f" stroked="f">
                            <v:textbox>
                              <w:txbxContent>
                                <w:p w:rsidR="00B02D03" w:rsidRPr="00295C65" w:rsidRDefault="00B02D03" w:rsidP="00320E2C">
                                  <w:pPr>
                                    <w:rPr>
                                      <w:rFonts w:ascii="Times New Roman" w:hAnsi="Times New Roman" w:cs="Times New Roman"/>
                                      <w:sz w:val="24"/>
                                      <w:szCs w:val="24"/>
                                    </w:rPr>
                                  </w:pPr>
                                </w:p>
                              </w:txbxContent>
                            </v:textbox>
                          </v:shape>
                        </v:group>
                        <v:line id="Line 680" o:spid="_x0000_s1260" style="position:absolute;visibility:visible;mso-wrap-style:square" from="5366,8450" to="5546,84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"/>
                      </v:group>
                      <v:line id="Line 681" o:spid="_x0000_s1261" style="position:absolute;visibility:visible;mso-wrap-style:square" from="5366,8450" to="5546,84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"/>
                    </v:group>
                  </v:group>
                </v:group>
                <v:line id="Line 682" o:spid="_x0000_s1262" style="position:absolute;visibility:visible;mso-wrap-style:square" from="4922,5780" to="4922,61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">
                  <v:stroke endarrow="block"/>
                </v:line>
                <w10:wrap anchorx="margin"/>
              </v:group>
            </w:pict>
          </mc:Fallback>
        </mc:AlternateContent>
      </w:r>
    </w:p>
    <w:p w:rsidR="00320E2C" w:rsidRPr="00DD70AA" w:rsidRDefault="00320E2C" w:rsidP="000C2E3D">
      <w:pPr>
        <w:widowControl w:val="0"/>
        <w:ind w:firstLine="709"/>
        <w:rPr>
          <w:rFonts w:ascii="Times New Roman" w:hAnsi="Times New Roman" w:cs="Times New Roman"/>
          <w:sz w:val="28"/>
          <w:szCs w:val="28"/>
        </w:rPr>
      </w:pPr>
    </w:p>
    <w:p w:rsidR="00320E2C" w:rsidRPr="00DD70AA" w:rsidRDefault="00320E2C" w:rsidP="000C2E3D">
      <w:pPr>
        <w:widowControl w:val="0"/>
        <w:ind w:firstLine="709"/>
        <w:rPr>
          <w:rFonts w:ascii="Times New Roman" w:hAnsi="Times New Roman" w:cs="Times New Roman"/>
          <w:sz w:val="28"/>
          <w:szCs w:val="28"/>
        </w:rPr>
      </w:pPr>
    </w:p>
    <w:p w:rsidR="00320E2C" w:rsidRPr="00DD70AA" w:rsidRDefault="00320E2C" w:rsidP="000C2E3D">
      <w:pPr>
        <w:widowControl w:val="0"/>
        <w:ind w:firstLine="709"/>
        <w:rPr>
          <w:rFonts w:ascii="Times New Roman" w:hAnsi="Times New Roman" w:cs="Times New Roman"/>
          <w:sz w:val="28"/>
          <w:szCs w:val="28"/>
        </w:rPr>
      </w:pPr>
      <w:r w:rsidRPr="001958C6">
        <w:rPr>
          <w:rFonts w:ascii="Times New Roman" w:hAnsi="Times New Roman" w:cs="Times New Roman"/>
          <w:noProof/>
          <w:sz w:val="28"/>
          <w:szCs w:val="28"/>
          <w:lang w:eastAsia="ru-RU"/>
        </w:rPr>
        <mc:AlternateContent>
          <mc:Choice Requires="wps">
            <w:drawing>
              <wp:anchor distT="0" distB="0" distL="114300" distR="114300" simplePos="0" relativeHeight="251716608" behindDoc="0" locked="0" layoutInCell="1" allowOverlap="1" wp14:anchorId="75173A25" wp14:editId="171EA092">
                <wp:simplePos x="0" y="0"/>
                <wp:positionH relativeFrom="column">
                  <wp:posOffset>1578610</wp:posOffset>
                </wp:positionH>
                <wp:positionV relativeFrom="paragraph">
                  <wp:posOffset>288925</wp:posOffset>
                </wp:positionV>
                <wp:extent cx="1579880" cy="0"/>
                <wp:effectExtent l="12065" t="8255" r="8255" b="10795"/>
                <wp:wrapNone/>
                <wp:docPr id="915" name="AutoShape 7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7988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7778E54" id="AutoShape 713" o:spid="_x0000_s1026" type="#_x0000_t32" style="position:absolute;margin-left:124.3pt;margin-top:22.75pt;width:124.4pt;height:0;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"/>
            </w:pict>
          </mc:Fallback>
        </mc:AlternateContent>
      </w:r>
    </w:p>
    <w:p w:rsidR="00320E2C" w:rsidRPr="00DD70AA" w:rsidRDefault="00320E2C" w:rsidP="000C2E3D">
      <w:pPr>
        <w:widowControl w:val="0"/>
        <w:ind w:firstLine="709"/>
        <w:rPr>
          <w:rFonts w:ascii="Times New Roman" w:hAnsi="Times New Roman" w:cs="Times New Roman"/>
          <w:sz w:val="28"/>
          <w:szCs w:val="28"/>
        </w:rPr>
      </w:pPr>
    </w:p>
    <w:p w:rsidR="00320E2C" w:rsidRPr="00DD70AA" w:rsidRDefault="00320E2C" w:rsidP="000C2E3D">
      <w:pPr>
        <w:widowControl w:val="0"/>
        <w:ind w:firstLine="709"/>
        <w:rPr>
          <w:rFonts w:ascii="Times New Roman" w:hAnsi="Times New Roman" w:cs="Times New Roman"/>
          <w:sz w:val="28"/>
          <w:szCs w:val="28"/>
        </w:rPr>
      </w:pPr>
    </w:p>
    <w:p w:rsidR="00320E2C" w:rsidRPr="00DD70AA" w:rsidRDefault="00320E2C" w:rsidP="000C2E3D">
      <w:pPr>
        <w:widowControl w:val="0"/>
        <w:ind w:firstLine="709"/>
        <w:rPr>
          <w:rFonts w:ascii="Times New Roman" w:hAnsi="Times New Roman" w:cs="Times New Roman"/>
          <w:sz w:val="28"/>
          <w:szCs w:val="28"/>
        </w:rPr>
      </w:pPr>
    </w:p>
    <w:p w:rsidR="00320E2C" w:rsidRPr="00DD70AA" w:rsidRDefault="00320E2C" w:rsidP="000C2E3D">
      <w:pPr>
        <w:widowControl w:val="0"/>
        <w:ind w:firstLine="709"/>
        <w:rPr>
          <w:rFonts w:ascii="Times New Roman" w:hAnsi="Times New Roman" w:cs="Times New Roman"/>
          <w:sz w:val="28"/>
          <w:szCs w:val="28"/>
        </w:rPr>
      </w:pPr>
      <w:r w:rsidRPr="001958C6">
        <w:rPr>
          <w:rFonts w:ascii="Times New Roman" w:hAnsi="Times New Roman" w:cs="Times New Roman"/>
          <w:noProof/>
          <w:sz w:val="28"/>
          <w:szCs w:val="28"/>
          <w:lang w:eastAsia="ru-RU"/>
        </w:rPr>
        <mc:AlternateContent>
          <mc:Choice Requires="wps">
            <w:drawing>
              <wp:anchor distT="0" distB="0" distL="114300" distR="114300" simplePos="0" relativeHeight="251715584" behindDoc="0" locked="0" layoutInCell="1" allowOverlap="1" wp14:anchorId="0D02AFB9" wp14:editId="3B1C05E7">
                <wp:simplePos x="0" y="0"/>
                <wp:positionH relativeFrom="column">
                  <wp:posOffset>1644015</wp:posOffset>
                </wp:positionH>
                <wp:positionV relativeFrom="paragraph">
                  <wp:posOffset>306070</wp:posOffset>
                </wp:positionV>
                <wp:extent cx="1447800" cy="414020"/>
                <wp:effectExtent l="12065" t="13970" r="6985" b="10160"/>
                <wp:wrapNone/>
                <wp:docPr id="916" name="AutoShape 68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7800" cy="414020"/>
                        </a:xfrm>
                        <a:prstGeom prst="roundRect">
                          <a:avLst>
                            <a:gd name="adj" fmla="val 16667"/>
                          </a:avLst>
                        </a:prstGeom>
                        <a:solidFill>
                          <a:srgbClr val="FFFFFF"/>
                        </a:solidFill>
                        <a:ln w="9525">
                          <a:solidFill>
                            <a:srgbClr val="000000"/>
                          </a:solidFill>
                          <a:round/>
                          <a:headEnd/>
                          <a:tailEnd/>
                        </a:ln>
                      </wps:spPr>
                      <wps:txbx>
                        <w:txbxContent>
                          <w:p w:rsidR="00B02D03" w:rsidRPr="0068642F" w:rsidRDefault="00B02D03" w:rsidP="00320E2C">
                            <w:pPr>
                              <w:spacing w:after="0" w:line="240" w:lineRule="auto"/>
                              <w:jc w:val="center"/>
                              <w:rPr>
                                <w:rFonts w:ascii="Times New Roman" w:hAnsi="Times New Roman" w:cs="Times New Roman"/>
                                <w:sz w:val="24"/>
                                <w:szCs w:val="24"/>
                              </w:rPr>
                            </w:pPr>
                            <w:r w:rsidRPr="0068642F">
                              <w:rPr>
                                <w:rFonts w:ascii="Times New Roman" w:hAnsi="Times New Roman" w:cs="Times New Roman"/>
                                <w:sz w:val="24"/>
                                <w:szCs w:val="24"/>
                              </w:rPr>
                              <w:t>конец</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D02AFB9" id="_x0000_s1264" style="position:absolute;left:0;text-align:left;margin-left:129.45pt;margin-top:24.1pt;width:114pt;height:32.6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">
                <v:textbox>
                  <w:txbxContent>
                    <w:p w:rsidR="00B02D03" w:rsidRPr="0068642F" w:rsidRDefault="00B02D03" w:rsidP="00320E2C">
                      <w:pPr>
                        <w:spacing w:after="0" w:line="240" w:lineRule="auto"/>
                        <w:jc w:val="center"/>
                        <w:rPr>
                          <w:rFonts w:ascii="Times New Roman" w:hAnsi="Times New Roman" w:cs="Times New Roman"/>
                          <w:sz w:val="24"/>
                          <w:szCs w:val="24"/>
                        </w:rPr>
                      </w:pPr>
                      <w:r w:rsidRPr="0068642F">
                        <w:rPr>
                          <w:rFonts w:ascii="Times New Roman" w:hAnsi="Times New Roman" w:cs="Times New Roman"/>
                          <w:sz w:val="24"/>
                          <w:szCs w:val="24"/>
                        </w:rPr>
                        <w:t>конец</w:t>
                      </w:r>
                    </w:p>
                  </w:txbxContent>
                </v:textbox>
              </v:roundrect>
            </w:pict>
          </mc:Fallback>
        </mc:AlternateContent>
      </w:r>
    </w:p>
    <w:p w:rsidR="00320E2C" w:rsidRPr="00DD70AA" w:rsidRDefault="00320E2C" w:rsidP="000C2E3D">
      <w:pPr>
        <w:widowControl w:val="0"/>
        <w:spacing w:after="0" w:line="360" w:lineRule="auto"/>
        <w:ind w:firstLine="709"/>
        <w:rPr>
          <w:rFonts w:ascii="Times New Roman" w:hAnsi="Times New Roman" w:cs="Times New Roman"/>
          <w:sz w:val="28"/>
          <w:szCs w:val="28"/>
        </w:rPr>
      </w:pPr>
    </w:p>
    <w:p w:rsidR="00474E4F" w:rsidRPr="00DD70AA" w:rsidRDefault="00474E4F" w:rsidP="000C2E3D">
      <w:pPr>
        <w:widowControl w:val="0"/>
        <w:spacing w:after="0" w:line="360" w:lineRule="auto"/>
        <w:ind w:firstLine="709"/>
        <w:rPr>
          <w:rFonts w:ascii="Times New Roman" w:hAnsi="Times New Roman" w:cs="Times New Roman"/>
          <w:sz w:val="28"/>
          <w:szCs w:val="28"/>
        </w:rPr>
      </w:pPr>
    </w:p>
    <w:p w:rsidR="004C117F" w:rsidRPr="000C2E3D" w:rsidRDefault="007F0D64" w:rsidP="000C2E3D">
      <w:pPr>
        <w:widowControl w:val="0"/>
        <w:spacing w:before="240" w:line="240" w:lineRule="auto"/>
        <w:ind w:firstLine="709"/>
        <w:jc w:val="center"/>
        <w:rPr>
          <w:rFonts w:ascii="Times New Roman" w:eastAsia="Times New Roman" w:hAnsi="Times New Roman"/>
          <w:b/>
          <w:sz w:val="28"/>
          <w:szCs w:val="28"/>
          <w:lang w:eastAsia="ru-RU"/>
        </w:rPr>
      </w:pPr>
      <w:r w:rsidRPr="00DD70AA">
        <w:rPr>
          <w:rFonts w:ascii="Times New Roman" w:eastAsia="Times New Roman" w:hAnsi="Times New Roman"/>
          <w:b/>
          <w:sz w:val="28"/>
          <w:szCs w:val="28"/>
          <w:lang w:eastAsia="ru-RU"/>
        </w:rPr>
        <w:t>В</w:t>
      </w:r>
      <w:r w:rsidR="004C117F" w:rsidRPr="000C2E3D">
        <w:rPr>
          <w:rFonts w:ascii="Times New Roman" w:eastAsia="Times New Roman" w:hAnsi="Times New Roman"/>
          <w:b/>
          <w:sz w:val="28"/>
          <w:szCs w:val="28"/>
          <w:lang w:eastAsia="ru-RU"/>
        </w:rPr>
        <w:t>ариант</w:t>
      </w:r>
      <w:r w:rsidRPr="00DD70AA">
        <w:rPr>
          <w:rFonts w:ascii="Times New Roman" w:eastAsia="Times New Roman" w:hAnsi="Times New Roman"/>
          <w:b/>
          <w:sz w:val="28"/>
          <w:szCs w:val="28"/>
          <w:lang w:eastAsia="ru-RU"/>
        </w:rPr>
        <w:t xml:space="preserve"> здания</w:t>
      </w:r>
    </w:p>
    <w:tbl>
      <w:tblPr>
        <w:tblStyle w:val="19"/>
        <w:tblW w:w="9493" w:type="dxa"/>
        <w:tblLayout w:type="fixed"/>
        <w:tblLook w:val="04A0" w:firstRow="1" w:lastRow="0" w:firstColumn="1" w:lastColumn="0" w:noHBand="0" w:noVBand="1"/>
      </w:tblPr>
      <w:tblGrid>
        <w:gridCol w:w="1131"/>
        <w:gridCol w:w="2125"/>
        <w:gridCol w:w="1984"/>
        <w:gridCol w:w="4253"/>
      </w:tblGrid>
      <w:tr w:rsidR="00320E2C" w:rsidRPr="00DD70AA" w:rsidTr="000C2E3D">
        <w:tc>
          <w:tcPr>
            <w:tcW w:w="1131" w:type="dxa"/>
          </w:tcPr>
          <w:p w:rsidR="00320E2C" w:rsidRPr="00DD70AA" w:rsidRDefault="001958C6">
            <w:pPr>
              <w:widowControl w:val="0"/>
              <w:spacing w:after="0" w:line="240" w:lineRule="auto"/>
              <w:rPr>
                <w:rFonts w:eastAsia="Calibri"/>
                <w:sz w:val="24"/>
                <w:szCs w:val="24"/>
              </w:rPr>
            </w:pPr>
            <w:r>
              <w:rPr>
                <w:rFonts w:eastAsia="Calibri"/>
                <w:sz w:val="24"/>
                <w:szCs w:val="24"/>
              </w:rPr>
              <w:t xml:space="preserve">№ </w:t>
            </w:r>
            <w:r w:rsidR="00320E2C" w:rsidRPr="00DD70AA">
              <w:rPr>
                <w:rFonts w:eastAsia="Calibri"/>
                <w:sz w:val="24"/>
                <w:szCs w:val="24"/>
              </w:rPr>
              <w:t>варианта</w:t>
            </w:r>
          </w:p>
        </w:tc>
        <w:tc>
          <w:tcPr>
            <w:tcW w:w="2125" w:type="dxa"/>
          </w:tcPr>
          <w:p w:rsidR="00320E2C" w:rsidRPr="00DD70AA" w:rsidRDefault="00320E2C">
            <w:pPr>
              <w:widowControl w:val="0"/>
              <w:spacing w:after="0" w:line="240" w:lineRule="auto"/>
              <w:rPr>
                <w:rFonts w:eastAsia="Calibri"/>
                <w:sz w:val="24"/>
                <w:szCs w:val="24"/>
              </w:rPr>
            </w:pPr>
            <w:r w:rsidRPr="00DD70AA">
              <w:rPr>
                <w:rFonts w:eastAsia="Calibri"/>
                <w:sz w:val="24"/>
                <w:szCs w:val="24"/>
              </w:rPr>
              <w:t>Наименование технологического процесса</w:t>
            </w:r>
          </w:p>
        </w:tc>
        <w:tc>
          <w:tcPr>
            <w:tcW w:w="1984" w:type="dxa"/>
          </w:tcPr>
          <w:p w:rsidR="00320E2C" w:rsidRPr="00DD70AA" w:rsidRDefault="00320E2C">
            <w:pPr>
              <w:widowControl w:val="0"/>
              <w:spacing w:after="0" w:line="240" w:lineRule="auto"/>
              <w:rPr>
                <w:rFonts w:eastAsia="Calibri"/>
                <w:sz w:val="24"/>
                <w:szCs w:val="24"/>
              </w:rPr>
            </w:pPr>
            <w:r w:rsidRPr="00DD70AA">
              <w:rPr>
                <w:rFonts w:eastAsia="Calibri"/>
                <w:sz w:val="24"/>
                <w:szCs w:val="24"/>
              </w:rPr>
              <w:t>Оборудование</w:t>
            </w:r>
          </w:p>
        </w:tc>
        <w:tc>
          <w:tcPr>
            <w:tcW w:w="4253" w:type="dxa"/>
          </w:tcPr>
          <w:p w:rsidR="00320E2C" w:rsidRPr="00DD70AA" w:rsidRDefault="00320E2C">
            <w:pPr>
              <w:widowControl w:val="0"/>
              <w:spacing w:after="0" w:line="240" w:lineRule="auto"/>
              <w:rPr>
                <w:rFonts w:eastAsia="Calibri"/>
                <w:sz w:val="24"/>
                <w:szCs w:val="24"/>
              </w:rPr>
            </w:pPr>
            <w:r w:rsidRPr="00DD70AA">
              <w:rPr>
                <w:rFonts w:eastAsia="Calibri"/>
                <w:sz w:val="24"/>
                <w:szCs w:val="24"/>
              </w:rPr>
              <w:t>Перечень операций</w:t>
            </w:r>
          </w:p>
        </w:tc>
      </w:tr>
      <w:tr w:rsidR="004C117F" w:rsidRPr="00DD70AA" w:rsidTr="000C2E3D">
        <w:tc>
          <w:tcPr>
            <w:tcW w:w="1131" w:type="dxa"/>
          </w:tcPr>
          <w:p w:rsidR="004C117F" w:rsidRPr="00DD70AA" w:rsidRDefault="004C117F">
            <w:pPr>
              <w:widowControl w:val="0"/>
              <w:spacing w:after="0" w:line="240" w:lineRule="auto"/>
              <w:rPr>
                <w:rFonts w:eastAsia="Calibri"/>
                <w:sz w:val="24"/>
                <w:szCs w:val="24"/>
              </w:rPr>
            </w:pPr>
          </w:p>
        </w:tc>
        <w:tc>
          <w:tcPr>
            <w:tcW w:w="2125" w:type="dxa"/>
          </w:tcPr>
          <w:p w:rsidR="004C117F" w:rsidRPr="00DD70AA" w:rsidRDefault="004C117F">
            <w:pPr>
              <w:widowControl w:val="0"/>
              <w:spacing w:after="0" w:line="240" w:lineRule="auto"/>
              <w:rPr>
                <w:rFonts w:eastAsia="Calibri"/>
                <w:sz w:val="24"/>
                <w:szCs w:val="24"/>
              </w:rPr>
            </w:pPr>
          </w:p>
        </w:tc>
        <w:tc>
          <w:tcPr>
            <w:tcW w:w="1984" w:type="dxa"/>
          </w:tcPr>
          <w:p w:rsidR="004C117F" w:rsidRPr="00DD70AA" w:rsidRDefault="004C117F">
            <w:pPr>
              <w:widowControl w:val="0"/>
              <w:spacing w:after="0" w:line="240" w:lineRule="auto"/>
              <w:rPr>
                <w:rFonts w:eastAsia="Calibri"/>
                <w:sz w:val="24"/>
                <w:szCs w:val="24"/>
              </w:rPr>
            </w:pPr>
          </w:p>
        </w:tc>
        <w:tc>
          <w:tcPr>
            <w:tcW w:w="4253" w:type="dxa"/>
          </w:tcPr>
          <w:p w:rsidR="004C117F" w:rsidRPr="00DD70AA" w:rsidRDefault="004C117F">
            <w:pPr>
              <w:widowControl w:val="0"/>
              <w:spacing w:after="0" w:line="240" w:lineRule="auto"/>
              <w:rPr>
                <w:rFonts w:eastAsia="Calibri"/>
                <w:sz w:val="24"/>
                <w:szCs w:val="24"/>
              </w:rPr>
            </w:pPr>
          </w:p>
        </w:tc>
      </w:tr>
    </w:tbl>
    <w:p w:rsidR="00320E2C" w:rsidRPr="00DD70AA" w:rsidRDefault="00320E2C" w:rsidP="000C2E3D">
      <w:pPr>
        <w:widowControl w:val="0"/>
        <w:spacing w:after="0" w:line="240" w:lineRule="auto"/>
        <w:ind w:firstLine="709"/>
        <w:rPr>
          <w:rFonts w:ascii="Times New Roman" w:eastAsia="Times New Roman" w:hAnsi="Times New Roman"/>
          <w:sz w:val="28"/>
          <w:szCs w:val="28"/>
          <w:lang w:eastAsia="ru-RU"/>
        </w:rPr>
      </w:pPr>
    </w:p>
    <w:p w:rsidR="00475CCE" w:rsidRPr="00DD70AA" w:rsidRDefault="004C117F" w:rsidP="000C2E3D">
      <w:pPr>
        <w:widowControl w:val="0"/>
        <w:spacing w:after="0" w:line="240" w:lineRule="auto"/>
        <w:ind w:firstLine="709"/>
        <w:jc w:val="right"/>
        <w:rPr>
          <w:rFonts w:ascii="Times New Roman" w:hAnsi="Times New Roman" w:cs="Times New Roman"/>
          <w:sz w:val="28"/>
          <w:szCs w:val="28"/>
        </w:rPr>
      </w:pPr>
      <w:r w:rsidRPr="00DD70AA">
        <w:rPr>
          <w:rFonts w:ascii="Times New Roman" w:hAnsi="Times New Roman" w:cs="Times New Roman"/>
          <w:sz w:val="28"/>
          <w:szCs w:val="28"/>
        </w:rPr>
        <w:t>Таблица 3.2</w:t>
      </w:r>
    </w:p>
    <w:p w:rsidR="004C117F" w:rsidRPr="00E05231" w:rsidRDefault="004C117F" w:rsidP="000C2E3D">
      <w:pPr>
        <w:widowControl w:val="0"/>
        <w:spacing w:before="240" w:line="240" w:lineRule="auto"/>
        <w:ind w:firstLine="709"/>
        <w:jc w:val="both"/>
        <w:rPr>
          <w:rFonts w:ascii="Times New Roman" w:hAnsi="Times New Roman" w:cs="Times New Roman"/>
          <w:sz w:val="28"/>
          <w:szCs w:val="28"/>
        </w:rPr>
      </w:pPr>
      <w:r w:rsidRPr="00E05231">
        <w:rPr>
          <w:rFonts w:ascii="Times New Roman" w:hAnsi="Times New Roman" w:cs="Times New Roman"/>
          <w:sz w:val="28"/>
          <w:szCs w:val="28"/>
        </w:rPr>
        <w:t>Требования по безопасности для технологического процесса</w:t>
      </w:r>
    </w:p>
    <w:tbl>
      <w:tblPr>
        <w:tblStyle w:val="2a"/>
        <w:tblW w:w="9351" w:type="dxa"/>
        <w:tblLayout w:type="fixed"/>
        <w:tblLook w:val="04A0" w:firstRow="1" w:lastRow="0" w:firstColumn="1" w:lastColumn="0" w:noHBand="0" w:noVBand="1"/>
      </w:tblPr>
      <w:tblGrid>
        <w:gridCol w:w="1980"/>
        <w:gridCol w:w="1701"/>
        <w:gridCol w:w="1276"/>
        <w:gridCol w:w="1701"/>
        <w:gridCol w:w="2693"/>
      </w:tblGrid>
      <w:tr w:rsidR="004C117F" w:rsidRPr="00DD70AA" w:rsidTr="00473767">
        <w:tc>
          <w:tcPr>
            <w:tcW w:w="1980" w:type="dxa"/>
          </w:tcPr>
          <w:p w:rsidR="004C117F" w:rsidRPr="00DD70AA" w:rsidRDefault="004C117F">
            <w:pPr>
              <w:widowControl w:val="0"/>
              <w:spacing w:line="240" w:lineRule="auto"/>
              <w:rPr>
                <w:rFonts w:eastAsia="Calibri"/>
                <w:sz w:val="24"/>
                <w:szCs w:val="24"/>
              </w:rPr>
            </w:pPr>
            <w:r w:rsidRPr="00DD70AA">
              <w:rPr>
                <w:rFonts w:eastAsia="Calibri"/>
                <w:sz w:val="24"/>
                <w:szCs w:val="24"/>
              </w:rPr>
              <w:t>Наименование технологиче</w:t>
            </w:r>
            <w:r w:rsidR="00DB597E" w:rsidRPr="00DD70AA">
              <w:rPr>
                <w:rFonts w:eastAsia="Calibri"/>
                <w:sz w:val="24"/>
                <w:szCs w:val="24"/>
              </w:rPr>
              <w:t>-</w:t>
            </w:r>
            <w:r w:rsidRPr="00DD70AA">
              <w:rPr>
                <w:rFonts w:eastAsia="Calibri"/>
                <w:sz w:val="24"/>
                <w:szCs w:val="24"/>
              </w:rPr>
              <w:t>ского процесса</w:t>
            </w:r>
          </w:p>
        </w:tc>
        <w:tc>
          <w:tcPr>
            <w:tcW w:w="1701" w:type="dxa"/>
          </w:tcPr>
          <w:p w:rsidR="004C117F" w:rsidRPr="00DD70AA" w:rsidRDefault="004C117F">
            <w:pPr>
              <w:widowControl w:val="0"/>
              <w:spacing w:line="240" w:lineRule="auto"/>
              <w:rPr>
                <w:rFonts w:eastAsia="Calibri"/>
                <w:sz w:val="24"/>
                <w:szCs w:val="24"/>
              </w:rPr>
            </w:pPr>
            <w:r w:rsidRPr="00DD70AA">
              <w:rPr>
                <w:rFonts w:eastAsia="Calibri"/>
                <w:sz w:val="24"/>
                <w:szCs w:val="24"/>
              </w:rPr>
              <w:t>Оборудование</w:t>
            </w:r>
          </w:p>
        </w:tc>
        <w:tc>
          <w:tcPr>
            <w:tcW w:w="1276" w:type="dxa"/>
          </w:tcPr>
          <w:p w:rsidR="004C117F" w:rsidRPr="00DD70AA" w:rsidRDefault="004C117F">
            <w:pPr>
              <w:widowControl w:val="0"/>
              <w:spacing w:line="240" w:lineRule="auto"/>
              <w:rPr>
                <w:rFonts w:eastAsia="Calibri"/>
                <w:sz w:val="24"/>
                <w:szCs w:val="24"/>
              </w:rPr>
            </w:pPr>
            <w:r w:rsidRPr="00DD70AA">
              <w:rPr>
                <w:rFonts w:eastAsia="Calibri"/>
                <w:sz w:val="24"/>
                <w:szCs w:val="24"/>
              </w:rPr>
              <w:t>Перечень операций</w:t>
            </w:r>
          </w:p>
        </w:tc>
        <w:tc>
          <w:tcPr>
            <w:tcW w:w="1701" w:type="dxa"/>
          </w:tcPr>
          <w:p w:rsidR="004C117F" w:rsidRPr="00DD70AA" w:rsidRDefault="004C117F">
            <w:pPr>
              <w:widowControl w:val="0"/>
              <w:spacing w:line="240" w:lineRule="auto"/>
              <w:rPr>
                <w:rFonts w:eastAsia="Calibri"/>
                <w:sz w:val="24"/>
                <w:szCs w:val="24"/>
              </w:rPr>
            </w:pPr>
            <w:r w:rsidRPr="00DD70AA">
              <w:rPr>
                <w:rFonts w:eastAsia="Calibri"/>
                <w:sz w:val="24"/>
                <w:szCs w:val="24"/>
              </w:rPr>
              <w:t>Нормативный документ</w:t>
            </w:r>
          </w:p>
        </w:tc>
        <w:tc>
          <w:tcPr>
            <w:tcW w:w="2693" w:type="dxa"/>
          </w:tcPr>
          <w:p w:rsidR="00DB597E" w:rsidRPr="00DD70AA" w:rsidRDefault="004C117F" w:rsidP="000C2E3D">
            <w:pPr>
              <w:widowControl w:val="0"/>
              <w:spacing w:after="0" w:line="240" w:lineRule="auto"/>
              <w:rPr>
                <w:rFonts w:eastAsia="Calibri"/>
                <w:sz w:val="24"/>
                <w:szCs w:val="24"/>
              </w:rPr>
            </w:pPr>
            <w:r w:rsidRPr="00DD70AA">
              <w:rPr>
                <w:rFonts w:eastAsia="Calibri"/>
                <w:sz w:val="24"/>
                <w:szCs w:val="24"/>
              </w:rPr>
              <w:t xml:space="preserve">Требования </w:t>
            </w:r>
          </w:p>
          <w:p w:rsidR="00DB597E" w:rsidRPr="00DD70AA" w:rsidRDefault="004C117F" w:rsidP="000C2E3D">
            <w:pPr>
              <w:widowControl w:val="0"/>
              <w:spacing w:after="0" w:line="240" w:lineRule="auto"/>
              <w:rPr>
                <w:rFonts w:eastAsia="Calibri"/>
                <w:sz w:val="24"/>
                <w:szCs w:val="24"/>
              </w:rPr>
            </w:pPr>
            <w:r w:rsidRPr="00DD70AA">
              <w:rPr>
                <w:rFonts w:eastAsia="Calibri"/>
                <w:sz w:val="24"/>
                <w:szCs w:val="24"/>
              </w:rPr>
              <w:t xml:space="preserve">по безопасности </w:t>
            </w:r>
          </w:p>
          <w:p w:rsidR="004C117F" w:rsidRPr="00DD70AA" w:rsidRDefault="004C117F" w:rsidP="000C2E3D">
            <w:pPr>
              <w:widowControl w:val="0"/>
              <w:spacing w:after="0" w:line="240" w:lineRule="auto"/>
              <w:rPr>
                <w:rFonts w:eastAsia="Calibri"/>
                <w:sz w:val="24"/>
                <w:szCs w:val="24"/>
              </w:rPr>
            </w:pPr>
            <w:r w:rsidRPr="00DD70AA">
              <w:rPr>
                <w:rFonts w:eastAsia="Calibri"/>
                <w:sz w:val="24"/>
                <w:szCs w:val="24"/>
              </w:rPr>
              <w:t>из нормативного документа</w:t>
            </w:r>
          </w:p>
        </w:tc>
      </w:tr>
      <w:tr w:rsidR="004C117F" w:rsidRPr="00DD70AA" w:rsidTr="00473767">
        <w:tc>
          <w:tcPr>
            <w:tcW w:w="1980" w:type="dxa"/>
          </w:tcPr>
          <w:p w:rsidR="004C117F" w:rsidRPr="00DD70AA" w:rsidRDefault="004C117F">
            <w:pPr>
              <w:widowControl w:val="0"/>
              <w:spacing w:line="240" w:lineRule="auto"/>
              <w:rPr>
                <w:rFonts w:eastAsia="Calibri"/>
                <w:sz w:val="28"/>
                <w:szCs w:val="28"/>
              </w:rPr>
            </w:pPr>
          </w:p>
        </w:tc>
        <w:tc>
          <w:tcPr>
            <w:tcW w:w="1701" w:type="dxa"/>
          </w:tcPr>
          <w:p w:rsidR="004C117F" w:rsidRPr="00DD70AA" w:rsidRDefault="004C117F">
            <w:pPr>
              <w:widowControl w:val="0"/>
              <w:spacing w:line="240" w:lineRule="auto"/>
              <w:rPr>
                <w:rFonts w:eastAsia="Calibri"/>
                <w:sz w:val="28"/>
                <w:szCs w:val="28"/>
              </w:rPr>
            </w:pPr>
          </w:p>
        </w:tc>
        <w:tc>
          <w:tcPr>
            <w:tcW w:w="1276" w:type="dxa"/>
          </w:tcPr>
          <w:p w:rsidR="004C117F" w:rsidRPr="00DD70AA" w:rsidRDefault="004C117F">
            <w:pPr>
              <w:widowControl w:val="0"/>
              <w:spacing w:line="240" w:lineRule="auto"/>
              <w:rPr>
                <w:rFonts w:eastAsia="Calibri"/>
                <w:sz w:val="28"/>
                <w:szCs w:val="28"/>
              </w:rPr>
            </w:pPr>
          </w:p>
        </w:tc>
        <w:tc>
          <w:tcPr>
            <w:tcW w:w="1701" w:type="dxa"/>
          </w:tcPr>
          <w:p w:rsidR="004C117F" w:rsidRPr="00DD70AA" w:rsidRDefault="004C117F">
            <w:pPr>
              <w:widowControl w:val="0"/>
              <w:spacing w:line="240" w:lineRule="auto"/>
              <w:rPr>
                <w:rFonts w:eastAsia="Calibri"/>
                <w:sz w:val="28"/>
                <w:szCs w:val="28"/>
              </w:rPr>
            </w:pPr>
          </w:p>
        </w:tc>
        <w:tc>
          <w:tcPr>
            <w:tcW w:w="2693" w:type="dxa"/>
          </w:tcPr>
          <w:p w:rsidR="004C117F" w:rsidRPr="00DD70AA" w:rsidRDefault="004C117F">
            <w:pPr>
              <w:widowControl w:val="0"/>
              <w:spacing w:line="240" w:lineRule="auto"/>
              <w:rPr>
                <w:rFonts w:eastAsia="Calibri"/>
                <w:sz w:val="28"/>
                <w:szCs w:val="28"/>
              </w:rPr>
            </w:pPr>
          </w:p>
        </w:tc>
      </w:tr>
    </w:tbl>
    <w:p w:rsidR="00CB2343" w:rsidRPr="00DD70AA" w:rsidRDefault="004C117F" w:rsidP="000C2E3D">
      <w:pPr>
        <w:widowControl w:val="0"/>
        <w:spacing w:after="0" w:line="240" w:lineRule="auto"/>
        <w:ind w:firstLine="709"/>
        <w:jc w:val="right"/>
        <w:rPr>
          <w:rFonts w:ascii="Times New Roman" w:hAnsi="Times New Roman" w:cs="Times New Roman"/>
          <w:sz w:val="28"/>
          <w:szCs w:val="28"/>
        </w:rPr>
      </w:pPr>
      <w:r w:rsidRPr="00DD70AA">
        <w:rPr>
          <w:rFonts w:ascii="Times New Roman" w:hAnsi="Times New Roman" w:cs="Times New Roman"/>
          <w:sz w:val="28"/>
          <w:szCs w:val="28"/>
        </w:rPr>
        <w:lastRenderedPageBreak/>
        <w:t>Таблица 3.3</w:t>
      </w:r>
    </w:p>
    <w:p w:rsidR="00BB1DF8" w:rsidRPr="00DD70AA" w:rsidRDefault="004C117F" w:rsidP="000C2E3D">
      <w:pPr>
        <w:widowControl w:val="0"/>
        <w:spacing w:before="240" w:line="240" w:lineRule="auto"/>
        <w:ind w:firstLine="709"/>
        <w:jc w:val="both"/>
        <w:rPr>
          <w:rFonts w:ascii="Times New Roman" w:hAnsi="Times New Roman" w:cs="Times New Roman"/>
          <w:sz w:val="28"/>
          <w:szCs w:val="28"/>
        </w:rPr>
      </w:pPr>
      <w:r w:rsidRPr="00E05231">
        <w:rPr>
          <w:rFonts w:ascii="Times New Roman" w:hAnsi="Times New Roman" w:cs="Times New Roman"/>
          <w:sz w:val="28"/>
          <w:szCs w:val="28"/>
        </w:rPr>
        <w:t>Действия при проведении вводного инструктажа по охране труда</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04"/>
        <w:gridCol w:w="1276"/>
        <w:gridCol w:w="1701"/>
        <w:gridCol w:w="1559"/>
        <w:gridCol w:w="1559"/>
        <w:gridCol w:w="1418"/>
        <w:gridCol w:w="1127"/>
      </w:tblGrid>
      <w:tr w:rsidR="004C117F" w:rsidRPr="00DD70AA" w:rsidTr="00473767">
        <w:tc>
          <w:tcPr>
            <w:tcW w:w="704" w:type="dxa"/>
          </w:tcPr>
          <w:p w:rsidR="004C117F" w:rsidRPr="00DD70AA" w:rsidRDefault="001958C6">
            <w:pPr>
              <w:widowControl w:val="0"/>
              <w:spacing w:after="0" w:line="240" w:lineRule="auto"/>
              <w:rPr>
                <w:rFonts w:ascii="Times New Roman" w:hAnsi="Times New Roman" w:cs="Times New Roman"/>
                <w:sz w:val="24"/>
              </w:rPr>
            </w:pPr>
            <w:r>
              <w:rPr>
                <w:rFonts w:ascii="Times New Roman" w:hAnsi="Times New Roman" w:cs="Times New Roman"/>
                <w:sz w:val="24"/>
              </w:rPr>
              <w:t xml:space="preserve">№ </w:t>
            </w:r>
            <w:r w:rsidR="004C117F" w:rsidRPr="00DD70AA">
              <w:rPr>
                <w:rFonts w:ascii="Times New Roman" w:hAnsi="Times New Roman" w:cs="Times New Roman"/>
                <w:sz w:val="24"/>
              </w:rPr>
              <w:t>п/п</w:t>
            </w:r>
          </w:p>
        </w:tc>
        <w:tc>
          <w:tcPr>
            <w:tcW w:w="1276" w:type="dxa"/>
          </w:tcPr>
          <w:p w:rsidR="004C117F" w:rsidRPr="00DD70AA" w:rsidRDefault="004C117F">
            <w:pPr>
              <w:widowControl w:val="0"/>
              <w:spacing w:after="0" w:line="240" w:lineRule="auto"/>
              <w:rPr>
                <w:rFonts w:ascii="Times New Roman" w:hAnsi="Times New Roman" w:cs="Times New Roman"/>
                <w:sz w:val="24"/>
                <w:vertAlign w:val="superscript"/>
              </w:rPr>
            </w:pPr>
            <w:r w:rsidRPr="00DD70AA">
              <w:rPr>
                <w:rFonts w:ascii="Times New Roman" w:hAnsi="Times New Roman" w:cs="Times New Roman"/>
                <w:sz w:val="24"/>
              </w:rPr>
              <w:t>Действие (процесс)</w:t>
            </w:r>
            <w:r w:rsidRPr="00DD70AA">
              <w:rPr>
                <w:rFonts w:ascii="Times New Roman" w:hAnsi="Times New Roman" w:cs="Times New Roman"/>
                <w:sz w:val="24"/>
                <w:vertAlign w:val="superscript"/>
              </w:rPr>
              <w:t>1</w:t>
            </w:r>
          </w:p>
        </w:tc>
        <w:tc>
          <w:tcPr>
            <w:tcW w:w="1701" w:type="dxa"/>
          </w:tcPr>
          <w:p w:rsidR="0033697D" w:rsidRPr="00DD70AA" w:rsidRDefault="004C117F">
            <w:pPr>
              <w:widowControl w:val="0"/>
              <w:spacing w:after="0" w:line="240" w:lineRule="auto"/>
              <w:rPr>
                <w:rFonts w:ascii="Times New Roman" w:hAnsi="Times New Roman" w:cs="Times New Roman"/>
                <w:sz w:val="24"/>
              </w:rPr>
            </w:pPr>
            <w:r w:rsidRPr="00DD70AA">
              <w:rPr>
                <w:rFonts w:ascii="Times New Roman" w:hAnsi="Times New Roman" w:cs="Times New Roman"/>
                <w:sz w:val="24"/>
              </w:rPr>
              <w:t>Ответствен</w:t>
            </w:r>
            <w:r w:rsidR="0033697D" w:rsidRPr="00DD70AA">
              <w:rPr>
                <w:rFonts w:ascii="Times New Roman" w:hAnsi="Times New Roman" w:cs="Times New Roman"/>
                <w:sz w:val="24"/>
              </w:rPr>
              <w:t>-</w:t>
            </w:r>
            <w:r w:rsidRPr="00DD70AA">
              <w:rPr>
                <w:rFonts w:ascii="Times New Roman" w:hAnsi="Times New Roman" w:cs="Times New Roman"/>
                <w:sz w:val="24"/>
              </w:rPr>
              <w:t xml:space="preserve">ный </w:t>
            </w:r>
          </w:p>
          <w:p w:rsidR="004C117F" w:rsidRPr="00DD70AA" w:rsidRDefault="004C117F">
            <w:pPr>
              <w:widowControl w:val="0"/>
              <w:spacing w:after="0" w:line="240" w:lineRule="auto"/>
              <w:rPr>
                <w:rFonts w:ascii="Times New Roman" w:hAnsi="Times New Roman" w:cs="Times New Roman"/>
                <w:sz w:val="24"/>
                <w:vertAlign w:val="superscript"/>
              </w:rPr>
            </w:pPr>
            <w:r w:rsidRPr="00DD70AA">
              <w:rPr>
                <w:rFonts w:ascii="Times New Roman" w:hAnsi="Times New Roman" w:cs="Times New Roman"/>
                <w:sz w:val="24"/>
              </w:rPr>
              <w:t>за процесс</w:t>
            </w:r>
            <w:r w:rsidRPr="00DD70AA">
              <w:rPr>
                <w:rFonts w:ascii="Times New Roman" w:hAnsi="Times New Roman" w:cs="Times New Roman"/>
                <w:sz w:val="24"/>
                <w:vertAlign w:val="superscript"/>
              </w:rPr>
              <w:t>2</w:t>
            </w:r>
          </w:p>
        </w:tc>
        <w:tc>
          <w:tcPr>
            <w:tcW w:w="1559" w:type="dxa"/>
          </w:tcPr>
          <w:p w:rsidR="004C117F" w:rsidRPr="00DD70AA" w:rsidRDefault="004C117F">
            <w:pPr>
              <w:widowControl w:val="0"/>
              <w:spacing w:after="0" w:line="240" w:lineRule="auto"/>
              <w:rPr>
                <w:rFonts w:ascii="Times New Roman" w:hAnsi="Times New Roman" w:cs="Times New Roman"/>
                <w:sz w:val="24"/>
                <w:vertAlign w:val="superscript"/>
              </w:rPr>
            </w:pPr>
            <w:r w:rsidRPr="00DD70AA">
              <w:rPr>
                <w:rFonts w:ascii="Times New Roman" w:hAnsi="Times New Roman" w:cs="Times New Roman"/>
                <w:sz w:val="24"/>
              </w:rPr>
              <w:t>Исполни</w:t>
            </w:r>
            <w:r w:rsidR="0033697D" w:rsidRPr="00DD70AA">
              <w:rPr>
                <w:rFonts w:ascii="Times New Roman" w:hAnsi="Times New Roman" w:cs="Times New Roman"/>
                <w:sz w:val="24"/>
              </w:rPr>
              <w:t>-</w:t>
            </w:r>
            <w:r w:rsidRPr="00DD70AA">
              <w:rPr>
                <w:rFonts w:ascii="Times New Roman" w:hAnsi="Times New Roman" w:cs="Times New Roman"/>
                <w:sz w:val="24"/>
              </w:rPr>
              <w:t>тель процесса</w:t>
            </w:r>
            <w:r w:rsidRPr="00DD70AA">
              <w:rPr>
                <w:rFonts w:ascii="Times New Roman" w:hAnsi="Times New Roman" w:cs="Times New Roman"/>
                <w:sz w:val="24"/>
                <w:vertAlign w:val="superscript"/>
              </w:rPr>
              <w:t>3</w:t>
            </w:r>
          </w:p>
        </w:tc>
        <w:tc>
          <w:tcPr>
            <w:tcW w:w="1559" w:type="dxa"/>
          </w:tcPr>
          <w:p w:rsidR="004C117F" w:rsidRPr="00DD70AA" w:rsidRDefault="004C117F">
            <w:pPr>
              <w:widowControl w:val="0"/>
              <w:spacing w:after="0" w:line="240" w:lineRule="auto"/>
              <w:rPr>
                <w:rFonts w:ascii="Times New Roman" w:hAnsi="Times New Roman" w:cs="Times New Roman"/>
                <w:sz w:val="24"/>
                <w:vertAlign w:val="superscript"/>
              </w:rPr>
            </w:pPr>
            <w:r w:rsidRPr="00DD70AA">
              <w:rPr>
                <w:rFonts w:ascii="Times New Roman" w:hAnsi="Times New Roman" w:cs="Times New Roman"/>
                <w:sz w:val="24"/>
              </w:rPr>
              <w:t>Документы на входе</w:t>
            </w:r>
            <w:r w:rsidRPr="00DD70AA">
              <w:rPr>
                <w:rFonts w:ascii="Times New Roman" w:hAnsi="Times New Roman" w:cs="Times New Roman"/>
                <w:sz w:val="24"/>
                <w:vertAlign w:val="superscript"/>
              </w:rPr>
              <w:t>4</w:t>
            </w:r>
          </w:p>
        </w:tc>
        <w:tc>
          <w:tcPr>
            <w:tcW w:w="1418" w:type="dxa"/>
          </w:tcPr>
          <w:p w:rsidR="004C117F" w:rsidRPr="00DD70AA" w:rsidRDefault="004C117F">
            <w:pPr>
              <w:widowControl w:val="0"/>
              <w:spacing w:after="0" w:line="240" w:lineRule="auto"/>
              <w:rPr>
                <w:rFonts w:ascii="Times New Roman" w:hAnsi="Times New Roman" w:cs="Times New Roman"/>
                <w:sz w:val="24"/>
                <w:vertAlign w:val="superscript"/>
              </w:rPr>
            </w:pPr>
            <w:r w:rsidRPr="00DD70AA">
              <w:rPr>
                <w:rFonts w:ascii="Times New Roman" w:hAnsi="Times New Roman" w:cs="Times New Roman"/>
                <w:sz w:val="24"/>
              </w:rPr>
              <w:t>Документы на выходе</w:t>
            </w:r>
            <w:r w:rsidRPr="00DD70AA">
              <w:rPr>
                <w:rFonts w:ascii="Times New Roman" w:hAnsi="Times New Roman" w:cs="Times New Roman"/>
                <w:sz w:val="24"/>
                <w:vertAlign w:val="superscript"/>
              </w:rPr>
              <w:t>5</w:t>
            </w:r>
          </w:p>
        </w:tc>
        <w:tc>
          <w:tcPr>
            <w:tcW w:w="1127" w:type="dxa"/>
          </w:tcPr>
          <w:p w:rsidR="004C117F" w:rsidRPr="00DD70AA" w:rsidRDefault="004C117F">
            <w:pPr>
              <w:widowControl w:val="0"/>
              <w:spacing w:after="0" w:line="240" w:lineRule="auto"/>
              <w:rPr>
                <w:rFonts w:ascii="Times New Roman" w:hAnsi="Times New Roman" w:cs="Times New Roman"/>
                <w:sz w:val="24"/>
              </w:rPr>
            </w:pPr>
            <w:r w:rsidRPr="00DD70AA">
              <w:rPr>
                <w:rFonts w:ascii="Times New Roman" w:hAnsi="Times New Roman" w:cs="Times New Roman"/>
                <w:sz w:val="24"/>
              </w:rPr>
              <w:t>Приме</w:t>
            </w:r>
            <w:r w:rsidR="0033697D" w:rsidRPr="00DD70AA">
              <w:rPr>
                <w:rFonts w:ascii="Times New Roman" w:hAnsi="Times New Roman" w:cs="Times New Roman"/>
                <w:sz w:val="24"/>
              </w:rPr>
              <w:t>-</w:t>
            </w:r>
            <w:r w:rsidRPr="00DD70AA">
              <w:rPr>
                <w:rFonts w:ascii="Times New Roman" w:hAnsi="Times New Roman" w:cs="Times New Roman"/>
                <w:sz w:val="24"/>
              </w:rPr>
              <w:t xml:space="preserve">чание </w:t>
            </w:r>
          </w:p>
        </w:tc>
      </w:tr>
      <w:tr w:rsidR="004C117F" w:rsidRPr="00DD70AA" w:rsidTr="00473767">
        <w:tc>
          <w:tcPr>
            <w:tcW w:w="704" w:type="dxa"/>
          </w:tcPr>
          <w:p w:rsidR="004C117F" w:rsidRPr="00DD70AA" w:rsidRDefault="004C117F" w:rsidP="000C2E3D">
            <w:pPr>
              <w:widowControl w:val="0"/>
              <w:spacing w:after="0" w:line="240" w:lineRule="auto"/>
              <w:jc w:val="center"/>
              <w:rPr>
                <w:rFonts w:ascii="Times New Roman" w:hAnsi="Times New Roman" w:cs="Times New Roman"/>
                <w:sz w:val="24"/>
              </w:rPr>
            </w:pPr>
            <w:r w:rsidRPr="00DD70AA">
              <w:rPr>
                <w:rFonts w:ascii="Times New Roman" w:hAnsi="Times New Roman" w:cs="Times New Roman"/>
                <w:sz w:val="24"/>
              </w:rPr>
              <w:t>1</w:t>
            </w:r>
          </w:p>
        </w:tc>
        <w:tc>
          <w:tcPr>
            <w:tcW w:w="1276" w:type="dxa"/>
          </w:tcPr>
          <w:p w:rsidR="004C117F" w:rsidRPr="00DD70AA" w:rsidRDefault="004C117F">
            <w:pPr>
              <w:widowControl w:val="0"/>
              <w:spacing w:after="0" w:line="240" w:lineRule="auto"/>
              <w:rPr>
                <w:rFonts w:ascii="Times New Roman" w:hAnsi="Times New Roman" w:cs="Times New Roman"/>
                <w:sz w:val="24"/>
              </w:rPr>
            </w:pPr>
            <w:r w:rsidRPr="00DD70AA">
              <w:rPr>
                <w:rFonts w:ascii="Times New Roman" w:hAnsi="Times New Roman" w:cs="Times New Roman"/>
                <w:sz w:val="24"/>
              </w:rPr>
              <w:t>Разработ</w:t>
            </w:r>
            <w:r w:rsidR="0022350E" w:rsidRPr="00DD70AA">
              <w:rPr>
                <w:rFonts w:ascii="Times New Roman" w:hAnsi="Times New Roman" w:cs="Times New Roman"/>
                <w:sz w:val="24"/>
              </w:rPr>
              <w:t>-</w:t>
            </w:r>
            <w:r w:rsidRPr="00DD70AA">
              <w:rPr>
                <w:rFonts w:ascii="Times New Roman" w:hAnsi="Times New Roman" w:cs="Times New Roman"/>
                <w:sz w:val="24"/>
              </w:rPr>
              <w:t>ка про</w:t>
            </w:r>
            <w:r w:rsidR="0022350E" w:rsidRPr="00DD70AA">
              <w:rPr>
                <w:rFonts w:ascii="Times New Roman" w:hAnsi="Times New Roman" w:cs="Times New Roman"/>
                <w:sz w:val="24"/>
              </w:rPr>
              <w:t>-</w:t>
            </w:r>
            <w:r w:rsidRPr="00DD70AA">
              <w:rPr>
                <w:rFonts w:ascii="Times New Roman" w:hAnsi="Times New Roman" w:cs="Times New Roman"/>
                <w:sz w:val="24"/>
              </w:rPr>
              <w:t>граммы вводного инстру</w:t>
            </w:r>
            <w:r w:rsidR="0022350E" w:rsidRPr="00DD70AA">
              <w:rPr>
                <w:rFonts w:ascii="Times New Roman" w:hAnsi="Times New Roman" w:cs="Times New Roman"/>
                <w:sz w:val="24"/>
              </w:rPr>
              <w:t>-</w:t>
            </w:r>
            <w:r w:rsidRPr="00DD70AA">
              <w:rPr>
                <w:rFonts w:ascii="Times New Roman" w:hAnsi="Times New Roman" w:cs="Times New Roman"/>
                <w:sz w:val="24"/>
              </w:rPr>
              <w:t>ктажа</w:t>
            </w:r>
          </w:p>
        </w:tc>
        <w:tc>
          <w:tcPr>
            <w:tcW w:w="1701" w:type="dxa"/>
          </w:tcPr>
          <w:p w:rsidR="004C117F" w:rsidRPr="00DD70AA" w:rsidRDefault="004C117F">
            <w:pPr>
              <w:widowControl w:val="0"/>
              <w:spacing w:after="0" w:line="240" w:lineRule="auto"/>
              <w:rPr>
                <w:rFonts w:ascii="Times New Roman" w:hAnsi="Times New Roman" w:cs="Times New Roman"/>
                <w:sz w:val="24"/>
              </w:rPr>
            </w:pPr>
          </w:p>
        </w:tc>
        <w:tc>
          <w:tcPr>
            <w:tcW w:w="1559" w:type="dxa"/>
          </w:tcPr>
          <w:p w:rsidR="004C117F" w:rsidRPr="00DD70AA" w:rsidRDefault="004C117F">
            <w:pPr>
              <w:widowControl w:val="0"/>
              <w:spacing w:after="0" w:line="240" w:lineRule="auto"/>
              <w:rPr>
                <w:rFonts w:ascii="Times New Roman" w:hAnsi="Times New Roman" w:cs="Times New Roman"/>
                <w:sz w:val="24"/>
              </w:rPr>
            </w:pPr>
          </w:p>
        </w:tc>
        <w:tc>
          <w:tcPr>
            <w:tcW w:w="1559" w:type="dxa"/>
          </w:tcPr>
          <w:p w:rsidR="004C117F" w:rsidRPr="00DD70AA" w:rsidRDefault="004C117F">
            <w:pPr>
              <w:widowControl w:val="0"/>
              <w:spacing w:after="0" w:line="240" w:lineRule="auto"/>
              <w:rPr>
                <w:rFonts w:ascii="Times New Roman" w:hAnsi="Times New Roman" w:cs="Times New Roman"/>
                <w:sz w:val="24"/>
              </w:rPr>
            </w:pPr>
          </w:p>
        </w:tc>
        <w:tc>
          <w:tcPr>
            <w:tcW w:w="1418" w:type="dxa"/>
          </w:tcPr>
          <w:p w:rsidR="004C117F" w:rsidRPr="00DD70AA" w:rsidRDefault="004C117F">
            <w:pPr>
              <w:widowControl w:val="0"/>
              <w:spacing w:after="0" w:line="240" w:lineRule="auto"/>
              <w:rPr>
                <w:rFonts w:ascii="Times New Roman" w:hAnsi="Times New Roman" w:cs="Times New Roman"/>
                <w:sz w:val="24"/>
              </w:rPr>
            </w:pPr>
          </w:p>
        </w:tc>
        <w:tc>
          <w:tcPr>
            <w:tcW w:w="1127" w:type="dxa"/>
          </w:tcPr>
          <w:p w:rsidR="004C117F" w:rsidRPr="00DD70AA" w:rsidRDefault="004C117F">
            <w:pPr>
              <w:widowControl w:val="0"/>
              <w:spacing w:after="0" w:line="240" w:lineRule="auto"/>
              <w:rPr>
                <w:rFonts w:ascii="Times New Roman" w:hAnsi="Times New Roman" w:cs="Times New Roman"/>
                <w:sz w:val="24"/>
              </w:rPr>
            </w:pPr>
          </w:p>
        </w:tc>
      </w:tr>
      <w:tr w:rsidR="004C117F" w:rsidRPr="00DD70AA" w:rsidTr="00473767">
        <w:tc>
          <w:tcPr>
            <w:tcW w:w="704" w:type="dxa"/>
          </w:tcPr>
          <w:p w:rsidR="004C117F" w:rsidRPr="00DD70AA" w:rsidRDefault="004C117F" w:rsidP="000C2E3D">
            <w:pPr>
              <w:widowControl w:val="0"/>
              <w:spacing w:after="0" w:line="240" w:lineRule="auto"/>
              <w:jc w:val="center"/>
              <w:rPr>
                <w:rFonts w:ascii="Times New Roman" w:hAnsi="Times New Roman" w:cs="Times New Roman"/>
                <w:sz w:val="24"/>
              </w:rPr>
            </w:pPr>
            <w:r w:rsidRPr="00DD70AA">
              <w:rPr>
                <w:rFonts w:ascii="Times New Roman" w:hAnsi="Times New Roman" w:cs="Times New Roman"/>
                <w:sz w:val="24"/>
              </w:rPr>
              <w:t>2</w:t>
            </w:r>
          </w:p>
        </w:tc>
        <w:tc>
          <w:tcPr>
            <w:tcW w:w="1276" w:type="dxa"/>
          </w:tcPr>
          <w:p w:rsidR="004C117F" w:rsidRPr="00DD70AA" w:rsidRDefault="004C117F">
            <w:pPr>
              <w:widowControl w:val="0"/>
              <w:spacing w:after="0" w:line="240" w:lineRule="auto"/>
              <w:rPr>
                <w:rFonts w:ascii="Times New Roman" w:hAnsi="Times New Roman" w:cs="Times New Roman"/>
                <w:sz w:val="24"/>
              </w:rPr>
            </w:pPr>
            <w:r w:rsidRPr="00DD70AA">
              <w:rPr>
                <w:rFonts w:ascii="Times New Roman" w:hAnsi="Times New Roman" w:cs="Times New Roman"/>
                <w:sz w:val="24"/>
              </w:rPr>
              <w:t>Согласо</w:t>
            </w:r>
            <w:r w:rsidR="0022350E" w:rsidRPr="00DD70AA">
              <w:rPr>
                <w:rFonts w:ascii="Times New Roman" w:hAnsi="Times New Roman" w:cs="Times New Roman"/>
                <w:sz w:val="24"/>
              </w:rPr>
              <w:t>-</w:t>
            </w:r>
            <w:r w:rsidRPr="00DD70AA">
              <w:rPr>
                <w:rFonts w:ascii="Times New Roman" w:hAnsi="Times New Roman" w:cs="Times New Roman"/>
                <w:sz w:val="24"/>
              </w:rPr>
              <w:t>вание про</w:t>
            </w:r>
            <w:r w:rsidR="0022350E" w:rsidRPr="00DD70AA">
              <w:rPr>
                <w:rFonts w:ascii="Times New Roman" w:hAnsi="Times New Roman" w:cs="Times New Roman"/>
                <w:sz w:val="24"/>
              </w:rPr>
              <w:t>-</w:t>
            </w:r>
            <w:r w:rsidRPr="00DD70AA">
              <w:rPr>
                <w:rFonts w:ascii="Times New Roman" w:hAnsi="Times New Roman" w:cs="Times New Roman"/>
                <w:sz w:val="24"/>
              </w:rPr>
              <w:t>граммы вводного инстру</w:t>
            </w:r>
            <w:r w:rsidR="0022350E" w:rsidRPr="00DD70AA">
              <w:rPr>
                <w:rFonts w:ascii="Times New Roman" w:hAnsi="Times New Roman" w:cs="Times New Roman"/>
                <w:sz w:val="24"/>
              </w:rPr>
              <w:t>-</w:t>
            </w:r>
            <w:r w:rsidRPr="00DD70AA">
              <w:rPr>
                <w:rFonts w:ascii="Times New Roman" w:hAnsi="Times New Roman" w:cs="Times New Roman"/>
                <w:sz w:val="24"/>
              </w:rPr>
              <w:t>ктажа</w:t>
            </w:r>
          </w:p>
        </w:tc>
        <w:tc>
          <w:tcPr>
            <w:tcW w:w="1701" w:type="dxa"/>
          </w:tcPr>
          <w:p w:rsidR="004C117F" w:rsidRPr="00DD70AA" w:rsidRDefault="004C117F">
            <w:pPr>
              <w:widowControl w:val="0"/>
              <w:spacing w:after="0" w:line="240" w:lineRule="auto"/>
              <w:rPr>
                <w:rFonts w:ascii="Times New Roman" w:hAnsi="Times New Roman" w:cs="Times New Roman"/>
                <w:sz w:val="24"/>
              </w:rPr>
            </w:pPr>
          </w:p>
        </w:tc>
        <w:tc>
          <w:tcPr>
            <w:tcW w:w="1559" w:type="dxa"/>
          </w:tcPr>
          <w:p w:rsidR="004C117F" w:rsidRPr="00DD70AA" w:rsidRDefault="004C117F">
            <w:pPr>
              <w:widowControl w:val="0"/>
              <w:spacing w:after="0" w:line="240" w:lineRule="auto"/>
              <w:rPr>
                <w:rFonts w:ascii="Times New Roman" w:hAnsi="Times New Roman" w:cs="Times New Roman"/>
                <w:sz w:val="24"/>
              </w:rPr>
            </w:pPr>
          </w:p>
        </w:tc>
        <w:tc>
          <w:tcPr>
            <w:tcW w:w="1559" w:type="dxa"/>
          </w:tcPr>
          <w:p w:rsidR="004C117F" w:rsidRPr="00DD70AA" w:rsidRDefault="004C117F">
            <w:pPr>
              <w:widowControl w:val="0"/>
              <w:spacing w:after="0" w:line="240" w:lineRule="auto"/>
              <w:rPr>
                <w:rFonts w:ascii="Times New Roman" w:hAnsi="Times New Roman" w:cs="Times New Roman"/>
                <w:sz w:val="24"/>
              </w:rPr>
            </w:pPr>
          </w:p>
        </w:tc>
        <w:tc>
          <w:tcPr>
            <w:tcW w:w="1418" w:type="dxa"/>
          </w:tcPr>
          <w:p w:rsidR="004C117F" w:rsidRPr="00DD70AA" w:rsidRDefault="004C117F">
            <w:pPr>
              <w:widowControl w:val="0"/>
              <w:spacing w:after="0" w:line="240" w:lineRule="auto"/>
              <w:rPr>
                <w:rFonts w:ascii="Times New Roman" w:hAnsi="Times New Roman" w:cs="Times New Roman"/>
                <w:sz w:val="24"/>
              </w:rPr>
            </w:pPr>
          </w:p>
        </w:tc>
        <w:tc>
          <w:tcPr>
            <w:tcW w:w="1127" w:type="dxa"/>
          </w:tcPr>
          <w:p w:rsidR="004C117F" w:rsidRPr="00DD70AA" w:rsidRDefault="004C117F">
            <w:pPr>
              <w:widowControl w:val="0"/>
              <w:spacing w:after="0" w:line="240" w:lineRule="auto"/>
              <w:rPr>
                <w:rFonts w:ascii="Times New Roman" w:hAnsi="Times New Roman" w:cs="Times New Roman"/>
                <w:sz w:val="24"/>
              </w:rPr>
            </w:pPr>
          </w:p>
        </w:tc>
      </w:tr>
      <w:tr w:rsidR="004C117F" w:rsidRPr="00DD70AA" w:rsidTr="00473767">
        <w:tc>
          <w:tcPr>
            <w:tcW w:w="704" w:type="dxa"/>
          </w:tcPr>
          <w:p w:rsidR="004C117F" w:rsidRPr="00DD70AA" w:rsidRDefault="004C117F" w:rsidP="000C2E3D">
            <w:pPr>
              <w:widowControl w:val="0"/>
              <w:spacing w:after="0" w:line="240" w:lineRule="auto"/>
              <w:jc w:val="center"/>
              <w:rPr>
                <w:rFonts w:ascii="Times New Roman" w:hAnsi="Times New Roman" w:cs="Times New Roman"/>
                <w:sz w:val="24"/>
              </w:rPr>
            </w:pPr>
            <w:r w:rsidRPr="00DD70AA">
              <w:rPr>
                <w:rFonts w:ascii="Times New Roman" w:hAnsi="Times New Roman" w:cs="Times New Roman"/>
                <w:sz w:val="24"/>
              </w:rPr>
              <w:t>3</w:t>
            </w:r>
          </w:p>
        </w:tc>
        <w:tc>
          <w:tcPr>
            <w:tcW w:w="1276" w:type="dxa"/>
          </w:tcPr>
          <w:p w:rsidR="004C117F" w:rsidRPr="00DD70AA" w:rsidRDefault="004C117F">
            <w:pPr>
              <w:widowControl w:val="0"/>
              <w:spacing w:after="0" w:line="240" w:lineRule="auto"/>
              <w:rPr>
                <w:rFonts w:ascii="Times New Roman" w:hAnsi="Times New Roman" w:cs="Times New Roman"/>
                <w:sz w:val="24"/>
              </w:rPr>
            </w:pPr>
            <w:r w:rsidRPr="00DD70AA">
              <w:rPr>
                <w:rFonts w:ascii="Times New Roman" w:hAnsi="Times New Roman" w:cs="Times New Roman"/>
                <w:sz w:val="24"/>
              </w:rPr>
              <w:t>Утверж</w:t>
            </w:r>
            <w:r w:rsidR="0022350E" w:rsidRPr="00DD70AA">
              <w:rPr>
                <w:rFonts w:ascii="Times New Roman" w:hAnsi="Times New Roman" w:cs="Times New Roman"/>
                <w:sz w:val="24"/>
              </w:rPr>
              <w:t>-</w:t>
            </w:r>
            <w:r w:rsidRPr="00DD70AA">
              <w:rPr>
                <w:rFonts w:ascii="Times New Roman" w:hAnsi="Times New Roman" w:cs="Times New Roman"/>
                <w:sz w:val="24"/>
              </w:rPr>
              <w:t>дение програ</w:t>
            </w:r>
            <w:r w:rsidR="0022350E" w:rsidRPr="00DD70AA">
              <w:rPr>
                <w:rFonts w:ascii="Times New Roman" w:hAnsi="Times New Roman" w:cs="Times New Roman"/>
                <w:sz w:val="24"/>
              </w:rPr>
              <w:t>-</w:t>
            </w:r>
            <w:r w:rsidRPr="00DD70AA">
              <w:rPr>
                <w:rFonts w:ascii="Times New Roman" w:hAnsi="Times New Roman" w:cs="Times New Roman"/>
                <w:sz w:val="24"/>
              </w:rPr>
              <w:t>ммы вводного инструк</w:t>
            </w:r>
            <w:r w:rsidR="0022350E" w:rsidRPr="00DD70AA">
              <w:rPr>
                <w:rFonts w:ascii="Times New Roman" w:hAnsi="Times New Roman" w:cs="Times New Roman"/>
                <w:sz w:val="24"/>
              </w:rPr>
              <w:t>-</w:t>
            </w:r>
            <w:r w:rsidRPr="00DD70AA">
              <w:rPr>
                <w:rFonts w:ascii="Times New Roman" w:hAnsi="Times New Roman" w:cs="Times New Roman"/>
                <w:sz w:val="24"/>
              </w:rPr>
              <w:t>тажа</w:t>
            </w:r>
          </w:p>
        </w:tc>
        <w:tc>
          <w:tcPr>
            <w:tcW w:w="1701" w:type="dxa"/>
          </w:tcPr>
          <w:p w:rsidR="004C117F" w:rsidRPr="00DD70AA" w:rsidRDefault="004C117F">
            <w:pPr>
              <w:widowControl w:val="0"/>
              <w:spacing w:after="0" w:line="240" w:lineRule="auto"/>
              <w:rPr>
                <w:rFonts w:ascii="Times New Roman" w:hAnsi="Times New Roman" w:cs="Times New Roman"/>
                <w:sz w:val="24"/>
              </w:rPr>
            </w:pPr>
          </w:p>
        </w:tc>
        <w:tc>
          <w:tcPr>
            <w:tcW w:w="1559" w:type="dxa"/>
          </w:tcPr>
          <w:p w:rsidR="004C117F" w:rsidRPr="00DD70AA" w:rsidRDefault="004C117F">
            <w:pPr>
              <w:widowControl w:val="0"/>
              <w:spacing w:after="0" w:line="240" w:lineRule="auto"/>
              <w:rPr>
                <w:rFonts w:ascii="Times New Roman" w:hAnsi="Times New Roman" w:cs="Times New Roman"/>
                <w:sz w:val="24"/>
              </w:rPr>
            </w:pPr>
          </w:p>
        </w:tc>
        <w:tc>
          <w:tcPr>
            <w:tcW w:w="1559" w:type="dxa"/>
          </w:tcPr>
          <w:p w:rsidR="004C117F" w:rsidRPr="00DD70AA" w:rsidRDefault="004C117F">
            <w:pPr>
              <w:widowControl w:val="0"/>
              <w:spacing w:after="0" w:line="240" w:lineRule="auto"/>
              <w:rPr>
                <w:rFonts w:ascii="Times New Roman" w:hAnsi="Times New Roman" w:cs="Times New Roman"/>
                <w:sz w:val="24"/>
              </w:rPr>
            </w:pPr>
          </w:p>
        </w:tc>
        <w:tc>
          <w:tcPr>
            <w:tcW w:w="1418" w:type="dxa"/>
          </w:tcPr>
          <w:p w:rsidR="004C117F" w:rsidRPr="00DD70AA" w:rsidRDefault="004C117F">
            <w:pPr>
              <w:widowControl w:val="0"/>
              <w:spacing w:after="0" w:line="240" w:lineRule="auto"/>
              <w:rPr>
                <w:rFonts w:ascii="Times New Roman" w:hAnsi="Times New Roman" w:cs="Times New Roman"/>
                <w:sz w:val="24"/>
              </w:rPr>
            </w:pPr>
          </w:p>
        </w:tc>
        <w:tc>
          <w:tcPr>
            <w:tcW w:w="1127" w:type="dxa"/>
          </w:tcPr>
          <w:p w:rsidR="004C117F" w:rsidRPr="00DD70AA" w:rsidRDefault="004C117F">
            <w:pPr>
              <w:widowControl w:val="0"/>
              <w:spacing w:after="0" w:line="240" w:lineRule="auto"/>
              <w:rPr>
                <w:rFonts w:ascii="Times New Roman" w:hAnsi="Times New Roman" w:cs="Times New Roman"/>
                <w:sz w:val="24"/>
              </w:rPr>
            </w:pPr>
          </w:p>
        </w:tc>
      </w:tr>
      <w:tr w:rsidR="004C117F" w:rsidRPr="00DD70AA" w:rsidTr="00473767">
        <w:tc>
          <w:tcPr>
            <w:tcW w:w="704" w:type="dxa"/>
          </w:tcPr>
          <w:p w:rsidR="004C117F" w:rsidRPr="00DD70AA" w:rsidRDefault="004C117F" w:rsidP="000C2E3D">
            <w:pPr>
              <w:widowControl w:val="0"/>
              <w:spacing w:after="0" w:line="240" w:lineRule="auto"/>
              <w:jc w:val="center"/>
              <w:rPr>
                <w:rFonts w:ascii="Times New Roman" w:hAnsi="Times New Roman" w:cs="Times New Roman"/>
                <w:sz w:val="24"/>
              </w:rPr>
            </w:pPr>
            <w:r w:rsidRPr="00DD70AA">
              <w:rPr>
                <w:rFonts w:ascii="Times New Roman" w:hAnsi="Times New Roman" w:cs="Times New Roman"/>
                <w:sz w:val="24"/>
              </w:rPr>
              <w:t>4</w:t>
            </w:r>
          </w:p>
        </w:tc>
        <w:tc>
          <w:tcPr>
            <w:tcW w:w="1276" w:type="dxa"/>
          </w:tcPr>
          <w:p w:rsidR="004C117F" w:rsidRPr="00DD70AA" w:rsidRDefault="004C117F">
            <w:pPr>
              <w:widowControl w:val="0"/>
              <w:spacing w:after="0" w:line="240" w:lineRule="auto"/>
              <w:rPr>
                <w:rFonts w:ascii="Times New Roman" w:hAnsi="Times New Roman" w:cs="Times New Roman"/>
                <w:sz w:val="24"/>
              </w:rPr>
            </w:pPr>
            <w:r w:rsidRPr="00DD70AA">
              <w:rPr>
                <w:rFonts w:ascii="Times New Roman" w:hAnsi="Times New Roman" w:cs="Times New Roman"/>
                <w:sz w:val="24"/>
              </w:rPr>
              <w:t>Проведе</w:t>
            </w:r>
            <w:r w:rsidR="009747BF" w:rsidRPr="00DD70AA">
              <w:rPr>
                <w:rFonts w:ascii="Times New Roman" w:hAnsi="Times New Roman" w:cs="Times New Roman"/>
                <w:sz w:val="24"/>
              </w:rPr>
              <w:t>-</w:t>
            </w:r>
            <w:r w:rsidRPr="00DD70AA">
              <w:rPr>
                <w:rFonts w:ascii="Times New Roman" w:hAnsi="Times New Roman" w:cs="Times New Roman"/>
                <w:sz w:val="24"/>
              </w:rPr>
              <w:t>ние вводного инструк</w:t>
            </w:r>
            <w:r w:rsidR="009747BF" w:rsidRPr="00DD70AA">
              <w:rPr>
                <w:rFonts w:ascii="Times New Roman" w:hAnsi="Times New Roman" w:cs="Times New Roman"/>
                <w:sz w:val="24"/>
              </w:rPr>
              <w:t>-</w:t>
            </w:r>
            <w:r w:rsidRPr="00DD70AA">
              <w:rPr>
                <w:rFonts w:ascii="Times New Roman" w:hAnsi="Times New Roman" w:cs="Times New Roman"/>
                <w:sz w:val="24"/>
              </w:rPr>
              <w:t>тажа</w:t>
            </w:r>
          </w:p>
        </w:tc>
        <w:tc>
          <w:tcPr>
            <w:tcW w:w="1701" w:type="dxa"/>
          </w:tcPr>
          <w:p w:rsidR="004C117F" w:rsidRPr="00DD70AA" w:rsidRDefault="004C117F">
            <w:pPr>
              <w:widowControl w:val="0"/>
              <w:spacing w:after="0" w:line="240" w:lineRule="auto"/>
              <w:rPr>
                <w:rFonts w:ascii="Times New Roman" w:hAnsi="Times New Roman" w:cs="Times New Roman"/>
                <w:sz w:val="24"/>
              </w:rPr>
            </w:pPr>
          </w:p>
        </w:tc>
        <w:tc>
          <w:tcPr>
            <w:tcW w:w="1559" w:type="dxa"/>
          </w:tcPr>
          <w:p w:rsidR="004C117F" w:rsidRPr="00DD70AA" w:rsidRDefault="004C117F">
            <w:pPr>
              <w:widowControl w:val="0"/>
              <w:spacing w:after="0" w:line="240" w:lineRule="auto"/>
              <w:rPr>
                <w:rFonts w:ascii="Times New Roman" w:hAnsi="Times New Roman" w:cs="Times New Roman"/>
                <w:sz w:val="24"/>
              </w:rPr>
            </w:pPr>
          </w:p>
        </w:tc>
        <w:tc>
          <w:tcPr>
            <w:tcW w:w="1559" w:type="dxa"/>
          </w:tcPr>
          <w:p w:rsidR="004C117F" w:rsidRPr="00DD70AA" w:rsidRDefault="004C117F">
            <w:pPr>
              <w:widowControl w:val="0"/>
              <w:spacing w:after="0" w:line="240" w:lineRule="auto"/>
              <w:rPr>
                <w:rFonts w:ascii="Times New Roman" w:hAnsi="Times New Roman" w:cs="Times New Roman"/>
                <w:sz w:val="24"/>
              </w:rPr>
            </w:pPr>
          </w:p>
        </w:tc>
        <w:tc>
          <w:tcPr>
            <w:tcW w:w="1418" w:type="dxa"/>
          </w:tcPr>
          <w:p w:rsidR="004C117F" w:rsidRPr="00DD70AA" w:rsidRDefault="004C117F">
            <w:pPr>
              <w:widowControl w:val="0"/>
              <w:spacing w:after="0" w:line="240" w:lineRule="auto"/>
              <w:rPr>
                <w:rFonts w:ascii="Times New Roman" w:hAnsi="Times New Roman" w:cs="Times New Roman"/>
                <w:sz w:val="24"/>
              </w:rPr>
            </w:pPr>
          </w:p>
        </w:tc>
        <w:tc>
          <w:tcPr>
            <w:tcW w:w="1127" w:type="dxa"/>
          </w:tcPr>
          <w:p w:rsidR="004C117F" w:rsidRPr="00DD70AA" w:rsidRDefault="004C117F">
            <w:pPr>
              <w:widowControl w:val="0"/>
              <w:spacing w:after="0" w:line="240" w:lineRule="auto"/>
              <w:rPr>
                <w:rFonts w:ascii="Times New Roman" w:hAnsi="Times New Roman" w:cs="Times New Roman"/>
                <w:sz w:val="24"/>
              </w:rPr>
            </w:pPr>
          </w:p>
        </w:tc>
      </w:tr>
    </w:tbl>
    <w:p w:rsidR="004C117F" w:rsidRPr="00DD70AA" w:rsidRDefault="004C117F" w:rsidP="000C2E3D">
      <w:pPr>
        <w:widowControl w:val="0"/>
        <w:spacing w:after="0" w:line="240" w:lineRule="auto"/>
        <w:ind w:firstLine="709"/>
        <w:rPr>
          <w:rFonts w:ascii="Times New Roman" w:hAnsi="Times New Roman" w:cs="Times New Roman"/>
          <w:sz w:val="28"/>
          <w:szCs w:val="28"/>
        </w:rPr>
      </w:pPr>
    </w:p>
    <w:p w:rsidR="004C117F" w:rsidRPr="00DD70AA" w:rsidRDefault="004C117F" w:rsidP="000C2E3D">
      <w:pPr>
        <w:widowControl w:val="0"/>
        <w:spacing w:after="0" w:line="240" w:lineRule="auto"/>
        <w:ind w:firstLine="709"/>
        <w:rPr>
          <w:rFonts w:ascii="Times New Roman" w:hAnsi="Times New Roman" w:cs="Times New Roman"/>
          <w:sz w:val="24"/>
          <w:szCs w:val="24"/>
        </w:rPr>
      </w:pPr>
      <w:r w:rsidRPr="00DD70AA">
        <w:rPr>
          <w:rFonts w:ascii="Times New Roman" w:hAnsi="Times New Roman" w:cs="Times New Roman"/>
          <w:vertAlign w:val="superscript"/>
        </w:rPr>
        <w:t>1</w:t>
      </w:r>
      <w:r w:rsidRPr="00DD70AA">
        <w:rPr>
          <w:rFonts w:ascii="Times New Roman" w:hAnsi="Times New Roman" w:cs="Times New Roman"/>
          <w:sz w:val="24"/>
          <w:szCs w:val="24"/>
        </w:rPr>
        <w:t xml:space="preserve"> Столбец заполняется на основании данных нормативного документа ГОСТ 12.0.004</w:t>
      </w:r>
      <w:r w:rsidR="00562767" w:rsidRPr="00DD70AA">
        <w:rPr>
          <w:rFonts w:ascii="Times New Roman" w:hAnsi="Times New Roman" w:cs="Times New Roman"/>
          <w:sz w:val="24"/>
          <w:szCs w:val="24"/>
        </w:rPr>
        <w:t>–</w:t>
      </w:r>
      <w:r w:rsidRPr="00DD70AA">
        <w:rPr>
          <w:rFonts w:ascii="Times New Roman" w:hAnsi="Times New Roman" w:cs="Times New Roman"/>
          <w:sz w:val="24"/>
          <w:szCs w:val="24"/>
        </w:rPr>
        <w:t>2015. Межгосударственный стандарт. Система стандартов безопасности труда. Организация обучения безопасности труда. Общие положения</w:t>
      </w:r>
      <w:r w:rsidR="009747BF" w:rsidRPr="00DD70AA">
        <w:rPr>
          <w:rFonts w:ascii="Times New Roman" w:hAnsi="Times New Roman" w:cs="Times New Roman"/>
          <w:sz w:val="24"/>
          <w:szCs w:val="24"/>
        </w:rPr>
        <w:t>.</w:t>
      </w:r>
    </w:p>
    <w:p w:rsidR="004C117F" w:rsidRPr="00DD70AA" w:rsidRDefault="004C117F" w:rsidP="000C2E3D">
      <w:pPr>
        <w:widowControl w:val="0"/>
        <w:spacing w:after="0" w:line="240" w:lineRule="auto"/>
        <w:ind w:firstLine="709"/>
        <w:rPr>
          <w:rFonts w:ascii="Times New Roman" w:hAnsi="Times New Roman" w:cs="Times New Roman"/>
          <w:sz w:val="24"/>
          <w:szCs w:val="24"/>
        </w:rPr>
      </w:pPr>
      <w:r w:rsidRPr="00DD70AA">
        <w:rPr>
          <w:rFonts w:ascii="Times New Roman" w:hAnsi="Times New Roman" w:cs="Times New Roman"/>
          <w:sz w:val="24"/>
          <w:szCs w:val="24"/>
          <w:vertAlign w:val="superscript"/>
        </w:rPr>
        <w:t>2</w:t>
      </w:r>
      <w:r w:rsidRPr="00DD70AA">
        <w:rPr>
          <w:rFonts w:ascii="Times New Roman" w:hAnsi="Times New Roman" w:cs="Times New Roman"/>
          <w:sz w:val="24"/>
          <w:szCs w:val="24"/>
        </w:rPr>
        <w:t xml:space="preserve"> В столбце указывается ответственное лица за данный процесс из нормативного документа (ГОСТ 12.0.004</w:t>
      </w:r>
      <w:r w:rsidR="00CE6322" w:rsidRPr="00DD70AA">
        <w:rPr>
          <w:rFonts w:ascii="Times New Roman" w:hAnsi="Times New Roman" w:cs="Times New Roman"/>
          <w:sz w:val="24"/>
          <w:szCs w:val="24"/>
        </w:rPr>
        <w:t>–</w:t>
      </w:r>
      <w:r w:rsidRPr="00DD70AA">
        <w:rPr>
          <w:rFonts w:ascii="Times New Roman" w:hAnsi="Times New Roman" w:cs="Times New Roman"/>
          <w:sz w:val="24"/>
          <w:szCs w:val="24"/>
        </w:rPr>
        <w:t>2015. «Межгосударственный стандарт. Система стандартов безопасности труда. Организация обучения безопасности труда. Общие положения»)</w:t>
      </w:r>
      <w:r w:rsidR="009747BF" w:rsidRPr="00DD70AA">
        <w:rPr>
          <w:rFonts w:ascii="Times New Roman" w:hAnsi="Times New Roman" w:cs="Times New Roman"/>
          <w:sz w:val="24"/>
          <w:szCs w:val="24"/>
        </w:rPr>
        <w:t>.</w:t>
      </w:r>
    </w:p>
    <w:p w:rsidR="004C117F" w:rsidRPr="00DD70AA" w:rsidRDefault="004C117F" w:rsidP="000C2E3D">
      <w:pPr>
        <w:widowControl w:val="0"/>
        <w:spacing w:after="0" w:line="240" w:lineRule="auto"/>
        <w:ind w:firstLine="709"/>
        <w:rPr>
          <w:rFonts w:ascii="Times New Roman" w:hAnsi="Times New Roman" w:cs="Times New Roman"/>
          <w:sz w:val="24"/>
          <w:szCs w:val="24"/>
          <w:shd w:val="clear" w:color="auto" w:fill="FFFFFF"/>
        </w:rPr>
      </w:pPr>
      <w:r w:rsidRPr="00DD70AA">
        <w:rPr>
          <w:rFonts w:ascii="Times New Roman" w:hAnsi="Times New Roman" w:cs="Times New Roman"/>
          <w:sz w:val="24"/>
          <w:szCs w:val="24"/>
          <w:vertAlign w:val="superscript"/>
        </w:rPr>
        <w:t>3</w:t>
      </w:r>
      <w:r w:rsidRPr="00DD70AA">
        <w:rPr>
          <w:rFonts w:ascii="Times New Roman" w:hAnsi="Times New Roman" w:cs="Times New Roman"/>
          <w:sz w:val="24"/>
          <w:szCs w:val="24"/>
        </w:rPr>
        <w:t xml:space="preserve"> В столбце необходимо указать исполнителя процесса, т.</w:t>
      </w:r>
      <w:r w:rsidR="00562767" w:rsidRPr="00DD70AA">
        <w:rPr>
          <w:rFonts w:ascii="Times New Roman" w:hAnsi="Times New Roman" w:cs="Times New Roman"/>
          <w:sz w:val="24"/>
          <w:szCs w:val="24"/>
        </w:rPr>
        <w:t xml:space="preserve"> </w:t>
      </w:r>
      <w:r w:rsidRPr="00DD70AA">
        <w:rPr>
          <w:rFonts w:ascii="Times New Roman" w:hAnsi="Times New Roman" w:cs="Times New Roman"/>
          <w:sz w:val="24"/>
          <w:szCs w:val="24"/>
        </w:rPr>
        <w:t>е. должностное лицо, ответственное за выполнение одной или нескольких операций</w:t>
      </w:r>
      <w:r w:rsidR="00CE6322" w:rsidRPr="00DD70AA">
        <w:rPr>
          <w:rFonts w:ascii="Times New Roman" w:hAnsi="Times New Roman" w:cs="Times New Roman"/>
          <w:sz w:val="24"/>
          <w:szCs w:val="24"/>
        </w:rPr>
        <w:t>,</w:t>
      </w:r>
      <w:r w:rsidRPr="00DD70AA">
        <w:rPr>
          <w:rFonts w:ascii="Times New Roman" w:hAnsi="Times New Roman" w:cs="Times New Roman"/>
          <w:sz w:val="24"/>
          <w:szCs w:val="24"/>
        </w:rPr>
        <w:t xml:space="preserve"> или функций. Информацию об этом необходимо получить из нормативного документа (ГОСТ 12.0.004</w:t>
      </w:r>
      <w:r w:rsidR="00CE6322" w:rsidRPr="00DD70AA">
        <w:rPr>
          <w:rFonts w:ascii="Times New Roman" w:hAnsi="Times New Roman" w:cs="Times New Roman"/>
          <w:sz w:val="24"/>
          <w:szCs w:val="24"/>
        </w:rPr>
        <w:t>–</w:t>
      </w:r>
      <w:r w:rsidRPr="00DD70AA">
        <w:rPr>
          <w:rFonts w:ascii="Times New Roman" w:hAnsi="Times New Roman" w:cs="Times New Roman"/>
          <w:sz w:val="24"/>
          <w:szCs w:val="24"/>
        </w:rPr>
        <w:t>2015. Межгосударственный стандарт. Система стандартов безопасности труда. Организация обучения безопасности труда. Общие положения)</w:t>
      </w:r>
      <w:r w:rsidR="009747BF" w:rsidRPr="00DD70AA">
        <w:rPr>
          <w:rFonts w:ascii="Times New Roman" w:hAnsi="Times New Roman" w:cs="Times New Roman"/>
          <w:sz w:val="24"/>
          <w:szCs w:val="24"/>
        </w:rPr>
        <w:t>.</w:t>
      </w:r>
    </w:p>
    <w:p w:rsidR="004C117F" w:rsidRPr="00DD70AA" w:rsidRDefault="004C117F" w:rsidP="000C2E3D">
      <w:pPr>
        <w:widowControl w:val="0"/>
        <w:spacing w:after="0" w:line="240" w:lineRule="auto"/>
        <w:ind w:firstLine="709"/>
        <w:rPr>
          <w:rFonts w:ascii="Times New Roman" w:hAnsi="Times New Roman" w:cs="Times New Roman"/>
          <w:sz w:val="24"/>
          <w:szCs w:val="24"/>
        </w:rPr>
      </w:pPr>
      <w:r w:rsidRPr="00DD70AA">
        <w:rPr>
          <w:rFonts w:ascii="Times New Roman" w:hAnsi="Times New Roman" w:cs="Times New Roman"/>
          <w:sz w:val="24"/>
          <w:szCs w:val="24"/>
          <w:vertAlign w:val="superscript"/>
        </w:rPr>
        <w:t>4</w:t>
      </w:r>
      <w:r w:rsidRPr="00DD70AA">
        <w:rPr>
          <w:rFonts w:ascii="Times New Roman" w:hAnsi="Times New Roman" w:cs="Times New Roman"/>
          <w:sz w:val="24"/>
          <w:szCs w:val="24"/>
        </w:rPr>
        <w:t xml:space="preserve"> В данном столбце указывают документ или документы, без которых невозможно функционирование процесса.</w:t>
      </w:r>
    </w:p>
    <w:p w:rsidR="004C117F" w:rsidRPr="00DD70AA" w:rsidRDefault="004C117F" w:rsidP="000C2E3D">
      <w:pPr>
        <w:widowControl w:val="0"/>
        <w:spacing w:after="0" w:line="240" w:lineRule="auto"/>
        <w:ind w:firstLine="709"/>
        <w:rPr>
          <w:rFonts w:ascii="Times New Roman" w:hAnsi="Times New Roman" w:cs="Times New Roman"/>
          <w:sz w:val="24"/>
          <w:szCs w:val="24"/>
        </w:rPr>
      </w:pPr>
      <w:r w:rsidRPr="00DD70AA">
        <w:rPr>
          <w:rFonts w:ascii="Times New Roman" w:hAnsi="Times New Roman" w:cs="Times New Roman"/>
          <w:sz w:val="24"/>
          <w:szCs w:val="24"/>
          <w:vertAlign w:val="superscript"/>
        </w:rPr>
        <w:t>5</w:t>
      </w:r>
      <w:r w:rsidRPr="00DD70AA">
        <w:rPr>
          <w:rFonts w:ascii="Times New Roman" w:hAnsi="Times New Roman" w:cs="Times New Roman"/>
          <w:sz w:val="24"/>
          <w:szCs w:val="24"/>
        </w:rPr>
        <w:t xml:space="preserve"> В столбец вносится информация о том документе или документах, которые оформляются после завершения процесса.</w:t>
      </w:r>
    </w:p>
    <w:p w:rsidR="00BA2C69" w:rsidRPr="00DD70AA" w:rsidRDefault="00BA2C69">
      <w:pPr>
        <w:spacing w:after="160" w:line="259" w:lineRule="auto"/>
        <w:rPr>
          <w:rFonts w:ascii="Times New Roman" w:hAnsi="Times New Roman" w:cs="Times New Roman"/>
          <w:sz w:val="28"/>
          <w:szCs w:val="28"/>
        </w:rPr>
      </w:pPr>
      <w:r w:rsidRPr="00DD70AA">
        <w:rPr>
          <w:rFonts w:ascii="Times New Roman" w:hAnsi="Times New Roman" w:cs="Times New Roman"/>
          <w:sz w:val="28"/>
          <w:szCs w:val="28"/>
        </w:rPr>
        <w:br w:type="page"/>
      </w:r>
    </w:p>
    <w:p w:rsidR="00CE6322" w:rsidRPr="00DD70AA" w:rsidRDefault="004C117F" w:rsidP="000C2E3D">
      <w:pPr>
        <w:widowControl w:val="0"/>
        <w:spacing w:after="0" w:line="240" w:lineRule="auto"/>
        <w:ind w:firstLine="709"/>
        <w:jc w:val="right"/>
        <w:rPr>
          <w:rFonts w:ascii="Times New Roman" w:hAnsi="Times New Roman" w:cs="Times New Roman"/>
          <w:sz w:val="28"/>
          <w:szCs w:val="28"/>
        </w:rPr>
      </w:pPr>
      <w:r w:rsidRPr="00DD70AA">
        <w:rPr>
          <w:rFonts w:ascii="Times New Roman" w:hAnsi="Times New Roman" w:cs="Times New Roman"/>
          <w:sz w:val="28"/>
          <w:szCs w:val="28"/>
        </w:rPr>
        <w:lastRenderedPageBreak/>
        <w:t>Таблица 3.4</w:t>
      </w:r>
    </w:p>
    <w:p w:rsidR="00BB1DF8" w:rsidRPr="00DD70AA" w:rsidRDefault="004C117F" w:rsidP="000C2E3D">
      <w:pPr>
        <w:widowControl w:val="0"/>
        <w:spacing w:before="120" w:line="240" w:lineRule="auto"/>
        <w:ind w:firstLine="709"/>
        <w:jc w:val="center"/>
        <w:rPr>
          <w:rFonts w:ascii="Times New Roman" w:hAnsi="Times New Roman" w:cs="Times New Roman"/>
          <w:sz w:val="28"/>
          <w:szCs w:val="28"/>
        </w:rPr>
      </w:pPr>
      <w:r w:rsidRPr="00E05231">
        <w:rPr>
          <w:rFonts w:ascii="Times New Roman" w:hAnsi="Times New Roman" w:cs="Times New Roman"/>
          <w:sz w:val="28"/>
          <w:szCs w:val="28"/>
        </w:rPr>
        <w:t>Действия при проведении первичного инструктажа по охране труда</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04"/>
        <w:gridCol w:w="1559"/>
        <w:gridCol w:w="1418"/>
        <w:gridCol w:w="1701"/>
        <w:gridCol w:w="1417"/>
        <w:gridCol w:w="1418"/>
        <w:gridCol w:w="985"/>
      </w:tblGrid>
      <w:tr w:rsidR="004C117F" w:rsidRPr="00DD70AA" w:rsidTr="000C2E3D">
        <w:tc>
          <w:tcPr>
            <w:tcW w:w="704" w:type="dxa"/>
          </w:tcPr>
          <w:p w:rsidR="004C117F" w:rsidRPr="00DD70AA" w:rsidRDefault="001958C6">
            <w:pPr>
              <w:widowControl w:val="0"/>
              <w:spacing w:after="0" w:line="240" w:lineRule="auto"/>
              <w:rPr>
                <w:rFonts w:ascii="Times New Roman" w:hAnsi="Times New Roman" w:cs="Times New Roman"/>
                <w:sz w:val="24"/>
              </w:rPr>
            </w:pPr>
            <w:r>
              <w:rPr>
                <w:rFonts w:ascii="Times New Roman" w:hAnsi="Times New Roman" w:cs="Times New Roman"/>
                <w:sz w:val="24"/>
              </w:rPr>
              <w:t xml:space="preserve">№ </w:t>
            </w:r>
            <w:r w:rsidR="004C117F" w:rsidRPr="00DD70AA">
              <w:rPr>
                <w:rFonts w:ascii="Times New Roman" w:hAnsi="Times New Roman" w:cs="Times New Roman"/>
                <w:sz w:val="24"/>
              </w:rPr>
              <w:t>п/п</w:t>
            </w:r>
          </w:p>
        </w:tc>
        <w:tc>
          <w:tcPr>
            <w:tcW w:w="1559" w:type="dxa"/>
          </w:tcPr>
          <w:p w:rsidR="004C117F" w:rsidRPr="00DD70AA" w:rsidRDefault="004C117F">
            <w:pPr>
              <w:widowControl w:val="0"/>
              <w:spacing w:after="0" w:line="240" w:lineRule="auto"/>
              <w:rPr>
                <w:rFonts w:ascii="Times New Roman" w:hAnsi="Times New Roman" w:cs="Times New Roman"/>
                <w:sz w:val="24"/>
                <w:vertAlign w:val="superscript"/>
              </w:rPr>
            </w:pPr>
            <w:r w:rsidRPr="00DD70AA">
              <w:rPr>
                <w:rFonts w:ascii="Times New Roman" w:hAnsi="Times New Roman" w:cs="Times New Roman"/>
                <w:sz w:val="24"/>
              </w:rPr>
              <w:t>Действие (процесс)</w:t>
            </w:r>
            <w:r w:rsidRPr="00DD70AA">
              <w:rPr>
                <w:rFonts w:ascii="Times New Roman" w:hAnsi="Times New Roman" w:cs="Times New Roman"/>
                <w:sz w:val="24"/>
                <w:vertAlign w:val="superscript"/>
              </w:rPr>
              <w:t>1</w:t>
            </w:r>
          </w:p>
        </w:tc>
        <w:tc>
          <w:tcPr>
            <w:tcW w:w="1418" w:type="dxa"/>
          </w:tcPr>
          <w:p w:rsidR="009747BF" w:rsidRPr="00DD70AA" w:rsidRDefault="004C117F">
            <w:pPr>
              <w:widowControl w:val="0"/>
              <w:spacing w:after="0" w:line="240" w:lineRule="auto"/>
              <w:rPr>
                <w:rFonts w:ascii="Times New Roman" w:hAnsi="Times New Roman" w:cs="Times New Roman"/>
                <w:sz w:val="24"/>
              </w:rPr>
            </w:pPr>
            <w:r w:rsidRPr="00DD70AA">
              <w:rPr>
                <w:rFonts w:ascii="Times New Roman" w:hAnsi="Times New Roman" w:cs="Times New Roman"/>
                <w:sz w:val="24"/>
              </w:rPr>
              <w:t xml:space="preserve">Ответственный </w:t>
            </w:r>
          </w:p>
          <w:p w:rsidR="004C117F" w:rsidRPr="00DD70AA" w:rsidRDefault="004C117F">
            <w:pPr>
              <w:widowControl w:val="0"/>
              <w:spacing w:after="0" w:line="240" w:lineRule="auto"/>
              <w:rPr>
                <w:rFonts w:ascii="Times New Roman" w:hAnsi="Times New Roman" w:cs="Times New Roman"/>
                <w:sz w:val="24"/>
                <w:vertAlign w:val="superscript"/>
              </w:rPr>
            </w:pPr>
            <w:r w:rsidRPr="00DD70AA">
              <w:rPr>
                <w:rFonts w:ascii="Times New Roman" w:hAnsi="Times New Roman" w:cs="Times New Roman"/>
                <w:sz w:val="24"/>
              </w:rPr>
              <w:t>за процесс</w:t>
            </w:r>
            <w:r w:rsidRPr="00DD70AA">
              <w:rPr>
                <w:rFonts w:ascii="Times New Roman" w:hAnsi="Times New Roman" w:cs="Times New Roman"/>
                <w:sz w:val="24"/>
                <w:vertAlign w:val="superscript"/>
              </w:rPr>
              <w:t>2</w:t>
            </w:r>
          </w:p>
        </w:tc>
        <w:tc>
          <w:tcPr>
            <w:tcW w:w="1701" w:type="dxa"/>
          </w:tcPr>
          <w:p w:rsidR="004C117F" w:rsidRPr="00DD70AA" w:rsidRDefault="004C117F">
            <w:pPr>
              <w:widowControl w:val="0"/>
              <w:spacing w:after="0" w:line="240" w:lineRule="auto"/>
              <w:rPr>
                <w:rFonts w:ascii="Times New Roman" w:hAnsi="Times New Roman" w:cs="Times New Roman"/>
                <w:sz w:val="24"/>
                <w:vertAlign w:val="superscript"/>
              </w:rPr>
            </w:pPr>
            <w:r w:rsidRPr="00DD70AA">
              <w:rPr>
                <w:rFonts w:ascii="Times New Roman" w:hAnsi="Times New Roman" w:cs="Times New Roman"/>
                <w:sz w:val="24"/>
              </w:rPr>
              <w:t>Исполнитель процесса</w:t>
            </w:r>
            <w:r w:rsidRPr="00DD70AA">
              <w:rPr>
                <w:rFonts w:ascii="Times New Roman" w:hAnsi="Times New Roman" w:cs="Times New Roman"/>
                <w:sz w:val="24"/>
                <w:vertAlign w:val="superscript"/>
              </w:rPr>
              <w:t>3</w:t>
            </w:r>
          </w:p>
        </w:tc>
        <w:tc>
          <w:tcPr>
            <w:tcW w:w="1417" w:type="dxa"/>
          </w:tcPr>
          <w:p w:rsidR="004C117F" w:rsidRPr="00DD70AA" w:rsidRDefault="004C117F">
            <w:pPr>
              <w:widowControl w:val="0"/>
              <w:spacing w:after="0" w:line="240" w:lineRule="auto"/>
              <w:rPr>
                <w:rFonts w:ascii="Times New Roman" w:hAnsi="Times New Roman" w:cs="Times New Roman"/>
                <w:sz w:val="24"/>
                <w:vertAlign w:val="superscript"/>
              </w:rPr>
            </w:pPr>
            <w:r w:rsidRPr="00DD70AA">
              <w:rPr>
                <w:rFonts w:ascii="Times New Roman" w:hAnsi="Times New Roman" w:cs="Times New Roman"/>
                <w:sz w:val="24"/>
              </w:rPr>
              <w:t>Документы на входе</w:t>
            </w:r>
            <w:r w:rsidRPr="00DD70AA">
              <w:rPr>
                <w:rFonts w:ascii="Times New Roman" w:hAnsi="Times New Roman" w:cs="Times New Roman"/>
                <w:sz w:val="24"/>
                <w:vertAlign w:val="superscript"/>
              </w:rPr>
              <w:t>4</w:t>
            </w:r>
          </w:p>
        </w:tc>
        <w:tc>
          <w:tcPr>
            <w:tcW w:w="1418" w:type="dxa"/>
          </w:tcPr>
          <w:p w:rsidR="004C117F" w:rsidRPr="00DD70AA" w:rsidRDefault="004C117F">
            <w:pPr>
              <w:widowControl w:val="0"/>
              <w:spacing w:after="0" w:line="240" w:lineRule="auto"/>
              <w:rPr>
                <w:rFonts w:ascii="Times New Roman" w:hAnsi="Times New Roman" w:cs="Times New Roman"/>
                <w:sz w:val="24"/>
                <w:vertAlign w:val="superscript"/>
              </w:rPr>
            </w:pPr>
            <w:r w:rsidRPr="00DD70AA">
              <w:rPr>
                <w:rFonts w:ascii="Times New Roman" w:hAnsi="Times New Roman" w:cs="Times New Roman"/>
                <w:sz w:val="24"/>
              </w:rPr>
              <w:t>Документы на выходе</w:t>
            </w:r>
            <w:r w:rsidRPr="00DD70AA">
              <w:rPr>
                <w:rFonts w:ascii="Times New Roman" w:hAnsi="Times New Roman" w:cs="Times New Roman"/>
                <w:sz w:val="24"/>
                <w:vertAlign w:val="superscript"/>
              </w:rPr>
              <w:t>5</w:t>
            </w:r>
          </w:p>
        </w:tc>
        <w:tc>
          <w:tcPr>
            <w:tcW w:w="985" w:type="dxa"/>
          </w:tcPr>
          <w:p w:rsidR="004C117F" w:rsidRPr="00DD70AA" w:rsidRDefault="004C117F">
            <w:pPr>
              <w:widowControl w:val="0"/>
              <w:spacing w:after="0" w:line="240" w:lineRule="auto"/>
              <w:rPr>
                <w:rFonts w:ascii="Times New Roman" w:hAnsi="Times New Roman" w:cs="Times New Roman"/>
                <w:sz w:val="24"/>
              </w:rPr>
            </w:pPr>
            <w:r w:rsidRPr="00DD70AA">
              <w:rPr>
                <w:rFonts w:ascii="Times New Roman" w:hAnsi="Times New Roman" w:cs="Times New Roman"/>
                <w:sz w:val="24"/>
              </w:rPr>
              <w:t>При</w:t>
            </w:r>
            <w:r w:rsidR="009747BF" w:rsidRPr="00DD70AA">
              <w:rPr>
                <w:rFonts w:ascii="Times New Roman" w:hAnsi="Times New Roman" w:cs="Times New Roman"/>
                <w:sz w:val="24"/>
              </w:rPr>
              <w:t>-</w:t>
            </w:r>
            <w:r w:rsidRPr="00DD70AA">
              <w:rPr>
                <w:rFonts w:ascii="Times New Roman" w:hAnsi="Times New Roman" w:cs="Times New Roman"/>
                <w:sz w:val="24"/>
              </w:rPr>
              <w:t>меча</w:t>
            </w:r>
            <w:r w:rsidR="009747BF" w:rsidRPr="00DD70AA">
              <w:rPr>
                <w:rFonts w:ascii="Times New Roman" w:hAnsi="Times New Roman" w:cs="Times New Roman"/>
                <w:sz w:val="24"/>
              </w:rPr>
              <w:t>-</w:t>
            </w:r>
            <w:r w:rsidRPr="00DD70AA">
              <w:rPr>
                <w:rFonts w:ascii="Times New Roman" w:hAnsi="Times New Roman" w:cs="Times New Roman"/>
                <w:sz w:val="24"/>
              </w:rPr>
              <w:t xml:space="preserve">ние </w:t>
            </w:r>
          </w:p>
        </w:tc>
      </w:tr>
      <w:tr w:rsidR="004C117F" w:rsidRPr="00DD70AA" w:rsidTr="000C2E3D">
        <w:tc>
          <w:tcPr>
            <w:tcW w:w="704" w:type="dxa"/>
          </w:tcPr>
          <w:p w:rsidR="004C117F" w:rsidRPr="00DD70AA" w:rsidRDefault="004C117F" w:rsidP="000C2E3D">
            <w:pPr>
              <w:widowControl w:val="0"/>
              <w:spacing w:after="0" w:line="240" w:lineRule="auto"/>
              <w:jc w:val="center"/>
              <w:rPr>
                <w:rFonts w:ascii="Times New Roman" w:hAnsi="Times New Roman" w:cs="Times New Roman"/>
                <w:sz w:val="24"/>
              </w:rPr>
            </w:pPr>
            <w:r w:rsidRPr="00DD70AA">
              <w:rPr>
                <w:rFonts w:ascii="Times New Roman" w:hAnsi="Times New Roman" w:cs="Times New Roman"/>
                <w:sz w:val="24"/>
              </w:rPr>
              <w:t>1</w:t>
            </w:r>
          </w:p>
        </w:tc>
        <w:tc>
          <w:tcPr>
            <w:tcW w:w="1559" w:type="dxa"/>
          </w:tcPr>
          <w:p w:rsidR="004C117F" w:rsidRPr="00DD70AA" w:rsidRDefault="004C117F">
            <w:pPr>
              <w:widowControl w:val="0"/>
              <w:spacing w:after="0" w:line="240" w:lineRule="auto"/>
              <w:rPr>
                <w:rFonts w:ascii="Times New Roman" w:hAnsi="Times New Roman" w:cs="Times New Roman"/>
                <w:sz w:val="24"/>
              </w:rPr>
            </w:pPr>
            <w:r w:rsidRPr="00DD70AA">
              <w:rPr>
                <w:rFonts w:ascii="Times New Roman" w:hAnsi="Times New Roman" w:cs="Times New Roman"/>
                <w:sz w:val="24"/>
              </w:rPr>
              <w:t>Разработка программы первичного инструктажа</w:t>
            </w:r>
          </w:p>
        </w:tc>
        <w:tc>
          <w:tcPr>
            <w:tcW w:w="1418" w:type="dxa"/>
          </w:tcPr>
          <w:p w:rsidR="004C117F" w:rsidRPr="00DD70AA" w:rsidRDefault="004C117F">
            <w:pPr>
              <w:widowControl w:val="0"/>
              <w:spacing w:after="0" w:line="240" w:lineRule="auto"/>
              <w:rPr>
                <w:rFonts w:ascii="Times New Roman" w:hAnsi="Times New Roman" w:cs="Times New Roman"/>
                <w:sz w:val="24"/>
              </w:rPr>
            </w:pPr>
          </w:p>
        </w:tc>
        <w:tc>
          <w:tcPr>
            <w:tcW w:w="1701" w:type="dxa"/>
          </w:tcPr>
          <w:p w:rsidR="004C117F" w:rsidRPr="00DD70AA" w:rsidRDefault="004C117F">
            <w:pPr>
              <w:widowControl w:val="0"/>
              <w:spacing w:after="0" w:line="240" w:lineRule="auto"/>
              <w:rPr>
                <w:rFonts w:ascii="Times New Roman" w:hAnsi="Times New Roman" w:cs="Times New Roman"/>
                <w:sz w:val="24"/>
              </w:rPr>
            </w:pPr>
          </w:p>
        </w:tc>
        <w:tc>
          <w:tcPr>
            <w:tcW w:w="1417" w:type="dxa"/>
          </w:tcPr>
          <w:p w:rsidR="004C117F" w:rsidRPr="00DD70AA" w:rsidRDefault="004C117F">
            <w:pPr>
              <w:widowControl w:val="0"/>
              <w:spacing w:after="0" w:line="240" w:lineRule="auto"/>
              <w:rPr>
                <w:rFonts w:ascii="Times New Roman" w:hAnsi="Times New Roman" w:cs="Times New Roman"/>
                <w:sz w:val="24"/>
              </w:rPr>
            </w:pPr>
          </w:p>
        </w:tc>
        <w:tc>
          <w:tcPr>
            <w:tcW w:w="1418" w:type="dxa"/>
          </w:tcPr>
          <w:p w:rsidR="004C117F" w:rsidRPr="00DD70AA" w:rsidRDefault="004C117F">
            <w:pPr>
              <w:widowControl w:val="0"/>
              <w:spacing w:after="0" w:line="240" w:lineRule="auto"/>
              <w:rPr>
                <w:rFonts w:ascii="Times New Roman" w:hAnsi="Times New Roman" w:cs="Times New Roman"/>
                <w:sz w:val="24"/>
              </w:rPr>
            </w:pPr>
          </w:p>
        </w:tc>
        <w:tc>
          <w:tcPr>
            <w:tcW w:w="985" w:type="dxa"/>
          </w:tcPr>
          <w:p w:rsidR="004C117F" w:rsidRPr="00DD70AA" w:rsidRDefault="004C117F">
            <w:pPr>
              <w:widowControl w:val="0"/>
              <w:spacing w:after="0" w:line="240" w:lineRule="auto"/>
              <w:rPr>
                <w:rFonts w:ascii="Times New Roman" w:hAnsi="Times New Roman" w:cs="Times New Roman"/>
                <w:sz w:val="24"/>
              </w:rPr>
            </w:pPr>
          </w:p>
        </w:tc>
      </w:tr>
      <w:tr w:rsidR="004C117F" w:rsidRPr="00DD70AA" w:rsidTr="000C2E3D">
        <w:tc>
          <w:tcPr>
            <w:tcW w:w="704" w:type="dxa"/>
          </w:tcPr>
          <w:p w:rsidR="004C117F" w:rsidRPr="00DD70AA" w:rsidRDefault="004C117F" w:rsidP="000C2E3D">
            <w:pPr>
              <w:widowControl w:val="0"/>
              <w:spacing w:after="0" w:line="240" w:lineRule="auto"/>
              <w:jc w:val="center"/>
              <w:rPr>
                <w:rFonts w:ascii="Times New Roman" w:hAnsi="Times New Roman" w:cs="Times New Roman"/>
                <w:sz w:val="24"/>
              </w:rPr>
            </w:pPr>
            <w:r w:rsidRPr="00DD70AA">
              <w:rPr>
                <w:rFonts w:ascii="Times New Roman" w:hAnsi="Times New Roman" w:cs="Times New Roman"/>
                <w:sz w:val="24"/>
              </w:rPr>
              <w:t>2</w:t>
            </w:r>
          </w:p>
        </w:tc>
        <w:tc>
          <w:tcPr>
            <w:tcW w:w="1559" w:type="dxa"/>
          </w:tcPr>
          <w:p w:rsidR="004C117F" w:rsidRPr="00DD70AA" w:rsidRDefault="004C117F">
            <w:pPr>
              <w:widowControl w:val="0"/>
              <w:spacing w:after="0" w:line="240" w:lineRule="auto"/>
              <w:rPr>
                <w:rFonts w:ascii="Times New Roman" w:hAnsi="Times New Roman" w:cs="Times New Roman"/>
                <w:sz w:val="24"/>
              </w:rPr>
            </w:pPr>
            <w:r w:rsidRPr="00DD70AA">
              <w:rPr>
                <w:rFonts w:ascii="Times New Roman" w:hAnsi="Times New Roman" w:cs="Times New Roman"/>
                <w:sz w:val="24"/>
              </w:rPr>
              <w:t>Согласова</w:t>
            </w:r>
            <w:r w:rsidR="009747BF" w:rsidRPr="00DD70AA">
              <w:rPr>
                <w:rFonts w:ascii="Times New Roman" w:hAnsi="Times New Roman" w:cs="Times New Roman"/>
                <w:sz w:val="24"/>
              </w:rPr>
              <w:t>-</w:t>
            </w:r>
            <w:r w:rsidRPr="00DD70AA">
              <w:rPr>
                <w:rFonts w:ascii="Times New Roman" w:hAnsi="Times New Roman" w:cs="Times New Roman"/>
                <w:sz w:val="24"/>
              </w:rPr>
              <w:t>ние</w:t>
            </w:r>
            <w:r w:rsidR="009747BF" w:rsidRPr="00DD70AA">
              <w:rPr>
                <w:rFonts w:ascii="Times New Roman" w:hAnsi="Times New Roman" w:cs="Times New Roman"/>
                <w:sz w:val="24"/>
              </w:rPr>
              <w:t xml:space="preserve"> </w:t>
            </w:r>
            <w:r w:rsidRPr="00DD70AA">
              <w:rPr>
                <w:rFonts w:ascii="Times New Roman" w:hAnsi="Times New Roman" w:cs="Times New Roman"/>
                <w:sz w:val="24"/>
              </w:rPr>
              <w:t>прог</w:t>
            </w:r>
            <w:r w:rsidR="009747BF" w:rsidRPr="00DD70AA">
              <w:rPr>
                <w:rFonts w:ascii="Times New Roman" w:hAnsi="Times New Roman" w:cs="Times New Roman"/>
                <w:sz w:val="24"/>
              </w:rPr>
              <w:t>-</w:t>
            </w:r>
            <w:r w:rsidRPr="00DD70AA">
              <w:rPr>
                <w:rFonts w:ascii="Times New Roman" w:hAnsi="Times New Roman" w:cs="Times New Roman"/>
                <w:sz w:val="24"/>
              </w:rPr>
              <w:t>раммы первичного инструктажа</w:t>
            </w:r>
          </w:p>
        </w:tc>
        <w:tc>
          <w:tcPr>
            <w:tcW w:w="1418" w:type="dxa"/>
          </w:tcPr>
          <w:p w:rsidR="004C117F" w:rsidRPr="00DD70AA" w:rsidRDefault="004C117F">
            <w:pPr>
              <w:widowControl w:val="0"/>
              <w:spacing w:after="0" w:line="240" w:lineRule="auto"/>
              <w:rPr>
                <w:rFonts w:ascii="Times New Roman" w:hAnsi="Times New Roman" w:cs="Times New Roman"/>
                <w:sz w:val="24"/>
              </w:rPr>
            </w:pPr>
          </w:p>
        </w:tc>
        <w:tc>
          <w:tcPr>
            <w:tcW w:w="1701" w:type="dxa"/>
          </w:tcPr>
          <w:p w:rsidR="004C117F" w:rsidRPr="00DD70AA" w:rsidRDefault="004C117F">
            <w:pPr>
              <w:widowControl w:val="0"/>
              <w:spacing w:after="0" w:line="240" w:lineRule="auto"/>
              <w:rPr>
                <w:rFonts w:ascii="Times New Roman" w:hAnsi="Times New Roman" w:cs="Times New Roman"/>
                <w:sz w:val="24"/>
              </w:rPr>
            </w:pPr>
          </w:p>
        </w:tc>
        <w:tc>
          <w:tcPr>
            <w:tcW w:w="1417" w:type="dxa"/>
          </w:tcPr>
          <w:p w:rsidR="004C117F" w:rsidRPr="00DD70AA" w:rsidRDefault="004C117F">
            <w:pPr>
              <w:widowControl w:val="0"/>
              <w:spacing w:after="0" w:line="240" w:lineRule="auto"/>
              <w:rPr>
                <w:rFonts w:ascii="Times New Roman" w:hAnsi="Times New Roman" w:cs="Times New Roman"/>
                <w:sz w:val="24"/>
              </w:rPr>
            </w:pPr>
          </w:p>
        </w:tc>
        <w:tc>
          <w:tcPr>
            <w:tcW w:w="1418" w:type="dxa"/>
          </w:tcPr>
          <w:p w:rsidR="004C117F" w:rsidRPr="00DD70AA" w:rsidRDefault="004C117F">
            <w:pPr>
              <w:widowControl w:val="0"/>
              <w:spacing w:after="0" w:line="240" w:lineRule="auto"/>
              <w:rPr>
                <w:rFonts w:ascii="Times New Roman" w:hAnsi="Times New Roman" w:cs="Times New Roman"/>
                <w:sz w:val="24"/>
              </w:rPr>
            </w:pPr>
          </w:p>
        </w:tc>
        <w:tc>
          <w:tcPr>
            <w:tcW w:w="985" w:type="dxa"/>
          </w:tcPr>
          <w:p w:rsidR="004C117F" w:rsidRPr="00DD70AA" w:rsidRDefault="004C117F">
            <w:pPr>
              <w:widowControl w:val="0"/>
              <w:spacing w:after="0" w:line="240" w:lineRule="auto"/>
              <w:rPr>
                <w:rFonts w:ascii="Times New Roman" w:hAnsi="Times New Roman" w:cs="Times New Roman"/>
                <w:sz w:val="24"/>
              </w:rPr>
            </w:pPr>
          </w:p>
        </w:tc>
      </w:tr>
      <w:tr w:rsidR="004C117F" w:rsidRPr="00DD70AA" w:rsidTr="000C2E3D">
        <w:tc>
          <w:tcPr>
            <w:tcW w:w="704" w:type="dxa"/>
          </w:tcPr>
          <w:p w:rsidR="004C117F" w:rsidRPr="00DD70AA" w:rsidRDefault="004C117F" w:rsidP="000C2E3D">
            <w:pPr>
              <w:widowControl w:val="0"/>
              <w:spacing w:after="0" w:line="240" w:lineRule="auto"/>
              <w:jc w:val="center"/>
              <w:rPr>
                <w:rFonts w:ascii="Times New Roman" w:hAnsi="Times New Roman" w:cs="Times New Roman"/>
                <w:sz w:val="24"/>
              </w:rPr>
            </w:pPr>
            <w:r w:rsidRPr="00DD70AA">
              <w:rPr>
                <w:rFonts w:ascii="Times New Roman" w:hAnsi="Times New Roman" w:cs="Times New Roman"/>
                <w:sz w:val="24"/>
              </w:rPr>
              <w:t>3</w:t>
            </w:r>
          </w:p>
        </w:tc>
        <w:tc>
          <w:tcPr>
            <w:tcW w:w="1559" w:type="dxa"/>
          </w:tcPr>
          <w:p w:rsidR="004C117F" w:rsidRPr="00DD70AA" w:rsidRDefault="004C117F">
            <w:pPr>
              <w:widowControl w:val="0"/>
              <w:spacing w:after="0" w:line="240" w:lineRule="auto"/>
              <w:rPr>
                <w:rFonts w:ascii="Times New Roman" w:hAnsi="Times New Roman" w:cs="Times New Roman"/>
                <w:sz w:val="24"/>
              </w:rPr>
            </w:pPr>
            <w:r w:rsidRPr="00DD70AA">
              <w:rPr>
                <w:rFonts w:ascii="Times New Roman" w:hAnsi="Times New Roman" w:cs="Times New Roman"/>
                <w:sz w:val="24"/>
              </w:rPr>
              <w:t>Утвержде</w:t>
            </w:r>
            <w:r w:rsidR="009747BF" w:rsidRPr="00DD70AA">
              <w:rPr>
                <w:rFonts w:ascii="Times New Roman" w:hAnsi="Times New Roman" w:cs="Times New Roman"/>
                <w:sz w:val="24"/>
              </w:rPr>
              <w:t>-</w:t>
            </w:r>
            <w:r w:rsidRPr="00DD70AA">
              <w:rPr>
                <w:rFonts w:ascii="Times New Roman" w:hAnsi="Times New Roman" w:cs="Times New Roman"/>
                <w:sz w:val="24"/>
              </w:rPr>
              <w:t>ние программы первичного инструктажа</w:t>
            </w:r>
          </w:p>
        </w:tc>
        <w:tc>
          <w:tcPr>
            <w:tcW w:w="1418" w:type="dxa"/>
          </w:tcPr>
          <w:p w:rsidR="004C117F" w:rsidRPr="00DD70AA" w:rsidRDefault="004C117F">
            <w:pPr>
              <w:widowControl w:val="0"/>
              <w:spacing w:after="0" w:line="240" w:lineRule="auto"/>
              <w:rPr>
                <w:rFonts w:ascii="Times New Roman" w:hAnsi="Times New Roman" w:cs="Times New Roman"/>
                <w:sz w:val="24"/>
              </w:rPr>
            </w:pPr>
          </w:p>
        </w:tc>
        <w:tc>
          <w:tcPr>
            <w:tcW w:w="1701" w:type="dxa"/>
          </w:tcPr>
          <w:p w:rsidR="004C117F" w:rsidRPr="00DD70AA" w:rsidRDefault="004C117F">
            <w:pPr>
              <w:widowControl w:val="0"/>
              <w:spacing w:after="0" w:line="240" w:lineRule="auto"/>
              <w:rPr>
                <w:rFonts w:ascii="Times New Roman" w:hAnsi="Times New Roman" w:cs="Times New Roman"/>
                <w:sz w:val="24"/>
              </w:rPr>
            </w:pPr>
          </w:p>
        </w:tc>
        <w:tc>
          <w:tcPr>
            <w:tcW w:w="1417" w:type="dxa"/>
          </w:tcPr>
          <w:p w:rsidR="004C117F" w:rsidRPr="00DD70AA" w:rsidRDefault="004C117F">
            <w:pPr>
              <w:widowControl w:val="0"/>
              <w:spacing w:after="0" w:line="240" w:lineRule="auto"/>
              <w:rPr>
                <w:rFonts w:ascii="Times New Roman" w:hAnsi="Times New Roman" w:cs="Times New Roman"/>
                <w:sz w:val="24"/>
              </w:rPr>
            </w:pPr>
          </w:p>
        </w:tc>
        <w:tc>
          <w:tcPr>
            <w:tcW w:w="1418" w:type="dxa"/>
          </w:tcPr>
          <w:p w:rsidR="004C117F" w:rsidRPr="00DD70AA" w:rsidRDefault="004C117F">
            <w:pPr>
              <w:widowControl w:val="0"/>
              <w:spacing w:after="0" w:line="240" w:lineRule="auto"/>
              <w:rPr>
                <w:rFonts w:ascii="Times New Roman" w:hAnsi="Times New Roman" w:cs="Times New Roman"/>
                <w:sz w:val="24"/>
              </w:rPr>
            </w:pPr>
          </w:p>
        </w:tc>
        <w:tc>
          <w:tcPr>
            <w:tcW w:w="985" w:type="dxa"/>
          </w:tcPr>
          <w:p w:rsidR="004C117F" w:rsidRPr="00DD70AA" w:rsidRDefault="004C117F">
            <w:pPr>
              <w:widowControl w:val="0"/>
              <w:spacing w:after="0" w:line="240" w:lineRule="auto"/>
              <w:rPr>
                <w:rFonts w:ascii="Times New Roman" w:hAnsi="Times New Roman" w:cs="Times New Roman"/>
                <w:sz w:val="24"/>
              </w:rPr>
            </w:pPr>
          </w:p>
        </w:tc>
      </w:tr>
      <w:tr w:rsidR="004C117F" w:rsidRPr="00DD70AA" w:rsidTr="000C2E3D">
        <w:tc>
          <w:tcPr>
            <w:tcW w:w="704" w:type="dxa"/>
          </w:tcPr>
          <w:p w:rsidR="004C117F" w:rsidRPr="00DD70AA" w:rsidRDefault="004C117F" w:rsidP="000C2E3D">
            <w:pPr>
              <w:widowControl w:val="0"/>
              <w:spacing w:after="0" w:line="240" w:lineRule="auto"/>
              <w:jc w:val="center"/>
              <w:rPr>
                <w:rFonts w:ascii="Times New Roman" w:hAnsi="Times New Roman" w:cs="Times New Roman"/>
                <w:sz w:val="24"/>
              </w:rPr>
            </w:pPr>
            <w:r w:rsidRPr="00DD70AA">
              <w:rPr>
                <w:rFonts w:ascii="Times New Roman" w:hAnsi="Times New Roman" w:cs="Times New Roman"/>
                <w:sz w:val="24"/>
              </w:rPr>
              <w:t>4</w:t>
            </w:r>
          </w:p>
        </w:tc>
        <w:tc>
          <w:tcPr>
            <w:tcW w:w="1559" w:type="dxa"/>
          </w:tcPr>
          <w:p w:rsidR="004C117F" w:rsidRPr="00DD70AA" w:rsidRDefault="004C117F">
            <w:pPr>
              <w:widowControl w:val="0"/>
              <w:spacing w:after="0" w:line="240" w:lineRule="auto"/>
              <w:rPr>
                <w:rFonts w:ascii="Times New Roman" w:hAnsi="Times New Roman" w:cs="Times New Roman"/>
                <w:sz w:val="24"/>
              </w:rPr>
            </w:pPr>
            <w:r w:rsidRPr="00DD70AA">
              <w:rPr>
                <w:rFonts w:ascii="Times New Roman" w:hAnsi="Times New Roman" w:cs="Times New Roman"/>
                <w:sz w:val="24"/>
              </w:rPr>
              <w:t>Проведение первичного инструктажа</w:t>
            </w:r>
          </w:p>
        </w:tc>
        <w:tc>
          <w:tcPr>
            <w:tcW w:w="1418" w:type="dxa"/>
          </w:tcPr>
          <w:p w:rsidR="004C117F" w:rsidRPr="00DD70AA" w:rsidRDefault="004C117F">
            <w:pPr>
              <w:widowControl w:val="0"/>
              <w:spacing w:after="0" w:line="240" w:lineRule="auto"/>
              <w:rPr>
                <w:rFonts w:ascii="Times New Roman" w:hAnsi="Times New Roman" w:cs="Times New Roman"/>
                <w:sz w:val="24"/>
              </w:rPr>
            </w:pPr>
          </w:p>
        </w:tc>
        <w:tc>
          <w:tcPr>
            <w:tcW w:w="1701" w:type="dxa"/>
          </w:tcPr>
          <w:p w:rsidR="004C117F" w:rsidRPr="00DD70AA" w:rsidRDefault="004C117F">
            <w:pPr>
              <w:widowControl w:val="0"/>
              <w:spacing w:after="0" w:line="240" w:lineRule="auto"/>
              <w:rPr>
                <w:rFonts w:ascii="Times New Roman" w:hAnsi="Times New Roman" w:cs="Times New Roman"/>
                <w:sz w:val="24"/>
              </w:rPr>
            </w:pPr>
          </w:p>
        </w:tc>
        <w:tc>
          <w:tcPr>
            <w:tcW w:w="1417" w:type="dxa"/>
          </w:tcPr>
          <w:p w:rsidR="004C117F" w:rsidRPr="00DD70AA" w:rsidRDefault="004C117F">
            <w:pPr>
              <w:widowControl w:val="0"/>
              <w:spacing w:after="0" w:line="240" w:lineRule="auto"/>
              <w:rPr>
                <w:rFonts w:ascii="Times New Roman" w:hAnsi="Times New Roman" w:cs="Times New Roman"/>
                <w:sz w:val="24"/>
              </w:rPr>
            </w:pPr>
          </w:p>
        </w:tc>
        <w:tc>
          <w:tcPr>
            <w:tcW w:w="1418" w:type="dxa"/>
          </w:tcPr>
          <w:p w:rsidR="004C117F" w:rsidRPr="00DD70AA" w:rsidRDefault="004C117F">
            <w:pPr>
              <w:widowControl w:val="0"/>
              <w:spacing w:after="0" w:line="240" w:lineRule="auto"/>
              <w:rPr>
                <w:rFonts w:ascii="Times New Roman" w:hAnsi="Times New Roman" w:cs="Times New Roman"/>
                <w:sz w:val="24"/>
              </w:rPr>
            </w:pPr>
          </w:p>
        </w:tc>
        <w:tc>
          <w:tcPr>
            <w:tcW w:w="985" w:type="dxa"/>
          </w:tcPr>
          <w:p w:rsidR="004C117F" w:rsidRPr="00DD70AA" w:rsidRDefault="004C117F">
            <w:pPr>
              <w:widowControl w:val="0"/>
              <w:spacing w:after="0" w:line="240" w:lineRule="auto"/>
              <w:rPr>
                <w:rFonts w:ascii="Times New Roman" w:hAnsi="Times New Roman" w:cs="Times New Roman"/>
                <w:sz w:val="24"/>
              </w:rPr>
            </w:pPr>
          </w:p>
        </w:tc>
      </w:tr>
      <w:tr w:rsidR="004C117F" w:rsidRPr="00DD70AA" w:rsidTr="000C2E3D">
        <w:tc>
          <w:tcPr>
            <w:tcW w:w="704" w:type="dxa"/>
          </w:tcPr>
          <w:p w:rsidR="004C117F" w:rsidRPr="00DD70AA" w:rsidRDefault="004C117F" w:rsidP="000C2E3D">
            <w:pPr>
              <w:widowControl w:val="0"/>
              <w:spacing w:after="0" w:line="240" w:lineRule="auto"/>
              <w:jc w:val="center"/>
              <w:rPr>
                <w:rFonts w:ascii="Times New Roman" w:hAnsi="Times New Roman" w:cs="Times New Roman"/>
                <w:sz w:val="24"/>
              </w:rPr>
            </w:pPr>
            <w:r w:rsidRPr="00DD70AA">
              <w:rPr>
                <w:rFonts w:ascii="Times New Roman" w:hAnsi="Times New Roman" w:cs="Times New Roman"/>
                <w:sz w:val="24"/>
              </w:rPr>
              <w:t>5</w:t>
            </w:r>
          </w:p>
        </w:tc>
        <w:tc>
          <w:tcPr>
            <w:tcW w:w="1559" w:type="dxa"/>
          </w:tcPr>
          <w:p w:rsidR="004C117F" w:rsidRPr="00DD70AA" w:rsidRDefault="004C117F">
            <w:pPr>
              <w:widowControl w:val="0"/>
              <w:spacing w:after="0" w:line="240" w:lineRule="auto"/>
              <w:rPr>
                <w:rFonts w:ascii="Times New Roman" w:hAnsi="Times New Roman" w:cs="Times New Roman"/>
                <w:sz w:val="24"/>
              </w:rPr>
            </w:pPr>
            <w:r w:rsidRPr="00DD70AA">
              <w:rPr>
                <w:rFonts w:ascii="Times New Roman" w:hAnsi="Times New Roman" w:cs="Times New Roman"/>
                <w:sz w:val="24"/>
              </w:rPr>
              <w:t>Оформление первичного инструктажа</w:t>
            </w:r>
          </w:p>
        </w:tc>
        <w:tc>
          <w:tcPr>
            <w:tcW w:w="1418" w:type="dxa"/>
          </w:tcPr>
          <w:p w:rsidR="004C117F" w:rsidRPr="00DD70AA" w:rsidRDefault="004C117F">
            <w:pPr>
              <w:widowControl w:val="0"/>
              <w:spacing w:after="0" w:line="240" w:lineRule="auto"/>
              <w:rPr>
                <w:rFonts w:ascii="Times New Roman" w:hAnsi="Times New Roman" w:cs="Times New Roman"/>
                <w:sz w:val="24"/>
              </w:rPr>
            </w:pPr>
          </w:p>
        </w:tc>
        <w:tc>
          <w:tcPr>
            <w:tcW w:w="1701" w:type="dxa"/>
          </w:tcPr>
          <w:p w:rsidR="004C117F" w:rsidRPr="00DD70AA" w:rsidRDefault="004C117F">
            <w:pPr>
              <w:widowControl w:val="0"/>
              <w:spacing w:after="0" w:line="240" w:lineRule="auto"/>
              <w:rPr>
                <w:rFonts w:ascii="Times New Roman" w:hAnsi="Times New Roman" w:cs="Times New Roman"/>
                <w:sz w:val="24"/>
              </w:rPr>
            </w:pPr>
          </w:p>
        </w:tc>
        <w:tc>
          <w:tcPr>
            <w:tcW w:w="1417" w:type="dxa"/>
          </w:tcPr>
          <w:p w:rsidR="004C117F" w:rsidRPr="00DD70AA" w:rsidRDefault="004C117F">
            <w:pPr>
              <w:widowControl w:val="0"/>
              <w:spacing w:after="0" w:line="240" w:lineRule="auto"/>
              <w:rPr>
                <w:rFonts w:ascii="Times New Roman" w:hAnsi="Times New Roman" w:cs="Times New Roman"/>
                <w:sz w:val="24"/>
              </w:rPr>
            </w:pPr>
          </w:p>
        </w:tc>
        <w:tc>
          <w:tcPr>
            <w:tcW w:w="1418" w:type="dxa"/>
          </w:tcPr>
          <w:p w:rsidR="004C117F" w:rsidRPr="00DD70AA" w:rsidRDefault="004C117F">
            <w:pPr>
              <w:widowControl w:val="0"/>
              <w:spacing w:after="0" w:line="240" w:lineRule="auto"/>
              <w:rPr>
                <w:rFonts w:ascii="Times New Roman" w:hAnsi="Times New Roman" w:cs="Times New Roman"/>
                <w:sz w:val="24"/>
              </w:rPr>
            </w:pPr>
          </w:p>
        </w:tc>
        <w:tc>
          <w:tcPr>
            <w:tcW w:w="985" w:type="dxa"/>
          </w:tcPr>
          <w:p w:rsidR="004C117F" w:rsidRPr="00DD70AA" w:rsidRDefault="004C117F">
            <w:pPr>
              <w:widowControl w:val="0"/>
              <w:spacing w:after="0" w:line="240" w:lineRule="auto"/>
              <w:rPr>
                <w:rFonts w:ascii="Times New Roman" w:hAnsi="Times New Roman" w:cs="Times New Roman"/>
                <w:sz w:val="24"/>
              </w:rPr>
            </w:pPr>
          </w:p>
        </w:tc>
      </w:tr>
    </w:tbl>
    <w:p w:rsidR="004C117F" w:rsidRPr="00DD70AA" w:rsidRDefault="004C117F" w:rsidP="000C2E3D">
      <w:pPr>
        <w:widowControl w:val="0"/>
        <w:spacing w:after="0" w:line="240" w:lineRule="auto"/>
        <w:ind w:firstLine="709"/>
        <w:rPr>
          <w:rFonts w:ascii="Times New Roman" w:hAnsi="Times New Roman" w:cs="Times New Roman"/>
          <w:sz w:val="24"/>
          <w:szCs w:val="24"/>
          <w:vertAlign w:val="superscript"/>
        </w:rPr>
      </w:pPr>
    </w:p>
    <w:p w:rsidR="004C117F" w:rsidRPr="00DD70AA" w:rsidRDefault="004C117F" w:rsidP="000C2E3D">
      <w:pPr>
        <w:widowControl w:val="0"/>
        <w:spacing w:after="0" w:line="240" w:lineRule="auto"/>
        <w:ind w:firstLine="709"/>
        <w:rPr>
          <w:rFonts w:ascii="Times New Roman" w:hAnsi="Times New Roman" w:cs="Times New Roman"/>
          <w:sz w:val="24"/>
          <w:szCs w:val="24"/>
        </w:rPr>
      </w:pPr>
      <w:r w:rsidRPr="00DD70AA">
        <w:rPr>
          <w:rFonts w:ascii="Times New Roman" w:hAnsi="Times New Roman" w:cs="Times New Roman"/>
          <w:sz w:val="24"/>
          <w:szCs w:val="24"/>
          <w:vertAlign w:val="superscript"/>
        </w:rPr>
        <w:t>1</w:t>
      </w:r>
      <w:r w:rsidRPr="00DD70AA">
        <w:rPr>
          <w:rFonts w:ascii="Times New Roman" w:hAnsi="Times New Roman" w:cs="Times New Roman"/>
          <w:sz w:val="24"/>
          <w:szCs w:val="24"/>
        </w:rPr>
        <w:t xml:space="preserve"> Столбец заполняется на основании данных нормативного документа ГОСТ 12.0.004</w:t>
      </w:r>
      <w:r w:rsidR="00935981" w:rsidRPr="00DD70AA">
        <w:rPr>
          <w:rFonts w:ascii="Times New Roman" w:hAnsi="Times New Roman" w:cs="Times New Roman"/>
          <w:sz w:val="24"/>
          <w:szCs w:val="24"/>
        </w:rPr>
        <w:t>–</w:t>
      </w:r>
      <w:r w:rsidRPr="00DD70AA">
        <w:rPr>
          <w:rFonts w:ascii="Times New Roman" w:hAnsi="Times New Roman" w:cs="Times New Roman"/>
          <w:sz w:val="24"/>
          <w:szCs w:val="24"/>
        </w:rPr>
        <w:t>2015. Межгосударственный стандарт. Система стандартов безопасности труда. Организация обучения безопасности труда. Общие положения</w:t>
      </w:r>
      <w:r w:rsidR="009747BF" w:rsidRPr="00DD70AA">
        <w:rPr>
          <w:rFonts w:ascii="Times New Roman" w:hAnsi="Times New Roman" w:cs="Times New Roman"/>
          <w:sz w:val="24"/>
          <w:szCs w:val="24"/>
        </w:rPr>
        <w:t>.</w:t>
      </w:r>
    </w:p>
    <w:p w:rsidR="004C117F" w:rsidRPr="00DD70AA" w:rsidRDefault="004C117F" w:rsidP="000C2E3D">
      <w:pPr>
        <w:widowControl w:val="0"/>
        <w:spacing w:after="0" w:line="240" w:lineRule="auto"/>
        <w:ind w:firstLine="709"/>
        <w:rPr>
          <w:rFonts w:ascii="Times New Roman" w:hAnsi="Times New Roman" w:cs="Times New Roman"/>
          <w:sz w:val="24"/>
          <w:szCs w:val="24"/>
        </w:rPr>
      </w:pPr>
      <w:r w:rsidRPr="00DD70AA">
        <w:rPr>
          <w:rFonts w:ascii="Times New Roman" w:hAnsi="Times New Roman" w:cs="Times New Roman"/>
          <w:sz w:val="24"/>
          <w:szCs w:val="24"/>
          <w:vertAlign w:val="superscript"/>
        </w:rPr>
        <w:t>2</w:t>
      </w:r>
      <w:r w:rsidRPr="00DD70AA">
        <w:rPr>
          <w:rFonts w:ascii="Times New Roman" w:hAnsi="Times New Roman" w:cs="Times New Roman"/>
          <w:sz w:val="24"/>
          <w:szCs w:val="24"/>
        </w:rPr>
        <w:t xml:space="preserve"> В столбце указывается ответственное лица за данный процесс из нормативного документа (ГОСТ 12.0.004</w:t>
      </w:r>
      <w:r w:rsidR="00935981" w:rsidRPr="00DD70AA">
        <w:rPr>
          <w:rFonts w:ascii="Times New Roman" w:hAnsi="Times New Roman" w:cs="Times New Roman"/>
          <w:sz w:val="24"/>
          <w:szCs w:val="24"/>
        </w:rPr>
        <w:t>–</w:t>
      </w:r>
      <w:r w:rsidRPr="00DD70AA">
        <w:rPr>
          <w:rFonts w:ascii="Times New Roman" w:hAnsi="Times New Roman" w:cs="Times New Roman"/>
          <w:sz w:val="24"/>
          <w:szCs w:val="24"/>
        </w:rPr>
        <w:t>2015. Межгосударственный стандарт. Система стандартов безопасности труда. Организация обучения безопасности труда. Общие положения)</w:t>
      </w:r>
      <w:r w:rsidR="009747BF" w:rsidRPr="00DD70AA">
        <w:rPr>
          <w:rFonts w:ascii="Times New Roman" w:hAnsi="Times New Roman" w:cs="Times New Roman"/>
          <w:sz w:val="24"/>
          <w:szCs w:val="24"/>
        </w:rPr>
        <w:t>.</w:t>
      </w:r>
    </w:p>
    <w:p w:rsidR="004C117F" w:rsidRPr="00DD70AA" w:rsidRDefault="004C117F" w:rsidP="000C2E3D">
      <w:pPr>
        <w:widowControl w:val="0"/>
        <w:spacing w:after="0" w:line="240" w:lineRule="auto"/>
        <w:ind w:firstLine="709"/>
        <w:rPr>
          <w:rFonts w:ascii="Times New Roman" w:hAnsi="Times New Roman" w:cs="Times New Roman"/>
          <w:sz w:val="24"/>
          <w:szCs w:val="24"/>
          <w:shd w:val="clear" w:color="auto" w:fill="FFFFFF"/>
        </w:rPr>
      </w:pPr>
      <w:r w:rsidRPr="00DD70AA">
        <w:rPr>
          <w:rFonts w:ascii="Times New Roman" w:hAnsi="Times New Roman" w:cs="Times New Roman"/>
          <w:sz w:val="24"/>
          <w:szCs w:val="24"/>
          <w:vertAlign w:val="superscript"/>
        </w:rPr>
        <w:t>3</w:t>
      </w:r>
      <w:r w:rsidRPr="00DD70AA">
        <w:rPr>
          <w:rFonts w:ascii="Times New Roman" w:hAnsi="Times New Roman" w:cs="Times New Roman"/>
          <w:sz w:val="24"/>
          <w:szCs w:val="24"/>
        </w:rPr>
        <w:t xml:space="preserve"> В столбце необходимо указать исполнителя процесса, т.</w:t>
      </w:r>
      <w:r w:rsidR="00E946C3" w:rsidRPr="00DD70AA">
        <w:rPr>
          <w:rFonts w:ascii="Times New Roman" w:hAnsi="Times New Roman" w:cs="Times New Roman"/>
          <w:sz w:val="24"/>
          <w:szCs w:val="24"/>
        </w:rPr>
        <w:t xml:space="preserve"> </w:t>
      </w:r>
      <w:r w:rsidRPr="00DD70AA">
        <w:rPr>
          <w:rFonts w:ascii="Times New Roman" w:hAnsi="Times New Roman" w:cs="Times New Roman"/>
          <w:sz w:val="24"/>
          <w:szCs w:val="24"/>
        </w:rPr>
        <w:t>е. должностное лицо, ответственное за выполнение одной или нескольких операций</w:t>
      </w:r>
      <w:r w:rsidR="00935981" w:rsidRPr="00DD70AA">
        <w:rPr>
          <w:rFonts w:ascii="Times New Roman" w:hAnsi="Times New Roman" w:cs="Times New Roman"/>
          <w:sz w:val="24"/>
          <w:szCs w:val="24"/>
        </w:rPr>
        <w:t>,</w:t>
      </w:r>
      <w:r w:rsidRPr="00DD70AA">
        <w:rPr>
          <w:rFonts w:ascii="Times New Roman" w:hAnsi="Times New Roman" w:cs="Times New Roman"/>
          <w:sz w:val="24"/>
          <w:szCs w:val="24"/>
        </w:rPr>
        <w:t xml:space="preserve"> или функций. Информацию об этом необходимо получить из нормативного документа (ГОСТ 12.0.004</w:t>
      </w:r>
      <w:r w:rsidR="00935981" w:rsidRPr="00DD70AA">
        <w:rPr>
          <w:rFonts w:ascii="Times New Roman" w:hAnsi="Times New Roman" w:cs="Times New Roman"/>
          <w:sz w:val="24"/>
          <w:szCs w:val="24"/>
        </w:rPr>
        <w:t>–</w:t>
      </w:r>
      <w:r w:rsidRPr="00DD70AA">
        <w:rPr>
          <w:rFonts w:ascii="Times New Roman" w:hAnsi="Times New Roman" w:cs="Times New Roman"/>
          <w:sz w:val="24"/>
          <w:szCs w:val="24"/>
        </w:rPr>
        <w:t>2015. Межгосударственный стандарт. Система стандартов безопасности труда. Организация обучения безопасности труда. Общие положения)</w:t>
      </w:r>
      <w:r w:rsidR="009747BF" w:rsidRPr="00DD70AA">
        <w:rPr>
          <w:rFonts w:ascii="Times New Roman" w:hAnsi="Times New Roman" w:cs="Times New Roman"/>
          <w:sz w:val="24"/>
          <w:szCs w:val="24"/>
        </w:rPr>
        <w:t>.</w:t>
      </w:r>
    </w:p>
    <w:p w:rsidR="004C117F" w:rsidRPr="00DD70AA" w:rsidRDefault="004C117F" w:rsidP="000C2E3D">
      <w:pPr>
        <w:widowControl w:val="0"/>
        <w:spacing w:after="0" w:line="240" w:lineRule="auto"/>
        <w:ind w:firstLine="709"/>
        <w:rPr>
          <w:rFonts w:ascii="Times New Roman" w:hAnsi="Times New Roman" w:cs="Times New Roman"/>
          <w:sz w:val="24"/>
          <w:szCs w:val="24"/>
        </w:rPr>
      </w:pPr>
      <w:r w:rsidRPr="00DD70AA">
        <w:rPr>
          <w:rFonts w:ascii="Times New Roman" w:hAnsi="Times New Roman" w:cs="Times New Roman"/>
          <w:sz w:val="24"/>
          <w:szCs w:val="24"/>
          <w:vertAlign w:val="superscript"/>
        </w:rPr>
        <w:t>4</w:t>
      </w:r>
      <w:r w:rsidRPr="00DD70AA">
        <w:rPr>
          <w:rFonts w:ascii="Times New Roman" w:hAnsi="Times New Roman" w:cs="Times New Roman"/>
          <w:sz w:val="24"/>
          <w:szCs w:val="24"/>
        </w:rPr>
        <w:t xml:space="preserve"> В данном столбце указывают документ или документы, без которых невозможно функционирование процесса.</w:t>
      </w:r>
    </w:p>
    <w:p w:rsidR="004C117F" w:rsidRPr="00DD70AA" w:rsidRDefault="004C117F" w:rsidP="000C2E3D">
      <w:pPr>
        <w:widowControl w:val="0"/>
        <w:spacing w:after="0" w:line="240" w:lineRule="auto"/>
        <w:ind w:firstLine="709"/>
        <w:rPr>
          <w:rFonts w:ascii="Times New Roman" w:hAnsi="Times New Roman" w:cs="Times New Roman"/>
          <w:sz w:val="24"/>
          <w:szCs w:val="24"/>
        </w:rPr>
      </w:pPr>
      <w:r w:rsidRPr="00DD70AA">
        <w:rPr>
          <w:rFonts w:ascii="Times New Roman" w:hAnsi="Times New Roman" w:cs="Times New Roman"/>
          <w:sz w:val="24"/>
          <w:szCs w:val="24"/>
          <w:vertAlign w:val="superscript"/>
        </w:rPr>
        <w:t>5</w:t>
      </w:r>
      <w:r w:rsidRPr="00DD70AA">
        <w:rPr>
          <w:rFonts w:ascii="Times New Roman" w:hAnsi="Times New Roman" w:cs="Times New Roman"/>
          <w:sz w:val="24"/>
          <w:szCs w:val="24"/>
        </w:rPr>
        <w:t xml:space="preserve"> В столбец вносится информация о том документе или документах, которые оформляются после завершения процесса.</w:t>
      </w:r>
    </w:p>
    <w:p w:rsidR="00BA2C69" w:rsidRPr="00DD70AA" w:rsidRDefault="00BA2C69">
      <w:pPr>
        <w:spacing w:after="160" w:line="259" w:lineRule="auto"/>
        <w:rPr>
          <w:rFonts w:ascii="Times New Roman" w:hAnsi="Times New Roman" w:cs="Times New Roman"/>
          <w:sz w:val="28"/>
          <w:szCs w:val="28"/>
        </w:rPr>
      </w:pPr>
      <w:r w:rsidRPr="00DD70AA">
        <w:rPr>
          <w:rFonts w:ascii="Times New Roman" w:hAnsi="Times New Roman" w:cs="Times New Roman"/>
          <w:sz w:val="28"/>
          <w:szCs w:val="28"/>
        </w:rPr>
        <w:br w:type="page"/>
      </w:r>
    </w:p>
    <w:p w:rsidR="00935981" w:rsidRPr="00DD70AA" w:rsidRDefault="004C117F" w:rsidP="000C2E3D">
      <w:pPr>
        <w:widowControl w:val="0"/>
        <w:spacing w:after="0" w:line="240" w:lineRule="auto"/>
        <w:ind w:firstLine="709"/>
        <w:jc w:val="right"/>
        <w:rPr>
          <w:rFonts w:ascii="Times New Roman" w:hAnsi="Times New Roman" w:cs="Times New Roman"/>
          <w:sz w:val="28"/>
          <w:szCs w:val="28"/>
        </w:rPr>
      </w:pPr>
      <w:r w:rsidRPr="00DD70AA">
        <w:rPr>
          <w:rFonts w:ascii="Times New Roman" w:hAnsi="Times New Roman" w:cs="Times New Roman"/>
          <w:sz w:val="28"/>
          <w:szCs w:val="28"/>
        </w:rPr>
        <w:lastRenderedPageBreak/>
        <w:t>Таблица 3.5</w:t>
      </w:r>
    </w:p>
    <w:p w:rsidR="00BB1DF8" w:rsidRPr="00DD70AA" w:rsidRDefault="004C117F" w:rsidP="000C2E3D">
      <w:pPr>
        <w:widowControl w:val="0"/>
        <w:spacing w:before="240" w:line="240" w:lineRule="auto"/>
        <w:ind w:firstLine="709"/>
        <w:jc w:val="center"/>
        <w:rPr>
          <w:rFonts w:ascii="Times New Roman" w:hAnsi="Times New Roman" w:cs="Times New Roman"/>
          <w:sz w:val="28"/>
          <w:szCs w:val="28"/>
        </w:rPr>
      </w:pPr>
      <w:r w:rsidRPr="00E05231">
        <w:rPr>
          <w:rFonts w:ascii="Times New Roman" w:hAnsi="Times New Roman" w:cs="Times New Roman"/>
          <w:sz w:val="28"/>
          <w:szCs w:val="28"/>
        </w:rPr>
        <w:t>Действия при проведении повторного инструктажа по охране труда</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62"/>
        <w:gridCol w:w="2157"/>
        <w:gridCol w:w="1521"/>
        <w:gridCol w:w="1327"/>
        <w:gridCol w:w="1185"/>
        <w:gridCol w:w="1185"/>
        <w:gridCol w:w="1265"/>
      </w:tblGrid>
      <w:tr w:rsidR="004C117F" w:rsidRPr="00DD70AA" w:rsidTr="000C2E3D">
        <w:tc>
          <w:tcPr>
            <w:tcW w:w="562" w:type="dxa"/>
          </w:tcPr>
          <w:p w:rsidR="004C117F" w:rsidRPr="00DD70AA" w:rsidRDefault="001958C6">
            <w:pPr>
              <w:widowControl w:val="0"/>
              <w:spacing w:after="0" w:line="240" w:lineRule="auto"/>
              <w:rPr>
                <w:rFonts w:ascii="Times New Roman" w:hAnsi="Times New Roman" w:cs="Times New Roman"/>
                <w:sz w:val="24"/>
              </w:rPr>
            </w:pPr>
            <w:r>
              <w:rPr>
                <w:rFonts w:ascii="Times New Roman" w:hAnsi="Times New Roman" w:cs="Times New Roman"/>
                <w:sz w:val="24"/>
              </w:rPr>
              <w:t xml:space="preserve">№ </w:t>
            </w:r>
            <w:r w:rsidR="004C117F" w:rsidRPr="00DD70AA">
              <w:rPr>
                <w:rFonts w:ascii="Times New Roman" w:hAnsi="Times New Roman" w:cs="Times New Roman"/>
                <w:sz w:val="24"/>
              </w:rPr>
              <w:t>п/п</w:t>
            </w:r>
          </w:p>
        </w:tc>
        <w:tc>
          <w:tcPr>
            <w:tcW w:w="2157" w:type="dxa"/>
          </w:tcPr>
          <w:p w:rsidR="004C117F" w:rsidRPr="00DD70AA" w:rsidRDefault="004C117F">
            <w:pPr>
              <w:widowControl w:val="0"/>
              <w:spacing w:after="0" w:line="240" w:lineRule="auto"/>
              <w:rPr>
                <w:rFonts w:ascii="Times New Roman" w:hAnsi="Times New Roman" w:cs="Times New Roman"/>
                <w:sz w:val="24"/>
                <w:vertAlign w:val="superscript"/>
              </w:rPr>
            </w:pPr>
            <w:r w:rsidRPr="00DD70AA">
              <w:rPr>
                <w:rFonts w:ascii="Times New Roman" w:hAnsi="Times New Roman" w:cs="Times New Roman"/>
                <w:sz w:val="24"/>
              </w:rPr>
              <w:t>Действие (процесс)</w:t>
            </w:r>
            <w:r w:rsidRPr="00DD70AA">
              <w:rPr>
                <w:rFonts w:ascii="Times New Roman" w:hAnsi="Times New Roman" w:cs="Times New Roman"/>
                <w:sz w:val="24"/>
                <w:vertAlign w:val="superscript"/>
              </w:rPr>
              <w:t>1</w:t>
            </w:r>
          </w:p>
        </w:tc>
        <w:tc>
          <w:tcPr>
            <w:tcW w:w="1521" w:type="dxa"/>
          </w:tcPr>
          <w:p w:rsidR="002505F5" w:rsidRPr="00DD70AA" w:rsidRDefault="004C117F">
            <w:pPr>
              <w:widowControl w:val="0"/>
              <w:spacing w:after="0" w:line="240" w:lineRule="auto"/>
              <w:rPr>
                <w:rFonts w:ascii="Times New Roman" w:hAnsi="Times New Roman" w:cs="Times New Roman"/>
                <w:sz w:val="24"/>
              </w:rPr>
            </w:pPr>
            <w:r w:rsidRPr="00DD70AA">
              <w:rPr>
                <w:rFonts w:ascii="Times New Roman" w:hAnsi="Times New Roman" w:cs="Times New Roman"/>
                <w:sz w:val="24"/>
              </w:rPr>
              <w:t>Ответствен</w:t>
            </w:r>
            <w:r w:rsidR="002505F5" w:rsidRPr="00DD70AA">
              <w:rPr>
                <w:rFonts w:ascii="Times New Roman" w:hAnsi="Times New Roman" w:cs="Times New Roman"/>
                <w:sz w:val="24"/>
              </w:rPr>
              <w:t>-</w:t>
            </w:r>
            <w:r w:rsidRPr="00DD70AA">
              <w:rPr>
                <w:rFonts w:ascii="Times New Roman" w:hAnsi="Times New Roman" w:cs="Times New Roman"/>
                <w:sz w:val="24"/>
              </w:rPr>
              <w:t xml:space="preserve">ный </w:t>
            </w:r>
          </w:p>
          <w:p w:rsidR="004C117F" w:rsidRPr="00DD70AA" w:rsidRDefault="004C117F">
            <w:pPr>
              <w:widowControl w:val="0"/>
              <w:spacing w:after="0" w:line="240" w:lineRule="auto"/>
              <w:rPr>
                <w:rFonts w:ascii="Times New Roman" w:hAnsi="Times New Roman" w:cs="Times New Roman"/>
                <w:sz w:val="24"/>
                <w:vertAlign w:val="superscript"/>
              </w:rPr>
            </w:pPr>
            <w:r w:rsidRPr="00DD70AA">
              <w:rPr>
                <w:rFonts w:ascii="Times New Roman" w:hAnsi="Times New Roman" w:cs="Times New Roman"/>
                <w:sz w:val="24"/>
              </w:rPr>
              <w:t>за процесс</w:t>
            </w:r>
            <w:r w:rsidRPr="00DD70AA">
              <w:rPr>
                <w:rFonts w:ascii="Times New Roman" w:hAnsi="Times New Roman" w:cs="Times New Roman"/>
                <w:sz w:val="24"/>
                <w:vertAlign w:val="superscript"/>
              </w:rPr>
              <w:t>2</w:t>
            </w:r>
          </w:p>
        </w:tc>
        <w:tc>
          <w:tcPr>
            <w:tcW w:w="1327" w:type="dxa"/>
          </w:tcPr>
          <w:p w:rsidR="004C117F" w:rsidRPr="00DD70AA" w:rsidRDefault="004C117F">
            <w:pPr>
              <w:widowControl w:val="0"/>
              <w:spacing w:after="0" w:line="240" w:lineRule="auto"/>
              <w:rPr>
                <w:rFonts w:ascii="Times New Roman" w:hAnsi="Times New Roman" w:cs="Times New Roman"/>
                <w:sz w:val="24"/>
                <w:vertAlign w:val="superscript"/>
              </w:rPr>
            </w:pPr>
            <w:r w:rsidRPr="00DD70AA">
              <w:rPr>
                <w:rFonts w:ascii="Times New Roman" w:hAnsi="Times New Roman" w:cs="Times New Roman"/>
                <w:sz w:val="24"/>
              </w:rPr>
              <w:t>Исполни</w:t>
            </w:r>
            <w:r w:rsidR="002505F5" w:rsidRPr="00DD70AA">
              <w:rPr>
                <w:rFonts w:ascii="Times New Roman" w:hAnsi="Times New Roman" w:cs="Times New Roman"/>
                <w:sz w:val="24"/>
              </w:rPr>
              <w:t>-</w:t>
            </w:r>
            <w:r w:rsidRPr="00DD70AA">
              <w:rPr>
                <w:rFonts w:ascii="Times New Roman" w:hAnsi="Times New Roman" w:cs="Times New Roman"/>
                <w:sz w:val="24"/>
              </w:rPr>
              <w:t>тель процесса</w:t>
            </w:r>
            <w:r w:rsidRPr="00DD70AA">
              <w:rPr>
                <w:rFonts w:ascii="Times New Roman" w:hAnsi="Times New Roman" w:cs="Times New Roman"/>
                <w:sz w:val="24"/>
                <w:vertAlign w:val="superscript"/>
              </w:rPr>
              <w:t>3</w:t>
            </w:r>
          </w:p>
        </w:tc>
        <w:tc>
          <w:tcPr>
            <w:tcW w:w="1185" w:type="dxa"/>
          </w:tcPr>
          <w:p w:rsidR="002505F5" w:rsidRPr="00DD70AA" w:rsidRDefault="004C117F">
            <w:pPr>
              <w:widowControl w:val="0"/>
              <w:spacing w:after="0" w:line="240" w:lineRule="auto"/>
              <w:rPr>
                <w:rFonts w:ascii="Times New Roman" w:hAnsi="Times New Roman" w:cs="Times New Roman"/>
                <w:sz w:val="24"/>
              </w:rPr>
            </w:pPr>
            <w:r w:rsidRPr="00DD70AA">
              <w:rPr>
                <w:rFonts w:ascii="Times New Roman" w:hAnsi="Times New Roman" w:cs="Times New Roman"/>
                <w:sz w:val="24"/>
              </w:rPr>
              <w:t>Докуме</w:t>
            </w:r>
            <w:r w:rsidR="002505F5" w:rsidRPr="00DD70AA">
              <w:rPr>
                <w:rFonts w:ascii="Times New Roman" w:hAnsi="Times New Roman" w:cs="Times New Roman"/>
                <w:sz w:val="24"/>
              </w:rPr>
              <w:t>-</w:t>
            </w:r>
            <w:r w:rsidRPr="00DD70AA">
              <w:rPr>
                <w:rFonts w:ascii="Times New Roman" w:hAnsi="Times New Roman" w:cs="Times New Roman"/>
                <w:sz w:val="24"/>
              </w:rPr>
              <w:t xml:space="preserve">нты </w:t>
            </w:r>
          </w:p>
          <w:p w:rsidR="004C117F" w:rsidRPr="00DD70AA" w:rsidRDefault="004C117F">
            <w:pPr>
              <w:widowControl w:val="0"/>
              <w:spacing w:after="0" w:line="240" w:lineRule="auto"/>
              <w:rPr>
                <w:rFonts w:ascii="Times New Roman" w:hAnsi="Times New Roman" w:cs="Times New Roman"/>
                <w:sz w:val="24"/>
                <w:vertAlign w:val="superscript"/>
              </w:rPr>
            </w:pPr>
            <w:r w:rsidRPr="00DD70AA">
              <w:rPr>
                <w:rFonts w:ascii="Times New Roman" w:hAnsi="Times New Roman" w:cs="Times New Roman"/>
                <w:sz w:val="24"/>
              </w:rPr>
              <w:t>на входе</w:t>
            </w:r>
            <w:r w:rsidRPr="00DD70AA">
              <w:rPr>
                <w:rFonts w:ascii="Times New Roman" w:hAnsi="Times New Roman" w:cs="Times New Roman"/>
                <w:sz w:val="24"/>
                <w:vertAlign w:val="superscript"/>
              </w:rPr>
              <w:t>4</w:t>
            </w:r>
          </w:p>
        </w:tc>
        <w:tc>
          <w:tcPr>
            <w:tcW w:w="1185" w:type="dxa"/>
          </w:tcPr>
          <w:p w:rsidR="002505F5" w:rsidRPr="00DD70AA" w:rsidRDefault="004C117F">
            <w:pPr>
              <w:widowControl w:val="0"/>
              <w:spacing w:after="0" w:line="240" w:lineRule="auto"/>
              <w:rPr>
                <w:rFonts w:ascii="Times New Roman" w:hAnsi="Times New Roman" w:cs="Times New Roman"/>
                <w:sz w:val="24"/>
              </w:rPr>
            </w:pPr>
            <w:r w:rsidRPr="00DD70AA">
              <w:rPr>
                <w:rFonts w:ascii="Times New Roman" w:hAnsi="Times New Roman" w:cs="Times New Roman"/>
                <w:sz w:val="24"/>
              </w:rPr>
              <w:t>Доку</w:t>
            </w:r>
            <w:r w:rsidR="002505F5" w:rsidRPr="00DD70AA">
              <w:rPr>
                <w:rFonts w:ascii="Times New Roman" w:hAnsi="Times New Roman" w:cs="Times New Roman"/>
                <w:sz w:val="24"/>
              </w:rPr>
              <w:t>-</w:t>
            </w:r>
            <w:r w:rsidRPr="00DD70AA">
              <w:rPr>
                <w:rFonts w:ascii="Times New Roman" w:hAnsi="Times New Roman" w:cs="Times New Roman"/>
                <w:sz w:val="24"/>
              </w:rPr>
              <w:t xml:space="preserve">менты </w:t>
            </w:r>
          </w:p>
          <w:p w:rsidR="002505F5" w:rsidRPr="00DD70AA" w:rsidRDefault="004C117F">
            <w:pPr>
              <w:widowControl w:val="0"/>
              <w:spacing w:after="0" w:line="240" w:lineRule="auto"/>
              <w:rPr>
                <w:rFonts w:ascii="Times New Roman" w:hAnsi="Times New Roman" w:cs="Times New Roman"/>
                <w:sz w:val="24"/>
              </w:rPr>
            </w:pPr>
            <w:r w:rsidRPr="00DD70AA">
              <w:rPr>
                <w:rFonts w:ascii="Times New Roman" w:hAnsi="Times New Roman" w:cs="Times New Roman"/>
                <w:sz w:val="24"/>
              </w:rPr>
              <w:t>на вы</w:t>
            </w:r>
            <w:r w:rsidR="002505F5" w:rsidRPr="00DD70AA">
              <w:rPr>
                <w:rFonts w:ascii="Times New Roman" w:hAnsi="Times New Roman" w:cs="Times New Roman"/>
                <w:sz w:val="24"/>
              </w:rPr>
              <w:t>-</w:t>
            </w:r>
          </w:p>
          <w:p w:rsidR="004C117F" w:rsidRPr="00DD70AA" w:rsidRDefault="004C117F">
            <w:pPr>
              <w:widowControl w:val="0"/>
              <w:spacing w:after="0" w:line="240" w:lineRule="auto"/>
              <w:rPr>
                <w:rFonts w:ascii="Times New Roman" w:hAnsi="Times New Roman" w:cs="Times New Roman"/>
                <w:sz w:val="24"/>
                <w:vertAlign w:val="superscript"/>
              </w:rPr>
            </w:pPr>
            <w:r w:rsidRPr="00DD70AA">
              <w:rPr>
                <w:rFonts w:ascii="Times New Roman" w:hAnsi="Times New Roman" w:cs="Times New Roman"/>
                <w:sz w:val="24"/>
              </w:rPr>
              <w:t>ходе</w:t>
            </w:r>
            <w:r w:rsidRPr="00DD70AA">
              <w:rPr>
                <w:rFonts w:ascii="Times New Roman" w:hAnsi="Times New Roman" w:cs="Times New Roman"/>
                <w:sz w:val="24"/>
                <w:vertAlign w:val="superscript"/>
              </w:rPr>
              <w:t>5</w:t>
            </w:r>
          </w:p>
        </w:tc>
        <w:tc>
          <w:tcPr>
            <w:tcW w:w="1265" w:type="dxa"/>
          </w:tcPr>
          <w:p w:rsidR="004C117F" w:rsidRPr="00DD70AA" w:rsidRDefault="004C117F">
            <w:pPr>
              <w:widowControl w:val="0"/>
              <w:spacing w:after="0" w:line="240" w:lineRule="auto"/>
              <w:rPr>
                <w:rFonts w:ascii="Times New Roman" w:hAnsi="Times New Roman" w:cs="Times New Roman"/>
                <w:sz w:val="24"/>
              </w:rPr>
            </w:pPr>
            <w:r w:rsidRPr="00DD70AA">
              <w:rPr>
                <w:rFonts w:ascii="Times New Roman" w:hAnsi="Times New Roman" w:cs="Times New Roman"/>
                <w:sz w:val="24"/>
              </w:rPr>
              <w:t>Примеча</w:t>
            </w:r>
            <w:r w:rsidR="002505F5" w:rsidRPr="00DD70AA">
              <w:rPr>
                <w:rFonts w:ascii="Times New Roman" w:hAnsi="Times New Roman" w:cs="Times New Roman"/>
                <w:sz w:val="24"/>
              </w:rPr>
              <w:t>-</w:t>
            </w:r>
            <w:r w:rsidRPr="00DD70AA">
              <w:rPr>
                <w:rFonts w:ascii="Times New Roman" w:hAnsi="Times New Roman" w:cs="Times New Roman"/>
                <w:sz w:val="24"/>
              </w:rPr>
              <w:t xml:space="preserve">ние </w:t>
            </w:r>
          </w:p>
        </w:tc>
      </w:tr>
      <w:tr w:rsidR="004C117F" w:rsidRPr="00DD70AA" w:rsidTr="000C2E3D">
        <w:tc>
          <w:tcPr>
            <w:tcW w:w="562" w:type="dxa"/>
          </w:tcPr>
          <w:p w:rsidR="004C117F" w:rsidRPr="00DD70AA" w:rsidRDefault="004C117F" w:rsidP="000C2E3D">
            <w:pPr>
              <w:widowControl w:val="0"/>
              <w:spacing w:after="0" w:line="240" w:lineRule="auto"/>
              <w:jc w:val="center"/>
              <w:rPr>
                <w:rFonts w:ascii="Times New Roman" w:hAnsi="Times New Roman" w:cs="Times New Roman"/>
                <w:sz w:val="24"/>
              </w:rPr>
            </w:pPr>
            <w:r w:rsidRPr="00DD70AA">
              <w:rPr>
                <w:rFonts w:ascii="Times New Roman" w:hAnsi="Times New Roman" w:cs="Times New Roman"/>
                <w:sz w:val="24"/>
              </w:rPr>
              <w:t>1</w:t>
            </w:r>
          </w:p>
        </w:tc>
        <w:tc>
          <w:tcPr>
            <w:tcW w:w="2157" w:type="dxa"/>
          </w:tcPr>
          <w:p w:rsidR="00701C5B" w:rsidRPr="00DD70AA" w:rsidRDefault="004C117F">
            <w:pPr>
              <w:widowControl w:val="0"/>
              <w:spacing w:after="0" w:line="240" w:lineRule="auto"/>
              <w:rPr>
                <w:rFonts w:ascii="Times New Roman" w:hAnsi="Times New Roman" w:cs="Times New Roman"/>
                <w:sz w:val="24"/>
              </w:rPr>
            </w:pPr>
            <w:r w:rsidRPr="00DD70AA">
              <w:rPr>
                <w:rFonts w:ascii="Times New Roman" w:hAnsi="Times New Roman" w:cs="Times New Roman"/>
                <w:sz w:val="24"/>
              </w:rPr>
              <w:t xml:space="preserve">Подготовка материалов </w:t>
            </w:r>
          </w:p>
          <w:p w:rsidR="004C117F" w:rsidRPr="00DD70AA" w:rsidRDefault="004C117F">
            <w:pPr>
              <w:widowControl w:val="0"/>
              <w:spacing w:after="0" w:line="240" w:lineRule="auto"/>
              <w:rPr>
                <w:rFonts w:ascii="Times New Roman" w:hAnsi="Times New Roman" w:cs="Times New Roman"/>
                <w:sz w:val="24"/>
              </w:rPr>
            </w:pPr>
            <w:r w:rsidRPr="00DD70AA">
              <w:rPr>
                <w:rFonts w:ascii="Times New Roman" w:hAnsi="Times New Roman" w:cs="Times New Roman"/>
                <w:sz w:val="24"/>
              </w:rPr>
              <w:t>для проведения повторного инструктажа</w:t>
            </w:r>
            <w:r w:rsidR="00701C5B" w:rsidRPr="00DD70AA">
              <w:rPr>
                <w:rFonts w:ascii="Times New Roman" w:hAnsi="Times New Roman" w:cs="Times New Roman"/>
                <w:sz w:val="24"/>
              </w:rPr>
              <w:t xml:space="preserve"> </w:t>
            </w:r>
            <w:r w:rsidRPr="00DD70AA">
              <w:rPr>
                <w:rFonts w:ascii="Times New Roman" w:hAnsi="Times New Roman" w:cs="Times New Roman"/>
                <w:sz w:val="24"/>
              </w:rPr>
              <w:t>(программ, разработанных для проведения первичного инструктажа либо инструкций по охране труда</w:t>
            </w:r>
            <w:r w:rsidR="00701C5B" w:rsidRPr="00DD70AA">
              <w:rPr>
                <w:rFonts w:ascii="Times New Roman" w:hAnsi="Times New Roman" w:cs="Times New Roman"/>
                <w:sz w:val="24"/>
              </w:rPr>
              <w:t>)</w:t>
            </w:r>
          </w:p>
        </w:tc>
        <w:tc>
          <w:tcPr>
            <w:tcW w:w="1521" w:type="dxa"/>
          </w:tcPr>
          <w:p w:rsidR="004C117F" w:rsidRPr="00DD70AA" w:rsidRDefault="004C117F">
            <w:pPr>
              <w:widowControl w:val="0"/>
              <w:spacing w:after="0" w:line="240" w:lineRule="auto"/>
              <w:rPr>
                <w:rFonts w:ascii="Times New Roman" w:hAnsi="Times New Roman" w:cs="Times New Roman"/>
                <w:sz w:val="24"/>
              </w:rPr>
            </w:pPr>
          </w:p>
        </w:tc>
        <w:tc>
          <w:tcPr>
            <w:tcW w:w="1327" w:type="dxa"/>
          </w:tcPr>
          <w:p w:rsidR="004C117F" w:rsidRPr="00DD70AA" w:rsidRDefault="004C117F">
            <w:pPr>
              <w:widowControl w:val="0"/>
              <w:spacing w:after="0" w:line="240" w:lineRule="auto"/>
              <w:rPr>
                <w:rFonts w:ascii="Times New Roman" w:hAnsi="Times New Roman" w:cs="Times New Roman"/>
                <w:sz w:val="24"/>
              </w:rPr>
            </w:pPr>
          </w:p>
        </w:tc>
        <w:tc>
          <w:tcPr>
            <w:tcW w:w="1185" w:type="dxa"/>
          </w:tcPr>
          <w:p w:rsidR="004C117F" w:rsidRPr="00DD70AA" w:rsidRDefault="004C117F">
            <w:pPr>
              <w:widowControl w:val="0"/>
              <w:spacing w:after="0" w:line="240" w:lineRule="auto"/>
              <w:rPr>
                <w:rFonts w:ascii="Times New Roman" w:hAnsi="Times New Roman" w:cs="Times New Roman"/>
                <w:sz w:val="24"/>
              </w:rPr>
            </w:pPr>
          </w:p>
        </w:tc>
        <w:tc>
          <w:tcPr>
            <w:tcW w:w="1185" w:type="dxa"/>
          </w:tcPr>
          <w:p w:rsidR="004C117F" w:rsidRPr="00DD70AA" w:rsidRDefault="004C117F">
            <w:pPr>
              <w:widowControl w:val="0"/>
              <w:spacing w:after="0" w:line="240" w:lineRule="auto"/>
              <w:rPr>
                <w:rFonts w:ascii="Times New Roman" w:hAnsi="Times New Roman" w:cs="Times New Roman"/>
                <w:sz w:val="24"/>
              </w:rPr>
            </w:pPr>
          </w:p>
        </w:tc>
        <w:tc>
          <w:tcPr>
            <w:tcW w:w="1265" w:type="dxa"/>
          </w:tcPr>
          <w:p w:rsidR="004C117F" w:rsidRPr="00DD70AA" w:rsidRDefault="004C117F">
            <w:pPr>
              <w:widowControl w:val="0"/>
              <w:spacing w:after="0" w:line="240" w:lineRule="auto"/>
              <w:rPr>
                <w:rFonts w:ascii="Times New Roman" w:hAnsi="Times New Roman" w:cs="Times New Roman"/>
                <w:sz w:val="24"/>
              </w:rPr>
            </w:pPr>
          </w:p>
        </w:tc>
      </w:tr>
      <w:tr w:rsidR="004C117F" w:rsidRPr="00DD70AA" w:rsidTr="000C2E3D">
        <w:tc>
          <w:tcPr>
            <w:tcW w:w="562" w:type="dxa"/>
            <w:shd w:val="clear" w:color="auto" w:fill="auto"/>
          </w:tcPr>
          <w:p w:rsidR="004C117F" w:rsidRPr="00DD70AA" w:rsidRDefault="004C117F" w:rsidP="000C2E3D">
            <w:pPr>
              <w:widowControl w:val="0"/>
              <w:spacing w:after="0" w:line="240" w:lineRule="auto"/>
              <w:jc w:val="center"/>
              <w:rPr>
                <w:rFonts w:ascii="Times New Roman" w:hAnsi="Times New Roman" w:cs="Times New Roman"/>
                <w:sz w:val="24"/>
              </w:rPr>
            </w:pPr>
            <w:r w:rsidRPr="00DD70AA">
              <w:rPr>
                <w:rFonts w:ascii="Times New Roman" w:hAnsi="Times New Roman" w:cs="Times New Roman"/>
                <w:sz w:val="24"/>
              </w:rPr>
              <w:t>2</w:t>
            </w:r>
          </w:p>
        </w:tc>
        <w:tc>
          <w:tcPr>
            <w:tcW w:w="2157" w:type="dxa"/>
            <w:shd w:val="clear" w:color="auto" w:fill="auto"/>
          </w:tcPr>
          <w:p w:rsidR="004C117F" w:rsidRPr="00DD70AA" w:rsidRDefault="004C117F">
            <w:pPr>
              <w:widowControl w:val="0"/>
              <w:spacing w:after="0" w:line="240" w:lineRule="auto"/>
              <w:rPr>
                <w:rFonts w:ascii="Times New Roman" w:hAnsi="Times New Roman" w:cs="Times New Roman"/>
                <w:sz w:val="24"/>
              </w:rPr>
            </w:pPr>
            <w:r w:rsidRPr="00DD70AA">
              <w:rPr>
                <w:rFonts w:ascii="Times New Roman" w:hAnsi="Times New Roman" w:cs="Times New Roman"/>
                <w:sz w:val="24"/>
              </w:rPr>
              <w:t>Проведение повторного инструктажа</w:t>
            </w:r>
          </w:p>
        </w:tc>
        <w:tc>
          <w:tcPr>
            <w:tcW w:w="1521" w:type="dxa"/>
          </w:tcPr>
          <w:p w:rsidR="004C117F" w:rsidRPr="000C2E3D" w:rsidRDefault="004C117F">
            <w:pPr>
              <w:widowControl w:val="0"/>
              <w:spacing w:after="0" w:line="240" w:lineRule="auto"/>
              <w:rPr>
                <w:rFonts w:ascii="Times New Roman" w:hAnsi="Times New Roman" w:cs="Times New Roman"/>
                <w:sz w:val="24"/>
              </w:rPr>
            </w:pPr>
          </w:p>
        </w:tc>
        <w:tc>
          <w:tcPr>
            <w:tcW w:w="1327" w:type="dxa"/>
          </w:tcPr>
          <w:p w:rsidR="004C117F" w:rsidRPr="000C2E3D" w:rsidRDefault="004C117F">
            <w:pPr>
              <w:widowControl w:val="0"/>
              <w:spacing w:after="0" w:line="240" w:lineRule="auto"/>
              <w:rPr>
                <w:rFonts w:ascii="Times New Roman" w:hAnsi="Times New Roman" w:cs="Times New Roman"/>
                <w:sz w:val="24"/>
              </w:rPr>
            </w:pPr>
          </w:p>
        </w:tc>
        <w:tc>
          <w:tcPr>
            <w:tcW w:w="1185" w:type="dxa"/>
          </w:tcPr>
          <w:p w:rsidR="004C117F" w:rsidRPr="000C2E3D" w:rsidRDefault="004C117F">
            <w:pPr>
              <w:widowControl w:val="0"/>
              <w:spacing w:after="0" w:line="240" w:lineRule="auto"/>
              <w:rPr>
                <w:rFonts w:ascii="Times New Roman" w:hAnsi="Times New Roman" w:cs="Times New Roman"/>
                <w:sz w:val="24"/>
              </w:rPr>
            </w:pPr>
          </w:p>
        </w:tc>
        <w:tc>
          <w:tcPr>
            <w:tcW w:w="1185" w:type="dxa"/>
          </w:tcPr>
          <w:p w:rsidR="004C117F" w:rsidRPr="000C2E3D" w:rsidRDefault="004C117F">
            <w:pPr>
              <w:widowControl w:val="0"/>
              <w:spacing w:after="0" w:line="240" w:lineRule="auto"/>
              <w:rPr>
                <w:rFonts w:ascii="Times New Roman" w:hAnsi="Times New Roman" w:cs="Times New Roman"/>
                <w:sz w:val="24"/>
              </w:rPr>
            </w:pPr>
          </w:p>
        </w:tc>
        <w:tc>
          <w:tcPr>
            <w:tcW w:w="1265" w:type="dxa"/>
          </w:tcPr>
          <w:p w:rsidR="004C117F" w:rsidRPr="000C2E3D" w:rsidRDefault="004C117F">
            <w:pPr>
              <w:widowControl w:val="0"/>
              <w:spacing w:after="0" w:line="240" w:lineRule="auto"/>
              <w:rPr>
                <w:rFonts w:ascii="Times New Roman" w:hAnsi="Times New Roman" w:cs="Times New Roman"/>
                <w:sz w:val="24"/>
              </w:rPr>
            </w:pPr>
          </w:p>
        </w:tc>
      </w:tr>
      <w:tr w:rsidR="004C117F" w:rsidRPr="00DD70AA" w:rsidTr="000C2E3D">
        <w:tc>
          <w:tcPr>
            <w:tcW w:w="562" w:type="dxa"/>
          </w:tcPr>
          <w:p w:rsidR="004C117F" w:rsidRPr="00DD70AA" w:rsidRDefault="004C117F" w:rsidP="000C2E3D">
            <w:pPr>
              <w:widowControl w:val="0"/>
              <w:spacing w:after="0" w:line="240" w:lineRule="auto"/>
              <w:jc w:val="center"/>
              <w:rPr>
                <w:rFonts w:ascii="Times New Roman" w:hAnsi="Times New Roman" w:cs="Times New Roman"/>
                <w:sz w:val="24"/>
              </w:rPr>
            </w:pPr>
            <w:r w:rsidRPr="00DD70AA">
              <w:rPr>
                <w:rFonts w:ascii="Times New Roman" w:hAnsi="Times New Roman" w:cs="Times New Roman"/>
                <w:sz w:val="24"/>
              </w:rPr>
              <w:t>3</w:t>
            </w:r>
          </w:p>
        </w:tc>
        <w:tc>
          <w:tcPr>
            <w:tcW w:w="2157" w:type="dxa"/>
          </w:tcPr>
          <w:p w:rsidR="004C117F" w:rsidRPr="00DD70AA" w:rsidRDefault="004C117F">
            <w:pPr>
              <w:widowControl w:val="0"/>
              <w:spacing w:after="0" w:line="240" w:lineRule="auto"/>
              <w:rPr>
                <w:rFonts w:ascii="Times New Roman" w:hAnsi="Times New Roman" w:cs="Times New Roman"/>
                <w:sz w:val="24"/>
              </w:rPr>
            </w:pPr>
            <w:r w:rsidRPr="00DD70AA">
              <w:rPr>
                <w:rFonts w:ascii="Times New Roman" w:hAnsi="Times New Roman" w:cs="Times New Roman"/>
                <w:sz w:val="24"/>
              </w:rPr>
              <w:t>Оформление результатов повторного инструктажа</w:t>
            </w:r>
          </w:p>
        </w:tc>
        <w:tc>
          <w:tcPr>
            <w:tcW w:w="1521" w:type="dxa"/>
          </w:tcPr>
          <w:p w:rsidR="004C117F" w:rsidRPr="000C2E3D" w:rsidRDefault="004C117F">
            <w:pPr>
              <w:widowControl w:val="0"/>
              <w:spacing w:after="0" w:line="240" w:lineRule="auto"/>
              <w:rPr>
                <w:rFonts w:ascii="Times New Roman" w:hAnsi="Times New Roman" w:cs="Times New Roman"/>
                <w:sz w:val="24"/>
              </w:rPr>
            </w:pPr>
          </w:p>
        </w:tc>
        <w:tc>
          <w:tcPr>
            <w:tcW w:w="1327" w:type="dxa"/>
          </w:tcPr>
          <w:p w:rsidR="004C117F" w:rsidRPr="000C2E3D" w:rsidRDefault="004C117F">
            <w:pPr>
              <w:widowControl w:val="0"/>
              <w:spacing w:after="0" w:line="240" w:lineRule="auto"/>
              <w:rPr>
                <w:rFonts w:ascii="Times New Roman" w:hAnsi="Times New Roman" w:cs="Times New Roman"/>
                <w:sz w:val="24"/>
              </w:rPr>
            </w:pPr>
          </w:p>
        </w:tc>
        <w:tc>
          <w:tcPr>
            <w:tcW w:w="1185" w:type="dxa"/>
          </w:tcPr>
          <w:p w:rsidR="004C117F" w:rsidRPr="000C2E3D" w:rsidRDefault="004C117F">
            <w:pPr>
              <w:widowControl w:val="0"/>
              <w:spacing w:after="0" w:line="240" w:lineRule="auto"/>
              <w:rPr>
                <w:rFonts w:ascii="Times New Roman" w:hAnsi="Times New Roman" w:cs="Times New Roman"/>
                <w:sz w:val="24"/>
              </w:rPr>
            </w:pPr>
          </w:p>
        </w:tc>
        <w:tc>
          <w:tcPr>
            <w:tcW w:w="1185" w:type="dxa"/>
          </w:tcPr>
          <w:p w:rsidR="004C117F" w:rsidRPr="000C2E3D" w:rsidRDefault="004C117F">
            <w:pPr>
              <w:widowControl w:val="0"/>
              <w:spacing w:after="0" w:line="240" w:lineRule="auto"/>
              <w:rPr>
                <w:rFonts w:ascii="Times New Roman" w:hAnsi="Times New Roman" w:cs="Times New Roman"/>
                <w:sz w:val="24"/>
              </w:rPr>
            </w:pPr>
          </w:p>
        </w:tc>
        <w:tc>
          <w:tcPr>
            <w:tcW w:w="1265" w:type="dxa"/>
          </w:tcPr>
          <w:p w:rsidR="004C117F" w:rsidRPr="000C2E3D" w:rsidRDefault="004C117F">
            <w:pPr>
              <w:widowControl w:val="0"/>
              <w:spacing w:after="0" w:line="240" w:lineRule="auto"/>
              <w:rPr>
                <w:rFonts w:ascii="Times New Roman" w:hAnsi="Times New Roman" w:cs="Times New Roman"/>
                <w:sz w:val="24"/>
              </w:rPr>
            </w:pPr>
          </w:p>
        </w:tc>
      </w:tr>
    </w:tbl>
    <w:p w:rsidR="004C117F" w:rsidRPr="00DD70AA" w:rsidRDefault="004C117F" w:rsidP="000C2E3D">
      <w:pPr>
        <w:widowControl w:val="0"/>
        <w:spacing w:after="0" w:line="240" w:lineRule="auto"/>
        <w:ind w:firstLine="709"/>
        <w:rPr>
          <w:rFonts w:ascii="Times New Roman" w:hAnsi="Times New Roman" w:cs="Times New Roman"/>
          <w:sz w:val="24"/>
          <w:szCs w:val="24"/>
          <w:vertAlign w:val="superscript"/>
        </w:rPr>
      </w:pPr>
    </w:p>
    <w:p w:rsidR="004C117F" w:rsidRPr="00DD70AA" w:rsidRDefault="004C117F" w:rsidP="000C2E3D">
      <w:pPr>
        <w:widowControl w:val="0"/>
        <w:spacing w:after="0" w:line="240" w:lineRule="auto"/>
        <w:ind w:firstLine="709"/>
        <w:rPr>
          <w:rFonts w:ascii="Times New Roman" w:hAnsi="Times New Roman" w:cs="Times New Roman"/>
          <w:sz w:val="24"/>
          <w:szCs w:val="24"/>
        </w:rPr>
      </w:pPr>
      <w:r w:rsidRPr="00DD70AA">
        <w:rPr>
          <w:rFonts w:ascii="Times New Roman" w:hAnsi="Times New Roman" w:cs="Times New Roman"/>
          <w:sz w:val="24"/>
          <w:szCs w:val="24"/>
          <w:vertAlign w:val="superscript"/>
        </w:rPr>
        <w:t>1</w:t>
      </w:r>
      <w:r w:rsidRPr="00DD70AA">
        <w:rPr>
          <w:rFonts w:ascii="Times New Roman" w:hAnsi="Times New Roman" w:cs="Times New Roman"/>
          <w:sz w:val="24"/>
          <w:szCs w:val="24"/>
        </w:rPr>
        <w:t xml:space="preserve"> Столбец заполняется на основании данных нормативного документа </w:t>
      </w:r>
      <w:r w:rsidR="004F57EF" w:rsidRPr="00DD70AA">
        <w:rPr>
          <w:rFonts w:ascii="Times New Roman" w:hAnsi="Times New Roman" w:cs="Times New Roman"/>
          <w:sz w:val="24"/>
          <w:szCs w:val="24"/>
        </w:rPr>
        <w:t>«</w:t>
      </w:r>
      <w:r w:rsidRPr="00DD70AA">
        <w:rPr>
          <w:rFonts w:ascii="Times New Roman" w:hAnsi="Times New Roman" w:cs="Times New Roman"/>
          <w:sz w:val="24"/>
          <w:szCs w:val="24"/>
        </w:rPr>
        <w:t>ГОСТ 12.0.004</w:t>
      </w:r>
      <w:r w:rsidR="0055746C" w:rsidRPr="00DD70AA">
        <w:rPr>
          <w:rFonts w:ascii="Times New Roman" w:hAnsi="Times New Roman" w:cs="Times New Roman"/>
          <w:sz w:val="24"/>
          <w:szCs w:val="24"/>
        </w:rPr>
        <w:t>–</w:t>
      </w:r>
      <w:r w:rsidRPr="00DD70AA">
        <w:rPr>
          <w:rFonts w:ascii="Times New Roman" w:hAnsi="Times New Roman" w:cs="Times New Roman"/>
          <w:sz w:val="24"/>
          <w:szCs w:val="24"/>
        </w:rPr>
        <w:t>2015. Межгосударственный стандарт. Система стандартов безопасности труда. Организация обучения безопасности труда. Общие положения</w:t>
      </w:r>
      <w:r w:rsidR="004F57EF" w:rsidRPr="00DD70AA">
        <w:rPr>
          <w:rFonts w:ascii="Times New Roman" w:hAnsi="Times New Roman" w:cs="Times New Roman"/>
          <w:sz w:val="24"/>
          <w:szCs w:val="24"/>
        </w:rPr>
        <w:t>»</w:t>
      </w:r>
      <w:r w:rsidR="00701C5B" w:rsidRPr="00DD70AA">
        <w:rPr>
          <w:rFonts w:ascii="Times New Roman" w:hAnsi="Times New Roman" w:cs="Times New Roman"/>
          <w:sz w:val="24"/>
          <w:szCs w:val="24"/>
        </w:rPr>
        <w:t>.</w:t>
      </w:r>
    </w:p>
    <w:p w:rsidR="004C117F" w:rsidRPr="00DD70AA" w:rsidRDefault="004C117F" w:rsidP="000C2E3D">
      <w:pPr>
        <w:widowControl w:val="0"/>
        <w:spacing w:after="0" w:line="240" w:lineRule="auto"/>
        <w:ind w:firstLine="709"/>
        <w:rPr>
          <w:rFonts w:ascii="Times New Roman" w:hAnsi="Times New Roman" w:cs="Times New Roman"/>
          <w:sz w:val="24"/>
          <w:szCs w:val="24"/>
        </w:rPr>
      </w:pPr>
      <w:r w:rsidRPr="00DD70AA">
        <w:rPr>
          <w:rFonts w:ascii="Times New Roman" w:hAnsi="Times New Roman" w:cs="Times New Roman"/>
          <w:sz w:val="24"/>
          <w:szCs w:val="24"/>
          <w:vertAlign w:val="superscript"/>
        </w:rPr>
        <w:t>2</w:t>
      </w:r>
      <w:r w:rsidRPr="00DD70AA">
        <w:rPr>
          <w:rFonts w:ascii="Times New Roman" w:hAnsi="Times New Roman" w:cs="Times New Roman"/>
          <w:sz w:val="24"/>
          <w:szCs w:val="24"/>
        </w:rPr>
        <w:t xml:space="preserve"> В столбце указывается ответственное лица за данный процесс из нормативного документа (</w:t>
      </w:r>
      <w:r w:rsidR="004F57EF" w:rsidRPr="00DD70AA">
        <w:rPr>
          <w:rFonts w:ascii="Times New Roman" w:hAnsi="Times New Roman" w:cs="Times New Roman"/>
          <w:sz w:val="24"/>
          <w:szCs w:val="24"/>
        </w:rPr>
        <w:t>«</w:t>
      </w:r>
      <w:r w:rsidRPr="00DD70AA">
        <w:rPr>
          <w:rFonts w:ascii="Times New Roman" w:hAnsi="Times New Roman" w:cs="Times New Roman"/>
          <w:sz w:val="24"/>
          <w:szCs w:val="24"/>
        </w:rPr>
        <w:t>ГОСТ 12.0.004</w:t>
      </w:r>
      <w:r w:rsidR="0055746C" w:rsidRPr="00DD70AA">
        <w:rPr>
          <w:rFonts w:ascii="Times New Roman" w:hAnsi="Times New Roman" w:cs="Times New Roman"/>
          <w:sz w:val="24"/>
          <w:szCs w:val="24"/>
        </w:rPr>
        <w:t>–</w:t>
      </w:r>
      <w:r w:rsidRPr="00DD70AA">
        <w:rPr>
          <w:rFonts w:ascii="Times New Roman" w:hAnsi="Times New Roman" w:cs="Times New Roman"/>
          <w:sz w:val="24"/>
          <w:szCs w:val="24"/>
        </w:rPr>
        <w:t>2015. Межгосударственный стандарт. Система стандартов безопасности труда. Организация обучения безопасности труда. Общие положения</w:t>
      </w:r>
      <w:r w:rsidR="004F57EF" w:rsidRPr="00DD70AA">
        <w:rPr>
          <w:rFonts w:ascii="Times New Roman" w:hAnsi="Times New Roman" w:cs="Times New Roman"/>
          <w:sz w:val="24"/>
          <w:szCs w:val="24"/>
        </w:rPr>
        <w:t>»</w:t>
      </w:r>
      <w:r w:rsidRPr="00DD70AA">
        <w:rPr>
          <w:rFonts w:ascii="Times New Roman" w:hAnsi="Times New Roman" w:cs="Times New Roman"/>
          <w:sz w:val="24"/>
          <w:szCs w:val="24"/>
        </w:rPr>
        <w:t>)</w:t>
      </w:r>
      <w:r w:rsidR="00701C5B" w:rsidRPr="00DD70AA">
        <w:rPr>
          <w:rFonts w:ascii="Times New Roman" w:hAnsi="Times New Roman" w:cs="Times New Roman"/>
          <w:sz w:val="24"/>
          <w:szCs w:val="24"/>
        </w:rPr>
        <w:t>.</w:t>
      </w:r>
    </w:p>
    <w:p w:rsidR="004C117F" w:rsidRPr="00DD70AA" w:rsidRDefault="004C117F" w:rsidP="000C2E3D">
      <w:pPr>
        <w:widowControl w:val="0"/>
        <w:spacing w:after="0" w:line="240" w:lineRule="auto"/>
        <w:ind w:firstLine="709"/>
        <w:rPr>
          <w:rFonts w:ascii="Times New Roman" w:hAnsi="Times New Roman" w:cs="Times New Roman"/>
          <w:sz w:val="24"/>
          <w:szCs w:val="24"/>
          <w:shd w:val="clear" w:color="auto" w:fill="FFFFFF"/>
        </w:rPr>
      </w:pPr>
      <w:r w:rsidRPr="00DD70AA">
        <w:rPr>
          <w:rFonts w:ascii="Times New Roman" w:hAnsi="Times New Roman" w:cs="Times New Roman"/>
          <w:sz w:val="24"/>
          <w:szCs w:val="24"/>
          <w:vertAlign w:val="superscript"/>
        </w:rPr>
        <w:t>3</w:t>
      </w:r>
      <w:r w:rsidRPr="00DD70AA">
        <w:rPr>
          <w:rFonts w:ascii="Times New Roman" w:hAnsi="Times New Roman" w:cs="Times New Roman"/>
          <w:sz w:val="24"/>
          <w:szCs w:val="24"/>
        </w:rPr>
        <w:t xml:space="preserve"> В столбце необходимо указать исполнителя процесса, т.</w:t>
      </w:r>
      <w:r w:rsidR="002E50C4" w:rsidRPr="00DD70AA">
        <w:rPr>
          <w:rFonts w:ascii="Times New Roman" w:hAnsi="Times New Roman" w:cs="Times New Roman"/>
          <w:sz w:val="24"/>
          <w:szCs w:val="24"/>
        </w:rPr>
        <w:t xml:space="preserve"> </w:t>
      </w:r>
      <w:r w:rsidRPr="00DD70AA">
        <w:rPr>
          <w:rFonts w:ascii="Times New Roman" w:hAnsi="Times New Roman" w:cs="Times New Roman"/>
          <w:sz w:val="24"/>
          <w:szCs w:val="24"/>
        </w:rPr>
        <w:t>е. должностное лицо, ответственное за выполнение одной или нескольких операций</w:t>
      </w:r>
      <w:r w:rsidR="00511365" w:rsidRPr="00DD70AA">
        <w:rPr>
          <w:rFonts w:ascii="Times New Roman" w:hAnsi="Times New Roman" w:cs="Times New Roman"/>
          <w:sz w:val="24"/>
          <w:szCs w:val="24"/>
        </w:rPr>
        <w:t>,</w:t>
      </w:r>
      <w:r w:rsidRPr="00DD70AA">
        <w:rPr>
          <w:rFonts w:ascii="Times New Roman" w:hAnsi="Times New Roman" w:cs="Times New Roman"/>
          <w:sz w:val="24"/>
          <w:szCs w:val="24"/>
        </w:rPr>
        <w:t xml:space="preserve"> или функций. Информацию об этом необходимо получить из нормативного документа (</w:t>
      </w:r>
      <w:r w:rsidR="004F57EF" w:rsidRPr="00DD70AA">
        <w:rPr>
          <w:rFonts w:ascii="Times New Roman" w:hAnsi="Times New Roman" w:cs="Times New Roman"/>
          <w:sz w:val="24"/>
          <w:szCs w:val="24"/>
        </w:rPr>
        <w:t>«</w:t>
      </w:r>
      <w:r w:rsidRPr="00DD70AA">
        <w:rPr>
          <w:rFonts w:ascii="Times New Roman" w:hAnsi="Times New Roman" w:cs="Times New Roman"/>
          <w:sz w:val="24"/>
          <w:szCs w:val="24"/>
        </w:rPr>
        <w:t>ГОСТ 12.0.004</w:t>
      </w:r>
      <w:r w:rsidR="004F57EF" w:rsidRPr="00DD70AA">
        <w:rPr>
          <w:rFonts w:ascii="Times New Roman" w:hAnsi="Times New Roman" w:cs="Times New Roman"/>
          <w:sz w:val="24"/>
          <w:szCs w:val="24"/>
        </w:rPr>
        <w:t>–</w:t>
      </w:r>
      <w:r w:rsidRPr="00DD70AA">
        <w:rPr>
          <w:rFonts w:ascii="Times New Roman" w:hAnsi="Times New Roman" w:cs="Times New Roman"/>
          <w:sz w:val="24"/>
          <w:szCs w:val="24"/>
        </w:rPr>
        <w:t>2015. Межгосударственный стандарт. Система стандартов безопасности труда. Организация обучения безопасности труда. Общие положения</w:t>
      </w:r>
      <w:r w:rsidR="004F57EF" w:rsidRPr="00DD70AA">
        <w:rPr>
          <w:rFonts w:ascii="Times New Roman" w:hAnsi="Times New Roman" w:cs="Times New Roman"/>
          <w:sz w:val="24"/>
          <w:szCs w:val="24"/>
        </w:rPr>
        <w:t>»</w:t>
      </w:r>
      <w:r w:rsidRPr="00DD70AA">
        <w:rPr>
          <w:rFonts w:ascii="Times New Roman" w:hAnsi="Times New Roman" w:cs="Times New Roman"/>
          <w:sz w:val="24"/>
          <w:szCs w:val="24"/>
        </w:rPr>
        <w:t>)</w:t>
      </w:r>
      <w:r w:rsidR="00701C5B" w:rsidRPr="00DD70AA">
        <w:rPr>
          <w:rFonts w:ascii="Times New Roman" w:hAnsi="Times New Roman" w:cs="Times New Roman"/>
          <w:sz w:val="24"/>
          <w:szCs w:val="24"/>
        </w:rPr>
        <w:t>.</w:t>
      </w:r>
    </w:p>
    <w:p w:rsidR="004C117F" w:rsidRPr="00DD70AA" w:rsidRDefault="004C117F" w:rsidP="000C2E3D">
      <w:pPr>
        <w:widowControl w:val="0"/>
        <w:spacing w:after="0" w:line="240" w:lineRule="auto"/>
        <w:ind w:firstLine="709"/>
        <w:rPr>
          <w:rFonts w:ascii="Times New Roman" w:hAnsi="Times New Roman" w:cs="Times New Roman"/>
          <w:sz w:val="24"/>
          <w:szCs w:val="24"/>
        </w:rPr>
      </w:pPr>
      <w:r w:rsidRPr="00DD70AA">
        <w:rPr>
          <w:rFonts w:ascii="Times New Roman" w:hAnsi="Times New Roman" w:cs="Times New Roman"/>
          <w:sz w:val="24"/>
          <w:szCs w:val="24"/>
          <w:vertAlign w:val="superscript"/>
        </w:rPr>
        <w:t>4</w:t>
      </w:r>
      <w:r w:rsidRPr="00DD70AA">
        <w:rPr>
          <w:rFonts w:ascii="Times New Roman" w:hAnsi="Times New Roman" w:cs="Times New Roman"/>
          <w:sz w:val="24"/>
          <w:szCs w:val="24"/>
        </w:rPr>
        <w:t xml:space="preserve"> В данном столбце указывают документ или документы, без которых невозможно функционирование процесса.</w:t>
      </w:r>
    </w:p>
    <w:p w:rsidR="004C117F" w:rsidRPr="00DD70AA" w:rsidRDefault="004C117F" w:rsidP="000C2E3D">
      <w:pPr>
        <w:widowControl w:val="0"/>
        <w:spacing w:after="0" w:line="240" w:lineRule="auto"/>
        <w:ind w:firstLine="709"/>
        <w:rPr>
          <w:rFonts w:ascii="Times New Roman" w:hAnsi="Times New Roman" w:cs="Times New Roman"/>
          <w:sz w:val="24"/>
          <w:szCs w:val="24"/>
        </w:rPr>
      </w:pPr>
      <w:r w:rsidRPr="00DD70AA">
        <w:rPr>
          <w:rFonts w:ascii="Times New Roman" w:hAnsi="Times New Roman" w:cs="Times New Roman"/>
          <w:sz w:val="24"/>
          <w:szCs w:val="24"/>
          <w:vertAlign w:val="superscript"/>
        </w:rPr>
        <w:t>5</w:t>
      </w:r>
      <w:r w:rsidRPr="00DD70AA">
        <w:rPr>
          <w:rFonts w:ascii="Times New Roman" w:hAnsi="Times New Roman" w:cs="Times New Roman"/>
          <w:sz w:val="24"/>
          <w:szCs w:val="24"/>
        </w:rPr>
        <w:t xml:space="preserve"> В столбец вносится информация о том документе или документах, которые оформляются после завершения процесса.</w:t>
      </w:r>
    </w:p>
    <w:p w:rsidR="00BA2C69" w:rsidRPr="00DD70AA" w:rsidRDefault="00BA2C69">
      <w:pPr>
        <w:spacing w:after="160" w:line="259" w:lineRule="auto"/>
        <w:rPr>
          <w:rFonts w:ascii="Times New Roman" w:hAnsi="Times New Roman" w:cs="Times New Roman"/>
          <w:sz w:val="28"/>
          <w:szCs w:val="28"/>
        </w:rPr>
      </w:pPr>
      <w:r w:rsidRPr="00DD70AA">
        <w:rPr>
          <w:rFonts w:ascii="Times New Roman" w:hAnsi="Times New Roman" w:cs="Times New Roman"/>
          <w:sz w:val="28"/>
          <w:szCs w:val="28"/>
        </w:rPr>
        <w:br w:type="page"/>
      </w:r>
    </w:p>
    <w:p w:rsidR="00A93191" w:rsidRPr="00DD70AA" w:rsidRDefault="004C117F" w:rsidP="000C2E3D">
      <w:pPr>
        <w:widowControl w:val="0"/>
        <w:spacing w:after="0" w:line="240" w:lineRule="auto"/>
        <w:ind w:firstLine="709"/>
        <w:jc w:val="right"/>
        <w:rPr>
          <w:rFonts w:ascii="Times New Roman" w:hAnsi="Times New Roman" w:cs="Times New Roman"/>
          <w:sz w:val="28"/>
          <w:szCs w:val="28"/>
        </w:rPr>
      </w:pPr>
      <w:r w:rsidRPr="00DD70AA">
        <w:rPr>
          <w:rFonts w:ascii="Times New Roman" w:hAnsi="Times New Roman" w:cs="Times New Roman"/>
          <w:sz w:val="28"/>
          <w:szCs w:val="28"/>
        </w:rPr>
        <w:lastRenderedPageBreak/>
        <w:t>Таблица 3.6</w:t>
      </w:r>
    </w:p>
    <w:p w:rsidR="008519FD" w:rsidRPr="00DD70AA" w:rsidRDefault="008519FD" w:rsidP="000C2E3D">
      <w:pPr>
        <w:widowControl w:val="0"/>
        <w:spacing w:after="0" w:line="240" w:lineRule="auto"/>
        <w:ind w:firstLine="709"/>
        <w:jc w:val="right"/>
        <w:rPr>
          <w:rFonts w:ascii="Times New Roman" w:hAnsi="Times New Roman" w:cs="Times New Roman"/>
          <w:sz w:val="28"/>
          <w:szCs w:val="28"/>
        </w:rPr>
      </w:pPr>
    </w:p>
    <w:p w:rsidR="00BA2C69" w:rsidRPr="000C2E3D" w:rsidRDefault="004C117F" w:rsidP="000C2E3D">
      <w:pPr>
        <w:widowControl w:val="0"/>
        <w:spacing w:after="120" w:line="240" w:lineRule="auto"/>
        <w:ind w:firstLine="709"/>
        <w:jc w:val="center"/>
        <w:rPr>
          <w:rFonts w:ascii="Times New Roman" w:hAnsi="Times New Roman" w:cs="Times New Roman"/>
          <w:b/>
          <w:sz w:val="28"/>
          <w:szCs w:val="28"/>
        </w:rPr>
      </w:pPr>
      <w:r w:rsidRPr="00E05231">
        <w:rPr>
          <w:rFonts w:ascii="Times New Roman" w:hAnsi="Times New Roman" w:cs="Times New Roman"/>
          <w:sz w:val="28"/>
          <w:szCs w:val="28"/>
        </w:rPr>
        <w:t>Действия при проведении внепланового инструктажа</w:t>
      </w:r>
      <w:r w:rsidR="00C83DAD" w:rsidRPr="00C83DAD">
        <w:rPr>
          <w:rFonts w:ascii="Times New Roman" w:hAnsi="Times New Roman" w:cs="Times New Roman"/>
          <w:sz w:val="28"/>
          <w:szCs w:val="28"/>
        </w:rPr>
        <w:t xml:space="preserve"> </w:t>
      </w:r>
      <w:r w:rsidRPr="00E05231">
        <w:rPr>
          <w:rFonts w:ascii="Times New Roman" w:hAnsi="Times New Roman" w:cs="Times New Roman"/>
          <w:sz w:val="28"/>
          <w:szCs w:val="28"/>
        </w:rPr>
        <w:t>по охране труда</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62"/>
        <w:gridCol w:w="2369"/>
        <w:gridCol w:w="1470"/>
        <w:gridCol w:w="1283"/>
        <w:gridCol w:w="1147"/>
        <w:gridCol w:w="1147"/>
        <w:gridCol w:w="1224"/>
      </w:tblGrid>
      <w:tr w:rsidR="004C117F" w:rsidRPr="00DD70AA" w:rsidTr="000C2E3D">
        <w:tc>
          <w:tcPr>
            <w:tcW w:w="562" w:type="dxa"/>
          </w:tcPr>
          <w:p w:rsidR="004C117F" w:rsidRPr="00DD70AA" w:rsidRDefault="001958C6">
            <w:pPr>
              <w:widowControl w:val="0"/>
              <w:spacing w:after="0" w:line="240" w:lineRule="auto"/>
              <w:rPr>
                <w:rFonts w:ascii="Times New Roman" w:hAnsi="Times New Roman" w:cs="Times New Roman"/>
                <w:sz w:val="24"/>
              </w:rPr>
            </w:pPr>
            <w:r>
              <w:rPr>
                <w:rFonts w:ascii="Times New Roman" w:hAnsi="Times New Roman" w:cs="Times New Roman"/>
                <w:sz w:val="24"/>
              </w:rPr>
              <w:t xml:space="preserve">№ </w:t>
            </w:r>
            <w:r w:rsidR="004C117F" w:rsidRPr="00DD70AA">
              <w:rPr>
                <w:rFonts w:ascii="Times New Roman" w:hAnsi="Times New Roman" w:cs="Times New Roman"/>
                <w:sz w:val="24"/>
              </w:rPr>
              <w:t>п/п</w:t>
            </w:r>
          </w:p>
        </w:tc>
        <w:tc>
          <w:tcPr>
            <w:tcW w:w="2369" w:type="dxa"/>
          </w:tcPr>
          <w:p w:rsidR="004C117F" w:rsidRPr="00DD70AA" w:rsidRDefault="004C117F">
            <w:pPr>
              <w:widowControl w:val="0"/>
              <w:spacing w:after="0" w:line="240" w:lineRule="auto"/>
              <w:rPr>
                <w:rFonts w:ascii="Times New Roman" w:hAnsi="Times New Roman" w:cs="Times New Roman"/>
                <w:sz w:val="24"/>
                <w:vertAlign w:val="superscript"/>
              </w:rPr>
            </w:pPr>
            <w:r w:rsidRPr="00DD70AA">
              <w:rPr>
                <w:rFonts w:ascii="Times New Roman" w:hAnsi="Times New Roman" w:cs="Times New Roman"/>
                <w:sz w:val="24"/>
              </w:rPr>
              <w:t>Действие (процесс)</w:t>
            </w:r>
            <w:r w:rsidRPr="00DD70AA">
              <w:rPr>
                <w:rFonts w:ascii="Times New Roman" w:hAnsi="Times New Roman" w:cs="Times New Roman"/>
                <w:sz w:val="24"/>
                <w:vertAlign w:val="superscript"/>
              </w:rPr>
              <w:t>1</w:t>
            </w:r>
          </w:p>
        </w:tc>
        <w:tc>
          <w:tcPr>
            <w:tcW w:w="1470" w:type="dxa"/>
          </w:tcPr>
          <w:p w:rsidR="00197E2B" w:rsidRPr="00DD70AA" w:rsidRDefault="004C117F">
            <w:pPr>
              <w:widowControl w:val="0"/>
              <w:spacing w:after="0" w:line="240" w:lineRule="auto"/>
              <w:rPr>
                <w:rFonts w:ascii="Times New Roman" w:hAnsi="Times New Roman" w:cs="Times New Roman"/>
                <w:sz w:val="24"/>
              </w:rPr>
            </w:pPr>
            <w:r w:rsidRPr="00DD70AA">
              <w:rPr>
                <w:rFonts w:ascii="Times New Roman" w:hAnsi="Times New Roman" w:cs="Times New Roman"/>
                <w:sz w:val="24"/>
              </w:rPr>
              <w:t>Ответст</w:t>
            </w:r>
            <w:r w:rsidR="00197E2B" w:rsidRPr="00DD70AA">
              <w:rPr>
                <w:rFonts w:ascii="Times New Roman" w:hAnsi="Times New Roman" w:cs="Times New Roman"/>
                <w:sz w:val="24"/>
              </w:rPr>
              <w:t>-</w:t>
            </w:r>
            <w:r w:rsidRPr="00DD70AA">
              <w:rPr>
                <w:rFonts w:ascii="Times New Roman" w:hAnsi="Times New Roman" w:cs="Times New Roman"/>
                <w:sz w:val="24"/>
              </w:rPr>
              <w:t xml:space="preserve">венный </w:t>
            </w:r>
          </w:p>
          <w:p w:rsidR="004C117F" w:rsidRPr="00DD70AA" w:rsidRDefault="004C117F">
            <w:pPr>
              <w:widowControl w:val="0"/>
              <w:spacing w:after="0" w:line="240" w:lineRule="auto"/>
              <w:rPr>
                <w:rFonts w:ascii="Times New Roman" w:hAnsi="Times New Roman" w:cs="Times New Roman"/>
                <w:sz w:val="24"/>
                <w:vertAlign w:val="superscript"/>
              </w:rPr>
            </w:pPr>
            <w:r w:rsidRPr="00DD70AA">
              <w:rPr>
                <w:rFonts w:ascii="Times New Roman" w:hAnsi="Times New Roman" w:cs="Times New Roman"/>
                <w:sz w:val="24"/>
              </w:rPr>
              <w:t>за процесс</w:t>
            </w:r>
            <w:r w:rsidRPr="00DD70AA">
              <w:rPr>
                <w:rFonts w:ascii="Times New Roman" w:hAnsi="Times New Roman" w:cs="Times New Roman"/>
                <w:sz w:val="24"/>
                <w:vertAlign w:val="superscript"/>
              </w:rPr>
              <w:t>2</w:t>
            </w:r>
          </w:p>
        </w:tc>
        <w:tc>
          <w:tcPr>
            <w:tcW w:w="1283" w:type="dxa"/>
          </w:tcPr>
          <w:p w:rsidR="004C117F" w:rsidRPr="00DD70AA" w:rsidRDefault="004C117F">
            <w:pPr>
              <w:widowControl w:val="0"/>
              <w:spacing w:after="0" w:line="240" w:lineRule="auto"/>
              <w:rPr>
                <w:rFonts w:ascii="Times New Roman" w:hAnsi="Times New Roman" w:cs="Times New Roman"/>
                <w:sz w:val="24"/>
                <w:vertAlign w:val="superscript"/>
              </w:rPr>
            </w:pPr>
            <w:r w:rsidRPr="00DD70AA">
              <w:rPr>
                <w:rFonts w:ascii="Times New Roman" w:hAnsi="Times New Roman" w:cs="Times New Roman"/>
                <w:sz w:val="24"/>
              </w:rPr>
              <w:t>Исполни</w:t>
            </w:r>
            <w:r w:rsidR="00197E2B" w:rsidRPr="00DD70AA">
              <w:rPr>
                <w:rFonts w:ascii="Times New Roman" w:hAnsi="Times New Roman" w:cs="Times New Roman"/>
                <w:sz w:val="24"/>
              </w:rPr>
              <w:t>-</w:t>
            </w:r>
            <w:r w:rsidRPr="00DD70AA">
              <w:rPr>
                <w:rFonts w:ascii="Times New Roman" w:hAnsi="Times New Roman" w:cs="Times New Roman"/>
                <w:sz w:val="24"/>
              </w:rPr>
              <w:t>тель процесса</w:t>
            </w:r>
            <w:r w:rsidRPr="00DD70AA">
              <w:rPr>
                <w:rFonts w:ascii="Times New Roman" w:hAnsi="Times New Roman" w:cs="Times New Roman"/>
                <w:sz w:val="24"/>
                <w:vertAlign w:val="superscript"/>
              </w:rPr>
              <w:t>3</w:t>
            </w:r>
          </w:p>
        </w:tc>
        <w:tc>
          <w:tcPr>
            <w:tcW w:w="1147" w:type="dxa"/>
          </w:tcPr>
          <w:p w:rsidR="004C117F" w:rsidRPr="00DD70AA" w:rsidRDefault="004C117F">
            <w:pPr>
              <w:widowControl w:val="0"/>
              <w:spacing w:after="0" w:line="240" w:lineRule="auto"/>
              <w:rPr>
                <w:rFonts w:ascii="Times New Roman" w:hAnsi="Times New Roman" w:cs="Times New Roman"/>
                <w:sz w:val="24"/>
                <w:vertAlign w:val="superscript"/>
              </w:rPr>
            </w:pPr>
            <w:r w:rsidRPr="00DD70AA">
              <w:rPr>
                <w:rFonts w:ascii="Times New Roman" w:hAnsi="Times New Roman" w:cs="Times New Roman"/>
                <w:sz w:val="24"/>
              </w:rPr>
              <w:t>Доку</w:t>
            </w:r>
            <w:r w:rsidR="00197E2B" w:rsidRPr="00DD70AA">
              <w:rPr>
                <w:rFonts w:ascii="Times New Roman" w:hAnsi="Times New Roman" w:cs="Times New Roman"/>
                <w:sz w:val="24"/>
              </w:rPr>
              <w:t>-</w:t>
            </w:r>
            <w:r w:rsidRPr="00DD70AA">
              <w:rPr>
                <w:rFonts w:ascii="Times New Roman" w:hAnsi="Times New Roman" w:cs="Times New Roman"/>
                <w:sz w:val="24"/>
              </w:rPr>
              <w:t>менты на вхо</w:t>
            </w:r>
            <w:r w:rsidR="00197E2B" w:rsidRPr="00DD70AA">
              <w:rPr>
                <w:rFonts w:ascii="Times New Roman" w:hAnsi="Times New Roman" w:cs="Times New Roman"/>
                <w:sz w:val="24"/>
              </w:rPr>
              <w:t>-</w:t>
            </w:r>
            <w:r w:rsidRPr="00DD70AA">
              <w:rPr>
                <w:rFonts w:ascii="Times New Roman" w:hAnsi="Times New Roman" w:cs="Times New Roman"/>
                <w:sz w:val="24"/>
              </w:rPr>
              <w:t>де</w:t>
            </w:r>
            <w:r w:rsidRPr="00DD70AA">
              <w:rPr>
                <w:rFonts w:ascii="Times New Roman" w:hAnsi="Times New Roman" w:cs="Times New Roman"/>
                <w:sz w:val="24"/>
                <w:vertAlign w:val="superscript"/>
              </w:rPr>
              <w:t>4</w:t>
            </w:r>
          </w:p>
        </w:tc>
        <w:tc>
          <w:tcPr>
            <w:tcW w:w="1147" w:type="dxa"/>
          </w:tcPr>
          <w:p w:rsidR="004C117F" w:rsidRPr="00DD70AA" w:rsidRDefault="004C117F">
            <w:pPr>
              <w:widowControl w:val="0"/>
              <w:spacing w:after="0" w:line="240" w:lineRule="auto"/>
              <w:rPr>
                <w:rFonts w:ascii="Times New Roman" w:hAnsi="Times New Roman" w:cs="Times New Roman"/>
                <w:sz w:val="24"/>
                <w:vertAlign w:val="superscript"/>
              </w:rPr>
            </w:pPr>
            <w:r w:rsidRPr="00DD70AA">
              <w:rPr>
                <w:rFonts w:ascii="Times New Roman" w:hAnsi="Times New Roman" w:cs="Times New Roman"/>
                <w:sz w:val="24"/>
              </w:rPr>
              <w:t>Доку</w:t>
            </w:r>
            <w:r w:rsidR="00197E2B" w:rsidRPr="00DD70AA">
              <w:rPr>
                <w:rFonts w:ascii="Times New Roman" w:hAnsi="Times New Roman" w:cs="Times New Roman"/>
                <w:sz w:val="24"/>
              </w:rPr>
              <w:t>-</w:t>
            </w:r>
            <w:r w:rsidRPr="00DD70AA">
              <w:rPr>
                <w:rFonts w:ascii="Times New Roman" w:hAnsi="Times New Roman" w:cs="Times New Roman"/>
                <w:sz w:val="24"/>
              </w:rPr>
              <w:t>менты на вы</w:t>
            </w:r>
            <w:r w:rsidR="00197E2B" w:rsidRPr="00DD70AA">
              <w:rPr>
                <w:rFonts w:ascii="Times New Roman" w:hAnsi="Times New Roman" w:cs="Times New Roman"/>
                <w:sz w:val="24"/>
              </w:rPr>
              <w:t>-</w:t>
            </w:r>
            <w:r w:rsidRPr="00DD70AA">
              <w:rPr>
                <w:rFonts w:ascii="Times New Roman" w:hAnsi="Times New Roman" w:cs="Times New Roman"/>
                <w:sz w:val="24"/>
              </w:rPr>
              <w:t>ходе</w:t>
            </w:r>
            <w:r w:rsidRPr="00DD70AA">
              <w:rPr>
                <w:rFonts w:ascii="Times New Roman" w:hAnsi="Times New Roman" w:cs="Times New Roman"/>
                <w:sz w:val="24"/>
                <w:vertAlign w:val="superscript"/>
              </w:rPr>
              <w:t>5</w:t>
            </w:r>
          </w:p>
        </w:tc>
        <w:tc>
          <w:tcPr>
            <w:tcW w:w="1224" w:type="dxa"/>
          </w:tcPr>
          <w:p w:rsidR="004C117F" w:rsidRPr="00DD70AA" w:rsidRDefault="004C117F">
            <w:pPr>
              <w:widowControl w:val="0"/>
              <w:spacing w:after="0" w:line="240" w:lineRule="auto"/>
              <w:rPr>
                <w:rFonts w:ascii="Times New Roman" w:hAnsi="Times New Roman" w:cs="Times New Roman"/>
                <w:sz w:val="24"/>
              </w:rPr>
            </w:pPr>
            <w:r w:rsidRPr="00DD70AA">
              <w:rPr>
                <w:rFonts w:ascii="Times New Roman" w:hAnsi="Times New Roman" w:cs="Times New Roman"/>
                <w:sz w:val="24"/>
              </w:rPr>
              <w:t>Приме</w:t>
            </w:r>
            <w:r w:rsidR="00197E2B" w:rsidRPr="00DD70AA">
              <w:rPr>
                <w:rFonts w:ascii="Times New Roman" w:hAnsi="Times New Roman" w:cs="Times New Roman"/>
                <w:sz w:val="24"/>
              </w:rPr>
              <w:t>-</w:t>
            </w:r>
            <w:r w:rsidRPr="00DD70AA">
              <w:rPr>
                <w:rFonts w:ascii="Times New Roman" w:hAnsi="Times New Roman" w:cs="Times New Roman"/>
                <w:sz w:val="24"/>
              </w:rPr>
              <w:t xml:space="preserve">чание </w:t>
            </w:r>
          </w:p>
        </w:tc>
      </w:tr>
      <w:tr w:rsidR="004C117F" w:rsidRPr="00DD70AA" w:rsidTr="000C2E3D">
        <w:tc>
          <w:tcPr>
            <w:tcW w:w="562" w:type="dxa"/>
          </w:tcPr>
          <w:p w:rsidR="004C117F" w:rsidRPr="00DD70AA" w:rsidRDefault="004C117F" w:rsidP="000C2E3D">
            <w:pPr>
              <w:widowControl w:val="0"/>
              <w:spacing w:after="0" w:line="240" w:lineRule="auto"/>
              <w:jc w:val="center"/>
              <w:rPr>
                <w:rFonts w:ascii="Times New Roman" w:hAnsi="Times New Roman" w:cs="Times New Roman"/>
                <w:sz w:val="24"/>
              </w:rPr>
            </w:pPr>
            <w:r w:rsidRPr="00DD70AA">
              <w:rPr>
                <w:rFonts w:ascii="Times New Roman" w:hAnsi="Times New Roman" w:cs="Times New Roman"/>
                <w:sz w:val="24"/>
              </w:rPr>
              <w:t>1</w:t>
            </w:r>
          </w:p>
        </w:tc>
        <w:tc>
          <w:tcPr>
            <w:tcW w:w="2369" w:type="dxa"/>
          </w:tcPr>
          <w:p w:rsidR="00B9642A" w:rsidRPr="00DD70AA" w:rsidRDefault="004C117F">
            <w:pPr>
              <w:widowControl w:val="0"/>
              <w:spacing w:after="0" w:line="240" w:lineRule="auto"/>
              <w:rPr>
                <w:rFonts w:ascii="Times New Roman" w:hAnsi="Times New Roman" w:cs="Times New Roman"/>
                <w:sz w:val="24"/>
              </w:rPr>
            </w:pPr>
            <w:r w:rsidRPr="00DD70AA">
              <w:rPr>
                <w:rFonts w:ascii="Times New Roman" w:hAnsi="Times New Roman" w:cs="Times New Roman"/>
                <w:sz w:val="24"/>
              </w:rPr>
              <w:t xml:space="preserve">Издание приказа </w:t>
            </w:r>
          </w:p>
          <w:p w:rsidR="004C117F" w:rsidRPr="00DD70AA" w:rsidRDefault="004C117F">
            <w:pPr>
              <w:widowControl w:val="0"/>
              <w:spacing w:after="0" w:line="240" w:lineRule="auto"/>
              <w:rPr>
                <w:rFonts w:ascii="Times New Roman" w:hAnsi="Times New Roman" w:cs="Times New Roman"/>
                <w:sz w:val="24"/>
              </w:rPr>
            </w:pPr>
            <w:r w:rsidRPr="00DD70AA">
              <w:rPr>
                <w:rFonts w:ascii="Times New Roman" w:hAnsi="Times New Roman" w:cs="Times New Roman"/>
                <w:sz w:val="24"/>
              </w:rPr>
              <w:t>о проведении внепланового инструктажа/распоряжения на целевое специальное обучение и проверку знаний требований охраны труда</w:t>
            </w:r>
          </w:p>
        </w:tc>
        <w:tc>
          <w:tcPr>
            <w:tcW w:w="1470" w:type="dxa"/>
          </w:tcPr>
          <w:p w:rsidR="004C117F" w:rsidRPr="00DD70AA" w:rsidRDefault="004C117F">
            <w:pPr>
              <w:widowControl w:val="0"/>
              <w:spacing w:after="0" w:line="240" w:lineRule="auto"/>
              <w:rPr>
                <w:rFonts w:ascii="Times New Roman" w:hAnsi="Times New Roman" w:cs="Times New Roman"/>
                <w:sz w:val="24"/>
              </w:rPr>
            </w:pPr>
          </w:p>
        </w:tc>
        <w:tc>
          <w:tcPr>
            <w:tcW w:w="1283" w:type="dxa"/>
          </w:tcPr>
          <w:p w:rsidR="004C117F" w:rsidRPr="00DD70AA" w:rsidRDefault="004C117F">
            <w:pPr>
              <w:widowControl w:val="0"/>
              <w:spacing w:after="0" w:line="240" w:lineRule="auto"/>
              <w:rPr>
                <w:rFonts w:ascii="Times New Roman" w:hAnsi="Times New Roman" w:cs="Times New Roman"/>
                <w:sz w:val="24"/>
              </w:rPr>
            </w:pPr>
          </w:p>
        </w:tc>
        <w:tc>
          <w:tcPr>
            <w:tcW w:w="1147" w:type="dxa"/>
          </w:tcPr>
          <w:p w:rsidR="004C117F" w:rsidRPr="00DD70AA" w:rsidRDefault="004C117F">
            <w:pPr>
              <w:widowControl w:val="0"/>
              <w:spacing w:after="0" w:line="240" w:lineRule="auto"/>
              <w:rPr>
                <w:rFonts w:ascii="Times New Roman" w:hAnsi="Times New Roman" w:cs="Times New Roman"/>
                <w:sz w:val="24"/>
              </w:rPr>
            </w:pPr>
          </w:p>
        </w:tc>
        <w:tc>
          <w:tcPr>
            <w:tcW w:w="1147" w:type="dxa"/>
          </w:tcPr>
          <w:p w:rsidR="004C117F" w:rsidRPr="00DD70AA" w:rsidRDefault="004C117F">
            <w:pPr>
              <w:widowControl w:val="0"/>
              <w:spacing w:after="0" w:line="240" w:lineRule="auto"/>
              <w:rPr>
                <w:rFonts w:ascii="Times New Roman" w:hAnsi="Times New Roman" w:cs="Times New Roman"/>
                <w:sz w:val="24"/>
              </w:rPr>
            </w:pPr>
          </w:p>
        </w:tc>
        <w:tc>
          <w:tcPr>
            <w:tcW w:w="1224" w:type="dxa"/>
          </w:tcPr>
          <w:p w:rsidR="004C117F" w:rsidRPr="00DD70AA" w:rsidRDefault="004C117F">
            <w:pPr>
              <w:widowControl w:val="0"/>
              <w:spacing w:after="0" w:line="240" w:lineRule="auto"/>
              <w:rPr>
                <w:rFonts w:ascii="Times New Roman" w:hAnsi="Times New Roman" w:cs="Times New Roman"/>
                <w:sz w:val="24"/>
              </w:rPr>
            </w:pPr>
          </w:p>
        </w:tc>
      </w:tr>
      <w:tr w:rsidR="004C117F" w:rsidRPr="00DD70AA" w:rsidTr="000C2E3D">
        <w:tc>
          <w:tcPr>
            <w:tcW w:w="562" w:type="dxa"/>
          </w:tcPr>
          <w:p w:rsidR="004C117F" w:rsidRPr="000C2E3D" w:rsidRDefault="004C117F" w:rsidP="000C2E3D">
            <w:pPr>
              <w:widowControl w:val="0"/>
              <w:spacing w:after="0" w:line="240" w:lineRule="auto"/>
              <w:jc w:val="center"/>
              <w:rPr>
                <w:rFonts w:ascii="Times New Roman" w:hAnsi="Times New Roman" w:cs="Times New Roman"/>
                <w:sz w:val="24"/>
              </w:rPr>
            </w:pPr>
            <w:r w:rsidRPr="00DD70AA">
              <w:rPr>
                <w:rFonts w:ascii="Times New Roman" w:hAnsi="Times New Roman" w:cs="Times New Roman"/>
                <w:sz w:val="24"/>
              </w:rPr>
              <w:t>2</w:t>
            </w:r>
          </w:p>
        </w:tc>
        <w:tc>
          <w:tcPr>
            <w:tcW w:w="2369" w:type="dxa"/>
          </w:tcPr>
          <w:p w:rsidR="00B9642A" w:rsidRPr="00DD70AA" w:rsidRDefault="004C117F">
            <w:pPr>
              <w:widowControl w:val="0"/>
              <w:spacing w:after="0" w:line="240" w:lineRule="auto"/>
              <w:rPr>
                <w:rFonts w:ascii="Times New Roman" w:hAnsi="Times New Roman" w:cs="Times New Roman"/>
                <w:sz w:val="24"/>
              </w:rPr>
            </w:pPr>
            <w:r w:rsidRPr="00DD70AA">
              <w:rPr>
                <w:rFonts w:ascii="Times New Roman" w:hAnsi="Times New Roman" w:cs="Times New Roman"/>
                <w:sz w:val="24"/>
              </w:rPr>
              <w:t xml:space="preserve">Проведение внепланового инструктажа /целевого специального обучения </w:t>
            </w:r>
          </w:p>
          <w:p w:rsidR="004C117F" w:rsidRPr="000C2E3D" w:rsidRDefault="004C117F">
            <w:pPr>
              <w:widowControl w:val="0"/>
              <w:spacing w:after="0" w:line="240" w:lineRule="auto"/>
              <w:rPr>
                <w:rFonts w:ascii="Times New Roman" w:hAnsi="Times New Roman" w:cs="Times New Roman"/>
                <w:sz w:val="24"/>
              </w:rPr>
            </w:pPr>
            <w:r w:rsidRPr="00DD70AA">
              <w:rPr>
                <w:rFonts w:ascii="Times New Roman" w:hAnsi="Times New Roman" w:cs="Times New Roman"/>
                <w:sz w:val="24"/>
              </w:rPr>
              <w:t>и проверки знаний требований охраны труда</w:t>
            </w:r>
          </w:p>
        </w:tc>
        <w:tc>
          <w:tcPr>
            <w:tcW w:w="1470" w:type="dxa"/>
          </w:tcPr>
          <w:p w:rsidR="004C117F" w:rsidRPr="000C2E3D" w:rsidRDefault="004C117F">
            <w:pPr>
              <w:widowControl w:val="0"/>
              <w:spacing w:after="0" w:line="240" w:lineRule="auto"/>
              <w:rPr>
                <w:rFonts w:ascii="Times New Roman" w:hAnsi="Times New Roman" w:cs="Times New Roman"/>
                <w:sz w:val="24"/>
              </w:rPr>
            </w:pPr>
          </w:p>
        </w:tc>
        <w:tc>
          <w:tcPr>
            <w:tcW w:w="1283" w:type="dxa"/>
          </w:tcPr>
          <w:p w:rsidR="004C117F" w:rsidRPr="000C2E3D" w:rsidRDefault="004C117F">
            <w:pPr>
              <w:widowControl w:val="0"/>
              <w:spacing w:after="0" w:line="240" w:lineRule="auto"/>
              <w:rPr>
                <w:rFonts w:ascii="Times New Roman" w:hAnsi="Times New Roman" w:cs="Times New Roman"/>
                <w:sz w:val="24"/>
              </w:rPr>
            </w:pPr>
          </w:p>
        </w:tc>
        <w:tc>
          <w:tcPr>
            <w:tcW w:w="1147" w:type="dxa"/>
          </w:tcPr>
          <w:p w:rsidR="004C117F" w:rsidRPr="000C2E3D" w:rsidRDefault="004C117F">
            <w:pPr>
              <w:widowControl w:val="0"/>
              <w:spacing w:after="0" w:line="240" w:lineRule="auto"/>
              <w:rPr>
                <w:rFonts w:ascii="Times New Roman" w:hAnsi="Times New Roman" w:cs="Times New Roman"/>
                <w:sz w:val="24"/>
              </w:rPr>
            </w:pPr>
          </w:p>
        </w:tc>
        <w:tc>
          <w:tcPr>
            <w:tcW w:w="1147" w:type="dxa"/>
          </w:tcPr>
          <w:p w:rsidR="004C117F" w:rsidRPr="000C2E3D" w:rsidRDefault="004C117F">
            <w:pPr>
              <w:widowControl w:val="0"/>
              <w:spacing w:after="0" w:line="240" w:lineRule="auto"/>
              <w:rPr>
                <w:rFonts w:ascii="Times New Roman" w:hAnsi="Times New Roman" w:cs="Times New Roman"/>
                <w:sz w:val="24"/>
              </w:rPr>
            </w:pPr>
          </w:p>
        </w:tc>
        <w:tc>
          <w:tcPr>
            <w:tcW w:w="1224" w:type="dxa"/>
          </w:tcPr>
          <w:p w:rsidR="004C117F" w:rsidRPr="000C2E3D" w:rsidRDefault="004C117F">
            <w:pPr>
              <w:widowControl w:val="0"/>
              <w:spacing w:after="0" w:line="240" w:lineRule="auto"/>
              <w:rPr>
                <w:rFonts w:ascii="Times New Roman" w:hAnsi="Times New Roman" w:cs="Times New Roman"/>
                <w:sz w:val="24"/>
              </w:rPr>
            </w:pPr>
          </w:p>
        </w:tc>
      </w:tr>
      <w:tr w:rsidR="004C117F" w:rsidRPr="00DD70AA" w:rsidTr="000C2E3D">
        <w:tc>
          <w:tcPr>
            <w:tcW w:w="562" w:type="dxa"/>
          </w:tcPr>
          <w:p w:rsidR="004C117F" w:rsidRPr="00DD70AA" w:rsidRDefault="004C117F" w:rsidP="000C2E3D">
            <w:pPr>
              <w:widowControl w:val="0"/>
              <w:spacing w:after="0" w:line="240" w:lineRule="auto"/>
              <w:jc w:val="center"/>
              <w:rPr>
                <w:rFonts w:ascii="Times New Roman" w:hAnsi="Times New Roman" w:cs="Times New Roman"/>
                <w:sz w:val="24"/>
              </w:rPr>
            </w:pPr>
            <w:r w:rsidRPr="00DD70AA">
              <w:rPr>
                <w:rFonts w:ascii="Times New Roman" w:hAnsi="Times New Roman" w:cs="Times New Roman"/>
                <w:sz w:val="24"/>
              </w:rPr>
              <w:t>3</w:t>
            </w:r>
          </w:p>
        </w:tc>
        <w:tc>
          <w:tcPr>
            <w:tcW w:w="2369" w:type="dxa"/>
          </w:tcPr>
          <w:p w:rsidR="004C117F" w:rsidRPr="00DD70AA" w:rsidRDefault="004C117F">
            <w:pPr>
              <w:widowControl w:val="0"/>
              <w:spacing w:after="0" w:line="240" w:lineRule="auto"/>
              <w:rPr>
                <w:rFonts w:ascii="Times New Roman" w:hAnsi="Times New Roman" w:cs="Times New Roman"/>
                <w:sz w:val="24"/>
              </w:rPr>
            </w:pPr>
            <w:r w:rsidRPr="00DD70AA">
              <w:rPr>
                <w:rFonts w:ascii="Times New Roman" w:hAnsi="Times New Roman" w:cs="Times New Roman"/>
                <w:sz w:val="24"/>
              </w:rPr>
              <w:t>Оформление результатов внепланового инструктажа</w:t>
            </w:r>
          </w:p>
        </w:tc>
        <w:tc>
          <w:tcPr>
            <w:tcW w:w="1470" w:type="dxa"/>
          </w:tcPr>
          <w:p w:rsidR="004C117F" w:rsidRPr="000C2E3D" w:rsidRDefault="004C117F">
            <w:pPr>
              <w:widowControl w:val="0"/>
              <w:spacing w:after="0" w:line="240" w:lineRule="auto"/>
              <w:rPr>
                <w:rFonts w:ascii="Times New Roman" w:hAnsi="Times New Roman" w:cs="Times New Roman"/>
                <w:sz w:val="24"/>
              </w:rPr>
            </w:pPr>
          </w:p>
        </w:tc>
        <w:tc>
          <w:tcPr>
            <w:tcW w:w="1283" w:type="dxa"/>
          </w:tcPr>
          <w:p w:rsidR="004C117F" w:rsidRPr="000C2E3D" w:rsidRDefault="004C117F">
            <w:pPr>
              <w:widowControl w:val="0"/>
              <w:spacing w:after="0" w:line="240" w:lineRule="auto"/>
              <w:rPr>
                <w:rFonts w:ascii="Times New Roman" w:hAnsi="Times New Roman" w:cs="Times New Roman"/>
                <w:sz w:val="24"/>
              </w:rPr>
            </w:pPr>
          </w:p>
        </w:tc>
        <w:tc>
          <w:tcPr>
            <w:tcW w:w="1147" w:type="dxa"/>
          </w:tcPr>
          <w:p w:rsidR="004C117F" w:rsidRPr="000C2E3D" w:rsidRDefault="004C117F">
            <w:pPr>
              <w:widowControl w:val="0"/>
              <w:spacing w:after="0" w:line="240" w:lineRule="auto"/>
              <w:rPr>
                <w:rFonts w:ascii="Times New Roman" w:hAnsi="Times New Roman" w:cs="Times New Roman"/>
                <w:sz w:val="24"/>
              </w:rPr>
            </w:pPr>
          </w:p>
        </w:tc>
        <w:tc>
          <w:tcPr>
            <w:tcW w:w="1147" w:type="dxa"/>
          </w:tcPr>
          <w:p w:rsidR="004C117F" w:rsidRPr="000C2E3D" w:rsidRDefault="004C117F">
            <w:pPr>
              <w:widowControl w:val="0"/>
              <w:spacing w:after="0" w:line="240" w:lineRule="auto"/>
              <w:rPr>
                <w:rFonts w:ascii="Times New Roman" w:hAnsi="Times New Roman" w:cs="Times New Roman"/>
                <w:sz w:val="24"/>
              </w:rPr>
            </w:pPr>
          </w:p>
        </w:tc>
        <w:tc>
          <w:tcPr>
            <w:tcW w:w="1224" w:type="dxa"/>
          </w:tcPr>
          <w:p w:rsidR="004C117F" w:rsidRPr="000C2E3D" w:rsidRDefault="004C117F">
            <w:pPr>
              <w:widowControl w:val="0"/>
              <w:spacing w:after="0" w:line="240" w:lineRule="auto"/>
              <w:rPr>
                <w:rFonts w:ascii="Times New Roman" w:hAnsi="Times New Roman" w:cs="Times New Roman"/>
                <w:sz w:val="24"/>
              </w:rPr>
            </w:pPr>
          </w:p>
        </w:tc>
      </w:tr>
    </w:tbl>
    <w:p w:rsidR="004C117F" w:rsidRPr="00DD70AA" w:rsidRDefault="004C117F" w:rsidP="000C2E3D">
      <w:pPr>
        <w:widowControl w:val="0"/>
        <w:spacing w:after="0" w:line="240" w:lineRule="auto"/>
        <w:ind w:firstLine="709"/>
        <w:rPr>
          <w:rFonts w:ascii="Times New Roman" w:hAnsi="Times New Roman" w:cs="Times New Roman"/>
          <w:sz w:val="24"/>
          <w:szCs w:val="24"/>
          <w:vertAlign w:val="superscript"/>
        </w:rPr>
      </w:pPr>
    </w:p>
    <w:p w:rsidR="004C117F" w:rsidRPr="00DD70AA" w:rsidRDefault="004C117F" w:rsidP="000C2E3D">
      <w:pPr>
        <w:widowControl w:val="0"/>
        <w:spacing w:after="0" w:line="240" w:lineRule="auto"/>
        <w:ind w:firstLine="709"/>
        <w:rPr>
          <w:rFonts w:ascii="Times New Roman" w:hAnsi="Times New Roman" w:cs="Times New Roman"/>
          <w:sz w:val="24"/>
          <w:szCs w:val="24"/>
        </w:rPr>
      </w:pPr>
      <w:r w:rsidRPr="00DD70AA">
        <w:rPr>
          <w:rFonts w:ascii="Times New Roman" w:hAnsi="Times New Roman" w:cs="Times New Roman"/>
          <w:sz w:val="24"/>
          <w:szCs w:val="24"/>
          <w:vertAlign w:val="superscript"/>
        </w:rPr>
        <w:t>1</w:t>
      </w:r>
      <w:r w:rsidRPr="00DD70AA">
        <w:rPr>
          <w:rFonts w:ascii="Times New Roman" w:hAnsi="Times New Roman" w:cs="Times New Roman"/>
          <w:sz w:val="24"/>
          <w:szCs w:val="24"/>
        </w:rPr>
        <w:t xml:space="preserve"> Столбец заполняется на основании данных нормативного документа </w:t>
      </w:r>
      <w:r w:rsidR="00B9642A" w:rsidRPr="00DD70AA">
        <w:rPr>
          <w:rFonts w:ascii="Times New Roman" w:hAnsi="Times New Roman" w:cs="Times New Roman"/>
          <w:sz w:val="24"/>
          <w:szCs w:val="24"/>
        </w:rPr>
        <w:t>«</w:t>
      </w:r>
      <w:r w:rsidRPr="00DD70AA">
        <w:rPr>
          <w:rFonts w:ascii="Times New Roman" w:hAnsi="Times New Roman" w:cs="Times New Roman"/>
          <w:sz w:val="24"/>
          <w:szCs w:val="24"/>
        </w:rPr>
        <w:t>ГОСТ 12.0.004</w:t>
      </w:r>
      <w:r w:rsidR="007F64CF" w:rsidRPr="00DD70AA">
        <w:rPr>
          <w:rFonts w:ascii="Times New Roman" w:hAnsi="Times New Roman" w:cs="Times New Roman"/>
          <w:sz w:val="24"/>
          <w:szCs w:val="24"/>
        </w:rPr>
        <w:t>–</w:t>
      </w:r>
      <w:r w:rsidRPr="00DD70AA">
        <w:rPr>
          <w:rFonts w:ascii="Times New Roman" w:hAnsi="Times New Roman" w:cs="Times New Roman"/>
          <w:sz w:val="24"/>
          <w:szCs w:val="24"/>
        </w:rPr>
        <w:t>2015. Межгосударственный стандарт. Система стандартов безопасности труда. Организация обучения безопасности труда. Общие положения</w:t>
      </w:r>
      <w:r w:rsidR="00B9642A" w:rsidRPr="00DD70AA">
        <w:rPr>
          <w:rFonts w:ascii="Times New Roman" w:hAnsi="Times New Roman" w:cs="Times New Roman"/>
          <w:sz w:val="24"/>
          <w:szCs w:val="24"/>
        </w:rPr>
        <w:t>».</w:t>
      </w:r>
    </w:p>
    <w:p w:rsidR="004C117F" w:rsidRPr="00DD70AA" w:rsidRDefault="004C117F" w:rsidP="000C2E3D">
      <w:pPr>
        <w:widowControl w:val="0"/>
        <w:spacing w:after="0" w:line="240" w:lineRule="auto"/>
        <w:ind w:firstLine="709"/>
        <w:rPr>
          <w:rFonts w:ascii="Times New Roman" w:hAnsi="Times New Roman" w:cs="Times New Roman"/>
          <w:sz w:val="24"/>
          <w:szCs w:val="24"/>
        </w:rPr>
      </w:pPr>
      <w:r w:rsidRPr="00DD70AA">
        <w:rPr>
          <w:rFonts w:ascii="Times New Roman" w:hAnsi="Times New Roman" w:cs="Times New Roman"/>
          <w:sz w:val="24"/>
          <w:szCs w:val="24"/>
          <w:vertAlign w:val="superscript"/>
        </w:rPr>
        <w:t>2</w:t>
      </w:r>
      <w:r w:rsidRPr="00DD70AA">
        <w:rPr>
          <w:rFonts w:ascii="Times New Roman" w:hAnsi="Times New Roman" w:cs="Times New Roman"/>
          <w:sz w:val="24"/>
          <w:szCs w:val="24"/>
        </w:rPr>
        <w:t xml:space="preserve"> В столбце указывается ответственное лица за данный процесс из нормативного документа (</w:t>
      </w:r>
      <w:r w:rsidR="00FA4EAF" w:rsidRPr="00DD70AA">
        <w:rPr>
          <w:rFonts w:ascii="Times New Roman" w:hAnsi="Times New Roman" w:cs="Times New Roman"/>
          <w:sz w:val="24"/>
          <w:szCs w:val="24"/>
        </w:rPr>
        <w:t>«</w:t>
      </w:r>
      <w:r w:rsidRPr="00DD70AA">
        <w:rPr>
          <w:rFonts w:ascii="Times New Roman" w:hAnsi="Times New Roman" w:cs="Times New Roman"/>
          <w:sz w:val="24"/>
          <w:szCs w:val="24"/>
        </w:rPr>
        <w:t>ГОСТ 12.0.004</w:t>
      </w:r>
      <w:r w:rsidR="007F64CF" w:rsidRPr="00DD70AA">
        <w:rPr>
          <w:rFonts w:ascii="Times New Roman" w:hAnsi="Times New Roman" w:cs="Times New Roman"/>
          <w:sz w:val="24"/>
          <w:szCs w:val="24"/>
        </w:rPr>
        <w:t>–</w:t>
      </w:r>
      <w:r w:rsidRPr="00DD70AA">
        <w:rPr>
          <w:rFonts w:ascii="Times New Roman" w:hAnsi="Times New Roman" w:cs="Times New Roman"/>
          <w:sz w:val="24"/>
          <w:szCs w:val="24"/>
        </w:rPr>
        <w:t>2015. Межгосударственный стандарт. Система стандартов безопасности труда. Организация обучения безопасности труда. Общие положения</w:t>
      </w:r>
      <w:r w:rsidR="00FA4EAF" w:rsidRPr="00DD70AA">
        <w:rPr>
          <w:rFonts w:ascii="Times New Roman" w:hAnsi="Times New Roman" w:cs="Times New Roman"/>
          <w:sz w:val="24"/>
          <w:szCs w:val="24"/>
        </w:rPr>
        <w:t>»</w:t>
      </w:r>
      <w:r w:rsidRPr="00DD70AA">
        <w:rPr>
          <w:rFonts w:ascii="Times New Roman" w:hAnsi="Times New Roman" w:cs="Times New Roman"/>
          <w:sz w:val="24"/>
          <w:szCs w:val="24"/>
        </w:rPr>
        <w:t>)</w:t>
      </w:r>
      <w:r w:rsidR="00FA4EAF" w:rsidRPr="00DD70AA">
        <w:rPr>
          <w:rFonts w:ascii="Times New Roman" w:hAnsi="Times New Roman" w:cs="Times New Roman"/>
          <w:sz w:val="24"/>
          <w:szCs w:val="24"/>
        </w:rPr>
        <w:t>.</w:t>
      </w:r>
    </w:p>
    <w:p w:rsidR="004C117F" w:rsidRPr="00DD70AA" w:rsidRDefault="004C117F" w:rsidP="000C2E3D">
      <w:pPr>
        <w:widowControl w:val="0"/>
        <w:spacing w:after="0" w:line="240" w:lineRule="auto"/>
        <w:ind w:firstLine="709"/>
        <w:rPr>
          <w:rFonts w:ascii="Times New Roman" w:hAnsi="Times New Roman" w:cs="Times New Roman"/>
          <w:sz w:val="24"/>
          <w:szCs w:val="24"/>
          <w:shd w:val="clear" w:color="auto" w:fill="FFFFFF"/>
        </w:rPr>
      </w:pPr>
      <w:r w:rsidRPr="00DD70AA">
        <w:rPr>
          <w:rFonts w:ascii="Times New Roman" w:hAnsi="Times New Roman" w:cs="Times New Roman"/>
          <w:sz w:val="24"/>
          <w:szCs w:val="24"/>
          <w:vertAlign w:val="superscript"/>
        </w:rPr>
        <w:t>3</w:t>
      </w:r>
      <w:r w:rsidRPr="00DD70AA">
        <w:rPr>
          <w:rFonts w:ascii="Times New Roman" w:hAnsi="Times New Roman" w:cs="Times New Roman"/>
          <w:sz w:val="24"/>
          <w:szCs w:val="24"/>
        </w:rPr>
        <w:t xml:space="preserve"> В столбце необходимо указать исполнителя процесса, т.</w:t>
      </w:r>
      <w:r w:rsidR="00F711FF" w:rsidRPr="00DD70AA">
        <w:rPr>
          <w:rFonts w:ascii="Times New Roman" w:hAnsi="Times New Roman" w:cs="Times New Roman"/>
          <w:sz w:val="24"/>
          <w:szCs w:val="24"/>
        </w:rPr>
        <w:t xml:space="preserve"> </w:t>
      </w:r>
      <w:r w:rsidRPr="00DD70AA">
        <w:rPr>
          <w:rFonts w:ascii="Times New Roman" w:hAnsi="Times New Roman" w:cs="Times New Roman"/>
          <w:sz w:val="24"/>
          <w:szCs w:val="24"/>
        </w:rPr>
        <w:t>е. должностное лицо, ответственное за выполнение одной или нескольких операций</w:t>
      </w:r>
      <w:r w:rsidR="007F64CF" w:rsidRPr="00DD70AA">
        <w:rPr>
          <w:rFonts w:ascii="Times New Roman" w:hAnsi="Times New Roman" w:cs="Times New Roman"/>
          <w:sz w:val="24"/>
          <w:szCs w:val="24"/>
        </w:rPr>
        <w:t>,</w:t>
      </w:r>
      <w:r w:rsidRPr="00DD70AA">
        <w:rPr>
          <w:rFonts w:ascii="Times New Roman" w:hAnsi="Times New Roman" w:cs="Times New Roman"/>
          <w:sz w:val="24"/>
          <w:szCs w:val="24"/>
        </w:rPr>
        <w:t xml:space="preserve"> или функций. Информацию об этом необходимо получить из нормативного документа (</w:t>
      </w:r>
      <w:r w:rsidR="00FA4EAF" w:rsidRPr="00DD70AA">
        <w:rPr>
          <w:rFonts w:ascii="Times New Roman" w:hAnsi="Times New Roman" w:cs="Times New Roman"/>
          <w:sz w:val="24"/>
          <w:szCs w:val="24"/>
        </w:rPr>
        <w:t>«</w:t>
      </w:r>
      <w:r w:rsidRPr="00DD70AA">
        <w:rPr>
          <w:rFonts w:ascii="Times New Roman" w:hAnsi="Times New Roman" w:cs="Times New Roman"/>
          <w:sz w:val="24"/>
          <w:szCs w:val="24"/>
        </w:rPr>
        <w:t>ГОСТ 12.0.004</w:t>
      </w:r>
      <w:r w:rsidR="007F64CF" w:rsidRPr="00DD70AA">
        <w:rPr>
          <w:rFonts w:ascii="Times New Roman" w:hAnsi="Times New Roman" w:cs="Times New Roman"/>
          <w:sz w:val="24"/>
          <w:szCs w:val="24"/>
        </w:rPr>
        <w:t>–</w:t>
      </w:r>
      <w:r w:rsidRPr="00DD70AA">
        <w:rPr>
          <w:rFonts w:ascii="Times New Roman" w:hAnsi="Times New Roman" w:cs="Times New Roman"/>
          <w:sz w:val="24"/>
          <w:szCs w:val="24"/>
        </w:rPr>
        <w:t>2015. Межгосударственный стандарт. Система стандартов безопасности труда. Организация обучения безопасности труда. Общие положения</w:t>
      </w:r>
      <w:r w:rsidR="00FA4EAF" w:rsidRPr="00DD70AA">
        <w:rPr>
          <w:rFonts w:ascii="Times New Roman" w:hAnsi="Times New Roman" w:cs="Times New Roman"/>
          <w:sz w:val="24"/>
          <w:szCs w:val="24"/>
        </w:rPr>
        <w:t>»</w:t>
      </w:r>
      <w:r w:rsidRPr="00DD70AA">
        <w:rPr>
          <w:rFonts w:ascii="Times New Roman" w:hAnsi="Times New Roman" w:cs="Times New Roman"/>
          <w:sz w:val="24"/>
          <w:szCs w:val="24"/>
        </w:rPr>
        <w:t>)</w:t>
      </w:r>
      <w:r w:rsidR="00FA4EAF" w:rsidRPr="00DD70AA">
        <w:rPr>
          <w:rFonts w:ascii="Times New Roman" w:hAnsi="Times New Roman" w:cs="Times New Roman"/>
          <w:sz w:val="24"/>
          <w:szCs w:val="24"/>
        </w:rPr>
        <w:t>.</w:t>
      </w:r>
    </w:p>
    <w:p w:rsidR="004C117F" w:rsidRPr="00DD70AA" w:rsidRDefault="004C117F" w:rsidP="000C2E3D">
      <w:pPr>
        <w:widowControl w:val="0"/>
        <w:spacing w:after="0" w:line="240" w:lineRule="auto"/>
        <w:ind w:firstLine="709"/>
        <w:rPr>
          <w:rFonts w:ascii="Times New Roman" w:hAnsi="Times New Roman" w:cs="Times New Roman"/>
          <w:sz w:val="24"/>
          <w:szCs w:val="24"/>
        </w:rPr>
      </w:pPr>
      <w:r w:rsidRPr="00DD70AA">
        <w:rPr>
          <w:rFonts w:ascii="Times New Roman" w:hAnsi="Times New Roman" w:cs="Times New Roman"/>
          <w:sz w:val="24"/>
          <w:szCs w:val="24"/>
          <w:vertAlign w:val="superscript"/>
        </w:rPr>
        <w:t>4</w:t>
      </w:r>
      <w:r w:rsidRPr="00DD70AA">
        <w:rPr>
          <w:rFonts w:ascii="Times New Roman" w:hAnsi="Times New Roman" w:cs="Times New Roman"/>
          <w:sz w:val="24"/>
          <w:szCs w:val="24"/>
        </w:rPr>
        <w:t xml:space="preserve"> В данном столбце указывают документ или документы, без которых невозможно функционирование процесса.</w:t>
      </w:r>
    </w:p>
    <w:p w:rsidR="004C117F" w:rsidRPr="00DD70AA" w:rsidRDefault="004C117F" w:rsidP="000C2E3D">
      <w:pPr>
        <w:widowControl w:val="0"/>
        <w:spacing w:after="0" w:line="240" w:lineRule="auto"/>
        <w:ind w:firstLine="709"/>
        <w:rPr>
          <w:rFonts w:ascii="Times New Roman" w:hAnsi="Times New Roman" w:cs="Times New Roman"/>
          <w:sz w:val="24"/>
          <w:szCs w:val="24"/>
        </w:rPr>
      </w:pPr>
      <w:r w:rsidRPr="00DD70AA">
        <w:rPr>
          <w:rFonts w:ascii="Times New Roman" w:hAnsi="Times New Roman" w:cs="Times New Roman"/>
          <w:sz w:val="24"/>
          <w:szCs w:val="24"/>
          <w:vertAlign w:val="superscript"/>
        </w:rPr>
        <w:t>5</w:t>
      </w:r>
      <w:r w:rsidRPr="00DD70AA">
        <w:rPr>
          <w:rFonts w:ascii="Times New Roman" w:hAnsi="Times New Roman" w:cs="Times New Roman"/>
          <w:sz w:val="24"/>
          <w:szCs w:val="24"/>
        </w:rPr>
        <w:t xml:space="preserve"> В столбец вносится информация о том документе или документах, которые оформляются после завершения процесса.</w:t>
      </w:r>
    </w:p>
    <w:p w:rsidR="00BA2C69" w:rsidRPr="00DD70AA" w:rsidRDefault="00BA2C69">
      <w:pPr>
        <w:spacing w:after="160" w:line="259" w:lineRule="auto"/>
        <w:rPr>
          <w:rFonts w:ascii="Times New Roman" w:hAnsi="Times New Roman" w:cs="Times New Roman"/>
          <w:sz w:val="28"/>
          <w:szCs w:val="28"/>
        </w:rPr>
      </w:pPr>
      <w:r w:rsidRPr="00DD70AA">
        <w:rPr>
          <w:rFonts w:ascii="Times New Roman" w:hAnsi="Times New Roman" w:cs="Times New Roman"/>
          <w:sz w:val="28"/>
          <w:szCs w:val="28"/>
        </w:rPr>
        <w:br w:type="page"/>
      </w:r>
    </w:p>
    <w:p w:rsidR="007F64CF" w:rsidRPr="00DD70AA" w:rsidRDefault="004C117F" w:rsidP="000C2E3D">
      <w:pPr>
        <w:widowControl w:val="0"/>
        <w:spacing w:line="240" w:lineRule="auto"/>
        <w:ind w:firstLine="709"/>
        <w:jc w:val="right"/>
        <w:rPr>
          <w:rFonts w:ascii="Times New Roman" w:hAnsi="Times New Roman" w:cs="Times New Roman"/>
          <w:sz w:val="28"/>
          <w:szCs w:val="28"/>
        </w:rPr>
      </w:pPr>
      <w:r w:rsidRPr="00DD70AA">
        <w:rPr>
          <w:rFonts w:ascii="Times New Roman" w:hAnsi="Times New Roman" w:cs="Times New Roman"/>
          <w:sz w:val="28"/>
          <w:szCs w:val="28"/>
        </w:rPr>
        <w:lastRenderedPageBreak/>
        <w:t>Таблица 3.7</w:t>
      </w:r>
    </w:p>
    <w:p w:rsidR="00BB1DF8" w:rsidRPr="00DD70AA" w:rsidRDefault="004C117F" w:rsidP="000C2E3D">
      <w:pPr>
        <w:widowControl w:val="0"/>
        <w:spacing w:before="240" w:line="240" w:lineRule="auto"/>
        <w:ind w:firstLine="709"/>
        <w:jc w:val="center"/>
        <w:rPr>
          <w:rFonts w:ascii="Times New Roman" w:hAnsi="Times New Roman" w:cs="Times New Roman"/>
          <w:sz w:val="28"/>
          <w:szCs w:val="28"/>
        </w:rPr>
      </w:pPr>
      <w:r w:rsidRPr="00C83DAD">
        <w:rPr>
          <w:rFonts w:ascii="Times New Roman" w:hAnsi="Times New Roman" w:cs="Times New Roman"/>
          <w:sz w:val="28"/>
          <w:szCs w:val="28"/>
        </w:rPr>
        <w:t>Действия при проведении целевого инструктажа по охране труда</w:t>
      </w:r>
    </w:p>
    <w:tbl>
      <w:tblPr>
        <w:tblW w:w="93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62"/>
        <w:gridCol w:w="1673"/>
        <w:gridCol w:w="1658"/>
        <w:gridCol w:w="1521"/>
        <w:gridCol w:w="1354"/>
        <w:gridCol w:w="1354"/>
        <w:gridCol w:w="1229"/>
      </w:tblGrid>
      <w:tr w:rsidR="004C117F" w:rsidRPr="00DD70AA" w:rsidTr="000C2E3D">
        <w:tc>
          <w:tcPr>
            <w:tcW w:w="562" w:type="dxa"/>
          </w:tcPr>
          <w:p w:rsidR="004C117F" w:rsidRPr="00DD70AA" w:rsidRDefault="001958C6">
            <w:pPr>
              <w:widowControl w:val="0"/>
              <w:spacing w:after="0" w:line="240" w:lineRule="auto"/>
              <w:rPr>
                <w:rFonts w:ascii="Times New Roman" w:hAnsi="Times New Roman" w:cs="Times New Roman"/>
                <w:sz w:val="24"/>
              </w:rPr>
            </w:pPr>
            <w:r>
              <w:rPr>
                <w:rFonts w:ascii="Times New Roman" w:hAnsi="Times New Roman" w:cs="Times New Roman"/>
                <w:sz w:val="24"/>
              </w:rPr>
              <w:t xml:space="preserve">№ </w:t>
            </w:r>
            <w:r w:rsidR="004C117F" w:rsidRPr="00DD70AA">
              <w:rPr>
                <w:rFonts w:ascii="Times New Roman" w:hAnsi="Times New Roman" w:cs="Times New Roman"/>
                <w:sz w:val="24"/>
              </w:rPr>
              <w:t>п/п</w:t>
            </w:r>
          </w:p>
        </w:tc>
        <w:tc>
          <w:tcPr>
            <w:tcW w:w="1673" w:type="dxa"/>
          </w:tcPr>
          <w:p w:rsidR="004C117F" w:rsidRPr="00DD70AA" w:rsidRDefault="004C117F">
            <w:pPr>
              <w:widowControl w:val="0"/>
              <w:spacing w:after="0" w:line="240" w:lineRule="auto"/>
              <w:rPr>
                <w:rFonts w:ascii="Times New Roman" w:hAnsi="Times New Roman" w:cs="Times New Roman"/>
                <w:sz w:val="24"/>
                <w:vertAlign w:val="superscript"/>
              </w:rPr>
            </w:pPr>
            <w:r w:rsidRPr="00DD70AA">
              <w:rPr>
                <w:rFonts w:ascii="Times New Roman" w:hAnsi="Times New Roman" w:cs="Times New Roman"/>
                <w:sz w:val="24"/>
              </w:rPr>
              <w:t>Действие (процесс)</w:t>
            </w:r>
            <w:r w:rsidRPr="00DD70AA">
              <w:rPr>
                <w:rFonts w:ascii="Times New Roman" w:hAnsi="Times New Roman" w:cs="Times New Roman"/>
                <w:sz w:val="24"/>
                <w:vertAlign w:val="superscript"/>
              </w:rPr>
              <w:t>1</w:t>
            </w:r>
          </w:p>
        </w:tc>
        <w:tc>
          <w:tcPr>
            <w:tcW w:w="1658" w:type="dxa"/>
          </w:tcPr>
          <w:p w:rsidR="00FA4EAF" w:rsidRPr="00DD70AA" w:rsidRDefault="004C117F">
            <w:pPr>
              <w:widowControl w:val="0"/>
              <w:spacing w:after="0" w:line="240" w:lineRule="auto"/>
              <w:rPr>
                <w:rFonts w:ascii="Times New Roman" w:hAnsi="Times New Roman" w:cs="Times New Roman"/>
                <w:sz w:val="24"/>
              </w:rPr>
            </w:pPr>
            <w:r w:rsidRPr="00DD70AA">
              <w:rPr>
                <w:rFonts w:ascii="Times New Roman" w:hAnsi="Times New Roman" w:cs="Times New Roman"/>
                <w:sz w:val="24"/>
              </w:rPr>
              <w:t>Ответствен</w:t>
            </w:r>
            <w:r w:rsidR="00FA4EAF" w:rsidRPr="00DD70AA">
              <w:rPr>
                <w:rFonts w:ascii="Times New Roman" w:hAnsi="Times New Roman" w:cs="Times New Roman"/>
                <w:sz w:val="24"/>
              </w:rPr>
              <w:t>-</w:t>
            </w:r>
            <w:r w:rsidRPr="00DD70AA">
              <w:rPr>
                <w:rFonts w:ascii="Times New Roman" w:hAnsi="Times New Roman" w:cs="Times New Roman"/>
                <w:sz w:val="24"/>
              </w:rPr>
              <w:t xml:space="preserve">ный </w:t>
            </w:r>
          </w:p>
          <w:p w:rsidR="004C117F" w:rsidRPr="00DD70AA" w:rsidRDefault="004C117F">
            <w:pPr>
              <w:widowControl w:val="0"/>
              <w:spacing w:after="0" w:line="240" w:lineRule="auto"/>
              <w:rPr>
                <w:rFonts w:ascii="Times New Roman" w:hAnsi="Times New Roman" w:cs="Times New Roman"/>
                <w:sz w:val="24"/>
                <w:vertAlign w:val="superscript"/>
              </w:rPr>
            </w:pPr>
            <w:r w:rsidRPr="00DD70AA">
              <w:rPr>
                <w:rFonts w:ascii="Times New Roman" w:hAnsi="Times New Roman" w:cs="Times New Roman"/>
                <w:sz w:val="24"/>
              </w:rPr>
              <w:t>за процесс</w:t>
            </w:r>
            <w:r w:rsidRPr="00DD70AA">
              <w:rPr>
                <w:rFonts w:ascii="Times New Roman" w:hAnsi="Times New Roman" w:cs="Times New Roman"/>
                <w:sz w:val="24"/>
                <w:vertAlign w:val="superscript"/>
              </w:rPr>
              <w:t>2</w:t>
            </w:r>
          </w:p>
        </w:tc>
        <w:tc>
          <w:tcPr>
            <w:tcW w:w="1521" w:type="dxa"/>
          </w:tcPr>
          <w:p w:rsidR="004C117F" w:rsidRPr="00DD70AA" w:rsidRDefault="004C117F">
            <w:pPr>
              <w:widowControl w:val="0"/>
              <w:spacing w:after="0" w:line="240" w:lineRule="auto"/>
              <w:rPr>
                <w:rFonts w:ascii="Times New Roman" w:hAnsi="Times New Roman" w:cs="Times New Roman"/>
                <w:sz w:val="24"/>
                <w:vertAlign w:val="superscript"/>
              </w:rPr>
            </w:pPr>
            <w:r w:rsidRPr="00DD70AA">
              <w:rPr>
                <w:rFonts w:ascii="Times New Roman" w:hAnsi="Times New Roman" w:cs="Times New Roman"/>
                <w:sz w:val="24"/>
              </w:rPr>
              <w:t>Исполни</w:t>
            </w:r>
            <w:r w:rsidR="00FA4EAF" w:rsidRPr="00DD70AA">
              <w:rPr>
                <w:rFonts w:ascii="Times New Roman" w:hAnsi="Times New Roman" w:cs="Times New Roman"/>
                <w:sz w:val="24"/>
              </w:rPr>
              <w:t>-</w:t>
            </w:r>
            <w:r w:rsidRPr="00DD70AA">
              <w:rPr>
                <w:rFonts w:ascii="Times New Roman" w:hAnsi="Times New Roman" w:cs="Times New Roman"/>
                <w:sz w:val="24"/>
              </w:rPr>
              <w:t>тель процесса</w:t>
            </w:r>
            <w:r w:rsidRPr="00DD70AA">
              <w:rPr>
                <w:rFonts w:ascii="Times New Roman" w:hAnsi="Times New Roman" w:cs="Times New Roman"/>
                <w:sz w:val="24"/>
                <w:vertAlign w:val="superscript"/>
              </w:rPr>
              <w:t>3</w:t>
            </w:r>
          </w:p>
        </w:tc>
        <w:tc>
          <w:tcPr>
            <w:tcW w:w="1354" w:type="dxa"/>
          </w:tcPr>
          <w:p w:rsidR="004C117F" w:rsidRPr="00DD70AA" w:rsidRDefault="004C117F">
            <w:pPr>
              <w:widowControl w:val="0"/>
              <w:spacing w:after="0" w:line="240" w:lineRule="auto"/>
              <w:rPr>
                <w:rFonts w:ascii="Times New Roman" w:hAnsi="Times New Roman" w:cs="Times New Roman"/>
                <w:sz w:val="24"/>
                <w:vertAlign w:val="superscript"/>
              </w:rPr>
            </w:pPr>
            <w:r w:rsidRPr="00DD70AA">
              <w:rPr>
                <w:rFonts w:ascii="Times New Roman" w:hAnsi="Times New Roman" w:cs="Times New Roman"/>
                <w:sz w:val="24"/>
              </w:rPr>
              <w:t>Докумен</w:t>
            </w:r>
            <w:r w:rsidR="00FA4EAF" w:rsidRPr="00DD70AA">
              <w:rPr>
                <w:rFonts w:ascii="Times New Roman" w:hAnsi="Times New Roman" w:cs="Times New Roman"/>
                <w:sz w:val="24"/>
              </w:rPr>
              <w:t>-</w:t>
            </w:r>
            <w:r w:rsidRPr="00DD70AA">
              <w:rPr>
                <w:rFonts w:ascii="Times New Roman" w:hAnsi="Times New Roman" w:cs="Times New Roman"/>
                <w:sz w:val="24"/>
              </w:rPr>
              <w:t>ты на вхо</w:t>
            </w:r>
            <w:r w:rsidR="00FA4EAF" w:rsidRPr="00DD70AA">
              <w:rPr>
                <w:rFonts w:ascii="Times New Roman" w:hAnsi="Times New Roman" w:cs="Times New Roman"/>
                <w:sz w:val="24"/>
              </w:rPr>
              <w:t>-</w:t>
            </w:r>
            <w:r w:rsidRPr="00DD70AA">
              <w:rPr>
                <w:rFonts w:ascii="Times New Roman" w:hAnsi="Times New Roman" w:cs="Times New Roman"/>
                <w:sz w:val="24"/>
              </w:rPr>
              <w:t>де</w:t>
            </w:r>
            <w:r w:rsidRPr="00DD70AA">
              <w:rPr>
                <w:rFonts w:ascii="Times New Roman" w:hAnsi="Times New Roman" w:cs="Times New Roman"/>
                <w:sz w:val="24"/>
                <w:vertAlign w:val="superscript"/>
              </w:rPr>
              <w:t>4</w:t>
            </w:r>
          </w:p>
        </w:tc>
        <w:tc>
          <w:tcPr>
            <w:tcW w:w="1354" w:type="dxa"/>
          </w:tcPr>
          <w:p w:rsidR="004C117F" w:rsidRPr="00DD70AA" w:rsidRDefault="004C117F">
            <w:pPr>
              <w:widowControl w:val="0"/>
              <w:spacing w:after="0" w:line="240" w:lineRule="auto"/>
              <w:rPr>
                <w:rFonts w:ascii="Times New Roman" w:hAnsi="Times New Roman" w:cs="Times New Roman"/>
                <w:sz w:val="24"/>
                <w:vertAlign w:val="superscript"/>
              </w:rPr>
            </w:pPr>
            <w:r w:rsidRPr="00DD70AA">
              <w:rPr>
                <w:rFonts w:ascii="Times New Roman" w:hAnsi="Times New Roman" w:cs="Times New Roman"/>
                <w:sz w:val="24"/>
              </w:rPr>
              <w:t>Докумен</w:t>
            </w:r>
            <w:r w:rsidR="00FA4EAF" w:rsidRPr="00DD70AA">
              <w:rPr>
                <w:rFonts w:ascii="Times New Roman" w:hAnsi="Times New Roman" w:cs="Times New Roman"/>
                <w:sz w:val="24"/>
              </w:rPr>
              <w:t>-</w:t>
            </w:r>
            <w:r w:rsidRPr="00DD70AA">
              <w:rPr>
                <w:rFonts w:ascii="Times New Roman" w:hAnsi="Times New Roman" w:cs="Times New Roman"/>
                <w:sz w:val="24"/>
              </w:rPr>
              <w:t>ты на вы</w:t>
            </w:r>
            <w:r w:rsidR="00FA4EAF" w:rsidRPr="00DD70AA">
              <w:rPr>
                <w:rFonts w:ascii="Times New Roman" w:hAnsi="Times New Roman" w:cs="Times New Roman"/>
                <w:sz w:val="24"/>
              </w:rPr>
              <w:t>-</w:t>
            </w:r>
            <w:r w:rsidRPr="00DD70AA">
              <w:rPr>
                <w:rFonts w:ascii="Times New Roman" w:hAnsi="Times New Roman" w:cs="Times New Roman"/>
                <w:sz w:val="24"/>
              </w:rPr>
              <w:t>ходе</w:t>
            </w:r>
            <w:r w:rsidRPr="00DD70AA">
              <w:rPr>
                <w:rFonts w:ascii="Times New Roman" w:hAnsi="Times New Roman" w:cs="Times New Roman"/>
                <w:sz w:val="24"/>
                <w:vertAlign w:val="superscript"/>
              </w:rPr>
              <w:t>5</w:t>
            </w:r>
          </w:p>
        </w:tc>
        <w:tc>
          <w:tcPr>
            <w:tcW w:w="1229" w:type="dxa"/>
          </w:tcPr>
          <w:p w:rsidR="004C117F" w:rsidRPr="00DD70AA" w:rsidRDefault="004C117F">
            <w:pPr>
              <w:widowControl w:val="0"/>
              <w:spacing w:after="0" w:line="240" w:lineRule="auto"/>
              <w:rPr>
                <w:rFonts w:ascii="Times New Roman" w:hAnsi="Times New Roman" w:cs="Times New Roman"/>
                <w:sz w:val="24"/>
              </w:rPr>
            </w:pPr>
            <w:r w:rsidRPr="00DD70AA">
              <w:rPr>
                <w:rFonts w:ascii="Times New Roman" w:hAnsi="Times New Roman" w:cs="Times New Roman"/>
                <w:sz w:val="24"/>
              </w:rPr>
              <w:t>Приме</w:t>
            </w:r>
            <w:r w:rsidR="00FA4EAF" w:rsidRPr="00DD70AA">
              <w:rPr>
                <w:rFonts w:ascii="Times New Roman" w:hAnsi="Times New Roman" w:cs="Times New Roman"/>
                <w:sz w:val="24"/>
              </w:rPr>
              <w:t>-</w:t>
            </w:r>
            <w:r w:rsidRPr="00DD70AA">
              <w:rPr>
                <w:rFonts w:ascii="Times New Roman" w:hAnsi="Times New Roman" w:cs="Times New Roman"/>
                <w:sz w:val="24"/>
              </w:rPr>
              <w:t xml:space="preserve">чание </w:t>
            </w:r>
          </w:p>
        </w:tc>
      </w:tr>
      <w:tr w:rsidR="004C117F" w:rsidRPr="00DD70AA" w:rsidTr="000C2E3D">
        <w:tc>
          <w:tcPr>
            <w:tcW w:w="562" w:type="dxa"/>
          </w:tcPr>
          <w:p w:rsidR="004C117F" w:rsidRPr="00DD70AA" w:rsidRDefault="004C117F" w:rsidP="000C2E3D">
            <w:pPr>
              <w:widowControl w:val="0"/>
              <w:spacing w:after="0" w:line="240" w:lineRule="auto"/>
              <w:jc w:val="center"/>
              <w:rPr>
                <w:rFonts w:ascii="Times New Roman" w:hAnsi="Times New Roman" w:cs="Times New Roman"/>
                <w:sz w:val="24"/>
              </w:rPr>
            </w:pPr>
            <w:r w:rsidRPr="00DD70AA">
              <w:rPr>
                <w:rFonts w:ascii="Times New Roman" w:hAnsi="Times New Roman" w:cs="Times New Roman"/>
                <w:sz w:val="24"/>
              </w:rPr>
              <w:t>1</w:t>
            </w:r>
          </w:p>
        </w:tc>
        <w:tc>
          <w:tcPr>
            <w:tcW w:w="1673" w:type="dxa"/>
          </w:tcPr>
          <w:p w:rsidR="004C117F" w:rsidRPr="00DD70AA" w:rsidRDefault="004C117F">
            <w:pPr>
              <w:widowControl w:val="0"/>
              <w:spacing w:after="0" w:line="240" w:lineRule="auto"/>
              <w:rPr>
                <w:rFonts w:ascii="Times New Roman" w:hAnsi="Times New Roman" w:cs="Times New Roman"/>
                <w:sz w:val="24"/>
              </w:rPr>
            </w:pPr>
            <w:r w:rsidRPr="00DD70AA">
              <w:rPr>
                <w:rFonts w:ascii="Times New Roman" w:hAnsi="Times New Roman" w:cs="Times New Roman"/>
                <w:sz w:val="24"/>
              </w:rPr>
              <w:t>Установление перечня работ и массовых мероприятий, перед выполнением которых проводится целевой инструктаж</w:t>
            </w:r>
          </w:p>
        </w:tc>
        <w:tc>
          <w:tcPr>
            <w:tcW w:w="1658" w:type="dxa"/>
          </w:tcPr>
          <w:p w:rsidR="004C117F" w:rsidRPr="00DD70AA" w:rsidRDefault="004C117F">
            <w:pPr>
              <w:widowControl w:val="0"/>
              <w:spacing w:after="0" w:line="240" w:lineRule="auto"/>
              <w:rPr>
                <w:rFonts w:ascii="Times New Roman" w:hAnsi="Times New Roman" w:cs="Times New Roman"/>
                <w:sz w:val="24"/>
              </w:rPr>
            </w:pPr>
          </w:p>
        </w:tc>
        <w:tc>
          <w:tcPr>
            <w:tcW w:w="1521" w:type="dxa"/>
          </w:tcPr>
          <w:p w:rsidR="004C117F" w:rsidRPr="00DD70AA" w:rsidRDefault="004C117F">
            <w:pPr>
              <w:widowControl w:val="0"/>
              <w:spacing w:after="0" w:line="240" w:lineRule="auto"/>
              <w:rPr>
                <w:rFonts w:ascii="Times New Roman" w:hAnsi="Times New Roman" w:cs="Times New Roman"/>
                <w:sz w:val="24"/>
              </w:rPr>
            </w:pPr>
          </w:p>
        </w:tc>
        <w:tc>
          <w:tcPr>
            <w:tcW w:w="1354" w:type="dxa"/>
          </w:tcPr>
          <w:p w:rsidR="004C117F" w:rsidRPr="00DD70AA" w:rsidRDefault="004C117F">
            <w:pPr>
              <w:widowControl w:val="0"/>
              <w:spacing w:after="0" w:line="240" w:lineRule="auto"/>
              <w:rPr>
                <w:rFonts w:ascii="Times New Roman" w:hAnsi="Times New Roman" w:cs="Times New Roman"/>
                <w:sz w:val="24"/>
              </w:rPr>
            </w:pPr>
          </w:p>
        </w:tc>
        <w:tc>
          <w:tcPr>
            <w:tcW w:w="1354" w:type="dxa"/>
          </w:tcPr>
          <w:p w:rsidR="004C117F" w:rsidRPr="00DD70AA" w:rsidRDefault="004C117F">
            <w:pPr>
              <w:widowControl w:val="0"/>
              <w:spacing w:after="0" w:line="240" w:lineRule="auto"/>
              <w:rPr>
                <w:rFonts w:ascii="Times New Roman" w:hAnsi="Times New Roman" w:cs="Times New Roman"/>
                <w:sz w:val="24"/>
              </w:rPr>
            </w:pPr>
          </w:p>
        </w:tc>
        <w:tc>
          <w:tcPr>
            <w:tcW w:w="1229" w:type="dxa"/>
          </w:tcPr>
          <w:p w:rsidR="004C117F" w:rsidRPr="00DD70AA" w:rsidRDefault="004C117F">
            <w:pPr>
              <w:widowControl w:val="0"/>
              <w:spacing w:after="0" w:line="240" w:lineRule="auto"/>
              <w:rPr>
                <w:rFonts w:ascii="Times New Roman" w:hAnsi="Times New Roman" w:cs="Times New Roman"/>
                <w:sz w:val="24"/>
              </w:rPr>
            </w:pPr>
          </w:p>
        </w:tc>
      </w:tr>
      <w:tr w:rsidR="004C117F" w:rsidRPr="00DD70AA" w:rsidTr="000C2E3D">
        <w:tc>
          <w:tcPr>
            <w:tcW w:w="562" w:type="dxa"/>
          </w:tcPr>
          <w:p w:rsidR="004C117F" w:rsidRPr="000C2E3D" w:rsidRDefault="004C117F" w:rsidP="000C2E3D">
            <w:pPr>
              <w:widowControl w:val="0"/>
              <w:spacing w:after="0" w:line="240" w:lineRule="auto"/>
              <w:jc w:val="center"/>
              <w:rPr>
                <w:rFonts w:ascii="Times New Roman" w:hAnsi="Times New Roman" w:cs="Times New Roman"/>
                <w:sz w:val="24"/>
              </w:rPr>
            </w:pPr>
            <w:r w:rsidRPr="00DD70AA">
              <w:rPr>
                <w:rFonts w:ascii="Times New Roman" w:hAnsi="Times New Roman" w:cs="Times New Roman"/>
                <w:sz w:val="24"/>
              </w:rPr>
              <w:t>2</w:t>
            </w:r>
          </w:p>
        </w:tc>
        <w:tc>
          <w:tcPr>
            <w:tcW w:w="1673" w:type="dxa"/>
          </w:tcPr>
          <w:p w:rsidR="004C117F" w:rsidRPr="00DD70AA" w:rsidRDefault="004C117F">
            <w:pPr>
              <w:widowControl w:val="0"/>
              <w:spacing w:after="0" w:line="240" w:lineRule="auto"/>
              <w:rPr>
                <w:rFonts w:ascii="Times New Roman" w:hAnsi="Times New Roman" w:cs="Times New Roman"/>
                <w:sz w:val="24"/>
              </w:rPr>
            </w:pPr>
            <w:r w:rsidRPr="00DD70AA">
              <w:rPr>
                <w:rFonts w:ascii="Times New Roman" w:hAnsi="Times New Roman" w:cs="Times New Roman"/>
                <w:sz w:val="24"/>
              </w:rPr>
              <w:t>Разработка программ целевого инструктажа</w:t>
            </w:r>
          </w:p>
        </w:tc>
        <w:tc>
          <w:tcPr>
            <w:tcW w:w="1658" w:type="dxa"/>
          </w:tcPr>
          <w:p w:rsidR="004C117F" w:rsidRPr="000C2E3D" w:rsidRDefault="004C117F">
            <w:pPr>
              <w:widowControl w:val="0"/>
              <w:spacing w:after="0" w:line="240" w:lineRule="auto"/>
              <w:rPr>
                <w:rFonts w:ascii="Times New Roman" w:hAnsi="Times New Roman" w:cs="Times New Roman"/>
                <w:sz w:val="24"/>
              </w:rPr>
            </w:pPr>
          </w:p>
        </w:tc>
        <w:tc>
          <w:tcPr>
            <w:tcW w:w="1521" w:type="dxa"/>
          </w:tcPr>
          <w:p w:rsidR="004C117F" w:rsidRPr="000C2E3D" w:rsidRDefault="004C117F">
            <w:pPr>
              <w:widowControl w:val="0"/>
              <w:spacing w:after="0" w:line="240" w:lineRule="auto"/>
              <w:rPr>
                <w:rFonts w:ascii="Times New Roman" w:hAnsi="Times New Roman" w:cs="Times New Roman"/>
                <w:sz w:val="24"/>
              </w:rPr>
            </w:pPr>
          </w:p>
        </w:tc>
        <w:tc>
          <w:tcPr>
            <w:tcW w:w="1354" w:type="dxa"/>
          </w:tcPr>
          <w:p w:rsidR="004C117F" w:rsidRPr="000C2E3D" w:rsidRDefault="004C117F">
            <w:pPr>
              <w:widowControl w:val="0"/>
              <w:spacing w:after="0" w:line="240" w:lineRule="auto"/>
              <w:rPr>
                <w:rFonts w:ascii="Times New Roman" w:hAnsi="Times New Roman" w:cs="Times New Roman"/>
                <w:sz w:val="24"/>
              </w:rPr>
            </w:pPr>
          </w:p>
        </w:tc>
        <w:tc>
          <w:tcPr>
            <w:tcW w:w="1354" w:type="dxa"/>
          </w:tcPr>
          <w:p w:rsidR="004C117F" w:rsidRPr="000C2E3D" w:rsidRDefault="004C117F">
            <w:pPr>
              <w:widowControl w:val="0"/>
              <w:spacing w:after="0" w:line="240" w:lineRule="auto"/>
              <w:rPr>
                <w:rFonts w:ascii="Times New Roman" w:hAnsi="Times New Roman" w:cs="Times New Roman"/>
                <w:sz w:val="24"/>
              </w:rPr>
            </w:pPr>
          </w:p>
        </w:tc>
        <w:tc>
          <w:tcPr>
            <w:tcW w:w="1229" w:type="dxa"/>
          </w:tcPr>
          <w:p w:rsidR="004C117F" w:rsidRPr="000C2E3D" w:rsidRDefault="004C117F">
            <w:pPr>
              <w:widowControl w:val="0"/>
              <w:spacing w:after="0" w:line="240" w:lineRule="auto"/>
              <w:rPr>
                <w:rFonts w:ascii="Times New Roman" w:hAnsi="Times New Roman" w:cs="Times New Roman"/>
                <w:sz w:val="24"/>
              </w:rPr>
            </w:pPr>
          </w:p>
        </w:tc>
      </w:tr>
      <w:tr w:rsidR="004C117F" w:rsidRPr="00DD70AA" w:rsidTr="000C2E3D">
        <w:tc>
          <w:tcPr>
            <w:tcW w:w="562" w:type="dxa"/>
          </w:tcPr>
          <w:p w:rsidR="004C117F" w:rsidRPr="000C2E3D" w:rsidRDefault="004C117F" w:rsidP="000C2E3D">
            <w:pPr>
              <w:widowControl w:val="0"/>
              <w:spacing w:after="0" w:line="240" w:lineRule="auto"/>
              <w:jc w:val="center"/>
              <w:rPr>
                <w:rFonts w:ascii="Times New Roman" w:hAnsi="Times New Roman" w:cs="Times New Roman"/>
                <w:sz w:val="24"/>
              </w:rPr>
            </w:pPr>
            <w:r w:rsidRPr="00DD70AA">
              <w:rPr>
                <w:rFonts w:ascii="Times New Roman" w:hAnsi="Times New Roman" w:cs="Times New Roman"/>
                <w:sz w:val="24"/>
              </w:rPr>
              <w:t>3</w:t>
            </w:r>
          </w:p>
        </w:tc>
        <w:tc>
          <w:tcPr>
            <w:tcW w:w="1673" w:type="dxa"/>
          </w:tcPr>
          <w:p w:rsidR="004C117F" w:rsidRPr="00DD70AA" w:rsidRDefault="004C117F">
            <w:pPr>
              <w:widowControl w:val="0"/>
              <w:spacing w:after="0" w:line="240" w:lineRule="auto"/>
              <w:rPr>
                <w:rFonts w:ascii="Times New Roman" w:hAnsi="Times New Roman" w:cs="Times New Roman"/>
                <w:sz w:val="24"/>
              </w:rPr>
            </w:pPr>
            <w:r w:rsidRPr="00DD70AA">
              <w:rPr>
                <w:rFonts w:ascii="Times New Roman" w:hAnsi="Times New Roman" w:cs="Times New Roman"/>
                <w:sz w:val="24"/>
              </w:rPr>
              <w:t>Утверждение программ целевого инструктажа</w:t>
            </w:r>
          </w:p>
        </w:tc>
        <w:tc>
          <w:tcPr>
            <w:tcW w:w="1658" w:type="dxa"/>
          </w:tcPr>
          <w:p w:rsidR="004C117F" w:rsidRPr="000C2E3D" w:rsidRDefault="004C117F">
            <w:pPr>
              <w:widowControl w:val="0"/>
              <w:spacing w:after="0" w:line="240" w:lineRule="auto"/>
              <w:rPr>
                <w:rFonts w:ascii="Times New Roman" w:hAnsi="Times New Roman" w:cs="Times New Roman"/>
                <w:sz w:val="24"/>
              </w:rPr>
            </w:pPr>
          </w:p>
        </w:tc>
        <w:tc>
          <w:tcPr>
            <w:tcW w:w="1521" w:type="dxa"/>
          </w:tcPr>
          <w:p w:rsidR="004C117F" w:rsidRPr="000C2E3D" w:rsidRDefault="004C117F">
            <w:pPr>
              <w:widowControl w:val="0"/>
              <w:spacing w:after="0" w:line="240" w:lineRule="auto"/>
              <w:rPr>
                <w:rFonts w:ascii="Times New Roman" w:hAnsi="Times New Roman" w:cs="Times New Roman"/>
                <w:sz w:val="24"/>
              </w:rPr>
            </w:pPr>
          </w:p>
        </w:tc>
        <w:tc>
          <w:tcPr>
            <w:tcW w:w="1354" w:type="dxa"/>
          </w:tcPr>
          <w:p w:rsidR="004C117F" w:rsidRPr="000C2E3D" w:rsidRDefault="004C117F">
            <w:pPr>
              <w:widowControl w:val="0"/>
              <w:spacing w:after="0" w:line="240" w:lineRule="auto"/>
              <w:rPr>
                <w:rFonts w:ascii="Times New Roman" w:hAnsi="Times New Roman" w:cs="Times New Roman"/>
                <w:sz w:val="24"/>
              </w:rPr>
            </w:pPr>
          </w:p>
        </w:tc>
        <w:tc>
          <w:tcPr>
            <w:tcW w:w="1354" w:type="dxa"/>
          </w:tcPr>
          <w:p w:rsidR="004C117F" w:rsidRPr="000C2E3D" w:rsidRDefault="004C117F">
            <w:pPr>
              <w:widowControl w:val="0"/>
              <w:spacing w:after="0" w:line="240" w:lineRule="auto"/>
              <w:rPr>
                <w:rFonts w:ascii="Times New Roman" w:hAnsi="Times New Roman" w:cs="Times New Roman"/>
                <w:sz w:val="24"/>
              </w:rPr>
            </w:pPr>
          </w:p>
        </w:tc>
        <w:tc>
          <w:tcPr>
            <w:tcW w:w="1229" w:type="dxa"/>
          </w:tcPr>
          <w:p w:rsidR="004C117F" w:rsidRPr="000C2E3D" w:rsidRDefault="004C117F">
            <w:pPr>
              <w:widowControl w:val="0"/>
              <w:spacing w:after="0" w:line="240" w:lineRule="auto"/>
              <w:rPr>
                <w:rFonts w:ascii="Times New Roman" w:hAnsi="Times New Roman" w:cs="Times New Roman"/>
                <w:sz w:val="24"/>
              </w:rPr>
            </w:pPr>
          </w:p>
        </w:tc>
      </w:tr>
      <w:tr w:rsidR="004C117F" w:rsidRPr="00DD70AA" w:rsidTr="000C2E3D">
        <w:tc>
          <w:tcPr>
            <w:tcW w:w="562" w:type="dxa"/>
            <w:tcBorders>
              <w:bottom w:val="single" w:sz="4" w:space="0" w:color="000000"/>
            </w:tcBorders>
          </w:tcPr>
          <w:p w:rsidR="004C117F" w:rsidRPr="000C2E3D" w:rsidRDefault="004C117F" w:rsidP="000C2E3D">
            <w:pPr>
              <w:widowControl w:val="0"/>
              <w:spacing w:after="0" w:line="240" w:lineRule="auto"/>
              <w:jc w:val="center"/>
              <w:rPr>
                <w:rFonts w:ascii="Times New Roman" w:hAnsi="Times New Roman" w:cs="Times New Roman"/>
                <w:sz w:val="24"/>
              </w:rPr>
            </w:pPr>
            <w:r w:rsidRPr="00DD70AA">
              <w:rPr>
                <w:rFonts w:ascii="Times New Roman" w:hAnsi="Times New Roman" w:cs="Times New Roman"/>
                <w:sz w:val="24"/>
              </w:rPr>
              <w:t>4</w:t>
            </w:r>
          </w:p>
        </w:tc>
        <w:tc>
          <w:tcPr>
            <w:tcW w:w="1673" w:type="dxa"/>
            <w:tcBorders>
              <w:bottom w:val="single" w:sz="4" w:space="0" w:color="000000"/>
            </w:tcBorders>
          </w:tcPr>
          <w:p w:rsidR="004C117F" w:rsidRPr="00DD70AA" w:rsidRDefault="004C117F">
            <w:pPr>
              <w:widowControl w:val="0"/>
              <w:spacing w:after="0" w:line="240" w:lineRule="auto"/>
              <w:rPr>
                <w:rFonts w:ascii="Times New Roman" w:hAnsi="Times New Roman" w:cs="Times New Roman"/>
                <w:sz w:val="24"/>
              </w:rPr>
            </w:pPr>
            <w:r w:rsidRPr="00DD70AA">
              <w:rPr>
                <w:rFonts w:ascii="Times New Roman" w:hAnsi="Times New Roman" w:cs="Times New Roman"/>
                <w:sz w:val="24"/>
              </w:rPr>
              <w:t>Проведение целевого инструктажа</w:t>
            </w:r>
          </w:p>
        </w:tc>
        <w:tc>
          <w:tcPr>
            <w:tcW w:w="1658" w:type="dxa"/>
            <w:tcBorders>
              <w:bottom w:val="single" w:sz="4" w:space="0" w:color="000000"/>
            </w:tcBorders>
          </w:tcPr>
          <w:p w:rsidR="004C117F" w:rsidRPr="000C2E3D" w:rsidRDefault="004C117F">
            <w:pPr>
              <w:widowControl w:val="0"/>
              <w:spacing w:after="0" w:line="240" w:lineRule="auto"/>
              <w:rPr>
                <w:rFonts w:ascii="Times New Roman" w:hAnsi="Times New Roman" w:cs="Times New Roman"/>
                <w:sz w:val="24"/>
              </w:rPr>
            </w:pPr>
          </w:p>
        </w:tc>
        <w:tc>
          <w:tcPr>
            <w:tcW w:w="1521" w:type="dxa"/>
            <w:tcBorders>
              <w:bottom w:val="single" w:sz="4" w:space="0" w:color="000000"/>
            </w:tcBorders>
          </w:tcPr>
          <w:p w:rsidR="004C117F" w:rsidRPr="000C2E3D" w:rsidRDefault="004C117F">
            <w:pPr>
              <w:widowControl w:val="0"/>
              <w:spacing w:after="0" w:line="240" w:lineRule="auto"/>
              <w:rPr>
                <w:rFonts w:ascii="Times New Roman" w:hAnsi="Times New Roman" w:cs="Times New Roman"/>
                <w:sz w:val="24"/>
              </w:rPr>
            </w:pPr>
          </w:p>
        </w:tc>
        <w:tc>
          <w:tcPr>
            <w:tcW w:w="1354" w:type="dxa"/>
            <w:tcBorders>
              <w:bottom w:val="single" w:sz="4" w:space="0" w:color="000000"/>
            </w:tcBorders>
          </w:tcPr>
          <w:p w:rsidR="004C117F" w:rsidRPr="000C2E3D" w:rsidRDefault="004C117F">
            <w:pPr>
              <w:widowControl w:val="0"/>
              <w:spacing w:after="0" w:line="240" w:lineRule="auto"/>
              <w:rPr>
                <w:rFonts w:ascii="Times New Roman" w:hAnsi="Times New Roman" w:cs="Times New Roman"/>
                <w:sz w:val="24"/>
              </w:rPr>
            </w:pPr>
          </w:p>
        </w:tc>
        <w:tc>
          <w:tcPr>
            <w:tcW w:w="1354" w:type="dxa"/>
            <w:tcBorders>
              <w:bottom w:val="single" w:sz="4" w:space="0" w:color="000000"/>
            </w:tcBorders>
          </w:tcPr>
          <w:p w:rsidR="004C117F" w:rsidRPr="000C2E3D" w:rsidRDefault="004C117F">
            <w:pPr>
              <w:widowControl w:val="0"/>
              <w:spacing w:after="0" w:line="240" w:lineRule="auto"/>
              <w:rPr>
                <w:rFonts w:ascii="Times New Roman" w:hAnsi="Times New Roman" w:cs="Times New Roman"/>
                <w:sz w:val="24"/>
              </w:rPr>
            </w:pPr>
          </w:p>
        </w:tc>
        <w:tc>
          <w:tcPr>
            <w:tcW w:w="1229" w:type="dxa"/>
            <w:tcBorders>
              <w:bottom w:val="single" w:sz="4" w:space="0" w:color="000000"/>
            </w:tcBorders>
          </w:tcPr>
          <w:p w:rsidR="004C117F" w:rsidRPr="000C2E3D" w:rsidRDefault="004C117F">
            <w:pPr>
              <w:widowControl w:val="0"/>
              <w:spacing w:after="0" w:line="240" w:lineRule="auto"/>
              <w:rPr>
                <w:rFonts w:ascii="Times New Roman" w:hAnsi="Times New Roman" w:cs="Times New Roman"/>
                <w:sz w:val="24"/>
              </w:rPr>
            </w:pPr>
          </w:p>
        </w:tc>
      </w:tr>
      <w:tr w:rsidR="004C117F" w:rsidRPr="00DD70AA" w:rsidTr="000C2E3D">
        <w:tc>
          <w:tcPr>
            <w:tcW w:w="562" w:type="dxa"/>
            <w:tcBorders>
              <w:bottom w:val="single" w:sz="4" w:space="0" w:color="auto"/>
            </w:tcBorders>
          </w:tcPr>
          <w:p w:rsidR="004C117F" w:rsidRPr="00DD70AA" w:rsidRDefault="004C117F" w:rsidP="000C2E3D">
            <w:pPr>
              <w:widowControl w:val="0"/>
              <w:spacing w:after="0" w:line="240" w:lineRule="auto"/>
              <w:jc w:val="center"/>
              <w:rPr>
                <w:rFonts w:ascii="Times New Roman" w:hAnsi="Times New Roman" w:cs="Times New Roman"/>
                <w:sz w:val="24"/>
              </w:rPr>
            </w:pPr>
            <w:r w:rsidRPr="00DD70AA">
              <w:rPr>
                <w:rFonts w:ascii="Times New Roman" w:hAnsi="Times New Roman" w:cs="Times New Roman"/>
                <w:sz w:val="24"/>
              </w:rPr>
              <w:t>5</w:t>
            </w:r>
          </w:p>
        </w:tc>
        <w:tc>
          <w:tcPr>
            <w:tcW w:w="1673" w:type="dxa"/>
            <w:tcBorders>
              <w:bottom w:val="single" w:sz="4" w:space="0" w:color="auto"/>
            </w:tcBorders>
          </w:tcPr>
          <w:p w:rsidR="004C117F" w:rsidRPr="00DD70AA" w:rsidRDefault="004C117F">
            <w:pPr>
              <w:widowControl w:val="0"/>
              <w:spacing w:after="0" w:line="240" w:lineRule="auto"/>
              <w:rPr>
                <w:rFonts w:ascii="Times New Roman" w:hAnsi="Times New Roman" w:cs="Times New Roman"/>
                <w:sz w:val="24"/>
              </w:rPr>
            </w:pPr>
            <w:r w:rsidRPr="00DD70AA">
              <w:rPr>
                <w:rFonts w:ascii="Times New Roman" w:hAnsi="Times New Roman" w:cs="Times New Roman"/>
                <w:sz w:val="24"/>
              </w:rPr>
              <w:t>Оформление результатов целевого инструктажа</w:t>
            </w:r>
          </w:p>
        </w:tc>
        <w:tc>
          <w:tcPr>
            <w:tcW w:w="1658" w:type="dxa"/>
            <w:tcBorders>
              <w:bottom w:val="single" w:sz="4" w:space="0" w:color="auto"/>
            </w:tcBorders>
          </w:tcPr>
          <w:p w:rsidR="004C117F" w:rsidRPr="000C2E3D" w:rsidRDefault="004C117F">
            <w:pPr>
              <w:widowControl w:val="0"/>
              <w:spacing w:after="0" w:line="240" w:lineRule="auto"/>
              <w:rPr>
                <w:rFonts w:ascii="Times New Roman" w:hAnsi="Times New Roman" w:cs="Times New Roman"/>
                <w:sz w:val="24"/>
              </w:rPr>
            </w:pPr>
          </w:p>
        </w:tc>
        <w:tc>
          <w:tcPr>
            <w:tcW w:w="1521" w:type="dxa"/>
            <w:tcBorders>
              <w:bottom w:val="single" w:sz="4" w:space="0" w:color="auto"/>
            </w:tcBorders>
          </w:tcPr>
          <w:p w:rsidR="004C117F" w:rsidRPr="000C2E3D" w:rsidRDefault="004C117F">
            <w:pPr>
              <w:widowControl w:val="0"/>
              <w:spacing w:after="0" w:line="240" w:lineRule="auto"/>
              <w:rPr>
                <w:rFonts w:ascii="Times New Roman" w:hAnsi="Times New Roman" w:cs="Times New Roman"/>
                <w:sz w:val="24"/>
              </w:rPr>
            </w:pPr>
          </w:p>
        </w:tc>
        <w:tc>
          <w:tcPr>
            <w:tcW w:w="1354" w:type="dxa"/>
            <w:tcBorders>
              <w:bottom w:val="single" w:sz="4" w:space="0" w:color="auto"/>
            </w:tcBorders>
          </w:tcPr>
          <w:p w:rsidR="004C117F" w:rsidRPr="000C2E3D" w:rsidRDefault="004C117F">
            <w:pPr>
              <w:widowControl w:val="0"/>
              <w:spacing w:after="0" w:line="240" w:lineRule="auto"/>
              <w:rPr>
                <w:rFonts w:ascii="Times New Roman" w:hAnsi="Times New Roman" w:cs="Times New Roman"/>
                <w:sz w:val="24"/>
              </w:rPr>
            </w:pPr>
          </w:p>
        </w:tc>
        <w:tc>
          <w:tcPr>
            <w:tcW w:w="1354" w:type="dxa"/>
            <w:tcBorders>
              <w:bottom w:val="single" w:sz="4" w:space="0" w:color="auto"/>
            </w:tcBorders>
          </w:tcPr>
          <w:p w:rsidR="004C117F" w:rsidRPr="000C2E3D" w:rsidRDefault="004C117F">
            <w:pPr>
              <w:widowControl w:val="0"/>
              <w:spacing w:after="0" w:line="240" w:lineRule="auto"/>
              <w:rPr>
                <w:rFonts w:ascii="Times New Roman" w:hAnsi="Times New Roman" w:cs="Times New Roman"/>
                <w:sz w:val="24"/>
              </w:rPr>
            </w:pPr>
          </w:p>
        </w:tc>
        <w:tc>
          <w:tcPr>
            <w:tcW w:w="1229" w:type="dxa"/>
            <w:tcBorders>
              <w:bottom w:val="single" w:sz="4" w:space="0" w:color="auto"/>
            </w:tcBorders>
          </w:tcPr>
          <w:p w:rsidR="004C117F" w:rsidRPr="000C2E3D" w:rsidRDefault="004C117F">
            <w:pPr>
              <w:widowControl w:val="0"/>
              <w:spacing w:after="0" w:line="240" w:lineRule="auto"/>
              <w:rPr>
                <w:rFonts w:ascii="Times New Roman" w:hAnsi="Times New Roman" w:cs="Times New Roman"/>
                <w:sz w:val="24"/>
              </w:rPr>
            </w:pPr>
          </w:p>
        </w:tc>
      </w:tr>
    </w:tbl>
    <w:p w:rsidR="004C117F" w:rsidRPr="00DD70AA" w:rsidRDefault="004C117F" w:rsidP="000C2E3D">
      <w:pPr>
        <w:widowControl w:val="0"/>
        <w:spacing w:after="0" w:line="240" w:lineRule="auto"/>
        <w:ind w:firstLine="709"/>
        <w:rPr>
          <w:rFonts w:ascii="Times New Roman" w:hAnsi="Times New Roman" w:cs="Times New Roman"/>
          <w:vertAlign w:val="superscript"/>
        </w:rPr>
      </w:pPr>
    </w:p>
    <w:p w:rsidR="004C117F" w:rsidRPr="00DD70AA" w:rsidRDefault="004C117F" w:rsidP="000C2E3D">
      <w:pPr>
        <w:widowControl w:val="0"/>
        <w:spacing w:after="0" w:line="240" w:lineRule="auto"/>
        <w:ind w:firstLine="709"/>
        <w:rPr>
          <w:rFonts w:ascii="Times New Roman" w:hAnsi="Times New Roman" w:cs="Times New Roman"/>
        </w:rPr>
      </w:pPr>
      <w:r w:rsidRPr="00DD70AA">
        <w:rPr>
          <w:rFonts w:ascii="Times New Roman" w:hAnsi="Times New Roman" w:cs="Times New Roman"/>
          <w:vertAlign w:val="superscript"/>
        </w:rPr>
        <w:t>1</w:t>
      </w:r>
      <w:r w:rsidRPr="00DD70AA">
        <w:rPr>
          <w:rFonts w:ascii="Times New Roman" w:hAnsi="Times New Roman" w:cs="Times New Roman"/>
        </w:rPr>
        <w:t xml:space="preserve"> Столбец заполняется на основании данных нормативного документа </w:t>
      </w:r>
      <w:r w:rsidR="008A19D7" w:rsidRPr="00DD70AA">
        <w:rPr>
          <w:rFonts w:ascii="Times New Roman" w:hAnsi="Times New Roman" w:cs="Times New Roman"/>
        </w:rPr>
        <w:t>«</w:t>
      </w:r>
      <w:r w:rsidRPr="00DD70AA">
        <w:rPr>
          <w:rFonts w:ascii="Times New Roman" w:hAnsi="Times New Roman" w:cs="Times New Roman"/>
          <w:szCs w:val="28"/>
        </w:rPr>
        <w:t>ГОСТ 12.0.004</w:t>
      </w:r>
      <w:r w:rsidR="00C4230B" w:rsidRPr="00DD70AA">
        <w:rPr>
          <w:rFonts w:ascii="Times New Roman" w:hAnsi="Times New Roman" w:cs="Times New Roman"/>
          <w:szCs w:val="28"/>
        </w:rPr>
        <w:t>–</w:t>
      </w:r>
      <w:r w:rsidRPr="00DD70AA">
        <w:rPr>
          <w:rFonts w:ascii="Times New Roman" w:hAnsi="Times New Roman" w:cs="Times New Roman"/>
          <w:szCs w:val="28"/>
        </w:rPr>
        <w:t>2015. Межгосударственный стандарт. Система стандартов безопасности труда. Организация обучения безопасности труда. Общие положения</w:t>
      </w:r>
      <w:r w:rsidR="008A19D7" w:rsidRPr="00DD70AA">
        <w:rPr>
          <w:rFonts w:ascii="Times New Roman" w:hAnsi="Times New Roman" w:cs="Times New Roman"/>
          <w:szCs w:val="28"/>
        </w:rPr>
        <w:t>».</w:t>
      </w:r>
    </w:p>
    <w:p w:rsidR="004C117F" w:rsidRPr="00DD70AA" w:rsidRDefault="004C117F" w:rsidP="000C2E3D">
      <w:pPr>
        <w:widowControl w:val="0"/>
        <w:spacing w:after="0" w:line="240" w:lineRule="auto"/>
        <w:ind w:firstLine="709"/>
        <w:rPr>
          <w:rFonts w:ascii="Times New Roman" w:hAnsi="Times New Roman" w:cs="Times New Roman"/>
        </w:rPr>
      </w:pPr>
      <w:r w:rsidRPr="00DD70AA">
        <w:rPr>
          <w:rFonts w:ascii="Times New Roman" w:hAnsi="Times New Roman" w:cs="Times New Roman"/>
          <w:vertAlign w:val="superscript"/>
        </w:rPr>
        <w:t>2</w:t>
      </w:r>
      <w:r w:rsidRPr="00DD70AA">
        <w:rPr>
          <w:rFonts w:ascii="Times New Roman" w:hAnsi="Times New Roman" w:cs="Times New Roman"/>
        </w:rPr>
        <w:t xml:space="preserve"> В столбце указывается ответственное лица за данный процесс из нормативного документа (</w:t>
      </w:r>
      <w:r w:rsidR="008A19D7" w:rsidRPr="00DD70AA">
        <w:rPr>
          <w:rFonts w:ascii="Times New Roman" w:hAnsi="Times New Roman" w:cs="Times New Roman"/>
        </w:rPr>
        <w:t>«</w:t>
      </w:r>
      <w:r w:rsidRPr="00DD70AA">
        <w:rPr>
          <w:rFonts w:ascii="Times New Roman" w:hAnsi="Times New Roman" w:cs="Times New Roman"/>
          <w:szCs w:val="28"/>
        </w:rPr>
        <w:t>ГОСТ 12.0.004</w:t>
      </w:r>
      <w:r w:rsidR="00C4230B" w:rsidRPr="00DD70AA">
        <w:rPr>
          <w:rFonts w:ascii="Times New Roman" w:hAnsi="Times New Roman" w:cs="Times New Roman"/>
          <w:szCs w:val="28"/>
        </w:rPr>
        <w:t>–</w:t>
      </w:r>
      <w:r w:rsidRPr="00DD70AA">
        <w:rPr>
          <w:rFonts w:ascii="Times New Roman" w:hAnsi="Times New Roman" w:cs="Times New Roman"/>
          <w:szCs w:val="28"/>
        </w:rPr>
        <w:t>2015. Межгосударственный стандарт. Система стандартов безопасности труда. Организация обучения безопасности труда. Общие положения</w:t>
      </w:r>
      <w:r w:rsidR="008A19D7" w:rsidRPr="00DD70AA">
        <w:rPr>
          <w:rFonts w:ascii="Times New Roman" w:hAnsi="Times New Roman" w:cs="Times New Roman"/>
          <w:szCs w:val="28"/>
        </w:rPr>
        <w:t>»</w:t>
      </w:r>
      <w:r w:rsidRPr="00DD70AA">
        <w:rPr>
          <w:rFonts w:ascii="Times New Roman" w:hAnsi="Times New Roman" w:cs="Times New Roman"/>
          <w:szCs w:val="28"/>
        </w:rPr>
        <w:t>)</w:t>
      </w:r>
      <w:r w:rsidR="008A19D7" w:rsidRPr="00DD70AA">
        <w:rPr>
          <w:rFonts w:ascii="Times New Roman" w:hAnsi="Times New Roman" w:cs="Times New Roman"/>
          <w:szCs w:val="28"/>
        </w:rPr>
        <w:t>.</w:t>
      </w:r>
    </w:p>
    <w:p w:rsidR="004C117F" w:rsidRPr="00DD70AA" w:rsidRDefault="004C117F" w:rsidP="000C2E3D">
      <w:pPr>
        <w:widowControl w:val="0"/>
        <w:spacing w:after="0" w:line="240" w:lineRule="auto"/>
        <w:ind w:firstLine="709"/>
        <w:rPr>
          <w:rFonts w:ascii="Times New Roman" w:hAnsi="Times New Roman" w:cs="Times New Roman"/>
          <w:shd w:val="clear" w:color="auto" w:fill="FFFFFF"/>
        </w:rPr>
      </w:pPr>
      <w:r w:rsidRPr="00DD70AA">
        <w:rPr>
          <w:rFonts w:ascii="Times New Roman" w:hAnsi="Times New Roman" w:cs="Times New Roman"/>
          <w:vertAlign w:val="superscript"/>
        </w:rPr>
        <w:t>3</w:t>
      </w:r>
      <w:r w:rsidRPr="00DD70AA">
        <w:rPr>
          <w:rFonts w:ascii="Times New Roman" w:hAnsi="Times New Roman" w:cs="Times New Roman"/>
        </w:rPr>
        <w:t xml:space="preserve"> В столбце </w:t>
      </w:r>
      <w:r w:rsidRPr="00DD70AA">
        <w:rPr>
          <w:rFonts w:ascii="Times New Roman" w:hAnsi="Times New Roman" w:cs="Times New Roman"/>
          <w:szCs w:val="28"/>
        </w:rPr>
        <w:t>необходимо указать исполнителя процесса, т.</w:t>
      </w:r>
      <w:r w:rsidR="00600349" w:rsidRPr="00DD70AA">
        <w:rPr>
          <w:rFonts w:ascii="Times New Roman" w:hAnsi="Times New Roman" w:cs="Times New Roman"/>
          <w:szCs w:val="28"/>
        </w:rPr>
        <w:t xml:space="preserve"> </w:t>
      </w:r>
      <w:r w:rsidRPr="00DD70AA">
        <w:rPr>
          <w:rFonts w:ascii="Times New Roman" w:hAnsi="Times New Roman" w:cs="Times New Roman"/>
          <w:szCs w:val="28"/>
        </w:rPr>
        <w:t>е. должностное лицо, ответственное за выполнение одной или нескольких операций</w:t>
      </w:r>
      <w:r w:rsidR="005103CD" w:rsidRPr="00DD70AA">
        <w:rPr>
          <w:rFonts w:ascii="Times New Roman" w:hAnsi="Times New Roman" w:cs="Times New Roman"/>
          <w:szCs w:val="28"/>
        </w:rPr>
        <w:t>,</w:t>
      </w:r>
      <w:r w:rsidRPr="00DD70AA">
        <w:rPr>
          <w:rFonts w:ascii="Times New Roman" w:hAnsi="Times New Roman" w:cs="Times New Roman"/>
          <w:szCs w:val="28"/>
        </w:rPr>
        <w:t xml:space="preserve"> или функций. Информацию об этом необходимо получить из нормативного документа (</w:t>
      </w:r>
      <w:r w:rsidR="008A19D7" w:rsidRPr="00DD70AA">
        <w:rPr>
          <w:rFonts w:ascii="Times New Roman" w:hAnsi="Times New Roman" w:cs="Times New Roman"/>
          <w:szCs w:val="28"/>
        </w:rPr>
        <w:t>«</w:t>
      </w:r>
      <w:r w:rsidRPr="00DD70AA">
        <w:rPr>
          <w:rFonts w:ascii="Times New Roman" w:hAnsi="Times New Roman" w:cs="Times New Roman"/>
          <w:szCs w:val="28"/>
        </w:rPr>
        <w:t>ГОСТ 12.0.004</w:t>
      </w:r>
      <w:r w:rsidR="00C4230B" w:rsidRPr="00DD70AA">
        <w:rPr>
          <w:rFonts w:ascii="Times New Roman" w:hAnsi="Times New Roman" w:cs="Times New Roman"/>
          <w:szCs w:val="28"/>
        </w:rPr>
        <w:t>–</w:t>
      </w:r>
      <w:r w:rsidRPr="00DD70AA">
        <w:rPr>
          <w:rFonts w:ascii="Times New Roman" w:hAnsi="Times New Roman" w:cs="Times New Roman"/>
          <w:szCs w:val="28"/>
        </w:rPr>
        <w:t>2015. Межгосударственный стандарт. Система стандартов безопасности труда. Организация обучения безопасности труда. Общие положения</w:t>
      </w:r>
      <w:r w:rsidR="008A19D7" w:rsidRPr="00DD70AA">
        <w:rPr>
          <w:rFonts w:ascii="Times New Roman" w:hAnsi="Times New Roman" w:cs="Times New Roman"/>
          <w:szCs w:val="28"/>
        </w:rPr>
        <w:t>»</w:t>
      </w:r>
      <w:r w:rsidRPr="00DD70AA">
        <w:rPr>
          <w:rFonts w:ascii="Times New Roman" w:hAnsi="Times New Roman" w:cs="Times New Roman"/>
          <w:szCs w:val="28"/>
        </w:rPr>
        <w:t>)</w:t>
      </w:r>
      <w:r w:rsidR="008A19D7" w:rsidRPr="00DD70AA">
        <w:rPr>
          <w:rFonts w:ascii="Times New Roman" w:hAnsi="Times New Roman" w:cs="Times New Roman"/>
          <w:szCs w:val="28"/>
        </w:rPr>
        <w:t>.</w:t>
      </w:r>
    </w:p>
    <w:p w:rsidR="004C117F" w:rsidRPr="00DD70AA" w:rsidRDefault="004C117F" w:rsidP="000C2E3D">
      <w:pPr>
        <w:widowControl w:val="0"/>
        <w:spacing w:after="0" w:line="240" w:lineRule="auto"/>
        <w:ind w:firstLine="709"/>
        <w:rPr>
          <w:rFonts w:ascii="Times New Roman" w:hAnsi="Times New Roman" w:cs="Times New Roman"/>
        </w:rPr>
      </w:pPr>
      <w:r w:rsidRPr="00DD70AA">
        <w:rPr>
          <w:rFonts w:ascii="Times New Roman" w:hAnsi="Times New Roman" w:cs="Times New Roman"/>
          <w:vertAlign w:val="superscript"/>
        </w:rPr>
        <w:t>4</w:t>
      </w:r>
      <w:r w:rsidRPr="00DD70AA">
        <w:rPr>
          <w:rFonts w:ascii="Times New Roman" w:hAnsi="Times New Roman" w:cs="Times New Roman"/>
          <w:szCs w:val="28"/>
        </w:rPr>
        <w:t xml:space="preserve"> </w:t>
      </w:r>
      <w:r w:rsidRPr="00DD70AA">
        <w:rPr>
          <w:rFonts w:ascii="Times New Roman" w:hAnsi="Times New Roman" w:cs="Times New Roman"/>
        </w:rPr>
        <w:t>В данном столбце указывают документ или документы, без которых невозможно функционирование процесса.</w:t>
      </w:r>
    </w:p>
    <w:p w:rsidR="004C117F" w:rsidRPr="00DD70AA" w:rsidRDefault="004C117F" w:rsidP="000C2E3D">
      <w:pPr>
        <w:widowControl w:val="0"/>
        <w:spacing w:after="0" w:line="240" w:lineRule="auto"/>
        <w:ind w:firstLine="709"/>
        <w:rPr>
          <w:rFonts w:ascii="Times New Roman" w:hAnsi="Times New Roman" w:cs="Times New Roman"/>
        </w:rPr>
      </w:pPr>
      <w:r w:rsidRPr="00DD70AA">
        <w:rPr>
          <w:rFonts w:ascii="Times New Roman" w:hAnsi="Times New Roman" w:cs="Times New Roman"/>
          <w:vertAlign w:val="superscript"/>
        </w:rPr>
        <w:t>5</w:t>
      </w:r>
      <w:r w:rsidRPr="00DD70AA">
        <w:rPr>
          <w:rFonts w:ascii="Times New Roman" w:hAnsi="Times New Roman" w:cs="Times New Roman"/>
        </w:rPr>
        <w:t xml:space="preserve"> В столбец вносится информация о том документе или документах, которые оформляются после завершения процесса.</w:t>
      </w:r>
    </w:p>
    <w:p w:rsidR="00C83DAD" w:rsidRDefault="00C83DAD">
      <w:pPr>
        <w:spacing w:after="160" w:line="259" w:lineRule="auto"/>
        <w:rPr>
          <w:rFonts w:ascii="Times New Roman" w:eastAsia="Times New Roman" w:hAnsi="Times New Roman"/>
          <w:sz w:val="28"/>
          <w:szCs w:val="28"/>
          <w:lang w:eastAsia="ru-RU"/>
        </w:rPr>
      </w:pPr>
      <w:r>
        <w:rPr>
          <w:rFonts w:ascii="Times New Roman" w:eastAsia="Times New Roman" w:hAnsi="Times New Roman"/>
          <w:sz w:val="28"/>
          <w:szCs w:val="28"/>
          <w:lang w:eastAsia="ru-RU"/>
        </w:rPr>
        <w:br w:type="page"/>
      </w:r>
    </w:p>
    <w:p w:rsidR="004C117F" w:rsidRPr="00DD70AA" w:rsidRDefault="004C117F" w:rsidP="000C2E3D">
      <w:pPr>
        <w:widowControl w:val="0"/>
        <w:spacing w:before="240" w:line="360" w:lineRule="auto"/>
        <w:ind w:firstLine="709"/>
        <w:jc w:val="both"/>
        <w:rPr>
          <w:rFonts w:ascii="Times New Roman" w:eastAsia="Times New Roman" w:hAnsi="Times New Roman"/>
          <w:sz w:val="28"/>
          <w:szCs w:val="28"/>
          <w:lang w:eastAsia="ru-RU"/>
        </w:rPr>
      </w:pPr>
      <w:r w:rsidRPr="00DD70AA">
        <w:rPr>
          <w:rFonts w:ascii="Times New Roman" w:eastAsia="Times New Roman" w:hAnsi="Times New Roman"/>
          <w:b/>
          <w:i/>
          <w:sz w:val="28"/>
          <w:szCs w:val="28"/>
          <w:lang w:eastAsia="ru-RU"/>
        </w:rPr>
        <w:lastRenderedPageBreak/>
        <w:t>3</w:t>
      </w:r>
      <w:r w:rsidR="00B95D27" w:rsidRPr="00DD70AA">
        <w:rPr>
          <w:rFonts w:ascii="Times New Roman" w:eastAsia="Times New Roman" w:hAnsi="Times New Roman"/>
          <w:b/>
          <w:i/>
          <w:sz w:val="28"/>
          <w:szCs w:val="28"/>
          <w:lang w:eastAsia="ru-RU"/>
        </w:rPr>
        <w:t>.</w:t>
      </w:r>
      <w:r w:rsidRPr="00DD70AA">
        <w:rPr>
          <w:rFonts w:ascii="Times New Roman" w:eastAsia="Times New Roman" w:hAnsi="Times New Roman"/>
          <w:b/>
          <w:i/>
          <w:sz w:val="28"/>
          <w:szCs w:val="28"/>
          <w:lang w:eastAsia="ru-RU"/>
        </w:rPr>
        <w:t>2</w:t>
      </w:r>
      <w:r w:rsidR="00C4230B" w:rsidRPr="00DD70AA">
        <w:rPr>
          <w:rFonts w:ascii="Times New Roman" w:eastAsia="Times New Roman" w:hAnsi="Times New Roman"/>
          <w:b/>
          <w:i/>
          <w:sz w:val="28"/>
          <w:szCs w:val="28"/>
          <w:lang w:eastAsia="ru-RU"/>
        </w:rPr>
        <w:t>.</w:t>
      </w:r>
      <w:r w:rsidR="00B95D27" w:rsidRPr="00DD70AA">
        <w:rPr>
          <w:rFonts w:ascii="Times New Roman" w:eastAsia="Times New Roman" w:hAnsi="Times New Roman"/>
          <w:b/>
          <w:i/>
          <w:sz w:val="28"/>
          <w:szCs w:val="28"/>
          <w:lang w:eastAsia="ru-RU"/>
        </w:rPr>
        <w:t xml:space="preserve"> </w:t>
      </w:r>
      <w:r w:rsidRPr="00DD70AA">
        <w:rPr>
          <w:rFonts w:ascii="Times New Roman" w:hAnsi="Times New Roman" w:cs="Times New Roman"/>
          <w:b/>
          <w:i/>
          <w:sz w:val="28"/>
          <w:szCs w:val="28"/>
        </w:rPr>
        <w:t>Построение регламентированной процедуры проведения обучения по охране труда</w:t>
      </w:r>
    </w:p>
    <w:p w:rsidR="00C4230B" w:rsidRPr="00DD70AA" w:rsidRDefault="004C117F" w:rsidP="000C2E3D">
      <w:pPr>
        <w:widowControl w:val="0"/>
        <w:ind w:firstLine="709"/>
        <w:jc w:val="right"/>
        <w:rPr>
          <w:rFonts w:ascii="Times New Roman" w:hAnsi="Times New Roman" w:cs="Times New Roman"/>
          <w:sz w:val="28"/>
          <w:szCs w:val="28"/>
        </w:rPr>
      </w:pPr>
      <w:r w:rsidRPr="00DD70AA">
        <w:rPr>
          <w:rFonts w:ascii="Times New Roman" w:hAnsi="Times New Roman" w:cs="Times New Roman"/>
          <w:sz w:val="28"/>
          <w:szCs w:val="28"/>
        </w:rPr>
        <w:t>Таблица 3.8</w:t>
      </w:r>
    </w:p>
    <w:p w:rsidR="004C117F" w:rsidRPr="00C83DAD" w:rsidRDefault="004C117F" w:rsidP="000C2E3D">
      <w:pPr>
        <w:widowControl w:val="0"/>
        <w:ind w:firstLine="709"/>
        <w:jc w:val="center"/>
        <w:rPr>
          <w:rFonts w:ascii="Times New Roman" w:hAnsi="Times New Roman" w:cs="Times New Roman"/>
          <w:sz w:val="28"/>
          <w:szCs w:val="28"/>
        </w:rPr>
      </w:pPr>
      <w:r w:rsidRPr="00C83DAD">
        <w:rPr>
          <w:rFonts w:ascii="Times New Roman" w:hAnsi="Times New Roman" w:cs="Times New Roman"/>
          <w:sz w:val="28"/>
          <w:szCs w:val="28"/>
        </w:rPr>
        <w:t>Действия при проведении стажировки на рабочем месте</w:t>
      </w:r>
    </w:p>
    <w:tbl>
      <w:tblPr>
        <w:tblW w:w="94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04"/>
        <w:gridCol w:w="1472"/>
        <w:gridCol w:w="1686"/>
        <w:gridCol w:w="1468"/>
        <w:gridCol w:w="1308"/>
        <w:gridCol w:w="1308"/>
        <w:gridCol w:w="1547"/>
      </w:tblGrid>
      <w:tr w:rsidR="004C117F" w:rsidRPr="00DD70AA" w:rsidTr="00473767">
        <w:trPr>
          <w:trHeight w:val="703"/>
        </w:trPr>
        <w:tc>
          <w:tcPr>
            <w:tcW w:w="704" w:type="dxa"/>
          </w:tcPr>
          <w:p w:rsidR="004C117F" w:rsidRPr="00DD70AA" w:rsidRDefault="001958C6">
            <w:pPr>
              <w:widowControl w:val="0"/>
              <w:spacing w:after="0" w:line="240" w:lineRule="auto"/>
              <w:rPr>
                <w:rFonts w:ascii="Times New Roman" w:hAnsi="Times New Roman" w:cs="Times New Roman"/>
                <w:sz w:val="24"/>
              </w:rPr>
            </w:pPr>
            <w:r>
              <w:rPr>
                <w:rFonts w:ascii="Times New Roman" w:hAnsi="Times New Roman" w:cs="Times New Roman"/>
                <w:sz w:val="24"/>
              </w:rPr>
              <w:t xml:space="preserve">№ </w:t>
            </w:r>
            <w:r w:rsidR="004C117F" w:rsidRPr="00DD70AA">
              <w:rPr>
                <w:rFonts w:ascii="Times New Roman" w:hAnsi="Times New Roman" w:cs="Times New Roman"/>
                <w:sz w:val="24"/>
              </w:rPr>
              <w:t>п/п</w:t>
            </w:r>
          </w:p>
        </w:tc>
        <w:tc>
          <w:tcPr>
            <w:tcW w:w="1472" w:type="dxa"/>
          </w:tcPr>
          <w:p w:rsidR="004C117F" w:rsidRPr="00DD70AA" w:rsidRDefault="004C117F">
            <w:pPr>
              <w:widowControl w:val="0"/>
              <w:spacing w:after="0" w:line="240" w:lineRule="auto"/>
              <w:rPr>
                <w:rFonts w:ascii="Times New Roman" w:hAnsi="Times New Roman" w:cs="Times New Roman"/>
                <w:sz w:val="24"/>
              </w:rPr>
            </w:pPr>
            <w:r w:rsidRPr="00DD70AA">
              <w:rPr>
                <w:rFonts w:ascii="Times New Roman" w:hAnsi="Times New Roman" w:cs="Times New Roman"/>
                <w:sz w:val="24"/>
              </w:rPr>
              <w:t>Действие (процесс)</w:t>
            </w:r>
            <w:r w:rsidRPr="00DD70AA">
              <w:rPr>
                <w:rFonts w:ascii="Times New Roman" w:hAnsi="Times New Roman" w:cs="Times New Roman"/>
                <w:sz w:val="24"/>
                <w:vertAlign w:val="superscript"/>
              </w:rPr>
              <w:t>1</w:t>
            </w:r>
          </w:p>
        </w:tc>
        <w:tc>
          <w:tcPr>
            <w:tcW w:w="1686" w:type="dxa"/>
          </w:tcPr>
          <w:p w:rsidR="009477EF" w:rsidRPr="00DD70AA" w:rsidRDefault="004C117F">
            <w:pPr>
              <w:widowControl w:val="0"/>
              <w:spacing w:after="0" w:line="240" w:lineRule="auto"/>
              <w:rPr>
                <w:rFonts w:ascii="Times New Roman" w:hAnsi="Times New Roman" w:cs="Times New Roman"/>
                <w:sz w:val="24"/>
              </w:rPr>
            </w:pPr>
            <w:r w:rsidRPr="00DD70AA">
              <w:rPr>
                <w:rFonts w:ascii="Times New Roman" w:hAnsi="Times New Roman" w:cs="Times New Roman"/>
                <w:sz w:val="24"/>
              </w:rPr>
              <w:t>Ответствен</w:t>
            </w:r>
            <w:r w:rsidR="009477EF" w:rsidRPr="00DD70AA">
              <w:rPr>
                <w:rFonts w:ascii="Times New Roman" w:hAnsi="Times New Roman" w:cs="Times New Roman"/>
                <w:sz w:val="24"/>
              </w:rPr>
              <w:t>-</w:t>
            </w:r>
            <w:r w:rsidRPr="00DD70AA">
              <w:rPr>
                <w:rFonts w:ascii="Times New Roman" w:hAnsi="Times New Roman" w:cs="Times New Roman"/>
                <w:sz w:val="24"/>
              </w:rPr>
              <w:t xml:space="preserve">ный </w:t>
            </w:r>
          </w:p>
          <w:p w:rsidR="004C117F" w:rsidRPr="00DD70AA" w:rsidRDefault="004C117F">
            <w:pPr>
              <w:widowControl w:val="0"/>
              <w:spacing w:after="0" w:line="240" w:lineRule="auto"/>
              <w:rPr>
                <w:rFonts w:ascii="Times New Roman" w:hAnsi="Times New Roman" w:cs="Times New Roman"/>
                <w:sz w:val="24"/>
              </w:rPr>
            </w:pPr>
            <w:r w:rsidRPr="00DD70AA">
              <w:rPr>
                <w:rFonts w:ascii="Times New Roman" w:hAnsi="Times New Roman" w:cs="Times New Roman"/>
                <w:sz w:val="24"/>
              </w:rPr>
              <w:t>за процесс</w:t>
            </w:r>
            <w:r w:rsidRPr="00DD70AA">
              <w:rPr>
                <w:rFonts w:ascii="Times New Roman" w:hAnsi="Times New Roman" w:cs="Times New Roman"/>
                <w:sz w:val="24"/>
                <w:vertAlign w:val="superscript"/>
              </w:rPr>
              <w:t>2</w:t>
            </w:r>
          </w:p>
        </w:tc>
        <w:tc>
          <w:tcPr>
            <w:tcW w:w="1468" w:type="dxa"/>
          </w:tcPr>
          <w:p w:rsidR="004C117F" w:rsidRPr="00DD70AA" w:rsidRDefault="004C117F">
            <w:pPr>
              <w:widowControl w:val="0"/>
              <w:spacing w:after="0" w:line="240" w:lineRule="auto"/>
              <w:rPr>
                <w:rFonts w:ascii="Times New Roman" w:hAnsi="Times New Roman" w:cs="Times New Roman"/>
                <w:sz w:val="24"/>
              </w:rPr>
            </w:pPr>
            <w:r w:rsidRPr="00DD70AA">
              <w:rPr>
                <w:rFonts w:ascii="Times New Roman" w:hAnsi="Times New Roman" w:cs="Times New Roman"/>
                <w:sz w:val="24"/>
              </w:rPr>
              <w:t>Исполни</w:t>
            </w:r>
            <w:r w:rsidR="009477EF" w:rsidRPr="00DD70AA">
              <w:rPr>
                <w:rFonts w:ascii="Times New Roman" w:hAnsi="Times New Roman" w:cs="Times New Roman"/>
                <w:sz w:val="24"/>
              </w:rPr>
              <w:t>-</w:t>
            </w:r>
            <w:r w:rsidRPr="00DD70AA">
              <w:rPr>
                <w:rFonts w:ascii="Times New Roman" w:hAnsi="Times New Roman" w:cs="Times New Roman"/>
                <w:sz w:val="24"/>
              </w:rPr>
              <w:t>тель процесса</w:t>
            </w:r>
            <w:r w:rsidRPr="00DD70AA">
              <w:rPr>
                <w:rFonts w:ascii="Times New Roman" w:hAnsi="Times New Roman" w:cs="Times New Roman"/>
                <w:sz w:val="24"/>
                <w:vertAlign w:val="superscript"/>
              </w:rPr>
              <w:t>3</w:t>
            </w:r>
          </w:p>
        </w:tc>
        <w:tc>
          <w:tcPr>
            <w:tcW w:w="1308" w:type="dxa"/>
          </w:tcPr>
          <w:p w:rsidR="009477EF" w:rsidRPr="00DD70AA" w:rsidRDefault="004C117F">
            <w:pPr>
              <w:widowControl w:val="0"/>
              <w:spacing w:after="0" w:line="240" w:lineRule="auto"/>
              <w:rPr>
                <w:rFonts w:ascii="Times New Roman" w:hAnsi="Times New Roman" w:cs="Times New Roman"/>
                <w:sz w:val="24"/>
              </w:rPr>
            </w:pPr>
            <w:r w:rsidRPr="00DD70AA">
              <w:rPr>
                <w:rFonts w:ascii="Times New Roman" w:hAnsi="Times New Roman" w:cs="Times New Roman"/>
                <w:sz w:val="24"/>
              </w:rPr>
              <w:t>Докумен</w:t>
            </w:r>
            <w:r w:rsidR="009477EF" w:rsidRPr="00DD70AA">
              <w:rPr>
                <w:rFonts w:ascii="Times New Roman" w:hAnsi="Times New Roman" w:cs="Times New Roman"/>
                <w:sz w:val="24"/>
              </w:rPr>
              <w:t>-</w:t>
            </w:r>
            <w:r w:rsidRPr="00DD70AA">
              <w:rPr>
                <w:rFonts w:ascii="Times New Roman" w:hAnsi="Times New Roman" w:cs="Times New Roman"/>
                <w:sz w:val="24"/>
              </w:rPr>
              <w:t xml:space="preserve">ты </w:t>
            </w:r>
          </w:p>
          <w:p w:rsidR="004C117F" w:rsidRPr="00DD70AA" w:rsidRDefault="004C117F">
            <w:pPr>
              <w:widowControl w:val="0"/>
              <w:spacing w:after="0" w:line="240" w:lineRule="auto"/>
              <w:rPr>
                <w:rFonts w:ascii="Times New Roman" w:hAnsi="Times New Roman" w:cs="Times New Roman"/>
                <w:sz w:val="24"/>
              </w:rPr>
            </w:pPr>
            <w:r w:rsidRPr="00DD70AA">
              <w:rPr>
                <w:rFonts w:ascii="Times New Roman" w:hAnsi="Times New Roman" w:cs="Times New Roman"/>
                <w:sz w:val="24"/>
              </w:rPr>
              <w:t>на входе</w:t>
            </w:r>
            <w:r w:rsidRPr="00DD70AA">
              <w:rPr>
                <w:rFonts w:ascii="Times New Roman" w:hAnsi="Times New Roman" w:cs="Times New Roman"/>
                <w:sz w:val="24"/>
                <w:vertAlign w:val="superscript"/>
              </w:rPr>
              <w:t>4</w:t>
            </w:r>
          </w:p>
        </w:tc>
        <w:tc>
          <w:tcPr>
            <w:tcW w:w="1308" w:type="dxa"/>
          </w:tcPr>
          <w:p w:rsidR="004C117F" w:rsidRPr="00DD70AA" w:rsidRDefault="004C117F">
            <w:pPr>
              <w:widowControl w:val="0"/>
              <w:spacing w:after="0" w:line="240" w:lineRule="auto"/>
              <w:rPr>
                <w:rFonts w:ascii="Times New Roman" w:hAnsi="Times New Roman" w:cs="Times New Roman"/>
                <w:sz w:val="24"/>
              </w:rPr>
            </w:pPr>
            <w:r w:rsidRPr="00DD70AA">
              <w:rPr>
                <w:rFonts w:ascii="Times New Roman" w:hAnsi="Times New Roman" w:cs="Times New Roman"/>
                <w:sz w:val="24"/>
              </w:rPr>
              <w:t>Докумен</w:t>
            </w:r>
            <w:r w:rsidR="009477EF" w:rsidRPr="00DD70AA">
              <w:rPr>
                <w:rFonts w:ascii="Times New Roman" w:hAnsi="Times New Roman" w:cs="Times New Roman"/>
                <w:sz w:val="24"/>
              </w:rPr>
              <w:t>-</w:t>
            </w:r>
            <w:r w:rsidRPr="00DD70AA">
              <w:rPr>
                <w:rFonts w:ascii="Times New Roman" w:hAnsi="Times New Roman" w:cs="Times New Roman"/>
                <w:sz w:val="24"/>
              </w:rPr>
              <w:t>ты на вы</w:t>
            </w:r>
            <w:r w:rsidR="009477EF" w:rsidRPr="00DD70AA">
              <w:rPr>
                <w:rFonts w:ascii="Times New Roman" w:hAnsi="Times New Roman" w:cs="Times New Roman"/>
                <w:sz w:val="24"/>
              </w:rPr>
              <w:t>-</w:t>
            </w:r>
            <w:r w:rsidRPr="00DD70AA">
              <w:rPr>
                <w:rFonts w:ascii="Times New Roman" w:hAnsi="Times New Roman" w:cs="Times New Roman"/>
                <w:sz w:val="24"/>
              </w:rPr>
              <w:t>ходе</w:t>
            </w:r>
            <w:r w:rsidRPr="00DD70AA">
              <w:rPr>
                <w:rFonts w:ascii="Times New Roman" w:hAnsi="Times New Roman" w:cs="Times New Roman"/>
                <w:sz w:val="24"/>
                <w:vertAlign w:val="superscript"/>
              </w:rPr>
              <w:t>5</w:t>
            </w:r>
          </w:p>
        </w:tc>
        <w:tc>
          <w:tcPr>
            <w:tcW w:w="1547" w:type="dxa"/>
          </w:tcPr>
          <w:p w:rsidR="004C117F" w:rsidRPr="00DD70AA" w:rsidRDefault="004C117F">
            <w:pPr>
              <w:widowControl w:val="0"/>
              <w:spacing w:after="0" w:line="240" w:lineRule="auto"/>
              <w:rPr>
                <w:rFonts w:ascii="Times New Roman" w:hAnsi="Times New Roman" w:cs="Times New Roman"/>
                <w:sz w:val="24"/>
              </w:rPr>
            </w:pPr>
            <w:r w:rsidRPr="00DD70AA">
              <w:rPr>
                <w:rFonts w:ascii="Times New Roman" w:hAnsi="Times New Roman" w:cs="Times New Roman"/>
                <w:sz w:val="24"/>
              </w:rPr>
              <w:t>Примечание</w:t>
            </w:r>
          </w:p>
        </w:tc>
      </w:tr>
      <w:tr w:rsidR="004C117F" w:rsidRPr="00DD70AA" w:rsidTr="00473767">
        <w:tc>
          <w:tcPr>
            <w:tcW w:w="704" w:type="dxa"/>
            <w:shd w:val="clear" w:color="auto" w:fill="auto"/>
          </w:tcPr>
          <w:p w:rsidR="004C117F" w:rsidRPr="00DD70AA" w:rsidRDefault="004C117F" w:rsidP="000C2E3D">
            <w:pPr>
              <w:widowControl w:val="0"/>
              <w:spacing w:after="0" w:line="240" w:lineRule="auto"/>
              <w:jc w:val="center"/>
              <w:rPr>
                <w:rFonts w:ascii="Times New Roman" w:hAnsi="Times New Roman" w:cs="Times New Roman"/>
                <w:sz w:val="24"/>
              </w:rPr>
            </w:pPr>
            <w:r w:rsidRPr="00DD70AA">
              <w:rPr>
                <w:rFonts w:ascii="Times New Roman" w:hAnsi="Times New Roman" w:cs="Times New Roman"/>
                <w:sz w:val="24"/>
              </w:rPr>
              <w:t>1</w:t>
            </w:r>
          </w:p>
        </w:tc>
        <w:tc>
          <w:tcPr>
            <w:tcW w:w="1472" w:type="dxa"/>
          </w:tcPr>
          <w:p w:rsidR="004C117F" w:rsidRPr="000C2E3D" w:rsidRDefault="004C117F">
            <w:pPr>
              <w:widowControl w:val="0"/>
              <w:spacing w:after="0" w:line="240" w:lineRule="auto"/>
              <w:rPr>
                <w:rFonts w:ascii="Times New Roman" w:hAnsi="Times New Roman" w:cs="Times New Roman"/>
                <w:sz w:val="24"/>
              </w:rPr>
            </w:pPr>
            <w:r w:rsidRPr="00DD70AA">
              <w:rPr>
                <w:rFonts w:ascii="Times New Roman" w:hAnsi="Times New Roman" w:cs="Times New Roman"/>
                <w:sz w:val="24"/>
              </w:rPr>
              <w:t>Составле</w:t>
            </w:r>
            <w:r w:rsidR="009477EF" w:rsidRPr="00DD70AA">
              <w:rPr>
                <w:rFonts w:ascii="Times New Roman" w:hAnsi="Times New Roman" w:cs="Times New Roman"/>
                <w:sz w:val="24"/>
              </w:rPr>
              <w:t>-</w:t>
            </w:r>
            <w:r w:rsidRPr="00DD70AA">
              <w:rPr>
                <w:rFonts w:ascii="Times New Roman" w:hAnsi="Times New Roman" w:cs="Times New Roman"/>
                <w:sz w:val="24"/>
              </w:rPr>
              <w:t>ние Перечня профессий и дол</w:t>
            </w:r>
            <w:r w:rsidR="009477EF" w:rsidRPr="00DD70AA">
              <w:rPr>
                <w:rFonts w:ascii="Times New Roman" w:hAnsi="Times New Roman" w:cs="Times New Roman"/>
                <w:sz w:val="24"/>
              </w:rPr>
              <w:t>-</w:t>
            </w:r>
            <w:r w:rsidRPr="00DD70AA">
              <w:rPr>
                <w:rFonts w:ascii="Times New Roman" w:hAnsi="Times New Roman" w:cs="Times New Roman"/>
                <w:sz w:val="24"/>
              </w:rPr>
              <w:t>жностей работников, которым необходимо пройти стажировку на рабочем месте</w:t>
            </w:r>
          </w:p>
        </w:tc>
        <w:tc>
          <w:tcPr>
            <w:tcW w:w="1686" w:type="dxa"/>
          </w:tcPr>
          <w:p w:rsidR="004C117F" w:rsidRPr="000C2E3D" w:rsidRDefault="004C117F">
            <w:pPr>
              <w:widowControl w:val="0"/>
              <w:spacing w:after="0" w:line="240" w:lineRule="auto"/>
              <w:rPr>
                <w:rFonts w:ascii="Times New Roman" w:hAnsi="Times New Roman" w:cs="Times New Roman"/>
                <w:sz w:val="24"/>
              </w:rPr>
            </w:pPr>
          </w:p>
        </w:tc>
        <w:tc>
          <w:tcPr>
            <w:tcW w:w="1468" w:type="dxa"/>
          </w:tcPr>
          <w:p w:rsidR="004C117F" w:rsidRPr="000C2E3D" w:rsidRDefault="004C117F">
            <w:pPr>
              <w:widowControl w:val="0"/>
              <w:spacing w:after="0" w:line="240" w:lineRule="auto"/>
              <w:rPr>
                <w:rFonts w:ascii="Times New Roman" w:hAnsi="Times New Roman" w:cs="Times New Roman"/>
                <w:sz w:val="24"/>
              </w:rPr>
            </w:pPr>
          </w:p>
        </w:tc>
        <w:tc>
          <w:tcPr>
            <w:tcW w:w="1308" w:type="dxa"/>
          </w:tcPr>
          <w:p w:rsidR="004C117F" w:rsidRPr="000C2E3D" w:rsidRDefault="004C117F">
            <w:pPr>
              <w:widowControl w:val="0"/>
              <w:spacing w:after="0" w:line="240" w:lineRule="auto"/>
              <w:rPr>
                <w:rFonts w:ascii="Times New Roman" w:hAnsi="Times New Roman" w:cs="Times New Roman"/>
                <w:sz w:val="24"/>
              </w:rPr>
            </w:pPr>
          </w:p>
        </w:tc>
        <w:tc>
          <w:tcPr>
            <w:tcW w:w="1308" w:type="dxa"/>
          </w:tcPr>
          <w:p w:rsidR="004C117F" w:rsidRPr="000C2E3D" w:rsidRDefault="004C117F">
            <w:pPr>
              <w:widowControl w:val="0"/>
              <w:spacing w:after="0" w:line="240" w:lineRule="auto"/>
              <w:rPr>
                <w:rFonts w:ascii="Times New Roman" w:hAnsi="Times New Roman" w:cs="Times New Roman"/>
                <w:sz w:val="24"/>
              </w:rPr>
            </w:pPr>
          </w:p>
        </w:tc>
        <w:tc>
          <w:tcPr>
            <w:tcW w:w="1547" w:type="dxa"/>
          </w:tcPr>
          <w:p w:rsidR="004C117F" w:rsidRPr="000C2E3D" w:rsidRDefault="004C117F">
            <w:pPr>
              <w:widowControl w:val="0"/>
              <w:spacing w:after="0" w:line="240" w:lineRule="auto"/>
              <w:rPr>
                <w:rFonts w:ascii="Times New Roman" w:hAnsi="Times New Roman" w:cs="Times New Roman"/>
                <w:sz w:val="24"/>
              </w:rPr>
            </w:pPr>
          </w:p>
        </w:tc>
      </w:tr>
      <w:tr w:rsidR="004C117F" w:rsidRPr="00DD70AA" w:rsidTr="00473767">
        <w:tc>
          <w:tcPr>
            <w:tcW w:w="704" w:type="dxa"/>
          </w:tcPr>
          <w:p w:rsidR="004C117F" w:rsidRPr="00DD70AA" w:rsidRDefault="004C117F" w:rsidP="000C2E3D">
            <w:pPr>
              <w:widowControl w:val="0"/>
              <w:spacing w:after="0" w:line="240" w:lineRule="auto"/>
              <w:jc w:val="center"/>
              <w:rPr>
                <w:rFonts w:ascii="Times New Roman" w:hAnsi="Times New Roman" w:cs="Times New Roman"/>
                <w:sz w:val="24"/>
              </w:rPr>
            </w:pPr>
            <w:r w:rsidRPr="00DD70AA">
              <w:rPr>
                <w:rFonts w:ascii="Times New Roman" w:hAnsi="Times New Roman" w:cs="Times New Roman"/>
                <w:sz w:val="24"/>
              </w:rPr>
              <w:t>2</w:t>
            </w:r>
          </w:p>
        </w:tc>
        <w:tc>
          <w:tcPr>
            <w:tcW w:w="1472" w:type="dxa"/>
          </w:tcPr>
          <w:p w:rsidR="004C117F" w:rsidRPr="000C2E3D" w:rsidRDefault="004C117F">
            <w:pPr>
              <w:widowControl w:val="0"/>
              <w:spacing w:after="0" w:line="240" w:lineRule="auto"/>
              <w:rPr>
                <w:rFonts w:ascii="Times New Roman" w:hAnsi="Times New Roman" w:cs="Times New Roman"/>
                <w:sz w:val="24"/>
              </w:rPr>
            </w:pPr>
            <w:r w:rsidRPr="00DD70AA">
              <w:rPr>
                <w:rFonts w:ascii="Times New Roman" w:hAnsi="Times New Roman" w:cs="Times New Roman"/>
                <w:sz w:val="24"/>
              </w:rPr>
              <w:t>Разработка Программы стажировки на рабочем месте</w:t>
            </w:r>
          </w:p>
        </w:tc>
        <w:tc>
          <w:tcPr>
            <w:tcW w:w="1686" w:type="dxa"/>
          </w:tcPr>
          <w:p w:rsidR="004C117F" w:rsidRPr="000C2E3D" w:rsidRDefault="004C117F">
            <w:pPr>
              <w:widowControl w:val="0"/>
              <w:spacing w:after="0" w:line="240" w:lineRule="auto"/>
              <w:rPr>
                <w:rFonts w:ascii="Times New Roman" w:hAnsi="Times New Roman" w:cs="Times New Roman"/>
                <w:sz w:val="24"/>
              </w:rPr>
            </w:pPr>
          </w:p>
        </w:tc>
        <w:tc>
          <w:tcPr>
            <w:tcW w:w="1468" w:type="dxa"/>
          </w:tcPr>
          <w:p w:rsidR="004C117F" w:rsidRPr="000C2E3D" w:rsidRDefault="004C117F">
            <w:pPr>
              <w:widowControl w:val="0"/>
              <w:spacing w:after="0" w:line="240" w:lineRule="auto"/>
              <w:rPr>
                <w:rFonts w:ascii="Times New Roman" w:hAnsi="Times New Roman" w:cs="Times New Roman"/>
                <w:sz w:val="24"/>
              </w:rPr>
            </w:pPr>
          </w:p>
        </w:tc>
        <w:tc>
          <w:tcPr>
            <w:tcW w:w="1308" w:type="dxa"/>
          </w:tcPr>
          <w:p w:rsidR="004C117F" w:rsidRPr="000C2E3D" w:rsidRDefault="004C117F">
            <w:pPr>
              <w:widowControl w:val="0"/>
              <w:spacing w:after="0" w:line="240" w:lineRule="auto"/>
              <w:rPr>
                <w:rFonts w:ascii="Times New Roman" w:hAnsi="Times New Roman" w:cs="Times New Roman"/>
                <w:sz w:val="24"/>
              </w:rPr>
            </w:pPr>
          </w:p>
        </w:tc>
        <w:tc>
          <w:tcPr>
            <w:tcW w:w="1308" w:type="dxa"/>
          </w:tcPr>
          <w:p w:rsidR="004C117F" w:rsidRPr="000C2E3D" w:rsidRDefault="004C117F">
            <w:pPr>
              <w:widowControl w:val="0"/>
              <w:spacing w:after="0" w:line="240" w:lineRule="auto"/>
              <w:rPr>
                <w:rFonts w:ascii="Times New Roman" w:hAnsi="Times New Roman" w:cs="Times New Roman"/>
                <w:sz w:val="24"/>
              </w:rPr>
            </w:pPr>
          </w:p>
        </w:tc>
        <w:tc>
          <w:tcPr>
            <w:tcW w:w="1547" w:type="dxa"/>
          </w:tcPr>
          <w:p w:rsidR="004C117F" w:rsidRPr="000C2E3D" w:rsidRDefault="004C117F">
            <w:pPr>
              <w:widowControl w:val="0"/>
              <w:spacing w:after="0" w:line="240" w:lineRule="auto"/>
              <w:rPr>
                <w:rFonts w:ascii="Times New Roman" w:hAnsi="Times New Roman" w:cs="Times New Roman"/>
                <w:sz w:val="24"/>
              </w:rPr>
            </w:pPr>
          </w:p>
        </w:tc>
      </w:tr>
      <w:tr w:rsidR="004C117F" w:rsidRPr="00DD70AA" w:rsidTr="00473767">
        <w:tc>
          <w:tcPr>
            <w:tcW w:w="704" w:type="dxa"/>
          </w:tcPr>
          <w:p w:rsidR="004C117F" w:rsidRPr="00DD70AA" w:rsidRDefault="004C117F" w:rsidP="000C2E3D">
            <w:pPr>
              <w:widowControl w:val="0"/>
              <w:spacing w:after="0" w:line="240" w:lineRule="auto"/>
              <w:jc w:val="center"/>
              <w:rPr>
                <w:rFonts w:ascii="Times New Roman" w:hAnsi="Times New Roman" w:cs="Times New Roman"/>
                <w:sz w:val="24"/>
              </w:rPr>
            </w:pPr>
            <w:r w:rsidRPr="00DD70AA">
              <w:rPr>
                <w:rFonts w:ascii="Times New Roman" w:hAnsi="Times New Roman" w:cs="Times New Roman"/>
                <w:sz w:val="24"/>
              </w:rPr>
              <w:t>3</w:t>
            </w:r>
          </w:p>
        </w:tc>
        <w:tc>
          <w:tcPr>
            <w:tcW w:w="1472" w:type="dxa"/>
          </w:tcPr>
          <w:p w:rsidR="004C117F" w:rsidRPr="00DD70AA" w:rsidRDefault="004C117F">
            <w:pPr>
              <w:widowControl w:val="0"/>
              <w:spacing w:after="0" w:line="240" w:lineRule="auto"/>
              <w:rPr>
                <w:rFonts w:ascii="Times New Roman" w:hAnsi="Times New Roman" w:cs="Times New Roman"/>
                <w:sz w:val="24"/>
              </w:rPr>
            </w:pPr>
            <w:r w:rsidRPr="00DD70AA">
              <w:rPr>
                <w:rFonts w:ascii="Times New Roman" w:hAnsi="Times New Roman" w:cs="Times New Roman"/>
                <w:sz w:val="24"/>
              </w:rPr>
              <w:t>Назначение руководи</w:t>
            </w:r>
            <w:r w:rsidR="009477EF" w:rsidRPr="00DD70AA">
              <w:rPr>
                <w:rFonts w:ascii="Times New Roman" w:hAnsi="Times New Roman" w:cs="Times New Roman"/>
                <w:sz w:val="24"/>
              </w:rPr>
              <w:t>-</w:t>
            </w:r>
            <w:r w:rsidRPr="00DD70AA">
              <w:rPr>
                <w:rFonts w:ascii="Times New Roman" w:hAnsi="Times New Roman" w:cs="Times New Roman"/>
                <w:sz w:val="24"/>
              </w:rPr>
              <w:t xml:space="preserve">теля стажировки </w:t>
            </w:r>
          </w:p>
        </w:tc>
        <w:tc>
          <w:tcPr>
            <w:tcW w:w="1686" w:type="dxa"/>
          </w:tcPr>
          <w:p w:rsidR="004C117F" w:rsidRPr="00DD70AA" w:rsidRDefault="004C117F">
            <w:pPr>
              <w:widowControl w:val="0"/>
              <w:spacing w:after="0" w:line="240" w:lineRule="auto"/>
              <w:rPr>
                <w:rFonts w:ascii="Times New Roman" w:hAnsi="Times New Roman" w:cs="Times New Roman"/>
                <w:sz w:val="24"/>
              </w:rPr>
            </w:pPr>
          </w:p>
        </w:tc>
        <w:tc>
          <w:tcPr>
            <w:tcW w:w="1468" w:type="dxa"/>
          </w:tcPr>
          <w:p w:rsidR="004C117F" w:rsidRPr="00DD70AA" w:rsidRDefault="004C117F">
            <w:pPr>
              <w:widowControl w:val="0"/>
              <w:spacing w:after="0" w:line="240" w:lineRule="auto"/>
              <w:rPr>
                <w:rFonts w:ascii="Times New Roman" w:hAnsi="Times New Roman" w:cs="Times New Roman"/>
                <w:sz w:val="24"/>
              </w:rPr>
            </w:pPr>
          </w:p>
        </w:tc>
        <w:tc>
          <w:tcPr>
            <w:tcW w:w="1308" w:type="dxa"/>
          </w:tcPr>
          <w:p w:rsidR="004C117F" w:rsidRPr="00DD70AA" w:rsidRDefault="004C117F">
            <w:pPr>
              <w:widowControl w:val="0"/>
              <w:spacing w:after="0" w:line="240" w:lineRule="auto"/>
              <w:rPr>
                <w:rFonts w:ascii="Times New Roman" w:hAnsi="Times New Roman" w:cs="Times New Roman"/>
                <w:sz w:val="24"/>
              </w:rPr>
            </w:pPr>
          </w:p>
        </w:tc>
        <w:tc>
          <w:tcPr>
            <w:tcW w:w="1308" w:type="dxa"/>
          </w:tcPr>
          <w:p w:rsidR="004C117F" w:rsidRPr="00DD70AA" w:rsidRDefault="004C117F">
            <w:pPr>
              <w:widowControl w:val="0"/>
              <w:spacing w:after="0" w:line="240" w:lineRule="auto"/>
              <w:rPr>
                <w:rFonts w:ascii="Times New Roman" w:hAnsi="Times New Roman" w:cs="Times New Roman"/>
                <w:sz w:val="24"/>
              </w:rPr>
            </w:pPr>
          </w:p>
        </w:tc>
        <w:tc>
          <w:tcPr>
            <w:tcW w:w="1547" w:type="dxa"/>
          </w:tcPr>
          <w:p w:rsidR="004C117F" w:rsidRPr="00DD70AA" w:rsidRDefault="004C117F">
            <w:pPr>
              <w:widowControl w:val="0"/>
              <w:spacing w:after="0" w:line="240" w:lineRule="auto"/>
              <w:rPr>
                <w:rFonts w:ascii="Times New Roman" w:hAnsi="Times New Roman" w:cs="Times New Roman"/>
                <w:sz w:val="24"/>
              </w:rPr>
            </w:pPr>
          </w:p>
        </w:tc>
      </w:tr>
      <w:tr w:rsidR="004C117F" w:rsidRPr="00DD70AA" w:rsidTr="00473767">
        <w:tc>
          <w:tcPr>
            <w:tcW w:w="704" w:type="dxa"/>
          </w:tcPr>
          <w:p w:rsidR="004C117F" w:rsidRPr="00DD70AA" w:rsidRDefault="004C117F" w:rsidP="000C2E3D">
            <w:pPr>
              <w:widowControl w:val="0"/>
              <w:spacing w:after="0" w:line="240" w:lineRule="auto"/>
              <w:jc w:val="center"/>
              <w:rPr>
                <w:rFonts w:ascii="Times New Roman" w:hAnsi="Times New Roman" w:cs="Times New Roman"/>
                <w:sz w:val="24"/>
              </w:rPr>
            </w:pPr>
            <w:r w:rsidRPr="00DD70AA">
              <w:rPr>
                <w:rFonts w:ascii="Times New Roman" w:hAnsi="Times New Roman" w:cs="Times New Roman"/>
                <w:sz w:val="24"/>
              </w:rPr>
              <w:t>4</w:t>
            </w:r>
          </w:p>
        </w:tc>
        <w:tc>
          <w:tcPr>
            <w:tcW w:w="1472" w:type="dxa"/>
          </w:tcPr>
          <w:p w:rsidR="004C117F" w:rsidRPr="00DD70AA" w:rsidRDefault="004C117F">
            <w:pPr>
              <w:widowControl w:val="0"/>
              <w:spacing w:after="0" w:line="240" w:lineRule="auto"/>
              <w:rPr>
                <w:rFonts w:ascii="Times New Roman" w:hAnsi="Times New Roman" w:cs="Times New Roman"/>
                <w:sz w:val="24"/>
              </w:rPr>
            </w:pPr>
            <w:r w:rsidRPr="00DD70AA">
              <w:rPr>
                <w:rFonts w:ascii="Times New Roman" w:hAnsi="Times New Roman" w:cs="Times New Roman"/>
                <w:sz w:val="24"/>
              </w:rPr>
              <w:t>Проведение периоди</w:t>
            </w:r>
            <w:r w:rsidR="009477EF" w:rsidRPr="00DD70AA">
              <w:rPr>
                <w:rFonts w:ascii="Times New Roman" w:hAnsi="Times New Roman" w:cs="Times New Roman"/>
                <w:sz w:val="24"/>
              </w:rPr>
              <w:t>-</w:t>
            </w:r>
            <w:r w:rsidRPr="00DD70AA">
              <w:rPr>
                <w:rFonts w:ascii="Times New Roman" w:hAnsi="Times New Roman" w:cs="Times New Roman"/>
                <w:sz w:val="24"/>
              </w:rPr>
              <w:t>ческих тренировок (учений)</w:t>
            </w:r>
          </w:p>
        </w:tc>
        <w:tc>
          <w:tcPr>
            <w:tcW w:w="1686" w:type="dxa"/>
          </w:tcPr>
          <w:p w:rsidR="004C117F" w:rsidRPr="00DD70AA" w:rsidRDefault="004C117F">
            <w:pPr>
              <w:widowControl w:val="0"/>
              <w:spacing w:after="0" w:line="240" w:lineRule="auto"/>
              <w:rPr>
                <w:rFonts w:ascii="Times New Roman" w:hAnsi="Times New Roman" w:cs="Times New Roman"/>
                <w:sz w:val="24"/>
              </w:rPr>
            </w:pPr>
          </w:p>
        </w:tc>
        <w:tc>
          <w:tcPr>
            <w:tcW w:w="1468" w:type="dxa"/>
          </w:tcPr>
          <w:p w:rsidR="004C117F" w:rsidRPr="00DD70AA" w:rsidRDefault="004C117F">
            <w:pPr>
              <w:widowControl w:val="0"/>
              <w:spacing w:after="0" w:line="240" w:lineRule="auto"/>
              <w:rPr>
                <w:rFonts w:ascii="Times New Roman" w:hAnsi="Times New Roman" w:cs="Times New Roman"/>
                <w:sz w:val="24"/>
              </w:rPr>
            </w:pPr>
          </w:p>
        </w:tc>
        <w:tc>
          <w:tcPr>
            <w:tcW w:w="1308" w:type="dxa"/>
          </w:tcPr>
          <w:p w:rsidR="004C117F" w:rsidRPr="00DD70AA" w:rsidRDefault="004C117F">
            <w:pPr>
              <w:widowControl w:val="0"/>
              <w:spacing w:after="0" w:line="240" w:lineRule="auto"/>
              <w:rPr>
                <w:rFonts w:ascii="Times New Roman" w:hAnsi="Times New Roman" w:cs="Times New Roman"/>
                <w:sz w:val="24"/>
              </w:rPr>
            </w:pPr>
          </w:p>
        </w:tc>
        <w:tc>
          <w:tcPr>
            <w:tcW w:w="1308" w:type="dxa"/>
          </w:tcPr>
          <w:p w:rsidR="004C117F" w:rsidRPr="00DD70AA" w:rsidRDefault="004C117F">
            <w:pPr>
              <w:widowControl w:val="0"/>
              <w:spacing w:after="0" w:line="240" w:lineRule="auto"/>
              <w:rPr>
                <w:rFonts w:ascii="Times New Roman" w:hAnsi="Times New Roman" w:cs="Times New Roman"/>
                <w:sz w:val="24"/>
              </w:rPr>
            </w:pPr>
          </w:p>
        </w:tc>
        <w:tc>
          <w:tcPr>
            <w:tcW w:w="1547" w:type="dxa"/>
          </w:tcPr>
          <w:p w:rsidR="004C117F" w:rsidRPr="00DD70AA" w:rsidRDefault="004C117F">
            <w:pPr>
              <w:widowControl w:val="0"/>
              <w:spacing w:after="0" w:line="240" w:lineRule="auto"/>
              <w:rPr>
                <w:rFonts w:ascii="Times New Roman" w:hAnsi="Times New Roman" w:cs="Times New Roman"/>
                <w:sz w:val="24"/>
              </w:rPr>
            </w:pPr>
          </w:p>
        </w:tc>
      </w:tr>
      <w:tr w:rsidR="004C117F" w:rsidRPr="00DD70AA" w:rsidTr="00473767">
        <w:tc>
          <w:tcPr>
            <w:tcW w:w="704" w:type="dxa"/>
          </w:tcPr>
          <w:p w:rsidR="004C117F" w:rsidRPr="00DD70AA" w:rsidRDefault="004C117F" w:rsidP="000C2E3D">
            <w:pPr>
              <w:widowControl w:val="0"/>
              <w:spacing w:after="0" w:line="240" w:lineRule="auto"/>
              <w:jc w:val="center"/>
              <w:rPr>
                <w:rFonts w:ascii="Times New Roman" w:hAnsi="Times New Roman" w:cs="Times New Roman"/>
                <w:sz w:val="24"/>
              </w:rPr>
            </w:pPr>
            <w:r w:rsidRPr="00DD70AA">
              <w:rPr>
                <w:rFonts w:ascii="Times New Roman" w:hAnsi="Times New Roman" w:cs="Times New Roman"/>
                <w:sz w:val="24"/>
              </w:rPr>
              <w:t>5</w:t>
            </w:r>
          </w:p>
        </w:tc>
        <w:tc>
          <w:tcPr>
            <w:tcW w:w="1472" w:type="dxa"/>
          </w:tcPr>
          <w:p w:rsidR="004C117F" w:rsidRPr="00DD70AA" w:rsidRDefault="004C117F">
            <w:pPr>
              <w:widowControl w:val="0"/>
              <w:spacing w:after="0" w:line="240" w:lineRule="auto"/>
              <w:rPr>
                <w:rFonts w:ascii="Times New Roman" w:hAnsi="Times New Roman" w:cs="Times New Roman"/>
                <w:sz w:val="24"/>
              </w:rPr>
            </w:pPr>
            <w:r w:rsidRPr="00DD70AA">
              <w:rPr>
                <w:rFonts w:ascii="Times New Roman" w:hAnsi="Times New Roman" w:cs="Times New Roman"/>
                <w:sz w:val="24"/>
              </w:rPr>
              <w:t>Оформле</w:t>
            </w:r>
            <w:r w:rsidR="009477EF" w:rsidRPr="00DD70AA">
              <w:rPr>
                <w:rFonts w:ascii="Times New Roman" w:hAnsi="Times New Roman" w:cs="Times New Roman"/>
                <w:sz w:val="24"/>
              </w:rPr>
              <w:t>-</w:t>
            </w:r>
            <w:r w:rsidRPr="00DD70AA">
              <w:rPr>
                <w:rFonts w:ascii="Times New Roman" w:hAnsi="Times New Roman" w:cs="Times New Roman"/>
                <w:sz w:val="24"/>
              </w:rPr>
              <w:t>ние результатов стажировки на рабочем месте</w:t>
            </w:r>
          </w:p>
        </w:tc>
        <w:tc>
          <w:tcPr>
            <w:tcW w:w="1686" w:type="dxa"/>
          </w:tcPr>
          <w:p w:rsidR="004C117F" w:rsidRPr="00DD70AA" w:rsidRDefault="004C117F">
            <w:pPr>
              <w:widowControl w:val="0"/>
              <w:spacing w:after="0" w:line="240" w:lineRule="auto"/>
              <w:rPr>
                <w:rFonts w:ascii="Times New Roman" w:hAnsi="Times New Roman" w:cs="Times New Roman"/>
                <w:sz w:val="24"/>
              </w:rPr>
            </w:pPr>
          </w:p>
        </w:tc>
        <w:tc>
          <w:tcPr>
            <w:tcW w:w="1468" w:type="dxa"/>
          </w:tcPr>
          <w:p w:rsidR="004C117F" w:rsidRPr="00DD70AA" w:rsidRDefault="004C117F">
            <w:pPr>
              <w:widowControl w:val="0"/>
              <w:spacing w:after="0" w:line="240" w:lineRule="auto"/>
              <w:rPr>
                <w:rFonts w:ascii="Times New Roman" w:hAnsi="Times New Roman" w:cs="Times New Roman"/>
                <w:sz w:val="24"/>
              </w:rPr>
            </w:pPr>
          </w:p>
        </w:tc>
        <w:tc>
          <w:tcPr>
            <w:tcW w:w="1308" w:type="dxa"/>
          </w:tcPr>
          <w:p w:rsidR="004C117F" w:rsidRPr="00DD70AA" w:rsidRDefault="004C117F">
            <w:pPr>
              <w:widowControl w:val="0"/>
              <w:spacing w:after="0" w:line="240" w:lineRule="auto"/>
              <w:rPr>
                <w:rFonts w:ascii="Times New Roman" w:hAnsi="Times New Roman" w:cs="Times New Roman"/>
                <w:sz w:val="24"/>
              </w:rPr>
            </w:pPr>
          </w:p>
        </w:tc>
        <w:tc>
          <w:tcPr>
            <w:tcW w:w="1308" w:type="dxa"/>
          </w:tcPr>
          <w:p w:rsidR="004C117F" w:rsidRPr="00DD70AA" w:rsidRDefault="004C117F">
            <w:pPr>
              <w:widowControl w:val="0"/>
              <w:spacing w:after="0" w:line="240" w:lineRule="auto"/>
              <w:rPr>
                <w:rFonts w:ascii="Times New Roman" w:hAnsi="Times New Roman" w:cs="Times New Roman"/>
                <w:sz w:val="24"/>
              </w:rPr>
            </w:pPr>
          </w:p>
        </w:tc>
        <w:tc>
          <w:tcPr>
            <w:tcW w:w="1547" w:type="dxa"/>
          </w:tcPr>
          <w:p w:rsidR="004C117F" w:rsidRPr="00DD70AA" w:rsidRDefault="004C117F">
            <w:pPr>
              <w:widowControl w:val="0"/>
              <w:spacing w:after="0" w:line="240" w:lineRule="auto"/>
              <w:rPr>
                <w:rFonts w:ascii="Times New Roman" w:hAnsi="Times New Roman" w:cs="Times New Roman"/>
                <w:sz w:val="24"/>
              </w:rPr>
            </w:pPr>
          </w:p>
        </w:tc>
      </w:tr>
    </w:tbl>
    <w:p w:rsidR="004C117F" w:rsidRPr="00DD70AA" w:rsidRDefault="004C117F" w:rsidP="000C2E3D">
      <w:pPr>
        <w:widowControl w:val="0"/>
        <w:spacing w:after="0" w:line="240" w:lineRule="auto"/>
        <w:ind w:firstLine="709"/>
        <w:rPr>
          <w:rFonts w:ascii="Times New Roman" w:hAnsi="Times New Roman" w:cs="Times New Roman"/>
          <w:szCs w:val="28"/>
        </w:rPr>
      </w:pPr>
    </w:p>
    <w:p w:rsidR="004C117F" w:rsidRPr="00DD70AA" w:rsidRDefault="004C117F" w:rsidP="000C2E3D">
      <w:pPr>
        <w:widowControl w:val="0"/>
        <w:spacing w:after="0" w:line="240" w:lineRule="auto"/>
        <w:ind w:firstLine="709"/>
        <w:rPr>
          <w:rFonts w:ascii="Times New Roman" w:hAnsi="Times New Roman" w:cs="Times New Roman"/>
          <w:vertAlign w:val="superscript"/>
        </w:rPr>
      </w:pPr>
      <w:r w:rsidRPr="00DD70AA">
        <w:rPr>
          <w:rFonts w:ascii="Times New Roman" w:hAnsi="Times New Roman" w:cs="Times New Roman"/>
          <w:vertAlign w:val="superscript"/>
        </w:rPr>
        <w:t xml:space="preserve">1 </w:t>
      </w:r>
      <w:r w:rsidRPr="00DD70AA">
        <w:rPr>
          <w:rFonts w:ascii="Times New Roman" w:hAnsi="Times New Roman" w:cs="Times New Roman"/>
        </w:rPr>
        <w:t>В столбце указывают этапы выполнения процесса</w:t>
      </w:r>
      <w:r w:rsidR="009477EF" w:rsidRPr="00DD70AA">
        <w:rPr>
          <w:rFonts w:ascii="Times New Roman" w:hAnsi="Times New Roman" w:cs="Times New Roman"/>
        </w:rPr>
        <w:t>.</w:t>
      </w:r>
    </w:p>
    <w:p w:rsidR="004C117F" w:rsidRPr="00DD70AA" w:rsidRDefault="004C117F" w:rsidP="000C2E3D">
      <w:pPr>
        <w:widowControl w:val="0"/>
        <w:spacing w:after="0" w:line="240" w:lineRule="auto"/>
        <w:ind w:firstLine="709"/>
        <w:rPr>
          <w:rFonts w:ascii="Times New Roman" w:hAnsi="Times New Roman" w:cs="Times New Roman"/>
        </w:rPr>
      </w:pPr>
      <w:r w:rsidRPr="00DD70AA">
        <w:rPr>
          <w:rFonts w:ascii="Times New Roman" w:hAnsi="Times New Roman" w:cs="Times New Roman"/>
          <w:vertAlign w:val="superscript"/>
        </w:rPr>
        <w:t>2</w:t>
      </w:r>
      <w:r w:rsidRPr="00DD70AA">
        <w:rPr>
          <w:rFonts w:ascii="Times New Roman" w:hAnsi="Times New Roman" w:cs="Times New Roman"/>
        </w:rPr>
        <w:t xml:space="preserve"> В столбце указывается ответственное лица за данный процесс из нормативного документа (</w:t>
      </w:r>
      <w:r w:rsidRPr="00DD70AA">
        <w:rPr>
          <w:rFonts w:ascii="Times New Roman" w:eastAsia="Calibri" w:hAnsi="Times New Roman" w:cs="Times New Roman"/>
          <w:color w:val="000000"/>
          <w:szCs w:val="28"/>
          <w:shd w:val="clear" w:color="auto" w:fill="FFFFFF"/>
        </w:rPr>
        <w:t xml:space="preserve">Постановление Правительства РФ от 24.12.2021 </w:t>
      </w:r>
      <w:r w:rsidR="001958C6">
        <w:rPr>
          <w:rFonts w:ascii="Times New Roman" w:eastAsia="Calibri" w:hAnsi="Times New Roman" w:cs="Times New Roman"/>
          <w:color w:val="000000"/>
          <w:szCs w:val="28"/>
          <w:shd w:val="clear" w:color="auto" w:fill="FFFFFF"/>
        </w:rPr>
        <w:t xml:space="preserve">№ </w:t>
      </w:r>
      <w:r w:rsidRPr="00DD70AA">
        <w:rPr>
          <w:rFonts w:ascii="Times New Roman" w:eastAsia="Calibri" w:hAnsi="Times New Roman" w:cs="Times New Roman"/>
          <w:color w:val="000000"/>
          <w:szCs w:val="28"/>
          <w:shd w:val="clear" w:color="auto" w:fill="FFFFFF"/>
        </w:rPr>
        <w:t>2464 «О порядке обучения по охране труда и проверки знания требований охраны труда»</w:t>
      </w:r>
      <w:r w:rsidR="009477EF" w:rsidRPr="00DD70AA">
        <w:rPr>
          <w:rFonts w:ascii="Times New Roman" w:eastAsia="Calibri" w:hAnsi="Times New Roman" w:cs="Times New Roman"/>
          <w:color w:val="000000"/>
          <w:szCs w:val="28"/>
          <w:shd w:val="clear" w:color="auto" w:fill="FFFFFF"/>
        </w:rPr>
        <w:t>.</w:t>
      </w:r>
      <w:r w:rsidRPr="00DD70AA">
        <w:rPr>
          <w:rFonts w:ascii="Times New Roman" w:hAnsi="Times New Roman" w:cs="Times New Roman"/>
        </w:rPr>
        <w:t xml:space="preserve"> </w:t>
      </w:r>
    </w:p>
    <w:p w:rsidR="004C117F" w:rsidRPr="00DD70AA" w:rsidRDefault="004C117F" w:rsidP="000C2E3D">
      <w:pPr>
        <w:widowControl w:val="0"/>
        <w:spacing w:after="0" w:line="240" w:lineRule="auto"/>
        <w:ind w:firstLine="709"/>
        <w:rPr>
          <w:rFonts w:ascii="Times New Roman" w:hAnsi="Times New Roman" w:cs="Times New Roman"/>
          <w:shd w:val="clear" w:color="auto" w:fill="FFFFFF"/>
        </w:rPr>
      </w:pPr>
      <w:r w:rsidRPr="00DD70AA">
        <w:rPr>
          <w:rFonts w:ascii="Times New Roman" w:hAnsi="Times New Roman" w:cs="Times New Roman"/>
          <w:vertAlign w:val="superscript"/>
        </w:rPr>
        <w:t>3</w:t>
      </w:r>
      <w:r w:rsidRPr="00DD70AA">
        <w:rPr>
          <w:rFonts w:ascii="Times New Roman" w:hAnsi="Times New Roman" w:cs="Times New Roman"/>
        </w:rPr>
        <w:t xml:space="preserve"> В столбце </w:t>
      </w:r>
      <w:r w:rsidRPr="00DD70AA">
        <w:rPr>
          <w:rFonts w:ascii="Times New Roman" w:hAnsi="Times New Roman" w:cs="Times New Roman"/>
          <w:szCs w:val="28"/>
        </w:rPr>
        <w:t>необходимо указать исполнителя процесса, т.</w:t>
      </w:r>
      <w:r w:rsidR="00037513" w:rsidRPr="00DD70AA">
        <w:rPr>
          <w:rFonts w:ascii="Times New Roman" w:hAnsi="Times New Roman" w:cs="Times New Roman"/>
          <w:szCs w:val="28"/>
        </w:rPr>
        <w:t xml:space="preserve"> </w:t>
      </w:r>
      <w:r w:rsidRPr="00DD70AA">
        <w:rPr>
          <w:rFonts w:ascii="Times New Roman" w:hAnsi="Times New Roman" w:cs="Times New Roman"/>
          <w:szCs w:val="28"/>
        </w:rPr>
        <w:t xml:space="preserve">е. должностное лицо, </w:t>
      </w:r>
      <w:r w:rsidRPr="00DD70AA">
        <w:rPr>
          <w:rFonts w:ascii="Times New Roman" w:hAnsi="Times New Roman" w:cs="Times New Roman"/>
          <w:szCs w:val="28"/>
        </w:rPr>
        <w:lastRenderedPageBreak/>
        <w:t>ответственное за выполнение одной или нескольких операций</w:t>
      </w:r>
      <w:r w:rsidR="00D87FCD" w:rsidRPr="00DD70AA">
        <w:rPr>
          <w:rFonts w:ascii="Times New Roman" w:hAnsi="Times New Roman" w:cs="Times New Roman"/>
          <w:szCs w:val="28"/>
        </w:rPr>
        <w:t>,</w:t>
      </w:r>
      <w:r w:rsidRPr="00DD70AA">
        <w:rPr>
          <w:rFonts w:ascii="Times New Roman" w:hAnsi="Times New Roman" w:cs="Times New Roman"/>
          <w:szCs w:val="28"/>
        </w:rPr>
        <w:t xml:space="preserve"> или функций. Информацию об этом необходимо получить из нормативного документа (</w:t>
      </w:r>
      <w:r w:rsidRPr="00DD70AA">
        <w:rPr>
          <w:rFonts w:ascii="Times New Roman" w:eastAsia="Calibri" w:hAnsi="Times New Roman" w:cs="Times New Roman"/>
          <w:color w:val="000000"/>
          <w:szCs w:val="28"/>
          <w:shd w:val="clear" w:color="auto" w:fill="FFFFFF"/>
        </w:rPr>
        <w:t xml:space="preserve">Постановление Правительства РФ от 24.12.2021 </w:t>
      </w:r>
      <w:r w:rsidR="001958C6">
        <w:rPr>
          <w:rFonts w:ascii="Times New Roman" w:eastAsia="Calibri" w:hAnsi="Times New Roman" w:cs="Times New Roman"/>
          <w:color w:val="000000"/>
          <w:szCs w:val="28"/>
          <w:shd w:val="clear" w:color="auto" w:fill="FFFFFF"/>
        </w:rPr>
        <w:t xml:space="preserve">№ </w:t>
      </w:r>
      <w:r w:rsidRPr="00DD70AA">
        <w:rPr>
          <w:rFonts w:ascii="Times New Roman" w:eastAsia="Calibri" w:hAnsi="Times New Roman" w:cs="Times New Roman"/>
          <w:color w:val="000000"/>
          <w:szCs w:val="28"/>
          <w:shd w:val="clear" w:color="auto" w:fill="FFFFFF"/>
        </w:rPr>
        <w:t>2464 «О порядке обучения по охране труда и проверки знания требований охраны труда»</w:t>
      </w:r>
      <w:r w:rsidRPr="00DD70AA">
        <w:rPr>
          <w:rFonts w:ascii="Times New Roman" w:hAnsi="Times New Roman" w:cs="Times New Roman"/>
          <w:szCs w:val="28"/>
        </w:rPr>
        <w:t>)</w:t>
      </w:r>
      <w:r w:rsidR="009477EF" w:rsidRPr="00DD70AA">
        <w:rPr>
          <w:rFonts w:ascii="Times New Roman" w:hAnsi="Times New Roman" w:cs="Times New Roman"/>
          <w:szCs w:val="28"/>
        </w:rPr>
        <w:t>.</w:t>
      </w:r>
    </w:p>
    <w:p w:rsidR="004C117F" w:rsidRPr="00DD70AA" w:rsidRDefault="004C117F" w:rsidP="000C2E3D">
      <w:pPr>
        <w:widowControl w:val="0"/>
        <w:spacing w:after="0" w:line="240" w:lineRule="auto"/>
        <w:ind w:firstLine="709"/>
        <w:rPr>
          <w:rFonts w:ascii="Times New Roman" w:hAnsi="Times New Roman" w:cs="Times New Roman"/>
        </w:rPr>
      </w:pPr>
      <w:r w:rsidRPr="00DD70AA">
        <w:rPr>
          <w:rFonts w:ascii="Times New Roman" w:hAnsi="Times New Roman" w:cs="Times New Roman"/>
          <w:vertAlign w:val="superscript"/>
        </w:rPr>
        <w:t>4</w:t>
      </w:r>
      <w:r w:rsidRPr="00DD70AA">
        <w:rPr>
          <w:rFonts w:ascii="Times New Roman" w:hAnsi="Times New Roman" w:cs="Times New Roman"/>
          <w:szCs w:val="28"/>
        </w:rPr>
        <w:t xml:space="preserve"> </w:t>
      </w:r>
      <w:r w:rsidRPr="00DD70AA">
        <w:rPr>
          <w:rFonts w:ascii="Times New Roman" w:hAnsi="Times New Roman" w:cs="Times New Roman"/>
        </w:rPr>
        <w:t>В данном столбце указывают документ или документы, без которых невозможно функционирование процесса.</w:t>
      </w:r>
    </w:p>
    <w:p w:rsidR="004C117F" w:rsidRPr="00DD70AA" w:rsidRDefault="004C117F" w:rsidP="000C2E3D">
      <w:pPr>
        <w:widowControl w:val="0"/>
        <w:spacing w:after="0" w:line="240" w:lineRule="auto"/>
        <w:ind w:firstLine="709"/>
        <w:rPr>
          <w:rFonts w:ascii="Times New Roman" w:hAnsi="Times New Roman" w:cs="Times New Roman"/>
        </w:rPr>
      </w:pPr>
      <w:r w:rsidRPr="00DD70AA">
        <w:rPr>
          <w:rFonts w:ascii="Times New Roman" w:hAnsi="Times New Roman" w:cs="Times New Roman"/>
          <w:vertAlign w:val="superscript"/>
        </w:rPr>
        <w:t>5</w:t>
      </w:r>
      <w:r w:rsidRPr="00DD70AA">
        <w:rPr>
          <w:rFonts w:ascii="Times New Roman" w:hAnsi="Times New Roman" w:cs="Times New Roman"/>
        </w:rPr>
        <w:t xml:space="preserve"> В столбец вносится информация о том документе или документах, которые оформляются после завершения процесса.</w:t>
      </w:r>
    </w:p>
    <w:p w:rsidR="004C117F" w:rsidRPr="00DD70AA" w:rsidRDefault="004C117F" w:rsidP="000C2E3D">
      <w:pPr>
        <w:widowControl w:val="0"/>
        <w:spacing w:after="0" w:line="360" w:lineRule="auto"/>
        <w:ind w:firstLine="709"/>
        <w:jc w:val="right"/>
        <w:rPr>
          <w:rFonts w:ascii="Times New Roman" w:hAnsi="Times New Roman" w:cs="Times New Roman"/>
          <w:sz w:val="28"/>
          <w:szCs w:val="28"/>
        </w:rPr>
      </w:pPr>
    </w:p>
    <w:p w:rsidR="00D87FCD" w:rsidRPr="00DD70AA" w:rsidRDefault="004C117F" w:rsidP="000C2E3D">
      <w:pPr>
        <w:widowControl w:val="0"/>
        <w:spacing w:line="240" w:lineRule="auto"/>
        <w:ind w:firstLine="709"/>
        <w:jc w:val="right"/>
        <w:rPr>
          <w:rFonts w:ascii="Times New Roman" w:hAnsi="Times New Roman" w:cs="Times New Roman"/>
          <w:sz w:val="28"/>
          <w:szCs w:val="28"/>
        </w:rPr>
      </w:pPr>
      <w:r w:rsidRPr="00DD70AA">
        <w:rPr>
          <w:rFonts w:ascii="Times New Roman" w:hAnsi="Times New Roman" w:cs="Times New Roman"/>
          <w:sz w:val="28"/>
          <w:szCs w:val="28"/>
        </w:rPr>
        <w:t>Таблица 3.9</w:t>
      </w:r>
    </w:p>
    <w:p w:rsidR="00F92FD2" w:rsidRPr="00DD70AA" w:rsidRDefault="004C117F" w:rsidP="000C2E3D">
      <w:pPr>
        <w:widowControl w:val="0"/>
        <w:spacing w:before="240" w:after="0" w:line="240" w:lineRule="auto"/>
        <w:ind w:firstLine="709"/>
        <w:jc w:val="center"/>
        <w:rPr>
          <w:rFonts w:ascii="Times New Roman" w:hAnsi="Times New Roman" w:cs="Times New Roman"/>
          <w:b/>
          <w:sz w:val="28"/>
          <w:szCs w:val="28"/>
        </w:rPr>
      </w:pPr>
      <w:r w:rsidRPr="000C2E3D">
        <w:rPr>
          <w:rFonts w:ascii="Times New Roman" w:hAnsi="Times New Roman" w:cs="Times New Roman"/>
          <w:b/>
          <w:sz w:val="28"/>
          <w:szCs w:val="28"/>
        </w:rPr>
        <w:t xml:space="preserve">Действия при проведении обучения по оказанию </w:t>
      </w:r>
    </w:p>
    <w:p w:rsidR="00BB1DF8" w:rsidRPr="000C2E3D" w:rsidRDefault="004C117F" w:rsidP="000C2E3D">
      <w:pPr>
        <w:widowControl w:val="0"/>
        <w:ind w:firstLine="709"/>
        <w:jc w:val="center"/>
        <w:rPr>
          <w:rFonts w:ascii="Times New Roman" w:hAnsi="Times New Roman" w:cs="Times New Roman"/>
          <w:b/>
          <w:sz w:val="28"/>
          <w:szCs w:val="28"/>
        </w:rPr>
      </w:pPr>
      <w:r w:rsidRPr="000C2E3D">
        <w:rPr>
          <w:rFonts w:ascii="Times New Roman" w:hAnsi="Times New Roman" w:cs="Times New Roman"/>
          <w:b/>
          <w:sz w:val="28"/>
          <w:szCs w:val="28"/>
        </w:rPr>
        <w:t>первой помощи пострадавшим</w:t>
      </w:r>
    </w:p>
    <w:tbl>
      <w:tblPr>
        <w:tblW w:w="94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62"/>
        <w:gridCol w:w="1418"/>
        <w:gridCol w:w="1559"/>
        <w:gridCol w:w="1559"/>
        <w:gridCol w:w="1418"/>
        <w:gridCol w:w="1417"/>
        <w:gridCol w:w="1560"/>
      </w:tblGrid>
      <w:tr w:rsidR="004C117F" w:rsidRPr="00DD70AA" w:rsidTr="000C2E3D">
        <w:tc>
          <w:tcPr>
            <w:tcW w:w="562" w:type="dxa"/>
          </w:tcPr>
          <w:p w:rsidR="004C117F" w:rsidRPr="00DD70AA" w:rsidRDefault="001958C6">
            <w:pPr>
              <w:widowControl w:val="0"/>
              <w:spacing w:after="0" w:line="240" w:lineRule="auto"/>
              <w:rPr>
                <w:rFonts w:ascii="Times New Roman" w:hAnsi="Times New Roman" w:cs="Times New Roman"/>
                <w:sz w:val="24"/>
              </w:rPr>
            </w:pPr>
            <w:r>
              <w:rPr>
                <w:rFonts w:ascii="Times New Roman" w:hAnsi="Times New Roman" w:cs="Times New Roman"/>
                <w:sz w:val="24"/>
              </w:rPr>
              <w:t xml:space="preserve">№ </w:t>
            </w:r>
            <w:r w:rsidR="004C117F" w:rsidRPr="00DD70AA">
              <w:rPr>
                <w:rFonts w:ascii="Times New Roman" w:hAnsi="Times New Roman" w:cs="Times New Roman"/>
                <w:sz w:val="24"/>
              </w:rPr>
              <w:t>п/п</w:t>
            </w:r>
          </w:p>
        </w:tc>
        <w:tc>
          <w:tcPr>
            <w:tcW w:w="1418" w:type="dxa"/>
          </w:tcPr>
          <w:p w:rsidR="004C117F" w:rsidRPr="00DD70AA" w:rsidRDefault="004C117F">
            <w:pPr>
              <w:widowControl w:val="0"/>
              <w:spacing w:after="0" w:line="240" w:lineRule="auto"/>
              <w:rPr>
                <w:rFonts w:ascii="Times New Roman" w:hAnsi="Times New Roman" w:cs="Times New Roman"/>
                <w:sz w:val="24"/>
                <w:vertAlign w:val="superscript"/>
              </w:rPr>
            </w:pPr>
            <w:r w:rsidRPr="00DD70AA">
              <w:rPr>
                <w:rFonts w:ascii="Times New Roman" w:hAnsi="Times New Roman" w:cs="Times New Roman"/>
                <w:sz w:val="24"/>
              </w:rPr>
              <w:t>Действие (процесс)</w:t>
            </w:r>
            <w:r w:rsidRPr="00DD70AA">
              <w:rPr>
                <w:rFonts w:ascii="Times New Roman" w:hAnsi="Times New Roman" w:cs="Times New Roman"/>
                <w:sz w:val="24"/>
                <w:vertAlign w:val="superscript"/>
              </w:rPr>
              <w:t>1</w:t>
            </w:r>
          </w:p>
        </w:tc>
        <w:tc>
          <w:tcPr>
            <w:tcW w:w="1559" w:type="dxa"/>
          </w:tcPr>
          <w:p w:rsidR="009477EF" w:rsidRPr="00DD70AA" w:rsidRDefault="004C117F">
            <w:pPr>
              <w:widowControl w:val="0"/>
              <w:spacing w:after="0" w:line="240" w:lineRule="auto"/>
              <w:rPr>
                <w:rFonts w:ascii="Times New Roman" w:hAnsi="Times New Roman" w:cs="Times New Roman"/>
                <w:sz w:val="24"/>
              </w:rPr>
            </w:pPr>
            <w:r w:rsidRPr="00DD70AA">
              <w:rPr>
                <w:rFonts w:ascii="Times New Roman" w:hAnsi="Times New Roman" w:cs="Times New Roman"/>
                <w:sz w:val="24"/>
              </w:rPr>
              <w:t>Ответствен</w:t>
            </w:r>
            <w:r w:rsidR="009477EF" w:rsidRPr="00DD70AA">
              <w:rPr>
                <w:rFonts w:ascii="Times New Roman" w:hAnsi="Times New Roman" w:cs="Times New Roman"/>
                <w:sz w:val="24"/>
              </w:rPr>
              <w:t>-</w:t>
            </w:r>
            <w:r w:rsidRPr="00DD70AA">
              <w:rPr>
                <w:rFonts w:ascii="Times New Roman" w:hAnsi="Times New Roman" w:cs="Times New Roman"/>
                <w:sz w:val="24"/>
              </w:rPr>
              <w:t xml:space="preserve">ный </w:t>
            </w:r>
          </w:p>
          <w:p w:rsidR="004C117F" w:rsidRPr="00DD70AA" w:rsidRDefault="004C117F">
            <w:pPr>
              <w:widowControl w:val="0"/>
              <w:spacing w:after="0" w:line="240" w:lineRule="auto"/>
              <w:rPr>
                <w:rFonts w:ascii="Times New Roman" w:hAnsi="Times New Roman" w:cs="Times New Roman"/>
                <w:sz w:val="24"/>
                <w:vertAlign w:val="superscript"/>
              </w:rPr>
            </w:pPr>
            <w:r w:rsidRPr="00DD70AA">
              <w:rPr>
                <w:rFonts w:ascii="Times New Roman" w:hAnsi="Times New Roman" w:cs="Times New Roman"/>
                <w:sz w:val="24"/>
              </w:rPr>
              <w:t>за процесс</w:t>
            </w:r>
            <w:r w:rsidRPr="00DD70AA">
              <w:rPr>
                <w:rFonts w:ascii="Times New Roman" w:hAnsi="Times New Roman" w:cs="Times New Roman"/>
                <w:sz w:val="24"/>
                <w:vertAlign w:val="superscript"/>
              </w:rPr>
              <w:t>2</w:t>
            </w:r>
          </w:p>
        </w:tc>
        <w:tc>
          <w:tcPr>
            <w:tcW w:w="1559" w:type="dxa"/>
          </w:tcPr>
          <w:p w:rsidR="004C117F" w:rsidRPr="00DD70AA" w:rsidRDefault="004C117F">
            <w:pPr>
              <w:widowControl w:val="0"/>
              <w:spacing w:after="0" w:line="240" w:lineRule="auto"/>
              <w:rPr>
                <w:rFonts w:ascii="Times New Roman" w:hAnsi="Times New Roman" w:cs="Times New Roman"/>
                <w:sz w:val="24"/>
                <w:vertAlign w:val="superscript"/>
              </w:rPr>
            </w:pPr>
            <w:r w:rsidRPr="00DD70AA">
              <w:rPr>
                <w:rFonts w:ascii="Times New Roman" w:hAnsi="Times New Roman" w:cs="Times New Roman"/>
                <w:sz w:val="24"/>
              </w:rPr>
              <w:t>Исполни</w:t>
            </w:r>
            <w:r w:rsidR="009477EF" w:rsidRPr="00DD70AA">
              <w:rPr>
                <w:rFonts w:ascii="Times New Roman" w:hAnsi="Times New Roman" w:cs="Times New Roman"/>
                <w:sz w:val="24"/>
              </w:rPr>
              <w:t>-</w:t>
            </w:r>
            <w:r w:rsidRPr="00DD70AA">
              <w:rPr>
                <w:rFonts w:ascii="Times New Roman" w:hAnsi="Times New Roman" w:cs="Times New Roman"/>
                <w:sz w:val="24"/>
              </w:rPr>
              <w:t>тель процесса</w:t>
            </w:r>
            <w:r w:rsidRPr="00DD70AA">
              <w:rPr>
                <w:rFonts w:ascii="Times New Roman" w:hAnsi="Times New Roman" w:cs="Times New Roman"/>
                <w:sz w:val="24"/>
                <w:vertAlign w:val="superscript"/>
              </w:rPr>
              <w:t>3</w:t>
            </w:r>
          </w:p>
        </w:tc>
        <w:tc>
          <w:tcPr>
            <w:tcW w:w="1418" w:type="dxa"/>
          </w:tcPr>
          <w:p w:rsidR="004C117F" w:rsidRPr="00DD70AA" w:rsidRDefault="004C117F">
            <w:pPr>
              <w:widowControl w:val="0"/>
              <w:spacing w:after="0" w:line="240" w:lineRule="auto"/>
              <w:rPr>
                <w:rFonts w:ascii="Times New Roman" w:hAnsi="Times New Roman" w:cs="Times New Roman"/>
                <w:sz w:val="24"/>
                <w:vertAlign w:val="superscript"/>
              </w:rPr>
            </w:pPr>
            <w:r w:rsidRPr="00DD70AA">
              <w:rPr>
                <w:rFonts w:ascii="Times New Roman" w:hAnsi="Times New Roman" w:cs="Times New Roman"/>
                <w:sz w:val="24"/>
              </w:rPr>
              <w:t>Документы на входе</w:t>
            </w:r>
            <w:r w:rsidRPr="00DD70AA">
              <w:rPr>
                <w:rFonts w:ascii="Times New Roman" w:hAnsi="Times New Roman" w:cs="Times New Roman"/>
                <w:sz w:val="24"/>
                <w:vertAlign w:val="superscript"/>
              </w:rPr>
              <w:t>4</w:t>
            </w:r>
          </w:p>
        </w:tc>
        <w:tc>
          <w:tcPr>
            <w:tcW w:w="1417" w:type="dxa"/>
          </w:tcPr>
          <w:p w:rsidR="004C117F" w:rsidRPr="00DD70AA" w:rsidRDefault="004C117F">
            <w:pPr>
              <w:widowControl w:val="0"/>
              <w:spacing w:after="0" w:line="240" w:lineRule="auto"/>
              <w:rPr>
                <w:rFonts w:ascii="Times New Roman" w:hAnsi="Times New Roman" w:cs="Times New Roman"/>
                <w:sz w:val="24"/>
                <w:vertAlign w:val="superscript"/>
              </w:rPr>
            </w:pPr>
            <w:r w:rsidRPr="00DD70AA">
              <w:rPr>
                <w:rFonts w:ascii="Times New Roman" w:hAnsi="Times New Roman" w:cs="Times New Roman"/>
                <w:sz w:val="24"/>
              </w:rPr>
              <w:t>Документы на выходе</w:t>
            </w:r>
            <w:r w:rsidRPr="00DD70AA">
              <w:rPr>
                <w:rFonts w:ascii="Times New Roman" w:hAnsi="Times New Roman" w:cs="Times New Roman"/>
                <w:sz w:val="24"/>
                <w:vertAlign w:val="superscript"/>
              </w:rPr>
              <w:t>5</w:t>
            </w:r>
          </w:p>
        </w:tc>
        <w:tc>
          <w:tcPr>
            <w:tcW w:w="1560" w:type="dxa"/>
          </w:tcPr>
          <w:p w:rsidR="004C117F" w:rsidRPr="00DD70AA" w:rsidRDefault="004C117F">
            <w:pPr>
              <w:widowControl w:val="0"/>
              <w:spacing w:after="0" w:line="240" w:lineRule="auto"/>
              <w:rPr>
                <w:rFonts w:ascii="Times New Roman" w:hAnsi="Times New Roman" w:cs="Times New Roman"/>
                <w:sz w:val="24"/>
              </w:rPr>
            </w:pPr>
            <w:r w:rsidRPr="00DD70AA">
              <w:rPr>
                <w:rFonts w:ascii="Times New Roman" w:hAnsi="Times New Roman" w:cs="Times New Roman"/>
                <w:sz w:val="24"/>
              </w:rPr>
              <w:t>Примечание</w:t>
            </w:r>
          </w:p>
        </w:tc>
      </w:tr>
      <w:tr w:rsidR="004C117F" w:rsidRPr="00DD70AA" w:rsidTr="000C2E3D">
        <w:tc>
          <w:tcPr>
            <w:tcW w:w="562" w:type="dxa"/>
          </w:tcPr>
          <w:p w:rsidR="004C117F" w:rsidRPr="000C2E3D" w:rsidRDefault="004C117F" w:rsidP="000C2E3D">
            <w:pPr>
              <w:widowControl w:val="0"/>
              <w:spacing w:after="0" w:line="240" w:lineRule="auto"/>
              <w:jc w:val="center"/>
              <w:rPr>
                <w:rFonts w:ascii="Times New Roman" w:hAnsi="Times New Roman" w:cs="Times New Roman"/>
                <w:sz w:val="24"/>
              </w:rPr>
            </w:pPr>
            <w:r w:rsidRPr="00DD70AA">
              <w:rPr>
                <w:rFonts w:ascii="Times New Roman" w:hAnsi="Times New Roman" w:cs="Times New Roman"/>
                <w:sz w:val="24"/>
              </w:rPr>
              <w:t>1</w:t>
            </w:r>
          </w:p>
        </w:tc>
        <w:tc>
          <w:tcPr>
            <w:tcW w:w="1418" w:type="dxa"/>
          </w:tcPr>
          <w:p w:rsidR="004C117F" w:rsidRPr="000C2E3D" w:rsidRDefault="004C117F">
            <w:pPr>
              <w:widowControl w:val="0"/>
              <w:spacing w:after="0" w:line="240" w:lineRule="auto"/>
              <w:rPr>
                <w:rFonts w:ascii="Times New Roman" w:hAnsi="Times New Roman" w:cs="Times New Roman"/>
                <w:sz w:val="24"/>
              </w:rPr>
            </w:pPr>
            <w:r w:rsidRPr="00DD70AA">
              <w:rPr>
                <w:rFonts w:ascii="Times New Roman" w:hAnsi="Times New Roman" w:cs="Times New Roman"/>
                <w:sz w:val="24"/>
              </w:rPr>
              <w:t>Составле</w:t>
            </w:r>
            <w:r w:rsidR="009477EF" w:rsidRPr="00DD70AA">
              <w:rPr>
                <w:rFonts w:ascii="Times New Roman" w:hAnsi="Times New Roman" w:cs="Times New Roman"/>
                <w:sz w:val="24"/>
              </w:rPr>
              <w:t>-</w:t>
            </w:r>
            <w:r w:rsidRPr="00DD70AA">
              <w:rPr>
                <w:rFonts w:ascii="Times New Roman" w:hAnsi="Times New Roman" w:cs="Times New Roman"/>
                <w:sz w:val="24"/>
              </w:rPr>
              <w:t>ние Перечня профессий и дол</w:t>
            </w:r>
            <w:r w:rsidR="009477EF" w:rsidRPr="00DD70AA">
              <w:rPr>
                <w:rFonts w:ascii="Times New Roman" w:hAnsi="Times New Roman" w:cs="Times New Roman"/>
                <w:sz w:val="24"/>
              </w:rPr>
              <w:t>-</w:t>
            </w:r>
            <w:r w:rsidRPr="00DD70AA">
              <w:rPr>
                <w:rFonts w:ascii="Times New Roman" w:hAnsi="Times New Roman" w:cs="Times New Roman"/>
                <w:sz w:val="24"/>
              </w:rPr>
              <w:t>жностей работни</w:t>
            </w:r>
            <w:r w:rsidR="009477EF" w:rsidRPr="00DD70AA">
              <w:rPr>
                <w:rFonts w:ascii="Times New Roman" w:hAnsi="Times New Roman" w:cs="Times New Roman"/>
                <w:sz w:val="24"/>
              </w:rPr>
              <w:t>-</w:t>
            </w:r>
            <w:r w:rsidRPr="00DD70AA">
              <w:rPr>
                <w:rFonts w:ascii="Times New Roman" w:hAnsi="Times New Roman" w:cs="Times New Roman"/>
                <w:sz w:val="24"/>
              </w:rPr>
              <w:t>ков, кото</w:t>
            </w:r>
            <w:r w:rsidR="009477EF" w:rsidRPr="00DD70AA">
              <w:rPr>
                <w:rFonts w:ascii="Times New Roman" w:hAnsi="Times New Roman" w:cs="Times New Roman"/>
                <w:sz w:val="24"/>
              </w:rPr>
              <w:t>-</w:t>
            </w:r>
            <w:r w:rsidRPr="00DD70AA">
              <w:rPr>
                <w:rFonts w:ascii="Times New Roman" w:hAnsi="Times New Roman" w:cs="Times New Roman"/>
                <w:sz w:val="24"/>
              </w:rPr>
              <w:t>рым необходи</w:t>
            </w:r>
            <w:r w:rsidR="009477EF" w:rsidRPr="00DD70AA">
              <w:rPr>
                <w:rFonts w:ascii="Times New Roman" w:hAnsi="Times New Roman" w:cs="Times New Roman"/>
                <w:sz w:val="24"/>
              </w:rPr>
              <w:t>-</w:t>
            </w:r>
            <w:r w:rsidRPr="00DD70AA">
              <w:rPr>
                <w:rFonts w:ascii="Times New Roman" w:hAnsi="Times New Roman" w:cs="Times New Roman"/>
                <w:sz w:val="24"/>
              </w:rPr>
              <w:t>мо пройти обучение по оказа</w:t>
            </w:r>
            <w:r w:rsidR="009477EF" w:rsidRPr="00DD70AA">
              <w:rPr>
                <w:rFonts w:ascii="Times New Roman" w:hAnsi="Times New Roman" w:cs="Times New Roman"/>
                <w:sz w:val="24"/>
              </w:rPr>
              <w:t>-</w:t>
            </w:r>
            <w:r w:rsidRPr="00DD70AA">
              <w:rPr>
                <w:rFonts w:ascii="Times New Roman" w:hAnsi="Times New Roman" w:cs="Times New Roman"/>
                <w:sz w:val="24"/>
              </w:rPr>
              <w:t>нию первой помощи пострада</w:t>
            </w:r>
            <w:r w:rsidR="009477EF" w:rsidRPr="00DD70AA">
              <w:rPr>
                <w:rFonts w:ascii="Times New Roman" w:hAnsi="Times New Roman" w:cs="Times New Roman"/>
                <w:sz w:val="24"/>
              </w:rPr>
              <w:t>-</w:t>
            </w:r>
            <w:r w:rsidRPr="00DD70AA">
              <w:rPr>
                <w:rFonts w:ascii="Times New Roman" w:hAnsi="Times New Roman" w:cs="Times New Roman"/>
                <w:sz w:val="24"/>
              </w:rPr>
              <w:t>вшим</w:t>
            </w:r>
          </w:p>
        </w:tc>
        <w:tc>
          <w:tcPr>
            <w:tcW w:w="1559" w:type="dxa"/>
          </w:tcPr>
          <w:p w:rsidR="004C117F" w:rsidRPr="000C2E3D" w:rsidRDefault="004C117F">
            <w:pPr>
              <w:widowControl w:val="0"/>
              <w:spacing w:after="0" w:line="240" w:lineRule="auto"/>
              <w:rPr>
                <w:rFonts w:ascii="Times New Roman" w:hAnsi="Times New Roman" w:cs="Times New Roman"/>
                <w:sz w:val="24"/>
              </w:rPr>
            </w:pPr>
          </w:p>
        </w:tc>
        <w:tc>
          <w:tcPr>
            <w:tcW w:w="1559" w:type="dxa"/>
          </w:tcPr>
          <w:p w:rsidR="004C117F" w:rsidRPr="000C2E3D" w:rsidRDefault="004C117F">
            <w:pPr>
              <w:widowControl w:val="0"/>
              <w:spacing w:after="0" w:line="240" w:lineRule="auto"/>
              <w:rPr>
                <w:rFonts w:ascii="Times New Roman" w:hAnsi="Times New Roman" w:cs="Times New Roman"/>
                <w:sz w:val="24"/>
              </w:rPr>
            </w:pPr>
          </w:p>
        </w:tc>
        <w:tc>
          <w:tcPr>
            <w:tcW w:w="1418" w:type="dxa"/>
          </w:tcPr>
          <w:p w:rsidR="004C117F" w:rsidRPr="000C2E3D" w:rsidRDefault="004C117F">
            <w:pPr>
              <w:widowControl w:val="0"/>
              <w:spacing w:after="0" w:line="240" w:lineRule="auto"/>
              <w:rPr>
                <w:rFonts w:ascii="Times New Roman" w:hAnsi="Times New Roman" w:cs="Times New Roman"/>
                <w:sz w:val="24"/>
              </w:rPr>
            </w:pPr>
          </w:p>
        </w:tc>
        <w:tc>
          <w:tcPr>
            <w:tcW w:w="1417" w:type="dxa"/>
          </w:tcPr>
          <w:p w:rsidR="004C117F" w:rsidRPr="000C2E3D" w:rsidRDefault="004C117F">
            <w:pPr>
              <w:widowControl w:val="0"/>
              <w:spacing w:after="0" w:line="240" w:lineRule="auto"/>
              <w:rPr>
                <w:rFonts w:ascii="Times New Roman" w:hAnsi="Times New Roman" w:cs="Times New Roman"/>
                <w:sz w:val="24"/>
              </w:rPr>
            </w:pPr>
          </w:p>
        </w:tc>
        <w:tc>
          <w:tcPr>
            <w:tcW w:w="1560" w:type="dxa"/>
          </w:tcPr>
          <w:p w:rsidR="004C117F" w:rsidRPr="000C2E3D" w:rsidRDefault="004C117F">
            <w:pPr>
              <w:widowControl w:val="0"/>
              <w:spacing w:after="0" w:line="240" w:lineRule="auto"/>
              <w:rPr>
                <w:rFonts w:ascii="Times New Roman" w:hAnsi="Times New Roman" w:cs="Times New Roman"/>
                <w:sz w:val="24"/>
              </w:rPr>
            </w:pPr>
          </w:p>
        </w:tc>
      </w:tr>
      <w:tr w:rsidR="004C117F" w:rsidRPr="00DD70AA" w:rsidTr="000C2E3D">
        <w:tc>
          <w:tcPr>
            <w:tcW w:w="562" w:type="dxa"/>
          </w:tcPr>
          <w:p w:rsidR="004C117F" w:rsidRPr="000C2E3D" w:rsidRDefault="004C117F" w:rsidP="000C2E3D">
            <w:pPr>
              <w:widowControl w:val="0"/>
              <w:spacing w:after="0" w:line="240" w:lineRule="auto"/>
              <w:jc w:val="center"/>
              <w:rPr>
                <w:rFonts w:ascii="Times New Roman" w:hAnsi="Times New Roman" w:cs="Times New Roman"/>
                <w:sz w:val="24"/>
              </w:rPr>
            </w:pPr>
            <w:r w:rsidRPr="00DD70AA">
              <w:rPr>
                <w:rFonts w:ascii="Times New Roman" w:hAnsi="Times New Roman" w:cs="Times New Roman"/>
                <w:sz w:val="24"/>
              </w:rPr>
              <w:t>2</w:t>
            </w:r>
          </w:p>
        </w:tc>
        <w:tc>
          <w:tcPr>
            <w:tcW w:w="1418" w:type="dxa"/>
          </w:tcPr>
          <w:p w:rsidR="004C117F" w:rsidRPr="000C2E3D" w:rsidRDefault="004C117F">
            <w:pPr>
              <w:widowControl w:val="0"/>
              <w:spacing w:after="0" w:line="240" w:lineRule="auto"/>
              <w:rPr>
                <w:rFonts w:ascii="Times New Roman" w:hAnsi="Times New Roman" w:cs="Times New Roman"/>
                <w:sz w:val="24"/>
              </w:rPr>
            </w:pPr>
            <w:r w:rsidRPr="00DD70AA">
              <w:rPr>
                <w:rFonts w:ascii="Times New Roman" w:hAnsi="Times New Roman" w:cs="Times New Roman"/>
                <w:sz w:val="24"/>
              </w:rPr>
              <w:t>Разработка программы проведения обучения по оказа</w:t>
            </w:r>
            <w:r w:rsidR="006A5039" w:rsidRPr="00DD70AA">
              <w:rPr>
                <w:rFonts w:ascii="Times New Roman" w:hAnsi="Times New Roman" w:cs="Times New Roman"/>
                <w:sz w:val="24"/>
              </w:rPr>
              <w:t>-</w:t>
            </w:r>
            <w:r w:rsidRPr="00DD70AA">
              <w:rPr>
                <w:rFonts w:ascii="Times New Roman" w:hAnsi="Times New Roman" w:cs="Times New Roman"/>
                <w:sz w:val="24"/>
              </w:rPr>
              <w:t>нию первой помощи пострада</w:t>
            </w:r>
            <w:r w:rsidR="006A5039" w:rsidRPr="00DD70AA">
              <w:rPr>
                <w:rFonts w:ascii="Times New Roman" w:hAnsi="Times New Roman" w:cs="Times New Roman"/>
                <w:sz w:val="24"/>
              </w:rPr>
              <w:t>-</w:t>
            </w:r>
            <w:r w:rsidRPr="00DD70AA">
              <w:rPr>
                <w:rFonts w:ascii="Times New Roman" w:hAnsi="Times New Roman" w:cs="Times New Roman"/>
                <w:sz w:val="24"/>
              </w:rPr>
              <w:t>вшим</w:t>
            </w:r>
          </w:p>
        </w:tc>
        <w:tc>
          <w:tcPr>
            <w:tcW w:w="1559" w:type="dxa"/>
          </w:tcPr>
          <w:p w:rsidR="004C117F" w:rsidRPr="000C2E3D" w:rsidRDefault="004C117F">
            <w:pPr>
              <w:widowControl w:val="0"/>
              <w:spacing w:after="0" w:line="240" w:lineRule="auto"/>
              <w:rPr>
                <w:rFonts w:ascii="Times New Roman" w:hAnsi="Times New Roman" w:cs="Times New Roman"/>
                <w:sz w:val="24"/>
              </w:rPr>
            </w:pPr>
          </w:p>
        </w:tc>
        <w:tc>
          <w:tcPr>
            <w:tcW w:w="1559" w:type="dxa"/>
          </w:tcPr>
          <w:p w:rsidR="004C117F" w:rsidRPr="000C2E3D" w:rsidRDefault="004C117F">
            <w:pPr>
              <w:widowControl w:val="0"/>
              <w:spacing w:after="0" w:line="240" w:lineRule="auto"/>
              <w:rPr>
                <w:rFonts w:ascii="Times New Roman" w:hAnsi="Times New Roman" w:cs="Times New Roman"/>
                <w:sz w:val="24"/>
              </w:rPr>
            </w:pPr>
          </w:p>
        </w:tc>
        <w:tc>
          <w:tcPr>
            <w:tcW w:w="1418" w:type="dxa"/>
          </w:tcPr>
          <w:p w:rsidR="004C117F" w:rsidRPr="000C2E3D" w:rsidRDefault="004C117F">
            <w:pPr>
              <w:widowControl w:val="0"/>
              <w:spacing w:after="0" w:line="240" w:lineRule="auto"/>
              <w:rPr>
                <w:rFonts w:ascii="Times New Roman" w:hAnsi="Times New Roman" w:cs="Times New Roman"/>
                <w:sz w:val="24"/>
              </w:rPr>
            </w:pPr>
          </w:p>
        </w:tc>
        <w:tc>
          <w:tcPr>
            <w:tcW w:w="1417" w:type="dxa"/>
          </w:tcPr>
          <w:p w:rsidR="004C117F" w:rsidRPr="000C2E3D" w:rsidRDefault="004C117F">
            <w:pPr>
              <w:widowControl w:val="0"/>
              <w:spacing w:after="0" w:line="240" w:lineRule="auto"/>
              <w:rPr>
                <w:rFonts w:ascii="Times New Roman" w:hAnsi="Times New Roman" w:cs="Times New Roman"/>
                <w:sz w:val="24"/>
              </w:rPr>
            </w:pPr>
          </w:p>
        </w:tc>
        <w:tc>
          <w:tcPr>
            <w:tcW w:w="1560" w:type="dxa"/>
          </w:tcPr>
          <w:p w:rsidR="004C117F" w:rsidRPr="000C2E3D" w:rsidRDefault="004C117F">
            <w:pPr>
              <w:widowControl w:val="0"/>
              <w:spacing w:after="0" w:line="240" w:lineRule="auto"/>
              <w:rPr>
                <w:rFonts w:ascii="Times New Roman" w:hAnsi="Times New Roman" w:cs="Times New Roman"/>
                <w:sz w:val="24"/>
              </w:rPr>
            </w:pPr>
          </w:p>
        </w:tc>
      </w:tr>
      <w:tr w:rsidR="004C117F" w:rsidRPr="00DD70AA" w:rsidTr="000C2E3D">
        <w:tc>
          <w:tcPr>
            <w:tcW w:w="562" w:type="dxa"/>
          </w:tcPr>
          <w:p w:rsidR="004C117F" w:rsidRPr="000C2E3D" w:rsidRDefault="004C117F" w:rsidP="000C2E3D">
            <w:pPr>
              <w:widowControl w:val="0"/>
              <w:spacing w:after="0" w:line="240" w:lineRule="auto"/>
              <w:jc w:val="center"/>
              <w:rPr>
                <w:rFonts w:ascii="Times New Roman" w:hAnsi="Times New Roman" w:cs="Times New Roman"/>
                <w:sz w:val="24"/>
              </w:rPr>
            </w:pPr>
            <w:r w:rsidRPr="00DD70AA">
              <w:rPr>
                <w:rFonts w:ascii="Times New Roman" w:hAnsi="Times New Roman" w:cs="Times New Roman"/>
                <w:sz w:val="24"/>
              </w:rPr>
              <w:t>3</w:t>
            </w:r>
          </w:p>
        </w:tc>
        <w:tc>
          <w:tcPr>
            <w:tcW w:w="1418" w:type="dxa"/>
          </w:tcPr>
          <w:p w:rsidR="004C117F" w:rsidRPr="000C2E3D" w:rsidRDefault="004C117F">
            <w:pPr>
              <w:widowControl w:val="0"/>
              <w:spacing w:after="0" w:line="240" w:lineRule="auto"/>
              <w:rPr>
                <w:rFonts w:ascii="Times New Roman" w:hAnsi="Times New Roman" w:cs="Times New Roman"/>
                <w:sz w:val="24"/>
              </w:rPr>
            </w:pPr>
            <w:r w:rsidRPr="00DD70AA">
              <w:rPr>
                <w:rFonts w:ascii="Times New Roman" w:hAnsi="Times New Roman" w:cs="Times New Roman"/>
                <w:sz w:val="24"/>
              </w:rPr>
              <w:t>Опреде</w:t>
            </w:r>
            <w:r w:rsidR="003D4448" w:rsidRPr="00DD70AA">
              <w:rPr>
                <w:rFonts w:ascii="Times New Roman" w:hAnsi="Times New Roman" w:cs="Times New Roman"/>
                <w:sz w:val="24"/>
              </w:rPr>
              <w:t>-</w:t>
            </w:r>
            <w:r w:rsidRPr="00DD70AA">
              <w:rPr>
                <w:rFonts w:ascii="Times New Roman" w:hAnsi="Times New Roman" w:cs="Times New Roman"/>
                <w:sz w:val="24"/>
              </w:rPr>
              <w:t>ление специали</w:t>
            </w:r>
            <w:r w:rsidR="003D4448" w:rsidRPr="00DD70AA">
              <w:rPr>
                <w:rFonts w:ascii="Times New Roman" w:hAnsi="Times New Roman" w:cs="Times New Roman"/>
                <w:sz w:val="24"/>
              </w:rPr>
              <w:t>-</w:t>
            </w:r>
            <w:r w:rsidRPr="00DD70AA">
              <w:rPr>
                <w:rFonts w:ascii="Times New Roman" w:hAnsi="Times New Roman" w:cs="Times New Roman"/>
                <w:sz w:val="24"/>
              </w:rPr>
              <w:t>ста для про</w:t>
            </w:r>
            <w:r w:rsidR="003D4448" w:rsidRPr="00DD70AA">
              <w:rPr>
                <w:rFonts w:ascii="Times New Roman" w:hAnsi="Times New Roman" w:cs="Times New Roman"/>
                <w:sz w:val="24"/>
              </w:rPr>
              <w:t>-</w:t>
            </w:r>
            <w:r w:rsidRPr="00DD70AA">
              <w:rPr>
                <w:rFonts w:ascii="Times New Roman" w:hAnsi="Times New Roman" w:cs="Times New Roman"/>
                <w:sz w:val="24"/>
              </w:rPr>
              <w:lastRenderedPageBreak/>
              <w:t>ведения обучения по оказа</w:t>
            </w:r>
            <w:r w:rsidR="003D4448" w:rsidRPr="00DD70AA">
              <w:rPr>
                <w:rFonts w:ascii="Times New Roman" w:hAnsi="Times New Roman" w:cs="Times New Roman"/>
                <w:sz w:val="24"/>
              </w:rPr>
              <w:t>-</w:t>
            </w:r>
            <w:r w:rsidRPr="00DD70AA">
              <w:rPr>
                <w:rFonts w:ascii="Times New Roman" w:hAnsi="Times New Roman" w:cs="Times New Roman"/>
                <w:sz w:val="24"/>
              </w:rPr>
              <w:t>нию первой помощи пострадав</w:t>
            </w:r>
            <w:r w:rsidR="003D4448" w:rsidRPr="00DD70AA">
              <w:rPr>
                <w:rFonts w:ascii="Times New Roman" w:hAnsi="Times New Roman" w:cs="Times New Roman"/>
                <w:sz w:val="24"/>
              </w:rPr>
              <w:t>-</w:t>
            </w:r>
            <w:r w:rsidRPr="00DD70AA">
              <w:rPr>
                <w:rFonts w:ascii="Times New Roman" w:hAnsi="Times New Roman" w:cs="Times New Roman"/>
                <w:sz w:val="24"/>
              </w:rPr>
              <w:t>шим</w:t>
            </w:r>
          </w:p>
        </w:tc>
        <w:tc>
          <w:tcPr>
            <w:tcW w:w="1559" w:type="dxa"/>
          </w:tcPr>
          <w:p w:rsidR="004C117F" w:rsidRPr="000C2E3D" w:rsidRDefault="004C117F">
            <w:pPr>
              <w:widowControl w:val="0"/>
              <w:spacing w:after="0" w:line="240" w:lineRule="auto"/>
              <w:rPr>
                <w:rFonts w:ascii="Times New Roman" w:hAnsi="Times New Roman" w:cs="Times New Roman"/>
                <w:sz w:val="24"/>
              </w:rPr>
            </w:pPr>
          </w:p>
        </w:tc>
        <w:tc>
          <w:tcPr>
            <w:tcW w:w="1559" w:type="dxa"/>
          </w:tcPr>
          <w:p w:rsidR="004C117F" w:rsidRPr="000C2E3D" w:rsidRDefault="004C117F">
            <w:pPr>
              <w:widowControl w:val="0"/>
              <w:spacing w:after="0" w:line="240" w:lineRule="auto"/>
              <w:rPr>
                <w:rFonts w:ascii="Times New Roman" w:hAnsi="Times New Roman" w:cs="Times New Roman"/>
                <w:sz w:val="24"/>
              </w:rPr>
            </w:pPr>
          </w:p>
        </w:tc>
        <w:tc>
          <w:tcPr>
            <w:tcW w:w="1418" w:type="dxa"/>
          </w:tcPr>
          <w:p w:rsidR="004C117F" w:rsidRPr="000C2E3D" w:rsidRDefault="004C117F">
            <w:pPr>
              <w:widowControl w:val="0"/>
              <w:spacing w:after="0" w:line="240" w:lineRule="auto"/>
              <w:rPr>
                <w:rFonts w:ascii="Times New Roman" w:hAnsi="Times New Roman" w:cs="Times New Roman"/>
                <w:sz w:val="24"/>
              </w:rPr>
            </w:pPr>
          </w:p>
        </w:tc>
        <w:tc>
          <w:tcPr>
            <w:tcW w:w="1417" w:type="dxa"/>
          </w:tcPr>
          <w:p w:rsidR="004C117F" w:rsidRPr="000C2E3D" w:rsidRDefault="004C117F">
            <w:pPr>
              <w:widowControl w:val="0"/>
              <w:spacing w:after="0" w:line="240" w:lineRule="auto"/>
              <w:rPr>
                <w:rFonts w:ascii="Times New Roman" w:hAnsi="Times New Roman" w:cs="Times New Roman"/>
                <w:sz w:val="24"/>
              </w:rPr>
            </w:pPr>
          </w:p>
        </w:tc>
        <w:tc>
          <w:tcPr>
            <w:tcW w:w="1560" w:type="dxa"/>
          </w:tcPr>
          <w:p w:rsidR="004C117F" w:rsidRPr="000C2E3D" w:rsidRDefault="004C117F">
            <w:pPr>
              <w:widowControl w:val="0"/>
              <w:spacing w:after="0" w:line="240" w:lineRule="auto"/>
              <w:rPr>
                <w:rFonts w:ascii="Times New Roman" w:hAnsi="Times New Roman" w:cs="Times New Roman"/>
                <w:sz w:val="24"/>
              </w:rPr>
            </w:pPr>
          </w:p>
        </w:tc>
      </w:tr>
      <w:tr w:rsidR="004C117F" w:rsidRPr="00DD70AA" w:rsidTr="000C2E3D">
        <w:tc>
          <w:tcPr>
            <w:tcW w:w="562" w:type="dxa"/>
          </w:tcPr>
          <w:p w:rsidR="004C117F" w:rsidRPr="000C2E3D" w:rsidRDefault="004C117F" w:rsidP="000C2E3D">
            <w:pPr>
              <w:widowControl w:val="0"/>
              <w:spacing w:after="0" w:line="240" w:lineRule="auto"/>
              <w:jc w:val="center"/>
              <w:rPr>
                <w:rFonts w:ascii="Times New Roman" w:hAnsi="Times New Roman" w:cs="Times New Roman"/>
                <w:sz w:val="24"/>
              </w:rPr>
            </w:pPr>
            <w:r w:rsidRPr="00DD70AA">
              <w:rPr>
                <w:rFonts w:ascii="Times New Roman" w:hAnsi="Times New Roman" w:cs="Times New Roman"/>
                <w:sz w:val="24"/>
              </w:rPr>
              <w:lastRenderedPageBreak/>
              <w:t>4</w:t>
            </w:r>
          </w:p>
        </w:tc>
        <w:tc>
          <w:tcPr>
            <w:tcW w:w="1418" w:type="dxa"/>
          </w:tcPr>
          <w:p w:rsidR="004C117F" w:rsidRPr="00DD70AA" w:rsidRDefault="004C117F">
            <w:pPr>
              <w:widowControl w:val="0"/>
              <w:spacing w:after="0" w:line="240" w:lineRule="auto"/>
              <w:rPr>
                <w:rFonts w:ascii="Times New Roman" w:hAnsi="Times New Roman" w:cs="Times New Roman"/>
                <w:sz w:val="24"/>
              </w:rPr>
            </w:pPr>
            <w:r w:rsidRPr="00DD70AA">
              <w:rPr>
                <w:rFonts w:ascii="Times New Roman" w:hAnsi="Times New Roman" w:cs="Times New Roman"/>
                <w:sz w:val="24"/>
              </w:rPr>
              <w:t>Проведе</w:t>
            </w:r>
            <w:r w:rsidR="003D4448" w:rsidRPr="00DD70AA">
              <w:rPr>
                <w:rFonts w:ascii="Times New Roman" w:hAnsi="Times New Roman" w:cs="Times New Roman"/>
                <w:sz w:val="24"/>
              </w:rPr>
              <w:t>-</w:t>
            </w:r>
            <w:r w:rsidRPr="00DD70AA">
              <w:rPr>
                <w:rFonts w:ascii="Times New Roman" w:hAnsi="Times New Roman" w:cs="Times New Roman"/>
                <w:sz w:val="24"/>
              </w:rPr>
              <w:t>ние обучения по оказа</w:t>
            </w:r>
            <w:r w:rsidR="003D4448" w:rsidRPr="00DD70AA">
              <w:rPr>
                <w:rFonts w:ascii="Times New Roman" w:hAnsi="Times New Roman" w:cs="Times New Roman"/>
                <w:sz w:val="24"/>
              </w:rPr>
              <w:t>-</w:t>
            </w:r>
            <w:r w:rsidRPr="00DD70AA">
              <w:rPr>
                <w:rFonts w:ascii="Times New Roman" w:hAnsi="Times New Roman" w:cs="Times New Roman"/>
                <w:sz w:val="24"/>
              </w:rPr>
              <w:t>нию первой помощи пострада</w:t>
            </w:r>
            <w:r w:rsidR="003D4448" w:rsidRPr="00DD70AA">
              <w:rPr>
                <w:rFonts w:ascii="Times New Roman" w:hAnsi="Times New Roman" w:cs="Times New Roman"/>
                <w:sz w:val="24"/>
              </w:rPr>
              <w:t>-</w:t>
            </w:r>
            <w:r w:rsidRPr="00DD70AA">
              <w:rPr>
                <w:rFonts w:ascii="Times New Roman" w:hAnsi="Times New Roman" w:cs="Times New Roman"/>
                <w:sz w:val="24"/>
              </w:rPr>
              <w:t>вшим</w:t>
            </w:r>
          </w:p>
        </w:tc>
        <w:tc>
          <w:tcPr>
            <w:tcW w:w="1559" w:type="dxa"/>
          </w:tcPr>
          <w:p w:rsidR="004C117F" w:rsidRPr="000C2E3D" w:rsidRDefault="004C117F">
            <w:pPr>
              <w:widowControl w:val="0"/>
              <w:spacing w:after="0" w:line="240" w:lineRule="auto"/>
              <w:rPr>
                <w:rFonts w:ascii="Times New Roman" w:hAnsi="Times New Roman" w:cs="Times New Roman"/>
                <w:sz w:val="24"/>
              </w:rPr>
            </w:pPr>
          </w:p>
        </w:tc>
        <w:tc>
          <w:tcPr>
            <w:tcW w:w="1559" w:type="dxa"/>
          </w:tcPr>
          <w:p w:rsidR="004C117F" w:rsidRPr="000C2E3D" w:rsidRDefault="004C117F">
            <w:pPr>
              <w:widowControl w:val="0"/>
              <w:spacing w:after="0" w:line="240" w:lineRule="auto"/>
              <w:rPr>
                <w:rFonts w:ascii="Times New Roman" w:hAnsi="Times New Roman" w:cs="Times New Roman"/>
                <w:sz w:val="24"/>
              </w:rPr>
            </w:pPr>
          </w:p>
        </w:tc>
        <w:tc>
          <w:tcPr>
            <w:tcW w:w="1418" w:type="dxa"/>
          </w:tcPr>
          <w:p w:rsidR="004C117F" w:rsidRPr="000C2E3D" w:rsidRDefault="004C117F">
            <w:pPr>
              <w:widowControl w:val="0"/>
              <w:spacing w:after="0" w:line="240" w:lineRule="auto"/>
              <w:rPr>
                <w:rFonts w:ascii="Times New Roman" w:hAnsi="Times New Roman" w:cs="Times New Roman"/>
                <w:sz w:val="24"/>
              </w:rPr>
            </w:pPr>
          </w:p>
        </w:tc>
        <w:tc>
          <w:tcPr>
            <w:tcW w:w="1417" w:type="dxa"/>
          </w:tcPr>
          <w:p w:rsidR="004C117F" w:rsidRPr="000C2E3D" w:rsidRDefault="004C117F">
            <w:pPr>
              <w:widowControl w:val="0"/>
              <w:spacing w:after="0" w:line="240" w:lineRule="auto"/>
              <w:rPr>
                <w:rFonts w:ascii="Times New Roman" w:hAnsi="Times New Roman" w:cs="Times New Roman"/>
                <w:sz w:val="24"/>
              </w:rPr>
            </w:pPr>
          </w:p>
        </w:tc>
        <w:tc>
          <w:tcPr>
            <w:tcW w:w="1560" w:type="dxa"/>
          </w:tcPr>
          <w:p w:rsidR="004C117F" w:rsidRPr="000C2E3D" w:rsidRDefault="004C117F">
            <w:pPr>
              <w:widowControl w:val="0"/>
              <w:spacing w:after="0" w:line="240" w:lineRule="auto"/>
              <w:rPr>
                <w:rFonts w:ascii="Times New Roman" w:hAnsi="Times New Roman" w:cs="Times New Roman"/>
                <w:sz w:val="24"/>
              </w:rPr>
            </w:pPr>
          </w:p>
        </w:tc>
      </w:tr>
      <w:tr w:rsidR="004C117F" w:rsidRPr="00DD70AA" w:rsidTr="000C2E3D">
        <w:tc>
          <w:tcPr>
            <w:tcW w:w="562" w:type="dxa"/>
          </w:tcPr>
          <w:p w:rsidR="004C117F" w:rsidRPr="00DD70AA" w:rsidRDefault="004C117F" w:rsidP="000C2E3D">
            <w:pPr>
              <w:widowControl w:val="0"/>
              <w:spacing w:after="0" w:line="240" w:lineRule="auto"/>
              <w:jc w:val="center"/>
              <w:rPr>
                <w:rFonts w:ascii="Times New Roman" w:hAnsi="Times New Roman" w:cs="Times New Roman"/>
                <w:sz w:val="24"/>
              </w:rPr>
            </w:pPr>
            <w:r w:rsidRPr="00DD70AA">
              <w:rPr>
                <w:rFonts w:ascii="Times New Roman" w:hAnsi="Times New Roman" w:cs="Times New Roman"/>
                <w:sz w:val="24"/>
              </w:rPr>
              <w:t>5</w:t>
            </w:r>
          </w:p>
        </w:tc>
        <w:tc>
          <w:tcPr>
            <w:tcW w:w="1418" w:type="dxa"/>
          </w:tcPr>
          <w:p w:rsidR="003D4448" w:rsidRPr="00DD70AA" w:rsidRDefault="004C117F">
            <w:pPr>
              <w:widowControl w:val="0"/>
              <w:spacing w:after="0" w:line="240" w:lineRule="auto"/>
              <w:rPr>
                <w:rFonts w:ascii="Times New Roman" w:hAnsi="Times New Roman" w:cs="Times New Roman"/>
                <w:sz w:val="24"/>
              </w:rPr>
            </w:pPr>
            <w:r w:rsidRPr="00DD70AA">
              <w:rPr>
                <w:rFonts w:ascii="Times New Roman" w:hAnsi="Times New Roman" w:cs="Times New Roman"/>
                <w:sz w:val="24"/>
              </w:rPr>
              <w:t>Оформле</w:t>
            </w:r>
            <w:r w:rsidR="003D4448" w:rsidRPr="00DD70AA">
              <w:rPr>
                <w:rFonts w:ascii="Times New Roman" w:hAnsi="Times New Roman" w:cs="Times New Roman"/>
                <w:sz w:val="24"/>
              </w:rPr>
              <w:t>-</w:t>
            </w:r>
            <w:r w:rsidRPr="00DD70AA">
              <w:rPr>
                <w:rFonts w:ascii="Times New Roman" w:hAnsi="Times New Roman" w:cs="Times New Roman"/>
                <w:sz w:val="24"/>
              </w:rPr>
              <w:t>ние результа</w:t>
            </w:r>
            <w:r w:rsidR="003D4448" w:rsidRPr="00DD70AA">
              <w:rPr>
                <w:rFonts w:ascii="Times New Roman" w:hAnsi="Times New Roman" w:cs="Times New Roman"/>
                <w:sz w:val="24"/>
              </w:rPr>
              <w:t>-</w:t>
            </w:r>
            <w:r w:rsidRPr="00DD70AA">
              <w:rPr>
                <w:rFonts w:ascii="Times New Roman" w:hAnsi="Times New Roman" w:cs="Times New Roman"/>
                <w:sz w:val="24"/>
              </w:rPr>
              <w:t xml:space="preserve">тов проверки знаний требований охраны труда </w:t>
            </w:r>
          </w:p>
          <w:p w:rsidR="004C117F" w:rsidRPr="00DD70AA" w:rsidRDefault="004C117F">
            <w:pPr>
              <w:widowControl w:val="0"/>
              <w:spacing w:after="0" w:line="240" w:lineRule="auto"/>
              <w:rPr>
                <w:rFonts w:ascii="Times New Roman" w:hAnsi="Times New Roman" w:cs="Times New Roman"/>
                <w:sz w:val="24"/>
              </w:rPr>
            </w:pPr>
            <w:r w:rsidRPr="00DD70AA">
              <w:rPr>
                <w:rFonts w:ascii="Times New Roman" w:hAnsi="Times New Roman" w:cs="Times New Roman"/>
                <w:sz w:val="24"/>
              </w:rPr>
              <w:t>по вопро</w:t>
            </w:r>
            <w:r w:rsidR="003D4448" w:rsidRPr="00DD70AA">
              <w:rPr>
                <w:rFonts w:ascii="Times New Roman" w:hAnsi="Times New Roman" w:cs="Times New Roman"/>
                <w:sz w:val="24"/>
              </w:rPr>
              <w:t>-</w:t>
            </w:r>
            <w:r w:rsidRPr="00DD70AA">
              <w:rPr>
                <w:rFonts w:ascii="Times New Roman" w:hAnsi="Times New Roman" w:cs="Times New Roman"/>
                <w:sz w:val="24"/>
              </w:rPr>
              <w:t>сам оказания первой помощи</w:t>
            </w:r>
          </w:p>
        </w:tc>
        <w:tc>
          <w:tcPr>
            <w:tcW w:w="1559" w:type="dxa"/>
          </w:tcPr>
          <w:p w:rsidR="004C117F" w:rsidRPr="000C2E3D" w:rsidRDefault="004C117F">
            <w:pPr>
              <w:widowControl w:val="0"/>
              <w:spacing w:after="0" w:line="240" w:lineRule="auto"/>
              <w:rPr>
                <w:rFonts w:ascii="Times New Roman" w:hAnsi="Times New Roman" w:cs="Times New Roman"/>
                <w:sz w:val="24"/>
              </w:rPr>
            </w:pPr>
          </w:p>
        </w:tc>
        <w:tc>
          <w:tcPr>
            <w:tcW w:w="1559" w:type="dxa"/>
          </w:tcPr>
          <w:p w:rsidR="004C117F" w:rsidRPr="000C2E3D" w:rsidRDefault="004C117F">
            <w:pPr>
              <w:widowControl w:val="0"/>
              <w:spacing w:after="0" w:line="240" w:lineRule="auto"/>
              <w:rPr>
                <w:rFonts w:ascii="Times New Roman" w:hAnsi="Times New Roman" w:cs="Times New Roman"/>
                <w:sz w:val="24"/>
              </w:rPr>
            </w:pPr>
          </w:p>
        </w:tc>
        <w:tc>
          <w:tcPr>
            <w:tcW w:w="1418" w:type="dxa"/>
          </w:tcPr>
          <w:p w:rsidR="004C117F" w:rsidRPr="000C2E3D" w:rsidRDefault="004C117F">
            <w:pPr>
              <w:widowControl w:val="0"/>
              <w:spacing w:after="0" w:line="240" w:lineRule="auto"/>
              <w:rPr>
                <w:rFonts w:ascii="Times New Roman" w:hAnsi="Times New Roman" w:cs="Times New Roman"/>
                <w:sz w:val="24"/>
              </w:rPr>
            </w:pPr>
          </w:p>
        </w:tc>
        <w:tc>
          <w:tcPr>
            <w:tcW w:w="1417" w:type="dxa"/>
          </w:tcPr>
          <w:p w:rsidR="004C117F" w:rsidRPr="000C2E3D" w:rsidRDefault="004C117F">
            <w:pPr>
              <w:widowControl w:val="0"/>
              <w:spacing w:after="0" w:line="240" w:lineRule="auto"/>
              <w:rPr>
                <w:rFonts w:ascii="Times New Roman" w:hAnsi="Times New Roman" w:cs="Times New Roman"/>
                <w:sz w:val="24"/>
              </w:rPr>
            </w:pPr>
          </w:p>
        </w:tc>
        <w:tc>
          <w:tcPr>
            <w:tcW w:w="1560" w:type="dxa"/>
          </w:tcPr>
          <w:p w:rsidR="004C117F" w:rsidRPr="000C2E3D" w:rsidRDefault="004C117F">
            <w:pPr>
              <w:widowControl w:val="0"/>
              <w:spacing w:after="0" w:line="240" w:lineRule="auto"/>
              <w:rPr>
                <w:rFonts w:ascii="Times New Roman" w:hAnsi="Times New Roman" w:cs="Times New Roman"/>
                <w:sz w:val="24"/>
              </w:rPr>
            </w:pPr>
          </w:p>
        </w:tc>
      </w:tr>
    </w:tbl>
    <w:p w:rsidR="004C117F" w:rsidRPr="00DD70AA" w:rsidRDefault="004C117F" w:rsidP="000C2E3D">
      <w:pPr>
        <w:widowControl w:val="0"/>
        <w:spacing w:after="0" w:line="240" w:lineRule="auto"/>
        <w:ind w:firstLine="709"/>
        <w:rPr>
          <w:rFonts w:ascii="Times New Roman" w:hAnsi="Times New Roman" w:cs="Times New Roman"/>
          <w:szCs w:val="28"/>
        </w:rPr>
      </w:pPr>
    </w:p>
    <w:p w:rsidR="004C117F" w:rsidRPr="00DD70AA" w:rsidRDefault="004C117F" w:rsidP="000C2E3D">
      <w:pPr>
        <w:widowControl w:val="0"/>
        <w:spacing w:after="0" w:line="240" w:lineRule="auto"/>
        <w:ind w:firstLine="709"/>
        <w:rPr>
          <w:rFonts w:ascii="Times New Roman" w:hAnsi="Times New Roman" w:cs="Times New Roman"/>
          <w:vertAlign w:val="superscript"/>
        </w:rPr>
      </w:pPr>
      <w:r w:rsidRPr="00DD70AA">
        <w:rPr>
          <w:rFonts w:ascii="Times New Roman" w:hAnsi="Times New Roman" w:cs="Times New Roman"/>
          <w:vertAlign w:val="superscript"/>
        </w:rPr>
        <w:t xml:space="preserve">1 </w:t>
      </w:r>
      <w:r w:rsidRPr="00DD70AA">
        <w:rPr>
          <w:rFonts w:ascii="Times New Roman" w:hAnsi="Times New Roman" w:cs="Times New Roman"/>
        </w:rPr>
        <w:t>В столбце указывают этапы выполнения процесса</w:t>
      </w:r>
      <w:r w:rsidR="003D4448" w:rsidRPr="00DD70AA">
        <w:rPr>
          <w:rFonts w:ascii="Times New Roman" w:hAnsi="Times New Roman" w:cs="Times New Roman"/>
        </w:rPr>
        <w:t>.</w:t>
      </w:r>
    </w:p>
    <w:p w:rsidR="004C117F" w:rsidRPr="00DD70AA" w:rsidRDefault="004C117F" w:rsidP="000C2E3D">
      <w:pPr>
        <w:widowControl w:val="0"/>
        <w:spacing w:after="0" w:line="240" w:lineRule="auto"/>
        <w:ind w:firstLine="709"/>
        <w:rPr>
          <w:rFonts w:ascii="Times New Roman" w:hAnsi="Times New Roman" w:cs="Times New Roman"/>
        </w:rPr>
      </w:pPr>
      <w:r w:rsidRPr="00DD70AA">
        <w:rPr>
          <w:rFonts w:ascii="Times New Roman" w:hAnsi="Times New Roman" w:cs="Times New Roman"/>
          <w:vertAlign w:val="superscript"/>
        </w:rPr>
        <w:t>2</w:t>
      </w:r>
      <w:r w:rsidRPr="00DD70AA">
        <w:rPr>
          <w:rFonts w:ascii="Times New Roman" w:hAnsi="Times New Roman" w:cs="Times New Roman"/>
        </w:rPr>
        <w:t xml:space="preserve"> В столбце указывается ответственное лица за данный процесс из нормативного документа (</w:t>
      </w:r>
      <w:r w:rsidRPr="00DD70AA">
        <w:rPr>
          <w:rFonts w:ascii="Times New Roman" w:eastAsia="Calibri" w:hAnsi="Times New Roman" w:cs="Times New Roman"/>
          <w:color w:val="000000"/>
          <w:szCs w:val="28"/>
          <w:shd w:val="clear" w:color="auto" w:fill="FFFFFF"/>
        </w:rPr>
        <w:t xml:space="preserve">Постановление Правительства РФ от 24.12.2021 </w:t>
      </w:r>
      <w:r w:rsidR="001958C6">
        <w:rPr>
          <w:rFonts w:ascii="Times New Roman" w:eastAsia="Calibri" w:hAnsi="Times New Roman" w:cs="Times New Roman"/>
          <w:color w:val="000000"/>
          <w:szCs w:val="28"/>
          <w:shd w:val="clear" w:color="auto" w:fill="FFFFFF"/>
        </w:rPr>
        <w:t xml:space="preserve">№ </w:t>
      </w:r>
      <w:r w:rsidRPr="00DD70AA">
        <w:rPr>
          <w:rFonts w:ascii="Times New Roman" w:eastAsia="Calibri" w:hAnsi="Times New Roman" w:cs="Times New Roman"/>
          <w:color w:val="000000"/>
          <w:szCs w:val="28"/>
          <w:shd w:val="clear" w:color="auto" w:fill="FFFFFF"/>
        </w:rPr>
        <w:t>2464 «О порядке обучения по охране труда и проверки знания требований охраны труда»</w:t>
      </w:r>
      <w:r w:rsidRPr="00DD70AA">
        <w:rPr>
          <w:rFonts w:ascii="Times New Roman" w:hAnsi="Times New Roman" w:cs="Times New Roman"/>
        </w:rPr>
        <w:t>)</w:t>
      </w:r>
      <w:r w:rsidR="003D4448" w:rsidRPr="00DD70AA">
        <w:rPr>
          <w:rFonts w:ascii="Times New Roman" w:hAnsi="Times New Roman" w:cs="Times New Roman"/>
        </w:rPr>
        <w:t>.</w:t>
      </w:r>
    </w:p>
    <w:p w:rsidR="004C117F" w:rsidRPr="00DD70AA" w:rsidRDefault="004C117F" w:rsidP="000C2E3D">
      <w:pPr>
        <w:widowControl w:val="0"/>
        <w:spacing w:after="0" w:line="240" w:lineRule="auto"/>
        <w:ind w:firstLine="709"/>
        <w:rPr>
          <w:rFonts w:ascii="Times New Roman" w:hAnsi="Times New Roman" w:cs="Times New Roman"/>
          <w:shd w:val="clear" w:color="auto" w:fill="FFFFFF"/>
        </w:rPr>
      </w:pPr>
      <w:r w:rsidRPr="00DD70AA">
        <w:rPr>
          <w:rFonts w:ascii="Times New Roman" w:hAnsi="Times New Roman" w:cs="Times New Roman"/>
          <w:vertAlign w:val="superscript"/>
        </w:rPr>
        <w:t>3</w:t>
      </w:r>
      <w:r w:rsidRPr="00DD70AA">
        <w:rPr>
          <w:rFonts w:ascii="Times New Roman" w:hAnsi="Times New Roman" w:cs="Times New Roman"/>
        </w:rPr>
        <w:t xml:space="preserve"> В столбце </w:t>
      </w:r>
      <w:r w:rsidRPr="00DD70AA">
        <w:rPr>
          <w:rFonts w:ascii="Times New Roman" w:hAnsi="Times New Roman" w:cs="Times New Roman"/>
          <w:szCs w:val="28"/>
        </w:rPr>
        <w:t>необходимо указать исполнителя процесса, т.</w:t>
      </w:r>
      <w:r w:rsidR="00191DCE" w:rsidRPr="00DD70AA">
        <w:rPr>
          <w:rFonts w:ascii="Times New Roman" w:hAnsi="Times New Roman" w:cs="Times New Roman"/>
          <w:szCs w:val="28"/>
        </w:rPr>
        <w:t xml:space="preserve"> </w:t>
      </w:r>
      <w:r w:rsidRPr="00DD70AA">
        <w:rPr>
          <w:rFonts w:ascii="Times New Roman" w:hAnsi="Times New Roman" w:cs="Times New Roman"/>
          <w:szCs w:val="28"/>
        </w:rPr>
        <w:t>е. должностное лицо, ответственное за выполнение одной или нескольких операций</w:t>
      </w:r>
      <w:r w:rsidR="004B3C21" w:rsidRPr="00DD70AA">
        <w:rPr>
          <w:rFonts w:ascii="Times New Roman" w:hAnsi="Times New Roman" w:cs="Times New Roman"/>
          <w:szCs w:val="28"/>
        </w:rPr>
        <w:t>,</w:t>
      </w:r>
      <w:r w:rsidRPr="00DD70AA">
        <w:rPr>
          <w:rFonts w:ascii="Times New Roman" w:hAnsi="Times New Roman" w:cs="Times New Roman"/>
          <w:szCs w:val="28"/>
        </w:rPr>
        <w:t xml:space="preserve"> или функций. Информацию об этом необходимо получить из нормативного документа (</w:t>
      </w:r>
      <w:r w:rsidRPr="00DD70AA">
        <w:rPr>
          <w:rFonts w:ascii="Times New Roman" w:eastAsia="Calibri" w:hAnsi="Times New Roman" w:cs="Times New Roman"/>
          <w:color w:val="000000"/>
          <w:szCs w:val="28"/>
          <w:shd w:val="clear" w:color="auto" w:fill="FFFFFF"/>
        </w:rPr>
        <w:t xml:space="preserve">Постановление Правительства РФ от 24.12.2021 </w:t>
      </w:r>
      <w:r w:rsidR="001958C6">
        <w:rPr>
          <w:rFonts w:ascii="Times New Roman" w:eastAsia="Calibri" w:hAnsi="Times New Roman" w:cs="Times New Roman"/>
          <w:color w:val="000000"/>
          <w:szCs w:val="28"/>
          <w:shd w:val="clear" w:color="auto" w:fill="FFFFFF"/>
        </w:rPr>
        <w:t xml:space="preserve">№ </w:t>
      </w:r>
      <w:r w:rsidRPr="00DD70AA">
        <w:rPr>
          <w:rFonts w:ascii="Times New Roman" w:eastAsia="Calibri" w:hAnsi="Times New Roman" w:cs="Times New Roman"/>
          <w:color w:val="000000"/>
          <w:szCs w:val="28"/>
          <w:shd w:val="clear" w:color="auto" w:fill="FFFFFF"/>
        </w:rPr>
        <w:t>2464 «О порядке обучения по охране труда и проверки знания требований охраны труда»</w:t>
      </w:r>
      <w:r w:rsidRPr="00DD70AA">
        <w:rPr>
          <w:rFonts w:ascii="Times New Roman" w:hAnsi="Times New Roman" w:cs="Times New Roman"/>
          <w:szCs w:val="28"/>
        </w:rPr>
        <w:t>)</w:t>
      </w:r>
      <w:r w:rsidR="003D4448" w:rsidRPr="00DD70AA">
        <w:rPr>
          <w:rFonts w:ascii="Times New Roman" w:hAnsi="Times New Roman" w:cs="Times New Roman"/>
          <w:szCs w:val="28"/>
        </w:rPr>
        <w:t>.</w:t>
      </w:r>
    </w:p>
    <w:p w:rsidR="004C117F" w:rsidRPr="00DD70AA" w:rsidRDefault="004C117F" w:rsidP="000C2E3D">
      <w:pPr>
        <w:widowControl w:val="0"/>
        <w:spacing w:after="0" w:line="240" w:lineRule="auto"/>
        <w:ind w:firstLine="709"/>
        <w:rPr>
          <w:rFonts w:ascii="Times New Roman" w:hAnsi="Times New Roman" w:cs="Times New Roman"/>
        </w:rPr>
      </w:pPr>
      <w:r w:rsidRPr="00DD70AA">
        <w:rPr>
          <w:rFonts w:ascii="Times New Roman" w:hAnsi="Times New Roman" w:cs="Times New Roman"/>
          <w:vertAlign w:val="superscript"/>
        </w:rPr>
        <w:t>4</w:t>
      </w:r>
      <w:r w:rsidRPr="00DD70AA">
        <w:rPr>
          <w:rFonts w:ascii="Times New Roman" w:hAnsi="Times New Roman" w:cs="Times New Roman"/>
          <w:szCs w:val="28"/>
        </w:rPr>
        <w:t xml:space="preserve"> </w:t>
      </w:r>
      <w:r w:rsidRPr="00DD70AA">
        <w:rPr>
          <w:rFonts w:ascii="Times New Roman" w:hAnsi="Times New Roman" w:cs="Times New Roman"/>
        </w:rPr>
        <w:t>В данном столбце указывают документ или документы, без которых невозможно функционирование процесса.</w:t>
      </w:r>
    </w:p>
    <w:p w:rsidR="004C117F" w:rsidRPr="00DD70AA" w:rsidRDefault="004C117F" w:rsidP="000C2E3D">
      <w:pPr>
        <w:widowControl w:val="0"/>
        <w:spacing w:after="0" w:line="240" w:lineRule="auto"/>
        <w:ind w:firstLine="709"/>
        <w:rPr>
          <w:rFonts w:ascii="Times New Roman" w:hAnsi="Times New Roman" w:cs="Times New Roman"/>
        </w:rPr>
      </w:pPr>
      <w:r w:rsidRPr="00DD70AA">
        <w:rPr>
          <w:rFonts w:ascii="Times New Roman" w:hAnsi="Times New Roman" w:cs="Times New Roman"/>
          <w:vertAlign w:val="superscript"/>
        </w:rPr>
        <w:t>5</w:t>
      </w:r>
      <w:r w:rsidRPr="00DD70AA">
        <w:rPr>
          <w:rFonts w:ascii="Times New Roman" w:hAnsi="Times New Roman" w:cs="Times New Roman"/>
        </w:rPr>
        <w:t xml:space="preserve"> В столбец вносится информация о том документе или документах, которые оформляются после завершения процесса.</w:t>
      </w:r>
    </w:p>
    <w:p w:rsidR="004C117F" w:rsidRPr="00DD70AA" w:rsidRDefault="004C117F" w:rsidP="000C2E3D">
      <w:pPr>
        <w:widowControl w:val="0"/>
        <w:spacing w:after="0" w:line="360" w:lineRule="auto"/>
        <w:ind w:firstLine="709"/>
        <w:rPr>
          <w:rFonts w:ascii="Times New Roman" w:hAnsi="Times New Roman" w:cs="Times New Roman"/>
          <w:sz w:val="28"/>
          <w:szCs w:val="28"/>
        </w:rPr>
      </w:pPr>
    </w:p>
    <w:p w:rsidR="00C83DAD" w:rsidRDefault="00C83DAD">
      <w:pPr>
        <w:spacing w:after="160" w:line="259" w:lineRule="auto"/>
        <w:rPr>
          <w:rFonts w:ascii="Times New Roman" w:hAnsi="Times New Roman" w:cs="Times New Roman"/>
          <w:sz w:val="28"/>
          <w:szCs w:val="28"/>
        </w:rPr>
      </w:pPr>
      <w:r>
        <w:rPr>
          <w:rFonts w:ascii="Times New Roman" w:hAnsi="Times New Roman" w:cs="Times New Roman"/>
          <w:sz w:val="28"/>
          <w:szCs w:val="28"/>
        </w:rPr>
        <w:br w:type="page"/>
      </w:r>
    </w:p>
    <w:p w:rsidR="004B3C21" w:rsidRPr="00DD70AA" w:rsidRDefault="004C117F" w:rsidP="000C2E3D">
      <w:pPr>
        <w:widowControl w:val="0"/>
        <w:spacing w:line="240" w:lineRule="auto"/>
        <w:ind w:firstLine="709"/>
        <w:jc w:val="right"/>
        <w:rPr>
          <w:rFonts w:ascii="Times New Roman" w:hAnsi="Times New Roman" w:cs="Times New Roman"/>
          <w:sz w:val="28"/>
          <w:szCs w:val="28"/>
        </w:rPr>
      </w:pPr>
      <w:r w:rsidRPr="00DD70AA">
        <w:rPr>
          <w:rFonts w:ascii="Times New Roman" w:hAnsi="Times New Roman" w:cs="Times New Roman"/>
          <w:sz w:val="28"/>
          <w:szCs w:val="28"/>
        </w:rPr>
        <w:lastRenderedPageBreak/>
        <w:t>Таблица 3.10</w:t>
      </w:r>
    </w:p>
    <w:p w:rsidR="00BB1DF8" w:rsidRPr="000C2E3D" w:rsidRDefault="004C117F" w:rsidP="000C2E3D">
      <w:pPr>
        <w:widowControl w:val="0"/>
        <w:spacing w:before="240" w:line="240" w:lineRule="auto"/>
        <w:ind w:firstLine="709"/>
        <w:jc w:val="center"/>
        <w:rPr>
          <w:rFonts w:ascii="Times New Roman" w:hAnsi="Times New Roman" w:cs="Times New Roman"/>
          <w:b/>
          <w:sz w:val="28"/>
          <w:szCs w:val="28"/>
        </w:rPr>
      </w:pPr>
      <w:r w:rsidRPr="00C83DAD">
        <w:rPr>
          <w:rFonts w:ascii="Times New Roman" w:hAnsi="Times New Roman" w:cs="Times New Roman"/>
          <w:sz w:val="28"/>
          <w:szCs w:val="28"/>
        </w:rPr>
        <w:t>Действия при проведении обучения по использованию (применению) средств индивидуальной защиты</w:t>
      </w:r>
    </w:p>
    <w:tbl>
      <w:tblPr>
        <w:tblW w:w="934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62"/>
        <w:gridCol w:w="1560"/>
        <w:gridCol w:w="1701"/>
        <w:gridCol w:w="1417"/>
        <w:gridCol w:w="1276"/>
        <w:gridCol w:w="1276"/>
        <w:gridCol w:w="1552"/>
      </w:tblGrid>
      <w:tr w:rsidR="004C117F" w:rsidRPr="00DD70AA" w:rsidTr="000C2E3D">
        <w:tc>
          <w:tcPr>
            <w:tcW w:w="562" w:type="dxa"/>
          </w:tcPr>
          <w:p w:rsidR="004C117F" w:rsidRPr="00DD70AA" w:rsidRDefault="001958C6">
            <w:pPr>
              <w:widowControl w:val="0"/>
              <w:spacing w:after="0" w:line="240" w:lineRule="auto"/>
              <w:rPr>
                <w:rFonts w:ascii="Times New Roman" w:hAnsi="Times New Roman" w:cs="Times New Roman"/>
                <w:sz w:val="24"/>
              </w:rPr>
            </w:pPr>
            <w:r>
              <w:rPr>
                <w:rFonts w:ascii="Times New Roman" w:hAnsi="Times New Roman" w:cs="Times New Roman"/>
                <w:sz w:val="24"/>
              </w:rPr>
              <w:t xml:space="preserve">№ </w:t>
            </w:r>
            <w:r w:rsidR="004C117F" w:rsidRPr="00DD70AA">
              <w:rPr>
                <w:rFonts w:ascii="Times New Roman" w:hAnsi="Times New Roman" w:cs="Times New Roman"/>
                <w:sz w:val="24"/>
              </w:rPr>
              <w:t>п/п</w:t>
            </w:r>
          </w:p>
        </w:tc>
        <w:tc>
          <w:tcPr>
            <w:tcW w:w="1560" w:type="dxa"/>
          </w:tcPr>
          <w:p w:rsidR="004C117F" w:rsidRPr="00DD70AA" w:rsidRDefault="004C117F">
            <w:pPr>
              <w:widowControl w:val="0"/>
              <w:spacing w:after="0" w:line="240" w:lineRule="auto"/>
              <w:rPr>
                <w:rFonts w:ascii="Times New Roman" w:hAnsi="Times New Roman" w:cs="Times New Roman"/>
                <w:sz w:val="24"/>
                <w:vertAlign w:val="superscript"/>
              </w:rPr>
            </w:pPr>
            <w:r w:rsidRPr="00DD70AA">
              <w:rPr>
                <w:rFonts w:ascii="Times New Roman" w:hAnsi="Times New Roman" w:cs="Times New Roman"/>
                <w:sz w:val="24"/>
              </w:rPr>
              <w:t>Действие (процесс)</w:t>
            </w:r>
            <w:r w:rsidRPr="00DD70AA">
              <w:rPr>
                <w:rFonts w:ascii="Times New Roman" w:hAnsi="Times New Roman" w:cs="Times New Roman"/>
                <w:sz w:val="24"/>
                <w:vertAlign w:val="superscript"/>
              </w:rPr>
              <w:t>1</w:t>
            </w:r>
          </w:p>
        </w:tc>
        <w:tc>
          <w:tcPr>
            <w:tcW w:w="1701" w:type="dxa"/>
          </w:tcPr>
          <w:p w:rsidR="004C117F" w:rsidRPr="00DD70AA" w:rsidRDefault="004C117F">
            <w:pPr>
              <w:widowControl w:val="0"/>
              <w:spacing w:after="0" w:line="240" w:lineRule="auto"/>
              <w:rPr>
                <w:rFonts w:ascii="Times New Roman" w:hAnsi="Times New Roman" w:cs="Times New Roman"/>
                <w:sz w:val="24"/>
                <w:vertAlign w:val="superscript"/>
              </w:rPr>
            </w:pPr>
            <w:r w:rsidRPr="00DD70AA">
              <w:rPr>
                <w:rFonts w:ascii="Times New Roman" w:hAnsi="Times New Roman" w:cs="Times New Roman"/>
                <w:sz w:val="24"/>
              </w:rPr>
              <w:t>Ответствен</w:t>
            </w:r>
            <w:r w:rsidR="00412B37" w:rsidRPr="00DD70AA">
              <w:rPr>
                <w:rFonts w:ascii="Times New Roman" w:hAnsi="Times New Roman" w:cs="Times New Roman"/>
                <w:sz w:val="24"/>
              </w:rPr>
              <w:t>-</w:t>
            </w:r>
            <w:r w:rsidRPr="00DD70AA">
              <w:rPr>
                <w:rFonts w:ascii="Times New Roman" w:hAnsi="Times New Roman" w:cs="Times New Roman"/>
                <w:sz w:val="24"/>
              </w:rPr>
              <w:t>ный за про</w:t>
            </w:r>
            <w:r w:rsidR="00412B37" w:rsidRPr="00DD70AA">
              <w:rPr>
                <w:rFonts w:ascii="Times New Roman" w:hAnsi="Times New Roman" w:cs="Times New Roman"/>
                <w:sz w:val="24"/>
              </w:rPr>
              <w:t>-</w:t>
            </w:r>
            <w:r w:rsidRPr="00DD70AA">
              <w:rPr>
                <w:rFonts w:ascii="Times New Roman" w:hAnsi="Times New Roman" w:cs="Times New Roman"/>
                <w:sz w:val="24"/>
              </w:rPr>
              <w:t>цесс</w:t>
            </w:r>
            <w:r w:rsidRPr="00DD70AA">
              <w:rPr>
                <w:rFonts w:ascii="Times New Roman" w:hAnsi="Times New Roman" w:cs="Times New Roman"/>
                <w:sz w:val="24"/>
                <w:vertAlign w:val="superscript"/>
              </w:rPr>
              <w:t>2</w:t>
            </w:r>
          </w:p>
        </w:tc>
        <w:tc>
          <w:tcPr>
            <w:tcW w:w="1417" w:type="dxa"/>
          </w:tcPr>
          <w:p w:rsidR="004C117F" w:rsidRPr="00DD70AA" w:rsidRDefault="004C117F">
            <w:pPr>
              <w:widowControl w:val="0"/>
              <w:spacing w:after="0" w:line="240" w:lineRule="auto"/>
              <w:rPr>
                <w:rFonts w:ascii="Times New Roman" w:hAnsi="Times New Roman" w:cs="Times New Roman"/>
                <w:sz w:val="24"/>
                <w:vertAlign w:val="superscript"/>
              </w:rPr>
            </w:pPr>
            <w:r w:rsidRPr="00DD70AA">
              <w:rPr>
                <w:rFonts w:ascii="Times New Roman" w:hAnsi="Times New Roman" w:cs="Times New Roman"/>
                <w:sz w:val="24"/>
              </w:rPr>
              <w:t>Исполни</w:t>
            </w:r>
            <w:r w:rsidR="00412B37" w:rsidRPr="00DD70AA">
              <w:rPr>
                <w:rFonts w:ascii="Times New Roman" w:hAnsi="Times New Roman" w:cs="Times New Roman"/>
                <w:sz w:val="24"/>
              </w:rPr>
              <w:t>-</w:t>
            </w:r>
            <w:r w:rsidRPr="00DD70AA">
              <w:rPr>
                <w:rFonts w:ascii="Times New Roman" w:hAnsi="Times New Roman" w:cs="Times New Roman"/>
                <w:sz w:val="24"/>
              </w:rPr>
              <w:t>тель процесса</w:t>
            </w:r>
            <w:r w:rsidRPr="00DD70AA">
              <w:rPr>
                <w:rFonts w:ascii="Times New Roman" w:hAnsi="Times New Roman" w:cs="Times New Roman"/>
                <w:sz w:val="24"/>
                <w:vertAlign w:val="superscript"/>
              </w:rPr>
              <w:t>3</w:t>
            </w:r>
          </w:p>
        </w:tc>
        <w:tc>
          <w:tcPr>
            <w:tcW w:w="1276" w:type="dxa"/>
          </w:tcPr>
          <w:p w:rsidR="004C117F" w:rsidRPr="00DD70AA" w:rsidRDefault="004C117F">
            <w:pPr>
              <w:widowControl w:val="0"/>
              <w:spacing w:after="0" w:line="240" w:lineRule="auto"/>
              <w:rPr>
                <w:rFonts w:ascii="Times New Roman" w:hAnsi="Times New Roman" w:cs="Times New Roman"/>
                <w:sz w:val="24"/>
                <w:vertAlign w:val="superscript"/>
              </w:rPr>
            </w:pPr>
            <w:r w:rsidRPr="00DD70AA">
              <w:rPr>
                <w:rFonts w:ascii="Times New Roman" w:hAnsi="Times New Roman" w:cs="Times New Roman"/>
                <w:sz w:val="24"/>
              </w:rPr>
              <w:t>Докумен</w:t>
            </w:r>
            <w:r w:rsidR="00412B37" w:rsidRPr="00DD70AA">
              <w:rPr>
                <w:rFonts w:ascii="Times New Roman" w:hAnsi="Times New Roman" w:cs="Times New Roman"/>
                <w:sz w:val="24"/>
              </w:rPr>
              <w:t>-</w:t>
            </w:r>
            <w:r w:rsidRPr="00DD70AA">
              <w:rPr>
                <w:rFonts w:ascii="Times New Roman" w:hAnsi="Times New Roman" w:cs="Times New Roman"/>
                <w:sz w:val="24"/>
              </w:rPr>
              <w:t>ты на вхо</w:t>
            </w:r>
            <w:r w:rsidR="00412B37" w:rsidRPr="00DD70AA">
              <w:rPr>
                <w:rFonts w:ascii="Times New Roman" w:hAnsi="Times New Roman" w:cs="Times New Roman"/>
                <w:sz w:val="24"/>
              </w:rPr>
              <w:t>-</w:t>
            </w:r>
            <w:r w:rsidRPr="00DD70AA">
              <w:rPr>
                <w:rFonts w:ascii="Times New Roman" w:hAnsi="Times New Roman" w:cs="Times New Roman"/>
                <w:sz w:val="24"/>
              </w:rPr>
              <w:t>де</w:t>
            </w:r>
            <w:r w:rsidRPr="00DD70AA">
              <w:rPr>
                <w:rFonts w:ascii="Times New Roman" w:hAnsi="Times New Roman" w:cs="Times New Roman"/>
                <w:sz w:val="24"/>
                <w:vertAlign w:val="superscript"/>
              </w:rPr>
              <w:t>4</w:t>
            </w:r>
          </w:p>
        </w:tc>
        <w:tc>
          <w:tcPr>
            <w:tcW w:w="1276" w:type="dxa"/>
          </w:tcPr>
          <w:p w:rsidR="004C117F" w:rsidRPr="00DD70AA" w:rsidRDefault="004C117F">
            <w:pPr>
              <w:widowControl w:val="0"/>
              <w:spacing w:after="0" w:line="240" w:lineRule="auto"/>
              <w:rPr>
                <w:rFonts w:ascii="Times New Roman" w:hAnsi="Times New Roman" w:cs="Times New Roman"/>
                <w:sz w:val="24"/>
                <w:vertAlign w:val="superscript"/>
              </w:rPr>
            </w:pPr>
            <w:r w:rsidRPr="00DD70AA">
              <w:rPr>
                <w:rFonts w:ascii="Times New Roman" w:hAnsi="Times New Roman" w:cs="Times New Roman"/>
                <w:sz w:val="24"/>
              </w:rPr>
              <w:t>Докумен</w:t>
            </w:r>
            <w:r w:rsidR="00412B37" w:rsidRPr="00DD70AA">
              <w:rPr>
                <w:rFonts w:ascii="Times New Roman" w:hAnsi="Times New Roman" w:cs="Times New Roman"/>
                <w:sz w:val="24"/>
              </w:rPr>
              <w:t>-</w:t>
            </w:r>
            <w:r w:rsidRPr="00DD70AA">
              <w:rPr>
                <w:rFonts w:ascii="Times New Roman" w:hAnsi="Times New Roman" w:cs="Times New Roman"/>
                <w:sz w:val="24"/>
              </w:rPr>
              <w:t>ты на вы</w:t>
            </w:r>
            <w:r w:rsidR="00412B37" w:rsidRPr="00DD70AA">
              <w:rPr>
                <w:rFonts w:ascii="Times New Roman" w:hAnsi="Times New Roman" w:cs="Times New Roman"/>
                <w:sz w:val="24"/>
              </w:rPr>
              <w:t>-</w:t>
            </w:r>
            <w:r w:rsidRPr="00DD70AA">
              <w:rPr>
                <w:rFonts w:ascii="Times New Roman" w:hAnsi="Times New Roman" w:cs="Times New Roman"/>
                <w:sz w:val="24"/>
              </w:rPr>
              <w:t>ходе</w:t>
            </w:r>
            <w:r w:rsidRPr="00DD70AA">
              <w:rPr>
                <w:rFonts w:ascii="Times New Roman" w:hAnsi="Times New Roman" w:cs="Times New Roman"/>
                <w:sz w:val="24"/>
                <w:vertAlign w:val="superscript"/>
              </w:rPr>
              <w:t>5</w:t>
            </w:r>
          </w:p>
        </w:tc>
        <w:tc>
          <w:tcPr>
            <w:tcW w:w="1552" w:type="dxa"/>
          </w:tcPr>
          <w:p w:rsidR="004C117F" w:rsidRPr="00DD70AA" w:rsidRDefault="004C117F">
            <w:pPr>
              <w:widowControl w:val="0"/>
              <w:spacing w:after="0" w:line="240" w:lineRule="auto"/>
              <w:rPr>
                <w:rFonts w:ascii="Times New Roman" w:hAnsi="Times New Roman" w:cs="Times New Roman"/>
                <w:sz w:val="24"/>
              </w:rPr>
            </w:pPr>
            <w:r w:rsidRPr="00DD70AA">
              <w:rPr>
                <w:rFonts w:ascii="Times New Roman" w:hAnsi="Times New Roman" w:cs="Times New Roman"/>
                <w:sz w:val="24"/>
              </w:rPr>
              <w:t xml:space="preserve">Примечание </w:t>
            </w:r>
          </w:p>
        </w:tc>
      </w:tr>
      <w:tr w:rsidR="004C117F" w:rsidRPr="00DD70AA" w:rsidTr="000C2E3D">
        <w:tc>
          <w:tcPr>
            <w:tcW w:w="562" w:type="dxa"/>
          </w:tcPr>
          <w:p w:rsidR="004C117F" w:rsidRPr="000C2E3D" w:rsidRDefault="004C117F" w:rsidP="000C2E3D">
            <w:pPr>
              <w:widowControl w:val="0"/>
              <w:spacing w:after="0" w:line="240" w:lineRule="auto"/>
              <w:jc w:val="center"/>
              <w:rPr>
                <w:rFonts w:ascii="Times New Roman" w:hAnsi="Times New Roman" w:cs="Times New Roman"/>
                <w:sz w:val="24"/>
              </w:rPr>
            </w:pPr>
            <w:r w:rsidRPr="00DD70AA">
              <w:rPr>
                <w:rFonts w:ascii="Times New Roman" w:hAnsi="Times New Roman" w:cs="Times New Roman"/>
                <w:sz w:val="24"/>
              </w:rPr>
              <w:t>1</w:t>
            </w:r>
          </w:p>
        </w:tc>
        <w:tc>
          <w:tcPr>
            <w:tcW w:w="1560" w:type="dxa"/>
          </w:tcPr>
          <w:p w:rsidR="005C1635" w:rsidRPr="00DD70AA" w:rsidRDefault="004C117F">
            <w:pPr>
              <w:widowControl w:val="0"/>
              <w:autoSpaceDE w:val="0"/>
              <w:autoSpaceDN w:val="0"/>
              <w:adjustRightInd w:val="0"/>
              <w:spacing w:after="0" w:line="240" w:lineRule="auto"/>
              <w:rPr>
                <w:rFonts w:ascii="Times New Roman" w:hAnsi="Times New Roman" w:cs="Times New Roman"/>
                <w:sz w:val="24"/>
              </w:rPr>
            </w:pPr>
            <w:r w:rsidRPr="00DD70AA">
              <w:rPr>
                <w:rFonts w:ascii="Times New Roman" w:hAnsi="Times New Roman" w:cs="Times New Roman"/>
                <w:sz w:val="24"/>
              </w:rPr>
              <w:t xml:space="preserve">Составление Перечня профессий </w:t>
            </w:r>
          </w:p>
          <w:p w:rsidR="005C1635" w:rsidRPr="00DD70AA" w:rsidRDefault="004C117F">
            <w:pPr>
              <w:widowControl w:val="0"/>
              <w:autoSpaceDE w:val="0"/>
              <w:autoSpaceDN w:val="0"/>
              <w:adjustRightInd w:val="0"/>
              <w:spacing w:after="0" w:line="240" w:lineRule="auto"/>
              <w:rPr>
                <w:rFonts w:ascii="Times New Roman" w:hAnsi="Times New Roman" w:cs="Times New Roman"/>
                <w:sz w:val="24"/>
              </w:rPr>
            </w:pPr>
            <w:r w:rsidRPr="00DD70AA">
              <w:rPr>
                <w:rFonts w:ascii="Times New Roman" w:hAnsi="Times New Roman" w:cs="Times New Roman"/>
                <w:sz w:val="24"/>
              </w:rPr>
              <w:t>и должно</w:t>
            </w:r>
            <w:r w:rsidR="005C1635" w:rsidRPr="00DD70AA">
              <w:rPr>
                <w:rFonts w:ascii="Times New Roman" w:hAnsi="Times New Roman" w:cs="Times New Roman"/>
                <w:sz w:val="24"/>
              </w:rPr>
              <w:t>-</w:t>
            </w:r>
            <w:r w:rsidRPr="00DD70AA">
              <w:rPr>
                <w:rFonts w:ascii="Times New Roman" w:hAnsi="Times New Roman" w:cs="Times New Roman"/>
                <w:sz w:val="24"/>
              </w:rPr>
              <w:t>стей работ</w:t>
            </w:r>
            <w:r w:rsidR="005C1635" w:rsidRPr="00DD70AA">
              <w:rPr>
                <w:rFonts w:ascii="Times New Roman" w:hAnsi="Times New Roman" w:cs="Times New Roman"/>
                <w:sz w:val="24"/>
              </w:rPr>
              <w:t>-</w:t>
            </w:r>
            <w:r w:rsidRPr="00DD70AA">
              <w:rPr>
                <w:rFonts w:ascii="Times New Roman" w:hAnsi="Times New Roman" w:cs="Times New Roman"/>
                <w:sz w:val="24"/>
              </w:rPr>
              <w:t xml:space="preserve">ников, которым необходимо пройти обучение </w:t>
            </w:r>
          </w:p>
          <w:p w:rsidR="004C117F" w:rsidRPr="00DD70AA" w:rsidRDefault="004C117F">
            <w:pPr>
              <w:widowControl w:val="0"/>
              <w:autoSpaceDE w:val="0"/>
              <w:autoSpaceDN w:val="0"/>
              <w:adjustRightInd w:val="0"/>
              <w:spacing w:after="0" w:line="240" w:lineRule="auto"/>
              <w:rPr>
                <w:rFonts w:ascii="Times New Roman" w:eastAsia="Calibri" w:hAnsi="Times New Roman" w:cs="Times New Roman"/>
                <w:sz w:val="24"/>
              </w:rPr>
            </w:pPr>
            <w:r w:rsidRPr="00DD70AA">
              <w:rPr>
                <w:rFonts w:ascii="Times New Roman" w:eastAsia="Calibri" w:hAnsi="Times New Roman" w:cs="Times New Roman"/>
                <w:sz w:val="24"/>
              </w:rPr>
              <w:t>по исполь</w:t>
            </w:r>
            <w:r w:rsidR="005C1635" w:rsidRPr="00DD70AA">
              <w:rPr>
                <w:rFonts w:ascii="Times New Roman" w:eastAsia="Calibri" w:hAnsi="Times New Roman" w:cs="Times New Roman"/>
                <w:sz w:val="24"/>
              </w:rPr>
              <w:t>-</w:t>
            </w:r>
            <w:r w:rsidRPr="00DD70AA">
              <w:rPr>
                <w:rFonts w:ascii="Times New Roman" w:eastAsia="Calibri" w:hAnsi="Times New Roman" w:cs="Times New Roman"/>
                <w:sz w:val="24"/>
              </w:rPr>
              <w:t>зованию (применению) средств индивиду</w:t>
            </w:r>
            <w:r w:rsidR="005C1635" w:rsidRPr="00DD70AA">
              <w:rPr>
                <w:rFonts w:ascii="Times New Roman" w:eastAsia="Calibri" w:hAnsi="Times New Roman" w:cs="Times New Roman"/>
                <w:sz w:val="24"/>
              </w:rPr>
              <w:t>-</w:t>
            </w:r>
            <w:r w:rsidRPr="00DD70AA">
              <w:rPr>
                <w:rFonts w:ascii="Times New Roman" w:eastAsia="Calibri" w:hAnsi="Times New Roman" w:cs="Times New Roman"/>
                <w:sz w:val="24"/>
              </w:rPr>
              <w:t>альной защиты</w:t>
            </w:r>
          </w:p>
        </w:tc>
        <w:tc>
          <w:tcPr>
            <w:tcW w:w="1701" w:type="dxa"/>
          </w:tcPr>
          <w:p w:rsidR="004C117F" w:rsidRPr="000C2E3D" w:rsidRDefault="004C117F">
            <w:pPr>
              <w:widowControl w:val="0"/>
              <w:spacing w:after="0" w:line="240" w:lineRule="auto"/>
              <w:rPr>
                <w:rFonts w:ascii="Times New Roman" w:hAnsi="Times New Roman" w:cs="Times New Roman"/>
                <w:sz w:val="24"/>
              </w:rPr>
            </w:pPr>
          </w:p>
        </w:tc>
        <w:tc>
          <w:tcPr>
            <w:tcW w:w="1417" w:type="dxa"/>
          </w:tcPr>
          <w:p w:rsidR="004C117F" w:rsidRPr="000C2E3D" w:rsidRDefault="004C117F">
            <w:pPr>
              <w:widowControl w:val="0"/>
              <w:spacing w:after="0" w:line="240" w:lineRule="auto"/>
              <w:rPr>
                <w:rFonts w:ascii="Times New Roman" w:hAnsi="Times New Roman" w:cs="Times New Roman"/>
                <w:sz w:val="24"/>
              </w:rPr>
            </w:pPr>
          </w:p>
        </w:tc>
        <w:tc>
          <w:tcPr>
            <w:tcW w:w="1276" w:type="dxa"/>
          </w:tcPr>
          <w:p w:rsidR="004C117F" w:rsidRPr="000C2E3D" w:rsidRDefault="004C117F">
            <w:pPr>
              <w:widowControl w:val="0"/>
              <w:spacing w:after="0" w:line="240" w:lineRule="auto"/>
              <w:rPr>
                <w:rFonts w:ascii="Times New Roman" w:hAnsi="Times New Roman" w:cs="Times New Roman"/>
                <w:sz w:val="24"/>
              </w:rPr>
            </w:pPr>
          </w:p>
        </w:tc>
        <w:tc>
          <w:tcPr>
            <w:tcW w:w="1276" w:type="dxa"/>
          </w:tcPr>
          <w:p w:rsidR="004C117F" w:rsidRPr="000C2E3D" w:rsidRDefault="004C117F">
            <w:pPr>
              <w:widowControl w:val="0"/>
              <w:spacing w:after="0" w:line="240" w:lineRule="auto"/>
              <w:rPr>
                <w:rFonts w:ascii="Times New Roman" w:hAnsi="Times New Roman" w:cs="Times New Roman"/>
                <w:sz w:val="24"/>
              </w:rPr>
            </w:pPr>
          </w:p>
        </w:tc>
        <w:tc>
          <w:tcPr>
            <w:tcW w:w="1552" w:type="dxa"/>
          </w:tcPr>
          <w:p w:rsidR="004C117F" w:rsidRPr="000C2E3D" w:rsidRDefault="004C117F">
            <w:pPr>
              <w:widowControl w:val="0"/>
              <w:spacing w:after="0" w:line="240" w:lineRule="auto"/>
              <w:rPr>
                <w:rFonts w:ascii="Times New Roman" w:hAnsi="Times New Roman" w:cs="Times New Roman"/>
                <w:sz w:val="24"/>
              </w:rPr>
            </w:pPr>
          </w:p>
        </w:tc>
      </w:tr>
      <w:tr w:rsidR="004C117F" w:rsidRPr="00DD70AA" w:rsidTr="000C2E3D">
        <w:tc>
          <w:tcPr>
            <w:tcW w:w="562" w:type="dxa"/>
          </w:tcPr>
          <w:p w:rsidR="004C117F" w:rsidRPr="000C2E3D" w:rsidRDefault="004C117F" w:rsidP="000C2E3D">
            <w:pPr>
              <w:widowControl w:val="0"/>
              <w:spacing w:after="0" w:line="240" w:lineRule="auto"/>
              <w:jc w:val="center"/>
              <w:rPr>
                <w:rFonts w:ascii="Times New Roman" w:hAnsi="Times New Roman" w:cs="Times New Roman"/>
                <w:sz w:val="24"/>
              </w:rPr>
            </w:pPr>
            <w:r w:rsidRPr="00DD70AA">
              <w:rPr>
                <w:rFonts w:ascii="Times New Roman" w:hAnsi="Times New Roman" w:cs="Times New Roman"/>
                <w:sz w:val="24"/>
              </w:rPr>
              <w:t>2</w:t>
            </w:r>
          </w:p>
        </w:tc>
        <w:tc>
          <w:tcPr>
            <w:tcW w:w="1560" w:type="dxa"/>
          </w:tcPr>
          <w:p w:rsidR="005C1635" w:rsidRPr="00DD70AA" w:rsidRDefault="004C117F">
            <w:pPr>
              <w:widowControl w:val="0"/>
              <w:autoSpaceDE w:val="0"/>
              <w:autoSpaceDN w:val="0"/>
              <w:adjustRightInd w:val="0"/>
              <w:spacing w:after="0" w:line="240" w:lineRule="auto"/>
              <w:rPr>
                <w:rFonts w:ascii="Times New Roman" w:eastAsia="Calibri" w:hAnsi="Times New Roman" w:cs="Times New Roman"/>
                <w:sz w:val="24"/>
              </w:rPr>
            </w:pPr>
            <w:r w:rsidRPr="00DD70AA">
              <w:rPr>
                <w:rFonts w:ascii="Times New Roman" w:eastAsia="Calibri" w:hAnsi="Times New Roman" w:cs="Times New Roman"/>
                <w:sz w:val="24"/>
              </w:rPr>
              <w:t>Утвержде</w:t>
            </w:r>
            <w:r w:rsidR="005C1635" w:rsidRPr="00DD70AA">
              <w:rPr>
                <w:rFonts w:ascii="Times New Roman" w:eastAsia="Calibri" w:hAnsi="Times New Roman" w:cs="Times New Roman"/>
                <w:sz w:val="24"/>
              </w:rPr>
              <w:t>-</w:t>
            </w:r>
            <w:r w:rsidRPr="00DD70AA">
              <w:rPr>
                <w:rFonts w:ascii="Times New Roman" w:eastAsia="Calibri" w:hAnsi="Times New Roman" w:cs="Times New Roman"/>
                <w:sz w:val="24"/>
              </w:rPr>
              <w:t>ние перечня средств индивиду</w:t>
            </w:r>
            <w:r w:rsidR="005C1635" w:rsidRPr="00DD70AA">
              <w:rPr>
                <w:rFonts w:ascii="Times New Roman" w:eastAsia="Calibri" w:hAnsi="Times New Roman" w:cs="Times New Roman"/>
                <w:sz w:val="24"/>
              </w:rPr>
              <w:t>-</w:t>
            </w:r>
            <w:r w:rsidRPr="00DD70AA">
              <w:rPr>
                <w:rFonts w:ascii="Times New Roman" w:eastAsia="Calibri" w:hAnsi="Times New Roman" w:cs="Times New Roman"/>
                <w:sz w:val="24"/>
              </w:rPr>
              <w:t xml:space="preserve">альной защиты, применение которых требует </w:t>
            </w:r>
          </w:p>
          <w:p w:rsidR="004C117F" w:rsidRPr="000C2E3D" w:rsidRDefault="004C117F">
            <w:pPr>
              <w:widowControl w:val="0"/>
              <w:autoSpaceDE w:val="0"/>
              <w:autoSpaceDN w:val="0"/>
              <w:adjustRightInd w:val="0"/>
              <w:spacing w:after="0" w:line="240" w:lineRule="auto"/>
              <w:rPr>
                <w:rFonts w:ascii="Times New Roman" w:hAnsi="Times New Roman" w:cs="Times New Roman"/>
                <w:sz w:val="24"/>
              </w:rPr>
            </w:pPr>
            <w:r w:rsidRPr="00DD70AA">
              <w:rPr>
                <w:rFonts w:ascii="Times New Roman" w:eastAsia="Calibri" w:hAnsi="Times New Roman" w:cs="Times New Roman"/>
                <w:sz w:val="24"/>
              </w:rPr>
              <w:t>от работ</w:t>
            </w:r>
            <w:r w:rsidR="005C1635" w:rsidRPr="00DD70AA">
              <w:rPr>
                <w:rFonts w:ascii="Times New Roman" w:eastAsia="Calibri" w:hAnsi="Times New Roman" w:cs="Times New Roman"/>
                <w:sz w:val="24"/>
              </w:rPr>
              <w:t>-</w:t>
            </w:r>
            <w:r w:rsidRPr="00DD70AA">
              <w:rPr>
                <w:rFonts w:ascii="Times New Roman" w:eastAsia="Calibri" w:hAnsi="Times New Roman" w:cs="Times New Roman"/>
                <w:sz w:val="24"/>
              </w:rPr>
              <w:t>ников практи</w:t>
            </w:r>
            <w:r w:rsidR="005C1635" w:rsidRPr="00DD70AA">
              <w:rPr>
                <w:rFonts w:ascii="Times New Roman" w:eastAsia="Calibri" w:hAnsi="Times New Roman" w:cs="Times New Roman"/>
                <w:sz w:val="24"/>
              </w:rPr>
              <w:t>-</w:t>
            </w:r>
            <w:r w:rsidRPr="00DD70AA">
              <w:rPr>
                <w:rFonts w:ascii="Times New Roman" w:eastAsia="Calibri" w:hAnsi="Times New Roman" w:cs="Times New Roman"/>
                <w:sz w:val="24"/>
              </w:rPr>
              <w:t>ческих навыков</w:t>
            </w:r>
          </w:p>
        </w:tc>
        <w:tc>
          <w:tcPr>
            <w:tcW w:w="1701" w:type="dxa"/>
          </w:tcPr>
          <w:p w:rsidR="004C117F" w:rsidRPr="000C2E3D" w:rsidRDefault="004C117F">
            <w:pPr>
              <w:widowControl w:val="0"/>
              <w:spacing w:after="0" w:line="240" w:lineRule="auto"/>
              <w:rPr>
                <w:rFonts w:ascii="Times New Roman" w:hAnsi="Times New Roman" w:cs="Times New Roman"/>
                <w:sz w:val="24"/>
              </w:rPr>
            </w:pPr>
          </w:p>
        </w:tc>
        <w:tc>
          <w:tcPr>
            <w:tcW w:w="1417" w:type="dxa"/>
          </w:tcPr>
          <w:p w:rsidR="004C117F" w:rsidRPr="000C2E3D" w:rsidRDefault="004C117F">
            <w:pPr>
              <w:widowControl w:val="0"/>
              <w:spacing w:after="0" w:line="240" w:lineRule="auto"/>
              <w:rPr>
                <w:rFonts w:ascii="Times New Roman" w:hAnsi="Times New Roman" w:cs="Times New Roman"/>
                <w:sz w:val="24"/>
              </w:rPr>
            </w:pPr>
          </w:p>
        </w:tc>
        <w:tc>
          <w:tcPr>
            <w:tcW w:w="1276" w:type="dxa"/>
          </w:tcPr>
          <w:p w:rsidR="004C117F" w:rsidRPr="000C2E3D" w:rsidRDefault="004C117F">
            <w:pPr>
              <w:widowControl w:val="0"/>
              <w:spacing w:after="0" w:line="240" w:lineRule="auto"/>
              <w:rPr>
                <w:rFonts w:ascii="Times New Roman" w:hAnsi="Times New Roman" w:cs="Times New Roman"/>
                <w:sz w:val="24"/>
              </w:rPr>
            </w:pPr>
          </w:p>
        </w:tc>
        <w:tc>
          <w:tcPr>
            <w:tcW w:w="1276" w:type="dxa"/>
          </w:tcPr>
          <w:p w:rsidR="004C117F" w:rsidRPr="000C2E3D" w:rsidRDefault="004C117F">
            <w:pPr>
              <w:widowControl w:val="0"/>
              <w:spacing w:after="0" w:line="240" w:lineRule="auto"/>
              <w:rPr>
                <w:rFonts w:ascii="Times New Roman" w:hAnsi="Times New Roman" w:cs="Times New Roman"/>
                <w:sz w:val="24"/>
              </w:rPr>
            </w:pPr>
          </w:p>
        </w:tc>
        <w:tc>
          <w:tcPr>
            <w:tcW w:w="1552" w:type="dxa"/>
          </w:tcPr>
          <w:p w:rsidR="004C117F" w:rsidRPr="000C2E3D" w:rsidRDefault="004C117F">
            <w:pPr>
              <w:widowControl w:val="0"/>
              <w:spacing w:after="0" w:line="240" w:lineRule="auto"/>
              <w:rPr>
                <w:rFonts w:ascii="Times New Roman" w:hAnsi="Times New Roman" w:cs="Times New Roman"/>
                <w:sz w:val="24"/>
              </w:rPr>
            </w:pPr>
          </w:p>
        </w:tc>
      </w:tr>
      <w:tr w:rsidR="004C117F" w:rsidRPr="00DD70AA" w:rsidTr="000C2E3D">
        <w:tc>
          <w:tcPr>
            <w:tcW w:w="562" w:type="dxa"/>
          </w:tcPr>
          <w:p w:rsidR="004C117F" w:rsidRPr="000C2E3D" w:rsidRDefault="004C117F" w:rsidP="000C2E3D">
            <w:pPr>
              <w:widowControl w:val="0"/>
              <w:spacing w:after="0" w:line="240" w:lineRule="auto"/>
              <w:jc w:val="center"/>
              <w:rPr>
                <w:rFonts w:ascii="Times New Roman" w:hAnsi="Times New Roman" w:cs="Times New Roman"/>
                <w:sz w:val="24"/>
              </w:rPr>
            </w:pPr>
            <w:r w:rsidRPr="00DD70AA">
              <w:rPr>
                <w:rFonts w:ascii="Times New Roman" w:hAnsi="Times New Roman" w:cs="Times New Roman"/>
                <w:sz w:val="24"/>
              </w:rPr>
              <w:t>3</w:t>
            </w:r>
          </w:p>
        </w:tc>
        <w:tc>
          <w:tcPr>
            <w:tcW w:w="1560" w:type="dxa"/>
          </w:tcPr>
          <w:p w:rsidR="005C1635" w:rsidRPr="00DD70AA" w:rsidRDefault="004C117F">
            <w:pPr>
              <w:widowControl w:val="0"/>
              <w:autoSpaceDE w:val="0"/>
              <w:autoSpaceDN w:val="0"/>
              <w:adjustRightInd w:val="0"/>
              <w:spacing w:after="0" w:line="240" w:lineRule="auto"/>
              <w:rPr>
                <w:rFonts w:ascii="Times New Roman" w:eastAsia="Calibri" w:hAnsi="Times New Roman" w:cs="Times New Roman"/>
                <w:sz w:val="24"/>
              </w:rPr>
            </w:pPr>
            <w:r w:rsidRPr="00DD70AA">
              <w:rPr>
                <w:rFonts w:ascii="Times New Roman" w:hAnsi="Times New Roman" w:cs="Times New Roman"/>
                <w:sz w:val="24"/>
              </w:rPr>
              <w:t xml:space="preserve">Составление </w:t>
            </w:r>
            <w:r w:rsidRPr="00DD70AA">
              <w:rPr>
                <w:rFonts w:ascii="Times New Roman" w:eastAsia="Calibri" w:hAnsi="Times New Roman" w:cs="Times New Roman"/>
                <w:sz w:val="24"/>
              </w:rPr>
              <w:t xml:space="preserve">программы обучения </w:t>
            </w:r>
          </w:p>
          <w:p w:rsidR="004C117F" w:rsidRPr="000C2E3D" w:rsidRDefault="004C117F">
            <w:pPr>
              <w:widowControl w:val="0"/>
              <w:autoSpaceDE w:val="0"/>
              <w:autoSpaceDN w:val="0"/>
              <w:adjustRightInd w:val="0"/>
              <w:spacing w:after="0" w:line="240" w:lineRule="auto"/>
              <w:rPr>
                <w:rFonts w:ascii="Times New Roman" w:hAnsi="Times New Roman" w:cs="Times New Roman"/>
                <w:sz w:val="24"/>
              </w:rPr>
            </w:pPr>
            <w:r w:rsidRPr="00DD70AA">
              <w:rPr>
                <w:rFonts w:ascii="Times New Roman" w:eastAsia="Calibri" w:hAnsi="Times New Roman" w:cs="Times New Roman"/>
                <w:sz w:val="24"/>
              </w:rPr>
              <w:t>по исполь</w:t>
            </w:r>
            <w:r w:rsidR="005C1635" w:rsidRPr="00DD70AA">
              <w:rPr>
                <w:rFonts w:ascii="Times New Roman" w:eastAsia="Calibri" w:hAnsi="Times New Roman" w:cs="Times New Roman"/>
                <w:sz w:val="24"/>
              </w:rPr>
              <w:t>-</w:t>
            </w:r>
            <w:r w:rsidRPr="00DD70AA">
              <w:rPr>
                <w:rFonts w:ascii="Times New Roman" w:eastAsia="Calibri" w:hAnsi="Times New Roman" w:cs="Times New Roman"/>
                <w:sz w:val="24"/>
              </w:rPr>
              <w:t>зованию (применению) средств индивиду</w:t>
            </w:r>
            <w:r w:rsidR="005C1635" w:rsidRPr="00DD70AA">
              <w:rPr>
                <w:rFonts w:ascii="Times New Roman" w:eastAsia="Calibri" w:hAnsi="Times New Roman" w:cs="Times New Roman"/>
                <w:sz w:val="24"/>
              </w:rPr>
              <w:t>-</w:t>
            </w:r>
            <w:r w:rsidRPr="00DD70AA">
              <w:rPr>
                <w:rFonts w:ascii="Times New Roman" w:eastAsia="Calibri" w:hAnsi="Times New Roman" w:cs="Times New Roman"/>
                <w:sz w:val="24"/>
              </w:rPr>
              <w:t>альной защиты</w:t>
            </w:r>
          </w:p>
        </w:tc>
        <w:tc>
          <w:tcPr>
            <w:tcW w:w="1701" w:type="dxa"/>
          </w:tcPr>
          <w:p w:rsidR="004C117F" w:rsidRPr="000C2E3D" w:rsidRDefault="004C117F">
            <w:pPr>
              <w:widowControl w:val="0"/>
              <w:spacing w:after="0" w:line="240" w:lineRule="auto"/>
              <w:rPr>
                <w:rFonts w:ascii="Times New Roman" w:hAnsi="Times New Roman" w:cs="Times New Roman"/>
                <w:sz w:val="24"/>
              </w:rPr>
            </w:pPr>
          </w:p>
        </w:tc>
        <w:tc>
          <w:tcPr>
            <w:tcW w:w="1417" w:type="dxa"/>
          </w:tcPr>
          <w:p w:rsidR="004C117F" w:rsidRPr="000C2E3D" w:rsidRDefault="004C117F">
            <w:pPr>
              <w:widowControl w:val="0"/>
              <w:spacing w:after="0" w:line="240" w:lineRule="auto"/>
              <w:rPr>
                <w:rFonts w:ascii="Times New Roman" w:hAnsi="Times New Roman" w:cs="Times New Roman"/>
                <w:sz w:val="24"/>
              </w:rPr>
            </w:pPr>
          </w:p>
        </w:tc>
        <w:tc>
          <w:tcPr>
            <w:tcW w:w="1276" w:type="dxa"/>
          </w:tcPr>
          <w:p w:rsidR="004C117F" w:rsidRPr="000C2E3D" w:rsidRDefault="004C117F">
            <w:pPr>
              <w:widowControl w:val="0"/>
              <w:spacing w:after="0" w:line="240" w:lineRule="auto"/>
              <w:rPr>
                <w:rFonts w:ascii="Times New Roman" w:hAnsi="Times New Roman" w:cs="Times New Roman"/>
                <w:sz w:val="24"/>
              </w:rPr>
            </w:pPr>
          </w:p>
        </w:tc>
        <w:tc>
          <w:tcPr>
            <w:tcW w:w="1276" w:type="dxa"/>
          </w:tcPr>
          <w:p w:rsidR="004C117F" w:rsidRPr="000C2E3D" w:rsidRDefault="004C117F">
            <w:pPr>
              <w:widowControl w:val="0"/>
              <w:spacing w:after="0" w:line="240" w:lineRule="auto"/>
              <w:rPr>
                <w:rFonts w:ascii="Times New Roman" w:hAnsi="Times New Roman" w:cs="Times New Roman"/>
                <w:sz w:val="24"/>
              </w:rPr>
            </w:pPr>
          </w:p>
        </w:tc>
        <w:tc>
          <w:tcPr>
            <w:tcW w:w="1552" w:type="dxa"/>
          </w:tcPr>
          <w:p w:rsidR="004C117F" w:rsidRPr="000C2E3D" w:rsidRDefault="004C117F">
            <w:pPr>
              <w:widowControl w:val="0"/>
              <w:spacing w:after="0" w:line="240" w:lineRule="auto"/>
              <w:rPr>
                <w:rFonts w:ascii="Times New Roman" w:hAnsi="Times New Roman" w:cs="Times New Roman"/>
                <w:sz w:val="24"/>
              </w:rPr>
            </w:pPr>
          </w:p>
        </w:tc>
      </w:tr>
      <w:tr w:rsidR="004C117F" w:rsidRPr="00DD70AA" w:rsidTr="000C2E3D">
        <w:tc>
          <w:tcPr>
            <w:tcW w:w="562" w:type="dxa"/>
          </w:tcPr>
          <w:p w:rsidR="004C117F" w:rsidRPr="000C2E3D" w:rsidRDefault="004C117F" w:rsidP="000C2E3D">
            <w:pPr>
              <w:widowControl w:val="0"/>
              <w:spacing w:after="0" w:line="240" w:lineRule="auto"/>
              <w:jc w:val="center"/>
              <w:rPr>
                <w:rFonts w:ascii="Times New Roman" w:hAnsi="Times New Roman" w:cs="Times New Roman"/>
                <w:sz w:val="24"/>
              </w:rPr>
            </w:pPr>
            <w:r w:rsidRPr="00DD70AA">
              <w:rPr>
                <w:rFonts w:ascii="Times New Roman" w:hAnsi="Times New Roman" w:cs="Times New Roman"/>
                <w:sz w:val="24"/>
              </w:rPr>
              <w:t>4</w:t>
            </w:r>
          </w:p>
        </w:tc>
        <w:tc>
          <w:tcPr>
            <w:tcW w:w="1560" w:type="dxa"/>
          </w:tcPr>
          <w:p w:rsidR="005C1635" w:rsidRPr="00DD70AA" w:rsidRDefault="004C117F">
            <w:pPr>
              <w:widowControl w:val="0"/>
              <w:autoSpaceDE w:val="0"/>
              <w:autoSpaceDN w:val="0"/>
              <w:adjustRightInd w:val="0"/>
              <w:spacing w:after="0" w:line="240" w:lineRule="auto"/>
              <w:rPr>
                <w:rFonts w:ascii="Times New Roman" w:hAnsi="Times New Roman" w:cs="Times New Roman"/>
                <w:sz w:val="24"/>
              </w:rPr>
            </w:pPr>
            <w:r w:rsidRPr="00DD70AA">
              <w:rPr>
                <w:rFonts w:ascii="Times New Roman" w:hAnsi="Times New Roman" w:cs="Times New Roman"/>
                <w:sz w:val="24"/>
              </w:rPr>
              <w:t xml:space="preserve">Проведение </w:t>
            </w:r>
            <w:r w:rsidRPr="00DD70AA">
              <w:rPr>
                <w:rFonts w:ascii="Times New Roman" w:hAnsi="Times New Roman" w:cs="Times New Roman"/>
                <w:sz w:val="24"/>
              </w:rPr>
              <w:lastRenderedPageBreak/>
              <w:t xml:space="preserve">обучения </w:t>
            </w:r>
          </w:p>
          <w:p w:rsidR="004C117F" w:rsidRPr="00DD70AA" w:rsidRDefault="004C117F">
            <w:pPr>
              <w:widowControl w:val="0"/>
              <w:autoSpaceDE w:val="0"/>
              <w:autoSpaceDN w:val="0"/>
              <w:adjustRightInd w:val="0"/>
              <w:spacing w:after="0" w:line="240" w:lineRule="auto"/>
              <w:rPr>
                <w:rFonts w:ascii="Times New Roman" w:hAnsi="Times New Roman" w:cs="Times New Roman"/>
                <w:sz w:val="24"/>
              </w:rPr>
            </w:pPr>
            <w:r w:rsidRPr="00DD70AA">
              <w:rPr>
                <w:rFonts w:ascii="Times New Roman" w:eastAsia="Calibri" w:hAnsi="Times New Roman" w:cs="Times New Roman"/>
                <w:sz w:val="24"/>
              </w:rPr>
              <w:t>по исполь</w:t>
            </w:r>
            <w:r w:rsidR="005C1635" w:rsidRPr="00DD70AA">
              <w:rPr>
                <w:rFonts w:ascii="Times New Roman" w:eastAsia="Calibri" w:hAnsi="Times New Roman" w:cs="Times New Roman"/>
                <w:sz w:val="24"/>
              </w:rPr>
              <w:t>-</w:t>
            </w:r>
            <w:r w:rsidRPr="00DD70AA">
              <w:rPr>
                <w:rFonts w:ascii="Times New Roman" w:eastAsia="Calibri" w:hAnsi="Times New Roman" w:cs="Times New Roman"/>
                <w:sz w:val="24"/>
              </w:rPr>
              <w:t>зованию (примене</w:t>
            </w:r>
            <w:r w:rsidR="005C1635" w:rsidRPr="00DD70AA">
              <w:rPr>
                <w:rFonts w:ascii="Times New Roman" w:eastAsia="Calibri" w:hAnsi="Times New Roman" w:cs="Times New Roman"/>
                <w:sz w:val="24"/>
              </w:rPr>
              <w:t>-</w:t>
            </w:r>
            <w:r w:rsidRPr="00DD70AA">
              <w:rPr>
                <w:rFonts w:ascii="Times New Roman" w:eastAsia="Calibri" w:hAnsi="Times New Roman" w:cs="Times New Roman"/>
                <w:sz w:val="24"/>
              </w:rPr>
              <w:t>нию) средств индивиду</w:t>
            </w:r>
            <w:r w:rsidR="005C1635" w:rsidRPr="00DD70AA">
              <w:rPr>
                <w:rFonts w:ascii="Times New Roman" w:eastAsia="Calibri" w:hAnsi="Times New Roman" w:cs="Times New Roman"/>
                <w:sz w:val="24"/>
              </w:rPr>
              <w:t>-</w:t>
            </w:r>
            <w:r w:rsidRPr="00DD70AA">
              <w:rPr>
                <w:rFonts w:ascii="Times New Roman" w:eastAsia="Calibri" w:hAnsi="Times New Roman" w:cs="Times New Roman"/>
                <w:sz w:val="24"/>
              </w:rPr>
              <w:t>альной защиты</w:t>
            </w:r>
          </w:p>
        </w:tc>
        <w:tc>
          <w:tcPr>
            <w:tcW w:w="1701" w:type="dxa"/>
          </w:tcPr>
          <w:p w:rsidR="004C117F" w:rsidRPr="000C2E3D" w:rsidRDefault="004C117F">
            <w:pPr>
              <w:widowControl w:val="0"/>
              <w:spacing w:after="0" w:line="240" w:lineRule="auto"/>
              <w:rPr>
                <w:rFonts w:ascii="Times New Roman" w:hAnsi="Times New Roman" w:cs="Times New Roman"/>
                <w:sz w:val="24"/>
              </w:rPr>
            </w:pPr>
          </w:p>
        </w:tc>
        <w:tc>
          <w:tcPr>
            <w:tcW w:w="1417" w:type="dxa"/>
          </w:tcPr>
          <w:p w:rsidR="004C117F" w:rsidRPr="000C2E3D" w:rsidRDefault="004C117F">
            <w:pPr>
              <w:widowControl w:val="0"/>
              <w:spacing w:after="0" w:line="240" w:lineRule="auto"/>
              <w:rPr>
                <w:rFonts w:ascii="Times New Roman" w:hAnsi="Times New Roman" w:cs="Times New Roman"/>
                <w:sz w:val="24"/>
              </w:rPr>
            </w:pPr>
          </w:p>
        </w:tc>
        <w:tc>
          <w:tcPr>
            <w:tcW w:w="1276" w:type="dxa"/>
          </w:tcPr>
          <w:p w:rsidR="004C117F" w:rsidRPr="000C2E3D" w:rsidRDefault="004C117F">
            <w:pPr>
              <w:widowControl w:val="0"/>
              <w:spacing w:after="0" w:line="240" w:lineRule="auto"/>
              <w:rPr>
                <w:rFonts w:ascii="Times New Roman" w:hAnsi="Times New Roman" w:cs="Times New Roman"/>
                <w:sz w:val="24"/>
              </w:rPr>
            </w:pPr>
          </w:p>
        </w:tc>
        <w:tc>
          <w:tcPr>
            <w:tcW w:w="1276" w:type="dxa"/>
          </w:tcPr>
          <w:p w:rsidR="004C117F" w:rsidRPr="000C2E3D" w:rsidRDefault="004C117F">
            <w:pPr>
              <w:widowControl w:val="0"/>
              <w:spacing w:after="0" w:line="240" w:lineRule="auto"/>
              <w:rPr>
                <w:rFonts w:ascii="Times New Roman" w:hAnsi="Times New Roman" w:cs="Times New Roman"/>
                <w:sz w:val="24"/>
              </w:rPr>
            </w:pPr>
          </w:p>
        </w:tc>
        <w:tc>
          <w:tcPr>
            <w:tcW w:w="1552" w:type="dxa"/>
          </w:tcPr>
          <w:p w:rsidR="004C117F" w:rsidRPr="000C2E3D" w:rsidRDefault="004C117F">
            <w:pPr>
              <w:widowControl w:val="0"/>
              <w:spacing w:after="0" w:line="240" w:lineRule="auto"/>
              <w:rPr>
                <w:rFonts w:ascii="Times New Roman" w:hAnsi="Times New Roman" w:cs="Times New Roman"/>
                <w:sz w:val="24"/>
              </w:rPr>
            </w:pPr>
          </w:p>
        </w:tc>
      </w:tr>
      <w:tr w:rsidR="004C117F" w:rsidRPr="00DD70AA" w:rsidTr="000C2E3D">
        <w:tc>
          <w:tcPr>
            <w:tcW w:w="562" w:type="dxa"/>
          </w:tcPr>
          <w:p w:rsidR="004C117F" w:rsidRPr="000C2E3D" w:rsidRDefault="004C117F" w:rsidP="000C2E3D">
            <w:pPr>
              <w:widowControl w:val="0"/>
              <w:spacing w:after="0" w:line="240" w:lineRule="auto"/>
              <w:jc w:val="center"/>
              <w:rPr>
                <w:rFonts w:ascii="Times New Roman" w:hAnsi="Times New Roman" w:cs="Times New Roman"/>
                <w:sz w:val="24"/>
              </w:rPr>
            </w:pPr>
            <w:r w:rsidRPr="00DD70AA">
              <w:rPr>
                <w:rFonts w:ascii="Times New Roman" w:hAnsi="Times New Roman" w:cs="Times New Roman"/>
                <w:sz w:val="24"/>
              </w:rPr>
              <w:lastRenderedPageBreak/>
              <w:t>5</w:t>
            </w:r>
          </w:p>
        </w:tc>
        <w:tc>
          <w:tcPr>
            <w:tcW w:w="1560" w:type="dxa"/>
          </w:tcPr>
          <w:p w:rsidR="005C1635" w:rsidRPr="00DD70AA" w:rsidRDefault="004C117F">
            <w:pPr>
              <w:widowControl w:val="0"/>
              <w:autoSpaceDE w:val="0"/>
              <w:autoSpaceDN w:val="0"/>
              <w:adjustRightInd w:val="0"/>
              <w:spacing w:after="0" w:line="240" w:lineRule="auto"/>
              <w:rPr>
                <w:rFonts w:ascii="Times New Roman" w:hAnsi="Times New Roman" w:cs="Times New Roman"/>
                <w:sz w:val="24"/>
              </w:rPr>
            </w:pPr>
            <w:r w:rsidRPr="00DD70AA">
              <w:rPr>
                <w:rFonts w:ascii="Times New Roman" w:hAnsi="Times New Roman" w:cs="Times New Roman"/>
                <w:sz w:val="24"/>
              </w:rPr>
              <w:t xml:space="preserve">Оформление результатов обучения </w:t>
            </w:r>
          </w:p>
          <w:p w:rsidR="004C117F" w:rsidRPr="00DD70AA" w:rsidRDefault="004C117F">
            <w:pPr>
              <w:widowControl w:val="0"/>
              <w:autoSpaceDE w:val="0"/>
              <w:autoSpaceDN w:val="0"/>
              <w:adjustRightInd w:val="0"/>
              <w:spacing w:after="0" w:line="240" w:lineRule="auto"/>
              <w:rPr>
                <w:rFonts w:ascii="Times New Roman" w:hAnsi="Times New Roman" w:cs="Times New Roman"/>
                <w:sz w:val="24"/>
              </w:rPr>
            </w:pPr>
            <w:r w:rsidRPr="00DD70AA">
              <w:rPr>
                <w:rFonts w:ascii="Times New Roman" w:eastAsia="Calibri" w:hAnsi="Times New Roman" w:cs="Times New Roman"/>
                <w:sz w:val="24"/>
              </w:rPr>
              <w:t>по исполь</w:t>
            </w:r>
            <w:r w:rsidR="005C1635" w:rsidRPr="00DD70AA">
              <w:rPr>
                <w:rFonts w:ascii="Times New Roman" w:eastAsia="Calibri" w:hAnsi="Times New Roman" w:cs="Times New Roman"/>
                <w:sz w:val="24"/>
              </w:rPr>
              <w:t>-</w:t>
            </w:r>
            <w:r w:rsidRPr="00DD70AA">
              <w:rPr>
                <w:rFonts w:ascii="Times New Roman" w:eastAsia="Calibri" w:hAnsi="Times New Roman" w:cs="Times New Roman"/>
                <w:sz w:val="24"/>
              </w:rPr>
              <w:t>зованию (применению) средств индивиду</w:t>
            </w:r>
            <w:r w:rsidR="005C1635" w:rsidRPr="00DD70AA">
              <w:rPr>
                <w:rFonts w:ascii="Times New Roman" w:eastAsia="Calibri" w:hAnsi="Times New Roman" w:cs="Times New Roman"/>
                <w:sz w:val="24"/>
              </w:rPr>
              <w:t>-</w:t>
            </w:r>
            <w:r w:rsidRPr="00DD70AA">
              <w:rPr>
                <w:rFonts w:ascii="Times New Roman" w:eastAsia="Calibri" w:hAnsi="Times New Roman" w:cs="Times New Roman"/>
                <w:sz w:val="24"/>
              </w:rPr>
              <w:t>альной защиты</w:t>
            </w:r>
          </w:p>
        </w:tc>
        <w:tc>
          <w:tcPr>
            <w:tcW w:w="1701" w:type="dxa"/>
          </w:tcPr>
          <w:p w:rsidR="004C117F" w:rsidRPr="000C2E3D" w:rsidRDefault="004C117F">
            <w:pPr>
              <w:widowControl w:val="0"/>
              <w:spacing w:after="0" w:line="240" w:lineRule="auto"/>
              <w:rPr>
                <w:rFonts w:ascii="Times New Roman" w:hAnsi="Times New Roman" w:cs="Times New Roman"/>
                <w:sz w:val="24"/>
              </w:rPr>
            </w:pPr>
          </w:p>
        </w:tc>
        <w:tc>
          <w:tcPr>
            <w:tcW w:w="1417" w:type="dxa"/>
          </w:tcPr>
          <w:p w:rsidR="004C117F" w:rsidRPr="000C2E3D" w:rsidRDefault="004C117F">
            <w:pPr>
              <w:widowControl w:val="0"/>
              <w:spacing w:after="0" w:line="240" w:lineRule="auto"/>
              <w:rPr>
                <w:rFonts w:ascii="Times New Roman" w:hAnsi="Times New Roman" w:cs="Times New Roman"/>
                <w:sz w:val="24"/>
              </w:rPr>
            </w:pPr>
          </w:p>
        </w:tc>
        <w:tc>
          <w:tcPr>
            <w:tcW w:w="1276" w:type="dxa"/>
          </w:tcPr>
          <w:p w:rsidR="004C117F" w:rsidRPr="000C2E3D" w:rsidRDefault="004C117F">
            <w:pPr>
              <w:widowControl w:val="0"/>
              <w:spacing w:after="0" w:line="240" w:lineRule="auto"/>
              <w:rPr>
                <w:rFonts w:ascii="Times New Roman" w:hAnsi="Times New Roman" w:cs="Times New Roman"/>
                <w:sz w:val="24"/>
              </w:rPr>
            </w:pPr>
          </w:p>
        </w:tc>
        <w:tc>
          <w:tcPr>
            <w:tcW w:w="1276" w:type="dxa"/>
          </w:tcPr>
          <w:p w:rsidR="004C117F" w:rsidRPr="000C2E3D" w:rsidRDefault="004C117F">
            <w:pPr>
              <w:widowControl w:val="0"/>
              <w:spacing w:after="0" w:line="240" w:lineRule="auto"/>
              <w:rPr>
                <w:rFonts w:ascii="Times New Roman" w:hAnsi="Times New Roman" w:cs="Times New Roman"/>
                <w:sz w:val="24"/>
              </w:rPr>
            </w:pPr>
          </w:p>
        </w:tc>
        <w:tc>
          <w:tcPr>
            <w:tcW w:w="1552" w:type="dxa"/>
          </w:tcPr>
          <w:p w:rsidR="004C117F" w:rsidRPr="000C2E3D" w:rsidRDefault="004C117F">
            <w:pPr>
              <w:widowControl w:val="0"/>
              <w:spacing w:after="0" w:line="240" w:lineRule="auto"/>
              <w:rPr>
                <w:rFonts w:ascii="Times New Roman" w:hAnsi="Times New Roman" w:cs="Times New Roman"/>
                <w:sz w:val="24"/>
              </w:rPr>
            </w:pPr>
          </w:p>
        </w:tc>
      </w:tr>
    </w:tbl>
    <w:p w:rsidR="004C117F" w:rsidRPr="00DD70AA" w:rsidRDefault="004C117F" w:rsidP="000C2E3D">
      <w:pPr>
        <w:widowControl w:val="0"/>
        <w:spacing w:after="0" w:line="240" w:lineRule="auto"/>
        <w:ind w:firstLine="709"/>
        <w:rPr>
          <w:rFonts w:ascii="Times New Roman" w:hAnsi="Times New Roman" w:cs="Times New Roman"/>
          <w:vertAlign w:val="superscript"/>
        </w:rPr>
      </w:pPr>
    </w:p>
    <w:p w:rsidR="004C117F" w:rsidRPr="00DD70AA" w:rsidRDefault="004C117F" w:rsidP="000C2E3D">
      <w:pPr>
        <w:widowControl w:val="0"/>
        <w:spacing w:after="0" w:line="240" w:lineRule="auto"/>
        <w:ind w:firstLine="709"/>
        <w:rPr>
          <w:rFonts w:ascii="Times New Roman" w:hAnsi="Times New Roman" w:cs="Times New Roman"/>
          <w:vertAlign w:val="superscript"/>
        </w:rPr>
      </w:pPr>
      <w:r w:rsidRPr="00DD70AA">
        <w:rPr>
          <w:rFonts w:ascii="Times New Roman" w:hAnsi="Times New Roman" w:cs="Times New Roman"/>
          <w:vertAlign w:val="superscript"/>
        </w:rPr>
        <w:t xml:space="preserve">1 </w:t>
      </w:r>
      <w:r w:rsidRPr="00DD70AA">
        <w:rPr>
          <w:rFonts w:ascii="Times New Roman" w:hAnsi="Times New Roman" w:cs="Times New Roman"/>
        </w:rPr>
        <w:t>В столбце указывают этапы выполнения процесса</w:t>
      </w:r>
      <w:r w:rsidR="005C1635" w:rsidRPr="00DD70AA">
        <w:rPr>
          <w:rFonts w:ascii="Times New Roman" w:hAnsi="Times New Roman" w:cs="Times New Roman"/>
        </w:rPr>
        <w:t>.</w:t>
      </w:r>
    </w:p>
    <w:p w:rsidR="004C117F" w:rsidRPr="00DD70AA" w:rsidRDefault="004C117F" w:rsidP="000C2E3D">
      <w:pPr>
        <w:widowControl w:val="0"/>
        <w:spacing w:after="0" w:line="240" w:lineRule="auto"/>
        <w:ind w:firstLine="709"/>
        <w:rPr>
          <w:rFonts w:ascii="Times New Roman" w:hAnsi="Times New Roman" w:cs="Times New Roman"/>
        </w:rPr>
      </w:pPr>
      <w:r w:rsidRPr="00DD70AA">
        <w:rPr>
          <w:rFonts w:ascii="Times New Roman" w:hAnsi="Times New Roman" w:cs="Times New Roman"/>
          <w:vertAlign w:val="superscript"/>
        </w:rPr>
        <w:t>2</w:t>
      </w:r>
      <w:r w:rsidRPr="00DD70AA">
        <w:rPr>
          <w:rFonts w:ascii="Times New Roman" w:hAnsi="Times New Roman" w:cs="Times New Roman"/>
        </w:rPr>
        <w:t xml:space="preserve"> В столбце указывается ответственное лица за данный процесс из нормативного документа (</w:t>
      </w:r>
      <w:r w:rsidRPr="00DD70AA">
        <w:rPr>
          <w:rFonts w:ascii="Times New Roman" w:eastAsia="Calibri" w:hAnsi="Times New Roman" w:cs="Times New Roman"/>
          <w:color w:val="000000"/>
          <w:szCs w:val="28"/>
          <w:shd w:val="clear" w:color="auto" w:fill="FFFFFF"/>
        </w:rPr>
        <w:t xml:space="preserve">Постановление Правительства РФ от 24.12.2021 </w:t>
      </w:r>
      <w:r w:rsidR="001958C6">
        <w:rPr>
          <w:rFonts w:ascii="Times New Roman" w:eastAsia="Calibri" w:hAnsi="Times New Roman" w:cs="Times New Roman"/>
          <w:color w:val="000000"/>
          <w:szCs w:val="28"/>
          <w:shd w:val="clear" w:color="auto" w:fill="FFFFFF"/>
        </w:rPr>
        <w:t xml:space="preserve">№ </w:t>
      </w:r>
      <w:r w:rsidRPr="00DD70AA">
        <w:rPr>
          <w:rFonts w:ascii="Times New Roman" w:eastAsia="Calibri" w:hAnsi="Times New Roman" w:cs="Times New Roman"/>
          <w:color w:val="000000"/>
          <w:szCs w:val="28"/>
          <w:shd w:val="clear" w:color="auto" w:fill="FFFFFF"/>
        </w:rPr>
        <w:t>2464 «О порядке обучения по охране труда и проверки знания требований охраны труда»</w:t>
      </w:r>
      <w:r w:rsidRPr="00DD70AA">
        <w:rPr>
          <w:rFonts w:ascii="Times New Roman" w:hAnsi="Times New Roman" w:cs="Times New Roman"/>
        </w:rPr>
        <w:t>)</w:t>
      </w:r>
      <w:r w:rsidR="00E2570B" w:rsidRPr="00DD70AA">
        <w:rPr>
          <w:rFonts w:ascii="Times New Roman" w:hAnsi="Times New Roman" w:cs="Times New Roman"/>
        </w:rPr>
        <w:t>ж</w:t>
      </w:r>
    </w:p>
    <w:p w:rsidR="004C117F" w:rsidRPr="00DD70AA" w:rsidRDefault="004C117F" w:rsidP="000C2E3D">
      <w:pPr>
        <w:widowControl w:val="0"/>
        <w:spacing w:after="0" w:line="240" w:lineRule="auto"/>
        <w:ind w:firstLine="709"/>
        <w:rPr>
          <w:rFonts w:ascii="Times New Roman" w:hAnsi="Times New Roman" w:cs="Times New Roman"/>
          <w:shd w:val="clear" w:color="auto" w:fill="FFFFFF"/>
        </w:rPr>
      </w:pPr>
      <w:r w:rsidRPr="00DD70AA">
        <w:rPr>
          <w:rFonts w:ascii="Times New Roman" w:hAnsi="Times New Roman" w:cs="Times New Roman"/>
          <w:vertAlign w:val="superscript"/>
        </w:rPr>
        <w:t>3</w:t>
      </w:r>
      <w:r w:rsidRPr="00DD70AA">
        <w:rPr>
          <w:rFonts w:ascii="Times New Roman" w:hAnsi="Times New Roman" w:cs="Times New Roman"/>
        </w:rPr>
        <w:t xml:space="preserve"> В столбце </w:t>
      </w:r>
      <w:r w:rsidRPr="00DD70AA">
        <w:rPr>
          <w:rFonts w:ascii="Times New Roman" w:hAnsi="Times New Roman" w:cs="Times New Roman"/>
          <w:szCs w:val="28"/>
        </w:rPr>
        <w:t>необходимо указать исполнителя процесса, т.</w:t>
      </w:r>
      <w:r w:rsidR="00FC5225" w:rsidRPr="00DD70AA">
        <w:rPr>
          <w:rFonts w:ascii="Times New Roman" w:hAnsi="Times New Roman" w:cs="Times New Roman"/>
          <w:szCs w:val="28"/>
        </w:rPr>
        <w:t xml:space="preserve"> </w:t>
      </w:r>
      <w:r w:rsidRPr="00DD70AA">
        <w:rPr>
          <w:rFonts w:ascii="Times New Roman" w:hAnsi="Times New Roman" w:cs="Times New Roman"/>
          <w:szCs w:val="28"/>
        </w:rPr>
        <w:t>е. должностное лицо, ответственное за выполнение одной или нескольких операций</w:t>
      </w:r>
      <w:r w:rsidR="000262C5" w:rsidRPr="00DD70AA">
        <w:rPr>
          <w:rFonts w:ascii="Times New Roman" w:hAnsi="Times New Roman" w:cs="Times New Roman"/>
          <w:szCs w:val="28"/>
        </w:rPr>
        <w:t>,</w:t>
      </w:r>
      <w:r w:rsidRPr="00DD70AA">
        <w:rPr>
          <w:rFonts w:ascii="Times New Roman" w:hAnsi="Times New Roman" w:cs="Times New Roman"/>
          <w:szCs w:val="28"/>
        </w:rPr>
        <w:t xml:space="preserve"> или функций. Информацию об этом необходимо получить из нормативного документа (</w:t>
      </w:r>
      <w:r w:rsidRPr="00DD70AA">
        <w:rPr>
          <w:rFonts w:ascii="Times New Roman" w:eastAsia="Calibri" w:hAnsi="Times New Roman" w:cs="Times New Roman"/>
          <w:color w:val="000000"/>
          <w:szCs w:val="28"/>
          <w:shd w:val="clear" w:color="auto" w:fill="FFFFFF"/>
        </w:rPr>
        <w:t xml:space="preserve">Постановление Правительства РФ от 24.12.2021 </w:t>
      </w:r>
      <w:r w:rsidR="001958C6">
        <w:rPr>
          <w:rFonts w:ascii="Times New Roman" w:eastAsia="Calibri" w:hAnsi="Times New Roman" w:cs="Times New Roman"/>
          <w:color w:val="000000"/>
          <w:szCs w:val="28"/>
          <w:shd w:val="clear" w:color="auto" w:fill="FFFFFF"/>
        </w:rPr>
        <w:t xml:space="preserve">№ </w:t>
      </w:r>
      <w:r w:rsidRPr="00DD70AA">
        <w:rPr>
          <w:rFonts w:ascii="Times New Roman" w:eastAsia="Calibri" w:hAnsi="Times New Roman" w:cs="Times New Roman"/>
          <w:color w:val="000000"/>
          <w:szCs w:val="28"/>
          <w:shd w:val="clear" w:color="auto" w:fill="FFFFFF"/>
        </w:rPr>
        <w:t>2464 «О порядке обучения по охране труда и проверки знания требований охраны труда»</w:t>
      </w:r>
      <w:r w:rsidRPr="00DD70AA">
        <w:rPr>
          <w:rFonts w:ascii="Times New Roman" w:hAnsi="Times New Roman" w:cs="Times New Roman"/>
          <w:szCs w:val="28"/>
        </w:rPr>
        <w:t>)</w:t>
      </w:r>
      <w:r w:rsidR="00E2570B" w:rsidRPr="00DD70AA">
        <w:rPr>
          <w:rFonts w:ascii="Times New Roman" w:hAnsi="Times New Roman" w:cs="Times New Roman"/>
          <w:szCs w:val="28"/>
        </w:rPr>
        <w:t>ж</w:t>
      </w:r>
    </w:p>
    <w:p w:rsidR="004C117F" w:rsidRPr="00DD70AA" w:rsidRDefault="004C117F" w:rsidP="000C2E3D">
      <w:pPr>
        <w:widowControl w:val="0"/>
        <w:spacing w:after="0" w:line="240" w:lineRule="auto"/>
        <w:ind w:firstLine="709"/>
        <w:rPr>
          <w:rFonts w:ascii="Times New Roman" w:hAnsi="Times New Roman" w:cs="Times New Roman"/>
        </w:rPr>
      </w:pPr>
      <w:r w:rsidRPr="00DD70AA">
        <w:rPr>
          <w:rFonts w:ascii="Times New Roman" w:hAnsi="Times New Roman" w:cs="Times New Roman"/>
          <w:vertAlign w:val="superscript"/>
        </w:rPr>
        <w:t>4</w:t>
      </w:r>
      <w:r w:rsidRPr="00DD70AA">
        <w:rPr>
          <w:rFonts w:ascii="Times New Roman" w:hAnsi="Times New Roman" w:cs="Times New Roman"/>
          <w:szCs w:val="28"/>
        </w:rPr>
        <w:t xml:space="preserve"> </w:t>
      </w:r>
      <w:r w:rsidRPr="00DD70AA">
        <w:rPr>
          <w:rFonts w:ascii="Times New Roman" w:hAnsi="Times New Roman" w:cs="Times New Roman"/>
        </w:rPr>
        <w:t>В данном столбце указывают документ или документы, без которых невозможно функционирование процесса.</w:t>
      </w:r>
    </w:p>
    <w:p w:rsidR="004C117F" w:rsidRPr="00DD70AA" w:rsidRDefault="004C117F" w:rsidP="000C2E3D">
      <w:pPr>
        <w:widowControl w:val="0"/>
        <w:spacing w:after="0" w:line="240" w:lineRule="auto"/>
        <w:ind w:firstLine="709"/>
        <w:rPr>
          <w:rFonts w:ascii="Times New Roman" w:hAnsi="Times New Roman" w:cs="Times New Roman"/>
        </w:rPr>
      </w:pPr>
      <w:r w:rsidRPr="00DD70AA">
        <w:rPr>
          <w:rFonts w:ascii="Times New Roman" w:hAnsi="Times New Roman" w:cs="Times New Roman"/>
          <w:vertAlign w:val="superscript"/>
        </w:rPr>
        <w:t>5</w:t>
      </w:r>
      <w:r w:rsidRPr="00DD70AA">
        <w:rPr>
          <w:rFonts w:ascii="Times New Roman" w:hAnsi="Times New Roman" w:cs="Times New Roman"/>
        </w:rPr>
        <w:t xml:space="preserve"> В столбец вносится информация о том документе или документах, которые оформляются после завершения процесса.</w:t>
      </w:r>
    </w:p>
    <w:p w:rsidR="004C117F" w:rsidRPr="00DD70AA" w:rsidRDefault="004C117F" w:rsidP="000C2E3D">
      <w:pPr>
        <w:widowControl w:val="0"/>
        <w:spacing w:after="0" w:line="360" w:lineRule="auto"/>
        <w:ind w:firstLine="709"/>
        <w:jc w:val="right"/>
        <w:rPr>
          <w:rFonts w:ascii="Times New Roman" w:hAnsi="Times New Roman" w:cs="Times New Roman"/>
          <w:sz w:val="28"/>
          <w:szCs w:val="28"/>
        </w:rPr>
      </w:pPr>
    </w:p>
    <w:p w:rsidR="00C83DAD" w:rsidRDefault="00C83DAD">
      <w:pPr>
        <w:spacing w:after="160" w:line="259" w:lineRule="auto"/>
        <w:rPr>
          <w:rFonts w:ascii="Times New Roman" w:hAnsi="Times New Roman" w:cs="Times New Roman"/>
          <w:sz w:val="28"/>
          <w:szCs w:val="28"/>
        </w:rPr>
      </w:pPr>
      <w:r>
        <w:rPr>
          <w:rFonts w:ascii="Times New Roman" w:hAnsi="Times New Roman" w:cs="Times New Roman"/>
          <w:sz w:val="28"/>
          <w:szCs w:val="28"/>
        </w:rPr>
        <w:br w:type="page"/>
      </w:r>
    </w:p>
    <w:p w:rsidR="00424DBD" w:rsidRPr="00DD70AA" w:rsidRDefault="004C117F" w:rsidP="000C2E3D">
      <w:pPr>
        <w:widowControl w:val="0"/>
        <w:spacing w:before="240" w:line="240" w:lineRule="auto"/>
        <w:ind w:firstLine="709"/>
        <w:jc w:val="right"/>
        <w:rPr>
          <w:rFonts w:ascii="Times New Roman" w:hAnsi="Times New Roman" w:cs="Times New Roman"/>
          <w:sz w:val="28"/>
          <w:szCs w:val="28"/>
        </w:rPr>
      </w:pPr>
      <w:r w:rsidRPr="00DD70AA">
        <w:rPr>
          <w:rFonts w:ascii="Times New Roman" w:hAnsi="Times New Roman" w:cs="Times New Roman"/>
          <w:sz w:val="28"/>
          <w:szCs w:val="28"/>
        </w:rPr>
        <w:lastRenderedPageBreak/>
        <w:t>Таблица 3.11</w:t>
      </w:r>
    </w:p>
    <w:p w:rsidR="00BB1DF8" w:rsidRPr="000C2E3D" w:rsidRDefault="004C117F" w:rsidP="000C2E3D">
      <w:pPr>
        <w:widowControl w:val="0"/>
        <w:spacing w:before="240" w:line="240" w:lineRule="auto"/>
        <w:ind w:firstLine="709"/>
        <w:jc w:val="center"/>
        <w:rPr>
          <w:rFonts w:ascii="Times New Roman" w:hAnsi="Times New Roman" w:cs="Times New Roman"/>
          <w:b/>
          <w:sz w:val="28"/>
          <w:szCs w:val="28"/>
        </w:rPr>
      </w:pPr>
      <w:r w:rsidRPr="00C83DAD">
        <w:rPr>
          <w:rFonts w:ascii="Times New Roman" w:hAnsi="Times New Roman" w:cs="Times New Roman"/>
          <w:sz w:val="28"/>
          <w:szCs w:val="28"/>
        </w:rPr>
        <w:t>Действия при проведении обучения по охране труда у работодателя</w:t>
      </w:r>
    </w:p>
    <w:tbl>
      <w:tblPr>
        <w:tblW w:w="934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62"/>
        <w:gridCol w:w="1463"/>
        <w:gridCol w:w="1656"/>
        <w:gridCol w:w="1417"/>
        <w:gridCol w:w="1276"/>
        <w:gridCol w:w="1418"/>
        <w:gridCol w:w="1552"/>
      </w:tblGrid>
      <w:tr w:rsidR="004C117F" w:rsidRPr="00DD70AA" w:rsidTr="000C2E3D">
        <w:tc>
          <w:tcPr>
            <w:tcW w:w="562" w:type="dxa"/>
          </w:tcPr>
          <w:p w:rsidR="004C117F" w:rsidRPr="00DD70AA" w:rsidRDefault="001958C6" w:rsidP="000C2E3D">
            <w:pPr>
              <w:widowControl w:val="0"/>
              <w:spacing w:after="0"/>
              <w:rPr>
                <w:rFonts w:ascii="Times New Roman" w:hAnsi="Times New Roman" w:cs="Times New Roman"/>
                <w:sz w:val="24"/>
              </w:rPr>
            </w:pPr>
            <w:r>
              <w:rPr>
                <w:rFonts w:ascii="Times New Roman" w:hAnsi="Times New Roman" w:cs="Times New Roman"/>
                <w:sz w:val="24"/>
              </w:rPr>
              <w:t xml:space="preserve">№ </w:t>
            </w:r>
            <w:r w:rsidR="004C117F" w:rsidRPr="00DD70AA">
              <w:rPr>
                <w:rFonts w:ascii="Times New Roman" w:hAnsi="Times New Roman" w:cs="Times New Roman"/>
                <w:sz w:val="24"/>
              </w:rPr>
              <w:t>п/п</w:t>
            </w:r>
          </w:p>
        </w:tc>
        <w:tc>
          <w:tcPr>
            <w:tcW w:w="1463" w:type="dxa"/>
          </w:tcPr>
          <w:p w:rsidR="004C117F" w:rsidRPr="00DD70AA" w:rsidRDefault="004C117F" w:rsidP="000C2E3D">
            <w:pPr>
              <w:widowControl w:val="0"/>
              <w:spacing w:after="0" w:line="240" w:lineRule="auto"/>
              <w:rPr>
                <w:rFonts w:ascii="Times New Roman" w:hAnsi="Times New Roman" w:cs="Times New Roman"/>
                <w:sz w:val="24"/>
                <w:vertAlign w:val="superscript"/>
              </w:rPr>
            </w:pPr>
            <w:r w:rsidRPr="00DD70AA">
              <w:rPr>
                <w:rFonts w:ascii="Times New Roman" w:hAnsi="Times New Roman" w:cs="Times New Roman"/>
                <w:sz w:val="24"/>
              </w:rPr>
              <w:t>Действие (процесс)</w:t>
            </w:r>
            <w:r w:rsidRPr="00DD70AA">
              <w:rPr>
                <w:rFonts w:ascii="Times New Roman" w:hAnsi="Times New Roman" w:cs="Times New Roman"/>
                <w:sz w:val="24"/>
                <w:vertAlign w:val="superscript"/>
              </w:rPr>
              <w:t>1</w:t>
            </w:r>
          </w:p>
        </w:tc>
        <w:tc>
          <w:tcPr>
            <w:tcW w:w="1656" w:type="dxa"/>
          </w:tcPr>
          <w:p w:rsidR="004C117F" w:rsidRPr="00DD70AA" w:rsidRDefault="004C117F" w:rsidP="000C2E3D">
            <w:pPr>
              <w:widowControl w:val="0"/>
              <w:spacing w:after="0" w:line="240" w:lineRule="auto"/>
              <w:rPr>
                <w:rFonts w:ascii="Times New Roman" w:hAnsi="Times New Roman" w:cs="Times New Roman"/>
                <w:sz w:val="24"/>
                <w:vertAlign w:val="superscript"/>
              </w:rPr>
            </w:pPr>
            <w:r w:rsidRPr="00DD70AA">
              <w:rPr>
                <w:rFonts w:ascii="Times New Roman" w:hAnsi="Times New Roman" w:cs="Times New Roman"/>
                <w:sz w:val="24"/>
              </w:rPr>
              <w:t>Ответствен</w:t>
            </w:r>
            <w:r w:rsidR="00E2570B" w:rsidRPr="00DD70AA">
              <w:rPr>
                <w:rFonts w:ascii="Times New Roman" w:hAnsi="Times New Roman" w:cs="Times New Roman"/>
                <w:sz w:val="24"/>
              </w:rPr>
              <w:t>-</w:t>
            </w:r>
            <w:r w:rsidRPr="00DD70AA">
              <w:rPr>
                <w:rFonts w:ascii="Times New Roman" w:hAnsi="Times New Roman" w:cs="Times New Roman"/>
                <w:sz w:val="24"/>
              </w:rPr>
              <w:t>ный за про</w:t>
            </w:r>
            <w:r w:rsidR="00E2570B" w:rsidRPr="00DD70AA">
              <w:rPr>
                <w:rFonts w:ascii="Times New Roman" w:hAnsi="Times New Roman" w:cs="Times New Roman"/>
                <w:sz w:val="24"/>
              </w:rPr>
              <w:t>-</w:t>
            </w:r>
            <w:r w:rsidRPr="00DD70AA">
              <w:rPr>
                <w:rFonts w:ascii="Times New Roman" w:hAnsi="Times New Roman" w:cs="Times New Roman"/>
                <w:sz w:val="24"/>
              </w:rPr>
              <w:t>цесс</w:t>
            </w:r>
            <w:r w:rsidRPr="00DD70AA">
              <w:rPr>
                <w:rFonts w:ascii="Times New Roman" w:hAnsi="Times New Roman" w:cs="Times New Roman"/>
                <w:sz w:val="24"/>
                <w:vertAlign w:val="superscript"/>
              </w:rPr>
              <w:t>2</w:t>
            </w:r>
          </w:p>
        </w:tc>
        <w:tc>
          <w:tcPr>
            <w:tcW w:w="1417" w:type="dxa"/>
          </w:tcPr>
          <w:p w:rsidR="004C117F" w:rsidRPr="00DD70AA" w:rsidRDefault="004C117F" w:rsidP="000C2E3D">
            <w:pPr>
              <w:widowControl w:val="0"/>
              <w:spacing w:after="0" w:line="240" w:lineRule="auto"/>
              <w:rPr>
                <w:rFonts w:ascii="Times New Roman" w:hAnsi="Times New Roman" w:cs="Times New Roman"/>
                <w:sz w:val="24"/>
                <w:vertAlign w:val="superscript"/>
              </w:rPr>
            </w:pPr>
            <w:r w:rsidRPr="00DD70AA">
              <w:rPr>
                <w:rFonts w:ascii="Times New Roman" w:hAnsi="Times New Roman" w:cs="Times New Roman"/>
                <w:sz w:val="24"/>
              </w:rPr>
              <w:t>Исполни</w:t>
            </w:r>
            <w:r w:rsidR="00E2570B" w:rsidRPr="00DD70AA">
              <w:rPr>
                <w:rFonts w:ascii="Times New Roman" w:hAnsi="Times New Roman" w:cs="Times New Roman"/>
                <w:sz w:val="24"/>
              </w:rPr>
              <w:t>-</w:t>
            </w:r>
            <w:r w:rsidRPr="00DD70AA">
              <w:rPr>
                <w:rFonts w:ascii="Times New Roman" w:hAnsi="Times New Roman" w:cs="Times New Roman"/>
                <w:sz w:val="24"/>
              </w:rPr>
              <w:t>тель процесса</w:t>
            </w:r>
            <w:r w:rsidRPr="00DD70AA">
              <w:rPr>
                <w:rFonts w:ascii="Times New Roman" w:hAnsi="Times New Roman" w:cs="Times New Roman"/>
                <w:sz w:val="24"/>
                <w:vertAlign w:val="superscript"/>
              </w:rPr>
              <w:t>3</w:t>
            </w:r>
          </w:p>
        </w:tc>
        <w:tc>
          <w:tcPr>
            <w:tcW w:w="1276" w:type="dxa"/>
          </w:tcPr>
          <w:p w:rsidR="00E2570B" w:rsidRPr="00DD70AA" w:rsidRDefault="004C117F" w:rsidP="000C2E3D">
            <w:pPr>
              <w:widowControl w:val="0"/>
              <w:spacing w:after="0" w:line="240" w:lineRule="auto"/>
              <w:rPr>
                <w:rFonts w:ascii="Times New Roman" w:hAnsi="Times New Roman" w:cs="Times New Roman"/>
                <w:sz w:val="24"/>
              </w:rPr>
            </w:pPr>
            <w:r w:rsidRPr="00DD70AA">
              <w:rPr>
                <w:rFonts w:ascii="Times New Roman" w:hAnsi="Times New Roman" w:cs="Times New Roman"/>
                <w:sz w:val="24"/>
              </w:rPr>
              <w:t>Доку</w:t>
            </w:r>
            <w:r w:rsidR="00E2570B" w:rsidRPr="00DD70AA">
              <w:rPr>
                <w:rFonts w:ascii="Times New Roman" w:hAnsi="Times New Roman" w:cs="Times New Roman"/>
                <w:sz w:val="24"/>
              </w:rPr>
              <w:t>-</w:t>
            </w:r>
            <w:r w:rsidRPr="00DD70AA">
              <w:rPr>
                <w:rFonts w:ascii="Times New Roman" w:hAnsi="Times New Roman" w:cs="Times New Roman"/>
                <w:sz w:val="24"/>
              </w:rPr>
              <w:t xml:space="preserve">менты </w:t>
            </w:r>
          </w:p>
          <w:p w:rsidR="004C117F" w:rsidRPr="00DD70AA" w:rsidRDefault="004C117F" w:rsidP="000C2E3D">
            <w:pPr>
              <w:widowControl w:val="0"/>
              <w:spacing w:after="0" w:line="240" w:lineRule="auto"/>
              <w:rPr>
                <w:rFonts w:ascii="Times New Roman" w:hAnsi="Times New Roman" w:cs="Times New Roman"/>
                <w:sz w:val="24"/>
                <w:vertAlign w:val="superscript"/>
              </w:rPr>
            </w:pPr>
            <w:r w:rsidRPr="00DD70AA">
              <w:rPr>
                <w:rFonts w:ascii="Times New Roman" w:hAnsi="Times New Roman" w:cs="Times New Roman"/>
                <w:sz w:val="24"/>
              </w:rPr>
              <w:t>на входе</w:t>
            </w:r>
            <w:r w:rsidRPr="00DD70AA">
              <w:rPr>
                <w:rFonts w:ascii="Times New Roman" w:hAnsi="Times New Roman" w:cs="Times New Roman"/>
                <w:sz w:val="24"/>
                <w:vertAlign w:val="superscript"/>
              </w:rPr>
              <w:t>4</w:t>
            </w:r>
          </w:p>
        </w:tc>
        <w:tc>
          <w:tcPr>
            <w:tcW w:w="1418" w:type="dxa"/>
          </w:tcPr>
          <w:p w:rsidR="004C117F" w:rsidRPr="00DD70AA" w:rsidRDefault="004C117F" w:rsidP="000C2E3D">
            <w:pPr>
              <w:widowControl w:val="0"/>
              <w:spacing w:after="0" w:line="240" w:lineRule="auto"/>
              <w:rPr>
                <w:rFonts w:ascii="Times New Roman" w:hAnsi="Times New Roman" w:cs="Times New Roman"/>
                <w:sz w:val="24"/>
                <w:vertAlign w:val="superscript"/>
              </w:rPr>
            </w:pPr>
            <w:r w:rsidRPr="00DD70AA">
              <w:rPr>
                <w:rFonts w:ascii="Times New Roman" w:hAnsi="Times New Roman" w:cs="Times New Roman"/>
                <w:sz w:val="24"/>
              </w:rPr>
              <w:t>Документы на выходе</w:t>
            </w:r>
            <w:r w:rsidRPr="00DD70AA">
              <w:rPr>
                <w:rFonts w:ascii="Times New Roman" w:hAnsi="Times New Roman" w:cs="Times New Roman"/>
                <w:sz w:val="24"/>
                <w:vertAlign w:val="superscript"/>
              </w:rPr>
              <w:t>5</w:t>
            </w:r>
          </w:p>
        </w:tc>
        <w:tc>
          <w:tcPr>
            <w:tcW w:w="1552" w:type="dxa"/>
          </w:tcPr>
          <w:p w:rsidR="004C117F" w:rsidRPr="00DD70AA" w:rsidRDefault="004C117F" w:rsidP="000C2E3D">
            <w:pPr>
              <w:widowControl w:val="0"/>
              <w:spacing w:after="0" w:line="240" w:lineRule="auto"/>
              <w:rPr>
                <w:rFonts w:ascii="Times New Roman" w:hAnsi="Times New Roman" w:cs="Times New Roman"/>
                <w:sz w:val="24"/>
              </w:rPr>
            </w:pPr>
            <w:r w:rsidRPr="00DD70AA">
              <w:rPr>
                <w:rFonts w:ascii="Times New Roman" w:hAnsi="Times New Roman" w:cs="Times New Roman"/>
                <w:sz w:val="24"/>
              </w:rPr>
              <w:t xml:space="preserve">Примечание </w:t>
            </w:r>
          </w:p>
        </w:tc>
      </w:tr>
      <w:tr w:rsidR="004C117F" w:rsidRPr="00DD70AA" w:rsidTr="000C2E3D">
        <w:tc>
          <w:tcPr>
            <w:tcW w:w="562" w:type="dxa"/>
          </w:tcPr>
          <w:p w:rsidR="004C117F" w:rsidRPr="000C2E3D" w:rsidRDefault="004C117F" w:rsidP="000C2E3D">
            <w:pPr>
              <w:widowControl w:val="0"/>
              <w:jc w:val="center"/>
              <w:rPr>
                <w:rFonts w:ascii="Times New Roman" w:hAnsi="Times New Roman" w:cs="Times New Roman"/>
                <w:sz w:val="24"/>
              </w:rPr>
            </w:pPr>
            <w:r w:rsidRPr="00DD70AA">
              <w:rPr>
                <w:rFonts w:ascii="Times New Roman" w:hAnsi="Times New Roman" w:cs="Times New Roman"/>
                <w:sz w:val="24"/>
              </w:rPr>
              <w:t>1</w:t>
            </w:r>
          </w:p>
        </w:tc>
        <w:tc>
          <w:tcPr>
            <w:tcW w:w="1463" w:type="dxa"/>
          </w:tcPr>
          <w:p w:rsidR="004C117F" w:rsidRPr="00DD70AA" w:rsidRDefault="004C117F">
            <w:pPr>
              <w:widowControl w:val="0"/>
              <w:spacing w:line="240" w:lineRule="auto"/>
              <w:rPr>
                <w:rFonts w:ascii="Times New Roman" w:hAnsi="Times New Roman" w:cs="Times New Roman"/>
                <w:sz w:val="24"/>
              </w:rPr>
            </w:pPr>
            <w:r w:rsidRPr="00DD70AA">
              <w:rPr>
                <w:rFonts w:ascii="Times New Roman" w:hAnsi="Times New Roman" w:cs="Times New Roman"/>
                <w:sz w:val="24"/>
              </w:rPr>
              <w:t>Составле</w:t>
            </w:r>
            <w:r w:rsidR="00E2570B" w:rsidRPr="00DD70AA">
              <w:rPr>
                <w:rFonts w:ascii="Times New Roman" w:hAnsi="Times New Roman" w:cs="Times New Roman"/>
                <w:sz w:val="24"/>
              </w:rPr>
              <w:t>-</w:t>
            </w:r>
            <w:r w:rsidRPr="00DD70AA">
              <w:rPr>
                <w:rFonts w:ascii="Times New Roman" w:hAnsi="Times New Roman" w:cs="Times New Roman"/>
                <w:sz w:val="24"/>
              </w:rPr>
              <w:t>ние списка лиц, подлежа</w:t>
            </w:r>
            <w:r w:rsidR="00E2570B" w:rsidRPr="00DD70AA">
              <w:rPr>
                <w:rFonts w:ascii="Times New Roman" w:hAnsi="Times New Roman" w:cs="Times New Roman"/>
                <w:sz w:val="24"/>
              </w:rPr>
              <w:t>-</w:t>
            </w:r>
            <w:r w:rsidRPr="00DD70AA">
              <w:rPr>
                <w:rFonts w:ascii="Times New Roman" w:hAnsi="Times New Roman" w:cs="Times New Roman"/>
                <w:sz w:val="24"/>
              </w:rPr>
              <w:t>щих обуче</w:t>
            </w:r>
            <w:r w:rsidR="00E2570B" w:rsidRPr="00DD70AA">
              <w:rPr>
                <w:rFonts w:ascii="Times New Roman" w:hAnsi="Times New Roman" w:cs="Times New Roman"/>
                <w:sz w:val="24"/>
              </w:rPr>
              <w:t>-</w:t>
            </w:r>
            <w:r w:rsidRPr="00DD70AA">
              <w:rPr>
                <w:rFonts w:ascii="Times New Roman" w:hAnsi="Times New Roman" w:cs="Times New Roman"/>
                <w:sz w:val="24"/>
              </w:rPr>
              <w:t>нию</w:t>
            </w:r>
          </w:p>
        </w:tc>
        <w:tc>
          <w:tcPr>
            <w:tcW w:w="1656" w:type="dxa"/>
          </w:tcPr>
          <w:p w:rsidR="004C117F" w:rsidRPr="000C2E3D" w:rsidRDefault="004C117F">
            <w:pPr>
              <w:widowControl w:val="0"/>
              <w:rPr>
                <w:rFonts w:ascii="Times New Roman" w:hAnsi="Times New Roman" w:cs="Times New Roman"/>
                <w:sz w:val="24"/>
              </w:rPr>
            </w:pPr>
          </w:p>
        </w:tc>
        <w:tc>
          <w:tcPr>
            <w:tcW w:w="1417" w:type="dxa"/>
          </w:tcPr>
          <w:p w:rsidR="004C117F" w:rsidRPr="000C2E3D" w:rsidRDefault="004C117F">
            <w:pPr>
              <w:widowControl w:val="0"/>
              <w:rPr>
                <w:rFonts w:ascii="Times New Roman" w:hAnsi="Times New Roman" w:cs="Times New Roman"/>
                <w:sz w:val="24"/>
              </w:rPr>
            </w:pPr>
          </w:p>
        </w:tc>
        <w:tc>
          <w:tcPr>
            <w:tcW w:w="1276" w:type="dxa"/>
          </w:tcPr>
          <w:p w:rsidR="004C117F" w:rsidRPr="000C2E3D" w:rsidRDefault="004C117F">
            <w:pPr>
              <w:widowControl w:val="0"/>
              <w:rPr>
                <w:rFonts w:ascii="Times New Roman" w:hAnsi="Times New Roman" w:cs="Times New Roman"/>
                <w:sz w:val="24"/>
              </w:rPr>
            </w:pPr>
          </w:p>
        </w:tc>
        <w:tc>
          <w:tcPr>
            <w:tcW w:w="1418" w:type="dxa"/>
          </w:tcPr>
          <w:p w:rsidR="004C117F" w:rsidRPr="000C2E3D" w:rsidRDefault="004C117F">
            <w:pPr>
              <w:widowControl w:val="0"/>
              <w:rPr>
                <w:rFonts w:ascii="Times New Roman" w:hAnsi="Times New Roman" w:cs="Times New Roman"/>
                <w:sz w:val="24"/>
              </w:rPr>
            </w:pPr>
          </w:p>
        </w:tc>
        <w:tc>
          <w:tcPr>
            <w:tcW w:w="1552" w:type="dxa"/>
          </w:tcPr>
          <w:p w:rsidR="004C117F" w:rsidRPr="000C2E3D" w:rsidRDefault="004C117F">
            <w:pPr>
              <w:widowControl w:val="0"/>
              <w:rPr>
                <w:rFonts w:ascii="Times New Roman" w:hAnsi="Times New Roman" w:cs="Times New Roman"/>
                <w:sz w:val="24"/>
              </w:rPr>
            </w:pPr>
          </w:p>
        </w:tc>
      </w:tr>
      <w:tr w:rsidR="004C117F" w:rsidRPr="00DD70AA" w:rsidTr="000C2E3D">
        <w:tc>
          <w:tcPr>
            <w:tcW w:w="562" w:type="dxa"/>
          </w:tcPr>
          <w:p w:rsidR="004C117F" w:rsidRPr="000C2E3D" w:rsidRDefault="004C117F" w:rsidP="000C2E3D">
            <w:pPr>
              <w:widowControl w:val="0"/>
              <w:jc w:val="center"/>
              <w:rPr>
                <w:rFonts w:ascii="Times New Roman" w:hAnsi="Times New Roman" w:cs="Times New Roman"/>
                <w:sz w:val="24"/>
              </w:rPr>
            </w:pPr>
            <w:r w:rsidRPr="00DD70AA">
              <w:rPr>
                <w:rFonts w:ascii="Times New Roman" w:hAnsi="Times New Roman" w:cs="Times New Roman"/>
                <w:sz w:val="24"/>
              </w:rPr>
              <w:t>2</w:t>
            </w:r>
          </w:p>
        </w:tc>
        <w:tc>
          <w:tcPr>
            <w:tcW w:w="1463" w:type="dxa"/>
          </w:tcPr>
          <w:p w:rsidR="004C117F" w:rsidRPr="00DD70AA" w:rsidRDefault="004C117F">
            <w:pPr>
              <w:widowControl w:val="0"/>
              <w:spacing w:line="240" w:lineRule="auto"/>
              <w:rPr>
                <w:rFonts w:ascii="Times New Roman" w:hAnsi="Times New Roman" w:cs="Times New Roman"/>
                <w:sz w:val="24"/>
              </w:rPr>
            </w:pPr>
            <w:r w:rsidRPr="00DD70AA">
              <w:rPr>
                <w:rFonts w:ascii="Times New Roman" w:hAnsi="Times New Roman" w:cs="Times New Roman"/>
                <w:sz w:val="24"/>
              </w:rPr>
              <w:t>Разработка программы обучения</w:t>
            </w:r>
          </w:p>
        </w:tc>
        <w:tc>
          <w:tcPr>
            <w:tcW w:w="1656" w:type="dxa"/>
          </w:tcPr>
          <w:p w:rsidR="004C117F" w:rsidRPr="000C2E3D" w:rsidRDefault="004C117F">
            <w:pPr>
              <w:widowControl w:val="0"/>
              <w:rPr>
                <w:rFonts w:ascii="Times New Roman" w:hAnsi="Times New Roman" w:cs="Times New Roman"/>
                <w:sz w:val="24"/>
              </w:rPr>
            </w:pPr>
          </w:p>
        </w:tc>
        <w:tc>
          <w:tcPr>
            <w:tcW w:w="1417" w:type="dxa"/>
          </w:tcPr>
          <w:p w:rsidR="004C117F" w:rsidRPr="000C2E3D" w:rsidRDefault="004C117F">
            <w:pPr>
              <w:widowControl w:val="0"/>
              <w:rPr>
                <w:rFonts w:ascii="Times New Roman" w:hAnsi="Times New Roman" w:cs="Times New Roman"/>
                <w:sz w:val="24"/>
              </w:rPr>
            </w:pPr>
          </w:p>
        </w:tc>
        <w:tc>
          <w:tcPr>
            <w:tcW w:w="1276" w:type="dxa"/>
          </w:tcPr>
          <w:p w:rsidR="004C117F" w:rsidRPr="000C2E3D" w:rsidRDefault="004C117F">
            <w:pPr>
              <w:widowControl w:val="0"/>
              <w:rPr>
                <w:rFonts w:ascii="Times New Roman" w:hAnsi="Times New Roman" w:cs="Times New Roman"/>
                <w:sz w:val="24"/>
              </w:rPr>
            </w:pPr>
          </w:p>
        </w:tc>
        <w:tc>
          <w:tcPr>
            <w:tcW w:w="1418" w:type="dxa"/>
          </w:tcPr>
          <w:p w:rsidR="004C117F" w:rsidRPr="000C2E3D" w:rsidRDefault="004C117F">
            <w:pPr>
              <w:widowControl w:val="0"/>
              <w:rPr>
                <w:rFonts w:ascii="Times New Roman" w:hAnsi="Times New Roman" w:cs="Times New Roman"/>
                <w:sz w:val="24"/>
              </w:rPr>
            </w:pPr>
          </w:p>
        </w:tc>
        <w:tc>
          <w:tcPr>
            <w:tcW w:w="1552" w:type="dxa"/>
          </w:tcPr>
          <w:p w:rsidR="004C117F" w:rsidRPr="000C2E3D" w:rsidRDefault="004C117F">
            <w:pPr>
              <w:widowControl w:val="0"/>
              <w:rPr>
                <w:rFonts w:ascii="Times New Roman" w:hAnsi="Times New Roman" w:cs="Times New Roman"/>
                <w:sz w:val="24"/>
              </w:rPr>
            </w:pPr>
          </w:p>
        </w:tc>
      </w:tr>
      <w:tr w:rsidR="004C117F" w:rsidRPr="00DD70AA" w:rsidTr="000C2E3D">
        <w:tc>
          <w:tcPr>
            <w:tcW w:w="562" w:type="dxa"/>
          </w:tcPr>
          <w:p w:rsidR="004C117F" w:rsidRPr="000C2E3D" w:rsidRDefault="004C117F" w:rsidP="000C2E3D">
            <w:pPr>
              <w:widowControl w:val="0"/>
              <w:jc w:val="center"/>
              <w:rPr>
                <w:rFonts w:ascii="Times New Roman" w:hAnsi="Times New Roman" w:cs="Times New Roman"/>
                <w:sz w:val="24"/>
              </w:rPr>
            </w:pPr>
            <w:r w:rsidRPr="00DD70AA">
              <w:rPr>
                <w:rFonts w:ascii="Times New Roman" w:hAnsi="Times New Roman" w:cs="Times New Roman"/>
                <w:sz w:val="24"/>
              </w:rPr>
              <w:t>3</w:t>
            </w:r>
          </w:p>
        </w:tc>
        <w:tc>
          <w:tcPr>
            <w:tcW w:w="1463" w:type="dxa"/>
          </w:tcPr>
          <w:p w:rsidR="004C117F" w:rsidRPr="00DD70AA" w:rsidRDefault="004C117F">
            <w:pPr>
              <w:widowControl w:val="0"/>
              <w:spacing w:line="240" w:lineRule="auto"/>
              <w:rPr>
                <w:rFonts w:ascii="Times New Roman" w:hAnsi="Times New Roman" w:cs="Times New Roman"/>
                <w:sz w:val="24"/>
              </w:rPr>
            </w:pPr>
            <w:r w:rsidRPr="00DD70AA">
              <w:rPr>
                <w:rFonts w:ascii="Times New Roman" w:hAnsi="Times New Roman" w:cs="Times New Roman"/>
                <w:sz w:val="24"/>
              </w:rPr>
              <w:t>Определе</w:t>
            </w:r>
            <w:r w:rsidR="00E2570B" w:rsidRPr="00DD70AA">
              <w:rPr>
                <w:rFonts w:ascii="Times New Roman" w:hAnsi="Times New Roman" w:cs="Times New Roman"/>
                <w:sz w:val="24"/>
              </w:rPr>
              <w:t>-</w:t>
            </w:r>
            <w:r w:rsidRPr="00DD70AA">
              <w:rPr>
                <w:rFonts w:ascii="Times New Roman" w:hAnsi="Times New Roman" w:cs="Times New Roman"/>
                <w:sz w:val="24"/>
              </w:rPr>
              <w:t>ние лица, проводя</w:t>
            </w:r>
            <w:r w:rsidR="00632D15" w:rsidRPr="00DD70AA">
              <w:rPr>
                <w:rFonts w:ascii="Times New Roman" w:hAnsi="Times New Roman" w:cs="Times New Roman"/>
                <w:sz w:val="24"/>
              </w:rPr>
              <w:t>-</w:t>
            </w:r>
            <w:r w:rsidRPr="00DD70AA">
              <w:rPr>
                <w:rFonts w:ascii="Times New Roman" w:hAnsi="Times New Roman" w:cs="Times New Roman"/>
                <w:sz w:val="24"/>
              </w:rPr>
              <w:t>щего обучение</w:t>
            </w:r>
          </w:p>
        </w:tc>
        <w:tc>
          <w:tcPr>
            <w:tcW w:w="1656" w:type="dxa"/>
          </w:tcPr>
          <w:p w:rsidR="004C117F" w:rsidRPr="000C2E3D" w:rsidRDefault="004C117F">
            <w:pPr>
              <w:widowControl w:val="0"/>
              <w:rPr>
                <w:rFonts w:ascii="Times New Roman" w:hAnsi="Times New Roman" w:cs="Times New Roman"/>
                <w:sz w:val="24"/>
              </w:rPr>
            </w:pPr>
          </w:p>
        </w:tc>
        <w:tc>
          <w:tcPr>
            <w:tcW w:w="1417" w:type="dxa"/>
          </w:tcPr>
          <w:p w:rsidR="004C117F" w:rsidRPr="000C2E3D" w:rsidRDefault="004C117F">
            <w:pPr>
              <w:widowControl w:val="0"/>
              <w:rPr>
                <w:rFonts w:ascii="Times New Roman" w:hAnsi="Times New Roman" w:cs="Times New Roman"/>
                <w:sz w:val="24"/>
              </w:rPr>
            </w:pPr>
          </w:p>
        </w:tc>
        <w:tc>
          <w:tcPr>
            <w:tcW w:w="1276" w:type="dxa"/>
          </w:tcPr>
          <w:p w:rsidR="004C117F" w:rsidRPr="000C2E3D" w:rsidRDefault="004C117F">
            <w:pPr>
              <w:widowControl w:val="0"/>
              <w:rPr>
                <w:rFonts w:ascii="Times New Roman" w:hAnsi="Times New Roman" w:cs="Times New Roman"/>
                <w:sz w:val="24"/>
              </w:rPr>
            </w:pPr>
          </w:p>
        </w:tc>
        <w:tc>
          <w:tcPr>
            <w:tcW w:w="1418" w:type="dxa"/>
          </w:tcPr>
          <w:p w:rsidR="004C117F" w:rsidRPr="000C2E3D" w:rsidRDefault="004C117F">
            <w:pPr>
              <w:widowControl w:val="0"/>
              <w:rPr>
                <w:rFonts w:ascii="Times New Roman" w:hAnsi="Times New Roman" w:cs="Times New Roman"/>
                <w:sz w:val="24"/>
              </w:rPr>
            </w:pPr>
          </w:p>
        </w:tc>
        <w:tc>
          <w:tcPr>
            <w:tcW w:w="1552" w:type="dxa"/>
          </w:tcPr>
          <w:p w:rsidR="004C117F" w:rsidRPr="000C2E3D" w:rsidRDefault="004C117F">
            <w:pPr>
              <w:widowControl w:val="0"/>
              <w:rPr>
                <w:rFonts w:ascii="Times New Roman" w:hAnsi="Times New Roman" w:cs="Times New Roman"/>
                <w:sz w:val="24"/>
              </w:rPr>
            </w:pPr>
          </w:p>
        </w:tc>
      </w:tr>
      <w:tr w:rsidR="004C117F" w:rsidRPr="00DD70AA" w:rsidTr="000C2E3D">
        <w:tc>
          <w:tcPr>
            <w:tcW w:w="562" w:type="dxa"/>
          </w:tcPr>
          <w:p w:rsidR="004C117F" w:rsidRPr="000C2E3D" w:rsidRDefault="004C117F" w:rsidP="000C2E3D">
            <w:pPr>
              <w:widowControl w:val="0"/>
              <w:jc w:val="center"/>
              <w:rPr>
                <w:rFonts w:ascii="Times New Roman" w:hAnsi="Times New Roman" w:cs="Times New Roman"/>
                <w:sz w:val="24"/>
              </w:rPr>
            </w:pPr>
            <w:r w:rsidRPr="00DD70AA">
              <w:rPr>
                <w:rFonts w:ascii="Times New Roman" w:hAnsi="Times New Roman" w:cs="Times New Roman"/>
                <w:sz w:val="24"/>
              </w:rPr>
              <w:t>4</w:t>
            </w:r>
          </w:p>
        </w:tc>
        <w:tc>
          <w:tcPr>
            <w:tcW w:w="1463" w:type="dxa"/>
          </w:tcPr>
          <w:p w:rsidR="004C117F" w:rsidRPr="00DD70AA" w:rsidRDefault="004C117F">
            <w:pPr>
              <w:widowControl w:val="0"/>
              <w:spacing w:line="240" w:lineRule="auto"/>
              <w:rPr>
                <w:rFonts w:ascii="Times New Roman" w:hAnsi="Times New Roman" w:cs="Times New Roman"/>
                <w:sz w:val="24"/>
              </w:rPr>
            </w:pPr>
            <w:r w:rsidRPr="00DD70AA">
              <w:rPr>
                <w:rFonts w:ascii="Times New Roman" w:hAnsi="Times New Roman" w:cs="Times New Roman"/>
                <w:sz w:val="24"/>
              </w:rPr>
              <w:t>Проведение обучения</w:t>
            </w:r>
          </w:p>
        </w:tc>
        <w:tc>
          <w:tcPr>
            <w:tcW w:w="1656" w:type="dxa"/>
          </w:tcPr>
          <w:p w:rsidR="004C117F" w:rsidRPr="000C2E3D" w:rsidRDefault="004C117F">
            <w:pPr>
              <w:widowControl w:val="0"/>
              <w:rPr>
                <w:rFonts w:ascii="Times New Roman" w:hAnsi="Times New Roman" w:cs="Times New Roman"/>
                <w:sz w:val="24"/>
              </w:rPr>
            </w:pPr>
          </w:p>
        </w:tc>
        <w:tc>
          <w:tcPr>
            <w:tcW w:w="1417" w:type="dxa"/>
          </w:tcPr>
          <w:p w:rsidR="004C117F" w:rsidRPr="000C2E3D" w:rsidRDefault="004C117F">
            <w:pPr>
              <w:widowControl w:val="0"/>
              <w:rPr>
                <w:rFonts w:ascii="Times New Roman" w:hAnsi="Times New Roman" w:cs="Times New Roman"/>
                <w:sz w:val="24"/>
              </w:rPr>
            </w:pPr>
          </w:p>
        </w:tc>
        <w:tc>
          <w:tcPr>
            <w:tcW w:w="1276" w:type="dxa"/>
          </w:tcPr>
          <w:p w:rsidR="004C117F" w:rsidRPr="000C2E3D" w:rsidRDefault="004C117F">
            <w:pPr>
              <w:widowControl w:val="0"/>
              <w:rPr>
                <w:rFonts w:ascii="Times New Roman" w:hAnsi="Times New Roman" w:cs="Times New Roman"/>
                <w:sz w:val="24"/>
              </w:rPr>
            </w:pPr>
          </w:p>
        </w:tc>
        <w:tc>
          <w:tcPr>
            <w:tcW w:w="1418" w:type="dxa"/>
          </w:tcPr>
          <w:p w:rsidR="004C117F" w:rsidRPr="000C2E3D" w:rsidRDefault="004C117F">
            <w:pPr>
              <w:widowControl w:val="0"/>
              <w:rPr>
                <w:rFonts w:ascii="Times New Roman" w:hAnsi="Times New Roman" w:cs="Times New Roman"/>
                <w:sz w:val="24"/>
              </w:rPr>
            </w:pPr>
          </w:p>
        </w:tc>
        <w:tc>
          <w:tcPr>
            <w:tcW w:w="1552" w:type="dxa"/>
          </w:tcPr>
          <w:p w:rsidR="004C117F" w:rsidRPr="000C2E3D" w:rsidRDefault="004C117F">
            <w:pPr>
              <w:widowControl w:val="0"/>
              <w:rPr>
                <w:rFonts w:ascii="Times New Roman" w:hAnsi="Times New Roman" w:cs="Times New Roman"/>
                <w:sz w:val="24"/>
              </w:rPr>
            </w:pPr>
          </w:p>
        </w:tc>
      </w:tr>
      <w:tr w:rsidR="004C117F" w:rsidRPr="00DD70AA" w:rsidTr="000C2E3D">
        <w:tc>
          <w:tcPr>
            <w:tcW w:w="562" w:type="dxa"/>
          </w:tcPr>
          <w:p w:rsidR="004C117F" w:rsidRPr="000C2E3D" w:rsidRDefault="004C117F" w:rsidP="000C2E3D">
            <w:pPr>
              <w:widowControl w:val="0"/>
              <w:jc w:val="center"/>
              <w:rPr>
                <w:rFonts w:ascii="Times New Roman" w:hAnsi="Times New Roman" w:cs="Times New Roman"/>
                <w:sz w:val="24"/>
              </w:rPr>
            </w:pPr>
            <w:r w:rsidRPr="00DD70AA">
              <w:rPr>
                <w:rFonts w:ascii="Times New Roman" w:hAnsi="Times New Roman" w:cs="Times New Roman"/>
                <w:sz w:val="24"/>
              </w:rPr>
              <w:t>5</w:t>
            </w:r>
          </w:p>
        </w:tc>
        <w:tc>
          <w:tcPr>
            <w:tcW w:w="1463" w:type="dxa"/>
          </w:tcPr>
          <w:p w:rsidR="004C117F" w:rsidRPr="00DD70AA" w:rsidRDefault="004C117F">
            <w:pPr>
              <w:widowControl w:val="0"/>
              <w:spacing w:line="240" w:lineRule="auto"/>
              <w:rPr>
                <w:rFonts w:ascii="Times New Roman" w:hAnsi="Times New Roman" w:cs="Times New Roman"/>
                <w:sz w:val="24"/>
              </w:rPr>
            </w:pPr>
            <w:r w:rsidRPr="00DD70AA">
              <w:rPr>
                <w:rFonts w:ascii="Times New Roman" w:hAnsi="Times New Roman" w:cs="Times New Roman"/>
                <w:sz w:val="24"/>
              </w:rPr>
              <w:t>Оформле</w:t>
            </w:r>
            <w:r w:rsidR="00632D15" w:rsidRPr="00DD70AA">
              <w:rPr>
                <w:rFonts w:ascii="Times New Roman" w:hAnsi="Times New Roman" w:cs="Times New Roman"/>
                <w:sz w:val="24"/>
              </w:rPr>
              <w:t>-</w:t>
            </w:r>
            <w:r w:rsidRPr="00DD70AA">
              <w:rPr>
                <w:rFonts w:ascii="Times New Roman" w:hAnsi="Times New Roman" w:cs="Times New Roman"/>
                <w:sz w:val="24"/>
              </w:rPr>
              <w:t>ние результатов обучения</w:t>
            </w:r>
          </w:p>
        </w:tc>
        <w:tc>
          <w:tcPr>
            <w:tcW w:w="1656" w:type="dxa"/>
          </w:tcPr>
          <w:p w:rsidR="004C117F" w:rsidRPr="000C2E3D" w:rsidRDefault="004C117F">
            <w:pPr>
              <w:widowControl w:val="0"/>
              <w:rPr>
                <w:rFonts w:ascii="Times New Roman" w:hAnsi="Times New Roman" w:cs="Times New Roman"/>
                <w:sz w:val="24"/>
              </w:rPr>
            </w:pPr>
          </w:p>
        </w:tc>
        <w:tc>
          <w:tcPr>
            <w:tcW w:w="1417" w:type="dxa"/>
          </w:tcPr>
          <w:p w:rsidR="004C117F" w:rsidRPr="000C2E3D" w:rsidRDefault="004C117F">
            <w:pPr>
              <w:widowControl w:val="0"/>
              <w:rPr>
                <w:rFonts w:ascii="Times New Roman" w:hAnsi="Times New Roman" w:cs="Times New Roman"/>
                <w:sz w:val="24"/>
              </w:rPr>
            </w:pPr>
          </w:p>
        </w:tc>
        <w:tc>
          <w:tcPr>
            <w:tcW w:w="1276" w:type="dxa"/>
          </w:tcPr>
          <w:p w:rsidR="004C117F" w:rsidRPr="000C2E3D" w:rsidRDefault="004C117F">
            <w:pPr>
              <w:widowControl w:val="0"/>
              <w:rPr>
                <w:rFonts w:ascii="Times New Roman" w:hAnsi="Times New Roman" w:cs="Times New Roman"/>
                <w:sz w:val="24"/>
              </w:rPr>
            </w:pPr>
          </w:p>
        </w:tc>
        <w:tc>
          <w:tcPr>
            <w:tcW w:w="1418" w:type="dxa"/>
          </w:tcPr>
          <w:p w:rsidR="004C117F" w:rsidRPr="000C2E3D" w:rsidRDefault="004C117F">
            <w:pPr>
              <w:widowControl w:val="0"/>
              <w:rPr>
                <w:rFonts w:ascii="Times New Roman" w:hAnsi="Times New Roman" w:cs="Times New Roman"/>
                <w:sz w:val="24"/>
              </w:rPr>
            </w:pPr>
          </w:p>
        </w:tc>
        <w:tc>
          <w:tcPr>
            <w:tcW w:w="1552" w:type="dxa"/>
          </w:tcPr>
          <w:p w:rsidR="004C117F" w:rsidRPr="000C2E3D" w:rsidRDefault="004C117F">
            <w:pPr>
              <w:widowControl w:val="0"/>
              <w:rPr>
                <w:rFonts w:ascii="Times New Roman" w:hAnsi="Times New Roman" w:cs="Times New Roman"/>
                <w:sz w:val="24"/>
              </w:rPr>
            </w:pPr>
          </w:p>
        </w:tc>
      </w:tr>
    </w:tbl>
    <w:p w:rsidR="004C117F" w:rsidRPr="00DD70AA" w:rsidRDefault="004C117F" w:rsidP="000C2E3D">
      <w:pPr>
        <w:widowControl w:val="0"/>
        <w:spacing w:after="0" w:line="240" w:lineRule="auto"/>
        <w:ind w:firstLine="709"/>
        <w:rPr>
          <w:rFonts w:ascii="Times New Roman" w:hAnsi="Times New Roman" w:cs="Times New Roman"/>
          <w:vertAlign w:val="superscript"/>
        </w:rPr>
      </w:pPr>
    </w:p>
    <w:p w:rsidR="004C117F" w:rsidRPr="00DD70AA" w:rsidRDefault="004C117F" w:rsidP="000C2E3D">
      <w:pPr>
        <w:widowControl w:val="0"/>
        <w:spacing w:after="0" w:line="240" w:lineRule="auto"/>
        <w:ind w:firstLine="709"/>
        <w:rPr>
          <w:rFonts w:ascii="Times New Roman" w:hAnsi="Times New Roman" w:cs="Times New Roman"/>
          <w:vertAlign w:val="superscript"/>
        </w:rPr>
      </w:pPr>
      <w:r w:rsidRPr="00DD70AA">
        <w:rPr>
          <w:rFonts w:ascii="Times New Roman" w:hAnsi="Times New Roman" w:cs="Times New Roman"/>
          <w:vertAlign w:val="superscript"/>
        </w:rPr>
        <w:t xml:space="preserve">1 </w:t>
      </w:r>
      <w:r w:rsidRPr="00DD70AA">
        <w:rPr>
          <w:rFonts w:ascii="Times New Roman" w:hAnsi="Times New Roman" w:cs="Times New Roman"/>
        </w:rPr>
        <w:t>В столбце указывают этапы выполнения процесса</w:t>
      </w:r>
      <w:r w:rsidR="00632D15" w:rsidRPr="00DD70AA">
        <w:rPr>
          <w:rFonts w:ascii="Times New Roman" w:hAnsi="Times New Roman" w:cs="Times New Roman"/>
        </w:rPr>
        <w:t>.</w:t>
      </w:r>
    </w:p>
    <w:p w:rsidR="004C117F" w:rsidRPr="00DD70AA" w:rsidRDefault="004C117F" w:rsidP="000C2E3D">
      <w:pPr>
        <w:widowControl w:val="0"/>
        <w:spacing w:after="0" w:line="240" w:lineRule="auto"/>
        <w:ind w:firstLine="709"/>
        <w:rPr>
          <w:rFonts w:ascii="Times New Roman" w:hAnsi="Times New Roman" w:cs="Times New Roman"/>
        </w:rPr>
      </w:pPr>
      <w:r w:rsidRPr="00DD70AA">
        <w:rPr>
          <w:rFonts w:ascii="Times New Roman" w:hAnsi="Times New Roman" w:cs="Times New Roman"/>
          <w:vertAlign w:val="superscript"/>
        </w:rPr>
        <w:t>2</w:t>
      </w:r>
      <w:r w:rsidRPr="00DD70AA">
        <w:rPr>
          <w:rFonts w:ascii="Times New Roman" w:hAnsi="Times New Roman" w:cs="Times New Roman"/>
        </w:rPr>
        <w:t xml:space="preserve"> В столбце указывается ответственное лица за данный процесс из нормативного документа (</w:t>
      </w:r>
      <w:r w:rsidRPr="00DD70AA">
        <w:rPr>
          <w:rFonts w:ascii="Times New Roman" w:eastAsia="Calibri" w:hAnsi="Times New Roman" w:cs="Times New Roman"/>
          <w:color w:val="000000"/>
          <w:szCs w:val="28"/>
          <w:shd w:val="clear" w:color="auto" w:fill="FFFFFF"/>
        </w:rPr>
        <w:t xml:space="preserve">Постановление Правительства РФ от 24.12.2021 </w:t>
      </w:r>
      <w:r w:rsidR="001958C6">
        <w:rPr>
          <w:rFonts w:ascii="Times New Roman" w:eastAsia="Calibri" w:hAnsi="Times New Roman" w:cs="Times New Roman"/>
          <w:color w:val="000000"/>
          <w:szCs w:val="28"/>
          <w:shd w:val="clear" w:color="auto" w:fill="FFFFFF"/>
        </w:rPr>
        <w:t xml:space="preserve">№ </w:t>
      </w:r>
      <w:r w:rsidRPr="00DD70AA">
        <w:rPr>
          <w:rFonts w:ascii="Times New Roman" w:eastAsia="Calibri" w:hAnsi="Times New Roman" w:cs="Times New Roman"/>
          <w:color w:val="000000"/>
          <w:szCs w:val="28"/>
          <w:shd w:val="clear" w:color="auto" w:fill="FFFFFF"/>
        </w:rPr>
        <w:t>2464 «О порядке обучения по охране труда и проверки знания требований охраны труда»</w:t>
      </w:r>
      <w:r w:rsidRPr="00DD70AA">
        <w:rPr>
          <w:rFonts w:ascii="Times New Roman" w:hAnsi="Times New Roman" w:cs="Times New Roman"/>
        </w:rPr>
        <w:t>)</w:t>
      </w:r>
      <w:r w:rsidR="00632D15" w:rsidRPr="00DD70AA">
        <w:rPr>
          <w:rFonts w:ascii="Times New Roman" w:hAnsi="Times New Roman" w:cs="Times New Roman"/>
        </w:rPr>
        <w:t>.</w:t>
      </w:r>
    </w:p>
    <w:p w:rsidR="004C117F" w:rsidRPr="00DD70AA" w:rsidRDefault="004C117F" w:rsidP="000C2E3D">
      <w:pPr>
        <w:widowControl w:val="0"/>
        <w:spacing w:after="0" w:line="240" w:lineRule="auto"/>
        <w:ind w:firstLine="709"/>
        <w:rPr>
          <w:rFonts w:ascii="Times New Roman" w:hAnsi="Times New Roman" w:cs="Times New Roman"/>
          <w:shd w:val="clear" w:color="auto" w:fill="FFFFFF"/>
        </w:rPr>
      </w:pPr>
      <w:r w:rsidRPr="00DD70AA">
        <w:rPr>
          <w:rFonts w:ascii="Times New Roman" w:hAnsi="Times New Roman" w:cs="Times New Roman"/>
          <w:vertAlign w:val="superscript"/>
        </w:rPr>
        <w:t>3</w:t>
      </w:r>
      <w:r w:rsidRPr="00DD70AA">
        <w:rPr>
          <w:rFonts w:ascii="Times New Roman" w:hAnsi="Times New Roman" w:cs="Times New Roman"/>
        </w:rPr>
        <w:t xml:space="preserve"> В столбце </w:t>
      </w:r>
      <w:r w:rsidRPr="00DD70AA">
        <w:rPr>
          <w:rFonts w:ascii="Times New Roman" w:hAnsi="Times New Roman" w:cs="Times New Roman"/>
          <w:szCs w:val="28"/>
        </w:rPr>
        <w:t>необходимо указать исполнителя процесса, т.</w:t>
      </w:r>
      <w:r w:rsidR="00482725" w:rsidRPr="00DD70AA">
        <w:rPr>
          <w:rFonts w:ascii="Times New Roman" w:hAnsi="Times New Roman" w:cs="Times New Roman"/>
          <w:szCs w:val="28"/>
        </w:rPr>
        <w:t xml:space="preserve"> </w:t>
      </w:r>
      <w:r w:rsidRPr="00DD70AA">
        <w:rPr>
          <w:rFonts w:ascii="Times New Roman" w:hAnsi="Times New Roman" w:cs="Times New Roman"/>
          <w:szCs w:val="28"/>
        </w:rPr>
        <w:t>е. должностное лицо, ответственное за выполнение одной или нескольких операций</w:t>
      </w:r>
      <w:r w:rsidR="00A1553F" w:rsidRPr="00DD70AA">
        <w:rPr>
          <w:rFonts w:ascii="Times New Roman" w:hAnsi="Times New Roman" w:cs="Times New Roman"/>
          <w:szCs w:val="28"/>
        </w:rPr>
        <w:t>,</w:t>
      </w:r>
      <w:r w:rsidRPr="00DD70AA">
        <w:rPr>
          <w:rFonts w:ascii="Times New Roman" w:hAnsi="Times New Roman" w:cs="Times New Roman"/>
          <w:szCs w:val="28"/>
        </w:rPr>
        <w:t xml:space="preserve"> или функций. Информацию об этом необходимо получить из нормативного документа (</w:t>
      </w:r>
      <w:r w:rsidRPr="00DD70AA">
        <w:rPr>
          <w:rFonts w:ascii="Times New Roman" w:eastAsia="Calibri" w:hAnsi="Times New Roman" w:cs="Times New Roman"/>
          <w:color w:val="000000"/>
          <w:szCs w:val="28"/>
          <w:shd w:val="clear" w:color="auto" w:fill="FFFFFF"/>
        </w:rPr>
        <w:t xml:space="preserve">Постановление Правительства РФ от 24.12.2021 </w:t>
      </w:r>
      <w:r w:rsidR="001958C6">
        <w:rPr>
          <w:rFonts w:ascii="Times New Roman" w:eastAsia="Calibri" w:hAnsi="Times New Roman" w:cs="Times New Roman"/>
          <w:color w:val="000000"/>
          <w:szCs w:val="28"/>
          <w:shd w:val="clear" w:color="auto" w:fill="FFFFFF"/>
        </w:rPr>
        <w:t xml:space="preserve">№ </w:t>
      </w:r>
      <w:r w:rsidRPr="00DD70AA">
        <w:rPr>
          <w:rFonts w:ascii="Times New Roman" w:eastAsia="Calibri" w:hAnsi="Times New Roman" w:cs="Times New Roman"/>
          <w:color w:val="000000"/>
          <w:szCs w:val="28"/>
          <w:shd w:val="clear" w:color="auto" w:fill="FFFFFF"/>
        </w:rPr>
        <w:t>2464 «О порядке обучения по охране труда и проверки знания требований охраны труда»</w:t>
      </w:r>
      <w:r w:rsidRPr="00DD70AA">
        <w:rPr>
          <w:rFonts w:ascii="Times New Roman" w:hAnsi="Times New Roman" w:cs="Times New Roman"/>
          <w:szCs w:val="28"/>
        </w:rPr>
        <w:t>)</w:t>
      </w:r>
      <w:r w:rsidR="00632D15" w:rsidRPr="00DD70AA">
        <w:rPr>
          <w:rFonts w:ascii="Times New Roman" w:hAnsi="Times New Roman" w:cs="Times New Roman"/>
          <w:szCs w:val="28"/>
        </w:rPr>
        <w:t>.</w:t>
      </w:r>
    </w:p>
    <w:p w:rsidR="004C117F" w:rsidRPr="00DD70AA" w:rsidRDefault="004C117F" w:rsidP="000C2E3D">
      <w:pPr>
        <w:widowControl w:val="0"/>
        <w:spacing w:after="0" w:line="240" w:lineRule="auto"/>
        <w:ind w:firstLine="709"/>
        <w:rPr>
          <w:rFonts w:ascii="Times New Roman" w:hAnsi="Times New Roman" w:cs="Times New Roman"/>
        </w:rPr>
      </w:pPr>
      <w:r w:rsidRPr="00DD70AA">
        <w:rPr>
          <w:rFonts w:ascii="Times New Roman" w:hAnsi="Times New Roman" w:cs="Times New Roman"/>
          <w:vertAlign w:val="superscript"/>
        </w:rPr>
        <w:t xml:space="preserve">4 </w:t>
      </w:r>
      <w:r w:rsidRPr="00DD70AA">
        <w:rPr>
          <w:rFonts w:ascii="Times New Roman" w:hAnsi="Times New Roman" w:cs="Times New Roman"/>
        </w:rPr>
        <w:t>В данном столбце указывают документ или документы, без которых невозможно функционирование процесса.</w:t>
      </w:r>
    </w:p>
    <w:p w:rsidR="004C117F" w:rsidRPr="00DD70AA" w:rsidRDefault="004C117F" w:rsidP="000C2E3D">
      <w:pPr>
        <w:widowControl w:val="0"/>
        <w:spacing w:after="0" w:line="240" w:lineRule="auto"/>
        <w:ind w:firstLine="709"/>
        <w:rPr>
          <w:rFonts w:ascii="Times New Roman" w:hAnsi="Times New Roman" w:cs="Times New Roman"/>
        </w:rPr>
      </w:pPr>
      <w:r w:rsidRPr="00DD70AA">
        <w:rPr>
          <w:rFonts w:ascii="Times New Roman" w:hAnsi="Times New Roman" w:cs="Times New Roman"/>
          <w:vertAlign w:val="superscript"/>
        </w:rPr>
        <w:t>5</w:t>
      </w:r>
      <w:r w:rsidRPr="00DD70AA">
        <w:rPr>
          <w:rFonts w:ascii="Times New Roman" w:hAnsi="Times New Roman" w:cs="Times New Roman"/>
        </w:rPr>
        <w:t xml:space="preserve"> В столбец вносится информация о том документе или документах, которые оформляются после завершения процесса</w:t>
      </w:r>
      <w:r w:rsidR="00632D15" w:rsidRPr="00DD70AA">
        <w:rPr>
          <w:rFonts w:ascii="Times New Roman" w:hAnsi="Times New Roman" w:cs="Times New Roman"/>
        </w:rPr>
        <w:t>.</w:t>
      </w:r>
    </w:p>
    <w:p w:rsidR="00BA2C69" w:rsidRPr="000C2E3D" w:rsidRDefault="00BA2C69" w:rsidP="000C2E3D">
      <w:pPr>
        <w:widowControl w:val="0"/>
        <w:spacing w:after="0" w:line="240" w:lineRule="auto"/>
        <w:ind w:firstLine="709"/>
        <w:rPr>
          <w:rFonts w:ascii="Times New Roman" w:hAnsi="Times New Roman" w:cs="Times New Roman"/>
          <w:sz w:val="28"/>
          <w:szCs w:val="28"/>
        </w:rPr>
      </w:pPr>
    </w:p>
    <w:p w:rsidR="00C83DAD" w:rsidRDefault="00C83DAD">
      <w:pPr>
        <w:spacing w:after="160" w:line="259" w:lineRule="auto"/>
        <w:rPr>
          <w:rFonts w:ascii="Times New Roman" w:hAnsi="Times New Roman" w:cs="Times New Roman"/>
          <w:sz w:val="28"/>
          <w:szCs w:val="28"/>
        </w:rPr>
      </w:pPr>
      <w:r>
        <w:rPr>
          <w:rFonts w:ascii="Times New Roman" w:hAnsi="Times New Roman" w:cs="Times New Roman"/>
          <w:sz w:val="28"/>
          <w:szCs w:val="28"/>
        </w:rPr>
        <w:br w:type="page"/>
      </w:r>
    </w:p>
    <w:p w:rsidR="004C117F" w:rsidRPr="00E05231" w:rsidRDefault="004C117F" w:rsidP="000C2E3D">
      <w:pPr>
        <w:widowControl w:val="0"/>
        <w:spacing w:after="0" w:line="240" w:lineRule="auto"/>
        <w:ind w:firstLine="709"/>
        <w:jc w:val="right"/>
        <w:rPr>
          <w:rFonts w:ascii="Times New Roman" w:hAnsi="Times New Roman" w:cs="Times New Roman"/>
          <w:sz w:val="28"/>
          <w:szCs w:val="28"/>
        </w:rPr>
      </w:pPr>
      <w:r w:rsidRPr="00E05231">
        <w:rPr>
          <w:rFonts w:ascii="Times New Roman" w:hAnsi="Times New Roman" w:cs="Times New Roman"/>
          <w:sz w:val="28"/>
          <w:szCs w:val="28"/>
        </w:rPr>
        <w:lastRenderedPageBreak/>
        <w:t>Форма 3.2</w:t>
      </w:r>
    </w:p>
    <w:p w:rsidR="004C117F" w:rsidRPr="00C83DAD" w:rsidRDefault="004C117F" w:rsidP="000C2E3D">
      <w:pPr>
        <w:widowControl w:val="0"/>
        <w:spacing w:before="240" w:line="240" w:lineRule="auto"/>
        <w:ind w:firstLine="709"/>
        <w:jc w:val="center"/>
        <w:rPr>
          <w:rFonts w:ascii="Times New Roman" w:hAnsi="Times New Roman" w:cs="Times New Roman"/>
          <w:sz w:val="28"/>
          <w:szCs w:val="28"/>
        </w:rPr>
      </w:pPr>
      <w:r w:rsidRPr="00E05231">
        <w:rPr>
          <w:rFonts w:ascii="Times New Roman" w:hAnsi="Times New Roman" w:cs="Times New Roman"/>
          <w:sz w:val="28"/>
          <w:szCs w:val="28"/>
        </w:rPr>
        <w:t>Регламентированная процедура проведени</w:t>
      </w:r>
      <w:r w:rsidRPr="00C83DAD">
        <w:rPr>
          <w:rFonts w:ascii="Times New Roman" w:hAnsi="Times New Roman" w:cs="Times New Roman"/>
          <w:sz w:val="28"/>
          <w:szCs w:val="28"/>
        </w:rPr>
        <w:t>я обучения и проверке знаний по охране труда в виде диаграммы</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8"/>
        <w:gridCol w:w="3120"/>
        <w:gridCol w:w="2520"/>
        <w:gridCol w:w="1726"/>
      </w:tblGrid>
      <w:tr w:rsidR="004C117F" w:rsidRPr="00DD70AA" w:rsidTr="000C2E3D">
        <w:tc>
          <w:tcPr>
            <w:tcW w:w="2268" w:type="dxa"/>
            <w:shd w:val="clear" w:color="auto" w:fill="auto"/>
          </w:tcPr>
          <w:p w:rsidR="004C117F" w:rsidRPr="00DD70AA" w:rsidRDefault="004C117F">
            <w:pPr>
              <w:widowControl w:val="0"/>
              <w:rPr>
                <w:rFonts w:ascii="Times New Roman" w:hAnsi="Times New Roman" w:cs="Times New Roman"/>
                <w:sz w:val="28"/>
                <w:szCs w:val="28"/>
              </w:rPr>
            </w:pPr>
            <w:r w:rsidRPr="00DD70AA">
              <w:rPr>
                <w:rFonts w:ascii="Times New Roman" w:hAnsi="Times New Roman" w:cs="Times New Roman"/>
                <w:sz w:val="28"/>
                <w:szCs w:val="28"/>
              </w:rPr>
              <w:t>Входные данные</w:t>
            </w:r>
          </w:p>
        </w:tc>
        <w:tc>
          <w:tcPr>
            <w:tcW w:w="3120" w:type="dxa"/>
            <w:shd w:val="clear" w:color="auto" w:fill="auto"/>
          </w:tcPr>
          <w:p w:rsidR="004C117F" w:rsidRPr="00DD70AA" w:rsidRDefault="004C117F">
            <w:pPr>
              <w:widowControl w:val="0"/>
              <w:rPr>
                <w:rFonts w:ascii="Times New Roman" w:hAnsi="Times New Roman" w:cs="Times New Roman"/>
                <w:sz w:val="28"/>
                <w:szCs w:val="28"/>
              </w:rPr>
            </w:pPr>
            <w:r w:rsidRPr="00DD70AA">
              <w:rPr>
                <w:rFonts w:ascii="Times New Roman" w:hAnsi="Times New Roman" w:cs="Times New Roman"/>
                <w:sz w:val="28"/>
                <w:szCs w:val="28"/>
              </w:rPr>
              <w:t>Описание процесса</w:t>
            </w:r>
          </w:p>
        </w:tc>
        <w:tc>
          <w:tcPr>
            <w:tcW w:w="2520" w:type="dxa"/>
            <w:shd w:val="clear" w:color="auto" w:fill="auto"/>
          </w:tcPr>
          <w:p w:rsidR="004C117F" w:rsidRPr="00DD70AA" w:rsidRDefault="004C117F">
            <w:pPr>
              <w:widowControl w:val="0"/>
              <w:rPr>
                <w:rFonts w:ascii="Times New Roman" w:hAnsi="Times New Roman" w:cs="Times New Roman"/>
                <w:sz w:val="28"/>
                <w:szCs w:val="28"/>
              </w:rPr>
            </w:pPr>
            <w:r w:rsidRPr="00DD70AA">
              <w:rPr>
                <w:rFonts w:ascii="Times New Roman" w:hAnsi="Times New Roman" w:cs="Times New Roman"/>
                <w:sz w:val="28"/>
                <w:szCs w:val="28"/>
              </w:rPr>
              <w:t>Выходные данные</w:t>
            </w:r>
          </w:p>
        </w:tc>
        <w:tc>
          <w:tcPr>
            <w:tcW w:w="1726" w:type="dxa"/>
            <w:shd w:val="clear" w:color="auto" w:fill="auto"/>
          </w:tcPr>
          <w:p w:rsidR="004C117F" w:rsidRPr="00DD70AA" w:rsidRDefault="004C117F">
            <w:pPr>
              <w:widowControl w:val="0"/>
              <w:rPr>
                <w:rFonts w:ascii="Times New Roman" w:hAnsi="Times New Roman" w:cs="Times New Roman"/>
                <w:sz w:val="28"/>
                <w:szCs w:val="28"/>
              </w:rPr>
            </w:pPr>
            <w:r w:rsidRPr="00DD70AA">
              <w:rPr>
                <w:rFonts w:ascii="Times New Roman" w:hAnsi="Times New Roman" w:cs="Times New Roman"/>
                <w:sz w:val="28"/>
                <w:szCs w:val="28"/>
              </w:rPr>
              <w:t>Примечание</w:t>
            </w:r>
          </w:p>
        </w:tc>
      </w:tr>
    </w:tbl>
    <w:p w:rsidR="004C117F" w:rsidRPr="00DD70AA" w:rsidRDefault="004C117F" w:rsidP="000C2E3D">
      <w:pPr>
        <w:widowControl w:val="0"/>
        <w:ind w:firstLine="709"/>
        <w:rPr>
          <w:rFonts w:ascii="Times New Roman" w:hAnsi="Times New Roman" w:cs="Times New Roman"/>
          <w:szCs w:val="28"/>
        </w:rPr>
      </w:pPr>
    </w:p>
    <w:p w:rsidR="004C117F" w:rsidRPr="00DD70AA" w:rsidRDefault="004C117F" w:rsidP="000C2E3D">
      <w:pPr>
        <w:widowControl w:val="0"/>
        <w:ind w:firstLine="709"/>
        <w:rPr>
          <w:rFonts w:ascii="Times New Roman" w:hAnsi="Times New Roman" w:cs="Times New Roman"/>
          <w:szCs w:val="28"/>
        </w:rPr>
      </w:pPr>
      <w:r w:rsidRPr="001958C6">
        <w:rPr>
          <w:rFonts w:ascii="Times New Roman" w:hAnsi="Times New Roman" w:cs="Times New Roman"/>
          <w:noProof/>
          <w:szCs w:val="28"/>
          <w:lang w:eastAsia="ru-RU"/>
        </w:rPr>
        <mc:AlternateContent>
          <mc:Choice Requires="wpg">
            <w:drawing>
              <wp:anchor distT="0" distB="0" distL="114300" distR="114300" simplePos="0" relativeHeight="251718656" behindDoc="0" locked="0" layoutInCell="1" allowOverlap="1" wp14:anchorId="349B600A" wp14:editId="47C03CB2">
                <wp:simplePos x="0" y="0"/>
                <wp:positionH relativeFrom="margin">
                  <wp:align>left</wp:align>
                </wp:positionH>
                <wp:positionV relativeFrom="paragraph">
                  <wp:posOffset>9525</wp:posOffset>
                </wp:positionV>
                <wp:extent cx="6172200" cy="2906544"/>
                <wp:effectExtent l="0" t="0" r="19050" b="65405"/>
                <wp:wrapNone/>
                <wp:docPr id="917" name="Group 77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72200" cy="2906544"/>
                          <a:chOff x="1142" y="2766"/>
                          <a:chExt cx="9720" cy="3608"/>
                        </a:xfrm>
                      </wpg:grpSpPr>
                      <wpg:grpSp>
                        <wpg:cNvPr id="918" name="Group 774"/>
                        <wpg:cNvGrpSpPr>
                          <a:grpSpLocks/>
                        </wpg:cNvGrpSpPr>
                        <wpg:grpSpPr bwMode="auto">
                          <a:xfrm>
                            <a:off x="1142" y="2766"/>
                            <a:ext cx="9720" cy="2956"/>
                            <a:chOff x="1496" y="7079"/>
                            <a:chExt cx="7290" cy="2260"/>
                          </a:xfrm>
                        </wpg:grpSpPr>
                        <wpg:grpSp>
                          <wpg:cNvPr id="919" name="Group 775"/>
                          <wpg:cNvGrpSpPr>
                            <a:grpSpLocks/>
                          </wpg:cNvGrpSpPr>
                          <wpg:grpSpPr bwMode="auto">
                            <a:xfrm>
                              <a:off x="1496" y="7951"/>
                              <a:ext cx="1530" cy="1247"/>
                              <a:chOff x="1496" y="7951"/>
                              <a:chExt cx="1530" cy="1247"/>
                            </a:xfrm>
                          </wpg:grpSpPr>
                          <wps:wsp>
                            <wps:cNvPr id="920" name="AutoShape 776"/>
                            <wps:cNvSpPr>
                              <a:spLocks noChangeArrowheads="1"/>
                            </wps:cNvSpPr>
                            <wps:spPr bwMode="auto">
                              <a:xfrm>
                                <a:off x="1496" y="7951"/>
                                <a:ext cx="1530" cy="1247"/>
                              </a:xfrm>
                              <a:prstGeom prst="flowChartDocumen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921" name="Text Box 777"/>
                            <wps:cNvSpPr txBox="1">
                              <a:spLocks noChangeArrowheads="1"/>
                            </wps:cNvSpPr>
                            <wps:spPr bwMode="auto">
                              <a:xfrm>
                                <a:off x="1496" y="7951"/>
                                <a:ext cx="1440" cy="5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02D03" w:rsidRPr="00F05FC7" w:rsidRDefault="00B02D03" w:rsidP="004C117F"/>
                              </w:txbxContent>
                            </wps:txbx>
                            <wps:bodyPr rot="0" vert="horz" wrap="square" lIns="91440" tIns="45720" rIns="91440" bIns="45720" anchor="t" anchorCtr="0" upright="1">
                              <a:noAutofit/>
                            </wps:bodyPr>
                          </wps:wsp>
                        </wpg:grpSp>
                        <wpg:grpSp>
                          <wpg:cNvPr id="922" name="Group 778"/>
                          <wpg:cNvGrpSpPr>
                            <a:grpSpLocks/>
                          </wpg:cNvGrpSpPr>
                          <wpg:grpSpPr bwMode="auto">
                            <a:xfrm>
                              <a:off x="3026" y="7079"/>
                              <a:ext cx="5760" cy="2260"/>
                              <a:chOff x="3026" y="7079"/>
                              <a:chExt cx="5760" cy="2260"/>
                            </a:xfrm>
                          </wpg:grpSpPr>
                          <wps:wsp>
                            <wps:cNvPr id="923" name="Line 779"/>
                            <wps:cNvCnPr>
                              <a:cxnSpLocks noChangeShapeType="1"/>
                            </wps:cNvCnPr>
                            <wps:spPr bwMode="auto">
                              <a:xfrm>
                                <a:off x="3026" y="8450"/>
                                <a:ext cx="270" cy="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cNvPr id="924" name="Group 780"/>
                            <wpg:cNvGrpSpPr>
                              <a:grpSpLocks/>
                            </wpg:cNvGrpSpPr>
                            <wpg:grpSpPr bwMode="auto">
                              <a:xfrm>
                                <a:off x="3296" y="7079"/>
                                <a:ext cx="2070" cy="2260"/>
                                <a:chOff x="3296" y="7079"/>
                                <a:chExt cx="2070" cy="2260"/>
                              </a:xfrm>
                            </wpg:grpSpPr>
                            <wps:wsp>
                              <wps:cNvPr id="925" name="Text Box 781"/>
                              <wps:cNvSpPr txBox="1">
                                <a:spLocks noChangeArrowheads="1"/>
                              </wps:cNvSpPr>
                              <wps:spPr bwMode="auto">
                                <a:xfrm>
                                  <a:off x="3296" y="7951"/>
                                  <a:ext cx="2070" cy="1388"/>
                                </a:xfrm>
                                <a:prstGeom prst="rect">
                                  <a:avLst/>
                                </a:prstGeom>
                                <a:solidFill>
                                  <a:srgbClr val="FFFFFF"/>
                                </a:solidFill>
                                <a:ln w="9525">
                                  <a:solidFill>
                                    <a:srgbClr val="000000"/>
                                  </a:solidFill>
                                  <a:miter lim="800000"/>
                                  <a:headEnd/>
                                  <a:tailEnd/>
                                </a:ln>
                              </wps:spPr>
                              <wps:txbx>
                                <w:txbxContent>
                                  <w:p w:rsidR="00B02D03" w:rsidRPr="00601402" w:rsidRDefault="00B02D03" w:rsidP="004C117F">
                                    <w:pPr>
                                      <w:spacing w:line="240" w:lineRule="auto"/>
                                      <w:rPr>
                                        <w:rFonts w:ascii="Times New Roman" w:hAnsi="Times New Roman" w:cs="Times New Roman"/>
                                        <w:sz w:val="24"/>
                                        <w:szCs w:val="24"/>
                                      </w:rPr>
                                    </w:pPr>
                                    <w:r w:rsidRPr="00601402">
                                      <w:rPr>
                                        <w:rFonts w:ascii="Times New Roman" w:hAnsi="Times New Roman" w:cs="Times New Roman"/>
                                        <w:sz w:val="24"/>
                                        <w:szCs w:val="24"/>
                                      </w:rPr>
                                      <w:t>Наименование операции</w:t>
                                    </w:r>
                                  </w:p>
                                  <w:p w:rsidR="00B02D03" w:rsidRPr="00601402" w:rsidRDefault="00B02D03" w:rsidP="004C117F">
                                    <w:pPr>
                                      <w:spacing w:line="240" w:lineRule="auto"/>
                                      <w:rPr>
                                        <w:rFonts w:ascii="Times New Roman" w:hAnsi="Times New Roman" w:cs="Times New Roman"/>
                                        <w:sz w:val="24"/>
                                        <w:szCs w:val="24"/>
                                      </w:rPr>
                                    </w:pPr>
                                    <w:r w:rsidRPr="00601402">
                                      <w:rPr>
                                        <w:rFonts w:ascii="Times New Roman" w:hAnsi="Times New Roman" w:cs="Times New Roman"/>
                                        <w:sz w:val="24"/>
                                        <w:szCs w:val="24"/>
                                      </w:rPr>
                                      <w:t>1. Ответственный за процесс</w:t>
                                    </w:r>
                                  </w:p>
                                  <w:p w:rsidR="00B02D03" w:rsidRPr="00601402" w:rsidRDefault="00B02D03" w:rsidP="004C117F">
                                    <w:pPr>
                                      <w:spacing w:line="240" w:lineRule="auto"/>
                                      <w:rPr>
                                        <w:rFonts w:ascii="Times New Roman" w:hAnsi="Times New Roman" w:cs="Times New Roman"/>
                                        <w:sz w:val="24"/>
                                        <w:szCs w:val="24"/>
                                      </w:rPr>
                                    </w:pPr>
                                    <w:r w:rsidRPr="00601402">
                                      <w:rPr>
                                        <w:rFonts w:ascii="Times New Roman" w:hAnsi="Times New Roman" w:cs="Times New Roman"/>
                                        <w:sz w:val="24"/>
                                        <w:szCs w:val="24"/>
                                      </w:rPr>
                                      <w:t>2. Исполнитель процесса</w:t>
                                    </w:r>
                                  </w:p>
                                </w:txbxContent>
                              </wps:txbx>
                              <wps:bodyPr rot="0" vert="horz" wrap="square" lIns="91440" tIns="45720" rIns="91440" bIns="45720" anchor="t" anchorCtr="0" upright="1">
                                <a:noAutofit/>
                              </wps:bodyPr>
                            </wps:wsp>
                            <wps:wsp>
                              <wps:cNvPr id="926" name="Line 782"/>
                              <wps:cNvCnPr>
                                <a:cxnSpLocks noChangeShapeType="1"/>
                              </wps:cNvCnPr>
                              <wps:spPr bwMode="auto">
                                <a:xfrm>
                                  <a:off x="4286" y="7453"/>
                                  <a:ext cx="0" cy="498"/>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grpSp>
                              <wpg:cNvPr id="927" name="Group 783"/>
                              <wpg:cNvGrpSpPr>
                                <a:grpSpLocks/>
                              </wpg:cNvGrpSpPr>
                              <wpg:grpSpPr bwMode="auto">
                                <a:xfrm>
                                  <a:off x="3566" y="7079"/>
                                  <a:ext cx="1440" cy="374"/>
                                  <a:chOff x="3566" y="7079"/>
                                  <a:chExt cx="1440" cy="374"/>
                                </a:xfrm>
                              </wpg:grpSpPr>
                              <wps:wsp>
                                <wps:cNvPr id="928" name="AutoShape 784"/>
                                <wps:cNvSpPr>
                                  <a:spLocks noChangeArrowheads="1"/>
                                </wps:cNvSpPr>
                                <wps:spPr bwMode="auto">
                                  <a:xfrm>
                                    <a:off x="3566" y="7079"/>
                                    <a:ext cx="1440" cy="374"/>
                                  </a:xfrm>
                                  <a:prstGeom prst="flowChartAlternate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929" name="Text Box 785"/>
                                <wps:cNvSpPr txBox="1">
                                  <a:spLocks noChangeArrowheads="1"/>
                                </wps:cNvSpPr>
                                <wps:spPr bwMode="auto">
                                  <a:xfrm>
                                    <a:off x="3656" y="7079"/>
                                    <a:ext cx="1260" cy="37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02D03" w:rsidRPr="00601402" w:rsidRDefault="00B02D03" w:rsidP="004C117F">
                                      <w:pPr>
                                        <w:jc w:val="center"/>
                                        <w:rPr>
                                          <w:rFonts w:ascii="Times New Roman" w:hAnsi="Times New Roman" w:cs="Times New Roman"/>
                                          <w:sz w:val="24"/>
                                          <w:szCs w:val="24"/>
                                        </w:rPr>
                                      </w:pPr>
                                      <w:r w:rsidRPr="00601402">
                                        <w:rPr>
                                          <w:rFonts w:ascii="Times New Roman" w:hAnsi="Times New Roman" w:cs="Times New Roman"/>
                                          <w:sz w:val="24"/>
                                          <w:szCs w:val="24"/>
                                        </w:rPr>
                                        <w:t>начало</w:t>
                                      </w:r>
                                    </w:p>
                                  </w:txbxContent>
                                </wps:txbx>
                                <wps:bodyPr rot="0" vert="horz" wrap="square" lIns="91440" tIns="45720" rIns="91440" bIns="45720" anchor="t" anchorCtr="0" upright="1">
                                  <a:noAutofit/>
                                </wps:bodyPr>
                              </wps:wsp>
                            </wpg:grpSp>
                          </wpg:grpSp>
                          <wpg:grpSp>
                            <wpg:cNvPr id="930" name="Group 786"/>
                            <wpg:cNvGrpSpPr>
                              <a:grpSpLocks/>
                            </wpg:cNvGrpSpPr>
                            <wpg:grpSpPr bwMode="auto">
                              <a:xfrm>
                                <a:off x="5366" y="7952"/>
                                <a:ext cx="3420" cy="1247"/>
                                <a:chOff x="5366" y="7952"/>
                                <a:chExt cx="3420" cy="1247"/>
                              </a:xfrm>
                            </wpg:grpSpPr>
                            <wps:wsp>
                              <wps:cNvPr id="931" name="Line 787"/>
                              <wps:cNvCnPr>
                                <a:cxnSpLocks noChangeShapeType="1"/>
                              </wps:cNvCnPr>
                              <wps:spPr bwMode="auto">
                                <a:xfrm>
                                  <a:off x="7211" y="8451"/>
                                  <a:ext cx="262" cy="1"/>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932" name="AutoShape 788"/>
                              <wps:cNvSpPr>
                                <a:spLocks/>
                              </wps:cNvSpPr>
                              <wps:spPr bwMode="auto">
                                <a:xfrm>
                                  <a:off x="7474" y="7952"/>
                                  <a:ext cx="87" cy="998"/>
                                </a:xfrm>
                                <a:prstGeom prst="leftBracket">
                                  <a:avLst>
                                    <a:gd name="adj" fmla="val 95594"/>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33" name="Rectangle 789"/>
                              <wps:cNvSpPr>
                                <a:spLocks noChangeArrowheads="1"/>
                              </wps:cNvSpPr>
                              <wps:spPr bwMode="auto">
                                <a:xfrm>
                                  <a:off x="7648" y="7952"/>
                                  <a:ext cx="1138" cy="998"/>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g:grpSp>
                              <wpg:cNvPr id="934" name="Group 790"/>
                              <wpg:cNvGrpSpPr>
                                <a:grpSpLocks/>
                              </wpg:cNvGrpSpPr>
                              <wpg:grpSpPr bwMode="auto">
                                <a:xfrm>
                                  <a:off x="5366" y="7952"/>
                                  <a:ext cx="1845" cy="1247"/>
                                  <a:chOff x="5366" y="7952"/>
                                  <a:chExt cx="1845" cy="1247"/>
                                </a:xfrm>
                              </wpg:grpSpPr>
                              <wpg:grpSp>
                                <wpg:cNvPr id="935" name="Group 791"/>
                                <wpg:cNvGrpSpPr>
                                  <a:grpSpLocks/>
                                </wpg:cNvGrpSpPr>
                                <wpg:grpSpPr bwMode="auto">
                                  <a:xfrm>
                                    <a:off x="5366" y="7952"/>
                                    <a:ext cx="1845" cy="1247"/>
                                    <a:chOff x="5366" y="7952"/>
                                    <a:chExt cx="1845" cy="1247"/>
                                  </a:xfrm>
                                </wpg:grpSpPr>
                                <wps:wsp>
                                  <wps:cNvPr id="936" name="Line 792"/>
                                  <wps:cNvCnPr>
                                    <a:cxnSpLocks noChangeShapeType="1"/>
                                  </wps:cNvCnPr>
                                  <wps:spPr bwMode="auto">
                                    <a:xfrm>
                                      <a:off x="5366" y="8450"/>
                                      <a:ext cx="27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37" name="AutoShape 793"/>
                                  <wps:cNvSpPr>
                                    <a:spLocks noChangeArrowheads="1"/>
                                  </wps:cNvSpPr>
                                  <wps:spPr bwMode="auto">
                                    <a:xfrm>
                                      <a:off x="5636" y="7952"/>
                                      <a:ext cx="1575" cy="1247"/>
                                    </a:xfrm>
                                    <a:prstGeom prst="flowChartDocumen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938" name="Text Box 794"/>
                                  <wps:cNvSpPr txBox="1">
                                    <a:spLocks noChangeArrowheads="1"/>
                                  </wps:cNvSpPr>
                                  <wps:spPr bwMode="auto">
                                    <a:xfrm>
                                      <a:off x="5636" y="7952"/>
                                      <a:ext cx="1400" cy="62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02D03" w:rsidRDefault="00B02D03" w:rsidP="004C117F"/>
                                    </w:txbxContent>
                                  </wps:txbx>
                                  <wps:bodyPr rot="0" vert="horz" wrap="square" lIns="91440" tIns="45720" rIns="91440" bIns="45720" anchor="t" anchorCtr="0" upright="1">
                                    <a:noAutofit/>
                                  </wps:bodyPr>
                                </wps:wsp>
                              </wpg:grpSp>
                              <wps:wsp>
                                <wps:cNvPr id="939" name="Line 795"/>
                                <wps:cNvCnPr>
                                  <a:cxnSpLocks noChangeShapeType="1"/>
                                </wps:cNvCnPr>
                                <wps:spPr bwMode="auto">
                                  <a:xfrm>
                                    <a:off x="5366" y="8450"/>
                                    <a:ext cx="18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s:wsp>
                              <wps:cNvPr id="940" name="Line 796"/>
                              <wps:cNvCnPr>
                                <a:cxnSpLocks noChangeShapeType="1"/>
                              </wps:cNvCnPr>
                              <wps:spPr bwMode="auto">
                                <a:xfrm>
                                  <a:off x="5366" y="8450"/>
                                  <a:ext cx="18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grpSp>
                      </wpg:grpSp>
                      <wps:wsp>
                        <wps:cNvPr id="941" name="Line 797"/>
                        <wps:cNvCnPr>
                          <a:cxnSpLocks noChangeShapeType="1"/>
                        </wps:cNvCnPr>
                        <wps:spPr bwMode="auto">
                          <a:xfrm>
                            <a:off x="4891" y="5722"/>
                            <a:ext cx="0" cy="652"/>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349B600A" id="_x0000_s1265" style="position:absolute;left:0;text-align:left;margin-left:0;margin-top:.75pt;width:486pt;height:228.85pt;z-index:251718656;mso-position-horizontal:left;mso-position-horizontal-relative:margin" coordorigin="1142,2766" coordsize="9720,36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">
                <v:group id="Group 774" o:spid="_x0000_s1266" style="position:absolute;left:1142;top:2766;width:9720;height:2956" coordorigin="1496,7079" coordsize="7290,22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">
                  <v:group id="Group 775" o:spid="_x0000_s1267" style="position:absolute;left:1496;top:7951;width:1530;height:1247" coordorigin="1496,7951" coordsize="1530,1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">
                    <v:shape id="AutoShape 776" o:spid="_x0000_s1268" type="#_x0000_t114" style="position:absolute;left:1496;top:7951;width:1530;height:12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"/>
                    <v:shape id="Text Box 777" o:spid="_x0000_s1269" type="#_x0000_t202" style="position:absolute;left:1496;top:7951;width:1440;height: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" filled="f" stroked="f">
                      <v:textbox>
                        <w:txbxContent>
                          <w:p w:rsidR="00B02D03" w:rsidRPr="00F05FC7" w:rsidRDefault="00B02D03" w:rsidP="004C117F"/>
                        </w:txbxContent>
                      </v:textbox>
                    </v:shape>
                  </v:group>
                  <v:group id="Group 778" o:spid="_x0000_s1270" style="position:absolute;left:3026;top:7079;width:5760;height:2260" coordorigin="3026,7079" coordsize="5760,22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">
                    <v:line id="Line 779" o:spid="_x0000_s1271" style="position:absolute;visibility:visible;mso-wrap-style:square" from="3026,8450" to="3296,84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"/>
                    <v:group id="Group 780" o:spid="_x0000_s1272" style="position:absolute;left:3296;top:7079;width:2070;height:2260" coordorigin="3296,7079" coordsize="2070,22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">
                      <v:shape id="Text Box 781" o:spid="_x0000_s1273" type="#_x0000_t202" style="position:absolute;left:3296;top:7951;width:2070;height:13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">
                        <v:textbox>
                          <w:txbxContent>
                            <w:p w:rsidR="00B02D03" w:rsidRPr="00601402" w:rsidRDefault="00B02D03" w:rsidP="004C117F">
                              <w:pPr>
                                <w:spacing w:line="240" w:lineRule="auto"/>
                                <w:rPr>
                                  <w:rFonts w:ascii="Times New Roman" w:hAnsi="Times New Roman" w:cs="Times New Roman"/>
                                  <w:sz w:val="24"/>
                                  <w:szCs w:val="24"/>
                                </w:rPr>
                              </w:pPr>
                              <w:r w:rsidRPr="00601402">
                                <w:rPr>
                                  <w:rFonts w:ascii="Times New Roman" w:hAnsi="Times New Roman" w:cs="Times New Roman"/>
                                  <w:sz w:val="24"/>
                                  <w:szCs w:val="24"/>
                                </w:rPr>
                                <w:t>Наименование операции</w:t>
                              </w:r>
                            </w:p>
                            <w:p w:rsidR="00B02D03" w:rsidRPr="00601402" w:rsidRDefault="00B02D03" w:rsidP="004C117F">
                              <w:pPr>
                                <w:spacing w:line="240" w:lineRule="auto"/>
                                <w:rPr>
                                  <w:rFonts w:ascii="Times New Roman" w:hAnsi="Times New Roman" w:cs="Times New Roman"/>
                                  <w:sz w:val="24"/>
                                  <w:szCs w:val="24"/>
                                </w:rPr>
                              </w:pPr>
                              <w:r w:rsidRPr="00601402">
                                <w:rPr>
                                  <w:rFonts w:ascii="Times New Roman" w:hAnsi="Times New Roman" w:cs="Times New Roman"/>
                                  <w:sz w:val="24"/>
                                  <w:szCs w:val="24"/>
                                </w:rPr>
                                <w:t>1. Ответственный за процесс</w:t>
                              </w:r>
                            </w:p>
                            <w:p w:rsidR="00B02D03" w:rsidRPr="00601402" w:rsidRDefault="00B02D03" w:rsidP="004C117F">
                              <w:pPr>
                                <w:spacing w:line="240" w:lineRule="auto"/>
                                <w:rPr>
                                  <w:rFonts w:ascii="Times New Roman" w:hAnsi="Times New Roman" w:cs="Times New Roman"/>
                                  <w:sz w:val="24"/>
                                  <w:szCs w:val="24"/>
                                </w:rPr>
                              </w:pPr>
                              <w:r w:rsidRPr="00601402">
                                <w:rPr>
                                  <w:rFonts w:ascii="Times New Roman" w:hAnsi="Times New Roman" w:cs="Times New Roman"/>
                                  <w:sz w:val="24"/>
                                  <w:szCs w:val="24"/>
                                </w:rPr>
                                <w:t>2. Исполнитель процесса</w:t>
                              </w:r>
                            </w:p>
                          </w:txbxContent>
                        </v:textbox>
                      </v:shape>
                      <v:line id="Line 782" o:spid="_x0000_s1274" style="position:absolute;visibility:visible;mso-wrap-style:square" from="4286,7453" to="4286,79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">
                        <v:stroke endarrow="block"/>
                      </v:line>
                      <v:group id="Group 783" o:spid="_x0000_s1275" style="position:absolute;left:3566;top:7079;width:1440;height:374" coordorigin="3566,7079" coordsize="1440,3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">
                        <v:shape id="AutoShape 784" o:spid="_x0000_s1276" type="#_x0000_t176" style="position:absolute;left:3566;top:7079;width:1440;height:3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"/>
                        <v:shape id="Text Box 785" o:spid="_x0000_s1277" type="#_x0000_t202" style="position:absolute;left:3656;top:7079;width:1260;height:3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" filled="f" stroked="f">
                          <v:textbox>
                            <w:txbxContent>
                              <w:p w:rsidR="00B02D03" w:rsidRPr="00601402" w:rsidRDefault="00B02D03" w:rsidP="004C117F">
                                <w:pPr>
                                  <w:jc w:val="center"/>
                                  <w:rPr>
                                    <w:rFonts w:ascii="Times New Roman" w:hAnsi="Times New Roman" w:cs="Times New Roman"/>
                                    <w:sz w:val="24"/>
                                    <w:szCs w:val="24"/>
                                  </w:rPr>
                                </w:pPr>
                                <w:r w:rsidRPr="00601402">
                                  <w:rPr>
                                    <w:rFonts w:ascii="Times New Roman" w:hAnsi="Times New Roman" w:cs="Times New Roman"/>
                                    <w:sz w:val="24"/>
                                    <w:szCs w:val="24"/>
                                  </w:rPr>
                                  <w:t>начало</w:t>
                                </w:r>
                              </w:p>
                            </w:txbxContent>
                          </v:textbox>
                        </v:shape>
                      </v:group>
                    </v:group>
                    <v:group id="Group 786" o:spid="_x0000_s1278" style="position:absolute;left:5366;top:7952;width:3420;height:1247" coordorigin="5366,7952" coordsize="3420,1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">
                      <v:line id="Line 787" o:spid="_x0000_s1279" style="position:absolute;visibility:visible;mso-wrap-style:square" from="7211,8451" to="7473,84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">
                        <v:stroke dashstyle="dash"/>
                      </v:line>
                      <v:shape id="AutoShape 788" o:spid="_x0000_s1280" type="#_x0000_t85" style="position:absolute;left:7474;top:7952;width:87;height:9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"/>
                      <v:rect id="Rectangle 789" o:spid="_x0000_s1281" style="position:absolute;left:7648;top:7952;width:1138;height:9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"/>
                      <v:group id="Group 790" o:spid="_x0000_s1282" style="position:absolute;left:5366;top:7952;width:1845;height:1247" coordorigin="5366,7952" coordsize="1845,1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">
                        <v:group id="Group 791" o:spid="_x0000_s1283" style="position:absolute;left:5366;top:7952;width:1845;height:1247" coordorigin="5366,7952" coordsize="1845,1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">
                          <v:line id="Line 792" o:spid="_x0000_s1284" style="position:absolute;visibility:visible;mso-wrap-style:square" from="5366,8450" to="5636,84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"/>
                          <v:shape id="AutoShape 793" o:spid="_x0000_s1285" type="#_x0000_t114" style="position:absolute;left:5636;top:7952;width:1575;height:12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"/>
                          <v:shape id="Text Box 794" o:spid="_x0000_s1286" type="#_x0000_t202" style="position:absolute;left:5636;top:7952;width:1400;height:6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" filled="f" stroked="f">
                            <v:textbox>
                              <w:txbxContent>
                                <w:p w:rsidR="00B02D03" w:rsidRDefault="00B02D03" w:rsidP="004C117F"/>
                              </w:txbxContent>
                            </v:textbox>
                          </v:shape>
                        </v:group>
                        <v:line id="Line 795" o:spid="_x0000_s1287" style="position:absolute;visibility:visible;mso-wrap-style:square" from="5366,8450" to="5546,84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"/>
                      </v:group>
                      <v:line id="Line 796" o:spid="_x0000_s1288" style="position:absolute;visibility:visible;mso-wrap-style:square" from="5366,8450" to="5546,84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"/>
                    </v:group>
                  </v:group>
                </v:group>
                <v:line id="Line 797" o:spid="_x0000_s1289" style="position:absolute;visibility:visible;mso-wrap-style:square" from="4891,5722" to="4891,63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">
                  <v:stroke endarrow="block"/>
                </v:line>
                <w10:wrap anchorx="margin"/>
              </v:group>
            </w:pict>
          </mc:Fallback>
        </mc:AlternateContent>
      </w:r>
    </w:p>
    <w:p w:rsidR="004C117F" w:rsidRPr="00DD70AA" w:rsidRDefault="004C117F" w:rsidP="000C2E3D">
      <w:pPr>
        <w:widowControl w:val="0"/>
        <w:ind w:firstLine="709"/>
        <w:rPr>
          <w:rFonts w:ascii="Times New Roman" w:hAnsi="Times New Roman" w:cs="Times New Roman"/>
          <w:szCs w:val="28"/>
        </w:rPr>
      </w:pPr>
    </w:p>
    <w:p w:rsidR="004C117F" w:rsidRPr="00DD70AA" w:rsidRDefault="004C117F" w:rsidP="000C2E3D">
      <w:pPr>
        <w:widowControl w:val="0"/>
        <w:ind w:firstLine="709"/>
        <w:rPr>
          <w:rFonts w:ascii="Times New Roman" w:hAnsi="Times New Roman" w:cs="Times New Roman"/>
          <w:szCs w:val="28"/>
        </w:rPr>
      </w:pPr>
    </w:p>
    <w:p w:rsidR="004C117F" w:rsidRPr="00DD70AA" w:rsidRDefault="004C117F" w:rsidP="000C2E3D">
      <w:pPr>
        <w:widowControl w:val="0"/>
        <w:ind w:firstLine="709"/>
        <w:rPr>
          <w:rFonts w:ascii="Times New Roman" w:hAnsi="Times New Roman" w:cs="Times New Roman"/>
          <w:szCs w:val="28"/>
        </w:rPr>
      </w:pPr>
    </w:p>
    <w:p w:rsidR="004C117F" w:rsidRPr="00DD70AA" w:rsidRDefault="004C117F" w:rsidP="000C2E3D">
      <w:pPr>
        <w:widowControl w:val="0"/>
        <w:ind w:firstLine="709"/>
        <w:rPr>
          <w:rFonts w:ascii="Times New Roman" w:hAnsi="Times New Roman" w:cs="Times New Roman"/>
          <w:szCs w:val="28"/>
        </w:rPr>
      </w:pPr>
      <w:r w:rsidRPr="001958C6">
        <w:rPr>
          <w:rFonts w:ascii="Times New Roman" w:hAnsi="Times New Roman" w:cs="Times New Roman"/>
          <w:noProof/>
          <w:szCs w:val="28"/>
          <w:lang w:eastAsia="ru-RU"/>
        </w:rPr>
        <mc:AlternateContent>
          <mc:Choice Requires="wps">
            <w:drawing>
              <wp:anchor distT="0" distB="0" distL="114300" distR="114300" simplePos="0" relativeHeight="251720704" behindDoc="0" locked="0" layoutInCell="1" allowOverlap="1" wp14:anchorId="34E54312" wp14:editId="5A4ACB2D">
                <wp:simplePos x="0" y="0"/>
                <wp:positionH relativeFrom="column">
                  <wp:posOffset>1635760</wp:posOffset>
                </wp:positionH>
                <wp:positionV relativeFrom="paragraph">
                  <wp:posOffset>130175</wp:posOffset>
                </wp:positionV>
                <wp:extent cx="1447800" cy="0"/>
                <wp:effectExtent l="10795" t="10160" r="8255" b="8890"/>
                <wp:wrapNone/>
                <wp:docPr id="942" name="AutoShape 79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478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A5AF7FC" id="AutoShape 799" o:spid="_x0000_s1026" type="#_x0000_t32" style="position:absolute;margin-left:128.8pt;margin-top:10.25pt;width:114pt;height:0;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"/>
            </w:pict>
          </mc:Fallback>
        </mc:AlternateContent>
      </w:r>
    </w:p>
    <w:p w:rsidR="004C117F" w:rsidRPr="00DD70AA" w:rsidRDefault="004C117F" w:rsidP="000C2E3D">
      <w:pPr>
        <w:widowControl w:val="0"/>
        <w:ind w:firstLine="709"/>
        <w:rPr>
          <w:rFonts w:ascii="Times New Roman" w:hAnsi="Times New Roman" w:cs="Times New Roman"/>
          <w:szCs w:val="28"/>
        </w:rPr>
      </w:pPr>
    </w:p>
    <w:p w:rsidR="004C117F" w:rsidRPr="00DD70AA" w:rsidRDefault="004C117F" w:rsidP="000C2E3D">
      <w:pPr>
        <w:widowControl w:val="0"/>
        <w:ind w:firstLine="709"/>
        <w:rPr>
          <w:rFonts w:ascii="Times New Roman" w:hAnsi="Times New Roman" w:cs="Times New Roman"/>
          <w:szCs w:val="28"/>
        </w:rPr>
      </w:pPr>
    </w:p>
    <w:p w:rsidR="004C117F" w:rsidRPr="00DD70AA" w:rsidRDefault="004C117F" w:rsidP="000C2E3D">
      <w:pPr>
        <w:widowControl w:val="0"/>
        <w:ind w:firstLine="709"/>
        <w:rPr>
          <w:rFonts w:ascii="Times New Roman" w:hAnsi="Times New Roman" w:cs="Times New Roman"/>
          <w:szCs w:val="28"/>
        </w:rPr>
      </w:pPr>
    </w:p>
    <w:p w:rsidR="004C117F" w:rsidRPr="00DD70AA" w:rsidRDefault="004C117F" w:rsidP="000C2E3D">
      <w:pPr>
        <w:widowControl w:val="0"/>
        <w:ind w:firstLine="709"/>
        <w:jc w:val="center"/>
        <w:rPr>
          <w:rFonts w:ascii="Times New Roman" w:hAnsi="Times New Roman" w:cs="Times New Roman"/>
          <w:szCs w:val="28"/>
        </w:rPr>
      </w:pPr>
    </w:p>
    <w:p w:rsidR="004C117F" w:rsidRPr="00DD70AA" w:rsidRDefault="004C117F" w:rsidP="000C2E3D">
      <w:pPr>
        <w:ind w:firstLine="709"/>
      </w:pPr>
      <w:r w:rsidRPr="001958C6">
        <w:rPr>
          <w:noProof/>
          <w:lang w:eastAsia="ru-RU"/>
        </w:rPr>
        <mc:AlternateContent>
          <mc:Choice Requires="wps">
            <w:drawing>
              <wp:anchor distT="0" distB="0" distL="114300" distR="114300" simplePos="0" relativeHeight="251719680" behindDoc="0" locked="0" layoutInCell="1" allowOverlap="1" wp14:anchorId="02615BB0" wp14:editId="6C071659">
                <wp:simplePos x="0" y="0"/>
                <wp:positionH relativeFrom="column">
                  <wp:posOffset>1645285</wp:posOffset>
                </wp:positionH>
                <wp:positionV relativeFrom="paragraph">
                  <wp:posOffset>127000</wp:posOffset>
                </wp:positionV>
                <wp:extent cx="1447800" cy="414020"/>
                <wp:effectExtent l="10795" t="12065" r="8255" b="12065"/>
                <wp:wrapNone/>
                <wp:docPr id="943" name="AutoShape 79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7800" cy="414020"/>
                        </a:xfrm>
                        <a:prstGeom prst="roundRect">
                          <a:avLst>
                            <a:gd name="adj" fmla="val 16667"/>
                          </a:avLst>
                        </a:prstGeom>
                        <a:solidFill>
                          <a:srgbClr val="FFFFFF"/>
                        </a:solidFill>
                        <a:ln w="9525">
                          <a:solidFill>
                            <a:srgbClr val="000000"/>
                          </a:solidFill>
                          <a:round/>
                          <a:headEnd/>
                          <a:tailEnd/>
                        </a:ln>
                      </wps:spPr>
                      <wps:txbx>
                        <w:txbxContent>
                          <w:p w:rsidR="00B02D03" w:rsidRPr="00601402" w:rsidRDefault="00B02D03" w:rsidP="004C117F">
                            <w:pPr>
                              <w:jc w:val="center"/>
                              <w:rPr>
                                <w:rFonts w:ascii="Times New Roman" w:hAnsi="Times New Roman" w:cs="Times New Roman"/>
                                <w:sz w:val="24"/>
                                <w:szCs w:val="24"/>
                              </w:rPr>
                            </w:pPr>
                            <w:r w:rsidRPr="00601402">
                              <w:rPr>
                                <w:rFonts w:ascii="Times New Roman" w:hAnsi="Times New Roman" w:cs="Times New Roman"/>
                                <w:sz w:val="24"/>
                                <w:szCs w:val="24"/>
                              </w:rPr>
                              <w:t>конец</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2615BB0" id="_x0000_s1290" style="position:absolute;left:0;text-align:left;margin-left:129.55pt;margin-top:10pt;width:114pt;height:32.6pt;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">
                <v:textbox>
                  <w:txbxContent>
                    <w:p w:rsidR="00B02D03" w:rsidRPr="00601402" w:rsidRDefault="00B02D03" w:rsidP="004C117F">
                      <w:pPr>
                        <w:jc w:val="center"/>
                        <w:rPr>
                          <w:rFonts w:ascii="Times New Roman" w:hAnsi="Times New Roman" w:cs="Times New Roman"/>
                          <w:sz w:val="24"/>
                          <w:szCs w:val="24"/>
                        </w:rPr>
                      </w:pPr>
                      <w:r w:rsidRPr="00601402">
                        <w:rPr>
                          <w:rFonts w:ascii="Times New Roman" w:hAnsi="Times New Roman" w:cs="Times New Roman"/>
                          <w:sz w:val="24"/>
                          <w:szCs w:val="24"/>
                        </w:rPr>
                        <w:t>конец</w:t>
                      </w:r>
                    </w:p>
                  </w:txbxContent>
                </v:textbox>
              </v:roundrect>
            </w:pict>
          </mc:Fallback>
        </mc:AlternateContent>
      </w:r>
    </w:p>
    <w:p w:rsidR="004C117F" w:rsidRPr="00DD70AA" w:rsidRDefault="004C117F" w:rsidP="000C2E3D">
      <w:pPr>
        <w:widowControl w:val="0"/>
        <w:spacing w:after="0" w:line="240" w:lineRule="auto"/>
        <w:ind w:firstLine="709"/>
        <w:rPr>
          <w:rFonts w:ascii="Times New Roman" w:eastAsia="Times New Roman" w:hAnsi="Times New Roman"/>
          <w:sz w:val="28"/>
          <w:szCs w:val="28"/>
          <w:lang w:eastAsia="ru-RU"/>
        </w:rPr>
      </w:pPr>
    </w:p>
    <w:p w:rsidR="00BB1DF8" w:rsidRPr="00DD70AA" w:rsidRDefault="00BB1DF8" w:rsidP="000C2E3D">
      <w:pPr>
        <w:widowControl w:val="0"/>
        <w:spacing w:after="0" w:line="240" w:lineRule="auto"/>
        <w:ind w:firstLine="709"/>
        <w:rPr>
          <w:rFonts w:ascii="Times New Roman" w:eastAsia="Times New Roman" w:hAnsi="Times New Roman"/>
          <w:sz w:val="28"/>
          <w:szCs w:val="28"/>
          <w:lang w:eastAsia="ru-RU"/>
        </w:rPr>
      </w:pPr>
    </w:p>
    <w:p w:rsidR="00C83DAD" w:rsidRDefault="00C83DAD">
      <w:pPr>
        <w:spacing w:after="160" w:line="259" w:lineRule="auto"/>
        <w:rPr>
          <w:rFonts w:ascii="Times New Roman" w:eastAsia="Times New Roman" w:hAnsi="Times New Roman"/>
          <w:b/>
          <w:i/>
          <w:sz w:val="28"/>
          <w:szCs w:val="28"/>
          <w:lang w:eastAsia="ru-RU"/>
        </w:rPr>
      </w:pPr>
      <w:r>
        <w:rPr>
          <w:rFonts w:ascii="Times New Roman" w:eastAsia="Times New Roman" w:hAnsi="Times New Roman"/>
          <w:b/>
          <w:i/>
          <w:sz w:val="28"/>
          <w:szCs w:val="28"/>
          <w:lang w:eastAsia="ru-RU"/>
        </w:rPr>
        <w:br w:type="page"/>
      </w:r>
    </w:p>
    <w:p w:rsidR="00C1695B" w:rsidRPr="00DD70AA" w:rsidRDefault="004C117F" w:rsidP="000C2E3D">
      <w:pPr>
        <w:widowControl w:val="0"/>
        <w:spacing w:after="0" w:line="240" w:lineRule="auto"/>
        <w:ind w:firstLine="709"/>
        <w:jc w:val="both"/>
        <w:rPr>
          <w:rFonts w:ascii="Times New Roman" w:eastAsia="Times New Roman" w:hAnsi="Times New Roman"/>
          <w:b/>
          <w:i/>
          <w:sz w:val="28"/>
          <w:szCs w:val="28"/>
          <w:lang w:eastAsia="ru-RU"/>
        </w:rPr>
      </w:pPr>
      <w:r w:rsidRPr="00DD70AA">
        <w:rPr>
          <w:rFonts w:ascii="Times New Roman" w:eastAsia="Times New Roman" w:hAnsi="Times New Roman"/>
          <w:b/>
          <w:i/>
          <w:sz w:val="28"/>
          <w:szCs w:val="28"/>
          <w:lang w:eastAsia="ru-RU"/>
        </w:rPr>
        <w:lastRenderedPageBreak/>
        <w:t>3</w:t>
      </w:r>
      <w:r w:rsidR="00C1695B" w:rsidRPr="00DD70AA">
        <w:rPr>
          <w:rFonts w:ascii="Times New Roman" w:eastAsia="Times New Roman" w:hAnsi="Times New Roman"/>
          <w:b/>
          <w:i/>
          <w:sz w:val="28"/>
          <w:szCs w:val="28"/>
          <w:lang w:eastAsia="ru-RU"/>
        </w:rPr>
        <w:t>.</w:t>
      </w:r>
      <w:r w:rsidRPr="00DD70AA">
        <w:rPr>
          <w:rFonts w:ascii="Times New Roman" w:eastAsia="Times New Roman" w:hAnsi="Times New Roman"/>
          <w:b/>
          <w:i/>
          <w:sz w:val="28"/>
          <w:szCs w:val="28"/>
          <w:lang w:eastAsia="ru-RU"/>
        </w:rPr>
        <w:t>3</w:t>
      </w:r>
      <w:r w:rsidR="00972D0D" w:rsidRPr="00DD70AA">
        <w:rPr>
          <w:rFonts w:ascii="Times New Roman" w:eastAsia="Times New Roman" w:hAnsi="Times New Roman"/>
          <w:b/>
          <w:i/>
          <w:sz w:val="28"/>
          <w:szCs w:val="28"/>
          <w:lang w:eastAsia="ru-RU"/>
        </w:rPr>
        <w:t>.</w:t>
      </w:r>
      <w:r w:rsidR="00C1695B" w:rsidRPr="00DD70AA">
        <w:rPr>
          <w:rFonts w:ascii="Times New Roman" w:eastAsia="Times New Roman" w:hAnsi="Times New Roman"/>
          <w:b/>
          <w:i/>
          <w:sz w:val="28"/>
          <w:szCs w:val="28"/>
          <w:lang w:eastAsia="ru-RU"/>
        </w:rPr>
        <w:t xml:space="preserve"> </w:t>
      </w:r>
      <w:r w:rsidR="00857DE1" w:rsidRPr="00DD70AA">
        <w:rPr>
          <w:rFonts w:ascii="Times New Roman" w:hAnsi="Times New Roman" w:cs="Times New Roman"/>
          <w:b/>
          <w:i/>
          <w:sz w:val="28"/>
          <w:szCs w:val="28"/>
        </w:rPr>
        <w:t>Построение регламентированной процедуры обеспечения работников средствами индивидуальной защиты</w:t>
      </w:r>
    </w:p>
    <w:p w:rsidR="00C1695B" w:rsidRPr="00DD70AA" w:rsidRDefault="00C1695B" w:rsidP="000C2E3D">
      <w:pPr>
        <w:widowControl w:val="0"/>
        <w:spacing w:after="0" w:line="240" w:lineRule="auto"/>
        <w:ind w:firstLine="709"/>
        <w:rPr>
          <w:rFonts w:ascii="Times New Roman" w:eastAsia="Times New Roman" w:hAnsi="Times New Roman"/>
          <w:sz w:val="28"/>
          <w:szCs w:val="28"/>
          <w:lang w:eastAsia="ru-RU"/>
        </w:rPr>
      </w:pPr>
    </w:p>
    <w:p w:rsidR="000071FF" w:rsidRPr="00DD70AA" w:rsidRDefault="00857DE1" w:rsidP="000C2E3D">
      <w:pPr>
        <w:widowControl w:val="0"/>
        <w:spacing w:before="240" w:line="240" w:lineRule="auto"/>
        <w:ind w:firstLine="709"/>
        <w:jc w:val="right"/>
        <w:rPr>
          <w:rFonts w:ascii="Times New Roman" w:hAnsi="Times New Roman" w:cs="Times New Roman"/>
          <w:sz w:val="28"/>
          <w:szCs w:val="28"/>
        </w:rPr>
      </w:pPr>
      <w:r w:rsidRPr="00DD70AA">
        <w:rPr>
          <w:rFonts w:ascii="Times New Roman" w:hAnsi="Times New Roman" w:cs="Times New Roman"/>
          <w:sz w:val="28"/>
          <w:szCs w:val="28"/>
        </w:rPr>
        <w:t>Таблица 3.12</w:t>
      </w:r>
    </w:p>
    <w:p w:rsidR="00BB1DF8" w:rsidRPr="00DD70AA" w:rsidRDefault="00857DE1" w:rsidP="000C2E3D">
      <w:pPr>
        <w:widowControl w:val="0"/>
        <w:spacing w:before="240" w:line="240" w:lineRule="auto"/>
        <w:ind w:firstLine="709"/>
        <w:jc w:val="center"/>
        <w:rPr>
          <w:rFonts w:ascii="Times New Roman" w:hAnsi="Times New Roman" w:cs="Times New Roman"/>
          <w:sz w:val="28"/>
          <w:szCs w:val="28"/>
        </w:rPr>
      </w:pPr>
      <w:r w:rsidRPr="00E05231">
        <w:rPr>
          <w:rFonts w:ascii="Times New Roman" w:hAnsi="Times New Roman" w:cs="Times New Roman"/>
          <w:sz w:val="28"/>
          <w:szCs w:val="28"/>
        </w:rPr>
        <w:t>Действия при проведении процедуры обеспечения работников средствами индивидуальной защиты</w:t>
      </w:r>
    </w:p>
    <w:tbl>
      <w:tblPr>
        <w:tblW w:w="934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62"/>
        <w:gridCol w:w="2268"/>
        <w:gridCol w:w="1418"/>
        <w:gridCol w:w="1134"/>
        <w:gridCol w:w="1417"/>
        <w:gridCol w:w="1418"/>
        <w:gridCol w:w="1127"/>
      </w:tblGrid>
      <w:tr w:rsidR="00857DE1" w:rsidRPr="00DD70AA" w:rsidTr="000C2E3D">
        <w:tc>
          <w:tcPr>
            <w:tcW w:w="562" w:type="dxa"/>
          </w:tcPr>
          <w:p w:rsidR="00857DE1" w:rsidRPr="00DD70AA" w:rsidRDefault="001958C6">
            <w:pPr>
              <w:widowControl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 </w:t>
            </w:r>
            <w:r w:rsidR="00857DE1" w:rsidRPr="00DD70AA">
              <w:rPr>
                <w:rFonts w:ascii="Times New Roman" w:hAnsi="Times New Roman" w:cs="Times New Roman"/>
                <w:sz w:val="24"/>
                <w:szCs w:val="24"/>
              </w:rPr>
              <w:t>п/п</w:t>
            </w:r>
          </w:p>
        </w:tc>
        <w:tc>
          <w:tcPr>
            <w:tcW w:w="2268" w:type="dxa"/>
          </w:tcPr>
          <w:p w:rsidR="00857DE1" w:rsidRPr="00DD70AA" w:rsidRDefault="00857DE1" w:rsidP="000C2E3D">
            <w:pPr>
              <w:widowControl w:val="0"/>
              <w:spacing w:after="0" w:line="240" w:lineRule="auto"/>
              <w:rPr>
                <w:rFonts w:ascii="Times New Roman" w:hAnsi="Times New Roman" w:cs="Times New Roman"/>
                <w:sz w:val="24"/>
                <w:szCs w:val="24"/>
                <w:vertAlign w:val="superscript"/>
              </w:rPr>
            </w:pPr>
            <w:r w:rsidRPr="00DD70AA">
              <w:rPr>
                <w:rFonts w:ascii="Times New Roman" w:hAnsi="Times New Roman" w:cs="Times New Roman"/>
                <w:sz w:val="24"/>
                <w:szCs w:val="24"/>
              </w:rPr>
              <w:t>Действие (процесс)</w:t>
            </w:r>
            <w:r w:rsidRPr="00DD70AA">
              <w:rPr>
                <w:rFonts w:ascii="Times New Roman" w:hAnsi="Times New Roman" w:cs="Times New Roman"/>
                <w:sz w:val="24"/>
                <w:szCs w:val="24"/>
                <w:vertAlign w:val="superscript"/>
              </w:rPr>
              <w:t>1</w:t>
            </w:r>
          </w:p>
        </w:tc>
        <w:tc>
          <w:tcPr>
            <w:tcW w:w="1418" w:type="dxa"/>
          </w:tcPr>
          <w:p w:rsidR="00DB4F7B" w:rsidRPr="00DD70AA" w:rsidRDefault="00857DE1" w:rsidP="000C2E3D">
            <w:pPr>
              <w:widowControl w:val="0"/>
              <w:spacing w:after="0" w:line="240" w:lineRule="auto"/>
              <w:rPr>
                <w:rFonts w:ascii="Times New Roman" w:hAnsi="Times New Roman" w:cs="Times New Roman"/>
                <w:sz w:val="24"/>
                <w:szCs w:val="24"/>
              </w:rPr>
            </w:pPr>
            <w:r w:rsidRPr="00DD70AA">
              <w:rPr>
                <w:rFonts w:ascii="Times New Roman" w:hAnsi="Times New Roman" w:cs="Times New Roman"/>
                <w:sz w:val="24"/>
                <w:szCs w:val="24"/>
              </w:rPr>
              <w:t>Ответст</w:t>
            </w:r>
            <w:r w:rsidR="00DB4F7B" w:rsidRPr="00DD70AA">
              <w:rPr>
                <w:rFonts w:ascii="Times New Roman" w:hAnsi="Times New Roman" w:cs="Times New Roman"/>
                <w:sz w:val="24"/>
                <w:szCs w:val="24"/>
              </w:rPr>
              <w:t>-</w:t>
            </w:r>
            <w:r w:rsidRPr="00DD70AA">
              <w:rPr>
                <w:rFonts w:ascii="Times New Roman" w:hAnsi="Times New Roman" w:cs="Times New Roman"/>
                <w:sz w:val="24"/>
                <w:szCs w:val="24"/>
              </w:rPr>
              <w:t xml:space="preserve">венный </w:t>
            </w:r>
          </w:p>
          <w:p w:rsidR="00857DE1" w:rsidRPr="00DD70AA" w:rsidRDefault="00857DE1" w:rsidP="000C2E3D">
            <w:pPr>
              <w:widowControl w:val="0"/>
              <w:spacing w:after="0" w:line="240" w:lineRule="auto"/>
              <w:rPr>
                <w:rFonts w:ascii="Times New Roman" w:hAnsi="Times New Roman" w:cs="Times New Roman"/>
                <w:sz w:val="24"/>
                <w:szCs w:val="24"/>
                <w:vertAlign w:val="superscript"/>
              </w:rPr>
            </w:pPr>
            <w:r w:rsidRPr="00DD70AA">
              <w:rPr>
                <w:rFonts w:ascii="Times New Roman" w:hAnsi="Times New Roman" w:cs="Times New Roman"/>
                <w:sz w:val="24"/>
                <w:szCs w:val="24"/>
              </w:rPr>
              <w:t>за процесс</w:t>
            </w:r>
            <w:r w:rsidRPr="00DD70AA">
              <w:rPr>
                <w:rFonts w:ascii="Times New Roman" w:hAnsi="Times New Roman" w:cs="Times New Roman"/>
                <w:sz w:val="24"/>
                <w:szCs w:val="24"/>
                <w:vertAlign w:val="superscript"/>
              </w:rPr>
              <w:t>2</w:t>
            </w:r>
          </w:p>
        </w:tc>
        <w:tc>
          <w:tcPr>
            <w:tcW w:w="1134" w:type="dxa"/>
          </w:tcPr>
          <w:p w:rsidR="00DB4F7B" w:rsidRPr="00DD70AA" w:rsidRDefault="00857DE1" w:rsidP="000C2E3D">
            <w:pPr>
              <w:widowControl w:val="0"/>
              <w:spacing w:after="0" w:line="240" w:lineRule="auto"/>
              <w:ind w:right="-108"/>
              <w:rPr>
                <w:rFonts w:ascii="Times New Roman" w:hAnsi="Times New Roman" w:cs="Times New Roman"/>
                <w:sz w:val="24"/>
                <w:szCs w:val="24"/>
              </w:rPr>
            </w:pPr>
            <w:r w:rsidRPr="00DD70AA">
              <w:rPr>
                <w:rFonts w:ascii="Times New Roman" w:hAnsi="Times New Roman" w:cs="Times New Roman"/>
                <w:sz w:val="24"/>
                <w:szCs w:val="24"/>
              </w:rPr>
              <w:t>Испол</w:t>
            </w:r>
            <w:r w:rsidR="00DB4F7B" w:rsidRPr="00DD70AA">
              <w:rPr>
                <w:rFonts w:ascii="Times New Roman" w:hAnsi="Times New Roman" w:cs="Times New Roman"/>
                <w:sz w:val="24"/>
                <w:szCs w:val="24"/>
              </w:rPr>
              <w:t>-</w:t>
            </w:r>
          </w:p>
          <w:p w:rsidR="00857DE1" w:rsidRPr="00DD70AA" w:rsidRDefault="00857DE1" w:rsidP="000C2E3D">
            <w:pPr>
              <w:widowControl w:val="0"/>
              <w:spacing w:after="0" w:line="240" w:lineRule="auto"/>
              <w:ind w:right="-108"/>
              <w:rPr>
                <w:rFonts w:ascii="Times New Roman" w:hAnsi="Times New Roman" w:cs="Times New Roman"/>
                <w:sz w:val="24"/>
                <w:szCs w:val="24"/>
                <w:vertAlign w:val="superscript"/>
              </w:rPr>
            </w:pPr>
            <w:r w:rsidRPr="00DD70AA">
              <w:rPr>
                <w:rFonts w:ascii="Times New Roman" w:hAnsi="Times New Roman" w:cs="Times New Roman"/>
                <w:sz w:val="24"/>
                <w:szCs w:val="24"/>
              </w:rPr>
              <w:t>нитель процесса</w:t>
            </w:r>
            <w:r w:rsidRPr="00DD70AA">
              <w:rPr>
                <w:rFonts w:ascii="Times New Roman" w:hAnsi="Times New Roman" w:cs="Times New Roman"/>
                <w:sz w:val="24"/>
                <w:szCs w:val="24"/>
                <w:vertAlign w:val="superscript"/>
              </w:rPr>
              <w:t>3</w:t>
            </w:r>
          </w:p>
        </w:tc>
        <w:tc>
          <w:tcPr>
            <w:tcW w:w="1417" w:type="dxa"/>
          </w:tcPr>
          <w:p w:rsidR="00857DE1" w:rsidRPr="00DD70AA" w:rsidRDefault="00857DE1" w:rsidP="000C2E3D">
            <w:pPr>
              <w:widowControl w:val="0"/>
              <w:spacing w:after="0" w:line="240" w:lineRule="auto"/>
              <w:rPr>
                <w:rFonts w:ascii="Times New Roman" w:hAnsi="Times New Roman" w:cs="Times New Roman"/>
                <w:sz w:val="24"/>
                <w:szCs w:val="24"/>
                <w:vertAlign w:val="superscript"/>
              </w:rPr>
            </w:pPr>
            <w:r w:rsidRPr="00DD70AA">
              <w:rPr>
                <w:rFonts w:ascii="Times New Roman" w:hAnsi="Times New Roman" w:cs="Times New Roman"/>
                <w:sz w:val="24"/>
                <w:szCs w:val="24"/>
              </w:rPr>
              <w:t>Документы на входе</w:t>
            </w:r>
            <w:r w:rsidRPr="00DD70AA">
              <w:rPr>
                <w:rFonts w:ascii="Times New Roman" w:hAnsi="Times New Roman" w:cs="Times New Roman"/>
                <w:sz w:val="24"/>
                <w:szCs w:val="24"/>
                <w:vertAlign w:val="superscript"/>
              </w:rPr>
              <w:t>4</w:t>
            </w:r>
          </w:p>
        </w:tc>
        <w:tc>
          <w:tcPr>
            <w:tcW w:w="1418" w:type="dxa"/>
          </w:tcPr>
          <w:p w:rsidR="00857DE1" w:rsidRPr="00DD70AA" w:rsidRDefault="00857DE1" w:rsidP="000C2E3D">
            <w:pPr>
              <w:widowControl w:val="0"/>
              <w:spacing w:after="0" w:line="240" w:lineRule="auto"/>
              <w:rPr>
                <w:rFonts w:ascii="Times New Roman" w:hAnsi="Times New Roman" w:cs="Times New Roman"/>
                <w:sz w:val="24"/>
                <w:szCs w:val="24"/>
                <w:vertAlign w:val="superscript"/>
              </w:rPr>
            </w:pPr>
            <w:r w:rsidRPr="00DD70AA">
              <w:rPr>
                <w:rFonts w:ascii="Times New Roman" w:hAnsi="Times New Roman" w:cs="Times New Roman"/>
                <w:sz w:val="24"/>
                <w:szCs w:val="24"/>
              </w:rPr>
              <w:t>Документы на выходе</w:t>
            </w:r>
            <w:r w:rsidRPr="00DD70AA">
              <w:rPr>
                <w:rFonts w:ascii="Times New Roman" w:hAnsi="Times New Roman" w:cs="Times New Roman"/>
                <w:sz w:val="24"/>
                <w:szCs w:val="24"/>
                <w:vertAlign w:val="superscript"/>
              </w:rPr>
              <w:t>5</w:t>
            </w:r>
          </w:p>
        </w:tc>
        <w:tc>
          <w:tcPr>
            <w:tcW w:w="1127" w:type="dxa"/>
          </w:tcPr>
          <w:p w:rsidR="00857DE1" w:rsidRPr="00DD70AA" w:rsidRDefault="00857DE1" w:rsidP="000C2E3D">
            <w:pPr>
              <w:widowControl w:val="0"/>
              <w:spacing w:after="0" w:line="240" w:lineRule="auto"/>
              <w:rPr>
                <w:rFonts w:ascii="Times New Roman" w:hAnsi="Times New Roman" w:cs="Times New Roman"/>
                <w:sz w:val="24"/>
                <w:szCs w:val="24"/>
              </w:rPr>
            </w:pPr>
            <w:r w:rsidRPr="00DD70AA">
              <w:rPr>
                <w:rFonts w:ascii="Times New Roman" w:hAnsi="Times New Roman" w:cs="Times New Roman"/>
                <w:sz w:val="24"/>
                <w:szCs w:val="24"/>
              </w:rPr>
              <w:t>Приме</w:t>
            </w:r>
            <w:r w:rsidR="00DB4F7B" w:rsidRPr="00DD70AA">
              <w:rPr>
                <w:rFonts w:ascii="Times New Roman" w:hAnsi="Times New Roman" w:cs="Times New Roman"/>
                <w:sz w:val="24"/>
                <w:szCs w:val="24"/>
              </w:rPr>
              <w:t>-</w:t>
            </w:r>
            <w:r w:rsidRPr="00DD70AA">
              <w:rPr>
                <w:rFonts w:ascii="Times New Roman" w:hAnsi="Times New Roman" w:cs="Times New Roman"/>
                <w:sz w:val="24"/>
                <w:szCs w:val="24"/>
              </w:rPr>
              <w:t>чание</w:t>
            </w:r>
          </w:p>
        </w:tc>
      </w:tr>
      <w:tr w:rsidR="00857DE1" w:rsidRPr="00DD70AA" w:rsidTr="000C2E3D">
        <w:tc>
          <w:tcPr>
            <w:tcW w:w="562" w:type="dxa"/>
          </w:tcPr>
          <w:p w:rsidR="00857DE1" w:rsidRPr="000C2E3D" w:rsidRDefault="00857DE1" w:rsidP="000C2E3D">
            <w:pPr>
              <w:widowControl w:val="0"/>
              <w:spacing w:after="0" w:line="240" w:lineRule="auto"/>
              <w:jc w:val="center"/>
              <w:rPr>
                <w:rFonts w:ascii="Times New Roman" w:hAnsi="Times New Roman" w:cs="Times New Roman"/>
                <w:sz w:val="24"/>
                <w:szCs w:val="24"/>
              </w:rPr>
            </w:pPr>
            <w:r w:rsidRPr="00DD70AA">
              <w:rPr>
                <w:rFonts w:ascii="Times New Roman" w:hAnsi="Times New Roman" w:cs="Times New Roman"/>
                <w:sz w:val="24"/>
                <w:szCs w:val="24"/>
              </w:rPr>
              <w:t>1</w:t>
            </w:r>
          </w:p>
        </w:tc>
        <w:tc>
          <w:tcPr>
            <w:tcW w:w="2268" w:type="dxa"/>
          </w:tcPr>
          <w:p w:rsidR="00857DE1" w:rsidRPr="00DD70AA" w:rsidRDefault="00857DE1">
            <w:pPr>
              <w:widowControl w:val="0"/>
              <w:spacing w:after="0" w:line="240" w:lineRule="auto"/>
              <w:rPr>
                <w:rFonts w:ascii="Times New Roman" w:hAnsi="Times New Roman" w:cs="Times New Roman"/>
                <w:sz w:val="24"/>
                <w:szCs w:val="24"/>
              </w:rPr>
            </w:pPr>
            <w:r w:rsidRPr="00DD70AA">
              <w:rPr>
                <w:rFonts w:ascii="Times New Roman" w:hAnsi="Times New Roman" w:cs="Times New Roman"/>
                <w:sz w:val="24"/>
                <w:szCs w:val="24"/>
              </w:rPr>
              <w:t>Разработка и утверждение Норм бесплатной выдачи СИЗ и смывающих средств</w:t>
            </w:r>
          </w:p>
        </w:tc>
        <w:tc>
          <w:tcPr>
            <w:tcW w:w="1418" w:type="dxa"/>
          </w:tcPr>
          <w:p w:rsidR="00857DE1" w:rsidRPr="000C2E3D" w:rsidRDefault="00857DE1">
            <w:pPr>
              <w:widowControl w:val="0"/>
              <w:spacing w:after="0" w:line="240" w:lineRule="auto"/>
              <w:rPr>
                <w:rFonts w:ascii="Times New Roman" w:hAnsi="Times New Roman" w:cs="Times New Roman"/>
                <w:sz w:val="24"/>
                <w:szCs w:val="24"/>
              </w:rPr>
            </w:pPr>
          </w:p>
        </w:tc>
        <w:tc>
          <w:tcPr>
            <w:tcW w:w="1134" w:type="dxa"/>
          </w:tcPr>
          <w:p w:rsidR="00857DE1" w:rsidRPr="000C2E3D" w:rsidRDefault="00857DE1">
            <w:pPr>
              <w:widowControl w:val="0"/>
              <w:spacing w:after="0" w:line="240" w:lineRule="auto"/>
              <w:rPr>
                <w:rFonts w:ascii="Times New Roman" w:hAnsi="Times New Roman" w:cs="Times New Roman"/>
                <w:sz w:val="24"/>
                <w:szCs w:val="24"/>
              </w:rPr>
            </w:pPr>
          </w:p>
        </w:tc>
        <w:tc>
          <w:tcPr>
            <w:tcW w:w="1417" w:type="dxa"/>
          </w:tcPr>
          <w:p w:rsidR="00857DE1" w:rsidRPr="000C2E3D" w:rsidRDefault="00857DE1">
            <w:pPr>
              <w:widowControl w:val="0"/>
              <w:spacing w:after="0" w:line="240" w:lineRule="auto"/>
              <w:rPr>
                <w:rFonts w:ascii="Times New Roman" w:hAnsi="Times New Roman" w:cs="Times New Roman"/>
                <w:sz w:val="24"/>
                <w:szCs w:val="24"/>
              </w:rPr>
            </w:pPr>
          </w:p>
        </w:tc>
        <w:tc>
          <w:tcPr>
            <w:tcW w:w="1418" w:type="dxa"/>
          </w:tcPr>
          <w:p w:rsidR="00857DE1" w:rsidRPr="000C2E3D" w:rsidRDefault="00857DE1">
            <w:pPr>
              <w:widowControl w:val="0"/>
              <w:spacing w:after="0" w:line="240" w:lineRule="auto"/>
              <w:rPr>
                <w:rFonts w:ascii="Times New Roman" w:hAnsi="Times New Roman" w:cs="Times New Roman"/>
                <w:sz w:val="24"/>
                <w:szCs w:val="24"/>
              </w:rPr>
            </w:pPr>
          </w:p>
        </w:tc>
        <w:tc>
          <w:tcPr>
            <w:tcW w:w="1127" w:type="dxa"/>
          </w:tcPr>
          <w:p w:rsidR="00857DE1" w:rsidRPr="000C2E3D" w:rsidRDefault="00857DE1">
            <w:pPr>
              <w:widowControl w:val="0"/>
              <w:spacing w:after="0" w:line="240" w:lineRule="auto"/>
              <w:rPr>
                <w:rFonts w:ascii="Times New Roman" w:hAnsi="Times New Roman" w:cs="Times New Roman"/>
                <w:sz w:val="24"/>
                <w:szCs w:val="24"/>
              </w:rPr>
            </w:pPr>
          </w:p>
        </w:tc>
      </w:tr>
      <w:tr w:rsidR="00857DE1" w:rsidRPr="00DD70AA" w:rsidTr="000C2E3D">
        <w:tc>
          <w:tcPr>
            <w:tcW w:w="562" w:type="dxa"/>
          </w:tcPr>
          <w:p w:rsidR="00857DE1" w:rsidRPr="00DD70AA" w:rsidRDefault="00857DE1" w:rsidP="000C2E3D">
            <w:pPr>
              <w:widowControl w:val="0"/>
              <w:spacing w:after="0" w:line="240" w:lineRule="auto"/>
              <w:jc w:val="center"/>
              <w:rPr>
                <w:rFonts w:ascii="Times New Roman" w:hAnsi="Times New Roman" w:cs="Times New Roman"/>
                <w:sz w:val="24"/>
                <w:szCs w:val="24"/>
              </w:rPr>
            </w:pPr>
            <w:r w:rsidRPr="00DD70AA">
              <w:rPr>
                <w:rFonts w:ascii="Times New Roman" w:hAnsi="Times New Roman" w:cs="Times New Roman"/>
                <w:sz w:val="24"/>
                <w:szCs w:val="24"/>
              </w:rPr>
              <w:t>2</w:t>
            </w:r>
          </w:p>
        </w:tc>
        <w:tc>
          <w:tcPr>
            <w:tcW w:w="2268" w:type="dxa"/>
          </w:tcPr>
          <w:p w:rsidR="00DB4F7B" w:rsidRPr="00DD70AA" w:rsidRDefault="00857DE1">
            <w:pPr>
              <w:widowControl w:val="0"/>
              <w:spacing w:after="0" w:line="240" w:lineRule="auto"/>
              <w:rPr>
                <w:rFonts w:ascii="Times New Roman" w:hAnsi="Times New Roman" w:cs="Times New Roman"/>
                <w:sz w:val="24"/>
                <w:szCs w:val="24"/>
              </w:rPr>
            </w:pPr>
            <w:r w:rsidRPr="00DD70AA">
              <w:rPr>
                <w:rFonts w:ascii="Times New Roman" w:hAnsi="Times New Roman" w:cs="Times New Roman"/>
                <w:sz w:val="24"/>
                <w:szCs w:val="24"/>
              </w:rPr>
              <w:t xml:space="preserve">Разработка Порядка обеспечения работников СИЗ </w:t>
            </w:r>
          </w:p>
          <w:p w:rsidR="00857DE1" w:rsidRPr="00DD70AA" w:rsidRDefault="00857DE1">
            <w:pPr>
              <w:widowControl w:val="0"/>
              <w:spacing w:after="0" w:line="240" w:lineRule="auto"/>
              <w:rPr>
                <w:rFonts w:ascii="Times New Roman" w:hAnsi="Times New Roman" w:cs="Times New Roman"/>
                <w:sz w:val="24"/>
                <w:szCs w:val="24"/>
              </w:rPr>
            </w:pPr>
            <w:r w:rsidRPr="00DD70AA">
              <w:rPr>
                <w:rFonts w:ascii="Times New Roman" w:hAnsi="Times New Roman" w:cs="Times New Roman"/>
                <w:sz w:val="24"/>
                <w:szCs w:val="24"/>
              </w:rPr>
              <w:t xml:space="preserve">и смывающими средствами  </w:t>
            </w:r>
          </w:p>
        </w:tc>
        <w:tc>
          <w:tcPr>
            <w:tcW w:w="1418" w:type="dxa"/>
          </w:tcPr>
          <w:p w:rsidR="00857DE1" w:rsidRPr="000C2E3D" w:rsidRDefault="00857DE1">
            <w:pPr>
              <w:widowControl w:val="0"/>
              <w:spacing w:after="0" w:line="240" w:lineRule="auto"/>
              <w:rPr>
                <w:rFonts w:ascii="Times New Roman" w:hAnsi="Times New Roman" w:cs="Times New Roman"/>
                <w:sz w:val="24"/>
                <w:szCs w:val="24"/>
              </w:rPr>
            </w:pPr>
          </w:p>
        </w:tc>
        <w:tc>
          <w:tcPr>
            <w:tcW w:w="1134" w:type="dxa"/>
          </w:tcPr>
          <w:p w:rsidR="00857DE1" w:rsidRPr="000C2E3D" w:rsidRDefault="00857DE1">
            <w:pPr>
              <w:widowControl w:val="0"/>
              <w:spacing w:after="0" w:line="240" w:lineRule="auto"/>
              <w:rPr>
                <w:rFonts w:ascii="Times New Roman" w:hAnsi="Times New Roman" w:cs="Times New Roman"/>
                <w:sz w:val="24"/>
                <w:szCs w:val="24"/>
              </w:rPr>
            </w:pPr>
          </w:p>
        </w:tc>
        <w:tc>
          <w:tcPr>
            <w:tcW w:w="1417" w:type="dxa"/>
          </w:tcPr>
          <w:p w:rsidR="00857DE1" w:rsidRPr="000C2E3D" w:rsidRDefault="00857DE1">
            <w:pPr>
              <w:widowControl w:val="0"/>
              <w:spacing w:after="0" w:line="240" w:lineRule="auto"/>
              <w:rPr>
                <w:rFonts w:ascii="Times New Roman" w:hAnsi="Times New Roman" w:cs="Times New Roman"/>
                <w:sz w:val="24"/>
                <w:szCs w:val="24"/>
              </w:rPr>
            </w:pPr>
          </w:p>
        </w:tc>
        <w:tc>
          <w:tcPr>
            <w:tcW w:w="1418" w:type="dxa"/>
          </w:tcPr>
          <w:p w:rsidR="00857DE1" w:rsidRPr="000C2E3D" w:rsidRDefault="00857DE1">
            <w:pPr>
              <w:widowControl w:val="0"/>
              <w:spacing w:after="0" w:line="240" w:lineRule="auto"/>
              <w:rPr>
                <w:rFonts w:ascii="Times New Roman" w:hAnsi="Times New Roman" w:cs="Times New Roman"/>
                <w:sz w:val="24"/>
                <w:szCs w:val="24"/>
              </w:rPr>
            </w:pPr>
          </w:p>
        </w:tc>
        <w:tc>
          <w:tcPr>
            <w:tcW w:w="1127" w:type="dxa"/>
          </w:tcPr>
          <w:p w:rsidR="00857DE1" w:rsidRPr="000C2E3D" w:rsidRDefault="00857DE1">
            <w:pPr>
              <w:widowControl w:val="0"/>
              <w:spacing w:after="0" w:line="240" w:lineRule="auto"/>
              <w:rPr>
                <w:rFonts w:ascii="Times New Roman" w:hAnsi="Times New Roman" w:cs="Times New Roman"/>
                <w:sz w:val="24"/>
                <w:szCs w:val="24"/>
              </w:rPr>
            </w:pPr>
          </w:p>
        </w:tc>
      </w:tr>
      <w:tr w:rsidR="00857DE1" w:rsidRPr="00DD70AA" w:rsidTr="000C2E3D">
        <w:tc>
          <w:tcPr>
            <w:tcW w:w="562" w:type="dxa"/>
          </w:tcPr>
          <w:p w:rsidR="00857DE1" w:rsidRPr="00DD70AA" w:rsidRDefault="00857DE1" w:rsidP="000C2E3D">
            <w:pPr>
              <w:widowControl w:val="0"/>
              <w:spacing w:after="0" w:line="240" w:lineRule="auto"/>
              <w:jc w:val="center"/>
              <w:rPr>
                <w:rFonts w:ascii="Times New Roman" w:hAnsi="Times New Roman" w:cs="Times New Roman"/>
                <w:sz w:val="24"/>
                <w:szCs w:val="24"/>
              </w:rPr>
            </w:pPr>
            <w:r w:rsidRPr="00DD70AA">
              <w:rPr>
                <w:rFonts w:ascii="Times New Roman" w:hAnsi="Times New Roman" w:cs="Times New Roman"/>
                <w:sz w:val="24"/>
                <w:szCs w:val="24"/>
              </w:rPr>
              <w:t>3</w:t>
            </w:r>
          </w:p>
        </w:tc>
        <w:tc>
          <w:tcPr>
            <w:tcW w:w="2268" w:type="dxa"/>
          </w:tcPr>
          <w:p w:rsidR="00DB4F7B" w:rsidRPr="00DD70AA" w:rsidRDefault="00857DE1">
            <w:pPr>
              <w:widowControl w:val="0"/>
              <w:spacing w:after="0" w:line="240" w:lineRule="auto"/>
              <w:rPr>
                <w:rFonts w:ascii="Times New Roman" w:hAnsi="Times New Roman" w:cs="Times New Roman"/>
                <w:sz w:val="24"/>
                <w:szCs w:val="24"/>
              </w:rPr>
            </w:pPr>
            <w:r w:rsidRPr="00DD70AA">
              <w:rPr>
                <w:rFonts w:ascii="Times New Roman" w:hAnsi="Times New Roman" w:cs="Times New Roman"/>
                <w:sz w:val="24"/>
                <w:szCs w:val="24"/>
              </w:rPr>
              <w:t xml:space="preserve">Назначение ответственного </w:t>
            </w:r>
          </w:p>
          <w:p w:rsidR="00DB4F7B" w:rsidRPr="00DD70AA" w:rsidRDefault="00857DE1">
            <w:pPr>
              <w:widowControl w:val="0"/>
              <w:spacing w:after="0" w:line="240" w:lineRule="auto"/>
              <w:rPr>
                <w:rFonts w:ascii="Times New Roman" w:hAnsi="Times New Roman" w:cs="Times New Roman"/>
                <w:sz w:val="24"/>
                <w:szCs w:val="24"/>
              </w:rPr>
            </w:pPr>
            <w:r w:rsidRPr="00DD70AA">
              <w:rPr>
                <w:rFonts w:ascii="Times New Roman" w:hAnsi="Times New Roman" w:cs="Times New Roman"/>
                <w:sz w:val="24"/>
                <w:szCs w:val="24"/>
              </w:rPr>
              <w:t xml:space="preserve">за обеспечение работников СИЗ </w:t>
            </w:r>
          </w:p>
          <w:p w:rsidR="00857DE1" w:rsidRPr="00DD70AA" w:rsidRDefault="00857DE1">
            <w:pPr>
              <w:widowControl w:val="0"/>
              <w:spacing w:after="0" w:line="240" w:lineRule="auto"/>
              <w:rPr>
                <w:rFonts w:ascii="Times New Roman" w:hAnsi="Times New Roman" w:cs="Times New Roman"/>
                <w:sz w:val="24"/>
                <w:szCs w:val="24"/>
              </w:rPr>
            </w:pPr>
            <w:r w:rsidRPr="00DD70AA">
              <w:rPr>
                <w:rFonts w:ascii="Times New Roman" w:hAnsi="Times New Roman" w:cs="Times New Roman"/>
                <w:sz w:val="24"/>
                <w:szCs w:val="24"/>
              </w:rPr>
              <w:t>и смывающими средствами</w:t>
            </w:r>
          </w:p>
        </w:tc>
        <w:tc>
          <w:tcPr>
            <w:tcW w:w="1418" w:type="dxa"/>
          </w:tcPr>
          <w:p w:rsidR="00857DE1" w:rsidRPr="000C2E3D" w:rsidRDefault="00857DE1">
            <w:pPr>
              <w:widowControl w:val="0"/>
              <w:spacing w:after="0" w:line="240" w:lineRule="auto"/>
              <w:rPr>
                <w:rFonts w:ascii="Times New Roman" w:hAnsi="Times New Roman" w:cs="Times New Roman"/>
                <w:sz w:val="24"/>
                <w:szCs w:val="24"/>
              </w:rPr>
            </w:pPr>
          </w:p>
        </w:tc>
        <w:tc>
          <w:tcPr>
            <w:tcW w:w="1134" w:type="dxa"/>
          </w:tcPr>
          <w:p w:rsidR="00857DE1" w:rsidRPr="000C2E3D" w:rsidRDefault="00857DE1">
            <w:pPr>
              <w:widowControl w:val="0"/>
              <w:spacing w:after="0" w:line="240" w:lineRule="auto"/>
              <w:rPr>
                <w:rFonts w:ascii="Times New Roman" w:hAnsi="Times New Roman" w:cs="Times New Roman"/>
                <w:sz w:val="24"/>
                <w:szCs w:val="24"/>
              </w:rPr>
            </w:pPr>
          </w:p>
        </w:tc>
        <w:tc>
          <w:tcPr>
            <w:tcW w:w="1417" w:type="dxa"/>
          </w:tcPr>
          <w:p w:rsidR="00857DE1" w:rsidRPr="000C2E3D" w:rsidRDefault="00857DE1">
            <w:pPr>
              <w:widowControl w:val="0"/>
              <w:spacing w:after="0" w:line="240" w:lineRule="auto"/>
              <w:rPr>
                <w:rFonts w:ascii="Times New Roman" w:hAnsi="Times New Roman" w:cs="Times New Roman"/>
                <w:sz w:val="24"/>
                <w:szCs w:val="24"/>
              </w:rPr>
            </w:pPr>
          </w:p>
        </w:tc>
        <w:tc>
          <w:tcPr>
            <w:tcW w:w="1418" w:type="dxa"/>
          </w:tcPr>
          <w:p w:rsidR="00857DE1" w:rsidRPr="000C2E3D" w:rsidRDefault="00857DE1">
            <w:pPr>
              <w:widowControl w:val="0"/>
              <w:spacing w:after="0" w:line="240" w:lineRule="auto"/>
              <w:rPr>
                <w:rFonts w:ascii="Times New Roman" w:hAnsi="Times New Roman" w:cs="Times New Roman"/>
                <w:sz w:val="24"/>
                <w:szCs w:val="24"/>
              </w:rPr>
            </w:pPr>
          </w:p>
        </w:tc>
        <w:tc>
          <w:tcPr>
            <w:tcW w:w="1127" w:type="dxa"/>
          </w:tcPr>
          <w:p w:rsidR="00857DE1" w:rsidRPr="000C2E3D" w:rsidRDefault="00857DE1">
            <w:pPr>
              <w:widowControl w:val="0"/>
              <w:spacing w:after="0" w:line="240" w:lineRule="auto"/>
              <w:rPr>
                <w:rFonts w:ascii="Times New Roman" w:hAnsi="Times New Roman" w:cs="Times New Roman"/>
                <w:sz w:val="24"/>
                <w:szCs w:val="24"/>
              </w:rPr>
            </w:pPr>
          </w:p>
        </w:tc>
      </w:tr>
      <w:tr w:rsidR="00857DE1" w:rsidRPr="00DD70AA" w:rsidTr="000C2E3D">
        <w:tc>
          <w:tcPr>
            <w:tcW w:w="562" w:type="dxa"/>
          </w:tcPr>
          <w:p w:rsidR="00857DE1" w:rsidRPr="00DD70AA" w:rsidRDefault="00857DE1" w:rsidP="000C2E3D">
            <w:pPr>
              <w:widowControl w:val="0"/>
              <w:spacing w:after="0" w:line="240" w:lineRule="auto"/>
              <w:jc w:val="center"/>
              <w:rPr>
                <w:rFonts w:ascii="Times New Roman" w:hAnsi="Times New Roman" w:cs="Times New Roman"/>
                <w:sz w:val="24"/>
                <w:szCs w:val="24"/>
              </w:rPr>
            </w:pPr>
            <w:r w:rsidRPr="00DD70AA">
              <w:rPr>
                <w:rFonts w:ascii="Times New Roman" w:hAnsi="Times New Roman" w:cs="Times New Roman"/>
                <w:sz w:val="24"/>
                <w:szCs w:val="24"/>
              </w:rPr>
              <w:t>4</w:t>
            </w:r>
          </w:p>
        </w:tc>
        <w:tc>
          <w:tcPr>
            <w:tcW w:w="2268" w:type="dxa"/>
          </w:tcPr>
          <w:p w:rsidR="00DB4F7B" w:rsidRPr="00DD70AA" w:rsidRDefault="00857DE1">
            <w:pPr>
              <w:widowControl w:val="0"/>
              <w:spacing w:after="0" w:line="240" w:lineRule="auto"/>
              <w:rPr>
                <w:rFonts w:ascii="Times New Roman" w:hAnsi="Times New Roman" w:cs="Times New Roman"/>
                <w:sz w:val="24"/>
                <w:szCs w:val="24"/>
              </w:rPr>
            </w:pPr>
            <w:r w:rsidRPr="00DD70AA">
              <w:rPr>
                <w:rFonts w:ascii="Times New Roman" w:hAnsi="Times New Roman" w:cs="Times New Roman"/>
                <w:sz w:val="24"/>
                <w:szCs w:val="24"/>
              </w:rPr>
              <w:t xml:space="preserve">Информирование работников </w:t>
            </w:r>
          </w:p>
          <w:p w:rsidR="00DB4F7B" w:rsidRPr="00DD70AA" w:rsidRDefault="00857DE1">
            <w:pPr>
              <w:widowControl w:val="0"/>
              <w:spacing w:after="0" w:line="240" w:lineRule="auto"/>
              <w:rPr>
                <w:rFonts w:ascii="Times New Roman" w:hAnsi="Times New Roman" w:cs="Times New Roman"/>
                <w:sz w:val="24"/>
                <w:szCs w:val="24"/>
              </w:rPr>
            </w:pPr>
            <w:r w:rsidRPr="00DD70AA">
              <w:rPr>
                <w:rFonts w:ascii="Times New Roman" w:hAnsi="Times New Roman" w:cs="Times New Roman"/>
                <w:sz w:val="24"/>
                <w:szCs w:val="24"/>
              </w:rPr>
              <w:t xml:space="preserve">о полагающихся им СИЗ и смывающих средствах, </w:t>
            </w:r>
          </w:p>
          <w:p w:rsidR="00DB4F7B" w:rsidRPr="00DD70AA" w:rsidRDefault="00857DE1">
            <w:pPr>
              <w:widowControl w:val="0"/>
              <w:spacing w:after="0" w:line="240" w:lineRule="auto"/>
              <w:rPr>
                <w:rFonts w:ascii="Times New Roman" w:hAnsi="Times New Roman" w:cs="Times New Roman"/>
                <w:sz w:val="24"/>
                <w:szCs w:val="24"/>
              </w:rPr>
            </w:pPr>
            <w:r w:rsidRPr="00DD70AA">
              <w:rPr>
                <w:rFonts w:ascii="Times New Roman" w:hAnsi="Times New Roman" w:cs="Times New Roman"/>
                <w:sz w:val="24"/>
                <w:szCs w:val="24"/>
              </w:rPr>
              <w:t xml:space="preserve">об ответственности за целостность </w:t>
            </w:r>
          </w:p>
          <w:p w:rsidR="00857DE1" w:rsidRPr="00DD70AA" w:rsidRDefault="00857DE1">
            <w:pPr>
              <w:widowControl w:val="0"/>
              <w:spacing w:after="0" w:line="240" w:lineRule="auto"/>
              <w:rPr>
                <w:rFonts w:ascii="Times New Roman" w:hAnsi="Times New Roman" w:cs="Times New Roman"/>
                <w:sz w:val="24"/>
                <w:szCs w:val="24"/>
              </w:rPr>
            </w:pPr>
            <w:r w:rsidRPr="00DD70AA">
              <w:rPr>
                <w:rFonts w:ascii="Times New Roman" w:hAnsi="Times New Roman" w:cs="Times New Roman"/>
                <w:sz w:val="24"/>
                <w:szCs w:val="24"/>
              </w:rPr>
              <w:t>и комплектность СИЗ</w:t>
            </w:r>
          </w:p>
        </w:tc>
        <w:tc>
          <w:tcPr>
            <w:tcW w:w="1418" w:type="dxa"/>
          </w:tcPr>
          <w:p w:rsidR="00857DE1" w:rsidRPr="000C2E3D" w:rsidRDefault="00857DE1">
            <w:pPr>
              <w:widowControl w:val="0"/>
              <w:spacing w:after="0" w:line="240" w:lineRule="auto"/>
              <w:rPr>
                <w:rFonts w:ascii="Times New Roman" w:hAnsi="Times New Roman" w:cs="Times New Roman"/>
                <w:sz w:val="24"/>
                <w:szCs w:val="24"/>
              </w:rPr>
            </w:pPr>
          </w:p>
        </w:tc>
        <w:tc>
          <w:tcPr>
            <w:tcW w:w="1134" w:type="dxa"/>
          </w:tcPr>
          <w:p w:rsidR="00857DE1" w:rsidRPr="000C2E3D" w:rsidRDefault="00857DE1">
            <w:pPr>
              <w:widowControl w:val="0"/>
              <w:spacing w:after="0" w:line="240" w:lineRule="auto"/>
              <w:rPr>
                <w:rFonts w:ascii="Times New Roman" w:hAnsi="Times New Roman" w:cs="Times New Roman"/>
                <w:sz w:val="24"/>
                <w:szCs w:val="24"/>
              </w:rPr>
            </w:pPr>
          </w:p>
        </w:tc>
        <w:tc>
          <w:tcPr>
            <w:tcW w:w="1417" w:type="dxa"/>
          </w:tcPr>
          <w:p w:rsidR="00857DE1" w:rsidRPr="000C2E3D" w:rsidRDefault="00857DE1">
            <w:pPr>
              <w:widowControl w:val="0"/>
              <w:spacing w:after="0" w:line="240" w:lineRule="auto"/>
              <w:rPr>
                <w:rFonts w:ascii="Times New Roman" w:hAnsi="Times New Roman" w:cs="Times New Roman"/>
                <w:sz w:val="24"/>
                <w:szCs w:val="24"/>
              </w:rPr>
            </w:pPr>
          </w:p>
        </w:tc>
        <w:tc>
          <w:tcPr>
            <w:tcW w:w="1418" w:type="dxa"/>
          </w:tcPr>
          <w:p w:rsidR="00857DE1" w:rsidRPr="000C2E3D" w:rsidRDefault="00857DE1">
            <w:pPr>
              <w:widowControl w:val="0"/>
              <w:spacing w:after="0" w:line="240" w:lineRule="auto"/>
              <w:rPr>
                <w:rFonts w:ascii="Times New Roman" w:hAnsi="Times New Roman" w:cs="Times New Roman"/>
                <w:sz w:val="24"/>
                <w:szCs w:val="24"/>
              </w:rPr>
            </w:pPr>
          </w:p>
        </w:tc>
        <w:tc>
          <w:tcPr>
            <w:tcW w:w="1127" w:type="dxa"/>
          </w:tcPr>
          <w:p w:rsidR="00857DE1" w:rsidRPr="000C2E3D" w:rsidRDefault="00857DE1">
            <w:pPr>
              <w:widowControl w:val="0"/>
              <w:spacing w:after="0" w:line="240" w:lineRule="auto"/>
              <w:rPr>
                <w:rFonts w:ascii="Times New Roman" w:hAnsi="Times New Roman" w:cs="Times New Roman"/>
                <w:sz w:val="24"/>
                <w:szCs w:val="24"/>
              </w:rPr>
            </w:pPr>
          </w:p>
        </w:tc>
      </w:tr>
      <w:tr w:rsidR="00857DE1" w:rsidRPr="00DD70AA" w:rsidTr="000C2E3D">
        <w:tc>
          <w:tcPr>
            <w:tcW w:w="562" w:type="dxa"/>
          </w:tcPr>
          <w:p w:rsidR="00857DE1" w:rsidRPr="00DD70AA" w:rsidRDefault="00857DE1" w:rsidP="000C2E3D">
            <w:pPr>
              <w:widowControl w:val="0"/>
              <w:spacing w:after="0" w:line="240" w:lineRule="auto"/>
              <w:jc w:val="center"/>
              <w:rPr>
                <w:rFonts w:ascii="Times New Roman" w:hAnsi="Times New Roman" w:cs="Times New Roman"/>
                <w:sz w:val="24"/>
                <w:szCs w:val="24"/>
              </w:rPr>
            </w:pPr>
            <w:r w:rsidRPr="00DD70AA">
              <w:rPr>
                <w:rFonts w:ascii="Times New Roman" w:hAnsi="Times New Roman" w:cs="Times New Roman"/>
                <w:sz w:val="24"/>
                <w:szCs w:val="24"/>
              </w:rPr>
              <w:t>5</w:t>
            </w:r>
          </w:p>
        </w:tc>
        <w:tc>
          <w:tcPr>
            <w:tcW w:w="2268" w:type="dxa"/>
          </w:tcPr>
          <w:p w:rsidR="00DB4F7B" w:rsidRPr="00DD70AA" w:rsidRDefault="00857DE1">
            <w:pPr>
              <w:widowControl w:val="0"/>
              <w:spacing w:after="0" w:line="240" w:lineRule="auto"/>
              <w:rPr>
                <w:rFonts w:ascii="Times New Roman" w:hAnsi="Times New Roman" w:cs="Times New Roman"/>
                <w:sz w:val="24"/>
                <w:szCs w:val="24"/>
              </w:rPr>
            </w:pPr>
            <w:r w:rsidRPr="00DD70AA">
              <w:rPr>
                <w:rFonts w:ascii="Times New Roman" w:hAnsi="Times New Roman" w:cs="Times New Roman"/>
                <w:sz w:val="24"/>
                <w:szCs w:val="24"/>
              </w:rPr>
              <w:t xml:space="preserve">Выдача СИЗ </w:t>
            </w:r>
          </w:p>
          <w:p w:rsidR="00857DE1" w:rsidRPr="00DD70AA" w:rsidRDefault="00857DE1">
            <w:pPr>
              <w:widowControl w:val="0"/>
              <w:spacing w:after="0" w:line="240" w:lineRule="auto"/>
              <w:rPr>
                <w:rFonts w:ascii="Times New Roman" w:hAnsi="Times New Roman" w:cs="Times New Roman"/>
                <w:sz w:val="24"/>
                <w:szCs w:val="24"/>
              </w:rPr>
            </w:pPr>
            <w:r w:rsidRPr="00DD70AA">
              <w:rPr>
                <w:rFonts w:ascii="Times New Roman" w:hAnsi="Times New Roman" w:cs="Times New Roman"/>
                <w:sz w:val="24"/>
                <w:szCs w:val="24"/>
              </w:rPr>
              <w:t>и смывающих средств работникам</w:t>
            </w:r>
          </w:p>
        </w:tc>
        <w:tc>
          <w:tcPr>
            <w:tcW w:w="1418" w:type="dxa"/>
          </w:tcPr>
          <w:p w:rsidR="00857DE1" w:rsidRPr="000C2E3D" w:rsidRDefault="00857DE1">
            <w:pPr>
              <w:widowControl w:val="0"/>
              <w:spacing w:after="0" w:line="240" w:lineRule="auto"/>
              <w:rPr>
                <w:rFonts w:ascii="Times New Roman" w:hAnsi="Times New Roman" w:cs="Times New Roman"/>
                <w:sz w:val="24"/>
                <w:szCs w:val="24"/>
              </w:rPr>
            </w:pPr>
          </w:p>
        </w:tc>
        <w:tc>
          <w:tcPr>
            <w:tcW w:w="1134" w:type="dxa"/>
          </w:tcPr>
          <w:p w:rsidR="00857DE1" w:rsidRPr="000C2E3D" w:rsidRDefault="00857DE1">
            <w:pPr>
              <w:widowControl w:val="0"/>
              <w:spacing w:after="0" w:line="240" w:lineRule="auto"/>
              <w:rPr>
                <w:rFonts w:ascii="Times New Roman" w:hAnsi="Times New Roman" w:cs="Times New Roman"/>
                <w:sz w:val="24"/>
                <w:szCs w:val="24"/>
              </w:rPr>
            </w:pPr>
          </w:p>
        </w:tc>
        <w:tc>
          <w:tcPr>
            <w:tcW w:w="1417" w:type="dxa"/>
          </w:tcPr>
          <w:p w:rsidR="00857DE1" w:rsidRPr="000C2E3D" w:rsidRDefault="00857DE1">
            <w:pPr>
              <w:widowControl w:val="0"/>
              <w:spacing w:after="0" w:line="240" w:lineRule="auto"/>
              <w:rPr>
                <w:rFonts w:ascii="Times New Roman" w:hAnsi="Times New Roman" w:cs="Times New Roman"/>
                <w:sz w:val="24"/>
                <w:szCs w:val="24"/>
              </w:rPr>
            </w:pPr>
          </w:p>
        </w:tc>
        <w:tc>
          <w:tcPr>
            <w:tcW w:w="1418" w:type="dxa"/>
          </w:tcPr>
          <w:p w:rsidR="00857DE1" w:rsidRPr="000C2E3D" w:rsidRDefault="00857DE1">
            <w:pPr>
              <w:widowControl w:val="0"/>
              <w:spacing w:after="0" w:line="240" w:lineRule="auto"/>
              <w:rPr>
                <w:rFonts w:ascii="Times New Roman" w:hAnsi="Times New Roman" w:cs="Times New Roman"/>
                <w:sz w:val="24"/>
                <w:szCs w:val="24"/>
              </w:rPr>
            </w:pPr>
          </w:p>
        </w:tc>
        <w:tc>
          <w:tcPr>
            <w:tcW w:w="1127" w:type="dxa"/>
          </w:tcPr>
          <w:p w:rsidR="00857DE1" w:rsidRPr="000C2E3D" w:rsidRDefault="00857DE1">
            <w:pPr>
              <w:widowControl w:val="0"/>
              <w:spacing w:after="0" w:line="240" w:lineRule="auto"/>
              <w:rPr>
                <w:rFonts w:ascii="Times New Roman" w:hAnsi="Times New Roman" w:cs="Times New Roman"/>
                <w:sz w:val="24"/>
                <w:szCs w:val="24"/>
              </w:rPr>
            </w:pPr>
          </w:p>
        </w:tc>
      </w:tr>
      <w:tr w:rsidR="00857DE1" w:rsidRPr="00DD70AA" w:rsidTr="000C2E3D">
        <w:tc>
          <w:tcPr>
            <w:tcW w:w="562" w:type="dxa"/>
          </w:tcPr>
          <w:p w:rsidR="00857DE1" w:rsidRPr="00DD70AA" w:rsidRDefault="00857DE1" w:rsidP="000C2E3D">
            <w:pPr>
              <w:widowControl w:val="0"/>
              <w:spacing w:after="0" w:line="240" w:lineRule="auto"/>
              <w:jc w:val="center"/>
              <w:rPr>
                <w:rFonts w:ascii="Times New Roman" w:hAnsi="Times New Roman" w:cs="Times New Roman"/>
                <w:sz w:val="24"/>
                <w:szCs w:val="24"/>
              </w:rPr>
            </w:pPr>
            <w:r w:rsidRPr="00DD70AA">
              <w:rPr>
                <w:rFonts w:ascii="Times New Roman" w:hAnsi="Times New Roman" w:cs="Times New Roman"/>
                <w:sz w:val="24"/>
                <w:szCs w:val="24"/>
              </w:rPr>
              <w:t>6</w:t>
            </w:r>
          </w:p>
        </w:tc>
        <w:tc>
          <w:tcPr>
            <w:tcW w:w="2268" w:type="dxa"/>
          </w:tcPr>
          <w:p w:rsidR="00857DE1" w:rsidRPr="00DD70AA" w:rsidRDefault="00857DE1">
            <w:pPr>
              <w:widowControl w:val="0"/>
              <w:spacing w:after="0" w:line="240" w:lineRule="auto"/>
              <w:rPr>
                <w:rFonts w:ascii="Times New Roman" w:hAnsi="Times New Roman" w:cs="Times New Roman"/>
                <w:sz w:val="24"/>
                <w:szCs w:val="24"/>
              </w:rPr>
            </w:pPr>
            <w:r w:rsidRPr="00DD70AA">
              <w:rPr>
                <w:rFonts w:ascii="Times New Roman" w:hAnsi="Times New Roman" w:cs="Times New Roman"/>
                <w:sz w:val="24"/>
                <w:szCs w:val="24"/>
              </w:rPr>
              <w:t>Оформление результатов выдачи СИЗ</w:t>
            </w:r>
          </w:p>
        </w:tc>
        <w:tc>
          <w:tcPr>
            <w:tcW w:w="1418" w:type="dxa"/>
          </w:tcPr>
          <w:p w:rsidR="00857DE1" w:rsidRPr="000C2E3D" w:rsidRDefault="00857DE1">
            <w:pPr>
              <w:widowControl w:val="0"/>
              <w:spacing w:after="0" w:line="240" w:lineRule="auto"/>
              <w:rPr>
                <w:rFonts w:ascii="Times New Roman" w:hAnsi="Times New Roman" w:cs="Times New Roman"/>
                <w:sz w:val="24"/>
                <w:szCs w:val="24"/>
              </w:rPr>
            </w:pPr>
          </w:p>
        </w:tc>
        <w:tc>
          <w:tcPr>
            <w:tcW w:w="1134" w:type="dxa"/>
          </w:tcPr>
          <w:p w:rsidR="00857DE1" w:rsidRPr="000C2E3D" w:rsidRDefault="00857DE1">
            <w:pPr>
              <w:widowControl w:val="0"/>
              <w:spacing w:after="0" w:line="240" w:lineRule="auto"/>
              <w:rPr>
                <w:rFonts w:ascii="Times New Roman" w:hAnsi="Times New Roman" w:cs="Times New Roman"/>
                <w:sz w:val="24"/>
                <w:szCs w:val="24"/>
              </w:rPr>
            </w:pPr>
          </w:p>
        </w:tc>
        <w:tc>
          <w:tcPr>
            <w:tcW w:w="1417" w:type="dxa"/>
          </w:tcPr>
          <w:p w:rsidR="00857DE1" w:rsidRPr="000C2E3D" w:rsidRDefault="00857DE1">
            <w:pPr>
              <w:widowControl w:val="0"/>
              <w:spacing w:after="0" w:line="240" w:lineRule="auto"/>
              <w:rPr>
                <w:rFonts w:ascii="Times New Roman" w:hAnsi="Times New Roman" w:cs="Times New Roman"/>
                <w:sz w:val="24"/>
                <w:szCs w:val="24"/>
              </w:rPr>
            </w:pPr>
          </w:p>
        </w:tc>
        <w:tc>
          <w:tcPr>
            <w:tcW w:w="1418" w:type="dxa"/>
          </w:tcPr>
          <w:p w:rsidR="00857DE1" w:rsidRPr="000C2E3D" w:rsidRDefault="00857DE1">
            <w:pPr>
              <w:widowControl w:val="0"/>
              <w:spacing w:after="0" w:line="240" w:lineRule="auto"/>
              <w:rPr>
                <w:rFonts w:ascii="Times New Roman" w:hAnsi="Times New Roman" w:cs="Times New Roman"/>
                <w:sz w:val="24"/>
                <w:szCs w:val="24"/>
              </w:rPr>
            </w:pPr>
          </w:p>
        </w:tc>
        <w:tc>
          <w:tcPr>
            <w:tcW w:w="1127" w:type="dxa"/>
          </w:tcPr>
          <w:p w:rsidR="00857DE1" w:rsidRPr="000C2E3D" w:rsidRDefault="00857DE1">
            <w:pPr>
              <w:widowControl w:val="0"/>
              <w:spacing w:after="0" w:line="240" w:lineRule="auto"/>
              <w:rPr>
                <w:rFonts w:ascii="Times New Roman" w:hAnsi="Times New Roman" w:cs="Times New Roman"/>
                <w:sz w:val="24"/>
                <w:szCs w:val="24"/>
              </w:rPr>
            </w:pPr>
          </w:p>
        </w:tc>
      </w:tr>
    </w:tbl>
    <w:p w:rsidR="00857DE1" w:rsidRPr="00DD70AA" w:rsidRDefault="00857DE1" w:rsidP="000C2E3D">
      <w:pPr>
        <w:widowControl w:val="0"/>
        <w:spacing w:after="0" w:line="240" w:lineRule="auto"/>
        <w:ind w:firstLine="709"/>
        <w:rPr>
          <w:rFonts w:ascii="Times New Roman" w:hAnsi="Times New Roman" w:cs="Times New Roman"/>
          <w:sz w:val="24"/>
          <w:szCs w:val="24"/>
          <w:vertAlign w:val="superscript"/>
        </w:rPr>
      </w:pPr>
    </w:p>
    <w:p w:rsidR="00857DE1" w:rsidRPr="00DD70AA" w:rsidRDefault="00857DE1" w:rsidP="000C2E3D">
      <w:pPr>
        <w:widowControl w:val="0"/>
        <w:spacing w:after="0" w:line="240" w:lineRule="auto"/>
        <w:ind w:firstLine="709"/>
        <w:jc w:val="both"/>
        <w:rPr>
          <w:rFonts w:ascii="Times New Roman" w:hAnsi="Times New Roman" w:cs="Times New Roman"/>
          <w:sz w:val="24"/>
          <w:szCs w:val="24"/>
        </w:rPr>
      </w:pPr>
      <w:r w:rsidRPr="00DD70AA">
        <w:rPr>
          <w:rFonts w:ascii="Times New Roman" w:hAnsi="Times New Roman" w:cs="Times New Roman"/>
          <w:sz w:val="24"/>
          <w:szCs w:val="24"/>
          <w:vertAlign w:val="superscript"/>
        </w:rPr>
        <w:t>1</w:t>
      </w:r>
      <w:r w:rsidRPr="00DD70AA">
        <w:rPr>
          <w:rFonts w:ascii="Times New Roman" w:hAnsi="Times New Roman" w:cs="Times New Roman"/>
          <w:sz w:val="24"/>
          <w:szCs w:val="24"/>
        </w:rPr>
        <w:t xml:space="preserve"> Действия при проведении процедуры обеспечения работников средствами индивидуальной защиты и смывающих средств</w:t>
      </w:r>
      <w:r w:rsidR="00DB4F7B" w:rsidRPr="00DD70AA">
        <w:rPr>
          <w:rFonts w:ascii="Times New Roman" w:hAnsi="Times New Roman" w:cs="Times New Roman"/>
          <w:sz w:val="24"/>
          <w:szCs w:val="24"/>
        </w:rPr>
        <w:t>.</w:t>
      </w:r>
    </w:p>
    <w:p w:rsidR="00857DE1" w:rsidRPr="00DD70AA" w:rsidRDefault="00857DE1" w:rsidP="000C2E3D">
      <w:pPr>
        <w:widowControl w:val="0"/>
        <w:spacing w:after="0" w:line="240" w:lineRule="auto"/>
        <w:ind w:firstLine="709"/>
        <w:jc w:val="both"/>
        <w:rPr>
          <w:rFonts w:ascii="Times New Roman" w:hAnsi="Times New Roman" w:cs="Times New Roman"/>
          <w:sz w:val="24"/>
          <w:szCs w:val="24"/>
        </w:rPr>
      </w:pPr>
      <w:r w:rsidRPr="00DD70AA">
        <w:rPr>
          <w:rFonts w:ascii="Times New Roman" w:hAnsi="Times New Roman" w:cs="Times New Roman"/>
          <w:sz w:val="24"/>
          <w:szCs w:val="24"/>
          <w:vertAlign w:val="superscript"/>
        </w:rPr>
        <w:t>2</w:t>
      </w:r>
      <w:r w:rsidRPr="00DD70AA">
        <w:rPr>
          <w:rFonts w:ascii="Times New Roman" w:hAnsi="Times New Roman" w:cs="Times New Roman"/>
          <w:sz w:val="24"/>
          <w:szCs w:val="24"/>
        </w:rPr>
        <w:t xml:space="preserve"> В столбце указывается ответственное лица за данный процесс из нормативного документа (</w:t>
      </w:r>
      <w:r w:rsidRPr="00DD70AA">
        <w:rPr>
          <w:rFonts w:ascii="Times New Roman" w:eastAsia="Calibri" w:hAnsi="Times New Roman" w:cs="Times New Roman"/>
          <w:color w:val="000000"/>
          <w:sz w:val="24"/>
          <w:szCs w:val="24"/>
          <w:shd w:val="clear" w:color="auto" w:fill="FFFFFF"/>
        </w:rPr>
        <w:t xml:space="preserve">Приказ Минтруда России от 29.10.2021 </w:t>
      </w:r>
      <w:r w:rsidR="001958C6">
        <w:rPr>
          <w:rFonts w:ascii="Times New Roman" w:eastAsia="Calibri" w:hAnsi="Times New Roman" w:cs="Times New Roman"/>
          <w:color w:val="000000"/>
          <w:sz w:val="24"/>
          <w:szCs w:val="24"/>
          <w:shd w:val="clear" w:color="auto" w:fill="FFFFFF"/>
        </w:rPr>
        <w:t xml:space="preserve">№ </w:t>
      </w:r>
      <w:r w:rsidRPr="00DD70AA">
        <w:rPr>
          <w:rFonts w:ascii="Times New Roman" w:eastAsia="Calibri" w:hAnsi="Times New Roman" w:cs="Times New Roman"/>
          <w:color w:val="000000"/>
          <w:sz w:val="24"/>
          <w:szCs w:val="24"/>
          <w:shd w:val="clear" w:color="auto" w:fill="FFFFFF"/>
        </w:rPr>
        <w:t>766н «Об утверждении Правил</w:t>
      </w:r>
      <w:r w:rsidRPr="00DD70AA">
        <w:rPr>
          <w:rFonts w:ascii="Times New Roman" w:eastAsia="Calibri" w:hAnsi="Times New Roman" w:cs="Times New Roman"/>
          <w:color w:val="000000"/>
          <w:sz w:val="24"/>
          <w:szCs w:val="24"/>
        </w:rPr>
        <w:t xml:space="preserve"> </w:t>
      </w:r>
      <w:r w:rsidRPr="00DD70AA">
        <w:rPr>
          <w:rFonts w:ascii="Times New Roman" w:eastAsia="Calibri" w:hAnsi="Times New Roman" w:cs="Times New Roman"/>
          <w:color w:val="000000"/>
          <w:sz w:val="24"/>
          <w:szCs w:val="24"/>
          <w:shd w:val="clear" w:color="auto" w:fill="FFFFFF"/>
        </w:rPr>
        <w:t>обеспечения работников средствами индивидуальной защиты и смывающими</w:t>
      </w:r>
      <w:r w:rsidRPr="00DD70AA">
        <w:rPr>
          <w:rFonts w:ascii="Times New Roman" w:eastAsia="Calibri" w:hAnsi="Times New Roman" w:cs="Times New Roman"/>
          <w:color w:val="000000"/>
          <w:sz w:val="24"/>
          <w:szCs w:val="24"/>
        </w:rPr>
        <w:t xml:space="preserve"> </w:t>
      </w:r>
      <w:r w:rsidRPr="00DD70AA">
        <w:rPr>
          <w:rFonts w:ascii="Times New Roman" w:eastAsia="Calibri" w:hAnsi="Times New Roman" w:cs="Times New Roman"/>
          <w:color w:val="000000"/>
          <w:sz w:val="24"/>
          <w:szCs w:val="24"/>
          <w:shd w:val="clear" w:color="auto" w:fill="FFFFFF"/>
        </w:rPr>
        <w:lastRenderedPageBreak/>
        <w:t xml:space="preserve">средствами» (Зарегистрирован в Минюсте России 29.12.2021 </w:t>
      </w:r>
      <w:r w:rsidR="001958C6">
        <w:rPr>
          <w:rFonts w:ascii="Times New Roman" w:eastAsia="Calibri" w:hAnsi="Times New Roman" w:cs="Times New Roman"/>
          <w:color w:val="000000"/>
          <w:sz w:val="24"/>
          <w:szCs w:val="24"/>
          <w:shd w:val="clear" w:color="auto" w:fill="FFFFFF"/>
        </w:rPr>
        <w:t xml:space="preserve">№ </w:t>
      </w:r>
      <w:r w:rsidRPr="00DD70AA">
        <w:rPr>
          <w:rFonts w:ascii="Times New Roman" w:eastAsia="Calibri" w:hAnsi="Times New Roman" w:cs="Times New Roman"/>
          <w:color w:val="000000"/>
          <w:sz w:val="24"/>
          <w:szCs w:val="24"/>
          <w:shd w:val="clear" w:color="auto" w:fill="FFFFFF"/>
        </w:rPr>
        <w:t>66670)</w:t>
      </w:r>
      <w:r w:rsidR="00DB4F7B" w:rsidRPr="000C2E3D">
        <w:rPr>
          <w:rFonts w:ascii="Times New Roman" w:eastAsia="Calibri" w:hAnsi="Times New Roman" w:cs="Times New Roman"/>
          <w:color w:val="000000"/>
          <w:sz w:val="24"/>
          <w:szCs w:val="24"/>
          <w:shd w:val="clear" w:color="auto" w:fill="FFFFFF"/>
        </w:rPr>
        <w:t>.</w:t>
      </w:r>
    </w:p>
    <w:p w:rsidR="00857DE1" w:rsidRPr="00DD70AA" w:rsidRDefault="00857DE1" w:rsidP="000C2E3D">
      <w:pPr>
        <w:widowControl w:val="0"/>
        <w:spacing w:after="0" w:line="240" w:lineRule="auto"/>
        <w:ind w:firstLine="709"/>
        <w:jc w:val="both"/>
        <w:rPr>
          <w:rFonts w:ascii="Times New Roman" w:hAnsi="Times New Roman" w:cs="Times New Roman"/>
          <w:sz w:val="24"/>
          <w:szCs w:val="24"/>
          <w:shd w:val="clear" w:color="auto" w:fill="FFFFFF"/>
        </w:rPr>
      </w:pPr>
      <w:r w:rsidRPr="00DD70AA">
        <w:rPr>
          <w:rFonts w:ascii="Times New Roman" w:hAnsi="Times New Roman" w:cs="Times New Roman"/>
          <w:sz w:val="24"/>
          <w:szCs w:val="24"/>
          <w:vertAlign w:val="superscript"/>
        </w:rPr>
        <w:t>3</w:t>
      </w:r>
      <w:r w:rsidRPr="00DD70AA">
        <w:rPr>
          <w:rFonts w:ascii="Times New Roman" w:hAnsi="Times New Roman" w:cs="Times New Roman"/>
          <w:sz w:val="24"/>
          <w:szCs w:val="24"/>
        </w:rPr>
        <w:t xml:space="preserve"> В столбце необходимо указать исполнителя процесса, т.</w:t>
      </w:r>
      <w:r w:rsidR="008E504C" w:rsidRPr="00DD70AA">
        <w:rPr>
          <w:rFonts w:ascii="Times New Roman" w:hAnsi="Times New Roman" w:cs="Times New Roman"/>
          <w:sz w:val="24"/>
          <w:szCs w:val="24"/>
        </w:rPr>
        <w:t xml:space="preserve"> </w:t>
      </w:r>
      <w:r w:rsidRPr="00DD70AA">
        <w:rPr>
          <w:rFonts w:ascii="Times New Roman" w:hAnsi="Times New Roman" w:cs="Times New Roman"/>
          <w:sz w:val="24"/>
          <w:szCs w:val="24"/>
        </w:rPr>
        <w:t>е. должностное лицо, ответственное за выполнение одной или нескольких операций</w:t>
      </w:r>
      <w:r w:rsidR="005C5958" w:rsidRPr="00DD70AA">
        <w:rPr>
          <w:rFonts w:ascii="Times New Roman" w:hAnsi="Times New Roman" w:cs="Times New Roman"/>
          <w:sz w:val="24"/>
          <w:szCs w:val="24"/>
        </w:rPr>
        <w:t>,</w:t>
      </w:r>
      <w:r w:rsidRPr="00DD70AA">
        <w:rPr>
          <w:rFonts w:ascii="Times New Roman" w:hAnsi="Times New Roman" w:cs="Times New Roman"/>
          <w:sz w:val="24"/>
          <w:szCs w:val="24"/>
        </w:rPr>
        <w:t xml:space="preserve"> или функций. Информацию об этом необходимо получить из нормативного документа (</w:t>
      </w:r>
      <w:r w:rsidRPr="00DD70AA">
        <w:rPr>
          <w:rFonts w:ascii="Times New Roman" w:eastAsia="Calibri" w:hAnsi="Times New Roman" w:cs="Times New Roman"/>
          <w:color w:val="000000"/>
          <w:sz w:val="24"/>
          <w:szCs w:val="24"/>
          <w:shd w:val="clear" w:color="auto" w:fill="FFFFFF"/>
        </w:rPr>
        <w:t xml:space="preserve">Приказ Минтруда России от 29.10.2021 </w:t>
      </w:r>
      <w:r w:rsidR="001958C6">
        <w:rPr>
          <w:rFonts w:ascii="Times New Roman" w:eastAsia="Calibri" w:hAnsi="Times New Roman" w:cs="Times New Roman"/>
          <w:color w:val="000000"/>
          <w:sz w:val="24"/>
          <w:szCs w:val="24"/>
          <w:shd w:val="clear" w:color="auto" w:fill="FFFFFF"/>
        </w:rPr>
        <w:t xml:space="preserve">№ </w:t>
      </w:r>
      <w:r w:rsidRPr="00DD70AA">
        <w:rPr>
          <w:rFonts w:ascii="Times New Roman" w:eastAsia="Calibri" w:hAnsi="Times New Roman" w:cs="Times New Roman"/>
          <w:color w:val="000000"/>
          <w:sz w:val="24"/>
          <w:szCs w:val="24"/>
          <w:shd w:val="clear" w:color="auto" w:fill="FFFFFF"/>
        </w:rPr>
        <w:t xml:space="preserve">766н «Об утверждении Правил обеспечения работников средствами индивидуальной защиты и смывающими средствами» (Зарегистрирован в Минюсте России 29.12.2021 </w:t>
      </w:r>
      <w:r w:rsidR="001958C6">
        <w:rPr>
          <w:rFonts w:ascii="Times New Roman" w:eastAsia="Calibri" w:hAnsi="Times New Roman" w:cs="Times New Roman"/>
          <w:color w:val="000000"/>
          <w:sz w:val="24"/>
          <w:szCs w:val="24"/>
          <w:shd w:val="clear" w:color="auto" w:fill="FFFFFF"/>
        </w:rPr>
        <w:t xml:space="preserve">№ </w:t>
      </w:r>
      <w:r w:rsidRPr="00DD70AA">
        <w:rPr>
          <w:rFonts w:ascii="Times New Roman" w:eastAsia="Calibri" w:hAnsi="Times New Roman" w:cs="Times New Roman"/>
          <w:color w:val="000000"/>
          <w:sz w:val="24"/>
          <w:szCs w:val="24"/>
          <w:shd w:val="clear" w:color="auto" w:fill="FFFFFF"/>
        </w:rPr>
        <w:t>66670)</w:t>
      </w:r>
      <w:r w:rsidR="00DB4F7B" w:rsidRPr="00DD70AA">
        <w:rPr>
          <w:rFonts w:ascii="Times New Roman" w:eastAsia="Calibri" w:hAnsi="Times New Roman" w:cs="Times New Roman"/>
          <w:color w:val="000000"/>
          <w:sz w:val="24"/>
          <w:szCs w:val="24"/>
          <w:shd w:val="clear" w:color="auto" w:fill="FFFFFF"/>
        </w:rPr>
        <w:t>.</w:t>
      </w:r>
      <w:r w:rsidRPr="00DD70AA">
        <w:rPr>
          <w:rFonts w:ascii="Times New Roman" w:eastAsia="Calibri" w:hAnsi="Times New Roman" w:cs="Times New Roman"/>
          <w:color w:val="000000"/>
          <w:sz w:val="24"/>
          <w:szCs w:val="24"/>
          <w:shd w:val="clear" w:color="auto" w:fill="FFFFFF"/>
        </w:rPr>
        <w:t xml:space="preserve"> </w:t>
      </w:r>
    </w:p>
    <w:p w:rsidR="00857DE1" w:rsidRPr="00DD70AA" w:rsidRDefault="00857DE1" w:rsidP="000C2E3D">
      <w:pPr>
        <w:widowControl w:val="0"/>
        <w:spacing w:after="0" w:line="240" w:lineRule="auto"/>
        <w:ind w:firstLine="709"/>
        <w:jc w:val="both"/>
        <w:rPr>
          <w:rFonts w:ascii="Times New Roman" w:hAnsi="Times New Roman" w:cs="Times New Roman"/>
          <w:sz w:val="24"/>
          <w:szCs w:val="24"/>
        </w:rPr>
      </w:pPr>
      <w:r w:rsidRPr="00DD70AA">
        <w:rPr>
          <w:rFonts w:ascii="Times New Roman" w:hAnsi="Times New Roman" w:cs="Times New Roman"/>
          <w:sz w:val="24"/>
          <w:szCs w:val="24"/>
          <w:vertAlign w:val="superscript"/>
        </w:rPr>
        <w:t>4</w:t>
      </w:r>
      <w:r w:rsidRPr="00DD70AA">
        <w:rPr>
          <w:rFonts w:ascii="Times New Roman" w:hAnsi="Times New Roman" w:cs="Times New Roman"/>
          <w:sz w:val="24"/>
          <w:szCs w:val="24"/>
        </w:rPr>
        <w:t xml:space="preserve"> В данном столбце указывают документ или документы, без которых невозможно функционирование процесса.</w:t>
      </w:r>
    </w:p>
    <w:p w:rsidR="00C83DAD" w:rsidRDefault="00857DE1" w:rsidP="00C83DAD">
      <w:pPr>
        <w:widowControl w:val="0"/>
        <w:spacing w:after="0" w:line="240" w:lineRule="auto"/>
        <w:jc w:val="both"/>
        <w:rPr>
          <w:rFonts w:ascii="Times New Roman" w:hAnsi="Times New Roman" w:cs="Times New Roman"/>
          <w:sz w:val="28"/>
          <w:szCs w:val="28"/>
        </w:rPr>
      </w:pPr>
      <w:r w:rsidRPr="00DD70AA">
        <w:rPr>
          <w:rFonts w:ascii="Times New Roman" w:hAnsi="Times New Roman" w:cs="Times New Roman"/>
          <w:sz w:val="24"/>
          <w:szCs w:val="24"/>
          <w:vertAlign w:val="superscript"/>
        </w:rPr>
        <w:t>5</w:t>
      </w:r>
      <w:r w:rsidRPr="00DD70AA">
        <w:rPr>
          <w:rFonts w:ascii="Times New Roman" w:hAnsi="Times New Roman" w:cs="Times New Roman"/>
          <w:sz w:val="24"/>
          <w:szCs w:val="24"/>
        </w:rPr>
        <w:t xml:space="preserve"> В столбец вносится информация о том документе или документах, которые оформляются после завершения процесса. </w:t>
      </w:r>
    </w:p>
    <w:p w:rsidR="00C83DAD" w:rsidRDefault="00C83DAD" w:rsidP="00C83DAD">
      <w:pPr>
        <w:widowControl w:val="0"/>
        <w:spacing w:after="0" w:line="240" w:lineRule="auto"/>
        <w:jc w:val="both"/>
        <w:rPr>
          <w:rFonts w:ascii="Times New Roman" w:hAnsi="Times New Roman" w:cs="Times New Roman"/>
          <w:sz w:val="28"/>
          <w:szCs w:val="28"/>
        </w:rPr>
      </w:pPr>
    </w:p>
    <w:p w:rsidR="00857DE1" w:rsidRPr="00C83DAD" w:rsidRDefault="00857DE1" w:rsidP="000C2E3D">
      <w:pPr>
        <w:widowControl w:val="0"/>
        <w:spacing w:after="0" w:line="240" w:lineRule="auto"/>
        <w:jc w:val="right"/>
        <w:rPr>
          <w:rFonts w:ascii="Times New Roman" w:hAnsi="Times New Roman" w:cs="Times New Roman"/>
          <w:sz w:val="28"/>
          <w:szCs w:val="28"/>
        </w:rPr>
      </w:pPr>
      <w:r w:rsidRPr="00E05231">
        <w:rPr>
          <w:rFonts w:ascii="Times New Roman" w:hAnsi="Times New Roman" w:cs="Times New Roman"/>
          <w:sz w:val="28"/>
          <w:szCs w:val="28"/>
        </w:rPr>
        <w:t>Форма 3.3</w:t>
      </w:r>
    </w:p>
    <w:p w:rsidR="00857DE1" w:rsidRPr="00DD70AA" w:rsidRDefault="00857DE1" w:rsidP="000C2E3D">
      <w:pPr>
        <w:widowControl w:val="0"/>
        <w:spacing w:before="240" w:line="240" w:lineRule="auto"/>
        <w:ind w:firstLine="709"/>
        <w:jc w:val="center"/>
        <w:rPr>
          <w:rFonts w:ascii="Times New Roman" w:hAnsi="Times New Roman" w:cs="Times New Roman"/>
          <w:sz w:val="28"/>
          <w:szCs w:val="28"/>
        </w:rPr>
      </w:pPr>
      <w:r w:rsidRPr="00C83DAD">
        <w:rPr>
          <w:rFonts w:ascii="Times New Roman" w:hAnsi="Times New Roman" w:cs="Times New Roman"/>
          <w:sz w:val="28"/>
          <w:szCs w:val="28"/>
        </w:rPr>
        <w:t>Регламентированная процедура обеспечения работников средствами индивидуальной защиты в виде диаграммы</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8"/>
        <w:gridCol w:w="3120"/>
        <w:gridCol w:w="2520"/>
        <w:gridCol w:w="1726"/>
      </w:tblGrid>
      <w:tr w:rsidR="00857DE1" w:rsidRPr="00DD70AA" w:rsidTr="000C2E3D">
        <w:tc>
          <w:tcPr>
            <w:tcW w:w="2268" w:type="dxa"/>
            <w:shd w:val="clear" w:color="auto" w:fill="auto"/>
          </w:tcPr>
          <w:p w:rsidR="00857DE1" w:rsidRPr="00DD70AA" w:rsidRDefault="00857DE1">
            <w:pPr>
              <w:widowControl w:val="0"/>
              <w:rPr>
                <w:rFonts w:ascii="Times New Roman" w:hAnsi="Times New Roman" w:cs="Times New Roman"/>
                <w:sz w:val="28"/>
                <w:szCs w:val="28"/>
              </w:rPr>
            </w:pPr>
            <w:r w:rsidRPr="00DD70AA">
              <w:rPr>
                <w:rFonts w:ascii="Times New Roman" w:hAnsi="Times New Roman" w:cs="Times New Roman"/>
                <w:sz w:val="28"/>
                <w:szCs w:val="28"/>
              </w:rPr>
              <w:t>Входные данные</w:t>
            </w:r>
          </w:p>
        </w:tc>
        <w:tc>
          <w:tcPr>
            <w:tcW w:w="3120" w:type="dxa"/>
            <w:shd w:val="clear" w:color="auto" w:fill="auto"/>
          </w:tcPr>
          <w:p w:rsidR="00857DE1" w:rsidRPr="00DD70AA" w:rsidRDefault="00857DE1">
            <w:pPr>
              <w:widowControl w:val="0"/>
              <w:rPr>
                <w:rFonts w:ascii="Times New Roman" w:hAnsi="Times New Roman" w:cs="Times New Roman"/>
                <w:sz w:val="28"/>
                <w:szCs w:val="28"/>
              </w:rPr>
            </w:pPr>
            <w:r w:rsidRPr="00DD70AA">
              <w:rPr>
                <w:rFonts w:ascii="Times New Roman" w:hAnsi="Times New Roman" w:cs="Times New Roman"/>
                <w:sz w:val="28"/>
                <w:szCs w:val="28"/>
              </w:rPr>
              <w:t>Описание процесса</w:t>
            </w:r>
          </w:p>
        </w:tc>
        <w:tc>
          <w:tcPr>
            <w:tcW w:w="2520" w:type="dxa"/>
            <w:shd w:val="clear" w:color="auto" w:fill="auto"/>
          </w:tcPr>
          <w:p w:rsidR="00857DE1" w:rsidRPr="00DD70AA" w:rsidRDefault="00857DE1">
            <w:pPr>
              <w:widowControl w:val="0"/>
              <w:rPr>
                <w:rFonts w:ascii="Times New Roman" w:hAnsi="Times New Roman" w:cs="Times New Roman"/>
                <w:sz w:val="28"/>
                <w:szCs w:val="28"/>
              </w:rPr>
            </w:pPr>
            <w:r w:rsidRPr="00DD70AA">
              <w:rPr>
                <w:rFonts w:ascii="Times New Roman" w:hAnsi="Times New Roman" w:cs="Times New Roman"/>
                <w:sz w:val="28"/>
                <w:szCs w:val="28"/>
              </w:rPr>
              <w:t>Выходные данные</w:t>
            </w:r>
          </w:p>
        </w:tc>
        <w:tc>
          <w:tcPr>
            <w:tcW w:w="1726" w:type="dxa"/>
            <w:shd w:val="clear" w:color="auto" w:fill="auto"/>
          </w:tcPr>
          <w:p w:rsidR="00857DE1" w:rsidRPr="00DD70AA" w:rsidRDefault="00857DE1">
            <w:pPr>
              <w:widowControl w:val="0"/>
              <w:rPr>
                <w:rFonts w:ascii="Times New Roman" w:hAnsi="Times New Roman" w:cs="Times New Roman"/>
                <w:sz w:val="28"/>
                <w:szCs w:val="28"/>
              </w:rPr>
            </w:pPr>
            <w:r w:rsidRPr="00DD70AA">
              <w:rPr>
                <w:rFonts w:ascii="Times New Roman" w:hAnsi="Times New Roman" w:cs="Times New Roman"/>
                <w:sz w:val="28"/>
                <w:szCs w:val="28"/>
              </w:rPr>
              <w:t>Примечание</w:t>
            </w:r>
          </w:p>
        </w:tc>
      </w:tr>
    </w:tbl>
    <w:p w:rsidR="00857DE1" w:rsidRPr="00DD70AA" w:rsidRDefault="00857DE1" w:rsidP="000C2E3D">
      <w:pPr>
        <w:widowControl w:val="0"/>
        <w:ind w:firstLine="709"/>
        <w:rPr>
          <w:rFonts w:ascii="Times New Roman" w:hAnsi="Times New Roman" w:cs="Times New Roman"/>
          <w:sz w:val="24"/>
          <w:szCs w:val="24"/>
        </w:rPr>
      </w:pPr>
      <w:r w:rsidRPr="001958C6">
        <w:rPr>
          <w:rFonts w:ascii="Times New Roman" w:hAnsi="Times New Roman" w:cs="Times New Roman"/>
          <w:noProof/>
          <w:sz w:val="24"/>
          <w:szCs w:val="24"/>
          <w:lang w:eastAsia="ru-RU"/>
        </w:rPr>
        <mc:AlternateContent>
          <mc:Choice Requires="wpg">
            <w:drawing>
              <wp:anchor distT="0" distB="0" distL="114300" distR="114300" simplePos="0" relativeHeight="251722752" behindDoc="0" locked="0" layoutInCell="1" allowOverlap="1" wp14:anchorId="23C1E3AD" wp14:editId="60482003">
                <wp:simplePos x="0" y="0"/>
                <wp:positionH relativeFrom="margin">
                  <wp:align>left</wp:align>
                </wp:positionH>
                <wp:positionV relativeFrom="paragraph">
                  <wp:posOffset>135890</wp:posOffset>
                </wp:positionV>
                <wp:extent cx="6172200" cy="2562479"/>
                <wp:effectExtent l="0" t="0" r="19050" b="47625"/>
                <wp:wrapNone/>
                <wp:docPr id="944" name="Group 80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72200" cy="2562479"/>
                          <a:chOff x="1142" y="2766"/>
                          <a:chExt cx="9720" cy="3181"/>
                        </a:xfrm>
                      </wpg:grpSpPr>
                      <wpg:grpSp>
                        <wpg:cNvPr id="945" name="Group 801"/>
                        <wpg:cNvGrpSpPr>
                          <a:grpSpLocks/>
                        </wpg:cNvGrpSpPr>
                        <wpg:grpSpPr bwMode="auto">
                          <a:xfrm>
                            <a:off x="1142" y="2766"/>
                            <a:ext cx="9720" cy="2773"/>
                            <a:chOff x="1496" y="7079"/>
                            <a:chExt cx="7290" cy="2120"/>
                          </a:xfrm>
                        </wpg:grpSpPr>
                        <wpg:grpSp>
                          <wpg:cNvPr id="946" name="Group 802"/>
                          <wpg:cNvGrpSpPr>
                            <a:grpSpLocks/>
                          </wpg:cNvGrpSpPr>
                          <wpg:grpSpPr bwMode="auto">
                            <a:xfrm>
                              <a:off x="1496" y="7951"/>
                              <a:ext cx="1530" cy="1247"/>
                              <a:chOff x="1496" y="7951"/>
                              <a:chExt cx="1530" cy="1247"/>
                            </a:xfrm>
                          </wpg:grpSpPr>
                          <wps:wsp>
                            <wps:cNvPr id="947" name="AutoShape 803"/>
                            <wps:cNvSpPr>
                              <a:spLocks noChangeArrowheads="1"/>
                            </wps:cNvSpPr>
                            <wps:spPr bwMode="auto">
                              <a:xfrm>
                                <a:off x="1496" y="7951"/>
                                <a:ext cx="1530" cy="1247"/>
                              </a:xfrm>
                              <a:prstGeom prst="flowChartDocumen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948" name="Text Box 804"/>
                            <wps:cNvSpPr txBox="1">
                              <a:spLocks noChangeArrowheads="1"/>
                            </wps:cNvSpPr>
                            <wps:spPr bwMode="auto">
                              <a:xfrm>
                                <a:off x="1496" y="7951"/>
                                <a:ext cx="1440" cy="5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02D03" w:rsidRPr="00F05FC7" w:rsidRDefault="00B02D03" w:rsidP="00857DE1"/>
                              </w:txbxContent>
                            </wps:txbx>
                            <wps:bodyPr rot="0" vert="horz" wrap="square" lIns="91440" tIns="45720" rIns="91440" bIns="45720" anchor="t" anchorCtr="0" upright="1">
                              <a:noAutofit/>
                            </wps:bodyPr>
                          </wps:wsp>
                        </wpg:grpSp>
                        <wpg:grpSp>
                          <wpg:cNvPr id="949" name="Group 805"/>
                          <wpg:cNvGrpSpPr>
                            <a:grpSpLocks/>
                          </wpg:cNvGrpSpPr>
                          <wpg:grpSpPr bwMode="auto">
                            <a:xfrm>
                              <a:off x="3026" y="7079"/>
                              <a:ext cx="5760" cy="2120"/>
                              <a:chOff x="3026" y="7079"/>
                              <a:chExt cx="5760" cy="2120"/>
                            </a:xfrm>
                          </wpg:grpSpPr>
                          <wps:wsp>
                            <wps:cNvPr id="950" name="Line 806"/>
                            <wps:cNvCnPr>
                              <a:cxnSpLocks noChangeShapeType="1"/>
                            </wps:cNvCnPr>
                            <wps:spPr bwMode="auto">
                              <a:xfrm>
                                <a:off x="3026" y="8450"/>
                                <a:ext cx="270" cy="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cNvPr id="951" name="Group 807"/>
                            <wpg:cNvGrpSpPr>
                              <a:grpSpLocks/>
                            </wpg:cNvGrpSpPr>
                            <wpg:grpSpPr bwMode="auto">
                              <a:xfrm>
                                <a:off x="3285" y="7079"/>
                                <a:ext cx="2070" cy="2043"/>
                                <a:chOff x="3285" y="7079"/>
                                <a:chExt cx="2070" cy="2043"/>
                              </a:xfrm>
                            </wpg:grpSpPr>
                            <wps:wsp>
                              <wps:cNvPr id="952" name="Text Box 808"/>
                              <wps:cNvSpPr txBox="1">
                                <a:spLocks noChangeArrowheads="1"/>
                              </wps:cNvSpPr>
                              <wps:spPr bwMode="auto">
                                <a:xfrm>
                                  <a:off x="3285" y="7766"/>
                                  <a:ext cx="2070" cy="1356"/>
                                </a:xfrm>
                                <a:prstGeom prst="rect">
                                  <a:avLst/>
                                </a:prstGeom>
                                <a:solidFill>
                                  <a:srgbClr val="FFFFFF"/>
                                </a:solidFill>
                                <a:ln w="9525">
                                  <a:solidFill>
                                    <a:srgbClr val="000000"/>
                                  </a:solidFill>
                                  <a:miter lim="800000"/>
                                  <a:headEnd/>
                                  <a:tailEnd/>
                                </a:ln>
                              </wps:spPr>
                              <wps:txbx>
                                <w:txbxContent>
                                  <w:p w:rsidR="00B02D03" w:rsidRPr="000E2082" w:rsidRDefault="00B02D03" w:rsidP="00857DE1">
                                    <w:pPr>
                                      <w:spacing w:line="240" w:lineRule="auto"/>
                                      <w:rPr>
                                        <w:rFonts w:ascii="Times New Roman" w:hAnsi="Times New Roman" w:cs="Times New Roman"/>
                                        <w:sz w:val="24"/>
                                        <w:szCs w:val="24"/>
                                      </w:rPr>
                                    </w:pPr>
                                    <w:r w:rsidRPr="000E2082">
                                      <w:rPr>
                                        <w:rFonts w:ascii="Times New Roman" w:hAnsi="Times New Roman" w:cs="Times New Roman"/>
                                        <w:sz w:val="24"/>
                                        <w:szCs w:val="24"/>
                                      </w:rPr>
                                      <w:t>Наименование операции</w:t>
                                    </w:r>
                                  </w:p>
                                  <w:p w:rsidR="00B02D03" w:rsidRDefault="00B02D03" w:rsidP="000C2E3D">
                                    <w:pPr>
                                      <w:spacing w:after="0" w:line="240" w:lineRule="auto"/>
                                      <w:rPr>
                                        <w:rFonts w:ascii="Times New Roman" w:hAnsi="Times New Roman" w:cs="Times New Roman"/>
                                        <w:sz w:val="24"/>
                                        <w:szCs w:val="24"/>
                                      </w:rPr>
                                    </w:pPr>
                                    <w:r w:rsidRPr="000E2082">
                                      <w:rPr>
                                        <w:rFonts w:ascii="Times New Roman" w:hAnsi="Times New Roman" w:cs="Times New Roman"/>
                                        <w:sz w:val="24"/>
                                        <w:szCs w:val="24"/>
                                      </w:rPr>
                                      <w:t xml:space="preserve">1. Ответственный </w:t>
                                    </w:r>
                                  </w:p>
                                  <w:p w:rsidR="00B02D03" w:rsidRPr="000E2082" w:rsidRDefault="00B02D03" w:rsidP="00857DE1">
                                    <w:pPr>
                                      <w:spacing w:line="240" w:lineRule="auto"/>
                                      <w:rPr>
                                        <w:rFonts w:ascii="Times New Roman" w:hAnsi="Times New Roman" w:cs="Times New Roman"/>
                                        <w:sz w:val="24"/>
                                        <w:szCs w:val="24"/>
                                      </w:rPr>
                                    </w:pPr>
                                    <w:r w:rsidRPr="000E2082">
                                      <w:rPr>
                                        <w:rFonts w:ascii="Times New Roman" w:hAnsi="Times New Roman" w:cs="Times New Roman"/>
                                        <w:sz w:val="24"/>
                                        <w:szCs w:val="24"/>
                                      </w:rPr>
                                      <w:t>за процесс</w:t>
                                    </w:r>
                                  </w:p>
                                  <w:p w:rsidR="00B02D03" w:rsidRPr="000E2082" w:rsidRDefault="00B02D03" w:rsidP="00857DE1">
                                    <w:pPr>
                                      <w:spacing w:line="240" w:lineRule="auto"/>
                                      <w:rPr>
                                        <w:rFonts w:ascii="Times New Roman" w:hAnsi="Times New Roman" w:cs="Times New Roman"/>
                                        <w:sz w:val="24"/>
                                        <w:szCs w:val="24"/>
                                      </w:rPr>
                                    </w:pPr>
                                    <w:r w:rsidRPr="000E2082">
                                      <w:rPr>
                                        <w:rFonts w:ascii="Times New Roman" w:hAnsi="Times New Roman" w:cs="Times New Roman"/>
                                        <w:sz w:val="24"/>
                                        <w:szCs w:val="24"/>
                                      </w:rPr>
                                      <w:t>2. Исполнитель процесса</w:t>
                                    </w:r>
                                  </w:p>
                                </w:txbxContent>
                              </wps:txbx>
                              <wps:bodyPr rot="0" vert="horz" wrap="square" lIns="91440" tIns="45720" rIns="91440" bIns="45720" anchor="t" anchorCtr="0" upright="1">
                                <a:noAutofit/>
                              </wps:bodyPr>
                            </wps:wsp>
                            <wps:wsp>
                              <wps:cNvPr id="953" name="Line 809"/>
                              <wps:cNvCnPr>
                                <a:cxnSpLocks noChangeShapeType="1"/>
                              </wps:cNvCnPr>
                              <wps:spPr bwMode="auto">
                                <a:xfrm>
                                  <a:off x="4286" y="7453"/>
                                  <a:ext cx="11" cy="322"/>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grpSp>
                              <wpg:cNvPr id="954" name="Group 810"/>
                              <wpg:cNvGrpSpPr>
                                <a:grpSpLocks/>
                              </wpg:cNvGrpSpPr>
                              <wpg:grpSpPr bwMode="auto">
                                <a:xfrm>
                                  <a:off x="3566" y="7079"/>
                                  <a:ext cx="1440" cy="374"/>
                                  <a:chOff x="3566" y="7079"/>
                                  <a:chExt cx="1440" cy="374"/>
                                </a:xfrm>
                              </wpg:grpSpPr>
                              <wps:wsp>
                                <wps:cNvPr id="955" name="AutoShape 811"/>
                                <wps:cNvSpPr>
                                  <a:spLocks noChangeArrowheads="1"/>
                                </wps:cNvSpPr>
                                <wps:spPr bwMode="auto">
                                  <a:xfrm>
                                    <a:off x="3566" y="7079"/>
                                    <a:ext cx="1440" cy="374"/>
                                  </a:xfrm>
                                  <a:prstGeom prst="flowChartAlternate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956" name="Text Box 812"/>
                                <wps:cNvSpPr txBox="1">
                                  <a:spLocks noChangeArrowheads="1"/>
                                </wps:cNvSpPr>
                                <wps:spPr bwMode="auto">
                                  <a:xfrm>
                                    <a:off x="3656" y="7079"/>
                                    <a:ext cx="1260" cy="37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02D03" w:rsidRPr="005A27BB" w:rsidRDefault="00B02D03" w:rsidP="00857DE1">
                                      <w:pPr>
                                        <w:jc w:val="center"/>
                                        <w:rPr>
                                          <w:rFonts w:ascii="Times New Roman" w:hAnsi="Times New Roman" w:cs="Times New Roman"/>
                                          <w:sz w:val="24"/>
                                          <w:szCs w:val="24"/>
                                        </w:rPr>
                                      </w:pPr>
                                      <w:r w:rsidRPr="005A27BB">
                                        <w:rPr>
                                          <w:rFonts w:ascii="Times New Roman" w:hAnsi="Times New Roman" w:cs="Times New Roman"/>
                                          <w:sz w:val="24"/>
                                          <w:szCs w:val="24"/>
                                        </w:rPr>
                                        <w:t>начало</w:t>
                                      </w:r>
                                    </w:p>
                                    <w:p w:rsidR="00B02D03" w:rsidRDefault="00B02D03" w:rsidP="00857DE1"/>
                                  </w:txbxContent>
                                </wps:txbx>
                                <wps:bodyPr rot="0" vert="horz" wrap="square" lIns="91440" tIns="45720" rIns="91440" bIns="45720" anchor="t" anchorCtr="0" upright="1">
                                  <a:noAutofit/>
                                </wps:bodyPr>
                              </wps:wsp>
                            </wpg:grpSp>
                          </wpg:grpSp>
                          <wpg:grpSp>
                            <wpg:cNvPr id="957" name="Group 813"/>
                            <wpg:cNvGrpSpPr>
                              <a:grpSpLocks/>
                            </wpg:cNvGrpSpPr>
                            <wpg:grpSpPr bwMode="auto">
                              <a:xfrm>
                                <a:off x="5366" y="7952"/>
                                <a:ext cx="3420" cy="1247"/>
                                <a:chOff x="5366" y="7952"/>
                                <a:chExt cx="3420" cy="1247"/>
                              </a:xfrm>
                            </wpg:grpSpPr>
                            <wps:wsp>
                              <wps:cNvPr id="958" name="Line 814"/>
                              <wps:cNvCnPr>
                                <a:cxnSpLocks noChangeShapeType="1"/>
                              </wps:cNvCnPr>
                              <wps:spPr bwMode="auto">
                                <a:xfrm>
                                  <a:off x="7211" y="8451"/>
                                  <a:ext cx="262" cy="1"/>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985" name="AutoShape 815"/>
                              <wps:cNvSpPr>
                                <a:spLocks/>
                              </wps:cNvSpPr>
                              <wps:spPr bwMode="auto">
                                <a:xfrm>
                                  <a:off x="7474" y="7952"/>
                                  <a:ext cx="87" cy="998"/>
                                </a:xfrm>
                                <a:prstGeom prst="leftBracket">
                                  <a:avLst>
                                    <a:gd name="adj" fmla="val 95594"/>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86" name="Rectangle 816"/>
                              <wps:cNvSpPr>
                                <a:spLocks noChangeArrowheads="1"/>
                              </wps:cNvSpPr>
                              <wps:spPr bwMode="auto">
                                <a:xfrm>
                                  <a:off x="7648" y="7952"/>
                                  <a:ext cx="1138" cy="998"/>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g:grpSp>
                              <wpg:cNvPr id="987" name="Group 817"/>
                              <wpg:cNvGrpSpPr>
                                <a:grpSpLocks/>
                              </wpg:cNvGrpSpPr>
                              <wpg:grpSpPr bwMode="auto">
                                <a:xfrm>
                                  <a:off x="5366" y="7952"/>
                                  <a:ext cx="1845" cy="1247"/>
                                  <a:chOff x="5366" y="7952"/>
                                  <a:chExt cx="1845" cy="1247"/>
                                </a:xfrm>
                              </wpg:grpSpPr>
                              <wpg:grpSp>
                                <wpg:cNvPr id="988" name="Group 818"/>
                                <wpg:cNvGrpSpPr>
                                  <a:grpSpLocks/>
                                </wpg:cNvGrpSpPr>
                                <wpg:grpSpPr bwMode="auto">
                                  <a:xfrm>
                                    <a:off x="5366" y="7952"/>
                                    <a:ext cx="1845" cy="1247"/>
                                    <a:chOff x="5366" y="7952"/>
                                    <a:chExt cx="1845" cy="1247"/>
                                  </a:xfrm>
                                </wpg:grpSpPr>
                                <wps:wsp>
                                  <wps:cNvPr id="989" name="Line 819"/>
                                  <wps:cNvCnPr>
                                    <a:cxnSpLocks noChangeShapeType="1"/>
                                  </wps:cNvCnPr>
                                  <wps:spPr bwMode="auto">
                                    <a:xfrm>
                                      <a:off x="5366" y="8450"/>
                                      <a:ext cx="27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90" name="AutoShape 820"/>
                                  <wps:cNvSpPr>
                                    <a:spLocks noChangeArrowheads="1"/>
                                  </wps:cNvSpPr>
                                  <wps:spPr bwMode="auto">
                                    <a:xfrm>
                                      <a:off x="5636" y="7952"/>
                                      <a:ext cx="1575" cy="1247"/>
                                    </a:xfrm>
                                    <a:prstGeom prst="flowChartDocumen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991" name="Text Box 821"/>
                                  <wps:cNvSpPr txBox="1">
                                    <a:spLocks noChangeArrowheads="1"/>
                                  </wps:cNvSpPr>
                                  <wps:spPr bwMode="auto">
                                    <a:xfrm>
                                      <a:off x="5636" y="7952"/>
                                      <a:ext cx="1400" cy="62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02D03" w:rsidRDefault="00B02D03" w:rsidP="00857DE1"/>
                                    </w:txbxContent>
                                  </wps:txbx>
                                  <wps:bodyPr rot="0" vert="horz" wrap="square" lIns="91440" tIns="45720" rIns="91440" bIns="45720" anchor="t" anchorCtr="0" upright="1">
                                    <a:noAutofit/>
                                  </wps:bodyPr>
                                </wps:wsp>
                              </wpg:grpSp>
                              <wps:wsp>
                                <wps:cNvPr id="992" name="Line 822"/>
                                <wps:cNvCnPr>
                                  <a:cxnSpLocks noChangeShapeType="1"/>
                                </wps:cNvCnPr>
                                <wps:spPr bwMode="auto">
                                  <a:xfrm>
                                    <a:off x="5366" y="8450"/>
                                    <a:ext cx="18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s:wsp>
                              <wps:cNvPr id="993" name="Line 823"/>
                              <wps:cNvCnPr>
                                <a:cxnSpLocks noChangeShapeType="1"/>
                              </wps:cNvCnPr>
                              <wps:spPr bwMode="auto">
                                <a:xfrm>
                                  <a:off x="5366" y="8450"/>
                                  <a:ext cx="18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grpSp>
                      </wpg:grpSp>
                      <wps:wsp>
                        <wps:cNvPr id="994" name="Line 824"/>
                        <wps:cNvCnPr>
                          <a:cxnSpLocks noChangeShapeType="1"/>
                        </wps:cNvCnPr>
                        <wps:spPr bwMode="auto">
                          <a:xfrm>
                            <a:off x="4862" y="5424"/>
                            <a:ext cx="0" cy="523"/>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23C1E3AD" id="_x0000_s1290" style="position:absolute;left:0;text-align:left;margin-left:0;margin-top:10.7pt;width:486pt;height:201.75pt;z-index:251722752;mso-position-horizontal:left;mso-position-horizontal-relative:margin" coordorigin="1142,2766" coordsize="9720,31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">
                <v:group id="Group 801" o:spid="_x0000_s1291" style="position:absolute;left:1142;top:2766;width:9720;height:2773" coordorigin="1496,7079" coordsize="7290,2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">
                  <v:group id="Group 802" o:spid="_x0000_s1292" style="position:absolute;left:1496;top:7951;width:1530;height:1247" coordorigin="1496,7951" coordsize="1530,1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">
                    <v:shape id="AutoShape 803" o:spid="_x0000_s1293" type="#_x0000_t114" style="position:absolute;left:1496;top:7951;width:1530;height:12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"/>
                    <v:shape id="Text Box 804" o:spid="_x0000_s1294" type="#_x0000_t202" style="position:absolute;left:1496;top:7951;width:1440;height: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" filled="f" stroked="f">
                      <v:textbox>
                        <w:txbxContent>
                          <w:p w:rsidR="00B02D03" w:rsidRPr="00F05FC7" w:rsidRDefault="00B02D03" w:rsidP="00857DE1"/>
                        </w:txbxContent>
                      </v:textbox>
                    </v:shape>
                  </v:group>
                  <v:group id="Group 805" o:spid="_x0000_s1295" style="position:absolute;left:3026;top:7079;width:5760;height:2120" coordorigin="3026,7079" coordsize="5760,2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">
                    <v:line id="Line 806" o:spid="_x0000_s1296" style="position:absolute;visibility:visible;mso-wrap-style:square" from="3026,8450" to="3296,84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"/>
                    <v:group id="Group 807" o:spid="_x0000_s1297" style="position:absolute;left:3285;top:7079;width:2070;height:2043" coordorigin="3285,7079" coordsize="2070,20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">
                      <v:shape id="Text Box 808" o:spid="_x0000_s1298" type="#_x0000_t202" style="position:absolute;left:3285;top:7766;width:2070;height:13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">
                        <v:textbox>
                          <w:txbxContent>
                            <w:p w:rsidR="00B02D03" w:rsidRPr="000E2082" w:rsidRDefault="00B02D03" w:rsidP="00857DE1">
                              <w:pPr>
                                <w:spacing w:line="240" w:lineRule="auto"/>
                                <w:rPr>
                                  <w:rFonts w:ascii="Times New Roman" w:hAnsi="Times New Roman" w:cs="Times New Roman"/>
                                  <w:sz w:val="24"/>
                                  <w:szCs w:val="24"/>
                                </w:rPr>
                              </w:pPr>
                              <w:r w:rsidRPr="000E2082">
                                <w:rPr>
                                  <w:rFonts w:ascii="Times New Roman" w:hAnsi="Times New Roman" w:cs="Times New Roman"/>
                                  <w:sz w:val="24"/>
                                  <w:szCs w:val="24"/>
                                </w:rPr>
                                <w:t>Наименование операции</w:t>
                              </w:r>
                            </w:p>
                            <w:p w:rsidR="00B02D03" w:rsidRDefault="00B02D03" w:rsidP="000C2E3D">
                              <w:pPr>
                                <w:spacing w:after="0" w:line="240" w:lineRule="auto"/>
                                <w:rPr>
                                  <w:rFonts w:ascii="Times New Roman" w:hAnsi="Times New Roman" w:cs="Times New Roman"/>
                                  <w:sz w:val="24"/>
                                  <w:szCs w:val="24"/>
                                </w:rPr>
                              </w:pPr>
                              <w:r w:rsidRPr="000E2082">
                                <w:rPr>
                                  <w:rFonts w:ascii="Times New Roman" w:hAnsi="Times New Roman" w:cs="Times New Roman"/>
                                  <w:sz w:val="24"/>
                                  <w:szCs w:val="24"/>
                                </w:rPr>
                                <w:t xml:space="preserve">1. Ответственный </w:t>
                              </w:r>
                            </w:p>
                            <w:p w:rsidR="00B02D03" w:rsidRPr="000E2082" w:rsidRDefault="00B02D03" w:rsidP="00857DE1">
                              <w:pPr>
                                <w:spacing w:line="240" w:lineRule="auto"/>
                                <w:rPr>
                                  <w:rFonts w:ascii="Times New Roman" w:hAnsi="Times New Roman" w:cs="Times New Roman"/>
                                  <w:sz w:val="24"/>
                                  <w:szCs w:val="24"/>
                                </w:rPr>
                              </w:pPr>
                              <w:r w:rsidRPr="000E2082">
                                <w:rPr>
                                  <w:rFonts w:ascii="Times New Roman" w:hAnsi="Times New Roman" w:cs="Times New Roman"/>
                                  <w:sz w:val="24"/>
                                  <w:szCs w:val="24"/>
                                </w:rPr>
                                <w:t>за процесс</w:t>
                              </w:r>
                            </w:p>
                            <w:p w:rsidR="00B02D03" w:rsidRPr="000E2082" w:rsidRDefault="00B02D03" w:rsidP="00857DE1">
                              <w:pPr>
                                <w:spacing w:line="240" w:lineRule="auto"/>
                                <w:rPr>
                                  <w:rFonts w:ascii="Times New Roman" w:hAnsi="Times New Roman" w:cs="Times New Roman"/>
                                  <w:sz w:val="24"/>
                                  <w:szCs w:val="24"/>
                                </w:rPr>
                              </w:pPr>
                              <w:r w:rsidRPr="000E2082">
                                <w:rPr>
                                  <w:rFonts w:ascii="Times New Roman" w:hAnsi="Times New Roman" w:cs="Times New Roman"/>
                                  <w:sz w:val="24"/>
                                  <w:szCs w:val="24"/>
                                </w:rPr>
                                <w:t>2. Исполнитель процесса</w:t>
                              </w:r>
                            </w:p>
                          </w:txbxContent>
                        </v:textbox>
                      </v:shape>
                      <v:line id="Line 809" o:spid="_x0000_s1299" style="position:absolute;visibility:visible;mso-wrap-style:square" from="4286,7453" to="4297,77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">
                        <v:stroke endarrow="block"/>
                      </v:line>
                      <v:group id="Group 810" o:spid="_x0000_s1300" style="position:absolute;left:3566;top:7079;width:1440;height:374" coordorigin="3566,7079" coordsize="1440,3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">
                        <v:shape id="AutoShape 811" o:spid="_x0000_s1301" type="#_x0000_t176" style="position:absolute;left:3566;top:7079;width:1440;height:3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"/>
                        <v:shape id="Text Box 812" o:spid="_x0000_s1302" type="#_x0000_t202" style="position:absolute;left:3656;top:7079;width:1260;height:3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" filled="f" stroked="f">
                          <v:textbox>
                            <w:txbxContent>
                              <w:p w:rsidR="00B02D03" w:rsidRPr="005A27BB" w:rsidRDefault="00B02D03" w:rsidP="00857DE1">
                                <w:pPr>
                                  <w:jc w:val="center"/>
                                  <w:rPr>
                                    <w:rFonts w:ascii="Times New Roman" w:hAnsi="Times New Roman" w:cs="Times New Roman"/>
                                    <w:sz w:val="24"/>
                                    <w:szCs w:val="24"/>
                                  </w:rPr>
                                </w:pPr>
                                <w:r w:rsidRPr="005A27BB">
                                  <w:rPr>
                                    <w:rFonts w:ascii="Times New Roman" w:hAnsi="Times New Roman" w:cs="Times New Roman"/>
                                    <w:sz w:val="24"/>
                                    <w:szCs w:val="24"/>
                                  </w:rPr>
                                  <w:t>начало</w:t>
                                </w:r>
                              </w:p>
                              <w:p w:rsidR="00B02D03" w:rsidRDefault="00B02D03" w:rsidP="00857DE1"/>
                            </w:txbxContent>
                          </v:textbox>
                        </v:shape>
                      </v:group>
                    </v:group>
                    <v:group id="Group 813" o:spid="_x0000_s1303" style="position:absolute;left:5366;top:7952;width:3420;height:1247" coordorigin="5366,7952" coordsize="3420,1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">
                      <v:line id="Line 814" o:spid="_x0000_s1304" style="position:absolute;visibility:visible;mso-wrap-style:square" from="7211,8451" to="7473,84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">
                        <v:stroke dashstyle="dash"/>
                      </v:line>
                      <v:shape id="AutoShape 815" o:spid="_x0000_s1305" type="#_x0000_t85" style="position:absolute;left:7474;top:7952;width:87;height:9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"/>
                      <v:rect id="Rectangle 816" o:spid="_x0000_s1306" style="position:absolute;left:7648;top:7952;width:1138;height:9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"/>
                      <v:group id="Group 817" o:spid="_x0000_s1307" style="position:absolute;left:5366;top:7952;width:1845;height:1247" coordorigin="5366,7952" coordsize="1845,1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">
                        <v:group id="Group 818" o:spid="_x0000_s1308" style="position:absolute;left:5366;top:7952;width:1845;height:1247" coordorigin="5366,7952" coordsize="1845,1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">
                          <v:line id="Line 819" o:spid="_x0000_s1309" style="position:absolute;visibility:visible;mso-wrap-style:square" from="5366,8450" to="5636,84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"/>
                          <v:shape id="AutoShape 820" o:spid="_x0000_s1310" type="#_x0000_t114" style="position:absolute;left:5636;top:7952;width:1575;height:12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"/>
                          <v:shape id="Text Box 821" o:spid="_x0000_s1311" type="#_x0000_t202" style="position:absolute;left:5636;top:7952;width:1400;height:6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" filled="f" stroked="f">
                            <v:textbox>
                              <w:txbxContent>
                                <w:p w:rsidR="00B02D03" w:rsidRDefault="00B02D03" w:rsidP="00857DE1"/>
                              </w:txbxContent>
                            </v:textbox>
                          </v:shape>
                        </v:group>
                        <v:line id="Line 822" o:spid="_x0000_s1312" style="position:absolute;visibility:visible;mso-wrap-style:square" from="5366,8450" to="5546,84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"/>
                      </v:group>
                      <v:line id="Line 823" o:spid="_x0000_s1313" style="position:absolute;visibility:visible;mso-wrap-style:square" from="5366,8450" to="5546,84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"/>
                    </v:group>
                  </v:group>
                </v:group>
                <v:line id="Line 824" o:spid="_x0000_s1314" style="position:absolute;visibility:visible;mso-wrap-style:square" from="4862,5424" to="4862,59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">
                  <v:stroke endarrow="block"/>
                </v:line>
                <w10:wrap anchorx="margin"/>
              </v:group>
            </w:pict>
          </mc:Fallback>
        </mc:AlternateContent>
      </w:r>
    </w:p>
    <w:p w:rsidR="00857DE1" w:rsidRPr="00DD70AA" w:rsidRDefault="00857DE1" w:rsidP="000C2E3D">
      <w:pPr>
        <w:widowControl w:val="0"/>
        <w:ind w:firstLine="709"/>
        <w:rPr>
          <w:rFonts w:ascii="Times New Roman" w:hAnsi="Times New Roman" w:cs="Times New Roman"/>
          <w:sz w:val="24"/>
          <w:szCs w:val="24"/>
        </w:rPr>
      </w:pPr>
    </w:p>
    <w:p w:rsidR="00857DE1" w:rsidRPr="00DD70AA" w:rsidRDefault="00857DE1" w:rsidP="000C2E3D">
      <w:pPr>
        <w:widowControl w:val="0"/>
        <w:ind w:firstLine="709"/>
        <w:rPr>
          <w:rFonts w:ascii="Times New Roman" w:hAnsi="Times New Roman" w:cs="Times New Roman"/>
          <w:sz w:val="24"/>
          <w:szCs w:val="24"/>
        </w:rPr>
      </w:pPr>
    </w:p>
    <w:p w:rsidR="00857DE1" w:rsidRPr="00DD70AA" w:rsidRDefault="00857DE1" w:rsidP="000C2E3D">
      <w:pPr>
        <w:widowControl w:val="0"/>
        <w:ind w:firstLine="709"/>
        <w:rPr>
          <w:rFonts w:ascii="Times New Roman" w:hAnsi="Times New Roman" w:cs="Times New Roman"/>
          <w:sz w:val="24"/>
          <w:szCs w:val="24"/>
        </w:rPr>
      </w:pPr>
    </w:p>
    <w:p w:rsidR="00857DE1" w:rsidRPr="00DD70AA" w:rsidRDefault="00857DE1" w:rsidP="000C2E3D">
      <w:pPr>
        <w:widowControl w:val="0"/>
        <w:ind w:firstLine="709"/>
        <w:rPr>
          <w:rFonts w:ascii="Times New Roman" w:hAnsi="Times New Roman" w:cs="Times New Roman"/>
          <w:sz w:val="24"/>
          <w:szCs w:val="24"/>
        </w:rPr>
      </w:pPr>
      <w:r w:rsidRPr="001958C6">
        <w:rPr>
          <w:rFonts w:ascii="Times New Roman" w:hAnsi="Times New Roman" w:cs="Times New Roman"/>
          <w:noProof/>
          <w:sz w:val="24"/>
          <w:szCs w:val="24"/>
          <w:lang w:eastAsia="ru-RU"/>
        </w:rPr>
        <mc:AlternateContent>
          <mc:Choice Requires="wps">
            <w:drawing>
              <wp:anchor distT="0" distB="0" distL="114300" distR="114300" simplePos="0" relativeHeight="251724800" behindDoc="0" locked="0" layoutInCell="1" allowOverlap="1" wp14:anchorId="4A010DD2" wp14:editId="257C1F5C">
                <wp:simplePos x="0" y="0"/>
                <wp:positionH relativeFrom="column">
                  <wp:posOffset>1543050</wp:posOffset>
                </wp:positionH>
                <wp:positionV relativeFrom="paragraph">
                  <wp:posOffset>40640</wp:posOffset>
                </wp:positionV>
                <wp:extent cx="1752600" cy="9525"/>
                <wp:effectExtent l="10160" t="9525" r="8890" b="9525"/>
                <wp:wrapNone/>
                <wp:docPr id="995" name="AutoShape 126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752600" cy="95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3D0459A" id="AutoShape 1262" o:spid="_x0000_s1026" type="#_x0000_t32" style="position:absolute;margin-left:121.5pt;margin-top:3.2pt;width:138pt;height:.75pt;flip:y;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"/>
            </w:pict>
          </mc:Fallback>
        </mc:AlternateContent>
      </w:r>
    </w:p>
    <w:p w:rsidR="00857DE1" w:rsidRPr="00DD70AA" w:rsidRDefault="00857DE1" w:rsidP="000C2E3D">
      <w:pPr>
        <w:widowControl w:val="0"/>
        <w:ind w:firstLine="709"/>
        <w:rPr>
          <w:rFonts w:ascii="Times New Roman" w:hAnsi="Times New Roman" w:cs="Times New Roman"/>
          <w:sz w:val="24"/>
          <w:szCs w:val="24"/>
        </w:rPr>
      </w:pPr>
    </w:p>
    <w:p w:rsidR="00857DE1" w:rsidRPr="00DD70AA" w:rsidRDefault="00857DE1" w:rsidP="000C2E3D">
      <w:pPr>
        <w:widowControl w:val="0"/>
        <w:ind w:firstLine="709"/>
        <w:rPr>
          <w:rFonts w:ascii="Times New Roman" w:hAnsi="Times New Roman" w:cs="Times New Roman"/>
          <w:sz w:val="24"/>
          <w:szCs w:val="24"/>
        </w:rPr>
      </w:pPr>
    </w:p>
    <w:p w:rsidR="00857DE1" w:rsidRPr="00DD70AA" w:rsidRDefault="00857DE1" w:rsidP="000C2E3D">
      <w:pPr>
        <w:widowControl w:val="0"/>
        <w:ind w:firstLine="709"/>
        <w:rPr>
          <w:rFonts w:ascii="Times New Roman" w:hAnsi="Times New Roman" w:cs="Times New Roman"/>
          <w:sz w:val="24"/>
          <w:szCs w:val="24"/>
        </w:rPr>
      </w:pPr>
    </w:p>
    <w:p w:rsidR="00857DE1" w:rsidRPr="00DD70AA" w:rsidRDefault="00857DE1" w:rsidP="000C2E3D">
      <w:pPr>
        <w:widowControl w:val="0"/>
        <w:ind w:firstLine="709"/>
        <w:rPr>
          <w:rFonts w:ascii="Times New Roman" w:hAnsi="Times New Roman" w:cs="Times New Roman"/>
          <w:sz w:val="24"/>
          <w:szCs w:val="24"/>
        </w:rPr>
      </w:pPr>
      <w:r w:rsidRPr="001958C6">
        <w:rPr>
          <w:rFonts w:ascii="Times New Roman" w:hAnsi="Times New Roman" w:cs="Times New Roman"/>
          <w:noProof/>
          <w:sz w:val="24"/>
          <w:szCs w:val="24"/>
          <w:lang w:eastAsia="ru-RU"/>
        </w:rPr>
        <mc:AlternateContent>
          <mc:Choice Requires="wps">
            <w:drawing>
              <wp:anchor distT="0" distB="0" distL="114300" distR="114300" simplePos="0" relativeHeight="251723776" behindDoc="0" locked="0" layoutInCell="1" allowOverlap="1" wp14:anchorId="25CBDFBE" wp14:editId="19535544">
                <wp:simplePos x="0" y="0"/>
                <wp:positionH relativeFrom="column">
                  <wp:posOffset>1645285</wp:posOffset>
                </wp:positionH>
                <wp:positionV relativeFrom="paragraph">
                  <wp:posOffset>90805</wp:posOffset>
                </wp:positionV>
                <wp:extent cx="1447800" cy="414020"/>
                <wp:effectExtent l="7620" t="10160" r="11430" b="13970"/>
                <wp:wrapNone/>
                <wp:docPr id="996" name="AutoShape 8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7800" cy="414020"/>
                        </a:xfrm>
                        <a:prstGeom prst="roundRect">
                          <a:avLst>
                            <a:gd name="adj" fmla="val 16667"/>
                          </a:avLst>
                        </a:prstGeom>
                        <a:solidFill>
                          <a:srgbClr val="FFFFFF"/>
                        </a:solidFill>
                        <a:ln w="9525">
                          <a:solidFill>
                            <a:srgbClr val="000000"/>
                          </a:solidFill>
                          <a:round/>
                          <a:headEnd/>
                          <a:tailEnd/>
                        </a:ln>
                      </wps:spPr>
                      <wps:txbx>
                        <w:txbxContent>
                          <w:p w:rsidR="00B02D03" w:rsidRPr="000E2082" w:rsidRDefault="00B02D03" w:rsidP="00857DE1">
                            <w:pPr>
                              <w:jc w:val="center"/>
                              <w:rPr>
                                <w:rFonts w:ascii="Times New Roman" w:hAnsi="Times New Roman" w:cs="Times New Roman"/>
                                <w:sz w:val="24"/>
                                <w:szCs w:val="24"/>
                              </w:rPr>
                            </w:pPr>
                            <w:r w:rsidRPr="000E2082">
                              <w:rPr>
                                <w:rFonts w:ascii="Times New Roman" w:hAnsi="Times New Roman" w:cs="Times New Roman"/>
                                <w:sz w:val="24"/>
                                <w:szCs w:val="24"/>
                              </w:rPr>
                              <w:t>конец</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25CBDFBE" id="_x0000_s1316" style="position:absolute;left:0;text-align:left;margin-left:129.55pt;margin-top:7.15pt;width:114pt;height:32.6pt;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">
                <v:textbox>
                  <w:txbxContent>
                    <w:p w:rsidR="00B02D03" w:rsidRPr="000E2082" w:rsidRDefault="00B02D03" w:rsidP="00857DE1">
                      <w:pPr>
                        <w:jc w:val="center"/>
                        <w:rPr>
                          <w:rFonts w:ascii="Times New Roman" w:hAnsi="Times New Roman" w:cs="Times New Roman"/>
                          <w:sz w:val="24"/>
                          <w:szCs w:val="24"/>
                        </w:rPr>
                      </w:pPr>
                      <w:r w:rsidRPr="000E2082">
                        <w:rPr>
                          <w:rFonts w:ascii="Times New Roman" w:hAnsi="Times New Roman" w:cs="Times New Roman"/>
                          <w:sz w:val="24"/>
                          <w:szCs w:val="24"/>
                        </w:rPr>
                        <w:t>конец</w:t>
                      </w:r>
                    </w:p>
                  </w:txbxContent>
                </v:textbox>
              </v:roundrect>
            </w:pict>
          </mc:Fallback>
        </mc:AlternateContent>
      </w:r>
    </w:p>
    <w:p w:rsidR="00857DE1" w:rsidRPr="00DD70AA" w:rsidRDefault="00857DE1" w:rsidP="000C2E3D">
      <w:pPr>
        <w:widowControl w:val="0"/>
        <w:ind w:firstLine="709"/>
        <w:rPr>
          <w:rFonts w:ascii="Times New Roman" w:hAnsi="Times New Roman" w:cs="Times New Roman"/>
          <w:sz w:val="24"/>
          <w:szCs w:val="24"/>
        </w:rPr>
      </w:pPr>
    </w:p>
    <w:p w:rsidR="00BB1DF8" w:rsidRPr="00DD70AA" w:rsidRDefault="00BB1DF8" w:rsidP="000C2E3D">
      <w:pPr>
        <w:widowControl w:val="0"/>
        <w:spacing w:after="0" w:line="240" w:lineRule="auto"/>
        <w:ind w:firstLine="709"/>
        <w:rPr>
          <w:rFonts w:ascii="Times New Roman" w:eastAsia="Times New Roman" w:hAnsi="Times New Roman"/>
          <w:sz w:val="28"/>
          <w:szCs w:val="28"/>
          <w:lang w:eastAsia="ru-RU"/>
        </w:rPr>
      </w:pPr>
    </w:p>
    <w:p w:rsidR="00C83DAD" w:rsidRDefault="00C83DAD">
      <w:pPr>
        <w:spacing w:after="160" w:line="259" w:lineRule="auto"/>
        <w:rPr>
          <w:rFonts w:ascii="Times New Roman" w:eastAsia="Times New Roman" w:hAnsi="Times New Roman"/>
          <w:b/>
          <w:i/>
          <w:sz w:val="28"/>
          <w:szCs w:val="28"/>
          <w:lang w:eastAsia="ru-RU"/>
        </w:rPr>
      </w:pPr>
      <w:r>
        <w:rPr>
          <w:rFonts w:ascii="Times New Roman" w:eastAsia="Times New Roman" w:hAnsi="Times New Roman"/>
          <w:b/>
          <w:i/>
          <w:sz w:val="28"/>
          <w:szCs w:val="28"/>
          <w:lang w:eastAsia="ru-RU"/>
        </w:rPr>
        <w:br w:type="page"/>
      </w:r>
    </w:p>
    <w:p w:rsidR="00C1695B" w:rsidRPr="00DD70AA" w:rsidRDefault="00857DE1" w:rsidP="000C2E3D">
      <w:pPr>
        <w:widowControl w:val="0"/>
        <w:spacing w:before="240" w:line="240" w:lineRule="auto"/>
        <w:ind w:firstLine="709"/>
        <w:jc w:val="both"/>
        <w:rPr>
          <w:rFonts w:ascii="Times New Roman" w:hAnsi="Times New Roman" w:cs="Times New Roman"/>
          <w:b/>
          <w:i/>
          <w:sz w:val="28"/>
          <w:szCs w:val="28"/>
        </w:rPr>
      </w:pPr>
      <w:r w:rsidRPr="00DD70AA">
        <w:rPr>
          <w:rFonts w:ascii="Times New Roman" w:eastAsia="Times New Roman" w:hAnsi="Times New Roman"/>
          <w:b/>
          <w:i/>
          <w:sz w:val="28"/>
          <w:szCs w:val="28"/>
          <w:lang w:eastAsia="ru-RU"/>
        </w:rPr>
        <w:lastRenderedPageBreak/>
        <w:t>3.4</w:t>
      </w:r>
      <w:r w:rsidR="00380194" w:rsidRPr="00DD70AA">
        <w:rPr>
          <w:rFonts w:ascii="Times New Roman" w:eastAsia="Times New Roman" w:hAnsi="Times New Roman"/>
          <w:b/>
          <w:i/>
          <w:sz w:val="28"/>
          <w:szCs w:val="28"/>
          <w:lang w:eastAsia="ru-RU"/>
        </w:rPr>
        <w:t>.</w:t>
      </w:r>
      <w:r w:rsidR="00973C6B" w:rsidRPr="00DD70AA">
        <w:rPr>
          <w:rFonts w:ascii="Times New Roman" w:eastAsia="Times New Roman" w:hAnsi="Times New Roman"/>
          <w:b/>
          <w:i/>
          <w:sz w:val="28"/>
          <w:szCs w:val="28"/>
          <w:lang w:eastAsia="ru-RU"/>
        </w:rPr>
        <w:t xml:space="preserve"> </w:t>
      </w:r>
      <w:r w:rsidRPr="00DD70AA">
        <w:rPr>
          <w:rFonts w:ascii="Times New Roman" w:hAnsi="Times New Roman" w:cs="Times New Roman"/>
          <w:b/>
          <w:i/>
          <w:sz w:val="28"/>
          <w:szCs w:val="28"/>
        </w:rPr>
        <w:t>Построение регламентированной процедуры проведения административно-общественного контроля в организации</w:t>
      </w:r>
    </w:p>
    <w:p w:rsidR="00857DE1" w:rsidRDefault="00857DE1" w:rsidP="00C83DAD">
      <w:pPr>
        <w:widowControl w:val="0"/>
        <w:spacing w:before="240" w:line="240" w:lineRule="auto"/>
        <w:ind w:firstLine="709"/>
        <w:jc w:val="right"/>
        <w:rPr>
          <w:rFonts w:ascii="Times New Roman" w:hAnsi="Times New Roman" w:cs="Times New Roman"/>
          <w:sz w:val="28"/>
          <w:szCs w:val="28"/>
        </w:rPr>
      </w:pPr>
    </w:p>
    <w:p w:rsidR="007D47FE" w:rsidRPr="00DD70AA" w:rsidRDefault="00857DE1" w:rsidP="000C2E3D">
      <w:pPr>
        <w:widowControl w:val="0"/>
        <w:spacing w:before="240" w:line="240" w:lineRule="auto"/>
        <w:ind w:firstLine="709"/>
        <w:jc w:val="right"/>
        <w:rPr>
          <w:rFonts w:ascii="Times New Roman" w:hAnsi="Times New Roman" w:cs="Times New Roman"/>
          <w:sz w:val="28"/>
          <w:szCs w:val="28"/>
        </w:rPr>
      </w:pPr>
      <w:r w:rsidRPr="00DD70AA">
        <w:rPr>
          <w:rFonts w:ascii="Times New Roman" w:hAnsi="Times New Roman" w:cs="Times New Roman"/>
          <w:sz w:val="28"/>
          <w:szCs w:val="28"/>
        </w:rPr>
        <w:t>Таблица 3.13</w:t>
      </w:r>
    </w:p>
    <w:p w:rsidR="00857DE1" w:rsidRPr="00C83DAD" w:rsidRDefault="00857DE1" w:rsidP="000C2E3D">
      <w:pPr>
        <w:widowControl w:val="0"/>
        <w:spacing w:before="240" w:line="240" w:lineRule="auto"/>
        <w:ind w:firstLine="709"/>
        <w:jc w:val="center"/>
        <w:rPr>
          <w:rFonts w:ascii="Times New Roman" w:hAnsi="Times New Roman" w:cs="Times New Roman"/>
          <w:sz w:val="28"/>
          <w:szCs w:val="28"/>
        </w:rPr>
      </w:pPr>
      <w:r w:rsidRPr="00C83DAD">
        <w:rPr>
          <w:rFonts w:ascii="Times New Roman" w:hAnsi="Times New Roman" w:cs="Times New Roman"/>
          <w:sz w:val="28"/>
          <w:szCs w:val="28"/>
        </w:rPr>
        <w:t>Действия при проведении административно-общественного контроля</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62"/>
        <w:gridCol w:w="1418"/>
        <w:gridCol w:w="1594"/>
        <w:gridCol w:w="1546"/>
        <w:gridCol w:w="1376"/>
        <w:gridCol w:w="1296"/>
        <w:gridCol w:w="1552"/>
      </w:tblGrid>
      <w:tr w:rsidR="00857DE1" w:rsidRPr="00DD70AA" w:rsidTr="00473767">
        <w:tc>
          <w:tcPr>
            <w:tcW w:w="562" w:type="dxa"/>
          </w:tcPr>
          <w:p w:rsidR="00857DE1" w:rsidRPr="00DD70AA" w:rsidRDefault="001958C6">
            <w:pPr>
              <w:widowControl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00857DE1" w:rsidRPr="00DD70AA">
              <w:rPr>
                <w:rFonts w:ascii="Times New Roman" w:hAnsi="Times New Roman" w:cs="Times New Roman"/>
                <w:sz w:val="24"/>
                <w:szCs w:val="24"/>
              </w:rPr>
              <w:t>п/п</w:t>
            </w:r>
          </w:p>
        </w:tc>
        <w:tc>
          <w:tcPr>
            <w:tcW w:w="1418" w:type="dxa"/>
          </w:tcPr>
          <w:p w:rsidR="00857DE1" w:rsidRPr="00DD70AA" w:rsidRDefault="00857DE1">
            <w:pPr>
              <w:widowControl w:val="0"/>
              <w:spacing w:after="0" w:line="240" w:lineRule="auto"/>
              <w:rPr>
                <w:rFonts w:ascii="Times New Roman" w:hAnsi="Times New Roman" w:cs="Times New Roman"/>
                <w:sz w:val="24"/>
                <w:szCs w:val="24"/>
                <w:vertAlign w:val="superscript"/>
              </w:rPr>
            </w:pPr>
            <w:r w:rsidRPr="00DD70AA">
              <w:rPr>
                <w:rFonts w:ascii="Times New Roman" w:hAnsi="Times New Roman" w:cs="Times New Roman"/>
                <w:sz w:val="24"/>
                <w:szCs w:val="24"/>
              </w:rPr>
              <w:t>Действие (процесс)</w:t>
            </w:r>
            <w:r w:rsidRPr="00DD70AA">
              <w:rPr>
                <w:rFonts w:ascii="Times New Roman" w:hAnsi="Times New Roman" w:cs="Times New Roman"/>
                <w:sz w:val="24"/>
                <w:szCs w:val="24"/>
                <w:vertAlign w:val="superscript"/>
              </w:rPr>
              <w:t>1</w:t>
            </w:r>
          </w:p>
        </w:tc>
        <w:tc>
          <w:tcPr>
            <w:tcW w:w="1594" w:type="dxa"/>
          </w:tcPr>
          <w:p w:rsidR="00857DE1" w:rsidRPr="00DD70AA" w:rsidRDefault="00857DE1">
            <w:pPr>
              <w:widowControl w:val="0"/>
              <w:spacing w:after="0" w:line="240" w:lineRule="auto"/>
              <w:rPr>
                <w:rFonts w:ascii="Times New Roman" w:hAnsi="Times New Roman" w:cs="Times New Roman"/>
                <w:sz w:val="24"/>
                <w:szCs w:val="24"/>
                <w:vertAlign w:val="superscript"/>
              </w:rPr>
            </w:pPr>
            <w:r w:rsidRPr="00DD70AA">
              <w:rPr>
                <w:rFonts w:ascii="Times New Roman" w:hAnsi="Times New Roman" w:cs="Times New Roman"/>
                <w:sz w:val="24"/>
                <w:szCs w:val="24"/>
              </w:rPr>
              <w:t>Ответствен</w:t>
            </w:r>
            <w:r w:rsidR="00DB4F7B" w:rsidRPr="00DD70AA">
              <w:rPr>
                <w:rFonts w:ascii="Times New Roman" w:hAnsi="Times New Roman" w:cs="Times New Roman"/>
                <w:sz w:val="24"/>
                <w:szCs w:val="24"/>
              </w:rPr>
              <w:t>-</w:t>
            </w:r>
            <w:r w:rsidRPr="00DD70AA">
              <w:rPr>
                <w:rFonts w:ascii="Times New Roman" w:hAnsi="Times New Roman" w:cs="Times New Roman"/>
                <w:sz w:val="24"/>
                <w:szCs w:val="24"/>
              </w:rPr>
              <w:t>ный за про</w:t>
            </w:r>
            <w:r w:rsidR="00DB4F7B" w:rsidRPr="00DD70AA">
              <w:rPr>
                <w:rFonts w:ascii="Times New Roman" w:hAnsi="Times New Roman" w:cs="Times New Roman"/>
                <w:sz w:val="24"/>
                <w:szCs w:val="24"/>
              </w:rPr>
              <w:t>-</w:t>
            </w:r>
            <w:r w:rsidRPr="00DD70AA">
              <w:rPr>
                <w:rFonts w:ascii="Times New Roman" w:hAnsi="Times New Roman" w:cs="Times New Roman"/>
                <w:sz w:val="24"/>
                <w:szCs w:val="24"/>
              </w:rPr>
              <w:t>цесс</w:t>
            </w:r>
            <w:r w:rsidRPr="00DD70AA">
              <w:rPr>
                <w:rFonts w:ascii="Times New Roman" w:hAnsi="Times New Roman" w:cs="Times New Roman"/>
                <w:sz w:val="24"/>
                <w:szCs w:val="24"/>
                <w:vertAlign w:val="superscript"/>
              </w:rPr>
              <w:t>2</w:t>
            </w:r>
          </w:p>
        </w:tc>
        <w:tc>
          <w:tcPr>
            <w:tcW w:w="1546" w:type="dxa"/>
          </w:tcPr>
          <w:p w:rsidR="00857DE1" w:rsidRPr="00DD70AA" w:rsidRDefault="00857DE1">
            <w:pPr>
              <w:widowControl w:val="0"/>
              <w:spacing w:after="0" w:line="240" w:lineRule="auto"/>
              <w:rPr>
                <w:rFonts w:ascii="Times New Roman" w:hAnsi="Times New Roman" w:cs="Times New Roman"/>
                <w:sz w:val="24"/>
                <w:szCs w:val="24"/>
                <w:vertAlign w:val="superscript"/>
              </w:rPr>
            </w:pPr>
            <w:r w:rsidRPr="00DD70AA">
              <w:rPr>
                <w:rFonts w:ascii="Times New Roman" w:hAnsi="Times New Roman" w:cs="Times New Roman"/>
                <w:sz w:val="24"/>
                <w:szCs w:val="24"/>
              </w:rPr>
              <w:t>Исполни</w:t>
            </w:r>
            <w:r w:rsidR="00DB4F7B" w:rsidRPr="00DD70AA">
              <w:rPr>
                <w:rFonts w:ascii="Times New Roman" w:hAnsi="Times New Roman" w:cs="Times New Roman"/>
                <w:sz w:val="24"/>
                <w:szCs w:val="24"/>
              </w:rPr>
              <w:t>-</w:t>
            </w:r>
            <w:r w:rsidRPr="00DD70AA">
              <w:rPr>
                <w:rFonts w:ascii="Times New Roman" w:hAnsi="Times New Roman" w:cs="Times New Roman"/>
                <w:sz w:val="24"/>
                <w:szCs w:val="24"/>
              </w:rPr>
              <w:t>тель про</w:t>
            </w:r>
            <w:r w:rsidR="00DB4F7B" w:rsidRPr="00DD70AA">
              <w:rPr>
                <w:rFonts w:ascii="Times New Roman" w:hAnsi="Times New Roman" w:cs="Times New Roman"/>
                <w:sz w:val="24"/>
                <w:szCs w:val="24"/>
              </w:rPr>
              <w:t>-</w:t>
            </w:r>
            <w:r w:rsidRPr="00DD70AA">
              <w:rPr>
                <w:rFonts w:ascii="Times New Roman" w:hAnsi="Times New Roman" w:cs="Times New Roman"/>
                <w:sz w:val="24"/>
                <w:szCs w:val="24"/>
              </w:rPr>
              <w:t>цесса</w:t>
            </w:r>
            <w:r w:rsidRPr="00DD70AA">
              <w:rPr>
                <w:rFonts w:ascii="Times New Roman" w:hAnsi="Times New Roman" w:cs="Times New Roman"/>
                <w:sz w:val="24"/>
                <w:szCs w:val="24"/>
                <w:vertAlign w:val="superscript"/>
              </w:rPr>
              <w:t>3</w:t>
            </w:r>
          </w:p>
        </w:tc>
        <w:tc>
          <w:tcPr>
            <w:tcW w:w="1376" w:type="dxa"/>
          </w:tcPr>
          <w:p w:rsidR="00857DE1" w:rsidRPr="00DD70AA" w:rsidRDefault="00857DE1">
            <w:pPr>
              <w:widowControl w:val="0"/>
              <w:spacing w:after="0" w:line="240" w:lineRule="auto"/>
              <w:rPr>
                <w:rFonts w:ascii="Times New Roman" w:hAnsi="Times New Roman" w:cs="Times New Roman"/>
                <w:sz w:val="24"/>
                <w:szCs w:val="24"/>
                <w:vertAlign w:val="superscript"/>
              </w:rPr>
            </w:pPr>
            <w:r w:rsidRPr="00DD70AA">
              <w:rPr>
                <w:rFonts w:ascii="Times New Roman" w:hAnsi="Times New Roman" w:cs="Times New Roman"/>
                <w:sz w:val="24"/>
                <w:szCs w:val="24"/>
              </w:rPr>
              <w:t>Докумен</w:t>
            </w:r>
            <w:r w:rsidR="00DB4F7B" w:rsidRPr="00DD70AA">
              <w:rPr>
                <w:rFonts w:ascii="Times New Roman" w:hAnsi="Times New Roman" w:cs="Times New Roman"/>
                <w:sz w:val="24"/>
                <w:szCs w:val="24"/>
              </w:rPr>
              <w:t>-</w:t>
            </w:r>
            <w:r w:rsidRPr="00DD70AA">
              <w:rPr>
                <w:rFonts w:ascii="Times New Roman" w:hAnsi="Times New Roman" w:cs="Times New Roman"/>
                <w:sz w:val="24"/>
                <w:szCs w:val="24"/>
              </w:rPr>
              <w:t>ты на вхо</w:t>
            </w:r>
            <w:r w:rsidR="00DB4F7B" w:rsidRPr="00DD70AA">
              <w:rPr>
                <w:rFonts w:ascii="Times New Roman" w:hAnsi="Times New Roman" w:cs="Times New Roman"/>
                <w:sz w:val="24"/>
                <w:szCs w:val="24"/>
              </w:rPr>
              <w:t>-</w:t>
            </w:r>
            <w:r w:rsidRPr="00DD70AA">
              <w:rPr>
                <w:rFonts w:ascii="Times New Roman" w:hAnsi="Times New Roman" w:cs="Times New Roman"/>
                <w:sz w:val="24"/>
                <w:szCs w:val="24"/>
              </w:rPr>
              <w:t>де</w:t>
            </w:r>
            <w:r w:rsidRPr="00DD70AA">
              <w:rPr>
                <w:rFonts w:ascii="Times New Roman" w:hAnsi="Times New Roman" w:cs="Times New Roman"/>
                <w:sz w:val="24"/>
                <w:szCs w:val="24"/>
                <w:vertAlign w:val="superscript"/>
              </w:rPr>
              <w:t>4</w:t>
            </w:r>
          </w:p>
        </w:tc>
        <w:tc>
          <w:tcPr>
            <w:tcW w:w="1296" w:type="dxa"/>
          </w:tcPr>
          <w:p w:rsidR="00857DE1" w:rsidRPr="00DD70AA" w:rsidRDefault="00857DE1">
            <w:pPr>
              <w:widowControl w:val="0"/>
              <w:spacing w:after="0" w:line="240" w:lineRule="auto"/>
              <w:rPr>
                <w:rFonts w:ascii="Times New Roman" w:hAnsi="Times New Roman" w:cs="Times New Roman"/>
                <w:sz w:val="24"/>
                <w:szCs w:val="24"/>
                <w:vertAlign w:val="superscript"/>
              </w:rPr>
            </w:pPr>
            <w:r w:rsidRPr="00DD70AA">
              <w:rPr>
                <w:rFonts w:ascii="Times New Roman" w:hAnsi="Times New Roman" w:cs="Times New Roman"/>
                <w:sz w:val="24"/>
                <w:szCs w:val="24"/>
              </w:rPr>
              <w:t>Докумен</w:t>
            </w:r>
            <w:r w:rsidR="00DB4F7B" w:rsidRPr="00DD70AA">
              <w:rPr>
                <w:rFonts w:ascii="Times New Roman" w:hAnsi="Times New Roman" w:cs="Times New Roman"/>
                <w:sz w:val="24"/>
                <w:szCs w:val="24"/>
              </w:rPr>
              <w:t>-</w:t>
            </w:r>
            <w:r w:rsidRPr="00DD70AA">
              <w:rPr>
                <w:rFonts w:ascii="Times New Roman" w:hAnsi="Times New Roman" w:cs="Times New Roman"/>
                <w:sz w:val="24"/>
                <w:szCs w:val="24"/>
              </w:rPr>
              <w:t>ты на вы</w:t>
            </w:r>
            <w:r w:rsidR="00DB4F7B" w:rsidRPr="00DD70AA">
              <w:rPr>
                <w:rFonts w:ascii="Times New Roman" w:hAnsi="Times New Roman" w:cs="Times New Roman"/>
                <w:sz w:val="24"/>
                <w:szCs w:val="24"/>
              </w:rPr>
              <w:t>-</w:t>
            </w:r>
            <w:r w:rsidRPr="00DD70AA">
              <w:rPr>
                <w:rFonts w:ascii="Times New Roman" w:hAnsi="Times New Roman" w:cs="Times New Roman"/>
                <w:sz w:val="24"/>
                <w:szCs w:val="24"/>
              </w:rPr>
              <w:t>ходе</w:t>
            </w:r>
            <w:r w:rsidRPr="00DD70AA">
              <w:rPr>
                <w:rFonts w:ascii="Times New Roman" w:hAnsi="Times New Roman" w:cs="Times New Roman"/>
                <w:sz w:val="24"/>
                <w:szCs w:val="24"/>
                <w:vertAlign w:val="superscript"/>
              </w:rPr>
              <w:t>5</w:t>
            </w:r>
          </w:p>
        </w:tc>
        <w:tc>
          <w:tcPr>
            <w:tcW w:w="1552" w:type="dxa"/>
          </w:tcPr>
          <w:p w:rsidR="00857DE1" w:rsidRPr="00DD70AA" w:rsidRDefault="00857DE1">
            <w:pPr>
              <w:widowControl w:val="0"/>
              <w:spacing w:after="0" w:line="240" w:lineRule="auto"/>
              <w:rPr>
                <w:rFonts w:ascii="Times New Roman" w:hAnsi="Times New Roman" w:cs="Times New Roman"/>
                <w:sz w:val="24"/>
                <w:szCs w:val="24"/>
              </w:rPr>
            </w:pPr>
            <w:r w:rsidRPr="00DD70AA">
              <w:rPr>
                <w:rFonts w:ascii="Times New Roman" w:hAnsi="Times New Roman" w:cs="Times New Roman"/>
                <w:sz w:val="24"/>
                <w:szCs w:val="24"/>
              </w:rPr>
              <w:t xml:space="preserve">Примечание </w:t>
            </w:r>
          </w:p>
        </w:tc>
      </w:tr>
      <w:tr w:rsidR="00857DE1" w:rsidRPr="00DD70AA" w:rsidTr="00473767">
        <w:tc>
          <w:tcPr>
            <w:tcW w:w="562" w:type="dxa"/>
          </w:tcPr>
          <w:p w:rsidR="00857DE1" w:rsidRPr="00DD70AA" w:rsidRDefault="00857DE1" w:rsidP="000C2E3D">
            <w:pPr>
              <w:widowControl w:val="0"/>
              <w:spacing w:after="0" w:line="240" w:lineRule="auto"/>
              <w:jc w:val="center"/>
              <w:rPr>
                <w:rFonts w:ascii="Times New Roman" w:hAnsi="Times New Roman" w:cs="Times New Roman"/>
                <w:sz w:val="24"/>
                <w:szCs w:val="24"/>
              </w:rPr>
            </w:pPr>
            <w:r w:rsidRPr="00DD70AA">
              <w:rPr>
                <w:rFonts w:ascii="Times New Roman" w:hAnsi="Times New Roman" w:cs="Times New Roman"/>
                <w:sz w:val="24"/>
                <w:szCs w:val="24"/>
              </w:rPr>
              <w:t>1</w:t>
            </w:r>
          </w:p>
        </w:tc>
        <w:tc>
          <w:tcPr>
            <w:tcW w:w="1418" w:type="dxa"/>
          </w:tcPr>
          <w:p w:rsidR="00857DE1" w:rsidRPr="00DD70AA" w:rsidRDefault="00857DE1">
            <w:pPr>
              <w:widowControl w:val="0"/>
              <w:spacing w:after="0" w:line="240" w:lineRule="auto"/>
              <w:rPr>
                <w:rFonts w:ascii="Times New Roman" w:hAnsi="Times New Roman" w:cs="Times New Roman"/>
                <w:sz w:val="24"/>
                <w:szCs w:val="24"/>
              </w:rPr>
            </w:pPr>
            <w:r w:rsidRPr="00DD70AA">
              <w:rPr>
                <w:rFonts w:ascii="Times New Roman" w:hAnsi="Times New Roman" w:cs="Times New Roman"/>
                <w:sz w:val="24"/>
                <w:szCs w:val="24"/>
              </w:rPr>
              <w:t>Первая ступень контроля</w:t>
            </w:r>
          </w:p>
        </w:tc>
        <w:tc>
          <w:tcPr>
            <w:tcW w:w="1594" w:type="dxa"/>
          </w:tcPr>
          <w:p w:rsidR="00857DE1" w:rsidRPr="000C2E3D" w:rsidRDefault="00857DE1">
            <w:pPr>
              <w:widowControl w:val="0"/>
              <w:spacing w:after="0" w:line="240" w:lineRule="auto"/>
              <w:rPr>
                <w:rFonts w:ascii="Times New Roman" w:hAnsi="Times New Roman" w:cs="Times New Roman"/>
                <w:sz w:val="24"/>
                <w:szCs w:val="24"/>
              </w:rPr>
            </w:pPr>
          </w:p>
        </w:tc>
        <w:tc>
          <w:tcPr>
            <w:tcW w:w="1546" w:type="dxa"/>
          </w:tcPr>
          <w:p w:rsidR="00857DE1" w:rsidRPr="000C2E3D" w:rsidRDefault="00857DE1">
            <w:pPr>
              <w:widowControl w:val="0"/>
              <w:spacing w:after="0" w:line="240" w:lineRule="auto"/>
              <w:rPr>
                <w:rFonts w:ascii="Times New Roman" w:hAnsi="Times New Roman" w:cs="Times New Roman"/>
                <w:sz w:val="24"/>
                <w:szCs w:val="24"/>
              </w:rPr>
            </w:pPr>
          </w:p>
        </w:tc>
        <w:tc>
          <w:tcPr>
            <w:tcW w:w="1376" w:type="dxa"/>
          </w:tcPr>
          <w:p w:rsidR="00857DE1" w:rsidRPr="000C2E3D" w:rsidRDefault="00857DE1">
            <w:pPr>
              <w:widowControl w:val="0"/>
              <w:spacing w:after="0" w:line="240" w:lineRule="auto"/>
              <w:rPr>
                <w:rFonts w:ascii="Times New Roman" w:hAnsi="Times New Roman" w:cs="Times New Roman"/>
                <w:sz w:val="24"/>
                <w:szCs w:val="24"/>
              </w:rPr>
            </w:pPr>
          </w:p>
        </w:tc>
        <w:tc>
          <w:tcPr>
            <w:tcW w:w="1296" w:type="dxa"/>
          </w:tcPr>
          <w:p w:rsidR="00857DE1" w:rsidRPr="000C2E3D" w:rsidRDefault="00857DE1">
            <w:pPr>
              <w:widowControl w:val="0"/>
              <w:spacing w:after="0" w:line="240" w:lineRule="auto"/>
              <w:rPr>
                <w:rFonts w:ascii="Times New Roman" w:hAnsi="Times New Roman" w:cs="Times New Roman"/>
                <w:sz w:val="24"/>
                <w:szCs w:val="24"/>
              </w:rPr>
            </w:pPr>
          </w:p>
        </w:tc>
        <w:tc>
          <w:tcPr>
            <w:tcW w:w="1552" w:type="dxa"/>
          </w:tcPr>
          <w:p w:rsidR="00857DE1" w:rsidRPr="000C2E3D" w:rsidRDefault="00857DE1">
            <w:pPr>
              <w:widowControl w:val="0"/>
              <w:spacing w:after="0" w:line="240" w:lineRule="auto"/>
              <w:rPr>
                <w:rFonts w:ascii="Times New Roman" w:hAnsi="Times New Roman" w:cs="Times New Roman"/>
                <w:sz w:val="24"/>
                <w:szCs w:val="24"/>
              </w:rPr>
            </w:pPr>
          </w:p>
        </w:tc>
      </w:tr>
      <w:tr w:rsidR="00857DE1" w:rsidRPr="00DD70AA" w:rsidTr="00473767">
        <w:tc>
          <w:tcPr>
            <w:tcW w:w="562" w:type="dxa"/>
            <w:tcBorders>
              <w:bottom w:val="single" w:sz="4" w:space="0" w:color="000000"/>
            </w:tcBorders>
          </w:tcPr>
          <w:p w:rsidR="00857DE1" w:rsidRPr="00DD70AA" w:rsidRDefault="00857DE1" w:rsidP="000C2E3D">
            <w:pPr>
              <w:widowControl w:val="0"/>
              <w:spacing w:after="0" w:line="240" w:lineRule="auto"/>
              <w:jc w:val="center"/>
              <w:rPr>
                <w:rFonts w:ascii="Times New Roman" w:hAnsi="Times New Roman" w:cs="Times New Roman"/>
                <w:sz w:val="24"/>
                <w:szCs w:val="24"/>
              </w:rPr>
            </w:pPr>
            <w:r w:rsidRPr="00DD70AA">
              <w:rPr>
                <w:rFonts w:ascii="Times New Roman" w:hAnsi="Times New Roman" w:cs="Times New Roman"/>
                <w:sz w:val="24"/>
                <w:szCs w:val="24"/>
              </w:rPr>
              <w:t>2</w:t>
            </w:r>
          </w:p>
        </w:tc>
        <w:tc>
          <w:tcPr>
            <w:tcW w:w="1418" w:type="dxa"/>
            <w:tcBorders>
              <w:bottom w:val="single" w:sz="4" w:space="0" w:color="000000"/>
            </w:tcBorders>
          </w:tcPr>
          <w:p w:rsidR="00857DE1" w:rsidRPr="00DD70AA" w:rsidRDefault="00857DE1">
            <w:pPr>
              <w:widowControl w:val="0"/>
              <w:spacing w:after="0" w:line="240" w:lineRule="auto"/>
              <w:rPr>
                <w:rFonts w:ascii="Times New Roman" w:hAnsi="Times New Roman" w:cs="Times New Roman"/>
                <w:sz w:val="24"/>
                <w:szCs w:val="24"/>
              </w:rPr>
            </w:pPr>
            <w:r w:rsidRPr="00DD70AA">
              <w:rPr>
                <w:rFonts w:ascii="Times New Roman" w:hAnsi="Times New Roman" w:cs="Times New Roman"/>
                <w:sz w:val="24"/>
                <w:szCs w:val="24"/>
              </w:rPr>
              <w:t>Вторая ступень контроля</w:t>
            </w:r>
          </w:p>
        </w:tc>
        <w:tc>
          <w:tcPr>
            <w:tcW w:w="1594" w:type="dxa"/>
            <w:tcBorders>
              <w:bottom w:val="single" w:sz="4" w:space="0" w:color="000000"/>
            </w:tcBorders>
          </w:tcPr>
          <w:p w:rsidR="00857DE1" w:rsidRPr="000C2E3D" w:rsidRDefault="00857DE1">
            <w:pPr>
              <w:widowControl w:val="0"/>
              <w:spacing w:after="0" w:line="240" w:lineRule="auto"/>
              <w:rPr>
                <w:rFonts w:ascii="Times New Roman" w:hAnsi="Times New Roman" w:cs="Times New Roman"/>
                <w:sz w:val="24"/>
                <w:szCs w:val="24"/>
              </w:rPr>
            </w:pPr>
          </w:p>
        </w:tc>
        <w:tc>
          <w:tcPr>
            <w:tcW w:w="1546" w:type="dxa"/>
            <w:tcBorders>
              <w:bottom w:val="single" w:sz="4" w:space="0" w:color="000000"/>
            </w:tcBorders>
          </w:tcPr>
          <w:p w:rsidR="00857DE1" w:rsidRPr="000C2E3D" w:rsidRDefault="00857DE1">
            <w:pPr>
              <w:widowControl w:val="0"/>
              <w:spacing w:after="0" w:line="240" w:lineRule="auto"/>
              <w:rPr>
                <w:rFonts w:ascii="Times New Roman" w:hAnsi="Times New Roman" w:cs="Times New Roman"/>
                <w:sz w:val="24"/>
                <w:szCs w:val="24"/>
              </w:rPr>
            </w:pPr>
          </w:p>
        </w:tc>
        <w:tc>
          <w:tcPr>
            <w:tcW w:w="1376" w:type="dxa"/>
            <w:tcBorders>
              <w:bottom w:val="single" w:sz="4" w:space="0" w:color="000000"/>
            </w:tcBorders>
          </w:tcPr>
          <w:p w:rsidR="00857DE1" w:rsidRPr="000C2E3D" w:rsidRDefault="00857DE1">
            <w:pPr>
              <w:widowControl w:val="0"/>
              <w:spacing w:after="0" w:line="240" w:lineRule="auto"/>
              <w:rPr>
                <w:rFonts w:ascii="Times New Roman" w:hAnsi="Times New Roman" w:cs="Times New Roman"/>
                <w:sz w:val="24"/>
                <w:szCs w:val="24"/>
              </w:rPr>
            </w:pPr>
          </w:p>
        </w:tc>
        <w:tc>
          <w:tcPr>
            <w:tcW w:w="1296" w:type="dxa"/>
            <w:tcBorders>
              <w:bottom w:val="single" w:sz="4" w:space="0" w:color="000000"/>
            </w:tcBorders>
          </w:tcPr>
          <w:p w:rsidR="00857DE1" w:rsidRPr="000C2E3D" w:rsidRDefault="00857DE1">
            <w:pPr>
              <w:widowControl w:val="0"/>
              <w:spacing w:after="0" w:line="240" w:lineRule="auto"/>
              <w:rPr>
                <w:rFonts w:ascii="Times New Roman" w:hAnsi="Times New Roman" w:cs="Times New Roman"/>
                <w:sz w:val="24"/>
                <w:szCs w:val="24"/>
              </w:rPr>
            </w:pPr>
          </w:p>
        </w:tc>
        <w:tc>
          <w:tcPr>
            <w:tcW w:w="1552" w:type="dxa"/>
            <w:tcBorders>
              <w:bottom w:val="single" w:sz="4" w:space="0" w:color="000000"/>
            </w:tcBorders>
          </w:tcPr>
          <w:p w:rsidR="00857DE1" w:rsidRPr="000C2E3D" w:rsidRDefault="00857DE1">
            <w:pPr>
              <w:widowControl w:val="0"/>
              <w:spacing w:after="0" w:line="240" w:lineRule="auto"/>
              <w:rPr>
                <w:rFonts w:ascii="Times New Roman" w:hAnsi="Times New Roman" w:cs="Times New Roman"/>
                <w:sz w:val="24"/>
                <w:szCs w:val="24"/>
              </w:rPr>
            </w:pPr>
          </w:p>
        </w:tc>
      </w:tr>
      <w:tr w:rsidR="00857DE1" w:rsidRPr="00DD70AA" w:rsidTr="00473767">
        <w:tc>
          <w:tcPr>
            <w:tcW w:w="562" w:type="dxa"/>
            <w:tcBorders>
              <w:bottom w:val="single" w:sz="4" w:space="0" w:color="auto"/>
            </w:tcBorders>
          </w:tcPr>
          <w:p w:rsidR="00857DE1" w:rsidRPr="00DD70AA" w:rsidRDefault="00857DE1" w:rsidP="000C2E3D">
            <w:pPr>
              <w:widowControl w:val="0"/>
              <w:spacing w:after="0" w:line="240" w:lineRule="auto"/>
              <w:jc w:val="center"/>
              <w:rPr>
                <w:rFonts w:ascii="Times New Roman" w:hAnsi="Times New Roman" w:cs="Times New Roman"/>
                <w:sz w:val="24"/>
                <w:szCs w:val="24"/>
              </w:rPr>
            </w:pPr>
            <w:r w:rsidRPr="00DD70AA">
              <w:rPr>
                <w:rFonts w:ascii="Times New Roman" w:hAnsi="Times New Roman" w:cs="Times New Roman"/>
                <w:sz w:val="24"/>
                <w:szCs w:val="24"/>
              </w:rPr>
              <w:t>3</w:t>
            </w:r>
          </w:p>
        </w:tc>
        <w:tc>
          <w:tcPr>
            <w:tcW w:w="1418" w:type="dxa"/>
            <w:tcBorders>
              <w:bottom w:val="single" w:sz="4" w:space="0" w:color="auto"/>
            </w:tcBorders>
          </w:tcPr>
          <w:p w:rsidR="00857DE1" w:rsidRPr="00DD70AA" w:rsidRDefault="00857DE1">
            <w:pPr>
              <w:widowControl w:val="0"/>
              <w:spacing w:after="0" w:line="240" w:lineRule="auto"/>
              <w:rPr>
                <w:rFonts w:ascii="Times New Roman" w:hAnsi="Times New Roman" w:cs="Times New Roman"/>
                <w:sz w:val="24"/>
                <w:szCs w:val="24"/>
              </w:rPr>
            </w:pPr>
            <w:r w:rsidRPr="00DD70AA">
              <w:rPr>
                <w:rFonts w:ascii="Times New Roman" w:hAnsi="Times New Roman" w:cs="Times New Roman"/>
                <w:sz w:val="24"/>
                <w:szCs w:val="24"/>
              </w:rPr>
              <w:t>Третья ступень контроля</w:t>
            </w:r>
          </w:p>
        </w:tc>
        <w:tc>
          <w:tcPr>
            <w:tcW w:w="1594" w:type="dxa"/>
            <w:tcBorders>
              <w:bottom w:val="single" w:sz="4" w:space="0" w:color="auto"/>
            </w:tcBorders>
          </w:tcPr>
          <w:p w:rsidR="00857DE1" w:rsidRPr="000C2E3D" w:rsidRDefault="00857DE1">
            <w:pPr>
              <w:widowControl w:val="0"/>
              <w:spacing w:after="0" w:line="240" w:lineRule="auto"/>
              <w:rPr>
                <w:rFonts w:ascii="Times New Roman" w:hAnsi="Times New Roman" w:cs="Times New Roman"/>
                <w:sz w:val="24"/>
                <w:szCs w:val="24"/>
              </w:rPr>
            </w:pPr>
          </w:p>
        </w:tc>
        <w:tc>
          <w:tcPr>
            <w:tcW w:w="1546" w:type="dxa"/>
            <w:tcBorders>
              <w:bottom w:val="single" w:sz="4" w:space="0" w:color="auto"/>
            </w:tcBorders>
          </w:tcPr>
          <w:p w:rsidR="00857DE1" w:rsidRPr="000C2E3D" w:rsidRDefault="00857DE1">
            <w:pPr>
              <w:widowControl w:val="0"/>
              <w:spacing w:after="0" w:line="240" w:lineRule="auto"/>
              <w:rPr>
                <w:rFonts w:ascii="Times New Roman" w:hAnsi="Times New Roman" w:cs="Times New Roman"/>
                <w:sz w:val="24"/>
                <w:szCs w:val="24"/>
              </w:rPr>
            </w:pPr>
          </w:p>
        </w:tc>
        <w:tc>
          <w:tcPr>
            <w:tcW w:w="1376" w:type="dxa"/>
            <w:tcBorders>
              <w:bottom w:val="single" w:sz="4" w:space="0" w:color="auto"/>
            </w:tcBorders>
          </w:tcPr>
          <w:p w:rsidR="00857DE1" w:rsidRPr="000C2E3D" w:rsidRDefault="00857DE1">
            <w:pPr>
              <w:widowControl w:val="0"/>
              <w:spacing w:after="0" w:line="240" w:lineRule="auto"/>
              <w:rPr>
                <w:rFonts w:ascii="Times New Roman" w:hAnsi="Times New Roman" w:cs="Times New Roman"/>
                <w:sz w:val="24"/>
                <w:szCs w:val="24"/>
              </w:rPr>
            </w:pPr>
          </w:p>
        </w:tc>
        <w:tc>
          <w:tcPr>
            <w:tcW w:w="1296" w:type="dxa"/>
            <w:tcBorders>
              <w:bottom w:val="single" w:sz="4" w:space="0" w:color="auto"/>
            </w:tcBorders>
          </w:tcPr>
          <w:p w:rsidR="00857DE1" w:rsidRPr="000C2E3D" w:rsidRDefault="00857DE1">
            <w:pPr>
              <w:widowControl w:val="0"/>
              <w:spacing w:after="0" w:line="240" w:lineRule="auto"/>
              <w:rPr>
                <w:rFonts w:ascii="Times New Roman" w:hAnsi="Times New Roman" w:cs="Times New Roman"/>
                <w:sz w:val="24"/>
                <w:szCs w:val="24"/>
              </w:rPr>
            </w:pPr>
          </w:p>
        </w:tc>
        <w:tc>
          <w:tcPr>
            <w:tcW w:w="1552" w:type="dxa"/>
            <w:tcBorders>
              <w:bottom w:val="single" w:sz="4" w:space="0" w:color="auto"/>
            </w:tcBorders>
          </w:tcPr>
          <w:p w:rsidR="00857DE1" w:rsidRPr="000C2E3D" w:rsidRDefault="00857DE1">
            <w:pPr>
              <w:widowControl w:val="0"/>
              <w:spacing w:after="0" w:line="240" w:lineRule="auto"/>
              <w:rPr>
                <w:rFonts w:ascii="Times New Roman" w:hAnsi="Times New Roman" w:cs="Times New Roman"/>
                <w:sz w:val="24"/>
                <w:szCs w:val="24"/>
              </w:rPr>
            </w:pPr>
          </w:p>
        </w:tc>
      </w:tr>
    </w:tbl>
    <w:p w:rsidR="00857DE1" w:rsidRPr="00DD70AA" w:rsidRDefault="00857DE1" w:rsidP="000C2E3D">
      <w:pPr>
        <w:widowControl w:val="0"/>
        <w:spacing w:after="0" w:line="240" w:lineRule="auto"/>
        <w:ind w:firstLine="709"/>
        <w:rPr>
          <w:rFonts w:ascii="Times New Roman" w:hAnsi="Times New Roman" w:cs="Times New Roman"/>
          <w:sz w:val="24"/>
          <w:szCs w:val="24"/>
          <w:vertAlign w:val="superscript"/>
        </w:rPr>
      </w:pPr>
    </w:p>
    <w:p w:rsidR="00857DE1" w:rsidRPr="00DD70AA" w:rsidRDefault="00857DE1" w:rsidP="000C2E3D">
      <w:pPr>
        <w:widowControl w:val="0"/>
        <w:spacing w:after="0" w:line="240" w:lineRule="auto"/>
        <w:ind w:firstLine="709"/>
        <w:jc w:val="both"/>
        <w:rPr>
          <w:rFonts w:ascii="Times New Roman" w:hAnsi="Times New Roman" w:cs="Times New Roman"/>
          <w:sz w:val="24"/>
          <w:szCs w:val="24"/>
        </w:rPr>
      </w:pPr>
      <w:r w:rsidRPr="00DD70AA">
        <w:rPr>
          <w:rFonts w:ascii="Times New Roman" w:hAnsi="Times New Roman" w:cs="Times New Roman"/>
          <w:sz w:val="24"/>
          <w:szCs w:val="24"/>
          <w:vertAlign w:val="superscript"/>
        </w:rPr>
        <w:t xml:space="preserve">1 </w:t>
      </w:r>
      <w:r w:rsidRPr="00DD70AA">
        <w:rPr>
          <w:rFonts w:ascii="Times New Roman" w:hAnsi="Times New Roman" w:cs="Times New Roman"/>
          <w:sz w:val="24"/>
          <w:szCs w:val="24"/>
        </w:rPr>
        <w:t>В столбце указывают этапы выполнения процесса</w:t>
      </w:r>
      <w:r w:rsidR="00F550D4" w:rsidRPr="00DD70AA">
        <w:rPr>
          <w:rFonts w:ascii="Times New Roman" w:hAnsi="Times New Roman" w:cs="Times New Roman"/>
          <w:sz w:val="24"/>
          <w:szCs w:val="24"/>
        </w:rPr>
        <w:t>.</w:t>
      </w:r>
    </w:p>
    <w:p w:rsidR="00857DE1" w:rsidRPr="00DD70AA" w:rsidRDefault="00857DE1" w:rsidP="000C2E3D">
      <w:pPr>
        <w:widowControl w:val="0"/>
        <w:spacing w:after="0" w:line="240" w:lineRule="auto"/>
        <w:ind w:firstLine="709"/>
        <w:jc w:val="both"/>
        <w:rPr>
          <w:rFonts w:ascii="Times New Roman" w:hAnsi="Times New Roman" w:cs="Times New Roman"/>
          <w:sz w:val="24"/>
          <w:szCs w:val="24"/>
        </w:rPr>
      </w:pPr>
      <w:r w:rsidRPr="00DD70AA">
        <w:rPr>
          <w:rFonts w:ascii="Times New Roman" w:hAnsi="Times New Roman" w:cs="Times New Roman"/>
          <w:sz w:val="24"/>
          <w:szCs w:val="24"/>
          <w:vertAlign w:val="superscript"/>
        </w:rPr>
        <w:t>2</w:t>
      </w:r>
      <w:r w:rsidRPr="00DD70AA">
        <w:rPr>
          <w:rFonts w:ascii="Times New Roman" w:hAnsi="Times New Roman" w:cs="Times New Roman"/>
          <w:sz w:val="24"/>
          <w:szCs w:val="24"/>
        </w:rPr>
        <w:t xml:space="preserve"> В столбце указывается ответственное за данный процесс лицо (Приказ министерства труда и социального развития Самарской области от 18.05.2005 </w:t>
      </w:r>
      <w:r w:rsidR="001958C6">
        <w:rPr>
          <w:rFonts w:ascii="Times New Roman" w:hAnsi="Times New Roman" w:cs="Times New Roman"/>
          <w:sz w:val="24"/>
          <w:szCs w:val="24"/>
        </w:rPr>
        <w:t xml:space="preserve">№ </w:t>
      </w:r>
      <w:r w:rsidRPr="00DD70AA">
        <w:rPr>
          <w:rFonts w:ascii="Times New Roman" w:hAnsi="Times New Roman" w:cs="Times New Roman"/>
          <w:sz w:val="24"/>
          <w:szCs w:val="24"/>
        </w:rPr>
        <w:t>49 «Об утверждении Методических рекомендаций для работодателей по организации и осуществлению контроля за соблюдением требований охраны труда в организации»)</w:t>
      </w:r>
      <w:r w:rsidR="00F550D4" w:rsidRPr="00DD70AA">
        <w:rPr>
          <w:rFonts w:ascii="Times New Roman" w:hAnsi="Times New Roman" w:cs="Times New Roman"/>
          <w:sz w:val="24"/>
          <w:szCs w:val="24"/>
        </w:rPr>
        <w:t>.</w:t>
      </w:r>
    </w:p>
    <w:p w:rsidR="00857DE1" w:rsidRPr="00DD70AA" w:rsidRDefault="00857DE1" w:rsidP="000C2E3D">
      <w:pPr>
        <w:widowControl w:val="0"/>
        <w:spacing w:after="0" w:line="240" w:lineRule="auto"/>
        <w:ind w:firstLine="709"/>
        <w:jc w:val="both"/>
        <w:rPr>
          <w:rFonts w:ascii="Times New Roman" w:hAnsi="Times New Roman" w:cs="Times New Roman"/>
          <w:sz w:val="24"/>
          <w:szCs w:val="24"/>
          <w:shd w:val="clear" w:color="auto" w:fill="FFFFFF"/>
        </w:rPr>
      </w:pPr>
      <w:r w:rsidRPr="00DD70AA">
        <w:rPr>
          <w:rFonts w:ascii="Times New Roman" w:hAnsi="Times New Roman" w:cs="Times New Roman"/>
          <w:sz w:val="24"/>
          <w:szCs w:val="24"/>
          <w:vertAlign w:val="superscript"/>
        </w:rPr>
        <w:t>3</w:t>
      </w:r>
      <w:r w:rsidRPr="00DD70AA">
        <w:rPr>
          <w:rFonts w:ascii="Times New Roman" w:hAnsi="Times New Roman" w:cs="Times New Roman"/>
          <w:sz w:val="24"/>
          <w:szCs w:val="24"/>
        </w:rPr>
        <w:t xml:space="preserve"> В столбце необходимо указать исполнителя процесса, т.</w:t>
      </w:r>
      <w:r w:rsidR="00F67971" w:rsidRPr="00DD70AA">
        <w:rPr>
          <w:rFonts w:ascii="Times New Roman" w:hAnsi="Times New Roman" w:cs="Times New Roman"/>
          <w:sz w:val="24"/>
          <w:szCs w:val="24"/>
        </w:rPr>
        <w:t xml:space="preserve"> </w:t>
      </w:r>
      <w:r w:rsidRPr="00DD70AA">
        <w:rPr>
          <w:rFonts w:ascii="Times New Roman" w:hAnsi="Times New Roman" w:cs="Times New Roman"/>
          <w:sz w:val="24"/>
          <w:szCs w:val="24"/>
        </w:rPr>
        <w:t>е. должностное лицо, ответственное за выполнение одной или нескольких операций</w:t>
      </w:r>
      <w:r w:rsidR="00B623D5" w:rsidRPr="00DD70AA">
        <w:rPr>
          <w:rFonts w:ascii="Times New Roman" w:hAnsi="Times New Roman" w:cs="Times New Roman"/>
          <w:sz w:val="24"/>
          <w:szCs w:val="24"/>
        </w:rPr>
        <w:t>,</w:t>
      </w:r>
      <w:r w:rsidRPr="00DD70AA">
        <w:rPr>
          <w:rFonts w:ascii="Times New Roman" w:hAnsi="Times New Roman" w:cs="Times New Roman"/>
          <w:sz w:val="24"/>
          <w:szCs w:val="24"/>
        </w:rPr>
        <w:t xml:space="preserve"> или функций. Информацию об этом необходимо получить из нормативного документа (Приказ министерства труда и социального развития Самарской области от 18.05.2005 </w:t>
      </w:r>
      <w:r w:rsidR="001958C6">
        <w:rPr>
          <w:rFonts w:ascii="Times New Roman" w:hAnsi="Times New Roman" w:cs="Times New Roman"/>
          <w:sz w:val="24"/>
          <w:szCs w:val="24"/>
        </w:rPr>
        <w:t xml:space="preserve">№ </w:t>
      </w:r>
      <w:r w:rsidRPr="00DD70AA">
        <w:rPr>
          <w:rFonts w:ascii="Times New Roman" w:hAnsi="Times New Roman" w:cs="Times New Roman"/>
          <w:sz w:val="24"/>
          <w:szCs w:val="24"/>
        </w:rPr>
        <w:t>49 «Об утверждении Методических рекомендаций для работодателей по организации и осуществлению контроля за соблюдением требований охраны труда в организации»</w:t>
      </w:r>
      <w:r w:rsidR="00F550D4" w:rsidRPr="00DD70AA">
        <w:rPr>
          <w:rFonts w:ascii="Times New Roman" w:hAnsi="Times New Roman" w:cs="Times New Roman"/>
          <w:sz w:val="24"/>
          <w:szCs w:val="24"/>
        </w:rPr>
        <w:t>.</w:t>
      </w:r>
      <w:r w:rsidRPr="00DD70AA">
        <w:rPr>
          <w:rFonts w:ascii="Times New Roman" w:eastAsia="Calibri" w:hAnsi="Times New Roman" w:cs="Times New Roman"/>
          <w:color w:val="000000"/>
          <w:sz w:val="24"/>
          <w:szCs w:val="24"/>
          <w:shd w:val="clear" w:color="auto" w:fill="FFFFFF"/>
        </w:rPr>
        <w:t xml:space="preserve"> </w:t>
      </w:r>
    </w:p>
    <w:p w:rsidR="00857DE1" w:rsidRPr="00DD70AA" w:rsidRDefault="00857DE1" w:rsidP="000C2E3D">
      <w:pPr>
        <w:widowControl w:val="0"/>
        <w:spacing w:after="0" w:line="240" w:lineRule="auto"/>
        <w:ind w:firstLine="709"/>
        <w:jc w:val="both"/>
        <w:rPr>
          <w:rFonts w:ascii="Times New Roman" w:hAnsi="Times New Roman" w:cs="Times New Roman"/>
          <w:sz w:val="24"/>
          <w:szCs w:val="24"/>
        </w:rPr>
      </w:pPr>
      <w:r w:rsidRPr="00DD70AA">
        <w:rPr>
          <w:rFonts w:ascii="Times New Roman" w:hAnsi="Times New Roman" w:cs="Times New Roman"/>
          <w:sz w:val="24"/>
          <w:szCs w:val="24"/>
          <w:vertAlign w:val="superscript"/>
        </w:rPr>
        <w:t xml:space="preserve">4 </w:t>
      </w:r>
      <w:r w:rsidRPr="00DD70AA">
        <w:rPr>
          <w:rFonts w:ascii="Times New Roman" w:hAnsi="Times New Roman" w:cs="Times New Roman"/>
          <w:sz w:val="24"/>
          <w:szCs w:val="24"/>
        </w:rPr>
        <w:t>В данном столбце указывают документ или документы, без которых невозможно функционирование процесса.</w:t>
      </w:r>
    </w:p>
    <w:p w:rsidR="00857DE1" w:rsidRPr="00DD70AA" w:rsidRDefault="00857DE1" w:rsidP="000C2E3D">
      <w:pPr>
        <w:widowControl w:val="0"/>
        <w:spacing w:after="0" w:line="240" w:lineRule="auto"/>
        <w:ind w:firstLine="709"/>
        <w:jc w:val="both"/>
        <w:rPr>
          <w:rFonts w:ascii="Times New Roman" w:hAnsi="Times New Roman" w:cs="Times New Roman"/>
          <w:sz w:val="24"/>
          <w:szCs w:val="24"/>
        </w:rPr>
      </w:pPr>
      <w:r w:rsidRPr="00DD70AA">
        <w:rPr>
          <w:rFonts w:ascii="Times New Roman" w:hAnsi="Times New Roman" w:cs="Times New Roman"/>
          <w:sz w:val="24"/>
          <w:szCs w:val="24"/>
          <w:vertAlign w:val="superscript"/>
        </w:rPr>
        <w:t>5</w:t>
      </w:r>
      <w:r w:rsidRPr="00DD70AA">
        <w:rPr>
          <w:rFonts w:ascii="Times New Roman" w:hAnsi="Times New Roman" w:cs="Times New Roman"/>
          <w:sz w:val="24"/>
          <w:szCs w:val="24"/>
        </w:rPr>
        <w:t xml:space="preserve"> В столбец вносится информация о том документе или документах, которые оформляются после завершения процесса. </w:t>
      </w:r>
    </w:p>
    <w:p w:rsidR="00857DE1" w:rsidRPr="00DD70AA" w:rsidRDefault="00857DE1" w:rsidP="000C2E3D">
      <w:pPr>
        <w:widowControl w:val="0"/>
        <w:spacing w:after="0" w:line="360" w:lineRule="auto"/>
        <w:ind w:firstLine="709"/>
        <w:rPr>
          <w:rFonts w:ascii="Times New Roman" w:hAnsi="Times New Roman" w:cs="Times New Roman"/>
          <w:sz w:val="28"/>
          <w:szCs w:val="28"/>
        </w:rPr>
      </w:pPr>
    </w:p>
    <w:p w:rsidR="00C83DAD" w:rsidRDefault="00C83DAD">
      <w:pPr>
        <w:spacing w:after="160" w:line="259" w:lineRule="auto"/>
        <w:rPr>
          <w:rFonts w:ascii="Times New Roman" w:hAnsi="Times New Roman" w:cs="Times New Roman"/>
          <w:b/>
          <w:sz w:val="28"/>
          <w:szCs w:val="28"/>
        </w:rPr>
      </w:pPr>
      <w:r>
        <w:rPr>
          <w:rFonts w:ascii="Times New Roman" w:hAnsi="Times New Roman" w:cs="Times New Roman"/>
          <w:b/>
          <w:sz w:val="28"/>
          <w:szCs w:val="28"/>
        </w:rPr>
        <w:br w:type="page"/>
      </w:r>
    </w:p>
    <w:p w:rsidR="00BB1DF8" w:rsidRPr="00C83DAD" w:rsidRDefault="00857DE1" w:rsidP="000C2E3D">
      <w:pPr>
        <w:widowControl w:val="0"/>
        <w:spacing w:after="0" w:line="240" w:lineRule="auto"/>
        <w:ind w:firstLine="709"/>
        <w:jc w:val="right"/>
        <w:rPr>
          <w:rFonts w:ascii="Times New Roman" w:hAnsi="Times New Roman" w:cs="Times New Roman"/>
          <w:sz w:val="28"/>
          <w:szCs w:val="28"/>
        </w:rPr>
      </w:pPr>
      <w:r w:rsidRPr="00E05231">
        <w:rPr>
          <w:rFonts w:ascii="Times New Roman" w:hAnsi="Times New Roman" w:cs="Times New Roman"/>
          <w:sz w:val="28"/>
          <w:szCs w:val="28"/>
        </w:rPr>
        <w:lastRenderedPageBreak/>
        <w:t>Форма 3.4</w:t>
      </w:r>
    </w:p>
    <w:p w:rsidR="00857DE1" w:rsidRPr="00C83DAD" w:rsidRDefault="00857DE1" w:rsidP="000C2E3D">
      <w:pPr>
        <w:widowControl w:val="0"/>
        <w:spacing w:before="240" w:line="240" w:lineRule="auto"/>
        <w:ind w:firstLine="709"/>
        <w:jc w:val="center"/>
        <w:rPr>
          <w:rFonts w:ascii="Times New Roman" w:hAnsi="Times New Roman" w:cs="Times New Roman"/>
          <w:sz w:val="28"/>
          <w:szCs w:val="28"/>
        </w:rPr>
      </w:pPr>
      <w:r w:rsidRPr="00E05231">
        <w:rPr>
          <w:rFonts w:ascii="Times New Roman" w:hAnsi="Times New Roman" w:cs="Times New Roman"/>
          <w:sz w:val="28"/>
          <w:szCs w:val="28"/>
        </w:rPr>
        <w:t>Регламентированная процедура проведения административно-общественного контроля в организации в виде диаграммы</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8"/>
        <w:gridCol w:w="3120"/>
        <w:gridCol w:w="2520"/>
        <w:gridCol w:w="1726"/>
      </w:tblGrid>
      <w:tr w:rsidR="00857DE1" w:rsidRPr="00DD70AA" w:rsidTr="000C2E3D">
        <w:tc>
          <w:tcPr>
            <w:tcW w:w="2268" w:type="dxa"/>
            <w:shd w:val="clear" w:color="auto" w:fill="auto"/>
          </w:tcPr>
          <w:p w:rsidR="00857DE1" w:rsidRPr="00DD70AA" w:rsidRDefault="00857DE1">
            <w:pPr>
              <w:widowControl w:val="0"/>
              <w:rPr>
                <w:rFonts w:ascii="Times New Roman" w:hAnsi="Times New Roman" w:cs="Times New Roman"/>
                <w:sz w:val="28"/>
                <w:szCs w:val="28"/>
              </w:rPr>
            </w:pPr>
            <w:r w:rsidRPr="00DD70AA">
              <w:rPr>
                <w:rFonts w:ascii="Times New Roman" w:hAnsi="Times New Roman" w:cs="Times New Roman"/>
                <w:sz w:val="28"/>
                <w:szCs w:val="28"/>
              </w:rPr>
              <w:t>Входные данные</w:t>
            </w:r>
          </w:p>
        </w:tc>
        <w:tc>
          <w:tcPr>
            <w:tcW w:w="3120" w:type="dxa"/>
            <w:shd w:val="clear" w:color="auto" w:fill="auto"/>
          </w:tcPr>
          <w:p w:rsidR="00857DE1" w:rsidRPr="00DD70AA" w:rsidRDefault="00857DE1">
            <w:pPr>
              <w:widowControl w:val="0"/>
              <w:rPr>
                <w:rFonts w:ascii="Times New Roman" w:hAnsi="Times New Roman" w:cs="Times New Roman"/>
                <w:sz w:val="28"/>
                <w:szCs w:val="28"/>
              </w:rPr>
            </w:pPr>
            <w:r w:rsidRPr="00DD70AA">
              <w:rPr>
                <w:rFonts w:ascii="Times New Roman" w:hAnsi="Times New Roman" w:cs="Times New Roman"/>
                <w:sz w:val="28"/>
                <w:szCs w:val="28"/>
              </w:rPr>
              <w:t>Описание процесса</w:t>
            </w:r>
          </w:p>
        </w:tc>
        <w:tc>
          <w:tcPr>
            <w:tcW w:w="2520" w:type="dxa"/>
            <w:shd w:val="clear" w:color="auto" w:fill="auto"/>
          </w:tcPr>
          <w:p w:rsidR="00857DE1" w:rsidRPr="00DD70AA" w:rsidRDefault="00857DE1">
            <w:pPr>
              <w:widowControl w:val="0"/>
              <w:rPr>
                <w:rFonts w:ascii="Times New Roman" w:hAnsi="Times New Roman" w:cs="Times New Roman"/>
                <w:sz w:val="28"/>
                <w:szCs w:val="28"/>
              </w:rPr>
            </w:pPr>
            <w:r w:rsidRPr="00DD70AA">
              <w:rPr>
                <w:rFonts w:ascii="Times New Roman" w:hAnsi="Times New Roman" w:cs="Times New Roman"/>
                <w:sz w:val="28"/>
                <w:szCs w:val="28"/>
              </w:rPr>
              <w:t>Выходные данные</w:t>
            </w:r>
          </w:p>
        </w:tc>
        <w:tc>
          <w:tcPr>
            <w:tcW w:w="1726" w:type="dxa"/>
            <w:shd w:val="clear" w:color="auto" w:fill="auto"/>
          </w:tcPr>
          <w:p w:rsidR="00857DE1" w:rsidRPr="00DD70AA" w:rsidRDefault="00857DE1">
            <w:pPr>
              <w:widowControl w:val="0"/>
              <w:rPr>
                <w:rFonts w:ascii="Times New Roman" w:hAnsi="Times New Roman" w:cs="Times New Roman"/>
                <w:sz w:val="28"/>
                <w:szCs w:val="28"/>
              </w:rPr>
            </w:pPr>
            <w:r w:rsidRPr="00DD70AA">
              <w:rPr>
                <w:rFonts w:ascii="Times New Roman" w:hAnsi="Times New Roman" w:cs="Times New Roman"/>
                <w:sz w:val="28"/>
                <w:szCs w:val="28"/>
              </w:rPr>
              <w:t>Примечание</w:t>
            </w:r>
          </w:p>
        </w:tc>
      </w:tr>
    </w:tbl>
    <w:p w:rsidR="00857DE1" w:rsidRPr="00DD70AA" w:rsidRDefault="00857DE1" w:rsidP="000C2E3D">
      <w:pPr>
        <w:widowControl w:val="0"/>
        <w:ind w:firstLine="709"/>
        <w:rPr>
          <w:rFonts w:ascii="Times New Roman" w:hAnsi="Times New Roman" w:cs="Times New Roman"/>
          <w:sz w:val="24"/>
          <w:szCs w:val="24"/>
        </w:rPr>
      </w:pPr>
    </w:p>
    <w:p w:rsidR="00857DE1" w:rsidRPr="00DD70AA" w:rsidRDefault="00857DE1" w:rsidP="000C2E3D">
      <w:pPr>
        <w:widowControl w:val="0"/>
        <w:ind w:firstLine="709"/>
        <w:rPr>
          <w:rFonts w:ascii="Times New Roman" w:hAnsi="Times New Roman" w:cs="Times New Roman"/>
          <w:sz w:val="24"/>
          <w:szCs w:val="24"/>
        </w:rPr>
      </w:pPr>
      <w:r w:rsidRPr="001958C6">
        <w:rPr>
          <w:rFonts w:ascii="Times New Roman" w:hAnsi="Times New Roman" w:cs="Times New Roman"/>
          <w:noProof/>
          <w:sz w:val="24"/>
          <w:szCs w:val="24"/>
          <w:lang w:eastAsia="ru-RU"/>
        </w:rPr>
        <mc:AlternateContent>
          <mc:Choice Requires="wpg">
            <w:drawing>
              <wp:anchor distT="0" distB="0" distL="114300" distR="114300" simplePos="0" relativeHeight="251726848" behindDoc="0" locked="0" layoutInCell="1" allowOverlap="1" wp14:anchorId="144799D5" wp14:editId="19E5314F">
                <wp:simplePos x="0" y="0"/>
                <wp:positionH relativeFrom="column">
                  <wp:posOffset>-3810</wp:posOffset>
                </wp:positionH>
                <wp:positionV relativeFrom="paragraph">
                  <wp:posOffset>16680</wp:posOffset>
                </wp:positionV>
                <wp:extent cx="6172200" cy="2895265"/>
                <wp:effectExtent l="0" t="0" r="19050" b="57785"/>
                <wp:wrapNone/>
                <wp:docPr id="997" name="Group 80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72200" cy="2895265"/>
                          <a:chOff x="1142" y="2765"/>
                          <a:chExt cx="9720" cy="3594"/>
                        </a:xfrm>
                      </wpg:grpSpPr>
                      <wpg:grpSp>
                        <wpg:cNvPr id="998" name="Group 801"/>
                        <wpg:cNvGrpSpPr>
                          <a:grpSpLocks/>
                        </wpg:cNvGrpSpPr>
                        <wpg:grpSpPr bwMode="auto">
                          <a:xfrm>
                            <a:off x="1142" y="2765"/>
                            <a:ext cx="9720" cy="2943"/>
                            <a:chOff x="1496" y="7079"/>
                            <a:chExt cx="7290" cy="2250"/>
                          </a:xfrm>
                        </wpg:grpSpPr>
                        <wpg:grpSp>
                          <wpg:cNvPr id="999" name="Group 802"/>
                          <wpg:cNvGrpSpPr>
                            <a:grpSpLocks/>
                          </wpg:cNvGrpSpPr>
                          <wpg:grpSpPr bwMode="auto">
                            <a:xfrm>
                              <a:off x="1496" y="7951"/>
                              <a:ext cx="1530" cy="1247"/>
                              <a:chOff x="1496" y="7951"/>
                              <a:chExt cx="1530" cy="1247"/>
                            </a:xfrm>
                          </wpg:grpSpPr>
                          <wps:wsp>
                            <wps:cNvPr id="1000" name="AutoShape 803"/>
                            <wps:cNvSpPr>
                              <a:spLocks noChangeArrowheads="1"/>
                            </wps:cNvSpPr>
                            <wps:spPr bwMode="auto">
                              <a:xfrm>
                                <a:off x="1496" y="7951"/>
                                <a:ext cx="1530" cy="1247"/>
                              </a:xfrm>
                              <a:prstGeom prst="flowChartDocumen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001" name="Text Box 804"/>
                            <wps:cNvSpPr txBox="1">
                              <a:spLocks noChangeArrowheads="1"/>
                            </wps:cNvSpPr>
                            <wps:spPr bwMode="auto">
                              <a:xfrm>
                                <a:off x="1496" y="7951"/>
                                <a:ext cx="1440" cy="5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02D03" w:rsidRPr="00F05FC7" w:rsidRDefault="00B02D03" w:rsidP="00857DE1"/>
                              </w:txbxContent>
                            </wps:txbx>
                            <wps:bodyPr rot="0" vert="horz" wrap="square" lIns="91440" tIns="45720" rIns="91440" bIns="45720" anchor="t" anchorCtr="0" upright="1">
                              <a:noAutofit/>
                            </wps:bodyPr>
                          </wps:wsp>
                        </wpg:grpSp>
                        <wpg:grpSp>
                          <wpg:cNvPr id="1002" name="Group 805"/>
                          <wpg:cNvGrpSpPr>
                            <a:grpSpLocks/>
                          </wpg:cNvGrpSpPr>
                          <wpg:grpSpPr bwMode="auto">
                            <a:xfrm>
                              <a:off x="3026" y="7079"/>
                              <a:ext cx="5760" cy="2250"/>
                              <a:chOff x="3026" y="7079"/>
                              <a:chExt cx="5760" cy="2250"/>
                            </a:xfrm>
                          </wpg:grpSpPr>
                          <wps:wsp>
                            <wps:cNvPr id="1003" name="Line 806"/>
                            <wps:cNvCnPr>
                              <a:cxnSpLocks noChangeShapeType="1"/>
                            </wps:cNvCnPr>
                            <wps:spPr bwMode="auto">
                              <a:xfrm>
                                <a:off x="3026" y="8450"/>
                                <a:ext cx="270" cy="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cNvPr id="1004" name="Group 807"/>
                            <wpg:cNvGrpSpPr>
                              <a:grpSpLocks/>
                            </wpg:cNvGrpSpPr>
                            <wpg:grpSpPr bwMode="auto">
                              <a:xfrm>
                                <a:off x="3296" y="7079"/>
                                <a:ext cx="2070" cy="2250"/>
                                <a:chOff x="3296" y="7079"/>
                                <a:chExt cx="2070" cy="2250"/>
                              </a:xfrm>
                            </wpg:grpSpPr>
                            <wps:wsp>
                              <wps:cNvPr id="1005" name="Text Box 808"/>
                              <wps:cNvSpPr txBox="1">
                                <a:spLocks noChangeArrowheads="1"/>
                              </wps:cNvSpPr>
                              <wps:spPr bwMode="auto">
                                <a:xfrm>
                                  <a:off x="3296" y="7951"/>
                                  <a:ext cx="2070" cy="1378"/>
                                </a:xfrm>
                                <a:prstGeom prst="rect">
                                  <a:avLst/>
                                </a:prstGeom>
                                <a:solidFill>
                                  <a:srgbClr val="FFFFFF"/>
                                </a:solidFill>
                                <a:ln w="9525">
                                  <a:solidFill>
                                    <a:srgbClr val="000000"/>
                                  </a:solidFill>
                                  <a:miter lim="800000"/>
                                  <a:headEnd/>
                                  <a:tailEnd/>
                                </a:ln>
                              </wps:spPr>
                              <wps:txbx>
                                <w:txbxContent>
                                  <w:p w:rsidR="00B02D03" w:rsidRPr="00FE2637" w:rsidRDefault="00B02D03" w:rsidP="00857DE1">
                                    <w:pPr>
                                      <w:spacing w:line="240" w:lineRule="auto"/>
                                      <w:rPr>
                                        <w:rFonts w:ascii="Times New Roman" w:hAnsi="Times New Roman" w:cs="Times New Roman"/>
                                        <w:sz w:val="24"/>
                                        <w:szCs w:val="24"/>
                                      </w:rPr>
                                    </w:pPr>
                                    <w:r w:rsidRPr="00FE2637">
                                      <w:rPr>
                                        <w:rFonts w:ascii="Times New Roman" w:hAnsi="Times New Roman" w:cs="Times New Roman"/>
                                        <w:sz w:val="24"/>
                                        <w:szCs w:val="24"/>
                                      </w:rPr>
                                      <w:t>Наименование операции</w:t>
                                    </w:r>
                                  </w:p>
                                  <w:p w:rsidR="00B02D03" w:rsidRDefault="00B02D03" w:rsidP="000C2E3D">
                                    <w:pPr>
                                      <w:spacing w:after="0" w:line="240" w:lineRule="auto"/>
                                      <w:rPr>
                                        <w:rFonts w:ascii="Times New Roman" w:hAnsi="Times New Roman" w:cs="Times New Roman"/>
                                        <w:sz w:val="24"/>
                                        <w:szCs w:val="24"/>
                                      </w:rPr>
                                    </w:pPr>
                                    <w:r w:rsidRPr="00FE2637">
                                      <w:rPr>
                                        <w:rFonts w:ascii="Times New Roman" w:hAnsi="Times New Roman" w:cs="Times New Roman"/>
                                        <w:sz w:val="24"/>
                                        <w:szCs w:val="24"/>
                                      </w:rPr>
                                      <w:t xml:space="preserve">1. Ответственный </w:t>
                                    </w:r>
                                  </w:p>
                                  <w:p w:rsidR="00B02D03" w:rsidRPr="00FE2637" w:rsidRDefault="00B02D03" w:rsidP="00857DE1">
                                    <w:pPr>
                                      <w:spacing w:line="240" w:lineRule="auto"/>
                                      <w:rPr>
                                        <w:rFonts w:ascii="Times New Roman" w:hAnsi="Times New Roman" w:cs="Times New Roman"/>
                                        <w:sz w:val="24"/>
                                        <w:szCs w:val="24"/>
                                      </w:rPr>
                                    </w:pPr>
                                    <w:r w:rsidRPr="00FE2637">
                                      <w:rPr>
                                        <w:rFonts w:ascii="Times New Roman" w:hAnsi="Times New Roman" w:cs="Times New Roman"/>
                                        <w:sz w:val="24"/>
                                        <w:szCs w:val="24"/>
                                      </w:rPr>
                                      <w:t>за процесс</w:t>
                                    </w:r>
                                  </w:p>
                                  <w:p w:rsidR="00B02D03" w:rsidRPr="00FE2637" w:rsidRDefault="00B02D03" w:rsidP="00857DE1">
                                    <w:pPr>
                                      <w:spacing w:line="240" w:lineRule="auto"/>
                                      <w:rPr>
                                        <w:rFonts w:ascii="Times New Roman" w:hAnsi="Times New Roman" w:cs="Times New Roman"/>
                                        <w:sz w:val="24"/>
                                        <w:szCs w:val="24"/>
                                      </w:rPr>
                                    </w:pPr>
                                    <w:r w:rsidRPr="00FE2637">
                                      <w:rPr>
                                        <w:rFonts w:ascii="Times New Roman" w:hAnsi="Times New Roman" w:cs="Times New Roman"/>
                                        <w:sz w:val="24"/>
                                        <w:szCs w:val="24"/>
                                      </w:rPr>
                                      <w:t>2. Исполнитель процесса</w:t>
                                    </w:r>
                                  </w:p>
                                </w:txbxContent>
                              </wps:txbx>
                              <wps:bodyPr rot="0" vert="horz" wrap="square" lIns="91440" tIns="45720" rIns="91440" bIns="45720" anchor="t" anchorCtr="0" upright="1">
                                <a:noAutofit/>
                              </wps:bodyPr>
                            </wps:wsp>
                            <wps:wsp>
                              <wps:cNvPr id="1006" name="Line 809"/>
                              <wps:cNvCnPr>
                                <a:cxnSpLocks noChangeShapeType="1"/>
                              </wps:cNvCnPr>
                              <wps:spPr bwMode="auto">
                                <a:xfrm>
                                  <a:off x="4286" y="7453"/>
                                  <a:ext cx="0" cy="498"/>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grpSp>
                              <wpg:cNvPr id="1007" name="Group 810"/>
                              <wpg:cNvGrpSpPr>
                                <a:grpSpLocks/>
                              </wpg:cNvGrpSpPr>
                              <wpg:grpSpPr bwMode="auto">
                                <a:xfrm>
                                  <a:off x="3566" y="7079"/>
                                  <a:ext cx="1440" cy="374"/>
                                  <a:chOff x="3566" y="7079"/>
                                  <a:chExt cx="1440" cy="374"/>
                                </a:xfrm>
                              </wpg:grpSpPr>
                              <wps:wsp>
                                <wps:cNvPr id="1008" name="AutoShape 811"/>
                                <wps:cNvSpPr>
                                  <a:spLocks noChangeArrowheads="1"/>
                                </wps:cNvSpPr>
                                <wps:spPr bwMode="auto">
                                  <a:xfrm>
                                    <a:off x="3566" y="7079"/>
                                    <a:ext cx="1440" cy="374"/>
                                  </a:xfrm>
                                  <a:prstGeom prst="flowChartAlternate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009" name="Text Box 812"/>
                                <wps:cNvSpPr txBox="1">
                                  <a:spLocks noChangeArrowheads="1"/>
                                </wps:cNvSpPr>
                                <wps:spPr bwMode="auto">
                                  <a:xfrm>
                                    <a:off x="3656" y="7079"/>
                                    <a:ext cx="1260" cy="37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02D03" w:rsidRPr="00FE2637" w:rsidRDefault="00B02D03" w:rsidP="00857DE1">
                                      <w:pPr>
                                        <w:jc w:val="center"/>
                                        <w:rPr>
                                          <w:rFonts w:ascii="Times New Roman" w:hAnsi="Times New Roman" w:cs="Times New Roman"/>
                                          <w:sz w:val="24"/>
                                          <w:szCs w:val="24"/>
                                        </w:rPr>
                                      </w:pPr>
                                      <w:r w:rsidRPr="00FE2637">
                                        <w:rPr>
                                          <w:rFonts w:ascii="Times New Roman" w:hAnsi="Times New Roman" w:cs="Times New Roman"/>
                                          <w:sz w:val="24"/>
                                          <w:szCs w:val="24"/>
                                        </w:rPr>
                                        <w:t>начало</w:t>
                                      </w:r>
                                    </w:p>
                                  </w:txbxContent>
                                </wps:txbx>
                                <wps:bodyPr rot="0" vert="horz" wrap="square" lIns="91440" tIns="45720" rIns="91440" bIns="45720" anchor="t" anchorCtr="0" upright="1">
                                  <a:noAutofit/>
                                </wps:bodyPr>
                              </wps:wsp>
                            </wpg:grpSp>
                          </wpg:grpSp>
                          <wpg:grpSp>
                            <wpg:cNvPr id="1010" name="Group 813"/>
                            <wpg:cNvGrpSpPr>
                              <a:grpSpLocks/>
                            </wpg:cNvGrpSpPr>
                            <wpg:grpSpPr bwMode="auto">
                              <a:xfrm>
                                <a:off x="5366" y="7952"/>
                                <a:ext cx="3420" cy="1247"/>
                                <a:chOff x="5366" y="7952"/>
                                <a:chExt cx="3420" cy="1247"/>
                              </a:xfrm>
                            </wpg:grpSpPr>
                            <wps:wsp>
                              <wps:cNvPr id="1011" name="Line 814"/>
                              <wps:cNvCnPr>
                                <a:cxnSpLocks noChangeShapeType="1"/>
                              </wps:cNvCnPr>
                              <wps:spPr bwMode="auto">
                                <a:xfrm>
                                  <a:off x="7211" y="8451"/>
                                  <a:ext cx="262" cy="1"/>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012" name="AutoShape 815"/>
                              <wps:cNvSpPr>
                                <a:spLocks/>
                              </wps:cNvSpPr>
                              <wps:spPr bwMode="auto">
                                <a:xfrm>
                                  <a:off x="7474" y="7952"/>
                                  <a:ext cx="87" cy="998"/>
                                </a:xfrm>
                                <a:prstGeom prst="leftBracket">
                                  <a:avLst>
                                    <a:gd name="adj" fmla="val 95594"/>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13" name="Rectangle 816"/>
                              <wps:cNvSpPr>
                                <a:spLocks noChangeArrowheads="1"/>
                              </wps:cNvSpPr>
                              <wps:spPr bwMode="auto">
                                <a:xfrm>
                                  <a:off x="7648" y="7952"/>
                                  <a:ext cx="1138" cy="998"/>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g:grpSp>
                              <wpg:cNvPr id="1014" name="Group 817"/>
                              <wpg:cNvGrpSpPr>
                                <a:grpSpLocks/>
                              </wpg:cNvGrpSpPr>
                              <wpg:grpSpPr bwMode="auto">
                                <a:xfrm>
                                  <a:off x="5366" y="7952"/>
                                  <a:ext cx="1845" cy="1247"/>
                                  <a:chOff x="5366" y="7952"/>
                                  <a:chExt cx="1845" cy="1247"/>
                                </a:xfrm>
                              </wpg:grpSpPr>
                              <wpg:grpSp>
                                <wpg:cNvPr id="1015" name="Group 818"/>
                                <wpg:cNvGrpSpPr>
                                  <a:grpSpLocks/>
                                </wpg:cNvGrpSpPr>
                                <wpg:grpSpPr bwMode="auto">
                                  <a:xfrm>
                                    <a:off x="5366" y="7952"/>
                                    <a:ext cx="1845" cy="1247"/>
                                    <a:chOff x="5366" y="7952"/>
                                    <a:chExt cx="1845" cy="1247"/>
                                  </a:xfrm>
                                </wpg:grpSpPr>
                                <wps:wsp>
                                  <wps:cNvPr id="1016" name="Line 819"/>
                                  <wps:cNvCnPr>
                                    <a:cxnSpLocks noChangeShapeType="1"/>
                                  </wps:cNvCnPr>
                                  <wps:spPr bwMode="auto">
                                    <a:xfrm>
                                      <a:off x="5366" y="8450"/>
                                      <a:ext cx="27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017" name="AutoShape 820"/>
                                  <wps:cNvSpPr>
                                    <a:spLocks noChangeArrowheads="1"/>
                                  </wps:cNvSpPr>
                                  <wps:spPr bwMode="auto">
                                    <a:xfrm>
                                      <a:off x="5636" y="7952"/>
                                      <a:ext cx="1575" cy="1247"/>
                                    </a:xfrm>
                                    <a:prstGeom prst="flowChartDocumen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018" name="Text Box 821"/>
                                  <wps:cNvSpPr txBox="1">
                                    <a:spLocks noChangeArrowheads="1"/>
                                  </wps:cNvSpPr>
                                  <wps:spPr bwMode="auto">
                                    <a:xfrm>
                                      <a:off x="5636" y="7952"/>
                                      <a:ext cx="1400" cy="62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02D03" w:rsidRDefault="00B02D03" w:rsidP="00857DE1"/>
                                    </w:txbxContent>
                                  </wps:txbx>
                                  <wps:bodyPr rot="0" vert="horz" wrap="square" lIns="91440" tIns="45720" rIns="91440" bIns="45720" anchor="t" anchorCtr="0" upright="1">
                                    <a:noAutofit/>
                                  </wps:bodyPr>
                                </wps:wsp>
                              </wpg:grpSp>
                              <wps:wsp>
                                <wps:cNvPr id="1019" name="Line 822"/>
                                <wps:cNvCnPr>
                                  <a:cxnSpLocks noChangeShapeType="1"/>
                                </wps:cNvCnPr>
                                <wps:spPr bwMode="auto">
                                  <a:xfrm>
                                    <a:off x="5366" y="8450"/>
                                    <a:ext cx="18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s:wsp>
                              <wps:cNvPr id="1020" name="Line 823"/>
                              <wps:cNvCnPr>
                                <a:cxnSpLocks noChangeShapeType="1"/>
                              </wps:cNvCnPr>
                              <wps:spPr bwMode="auto">
                                <a:xfrm>
                                  <a:off x="5366" y="8450"/>
                                  <a:ext cx="18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grpSp>
                      </wpg:grpSp>
                      <wps:wsp>
                        <wps:cNvPr id="1021" name="Line 824"/>
                        <wps:cNvCnPr>
                          <a:cxnSpLocks noChangeShapeType="1"/>
                        </wps:cNvCnPr>
                        <wps:spPr bwMode="auto">
                          <a:xfrm>
                            <a:off x="4839" y="5707"/>
                            <a:ext cx="0" cy="652"/>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144799D5" id="_x0000_s1316" style="position:absolute;left:0;text-align:left;margin-left:-.3pt;margin-top:1.3pt;width:486pt;height:227.95pt;z-index:251726848" coordorigin="1142,2765" coordsize="9720,35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">
                <v:group id="Group 801" o:spid="_x0000_s1317" style="position:absolute;left:1142;top:2765;width:9720;height:2943" coordorigin="1496,7079" coordsize="7290,22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">
                  <v:group id="Group 802" o:spid="_x0000_s1318" style="position:absolute;left:1496;top:7951;width:1530;height:1247" coordorigin="1496,7951" coordsize="1530,1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">
                    <v:shape id="AutoShape 803" o:spid="_x0000_s1319" type="#_x0000_t114" style="position:absolute;left:1496;top:7951;width:1530;height:12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"/>
                    <v:shape id="Text Box 804" o:spid="_x0000_s1320" type="#_x0000_t202" style="position:absolute;left:1496;top:7951;width:1440;height: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" filled="f" stroked="f">
                      <v:textbox>
                        <w:txbxContent>
                          <w:p w:rsidR="00B02D03" w:rsidRPr="00F05FC7" w:rsidRDefault="00B02D03" w:rsidP="00857DE1"/>
                        </w:txbxContent>
                      </v:textbox>
                    </v:shape>
                  </v:group>
                  <v:group id="Group 805" o:spid="_x0000_s1321" style="position:absolute;left:3026;top:7079;width:5760;height:2250" coordorigin="3026,7079" coordsize="5760,22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">
                    <v:line id="Line 806" o:spid="_x0000_s1322" style="position:absolute;visibility:visible;mso-wrap-style:square" from="3026,8450" to="3296,84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"/>
                    <v:group id="Group 807" o:spid="_x0000_s1323" style="position:absolute;left:3296;top:7079;width:2070;height:2250" coordorigin="3296,7079" coordsize="2070,22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">
                      <v:shape id="Text Box 808" o:spid="_x0000_s1324" type="#_x0000_t202" style="position:absolute;left:3296;top:7951;width:2070;height:13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">
                        <v:textbox>
                          <w:txbxContent>
                            <w:p w:rsidR="00B02D03" w:rsidRPr="00FE2637" w:rsidRDefault="00B02D03" w:rsidP="00857DE1">
                              <w:pPr>
                                <w:spacing w:line="240" w:lineRule="auto"/>
                                <w:rPr>
                                  <w:rFonts w:ascii="Times New Roman" w:hAnsi="Times New Roman" w:cs="Times New Roman"/>
                                  <w:sz w:val="24"/>
                                  <w:szCs w:val="24"/>
                                </w:rPr>
                              </w:pPr>
                              <w:r w:rsidRPr="00FE2637">
                                <w:rPr>
                                  <w:rFonts w:ascii="Times New Roman" w:hAnsi="Times New Roman" w:cs="Times New Roman"/>
                                  <w:sz w:val="24"/>
                                  <w:szCs w:val="24"/>
                                </w:rPr>
                                <w:t>Наименование операции</w:t>
                              </w:r>
                            </w:p>
                            <w:p w:rsidR="00B02D03" w:rsidRDefault="00B02D03" w:rsidP="000C2E3D">
                              <w:pPr>
                                <w:spacing w:after="0" w:line="240" w:lineRule="auto"/>
                                <w:rPr>
                                  <w:rFonts w:ascii="Times New Roman" w:hAnsi="Times New Roman" w:cs="Times New Roman"/>
                                  <w:sz w:val="24"/>
                                  <w:szCs w:val="24"/>
                                </w:rPr>
                              </w:pPr>
                              <w:r w:rsidRPr="00FE2637">
                                <w:rPr>
                                  <w:rFonts w:ascii="Times New Roman" w:hAnsi="Times New Roman" w:cs="Times New Roman"/>
                                  <w:sz w:val="24"/>
                                  <w:szCs w:val="24"/>
                                </w:rPr>
                                <w:t xml:space="preserve">1. Ответственный </w:t>
                              </w:r>
                            </w:p>
                            <w:p w:rsidR="00B02D03" w:rsidRPr="00FE2637" w:rsidRDefault="00B02D03" w:rsidP="00857DE1">
                              <w:pPr>
                                <w:spacing w:line="240" w:lineRule="auto"/>
                                <w:rPr>
                                  <w:rFonts w:ascii="Times New Roman" w:hAnsi="Times New Roman" w:cs="Times New Roman"/>
                                  <w:sz w:val="24"/>
                                  <w:szCs w:val="24"/>
                                </w:rPr>
                              </w:pPr>
                              <w:r w:rsidRPr="00FE2637">
                                <w:rPr>
                                  <w:rFonts w:ascii="Times New Roman" w:hAnsi="Times New Roman" w:cs="Times New Roman"/>
                                  <w:sz w:val="24"/>
                                  <w:szCs w:val="24"/>
                                </w:rPr>
                                <w:t>за процесс</w:t>
                              </w:r>
                            </w:p>
                            <w:p w:rsidR="00B02D03" w:rsidRPr="00FE2637" w:rsidRDefault="00B02D03" w:rsidP="00857DE1">
                              <w:pPr>
                                <w:spacing w:line="240" w:lineRule="auto"/>
                                <w:rPr>
                                  <w:rFonts w:ascii="Times New Roman" w:hAnsi="Times New Roman" w:cs="Times New Roman"/>
                                  <w:sz w:val="24"/>
                                  <w:szCs w:val="24"/>
                                </w:rPr>
                              </w:pPr>
                              <w:r w:rsidRPr="00FE2637">
                                <w:rPr>
                                  <w:rFonts w:ascii="Times New Roman" w:hAnsi="Times New Roman" w:cs="Times New Roman"/>
                                  <w:sz w:val="24"/>
                                  <w:szCs w:val="24"/>
                                </w:rPr>
                                <w:t>2. Исполнитель процесса</w:t>
                              </w:r>
                            </w:p>
                          </w:txbxContent>
                        </v:textbox>
                      </v:shape>
                      <v:line id="Line 809" o:spid="_x0000_s1325" style="position:absolute;visibility:visible;mso-wrap-style:square" from="4286,7453" to="4286,79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">
                        <v:stroke endarrow="block"/>
                      </v:line>
                      <v:group id="Group 810" o:spid="_x0000_s1326" style="position:absolute;left:3566;top:7079;width:1440;height:374" coordorigin="3566,7079" coordsize="1440,3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">
                        <v:shape id="AutoShape 811" o:spid="_x0000_s1327" type="#_x0000_t176" style="position:absolute;left:3566;top:7079;width:1440;height:3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"/>
                        <v:shape id="Text Box 812" o:spid="_x0000_s1328" type="#_x0000_t202" style="position:absolute;left:3656;top:7079;width:1260;height:3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" filled="f" stroked="f">
                          <v:textbox>
                            <w:txbxContent>
                              <w:p w:rsidR="00B02D03" w:rsidRPr="00FE2637" w:rsidRDefault="00B02D03" w:rsidP="00857DE1">
                                <w:pPr>
                                  <w:jc w:val="center"/>
                                  <w:rPr>
                                    <w:rFonts w:ascii="Times New Roman" w:hAnsi="Times New Roman" w:cs="Times New Roman"/>
                                    <w:sz w:val="24"/>
                                    <w:szCs w:val="24"/>
                                  </w:rPr>
                                </w:pPr>
                                <w:r w:rsidRPr="00FE2637">
                                  <w:rPr>
                                    <w:rFonts w:ascii="Times New Roman" w:hAnsi="Times New Roman" w:cs="Times New Roman"/>
                                    <w:sz w:val="24"/>
                                    <w:szCs w:val="24"/>
                                  </w:rPr>
                                  <w:t>начало</w:t>
                                </w:r>
                              </w:p>
                            </w:txbxContent>
                          </v:textbox>
                        </v:shape>
                      </v:group>
                    </v:group>
                    <v:group id="Group 813" o:spid="_x0000_s1329" style="position:absolute;left:5366;top:7952;width:3420;height:1247" coordorigin="5366,7952" coordsize="3420,1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">
                      <v:line id="Line 814" o:spid="_x0000_s1330" style="position:absolute;visibility:visible;mso-wrap-style:square" from="7211,8451" to="7473,84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">
                        <v:stroke dashstyle="dash"/>
                      </v:line>
                      <v:shape id="AutoShape 815" o:spid="_x0000_s1331" type="#_x0000_t85" style="position:absolute;left:7474;top:7952;width:87;height:9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"/>
                      <v:rect id="Rectangle 816" o:spid="_x0000_s1332" style="position:absolute;left:7648;top:7952;width:1138;height:9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"/>
                      <v:group id="Group 817" o:spid="_x0000_s1333" style="position:absolute;left:5366;top:7952;width:1845;height:1247" coordorigin="5366,7952" coordsize="1845,1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">
                        <v:group id="Group 818" o:spid="_x0000_s1334" style="position:absolute;left:5366;top:7952;width:1845;height:1247" coordorigin="5366,7952" coordsize="1845,1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">
                          <v:line id="Line 819" o:spid="_x0000_s1335" style="position:absolute;visibility:visible;mso-wrap-style:square" from="5366,8450" to="5636,84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"/>
                          <v:shape id="AutoShape 820" o:spid="_x0000_s1336" type="#_x0000_t114" style="position:absolute;left:5636;top:7952;width:1575;height:12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"/>
                          <v:shape id="Text Box 821" o:spid="_x0000_s1337" type="#_x0000_t202" style="position:absolute;left:5636;top:7952;width:1400;height:6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" filled="f" stroked="f">
                            <v:textbox>
                              <w:txbxContent>
                                <w:p w:rsidR="00B02D03" w:rsidRDefault="00B02D03" w:rsidP="00857DE1"/>
                              </w:txbxContent>
                            </v:textbox>
                          </v:shape>
                        </v:group>
                        <v:line id="Line 822" o:spid="_x0000_s1338" style="position:absolute;visibility:visible;mso-wrap-style:square" from="5366,8450" to="5546,84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"/>
                      </v:group>
                      <v:line id="Line 823" o:spid="_x0000_s1339" style="position:absolute;visibility:visible;mso-wrap-style:square" from="5366,8450" to="5546,84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"/>
                    </v:group>
                  </v:group>
                </v:group>
                <v:line id="Line 824" o:spid="_x0000_s1340" style="position:absolute;visibility:visible;mso-wrap-style:square" from="4839,5707" to="4839,63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">
                  <v:stroke endarrow="block"/>
                </v:line>
              </v:group>
            </w:pict>
          </mc:Fallback>
        </mc:AlternateContent>
      </w:r>
    </w:p>
    <w:p w:rsidR="00857DE1" w:rsidRPr="00DD70AA" w:rsidRDefault="00857DE1" w:rsidP="000C2E3D">
      <w:pPr>
        <w:widowControl w:val="0"/>
        <w:ind w:firstLine="709"/>
        <w:rPr>
          <w:rFonts w:ascii="Times New Roman" w:hAnsi="Times New Roman" w:cs="Times New Roman"/>
          <w:sz w:val="24"/>
          <w:szCs w:val="24"/>
        </w:rPr>
      </w:pPr>
    </w:p>
    <w:p w:rsidR="00857DE1" w:rsidRPr="00DD70AA" w:rsidRDefault="00857DE1" w:rsidP="000C2E3D">
      <w:pPr>
        <w:widowControl w:val="0"/>
        <w:ind w:firstLine="709"/>
        <w:rPr>
          <w:rFonts w:ascii="Times New Roman" w:hAnsi="Times New Roman" w:cs="Times New Roman"/>
          <w:sz w:val="24"/>
          <w:szCs w:val="24"/>
        </w:rPr>
      </w:pPr>
    </w:p>
    <w:p w:rsidR="00857DE1" w:rsidRPr="00DD70AA" w:rsidRDefault="00857DE1" w:rsidP="000C2E3D">
      <w:pPr>
        <w:widowControl w:val="0"/>
        <w:ind w:firstLine="709"/>
        <w:rPr>
          <w:rFonts w:ascii="Times New Roman" w:hAnsi="Times New Roman" w:cs="Times New Roman"/>
          <w:sz w:val="24"/>
          <w:szCs w:val="24"/>
        </w:rPr>
      </w:pPr>
    </w:p>
    <w:p w:rsidR="00857DE1" w:rsidRPr="00DD70AA" w:rsidRDefault="00857DE1" w:rsidP="000C2E3D">
      <w:pPr>
        <w:widowControl w:val="0"/>
        <w:ind w:firstLine="709"/>
        <w:rPr>
          <w:rFonts w:ascii="Times New Roman" w:hAnsi="Times New Roman" w:cs="Times New Roman"/>
          <w:sz w:val="24"/>
          <w:szCs w:val="24"/>
        </w:rPr>
      </w:pPr>
      <w:r w:rsidRPr="001958C6">
        <w:rPr>
          <w:rFonts w:ascii="Times New Roman" w:hAnsi="Times New Roman" w:cs="Times New Roman"/>
          <w:noProof/>
          <w:sz w:val="24"/>
          <w:szCs w:val="24"/>
          <w:lang w:eastAsia="ru-RU"/>
        </w:rPr>
        <mc:AlternateContent>
          <mc:Choice Requires="wps">
            <w:drawing>
              <wp:anchor distT="0" distB="0" distL="114300" distR="114300" simplePos="0" relativeHeight="251727872" behindDoc="0" locked="0" layoutInCell="1" allowOverlap="1" wp14:anchorId="08A16EA2" wp14:editId="341DE28B">
                <wp:simplePos x="0" y="0"/>
                <wp:positionH relativeFrom="column">
                  <wp:posOffset>1495425</wp:posOffset>
                </wp:positionH>
                <wp:positionV relativeFrom="paragraph">
                  <wp:posOffset>16510</wp:posOffset>
                </wp:positionV>
                <wp:extent cx="1752600" cy="9525"/>
                <wp:effectExtent l="10160" t="9525" r="8890" b="9525"/>
                <wp:wrapNone/>
                <wp:docPr id="1022" name="AutoShape 126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752600" cy="95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98A6D8C" id="AutoShape 1262" o:spid="_x0000_s1026" type="#_x0000_t32" style="position:absolute;margin-left:117.75pt;margin-top:1.3pt;width:138pt;height:.75pt;flip:y;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"/>
            </w:pict>
          </mc:Fallback>
        </mc:AlternateContent>
      </w:r>
    </w:p>
    <w:p w:rsidR="00857DE1" w:rsidRPr="00DD70AA" w:rsidRDefault="00857DE1" w:rsidP="000C2E3D">
      <w:pPr>
        <w:widowControl w:val="0"/>
        <w:ind w:firstLine="709"/>
        <w:rPr>
          <w:rFonts w:ascii="Times New Roman" w:hAnsi="Times New Roman" w:cs="Times New Roman"/>
          <w:sz w:val="24"/>
          <w:szCs w:val="24"/>
        </w:rPr>
      </w:pPr>
    </w:p>
    <w:p w:rsidR="00857DE1" w:rsidRPr="00DD70AA" w:rsidRDefault="00857DE1" w:rsidP="000C2E3D">
      <w:pPr>
        <w:widowControl w:val="0"/>
        <w:ind w:firstLine="709"/>
        <w:rPr>
          <w:rFonts w:ascii="Times New Roman" w:hAnsi="Times New Roman" w:cs="Times New Roman"/>
          <w:sz w:val="28"/>
          <w:szCs w:val="28"/>
        </w:rPr>
      </w:pPr>
    </w:p>
    <w:p w:rsidR="00857DE1" w:rsidRPr="00DD70AA" w:rsidRDefault="00857DE1" w:rsidP="000C2E3D">
      <w:pPr>
        <w:widowControl w:val="0"/>
        <w:spacing w:after="0" w:line="240" w:lineRule="auto"/>
        <w:ind w:firstLine="709"/>
        <w:rPr>
          <w:rFonts w:ascii="Times New Roman" w:hAnsi="Times New Roman" w:cs="Times New Roman"/>
          <w:sz w:val="28"/>
          <w:szCs w:val="28"/>
        </w:rPr>
      </w:pPr>
    </w:p>
    <w:p w:rsidR="00671880" w:rsidRPr="00DD70AA" w:rsidRDefault="00671880" w:rsidP="000C2E3D">
      <w:pPr>
        <w:widowControl w:val="0"/>
        <w:spacing w:after="0" w:line="240" w:lineRule="auto"/>
        <w:ind w:firstLine="709"/>
        <w:rPr>
          <w:rFonts w:ascii="Times New Roman" w:hAnsi="Times New Roman" w:cs="Times New Roman"/>
          <w:sz w:val="28"/>
          <w:szCs w:val="28"/>
        </w:rPr>
      </w:pPr>
    </w:p>
    <w:p w:rsidR="00857DE1" w:rsidRPr="00DD70AA" w:rsidRDefault="00671880" w:rsidP="000C2E3D">
      <w:pPr>
        <w:widowControl w:val="0"/>
        <w:spacing w:after="0" w:line="240" w:lineRule="auto"/>
        <w:ind w:firstLine="709"/>
        <w:rPr>
          <w:rFonts w:ascii="Times New Roman" w:hAnsi="Times New Roman" w:cs="Times New Roman"/>
          <w:sz w:val="28"/>
          <w:szCs w:val="28"/>
        </w:rPr>
      </w:pPr>
      <w:r w:rsidRPr="001958C6">
        <w:rPr>
          <w:rFonts w:ascii="Times New Roman" w:hAnsi="Times New Roman" w:cs="Times New Roman"/>
          <w:noProof/>
          <w:sz w:val="28"/>
          <w:szCs w:val="28"/>
          <w:lang w:eastAsia="ru-RU"/>
        </w:rPr>
        <mc:AlternateContent>
          <mc:Choice Requires="wps">
            <w:drawing>
              <wp:anchor distT="0" distB="0" distL="114300" distR="114300" simplePos="0" relativeHeight="251728896" behindDoc="0" locked="0" layoutInCell="1" allowOverlap="1" wp14:anchorId="7988AFFB" wp14:editId="0BD426F3">
                <wp:simplePos x="0" y="0"/>
                <wp:positionH relativeFrom="column">
                  <wp:posOffset>1571625</wp:posOffset>
                </wp:positionH>
                <wp:positionV relativeFrom="paragraph">
                  <wp:posOffset>194945</wp:posOffset>
                </wp:positionV>
                <wp:extent cx="1447800" cy="414020"/>
                <wp:effectExtent l="7620" t="10160" r="11430" b="13970"/>
                <wp:wrapNone/>
                <wp:docPr id="1023" name="AutoShape 8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7800" cy="414020"/>
                        </a:xfrm>
                        <a:prstGeom prst="roundRect">
                          <a:avLst>
                            <a:gd name="adj" fmla="val 16667"/>
                          </a:avLst>
                        </a:prstGeom>
                        <a:solidFill>
                          <a:srgbClr val="FFFFFF"/>
                        </a:solidFill>
                        <a:ln w="9525">
                          <a:solidFill>
                            <a:srgbClr val="000000"/>
                          </a:solidFill>
                          <a:round/>
                          <a:headEnd/>
                          <a:tailEnd/>
                        </a:ln>
                      </wps:spPr>
                      <wps:txbx>
                        <w:txbxContent>
                          <w:p w:rsidR="00B02D03" w:rsidRPr="000E2082" w:rsidRDefault="00B02D03" w:rsidP="00857DE1">
                            <w:pPr>
                              <w:jc w:val="center"/>
                              <w:rPr>
                                <w:rFonts w:ascii="Times New Roman" w:hAnsi="Times New Roman" w:cs="Times New Roman"/>
                                <w:sz w:val="24"/>
                                <w:szCs w:val="24"/>
                              </w:rPr>
                            </w:pPr>
                            <w:r w:rsidRPr="000E2082">
                              <w:rPr>
                                <w:rFonts w:ascii="Times New Roman" w:hAnsi="Times New Roman" w:cs="Times New Roman"/>
                                <w:sz w:val="24"/>
                                <w:szCs w:val="24"/>
                              </w:rPr>
                              <w:t>конец</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7988AFFB" id="_x0000_s1342" style="position:absolute;left:0;text-align:left;margin-left:123.75pt;margin-top:15.35pt;width:114pt;height:32.6pt;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">
                <v:textbox>
                  <w:txbxContent>
                    <w:p w:rsidR="00B02D03" w:rsidRPr="000E2082" w:rsidRDefault="00B02D03" w:rsidP="00857DE1">
                      <w:pPr>
                        <w:jc w:val="center"/>
                        <w:rPr>
                          <w:rFonts w:ascii="Times New Roman" w:hAnsi="Times New Roman" w:cs="Times New Roman"/>
                          <w:sz w:val="24"/>
                          <w:szCs w:val="24"/>
                        </w:rPr>
                      </w:pPr>
                      <w:r w:rsidRPr="000E2082">
                        <w:rPr>
                          <w:rFonts w:ascii="Times New Roman" w:hAnsi="Times New Roman" w:cs="Times New Roman"/>
                          <w:sz w:val="24"/>
                          <w:szCs w:val="24"/>
                        </w:rPr>
                        <w:t>конец</w:t>
                      </w:r>
                    </w:p>
                  </w:txbxContent>
                </v:textbox>
              </v:roundrect>
            </w:pict>
          </mc:Fallback>
        </mc:AlternateContent>
      </w:r>
    </w:p>
    <w:p w:rsidR="00857DE1" w:rsidRPr="00DD70AA" w:rsidRDefault="00857DE1" w:rsidP="000C2E3D">
      <w:pPr>
        <w:widowControl w:val="0"/>
        <w:spacing w:after="0" w:line="240" w:lineRule="auto"/>
        <w:ind w:firstLine="709"/>
        <w:rPr>
          <w:rFonts w:ascii="Times New Roman" w:hAnsi="Times New Roman" w:cs="Times New Roman"/>
          <w:sz w:val="28"/>
          <w:szCs w:val="28"/>
        </w:rPr>
      </w:pPr>
    </w:p>
    <w:p w:rsidR="00857DE1" w:rsidRPr="00DD70AA" w:rsidRDefault="00857DE1" w:rsidP="000C2E3D">
      <w:pPr>
        <w:widowControl w:val="0"/>
        <w:spacing w:after="0" w:line="240" w:lineRule="auto"/>
        <w:ind w:firstLine="709"/>
        <w:rPr>
          <w:rFonts w:ascii="Times New Roman" w:hAnsi="Times New Roman" w:cs="Times New Roman"/>
          <w:sz w:val="28"/>
          <w:szCs w:val="28"/>
        </w:rPr>
      </w:pPr>
    </w:p>
    <w:p w:rsidR="00671880" w:rsidRPr="00DD70AA" w:rsidRDefault="00671880" w:rsidP="000C2E3D">
      <w:pPr>
        <w:widowControl w:val="0"/>
        <w:spacing w:after="0" w:line="240" w:lineRule="auto"/>
        <w:ind w:firstLine="709"/>
        <w:rPr>
          <w:rFonts w:ascii="Times New Roman" w:hAnsi="Times New Roman" w:cs="Times New Roman"/>
          <w:sz w:val="28"/>
          <w:szCs w:val="28"/>
        </w:rPr>
      </w:pPr>
    </w:p>
    <w:p w:rsidR="00BA2C69" w:rsidRPr="00DD70AA" w:rsidRDefault="00BA2C69">
      <w:pPr>
        <w:spacing w:after="160" w:line="259" w:lineRule="auto"/>
        <w:rPr>
          <w:rFonts w:ascii="Times New Roman" w:hAnsi="Times New Roman" w:cs="Times New Roman"/>
          <w:sz w:val="28"/>
          <w:szCs w:val="28"/>
        </w:rPr>
      </w:pPr>
      <w:r w:rsidRPr="00DD70AA">
        <w:rPr>
          <w:rFonts w:ascii="Times New Roman" w:hAnsi="Times New Roman" w:cs="Times New Roman"/>
          <w:sz w:val="28"/>
          <w:szCs w:val="28"/>
        </w:rPr>
        <w:br w:type="page"/>
      </w:r>
    </w:p>
    <w:p w:rsidR="00C1695B" w:rsidRPr="00DD70AA" w:rsidRDefault="00C83DAD" w:rsidP="000C2E3D">
      <w:pPr>
        <w:widowControl w:val="0"/>
        <w:spacing w:before="240" w:line="240" w:lineRule="auto"/>
        <w:ind w:firstLine="709"/>
        <w:rPr>
          <w:rFonts w:ascii="Times New Roman" w:eastAsia="Times New Roman" w:hAnsi="Times New Roman"/>
          <w:sz w:val="28"/>
          <w:szCs w:val="28"/>
          <w:lang w:eastAsia="ru-RU"/>
        </w:rPr>
      </w:pPr>
      <w:r w:rsidRPr="00C83DAD">
        <w:rPr>
          <w:rFonts w:ascii="Times New Roman" w:hAnsi="Times New Roman" w:cs="Times New Roman"/>
          <w:b/>
          <w:sz w:val="28"/>
          <w:szCs w:val="28"/>
        </w:rPr>
        <w:lastRenderedPageBreak/>
        <w:t xml:space="preserve">Раздел </w:t>
      </w:r>
      <w:r w:rsidR="00857DE1" w:rsidRPr="00DD70AA">
        <w:rPr>
          <w:rFonts w:ascii="Times New Roman" w:hAnsi="Times New Roman" w:cs="Times New Roman"/>
          <w:b/>
          <w:sz w:val="28"/>
          <w:szCs w:val="28"/>
        </w:rPr>
        <w:t>4</w:t>
      </w:r>
      <w:r w:rsidR="00A50DEC" w:rsidRPr="00DD70AA">
        <w:rPr>
          <w:rFonts w:ascii="Times New Roman" w:hAnsi="Times New Roman" w:cs="Times New Roman"/>
          <w:b/>
          <w:sz w:val="28"/>
          <w:szCs w:val="28"/>
        </w:rPr>
        <w:t>.</w:t>
      </w:r>
      <w:r w:rsidR="00857DE1" w:rsidRPr="00DD70AA">
        <w:rPr>
          <w:rFonts w:ascii="Times New Roman" w:hAnsi="Times New Roman" w:cs="Times New Roman"/>
          <w:b/>
          <w:sz w:val="28"/>
          <w:szCs w:val="28"/>
        </w:rPr>
        <w:t xml:space="preserve"> </w:t>
      </w:r>
      <w:r w:rsidR="00B66A27" w:rsidRPr="00DD70AA">
        <w:rPr>
          <w:rFonts w:ascii="Times New Roman" w:hAnsi="Times New Roman" w:cs="Times New Roman"/>
          <w:b/>
          <w:sz w:val="28"/>
          <w:szCs w:val="28"/>
        </w:rPr>
        <w:t>Системы управления промышленной безопасностью</w:t>
      </w:r>
    </w:p>
    <w:p w:rsidR="00BB1DF8" w:rsidRPr="00DD70AA" w:rsidRDefault="00B52FA0" w:rsidP="00C83DAD">
      <w:pPr>
        <w:widowControl w:val="0"/>
        <w:spacing w:after="0" w:line="240" w:lineRule="auto"/>
        <w:ind w:firstLine="708"/>
        <w:jc w:val="both"/>
        <w:rPr>
          <w:rFonts w:ascii="Times New Roman" w:eastAsia="Times New Roman" w:hAnsi="Times New Roman"/>
          <w:sz w:val="28"/>
          <w:szCs w:val="28"/>
          <w:lang w:eastAsia="ru-RU"/>
        </w:rPr>
      </w:pPr>
      <w:r w:rsidRPr="00DD70AA">
        <w:rPr>
          <w:rFonts w:ascii="Times New Roman" w:eastAsia="Times New Roman" w:hAnsi="Times New Roman"/>
          <w:b/>
          <w:i/>
          <w:sz w:val="28"/>
          <w:szCs w:val="28"/>
          <w:lang w:eastAsia="ru-RU"/>
        </w:rPr>
        <w:t>4</w:t>
      </w:r>
      <w:r w:rsidR="00973C6B" w:rsidRPr="00DD70AA">
        <w:rPr>
          <w:rFonts w:ascii="Times New Roman" w:eastAsia="Times New Roman" w:hAnsi="Times New Roman"/>
          <w:b/>
          <w:i/>
          <w:sz w:val="28"/>
          <w:szCs w:val="28"/>
          <w:lang w:eastAsia="ru-RU"/>
        </w:rPr>
        <w:t>.</w:t>
      </w:r>
      <w:r w:rsidRPr="00DD70AA">
        <w:rPr>
          <w:rFonts w:ascii="Times New Roman" w:eastAsia="Times New Roman" w:hAnsi="Times New Roman"/>
          <w:b/>
          <w:i/>
          <w:sz w:val="28"/>
          <w:szCs w:val="28"/>
          <w:lang w:eastAsia="ru-RU"/>
        </w:rPr>
        <w:t>1</w:t>
      </w:r>
      <w:r w:rsidR="00A50DEC" w:rsidRPr="00DD70AA">
        <w:rPr>
          <w:rFonts w:ascii="Times New Roman" w:eastAsia="Times New Roman" w:hAnsi="Times New Roman"/>
          <w:b/>
          <w:i/>
          <w:sz w:val="28"/>
          <w:szCs w:val="28"/>
          <w:lang w:eastAsia="ru-RU"/>
        </w:rPr>
        <w:t>.</w:t>
      </w:r>
      <w:r w:rsidR="00973C6B" w:rsidRPr="00DD70AA">
        <w:rPr>
          <w:rFonts w:ascii="Times New Roman" w:eastAsia="Times New Roman" w:hAnsi="Times New Roman"/>
          <w:b/>
          <w:i/>
          <w:sz w:val="28"/>
          <w:szCs w:val="28"/>
          <w:lang w:eastAsia="ru-RU"/>
        </w:rPr>
        <w:t xml:space="preserve"> </w:t>
      </w:r>
      <w:r w:rsidRPr="00DD70AA">
        <w:rPr>
          <w:rFonts w:ascii="Times New Roman" w:eastAsia="Times New Roman" w:hAnsi="Times New Roman"/>
          <w:b/>
          <w:i/>
          <w:sz w:val="28"/>
          <w:szCs w:val="28"/>
          <w:lang w:eastAsia="ru-RU"/>
        </w:rPr>
        <w:t>Построение регламентированной процедуры аттестации руководителей, специалистов и работников опасных производственных объектов</w:t>
      </w:r>
    </w:p>
    <w:p w:rsidR="00BB1DF8" w:rsidRPr="00DD70AA" w:rsidRDefault="00BB1DF8" w:rsidP="000C2E3D">
      <w:pPr>
        <w:widowControl w:val="0"/>
        <w:spacing w:after="0" w:line="240" w:lineRule="auto"/>
        <w:ind w:firstLine="709"/>
        <w:rPr>
          <w:rFonts w:ascii="Times New Roman" w:eastAsia="Times New Roman" w:hAnsi="Times New Roman"/>
          <w:sz w:val="28"/>
          <w:szCs w:val="28"/>
          <w:lang w:eastAsia="ru-RU"/>
        </w:rPr>
      </w:pPr>
    </w:p>
    <w:p w:rsidR="00B1480F" w:rsidRPr="00DD70AA" w:rsidRDefault="00B32A2A" w:rsidP="000C2E3D">
      <w:pPr>
        <w:widowControl w:val="0"/>
        <w:spacing w:before="240" w:line="240" w:lineRule="auto"/>
        <w:ind w:firstLine="709"/>
        <w:jc w:val="right"/>
        <w:rPr>
          <w:rFonts w:ascii="Times New Roman" w:hAnsi="Times New Roman" w:cs="Times New Roman"/>
          <w:sz w:val="28"/>
          <w:szCs w:val="28"/>
        </w:rPr>
      </w:pPr>
      <w:r w:rsidRPr="00DD70AA">
        <w:rPr>
          <w:rFonts w:ascii="Times New Roman" w:hAnsi="Times New Roman" w:cs="Times New Roman"/>
          <w:sz w:val="28"/>
          <w:szCs w:val="28"/>
        </w:rPr>
        <w:t>Таблица 4.1</w:t>
      </w:r>
    </w:p>
    <w:p w:rsidR="00BB1DF8" w:rsidRPr="000C2E3D" w:rsidRDefault="00B32A2A" w:rsidP="000C2E3D">
      <w:pPr>
        <w:widowControl w:val="0"/>
        <w:spacing w:before="240" w:line="240" w:lineRule="auto"/>
        <w:ind w:firstLine="709"/>
        <w:jc w:val="center"/>
        <w:rPr>
          <w:rFonts w:ascii="Times New Roman" w:hAnsi="Times New Roman" w:cs="Times New Roman"/>
          <w:b/>
          <w:sz w:val="28"/>
          <w:szCs w:val="28"/>
        </w:rPr>
      </w:pPr>
      <w:r w:rsidRPr="00C83DAD">
        <w:rPr>
          <w:rFonts w:ascii="Times New Roman" w:hAnsi="Times New Roman" w:cs="Times New Roman"/>
          <w:sz w:val="28"/>
          <w:szCs w:val="28"/>
        </w:rPr>
        <w:t>Действия при проведении процедуры аттестации работников опасных производственных объектов</w:t>
      </w:r>
    </w:p>
    <w:tbl>
      <w:tblPr>
        <w:tblW w:w="934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62"/>
        <w:gridCol w:w="2268"/>
        <w:gridCol w:w="1418"/>
        <w:gridCol w:w="1276"/>
        <w:gridCol w:w="1417"/>
        <w:gridCol w:w="1418"/>
        <w:gridCol w:w="985"/>
      </w:tblGrid>
      <w:tr w:rsidR="00B32A2A" w:rsidRPr="00DD70AA" w:rsidTr="000C2E3D">
        <w:tc>
          <w:tcPr>
            <w:tcW w:w="562" w:type="dxa"/>
          </w:tcPr>
          <w:p w:rsidR="00B32A2A" w:rsidRPr="00DD70AA" w:rsidRDefault="001958C6">
            <w:pPr>
              <w:widowControl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 </w:t>
            </w:r>
            <w:r w:rsidR="00B32A2A" w:rsidRPr="00DD70AA">
              <w:rPr>
                <w:rFonts w:ascii="Times New Roman" w:hAnsi="Times New Roman" w:cs="Times New Roman"/>
                <w:sz w:val="24"/>
                <w:szCs w:val="24"/>
              </w:rPr>
              <w:t>п/п</w:t>
            </w:r>
          </w:p>
        </w:tc>
        <w:tc>
          <w:tcPr>
            <w:tcW w:w="2268" w:type="dxa"/>
          </w:tcPr>
          <w:p w:rsidR="00B32A2A" w:rsidRPr="00DD70AA" w:rsidRDefault="00B32A2A">
            <w:pPr>
              <w:widowControl w:val="0"/>
              <w:spacing w:after="0" w:line="240" w:lineRule="auto"/>
              <w:jc w:val="center"/>
              <w:rPr>
                <w:rFonts w:ascii="Times New Roman" w:hAnsi="Times New Roman" w:cs="Times New Roman"/>
                <w:sz w:val="24"/>
                <w:szCs w:val="24"/>
              </w:rPr>
            </w:pPr>
            <w:r w:rsidRPr="00DD70AA">
              <w:rPr>
                <w:rFonts w:ascii="Times New Roman" w:hAnsi="Times New Roman" w:cs="Times New Roman"/>
                <w:sz w:val="24"/>
                <w:szCs w:val="24"/>
              </w:rPr>
              <w:t>Действие (процесс)</w:t>
            </w:r>
          </w:p>
        </w:tc>
        <w:tc>
          <w:tcPr>
            <w:tcW w:w="1418" w:type="dxa"/>
          </w:tcPr>
          <w:p w:rsidR="00F87966" w:rsidRPr="00DD70AA" w:rsidRDefault="00B32A2A">
            <w:pPr>
              <w:widowControl w:val="0"/>
              <w:spacing w:after="0" w:line="240" w:lineRule="auto"/>
              <w:jc w:val="center"/>
              <w:rPr>
                <w:rFonts w:ascii="Times New Roman" w:hAnsi="Times New Roman" w:cs="Times New Roman"/>
                <w:sz w:val="24"/>
                <w:szCs w:val="24"/>
              </w:rPr>
            </w:pPr>
            <w:r w:rsidRPr="00DD70AA">
              <w:rPr>
                <w:rFonts w:ascii="Times New Roman" w:hAnsi="Times New Roman" w:cs="Times New Roman"/>
                <w:sz w:val="24"/>
                <w:szCs w:val="24"/>
              </w:rPr>
              <w:t>Ответст</w:t>
            </w:r>
            <w:r w:rsidR="00F87966" w:rsidRPr="00DD70AA">
              <w:rPr>
                <w:rFonts w:ascii="Times New Roman" w:hAnsi="Times New Roman" w:cs="Times New Roman"/>
                <w:sz w:val="24"/>
                <w:szCs w:val="24"/>
              </w:rPr>
              <w:t>-</w:t>
            </w:r>
            <w:r w:rsidRPr="00DD70AA">
              <w:rPr>
                <w:rFonts w:ascii="Times New Roman" w:hAnsi="Times New Roman" w:cs="Times New Roman"/>
                <w:sz w:val="24"/>
                <w:szCs w:val="24"/>
              </w:rPr>
              <w:t xml:space="preserve">венный </w:t>
            </w:r>
          </w:p>
          <w:p w:rsidR="00B32A2A" w:rsidRPr="00DD70AA" w:rsidRDefault="00B32A2A">
            <w:pPr>
              <w:widowControl w:val="0"/>
              <w:spacing w:after="0" w:line="240" w:lineRule="auto"/>
              <w:jc w:val="center"/>
              <w:rPr>
                <w:rFonts w:ascii="Times New Roman" w:hAnsi="Times New Roman" w:cs="Times New Roman"/>
                <w:sz w:val="24"/>
                <w:szCs w:val="24"/>
              </w:rPr>
            </w:pPr>
            <w:r w:rsidRPr="00DD70AA">
              <w:rPr>
                <w:rFonts w:ascii="Times New Roman" w:hAnsi="Times New Roman" w:cs="Times New Roman"/>
                <w:sz w:val="24"/>
                <w:szCs w:val="24"/>
              </w:rPr>
              <w:t>за процесс</w:t>
            </w:r>
          </w:p>
        </w:tc>
        <w:tc>
          <w:tcPr>
            <w:tcW w:w="1276" w:type="dxa"/>
          </w:tcPr>
          <w:p w:rsidR="00B32A2A" w:rsidRPr="00DD70AA" w:rsidRDefault="00B32A2A">
            <w:pPr>
              <w:widowControl w:val="0"/>
              <w:spacing w:after="0" w:line="240" w:lineRule="auto"/>
              <w:jc w:val="center"/>
              <w:rPr>
                <w:rFonts w:ascii="Times New Roman" w:hAnsi="Times New Roman" w:cs="Times New Roman"/>
                <w:sz w:val="24"/>
                <w:szCs w:val="24"/>
              </w:rPr>
            </w:pPr>
            <w:r w:rsidRPr="00DD70AA">
              <w:rPr>
                <w:rFonts w:ascii="Times New Roman" w:hAnsi="Times New Roman" w:cs="Times New Roman"/>
                <w:sz w:val="24"/>
                <w:szCs w:val="24"/>
              </w:rPr>
              <w:t>Исполни</w:t>
            </w:r>
            <w:r w:rsidR="00F87966" w:rsidRPr="00DD70AA">
              <w:rPr>
                <w:rFonts w:ascii="Times New Roman" w:hAnsi="Times New Roman" w:cs="Times New Roman"/>
                <w:sz w:val="24"/>
                <w:szCs w:val="24"/>
              </w:rPr>
              <w:t>-</w:t>
            </w:r>
            <w:r w:rsidRPr="00DD70AA">
              <w:rPr>
                <w:rFonts w:ascii="Times New Roman" w:hAnsi="Times New Roman" w:cs="Times New Roman"/>
                <w:sz w:val="24"/>
                <w:szCs w:val="24"/>
              </w:rPr>
              <w:t>тель процесса</w:t>
            </w:r>
          </w:p>
        </w:tc>
        <w:tc>
          <w:tcPr>
            <w:tcW w:w="1417" w:type="dxa"/>
          </w:tcPr>
          <w:p w:rsidR="00B32A2A" w:rsidRPr="00DD70AA" w:rsidRDefault="00B32A2A">
            <w:pPr>
              <w:widowControl w:val="0"/>
              <w:spacing w:after="0" w:line="240" w:lineRule="auto"/>
              <w:jc w:val="center"/>
              <w:rPr>
                <w:rFonts w:ascii="Times New Roman" w:hAnsi="Times New Roman" w:cs="Times New Roman"/>
                <w:sz w:val="24"/>
                <w:szCs w:val="24"/>
              </w:rPr>
            </w:pPr>
            <w:r w:rsidRPr="00DD70AA">
              <w:rPr>
                <w:rFonts w:ascii="Times New Roman" w:hAnsi="Times New Roman" w:cs="Times New Roman"/>
                <w:sz w:val="24"/>
                <w:szCs w:val="24"/>
              </w:rPr>
              <w:t>Документы на входе</w:t>
            </w:r>
          </w:p>
        </w:tc>
        <w:tc>
          <w:tcPr>
            <w:tcW w:w="1418" w:type="dxa"/>
          </w:tcPr>
          <w:p w:rsidR="00B32A2A" w:rsidRPr="00DD70AA" w:rsidRDefault="00B32A2A">
            <w:pPr>
              <w:widowControl w:val="0"/>
              <w:spacing w:after="0" w:line="240" w:lineRule="auto"/>
              <w:jc w:val="center"/>
              <w:rPr>
                <w:rFonts w:ascii="Times New Roman" w:hAnsi="Times New Roman" w:cs="Times New Roman"/>
                <w:sz w:val="24"/>
                <w:szCs w:val="24"/>
              </w:rPr>
            </w:pPr>
            <w:r w:rsidRPr="00DD70AA">
              <w:rPr>
                <w:rFonts w:ascii="Times New Roman" w:hAnsi="Times New Roman" w:cs="Times New Roman"/>
                <w:sz w:val="24"/>
                <w:szCs w:val="24"/>
              </w:rPr>
              <w:t>Документы на выходе</w:t>
            </w:r>
          </w:p>
        </w:tc>
        <w:tc>
          <w:tcPr>
            <w:tcW w:w="985" w:type="dxa"/>
          </w:tcPr>
          <w:p w:rsidR="00B32A2A" w:rsidRPr="00DD70AA" w:rsidRDefault="00B32A2A">
            <w:pPr>
              <w:widowControl w:val="0"/>
              <w:spacing w:after="0" w:line="240" w:lineRule="auto"/>
              <w:jc w:val="center"/>
              <w:rPr>
                <w:rFonts w:ascii="Times New Roman" w:hAnsi="Times New Roman" w:cs="Times New Roman"/>
                <w:sz w:val="24"/>
                <w:szCs w:val="24"/>
              </w:rPr>
            </w:pPr>
            <w:r w:rsidRPr="00DD70AA">
              <w:rPr>
                <w:rFonts w:ascii="Times New Roman" w:hAnsi="Times New Roman" w:cs="Times New Roman"/>
                <w:sz w:val="24"/>
                <w:szCs w:val="24"/>
              </w:rPr>
              <w:t>При</w:t>
            </w:r>
            <w:r w:rsidR="00F87966" w:rsidRPr="00DD70AA">
              <w:rPr>
                <w:rFonts w:ascii="Times New Roman" w:hAnsi="Times New Roman" w:cs="Times New Roman"/>
                <w:sz w:val="24"/>
                <w:szCs w:val="24"/>
              </w:rPr>
              <w:t>-</w:t>
            </w:r>
            <w:r w:rsidRPr="00DD70AA">
              <w:rPr>
                <w:rFonts w:ascii="Times New Roman" w:hAnsi="Times New Roman" w:cs="Times New Roman"/>
                <w:sz w:val="24"/>
                <w:szCs w:val="24"/>
              </w:rPr>
              <w:t>меча</w:t>
            </w:r>
            <w:r w:rsidR="00F87966" w:rsidRPr="00DD70AA">
              <w:rPr>
                <w:rFonts w:ascii="Times New Roman" w:hAnsi="Times New Roman" w:cs="Times New Roman"/>
                <w:sz w:val="24"/>
                <w:szCs w:val="24"/>
              </w:rPr>
              <w:t>-</w:t>
            </w:r>
            <w:r w:rsidRPr="00DD70AA">
              <w:rPr>
                <w:rFonts w:ascii="Times New Roman" w:hAnsi="Times New Roman" w:cs="Times New Roman"/>
                <w:sz w:val="24"/>
                <w:szCs w:val="24"/>
              </w:rPr>
              <w:t>ние</w:t>
            </w:r>
          </w:p>
        </w:tc>
      </w:tr>
      <w:tr w:rsidR="00B32A2A" w:rsidRPr="00DD70AA" w:rsidTr="000C2E3D">
        <w:tc>
          <w:tcPr>
            <w:tcW w:w="562" w:type="dxa"/>
          </w:tcPr>
          <w:p w:rsidR="00B32A2A" w:rsidRPr="00DD70AA" w:rsidRDefault="00B32A2A" w:rsidP="000C2E3D">
            <w:pPr>
              <w:widowControl w:val="0"/>
              <w:spacing w:after="0" w:line="240" w:lineRule="auto"/>
              <w:jc w:val="center"/>
              <w:rPr>
                <w:rFonts w:ascii="Times New Roman" w:hAnsi="Times New Roman" w:cs="Times New Roman"/>
                <w:sz w:val="24"/>
                <w:szCs w:val="24"/>
              </w:rPr>
            </w:pPr>
            <w:r w:rsidRPr="00DD70AA">
              <w:rPr>
                <w:rFonts w:ascii="Times New Roman" w:hAnsi="Times New Roman" w:cs="Times New Roman"/>
                <w:sz w:val="24"/>
                <w:szCs w:val="24"/>
              </w:rPr>
              <w:t>1</w:t>
            </w:r>
          </w:p>
        </w:tc>
        <w:tc>
          <w:tcPr>
            <w:tcW w:w="2268" w:type="dxa"/>
          </w:tcPr>
          <w:p w:rsidR="00D71E8F" w:rsidRPr="00DD70AA" w:rsidRDefault="00C83DAD">
            <w:pPr>
              <w:widowControl w:val="0"/>
              <w:spacing w:after="0" w:line="240" w:lineRule="auto"/>
              <w:rPr>
                <w:rFonts w:ascii="Times New Roman" w:eastAsia="Calibri" w:hAnsi="Times New Roman" w:cs="Times New Roman"/>
                <w:sz w:val="24"/>
                <w:szCs w:val="24"/>
              </w:rPr>
            </w:pPr>
            <w:r w:rsidRPr="00DD70AA">
              <w:rPr>
                <w:rFonts w:ascii="Times New Roman" w:eastAsia="Calibri" w:hAnsi="Times New Roman" w:cs="Times New Roman"/>
                <w:sz w:val="24"/>
                <w:szCs w:val="24"/>
              </w:rPr>
              <w:t xml:space="preserve">Прием </w:t>
            </w:r>
            <w:r w:rsidR="00B32A2A" w:rsidRPr="00DD70AA">
              <w:rPr>
                <w:rFonts w:ascii="Times New Roman" w:eastAsia="Calibri" w:hAnsi="Times New Roman" w:cs="Times New Roman"/>
                <w:sz w:val="24"/>
                <w:szCs w:val="24"/>
              </w:rPr>
              <w:t xml:space="preserve">и регистрация документов, необходимых </w:t>
            </w:r>
          </w:p>
          <w:p w:rsidR="00B32A2A" w:rsidRPr="00DD70AA" w:rsidRDefault="00B32A2A">
            <w:pPr>
              <w:widowControl w:val="0"/>
              <w:spacing w:after="0" w:line="240" w:lineRule="auto"/>
              <w:rPr>
                <w:rFonts w:ascii="Times New Roman" w:hAnsi="Times New Roman" w:cs="Times New Roman"/>
                <w:sz w:val="24"/>
                <w:szCs w:val="24"/>
              </w:rPr>
            </w:pPr>
            <w:r w:rsidRPr="00DD70AA">
              <w:rPr>
                <w:rFonts w:ascii="Times New Roman" w:eastAsia="Calibri" w:hAnsi="Times New Roman" w:cs="Times New Roman"/>
                <w:sz w:val="24"/>
                <w:szCs w:val="24"/>
              </w:rPr>
              <w:t>для предоставления государственной услуги</w:t>
            </w:r>
          </w:p>
        </w:tc>
        <w:tc>
          <w:tcPr>
            <w:tcW w:w="1418" w:type="dxa"/>
          </w:tcPr>
          <w:p w:rsidR="00B32A2A" w:rsidRPr="00DD70AA" w:rsidRDefault="00B32A2A">
            <w:pPr>
              <w:widowControl w:val="0"/>
              <w:spacing w:after="0" w:line="240" w:lineRule="auto"/>
              <w:rPr>
                <w:rFonts w:ascii="Times New Roman" w:hAnsi="Times New Roman" w:cs="Times New Roman"/>
                <w:sz w:val="24"/>
                <w:szCs w:val="24"/>
              </w:rPr>
            </w:pPr>
          </w:p>
        </w:tc>
        <w:tc>
          <w:tcPr>
            <w:tcW w:w="1276" w:type="dxa"/>
          </w:tcPr>
          <w:p w:rsidR="00B32A2A" w:rsidRPr="00DD70AA" w:rsidRDefault="00B32A2A">
            <w:pPr>
              <w:widowControl w:val="0"/>
              <w:spacing w:after="0" w:line="240" w:lineRule="auto"/>
              <w:rPr>
                <w:rFonts w:ascii="Times New Roman" w:hAnsi="Times New Roman" w:cs="Times New Roman"/>
                <w:sz w:val="24"/>
                <w:szCs w:val="24"/>
              </w:rPr>
            </w:pPr>
          </w:p>
        </w:tc>
        <w:tc>
          <w:tcPr>
            <w:tcW w:w="1417" w:type="dxa"/>
          </w:tcPr>
          <w:p w:rsidR="00B32A2A" w:rsidRPr="00DD70AA" w:rsidRDefault="00B32A2A">
            <w:pPr>
              <w:widowControl w:val="0"/>
              <w:spacing w:after="0" w:line="240" w:lineRule="auto"/>
              <w:rPr>
                <w:rFonts w:ascii="Times New Roman" w:hAnsi="Times New Roman" w:cs="Times New Roman"/>
                <w:sz w:val="24"/>
                <w:szCs w:val="24"/>
              </w:rPr>
            </w:pPr>
          </w:p>
        </w:tc>
        <w:tc>
          <w:tcPr>
            <w:tcW w:w="1418" w:type="dxa"/>
          </w:tcPr>
          <w:p w:rsidR="00B32A2A" w:rsidRPr="00DD70AA" w:rsidRDefault="00B32A2A">
            <w:pPr>
              <w:widowControl w:val="0"/>
              <w:spacing w:after="0" w:line="240" w:lineRule="auto"/>
              <w:rPr>
                <w:rFonts w:ascii="Times New Roman" w:hAnsi="Times New Roman" w:cs="Times New Roman"/>
                <w:sz w:val="24"/>
                <w:szCs w:val="24"/>
              </w:rPr>
            </w:pPr>
          </w:p>
        </w:tc>
        <w:tc>
          <w:tcPr>
            <w:tcW w:w="985" w:type="dxa"/>
          </w:tcPr>
          <w:p w:rsidR="00B32A2A" w:rsidRPr="00DD70AA" w:rsidRDefault="00B32A2A">
            <w:pPr>
              <w:widowControl w:val="0"/>
              <w:spacing w:after="0" w:line="240" w:lineRule="auto"/>
              <w:rPr>
                <w:rFonts w:ascii="Times New Roman" w:hAnsi="Times New Roman" w:cs="Times New Roman"/>
                <w:sz w:val="24"/>
                <w:szCs w:val="24"/>
              </w:rPr>
            </w:pPr>
          </w:p>
        </w:tc>
      </w:tr>
      <w:tr w:rsidR="00B32A2A" w:rsidRPr="00DD70AA" w:rsidTr="000C2E3D">
        <w:tc>
          <w:tcPr>
            <w:tcW w:w="562" w:type="dxa"/>
          </w:tcPr>
          <w:p w:rsidR="00B32A2A" w:rsidRPr="00DD70AA" w:rsidRDefault="00B32A2A" w:rsidP="000C2E3D">
            <w:pPr>
              <w:widowControl w:val="0"/>
              <w:spacing w:after="0" w:line="240" w:lineRule="auto"/>
              <w:jc w:val="center"/>
              <w:rPr>
                <w:rFonts w:ascii="Times New Roman" w:hAnsi="Times New Roman" w:cs="Times New Roman"/>
                <w:sz w:val="24"/>
                <w:szCs w:val="24"/>
              </w:rPr>
            </w:pPr>
            <w:r w:rsidRPr="00DD70AA">
              <w:rPr>
                <w:rFonts w:ascii="Times New Roman" w:hAnsi="Times New Roman" w:cs="Times New Roman"/>
                <w:sz w:val="24"/>
                <w:szCs w:val="24"/>
              </w:rPr>
              <w:t>2</w:t>
            </w:r>
          </w:p>
        </w:tc>
        <w:tc>
          <w:tcPr>
            <w:tcW w:w="2268" w:type="dxa"/>
          </w:tcPr>
          <w:p w:rsidR="00D71E8F" w:rsidRPr="00DD70AA" w:rsidRDefault="00C83DAD">
            <w:pPr>
              <w:widowControl w:val="0"/>
              <w:spacing w:after="0" w:line="240" w:lineRule="auto"/>
              <w:rPr>
                <w:rFonts w:ascii="Times New Roman" w:eastAsia="Calibri" w:hAnsi="Times New Roman" w:cs="Times New Roman"/>
                <w:sz w:val="24"/>
                <w:szCs w:val="24"/>
              </w:rPr>
            </w:pPr>
            <w:r w:rsidRPr="00DD70AA">
              <w:rPr>
                <w:rFonts w:ascii="Times New Roman" w:eastAsia="Calibri" w:hAnsi="Times New Roman" w:cs="Times New Roman"/>
                <w:sz w:val="24"/>
                <w:szCs w:val="24"/>
              </w:rPr>
              <w:t xml:space="preserve">Рассмотрение </w:t>
            </w:r>
            <w:r w:rsidR="00B32A2A" w:rsidRPr="00DD70AA">
              <w:rPr>
                <w:rFonts w:ascii="Times New Roman" w:eastAsia="Calibri" w:hAnsi="Times New Roman" w:cs="Times New Roman"/>
                <w:sz w:val="24"/>
                <w:szCs w:val="24"/>
              </w:rPr>
              <w:t xml:space="preserve">представленных документов </w:t>
            </w:r>
          </w:p>
          <w:p w:rsidR="00D71E8F" w:rsidRPr="00DD70AA" w:rsidRDefault="00B32A2A">
            <w:pPr>
              <w:widowControl w:val="0"/>
              <w:spacing w:after="0" w:line="240" w:lineRule="auto"/>
              <w:rPr>
                <w:rFonts w:ascii="Times New Roman" w:eastAsia="Calibri" w:hAnsi="Times New Roman" w:cs="Times New Roman"/>
                <w:sz w:val="24"/>
                <w:szCs w:val="24"/>
              </w:rPr>
            </w:pPr>
            <w:r w:rsidRPr="00DD70AA">
              <w:rPr>
                <w:rFonts w:ascii="Times New Roman" w:eastAsia="Calibri" w:hAnsi="Times New Roman" w:cs="Times New Roman"/>
                <w:sz w:val="24"/>
                <w:szCs w:val="24"/>
              </w:rPr>
              <w:t xml:space="preserve">и принятие решения о допуске к прохождению аттестации либо отказе в допуске работника </w:t>
            </w:r>
          </w:p>
          <w:p w:rsidR="00B32A2A" w:rsidRPr="00DD70AA" w:rsidRDefault="00B32A2A">
            <w:pPr>
              <w:widowControl w:val="0"/>
              <w:spacing w:after="0" w:line="240" w:lineRule="auto"/>
              <w:rPr>
                <w:rFonts w:ascii="Times New Roman" w:hAnsi="Times New Roman" w:cs="Times New Roman"/>
                <w:sz w:val="24"/>
                <w:szCs w:val="24"/>
              </w:rPr>
            </w:pPr>
            <w:r w:rsidRPr="00DD70AA">
              <w:rPr>
                <w:rFonts w:ascii="Times New Roman" w:eastAsia="Calibri" w:hAnsi="Times New Roman" w:cs="Times New Roman"/>
                <w:sz w:val="24"/>
                <w:szCs w:val="24"/>
              </w:rPr>
              <w:t>к прохождению аттестации</w:t>
            </w:r>
          </w:p>
        </w:tc>
        <w:tc>
          <w:tcPr>
            <w:tcW w:w="1418" w:type="dxa"/>
          </w:tcPr>
          <w:p w:rsidR="00B32A2A" w:rsidRPr="00DD70AA" w:rsidRDefault="00B32A2A">
            <w:pPr>
              <w:widowControl w:val="0"/>
              <w:spacing w:after="0" w:line="240" w:lineRule="auto"/>
              <w:rPr>
                <w:rFonts w:ascii="Times New Roman" w:hAnsi="Times New Roman" w:cs="Times New Roman"/>
                <w:sz w:val="24"/>
                <w:szCs w:val="24"/>
              </w:rPr>
            </w:pPr>
          </w:p>
        </w:tc>
        <w:tc>
          <w:tcPr>
            <w:tcW w:w="1276" w:type="dxa"/>
          </w:tcPr>
          <w:p w:rsidR="00B32A2A" w:rsidRPr="00DD70AA" w:rsidRDefault="00B32A2A">
            <w:pPr>
              <w:widowControl w:val="0"/>
              <w:spacing w:after="0" w:line="240" w:lineRule="auto"/>
              <w:rPr>
                <w:rFonts w:ascii="Times New Roman" w:hAnsi="Times New Roman" w:cs="Times New Roman"/>
                <w:sz w:val="24"/>
                <w:szCs w:val="24"/>
              </w:rPr>
            </w:pPr>
          </w:p>
        </w:tc>
        <w:tc>
          <w:tcPr>
            <w:tcW w:w="1417" w:type="dxa"/>
          </w:tcPr>
          <w:p w:rsidR="00B32A2A" w:rsidRPr="00DD70AA" w:rsidRDefault="00B32A2A">
            <w:pPr>
              <w:widowControl w:val="0"/>
              <w:spacing w:after="0" w:line="240" w:lineRule="auto"/>
              <w:rPr>
                <w:rFonts w:ascii="Times New Roman" w:hAnsi="Times New Roman" w:cs="Times New Roman"/>
                <w:sz w:val="24"/>
                <w:szCs w:val="24"/>
              </w:rPr>
            </w:pPr>
          </w:p>
        </w:tc>
        <w:tc>
          <w:tcPr>
            <w:tcW w:w="1418" w:type="dxa"/>
          </w:tcPr>
          <w:p w:rsidR="00B32A2A" w:rsidRPr="00DD70AA" w:rsidRDefault="00B32A2A">
            <w:pPr>
              <w:widowControl w:val="0"/>
              <w:spacing w:after="0" w:line="240" w:lineRule="auto"/>
              <w:rPr>
                <w:rFonts w:ascii="Times New Roman" w:hAnsi="Times New Roman" w:cs="Times New Roman"/>
                <w:sz w:val="24"/>
                <w:szCs w:val="24"/>
              </w:rPr>
            </w:pPr>
          </w:p>
        </w:tc>
        <w:tc>
          <w:tcPr>
            <w:tcW w:w="985" w:type="dxa"/>
          </w:tcPr>
          <w:p w:rsidR="00B32A2A" w:rsidRPr="00DD70AA" w:rsidRDefault="00B32A2A">
            <w:pPr>
              <w:widowControl w:val="0"/>
              <w:spacing w:after="0" w:line="240" w:lineRule="auto"/>
              <w:rPr>
                <w:rFonts w:ascii="Times New Roman" w:hAnsi="Times New Roman" w:cs="Times New Roman"/>
                <w:sz w:val="24"/>
                <w:szCs w:val="24"/>
              </w:rPr>
            </w:pPr>
          </w:p>
        </w:tc>
      </w:tr>
      <w:tr w:rsidR="00B32A2A" w:rsidRPr="00DD70AA" w:rsidTr="000C2E3D">
        <w:tc>
          <w:tcPr>
            <w:tcW w:w="562" w:type="dxa"/>
          </w:tcPr>
          <w:p w:rsidR="00B32A2A" w:rsidRPr="00DD70AA" w:rsidRDefault="00B32A2A" w:rsidP="000C2E3D">
            <w:pPr>
              <w:widowControl w:val="0"/>
              <w:spacing w:after="0" w:line="240" w:lineRule="auto"/>
              <w:jc w:val="center"/>
              <w:rPr>
                <w:rFonts w:ascii="Times New Roman" w:hAnsi="Times New Roman" w:cs="Times New Roman"/>
                <w:sz w:val="24"/>
                <w:szCs w:val="24"/>
              </w:rPr>
            </w:pPr>
            <w:r w:rsidRPr="00DD70AA">
              <w:rPr>
                <w:rFonts w:ascii="Times New Roman" w:hAnsi="Times New Roman" w:cs="Times New Roman"/>
                <w:sz w:val="24"/>
                <w:szCs w:val="24"/>
              </w:rPr>
              <w:t>3</w:t>
            </w:r>
          </w:p>
        </w:tc>
        <w:tc>
          <w:tcPr>
            <w:tcW w:w="2268" w:type="dxa"/>
          </w:tcPr>
          <w:p w:rsidR="00D71E8F" w:rsidRPr="00DD70AA" w:rsidRDefault="00C83DAD">
            <w:pPr>
              <w:widowControl w:val="0"/>
              <w:spacing w:after="0" w:line="240" w:lineRule="auto"/>
              <w:rPr>
                <w:rFonts w:ascii="Times New Roman" w:eastAsia="Calibri" w:hAnsi="Times New Roman" w:cs="Times New Roman"/>
                <w:sz w:val="24"/>
                <w:szCs w:val="24"/>
              </w:rPr>
            </w:pPr>
            <w:r w:rsidRPr="00DD70AA">
              <w:rPr>
                <w:rFonts w:ascii="Times New Roman" w:eastAsia="Calibri" w:hAnsi="Times New Roman" w:cs="Times New Roman"/>
                <w:sz w:val="24"/>
                <w:szCs w:val="24"/>
              </w:rPr>
              <w:t xml:space="preserve">Проверка </w:t>
            </w:r>
            <w:r w:rsidR="00B32A2A" w:rsidRPr="00DD70AA">
              <w:rPr>
                <w:rFonts w:ascii="Times New Roman" w:eastAsia="Calibri" w:hAnsi="Times New Roman" w:cs="Times New Roman"/>
                <w:sz w:val="24"/>
                <w:szCs w:val="24"/>
              </w:rPr>
              <w:t xml:space="preserve">знаний аттестуемого </w:t>
            </w:r>
          </w:p>
          <w:p w:rsidR="00D71E8F" w:rsidRPr="00DD70AA" w:rsidRDefault="00B32A2A">
            <w:pPr>
              <w:widowControl w:val="0"/>
              <w:spacing w:after="0" w:line="240" w:lineRule="auto"/>
              <w:rPr>
                <w:rFonts w:ascii="Times New Roman" w:eastAsia="Calibri" w:hAnsi="Times New Roman" w:cs="Times New Roman"/>
                <w:sz w:val="24"/>
                <w:szCs w:val="24"/>
              </w:rPr>
            </w:pPr>
            <w:r w:rsidRPr="00DD70AA">
              <w:rPr>
                <w:rFonts w:ascii="Times New Roman" w:eastAsia="Calibri" w:hAnsi="Times New Roman" w:cs="Times New Roman"/>
                <w:sz w:val="24"/>
                <w:szCs w:val="24"/>
              </w:rPr>
              <w:t xml:space="preserve">и принятие решения </w:t>
            </w:r>
          </w:p>
          <w:p w:rsidR="00D71E8F" w:rsidRPr="00DD70AA" w:rsidRDefault="00B32A2A">
            <w:pPr>
              <w:widowControl w:val="0"/>
              <w:spacing w:after="0" w:line="240" w:lineRule="auto"/>
              <w:rPr>
                <w:rFonts w:ascii="Times New Roman" w:eastAsia="Calibri" w:hAnsi="Times New Roman" w:cs="Times New Roman"/>
                <w:sz w:val="24"/>
                <w:szCs w:val="24"/>
              </w:rPr>
            </w:pPr>
            <w:r w:rsidRPr="00DD70AA">
              <w:rPr>
                <w:rFonts w:ascii="Times New Roman" w:eastAsia="Calibri" w:hAnsi="Times New Roman" w:cs="Times New Roman"/>
                <w:sz w:val="24"/>
                <w:szCs w:val="24"/>
              </w:rPr>
              <w:t xml:space="preserve">об аттестации либо об отказе </w:t>
            </w:r>
          </w:p>
          <w:p w:rsidR="00B32A2A" w:rsidRPr="00DD70AA" w:rsidRDefault="00B32A2A">
            <w:pPr>
              <w:widowControl w:val="0"/>
              <w:spacing w:after="0" w:line="240" w:lineRule="auto"/>
              <w:rPr>
                <w:rFonts w:ascii="Times New Roman" w:hAnsi="Times New Roman" w:cs="Times New Roman"/>
                <w:sz w:val="24"/>
                <w:szCs w:val="24"/>
              </w:rPr>
            </w:pPr>
            <w:r w:rsidRPr="00DD70AA">
              <w:rPr>
                <w:rFonts w:ascii="Times New Roman" w:eastAsia="Calibri" w:hAnsi="Times New Roman" w:cs="Times New Roman"/>
                <w:sz w:val="24"/>
                <w:szCs w:val="24"/>
              </w:rPr>
              <w:t>в аттестации</w:t>
            </w:r>
          </w:p>
        </w:tc>
        <w:tc>
          <w:tcPr>
            <w:tcW w:w="1418" w:type="dxa"/>
          </w:tcPr>
          <w:p w:rsidR="00B32A2A" w:rsidRPr="00DD70AA" w:rsidRDefault="00B32A2A">
            <w:pPr>
              <w:widowControl w:val="0"/>
              <w:spacing w:after="0" w:line="240" w:lineRule="auto"/>
              <w:rPr>
                <w:rFonts w:ascii="Times New Roman" w:hAnsi="Times New Roman" w:cs="Times New Roman"/>
                <w:sz w:val="24"/>
                <w:szCs w:val="24"/>
              </w:rPr>
            </w:pPr>
          </w:p>
        </w:tc>
        <w:tc>
          <w:tcPr>
            <w:tcW w:w="1276" w:type="dxa"/>
          </w:tcPr>
          <w:p w:rsidR="00B32A2A" w:rsidRPr="00DD70AA" w:rsidRDefault="00B32A2A">
            <w:pPr>
              <w:widowControl w:val="0"/>
              <w:spacing w:after="0" w:line="240" w:lineRule="auto"/>
              <w:rPr>
                <w:rFonts w:ascii="Times New Roman" w:hAnsi="Times New Roman" w:cs="Times New Roman"/>
                <w:sz w:val="24"/>
                <w:szCs w:val="24"/>
              </w:rPr>
            </w:pPr>
          </w:p>
        </w:tc>
        <w:tc>
          <w:tcPr>
            <w:tcW w:w="1417" w:type="dxa"/>
          </w:tcPr>
          <w:p w:rsidR="00B32A2A" w:rsidRPr="00DD70AA" w:rsidRDefault="00B32A2A">
            <w:pPr>
              <w:widowControl w:val="0"/>
              <w:spacing w:after="0" w:line="240" w:lineRule="auto"/>
              <w:rPr>
                <w:rFonts w:ascii="Times New Roman" w:hAnsi="Times New Roman" w:cs="Times New Roman"/>
                <w:sz w:val="24"/>
                <w:szCs w:val="24"/>
              </w:rPr>
            </w:pPr>
          </w:p>
        </w:tc>
        <w:tc>
          <w:tcPr>
            <w:tcW w:w="1418" w:type="dxa"/>
          </w:tcPr>
          <w:p w:rsidR="00B32A2A" w:rsidRPr="00DD70AA" w:rsidRDefault="00B32A2A">
            <w:pPr>
              <w:widowControl w:val="0"/>
              <w:spacing w:after="0" w:line="240" w:lineRule="auto"/>
              <w:rPr>
                <w:rFonts w:ascii="Times New Roman" w:hAnsi="Times New Roman" w:cs="Times New Roman"/>
                <w:sz w:val="24"/>
                <w:szCs w:val="24"/>
              </w:rPr>
            </w:pPr>
          </w:p>
        </w:tc>
        <w:tc>
          <w:tcPr>
            <w:tcW w:w="985" w:type="dxa"/>
          </w:tcPr>
          <w:p w:rsidR="00B32A2A" w:rsidRPr="00DD70AA" w:rsidRDefault="00B32A2A">
            <w:pPr>
              <w:widowControl w:val="0"/>
              <w:spacing w:after="0" w:line="240" w:lineRule="auto"/>
              <w:rPr>
                <w:rFonts w:ascii="Times New Roman" w:hAnsi="Times New Roman" w:cs="Times New Roman"/>
                <w:sz w:val="24"/>
                <w:szCs w:val="24"/>
              </w:rPr>
            </w:pPr>
          </w:p>
        </w:tc>
      </w:tr>
      <w:tr w:rsidR="00B32A2A" w:rsidRPr="00DD70AA" w:rsidTr="000C2E3D">
        <w:tc>
          <w:tcPr>
            <w:tcW w:w="562" w:type="dxa"/>
          </w:tcPr>
          <w:p w:rsidR="00B32A2A" w:rsidRPr="00DD70AA" w:rsidRDefault="00B32A2A" w:rsidP="000C2E3D">
            <w:pPr>
              <w:widowControl w:val="0"/>
              <w:spacing w:after="0" w:line="240" w:lineRule="auto"/>
              <w:jc w:val="center"/>
              <w:rPr>
                <w:rFonts w:ascii="Times New Roman" w:hAnsi="Times New Roman" w:cs="Times New Roman"/>
                <w:sz w:val="24"/>
                <w:szCs w:val="24"/>
              </w:rPr>
            </w:pPr>
            <w:r w:rsidRPr="00DD70AA">
              <w:rPr>
                <w:rFonts w:ascii="Times New Roman" w:hAnsi="Times New Roman" w:cs="Times New Roman"/>
                <w:sz w:val="24"/>
                <w:szCs w:val="24"/>
              </w:rPr>
              <w:t>4</w:t>
            </w:r>
          </w:p>
        </w:tc>
        <w:tc>
          <w:tcPr>
            <w:tcW w:w="2268" w:type="dxa"/>
          </w:tcPr>
          <w:p w:rsidR="00884E9C" w:rsidRPr="00DD70AA" w:rsidRDefault="00C83DAD">
            <w:pPr>
              <w:widowControl w:val="0"/>
              <w:spacing w:after="0" w:line="240" w:lineRule="auto"/>
              <w:rPr>
                <w:rFonts w:ascii="Times New Roman" w:eastAsia="Calibri" w:hAnsi="Times New Roman" w:cs="Times New Roman"/>
                <w:sz w:val="24"/>
                <w:szCs w:val="24"/>
              </w:rPr>
            </w:pPr>
            <w:r w:rsidRPr="00DD70AA">
              <w:rPr>
                <w:rFonts w:ascii="Times New Roman" w:eastAsia="Calibri" w:hAnsi="Times New Roman" w:cs="Times New Roman"/>
                <w:sz w:val="24"/>
                <w:szCs w:val="24"/>
              </w:rPr>
              <w:t xml:space="preserve">Рассмотрение </w:t>
            </w:r>
            <w:r w:rsidR="00B32A2A" w:rsidRPr="00DD70AA">
              <w:rPr>
                <w:rFonts w:ascii="Times New Roman" w:eastAsia="Calibri" w:hAnsi="Times New Roman" w:cs="Times New Roman"/>
                <w:sz w:val="24"/>
                <w:szCs w:val="24"/>
              </w:rPr>
              <w:t xml:space="preserve">центральной аттестационной комиссией Федеральной службы </w:t>
            </w:r>
          </w:p>
          <w:p w:rsidR="00B32A2A" w:rsidRPr="00DD70AA" w:rsidRDefault="00B32A2A">
            <w:pPr>
              <w:widowControl w:val="0"/>
              <w:spacing w:after="0" w:line="240" w:lineRule="auto"/>
              <w:rPr>
                <w:rFonts w:ascii="Times New Roman" w:eastAsia="Calibri" w:hAnsi="Times New Roman" w:cs="Times New Roman"/>
                <w:sz w:val="24"/>
                <w:szCs w:val="24"/>
              </w:rPr>
            </w:pPr>
            <w:r w:rsidRPr="00DD70AA">
              <w:rPr>
                <w:rFonts w:ascii="Times New Roman" w:eastAsia="Calibri" w:hAnsi="Times New Roman" w:cs="Times New Roman"/>
                <w:sz w:val="24"/>
                <w:szCs w:val="24"/>
              </w:rPr>
              <w:t xml:space="preserve">по экологическому, технологическому и атомному надзору апелляций </w:t>
            </w:r>
            <w:r w:rsidRPr="00DD70AA">
              <w:rPr>
                <w:rFonts w:ascii="Times New Roman" w:eastAsia="Calibri" w:hAnsi="Times New Roman" w:cs="Times New Roman"/>
                <w:sz w:val="24"/>
                <w:szCs w:val="24"/>
              </w:rPr>
              <w:lastRenderedPageBreak/>
              <w:t>на решения, действия (бездействие) территориальных аттестационных комиссий</w:t>
            </w:r>
          </w:p>
        </w:tc>
        <w:tc>
          <w:tcPr>
            <w:tcW w:w="1418" w:type="dxa"/>
          </w:tcPr>
          <w:p w:rsidR="00B32A2A" w:rsidRPr="00DD70AA" w:rsidRDefault="00B32A2A">
            <w:pPr>
              <w:widowControl w:val="0"/>
              <w:spacing w:after="0" w:line="240" w:lineRule="auto"/>
              <w:rPr>
                <w:rFonts w:ascii="Times New Roman" w:hAnsi="Times New Roman" w:cs="Times New Roman"/>
                <w:sz w:val="24"/>
                <w:szCs w:val="24"/>
              </w:rPr>
            </w:pPr>
          </w:p>
        </w:tc>
        <w:tc>
          <w:tcPr>
            <w:tcW w:w="1276" w:type="dxa"/>
          </w:tcPr>
          <w:p w:rsidR="00B32A2A" w:rsidRPr="00DD70AA" w:rsidRDefault="00B32A2A">
            <w:pPr>
              <w:widowControl w:val="0"/>
              <w:spacing w:after="0" w:line="240" w:lineRule="auto"/>
              <w:rPr>
                <w:rFonts w:ascii="Times New Roman" w:hAnsi="Times New Roman" w:cs="Times New Roman"/>
                <w:sz w:val="24"/>
                <w:szCs w:val="24"/>
              </w:rPr>
            </w:pPr>
          </w:p>
        </w:tc>
        <w:tc>
          <w:tcPr>
            <w:tcW w:w="1417" w:type="dxa"/>
          </w:tcPr>
          <w:p w:rsidR="00B32A2A" w:rsidRPr="00DD70AA" w:rsidRDefault="00B32A2A">
            <w:pPr>
              <w:widowControl w:val="0"/>
              <w:spacing w:after="0" w:line="240" w:lineRule="auto"/>
              <w:rPr>
                <w:rFonts w:ascii="Times New Roman" w:hAnsi="Times New Roman" w:cs="Times New Roman"/>
                <w:sz w:val="24"/>
                <w:szCs w:val="24"/>
              </w:rPr>
            </w:pPr>
          </w:p>
        </w:tc>
        <w:tc>
          <w:tcPr>
            <w:tcW w:w="1418" w:type="dxa"/>
          </w:tcPr>
          <w:p w:rsidR="00B32A2A" w:rsidRPr="00DD70AA" w:rsidRDefault="00B32A2A">
            <w:pPr>
              <w:widowControl w:val="0"/>
              <w:spacing w:after="0" w:line="240" w:lineRule="auto"/>
              <w:rPr>
                <w:rFonts w:ascii="Times New Roman" w:hAnsi="Times New Roman" w:cs="Times New Roman"/>
                <w:sz w:val="24"/>
                <w:szCs w:val="24"/>
              </w:rPr>
            </w:pPr>
          </w:p>
        </w:tc>
        <w:tc>
          <w:tcPr>
            <w:tcW w:w="985" w:type="dxa"/>
          </w:tcPr>
          <w:p w:rsidR="00B32A2A" w:rsidRPr="00DD70AA" w:rsidRDefault="00B32A2A">
            <w:pPr>
              <w:widowControl w:val="0"/>
              <w:spacing w:after="0" w:line="240" w:lineRule="auto"/>
              <w:rPr>
                <w:rFonts w:ascii="Times New Roman" w:hAnsi="Times New Roman" w:cs="Times New Roman"/>
                <w:sz w:val="24"/>
                <w:szCs w:val="24"/>
              </w:rPr>
            </w:pPr>
          </w:p>
        </w:tc>
      </w:tr>
      <w:tr w:rsidR="00B32A2A" w:rsidRPr="00DD70AA" w:rsidTr="000C2E3D">
        <w:tc>
          <w:tcPr>
            <w:tcW w:w="562" w:type="dxa"/>
          </w:tcPr>
          <w:p w:rsidR="00B32A2A" w:rsidRPr="00DD70AA" w:rsidRDefault="00B32A2A" w:rsidP="000C2E3D">
            <w:pPr>
              <w:widowControl w:val="0"/>
              <w:spacing w:after="0" w:line="240" w:lineRule="auto"/>
              <w:jc w:val="center"/>
              <w:rPr>
                <w:rFonts w:ascii="Times New Roman" w:hAnsi="Times New Roman" w:cs="Times New Roman"/>
                <w:sz w:val="24"/>
                <w:szCs w:val="24"/>
              </w:rPr>
            </w:pPr>
            <w:r w:rsidRPr="00DD70AA">
              <w:rPr>
                <w:rFonts w:ascii="Times New Roman" w:hAnsi="Times New Roman" w:cs="Times New Roman"/>
                <w:sz w:val="24"/>
                <w:szCs w:val="24"/>
              </w:rPr>
              <w:lastRenderedPageBreak/>
              <w:t>5</w:t>
            </w:r>
          </w:p>
        </w:tc>
        <w:tc>
          <w:tcPr>
            <w:tcW w:w="2268" w:type="dxa"/>
          </w:tcPr>
          <w:p w:rsidR="00B32A2A" w:rsidRPr="00DD70AA" w:rsidRDefault="00C83DAD">
            <w:pPr>
              <w:widowControl w:val="0"/>
              <w:spacing w:after="0" w:line="240" w:lineRule="auto"/>
              <w:rPr>
                <w:rFonts w:ascii="Times New Roman" w:eastAsia="Calibri" w:hAnsi="Times New Roman" w:cs="Times New Roman"/>
                <w:sz w:val="24"/>
                <w:szCs w:val="24"/>
              </w:rPr>
            </w:pPr>
            <w:r w:rsidRPr="00DD70AA">
              <w:rPr>
                <w:rFonts w:ascii="Times New Roman" w:eastAsia="Calibri" w:hAnsi="Times New Roman" w:cs="Times New Roman"/>
                <w:sz w:val="24"/>
                <w:szCs w:val="24"/>
              </w:rPr>
              <w:t xml:space="preserve">Направление </w:t>
            </w:r>
            <w:r w:rsidR="00B32A2A" w:rsidRPr="00DD70AA">
              <w:rPr>
                <w:rFonts w:ascii="Times New Roman" w:eastAsia="Calibri" w:hAnsi="Times New Roman" w:cs="Times New Roman"/>
                <w:sz w:val="24"/>
                <w:szCs w:val="24"/>
              </w:rPr>
              <w:t>заявителю выписки из протокола заседания центральной или территориальной аттестационной комиссии</w:t>
            </w:r>
          </w:p>
        </w:tc>
        <w:tc>
          <w:tcPr>
            <w:tcW w:w="1418" w:type="dxa"/>
          </w:tcPr>
          <w:p w:rsidR="00B32A2A" w:rsidRPr="00DD70AA" w:rsidRDefault="00B32A2A">
            <w:pPr>
              <w:widowControl w:val="0"/>
              <w:spacing w:after="0" w:line="240" w:lineRule="auto"/>
              <w:rPr>
                <w:rFonts w:ascii="Times New Roman" w:hAnsi="Times New Roman" w:cs="Times New Roman"/>
                <w:sz w:val="24"/>
                <w:szCs w:val="24"/>
              </w:rPr>
            </w:pPr>
          </w:p>
        </w:tc>
        <w:tc>
          <w:tcPr>
            <w:tcW w:w="1276" w:type="dxa"/>
          </w:tcPr>
          <w:p w:rsidR="00B32A2A" w:rsidRPr="00DD70AA" w:rsidRDefault="00B32A2A">
            <w:pPr>
              <w:widowControl w:val="0"/>
              <w:spacing w:after="0" w:line="240" w:lineRule="auto"/>
              <w:rPr>
                <w:rFonts w:ascii="Times New Roman" w:hAnsi="Times New Roman" w:cs="Times New Roman"/>
                <w:sz w:val="24"/>
                <w:szCs w:val="24"/>
              </w:rPr>
            </w:pPr>
          </w:p>
        </w:tc>
        <w:tc>
          <w:tcPr>
            <w:tcW w:w="1417" w:type="dxa"/>
          </w:tcPr>
          <w:p w:rsidR="00B32A2A" w:rsidRPr="00DD70AA" w:rsidRDefault="00B32A2A">
            <w:pPr>
              <w:widowControl w:val="0"/>
              <w:spacing w:after="0" w:line="240" w:lineRule="auto"/>
              <w:rPr>
                <w:rFonts w:ascii="Times New Roman" w:hAnsi="Times New Roman" w:cs="Times New Roman"/>
                <w:sz w:val="24"/>
                <w:szCs w:val="24"/>
              </w:rPr>
            </w:pPr>
          </w:p>
        </w:tc>
        <w:tc>
          <w:tcPr>
            <w:tcW w:w="1418" w:type="dxa"/>
          </w:tcPr>
          <w:p w:rsidR="00B32A2A" w:rsidRPr="00DD70AA" w:rsidRDefault="00B32A2A">
            <w:pPr>
              <w:widowControl w:val="0"/>
              <w:spacing w:after="0" w:line="240" w:lineRule="auto"/>
              <w:rPr>
                <w:rFonts w:ascii="Times New Roman" w:hAnsi="Times New Roman" w:cs="Times New Roman"/>
                <w:sz w:val="24"/>
                <w:szCs w:val="24"/>
              </w:rPr>
            </w:pPr>
          </w:p>
        </w:tc>
        <w:tc>
          <w:tcPr>
            <w:tcW w:w="985" w:type="dxa"/>
          </w:tcPr>
          <w:p w:rsidR="00B32A2A" w:rsidRPr="00DD70AA" w:rsidRDefault="00B32A2A">
            <w:pPr>
              <w:widowControl w:val="0"/>
              <w:spacing w:after="0" w:line="240" w:lineRule="auto"/>
              <w:rPr>
                <w:rFonts w:ascii="Times New Roman" w:hAnsi="Times New Roman" w:cs="Times New Roman"/>
                <w:sz w:val="24"/>
                <w:szCs w:val="24"/>
              </w:rPr>
            </w:pPr>
          </w:p>
        </w:tc>
      </w:tr>
      <w:tr w:rsidR="00B32A2A" w:rsidRPr="00DD70AA" w:rsidTr="000C2E3D">
        <w:tc>
          <w:tcPr>
            <w:tcW w:w="562" w:type="dxa"/>
          </w:tcPr>
          <w:p w:rsidR="00B32A2A" w:rsidRPr="00DD70AA" w:rsidRDefault="00B32A2A" w:rsidP="000C2E3D">
            <w:pPr>
              <w:widowControl w:val="0"/>
              <w:spacing w:after="0" w:line="240" w:lineRule="auto"/>
              <w:jc w:val="center"/>
              <w:rPr>
                <w:rFonts w:ascii="Times New Roman" w:hAnsi="Times New Roman" w:cs="Times New Roman"/>
                <w:sz w:val="24"/>
                <w:szCs w:val="24"/>
              </w:rPr>
            </w:pPr>
            <w:r w:rsidRPr="00DD70AA">
              <w:rPr>
                <w:rFonts w:ascii="Times New Roman" w:hAnsi="Times New Roman" w:cs="Times New Roman"/>
                <w:sz w:val="24"/>
                <w:szCs w:val="24"/>
              </w:rPr>
              <w:t>6</w:t>
            </w:r>
          </w:p>
        </w:tc>
        <w:tc>
          <w:tcPr>
            <w:tcW w:w="2268" w:type="dxa"/>
          </w:tcPr>
          <w:p w:rsidR="00884E9C" w:rsidRPr="00DD70AA" w:rsidRDefault="00C83DAD">
            <w:pPr>
              <w:widowControl w:val="0"/>
              <w:spacing w:after="0" w:line="240" w:lineRule="auto"/>
              <w:rPr>
                <w:rFonts w:ascii="Times New Roman" w:eastAsia="Calibri" w:hAnsi="Times New Roman" w:cs="Times New Roman"/>
                <w:sz w:val="24"/>
                <w:szCs w:val="24"/>
              </w:rPr>
            </w:pPr>
            <w:r w:rsidRPr="00DD70AA">
              <w:rPr>
                <w:rFonts w:ascii="Times New Roman" w:eastAsia="Calibri" w:hAnsi="Times New Roman" w:cs="Times New Roman"/>
                <w:sz w:val="24"/>
                <w:szCs w:val="24"/>
              </w:rPr>
              <w:t xml:space="preserve">Направление </w:t>
            </w:r>
            <w:r w:rsidR="00B32A2A" w:rsidRPr="00DD70AA">
              <w:rPr>
                <w:rFonts w:ascii="Times New Roman" w:eastAsia="Calibri" w:hAnsi="Times New Roman" w:cs="Times New Roman"/>
                <w:sz w:val="24"/>
                <w:szCs w:val="24"/>
              </w:rPr>
              <w:t xml:space="preserve">заявителю уведомления </w:t>
            </w:r>
          </w:p>
          <w:p w:rsidR="00884E9C" w:rsidRPr="00DD70AA" w:rsidRDefault="00B32A2A">
            <w:pPr>
              <w:widowControl w:val="0"/>
              <w:spacing w:after="0" w:line="240" w:lineRule="auto"/>
              <w:rPr>
                <w:rFonts w:ascii="Times New Roman" w:eastAsia="Calibri" w:hAnsi="Times New Roman" w:cs="Times New Roman"/>
                <w:sz w:val="24"/>
                <w:szCs w:val="24"/>
              </w:rPr>
            </w:pPr>
            <w:r w:rsidRPr="00DD70AA">
              <w:rPr>
                <w:rFonts w:ascii="Times New Roman" w:eastAsia="Calibri" w:hAnsi="Times New Roman" w:cs="Times New Roman"/>
                <w:sz w:val="24"/>
                <w:szCs w:val="24"/>
              </w:rPr>
              <w:t xml:space="preserve">о внесении изменений </w:t>
            </w:r>
          </w:p>
          <w:p w:rsidR="00884E9C" w:rsidRPr="00DD70AA" w:rsidRDefault="00B32A2A">
            <w:pPr>
              <w:widowControl w:val="0"/>
              <w:spacing w:after="0" w:line="240" w:lineRule="auto"/>
              <w:rPr>
                <w:rFonts w:ascii="Times New Roman" w:eastAsia="Calibri" w:hAnsi="Times New Roman" w:cs="Times New Roman"/>
                <w:sz w:val="24"/>
                <w:szCs w:val="24"/>
              </w:rPr>
            </w:pPr>
            <w:r w:rsidRPr="00DD70AA">
              <w:rPr>
                <w:rFonts w:ascii="Times New Roman" w:eastAsia="Calibri" w:hAnsi="Times New Roman" w:cs="Times New Roman"/>
                <w:sz w:val="24"/>
                <w:szCs w:val="24"/>
              </w:rPr>
              <w:t xml:space="preserve">в сведения, содержащиеся </w:t>
            </w:r>
          </w:p>
          <w:p w:rsidR="00B32A2A" w:rsidRPr="00DD70AA" w:rsidRDefault="00B32A2A">
            <w:pPr>
              <w:widowControl w:val="0"/>
              <w:spacing w:after="0" w:line="240" w:lineRule="auto"/>
              <w:rPr>
                <w:rFonts w:ascii="Times New Roman" w:eastAsia="Calibri" w:hAnsi="Times New Roman" w:cs="Times New Roman"/>
                <w:sz w:val="24"/>
                <w:szCs w:val="24"/>
              </w:rPr>
            </w:pPr>
            <w:r w:rsidRPr="00DD70AA">
              <w:rPr>
                <w:rFonts w:ascii="Times New Roman" w:eastAsia="Calibri" w:hAnsi="Times New Roman" w:cs="Times New Roman"/>
                <w:sz w:val="24"/>
                <w:szCs w:val="24"/>
              </w:rPr>
              <w:t>в реестре аттестованных лиц</w:t>
            </w:r>
          </w:p>
        </w:tc>
        <w:tc>
          <w:tcPr>
            <w:tcW w:w="1418" w:type="dxa"/>
          </w:tcPr>
          <w:p w:rsidR="00B32A2A" w:rsidRPr="00DD70AA" w:rsidRDefault="00B32A2A">
            <w:pPr>
              <w:widowControl w:val="0"/>
              <w:spacing w:after="0" w:line="240" w:lineRule="auto"/>
              <w:rPr>
                <w:rFonts w:ascii="Times New Roman" w:hAnsi="Times New Roman" w:cs="Times New Roman"/>
                <w:sz w:val="24"/>
                <w:szCs w:val="24"/>
              </w:rPr>
            </w:pPr>
          </w:p>
        </w:tc>
        <w:tc>
          <w:tcPr>
            <w:tcW w:w="1276" w:type="dxa"/>
          </w:tcPr>
          <w:p w:rsidR="00B32A2A" w:rsidRPr="00DD70AA" w:rsidRDefault="00B32A2A">
            <w:pPr>
              <w:widowControl w:val="0"/>
              <w:spacing w:after="0" w:line="240" w:lineRule="auto"/>
              <w:rPr>
                <w:rFonts w:ascii="Times New Roman" w:hAnsi="Times New Roman" w:cs="Times New Roman"/>
                <w:sz w:val="24"/>
                <w:szCs w:val="24"/>
              </w:rPr>
            </w:pPr>
          </w:p>
        </w:tc>
        <w:tc>
          <w:tcPr>
            <w:tcW w:w="1417" w:type="dxa"/>
          </w:tcPr>
          <w:p w:rsidR="00B32A2A" w:rsidRPr="00DD70AA" w:rsidRDefault="00B32A2A">
            <w:pPr>
              <w:widowControl w:val="0"/>
              <w:spacing w:after="0" w:line="240" w:lineRule="auto"/>
              <w:rPr>
                <w:rFonts w:ascii="Times New Roman" w:hAnsi="Times New Roman" w:cs="Times New Roman"/>
                <w:sz w:val="24"/>
                <w:szCs w:val="24"/>
              </w:rPr>
            </w:pPr>
          </w:p>
        </w:tc>
        <w:tc>
          <w:tcPr>
            <w:tcW w:w="1418" w:type="dxa"/>
          </w:tcPr>
          <w:p w:rsidR="00B32A2A" w:rsidRPr="00DD70AA" w:rsidRDefault="00B32A2A">
            <w:pPr>
              <w:widowControl w:val="0"/>
              <w:spacing w:after="0" w:line="240" w:lineRule="auto"/>
              <w:rPr>
                <w:rFonts w:ascii="Times New Roman" w:hAnsi="Times New Roman" w:cs="Times New Roman"/>
                <w:sz w:val="24"/>
                <w:szCs w:val="24"/>
              </w:rPr>
            </w:pPr>
          </w:p>
        </w:tc>
        <w:tc>
          <w:tcPr>
            <w:tcW w:w="985" w:type="dxa"/>
          </w:tcPr>
          <w:p w:rsidR="00B32A2A" w:rsidRPr="00DD70AA" w:rsidRDefault="00B32A2A">
            <w:pPr>
              <w:widowControl w:val="0"/>
              <w:spacing w:after="0" w:line="240" w:lineRule="auto"/>
              <w:rPr>
                <w:rFonts w:ascii="Times New Roman" w:hAnsi="Times New Roman" w:cs="Times New Roman"/>
                <w:sz w:val="24"/>
                <w:szCs w:val="24"/>
              </w:rPr>
            </w:pPr>
          </w:p>
        </w:tc>
      </w:tr>
    </w:tbl>
    <w:p w:rsidR="00B32A2A" w:rsidRPr="00DD70AA" w:rsidRDefault="00B32A2A" w:rsidP="000C2E3D">
      <w:pPr>
        <w:widowControl w:val="0"/>
        <w:spacing w:after="0" w:line="360" w:lineRule="auto"/>
        <w:ind w:firstLine="709"/>
        <w:jc w:val="both"/>
        <w:rPr>
          <w:rFonts w:ascii="Times New Roman" w:eastAsia="Times New Roman" w:hAnsi="Times New Roman"/>
          <w:sz w:val="28"/>
          <w:szCs w:val="32"/>
          <w:lang w:eastAsia="ru-RU"/>
        </w:rPr>
      </w:pPr>
    </w:p>
    <w:p w:rsidR="00B32A2A" w:rsidRPr="00E05231" w:rsidRDefault="00B32A2A" w:rsidP="000C2E3D">
      <w:pPr>
        <w:widowControl w:val="0"/>
        <w:spacing w:before="240" w:line="360" w:lineRule="auto"/>
        <w:ind w:firstLine="709"/>
        <w:jc w:val="right"/>
        <w:rPr>
          <w:rFonts w:ascii="Times New Roman" w:eastAsia="Times New Roman" w:hAnsi="Times New Roman"/>
          <w:sz w:val="28"/>
          <w:szCs w:val="32"/>
          <w:lang w:eastAsia="ru-RU"/>
        </w:rPr>
      </w:pPr>
      <w:r w:rsidRPr="00E05231">
        <w:rPr>
          <w:rFonts w:ascii="Times New Roman" w:eastAsia="Times New Roman" w:hAnsi="Times New Roman"/>
          <w:sz w:val="28"/>
          <w:szCs w:val="32"/>
          <w:lang w:eastAsia="ru-RU"/>
        </w:rPr>
        <w:t>Форма 4.1</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8"/>
        <w:gridCol w:w="3120"/>
        <w:gridCol w:w="2520"/>
        <w:gridCol w:w="1726"/>
      </w:tblGrid>
      <w:tr w:rsidR="00B32A2A" w:rsidRPr="00DD70AA" w:rsidTr="000C2E3D">
        <w:tc>
          <w:tcPr>
            <w:tcW w:w="2268" w:type="dxa"/>
            <w:shd w:val="clear" w:color="auto" w:fill="auto"/>
          </w:tcPr>
          <w:p w:rsidR="00B32A2A" w:rsidRPr="00DD70AA" w:rsidRDefault="00B32A2A">
            <w:pPr>
              <w:widowControl w:val="0"/>
              <w:rPr>
                <w:rFonts w:ascii="Times New Roman" w:hAnsi="Times New Roman" w:cs="Times New Roman"/>
                <w:sz w:val="28"/>
                <w:szCs w:val="28"/>
              </w:rPr>
            </w:pPr>
            <w:r w:rsidRPr="00DD70AA">
              <w:rPr>
                <w:rFonts w:ascii="Times New Roman" w:hAnsi="Times New Roman" w:cs="Times New Roman"/>
                <w:sz w:val="28"/>
                <w:szCs w:val="28"/>
              </w:rPr>
              <w:t>Входные данные</w:t>
            </w:r>
          </w:p>
        </w:tc>
        <w:tc>
          <w:tcPr>
            <w:tcW w:w="3120" w:type="dxa"/>
            <w:shd w:val="clear" w:color="auto" w:fill="auto"/>
          </w:tcPr>
          <w:p w:rsidR="00B32A2A" w:rsidRPr="00DD70AA" w:rsidRDefault="00B32A2A">
            <w:pPr>
              <w:widowControl w:val="0"/>
              <w:rPr>
                <w:rFonts w:ascii="Times New Roman" w:hAnsi="Times New Roman" w:cs="Times New Roman"/>
                <w:sz w:val="28"/>
                <w:szCs w:val="28"/>
              </w:rPr>
            </w:pPr>
            <w:r w:rsidRPr="00DD70AA">
              <w:rPr>
                <w:rFonts w:ascii="Times New Roman" w:hAnsi="Times New Roman" w:cs="Times New Roman"/>
                <w:sz w:val="28"/>
                <w:szCs w:val="28"/>
              </w:rPr>
              <w:t>Описание процесса</w:t>
            </w:r>
          </w:p>
        </w:tc>
        <w:tc>
          <w:tcPr>
            <w:tcW w:w="2520" w:type="dxa"/>
            <w:shd w:val="clear" w:color="auto" w:fill="auto"/>
          </w:tcPr>
          <w:p w:rsidR="00B32A2A" w:rsidRPr="00DD70AA" w:rsidRDefault="00B32A2A">
            <w:pPr>
              <w:widowControl w:val="0"/>
              <w:rPr>
                <w:rFonts w:ascii="Times New Roman" w:hAnsi="Times New Roman" w:cs="Times New Roman"/>
                <w:sz w:val="28"/>
                <w:szCs w:val="28"/>
              </w:rPr>
            </w:pPr>
            <w:r w:rsidRPr="00DD70AA">
              <w:rPr>
                <w:rFonts w:ascii="Times New Roman" w:hAnsi="Times New Roman" w:cs="Times New Roman"/>
                <w:sz w:val="28"/>
                <w:szCs w:val="28"/>
              </w:rPr>
              <w:t>Выходные данные</w:t>
            </w:r>
          </w:p>
        </w:tc>
        <w:tc>
          <w:tcPr>
            <w:tcW w:w="1726" w:type="dxa"/>
            <w:shd w:val="clear" w:color="auto" w:fill="auto"/>
          </w:tcPr>
          <w:p w:rsidR="00B32A2A" w:rsidRPr="00DD70AA" w:rsidRDefault="00B32A2A">
            <w:pPr>
              <w:widowControl w:val="0"/>
              <w:rPr>
                <w:rFonts w:ascii="Times New Roman" w:hAnsi="Times New Roman" w:cs="Times New Roman"/>
                <w:sz w:val="28"/>
                <w:szCs w:val="28"/>
              </w:rPr>
            </w:pPr>
            <w:r w:rsidRPr="00DD70AA">
              <w:rPr>
                <w:rFonts w:ascii="Times New Roman" w:hAnsi="Times New Roman" w:cs="Times New Roman"/>
                <w:sz w:val="28"/>
                <w:szCs w:val="28"/>
              </w:rPr>
              <w:t>Примечание</w:t>
            </w:r>
          </w:p>
        </w:tc>
      </w:tr>
    </w:tbl>
    <w:p w:rsidR="00B32A2A" w:rsidRPr="00DD70AA" w:rsidRDefault="00B32A2A" w:rsidP="000C2E3D">
      <w:pPr>
        <w:widowControl w:val="0"/>
        <w:ind w:firstLine="709"/>
        <w:rPr>
          <w:rFonts w:ascii="Times New Roman" w:hAnsi="Times New Roman" w:cs="Times New Roman"/>
          <w:sz w:val="28"/>
          <w:szCs w:val="28"/>
        </w:rPr>
      </w:pPr>
      <w:r w:rsidRPr="001958C6">
        <w:rPr>
          <w:noProof/>
          <w:szCs w:val="28"/>
          <w:lang w:eastAsia="ru-RU"/>
        </w:rPr>
        <mc:AlternateContent>
          <mc:Choice Requires="wpg">
            <w:drawing>
              <wp:anchor distT="0" distB="0" distL="114300" distR="114300" simplePos="0" relativeHeight="251730944" behindDoc="0" locked="0" layoutInCell="1" allowOverlap="1" wp14:anchorId="2F1A56BA" wp14:editId="207DEC8C">
                <wp:simplePos x="0" y="0"/>
                <wp:positionH relativeFrom="margin">
                  <wp:align>left</wp:align>
                </wp:positionH>
                <wp:positionV relativeFrom="paragraph">
                  <wp:posOffset>190500</wp:posOffset>
                </wp:positionV>
                <wp:extent cx="6172200" cy="2740595"/>
                <wp:effectExtent l="0" t="0" r="19050" b="60325"/>
                <wp:wrapNone/>
                <wp:docPr id="128" name="Group 125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72200" cy="2740595"/>
                          <a:chOff x="1142" y="2765"/>
                          <a:chExt cx="9720" cy="3402"/>
                        </a:xfrm>
                      </wpg:grpSpPr>
                      <wpg:grpSp>
                        <wpg:cNvPr id="129" name="Group 1255"/>
                        <wpg:cNvGrpSpPr>
                          <a:grpSpLocks/>
                        </wpg:cNvGrpSpPr>
                        <wpg:grpSpPr bwMode="auto">
                          <a:xfrm>
                            <a:off x="1142" y="2765"/>
                            <a:ext cx="9720" cy="2939"/>
                            <a:chOff x="1496" y="7079"/>
                            <a:chExt cx="7290" cy="2247"/>
                          </a:xfrm>
                        </wpg:grpSpPr>
                        <wpg:grpSp>
                          <wpg:cNvPr id="130" name="Group 1256"/>
                          <wpg:cNvGrpSpPr>
                            <a:grpSpLocks/>
                          </wpg:cNvGrpSpPr>
                          <wpg:grpSpPr bwMode="auto">
                            <a:xfrm>
                              <a:off x="1496" y="7951"/>
                              <a:ext cx="1530" cy="1247"/>
                              <a:chOff x="1496" y="7951"/>
                              <a:chExt cx="1530" cy="1247"/>
                            </a:xfrm>
                          </wpg:grpSpPr>
                          <wps:wsp>
                            <wps:cNvPr id="131" name="AutoShape 1257"/>
                            <wps:cNvSpPr>
                              <a:spLocks noChangeArrowheads="1"/>
                            </wps:cNvSpPr>
                            <wps:spPr bwMode="auto">
                              <a:xfrm>
                                <a:off x="1496" y="7951"/>
                                <a:ext cx="1530" cy="1247"/>
                              </a:xfrm>
                              <a:prstGeom prst="flowChartDocumen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32" name="Text Box 1258"/>
                            <wps:cNvSpPr txBox="1">
                              <a:spLocks noChangeArrowheads="1"/>
                            </wps:cNvSpPr>
                            <wps:spPr bwMode="auto">
                              <a:xfrm>
                                <a:off x="1496" y="7951"/>
                                <a:ext cx="1440" cy="5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02D03" w:rsidRPr="00F05FC7" w:rsidRDefault="00B02D03" w:rsidP="00B32A2A"/>
                              </w:txbxContent>
                            </wps:txbx>
                            <wps:bodyPr rot="0" vert="horz" wrap="square" lIns="91440" tIns="45720" rIns="91440" bIns="45720" anchor="t" anchorCtr="0" upright="1">
                              <a:noAutofit/>
                            </wps:bodyPr>
                          </wps:wsp>
                        </wpg:grpSp>
                        <wpg:grpSp>
                          <wpg:cNvPr id="133" name="Group 1259"/>
                          <wpg:cNvGrpSpPr>
                            <a:grpSpLocks/>
                          </wpg:cNvGrpSpPr>
                          <wpg:grpSpPr bwMode="auto">
                            <a:xfrm>
                              <a:off x="3026" y="7079"/>
                              <a:ext cx="5760" cy="2247"/>
                              <a:chOff x="3026" y="7079"/>
                              <a:chExt cx="5760" cy="2247"/>
                            </a:xfrm>
                          </wpg:grpSpPr>
                          <wps:wsp>
                            <wps:cNvPr id="134" name="Line 1260"/>
                            <wps:cNvCnPr/>
                            <wps:spPr bwMode="auto">
                              <a:xfrm>
                                <a:off x="3026" y="8450"/>
                                <a:ext cx="270" cy="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cNvPr id="135" name="Group 1261"/>
                            <wpg:cNvGrpSpPr>
                              <a:grpSpLocks/>
                            </wpg:cNvGrpSpPr>
                            <wpg:grpSpPr bwMode="auto">
                              <a:xfrm>
                                <a:off x="3274" y="7079"/>
                                <a:ext cx="2070" cy="2247"/>
                                <a:chOff x="3274" y="7079"/>
                                <a:chExt cx="2070" cy="2247"/>
                              </a:xfrm>
                            </wpg:grpSpPr>
                            <wps:wsp>
                              <wps:cNvPr id="162" name="Text Box 1262"/>
                              <wps:cNvSpPr txBox="1">
                                <a:spLocks noChangeArrowheads="1"/>
                              </wps:cNvSpPr>
                              <wps:spPr bwMode="auto">
                                <a:xfrm>
                                  <a:off x="3274" y="7793"/>
                                  <a:ext cx="2070" cy="1533"/>
                                </a:xfrm>
                                <a:prstGeom prst="rect">
                                  <a:avLst/>
                                </a:prstGeom>
                                <a:solidFill>
                                  <a:srgbClr val="FFFFFF"/>
                                </a:solidFill>
                                <a:ln w="9525">
                                  <a:solidFill>
                                    <a:srgbClr val="000000"/>
                                  </a:solidFill>
                                  <a:miter lim="800000"/>
                                  <a:headEnd/>
                                  <a:tailEnd/>
                                </a:ln>
                              </wps:spPr>
                              <wps:txbx>
                                <w:txbxContent>
                                  <w:p w:rsidR="00B02D03" w:rsidRPr="00ED6A4D" w:rsidRDefault="00B02D03" w:rsidP="00B32A2A">
                                    <w:pPr>
                                      <w:rPr>
                                        <w:rFonts w:ascii="Times New Roman" w:hAnsi="Times New Roman" w:cs="Times New Roman"/>
                                        <w:sz w:val="24"/>
                                        <w:szCs w:val="24"/>
                                      </w:rPr>
                                    </w:pPr>
                                    <w:r w:rsidRPr="00ED6A4D">
                                      <w:rPr>
                                        <w:rFonts w:ascii="Times New Roman" w:hAnsi="Times New Roman" w:cs="Times New Roman"/>
                                        <w:sz w:val="24"/>
                                        <w:szCs w:val="24"/>
                                      </w:rPr>
                                      <w:t>Наименование операции</w:t>
                                    </w:r>
                                  </w:p>
                                  <w:p w:rsidR="00B02D03" w:rsidRDefault="00B02D03" w:rsidP="000C2E3D">
                                    <w:pPr>
                                      <w:pBdr>
                                        <w:top w:val="single" w:sz="12" w:space="1" w:color="auto"/>
                                        <w:bottom w:val="single" w:sz="12" w:space="1" w:color="auto"/>
                                      </w:pBdr>
                                      <w:spacing w:after="0"/>
                                      <w:rPr>
                                        <w:rFonts w:ascii="Times New Roman" w:hAnsi="Times New Roman" w:cs="Times New Roman"/>
                                        <w:sz w:val="24"/>
                                        <w:szCs w:val="24"/>
                                      </w:rPr>
                                    </w:pPr>
                                    <w:r w:rsidRPr="00ED6A4D">
                                      <w:rPr>
                                        <w:rFonts w:ascii="Times New Roman" w:hAnsi="Times New Roman" w:cs="Times New Roman"/>
                                        <w:sz w:val="24"/>
                                        <w:szCs w:val="24"/>
                                      </w:rPr>
                                      <w:t xml:space="preserve">1. Ответственный </w:t>
                                    </w:r>
                                  </w:p>
                                  <w:p w:rsidR="00B02D03" w:rsidRPr="00ED6A4D" w:rsidRDefault="00B02D03" w:rsidP="000C2E3D">
                                    <w:pPr>
                                      <w:pBdr>
                                        <w:top w:val="single" w:sz="12" w:space="1" w:color="auto"/>
                                        <w:bottom w:val="single" w:sz="12" w:space="1" w:color="auto"/>
                                      </w:pBdr>
                                      <w:spacing w:after="0"/>
                                      <w:rPr>
                                        <w:rFonts w:ascii="Times New Roman" w:hAnsi="Times New Roman" w:cs="Times New Roman"/>
                                        <w:sz w:val="24"/>
                                        <w:szCs w:val="24"/>
                                      </w:rPr>
                                    </w:pPr>
                                    <w:r w:rsidRPr="00ED6A4D">
                                      <w:rPr>
                                        <w:rFonts w:ascii="Times New Roman" w:hAnsi="Times New Roman" w:cs="Times New Roman"/>
                                        <w:sz w:val="24"/>
                                        <w:szCs w:val="24"/>
                                      </w:rPr>
                                      <w:t>за процесс</w:t>
                                    </w:r>
                                  </w:p>
                                  <w:p w:rsidR="00B02D03" w:rsidRPr="00ED6A4D" w:rsidRDefault="00B02D03" w:rsidP="00B32A2A">
                                    <w:pPr>
                                      <w:rPr>
                                        <w:rFonts w:ascii="Times New Roman" w:hAnsi="Times New Roman" w:cs="Times New Roman"/>
                                        <w:sz w:val="24"/>
                                        <w:szCs w:val="24"/>
                                      </w:rPr>
                                    </w:pPr>
                                    <w:r w:rsidRPr="00ED6A4D">
                                      <w:rPr>
                                        <w:rFonts w:ascii="Times New Roman" w:hAnsi="Times New Roman" w:cs="Times New Roman"/>
                                        <w:sz w:val="24"/>
                                        <w:szCs w:val="24"/>
                                      </w:rPr>
                                      <w:t>2. Исполнитель процесса</w:t>
                                    </w:r>
                                  </w:p>
                                </w:txbxContent>
                              </wps:txbx>
                              <wps:bodyPr rot="0" vert="horz" wrap="square" lIns="91440" tIns="45720" rIns="91440" bIns="45720" anchor="t" anchorCtr="0" upright="1">
                                <a:noAutofit/>
                              </wps:bodyPr>
                            </wps:wsp>
                            <wps:wsp>
                              <wps:cNvPr id="163" name="Line 1263"/>
                              <wps:cNvCnPr/>
                              <wps:spPr bwMode="auto">
                                <a:xfrm>
                                  <a:off x="4286" y="7453"/>
                                  <a:ext cx="0" cy="34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grpSp>
                              <wpg:cNvPr id="164" name="Group 1264"/>
                              <wpg:cNvGrpSpPr>
                                <a:grpSpLocks/>
                              </wpg:cNvGrpSpPr>
                              <wpg:grpSpPr bwMode="auto">
                                <a:xfrm>
                                  <a:off x="3566" y="7079"/>
                                  <a:ext cx="1440" cy="374"/>
                                  <a:chOff x="3566" y="7079"/>
                                  <a:chExt cx="1440" cy="374"/>
                                </a:xfrm>
                              </wpg:grpSpPr>
                              <wps:wsp>
                                <wps:cNvPr id="165" name="AutoShape 1265"/>
                                <wps:cNvSpPr>
                                  <a:spLocks noChangeArrowheads="1"/>
                                </wps:cNvSpPr>
                                <wps:spPr bwMode="auto">
                                  <a:xfrm>
                                    <a:off x="3566" y="7079"/>
                                    <a:ext cx="1440" cy="374"/>
                                  </a:xfrm>
                                  <a:prstGeom prst="flowChartAlternate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66" name="Text Box 1266"/>
                                <wps:cNvSpPr txBox="1">
                                  <a:spLocks noChangeArrowheads="1"/>
                                </wps:cNvSpPr>
                                <wps:spPr bwMode="auto">
                                  <a:xfrm>
                                    <a:off x="3656" y="7079"/>
                                    <a:ext cx="1260" cy="37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02D03" w:rsidRPr="00ED6A4D" w:rsidRDefault="00B02D03" w:rsidP="00B32A2A">
                                      <w:pPr>
                                        <w:jc w:val="center"/>
                                        <w:rPr>
                                          <w:rFonts w:ascii="Times New Roman" w:hAnsi="Times New Roman" w:cs="Times New Roman"/>
                                          <w:sz w:val="24"/>
                                          <w:szCs w:val="24"/>
                                        </w:rPr>
                                      </w:pPr>
                                      <w:r w:rsidRPr="00ED6A4D">
                                        <w:rPr>
                                          <w:rFonts w:ascii="Times New Roman" w:hAnsi="Times New Roman" w:cs="Times New Roman"/>
                                          <w:sz w:val="24"/>
                                          <w:szCs w:val="24"/>
                                        </w:rPr>
                                        <w:t>начало</w:t>
                                      </w:r>
                                    </w:p>
                                  </w:txbxContent>
                                </wps:txbx>
                                <wps:bodyPr rot="0" vert="horz" wrap="square" lIns="91440" tIns="45720" rIns="91440" bIns="45720" anchor="t" anchorCtr="0" upright="1">
                                  <a:noAutofit/>
                                </wps:bodyPr>
                              </wps:wsp>
                            </wpg:grpSp>
                          </wpg:grpSp>
                          <wpg:grpSp>
                            <wpg:cNvPr id="167" name="Group 1267"/>
                            <wpg:cNvGrpSpPr>
                              <a:grpSpLocks/>
                            </wpg:cNvGrpSpPr>
                            <wpg:grpSpPr bwMode="auto">
                              <a:xfrm>
                                <a:off x="5366" y="7952"/>
                                <a:ext cx="3420" cy="1247"/>
                                <a:chOff x="5366" y="7952"/>
                                <a:chExt cx="3420" cy="1247"/>
                              </a:xfrm>
                            </wpg:grpSpPr>
                            <wps:wsp>
                              <wps:cNvPr id="168" name="Line 1268"/>
                              <wps:cNvCnPr/>
                              <wps:spPr bwMode="auto">
                                <a:xfrm>
                                  <a:off x="7211" y="8451"/>
                                  <a:ext cx="262" cy="1"/>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69" name="AutoShape 1269"/>
                              <wps:cNvSpPr>
                                <a:spLocks/>
                              </wps:cNvSpPr>
                              <wps:spPr bwMode="auto">
                                <a:xfrm>
                                  <a:off x="7474" y="7952"/>
                                  <a:ext cx="87" cy="998"/>
                                </a:xfrm>
                                <a:prstGeom prst="leftBracket">
                                  <a:avLst>
                                    <a:gd name="adj" fmla="val 95594"/>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0" name="Rectangle 1270"/>
                              <wps:cNvSpPr>
                                <a:spLocks noChangeArrowheads="1"/>
                              </wps:cNvSpPr>
                              <wps:spPr bwMode="auto">
                                <a:xfrm>
                                  <a:off x="7648" y="7952"/>
                                  <a:ext cx="1138" cy="998"/>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g:grpSp>
                              <wpg:cNvPr id="171" name="Group 1271"/>
                              <wpg:cNvGrpSpPr>
                                <a:grpSpLocks/>
                              </wpg:cNvGrpSpPr>
                              <wpg:grpSpPr bwMode="auto">
                                <a:xfrm>
                                  <a:off x="5366" y="7952"/>
                                  <a:ext cx="1845" cy="1247"/>
                                  <a:chOff x="5366" y="7952"/>
                                  <a:chExt cx="1845" cy="1247"/>
                                </a:xfrm>
                              </wpg:grpSpPr>
                              <wpg:grpSp>
                                <wpg:cNvPr id="172" name="Group 1272"/>
                                <wpg:cNvGrpSpPr>
                                  <a:grpSpLocks/>
                                </wpg:cNvGrpSpPr>
                                <wpg:grpSpPr bwMode="auto">
                                  <a:xfrm>
                                    <a:off x="5366" y="7952"/>
                                    <a:ext cx="1845" cy="1247"/>
                                    <a:chOff x="5366" y="7952"/>
                                    <a:chExt cx="1845" cy="1247"/>
                                  </a:xfrm>
                                </wpg:grpSpPr>
                                <wps:wsp>
                                  <wps:cNvPr id="173" name="Line 1273"/>
                                  <wps:cNvCnPr/>
                                  <wps:spPr bwMode="auto">
                                    <a:xfrm>
                                      <a:off x="5366" y="8450"/>
                                      <a:ext cx="27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74" name="AutoShape 1274"/>
                                  <wps:cNvSpPr>
                                    <a:spLocks noChangeArrowheads="1"/>
                                  </wps:cNvSpPr>
                                  <wps:spPr bwMode="auto">
                                    <a:xfrm>
                                      <a:off x="5636" y="7952"/>
                                      <a:ext cx="1575" cy="1247"/>
                                    </a:xfrm>
                                    <a:prstGeom prst="flowChartDocumen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75" name="Text Box 1275"/>
                                  <wps:cNvSpPr txBox="1">
                                    <a:spLocks noChangeArrowheads="1"/>
                                  </wps:cNvSpPr>
                                  <wps:spPr bwMode="auto">
                                    <a:xfrm>
                                      <a:off x="5636" y="7952"/>
                                      <a:ext cx="1400" cy="62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02D03" w:rsidRDefault="00B02D03" w:rsidP="00B32A2A"/>
                                    </w:txbxContent>
                                  </wps:txbx>
                                  <wps:bodyPr rot="0" vert="horz" wrap="square" lIns="91440" tIns="45720" rIns="91440" bIns="45720" anchor="t" anchorCtr="0" upright="1">
                                    <a:noAutofit/>
                                  </wps:bodyPr>
                                </wps:wsp>
                              </wpg:grpSp>
                              <wps:wsp>
                                <wps:cNvPr id="176" name="Line 1276"/>
                                <wps:cNvCnPr/>
                                <wps:spPr bwMode="auto">
                                  <a:xfrm>
                                    <a:off x="5366" y="8450"/>
                                    <a:ext cx="18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s:wsp>
                              <wps:cNvPr id="177" name="Line 1277"/>
                              <wps:cNvCnPr/>
                              <wps:spPr bwMode="auto">
                                <a:xfrm>
                                  <a:off x="5366" y="8450"/>
                                  <a:ext cx="18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grpSp>
                      </wpg:grpSp>
                      <wps:wsp>
                        <wps:cNvPr id="178" name="Line 1278"/>
                        <wps:cNvCnPr/>
                        <wps:spPr bwMode="auto">
                          <a:xfrm>
                            <a:off x="4824" y="5717"/>
                            <a:ext cx="0" cy="45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2F1A56BA" id="_x0000_s1342" style="position:absolute;left:0;text-align:left;margin-left:0;margin-top:15pt;width:486pt;height:215.8pt;z-index:251730944;mso-position-horizontal:left;mso-position-horizontal-relative:margin" coordorigin="1142,2765" coordsize="9720,34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">
                <v:group id="Group 1255" o:spid="_x0000_s1343" style="position:absolute;left:1142;top:2765;width:9720;height:2939" coordorigin="1496,7079" coordsize="7290,2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">
                  <v:group id="Group 1256" o:spid="_x0000_s1344" style="position:absolute;left:1496;top:7951;width:1530;height:1247" coordorigin="1496,7951" coordsize="1530,1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">
                    <v:shape id="AutoShape 1257" o:spid="_x0000_s1345" type="#_x0000_t114" style="position:absolute;left:1496;top:7951;width:1530;height:12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"/>
                    <v:shape id="Text Box 1258" o:spid="_x0000_s1346" type="#_x0000_t202" style="position:absolute;left:1496;top:7951;width:1440;height: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" filled="f" stroked="f">
                      <v:textbox>
                        <w:txbxContent>
                          <w:p w:rsidR="00B02D03" w:rsidRPr="00F05FC7" w:rsidRDefault="00B02D03" w:rsidP="00B32A2A"/>
                        </w:txbxContent>
                      </v:textbox>
                    </v:shape>
                  </v:group>
                  <v:group id="Group 1259" o:spid="_x0000_s1347" style="position:absolute;left:3026;top:7079;width:5760;height:2247" coordorigin="3026,7079" coordsize="5760,2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">
                    <v:line id="Line 1260" o:spid="_x0000_s1348" style="position:absolute;visibility:visible;mso-wrap-style:square" from="3026,8450" to="3296,84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"/>
                    <v:group id="Group 1261" o:spid="_x0000_s1349" style="position:absolute;left:3274;top:7079;width:2070;height:2247" coordorigin="3274,7079" coordsize="2070,2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">
                      <v:shape id="Text Box 1262" o:spid="_x0000_s1350" type="#_x0000_t202" style="position:absolute;left:3274;top:7793;width:2070;height:15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">
                        <v:textbox>
                          <w:txbxContent>
                            <w:p w:rsidR="00B02D03" w:rsidRPr="00ED6A4D" w:rsidRDefault="00B02D03" w:rsidP="00B32A2A">
                              <w:pPr>
                                <w:rPr>
                                  <w:rFonts w:ascii="Times New Roman" w:hAnsi="Times New Roman" w:cs="Times New Roman"/>
                                  <w:sz w:val="24"/>
                                  <w:szCs w:val="24"/>
                                </w:rPr>
                              </w:pPr>
                              <w:r w:rsidRPr="00ED6A4D">
                                <w:rPr>
                                  <w:rFonts w:ascii="Times New Roman" w:hAnsi="Times New Roman" w:cs="Times New Roman"/>
                                  <w:sz w:val="24"/>
                                  <w:szCs w:val="24"/>
                                </w:rPr>
                                <w:t>Наименование операции</w:t>
                              </w:r>
                            </w:p>
                            <w:p w:rsidR="00B02D03" w:rsidRDefault="00B02D03" w:rsidP="000C2E3D">
                              <w:pPr>
                                <w:pBdr>
                                  <w:top w:val="single" w:sz="12" w:space="1" w:color="auto"/>
                                  <w:bottom w:val="single" w:sz="12" w:space="1" w:color="auto"/>
                                </w:pBdr>
                                <w:spacing w:after="0"/>
                                <w:rPr>
                                  <w:rFonts w:ascii="Times New Roman" w:hAnsi="Times New Roman" w:cs="Times New Roman"/>
                                  <w:sz w:val="24"/>
                                  <w:szCs w:val="24"/>
                                </w:rPr>
                              </w:pPr>
                              <w:r w:rsidRPr="00ED6A4D">
                                <w:rPr>
                                  <w:rFonts w:ascii="Times New Roman" w:hAnsi="Times New Roman" w:cs="Times New Roman"/>
                                  <w:sz w:val="24"/>
                                  <w:szCs w:val="24"/>
                                </w:rPr>
                                <w:t xml:space="preserve">1. Ответственный </w:t>
                              </w:r>
                            </w:p>
                            <w:p w:rsidR="00B02D03" w:rsidRPr="00ED6A4D" w:rsidRDefault="00B02D03" w:rsidP="000C2E3D">
                              <w:pPr>
                                <w:pBdr>
                                  <w:top w:val="single" w:sz="12" w:space="1" w:color="auto"/>
                                  <w:bottom w:val="single" w:sz="12" w:space="1" w:color="auto"/>
                                </w:pBdr>
                                <w:spacing w:after="0"/>
                                <w:rPr>
                                  <w:rFonts w:ascii="Times New Roman" w:hAnsi="Times New Roman" w:cs="Times New Roman"/>
                                  <w:sz w:val="24"/>
                                  <w:szCs w:val="24"/>
                                </w:rPr>
                              </w:pPr>
                              <w:r w:rsidRPr="00ED6A4D">
                                <w:rPr>
                                  <w:rFonts w:ascii="Times New Roman" w:hAnsi="Times New Roman" w:cs="Times New Roman"/>
                                  <w:sz w:val="24"/>
                                  <w:szCs w:val="24"/>
                                </w:rPr>
                                <w:t>за процесс</w:t>
                              </w:r>
                            </w:p>
                            <w:p w:rsidR="00B02D03" w:rsidRPr="00ED6A4D" w:rsidRDefault="00B02D03" w:rsidP="00B32A2A">
                              <w:pPr>
                                <w:rPr>
                                  <w:rFonts w:ascii="Times New Roman" w:hAnsi="Times New Roman" w:cs="Times New Roman"/>
                                  <w:sz w:val="24"/>
                                  <w:szCs w:val="24"/>
                                </w:rPr>
                              </w:pPr>
                              <w:r w:rsidRPr="00ED6A4D">
                                <w:rPr>
                                  <w:rFonts w:ascii="Times New Roman" w:hAnsi="Times New Roman" w:cs="Times New Roman"/>
                                  <w:sz w:val="24"/>
                                  <w:szCs w:val="24"/>
                                </w:rPr>
                                <w:t>2. Исполнитель процесса</w:t>
                              </w:r>
                            </w:p>
                          </w:txbxContent>
                        </v:textbox>
                      </v:shape>
                      <v:line id="Line 1263" o:spid="_x0000_s1351" style="position:absolute;visibility:visible;mso-wrap-style:square" from="4286,7453" to="4286,77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">
                        <v:stroke endarrow="block"/>
                      </v:line>
                      <v:group id="Group 1264" o:spid="_x0000_s1352" style="position:absolute;left:3566;top:7079;width:1440;height:374" coordorigin="3566,7079" coordsize="1440,3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">
                        <v:shape id="AutoShape 1265" o:spid="_x0000_s1353" type="#_x0000_t176" style="position:absolute;left:3566;top:7079;width:1440;height:3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"/>
                        <v:shape id="Text Box 1266" o:spid="_x0000_s1354" type="#_x0000_t202" style="position:absolute;left:3656;top:7079;width:1260;height:3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" filled="f" stroked="f">
                          <v:textbox>
                            <w:txbxContent>
                              <w:p w:rsidR="00B02D03" w:rsidRPr="00ED6A4D" w:rsidRDefault="00B02D03" w:rsidP="00B32A2A">
                                <w:pPr>
                                  <w:jc w:val="center"/>
                                  <w:rPr>
                                    <w:rFonts w:ascii="Times New Roman" w:hAnsi="Times New Roman" w:cs="Times New Roman"/>
                                    <w:sz w:val="24"/>
                                    <w:szCs w:val="24"/>
                                  </w:rPr>
                                </w:pPr>
                                <w:r w:rsidRPr="00ED6A4D">
                                  <w:rPr>
                                    <w:rFonts w:ascii="Times New Roman" w:hAnsi="Times New Roman" w:cs="Times New Roman"/>
                                    <w:sz w:val="24"/>
                                    <w:szCs w:val="24"/>
                                  </w:rPr>
                                  <w:t>начало</w:t>
                                </w:r>
                              </w:p>
                            </w:txbxContent>
                          </v:textbox>
                        </v:shape>
                      </v:group>
                    </v:group>
                    <v:group id="Group 1267" o:spid="_x0000_s1355" style="position:absolute;left:5366;top:7952;width:3420;height:1247" coordorigin="5366,7952" coordsize="3420,1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">
                      <v:line id="Line 1268" o:spid="_x0000_s1356" style="position:absolute;visibility:visible;mso-wrap-style:square" from="7211,8451" to="7473,84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">
                        <v:stroke dashstyle="dash"/>
                      </v:line>
                      <v:shape id="AutoShape 1269" o:spid="_x0000_s1357" type="#_x0000_t85" style="position:absolute;left:7474;top:7952;width:87;height:9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"/>
                      <v:rect id="Rectangle 1270" o:spid="_x0000_s1358" style="position:absolute;left:7648;top:7952;width:1138;height:9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"/>
                      <v:group id="Group 1271" o:spid="_x0000_s1359" style="position:absolute;left:5366;top:7952;width:1845;height:1247" coordorigin="5366,7952" coordsize="1845,1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">
                        <v:group id="Group 1272" o:spid="_x0000_s1360" style="position:absolute;left:5366;top:7952;width:1845;height:1247" coordorigin="5366,7952" coordsize="1845,1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">
                          <v:line id="Line 1273" o:spid="_x0000_s1361" style="position:absolute;visibility:visible;mso-wrap-style:square" from="5366,8450" to="5636,84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"/>
                          <v:shape id="AutoShape 1274" o:spid="_x0000_s1362" type="#_x0000_t114" style="position:absolute;left:5636;top:7952;width:1575;height:12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"/>
                          <v:shape id="Text Box 1275" o:spid="_x0000_s1363" type="#_x0000_t202" style="position:absolute;left:5636;top:7952;width:1400;height:6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" filled="f" stroked="f">
                            <v:textbox>
                              <w:txbxContent>
                                <w:p w:rsidR="00B02D03" w:rsidRDefault="00B02D03" w:rsidP="00B32A2A"/>
                              </w:txbxContent>
                            </v:textbox>
                          </v:shape>
                        </v:group>
                        <v:line id="Line 1276" o:spid="_x0000_s1364" style="position:absolute;visibility:visible;mso-wrap-style:square" from="5366,8450" to="5546,84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"/>
                      </v:group>
                      <v:line id="Line 1277" o:spid="_x0000_s1365" style="position:absolute;visibility:visible;mso-wrap-style:square" from="5366,8450" to="5546,84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"/>
                    </v:group>
                  </v:group>
                </v:group>
                <v:line id="Line 1278" o:spid="_x0000_s1366" style="position:absolute;visibility:visible;mso-wrap-style:square" from="4824,5717" to="4824,61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">
                  <v:stroke endarrow="block"/>
                </v:line>
                <w10:wrap anchorx="margin"/>
              </v:group>
            </w:pict>
          </mc:Fallback>
        </mc:AlternateContent>
      </w:r>
    </w:p>
    <w:p w:rsidR="00B32A2A" w:rsidRPr="00DD70AA" w:rsidRDefault="00B32A2A" w:rsidP="000C2E3D">
      <w:pPr>
        <w:widowControl w:val="0"/>
        <w:ind w:firstLine="709"/>
        <w:rPr>
          <w:rFonts w:ascii="Times New Roman" w:hAnsi="Times New Roman" w:cs="Times New Roman"/>
          <w:sz w:val="28"/>
          <w:szCs w:val="28"/>
        </w:rPr>
      </w:pPr>
    </w:p>
    <w:p w:rsidR="00B32A2A" w:rsidRPr="00DD70AA" w:rsidRDefault="00B32A2A" w:rsidP="000C2E3D">
      <w:pPr>
        <w:widowControl w:val="0"/>
        <w:ind w:firstLine="709"/>
        <w:rPr>
          <w:rFonts w:ascii="Times New Roman" w:hAnsi="Times New Roman" w:cs="Times New Roman"/>
          <w:sz w:val="28"/>
          <w:szCs w:val="28"/>
        </w:rPr>
      </w:pPr>
    </w:p>
    <w:p w:rsidR="00B32A2A" w:rsidRPr="00DD70AA" w:rsidRDefault="00B32A2A" w:rsidP="000C2E3D">
      <w:pPr>
        <w:widowControl w:val="0"/>
        <w:ind w:firstLine="709"/>
        <w:rPr>
          <w:rFonts w:ascii="Times New Roman" w:hAnsi="Times New Roman" w:cs="Times New Roman"/>
          <w:sz w:val="28"/>
          <w:szCs w:val="28"/>
        </w:rPr>
      </w:pPr>
    </w:p>
    <w:p w:rsidR="00B32A2A" w:rsidRPr="00DD70AA" w:rsidRDefault="00B32A2A" w:rsidP="000C2E3D">
      <w:pPr>
        <w:widowControl w:val="0"/>
        <w:ind w:firstLine="709"/>
        <w:rPr>
          <w:rFonts w:ascii="Times New Roman" w:hAnsi="Times New Roman" w:cs="Times New Roman"/>
          <w:sz w:val="28"/>
          <w:szCs w:val="28"/>
        </w:rPr>
      </w:pPr>
    </w:p>
    <w:p w:rsidR="00B32A2A" w:rsidRPr="00DD70AA" w:rsidRDefault="00B32A2A" w:rsidP="000C2E3D">
      <w:pPr>
        <w:widowControl w:val="0"/>
        <w:ind w:firstLine="709"/>
        <w:rPr>
          <w:rFonts w:ascii="Times New Roman" w:hAnsi="Times New Roman" w:cs="Times New Roman"/>
          <w:sz w:val="28"/>
          <w:szCs w:val="28"/>
        </w:rPr>
      </w:pPr>
    </w:p>
    <w:p w:rsidR="00B32A2A" w:rsidRPr="00DD70AA" w:rsidRDefault="00B32A2A" w:rsidP="000C2E3D">
      <w:pPr>
        <w:widowControl w:val="0"/>
        <w:ind w:firstLine="709"/>
        <w:rPr>
          <w:rFonts w:ascii="Times New Roman" w:hAnsi="Times New Roman" w:cs="Times New Roman"/>
          <w:sz w:val="28"/>
          <w:szCs w:val="28"/>
        </w:rPr>
      </w:pPr>
    </w:p>
    <w:p w:rsidR="00B32A2A" w:rsidRPr="00DD70AA" w:rsidRDefault="00B32A2A" w:rsidP="000C2E3D">
      <w:pPr>
        <w:widowControl w:val="0"/>
        <w:ind w:firstLine="709"/>
        <w:rPr>
          <w:rFonts w:ascii="Times New Roman" w:hAnsi="Times New Roman" w:cs="Times New Roman"/>
          <w:sz w:val="28"/>
          <w:szCs w:val="28"/>
        </w:rPr>
      </w:pPr>
    </w:p>
    <w:p w:rsidR="00B32A2A" w:rsidRPr="00DD70AA" w:rsidRDefault="00B32A2A" w:rsidP="000C2E3D">
      <w:pPr>
        <w:widowControl w:val="0"/>
        <w:ind w:firstLine="709"/>
        <w:rPr>
          <w:rFonts w:ascii="Times New Roman" w:hAnsi="Times New Roman" w:cs="Times New Roman"/>
          <w:sz w:val="28"/>
          <w:szCs w:val="28"/>
        </w:rPr>
      </w:pPr>
      <w:r w:rsidRPr="001958C6">
        <w:rPr>
          <w:rFonts w:ascii="Times New Roman" w:hAnsi="Times New Roman" w:cs="Times New Roman"/>
          <w:noProof/>
          <w:sz w:val="28"/>
          <w:szCs w:val="28"/>
          <w:lang w:eastAsia="ru-RU"/>
        </w:rPr>
        <mc:AlternateContent>
          <mc:Choice Requires="wps">
            <w:drawing>
              <wp:anchor distT="0" distB="0" distL="114300" distR="114300" simplePos="0" relativeHeight="251731968" behindDoc="0" locked="0" layoutInCell="1" allowOverlap="1" wp14:anchorId="19E87B92" wp14:editId="06D9592C">
                <wp:simplePos x="0" y="0"/>
                <wp:positionH relativeFrom="column">
                  <wp:posOffset>1602740</wp:posOffset>
                </wp:positionH>
                <wp:positionV relativeFrom="paragraph">
                  <wp:posOffset>57150</wp:posOffset>
                </wp:positionV>
                <wp:extent cx="1447800" cy="361950"/>
                <wp:effectExtent l="0" t="0" r="19050" b="19050"/>
                <wp:wrapNone/>
                <wp:docPr id="179" name="AutoShape 127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7800" cy="361950"/>
                        </a:xfrm>
                        <a:prstGeom prst="roundRect">
                          <a:avLst>
                            <a:gd name="adj" fmla="val 16667"/>
                          </a:avLst>
                        </a:prstGeom>
                        <a:solidFill>
                          <a:srgbClr val="FFFFFF"/>
                        </a:solidFill>
                        <a:ln w="9525">
                          <a:solidFill>
                            <a:srgbClr val="000000"/>
                          </a:solidFill>
                          <a:round/>
                          <a:headEnd/>
                          <a:tailEnd/>
                        </a:ln>
                      </wps:spPr>
                      <wps:txbx>
                        <w:txbxContent>
                          <w:p w:rsidR="00B02D03" w:rsidRPr="00ED6A4D" w:rsidRDefault="00B02D03" w:rsidP="00B32A2A">
                            <w:pPr>
                              <w:jc w:val="center"/>
                              <w:rPr>
                                <w:rFonts w:ascii="Times New Roman" w:hAnsi="Times New Roman" w:cs="Times New Roman"/>
                                <w:sz w:val="24"/>
                                <w:szCs w:val="24"/>
                              </w:rPr>
                            </w:pPr>
                            <w:r w:rsidRPr="00ED6A4D">
                              <w:rPr>
                                <w:rFonts w:ascii="Times New Roman" w:hAnsi="Times New Roman" w:cs="Times New Roman"/>
                                <w:sz w:val="24"/>
                                <w:szCs w:val="24"/>
                              </w:rPr>
                              <w:t>конец</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19E87B92" id="_x0000_s1368" style="position:absolute;left:0;text-align:left;margin-left:126.2pt;margin-top:4.5pt;width:114pt;height:28.5pt;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">
                <v:textbox>
                  <w:txbxContent>
                    <w:p w:rsidR="00B02D03" w:rsidRPr="00ED6A4D" w:rsidRDefault="00B02D03" w:rsidP="00B32A2A">
                      <w:pPr>
                        <w:jc w:val="center"/>
                        <w:rPr>
                          <w:rFonts w:ascii="Times New Roman" w:hAnsi="Times New Roman" w:cs="Times New Roman"/>
                          <w:sz w:val="24"/>
                          <w:szCs w:val="24"/>
                        </w:rPr>
                      </w:pPr>
                      <w:r w:rsidRPr="00ED6A4D">
                        <w:rPr>
                          <w:rFonts w:ascii="Times New Roman" w:hAnsi="Times New Roman" w:cs="Times New Roman"/>
                          <w:sz w:val="24"/>
                          <w:szCs w:val="24"/>
                        </w:rPr>
                        <w:t>конец</w:t>
                      </w:r>
                    </w:p>
                  </w:txbxContent>
                </v:textbox>
              </v:roundrect>
            </w:pict>
          </mc:Fallback>
        </mc:AlternateContent>
      </w:r>
    </w:p>
    <w:p w:rsidR="00BA2C69" w:rsidRPr="00DD70AA" w:rsidRDefault="00BA2C69">
      <w:pPr>
        <w:spacing w:after="160" w:line="259" w:lineRule="auto"/>
        <w:rPr>
          <w:rFonts w:ascii="Times New Roman" w:eastAsia="Times New Roman" w:hAnsi="Times New Roman"/>
          <w:b/>
          <w:i/>
          <w:sz w:val="28"/>
          <w:szCs w:val="28"/>
          <w:lang w:eastAsia="ru-RU"/>
        </w:rPr>
      </w:pPr>
      <w:r w:rsidRPr="00DD70AA">
        <w:rPr>
          <w:rFonts w:ascii="Times New Roman" w:eastAsia="Times New Roman" w:hAnsi="Times New Roman"/>
          <w:b/>
          <w:i/>
          <w:sz w:val="28"/>
          <w:szCs w:val="28"/>
          <w:lang w:eastAsia="ru-RU"/>
        </w:rPr>
        <w:br w:type="page"/>
      </w:r>
    </w:p>
    <w:p w:rsidR="00B32A2A" w:rsidRPr="00DD70AA" w:rsidRDefault="00B32A2A" w:rsidP="000C2E3D">
      <w:pPr>
        <w:widowControl w:val="0"/>
        <w:spacing w:after="0" w:line="240" w:lineRule="auto"/>
        <w:ind w:firstLine="709"/>
        <w:jc w:val="both"/>
        <w:rPr>
          <w:rFonts w:ascii="Times New Roman" w:hAnsi="Times New Roman" w:cs="Times New Roman"/>
          <w:sz w:val="28"/>
          <w:szCs w:val="28"/>
        </w:rPr>
      </w:pPr>
      <w:r w:rsidRPr="00DD70AA">
        <w:rPr>
          <w:rFonts w:ascii="Times New Roman" w:eastAsia="Times New Roman" w:hAnsi="Times New Roman"/>
          <w:b/>
          <w:i/>
          <w:sz w:val="28"/>
          <w:szCs w:val="28"/>
          <w:lang w:eastAsia="ru-RU"/>
        </w:rPr>
        <w:lastRenderedPageBreak/>
        <w:t>4.2</w:t>
      </w:r>
      <w:r w:rsidR="00F31138" w:rsidRPr="00DD70AA">
        <w:rPr>
          <w:rFonts w:ascii="Times New Roman" w:eastAsia="Times New Roman" w:hAnsi="Times New Roman"/>
          <w:b/>
          <w:i/>
          <w:sz w:val="28"/>
          <w:szCs w:val="28"/>
          <w:lang w:eastAsia="ru-RU"/>
        </w:rPr>
        <w:t>.</w:t>
      </w:r>
      <w:r w:rsidRPr="00DD70AA">
        <w:rPr>
          <w:rFonts w:ascii="Times New Roman" w:eastAsia="Times New Roman" w:hAnsi="Times New Roman"/>
          <w:b/>
          <w:i/>
          <w:sz w:val="28"/>
          <w:szCs w:val="28"/>
          <w:lang w:eastAsia="ru-RU"/>
        </w:rPr>
        <w:t xml:space="preserve"> Построение регламентированной процедуры проведения экспертизы промышленной безопасности. Регламентированная процедура оформления и представления декларации промышленной безопасности опасных производственных объекто</w:t>
      </w:r>
      <w:r w:rsidR="002B43A3" w:rsidRPr="00DD70AA">
        <w:rPr>
          <w:rFonts w:ascii="Times New Roman" w:eastAsia="Times New Roman" w:hAnsi="Times New Roman"/>
          <w:b/>
          <w:i/>
          <w:sz w:val="28"/>
          <w:szCs w:val="28"/>
          <w:lang w:eastAsia="ru-RU"/>
        </w:rPr>
        <w:t>в</w:t>
      </w:r>
    </w:p>
    <w:p w:rsidR="0062067C" w:rsidRPr="000C2E3D" w:rsidRDefault="00B32A2A" w:rsidP="000C2E3D">
      <w:pPr>
        <w:widowControl w:val="0"/>
        <w:spacing w:before="240" w:line="240" w:lineRule="auto"/>
        <w:ind w:firstLine="709"/>
        <w:jc w:val="right"/>
        <w:rPr>
          <w:rFonts w:ascii="Times New Roman" w:hAnsi="Times New Roman" w:cs="Times New Roman"/>
          <w:sz w:val="28"/>
          <w:szCs w:val="28"/>
        </w:rPr>
      </w:pPr>
      <w:r w:rsidRPr="00DD70AA">
        <w:rPr>
          <w:rFonts w:ascii="Times New Roman" w:hAnsi="Times New Roman" w:cs="Times New Roman"/>
          <w:sz w:val="28"/>
          <w:szCs w:val="28"/>
        </w:rPr>
        <w:t>Таблица 4.2</w:t>
      </w:r>
    </w:p>
    <w:p w:rsidR="00BB1DF8" w:rsidRPr="00DD70AA" w:rsidRDefault="00B32A2A" w:rsidP="000C2E3D">
      <w:pPr>
        <w:widowControl w:val="0"/>
        <w:spacing w:line="240" w:lineRule="auto"/>
        <w:ind w:firstLine="709"/>
        <w:jc w:val="center"/>
        <w:rPr>
          <w:rFonts w:ascii="Times New Roman" w:hAnsi="Times New Roman" w:cs="Times New Roman"/>
          <w:sz w:val="28"/>
          <w:szCs w:val="28"/>
        </w:rPr>
      </w:pPr>
      <w:r w:rsidRPr="00C83DAD">
        <w:rPr>
          <w:rFonts w:ascii="Times New Roman" w:hAnsi="Times New Roman" w:cs="Times New Roman"/>
          <w:sz w:val="28"/>
          <w:szCs w:val="28"/>
        </w:rPr>
        <w:t>Действия при проведении процедуры экспертизы</w:t>
      </w:r>
      <w:r w:rsidR="00C83DAD">
        <w:rPr>
          <w:rFonts w:ascii="Times New Roman" w:hAnsi="Times New Roman" w:cs="Times New Roman"/>
          <w:sz w:val="28"/>
          <w:szCs w:val="28"/>
        </w:rPr>
        <w:t xml:space="preserve"> </w:t>
      </w:r>
      <w:r w:rsidRPr="00E05231">
        <w:rPr>
          <w:rFonts w:ascii="Times New Roman" w:hAnsi="Times New Roman" w:cs="Times New Roman"/>
          <w:sz w:val="28"/>
          <w:szCs w:val="28"/>
        </w:rPr>
        <w:t>промышленной безопасности</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62"/>
        <w:gridCol w:w="1827"/>
        <w:gridCol w:w="1434"/>
        <w:gridCol w:w="1275"/>
        <w:gridCol w:w="1531"/>
        <w:gridCol w:w="1446"/>
        <w:gridCol w:w="1127"/>
      </w:tblGrid>
      <w:tr w:rsidR="00B32A2A" w:rsidRPr="00DD70AA" w:rsidTr="000C2E3D">
        <w:tc>
          <w:tcPr>
            <w:tcW w:w="562" w:type="dxa"/>
          </w:tcPr>
          <w:p w:rsidR="00B32A2A" w:rsidRPr="00DD70AA" w:rsidRDefault="001958C6">
            <w:pPr>
              <w:widowControl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00B32A2A" w:rsidRPr="00DD70AA">
              <w:rPr>
                <w:rFonts w:ascii="Times New Roman" w:hAnsi="Times New Roman" w:cs="Times New Roman"/>
                <w:sz w:val="24"/>
                <w:szCs w:val="24"/>
              </w:rPr>
              <w:t>п/п</w:t>
            </w:r>
          </w:p>
        </w:tc>
        <w:tc>
          <w:tcPr>
            <w:tcW w:w="1827" w:type="dxa"/>
          </w:tcPr>
          <w:p w:rsidR="00B32A2A" w:rsidRPr="00DD70AA" w:rsidRDefault="00B32A2A">
            <w:pPr>
              <w:widowControl w:val="0"/>
              <w:spacing w:after="0" w:line="240" w:lineRule="auto"/>
              <w:rPr>
                <w:rFonts w:ascii="Times New Roman" w:hAnsi="Times New Roman" w:cs="Times New Roman"/>
                <w:sz w:val="24"/>
                <w:szCs w:val="24"/>
              </w:rPr>
            </w:pPr>
            <w:r w:rsidRPr="00DD70AA">
              <w:rPr>
                <w:rFonts w:ascii="Times New Roman" w:hAnsi="Times New Roman" w:cs="Times New Roman"/>
                <w:sz w:val="24"/>
                <w:szCs w:val="24"/>
              </w:rPr>
              <w:t>Действие (процесс)</w:t>
            </w:r>
          </w:p>
        </w:tc>
        <w:tc>
          <w:tcPr>
            <w:tcW w:w="1434" w:type="dxa"/>
          </w:tcPr>
          <w:p w:rsidR="00884E9C" w:rsidRPr="00DD70AA" w:rsidRDefault="00B32A2A">
            <w:pPr>
              <w:widowControl w:val="0"/>
              <w:spacing w:after="0" w:line="240" w:lineRule="auto"/>
              <w:rPr>
                <w:rFonts w:ascii="Times New Roman" w:hAnsi="Times New Roman" w:cs="Times New Roman"/>
                <w:sz w:val="24"/>
                <w:szCs w:val="24"/>
              </w:rPr>
            </w:pPr>
            <w:r w:rsidRPr="00DD70AA">
              <w:rPr>
                <w:rFonts w:ascii="Times New Roman" w:hAnsi="Times New Roman" w:cs="Times New Roman"/>
                <w:sz w:val="24"/>
                <w:szCs w:val="24"/>
              </w:rPr>
              <w:t>Ответст</w:t>
            </w:r>
            <w:r w:rsidR="00884E9C" w:rsidRPr="00DD70AA">
              <w:rPr>
                <w:rFonts w:ascii="Times New Roman" w:hAnsi="Times New Roman" w:cs="Times New Roman"/>
                <w:sz w:val="24"/>
                <w:szCs w:val="24"/>
              </w:rPr>
              <w:t>-</w:t>
            </w:r>
          </w:p>
          <w:p w:rsidR="00884E9C" w:rsidRPr="00DD70AA" w:rsidRDefault="00B32A2A">
            <w:pPr>
              <w:widowControl w:val="0"/>
              <w:spacing w:after="0" w:line="240" w:lineRule="auto"/>
              <w:rPr>
                <w:rFonts w:ascii="Times New Roman" w:hAnsi="Times New Roman" w:cs="Times New Roman"/>
                <w:sz w:val="24"/>
                <w:szCs w:val="24"/>
              </w:rPr>
            </w:pPr>
            <w:r w:rsidRPr="00DD70AA">
              <w:rPr>
                <w:rFonts w:ascii="Times New Roman" w:hAnsi="Times New Roman" w:cs="Times New Roman"/>
                <w:sz w:val="24"/>
                <w:szCs w:val="24"/>
              </w:rPr>
              <w:t xml:space="preserve">венный </w:t>
            </w:r>
          </w:p>
          <w:p w:rsidR="00B32A2A" w:rsidRPr="00DD70AA" w:rsidRDefault="00B32A2A">
            <w:pPr>
              <w:widowControl w:val="0"/>
              <w:spacing w:after="0" w:line="240" w:lineRule="auto"/>
              <w:rPr>
                <w:rFonts w:ascii="Times New Roman" w:hAnsi="Times New Roman" w:cs="Times New Roman"/>
                <w:sz w:val="24"/>
                <w:szCs w:val="24"/>
              </w:rPr>
            </w:pPr>
            <w:r w:rsidRPr="00DD70AA">
              <w:rPr>
                <w:rFonts w:ascii="Times New Roman" w:hAnsi="Times New Roman" w:cs="Times New Roman"/>
                <w:sz w:val="24"/>
                <w:szCs w:val="24"/>
              </w:rPr>
              <w:t>за процесс</w:t>
            </w:r>
          </w:p>
        </w:tc>
        <w:tc>
          <w:tcPr>
            <w:tcW w:w="1275" w:type="dxa"/>
          </w:tcPr>
          <w:p w:rsidR="002A1372" w:rsidRPr="00DD70AA" w:rsidRDefault="00B32A2A">
            <w:pPr>
              <w:widowControl w:val="0"/>
              <w:spacing w:after="0" w:line="240" w:lineRule="auto"/>
              <w:rPr>
                <w:rFonts w:ascii="Times New Roman" w:hAnsi="Times New Roman" w:cs="Times New Roman"/>
                <w:sz w:val="24"/>
                <w:szCs w:val="24"/>
              </w:rPr>
            </w:pPr>
            <w:r w:rsidRPr="00DD70AA">
              <w:rPr>
                <w:rFonts w:ascii="Times New Roman" w:hAnsi="Times New Roman" w:cs="Times New Roman"/>
                <w:sz w:val="24"/>
                <w:szCs w:val="24"/>
              </w:rPr>
              <w:t>Испол</w:t>
            </w:r>
            <w:r w:rsidR="00884E9C" w:rsidRPr="00DD70AA">
              <w:rPr>
                <w:rFonts w:ascii="Times New Roman" w:hAnsi="Times New Roman" w:cs="Times New Roman"/>
                <w:sz w:val="24"/>
                <w:szCs w:val="24"/>
              </w:rPr>
              <w:t>-</w:t>
            </w:r>
            <w:r w:rsidRPr="00DD70AA">
              <w:rPr>
                <w:rFonts w:ascii="Times New Roman" w:hAnsi="Times New Roman" w:cs="Times New Roman"/>
                <w:sz w:val="24"/>
                <w:szCs w:val="24"/>
              </w:rPr>
              <w:t>ни</w:t>
            </w:r>
          </w:p>
          <w:p w:rsidR="00B32A2A" w:rsidRPr="00DD70AA" w:rsidRDefault="00B32A2A">
            <w:pPr>
              <w:widowControl w:val="0"/>
              <w:spacing w:after="0" w:line="240" w:lineRule="auto"/>
              <w:rPr>
                <w:rFonts w:ascii="Times New Roman" w:hAnsi="Times New Roman" w:cs="Times New Roman"/>
                <w:sz w:val="24"/>
                <w:szCs w:val="24"/>
              </w:rPr>
            </w:pPr>
            <w:r w:rsidRPr="00DD70AA">
              <w:rPr>
                <w:rFonts w:ascii="Times New Roman" w:hAnsi="Times New Roman" w:cs="Times New Roman"/>
                <w:sz w:val="24"/>
                <w:szCs w:val="24"/>
              </w:rPr>
              <w:t>тель процесса</w:t>
            </w:r>
          </w:p>
        </w:tc>
        <w:tc>
          <w:tcPr>
            <w:tcW w:w="1531" w:type="dxa"/>
          </w:tcPr>
          <w:p w:rsidR="00B32A2A" w:rsidRPr="00DD70AA" w:rsidRDefault="00B32A2A">
            <w:pPr>
              <w:widowControl w:val="0"/>
              <w:spacing w:after="0" w:line="240" w:lineRule="auto"/>
              <w:rPr>
                <w:rFonts w:ascii="Times New Roman" w:hAnsi="Times New Roman" w:cs="Times New Roman"/>
                <w:sz w:val="24"/>
                <w:szCs w:val="24"/>
              </w:rPr>
            </w:pPr>
            <w:r w:rsidRPr="00DD70AA">
              <w:rPr>
                <w:rFonts w:ascii="Times New Roman" w:hAnsi="Times New Roman" w:cs="Times New Roman"/>
                <w:sz w:val="24"/>
                <w:szCs w:val="24"/>
              </w:rPr>
              <w:t>Документы на входе</w:t>
            </w:r>
          </w:p>
        </w:tc>
        <w:tc>
          <w:tcPr>
            <w:tcW w:w="1446" w:type="dxa"/>
          </w:tcPr>
          <w:p w:rsidR="00B32A2A" w:rsidRPr="00DD70AA" w:rsidRDefault="00B32A2A">
            <w:pPr>
              <w:widowControl w:val="0"/>
              <w:spacing w:after="0" w:line="240" w:lineRule="auto"/>
              <w:rPr>
                <w:rFonts w:ascii="Times New Roman" w:hAnsi="Times New Roman" w:cs="Times New Roman"/>
                <w:sz w:val="24"/>
                <w:szCs w:val="24"/>
              </w:rPr>
            </w:pPr>
            <w:r w:rsidRPr="00DD70AA">
              <w:rPr>
                <w:rFonts w:ascii="Times New Roman" w:hAnsi="Times New Roman" w:cs="Times New Roman"/>
                <w:sz w:val="24"/>
                <w:szCs w:val="24"/>
              </w:rPr>
              <w:t>Документы на выходе</w:t>
            </w:r>
          </w:p>
        </w:tc>
        <w:tc>
          <w:tcPr>
            <w:tcW w:w="1127" w:type="dxa"/>
          </w:tcPr>
          <w:p w:rsidR="00B32A2A" w:rsidRPr="00DD70AA" w:rsidRDefault="00B32A2A">
            <w:pPr>
              <w:widowControl w:val="0"/>
              <w:spacing w:after="0" w:line="240" w:lineRule="auto"/>
              <w:rPr>
                <w:rFonts w:ascii="Times New Roman" w:hAnsi="Times New Roman" w:cs="Times New Roman"/>
                <w:sz w:val="24"/>
                <w:szCs w:val="24"/>
              </w:rPr>
            </w:pPr>
            <w:r w:rsidRPr="00DD70AA">
              <w:rPr>
                <w:rFonts w:ascii="Times New Roman" w:hAnsi="Times New Roman" w:cs="Times New Roman"/>
                <w:sz w:val="24"/>
                <w:szCs w:val="24"/>
              </w:rPr>
              <w:t>Приме</w:t>
            </w:r>
            <w:r w:rsidR="00884E9C" w:rsidRPr="00DD70AA">
              <w:rPr>
                <w:rFonts w:ascii="Times New Roman" w:hAnsi="Times New Roman" w:cs="Times New Roman"/>
                <w:sz w:val="24"/>
                <w:szCs w:val="24"/>
              </w:rPr>
              <w:t>-</w:t>
            </w:r>
            <w:r w:rsidRPr="00DD70AA">
              <w:rPr>
                <w:rFonts w:ascii="Times New Roman" w:hAnsi="Times New Roman" w:cs="Times New Roman"/>
                <w:sz w:val="24"/>
                <w:szCs w:val="24"/>
              </w:rPr>
              <w:t xml:space="preserve">чание </w:t>
            </w:r>
          </w:p>
        </w:tc>
      </w:tr>
      <w:tr w:rsidR="00B32A2A" w:rsidRPr="00DD70AA" w:rsidTr="000C2E3D">
        <w:tc>
          <w:tcPr>
            <w:tcW w:w="562" w:type="dxa"/>
          </w:tcPr>
          <w:p w:rsidR="00B32A2A" w:rsidRPr="000C2E3D" w:rsidRDefault="00B32A2A">
            <w:pPr>
              <w:widowControl w:val="0"/>
              <w:spacing w:after="0" w:line="240" w:lineRule="auto"/>
              <w:rPr>
                <w:rFonts w:ascii="Times New Roman" w:hAnsi="Times New Roman" w:cs="Times New Roman"/>
                <w:sz w:val="24"/>
                <w:szCs w:val="24"/>
              </w:rPr>
            </w:pPr>
          </w:p>
        </w:tc>
        <w:tc>
          <w:tcPr>
            <w:tcW w:w="1827" w:type="dxa"/>
          </w:tcPr>
          <w:p w:rsidR="00B32A2A" w:rsidRPr="000C2E3D" w:rsidRDefault="00B32A2A">
            <w:pPr>
              <w:widowControl w:val="0"/>
              <w:spacing w:after="0" w:line="240" w:lineRule="auto"/>
              <w:rPr>
                <w:rFonts w:ascii="Times New Roman" w:hAnsi="Times New Roman" w:cs="Times New Roman"/>
                <w:sz w:val="24"/>
                <w:szCs w:val="24"/>
              </w:rPr>
            </w:pPr>
            <w:r w:rsidRPr="00DD70AA">
              <w:rPr>
                <w:rFonts w:ascii="Times New Roman" w:eastAsia="Calibri" w:hAnsi="Times New Roman" w:cs="Times New Roman"/>
                <w:sz w:val="24"/>
                <w:szCs w:val="24"/>
              </w:rPr>
              <w:t>Предоставле</w:t>
            </w:r>
            <w:r w:rsidR="00884E9C" w:rsidRPr="00DD70AA">
              <w:rPr>
                <w:rFonts w:ascii="Times New Roman" w:eastAsia="Calibri" w:hAnsi="Times New Roman" w:cs="Times New Roman"/>
                <w:sz w:val="24"/>
                <w:szCs w:val="24"/>
              </w:rPr>
              <w:t>-</w:t>
            </w:r>
            <w:r w:rsidRPr="00DD70AA">
              <w:rPr>
                <w:rFonts w:ascii="Times New Roman" w:eastAsia="Calibri" w:hAnsi="Times New Roman" w:cs="Times New Roman"/>
                <w:sz w:val="24"/>
                <w:szCs w:val="24"/>
              </w:rPr>
              <w:t>ния заказчиком необходимых для проведения экспертизы документов</w:t>
            </w:r>
          </w:p>
        </w:tc>
        <w:tc>
          <w:tcPr>
            <w:tcW w:w="1434" w:type="dxa"/>
          </w:tcPr>
          <w:p w:rsidR="00B32A2A" w:rsidRPr="000C2E3D" w:rsidRDefault="00B32A2A">
            <w:pPr>
              <w:widowControl w:val="0"/>
              <w:spacing w:after="0" w:line="240" w:lineRule="auto"/>
              <w:rPr>
                <w:rFonts w:ascii="Times New Roman" w:hAnsi="Times New Roman" w:cs="Times New Roman"/>
                <w:sz w:val="24"/>
                <w:szCs w:val="24"/>
              </w:rPr>
            </w:pPr>
          </w:p>
        </w:tc>
        <w:tc>
          <w:tcPr>
            <w:tcW w:w="1275" w:type="dxa"/>
          </w:tcPr>
          <w:p w:rsidR="00B32A2A" w:rsidRPr="000C2E3D" w:rsidRDefault="00B32A2A">
            <w:pPr>
              <w:widowControl w:val="0"/>
              <w:spacing w:after="0" w:line="240" w:lineRule="auto"/>
              <w:rPr>
                <w:rFonts w:ascii="Times New Roman" w:hAnsi="Times New Roman" w:cs="Times New Roman"/>
                <w:sz w:val="24"/>
                <w:szCs w:val="24"/>
              </w:rPr>
            </w:pPr>
          </w:p>
        </w:tc>
        <w:tc>
          <w:tcPr>
            <w:tcW w:w="1531" w:type="dxa"/>
          </w:tcPr>
          <w:p w:rsidR="00B32A2A" w:rsidRPr="000C2E3D" w:rsidRDefault="00B32A2A">
            <w:pPr>
              <w:widowControl w:val="0"/>
              <w:spacing w:after="0" w:line="240" w:lineRule="auto"/>
              <w:rPr>
                <w:rFonts w:ascii="Times New Roman" w:hAnsi="Times New Roman" w:cs="Times New Roman"/>
                <w:sz w:val="24"/>
                <w:szCs w:val="24"/>
              </w:rPr>
            </w:pPr>
          </w:p>
        </w:tc>
        <w:tc>
          <w:tcPr>
            <w:tcW w:w="1446" w:type="dxa"/>
          </w:tcPr>
          <w:p w:rsidR="00B32A2A" w:rsidRPr="000C2E3D" w:rsidRDefault="00B32A2A">
            <w:pPr>
              <w:widowControl w:val="0"/>
              <w:spacing w:after="0" w:line="240" w:lineRule="auto"/>
              <w:rPr>
                <w:rFonts w:ascii="Times New Roman" w:hAnsi="Times New Roman" w:cs="Times New Roman"/>
                <w:sz w:val="24"/>
                <w:szCs w:val="24"/>
              </w:rPr>
            </w:pPr>
          </w:p>
        </w:tc>
        <w:tc>
          <w:tcPr>
            <w:tcW w:w="1127" w:type="dxa"/>
          </w:tcPr>
          <w:p w:rsidR="00B32A2A" w:rsidRPr="000C2E3D" w:rsidRDefault="00B32A2A">
            <w:pPr>
              <w:widowControl w:val="0"/>
              <w:spacing w:after="0" w:line="240" w:lineRule="auto"/>
              <w:rPr>
                <w:rFonts w:ascii="Times New Roman" w:hAnsi="Times New Roman" w:cs="Times New Roman"/>
                <w:sz w:val="24"/>
                <w:szCs w:val="24"/>
              </w:rPr>
            </w:pPr>
          </w:p>
        </w:tc>
      </w:tr>
      <w:tr w:rsidR="00B32A2A" w:rsidRPr="00DD70AA" w:rsidTr="000C2E3D">
        <w:tc>
          <w:tcPr>
            <w:tcW w:w="562" w:type="dxa"/>
          </w:tcPr>
          <w:p w:rsidR="00B32A2A" w:rsidRPr="000C2E3D" w:rsidRDefault="00B32A2A">
            <w:pPr>
              <w:widowControl w:val="0"/>
              <w:spacing w:after="0" w:line="240" w:lineRule="auto"/>
              <w:rPr>
                <w:rFonts w:ascii="Times New Roman" w:hAnsi="Times New Roman" w:cs="Times New Roman"/>
                <w:sz w:val="24"/>
                <w:szCs w:val="24"/>
              </w:rPr>
            </w:pPr>
          </w:p>
        </w:tc>
        <w:tc>
          <w:tcPr>
            <w:tcW w:w="1827" w:type="dxa"/>
          </w:tcPr>
          <w:p w:rsidR="00884E9C" w:rsidRPr="00DD70AA" w:rsidRDefault="00B32A2A">
            <w:pPr>
              <w:widowControl w:val="0"/>
              <w:spacing w:after="0" w:line="240" w:lineRule="auto"/>
              <w:rPr>
                <w:rFonts w:ascii="Times New Roman" w:eastAsia="Calibri" w:hAnsi="Times New Roman" w:cs="Times New Roman"/>
                <w:sz w:val="24"/>
                <w:szCs w:val="24"/>
              </w:rPr>
            </w:pPr>
            <w:r w:rsidRPr="00DD70AA">
              <w:rPr>
                <w:rFonts w:ascii="Times New Roman" w:eastAsia="Calibri" w:hAnsi="Times New Roman" w:cs="Times New Roman"/>
                <w:sz w:val="24"/>
                <w:szCs w:val="24"/>
              </w:rPr>
              <w:t>Предоставле</w:t>
            </w:r>
            <w:r w:rsidR="00884E9C" w:rsidRPr="00DD70AA">
              <w:rPr>
                <w:rFonts w:ascii="Times New Roman" w:eastAsia="Calibri" w:hAnsi="Times New Roman" w:cs="Times New Roman"/>
                <w:sz w:val="24"/>
                <w:szCs w:val="24"/>
              </w:rPr>
              <w:t>-</w:t>
            </w:r>
            <w:r w:rsidRPr="00DD70AA">
              <w:rPr>
                <w:rFonts w:ascii="Times New Roman" w:eastAsia="Calibri" w:hAnsi="Times New Roman" w:cs="Times New Roman"/>
                <w:sz w:val="24"/>
                <w:szCs w:val="24"/>
              </w:rPr>
              <w:t xml:space="preserve">ния образцов технических устройств либо обеспечения доступа экспертов </w:t>
            </w:r>
          </w:p>
          <w:p w:rsidR="00884E9C" w:rsidRPr="00DD70AA" w:rsidRDefault="00B32A2A">
            <w:pPr>
              <w:widowControl w:val="0"/>
              <w:spacing w:after="0" w:line="240" w:lineRule="auto"/>
              <w:rPr>
                <w:rFonts w:ascii="Times New Roman" w:eastAsia="Calibri" w:hAnsi="Times New Roman" w:cs="Times New Roman"/>
                <w:sz w:val="24"/>
                <w:szCs w:val="24"/>
              </w:rPr>
            </w:pPr>
            <w:r w:rsidRPr="00DD70AA">
              <w:rPr>
                <w:rFonts w:ascii="Times New Roman" w:eastAsia="Calibri" w:hAnsi="Times New Roman" w:cs="Times New Roman"/>
                <w:sz w:val="24"/>
                <w:szCs w:val="24"/>
              </w:rPr>
              <w:t xml:space="preserve">к техническим устройствам, зданиям </w:t>
            </w:r>
          </w:p>
          <w:p w:rsidR="00B32A2A" w:rsidRPr="000C2E3D" w:rsidRDefault="00B32A2A">
            <w:pPr>
              <w:widowControl w:val="0"/>
              <w:spacing w:after="0" w:line="240" w:lineRule="auto"/>
              <w:rPr>
                <w:rFonts w:ascii="Times New Roman" w:hAnsi="Times New Roman" w:cs="Times New Roman"/>
                <w:sz w:val="24"/>
                <w:szCs w:val="24"/>
              </w:rPr>
            </w:pPr>
            <w:r w:rsidRPr="00DD70AA">
              <w:rPr>
                <w:rFonts w:ascii="Times New Roman" w:eastAsia="Calibri" w:hAnsi="Times New Roman" w:cs="Times New Roman"/>
                <w:sz w:val="24"/>
                <w:szCs w:val="24"/>
              </w:rPr>
              <w:t>и соору</w:t>
            </w:r>
            <w:r w:rsidR="00884E9C" w:rsidRPr="00DD70AA">
              <w:rPr>
                <w:rFonts w:ascii="Times New Roman" w:eastAsia="Calibri" w:hAnsi="Times New Roman" w:cs="Times New Roman"/>
                <w:sz w:val="24"/>
                <w:szCs w:val="24"/>
              </w:rPr>
              <w:t>-</w:t>
            </w:r>
            <w:r w:rsidRPr="00DD70AA">
              <w:rPr>
                <w:rFonts w:ascii="Times New Roman" w:eastAsia="Calibri" w:hAnsi="Times New Roman" w:cs="Times New Roman"/>
                <w:sz w:val="24"/>
                <w:szCs w:val="24"/>
              </w:rPr>
              <w:t>жениям, применяемым на опасном производствен</w:t>
            </w:r>
            <w:r w:rsidR="00884E9C" w:rsidRPr="00DD70AA">
              <w:rPr>
                <w:rFonts w:ascii="Times New Roman" w:eastAsia="Calibri" w:hAnsi="Times New Roman" w:cs="Times New Roman"/>
                <w:sz w:val="24"/>
                <w:szCs w:val="24"/>
              </w:rPr>
              <w:t>-</w:t>
            </w:r>
            <w:r w:rsidRPr="00DD70AA">
              <w:rPr>
                <w:rFonts w:ascii="Times New Roman" w:eastAsia="Calibri" w:hAnsi="Times New Roman" w:cs="Times New Roman"/>
                <w:sz w:val="24"/>
                <w:szCs w:val="24"/>
              </w:rPr>
              <w:t>ном объекте</w:t>
            </w:r>
          </w:p>
        </w:tc>
        <w:tc>
          <w:tcPr>
            <w:tcW w:w="1434" w:type="dxa"/>
          </w:tcPr>
          <w:p w:rsidR="00B32A2A" w:rsidRPr="000C2E3D" w:rsidRDefault="00B32A2A">
            <w:pPr>
              <w:widowControl w:val="0"/>
              <w:spacing w:after="0" w:line="240" w:lineRule="auto"/>
              <w:rPr>
                <w:rFonts w:ascii="Times New Roman" w:hAnsi="Times New Roman" w:cs="Times New Roman"/>
                <w:sz w:val="24"/>
                <w:szCs w:val="24"/>
              </w:rPr>
            </w:pPr>
          </w:p>
        </w:tc>
        <w:tc>
          <w:tcPr>
            <w:tcW w:w="1275" w:type="dxa"/>
          </w:tcPr>
          <w:p w:rsidR="00B32A2A" w:rsidRPr="000C2E3D" w:rsidRDefault="00B32A2A">
            <w:pPr>
              <w:widowControl w:val="0"/>
              <w:spacing w:after="0" w:line="240" w:lineRule="auto"/>
              <w:rPr>
                <w:rFonts w:ascii="Times New Roman" w:hAnsi="Times New Roman" w:cs="Times New Roman"/>
                <w:sz w:val="24"/>
                <w:szCs w:val="24"/>
              </w:rPr>
            </w:pPr>
          </w:p>
        </w:tc>
        <w:tc>
          <w:tcPr>
            <w:tcW w:w="1531" w:type="dxa"/>
          </w:tcPr>
          <w:p w:rsidR="00B32A2A" w:rsidRPr="000C2E3D" w:rsidRDefault="00B32A2A">
            <w:pPr>
              <w:widowControl w:val="0"/>
              <w:spacing w:after="0" w:line="240" w:lineRule="auto"/>
              <w:rPr>
                <w:rFonts w:ascii="Times New Roman" w:hAnsi="Times New Roman" w:cs="Times New Roman"/>
                <w:sz w:val="24"/>
                <w:szCs w:val="24"/>
              </w:rPr>
            </w:pPr>
          </w:p>
        </w:tc>
        <w:tc>
          <w:tcPr>
            <w:tcW w:w="1446" w:type="dxa"/>
          </w:tcPr>
          <w:p w:rsidR="00B32A2A" w:rsidRPr="000C2E3D" w:rsidRDefault="00B32A2A">
            <w:pPr>
              <w:widowControl w:val="0"/>
              <w:spacing w:after="0" w:line="240" w:lineRule="auto"/>
              <w:rPr>
                <w:rFonts w:ascii="Times New Roman" w:hAnsi="Times New Roman" w:cs="Times New Roman"/>
                <w:sz w:val="24"/>
                <w:szCs w:val="24"/>
              </w:rPr>
            </w:pPr>
          </w:p>
        </w:tc>
        <w:tc>
          <w:tcPr>
            <w:tcW w:w="1127" w:type="dxa"/>
          </w:tcPr>
          <w:p w:rsidR="00B32A2A" w:rsidRPr="000C2E3D" w:rsidRDefault="00B32A2A">
            <w:pPr>
              <w:widowControl w:val="0"/>
              <w:spacing w:after="0" w:line="240" w:lineRule="auto"/>
              <w:rPr>
                <w:rFonts w:ascii="Times New Roman" w:hAnsi="Times New Roman" w:cs="Times New Roman"/>
                <w:sz w:val="24"/>
                <w:szCs w:val="24"/>
              </w:rPr>
            </w:pPr>
          </w:p>
        </w:tc>
      </w:tr>
      <w:tr w:rsidR="00B32A2A" w:rsidRPr="00DD70AA" w:rsidTr="000C2E3D">
        <w:tc>
          <w:tcPr>
            <w:tcW w:w="562" w:type="dxa"/>
          </w:tcPr>
          <w:p w:rsidR="00B32A2A" w:rsidRPr="000C2E3D" w:rsidRDefault="00B32A2A">
            <w:pPr>
              <w:widowControl w:val="0"/>
              <w:spacing w:after="0" w:line="240" w:lineRule="auto"/>
              <w:rPr>
                <w:rFonts w:ascii="Times New Roman" w:hAnsi="Times New Roman" w:cs="Times New Roman"/>
                <w:sz w:val="24"/>
                <w:szCs w:val="24"/>
              </w:rPr>
            </w:pPr>
          </w:p>
        </w:tc>
        <w:tc>
          <w:tcPr>
            <w:tcW w:w="1827" w:type="dxa"/>
          </w:tcPr>
          <w:p w:rsidR="00B32A2A" w:rsidRPr="000C2E3D" w:rsidRDefault="00B32A2A">
            <w:pPr>
              <w:widowControl w:val="0"/>
              <w:spacing w:after="0" w:line="240" w:lineRule="auto"/>
              <w:rPr>
                <w:rFonts w:ascii="Times New Roman" w:hAnsi="Times New Roman" w:cs="Times New Roman"/>
                <w:sz w:val="24"/>
                <w:szCs w:val="24"/>
              </w:rPr>
            </w:pPr>
            <w:r w:rsidRPr="00DD70AA">
              <w:rPr>
                <w:rFonts w:ascii="Times New Roman" w:hAnsi="Times New Roman" w:cs="Times New Roman"/>
                <w:sz w:val="24"/>
                <w:szCs w:val="24"/>
              </w:rPr>
              <w:t>Оформление заключения экспертизы</w:t>
            </w:r>
          </w:p>
        </w:tc>
        <w:tc>
          <w:tcPr>
            <w:tcW w:w="1434" w:type="dxa"/>
          </w:tcPr>
          <w:p w:rsidR="00B32A2A" w:rsidRPr="000C2E3D" w:rsidRDefault="00B32A2A">
            <w:pPr>
              <w:widowControl w:val="0"/>
              <w:spacing w:after="0" w:line="240" w:lineRule="auto"/>
              <w:rPr>
                <w:rFonts w:ascii="Times New Roman" w:hAnsi="Times New Roman" w:cs="Times New Roman"/>
                <w:sz w:val="24"/>
                <w:szCs w:val="24"/>
              </w:rPr>
            </w:pPr>
          </w:p>
        </w:tc>
        <w:tc>
          <w:tcPr>
            <w:tcW w:w="1275" w:type="dxa"/>
          </w:tcPr>
          <w:p w:rsidR="00B32A2A" w:rsidRPr="000C2E3D" w:rsidRDefault="00B32A2A">
            <w:pPr>
              <w:widowControl w:val="0"/>
              <w:spacing w:after="0" w:line="240" w:lineRule="auto"/>
              <w:rPr>
                <w:rFonts w:ascii="Times New Roman" w:hAnsi="Times New Roman" w:cs="Times New Roman"/>
                <w:sz w:val="24"/>
                <w:szCs w:val="24"/>
              </w:rPr>
            </w:pPr>
          </w:p>
        </w:tc>
        <w:tc>
          <w:tcPr>
            <w:tcW w:w="1531" w:type="dxa"/>
          </w:tcPr>
          <w:p w:rsidR="00B32A2A" w:rsidRPr="000C2E3D" w:rsidRDefault="00B32A2A">
            <w:pPr>
              <w:widowControl w:val="0"/>
              <w:spacing w:after="0" w:line="240" w:lineRule="auto"/>
              <w:rPr>
                <w:rFonts w:ascii="Times New Roman" w:hAnsi="Times New Roman" w:cs="Times New Roman"/>
                <w:sz w:val="24"/>
                <w:szCs w:val="24"/>
              </w:rPr>
            </w:pPr>
          </w:p>
        </w:tc>
        <w:tc>
          <w:tcPr>
            <w:tcW w:w="1446" w:type="dxa"/>
          </w:tcPr>
          <w:p w:rsidR="00B32A2A" w:rsidRPr="000C2E3D" w:rsidRDefault="00B32A2A">
            <w:pPr>
              <w:widowControl w:val="0"/>
              <w:spacing w:after="0" w:line="240" w:lineRule="auto"/>
              <w:rPr>
                <w:rFonts w:ascii="Times New Roman" w:hAnsi="Times New Roman" w:cs="Times New Roman"/>
                <w:sz w:val="24"/>
                <w:szCs w:val="24"/>
              </w:rPr>
            </w:pPr>
          </w:p>
        </w:tc>
        <w:tc>
          <w:tcPr>
            <w:tcW w:w="1127" w:type="dxa"/>
          </w:tcPr>
          <w:p w:rsidR="00B32A2A" w:rsidRPr="000C2E3D" w:rsidRDefault="00B32A2A">
            <w:pPr>
              <w:widowControl w:val="0"/>
              <w:spacing w:after="0" w:line="240" w:lineRule="auto"/>
              <w:rPr>
                <w:rFonts w:ascii="Times New Roman" w:hAnsi="Times New Roman" w:cs="Times New Roman"/>
                <w:sz w:val="24"/>
                <w:szCs w:val="24"/>
              </w:rPr>
            </w:pPr>
          </w:p>
        </w:tc>
      </w:tr>
    </w:tbl>
    <w:p w:rsidR="00BA2C69" w:rsidRPr="00DD70AA" w:rsidRDefault="00BA2C69">
      <w:pPr>
        <w:widowControl w:val="0"/>
        <w:spacing w:after="0" w:line="360" w:lineRule="auto"/>
        <w:jc w:val="both"/>
        <w:rPr>
          <w:rFonts w:ascii="Times New Roman" w:hAnsi="Times New Roman" w:cs="Times New Roman"/>
          <w:sz w:val="28"/>
          <w:szCs w:val="28"/>
        </w:rPr>
      </w:pPr>
    </w:p>
    <w:p w:rsidR="00BA2C69" w:rsidRPr="00DD70AA" w:rsidRDefault="00BA2C69">
      <w:pPr>
        <w:spacing w:after="160" w:line="259" w:lineRule="auto"/>
        <w:rPr>
          <w:rFonts w:ascii="Times New Roman" w:hAnsi="Times New Roman" w:cs="Times New Roman"/>
          <w:sz w:val="28"/>
          <w:szCs w:val="28"/>
        </w:rPr>
      </w:pPr>
      <w:r w:rsidRPr="00DD70AA">
        <w:rPr>
          <w:rFonts w:ascii="Times New Roman" w:hAnsi="Times New Roman" w:cs="Times New Roman"/>
          <w:sz w:val="28"/>
          <w:szCs w:val="28"/>
        </w:rPr>
        <w:br w:type="page"/>
      </w:r>
    </w:p>
    <w:p w:rsidR="00B32A2A" w:rsidRPr="00E05231" w:rsidRDefault="00B32A2A" w:rsidP="000C2E3D">
      <w:pPr>
        <w:widowControl w:val="0"/>
        <w:spacing w:before="240" w:line="360" w:lineRule="auto"/>
        <w:ind w:firstLine="709"/>
        <w:jc w:val="right"/>
        <w:rPr>
          <w:rFonts w:ascii="Times New Roman" w:eastAsia="Times New Roman" w:hAnsi="Times New Roman"/>
          <w:sz w:val="28"/>
          <w:szCs w:val="32"/>
          <w:lang w:eastAsia="ru-RU"/>
        </w:rPr>
      </w:pPr>
      <w:r w:rsidRPr="00E05231">
        <w:rPr>
          <w:rFonts w:ascii="Times New Roman" w:eastAsia="Times New Roman" w:hAnsi="Times New Roman"/>
          <w:sz w:val="28"/>
          <w:szCs w:val="32"/>
          <w:lang w:eastAsia="ru-RU"/>
        </w:rPr>
        <w:lastRenderedPageBreak/>
        <w:t>Форма 4.2</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8"/>
        <w:gridCol w:w="3120"/>
        <w:gridCol w:w="2520"/>
        <w:gridCol w:w="1726"/>
      </w:tblGrid>
      <w:tr w:rsidR="00B32A2A" w:rsidRPr="00DD70AA" w:rsidTr="000C2E3D">
        <w:tc>
          <w:tcPr>
            <w:tcW w:w="2268" w:type="dxa"/>
            <w:shd w:val="clear" w:color="auto" w:fill="auto"/>
          </w:tcPr>
          <w:p w:rsidR="00B32A2A" w:rsidRPr="00DD70AA" w:rsidRDefault="00B32A2A">
            <w:pPr>
              <w:widowControl w:val="0"/>
              <w:rPr>
                <w:rFonts w:ascii="Times New Roman" w:hAnsi="Times New Roman" w:cs="Times New Roman"/>
                <w:sz w:val="28"/>
                <w:szCs w:val="28"/>
              </w:rPr>
            </w:pPr>
            <w:r w:rsidRPr="00DD70AA">
              <w:rPr>
                <w:rFonts w:ascii="Times New Roman" w:hAnsi="Times New Roman" w:cs="Times New Roman"/>
                <w:sz w:val="28"/>
                <w:szCs w:val="28"/>
              </w:rPr>
              <w:t>Входные данные</w:t>
            </w:r>
          </w:p>
        </w:tc>
        <w:tc>
          <w:tcPr>
            <w:tcW w:w="3120" w:type="dxa"/>
            <w:shd w:val="clear" w:color="auto" w:fill="auto"/>
          </w:tcPr>
          <w:p w:rsidR="00B32A2A" w:rsidRPr="00DD70AA" w:rsidRDefault="00B32A2A">
            <w:pPr>
              <w:widowControl w:val="0"/>
              <w:rPr>
                <w:rFonts w:ascii="Times New Roman" w:hAnsi="Times New Roman" w:cs="Times New Roman"/>
                <w:sz w:val="28"/>
                <w:szCs w:val="28"/>
              </w:rPr>
            </w:pPr>
            <w:r w:rsidRPr="00DD70AA">
              <w:rPr>
                <w:rFonts w:ascii="Times New Roman" w:hAnsi="Times New Roman" w:cs="Times New Roman"/>
                <w:sz w:val="28"/>
                <w:szCs w:val="28"/>
              </w:rPr>
              <w:t>Описание процесса</w:t>
            </w:r>
          </w:p>
        </w:tc>
        <w:tc>
          <w:tcPr>
            <w:tcW w:w="2520" w:type="dxa"/>
            <w:shd w:val="clear" w:color="auto" w:fill="auto"/>
          </w:tcPr>
          <w:p w:rsidR="00B32A2A" w:rsidRPr="00DD70AA" w:rsidRDefault="00B32A2A">
            <w:pPr>
              <w:widowControl w:val="0"/>
              <w:rPr>
                <w:rFonts w:ascii="Times New Roman" w:hAnsi="Times New Roman" w:cs="Times New Roman"/>
                <w:sz w:val="28"/>
                <w:szCs w:val="28"/>
              </w:rPr>
            </w:pPr>
            <w:r w:rsidRPr="00DD70AA">
              <w:rPr>
                <w:rFonts w:ascii="Times New Roman" w:hAnsi="Times New Roman" w:cs="Times New Roman"/>
                <w:sz w:val="28"/>
                <w:szCs w:val="28"/>
              </w:rPr>
              <w:t>Выходные данные</w:t>
            </w:r>
          </w:p>
        </w:tc>
        <w:tc>
          <w:tcPr>
            <w:tcW w:w="1726" w:type="dxa"/>
            <w:shd w:val="clear" w:color="auto" w:fill="auto"/>
          </w:tcPr>
          <w:p w:rsidR="00B32A2A" w:rsidRPr="00DD70AA" w:rsidRDefault="00B32A2A">
            <w:pPr>
              <w:widowControl w:val="0"/>
              <w:rPr>
                <w:rFonts w:ascii="Times New Roman" w:hAnsi="Times New Roman" w:cs="Times New Roman"/>
                <w:sz w:val="28"/>
                <w:szCs w:val="28"/>
              </w:rPr>
            </w:pPr>
            <w:r w:rsidRPr="00DD70AA">
              <w:rPr>
                <w:rFonts w:ascii="Times New Roman" w:hAnsi="Times New Roman" w:cs="Times New Roman"/>
                <w:sz w:val="28"/>
                <w:szCs w:val="28"/>
              </w:rPr>
              <w:t>Примечание</w:t>
            </w:r>
          </w:p>
        </w:tc>
      </w:tr>
    </w:tbl>
    <w:p w:rsidR="00B32A2A" w:rsidRPr="00DD70AA" w:rsidRDefault="00B32A2A" w:rsidP="000C2E3D">
      <w:pPr>
        <w:widowControl w:val="0"/>
        <w:ind w:firstLine="709"/>
        <w:rPr>
          <w:rFonts w:ascii="Times New Roman" w:hAnsi="Times New Roman" w:cs="Times New Roman"/>
          <w:sz w:val="28"/>
          <w:szCs w:val="28"/>
        </w:rPr>
      </w:pPr>
      <w:r w:rsidRPr="001958C6">
        <w:rPr>
          <w:noProof/>
          <w:szCs w:val="28"/>
          <w:lang w:eastAsia="ru-RU"/>
        </w:rPr>
        <mc:AlternateContent>
          <mc:Choice Requires="wpg">
            <w:drawing>
              <wp:anchor distT="0" distB="0" distL="114300" distR="114300" simplePos="0" relativeHeight="251734016" behindDoc="0" locked="0" layoutInCell="1" allowOverlap="1" wp14:anchorId="35216563" wp14:editId="5D3B509E">
                <wp:simplePos x="0" y="0"/>
                <wp:positionH relativeFrom="margin">
                  <wp:align>left</wp:align>
                </wp:positionH>
                <wp:positionV relativeFrom="paragraph">
                  <wp:posOffset>190500</wp:posOffset>
                </wp:positionV>
                <wp:extent cx="6172200" cy="2740595"/>
                <wp:effectExtent l="0" t="0" r="19050" b="60325"/>
                <wp:wrapNone/>
                <wp:docPr id="180" name="Group 125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72200" cy="2740595"/>
                          <a:chOff x="1142" y="2765"/>
                          <a:chExt cx="9720" cy="3402"/>
                        </a:xfrm>
                      </wpg:grpSpPr>
                      <wpg:grpSp>
                        <wpg:cNvPr id="181" name="Group 1255"/>
                        <wpg:cNvGrpSpPr>
                          <a:grpSpLocks/>
                        </wpg:cNvGrpSpPr>
                        <wpg:grpSpPr bwMode="auto">
                          <a:xfrm>
                            <a:off x="1142" y="2765"/>
                            <a:ext cx="9720" cy="2939"/>
                            <a:chOff x="1496" y="7079"/>
                            <a:chExt cx="7290" cy="2247"/>
                          </a:xfrm>
                        </wpg:grpSpPr>
                        <wpg:grpSp>
                          <wpg:cNvPr id="182" name="Group 1256"/>
                          <wpg:cNvGrpSpPr>
                            <a:grpSpLocks/>
                          </wpg:cNvGrpSpPr>
                          <wpg:grpSpPr bwMode="auto">
                            <a:xfrm>
                              <a:off x="1496" y="7951"/>
                              <a:ext cx="1530" cy="1247"/>
                              <a:chOff x="1496" y="7951"/>
                              <a:chExt cx="1530" cy="1247"/>
                            </a:xfrm>
                          </wpg:grpSpPr>
                          <wps:wsp>
                            <wps:cNvPr id="183" name="AutoShape 1257"/>
                            <wps:cNvSpPr>
                              <a:spLocks noChangeArrowheads="1"/>
                            </wps:cNvSpPr>
                            <wps:spPr bwMode="auto">
                              <a:xfrm>
                                <a:off x="1496" y="7951"/>
                                <a:ext cx="1530" cy="1247"/>
                              </a:xfrm>
                              <a:prstGeom prst="flowChartDocumen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84" name="Text Box 1258"/>
                            <wps:cNvSpPr txBox="1">
                              <a:spLocks noChangeArrowheads="1"/>
                            </wps:cNvSpPr>
                            <wps:spPr bwMode="auto">
                              <a:xfrm>
                                <a:off x="1496" y="7951"/>
                                <a:ext cx="1440" cy="5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02D03" w:rsidRPr="00F05FC7" w:rsidRDefault="00B02D03" w:rsidP="00B32A2A"/>
                              </w:txbxContent>
                            </wps:txbx>
                            <wps:bodyPr rot="0" vert="horz" wrap="square" lIns="91440" tIns="45720" rIns="91440" bIns="45720" anchor="t" anchorCtr="0" upright="1">
                              <a:noAutofit/>
                            </wps:bodyPr>
                          </wps:wsp>
                        </wpg:grpSp>
                        <wpg:grpSp>
                          <wpg:cNvPr id="185" name="Group 1259"/>
                          <wpg:cNvGrpSpPr>
                            <a:grpSpLocks/>
                          </wpg:cNvGrpSpPr>
                          <wpg:grpSpPr bwMode="auto">
                            <a:xfrm>
                              <a:off x="3026" y="7079"/>
                              <a:ext cx="5760" cy="2247"/>
                              <a:chOff x="3026" y="7079"/>
                              <a:chExt cx="5760" cy="2247"/>
                            </a:xfrm>
                          </wpg:grpSpPr>
                          <wps:wsp>
                            <wps:cNvPr id="186" name="Line 1260"/>
                            <wps:cNvCnPr/>
                            <wps:spPr bwMode="auto">
                              <a:xfrm>
                                <a:off x="3026" y="8450"/>
                                <a:ext cx="270" cy="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cNvPr id="187" name="Group 1261"/>
                            <wpg:cNvGrpSpPr>
                              <a:grpSpLocks/>
                            </wpg:cNvGrpSpPr>
                            <wpg:grpSpPr bwMode="auto">
                              <a:xfrm>
                                <a:off x="3274" y="7079"/>
                                <a:ext cx="2070" cy="2247"/>
                                <a:chOff x="3274" y="7079"/>
                                <a:chExt cx="2070" cy="2247"/>
                              </a:xfrm>
                            </wpg:grpSpPr>
                            <wps:wsp>
                              <wps:cNvPr id="188" name="Text Box 1262"/>
                              <wps:cNvSpPr txBox="1">
                                <a:spLocks noChangeArrowheads="1"/>
                              </wps:cNvSpPr>
                              <wps:spPr bwMode="auto">
                                <a:xfrm>
                                  <a:off x="3274" y="7793"/>
                                  <a:ext cx="2070" cy="1533"/>
                                </a:xfrm>
                                <a:prstGeom prst="rect">
                                  <a:avLst/>
                                </a:prstGeom>
                                <a:solidFill>
                                  <a:srgbClr val="FFFFFF"/>
                                </a:solidFill>
                                <a:ln w="9525">
                                  <a:solidFill>
                                    <a:srgbClr val="000000"/>
                                  </a:solidFill>
                                  <a:miter lim="800000"/>
                                  <a:headEnd/>
                                  <a:tailEnd/>
                                </a:ln>
                              </wps:spPr>
                              <wps:txbx>
                                <w:txbxContent>
                                  <w:p w:rsidR="00B02D03" w:rsidRPr="00ED6A4D" w:rsidRDefault="00B02D03" w:rsidP="00B32A2A">
                                    <w:pPr>
                                      <w:rPr>
                                        <w:rFonts w:ascii="Times New Roman" w:hAnsi="Times New Roman" w:cs="Times New Roman"/>
                                        <w:sz w:val="24"/>
                                        <w:szCs w:val="24"/>
                                      </w:rPr>
                                    </w:pPr>
                                    <w:r w:rsidRPr="00ED6A4D">
                                      <w:rPr>
                                        <w:rFonts w:ascii="Times New Roman" w:hAnsi="Times New Roman" w:cs="Times New Roman"/>
                                        <w:sz w:val="24"/>
                                        <w:szCs w:val="24"/>
                                      </w:rPr>
                                      <w:t>Наименование операции</w:t>
                                    </w:r>
                                  </w:p>
                                  <w:p w:rsidR="00B02D03" w:rsidRDefault="00B02D03" w:rsidP="000C2E3D">
                                    <w:pPr>
                                      <w:pBdr>
                                        <w:top w:val="single" w:sz="12" w:space="1" w:color="auto"/>
                                        <w:bottom w:val="single" w:sz="12" w:space="1" w:color="auto"/>
                                      </w:pBdr>
                                      <w:spacing w:after="0"/>
                                      <w:rPr>
                                        <w:rFonts w:ascii="Times New Roman" w:hAnsi="Times New Roman" w:cs="Times New Roman"/>
                                        <w:sz w:val="24"/>
                                        <w:szCs w:val="24"/>
                                      </w:rPr>
                                    </w:pPr>
                                    <w:r w:rsidRPr="00ED6A4D">
                                      <w:rPr>
                                        <w:rFonts w:ascii="Times New Roman" w:hAnsi="Times New Roman" w:cs="Times New Roman"/>
                                        <w:sz w:val="24"/>
                                        <w:szCs w:val="24"/>
                                      </w:rPr>
                                      <w:t xml:space="preserve">1. Ответственный </w:t>
                                    </w:r>
                                  </w:p>
                                  <w:p w:rsidR="00B02D03" w:rsidRPr="00ED6A4D" w:rsidRDefault="00B02D03" w:rsidP="00B32A2A">
                                    <w:pPr>
                                      <w:pBdr>
                                        <w:top w:val="single" w:sz="12" w:space="1" w:color="auto"/>
                                        <w:bottom w:val="single" w:sz="12" w:space="1" w:color="auto"/>
                                      </w:pBdr>
                                      <w:rPr>
                                        <w:rFonts w:ascii="Times New Roman" w:hAnsi="Times New Roman" w:cs="Times New Roman"/>
                                        <w:sz w:val="24"/>
                                        <w:szCs w:val="24"/>
                                      </w:rPr>
                                    </w:pPr>
                                    <w:r w:rsidRPr="00ED6A4D">
                                      <w:rPr>
                                        <w:rFonts w:ascii="Times New Roman" w:hAnsi="Times New Roman" w:cs="Times New Roman"/>
                                        <w:sz w:val="24"/>
                                        <w:szCs w:val="24"/>
                                      </w:rPr>
                                      <w:t>за процесс</w:t>
                                    </w:r>
                                  </w:p>
                                  <w:p w:rsidR="00B02D03" w:rsidRPr="00ED6A4D" w:rsidRDefault="00B02D03" w:rsidP="00B32A2A">
                                    <w:pPr>
                                      <w:rPr>
                                        <w:rFonts w:ascii="Times New Roman" w:hAnsi="Times New Roman" w:cs="Times New Roman"/>
                                        <w:sz w:val="24"/>
                                        <w:szCs w:val="24"/>
                                      </w:rPr>
                                    </w:pPr>
                                    <w:r w:rsidRPr="00ED6A4D">
                                      <w:rPr>
                                        <w:rFonts w:ascii="Times New Roman" w:hAnsi="Times New Roman" w:cs="Times New Roman"/>
                                        <w:sz w:val="24"/>
                                        <w:szCs w:val="24"/>
                                      </w:rPr>
                                      <w:t>2. Исполнитель процесса</w:t>
                                    </w:r>
                                  </w:p>
                                </w:txbxContent>
                              </wps:txbx>
                              <wps:bodyPr rot="0" vert="horz" wrap="square" lIns="91440" tIns="45720" rIns="91440" bIns="45720" anchor="t" anchorCtr="0" upright="1">
                                <a:noAutofit/>
                              </wps:bodyPr>
                            </wps:wsp>
                            <wps:wsp>
                              <wps:cNvPr id="189" name="Line 1263"/>
                              <wps:cNvCnPr/>
                              <wps:spPr bwMode="auto">
                                <a:xfrm>
                                  <a:off x="4286" y="7453"/>
                                  <a:ext cx="0" cy="34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grpSp>
                              <wpg:cNvPr id="190" name="Group 1264"/>
                              <wpg:cNvGrpSpPr>
                                <a:grpSpLocks/>
                              </wpg:cNvGrpSpPr>
                              <wpg:grpSpPr bwMode="auto">
                                <a:xfrm>
                                  <a:off x="3566" y="7079"/>
                                  <a:ext cx="1440" cy="374"/>
                                  <a:chOff x="3566" y="7079"/>
                                  <a:chExt cx="1440" cy="374"/>
                                </a:xfrm>
                              </wpg:grpSpPr>
                              <wps:wsp>
                                <wps:cNvPr id="191" name="AutoShape 1265"/>
                                <wps:cNvSpPr>
                                  <a:spLocks noChangeArrowheads="1"/>
                                </wps:cNvSpPr>
                                <wps:spPr bwMode="auto">
                                  <a:xfrm>
                                    <a:off x="3566" y="7079"/>
                                    <a:ext cx="1440" cy="374"/>
                                  </a:xfrm>
                                  <a:prstGeom prst="flowChartAlternate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640" name="Text Box 1266"/>
                                <wps:cNvSpPr txBox="1">
                                  <a:spLocks noChangeArrowheads="1"/>
                                </wps:cNvSpPr>
                                <wps:spPr bwMode="auto">
                                  <a:xfrm>
                                    <a:off x="3656" y="7079"/>
                                    <a:ext cx="1260" cy="37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02D03" w:rsidRPr="00ED6A4D" w:rsidRDefault="00B02D03" w:rsidP="00B32A2A">
                                      <w:pPr>
                                        <w:jc w:val="center"/>
                                        <w:rPr>
                                          <w:rFonts w:ascii="Times New Roman" w:hAnsi="Times New Roman" w:cs="Times New Roman"/>
                                          <w:sz w:val="24"/>
                                          <w:szCs w:val="24"/>
                                        </w:rPr>
                                      </w:pPr>
                                      <w:r w:rsidRPr="00ED6A4D">
                                        <w:rPr>
                                          <w:rFonts w:ascii="Times New Roman" w:hAnsi="Times New Roman" w:cs="Times New Roman"/>
                                          <w:sz w:val="24"/>
                                          <w:szCs w:val="24"/>
                                        </w:rPr>
                                        <w:t>начало</w:t>
                                      </w:r>
                                    </w:p>
                                  </w:txbxContent>
                                </wps:txbx>
                                <wps:bodyPr rot="0" vert="horz" wrap="square" lIns="91440" tIns="45720" rIns="91440" bIns="45720" anchor="t" anchorCtr="0" upright="1">
                                  <a:noAutofit/>
                                </wps:bodyPr>
                              </wps:wsp>
                            </wpg:grpSp>
                          </wpg:grpSp>
                          <wpg:grpSp>
                            <wpg:cNvPr id="641" name="Group 1267"/>
                            <wpg:cNvGrpSpPr>
                              <a:grpSpLocks/>
                            </wpg:cNvGrpSpPr>
                            <wpg:grpSpPr bwMode="auto">
                              <a:xfrm>
                                <a:off x="5366" y="7952"/>
                                <a:ext cx="3420" cy="1247"/>
                                <a:chOff x="5366" y="7952"/>
                                <a:chExt cx="3420" cy="1247"/>
                              </a:xfrm>
                            </wpg:grpSpPr>
                            <wps:wsp>
                              <wps:cNvPr id="642" name="Line 1268"/>
                              <wps:cNvCnPr/>
                              <wps:spPr bwMode="auto">
                                <a:xfrm>
                                  <a:off x="7211" y="8451"/>
                                  <a:ext cx="262" cy="1"/>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643" name="AutoShape 1269"/>
                              <wps:cNvSpPr>
                                <a:spLocks/>
                              </wps:cNvSpPr>
                              <wps:spPr bwMode="auto">
                                <a:xfrm>
                                  <a:off x="7474" y="7952"/>
                                  <a:ext cx="87" cy="998"/>
                                </a:xfrm>
                                <a:prstGeom prst="leftBracket">
                                  <a:avLst>
                                    <a:gd name="adj" fmla="val 95594"/>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4" name="Rectangle 1270"/>
                              <wps:cNvSpPr>
                                <a:spLocks noChangeArrowheads="1"/>
                              </wps:cNvSpPr>
                              <wps:spPr bwMode="auto">
                                <a:xfrm>
                                  <a:off x="7648" y="7952"/>
                                  <a:ext cx="1138" cy="998"/>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g:grpSp>
                              <wpg:cNvPr id="645" name="Group 1271"/>
                              <wpg:cNvGrpSpPr>
                                <a:grpSpLocks/>
                              </wpg:cNvGrpSpPr>
                              <wpg:grpSpPr bwMode="auto">
                                <a:xfrm>
                                  <a:off x="5366" y="7952"/>
                                  <a:ext cx="1845" cy="1247"/>
                                  <a:chOff x="5366" y="7952"/>
                                  <a:chExt cx="1845" cy="1247"/>
                                </a:xfrm>
                              </wpg:grpSpPr>
                              <wpg:grpSp>
                                <wpg:cNvPr id="646" name="Group 1272"/>
                                <wpg:cNvGrpSpPr>
                                  <a:grpSpLocks/>
                                </wpg:cNvGrpSpPr>
                                <wpg:grpSpPr bwMode="auto">
                                  <a:xfrm>
                                    <a:off x="5366" y="7952"/>
                                    <a:ext cx="1845" cy="1247"/>
                                    <a:chOff x="5366" y="7952"/>
                                    <a:chExt cx="1845" cy="1247"/>
                                  </a:xfrm>
                                </wpg:grpSpPr>
                                <wps:wsp>
                                  <wps:cNvPr id="647" name="Line 1273"/>
                                  <wps:cNvCnPr/>
                                  <wps:spPr bwMode="auto">
                                    <a:xfrm>
                                      <a:off x="5366" y="8450"/>
                                      <a:ext cx="27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48" name="AutoShape 1274"/>
                                  <wps:cNvSpPr>
                                    <a:spLocks noChangeArrowheads="1"/>
                                  </wps:cNvSpPr>
                                  <wps:spPr bwMode="auto">
                                    <a:xfrm>
                                      <a:off x="5636" y="7952"/>
                                      <a:ext cx="1575" cy="1247"/>
                                    </a:xfrm>
                                    <a:prstGeom prst="flowChartDocumen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649" name="Text Box 1275"/>
                                  <wps:cNvSpPr txBox="1">
                                    <a:spLocks noChangeArrowheads="1"/>
                                  </wps:cNvSpPr>
                                  <wps:spPr bwMode="auto">
                                    <a:xfrm>
                                      <a:off x="5636" y="7952"/>
                                      <a:ext cx="1400" cy="62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02D03" w:rsidRDefault="00B02D03" w:rsidP="00B32A2A"/>
                                    </w:txbxContent>
                                  </wps:txbx>
                                  <wps:bodyPr rot="0" vert="horz" wrap="square" lIns="91440" tIns="45720" rIns="91440" bIns="45720" anchor="t" anchorCtr="0" upright="1">
                                    <a:noAutofit/>
                                  </wps:bodyPr>
                                </wps:wsp>
                              </wpg:grpSp>
                              <wps:wsp>
                                <wps:cNvPr id="650" name="Line 1276"/>
                                <wps:cNvCnPr/>
                                <wps:spPr bwMode="auto">
                                  <a:xfrm>
                                    <a:off x="5366" y="8450"/>
                                    <a:ext cx="18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s:wsp>
                              <wps:cNvPr id="651" name="Line 1277"/>
                              <wps:cNvCnPr/>
                              <wps:spPr bwMode="auto">
                                <a:xfrm>
                                  <a:off x="5366" y="8450"/>
                                  <a:ext cx="18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grpSp>
                      </wpg:grpSp>
                      <wps:wsp>
                        <wps:cNvPr id="652" name="Line 1278"/>
                        <wps:cNvCnPr/>
                        <wps:spPr bwMode="auto">
                          <a:xfrm>
                            <a:off x="4824" y="5717"/>
                            <a:ext cx="0" cy="45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35216563" id="_x0000_s1368" style="position:absolute;left:0;text-align:left;margin-left:0;margin-top:15pt;width:486pt;height:215.8pt;z-index:251734016;mso-position-horizontal:left;mso-position-horizontal-relative:margin" coordorigin="1142,2765" coordsize="9720,34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">
                <v:group id="Group 1255" o:spid="_x0000_s1369" style="position:absolute;left:1142;top:2765;width:9720;height:2939" coordorigin="1496,7079" coordsize="7290,2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">
                  <v:group id="Group 1256" o:spid="_x0000_s1370" style="position:absolute;left:1496;top:7951;width:1530;height:1247" coordorigin="1496,7951" coordsize="1530,1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">
                    <v:shape id="AutoShape 1257" o:spid="_x0000_s1371" type="#_x0000_t114" style="position:absolute;left:1496;top:7951;width:1530;height:12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"/>
                    <v:shape id="Text Box 1258" o:spid="_x0000_s1372" type="#_x0000_t202" style="position:absolute;left:1496;top:7951;width:1440;height: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" filled="f" stroked="f">
                      <v:textbox>
                        <w:txbxContent>
                          <w:p w:rsidR="00B02D03" w:rsidRPr="00F05FC7" w:rsidRDefault="00B02D03" w:rsidP="00B32A2A"/>
                        </w:txbxContent>
                      </v:textbox>
                    </v:shape>
                  </v:group>
                  <v:group id="Group 1259" o:spid="_x0000_s1373" style="position:absolute;left:3026;top:7079;width:5760;height:2247" coordorigin="3026,7079" coordsize="5760,2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">
                    <v:line id="Line 1260" o:spid="_x0000_s1374" style="position:absolute;visibility:visible;mso-wrap-style:square" from="3026,8450" to="3296,84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"/>
                    <v:group id="Group 1261" o:spid="_x0000_s1375" style="position:absolute;left:3274;top:7079;width:2070;height:2247" coordorigin="3274,7079" coordsize="2070,2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">
                      <v:shape id="Text Box 1262" o:spid="_x0000_s1376" type="#_x0000_t202" style="position:absolute;left:3274;top:7793;width:2070;height:15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">
                        <v:textbox>
                          <w:txbxContent>
                            <w:p w:rsidR="00B02D03" w:rsidRPr="00ED6A4D" w:rsidRDefault="00B02D03" w:rsidP="00B32A2A">
                              <w:pPr>
                                <w:rPr>
                                  <w:rFonts w:ascii="Times New Roman" w:hAnsi="Times New Roman" w:cs="Times New Roman"/>
                                  <w:sz w:val="24"/>
                                  <w:szCs w:val="24"/>
                                </w:rPr>
                              </w:pPr>
                              <w:r w:rsidRPr="00ED6A4D">
                                <w:rPr>
                                  <w:rFonts w:ascii="Times New Roman" w:hAnsi="Times New Roman" w:cs="Times New Roman"/>
                                  <w:sz w:val="24"/>
                                  <w:szCs w:val="24"/>
                                </w:rPr>
                                <w:t>Наименование операции</w:t>
                              </w:r>
                            </w:p>
                            <w:p w:rsidR="00B02D03" w:rsidRDefault="00B02D03" w:rsidP="000C2E3D">
                              <w:pPr>
                                <w:pBdr>
                                  <w:top w:val="single" w:sz="12" w:space="1" w:color="auto"/>
                                  <w:bottom w:val="single" w:sz="12" w:space="1" w:color="auto"/>
                                </w:pBdr>
                                <w:spacing w:after="0"/>
                                <w:rPr>
                                  <w:rFonts w:ascii="Times New Roman" w:hAnsi="Times New Roman" w:cs="Times New Roman"/>
                                  <w:sz w:val="24"/>
                                  <w:szCs w:val="24"/>
                                </w:rPr>
                              </w:pPr>
                              <w:r w:rsidRPr="00ED6A4D">
                                <w:rPr>
                                  <w:rFonts w:ascii="Times New Roman" w:hAnsi="Times New Roman" w:cs="Times New Roman"/>
                                  <w:sz w:val="24"/>
                                  <w:szCs w:val="24"/>
                                </w:rPr>
                                <w:t xml:space="preserve">1. Ответственный </w:t>
                              </w:r>
                            </w:p>
                            <w:p w:rsidR="00B02D03" w:rsidRPr="00ED6A4D" w:rsidRDefault="00B02D03" w:rsidP="00B32A2A">
                              <w:pPr>
                                <w:pBdr>
                                  <w:top w:val="single" w:sz="12" w:space="1" w:color="auto"/>
                                  <w:bottom w:val="single" w:sz="12" w:space="1" w:color="auto"/>
                                </w:pBdr>
                                <w:rPr>
                                  <w:rFonts w:ascii="Times New Roman" w:hAnsi="Times New Roman" w:cs="Times New Roman"/>
                                  <w:sz w:val="24"/>
                                  <w:szCs w:val="24"/>
                                </w:rPr>
                              </w:pPr>
                              <w:r w:rsidRPr="00ED6A4D">
                                <w:rPr>
                                  <w:rFonts w:ascii="Times New Roman" w:hAnsi="Times New Roman" w:cs="Times New Roman"/>
                                  <w:sz w:val="24"/>
                                  <w:szCs w:val="24"/>
                                </w:rPr>
                                <w:t>за процесс</w:t>
                              </w:r>
                            </w:p>
                            <w:p w:rsidR="00B02D03" w:rsidRPr="00ED6A4D" w:rsidRDefault="00B02D03" w:rsidP="00B32A2A">
                              <w:pPr>
                                <w:rPr>
                                  <w:rFonts w:ascii="Times New Roman" w:hAnsi="Times New Roman" w:cs="Times New Roman"/>
                                  <w:sz w:val="24"/>
                                  <w:szCs w:val="24"/>
                                </w:rPr>
                              </w:pPr>
                              <w:r w:rsidRPr="00ED6A4D">
                                <w:rPr>
                                  <w:rFonts w:ascii="Times New Roman" w:hAnsi="Times New Roman" w:cs="Times New Roman"/>
                                  <w:sz w:val="24"/>
                                  <w:szCs w:val="24"/>
                                </w:rPr>
                                <w:t>2. Исполнитель процесса</w:t>
                              </w:r>
                            </w:p>
                          </w:txbxContent>
                        </v:textbox>
                      </v:shape>
                      <v:line id="Line 1263" o:spid="_x0000_s1377" style="position:absolute;visibility:visible;mso-wrap-style:square" from="4286,7453" to="4286,77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">
                        <v:stroke endarrow="block"/>
                      </v:line>
                      <v:group id="Group 1264" o:spid="_x0000_s1378" style="position:absolute;left:3566;top:7079;width:1440;height:374" coordorigin="3566,7079" coordsize="1440,3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">
                        <v:shape id="AutoShape 1265" o:spid="_x0000_s1379" type="#_x0000_t176" style="position:absolute;left:3566;top:7079;width:1440;height:3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"/>
                        <v:shape id="Text Box 1266" o:spid="_x0000_s1380" type="#_x0000_t202" style="position:absolute;left:3656;top:7079;width:1260;height:3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" filled="f" stroked="f">
                          <v:textbox>
                            <w:txbxContent>
                              <w:p w:rsidR="00B02D03" w:rsidRPr="00ED6A4D" w:rsidRDefault="00B02D03" w:rsidP="00B32A2A">
                                <w:pPr>
                                  <w:jc w:val="center"/>
                                  <w:rPr>
                                    <w:rFonts w:ascii="Times New Roman" w:hAnsi="Times New Roman" w:cs="Times New Roman"/>
                                    <w:sz w:val="24"/>
                                    <w:szCs w:val="24"/>
                                  </w:rPr>
                                </w:pPr>
                                <w:r w:rsidRPr="00ED6A4D">
                                  <w:rPr>
                                    <w:rFonts w:ascii="Times New Roman" w:hAnsi="Times New Roman" w:cs="Times New Roman"/>
                                    <w:sz w:val="24"/>
                                    <w:szCs w:val="24"/>
                                  </w:rPr>
                                  <w:t>начало</w:t>
                                </w:r>
                              </w:p>
                            </w:txbxContent>
                          </v:textbox>
                        </v:shape>
                      </v:group>
                    </v:group>
                    <v:group id="Group 1267" o:spid="_x0000_s1381" style="position:absolute;left:5366;top:7952;width:3420;height:1247" coordorigin="5366,7952" coordsize="3420,1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">
                      <v:line id="Line 1268" o:spid="_x0000_s1382" style="position:absolute;visibility:visible;mso-wrap-style:square" from="7211,8451" to="7473,84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">
                        <v:stroke dashstyle="dash"/>
                      </v:line>
                      <v:shape id="AutoShape 1269" o:spid="_x0000_s1383" type="#_x0000_t85" style="position:absolute;left:7474;top:7952;width:87;height:9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"/>
                      <v:rect id="Rectangle 1270" o:spid="_x0000_s1384" style="position:absolute;left:7648;top:7952;width:1138;height:9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"/>
                      <v:group id="Group 1271" o:spid="_x0000_s1385" style="position:absolute;left:5366;top:7952;width:1845;height:1247" coordorigin="5366,7952" coordsize="1845,1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">
                        <v:group id="Group 1272" o:spid="_x0000_s1386" style="position:absolute;left:5366;top:7952;width:1845;height:1247" coordorigin="5366,7952" coordsize="1845,1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">
                          <v:line id="Line 1273" o:spid="_x0000_s1387" style="position:absolute;visibility:visible;mso-wrap-style:square" from="5366,8450" to="5636,84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"/>
                          <v:shape id="AutoShape 1274" o:spid="_x0000_s1388" type="#_x0000_t114" style="position:absolute;left:5636;top:7952;width:1575;height:12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"/>
                          <v:shape id="Text Box 1275" o:spid="_x0000_s1389" type="#_x0000_t202" style="position:absolute;left:5636;top:7952;width:1400;height:6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" filled="f" stroked="f">
                            <v:textbox>
                              <w:txbxContent>
                                <w:p w:rsidR="00B02D03" w:rsidRDefault="00B02D03" w:rsidP="00B32A2A"/>
                              </w:txbxContent>
                            </v:textbox>
                          </v:shape>
                        </v:group>
                        <v:line id="Line 1276" o:spid="_x0000_s1390" style="position:absolute;visibility:visible;mso-wrap-style:square" from="5366,8450" to="5546,84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"/>
                      </v:group>
                      <v:line id="Line 1277" o:spid="_x0000_s1391" style="position:absolute;visibility:visible;mso-wrap-style:square" from="5366,8450" to="5546,84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"/>
                    </v:group>
                  </v:group>
                </v:group>
                <v:line id="Line 1278" o:spid="_x0000_s1392" style="position:absolute;visibility:visible;mso-wrap-style:square" from="4824,5717" to="4824,61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">
                  <v:stroke endarrow="block"/>
                </v:line>
                <w10:wrap anchorx="margin"/>
              </v:group>
            </w:pict>
          </mc:Fallback>
        </mc:AlternateContent>
      </w:r>
    </w:p>
    <w:p w:rsidR="00B32A2A" w:rsidRPr="00DD70AA" w:rsidRDefault="00B32A2A" w:rsidP="000C2E3D">
      <w:pPr>
        <w:widowControl w:val="0"/>
        <w:ind w:firstLine="709"/>
        <w:rPr>
          <w:rFonts w:ascii="Times New Roman" w:hAnsi="Times New Roman" w:cs="Times New Roman"/>
          <w:sz w:val="28"/>
          <w:szCs w:val="28"/>
        </w:rPr>
      </w:pPr>
    </w:p>
    <w:p w:rsidR="00B32A2A" w:rsidRPr="00DD70AA" w:rsidRDefault="00B32A2A" w:rsidP="000C2E3D">
      <w:pPr>
        <w:widowControl w:val="0"/>
        <w:ind w:firstLine="709"/>
        <w:rPr>
          <w:rFonts w:ascii="Times New Roman" w:hAnsi="Times New Roman" w:cs="Times New Roman"/>
          <w:sz w:val="28"/>
          <w:szCs w:val="28"/>
        </w:rPr>
      </w:pPr>
    </w:p>
    <w:p w:rsidR="00B32A2A" w:rsidRPr="00DD70AA" w:rsidRDefault="00B32A2A" w:rsidP="000C2E3D">
      <w:pPr>
        <w:widowControl w:val="0"/>
        <w:ind w:firstLine="709"/>
        <w:rPr>
          <w:rFonts w:ascii="Times New Roman" w:hAnsi="Times New Roman" w:cs="Times New Roman"/>
          <w:sz w:val="28"/>
          <w:szCs w:val="28"/>
        </w:rPr>
      </w:pPr>
    </w:p>
    <w:p w:rsidR="00B32A2A" w:rsidRPr="00DD70AA" w:rsidRDefault="00B32A2A" w:rsidP="000C2E3D">
      <w:pPr>
        <w:widowControl w:val="0"/>
        <w:ind w:firstLine="709"/>
        <w:rPr>
          <w:rFonts w:ascii="Times New Roman" w:hAnsi="Times New Roman" w:cs="Times New Roman"/>
          <w:sz w:val="28"/>
          <w:szCs w:val="28"/>
        </w:rPr>
      </w:pPr>
    </w:p>
    <w:p w:rsidR="00B32A2A" w:rsidRPr="00DD70AA" w:rsidRDefault="00B32A2A">
      <w:pPr>
        <w:widowControl w:val="0"/>
        <w:rPr>
          <w:rFonts w:ascii="Times New Roman" w:hAnsi="Times New Roman" w:cs="Times New Roman"/>
          <w:sz w:val="28"/>
          <w:szCs w:val="28"/>
        </w:rPr>
      </w:pPr>
    </w:p>
    <w:p w:rsidR="00B32A2A" w:rsidRPr="00DD70AA" w:rsidRDefault="00B32A2A" w:rsidP="000C2E3D">
      <w:pPr>
        <w:widowControl w:val="0"/>
        <w:ind w:firstLine="709"/>
        <w:rPr>
          <w:rFonts w:ascii="Times New Roman" w:hAnsi="Times New Roman" w:cs="Times New Roman"/>
          <w:sz w:val="28"/>
          <w:szCs w:val="28"/>
        </w:rPr>
      </w:pPr>
    </w:p>
    <w:p w:rsidR="00BB1DF8" w:rsidRPr="00DD70AA" w:rsidRDefault="00BB1DF8" w:rsidP="000C2E3D">
      <w:pPr>
        <w:widowControl w:val="0"/>
        <w:spacing w:after="0" w:line="360" w:lineRule="auto"/>
        <w:jc w:val="both"/>
        <w:rPr>
          <w:rFonts w:ascii="Times New Roman" w:hAnsi="Times New Roman" w:cs="Times New Roman"/>
          <w:sz w:val="28"/>
          <w:szCs w:val="28"/>
        </w:rPr>
      </w:pPr>
    </w:p>
    <w:p w:rsidR="00BA2C69" w:rsidRPr="00DD70AA" w:rsidRDefault="00BA2C69" w:rsidP="000C2E3D">
      <w:pPr>
        <w:widowControl w:val="0"/>
        <w:autoSpaceDE w:val="0"/>
        <w:autoSpaceDN w:val="0"/>
        <w:spacing w:before="240" w:line="240" w:lineRule="auto"/>
        <w:ind w:firstLine="709"/>
        <w:jc w:val="right"/>
        <w:rPr>
          <w:rFonts w:ascii="Times New Roman" w:hAnsi="Times New Roman" w:cs="Times New Roman"/>
          <w:sz w:val="28"/>
          <w:szCs w:val="28"/>
        </w:rPr>
      </w:pPr>
      <w:r w:rsidRPr="001958C6">
        <w:rPr>
          <w:rFonts w:ascii="Times New Roman" w:hAnsi="Times New Roman" w:cs="Times New Roman"/>
          <w:noProof/>
          <w:sz w:val="28"/>
          <w:szCs w:val="28"/>
          <w:lang w:eastAsia="ru-RU"/>
        </w:rPr>
        <mc:AlternateContent>
          <mc:Choice Requires="wps">
            <w:drawing>
              <wp:anchor distT="0" distB="0" distL="114300" distR="114300" simplePos="0" relativeHeight="251735040" behindDoc="0" locked="0" layoutInCell="1" allowOverlap="1" wp14:anchorId="4790AC71" wp14:editId="14344C3C">
                <wp:simplePos x="0" y="0"/>
                <wp:positionH relativeFrom="column">
                  <wp:posOffset>1602740</wp:posOffset>
                </wp:positionH>
                <wp:positionV relativeFrom="paragraph">
                  <wp:posOffset>88265</wp:posOffset>
                </wp:positionV>
                <wp:extent cx="1447800" cy="361950"/>
                <wp:effectExtent l="0" t="0" r="19050" b="19050"/>
                <wp:wrapNone/>
                <wp:docPr id="653" name="AutoShape 127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7800" cy="361950"/>
                        </a:xfrm>
                        <a:prstGeom prst="roundRect">
                          <a:avLst>
                            <a:gd name="adj" fmla="val 16667"/>
                          </a:avLst>
                        </a:prstGeom>
                        <a:solidFill>
                          <a:srgbClr val="FFFFFF"/>
                        </a:solidFill>
                        <a:ln w="9525">
                          <a:solidFill>
                            <a:srgbClr val="000000"/>
                          </a:solidFill>
                          <a:round/>
                          <a:headEnd/>
                          <a:tailEnd/>
                        </a:ln>
                      </wps:spPr>
                      <wps:txbx>
                        <w:txbxContent>
                          <w:p w:rsidR="00B02D03" w:rsidRPr="00ED6A4D" w:rsidRDefault="00B02D03" w:rsidP="00B32A2A">
                            <w:pPr>
                              <w:jc w:val="center"/>
                              <w:rPr>
                                <w:rFonts w:ascii="Times New Roman" w:hAnsi="Times New Roman" w:cs="Times New Roman"/>
                                <w:sz w:val="24"/>
                                <w:szCs w:val="24"/>
                              </w:rPr>
                            </w:pPr>
                            <w:r w:rsidRPr="00ED6A4D">
                              <w:rPr>
                                <w:rFonts w:ascii="Times New Roman" w:hAnsi="Times New Roman" w:cs="Times New Roman"/>
                                <w:sz w:val="24"/>
                                <w:szCs w:val="24"/>
                              </w:rPr>
                              <w:t>конец</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4790AC71" id="_x0000_s1394" style="position:absolute;left:0;text-align:left;margin-left:126.2pt;margin-top:6.95pt;width:114pt;height:28.5pt;z-index:25173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">
                <v:textbox>
                  <w:txbxContent>
                    <w:p w:rsidR="00B02D03" w:rsidRPr="00ED6A4D" w:rsidRDefault="00B02D03" w:rsidP="00B32A2A">
                      <w:pPr>
                        <w:jc w:val="center"/>
                        <w:rPr>
                          <w:rFonts w:ascii="Times New Roman" w:hAnsi="Times New Roman" w:cs="Times New Roman"/>
                          <w:sz w:val="24"/>
                          <w:szCs w:val="24"/>
                        </w:rPr>
                      </w:pPr>
                      <w:r w:rsidRPr="00ED6A4D">
                        <w:rPr>
                          <w:rFonts w:ascii="Times New Roman" w:hAnsi="Times New Roman" w:cs="Times New Roman"/>
                          <w:sz w:val="24"/>
                          <w:szCs w:val="24"/>
                        </w:rPr>
                        <w:t>конец</w:t>
                      </w:r>
                    </w:p>
                  </w:txbxContent>
                </v:textbox>
              </v:roundrect>
            </w:pict>
          </mc:Fallback>
        </mc:AlternateContent>
      </w:r>
    </w:p>
    <w:p w:rsidR="00BA2C69" w:rsidRPr="00DD70AA" w:rsidRDefault="00BA2C69" w:rsidP="000C2E3D">
      <w:pPr>
        <w:widowControl w:val="0"/>
        <w:autoSpaceDE w:val="0"/>
        <w:autoSpaceDN w:val="0"/>
        <w:spacing w:before="240" w:line="240" w:lineRule="auto"/>
        <w:ind w:firstLine="709"/>
        <w:jc w:val="right"/>
        <w:rPr>
          <w:rFonts w:ascii="Times New Roman" w:hAnsi="Times New Roman" w:cs="Times New Roman"/>
          <w:sz w:val="28"/>
          <w:szCs w:val="28"/>
        </w:rPr>
      </w:pPr>
    </w:p>
    <w:p w:rsidR="004A20FA" w:rsidRPr="00DD70AA" w:rsidRDefault="00B32A2A" w:rsidP="000C2E3D">
      <w:pPr>
        <w:widowControl w:val="0"/>
        <w:autoSpaceDE w:val="0"/>
        <w:autoSpaceDN w:val="0"/>
        <w:spacing w:before="240" w:line="240" w:lineRule="auto"/>
        <w:ind w:firstLine="709"/>
        <w:jc w:val="right"/>
        <w:rPr>
          <w:rFonts w:ascii="Times New Roman" w:hAnsi="Times New Roman" w:cs="Times New Roman"/>
          <w:sz w:val="28"/>
          <w:szCs w:val="28"/>
        </w:rPr>
      </w:pPr>
      <w:r w:rsidRPr="00DD70AA">
        <w:rPr>
          <w:rFonts w:ascii="Times New Roman" w:hAnsi="Times New Roman" w:cs="Times New Roman"/>
          <w:sz w:val="28"/>
          <w:szCs w:val="28"/>
        </w:rPr>
        <w:t>Таблица 4.3</w:t>
      </w:r>
    </w:p>
    <w:p w:rsidR="00BB1DF8" w:rsidRPr="00C83DAD" w:rsidRDefault="00B32A2A" w:rsidP="000C2E3D">
      <w:pPr>
        <w:widowControl w:val="0"/>
        <w:spacing w:before="240" w:line="240" w:lineRule="auto"/>
        <w:ind w:firstLine="709"/>
        <w:jc w:val="center"/>
        <w:rPr>
          <w:rFonts w:ascii="Times New Roman" w:hAnsi="Times New Roman" w:cs="Times New Roman"/>
          <w:sz w:val="28"/>
          <w:szCs w:val="28"/>
        </w:rPr>
      </w:pPr>
      <w:r w:rsidRPr="00C83DAD">
        <w:rPr>
          <w:rFonts w:ascii="Times New Roman" w:hAnsi="Times New Roman" w:cs="Times New Roman"/>
          <w:sz w:val="28"/>
          <w:szCs w:val="28"/>
        </w:rPr>
        <w:t>Регламентированная процедура оформления декларации промышленной безопасности опасного производственного объекта</w:t>
      </w:r>
    </w:p>
    <w:tbl>
      <w:tblPr>
        <w:tblStyle w:val="41"/>
        <w:tblW w:w="0" w:type="auto"/>
        <w:tblLook w:val="04A0" w:firstRow="1" w:lastRow="0" w:firstColumn="1" w:lastColumn="0" w:noHBand="0" w:noVBand="1"/>
      </w:tblPr>
      <w:tblGrid>
        <w:gridCol w:w="541"/>
        <w:gridCol w:w="2715"/>
        <w:gridCol w:w="1134"/>
        <w:gridCol w:w="1134"/>
        <w:gridCol w:w="1275"/>
        <w:gridCol w:w="1276"/>
        <w:gridCol w:w="1127"/>
      </w:tblGrid>
      <w:tr w:rsidR="00B32A2A" w:rsidRPr="00DD70AA" w:rsidTr="00473767">
        <w:trPr>
          <w:trHeight w:val="1475"/>
        </w:trPr>
        <w:tc>
          <w:tcPr>
            <w:tcW w:w="541" w:type="dxa"/>
          </w:tcPr>
          <w:p w:rsidR="00B32A2A" w:rsidRPr="00DD70AA" w:rsidRDefault="001958C6">
            <w:pPr>
              <w:widowControl w:val="0"/>
              <w:autoSpaceDE w:val="0"/>
              <w:autoSpaceDN w:val="0"/>
              <w:spacing w:after="0" w:line="240" w:lineRule="auto"/>
              <w:rPr>
                <w:sz w:val="24"/>
              </w:rPr>
            </w:pPr>
            <w:r>
              <w:rPr>
                <w:sz w:val="24"/>
              </w:rPr>
              <w:t xml:space="preserve">№ </w:t>
            </w:r>
          </w:p>
          <w:p w:rsidR="00B32A2A" w:rsidRPr="00DD70AA" w:rsidRDefault="00B32A2A">
            <w:pPr>
              <w:widowControl w:val="0"/>
              <w:autoSpaceDE w:val="0"/>
              <w:autoSpaceDN w:val="0"/>
              <w:spacing w:after="0" w:line="240" w:lineRule="auto"/>
              <w:rPr>
                <w:sz w:val="24"/>
              </w:rPr>
            </w:pPr>
            <w:r w:rsidRPr="00DD70AA">
              <w:rPr>
                <w:sz w:val="24"/>
              </w:rPr>
              <w:t>п/п</w:t>
            </w:r>
          </w:p>
        </w:tc>
        <w:tc>
          <w:tcPr>
            <w:tcW w:w="2715" w:type="dxa"/>
          </w:tcPr>
          <w:p w:rsidR="00B32A2A" w:rsidRPr="00DD70AA" w:rsidRDefault="00B32A2A">
            <w:pPr>
              <w:widowControl w:val="0"/>
              <w:autoSpaceDE w:val="0"/>
              <w:autoSpaceDN w:val="0"/>
              <w:spacing w:after="0" w:line="240" w:lineRule="auto"/>
              <w:rPr>
                <w:sz w:val="24"/>
              </w:rPr>
            </w:pPr>
            <w:r w:rsidRPr="00DD70AA">
              <w:rPr>
                <w:sz w:val="24"/>
              </w:rPr>
              <w:t>Структурные разделы декларации промышленной безопасности</w:t>
            </w:r>
          </w:p>
        </w:tc>
        <w:tc>
          <w:tcPr>
            <w:tcW w:w="5946" w:type="dxa"/>
            <w:gridSpan w:val="5"/>
          </w:tcPr>
          <w:p w:rsidR="00B32A2A" w:rsidRPr="00DD70AA" w:rsidRDefault="00B32A2A">
            <w:pPr>
              <w:widowControl w:val="0"/>
              <w:autoSpaceDE w:val="0"/>
              <w:autoSpaceDN w:val="0"/>
              <w:spacing w:after="0" w:line="240" w:lineRule="auto"/>
              <w:rPr>
                <w:sz w:val="24"/>
                <w:vertAlign w:val="superscript"/>
              </w:rPr>
            </w:pPr>
            <w:r w:rsidRPr="00DD70AA">
              <w:rPr>
                <w:sz w:val="24"/>
              </w:rPr>
              <w:t>Элементы структурных разделов декларации промышленной безопасности</w:t>
            </w:r>
            <w:r w:rsidRPr="00DD70AA">
              <w:rPr>
                <w:sz w:val="24"/>
                <w:vertAlign w:val="superscript"/>
              </w:rPr>
              <w:t>1</w:t>
            </w:r>
          </w:p>
        </w:tc>
      </w:tr>
      <w:tr w:rsidR="00B32A2A" w:rsidRPr="00DD70AA" w:rsidTr="00473767">
        <w:tc>
          <w:tcPr>
            <w:tcW w:w="541" w:type="dxa"/>
          </w:tcPr>
          <w:p w:rsidR="00B32A2A" w:rsidRPr="00DD70AA" w:rsidRDefault="00B32A2A" w:rsidP="000C2E3D">
            <w:pPr>
              <w:widowControl w:val="0"/>
              <w:autoSpaceDE w:val="0"/>
              <w:autoSpaceDN w:val="0"/>
              <w:spacing w:after="0" w:line="240" w:lineRule="auto"/>
              <w:jc w:val="center"/>
              <w:rPr>
                <w:sz w:val="24"/>
              </w:rPr>
            </w:pPr>
            <w:r w:rsidRPr="00DD70AA">
              <w:rPr>
                <w:sz w:val="24"/>
              </w:rPr>
              <w:t>1</w:t>
            </w:r>
          </w:p>
        </w:tc>
        <w:tc>
          <w:tcPr>
            <w:tcW w:w="2715" w:type="dxa"/>
          </w:tcPr>
          <w:p w:rsidR="00B32A2A" w:rsidRPr="00DD70AA" w:rsidRDefault="00B32A2A">
            <w:pPr>
              <w:widowControl w:val="0"/>
              <w:autoSpaceDE w:val="0"/>
              <w:autoSpaceDN w:val="0"/>
              <w:spacing w:after="0" w:line="240" w:lineRule="auto"/>
              <w:rPr>
                <w:sz w:val="24"/>
              </w:rPr>
            </w:pPr>
            <w:r w:rsidRPr="00DD70AA">
              <w:rPr>
                <w:sz w:val="24"/>
              </w:rPr>
              <w:t>Титульный лист</w:t>
            </w:r>
          </w:p>
        </w:tc>
        <w:tc>
          <w:tcPr>
            <w:tcW w:w="1134" w:type="dxa"/>
          </w:tcPr>
          <w:p w:rsidR="00B32A2A" w:rsidRPr="00DD70AA" w:rsidRDefault="00B32A2A" w:rsidP="000C2E3D">
            <w:pPr>
              <w:widowControl w:val="0"/>
              <w:autoSpaceDE w:val="0"/>
              <w:autoSpaceDN w:val="0"/>
              <w:spacing w:after="0" w:line="240" w:lineRule="auto"/>
              <w:rPr>
                <w:sz w:val="24"/>
              </w:rPr>
            </w:pPr>
          </w:p>
        </w:tc>
        <w:tc>
          <w:tcPr>
            <w:tcW w:w="1134" w:type="dxa"/>
          </w:tcPr>
          <w:p w:rsidR="00B32A2A" w:rsidRPr="00DD70AA" w:rsidRDefault="00B32A2A">
            <w:pPr>
              <w:widowControl w:val="0"/>
              <w:autoSpaceDE w:val="0"/>
              <w:autoSpaceDN w:val="0"/>
              <w:spacing w:after="0" w:line="240" w:lineRule="auto"/>
              <w:rPr>
                <w:sz w:val="24"/>
              </w:rPr>
            </w:pPr>
          </w:p>
        </w:tc>
        <w:tc>
          <w:tcPr>
            <w:tcW w:w="1275" w:type="dxa"/>
          </w:tcPr>
          <w:p w:rsidR="00B32A2A" w:rsidRPr="00DD70AA" w:rsidRDefault="00B32A2A">
            <w:pPr>
              <w:widowControl w:val="0"/>
              <w:autoSpaceDE w:val="0"/>
              <w:autoSpaceDN w:val="0"/>
              <w:spacing w:after="0" w:line="240" w:lineRule="auto"/>
              <w:rPr>
                <w:sz w:val="24"/>
              </w:rPr>
            </w:pPr>
          </w:p>
        </w:tc>
        <w:tc>
          <w:tcPr>
            <w:tcW w:w="1276" w:type="dxa"/>
          </w:tcPr>
          <w:p w:rsidR="00B32A2A" w:rsidRPr="00DD70AA" w:rsidRDefault="00B32A2A">
            <w:pPr>
              <w:widowControl w:val="0"/>
              <w:autoSpaceDE w:val="0"/>
              <w:autoSpaceDN w:val="0"/>
              <w:spacing w:after="0" w:line="240" w:lineRule="auto"/>
              <w:rPr>
                <w:sz w:val="24"/>
              </w:rPr>
            </w:pPr>
          </w:p>
        </w:tc>
        <w:tc>
          <w:tcPr>
            <w:tcW w:w="1127" w:type="dxa"/>
          </w:tcPr>
          <w:p w:rsidR="00B32A2A" w:rsidRPr="00DD70AA" w:rsidRDefault="00B32A2A">
            <w:pPr>
              <w:widowControl w:val="0"/>
              <w:autoSpaceDE w:val="0"/>
              <w:autoSpaceDN w:val="0"/>
              <w:spacing w:after="0" w:line="240" w:lineRule="auto"/>
              <w:rPr>
                <w:sz w:val="24"/>
              </w:rPr>
            </w:pPr>
          </w:p>
        </w:tc>
      </w:tr>
      <w:tr w:rsidR="00B32A2A" w:rsidRPr="00DD70AA" w:rsidTr="00473767">
        <w:tc>
          <w:tcPr>
            <w:tcW w:w="541" w:type="dxa"/>
          </w:tcPr>
          <w:p w:rsidR="00B32A2A" w:rsidRPr="00DD70AA" w:rsidRDefault="00B32A2A" w:rsidP="000C2E3D">
            <w:pPr>
              <w:widowControl w:val="0"/>
              <w:autoSpaceDE w:val="0"/>
              <w:autoSpaceDN w:val="0"/>
              <w:spacing w:after="0" w:line="240" w:lineRule="auto"/>
              <w:jc w:val="center"/>
              <w:rPr>
                <w:sz w:val="24"/>
              </w:rPr>
            </w:pPr>
            <w:r w:rsidRPr="00DD70AA">
              <w:rPr>
                <w:sz w:val="24"/>
              </w:rPr>
              <w:t>2</w:t>
            </w:r>
          </w:p>
        </w:tc>
        <w:tc>
          <w:tcPr>
            <w:tcW w:w="2715" w:type="dxa"/>
          </w:tcPr>
          <w:p w:rsidR="00B32A2A" w:rsidRPr="00DD70AA" w:rsidRDefault="00B32A2A">
            <w:pPr>
              <w:widowControl w:val="0"/>
              <w:autoSpaceDE w:val="0"/>
              <w:autoSpaceDN w:val="0"/>
              <w:spacing w:after="0" w:line="240" w:lineRule="auto"/>
              <w:rPr>
                <w:sz w:val="24"/>
              </w:rPr>
            </w:pPr>
            <w:r w:rsidRPr="00DD70AA">
              <w:rPr>
                <w:sz w:val="24"/>
              </w:rPr>
              <w:t>Данные об организации – разработчике декларации</w:t>
            </w:r>
          </w:p>
        </w:tc>
        <w:tc>
          <w:tcPr>
            <w:tcW w:w="1134" w:type="dxa"/>
          </w:tcPr>
          <w:p w:rsidR="00B32A2A" w:rsidRPr="00DD70AA" w:rsidRDefault="00B32A2A">
            <w:pPr>
              <w:widowControl w:val="0"/>
              <w:autoSpaceDE w:val="0"/>
              <w:autoSpaceDN w:val="0"/>
              <w:spacing w:after="0" w:line="240" w:lineRule="auto"/>
              <w:rPr>
                <w:sz w:val="24"/>
              </w:rPr>
            </w:pPr>
          </w:p>
        </w:tc>
        <w:tc>
          <w:tcPr>
            <w:tcW w:w="1134" w:type="dxa"/>
          </w:tcPr>
          <w:p w:rsidR="00B32A2A" w:rsidRPr="00DD70AA" w:rsidRDefault="00B32A2A">
            <w:pPr>
              <w:widowControl w:val="0"/>
              <w:autoSpaceDE w:val="0"/>
              <w:autoSpaceDN w:val="0"/>
              <w:spacing w:after="0" w:line="240" w:lineRule="auto"/>
              <w:rPr>
                <w:sz w:val="24"/>
              </w:rPr>
            </w:pPr>
          </w:p>
        </w:tc>
        <w:tc>
          <w:tcPr>
            <w:tcW w:w="1275" w:type="dxa"/>
          </w:tcPr>
          <w:p w:rsidR="00B32A2A" w:rsidRPr="00DD70AA" w:rsidRDefault="00B32A2A">
            <w:pPr>
              <w:widowControl w:val="0"/>
              <w:autoSpaceDE w:val="0"/>
              <w:autoSpaceDN w:val="0"/>
              <w:spacing w:after="0" w:line="240" w:lineRule="auto"/>
              <w:rPr>
                <w:sz w:val="24"/>
              </w:rPr>
            </w:pPr>
          </w:p>
        </w:tc>
        <w:tc>
          <w:tcPr>
            <w:tcW w:w="1276" w:type="dxa"/>
          </w:tcPr>
          <w:p w:rsidR="00B32A2A" w:rsidRPr="00DD70AA" w:rsidRDefault="00B32A2A">
            <w:pPr>
              <w:widowControl w:val="0"/>
              <w:autoSpaceDE w:val="0"/>
              <w:autoSpaceDN w:val="0"/>
              <w:spacing w:after="0" w:line="240" w:lineRule="auto"/>
              <w:rPr>
                <w:sz w:val="24"/>
              </w:rPr>
            </w:pPr>
          </w:p>
        </w:tc>
        <w:tc>
          <w:tcPr>
            <w:tcW w:w="1127" w:type="dxa"/>
          </w:tcPr>
          <w:p w:rsidR="00B32A2A" w:rsidRPr="00DD70AA" w:rsidRDefault="00B32A2A">
            <w:pPr>
              <w:widowControl w:val="0"/>
              <w:autoSpaceDE w:val="0"/>
              <w:autoSpaceDN w:val="0"/>
              <w:spacing w:after="0" w:line="240" w:lineRule="auto"/>
              <w:rPr>
                <w:sz w:val="24"/>
              </w:rPr>
            </w:pPr>
          </w:p>
        </w:tc>
      </w:tr>
      <w:tr w:rsidR="00B32A2A" w:rsidRPr="00DD70AA" w:rsidTr="00473767">
        <w:tc>
          <w:tcPr>
            <w:tcW w:w="541" w:type="dxa"/>
          </w:tcPr>
          <w:p w:rsidR="00B32A2A" w:rsidRPr="00DD70AA" w:rsidRDefault="00B32A2A" w:rsidP="000C2E3D">
            <w:pPr>
              <w:widowControl w:val="0"/>
              <w:autoSpaceDE w:val="0"/>
              <w:autoSpaceDN w:val="0"/>
              <w:spacing w:after="0" w:line="240" w:lineRule="auto"/>
              <w:jc w:val="center"/>
              <w:rPr>
                <w:sz w:val="24"/>
              </w:rPr>
            </w:pPr>
            <w:r w:rsidRPr="00DD70AA">
              <w:rPr>
                <w:sz w:val="24"/>
              </w:rPr>
              <w:t>3</w:t>
            </w:r>
          </w:p>
        </w:tc>
        <w:tc>
          <w:tcPr>
            <w:tcW w:w="2715" w:type="dxa"/>
          </w:tcPr>
          <w:p w:rsidR="00B32A2A" w:rsidRPr="00DD70AA" w:rsidRDefault="00B32A2A">
            <w:pPr>
              <w:widowControl w:val="0"/>
              <w:autoSpaceDE w:val="0"/>
              <w:autoSpaceDN w:val="0"/>
              <w:spacing w:after="0" w:line="240" w:lineRule="auto"/>
              <w:rPr>
                <w:sz w:val="24"/>
              </w:rPr>
            </w:pPr>
            <w:r w:rsidRPr="00DD70AA">
              <w:rPr>
                <w:sz w:val="24"/>
              </w:rPr>
              <w:t>Оглавление</w:t>
            </w:r>
          </w:p>
        </w:tc>
        <w:tc>
          <w:tcPr>
            <w:tcW w:w="1134" w:type="dxa"/>
          </w:tcPr>
          <w:p w:rsidR="00B32A2A" w:rsidRPr="00DD70AA" w:rsidRDefault="00B32A2A">
            <w:pPr>
              <w:widowControl w:val="0"/>
              <w:autoSpaceDE w:val="0"/>
              <w:autoSpaceDN w:val="0"/>
              <w:spacing w:after="0" w:line="240" w:lineRule="auto"/>
              <w:rPr>
                <w:sz w:val="24"/>
              </w:rPr>
            </w:pPr>
          </w:p>
        </w:tc>
        <w:tc>
          <w:tcPr>
            <w:tcW w:w="1134" w:type="dxa"/>
          </w:tcPr>
          <w:p w:rsidR="00B32A2A" w:rsidRPr="00DD70AA" w:rsidRDefault="00B32A2A">
            <w:pPr>
              <w:widowControl w:val="0"/>
              <w:autoSpaceDE w:val="0"/>
              <w:autoSpaceDN w:val="0"/>
              <w:spacing w:after="0" w:line="240" w:lineRule="auto"/>
              <w:rPr>
                <w:sz w:val="24"/>
              </w:rPr>
            </w:pPr>
          </w:p>
        </w:tc>
        <w:tc>
          <w:tcPr>
            <w:tcW w:w="1275" w:type="dxa"/>
          </w:tcPr>
          <w:p w:rsidR="00B32A2A" w:rsidRPr="00DD70AA" w:rsidRDefault="00B32A2A">
            <w:pPr>
              <w:widowControl w:val="0"/>
              <w:autoSpaceDE w:val="0"/>
              <w:autoSpaceDN w:val="0"/>
              <w:spacing w:after="0" w:line="240" w:lineRule="auto"/>
              <w:rPr>
                <w:sz w:val="24"/>
              </w:rPr>
            </w:pPr>
          </w:p>
        </w:tc>
        <w:tc>
          <w:tcPr>
            <w:tcW w:w="1276" w:type="dxa"/>
          </w:tcPr>
          <w:p w:rsidR="00B32A2A" w:rsidRPr="00DD70AA" w:rsidRDefault="00B32A2A">
            <w:pPr>
              <w:widowControl w:val="0"/>
              <w:autoSpaceDE w:val="0"/>
              <w:autoSpaceDN w:val="0"/>
              <w:spacing w:after="0" w:line="240" w:lineRule="auto"/>
              <w:rPr>
                <w:sz w:val="24"/>
              </w:rPr>
            </w:pPr>
          </w:p>
        </w:tc>
        <w:tc>
          <w:tcPr>
            <w:tcW w:w="1127" w:type="dxa"/>
          </w:tcPr>
          <w:p w:rsidR="00B32A2A" w:rsidRPr="00DD70AA" w:rsidRDefault="00B32A2A">
            <w:pPr>
              <w:widowControl w:val="0"/>
              <w:autoSpaceDE w:val="0"/>
              <w:autoSpaceDN w:val="0"/>
              <w:spacing w:after="0" w:line="240" w:lineRule="auto"/>
              <w:rPr>
                <w:sz w:val="24"/>
              </w:rPr>
            </w:pPr>
          </w:p>
        </w:tc>
      </w:tr>
      <w:tr w:rsidR="00B32A2A" w:rsidRPr="00DD70AA" w:rsidTr="00473767">
        <w:tc>
          <w:tcPr>
            <w:tcW w:w="541" w:type="dxa"/>
          </w:tcPr>
          <w:p w:rsidR="00B32A2A" w:rsidRPr="00DD70AA" w:rsidRDefault="00B32A2A" w:rsidP="000C2E3D">
            <w:pPr>
              <w:widowControl w:val="0"/>
              <w:autoSpaceDE w:val="0"/>
              <w:autoSpaceDN w:val="0"/>
              <w:spacing w:after="0" w:line="240" w:lineRule="auto"/>
              <w:jc w:val="center"/>
              <w:rPr>
                <w:sz w:val="24"/>
              </w:rPr>
            </w:pPr>
            <w:r w:rsidRPr="00DD70AA">
              <w:rPr>
                <w:sz w:val="24"/>
              </w:rPr>
              <w:t>4</w:t>
            </w:r>
          </w:p>
        </w:tc>
        <w:tc>
          <w:tcPr>
            <w:tcW w:w="2715" w:type="dxa"/>
          </w:tcPr>
          <w:p w:rsidR="00B32A2A" w:rsidRPr="00DD70AA" w:rsidRDefault="00B32A2A">
            <w:pPr>
              <w:widowControl w:val="0"/>
              <w:autoSpaceDE w:val="0"/>
              <w:autoSpaceDN w:val="0"/>
              <w:spacing w:after="0" w:line="240" w:lineRule="auto"/>
              <w:rPr>
                <w:sz w:val="24"/>
              </w:rPr>
            </w:pPr>
            <w:r w:rsidRPr="00DD70AA">
              <w:rPr>
                <w:sz w:val="24"/>
              </w:rPr>
              <w:t>Раздел 1</w:t>
            </w:r>
            <w:r w:rsidR="003731AD" w:rsidRPr="00DD70AA">
              <w:rPr>
                <w:sz w:val="24"/>
              </w:rPr>
              <w:t>.</w:t>
            </w:r>
            <w:r w:rsidRPr="00DD70AA">
              <w:rPr>
                <w:sz w:val="24"/>
              </w:rPr>
              <w:t xml:space="preserve"> «Общие сведения»</w:t>
            </w:r>
          </w:p>
        </w:tc>
        <w:tc>
          <w:tcPr>
            <w:tcW w:w="1134" w:type="dxa"/>
          </w:tcPr>
          <w:p w:rsidR="00B32A2A" w:rsidRPr="00DD70AA" w:rsidRDefault="00B32A2A">
            <w:pPr>
              <w:widowControl w:val="0"/>
              <w:autoSpaceDE w:val="0"/>
              <w:autoSpaceDN w:val="0"/>
              <w:spacing w:after="0" w:line="240" w:lineRule="auto"/>
              <w:rPr>
                <w:sz w:val="24"/>
              </w:rPr>
            </w:pPr>
          </w:p>
        </w:tc>
        <w:tc>
          <w:tcPr>
            <w:tcW w:w="1134" w:type="dxa"/>
          </w:tcPr>
          <w:p w:rsidR="00B32A2A" w:rsidRPr="00DD70AA" w:rsidRDefault="00B32A2A">
            <w:pPr>
              <w:widowControl w:val="0"/>
              <w:autoSpaceDE w:val="0"/>
              <w:autoSpaceDN w:val="0"/>
              <w:spacing w:after="0" w:line="240" w:lineRule="auto"/>
              <w:rPr>
                <w:sz w:val="24"/>
              </w:rPr>
            </w:pPr>
          </w:p>
        </w:tc>
        <w:tc>
          <w:tcPr>
            <w:tcW w:w="1275" w:type="dxa"/>
          </w:tcPr>
          <w:p w:rsidR="00B32A2A" w:rsidRPr="00DD70AA" w:rsidRDefault="00B32A2A">
            <w:pPr>
              <w:widowControl w:val="0"/>
              <w:autoSpaceDE w:val="0"/>
              <w:autoSpaceDN w:val="0"/>
              <w:spacing w:after="0" w:line="240" w:lineRule="auto"/>
              <w:rPr>
                <w:sz w:val="24"/>
              </w:rPr>
            </w:pPr>
          </w:p>
        </w:tc>
        <w:tc>
          <w:tcPr>
            <w:tcW w:w="1276" w:type="dxa"/>
          </w:tcPr>
          <w:p w:rsidR="00B32A2A" w:rsidRPr="00DD70AA" w:rsidRDefault="00B32A2A">
            <w:pPr>
              <w:widowControl w:val="0"/>
              <w:autoSpaceDE w:val="0"/>
              <w:autoSpaceDN w:val="0"/>
              <w:spacing w:after="0" w:line="240" w:lineRule="auto"/>
              <w:rPr>
                <w:sz w:val="24"/>
              </w:rPr>
            </w:pPr>
          </w:p>
        </w:tc>
        <w:tc>
          <w:tcPr>
            <w:tcW w:w="1127" w:type="dxa"/>
          </w:tcPr>
          <w:p w:rsidR="00B32A2A" w:rsidRPr="00DD70AA" w:rsidRDefault="00B32A2A">
            <w:pPr>
              <w:widowControl w:val="0"/>
              <w:autoSpaceDE w:val="0"/>
              <w:autoSpaceDN w:val="0"/>
              <w:spacing w:after="0" w:line="240" w:lineRule="auto"/>
              <w:rPr>
                <w:sz w:val="24"/>
              </w:rPr>
            </w:pPr>
          </w:p>
        </w:tc>
      </w:tr>
      <w:tr w:rsidR="00B32A2A" w:rsidRPr="00DD70AA" w:rsidTr="00473767">
        <w:tc>
          <w:tcPr>
            <w:tcW w:w="541" w:type="dxa"/>
          </w:tcPr>
          <w:p w:rsidR="00B32A2A" w:rsidRPr="00DD70AA" w:rsidRDefault="00B32A2A" w:rsidP="000C2E3D">
            <w:pPr>
              <w:widowControl w:val="0"/>
              <w:autoSpaceDE w:val="0"/>
              <w:autoSpaceDN w:val="0"/>
              <w:spacing w:after="0" w:line="240" w:lineRule="auto"/>
              <w:jc w:val="center"/>
              <w:rPr>
                <w:sz w:val="24"/>
              </w:rPr>
            </w:pPr>
            <w:r w:rsidRPr="00DD70AA">
              <w:rPr>
                <w:sz w:val="24"/>
              </w:rPr>
              <w:t>5</w:t>
            </w:r>
          </w:p>
        </w:tc>
        <w:tc>
          <w:tcPr>
            <w:tcW w:w="2715" w:type="dxa"/>
          </w:tcPr>
          <w:p w:rsidR="00B32A2A" w:rsidRPr="00DD70AA" w:rsidRDefault="00B32A2A">
            <w:pPr>
              <w:widowControl w:val="0"/>
              <w:autoSpaceDE w:val="0"/>
              <w:autoSpaceDN w:val="0"/>
              <w:spacing w:after="0" w:line="240" w:lineRule="auto"/>
              <w:rPr>
                <w:sz w:val="24"/>
              </w:rPr>
            </w:pPr>
            <w:r w:rsidRPr="00DD70AA">
              <w:rPr>
                <w:sz w:val="24"/>
              </w:rPr>
              <w:t>Раздел 2</w:t>
            </w:r>
            <w:r w:rsidR="003731AD" w:rsidRPr="00DD70AA">
              <w:rPr>
                <w:sz w:val="24"/>
              </w:rPr>
              <w:t>.</w:t>
            </w:r>
            <w:r w:rsidRPr="00DD70AA">
              <w:rPr>
                <w:sz w:val="24"/>
              </w:rPr>
              <w:t xml:space="preserve"> «Результаты анализа безопасности»</w:t>
            </w:r>
          </w:p>
        </w:tc>
        <w:tc>
          <w:tcPr>
            <w:tcW w:w="1134" w:type="dxa"/>
          </w:tcPr>
          <w:p w:rsidR="00B32A2A" w:rsidRPr="00DD70AA" w:rsidRDefault="00B32A2A">
            <w:pPr>
              <w:widowControl w:val="0"/>
              <w:autoSpaceDE w:val="0"/>
              <w:autoSpaceDN w:val="0"/>
              <w:spacing w:after="0" w:line="240" w:lineRule="auto"/>
              <w:rPr>
                <w:sz w:val="24"/>
              </w:rPr>
            </w:pPr>
          </w:p>
        </w:tc>
        <w:tc>
          <w:tcPr>
            <w:tcW w:w="1134" w:type="dxa"/>
          </w:tcPr>
          <w:p w:rsidR="00B32A2A" w:rsidRPr="00DD70AA" w:rsidRDefault="00B32A2A">
            <w:pPr>
              <w:widowControl w:val="0"/>
              <w:autoSpaceDE w:val="0"/>
              <w:autoSpaceDN w:val="0"/>
              <w:spacing w:after="0" w:line="240" w:lineRule="auto"/>
              <w:rPr>
                <w:sz w:val="24"/>
              </w:rPr>
            </w:pPr>
          </w:p>
        </w:tc>
        <w:tc>
          <w:tcPr>
            <w:tcW w:w="1275" w:type="dxa"/>
          </w:tcPr>
          <w:p w:rsidR="00B32A2A" w:rsidRPr="00DD70AA" w:rsidRDefault="00B32A2A">
            <w:pPr>
              <w:widowControl w:val="0"/>
              <w:autoSpaceDE w:val="0"/>
              <w:autoSpaceDN w:val="0"/>
              <w:spacing w:after="0" w:line="240" w:lineRule="auto"/>
              <w:rPr>
                <w:sz w:val="24"/>
              </w:rPr>
            </w:pPr>
          </w:p>
        </w:tc>
        <w:tc>
          <w:tcPr>
            <w:tcW w:w="1276" w:type="dxa"/>
          </w:tcPr>
          <w:p w:rsidR="00B32A2A" w:rsidRPr="00DD70AA" w:rsidRDefault="00B32A2A">
            <w:pPr>
              <w:widowControl w:val="0"/>
              <w:autoSpaceDE w:val="0"/>
              <w:autoSpaceDN w:val="0"/>
              <w:spacing w:after="0" w:line="240" w:lineRule="auto"/>
              <w:rPr>
                <w:sz w:val="24"/>
              </w:rPr>
            </w:pPr>
          </w:p>
        </w:tc>
        <w:tc>
          <w:tcPr>
            <w:tcW w:w="1127" w:type="dxa"/>
          </w:tcPr>
          <w:p w:rsidR="00B32A2A" w:rsidRPr="00DD70AA" w:rsidRDefault="00B32A2A">
            <w:pPr>
              <w:widowControl w:val="0"/>
              <w:autoSpaceDE w:val="0"/>
              <w:autoSpaceDN w:val="0"/>
              <w:spacing w:after="0" w:line="240" w:lineRule="auto"/>
              <w:rPr>
                <w:sz w:val="24"/>
              </w:rPr>
            </w:pPr>
          </w:p>
        </w:tc>
      </w:tr>
      <w:tr w:rsidR="00B32A2A" w:rsidRPr="00DD70AA" w:rsidTr="00473767">
        <w:tc>
          <w:tcPr>
            <w:tcW w:w="541" w:type="dxa"/>
          </w:tcPr>
          <w:p w:rsidR="00B32A2A" w:rsidRPr="00DD70AA" w:rsidRDefault="00B32A2A" w:rsidP="000C2E3D">
            <w:pPr>
              <w:widowControl w:val="0"/>
              <w:autoSpaceDE w:val="0"/>
              <w:autoSpaceDN w:val="0"/>
              <w:spacing w:after="0" w:line="240" w:lineRule="auto"/>
              <w:jc w:val="center"/>
              <w:rPr>
                <w:sz w:val="24"/>
              </w:rPr>
            </w:pPr>
            <w:r w:rsidRPr="00DD70AA">
              <w:rPr>
                <w:sz w:val="24"/>
              </w:rPr>
              <w:t>6</w:t>
            </w:r>
          </w:p>
        </w:tc>
        <w:tc>
          <w:tcPr>
            <w:tcW w:w="2715" w:type="dxa"/>
          </w:tcPr>
          <w:p w:rsidR="00B32A2A" w:rsidRPr="00DD70AA" w:rsidRDefault="00B32A2A">
            <w:pPr>
              <w:widowControl w:val="0"/>
              <w:autoSpaceDE w:val="0"/>
              <w:autoSpaceDN w:val="0"/>
              <w:spacing w:after="0" w:line="240" w:lineRule="auto"/>
              <w:rPr>
                <w:sz w:val="24"/>
              </w:rPr>
            </w:pPr>
            <w:r w:rsidRPr="00DD70AA">
              <w:rPr>
                <w:sz w:val="24"/>
              </w:rPr>
              <w:t>Раздел 3</w:t>
            </w:r>
            <w:r w:rsidR="003731AD" w:rsidRPr="00DD70AA">
              <w:rPr>
                <w:sz w:val="24"/>
              </w:rPr>
              <w:t>.</w:t>
            </w:r>
            <w:r w:rsidRPr="00DD70AA">
              <w:rPr>
                <w:sz w:val="24"/>
              </w:rPr>
              <w:t xml:space="preserve"> «Обеспечение требований промышленной безопасности»</w:t>
            </w:r>
          </w:p>
        </w:tc>
        <w:tc>
          <w:tcPr>
            <w:tcW w:w="1134" w:type="dxa"/>
          </w:tcPr>
          <w:p w:rsidR="00B32A2A" w:rsidRPr="00DD70AA" w:rsidRDefault="00B32A2A">
            <w:pPr>
              <w:widowControl w:val="0"/>
              <w:autoSpaceDE w:val="0"/>
              <w:autoSpaceDN w:val="0"/>
              <w:spacing w:after="0" w:line="240" w:lineRule="auto"/>
              <w:rPr>
                <w:sz w:val="24"/>
              </w:rPr>
            </w:pPr>
          </w:p>
        </w:tc>
        <w:tc>
          <w:tcPr>
            <w:tcW w:w="1134" w:type="dxa"/>
          </w:tcPr>
          <w:p w:rsidR="00B32A2A" w:rsidRPr="00DD70AA" w:rsidRDefault="00B32A2A">
            <w:pPr>
              <w:widowControl w:val="0"/>
              <w:autoSpaceDE w:val="0"/>
              <w:autoSpaceDN w:val="0"/>
              <w:spacing w:after="0" w:line="240" w:lineRule="auto"/>
              <w:rPr>
                <w:sz w:val="24"/>
              </w:rPr>
            </w:pPr>
          </w:p>
        </w:tc>
        <w:tc>
          <w:tcPr>
            <w:tcW w:w="1275" w:type="dxa"/>
          </w:tcPr>
          <w:p w:rsidR="00B32A2A" w:rsidRPr="00DD70AA" w:rsidRDefault="00B32A2A">
            <w:pPr>
              <w:widowControl w:val="0"/>
              <w:autoSpaceDE w:val="0"/>
              <w:autoSpaceDN w:val="0"/>
              <w:spacing w:after="0" w:line="240" w:lineRule="auto"/>
              <w:rPr>
                <w:sz w:val="24"/>
              </w:rPr>
            </w:pPr>
          </w:p>
        </w:tc>
        <w:tc>
          <w:tcPr>
            <w:tcW w:w="1276" w:type="dxa"/>
          </w:tcPr>
          <w:p w:rsidR="00B32A2A" w:rsidRPr="00DD70AA" w:rsidRDefault="00B32A2A">
            <w:pPr>
              <w:widowControl w:val="0"/>
              <w:autoSpaceDE w:val="0"/>
              <w:autoSpaceDN w:val="0"/>
              <w:spacing w:after="0" w:line="240" w:lineRule="auto"/>
              <w:rPr>
                <w:sz w:val="24"/>
              </w:rPr>
            </w:pPr>
          </w:p>
        </w:tc>
        <w:tc>
          <w:tcPr>
            <w:tcW w:w="1127" w:type="dxa"/>
          </w:tcPr>
          <w:p w:rsidR="00B32A2A" w:rsidRPr="00DD70AA" w:rsidRDefault="00B32A2A">
            <w:pPr>
              <w:widowControl w:val="0"/>
              <w:autoSpaceDE w:val="0"/>
              <w:autoSpaceDN w:val="0"/>
              <w:spacing w:after="0" w:line="240" w:lineRule="auto"/>
              <w:rPr>
                <w:sz w:val="24"/>
              </w:rPr>
            </w:pPr>
          </w:p>
        </w:tc>
      </w:tr>
      <w:tr w:rsidR="00B32A2A" w:rsidRPr="00DD70AA" w:rsidTr="00473767">
        <w:tc>
          <w:tcPr>
            <w:tcW w:w="541" w:type="dxa"/>
          </w:tcPr>
          <w:p w:rsidR="00B32A2A" w:rsidRPr="00DD70AA" w:rsidRDefault="00B32A2A" w:rsidP="000C2E3D">
            <w:pPr>
              <w:widowControl w:val="0"/>
              <w:autoSpaceDE w:val="0"/>
              <w:autoSpaceDN w:val="0"/>
              <w:spacing w:after="0" w:line="240" w:lineRule="auto"/>
              <w:jc w:val="center"/>
              <w:rPr>
                <w:sz w:val="24"/>
              </w:rPr>
            </w:pPr>
            <w:r w:rsidRPr="00DD70AA">
              <w:rPr>
                <w:sz w:val="24"/>
              </w:rPr>
              <w:t>7</w:t>
            </w:r>
          </w:p>
        </w:tc>
        <w:tc>
          <w:tcPr>
            <w:tcW w:w="2715" w:type="dxa"/>
          </w:tcPr>
          <w:p w:rsidR="00B32A2A" w:rsidRPr="00DD70AA" w:rsidRDefault="00B32A2A">
            <w:pPr>
              <w:widowControl w:val="0"/>
              <w:autoSpaceDE w:val="0"/>
              <w:autoSpaceDN w:val="0"/>
              <w:spacing w:after="0" w:line="240" w:lineRule="auto"/>
              <w:rPr>
                <w:sz w:val="24"/>
              </w:rPr>
            </w:pPr>
            <w:r w:rsidRPr="00DD70AA">
              <w:rPr>
                <w:sz w:val="24"/>
              </w:rPr>
              <w:t>Раздел 4</w:t>
            </w:r>
            <w:r w:rsidR="003731AD" w:rsidRPr="00DD70AA">
              <w:rPr>
                <w:sz w:val="24"/>
              </w:rPr>
              <w:t>.</w:t>
            </w:r>
            <w:r w:rsidRPr="00DD70AA">
              <w:rPr>
                <w:sz w:val="24"/>
              </w:rPr>
              <w:t xml:space="preserve"> «Выводы»</w:t>
            </w:r>
          </w:p>
        </w:tc>
        <w:tc>
          <w:tcPr>
            <w:tcW w:w="1134" w:type="dxa"/>
          </w:tcPr>
          <w:p w:rsidR="00B32A2A" w:rsidRPr="00DD70AA" w:rsidRDefault="00B32A2A">
            <w:pPr>
              <w:widowControl w:val="0"/>
              <w:autoSpaceDE w:val="0"/>
              <w:autoSpaceDN w:val="0"/>
              <w:spacing w:after="0" w:line="240" w:lineRule="auto"/>
              <w:rPr>
                <w:sz w:val="24"/>
              </w:rPr>
            </w:pPr>
          </w:p>
        </w:tc>
        <w:tc>
          <w:tcPr>
            <w:tcW w:w="1134" w:type="dxa"/>
          </w:tcPr>
          <w:p w:rsidR="00B32A2A" w:rsidRPr="00DD70AA" w:rsidRDefault="00B32A2A">
            <w:pPr>
              <w:widowControl w:val="0"/>
              <w:autoSpaceDE w:val="0"/>
              <w:autoSpaceDN w:val="0"/>
              <w:spacing w:after="0" w:line="240" w:lineRule="auto"/>
              <w:rPr>
                <w:sz w:val="24"/>
              </w:rPr>
            </w:pPr>
          </w:p>
        </w:tc>
        <w:tc>
          <w:tcPr>
            <w:tcW w:w="1275" w:type="dxa"/>
          </w:tcPr>
          <w:p w:rsidR="00B32A2A" w:rsidRPr="00DD70AA" w:rsidRDefault="00B32A2A">
            <w:pPr>
              <w:widowControl w:val="0"/>
              <w:autoSpaceDE w:val="0"/>
              <w:autoSpaceDN w:val="0"/>
              <w:spacing w:after="0" w:line="240" w:lineRule="auto"/>
              <w:rPr>
                <w:sz w:val="24"/>
              </w:rPr>
            </w:pPr>
          </w:p>
        </w:tc>
        <w:tc>
          <w:tcPr>
            <w:tcW w:w="1276" w:type="dxa"/>
          </w:tcPr>
          <w:p w:rsidR="00B32A2A" w:rsidRPr="00DD70AA" w:rsidRDefault="00B32A2A">
            <w:pPr>
              <w:widowControl w:val="0"/>
              <w:autoSpaceDE w:val="0"/>
              <w:autoSpaceDN w:val="0"/>
              <w:spacing w:after="0" w:line="240" w:lineRule="auto"/>
              <w:rPr>
                <w:sz w:val="24"/>
              </w:rPr>
            </w:pPr>
          </w:p>
        </w:tc>
        <w:tc>
          <w:tcPr>
            <w:tcW w:w="1127" w:type="dxa"/>
          </w:tcPr>
          <w:p w:rsidR="00B32A2A" w:rsidRPr="00DD70AA" w:rsidRDefault="00B32A2A">
            <w:pPr>
              <w:widowControl w:val="0"/>
              <w:autoSpaceDE w:val="0"/>
              <w:autoSpaceDN w:val="0"/>
              <w:spacing w:after="0" w:line="240" w:lineRule="auto"/>
              <w:rPr>
                <w:sz w:val="24"/>
              </w:rPr>
            </w:pPr>
          </w:p>
        </w:tc>
      </w:tr>
      <w:tr w:rsidR="00B32A2A" w:rsidRPr="00DD70AA" w:rsidTr="00473767">
        <w:tc>
          <w:tcPr>
            <w:tcW w:w="541" w:type="dxa"/>
          </w:tcPr>
          <w:p w:rsidR="00B32A2A" w:rsidRPr="00DD70AA" w:rsidRDefault="00B32A2A" w:rsidP="000C2E3D">
            <w:pPr>
              <w:widowControl w:val="0"/>
              <w:autoSpaceDE w:val="0"/>
              <w:autoSpaceDN w:val="0"/>
              <w:spacing w:after="0" w:line="240" w:lineRule="auto"/>
              <w:jc w:val="center"/>
              <w:rPr>
                <w:sz w:val="24"/>
              </w:rPr>
            </w:pPr>
            <w:r w:rsidRPr="00DD70AA">
              <w:rPr>
                <w:sz w:val="24"/>
              </w:rPr>
              <w:lastRenderedPageBreak/>
              <w:t>8</w:t>
            </w:r>
          </w:p>
        </w:tc>
        <w:tc>
          <w:tcPr>
            <w:tcW w:w="2715" w:type="dxa"/>
          </w:tcPr>
          <w:p w:rsidR="00B32A2A" w:rsidRPr="00DD70AA" w:rsidRDefault="00B32A2A">
            <w:pPr>
              <w:widowControl w:val="0"/>
              <w:autoSpaceDE w:val="0"/>
              <w:autoSpaceDN w:val="0"/>
              <w:spacing w:after="0" w:line="240" w:lineRule="auto"/>
              <w:rPr>
                <w:sz w:val="24"/>
              </w:rPr>
            </w:pPr>
            <w:r w:rsidRPr="00DD70AA">
              <w:rPr>
                <w:sz w:val="24"/>
              </w:rPr>
              <w:t>Раздел 5</w:t>
            </w:r>
            <w:r w:rsidR="003731AD" w:rsidRPr="00DD70AA">
              <w:rPr>
                <w:sz w:val="24"/>
              </w:rPr>
              <w:t>.</w:t>
            </w:r>
            <w:r w:rsidRPr="00DD70AA">
              <w:rPr>
                <w:sz w:val="24"/>
              </w:rPr>
              <w:t xml:space="preserve"> «Ситуационные планы»</w:t>
            </w:r>
          </w:p>
        </w:tc>
        <w:tc>
          <w:tcPr>
            <w:tcW w:w="1134" w:type="dxa"/>
          </w:tcPr>
          <w:p w:rsidR="00B32A2A" w:rsidRPr="00DD70AA" w:rsidRDefault="00B32A2A">
            <w:pPr>
              <w:widowControl w:val="0"/>
              <w:autoSpaceDE w:val="0"/>
              <w:autoSpaceDN w:val="0"/>
              <w:spacing w:after="0" w:line="240" w:lineRule="auto"/>
              <w:rPr>
                <w:sz w:val="24"/>
              </w:rPr>
            </w:pPr>
          </w:p>
        </w:tc>
        <w:tc>
          <w:tcPr>
            <w:tcW w:w="1134" w:type="dxa"/>
          </w:tcPr>
          <w:p w:rsidR="00B32A2A" w:rsidRPr="00DD70AA" w:rsidRDefault="00B32A2A">
            <w:pPr>
              <w:widowControl w:val="0"/>
              <w:autoSpaceDE w:val="0"/>
              <w:autoSpaceDN w:val="0"/>
              <w:spacing w:after="0" w:line="240" w:lineRule="auto"/>
              <w:rPr>
                <w:sz w:val="24"/>
              </w:rPr>
            </w:pPr>
          </w:p>
        </w:tc>
        <w:tc>
          <w:tcPr>
            <w:tcW w:w="1275" w:type="dxa"/>
          </w:tcPr>
          <w:p w:rsidR="00B32A2A" w:rsidRPr="00DD70AA" w:rsidRDefault="00B32A2A">
            <w:pPr>
              <w:widowControl w:val="0"/>
              <w:autoSpaceDE w:val="0"/>
              <w:autoSpaceDN w:val="0"/>
              <w:spacing w:after="0" w:line="240" w:lineRule="auto"/>
              <w:rPr>
                <w:sz w:val="24"/>
              </w:rPr>
            </w:pPr>
          </w:p>
        </w:tc>
        <w:tc>
          <w:tcPr>
            <w:tcW w:w="1276" w:type="dxa"/>
          </w:tcPr>
          <w:p w:rsidR="00B32A2A" w:rsidRPr="00DD70AA" w:rsidRDefault="00B32A2A">
            <w:pPr>
              <w:widowControl w:val="0"/>
              <w:autoSpaceDE w:val="0"/>
              <w:autoSpaceDN w:val="0"/>
              <w:spacing w:after="0" w:line="240" w:lineRule="auto"/>
              <w:rPr>
                <w:sz w:val="24"/>
              </w:rPr>
            </w:pPr>
          </w:p>
        </w:tc>
        <w:tc>
          <w:tcPr>
            <w:tcW w:w="1127" w:type="dxa"/>
          </w:tcPr>
          <w:p w:rsidR="00B32A2A" w:rsidRPr="00DD70AA" w:rsidRDefault="00B32A2A">
            <w:pPr>
              <w:widowControl w:val="0"/>
              <w:autoSpaceDE w:val="0"/>
              <w:autoSpaceDN w:val="0"/>
              <w:spacing w:after="0" w:line="240" w:lineRule="auto"/>
              <w:rPr>
                <w:sz w:val="24"/>
              </w:rPr>
            </w:pPr>
          </w:p>
        </w:tc>
      </w:tr>
      <w:tr w:rsidR="00B32A2A" w:rsidRPr="00DD70AA" w:rsidTr="00473767">
        <w:tc>
          <w:tcPr>
            <w:tcW w:w="541" w:type="dxa"/>
          </w:tcPr>
          <w:p w:rsidR="00B32A2A" w:rsidRPr="00DD70AA" w:rsidRDefault="00B32A2A" w:rsidP="000C2E3D">
            <w:pPr>
              <w:widowControl w:val="0"/>
              <w:autoSpaceDE w:val="0"/>
              <w:autoSpaceDN w:val="0"/>
              <w:spacing w:after="0" w:line="240" w:lineRule="auto"/>
              <w:jc w:val="center"/>
              <w:rPr>
                <w:sz w:val="24"/>
              </w:rPr>
            </w:pPr>
            <w:r w:rsidRPr="00DD70AA">
              <w:rPr>
                <w:sz w:val="24"/>
              </w:rPr>
              <w:t>9</w:t>
            </w:r>
          </w:p>
        </w:tc>
        <w:tc>
          <w:tcPr>
            <w:tcW w:w="2715" w:type="dxa"/>
          </w:tcPr>
          <w:p w:rsidR="00B32A2A" w:rsidRPr="00DD70AA" w:rsidRDefault="00B32A2A">
            <w:pPr>
              <w:widowControl w:val="0"/>
              <w:autoSpaceDE w:val="0"/>
              <w:autoSpaceDN w:val="0"/>
              <w:spacing w:after="0" w:line="240" w:lineRule="auto"/>
              <w:rPr>
                <w:sz w:val="24"/>
              </w:rPr>
            </w:pPr>
            <w:r w:rsidRPr="00DD70AA">
              <w:rPr>
                <w:sz w:val="24"/>
              </w:rPr>
              <w:t xml:space="preserve">Приложение </w:t>
            </w:r>
            <w:r w:rsidR="001958C6">
              <w:rPr>
                <w:sz w:val="24"/>
              </w:rPr>
              <w:t xml:space="preserve">№ </w:t>
            </w:r>
            <w:r w:rsidRPr="00DD70AA">
              <w:rPr>
                <w:sz w:val="24"/>
              </w:rPr>
              <w:t>1 «Расчетно-пояснительная записка»</w:t>
            </w:r>
          </w:p>
        </w:tc>
        <w:tc>
          <w:tcPr>
            <w:tcW w:w="1134" w:type="dxa"/>
          </w:tcPr>
          <w:p w:rsidR="00B32A2A" w:rsidRPr="00DD70AA" w:rsidRDefault="00B32A2A">
            <w:pPr>
              <w:widowControl w:val="0"/>
              <w:autoSpaceDE w:val="0"/>
              <w:autoSpaceDN w:val="0"/>
              <w:spacing w:after="0" w:line="240" w:lineRule="auto"/>
              <w:rPr>
                <w:sz w:val="24"/>
              </w:rPr>
            </w:pPr>
          </w:p>
        </w:tc>
        <w:tc>
          <w:tcPr>
            <w:tcW w:w="1134" w:type="dxa"/>
          </w:tcPr>
          <w:p w:rsidR="00B32A2A" w:rsidRPr="00DD70AA" w:rsidRDefault="00B32A2A">
            <w:pPr>
              <w:widowControl w:val="0"/>
              <w:autoSpaceDE w:val="0"/>
              <w:autoSpaceDN w:val="0"/>
              <w:spacing w:after="0" w:line="240" w:lineRule="auto"/>
              <w:rPr>
                <w:sz w:val="24"/>
              </w:rPr>
            </w:pPr>
          </w:p>
        </w:tc>
        <w:tc>
          <w:tcPr>
            <w:tcW w:w="1275" w:type="dxa"/>
          </w:tcPr>
          <w:p w:rsidR="00B32A2A" w:rsidRPr="00DD70AA" w:rsidRDefault="00B32A2A">
            <w:pPr>
              <w:widowControl w:val="0"/>
              <w:autoSpaceDE w:val="0"/>
              <w:autoSpaceDN w:val="0"/>
              <w:spacing w:after="0" w:line="240" w:lineRule="auto"/>
              <w:rPr>
                <w:sz w:val="24"/>
              </w:rPr>
            </w:pPr>
          </w:p>
        </w:tc>
        <w:tc>
          <w:tcPr>
            <w:tcW w:w="1276" w:type="dxa"/>
          </w:tcPr>
          <w:p w:rsidR="00B32A2A" w:rsidRPr="00DD70AA" w:rsidRDefault="00B32A2A">
            <w:pPr>
              <w:widowControl w:val="0"/>
              <w:autoSpaceDE w:val="0"/>
              <w:autoSpaceDN w:val="0"/>
              <w:spacing w:after="0" w:line="240" w:lineRule="auto"/>
              <w:rPr>
                <w:sz w:val="24"/>
              </w:rPr>
            </w:pPr>
          </w:p>
        </w:tc>
        <w:tc>
          <w:tcPr>
            <w:tcW w:w="1127" w:type="dxa"/>
          </w:tcPr>
          <w:p w:rsidR="00B32A2A" w:rsidRPr="00DD70AA" w:rsidRDefault="00B32A2A">
            <w:pPr>
              <w:widowControl w:val="0"/>
              <w:autoSpaceDE w:val="0"/>
              <w:autoSpaceDN w:val="0"/>
              <w:spacing w:after="0" w:line="240" w:lineRule="auto"/>
              <w:rPr>
                <w:sz w:val="24"/>
              </w:rPr>
            </w:pPr>
          </w:p>
        </w:tc>
      </w:tr>
      <w:tr w:rsidR="00B32A2A" w:rsidRPr="00DD70AA" w:rsidTr="00473767">
        <w:tc>
          <w:tcPr>
            <w:tcW w:w="541" w:type="dxa"/>
          </w:tcPr>
          <w:p w:rsidR="00B32A2A" w:rsidRPr="00DD70AA" w:rsidRDefault="00B32A2A" w:rsidP="000C2E3D">
            <w:pPr>
              <w:widowControl w:val="0"/>
              <w:autoSpaceDE w:val="0"/>
              <w:autoSpaceDN w:val="0"/>
              <w:spacing w:after="0" w:line="240" w:lineRule="auto"/>
              <w:jc w:val="center"/>
              <w:rPr>
                <w:sz w:val="24"/>
              </w:rPr>
            </w:pPr>
            <w:r w:rsidRPr="00DD70AA">
              <w:rPr>
                <w:sz w:val="24"/>
              </w:rPr>
              <w:t>10</w:t>
            </w:r>
          </w:p>
        </w:tc>
        <w:tc>
          <w:tcPr>
            <w:tcW w:w="2715" w:type="dxa"/>
          </w:tcPr>
          <w:p w:rsidR="00B32A2A" w:rsidRPr="00DD70AA" w:rsidRDefault="00B32A2A">
            <w:pPr>
              <w:widowControl w:val="0"/>
              <w:autoSpaceDE w:val="0"/>
              <w:autoSpaceDN w:val="0"/>
              <w:spacing w:after="0" w:line="240" w:lineRule="auto"/>
              <w:rPr>
                <w:sz w:val="24"/>
              </w:rPr>
            </w:pPr>
            <w:r w:rsidRPr="00DD70AA">
              <w:rPr>
                <w:sz w:val="24"/>
              </w:rPr>
              <w:t xml:space="preserve">Приложение </w:t>
            </w:r>
            <w:r w:rsidR="001958C6">
              <w:rPr>
                <w:sz w:val="24"/>
              </w:rPr>
              <w:t xml:space="preserve">№ </w:t>
            </w:r>
            <w:r w:rsidRPr="00DD70AA">
              <w:rPr>
                <w:sz w:val="24"/>
              </w:rPr>
              <w:t>2 «Информационный лист»</w:t>
            </w:r>
          </w:p>
        </w:tc>
        <w:tc>
          <w:tcPr>
            <w:tcW w:w="1134" w:type="dxa"/>
          </w:tcPr>
          <w:p w:rsidR="00B32A2A" w:rsidRPr="00DD70AA" w:rsidRDefault="00B32A2A">
            <w:pPr>
              <w:widowControl w:val="0"/>
              <w:autoSpaceDE w:val="0"/>
              <w:autoSpaceDN w:val="0"/>
              <w:spacing w:after="0" w:line="240" w:lineRule="auto"/>
              <w:rPr>
                <w:sz w:val="24"/>
              </w:rPr>
            </w:pPr>
          </w:p>
        </w:tc>
        <w:tc>
          <w:tcPr>
            <w:tcW w:w="1134" w:type="dxa"/>
          </w:tcPr>
          <w:p w:rsidR="00B32A2A" w:rsidRPr="00DD70AA" w:rsidRDefault="00B32A2A">
            <w:pPr>
              <w:widowControl w:val="0"/>
              <w:autoSpaceDE w:val="0"/>
              <w:autoSpaceDN w:val="0"/>
              <w:spacing w:after="0" w:line="240" w:lineRule="auto"/>
              <w:rPr>
                <w:sz w:val="24"/>
              </w:rPr>
            </w:pPr>
          </w:p>
        </w:tc>
        <w:tc>
          <w:tcPr>
            <w:tcW w:w="1275" w:type="dxa"/>
          </w:tcPr>
          <w:p w:rsidR="00B32A2A" w:rsidRPr="00DD70AA" w:rsidRDefault="00B32A2A">
            <w:pPr>
              <w:widowControl w:val="0"/>
              <w:autoSpaceDE w:val="0"/>
              <w:autoSpaceDN w:val="0"/>
              <w:spacing w:after="0" w:line="240" w:lineRule="auto"/>
              <w:rPr>
                <w:sz w:val="24"/>
              </w:rPr>
            </w:pPr>
          </w:p>
        </w:tc>
        <w:tc>
          <w:tcPr>
            <w:tcW w:w="1276" w:type="dxa"/>
          </w:tcPr>
          <w:p w:rsidR="00B32A2A" w:rsidRPr="00DD70AA" w:rsidRDefault="00B32A2A">
            <w:pPr>
              <w:widowControl w:val="0"/>
              <w:autoSpaceDE w:val="0"/>
              <w:autoSpaceDN w:val="0"/>
              <w:spacing w:after="0" w:line="240" w:lineRule="auto"/>
              <w:rPr>
                <w:sz w:val="24"/>
              </w:rPr>
            </w:pPr>
          </w:p>
        </w:tc>
        <w:tc>
          <w:tcPr>
            <w:tcW w:w="1127" w:type="dxa"/>
          </w:tcPr>
          <w:p w:rsidR="00B32A2A" w:rsidRPr="00DD70AA" w:rsidRDefault="00B32A2A">
            <w:pPr>
              <w:widowControl w:val="0"/>
              <w:autoSpaceDE w:val="0"/>
              <w:autoSpaceDN w:val="0"/>
              <w:spacing w:after="0" w:line="240" w:lineRule="auto"/>
              <w:rPr>
                <w:sz w:val="24"/>
              </w:rPr>
            </w:pPr>
          </w:p>
        </w:tc>
      </w:tr>
    </w:tbl>
    <w:p w:rsidR="00B32A2A" w:rsidRPr="00DD70AA" w:rsidRDefault="00B32A2A" w:rsidP="000C2E3D">
      <w:pPr>
        <w:widowControl w:val="0"/>
        <w:autoSpaceDE w:val="0"/>
        <w:autoSpaceDN w:val="0"/>
        <w:spacing w:after="0" w:line="240" w:lineRule="auto"/>
        <w:ind w:firstLine="709"/>
        <w:rPr>
          <w:rFonts w:ascii="Times New Roman" w:hAnsi="Times New Roman" w:cs="Times New Roman"/>
          <w:sz w:val="24"/>
          <w:szCs w:val="24"/>
          <w:vertAlign w:val="superscript"/>
        </w:rPr>
      </w:pPr>
    </w:p>
    <w:p w:rsidR="00B32A2A" w:rsidRPr="00DD70AA" w:rsidRDefault="00B32A2A" w:rsidP="000C2E3D">
      <w:pPr>
        <w:widowControl w:val="0"/>
        <w:autoSpaceDE w:val="0"/>
        <w:autoSpaceDN w:val="0"/>
        <w:spacing w:after="0" w:line="240" w:lineRule="auto"/>
        <w:ind w:firstLine="709"/>
        <w:rPr>
          <w:rFonts w:ascii="Times New Roman" w:hAnsi="Times New Roman" w:cs="Times New Roman"/>
          <w:sz w:val="24"/>
          <w:szCs w:val="24"/>
        </w:rPr>
      </w:pPr>
      <w:r w:rsidRPr="00DD70AA">
        <w:rPr>
          <w:rFonts w:ascii="Times New Roman" w:hAnsi="Times New Roman" w:cs="Times New Roman"/>
          <w:sz w:val="24"/>
          <w:szCs w:val="24"/>
          <w:vertAlign w:val="superscript"/>
        </w:rPr>
        <w:t xml:space="preserve">1 </w:t>
      </w:r>
      <w:r w:rsidRPr="00DD70AA">
        <w:rPr>
          <w:rFonts w:ascii="Times New Roman" w:hAnsi="Times New Roman" w:cs="Times New Roman"/>
          <w:sz w:val="24"/>
          <w:szCs w:val="24"/>
        </w:rPr>
        <w:t>Количество элементов разделов декларации не совпадает с количеством столбцов. Таблица оформляется в соответствии с Порядком оформления декларации промышленной безопасности.</w:t>
      </w:r>
    </w:p>
    <w:p w:rsidR="00B32A2A" w:rsidRPr="00DD70AA" w:rsidRDefault="00B32A2A" w:rsidP="000C2E3D">
      <w:pPr>
        <w:widowControl w:val="0"/>
        <w:autoSpaceDE w:val="0"/>
        <w:autoSpaceDN w:val="0"/>
        <w:spacing w:after="0" w:line="360" w:lineRule="auto"/>
        <w:ind w:firstLine="709"/>
        <w:rPr>
          <w:rFonts w:ascii="Times New Roman" w:hAnsi="Times New Roman" w:cs="Times New Roman"/>
          <w:bCs/>
          <w:sz w:val="28"/>
          <w:szCs w:val="28"/>
        </w:rPr>
      </w:pPr>
    </w:p>
    <w:p w:rsidR="00420580" w:rsidRPr="00DD70AA" w:rsidRDefault="00B32A2A" w:rsidP="000C2E3D">
      <w:pPr>
        <w:widowControl w:val="0"/>
        <w:autoSpaceDE w:val="0"/>
        <w:autoSpaceDN w:val="0"/>
        <w:spacing w:before="240" w:line="240" w:lineRule="auto"/>
        <w:ind w:firstLine="709"/>
        <w:jc w:val="right"/>
        <w:rPr>
          <w:rFonts w:ascii="Times New Roman" w:hAnsi="Times New Roman" w:cs="Times New Roman"/>
          <w:bCs/>
          <w:sz w:val="28"/>
          <w:szCs w:val="28"/>
        </w:rPr>
      </w:pPr>
      <w:r w:rsidRPr="00DD70AA">
        <w:rPr>
          <w:rFonts w:ascii="Times New Roman" w:hAnsi="Times New Roman" w:cs="Times New Roman"/>
          <w:bCs/>
          <w:sz w:val="28"/>
          <w:szCs w:val="28"/>
        </w:rPr>
        <w:t>Таблица 4.4</w:t>
      </w:r>
    </w:p>
    <w:p w:rsidR="00B32A2A" w:rsidRPr="000C2E3D" w:rsidRDefault="00B32A2A" w:rsidP="000C2E3D">
      <w:pPr>
        <w:widowControl w:val="0"/>
        <w:spacing w:before="240" w:line="240" w:lineRule="auto"/>
        <w:ind w:firstLine="709"/>
        <w:jc w:val="center"/>
        <w:rPr>
          <w:rFonts w:ascii="Times New Roman" w:hAnsi="Times New Roman" w:cs="Times New Roman"/>
          <w:sz w:val="28"/>
          <w:szCs w:val="28"/>
        </w:rPr>
      </w:pPr>
      <w:r w:rsidRPr="000C2E3D">
        <w:rPr>
          <w:rFonts w:ascii="Times New Roman" w:hAnsi="Times New Roman" w:cs="Times New Roman"/>
          <w:sz w:val="28"/>
          <w:szCs w:val="28"/>
        </w:rPr>
        <w:t>Регламентированная процедура представления декларации промышленной безопасности опасных производственных объектов</w:t>
      </w:r>
    </w:p>
    <w:tbl>
      <w:tblPr>
        <w:tblStyle w:val="41"/>
        <w:tblW w:w="9351" w:type="dxa"/>
        <w:tblLayout w:type="fixed"/>
        <w:tblLook w:val="04A0" w:firstRow="1" w:lastRow="0" w:firstColumn="1" w:lastColumn="0" w:noHBand="0" w:noVBand="1"/>
      </w:tblPr>
      <w:tblGrid>
        <w:gridCol w:w="3681"/>
        <w:gridCol w:w="1843"/>
        <w:gridCol w:w="1984"/>
        <w:gridCol w:w="1843"/>
      </w:tblGrid>
      <w:tr w:rsidR="00B32A2A" w:rsidRPr="00DD70AA" w:rsidTr="00473767">
        <w:tc>
          <w:tcPr>
            <w:tcW w:w="3681" w:type="dxa"/>
          </w:tcPr>
          <w:p w:rsidR="00B32A2A" w:rsidRPr="00DD70AA" w:rsidRDefault="00B32A2A">
            <w:pPr>
              <w:widowControl w:val="0"/>
              <w:autoSpaceDE w:val="0"/>
              <w:autoSpaceDN w:val="0"/>
              <w:spacing w:after="0" w:line="240" w:lineRule="auto"/>
              <w:jc w:val="center"/>
              <w:rPr>
                <w:sz w:val="24"/>
                <w:szCs w:val="24"/>
              </w:rPr>
            </w:pPr>
            <w:r w:rsidRPr="00DD70AA">
              <w:rPr>
                <w:sz w:val="24"/>
                <w:szCs w:val="24"/>
              </w:rPr>
              <w:t>Действие</w:t>
            </w:r>
          </w:p>
        </w:tc>
        <w:tc>
          <w:tcPr>
            <w:tcW w:w="1843" w:type="dxa"/>
          </w:tcPr>
          <w:p w:rsidR="00B32A2A" w:rsidRPr="00DD70AA" w:rsidRDefault="00B32A2A">
            <w:pPr>
              <w:widowControl w:val="0"/>
              <w:autoSpaceDE w:val="0"/>
              <w:autoSpaceDN w:val="0"/>
              <w:spacing w:after="0" w:line="240" w:lineRule="auto"/>
              <w:jc w:val="center"/>
              <w:rPr>
                <w:sz w:val="24"/>
                <w:szCs w:val="24"/>
              </w:rPr>
            </w:pPr>
            <w:r w:rsidRPr="00DD70AA">
              <w:rPr>
                <w:sz w:val="24"/>
                <w:szCs w:val="24"/>
              </w:rPr>
              <w:t>Орган представления документов</w:t>
            </w:r>
          </w:p>
        </w:tc>
        <w:tc>
          <w:tcPr>
            <w:tcW w:w="1984" w:type="dxa"/>
          </w:tcPr>
          <w:p w:rsidR="00B32A2A" w:rsidRPr="00DD70AA" w:rsidRDefault="00B32A2A">
            <w:pPr>
              <w:widowControl w:val="0"/>
              <w:autoSpaceDE w:val="0"/>
              <w:autoSpaceDN w:val="0"/>
              <w:spacing w:after="0" w:line="240" w:lineRule="auto"/>
              <w:jc w:val="center"/>
              <w:rPr>
                <w:sz w:val="24"/>
                <w:szCs w:val="24"/>
              </w:rPr>
            </w:pPr>
            <w:r w:rsidRPr="00DD70AA">
              <w:rPr>
                <w:sz w:val="24"/>
                <w:szCs w:val="24"/>
              </w:rPr>
              <w:t>Ответственный за выполнение действия</w:t>
            </w:r>
          </w:p>
        </w:tc>
        <w:tc>
          <w:tcPr>
            <w:tcW w:w="1843" w:type="dxa"/>
          </w:tcPr>
          <w:p w:rsidR="0050103C" w:rsidRPr="00DD70AA" w:rsidRDefault="00B32A2A">
            <w:pPr>
              <w:widowControl w:val="0"/>
              <w:autoSpaceDE w:val="0"/>
              <w:autoSpaceDN w:val="0"/>
              <w:spacing w:after="0" w:line="240" w:lineRule="auto"/>
              <w:jc w:val="center"/>
              <w:rPr>
                <w:sz w:val="24"/>
                <w:szCs w:val="24"/>
              </w:rPr>
            </w:pPr>
            <w:r w:rsidRPr="00DD70AA">
              <w:rPr>
                <w:sz w:val="24"/>
                <w:szCs w:val="24"/>
              </w:rPr>
              <w:t xml:space="preserve">Основание </w:t>
            </w:r>
          </w:p>
          <w:p w:rsidR="00B32A2A" w:rsidRPr="00DD70AA" w:rsidRDefault="00B32A2A">
            <w:pPr>
              <w:widowControl w:val="0"/>
              <w:autoSpaceDE w:val="0"/>
              <w:autoSpaceDN w:val="0"/>
              <w:spacing w:after="0" w:line="240" w:lineRule="auto"/>
              <w:jc w:val="center"/>
              <w:rPr>
                <w:sz w:val="24"/>
                <w:szCs w:val="24"/>
              </w:rPr>
            </w:pPr>
            <w:r w:rsidRPr="00DD70AA">
              <w:rPr>
                <w:sz w:val="24"/>
                <w:szCs w:val="24"/>
              </w:rPr>
              <w:t>для выполне</w:t>
            </w:r>
            <w:r w:rsidR="0050103C" w:rsidRPr="00DD70AA">
              <w:rPr>
                <w:sz w:val="24"/>
                <w:szCs w:val="24"/>
              </w:rPr>
              <w:t>-</w:t>
            </w:r>
            <w:r w:rsidRPr="00DD70AA">
              <w:rPr>
                <w:sz w:val="24"/>
                <w:szCs w:val="24"/>
              </w:rPr>
              <w:t>ния действия</w:t>
            </w:r>
          </w:p>
        </w:tc>
      </w:tr>
      <w:tr w:rsidR="00B32A2A" w:rsidRPr="00DD70AA" w:rsidTr="00473767">
        <w:tc>
          <w:tcPr>
            <w:tcW w:w="3681" w:type="dxa"/>
          </w:tcPr>
          <w:p w:rsidR="00B32A2A" w:rsidRPr="00DD70AA" w:rsidRDefault="00B32A2A">
            <w:pPr>
              <w:widowControl w:val="0"/>
              <w:autoSpaceDE w:val="0"/>
              <w:autoSpaceDN w:val="0"/>
              <w:spacing w:after="0" w:line="240" w:lineRule="auto"/>
              <w:rPr>
                <w:sz w:val="24"/>
                <w:szCs w:val="24"/>
              </w:rPr>
            </w:pPr>
            <w:r w:rsidRPr="00DD70AA">
              <w:rPr>
                <w:sz w:val="24"/>
                <w:szCs w:val="24"/>
              </w:rPr>
              <w:t>Представление экземпляра декларации в Федеральную службу по экологическому, технологическому и атомному надзору</w:t>
            </w:r>
          </w:p>
        </w:tc>
        <w:tc>
          <w:tcPr>
            <w:tcW w:w="1843" w:type="dxa"/>
          </w:tcPr>
          <w:p w:rsidR="00B32A2A" w:rsidRPr="00DD70AA" w:rsidRDefault="00B32A2A">
            <w:pPr>
              <w:widowControl w:val="0"/>
              <w:autoSpaceDE w:val="0"/>
              <w:autoSpaceDN w:val="0"/>
              <w:spacing w:after="0" w:line="240" w:lineRule="auto"/>
              <w:rPr>
                <w:sz w:val="24"/>
                <w:szCs w:val="24"/>
              </w:rPr>
            </w:pPr>
          </w:p>
        </w:tc>
        <w:tc>
          <w:tcPr>
            <w:tcW w:w="1984" w:type="dxa"/>
          </w:tcPr>
          <w:p w:rsidR="00B32A2A" w:rsidRPr="00DD70AA" w:rsidRDefault="00B32A2A">
            <w:pPr>
              <w:widowControl w:val="0"/>
              <w:autoSpaceDE w:val="0"/>
              <w:autoSpaceDN w:val="0"/>
              <w:spacing w:after="0" w:line="240" w:lineRule="auto"/>
              <w:rPr>
                <w:sz w:val="24"/>
                <w:szCs w:val="24"/>
              </w:rPr>
            </w:pPr>
          </w:p>
        </w:tc>
        <w:tc>
          <w:tcPr>
            <w:tcW w:w="1843" w:type="dxa"/>
          </w:tcPr>
          <w:p w:rsidR="00B32A2A" w:rsidRPr="00DD70AA" w:rsidRDefault="00B32A2A">
            <w:pPr>
              <w:widowControl w:val="0"/>
              <w:autoSpaceDE w:val="0"/>
              <w:autoSpaceDN w:val="0"/>
              <w:spacing w:after="0" w:line="240" w:lineRule="auto"/>
              <w:rPr>
                <w:sz w:val="24"/>
                <w:szCs w:val="24"/>
              </w:rPr>
            </w:pPr>
          </w:p>
        </w:tc>
      </w:tr>
      <w:tr w:rsidR="00B32A2A" w:rsidRPr="00DD70AA" w:rsidTr="00473767">
        <w:tc>
          <w:tcPr>
            <w:tcW w:w="3681" w:type="dxa"/>
          </w:tcPr>
          <w:p w:rsidR="00B32A2A" w:rsidRPr="00DD70AA" w:rsidRDefault="00B32A2A">
            <w:pPr>
              <w:widowControl w:val="0"/>
              <w:autoSpaceDE w:val="0"/>
              <w:autoSpaceDN w:val="0"/>
              <w:spacing w:after="0" w:line="240" w:lineRule="auto"/>
              <w:rPr>
                <w:sz w:val="24"/>
                <w:szCs w:val="24"/>
              </w:rPr>
            </w:pPr>
            <w:r w:rsidRPr="00DD70AA">
              <w:rPr>
                <w:sz w:val="24"/>
                <w:szCs w:val="24"/>
              </w:rPr>
              <w:t>Представление копии декларации в органы законодательной, исполнительной и судебной власти по их запросам</w:t>
            </w:r>
          </w:p>
        </w:tc>
        <w:tc>
          <w:tcPr>
            <w:tcW w:w="1843" w:type="dxa"/>
          </w:tcPr>
          <w:p w:rsidR="00B32A2A" w:rsidRPr="00DD70AA" w:rsidRDefault="00B32A2A">
            <w:pPr>
              <w:widowControl w:val="0"/>
              <w:autoSpaceDE w:val="0"/>
              <w:autoSpaceDN w:val="0"/>
              <w:spacing w:after="0" w:line="240" w:lineRule="auto"/>
              <w:rPr>
                <w:sz w:val="24"/>
                <w:szCs w:val="24"/>
              </w:rPr>
            </w:pPr>
          </w:p>
        </w:tc>
        <w:tc>
          <w:tcPr>
            <w:tcW w:w="1984" w:type="dxa"/>
          </w:tcPr>
          <w:p w:rsidR="00B32A2A" w:rsidRPr="00DD70AA" w:rsidRDefault="00B32A2A">
            <w:pPr>
              <w:widowControl w:val="0"/>
              <w:autoSpaceDE w:val="0"/>
              <w:autoSpaceDN w:val="0"/>
              <w:spacing w:after="0" w:line="240" w:lineRule="auto"/>
              <w:rPr>
                <w:sz w:val="24"/>
                <w:szCs w:val="24"/>
              </w:rPr>
            </w:pPr>
          </w:p>
        </w:tc>
        <w:tc>
          <w:tcPr>
            <w:tcW w:w="1843" w:type="dxa"/>
          </w:tcPr>
          <w:p w:rsidR="00B32A2A" w:rsidRPr="00DD70AA" w:rsidRDefault="00B32A2A">
            <w:pPr>
              <w:widowControl w:val="0"/>
              <w:autoSpaceDE w:val="0"/>
              <w:autoSpaceDN w:val="0"/>
              <w:spacing w:after="0" w:line="240" w:lineRule="auto"/>
              <w:rPr>
                <w:sz w:val="24"/>
                <w:szCs w:val="24"/>
              </w:rPr>
            </w:pPr>
          </w:p>
        </w:tc>
      </w:tr>
      <w:tr w:rsidR="00B32A2A" w:rsidRPr="00DD70AA" w:rsidTr="00473767">
        <w:tc>
          <w:tcPr>
            <w:tcW w:w="3681" w:type="dxa"/>
          </w:tcPr>
          <w:p w:rsidR="0011040E" w:rsidRPr="00DD70AA" w:rsidRDefault="00B32A2A">
            <w:pPr>
              <w:widowControl w:val="0"/>
              <w:autoSpaceDE w:val="0"/>
              <w:autoSpaceDN w:val="0"/>
              <w:spacing w:after="0" w:line="240" w:lineRule="auto"/>
              <w:rPr>
                <w:sz w:val="24"/>
                <w:szCs w:val="24"/>
              </w:rPr>
            </w:pPr>
            <w:r w:rsidRPr="00DD70AA">
              <w:rPr>
                <w:sz w:val="24"/>
                <w:szCs w:val="24"/>
              </w:rPr>
              <w:t xml:space="preserve">Обеспечение доступа </w:t>
            </w:r>
          </w:p>
          <w:p w:rsidR="00B32A2A" w:rsidRPr="00DD70AA" w:rsidRDefault="00B32A2A">
            <w:pPr>
              <w:widowControl w:val="0"/>
              <w:autoSpaceDE w:val="0"/>
              <w:autoSpaceDN w:val="0"/>
              <w:spacing w:after="0" w:line="240" w:lineRule="auto"/>
              <w:rPr>
                <w:sz w:val="24"/>
                <w:szCs w:val="24"/>
              </w:rPr>
            </w:pPr>
            <w:r w:rsidRPr="00DD70AA">
              <w:rPr>
                <w:sz w:val="24"/>
                <w:szCs w:val="24"/>
              </w:rPr>
              <w:t>к декларации официальных представителей общественных объединений</w:t>
            </w:r>
          </w:p>
        </w:tc>
        <w:tc>
          <w:tcPr>
            <w:tcW w:w="1843" w:type="dxa"/>
          </w:tcPr>
          <w:p w:rsidR="00B32A2A" w:rsidRPr="00DD70AA" w:rsidRDefault="00B32A2A">
            <w:pPr>
              <w:widowControl w:val="0"/>
              <w:autoSpaceDE w:val="0"/>
              <w:autoSpaceDN w:val="0"/>
              <w:spacing w:after="0" w:line="240" w:lineRule="auto"/>
              <w:rPr>
                <w:sz w:val="24"/>
                <w:szCs w:val="24"/>
              </w:rPr>
            </w:pPr>
          </w:p>
        </w:tc>
        <w:tc>
          <w:tcPr>
            <w:tcW w:w="1984" w:type="dxa"/>
          </w:tcPr>
          <w:p w:rsidR="00B32A2A" w:rsidRPr="00DD70AA" w:rsidRDefault="00B32A2A">
            <w:pPr>
              <w:widowControl w:val="0"/>
              <w:autoSpaceDE w:val="0"/>
              <w:autoSpaceDN w:val="0"/>
              <w:spacing w:after="0" w:line="240" w:lineRule="auto"/>
              <w:rPr>
                <w:sz w:val="24"/>
                <w:szCs w:val="24"/>
              </w:rPr>
            </w:pPr>
          </w:p>
        </w:tc>
        <w:tc>
          <w:tcPr>
            <w:tcW w:w="1843" w:type="dxa"/>
          </w:tcPr>
          <w:p w:rsidR="00B32A2A" w:rsidRPr="00DD70AA" w:rsidRDefault="00B32A2A">
            <w:pPr>
              <w:widowControl w:val="0"/>
              <w:autoSpaceDE w:val="0"/>
              <w:autoSpaceDN w:val="0"/>
              <w:spacing w:after="0" w:line="240" w:lineRule="auto"/>
              <w:rPr>
                <w:sz w:val="24"/>
                <w:szCs w:val="24"/>
              </w:rPr>
            </w:pPr>
          </w:p>
        </w:tc>
      </w:tr>
      <w:tr w:rsidR="00B32A2A" w:rsidRPr="00DD70AA" w:rsidTr="00473767">
        <w:tc>
          <w:tcPr>
            <w:tcW w:w="3681" w:type="dxa"/>
          </w:tcPr>
          <w:p w:rsidR="0011040E" w:rsidRPr="00DD70AA" w:rsidRDefault="00B32A2A">
            <w:pPr>
              <w:widowControl w:val="0"/>
              <w:autoSpaceDE w:val="0"/>
              <w:autoSpaceDN w:val="0"/>
              <w:spacing w:after="0" w:line="240" w:lineRule="auto"/>
              <w:rPr>
                <w:sz w:val="24"/>
                <w:szCs w:val="24"/>
              </w:rPr>
            </w:pPr>
            <w:r w:rsidRPr="00DD70AA">
              <w:rPr>
                <w:sz w:val="24"/>
                <w:szCs w:val="24"/>
              </w:rPr>
              <w:t xml:space="preserve">Хранение оригиналов декларации, а также копии документов о представлении их </w:t>
            </w:r>
          </w:p>
          <w:p w:rsidR="0011040E" w:rsidRPr="00DD70AA" w:rsidRDefault="00B32A2A">
            <w:pPr>
              <w:widowControl w:val="0"/>
              <w:autoSpaceDE w:val="0"/>
              <w:autoSpaceDN w:val="0"/>
              <w:spacing w:after="0" w:line="240" w:lineRule="auto"/>
              <w:rPr>
                <w:sz w:val="24"/>
                <w:szCs w:val="24"/>
              </w:rPr>
            </w:pPr>
            <w:r w:rsidRPr="00DD70AA">
              <w:rPr>
                <w:sz w:val="24"/>
                <w:szCs w:val="24"/>
              </w:rPr>
              <w:t xml:space="preserve">в Федеральную службу </w:t>
            </w:r>
          </w:p>
          <w:p w:rsidR="00B32A2A" w:rsidRPr="00DD70AA" w:rsidRDefault="00B32A2A">
            <w:pPr>
              <w:widowControl w:val="0"/>
              <w:autoSpaceDE w:val="0"/>
              <w:autoSpaceDN w:val="0"/>
              <w:spacing w:after="0" w:line="240" w:lineRule="auto"/>
              <w:rPr>
                <w:sz w:val="24"/>
                <w:szCs w:val="24"/>
              </w:rPr>
            </w:pPr>
            <w:r w:rsidRPr="00DD70AA">
              <w:rPr>
                <w:sz w:val="24"/>
                <w:szCs w:val="24"/>
              </w:rPr>
              <w:t>по экологическому, технологическому и атомному надзору</w:t>
            </w:r>
          </w:p>
        </w:tc>
        <w:tc>
          <w:tcPr>
            <w:tcW w:w="1843" w:type="dxa"/>
          </w:tcPr>
          <w:p w:rsidR="00B32A2A" w:rsidRPr="00DD70AA" w:rsidRDefault="00B32A2A">
            <w:pPr>
              <w:widowControl w:val="0"/>
              <w:autoSpaceDE w:val="0"/>
              <w:autoSpaceDN w:val="0"/>
              <w:spacing w:after="0" w:line="240" w:lineRule="auto"/>
              <w:rPr>
                <w:sz w:val="24"/>
                <w:szCs w:val="24"/>
              </w:rPr>
            </w:pPr>
          </w:p>
        </w:tc>
        <w:tc>
          <w:tcPr>
            <w:tcW w:w="1984" w:type="dxa"/>
          </w:tcPr>
          <w:p w:rsidR="00B32A2A" w:rsidRPr="00DD70AA" w:rsidRDefault="00B32A2A">
            <w:pPr>
              <w:widowControl w:val="0"/>
              <w:autoSpaceDE w:val="0"/>
              <w:autoSpaceDN w:val="0"/>
              <w:spacing w:after="0" w:line="240" w:lineRule="auto"/>
              <w:rPr>
                <w:sz w:val="24"/>
                <w:szCs w:val="24"/>
              </w:rPr>
            </w:pPr>
          </w:p>
        </w:tc>
        <w:tc>
          <w:tcPr>
            <w:tcW w:w="1843" w:type="dxa"/>
          </w:tcPr>
          <w:p w:rsidR="00B32A2A" w:rsidRPr="00DD70AA" w:rsidRDefault="00B32A2A">
            <w:pPr>
              <w:widowControl w:val="0"/>
              <w:autoSpaceDE w:val="0"/>
              <w:autoSpaceDN w:val="0"/>
              <w:spacing w:after="0" w:line="240" w:lineRule="auto"/>
              <w:rPr>
                <w:sz w:val="24"/>
                <w:szCs w:val="24"/>
              </w:rPr>
            </w:pPr>
          </w:p>
        </w:tc>
      </w:tr>
    </w:tbl>
    <w:p w:rsidR="00B32A2A" w:rsidRPr="00DD70AA" w:rsidRDefault="00B32A2A" w:rsidP="000C2E3D">
      <w:pPr>
        <w:widowControl w:val="0"/>
        <w:spacing w:after="0" w:line="360" w:lineRule="auto"/>
        <w:ind w:firstLine="709"/>
        <w:jc w:val="both"/>
        <w:rPr>
          <w:rFonts w:ascii="Times New Roman" w:eastAsia="Times New Roman" w:hAnsi="Times New Roman" w:cs="Times New Roman"/>
          <w:sz w:val="28"/>
          <w:szCs w:val="28"/>
          <w:lang w:eastAsia="ru-RU"/>
        </w:rPr>
      </w:pPr>
    </w:p>
    <w:p w:rsidR="00BA2C69" w:rsidRPr="00DD70AA" w:rsidRDefault="00BA2C69">
      <w:pPr>
        <w:spacing w:after="160" w:line="259" w:lineRule="auto"/>
        <w:rPr>
          <w:rFonts w:ascii="Times New Roman" w:eastAsia="Times New Roman" w:hAnsi="Times New Roman"/>
          <w:b/>
          <w:i/>
          <w:sz w:val="28"/>
          <w:szCs w:val="28"/>
          <w:lang w:eastAsia="ru-RU"/>
        </w:rPr>
      </w:pPr>
      <w:r w:rsidRPr="00DD70AA">
        <w:rPr>
          <w:rFonts w:ascii="Times New Roman" w:eastAsia="Times New Roman" w:hAnsi="Times New Roman"/>
          <w:b/>
          <w:i/>
          <w:sz w:val="28"/>
          <w:szCs w:val="28"/>
          <w:lang w:eastAsia="ru-RU"/>
        </w:rPr>
        <w:br w:type="page"/>
      </w:r>
    </w:p>
    <w:p w:rsidR="00B32A2A" w:rsidRPr="00DD70AA" w:rsidRDefault="00B32A2A" w:rsidP="000C2E3D">
      <w:pPr>
        <w:widowControl w:val="0"/>
        <w:spacing w:after="0" w:line="240" w:lineRule="auto"/>
        <w:ind w:firstLine="709"/>
        <w:jc w:val="both"/>
        <w:rPr>
          <w:rFonts w:ascii="Times New Roman" w:eastAsia="Times New Roman" w:hAnsi="Times New Roman"/>
          <w:b/>
          <w:i/>
          <w:sz w:val="28"/>
          <w:szCs w:val="28"/>
          <w:lang w:eastAsia="ru-RU"/>
        </w:rPr>
      </w:pPr>
      <w:r w:rsidRPr="00DD70AA">
        <w:rPr>
          <w:rFonts w:ascii="Times New Roman" w:eastAsia="Times New Roman" w:hAnsi="Times New Roman"/>
          <w:b/>
          <w:i/>
          <w:sz w:val="28"/>
          <w:szCs w:val="28"/>
          <w:lang w:eastAsia="ru-RU"/>
        </w:rPr>
        <w:lastRenderedPageBreak/>
        <w:t>4.3</w:t>
      </w:r>
      <w:r w:rsidR="00F31138" w:rsidRPr="00DD70AA">
        <w:rPr>
          <w:rFonts w:ascii="Times New Roman" w:eastAsia="Times New Roman" w:hAnsi="Times New Roman"/>
          <w:b/>
          <w:i/>
          <w:sz w:val="28"/>
          <w:szCs w:val="28"/>
          <w:lang w:eastAsia="ru-RU"/>
        </w:rPr>
        <w:t>.</w:t>
      </w:r>
      <w:r w:rsidRPr="00DD70AA">
        <w:rPr>
          <w:rFonts w:ascii="Times New Roman" w:eastAsia="Times New Roman" w:hAnsi="Times New Roman"/>
          <w:b/>
          <w:i/>
          <w:sz w:val="28"/>
          <w:szCs w:val="28"/>
          <w:lang w:eastAsia="ru-RU"/>
        </w:rPr>
        <w:t xml:space="preserve"> Построение регламентированной процедуры организации и проведения производственного контроля за соблюдением требований промышленной безопасности на опасном производственном объекте</w:t>
      </w:r>
    </w:p>
    <w:p w:rsidR="00B32A2A" w:rsidRPr="00DD70AA" w:rsidRDefault="00B32A2A" w:rsidP="000C2E3D">
      <w:pPr>
        <w:widowControl w:val="0"/>
        <w:spacing w:after="160" w:line="259" w:lineRule="auto"/>
        <w:ind w:firstLine="709"/>
        <w:rPr>
          <w:rFonts w:ascii="Times New Roman" w:eastAsia="Times New Roman" w:hAnsi="Times New Roman"/>
          <w:sz w:val="28"/>
          <w:szCs w:val="28"/>
          <w:lang w:eastAsia="ru-RU"/>
        </w:rPr>
      </w:pPr>
    </w:p>
    <w:p w:rsidR="00C235BC" w:rsidRPr="00DD70AA" w:rsidRDefault="00B32A2A" w:rsidP="000C2E3D">
      <w:pPr>
        <w:widowControl w:val="0"/>
        <w:spacing w:before="240" w:line="240" w:lineRule="auto"/>
        <w:ind w:firstLine="709"/>
        <w:jc w:val="right"/>
        <w:rPr>
          <w:rFonts w:ascii="Times New Roman" w:hAnsi="Times New Roman" w:cs="Times New Roman"/>
          <w:sz w:val="28"/>
          <w:szCs w:val="28"/>
        </w:rPr>
      </w:pPr>
      <w:r w:rsidRPr="00DD70AA">
        <w:rPr>
          <w:rFonts w:ascii="Times New Roman" w:hAnsi="Times New Roman" w:cs="Times New Roman"/>
          <w:sz w:val="28"/>
          <w:szCs w:val="28"/>
        </w:rPr>
        <w:t>Таблица 4.5</w:t>
      </w:r>
    </w:p>
    <w:p w:rsidR="00BB1DF8" w:rsidRPr="00C83DAD" w:rsidRDefault="00B32A2A" w:rsidP="000C2E3D">
      <w:pPr>
        <w:widowControl w:val="0"/>
        <w:spacing w:line="240" w:lineRule="auto"/>
        <w:ind w:firstLine="709"/>
        <w:jc w:val="center"/>
        <w:rPr>
          <w:rFonts w:ascii="Times New Roman" w:hAnsi="Times New Roman" w:cs="Times New Roman"/>
          <w:sz w:val="28"/>
          <w:szCs w:val="28"/>
        </w:rPr>
      </w:pPr>
      <w:r w:rsidRPr="00C83DAD">
        <w:rPr>
          <w:rFonts w:ascii="Times New Roman" w:hAnsi="Times New Roman" w:cs="Times New Roman"/>
          <w:sz w:val="28"/>
          <w:szCs w:val="28"/>
        </w:rPr>
        <w:t xml:space="preserve">Организация и проведение производственного контроля </w:t>
      </w:r>
      <w:r w:rsidR="00C83DAD">
        <w:rPr>
          <w:rFonts w:ascii="Times New Roman" w:hAnsi="Times New Roman" w:cs="Times New Roman"/>
          <w:sz w:val="28"/>
          <w:szCs w:val="28"/>
        </w:rPr>
        <w:br/>
      </w:r>
      <w:r w:rsidRPr="00E05231">
        <w:rPr>
          <w:rFonts w:ascii="Times New Roman" w:hAnsi="Times New Roman" w:cs="Times New Roman"/>
          <w:sz w:val="28"/>
          <w:szCs w:val="28"/>
        </w:rPr>
        <w:t>за соблюдением требований промышленной безопасн</w:t>
      </w:r>
      <w:r w:rsidRPr="00C83DAD">
        <w:rPr>
          <w:rFonts w:ascii="Times New Roman" w:hAnsi="Times New Roman" w:cs="Times New Roman"/>
          <w:sz w:val="28"/>
          <w:szCs w:val="28"/>
        </w:rPr>
        <w:t>ости на опасном производственном объекте</w:t>
      </w:r>
    </w:p>
    <w:tbl>
      <w:tblPr>
        <w:tblStyle w:val="a4"/>
        <w:tblW w:w="0" w:type="auto"/>
        <w:tblLook w:val="04A0" w:firstRow="1" w:lastRow="0" w:firstColumn="1" w:lastColumn="0" w:noHBand="0" w:noVBand="1"/>
      </w:tblPr>
      <w:tblGrid>
        <w:gridCol w:w="4663"/>
        <w:gridCol w:w="4539"/>
      </w:tblGrid>
      <w:tr w:rsidR="00B32A2A" w:rsidRPr="00DD70AA" w:rsidTr="00B32A2A">
        <w:tc>
          <w:tcPr>
            <w:tcW w:w="4710" w:type="dxa"/>
          </w:tcPr>
          <w:p w:rsidR="009945B3" w:rsidRPr="00DD70AA" w:rsidRDefault="00B32A2A" w:rsidP="000C2E3D">
            <w:pPr>
              <w:widowControl w:val="0"/>
              <w:spacing w:after="0" w:line="240" w:lineRule="auto"/>
              <w:rPr>
                <w:rFonts w:ascii="Times New Roman" w:hAnsi="Times New Roman" w:cs="Times New Roman"/>
                <w:sz w:val="24"/>
                <w:szCs w:val="24"/>
              </w:rPr>
            </w:pPr>
            <w:r w:rsidRPr="00DD70AA">
              <w:rPr>
                <w:rFonts w:ascii="Times New Roman" w:hAnsi="Times New Roman" w:cs="Times New Roman"/>
                <w:sz w:val="24"/>
                <w:szCs w:val="24"/>
              </w:rPr>
              <w:t xml:space="preserve">Задачи производственного контроля </w:t>
            </w:r>
          </w:p>
          <w:p w:rsidR="00B32A2A" w:rsidRPr="00DD70AA" w:rsidRDefault="00B32A2A">
            <w:pPr>
              <w:widowControl w:val="0"/>
              <w:spacing w:line="240" w:lineRule="auto"/>
              <w:rPr>
                <w:rFonts w:ascii="Times New Roman" w:hAnsi="Times New Roman" w:cs="Times New Roman"/>
                <w:sz w:val="24"/>
                <w:szCs w:val="24"/>
              </w:rPr>
            </w:pPr>
            <w:r w:rsidRPr="00DD70AA">
              <w:rPr>
                <w:rFonts w:ascii="Times New Roman" w:hAnsi="Times New Roman" w:cs="Times New Roman"/>
                <w:sz w:val="24"/>
                <w:szCs w:val="24"/>
              </w:rPr>
              <w:t>на опасном производственном объекте</w:t>
            </w:r>
          </w:p>
        </w:tc>
        <w:tc>
          <w:tcPr>
            <w:tcW w:w="4634" w:type="dxa"/>
          </w:tcPr>
          <w:p w:rsidR="00B32A2A" w:rsidRPr="00DD70AA" w:rsidRDefault="00B32A2A">
            <w:pPr>
              <w:widowControl w:val="0"/>
              <w:rPr>
                <w:rFonts w:ascii="Times New Roman" w:hAnsi="Times New Roman" w:cs="Times New Roman"/>
                <w:sz w:val="24"/>
                <w:szCs w:val="24"/>
              </w:rPr>
            </w:pPr>
          </w:p>
        </w:tc>
      </w:tr>
      <w:tr w:rsidR="00B32A2A" w:rsidRPr="00DD70AA" w:rsidTr="00B32A2A">
        <w:tc>
          <w:tcPr>
            <w:tcW w:w="4710" w:type="dxa"/>
          </w:tcPr>
          <w:p w:rsidR="009945B3" w:rsidRPr="00DD70AA" w:rsidRDefault="00B32A2A" w:rsidP="000C2E3D">
            <w:pPr>
              <w:widowControl w:val="0"/>
              <w:spacing w:after="0" w:line="240" w:lineRule="auto"/>
              <w:rPr>
                <w:rFonts w:ascii="Times New Roman" w:hAnsi="Times New Roman" w:cs="Times New Roman"/>
                <w:sz w:val="24"/>
                <w:szCs w:val="24"/>
              </w:rPr>
            </w:pPr>
            <w:r w:rsidRPr="00DD70AA">
              <w:rPr>
                <w:rFonts w:ascii="Times New Roman" w:hAnsi="Times New Roman" w:cs="Times New Roman"/>
                <w:sz w:val="24"/>
                <w:szCs w:val="24"/>
              </w:rPr>
              <w:t xml:space="preserve">Содержание Положения </w:t>
            </w:r>
          </w:p>
          <w:p w:rsidR="00B32A2A" w:rsidRPr="00DD70AA" w:rsidRDefault="00B32A2A">
            <w:pPr>
              <w:widowControl w:val="0"/>
              <w:spacing w:line="240" w:lineRule="auto"/>
              <w:rPr>
                <w:rFonts w:ascii="Times New Roman" w:hAnsi="Times New Roman" w:cs="Times New Roman"/>
                <w:sz w:val="24"/>
                <w:szCs w:val="24"/>
              </w:rPr>
            </w:pPr>
            <w:r w:rsidRPr="00DD70AA">
              <w:rPr>
                <w:rFonts w:ascii="Times New Roman" w:hAnsi="Times New Roman" w:cs="Times New Roman"/>
                <w:sz w:val="24"/>
                <w:szCs w:val="24"/>
              </w:rPr>
              <w:t>о производственном контроле</w:t>
            </w:r>
          </w:p>
        </w:tc>
        <w:tc>
          <w:tcPr>
            <w:tcW w:w="4634" w:type="dxa"/>
          </w:tcPr>
          <w:p w:rsidR="00B32A2A" w:rsidRPr="00DD70AA" w:rsidRDefault="00B32A2A">
            <w:pPr>
              <w:widowControl w:val="0"/>
              <w:rPr>
                <w:rFonts w:ascii="Times New Roman" w:hAnsi="Times New Roman" w:cs="Times New Roman"/>
                <w:sz w:val="24"/>
                <w:szCs w:val="24"/>
              </w:rPr>
            </w:pPr>
          </w:p>
        </w:tc>
      </w:tr>
      <w:tr w:rsidR="00B32A2A" w:rsidRPr="00DD70AA" w:rsidTr="00B32A2A">
        <w:tc>
          <w:tcPr>
            <w:tcW w:w="4710" w:type="dxa"/>
          </w:tcPr>
          <w:p w:rsidR="00B32A2A" w:rsidRPr="00DD70AA" w:rsidRDefault="00B32A2A">
            <w:pPr>
              <w:widowControl w:val="0"/>
              <w:spacing w:line="240" w:lineRule="auto"/>
              <w:rPr>
                <w:rFonts w:ascii="Times New Roman" w:hAnsi="Times New Roman" w:cs="Times New Roman"/>
                <w:sz w:val="24"/>
                <w:szCs w:val="24"/>
              </w:rPr>
            </w:pPr>
            <w:r w:rsidRPr="00DD70AA">
              <w:rPr>
                <w:rFonts w:ascii="Times New Roman" w:hAnsi="Times New Roman" w:cs="Times New Roman"/>
                <w:sz w:val="24"/>
                <w:szCs w:val="24"/>
              </w:rPr>
              <w:t>Причины разработки/изменения Положения о производственном контроле</w:t>
            </w:r>
          </w:p>
        </w:tc>
        <w:tc>
          <w:tcPr>
            <w:tcW w:w="4634" w:type="dxa"/>
          </w:tcPr>
          <w:p w:rsidR="00B32A2A" w:rsidRPr="00DD70AA" w:rsidRDefault="00B32A2A">
            <w:pPr>
              <w:widowControl w:val="0"/>
              <w:rPr>
                <w:rFonts w:ascii="Times New Roman" w:hAnsi="Times New Roman" w:cs="Times New Roman"/>
                <w:sz w:val="24"/>
                <w:szCs w:val="24"/>
              </w:rPr>
            </w:pPr>
          </w:p>
        </w:tc>
      </w:tr>
      <w:tr w:rsidR="00B32A2A" w:rsidRPr="00DD70AA" w:rsidTr="00B32A2A">
        <w:tc>
          <w:tcPr>
            <w:tcW w:w="4710" w:type="dxa"/>
          </w:tcPr>
          <w:p w:rsidR="00B32A2A" w:rsidRPr="00DD70AA" w:rsidRDefault="00B32A2A">
            <w:pPr>
              <w:widowControl w:val="0"/>
              <w:spacing w:line="240" w:lineRule="auto"/>
              <w:rPr>
                <w:rFonts w:ascii="Times New Roman" w:hAnsi="Times New Roman" w:cs="Times New Roman"/>
                <w:sz w:val="24"/>
                <w:szCs w:val="24"/>
              </w:rPr>
            </w:pPr>
            <w:r w:rsidRPr="00DD70AA">
              <w:rPr>
                <w:rFonts w:ascii="Times New Roman" w:hAnsi="Times New Roman" w:cs="Times New Roman"/>
                <w:sz w:val="24"/>
                <w:szCs w:val="24"/>
              </w:rPr>
              <w:t>Права ответственного за осуществление производственного контроля</w:t>
            </w:r>
          </w:p>
        </w:tc>
        <w:tc>
          <w:tcPr>
            <w:tcW w:w="4634" w:type="dxa"/>
          </w:tcPr>
          <w:p w:rsidR="00B32A2A" w:rsidRPr="00DD70AA" w:rsidRDefault="00B32A2A">
            <w:pPr>
              <w:widowControl w:val="0"/>
              <w:rPr>
                <w:rFonts w:ascii="Times New Roman" w:hAnsi="Times New Roman" w:cs="Times New Roman"/>
                <w:sz w:val="24"/>
                <w:szCs w:val="24"/>
              </w:rPr>
            </w:pPr>
          </w:p>
        </w:tc>
      </w:tr>
      <w:tr w:rsidR="00B32A2A" w:rsidRPr="00DD70AA" w:rsidTr="00B32A2A">
        <w:tc>
          <w:tcPr>
            <w:tcW w:w="4710" w:type="dxa"/>
          </w:tcPr>
          <w:p w:rsidR="00B32A2A" w:rsidRPr="00DD70AA" w:rsidRDefault="00B32A2A">
            <w:pPr>
              <w:widowControl w:val="0"/>
              <w:spacing w:line="240" w:lineRule="auto"/>
              <w:rPr>
                <w:rFonts w:ascii="Times New Roman" w:hAnsi="Times New Roman" w:cs="Times New Roman"/>
                <w:sz w:val="24"/>
                <w:szCs w:val="24"/>
              </w:rPr>
            </w:pPr>
            <w:r w:rsidRPr="00DD70AA">
              <w:rPr>
                <w:rFonts w:ascii="Times New Roman" w:hAnsi="Times New Roman" w:cs="Times New Roman"/>
                <w:sz w:val="24"/>
                <w:szCs w:val="24"/>
              </w:rPr>
              <w:t>Перечень сведений об организации производственного контроля</w:t>
            </w:r>
          </w:p>
        </w:tc>
        <w:tc>
          <w:tcPr>
            <w:tcW w:w="4634" w:type="dxa"/>
          </w:tcPr>
          <w:p w:rsidR="00B32A2A" w:rsidRPr="00DD70AA" w:rsidRDefault="00B32A2A">
            <w:pPr>
              <w:widowControl w:val="0"/>
              <w:rPr>
                <w:rFonts w:ascii="Times New Roman" w:hAnsi="Times New Roman" w:cs="Times New Roman"/>
                <w:sz w:val="24"/>
                <w:szCs w:val="24"/>
              </w:rPr>
            </w:pPr>
          </w:p>
        </w:tc>
      </w:tr>
    </w:tbl>
    <w:p w:rsidR="00B32A2A" w:rsidRPr="00DD70AA" w:rsidRDefault="00B32A2A" w:rsidP="000C2E3D">
      <w:pPr>
        <w:widowControl w:val="0"/>
        <w:spacing w:after="160" w:line="259" w:lineRule="auto"/>
        <w:ind w:firstLine="709"/>
        <w:rPr>
          <w:rFonts w:ascii="Times New Roman" w:eastAsia="Times New Roman" w:hAnsi="Times New Roman"/>
          <w:sz w:val="28"/>
          <w:szCs w:val="28"/>
          <w:lang w:eastAsia="ru-RU"/>
        </w:rPr>
      </w:pPr>
    </w:p>
    <w:p w:rsidR="00B32A2A" w:rsidRPr="00DD70AA" w:rsidRDefault="00B32A2A" w:rsidP="000C2E3D">
      <w:pPr>
        <w:widowControl w:val="0"/>
        <w:spacing w:after="0" w:line="240" w:lineRule="auto"/>
        <w:ind w:firstLine="709"/>
        <w:rPr>
          <w:rFonts w:ascii="Times New Roman" w:eastAsia="Times New Roman" w:hAnsi="Times New Roman"/>
          <w:b/>
          <w:i/>
          <w:sz w:val="28"/>
          <w:szCs w:val="28"/>
          <w:lang w:eastAsia="ru-RU"/>
        </w:rPr>
      </w:pPr>
      <w:r w:rsidRPr="00DD70AA">
        <w:rPr>
          <w:rFonts w:ascii="Times New Roman" w:eastAsia="Times New Roman" w:hAnsi="Times New Roman"/>
          <w:b/>
          <w:i/>
          <w:sz w:val="28"/>
          <w:szCs w:val="28"/>
          <w:lang w:eastAsia="ru-RU"/>
        </w:rPr>
        <w:t>4.4</w:t>
      </w:r>
      <w:r w:rsidR="00480BE8" w:rsidRPr="00DD70AA">
        <w:rPr>
          <w:rFonts w:ascii="Times New Roman" w:eastAsia="Times New Roman" w:hAnsi="Times New Roman"/>
          <w:b/>
          <w:i/>
          <w:sz w:val="28"/>
          <w:szCs w:val="28"/>
          <w:lang w:eastAsia="ru-RU"/>
        </w:rPr>
        <w:t>.</w:t>
      </w:r>
      <w:r w:rsidRPr="00DD70AA">
        <w:rPr>
          <w:rFonts w:ascii="Times New Roman" w:eastAsia="Times New Roman" w:hAnsi="Times New Roman"/>
          <w:b/>
          <w:i/>
          <w:sz w:val="28"/>
          <w:szCs w:val="28"/>
          <w:lang w:eastAsia="ru-RU"/>
        </w:rPr>
        <w:t xml:space="preserve"> Подготовка отчетной документации по производственному экологическому контролю</w:t>
      </w:r>
    </w:p>
    <w:p w:rsidR="00B32A2A" w:rsidRPr="00DD70AA" w:rsidRDefault="00B32A2A" w:rsidP="000C2E3D">
      <w:pPr>
        <w:widowControl w:val="0"/>
        <w:spacing w:after="0" w:line="240" w:lineRule="auto"/>
        <w:ind w:firstLine="709"/>
        <w:rPr>
          <w:rFonts w:ascii="Times New Roman" w:eastAsia="Times New Roman" w:hAnsi="Times New Roman"/>
          <w:sz w:val="28"/>
          <w:szCs w:val="28"/>
          <w:lang w:eastAsia="ru-RU"/>
        </w:rPr>
      </w:pPr>
    </w:p>
    <w:p w:rsidR="00D3072F" w:rsidRPr="000C2E3D" w:rsidRDefault="00D83FB4" w:rsidP="000C2E3D">
      <w:pPr>
        <w:widowControl w:val="0"/>
        <w:spacing w:before="240" w:line="240" w:lineRule="auto"/>
        <w:jc w:val="center"/>
        <w:rPr>
          <w:rFonts w:ascii="Times New Roman" w:eastAsia="Times New Roman" w:hAnsi="Times New Roman"/>
          <w:b/>
          <w:sz w:val="28"/>
          <w:szCs w:val="28"/>
          <w:lang w:eastAsia="ru-RU"/>
        </w:rPr>
      </w:pPr>
      <w:r w:rsidRPr="00DD70AA">
        <w:rPr>
          <w:rFonts w:ascii="Times New Roman" w:eastAsia="Times New Roman" w:hAnsi="Times New Roman"/>
          <w:b/>
          <w:sz w:val="28"/>
          <w:szCs w:val="28"/>
          <w:lang w:eastAsia="ru-RU"/>
        </w:rPr>
        <w:t>В</w:t>
      </w:r>
      <w:r w:rsidR="00D3072F" w:rsidRPr="000C2E3D">
        <w:rPr>
          <w:rFonts w:ascii="Times New Roman" w:eastAsia="Times New Roman" w:hAnsi="Times New Roman"/>
          <w:b/>
          <w:sz w:val="28"/>
          <w:szCs w:val="28"/>
          <w:lang w:eastAsia="ru-RU"/>
        </w:rPr>
        <w:t>ариант</w:t>
      </w:r>
      <w:r w:rsidRPr="00DD70AA">
        <w:rPr>
          <w:rFonts w:ascii="Times New Roman" w:eastAsia="Times New Roman" w:hAnsi="Times New Roman"/>
          <w:b/>
          <w:sz w:val="28"/>
          <w:szCs w:val="28"/>
          <w:lang w:eastAsia="ru-RU"/>
        </w:rPr>
        <w:t xml:space="preserve"> задания</w:t>
      </w:r>
    </w:p>
    <w:tbl>
      <w:tblPr>
        <w:tblStyle w:val="19"/>
        <w:tblW w:w="9351" w:type="dxa"/>
        <w:tblLayout w:type="fixed"/>
        <w:tblLook w:val="04A0" w:firstRow="1" w:lastRow="0" w:firstColumn="1" w:lastColumn="0" w:noHBand="0" w:noVBand="1"/>
      </w:tblPr>
      <w:tblGrid>
        <w:gridCol w:w="3256"/>
        <w:gridCol w:w="6095"/>
      </w:tblGrid>
      <w:tr w:rsidR="00E32867" w:rsidRPr="00DD70AA" w:rsidTr="00E32867">
        <w:trPr>
          <w:trHeight w:val="375"/>
        </w:trPr>
        <w:tc>
          <w:tcPr>
            <w:tcW w:w="3256" w:type="dxa"/>
          </w:tcPr>
          <w:p w:rsidR="00E32867" w:rsidRPr="00DD70AA" w:rsidRDefault="001958C6" w:rsidP="000C2E3D">
            <w:pPr>
              <w:widowControl w:val="0"/>
              <w:spacing w:after="0" w:line="240" w:lineRule="auto"/>
              <w:rPr>
                <w:rFonts w:eastAsia="Calibri"/>
                <w:sz w:val="24"/>
                <w:szCs w:val="24"/>
              </w:rPr>
            </w:pPr>
            <w:r>
              <w:rPr>
                <w:rFonts w:eastAsia="Calibri"/>
                <w:sz w:val="24"/>
                <w:szCs w:val="24"/>
              </w:rPr>
              <w:t xml:space="preserve">№ </w:t>
            </w:r>
            <w:r w:rsidR="00E32867" w:rsidRPr="00DD70AA">
              <w:rPr>
                <w:rFonts w:eastAsia="Calibri"/>
                <w:sz w:val="24"/>
                <w:szCs w:val="24"/>
              </w:rPr>
              <w:t>варианта</w:t>
            </w:r>
          </w:p>
        </w:tc>
        <w:tc>
          <w:tcPr>
            <w:tcW w:w="6095" w:type="dxa"/>
          </w:tcPr>
          <w:p w:rsidR="00E32867" w:rsidRPr="00DD70AA" w:rsidRDefault="00E32867" w:rsidP="000C2E3D">
            <w:pPr>
              <w:widowControl w:val="0"/>
              <w:spacing w:after="0" w:line="240" w:lineRule="auto"/>
              <w:rPr>
                <w:rFonts w:eastAsia="Calibri"/>
                <w:sz w:val="24"/>
                <w:szCs w:val="24"/>
              </w:rPr>
            </w:pPr>
            <w:r w:rsidRPr="00DD70AA">
              <w:rPr>
                <w:rFonts w:eastAsia="Calibri"/>
                <w:sz w:val="24"/>
                <w:szCs w:val="24"/>
              </w:rPr>
              <w:t>Предприятие</w:t>
            </w:r>
          </w:p>
        </w:tc>
      </w:tr>
      <w:tr w:rsidR="00E32867" w:rsidRPr="00DD70AA" w:rsidTr="00E32867">
        <w:trPr>
          <w:trHeight w:val="409"/>
        </w:trPr>
        <w:tc>
          <w:tcPr>
            <w:tcW w:w="3256" w:type="dxa"/>
          </w:tcPr>
          <w:p w:rsidR="00E32867" w:rsidRPr="00DD70AA" w:rsidRDefault="00E32867" w:rsidP="000C2E3D">
            <w:pPr>
              <w:widowControl w:val="0"/>
              <w:spacing w:after="0" w:line="240" w:lineRule="auto"/>
              <w:ind w:firstLine="709"/>
              <w:rPr>
                <w:rFonts w:eastAsia="Calibri"/>
                <w:sz w:val="24"/>
                <w:szCs w:val="24"/>
              </w:rPr>
            </w:pPr>
          </w:p>
        </w:tc>
        <w:tc>
          <w:tcPr>
            <w:tcW w:w="6095" w:type="dxa"/>
          </w:tcPr>
          <w:p w:rsidR="00E32867" w:rsidRPr="00DD70AA" w:rsidRDefault="00E32867" w:rsidP="000C2E3D">
            <w:pPr>
              <w:widowControl w:val="0"/>
              <w:spacing w:after="0" w:line="240" w:lineRule="auto"/>
              <w:ind w:firstLine="709"/>
              <w:rPr>
                <w:rFonts w:eastAsia="Calibri"/>
                <w:sz w:val="24"/>
                <w:szCs w:val="24"/>
              </w:rPr>
            </w:pPr>
          </w:p>
        </w:tc>
      </w:tr>
    </w:tbl>
    <w:p w:rsidR="00BA2C69" w:rsidRPr="00DD70AA" w:rsidRDefault="00BA2C69">
      <w:pPr>
        <w:widowControl w:val="0"/>
        <w:spacing w:after="160" w:line="259" w:lineRule="auto"/>
        <w:ind w:firstLine="709"/>
        <w:rPr>
          <w:rFonts w:ascii="Times New Roman" w:eastAsia="Times New Roman" w:hAnsi="Times New Roman"/>
          <w:sz w:val="28"/>
          <w:szCs w:val="28"/>
          <w:lang w:eastAsia="ru-RU"/>
        </w:rPr>
        <w:sectPr w:rsidR="00BA2C69" w:rsidRPr="00DD70AA" w:rsidSect="00474E4F">
          <w:pgSz w:w="11906" w:h="16838"/>
          <w:pgMar w:top="1134" w:right="851" w:bottom="1134" w:left="1843" w:header="709" w:footer="709" w:gutter="0"/>
          <w:cols w:space="708"/>
          <w:docGrid w:linePitch="381"/>
        </w:sectPr>
      </w:pPr>
    </w:p>
    <w:p w:rsidR="00A41C57" w:rsidRPr="00DD70AA" w:rsidRDefault="00B32A2A" w:rsidP="000C2E3D">
      <w:pPr>
        <w:widowControl w:val="0"/>
        <w:spacing w:after="0" w:line="360" w:lineRule="auto"/>
        <w:ind w:firstLine="709"/>
        <w:jc w:val="right"/>
        <w:rPr>
          <w:rFonts w:ascii="Times New Roman" w:hAnsi="Times New Roman" w:cs="Times New Roman"/>
          <w:sz w:val="28"/>
          <w:szCs w:val="28"/>
          <w:lang w:eastAsia="ko-KR"/>
        </w:rPr>
      </w:pPr>
      <w:r w:rsidRPr="00DD70AA">
        <w:rPr>
          <w:rFonts w:ascii="Times New Roman" w:hAnsi="Times New Roman" w:cs="Times New Roman"/>
          <w:sz w:val="28"/>
          <w:szCs w:val="28"/>
          <w:lang w:eastAsia="ko-KR"/>
        </w:rPr>
        <w:lastRenderedPageBreak/>
        <w:t>Таблица 4.6</w:t>
      </w:r>
    </w:p>
    <w:p w:rsidR="00B32A2A" w:rsidRPr="00803983" w:rsidRDefault="00B32A2A" w:rsidP="000C2E3D">
      <w:pPr>
        <w:widowControl w:val="0"/>
        <w:spacing w:after="0" w:line="360" w:lineRule="auto"/>
        <w:ind w:firstLine="709"/>
        <w:jc w:val="center"/>
        <w:rPr>
          <w:rFonts w:ascii="Times New Roman" w:hAnsi="Times New Roman" w:cs="Times New Roman"/>
          <w:sz w:val="28"/>
          <w:szCs w:val="28"/>
          <w:lang w:eastAsia="ko-KR"/>
        </w:rPr>
      </w:pPr>
      <w:r w:rsidRPr="00803983">
        <w:rPr>
          <w:rFonts w:ascii="Times New Roman" w:hAnsi="Times New Roman" w:cs="Times New Roman"/>
          <w:sz w:val="28"/>
          <w:szCs w:val="28"/>
          <w:lang w:eastAsia="ko-KR"/>
        </w:rPr>
        <w:t>Виды и количество выбросов, сбросов и отходов производства</w:t>
      </w:r>
    </w:p>
    <w:tbl>
      <w:tblPr>
        <w:tblStyle w:val="37"/>
        <w:tblW w:w="15163" w:type="dxa"/>
        <w:tblLayout w:type="fixed"/>
        <w:tblLook w:val="04A0" w:firstRow="1" w:lastRow="0" w:firstColumn="1" w:lastColumn="0" w:noHBand="0" w:noVBand="1"/>
      </w:tblPr>
      <w:tblGrid>
        <w:gridCol w:w="1696"/>
        <w:gridCol w:w="1418"/>
        <w:gridCol w:w="1559"/>
        <w:gridCol w:w="1276"/>
        <w:gridCol w:w="1559"/>
        <w:gridCol w:w="1559"/>
        <w:gridCol w:w="1985"/>
        <w:gridCol w:w="1559"/>
        <w:gridCol w:w="1134"/>
        <w:gridCol w:w="1418"/>
      </w:tblGrid>
      <w:tr w:rsidR="00B32A2A" w:rsidRPr="00DD70AA" w:rsidTr="000C2E3D">
        <w:tc>
          <w:tcPr>
            <w:tcW w:w="1696" w:type="dxa"/>
          </w:tcPr>
          <w:p w:rsidR="00B32A2A" w:rsidRPr="00DD70AA" w:rsidRDefault="00B32A2A">
            <w:pPr>
              <w:widowControl w:val="0"/>
              <w:spacing w:after="0" w:line="240" w:lineRule="auto"/>
              <w:jc w:val="center"/>
              <w:outlineLvl w:val="0"/>
              <w:rPr>
                <w:sz w:val="24"/>
                <w:lang w:eastAsia="ko-KR"/>
              </w:rPr>
            </w:pPr>
            <w:r w:rsidRPr="00DD70AA">
              <w:rPr>
                <w:sz w:val="24"/>
                <w:lang w:eastAsia="ko-KR"/>
              </w:rPr>
              <w:t>Предприятие</w:t>
            </w:r>
          </w:p>
        </w:tc>
        <w:tc>
          <w:tcPr>
            <w:tcW w:w="1418" w:type="dxa"/>
          </w:tcPr>
          <w:p w:rsidR="00B32A2A" w:rsidRPr="00DD70AA" w:rsidRDefault="00B32A2A">
            <w:pPr>
              <w:widowControl w:val="0"/>
              <w:spacing w:after="0" w:line="240" w:lineRule="auto"/>
              <w:jc w:val="center"/>
              <w:outlineLvl w:val="0"/>
              <w:rPr>
                <w:sz w:val="24"/>
                <w:lang w:eastAsia="ko-KR"/>
              </w:rPr>
            </w:pPr>
            <w:r w:rsidRPr="00DD70AA">
              <w:rPr>
                <w:sz w:val="24"/>
                <w:lang w:eastAsia="ko-KR"/>
              </w:rPr>
              <w:t>Техноло</w:t>
            </w:r>
            <w:r w:rsidR="009945B3" w:rsidRPr="00DD70AA">
              <w:rPr>
                <w:sz w:val="24"/>
                <w:lang w:eastAsia="ko-KR"/>
              </w:rPr>
              <w:t>-</w:t>
            </w:r>
            <w:r w:rsidRPr="00DD70AA">
              <w:rPr>
                <w:sz w:val="24"/>
                <w:lang w:eastAsia="ko-KR"/>
              </w:rPr>
              <w:t>гический процесс</w:t>
            </w:r>
          </w:p>
        </w:tc>
        <w:tc>
          <w:tcPr>
            <w:tcW w:w="1559" w:type="dxa"/>
          </w:tcPr>
          <w:p w:rsidR="00B32A2A" w:rsidRPr="00DD70AA" w:rsidRDefault="00B32A2A">
            <w:pPr>
              <w:widowControl w:val="0"/>
              <w:spacing w:after="0" w:line="240" w:lineRule="auto"/>
              <w:jc w:val="center"/>
              <w:outlineLvl w:val="0"/>
              <w:rPr>
                <w:sz w:val="24"/>
                <w:lang w:eastAsia="ko-KR"/>
              </w:rPr>
            </w:pPr>
            <w:r w:rsidRPr="00DD70AA">
              <w:rPr>
                <w:sz w:val="24"/>
                <w:lang w:eastAsia="ko-KR"/>
              </w:rPr>
              <w:t>Воздействие на атмо</w:t>
            </w:r>
            <w:r w:rsidR="009945B3" w:rsidRPr="00DD70AA">
              <w:rPr>
                <w:sz w:val="24"/>
                <w:lang w:eastAsia="ko-KR"/>
              </w:rPr>
              <w:t>-</w:t>
            </w:r>
            <w:r w:rsidRPr="00DD70AA">
              <w:rPr>
                <w:sz w:val="24"/>
                <w:lang w:eastAsia="ko-KR"/>
              </w:rPr>
              <w:t>сферный воздух (выбросы)</w:t>
            </w:r>
          </w:p>
        </w:tc>
        <w:tc>
          <w:tcPr>
            <w:tcW w:w="1276" w:type="dxa"/>
          </w:tcPr>
          <w:p w:rsidR="00B32A2A" w:rsidRPr="00DD70AA" w:rsidRDefault="00B32A2A">
            <w:pPr>
              <w:widowControl w:val="0"/>
              <w:spacing w:after="0" w:line="240" w:lineRule="auto"/>
              <w:jc w:val="center"/>
              <w:outlineLvl w:val="0"/>
              <w:rPr>
                <w:sz w:val="24"/>
                <w:lang w:eastAsia="ko-KR"/>
              </w:rPr>
            </w:pPr>
            <w:r w:rsidRPr="00DD70AA">
              <w:rPr>
                <w:sz w:val="24"/>
                <w:lang w:eastAsia="ko-KR"/>
              </w:rPr>
              <w:t>Факти</w:t>
            </w:r>
            <w:r w:rsidR="009945B3" w:rsidRPr="00DD70AA">
              <w:rPr>
                <w:sz w:val="24"/>
                <w:lang w:eastAsia="ko-KR"/>
              </w:rPr>
              <w:t>-</w:t>
            </w:r>
            <w:r w:rsidRPr="00DD70AA">
              <w:rPr>
                <w:sz w:val="24"/>
                <w:lang w:eastAsia="ko-KR"/>
              </w:rPr>
              <w:t>ческий выброс, г/с</w:t>
            </w:r>
          </w:p>
        </w:tc>
        <w:tc>
          <w:tcPr>
            <w:tcW w:w="1559" w:type="dxa"/>
          </w:tcPr>
          <w:p w:rsidR="009945B3" w:rsidRPr="00DD70AA" w:rsidRDefault="00B32A2A">
            <w:pPr>
              <w:widowControl w:val="0"/>
              <w:spacing w:after="0" w:line="240" w:lineRule="auto"/>
              <w:jc w:val="center"/>
              <w:outlineLvl w:val="0"/>
              <w:rPr>
                <w:sz w:val="24"/>
              </w:rPr>
            </w:pPr>
            <w:r w:rsidRPr="00DD70AA">
              <w:rPr>
                <w:sz w:val="24"/>
              </w:rPr>
              <w:t xml:space="preserve">Предельно допустимый выброс </w:t>
            </w:r>
          </w:p>
          <w:p w:rsidR="00B32A2A" w:rsidRPr="00DD70AA" w:rsidRDefault="00B32A2A">
            <w:pPr>
              <w:widowControl w:val="0"/>
              <w:spacing w:after="0" w:line="240" w:lineRule="auto"/>
              <w:jc w:val="center"/>
              <w:outlineLvl w:val="0"/>
              <w:rPr>
                <w:sz w:val="24"/>
                <w:lang w:eastAsia="ko-KR"/>
              </w:rPr>
            </w:pPr>
            <w:r w:rsidRPr="00DD70AA">
              <w:rPr>
                <w:sz w:val="24"/>
              </w:rPr>
              <w:t>или вре</w:t>
            </w:r>
            <w:r w:rsidR="009945B3" w:rsidRPr="00DD70AA">
              <w:rPr>
                <w:sz w:val="24"/>
              </w:rPr>
              <w:t>-</w:t>
            </w:r>
            <w:r w:rsidRPr="00DD70AA">
              <w:rPr>
                <w:sz w:val="24"/>
              </w:rPr>
              <w:t>менно согласован</w:t>
            </w:r>
            <w:r w:rsidR="009945B3" w:rsidRPr="00DD70AA">
              <w:rPr>
                <w:sz w:val="24"/>
              </w:rPr>
              <w:t>-</w:t>
            </w:r>
            <w:r w:rsidRPr="00DD70AA">
              <w:rPr>
                <w:sz w:val="24"/>
              </w:rPr>
              <w:t>ный выброс, г/с</w:t>
            </w:r>
          </w:p>
        </w:tc>
        <w:tc>
          <w:tcPr>
            <w:tcW w:w="1559" w:type="dxa"/>
          </w:tcPr>
          <w:p w:rsidR="00B32A2A" w:rsidRPr="00DD70AA" w:rsidRDefault="00B32A2A">
            <w:pPr>
              <w:widowControl w:val="0"/>
              <w:spacing w:after="0" w:line="240" w:lineRule="auto"/>
              <w:jc w:val="center"/>
              <w:outlineLvl w:val="0"/>
              <w:rPr>
                <w:sz w:val="24"/>
                <w:lang w:eastAsia="ko-KR"/>
              </w:rPr>
            </w:pPr>
            <w:r w:rsidRPr="00DD70AA">
              <w:rPr>
                <w:sz w:val="24"/>
                <w:lang w:eastAsia="ko-KR"/>
              </w:rPr>
              <w:t>Наимено</w:t>
            </w:r>
            <w:r w:rsidR="009945B3" w:rsidRPr="00DD70AA">
              <w:rPr>
                <w:sz w:val="24"/>
                <w:lang w:eastAsia="ko-KR"/>
              </w:rPr>
              <w:t>-</w:t>
            </w:r>
            <w:r w:rsidRPr="00DD70AA">
              <w:rPr>
                <w:sz w:val="24"/>
                <w:lang w:eastAsia="ko-KR"/>
              </w:rPr>
              <w:t>вание загрязня</w:t>
            </w:r>
            <w:r w:rsidR="009945B3" w:rsidRPr="00DD70AA">
              <w:rPr>
                <w:sz w:val="24"/>
                <w:lang w:eastAsia="ko-KR"/>
              </w:rPr>
              <w:t>-</w:t>
            </w:r>
            <w:r w:rsidRPr="00DD70AA">
              <w:rPr>
                <w:sz w:val="24"/>
                <w:lang w:eastAsia="ko-KR"/>
              </w:rPr>
              <w:t>ющего вещества или микро</w:t>
            </w:r>
            <w:r w:rsidR="009945B3" w:rsidRPr="00DD70AA">
              <w:rPr>
                <w:sz w:val="24"/>
                <w:lang w:eastAsia="ko-KR"/>
              </w:rPr>
              <w:t>-</w:t>
            </w:r>
            <w:r w:rsidRPr="00DD70AA">
              <w:rPr>
                <w:sz w:val="24"/>
                <w:lang w:eastAsia="ko-KR"/>
              </w:rPr>
              <w:t>организма (сбросы)</w:t>
            </w:r>
          </w:p>
        </w:tc>
        <w:tc>
          <w:tcPr>
            <w:tcW w:w="1985" w:type="dxa"/>
          </w:tcPr>
          <w:p w:rsidR="009945B3" w:rsidRPr="00DD70AA" w:rsidRDefault="00B32A2A">
            <w:pPr>
              <w:widowControl w:val="0"/>
              <w:spacing w:after="0" w:line="240" w:lineRule="auto"/>
              <w:jc w:val="center"/>
              <w:outlineLvl w:val="0"/>
              <w:rPr>
                <w:sz w:val="24"/>
                <w:lang w:eastAsia="ko-KR"/>
              </w:rPr>
            </w:pPr>
            <w:r w:rsidRPr="00DD70AA">
              <w:rPr>
                <w:sz w:val="24"/>
                <w:lang w:eastAsia="ko-KR"/>
              </w:rPr>
              <w:t xml:space="preserve">Допустимое, </w:t>
            </w:r>
          </w:p>
          <w:p w:rsidR="009945B3" w:rsidRPr="00DD70AA" w:rsidRDefault="00B32A2A">
            <w:pPr>
              <w:widowControl w:val="0"/>
              <w:spacing w:after="0" w:line="240" w:lineRule="auto"/>
              <w:jc w:val="center"/>
              <w:outlineLvl w:val="0"/>
              <w:rPr>
                <w:sz w:val="24"/>
                <w:lang w:eastAsia="ko-KR"/>
              </w:rPr>
            </w:pPr>
            <w:r w:rsidRPr="00DD70AA">
              <w:rPr>
                <w:sz w:val="24"/>
                <w:lang w:eastAsia="ko-KR"/>
              </w:rPr>
              <w:t xml:space="preserve">в соответствии </w:t>
            </w:r>
          </w:p>
          <w:p w:rsidR="009945B3" w:rsidRPr="00DD70AA" w:rsidRDefault="00B32A2A">
            <w:pPr>
              <w:widowControl w:val="0"/>
              <w:spacing w:after="0" w:line="240" w:lineRule="auto"/>
              <w:jc w:val="center"/>
              <w:outlineLvl w:val="0"/>
              <w:rPr>
                <w:sz w:val="24"/>
                <w:lang w:eastAsia="ko-KR"/>
              </w:rPr>
            </w:pPr>
            <w:r w:rsidRPr="00DD70AA">
              <w:rPr>
                <w:sz w:val="24"/>
                <w:lang w:eastAsia="ko-KR"/>
              </w:rPr>
              <w:t>с разрешением на сброс веществ и микрооргани</w:t>
            </w:r>
            <w:r w:rsidR="009945B3" w:rsidRPr="00DD70AA">
              <w:rPr>
                <w:sz w:val="24"/>
                <w:lang w:eastAsia="ko-KR"/>
              </w:rPr>
              <w:t>-</w:t>
            </w:r>
            <w:r w:rsidRPr="00DD70AA">
              <w:rPr>
                <w:sz w:val="24"/>
                <w:lang w:eastAsia="ko-KR"/>
              </w:rPr>
              <w:t>змов в вод</w:t>
            </w:r>
            <w:r w:rsidR="009945B3" w:rsidRPr="00DD70AA">
              <w:rPr>
                <w:sz w:val="24"/>
                <w:lang w:eastAsia="ko-KR"/>
              </w:rPr>
              <w:t>-</w:t>
            </w:r>
          </w:p>
          <w:p w:rsidR="00B32A2A" w:rsidRPr="00DD70AA" w:rsidRDefault="00B32A2A">
            <w:pPr>
              <w:widowControl w:val="0"/>
              <w:spacing w:after="0" w:line="240" w:lineRule="auto"/>
              <w:jc w:val="center"/>
              <w:outlineLvl w:val="0"/>
              <w:rPr>
                <w:sz w:val="24"/>
                <w:lang w:eastAsia="ko-KR"/>
              </w:rPr>
            </w:pPr>
            <w:r w:rsidRPr="00DD70AA">
              <w:rPr>
                <w:sz w:val="24"/>
                <w:lang w:eastAsia="ko-KR"/>
              </w:rPr>
              <w:t>ные объекты содержание загрязняющих веществ, мг/дм</w:t>
            </w:r>
            <w:r w:rsidRPr="00DD70AA">
              <w:rPr>
                <w:sz w:val="24"/>
                <w:vertAlign w:val="superscript"/>
                <w:lang w:eastAsia="ko-KR"/>
              </w:rPr>
              <w:t>3</w:t>
            </w:r>
          </w:p>
        </w:tc>
        <w:tc>
          <w:tcPr>
            <w:tcW w:w="1559" w:type="dxa"/>
          </w:tcPr>
          <w:p w:rsidR="00B32A2A" w:rsidRPr="00DD70AA" w:rsidRDefault="00B32A2A">
            <w:pPr>
              <w:widowControl w:val="0"/>
              <w:spacing w:after="0" w:line="240" w:lineRule="auto"/>
              <w:jc w:val="center"/>
              <w:rPr>
                <w:rFonts w:ascii="Calibri" w:eastAsia="Calibri" w:hAnsi="Calibri"/>
                <w:sz w:val="22"/>
                <w:szCs w:val="22"/>
                <w:lang w:eastAsia="ko-KR"/>
              </w:rPr>
            </w:pPr>
            <w:r w:rsidRPr="00DD70AA">
              <w:rPr>
                <w:sz w:val="24"/>
                <w:lang w:eastAsia="ko-KR"/>
              </w:rPr>
              <w:t>Фактическое содержание загрязня</w:t>
            </w:r>
            <w:r w:rsidR="009945B3" w:rsidRPr="00DD70AA">
              <w:rPr>
                <w:sz w:val="24"/>
                <w:lang w:eastAsia="ko-KR"/>
              </w:rPr>
              <w:t>-</w:t>
            </w:r>
            <w:r w:rsidRPr="00DD70AA">
              <w:rPr>
                <w:sz w:val="24"/>
                <w:lang w:eastAsia="ko-KR"/>
              </w:rPr>
              <w:t>ющих веществ, мг/дм</w:t>
            </w:r>
            <w:r w:rsidRPr="00DD70AA">
              <w:rPr>
                <w:sz w:val="24"/>
                <w:vertAlign w:val="superscript"/>
                <w:lang w:eastAsia="ko-KR"/>
              </w:rPr>
              <w:t>3</w:t>
            </w:r>
          </w:p>
        </w:tc>
        <w:tc>
          <w:tcPr>
            <w:tcW w:w="1134" w:type="dxa"/>
          </w:tcPr>
          <w:p w:rsidR="00B32A2A" w:rsidRPr="00DD70AA" w:rsidRDefault="00B32A2A">
            <w:pPr>
              <w:widowControl w:val="0"/>
              <w:spacing w:after="0" w:line="240" w:lineRule="auto"/>
              <w:jc w:val="center"/>
              <w:outlineLvl w:val="0"/>
              <w:rPr>
                <w:sz w:val="24"/>
                <w:lang w:eastAsia="ko-KR"/>
              </w:rPr>
            </w:pPr>
            <w:r w:rsidRPr="00DD70AA">
              <w:rPr>
                <w:sz w:val="24"/>
                <w:lang w:eastAsia="ko-KR"/>
              </w:rPr>
              <w:t>Отходы произ</w:t>
            </w:r>
            <w:r w:rsidR="009945B3" w:rsidRPr="00DD70AA">
              <w:rPr>
                <w:sz w:val="24"/>
                <w:lang w:eastAsia="ko-KR"/>
              </w:rPr>
              <w:t>-</w:t>
            </w:r>
            <w:r w:rsidRPr="00DD70AA">
              <w:rPr>
                <w:sz w:val="24"/>
                <w:lang w:eastAsia="ko-KR"/>
              </w:rPr>
              <w:t>водства</w:t>
            </w:r>
          </w:p>
        </w:tc>
        <w:tc>
          <w:tcPr>
            <w:tcW w:w="1418" w:type="dxa"/>
          </w:tcPr>
          <w:p w:rsidR="00B32A2A" w:rsidRPr="00DD70AA" w:rsidRDefault="00B32A2A">
            <w:pPr>
              <w:widowControl w:val="0"/>
              <w:spacing w:after="0" w:line="240" w:lineRule="auto"/>
              <w:jc w:val="center"/>
              <w:outlineLvl w:val="0"/>
              <w:rPr>
                <w:sz w:val="24"/>
                <w:lang w:eastAsia="ko-KR"/>
              </w:rPr>
            </w:pPr>
            <w:r w:rsidRPr="00DD70AA">
              <w:rPr>
                <w:sz w:val="24"/>
                <w:lang w:eastAsia="ko-KR"/>
              </w:rPr>
              <w:t>Количество в год, тонн</w:t>
            </w:r>
          </w:p>
        </w:tc>
      </w:tr>
      <w:tr w:rsidR="00B32A2A" w:rsidRPr="00DD70AA" w:rsidTr="000C2E3D">
        <w:tc>
          <w:tcPr>
            <w:tcW w:w="1696" w:type="dxa"/>
          </w:tcPr>
          <w:p w:rsidR="00B32A2A" w:rsidRPr="00DD70AA" w:rsidRDefault="00B32A2A">
            <w:pPr>
              <w:widowControl w:val="0"/>
              <w:spacing w:after="0" w:line="240" w:lineRule="auto"/>
              <w:jc w:val="center"/>
              <w:rPr>
                <w:sz w:val="24"/>
                <w:lang w:eastAsia="ko-KR"/>
              </w:rPr>
            </w:pPr>
            <w:r w:rsidRPr="00DD70AA">
              <w:rPr>
                <w:sz w:val="24"/>
                <w:lang w:eastAsia="ko-KR"/>
              </w:rPr>
              <w:t>1</w:t>
            </w:r>
          </w:p>
        </w:tc>
        <w:tc>
          <w:tcPr>
            <w:tcW w:w="1418" w:type="dxa"/>
          </w:tcPr>
          <w:p w:rsidR="00B32A2A" w:rsidRPr="00DD70AA" w:rsidRDefault="00B32A2A">
            <w:pPr>
              <w:widowControl w:val="0"/>
              <w:spacing w:after="0" w:line="240" w:lineRule="auto"/>
              <w:jc w:val="center"/>
              <w:rPr>
                <w:sz w:val="24"/>
                <w:lang w:eastAsia="ko-KR"/>
              </w:rPr>
            </w:pPr>
            <w:r w:rsidRPr="00DD70AA">
              <w:rPr>
                <w:sz w:val="24"/>
                <w:lang w:eastAsia="ko-KR"/>
              </w:rPr>
              <w:t>2</w:t>
            </w:r>
          </w:p>
        </w:tc>
        <w:tc>
          <w:tcPr>
            <w:tcW w:w="1559" w:type="dxa"/>
          </w:tcPr>
          <w:p w:rsidR="00B32A2A" w:rsidRPr="00DD70AA" w:rsidRDefault="00B32A2A">
            <w:pPr>
              <w:widowControl w:val="0"/>
              <w:spacing w:after="0" w:line="240" w:lineRule="auto"/>
              <w:jc w:val="center"/>
              <w:rPr>
                <w:sz w:val="24"/>
                <w:lang w:eastAsia="ko-KR"/>
              </w:rPr>
            </w:pPr>
            <w:r w:rsidRPr="00DD70AA">
              <w:rPr>
                <w:sz w:val="24"/>
                <w:lang w:eastAsia="ko-KR"/>
              </w:rPr>
              <w:t>3</w:t>
            </w:r>
          </w:p>
        </w:tc>
        <w:tc>
          <w:tcPr>
            <w:tcW w:w="1276" w:type="dxa"/>
          </w:tcPr>
          <w:p w:rsidR="00B32A2A" w:rsidRPr="00DD70AA" w:rsidRDefault="00B32A2A">
            <w:pPr>
              <w:widowControl w:val="0"/>
              <w:spacing w:after="0" w:line="240" w:lineRule="auto"/>
              <w:jc w:val="center"/>
              <w:rPr>
                <w:sz w:val="24"/>
                <w:lang w:eastAsia="ko-KR"/>
              </w:rPr>
            </w:pPr>
            <w:r w:rsidRPr="00DD70AA">
              <w:rPr>
                <w:sz w:val="24"/>
                <w:lang w:eastAsia="ko-KR"/>
              </w:rPr>
              <w:t>4</w:t>
            </w:r>
          </w:p>
        </w:tc>
        <w:tc>
          <w:tcPr>
            <w:tcW w:w="1559" w:type="dxa"/>
          </w:tcPr>
          <w:p w:rsidR="00B32A2A" w:rsidRPr="00DD70AA" w:rsidRDefault="00B32A2A">
            <w:pPr>
              <w:widowControl w:val="0"/>
              <w:spacing w:after="0" w:line="240" w:lineRule="auto"/>
              <w:jc w:val="center"/>
              <w:rPr>
                <w:sz w:val="24"/>
                <w:lang w:eastAsia="ko-KR"/>
              </w:rPr>
            </w:pPr>
            <w:r w:rsidRPr="00DD70AA">
              <w:rPr>
                <w:sz w:val="24"/>
                <w:lang w:eastAsia="ko-KR"/>
              </w:rPr>
              <w:t>5</w:t>
            </w:r>
          </w:p>
        </w:tc>
        <w:tc>
          <w:tcPr>
            <w:tcW w:w="1559" w:type="dxa"/>
          </w:tcPr>
          <w:p w:rsidR="00B32A2A" w:rsidRPr="00DD70AA" w:rsidRDefault="00B32A2A">
            <w:pPr>
              <w:widowControl w:val="0"/>
              <w:spacing w:after="0" w:line="240" w:lineRule="auto"/>
              <w:jc w:val="center"/>
              <w:rPr>
                <w:sz w:val="24"/>
                <w:lang w:eastAsia="ko-KR"/>
              </w:rPr>
            </w:pPr>
            <w:r w:rsidRPr="00DD70AA">
              <w:rPr>
                <w:sz w:val="24"/>
                <w:lang w:eastAsia="ko-KR"/>
              </w:rPr>
              <w:t>6</w:t>
            </w:r>
          </w:p>
        </w:tc>
        <w:tc>
          <w:tcPr>
            <w:tcW w:w="1985" w:type="dxa"/>
          </w:tcPr>
          <w:p w:rsidR="00B32A2A" w:rsidRPr="00DD70AA" w:rsidRDefault="00B32A2A">
            <w:pPr>
              <w:widowControl w:val="0"/>
              <w:spacing w:after="0" w:line="240" w:lineRule="auto"/>
              <w:jc w:val="center"/>
              <w:rPr>
                <w:sz w:val="24"/>
                <w:lang w:eastAsia="ko-KR"/>
              </w:rPr>
            </w:pPr>
            <w:r w:rsidRPr="00DD70AA">
              <w:rPr>
                <w:sz w:val="24"/>
                <w:lang w:eastAsia="ko-KR"/>
              </w:rPr>
              <w:t>7</w:t>
            </w:r>
          </w:p>
        </w:tc>
        <w:tc>
          <w:tcPr>
            <w:tcW w:w="1559" w:type="dxa"/>
          </w:tcPr>
          <w:p w:rsidR="00B32A2A" w:rsidRPr="00DD70AA" w:rsidRDefault="00B32A2A">
            <w:pPr>
              <w:widowControl w:val="0"/>
              <w:spacing w:after="0" w:line="240" w:lineRule="auto"/>
              <w:jc w:val="center"/>
              <w:rPr>
                <w:sz w:val="24"/>
                <w:lang w:eastAsia="ko-KR"/>
              </w:rPr>
            </w:pPr>
            <w:r w:rsidRPr="00DD70AA">
              <w:rPr>
                <w:sz w:val="24"/>
                <w:lang w:eastAsia="ko-KR"/>
              </w:rPr>
              <w:t>8</w:t>
            </w:r>
          </w:p>
        </w:tc>
        <w:tc>
          <w:tcPr>
            <w:tcW w:w="1134" w:type="dxa"/>
          </w:tcPr>
          <w:p w:rsidR="00B32A2A" w:rsidRPr="00DD70AA" w:rsidRDefault="00B32A2A">
            <w:pPr>
              <w:widowControl w:val="0"/>
              <w:spacing w:after="0" w:line="240" w:lineRule="auto"/>
              <w:jc w:val="center"/>
              <w:rPr>
                <w:sz w:val="24"/>
                <w:lang w:eastAsia="ko-KR"/>
              </w:rPr>
            </w:pPr>
            <w:r w:rsidRPr="00DD70AA">
              <w:rPr>
                <w:sz w:val="24"/>
                <w:lang w:eastAsia="ko-KR"/>
              </w:rPr>
              <w:t>9</w:t>
            </w:r>
          </w:p>
        </w:tc>
        <w:tc>
          <w:tcPr>
            <w:tcW w:w="1418" w:type="dxa"/>
          </w:tcPr>
          <w:p w:rsidR="00B32A2A" w:rsidRPr="00DD70AA" w:rsidRDefault="00B32A2A">
            <w:pPr>
              <w:widowControl w:val="0"/>
              <w:spacing w:after="0" w:line="240" w:lineRule="auto"/>
              <w:jc w:val="center"/>
              <w:rPr>
                <w:sz w:val="24"/>
                <w:lang w:eastAsia="ko-KR"/>
              </w:rPr>
            </w:pPr>
            <w:r w:rsidRPr="00DD70AA">
              <w:rPr>
                <w:sz w:val="24"/>
                <w:lang w:eastAsia="ko-KR"/>
              </w:rPr>
              <w:t>10</w:t>
            </w:r>
          </w:p>
        </w:tc>
      </w:tr>
      <w:tr w:rsidR="00B32A2A" w:rsidRPr="00DD70AA" w:rsidTr="000C2E3D">
        <w:tc>
          <w:tcPr>
            <w:tcW w:w="1696" w:type="dxa"/>
            <w:vMerge w:val="restart"/>
          </w:tcPr>
          <w:p w:rsidR="00B32A2A" w:rsidRPr="00DD70AA" w:rsidRDefault="00B32A2A">
            <w:pPr>
              <w:widowControl w:val="0"/>
              <w:spacing w:after="0" w:line="240" w:lineRule="auto"/>
              <w:jc w:val="center"/>
              <w:rPr>
                <w:sz w:val="24"/>
                <w:lang w:eastAsia="ko-KR"/>
              </w:rPr>
            </w:pPr>
          </w:p>
        </w:tc>
        <w:tc>
          <w:tcPr>
            <w:tcW w:w="1418" w:type="dxa"/>
            <w:vMerge w:val="restart"/>
          </w:tcPr>
          <w:p w:rsidR="00B32A2A" w:rsidRPr="00DD70AA" w:rsidRDefault="00B32A2A">
            <w:pPr>
              <w:widowControl w:val="0"/>
              <w:spacing w:after="0" w:line="240" w:lineRule="auto"/>
              <w:jc w:val="center"/>
              <w:rPr>
                <w:sz w:val="24"/>
                <w:lang w:eastAsia="ko-KR"/>
              </w:rPr>
            </w:pPr>
          </w:p>
        </w:tc>
        <w:tc>
          <w:tcPr>
            <w:tcW w:w="1559" w:type="dxa"/>
          </w:tcPr>
          <w:p w:rsidR="00B32A2A" w:rsidRPr="00DD70AA" w:rsidRDefault="00B32A2A">
            <w:pPr>
              <w:widowControl w:val="0"/>
              <w:spacing w:after="0" w:line="240" w:lineRule="auto"/>
              <w:rPr>
                <w:sz w:val="24"/>
                <w:lang w:eastAsia="ko-KR"/>
              </w:rPr>
            </w:pPr>
          </w:p>
        </w:tc>
        <w:tc>
          <w:tcPr>
            <w:tcW w:w="1276" w:type="dxa"/>
          </w:tcPr>
          <w:p w:rsidR="00B32A2A" w:rsidRPr="00DD70AA" w:rsidRDefault="00B32A2A">
            <w:pPr>
              <w:widowControl w:val="0"/>
              <w:spacing w:after="0" w:line="240" w:lineRule="auto"/>
              <w:jc w:val="center"/>
              <w:rPr>
                <w:sz w:val="24"/>
                <w:lang w:eastAsia="ko-KR"/>
              </w:rPr>
            </w:pPr>
          </w:p>
        </w:tc>
        <w:tc>
          <w:tcPr>
            <w:tcW w:w="1559" w:type="dxa"/>
          </w:tcPr>
          <w:p w:rsidR="00B32A2A" w:rsidRPr="00DD70AA" w:rsidRDefault="00B32A2A">
            <w:pPr>
              <w:widowControl w:val="0"/>
              <w:spacing w:after="0" w:line="240" w:lineRule="auto"/>
              <w:rPr>
                <w:sz w:val="24"/>
                <w:lang w:eastAsia="ko-KR"/>
              </w:rPr>
            </w:pPr>
          </w:p>
        </w:tc>
        <w:tc>
          <w:tcPr>
            <w:tcW w:w="1559" w:type="dxa"/>
          </w:tcPr>
          <w:p w:rsidR="00B32A2A" w:rsidRPr="00DD70AA" w:rsidRDefault="00B32A2A">
            <w:pPr>
              <w:widowControl w:val="0"/>
              <w:spacing w:after="0" w:line="240" w:lineRule="auto"/>
              <w:rPr>
                <w:sz w:val="24"/>
                <w:lang w:eastAsia="ko-KR"/>
              </w:rPr>
            </w:pPr>
          </w:p>
        </w:tc>
        <w:tc>
          <w:tcPr>
            <w:tcW w:w="1985" w:type="dxa"/>
          </w:tcPr>
          <w:p w:rsidR="00B32A2A" w:rsidRPr="00DD70AA" w:rsidRDefault="00B32A2A">
            <w:pPr>
              <w:widowControl w:val="0"/>
              <w:spacing w:after="0" w:line="240" w:lineRule="auto"/>
              <w:jc w:val="center"/>
              <w:rPr>
                <w:sz w:val="24"/>
                <w:lang w:eastAsia="ko-KR"/>
              </w:rPr>
            </w:pPr>
          </w:p>
        </w:tc>
        <w:tc>
          <w:tcPr>
            <w:tcW w:w="1559" w:type="dxa"/>
          </w:tcPr>
          <w:p w:rsidR="00B32A2A" w:rsidRPr="00DD70AA" w:rsidRDefault="00B32A2A">
            <w:pPr>
              <w:widowControl w:val="0"/>
              <w:spacing w:after="0" w:line="240" w:lineRule="auto"/>
              <w:rPr>
                <w:sz w:val="24"/>
                <w:lang w:eastAsia="ko-KR"/>
              </w:rPr>
            </w:pPr>
          </w:p>
        </w:tc>
        <w:tc>
          <w:tcPr>
            <w:tcW w:w="1134" w:type="dxa"/>
          </w:tcPr>
          <w:p w:rsidR="00B32A2A" w:rsidRPr="00DD70AA" w:rsidRDefault="00B32A2A">
            <w:pPr>
              <w:widowControl w:val="0"/>
              <w:spacing w:after="0" w:line="240" w:lineRule="auto"/>
              <w:rPr>
                <w:sz w:val="24"/>
                <w:lang w:eastAsia="ko-KR"/>
              </w:rPr>
            </w:pPr>
          </w:p>
        </w:tc>
        <w:tc>
          <w:tcPr>
            <w:tcW w:w="1418" w:type="dxa"/>
          </w:tcPr>
          <w:p w:rsidR="00B32A2A" w:rsidRPr="00DD70AA" w:rsidRDefault="00B32A2A">
            <w:pPr>
              <w:widowControl w:val="0"/>
              <w:spacing w:after="0" w:line="240" w:lineRule="auto"/>
              <w:jc w:val="center"/>
              <w:rPr>
                <w:sz w:val="24"/>
                <w:lang w:eastAsia="ko-KR"/>
              </w:rPr>
            </w:pPr>
          </w:p>
        </w:tc>
      </w:tr>
      <w:tr w:rsidR="00B32A2A" w:rsidRPr="00DD70AA" w:rsidTr="000C2E3D">
        <w:tc>
          <w:tcPr>
            <w:tcW w:w="1696" w:type="dxa"/>
            <w:vMerge/>
          </w:tcPr>
          <w:p w:rsidR="00B32A2A" w:rsidRPr="00DD70AA" w:rsidRDefault="00B32A2A">
            <w:pPr>
              <w:widowControl w:val="0"/>
              <w:spacing w:after="0" w:line="240" w:lineRule="auto"/>
              <w:jc w:val="center"/>
              <w:rPr>
                <w:sz w:val="24"/>
                <w:lang w:eastAsia="ko-KR"/>
              </w:rPr>
            </w:pPr>
          </w:p>
        </w:tc>
        <w:tc>
          <w:tcPr>
            <w:tcW w:w="1418" w:type="dxa"/>
            <w:vMerge/>
          </w:tcPr>
          <w:p w:rsidR="00B32A2A" w:rsidRPr="00DD70AA" w:rsidRDefault="00B32A2A">
            <w:pPr>
              <w:widowControl w:val="0"/>
              <w:spacing w:after="0" w:line="240" w:lineRule="auto"/>
              <w:jc w:val="center"/>
              <w:rPr>
                <w:sz w:val="24"/>
                <w:lang w:eastAsia="ko-KR"/>
              </w:rPr>
            </w:pPr>
          </w:p>
        </w:tc>
        <w:tc>
          <w:tcPr>
            <w:tcW w:w="1559" w:type="dxa"/>
          </w:tcPr>
          <w:p w:rsidR="00B32A2A" w:rsidRPr="00DD70AA" w:rsidRDefault="00B32A2A">
            <w:pPr>
              <w:widowControl w:val="0"/>
              <w:spacing w:after="0" w:line="240" w:lineRule="auto"/>
              <w:rPr>
                <w:sz w:val="24"/>
                <w:lang w:eastAsia="ko-KR"/>
              </w:rPr>
            </w:pPr>
          </w:p>
        </w:tc>
        <w:tc>
          <w:tcPr>
            <w:tcW w:w="1276" w:type="dxa"/>
          </w:tcPr>
          <w:p w:rsidR="00B32A2A" w:rsidRPr="00DD70AA" w:rsidRDefault="00B32A2A">
            <w:pPr>
              <w:widowControl w:val="0"/>
              <w:spacing w:after="0" w:line="240" w:lineRule="auto"/>
              <w:jc w:val="center"/>
              <w:rPr>
                <w:sz w:val="24"/>
                <w:lang w:eastAsia="ko-KR"/>
              </w:rPr>
            </w:pPr>
          </w:p>
        </w:tc>
        <w:tc>
          <w:tcPr>
            <w:tcW w:w="1559" w:type="dxa"/>
          </w:tcPr>
          <w:p w:rsidR="00B32A2A" w:rsidRPr="00DD70AA" w:rsidRDefault="00B32A2A">
            <w:pPr>
              <w:widowControl w:val="0"/>
              <w:spacing w:after="0" w:line="240" w:lineRule="auto"/>
              <w:rPr>
                <w:sz w:val="24"/>
                <w:lang w:eastAsia="ko-KR"/>
              </w:rPr>
            </w:pPr>
          </w:p>
        </w:tc>
        <w:tc>
          <w:tcPr>
            <w:tcW w:w="1559" w:type="dxa"/>
          </w:tcPr>
          <w:p w:rsidR="00B32A2A" w:rsidRPr="00DD70AA" w:rsidRDefault="00B32A2A">
            <w:pPr>
              <w:widowControl w:val="0"/>
              <w:spacing w:after="0" w:line="240" w:lineRule="auto"/>
              <w:rPr>
                <w:sz w:val="24"/>
                <w:lang w:eastAsia="ko-KR"/>
              </w:rPr>
            </w:pPr>
          </w:p>
        </w:tc>
        <w:tc>
          <w:tcPr>
            <w:tcW w:w="1985" w:type="dxa"/>
          </w:tcPr>
          <w:p w:rsidR="00B32A2A" w:rsidRPr="00DD70AA" w:rsidRDefault="00B32A2A">
            <w:pPr>
              <w:widowControl w:val="0"/>
              <w:spacing w:after="0" w:line="240" w:lineRule="auto"/>
              <w:jc w:val="center"/>
              <w:rPr>
                <w:sz w:val="24"/>
                <w:lang w:eastAsia="ko-KR"/>
              </w:rPr>
            </w:pPr>
          </w:p>
        </w:tc>
        <w:tc>
          <w:tcPr>
            <w:tcW w:w="1559" w:type="dxa"/>
          </w:tcPr>
          <w:p w:rsidR="00B32A2A" w:rsidRPr="00DD70AA" w:rsidRDefault="00B32A2A">
            <w:pPr>
              <w:widowControl w:val="0"/>
              <w:spacing w:after="0" w:line="240" w:lineRule="auto"/>
              <w:rPr>
                <w:sz w:val="24"/>
                <w:lang w:eastAsia="ko-KR"/>
              </w:rPr>
            </w:pPr>
          </w:p>
        </w:tc>
        <w:tc>
          <w:tcPr>
            <w:tcW w:w="1134" w:type="dxa"/>
          </w:tcPr>
          <w:p w:rsidR="00B32A2A" w:rsidRPr="00DD70AA" w:rsidRDefault="00B32A2A">
            <w:pPr>
              <w:widowControl w:val="0"/>
              <w:spacing w:after="0" w:line="240" w:lineRule="auto"/>
              <w:rPr>
                <w:sz w:val="24"/>
                <w:lang w:eastAsia="ko-KR"/>
              </w:rPr>
            </w:pPr>
          </w:p>
        </w:tc>
        <w:tc>
          <w:tcPr>
            <w:tcW w:w="1418" w:type="dxa"/>
          </w:tcPr>
          <w:p w:rsidR="00B32A2A" w:rsidRPr="00DD70AA" w:rsidRDefault="00B32A2A">
            <w:pPr>
              <w:widowControl w:val="0"/>
              <w:spacing w:after="0" w:line="240" w:lineRule="auto"/>
              <w:jc w:val="center"/>
              <w:rPr>
                <w:sz w:val="24"/>
                <w:lang w:eastAsia="ko-KR"/>
              </w:rPr>
            </w:pPr>
          </w:p>
        </w:tc>
      </w:tr>
      <w:tr w:rsidR="00B32A2A" w:rsidRPr="00DD70AA" w:rsidTr="000C2E3D">
        <w:tc>
          <w:tcPr>
            <w:tcW w:w="1696" w:type="dxa"/>
            <w:vMerge/>
          </w:tcPr>
          <w:p w:rsidR="00B32A2A" w:rsidRPr="00DD70AA" w:rsidRDefault="00B32A2A">
            <w:pPr>
              <w:widowControl w:val="0"/>
              <w:spacing w:after="0" w:line="240" w:lineRule="auto"/>
              <w:jc w:val="center"/>
              <w:rPr>
                <w:sz w:val="24"/>
                <w:lang w:eastAsia="ko-KR"/>
              </w:rPr>
            </w:pPr>
          </w:p>
        </w:tc>
        <w:tc>
          <w:tcPr>
            <w:tcW w:w="1418" w:type="dxa"/>
            <w:vMerge/>
          </w:tcPr>
          <w:p w:rsidR="00B32A2A" w:rsidRPr="00DD70AA" w:rsidRDefault="00B32A2A">
            <w:pPr>
              <w:widowControl w:val="0"/>
              <w:spacing w:after="0" w:line="240" w:lineRule="auto"/>
              <w:jc w:val="center"/>
              <w:rPr>
                <w:sz w:val="24"/>
                <w:lang w:eastAsia="ko-KR"/>
              </w:rPr>
            </w:pPr>
          </w:p>
        </w:tc>
        <w:tc>
          <w:tcPr>
            <w:tcW w:w="1559" w:type="dxa"/>
          </w:tcPr>
          <w:p w:rsidR="00B32A2A" w:rsidRPr="00DD70AA" w:rsidRDefault="00B32A2A">
            <w:pPr>
              <w:widowControl w:val="0"/>
              <w:spacing w:after="0" w:line="240" w:lineRule="auto"/>
              <w:rPr>
                <w:sz w:val="24"/>
                <w:lang w:eastAsia="ko-KR"/>
              </w:rPr>
            </w:pPr>
          </w:p>
        </w:tc>
        <w:tc>
          <w:tcPr>
            <w:tcW w:w="1276" w:type="dxa"/>
          </w:tcPr>
          <w:p w:rsidR="00B32A2A" w:rsidRPr="00DD70AA" w:rsidRDefault="00B32A2A">
            <w:pPr>
              <w:widowControl w:val="0"/>
              <w:spacing w:after="0" w:line="240" w:lineRule="auto"/>
              <w:jc w:val="center"/>
              <w:rPr>
                <w:sz w:val="24"/>
                <w:lang w:eastAsia="ko-KR"/>
              </w:rPr>
            </w:pPr>
          </w:p>
        </w:tc>
        <w:tc>
          <w:tcPr>
            <w:tcW w:w="1559" w:type="dxa"/>
          </w:tcPr>
          <w:p w:rsidR="00B32A2A" w:rsidRPr="00DD70AA" w:rsidRDefault="00B32A2A">
            <w:pPr>
              <w:widowControl w:val="0"/>
              <w:spacing w:after="0" w:line="240" w:lineRule="auto"/>
              <w:rPr>
                <w:sz w:val="24"/>
                <w:lang w:eastAsia="ko-KR"/>
              </w:rPr>
            </w:pPr>
          </w:p>
        </w:tc>
        <w:tc>
          <w:tcPr>
            <w:tcW w:w="1559" w:type="dxa"/>
          </w:tcPr>
          <w:p w:rsidR="00B32A2A" w:rsidRPr="00DD70AA" w:rsidRDefault="00B32A2A">
            <w:pPr>
              <w:widowControl w:val="0"/>
              <w:spacing w:after="0" w:line="240" w:lineRule="auto"/>
              <w:rPr>
                <w:sz w:val="24"/>
                <w:lang w:eastAsia="ko-KR"/>
              </w:rPr>
            </w:pPr>
          </w:p>
        </w:tc>
        <w:tc>
          <w:tcPr>
            <w:tcW w:w="1985" w:type="dxa"/>
          </w:tcPr>
          <w:p w:rsidR="00B32A2A" w:rsidRPr="00DD70AA" w:rsidRDefault="00B32A2A">
            <w:pPr>
              <w:widowControl w:val="0"/>
              <w:spacing w:after="0" w:line="240" w:lineRule="auto"/>
              <w:jc w:val="center"/>
              <w:rPr>
                <w:sz w:val="24"/>
                <w:lang w:eastAsia="ko-KR"/>
              </w:rPr>
            </w:pPr>
          </w:p>
        </w:tc>
        <w:tc>
          <w:tcPr>
            <w:tcW w:w="1559" w:type="dxa"/>
          </w:tcPr>
          <w:p w:rsidR="00B32A2A" w:rsidRPr="00DD70AA" w:rsidRDefault="00B32A2A">
            <w:pPr>
              <w:widowControl w:val="0"/>
              <w:spacing w:after="0" w:line="240" w:lineRule="auto"/>
              <w:rPr>
                <w:sz w:val="24"/>
                <w:lang w:eastAsia="ko-KR"/>
              </w:rPr>
            </w:pPr>
          </w:p>
        </w:tc>
        <w:tc>
          <w:tcPr>
            <w:tcW w:w="1134" w:type="dxa"/>
          </w:tcPr>
          <w:p w:rsidR="00B32A2A" w:rsidRPr="00DD70AA" w:rsidRDefault="00B32A2A">
            <w:pPr>
              <w:widowControl w:val="0"/>
              <w:spacing w:after="0" w:line="240" w:lineRule="auto"/>
              <w:rPr>
                <w:sz w:val="24"/>
                <w:lang w:eastAsia="ko-KR"/>
              </w:rPr>
            </w:pPr>
          </w:p>
        </w:tc>
        <w:tc>
          <w:tcPr>
            <w:tcW w:w="1418" w:type="dxa"/>
          </w:tcPr>
          <w:p w:rsidR="00B32A2A" w:rsidRPr="00DD70AA" w:rsidRDefault="00B32A2A">
            <w:pPr>
              <w:widowControl w:val="0"/>
              <w:spacing w:after="0" w:line="240" w:lineRule="auto"/>
              <w:jc w:val="center"/>
              <w:rPr>
                <w:sz w:val="24"/>
                <w:lang w:eastAsia="ko-KR"/>
              </w:rPr>
            </w:pPr>
          </w:p>
        </w:tc>
      </w:tr>
    </w:tbl>
    <w:p w:rsidR="00B32A2A" w:rsidRPr="00DD70AA" w:rsidRDefault="00B32A2A" w:rsidP="000C2E3D">
      <w:pPr>
        <w:widowControl w:val="0"/>
        <w:autoSpaceDE w:val="0"/>
        <w:autoSpaceDN w:val="0"/>
        <w:spacing w:after="0" w:line="240" w:lineRule="auto"/>
        <w:ind w:firstLine="709"/>
        <w:rPr>
          <w:rFonts w:ascii="Times New Roman" w:hAnsi="Times New Roman" w:cs="Times New Roman"/>
          <w:i/>
          <w:sz w:val="24"/>
          <w:szCs w:val="24"/>
        </w:rPr>
      </w:pPr>
    </w:p>
    <w:p w:rsidR="00B32A2A" w:rsidRPr="00DD70AA" w:rsidRDefault="00B32A2A" w:rsidP="000C2E3D">
      <w:pPr>
        <w:widowControl w:val="0"/>
        <w:autoSpaceDE w:val="0"/>
        <w:autoSpaceDN w:val="0"/>
        <w:spacing w:after="0" w:line="240" w:lineRule="auto"/>
        <w:ind w:firstLine="709"/>
        <w:rPr>
          <w:rFonts w:ascii="Times New Roman" w:hAnsi="Times New Roman" w:cs="Times New Roman"/>
          <w:i/>
          <w:sz w:val="24"/>
          <w:szCs w:val="24"/>
        </w:rPr>
      </w:pPr>
      <w:r w:rsidRPr="00DD70AA">
        <w:rPr>
          <w:rFonts w:ascii="Times New Roman" w:hAnsi="Times New Roman" w:cs="Times New Roman"/>
          <w:i/>
          <w:sz w:val="24"/>
          <w:szCs w:val="24"/>
        </w:rPr>
        <w:t>Столбец 3</w:t>
      </w:r>
      <w:r w:rsidR="00803983">
        <w:rPr>
          <w:rFonts w:ascii="Times New Roman" w:hAnsi="Times New Roman" w:cs="Times New Roman"/>
          <w:i/>
          <w:sz w:val="24"/>
          <w:szCs w:val="24"/>
        </w:rPr>
        <w:t>:</w:t>
      </w:r>
      <w:r w:rsidRPr="00DD70AA">
        <w:rPr>
          <w:rFonts w:ascii="Times New Roman" w:hAnsi="Times New Roman" w:cs="Times New Roman"/>
          <w:i/>
          <w:sz w:val="24"/>
          <w:szCs w:val="24"/>
        </w:rPr>
        <w:t xml:space="preserve"> указать три вида веществ</w:t>
      </w:r>
      <w:r w:rsidR="00AB7BC5" w:rsidRPr="00DD70AA">
        <w:rPr>
          <w:rFonts w:ascii="Times New Roman" w:hAnsi="Times New Roman" w:cs="Times New Roman"/>
          <w:i/>
          <w:sz w:val="24"/>
          <w:szCs w:val="24"/>
        </w:rPr>
        <w:t>,</w:t>
      </w:r>
      <w:r w:rsidRPr="00DD70AA">
        <w:rPr>
          <w:rFonts w:ascii="Times New Roman" w:eastAsia="Calibri" w:hAnsi="Times New Roman" w:cs="Times New Roman"/>
          <w:i/>
          <w:sz w:val="24"/>
          <w:szCs w:val="24"/>
        </w:rPr>
        <w:t xml:space="preserve"> </w:t>
      </w:r>
      <w:r w:rsidRPr="00DD70AA">
        <w:rPr>
          <w:rFonts w:ascii="Times New Roman" w:hAnsi="Times New Roman" w:cs="Times New Roman"/>
          <w:i/>
          <w:sz w:val="24"/>
          <w:szCs w:val="24"/>
        </w:rPr>
        <w:t>загрязняющих атмосферный воздух</w:t>
      </w:r>
      <w:r w:rsidRPr="00DD70AA">
        <w:rPr>
          <w:rFonts w:ascii="Times New Roman" w:eastAsia="Calibri" w:hAnsi="Times New Roman" w:cs="Times New Roman"/>
          <w:i/>
          <w:sz w:val="24"/>
          <w:szCs w:val="24"/>
        </w:rPr>
        <w:t xml:space="preserve"> </w:t>
      </w:r>
      <w:r w:rsidRPr="00DD70AA">
        <w:rPr>
          <w:rFonts w:ascii="Times New Roman" w:hAnsi="Times New Roman" w:cs="Times New Roman"/>
          <w:i/>
          <w:sz w:val="24"/>
          <w:szCs w:val="24"/>
        </w:rPr>
        <w:t>характерных для выбранного технологического процесса</w:t>
      </w:r>
      <w:r w:rsidR="009945B3" w:rsidRPr="00DD70AA">
        <w:rPr>
          <w:rFonts w:ascii="Times New Roman" w:hAnsi="Times New Roman" w:cs="Times New Roman"/>
          <w:i/>
          <w:sz w:val="24"/>
          <w:szCs w:val="24"/>
        </w:rPr>
        <w:t>.</w:t>
      </w:r>
    </w:p>
    <w:p w:rsidR="00B32A2A" w:rsidRPr="00DD70AA" w:rsidRDefault="00B32A2A" w:rsidP="000C2E3D">
      <w:pPr>
        <w:widowControl w:val="0"/>
        <w:autoSpaceDE w:val="0"/>
        <w:autoSpaceDN w:val="0"/>
        <w:spacing w:after="0" w:line="240" w:lineRule="auto"/>
        <w:ind w:firstLine="709"/>
        <w:rPr>
          <w:rFonts w:ascii="Times New Roman" w:hAnsi="Times New Roman" w:cs="Times New Roman"/>
          <w:i/>
          <w:sz w:val="24"/>
          <w:szCs w:val="24"/>
        </w:rPr>
      </w:pPr>
      <w:r w:rsidRPr="00DD70AA">
        <w:rPr>
          <w:rFonts w:ascii="Times New Roman" w:hAnsi="Times New Roman" w:cs="Times New Roman"/>
          <w:i/>
          <w:sz w:val="24"/>
          <w:szCs w:val="24"/>
        </w:rPr>
        <w:t>Столбец 4</w:t>
      </w:r>
      <w:r w:rsidR="00803983">
        <w:rPr>
          <w:rFonts w:ascii="Times New Roman" w:hAnsi="Times New Roman" w:cs="Times New Roman"/>
          <w:i/>
          <w:sz w:val="24"/>
          <w:szCs w:val="24"/>
        </w:rPr>
        <w:t>:</w:t>
      </w:r>
      <w:r w:rsidRPr="00DD70AA">
        <w:rPr>
          <w:rFonts w:ascii="Times New Roman" w:hAnsi="Times New Roman" w:cs="Times New Roman"/>
          <w:i/>
          <w:sz w:val="24"/>
          <w:szCs w:val="24"/>
        </w:rPr>
        <w:t xml:space="preserve"> фактический выброс, г/с</w:t>
      </w:r>
      <w:r w:rsidR="00803983">
        <w:rPr>
          <w:rFonts w:ascii="Times New Roman" w:hAnsi="Times New Roman" w:cs="Times New Roman"/>
          <w:i/>
          <w:sz w:val="24"/>
          <w:szCs w:val="24"/>
        </w:rPr>
        <w:t>,</w:t>
      </w:r>
      <w:r w:rsidRPr="00DD70AA">
        <w:rPr>
          <w:rFonts w:ascii="Times New Roman" w:hAnsi="Times New Roman" w:cs="Times New Roman"/>
          <w:i/>
          <w:sz w:val="24"/>
          <w:szCs w:val="24"/>
        </w:rPr>
        <w:t xml:space="preserve"> выбрать произвольно с учетом найденных аналогов</w:t>
      </w:r>
      <w:r w:rsidR="009945B3" w:rsidRPr="00DD70AA">
        <w:rPr>
          <w:rFonts w:ascii="Times New Roman" w:hAnsi="Times New Roman" w:cs="Times New Roman"/>
          <w:i/>
          <w:sz w:val="24"/>
          <w:szCs w:val="24"/>
        </w:rPr>
        <w:t>.</w:t>
      </w:r>
    </w:p>
    <w:p w:rsidR="00B32A2A" w:rsidRPr="00DD70AA" w:rsidRDefault="00B32A2A" w:rsidP="000C2E3D">
      <w:pPr>
        <w:widowControl w:val="0"/>
        <w:autoSpaceDE w:val="0"/>
        <w:autoSpaceDN w:val="0"/>
        <w:spacing w:after="0" w:line="240" w:lineRule="auto"/>
        <w:ind w:firstLine="709"/>
        <w:rPr>
          <w:rFonts w:ascii="Times New Roman" w:hAnsi="Times New Roman" w:cs="Times New Roman"/>
          <w:i/>
          <w:sz w:val="24"/>
          <w:szCs w:val="24"/>
        </w:rPr>
      </w:pPr>
      <w:r w:rsidRPr="00DD70AA">
        <w:rPr>
          <w:rFonts w:ascii="Times New Roman" w:hAnsi="Times New Roman" w:cs="Times New Roman"/>
          <w:i/>
          <w:sz w:val="24"/>
          <w:szCs w:val="24"/>
        </w:rPr>
        <w:t>Столбец 5</w:t>
      </w:r>
      <w:r w:rsidR="00803983">
        <w:rPr>
          <w:rFonts w:ascii="Times New Roman" w:hAnsi="Times New Roman" w:cs="Times New Roman"/>
          <w:i/>
          <w:sz w:val="24"/>
          <w:szCs w:val="24"/>
        </w:rPr>
        <w:t>:</w:t>
      </w:r>
      <w:r w:rsidRPr="00DD70AA">
        <w:rPr>
          <w:rFonts w:ascii="Times New Roman" w:hAnsi="Times New Roman" w:cs="Times New Roman"/>
          <w:i/>
          <w:sz w:val="24"/>
          <w:szCs w:val="24"/>
        </w:rPr>
        <w:t xml:space="preserve"> </w:t>
      </w:r>
      <w:r w:rsidRPr="00DD70AA">
        <w:rPr>
          <w:rFonts w:ascii="Times New Roman" w:hAnsi="Times New Roman" w:cs="Times New Roman"/>
          <w:b/>
          <w:i/>
          <w:sz w:val="24"/>
          <w:szCs w:val="24"/>
        </w:rPr>
        <w:t>предельно допустимый выброс или временно согласованный выброс, г/с</w:t>
      </w:r>
      <w:r w:rsidR="00803983">
        <w:rPr>
          <w:rFonts w:ascii="Times New Roman" w:hAnsi="Times New Roman" w:cs="Times New Roman"/>
          <w:b/>
          <w:i/>
          <w:sz w:val="24"/>
          <w:szCs w:val="24"/>
        </w:rPr>
        <w:t>,</w:t>
      </w:r>
      <w:r w:rsidRPr="00DD70AA">
        <w:rPr>
          <w:rFonts w:ascii="Times New Roman" w:hAnsi="Times New Roman" w:cs="Times New Roman"/>
          <w:b/>
          <w:i/>
          <w:sz w:val="24"/>
          <w:szCs w:val="24"/>
        </w:rPr>
        <w:t xml:space="preserve"> в учебных целях выбрать так, что бы он был меньше фактического выброса</w:t>
      </w:r>
      <w:r w:rsidR="009945B3" w:rsidRPr="00DD70AA">
        <w:rPr>
          <w:rFonts w:ascii="Times New Roman" w:hAnsi="Times New Roman" w:cs="Times New Roman"/>
          <w:b/>
          <w:i/>
          <w:sz w:val="24"/>
          <w:szCs w:val="24"/>
        </w:rPr>
        <w:t>.</w:t>
      </w:r>
    </w:p>
    <w:p w:rsidR="00B32A2A" w:rsidRPr="00DD70AA" w:rsidRDefault="00B32A2A" w:rsidP="000C2E3D">
      <w:pPr>
        <w:widowControl w:val="0"/>
        <w:autoSpaceDE w:val="0"/>
        <w:autoSpaceDN w:val="0"/>
        <w:spacing w:after="0" w:line="240" w:lineRule="auto"/>
        <w:ind w:firstLine="709"/>
        <w:rPr>
          <w:rFonts w:ascii="Times New Roman" w:hAnsi="Times New Roman" w:cs="Times New Roman"/>
          <w:i/>
          <w:sz w:val="24"/>
          <w:szCs w:val="24"/>
        </w:rPr>
      </w:pPr>
      <w:r w:rsidRPr="00DD70AA">
        <w:rPr>
          <w:rFonts w:ascii="Times New Roman" w:hAnsi="Times New Roman" w:cs="Times New Roman"/>
          <w:i/>
          <w:sz w:val="24"/>
          <w:szCs w:val="24"/>
        </w:rPr>
        <w:t>Столбец 6</w:t>
      </w:r>
      <w:r w:rsidR="00803983">
        <w:rPr>
          <w:rFonts w:ascii="Times New Roman" w:hAnsi="Times New Roman" w:cs="Times New Roman"/>
          <w:i/>
          <w:sz w:val="24"/>
          <w:szCs w:val="24"/>
        </w:rPr>
        <w:t>:</w:t>
      </w:r>
      <w:r w:rsidRPr="00DD70AA">
        <w:rPr>
          <w:rFonts w:ascii="Times New Roman" w:hAnsi="Times New Roman" w:cs="Times New Roman"/>
          <w:i/>
          <w:sz w:val="24"/>
          <w:szCs w:val="24"/>
        </w:rPr>
        <w:t xml:space="preserve"> указать три вида веществ</w:t>
      </w:r>
      <w:r w:rsidR="00AB7BC5" w:rsidRPr="00DD70AA">
        <w:rPr>
          <w:rFonts w:ascii="Times New Roman" w:hAnsi="Times New Roman" w:cs="Times New Roman"/>
          <w:i/>
          <w:sz w:val="24"/>
          <w:szCs w:val="24"/>
        </w:rPr>
        <w:t>,</w:t>
      </w:r>
      <w:r w:rsidRPr="00DD70AA">
        <w:rPr>
          <w:rFonts w:ascii="Times New Roman" w:hAnsi="Times New Roman" w:cs="Times New Roman"/>
          <w:i/>
          <w:sz w:val="24"/>
          <w:szCs w:val="24"/>
        </w:rPr>
        <w:t xml:space="preserve"> загрязняющих сточные воды характерных для выбранного технологического процесса</w:t>
      </w:r>
      <w:r w:rsidR="009945B3" w:rsidRPr="00DD70AA">
        <w:rPr>
          <w:rFonts w:ascii="Times New Roman" w:hAnsi="Times New Roman" w:cs="Times New Roman"/>
          <w:i/>
          <w:sz w:val="24"/>
          <w:szCs w:val="24"/>
        </w:rPr>
        <w:t>.</w:t>
      </w:r>
    </w:p>
    <w:p w:rsidR="00B32A2A" w:rsidRPr="00DD70AA" w:rsidRDefault="00B32A2A" w:rsidP="000C2E3D">
      <w:pPr>
        <w:widowControl w:val="0"/>
        <w:autoSpaceDE w:val="0"/>
        <w:autoSpaceDN w:val="0"/>
        <w:spacing w:after="0" w:line="240" w:lineRule="auto"/>
        <w:ind w:firstLine="709"/>
        <w:rPr>
          <w:rFonts w:ascii="Times New Roman" w:hAnsi="Times New Roman" w:cs="Times New Roman"/>
          <w:i/>
          <w:sz w:val="24"/>
          <w:szCs w:val="24"/>
        </w:rPr>
      </w:pPr>
      <w:r w:rsidRPr="00DD70AA">
        <w:rPr>
          <w:rFonts w:ascii="Times New Roman" w:hAnsi="Times New Roman" w:cs="Times New Roman"/>
          <w:i/>
          <w:sz w:val="24"/>
          <w:szCs w:val="24"/>
        </w:rPr>
        <w:t>Столбец 7</w:t>
      </w:r>
      <w:r w:rsidR="00803983">
        <w:rPr>
          <w:rFonts w:ascii="Times New Roman" w:hAnsi="Times New Roman" w:cs="Times New Roman"/>
          <w:i/>
          <w:sz w:val="24"/>
          <w:szCs w:val="24"/>
        </w:rPr>
        <w:t>:</w:t>
      </w:r>
      <w:r w:rsidR="002D4001" w:rsidRPr="00DD70AA">
        <w:rPr>
          <w:rFonts w:ascii="Times New Roman" w:eastAsia="Calibri" w:hAnsi="Times New Roman" w:cs="Times New Roman"/>
          <w:sz w:val="24"/>
          <w:szCs w:val="24"/>
        </w:rPr>
        <w:t xml:space="preserve"> </w:t>
      </w:r>
      <w:r w:rsidRPr="00DD70AA">
        <w:rPr>
          <w:rFonts w:ascii="Times New Roman" w:hAnsi="Times New Roman" w:cs="Times New Roman"/>
          <w:i/>
          <w:sz w:val="24"/>
          <w:szCs w:val="24"/>
        </w:rPr>
        <w:t>содержание загрязняющих веществ, мг/дм</w:t>
      </w:r>
      <w:r w:rsidRPr="00DD70AA">
        <w:rPr>
          <w:rFonts w:ascii="Times New Roman" w:hAnsi="Times New Roman" w:cs="Times New Roman"/>
          <w:i/>
          <w:sz w:val="24"/>
          <w:szCs w:val="24"/>
          <w:vertAlign w:val="superscript"/>
        </w:rPr>
        <w:t>3</w:t>
      </w:r>
      <w:r w:rsidR="00803983">
        <w:rPr>
          <w:rFonts w:ascii="Times New Roman" w:hAnsi="Times New Roman" w:cs="Times New Roman"/>
          <w:i/>
          <w:sz w:val="24"/>
          <w:szCs w:val="24"/>
        </w:rPr>
        <w:t xml:space="preserve">, </w:t>
      </w:r>
      <w:r w:rsidRPr="00DD70AA">
        <w:rPr>
          <w:rFonts w:ascii="Times New Roman" w:hAnsi="Times New Roman" w:cs="Times New Roman"/>
          <w:i/>
          <w:sz w:val="24"/>
          <w:szCs w:val="24"/>
        </w:rPr>
        <w:t>выбрать произвольно с учетом найденных аналогов</w:t>
      </w:r>
      <w:r w:rsidR="009945B3" w:rsidRPr="00DD70AA">
        <w:rPr>
          <w:rFonts w:ascii="Times New Roman" w:hAnsi="Times New Roman" w:cs="Times New Roman"/>
          <w:i/>
          <w:sz w:val="24"/>
          <w:szCs w:val="24"/>
        </w:rPr>
        <w:t>.</w:t>
      </w:r>
    </w:p>
    <w:p w:rsidR="00B32A2A" w:rsidRPr="00DD70AA" w:rsidRDefault="00B32A2A" w:rsidP="000C2E3D">
      <w:pPr>
        <w:widowControl w:val="0"/>
        <w:autoSpaceDE w:val="0"/>
        <w:autoSpaceDN w:val="0"/>
        <w:spacing w:after="0" w:line="240" w:lineRule="auto"/>
        <w:ind w:firstLine="709"/>
        <w:rPr>
          <w:rFonts w:ascii="Times New Roman" w:hAnsi="Times New Roman" w:cs="Times New Roman"/>
          <w:b/>
          <w:i/>
          <w:sz w:val="24"/>
          <w:szCs w:val="24"/>
        </w:rPr>
      </w:pPr>
      <w:r w:rsidRPr="00DD70AA">
        <w:rPr>
          <w:rFonts w:ascii="Times New Roman" w:hAnsi="Times New Roman" w:cs="Times New Roman"/>
          <w:i/>
          <w:sz w:val="24"/>
          <w:szCs w:val="24"/>
        </w:rPr>
        <w:t>Столбец 8</w:t>
      </w:r>
      <w:r w:rsidR="00803983">
        <w:rPr>
          <w:rFonts w:ascii="Times New Roman" w:hAnsi="Times New Roman" w:cs="Times New Roman"/>
          <w:i/>
          <w:sz w:val="24"/>
          <w:szCs w:val="24"/>
        </w:rPr>
        <w:t>:</w:t>
      </w:r>
      <w:r w:rsidRPr="00DD70AA">
        <w:rPr>
          <w:rFonts w:ascii="Times New Roman" w:hAnsi="Times New Roman" w:cs="Times New Roman"/>
          <w:i/>
          <w:sz w:val="24"/>
          <w:szCs w:val="24"/>
        </w:rPr>
        <w:t xml:space="preserve"> </w:t>
      </w:r>
      <w:r w:rsidRPr="00DD70AA">
        <w:rPr>
          <w:rFonts w:ascii="Times New Roman" w:hAnsi="Times New Roman" w:cs="Times New Roman"/>
          <w:b/>
          <w:i/>
          <w:sz w:val="24"/>
          <w:szCs w:val="24"/>
        </w:rPr>
        <w:t>допустимый объем сброса сточных, в том числе дренажных, вод, м</w:t>
      </w:r>
      <w:r w:rsidRPr="00DD70AA">
        <w:rPr>
          <w:rFonts w:ascii="Times New Roman" w:hAnsi="Times New Roman" w:cs="Times New Roman"/>
          <w:b/>
          <w:i/>
          <w:sz w:val="24"/>
          <w:szCs w:val="24"/>
          <w:vertAlign w:val="superscript"/>
        </w:rPr>
        <w:t>3</w:t>
      </w:r>
      <w:r w:rsidRPr="00DD70AA">
        <w:rPr>
          <w:rFonts w:ascii="Times New Roman" w:hAnsi="Times New Roman" w:cs="Times New Roman"/>
          <w:b/>
          <w:i/>
          <w:sz w:val="24"/>
          <w:szCs w:val="24"/>
        </w:rPr>
        <w:t>/год</w:t>
      </w:r>
      <w:r w:rsidR="00803983">
        <w:rPr>
          <w:rFonts w:ascii="Times New Roman" w:hAnsi="Times New Roman" w:cs="Times New Roman"/>
          <w:b/>
          <w:i/>
          <w:sz w:val="24"/>
          <w:szCs w:val="24"/>
        </w:rPr>
        <w:t>,</w:t>
      </w:r>
      <w:r w:rsidRPr="00DD70AA">
        <w:rPr>
          <w:rFonts w:ascii="Times New Roman" w:hAnsi="Times New Roman" w:cs="Times New Roman"/>
          <w:b/>
          <w:i/>
          <w:sz w:val="24"/>
          <w:szCs w:val="24"/>
        </w:rPr>
        <w:t xml:space="preserve"> в учебных целях выбрать </w:t>
      </w:r>
      <w:r w:rsidR="009945B3" w:rsidRPr="00DD70AA">
        <w:rPr>
          <w:rFonts w:ascii="Times New Roman" w:hAnsi="Times New Roman" w:cs="Times New Roman"/>
          <w:b/>
          <w:i/>
          <w:sz w:val="24"/>
          <w:szCs w:val="24"/>
        </w:rPr>
        <w:t>так, чтобы</w:t>
      </w:r>
      <w:r w:rsidRPr="00DD70AA">
        <w:rPr>
          <w:rFonts w:ascii="Times New Roman" w:hAnsi="Times New Roman" w:cs="Times New Roman"/>
          <w:b/>
          <w:i/>
          <w:sz w:val="24"/>
          <w:szCs w:val="24"/>
        </w:rPr>
        <w:t xml:space="preserve"> он был меньше фактического объема сброса</w:t>
      </w:r>
      <w:r w:rsidR="009945B3" w:rsidRPr="00DD70AA">
        <w:rPr>
          <w:rFonts w:ascii="Times New Roman" w:hAnsi="Times New Roman" w:cs="Times New Roman"/>
          <w:b/>
          <w:i/>
          <w:sz w:val="24"/>
          <w:szCs w:val="24"/>
        </w:rPr>
        <w:t>.</w:t>
      </w:r>
    </w:p>
    <w:p w:rsidR="00B32A2A" w:rsidRPr="00DD70AA" w:rsidRDefault="00B32A2A" w:rsidP="000C2E3D">
      <w:pPr>
        <w:widowControl w:val="0"/>
        <w:autoSpaceDE w:val="0"/>
        <w:autoSpaceDN w:val="0"/>
        <w:spacing w:after="0" w:line="240" w:lineRule="auto"/>
        <w:ind w:firstLine="709"/>
        <w:rPr>
          <w:rFonts w:ascii="Times New Roman" w:hAnsi="Times New Roman" w:cs="Times New Roman"/>
          <w:i/>
          <w:sz w:val="24"/>
          <w:szCs w:val="24"/>
        </w:rPr>
      </w:pPr>
      <w:r w:rsidRPr="00DD70AA">
        <w:rPr>
          <w:rFonts w:ascii="Times New Roman" w:hAnsi="Times New Roman" w:cs="Times New Roman"/>
          <w:i/>
          <w:sz w:val="24"/>
          <w:szCs w:val="24"/>
        </w:rPr>
        <w:t>Столбец 9</w:t>
      </w:r>
      <w:r w:rsidR="00803983">
        <w:rPr>
          <w:rFonts w:ascii="Times New Roman" w:hAnsi="Times New Roman" w:cs="Times New Roman"/>
          <w:i/>
          <w:sz w:val="24"/>
          <w:szCs w:val="24"/>
        </w:rPr>
        <w:t>:</w:t>
      </w:r>
      <w:r w:rsidRPr="00DD70AA">
        <w:rPr>
          <w:rFonts w:ascii="Times New Roman" w:hAnsi="Times New Roman" w:cs="Times New Roman"/>
          <w:i/>
          <w:sz w:val="24"/>
          <w:szCs w:val="24"/>
        </w:rPr>
        <w:t xml:space="preserve"> указать три вида отходов производства и потребления характерных для выбранного технологического процесса</w:t>
      </w:r>
      <w:r w:rsidR="009945B3" w:rsidRPr="00DD70AA">
        <w:rPr>
          <w:rFonts w:ascii="Times New Roman" w:hAnsi="Times New Roman" w:cs="Times New Roman"/>
          <w:i/>
          <w:sz w:val="24"/>
          <w:szCs w:val="24"/>
        </w:rPr>
        <w:t>.</w:t>
      </w:r>
    </w:p>
    <w:p w:rsidR="001958C6" w:rsidRDefault="00B32A2A" w:rsidP="000C2E3D">
      <w:pPr>
        <w:widowControl w:val="0"/>
        <w:autoSpaceDE w:val="0"/>
        <w:autoSpaceDN w:val="0"/>
        <w:ind w:firstLine="709"/>
        <w:rPr>
          <w:b/>
        </w:rPr>
        <w:sectPr w:rsidR="001958C6" w:rsidSect="000C2E3D">
          <w:pgSz w:w="16838" w:h="11906" w:orient="landscape"/>
          <w:pgMar w:top="851" w:right="1134" w:bottom="1843" w:left="1134" w:header="709" w:footer="709" w:gutter="0"/>
          <w:cols w:space="708"/>
          <w:docGrid w:linePitch="381"/>
        </w:sectPr>
      </w:pPr>
      <w:r w:rsidRPr="00DD70AA">
        <w:rPr>
          <w:rFonts w:ascii="Times New Roman" w:hAnsi="Times New Roman" w:cs="Times New Roman"/>
          <w:i/>
          <w:sz w:val="24"/>
          <w:szCs w:val="24"/>
        </w:rPr>
        <w:t>Столбец 10</w:t>
      </w:r>
      <w:r w:rsidR="00803983">
        <w:rPr>
          <w:rFonts w:ascii="Times New Roman" w:hAnsi="Times New Roman" w:cs="Times New Roman"/>
          <w:i/>
          <w:sz w:val="24"/>
          <w:szCs w:val="24"/>
        </w:rPr>
        <w:t>:</w:t>
      </w:r>
      <w:r w:rsidRPr="00DD70AA">
        <w:rPr>
          <w:rFonts w:ascii="Times New Roman" w:hAnsi="Times New Roman" w:cs="Times New Roman"/>
          <w:i/>
          <w:sz w:val="24"/>
          <w:szCs w:val="24"/>
        </w:rPr>
        <w:t xml:space="preserve"> количество отходов в год выбрать произвольно с учетом найденных аналогов</w:t>
      </w:r>
      <w:r w:rsidR="009945B3" w:rsidRPr="00DD70AA">
        <w:rPr>
          <w:rFonts w:ascii="Times New Roman" w:hAnsi="Times New Roman" w:cs="Times New Roman"/>
          <w:i/>
          <w:sz w:val="24"/>
          <w:szCs w:val="24"/>
        </w:rPr>
        <w:t>.</w:t>
      </w:r>
      <w:r w:rsidRPr="00DD70AA">
        <w:rPr>
          <w:rFonts w:ascii="Times New Roman" w:hAnsi="Times New Roman" w:cs="Times New Roman"/>
          <w:i/>
          <w:sz w:val="24"/>
          <w:szCs w:val="24"/>
        </w:rPr>
        <w:t xml:space="preserve"> </w:t>
      </w:r>
    </w:p>
    <w:p w:rsidR="00B32A2A" w:rsidRPr="00DD70AA" w:rsidRDefault="00B32A2A" w:rsidP="000C2E3D">
      <w:pPr>
        <w:widowControl w:val="0"/>
        <w:autoSpaceDE w:val="0"/>
        <w:autoSpaceDN w:val="0"/>
        <w:spacing w:after="0" w:line="360" w:lineRule="auto"/>
        <w:ind w:firstLine="709"/>
        <w:jc w:val="center"/>
        <w:rPr>
          <w:rFonts w:ascii="Times New Roman" w:hAnsi="Times New Roman" w:cs="Times New Roman"/>
          <w:b/>
          <w:sz w:val="28"/>
          <w:szCs w:val="28"/>
        </w:rPr>
      </w:pPr>
      <w:r w:rsidRPr="00DD70AA">
        <w:rPr>
          <w:rFonts w:ascii="Times New Roman" w:hAnsi="Times New Roman" w:cs="Times New Roman"/>
          <w:b/>
          <w:sz w:val="28"/>
          <w:szCs w:val="28"/>
        </w:rPr>
        <w:lastRenderedPageBreak/>
        <w:t>Результаты производственного контроля в области охраны атмосферного воздуха</w:t>
      </w:r>
    </w:p>
    <w:p w:rsidR="00656F90" w:rsidRPr="00DD70AA" w:rsidRDefault="00B32A2A" w:rsidP="000C2E3D">
      <w:pPr>
        <w:widowControl w:val="0"/>
        <w:autoSpaceDE w:val="0"/>
        <w:autoSpaceDN w:val="0"/>
        <w:spacing w:before="240" w:line="360" w:lineRule="auto"/>
        <w:ind w:firstLine="709"/>
        <w:jc w:val="right"/>
        <w:rPr>
          <w:rFonts w:ascii="Times New Roman" w:hAnsi="Times New Roman" w:cs="Times New Roman"/>
          <w:sz w:val="28"/>
          <w:szCs w:val="28"/>
        </w:rPr>
      </w:pPr>
      <w:r w:rsidRPr="00DD70AA">
        <w:rPr>
          <w:rFonts w:ascii="Times New Roman" w:hAnsi="Times New Roman" w:cs="Times New Roman"/>
          <w:sz w:val="28"/>
          <w:szCs w:val="28"/>
        </w:rPr>
        <w:t xml:space="preserve">Таблица 4.7 </w:t>
      </w:r>
    </w:p>
    <w:p w:rsidR="00B32A2A" w:rsidRPr="00803983" w:rsidRDefault="00B32A2A" w:rsidP="000C2E3D">
      <w:pPr>
        <w:widowControl w:val="0"/>
        <w:autoSpaceDE w:val="0"/>
        <w:autoSpaceDN w:val="0"/>
        <w:spacing w:after="0" w:line="240" w:lineRule="auto"/>
        <w:ind w:firstLine="709"/>
        <w:jc w:val="center"/>
        <w:rPr>
          <w:rFonts w:ascii="Times New Roman" w:hAnsi="Times New Roman" w:cs="Times New Roman"/>
          <w:sz w:val="28"/>
          <w:szCs w:val="28"/>
        </w:rPr>
      </w:pPr>
      <w:r w:rsidRPr="00803983">
        <w:rPr>
          <w:rFonts w:ascii="Times New Roman" w:hAnsi="Times New Roman" w:cs="Times New Roman"/>
          <w:sz w:val="28"/>
          <w:szCs w:val="28"/>
        </w:rPr>
        <w:t>Перечень загрязняющих веществ, включенных в план-график контроля</w:t>
      </w:r>
      <w:r w:rsidR="00803983">
        <w:rPr>
          <w:rFonts w:ascii="Times New Roman" w:hAnsi="Times New Roman" w:cs="Times New Roman"/>
          <w:sz w:val="28"/>
          <w:szCs w:val="28"/>
        </w:rPr>
        <w:t xml:space="preserve"> </w:t>
      </w:r>
      <w:r w:rsidRPr="00E05231">
        <w:rPr>
          <w:rFonts w:ascii="Times New Roman" w:hAnsi="Times New Roman" w:cs="Times New Roman"/>
          <w:sz w:val="28"/>
          <w:szCs w:val="28"/>
        </w:rPr>
        <w:t>стационарных источников выбросов</w:t>
      </w:r>
    </w:p>
    <w:tbl>
      <w:tblPr>
        <w:tblW w:w="14959" w:type="dxa"/>
        <w:tblInd w:w="-222" w:type="dxa"/>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26"/>
        <w:gridCol w:w="13533"/>
      </w:tblGrid>
      <w:tr w:rsidR="00B32A2A" w:rsidRPr="00DD70AA" w:rsidTr="00473767">
        <w:tc>
          <w:tcPr>
            <w:tcW w:w="1426" w:type="dxa"/>
            <w:tcBorders>
              <w:top w:val="single" w:sz="4" w:space="0" w:color="auto"/>
              <w:left w:val="single" w:sz="4" w:space="0" w:color="auto"/>
              <w:bottom w:val="single" w:sz="4" w:space="0" w:color="auto"/>
              <w:right w:val="single" w:sz="4" w:space="0" w:color="auto"/>
            </w:tcBorders>
            <w:hideMark/>
          </w:tcPr>
          <w:p w:rsidR="00B32A2A" w:rsidRPr="00DD70AA" w:rsidRDefault="001958C6">
            <w:pPr>
              <w:widowControl w:val="0"/>
              <w:autoSpaceDE w:val="0"/>
              <w:autoSpaceDN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 </w:t>
            </w:r>
            <w:r w:rsidR="00B32A2A" w:rsidRPr="00DD70AA">
              <w:rPr>
                <w:rFonts w:ascii="Times New Roman" w:hAnsi="Times New Roman" w:cs="Times New Roman"/>
                <w:sz w:val="24"/>
                <w:szCs w:val="24"/>
              </w:rPr>
              <w:t>п/п</w:t>
            </w:r>
          </w:p>
        </w:tc>
        <w:tc>
          <w:tcPr>
            <w:tcW w:w="13533" w:type="dxa"/>
            <w:tcBorders>
              <w:top w:val="single" w:sz="4" w:space="0" w:color="auto"/>
              <w:left w:val="single" w:sz="4" w:space="0" w:color="auto"/>
              <w:bottom w:val="single" w:sz="4" w:space="0" w:color="auto"/>
              <w:right w:val="single" w:sz="4" w:space="0" w:color="auto"/>
            </w:tcBorders>
            <w:hideMark/>
          </w:tcPr>
          <w:p w:rsidR="00B32A2A" w:rsidRPr="00DD70AA" w:rsidRDefault="00B32A2A">
            <w:pPr>
              <w:widowControl w:val="0"/>
              <w:autoSpaceDE w:val="0"/>
              <w:autoSpaceDN w:val="0"/>
              <w:spacing w:after="0" w:line="240" w:lineRule="auto"/>
              <w:jc w:val="center"/>
              <w:rPr>
                <w:rFonts w:ascii="Times New Roman" w:hAnsi="Times New Roman" w:cs="Times New Roman"/>
                <w:sz w:val="24"/>
                <w:szCs w:val="24"/>
              </w:rPr>
            </w:pPr>
            <w:r w:rsidRPr="00DD70AA">
              <w:rPr>
                <w:rFonts w:ascii="Times New Roman" w:hAnsi="Times New Roman" w:cs="Times New Roman"/>
                <w:sz w:val="24"/>
                <w:szCs w:val="24"/>
              </w:rPr>
              <w:t>Наименование загрязняющего вещества</w:t>
            </w:r>
          </w:p>
        </w:tc>
      </w:tr>
      <w:tr w:rsidR="00B32A2A" w:rsidRPr="00DD70AA" w:rsidTr="00473767">
        <w:tc>
          <w:tcPr>
            <w:tcW w:w="1426" w:type="dxa"/>
            <w:tcBorders>
              <w:top w:val="single" w:sz="4" w:space="0" w:color="auto"/>
              <w:left w:val="single" w:sz="4" w:space="0" w:color="auto"/>
              <w:bottom w:val="single" w:sz="4" w:space="0" w:color="auto"/>
              <w:right w:val="single" w:sz="4" w:space="0" w:color="auto"/>
            </w:tcBorders>
            <w:hideMark/>
          </w:tcPr>
          <w:p w:rsidR="00B32A2A" w:rsidRPr="00DD70AA" w:rsidRDefault="00B32A2A">
            <w:pPr>
              <w:widowControl w:val="0"/>
              <w:autoSpaceDE w:val="0"/>
              <w:autoSpaceDN w:val="0"/>
              <w:spacing w:after="0" w:line="240" w:lineRule="auto"/>
              <w:jc w:val="center"/>
              <w:rPr>
                <w:rFonts w:ascii="Times New Roman" w:hAnsi="Times New Roman" w:cs="Times New Roman"/>
                <w:sz w:val="24"/>
                <w:szCs w:val="24"/>
              </w:rPr>
            </w:pPr>
            <w:r w:rsidRPr="00DD70AA">
              <w:rPr>
                <w:rFonts w:ascii="Times New Roman" w:hAnsi="Times New Roman" w:cs="Times New Roman"/>
                <w:sz w:val="24"/>
                <w:szCs w:val="24"/>
              </w:rPr>
              <w:t>1</w:t>
            </w:r>
          </w:p>
        </w:tc>
        <w:tc>
          <w:tcPr>
            <w:tcW w:w="13533" w:type="dxa"/>
            <w:tcBorders>
              <w:top w:val="single" w:sz="4" w:space="0" w:color="auto"/>
              <w:left w:val="single" w:sz="4" w:space="0" w:color="auto"/>
              <w:bottom w:val="single" w:sz="4" w:space="0" w:color="auto"/>
              <w:right w:val="single" w:sz="4" w:space="0" w:color="auto"/>
            </w:tcBorders>
          </w:tcPr>
          <w:p w:rsidR="00B32A2A" w:rsidRPr="00DD70AA" w:rsidRDefault="00B32A2A">
            <w:pPr>
              <w:widowControl w:val="0"/>
              <w:autoSpaceDE w:val="0"/>
              <w:autoSpaceDN w:val="0"/>
              <w:spacing w:after="0" w:line="240" w:lineRule="auto"/>
              <w:rPr>
                <w:rFonts w:ascii="Times New Roman" w:hAnsi="Times New Roman" w:cs="Times New Roman"/>
                <w:sz w:val="24"/>
                <w:szCs w:val="24"/>
              </w:rPr>
            </w:pPr>
          </w:p>
        </w:tc>
      </w:tr>
      <w:tr w:rsidR="00B32A2A" w:rsidRPr="00DD70AA" w:rsidTr="00473767">
        <w:tc>
          <w:tcPr>
            <w:tcW w:w="1426" w:type="dxa"/>
            <w:tcBorders>
              <w:top w:val="single" w:sz="4" w:space="0" w:color="auto"/>
              <w:left w:val="single" w:sz="4" w:space="0" w:color="auto"/>
              <w:bottom w:val="single" w:sz="4" w:space="0" w:color="auto"/>
              <w:right w:val="single" w:sz="4" w:space="0" w:color="auto"/>
            </w:tcBorders>
            <w:hideMark/>
          </w:tcPr>
          <w:p w:rsidR="00B32A2A" w:rsidRPr="00DD70AA" w:rsidRDefault="00B32A2A">
            <w:pPr>
              <w:widowControl w:val="0"/>
              <w:autoSpaceDE w:val="0"/>
              <w:autoSpaceDN w:val="0"/>
              <w:spacing w:after="0" w:line="240" w:lineRule="auto"/>
              <w:jc w:val="center"/>
              <w:rPr>
                <w:rFonts w:ascii="Times New Roman" w:hAnsi="Times New Roman" w:cs="Times New Roman"/>
                <w:sz w:val="24"/>
                <w:szCs w:val="24"/>
              </w:rPr>
            </w:pPr>
            <w:r w:rsidRPr="00DD70AA">
              <w:rPr>
                <w:rFonts w:ascii="Times New Roman" w:hAnsi="Times New Roman" w:cs="Times New Roman"/>
                <w:sz w:val="24"/>
                <w:szCs w:val="24"/>
              </w:rPr>
              <w:t>2</w:t>
            </w:r>
          </w:p>
        </w:tc>
        <w:tc>
          <w:tcPr>
            <w:tcW w:w="13533" w:type="dxa"/>
            <w:tcBorders>
              <w:top w:val="single" w:sz="4" w:space="0" w:color="auto"/>
              <w:left w:val="single" w:sz="4" w:space="0" w:color="auto"/>
              <w:bottom w:val="single" w:sz="4" w:space="0" w:color="auto"/>
              <w:right w:val="single" w:sz="4" w:space="0" w:color="auto"/>
            </w:tcBorders>
          </w:tcPr>
          <w:p w:rsidR="00B32A2A" w:rsidRPr="00DD70AA" w:rsidRDefault="00B32A2A">
            <w:pPr>
              <w:widowControl w:val="0"/>
              <w:autoSpaceDE w:val="0"/>
              <w:autoSpaceDN w:val="0"/>
              <w:spacing w:after="0" w:line="240" w:lineRule="auto"/>
              <w:rPr>
                <w:rFonts w:ascii="Times New Roman" w:hAnsi="Times New Roman" w:cs="Times New Roman"/>
                <w:sz w:val="24"/>
                <w:szCs w:val="24"/>
              </w:rPr>
            </w:pPr>
          </w:p>
        </w:tc>
      </w:tr>
      <w:tr w:rsidR="00B32A2A" w:rsidRPr="00DD70AA" w:rsidTr="00473767">
        <w:tc>
          <w:tcPr>
            <w:tcW w:w="1426" w:type="dxa"/>
            <w:tcBorders>
              <w:top w:val="single" w:sz="4" w:space="0" w:color="auto"/>
              <w:left w:val="single" w:sz="4" w:space="0" w:color="auto"/>
              <w:bottom w:val="single" w:sz="4" w:space="0" w:color="auto"/>
              <w:right w:val="single" w:sz="4" w:space="0" w:color="auto"/>
            </w:tcBorders>
          </w:tcPr>
          <w:p w:rsidR="00B32A2A" w:rsidRPr="00DD70AA" w:rsidRDefault="00B32A2A">
            <w:pPr>
              <w:widowControl w:val="0"/>
              <w:autoSpaceDE w:val="0"/>
              <w:autoSpaceDN w:val="0"/>
              <w:spacing w:after="0" w:line="240" w:lineRule="auto"/>
              <w:jc w:val="center"/>
              <w:rPr>
                <w:rFonts w:ascii="Times New Roman" w:hAnsi="Times New Roman" w:cs="Times New Roman"/>
                <w:sz w:val="24"/>
                <w:szCs w:val="24"/>
              </w:rPr>
            </w:pPr>
            <w:r w:rsidRPr="00DD70AA">
              <w:rPr>
                <w:rFonts w:ascii="Times New Roman" w:hAnsi="Times New Roman" w:cs="Times New Roman"/>
                <w:sz w:val="24"/>
                <w:szCs w:val="24"/>
              </w:rPr>
              <w:t>3</w:t>
            </w:r>
          </w:p>
        </w:tc>
        <w:tc>
          <w:tcPr>
            <w:tcW w:w="13533" w:type="dxa"/>
            <w:tcBorders>
              <w:top w:val="single" w:sz="4" w:space="0" w:color="auto"/>
              <w:left w:val="single" w:sz="4" w:space="0" w:color="auto"/>
              <w:bottom w:val="single" w:sz="4" w:space="0" w:color="auto"/>
              <w:right w:val="single" w:sz="4" w:space="0" w:color="auto"/>
            </w:tcBorders>
          </w:tcPr>
          <w:p w:rsidR="00B32A2A" w:rsidRPr="00DD70AA" w:rsidRDefault="00B32A2A">
            <w:pPr>
              <w:widowControl w:val="0"/>
              <w:autoSpaceDE w:val="0"/>
              <w:autoSpaceDN w:val="0"/>
              <w:spacing w:after="0" w:line="240" w:lineRule="auto"/>
              <w:rPr>
                <w:rFonts w:ascii="Times New Roman" w:hAnsi="Times New Roman" w:cs="Times New Roman"/>
                <w:sz w:val="24"/>
                <w:szCs w:val="24"/>
              </w:rPr>
            </w:pPr>
          </w:p>
        </w:tc>
      </w:tr>
    </w:tbl>
    <w:p w:rsidR="00B32A2A" w:rsidRPr="000C2E3D" w:rsidRDefault="00B32A2A" w:rsidP="000C2E3D">
      <w:pPr>
        <w:widowControl w:val="0"/>
        <w:autoSpaceDE w:val="0"/>
        <w:autoSpaceDN w:val="0"/>
        <w:spacing w:after="0" w:line="360" w:lineRule="auto"/>
        <w:ind w:firstLine="709"/>
        <w:rPr>
          <w:rFonts w:ascii="Times New Roman" w:hAnsi="Times New Roman" w:cs="Times New Roman"/>
          <w:i/>
          <w:sz w:val="24"/>
          <w:szCs w:val="28"/>
        </w:rPr>
      </w:pPr>
      <w:r w:rsidRPr="00E05231">
        <w:rPr>
          <w:rFonts w:ascii="Times New Roman" w:hAnsi="Times New Roman" w:cs="Times New Roman"/>
          <w:i/>
          <w:sz w:val="24"/>
          <w:szCs w:val="28"/>
        </w:rPr>
        <w:t xml:space="preserve">Заполнить с учетом сведений таблицы </w:t>
      </w:r>
      <w:r w:rsidR="00AC211C" w:rsidRPr="00803983">
        <w:rPr>
          <w:rFonts w:ascii="Times New Roman" w:hAnsi="Times New Roman" w:cs="Times New Roman"/>
          <w:i/>
          <w:sz w:val="24"/>
          <w:szCs w:val="28"/>
        </w:rPr>
        <w:t>4.6</w:t>
      </w:r>
      <w:r w:rsidR="00803983" w:rsidRPr="00803983">
        <w:rPr>
          <w:rFonts w:ascii="Times New Roman" w:hAnsi="Times New Roman" w:cs="Times New Roman"/>
          <w:i/>
          <w:sz w:val="24"/>
          <w:szCs w:val="28"/>
        </w:rPr>
        <w:t>.</w:t>
      </w:r>
    </w:p>
    <w:p w:rsidR="00F566A4" w:rsidRPr="00DD70AA" w:rsidRDefault="00B32A2A" w:rsidP="000C2E3D">
      <w:pPr>
        <w:widowControl w:val="0"/>
        <w:autoSpaceDE w:val="0"/>
        <w:autoSpaceDN w:val="0"/>
        <w:spacing w:before="240" w:line="360" w:lineRule="auto"/>
        <w:ind w:firstLine="709"/>
        <w:jc w:val="right"/>
        <w:rPr>
          <w:rFonts w:ascii="Times New Roman" w:hAnsi="Times New Roman" w:cs="Times New Roman"/>
          <w:sz w:val="28"/>
          <w:szCs w:val="28"/>
        </w:rPr>
      </w:pPr>
      <w:r w:rsidRPr="00DD70AA">
        <w:rPr>
          <w:rFonts w:ascii="Times New Roman" w:hAnsi="Times New Roman" w:cs="Times New Roman"/>
          <w:sz w:val="28"/>
          <w:szCs w:val="28"/>
        </w:rPr>
        <w:t xml:space="preserve">Таблица 4.8 </w:t>
      </w:r>
    </w:p>
    <w:p w:rsidR="00B32A2A" w:rsidRPr="000C2E3D" w:rsidRDefault="00B32A2A" w:rsidP="000C2E3D">
      <w:pPr>
        <w:widowControl w:val="0"/>
        <w:autoSpaceDE w:val="0"/>
        <w:autoSpaceDN w:val="0"/>
        <w:spacing w:before="240" w:line="360" w:lineRule="auto"/>
        <w:ind w:firstLine="709"/>
        <w:jc w:val="both"/>
        <w:rPr>
          <w:rFonts w:ascii="Times New Roman" w:hAnsi="Times New Roman" w:cs="Times New Roman"/>
          <w:b/>
          <w:sz w:val="28"/>
          <w:szCs w:val="28"/>
        </w:rPr>
      </w:pPr>
      <w:r w:rsidRPr="000C2E3D">
        <w:rPr>
          <w:rFonts w:ascii="Times New Roman" w:hAnsi="Times New Roman" w:cs="Times New Roman"/>
          <w:b/>
          <w:sz w:val="28"/>
          <w:szCs w:val="28"/>
        </w:rPr>
        <w:t>Результаты контроля стационарных источников выбросов загрязняющих веществ в атмосферный воздух</w:t>
      </w:r>
    </w:p>
    <w:tbl>
      <w:tblPr>
        <w:tblW w:w="14959" w:type="dxa"/>
        <w:tblInd w:w="-2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10"/>
        <w:gridCol w:w="1134"/>
        <w:gridCol w:w="1984"/>
        <w:gridCol w:w="851"/>
        <w:gridCol w:w="1134"/>
        <w:gridCol w:w="1275"/>
        <w:gridCol w:w="1191"/>
        <w:gridCol w:w="1219"/>
        <w:gridCol w:w="1634"/>
        <w:gridCol w:w="992"/>
        <w:gridCol w:w="1418"/>
        <w:gridCol w:w="1417"/>
      </w:tblGrid>
      <w:tr w:rsidR="00B32A2A" w:rsidRPr="00DD70AA" w:rsidTr="00473767">
        <w:tc>
          <w:tcPr>
            <w:tcW w:w="710" w:type="dxa"/>
            <w:vMerge w:val="restart"/>
            <w:tcBorders>
              <w:top w:val="single" w:sz="4" w:space="0" w:color="auto"/>
              <w:left w:val="single" w:sz="4" w:space="0" w:color="auto"/>
              <w:bottom w:val="single" w:sz="4" w:space="0" w:color="auto"/>
              <w:right w:val="single" w:sz="4" w:space="0" w:color="auto"/>
            </w:tcBorders>
            <w:hideMark/>
          </w:tcPr>
          <w:p w:rsidR="00B32A2A" w:rsidRPr="00DD70AA" w:rsidRDefault="001958C6">
            <w:pPr>
              <w:widowControl w:val="0"/>
              <w:autoSpaceDE w:val="0"/>
              <w:autoSpaceDN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 </w:t>
            </w:r>
            <w:r w:rsidR="00B32A2A" w:rsidRPr="00DD70AA">
              <w:rPr>
                <w:rFonts w:ascii="Times New Roman" w:hAnsi="Times New Roman" w:cs="Times New Roman"/>
                <w:sz w:val="24"/>
                <w:szCs w:val="24"/>
              </w:rPr>
              <w:t>п/п</w:t>
            </w:r>
          </w:p>
        </w:tc>
        <w:tc>
          <w:tcPr>
            <w:tcW w:w="3118" w:type="dxa"/>
            <w:gridSpan w:val="2"/>
            <w:tcBorders>
              <w:top w:val="single" w:sz="4" w:space="0" w:color="auto"/>
              <w:left w:val="single" w:sz="4" w:space="0" w:color="auto"/>
              <w:bottom w:val="single" w:sz="4" w:space="0" w:color="auto"/>
              <w:right w:val="single" w:sz="4" w:space="0" w:color="auto"/>
            </w:tcBorders>
            <w:hideMark/>
          </w:tcPr>
          <w:p w:rsidR="00B32A2A" w:rsidRPr="00DD70AA" w:rsidRDefault="00B32A2A">
            <w:pPr>
              <w:widowControl w:val="0"/>
              <w:autoSpaceDE w:val="0"/>
              <w:autoSpaceDN w:val="0"/>
              <w:spacing w:after="0" w:line="240" w:lineRule="auto"/>
              <w:jc w:val="center"/>
              <w:rPr>
                <w:rFonts w:ascii="Times New Roman" w:hAnsi="Times New Roman" w:cs="Times New Roman"/>
                <w:sz w:val="24"/>
                <w:szCs w:val="24"/>
              </w:rPr>
            </w:pPr>
            <w:r w:rsidRPr="00DD70AA">
              <w:rPr>
                <w:rFonts w:ascii="Times New Roman" w:hAnsi="Times New Roman" w:cs="Times New Roman"/>
                <w:sz w:val="24"/>
                <w:szCs w:val="24"/>
              </w:rPr>
              <w:t>Структурное подразделение (площадка, цех или другое)</w:t>
            </w:r>
          </w:p>
        </w:tc>
        <w:tc>
          <w:tcPr>
            <w:tcW w:w="1985" w:type="dxa"/>
            <w:gridSpan w:val="2"/>
            <w:tcBorders>
              <w:top w:val="single" w:sz="4" w:space="0" w:color="auto"/>
              <w:left w:val="single" w:sz="4" w:space="0" w:color="auto"/>
              <w:bottom w:val="single" w:sz="4" w:space="0" w:color="auto"/>
              <w:right w:val="single" w:sz="4" w:space="0" w:color="auto"/>
            </w:tcBorders>
            <w:hideMark/>
          </w:tcPr>
          <w:p w:rsidR="00B32A2A" w:rsidRPr="00DD70AA" w:rsidRDefault="00B32A2A">
            <w:pPr>
              <w:widowControl w:val="0"/>
              <w:autoSpaceDE w:val="0"/>
              <w:autoSpaceDN w:val="0"/>
              <w:spacing w:after="0" w:line="240" w:lineRule="auto"/>
              <w:jc w:val="center"/>
              <w:rPr>
                <w:rFonts w:ascii="Times New Roman" w:hAnsi="Times New Roman" w:cs="Times New Roman"/>
                <w:sz w:val="24"/>
                <w:szCs w:val="24"/>
              </w:rPr>
            </w:pPr>
            <w:r w:rsidRPr="00DD70AA">
              <w:rPr>
                <w:rFonts w:ascii="Times New Roman" w:hAnsi="Times New Roman" w:cs="Times New Roman"/>
                <w:sz w:val="24"/>
                <w:szCs w:val="24"/>
              </w:rPr>
              <w:t>Источник</w:t>
            </w:r>
          </w:p>
        </w:tc>
        <w:tc>
          <w:tcPr>
            <w:tcW w:w="1275" w:type="dxa"/>
            <w:vMerge w:val="restart"/>
            <w:tcBorders>
              <w:top w:val="single" w:sz="4" w:space="0" w:color="auto"/>
              <w:left w:val="single" w:sz="4" w:space="0" w:color="auto"/>
              <w:bottom w:val="single" w:sz="4" w:space="0" w:color="auto"/>
              <w:right w:val="single" w:sz="4" w:space="0" w:color="auto"/>
            </w:tcBorders>
            <w:hideMark/>
          </w:tcPr>
          <w:p w:rsidR="00B32A2A" w:rsidRPr="00DD70AA" w:rsidRDefault="00B32A2A">
            <w:pPr>
              <w:widowControl w:val="0"/>
              <w:autoSpaceDE w:val="0"/>
              <w:autoSpaceDN w:val="0"/>
              <w:spacing w:after="0" w:line="240" w:lineRule="auto"/>
              <w:jc w:val="center"/>
              <w:rPr>
                <w:rFonts w:ascii="Times New Roman" w:hAnsi="Times New Roman" w:cs="Times New Roman"/>
                <w:sz w:val="24"/>
                <w:szCs w:val="24"/>
              </w:rPr>
            </w:pPr>
            <w:r w:rsidRPr="00DD70AA">
              <w:rPr>
                <w:rFonts w:ascii="Times New Roman" w:hAnsi="Times New Roman" w:cs="Times New Roman"/>
                <w:sz w:val="24"/>
                <w:szCs w:val="24"/>
              </w:rPr>
              <w:t>Наимено</w:t>
            </w:r>
            <w:r w:rsidR="00362ECB" w:rsidRPr="00DD70AA">
              <w:rPr>
                <w:rFonts w:ascii="Times New Roman" w:hAnsi="Times New Roman" w:cs="Times New Roman"/>
                <w:sz w:val="24"/>
                <w:szCs w:val="24"/>
              </w:rPr>
              <w:t>-</w:t>
            </w:r>
            <w:r w:rsidRPr="00DD70AA">
              <w:rPr>
                <w:rFonts w:ascii="Times New Roman" w:hAnsi="Times New Roman" w:cs="Times New Roman"/>
                <w:sz w:val="24"/>
                <w:szCs w:val="24"/>
              </w:rPr>
              <w:t>вание загрязня</w:t>
            </w:r>
            <w:r w:rsidR="00362ECB" w:rsidRPr="00DD70AA">
              <w:rPr>
                <w:rFonts w:ascii="Times New Roman" w:hAnsi="Times New Roman" w:cs="Times New Roman"/>
                <w:sz w:val="24"/>
                <w:szCs w:val="24"/>
              </w:rPr>
              <w:t>-</w:t>
            </w:r>
            <w:r w:rsidRPr="00DD70AA">
              <w:rPr>
                <w:rFonts w:ascii="Times New Roman" w:hAnsi="Times New Roman" w:cs="Times New Roman"/>
                <w:sz w:val="24"/>
                <w:szCs w:val="24"/>
              </w:rPr>
              <w:t>ющего вещества</w:t>
            </w:r>
          </w:p>
        </w:tc>
        <w:tc>
          <w:tcPr>
            <w:tcW w:w="1191" w:type="dxa"/>
            <w:vMerge w:val="restart"/>
            <w:tcBorders>
              <w:top w:val="single" w:sz="4" w:space="0" w:color="auto"/>
              <w:left w:val="single" w:sz="4" w:space="0" w:color="auto"/>
              <w:bottom w:val="single" w:sz="4" w:space="0" w:color="auto"/>
              <w:right w:val="single" w:sz="4" w:space="0" w:color="auto"/>
            </w:tcBorders>
            <w:hideMark/>
          </w:tcPr>
          <w:p w:rsidR="00B32A2A" w:rsidRPr="00DD70AA" w:rsidRDefault="00B32A2A">
            <w:pPr>
              <w:widowControl w:val="0"/>
              <w:autoSpaceDE w:val="0"/>
              <w:autoSpaceDN w:val="0"/>
              <w:spacing w:after="0" w:line="240" w:lineRule="auto"/>
              <w:jc w:val="center"/>
              <w:rPr>
                <w:rFonts w:ascii="Times New Roman" w:hAnsi="Times New Roman" w:cs="Times New Roman"/>
                <w:sz w:val="24"/>
                <w:szCs w:val="24"/>
              </w:rPr>
            </w:pPr>
            <w:r w:rsidRPr="00DD70AA">
              <w:rPr>
                <w:rFonts w:ascii="Times New Roman" w:hAnsi="Times New Roman" w:cs="Times New Roman"/>
                <w:sz w:val="24"/>
                <w:szCs w:val="24"/>
              </w:rPr>
              <w:t>Предель</w:t>
            </w:r>
            <w:r w:rsidR="00362ECB" w:rsidRPr="00DD70AA">
              <w:rPr>
                <w:rFonts w:ascii="Times New Roman" w:hAnsi="Times New Roman" w:cs="Times New Roman"/>
                <w:sz w:val="24"/>
                <w:szCs w:val="24"/>
              </w:rPr>
              <w:t>-</w:t>
            </w:r>
            <w:r w:rsidRPr="00DD70AA">
              <w:rPr>
                <w:rFonts w:ascii="Times New Roman" w:hAnsi="Times New Roman" w:cs="Times New Roman"/>
                <w:sz w:val="24"/>
                <w:szCs w:val="24"/>
              </w:rPr>
              <w:t>но до</w:t>
            </w:r>
            <w:r w:rsidR="00362ECB" w:rsidRPr="00DD70AA">
              <w:rPr>
                <w:rFonts w:ascii="Times New Roman" w:hAnsi="Times New Roman" w:cs="Times New Roman"/>
                <w:sz w:val="24"/>
                <w:szCs w:val="24"/>
              </w:rPr>
              <w:t>-</w:t>
            </w:r>
            <w:r w:rsidRPr="00DD70AA">
              <w:rPr>
                <w:rFonts w:ascii="Times New Roman" w:hAnsi="Times New Roman" w:cs="Times New Roman"/>
                <w:sz w:val="24"/>
                <w:szCs w:val="24"/>
              </w:rPr>
              <w:t>пустимый выброс (ПДВ ) или вре</w:t>
            </w:r>
            <w:r w:rsidR="00362ECB" w:rsidRPr="00DD70AA">
              <w:rPr>
                <w:rFonts w:ascii="Times New Roman" w:hAnsi="Times New Roman" w:cs="Times New Roman"/>
                <w:sz w:val="24"/>
                <w:szCs w:val="24"/>
              </w:rPr>
              <w:t>-</w:t>
            </w:r>
            <w:r w:rsidRPr="00DD70AA">
              <w:rPr>
                <w:rFonts w:ascii="Times New Roman" w:hAnsi="Times New Roman" w:cs="Times New Roman"/>
                <w:sz w:val="24"/>
                <w:szCs w:val="24"/>
              </w:rPr>
              <w:t>менно согласо</w:t>
            </w:r>
            <w:r w:rsidR="00362ECB" w:rsidRPr="00DD70AA">
              <w:rPr>
                <w:rFonts w:ascii="Times New Roman" w:hAnsi="Times New Roman" w:cs="Times New Roman"/>
                <w:sz w:val="24"/>
                <w:szCs w:val="24"/>
              </w:rPr>
              <w:t>-</w:t>
            </w:r>
            <w:r w:rsidRPr="00DD70AA">
              <w:rPr>
                <w:rFonts w:ascii="Times New Roman" w:hAnsi="Times New Roman" w:cs="Times New Roman"/>
                <w:sz w:val="24"/>
                <w:szCs w:val="24"/>
              </w:rPr>
              <w:t>ванный выброс, г/с</w:t>
            </w:r>
          </w:p>
        </w:tc>
        <w:tc>
          <w:tcPr>
            <w:tcW w:w="1219" w:type="dxa"/>
            <w:vMerge w:val="restart"/>
            <w:tcBorders>
              <w:top w:val="single" w:sz="4" w:space="0" w:color="auto"/>
              <w:left w:val="single" w:sz="4" w:space="0" w:color="auto"/>
              <w:bottom w:val="single" w:sz="4" w:space="0" w:color="auto"/>
              <w:right w:val="single" w:sz="4" w:space="0" w:color="auto"/>
            </w:tcBorders>
            <w:hideMark/>
          </w:tcPr>
          <w:p w:rsidR="00B32A2A" w:rsidRPr="00DD70AA" w:rsidRDefault="00B32A2A">
            <w:pPr>
              <w:widowControl w:val="0"/>
              <w:autoSpaceDE w:val="0"/>
              <w:autoSpaceDN w:val="0"/>
              <w:spacing w:after="0" w:line="240" w:lineRule="auto"/>
              <w:jc w:val="center"/>
              <w:rPr>
                <w:rFonts w:ascii="Times New Roman" w:hAnsi="Times New Roman" w:cs="Times New Roman"/>
                <w:sz w:val="24"/>
                <w:szCs w:val="24"/>
              </w:rPr>
            </w:pPr>
            <w:r w:rsidRPr="00DD70AA">
              <w:rPr>
                <w:rFonts w:ascii="Times New Roman" w:hAnsi="Times New Roman" w:cs="Times New Roman"/>
                <w:sz w:val="24"/>
                <w:szCs w:val="24"/>
              </w:rPr>
              <w:t>Факти</w:t>
            </w:r>
            <w:r w:rsidR="00362ECB" w:rsidRPr="00DD70AA">
              <w:rPr>
                <w:rFonts w:ascii="Times New Roman" w:hAnsi="Times New Roman" w:cs="Times New Roman"/>
                <w:sz w:val="24"/>
                <w:szCs w:val="24"/>
              </w:rPr>
              <w:t>-</w:t>
            </w:r>
            <w:r w:rsidRPr="00DD70AA">
              <w:rPr>
                <w:rFonts w:ascii="Times New Roman" w:hAnsi="Times New Roman" w:cs="Times New Roman"/>
                <w:sz w:val="24"/>
                <w:szCs w:val="24"/>
              </w:rPr>
              <w:t>ческий выброс, г/с</w:t>
            </w:r>
          </w:p>
        </w:tc>
        <w:tc>
          <w:tcPr>
            <w:tcW w:w="1634" w:type="dxa"/>
            <w:vMerge w:val="restart"/>
            <w:tcBorders>
              <w:top w:val="single" w:sz="4" w:space="0" w:color="auto"/>
              <w:left w:val="single" w:sz="4" w:space="0" w:color="auto"/>
              <w:bottom w:val="single" w:sz="4" w:space="0" w:color="auto"/>
              <w:right w:val="single" w:sz="4" w:space="0" w:color="auto"/>
            </w:tcBorders>
            <w:hideMark/>
          </w:tcPr>
          <w:p w:rsidR="00B32A2A" w:rsidRPr="00DD70AA" w:rsidRDefault="00B32A2A">
            <w:pPr>
              <w:widowControl w:val="0"/>
              <w:autoSpaceDE w:val="0"/>
              <w:autoSpaceDN w:val="0"/>
              <w:spacing w:after="0" w:line="240" w:lineRule="auto"/>
              <w:jc w:val="center"/>
              <w:rPr>
                <w:rFonts w:ascii="Times New Roman" w:hAnsi="Times New Roman" w:cs="Times New Roman"/>
                <w:sz w:val="24"/>
                <w:szCs w:val="24"/>
              </w:rPr>
            </w:pPr>
            <w:r w:rsidRPr="00DD70AA">
              <w:rPr>
                <w:rFonts w:ascii="Times New Roman" w:hAnsi="Times New Roman" w:cs="Times New Roman"/>
                <w:sz w:val="24"/>
                <w:szCs w:val="24"/>
              </w:rPr>
              <w:t>Превышение предельно допустимого выброса или временно согласован</w:t>
            </w:r>
            <w:r w:rsidR="00362ECB" w:rsidRPr="00DD70AA">
              <w:rPr>
                <w:rFonts w:ascii="Times New Roman" w:hAnsi="Times New Roman" w:cs="Times New Roman"/>
                <w:sz w:val="24"/>
                <w:szCs w:val="24"/>
              </w:rPr>
              <w:t>-</w:t>
            </w:r>
            <w:r w:rsidRPr="00DD70AA">
              <w:rPr>
                <w:rFonts w:ascii="Times New Roman" w:hAnsi="Times New Roman" w:cs="Times New Roman"/>
                <w:sz w:val="24"/>
                <w:szCs w:val="24"/>
              </w:rPr>
              <w:t>ного выброса в раз</w:t>
            </w:r>
          </w:p>
          <w:p w:rsidR="00B32A2A" w:rsidRPr="00DD70AA" w:rsidRDefault="00B32A2A">
            <w:pPr>
              <w:widowControl w:val="0"/>
              <w:autoSpaceDE w:val="0"/>
              <w:autoSpaceDN w:val="0"/>
              <w:spacing w:after="0" w:line="240" w:lineRule="auto"/>
              <w:jc w:val="center"/>
              <w:rPr>
                <w:rFonts w:ascii="Times New Roman" w:hAnsi="Times New Roman" w:cs="Times New Roman"/>
                <w:sz w:val="24"/>
                <w:szCs w:val="24"/>
              </w:rPr>
            </w:pPr>
            <w:r w:rsidRPr="00DD70AA">
              <w:rPr>
                <w:rFonts w:ascii="Times New Roman" w:hAnsi="Times New Roman" w:cs="Times New Roman"/>
                <w:sz w:val="24"/>
                <w:szCs w:val="24"/>
              </w:rPr>
              <w:t>(гр. 8 / гр. 7)</w:t>
            </w:r>
          </w:p>
        </w:tc>
        <w:tc>
          <w:tcPr>
            <w:tcW w:w="992" w:type="dxa"/>
            <w:vMerge w:val="restart"/>
            <w:tcBorders>
              <w:top w:val="single" w:sz="4" w:space="0" w:color="auto"/>
              <w:left w:val="single" w:sz="4" w:space="0" w:color="auto"/>
              <w:bottom w:val="single" w:sz="4" w:space="0" w:color="auto"/>
              <w:right w:val="single" w:sz="4" w:space="0" w:color="auto"/>
            </w:tcBorders>
            <w:hideMark/>
          </w:tcPr>
          <w:p w:rsidR="00B32A2A" w:rsidRPr="00DD70AA" w:rsidRDefault="00B32A2A">
            <w:pPr>
              <w:widowControl w:val="0"/>
              <w:autoSpaceDE w:val="0"/>
              <w:autoSpaceDN w:val="0"/>
              <w:spacing w:after="0" w:line="240" w:lineRule="auto"/>
              <w:jc w:val="center"/>
              <w:rPr>
                <w:rFonts w:ascii="Times New Roman" w:hAnsi="Times New Roman" w:cs="Times New Roman"/>
                <w:sz w:val="24"/>
                <w:szCs w:val="24"/>
              </w:rPr>
            </w:pPr>
            <w:r w:rsidRPr="00DD70AA">
              <w:rPr>
                <w:rFonts w:ascii="Times New Roman" w:hAnsi="Times New Roman" w:cs="Times New Roman"/>
                <w:sz w:val="24"/>
                <w:szCs w:val="24"/>
              </w:rPr>
              <w:t>Дата отбора проб</w:t>
            </w:r>
          </w:p>
        </w:tc>
        <w:tc>
          <w:tcPr>
            <w:tcW w:w="1418" w:type="dxa"/>
            <w:vMerge w:val="restart"/>
            <w:tcBorders>
              <w:top w:val="single" w:sz="4" w:space="0" w:color="auto"/>
              <w:left w:val="single" w:sz="4" w:space="0" w:color="auto"/>
              <w:bottom w:val="single" w:sz="4" w:space="0" w:color="auto"/>
              <w:right w:val="single" w:sz="4" w:space="0" w:color="auto"/>
            </w:tcBorders>
            <w:hideMark/>
          </w:tcPr>
          <w:p w:rsidR="00B32A2A" w:rsidRPr="00DD70AA" w:rsidRDefault="00B32A2A">
            <w:pPr>
              <w:widowControl w:val="0"/>
              <w:autoSpaceDE w:val="0"/>
              <w:autoSpaceDN w:val="0"/>
              <w:spacing w:after="0" w:line="240" w:lineRule="auto"/>
              <w:jc w:val="center"/>
              <w:rPr>
                <w:rFonts w:ascii="Times New Roman" w:hAnsi="Times New Roman" w:cs="Times New Roman"/>
                <w:sz w:val="24"/>
                <w:szCs w:val="24"/>
              </w:rPr>
            </w:pPr>
            <w:r w:rsidRPr="00DD70AA">
              <w:rPr>
                <w:rFonts w:ascii="Times New Roman" w:hAnsi="Times New Roman" w:cs="Times New Roman"/>
                <w:sz w:val="24"/>
                <w:szCs w:val="24"/>
              </w:rPr>
              <w:t>Общее количество случаев превышения предельно допусти</w:t>
            </w:r>
            <w:r w:rsidR="00362ECB" w:rsidRPr="00DD70AA">
              <w:rPr>
                <w:rFonts w:ascii="Times New Roman" w:hAnsi="Times New Roman" w:cs="Times New Roman"/>
                <w:sz w:val="24"/>
                <w:szCs w:val="24"/>
              </w:rPr>
              <w:t>-</w:t>
            </w:r>
            <w:r w:rsidRPr="00DD70AA">
              <w:rPr>
                <w:rFonts w:ascii="Times New Roman" w:hAnsi="Times New Roman" w:cs="Times New Roman"/>
                <w:sz w:val="24"/>
                <w:szCs w:val="24"/>
              </w:rPr>
              <w:t>мого вы</w:t>
            </w:r>
            <w:r w:rsidR="00362ECB" w:rsidRPr="00DD70AA">
              <w:rPr>
                <w:rFonts w:ascii="Times New Roman" w:hAnsi="Times New Roman" w:cs="Times New Roman"/>
                <w:sz w:val="24"/>
                <w:szCs w:val="24"/>
              </w:rPr>
              <w:t>-</w:t>
            </w:r>
            <w:r w:rsidRPr="00DD70AA">
              <w:rPr>
                <w:rFonts w:ascii="Times New Roman" w:hAnsi="Times New Roman" w:cs="Times New Roman"/>
                <w:sz w:val="24"/>
                <w:szCs w:val="24"/>
              </w:rPr>
              <w:t>броса или временно согласован</w:t>
            </w:r>
            <w:r w:rsidR="00362ECB" w:rsidRPr="00DD70AA">
              <w:rPr>
                <w:rFonts w:ascii="Times New Roman" w:hAnsi="Times New Roman" w:cs="Times New Roman"/>
                <w:sz w:val="24"/>
                <w:szCs w:val="24"/>
              </w:rPr>
              <w:t>-</w:t>
            </w:r>
            <w:r w:rsidRPr="00DD70AA">
              <w:rPr>
                <w:rFonts w:ascii="Times New Roman" w:hAnsi="Times New Roman" w:cs="Times New Roman"/>
                <w:sz w:val="24"/>
                <w:szCs w:val="24"/>
              </w:rPr>
              <w:t>ного вы</w:t>
            </w:r>
            <w:r w:rsidR="00362ECB" w:rsidRPr="00DD70AA">
              <w:rPr>
                <w:rFonts w:ascii="Times New Roman" w:hAnsi="Times New Roman" w:cs="Times New Roman"/>
                <w:sz w:val="24"/>
                <w:szCs w:val="24"/>
              </w:rPr>
              <w:t>-</w:t>
            </w:r>
            <w:r w:rsidRPr="00DD70AA">
              <w:rPr>
                <w:rFonts w:ascii="Times New Roman" w:hAnsi="Times New Roman" w:cs="Times New Roman"/>
                <w:sz w:val="24"/>
                <w:szCs w:val="24"/>
              </w:rPr>
              <w:lastRenderedPageBreak/>
              <w:t>броса</w:t>
            </w:r>
          </w:p>
        </w:tc>
        <w:tc>
          <w:tcPr>
            <w:tcW w:w="1417" w:type="dxa"/>
            <w:vMerge w:val="restart"/>
            <w:tcBorders>
              <w:top w:val="single" w:sz="4" w:space="0" w:color="auto"/>
              <w:left w:val="single" w:sz="4" w:space="0" w:color="auto"/>
              <w:bottom w:val="single" w:sz="4" w:space="0" w:color="auto"/>
              <w:right w:val="single" w:sz="4" w:space="0" w:color="auto"/>
            </w:tcBorders>
            <w:hideMark/>
          </w:tcPr>
          <w:p w:rsidR="00B32A2A" w:rsidRPr="00DD70AA" w:rsidRDefault="00B32A2A">
            <w:pPr>
              <w:widowControl w:val="0"/>
              <w:autoSpaceDE w:val="0"/>
              <w:autoSpaceDN w:val="0"/>
              <w:spacing w:after="0" w:line="240" w:lineRule="auto"/>
              <w:jc w:val="center"/>
              <w:rPr>
                <w:rFonts w:ascii="Times New Roman" w:hAnsi="Times New Roman" w:cs="Times New Roman"/>
                <w:sz w:val="24"/>
                <w:szCs w:val="24"/>
              </w:rPr>
            </w:pPr>
            <w:r w:rsidRPr="00DD70AA">
              <w:rPr>
                <w:rFonts w:ascii="Times New Roman" w:hAnsi="Times New Roman" w:cs="Times New Roman"/>
                <w:sz w:val="24"/>
                <w:szCs w:val="24"/>
              </w:rPr>
              <w:lastRenderedPageBreak/>
              <w:t>Примечание</w:t>
            </w:r>
          </w:p>
        </w:tc>
      </w:tr>
      <w:tr w:rsidR="00B32A2A" w:rsidRPr="00DD70AA" w:rsidTr="00473767">
        <w:tc>
          <w:tcPr>
            <w:tcW w:w="710" w:type="dxa"/>
            <w:vMerge/>
            <w:tcBorders>
              <w:top w:val="single" w:sz="4" w:space="0" w:color="auto"/>
              <w:left w:val="single" w:sz="4" w:space="0" w:color="auto"/>
              <w:bottom w:val="single" w:sz="4" w:space="0" w:color="auto"/>
              <w:right w:val="single" w:sz="4" w:space="0" w:color="auto"/>
            </w:tcBorders>
            <w:vAlign w:val="center"/>
            <w:hideMark/>
          </w:tcPr>
          <w:p w:rsidR="00B32A2A" w:rsidRPr="00DD70AA" w:rsidRDefault="00B32A2A">
            <w:pPr>
              <w:widowControl w:val="0"/>
              <w:spacing w:after="0" w:line="240" w:lineRule="auto"/>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hideMark/>
          </w:tcPr>
          <w:p w:rsidR="00B32A2A" w:rsidRPr="00DD70AA" w:rsidRDefault="00B32A2A">
            <w:pPr>
              <w:widowControl w:val="0"/>
              <w:autoSpaceDE w:val="0"/>
              <w:autoSpaceDN w:val="0"/>
              <w:spacing w:after="0" w:line="240" w:lineRule="auto"/>
              <w:jc w:val="center"/>
              <w:rPr>
                <w:rFonts w:ascii="Times New Roman" w:hAnsi="Times New Roman" w:cs="Times New Roman"/>
                <w:sz w:val="24"/>
                <w:szCs w:val="24"/>
              </w:rPr>
            </w:pPr>
            <w:r w:rsidRPr="00DD70AA">
              <w:rPr>
                <w:rFonts w:ascii="Times New Roman" w:hAnsi="Times New Roman" w:cs="Times New Roman"/>
                <w:sz w:val="24"/>
                <w:szCs w:val="24"/>
              </w:rPr>
              <w:t>Номер</w:t>
            </w:r>
          </w:p>
        </w:tc>
        <w:tc>
          <w:tcPr>
            <w:tcW w:w="1984" w:type="dxa"/>
            <w:tcBorders>
              <w:top w:val="single" w:sz="4" w:space="0" w:color="auto"/>
              <w:left w:val="single" w:sz="4" w:space="0" w:color="auto"/>
              <w:bottom w:val="single" w:sz="4" w:space="0" w:color="auto"/>
              <w:right w:val="single" w:sz="4" w:space="0" w:color="auto"/>
            </w:tcBorders>
            <w:hideMark/>
          </w:tcPr>
          <w:p w:rsidR="00B32A2A" w:rsidRPr="00DD70AA" w:rsidRDefault="00B32A2A">
            <w:pPr>
              <w:widowControl w:val="0"/>
              <w:autoSpaceDE w:val="0"/>
              <w:autoSpaceDN w:val="0"/>
              <w:spacing w:after="0" w:line="240" w:lineRule="auto"/>
              <w:jc w:val="center"/>
              <w:rPr>
                <w:rFonts w:ascii="Times New Roman" w:hAnsi="Times New Roman" w:cs="Times New Roman"/>
                <w:sz w:val="24"/>
                <w:szCs w:val="24"/>
              </w:rPr>
            </w:pPr>
            <w:r w:rsidRPr="00DD70AA">
              <w:rPr>
                <w:rFonts w:ascii="Times New Roman" w:hAnsi="Times New Roman" w:cs="Times New Roman"/>
                <w:sz w:val="24"/>
                <w:szCs w:val="24"/>
              </w:rPr>
              <w:t>Наименование</w:t>
            </w:r>
          </w:p>
        </w:tc>
        <w:tc>
          <w:tcPr>
            <w:tcW w:w="851" w:type="dxa"/>
            <w:tcBorders>
              <w:top w:val="single" w:sz="4" w:space="0" w:color="auto"/>
              <w:left w:val="single" w:sz="4" w:space="0" w:color="auto"/>
              <w:bottom w:val="single" w:sz="4" w:space="0" w:color="auto"/>
              <w:right w:val="single" w:sz="4" w:space="0" w:color="auto"/>
            </w:tcBorders>
            <w:hideMark/>
          </w:tcPr>
          <w:p w:rsidR="00B32A2A" w:rsidRPr="00DD70AA" w:rsidRDefault="00B32A2A">
            <w:pPr>
              <w:widowControl w:val="0"/>
              <w:autoSpaceDE w:val="0"/>
              <w:autoSpaceDN w:val="0"/>
              <w:spacing w:after="0" w:line="240" w:lineRule="auto"/>
              <w:jc w:val="center"/>
              <w:rPr>
                <w:rFonts w:ascii="Times New Roman" w:hAnsi="Times New Roman" w:cs="Times New Roman"/>
                <w:sz w:val="24"/>
                <w:szCs w:val="24"/>
              </w:rPr>
            </w:pPr>
            <w:r w:rsidRPr="00DD70AA">
              <w:rPr>
                <w:rFonts w:ascii="Times New Roman" w:hAnsi="Times New Roman" w:cs="Times New Roman"/>
                <w:sz w:val="24"/>
                <w:szCs w:val="24"/>
              </w:rPr>
              <w:t>Номер</w:t>
            </w:r>
          </w:p>
        </w:tc>
        <w:tc>
          <w:tcPr>
            <w:tcW w:w="1134" w:type="dxa"/>
            <w:tcBorders>
              <w:top w:val="single" w:sz="4" w:space="0" w:color="auto"/>
              <w:left w:val="single" w:sz="4" w:space="0" w:color="auto"/>
              <w:bottom w:val="single" w:sz="4" w:space="0" w:color="auto"/>
              <w:right w:val="single" w:sz="4" w:space="0" w:color="auto"/>
            </w:tcBorders>
            <w:hideMark/>
          </w:tcPr>
          <w:p w:rsidR="00B32A2A" w:rsidRPr="00DD70AA" w:rsidRDefault="00B32A2A">
            <w:pPr>
              <w:widowControl w:val="0"/>
              <w:autoSpaceDE w:val="0"/>
              <w:autoSpaceDN w:val="0"/>
              <w:spacing w:after="0" w:line="240" w:lineRule="auto"/>
              <w:jc w:val="center"/>
              <w:rPr>
                <w:rFonts w:ascii="Times New Roman" w:hAnsi="Times New Roman" w:cs="Times New Roman"/>
                <w:sz w:val="24"/>
                <w:szCs w:val="24"/>
              </w:rPr>
            </w:pPr>
            <w:r w:rsidRPr="00DD70AA">
              <w:rPr>
                <w:rFonts w:ascii="Times New Roman" w:hAnsi="Times New Roman" w:cs="Times New Roman"/>
                <w:sz w:val="24"/>
                <w:szCs w:val="24"/>
              </w:rPr>
              <w:t>Наиме</w:t>
            </w:r>
            <w:r w:rsidR="00362ECB" w:rsidRPr="00DD70AA">
              <w:rPr>
                <w:rFonts w:ascii="Times New Roman" w:hAnsi="Times New Roman" w:cs="Times New Roman"/>
                <w:sz w:val="24"/>
                <w:szCs w:val="24"/>
              </w:rPr>
              <w:t>-</w:t>
            </w:r>
            <w:r w:rsidRPr="00DD70AA">
              <w:rPr>
                <w:rFonts w:ascii="Times New Roman" w:hAnsi="Times New Roman" w:cs="Times New Roman"/>
                <w:sz w:val="24"/>
                <w:szCs w:val="24"/>
              </w:rPr>
              <w:t>нование</w:t>
            </w:r>
          </w:p>
        </w:tc>
        <w:tc>
          <w:tcPr>
            <w:tcW w:w="1275" w:type="dxa"/>
            <w:vMerge/>
            <w:tcBorders>
              <w:top w:val="single" w:sz="4" w:space="0" w:color="auto"/>
              <w:left w:val="single" w:sz="4" w:space="0" w:color="auto"/>
              <w:bottom w:val="single" w:sz="4" w:space="0" w:color="auto"/>
              <w:right w:val="single" w:sz="4" w:space="0" w:color="auto"/>
            </w:tcBorders>
            <w:vAlign w:val="center"/>
            <w:hideMark/>
          </w:tcPr>
          <w:p w:rsidR="00B32A2A" w:rsidRPr="00DD70AA" w:rsidRDefault="00B32A2A">
            <w:pPr>
              <w:widowControl w:val="0"/>
              <w:spacing w:after="0" w:line="240" w:lineRule="auto"/>
              <w:rPr>
                <w:rFonts w:ascii="Times New Roman" w:hAnsi="Times New Roman" w:cs="Times New Roman"/>
                <w:sz w:val="24"/>
                <w:szCs w:val="24"/>
              </w:rPr>
            </w:pPr>
          </w:p>
        </w:tc>
        <w:tc>
          <w:tcPr>
            <w:tcW w:w="1191" w:type="dxa"/>
            <w:vMerge/>
            <w:tcBorders>
              <w:top w:val="single" w:sz="4" w:space="0" w:color="auto"/>
              <w:left w:val="single" w:sz="4" w:space="0" w:color="auto"/>
              <w:bottom w:val="single" w:sz="4" w:space="0" w:color="auto"/>
              <w:right w:val="single" w:sz="4" w:space="0" w:color="auto"/>
            </w:tcBorders>
            <w:vAlign w:val="center"/>
            <w:hideMark/>
          </w:tcPr>
          <w:p w:rsidR="00B32A2A" w:rsidRPr="00DD70AA" w:rsidRDefault="00B32A2A">
            <w:pPr>
              <w:widowControl w:val="0"/>
              <w:spacing w:after="0" w:line="240" w:lineRule="auto"/>
              <w:rPr>
                <w:rFonts w:ascii="Times New Roman" w:hAnsi="Times New Roman" w:cs="Times New Roman"/>
                <w:sz w:val="24"/>
                <w:szCs w:val="24"/>
              </w:rPr>
            </w:pPr>
          </w:p>
        </w:tc>
        <w:tc>
          <w:tcPr>
            <w:tcW w:w="1219" w:type="dxa"/>
            <w:vMerge/>
            <w:tcBorders>
              <w:top w:val="single" w:sz="4" w:space="0" w:color="auto"/>
              <w:left w:val="single" w:sz="4" w:space="0" w:color="auto"/>
              <w:bottom w:val="single" w:sz="4" w:space="0" w:color="auto"/>
              <w:right w:val="single" w:sz="4" w:space="0" w:color="auto"/>
            </w:tcBorders>
            <w:vAlign w:val="center"/>
            <w:hideMark/>
          </w:tcPr>
          <w:p w:rsidR="00B32A2A" w:rsidRPr="00DD70AA" w:rsidRDefault="00B32A2A">
            <w:pPr>
              <w:widowControl w:val="0"/>
              <w:spacing w:after="0" w:line="240" w:lineRule="auto"/>
              <w:rPr>
                <w:rFonts w:ascii="Times New Roman" w:hAnsi="Times New Roman" w:cs="Times New Roman"/>
                <w:sz w:val="24"/>
                <w:szCs w:val="24"/>
              </w:rPr>
            </w:pPr>
          </w:p>
        </w:tc>
        <w:tc>
          <w:tcPr>
            <w:tcW w:w="1634" w:type="dxa"/>
            <w:vMerge/>
            <w:tcBorders>
              <w:top w:val="single" w:sz="4" w:space="0" w:color="auto"/>
              <w:left w:val="single" w:sz="4" w:space="0" w:color="auto"/>
              <w:bottom w:val="single" w:sz="4" w:space="0" w:color="auto"/>
              <w:right w:val="single" w:sz="4" w:space="0" w:color="auto"/>
            </w:tcBorders>
            <w:vAlign w:val="center"/>
            <w:hideMark/>
          </w:tcPr>
          <w:p w:rsidR="00B32A2A" w:rsidRPr="00DD70AA" w:rsidRDefault="00B32A2A">
            <w:pPr>
              <w:widowControl w:val="0"/>
              <w:spacing w:after="0" w:line="240" w:lineRule="auto"/>
              <w:rPr>
                <w:rFonts w:ascii="Times New Roman" w:hAnsi="Times New Roman" w:cs="Times New Roman"/>
                <w:sz w:val="24"/>
                <w:szCs w:val="24"/>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B32A2A" w:rsidRPr="00DD70AA" w:rsidRDefault="00B32A2A">
            <w:pPr>
              <w:widowControl w:val="0"/>
              <w:spacing w:after="0" w:line="240" w:lineRule="auto"/>
              <w:rPr>
                <w:rFonts w:ascii="Times New Roman" w:hAnsi="Times New Roman" w:cs="Times New Roman"/>
                <w:sz w:val="24"/>
                <w:szCs w:val="24"/>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B32A2A" w:rsidRPr="00DD70AA" w:rsidRDefault="00B32A2A">
            <w:pPr>
              <w:widowControl w:val="0"/>
              <w:spacing w:after="0" w:line="240" w:lineRule="auto"/>
              <w:rPr>
                <w:rFonts w:ascii="Times New Roman" w:hAnsi="Times New Roman" w:cs="Times New Roman"/>
                <w:sz w:val="24"/>
                <w:szCs w:val="24"/>
              </w:rPr>
            </w:pPr>
          </w:p>
        </w:tc>
        <w:tc>
          <w:tcPr>
            <w:tcW w:w="1417" w:type="dxa"/>
            <w:vMerge/>
            <w:tcBorders>
              <w:top w:val="single" w:sz="4" w:space="0" w:color="auto"/>
              <w:left w:val="single" w:sz="4" w:space="0" w:color="auto"/>
              <w:bottom w:val="single" w:sz="4" w:space="0" w:color="auto"/>
              <w:right w:val="single" w:sz="4" w:space="0" w:color="auto"/>
            </w:tcBorders>
            <w:vAlign w:val="center"/>
            <w:hideMark/>
          </w:tcPr>
          <w:p w:rsidR="00B32A2A" w:rsidRPr="00DD70AA" w:rsidRDefault="00B32A2A">
            <w:pPr>
              <w:widowControl w:val="0"/>
              <w:spacing w:after="0" w:line="240" w:lineRule="auto"/>
              <w:rPr>
                <w:rFonts w:ascii="Times New Roman" w:hAnsi="Times New Roman" w:cs="Times New Roman"/>
                <w:sz w:val="24"/>
                <w:szCs w:val="24"/>
              </w:rPr>
            </w:pPr>
          </w:p>
        </w:tc>
      </w:tr>
      <w:tr w:rsidR="00B32A2A" w:rsidRPr="00DD70AA" w:rsidTr="00473767">
        <w:tc>
          <w:tcPr>
            <w:tcW w:w="710" w:type="dxa"/>
            <w:tcBorders>
              <w:top w:val="single" w:sz="4" w:space="0" w:color="auto"/>
              <w:left w:val="single" w:sz="4" w:space="0" w:color="auto"/>
              <w:bottom w:val="single" w:sz="4" w:space="0" w:color="auto"/>
              <w:right w:val="single" w:sz="4" w:space="0" w:color="auto"/>
            </w:tcBorders>
            <w:hideMark/>
          </w:tcPr>
          <w:p w:rsidR="00B32A2A" w:rsidRPr="00DD70AA" w:rsidRDefault="00B32A2A">
            <w:pPr>
              <w:widowControl w:val="0"/>
              <w:autoSpaceDE w:val="0"/>
              <w:autoSpaceDN w:val="0"/>
              <w:spacing w:after="0" w:line="240" w:lineRule="auto"/>
              <w:jc w:val="center"/>
              <w:rPr>
                <w:rFonts w:ascii="Times New Roman" w:hAnsi="Times New Roman" w:cs="Times New Roman"/>
                <w:sz w:val="24"/>
                <w:szCs w:val="24"/>
              </w:rPr>
            </w:pPr>
            <w:r w:rsidRPr="00DD70AA">
              <w:rPr>
                <w:rFonts w:ascii="Times New Roman" w:hAnsi="Times New Roman" w:cs="Times New Roman"/>
                <w:sz w:val="24"/>
                <w:szCs w:val="24"/>
              </w:rPr>
              <w:lastRenderedPageBreak/>
              <w:t>1</w:t>
            </w:r>
          </w:p>
        </w:tc>
        <w:tc>
          <w:tcPr>
            <w:tcW w:w="1134" w:type="dxa"/>
            <w:tcBorders>
              <w:top w:val="single" w:sz="4" w:space="0" w:color="auto"/>
              <w:left w:val="single" w:sz="4" w:space="0" w:color="auto"/>
              <w:bottom w:val="single" w:sz="4" w:space="0" w:color="auto"/>
              <w:right w:val="single" w:sz="4" w:space="0" w:color="auto"/>
            </w:tcBorders>
            <w:hideMark/>
          </w:tcPr>
          <w:p w:rsidR="00B32A2A" w:rsidRPr="00DD70AA" w:rsidRDefault="00B32A2A">
            <w:pPr>
              <w:widowControl w:val="0"/>
              <w:autoSpaceDE w:val="0"/>
              <w:autoSpaceDN w:val="0"/>
              <w:spacing w:after="0" w:line="240" w:lineRule="auto"/>
              <w:jc w:val="center"/>
              <w:rPr>
                <w:rFonts w:ascii="Times New Roman" w:hAnsi="Times New Roman" w:cs="Times New Roman"/>
                <w:sz w:val="24"/>
                <w:szCs w:val="24"/>
              </w:rPr>
            </w:pPr>
            <w:r w:rsidRPr="00DD70AA">
              <w:rPr>
                <w:rFonts w:ascii="Times New Roman" w:hAnsi="Times New Roman" w:cs="Times New Roman"/>
                <w:sz w:val="24"/>
                <w:szCs w:val="24"/>
              </w:rPr>
              <w:t>2</w:t>
            </w:r>
          </w:p>
        </w:tc>
        <w:tc>
          <w:tcPr>
            <w:tcW w:w="1984" w:type="dxa"/>
            <w:tcBorders>
              <w:top w:val="single" w:sz="4" w:space="0" w:color="auto"/>
              <w:left w:val="single" w:sz="4" w:space="0" w:color="auto"/>
              <w:bottom w:val="single" w:sz="4" w:space="0" w:color="auto"/>
              <w:right w:val="single" w:sz="4" w:space="0" w:color="auto"/>
            </w:tcBorders>
            <w:hideMark/>
          </w:tcPr>
          <w:p w:rsidR="00B32A2A" w:rsidRPr="00DD70AA" w:rsidRDefault="00B32A2A">
            <w:pPr>
              <w:widowControl w:val="0"/>
              <w:autoSpaceDE w:val="0"/>
              <w:autoSpaceDN w:val="0"/>
              <w:spacing w:after="0" w:line="240" w:lineRule="auto"/>
              <w:jc w:val="center"/>
              <w:rPr>
                <w:rFonts w:ascii="Times New Roman" w:hAnsi="Times New Roman" w:cs="Times New Roman"/>
                <w:sz w:val="24"/>
                <w:szCs w:val="24"/>
              </w:rPr>
            </w:pPr>
            <w:r w:rsidRPr="00DD70AA">
              <w:rPr>
                <w:rFonts w:ascii="Times New Roman" w:hAnsi="Times New Roman" w:cs="Times New Roman"/>
                <w:sz w:val="24"/>
                <w:szCs w:val="24"/>
              </w:rPr>
              <w:t>3</w:t>
            </w:r>
          </w:p>
        </w:tc>
        <w:tc>
          <w:tcPr>
            <w:tcW w:w="851" w:type="dxa"/>
            <w:tcBorders>
              <w:top w:val="single" w:sz="4" w:space="0" w:color="auto"/>
              <w:left w:val="single" w:sz="4" w:space="0" w:color="auto"/>
              <w:bottom w:val="single" w:sz="4" w:space="0" w:color="auto"/>
              <w:right w:val="single" w:sz="4" w:space="0" w:color="auto"/>
            </w:tcBorders>
            <w:hideMark/>
          </w:tcPr>
          <w:p w:rsidR="00B32A2A" w:rsidRPr="00DD70AA" w:rsidRDefault="00B32A2A">
            <w:pPr>
              <w:widowControl w:val="0"/>
              <w:autoSpaceDE w:val="0"/>
              <w:autoSpaceDN w:val="0"/>
              <w:spacing w:after="0" w:line="240" w:lineRule="auto"/>
              <w:jc w:val="center"/>
              <w:rPr>
                <w:rFonts w:ascii="Times New Roman" w:hAnsi="Times New Roman" w:cs="Times New Roman"/>
                <w:sz w:val="24"/>
                <w:szCs w:val="24"/>
              </w:rPr>
            </w:pPr>
            <w:r w:rsidRPr="00DD70AA">
              <w:rPr>
                <w:rFonts w:ascii="Times New Roman" w:hAnsi="Times New Roman" w:cs="Times New Roman"/>
                <w:sz w:val="24"/>
                <w:szCs w:val="24"/>
              </w:rPr>
              <w:t>4</w:t>
            </w:r>
          </w:p>
        </w:tc>
        <w:tc>
          <w:tcPr>
            <w:tcW w:w="1134" w:type="dxa"/>
            <w:tcBorders>
              <w:top w:val="single" w:sz="4" w:space="0" w:color="auto"/>
              <w:left w:val="single" w:sz="4" w:space="0" w:color="auto"/>
              <w:bottom w:val="single" w:sz="4" w:space="0" w:color="auto"/>
              <w:right w:val="single" w:sz="4" w:space="0" w:color="auto"/>
            </w:tcBorders>
            <w:hideMark/>
          </w:tcPr>
          <w:p w:rsidR="00B32A2A" w:rsidRPr="00DD70AA" w:rsidRDefault="00B32A2A">
            <w:pPr>
              <w:widowControl w:val="0"/>
              <w:autoSpaceDE w:val="0"/>
              <w:autoSpaceDN w:val="0"/>
              <w:spacing w:after="0" w:line="240" w:lineRule="auto"/>
              <w:jc w:val="center"/>
              <w:rPr>
                <w:rFonts w:ascii="Times New Roman" w:hAnsi="Times New Roman" w:cs="Times New Roman"/>
                <w:sz w:val="24"/>
                <w:szCs w:val="24"/>
              </w:rPr>
            </w:pPr>
            <w:r w:rsidRPr="00DD70AA">
              <w:rPr>
                <w:rFonts w:ascii="Times New Roman" w:hAnsi="Times New Roman" w:cs="Times New Roman"/>
                <w:sz w:val="24"/>
                <w:szCs w:val="24"/>
              </w:rPr>
              <w:t>5</w:t>
            </w:r>
          </w:p>
        </w:tc>
        <w:tc>
          <w:tcPr>
            <w:tcW w:w="1275" w:type="dxa"/>
            <w:tcBorders>
              <w:top w:val="single" w:sz="4" w:space="0" w:color="auto"/>
              <w:left w:val="single" w:sz="4" w:space="0" w:color="auto"/>
              <w:bottom w:val="single" w:sz="4" w:space="0" w:color="auto"/>
              <w:right w:val="single" w:sz="4" w:space="0" w:color="auto"/>
            </w:tcBorders>
            <w:hideMark/>
          </w:tcPr>
          <w:p w:rsidR="00B32A2A" w:rsidRPr="00DD70AA" w:rsidRDefault="00B32A2A">
            <w:pPr>
              <w:widowControl w:val="0"/>
              <w:autoSpaceDE w:val="0"/>
              <w:autoSpaceDN w:val="0"/>
              <w:spacing w:after="0" w:line="240" w:lineRule="auto"/>
              <w:jc w:val="center"/>
              <w:rPr>
                <w:rFonts w:ascii="Times New Roman" w:hAnsi="Times New Roman" w:cs="Times New Roman"/>
                <w:sz w:val="24"/>
                <w:szCs w:val="24"/>
              </w:rPr>
            </w:pPr>
            <w:r w:rsidRPr="00DD70AA">
              <w:rPr>
                <w:rFonts w:ascii="Times New Roman" w:hAnsi="Times New Roman" w:cs="Times New Roman"/>
                <w:sz w:val="24"/>
                <w:szCs w:val="24"/>
              </w:rPr>
              <w:t>6</w:t>
            </w:r>
          </w:p>
        </w:tc>
        <w:tc>
          <w:tcPr>
            <w:tcW w:w="1191" w:type="dxa"/>
            <w:tcBorders>
              <w:top w:val="single" w:sz="4" w:space="0" w:color="auto"/>
              <w:left w:val="single" w:sz="4" w:space="0" w:color="auto"/>
              <w:bottom w:val="single" w:sz="4" w:space="0" w:color="auto"/>
              <w:right w:val="single" w:sz="4" w:space="0" w:color="auto"/>
            </w:tcBorders>
            <w:hideMark/>
          </w:tcPr>
          <w:p w:rsidR="00B32A2A" w:rsidRPr="00DD70AA" w:rsidRDefault="00B32A2A">
            <w:pPr>
              <w:widowControl w:val="0"/>
              <w:autoSpaceDE w:val="0"/>
              <w:autoSpaceDN w:val="0"/>
              <w:spacing w:after="0" w:line="240" w:lineRule="auto"/>
              <w:jc w:val="center"/>
              <w:rPr>
                <w:rFonts w:ascii="Times New Roman" w:hAnsi="Times New Roman" w:cs="Times New Roman"/>
                <w:sz w:val="24"/>
                <w:szCs w:val="24"/>
              </w:rPr>
            </w:pPr>
            <w:r w:rsidRPr="00DD70AA">
              <w:rPr>
                <w:rFonts w:ascii="Times New Roman" w:hAnsi="Times New Roman" w:cs="Times New Roman"/>
                <w:sz w:val="24"/>
                <w:szCs w:val="24"/>
              </w:rPr>
              <w:t>7</w:t>
            </w:r>
          </w:p>
        </w:tc>
        <w:tc>
          <w:tcPr>
            <w:tcW w:w="1219" w:type="dxa"/>
            <w:tcBorders>
              <w:top w:val="single" w:sz="4" w:space="0" w:color="auto"/>
              <w:left w:val="single" w:sz="4" w:space="0" w:color="auto"/>
              <w:bottom w:val="single" w:sz="4" w:space="0" w:color="auto"/>
              <w:right w:val="single" w:sz="4" w:space="0" w:color="auto"/>
            </w:tcBorders>
            <w:hideMark/>
          </w:tcPr>
          <w:p w:rsidR="00B32A2A" w:rsidRPr="00DD70AA" w:rsidRDefault="00B32A2A">
            <w:pPr>
              <w:widowControl w:val="0"/>
              <w:autoSpaceDE w:val="0"/>
              <w:autoSpaceDN w:val="0"/>
              <w:spacing w:after="0" w:line="240" w:lineRule="auto"/>
              <w:jc w:val="center"/>
              <w:rPr>
                <w:rFonts w:ascii="Times New Roman" w:hAnsi="Times New Roman" w:cs="Times New Roman"/>
                <w:sz w:val="24"/>
                <w:szCs w:val="24"/>
              </w:rPr>
            </w:pPr>
            <w:r w:rsidRPr="00DD70AA">
              <w:rPr>
                <w:rFonts w:ascii="Times New Roman" w:hAnsi="Times New Roman" w:cs="Times New Roman"/>
                <w:sz w:val="24"/>
                <w:szCs w:val="24"/>
              </w:rPr>
              <w:t>8</w:t>
            </w:r>
          </w:p>
        </w:tc>
        <w:tc>
          <w:tcPr>
            <w:tcW w:w="1634" w:type="dxa"/>
            <w:tcBorders>
              <w:top w:val="single" w:sz="4" w:space="0" w:color="auto"/>
              <w:left w:val="single" w:sz="4" w:space="0" w:color="auto"/>
              <w:bottom w:val="single" w:sz="4" w:space="0" w:color="auto"/>
              <w:right w:val="single" w:sz="4" w:space="0" w:color="auto"/>
            </w:tcBorders>
            <w:hideMark/>
          </w:tcPr>
          <w:p w:rsidR="00B32A2A" w:rsidRPr="00DD70AA" w:rsidRDefault="00B32A2A">
            <w:pPr>
              <w:widowControl w:val="0"/>
              <w:autoSpaceDE w:val="0"/>
              <w:autoSpaceDN w:val="0"/>
              <w:spacing w:after="0" w:line="240" w:lineRule="auto"/>
              <w:jc w:val="center"/>
              <w:rPr>
                <w:rFonts w:ascii="Times New Roman" w:hAnsi="Times New Roman" w:cs="Times New Roman"/>
                <w:sz w:val="24"/>
                <w:szCs w:val="24"/>
              </w:rPr>
            </w:pPr>
            <w:r w:rsidRPr="00DD70AA">
              <w:rPr>
                <w:rFonts w:ascii="Times New Roman" w:hAnsi="Times New Roman" w:cs="Times New Roman"/>
                <w:sz w:val="24"/>
                <w:szCs w:val="24"/>
              </w:rPr>
              <w:t>9</w:t>
            </w:r>
          </w:p>
        </w:tc>
        <w:tc>
          <w:tcPr>
            <w:tcW w:w="992" w:type="dxa"/>
            <w:tcBorders>
              <w:top w:val="single" w:sz="4" w:space="0" w:color="auto"/>
              <w:left w:val="single" w:sz="4" w:space="0" w:color="auto"/>
              <w:bottom w:val="single" w:sz="4" w:space="0" w:color="auto"/>
              <w:right w:val="single" w:sz="4" w:space="0" w:color="auto"/>
            </w:tcBorders>
            <w:hideMark/>
          </w:tcPr>
          <w:p w:rsidR="00B32A2A" w:rsidRPr="00DD70AA" w:rsidRDefault="00B32A2A">
            <w:pPr>
              <w:widowControl w:val="0"/>
              <w:autoSpaceDE w:val="0"/>
              <w:autoSpaceDN w:val="0"/>
              <w:spacing w:after="0" w:line="240" w:lineRule="auto"/>
              <w:jc w:val="center"/>
              <w:rPr>
                <w:rFonts w:ascii="Times New Roman" w:hAnsi="Times New Roman" w:cs="Times New Roman"/>
                <w:sz w:val="24"/>
                <w:szCs w:val="24"/>
              </w:rPr>
            </w:pPr>
            <w:r w:rsidRPr="00DD70AA">
              <w:rPr>
                <w:rFonts w:ascii="Times New Roman" w:hAnsi="Times New Roman" w:cs="Times New Roman"/>
                <w:sz w:val="24"/>
                <w:szCs w:val="24"/>
              </w:rPr>
              <w:t>10</w:t>
            </w:r>
          </w:p>
        </w:tc>
        <w:tc>
          <w:tcPr>
            <w:tcW w:w="1418" w:type="dxa"/>
            <w:tcBorders>
              <w:top w:val="single" w:sz="4" w:space="0" w:color="auto"/>
              <w:left w:val="single" w:sz="4" w:space="0" w:color="auto"/>
              <w:bottom w:val="single" w:sz="4" w:space="0" w:color="auto"/>
              <w:right w:val="single" w:sz="4" w:space="0" w:color="auto"/>
            </w:tcBorders>
            <w:hideMark/>
          </w:tcPr>
          <w:p w:rsidR="00B32A2A" w:rsidRPr="00DD70AA" w:rsidRDefault="00B32A2A">
            <w:pPr>
              <w:widowControl w:val="0"/>
              <w:autoSpaceDE w:val="0"/>
              <w:autoSpaceDN w:val="0"/>
              <w:spacing w:after="0" w:line="240" w:lineRule="auto"/>
              <w:jc w:val="center"/>
              <w:rPr>
                <w:rFonts w:ascii="Times New Roman" w:hAnsi="Times New Roman" w:cs="Times New Roman"/>
                <w:sz w:val="24"/>
                <w:szCs w:val="24"/>
              </w:rPr>
            </w:pPr>
            <w:r w:rsidRPr="00DD70AA">
              <w:rPr>
                <w:rFonts w:ascii="Times New Roman" w:hAnsi="Times New Roman" w:cs="Times New Roman"/>
                <w:sz w:val="24"/>
                <w:szCs w:val="24"/>
              </w:rPr>
              <w:t>11</w:t>
            </w:r>
          </w:p>
        </w:tc>
        <w:tc>
          <w:tcPr>
            <w:tcW w:w="1417" w:type="dxa"/>
            <w:tcBorders>
              <w:top w:val="single" w:sz="4" w:space="0" w:color="auto"/>
              <w:left w:val="single" w:sz="4" w:space="0" w:color="auto"/>
              <w:bottom w:val="single" w:sz="4" w:space="0" w:color="auto"/>
              <w:right w:val="single" w:sz="4" w:space="0" w:color="auto"/>
            </w:tcBorders>
            <w:hideMark/>
          </w:tcPr>
          <w:p w:rsidR="00B32A2A" w:rsidRPr="00DD70AA" w:rsidRDefault="00B32A2A">
            <w:pPr>
              <w:widowControl w:val="0"/>
              <w:autoSpaceDE w:val="0"/>
              <w:autoSpaceDN w:val="0"/>
              <w:spacing w:after="0" w:line="240" w:lineRule="auto"/>
              <w:jc w:val="center"/>
              <w:rPr>
                <w:rFonts w:ascii="Times New Roman" w:hAnsi="Times New Roman" w:cs="Times New Roman"/>
                <w:sz w:val="24"/>
                <w:szCs w:val="24"/>
              </w:rPr>
            </w:pPr>
            <w:r w:rsidRPr="00DD70AA">
              <w:rPr>
                <w:rFonts w:ascii="Times New Roman" w:hAnsi="Times New Roman" w:cs="Times New Roman"/>
                <w:sz w:val="24"/>
                <w:szCs w:val="24"/>
              </w:rPr>
              <w:t>12</w:t>
            </w:r>
          </w:p>
        </w:tc>
      </w:tr>
      <w:tr w:rsidR="00B32A2A" w:rsidRPr="00DD70AA" w:rsidTr="00473767">
        <w:tc>
          <w:tcPr>
            <w:tcW w:w="710" w:type="dxa"/>
            <w:tcBorders>
              <w:top w:val="single" w:sz="4" w:space="0" w:color="auto"/>
              <w:left w:val="single" w:sz="4" w:space="0" w:color="auto"/>
              <w:bottom w:val="single" w:sz="4" w:space="0" w:color="auto"/>
              <w:right w:val="single" w:sz="4" w:space="0" w:color="auto"/>
            </w:tcBorders>
            <w:vAlign w:val="center"/>
          </w:tcPr>
          <w:p w:rsidR="00B32A2A" w:rsidRPr="00DD70AA" w:rsidRDefault="00B32A2A">
            <w:pPr>
              <w:widowControl w:val="0"/>
              <w:autoSpaceDE w:val="0"/>
              <w:autoSpaceDN w:val="0"/>
              <w:spacing w:after="0" w:line="240" w:lineRule="auto"/>
              <w:jc w:val="center"/>
              <w:rPr>
                <w:rFonts w:ascii="Times New Roman" w:hAnsi="Times New Roman" w:cs="Times New Roman"/>
                <w:sz w:val="24"/>
                <w:szCs w:val="24"/>
              </w:rPr>
            </w:pPr>
            <w:r w:rsidRPr="00DD70AA">
              <w:rPr>
                <w:rFonts w:ascii="Times New Roman" w:hAnsi="Times New Roman" w:cs="Times New Roman"/>
                <w:sz w:val="24"/>
                <w:szCs w:val="24"/>
              </w:rPr>
              <w:t>1</w:t>
            </w:r>
          </w:p>
        </w:tc>
        <w:tc>
          <w:tcPr>
            <w:tcW w:w="1134" w:type="dxa"/>
            <w:tcBorders>
              <w:top w:val="single" w:sz="4" w:space="0" w:color="auto"/>
              <w:left w:val="single" w:sz="4" w:space="0" w:color="auto"/>
              <w:bottom w:val="single" w:sz="4" w:space="0" w:color="auto"/>
              <w:right w:val="single" w:sz="4" w:space="0" w:color="auto"/>
            </w:tcBorders>
            <w:vAlign w:val="center"/>
          </w:tcPr>
          <w:p w:rsidR="00B32A2A" w:rsidRPr="00DD70AA" w:rsidRDefault="00B32A2A">
            <w:pPr>
              <w:widowControl w:val="0"/>
              <w:autoSpaceDE w:val="0"/>
              <w:autoSpaceDN w:val="0"/>
              <w:spacing w:after="0" w:line="240" w:lineRule="auto"/>
              <w:jc w:val="center"/>
              <w:rPr>
                <w:rFonts w:ascii="Times New Roman" w:hAnsi="Times New Roman" w:cs="Times New Roman"/>
                <w:sz w:val="24"/>
                <w:szCs w:val="24"/>
              </w:rPr>
            </w:pPr>
            <w:r w:rsidRPr="00DD70AA">
              <w:rPr>
                <w:rFonts w:ascii="Times New Roman" w:hAnsi="Times New Roman" w:cs="Times New Roman"/>
                <w:sz w:val="24"/>
                <w:szCs w:val="24"/>
              </w:rPr>
              <w:t>1</w:t>
            </w:r>
          </w:p>
        </w:tc>
        <w:tc>
          <w:tcPr>
            <w:tcW w:w="1984" w:type="dxa"/>
            <w:tcBorders>
              <w:top w:val="single" w:sz="4" w:space="0" w:color="auto"/>
              <w:left w:val="single" w:sz="4" w:space="0" w:color="auto"/>
              <w:bottom w:val="single" w:sz="4" w:space="0" w:color="auto"/>
              <w:right w:val="single" w:sz="4" w:space="0" w:color="auto"/>
            </w:tcBorders>
          </w:tcPr>
          <w:p w:rsidR="00B32A2A" w:rsidRPr="00DD70AA" w:rsidRDefault="00B32A2A">
            <w:pPr>
              <w:widowControl w:val="0"/>
              <w:autoSpaceDE w:val="0"/>
              <w:autoSpaceDN w:val="0"/>
              <w:spacing w:after="0" w:line="240" w:lineRule="auto"/>
              <w:rPr>
                <w:rFonts w:ascii="Times New Roman" w:hAnsi="Times New Roman" w:cs="Times New Roman"/>
                <w:sz w:val="24"/>
                <w:szCs w:val="24"/>
              </w:rPr>
            </w:pPr>
            <w:r w:rsidRPr="00DD70AA">
              <w:rPr>
                <w:rFonts w:ascii="Times New Roman" w:hAnsi="Times New Roman" w:cs="Times New Roman"/>
                <w:sz w:val="24"/>
                <w:szCs w:val="24"/>
              </w:rPr>
              <w:t>Указать наименование цеха предприятия (по варианту)</w:t>
            </w:r>
          </w:p>
        </w:tc>
        <w:tc>
          <w:tcPr>
            <w:tcW w:w="851" w:type="dxa"/>
            <w:tcBorders>
              <w:top w:val="single" w:sz="4" w:space="0" w:color="auto"/>
              <w:left w:val="single" w:sz="4" w:space="0" w:color="auto"/>
              <w:bottom w:val="single" w:sz="4" w:space="0" w:color="auto"/>
              <w:right w:val="single" w:sz="4" w:space="0" w:color="auto"/>
            </w:tcBorders>
            <w:vAlign w:val="center"/>
          </w:tcPr>
          <w:p w:rsidR="00B32A2A" w:rsidRPr="00DD70AA" w:rsidRDefault="00B32A2A">
            <w:pPr>
              <w:widowControl w:val="0"/>
              <w:autoSpaceDE w:val="0"/>
              <w:autoSpaceDN w:val="0"/>
              <w:spacing w:after="0" w:line="240" w:lineRule="auto"/>
              <w:jc w:val="center"/>
              <w:rPr>
                <w:rFonts w:ascii="Times New Roman" w:hAnsi="Times New Roman" w:cs="Times New Roman"/>
                <w:sz w:val="24"/>
                <w:szCs w:val="24"/>
              </w:rPr>
            </w:pPr>
            <w:r w:rsidRPr="00DD70AA">
              <w:rPr>
                <w:rFonts w:ascii="Times New Roman" w:hAnsi="Times New Roman" w:cs="Times New Roman"/>
                <w:sz w:val="24"/>
                <w:szCs w:val="24"/>
              </w:rPr>
              <w:t>1</w:t>
            </w:r>
          </w:p>
        </w:tc>
        <w:tc>
          <w:tcPr>
            <w:tcW w:w="1134" w:type="dxa"/>
            <w:tcBorders>
              <w:top w:val="single" w:sz="4" w:space="0" w:color="auto"/>
              <w:left w:val="single" w:sz="4" w:space="0" w:color="auto"/>
              <w:bottom w:val="single" w:sz="4" w:space="0" w:color="auto"/>
              <w:right w:val="single" w:sz="4" w:space="0" w:color="auto"/>
            </w:tcBorders>
          </w:tcPr>
          <w:p w:rsidR="00B32A2A" w:rsidRPr="00DD70AA" w:rsidRDefault="00B32A2A">
            <w:pPr>
              <w:widowControl w:val="0"/>
              <w:autoSpaceDE w:val="0"/>
              <w:autoSpaceDN w:val="0"/>
              <w:spacing w:after="0" w:line="240" w:lineRule="auto"/>
              <w:rPr>
                <w:rFonts w:ascii="Times New Roman" w:hAnsi="Times New Roman" w:cs="Times New Roman"/>
                <w:sz w:val="24"/>
                <w:szCs w:val="24"/>
              </w:rPr>
            </w:pPr>
            <w:r w:rsidRPr="00DD70AA">
              <w:rPr>
                <w:rFonts w:ascii="Times New Roman" w:hAnsi="Times New Roman" w:cs="Times New Roman"/>
                <w:sz w:val="24"/>
                <w:szCs w:val="24"/>
              </w:rPr>
              <w:t>Указать оборудо</w:t>
            </w:r>
            <w:r w:rsidR="00641661" w:rsidRPr="00DD70AA">
              <w:rPr>
                <w:rFonts w:ascii="Times New Roman" w:hAnsi="Times New Roman" w:cs="Times New Roman"/>
                <w:sz w:val="24"/>
                <w:szCs w:val="24"/>
              </w:rPr>
              <w:t>-</w:t>
            </w:r>
            <w:r w:rsidRPr="00DD70AA">
              <w:rPr>
                <w:rFonts w:ascii="Times New Roman" w:hAnsi="Times New Roman" w:cs="Times New Roman"/>
                <w:sz w:val="24"/>
                <w:szCs w:val="24"/>
              </w:rPr>
              <w:t>вание, техноло</w:t>
            </w:r>
            <w:r w:rsidR="00641661" w:rsidRPr="00DD70AA">
              <w:rPr>
                <w:rFonts w:ascii="Times New Roman" w:hAnsi="Times New Roman" w:cs="Times New Roman"/>
                <w:sz w:val="24"/>
                <w:szCs w:val="24"/>
              </w:rPr>
              <w:t>-</w:t>
            </w:r>
            <w:r w:rsidRPr="00DD70AA">
              <w:rPr>
                <w:rFonts w:ascii="Times New Roman" w:hAnsi="Times New Roman" w:cs="Times New Roman"/>
                <w:sz w:val="24"/>
                <w:szCs w:val="24"/>
              </w:rPr>
              <w:t>гический процесс, явля</w:t>
            </w:r>
            <w:r w:rsidR="00641661" w:rsidRPr="00DD70AA">
              <w:rPr>
                <w:rFonts w:ascii="Times New Roman" w:hAnsi="Times New Roman" w:cs="Times New Roman"/>
                <w:sz w:val="24"/>
                <w:szCs w:val="24"/>
              </w:rPr>
              <w:t>-</w:t>
            </w:r>
            <w:r w:rsidRPr="00DD70AA">
              <w:rPr>
                <w:rFonts w:ascii="Times New Roman" w:hAnsi="Times New Roman" w:cs="Times New Roman"/>
                <w:sz w:val="24"/>
                <w:szCs w:val="24"/>
              </w:rPr>
              <w:t>ющийся источ</w:t>
            </w:r>
            <w:r w:rsidR="00641661" w:rsidRPr="00DD70AA">
              <w:rPr>
                <w:rFonts w:ascii="Times New Roman" w:hAnsi="Times New Roman" w:cs="Times New Roman"/>
                <w:sz w:val="24"/>
                <w:szCs w:val="24"/>
              </w:rPr>
              <w:t>-</w:t>
            </w:r>
            <w:r w:rsidRPr="00DD70AA">
              <w:rPr>
                <w:rFonts w:ascii="Times New Roman" w:hAnsi="Times New Roman" w:cs="Times New Roman"/>
                <w:sz w:val="24"/>
                <w:szCs w:val="24"/>
              </w:rPr>
              <w:t>ником выбросов</w:t>
            </w:r>
          </w:p>
        </w:tc>
        <w:tc>
          <w:tcPr>
            <w:tcW w:w="1275" w:type="dxa"/>
            <w:tcBorders>
              <w:top w:val="single" w:sz="4" w:space="0" w:color="auto"/>
              <w:left w:val="single" w:sz="4" w:space="0" w:color="auto"/>
              <w:bottom w:val="single" w:sz="4" w:space="0" w:color="auto"/>
              <w:right w:val="single" w:sz="4" w:space="0" w:color="auto"/>
            </w:tcBorders>
          </w:tcPr>
          <w:p w:rsidR="00B32A2A" w:rsidRPr="00DD70AA" w:rsidRDefault="00B32A2A">
            <w:pPr>
              <w:widowControl w:val="0"/>
              <w:autoSpaceDE w:val="0"/>
              <w:autoSpaceDN w:val="0"/>
              <w:spacing w:after="0" w:line="240" w:lineRule="auto"/>
              <w:rPr>
                <w:rFonts w:ascii="Times New Roman" w:hAnsi="Times New Roman" w:cs="Times New Roman"/>
                <w:sz w:val="24"/>
                <w:szCs w:val="24"/>
              </w:rPr>
            </w:pPr>
            <w:r w:rsidRPr="00DD70AA">
              <w:rPr>
                <w:rFonts w:ascii="Times New Roman" w:hAnsi="Times New Roman" w:cs="Times New Roman"/>
                <w:sz w:val="24"/>
                <w:szCs w:val="24"/>
              </w:rPr>
              <w:t>Указать наимено</w:t>
            </w:r>
            <w:r w:rsidR="00641661" w:rsidRPr="00DD70AA">
              <w:rPr>
                <w:rFonts w:ascii="Times New Roman" w:hAnsi="Times New Roman" w:cs="Times New Roman"/>
                <w:sz w:val="24"/>
                <w:szCs w:val="24"/>
              </w:rPr>
              <w:t>-</w:t>
            </w:r>
            <w:r w:rsidRPr="00DD70AA">
              <w:rPr>
                <w:rFonts w:ascii="Times New Roman" w:hAnsi="Times New Roman" w:cs="Times New Roman"/>
                <w:sz w:val="24"/>
                <w:szCs w:val="24"/>
              </w:rPr>
              <w:t>вание веществ (выбросов)из таб</w:t>
            </w:r>
            <w:r w:rsidR="00641661" w:rsidRPr="00DD70AA">
              <w:rPr>
                <w:rFonts w:ascii="Times New Roman" w:hAnsi="Times New Roman" w:cs="Times New Roman"/>
                <w:sz w:val="24"/>
                <w:szCs w:val="24"/>
              </w:rPr>
              <w:t>-</w:t>
            </w:r>
            <w:r w:rsidRPr="00DD70AA">
              <w:rPr>
                <w:rFonts w:ascii="Times New Roman" w:hAnsi="Times New Roman" w:cs="Times New Roman"/>
                <w:sz w:val="24"/>
                <w:szCs w:val="24"/>
              </w:rPr>
              <w:t>лицы 1</w:t>
            </w:r>
          </w:p>
        </w:tc>
        <w:tc>
          <w:tcPr>
            <w:tcW w:w="1191" w:type="dxa"/>
            <w:tcBorders>
              <w:top w:val="single" w:sz="4" w:space="0" w:color="auto"/>
              <w:left w:val="single" w:sz="4" w:space="0" w:color="auto"/>
              <w:bottom w:val="single" w:sz="4" w:space="0" w:color="auto"/>
              <w:right w:val="single" w:sz="4" w:space="0" w:color="auto"/>
            </w:tcBorders>
          </w:tcPr>
          <w:p w:rsidR="00B32A2A" w:rsidRPr="00DD70AA" w:rsidRDefault="00B32A2A">
            <w:pPr>
              <w:widowControl w:val="0"/>
              <w:autoSpaceDE w:val="0"/>
              <w:autoSpaceDN w:val="0"/>
              <w:spacing w:after="0" w:line="240" w:lineRule="auto"/>
              <w:rPr>
                <w:rFonts w:ascii="Times New Roman" w:hAnsi="Times New Roman" w:cs="Times New Roman"/>
                <w:sz w:val="24"/>
                <w:szCs w:val="24"/>
              </w:rPr>
            </w:pPr>
            <w:r w:rsidRPr="00DD70AA">
              <w:rPr>
                <w:rFonts w:ascii="Times New Roman" w:hAnsi="Times New Roman" w:cs="Times New Roman"/>
                <w:sz w:val="24"/>
                <w:szCs w:val="24"/>
              </w:rPr>
              <w:t>Заполнить с учетом сведений таблицы 1</w:t>
            </w:r>
          </w:p>
        </w:tc>
        <w:tc>
          <w:tcPr>
            <w:tcW w:w="1219" w:type="dxa"/>
            <w:tcBorders>
              <w:top w:val="single" w:sz="4" w:space="0" w:color="auto"/>
              <w:left w:val="single" w:sz="4" w:space="0" w:color="auto"/>
              <w:bottom w:val="single" w:sz="4" w:space="0" w:color="auto"/>
              <w:right w:val="single" w:sz="4" w:space="0" w:color="auto"/>
            </w:tcBorders>
          </w:tcPr>
          <w:p w:rsidR="00B32A2A" w:rsidRPr="00DD70AA" w:rsidRDefault="00B32A2A">
            <w:pPr>
              <w:widowControl w:val="0"/>
              <w:autoSpaceDE w:val="0"/>
              <w:autoSpaceDN w:val="0"/>
              <w:spacing w:after="0" w:line="240" w:lineRule="auto"/>
              <w:rPr>
                <w:rFonts w:ascii="Times New Roman" w:hAnsi="Times New Roman" w:cs="Times New Roman"/>
                <w:sz w:val="24"/>
                <w:szCs w:val="24"/>
              </w:rPr>
            </w:pPr>
            <w:r w:rsidRPr="00DD70AA">
              <w:rPr>
                <w:rFonts w:ascii="Times New Roman" w:hAnsi="Times New Roman" w:cs="Times New Roman"/>
                <w:sz w:val="24"/>
                <w:szCs w:val="24"/>
              </w:rPr>
              <w:t>Заполнить с учетом сведений таблицы 1</w:t>
            </w:r>
          </w:p>
        </w:tc>
        <w:tc>
          <w:tcPr>
            <w:tcW w:w="1634" w:type="dxa"/>
            <w:tcBorders>
              <w:top w:val="single" w:sz="4" w:space="0" w:color="auto"/>
              <w:left w:val="single" w:sz="4" w:space="0" w:color="auto"/>
              <w:bottom w:val="single" w:sz="4" w:space="0" w:color="auto"/>
              <w:right w:val="single" w:sz="4" w:space="0" w:color="auto"/>
            </w:tcBorders>
            <w:vAlign w:val="center"/>
          </w:tcPr>
          <w:p w:rsidR="00B32A2A" w:rsidRPr="00DD70AA" w:rsidRDefault="00B32A2A">
            <w:pPr>
              <w:widowControl w:val="0"/>
              <w:autoSpaceDE w:val="0"/>
              <w:autoSpaceDN w:val="0"/>
              <w:spacing w:after="0" w:line="240" w:lineRule="auto"/>
              <w:jc w:val="center"/>
              <w:rPr>
                <w:rFonts w:ascii="Times New Roman" w:hAnsi="Times New Roman" w:cs="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rsidR="00B32A2A" w:rsidRPr="00DD70AA" w:rsidRDefault="00B32A2A">
            <w:pPr>
              <w:widowControl w:val="0"/>
              <w:autoSpaceDE w:val="0"/>
              <w:autoSpaceDN w:val="0"/>
              <w:spacing w:after="0" w:line="240" w:lineRule="auto"/>
              <w:rPr>
                <w:rFonts w:ascii="Times New Roman" w:hAnsi="Times New Roman" w:cs="Times New Roman"/>
                <w:sz w:val="24"/>
                <w:szCs w:val="24"/>
              </w:rPr>
            </w:pPr>
            <w:r w:rsidRPr="00DD70AA">
              <w:rPr>
                <w:rFonts w:ascii="Times New Roman" w:hAnsi="Times New Roman" w:cs="Times New Roman"/>
                <w:sz w:val="24"/>
                <w:szCs w:val="24"/>
              </w:rPr>
              <w:t>Дата выпол</w:t>
            </w:r>
            <w:r w:rsidR="00641661" w:rsidRPr="00DD70AA">
              <w:rPr>
                <w:rFonts w:ascii="Times New Roman" w:hAnsi="Times New Roman" w:cs="Times New Roman"/>
                <w:sz w:val="24"/>
                <w:szCs w:val="24"/>
              </w:rPr>
              <w:t>-</w:t>
            </w:r>
            <w:r w:rsidRPr="00DD70AA">
              <w:rPr>
                <w:rFonts w:ascii="Times New Roman" w:hAnsi="Times New Roman" w:cs="Times New Roman"/>
                <w:sz w:val="24"/>
                <w:szCs w:val="24"/>
              </w:rPr>
              <w:t>нения задания</w:t>
            </w:r>
          </w:p>
        </w:tc>
        <w:tc>
          <w:tcPr>
            <w:tcW w:w="1418" w:type="dxa"/>
            <w:tcBorders>
              <w:top w:val="single" w:sz="4" w:space="0" w:color="auto"/>
              <w:left w:val="single" w:sz="4" w:space="0" w:color="auto"/>
              <w:bottom w:val="single" w:sz="4" w:space="0" w:color="auto"/>
              <w:right w:val="single" w:sz="4" w:space="0" w:color="auto"/>
            </w:tcBorders>
          </w:tcPr>
          <w:p w:rsidR="00641661" w:rsidRPr="00DD70AA" w:rsidRDefault="00B32A2A">
            <w:pPr>
              <w:widowControl w:val="0"/>
              <w:autoSpaceDE w:val="0"/>
              <w:autoSpaceDN w:val="0"/>
              <w:spacing w:after="0" w:line="240" w:lineRule="auto"/>
              <w:rPr>
                <w:rFonts w:ascii="Times New Roman" w:hAnsi="Times New Roman" w:cs="Times New Roman"/>
                <w:sz w:val="24"/>
                <w:szCs w:val="24"/>
              </w:rPr>
            </w:pPr>
            <w:r w:rsidRPr="00DD70AA">
              <w:rPr>
                <w:rFonts w:ascii="Times New Roman" w:hAnsi="Times New Roman" w:cs="Times New Roman"/>
                <w:sz w:val="24"/>
                <w:szCs w:val="24"/>
              </w:rPr>
              <w:t xml:space="preserve">Выбрать </w:t>
            </w:r>
          </w:p>
          <w:p w:rsidR="00B32A2A" w:rsidRPr="00DD70AA" w:rsidRDefault="00B32A2A">
            <w:pPr>
              <w:widowControl w:val="0"/>
              <w:autoSpaceDE w:val="0"/>
              <w:autoSpaceDN w:val="0"/>
              <w:spacing w:after="0" w:line="240" w:lineRule="auto"/>
              <w:rPr>
                <w:rFonts w:ascii="Times New Roman" w:hAnsi="Times New Roman" w:cs="Times New Roman"/>
                <w:sz w:val="24"/>
                <w:szCs w:val="24"/>
              </w:rPr>
            </w:pPr>
            <w:r w:rsidRPr="00DD70AA">
              <w:rPr>
                <w:rFonts w:ascii="Times New Roman" w:hAnsi="Times New Roman" w:cs="Times New Roman"/>
                <w:sz w:val="24"/>
                <w:szCs w:val="24"/>
              </w:rPr>
              <w:t>от 2 до 10</w:t>
            </w:r>
          </w:p>
        </w:tc>
        <w:tc>
          <w:tcPr>
            <w:tcW w:w="1417" w:type="dxa"/>
            <w:tcBorders>
              <w:top w:val="single" w:sz="4" w:space="0" w:color="auto"/>
              <w:left w:val="single" w:sz="4" w:space="0" w:color="auto"/>
              <w:bottom w:val="single" w:sz="4" w:space="0" w:color="auto"/>
              <w:right w:val="single" w:sz="4" w:space="0" w:color="auto"/>
            </w:tcBorders>
          </w:tcPr>
          <w:p w:rsidR="00B32A2A" w:rsidRPr="00DD70AA" w:rsidRDefault="00B32A2A">
            <w:pPr>
              <w:widowControl w:val="0"/>
              <w:autoSpaceDE w:val="0"/>
              <w:autoSpaceDN w:val="0"/>
              <w:spacing w:after="0" w:line="240" w:lineRule="auto"/>
              <w:rPr>
                <w:rFonts w:ascii="Times New Roman" w:hAnsi="Times New Roman" w:cs="Times New Roman"/>
                <w:sz w:val="24"/>
                <w:szCs w:val="24"/>
              </w:rPr>
            </w:pPr>
            <w:r w:rsidRPr="00DD70AA">
              <w:rPr>
                <w:rFonts w:ascii="Times New Roman" w:hAnsi="Times New Roman" w:cs="Times New Roman"/>
                <w:sz w:val="24"/>
                <w:szCs w:val="24"/>
              </w:rPr>
              <w:t xml:space="preserve">Указать причину превышения ПДВ </w:t>
            </w:r>
          </w:p>
        </w:tc>
      </w:tr>
      <w:tr w:rsidR="00B32A2A" w:rsidRPr="00DD70AA" w:rsidTr="00473767">
        <w:tc>
          <w:tcPr>
            <w:tcW w:w="710" w:type="dxa"/>
            <w:tcBorders>
              <w:top w:val="single" w:sz="4" w:space="0" w:color="auto"/>
              <w:left w:val="single" w:sz="4" w:space="0" w:color="auto"/>
              <w:bottom w:val="single" w:sz="4" w:space="0" w:color="auto"/>
              <w:right w:val="single" w:sz="4" w:space="0" w:color="auto"/>
            </w:tcBorders>
            <w:vAlign w:val="center"/>
          </w:tcPr>
          <w:p w:rsidR="00B32A2A" w:rsidRPr="00DD70AA" w:rsidRDefault="00B32A2A">
            <w:pPr>
              <w:widowControl w:val="0"/>
              <w:autoSpaceDE w:val="0"/>
              <w:autoSpaceDN w:val="0"/>
              <w:spacing w:after="0" w:line="240" w:lineRule="auto"/>
              <w:jc w:val="center"/>
              <w:rPr>
                <w:rFonts w:ascii="Times New Roman" w:hAnsi="Times New Roman" w:cs="Times New Roman"/>
                <w:sz w:val="24"/>
                <w:szCs w:val="24"/>
              </w:rPr>
            </w:pPr>
            <w:r w:rsidRPr="00DD70AA">
              <w:rPr>
                <w:rFonts w:ascii="Times New Roman" w:hAnsi="Times New Roman" w:cs="Times New Roman"/>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tcPr>
          <w:p w:rsidR="00B32A2A" w:rsidRPr="00DD70AA" w:rsidRDefault="00B32A2A">
            <w:pPr>
              <w:widowControl w:val="0"/>
              <w:autoSpaceDE w:val="0"/>
              <w:autoSpaceDN w:val="0"/>
              <w:spacing w:after="0" w:line="240" w:lineRule="auto"/>
              <w:jc w:val="center"/>
              <w:rPr>
                <w:rFonts w:ascii="Times New Roman" w:hAnsi="Times New Roman" w:cs="Times New Roman"/>
                <w:sz w:val="24"/>
                <w:szCs w:val="24"/>
              </w:rPr>
            </w:pPr>
            <w:r w:rsidRPr="00DD70AA">
              <w:rPr>
                <w:rFonts w:ascii="Times New Roman" w:hAnsi="Times New Roman" w:cs="Times New Roman"/>
                <w:sz w:val="24"/>
                <w:szCs w:val="24"/>
              </w:rPr>
              <w:t>1</w:t>
            </w:r>
          </w:p>
        </w:tc>
        <w:tc>
          <w:tcPr>
            <w:tcW w:w="1984" w:type="dxa"/>
            <w:tcBorders>
              <w:top w:val="single" w:sz="4" w:space="0" w:color="auto"/>
              <w:left w:val="single" w:sz="4" w:space="0" w:color="auto"/>
              <w:bottom w:val="single" w:sz="4" w:space="0" w:color="auto"/>
              <w:right w:val="single" w:sz="4" w:space="0" w:color="auto"/>
            </w:tcBorders>
          </w:tcPr>
          <w:p w:rsidR="00B32A2A" w:rsidRPr="00DD70AA" w:rsidRDefault="00B32A2A">
            <w:pPr>
              <w:widowControl w:val="0"/>
              <w:autoSpaceDE w:val="0"/>
              <w:autoSpaceDN w:val="0"/>
              <w:spacing w:after="0" w:line="240" w:lineRule="auto"/>
              <w:rPr>
                <w:rFonts w:ascii="Times New Roman" w:hAnsi="Times New Roman" w:cs="Times New Roman"/>
                <w:sz w:val="24"/>
                <w:szCs w:val="24"/>
              </w:rPr>
            </w:pPr>
          </w:p>
        </w:tc>
        <w:tc>
          <w:tcPr>
            <w:tcW w:w="851" w:type="dxa"/>
            <w:tcBorders>
              <w:top w:val="single" w:sz="4" w:space="0" w:color="auto"/>
              <w:left w:val="single" w:sz="4" w:space="0" w:color="auto"/>
              <w:bottom w:val="single" w:sz="4" w:space="0" w:color="auto"/>
              <w:right w:val="single" w:sz="4" w:space="0" w:color="auto"/>
            </w:tcBorders>
            <w:vAlign w:val="center"/>
          </w:tcPr>
          <w:p w:rsidR="00B32A2A" w:rsidRPr="00DD70AA" w:rsidRDefault="00B32A2A">
            <w:pPr>
              <w:widowControl w:val="0"/>
              <w:autoSpaceDE w:val="0"/>
              <w:autoSpaceDN w:val="0"/>
              <w:spacing w:after="0" w:line="240" w:lineRule="auto"/>
              <w:jc w:val="center"/>
              <w:rPr>
                <w:rFonts w:ascii="Times New Roman" w:hAnsi="Times New Roman" w:cs="Times New Roman"/>
                <w:sz w:val="24"/>
                <w:szCs w:val="24"/>
              </w:rPr>
            </w:pPr>
            <w:r w:rsidRPr="00DD70AA">
              <w:rPr>
                <w:rFonts w:ascii="Times New Roman" w:hAnsi="Times New Roman" w:cs="Times New Roman"/>
                <w:sz w:val="24"/>
                <w:szCs w:val="24"/>
              </w:rPr>
              <w:t>2</w:t>
            </w:r>
          </w:p>
        </w:tc>
        <w:tc>
          <w:tcPr>
            <w:tcW w:w="1134" w:type="dxa"/>
            <w:tcBorders>
              <w:top w:val="single" w:sz="4" w:space="0" w:color="auto"/>
              <w:left w:val="single" w:sz="4" w:space="0" w:color="auto"/>
              <w:bottom w:val="single" w:sz="4" w:space="0" w:color="auto"/>
              <w:right w:val="single" w:sz="4" w:space="0" w:color="auto"/>
            </w:tcBorders>
          </w:tcPr>
          <w:p w:rsidR="00B32A2A" w:rsidRPr="00DD70AA" w:rsidRDefault="00B32A2A">
            <w:pPr>
              <w:widowControl w:val="0"/>
              <w:autoSpaceDE w:val="0"/>
              <w:autoSpaceDN w:val="0"/>
              <w:spacing w:after="0" w:line="240" w:lineRule="auto"/>
              <w:rPr>
                <w:rFonts w:ascii="Times New Roman" w:hAnsi="Times New Roman" w:cs="Times New Roman"/>
                <w:sz w:val="24"/>
                <w:szCs w:val="24"/>
              </w:rPr>
            </w:pPr>
          </w:p>
        </w:tc>
        <w:tc>
          <w:tcPr>
            <w:tcW w:w="1275" w:type="dxa"/>
            <w:tcBorders>
              <w:top w:val="single" w:sz="4" w:space="0" w:color="auto"/>
              <w:left w:val="single" w:sz="4" w:space="0" w:color="auto"/>
              <w:bottom w:val="single" w:sz="4" w:space="0" w:color="auto"/>
              <w:right w:val="single" w:sz="4" w:space="0" w:color="auto"/>
            </w:tcBorders>
          </w:tcPr>
          <w:p w:rsidR="00B32A2A" w:rsidRPr="00DD70AA" w:rsidRDefault="00B32A2A">
            <w:pPr>
              <w:widowControl w:val="0"/>
              <w:autoSpaceDE w:val="0"/>
              <w:autoSpaceDN w:val="0"/>
              <w:spacing w:after="0" w:line="240" w:lineRule="auto"/>
              <w:rPr>
                <w:rFonts w:ascii="Times New Roman" w:hAnsi="Times New Roman" w:cs="Times New Roman"/>
                <w:sz w:val="24"/>
                <w:szCs w:val="24"/>
              </w:rPr>
            </w:pPr>
          </w:p>
        </w:tc>
        <w:tc>
          <w:tcPr>
            <w:tcW w:w="1191" w:type="dxa"/>
            <w:tcBorders>
              <w:top w:val="single" w:sz="4" w:space="0" w:color="auto"/>
              <w:left w:val="single" w:sz="4" w:space="0" w:color="auto"/>
              <w:bottom w:val="single" w:sz="4" w:space="0" w:color="auto"/>
              <w:right w:val="single" w:sz="4" w:space="0" w:color="auto"/>
            </w:tcBorders>
          </w:tcPr>
          <w:p w:rsidR="00B32A2A" w:rsidRPr="00DD70AA" w:rsidRDefault="00B32A2A">
            <w:pPr>
              <w:widowControl w:val="0"/>
              <w:autoSpaceDE w:val="0"/>
              <w:autoSpaceDN w:val="0"/>
              <w:spacing w:after="0" w:line="240" w:lineRule="auto"/>
              <w:rPr>
                <w:rFonts w:ascii="Times New Roman" w:hAnsi="Times New Roman" w:cs="Times New Roman"/>
                <w:sz w:val="24"/>
                <w:szCs w:val="24"/>
              </w:rPr>
            </w:pPr>
          </w:p>
        </w:tc>
        <w:tc>
          <w:tcPr>
            <w:tcW w:w="1219" w:type="dxa"/>
            <w:tcBorders>
              <w:top w:val="single" w:sz="4" w:space="0" w:color="auto"/>
              <w:left w:val="single" w:sz="4" w:space="0" w:color="auto"/>
              <w:bottom w:val="single" w:sz="4" w:space="0" w:color="auto"/>
              <w:right w:val="single" w:sz="4" w:space="0" w:color="auto"/>
            </w:tcBorders>
          </w:tcPr>
          <w:p w:rsidR="00B32A2A" w:rsidRPr="00DD70AA" w:rsidRDefault="00B32A2A">
            <w:pPr>
              <w:widowControl w:val="0"/>
              <w:autoSpaceDE w:val="0"/>
              <w:autoSpaceDN w:val="0"/>
              <w:spacing w:after="0" w:line="240" w:lineRule="auto"/>
              <w:rPr>
                <w:rFonts w:ascii="Times New Roman" w:hAnsi="Times New Roman" w:cs="Times New Roman"/>
                <w:sz w:val="24"/>
                <w:szCs w:val="24"/>
              </w:rPr>
            </w:pPr>
          </w:p>
        </w:tc>
        <w:tc>
          <w:tcPr>
            <w:tcW w:w="1634" w:type="dxa"/>
            <w:tcBorders>
              <w:top w:val="single" w:sz="4" w:space="0" w:color="auto"/>
              <w:left w:val="single" w:sz="4" w:space="0" w:color="auto"/>
              <w:bottom w:val="single" w:sz="4" w:space="0" w:color="auto"/>
              <w:right w:val="single" w:sz="4" w:space="0" w:color="auto"/>
            </w:tcBorders>
          </w:tcPr>
          <w:p w:rsidR="00B32A2A" w:rsidRPr="00DD70AA" w:rsidRDefault="00B32A2A">
            <w:pPr>
              <w:widowControl w:val="0"/>
              <w:autoSpaceDE w:val="0"/>
              <w:autoSpaceDN w:val="0"/>
              <w:spacing w:after="0" w:line="240" w:lineRule="auto"/>
              <w:rPr>
                <w:rFonts w:ascii="Times New Roman" w:hAnsi="Times New Roman" w:cs="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rsidR="00B32A2A" w:rsidRPr="00DD70AA" w:rsidRDefault="00B32A2A">
            <w:pPr>
              <w:widowControl w:val="0"/>
              <w:autoSpaceDE w:val="0"/>
              <w:autoSpaceDN w:val="0"/>
              <w:spacing w:after="0" w:line="240" w:lineRule="auto"/>
              <w:rPr>
                <w:rFonts w:ascii="Times New Roman" w:hAnsi="Times New Roman" w:cs="Times New Roman"/>
                <w:sz w:val="24"/>
                <w:szCs w:val="24"/>
              </w:rPr>
            </w:pPr>
          </w:p>
        </w:tc>
        <w:tc>
          <w:tcPr>
            <w:tcW w:w="1418" w:type="dxa"/>
            <w:tcBorders>
              <w:top w:val="single" w:sz="4" w:space="0" w:color="auto"/>
              <w:left w:val="single" w:sz="4" w:space="0" w:color="auto"/>
              <w:bottom w:val="single" w:sz="4" w:space="0" w:color="auto"/>
              <w:right w:val="single" w:sz="4" w:space="0" w:color="auto"/>
            </w:tcBorders>
          </w:tcPr>
          <w:p w:rsidR="00B32A2A" w:rsidRPr="00DD70AA" w:rsidRDefault="00B32A2A">
            <w:pPr>
              <w:widowControl w:val="0"/>
              <w:autoSpaceDE w:val="0"/>
              <w:autoSpaceDN w:val="0"/>
              <w:spacing w:after="0" w:line="240" w:lineRule="auto"/>
              <w:rPr>
                <w:rFonts w:ascii="Times New Roman" w:hAnsi="Times New Roman" w:cs="Times New Roman"/>
                <w:sz w:val="24"/>
                <w:szCs w:val="24"/>
              </w:rPr>
            </w:pPr>
          </w:p>
        </w:tc>
        <w:tc>
          <w:tcPr>
            <w:tcW w:w="1417" w:type="dxa"/>
            <w:tcBorders>
              <w:top w:val="single" w:sz="4" w:space="0" w:color="auto"/>
              <w:left w:val="single" w:sz="4" w:space="0" w:color="auto"/>
              <w:bottom w:val="single" w:sz="4" w:space="0" w:color="auto"/>
              <w:right w:val="single" w:sz="4" w:space="0" w:color="auto"/>
            </w:tcBorders>
          </w:tcPr>
          <w:p w:rsidR="00B32A2A" w:rsidRPr="00DD70AA" w:rsidRDefault="00B32A2A">
            <w:pPr>
              <w:widowControl w:val="0"/>
              <w:autoSpaceDE w:val="0"/>
              <w:autoSpaceDN w:val="0"/>
              <w:spacing w:after="0" w:line="240" w:lineRule="auto"/>
              <w:rPr>
                <w:rFonts w:ascii="Times New Roman" w:hAnsi="Times New Roman" w:cs="Times New Roman"/>
                <w:sz w:val="24"/>
                <w:szCs w:val="24"/>
              </w:rPr>
            </w:pPr>
          </w:p>
        </w:tc>
      </w:tr>
      <w:tr w:rsidR="00B32A2A" w:rsidRPr="00DD70AA" w:rsidTr="00473767">
        <w:tc>
          <w:tcPr>
            <w:tcW w:w="710" w:type="dxa"/>
            <w:tcBorders>
              <w:top w:val="single" w:sz="4" w:space="0" w:color="auto"/>
              <w:left w:val="single" w:sz="4" w:space="0" w:color="auto"/>
              <w:bottom w:val="single" w:sz="4" w:space="0" w:color="auto"/>
              <w:right w:val="single" w:sz="4" w:space="0" w:color="auto"/>
            </w:tcBorders>
            <w:vAlign w:val="center"/>
          </w:tcPr>
          <w:p w:rsidR="00B32A2A" w:rsidRPr="00DD70AA" w:rsidRDefault="00B32A2A">
            <w:pPr>
              <w:widowControl w:val="0"/>
              <w:autoSpaceDE w:val="0"/>
              <w:autoSpaceDN w:val="0"/>
              <w:spacing w:after="0" w:line="240" w:lineRule="auto"/>
              <w:jc w:val="center"/>
              <w:rPr>
                <w:rFonts w:ascii="Times New Roman" w:hAnsi="Times New Roman" w:cs="Times New Roman"/>
                <w:sz w:val="24"/>
                <w:szCs w:val="24"/>
              </w:rPr>
            </w:pPr>
            <w:r w:rsidRPr="00DD70AA">
              <w:rPr>
                <w:rFonts w:ascii="Times New Roman" w:hAnsi="Times New Roman" w:cs="Times New Roman"/>
                <w:sz w:val="24"/>
                <w:szCs w:val="24"/>
              </w:rPr>
              <w:t>3</w:t>
            </w:r>
          </w:p>
        </w:tc>
        <w:tc>
          <w:tcPr>
            <w:tcW w:w="1134" w:type="dxa"/>
            <w:tcBorders>
              <w:top w:val="single" w:sz="4" w:space="0" w:color="auto"/>
              <w:left w:val="single" w:sz="4" w:space="0" w:color="auto"/>
              <w:bottom w:val="single" w:sz="4" w:space="0" w:color="auto"/>
              <w:right w:val="single" w:sz="4" w:space="0" w:color="auto"/>
            </w:tcBorders>
            <w:vAlign w:val="center"/>
          </w:tcPr>
          <w:p w:rsidR="00B32A2A" w:rsidRPr="00DD70AA" w:rsidRDefault="00B32A2A">
            <w:pPr>
              <w:widowControl w:val="0"/>
              <w:autoSpaceDE w:val="0"/>
              <w:autoSpaceDN w:val="0"/>
              <w:spacing w:after="0" w:line="240" w:lineRule="auto"/>
              <w:jc w:val="center"/>
              <w:rPr>
                <w:rFonts w:ascii="Times New Roman" w:hAnsi="Times New Roman" w:cs="Times New Roman"/>
                <w:sz w:val="24"/>
                <w:szCs w:val="24"/>
              </w:rPr>
            </w:pPr>
            <w:r w:rsidRPr="00DD70AA">
              <w:rPr>
                <w:rFonts w:ascii="Times New Roman" w:hAnsi="Times New Roman" w:cs="Times New Roman"/>
                <w:sz w:val="24"/>
                <w:szCs w:val="24"/>
              </w:rPr>
              <w:t>1</w:t>
            </w:r>
          </w:p>
        </w:tc>
        <w:tc>
          <w:tcPr>
            <w:tcW w:w="1984" w:type="dxa"/>
            <w:tcBorders>
              <w:top w:val="single" w:sz="4" w:space="0" w:color="auto"/>
              <w:left w:val="single" w:sz="4" w:space="0" w:color="auto"/>
              <w:bottom w:val="single" w:sz="4" w:space="0" w:color="auto"/>
              <w:right w:val="single" w:sz="4" w:space="0" w:color="auto"/>
            </w:tcBorders>
          </w:tcPr>
          <w:p w:rsidR="00B32A2A" w:rsidRPr="00DD70AA" w:rsidRDefault="00B32A2A">
            <w:pPr>
              <w:widowControl w:val="0"/>
              <w:autoSpaceDE w:val="0"/>
              <w:autoSpaceDN w:val="0"/>
              <w:spacing w:after="0" w:line="240" w:lineRule="auto"/>
              <w:rPr>
                <w:rFonts w:ascii="Times New Roman" w:hAnsi="Times New Roman" w:cs="Times New Roman"/>
                <w:sz w:val="24"/>
                <w:szCs w:val="24"/>
              </w:rPr>
            </w:pPr>
          </w:p>
        </w:tc>
        <w:tc>
          <w:tcPr>
            <w:tcW w:w="851" w:type="dxa"/>
            <w:tcBorders>
              <w:top w:val="single" w:sz="4" w:space="0" w:color="auto"/>
              <w:left w:val="single" w:sz="4" w:space="0" w:color="auto"/>
              <w:bottom w:val="single" w:sz="4" w:space="0" w:color="auto"/>
              <w:right w:val="single" w:sz="4" w:space="0" w:color="auto"/>
            </w:tcBorders>
            <w:vAlign w:val="center"/>
          </w:tcPr>
          <w:p w:rsidR="00B32A2A" w:rsidRPr="00DD70AA" w:rsidRDefault="00B32A2A">
            <w:pPr>
              <w:widowControl w:val="0"/>
              <w:autoSpaceDE w:val="0"/>
              <w:autoSpaceDN w:val="0"/>
              <w:spacing w:after="0" w:line="240" w:lineRule="auto"/>
              <w:jc w:val="center"/>
              <w:rPr>
                <w:rFonts w:ascii="Times New Roman" w:hAnsi="Times New Roman" w:cs="Times New Roman"/>
                <w:sz w:val="24"/>
                <w:szCs w:val="24"/>
              </w:rPr>
            </w:pPr>
            <w:r w:rsidRPr="00DD70AA">
              <w:rPr>
                <w:rFonts w:ascii="Times New Roman" w:hAnsi="Times New Roman" w:cs="Times New Roman"/>
                <w:sz w:val="24"/>
                <w:szCs w:val="24"/>
              </w:rPr>
              <w:t>3</w:t>
            </w:r>
          </w:p>
        </w:tc>
        <w:tc>
          <w:tcPr>
            <w:tcW w:w="1134" w:type="dxa"/>
            <w:tcBorders>
              <w:top w:val="single" w:sz="4" w:space="0" w:color="auto"/>
              <w:left w:val="single" w:sz="4" w:space="0" w:color="auto"/>
              <w:bottom w:val="single" w:sz="4" w:space="0" w:color="auto"/>
              <w:right w:val="single" w:sz="4" w:space="0" w:color="auto"/>
            </w:tcBorders>
          </w:tcPr>
          <w:p w:rsidR="00B32A2A" w:rsidRPr="00DD70AA" w:rsidRDefault="00B32A2A">
            <w:pPr>
              <w:widowControl w:val="0"/>
              <w:autoSpaceDE w:val="0"/>
              <w:autoSpaceDN w:val="0"/>
              <w:spacing w:after="0" w:line="240" w:lineRule="auto"/>
              <w:rPr>
                <w:rFonts w:ascii="Times New Roman" w:hAnsi="Times New Roman" w:cs="Times New Roman"/>
                <w:sz w:val="24"/>
                <w:szCs w:val="24"/>
              </w:rPr>
            </w:pPr>
          </w:p>
        </w:tc>
        <w:tc>
          <w:tcPr>
            <w:tcW w:w="1275" w:type="dxa"/>
            <w:tcBorders>
              <w:top w:val="single" w:sz="4" w:space="0" w:color="auto"/>
              <w:left w:val="single" w:sz="4" w:space="0" w:color="auto"/>
              <w:bottom w:val="single" w:sz="4" w:space="0" w:color="auto"/>
              <w:right w:val="single" w:sz="4" w:space="0" w:color="auto"/>
            </w:tcBorders>
          </w:tcPr>
          <w:p w:rsidR="00B32A2A" w:rsidRPr="00DD70AA" w:rsidRDefault="00B32A2A">
            <w:pPr>
              <w:widowControl w:val="0"/>
              <w:autoSpaceDE w:val="0"/>
              <w:autoSpaceDN w:val="0"/>
              <w:spacing w:after="0" w:line="240" w:lineRule="auto"/>
              <w:rPr>
                <w:rFonts w:ascii="Times New Roman" w:hAnsi="Times New Roman" w:cs="Times New Roman"/>
                <w:sz w:val="24"/>
                <w:szCs w:val="24"/>
              </w:rPr>
            </w:pPr>
          </w:p>
        </w:tc>
        <w:tc>
          <w:tcPr>
            <w:tcW w:w="1191" w:type="dxa"/>
            <w:tcBorders>
              <w:top w:val="single" w:sz="4" w:space="0" w:color="auto"/>
              <w:left w:val="single" w:sz="4" w:space="0" w:color="auto"/>
              <w:bottom w:val="single" w:sz="4" w:space="0" w:color="auto"/>
              <w:right w:val="single" w:sz="4" w:space="0" w:color="auto"/>
            </w:tcBorders>
          </w:tcPr>
          <w:p w:rsidR="00B32A2A" w:rsidRPr="00DD70AA" w:rsidRDefault="00B32A2A">
            <w:pPr>
              <w:widowControl w:val="0"/>
              <w:autoSpaceDE w:val="0"/>
              <w:autoSpaceDN w:val="0"/>
              <w:spacing w:after="0" w:line="240" w:lineRule="auto"/>
              <w:rPr>
                <w:rFonts w:ascii="Times New Roman" w:hAnsi="Times New Roman" w:cs="Times New Roman"/>
                <w:sz w:val="24"/>
                <w:szCs w:val="24"/>
              </w:rPr>
            </w:pPr>
          </w:p>
        </w:tc>
        <w:tc>
          <w:tcPr>
            <w:tcW w:w="1219" w:type="dxa"/>
            <w:tcBorders>
              <w:top w:val="single" w:sz="4" w:space="0" w:color="auto"/>
              <w:left w:val="single" w:sz="4" w:space="0" w:color="auto"/>
              <w:bottom w:val="single" w:sz="4" w:space="0" w:color="auto"/>
              <w:right w:val="single" w:sz="4" w:space="0" w:color="auto"/>
            </w:tcBorders>
          </w:tcPr>
          <w:p w:rsidR="00B32A2A" w:rsidRPr="00DD70AA" w:rsidRDefault="00B32A2A">
            <w:pPr>
              <w:widowControl w:val="0"/>
              <w:autoSpaceDE w:val="0"/>
              <w:autoSpaceDN w:val="0"/>
              <w:spacing w:after="0" w:line="240" w:lineRule="auto"/>
              <w:rPr>
                <w:rFonts w:ascii="Times New Roman" w:hAnsi="Times New Roman" w:cs="Times New Roman"/>
                <w:sz w:val="24"/>
                <w:szCs w:val="24"/>
              </w:rPr>
            </w:pPr>
          </w:p>
        </w:tc>
        <w:tc>
          <w:tcPr>
            <w:tcW w:w="1634" w:type="dxa"/>
            <w:tcBorders>
              <w:top w:val="single" w:sz="4" w:space="0" w:color="auto"/>
              <w:left w:val="single" w:sz="4" w:space="0" w:color="auto"/>
              <w:bottom w:val="single" w:sz="4" w:space="0" w:color="auto"/>
              <w:right w:val="single" w:sz="4" w:space="0" w:color="auto"/>
            </w:tcBorders>
          </w:tcPr>
          <w:p w:rsidR="00B32A2A" w:rsidRPr="00DD70AA" w:rsidRDefault="00B32A2A">
            <w:pPr>
              <w:widowControl w:val="0"/>
              <w:autoSpaceDE w:val="0"/>
              <w:autoSpaceDN w:val="0"/>
              <w:spacing w:after="0" w:line="240" w:lineRule="auto"/>
              <w:rPr>
                <w:rFonts w:ascii="Times New Roman" w:hAnsi="Times New Roman" w:cs="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rsidR="00B32A2A" w:rsidRPr="00DD70AA" w:rsidRDefault="00B32A2A">
            <w:pPr>
              <w:widowControl w:val="0"/>
              <w:autoSpaceDE w:val="0"/>
              <w:autoSpaceDN w:val="0"/>
              <w:spacing w:after="0" w:line="240" w:lineRule="auto"/>
              <w:rPr>
                <w:rFonts w:ascii="Times New Roman" w:hAnsi="Times New Roman" w:cs="Times New Roman"/>
                <w:sz w:val="24"/>
                <w:szCs w:val="24"/>
              </w:rPr>
            </w:pPr>
          </w:p>
        </w:tc>
        <w:tc>
          <w:tcPr>
            <w:tcW w:w="1418" w:type="dxa"/>
            <w:tcBorders>
              <w:top w:val="single" w:sz="4" w:space="0" w:color="auto"/>
              <w:left w:val="single" w:sz="4" w:space="0" w:color="auto"/>
              <w:bottom w:val="single" w:sz="4" w:space="0" w:color="auto"/>
              <w:right w:val="single" w:sz="4" w:space="0" w:color="auto"/>
            </w:tcBorders>
          </w:tcPr>
          <w:p w:rsidR="00B32A2A" w:rsidRPr="00DD70AA" w:rsidRDefault="00B32A2A">
            <w:pPr>
              <w:widowControl w:val="0"/>
              <w:autoSpaceDE w:val="0"/>
              <w:autoSpaceDN w:val="0"/>
              <w:spacing w:after="0" w:line="240" w:lineRule="auto"/>
              <w:rPr>
                <w:rFonts w:ascii="Times New Roman" w:hAnsi="Times New Roman" w:cs="Times New Roman"/>
                <w:sz w:val="24"/>
                <w:szCs w:val="24"/>
              </w:rPr>
            </w:pPr>
          </w:p>
        </w:tc>
        <w:tc>
          <w:tcPr>
            <w:tcW w:w="1417" w:type="dxa"/>
            <w:tcBorders>
              <w:top w:val="single" w:sz="4" w:space="0" w:color="auto"/>
              <w:left w:val="single" w:sz="4" w:space="0" w:color="auto"/>
              <w:bottom w:val="single" w:sz="4" w:space="0" w:color="auto"/>
              <w:right w:val="single" w:sz="4" w:space="0" w:color="auto"/>
            </w:tcBorders>
          </w:tcPr>
          <w:p w:rsidR="00B32A2A" w:rsidRPr="00DD70AA" w:rsidRDefault="00B32A2A">
            <w:pPr>
              <w:widowControl w:val="0"/>
              <w:autoSpaceDE w:val="0"/>
              <w:autoSpaceDN w:val="0"/>
              <w:spacing w:after="0" w:line="240" w:lineRule="auto"/>
              <w:rPr>
                <w:rFonts w:ascii="Times New Roman" w:hAnsi="Times New Roman" w:cs="Times New Roman"/>
                <w:sz w:val="24"/>
                <w:szCs w:val="24"/>
              </w:rPr>
            </w:pPr>
          </w:p>
        </w:tc>
      </w:tr>
      <w:tr w:rsidR="00B32A2A" w:rsidRPr="00DD70AA" w:rsidTr="00473767">
        <w:tc>
          <w:tcPr>
            <w:tcW w:w="710" w:type="dxa"/>
            <w:tcBorders>
              <w:top w:val="single" w:sz="4" w:space="0" w:color="auto"/>
              <w:left w:val="single" w:sz="4" w:space="0" w:color="auto"/>
              <w:bottom w:val="single" w:sz="4" w:space="0" w:color="auto"/>
              <w:right w:val="single" w:sz="4" w:space="0" w:color="auto"/>
            </w:tcBorders>
            <w:hideMark/>
          </w:tcPr>
          <w:p w:rsidR="00B32A2A" w:rsidRPr="00DD70AA" w:rsidRDefault="00B32A2A">
            <w:pPr>
              <w:widowControl w:val="0"/>
              <w:autoSpaceDE w:val="0"/>
              <w:autoSpaceDN w:val="0"/>
              <w:spacing w:after="0" w:line="240" w:lineRule="auto"/>
              <w:jc w:val="center"/>
              <w:rPr>
                <w:rFonts w:ascii="Times New Roman" w:hAnsi="Times New Roman" w:cs="Times New Roman"/>
                <w:b/>
                <w:sz w:val="24"/>
                <w:szCs w:val="24"/>
              </w:rPr>
            </w:pPr>
            <w:r w:rsidRPr="00DD70AA">
              <w:rPr>
                <w:rFonts w:ascii="Times New Roman" w:hAnsi="Times New Roman" w:cs="Times New Roman"/>
                <w:b/>
                <w:sz w:val="24"/>
                <w:szCs w:val="24"/>
              </w:rPr>
              <w:t>Итог</w:t>
            </w:r>
          </w:p>
        </w:tc>
        <w:tc>
          <w:tcPr>
            <w:tcW w:w="1134" w:type="dxa"/>
            <w:tcBorders>
              <w:top w:val="single" w:sz="4" w:space="0" w:color="auto"/>
              <w:left w:val="single" w:sz="4" w:space="0" w:color="auto"/>
              <w:bottom w:val="single" w:sz="4" w:space="0" w:color="auto"/>
              <w:right w:val="single" w:sz="4" w:space="0" w:color="auto"/>
            </w:tcBorders>
          </w:tcPr>
          <w:p w:rsidR="00B32A2A" w:rsidRPr="00DD70AA" w:rsidRDefault="00B32A2A">
            <w:pPr>
              <w:widowControl w:val="0"/>
              <w:autoSpaceDE w:val="0"/>
              <w:autoSpaceDN w:val="0"/>
              <w:spacing w:after="0" w:line="240" w:lineRule="auto"/>
              <w:rPr>
                <w:rFonts w:ascii="Times New Roman" w:hAnsi="Times New Roman" w:cs="Times New Roman"/>
                <w:sz w:val="24"/>
                <w:szCs w:val="24"/>
              </w:rPr>
            </w:pPr>
          </w:p>
        </w:tc>
        <w:tc>
          <w:tcPr>
            <w:tcW w:w="1984" w:type="dxa"/>
            <w:tcBorders>
              <w:top w:val="single" w:sz="4" w:space="0" w:color="auto"/>
              <w:left w:val="single" w:sz="4" w:space="0" w:color="auto"/>
              <w:bottom w:val="single" w:sz="4" w:space="0" w:color="auto"/>
              <w:right w:val="single" w:sz="4" w:space="0" w:color="auto"/>
            </w:tcBorders>
          </w:tcPr>
          <w:p w:rsidR="00B32A2A" w:rsidRPr="00DD70AA" w:rsidRDefault="00B32A2A">
            <w:pPr>
              <w:widowControl w:val="0"/>
              <w:autoSpaceDE w:val="0"/>
              <w:autoSpaceDN w:val="0"/>
              <w:spacing w:after="0" w:line="240" w:lineRule="auto"/>
              <w:rPr>
                <w:rFonts w:ascii="Times New Roman" w:hAnsi="Times New Roman" w:cs="Times New Roman"/>
                <w:sz w:val="24"/>
                <w:szCs w:val="24"/>
              </w:rPr>
            </w:pPr>
          </w:p>
        </w:tc>
        <w:tc>
          <w:tcPr>
            <w:tcW w:w="851" w:type="dxa"/>
            <w:tcBorders>
              <w:top w:val="single" w:sz="4" w:space="0" w:color="auto"/>
              <w:left w:val="single" w:sz="4" w:space="0" w:color="auto"/>
              <w:bottom w:val="single" w:sz="4" w:space="0" w:color="auto"/>
              <w:right w:val="single" w:sz="4" w:space="0" w:color="auto"/>
            </w:tcBorders>
          </w:tcPr>
          <w:p w:rsidR="00B32A2A" w:rsidRPr="00DD70AA" w:rsidRDefault="00B32A2A">
            <w:pPr>
              <w:widowControl w:val="0"/>
              <w:autoSpaceDE w:val="0"/>
              <w:autoSpaceDN w:val="0"/>
              <w:spacing w:after="0" w:line="240" w:lineRule="auto"/>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rsidR="00B32A2A" w:rsidRPr="00DD70AA" w:rsidRDefault="00B32A2A">
            <w:pPr>
              <w:widowControl w:val="0"/>
              <w:autoSpaceDE w:val="0"/>
              <w:autoSpaceDN w:val="0"/>
              <w:spacing w:after="0" w:line="240" w:lineRule="auto"/>
              <w:rPr>
                <w:rFonts w:ascii="Times New Roman" w:hAnsi="Times New Roman" w:cs="Times New Roman"/>
                <w:sz w:val="24"/>
                <w:szCs w:val="24"/>
              </w:rPr>
            </w:pPr>
          </w:p>
        </w:tc>
        <w:tc>
          <w:tcPr>
            <w:tcW w:w="1275" w:type="dxa"/>
            <w:tcBorders>
              <w:top w:val="single" w:sz="4" w:space="0" w:color="auto"/>
              <w:left w:val="single" w:sz="4" w:space="0" w:color="auto"/>
              <w:bottom w:val="single" w:sz="4" w:space="0" w:color="auto"/>
              <w:right w:val="single" w:sz="4" w:space="0" w:color="auto"/>
            </w:tcBorders>
          </w:tcPr>
          <w:p w:rsidR="00B32A2A" w:rsidRPr="00DD70AA" w:rsidRDefault="00B32A2A">
            <w:pPr>
              <w:widowControl w:val="0"/>
              <w:autoSpaceDE w:val="0"/>
              <w:autoSpaceDN w:val="0"/>
              <w:spacing w:after="0" w:line="240" w:lineRule="auto"/>
              <w:rPr>
                <w:rFonts w:ascii="Times New Roman" w:hAnsi="Times New Roman" w:cs="Times New Roman"/>
                <w:sz w:val="24"/>
                <w:szCs w:val="24"/>
              </w:rPr>
            </w:pPr>
          </w:p>
        </w:tc>
        <w:tc>
          <w:tcPr>
            <w:tcW w:w="1191" w:type="dxa"/>
            <w:tcBorders>
              <w:top w:val="single" w:sz="4" w:space="0" w:color="auto"/>
              <w:left w:val="single" w:sz="4" w:space="0" w:color="auto"/>
              <w:bottom w:val="single" w:sz="4" w:space="0" w:color="auto"/>
              <w:right w:val="single" w:sz="4" w:space="0" w:color="auto"/>
            </w:tcBorders>
          </w:tcPr>
          <w:p w:rsidR="00B32A2A" w:rsidRPr="00DD70AA" w:rsidRDefault="00B32A2A">
            <w:pPr>
              <w:widowControl w:val="0"/>
              <w:autoSpaceDE w:val="0"/>
              <w:autoSpaceDN w:val="0"/>
              <w:spacing w:after="0" w:line="240" w:lineRule="auto"/>
              <w:rPr>
                <w:rFonts w:ascii="Times New Roman" w:hAnsi="Times New Roman" w:cs="Times New Roman"/>
                <w:sz w:val="24"/>
                <w:szCs w:val="24"/>
              </w:rPr>
            </w:pPr>
          </w:p>
        </w:tc>
        <w:tc>
          <w:tcPr>
            <w:tcW w:w="1219" w:type="dxa"/>
            <w:tcBorders>
              <w:top w:val="single" w:sz="4" w:space="0" w:color="auto"/>
              <w:left w:val="single" w:sz="4" w:space="0" w:color="auto"/>
              <w:bottom w:val="single" w:sz="4" w:space="0" w:color="auto"/>
              <w:right w:val="single" w:sz="4" w:space="0" w:color="auto"/>
            </w:tcBorders>
          </w:tcPr>
          <w:p w:rsidR="00B32A2A" w:rsidRPr="00DD70AA" w:rsidRDefault="00B32A2A">
            <w:pPr>
              <w:widowControl w:val="0"/>
              <w:autoSpaceDE w:val="0"/>
              <w:autoSpaceDN w:val="0"/>
              <w:spacing w:after="0" w:line="240" w:lineRule="auto"/>
              <w:rPr>
                <w:rFonts w:ascii="Times New Roman" w:hAnsi="Times New Roman" w:cs="Times New Roman"/>
                <w:sz w:val="24"/>
                <w:szCs w:val="24"/>
              </w:rPr>
            </w:pPr>
          </w:p>
        </w:tc>
        <w:tc>
          <w:tcPr>
            <w:tcW w:w="1634" w:type="dxa"/>
            <w:tcBorders>
              <w:top w:val="single" w:sz="4" w:space="0" w:color="auto"/>
              <w:left w:val="single" w:sz="4" w:space="0" w:color="auto"/>
              <w:bottom w:val="single" w:sz="4" w:space="0" w:color="auto"/>
              <w:right w:val="single" w:sz="4" w:space="0" w:color="auto"/>
            </w:tcBorders>
          </w:tcPr>
          <w:p w:rsidR="00B32A2A" w:rsidRPr="00DD70AA" w:rsidRDefault="00B32A2A">
            <w:pPr>
              <w:widowControl w:val="0"/>
              <w:autoSpaceDE w:val="0"/>
              <w:autoSpaceDN w:val="0"/>
              <w:spacing w:after="0" w:line="240" w:lineRule="auto"/>
              <w:rPr>
                <w:rFonts w:ascii="Times New Roman" w:hAnsi="Times New Roman" w:cs="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rsidR="00B32A2A" w:rsidRPr="00DD70AA" w:rsidRDefault="00B32A2A">
            <w:pPr>
              <w:widowControl w:val="0"/>
              <w:autoSpaceDE w:val="0"/>
              <w:autoSpaceDN w:val="0"/>
              <w:spacing w:after="0" w:line="240" w:lineRule="auto"/>
              <w:rPr>
                <w:rFonts w:ascii="Times New Roman" w:hAnsi="Times New Roman" w:cs="Times New Roman"/>
                <w:sz w:val="24"/>
                <w:szCs w:val="24"/>
              </w:rPr>
            </w:pPr>
          </w:p>
        </w:tc>
        <w:tc>
          <w:tcPr>
            <w:tcW w:w="1418" w:type="dxa"/>
            <w:tcBorders>
              <w:top w:val="single" w:sz="4" w:space="0" w:color="auto"/>
              <w:left w:val="single" w:sz="4" w:space="0" w:color="auto"/>
              <w:bottom w:val="single" w:sz="4" w:space="0" w:color="auto"/>
              <w:right w:val="single" w:sz="4" w:space="0" w:color="auto"/>
            </w:tcBorders>
          </w:tcPr>
          <w:p w:rsidR="00B32A2A" w:rsidRPr="00DD70AA" w:rsidRDefault="00B32A2A">
            <w:pPr>
              <w:widowControl w:val="0"/>
              <w:autoSpaceDE w:val="0"/>
              <w:autoSpaceDN w:val="0"/>
              <w:spacing w:after="0" w:line="240" w:lineRule="auto"/>
              <w:rPr>
                <w:rFonts w:ascii="Times New Roman" w:hAnsi="Times New Roman" w:cs="Times New Roman"/>
                <w:sz w:val="24"/>
                <w:szCs w:val="24"/>
              </w:rPr>
            </w:pPr>
          </w:p>
        </w:tc>
        <w:tc>
          <w:tcPr>
            <w:tcW w:w="1417" w:type="dxa"/>
            <w:tcBorders>
              <w:top w:val="single" w:sz="4" w:space="0" w:color="auto"/>
              <w:left w:val="single" w:sz="4" w:space="0" w:color="auto"/>
              <w:bottom w:val="single" w:sz="4" w:space="0" w:color="auto"/>
              <w:right w:val="single" w:sz="4" w:space="0" w:color="auto"/>
            </w:tcBorders>
          </w:tcPr>
          <w:p w:rsidR="00B32A2A" w:rsidRPr="00DD70AA" w:rsidRDefault="00B32A2A">
            <w:pPr>
              <w:widowControl w:val="0"/>
              <w:autoSpaceDE w:val="0"/>
              <w:autoSpaceDN w:val="0"/>
              <w:spacing w:after="0" w:line="240" w:lineRule="auto"/>
              <w:rPr>
                <w:rFonts w:ascii="Times New Roman" w:hAnsi="Times New Roman" w:cs="Times New Roman"/>
                <w:sz w:val="24"/>
                <w:szCs w:val="24"/>
              </w:rPr>
            </w:pPr>
          </w:p>
        </w:tc>
      </w:tr>
    </w:tbl>
    <w:p w:rsidR="00B32A2A" w:rsidRPr="00DD70AA" w:rsidRDefault="00B32A2A" w:rsidP="000C2E3D">
      <w:pPr>
        <w:widowControl w:val="0"/>
        <w:autoSpaceDE w:val="0"/>
        <w:autoSpaceDN w:val="0"/>
        <w:spacing w:after="0" w:line="240" w:lineRule="auto"/>
        <w:ind w:firstLine="709"/>
        <w:rPr>
          <w:rFonts w:ascii="Times New Roman" w:hAnsi="Times New Roman" w:cs="Times New Roman"/>
          <w:sz w:val="28"/>
          <w:szCs w:val="28"/>
        </w:rPr>
      </w:pPr>
    </w:p>
    <w:p w:rsidR="00B32A2A" w:rsidRPr="00DD70AA" w:rsidRDefault="00B32A2A" w:rsidP="000C2E3D">
      <w:pPr>
        <w:widowControl w:val="0"/>
        <w:autoSpaceDE w:val="0"/>
        <w:autoSpaceDN w:val="0"/>
        <w:spacing w:after="0" w:line="240" w:lineRule="auto"/>
        <w:ind w:firstLine="709"/>
        <w:rPr>
          <w:rFonts w:ascii="Times New Roman" w:hAnsi="Times New Roman" w:cs="Times New Roman"/>
          <w:sz w:val="28"/>
          <w:szCs w:val="28"/>
        </w:rPr>
      </w:pPr>
      <w:r w:rsidRPr="00DD70AA">
        <w:rPr>
          <w:rFonts w:ascii="Times New Roman" w:hAnsi="Times New Roman" w:cs="Times New Roman"/>
          <w:sz w:val="28"/>
          <w:szCs w:val="28"/>
        </w:rPr>
        <w:t>Выводы</w:t>
      </w:r>
      <w:r w:rsidRPr="00DD70AA">
        <w:rPr>
          <w:rFonts w:ascii="Times New Roman" w:eastAsia="Calibri" w:hAnsi="Times New Roman" w:cs="Times New Roman"/>
          <w:sz w:val="28"/>
          <w:szCs w:val="28"/>
        </w:rPr>
        <w:t xml:space="preserve"> </w:t>
      </w:r>
      <w:r w:rsidRPr="00DD70AA">
        <w:rPr>
          <w:rFonts w:ascii="Times New Roman" w:hAnsi="Times New Roman" w:cs="Times New Roman"/>
          <w:sz w:val="28"/>
          <w:szCs w:val="28"/>
        </w:rPr>
        <w:t>о причинах превышения фактических выбросов над предельно допустимыми выбросами или временно согласованными выбросами: …</w:t>
      </w:r>
    </w:p>
    <w:p w:rsidR="00B32A2A" w:rsidRPr="00DD70AA" w:rsidRDefault="00B32A2A" w:rsidP="000C2E3D">
      <w:pPr>
        <w:widowControl w:val="0"/>
        <w:autoSpaceDE w:val="0"/>
        <w:autoSpaceDN w:val="0"/>
        <w:spacing w:after="0" w:line="240" w:lineRule="auto"/>
        <w:ind w:firstLine="709"/>
        <w:rPr>
          <w:rFonts w:ascii="Times New Roman" w:hAnsi="Times New Roman" w:cs="Times New Roman"/>
          <w:sz w:val="28"/>
          <w:szCs w:val="28"/>
        </w:rPr>
      </w:pPr>
      <w:r w:rsidRPr="00DD70AA">
        <w:rPr>
          <w:rFonts w:ascii="Times New Roman" w:hAnsi="Times New Roman" w:cs="Times New Roman"/>
          <w:sz w:val="28"/>
          <w:szCs w:val="28"/>
        </w:rPr>
        <w:t>Меры по устранению несоответствия: …</w:t>
      </w:r>
    </w:p>
    <w:p w:rsidR="00B32A2A" w:rsidRPr="00DD70AA" w:rsidRDefault="00B32A2A" w:rsidP="000C2E3D">
      <w:pPr>
        <w:widowControl w:val="0"/>
        <w:autoSpaceDE w:val="0"/>
        <w:autoSpaceDN w:val="0"/>
        <w:spacing w:line="199" w:lineRule="auto"/>
        <w:ind w:firstLine="709"/>
        <w:rPr>
          <w:b/>
        </w:rPr>
      </w:pPr>
    </w:p>
    <w:p w:rsidR="00B32A2A" w:rsidRPr="00DD70AA" w:rsidRDefault="00B32A2A">
      <w:pPr>
        <w:widowControl w:val="0"/>
        <w:autoSpaceDE w:val="0"/>
        <w:autoSpaceDN w:val="0"/>
        <w:spacing w:line="199" w:lineRule="auto"/>
        <w:rPr>
          <w:b/>
        </w:rPr>
        <w:sectPr w:rsidR="00B32A2A" w:rsidRPr="00DD70AA" w:rsidSect="000C2E3D">
          <w:footerReference w:type="default" r:id="rId20"/>
          <w:pgSz w:w="16838" w:h="11906" w:orient="landscape"/>
          <w:pgMar w:top="1701" w:right="1134" w:bottom="851" w:left="1134" w:header="709" w:footer="709" w:gutter="0"/>
          <w:cols w:space="708"/>
          <w:docGrid w:linePitch="360"/>
        </w:sectPr>
      </w:pPr>
    </w:p>
    <w:p w:rsidR="00B32A2A" w:rsidRPr="00DD70AA" w:rsidRDefault="00B32A2A" w:rsidP="000C2E3D">
      <w:pPr>
        <w:widowControl w:val="0"/>
        <w:autoSpaceDE w:val="0"/>
        <w:autoSpaceDN w:val="0"/>
        <w:spacing w:before="240" w:line="360" w:lineRule="auto"/>
        <w:ind w:firstLine="709"/>
        <w:jc w:val="center"/>
        <w:rPr>
          <w:rFonts w:ascii="Times New Roman" w:hAnsi="Times New Roman" w:cs="Times New Roman"/>
          <w:sz w:val="28"/>
          <w:szCs w:val="28"/>
        </w:rPr>
      </w:pPr>
      <w:r w:rsidRPr="00DD70AA">
        <w:rPr>
          <w:rFonts w:ascii="Times New Roman" w:hAnsi="Times New Roman" w:cs="Times New Roman"/>
          <w:b/>
          <w:sz w:val="28"/>
          <w:szCs w:val="28"/>
        </w:rPr>
        <w:lastRenderedPageBreak/>
        <w:t>Результаты производственного контроля в области охраны и использования водных объектов</w:t>
      </w:r>
    </w:p>
    <w:p w:rsidR="00E922DE" w:rsidRPr="00DD70AA" w:rsidRDefault="00B32A2A" w:rsidP="000C2E3D">
      <w:pPr>
        <w:widowControl w:val="0"/>
        <w:autoSpaceDE w:val="0"/>
        <w:autoSpaceDN w:val="0"/>
        <w:spacing w:before="240" w:line="240" w:lineRule="auto"/>
        <w:ind w:firstLine="709"/>
        <w:jc w:val="right"/>
        <w:rPr>
          <w:rFonts w:ascii="Times New Roman" w:hAnsi="Times New Roman" w:cs="Times New Roman"/>
          <w:sz w:val="28"/>
          <w:szCs w:val="28"/>
        </w:rPr>
      </w:pPr>
      <w:r w:rsidRPr="00DD70AA">
        <w:rPr>
          <w:rFonts w:ascii="Times New Roman" w:hAnsi="Times New Roman" w:cs="Times New Roman"/>
          <w:sz w:val="28"/>
          <w:szCs w:val="28"/>
        </w:rPr>
        <w:t>Таблица 4.9</w:t>
      </w:r>
    </w:p>
    <w:p w:rsidR="00B32A2A" w:rsidRPr="00803983" w:rsidRDefault="00B32A2A" w:rsidP="000C2E3D">
      <w:pPr>
        <w:widowControl w:val="0"/>
        <w:autoSpaceDE w:val="0"/>
        <w:autoSpaceDN w:val="0"/>
        <w:spacing w:before="240" w:line="240" w:lineRule="auto"/>
        <w:ind w:firstLine="709"/>
        <w:jc w:val="center"/>
        <w:rPr>
          <w:rFonts w:ascii="Times New Roman" w:hAnsi="Times New Roman" w:cs="Times New Roman"/>
          <w:sz w:val="28"/>
          <w:szCs w:val="28"/>
        </w:rPr>
      </w:pPr>
      <w:r w:rsidRPr="00E05231">
        <w:rPr>
          <w:rFonts w:ascii="Times New Roman" w:hAnsi="Times New Roman" w:cs="Times New Roman"/>
          <w:sz w:val="28"/>
          <w:szCs w:val="28"/>
        </w:rPr>
        <w:t>Результаты проведения проверок работы очистных сооружений, включая результаты технологического контроля эффективности работы очистных сооружений на всех</w:t>
      </w:r>
      <w:r w:rsidRPr="00803983">
        <w:rPr>
          <w:rFonts w:ascii="Times New Roman" w:hAnsi="Times New Roman" w:cs="Times New Roman"/>
          <w:sz w:val="28"/>
          <w:szCs w:val="28"/>
        </w:rPr>
        <w:t xml:space="preserve"> этапах и стадиях очистки сточных вод и обработки осадков</w:t>
      </w:r>
    </w:p>
    <w:tbl>
      <w:tblPr>
        <w:tblW w:w="14959" w:type="dxa"/>
        <w:tblInd w:w="-2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18"/>
        <w:gridCol w:w="993"/>
        <w:gridCol w:w="1701"/>
        <w:gridCol w:w="925"/>
        <w:gridCol w:w="1559"/>
        <w:gridCol w:w="917"/>
        <w:gridCol w:w="1276"/>
        <w:gridCol w:w="1067"/>
        <w:gridCol w:w="993"/>
        <w:gridCol w:w="1134"/>
        <w:gridCol w:w="850"/>
        <w:gridCol w:w="992"/>
        <w:gridCol w:w="1134"/>
      </w:tblGrid>
      <w:tr w:rsidR="00B32A2A" w:rsidRPr="00DD70AA" w:rsidTr="00473767">
        <w:tc>
          <w:tcPr>
            <w:tcW w:w="1418" w:type="dxa"/>
            <w:vMerge w:val="restart"/>
            <w:tcBorders>
              <w:top w:val="single" w:sz="4" w:space="0" w:color="auto"/>
              <w:left w:val="single" w:sz="4" w:space="0" w:color="auto"/>
              <w:bottom w:val="single" w:sz="4" w:space="0" w:color="auto"/>
              <w:right w:val="single" w:sz="4" w:space="0" w:color="auto"/>
            </w:tcBorders>
            <w:hideMark/>
          </w:tcPr>
          <w:p w:rsidR="00B32A2A" w:rsidRPr="00DD70AA" w:rsidRDefault="00B32A2A">
            <w:pPr>
              <w:widowControl w:val="0"/>
              <w:autoSpaceDE w:val="0"/>
              <w:autoSpaceDN w:val="0"/>
              <w:spacing w:after="0" w:line="240" w:lineRule="auto"/>
              <w:jc w:val="center"/>
              <w:rPr>
                <w:rFonts w:ascii="Times New Roman" w:hAnsi="Times New Roman" w:cs="Times New Roman"/>
                <w:sz w:val="24"/>
                <w:szCs w:val="24"/>
              </w:rPr>
            </w:pPr>
            <w:r w:rsidRPr="00DD70AA">
              <w:rPr>
                <w:rFonts w:ascii="Times New Roman" w:hAnsi="Times New Roman" w:cs="Times New Roman"/>
                <w:sz w:val="24"/>
                <w:szCs w:val="24"/>
              </w:rPr>
              <w:t>Тип очистного сооружения</w:t>
            </w:r>
          </w:p>
        </w:tc>
        <w:tc>
          <w:tcPr>
            <w:tcW w:w="993" w:type="dxa"/>
            <w:vMerge w:val="restart"/>
            <w:tcBorders>
              <w:top w:val="single" w:sz="4" w:space="0" w:color="auto"/>
              <w:left w:val="single" w:sz="4" w:space="0" w:color="auto"/>
              <w:bottom w:val="single" w:sz="4" w:space="0" w:color="auto"/>
              <w:right w:val="single" w:sz="4" w:space="0" w:color="auto"/>
            </w:tcBorders>
            <w:hideMark/>
          </w:tcPr>
          <w:p w:rsidR="00641661" w:rsidRPr="00DD70AA" w:rsidRDefault="00B32A2A">
            <w:pPr>
              <w:widowControl w:val="0"/>
              <w:autoSpaceDE w:val="0"/>
              <w:autoSpaceDN w:val="0"/>
              <w:spacing w:after="0" w:line="240" w:lineRule="auto"/>
              <w:jc w:val="center"/>
              <w:rPr>
                <w:rFonts w:ascii="Times New Roman" w:hAnsi="Times New Roman" w:cs="Times New Roman"/>
                <w:sz w:val="24"/>
                <w:szCs w:val="24"/>
              </w:rPr>
            </w:pPr>
            <w:r w:rsidRPr="00DD70AA">
              <w:rPr>
                <w:rFonts w:ascii="Times New Roman" w:hAnsi="Times New Roman" w:cs="Times New Roman"/>
                <w:sz w:val="24"/>
                <w:szCs w:val="24"/>
              </w:rPr>
              <w:t xml:space="preserve">Год ввода </w:t>
            </w:r>
          </w:p>
          <w:p w:rsidR="00B32A2A" w:rsidRPr="00DD70AA" w:rsidRDefault="00B32A2A">
            <w:pPr>
              <w:widowControl w:val="0"/>
              <w:autoSpaceDE w:val="0"/>
              <w:autoSpaceDN w:val="0"/>
              <w:spacing w:after="0" w:line="240" w:lineRule="auto"/>
              <w:jc w:val="center"/>
              <w:rPr>
                <w:rFonts w:ascii="Times New Roman" w:hAnsi="Times New Roman" w:cs="Times New Roman"/>
                <w:sz w:val="24"/>
                <w:szCs w:val="24"/>
              </w:rPr>
            </w:pPr>
            <w:r w:rsidRPr="00DD70AA">
              <w:rPr>
                <w:rFonts w:ascii="Times New Roman" w:hAnsi="Times New Roman" w:cs="Times New Roman"/>
                <w:sz w:val="24"/>
                <w:szCs w:val="24"/>
              </w:rPr>
              <w:t>в эксплу</w:t>
            </w:r>
            <w:r w:rsidR="00641661" w:rsidRPr="00DD70AA">
              <w:rPr>
                <w:rFonts w:ascii="Times New Roman" w:hAnsi="Times New Roman" w:cs="Times New Roman"/>
                <w:sz w:val="24"/>
                <w:szCs w:val="24"/>
              </w:rPr>
              <w:t>-</w:t>
            </w:r>
            <w:r w:rsidRPr="00DD70AA">
              <w:rPr>
                <w:rFonts w:ascii="Times New Roman" w:hAnsi="Times New Roman" w:cs="Times New Roman"/>
                <w:sz w:val="24"/>
                <w:szCs w:val="24"/>
              </w:rPr>
              <w:t>атацию</w:t>
            </w:r>
          </w:p>
        </w:tc>
        <w:tc>
          <w:tcPr>
            <w:tcW w:w="1701" w:type="dxa"/>
            <w:vMerge w:val="restart"/>
            <w:tcBorders>
              <w:top w:val="single" w:sz="4" w:space="0" w:color="auto"/>
              <w:left w:val="single" w:sz="4" w:space="0" w:color="auto"/>
              <w:bottom w:val="single" w:sz="4" w:space="0" w:color="auto"/>
              <w:right w:val="single" w:sz="4" w:space="0" w:color="auto"/>
            </w:tcBorders>
            <w:hideMark/>
          </w:tcPr>
          <w:p w:rsidR="00641661" w:rsidRPr="00DD70AA" w:rsidRDefault="00B32A2A">
            <w:pPr>
              <w:widowControl w:val="0"/>
              <w:autoSpaceDE w:val="0"/>
              <w:autoSpaceDN w:val="0"/>
              <w:spacing w:after="0" w:line="240" w:lineRule="auto"/>
              <w:jc w:val="center"/>
              <w:rPr>
                <w:rFonts w:ascii="Times New Roman" w:hAnsi="Times New Roman" w:cs="Times New Roman"/>
                <w:sz w:val="24"/>
                <w:szCs w:val="24"/>
              </w:rPr>
            </w:pPr>
            <w:r w:rsidRPr="00DD70AA">
              <w:rPr>
                <w:rFonts w:ascii="Times New Roman" w:hAnsi="Times New Roman" w:cs="Times New Roman"/>
                <w:sz w:val="24"/>
                <w:szCs w:val="24"/>
              </w:rPr>
              <w:t xml:space="preserve">Сведения </w:t>
            </w:r>
          </w:p>
          <w:p w:rsidR="00641661" w:rsidRPr="00DD70AA" w:rsidRDefault="00B32A2A">
            <w:pPr>
              <w:widowControl w:val="0"/>
              <w:autoSpaceDE w:val="0"/>
              <w:autoSpaceDN w:val="0"/>
              <w:spacing w:after="0" w:line="240" w:lineRule="auto"/>
              <w:jc w:val="center"/>
              <w:rPr>
                <w:rFonts w:ascii="Times New Roman" w:hAnsi="Times New Roman" w:cs="Times New Roman"/>
                <w:sz w:val="24"/>
                <w:szCs w:val="24"/>
              </w:rPr>
            </w:pPr>
            <w:r w:rsidRPr="00DD70AA">
              <w:rPr>
                <w:rFonts w:ascii="Times New Roman" w:hAnsi="Times New Roman" w:cs="Times New Roman"/>
                <w:sz w:val="24"/>
                <w:szCs w:val="24"/>
              </w:rPr>
              <w:t xml:space="preserve">о стадиях очистки, </w:t>
            </w:r>
          </w:p>
          <w:p w:rsidR="00641661" w:rsidRPr="00DD70AA" w:rsidRDefault="00B32A2A">
            <w:pPr>
              <w:widowControl w:val="0"/>
              <w:autoSpaceDE w:val="0"/>
              <w:autoSpaceDN w:val="0"/>
              <w:spacing w:after="0" w:line="240" w:lineRule="auto"/>
              <w:jc w:val="center"/>
              <w:rPr>
                <w:rFonts w:ascii="Times New Roman" w:hAnsi="Times New Roman" w:cs="Times New Roman"/>
                <w:sz w:val="24"/>
                <w:szCs w:val="24"/>
              </w:rPr>
            </w:pPr>
            <w:r w:rsidRPr="00DD70AA">
              <w:rPr>
                <w:rFonts w:ascii="Times New Roman" w:hAnsi="Times New Roman" w:cs="Times New Roman"/>
                <w:sz w:val="24"/>
                <w:szCs w:val="24"/>
              </w:rPr>
              <w:t xml:space="preserve">с указанием сооружений очистки сточных вод, </w:t>
            </w:r>
          </w:p>
          <w:p w:rsidR="00641661" w:rsidRPr="00DD70AA" w:rsidRDefault="00B32A2A">
            <w:pPr>
              <w:widowControl w:val="0"/>
              <w:autoSpaceDE w:val="0"/>
              <w:autoSpaceDN w:val="0"/>
              <w:spacing w:after="0" w:line="240" w:lineRule="auto"/>
              <w:jc w:val="center"/>
              <w:rPr>
                <w:rFonts w:ascii="Times New Roman" w:hAnsi="Times New Roman" w:cs="Times New Roman"/>
                <w:sz w:val="24"/>
                <w:szCs w:val="24"/>
              </w:rPr>
            </w:pPr>
            <w:r w:rsidRPr="00DD70AA">
              <w:rPr>
                <w:rFonts w:ascii="Times New Roman" w:hAnsi="Times New Roman" w:cs="Times New Roman"/>
                <w:sz w:val="24"/>
                <w:szCs w:val="24"/>
              </w:rPr>
              <w:t xml:space="preserve">в том числе дренажных, вод, относящихся </w:t>
            </w:r>
          </w:p>
          <w:p w:rsidR="00B32A2A" w:rsidRPr="00DD70AA" w:rsidRDefault="00B32A2A">
            <w:pPr>
              <w:widowControl w:val="0"/>
              <w:autoSpaceDE w:val="0"/>
              <w:autoSpaceDN w:val="0"/>
              <w:spacing w:after="0" w:line="240" w:lineRule="auto"/>
              <w:jc w:val="center"/>
              <w:rPr>
                <w:rFonts w:ascii="Times New Roman" w:hAnsi="Times New Roman" w:cs="Times New Roman"/>
                <w:sz w:val="24"/>
                <w:szCs w:val="24"/>
              </w:rPr>
            </w:pPr>
            <w:r w:rsidRPr="00DD70AA">
              <w:rPr>
                <w:rFonts w:ascii="Times New Roman" w:hAnsi="Times New Roman" w:cs="Times New Roman"/>
                <w:sz w:val="24"/>
                <w:szCs w:val="24"/>
              </w:rPr>
              <w:t>к каждой стадии</w:t>
            </w:r>
          </w:p>
        </w:tc>
        <w:tc>
          <w:tcPr>
            <w:tcW w:w="3401" w:type="dxa"/>
            <w:gridSpan w:val="3"/>
            <w:tcBorders>
              <w:top w:val="single" w:sz="4" w:space="0" w:color="auto"/>
              <w:left w:val="single" w:sz="4" w:space="0" w:color="auto"/>
              <w:bottom w:val="single" w:sz="4" w:space="0" w:color="auto"/>
              <w:right w:val="single" w:sz="4" w:space="0" w:color="auto"/>
            </w:tcBorders>
            <w:hideMark/>
          </w:tcPr>
          <w:p w:rsidR="00B32A2A" w:rsidRPr="00DD70AA" w:rsidRDefault="00B32A2A">
            <w:pPr>
              <w:widowControl w:val="0"/>
              <w:autoSpaceDE w:val="0"/>
              <w:autoSpaceDN w:val="0"/>
              <w:spacing w:after="0" w:line="240" w:lineRule="auto"/>
              <w:jc w:val="center"/>
              <w:rPr>
                <w:rFonts w:ascii="Times New Roman" w:hAnsi="Times New Roman" w:cs="Times New Roman"/>
                <w:sz w:val="24"/>
                <w:szCs w:val="24"/>
              </w:rPr>
            </w:pPr>
            <w:r w:rsidRPr="00DD70AA">
              <w:rPr>
                <w:rFonts w:ascii="Times New Roman" w:hAnsi="Times New Roman" w:cs="Times New Roman"/>
                <w:sz w:val="24"/>
                <w:szCs w:val="24"/>
              </w:rPr>
              <w:t>Объем сброса сточных, в том числе дренажных, вод, тыс. м</w:t>
            </w:r>
            <w:r w:rsidRPr="00DD70AA">
              <w:rPr>
                <w:rFonts w:ascii="Times New Roman" w:hAnsi="Times New Roman" w:cs="Times New Roman"/>
                <w:sz w:val="24"/>
                <w:szCs w:val="24"/>
                <w:vertAlign w:val="superscript"/>
              </w:rPr>
              <w:t>3</w:t>
            </w:r>
            <w:r w:rsidRPr="00DD70AA">
              <w:rPr>
                <w:rFonts w:ascii="Times New Roman" w:hAnsi="Times New Roman" w:cs="Times New Roman"/>
                <w:sz w:val="24"/>
                <w:szCs w:val="24"/>
              </w:rPr>
              <w:t>/сут; тыс. м</w:t>
            </w:r>
            <w:r w:rsidRPr="00DD70AA">
              <w:rPr>
                <w:rFonts w:ascii="Times New Roman" w:hAnsi="Times New Roman" w:cs="Times New Roman"/>
                <w:sz w:val="24"/>
                <w:szCs w:val="24"/>
                <w:vertAlign w:val="superscript"/>
              </w:rPr>
              <w:t>3</w:t>
            </w:r>
            <w:r w:rsidRPr="00DD70AA">
              <w:rPr>
                <w:rFonts w:ascii="Times New Roman" w:hAnsi="Times New Roman" w:cs="Times New Roman"/>
                <w:sz w:val="24"/>
                <w:szCs w:val="24"/>
              </w:rPr>
              <w:t>/год</w:t>
            </w:r>
          </w:p>
        </w:tc>
        <w:tc>
          <w:tcPr>
            <w:tcW w:w="1276" w:type="dxa"/>
            <w:vMerge w:val="restart"/>
            <w:tcBorders>
              <w:top w:val="single" w:sz="4" w:space="0" w:color="auto"/>
              <w:left w:val="single" w:sz="4" w:space="0" w:color="auto"/>
              <w:bottom w:val="single" w:sz="4" w:space="0" w:color="auto"/>
              <w:right w:val="single" w:sz="4" w:space="0" w:color="auto"/>
            </w:tcBorders>
            <w:hideMark/>
          </w:tcPr>
          <w:p w:rsidR="00B32A2A" w:rsidRPr="00DD70AA" w:rsidRDefault="00B32A2A">
            <w:pPr>
              <w:widowControl w:val="0"/>
              <w:autoSpaceDE w:val="0"/>
              <w:autoSpaceDN w:val="0"/>
              <w:spacing w:after="0" w:line="240" w:lineRule="auto"/>
              <w:jc w:val="center"/>
              <w:rPr>
                <w:rFonts w:ascii="Times New Roman" w:hAnsi="Times New Roman" w:cs="Times New Roman"/>
                <w:sz w:val="24"/>
                <w:szCs w:val="24"/>
              </w:rPr>
            </w:pPr>
            <w:r w:rsidRPr="00DD70AA">
              <w:rPr>
                <w:rFonts w:ascii="Times New Roman" w:hAnsi="Times New Roman" w:cs="Times New Roman"/>
                <w:sz w:val="24"/>
                <w:szCs w:val="24"/>
              </w:rPr>
              <w:t>Наимено</w:t>
            </w:r>
            <w:r w:rsidR="00641661" w:rsidRPr="00DD70AA">
              <w:rPr>
                <w:rFonts w:ascii="Times New Roman" w:hAnsi="Times New Roman" w:cs="Times New Roman"/>
                <w:sz w:val="24"/>
                <w:szCs w:val="24"/>
              </w:rPr>
              <w:t>-</w:t>
            </w:r>
            <w:r w:rsidRPr="00DD70AA">
              <w:rPr>
                <w:rFonts w:ascii="Times New Roman" w:hAnsi="Times New Roman" w:cs="Times New Roman"/>
                <w:sz w:val="24"/>
                <w:szCs w:val="24"/>
              </w:rPr>
              <w:t>вание загрязня</w:t>
            </w:r>
            <w:r w:rsidR="00641661" w:rsidRPr="00DD70AA">
              <w:rPr>
                <w:rFonts w:ascii="Times New Roman" w:hAnsi="Times New Roman" w:cs="Times New Roman"/>
                <w:sz w:val="24"/>
                <w:szCs w:val="24"/>
              </w:rPr>
              <w:t>-</w:t>
            </w:r>
            <w:r w:rsidRPr="00DD70AA">
              <w:rPr>
                <w:rFonts w:ascii="Times New Roman" w:hAnsi="Times New Roman" w:cs="Times New Roman"/>
                <w:sz w:val="24"/>
                <w:szCs w:val="24"/>
              </w:rPr>
              <w:t>ющего вещества или ми</w:t>
            </w:r>
            <w:r w:rsidR="00641661" w:rsidRPr="00DD70AA">
              <w:rPr>
                <w:rFonts w:ascii="Times New Roman" w:hAnsi="Times New Roman" w:cs="Times New Roman"/>
                <w:sz w:val="24"/>
                <w:szCs w:val="24"/>
              </w:rPr>
              <w:t>-</w:t>
            </w:r>
            <w:r w:rsidRPr="00DD70AA">
              <w:rPr>
                <w:rFonts w:ascii="Times New Roman" w:hAnsi="Times New Roman" w:cs="Times New Roman"/>
                <w:sz w:val="24"/>
                <w:szCs w:val="24"/>
              </w:rPr>
              <w:t>кроорга</w:t>
            </w:r>
            <w:r w:rsidR="00641661" w:rsidRPr="00DD70AA">
              <w:rPr>
                <w:rFonts w:ascii="Times New Roman" w:hAnsi="Times New Roman" w:cs="Times New Roman"/>
                <w:sz w:val="24"/>
                <w:szCs w:val="24"/>
              </w:rPr>
              <w:t>-</w:t>
            </w:r>
            <w:r w:rsidRPr="00DD70AA">
              <w:rPr>
                <w:rFonts w:ascii="Times New Roman" w:hAnsi="Times New Roman" w:cs="Times New Roman"/>
                <w:sz w:val="24"/>
                <w:szCs w:val="24"/>
              </w:rPr>
              <w:t>низма</w:t>
            </w:r>
          </w:p>
        </w:tc>
        <w:tc>
          <w:tcPr>
            <w:tcW w:w="1067" w:type="dxa"/>
            <w:vMerge w:val="restart"/>
            <w:tcBorders>
              <w:top w:val="single" w:sz="4" w:space="0" w:color="auto"/>
              <w:left w:val="single" w:sz="4" w:space="0" w:color="auto"/>
              <w:bottom w:val="single" w:sz="4" w:space="0" w:color="auto"/>
              <w:right w:val="single" w:sz="4" w:space="0" w:color="auto"/>
            </w:tcBorders>
            <w:hideMark/>
          </w:tcPr>
          <w:p w:rsidR="00B32A2A" w:rsidRPr="00DD70AA" w:rsidRDefault="00B32A2A">
            <w:pPr>
              <w:widowControl w:val="0"/>
              <w:autoSpaceDE w:val="0"/>
              <w:autoSpaceDN w:val="0"/>
              <w:spacing w:after="0" w:line="240" w:lineRule="auto"/>
              <w:jc w:val="center"/>
              <w:rPr>
                <w:rFonts w:ascii="Times New Roman" w:hAnsi="Times New Roman" w:cs="Times New Roman"/>
                <w:sz w:val="24"/>
                <w:szCs w:val="24"/>
              </w:rPr>
            </w:pPr>
            <w:r w:rsidRPr="00DD70AA">
              <w:rPr>
                <w:rFonts w:ascii="Times New Roman" w:hAnsi="Times New Roman" w:cs="Times New Roman"/>
                <w:sz w:val="24"/>
                <w:szCs w:val="24"/>
              </w:rPr>
              <w:t>Дата контроля (дата отбора проб)</w:t>
            </w:r>
          </w:p>
        </w:tc>
        <w:tc>
          <w:tcPr>
            <w:tcW w:w="2977" w:type="dxa"/>
            <w:gridSpan w:val="3"/>
            <w:tcBorders>
              <w:top w:val="single" w:sz="4" w:space="0" w:color="auto"/>
              <w:left w:val="single" w:sz="4" w:space="0" w:color="auto"/>
              <w:bottom w:val="single" w:sz="4" w:space="0" w:color="auto"/>
              <w:right w:val="single" w:sz="4" w:space="0" w:color="auto"/>
            </w:tcBorders>
            <w:hideMark/>
          </w:tcPr>
          <w:p w:rsidR="00B32A2A" w:rsidRPr="00DD70AA" w:rsidRDefault="00B32A2A">
            <w:pPr>
              <w:widowControl w:val="0"/>
              <w:autoSpaceDE w:val="0"/>
              <w:autoSpaceDN w:val="0"/>
              <w:spacing w:after="0" w:line="240" w:lineRule="auto"/>
              <w:jc w:val="center"/>
              <w:rPr>
                <w:rFonts w:ascii="Times New Roman" w:hAnsi="Times New Roman" w:cs="Times New Roman"/>
                <w:sz w:val="24"/>
                <w:szCs w:val="24"/>
              </w:rPr>
            </w:pPr>
            <w:r w:rsidRPr="00DD70AA">
              <w:rPr>
                <w:rFonts w:ascii="Times New Roman" w:hAnsi="Times New Roman" w:cs="Times New Roman"/>
                <w:sz w:val="24"/>
                <w:szCs w:val="24"/>
              </w:rPr>
              <w:t>Содержание загрязняющих веществ, мг/дм</w:t>
            </w:r>
            <w:r w:rsidRPr="00DD70AA">
              <w:rPr>
                <w:rFonts w:ascii="Times New Roman" w:hAnsi="Times New Roman" w:cs="Times New Roman"/>
                <w:sz w:val="24"/>
                <w:szCs w:val="24"/>
                <w:vertAlign w:val="superscript"/>
              </w:rPr>
              <w:t>3</w:t>
            </w:r>
          </w:p>
        </w:tc>
        <w:tc>
          <w:tcPr>
            <w:tcW w:w="2126" w:type="dxa"/>
            <w:gridSpan w:val="2"/>
            <w:tcBorders>
              <w:top w:val="single" w:sz="4" w:space="0" w:color="auto"/>
              <w:left w:val="single" w:sz="4" w:space="0" w:color="auto"/>
              <w:bottom w:val="single" w:sz="4" w:space="0" w:color="auto"/>
              <w:right w:val="single" w:sz="4" w:space="0" w:color="auto"/>
            </w:tcBorders>
            <w:hideMark/>
          </w:tcPr>
          <w:p w:rsidR="00B32A2A" w:rsidRPr="00DD70AA" w:rsidRDefault="00B32A2A">
            <w:pPr>
              <w:widowControl w:val="0"/>
              <w:autoSpaceDE w:val="0"/>
              <w:autoSpaceDN w:val="0"/>
              <w:spacing w:after="0" w:line="240" w:lineRule="auto"/>
              <w:jc w:val="center"/>
              <w:rPr>
                <w:rFonts w:ascii="Times New Roman" w:hAnsi="Times New Roman" w:cs="Times New Roman"/>
                <w:sz w:val="24"/>
                <w:szCs w:val="24"/>
              </w:rPr>
            </w:pPr>
            <w:r w:rsidRPr="00DD70AA">
              <w:rPr>
                <w:rFonts w:ascii="Times New Roman" w:hAnsi="Times New Roman" w:cs="Times New Roman"/>
                <w:sz w:val="24"/>
                <w:szCs w:val="24"/>
              </w:rPr>
              <w:t>Эффективность очистки сточных вод, %</w:t>
            </w:r>
          </w:p>
        </w:tc>
      </w:tr>
      <w:tr w:rsidR="00B32A2A" w:rsidRPr="00DD70AA" w:rsidTr="000C2E3D">
        <w:tc>
          <w:tcPr>
            <w:tcW w:w="1418" w:type="dxa"/>
            <w:vMerge/>
            <w:tcBorders>
              <w:top w:val="single" w:sz="4" w:space="0" w:color="auto"/>
              <w:left w:val="single" w:sz="4" w:space="0" w:color="auto"/>
              <w:bottom w:val="single" w:sz="4" w:space="0" w:color="auto"/>
              <w:right w:val="single" w:sz="4" w:space="0" w:color="auto"/>
            </w:tcBorders>
            <w:vAlign w:val="center"/>
            <w:hideMark/>
          </w:tcPr>
          <w:p w:rsidR="00B32A2A" w:rsidRPr="00DD70AA" w:rsidRDefault="00B32A2A" w:rsidP="000C2E3D">
            <w:pPr>
              <w:widowControl w:val="0"/>
              <w:spacing w:after="0" w:line="240" w:lineRule="auto"/>
              <w:rPr>
                <w:rFonts w:ascii="Times New Roman" w:hAnsi="Times New Roman" w:cs="Times New Roman"/>
                <w:sz w:val="24"/>
                <w:szCs w:val="24"/>
              </w:rPr>
            </w:pPr>
          </w:p>
        </w:tc>
        <w:tc>
          <w:tcPr>
            <w:tcW w:w="993" w:type="dxa"/>
            <w:vMerge/>
            <w:tcBorders>
              <w:top w:val="single" w:sz="4" w:space="0" w:color="auto"/>
              <w:left w:val="single" w:sz="4" w:space="0" w:color="auto"/>
              <w:bottom w:val="single" w:sz="4" w:space="0" w:color="auto"/>
              <w:right w:val="single" w:sz="4" w:space="0" w:color="auto"/>
            </w:tcBorders>
            <w:vAlign w:val="center"/>
            <w:hideMark/>
          </w:tcPr>
          <w:p w:rsidR="00B32A2A" w:rsidRPr="00DD70AA" w:rsidRDefault="00B32A2A" w:rsidP="000C2E3D">
            <w:pPr>
              <w:widowControl w:val="0"/>
              <w:spacing w:after="0" w:line="240" w:lineRule="auto"/>
              <w:rPr>
                <w:rFonts w:ascii="Times New Roman" w:hAnsi="Times New Roman" w:cs="Times New Roman"/>
                <w:sz w:val="24"/>
                <w:szCs w:val="24"/>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B32A2A" w:rsidRPr="00DD70AA" w:rsidRDefault="00B32A2A" w:rsidP="000C2E3D">
            <w:pPr>
              <w:widowControl w:val="0"/>
              <w:spacing w:after="0" w:line="240" w:lineRule="auto"/>
              <w:rPr>
                <w:rFonts w:ascii="Times New Roman" w:hAnsi="Times New Roman" w:cs="Times New Roman"/>
                <w:sz w:val="24"/>
                <w:szCs w:val="24"/>
              </w:rPr>
            </w:pPr>
          </w:p>
        </w:tc>
        <w:tc>
          <w:tcPr>
            <w:tcW w:w="925" w:type="dxa"/>
            <w:tcBorders>
              <w:top w:val="single" w:sz="4" w:space="0" w:color="auto"/>
              <w:left w:val="single" w:sz="4" w:space="0" w:color="auto"/>
              <w:bottom w:val="single" w:sz="4" w:space="0" w:color="auto"/>
              <w:right w:val="single" w:sz="4" w:space="0" w:color="auto"/>
            </w:tcBorders>
            <w:hideMark/>
          </w:tcPr>
          <w:p w:rsidR="00641661" w:rsidRPr="00DD70AA" w:rsidRDefault="00B32A2A">
            <w:pPr>
              <w:widowControl w:val="0"/>
              <w:autoSpaceDE w:val="0"/>
              <w:autoSpaceDN w:val="0"/>
              <w:spacing w:after="0" w:line="240" w:lineRule="auto"/>
              <w:jc w:val="center"/>
              <w:rPr>
                <w:rFonts w:ascii="Times New Roman" w:hAnsi="Times New Roman" w:cs="Times New Roman"/>
                <w:sz w:val="24"/>
                <w:szCs w:val="24"/>
              </w:rPr>
            </w:pPr>
            <w:r w:rsidRPr="00DD70AA">
              <w:rPr>
                <w:rFonts w:ascii="Times New Roman" w:hAnsi="Times New Roman" w:cs="Times New Roman"/>
                <w:sz w:val="24"/>
                <w:szCs w:val="24"/>
              </w:rPr>
              <w:t>Проек</w:t>
            </w:r>
          </w:p>
          <w:p w:rsidR="00B32A2A" w:rsidRPr="00DD70AA" w:rsidRDefault="00B32A2A">
            <w:pPr>
              <w:widowControl w:val="0"/>
              <w:autoSpaceDE w:val="0"/>
              <w:autoSpaceDN w:val="0"/>
              <w:spacing w:after="0" w:line="240" w:lineRule="auto"/>
              <w:jc w:val="center"/>
              <w:rPr>
                <w:rFonts w:ascii="Times New Roman" w:hAnsi="Times New Roman" w:cs="Times New Roman"/>
                <w:sz w:val="24"/>
                <w:szCs w:val="24"/>
              </w:rPr>
            </w:pPr>
            <w:r w:rsidRPr="00DD70AA">
              <w:rPr>
                <w:rFonts w:ascii="Times New Roman" w:hAnsi="Times New Roman" w:cs="Times New Roman"/>
                <w:sz w:val="24"/>
                <w:szCs w:val="24"/>
              </w:rPr>
              <w:t>тный</w:t>
            </w:r>
          </w:p>
        </w:tc>
        <w:tc>
          <w:tcPr>
            <w:tcW w:w="1559" w:type="dxa"/>
            <w:tcBorders>
              <w:top w:val="single" w:sz="4" w:space="0" w:color="auto"/>
              <w:left w:val="single" w:sz="4" w:space="0" w:color="auto"/>
              <w:bottom w:val="single" w:sz="4" w:space="0" w:color="auto"/>
              <w:right w:val="single" w:sz="4" w:space="0" w:color="auto"/>
            </w:tcBorders>
            <w:hideMark/>
          </w:tcPr>
          <w:p w:rsidR="00641661" w:rsidRPr="00DD70AA" w:rsidRDefault="00B32A2A">
            <w:pPr>
              <w:widowControl w:val="0"/>
              <w:autoSpaceDE w:val="0"/>
              <w:autoSpaceDN w:val="0"/>
              <w:spacing w:after="0" w:line="240" w:lineRule="auto"/>
              <w:jc w:val="center"/>
              <w:rPr>
                <w:rFonts w:ascii="Times New Roman" w:hAnsi="Times New Roman" w:cs="Times New Roman"/>
                <w:sz w:val="24"/>
                <w:szCs w:val="24"/>
              </w:rPr>
            </w:pPr>
            <w:r w:rsidRPr="00DD70AA">
              <w:rPr>
                <w:rFonts w:ascii="Times New Roman" w:hAnsi="Times New Roman" w:cs="Times New Roman"/>
                <w:sz w:val="24"/>
                <w:szCs w:val="24"/>
              </w:rPr>
              <w:t>Допустимый, в со</w:t>
            </w:r>
            <w:r w:rsidR="00641661" w:rsidRPr="00DD70AA">
              <w:rPr>
                <w:rFonts w:ascii="Times New Roman" w:hAnsi="Times New Roman" w:cs="Times New Roman"/>
                <w:sz w:val="24"/>
                <w:szCs w:val="24"/>
              </w:rPr>
              <w:t>-</w:t>
            </w:r>
            <w:r w:rsidRPr="00DD70AA">
              <w:rPr>
                <w:rFonts w:ascii="Times New Roman" w:hAnsi="Times New Roman" w:cs="Times New Roman"/>
                <w:sz w:val="24"/>
                <w:szCs w:val="24"/>
              </w:rPr>
              <w:t xml:space="preserve">ответствии </w:t>
            </w:r>
          </w:p>
          <w:p w:rsidR="00B32A2A" w:rsidRPr="00DD70AA" w:rsidRDefault="00B32A2A">
            <w:pPr>
              <w:widowControl w:val="0"/>
              <w:autoSpaceDE w:val="0"/>
              <w:autoSpaceDN w:val="0"/>
              <w:spacing w:after="0" w:line="240" w:lineRule="auto"/>
              <w:jc w:val="center"/>
              <w:rPr>
                <w:rFonts w:ascii="Times New Roman" w:hAnsi="Times New Roman" w:cs="Times New Roman"/>
                <w:sz w:val="24"/>
                <w:szCs w:val="24"/>
              </w:rPr>
            </w:pPr>
            <w:r w:rsidRPr="00DD70AA">
              <w:rPr>
                <w:rFonts w:ascii="Times New Roman" w:hAnsi="Times New Roman" w:cs="Times New Roman"/>
                <w:sz w:val="24"/>
                <w:szCs w:val="24"/>
              </w:rPr>
              <w:t>с разре</w:t>
            </w:r>
            <w:r w:rsidR="00641661" w:rsidRPr="00DD70AA">
              <w:rPr>
                <w:rFonts w:ascii="Times New Roman" w:hAnsi="Times New Roman" w:cs="Times New Roman"/>
                <w:sz w:val="24"/>
                <w:szCs w:val="24"/>
              </w:rPr>
              <w:t>-</w:t>
            </w:r>
            <w:r w:rsidRPr="00DD70AA">
              <w:rPr>
                <w:rFonts w:ascii="Times New Roman" w:hAnsi="Times New Roman" w:cs="Times New Roman"/>
                <w:sz w:val="24"/>
                <w:szCs w:val="24"/>
              </w:rPr>
              <w:t>шительным документом на право пользования водным объектом</w:t>
            </w:r>
          </w:p>
        </w:tc>
        <w:tc>
          <w:tcPr>
            <w:tcW w:w="917" w:type="dxa"/>
            <w:tcBorders>
              <w:top w:val="single" w:sz="4" w:space="0" w:color="auto"/>
              <w:left w:val="single" w:sz="4" w:space="0" w:color="auto"/>
              <w:bottom w:val="single" w:sz="4" w:space="0" w:color="auto"/>
              <w:right w:val="single" w:sz="4" w:space="0" w:color="auto"/>
            </w:tcBorders>
            <w:hideMark/>
          </w:tcPr>
          <w:p w:rsidR="00B32A2A" w:rsidRPr="00DD70AA" w:rsidRDefault="00B32A2A">
            <w:pPr>
              <w:widowControl w:val="0"/>
              <w:autoSpaceDE w:val="0"/>
              <w:autoSpaceDN w:val="0"/>
              <w:spacing w:after="0" w:line="240" w:lineRule="auto"/>
              <w:jc w:val="center"/>
              <w:rPr>
                <w:rFonts w:ascii="Times New Roman" w:hAnsi="Times New Roman" w:cs="Times New Roman"/>
                <w:sz w:val="24"/>
                <w:szCs w:val="24"/>
              </w:rPr>
            </w:pPr>
            <w:r w:rsidRPr="00DD70AA">
              <w:rPr>
                <w:rFonts w:ascii="Times New Roman" w:hAnsi="Times New Roman" w:cs="Times New Roman"/>
                <w:sz w:val="24"/>
                <w:szCs w:val="24"/>
              </w:rPr>
              <w:t>Факти</w:t>
            </w:r>
            <w:r w:rsidR="00641661" w:rsidRPr="00DD70AA">
              <w:rPr>
                <w:rFonts w:ascii="Times New Roman" w:hAnsi="Times New Roman" w:cs="Times New Roman"/>
                <w:sz w:val="24"/>
                <w:szCs w:val="24"/>
              </w:rPr>
              <w:t>-</w:t>
            </w:r>
            <w:r w:rsidRPr="00DD70AA">
              <w:rPr>
                <w:rFonts w:ascii="Times New Roman" w:hAnsi="Times New Roman" w:cs="Times New Roman"/>
                <w:sz w:val="24"/>
                <w:szCs w:val="24"/>
              </w:rPr>
              <w:t>ческий</w:t>
            </w: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B32A2A" w:rsidRPr="00DD70AA" w:rsidRDefault="00B32A2A" w:rsidP="000C2E3D">
            <w:pPr>
              <w:widowControl w:val="0"/>
              <w:spacing w:after="0" w:line="240" w:lineRule="auto"/>
              <w:rPr>
                <w:rFonts w:ascii="Times New Roman" w:hAnsi="Times New Roman" w:cs="Times New Roman"/>
                <w:sz w:val="24"/>
                <w:szCs w:val="24"/>
              </w:rPr>
            </w:pPr>
          </w:p>
        </w:tc>
        <w:tc>
          <w:tcPr>
            <w:tcW w:w="1067" w:type="dxa"/>
            <w:vMerge/>
            <w:tcBorders>
              <w:top w:val="single" w:sz="4" w:space="0" w:color="auto"/>
              <w:left w:val="single" w:sz="4" w:space="0" w:color="auto"/>
              <w:bottom w:val="single" w:sz="4" w:space="0" w:color="auto"/>
              <w:right w:val="single" w:sz="4" w:space="0" w:color="auto"/>
            </w:tcBorders>
            <w:vAlign w:val="center"/>
            <w:hideMark/>
          </w:tcPr>
          <w:p w:rsidR="00B32A2A" w:rsidRPr="00DD70AA" w:rsidRDefault="00B32A2A" w:rsidP="000C2E3D">
            <w:pPr>
              <w:widowControl w:val="0"/>
              <w:spacing w:after="0" w:line="240" w:lineRule="auto"/>
              <w:rPr>
                <w:rFonts w:ascii="Times New Roman" w:hAnsi="Times New Roman" w:cs="Times New Roman"/>
                <w:sz w:val="24"/>
                <w:szCs w:val="24"/>
              </w:rPr>
            </w:pPr>
          </w:p>
        </w:tc>
        <w:tc>
          <w:tcPr>
            <w:tcW w:w="993" w:type="dxa"/>
            <w:tcBorders>
              <w:top w:val="single" w:sz="4" w:space="0" w:color="auto"/>
              <w:left w:val="single" w:sz="4" w:space="0" w:color="auto"/>
              <w:bottom w:val="single" w:sz="4" w:space="0" w:color="auto"/>
              <w:right w:val="single" w:sz="4" w:space="0" w:color="auto"/>
            </w:tcBorders>
            <w:hideMark/>
          </w:tcPr>
          <w:p w:rsidR="00B32A2A" w:rsidRPr="00DD70AA" w:rsidRDefault="00B32A2A">
            <w:pPr>
              <w:widowControl w:val="0"/>
              <w:autoSpaceDE w:val="0"/>
              <w:autoSpaceDN w:val="0"/>
              <w:spacing w:after="0" w:line="240" w:lineRule="auto"/>
              <w:jc w:val="center"/>
              <w:rPr>
                <w:rFonts w:ascii="Times New Roman" w:hAnsi="Times New Roman" w:cs="Times New Roman"/>
                <w:sz w:val="24"/>
                <w:szCs w:val="24"/>
              </w:rPr>
            </w:pPr>
            <w:r w:rsidRPr="00DD70AA">
              <w:rPr>
                <w:rFonts w:ascii="Times New Roman" w:hAnsi="Times New Roman" w:cs="Times New Roman"/>
                <w:sz w:val="24"/>
                <w:szCs w:val="24"/>
              </w:rPr>
              <w:t>Проек</w:t>
            </w:r>
            <w:r w:rsidR="00641661" w:rsidRPr="00DD70AA">
              <w:rPr>
                <w:rFonts w:ascii="Times New Roman" w:hAnsi="Times New Roman" w:cs="Times New Roman"/>
                <w:sz w:val="24"/>
                <w:szCs w:val="24"/>
              </w:rPr>
              <w:t>-</w:t>
            </w:r>
            <w:r w:rsidRPr="00DD70AA">
              <w:rPr>
                <w:rFonts w:ascii="Times New Roman" w:hAnsi="Times New Roman" w:cs="Times New Roman"/>
                <w:sz w:val="24"/>
                <w:szCs w:val="24"/>
              </w:rPr>
              <w:t>тное</w:t>
            </w:r>
          </w:p>
        </w:tc>
        <w:tc>
          <w:tcPr>
            <w:tcW w:w="1134" w:type="dxa"/>
            <w:tcBorders>
              <w:top w:val="single" w:sz="4" w:space="0" w:color="auto"/>
              <w:left w:val="single" w:sz="4" w:space="0" w:color="auto"/>
              <w:bottom w:val="single" w:sz="4" w:space="0" w:color="auto"/>
              <w:right w:val="single" w:sz="4" w:space="0" w:color="auto"/>
            </w:tcBorders>
            <w:hideMark/>
          </w:tcPr>
          <w:p w:rsidR="00641661" w:rsidRPr="00DD70AA" w:rsidRDefault="00B32A2A">
            <w:pPr>
              <w:widowControl w:val="0"/>
              <w:autoSpaceDE w:val="0"/>
              <w:autoSpaceDN w:val="0"/>
              <w:spacing w:after="0" w:line="240" w:lineRule="auto"/>
              <w:jc w:val="center"/>
              <w:rPr>
                <w:rFonts w:ascii="Times New Roman" w:hAnsi="Times New Roman" w:cs="Times New Roman"/>
                <w:sz w:val="24"/>
                <w:szCs w:val="24"/>
              </w:rPr>
            </w:pPr>
            <w:r w:rsidRPr="00DD70AA">
              <w:rPr>
                <w:rFonts w:ascii="Times New Roman" w:hAnsi="Times New Roman" w:cs="Times New Roman"/>
                <w:sz w:val="24"/>
                <w:szCs w:val="24"/>
              </w:rPr>
              <w:t>Допу</w:t>
            </w:r>
            <w:r w:rsidR="00641661" w:rsidRPr="00DD70AA">
              <w:rPr>
                <w:rFonts w:ascii="Times New Roman" w:hAnsi="Times New Roman" w:cs="Times New Roman"/>
                <w:sz w:val="24"/>
                <w:szCs w:val="24"/>
              </w:rPr>
              <w:t>-</w:t>
            </w:r>
            <w:r w:rsidRPr="00DD70AA">
              <w:rPr>
                <w:rFonts w:ascii="Times New Roman" w:hAnsi="Times New Roman" w:cs="Times New Roman"/>
                <w:sz w:val="24"/>
                <w:szCs w:val="24"/>
              </w:rPr>
              <w:t xml:space="preserve">стимое, </w:t>
            </w:r>
          </w:p>
          <w:p w:rsidR="00641661" w:rsidRPr="00DD70AA" w:rsidRDefault="00B32A2A">
            <w:pPr>
              <w:widowControl w:val="0"/>
              <w:autoSpaceDE w:val="0"/>
              <w:autoSpaceDN w:val="0"/>
              <w:spacing w:after="0" w:line="240" w:lineRule="auto"/>
              <w:jc w:val="center"/>
              <w:rPr>
                <w:rFonts w:ascii="Times New Roman" w:hAnsi="Times New Roman" w:cs="Times New Roman"/>
                <w:sz w:val="24"/>
                <w:szCs w:val="24"/>
              </w:rPr>
            </w:pPr>
            <w:r w:rsidRPr="00DD70AA">
              <w:rPr>
                <w:rFonts w:ascii="Times New Roman" w:hAnsi="Times New Roman" w:cs="Times New Roman"/>
                <w:sz w:val="24"/>
                <w:szCs w:val="24"/>
              </w:rPr>
              <w:t>в со</w:t>
            </w:r>
            <w:r w:rsidR="00641661" w:rsidRPr="00DD70AA">
              <w:rPr>
                <w:rFonts w:ascii="Times New Roman" w:hAnsi="Times New Roman" w:cs="Times New Roman"/>
                <w:sz w:val="24"/>
                <w:szCs w:val="24"/>
              </w:rPr>
              <w:t>-</w:t>
            </w:r>
            <w:r w:rsidRPr="00DD70AA">
              <w:rPr>
                <w:rFonts w:ascii="Times New Roman" w:hAnsi="Times New Roman" w:cs="Times New Roman"/>
                <w:sz w:val="24"/>
                <w:szCs w:val="24"/>
              </w:rPr>
              <w:t>ответ</w:t>
            </w:r>
            <w:r w:rsidR="00641661" w:rsidRPr="00DD70AA">
              <w:rPr>
                <w:rFonts w:ascii="Times New Roman" w:hAnsi="Times New Roman" w:cs="Times New Roman"/>
                <w:sz w:val="24"/>
                <w:szCs w:val="24"/>
              </w:rPr>
              <w:t>-</w:t>
            </w:r>
            <w:r w:rsidRPr="00DD70AA">
              <w:rPr>
                <w:rFonts w:ascii="Times New Roman" w:hAnsi="Times New Roman" w:cs="Times New Roman"/>
                <w:sz w:val="24"/>
                <w:szCs w:val="24"/>
              </w:rPr>
              <w:t xml:space="preserve">ствии </w:t>
            </w:r>
          </w:p>
          <w:p w:rsidR="00B32A2A" w:rsidRPr="00DD70AA" w:rsidRDefault="00B32A2A">
            <w:pPr>
              <w:widowControl w:val="0"/>
              <w:autoSpaceDE w:val="0"/>
              <w:autoSpaceDN w:val="0"/>
              <w:spacing w:after="0" w:line="240" w:lineRule="auto"/>
              <w:jc w:val="center"/>
              <w:rPr>
                <w:rFonts w:ascii="Times New Roman" w:hAnsi="Times New Roman" w:cs="Times New Roman"/>
                <w:sz w:val="24"/>
                <w:szCs w:val="24"/>
              </w:rPr>
            </w:pPr>
            <w:r w:rsidRPr="00DD70AA">
              <w:rPr>
                <w:rFonts w:ascii="Times New Roman" w:hAnsi="Times New Roman" w:cs="Times New Roman"/>
                <w:sz w:val="24"/>
                <w:szCs w:val="24"/>
              </w:rPr>
              <w:t>с разре</w:t>
            </w:r>
            <w:r w:rsidR="00641661" w:rsidRPr="00DD70AA">
              <w:rPr>
                <w:rFonts w:ascii="Times New Roman" w:hAnsi="Times New Roman" w:cs="Times New Roman"/>
                <w:sz w:val="24"/>
                <w:szCs w:val="24"/>
              </w:rPr>
              <w:t>-</w:t>
            </w:r>
            <w:r w:rsidRPr="00DD70AA">
              <w:rPr>
                <w:rFonts w:ascii="Times New Roman" w:hAnsi="Times New Roman" w:cs="Times New Roman"/>
                <w:sz w:val="24"/>
                <w:szCs w:val="24"/>
              </w:rPr>
              <w:t>шением на сброс веществ и микро</w:t>
            </w:r>
            <w:r w:rsidR="00641661" w:rsidRPr="00DD70AA">
              <w:rPr>
                <w:rFonts w:ascii="Times New Roman" w:hAnsi="Times New Roman" w:cs="Times New Roman"/>
                <w:sz w:val="24"/>
                <w:szCs w:val="24"/>
              </w:rPr>
              <w:t>-</w:t>
            </w:r>
            <w:r w:rsidRPr="00DD70AA">
              <w:rPr>
                <w:rFonts w:ascii="Times New Roman" w:hAnsi="Times New Roman" w:cs="Times New Roman"/>
                <w:sz w:val="24"/>
                <w:szCs w:val="24"/>
              </w:rPr>
              <w:t>организмов в вод</w:t>
            </w:r>
            <w:r w:rsidR="00641661" w:rsidRPr="00DD70AA">
              <w:rPr>
                <w:rFonts w:ascii="Times New Roman" w:hAnsi="Times New Roman" w:cs="Times New Roman"/>
                <w:sz w:val="24"/>
                <w:szCs w:val="24"/>
              </w:rPr>
              <w:t>-</w:t>
            </w:r>
            <w:r w:rsidRPr="00DD70AA">
              <w:rPr>
                <w:rFonts w:ascii="Times New Roman" w:hAnsi="Times New Roman" w:cs="Times New Roman"/>
                <w:sz w:val="24"/>
                <w:szCs w:val="24"/>
              </w:rPr>
              <w:t>ные объекты</w:t>
            </w:r>
          </w:p>
        </w:tc>
        <w:tc>
          <w:tcPr>
            <w:tcW w:w="850" w:type="dxa"/>
            <w:tcBorders>
              <w:top w:val="single" w:sz="4" w:space="0" w:color="auto"/>
              <w:left w:val="single" w:sz="4" w:space="0" w:color="auto"/>
              <w:bottom w:val="single" w:sz="4" w:space="0" w:color="auto"/>
              <w:right w:val="single" w:sz="4" w:space="0" w:color="auto"/>
            </w:tcBorders>
            <w:hideMark/>
          </w:tcPr>
          <w:p w:rsidR="00B32A2A" w:rsidRPr="00DD70AA" w:rsidRDefault="00B32A2A">
            <w:pPr>
              <w:widowControl w:val="0"/>
              <w:autoSpaceDE w:val="0"/>
              <w:autoSpaceDN w:val="0"/>
              <w:spacing w:after="0" w:line="240" w:lineRule="auto"/>
              <w:jc w:val="center"/>
              <w:rPr>
                <w:rFonts w:ascii="Times New Roman" w:hAnsi="Times New Roman" w:cs="Times New Roman"/>
                <w:sz w:val="24"/>
                <w:szCs w:val="24"/>
              </w:rPr>
            </w:pPr>
            <w:r w:rsidRPr="00DD70AA">
              <w:rPr>
                <w:rFonts w:ascii="Times New Roman" w:hAnsi="Times New Roman" w:cs="Times New Roman"/>
                <w:sz w:val="24"/>
                <w:szCs w:val="24"/>
              </w:rPr>
              <w:t>Фак</w:t>
            </w:r>
            <w:r w:rsidR="00641661" w:rsidRPr="00DD70AA">
              <w:rPr>
                <w:rFonts w:ascii="Times New Roman" w:hAnsi="Times New Roman" w:cs="Times New Roman"/>
                <w:sz w:val="24"/>
                <w:szCs w:val="24"/>
              </w:rPr>
              <w:t>-</w:t>
            </w:r>
            <w:r w:rsidRPr="00DD70AA">
              <w:rPr>
                <w:rFonts w:ascii="Times New Roman" w:hAnsi="Times New Roman" w:cs="Times New Roman"/>
                <w:sz w:val="24"/>
                <w:szCs w:val="24"/>
              </w:rPr>
              <w:t>тичес</w:t>
            </w:r>
            <w:r w:rsidR="00641661" w:rsidRPr="00DD70AA">
              <w:rPr>
                <w:rFonts w:ascii="Times New Roman" w:hAnsi="Times New Roman" w:cs="Times New Roman"/>
                <w:sz w:val="24"/>
                <w:szCs w:val="24"/>
              </w:rPr>
              <w:t>-</w:t>
            </w:r>
            <w:r w:rsidRPr="00DD70AA">
              <w:rPr>
                <w:rFonts w:ascii="Times New Roman" w:hAnsi="Times New Roman" w:cs="Times New Roman"/>
                <w:sz w:val="24"/>
                <w:szCs w:val="24"/>
              </w:rPr>
              <w:t>кое</w:t>
            </w:r>
          </w:p>
        </w:tc>
        <w:tc>
          <w:tcPr>
            <w:tcW w:w="992" w:type="dxa"/>
            <w:tcBorders>
              <w:top w:val="single" w:sz="4" w:space="0" w:color="auto"/>
              <w:left w:val="single" w:sz="4" w:space="0" w:color="auto"/>
              <w:bottom w:val="single" w:sz="4" w:space="0" w:color="auto"/>
              <w:right w:val="single" w:sz="4" w:space="0" w:color="auto"/>
            </w:tcBorders>
            <w:hideMark/>
          </w:tcPr>
          <w:p w:rsidR="00B32A2A" w:rsidRPr="00DD70AA" w:rsidRDefault="00B32A2A">
            <w:pPr>
              <w:widowControl w:val="0"/>
              <w:autoSpaceDE w:val="0"/>
              <w:autoSpaceDN w:val="0"/>
              <w:spacing w:after="0" w:line="240" w:lineRule="auto"/>
              <w:jc w:val="center"/>
              <w:rPr>
                <w:rFonts w:ascii="Times New Roman" w:hAnsi="Times New Roman" w:cs="Times New Roman"/>
                <w:sz w:val="24"/>
                <w:szCs w:val="24"/>
              </w:rPr>
            </w:pPr>
            <w:r w:rsidRPr="00DD70AA">
              <w:rPr>
                <w:rFonts w:ascii="Times New Roman" w:hAnsi="Times New Roman" w:cs="Times New Roman"/>
                <w:sz w:val="24"/>
                <w:szCs w:val="24"/>
              </w:rPr>
              <w:t>Проект</w:t>
            </w:r>
            <w:r w:rsidR="00641661" w:rsidRPr="00DD70AA">
              <w:rPr>
                <w:rFonts w:ascii="Times New Roman" w:hAnsi="Times New Roman" w:cs="Times New Roman"/>
                <w:sz w:val="24"/>
                <w:szCs w:val="24"/>
              </w:rPr>
              <w:t>-</w:t>
            </w:r>
            <w:r w:rsidRPr="00DD70AA">
              <w:rPr>
                <w:rFonts w:ascii="Times New Roman" w:hAnsi="Times New Roman" w:cs="Times New Roman"/>
                <w:sz w:val="24"/>
                <w:szCs w:val="24"/>
              </w:rPr>
              <w:t>ная</w:t>
            </w:r>
          </w:p>
        </w:tc>
        <w:tc>
          <w:tcPr>
            <w:tcW w:w="1134" w:type="dxa"/>
            <w:tcBorders>
              <w:top w:val="single" w:sz="4" w:space="0" w:color="auto"/>
              <w:left w:val="single" w:sz="4" w:space="0" w:color="auto"/>
              <w:bottom w:val="single" w:sz="4" w:space="0" w:color="auto"/>
              <w:right w:val="single" w:sz="4" w:space="0" w:color="auto"/>
            </w:tcBorders>
            <w:hideMark/>
          </w:tcPr>
          <w:p w:rsidR="00B32A2A" w:rsidRPr="00DD70AA" w:rsidRDefault="00B32A2A">
            <w:pPr>
              <w:widowControl w:val="0"/>
              <w:autoSpaceDE w:val="0"/>
              <w:autoSpaceDN w:val="0"/>
              <w:spacing w:after="0" w:line="240" w:lineRule="auto"/>
              <w:jc w:val="center"/>
              <w:rPr>
                <w:rFonts w:ascii="Times New Roman" w:hAnsi="Times New Roman" w:cs="Times New Roman"/>
                <w:sz w:val="24"/>
                <w:szCs w:val="24"/>
              </w:rPr>
            </w:pPr>
            <w:r w:rsidRPr="00DD70AA">
              <w:rPr>
                <w:rFonts w:ascii="Times New Roman" w:hAnsi="Times New Roman" w:cs="Times New Roman"/>
                <w:sz w:val="24"/>
                <w:szCs w:val="24"/>
              </w:rPr>
              <w:t>Факти</w:t>
            </w:r>
            <w:r w:rsidR="00641661" w:rsidRPr="00DD70AA">
              <w:rPr>
                <w:rFonts w:ascii="Times New Roman" w:hAnsi="Times New Roman" w:cs="Times New Roman"/>
                <w:sz w:val="24"/>
                <w:szCs w:val="24"/>
              </w:rPr>
              <w:t>-</w:t>
            </w:r>
            <w:r w:rsidRPr="00DD70AA">
              <w:rPr>
                <w:rFonts w:ascii="Times New Roman" w:hAnsi="Times New Roman" w:cs="Times New Roman"/>
                <w:sz w:val="24"/>
                <w:szCs w:val="24"/>
              </w:rPr>
              <w:t>ческая</w:t>
            </w:r>
          </w:p>
        </w:tc>
      </w:tr>
      <w:tr w:rsidR="00B32A2A" w:rsidRPr="00DD70AA" w:rsidTr="000C2E3D">
        <w:trPr>
          <w:trHeight w:val="28"/>
        </w:trPr>
        <w:tc>
          <w:tcPr>
            <w:tcW w:w="1418" w:type="dxa"/>
            <w:tcBorders>
              <w:top w:val="single" w:sz="4" w:space="0" w:color="auto"/>
              <w:left w:val="single" w:sz="4" w:space="0" w:color="auto"/>
              <w:bottom w:val="single" w:sz="4" w:space="0" w:color="auto"/>
              <w:right w:val="single" w:sz="4" w:space="0" w:color="auto"/>
            </w:tcBorders>
          </w:tcPr>
          <w:p w:rsidR="00B32A2A" w:rsidRPr="00DD70AA" w:rsidRDefault="00B32A2A">
            <w:pPr>
              <w:widowControl w:val="0"/>
              <w:autoSpaceDE w:val="0"/>
              <w:autoSpaceDN w:val="0"/>
              <w:spacing w:after="0" w:line="240" w:lineRule="auto"/>
              <w:jc w:val="center"/>
              <w:rPr>
                <w:rFonts w:ascii="Times New Roman" w:hAnsi="Times New Roman" w:cs="Times New Roman"/>
                <w:sz w:val="24"/>
                <w:szCs w:val="24"/>
              </w:rPr>
            </w:pPr>
            <w:r w:rsidRPr="00DD70AA">
              <w:rPr>
                <w:rFonts w:ascii="Times New Roman" w:hAnsi="Times New Roman" w:cs="Times New Roman"/>
                <w:sz w:val="24"/>
                <w:szCs w:val="24"/>
              </w:rPr>
              <w:t>1</w:t>
            </w:r>
          </w:p>
        </w:tc>
        <w:tc>
          <w:tcPr>
            <w:tcW w:w="993" w:type="dxa"/>
            <w:tcBorders>
              <w:top w:val="single" w:sz="4" w:space="0" w:color="auto"/>
              <w:left w:val="single" w:sz="4" w:space="0" w:color="auto"/>
              <w:bottom w:val="single" w:sz="4" w:space="0" w:color="auto"/>
              <w:right w:val="single" w:sz="4" w:space="0" w:color="auto"/>
            </w:tcBorders>
          </w:tcPr>
          <w:p w:rsidR="00B32A2A" w:rsidRPr="00DD70AA" w:rsidRDefault="00B32A2A">
            <w:pPr>
              <w:widowControl w:val="0"/>
              <w:autoSpaceDE w:val="0"/>
              <w:autoSpaceDN w:val="0"/>
              <w:spacing w:after="0" w:line="240" w:lineRule="auto"/>
              <w:jc w:val="center"/>
              <w:rPr>
                <w:rFonts w:ascii="Times New Roman" w:hAnsi="Times New Roman" w:cs="Times New Roman"/>
                <w:sz w:val="24"/>
                <w:szCs w:val="24"/>
              </w:rPr>
            </w:pPr>
            <w:r w:rsidRPr="00DD70AA">
              <w:rPr>
                <w:rFonts w:ascii="Times New Roman" w:hAnsi="Times New Roman" w:cs="Times New Roman"/>
                <w:sz w:val="24"/>
                <w:szCs w:val="24"/>
              </w:rPr>
              <w:t>2</w:t>
            </w:r>
          </w:p>
        </w:tc>
        <w:tc>
          <w:tcPr>
            <w:tcW w:w="1701" w:type="dxa"/>
            <w:tcBorders>
              <w:top w:val="single" w:sz="4" w:space="0" w:color="auto"/>
              <w:left w:val="single" w:sz="4" w:space="0" w:color="auto"/>
              <w:bottom w:val="single" w:sz="4" w:space="0" w:color="auto"/>
              <w:right w:val="single" w:sz="4" w:space="0" w:color="auto"/>
            </w:tcBorders>
          </w:tcPr>
          <w:p w:rsidR="00B32A2A" w:rsidRPr="00DD70AA" w:rsidRDefault="00B32A2A">
            <w:pPr>
              <w:widowControl w:val="0"/>
              <w:autoSpaceDE w:val="0"/>
              <w:autoSpaceDN w:val="0"/>
              <w:spacing w:after="0" w:line="240" w:lineRule="auto"/>
              <w:jc w:val="center"/>
              <w:rPr>
                <w:rFonts w:ascii="Times New Roman" w:hAnsi="Times New Roman" w:cs="Times New Roman"/>
                <w:sz w:val="24"/>
                <w:szCs w:val="24"/>
              </w:rPr>
            </w:pPr>
            <w:r w:rsidRPr="00DD70AA">
              <w:rPr>
                <w:rFonts w:ascii="Times New Roman" w:hAnsi="Times New Roman" w:cs="Times New Roman"/>
                <w:sz w:val="24"/>
                <w:szCs w:val="24"/>
              </w:rPr>
              <w:t>3</w:t>
            </w:r>
          </w:p>
        </w:tc>
        <w:tc>
          <w:tcPr>
            <w:tcW w:w="925" w:type="dxa"/>
            <w:tcBorders>
              <w:top w:val="single" w:sz="4" w:space="0" w:color="auto"/>
              <w:left w:val="single" w:sz="4" w:space="0" w:color="auto"/>
              <w:bottom w:val="single" w:sz="4" w:space="0" w:color="auto"/>
              <w:right w:val="single" w:sz="4" w:space="0" w:color="auto"/>
            </w:tcBorders>
          </w:tcPr>
          <w:p w:rsidR="00B32A2A" w:rsidRPr="00DD70AA" w:rsidRDefault="00B32A2A">
            <w:pPr>
              <w:widowControl w:val="0"/>
              <w:autoSpaceDE w:val="0"/>
              <w:autoSpaceDN w:val="0"/>
              <w:spacing w:after="0" w:line="240" w:lineRule="auto"/>
              <w:jc w:val="center"/>
              <w:rPr>
                <w:rFonts w:ascii="Times New Roman" w:hAnsi="Times New Roman" w:cs="Times New Roman"/>
                <w:sz w:val="24"/>
                <w:szCs w:val="24"/>
              </w:rPr>
            </w:pPr>
            <w:r w:rsidRPr="00DD70AA">
              <w:rPr>
                <w:rFonts w:ascii="Times New Roman" w:hAnsi="Times New Roman" w:cs="Times New Roman"/>
                <w:sz w:val="24"/>
                <w:szCs w:val="24"/>
              </w:rPr>
              <w:t>4</w:t>
            </w:r>
          </w:p>
        </w:tc>
        <w:tc>
          <w:tcPr>
            <w:tcW w:w="1559" w:type="dxa"/>
            <w:tcBorders>
              <w:top w:val="single" w:sz="4" w:space="0" w:color="auto"/>
              <w:left w:val="single" w:sz="4" w:space="0" w:color="auto"/>
              <w:bottom w:val="single" w:sz="4" w:space="0" w:color="auto"/>
              <w:right w:val="single" w:sz="4" w:space="0" w:color="auto"/>
            </w:tcBorders>
          </w:tcPr>
          <w:p w:rsidR="00B32A2A" w:rsidRPr="00DD70AA" w:rsidRDefault="00B32A2A">
            <w:pPr>
              <w:widowControl w:val="0"/>
              <w:autoSpaceDE w:val="0"/>
              <w:autoSpaceDN w:val="0"/>
              <w:spacing w:after="0" w:line="240" w:lineRule="auto"/>
              <w:jc w:val="center"/>
              <w:rPr>
                <w:rFonts w:ascii="Times New Roman" w:hAnsi="Times New Roman" w:cs="Times New Roman"/>
                <w:sz w:val="24"/>
                <w:szCs w:val="24"/>
              </w:rPr>
            </w:pPr>
            <w:r w:rsidRPr="00DD70AA">
              <w:rPr>
                <w:rFonts w:ascii="Times New Roman" w:hAnsi="Times New Roman" w:cs="Times New Roman"/>
                <w:sz w:val="24"/>
                <w:szCs w:val="24"/>
              </w:rPr>
              <w:t>5</w:t>
            </w:r>
          </w:p>
        </w:tc>
        <w:tc>
          <w:tcPr>
            <w:tcW w:w="917" w:type="dxa"/>
            <w:tcBorders>
              <w:top w:val="single" w:sz="4" w:space="0" w:color="auto"/>
              <w:left w:val="single" w:sz="4" w:space="0" w:color="auto"/>
              <w:bottom w:val="single" w:sz="4" w:space="0" w:color="auto"/>
              <w:right w:val="single" w:sz="4" w:space="0" w:color="auto"/>
            </w:tcBorders>
          </w:tcPr>
          <w:p w:rsidR="00B32A2A" w:rsidRPr="00DD70AA" w:rsidRDefault="00B32A2A">
            <w:pPr>
              <w:widowControl w:val="0"/>
              <w:autoSpaceDE w:val="0"/>
              <w:autoSpaceDN w:val="0"/>
              <w:spacing w:after="0" w:line="240" w:lineRule="auto"/>
              <w:jc w:val="center"/>
              <w:rPr>
                <w:rFonts w:ascii="Times New Roman" w:hAnsi="Times New Roman" w:cs="Times New Roman"/>
                <w:sz w:val="24"/>
                <w:szCs w:val="24"/>
              </w:rPr>
            </w:pPr>
            <w:r w:rsidRPr="00DD70AA">
              <w:rPr>
                <w:rFonts w:ascii="Times New Roman" w:hAnsi="Times New Roman" w:cs="Times New Roman"/>
                <w:sz w:val="24"/>
                <w:szCs w:val="24"/>
              </w:rPr>
              <w:t>6</w:t>
            </w:r>
          </w:p>
        </w:tc>
        <w:tc>
          <w:tcPr>
            <w:tcW w:w="1276" w:type="dxa"/>
            <w:tcBorders>
              <w:top w:val="single" w:sz="4" w:space="0" w:color="auto"/>
              <w:left w:val="single" w:sz="4" w:space="0" w:color="auto"/>
              <w:bottom w:val="single" w:sz="4" w:space="0" w:color="auto"/>
              <w:right w:val="single" w:sz="4" w:space="0" w:color="auto"/>
            </w:tcBorders>
          </w:tcPr>
          <w:p w:rsidR="00B32A2A" w:rsidRPr="00DD70AA" w:rsidRDefault="00B32A2A">
            <w:pPr>
              <w:widowControl w:val="0"/>
              <w:autoSpaceDE w:val="0"/>
              <w:autoSpaceDN w:val="0"/>
              <w:spacing w:after="0" w:line="240" w:lineRule="auto"/>
              <w:jc w:val="center"/>
              <w:rPr>
                <w:rFonts w:ascii="Times New Roman" w:hAnsi="Times New Roman" w:cs="Times New Roman"/>
                <w:sz w:val="24"/>
                <w:szCs w:val="24"/>
              </w:rPr>
            </w:pPr>
            <w:r w:rsidRPr="00DD70AA">
              <w:rPr>
                <w:rFonts w:ascii="Times New Roman" w:hAnsi="Times New Roman" w:cs="Times New Roman"/>
                <w:sz w:val="24"/>
                <w:szCs w:val="24"/>
              </w:rPr>
              <w:t>7</w:t>
            </w:r>
          </w:p>
        </w:tc>
        <w:tc>
          <w:tcPr>
            <w:tcW w:w="1067" w:type="dxa"/>
            <w:tcBorders>
              <w:top w:val="single" w:sz="4" w:space="0" w:color="auto"/>
              <w:left w:val="single" w:sz="4" w:space="0" w:color="auto"/>
              <w:bottom w:val="single" w:sz="4" w:space="0" w:color="auto"/>
              <w:right w:val="single" w:sz="4" w:space="0" w:color="auto"/>
            </w:tcBorders>
          </w:tcPr>
          <w:p w:rsidR="00B32A2A" w:rsidRPr="00DD70AA" w:rsidRDefault="00B32A2A">
            <w:pPr>
              <w:widowControl w:val="0"/>
              <w:autoSpaceDE w:val="0"/>
              <w:autoSpaceDN w:val="0"/>
              <w:spacing w:after="0" w:line="240" w:lineRule="auto"/>
              <w:jc w:val="center"/>
              <w:rPr>
                <w:rFonts w:ascii="Times New Roman" w:hAnsi="Times New Roman" w:cs="Times New Roman"/>
                <w:sz w:val="24"/>
                <w:szCs w:val="24"/>
              </w:rPr>
            </w:pPr>
            <w:r w:rsidRPr="00DD70AA">
              <w:rPr>
                <w:rFonts w:ascii="Times New Roman" w:hAnsi="Times New Roman" w:cs="Times New Roman"/>
                <w:sz w:val="24"/>
                <w:szCs w:val="24"/>
              </w:rPr>
              <w:t>8</w:t>
            </w:r>
          </w:p>
        </w:tc>
        <w:tc>
          <w:tcPr>
            <w:tcW w:w="993" w:type="dxa"/>
            <w:tcBorders>
              <w:top w:val="single" w:sz="4" w:space="0" w:color="auto"/>
              <w:left w:val="single" w:sz="4" w:space="0" w:color="auto"/>
              <w:bottom w:val="single" w:sz="4" w:space="0" w:color="auto"/>
              <w:right w:val="single" w:sz="4" w:space="0" w:color="auto"/>
            </w:tcBorders>
          </w:tcPr>
          <w:p w:rsidR="00B32A2A" w:rsidRPr="00DD70AA" w:rsidRDefault="00B32A2A">
            <w:pPr>
              <w:widowControl w:val="0"/>
              <w:autoSpaceDE w:val="0"/>
              <w:autoSpaceDN w:val="0"/>
              <w:spacing w:after="0" w:line="240" w:lineRule="auto"/>
              <w:jc w:val="center"/>
              <w:rPr>
                <w:rFonts w:ascii="Times New Roman" w:hAnsi="Times New Roman" w:cs="Times New Roman"/>
                <w:sz w:val="24"/>
                <w:szCs w:val="24"/>
              </w:rPr>
            </w:pPr>
            <w:r w:rsidRPr="00DD70AA">
              <w:rPr>
                <w:rFonts w:ascii="Times New Roman" w:hAnsi="Times New Roman" w:cs="Times New Roman"/>
                <w:sz w:val="24"/>
                <w:szCs w:val="24"/>
              </w:rPr>
              <w:t>9</w:t>
            </w:r>
          </w:p>
        </w:tc>
        <w:tc>
          <w:tcPr>
            <w:tcW w:w="1134" w:type="dxa"/>
            <w:tcBorders>
              <w:top w:val="single" w:sz="4" w:space="0" w:color="auto"/>
              <w:left w:val="single" w:sz="4" w:space="0" w:color="auto"/>
              <w:bottom w:val="single" w:sz="4" w:space="0" w:color="auto"/>
              <w:right w:val="single" w:sz="4" w:space="0" w:color="auto"/>
            </w:tcBorders>
          </w:tcPr>
          <w:p w:rsidR="00B32A2A" w:rsidRPr="00DD70AA" w:rsidRDefault="00B32A2A">
            <w:pPr>
              <w:widowControl w:val="0"/>
              <w:autoSpaceDE w:val="0"/>
              <w:autoSpaceDN w:val="0"/>
              <w:spacing w:after="0" w:line="240" w:lineRule="auto"/>
              <w:jc w:val="center"/>
              <w:rPr>
                <w:rFonts w:ascii="Times New Roman" w:hAnsi="Times New Roman" w:cs="Times New Roman"/>
                <w:sz w:val="24"/>
                <w:szCs w:val="24"/>
              </w:rPr>
            </w:pPr>
            <w:r w:rsidRPr="00DD70AA">
              <w:rPr>
                <w:rFonts w:ascii="Times New Roman" w:hAnsi="Times New Roman" w:cs="Times New Roman"/>
                <w:sz w:val="24"/>
                <w:szCs w:val="24"/>
              </w:rPr>
              <w:t>10</w:t>
            </w:r>
          </w:p>
        </w:tc>
        <w:tc>
          <w:tcPr>
            <w:tcW w:w="850" w:type="dxa"/>
            <w:tcBorders>
              <w:top w:val="single" w:sz="4" w:space="0" w:color="auto"/>
              <w:left w:val="single" w:sz="4" w:space="0" w:color="auto"/>
              <w:bottom w:val="single" w:sz="4" w:space="0" w:color="auto"/>
              <w:right w:val="single" w:sz="4" w:space="0" w:color="auto"/>
            </w:tcBorders>
          </w:tcPr>
          <w:p w:rsidR="00B32A2A" w:rsidRPr="00DD70AA" w:rsidRDefault="00B32A2A">
            <w:pPr>
              <w:widowControl w:val="0"/>
              <w:autoSpaceDE w:val="0"/>
              <w:autoSpaceDN w:val="0"/>
              <w:spacing w:after="0" w:line="240" w:lineRule="auto"/>
              <w:jc w:val="center"/>
              <w:rPr>
                <w:rFonts w:ascii="Times New Roman" w:hAnsi="Times New Roman" w:cs="Times New Roman"/>
                <w:sz w:val="24"/>
                <w:szCs w:val="24"/>
              </w:rPr>
            </w:pPr>
            <w:r w:rsidRPr="00DD70AA">
              <w:rPr>
                <w:rFonts w:ascii="Times New Roman" w:hAnsi="Times New Roman" w:cs="Times New Roman"/>
                <w:sz w:val="24"/>
                <w:szCs w:val="24"/>
              </w:rPr>
              <w:t>11</w:t>
            </w:r>
          </w:p>
        </w:tc>
        <w:tc>
          <w:tcPr>
            <w:tcW w:w="992" w:type="dxa"/>
            <w:tcBorders>
              <w:top w:val="single" w:sz="4" w:space="0" w:color="auto"/>
              <w:left w:val="single" w:sz="4" w:space="0" w:color="auto"/>
              <w:bottom w:val="single" w:sz="4" w:space="0" w:color="auto"/>
              <w:right w:val="single" w:sz="4" w:space="0" w:color="auto"/>
            </w:tcBorders>
          </w:tcPr>
          <w:p w:rsidR="00B32A2A" w:rsidRPr="00DD70AA" w:rsidRDefault="00B32A2A">
            <w:pPr>
              <w:widowControl w:val="0"/>
              <w:autoSpaceDE w:val="0"/>
              <w:autoSpaceDN w:val="0"/>
              <w:spacing w:after="0" w:line="240" w:lineRule="auto"/>
              <w:jc w:val="center"/>
              <w:rPr>
                <w:rFonts w:ascii="Times New Roman" w:hAnsi="Times New Roman" w:cs="Times New Roman"/>
                <w:sz w:val="24"/>
                <w:szCs w:val="24"/>
              </w:rPr>
            </w:pPr>
            <w:r w:rsidRPr="00DD70AA">
              <w:rPr>
                <w:rFonts w:ascii="Times New Roman" w:hAnsi="Times New Roman" w:cs="Times New Roman"/>
                <w:sz w:val="24"/>
                <w:szCs w:val="24"/>
              </w:rPr>
              <w:t>12</w:t>
            </w:r>
          </w:p>
        </w:tc>
        <w:tc>
          <w:tcPr>
            <w:tcW w:w="1134" w:type="dxa"/>
            <w:tcBorders>
              <w:top w:val="single" w:sz="4" w:space="0" w:color="auto"/>
              <w:left w:val="single" w:sz="4" w:space="0" w:color="auto"/>
              <w:bottom w:val="single" w:sz="4" w:space="0" w:color="auto"/>
              <w:right w:val="single" w:sz="4" w:space="0" w:color="auto"/>
            </w:tcBorders>
          </w:tcPr>
          <w:p w:rsidR="00B32A2A" w:rsidRPr="00DD70AA" w:rsidRDefault="00B32A2A">
            <w:pPr>
              <w:widowControl w:val="0"/>
              <w:autoSpaceDE w:val="0"/>
              <w:autoSpaceDN w:val="0"/>
              <w:spacing w:after="0" w:line="240" w:lineRule="auto"/>
              <w:jc w:val="center"/>
              <w:rPr>
                <w:rFonts w:ascii="Times New Roman" w:hAnsi="Times New Roman" w:cs="Times New Roman"/>
                <w:sz w:val="24"/>
                <w:szCs w:val="24"/>
              </w:rPr>
            </w:pPr>
            <w:r w:rsidRPr="00DD70AA">
              <w:rPr>
                <w:rFonts w:ascii="Times New Roman" w:hAnsi="Times New Roman" w:cs="Times New Roman"/>
                <w:sz w:val="24"/>
                <w:szCs w:val="24"/>
              </w:rPr>
              <w:t>13</w:t>
            </w:r>
          </w:p>
        </w:tc>
      </w:tr>
      <w:tr w:rsidR="00B32A2A" w:rsidRPr="00DD70AA" w:rsidTr="000C2E3D">
        <w:tc>
          <w:tcPr>
            <w:tcW w:w="1418" w:type="dxa"/>
            <w:tcBorders>
              <w:top w:val="single" w:sz="4" w:space="0" w:color="auto"/>
              <w:left w:val="single" w:sz="4" w:space="0" w:color="auto"/>
              <w:bottom w:val="single" w:sz="4" w:space="0" w:color="auto"/>
              <w:right w:val="single" w:sz="4" w:space="0" w:color="auto"/>
            </w:tcBorders>
          </w:tcPr>
          <w:p w:rsidR="00B32A2A" w:rsidRPr="00DD70AA" w:rsidRDefault="00B32A2A">
            <w:pPr>
              <w:widowControl w:val="0"/>
              <w:autoSpaceDE w:val="0"/>
              <w:autoSpaceDN w:val="0"/>
              <w:spacing w:after="0" w:line="240" w:lineRule="auto"/>
              <w:rPr>
                <w:rFonts w:ascii="Times New Roman" w:hAnsi="Times New Roman" w:cs="Times New Roman"/>
                <w:sz w:val="24"/>
                <w:szCs w:val="24"/>
              </w:rPr>
            </w:pPr>
            <w:r w:rsidRPr="00DD70AA">
              <w:rPr>
                <w:rFonts w:ascii="Times New Roman" w:hAnsi="Times New Roman" w:cs="Times New Roman"/>
                <w:sz w:val="24"/>
                <w:szCs w:val="24"/>
              </w:rPr>
              <w:t xml:space="preserve">Локальные очистные </w:t>
            </w:r>
            <w:r w:rsidRPr="00DD70AA">
              <w:rPr>
                <w:rFonts w:ascii="Times New Roman" w:hAnsi="Times New Roman" w:cs="Times New Roman"/>
                <w:sz w:val="24"/>
                <w:szCs w:val="24"/>
              </w:rPr>
              <w:lastRenderedPageBreak/>
              <w:t>сооружения</w:t>
            </w:r>
          </w:p>
        </w:tc>
        <w:tc>
          <w:tcPr>
            <w:tcW w:w="993" w:type="dxa"/>
            <w:tcBorders>
              <w:top w:val="single" w:sz="4" w:space="0" w:color="auto"/>
              <w:left w:val="single" w:sz="4" w:space="0" w:color="auto"/>
              <w:bottom w:val="single" w:sz="4" w:space="0" w:color="auto"/>
              <w:right w:val="single" w:sz="4" w:space="0" w:color="auto"/>
            </w:tcBorders>
          </w:tcPr>
          <w:p w:rsidR="00B32A2A" w:rsidRPr="00DD70AA" w:rsidRDefault="00B32A2A">
            <w:pPr>
              <w:widowControl w:val="0"/>
              <w:autoSpaceDE w:val="0"/>
              <w:autoSpaceDN w:val="0"/>
              <w:spacing w:after="0" w:line="240" w:lineRule="auto"/>
              <w:rPr>
                <w:rFonts w:ascii="Times New Roman" w:hAnsi="Times New Roman" w:cs="Times New Roman"/>
                <w:sz w:val="24"/>
                <w:szCs w:val="24"/>
              </w:rPr>
            </w:pPr>
            <w:r w:rsidRPr="00DD70AA">
              <w:rPr>
                <w:rFonts w:ascii="Times New Roman" w:hAnsi="Times New Roman" w:cs="Times New Roman"/>
                <w:sz w:val="24"/>
                <w:szCs w:val="24"/>
              </w:rPr>
              <w:lastRenderedPageBreak/>
              <w:t xml:space="preserve">Указать год </w:t>
            </w:r>
            <w:r w:rsidRPr="00DD70AA">
              <w:rPr>
                <w:rFonts w:ascii="Times New Roman" w:hAnsi="Times New Roman" w:cs="Times New Roman"/>
                <w:sz w:val="24"/>
                <w:szCs w:val="24"/>
              </w:rPr>
              <w:lastRenderedPageBreak/>
              <w:t>выпол</w:t>
            </w:r>
            <w:r w:rsidR="001E1684" w:rsidRPr="00DD70AA">
              <w:rPr>
                <w:rFonts w:ascii="Times New Roman" w:hAnsi="Times New Roman" w:cs="Times New Roman"/>
                <w:sz w:val="24"/>
                <w:szCs w:val="24"/>
              </w:rPr>
              <w:t>-</w:t>
            </w:r>
            <w:r w:rsidRPr="00DD70AA">
              <w:rPr>
                <w:rFonts w:ascii="Times New Roman" w:hAnsi="Times New Roman" w:cs="Times New Roman"/>
                <w:sz w:val="24"/>
                <w:szCs w:val="24"/>
              </w:rPr>
              <w:t>нения задания</w:t>
            </w:r>
          </w:p>
        </w:tc>
        <w:tc>
          <w:tcPr>
            <w:tcW w:w="1701" w:type="dxa"/>
            <w:tcBorders>
              <w:top w:val="single" w:sz="4" w:space="0" w:color="auto"/>
              <w:left w:val="single" w:sz="4" w:space="0" w:color="auto"/>
              <w:bottom w:val="single" w:sz="4" w:space="0" w:color="auto"/>
              <w:right w:val="single" w:sz="4" w:space="0" w:color="auto"/>
            </w:tcBorders>
          </w:tcPr>
          <w:p w:rsidR="001E1684" w:rsidRPr="00DD70AA" w:rsidRDefault="00B32A2A">
            <w:pPr>
              <w:widowControl w:val="0"/>
              <w:autoSpaceDE w:val="0"/>
              <w:autoSpaceDN w:val="0"/>
              <w:spacing w:after="0" w:line="240" w:lineRule="auto"/>
              <w:rPr>
                <w:rFonts w:ascii="Times New Roman" w:hAnsi="Times New Roman" w:cs="Times New Roman"/>
                <w:sz w:val="24"/>
                <w:szCs w:val="24"/>
              </w:rPr>
            </w:pPr>
            <w:r w:rsidRPr="00DD70AA">
              <w:rPr>
                <w:rFonts w:ascii="Times New Roman" w:hAnsi="Times New Roman" w:cs="Times New Roman"/>
                <w:sz w:val="24"/>
                <w:szCs w:val="24"/>
              </w:rPr>
              <w:lastRenderedPageBreak/>
              <w:t xml:space="preserve">Указать поэтапные </w:t>
            </w:r>
            <w:r w:rsidRPr="00DD70AA">
              <w:rPr>
                <w:rFonts w:ascii="Times New Roman" w:hAnsi="Times New Roman" w:cs="Times New Roman"/>
                <w:sz w:val="24"/>
                <w:szCs w:val="24"/>
              </w:rPr>
              <w:lastRenderedPageBreak/>
              <w:t xml:space="preserve">стадии очистки сточных вод, </w:t>
            </w:r>
          </w:p>
          <w:p w:rsidR="001E1684" w:rsidRPr="00DD70AA" w:rsidRDefault="00B32A2A">
            <w:pPr>
              <w:widowControl w:val="0"/>
              <w:autoSpaceDE w:val="0"/>
              <w:autoSpaceDN w:val="0"/>
              <w:spacing w:after="0" w:line="240" w:lineRule="auto"/>
              <w:rPr>
                <w:rFonts w:ascii="Times New Roman" w:hAnsi="Times New Roman" w:cs="Times New Roman"/>
                <w:sz w:val="24"/>
                <w:szCs w:val="24"/>
              </w:rPr>
            </w:pPr>
            <w:r w:rsidRPr="00DD70AA">
              <w:rPr>
                <w:rFonts w:ascii="Times New Roman" w:hAnsi="Times New Roman" w:cs="Times New Roman"/>
                <w:sz w:val="24"/>
                <w:szCs w:val="24"/>
              </w:rPr>
              <w:t xml:space="preserve">в зависимости от веществ, попадающих </w:t>
            </w:r>
          </w:p>
          <w:p w:rsidR="001E1684" w:rsidRPr="00DD70AA" w:rsidRDefault="00B32A2A">
            <w:pPr>
              <w:widowControl w:val="0"/>
              <w:autoSpaceDE w:val="0"/>
              <w:autoSpaceDN w:val="0"/>
              <w:spacing w:after="0" w:line="240" w:lineRule="auto"/>
              <w:rPr>
                <w:rFonts w:ascii="Times New Roman" w:hAnsi="Times New Roman" w:cs="Times New Roman"/>
                <w:sz w:val="24"/>
                <w:szCs w:val="24"/>
              </w:rPr>
            </w:pPr>
            <w:r w:rsidRPr="00DD70AA">
              <w:rPr>
                <w:rFonts w:ascii="Times New Roman" w:hAnsi="Times New Roman" w:cs="Times New Roman"/>
                <w:sz w:val="24"/>
                <w:szCs w:val="24"/>
              </w:rPr>
              <w:t xml:space="preserve">в сточные воды </w:t>
            </w:r>
          </w:p>
          <w:p w:rsidR="00B32A2A" w:rsidRPr="00DD70AA" w:rsidRDefault="00B32A2A">
            <w:pPr>
              <w:widowControl w:val="0"/>
              <w:autoSpaceDE w:val="0"/>
              <w:autoSpaceDN w:val="0"/>
              <w:spacing w:after="0" w:line="240" w:lineRule="auto"/>
              <w:rPr>
                <w:rFonts w:ascii="Times New Roman" w:hAnsi="Times New Roman" w:cs="Times New Roman"/>
                <w:sz w:val="24"/>
                <w:szCs w:val="24"/>
              </w:rPr>
            </w:pPr>
            <w:r w:rsidRPr="00DD70AA">
              <w:rPr>
                <w:rFonts w:ascii="Times New Roman" w:hAnsi="Times New Roman" w:cs="Times New Roman"/>
                <w:sz w:val="24"/>
                <w:szCs w:val="24"/>
              </w:rPr>
              <w:t>по конк</w:t>
            </w:r>
            <w:r w:rsidR="001E1684" w:rsidRPr="00DD70AA">
              <w:rPr>
                <w:rFonts w:ascii="Times New Roman" w:hAnsi="Times New Roman" w:cs="Times New Roman"/>
                <w:sz w:val="24"/>
                <w:szCs w:val="24"/>
              </w:rPr>
              <w:t>-</w:t>
            </w:r>
            <w:r w:rsidRPr="00DD70AA">
              <w:rPr>
                <w:rFonts w:ascii="Times New Roman" w:hAnsi="Times New Roman" w:cs="Times New Roman"/>
                <w:sz w:val="24"/>
                <w:szCs w:val="24"/>
              </w:rPr>
              <w:t>ретному участку, цеху, выбранного для вы</w:t>
            </w:r>
            <w:r w:rsidR="001E1684" w:rsidRPr="00DD70AA">
              <w:rPr>
                <w:rFonts w:ascii="Times New Roman" w:hAnsi="Times New Roman" w:cs="Times New Roman"/>
                <w:sz w:val="24"/>
                <w:szCs w:val="24"/>
              </w:rPr>
              <w:t>-</w:t>
            </w:r>
            <w:r w:rsidRPr="00DD70AA">
              <w:rPr>
                <w:rFonts w:ascii="Times New Roman" w:hAnsi="Times New Roman" w:cs="Times New Roman"/>
                <w:sz w:val="24"/>
                <w:szCs w:val="24"/>
              </w:rPr>
              <w:t>полнения задания</w:t>
            </w:r>
          </w:p>
        </w:tc>
        <w:tc>
          <w:tcPr>
            <w:tcW w:w="925" w:type="dxa"/>
            <w:tcBorders>
              <w:top w:val="single" w:sz="4" w:space="0" w:color="auto"/>
              <w:left w:val="single" w:sz="4" w:space="0" w:color="auto"/>
              <w:bottom w:val="single" w:sz="4" w:space="0" w:color="auto"/>
              <w:right w:val="single" w:sz="4" w:space="0" w:color="auto"/>
            </w:tcBorders>
          </w:tcPr>
          <w:p w:rsidR="00B32A2A" w:rsidRPr="00DD70AA" w:rsidRDefault="001E1684">
            <w:pPr>
              <w:widowControl w:val="0"/>
              <w:autoSpaceDE w:val="0"/>
              <w:autoSpaceDN w:val="0"/>
              <w:spacing w:after="0" w:line="240" w:lineRule="auto"/>
              <w:jc w:val="center"/>
              <w:rPr>
                <w:rFonts w:ascii="Times New Roman" w:hAnsi="Times New Roman" w:cs="Times New Roman"/>
                <w:b/>
                <w:sz w:val="24"/>
                <w:szCs w:val="24"/>
              </w:rPr>
            </w:pPr>
            <w:r w:rsidRPr="00DD70AA">
              <w:rPr>
                <w:rFonts w:ascii="Times New Roman" w:hAnsi="Times New Roman" w:cs="Times New Roman"/>
                <w:b/>
                <w:sz w:val="24"/>
                <w:szCs w:val="24"/>
              </w:rPr>
              <w:lastRenderedPageBreak/>
              <w:t>–</w:t>
            </w:r>
          </w:p>
        </w:tc>
        <w:tc>
          <w:tcPr>
            <w:tcW w:w="1559" w:type="dxa"/>
            <w:tcBorders>
              <w:top w:val="single" w:sz="4" w:space="0" w:color="auto"/>
              <w:left w:val="single" w:sz="4" w:space="0" w:color="auto"/>
              <w:bottom w:val="single" w:sz="4" w:space="0" w:color="auto"/>
              <w:right w:val="single" w:sz="4" w:space="0" w:color="auto"/>
            </w:tcBorders>
          </w:tcPr>
          <w:p w:rsidR="00B32A2A" w:rsidRPr="00DD70AA" w:rsidRDefault="001E1684">
            <w:pPr>
              <w:widowControl w:val="0"/>
              <w:autoSpaceDE w:val="0"/>
              <w:autoSpaceDN w:val="0"/>
              <w:spacing w:after="0" w:line="240" w:lineRule="auto"/>
              <w:jc w:val="center"/>
              <w:rPr>
                <w:rFonts w:ascii="Times New Roman" w:hAnsi="Times New Roman" w:cs="Times New Roman"/>
                <w:b/>
                <w:sz w:val="24"/>
                <w:szCs w:val="24"/>
              </w:rPr>
            </w:pPr>
            <w:r w:rsidRPr="00DD70AA">
              <w:rPr>
                <w:rFonts w:ascii="Times New Roman" w:hAnsi="Times New Roman" w:cs="Times New Roman"/>
                <w:b/>
                <w:sz w:val="24"/>
                <w:szCs w:val="24"/>
              </w:rPr>
              <w:t>–</w:t>
            </w:r>
          </w:p>
        </w:tc>
        <w:tc>
          <w:tcPr>
            <w:tcW w:w="917" w:type="dxa"/>
            <w:tcBorders>
              <w:top w:val="single" w:sz="4" w:space="0" w:color="auto"/>
              <w:left w:val="single" w:sz="4" w:space="0" w:color="auto"/>
              <w:bottom w:val="single" w:sz="4" w:space="0" w:color="auto"/>
              <w:right w:val="single" w:sz="4" w:space="0" w:color="auto"/>
            </w:tcBorders>
          </w:tcPr>
          <w:p w:rsidR="00B32A2A" w:rsidRPr="00DD70AA" w:rsidRDefault="001E1684">
            <w:pPr>
              <w:widowControl w:val="0"/>
              <w:autoSpaceDE w:val="0"/>
              <w:autoSpaceDN w:val="0"/>
              <w:spacing w:after="0" w:line="240" w:lineRule="auto"/>
              <w:jc w:val="center"/>
              <w:rPr>
                <w:rFonts w:ascii="Times New Roman" w:hAnsi="Times New Roman" w:cs="Times New Roman"/>
                <w:b/>
                <w:sz w:val="24"/>
                <w:szCs w:val="24"/>
              </w:rPr>
            </w:pPr>
            <w:r w:rsidRPr="00DD70AA">
              <w:rPr>
                <w:rFonts w:ascii="Times New Roman" w:hAnsi="Times New Roman" w:cs="Times New Roman"/>
                <w:b/>
                <w:sz w:val="24"/>
                <w:szCs w:val="24"/>
              </w:rPr>
              <w:t>–</w:t>
            </w:r>
          </w:p>
        </w:tc>
        <w:tc>
          <w:tcPr>
            <w:tcW w:w="1276" w:type="dxa"/>
            <w:tcBorders>
              <w:top w:val="single" w:sz="4" w:space="0" w:color="auto"/>
              <w:left w:val="single" w:sz="4" w:space="0" w:color="auto"/>
              <w:bottom w:val="single" w:sz="4" w:space="0" w:color="auto"/>
              <w:right w:val="single" w:sz="4" w:space="0" w:color="auto"/>
            </w:tcBorders>
          </w:tcPr>
          <w:p w:rsidR="00B32A2A" w:rsidRPr="00DD70AA" w:rsidRDefault="00B32A2A">
            <w:pPr>
              <w:widowControl w:val="0"/>
              <w:autoSpaceDE w:val="0"/>
              <w:autoSpaceDN w:val="0"/>
              <w:spacing w:after="0" w:line="240" w:lineRule="auto"/>
              <w:rPr>
                <w:rFonts w:ascii="Times New Roman" w:hAnsi="Times New Roman" w:cs="Times New Roman"/>
                <w:sz w:val="24"/>
                <w:szCs w:val="24"/>
              </w:rPr>
            </w:pPr>
            <w:r w:rsidRPr="00DD70AA">
              <w:rPr>
                <w:rFonts w:ascii="Times New Roman" w:hAnsi="Times New Roman" w:cs="Times New Roman"/>
                <w:sz w:val="24"/>
                <w:szCs w:val="24"/>
              </w:rPr>
              <w:t xml:space="preserve">Заполнить с учетом </w:t>
            </w:r>
            <w:r w:rsidRPr="00DD70AA">
              <w:rPr>
                <w:rFonts w:ascii="Times New Roman" w:hAnsi="Times New Roman" w:cs="Times New Roman"/>
                <w:sz w:val="24"/>
                <w:szCs w:val="24"/>
              </w:rPr>
              <w:lastRenderedPageBreak/>
              <w:t>сведений таблицы 1</w:t>
            </w:r>
          </w:p>
        </w:tc>
        <w:tc>
          <w:tcPr>
            <w:tcW w:w="1067" w:type="dxa"/>
            <w:tcBorders>
              <w:top w:val="single" w:sz="4" w:space="0" w:color="auto"/>
              <w:left w:val="single" w:sz="4" w:space="0" w:color="auto"/>
              <w:bottom w:val="single" w:sz="4" w:space="0" w:color="auto"/>
              <w:right w:val="single" w:sz="4" w:space="0" w:color="auto"/>
            </w:tcBorders>
          </w:tcPr>
          <w:p w:rsidR="00B32A2A" w:rsidRPr="00DD70AA" w:rsidRDefault="00B32A2A">
            <w:pPr>
              <w:widowControl w:val="0"/>
              <w:autoSpaceDE w:val="0"/>
              <w:autoSpaceDN w:val="0"/>
              <w:spacing w:after="0" w:line="240" w:lineRule="auto"/>
              <w:rPr>
                <w:rFonts w:ascii="Times New Roman" w:hAnsi="Times New Roman" w:cs="Times New Roman"/>
                <w:sz w:val="24"/>
                <w:szCs w:val="24"/>
              </w:rPr>
            </w:pPr>
            <w:r w:rsidRPr="00DD70AA">
              <w:rPr>
                <w:rFonts w:ascii="Times New Roman" w:hAnsi="Times New Roman" w:cs="Times New Roman"/>
                <w:sz w:val="24"/>
                <w:szCs w:val="24"/>
              </w:rPr>
              <w:lastRenderedPageBreak/>
              <w:t xml:space="preserve">Указать дату </w:t>
            </w:r>
            <w:r w:rsidRPr="00DD70AA">
              <w:rPr>
                <w:rFonts w:ascii="Times New Roman" w:hAnsi="Times New Roman" w:cs="Times New Roman"/>
                <w:sz w:val="24"/>
                <w:szCs w:val="24"/>
              </w:rPr>
              <w:lastRenderedPageBreak/>
              <w:t>выпол</w:t>
            </w:r>
            <w:r w:rsidR="001E1684" w:rsidRPr="00DD70AA">
              <w:rPr>
                <w:rFonts w:ascii="Times New Roman" w:hAnsi="Times New Roman" w:cs="Times New Roman"/>
                <w:sz w:val="24"/>
                <w:szCs w:val="24"/>
              </w:rPr>
              <w:t>-</w:t>
            </w:r>
            <w:r w:rsidRPr="00DD70AA">
              <w:rPr>
                <w:rFonts w:ascii="Times New Roman" w:hAnsi="Times New Roman" w:cs="Times New Roman"/>
                <w:sz w:val="24"/>
                <w:szCs w:val="24"/>
              </w:rPr>
              <w:t>нения задания</w:t>
            </w:r>
          </w:p>
        </w:tc>
        <w:tc>
          <w:tcPr>
            <w:tcW w:w="993" w:type="dxa"/>
            <w:tcBorders>
              <w:top w:val="single" w:sz="4" w:space="0" w:color="auto"/>
              <w:left w:val="single" w:sz="4" w:space="0" w:color="auto"/>
              <w:bottom w:val="single" w:sz="4" w:space="0" w:color="auto"/>
              <w:right w:val="single" w:sz="4" w:space="0" w:color="auto"/>
            </w:tcBorders>
          </w:tcPr>
          <w:p w:rsidR="001E1684" w:rsidRPr="00DD70AA" w:rsidRDefault="00B32A2A">
            <w:pPr>
              <w:widowControl w:val="0"/>
              <w:autoSpaceDE w:val="0"/>
              <w:autoSpaceDN w:val="0"/>
              <w:spacing w:after="0" w:line="240" w:lineRule="auto"/>
              <w:rPr>
                <w:rFonts w:ascii="Times New Roman" w:hAnsi="Times New Roman" w:cs="Times New Roman"/>
                <w:sz w:val="24"/>
                <w:szCs w:val="24"/>
              </w:rPr>
            </w:pPr>
            <w:r w:rsidRPr="00DD70AA">
              <w:rPr>
                <w:rFonts w:ascii="Times New Roman" w:hAnsi="Times New Roman" w:cs="Times New Roman"/>
                <w:sz w:val="24"/>
                <w:szCs w:val="24"/>
              </w:rPr>
              <w:lastRenderedPageBreak/>
              <w:t>При</w:t>
            </w:r>
            <w:r w:rsidR="001E1684" w:rsidRPr="00DD70AA">
              <w:rPr>
                <w:rFonts w:ascii="Times New Roman" w:hAnsi="Times New Roman" w:cs="Times New Roman"/>
                <w:sz w:val="24"/>
                <w:szCs w:val="24"/>
              </w:rPr>
              <w:t>-</w:t>
            </w:r>
            <w:r w:rsidRPr="00DD70AA">
              <w:rPr>
                <w:rFonts w:ascii="Times New Roman" w:hAnsi="Times New Roman" w:cs="Times New Roman"/>
                <w:sz w:val="24"/>
                <w:szCs w:val="24"/>
              </w:rPr>
              <w:t xml:space="preserve">нять </w:t>
            </w:r>
            <w:r w:rsidRPr="00DD70AA">
              <w:rPr>
                <w:rFonts w:ascii="Times New Roman" w:hAnsi="Times New Roman" w:cs="Times New Roman"/>
                <w:sz w:val="24"/>
                <w:szCs w:val="24"/>
              </w:rPr>
              <w:lastRenderedPageBreak/>
              <w:t>равным значе</w:t>
            </w:r>
            <w:r w:rsidR="001E1684" w:rsidRPr="00DD70AA">
              <w:rPr>
                <w:rFonts w:ascii="Times New Roman" w:hAnsi="Times New Roman" w:cs="Times New Roman"/>
                <w:sz w:val="24"/>
                <w:szCs w:val="24"/>
              </w:rPr>
              <w:t>-</w:t>
            </w:r>
            <w:r w:rsidRPr="00DD70AA">
              <w:rPr>
                <w:rFonts w:ascii="Times New Roman" w:hAnsi="Times New Roman" w:cs="Times New Roman"/>
                <w:sz w:val="24"/>
                <w:szCs w:val="24"/>
              </w:rPr>
              <w:t xml:space="preserve">нию </w:t>
            </w:r>
          </w:p>
          <w:p w:rsidR="00B32A2A" w:rsidRPr="000C2E3D" w:rsidRDefault="00B32A2A">
            <w:pPr>
              <w:widowControl w:val="0"/>
              <w:autoSpaceDE w:val="0"/>
              <w:autoSpaceDN w:val="0"/>
              <w:spacing w:after="0" w:line="240" w:lineRule="auto"/>
              <w:rPr>
                <w:rFonts w:ascii="Times New Roman" w:hAnsi="Times New Roman" w:cs="Times New Roman"/>
                <w:sz w:val="24"/>
                <w:szCs w:val="24"/>
              </w:rPr>
            </w:pPr>
            <w:r w:rsidRPr="00DD70AA">
              <w:rPr>
                <w:rFonts w:ascii="Times New Roman" w:hAnsi="Times New Roman" w:cs="Times New Roman"/>
                <w:sz w:val="24"/>
                <w:szCs w:val="24"/>
              </w:rPr>
              <w:t>из</w:t>
            </w:r>
            <w:r w:rsidR="001E1684" w:rsidRPr="00DD70AA">
              <w:rPr>
                <w:rFonts w:ascii="Times New Roman" w:hAnsi="Times New Roman" w:cs="Times New Roman"/>
                <w:sz w:val="24"/>
                <w:szCs w:val="24"/>
              </w:rPr>
              <w:t>т</w:t>
            </w:r>
            <w:r w:rsidRPr="00DD70AA">
              <w:rPr>
                <w:rFonts w:ascii="Times New Roman" w:hAnsi="Times New Roman" w:cs="Times New Roman"/>
                <w:sz w:val="24"/>
                <w:szCs w:val="24"/>
              </w:rPr>
              <w:t>сто</w:t>
            </w:r>
            <w:r w:rsidR="001E1684" w:rsidRPr="00DD70AA">
              <w:rPr>
                <w:rFonts w:ascii="Times New Roman" w:hAnsi="Times New Roman" w:cs="Times New Roman"/>
                <w:sz w:val="24"/>
                <w:szCs w:val="24"/>
              </w:rPr>
              <w:t>-</w:t>
            </w:r>
            <w:r w:rsidRPr="00DD70AA">
              <w:rPr>
                <w:rFonts w:ascii="Times New Roman" w:hAnsi="Times New Roman" w:cs="Times New Roman"/>
                <w:sz w:val="24"/>
                <w:szCs w:val="24"/>
              </w:rPr>
              <w:t>лбца 10</w:t>
            </w:r>
          </w:p>
        </w:tc>
        <w:tc>
          <w:tcPr>
            <w:tcW w:w="1134" w:type="dxa"/>
            <w:tcBorders>
              <w:top w:val="single" w:sz="4" w:space="0" w:color="auto"/>
              <w:left w:val="single" w:sz="4" w:space="0" w:color="auto"/>
              <w:bottom w:val="single" w:sz="4" w:space="0" w:color="auto"/>
              <w:right w:val="single" w:sz="4" w:space="0" w:color="auto"/>
            </w:tcBorders>
          </w:tcPr>
          <w:p w:rsidR="001E1684" w:rsidRPr="00DD70AA" w:rsidRDefault="00B32A2A">
            <w:pPr>
              <w:widowControl w:val="0"/>
              <w:autoSpaceDE w:val="0"/>
              <w:autoSpaceDN w:val="0"/>
              <w:spacing w:after="0" w:line="240" w:lineRule="auto"/>
              <w:rPr>
                <w:rFonts w:ascii="Times New Roman" w:hAnsi="Times New Roman" w:cs="Times New Roman"/>
                <w:sz w:val="24"/>
                <w:szCs w:val="24"/>
              </w:rPr>
            </w:pPr>
            <w:r w:rsidRPr="00DD70AA">
              <w:rPr>
                <w:rFonts w:ascii="Times New Roman" w:hAnsi="Times New Roman" w:cs="Times New Roman"/>
                <w:sz w:val="24"/>
                <w:szCs w:val="24"/>
              </w:rPr>
              <w:lastRenderedPageBreak/>
              <w:t>Запол</w:t>
            </w:r>
            <w:r w:rsidR="001E1684" w:rsidRPr="00DD70AA">
              <w:rPr>
                <w:rFonts w:ascii="Times New Roman" w:hAnsi="Times New Roman" w:cs="Times New Roman"/>
                <w:sz w:val="24"/>
                <w:szCs w:val="24"/>
              </w:rPr>
              <w:t>-</w:t>
            </w:r>
            <w:r w:rsidRPr="00DD70AA">
              <w:rPr>
                <w:rFonts w:ascii="Times New Roman" w:hAnsi="Times New Roman" w:cs="Times New Roman"/>
                <w:sz w:val="24"/>
                <w:szCs w:val="24"/>
              </w:rPr>
              <w:t xml:space="preserve">нить </w:t>
            </w:r>
          </w:p>
          <w:p w:rsidR="001E1684" w:rsidRPr="00DD70AA" w:rsidRDefault="00B32A2A">
            <w:pPr>
              <w:widowControl w:val="0"/>
              <w:autoSpaceDE w:val="0"/>
              <w:autoSpaceDN w:val="0"/>
              <w:spacing w:after="0" w:line="240" w:lineRule="auto"/>
              <w:rPr>
                <w:rFonts w:ascii="Times New Roman" w:hAnsi="Times New Roman" w:cs="Times New Roman"/>
                <w:sz w:val="24"/>
                <w:szCs w:val="24"/>
              </w:rPr>
            </w:pPr>
            <w:r w:rsidRPr="00DD70AA">
              <w:rPr>
                <w:rFonts w:ascii="Times New Roman" w:hAnsi="Times New Roman" w:cs="Times New Roman"/>
                <w:sz w:val="24"/>
                <w:szCs w:val="24"/>
              </w:rPr>
              <w:lastRenderedPageBreak/>
              <w:t>с учетом сведений табли</w:t>
            </w:r>
            <w:r w:rsidR="001E1684" w:rsidRPr="00DD70AA">
              <w:rPr>
                <w:rFonts w:ascii="Times New Roman" w:hAnsi="Times New Roman" w:cs="Times New Roman"/>
                <w:sz w:val="24"/>
                <w:szCs w:val="24"/>
              </w:rPr>
              <w:t>-</w:t>
            </w:r>
          </w:p>
          <w:p w:rsidR="00B32A2A" w:rsidRPr="000C2E3D" w:rsidRDefault="00B32A2A">
            <w:pPr>
              <w:widowControl w:val="0"/>
              <w:autoSpaceDE w:val="0"/>
              <w:autoSpaceDN w:val="0"/>
              <w:spacing w:after="0" w:line="240" w:lineRule="auto"/>
              <w:rPr>
                <w:rFonts w:ascii="Times New Roman" w:hAnsi="Times New Roman" w:cs="Times New Roman"/>
                <w:sz w:val="24"/>
                <w:szCs w:val="24"/>
              </w:rPr>
            </w:pPr>
            <w:r w:rsidRPr="00DD70AA">
              <w:rPr>
                <w:rFonts w:ascii="Times New Roman" w:hAnsi="Times New Roman" w:cs="Times New Roman"/>
                <w:sz w:val="24"/>
                <w:szCs w:val="24"/>
              </w:rPr>
              <w:t>цы 1</w:t>
            </w:r>
          </w:p>
        </w:tc>
        <w:tc>
          <w:tcPr>
            <w:tcW w:w="850" w:type="dxa"/>
            <w:tcBorders>
              <w:top w:val="single" w:sz="4" w:space="0" w:color="auto"/>
              <w:left w:val="single" w:sz="4" w:space="0" w:color="auto"/>
              <w:bottom w:val="single" w:sz="4" w:space="0" w:color="auto"/>
              <w:right w:val="single" w:sz="4" w:space="0" w:color="auto"/>
            </w:tcBorders>
          </w:tcPr>
          <w:p w:rsidR="001E1684" w:rsidRPr="00DD70AA" w:rsidRDefault="00B32A2A">
            <w:pPr>
              <w:widowControl w:val="0"/>
              <w:autoSpaceDE w:val="0"/>
              <w:autoSpaceDN w:val="0"/>
              <w:spacing w:after="0" w:line="240" w:lineRule="auto"/>
              <w:rPr>
                <w:rFonts w:ascii="Times New Roman" w:hAnsi="Times New Roman" w:cs="Times New Roman"/>
                <w:sz w:val="24"/>
                <w:szCs w:val="24"/>
              </w:rPr>
            </w:pPr>
            <w:r w:rsidRPr="00DD70AA">
              <w:rPr>
                <w:rFonts w:ascii="Times New Roman" w:hAnsi="Times New Roman" w:cs="Times New Roman"/>
                <w:sz w:val="24"/>
                <w:szCs w:val="24"/>
              </w:rPr>
              <w:lastRenderedPageBreak/>
              <w:t>Запол</w:t>
            </w:r>
            <w:r w:rsidR="001E1684" w:rsidRPr="00DD70AA">
              <w:rPr>
                <w:rFonts w:ascii="Times New Roman" w:hAnsi="Times New Roman" w:cs="Times New Roman"/>
                <w:sz w:val="24"/>
                <w:szCs w:val="24"/>
              </w:rPr>
              <w:t>-</w:t>
            </w:r>
            <w:r w:rsidRPr="00DD70AA">
              <w:rPr>
                <w:rFonts w:ascii="Times New Roman" w:hAnsi="Times New Roman" w:cs="Times New Roman"/>
                <w:sz w:val="24"/>
                <w:szCs w:val="24"/>
              </w:rPr>
              <w:t xml:space="preserve">нить </w:t>
            </w:r>
          </w:p>
          <w:p w:rsidR="00B32A2A" w:rsidRPr="00DD70AA" w:rsidRDefault="00B32A2A">
            <w:pPr>
              <w:widowControl w:val="0"/>
              <w:autoSpaceDE w:val="0"/>
              <w:autoSpaceDN w:val="0"/>
              <w:spacing w:after="0" w:line="240" w:lineRule="auto"/>
              <w:rPr>
                <w:rFonts w:ascii="Times New Roman" w:hAnsi="Times New Roman" w:cs="Times New Roman"/>
                <w:sz w:val="24"/>
                <w:szCs w:val="24"/>
              </w:rPr>
            </w:pPr>
            <w:r w:rsidRPr="00DD70AA">
              <w:rPr>
                <w:rFonts w:ascii="Times New Roman" w:hAnsi="Times New Roman" w:cs="Times New Roman"/>
                <w:sz w:val="24"/>
                <w:szCs w:val="24"/>
              </w:rPr>
              <w:lastRenderedPageBreak/>
              <w:t>с уче</w:t>
            </w:r>
            <w:r w:rsidR="001E1684" w:rsidRPr="00DD70AA">
              <w:rPr>
                <w:rFonts w:ascii="Times New Roman" w:hAnsi="Times New Roman" w:cs="Times New Roman"/>
                <w:sz w:val="24"/>
                <w:szCs w:val="24"/>
              </w:rPr>
              <w:t>-</w:t>
            </w:r>
            <w:r w:rsidRPr="00DD70AA">
              <w:rPr>
                <w:rFonts w:ascii="Times New Roman" w:hAnsi="Times New Roman" w:cs="Times New Roman"/>
                <w:sz w:val="24"/>
                <w:szCs w:val="24"/>
              </w:rPr>
              <w:t>том сведе</w:t>
            </w:r>
            <w:r w:rsidR="001E1684" w:rsidRPr="00DD70AA">
              <w:rPr>
                <w:rFonts w:ascii="Times New Roman" w:hAnsi="Times New Roman" w:cs="Times New Roman"/>
                <w:sz w:val="24"/>
                <w:szCs w:val="24"/>
              </w:rPr>
              <w:t>-</w:t>
            </w:r>
            <w:r w:rsidRPr="00DD70AA">
              <w:rPr>
                <w:rFonts w:ascii="Times New Roman" w:hAnsi="Times New Roman" w:cs="Times New Roman"/>
                <w:sz w:val="24"/>
                <w:szCs w:val="24"/>
              </w:rPr>
              <w:t>ний табли</w:t>
            </w:r>
            <w:r w:rsidR="001E1684" w:rsidRPr="00DD70AA">
              <w:rPr>
                <w:rFonts w:ascii="Times New Roman" w:hAnsi="Times New Roman" w:cs="Times New Roman"/>
                <w:sz w:val="24"/>
                <w:szCs w:val="24"/>
              </w:rPr>
              <w:t>-</w:t>
            </w:r>
            <w:r w:rsidRPr="00DD70AA">
              <w:rPr>
                <w:rFonts w:ascii="Times New Roman" w:hAnsi="Times New Roman" w:cs="Times New Roman"/>
                <w:sz w:val="24"/>
                <w:szCs w:val="24"/>
              </w:rPr>
              <w:t>цы 1</w:t>
            </w:r>
          </w:p>
        </w:tc>
        <w:tc>
          <w:tcPr>
            <w:tcW w:w="992" w:type="dxa"/>
            <w:tcBorders>
              <w:top w:val="single" w:sz="4" w:space="0" w:color="auto"/>
              <w:left w:val="single" w:sz="4" w:space="0" w:color="auto"/>
              <w:bottom w:val="single" w:sz="4" w:space="0" w:color="auto"/>
              <w:right w:val="single" w:sz="4" w:space="0" w:color="auto"/>
            </w:tcBorders>
          </w:tcPr>
          <w:p w:rsidR="001E1684" w:rsidRPr="00DD70AA" w:rsidRDefault="00B32A2A">
            <w:pPr>
              <w:widowControl w:val="0"/>
              <w:autoSpaceDE w:val="0"/>
              <w:autoSpaceDN w:val="0"/>
              <w:spacing w:after="0" w:line="240" w:lineRule="auto"/>
              <w:rPr>
                <w:rFonts w:ascii="Times New Roman" w:hAnsi="Times New Roman" w:cs="Times New Roman"/>
                <w:sz w:val="24"/>
                <w:szCs w:val="24"/>
              </w:rPr>
            </w:pPr>
            <w:r w:rsidRPr="00DD70AA">
              <w:rPr>
                <w:rFonts w:ascii="Times New Roman" w:hAnsi="Times New Roman" w:cs="Times New Roman"/>
                <w:sz w:val="24"/>
                <w:szCs w:val="24"/>
              </w:rPr>
              <w:lastRenderedPageBreak/>
              <w:t>Указать процен</w:t>
            </w:r>
            <w:r w:rsidR="001E1684" w:rsidRPr="00DD70AA">
              <w:rPr>
                <w:rFonts w:ascii="Times New Roman" w:hAnsi="Times New Roman" w:cs="Times New Roman"/>
                <w:sz w:val="24"/>
                <w:szCs w:val="24"/>
              </w:rPr>
              <w:t>-</w:t>
            </w:r>
            <w:r w:rsidRPr="00DD70AA">
              <w:rPr>
                <w:rFonts w:ascii="Times New Roman" w:hAnsi="Times New Roman" w:cs="Times New Roman"/>
                <w:sz w:val="24"/>
                <w:szCs w:val="24"/>
              </w:rPr>
              <w:lastRenderedPageBreak/>
              <w:t>тное отноше</w:t>
            </w:r>
            <w:r w:rsidR="001E1684" w:rsidRPr="00DD70AA">
              <w:rPr>
                <w:rFonts w:ascii="Times New Roman" w:hAnsi="Times New Roman" w:cs="Times New Roman"/>
                <w:sz w:val="24"/>
                <w:szCs w:val="24"/>
              </w:rPr>
              <w:t>-</w:t>
            </w:r>
            <w:r w:rsidRPr="00DD70AA">
              <w:rPr>
                <w:rFonts w:ascii="Times New Roman" w:hAnsi="Times New Roman" w:cs="Times New Roman"/>
                <w:sz w:val="24"/>
                <w:szCs w:val="24"/>
              </w:rPr>
              <w:t>ние столб</w:t>
            </w:r>
            <w:r w:rsidR="001E1684" w:rsidRPr="00DD70AA">
              <w:rPr>
                <w:rFonts w:ascii="Times New Roman" w:hAnsi="Times New Roman" w:cs="Times New Roman"/>
                <w:sz w:val="24"/>
                <w:szCs w:val="24"/>
              </w:rPr>
              <w:t>-</w:t>
            </w:r>
            <w:r w:rsidRPr="00DD70AA">
              <w:rPr>
                <w:rFonts w:ascii="Times New Roman" w:hAnsi="Times New Roman" w:cs="Times New Roman"/>
                <w:sz w:val="24"/>
                <w:szCs w:val="24"/>
              </w:rPr>
              <w:t xml:space="preserve">цов 9 </w:t>
            </w:r>
          </w:p>
          <w:p w:rsidR="00B32A2A" w:rsidRPr="00DD70AA" w:rsidRDefault="00B32A2A">
            <w:pPr>
              <w:widowControl w:val="0"/>
              <w:autoSpaceDE w:val="0"/>
              <w:autoSpaceDN w:val="0"/>
              <w:spacing w:after="0" w:line="240" w:lineRule="auto"/>
              <w:rPr>
                <w:rFonts w:ascii="Times New Roman" w:hAnsi="Times New Roman" w:cs="Times New Roman"/>
                <w:sz w:val="24"/>
                <w:szCs w:val="24"/>
              </w:rPr>
            </w:pPr>
            <w:r w:rsidRPr="00DD70AA">
              <w:rPr>
                <w:rFonts w:ascii="Times New Roman" w:hAnsi="Times New Roman" w:cs="Times New Roman"/>
                <w:sz w:val="24"/>
                <w:szCs w:val="24"/>
              </w:rPr>
              <w:t>и 10</w:t>
            </w:r>
          </w:p>
        </w:tc>
        <w:tc>
          <w:tcPr>
            <w:tcW w:w="1134" w:type="dxa"/>
            <w:tcBorders>
              <w:top w:val="single" w:sz="4" w:space="0" w:color="auto"/>
              <w:left w:val="single" w:sz="4" w:space="0" w:color="auto"/>
              <w:bottom w:val="single" w:sz="4" w:space="0" w:color="auto"/>
              <w:right w:val="single" w:sz="4" w:space="0" w:color="auto"/>
            </w:tcBorders>
          </w:tcPr>
          <w:p w:rsidR="00B32A2A" w:rsidRPr="00DD70AA" w:rsidRDefault="00B32A2A">
            <w:pPr>
              <w:widowControl w:val="0"/>
              <w:autoSpaceDE w:val="0"/>
              <w:autoSpaceDN w:val="0"/>
              <w:spacing w:after="0" w:line="240" w:lineRule="auto"/>
              <w:rPr>
                <w:rFonts w:ascii="Times New Roman" w:hAnsi="Times New Roman" w:cs="Times New Roman"/>
                <w:sz w:val="24"/>
                <w:szCs w:val="24"/>
              </w:rPr>
            </w:pPr>
            <w:r w:rsidRPr="00DD70AA">
              <w:rPr>
                <w:rFonts w:ascii="Times New Roman" w:hAnsi="Times New Roman" w:cs="Times New Roman"/>
                <w:sz w:val="24"/>
                <w:szCs w:val="24"/>
              </w:rPr>
              <w:lastRenderedPageBreak/>
              <w:t>Указать процент</w:t>
            </w:r>
            <w:r w:rsidR="001E1684" w:rsidRPr="00DD70AA">
              <w:rPr>
                <w:rFonts w:ascii="Times New Roman" w:hAnsi="Times New Roman" w:cs="Times New Roman"/>
                <w:sz w:val="24"/>
                <w:szCs w:val="24"/>
              </w:rPr>
              <w:t>-</w:t>
            </w:r>
            <w:r w:rsidRPr="00DD70AA">
              <w:rPr>
                <w:rFonts w:ascii="Times New Roman" w:hAnsi="Times New Roman" w:cs="Times New Roman"/>
                <w:sz w:val="24"/>
                <w:szCs w:val="24"/>
              </w:rPr>
              <w:lastRenderedPageBreak/>
              <w:t>ное отно</w:t>
            </w:r>
            <w:r w:rsidR="001E1684" w:rsidRPr="00DD70AA">
              <w:rPr>
                <w:rFonts w:ascii="Times New Roman" w:hAnsi="Times New Roman" w:cs="Times New Roman"/>
                <w:sz w:val="24"/>
                <w:szCs w:val="24"/>
              </w:rPr>
              <w:t>-</w:t>
            </w:r>
            <w:r w:rsidRPr="00DD70AA">
              <w:rPr>
                <w:rFonts w:ascii="Times New Roman" w:hAnsi="Times New Roman" w:cs="Times New Roman"/>
                <w:sz w:val="24"/>
                <w:szCs w:val="24"/>
              </w:rPr>
              <w:t>шение столбцов 10 и 11</w:t>
            </w:r>
          </w:p>
        </w:tc>
      </w:tr>
      <w:tr w:rsidR="00B32A2A" w:rsidRPr="00DD70AA" w:rsidTr="000C2E3D">
        <w:tc>
          <w:tcPr>
            <w:tcW w:w="1418" w:type="dxa"/>
            <w:tcBorders>
              <w:top w:val="single" w:sz="4" w:space="0" w:color="auto"/>
              <w:left w:val="single" w:sz="4" w:space="0" w:color="auto"/>
              <w:bottom w:val="single" w:sz="4" w:space="0" w:color="auto"/>
              <w:right w:val="single" w:sz="4" w:space="0" w:color="auto"/>
            </w:tcBorders>
          </w:tcPr>
          <w:p w:rsidR="00B32A2A" w:rsidRPr="00DD70AA" w:rsidRDefault="00B32A2A">
            <w:pPr>
              <w:widowControl w:val="0"/>
              <w:autoSpaceDE w:val="0"/>
              <w:autoSpaceDN w:val="0"/>
              <w:spacing w:after="0" w:line="240" w:lineRule="auto"/>
              <w:rPr>
                <w:rFonts w:ascii="Times New Roman" w:hAnsi="Times New Roman" w:cs="Times New Roman"/>
                <w:sz w:val="24"/>
                <w:szCs w:val="24"/>
              </w:rPr>
            </w:pPr>
          </w:p>
        </w:tc>
        <w:tc>
          <w:tcPr>
            <w:tcW w:w="993" w:type="dxa"/>
            <w:tcBorders>
              <w:top w:val="single" w:sz="4" w:space="0" w:color="auto"/>
              <w:left w:val="single" w:sz="4" w:space="0" w:color="auto"/>
              <w:bottom w:val="single" w:sz="4" w:space="0" w:color="auto"/>
              <w:right w:val="single" w:sz="4" w:space="0" w:color="auto"/>
            </w:tcBorders>
          </w:tcPr>
          <w:p w:rsidR="00B32A2A" w:rsidRPr="00DD70AA" w:rsidRDefault="00B32A2A">
            <w:pPr>
              <w:widowControl w:val="0"/>
              <w:autoSpaceDE w:val="0"/>
              <w:autoSpaceDN w:val="0"/>
              <w:spacing w:after="0" w:line="240" w:lineRule="auto"/>
              <w:rPr>
                <w:rFonts w:ascii="Times New Roman" w:hAnsi="Times New Roman" w:cs="Times New Roman"/>
                <w:sz w:val="24"/>
                <w:szCs w:val="24"/>
              </w:rPr>
            </w:pPr>
          </w:p>
        </w:tc>
        <w:tc>
          <w:tcPr>
            <w:tcW w:w="1701" w:type="dxa"/>
            <w:tcBorders>
              <w:top w:val="single" w:sz="4" w:space="0" w:color="auto"/>
              <w:left w:val="single" w:sz="4" w:space="0" w:color="auto"/>
              <w:bottom w:val="single" w:sz="4" w:space="0" w:color="auto"/>
              <w:right w:val="single" w:sz="4" w:space="0" w:color="auto"/>
            </w:tcBorders>
          </w:tcPr>
          <w:p w:rsidR="00B32A2A" w:rsidRPr="00DD70AA" w:rsidRDefault="00B32A2A">
            <w:pPr>
              <w:widowControl w:val="0"/>
              <w:autoSpaceDE w:val="0"/>
              <w:autoSpaceDN w:val="0"/>
              <w:spacing w:after="0" w:line="240" w:lineRule="auto"/>
              <w:rPr>
                <w:rFonts w:ascii="Times New Roman" w:hAnsi="Times New Roman" w:cs="Times New Roman"/>
                <w:sz w:val="24"/>
                <w:szCs w:val="24"/>
              </w:rPr>
            </w:pPr>
          </w:p>
        </w:tc>
        <w:tc>
          <w:tcPr>
            <w:tcW w:w="925" w:type="dxa"/>
            <w:tcBorders>
              <w:top w:val="single" w:sz="4" w:space="0" w:color="auto"/>
              <w:left w:val="single" w:sz="4" w:space="0" w:color="auto"/>
              <w:bottom w:val="single" w:sz="4" w:space="0" w:color="auto"/>
              <w:right w:val="single" w:sz="4" w:space="0" w:color="auto"/>
            </w:tcBorders>
          </w:tcPr>
          <w:p w:rsidR="00B32A2A" w:rsidRPr="00DD70AA" w:rsidRDefault="00B32A2A">
            <w:pPr>
              <w:widowControl w:val="0"/>
              <w:autoSpaceDE w:val="0"/>
              <w:autoSpaceDN w:val="0"/>
              <w:spacing w:after="0" w:line="240" w:lineRule="auto"/>
              <w:rPr>
                <w:rFonts w:ascii="Times New Roman" w:hAnsi="Times New Roman" w:cs="Times New Roman"/>
                <w:sz w:val="24"/>
                <w:szCs w:val="24"/>
              </w:rPr>
            </w:pPr>
          </w:p>
        </w:tc>
        <w:tc>
          <w:tcPr>
            <w:tcW w:w="1559" w:type="dxa"/>
            <w:tcBorders>
              <w:top w:val="single" w:sz="4" w:space="0" w:color="auto"/>
              <w:left w:val="single" w:sz="4" w:space="0" w:color="auto"/>
              <w:bottom w:val="single" w:sz="4" w:space="0" w:color="auto"/>
              <w:right w:val="single" w:sz="4" w:space="0" w:color="auto"/>
            </w:tcBorders>
          </w:tcPr>
          <w:p w:rsidR="00B32A2A" w:rsidRPr="00DD70AA" w:rsidRDefault="00B32A2A">
            <w:pPr>
              <w:widowControl w:val="0"/>
              <w:autoSpaceDE w:val="0"/>
              <w:autoSpaceDN w:val="0"/>
              <w:spacing w:after="0" w:line="240" w:lineRule="auto"/>
              <w:rPr>
                <w:rFonts w:ascii="Times New Roman" w:hAnsi="Times New Roman" w:cs="Times New Roman"/>
                <w:sz w:val="24"/>
                <w:szCs w:val="24"/>
              </w:rPr>
            </w:pPr>
          </w:p>
        </w:tc>
        <w:tc>
          <w:tcPr>
            <w:tcW w:w="917" w:type="dxa"/>
            <w:tcBorders>
              <w:top w:val="single" w:sz="4" w:space="0" w:color="auto"/>
              <w:left w:val="single" w:sz="4" w:space="0" w:color="auto"/>
              <w:bottom w:val="single" w:sz="4" w:space="0" w:color="auto"/>
              <w:right w:val="single" w:sz="4" w:space="0" w:color="auto"/>
            </w:tcBorders>
          </w:tcPr>
          <w:p w:rsidR="00B32A2A" w:rsidRPr="00DD70AA" w:rsidRDefault="00B32A2A">
            <w:pPr>
              <w:widowControl w:val="0"/>
              <w:autoSpaceDE w:val="0"/>
              <w:autoSpaceDN w:val="0"/>
              <w:spacing w:after="0" w:line="240" w:lineRule="auto"/>
              <w:rPr>
                <w:rFonts w:ascii="Times New Roman" w:hAnsi="Times New Roman" w:cs="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rsidR="00B32A2A" w:rsidRPr="00DD70AA" w:rsidRDefault="00B32A2A">
            <w:pPr>
              <w:widowControl w:val="0"/>
              <w:autoSpaceDE w:val="0"/>
              <w:autoSpaceDN w:val="0"/>
              <w:spacing w:after="0" w:line="240" w:lineRule="auto"/>
              <w:rPr>
                <w:rFonts w:ascii="Times New Roman" w:hAnsi="Times New Roman" w:cs="Times New Roman"/>
                <w:sz w:val="24"/>
                <w:szCs w:val="24"/>
              </w:rPr>
            </w:pPr>
          </w:p>
        </w:tc>
        <w:tc>
          <w:tcPr>
            <w:tcW w:w="1067" w:type="dxa"/>
            <w:tcBorders>
              <w:top w:val="single" w:sz="4" w:space="0" w:color="auto"/>
              <w:left w:val="single" w:sz="4" w:space="0" w:color="auto"/>
              <w:bottom w:val="single" w:sz="4" w:space="0" w:color="auto"/>
              <w:right w:val="single" w:sz="4" w:space="0" w:color="auto"/>
            </w:tcBorders>
          </w:tcPr>
          <w:p w:rsidR="00B32A2A" w:rsidRPr="00DD70AA" w:rsidRDefault="00B32A2A">
            <w:pPr>
              <w:widowControl w:val="0"/>
              <w:autoSpaceDE w:val="0"/>
              <w:autoSpaceDN w:val="0"/>
              <w:spacing w:after="0" w:line="240" w:lineRule="auto"/>
              <w:rPr>
                <w:rFonts w:ascii="Times New Roman" w:hAnsi="Times New Roman" w:cs="Times New Roman"/>
                <w:sz w:val="24"/>
                <w:szCs w:val="24"/>
              </w:rPr>
            </w:pPr>
          </w:p>
        </w:tc>
        <w:tc>
          <w:tcPr>
            <w:tcW w:w="993" w:type="dxa"/>
            <w:tcBorders>
              <w:top w:val="single" w:sz="4" w:space="0" w:color="auto"/>
              <w:left w:val="single" w:sz="4" w:space="0" w:color="auto"/>
              <w:bottom w:val="single" w:sz="4" w:space="0" w:color="auto"/>
              <w:right w:val="single" w:sz="4" w:space="0" w:color="auto"/>
            </w:tcBorders>
          </w:tcPr>
          <w:p w:rsidR="00B32A2A" w:rsidRPr="00DD70AA" w:rsidRDefault="00B32A2A">
            <w:pPr>
              <w:widowControl w:val="0"/>
              <w:autoSpaceDE w:val="0"/>
              <w:autoSpaceDN w:val="0"/>
              <w:spacing w:after="0" w:line="240" w:lineRule="auto"/>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rsidR="00B32A2A" w:rsidRPr="00DD70AA" w:rsidRDefault="00B32A2A">
            <w:pPr>
              <w:widowControl w:val="0"/>
              <w:autoSpaceDE w:val="0"/>
              <w:autoSpaceDN w:val="0"/>
              <w:spacing w:after="0" w:line="240" w:lineRule="auto"/>
              <w:rPr>
                <w:rFonts w:ascii="Times New Roman" w:hAnsi="Times New Roman" w:cs="Times New Roman"/>
                <w:sz w:val="24"/>
                <w:szCs w:val="24"/>
              </w:rPr>
            </w:pPr>
          </w:p>
        </w:tc>
        <w:tc>
          <w:tcPr>
            <w:tcW w:w="850" w:type="dxa"/>
            <w:tcBorders>
              <w:top w:val="single" w:sz="4" w:space="0" w:color="auto"/>
              <w:left w:val="single" w:sz="4" w:space="0" w:color="auto"/>
              <w:bottom w:val="single" w:sz="4" w:space="0" w:color="auto"/>
              <w:right w:val="single" w:sz="4" w:space="0" w:color="auto"/>
            </w:tcBorders>
          </w:tcPr>
          <w:p w:rsidR="00B32A2A" w:rsidRPr="00DD70AA" w:rsidRDefault="00B32A2A">
            <w:pPr>
              <w:widowControl w:val="0"/>
              <w:autoSpaceDE w:val="0"/>
              <w:autoSpaceDN w:val="0"/>
              <w:spacing w:after="0" w:line="240" w:lineRule="auto"/>
              <w:rPr>
                <w:rFonts w:ascii="Times New Roman" w:hAnsi="Times New Roman" w:cs="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rsidR="00B32A2A" w:rsidRPr="00DD70AA" w:rsidRDefault="00B32A2A">
            <w:pPr>
              <w:widowControl w:val="0"/>
              <w:autoSpaceDE w:val="0"/>
              <w:autoSpaceDN w:val="0"/>
              <w:spacing w:after="0" w:line="240" w:lineRule="auto"/>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rsidR="00B32A2A" w:rsidRPr="00DD70AA" w:rsidRDefault="00B32A2A">
            <w:pPr>
              <w:widowControl w:val="0"/>
              <w:autoSpaceDE w:val="0"/>
              <w:autoSpaceDN w:val="0"/>
              <w:spacing w:after="0" w:line="240" w:lineRule="auto"/>
              <w:rPr>
                <w:rFonts w:ascii="Times New Roman" w:hAnsi="Times New Roman" w:cs="Times New Roman"/>
                <w:sz w:val="24"/>
                <w:szCs w:val="24"/>
              </w:rPr>
            </w:pPr>
          </w:p>
        </w:tc>
      </w:tr>
      <w:tr w:rsidR="00B32A2A" w:rsidRPr="00DD70AA" w:rsidTr="000C2E3D">
        <w:tc>
          <w:tcPr>
            <w:tcW w:w="1418" w:type="dxa"/>
            <w:tcBorders>
              <w:top w:val="single" w:sz="4" w:space="0" w:color="auto"/>
              <w:left w:val="single" w:sz="4" w:space="0" w:color="auto"/>
              <w:bottom w:val="single" w:sz="4" w:space="0" w:color="auto"/>
              <w:right w:val="single" w:sz="4" w:space="0" w:color="auto"/>
            </w:tcBorders>
          </w:tcPr>
          <w:p w:rsidR="00B32A2A" w:rsidRPr="00DD70AA" w:rsidRDefault="00B32A2A">
            <w:pPr>
              <w:widowControl w:val="0"/>
              <w:autoSpaceDE w:val="0"/>
              <w:autoSpaceDN w:val="0"/>
              <w:spacing w:after="0" w:line="240" w:lineRule="auto"/>
              <w:rPr>
                <w:rFonts w:ascii="Times New Roman" w:hAnsi="Times New Roman" w:cs="Times New Roman"/>
                <w:sz w:val="24"/>
                <w:szCs w:val="24"/>
              </w:rPr>
            </w:pPr>
          </w:p>
        </w:tc>
        <w:tc>
          <w:tcPr>
            <w:tcW w:w="993" w:type="dxa"/>
            <w:tcBorders>
              <w:top w:val="single" w:sz="4" w:space="0" w:color="auto"/>
              <w:left w:val="single" w:sz="4" w:space="0" w:color="auto"/>
              <w:bottom w:val="single" w:sz="4" w:space="0" w:color="auto"/>
              <w:right w:val="single" w:sz="4" w:space="0" w:color="auto"/>
            </w:tcBorders>
          </w:tcPr>
          <w:p w:rsidR="00B32A2A" w:rsidRPr="00DD70AA" w:rsidRDefault="00B32A2A">
            <w:pPr>
              <w:widowControl w:val="0"/>
              <w:autoSpaceDE w:val="0"/>
              <w:autoSpaceDN w:val="0"/>
              <w:spacing w:after="0" w:line="240" w:lineRule="auto"/>
              <w:rPr>
                <w:rFonts w:ascii="Times New Roman" w:hAnsi="Times New Roman" w:cs="Times New Roman"/>
                <w:sz w:val="24"/>
                <w:szCs w:val="24"/>
              </w:rPr>
            </w:pPr>
          </w:p>
        </w:tc>
        <w:tc>
          <w:tcPr>
            <w:tcW w:w="1701" w:type="dxa"/>
            <w:tcBorders>
              <w:top w:val="single" w:sz="4" w:space="0" w:color="auto"/>
              <w:left w:val="single" w:sz="4" w:space="0" w:color="auto"/>
              <w:bottom w:val="single" w:sz="4" w:space="0" w:color="auto"/>
              <w:right w:val="single" w:sz="4" w:space="0" w:color="auto"/>
            </w:tcBorders>
          </w:tcPr>
          <w:p w:rsidR="00B32A2A" w:rsidRPr="00DD70AA" w:rsidRDefault="00B32A2A">
            <w:pPr>
              <w:widowControl w:val="0"/>
              <w:autoSpaceDE w:val="0"/>
              <w:autoSpaceDN w:val="0"/>
              <w:spacing w:after="0" w:line="240" w:lineRule="auto"/>
              <w:rPr>
                <w:rFonts w:ascii="Times New Roman" w:hAnsi="Times New Roman" w:cs="Times New Roman"/>
                <w:sz w:val="24"/>
                <w:szCs w:val="24"/>
              </w:rPr>
            </w:pPr>
          </w:p>
        </w:tc>
        <w:tc>
          <w:tcPr>
            <w:tcW w:w="925" w:type="dxa"/>
            <w:tcBorders>
              <w:top w:val="single" w:sz="4" w:space="0" w:color="auto"/>
              <w:left w:val="single" w:sz="4" w:space="0" w:color="auto"/>
              <w:bottom w:val="single" w:sz="4" w:space="0" w:color="auto"/>
              <w:right w:val="single" w:sz="4" w:space="0" w:color="auto"/>
            </w:tcBorders>
          </w:tcPr>
          <w:p w:rsidR="00B32A2A" w:rsidRPr="00DD70AA" w:rsidRDefault="00B32A2A">
            <w:pPr>
              <w:widowControl w:val="0"/>
              <w:autoSpaceDE w:val="0"/>
              <w:autoSpaceDN w:val="0"/>
              <w:spacing w:after="0" w:line="240" w:lineRule="auto"/>
              <w:rPr>
                <w:rFonts w:ascii="Times New Roman" w:hAnsi="Times New Roman" w:cs="Times New Roman"/>
                <w:sz w:val="24"/>
                <w:szCs w:val="24"/>
              </w:rPr>
            </w:pPr>
          </w:p>
        </w:tc>
        <w:tc>
          <w:tcPr>
            <w:tcW w:w="1559" w:type="dxa"/>
            <w:tcBorders>
              <w:top w:val="single" w:sz="4" w:space="0" w:color="auto"/>
              <w:left w:val="single" w:sz="4" w:space="0" w:color="auto"/>
              <w:bottom w:val="single" w:sz="4" w:space="0" w:color="auto"/>
              <w:right w:val="single" w:sz="4" w:space="0" w:color="auto"/>
            </w:tcBorders>
          </w:tcPr>
          <w:p w:rsidR="00B32A2A" w:rsidRPr="00DD70AA" w:rsidRDefault="00B32A2A">
            <w:pPr>
              <w:widowControl w:val="0"/>
              <w:autoSpaceDE w:val="0"/>
              <w:autoSpaceDN w:val="0"/>
              <w:spacing w:after="0" w:line="240" w:lineRule="auto"/>
              <w:rPr>
                <w:rFonts w:ascii="Times New Roman" w:hAnsi="Times New Roman" w:cs="Times New Roman"/>
                <w:sz w:val="24"/>
                <w:szCs w:val="24"/>
              </w:rPr>
            </w:pPr>
          </w:p>
        </w:tc>
        <w:tc>
          <w:tcPr>
            <w:tcW w:w="917" w:type="dxa"/>
            <w:tcBorders>
              <w:top w:val="single" w:sz="4" w:space="0" w:color="auto"/>
              <w:left w:val="single" w:sz="4" w:space="0" w:color="auto"/>
              <w:bottom w:val="single" w:sz="4" w:space="0" w:color="auto"/>
              <w:right w:val="single" w:sz="4" w:space="0" w:color="auto"/>
            </w:tcBorders>
          </w:tcPr>
          <w:p w:rsidR="00B32A2A" w:rsidRPr="00DD70AA" w:rsidRDefault="00B32A2A">
            <w:pPr>
              <w:widowControl w:val="0"/>
              <w:autoSpaceDE w:val="0"/>
              <w:autoSpaceDN w:val="0"/>
              <w:spacing w:after="0" w:line="240" w:lineRule="auto"/>
              <w:rPr>
                <w:rFonts w:ascii="Times New Roman" w:hAnsi="Times New Roman" w:cs="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rsidR="00B32A2A" w:rsidRPr="00DD70AA" w:rsidRDefault="00B32A2A">
            <w:pPr>
              <w:widowControl w:val="0"/>
              <w:autoSpaceDE w:val="0"/>
              <w:autoSpaceDN w:val="0"/>
              <w:spacing w:after="0" w:line="240" w:lineRule="auto"/>
              <w:rPr>
                <w:rFonts w:ascii="Times New Roman" w:hAnsi="Times New Roman" w:cs="Times New Roman"/>
                <w:sz w:val="24"/>
                <w:szCs w:val="24"/>
              </w:rPr>
            </w:pPr>
          </w:p>
        </w:tc>
        <w:tc>
          <w:tcPr>
            <w:tcW w:w="1067" w:type="dxa"/>
            <w:tcBorders>
              <w:top w:val="single" w:sz="4" w:space="0" w:color="auto"/>
              <w:left w:val="single" w:sz="4" w:space="0" w:color="auto"/>
              <w:bottom w:val="single" w:sz="4" w:space="0" w:color="auto"/>
              <w:right w:val="single" w:sz="4" w:space="0" w:color="auto"/>
            </w:tcBorders>
          </w:tcPr>
          <w:p w:rsidR="00B32A2A" w:rsidRPr="00DD70AA" w:rsidRDefault="00B32A2A">
            <w:pPr>
              <w:widowControl w:val="0"/>
              <w:autoSpaceDE w:val="0"/>
              <w:autoSpaceDN w:val="0"/>
              <w:spacing w:after="0" w:line="240" w:lineRule="auto"/>
              <w:rPr>
                <w:rFonts w:ascii="Times New Roman" w:hAnsi="Times New Roman" w:cs="Times New Roman"/>
                <w:sz w:val="24"/>
                <w:szCs w:val="24"/>
              </w:rPr>
            </w:pPr>
          </w:p>
        </w:tc>
        <w:tc>
          <w:tcPr>
            <w:tcW w:w="993" w:type="dxa"/>
            <w:tcBorders>
              <w:top w:val="single" w:sz="4" w:space="0" w:color="auto"/>
              <w:left w:val="single" w:sz="4" w:space="0" w:color="auto"/>
              <w:bottom w:val="single" w:sz="4" w:space="0" w:color="auto"/>
              <w:right w:val="single" w:sz="4" w:space="0" w:color="auto"/>
            </w:tcBorders>
          </w:tcPr>
          <w:p w:rsidR="00B32A2A" w:rsidRPr="00DD70AA" w:rsidRDefault="00B32A2A">
            <w:pPr>
              <w:widowControl w:val="0"/>
              <w:autoSpaceDE w:val="0"/>
              <w:autoSpaceDN w:val="0"/>
              <w:spacing w:after="0" w:line="240" w:lineRule="auto"/>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rsidR="00B32A2A" w:rsidRPr="00DD70AA" w:rsidRDefault="00B32A2A">
            <w:pPr>
              <w:widowControl w:val="0"/>
              <w:autoSpaceDE w:val="0"/>
              <w:autoSpaceDN w:val="0"/>
              <w:spacing w:after="0" w:line="240" w:lineRule="auto"/>
              <w:rPr>
                <w:rFonts w:ascii="Times New Roman" w:hAnsi="Times New Roman" w:cs="Times New Roman"/>
                <w:sz w:val="24"/>
                <w:szCs w:val="24"/>
              </w:rPr>
            </w:pPr>
          </w:p>
        </w:tc>
        <w:tc>
          <w:tcPr>
            <w:tcW w:w="850" w:type="dxa"/>
            <w:tcBorders>
              <w:top w:val="single" w:sz="4" w:space="0" w:color="auto"/>
              <w:left w:val="single" w:sz="4" w:space="0" w:color="auto"/>
              <w:bottom w:val="single" w:sz="4" w:space="0" w:color="auto"/>
              <w:right w:val="single" w:sz="4" w:space="0" w:color="auto"/>
            </w:tcBorders>
          </w:tcPr>
          <w:p w:rsidR="00B32A2A" w:rsidRPr="00DD70AA" w:rsidRDefault="00B32A2A">
            <w:pPr>
              <w:widowControl w:val="0"/>
              <w:autoSpaceDE w:val="0"/>
              <w:autoSpaceDN w:val="0"/>
              <w:spacing w:after="0" w:line="240" w:lineRule="auto"/>
              <w:rPr>
                <w:rFonts w:ascii="Times New Roman" w:hAnsi="Times New Roman" w:cs="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rsidR="00B32A2A" w:rsidRPr="00DD70AA" w:rsidRDefault="00B32A2A">
            <w:pPr>
              <w:widowControl w:val="0"/>
              <w:autoSpaceDE w:val="0"/>
              <w:autoSpaceDN w:val="0"/>
              <w:spacing w:after="0" w:line="240" w:lineRule="auto"/>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rsidR="00B32A2A" w:rsidRPr="00DD70AA" w:rsidRDefault="00B32A2A">
            <w:pPr>
              <w:widowControl w:val="0"/>
              <w:autoSpaceDE w:val="0"/>
              <w:autoSpaceDN w:val="0"/>
              <w:spacing w:after="0" w:line="240" w:lineRule="auto"/>
              <w:rPr>
                <w:rFonts w:ascii="Times New Roman" w:hAnsi="Times New Roman" w:cs="Times New Roman"/>
                <w:sz w:val="24"/>
                <w:szCs w:val="24"/>
              </w:rPr>
            </w:pPr>
          </w:p>
        </w:tc>
      </w:tr>
    </w:tbl>
    <w:p w:rsidR="00B32A2A" w:rsidRPr="00DD70AA" w:rsidRDefault="00B32A2A" w:rsidP="000C2E3D">
      <w:pPr>
        <w:widowControl w:val="0"/>
        <w:autoSpaceDE w:val="0"/>
        <w:autoSpaceDN w:val="0"/>
        <w:spacing w:after="0" w:line="240" w:lineRule="auto"/>
        <w:ind w:firstLine="709"/>
        <w:rPr>
          <w:rFonts w:ascii="Times New Roman" w:hAnsi="Times New Roman" w:cs="Times New Roman"/>
          <w:sz w:val="28"/>
          <w:szCs w:val="28"/>
        </w:rPr>
      </w:pPr>
    </w:p>
    <w:p w:rsidR="00B32A2A" w:rsidRPr="00DD70AA" w:rsidRDefault="00B32A2A" w:rsidP="000C2E3D">
      <w:pPr>
        <w:widowControl w:val="0"/>
        <w:autoSpaceDE w:val="0"/>
        <w:autoSpaceDN w:val="0"/>
        <w:spacing w:after="0" w:line="240" w:lineRule="auto"/>
        <w:ind w:firstLine="709"/>
        <w:rPr>
          <w:rFonts w:ascii="Times New Roman" w:hAnsi="Times New Roman" w:cs="Times New Roman"/>
          <w:sz w:val="28"/>
          <w:szCs w:val="28"/>
        </w:rPr>
      </w:pPr>
      <w:r w:rsidRPr="00DD70AA">
        <w:rPr>
          <w:rFonts w:ascii="Times New Roman" w:hAnsi="Times New Roman" w:cs="Times New Roman"/>
          <w:sz w:val="28"/>
          <w:szCs w:val="28"/>
        </w:rPr>
        <w:t>Выводы</w:t>
      </w:r>
      <w:r w:rsidRPr="00DD70AA">
        <w:rPr>
          <w:rFonts w:ascii="Times New Roman" w:eastAsia="Calibri" w:hAnsi="Times New Roman" w:cs="Times New Roman"/>
          <w:sz w:val="28"/>
          <w:szCs w:val="28"/>
        </w:rPr>
        <w:t xml:space="preserve"> </w:t>
      </w:r>
      <w:r w:rsidRPr="00DD70AA">
        <w:rPr>
          <w:rFonts w:ascii="Times New Roman" w:hAnsi="Times New Roman" w:cs="Times New Roman"/>
          <w:sz w:val="28"/>
          <w:szCs w:val="28"/>
        </w:rPr>
        <w:t>о причинах превышения фактического объема сброса сточных, в том числе дренажных, вод над предельно допустимым, в соответствии с разрешительным документом на право пользования водным объектом: …</w:t>
      </w:r>
    </w:p>
    <w:p w:rsidR="00B32A2A" w:rsidRPr="00DD70AA" w:rsidRDefault="00B32A2A" w:rsidP="000C2E3D">
      <w:pPr>
        <w:widowControl w:val="0"/>
        <w:autoSpaceDE w:val="0"/>
        <w:autoSpaceDN w:val="0"/>
        <w:spacing w:after="0" w:line="240" w:lineRule="auto"/>
        <w:ind w:firstLine="709"/>
        <w:rPr>
          <w:rFonts w:ascii="Times New Roman" w:hAnsi="Times New Roman" w:cs="Times New Roman"/>
          <w:sz w:val="28"/>
          <w:szCs w:val="28"/>
        </w:rPr>
      </w:pPr>
    </w:p>
    <w:p w:rsidR="00B32A2A" w:rsidRPr="00DD70AA" w:rsidRDefault="00B32A2A" w:rsidP="000C2E3D">
      <w:pPr>
        <w:widowControl w:val="0"/>
        <w:autoSpaceDE w:val="0"/>
        <w:autoSpaceDN w:val="0"/>
        <w:spacing w:after="0" w:line="240" w:lineRule="auto"/>
        <w:ind w:firstLine="709"/>
        <w:rPr>
          <w:rFonts w:ascii="Times New Roman" w:hAnsi="Times New Roman" w:cs="Times New Roman"/>
          <w:sz w:val="28"/>
          <w:szCs w:val="28"/>
        </w:rPr>
      </w:pPr>
      <w:r w:rsidRPr="00DD70AA">
        <w:rPr>
          <w:rFonts w:ascii="Times New Roman" w:hAnsi="Times New Roman" w:cs="Times New Roman"/>
          <w:sz w:val="28"/>
          <w:szCs w:val="28"/>
        </w:rPr>
        <w:t>Меры по устранению несоответствия: …</w:t>
      </w:r>
    </w:p>
    <w:p w:rsidR="00B32A2A" w:rsidRPr="00DD70AA" w:rsidRDefault="00B32A2A" w:rsidP="000C2E3D">
      <w:pPr>
        <w:widowControl w:val="0"/>
        <w:autoSpaceDE w:val="0"/>
        <w:autoSpaceDN w:val="0"/>
        <w:spacing w:after="0" w:line="240" w:lineRule="auto"/>
        <w:ind w:firstLine="709"/>
        <w:rPr>
          <w:rFonts w:ascii="Times New Roman" w:hAnsi="Times New Roman" w:cs="Times New Roman"/>
          <w:sz w:val="28"/>
          <w:szCs w:val="28"/>
        </w:rPr>
      </w:pPr>
    </w:p>
    <w:p w:rsidR="00B32A2A" w:rsidRPr="00DD70AA" w:rsidRDefault="00B32A2A" w:rsidP="000C2E3D">
      <w:pPr>
        <w:widowControl w:val="0"/>
        <w:autoSpaceDE w:val="0"/>
        <w:autoSpaceDN w:val="0"/>
        <w:spacing w:line="199" w:lineRule="auto"/>
        <w:ind w:firstLine="709"/>
        <w:rPr>
          <w:szCs w:val="28"/>
        </w:rPr>
      </w:pPr>
    </w:p>
    <w:p w:rsidR="00B32A2A" w:rsidRPr="00DD70AA" w:rsidRDefault="00B32A2A">
      <w:pPr>
        <w:widowControl w:val="0"/>
        <w:autoSpaceDE w:val="0"/>
        <w:autoSpaceDN w:val="0"/>
        <w:rPr>
          <w:b/>
        </w:rPr>
        <w:sectPr w:rsidR="00B32A2A" w:rsidRPr="00DD70AA" w:rsidSect="00EA0CA7">
          <w:pgSz w:w="16838" w:h="11906" w:orient="landscape"/>
          <w:pgMar w:top="850" w:right="1134" w:bottom="1701" w:left="1134" w:header="708" w:footer="708" w:gutter="0"/>
          <w:cols w:space="708"/>
          <w:docGrid w:linePitch="360"/>
        </w:sectPr>
      </w:pPr>
    </w:p>
    <w:p w:rsidR="00B32A2A" w:rsidRPr="00DD70AA" w:rsidRDefault="00B32A2A" w:rsidP="000C2E3D">
      <w:pPr>
        <w:widowControl w:val="0"/>
        <w:autoSpaceDE w:val="0"/>
        <w:autoSpaceDN w:val="0"/>
        <w:spacing w:after="0" w:line="360" w:lineRule="auto"/>
        <w:ind w:firstLine="709"/>
        <w:jc w:val="center"/>
        <w:rPr>
          <w:rFonts w:ascii="Times New Roman" w:hAnsi="Times New Roman" w:cs="Times New Roman"/>
          <w:b/>
          <w:sz w:val="28"/>
          <w:szCs w:val="28"/>
        </w:rPr>
      </w:pPr>
      <w:r w:rsidRPr="00DD70AA">
        <w:rPr>
          <w:rFonts w:ascii="Times New Roman" w:hAnsi="Times New Roman" w:cs="Times New Roman"/>
          <w:b/>
          <w:sz w:val="28"/>
          <w:szCs w:val="28"/>
        </w:rPr>
        <w:lastRenderedPageBreak/>
        <w:t>Результаты производственного контроля в области обращения с отходами</w:t>
      </w:r>
    </w:p>
    <w:p w:rsidR="00B32A2A" w:rsidRPr="00DD70AA" w:rsidRDefault="00B32A2A" w:rsidP="000C2E3D">
      <w:pPr>
        <w:widowControl w:val="0"/>
        <w:autoSpaceDE w:val="0"/>
        <w:autoSpaceDN w:val="0"/>
        <w:spacing w:after="0" w:line="240" w:lineRule="auto"/>
        <w:ind w:firstLine="709"/>
        <w:jc w:val="center"/>
        <w:rPr>
          <w:rFonts w:ascii="Times New Roman" w:hAnsi="Times New Roman" w:cs="Times New Roman"/>
          <w:sz w:val="28"/>
          <w:szCs w:val="28"/>
        </w:rPr>
      </w:pPr>
    </w:p>
    <w:p w:rsidR="00CE57B1" w:rsidRPr="00DD70AA" w:rsidRDefault="00B32A2A" w:rsidP="000C2E3D">
      <w:pPr>
        <w:widowControl w:val="0"/>
        <w:autoSpaceDE w:val="0"/>
        <w:autoSpaceDN w:val="0"/>
        <w:spacing w:after="0" w:line="240" w:lineRule="auto"/>
        <w:ind w:firstLine="709"/>
        <w:jc w:val="right"/>
        <w:rPr>
          <w:rFonts w:ascii="Times New Roman" w:hAnsi="Times New Roman" w:cs="Times New Roman"/>
          <w:sz w:val="28"/>
          <w:szCs w:val="28"/>
        </w:rPr>
      </w:pPr>
      <w:r w:rsidRPr="00DD70AA">
        <w:rPr>
          <w:rFonts w:ascii="Times New Roman" w:hAnsi="Times New Roman" w:cs="Times New Roman"/>
          <w:sz w:val="28"/>
          <w:szCs w:val="28"/>
        </w:rPr>
        <w:t>Таблица 4.10</w:t>
      </w:r>
    </w:p>
    <w:p w:rsidR="00BB1DF8" w:rsidRPr="00DD70AA" w:rsidRDefault="00B32A2A" w:rsidP="000C2E3D">
      <w:pPr>
        <w:widowControl w:val="0"/>
        <w:autoSpaceDE w:val="0"/>
        <w:autoSpaceDN w:val="0"/>
        <w:spacing w:before="120" w:after="0" w:line="240" w:lineRule="auto"/>
        <w:ind w:firstLine="709"/>
        <w:jc w:val="center"/>
        <w:rPr>
          <w:rFonts w:ascii="Times New Roman" w:hAnsi="Times New Roman" w:cs="Times New Roman"/>
          <w:sz w:val="28"/>
          <w:szCs w:val="28"/>
        </w:rPr>
      </w:pPr>
      <w:r w:rsidRPr="00E05231">
        <w:rPr>
          <w:rFonts w:ascii="Times New Roman" w:hAnsi="Times New Roman" w:cs="Times New Roman"/>
          <w:sz w:val="28"/>
          <w:szCs w:val="28"/>
        </w:rPr>
        <w:t>Сведения об образовании, утилизации, обезвреживании, размещении отходов производства и потребления за отч</w:t>
      </w:r>
      <w:r w:rsidRPr="00803983">
        <w:rPr>
          <w:rFonts w:ascii="Times New Roman" w:hAnsi="Times New Roman" w:cs="Times New Roman"/>
          <w:sz w:val="28"/>
          <w:szCs w:val="28"/>
        </w:rPr>
        <w:t>етный год 20__ г.</w:t>
      </w:r>
    </w:p>
    <w:tbl>
      <w:tblPr>
        <w:tblpPr w:leftFromText="180" w:rightFromText="180" w:vertAnchor="text" w:horzAnchor="margin" w:tblpY="133"/>
        <w:tblW w:w="148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29"/>
        <w:gridCol w:w="1985"/>
        <w:gridCol w:w="1417"/>
        <w:gridCol w:w="1134"/>
        <w:gridCol w:w="1134"/>
        <w:gridCol w:w="1418"/>
        <w:gridCol w:w="1417"/>
        <w:gridCol w:w="2127"/>
        <w:gridCol w:w="1984"/>
        <w:gridCol w:w="1559"/>
      </w:tblGrid>
      <w:tr w:rsidR="00B32A2A" w:rsidRPr="00DD70AA" w:rsidTr="00473767">
        <w:tc>
          <w:tcPr>
            <w:tcW w:w="629" w:type="dxa"/>
            <w:vMerge w:val="restart"/>
            <w:tcBorders>
              <w:top w:val="single" w:sz="4" w:space="0" w:color="auto"/>
              <w:left w:val="single" w:sz="4" w:space="0" w:color="auto"/>
              <w:right w:val="single" w:sz="4" w:space="0" w:color="auto"/>
            </w:tcBorders>
          </w:tcPr>
          <w:p w:rsidR="00B32A2A" w:rsidRPr="00DD70AA" w:rsidRDefault="001958C6" w:rsidP="000D69B2">
            <w:pPr>
              <w:widowControl w:val="0"/>
              <w:autoSpaceDE w:val="0"/>
              <w:autoSpaceDN w:val="0"/>
              <w:spacing w:after="0" w:line="240" w:lineRule="auto"/>
              <w:jc w:val="center"/>
              <w:rPr>
                <w:rFonts w:ascii="Times New Roman" w:hAnsi="Times New Roman" w:cs="Times New Roman"/>
                <w:sz w:val="24"/>
              </w:rPr>
            </w:pPr>
            <w:r>
              <w:rPr>
                <w:rFonts w:ascii="Times New Roman" w:hAnsi="Times New Roman" w:cs="Times New Roman"/>
                <w:sz w:val="24"/>
              </w:rPr>
              <w:t xml:space="preserve">№ </w:t>
            </w:r>
            <w:r w:rsidR="00B32A2A" w:rsidRPr="00DD70AA">
              <w:rPr>
                <w:rFonts w:ascii="Times New Roman" w:hAnsi="Times New Roman" w:cs="Times New Roman"/>
                <w:sz w:val="24"/>
              </w:rPr>
              <w:t>п/п</w:t>
            </w:r>
          </w:p>
        </w:tc>
        <w:tc>
          <w:tcPr>
            <w:tcW w:w="1985" w:type="dxa"/>
            <w:vMerge w:val="restart"/>
            <w:tcBorders>
              <w:top w:val="single" w:sz="4" w:space="0" w:color="auto"/>
              <w:left w:val="single" w:sz="4" w:space="0" w:color="auto"/>
              <w:bottom w:val="single" w:sz="4" w:space="0" w:color="auto"/>
              <w:right w:val="single" w:sz="4" w:space="0" w:color="auto"/>
            </w:tcBorders>
            <w:hideMark/>
          </w:tcPr>
          <w:p w:rsidR="00B32A2A" w:rsidRPr="00DD70AA" w:rsidRDefault="00B32A2A" w:rsidP="001958C6">
            <w:pPr>
              <w:widowControl w:val="0"/>
              <w:autoSpaceDE w:val="0"/>
              <w:autoSpaceDN w:val="0"/>
              <w:spacing w:after="0" w:line="240" w:lineRule="auto"/>
              <w:jc w:val="center"/>
              <w:rPr>
                <w:rFonts w:ascii="Times New Roman" w:hAnsi="Times New Roman" w:cs="Times New Roman"/>
                <w:sz w:val="24"/>
              </w:rPr>
            </w:pPr>
            <w:r w:rsidRPr="00DD70AA">
              <w:rPr>
                <w:rFonts w:ascii="Times New Roman" w:hAnsi="Times New Roman" w:cs="Times New Roman"/>
                <w:sz w:val="24"/>
              </w:rPr>
              <w:t>Наименование видов отходов</w:t>
            </w:r>
          </w:p>
        </w:tc>
        <w:tc>
          <w:tcPr>
            <w:tcW w:w="1417" w:type="dxa"/>
            <w:vMerge w:val="restart"/>
            <w:tcBorders>
              <w:top w:val="single" w:sz="4" w:space="0" w:color="auto"/>
              <w:left w:val="single" w:sz="4" w:space="0" w:color="auto"/>
              <w:bottom w:val="single" w:sz="4" w:space="0" w:color="auto"/>
              <w:right w:val="single" w:sz="4" w:space="0" w:color="auto"/>
            </w:tcBorders>
            <w:hideMark/>
          </w:tcPr>
          <w:p w:rsidR="003A19B5" w:rsidRPr="00DD70AA" w:rsidRDefault="00B32A2A" w:rsidP="00E27925">
            <w:pPr>
              <w:widowControl w:val="0"/>
              <w:autoSpaceDE w:val="0"/>
              <w:autoSpaceDN w:val="0"/>
              <w:spacing w:after="0" w:line="240" w:lineRule="auto"/>
              <w:jc w:val="center"/>
              <w:rPr>
                <w:rFonts w:ascii="Times New Roman" w:hAnsi="Times New Roman" w:cs="Times New Roman"/>
                <w:sz w:val="24"/>
              </w:rPr>
            </w:pPr>
            <w:r w:rsidRPr="00DD70AA">
              <w:rPr>
                <w:rFonts w:ascii="Times New Roman" w:hAnsi="Times New Roman" w:cs="Times New Roman"/>
                <w:sz w:val="24"/>
              </w:rPr>
              <w:t>Код по федераль</w:t>
            </w:r>
            <w:r w:rsidR="003A19B5" w:rsidRPr="00DD70AA">
              <w:rPr>
                <w:rFonts w:ascii="Times New Roman" w:hAnsi="Times New Roman" w:cs="Times New Roman"/>
                <w:sz w:val="24"/>
              </w:rPr>
              <w:t>-</w:t>
            </w:r>
            <w:r w:rsidRPr="00DD70AA">
              <w:rPr>
                <w:rFonts w:ascii="Times New Roman" w:hAnsi="Times New Roman" w:cs="Times New Roman"/>
                <w:sz w:val="24"/>
              </w:rPr>
              <w:t>ному классифи</w:t>
            </w:r>
            <w:r w:rsidR="003A19B5" w:rsidRPr="00DD70AA">
              <w:rPr>
                <w:rFonts w:ascii="Times New Roman" w:hAnsi="Times New Roman" w:cs="Times New Roman"/>
                <w:sz w:val="24"/>
              </w:rPr>
              <w:t>-</w:t>
            </w:r>
            <w:r w:rsidRPr="00DD70AA">
              <w:rPr>
                <w:rFonts w:ascii="Times New Roman" w:hAnsi="Times New Roman" w:cs="Times New Roman"/>
                <w:sz w:val="24"/>
              </w:rPr>
              <w:t xml:space="preserve">кационному каталогу отходов, </w:t>
            </w:r>
          </w:p>
          <w:p w:rsidR="00B32A2A" w:rsidRPr="00DD70AA" w:rsidRDefault="00B32A2A" w:rsidP="001F5BE0">
            <w:pPr>
              <w:widowControl w:val="0"/>
              <w:autoSpaceDE w:val="0"/>
              <w:autoSpaceDN w:val="0"/>
              <w:spacing w:after="0" w:line="240" w:lineRule="auto"/>
              <w:jc w:val="center"/>
              <w:rPr>
                <w:rFonts w:ascii="Times New Roman" w:hAnsi="Times New Roman" w:cs="Times New Roman"/>
                <w:sz w:val="24"/>
              </w:rPr>
            </w:pPr>
            <w:r w:rsidRPr="00DD70AA">
              <w:rPr>
                <w:rFonts w:ascii="Times New Roman" w:hAnsi="Times New Roman" w:cs="Times New Roman"/>
                <w:sz w:val="24"/>
              </w:rPr>
              <w:t>(ФККО)</w:t>
            </w:r>
          </w:p>
        </w:tc>
        <w:tc>
          <w:tcPr>
            <w:tcW w:w="1134" w:type="dxa"/>
            <w:vMerge w:val="restart"/>
            <w:tcBorders>
              <w:top w:val="single" w:sz="4" w:space="0" w:color="auto"/>
              <w:left w:val="single" w:sz="4" w:space="0" w:color="auto"/>
              <w:bottom w:val="single" w:sz="4" w:space="0" w:color="auto"/>
              <w:right w:val="single" w:sz="4" w:space="0" w:color="auto"/>
            </w:tcBorders>
            <w:hideMark/>
          </w:tcPr>
          <w:p w:rsidR="00B32A2A" w:rsidRPr="00DD70AA" w:rsidRDefault="00B32A2A" w:rsidP="00E05231">
            <w:pPr>
              <w:widowControl w:val="0"/>
              <w:autoSpaceDE w:val="0"/>
              <w:autoSpaceDN w:val="0"/>
              <w:spacing w:after="0" w:line="240" w:lineRule="auto"/>
              <w:jc w:val="center"/>
              <w:rPr>
                <w:rFonts w:ascii="Times New Roman" w:hAnsi="Times New Roman" w:cs="Times New Roman"/>
                <w:sz w:val="24"/>
              </w:rPr>
            </w:pPr>
            <w:r w:rsidRPr="00DD70AA">
              <w:rPr>
                <w:rFonts w:ascii="Times New Roman" w:hAnsi="Times New Roman" w:cs="Times New Roman"/>
                <w:sz w:val="24"/>
              </w:rPr>
              <w:t>Класс опасно</w:t>
            </w:r>
            <w:r w:rsidR="003A19B5" w:rsidRPr="00DD70AA">
              <w:rPr>
                <w:rFonts w:ascii="Times New Roman" w:hAnsi="Times New Roman" w:cs="Times New Roman"/>
                <w:sz w:val="24"/>
              </w:rPr>
              <w:t>-</w:t>
            </w:r>
            <w:r w:rsidRPr="00DD70AA">
              <w:rPr>
                <w:rFonts w:ascii="Times New Roman" w:hAnsi="Times New Roman" w:cs="Times New Roman"/>
                <w:sz w:val="24"/>
              </w:rPr>
              <w:t>сти отходов</w:t>
            </w:r>
          </w:p>
        </w:tc>
        <w:tc>
          <w:tcPr>
            <w:tcW w:w="2552" w:type="dxa"/>
            <w:gridSpan w:val="2"/>
            <w:tcBorders>
              <w:top w:val="single" w:sz="4" w:space="0" w:color="auto"/>
              <w:left w:val="single" w:sz="4" w:space="0" w:color="auto"/>
              <w:bottom w:val="single" w:sz="4" w:space="0" w:color="auto"/>
              <w:right w:val="single" w:sz="4" w:space="0" w:color="auto"/>
            </w:tcBorders>
            <w:hideMark/>
          </w:tcPr>
          <w:p w:rsidR="003A19B5" w:rsidRPr="00DD70AA" w:rsidRDefault="00B32A2A" w:rsidP="000C2E3D">
            <w:pPr>
              <w:widowControl w:val="0"/>
              <w:autoSpaceDE w:val="0"/>
              <w:autoSpaceDN w:val="0"/>
              <w:spacing w:after="0" w:line="240" w:lineRule="auto"/>
              <w:jc w:val="center"/>
              <w:rPr>
                <w:rFonts w:ascii="Times New Roman" w:hAnsi="Times New Roman" w:cs="Times New Roman"/>
                <w:sz w:val="24"/>
              </w:rPr>
            </w:pPr>
            <w:r w:rsidRPr="00DD70AA">
              <w:rPr>
                <w:rFonts w:ascii="Times New Roman" w:hAnsi="Times New Roman" w:cs="Times New Roman"/>
                <w:sz w:val="24"/>
              </w:rPr>
              <w:t xml:space="preserve">Наличие отходов </w:t>
            </w:r>
          </w:p>
          <w:p w:rsidR="00B32A2A" w:rsidRPr="00DD70AA" w:rsidRDefault="00B32A2A" w:rsidP="000C2E3D">
            <w:pPr>
              <w:widowControl w:val="0"/>
              <w:autoSpaceDE w:val="0"/>
              <w:autoSpaceDN w:val="0"/>
              <w:spacing w:after="0" w:line="240" w:lineRule="auto"/>
              <w:jc w:val="center"/>
              <w:rPr>
                <w:rFonts w:ascii="Times New Roman" w:hAnsi="Times New Roman" w:cs="Times New Roman"/>
                <w:sz w:val="24"/>
              </w:rPr>
            </w:pPr>
            <w:r w:rsidRPr="00DD70AA">
              <w:rPr>
                <w:rFonts w:ascii="Times New Roman" w:hAnsi="Times New Roman" w:cs="Times New Roman"/>
                <w:sz w:val="24"/>
              </w:rPr>
              <w:t>на начало года, тонн</w:t>
            </w:r>
          </w:p>
        </w:tc>
        <w:tc>
          <w:tcPr>
            <w:tcW w:w="1417" w:type="dxa"/>
            <w:vMerge w:val="restart"/>
            <w:tcBorders>
              <w:top w:val="single" w:sz="4" w:space="0" w:color="auto"/>
              <w:left w:val="single" w:sz="4" w:space="0" w:color="auto"/>
              <w:bottom w:val="single" w:sz="4" w:space="0" w:color="auto"/>
              <w:right w:val="single" w:sz="4" w:space="0" w:color="auto"/>
            </w:tcBorders>
            <w:hideMark/>
          </w:tcPr>
          <w:p w:rsidR="00B32A2A" w:rsidRPr="00DD70AA" w:rsidRDefault="00B32A2A" w:rsidP="000C2E3D">
            <w:pPr>
              <w:widowControl w:val="0"/>
              <w:autoSpaceDE w:val="0"/>
              <w:autoSpaceDN w:val="0"/>
              <w:spacing w:after="0" w:line="240" w:lineRule="auto"/>
              <w:jc w:val="center"/>
              <w:rPr>
                <w:rFonts w:ascii="Times New Roman" w:hAnsi="Times New Roman" w:cs="Times New Roman"/>
                <w:sz w:val="24"/>
              </w:rPr>
            </w:pPr>
            <w:r w:rsidRPr="00DD70AA">
              <w:rPr>
                <w:rFonts w:ascii="Times New Roman" w:hAnsi="Times New Roman" w:cs="Times New Roman"/>
                <w:sz w:val="24"/>
              </w:rPr>
              <w:t>Образовано отходов, тонн</w:t>
            </w:r>
          </w:p>
        </w:tc>
        <w:tc>
          <w:tcPr>
            <w:tcW w:w="2127" w:type="dxa"/>
            <w:vMerge w:val="restart"/>
            <w:tcBorders>
              <w:top w:val="single" w:sz="4" w:space="0" w:color="auto"/>
              <w:left w:val="single" w:sz="4" w:space="0" w:color="auto"/>
              <w:bottom w:val="single" w:sz="4" w:space="0" w:color="auto"/>
              <w:right w:val="single" w:sz="4" w:space="0" w:color="auto"/>
            </w:tcBorders>
            <w:hideMark/>
          </w:tcPr>
          <w:p w:rsidR="00B32A2A" w:rsidRPr="00DD70AA" w:rsidRDefault="00B32A2A" w:rsidP="000C2E3D">
            <w:pPr>
              <w:widowControl w:val="0"/>
              <w:autoSpaceDE w:val="0"/>
              <w:autoSpaceDN w:val="0"/>
              <w:spacing w:after="0" w:line="240" w:lineRule="auto"/>
              <w:jc w:val="center"/>
              <w:rPr>
                <w:rFonts w:ascii="Times New Roman" w:hAnsi="Times New Roman" w:cs="Times New Roman"/>
                <w:sz w:val="24"/>
              </w:rPr>
            </w:pPr>
            <w:r w:rsidRPr="00DD70AA">
              <w:rPr>
                <w:rFonts w:ascii="Times New Roman" w:hAnsi="Times New Roman" w:cs="Times New Roman"/>
                <w:sz w:val="24"/>
              </w:rPr>
              <w:t>Получено отходов от других индивидуальных предпринимателей и юридических лиц, тонн</w:t>
            </w:r>
          </w:p>
        </w:tc>
        <w:tc>
          <w:tcPr>
            <w:tcW w:w="1984" w:type="dxa"/>
            <w:vMerge w:val="restart"/>
            <w:tcBorders>
              <w:top w:val="single" w:sz="4" w:space="0" w:color="auto"/>
              <w:left w:val="single" w:sz="4" w:space="0" w:color="auto"/>
              <w:bottom w:val="single" w:sz="4" w:space="0" w:color="auto"/>
              <w:right w:val="single" w:sz="4" w:space="0" w:color="auto"/>
            </w:tcBorders>
            <w:hideMark/>
          </w:tcPr>
          <w:p w:rsidR="00B32A2A" w:rsidRPr="00DD70AA" w:rsidRDefault="00B32A2A" w:rsidP="000C2E3D">
            <w:pPr>
              <w:widowControl w:val="0"/>
              <w:autoSpaceDE w:val="0"/>
              <w:autoSpaceDN w:val="0"/>
              <w:spacing w:after="0" w:line="240" w:lineRule="auto"/>
              <w:jc w:val="center"/>
              <w:rPr>
                <w:rFonts w:ascii="Times New Roman" w:hAnsi="Times New Roman" w:cs="Times New Roman"/>
                <w:sz w:val="24"/>
              </w:rPr>
            </w:pPr>
            <w:r w:rsidRPr="00DD70AA">
              <w:rPr>
                <w:rFonts w:ascii="Times New Roman" w:hAnsi="Times New Roman" w:cs="Times New Roman"/>
                <w:sz w:val="24"/>
              </w:rPr>
              <w:t>Утилизировано отходов, тонн</w:t>
            </w:r>
          </w:p>
        </w:tc>
        <w:tc>
          <w:tcPr>
            <w:tcW w:w="1559" w:type="dxa"/>
            <w:vMerge w:val="restart"/>
            <w:tcBorders>
              <w:top w:val="single" w:sz="4" w:space="0" w:color="auto"/>
              <w:left w:val="single" w:sz="4" w:space="0" w:color="auto"/>
              <w:bottom w:val="single" w:sz="4" w:space="0" w:color="auto"/>
              <w:right w:val="single" w:sz="4" w:space="0" w:color="auto"/>
            </w:tcBorders>
            <w:hideMark/>
          </w:tcPr>
          <w:p w:rsidR="00B32A2A" w:rsidRPr="00DD70AA" w:rsidRDefault="00B32A2A" w:rsidP="000C2E3D">
            <w:pPr>
              <w:widowControl w:val="0"/>
              <w:autoSpaceDE w:val="0"/>
              <w:autoSpaceDN w:val="0"/>
              <w:spacing w:after="0" w:line="240" w:lineRule="auto"/>
              <w:jc w:val="center"/>
              <w:rPr>
                <w:rFonts w:ascii="Times New Roman" w:hAnsi="Times New Roman" w:cs="Times New Roman"/>
                <w:sz w:val="24"/>
              </w:rPr>
            </w:pPr>
            <w:r w:rsidRPr="00DD70AA">
              <w:rPr>
                <w:rFonts w:ascii="Times New Roman" w:hAnsi="Times New Roman" w:cs="Times New Roman"/>
                <w:sz w:val="24"/>
              </w:rPr>
              <w:t>Обезврежено отходов, тонн</w:t>
            </w:r>
          </w:p>
        </w:tc>
      </w:tr>
      <w:tr w:rsidR="00B32A2A" w:rsidRPr="00DD70AA" w:rsidTr="00473767">
        <w:tc>
          <w:tcPr>
            <w:tcW w:w="629" w:type="dxa"/>
            <w:vMerge/>
            <w:tcBorders>
              <w:left w:val="single" w:sz="4" w:space="0" w:color="auto"/>
              <w:bottom w:val="single" w:sz="4" w:space="0" w:color="auto"/>
              <w:right w:val="single" w:sz="4" w:space="0" w:color="auto"/>
            </w:tcBorders>
          </w:tcPr>
          <w:p w:rsidR="00B32A2A" w:rsidRPr="00DD70AA" w:rsidRDefault="00B32A2A" w:rsidP="000C2E3D">
            <w:pPr>
              <w:widowControl w:val="0"/>
              <w:spacing w:after="0" w:line="240" w:lineRule="auto"/>
              <w:rPr>
                <w:rFonts w:ascii="Times New Roman" w:hAnsi="Times New Roman" w:cs="Times New Roman"/>
                <w:sz w:val="24"/>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B32A2A" w:rsidRPr="00DD70AA" w:rsidRDefault="00B32A2A" w:rsidP="000C2E3D">
            <w:pPr>
              <w:widowControl w:val="0"/>
              <w:spacing w:after="0" w:line="240" w:lineRule="auto"/>
              <w:rPr>
                <w:rFonts w:ascii="Times New Roman" w:hAnsi="Times New Roman" w:cs="Times New Roman"/>
                <w:sz w:val="24"/>
              </w:rPr>
            </w:pPr>
          </w:p>
        </w:tc>
        <w:tc>
          <w:tcPr>
            <w:tcW w:w="1417" w:type="dxa"/>
            <w:vMerge/>
            <w:tcBorders>
              <w:top w:val="single" w:sz="4" w:space="0" w:color="auto"/>
              <w:left w:val="single" w:sz="4" w:space="0" w:color="auto"/>
              <w:bottom w:val="single" w:sz="4" w:space="0" w:color="auto"/>
              <w:right w:val="single" w:sz="4" w:space="0" w:color="auto"/>
            </w:tcBorders>
            <w:vAlign w:val="center"/>
            <w:hideMark/>
          </w:tcPr>
          <w:p w:rsidR="00B32A2A" w:rsidRPr="00DD70AA" w:rsidRDefault="00B32A2A" w:rsidP="000C2E3D">
            <w:pPr>
              <w:widowControl w:val="0"/>
              <w:spacing w:after="0" w:line="240" w:lineRule="auto"/>
              <w:rPr>
                <w:rFonts w:ascii="Times New Roman" w:hAnsi="Times New Roman" w:cs="Times New Roman"/>
                <w:sz w:val="24"/>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B32A2A" w:rsidRPr="00DD70AA" w:rsidRDefault="00B32A2A" w:rsidP="000C2E3D">
            <w:pPr>
              <w:widowControl w:val="0"/>
              <w:spacing w:after="0" w:line="240" w:lineRule="auto"/>
              <w:rPr>
                <w:rFonts w:ascii="Times New Roman" w:hAnsi="Times New Roman" w:cs="Times New Roman"/>
                <w:sz w:val="24"/>
              </w:rPr>
            </w:pPr>
          </w:p>
        </w:tc>
        <w:tc>
          <w:tcPr>
            <w:tcW w:w="1134" w:type="dxa"/>
            <w:tcBorders>
              <w:top w:val="single" w:sz="4" w:space="0" w:color="auto"/>
              <w:left w:val="single" w:sz="4" w:space="0" w:color="auto"/>
              <w:bottom w:val="single" w:sz="4" w:space="0" w:color="auto"/>
              <w:right w:val="single" w:sz="4" w:space="0" w:color="auto"/>
            </w:tcBorders>
            <w:hideMark/>
          </w:tcPr>
          <w:p w:rsidR="00B32A2A" w:rsidRPr="00DD70AA" w:rsidRDefault="00B32A2A" w:rsidP="000D69B2">
            <w:pPr>
              <w:widowControl w:val="0"/>
              <w:autoSpaceDE w:val="0"/>
              <w:autoSpaceDN w:val="0"/>
              <w:spacing w:after="0" w:line="240" w:lineRule="auto"/>
              <w:jc w:val="center"/>
              <w:rPr>
                <w:rFonts w:ascii="Times New Roman" w:hAnsi="Times New Roman" w:cs="Times New Roman"/>
                <w:sz w:val="24"/>
              </w:rPr>
            </w:pPr>
            <w:r w:rsidRPr="00DD70AA">
              <w:rPr>
                <w:rFonts w:ascii="Times New Roman" w:hAnsi="Times New Roman" w:cs="Times New Roman"/>
                <w:sz w:val="24"/>
              </w:rPr>
              <w:t>Хранение</w:t>
            </w:r>
          </w:p>
        </w:tc>
        <w:tc>
          <w:tcPr>
            <w:tcW w:w="1418" w:type="dxa"/>
            <w:tcBorders>
              <w:top w:val="single" w:sz="4" w:space="0" w:color="auto"/>
              <w:left w:val="single" w:sz="4" w:space="0" w:color="auto"/>
              <w:bottom w:val="single" w:sz="4" w:space="0" w:color="auto"/>
              <w:right w:val="single" w:sz="4" w:space="0" w:color="auto"/>
            </w:tcBorders>
            <w:hideMark/>
          </w:tcPr>
          <w:p w:rsidR="00B32A2A" w:rsidRPr="00DD70AA" w:rsidRDefault="00B32A2A" w:rsidP="001958C6">
            <w:pPr>
              <w:widowControl w:val="0"/>
              <w:autoSpaceDE w:val="0"/>
              <w:autoSpaceDN w:val="0"/>
              <w:spacing w:after="0" w:line="240" w:lineRule="auto"/>
              <w:jc w:val="center"/>
              <w:rPr>
                <w:rFonts w:ascii="Times New Roman" w:hAnsi="Times New Roman" w:cs="Times New Roman"/>
                <w:sz w:val="24"/>
              </w:rPr>
            </w:pPr>
            <w:r w:rsidRPr="00DD70AA">
              <w:rPr>
                <w:rFonts w:ascii="Times New Roman" w:hAnsi="Times New Roman" w:cs="Times New Roman"/>
                <w:sz w:val="24"/>
              </w:rPr>
              <w:t>Накопление</w:t>
            </w:r>
          </w:p>
        </w:tc>
        <w:tc>
          <w:tcPr>
            <w:tcW w:w="1417" w:type="dxa"/>
            <w:vMerge/>
            <w:tcBorders>
              <w:top w:val="single" w:sz="4" w:space="0" w:color="auto"/>
              <w:left w:val="single" w:sz="4" w:space="0" w:color="auto"/>
              <w:bottom w:val="single" w:sz="4" w:space="0" w:color="auto"/>
              <w:right w:val="single" w:sz="4" w:space="0" w:color="auto"/>
            </w:tcBorders>
            <w:vAlign w:val="center"/>
            <w:hideMark/>
          </w:tcPr>
          <w:p w:rsidR="00B32A2A" w:rsidRPr="00DD70AA" w:rsidRDefault="00B32A2A" w:rsidP="000C2E3D">
            <w:pPr>
              <w:widowControl w:val="0"/>
              <w:spacing w:after="0" w:line="240" w:lineRule="auto"/>
              <w:rPr>
                <w:rFonts w:ascii="Times New Roman" w:hAnsi="Times New Roman" w:cs="Times New Roman"/>
                <w:sz w:val="24"/>
              </w:rPr>
            </w:pPr>
          </w:p>
        </w:tc>
        <w:tc>
          <w:tcPr>
            <w:tcW w:w="2127" w:type="dxa"/>
            <w:vMerge/>
            <w:tcBorders>
              <w:top w:val="single" w:sz="4" w:space="0" w:color="auto"/>
              <w:left w:val="single" w:sz="4" w:space="0" w:color="auto"/>
              <w:bottom w:val="single" w:sz="4" w:space="0" w:color="auto"/>
              <w:right w:val="single" w:sz="4" w:space="0" w:color="auto"/>
            </w:tcBorders>
            <w:vAlign w:val="center"/>
            <w:hideMark/>
          </w:tcPr>
          <w:p w:rsidR="00B32A2A" w:rsidRPr="00DD70AA" w:rsidRDefault="00B32A2A" w:rsidP="000C2E3D">
            <w:pPr>
              <w:widowControl w:val="0"/>
              <w:spacing w:after="0" w:line="240" w:lineRule="auto"/>
              <w:rPr>
                <w:rFonts w:ascii="Times New Roman" w:hAnsi="Times New Roman" w:cs="Times New Roman"/>
                <w:sz w:val="24"/>
              </w:rPr>
            </w:pPr>
          </w:p>
        </w:tc>
        <w:tc>
          <w:tcPr>
            <w:tcW w:w="1984" w:type="dxa"/>
            <w:vMerge/>
            <w:tcBorders>
              <w:top w:val="single" w:sz="4" w:space="0" w:color="auto"/>
              <w:left w:val="single" w:sz="4" w:space="0" w:color="auto"/>
              <w:bottom w:val="single" w:sz="4" w:space="0" w:color="auto"/>
              <w:right w:val="single" w:sz="4" w:space="0" w:color="auto"/>
            </w:tcBorders>
            <w:vAlign w:val="center"/>
            <w:hideMark/>
          </w:tcPr>
          <w:p w:rsidR="00B32A2A" w:rsidRPr="00DD70AA" w:rsidRDefault="00B32A2A" w:rsidP="000C2E3D">
            <w:pPr>
              <w:widowControl w:val="0"/>
              <w:spacing w:after="0" w:line="240" w:lineRule="auto"/>
              <w:rPr>
                <w:rFonts w:ascii="Times New Roman" w:hAnsi="Times New Roman" w:cs="Times New Roman"/>
                <w:sz w:val="24"/>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B32A2A" w:rsidRPr="00DD70AA" w:rsidRDefault="00B32A2A" w:rsidP="000C2E3D">
            <w:pPr>
              <w:widowControl w:val="0"/>
              <w:spacing w:after="0" w:line="240" w:lineRule="auto"/>
              <w:rPr>
                <w:rFonts w:ascii="Times New Roman" w:hAnsi="Times New Roman" w:cs="Times New Roman"/>
                <w:sz w:val="24"/>
              </w:rPr>
            </w:pPr>
          </w:p>
        </w:tc>
      </w:tr>
      <w:tr w:rsidR="00B32A2A" w:rsidRPr="00DD70AA" w:rsidTr="00473767">
        <w:tc>
          <w:tcPr>
            <w:tcW w:w="629" w:type="dxa"/>
            <w:tcBorders>
              <w:top w:val="single" w:sz="4" w:space="0" w:color="auto"/>
              <w:left w:val="single" w:sz="4" w:space="0" w:color="auto"/>
              <w:bottom w:val="single" w:sz="4" w:space="0" w:color="auto"/>
              <w:right w:val="single" w:sz="4" w:space="0" w:color="auto"/>
            </w:tcBorders>
          </w:tcPr>
          <w:p w:rsidR="00B32A2A" w:rsidRPr="00DD70AA" w:rsidRDefault="00B32A2A" w:rsidP="000D69B2">
            <w:pPr>
              <w:widowControl w:val="0"/>
              <w:autoSpaceDE w:val="0"/>
              <w:autoSpaceDN w:val="0"/>
              <w:spacing w:after="0" w:line="240" w:lineRule="auto"/>
              <w:jc w:val="center"/>
              <w:rPr>
                <w:rFonts w:ascii="Times New Roman" w:hAnsi="Times New Roman" w:cs="Times New Roman"/>
                <w:sz w:val="24"/>
              </w:rPr>
            </w:pPr>
            <w:r w:rsidRPr="00DD70AA">
              <w:rPr>
                <w:rFonts w:ascii="Times New Roman" w:hAnsi="Times New Roman" w:cs="Times New Roman"/>
                <w:sz w:val="24"/>
              </w:rPr>
              <w:t>1</w:t>
            </w:r>
          </w:p>
        </w:tc>
        <w:tc>
          <w:tcPr>
            <w:tcW w:w="1985" w:type="dxa"/>
            <w:tcBorders>
              <w:top w:val="single" w:sz="4" w:space="0" w:color="auto"/>
              <w:left w:val="single" w:sz="4" w:space="0" w:color="auto"/>
              <w:bottom w:val="single" w:sz="4" w:space="0" w:color="auto"/>
              <w:right w:val="single" w:sz="4" w:space="0" w:color="auto"/>
            </w:tcBorders>
            <w:hideMark/>
          </w:tcPr>
          <w:p w:rsidR="00B32A2A" w:rsidRPr="00DD70AA" w:rsidRDefault="00B32A2A" w:rsidP="001958C6">
            <w:pPr>
              <w:widowControl w:val="0"/>
              <w:autoSpaceDE w:val="0"/>
              <w:autoSpaceDN w:val="0"/>
              <w:spacing w:after="0" w:line="240" w:lineRule="auto"/>
              <w:jc w:val="center"/>
              <w:rPr>
                <w:rFonts w:ascii="Times New Roman" w:hAnsi="Times New Roman" w:cs="Times New Roman"/>
                <w:sz w:val="24"/>
              </w:rPr>
            </w:pPr>
            <w:r w:rsidRPr="00DD70AA">
              <w:rPr>
                <w:rFonts w:ascii="Times New Roman" w:hAnsi="Times New Roman" w:cs="Times New Roman"/>
                <w:sz w:val="24"/>
              </w:rPr>
              <w:t>2</w:t>
            </w:r>
          </w:p>
        </w:tc>
        <w:tc>
          <w:tcPr>
            <w:tcW w:w="1417" w:type="dxa"/>
            <w:tcBorders>
              <w:top w:val="single" w:sz="4" w:space="0" w:color="auto"/>
              <w:left w:val="single" w:sz="4" w:space="0" w:color="auto"/>
              <w:bottom w:val="single" w:sz="4" w:space="0" w:color="auto"/>
              <w:right w:val="single" w:sz="4" w:space="0" w:color="auto"/>
            </w:tcBorders>
            <w:hideMark/>
          </w:tcPr>
          <w:p w:rsidR="00B32A2A" w:rsidRPr="00DD70AA" w:rsidRDefault="00B32A2A" w:rsidP="00E27925">
            <w:pPr>
              <w:widowControl w:val="0"/>
              <w:autoSpaceDE w:val="0"/>
              <w:autoSpaceDN w:val="0"/>
              <w:spacing w:after="0" w:line="240" w:lineRule="auto"/>
              <w:jc w:val="center"/>
              <w:rPr>
                <w:rFonts w:ascii="Times New Roman" w:hAnsi="Times New Roman" w:cs="Times New Roman"/>
                <w:sz w:val="24"/>
              </w:rPr>
            </w:pPr>
            <w:r w:rsidRPr="00DD70AA">
              <w:rPr>
                <w:rFonts w:ascii="Times New Roman" w:hAnsi="Times New Roman" w:cs="Times New Roman"/>
                <w:sz w:val="24"/>
              </w:rPr>
              <w:t>3</w:t>
            </w:r>
          </w:p>
        </w:tc>
        <w:tc>
          <w:tcPr>
            <w:tcW w:w="1134" w:type="dxa"/>
            <w:tcBorders>
              <w:top w:val="single" w:sz="4" w:space="0" w:color="auto"/>
              <w:left w:val="single" w:sz="4" w:space="0" w:color="auto"/>
              <w:bottom w:val="single" w:sz="4" w:space="0" w:color="auto"/>
              <w:right w:val="single" w:sz="4" w:space="0" w:color="auto"/>
            </w:tcBorders>
            <w:hideMark/>
          </w:tcPr>
          <w:p w:rsidR="00B32A2A" w:rsidRPr="00DD70AA" w:rsidRDefault="00B32A2A" w:rsidP="001F5BE0">
            <w:pPr>
              <w:widowControl w:val="0"/>
              <w:autoSpaceDE w:val="0"/>
              <w:autoSpaceDN w:val="0"/>
              <w:spacing w:after="0" w:line="240" w:lineRule="auto"/>
              <w:jc w:val="center"/>
              <w:rPr>
                <w:rFonts w:ascii="Times New Roman" w:hAnsi="Times New Roman" w:cs="Times New Roman"/>
                <w:sz w:val="24"/>
              </w:rPr>
            </w:pPr>
            <w:r w:rsidRPr="00DD70AA">
              <w:rPr>
                <w:rFonts w:ascii="Times New Roman" w:hAnsi="Times New Roman" w:cs="Times New Roman"/>
                <w:sz w:val="24"/>
              </w:rPr>
              <w:t>4</w:t>
            </w:r>
          </w:p>
        </w:tc>
        <w:tc>
          <w:tcPr>
            <w:tcW w:w="1134" w:type="dxa"/>
            <w:tcBorders>
              <w:top w:val="single" w:sz="4" w:space="0" w:color="auto"/>
              <w:left w:val="single" w:sz="4" w:space="0" w:color="auto"/>
              <w:bottom w:val="single" w:sz="4" w:space="0" w:color="auto"/>
              <w:right w:val="single" w:sz="4" w:space="0" w:color="auto"/>
            </w:tcBorders>
            <w:hideMark/>
          </w:tcPr>
          <w:p w:rsidR="00B32A2A" w:rsidRPr="00DD70AA" w:rsidRDefault="00B32A2A" w:rsidP="00E05231">
            <w:pPr>
              <w:widowControl w:val="0"/>
              <w:autoSpaceDE w:val="0"/>
              <w:autoSpaceDN w:val="0"/>
              <w:spacing w:after="0" w:line="240" w:lineRule="auto"/>
              <w:jc w:val="center"/>
              <w:rPr>
                <w:rFonts w:ascii="Times New Roman" w:hAnsi="Times New Roman" w:cs="Times New Roman"/>
                <w:sz w:val="24"/>
              </w:rPr>
            </w:pPr>
            <w:r w:rsidRPr="00DD70AA">
              <w:rPr>
                <w:rFonts w:ascii="Times New Roman" w:hAnsi="Times New Roman" w:cs="Times New Roman"/>
                <w:sz w:val="24"/>
              </w:rPr>
              <w:t>5</w:t>
            </w:r>
          </w:p>
        </w:tc>
        <w:tc>
          <w:tcPr>
            <w:tcW w:w="1418" w:type="dxa"/>
            <w:tcBorders>
              <w:top w:val="single" w:sz="4" w:space="0" w:color="auto"/>
              <w:left w:val="single" w:sz="4" w:space="0" w:color="auto"/>
              <w:bottom w:val="single" w:sz="4" w:space="0" w:color="auto"/>
              <w:right w:val="single" w:sz="4" w:space="0" w:color="auto"/>
            </w:tcBorders>
            <w:hideMark/>
          </w:tcPr>
          <w:p w:rsidR="00B32A2A" w:rsidRPr="00DD70AA" w:rsidRDefault="00B32A2A" w:rsidP="000C2E3D">
            <w:pPr>
              <w:widowControl w:val="0"/>
              <w:autoSpaceDE w:val="0"/>
              <w:autoSpaceDN w:val="0"/>
              <w:spacing w:after="0" w:line="240" w:lineRule="auto"/>
              <w:jc w:val="center"/>
              <w:rPr>
                <w:rFonts w:ascii="Times New Roman" w:hAnsi="Times New Roman" w:cs="Times New Roman"/>
                <w:sz w:val="24"/>
              </w:rPr>
            </w:pPr>
            <w:r w:rsidRPr="00DD70AA">
              <w:rPr>
                <w:rFonts w:ascii="Times New Roman" w:hAnsi="Times New Roman" w:cs="Times New Roman"/>
                <w:sz w:val="24"/>
              </w:rPr>
              <w:t>6</w:t>
            </w:r>
          </w:p>
        </w:tc>
        <w:tc>
          <w:tcPr>
            <w:tcW w:w="1417" w:type="dxa"/>
            <w:tcBorders>
              <w:top w:val="single" w:sz="4" w:space="0" w:color="auto"/>
              <w:left w:val="single" w:sz="4" w:space="0" w:color="auto"/>
              <w:bottom w:val="single" w:sz="4" w:space="0" w:color="auto"/>
              <w:right w:val="single" w:sz="4" w:space="0" w:color="auto"/>
            </w:tcBorders>
            <w:hideMark/>
          </w:tcPr>
          <w:p w:rsidR="00B32A2A" w:rsidRPr="00DD70AA" w:rsidRDefault="00B32A2A" w:rsidP="000C2E3D">
            <w:pPr>
              <w:widowControl w:val="0"/>
              <w:autoSpaceDE w:val="0"/>
              <w:autoSpaceDN w:val="0"/>
              <w:spacing w:after="0" w:line="240" w:lineRule="auto"/>
              <w:jc w:val="center"/>
              <w:rPr>
                <w:rFonts w:ascii="Times New Roman" w:hAnsi="Times New Roman" w:cs="Times New Roman"/>
                <w:sz w:val="24"/>
              </w:rPr>
            </w:pPr>
            <w:r w:rsidRPr="00DD70AA">
              <w:rPr>
                <w:rFonts w:ascii="Times New Roman" w:hAnsi="Times New Roman" w:cs="Times New Roman"/>
                <w:sz w:val="24"/>
              </w:rPr>
              <w:t>7</w:t>
            </w:r>
          </w:p>
        </w:tc>
        <w:tc>
          <w:tcPr>
            <w:tcW w:w="2127" w:type="dxa"/>
            <w:tcBorders>
              <w:top w:val="single" w:sz="4" w:space="0" w:color="auto"/>
              <w:left w:val="single" w:sz="4" w:space="0" w:color="auto"/>
              <w:bottom w:val="single" w:sz="4" w:space="0" w:color="auto"/>
              <w:right w:val="single" w:sz="4" w:space="0" w:color="auto"/>
            </w:tcBorders>
            <w:hideMark/>
          </w:tcPr>
          <w:p w:rsidR="00B32A2A" w:rsidRPr="00DD70AA" w:rsidRDefault="00B32A2A" w:rsidP="000C2E3D">
            <w:pPr>
              <w:widowControl w:val="0"/>
              <w:autoSpaceDE w:val="0"/>
              <w:autoSpaceDN w:val="0"/>
              <w:spacing w:after="0" w:line="240" w:lineRule="auto"/>
              <w:jc w:val="center"/>
              <w:rPr>
                <w:rFonts w:ascii="Times New Roman" w:hAnsi="Times New Roman" w:cs="Times New Roman"/>
                <w:sz w:val="24"/>
              </w:rPr>
            </w:pPr>
            <w:r w:rsidRPr="00DD70AA">
              <w:rPr>
                <w:rFonts w:ascii="Times New Roman" w:hAnsi="Times New Roman" w:cs="Times New Roman"/>
                <w:sz w:val="24"/>
              </w:rPr>
              <w:t>8</w:t>
            </w:r>
          </w:p>
        </w:tc>
        <w:tc>
          <w:tcPr>
            <w:tcW w:w="1984" w:type="dxa"/>
            <w:tcBorders>
              <w:top w:val="single" w:sz="4" w:space="0" w:color="auto"/>
              <w:left w:val="single" w:sz="4" w:space="0" w:color="auto"/>
              <w:bottom w:val="single" w:sz="4" w:space="0" w:color="auto"/>
              <w:right w:val="single" w:sz="4" w:space="0" w:color="auto"/>
            </w:tcBorders>
            <w:hideMark/>
          </w:tcPr>
          <w:p w:rsidR="00B32A2A" w:rsidRPr="00DD70AA" w:rsidRDefault="00B32A2A" w:rsidP="000C2E3D">
            <w:pPr>
              <w:widowControl w:val="0"/>
              <w:autoSpaceDE w:val="0"/>
              <w:autoSpaceDN w:val="0"/>
              <w:spacing w:after="0" w:line="240" w:lineRule="auto"/>
              <w:jc w:val="center"/>
              <w:rPr>
                <w:rFonts w:ascii="Times New Roman" w:hAnsi="Times New Roman" w:cs="Times New Roman"/>
                <w:sz w:val="24"/>
              </w:rPr>
            </w:pPr>
            <w:r w:rsidRPr="00DD70AA">
              <w:rPr>
                <w:rFonts w:ascii="Times New Roman" w:hAnsi="Times New Roman" w:cs="Times New Roman"/>
                <w:sz w:val="24"/>
              </w:rPr>
              <w:t>9</w:t>
            </w:r>
          </w:p>
        </w:tc>
        <w:tc>
          <w:tcPr>
            <w:tcW w:w="1559" w:type="dxa"/>
            <w:tcBorders>
              <w:top w:val="single" w:sz="4" w:space="0" w:color="auto"/>
              <w:left w:val="single" w:sz="4" w:space="0" w:color="auto"/>
              <w:bottom w:val="single" w:sz="4" w:space="0" w:color="auto"/>
              <w:right w:val="single" w:sz="4" w:space="0" w:color="auto"/>
            </w:tcBorders>
            <w:hideMark/>
          </w:tcPr>
          <w:p w:rsidR="00B32A2A" w:rsidRPr="00DD70AA" w:rsidRDefault="00B32A2A" w:rsidP="000C2E3D">
            <w:pPr>
              <w:widowControl w:val="0"/>
              <w:autoSpaceDE w:val="0"/>
              <w:autoSpaceDN w:val="0"/>
              <w:spacing w:after="0" w:line="240" w:lineRule="auto"/>
              <w:jc w:val="center"/>
              <w:rPr>
                <w:rFonts w:ascii="Times New Roman" w:hAnsi="Times New Roman" w:cs="Times New Roman"/>
                <w:sz w:val="24"/>
              </w:rPr>
            </w:pPr>
            <w:r w:rsidRPr="00DD70AA">
              <w:rPr>
                <w:rFonts w:ascii="Times New Roman" w:hAnsi="Times New Roman" w:cs="Times New Roman"/>
                <w:sz w:val="24"/>
              </w:rPr>
              <w:t>10</w:t>
            </w:r>
          </w:p>
        </w:tc>
      </w:tr>
      <w:tr w:rsidR="00B32A2A" w:rsidRPr="00DD70AA" w:rsidTr="00473767">
        <w:tc>
          <w:tcPr>
            <w:tcW w:w="629" w:type="dxa"/>
            <w:tcBorders>
              <w:top w:val="single" w:sz="4" w:space="0" w:color="auto"/>
              <w:left w:val="single" w:sz="4" w:space="0" w:color="auto"/>
              <w:bottom w:val="single" w:sz="4" w:space="0" w:color="auto"/>
              <w:right w:val="single" w:sz="4" w:space="0" w:color="auto"/>
            </w:tcBorders>
          </w:tcPr>
          <w:p w:rsidR="00B32A2A" w:rsidRPr="00DD70AA" w:rsidRDefault="00B32A2A" w:rsidP="000C2E3D">
            <w:pPr>
              <w:widowControl w:val="0"/>
              <w:autoSpaceDE w:val="0"/>
              <w:autoSpaceDN w:val="0"/>
              <w:spacing w:after="0" w:line="240" w:lineRule="auto"/>
              <w:jc w:val="center"/>
              <w:rPr>
                <w:rFonts w:ascii="Times New Roman" w:hAnsi="Times New Roman" w:cs="Times New Roman"/>
                <w:sz w:val="24"/>
              </w:rPr>
            </w:pPr>
            <w:r w:rsidRPr="00DD70AA">
              <w:rPr>
                <w:rFonts w:ascii="Times New Roman" w:hAnsi="Times New Roman" w:cs="Times New Roman"/>
                <w:sz w:val="24"/>
              </w:rPr>
              <w:t>1</w:t>
            </w:r>
          </w:p>
        </w:tc>
        <w:tc>
          <w:tcPr>
            <w:tcW w:w="1985" w:type="dxa"/>
            <w:tcBorders>
              <w:top w:val="single" w:sz="4" w:space="0" w:color="auto"/>
              <w:left w:val="single" w:sz="4" w:space="0" w:color="auto"/>
              <w:bottom w:val="single" w:sz="4" w:space="0" w:color="auto"/>
              <w:right w:val="single" w:sz="4" w:space="0" w:color="auto"/>
            </w:tcBorders>
          </w:tcPr>
          <w:p w:rsidR="003A19B5" w:rsidRPr="00DD70AA" w:rsidRDefault="00B32A2A" w:rsidP="000D69B2">
            <w:pPr>
              <w:widowControl w:val="0"/>
              <w:autoSpaceDE w:val="0"/>
              <w:autoSpaceDN w:val="0"/>
              <w:spacing w:after="0" w:line="240" w:lineRule="auto"/>
              <w:rPr>
                <w:rFonts w:ascii="Times New Roman" w:hAnsi="Times New Roman" w:cs="Times New Roman"/>
                <w:sz w:val="24"/>
              </w:rPr>
            </w:pPr>
            <w:r w:rsidRPr="00DD70AA">
              <w:rPr>
                <w:rFonts w:ascii="Times New Roman" w:hAnsi="Times New Roman" w:cs="Times New Roman"/>
                <w:sz w:val="24"/>
              </w:rPr>
              <w:t xml:space="preserve">Заполнить </w:t>
            </w:r>
          </w:p>
          <w:p w:rsidR="00B32A2A" w:rsidRPr="00DD70AA" w:rsidRDefault="00B32A2A" w:rsidP="000D69B2">
            <w:pPr>
              <w:widowControl w:val="0"/>
              <w:autoSpaceDE w:val="0"/>
              <w:autoSpaceDN w:val="0"/>
              <w:spacing w:after="0" w:line="240" w:lineRule="auto"/>
              <w:rPr>
                <w:rFonts w:ascii="Times New Roman" w:hAnsi="Times New Roman" w:cs="Times New Roman"/>
                <w:sz w:val="24"/>
              </w:rPr>
            </w:pPr>
            <w:r w:rsidRPr="00DD70AA">
              <w:rPr>
                <w:rFonts w:ascii="Times New Roman" w:hAnsi="Times New Roman" w:cs="Times New Roman"/>
                <w:sz w:val="24"/>
              </w:rPr>
              <w:t>с учетом сведений таблицы 1</w:t>
            </w:r>
          </w:p>
        </w:tc>
        <w:tc>
          <w:tcPr>
            <w:tcW w:w="1417" w:type="dxa"/>
            <w:tcBorders>
              <w:top w:val="single" w:sz="4" w:space="0" w:color="auto"/>
              <w:left w:val="single" w:sz="4" w:space="0" w:color="auto"/>
              <w:bottom w:val="single" w:sz="4" w:space="0" w:color="auto"/>
              <w:right w:val="single" w:sz="4" w:space="0" w:color="auto"/>
            </w:tcBorders>
          </w:tcPr>
          <w:p w:rsidR="003A19B5" w:rsidRPr="00DD70AA" w:rsidRDefault="00B32A2A" w:rsidP="001958C6">
            <w:pPr>
              <w:widowControl w:val="0"/>
              <w:autoSpaceDE w:val="0"/>
              <w:autoSpaceDN w:val="0"/>
              <w:spacing w:after="0" w:line="240" w:lineRule="auto"/>
              <w:rPr>
                <w:rFonts w:ascii="Times New Roman" w:hAnsi="Times New Roman" w:cs="Times New Roman"/>
                <w:sz w:val="24"/>
              </w:rPr>
            </w:pPr>
            <w:r w:rsidRPr="00DD70AA">
              <w:rPr>
                <w:rFonts w:ascii="Times New Roman" w:hAnsi="Times New Roman" w:cs="Times New Roman"/>
                <w:sz w:val="24"/>
              </w:rPr>
              <w:t xml:space="preserve">Указать </w:t>
            </w:r>
          </w:p>
          <w:p w:rsidR="00B32A2A" w:rsidRPr="00DD70AA" w:rsidRDefault="00B32A2A" w:rsidP="00E27925">
            <w:pPr>
              <w:widowControl w:val="0"/>
              <w:autoSpaceDE w:val="0"/>
              <w:autoSpaceDN w:val="0"/>
              <w:spacing w:after="0" w:line="240" w:lineRule="auto"/>
              <w:rPr>
                <w:rFonts w:ascii="Times New Roman" w:hAnsi="Times New Roman" w:cs="Times New Roman"/>
                <w:sz w:val="24"/>
              </w:rPr>
            </w:pPr>
            <w:r w:rsidRPr="00DD70AA">
              <w:rPr>
                <w:rFonts w:ascii="Times New Roman" w:hAnsi="Times New Roman" w:cs="Times New Roman"/>
                <w:sz w:val="24"/>
              </w:rPr>
              <w:t>по ФККО</w:t>
            </w:r>
          </w:p>
        </w:tc>
        <w:tc>
          <w:tcPr>
            <w:tcW w:w="1134" w:type="dxa"/>
            <w:tcBorders>
              <w:top w:val="single" w:sz="4" w:space="0" w:color="auto"/>
              <w:left w:val="single" w:sz="4" w:space="0" w:color="auto"/>
              <w:bottom w:val="single" w:sz="4" w:space="0" w:color="auto"/>
              <w:right w:val="single" w:sz="4" w:space="0" w:color="auto"/>
            </w:tcBorders>
          </w:tcPr>
          <w:p w:rsidR="00B32A2A" w:rsidRPr="00DD70AA" w:rsidRDefault="00B32A2A" w:rsidP="001F5BE0">
            <w:pPr>
              <w:widowControl w:val="0"/>
              <w:autoSpaceDE w:val="0"/>
              <w:autoSpaceDN w:val="0"/>
              <w:spacing w:after="0" w:line="240" w:lineRule="auto"/>
              <w:rPr>
                <w:rFonts w:ascii="Times New Roman" w:hAnsi="Times New Roman" w:cs="Times New Roman"/>
                <w:sz w:val="24"/>
              </w:rPr>
            </w:pPr>
            <w:r w:rsidRPr="00DD70AA">
              <w:rPr>
                <w:rFonts w:ascii="Times New Roman" w:hAnsi="Times New Roman" w:cs="Times New Roman"/>
                <w:sz w:val="24"/>
              </w:rPr>
              <w:t>Указать по ФККО</w:t>
            </w:r>
          </w:p>
        </w:tc>
        <w:tc>
          <w:tcPr>
            <w:tcW w:w="1134" w:type="dxa"/>
            <w:tcBorders>
              <w:top w:val="single" w:sz="4" w:space="0" w:color="auto"/>
              <w:left w:val="single" w:sz="4" w:space="0" w:color="auto"/>
              <w:bottom w:val="single" w:sz="4" w:space="0" w:color="auto"/>
              <w:right w:val="single" w:sz="4" w:space="0" w:color="auto"/>
            </w:tcBorders>
          </w:tcPr>
          <w:p w:rsidR="00B32A2A" w:rsidRPr="00DD70AA" w:rsidRDefault="00B32A2A" w:rsidP="00E05231">
            <w:pPr>
              <w:widowControl w:val="0"/>
              <w:autoSpaceDE w:val="0"/>
              <w:autoSpaceDN w:val="0"/>
              <w:spacing w:after="0" w:line="240" w:lineRule="auto"/>
              <w:rPr>
                <w:rFonts w:ascii="Times New Roman" w:hAnsi="Times New Roman" w:cs="Times New Roman"/>
                <w:sz w:val="24"/>
              </w:rPr>
            </w:pPr>
            <w:r w:rsidRPr="00DD70AA">
              <w:rPr>
                <w:rFonts w:ascii="Times New Roman" w:hAnsi="Times New Roman" w:cs="Times New Roman"/>
                <w:sz w:val="24"/>
              </w:rPr>
              <w:t>Указать произво</w:t>
            </w:r>
            <w:r w:rsidR="003A19B5" w:rsidRPr="00DD70AA">
              <w:rPr>
                <w:rFonts w:ascii="Times New Roman" w:hAnsi="Times New Roman" w:cs="Times New Roman"/>
                <w:sz w:val="24"/>
              </w:rPr>
              <w:t>-</w:t>
            </w:r>
            <w:r w:rsidRPr="00DD70AA">
              <w:rPr>
                <w:rFonts w:ascii="Times New Roman" w:hAnsi="Times New Roman" w:cs="Times New Roman"/>
                <w:sz w:val="24"/>
              </w:rPr>
              <w:t>льные числа</w:t>
            </w:r>
          </w:p>
        </w:tc>
        <w:tc>
          <w:tcPr>
            <w:tcW w:w="1418" w:type="dxa"/>
            <w:tcBorders>
              <w:top w:val="single" w:sz="4" w:space="0" w:color="auto"/>
              <w:left w:val="single" w:sz="4" w:space="0" w:color="auto"/>
              <w:bottom w:val="single" w:sz="4" w:space="0" w:color="auto"/>
              <w:right w:val="single" w:sz="4" w:space="0" w:color="auto"/>
            </w:tcBorders>
          </w:tcPr>
          <w:p w:rsidR="00B32A2A" w:rsidRPr="00DD70AA" w:rsidRDefault="00B32A2A" w:rsidP="000C2E3D">
            <w:pPr>
              <w:widowControl w:val="0"/>
              <w:autoSpaceDE w:val="0"/>
              <w:autoSpaceDN w:val="0"/>
              <w:spacing w:after="0" w:line="240" w:lineRule="auto"/>
              <w:rPr>
                <w:rFonts w:ascii="Times New Roman" w:hAnsi="Times New Roman" w:cs="Times New Roman"/>
                <w:sz w:val="24"/>
              </w:rPr>
            </w:pPr>
            <w:r w:rsidRPr="00DD70AA">
              <w:rPr>
                <w:rFonts w:ascii="Times New Roman" w:hAnsi="Times New Roman" w:cs="Times New Roman"/>
                <w:sz w:val="24"/>
              </w:rPr>
              <w:t>Указать произволь</w:t>
            </w:r>
            <w:r w:rsidR="003A19B5" w:rsidRPr="00DD70AA">
              <w:rPr>
                <w:rFonts w:ascii="Times New Roman" w:hAnsi="Times New Roman" w:cs="Times New Roman"/>
                <w:sz w:val="24"/>
              </w:rPr>
              <w:t>-</w:t>
            </w:r>
            <w:r w:rsidRPr="00DD70AA">
              <w:rPr>
                <w:rFonts w:ascii="Times New Roman" w:hAnsi="Times New Roman" w:cs="Times New Roman"/>
                <w:sz w:val="24"/>
              </w:rPr>
              <w:t>ные числа</w:t>
            </w:r>
          </w:p>
        </w:tc>
        <w:tc>
          <w:tcPr>
            <w:tcW w:w="1417" w:type="dxa"/>
            <w:tcBorders>
              <w:top w:val="single" w:sz="4" w:space="0" w:color="auto"/>
              <w:left w:val="single" w:sz="4" w:space="0" w:color="auto"/>
              <w:bottom w:val="single" w:sz="4" w:space="0" w:color="auto"/>
              <w:right w:val="single" w:sz="4" w:space="0" w:color="auto"/>
            </w:tcBorders>
          </w:tcPr>
          <w:p w:rsidR="003A19B5" w:rsidRPr="00DD70AA" w:rsidRDefault="00B32A2A" w:rsidP="000C2E3D">
            <w:pPr>
              <w:widowControl w:val="0"/>
              <w:autoSpaceDE w:val="0"/>
              <w:autoSpaceDN w:val="0"/>
              <w:spacing w:after="0" w:line="240" w:lineRule="auto"/>
              <w:rPr>
                <w:rFonts w:ascii="Times New Roman" w:hAnsi="Times New Roman" w:cs="Times New Roman"/>
                <w:sz w:val="24"/>
              </w:rPr>
            </w:pPr>
            <w:r w:rsidRPr="00DD70AA">
              <w:rPr>
                <w:rFonts w:ascii="Times New Roman" w:hAnsi="Times New Roman" w:cs="Times New Roman"/>
                <w:sz w:val="24"/>
              </w:rPr>
              <w:t xml:space="preserve">Заполнить </w:t>
            </w:r>
          </w:p>
          <w:p w:rsidR="00B32A2A" w:rsidRPr="00DD70AA" w:rsidRDefault="00B32A2A" w:rsidP="000C2E3D">
            <w:pPr>
              <w:widowControl w:val="0"/>
              <w:autoSpaceDE w:val="0"/>
              <w:autoSpaceDN w:val="0"/>
              <w:spacing w:after="0" w:line="240" w:lineRule="auto"/>
              <w:rPr>
                <w:rFonts w:ascii="Times New Roman" w:hAnsi="Times New Roman" w:cs="Times New Roman"/>
                <w:sz w:val="24"/>
              </w:rPr>
            </w:pPr>
            <w:r w:rsidRPr="00DD70AA">
              <w:rPr>
                <w:rFonts w:ascii="Times New Roman" w:hAnsi="Times New Roman" w:cs="Times New Roman"/>
                <w:sz w:val="24"/>
              </w:rPr>
              <w:t>с учетом сведений таблицы 1.</w:t>
            </w:r>
          </w:p>
          <w:p w:rsidR="00B32A2A" w:rsidRPr="00DD70AA" w:rsidRDefault="00B32A2A" w:rsidP="000C2E3D">
            <w:pPr>
              <w:widowControl w:val="0"/>
              <w:autoSpaceDE w:val="0"/>
              <w:autoSpaceDN w:val="0"/>
              <w:spacing w:after="0" w:line="240" w:lineRule="auto"/>
              <w:rPr>
                <w:rFonts w:ascii="Times New Roman" w:hAnsi="Times New Roman" w:cs="Times New Roman"/>
                <w:sz w:val="24"/>
              </w:rPr>
            </w:pPr>
            <w:r w:rsidRPr="00DD70AA">
              <w:rPr>
                <w:rFonts w:ascii="Times New Roman" w:hAnsi="Times New Roman" w:cs="Times New Roman"/>
                <w:sz w:val="24"/>
              </w:rPr>
              <w:t>Число должно быть более суммы чисел столбцов 5 и 6</w:t>
            </w:r>
          </w:p>
        </w:tc>
        <w:tc>
          <w:tcPr>
            <w:tcW w:w="2127" w:type="dxa"/>
            <w:tcBorders>
              <w:top w:val="single" w:sz="4" w:space="0" w:color="auto"/>
              <w:left w:val="single" w:sz="4" w:space="0" w:color="auto"/>
              <w:bottom w:val="single" w:sz="4" w:space="0" w:color="auto"/>
              <w:right w:val="single" w:sz="4" w:space="0" w:color="auto"/>
            </w:tcBorders>
          </w:tcPr>
          <w:p w:rsidR="00B32A2A" w:rsidRPr="00DD70AA" w:rsidRDefault="001F6A75" w:rsidP="000C2E3D">
            <w:pPr>
              <w:widowControl w:val="0"/>
              <w:autoSpaceDE w:val="0"/>
              <w:autoSpaceDN w:val="0"/>
              <w:spacing w:after="0" w:line="240" w:lineRule="auto"/>
              <w:jc w:val="center"/>
              <w:rPr>
                <w:rFonts w:ascii="Times New Roman" w:hAnsi="Times New Roman" w:cs="Times New Roman"/>
                <w:sz w:val="24"/>
              </w:rPr>
            </w:pPr>
            <w:r w:rsidRPr="00DD70AA">
              <w:rPr>
                <w:rFonts w:ascii="Times New Roman" w:hAnsi="Times New Roman" w:cs="Times New Roman"/>
                <w:sz w:val="24"/>
              </w:rPr>
              <w:t>–</w:t>
            </w:r>
          </w:p>
        </w:tc>
        <w:tc>
          <w:tcPr>
            <w:tcW w:w="1984" w:type="dxa"/>
            <w:tcBorders>
              <w:top w:val="single" w:sz="4" w:space="0" w:color="auto"/>
              <w:left w:val="single" w:sz="4" w:space="0" w:color="auto"/>
              <w:bottom w:val="single" w:sz="4" w:space="0" w:color="auto"/>
              <w:right w:val="single" w:sz="4" w:space="0" w:color="auto"/>
            </w:tcBorders>
          </w:tcPr>
          <w:p w:rsidR="003A19B5" w:rsidRPr="00DD70AA" w:rsidRDefault="00B32A2A" w:rsidP="000C2E3D">
            <w:pPr>
              <w:widowControl w:val="0"/>
              <w:autoSpaceDE w:val="0"/>
              <w:autoSpaceDN w:val="0"/>
              <w:spacing w:after="0" w:line="240" w:lineRule="auto"/>
              <w:rPr>
                <w:rFonts w:ascii="Times New Roman" w:hAnsi="Times New Roman" w:cs="Times New Roman"/>
                <w:sz w:val="24"/>
              </w:rPr>
            </w:pPr>
            <w:r w:rsidRPr="00DD70AA">
              <w:rPr>
                <w:rFonts w:ascii="Times New Roman" w:hAnsi="Times New Roman" w:cs="Times New Roman"/>
                <w:sz w:val="24"/>
              </w:rPr>
              <w:t xml:space="preserve">Указать число меньше, чем </w:t>
            </w:r>
          </w:p>
          <w:p w:rsidR="00B32A2A" w:rsidRPr="00DD70AA" w:rsidRDefault="00B32A2A" w:rsidP="000C2E3D">
            <w:pPr>
              <w:widowControl w:val="0"/>
              <w:autoSpaceDE w:val="0"/>
              <w:autoSpaceDN w:val="0"/>
              <w:spacing w:after="0" w:line="240" w:lineRule="auto"/>
              <w:rPr>
                <w:rFonts w:ascii="Times New Roman" w:hAnsi="Times New Roman" w:cs="Times New Roman"/>
                <w:sz w:val="24"/>
              </w:rPr>
            </w:pPr>
            <w:r w:rsidRPr="00DD70AA">
              <w:rPr>
                <w:rFonts w:ascii="Times New Roman" w:hAnsi="Times New Roman" w:cs="Times New Roman"/>
                <w:sz w:val="24"/>
              </w:rPr>
              <w:t>в столбце 7</w:t>
            </w:r>
          </w:p>
        </w:tc>
        <w:tc>
          <w:tcPr>
            <w:tcW w:w="1559" w:type="dxa"/>
            <w:tcBorders>
              <w:top w:val="single" w:sz="4" w:space="0" w:color="auto"/>
              <w:left w:val="single" w:sz="4" w:space="0" w:color="auto"/>
              <w:bottom w:val="single" w:sz="4" w:space="0" w:color="auto"/>
              <w:right w:val="single" w:sz="4" w:space="0" w:color="auto"/>
            </w:tcBorders>
          </w:tcPr>
          <w:p w:rsidR="00B32A2A" w:rsidRPr="00DD70AA" w:rsidRDefault="00B32A2A" w:rsidP="000C2E3D">
            <w:pPr>
              <w:widowControl w:val="0"/>
              <w:autoSpaceDE w:val="0"/>
              <w:autoSpaceDN w:val="0"/>
              <w:spacing w:after="0" w:line="240" w:lineRule="auto"/>
              <w:rPr>
                <w:rFonts w:ascii="Times New Roman" w:hAnsi="Times New Roman" w:cs="Times New Roman"/>
                <w:sz w:val="24"/>
              </w:rPr>
            </w:pPr>
            <w:r w:rsidRPr="00DD70AA">
              <w:rPr>
                <w:rFonts w:ascii="Times New Roman" w:hAnsi="Times New Roman" w:cs="Times New Roman"/>
                <w:sz w:val="24"/>
              </w:rPr>
              <w:t>Указать число меньше, чем в столбце 7</w:t>
            </w:r>
          </w:p>
        </w:tc>
      </w:tr>
      <w:tr w:rsidR="00B32A2A" w:rsidRPr="00DD70AA" w:rsidTr="00473767">
        <w:tc>
          <w:tcPr>
            <w:tcW w:w="629" w:type="dxa"/>
            <w:tcBorders>
              <w:top w:val="single" w:sz="4" w:space="0" w:color="auto"/>
              <w:left w:val="single" w:sz="4" w:space="0" w:color="auto"/>
              <w:bottom w:val="single" w:sz="4" w:space="0" w:color="auto"/>
              <w:right w:val="single" w:sz="4" w:space="0" w:color="auto"/>
            </w:tcBorders>
          </w:tcPr>
          <w:p w:rsidR="00B32A2A" w:rsidRPr="00DD70AA" w:rsidRDefault="00B32A2A" w:rsidP="000C2E3D">
            <w:pPr>
              <w:widowControl w:val="0"/>
              <w:autoSpaceDE w:val="0"/>
              <w:autoSpaceDN w:val="0"/>
              <w:spacing w:after="0" w:line="240" w:lineRule="auto"/>
              <w:jc w:val="center"/>
              <w:rPr>
                <w:rFonts w:ascii="Times New Roman" w:hAnsi="Times New Roman" w:cs="Times New Roman"/>
                <w:sz w:val="24"/>
              </w:rPr>
            </w:pPr>
            <w:r w:rsidRPr="00DD70AA">
              <w:rPr>
                <w:rFonts w:ascii="Times New Roman" w:hAnsi="Times New Roman" w:cs="Times New Roman"/>
                <w:sz w:val="24"/>
              </w:rPr>
              <w:lastRenderedPageBreak/>
              <w:t>2</w:t>
            </w:r>
          </w:p>
        </w:tc>
        <w:tc>
          <w:tcPr>
            <w:tcW w:w="1985" w:type="dxa"/>
            <w:tcBorders>
              <w:top w:val="single" w:sz="4" w:space="0" w:color="auto"/>
              <w:left w:val="single" w:sz="4" w:space="0" w:color="auto"/>
              <w:bottom w:val="single" w:sz="4" w:space="0" w:color="auto"/>
              <w:right w:val="single" w:sz="4" w:space="0" w:color="auto"/>
            </w:tcBorders>
          </w:tcPr>
          <w:p w:rsidR="00B32A2A" w:rsidRPr="00DD70AA" w:rsidRDefault="00B32A2A" w:rsidP="000D69B2">
            <w:pPr>
              <w:widowControl w:val="0"/>
              <w:autoSpaceDE w:val="0"/>
              <w:autoSpaceDN w:val="0"/>
              <w:spacing w:after="0" w:line="240" w:lineRule="auto"/>
              <w:rPr>
                <w:rFonts w:ascii="Times New Roman" w:hAnsi="Times New Roman" w:cs="Times New Roman"/>
                <w:sz w:val="24"/>
              </w:rPr>
            </w:pPr>
          </w:p>
        </w:tc>
        <w:tc>
          <w:tcPr>
            <w:tcW w:w="1417" w:type="dxa"/>
            <w:tcBorders>
              <w:top w:val="single" w:sz="4" w:space="0" w:color="auto"/>
              <w:left w:val="single" w:sz="4" w:space="0" w:color="auto"/>
              <w:bottom w:val="single" w:sz="4" w:space="0" w:color="auto"/>
              <w:right w:val="single" w:sz="4" w:space="0" w:color="auto"/>
            </w:tcBorders>
          </w:tcPr>
          <w:p w:rsidR="00B32A2A" w:rsidRPr="00DD70AA" w:rsidRDefault="00B32A2A" w:rsidP="001958C6">
            <w:pPr>
              <w:widowControl w:val="0"/>
              <w:autoSpaceDE w:val="0"/>
              <w:autoSpaceDN w:val="0"/>
              <w:spacing w:after="0" w:line="240" w:lineRule="auto"/>
              <w:rPr>
                <w:rFonts w:ascii="Times New Roman" w:hAnsi="Times New Roman" w:cs="Times New Roman"/>
                <w:sz w:val="24"/>
              </w:rPr>
            </w:pPr>
          </w:p>
        </w:tc>
        <w:tc>
          <w:tcPr>
            <w:tcW w:w="1134" w:type="dxa"/>
            <w:tcBorders>
              <w:top w:val="single" w:sz="4" w:space="0" w:color="auto"/>
              <w:left w:val="single" w:sz="4" w:space="0" w:color="auto"/>
              <w:bottom w:val="single" w:sz="4" w:space="0" w:color="auto"/>
              <w:right w:val="single" w:sz="4" w:space="0" w:color="auto"/>
            </w:tcBorders>
          </w:tcPr>
          <w:p w:rsidR="00B32A2A" w:rsidRPr="00DD70AA" w:rsidRDefault="00B32A2A" w:rsidP="00E27925">
            <w:pPr>
              <w:widowControl w:val="0"/>
              <w:autoSpaceDE w:val="0"/>
              <w:autoSpaceDN w:val="0"/>
              <w:spacing w:after="0" w:line="240" w:lineRule="auto"/>
              <w:rPr>
                <w:rFonts w:ascii="Times New Roman" w:hAnsi="Times New Roman" w:cs="Times New Roman"/>
                <w:sz w:val="24"/>
              </w:rPr>
            </w:pPr>
          </w:p>
        </w:tc>
        <w:tc>
          <w:tcPr>
            <w:tcW w:w="1134" w:type="dxa"/>
            <w:tcBorders>
              <w:top w:val="single" w:sz="4" w:space="0" w:color="auto"/>
              <w:left w:val="single" w:sz="4" w:space="0" w:color="auto"/>
              <w:bottom w:val="single" w:sz="4" w:space="0" w:color="auto"/>
              <w:right w:val="single" w:sz="4" w:space="0" w:color="auto"/>
            </w:tcBorders>
          </w:tcPr>
          <w:p w:rsidR="00B32A2A" w:rsidRPr="00DD70AA" w:rsidRDefault="00B32A2A" w:rsidP="001F5BE0">
            <w:pPr>
              <w:widowControl w:val="0"/>
              <w:autoSpaceDE w:val="0"/>
              <w:autoSpaceDN w:val="0"/>
              <w:spacing w:after="0" w:line="240" w:lineRule="auto"/>
              <w:rPr>
                <w:rFonts w:ascii="Times New Roman" w:hAnsi="Times New Roman" w:cs="Times New Roman"/>
                <w:sz w:val="24"/>
              </w:rPr>
            </w:pPr>
          </w:p>
        </w:tc>
        <w:tc>
          <w:tcPr>
            <w:tcW w:w="1418" w:type="dxa"/>
            <w:tcBorders>
              <w:top w:val="single" w:sz="4" w:space="0" w:color="auto"/>
              <w:left w:val="single" w:sz="4" w:space="0" w:color="auto"/>
              <w:bottom w:val="single" w:sz="4" w:space="0" w:color="auto"/>
              <w:right w:val="single" w:sz="4" w:space="0" w:color="auto"/>
            </w:tcBorders>
          </w:tcPr>
          <w:p w:rsidR="00B32A2A" w:rsidRPr="00DD70AA" w:rsidRDefault="00B32A2A" w:rsidP="00E05231">
            <w:pPr>
              <w:widowControl w:val="0"/>
              <w:autoSpaceDE w:val="0"/>
              <w:autoSpaceDN w:val="0"/>
              <w:spacing w:after="0" w:line="240" w:lineRule="auto"/>
              <w:rPr>
                <w:rFonts w:ascii="Times New Roman" w:hAnsi="Times New Roman" w:cs="Times New Roman"/>
                <w:sz w:val="24"/>
              </w:rPr>
            </w:pPr>
          </w:p>
        </w:tc>
        <w:tc>
          <w:tcPr>
            <w:tcW w:w="1417" w:type="dxa"/>
            <w:tcBorders>
              <w:top w:val="single" w:sz="4" w:space="0" w:color="auto"/>
              <w:left w:val="single" w:sz="4" w:space="0" w:color="auto"/>
              <w:bottom w:val="single" w:sz="4" w:space="0" w:color="auto"/>
              <w:right w:val="single" w:sz="4" w:space="0" w:color="auto"/>
            </w:tcBorders>
          </w:tcPr>
          <w:p w:rsidR="00B32A2A" w:rsidRPr="00DD70AA" w:rsidRDefault="00B32A2A" w:rsidP="000C2E3D">
            <w:pPr>
              <w:widowControl w:val="0"/>
              <w:autoSpaceDE w:val="0"/>
              <w:autoSpaceDN w:val="0"/>
              <w:spacing w:after="0" w:line="240" w:lineRule="auto"/>
              <w:rPr>
                <w:rFonts w:ascii="Times New Roman" w:hAnsi="Times New Roman" w:cs="Times New Roman"/>
                <w:sz w:val="24"/>
              </w:rPr>
            </w:pPr>
          </w:p>
        </w:tc>
        <w:tc>
          <w:tcPr>
            <w:tcW w:w="2127" w:type="dxa"/>
            <w:tcBorders>
              <w:top w:val="single" w:sz="4" w:space="0" w:color="auto"/>
              <w:left w:val="single" w:sz="4" w:space="0" w:color="auto"/>
              <w:bottom w:val="single" w:sz="4" w:space="0" w:color="auto"/>
              <w:right w:val="single" w:sz="4" w:space="0" w:color="auto"/>
            </w:tcBorders>
          </w:tcPr>
          <w:p w:rsidR="00B32A2A" w:rsidRPr="00DD70AA" w:rsidRDefault="00803983" w:rsidP="000C2E3D">
            <w:pPr>
              <w:widowControl w:val="0"/>
              <w:autoSpaceDE w:val="0"/>
              <w:autoSpaceDN w:val="0"/>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1984" w:type="dxa"/>
            <w:tcBorders>
              <w:top w:val="single" w:sz="4" w:space="0" w:color="auto"/>
              <w:left w:val="single" w:sz="4" w:space="0" w:color="auto"/>
              <w:bottom w:val="single" w:sz="4" w:space="0" w:color="auto"/>
              <w:right w:val="single" w:sz="4" w:space="0" w:color="auto"/>
            </w:tcBorders>
          </w:tcPr>
          <w:p w:rsidR="00B32A2A" w:rsidRPr="00DD70AA" w:rsidRDefault="00B32A2A" w:rsidP="000C2E3D">
            <w:pPr>
              <w:widowControl w:val="0"/>
              <w:autoSpaceDE w:val="0"/>
              <w:autoSpaceDN w:val="0"/>
              <w:spacing w:after="0" w:line="240" w:lineRule="auto"/>
              <w:rPr>
                <w:rFonts w:ascii="Times New Roman" w:hAnsi="Times New Roman" w:cs="Times New Roman"/>
                <w:sz w:val="24"/>
              </w:rPr>
            </w:pPr>
          </w:p>
        </w:tc>
        <w:tc>
          <w:tcPr>
            <w:tcW w:w="1559" w:type="dxa"/>
            <w:tcBorders>
              <w:top w:val="single" w:sz="4" w:space="0" w:color="auto"/>
              <w:left w:val="single" w:sz="4" w:space="0" w:color="auto"/>
              <w:bottom w:val="single" w:sz="4" w:space="0" w:color="auto"/>
              <w:right w:val="single" w:sz="4" w:space="0" w:color="auto"/>
            </w:tcBorders>
          </w:tcPr>
          <w:p w:rsidR="00B32A2A" w:rsidRPr="00DD70AA" w:rsidRDefault="00B32A2A" w:rsidP="000C2E3D">
            <w:pPr>
              <w:widowControl w:val="0"/>
              <w:autoSpaceDE w:val="0"/>
              <w:autoSpaceDN w:val="0"/>
              <w:spacing w:after="0" w:line="240" w:lineRule="auto"/>
              <w:rPr>
                <w:rFonts w:ascii="Times New Roman" w:hAnsi="Times New Roman" w:cs="Times New Roman"/>
                <w:sz w:val="24"/>
              </w:rPr>
            </w:pPr>
          </w:p>
        </w:tc>
      </w:tr>
      <w:tr w:rsidR="00B32A2A" w:rsidRPr="00DD70AA" w:rsidTr="00473767">
        <w:tc>
          <w:tcPr>
            <w:tcW w:w="629" w:type="dxa"/>
            <w:tcBorders>
              <w:top w:val="single" w:sz="4" w:space="0" w:color="auto"/>
              <w:left w:val="single" w:sz="4" w:space="0" w:color="auto"/>
              <w:bottom w:val="single" w:sz="4" w:space="0" w:color="auto"/>
              <w:right w:val="single" w:sz="4" w:space="0" w:color="auto"/>
            </w:tcBorders>
          </w:tcPr>
          <w:p w:rsidR="00B32A2A" w:rsidRPr="00DD70AA" w:rsidRDefault="00B32A2A" w:rsidP="000C2E3D">
            <w:pPr>
              <w:widowControl w:val="0"/>
              <w:autoSpaceDE w:val="0"/>
              <w:autoSpaceDN w:val="0"/>
              <w:spacing w:after="0" w:line="240" w:lineRule="auto"/>
              <w:jc w:val="center"/>
              <w:rPr>
                <w:rFonts w:ascii="Times New Roman" w:hAnsi="Times New Roman" w:cs="Times New Roman"/>
                <w:sz w:val="24"/>
              </w:rPr>
            </w:pPr>
            <w:r w:rsidRPr="00DD70AA">
              <w:rPr>
                <w:rFonts w:ascii="Times New Roman" w:hAnsi="Times New Roman" w:cs="Times New Roman"/>
                <w:sz w:val="24"/>
              </w:rPr>
              <w:t>3</w:t>
            </w:r>
          </w:p>
        </w:tc>
        <w:tc>
          <w:tcPr>
            <w:tcW w:w="1985" w:type="dxa"/>
            <w:tcBorders>
              <w:top w:val="single" w:sz="4" w:space="0" w:color="auto"/>
              <w:left w:val="single" w:sz="4" w:space="0" w:color="auto"/>
              <w:bottom w:val="single" w:sz="4" w:space="0" w:color="auto"/>
              <w:right w:val="single" w:sz="4" w:space="0" w:color="auto"/>
            </w:tcBorders>
          </w:tcPr>
          <w:p w:rsidR="00B32A2A" w:rsidRPr="00DD70AA" w:rsidRDefault="00B32A2A" w:rsidP="000D69B2">
            <w:pPr>
              <w:widowControl w:val="0"/>
              <w:autoSpaceDE w:val="0"/>
              <w:autoSpaceDN w:val="0"/>
              <w:spacing w:after="0" w:line="240" w:lineRule="auto"/>
              <w:rPr>
                <w:rFonts w:ascii="Times New Roman" w:hAnsi="Times New Roman" w:cs="Times New Roman"/>
                <w:sz w:val="24"/>
              </w:rPr>
            </w:pPr>
          </w:p>
        </w:tc>
        <w:tc>
          <w:tcPr>
            <w:tcW w:w="1417" w:type="dxa"/>
            <w:tcBorders>
              <w:top w:val="single" w:sz="4" w:space="0" w:color="auto"/>
              <w:left w:val="single" w:sz="4" w:space="0" w:color="auto"/>
              <w:bottom w:val="single" w:sz="4" w:space="0" w:color="auto"/>
              <w:right w:val="single" w:sz="4" w:space="0" w:color="auto"/>
            </w:tcBorders>
          </w:tcPr>
          <w:p w:rsidR="00B32A2A" w:rsidRPr="00DD70AA" w:rsidRDefault="00B32A2A" w:rsidP="001958C6">
            <w:pPr>
              <w:widowControl w:val="0"/>
              <w:autoSpaceDE w:val="0"/>
              <w:autoSpaceDN w:val="0"/>
              <w:spacing w:after="0" w:line="240" w:lineRule="auto"/>
              <w:rPr>
                <w:rFonts w:ascii="Times New Roman" w:hAnsi="Times New Roman" w:cs="Times New Roman"/>
                <w:sz w:val="24"/>
              </w:rPr>
            </w:pPr>
          </w:p>
        </w:tc>
        <w:tc>
          <w:tcPr>
            <w:tcW w:w="1134" w:type="dxa"/>
            <w:tcBorders>
              <w:top w:val="single" w:sz="4" w:space="0" w:color="auto"/>
              <w:left w:val="single" w:sz="4" w:space="0" w:color="auto"/>
              <w:bottom w:val="single" w:sz="4" w:space="0" w:color="auto"/>
              <w:right w:val="single" w:sz="4" w:space="0" w:color="auto"/>
            </w:tcBorders>
          </w:tcPr>
          <w:p w:rsidR="00B32A2A" w:rsidRPr="00DD70AA" w:rsidRDefault="00B32A2A" w:rsidP="00E27925">
            <w:pPr>
              <w:widowControl w:val="0"/>
              <w:autoSpaceDE w:val="0"/>
              <w:autoSpaceDN w:val="0"/>
              <w:spacing w:after="0" w:line="240" w:lineRule="auto"/>
              <w:rPr>
                <w:rFonts w:ascii="Times New Roman" w:hAnsi="Times New Roman" w:cs="Times New Roman"/>
                <w:sz w:val="24"/>
              </w:rPr>
            </w:pPr>
          </w:p>
        </w:tc>
        <w:tc>
          <w:tcPr>
            <w:tcW w:w="1134" w:type="dxa"/>
            <w:tcBorders>
              <w:top w:val="single" w:sz="4" w:space="0" w:color="auto"/>
              <w:left w:val="single" w:sz="4" w:space="0" w:color="auto"/>
              <w:bottom w:val="single" w:sz="4" w:space="0" w:color="auto"/>
              <w:right w:val="single" w:sz="4" w:space="0" w:color="auto"/>
            </w:tcBorders>
          </w:tcPr>
          <w:p w:rsidR="00B32A2A" w:rsidRPr="00DD70AA" w:rsidRDefault="00B32A2A" w:rsidP="001F5BE0">
            <w:pPr>
              <w:widowControl w:val="0"/>
              <w:autoSpaceDE w:val="0"/>
              <w:autoSpaceDN w:val="0"/>
              <w:spacing w:after="0" w:line="240" w:lineRule="auto"/>
              <w:rPr>
                <w:rFonts w:ascii="Times New Roman" w:hAnsi="Times New Roman" w:cs="Times New Roman"/>
                <w:sz w:val="24"/>
              </w:rPr>
            </w:pPr>
          </w:p>
        </w:tc>
        <w:tc>
          <w:tcPr>
            <w:tcW w:w="1418" w:type="dxa"/>
            <w:tcBorders>
              <w:top w:val="single" w:sz="4" w:space="0" w:color="auto"/>
              <w:left w:val="single" w:sz="4" w:space="0" w:color="auto"/>
              <w:bottom w:val="single" w:sz="4" w:space="0" w:color="auto"/>
              <w:right w:val="single" w:sz="4" w:space="0" w:color="auto"/>
            </w:tcBorders>
          </w:tcPr>
          <w:p w:rsidR="00B32A2A" w:rsidRPr="00DD70AA" w:rsidRDefault="00B32A2A" w:rsidP="00E05231">
            <w:pPr>
              <w:widowControl w:val="0"/>
              <w:autoSpaceDE w:val="0"/>
              <w:autoSpaceDN w:val="0"/>
              <w:spacing w:after="0" w:line="240" w:lineRule="auto"/>
              <w:rPr>
                <w:rFonts w:ascii="Times New Roman" w:hAnsi="Times New Roman" w:cs="Times New Roman"/>
                <w:sz w:val="24"/>
              </w:rPr>
            </w:pPr>
          </w:p>
        </w:tc>
        <w:tc>
          <w:tcPr>
            <w:tcW w:w="1417" w:type="dxa"/>
            <w:tcBorders>
              <w:top w:val="single" w:sz="4" w:space="0" w:color="auto"/>
              <w:left w:val="single" w:sz="4" w:space="0" w:color="auto"/>
              <w:bottom w:val="single" w:sz="4" w:space="0" w:color="auto"/>
              <w:right w:val="single" w:sz="4" w:space="0" w:color="auto"/>
            </w:tcBorders>
          </w:tcPr>
          <w:p w:rsidR="00B32A2A" w:rsidRPr="00DD70AA" w:rsidRDefault="00B32A2A" w:rsidP="000C2E3D">
            <w:pPr>
              <w:widowControl w:val="0"/>
              <w:autoSpaceDE w:val="0"/>
              <w:autoSpaceDN w:val="0"/>
              <w:spacing w:after="0" w:line="240" w:lineRule="auto"/>
              <w:rPr>
                <w:rFonts w:ascii="Times New Roman" w:hAnsi="Times New Roman" w:cs="Times New Roman"/>
                <w:sz w:val="24"/>
              </w:rPr>
            </w:pPr>
          </w:p>
        </w:tc>
        <w:tc>
          <w:tcPr>
            <w:tcW w:w="2127" w:type="dxa"/>
            <w:tcBorders>
              <w:top w:val="single" w:sz="4" w:space="0" w:color="auto"/>
              <w:left w:val="single" w:sz="4" w:space="0" w:color="auto"/>
              <w:bottom w:val="single" w:sz="4" w:space="0" w:color="auto"/>
              <w:right w:val="single" w:sz="4" w:space="0" w:color="auto"/>
            </w:tcBorders>
          </w:tcPr>
          <w:p w:rsidR="00B32A2A" w:rsidRPr="00DD70AA" w:rsidRDefault="00803983" w:rsidP="000C2E3D">
            <w:pPr>
              <w:widowControl w:val="0"/>
              <w:autoSpaceDE w:val="0"/>
              <w:autoSpaceDN w:val="0"/>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1984" w:type="dxa"/>
            <w:tcBorders>
              <w:top w:val="single" w:sz="4" w:space="0" w:color="auto"/>
              <w:left w:val="single" w:sz="4" w:space="0" w:color="auto"/>
              <w:bottom w:val="single" w:sz="4" w:space="0" w:color="auto"/>
              <w:right w:val="single" w:sz="4" w:space="0" w:color="auto"/>
            </w:tcBorders>
          </w:tcPr>
          <w:p w:rsidR="00B32A2A" w:rsidRPr="00DD70AA" w:rsidRDefault="00B32A2A" w:rsidP="000C2E3D">
            <w:pPr>
              <w:widowControl w:val="0"/>
              <w:autoSpaceDE w:val="0"/>
              <w:autoSpaceDN w:val="0"/>
              <w:spacing w:after="0" w:line="240" w:lineRule="auto"/>
              <w:rPr>
                <w:rFonts w:ascii="Times New Roman" w:hAnsi="Times New Roman" w:cs="Times New Roman"/>
                <w:sz w:val="24"/>
              </w:rPr>
            </w:pPr>
          </w:p>
        </w:tc>
        <w:tc>
          <w:tcPr>
            <w:tcW w:w="1559" w:type="dxa"/>
            <w:tcBorders>
              <w:top w:val="single" w:sz="4" w:space="0" w:color="auto"/>
              <w:left w:val="single" w:sz="4" w:space="0" w:color="auto"/>
              <w:bottom w:val="single" w:sz="4" w:space="0" w:color="auto"/>
              <w:right w:val="single" w:sz="4" w:space="0" w:color="auto"/>
            </w:tcBorders>
          </w:tcPr>
          <w:p w:rsidR="00B32A2A" w:rsidRPr="00DD70AA" w:rsidRDefault="00B32A2A" w:rsidP="000C2E3D">
            <w:pPr>
              <w:widowControl w:val="0"/>
              <w:autoSpaceDE w:val="0"/>
              <w:autoSpaceDN w:val="0"/>
              <w:spacing w:after="0" w:line="240" w:lineRule="auto"/>
              <w:rPr>
                <w:rFonts w:ascii="Times New Roman" w:hAnsi="Times New Roman" w:cs="Times New Roman"/>
                <w:sz w:val="24"/>
              </w:rPr>
            </w:pPr>
          </w:p>
        </w:tc>
      </w:tr>
      <w:tr w:rsidR="00B32A2A" w:rsidRPr="00DD70AA" w:rsidTr="00473767">
        <w:tc>
          <w:tcPr>
            <w:tcW w:w="629" w:type="dxa"/>
            <w:tcBorders>
              <w:top w:val="single" w:sz="4" w:space="0" w:color="auto"/>
              <w:left w:val="single" w:sz="4" w:space="0" w:color="auto"/>
              <w:bottom w:val="single" w:sz="4" w:space="0" w:color="auto"/>
              <w:right w:val="single" w:sz="4" w:space="0" w:color="auto"/>
            </w:tcBorders>
          </w:tcPr>
          <w:p w:rsidR="00B32A2A" w:rsidRPr="00DD70AA" w:rsidRDefault="00B32A2A" w:rsidP="000D69B2">
            <w:pPr>
              <w:widowControl w:val="0"/>
              <w:autoSpaceDE w:val="0"/>
              <w:autoSpaceDN w:val="0"/>
              <w:spacing w:after="0" w:line="240" w:lineRule="auto"/>
              <w:rPr>
                <w:rFonts w:ascii="Times New Roman" w:hAnsi="Times New Roman" w:cs="Times New Roman"/>
                <w:sz w:val="24"/>
              </w:rPr>
            </w:pPr>
            <w:r w:rsidRPr="00DD70AA">
              <w:rPr>
                <w:rFonts w:ascii="Times New Roman" w:hAnsi="Times New Roman" w:cs="Times New Roman"/>
                <w:sz w:val="24"/>
              </w:rPr>
              <w:t>Итог</w:t>
            </w:r>
          </w:p>
        </w:tc>
        <w:tc>
          <w:tcPr>
            <w:tcW w:w="1985" w:type="dxa"/>
            <w:tcBorders>
              <w:top w:val="single" w:sz="4" w:space="0" w:color="auto"/>
              <w:left w:val="single" w:sz="4" w:space="0" w:color="auto"/>
              <w:bottom w:val="single" w:sz="4" w:space="0" w:color="auto"/>
              <w:right w:val="single" w:sz="4" w:space="0" w:color="auto"/>
            </w:tcBorders>
          </w:tcPr>
          <w:p w:rsidR="00B32A2A" w:rsidRPr="00DD70AA" w:rsidRDefault="00B32A2A" w:rsidP="001958C6">
            <w:pPr>
              <w:widowControl w:val="0"/>
              <w:autoSpaceDE w:val="0"/>
              <w:autoSpaceDN w:val="0"/>
              <w:spacing w:after="0" w:line="240" w:lineRule="auto"/>
              <w:rPr>
                <w:rFonts w:ascii="Times New Roman" w:hAnsi="Times New Roman" w:cs="Times New Roman"/>
                <w:sz w:val="24"/>
              </w:rPr>
            </w:pPr>
          </w:p>
        </w:tc>
        <w:tc>
          <w:tcPr>
            <w:tcW w:w="1417" w:type="dxa"/>
            <w:tcBorders>
              <w:top w:val="single" w:sz="4" w:space="0" w:color="auto"/>
              <w:left w:val="single" w:sz="4" w:space="0" w:color="auto"/>
              <w:bottom w:val="single" w:sz="4" w:space="0" w:color="auto"/>
              <w:right w:val="single" w:sz="4" w:space="0" w:color="auto"/>
            </w:tcBorders>
          </w:tcPr>
          <w:p w:rsidR="00B32A2A" w:rsidRPr="00DD70AA" w:rsidRDefault="00B32A2A" w:rsidP="00E27925">
            <w:pPr>
              <w:widowControl w:val="0"/>
              <w:autoSpaceDE w:val="0"/>
              <w:autoSpaceDN w:val="0"/>
              <w:spacing w:after="0" w:line="240" w:lineRule="auto"/>
              <w:rPr>
                <w:rFonts w:ascii="Times New Roman" w:hAnsi="Times New Roman" w:cs="Times New Roman"/>
                <w:sz w:val="24"/>
              </w:rPr>
            </w:pPr>
          </w:p>
        </w:tc>
        <w:tc>
          <w:tcPr>
            <w:tcW w:w="1134" w:type="dxa"/>
            <w:tcBorders>
              <w:top w:val="single" w:sz="4" w:space="0" w:color="auto"/>
              <w:left w:val="single" w:sz="4" w:space="0" w:color="auto"/>
              <w:bottom w:val="single" w:sz="4" w:space="0" w:color="auto"/>
              <w:right w:val="single" w:sz="4" w:space="0" w:color="auto"/>
            </w:tcBorders>
          </w:tcPr>
          <w:p w:rsidR="00B32A2A" w:rsidRPr="00DD70AA" w:rsidRDefault="00B32A2A" w:rsidP="001F5BE0">
            <w:pPr>
              <w:widowControl w:val="0"/>
              <w:autoSpaceDE w:val="0"/>
              <w:autoSpaceDN w:val="0"/>
              <w:spacing w:after="0" w:line="240" w:lineRule="auto"/>
              <w:rPr>
                <w:rFonts w:ascii="Times New Roman" w:hAnsi="Times New Roman" w:cs="Times New Roman"/>
                <w:sz w:val="24"/>
              </w:rPr>
            </w:pPr>
          </w:p>
        </w:tc>
        <w:tc>
          <w:tcPr>
            <w:tcW w:w="1134" w:type="dxa"/>
            <w:tcBorders>
              <w:top w:val="single" w:sz="4" w:space="0" w:color="auto"/>
              <w:left w:val="single" w:sz="4" w:space="0" w:color="auto"/>
              <w:bottom w:val="single" w:sz="4" w:space="0" w:color="auto"/>
              <w:right w:val="single" w:sz="4" w:space="0" w:color="auto"/>
            </w:tcBorders>
          </w:tcPr>
          <w:p w:rsidR="00B32A2A" w:rsidRPr="00DD70AA" w:rsidRDefault="00B32A2A" w:rsidP="00E05231">
            <w:pPr>
              <w:widowControl w:val="0"/>
              <w:autoSpaceDE w:val="0"/>
              <w:autoSpaceDN w:val="0"/>
              <w:spacing w:after="0" w:line="240" w:lineRule="auto"/>
              <w:rPr>
                <w:rFonts w:ascii="Times New Roman" w:hAnsi="Times New Roman" w:cs="Times New Roman"/>
                <w:sz w:val="24"/>
              </w:rPr>
            </w:pPr>
          </w:p>
        </w:tc>
        <w:tc>
          <w:tcPr>
            <w:tcW w:w="1418" w:type="dxa"/>
            <w:tcBorders>
              <w:top w:val="single" w:sz="4" w:space="0" w:color="auto"/>
              <w:left w:val="single" w:sz="4" w:space="0" w:color="auto"/>
              <w:bottom w:val="single" w:sz="4" w:space="0" w:color="auto"/>
              <w:right w:val="single" w:sz="4" w:space="0" w:color="auto"/>
            </w:tcBorders>
          </w:tcPr>
          <w:p w:rsidR="00B32A2A" w:rsidRPr="00DD70AA" w:rsidRDefault="00B32A2A" w:rsidP="000C2E3D">
            <w:pPr>
              <w:widowControl w:val="0"/>
              <w:autoSpaceDE w:val="0"/>
              <w:autoSpaceDN w:val="0"/>
              <w:spacing w:after="0" w:line="240" w:lineRule="auto"/>
              <w:rPr>
                <w:rFonts w:ascii="Times New Roman" w:hAnsi="Times New Roman" w:cs="Times New Roman"/>
                <w:sz w:val="24"/>
              </w:rPr>
            </w:pPr>
          </w:p>
        </w:tc>
        <w:tc>
          <w:tcPr>
            <w:tcW w:w="1417" w:type="dxa"/>
            <w:tcBorders>
              <w:top w:val="single" w:sz="4" w:space="0" w:color="auto"/>
              <w:left w:val="single" w:sz="4" w:space="0" w:color="auto"/>
              <w:bottom w:val="single" w:sz="4" w:space="0" w:color="auto"/>
              <w:right w:val="single" w:sz="4" w:space="0" w:color="auto"/>
            </w:tcBorders>
          </w:tcPr>
          <w:p w:rsidR="00B32A2A" w:rsidRPr="00DD70AA" w:rsidRDefault="00B32A2A" w:rsidP="000C2E3D">
            <w:pPr>
              <w:widowControl w:val="0"/>
              <w:autoSpaceDE w:val="0"/>
              <w:autoSpaceDN w:val="0"/>
              <w:spacing w:after="0" w:line="240" w:lineRule="auto"/>
              <w:rPr>
                <w:rFonts w:ascii="Times New Roman" w:hAnsi="Times New Roman" w:cs="Times New Roman"/>
                <w:sz w:val="24"/>
              </w:rPr>
            </w:pPr>
          </w:p>
        </w:tc>
        <w:tc>
          <w:tcPr>
            <w:tcW w:w="2127" w:type="dxa"/>
            <w:tcBorders>
              <w:top w:val="single" w:sz="4" w:space="0" w:color="auto"/>
              <w:left w:val="single" w:sz="4" w:space="0" w:color="auto"/>
              <w:bottom w:val="single" w:sz="4" w:space="0" w:color="auto"/>
              <w:right w:val="single" w:sz="4" w:space="0" w:color="auto"/>
            </w:tcBorders>
          </w:tcPr>
          <w:p w:rsidR="00B32A2A" w:rsidRPr="00DD70AA" w:rsidRDefault="00B32A2A" w:rsidP="000C2E3D">
            <w:pPr>
              <w:widowControl w:val="0"/>
              <w:autoSpaceDE w:val="0"/>
              <w:autoSpaceDN w:val="0"/>
              <w:spacing w:after="0" w:line="240" w:lineRule="auto"/>
              <w:jc w:val="center"/>
              <w:rPr>
                <w:rFonts w:ascii="Times New Roman" w:hAnsi="Times New Roman" w:cs="Times New Roman"/>
                <w:sz w:val="24"/>
              </w:rPr>
            </w:pPr>
          </w:p>
        </w:tc>
        <w:tc>
          <w:tcPr>
            <w:tcW w:w="1984" w:type="dxa"/>
            <w:tcBorders>
              <w:top w:val="single" w:sz="4" w:space="0" w:color="auto"/>
              <w:left w:val="single" w:sz="4" w:space="0" w:color="auto"/>
              <w:bottom w:val="single" w:sz="4" w:space="0" w:color="auto"/>
              <w:right w:val="single" w:sz="4" w:space="0" w:color="auto"/>
            </w:tcBorders>
          </w:tcPr>
          <w:p w:rsidR="00B32A2A" w:rsidRPr="00DD70AA" w:rsidRDefault="00B32A2A" w:rsidP="000C2E3D">
            <w:pPr>
              <w:widowControl w:val="0"/>
              <w:autoSpaceDE w:val="0"/>
              <w:autoSpaceDN w:val="0"/>
              <w:spacing w:after="0" w:line="240" w:lineRule="auto"/>
              <w:rPr>
                <w:rFonts w:ascii="Times New Roman" w:hAnsi="Times New Roman" w:cs="Times New Roman"/>
                <w:sz w:val="24"/>
              </w:rPr>
            </w:pPr>
          </w:p>
        </w:tc>
        <w:tc>
          <w:tcPr>
            <w:tcW w:w="1559" w:type="dxa"/>
            <w:tcBorders>
              <w:top w:val="single" w:sz="4" w:space="0" w:color="auto"/>
              <w:left w:val="single" w:sz="4" w:space="0" w:color="auto"/>
              <w:bottom w:val="single" w:sz="4" w:space="0" w:color="auto"/>
              <w:right w:val="single" w:sz="4" w:space="0" w:color="auto"/>
            </w:tcBorders>
          </w:tcPr>
          <w:p w:rsidR="00B32A2A" w:rsidRPr="00DD70AA" w:rsidRDefault="00B32A2A" w:rsidP="000C2E3D">
            <w:pPr>
              <w:widowControl w:val="0"/>
              <w:autoSpaceDE w:val="0"/>
              <w:autoSpaceDN w:val="0"/>
              <w:spacing w:after="0" w:line="240" w:lineRule="auto"/>
              <w:rPr>
                <w:rFonts w:ascii="Times New Roman" w:hAnsi="Times New Roman" w:cs="Times New Roman"/>
                <w:sz w:val="24"/>
              </w:rPr>
            </w:pPr>
          </w:p>
        </w:tc>
      </w:tr>
    </w:tbl>
    <w:p w:rsidR="00B32A2A" w:rsidRPr="00DD70AA" w:rsidRDefault="00B32A2A" w:rsidP="000C2E3D">
      <w:pPr>
        <w:widowControl w:val="0"/>
        <w:autoSpaceDE w:val="0"/>
        <w:autoSpaceDN w:val="0"/>
        <w:spacing w:after="0" w:line="240" w:lineRule="auto"/>
        <w:ind w:firstLine="709"/>
        <w:rPr>
          <w:rFonts w:ascii="Times New Roman" w:hAnsi="Times New Roman" w:cs="Times New Roman"/>
          <w:sz w:val="28"/>
          <w:szCs w:val="28"/>
        </w:rPr>
      </w:pPr>
    </w:p>
    <w:p w:rsidR="00BB1DF8" w:rsidRPr="00DD70AA" w:rsidRDefault="00BB1DF8" w:rsidP="000C2E3D">
      <w:pPr>
        <w:widowControl w:val="0"/>
        <w:autoSpaceDE w:val="0"/>
        <w:autoSpaceDN w:val="0"/>
        <w:spacing w:after="0" w:line="240" w:lineRule="auto"/>
        <w:ind w:firstLine="709"/>
        <w:rPr>
          <w:rFonts w:ascii="Times New Roman" w:hAnsi="Times New Roman" w:cs="Times New Roman"/>
          <w:sz w:val="28"/>
          <w:szCs w:val="28"/>
        </w:rPr>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96"/>
        <w:gridCol w:w="1984"/>
        <w:gridCol w:w="2127"/>
        <w:gridCol w:w="2409"/>
        <w:gridCol w:w="2268"/>
        <w:gridCol w:w="2552"/>
      </w:tblGrid>
      <w:tr w:rsidR="00B32A2A" w:rsidRPr="00DD70AA" w:rsidTr="00473767">
        <w:tc>
          <w:tcPr>
            <w:tcW w:w="12536" w:type="dxa"/>
            <w:gridSpan w:val="6"/>
            <w:tcBorders>
              <w:top w:val="single" w:sz="4" w:space="0" w:color="auto"/>
              <w:left w:val="single" w:sz="4" w:space="0" w:color="auto"/>
              <w:bottom w:val="single" w:sz="4" w:space="0" w:color="auto"/>
              <w:right w:val="single" w:sz="4" w:space="0" w:color="auto"/>
            </w:tcBorders>
            <w:hideMark/>
          </w:tcPr>
          <w:p w:rsidR="00B32A2A" w:rsidRPr="00DD70AA" w:rsidRDefault="00B32A2A">
            <w:pPr>
              <w:widowControl w:val="0"/>
              <w:autoSpaceDE w:val="0"/>
              <w:autoSpaceDN w:val="0"/>
              <w:spacing w:after="0" w:line="240" w:lineRule="auto"/>
              <w:jc w:val="center"/>
              <w:rPr>
                <w:rFonts w:ascii="Times New Roman" w:hAnsi="Times New Roman" w:cs="Times New Roman"/>
                <w:sz w:val="24"/>
              </w:rPr>
            </w:pPr>
            <w:r w:rsidRPr="00DD70AA">
              <w:rPr>
                <w:rFonts w:ascii="Times New Roman" w:hAnsi="Times New Roman" w:cs="Times New Roman"/>
                <w:sz w:val="24"/>
              </w:rPr>
              <w:t>Передано отходов другим индивидуальным предпринимателям и юридическим лицам, тонн</w:t>
            </w:r>
          </w:p>
        </w:tc>
      </w:tr>
      <w:tr w:rsidR="00B32A2A" w:rsidRPr="00DD70AA" w:rsidTr="00473767">
        <w:tc>
          <w:tcPr>
            <w:tcW w:w="1196" w:type="dxa"/>
            <w:tcBorders>
              <w:top w:val="single" w:sz="4" w:space="0" w:color="auto"/>
              <w:left w:val="single" w:sz="4" w:space="0" w:color="auto"/>
              <w:bottom w:val="single" w:sz="4" w:space="0" w:color="auto"/>
              <w:right w:val="single" w:sz="4" w:space="0" w:color="auto"/>
            </w:tcBorders>
            <w:hideMark/>
          </w:tcPr>
          <w:p w:rsidR="00B32A2A" w:rsidRPr="00DD70AA" w:rsidRDefault="00B32A2A">
            <w:pPr>
              <w:widowControl w:val="0"/>
              <w:autoSpaceDE w:val="0"/>
              <w:autoSpaceDN w:val="0"/>
              <w:spacing w:after="0" w:line="240" w:lineRule="auto"/>
              <w:jc w:val="center"/>
              <w:rPr>
                <w:rFonts w:ascii="Times New Roman" w:hAnsi="Times New Roman" w:cs="Times New Roman"/>
                <w:sz w:val="24"/>
              </w:rPr>
            </w:pPr>
            <w:r w:rsidRPr="00DD70AA">
              <w:rPr>
                <w:rFonts w:ascii="Times New Roman" w:hAnsi="Times New Roman" w:cs="Times New Roman"/>
                <w:sz w:val="24"/>
              </w:rPr>
              <w:t>Всего</w:t>
            </w:r>
          </w:p>
        </w:tc>
        <w:tc>
          <w:tcPr>
            <w:tcW w:w="1984" w:type="dxa"/>
            <w:tcBorders>
              <w:top w:val="single" w:sz="4" w:space="0" w:color="auto"/>
              <w:left w:val="single" w:sz="4" w:space="0" w:color="auto"/>
              <w:bottom w:val="single" w:sz="4" w:space="0" w:color="auto"/>
              <w:right w:val="single" w:sz="4" w:space="0" w:color="auto"/>
            </w:tcBorders>
            <w:hideMark/>
          </w:tcPr>
          <w:p w:rsidR="00B32A2A" w:rsidRPr="00DD70AA" w:rsidRDefault="00B32A2A">
            <w:pPr>
              <w:widowControl w:val="0"/>
              <w:autoSpaceDE w:val="0"/>
              <w:autoSpaceDN w:val="0"/>
              <w:spacing w:after="0" w:line="240" w:lineRule="auto"/>
              <w:jc w:val="center"/>
              <w:rPr>
                <w:rFonts w:ascii="Times New Roman" w:hAnsi="Times New Roman" w:cs="Times New Roman"/>
                <w:sz w:val="24"/>
              </w:rPr>
            </w:pPr>
            <w:r w:rsidRPr="00DD70AA">
              <w:rPr>
                <w:rFonts w:ascii="Times New Roman" w:hAnsi="Times New Roman" w:cs="Times New Roman"/>
                <w:sz w:val="24"/>
              </w:rPr>
              <w:t>для обработки</w:t>
            </w:r>
          </w:p>
        </w:tc>
        <w:tc>
          <w:tcPr>
            <w:tcW w:w="2127" w:type="dxa"/>
            <w:tcBorders>
              <w:top w:val="single" w:sz="4" w:space="0" w:color="auto"/>
              <w:left w:val="single" w:sz="4" w:space="0" w:color="auto"/>
              <w:bottom w:val="single" w:sz="4" w:space="0" w:color="auto"/>
              <w:right w:val="single" w:sz="4" w:space="0" w:color="auto"/>
            </w:tcBorders>
            <w:hideMark/>
          </w:tcPr>
          <w:p w:rsidR="00B32A2A" w:rsidRPr="00DD70AA" w:rsidRDefault="00B32A2A">
            <w:pPr>
              <w:widowControl w:val="0"/>
              <w:autoSpaceDE w:val="0"/>
              <w:autoSpaceDN w:val="0"/>
              <w:spacing w:after="0" w:line="240" w:lineRule="auto"/>
              <w:jc w:val="center"/>
              <w:rPr>
                <w:rFonts w:ascii="Times New Roman" w:hAnsi="Times New Roman" w:cs="Times New Roman"/>
                <w:sz w:val="24"/>
              </w:rPr>
            </w:pPr>
            <w:r w:rsidRPr="00DD70AA">
              <w:rPr>
                <w:rFonts w:ascii="Times New Roman" w:hAnsi="Times New Roman" w:cs="Times New Roman"/>
                <w:sz w:val="24"/>
              </w:rPr>
              <w:t>для утилизации</w:t>
            </w:r>
          </w:p>
        </w:tc>
        <w:tc>
          <w:tcPr>
            <w:tcW w:w="2409" w:type="dxa"/>
            <w:tcBorders>
              <w:top w:val="single" w:sz="4" w:space="0" w:color="auto"/>
              <w:left w:val="single" w:sz="4" w:space="0" w:color="auto"/>
              <w:bottom w:val="single" w:sz="4" w:space="0" w:color="auto"/>
              <w:right w:val="single" w:sz="4" w:space="0" w:color="auto"/>
            </w:tcBorders>
            <w:hideMark/>
          </w:tcPr>
          <w:p w:rsidR="00B32A2A" w:rsidRPr="00DD70AA" w:rsidRDefault="00B32A2A">
            <w:pPr>
              <w:widowControl w:val="0"/>
              <w:autoSpaceDE w:val="0"/>
              <w:autoSpaceDN w:val="0"/>
              <w:spacing w:after="0" w:line="240" w:lineRule="auto"/>
              <w:jc w:val="center"/>
              <w:rPr>
                <w:rFonts w:ascii="Times New Roman" w:hAnsi="Times New Roman" w:cs="Times New Roman"/>
                <w:sz w:val="24"/>
              </w:rPr>
            </w:pPr>
            <w:r w:rsidRPr="00DD70AA">
              <w:rPr>
                <w:rFonts w:ascii="Times New Roman" w:hAnsi="Times New Roman" w:cs="Times New Roman"/>
                <w:sz w:val="24"/>
              </w:rPr>
              <w:t>для обезвреживания</w:t>
            </w:r>
          </w:p>
        </w:tc>
        <w:tc>
          <w:tcPr>
            <w:tcW w:w="2268" w:type="dxa"/>
            <w:tcBorders>
              <w:top w:val="single" w:sz="4" w:space="0" w:color="auto"/>
              <w:left w:val="single" w:sz="4" w:space="0" w:color="auto"/>
              <w:bottom w:val="single" w:sz="4" w:space="0" w:color="auto"/>
              <w:right w:val="single" w:sz="4" w:space="0" w:color="auto"/>
            </w:tcBorders>
            <w:hideMark/>
          </w:tcPr>
          <w:p w:rsidR="00B32A2A" w:rsidRPr="00DD70AA" w:rsidRDefault="00B32A2A">
            <w:pPr>
              <w:widowControl w:val="0"/>
              <w:autoSpaceDE w:val="0"/>
              <w:autoSpaceDN w:val="0"/>
              <w:spacing w:after="0" w:line="240" w:lineRule="auto"/>
              <w:jc w:val="center"/>
              <w:rPr>
                <w:rFonts w:ascii="Times New Roman" w:hAnsi="Times New Roman" w:cs="Times New Roman"/>
                <w:sz w:val="24"/>
              </w:rPr>
            </w:pPr>
            <w:r w:rsidRPr="00DD70AA">
              <w:rPr>
                <w:rFonts w:ascii="Times New Roman" w:hAnsi="Times New Roman" w:cs="Times New Roman"/>
                <w:sz w:val="24"/>
              </w:rPr>
              <w:t>для хранения</w:t>
            </w:r>
          </w:p>
        </w:tc>
        <w:tc>
          <w:tcPr>
            <w:tcW w:w="2552" w:type="dxa"/>
            <w:tcBorders>
              <w:top w:val="single" w:sz="4" w:space="0" w:color="auto"/>
              <w:left w:val="single" w:sz="4" w:space="0" w:color="auto"/>
              <w:bottom w:val="single" w:sz="4" w:space="0" w:color="auto"/>
              <w:right w:val="single" w:sz="4" w:space="0" w:color="auto"/>
            </w:tcBorders>
            <w:hideMark/>
          </w:tcPr>
          <w:p w:rsidR="00B32A2A" w:rsidRPr="00DD70AA" w:rsidRDefault="00B32A2A">
            <w:pPr>
              <w:widowControl w:val="0"/>
              <w:autoSpaceDE w:val="0"/>
              <w:autoSpaceDN w:val="0"/>
              <w:spacing w:after="0" w:line="240" w:lineRule="auto"/>
              <w:jc w:val="center"/>
              <w:rPr>
                <w:rFonts w:ascii="Times New Roman" w:hAnsi="Times New Roman" w:cs="Times New Roman"/>
                <w:sz w:val="24"/>
              </w:rPr>
            </w:pPr>
            <w:r w:rsidRPr="00DD70AA">
              <w:rPr>
                <w:rFonts w:ascii="Times New Roman" w:hAnsi="Times New Roman" w:cs="Times New Roman"/>
                <w:sz w:val="24"/>
              </w:rPr>
              <w:t>для захоронения</w:t>
            </w:r>
          </w:p>
        </w:tc>
      </w:tr>
      <w:tr w:rsidR="00B32A2A" w:rsidRPr="00DD70AA" w:rsidTr="00473767">
        <w:tc>
          <w:tcPr>
            <w:tcW w:w="1196" w:type="dxa"/>
            <w:tcBorders>
              <w:top w:val="single" w:sz="4" w:space="0" w:color="auto"/>
              <w:left w:val="single" w:sz="4" w:space="0" w:color="auto"/>
              <w:bottom w:val="single" w:sz="4" w:space="0" w:color="auto"/>
              <w:right w:val="single" w:sz="4" w:space="0" w:color="auto"/>
            </w:tcBorders>
            <w:hideMark/>
          </w:tcPr>
          <w:p w:rsidR="00B32A2A" w:rsidRPr="00DD70AA" w:rsidRDefault="00B32A2A">
            <w:pPr>
              <w:widowControl w:val="0"/>
              <w:autoSpaceDE w:val="0"/>
              <w:autoSpaceDN w:val="0"/>
              <w:spacing w:after="0" w:line="240" w:lineRule="auto"/>
              <w:jc w:val="center"/>
              <w:rPr>
                <w:rFonts w:ascii="Times New Roman" w:hAnsi="Times New Roman" w:cs="Times New Roman"/>
                <w:sz w:val="24"/>
              </w:rPr>
            </w:pPr>
            <w:r w:rsidRPr="00DD70AA">
              <w:rPr>
                <w:rFonts w:ascii="Times New Roman" w:hAnsi="Times New Roman" w:cs="Times New Roman"/>
                <w:sz w:val="24"/>
              </w:rPr>
              <w:t>11</w:t>
            </w:r>
          </w:p>
        </w:tc>
        <w:tc>
          <w:tcPr>
            <w:tcW w:w="1984" w:type="dxa"/>
            <w:tcBorders>
              <w:top w:val="single" w:sz="4" w:space="0" w:color="auto"/>
              <w:left w:val="single" w:sz="4" w:space="0" w:color="auto"/>
              <w:bottom w:val="single" w:sz="4" w:space="0" w:color="auto"/>
              <w:right w:val="single" w:sz="4" w:space="0" w:color="auto"/>
            </w:tcBorders>
            <w:hideMark/>
          </w:tcPr>
          <w:p w:rsidR="00B32A2A" w:rsidRPr="00DD70AA" w:rsidRDefault="00B32A2A">
            <w:pPr>
              <w:widowControl w:val="0"/>
              <w:autoSpaceDE w:val="0"/>
              <w:autoSpaceDN w:val="0"/>
              <w:spacing w:after="0" w:line="240" w:lineRule="auto"/>
              <w:jc w:val="center"/>
              <w:rPr>
                <w:rFonts w:ascii="Times New Roman" w:hAnsi="Times New Roman" w:cs="Times New Roman"/>
                <w:sz w:val="24"/>
              </w:rPr>
            </w:pPr>
            <w:r w:rsidRPr="00DD70AA">
              <w:rPr>
                <w:rFonts w:ascii="Times New Roman" w:hAnsi="Times New Roman" w:cs="Times New Roman"/>
                <w:sz w:val="24"/>
              </w:rPr>
              <w:t>12</w:t>
            </w:r>
          </w:p>
        </w:tc>
        <w:tc>
          <w:tcPr>
            <w:tcW w:w="2127" w:type="dxa"/>
            <w:tcBorders>
              <w:top w:val="single" w:sz="4" w:space="0" w:color="auto"/>
              <w:left w:val="single" w:sz="4" w:space="0" w:color="auto"/>
              <w:bottom w:val="single" w:sz="4" w:space="0" w:color="auto"/>
              <w:right w:val="single" w:sz="4" w:space="0" w:color="auto"/>
            </w:tcBorders>
            <w:hideMark/>
          </w:tcPr>
          <w:p w:rsidR="00B32A2A" w:rsidRPr="00DD70AA" w:rsidRDefault="00B32A2A">
            <w:pPr>
              <w:widowControl w:val="0"/>
              <w:autoSpaceDE w:val="0"/>
              <w:autoSpaceDN w:val="0"/>
              <w:spacing w:after="0" w:line="240" w:lineRule="auto"/>
              <w:jc w:val="center"/>
              <w:rPr>
                <w:rFonts w:ascii="Times New Roman" w:hAnsi="Times New Roman" w:cs="Times New Roman"/>
                <w:sz w:val="24"/>
              </w:rPr>
            </w:pPr>
            <w:r w:rsidRPr="00DD70AA">
              <w:rPr>
                <w:rFonts w:ascii="Times New Roman" w:hAnsi="Times New Roman" w:cs="Times New Roman"/>
                <w:sz w:val="24"/>
              </w:rPr>
              <w:t>13</w:t>
            </w:r>
          </w:p>
        </w:tc>
        <w:tc>
          <w:tcPr>
            <w:tcW w:w="2409" w:type="dxa"/>
            <w:tcBorders>
              <w:top w:val="single" w:sz="4" w:space="0" w:color="auto"/>
              <w:left w:val="single" w:sz="4" w:space="0" w:color="auto"/>
              <w:bottom w:val="single" w:sz="4" w:space="0" w:color="auto"/>
              <w:right w:val="single" w:sz="4" w:space="0" w:color="auto"/>
            </w:tcBorders>
            <w:hideMark/>
          </w:tcPr>
          <w:p w:rsidR="00B32A2A" w:rsidRPr="00DD70AA" w:rsidRDefault="00B32A2A">
            <w:pPr>
              <w:widowControl w:val="0"/>
              <w:autoSpaceDE w:val="0"/>
              <w:autoSpaceDN w:val="0"/>
              <w:spacing w:after="0" w:line="240" w:lineRule="auto"/>
              <w:jc w:val="center"/>
              <w:rPr>
                <w:rFonts w:ascii="Times New Roman" w:hAnsi="Times New Roman" w:cs="Times New Roman"/>
                <w:sz w:val="24"/>
              </w:rPr>
            </w:pPr>
            <w:r w:rsidRPr="00DD70AA">
              <w:rPr>
                <w:rFonts w:ascii="Times New Roman" w:hAnsi="Times New Roman" w:cs="Times New Roman"/>
                <w:sz w:val="24"/>
              </w:rPr>
              <w:t>14</w:t>
            </w:r>
          </w:p>
        </w:tc>
        <w:tc>
          <w:tcPr>
            <w:tcW w:w="2268" w:type="dxa"/>
            <w:tcBorders>
              <w:top w:val="single" w:sz="4" w:space="0" w:color="auto"/>
              <w:left w:val="single" w:sz="4" w:space="0" w:color="auto"/>
              <w:bottom w:val="single" w:sz="4" w:space="0" w:color="auto"/>
              <w:right w:val="single" w:sz="4" w:space="0" w:color="auto"/>
            </w:tcBorders>
            <w:hideMark/>
          </w:tcPr>
          <w:p w:rsidR="00B32A2A" w:rsidRPr="00DD70AA" w:rsidRDefault="00B32A2A">
            <w:pPr>
              <w:widowControl w:val="0"/>
              <w:autoSpaceDE w:val="0"/>
              <w:autoSpaceDN w:val="0"/>
              <w:spacing w:after="0" w:line="240" w:lineRule="auto"/>
              <w:jc w:val="center"/>
              <w:rPr>
                <w:rFonts w:ascii="Times New Roman" w:hAnsi="Times New Roman" w:cs="Times New Roman"/>
                <w:sz w:val="24"/>
              </w:rPr>
            </w:pPr>
            <w:r w:rsidRPr="00DD70AA">
              <w:rPr>
                <w:rFonts w:ascii="Times New Roman" w:hAnsi="Times New Roman" w:cs="Times New Roman"/>
                <w:sz w:val="24"/>
              </w:rPr>
              <w:t>15</w:t>
            </w:r>
          </w:p>
        </w:tc>
        <w:tc>
          <w:tcPr>
            <w:tcW w:w="2552" w:type="dxa"/>
            <w:tcBorders>
              <w:top w:val="single" w:sz="4" w:space="0" w:color="auto"/>
              <w:left w:val="single" w:sz="4" w:space="0" w:color="auto"/>
              <w:bottom w:val="single" w:sz="4" w:space="0" w:color="auto"/>
              <w:right w:val="single" w:sz="4" w:space="0" w:color="auto"/>
            </w:tcBorders>
            <w:hideMark/>
          </w:tcPr>
          <w:p w:rsidR="00B32A2A" w:rsidRPr="00DD70AA" w:rsidRDefault="00B32A2A">
            <w:pPr>
              <w:widowControl w:val="0"/>
              <w:autoSpaceDE w:val="0"/>
              <w:autoSpaceDN w:val="0"/>
              <w:spacing w:after="0" w:line="240" w:lineRule="auto"/>
              <w:jc w:val="center"/>
              <w:rPr>
                <w:rFonts w:ascii="Times New Roman" w:hAnsi="Times New Roman" w:cs="Times New Roman"/>
                <w:sz w:val="24"/>
              </w:rPr>
            </w:pPr>
            <w:r w:rsidRPr="00DD70AA">
              <w:rPr>
                <w:rFonts w:ascii="Times New Roman" w:hAnsi="Times New Roman" w:cs="Times New Roman"/>
                <w:sz w:val="24"/>
              </w:rPr>
              <w:t>16</w:t>
            </w:r>
          </w:p>
        </w:tc>
      </w:tr>
      <w:tr w:rsidR="00B32A2A" w:rsidRPr="00DD70AA" w:rsidTr="00473767">
        <w:tc>
          <w:tcPr>
            <w:tcW w:w="1196" w:type="dxa"/>
            <w:tcBorders>
              <w:top w:val="single" w:sz="4" w:space="0" w:color="auto"/>
              <w:left w:val="single" w:sz="4" w:space="0" w:color="auto"/>
              <w:bottom w:val="single" w:sz="4" w:space="0" w:color="auto"/>
              <w:right w:val="single" w:sz="4" w:space="0" w:color="auto"/>
            </w:tcBorders>
          </w:tcPr>
          <w:p w:rsidR="00B32A2A" w:rsidRPr="00DD70AA" w:rsidRDefault="00B32A2A">
            <w:pPr>
              <w:widowControl w:val="0"/>
              <w:autoSpaceDE w:val="0"/>
              <w:autoSpaceDN w:val="0"/>
              <w:spacing w:after="0" w:line="240" w:lineRule="auto"/>
              <w:rPr>
                <w:rFonts w:ascii="Times New Roman" w:hAnsi="Times New Roman" w:cs="Times New Roman"/>
                <w:sz w:val="24"/>
              </w:rPr>
            </w:pPr>
            <w:r w:rsidRPr="00DD70AA">
              <w:rPr>
                <w:rFonts w:ascii="Times New Roman" w:hAnsi="Times New Roman" w:cs="Times New Roman"/>
                <w:sz w:val="24"/>
              </w:rPr>
              <w:t>Разница столбцов 9 и 10</w:t>
            </w:r>
          </w:p>
        </w:tc>
        <w:tc>
          <w:tcPr>
            <w:tcW w:w="1984" w:type="dxa"/>
            <w:tcBorders>
              <w:top w:val="single" w:sz="4" w:space="0" w:color="auto"/>
              <w:left w:val="single" w:sz="4" w:space="0" w:color="auto"/>
              <w:bottom w:val="single" w:sz="4" w:space="0" w:color="auto"/>
              <w:right w:val="single" w:sz="4" w:space="0" w:color="auto"/>
            </w:tcBorders>
          </w:tcPr>
          <w:p w:rsidR="003A19B5" w:rsidRPr="00DD70AA" w:rsidRDefault="00B32A2A">
            <w:pPr>
              <w:widowControl w:val="0"/>
              <w:autoSpaceDE w:val="0"/>
              <w:autoSpaceDN w:val="0"/>
              <w:spacing w:after="0" w:line="240" w:lineRule="auto"/>
              <w:rPr>
                <w:rFonts w:ascii="Times New Roman" w:hAnsi="Times New Roman" w:cs="Times New Roman"/>
                <w:sz w:val="24"/>
              </w:rPr>
            </w:pPr>
            <w:r w:rsidRPr="00DD70AA">
              <w:rPr>
                <w:rFonts w:ascii="Times New Roman" w:hAnsi="Times New Roman" w:cs="Times New Roman"/>
                <w:sz w:val="24"/>
              </w:rPr>
              <w:t xml:space="preserve">1/5 от числа </w:t>
            </w:r>
          </w:p>
          <w:p w:rsidR="00B32A2A" w:rsidRPr="00DD70AA" w:rsidRDefault="00B32A2A">
            <w:pPr>
              <w:widowControl w:val="0"/>
              <w:autoSpaceDE w:val="0"/>
              <w:autoSpaceDN w:val="0"/>
              <w:spacing w:after="0" w:line="240" w:lineRule="auto"/>
              <w:rPr>
                <w:rFonts w:ascii="Times New Roman" w:hAnsi="Times New Roman" w:cs="Times New Roman"/>
                <w:sz w:val="24"/>
              </w:rPr>
            </w:pPr>
            <w:r w:rsidRPr="00DD70AA">
              <w:rPr>
                <w:rFonts w:ascii="Times New Roman" w:hAnsi="Times New Roman" w:cs="Times New Roman"/>
                <w:sz w:val="24"/>
              </w:rPr>
              <w:t>в столбце 11</w:t>
            </w:r>
          </w:p>
        </w:tc>
        <w:tc>
          <w:tcPr>
            <w:tcW w:w="2127" w:type="dxa"/>
            <w:tcBorders>
              <w:top w:val="single" w:sz="4" w:space="0" w:color="auto"/>
              <w:left w:val="single" w:sz="4" w:space="0" w:color="auto"/>
              <w:bottom w:val="single" w:sz="4" w:space="0" w:color="auto"/>
              <w:right w:val="single" w:sz="4" w:space="0" w:color="auto"/>
            </w:tcBorders>
          </w:tcPr>
          <w:p w:rsidR="003A19B5" w:rsidRPr="00DD70AA" w:rsidRDefault="00B32A2A">
            <w:pPr>
              <w:widowControl w:val="0"/>
              <w:autoSpaceDE w:val="0"/>
              <w:autoSpaceDN w:val="0"/>
              <w:spacing w:after="0" w:line="240" w:lineRule="auto"/>
              <w:rPr>
                <w:rFonts w:ascii="Times New Roman" w:hAnsi="Times New Roman" w:cs="Times New Roman"/>
                <w:sz w:val="24"/>
              </w:rPr>
            </w:pPr>
            <w:r w:rsidRPr="00DD70AA">
              <w:rPr>
                <w:rFonts w:ascii="Times New Roman" w:hAnsi="Times New Roman" w:cs="Times New Roman"/>
                <w:sz w:val="24"/>
              </w:rPr>
              <w:t xml:space="preserve">1/5 от числа </w:t>
            </w:r>
          </w:p>
          <w:p w:rsidR="00B32A2A" w:rsidRPr="00DD70AA" w:rsidRDefault="00B32A2A">
            <w:pPr>
              <w:widowControl w:val="0"/>
              <w:autoSpaceDE w:val="0"/>
              <w:autoSpaceDN w:val="0"/>
              <w:spacing w:after="0" w:line="240" w:lineRule="auto"/>
              <w:rPr>
                <w:rFonts w:ascii="Times New Roman" w:hAnsi="Times New Roman" w:cs="Times New Roman"/>
                <w:sz w:val="24"/>
              </w:rPr>
            </w:pPr>
            <w:r w:rsidRPr="00DD70AA">
              <w:rPr>
                <w:rFonts w:ascii="Times New Roman" w:hAnsi="Times New Roman" w:cs="Times New Roman"/>
                <w:sz w:val="24"/>
              </w:rPr>
              <w:t>в столбце 11</w:t>
            </w:r>
          </w:p>
        </w:tc>
        <w:tc>
          <w:tcPr>
            <w:tcW w:w="2409" w:type="dxa"/>
            <w:tcBorders>
              <w:top w:val="single" w:sz="4" w:space="0" w:color="auto"/>
              <w:left w:val="single" w:sz="4" w:space="0" w:color="auto"/>
              <w:bottom w:val="single" w:sz="4" w:space="0" w:color="auto"/>
              <w:right w:val="single" w:sz="4" w:space="0" w:color="auto"/>
            </w:tcBorders>
          </w:tcPr>
          <w:p w:rsidR="003A19B5" w:rsidRPr="00DD70AA" w:rsidRDefault="00B32A2A">
            <w:pPr>
              <w:widowControl w:val="0"/>
              <w:autoSpaceDE w:val="0"/>
              <w:autoSpaceDN w:val="0"/>
              <w:spacing w:after="0" w:line="240" w:lineRule="auto"/>
              <w:rPr>
                <w:rFonts w:ascii="Times New Roman" w:hAnsi="Times New Roman" w:cs="Times New Roman"/>
                <w:sz w:val="24"/>
              </w:rPr>
            </w:pPr>
            <w:r w:rsidRPr="00DD70AA">
              <w:rPr>
                <w:rFonts w:ascii="Times New Roman" w:hAnsi="Times New Roman" w:cs="Times New Roman"/>
                <w:sz w:val="24"/>
              </w:rPr>
              <w:t xml:space="preserve">1/5 от числа </w:t>
            </w:r>
          </w:p>
          <w:p w:rsidR="00B32A2A" w:rsidRPr="00DD70AA" w:rsidRDefault="00B32A2A">
            <w:pPr>
              <w:widowControl w:val="0"/>
              <w:autoSpaceDE w:val="0"/>
              <w:autoSpaceDN w:val="0"/>
              <w:spacing w:after="0" w:line="240" w:lineRule="auto"/>
              <w:rPr>
                <w:rFonts w:ascii="Times New Roman" w:hAnsi="Times New Roman" w:cs="Times New Roman"/>
                <w:sz w:val="24"/>
              </w:rPr>
            </w:pPr>
            <w:r w:rsidRPr="00DD70AA">
              <w:rPr>
                <w:rFonts w:ascii="Times New Roman" w:hAnsi="Times New Roman" w:cs="Times New Roman"/>
                <w:sz w:val="24"/>
              </w:rPr>
              <w:t>в столбце 11</w:t>
            </w:r>
          </w:p>
        </w:tc>
        <w:tc>
          <w:tcPr>
            <w:tcW w:w="2268" w:type="dxa"/>
            <w:tcBorders>
              <w:top w:val="single" w:sz="4" w:space="0" w:color="auto"/>
              <w:left w:val="single" w:sz="4" w:space="0" w:color="auto"/>
              <w:bottom w:val="single" w:sz="4" w:space="0" w:color="auto"/>
              <w:right w:val="single" w:sz="4" w:space="0" w:color="auto"/>
            </w:tcBorders>
          </w:tcPr>
          <w:p w:rsidR="003A19B5" w:rsidRPr="00DD70AA" w:rsidRDefault="00B32A2A">
            <w:pPr>
              <w:widowControl w:val="0"/>
              <w:autoSpaceDE w:val="0"/>
              <w:autoSpaceDN w:val="0"/>
              <w:spacing w:after="0" w:line="240" w:lineRule="auto"/>
              <w:rPr>
                <w:rFonts w:ascii="Times New Roman" w:hAnsi="Times New Roman" w:cs="Times New Roman"/>
                <w:sz w:val="24"/>
              </w:rPr>
            </w:pPr>
            <w:r w:rsidRPr="00DD70AA">
              <w:rPr>
                <w:rFonts w:ascii="Times New Roman" w:hAnsi="Times New Roman" w:cs="Times New Roman"/>
                <w:sz w:val="24"/>
              </w:rPr>
              <w:t xml:space="preserve">1/5 от числа </w:t>
            </w:r>
          </w:p>
          <w:p w:rsidR="00B32A2A" w:rsidRPr="00DD70AA" w:rsidRDefault="00B32A2A">
            <w:pPr>
              <w:widowControl w:val="0"/>
              <w:autoSpaceDE w:val="0"/>
              <w:autoSpaceDN w:val="0"/>
              <w:spacing w:after="0" w:line="240" w:lineRule="auto"/>
              <w:rPr>
                <w:rFonts w:ascii="Times New Roman" w:hAnsi="Times New Roman" w:cs="Times New Roman"/>
                <w:sz w:val="24"/>
              </w:rPr>
            </w:pPr>
            <w:r w:rsidRPr="00DD70AA">
              <w:rPr>
                <w:rFonts w:ascii="Times New Roman" w:hAnsi="Times New Roman" w:cs="Times New Roman"/>
                <w:sz w:val="24"/>
              </w:rPr>
              <w:t>в столбце 11</w:t>
            </w:r>
          </w:p>
        </w:tc>
        <w:tc>
          <w:tcPr>
            <w:tcW w:w="2552" w:type="dxa"/>
            <w:tcBorders>
              <w:top w:val="single" w:sz="4" w:space="0" w:color="auto"/>
              <w:left w:val="single" w:sz="4" w:space="0" w:color="auto"/>
              <w:bottom w:val="single" w:sz="4" w:space="0" w:color="auto"/>
              <w:right w:val="single" w:sz="4" w:space="0" w:color="auto"/>
            </w:tcBorders>
          </w:tcPr>
          <w:p w:rsidR="003A19B5" w:rsidRPr="00DD70AA" w:rsidRDefault="00B32A2A">
            <w:pPr>
              <w:widowControl w:val="0"/>
              <w:autoSpaceDE w:val="0"/>
              <w:autoSpaceDN w:val="0"/>
              <w:spacing w:after="0" w:line="240" w:lineRule="auto"/>
              <w:rPr>
                <w:rFonts w:ascii="Times New Roman" w:hAnsi="Times New Roman" w:cs="Times New Roman"/>
                <w:sz w:val="24"/>
              </w:rPr>
            </w:pPr>
            <w:r w:rsidRPr="00DD70AA">
              <w:rPr>
                <w:rFonts w:ascii="Times New Roman" w:hAnsi="Times New Roman" w:cs="Times New Roman"/>
                <w:sz w:val="24"/>
              </w:rPr>
              <w:t xml:space="preserve">1/5 от числа </w:t>
            </w:r>
          </w:p>
          <w:p w:rsidR="00B32A2A" w:rsidRPr="00DD70AA" w:rsidRDefault="00B32A2A">
            <w:pPr>
              <w:widowControl w:val="0"/>
              <w:autoSpaceDE w:val="0"/>
              <w:autoSpaceDN w:val="0"/>
              <w:spacing w:after="0" w:line="240" w:lineRule="auto"/>
              <w:rPr>
                <w:rFonts w:ascii="Times New Roman" w:hAnsi="Times New Roman" w:cs="Times New Roman"/>
                <w:sz w:val="24"/>
              </w:rPr>
            </w:pPr>
            <w:r w:rsidRPr="00DD70AA">
              <w:rPr>
                <w:rFonts w:ascii="Times New Roman" w:hAnsi="Times New Roman" w:cs="Times New Roman"/>
                <w:sz w:val="24"/>
              </w:rPr>
              <w:t>в столбце 11</w:t>
            </w:r>
          </w:p>
        </w:tc>
      </w:tr>
      <w:tr w:rsidR="00B32A2A" w:rsidRPr="00DD70AA" w:rsidTr="00473767">
        <w:tc>
          <w:tcPr>
            <w:tcW w:w="1196" w:type="dxa"/>
            <w:tcBorders>
              <w:top w:val="single" w:sz="4" w:space="0" w:color="auto"/>
              <w:left w:val="single" w:sz="4" w:space="0" w:color="auto"/>
              <w:bottom w:val="single" w:sz="4" w:space="0" w:color="auto"/>
              <w:right w:val="single" w:sz="4" w:space="0" w:color="auto"/>
            </w:tcBorders>
          </w:tcPr>
          <w:p w:rsidR="00B32A2A" w:rsidRPr="00DD70AA" w:rsidRDefault="00B32A2A">
            <w:pPr>
              <w:widowControl w:val="0"/>
              <w:autoSpaceDE w:val="0"/>
              <w:autoSpaceDN w:val="0"/>
              <w:spacing w:after="0" w:line="240" w:lineRule="auto"/>
              <w:rPr>
                <w:rFonts w:ascii="Times New Roman" w:hAnsi="Times New Roman" w:cs="Times New Roman"/>
                <w:sz w:val="24"/>
              </w:rPr>
            </w:pPr>
          </w:p>
        </w:tc>
        <w:tc>
          <w:tcPr>
            <w:tcW w:w="1984" w:type="dxa"/>
            <w:tcBorders>
              <w:top w:val="single" w:sz="4" w:space="0" w:color="auto"/>
              <w:left w:val="single" w:sz="4" w:space="0" w:color="auto"/>
              <w:bottom w:val="single" w:sz="4" w:space="0" w:color="auto"/>
              <w:right w:val="single" w:sz="4" w:space="0" w:color="auto"/>
            </w:tcBorders>
          </w:tcPr>
          <w:p w:rsidR="00B32A2A" w:rsidRPr="00DD70AA" w:rsidRDefault="00B32A2A">
            <w:pPr>
              <w:widowControl w:val="0"/>
              <w:autoSpaceDE w:val="0"/>
              <w:autoSpaceDN w:val="0"/>
              <w:spacing w:after="0" w:line="240" w:lineRule="auto"/>
              <w:rPr>
                <w:rFonts w:ascii="Times New Roman" w:hAnsi="Times New Roman" w:cs="Times New Roman"/>
                <w:sz w:val="24"/>
              </w:rPr>
            </w:pPr>
          </w:p>
        </w:tc>
        <w:tc>
          <w:tcPr>
            <w:tcW w:w="2127" w:type="dxa"/>
            <w:tcBorders>
              <w:top w:val="single" w:sz="4" w:space="0" w:color="auto"/>
              <w:left w:val="single" w:sz="4" w:space="0" w:color="auto"/>
              <w:bottom w:val="single" w:sz="4" w:space="0" w:color="auto"/>
              <w:right w:val="single" w:sz="4" w:space="0" w:color="auto"/>
            </w:tcBorders>
          </w:tcPr>
          <w:p w:rsidR="00B32A2A" w:rsidRPr="00DD70AA" w:rsidRDefault="00B32A2A">
            <w:pPr>
              <w:widowControl w:val="0"/>
              <w:autoSpaceDE w:val="0"/>
              <w:autoSpaceDN w:val="0"/>
              <w:spacing w:after="0" w:line="240" w:lineRule="auto"/>
              <w:rPr>
                <w:rFonts w:ascii="Times New Roman" w:hAnsi="Times New Roman" w:cs="Times New Roman"/>
                <w:sz w:val="24"/>
              </w:rPr>
            </w:pPr>
          </w:p>
        </w:tc>
        <w:tc>
          <w:tcPr>
            <w:tcW w:w="2409" w:type="dxa"/>
            <w:tcBorders>
              <w:top w:val="single" w:sz="4" w:space="0" w:color="auto"/>
              <w:left w:val="single" w:sz="4" w:space="0" w:color="auto"/>
              <w:bottom w:val="single" w:sz="4" w:space="0" w:color="auto"/>
              <w:right w:val="single" w:sz="4" w:space="0" w:color="auto"/>
            </w:tcBorders>
          </w:tcPr>
          <w:p w:rsidR="00B32A2A" w:rsidRPr="00DD70AA" w:rsidRDefault="00B32A2A">
            <w:pPr>
              <w:widowControl w:val="0"/>
              <w:autoSpaceDE w:val="0"/>
              <w:autoSpaceDN w:val="0"/>
              <w:spacing w:after="0" w:line="240" w:lineRule="auto"/>
              <w:rPr>
                <w:rFonts w:ascii="Times New Roman" w:hAnsi="Times New Roman" w:cs="Times New Roman"/>
                <w:sz w:val="24"/>
              </w:rPr>
            </w:pPr>
          </w:p>
        </w:tc>
        <w:tc>
          <w:tcPr>
            <w:tcW w:w="2268" w:type="dxa"/>
            <w:tcBorders>
              <w:top w:val="single" w:sz="4" w:space="0" w:color="auto"/>
              <w:left w:val="single" w:sz="4" w:space="0" w:color="auto"/>
              <w:bottom w:val="single" w:sz="4" w:space="0" w:color="auto"/>
              <w:right w:val="single" w:sz="4" w:space="0" w:color="auto"/>
            </w:tcBorders>
          </w:tcPr>
          <w:p w:rsidR="00B32A2A" w:rsidRPr="00DD70AA" w:rsidRDefault="00B32A2A">
            <w:pPr>
              <w:widowControl w:val="0"/>
              <w:autoSpaceDE w:val="0"/>
              <w:autoSpaceDN w:val="0"/>
              <w:spacing w:after="0" w:line="240" w:lineRule="auto"/>
              <w:rPr>
                <w:rFonts w:ascii="Times New Roman" w:hAnsi="Times New Roman" w:cs="Times New Roman"/>
                <w:sz w:val="24"/>
              </w:rPr>
            </w:pPr>
          </w:p>
        </w:tc>
        <w:tc>
          <w:tcPr>
            <w:tcW w:w="2552" w:type="dxa"/>
            <w:tcBorders>
              <w:top w:val="single" w:sz="4" w:space="0" w:color="auto"/>
              <w:left w:val="single" w:sz="4" w:space="0" w:color="auto"/>
              <w:bottom w:val="single" w:sz="4" w:space="0" w:color="auto"/>
              <w:right w:val="single" w:sz="4" w:space="0" w:color="auto"/>
            </w:tcBorders>
          </w:tcPr>
          <w:p w:rsidR="00B32A2A" w:rsidRPr="00DD70AA" w:rsidRDefault="00B32A2A">
            <w:pPr>
              <w:widowControl w:val="0"/>
              <w:autoSpaceDE w:val="0"/>
              <w:autoSpaceDN w:val="0"/>
              <w:spacing w:after="0" w:line="240" w:lineRule="auto"/>
              <w:rPr>
                <w:rFonts w:ascii="Times New Roman" w:hAnsi="Times New Roman" w:cs="Times New Roman"/>
                <w:sz w:val="24"/>
              </w:rPr>
            </w:pPr>
          </w:p>
        </w:tc>
      </w:tr>
      <w:tr w:rsidR="00B32A2A" w:rsidRPr="00DD70AA" w:rsidTr="00473767">
        <w:tc>
          <w:tcPr>
            <w:tcW w:w="1196" w:type="dxa"/>
            <w:tcBorders>
              <w:top w:val="single" w:sz="4" w:space="0" w:color="auto"/>
              <w:left w:val="single" w:sz="4" w:space="0" w:color="auto"/>
              <w:bottom w:val="single" w:sz="4" w:space="0" w:color="auto"/>
              <w:right w:val="single" w:sz="4" w:space="0" w:color="auto"/>
            </w:tcBorders>
          </w:tcPr>
          <w:p w:rsidR="00B32A2A" w:rsidRPr="00DD70AA" w:rsidRDefault="00B32A2A">
            <w:pPr>
              <w:widowControl w:val="0"/>
              <w:autoSpaceDE w:val="0"/>
              <w:autoSpaceDN w:val="0"/>
              <w:spacing w:after="0" w:line="240" w:lineRule="auto"/>
              <w:rPr>
                <w:rFonts w:ascii="Times New Roman" w:hAnsi="Times New Roman" w:cs="Times New Roman"/>
                <w:sz w:val="24"/>
              </w:rPr>
            </w:pPr>
          </w:p>
        </w:tc>
        <w:tc>
          <w:tcPr>
            <w:tcW w:w="1984" w:type="dxa"/>
            <w:tcBorders>
              <w:top w:val="single" w:sz="4" w:space="0" w:color="auto"/>
              <w:left w:val="single" w:sz="4" w:space="0" w:color="auto"/>
              <w:bottom w:val="single" w:sz="4" w:space="0" w:color="auto"/>
              <w:right w:val="single" w:sz="4" w:space="0" w:color="auto"/>
            </w:tcBorders>
          </w:tcPr>
          <w:p w:rsidR="00B32A2A" w:rsidRPr="00DD70AA" w:rsidRDefault="00B32A2A">
            <w:pPr>
              <w:widowControl w:val="0"/>
              <w:autoSpaceDE w:val="0"/>
              <w:autoSpaceDN w:val="0"/>
              <w:spacing w:after="0" w:line="240" w:lineRule="auto"/>
              <w:rPr>
                <w:rFonts w:ascii="Times New Roman" w:hAnsi="Times New Roman" w:cs="Times New Roman"/>
                <w:sz w:val="24"/>
              </w:rPr>
            </w:pPr>
          </w:p>
        </w:tc>
        <w:tc>
          <w:tcPr>
            <w:tcW w:w="2127" w:type="dxa"/>
            <w:tcBorders>
              <w:top w:val="single" w:sz="4" w:space="0" w:color="auto"/>
              <w:left w:val="single" w:sz="4" w:space="0" w:color="auto"/>
              <w:bottom w:val="single" w:sz="4" w:space="0" w:color="auto"/>
              <w:right w:val="single" w:sz="4" w:space="0" w:color="auto"/>
            </w:tcBorders>
          </w:tcPr>
          <w:p w:rsidR="00B32A2A" w:rsidRPr="00DD70AA" w:rsidRDefault="00B32A2A">
            <w:pPr>
              <w:widowControl w:val="0"/>
              <w:autoSpaceDE w:val="0"/>
              <w:autoSpaceDN w:val="0"/>
              <w:spacing w:after="0" w:line="240" w:lineRule="auto"/>
              <w:rPr>
                <w:rFonts w:ascii="Times New Roman" w:hAnsi="Times New Roman" w:cs="Times New Roman"/>
                <w:sz w:val="24"/>
              </w:rPr>
            </w:pPr>
          </w:p>
        </w:tc>
        <w:tc>
          <w:tcPr>
            <w:tcW w:w="2409" w:type="dxa"/>
            <w:tcBorders>
              <w:top w:val="single" w:sz="4" w:space="0" w:color="auto"/>
              <w:left w:val="single" w:sz="4" w:space="0" w:color="auto"/>
              <w:bottom w:val="single" w:sz="4" w:space="0" w:color="auto"/>
              <w:right w:val="single" w:sz="4" w:space="0" w:color="auto"/>
            </w:tcBorders>
          </w:tcPr>
          <w:p w:rsidR="00B32A2A" w:rsidRPr="00DD70AA" w:rsidRDefault="00B32A2A">
            <w:pPr>
              <w:widowControl w:val="0"/>
              <w:autoSpaceDE w:val="0"/>
              <w:autoSpaceDN w:val="0"/>
              <w:spacing w:after="0" w:line="240" w:lineRule="auto"/>
              <w:rPr>
                <w:rFonts w:ascii="Times New Roman" w:hAnsi="Times New Roman" w:cs="Times New Roman"/>
                <w:sz w:val="24"/>
              </w:rPr>
            </w:pPr>
          </w:p>
        </w:tc>
        <w:tc>
          <w:tcPr>
            <w:tcW w:w="2268" w:type="dxa"/>
            <w:tcBorders>
              <w:top w:val="single" w:sz="4" w:space="0" w:color="auto"/>
              <w:left w:val="single" w:sz="4" w:space="0" w:color="auto"/>
              <w:bottom w:val="single" w:sz="4" w:space="0" w:color="auto"/>
              <w:right w:val="single" w:sz="4" w:space="0" w:color="auto"/>
            </w:tcBorders>
          </w:tcPr>
          <w:p w:rsidR="00B32A2A" w:rsidRPr="00DD70AA" w:rsidRDefault="00B32A2A">
            <w:pPr>
              <w:widowControl w:val="0"/>
              <w:autoSpaceDE w:val="0"/>
              <w:autoSpaceDN w:val="0"/>
              <w:spacing w:after="0" w:line="240" w:lineRule="auto"/>
              <w:rPr>
                <w:rFonts w:ascii="Times New Roman" w:hAnsi="Times New Roman" w:cs="Times New Roman"/>
                <w:sz w:val="24"/>
              </w:rPr>
            </w:pPr>
          </w:p>
        </w:tc>
        <w:tc>
          <w:tcPr>
            <w:tcW w:w="2552" w:type="dxa"/>
            <w:tcBorders>
              <w:top w:val="single" w:sz="4" w:space="0" w:color="auto"/>
              <w:left w:val="single" w:sz="4" w:space="0" w:color="auto"/>
              <w:bottom w:val="single" w:sz="4" w:space="0" w:color="auto"/>
              <w:right w:val="single" w:sz="4" w:space="0" w:color="auto"/>
            </w:tcBorders>
          </w:tcPr>
          <w:p w:rsidR="00B32A2A" w:rsidRPr="00DD70AA" w:rsidRDefault="00B32A2A">
            <w:pPr>
              <w:widowControl w:val="0"/>
              <w:autoSpaceDE w:val="0"/>
              <w:autoSpaceDN w:val="0"/>
              <w:spacing w:after="0" w:line="240" w:lineRule="auto"/>
              <w:rPr>
                <w:rFonts w:ascii="Times New Roman" w:hAnsi="Times New Roman" w:cs="Times New Roman"/>
                <w:sz w:val="24"/>
              </w:rPr>
            </w:pPr>
          </w:p>
        </w:tc>
      </w:tr>
      <w:tr w:rsidR="00B32A2A" w:rsidRPr="00DD70AA" w:rsidTr="00473767">
        <w:tc>
          <w:tcPr>
            <w:tcW w:w="1196" w:type="dxa"/>
            <w:tcBorders>
              <w:top w:val="single" w:sz="4" w:space="0" w:color="auto"/>
              <w:left w:val="single" w:sz="4" w:space="0" w:color="auto"/>
              <w:bottom w:val="single" w:sz="4" w:space="0" w:color="auto"/>
              <w:right w:val="single" w:sz="4" w:space="0" w:color="auto"/>
            </w:tcBorders>
          </w:tcPr>
          <w:p w:rsidR="00B32A2A" w:rsidRPr="00DD70AA" w:rsidRDefault="00B32A2A">
            <w:pPr>
              <w:widowControl w:val="0"/>
              <w:autoSpaceDE w:val="0"/>
              <w:autoSpaceDN w:val="0"/>
              <w:spacing w:after="0" w:line="240" w:lineRule="auto"/>
              <w:rPr>
                <w:rFonts w:ascii="Times New Roman" w:hAnsi="Times New Roman" w:cs="Times New Roman"/>
                <w:sz w:val="24"/>
              </w:rPr>
            </w:pPr>
          </w:p>
        </w:tc>
        <w:tc>
          <w:tcPr>
            <w:tcW w:w="1984" w:type="dxa"/>
            <w:tcBorders>
              <w:top w:val="single" w:sz="4" w:space="0" w:color="auto"/>
              <w:left w:val="single" w:sz="4" w:space="0" w:color="auto"/>
              <w:bottom w:val="single" w:sz="4" w:space="0" w:color="auto"/>
              <w:right w:val="single" w:sz="4" w:space="0" w:color="auto"/>
            </w:tcBorders>
          </w:tcPr>
          <w:p w:rsidR="00B32A2A" w:rsidRPr="00DD70AA" w:rsidRDefault="00B32A2A">
            <w:pPr>
              <w:widowControl w:val="0"/>
              <w:autoSpaceDE w:val="0"/>
              <w:autoSpaceDN w:val="0"/>
              <w:spacing w:after="0" w:line="240" w:lineRule="auto"/>
              <w:rPr>
                <w:rFonts w:ascii="Times New Roman" w:hAnsi="Times New Roman" w:cs="Times New Roman"/>
                <w:sz w:val="24"/>
              </w:rPr>
            </w:pPr>
          </w:p>
        </w:tc>
        <w:tc>
          <w:tcPr>
            <w:tcW w:w="2127" w:type="dxa"/>
            <w:tcBorders>
              <w:top w:val="single" w:sz="4" w:space="0" w:color="auto"/>
              <w:left w:val="single" w:sz="4" w:space="0" w:color="auto"/>
              <w:bottom w:val="single" w:sz="4" w:space="0" w:color="auto"/>
              <w:right w:val="single" w:sz="4" w:space="0" w:color="auto"/>
            </w:tcBorders>
          </w:tcPr>
          <w:p w:rsidR="00B32A2A" w:rsidRPr="00DD70AA" w:rsidRDefault="00B32A2A">
            <w:pPr>
              <w:widowControl w:val="0"/>
              <w:autoSpaceDE w:val="0"/>
              <w:autoSpaceDN w:val="0"/>
              <w:spacing w:after="0" w:line="240" w:lineRule="auto"/>
              <w:rPr>
                <w:rFonts w:ascii="Times New Roman" w:hAnsi="Times New Roman" w:cs="Times New Roman"/>
                <w:sz w:val="24"/>
              </w:rPr>
            </w:pPr>
          </w:p>
        </w:tc>
        <w:tc>
          <w:tcPr>
            <w:tcW w:w="2409" w:type="dxa"/>
            <w:tcBorders>
              <w:top w:val="single" w:sz="4" w:space="0" w:color="auto"/>
              <w:left w:val="single" w:sz="4" w:space="0" w:color="auto"/>
              <w:bottom w:val="single" w:sz="4" w:space="0" w:color="auto"/>
              <w:right w:val="single" w:sz="4" w:space="0" w:color="auto"/>
            </w:tcBorders>
          </w:tcPr>
          <w:p w:rsidR="00B32A2A" w:rsidRPr="00DD70AA" w:rsidRDefault="00B32A2A">
            <w:pPr>
              <w:widowControl w:val="0"/>
              <w:autoSpaceDE w:val="0"/>
              <w:autoSpaceDN w:val="0"/>
              <w:spacing w:after="0" w:line="240" w:lineRule="auto"/>
              <w:rPr>
                <w:rFonts w:ascii="Times New Roman" w:hAnsi="Times New Roman" w:cs="Times New Roman"/>
                <w:sz w:val="24"/>
              </w:rPr>
            </w:pPr>
          </w:p>
        </w:tc>
        <w:tc>
          <w:tcPr>
            <w:tcW w:w="2268" w:type="dxa"/>
            <w:tcBorders>
              <w:top w:val="single" w:sz="4" w:space="0" w:color="auto"/>
              <w:left w:val="single" w:sz="4" w:space="0" w:color="auto"/>
              <w:bottom w:val="single" w:sz="4" w:space="0" w:color="auto"/>
              <w:right w:val="single" w:sz="4" w:space="0" w:color="auto"/>
            </w:tcBorders>
          </w:tcPr>
          <w:p w:rsidR="00B32A2A" w:rsidRPr="00DD70AA" w:rsidRDefault="00B32A2A">
            <w:pPr>
              <w:widowControl w:val="0"/>
              <w:autoSpaceDE w:val="0"/>
              <w:autoSpaceDN w:val="0"/>
              <w:spacing w:after="0" w:line="240" w:lineRule="auto"/>
              <w:rPr>
                <w:rFonts w:ascii="Times New Roman" w:hAnsi="Times New Roman" w:cs="Times New Roman"/>
                <w:sz w:val="24"/>
              </w:rPr>
            </w:pPr>
          </w:p>
        </w:tc>
        <w:tc>
          <w:tcPr>
            <w:tcW w:w="2552" w:type="dxa"/>
            <w:tcBorders>
              <w:top w:val="single" w:sz="4" w:space="0" w:color="auto"/>
              <w:left w:val="single" w:sz="4" w:space="0" w:color="auto"/>
              <w:bottom w:val="single" w:sz="4" w:space="0" w:color="auto"/>
              <w:right w:val="single" w:sz="4" w:space="0" w:color="auto"/>
            </w:tcBorders>
          </w:tcPr>
          <w:p w:rsidR="00B32A2A" w:rsidRPr="00DD70AA" w:rsidRDefault="00B32A2A">
            <w:pPr>
              <w:widowControl w:val="0"/>
              <w:autoSpaceDE w:val="0"/>
              <w:autoSpaceDN w:val="0"/>
              <w:spacing w:after="0" w:line="240" w:lineRule="auto"/>
              <w:rPr>
                <w:rFonts w:ascii="Times New Roman" w:hAnsi="Times New Roman" w:cs="Times New Roman"/>
                <w:sz w:val="24"/>
              </w:rPr>
            </w:pPr>
          </w:p>
        </w:tc>
      </w:tr>
    </w:tbl>
    <w:p w:rsidR="00803983" w:rsidRDefault="00803983">
      <w:pPr>
        <w:widowControl w:val="0"/>
        <w:autoSpaceDE w:val="0"/>
        <w:autoSpaceDN w:val="0"/>
        <w:spacing w:after="0" w:line="240" w:lineRule="auto"/>
        <w:ind w:firstLine="709"/>
        <w:rPr>
          <w:rFonts w:ascii="Times New Roman" w:hAnsi="Times New Roman" w:cs="Times New Roman"/>
          <w:sz w:val="28"/>
          <w:szCs w:val="28"/>
        </w:rPr>
      </w:pPr>
    </w:p>
    <w:p w:rsidR="00803983" w:rsidRDefault="00803983">
      <w:pPr>
        <w:spacing w:after="160" w:line="259" w:lineRule="auto"/>
        <w:rPr>
          <w:rFonts w:ascii="Times New Roman" w:hAnsi="Times New Roman" w:cs="Times New Roman"/>
          <w:sz w:val="28"/>
          <w:szCs w:val="28"/>
        </w:rPr>
      </w:pPr>
      <w:r>
        <w:rPr>
          <w:rFonts w:ascii="Times New Roman" w:hAnsi="Times New Roman" w:cs="Times New Roman"/>
          <w:sz w:val="28"/>
          <w:szCs w:val="28"/>
        </w:rPr>
        <w:br w:type="page"/>
      </w:r>
    </w:p>
    <w:p w:rsidR="00B32A2A" w:rsidRPr="00DD70AA" w:rsidRDefault="00B32A2A" w:rsidP="000C2E3D">
      <w:pPr>
        <w:widowControl w:val="0"/>
        <w:autoSpaceDE w:val="0"/>
        <w:autoSpaceDN w:val="0"/>
        <w:spacing w:after="0" w:line="240" w:lineRule="auto"/>
        <w:ind w:firstLine="709"/>
        <w:rPr>
          <w:rFonts w:ascii="Times New Roman" w:hAnsi="Times New Roman" w:cs="Times New Roman"/>
          <w:sz w:val="28"/>
          <w:szCs w:val="28"/>
        </w:rPr>
      </w:pPr>
    </w:p>
    <w:p w:rsidR="00BB1DF8" w:rsidRPr="00DD70AA" w:rsidRDefault="00BB1DF8" w:rsidP="000C2E3D">
      <w:pPr>
        <w:widowControl w:val="0"/>
        <w:autoSpaceDE w:val="0"/>
        <w:autoSpaceDN w:val="0"/>
        <w:spacing w:after="0" w:line="240" w:lineRule="auto"/>
        <w:ind w:firstLine="709"/>
        <w:rPr>
          <w:rFonts w:ascii="Times New Roman" w:hAnsi="Times New Roman" w:cs="Times New Roman"/>
          <w:sz w:val="28"/>
          <w:szCs w:val="28"/>
        </w:rPr>
      </w:pPr>
    </w:p>
    <w:tbl>
      <w:tblPr>
        <w:tblW w:w="14804" w:type="dxa"/>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63"/>
        <w:gridCol w:w="3544"/>
        <w:gridCol w:w="2126"/>
        <w:gridCol w:w="1985"/>
        <w:gridCol w:w="2126"/>
        <w:gridCol w:w="1418"/>
        <w:gridCol w:w="1842"/>
      </w:tblGrid>
      <w:tr w:rsidR="00B32A2A" w:rsidRPr="00DD70AA" w:rsidTr="00473767">
        <w:tc>
          <w:tcPr>
            <w:tcW w:w="11544" w:type="dxa"/>
            <w:gridSpan w:val="5"/>
            <w:tcBorders>
              <w:top w:val="single" w:sz="4" w:space="0" w:color="auto"/>
              <w:left w:val="single" w:sz="4" w:space="0" w:color="auto"/>
              <w:bottom w:val="single" w:sz="4" w:space="0" w:color="auto"/>
              <w:right w:val="single" w:sz="4" w:space="0" w:color="auto"/>
            </w:tcBorders>
            <w:hideMark/>
          </w:tcPr>
          <w:p w:rsidR="00B32A2A" w:rsidRPr="00DD70AA" w:rsidRDefault="00B32A2A">
            <w:pPr>
              <w:widowControl w:val="0"/>
              <w:autoSpaceDE w:val="0"/>
              <w:autoSpaceDN w:val="0"/>
              <w:spacing w:after="0" w:line="240" w:lineRule="auto"/>
              <w:jc w:val="center"/>
              <w:rPr>
                <w:rFonts w:ascii="Times New Roman" w:hAnsi="Times New Roman" w:cs="Times New Roman"/>
                <w:sz w:val="24"/>
              </w:rPr>
            </w:pPr>
            <w:r w:rsidRPr="00DD70AA">
              <w:rPr>
                <w:rFonts w:ascii="Times New Roman" w:hAnsi="Times New Roman" w:cs="Times New Roman"/>
                <w:sz w:val="24"/>
              </w:rPr>
              <w:t>Размещено отходов на эксплуатируемых объектах, тонн</w:t>
            </w:r>
          </w:p>
        </w:tc>
        <w:tc>
          <w:tcPr>
            <w:tcW w:w="3260" w:type="dxa"/>
            <w:gridSpan w:val="2"/>
            <w:tcBorders>
              <w:top w:val="single" w:sz="4" w:space="0" w:color="auto"/>
              <w:left w:val="single" w:sz="4" w:space="0" w:color="auto"/>
              <w:bottom w:val="single" w:sz="4" w:space="0" w:color="auto"/>
              <w:right w:val="single" w:sz="4" w:space="0" w:color="auto"/>
            </w:tcBorders>
            <w:hideMark/>
          </w:tcPr>
          <w:p w:rsidR="00B32A2A" w:rsidRPr="00DD70AA" w:rsidRDefault="00B32A2A">
            <w:pPr>
              <w:widowControl w:val="0"/>
              <w:autoSpaceDE w:val="0"/>
              <w:autoSpaceDN w:val="0"/>
              <w:spacing w:after="0" w:line="240" w:lineRule="auto"/>
              <w:jc w:val="center"/>
              <w:rPr>
                <w:rFonts w:ascii="Times New Roman" w:hAnsi="Times New Roman" w:cs="Times New Roman"/>
                <w:sz w:val="24"/>
              </w:rPr>
            </w:pPr>
            <w:r w:rsidRPr="00DD70AA">
              <w:rPr>
                <w:rFonts w:ascii="Times New Roman" w:hAnsi="Times New Roman" w:cs="Times New Roman"/>
                <w:sz w:val="24"/>
              </w:rPr>
              <w:t>Наличие отходов на конец года, тонн</w:t>
            </w:r>
          </w:p>
        </w:tc>
      </w:tr>
      <w:tr w:rsidR="00B32A2A" w:rsidRPr="00DD70AA" w:rsidTr="00473767">
        <w:tc>
          <w:tcPr>
            <w:tcW w:w="1763" w:type="dxa"/>
            <w:tcBorders>
              <w:top w:val="single" w:sz="4" w:space="0" w:color="auto"/>
              <w:left w:val="single" w:sz="4" w:space="0" w:color="auto"/>
              <w:bottom w:val="single" w:sz="4" w:space="0" w:color="auto"/>
              <w:right w:val="single" w:sz="4" w:space="0" w:color="auto"/>
            </w:tcBorders>
            <w:hideMark/>
          </w:tcPr>
          <w:p w:rsidR="00B32A2A" w:rsidRPr="00DD70AA" w:rsidRDefault="00B32A2A">
            <w:pPr>
              <w:widowControl w:val="0"/>
              <w:autoSpaceDE w:val="0"/>
              <w:autoSpaceDN w:val="0"/>
              <w:spacing w:after="0" w:line="240" w:lineRule="auto"/>
              <w:jc w:val="center"/>
              <w:rPr>
                <w:rFonts w:ascii="Times New Roman" w:hAnsi="Times New Roman" w:cs="Times New Roman"/>
                <w:sz w:val="24"/>
              </w:rPr>
            </w:pPr>
            <w:r w:rsidRPr="00DD70AA">
              <w:rPr>
                <w:rFonts w:ascii="Times New Roman" w:hAnsi="Times New Roman" w:cs="Times New Roman"/>
                <w:sz w:val="24"/>
              </w:rPr>
              <w:t>Всего</w:t>
            </w:r>
          </w:p>
        </w:tc>
        <w:tc>
          <w:tcPr>
            <w:tcW w:w="3544" w:type="dxa"/>
            <w:tcBorders>
              <w:top w:val="single" w:sz="4" w:space="0" w:color="auto"/>
              <w:left w:val="single" w:sz="4" w:space="0" w:color="auto"/>
              <w:bottom w:val="single" w:sz="4" w:space="0" w:color="auto"/>
              <w:right w:val="single" w:sz="4" w:space="0" w:color="auto"/>
            </w:tcBorders>
            <w:hideMark/>
          </w:tcPr>
          <w:p w:rsidR="00B32A2A" w:rsidRPr="00DD70AA" w:rsidRDefault="00B32A2A">
            <w:pPr>
              <w:widowControl w:val="0"/>
              <w:autoSpaceDE w:val="0"/>
              <w:autoSpaceDN w:val="0"/>
              <w:spacing w:after="0" w:line="240" w:lineRule="auto"/>
              <w:jc w:val="center"/>
              <w:rPr>
                <w:rFonts w:ascii="Times New Roman" w:hAnsi="Times New Roman" w:cs="Times New Roman"/>
                <w:sz w:val="24"/>
              </w:rPr>
            </w:pPr>
            <w:r w:rsidRPr="00DD70AA">
              <w:rPr>
                <w:rFonts w:ascii="Times New Roman" w:hAnsi="Times New Roman" w:cs="Times New Roman"/>
                <w:sz w:val="24"/>
              </w:rPr>
              <w:t xml:space="preserve">Хранение на собственных объектах размещения отходов, далее </w:t>
            </w:r>
            <w:r w:rsidR="00C14668" w:rsidRPr="00DD70AA">
              <w:rPr>
                <w:rFonts w:ascii="Times New Roman" w:hAnsi="Times New Roman" w:cs="Times New Roman"/>
                <w:sz w:val="24"/>
              </w:rPr>
              <w:t xml:space="preserve">– </w:t>
            </w:r>
            <w:r w:rsidRPr="00DD70AA">
              <w:rPr>
                <w:rFonts w:ascii="Times New Roman" w:hAnsi="Times New Roman" w:cs="Times New Roman"/>
                <w:sz w:val="24"/>
              </w:rPr>
              <w:t>ОРО</w:t>
            </w:r>
          </w:p>
        </w:tc>
        <w:tc>
          <w:tcPr>
            <w:tcW w:w="2126" w:type="dxa"/>
            <w:tcBorders>
              <w:top w:val="single" w:sz="4" w:space="0" w:color="auto"/>
              <w:left w:val="single" w:sz="4" w:space="0" w:color="auto"/>
              <w:bottom w:val="single" w:sz="4" w:space="0" w:color="auto"/>
              <w:right w:val="single" w:sz="4" w:space="0" w:color="auto"/>
            </w:tcBorders>
            <w:hideMark/>
          </w:tcPr>
          <w:p w:rsidR="00B0794F" w:rsidRPr="00DD70AA" w:rsidRDefault="00B32A2A">
            <w:pPr>
              <w:widowControl w:val="0"/>
              <w:autoSpaceDE w:val="0"/>
              <w:autoSpaceDN w:val="0"/>
              <w:spacing w:after="0" w:line="240" w:lineRule="auto"/>
              <w:jc w:val="center"/>
              <w:rPr>
                <w:rFonts w:ascii="Times New Roman" w:hAnsi="Times New Roman" w:cs="Times New Roman"/>
                <w:sz w:val="24"/>
              </w:rPr>
            </w:pPr>
            <w:r w:rsidRPr="00DD70AA">
              <w:rPr>
                <w:rFonts w:ascii="Times New Roman" w:hAnsi="Times New Roman" w:cs="Times New Roman"/>
                <w:sz w:val="24"/>
              </w:rPr>
              <w:t xml:space="preserve">Захоронение </w:t>
            </w:r>
          </w:p>
          <w:p w:rsidR="00B32A2A" w:rsidRPr="00DD70AA" w:rsidRDefault="00B32A2A">
            <w:pPr>
              <w:widowControl w:val="0"/>
              <w:autoSpaceDE w:val="0"/>
              <w:autoSpaceDN w:val="0"/>
              <w:spacing w:after="0" w:line="240" w:lineRule="auto"/>
              <w:jc w:val="center"/>
              <w:rPr>
                <w:rFonts w:ascii="Times New Roman" w:hAnsi="Times New Roman" w:cs="Times New Roman"/>
                <w:sz w:val="24"/>
              </w:rPr>
            </w:pPr>
            <w:r w:rsidRPr="00DD70AA">
              <w:rPr>
                <w:rFonts w:ascii="Times New Roman" w:hAnsi="Times New Roman" w:cs="Times New Roman"/>
                <w:sz w:val="24"/>
              </w:rPr>
              <w:t>на собственных ОРО</w:t>
            </w:r>
          </w:p>
        </w:tc>
        <w:tc>
          <w:tcPr>
            <w:tcW w:w="1985" w:type="dxa"/>
            <w:tcBorders>
              <w:top w:val="single" w:sz="4" w:space="0" w:color="auto"/>
              <w:left w:val="single" w:sz="4" w:space="0" w:color="auto"/>
              <w:bottom w:val="single" w:sz="4" w:space="0" w:color="auto"/>
              <w:right w:val="single" w:sz="4" w:space="0" w:color="auto"/>
            </w:tcBorders>
            <w:hideMark/>
          </w:tcPr>
          <w:p w:rsidR="00B0794F" w:rsidRPr="00DD70AA" w:rsidRDefault="00B32A2A">
            <w:pPr>
              <w:widowControl w:val="0"/>
              <w:autoSpaceDE w:val="0"/>
              <w:autoSpaceDN w:val="0"/>
              <w:spacing w:after="0" w:line="240" w:lineRule="auto"/>
              <w:jc w:val="center"/>
              <w:rPr>
                <w:rFonts w:ascii="Times New Roman" w:hAnsi="Times New Roman" w:cs="Times New Roman"/>
                <w:sz w:val="24"/>
              </w:rPr>
            </w:pPr>
            <w:r w:rsidRPr="00DD70AA">
              <w:rPr>
                <w:rFonts w:ascii="Times New Roman" w:hAnsi="Times New Roman" w:cs="Times New Roman"/>
                <w:sz w:val="24"/>
              </w:rPr>
              <w:t xml:space="preserve">Хранение </w:t>
            </w:r>
          </w:p>
          <w:p w:rsidR="00B32A2A" w:rsidRPr="00DD70AA" w:rsidRDefault="00B32A2A">
            <w:pPr>
              <w:widowControl w:val="0"/>
              <w:autoSpaceDE w:val="0"/>
              <w:autoSpaceDN w:val="0"/>
              <w:spacing w:after="0" w:line="240" w:lineRule="auto"/>
              <w:jc w:val="center"/>
              <w:rPr>
                <w:rFonts w:ascii="Times New Roman" w:hAnsi="Times New Roman" w:cs="Times New Roman"/>
                <w:sz w:val="24"/>
              </w:rPr>
            </w:pPr>
            <w:r w:rsidRPr="00DD70AA">
              <w:rPr>
                <w:rFonts w:ascii="Times New Roman" w:hAnsi="Times New Roman" w:cs="Times New Roman"/>
                <w:sz w:val="24"/>
              </w:rPr>
              <w:t>на сторонних ОРО</w:t>
            </w:r>
          </w:p>
        </w:tc>
        <w:tc>
          <w:tcPr>
            <w:tcW w:w="2126" w:type="dxa"/>
            <w:tcBorders>
              <w:top w:val="single" w:sz="4" w:space="0" w:color="auto"/>
              <w:left w:val="single" w:sz="4" w:space="0" w:color="auto"/>
              <w:bottom w:val="single" w:sz="4" w:space="0" w:color="auto"/>
              <w:right w:val="single" w:sz="4" w:space="0" w:color="auto"/>
            </w:tcBorders>
            <w:hideMark/>
          </w:tcPr>
          <w:p w:rsidR="00B0794F" w:rsidRPr="00DD70AA" w:rsidRDefault="00B32A2A">
            <w:pPr>
              <w:widowControl w:val="0"/>
              <w:autoSpaceDE w:val="0"/>
              <w:autoSpaceDN w:val="0"/>
              <w:spacing w:after="0" w:line="240" w:lineRule="auto"/>
              <w:jc w:val="center"/>
              <w:rPr>
                <w:rFonts w:ascii="Times New Roman" w:hAnsi="Times New Roman" w:cs="Times New Roman"/>
                <w:sz w:val="24"/>
              </w:rPr>
            </w:pPr>
            <w:r w:rsidRPr="00DD70AA">
              <w:rPr>
                <w:rFonts w:ascii="Times New Roman" w:hAnsi="Times New Roman" w:cs="Times New Roman"/>
                <w:sz w:val="24"/>
              </w:rPr>
              <w:t xml:space="preserve">Захоронение </w:t>
            </w:r>
          </w:p>
          <w:p w:rsidR="00B32A2A" w:rsidRPr="00DD70AA" w:rsidRDefault="00B32A2A">
            <w:pPr>
              <w:widowControl w:val="0"/>
              <w:autoSpaceDE w:val="0"/>
              <w:autoSpaceDN w:val="0"/>
              <w:spacing w:after="0" w:line="240" w:lineRule="auto"/>
              <w:jc w:val="center"/>
              <w:rPr>
                <w:rFonts w:ascii="Times New Roman" w:hAnsi="Times New Roman" w:cs="Times New Roman"/>
                <w:sz w:val="24"/>
              </w:rPr>
            </w:pPr>
            <w:r w:rsidRPr="00DD70AA">
              <w:rPr>
                <w:rFonts w:ascii="Times New Roman" w:hAnsi="Times New Roman" w:cs="Times New Roman"/>
                <w:sz w:val="24"/>
              </w:rPr>
              <w:t>на сторонних ОРО</w:t>
            </w:r>
          </w:p>
        </w:tc>
        <w:tc>
          <w:tcPr>
            <w:tcW w:w="1418" w:type="dxa"/>
            <w:tcBorders>
              <w:top w:val="single" w:sz="4" w:space="0" w:color="auto"/>
              <w:left w:val="single" w:sz="4" w:space="0" w:color="auto"/>
              <w:bottom w:val="single" w:sz="4" w:space="0" w:color="auto"/>
              <w:right w:val="single" w:sz="4" w:space="0" w:color="auto"/>
            </w:tcBorders>
            <w:hideMark/>
          </w:tcPr>
          <w:p w:rsidR="00B32A2A" w:rsidRPr="00DD70AA" w:rsidRDefault="00B32A2A">
            <w:pPr>
              <w:widowControl w:val="0"/>
              <w:autoSpaceDE w:val="0"/>
              <w:autoSpaceDN w:val="0"/>
              <w:spacing w:after="0" w:line="240" w:lineRule="auto"/>
              <w:jc w:val="center"/>
              <w:rPr>
                <w:rFonts w:ascii="Times New Roman" w:hAnsi="Times New Roman" w:cs="Times New Roman"/>
                <w:sz w:val="24"/>
              </w:rPr>
            </w:pPr>
            <w:r w:rsidRPr="00DD70AA">
              <w:rPr>
                <w:rFonts w:ascii="Times New Roman" w:hAnsi="Times New Roman" w:cs="Times New Roman"/>
                <w:sz w:val="24"/>
              </w:rPr>
              <w:t>Хранение</w:t>
            </w:r>
          </w:p>
        </w:tc>
        <w:tc>
          <w:tcPr>
            <w:tcW w:w="1842" w:type="dxa"/>
            <w:tcBorders>
              <w:top w:val="single" w:sz="4" w:space="0" w:color="auto"/>
              <w:left w:val="single" w:sz="4" w:space="0" w:color="auto"/>
              <w:bottom w:val="single" w:sz="4" w:space="0" w:color="auto"/>
              <w:right w:val="single" w:sz="4" w:space="0" w:color="auto"/>
            </w:tcBorders>
            <w:hideMark/>
          </w:tcPr>
          <w:p w:rsidR="00B32A2A" w:rsidRPr="00DD70AA" w:rsidRDefault="00B32A2A">
            <w:pPr>
              <w:widowControl w:val="0"/>
              <w:autoSpaceDE w:val="0"/>
              <w:autoSpaceDN w:val="0"/>
              <w:spacing w:after="0" w:line="240" w:lineRule="auto"/>
              <w:jc w:val="center"/>
              <w:rPr>
                <w:rFonts w:ascii="Times New Roman" w:hAnsi="Times New Roman" w:cs="Times New Roman"/>
                <w:sz w:val="24"/>
              </w:rPr>
            </w:pPr>
            <w:r w:rsidRPr="00DD70AA">
              <w:rPr>
                <w:rFonts w:ascii="Times New Roman" w:hAnsi="Times New Roman" w:cs="Times New Roman"/>
                <w:sz w:val="24"/>
              </w:rPr>
              <w:t>Накопление</w:t>
            </w:r>
          </w:p>
        </w:tc>
      </w:tr>
      <w:tr w:rsidR="00B32A2A" w:rsidRPr="00DD70AA" w:rsidTr="00473767">
        <w:tc>
          <w:tcPr>
            <w:tcW w:w="1763" w:type="dxa"/>
            <w:tcBorders>
              <w:top w:val="single" w:sz="4" w:space="0" w:color="auto"/>
              <w:left w:val="single" w:sz="4" w:space="0" w:color="auto"/>
              <w:bottom w:val="single" w:sz="4" w:space="0" w:color="auto"/>
              <w:right w:val="single" w:sz="4" w:space="0" w:color="auto"/>
            </w:tcBorders>
            <w:hideMark/>
          </w:tcPr>
          <w:p w:rsidR="00B32A2A" w:rsidRPr="00DD70AA" w:rsidRDefault="00B32A2A">
            <w:pPr>
              <w:widowControl w:val="0"/>
              <w:autoSpaceDE w:val="0"/>
              <w:autoSpaceDN w:val="0"/>
              <w:spacing w:after="0" w:line="240" w:lineRule="auto"/>
              <w:jc w:val="center"/>
              <w:rPr>
                <w:rFonts w:ascii="Times New Roman" w:hAnsi="Times New Roman" w:cs="Times New Roman"/>
                <w:sz w:val="24"/>
              </w:rPr>
            </w:pPr>
            <w:r w:rsidRPr="00DD70AA">
              <w:rPr>
                <w:rFonts w:ascii="Times New Roman" w:hAnsi="Times New Roman" w:cs="Times New Roman"/>
                <w:sz w:val="24"/>
              </w:rPr>
              <w:t>17</w:t>
            </w:r>
          </w:p>
        </w:tc>
        <w:tc>
          <w:tcPr>
            <w:tcW w:w="3544" w:type="dxa"/>
            <w:tcBorders>
              <w:top w:val="single" w:sz="4" w:space="0" w:color="auto"/>
              <w:left w:val="single" w:sz="4" w:space="0" w:color="auto"/>
              <w:bottom w:val="single" w:sz="4" w:space="0" w:color="auto"/>
              <w:right w:val="single" w:sz="4" w:space="0" w:color="auto"/>
            </w:tcBorders>
            <w:hideMark/>
          </w:tcPr>
          <w:p w:rsidR="00B32A2A" w:rsidRPr="00DD70AA" w:rsidRDefault="00B32A2A">
            <w:pPr>
              <w:widowControl w:val="0"/>
              <w:autoSpaceDE w:val="0"/>
              <w:autoSpaceDN w:val="0"/>
              <w:spacing w:after="0" w:line="240" w:lineRule="auto"/>
              <w:jc w:val="center"/>
              <w:rPr>
                <w:rFonts w:ascii="Times New Roman" w:hAnsi="Times New Roman" w:cs="Times New Roman"/>
                <w:sz w:val="24"/>
              </w:rPr>
            </w:pPr>
            <w:r w:rsidRPr="00DD70AA">
              <w:rPr>
                <w:rFonts w:ascii="Times New Roman" w:hAnsi="Times New Roman" w:cs="Times New Roman"/>
                <w:sz w:val="24"/>
              </w:rPr>
              <w:t>18</w:t>
            </w:r>
          </w:p>
        </w:tc>
        <w:tc>
          <w:tcPr>
            <w:tcW w:w="2126" w:type="dxa"/>
            <w:tcBorders>
              <w:top w:val="single" w:sz="4" w:space="0" w:color="auto"/>
              <w:left w:val="single" w:sz="4" w:space="0" w:color="auto"/>
              <w:bottom w:val="single" w:sz="4" w:space="0" w:color="auto"/>
              <w:right w:val="single" w:sz="4" w:space="0" w:color="auto"/>
            </w:tcBorders>
            <w:hideMark/>
          </w:tcPr>
          <w:p w:rsidR="00B32A2A" w:rsidRPr="00DD70AA" w:rsidRDefault="00B32A2A">
            <w:pPr>
              <w:widowControl w:val="0"/>
              <w:autoSpaceDE w:val="0"/>
              <w:autoSpaceDN w:val="0"/>
              <w:spacing w:after="0" w:line="240" w:lineRule="auto"/>
              <w:jc w:val="center"/>
              <w:rPr>
                <w:rFonts w:ascii="Times New Roman" w:hAnsi="Times New Roman" w:cs="Times New Roman"/>
                <w:sz w:val="24"/>
              </w:rPr>
            </w:pPr>
            <w:r w:rsidRPr="00DD70AA">
              <w:rPr>
                <w:rFonts w:ascii="Times New Roman" w:hAnsi="Times New Roman" w:cs="Times New Roman"/>
                <w:sz w:val="24"/>
              </w:rPr>
              <w:t>19</w:t>
            </w:r>
          </w:p>
        </w:tc>
        <w:tc>
          <w:tcPr>
            <w:tcW w:w="1985" w:type="dxa"/>
            <w:tcBorders>
              <w:top w:val="single" w:sz="4" w:space="0" w:color="auto"/>
              <w:left w:val="single" w:sz="4" w:space="0" w:color="auto"/>
              <w:bottom w:val="single" w:sz="4" w:space="0" w:color="auto"/>
              <w:right w:val="single" w:sz="4" w:space="0" w:color="auto"/>
            </w:tcBorders>
            <w:hideMark/>
          </w:tcPr>
          <w:p w:rsidR="00B32A2A" w:rsidRPr="00DD70AA" w:rsidRDefault="00B32A2A">
            <w:pPr>
              <w:widowControl w:val="0"/>
              <w:autoSpaceDE w:val="0"/>
              <w:autoSpaceDN w:val="0"/>
              <w:spacing w:after="0" w:line="240" w:lineRule="auto"/>
              <w:jc w:val="center"/>
              <w:rPr>
                <w:rFonts w:ascii="Times New Roman" w:hAnsi="Times New Roman" w:cs="Times New Roman"/>
                <w:sz w:val="24"/>
              </w:rPr>
            </w:pPr>
            <w:r w:rsidRPr="00DD70AA">
              <w:rPr>
                <w:rFonts w:ascii="Times New Roman" w:hAnsi="Times New Roman" w:cs="Times New Roman"/>
                <w:sz w:val="24"/>
              </w:rPr>
              <w:t>20</w:t>
            </w:r>
          </w:p>
        </w:tc>
        <w:tc>
          <w:tcPr>
            <w:tcW w:w="2126" w:type="dxa"/>
            <w:tcBorders>
              <w:top w:val="single" w:sz="4" w:space="0" w:color="auto"/>
              <w:left w:val="single" w:sz="4" w:space="0" w:color="auto"/>
              <w:bottom w:val="single" w:sz="4" w:space="0" w:color="auto"/>
              <w:right w:val="single" w:sz="4" w:space="0" w:color="auto"/>
            </w:tcBorders>
            <w:hideMark/>
          </w:tcPr>
          <w:p w:rsidR="00B32A2A" w:rsidRPr="00DD70AA" w:rsidRDefault="00B32A2A">
            <w:pPr>
              <w:widowControl w:val="0"/>
              <w:autoSpaceDE w:val="0"/>
              <w:autoSpaceDN w:val="0"/>
              <w:spacing w:after="0" w:line="240" w:lineRule="auto"/>
              <w:jc w:val="center"/>
              <w:rPr>
                <w:rFonts w:ascii="Times New Roman" w:hAnsi="Times New Roman" w:cs="Times New Roman"/>
                <w:sz w:val="24"/>
              </w:rPr>
            </w:pPr>
            <w:r w:rsidRPr="00DD70AA">
              <w:rPr>
                <w:rFonts w:ascii="Times New Roman" w:hAnsi="Times New Roman" w:cs="Times New Roman"/>
                <w:sz w:val="24"/>
              </w:rPr>
              <w:t>21</w:t>
            </w:r>
          </w:p>
        </w:tc>
        <w:tc>
          <w:tcPr>
            <w:tcW w:w="1418" w:type="dxa"/>
            <w:tcBorders>
              <w:top w:val="single" w:sz="4" w:space="0" w:color="auto"/>
              <w:left w:val="single" w:sz="4" w:space="0" w:color="auto"/>
              <w:bottom w:val="single" w:sz="4" w:space="0" w:color="auto"/>
              <w:right w:val="single" w:sz="4" w:space="0" w:color="auto"/>
            </w:tcBorders>
            <w:hideMark/>
          </w:tcPr>
          <w:p w:rsidR="00B32A2A" w:rsidRPr="00DD70AA" w:rsidRDefault="00B32A2A">
            <w:pPr>
              <w:widowControl w:val="0"/>
              <w:autoSpaceDE w:val="0"/>
              <w:autoSpaceDN w:val="0"/>
              <w:spacing w:after="0" w:line="240" w:lineRule="auto"/>
              <w:jc w:val="center"/>
              <w:rPr>
                <w:rFonts w:ascii="Times New Roman" w:hAnsi="Times New Roman" w:cs="Times New Roman"/>
                <w:sz w:val="24"/>
              </w:rPr>
            </w:pPr>
            <w:r w:rsidRPr="00DD70AA">
              <w:rPr>
                <w:rFonts w:ascii="Times New Roman" w:hAnsi="Times New Roman" w:cs="Times New Roman"/>
                <w:sz w:val="24"/>
              </w:rPr>
              <w:t>22</w:t>
            </w:r>
          </w:p>
        </w:tc>
        <w:tc>
          <w:tcPr>
            <w:tcW w:w="1842" w:type="dxa"/>
            <w:tcBorders>
              <w:top w:val="single" w:sz="4" w:space="0" w:color="auto"/>
              <w:left w:val="single" w:sz="4" w:space="0" w:color="auto"/>
              <w:bottom w:val="single" w:sz="4" w:space="0" w:color="auto"/>
              <w:right w:val="single" w:sz="4" w:space="0" w:color="auto"/>
            </w:tcBorders>
            <w:hideMark/>
          </w:tcPr>
          <w:p w:rsidR="00B32A2A" w:rsidRPr="00DD70AA" w:rsidRDefault="00B32A2A">
            <w:pPr>
              <w:widowControl w:val="0"/>
              <w:autoSpaceDE w:val="0"/>
              <w:autoSpaceDN w:val="0"/>
              <w:spacing w:after="0" w:line="240" w:lineRule="auto"/>
              <w:jc w:val="center"/>
              <w:rPr>
                <w:rFonts w:ascii="Times New Roman" w:hAnsi="Times New Roman" w:cs="Times New Roman"/>
                <w:sz w:val="24"/>
              </w:rPr>
            </w:pPr>
            <w:r w:rsidRPr="00DD70AA">
              <w:rPr>
                <w:rFonts w:ascii="Times New Roman" w:hAnsi="Times New Roman" w:cs="Times New Roman"/>
                <w:sz w:val="24"/>
              </w:rPr>
              <w:t>23</w:t>
            </w:r>
          </w:p>
        </w:tc>
      </w:tr>
      <w:tr w:rsidR="00B32A2A" w:rsidRPr="00DD70AA" w:rsidTr="00473767">
        <w:tc>
          <w:tcPr>
            <w:tcW w:w="1763" w:type="dxa"/>
            <w:tcBorders>
              <w:top w:val="single" w:sz="4" w:space="0" w:color="auto"/>
              <w:left w:val="single" w:sz="4" w:space="0" w:color="auto"/>
              <w:bottom w:val="single" w:sz="4" w:space="0" w:color="auto"/>
              <w:right w:val="single" w:sz="4" w:space="0" w:color="auto"/>
            </w:tcBorders>
          </w:tcPr>
          <w:p w:rsidR="00B32A2A" w:rsidRPr="00DD70AA" w:rsidRDefault="00B32A2A">
            <w:pPr>
              <w:widowControl w:val="0"/>
              <w:autoSpaceDE w:val="0"/>
              <w:autoSpaceDN w:val="0"/>
              <w:spacing w:after="0" w:line="240" w:lineRule="auto"/>
              <w:rPr>
                <w:rFonts w:ascii="Times New Roman" w:hAnsi="Times New Roman" w:cs="Times New Roman"/>
                <w:sz w:val="24"/>
              </w:rPr>
            </w:pPr>
            <w:r w:rsidRPr="00DD70AA">
              <w:rPr>
                <w:rFonts w:ascii="Times New Roman" w:hAnsi="Times New Roman" w:cs="Times New Roman"/>
                <w:sz w:val="24"/>
              </w:rPr>
              <w:t>Сумма чисел столбцов 12</w:t>
            </w:r>
            <w:r w:rsidR="00B0794F" w:rsidRPr="00DD70AA">
              <w:rPr>
                <w:rFonts w:ascii="Times New Roman" w:hAnsi="Times New Roman" w:cs="Times New Roman"/>
                <w:sz w:val="24"/>
              </w:rPr>
              <w:t>–</w:t>
            </w:r>
            <w:r w:rsidRPr="00DD70AA">
              <w:rPr>
                <w:rFonts w:ascii="Times New Roman" w:hAnsi="Times New Roman" w:cs="Times New Roman"/>
                <w:sz w:val="24"/>
              </w:rPr>
              <w:t>16</w:t>
            </w:r>
          </w:p>
        </w:tc>
        <w:tc>
          <w:tcPr>
            <w:tcW w:w="3544" w:type="dxa"/>
            <w:tcBorders>
              <w:top w:val="single" w:sz="4" w:space="0" w:color="auto"/>
              <w:left w:val="single" w:sz="4" w:space="0" w:color="auto"/>
              <w:bottom w:val="single" w:sz="4" w:space="0" w:color="auto"/>
              <w:right w:val="single" w:sz="4" w:space="0" w:color="auto"/>
            </w:tcBorders>
          </w:tcPr>
          <w:p w:rsidR="00B32A2A" w:rsidRPr="00DD70AA" w:rsidRDefault="008C6280">
            <w:pPr>
              <w:widowControl w:val="0"/>
              <w:autoSpaceDE w:val="0"/>
              <w:autoSpaceDN w:val="0"/>
              <w:spacing w:after="0" w:line="240" w:lineRule="auto"/>
              <w:jc w:val="center"/>
              <w:rPr>
                <w:rFonts w:ascii="Times New Roman" w:hAnsi="Times New Roman" w:cs="Times New Roman"/>
                <w:b/>
                <w:sz w:val="24"/>
              </w:rPr>
            </w:pPr>
            <w:r w:rsidRPr="00DD70AA">
              <w:rPr>
                <w:rFonts w:ascii="Times New Roman" w:hAnsi="Times New Roman" w:cs="Times New Roman"/>
                <w:b/>
                <w:sz w:val="24"/>
              </w:rPr>
              <w:t>–</w:t>
            </w:r>
          </w:p>
        </w:tc>
        <w:tc>
          <w:tcPr>
            <w:tcW w:w="2126" w:type="dxa"/>
            <w:tcBorders>
              <w:top w:val="single" w:sz="4" w:space="0" w:color="auto"/>
              <w:left w:val="single" w:sz="4" w:space="0" w:color="auto"/>
              <w:bottom w:val="single" w:sz="4" w:space="0" w:color="auto"/>
              <w:right w:val="single" w:sz="4" w:space="0" w:color="auto"/>
            </w:tcBorders>
          </w:tcPr>
          <w:p w:rsidR="00B32A2A" w:rsidRPr="00DD70AA" w:rsidRDefault="008C6280">
            <w:pPr>
              <w:widowControl w:val="0"/>
              <w:autoSpaceDE w:val="0"/>
              <w:autoSpaceDN w:val="0"/>
              <w:spacing w:after="0" w:line="240" w:lineRule="auto"/>
              <w:jc w:val="center"/>
              <w:rPr>
                <w:rFonts w:ascii="Times New Roman" w:hAnsi="Times New Roman" w:cs="Times New Roman"/>
                <w:b/>
                <w:sz w:val="24"/>
              </w:rPr>
            </w:pPr>
            <w:r w:rsidRPr="00DD70AA">
              <w:rPr>
                <w:rFonts w:ascii="Times New Roman" w:hAnsi="Times New Roman" w:cs="Times New Roman"/>
                <w:b/>
                <w:sz w:val="24"/>
              </w:rPr>
              <w:t>–</w:t>
            </w:r>
          </w:p>
        </w:tc>
        <w:tc>
          <w:tcPr>
            <w:tcW w:w="1985" w:type="dxa"/>
            <w:tcBorders>
              <w:top w:val="single" w:sz="4" w:space="0" w:color="auto"/>
              <w:left w:val="single" w:sz="4" w:space="0" w:color="auto"/>
              <w:bottom w:val="single" w:sz="4" w:space="0" w:color="auto"/>
              <w:right w:val="single" w:sz="4" w:space="0" w:color="auto"/>
            </w:tcBorders>
          </w:tcPr>
          <w:p w:rsidR="00B32A2A" w:rsidRPr="00DD70AA" w:rsidRDefault="008C6280">
            <w:pPr>
              <w:widowControl w:val="0"/>
              <w:autoSpaceDE w:val="0"/>
              <w:autoSpaceDN w:val="0"/>
              <w:spacing w:after="0" w:line="240" w:lineRule="auto"/>
              <w:jc w:val="center"/>
              <w:rPr>
                <w:rFonts w:ascii="Times New Roman" w:hAnsi="Times New Roman" w:cs="Times New Roman"/>
                <w:b/>
                <w:sz w:val="24"/>
              </w:rPr>
            </w:pPr>
            <w:r w:rsidRPr="00DD70AA">
              <w:rPr>
                <w:rFonts w:ascii="Times New Roman" w:hAnsi="Times New Roman" w:cs="Times New Roman"/>
                <w:b/>
                <w:sz w:val="24"/>
              </w:rPr>
              <w:t>–</w:t>
            </w:r>
          </w:p>
        </w:tc>
        <w:tc>
          <w:tcPr>
            <w:tcW w:w="2126" w:type="dxa"/>
            <w:tcBorders>
              <w:top w:val="single" w:sz="4" w:space="0" w:color="auto"/>
              <w:left w:val="single" w:sz="4" w:space="0" w:color="auto"/>
              <w:bottom w:val="single" w:sz="4" w:space="0" w:color="auto"/>
              <w:right w:val="single" w:sz="4" w:space="0" w:color="auto"/>
            </w:tcBorders>
          </w:tcPr>
          <w:p w:rsidR="00B32A2A" w:rsidRPr="00DD70AA" w:rsidRDefault="008C6280">
            <w:pPr>
              <w:widowControl w:val="0"/>
              <w:autoSpaceDE w:val="0"/>
              <w:autoSpaceDN w:val="0"/>
              <w:spacing w:after="0" w:line="240" w:lineRule="auto"/>
              <w:jc w:val="center"/>
              <w:rPr>
                <w:rFonts w:ascii="Times New Roman" w:hAnsi="Times New Roman" w:cs="Times New Roman"/>
                <w:b/>
                <w:sz w:val="24"/>
              </w:rPr>
            </w:pPr>
            <w:r w:rsidRPr="00DD70AA">
              <w:rPr>
                <w:rFonts w:ascii="Times New Roman" w:hAnsi="Times New Roman" w:cs="Times New Roman"/>
                <w:b/>
                <w:sz w:val="24"/>
              </w:rPr>
              <w:t>–</w:t>
            </w:r>
          </w:p>
        </w:tc>
        <w:tc>
          <w:tcPr>
            <w:tcW w:w="1418" w:type="dxa"/>
            <w:tcBorders>
              <w:top w:val="single" w:sz="4" w:space="0" w:color="auto"/>
              <w:left w:val="single" w:sz="4" w:space="0" w:color="auto"/>
              <w:bottom w:val="single" w:sz="4" w:space="0" w:color="auto"/>
              <w:right w:val="single" w:sz="4" w:space="0" w:color="auto"/>
            </w:tcBorders>
          </w:tcPr>
          <w:p w:rsidR="00B32A2A" w:rsidRPr="00DD70AA" w:rsidRDefault="00B0794F">
            <w:pPr>
              <w:widowControl w:val="0"/>
              <w:autoSpaceDE w:val="0"/>
              <w:autoSpaceDN w:val="0"/>
              <w:spacing w:after="0" w:line="240" w:lineRule="auto"/>
              <w:jc w:val="center"/>
              <w:rPr>
                <w:rFonts w:ascii="Times New Roman" w:hAnsi="Times New Roman" w:cs="Times New Roman"/>
                <w:b/>
                <w:sz w:val="24"/>
              </w:rPr>
            </w:pPr>
            <w:r w:rsidRPr="00DD70AA">
              <w:rPr>
                <w:rFonts w:ascii="Times New Roman" w:hAnsi="Times New Roman" w:cs="Times New Roman"/>
                <w:b/>
                <w:sz w:val="24"/>
              </w:rPr>
              <w:t>–</w:t>
            </w:r>
          </w:p>
        </w:tc>
        <w:tc>
          <w:tcPr>
            <w:tcW w:w="1842" w:type="dxa"/>
            <w:tcBorders>
              <w:top w:val="single" w:sz="4" w:space="0" w:color="auto"/>
              <w:left w:val="single" w:sz="4" w:space="0" w:color="auto"/>
              <w:bottom w:val="single" w:sz="4" w:space="0" w:color="auto"/>
              <w:right w:val="single" w:sz="4" w:space="0" w:color="auto"/>
            </w:tcBorders>
          </w:tcPr>
          <w:p w:rsidR="00B32A2A" w:rsidRPr="00DD70AA" w:rsidRDefault="00B0794F">
            <w:pPr>
              <w:widowControl w:val="0"/>
              <w:autoSpaceDE w:val="0"/>
              <w:autoSpaceDN w:val="0"/>
              <w:spacing w:after="0" w:line="240" w:lineRule="auto"/>
              <w:jc w:val="center"/>
              <w:rPr>
                <w:rFonts w:ascii="Times New Roman" w:hAnsi="Times New Roman" w:cs="Times New Roman"/>
                <w:b/>
                <w:sz w:val="24"/>
              </w:rPr>
            </w:pPr>
            <w:r w:rsidRPr="00DD70AA">
              <w:rPr>
                <w:rFonts w:ascii="Times New Roman" w:hAnsi="Times New Roman" w:cs="Times New Roman"/>
                <w:b/>
                <w:sz w:val="24"/>
              </w:rPr>
              <w:t>–</w:t>
            </w:r>
          </w:p>
        </w:tc>
      </w:tr>
      <w:tr w:rsidR="00B32A2A" w:rsidRPr="00DD70AA" w:rsidTr="00473767">
        <w:tc>
          <w:tcPr>
            <w:tcW w:w="1763" w:type="dxa"/>
            <w:tcBorders>
              <w:top w:val="single" w:sz="4" w:space="0" w:color="auto"/>
              <w:left w:val="single" w:sz="4" w:space="0" w:color="auto"/>
              <w:bottom w:val="single" w:sz="4" w:space="0" w:color="auto"/>
              <w:right w:val="single" w:sz="4" w:space="0" w:color="auto"/>
            </w:tcBorders>
          </w:tcPr>
          <w:p w:rsidR="00B32A2A" w:rsidRPr="00DD70AA" w:rsidRDefault="00B32A2A">
            <w:pPr>
              <w:widowControl w:val="0"/>
              <w:autoSpaceDE w:val="0"/>
              <w:autoSpaceDN w:val="0"/>
              <w:spacing w:after="0" w:line="240" w:lineRule="auto"/>
              <w:rPr>
                <w:rFonts w:ascii="Times New Roman" w:hAnsi="Times New Roman" w:cs="Times New Roman"/>
                <w:sz w:val="24"/>
              </w:rPr>
            </w:pPr>
          </w:p>
        </w:tc>
        <w:tc>
          <w:tcPr>
            <w:tcW w:w="3544" w:type="dxa"/>
            <w:tcBorders>
              <w:top w:val="single" w:sz="4" w:space="0" w:color="auto"/>
              <w:left w:val="single" w:sz="4" w:space="0" w:color="auto"/>
              <w:bottom w:val="single" w:sz="4" w:space="0" w:color="auto"/>
              <w:right w:val="single" w:sz="4" w:space="0" w:color="auto"/>
            </w:tcBorders>
          </w:tcPr>
          <w:p w:rsidR="00B32A2A" w:rsidRPr="00DD70AA" w:rsidRDefault="00B32A2A">
            <w:pPr>
              <w:widowControl w:val="0"/>
              <w:autoSpaceDE w:val="0"/>
              <w:autoSpaceDN w:val="0"/>
              <w:spacing w:after="0" w:line="240" w:lineRule="auto"/>
              <w:rPr>
                <w:rFonts w:ascii="Times New Roman" w:hAnsi="Times New Roman" w:cs="Times New Roman"/>
                <w:sz w:val="24"/>
              </w:rPr>
            </w:pPr>
          </w:p>
        </w:tc>
        <w:tc>
          <w:tcPr>
            <w:tcW w:w="2126" w:type="dxa"/>
            <w:tcBorders>
              <w:top w:val="single" w:sz="4" w:space="0" w:color="auto"/>
              <w:left w:val="single" w:sz="4" w:space="0" w:color="auto"/>
              <w:bottom w:val="single" w:sz="4" w:space="0" w:color="auto"/>
              <w:right w:val="single" w:sz="4" w:space="0" w:color="auto"/>
            </w:tcBorders>
          </w:tcPr>
          <w:p w:rsidR="00B32A2A" w:rsidRPr="00DD70AA" w:rsidRDefault="00B32A2A">
            <w:pPr>
              <w:widowControl w:val="0"/>
              <w:autoSpaceDE w:val="0"/>
              <w:autoSpaceDN w:val="0"/>
              <w:spacing w:after="0" w:line="240" w:lineRule="auto"/>
              <w:rPr>
                <w:rFonts w:ascii="Times New Roman" w:hAnsi="Times New Roman" w:cs="Times New Roman"/>
                <w:sz w:val="24"/>
              </w:rPr>
            </w:pPr>
          </w:p>
        </w:tc>
        <w:tc>
          <w:tcPr>
            <w:tcW w:w="1985" w:type="dxa"/>
            <w:tcBorders>
              <w:top w:val="single" w:sz="4" w:space="0" w:color="auto"/>
              <w:left w:val="single" w:sz="4" w:space="0" w:color="auto"/>
              <w:bottom w:val="single" w:sz="4" w:space="0" w:color="auto"/>
              <w:right w:val="single" w:sz="4" w:space="0" w:color="auto"/>
            </w:tcBorders>
          </w:tcPr>
          <w:p w:rsidR="00B32A2A" w:rsidRPr="00DD70AA" w:rsidRDefault="00B32A2A">
            <w:pPr>
              <w:widowControl w:val="0"/>
              <w:autoSpaceDE w:val="0"/>
              <w:autoSpaceDN w:val="0"/>
              <w:spacing w:after="0" w:line="240" w:lineRule="auto"/>
              <w:rPr>
                <w:rFonts w:ascii="Times New Roman" w:hAnsi="Times New Roman" w:cs="Times New Roman"/>
                <w:sz w:val="24"/>
              </w:rPr>
            </w:pPr>
          </w:p>
        </w:tc>
        <w:tc>
          <w:tcPr>
            <w:tcW w:w="2126" w:type="dxa"/>
            <w:tcBorders>
              <w:top w:val="single" w:sz="4" w:space="0" w:color="auto"/>
              <w:left w:val="single" w:sz="4" w:space="0" w:color="auto"/>
              <w:bottom w:val="single" w:sz="4" w:space="0" w:color="auto"/>
              <w:right w:val="single" w:sz="4" w:space="0" w:color="auto"/>
            </w:tcBorders>
          </w:tcPr>
          <w:p w:rsidR="00B32A2A" w:rsidRPr="00DD70AA" w:rsidRDefault="00B32A2A">
            <w:pPr>
              <w:widowControl w:val="0"/>
              <w:autoSpaceDE w:val="0"/>
              <w:autoSpaceDN w:val="0"/>
              <w:spacing w:after="0" w:line="240" w:lineRule="auto"/>
              <w:rPr>
                <w:rFonts w:ascii="Times New Roman" w:hAnsi="Times New Roman" w:cs="Times New Roman"/>
                <w:sz w:val="24"/>
              </w:rPr>
            </w:pPr>
          </w:p>
        </w:tc>
        <w:tc>
          <w:tcPr>
            <w:tcW w:w="1418" w:type="dxa"/>
            <w:tcBorders>
              <w:top w:val="single" w:sz="4" w:space="0" w:color="auto"/>
              <w:left w:val="single" w:sz="4" w:space="0" w:color="auto"/>
              <w:bottom w:val="single" w:sz="4" w:space="0" w:color="auto"/>
              <w:right w:val="single" w:sz="4" w:space="0" w:color="auto"/>
            </w:tcBorders>
          </w:tcPr>
          <w:p w:rsidR="00B32A2A" w:rsidRPr="00DD70AA" w:rsidRDefault="00B32A2A">
            <w:pPr>
              <w:widowControl w:val="0"/>
              <w:autoSpaceDE w:val="0"/>
              <w:autoSpaceDN w:val="0"/>
              <w:spacing w:after="0" w:line="240" w:lineRule="auto"/>
              <w:rPr>
                <w:rFonts w:ascii="Times New Roman" w:hAnsi="Times New Roman" w:cs="Times New Roman"/>
                <w:sz w:val="24"/>
              </w:rPr>
            </w:pPr>
          </w:p>
        </w:tc>
        <w:tc>
          <w:tcPr>
            <w:tcW w:w="1842" w:type="dxa"/>
            <w:tcBorders>
              <w:top w:val="single" w:sz="4" w:space="0" w:color="auto"/>
              <w:left w:val="single" w:sz="4" w:space="0" w:color="auto"/>
              <w:bottom w:val="single" w:sz="4" w:space="0" w:color="auto"/>
              <w:right w:val="single" w:sz="4" w:space="0" w:color="auto"/>
            </w:tcBorders>
          </w:tcPr>
          <w:p w:rsidR="00B32A2A" w:rsidRPr="00DD70AA" w:rsidRDefault="00B32A2A">
            <w:pPr>
              <w:widowControl w:val="0"/>
              <w:autoSpaceDE w:val="0"/>
              <w:autoSpaceDN w:val="0"/>
              <w:spacing w:after="0" w:line="240" w:lineRule="auto"/>
              <w:rPr>
                <w:rFonts w:ascii="Times New Roman" w:hAnsi="Times New Roman" w:cs="Times New Roman"/>
                <w:sz w:val="24"/>
              </w:rPr>
            </w:pPr>
          </w:p>
        </w:tc>
      </w:tr>
      <w:tr w:rsidR="00B32A2A" w:rsidRPr="00DD70AA" w:rsidTr="00B32A2A">
        <w:tc>
          <w:tcPr>
            <w:tcW w:w="1763" w:type="dxa"/>
            <w:tcBorders>
              <w:top w:val="single" w:sz="4" w:space="0" w:color="auto"/>
              <w:left w:val="single" w:sz="4" w:space="0" w:color="auto"/>
              <w:bottom w:val="single" w:sz="4" w:space="0" w:color="auto"/>
              <w:right w:val="single" w:sz="4" w:space="0" w:color="auto"/>
            </w:tcBorders>
          </w:tcPr>
          <w:p w:rsidR="00B32A2A" w:rsidRPr="00DD70AA" w:rsidRDefault="00B32A2A">
            <w:pPr>
              <w:widowControl w:val="0"/>
              <w:autoSpaceDE w:val="0"/>
              <w:autoSpaceDN w:val="0"/>
              <w:spacing w:after="0" w:line="240" w:lineRule="auto"/>
              <w:rPr>
                <w:rFonts w:ascii="Times New Roman" w:hAnsi="Times New Roman" w:cs="Times New Roman"/>
                <w:sz w:val="24"/>
              </w:rPr>
            </w:pPr>
          </w:p>
        </w:tc>
        <w:tc>
          <w:tcPr>
            <w:tcW w:w="3544" w:type="dxa"/>
            <w:tcBorders>
              <w:top w:val="single" w:sz="4" w:space="0" w:color="auto"/>
              <w:left w:val="single" w:sz="4" w:space="0" w:color="auto"/>
              <w:bottom w:val="single" w:sz="4" w:space="0" w:color="auto"/>
              <w:right w:val="single" w:sz="4" w:space="0" w:color="auto"/>
            </w:tcBorders>
          </w:tcPr>
          <w:p w:rsidR="00B32A2A" w:rsidRPr="00DD70AA" w:rsidRDefault="00B32A2A">
            <w:pPr>
              <w:widowControl w:val="0"/>
              <w:autoSpaceDE w:val="0"/>
              <w:autoSpaceDN w:val="0"/>
              <w:spacing w:after="0" w:line="240" w:lineRule="auto"/>
              <w:rPr>
                <w:rFonts w:ascii="Times New Roman" w:hAnsi="Times New Roman" w:cs="Times New Roman"/>
                <w:sz w:val="24"/>
              </w:rPr>
            </w:pPr>
          </w:p>
        </w:tc>
        <w:tc>
          <w:tcPr>
            <w:tcW w:w="2126" w:type="dxa"/>
            <w:tcBorders>
              <w:top w:val="single" w:sz="4" w:space="0" w:color="auto"/>
              <w:left w:val="single" w:sz="4" w:space="0" w:color="auto"/>
              <w:bottom w:val="single" w:sz="4" w:space="0" w:color="auto"/>
              <w:right w:val="single" w:sz="4" w:space="0" w:color="auto"/>
            </w:tcBorders>
          </w:tcPr>
          <w:p w:rsidR="00B32A2A" w:rsidRPr="00DD70AA" w:rsidRDefault="00B32A2A">
            <w:pPr>
              <w:widowControl w:val="0"/>
              <w:autoSpaceDE w:val="0"/>
              <w:autoSpaceDN w:val="0"/>
              <w:spacing w:after="0" w:line="240" w:lineRule="auto"/>
              <w:rPr>
                <w:rFonts w:ascii="Times New Roman" w:hAnsi="Times New Roman" w:cs="Times New Roman"/>
                <w:sz w:val="24"/>
              </w:rPr>
            </w:pPr>
          </w:p>
        </w:tc>
        <w:tc>
          <w:tcPr>
            <w:tcW w:w="1985" w:type="dxa"/>
            <w:tcBorders>
              <w:top w:val="single" w:sz="4" w:space="0" w:color="auto"/>
              <w:left w:val="single" w:sz="4" w:space="0" w:color="auto"/>
              <w:bottom w:val="single" w:sz="4" w:space="0" w:color="auto"/>
              <w:right w:val="single" w:sz="4" w:space="0" w:color="auto"/>
            </w:tcBorders>
          </w:tcPr>
          <w:p w:rsidR="00B32A2A" w:rsidRPr="00DD70AA" w:rsidRDefault="00B32A2A">
            <w:pPr>
              <w:widowControl w:val="0"/>
              <w:autoSpaceDE w:val="0"/>
              <w:autoSpaceDN w:val="0"/>
              <w:spacing w:after="0" w:line="240" w:lineRule="auto"/>
              <w:rPr>
                <w:rFonts w:ascii="Times New Roman" w:hAnsi="Times New Roman" w:cs="Times New Roman"/>
                <w:sz w:val="24"/>
              </w:rPr>
            </w:pPr>
          </w:p>
        </w:tc>
        <w:tc>
          <w:tcPr>
            <w:tcW w:w="2126" w:type="dxa"/>
            <w:tcBorders>
              <w:top w:val="single" w:sz="4" w:space="0" w:color="auto"/>
              <w:left w:val="single" w:sz="4" w:space="0" w:color="auto"/>
              <w:bottom w:val="single" w:sz="4" w:space="0" w:color="auto"/>
              <w:right w:val="single" w:sz="4" w:space="0" w:color="auto"/>
            </w:tcBorders>
          </w:tcPr>
          <w:p w:rsidR="00B32A2A" w:rsidRPr="00DD70AA" w:rsidRDefault="00B32A2A">
            <w:pPr>
              <w:widowControl w:val="0"/>
              <w:autoSpaceDE w:val="0"/>
              <w:autoSpaceDN w:val="0"/>
              <w:spacing w:after="0" w:line="240" w:lineRule="auto"/>
              <w:rPr>
                <w:rFonts w:ascii="Times New Roman" w:hAnsi="Times New Roman" w:cs="Times New Roman"/>
                <w:sz w:val="24"/>
              </w:rPr>
            </w:pPr>
          </w:p>
        </w:tc>
        <w:tc>
          <w:tcPr>
            <w:tcW w:w="1418" w:type="dxa"/>
            <w:tcBorders>
              <w:top w:val="single" w:sz="4" w:space="0" w:color="auto"/>
              <w:left w:val="single" w:sz="4" w:space="0" w:color="auto"/>
              <w:bottom w:val="single" w:sz="4" w:space="0" w:color="auto"/>
              <w:right w:val="single" w:sz="4" w:space="0" w:color="auto"/>
            </w:tcBorders>
          </w:tcPr>
          <w:p w:rsidR="00B32A2A" w:rsidRPr="00DD70AA" w:rsidRDefault="00B32A2A">
            <w:pPr>
              <w:widowControl w:val="0"/>
              <w:autoSpaceDE w:val="0"/>
              <w:autoSpaceDN w:val="0"/>
              <w:spacing w:after="0" w:line="240" w:lineRule="auto"/>
              <w:rPr>
                <w:rFonts w:ascii="Times New Roman" w:hAnsi="Times New Roman" w:cs="Times New Roman"/>
                <w:sz w:val="24"/>
              </w:rPr>
            </w:pPr>
          </w:p>
        </w:tc>
        <w:tc>
          <w:tcPr>
            <w:tcW w:w="1842" w:type="dxa"/>
            <w:tcBorders>
              <w:top w:val="single" w:sz="4" w:space="0" w:color="auto"/>
              <w:left w:val="single" w:sz="4" w:space="0" w:color="auto"/>
              <w:bottom w:val="single" w:sz="4" w:space="0" w:color="auto"/>
              <w:right w:val="single" w:sz="4" w:space="0" w:color="auto"/>
            </w:tcBorders>
          </w:tcPr>
          <w:p w:rsidR="00B32A2A" w:rsidRPr="00DD70AA" w:rsidRDefault="00B32A2A">
            <w:pPr>
              <w:widowControl w:val="0"/>
              <w:autoSpaceDE w:val="0"/>
              <w:autoSpaceDN w:val="0"/>
              <w:spacing w:after="0" w:line="240" w:lineRule="auto"/>
              <w:rPr>
                <w:rFonts w:ascii="Times New Roman" w:hAnsi="Times New Roman" w:cs="Times New Roman"/>
                <w:sz w:val="24"/>
              </w:rPr>
            </w:pPr>
          </w:p>
        </w:tc>
      </w:tr>
      <w:tr w:rsidR="00B32A2A" w:rsidRPr="00DD70AA" w:rsidTr="00B32A2A">
        <w:tc>
          <w:tcPr>
            <w:tcW w:w="1763" w:type="dxa"/>
            <w:tcBorders>
              <w:top w:val="single" w:sz="4" w:space="0" w:color="auto"/>
              <w:left w:val="single" w:sz="4" w:space="0" w:color="auto"/>
              <w:bottom w:val="single" w:sz="4" w:space="0" w:color="auto"/>
              <w:right w:val="single" w:sz="4" w:space="0" w:color="auto"/>
            </w:tcBorders>
          </w:tcPr>
          <w:p w:rsidR="00B32A2A" w:rsidRPr="00DD70AA" w:rsidRDefault="00B32A2A">
            <w:pPr>
              <w:widowControl w:val="0"/>
              <w:autoSpaceDE w:val="0"/>
              <w:autoSpaceDN w:val="0"/>
              <w:spacing w:after="0" w:line="240" w:lineRule="auto"/>
              <w:rPr>
                <w:rFonts w:ascii="Times New Roman" w:hAnsi="Times New Roman" w:cs="Times New Roman"/>
                <w:sz w:val="24"/>
              </w:rPr>
            </w:pPr>
          </w:p>
        </w:tc>
        <w:tc>
          <w:tcPr>
            <w:tcW w:w="3544" w:type="dxa"/>
            <w:tcBorders>
              <w:top w:val="single" w:sz="4" w:space="0" w:color="auto"/>
              <w:left w:val="single" w:sz="4" w:space="0" w:color="auto"/>
              <w:bottom w:val="single" w:sz="4" w:space="0" w:color="auto"/>
              <w:right w:val="single" w:sz="4" w:space="0" w:color="auto"/>
            </w:tcBorders>
          </w:tcPr>
          <w:p w:rsidR="00B32A2A" w:rsidRPr="00DD70AA" w:rsidRDefault="00B32A2A">
            <w:pPr>
              <w:widowControl w:val="0"/>
              <w:autoSpaceDE w:val="0"/>
              <w:autoSpaceDN w:val="0"/>
              <w:spacing w:after="0" w:line="240" w:lineRule="auto"/>
              <w:rPr>
                <w:rFonts w:ascii="Times New Roman" w:hAnsi="Times New Roman" w:cs="Times New Roman"/>
                <w:sz w:val="24"/>
              </w:rPr>
            </w:pPr>
          </w:p>
        </w:tc>
        <w:tc>
          <w:tcPr>
            <w:tcW w:w="2126" w:type="dxa"/>
            <w:tcBorders>
              <w:top w:val="single" w:sz="4" w:space="0" w:color="auto"/>
              <w:left w:val="single" w:sz="4" w:space="0" w:color="auto"/>
              <w:bottom w:val="single" w:sz="4" w:space="0" w:color="auto"/>
              <w:right w:val="single" w:sz="4" w:space="0" w:color="auto"/>
            </w:tcBorders>
          </w:tcPr>
          <w:p w:rsidR="00B32A2A" w:rsidRPr="00DD70AA" w:rsidRDefault="00B32A2A">
            <w:pPr>
              <w:widowControl w:val="0"/>
              <w:autoSpaceDE w:val="0"/>
              <w:autoSpaceDN w:val="0"/>
              <w:spacing w:after="0" w:line="240" w:lineRule="auto"/>
              <w:rPr>
                <w:rFonts w:ascii="Times New Roman" w:hAnsi="Times New Roman" w:cs="Times New Roman"/>
                <w:sz w:val="24"/>
              </w:rPr>
            </w:pPr>
          </w:p>
        </w:tc>
        <w:tc>
          <w:tcPr>
            <w:tcW w:w="1985" w:type="dxa"/>
            <w:tcBorders>
              <w:top w:val="single" w:sz="4" w:space="0" w:color="auto"/>
              <w:left w:val="single" w:sz="4" w:space="0" w:color="auto"/>
              <w:bottom w:val="single" w:sz="4" w:space="0" w:color="auto"/>
              <w:right w:val="single" w:sz="4" w:space="0" w:color="auto"/>
            </w:tcBorders>
          </w:tcPr>
          <w:p w:rsidR="00B32A2A" w:rsidRPr="00DD70AA" w:rsidRDefault="00B32A2A">
            <w:pPr>
              <w:widowControl w:val="0"/>
              <w:autoSpaceDE w:val="0"/>
              <w:autoSpaceDN w:val="0"/>
              <w:spacing w:after="0" w:line="240" w:lineRule="auto"/>
              <w:rPr>
                <w:rFonts w:ascii="Times New Roman" w:hAnsi="Times New Roman" w:cs="Times New Roman"/>
                <w:sz w:val="24"/>
              </w:rPr>
            </w:pPr>
          </w:p>
        </w:tc>
        <w:tc>
          <w:tcPr>
            <w:tcW w:w="2126" w:type="dxa"/>
            <w:tcBorders>
              <w:top w:val="single" w:sz="4" w:space="0" w:color="auto"/>
              <w:left w:val="single" w:sz="4" w:space="0" w:color="auto"/>
              <w:bottom w:val="single" w:sz="4" w:space="0" w:color="auto"/>
              <w:right w:val="single" w:sz="4" w:space="0" w:color="auto"/>
            </w:tcBorders>
          </w:tcPr>
          <w:p w:rsidR="00B32A2A" w:rsidRPr="00DD70AA" w:rsidRDefault="00B32A2A">
            <w:pPr>
              <w:widowControl w:val="0"/>
              <w:autoSpaceDE w:val="0"/>
              <w:autoSpaceDN w:val="0"/>
              <w:spacing w:after="0" w:line="240" w:lineRule="auto"/>
              <w:rPr>
                <w:rFonts w:ascii="Times New Roman" w:hAnsi="Times New Roman" w:cs="Times New Roman"/>
                <w:sz w:val="24"/>
              </w:rPr>
            </w:pPr>
          </w:p>
        </w:tc>
        <w:tc>
          <w:tcPr>
            <w:tcW w:w="1418" w:type="dxa"/>
            <w:tcBorders>
              <w:top w:val="single" w:sz="4" w:space="0" w:color="auto"/>
              <w:left w:val="single" w:sz="4" w:space="0" w:color="auto"/>
              <w:bottom w:val="single" w:sz="4" w:space="0" w:color="auto"/>
              <w:right w:val="single" w:sz="4" w:space="0" w:color="auto"/>
            </w:tcBorders>
          </w:tcPr>
          <w:p w:rsidR="00B32A2A" w:rsidRPr="00DD70AA" w:rsidRDefault="00B32A2A">
            <w:pPr>
              <w:widowControl w:val="0"/>
              <w:autoSpaceDE w:val="0"/>
              <w:autoSpaceDN w:val="0"/>
              <w:spacing w:after="0" w:line="240" w:lineRule="auto"/>
              <w:rPr>
                <w:rFonts w:ascii="Times New Roman" w:hAnsi="Times New Roman" w:cs="Times New Roman"/>
                <w:sz w:val="24"/>
              </w:rPr>
            </w:pPr>
          </w:p>
        </w:tc>
        <w:tc>
          <w:tcPr>
            <w:tcW w:w="1842" w:type="dxa"/>
            <w:tcBorders>
              <w:top w:val="single" w:sz="4" w:space="0" w:color="auto"/>
              <w:left w:val="single" w:sz="4" w:space="0" w:color="auto"/>
              <w:bottom w:val="single" w:sz="4" w:space="0" w:color="auto"/>
              <w:right w:val="single" w:sz="4" w:space="0" w:color="auto"/>
            </w:tcBorders>
          </w:tcPr>
          <w:p w:rsidR="00B32A2A" w:rsidRPr="00DD70AA" w:rsidRDefault="00B32A2A">
            <w:pPr>
              <w:widowControl w:val="0"/>
              <w:autoSpaceDE w:val="0"/>
              <w:autoSpaceDN w:val="0"/>
              <w:spacing w:after="0" w:line="240" w:lineRule="auto"/>
              <w:rPr>
                <w:rFonts w:ascii="Times New Roman" w:hAnsi="Times New Roman" w:cs="Times New Roman"/>
                <w:sz w:val="24"/>
              </w:rPr>
            </w:pPr>
          </w:p>
        </w:tc>
      </w:tr>
    </w:tbl>
    <w:p w:rsidR="00B32A2A" w:rsidRPr="00DD70AA" w:rsidRDefault="00B32A2A" w:rsidP="000C2E3D">
      <w:pPr>
        <w:widowControl w:val="0"/>
        <w:spacing w:after="0" w:line="240" w:lineRule="auto"/>
        <w:ind w:firstLine="709"/>
        <w:jc w:val="both"/>
        <w:rPr>
          <w:rFonts w:ascii="Times New Roman" w:hAnsi="Times New Roman" w:cs="Times New Roman"/>
          <w:i/>
          <w:sz w:val="24"/>
        </w:rPr>
      </w:pPr>
    </w:p>
    <w:p w:rsidR="00B32A2A" w:rsidRPr="00DD70AA" w:rsidRDefault="00B32A2A" w:rsidP="000C2E3D">
      <w:pPr>
        <w:widowControl w:val="0"/>
        <w:spacing w:after="0" w:line="240" w:lineRule="auto"/>
        <w:ind w:firstLine="709"/>
        <w:jc w:val="both"/>
        <w:rPr>
          <w:rFonts w:ascii="Times New Roman" w:eastAsia="Times New Roman" w:hAnsi="Times New Roman" w:cs="Times New Roman"/>
          <w:sz w:val="28"/>
          <w:szCs w:val="28"/>
          <w:lang w:eastAsia="ru-RU"/>
        </w:rPr>
      </w:pPr>
      <w:r w:rsidRPr="00DD70AA">
        <w:rPr>
          <w:rFonts w:ascii="Times New Roman" w:hAnsi="Times New Roman" w:cs="Times New Roman"/>
          <w:i/>
          <w:sz w:val="24"/>
        </w:rPr>
        <w:t>Столбцы 3, 4</w:t>
      </w:r>
      <w:r w:rsidR="00C86C44" w:rsidRPr="00DD70AA">
        <w:rPr>
          <w:rFonts w:ascii="Times New Roman" w:hAnsi="Times New Roman" w:cs="Times New Roman"/>
          <w:i/>
          <w:sz w:val="24"/>
        </w:rPr>
        <w:t xml:space="preserve"> </w:t>
      </w:r>
      <w:r w:rsidR="00EA2FDE" w:rsidRPr="00DD70AA">
        <w:rPr>
          <w:rFonts w:ascii="Times New Roman" w:hAnsi="Times New Roman" w:cs="Times New Roman"/>
          <w:i/>
          <w:sz w:val="24"/>
        </w:rPr>
        <w:t xml:space="preserve">заполнить, </w:t>
      </w:r>
      <w:r w:rsidRPr="00DD70AA">
        <w:rPr>
          <w:rFonts w:ascii="Times New Roman" w:hAnsi="Times New Roman" w:cs="Times New Roman"/>
          <w:i/>
          <w:sz w:val="24"/>
        </w:rPr>
        <w:t xml:space="preserve">используя Приказ Росприроднадзора от 22.05.2017 </w:t>
      </w:r>
      <w:r w:rsidR="001958C6">
        <w:rPr>
          <w:rFonts w:ascii="Times New Roman" w:hAnsi="Times New Roman" w:cs="Times New Roman"/>
          <w:i/>
          <w:sz w:val="24"/>
        </w:rPr>
        <w:t xml:space="preserve">№ </w:t>
      </w:r>
      <w:r w:rsidRPr="00DD70AA">
        <w:rPr>
          <w:rFonts w:ascii="Times New Roman" w:hAnsi="Times New Roman" w:cs="Times New Roman"/>
          <w:i/>
          <w:sz w:val="24"/>
        </w:rPr>
        <w:t xml:space="preserve">242 (ред. от 16.05.2022) «Об утверждении Федерального классификационного каталога отходов» (Зарегистрировано в Минюсте России 08.06.2017 </w:t>
      </w:r>
      <w:r w:rsidR="001958C6">
        <w:rPr>
          <w:rFonts w:ascii="Times New Roman" w:hAnsi="Times New Roman" w:cs="Times New Roman"/>
          <w:i/>
          <w:sz w:val="24"/>
        </w:rPr>
        <w:t xml:space="preserve">№ </w:t>
      </w:r>
      <w:r w:rsidRPr="00DD70AA">
        <w:rPr>
          <w:rFonts w:ascii="Times New Roman" w:hAnsi="Times New Roman" w:cs="Times New Roman"/>
          <w:i/>
          <w:sz w:val="24"/>
        </w:rPr>
        <w:t>47008)</w:t>
      </w:r>
      <w:r w:rsidR="00EA2FDE" w:rsidRPr="00DD70AA">
        <w:rPr>
          <w:rFonts w:ascii="Times New Roman" w:hAnsi="Times New Roman" w:cs="Times New Roman"/>
          <w:i/>
          <w:sz w:val="24"/>
        </w:rPr>
        <w:t>.</w:t>
      </w:r>
    </w:p>
    <w:p w:rsidR="00B32A2A" w:rsidRPr="00DD70AA" w:rsidRDefault="00B32A2A" w:rsidP="000C2E3D">
      <w:pPr>
        <w:widowControl w:val="0"/>
        <w:spacing w:after="0" w:line="360" w:lineRule="auto"/>
        <w:ind w:firstLine="709"/>
        <w:jc w:val="both"/>
        <w:rPr>
          <w:rFonts w:ascii="Times New Roman" w:eastAsia="Times New Roman" w:hAnsi="Times New Roman" w:cs="Times New Roman"/>
          <w:sz w:val="28"/>
          <w:szCs w:val="28"/>
          <w:lang w:eastAsia="ru-RU"/>
        </w:rPr>
      </w:pPr>
    </w:p>
    <w:p w:rsidR="00B32A2A" w:rsidRPr="00DD70AA" w:rsidRDefault="00B32A2A" w:rsidP="000C2E3D">
      <w:pPr>
        <w:widowControl w:val="0"/>
        <w:spacing w:after="160" w:line="259" w:lineRule="auto"/>
        <w:ind w:firstLine="709"/>
        <w:rPr>
          <w:rFonts w:ascii="Times New Roman" w:eastAsia="Times New Roman" w:hAnsi="Times New Roman"/>
          <w:sz w:val="28"/>
          <w:szCs w:val="28"/>
          <w:lang w:eastAsia="ru-RU"/>
        </w:rPr>
      </w:pPr>
    </w:p>
    <w:p w:rsidR="00B32A2A" w:rsidRPr="00DD70AA" w:rsidRDefault="00B32A2A" w:rsidP="000C2E3D">
      <w:pPr>
        <w:widowControl w:val="0"/>
        <w:spacing w:after="160" w:line="259" w:lineRule="auto"/>
        <w:ind w:firstLine="709"/>
        <w:rPr>
          <w:rFonts w:ascii="Times New Roman" w:eastAsia="Times New Roman" w:hAnsi="Times New Roman"/>
          <w:sz w:val="28"/>
          <w:szCs w:val="28"/>
          <w:lang w:eastAsia="ru-RU"/>
        </w:rPr>
      </w:pPr>
    </w:p>
    <w:p w:rsidR="00B32A2A" w:rsidRPr="00DD70AA" w:rsidRDefault="00B32A2A" w:rsidP="000C2E3D">
      <w:pPr>
        <w:widowControl w:val="0"/>
        <w:spacing w:after="160" w:line="259" w:lineRule="auto"/>
        <w:ind w:firstLine="709"/>
        <w:rPr>
          <w:rFonts w:ascii="Times New Roman" w:eastAsia="Times New Roman" w:hAnsi="Times New Roman"/>
          <w:sz w:val="28"/>
          <w:szCs w:val="28"/>
          <w:lang w:eastAsia="ru-RU"/>
        </w:rPr>
      </w:pPr>
    </w:p>
    <w:p w:rsidR="001958C6" w:rsidRDefault="001958C6" w:rsidP="000C2E3D">
      <w:pPr>
        <w:widowControl w:val="0"/>
        <w:spacing w:after="160" w:line="259" w:lineRule="auto"/>
        <w:ind w:firstLine="709"/>
        <w:rPr>
          <w:rFonts w:ascii="Times New Roman" w:eastAsia="Times New Roman" w:hAnsi="Times New Roman"/>
          <w:sz w:val="28"/>
          <w:szCs w:val="28"/>
          <w:lang w:eastAsia="ru-RU"/>
        </w:rPr>
        <w:sectPr w:rsidR="001958C6" w:rsidSect="00B32A2A">
          <w:pgSz w:w="16838" w:h="11906" w:orient="landscape"/>
          <w:pgMar w:top="851" w:right="1134" w:bottom="1701" w:left="1134" w:header="709" w:footer="709" w:gutter="0"/>
          <w:cols w:space="708"/>
          <w:docGrid w:linePitch="360"/>
        </w:sectPr>
      </w:pPr>
    </w:p>
    <w:p w:rsidR="008F187A" w:rsidRPr="000C2E3D" w:rsidRDefault="008F187A" w:rsidP="000C2E3D">
      <w:pPr>
        <w:widowControl w:val="0"/>
        <w:autoSpaceDE w:val="0"/>
        <w:autoSpaceDN w:val="0"/>
        <w:spacing w:after="0" w:line="240" w:lineRule="auto"/>
        <w:ind w:firstLine="709"/>
        <w:rPr>
          <w:rFonts w:ascii="Times New Roman" w:eastAsia="Times New Roman" w:hAnsi="Times New Roman" w:cs="Times New Roman"/>
          <w:b/>
          <w:sz w:val="28"/>
          <w:szCs w:val="28"/>
          <w:lang w:eastAsia="ru-RU"/>
        </w:rPr>
      </w:pPr>
      <w:r w:rsidRPr="00DD70AA">
        <w:rPr>
          <w:rFonts w:ascii="Times New Roman" w:eastAsia="Times New Roman" w:hAnsi="Times New Roman" w:cs="Times New Roman"/>
          <w:b/>
          <w:sz w:val="28"/>
          <w:szCs w:val="28"/>
          <w:lang w:eastAsia="ru-RU"/>
        </w:rPr>
        <w:lastRenderedPageBreak/>
        <w:t>Заключение</w:t>
      </w:r>
    </w:p>
    <w:p w:rsidR="00BA2C69" w:rsidRPr="00DD70AA" w:rsidRDefault="00BA2C69" w:rsidP="000C2E3D">
      <w:pPr>
        <w:widowControl w:val="0"/>
        <w:autoSpaceDE w:val="0"/>
        <w:autoSpaceDN w:val="0"/>
        <w:spacing w:after="0" w:line="240" w:lineRule="auto"/>
        <w:ind w:firstLine="709"/>
        <w:rPr>
          <w:rFonts w:ascii="Times New Roman" w:eastAsia="Times New Roman" w:hAnsi="Times New Roman" w:cs="Times New Roman"/>
          <w:b/>
          <w:sz w:val="28"/>
          <w:szCs w:val="28"/>
          <w:lang w:eastAsia="ru-RU"/>
        </w:rPr>
      </w:pPr>
    </w:p>
    <w:p w:rsidR="008F187A" w:rsidRPr="000C2E3D" w:rsidRDefault="008F187A" w:rsidP="000C2E3D">
      <w:pPr>
        <w:widowControl w:val="0"/>
        <w:autoSpaceDE w:val="0"/>
        <w:autoSpaceDN w:val="0"/>
        <w:spacing w:after="0" w:line="240" w:lineRule="auto"/>
        <w:ind w:firstLine="709"/>
        <w:rPr>
          <w:rFonts w:ascii="Times New Roman" w:eastAsia="Times New Roman" w:hAnsi="Times New Roman" w:cs="Times New Roman"/>
          <w:b/>
          <w:sz w:val="28"/>
          <w:szCs w:val="28"/>
          <w:lang w:eastAsia="ru-RU"/>
        </w:rPr>
      </w:pPr>
      <w:r w:rsidRPr="00DD70AA">
        <w:rPr>
          <w:rFonts w:ascii="Times New Roman" w:eastAsia="Times New Roman" w:hAnsi="Times New Roman" w:cs="Times New Roman"/>
          <w:b/>
          <w:sz w:val="28"/>
          <w:szCs w:val="28"/>
          <w:lang w:eastAsia="ru-RU"/>
        </w:rPr>
        <w:t>Список используемой литературы</w:t>
      </w:r>
    </w:p>
    <w:p w:rsidR="00BA2C69" w:rsidRPr="00DD70AA" w:rsidRDefault="00BA2C69" w:rsidP="000C2E3D">
      <w:pPr>
        <w:widowControl w:val="0"/>
        <w:tabs>
          <w:tab w:val="left" w:pos="1830"/>
        </w:tabs>
        <w:autoSpaceDE w:val="0"/>
        <w:autoSpaceDN w:val="0"/>
        <w:spacing w:after="0" w:line="240" w:lineRule="auto"/>
        <w:ind w:firstLine="709"/>
        <w:rPr>
          <w:rFonts w:ascii="Times New Roman" w:eastAsia="Times New Roman" w:hAnsi="Times New Roman" w:cs="Times New Roman"/>
          <w:b/>
          <w:sz w:val="28"/>
          <w:szCs w:val="28"/>
          <w:lang w:eastAsia="ru-RU"/>
        </w:rPr>
      </w:pPr>
    </w:p>
    <w:p w:rsidR="00B32A2A" w:rsidRPr="00DD70AA" w:rsidRDefault="008F187A" w:rsidP="000C2E3D">
      <w:pPr>
        <w:widowControl w:val="0"/>
        <w:spacing w:after="0" w:line="240" w:lineRule="auto"/>
        <w:ind w:firstLine="709"/>
        <w:rPr>
          <w:rFonts w:ascii="Times New Roman" w:eastAsia="Times New Roman" w:hAnsi="Times New Roman" w:cs="Times New Roman"/>
          <w:b/>
          <w:sz w:val="28"/>
          <w:szCs w:val="28"/>
          <w:lang w:eastAsia="ru-RU"/>
        </w:rPr>
      </w:pPr>
      <w:r w:rsidRPr="00DD70AA">
        <w:rPr>
          <w:rFonts w:ascii="Times New Roman" w:eastAsia="Times New Roman" w:hAnsi="Times New Roman" w:cs="Times New Roman"/>
          <w:b/>
          <w:sz w:val="28"/>
          <w:szCs w:val="28"/>
          <w:lang w:eastAsia="ru-RU"/>
        </w:rPr>
        <w:t>Приложение</w:t>
      </w:r>
    </w:p>
    <w:p w:rsidR="00CC1C65" w:rsidRPr="00DD70AA" w:rsidRDefault="00CC1C65" w:rsidP="000C2E3D">
      <w:pPr>
        <w:widowControl w:val="0"/>
        <w:spacing w:after="160" w:line="259" w:lineRule="auto"/>
        <w:ind w:firstLine="709"/>
        <w:rPr>
          <w:rFonts w:ascii="Times New Roman" w:eastAsia="Times New Roman" w:hAnsi="Times New Roman"/>
          <w:b/>
          <w:sz w:val="28"/>
          <w:szCs w:val="32"/>
          <w:lang w:eastAsia="ru-RU"/>
        </w:rPr>
      </w:pPr>
      <w:r w:rsidRPr="00DD70AA">
        <w:rPr>
          <w:rFonts w:ascii="Times New Roman" w:eastAsia="Times New Roman" w:hAnsi="Times New Roman"/>
          <w:b/>
          <w:sz w:val="28"/>
          <w:szCs w:val="32"/>
          <w:lang w:eastAsia="ru-RU"/>
        </w:rPr>
        <w:br w:type="page"/>
      </w:r>
    </w:p>
    <w:p w:rsidR="004F0EBB" w:rsidRPr="000C2E3D" w:rsidRDefault="004F0EBB" w:rsidP="000C2E3D">
      <w:pPr>
        <w:pStyle w:val="1"/>
        <w:keepNext w:val="0"/>
        <w:keepLines w:val="0"/>
        <w:widowControl w:val="0"/>
        <w:spacing w:after="240"/>
        <w:ind w:firstLine="709"/>
        <w:jc w:val="center"/>
        <w:rPr>
          <w:rFonts w:ascii="Times New Roman" w:hAnsi="Times New Roman" w:cs="Times New Roman"/>
          <w:lang w:eastAsia="ru-RU"/>
        </w:rPr>
      </w:pPr>
      <w:r w:rsidRPr="00DD70AA">
        <w:rPr>
          <w:rFonts w:ascii="Times New Roman" w:eastAsia="Times New Roman" w:hAnsi="Times New Roman" w:cs="Times New Roman"/>
          <w:lang w:eastAsia="ru-RU"/>
        </w:rPr>
        <w:lastRenderedPageBreak/>
        <w:t>Рекомендуемая литература</w:t>
      </w:r>
    </w:p>
    <w:p w:rsidR="00925C39" w:rsidRPr="000C2E3D" w:rsidRDefault="009F560C" w:rsidP="000C2E3D">
      <w:pPr>
        <w:pStyle w:val="a3"/>
        <w:numPr>
          <w:ilvl w:val="0"/>
          <w:numId w:val="114"/>
        </w:numPr>
        <w:spacing w:after="0" w:line="360" w:lineRule="auto"/>
        <w:ind w:left="567" w:firstLine="709"/>
        <w:jc w:val="both"/>
        <w:rPr>
          <w:rFonts w:ascii="Times New Roman" w:hAnsi="Times New Roman" w:cs="Times New Roman"/>
          <w:sz w:val="28"/>
          <w:szCs w:val="28"/>
        </w:rPr>
      </w:pPr>
      <w:r w:rsidRPr="000C2E3D">
        <w:rPr>
          <w:rFonts w:ascii="Times New Roman" w:eastAsia="Times New Roman" w:hAnsi="Times New Roman" w:cs="Times New Roman"/>
          <w:sz w:val="28"/>
          <w:szCs w:val="20"/>
          <w:lang w:eastAsia="ru-RU"/>
        </w:rPr>
        <w:t xml:space="preserve">Медицинские осмотры некоторых категорий работников : статья 220 части первой </w:t>
      </w:r>
      <w:r w:rsidR="00925C39" w:rsidRPr="000C2E3D">
        <w:rPr>
          <w:rFonts w:ascii="Times New Roman" w:eastAsia="Times New Roman" w:hAnsi="Times New Roman" w:cs="Times New Roman"/>
          <w:sz w:val="28"/>
          <w:szCs w:val="20"/>
          <w:lang w:eastAsia="ru-RU"/>
        </w:rPr>
        <w:t>Трудово</w:t>
      </w:r>
      <w:r w:rsidRPr="000C2E3D">
        <w:rPr>
          <w:rFonts w:ascii="Times New Roman" w:eastAsia="Times New Roman" w:hAnsi="Times New Roman" w:cs="Times New Roman"/>
          <w:sz w:val="28"/>
          <w:szCs w:val="20"/>
          <w:lang w:eastAsia="ru-RU"/>
        </w:rPr>
        <w:t>го</w:t>
      </w:r>
      <w:r w:rsidR="00925C39" w:rsidRPr="000C2E3D">
        <w:rPr>
          <w:rFonts w:ascii="Times New Roman" w:eastAsia="Times New Roman" w:hAnsi="Times New Roman" w:cs="Times New Roman"/>
          <w:sz w:val="28"/>
          <w:szCs w:val="20"/>
          <w:lang w:eastAsia="ru-RU"/>
        </w:rPr>
        <w:t xml:space="preserve"> кодекс</w:t>
      </w:r>
      <w:r w:rsidRPr="000C2E3D">
        <w:rPr>
          <w:rFonts w:ascii="Times New Roman" w:eastAsia="Times New Roman" w:hAnsi="Times New Roman" w:cs="Times New Roman"/>
          <w:sz w:val="28"/>
          <w:szCs w:val="20"/>
          <w:lang w:eastAsia="ru-RU"/>
        </w:rPr>
        <w:t>а</w:t>
      </w:r>
      <w:r w:rsidR="00925C39" w:rsidRPr="000C2E3D">
        <w:rPr>
          <w:rFonts w:ascii="Times New Roman" w:eastAsia="Times New Roman" w:hAnsi="Times New Roman" w:cs="Times New Roman"/>
          <w:sz w:val="28"/>
          <w:szCs w:val="20"/>
          <w:lang w:eastAsia="ru-RU"/>
        </w:rPr>
        <w:t xml:space="preserve"> Российской Федерации</w:t>
      </w:r>
      <w:r w:rsidRPr="000C2E3D">
        <w:rPr>
          <w:rFonts w:ascii="Times New Roman" w:eastAsia="Times New Roman" w:hAnsi="Times New Roman" w:cs="Times New Roman"/>
          <w:sz w:val="28"/>
          <w:szCs w:val="20"/>
          <w:lang w:eastAsia="ru-RU"/>
        </w:rPr>
        <w:t xml:space="preserve"> :</w:t>
      </w:r>
      <w:r w:rsidR="00925C39" w:rsidRPr="000C2E3D">
        <w:rPr>
          <w:rFonts w:ascii="Times New Roman" w:eastAsia="Times New Roman" w:hAnsi="Times New Roman" w:cs="Times New Roman"/>
          <w:sz w:val="28"/>
          <w:szCs w:val="20"/>
          <w:lang w:eastAsia="ru-RU"/>
        </w:rPr>
        <w:t xml:space="preserve"> (</w:t>
      </w:r>
      <w:r w:rsidRPr="000C2E3D">
        <w:rPr>
          <w:rFonts w:ascii="Times New Roman" w:eastAsia="Times New Roman" w:hAnsi="Times New Roman" w:cs="Times New Roman"/>
          <w:sz w:val="28"/>
          <w:szCs w:val="20"/>
          <w:lang w:eastAsia="ru-RU"/>
        </w:rPr>
        <w:t xml:space="preserve">в </w:t>
      </w:r>
      <w:r w:rsidR="00925C39" w:rsidRPr="000C2E3D">
        <w:rPr>
          <w:rFonts w:ascii="Times New Roman" w:eastAsia="Times New Roman" w:hAnsi="Times New Roman" w:cs="Times New Roman"/>
          <w:sz w:val="28"/>
          <w:szCs w:val="20"/>
          <w:lang w:eastAsia="ru-RU"/>
        </w:rPr>
        <w:t>ред</w:t>
      </w:r>
      <w:r w:rsidRPr="000C2E3D">
        <w:rPr>
          <w:rFonts w:ascii="Times New Roman" w:eastAsia="Times New Roman" w:hAnsi="Times New Roman" w:cs="Times New Roman"/>
          <w:sz w:val="28"/>
          <w:szCs w:val="20"/>
          <w:lang w:eastAsia="ru-RU"/>
        </w:rPr>
        <w:t>акции</w:t>
      </w:r>
      <w:r w:rsidR="00925C39" w:rsidRPr="000C2E3D">
        <w:rPr>
          <w:rFonts w:ascii="Times New Roman" w:eastAsia="Times New Roman" w:hAnsi="Times New Roman" w:cs="Times New Roman"/>
          <w:sz w:val="28"/>
          <w:szCs w:val="20"/>
          <w:lang w:eastAsia="ru-RU"/>
        </w:rPr>
        <w:t xml:space="preserve"> от </w:t>
      </w:r>
      <w:r w:rsidRPr="000C2E3D">
        <w:rPr>
          <w:rFonts w:ascii="Times New Roman" w:eastAsia="Times New Roman" w:hAnsi="Times New Roman" w:cs="Times New Roman"/>
          <w:sz w:val="28"/>
          <w:szCs w:val="20"/>
          <w:lang w:eastAsia="ru-RU"/>
        </w:rPr>
        <w:t>2 июля 2021 года</w:t>
      </w:r>
      <w:r w:rsidR="00925C39" w:rsidRPr="000C2E3D">
        <w:rPr>
          <w:rFonts w:ascii="Times New Roman" w:eastAsia="Times New Roman" w:hAnsi="Times New Roman" w:cs="Times New Roman"/>
          <w:sz w:val="28"/>
          <w:szCs w:val="20"/>
          <w:lang w:eastAsia="ru-RU"/>
        </w:rPr>
        <w:t>)</w:t>
      </w:r>
      <w:r w:rsidRPr="000C2E3D">
        <w:rPr>
          <w:rFonts w:ascii="Times New Roman" w:eastAsia="Times New Roman" w:hAnsi="Times New Roman" w:cs="Times New Roman"/>
          <w:sz w:val="28"/>
          <w:szCs w:val="20"/>
          <w:lang w:eastAsia="ru-RU"/>
        </w:rPr>
        <w:t xml:space="preserve"> :</w:t>
      </w:r>
      <w:r w:rsidR="00925C39" w:rsidRPr="000C2E3D">
        <w:rPr>
          <w:rFonts w:ascii="Times New Roman" w:eastAsia="Times New Roman" w:hAnsi="Times New Roman" w:cs="Times New Roman"/>
          <w:sz w:val="28"/>
          <w:szCs w:val="20"/>
          <w:lang w:eastAsia="ru-RU"/>
        </w:rPr>
        <w:t xml:space="preserve"> </w:t>
      </w:r>
      <w:r w:rsidRPr="000C2E3D">
        <w:rPr>
          <w:rFonts w:ascii="Times New Roman" w:eastAsia="Times New Roman" w:hAnsi="Times New Roman" w:cs="Times New Roman"/>
          <w:sz w:val="28"/>
          <w:szCs w:val="20"/>
          <w:lang w:eastAsia="ru-RU"/>
        </w:rPr>
        <w:t>принят Государственной Думой 21 декабря 2001 года : одобрен Советом Федерации 26 декабря 2001 года //</w:t>
      </w:r>
      <w:r w:rsidR="00925C39" w:rsidRPr="000C2E3D">
        <w:rPr>
          <w:rFonts w:ascii="Times New Roman" w:eastAsia="Calibri" w:hAnsi="Times New Roman" w:cs="Times New Roman"/>
          <w:sz w:val="28"/>
          <w:szCs w:val="28"/>
        </w:rPr>
        <w:t xml:space="preserve"> </w:t>
      </w:r>
      <w:r w:rsidRPr="000C2E3D">
        <w:rPr>
          <w:rFonts w:ascii="Times New Roman" w:eastAsia="Calibri" w:hAnsi="Times New Roman" w:cs="Times New Roman"/>
          <w:sz w:val="28"/>
          <w:szCs w:val="28"/>
        </w:rPr>
        <w:t xml:space="preserve">КонтурНорматив : </w:t>
      </w:r>
      <w:r w:rsidR="009B2815" w:rsidRPr="000C2E3D">
        <w:rPr>
          <w:rFonts w:ascii="Times New Roman" w:eastAsia="Calibri" w:hAnsi="Times New Roman" w:cs="Times New Roman"/>
          <w:sz w:val="28"/>
          <w:szCs w:val="28"/>
        </w:rPr>
        <w:t xml:space="preserve">[справочно-правовая система]. – </w:t>
      </w:r>
      <w:r w:rsidR="00925C39" w:rsidRPr="000C2E3D">
        <w:rPr>
          <w:rFonts w:ascii="Times New Roman" w:eastAsia="Calibri" w:hAnsi="Times New Roman" w:cs="Times New Roman"/>
          <w:sz w:val="28"/>
          <w:szCs w:val="28"/>
          <w:lang w:val="en-US"/>
        </w:rPr>
        <w:t>URL</w:t>
      </w:r>
      <w:r w:rsidR="00925C39" w:rsidRPr="000C2E3D">
        <w:rPr>
          <w:rFonts w:ascii="Times New Roman" w:eastAsia="Calibri" w:hAnsi="Times New Roman" w:cs="Times New Roman"/>
          <w:sz w:val="28"/>
          <w:szCs w:val="28"/>
        </w:rPr>
        <w:t>: normativ.kontur.ru/document?moduleId=1&amp;documentId=450526 (дата обращения: 12.07.2023).</w:t>
      </w:r>
    </w:p>
    <w:p w:rsidR="00925C39" w:rsidRPr="000C2E3D" w:rsidRDefault="009B2815" w:rsidP="000C2E3D">
      <w:pPr>
        <w:pStyle w:val="a3"/>
        <w:numPr>
          <w:ilvl w:val="0"/>
          <w:numId w:val="114"/>
        </w:numPr>
        <w:spacing w:after="0" w:line="360" w:lineRule="auto"/>
        <w:ind w:left="567" w:firstLine="709"/>
        <w:jc w:val="both"/>
        <w:rPr>
          <w:rFonts w:ascii="Times New Roman" w:hAnsi="Times New Roman" w:cs="Times New Roman"/>
          <w:sz w:val="28"/>
          <w:szCs w:val="28"/>
        </w:rPr>
      </w:pPr>
      <w:r w:rsidRPr="000C2E3D">
        <w:rPr>
          <w:rFonts w:ascii="Times New Roman" w:eastAsia="Times New Roman" w:hAnsi="Times New Roman" w:cs="Times New Roman"/>
          <w:kern w:val="0"/>
          <w:sz w:val="28"/>
          <w:szCs w:val="24"/>
          <w:lang w:eastAsia="ru-RU"/>
          <w14:ligatures w14:val="none"/>
        </w:rPr>
        <w:t xml:space="preserve">Российская Федерация. Законы. О промышленной безопасности опасных производственных объектов : Федеральный закон </w:t>
      </w:r>
      <w:r w:rsidR="001958C6">
        <w:rPr>
          <w:rFonts w:ascii="Times New Roman" w:eastAsia="Times New Roman" w:hAnsi="Times New Roman" w:cs="Times New Roman"/>
          <w:kern w:val="0"/>
          <w:sz w:val="28"/>
          <w:szCs w:val="24"/>
          <w:lang w:eastAsia="ru-RU"/>
          <w14:ligatures w14:val="none"/>
        </w:rPr>
        <w:t xml:space="preserve">№ </w:t>
      </w:r>
      <w:r w:rsidRPr="000C2E3D">
        <w:rPr>
          <w:rFonts w:ascii="Times New Roman" w:eastAsia="Times New Roman" w:hAnsi="Times New Roman" w:cs="Times New Roman"/>
          <w:kern w:val="0"/>
          <w:sz w:val="28"/>
          <w:szCs w:val="24"/>
          <w:lang w:eastAsia="ru-RU"/>
          <w14:ligatures w14:val="none"/>
        </w:rPr>
        <w:t xml:space="preserve">116-ФЗ : (в редакции от 29 декабря 2022 года) : принят Государственной Думой 20 июня 1997 года // </w:t>
      </w:r>
      <w:r w:rsidRPr="000C2E3D">
        <w:rPr>
          <w:rFonts w:ascii="Times New Roman" w:eastAsia="Calibri" w:hAnsi="Times New Roman" w:cs="Times New Roman"/>
          <w:sz w:val="28"/>
          <w:szCs w:val="28"/>
        </w:rPr>
        <w:t xml:space="preserve">КонтурНорматив : [справочно-правовая система]. </w:t>
      </w:r>
      <w:r w:rsidR="00925C39" w:rsidRPr="000C2E3D">
        <w:rPr>
          <w:rFonts w:ascii="Times New Roman" w:eastAsia="Calibri" w:hAnsi="Times New Roman" w:cs="Times New Roman"/>
          <w:sz w:val="28"/>
          <w:szCs w:val="28"/>
        </w:rPr>
        <w:t xml:space="preserve">– </w:t>
      </w:r>
      <w:r w:rsidR="00925C39" w:rsidRPr="000C2E3D">
        <w:rPr>
          <w:rFonts w:ascii="Times New Roman" w:eastAsia="Calibri" w:hAnsi="Times New Roman" w:cs="Times New Roman"/>
          <w:sz w:val="28"/>
          <w:szCs w:val="28"/>
          <w:lang w:val="en-US"/>
        </w:rPr>
        <w:t>URL</w:t>
      </w:r>
      <w:r w:rsidR="00925C39" w:rsidRPr="000C2E3D">
        <w:rPr>
          <w:rFonts w:ascii="Times New Roman" w:eastAsia="Calibri" w:hAnsi="Times New Roman" w:cs="Times New Roman"/>
          <w:sz w:val="28"/>
          <w:szCs w:val="28"/>
        </w:rPr>
        <w:t xml:space="preserve">: </w:t>
      </w:r>
      <w:r w:rsidRPr="000C2E3D">
        <w:rPr>
          <w:rFonts w:ascii="Times New Roman" w:eastAsia="Calibri" w:hAnsi="Times New Roman" w:cs="Times New Roman"/>
          <w:sz w:val="28"/>
          <w:szCs w:val="28"/>
        </w:rPr>
        <w:t>normativ.kontur.ru/document?moduleId=1&amp;documentId=445512</w:t>
      </w:r>
      <w:r w:rsidR="00925C39" w:rsidRPr="000C2E3D">
        <w:rPr>
          <w:rFonts w:ascii="Times New Roman" w:eastAsia="Calibri" w:hAnsi="Times New Roman" w:cs="Times New Roman"/>
          <w:sz w:val="28"/>
          <w:szCs w:val="28"/>
        </w:rPr>
        <w:t xml:space="preserve"> (дата обращения: 12.07.2023).</w:t>
      </w:r>
    </w:p>
    <w:p w:rsidR="00925C39" w:rsidRPr="000C2E3D" w:rsidRDefault="009B2815" w:rsidP="000C2E3D">
      <w:pPr>
        <w:pStyle w:val="a3"/>
        <w:numPr>
          <w:ilvl w:val="0"/>
          <w:numId w:val="114"/>
        </w:numPr>
        <w:spacing w:after="0" w:line="360" w:lineRule="auto"/>
        <w:ind w:left="567" w:firstLine="709"/>
        <w:jc w:val="both"/>
        <w:rPr>
          <w:rFonts w:ascii="Times New Roman" w:hAnsi="Times New Roman" w:cs="Times New Roman"/>
          <w:sz w:val="28"/>
          <w:szCs w:val="28"/>
        </w:rPr>
      </w:pPr>
      <w:r w:rsidRPr="000C2E3D">
        <w:rPr>
          <w:rFonts w:ascii="Times New Roman" w:hAnsi="Times New Roman" w:cs="Times New Roman"/>
          <w:sz w:val="28"/>
          <w:szCs w:val="28"/>
        </w:rPr>
        <w:t xml:space="preserve">Российская Федерация. Законы. </w:t>
      </w:r>
      <w:r w:rsidR="00925C39" w:rsidRPr="000C2E3D">
        <w:rPr>
          <w:rFonts w:ascii="Times New Roman" w:hAnsi="Times New Roman" w:cs="Times New Roman"/>
          <w:sz w:val="28"/>
          <w:szCs w:val="28"/>
        </w:rPr>
        <w:t>Об отходах производства и потребления</w:t>
      </w:r>
      <w:r w:rsidRPr="000C2E3D">
        <w:rPr>
          <w:rFonts w:ascii="Times New Roman" w:hAnsi="Times New Roman" w:cs="Times New Roman"/>
          <w:sz w:val="28"/>
          <w:szCs w:val="28"/>
        </w:rPr>
        <w:t xml:space="preserve"> </w:t>
      </w:r>
      <w:r w:rsidR="00DA0D09" w:rsidRPr="000C2E3D">
        <w:rPr>
          <w:rFonts w:ascii="Times New Roman" w:hAnsi="Times New Roman" w:cs="Times New Roman"/>
          <w:sz w:val="28"/>
          <w:szCs w:val="28"/>
        </w:rPr>
        <w:t xml:space="preserve">: </w:t>
      </w:r>
      <w:r w:rsidRPr="000C2E3D">
        <w:rPr>
          <w:rFonts w:ascii="Times New Roman" w:hAnsi="Times New Roman" w:cs="Times New Roman"/>
          <w:sz w:val="28"/>
          <w:szCs w:val="28"/>
        </w:rPr>
        <w:t xml:space="preserve">Федеральный закон </w:t>
      </w:r>
      <w:r w:rsidR="001958C6">
        <w:rPr>
          <w:rFonts w:ascii="Times New Roman" w:hAnsi="Times New Roman" w:cs="Times New Roman"/>
          <w:sz w:val="28"/>
          <w:szCs w:val="28"/>
        </w:rPr>
        <w:t xml:space="preserve">№ </w:t>
      </w:r>
      <w:r w:rsidRPr="000C2E3D">
        <w:rPr>
          <w:rFonts w:ascii="Times New Roman" w:hAnsi="Times New Roman" w:cs="Times New Roman"/>
          <w:sz w:val="28"/>
          <w:szCs w:val="28"/>
        </w:rPr>
        <w:t xml:space="preserve">89-ФЗ : (в редакции от </w:t>
      </w:r>
      <w:r w:rsidR="00CB4982" w:rsidRPr="000C2E3D">
        <w:rPr>
          <w:rFonts w:ascii="Times New Roman" w:hAnsi="Times New Roman" w:cs="Times New Roman"/>
          <w:sz w:val="28"/>
          <w:szCs w:val="28"/>
        </w:rPr>
        <w:t>4</w:t>
      </w:r>
      <w:r w:rsidRPr="000C2E3D">
        <w:rPr>
          <w:rFonts w:ascii="Times New Roman" w:hAnsi="Times New Roman" w:cs="Times New Roman"/>
          <w:sz w:val="28"/>
          <w:szCs w:val="28"/>
        </w:rPr>
        <w:t xml:space="preserve"> </w:t>
      </w:r>
      <w:r w:rsidR="00CB4982" w:rsidRPr="000C2E3D">
        <w:rPr>
          <w:rFonts w:ascii="Times New Roman" w:hAnsi="Times New Roman" w:cs="Times New Roman"/>
          <w:sz w:val="28"/>
          <w:szCs w:val="28"/>
        </w:rPr>
        <w:t>августа</w:t>
      </w:r>
      <w:r w:rsidRPr="000C2E3D">
        <w:rPr>
          <w:rFonts w:ascii="Times New Roman" w:hAnsi="Times New Roman" w:cs="Times New Roman"/>
          <w:sz w:val="28"/>
          <w:szCs w:val="28"/>
        </w:rPr>
        <w:t xml:space="preserve"> 202</w:t>
      </w:r>
      <w:r w:rsidR="00CB4982" w:rsidRPr="000C2E3D">
        <w:rPr>
          <w:rFonts w:ascii="Times New Roman" w:hAnsi="Times New Roman" w:cs="Times New Roman"/>
          <w:sz w:val="28"/>
          <w:szCs w:val="28"/>
        </w:rPr>
        <w:t>3</w:t>
      </w:r>
      <w:r w:rsidRPr="000C2E3D">
        <w:rPr>
          <w:rFonts w:ascii="Times New Roman" w:hAnsi="Times New Roman" w:cs="Times New Roman"/>
          <w:sz w:val="28"/>
          <w:szCs w:val="28"/>
        </w:rPr>
        <w:t xml:space="preserve"> года) : принят Государственной Думой 22 мая 1998 года : одобрен Советом Федерации 10 июня 1998 года // КонтурНорматив : [справочно-правовая система]. – </w:t>
      </w:r>
      <w:r w:rsidRPr="000C2E3D">
        <w:rPr>
          <w:rFonts w:ascii="Times New Roman" w:hAnsi="Times New Roman" w:cs="Times New Roman"/>
          <w:sz w:val="28"/>
          <w:szCs w:val="28"/>
          <w:lang w:val="en-US"/>
        </w:rPr>
        <w:t>URL</w:t>
      </w:r>
      <w:r w:rsidRPr="000C2E3D">
        <w:rPr>
          <w:rFonts w:ascii="Times New Roman" w:hAnsi="Times New Roman" w:cs="Times New Roman"/>
          <w:sz w:val="28"/>
          <w:szCs w:val="28"/>
        </w:rPr>
        <w:t xml:space="preserve">: </w:t>
      </w:r>
      <w:r w:rsidR="00CB4982" w:rsidRPr="000C2E3D">
        <w:rPr>
          <w:rFonts w:ascii="Times New Roman" w:eastAsia="Calibri" w:hAnsi="Times New Roman" w:cs="Times New Roman"/>
          <w:sz w:val="28"/>
          <w:szCs w:val="28"/>
        </w:rPr>
        <w:t>normativ.kontur.ru/document?moduleId=1&amp;documentId=454803</w:t>
      </w:r>
      <w:r w:rsidR="00925C39" w:rsidRPr="000C2E3D">
        <w:rPr>
          <w:rFonts w:ascii="Times New Roman" w:eastAsia="Calibri" w:hAnsi="Times New Roman" w:cs="Times New Roman"/>
          <w:sz w:val="28"/>
          <w:szCs w:val="28"/>
        </w:rPr>
        <w:t xml:space="preserve"> (дата обращения: 12.0</w:t>
      </w:r>
      <w:r w:rsidR="00CB4982" w:rsidRPr="000C2E3D">
        <w:rPr>
          <w:rFonts w:ascii="Times New Roman" w:eastAsia="Calibri" w:hAnsi="Times New Roman" w:cs="Times New Roman"/>
          <w:sz w:val="28"/>
          <w:szCs w:val="28"/>
        </w:rPr>
        <w:t>8</w:t>
      </w:r>
      <w:r w:rsidR="00925C39" w:rsidRPr="000C2E3D">
        <w:rPr>
          <w:rFonts w:ascii="Times New Roman" w:eastAsia="Calibri" w:hAnsi="Times New Roman" w:cs="Times New Roman"/>
          <w:sz w:val="28"/>
          <w:szCs w:val="28"/>
        </w:rPr>
        <w:t>.2023).</w:t>
      </w:r>
    </w:p>
    <w:p w:rsidR="00925C39" w:rsidRPr="000C2E3D" w:rsidRDefault="00CB4982" w:rsidP="000C2E3D">
      <w:pPr>
        <w:pStyle w:val="a3"/>
        <w:numPr>
          <w:ilvl w:val="0"/>
          <w:numId w:val="114"/>
        </w:numPr>
        <w:spacing w:after="0" w:line="360" w:lineRule="auto"/>
        <w:ind w:left="567" w:firstLine="709"/>
        <w:jc w:val="both"/>
        <w:rPr>
          <w:rFonts w:ascii="Times New Roman" w:hAnsi="Times New Roman" w:cs="Times New Roman"/>
          <w:sz w:val="28"/>
          <w:szCs w:val="28"/>
        </w:rPr>
      </w:pPr>
      <w:r w:rsidRPr="000C2E3D">
        <w:rPr>
          <w:rFonts w:ascii="Times New Roman" w:hAnsi="Times New Roman" w:cs="Times New Roman"/>
          <w:sz w:val="28"/>
          <w:szCs w:val="28"/>
        </w:rPr>
        <w:t xml:space="preserve">Российская Федерация. Законы. </w:t>
      </w:r>
      <w:r w:rsidR="00925C39" w:rsidRPr="000C2E3D">
        <w:rPr>
          <w:rFonts w:ascii="Times New Roman" w:hAnsi="Times New Roman" w:cs="Times New Roman"/>
          <w:sz w:val="28"/>
          <w:szCs w:val="28"/>
        </w:rPr>
        <w:t>Об охране окружающей среды</w:t>
      </w:r>
      <w:r w:rsidRPr="000C2E3D">
        <w:rPr>
          <w:rFonts w:ascii="Times New Roman" w:hAnsi="Times New Roman" w:cs="Times New Roman"/>
          <w:sz w:val="28"/>
          <w:szCs w:val="28"/>
        </w:rPr>
        <w:t xml:space="preserve"> : Федеральный закон </w:t>
      </w:r>
      <w:r w:rsidR="001958C6">
        <w:rPr>
          <w:rFonts w:ascii="Times New Roman" w:hAnsi="Times New Roman" w:cs="Times New Roman"/>
          <w:sz w:val="28"/>
          <w:szCs w:val="28"/>
        </w:rPr>
        <w:t xml:space="preserve">№ </w:t>
      </w:r>
      <w:r w:rsidRPr="000C2E3D">
        <w:rPr>
          <w:rFonts w:ascii="Times New Roman" w:hAnsi="Times New Roman" w:cs="Times New Roman"/>
          <w:sz w:val="28"/>
          <w:szCs w:val="28"/>
        </w:rPr>
        <w:t>7-ФЗ :</w:t>
      </w:r>
      <w:r w:rsidR="00925C39" w:rsidRPr="000C2E3D">
        <w:rPr>
          <w:rFonts w:ascii="Times New Roman" w:hAnsi="Times New Roman" w:cs="Times New Roman"/>
          <w:sz w:val="28"/>
          <w:szCs w:val="28"/>
        </w:rPr>
        <w:t xml:space="preserve"> (</w:t>
      </w:r>
      <w:r w:rsidRPr="000C2E3D">
        <w:rPr>
          <w:rFonts w:ascii="Times New Roman" w:hAnsi="Times New Roman" w:cs="Times New Roman"/>
          <w:sz w:val="28"/>
          <w:szCs w:val="28"/>
        </w:rPr>
        <w:t xml:space="preserve">в </w:t>
      </w:r>
      <w:r w:rsidR="00925C39" w:rsidRPr="000C2E3D">
        <w:rPr>
          <w:rFonts w:ascii="Times New Roman" w:hAnsi="Times New Roman" w:cs="Times New Roman"/>
          <w:sz w:val="28"/>
          <w:szCs w:val="28"/>
        </w:rPr>
        <w:t>ред</w:t>
      </w:r>
      <w:r w:rsidRPr="000C2E3D">
        <w:rPr>
          <w:rFonts w:ascii="Times New Roman" w:hAnsi="Times New Roman" w:cs="Times New Roman"/>
          <w:sz w:val="28"/>
          <w:szCs w:val="28"/>
        </w:rPr>
        <w:t>акции</w:t>
      </w:r>
      <w:r w:rsidR="00925C39" w:rsidRPr="000C2E3D">
        <w:rPr>
          <w:rFonts w:ascii="Times New Roman" w:hAnsi="Times New Roman" w:cs="Times New Roman"/>
          <w:sz w:val="28"/>
          <w:szCs w:val="28"/>
        </w:rPr>
        <w:t xml:space="preserve"> от </w:t>
      </w:r>
      <w:r w:rsidRPr="000C2E3D">
        <w:rPr>
          <w:rFonts w:ascii="Times New Roman" w:hAnsi="Times New Roman" w:cs="Times New Roman"/>
          <w:sz w:val="28"/>
          <w:szCs w:val="28"/>
        </w:rPr>
        <w:t xml:space="preserve">4 августа 2023 года) : принят Государственной Думой 20 декабря 2001 года : одобрен Советом Федерации 26 декабря 2001 года // КонтурНорматив : [справочно-правовая система]. – </w:t>
      </w:r>
      <w:r w:rsidRPr="000C2E3D">
        <w:rPr>
          <w:rFonts w:ascii="Times New Roman" w:hAnsi="Times New Roman" w:cs="Times New Roman"/>
          <w:sz w:val="28"/>
          <w:szCs w:val="28"/>
          <w:lang w:val="en-US"/>
        </w:rPr>
        <w:t>URL</w:t>
      </w:r>
      <w:r w:rsidRPr="000C2E3D">
        <w:rPr>
          <w:rFonts w:ascii="Times New Roman" w:hAnsi="Times New Roman" w:cs="Times New Roman"/>
          <w:sz w:val="28"/>
          <w:szCs w:val="28"/>
        </w:rPr>
        <w:t xml:space="preserve">: </w:t>
      </w:r>
      <w:r w:rsidRPr="000C2E3D">
        <w:rPr>
          <w:rFonts w:ascii="Times New Roman" w:eastAsia="Calibri" w:hAnsi="Times New Roman" w:cs="Times New Roman"/>
          <w:sz w:val="28"/>
          <w:szCs w:val="28"/>
        </w:rPr>
        <w:t>normativ.kontur.ru/document?moduleId=1&amp;documentId=455650</w:t>
      </w:r>
      <w:r w:rsidR="00925C39" w:rsidRPr="000C2E3D">
        <w:rPr>
          <w:rFonts w:ascii="Times New Roman" w:eastAsia="Calibri" w:hAnsi="Times New Roman" w:cs="Times New Roman"/>
          <w:sz w:val="28"/>
          <w:szCs w:val="28"/>
        </w:rPr>
        <w:t xml:space="preserve"> (дата обращения: 12.0</w:t>
      </w:r>
      <w:r w:rsidRPr="000C2E3D">
        <w:rPr>
          <w:rFonts w:ascii="Times New Roman" w:eastAsia="Calibri" w:hAnsi="Times New Roman" w:cs="Times New Roman"/>
          <w:sz w:val="28"/>
          <w:szCs w:val="28"/>
        </w:rPr>
        <w:t>8</w:t>
      </w:r>
      <w:r w:rsidR="00925C39" w:rsidRPr="000C2E3D">
        <w:rPr>
          <w:rFonts w:ascii="Times New Roman" w:eastAsia="Calibri" w:hAnsi="Times New Roman" w:cs="Times New Roman"/>
          <w:sz w:val="28"/>
          <w:szCs w:val="28"/>
        </w:rPr>
        <w:t>.2023).</w:t>
      </w:r>
    </w:p>
    <w:p w:rsidR="00925C39" w:rsidRPr="000C2E3D" w:rsidRDefault="00785269" w:rsidP="000C2E3D">
      <w:pPr>
        <w:pStyle w:val="a3"/>
        <w:numPr>
          <w:ilvl w:val="0"/>
          <w:numId w:val="114"/>
        </w:numPr>
        <w:spacing w:after="0" w:line="360" w:lineRule="auto"/>
        <w:ind w:left="567" w:firstLine="709"/>
        <w:jc w:val="both"/>
        <w:rPr>
          <w:rFonts w:ascii="Times New Roman" w:hAnsi="Times New Roman" w:cs="Times New Roman"/>
          <w:sz w:val="28"/>
          <w:szCs w:val="28"/>
        </w:rPr>
      </w:pPr>
      <w:r w:rsidRPr="000C2E3D">
        <w:rPr>
          <w:rFonts w:ascii="Times New Roman" w:hAnsi="Times New Roman" w:cs="Times New Roman"/>
          <w:sz w:val="28"/>
          <w:szCs w:val="28"/>
          <w:lang w:eastAsia="zh-CN"/>
        </w:rPr>
        <w:lastRenderedPageBreak/>
        <w:t xml:space="preserve">Российская Федерация. Законы. </w:t>
      </w:r>
      <w:r w:rsidR="00925C39" w:rsidRPr="000C2E3D">
        <w:rPr>
          <w:rFonts w:ascii="Times New Roman" w:hAnsi="Times New Roman" w:cs="Times New Roman"/>
          <w:sz w:val="28"/>
          <w:szCs w:val="28"/>
          <w:lang w:eastAsia="zh-CN"/>
        </w:rPr>
        <w:t>О специальной оценке условий труда</w:t>
      </w:r>
      <w:r w:rsidRPr="000C2E3D">
        <w:rPr>
          <w:rFonts w:ascii="Times New Roman" w:hAnsi="Times New Roman" w:cs="Times New Roman"/>
          <w:sz w:val="28"/>
          <w:szCs w:val="28"/>
          <w:lang w:eastAsia="zh-CN"/>
        </w:rPr>
        <w:t xml:space="preserve"> : Федеральный закон </w:t>
      </w:r>
      <w:r w:rsidR="001958C6">
        <w:rPr>
          <w:rFonts w:ascii="Times New Roman" w:hAnsi="Times New Roman" w:cs="Times New Roman"/>
          <w:sz w:val="28"/>
          <w:szCs w:val="28"/>
          <w:lang w:eastAsia="zh-CN"/>
        </w:rPr>
        <w:t xml:space="preserve">№ </w:t>
      </w:r>
      <w:r w:rsidRPr="000C2E3D">
        <w:rPr>
          <w:rFonts w:ascii="Times New Roman" w:hAnsi="Times New Roman" w:cs="Times New Roman"/>
          <w:sz w:val="28"/>
          <w:szCs w:val="28"/>
          <w:lang w:eastAsia="zh-CN"/>
        </w:rPr>
        <w:t xml:space="preserve">426-ФЗ : (в редакции от 24 июля 2023 года) : принят Государственной Думой 23 декабря 2013 года : одобрен Советом Федерации 25 декабря 2013 года // КонтурНорматив : [справочно-правовая система]. – </w:t>
      </w:r>
      <w:r w:rsidRPr="000C2E3D">
        <w:rPr>
          <w:rFonts w:ascii="Times New Roman" w:hAnsi="Times New Roman" w:cs="Times New Roman"/>
          <w:sz w:val="28"/>
          <w:szCs w:val="28"/>
          <w:lang w:val="en-US" w:eastAsia="zh-CN"/>
        </w:rPr>
        <w:t>URL</w:t>
      </w:r>
      <w:r w:rsidRPr="000C2E3D">
        <w:rPr>
          <w:rFonts w:ascii="Times New Roman" w:hAnsi="Times New Roman" w:cs="Times New Roman"/>
          <w:sz w:val="28"/>
          <w:szCs w:val="28"/>
          <w:lang w:eastAsia="zh-CN"/>
        </w:rPr>
        <w:t>: normativ.kontur.ru/document?moduleId=1&amp;documentId=455233</w:t>
      </w:r>
      <w:r w:rsidR="00925C39" w:rsidRPr="000C2E3D">
        <w:rPr>
          <w:rFonts w:ascii="Times New Roman" w:eastAsia="Calibri" w:hAnsi="Times New Roman" w:cs="Times New Roman"/>
          <w:sz w:val="28"/>
          <w:szCs w:val="28"/>
        </w:rPr>
        <w:t xml:space="preserve"> (дата обращения: 12.0</w:t>
      </w:r>
      <w:r w:rsidRPr="000C2E3D">
        <w:rPr>
          <w:rFonts w:ascii="Times New Roman" w:eastAsia="Calibri" w:hAnsi="Times New Roman" w:cs="Times New Roman"/>
          <w:sz w:val="28"/>
          <w:szCs w:val="28"/>
        </w:rPr>
        <w:t>8</w:t>
      </w:r>
      <w:r w:rsidR="00925C39" w:rsidRPr="000C2E3D">
        <w:rPr>
          <w:rFonts w:ascii="Times New Roman" w:eastAsia="Calibri" w:hAnsi="Times New Roman" w:cs="Times New Roman"/>
          <w:sz w:val="28"/>
          <w:szCs w:val="28"/>
        </w:rPr>
        <w:t>.2023).</w:t>
      </w:r>
    </w:p>
    <w:p w:rsidR="008E7E3B" w:rsidRPr="000C2E3D" w:rsidRDefault="00925C39" w:rsidP="000C2E3D">
      <w:pPr>
        <w:pStyle w:val="a3"/>
        <w:numPr>
          <w:ilvl w:val="0"/>
          <w:numId w:val="114"/>
        </w:numPr>
        <w:spacing w:after="0" w:line="360" w:lineRule="auto"/>
        <w:ind w:left="567" w:firstLine="709"/>
        <w:jc w:val="both"/>
        <w:rPr>
          <w:rFonts w:ascii="Times New Roman" w:hAnsi="Times New Roman" w:cs="Times New Roman"/>
          <w:sz w:val="28"/>
          <w:szCs w:val="28"/>
        </w:rPr>
      </w:pPr>
      <w:r w:rsidRPr="000C2E3D">
        <w:rPr>
          <w:rFonts w:ascii="Times New Roman" w:hAnsi="Times New Roman" w:cs="Times New Roman"/>
          <w:sz w:val="28"/>
          <w:szCs w:val="28"/>
        </w:rPr>
        <w:t>О подготовке и об аттестации в области промышленной безопасности, по вопросам безопасности гидротехнических сооружений, безопасности в сфере электроэнергетики</w:t>
      </w:r>
      <w:r w:rsidR="008E7E3B" w:rsidRPr="000C2E3D">
        <w:rPr>
          <w:rFonts w:ascii="Times New Roman" w:hAnsi="Times New Roman" w:cs="Times New Roman"/>
          <w:sz w:val="28"/>
          <w:szCs w:val="28"/>
        </w:rPr>
        <w:t xml:space="preserve"> : постановление Правительства Российской Федерации от 25 октября 2019 года </w:t>
      </w:r>
      <w:r w:rsidR="001958C6">
        <w:rPr>
          <w:rFonts w:ascii="Times New Roman" w:hAnsi="Times New Roman" w:cs="Times New Roman"/>
          <w:sz w:val="28"/>
          <w:szCs w:val="28"/>
        </w:rPr>
        <w:t xml:space="preserve">№ </w:t>
      </w:r>
      <w:r w:rsidR="008E7E3B" w:rsidRPr="000C2E3D">
        <w:rPr>
          <w:rFonts w:ascii="Times New Roman" w:hAnsi="Times New Roman" w:cs="Times New Roman"/>
          <w:sz w:val="28"/>
          <w:szCs w:val="28"/>
        </w:rPr>
        <w:t xml:space="preserve">1365 : (в редакции от 13 января 2023 года) // КонтурНорматив : [справочно-правовая система]. – </w:t>
      </w:r>
      <w:r w:rsidR="008E7E3B" w:rsidRPr="000C2E3D">
        <w:rPr>
          <w:rFonts w:ascii="Times New Roman" w:hAnsi="Times New Roman" w:cs="Times New Roman"/>
          <w:sz w:val="28"/>
          <w:szCs w:val="28"/>
          <w:lang w:val="en-US"/>
        </w:rPr>
        <w:t>URL</w:t>
      </w:r>
      <w:r w:rsidR="008E7E3B" w:rsidRPr="000C2E3D">
        <w:rPr>
          <w:rFonts w:ascii="Times New Roman" w:hAnsi="Times New Roman" w:cs="Times New Roman"/>
          <w:sz w:val="28"/>
          <w:szCs w:val="28"/>
        </w:rPr>
        <w:t>: normativ.kontur.ru/document?moduleId=1&amp;documentId=455767 (дата обращения: 12.08.2023).</w:t>
      </w:r>
    </w:p>
    <w:p w:rsidR="00925C39" w:rsidRPr="000C2E3D" w:rsidRDefault="00925C39" w:rsidP="000C2E3D">
      <w:pPr>
        <w:pStyle w:val="a3"/>
        <w:numPr>
          <w:ilvl w:val="0"/>
          <w:numId w:val="114"/>
        </w:numPr>
        <w:spacing w:after="0" w:line="360" w:lineRule="auto"/>
        <w:ind w:left="567" w:firstLine="709"/>
        <w:jc w:val="both"/>
        <w:rPr>
          <w:rFonts w:ascii="Times New Roman" w:hAnsi="Times New Roman" w:cs="Times New Roman"/>
          <w:sz w:val="28"/>
          <w:szCs w:val="28"/>
        </w:rPr>
      </w:pPr>
      <w:r w:rsidRPr="000C2E3D">
        <w:rPr>
          <w:rFonts w:ascii="Times New Roman" w:hAnsi="Times New Roman" w:cs="Times New Roman"/>
          <w:sz w:val="28"/>
          <w:szCs w:val="28"/>
        </w:rPr>
        <w:t>Положение об аттестации в области промышленной безопасности, по вопросам безопасности гидротехнических сооружений, безопасности в сфере электроэнергетики</w:t>
      </w:r>
      <w:r w:rsidR="008E7E3B" w:rsidRPr="000C2E3D">
        <w:rPr>
          <w:rFonts w:ascii="Times New Roman" w:hAnsi="Times New Roman" w:cs="Times New Roman"/>
          <w:sz w:val="28"/>
          <w:szCs w:val="28"/>
        </w:rPr>
        <w:t xml:space="preserve"> : утверждено постановлением Правительства Российской Федерации от 25 октября 2019 года </w:t>
      </w:r>
      <w:r w:rsidR="001958C6">
        <w:rPr>
          <w:rFonts w:ascii="Times New Roman" w:hAnsi="Times New Roman" w:cs="Times New Roman"/>
          <w:sz w:val="28"/>
          <w:szCs w:val="28"/>
        </w:rPr>
        <w:t xml:space="preserve">№ </w:t>
      </w:r>
      <w:r w:rsidR="008E7E3B" w:rsidRPr="000C2E3D">
        <w:rPr>
          <w:rFonts w:ascii="Times New Roman" w:hAnsi="Times New Roman" w:cs="Times New Roman"/>
          <w:sz w:val="28"/>
          <w:szCs w:val="28"/>
        </w:rPr>
        <w:t xml:space="preserve">1365 : (в редакции от 13 января 2023 года) // КонтурНорматив : [справочно-правовая система]. – </w:t>
      </w:r>
      <w:r w:rsidR="008E7E3B" w:rsidRPr="000C2E3D">
        <w:rPr>
          <w:rFonts w:ascii="Times New Roman" w:hAnsi="Times New Roman" w:cs="Times New Roman"/>
          <w:sz w:val="28"/>
          <w:szCs w:val="28"/>
          <w:lang w:val="en-US"/>
        </w:rPr>
        <w:t>URL</w:t>
      </w:r>
      <w:r w:rsidR="008E7E3B" w:rsidRPr="000C2E3D">
        <w:rPr>
          <w:rFonts w:ascii="Times New Roman" w:hAnsi="Times New Roman" w:cs="Times New Roman"/>
          <w:sz w:val="28"/>
          <w:szCs w:val="28"/>
        </w:rPr>
        <w:t>: normativ.kontur.ru/document?moduleId=1&amp;documentId=455767 (дата обращения: 12.08.2023)</w:t>
      </w:r>
      <w:r w:rsidRPr="000C2E3D">
        <w:rPr>
          <w:rFonts w:ascii="Times New Roman" w:eastAsia="Calibri" w:hAnsi="Times New Roman" w:cs="Times New Roman"/>
          <w:sz w:val="28"/>
          <w:szCs w:val="28"/>
        </w:rPr>
        <w:t>.</w:t>
      </w:r>
    </w:p>
    <w:p w:rsidR="00925C39" w:rsidRPr="000C2E3D" w:rsidRDefault="00925C39" w:rsidP="000C2E3D">
      <w:pPr>
        <w:pStyle w:val="a3"/>
        <w:numPr>
          <w:ilvl w:val="0"/>
          <w:numId w:val="114"/>
        </w:numPr>
        <w:spacing w:after="0" w:line="360" w:lineRule="auto"/>
        <w:ind w:left="567" w:firstLine="709"/>
        <w:jc w:val="both"/>
        <w:rPr>
          <w:rFonts w:ascii="Times New Roman" w:hAnsi="Times New Roman" w:cs="Times New Roman"/>
          <w:sz w:val="28"/>
          <w:szCs w:val="28"/>
        </w:rPr>
      </w:pPr>
      <w:r w:rsidRPr="000C2E3D">
        <w:rPr>
          <w:rFonts w:ascii="Times New Roman" w:hAnsi="Times New Roman" w:cs="Times New Roman"/>
          <w:sz w:val="28"/>
          <w:szCs w:val="28"/>
        </w:rPr>
        <w:t>Об утверждении Правил представления декларации промышленной безопасности опасных производственных объектов</w:t>
      </w:r>
      <w:r w:rsidR="008E7E3B" w:rsidRPr="000C2E3D">
        <w:rPr>
          <w:rFonts w:ascii="Times New Roman" w:hAnsi="Times New Roman" w:cs="Times New Roman"/>
          <w:sz w:val="28"/>
          <w:szCs w:val="28"/>
        </w:rPr>
        <w:t xml:space="preserve"> : </w:t>
      </w:r>
      <w:r w:rsidR="009D0476" w:rsidRPr="000C2E3D">
        <w:rPr>
          <w:rFonts w:ascii="Times New Roman" w:hAnsi="Times New Roman" w:cs="Times New Roman"/>
          <w:sz w:val="28"/>
          <w:szCs w:val="28"/>
        </w:rPr>
        <w:t>п</w:t>
      </w:r>
      <w:r w:rsidR="008E7E3B" w:rsidRPr="000C2E3D">
        <w:rPr>
          <w:rFonts w:ascii="Times New Roman" w:hAnsi="Times New Roman" w:cs="Times New Roman"/>
          <w:sz w:val="28"/>
          <w:szCs w:val="28"/>
        </w:rPr>
        <w:t xml:space="preserve">остановление Правительства Российской Федерации от 17 августа 2020 года </w:t>
      </w:r>
      <w:r w:rsidR="001958C6">
        <w:rPr>
          <w:rFonts w:ascii="Times New Roman" w:hAnsi="Times New Roman" w:cs="Times New Roman"/>
          <w:sz w:val="28"/>
          <w:szCs w:val="28"/>
        </w:rPr>
        <w:t xml:space="preserve">№ </w:t>
      </w:r>
      <w:r w:rsidR="008E7E3B" w:rsidRPr="000C2E3D">
        <w:rPr>
          <w:rFonts w:ascii="Times New Roman" w:hAnsi="Times New Roman" w:cs="Times New Roman"/>
          <w:sz w:val="28"/>
          <w:szCs w:val="28"/>
        </w:rPr>
        <w:t xml:space="preserve">1241 // КонтурНорматив : [справочно-правовая система]. – </w:t>
      </w:r>
      <w:r w:rsidR="008E7E3B" w:rsidRPr="000C2E3D">
        <w:rPr>
          <w:rFonts w:ascii="Times New Roman" w:hAnsi="Times New Roman" w:cs="Times New Roman"/>
          <w:sz w:val="28"/>
          <w:szCs w:val="28"/>
          <w:lang w:val="en-US"/>
        </w:rPr>
        <w:t>URL</w:t>
      </w:r>
      <w:r w:rsidR="008E7E3B" w:rsidRPr="000C2E3D">
        <w:rPr>
          <w:rFonts w:ascii="Times New Roman" w:hAnsi="Times New Roman" w:cs="Times New Roman"/>
          <w:sz w:val="28"/>
          <w:szCs w:val="28"/>
        </w:rPr>
        <w:t xml:space="preserve">: </w:t>
      </w:r>
      <w:r w:rsidRPr="000C2E3D">
        <w:rPr>
          <w:rFonts w:ascii="Times New Roman" w:eastAsia="Calibri" w:hAnsi="Times New Roman" w:cs="Times New Roman"/>
          <w:sz w:val="28"/>
          <w:szCs w:val="28"/>
        </w:rPr>
        <w:t>normativ.kontur.ru/document?moduleId=1&amp;documentId=368591 (дата обращения: 12.07.2023).</w:t>
      </w:r>
    </w:p>
    <w:p w:rsidR="009D0476" w:rsidRPr="000C2E3D" w:rsidRDefault="00925C39" w:rsidP="000C2E3D">
      <w:pPr>
        <w:pStyle w:val="a3"/>
        <w:numPr>
          <w:ilvl w:val="0"/>
          <w:numId w:val="114"/>
        </w:numPr>
        <w:spacing w:after="0" w:line="360" w:lineRule="auto"/>
        <w:ind w:left="567" w:firstLine="709"/>
        <w:jc w:val="both"/>
        <w:rPr>
          <w:rFonts w:ascii="Times New Roman" w:hAnsi="Times New Roman" w:cs="Times New Roman"/>
          <w:sz w:val="28"/>
          <w:szCs w:val="28"/>
        </w:rPr>
      </w:pPr>
      <w:r w:rsidRPr="000C2E3D">
        <w:rPr>
          <w:rFonts w:ascii="Times New Roman" w:hAnsi="Times New Roman" w:cs="Times New Roman"/>
          <w:sz w:val="28"/>
          <w:szCs w:val="28"/>
        </w:rPr>
        <w:lastRenderedPageBreak/>
        <w:t>Об организации и осуществлении производственного контроля за соблюдением требований промышленной безопасности</w:t>
      </w:r>
      <w:r w:rsidR="009D0476" w:rsidRPr="000C2E3D">
        <w:rPr>
          <w:rFonts w:ascii="Times New Roman" w:hAnsi="Times New Roman" w:cs="Times New Roman"/>
          <w:sz w:val="28"/>
          <w:szCs w:val="28"/>
        </w:rPr>
        <w:t xml:space="preserve"> : постановление Правительства Российской Федерации от 18 декабря 2020 года </w:t>
      </w:r>
      <w:r w:rsidR="001958C6">
        <w:rPr>
          <w:rFonts w:ascii="Times New Roman" w:hAnsi="Times New Roman" w:cs="Times New Roman"/>
          <w:sz w:val="28"/>
          <w:szCs w:val="28"/>
        </w:rPr>
        <w:t xml:space="preserve">№ </w:t>
      </w:r>
      <w:r w:rsidR="009D0476" w:rsidRPr="000C2E3D">
        <w:rPr>
          <w:rFonts w:ascii="Times New Roman" w:hAnsi="Times New Roman" w:cs="Times New Roman"/>
          <w:sz w:val="28"/>
          <w:szCs w:val="28"/>
        </w:rPr>
        <w:t xml:space="preserve">2168 //  КонтурНорматив : [справочно-правовая система]. – </w:t>
      </w:r>
      <w:r w:rsidR="009D0476" w:rsidRPr="000C2E3D">
        <w:rPr>
          <w:rFonts w:ascii="Times New Roman" w:hAnsi="Times New Roman" w:cs="Times New Roman"/>
          <w:sz w:val="28"/>
          <w:szCs w:val="28"/>
          <w:lang w:val="en-US"/>
        </w:rPr>
        <w:t>URL</w:t>
      </w:r>
      <w:r w:rsidR="009D0476" w:rsidRPr="000C2E3D">
        <w:rPr>
          <w:rFonts w:ascii="Times New Roman" w:hAnsi="Times New Roman" w:cs="Times New Roman"/>
          <w:sz w:val="28"/>
          <w:szCs w:val="28"/>
        </w:rPr>
        <w:t xml:space="preserve">: normativ.kontur.ru/document?moduleId=1&amp;documentId=379394&amp;cwi=146 (дата обращения: 12.07.2023). </w:t>
      </w:r>
    </w:p>
    <w:p w:rsidR="00925C39" w:rsidRPr="000C2E3D" w:rsidRDefault="00925C39" w:rsidP="000C2E3D">
      <w:pPr>
        <w:pStyle w:val="a3"/>
        <w:numPr>
          <w:ilvl w:val="0"/>
          <w:numId w:val="114"/>
        </w:numPr>
        <w:spacing w:after="0" w:line="360" w:lineRule="auto"/>
        <w:ind w:left="567" w:firstLine="709"/>
        <w:jc w:val="both"/>
        <w:rPr>
          <w:rFonts w:ascii="Times New Roman" w:hAnsi="Times New Roman" w:cs="Times New Roman"/>
          <w:sz w:val="28"/>
          <w:szCs w:val="28"/>
        </w:rPr>
      </w:pPr>
      <w:r w:rsidRPr="000C2E3D">
        <w:rPr>
          <w:rFonts w:ascii="Times New Roman" w:hAnsi="Times New Roman" w:cs="Times New Roman"/>
          <w:sz w:val="28"/>
          <w:szCs w:val="28"/>
        </w:rPr>
        <w:t>Правила организации и осуществления производственного контроля за соблюдением требований промышленной безопасности</w:t>
      </w:r>
      <w:r w:rsidR="009D0476" w:rsidRPr="000C2E3D">
        <w:rPr>
          <w:rFonts w:ascii="Times New Roman" w:hAnsi="Times New Roman" w:cs="Times New Roman"/>
          <w:sz w:val="28"/>
          <w:szCs w:val="28"/>
        </w:rPr>
        <w:t xml:space="preserve"> : утверждены постановлением Правительства Российской Федерации от 18 декабря 2020 года </w:t>
      </w:r>
      <w:r w:rsidR="001958C6">
        <w:rPr>
          <w:rFonts w:ascii="Times New Roman" w:hAnsi="Times New Roman" w:cs="Times New Roman"/>
          <w:sz w:val="28"/>
          <w:szCs w:val="28"/>
        </w:rPr>
        <w:t xml:space="preserve">№ </w:t>
      </w:r>
      <w:r w:rsidR="009D0476" w:rsidRPr="000C2E3D">
        <w:rPr>
          <w:rFonts w:ascii="Times New Roman" w:hAnsi="Times New Roman" w:cs="Times New Roman"/>
          <w:sz w:val="28"/>
          <w:szCs w:val="28"/>
        </w:rPr>
        <w:t xml:space="preserve">2168 //  КонтурНорматив : [справочно-правовая система]. – </w:t>
      </w:r>
      <w:r w:rsidR="009D0476" w:rsidRPr="000C2E3D">
        <w:rPr>
          <w:rFonts w:ascii="Times New Roman" w:hAnsi="Times New Roman" w:cs="Times New Roman"/>
          <w:sz w:val="28"/>
          <w:szCs w:val="28"/>
          <w:lang w:val="en-US"/>
        </w:rPr>
        <w:t>URL</w:t>
      </w:r>
      <w:r w:rsidR="009D0476" w:rsidRPr="000C2E3D">
        <w:rPr>
          <w:rFonts w:ascii="Times New Roman" w:hAnsi="Times New Roman" w:cs="Times New Roman"/>
          <w:sz w:val="28"/>
          <w:szCs w:val="28"/>
        </w:rPr>
        <w:t>: normativ.kontur.ru/document?moduleId=1&amp;documentId=379394&amp;cwi=146 (дата обращения: 12.07.2023).</w:t>
      </w:r>
    </w:p>
    <w:p w:rsidR="009D0476" w:rsidRPr="000C2E3D" w:rsidRDefault="00925C39" w:rsidP="000C2E3D">
      <w:pPr>
        <w:pStyle w:val="a3"/>
        <w:numPr>
          <w:ilvl w:val="0"/>
          <w:numId w:val="114"/>
        </w:numPr>
        <w:spacing w:after="0" w:line="360" w:lineRule="auto"/>
        <w:ind w:left="567" w:firstLine="709"/>
        <w:jc w:val="both"/>
        <w:rPr>
          <w:rFonts w:ascii="Times New Roman" w:hAnsi="Times New Roman" w:cs="Times New Roman"/>
          <w:sz w:val="28"/>
          <w:szCs w:val="28"/>
        </w:rPr>
      </w:pPr>
      <w:r w:rsidRPr="000C2E3D">
        <w:rPr>
          <w:rFonts w:ascii="Times New Roman" w:hAnsi="Times New Roman" w:cs="Times New Roman"/>
          <w:sz w:val="28"/>
          <w:szCs w:val="28"/>
        </w:rPr>
        <w:t xml:space="preserve">О порядке </w:t>
      </w:r>
      <w:r w:rsidR="009D0476" w:rsidRPr="000C2E3D">
        <w:rPr>
          <w:rFonts w:ascii="Times New Roman" w:hAnsi="Times New Roman" w:cs="Times New Roman"/>
          <w:sz w:val="28"/>
          <w:szCs w:val="28"/>
        </w:rPr>
        <w:t>о</w:t>
      </w:r>
      <w:r w:rsidRPr="000C2E3D">
        <w:rPr>
          <w:rFonts w:ascii="Times New Roman" w:hAnsi="Times New Roman" w:cs="Times New Roman"/>
          <w:sz w:val="28"/>
          <w:szCs w:val="28"/>
        </w:rPr>
        <w:t>бучения по охране труда и проверки знания требований охраны труда</w:t>
      </w:r>
      <w:r w:rsidR="009D0476" w:rsidRPr="000C2E3D">
        <w:rPr>
          <w:rFonts w:ascii="Times New Roman" w:hAnsi="Times New Roman" w:cs="Times New Roman"/>
          <w:sz w:val="28"/>
          <w:szCs w:val="28"/>
        </w:rPr>
        <w:t xml:space="preserve"> : постановление Правительства Российской Федерации от 24 декабря 2021 года </w:t>
      </w:r>
      <w:r w:rsidR="001958C6">
        <w:rPr>
          <w:rFonts w:ascii="Times New Roman" w:hAnsi="Times New Roman" w:cs="Times New Roman"/>
          <w:sz w:val="28"/>
          <w:szCs w:val="28"/>
        </w:rPr>
        <w:t xml:space="preserve">№ </w:t>
      </w:r>
      <w:r w:rsidR="009D0476" w:rsidRPr="000C2E3D">
        <w:rPr>
          <w:rFonts w:ascii="Times New Roman" w:hAnsi="Times New Roman" w:cs="Times New Roman"/>
          <w:sz w:val="28"/>
          <w:szCs w:val="28"/>
        </w:rPr>
        <w:t xml:space="preserve">2464 : (в редакции от 30 декабря 2022 года) // КонтурНорматив : [справочно-правовая система]. – </w:t>
      </w:r>
      <w:r w:rsidR="009D0476" w:rsidRPr="000C2E3D">
        <w:rPr>
          <w:rFonts w:ascii="Times New Roman" w:hAnsi="Times New Roman" w:cs="Times New Roman"/>
          <w:sz w:val="28"/>
          <w:szCs w:val="28"/>
          <w:lang w:val="en-US"/>
        </w:rPr>
        <w:t>URL</w:t>
      </w:r>
      <w:r w:rsidR="009D0476" w:rsidRPr="000C2E3D">
        <w:rPr>
          <w:rFonts w:ascii="Times New Roman" w:hAnsi="Times New Roman" w:cs="Times New Roman"/>
          <w:sz w:val="28"/>
          <w:szCs w:val="28"/>
        </w:rPr>
        <w:t>: normativ.kontur.ru/document?moduleId=1&amp;documentId=442665 (дата обращения: 12.07.2023).</w:t>
      </w:r>
    </w:p>
    <w:p w:rsidR="00925C39" w:rsidRPr="000C2E3D" w:rsidRDefault="00925C39" w:rsidP="000C2E3D">
      <w:pPr>
        <w:pStyle w:val="a3"/>
        <w:numPr>
          <w:ilvl w:val="0"/>
          <w:numId w:val="114"/>
        </w:numPr>
        <w:spacing w:after="0" w:line="360" w:lineRule="auto"/>
        <w:ind w:left="567" w:firstLine="709"/>
        <w:jc w:val="both"/>
        <w:rPr>
          <w:rFonts w:ascii="Times New Roman" w:hAnsi="Times New Roman" w:cs="Times New Roman"/>
          <w:sz w:val="28"/>
          <w:szCs w:val="28"/>
        </w:rPr>
      </w:pPr>
      <w:r w:rsidRPr="000C2E3D">
        <w:rPr>
          <w:rFonts w:ascii="Times New Roman" w:hAnsi="Times New Roman" w:cs="Times New Roman"/>
          <w:sz w:val="28"/>
          <w:szCs w:val="28"/>
        </w:rPr>
        <w:t>Правила обучения по охране труда и проверки знания требований охраны труда</w:t>
      </w:r>
      <w:r w:rsidR="009D0476" w:rsidRPr="000C2E3D">
        <w:rPr>
          <w:rFonts w:ascii="Times New Roman" w:hAnsi="Times New Roman" w:cs="Times New Roman"/>
          <w:sz w:val="28"/>
          <w:szCs w:val="28"/>
        </w:rPr>
        <w:t xml:space="preserve"> : утверждены постановлением Правительства Российской Федерации от 24 декабря 2021 года </w:t>
      </w:r>
      <w:r w:rsidR="001958C6">
        <w:rPr>
          <w:rFonts w:ascii="Times New Roman" w:hAnsi="Times New Roman" w:cs="Times New Roman"/>
          <w:sz w:val="28"/>
          <w:szCs w:val="28"/>
        </w:rPr>
        <w:t xml:space="preserve">№ </w:t>
      </w:r>
      <w:r w:rsidR="009D0476" w:rsidRPr="000C2E3D">
        <w:rPr>
          <w:rFonts w:ascii="Times New Roman" w:hAnsi="Times New Roman" w:cs="Times New Roman"/>
          <w:sz w:val="28"/>
          <w:szCs w:val="28"/>
        </w:rPr>
        <w:t xml:space="preserve">2464 : (в редакции от 30 декабря 2022 года) // КонтурНорматив : [справочно-правовая система]. – </w:t>
      </w:r>
      <w:r w:rsidR="009D0476" w:rsidRPr="000C2E3D">
        <w:rPr>
          <w:rFonts w:ascii="Times New Roman" w:hAnsi="Times New Roman" w:cs="Times New Roman"/>
          <w:sz w:val="28"/>
          <w:szCs w:val="28"/>
          <w:lang w:val="en-US"/>
        </w:rPr>
        <w:t>URL</w:t>
      </w:r>
      <w:r w:rsidR="009D0476" w:rsidRPr="000C2E3D">
        <w:rPr>
          <w:rFonts w:ascii="Times New Roman" w:hAnsi="Times New Roman" w:cs="Times New Roman"/>
          <w:sz w:val="28"/>
          <w:szCs w:val="28"/>
        </w:rPr>
        <w:t>: normativ.kontur.ru/document?moduleId=1&amp;documentId=442665 (дата обращения: 12.07.2023)</w:t>
      </w:r>
      <w:r w:rsidRPr="000C2E3D">
        <w:rPr>
          <w:rFonts w:ascii="Times New Roman" w:eastAsia="Calibri" w:hAnsi="Times New Roman" w:cs="Times New Roman"/>
          <w:sz w:val="28"/>
          <w:szCs w:val="28"/>
        </w:rPr>
        <w:t>.</w:t>
      </w:r>
    </w:p>
    <w:p w:rsidR="001A27A4" w:rsidRPr="000C2E3D" w:rsidRDefault="00925C39" w:rsidP="000C2E3D">
      <w:pPr>
        <w:pStyle w:val="a3"/>
        <w:numPr>
          <w:ilvl w:val="0"/>
          <w:numId w:val="114"/>
        </w:numPr>
        <w:spacing w:after="0" w:line="360" w:lineRule="auto"/>
        <w:ind w:left="567" w:firstLine="709"/>
        <w:jc w:val="both"/>
        <w:rPr>
          <w:rFonts w:ascii="Times New Roman" w:hAnsi="Times New Roman" w:cs="Times New Roman"/>
          <w:sz w:val="28"/>
          <w:szCs w:val="28"/>
        </w:rPr>
      </w:pPr>
      <w:r w:rsidRPr="000C2E3D">
        <w:rPr>
          <w:rFonts w:ascii="Times New Roman" w:hAnsi="Times New Roman" w:cs="Times New Roman"/>
          <w:sz w:val="28"/>
          <w:szCs w:val="28"/>
        </w:rPr>
        <w:t>О разработке, утверждении и изменении нормативных правовых актов федеральных органов исполнительной власти, содержащих государственные нормативные требования охраны труда</w:t>
      </w:r>
      <w:r w:rsidR="001A27A4" w:rsidRPr="000C2E3D">
        <w:rPr>
          <w:rFonts w:ascii="Times New Roman" w:hAnsi="Times New Roman" w:cs="Times New Roman"/>
          <w:sz w:val="28"/>
          <w:szCs w:val="28"/>
        </w:rPr>
        <w:t xml:space="preserve"> : постановление Правительства Российской Федерации от 26 февраля 2022 </w:t>
      </w:r>
      <w:r w:rsidR="001A27A4" w:rsidRPr="000C2E3D">
        <w:rPr>
          <w:rFonts w:ascii="Times New Roman" w:hAnsi="Times New Roman" w:cs="Times New Roman"/>
          <w:sz w:val="28"/>
          <w:szCs w:val="28"/>
        </w:rPr>
        <w:lastRenderedPageBreak/>
        <w:t xml:space="preserve">года </w:t>
      </w:r>
      <w:r w:rsidR="001958C6">
        <w:rPr>
          <w:rFonts w:ascii="Times New Roman" w:hAnsi="Times New Roman" w:cs="Times New Roman"/>
          <w:sz w:val="28"/>
          <w:szCs w:val="28"/>
        </w:rPr>
        <w:t xml:space="preserve">№ </w:t>
      </w:r>
      <w:r w:rsidR="001A27A4" w:rsidRPr="000C2E3D">
        <w:rPr>
          <w:rFonts w:ascii="Times New Roman" w:hAnsi="Times New Roman" w:cs="Times New Roman"/>
          <w:sz w:val="28"/>
          <w:szCs w:val="28"/>
        </w:rPr>
        <w:t xml:space="preserve">255 //  КонтурНорматив : [справочно-правовая система]. – </w:t>
      </w:r>
      <w:r w:rsidR="001A27A4" w:rsidRPr="000C2E3D">
        <w:rPr>
          <w:rFonts w:ascii="Times New Roman" w:hAnsi="Times New Roman" w:cs="Times New Roman"/>
          <w:sz w:val="28"/>
          <w:szCs w:val="28"/>
          <w:lang w:val="en-US"/>
        </w:rPr>
        <w:t>URL</w:t>
      </w:r>
      <w:r w:rsidR="001A27A4" w:rsidRPr="000C2E3D">
        <w:rPr>
          <w:rFonts w:ascii="Times New Roman" w:hAnsi="Times New Roman" w:cs="Times New Roman"/>
          <w:sz w:val="28"/>
          <w:szCs w:val="28"/>
        </w:rPr>
        <w:t>: normativ.kontur.ru/document?moduleId=1&amp;documentId=415804 (дата обращения: 12.07.2023).</w:t>
      </w:r>
    </w:p>
    <w:p w:rsidR="00925C39" w:rsidRPr="000C2E3D" w:rsidRDefault="00925C39" w:rsidP="000C2E3D">
      <w:pPr>
        <w:pStyle w:val="a3"/>
        <w:numPr>
          <w:ilvl w:val="0"/>
          <w:numId w:val="114"/>
        </w:numPr>
        <w:spacing w:after="0" w:line="360" w:lineRule="auto"/>
        <w:ind w:left="567" w:firstLine="709"/>
        <w:jc w:val="both"/>
        <w:rPr>
          <w:rFonts w:ascii="Times New Roman" w:hAnsi="Times New Roman" w:cs="Times New Roman"/>
          <w:sz w:val="28"/>
          <w:szCs w:val="28"/>
        </w:rPr>
      </w:pPr>
      <w:r w:rsidRPr="000C2E3D">
        <w:rPr>
          <w:rFonts w:ascii="Times New Roman" w:hAnsi="Times New Roman" w:cs="Times New Roman"/>
          <w:sz w:val="28"/>
          <w:szCs w:val="28"/>
        </w:rPr>
        <w:t>Правила разработки, утверждения и изменения нормативных правовых актов федеральных органов исполнительной власти, содержащих государственные нормативные требования охраны труда</w:t>
      </w:r>
      <w:r w:rsidR="001A27A4" w:rsidRPr="000C2E3D">
        <w:rPr>
          <w:rFonts w:ascii="Times New Roman" w:hAnsi="Times New Roman" w:cs="Times New Roman"/>
          <w:sz w:val="28"/>
          <w:szCs w:val="28"/>
        </w:rPr>
        <w:t xml:space="preserve"> : утверждены постановлением Правительства Российской Федерации от 26 февраля 2022 года </w:t>
      </w:r>
      <w:r w:rsidR="001958C6">
        <w:rPr>
          <w:rFonts w:ascii="Times New Roman" w:hAnsi="Times New Roman" w:cs="Times New Roman"/>
          <w:sz w:val="28"/>
          <w:szCs w:val="28"/>
        </w:rPr>
        <w:t xml:space="preserve">№ </w:t>
      </w:r>
      <w:r w:rsidR="001A27A4" w:rsidRPr="000C2E3D">
        <w:rPr>
          <w:rFonts w:ascii="Times New Roman" w:hAnsi="Times New Roman" w:cs="Times New Roman"/>
          <w:sz w:val="28"/>
          <w:szCs w:val="28"/>
        </w:rPr>
        <w:t xml:space="preserve">255 //  КонтурНорматив : [справочно-правовая система]. – </w:t>
      </w:r>
      <w:r w:rsidR="001A27A4" w:rsidRPr="000C2E3D">
        <w:rPr>
          <w:rFonts w:ascii="Times New Roman" w:hAnsi="Times New Roman" w:cs="Times New Roman"/>
          <w:sz w:val="28"/>
          <w:szCs w:val="28"/>
          <w:lang w:val="en-US"/>
        </w:rPr>
        <w:t>URL</w:t>
      </w:r>
      <w:r w:rsidR="001A27A4" w:rsidRPr="000C2E3D">
        <w:rPr>
          <w:rFonts w:ascii="Times New Roman" w:hAnsi="Times New Roman" w:cs="Times New Roman"/>
          <w:sz w:val="28"/>
          <w:szCs w:val="28"/>
        </w:rPr>
        <w:t>: normativ.kontur.ru/document?moduleId=1&amp;documentId=415804 (дата обращения: 12.07.2023)</w:t>
      </w:r>
      <w:r w:rsidRPr="000C2E3D">
        <w:rPr>
          <w:rFonts w:ascii="Times New Roman" w:eastAsia="Calibri" w:hAnsi="Times New Roman" w:cs="Times New Roman"/>
          <w:sz w:val="28"/>
          <w:szCs w:val="28"/>
        </w:rPr>
        <w:t>.</w:t>
      </w:r>
    </w:p>
    <w:p w:rsidR="003671B2" w:rsidRPr="000C2E3D" w:rsidRDefault="003671B2" w:rsidP="000C2E3D">
      <w:pPr>
        <w:pStyle w:val="a3"/>
        <w:numPr>
          <w:ilvl w:val="0"/>
          <w:numId w:val="114"/>
        </w:numPr>
        <w:spacing w:after="0" w:line="360" w:lineRule="auto"/>
        <w:ind w:left="567" w:firstLine="709"/>
        <w:jc w:val="both"/>
        <w:rPr>
          <w:rFonts w:ascii="Times New Roman" w:hAnsi="Times New Roman" w:cs="Times New Roman"/>
          <w:sz w:val="28"/>
          <w:szCs w:val="28"/>
        </w:rPr>
      </w:pPr>
      <w:r w:rsidRPr="000C2E3D">
        <w:rPr>
          <w:rFonts w:ascii="Times New Roman" w:hAnsi="Times New Roman" w:cs="Times New Roman"/>
          <w:sz w:val="28"/>
          <w:szCs w:val="28"/>
        </w:rPr>
        <w:t>Об утверждении санитарных правил и норм СанПиН 1.2.3685</w:t>
      </w:r>
      <w:r w:rsidR="00586432">
        <w:rPr>
          <w:rFonts w:ascii="Times New Roman" w:hAnsi="Times New Roman" w:cs="Times New Roman"/>
          <w:sz w:val="28"/>
          <w:szCs w:val="28"/>
        </w:rPr>
        <w:t>–</w:t>
      </w:r>
      <w:r w:rsidRPr="000C2E3D">
        <w:rPr>
          <w:rFonts w:ascii="Times New Roman" w:hAnsi="Times New Roman" w:cs="Times New Roman"/>
          <w:sz w:val="28"/>
          <w:szCs w:val="28"/>
        </w:rPr>
        <w:t xml:space="preserve">21 «Гигиенические нормативы и требования к обеспечению безопасности и (или) безвредности для человека факторов среды обитания» : постановление Главного государственного санитарного врача Российской Федерации от 28 января 2021 года </w:t>
      </w:r>
      <w:r w:rsidR="001958C6">
        <w:rPr>
          <w:rFonts w:ascii="Times New Roman" w:hAnsi="Times New Roman" w:cs="Times New Roman"/>
          <w:sz w:val="28"/>
          <w:szCs w:val="28"/>
        </w:rPr>
        <w:t xml:space="preserve">№ </w:t>
      </w:r>
      <w:r w:rsidRPr="000C2E3D">
        <w:rPr>
          <w:rFonts w:ascii="Times New Roman" w:hAnsi="Times New Roman" w:cs="Times New Roman"/>
          <w:sz w:val="28"/>
          <w:szCs w:val="28"/>
        </w:rPr>
        <w:t>2 : (с изменениями на 30 декабря 2022 года) // Электронный фонд правовых и нормативно-технических документов : [сайт] / АО «Кодекс». – URL: docs.cntd.ru/document/573500115?ysclid=lks7t6701n205214232 (дата обращения: 15.07.2023).</w:t>
      </w:r>
    </w:p>
    <w:p w:rsidR="001A27A4" w:rsidRPr="000C2E3D" w:rsidRDefault="003671B2" w:rsidP="000C2E3D">
      <w:pPr>
        <w:pStyle w:val="a3"/>
        <w:numPr>
          <w:ilvl w:val="0"/>
          <w:numId w:val="114"/>
        </w:numPr>
        <w:spacing w:after="0" w:line="360" w:lineRule="auto"/>
        <w:ind w:left="567" w:firstLine="709"/>
        <w:jc w:val="both"/>
        <w:rPr>
          <w:rFonts w:ascii="Times New Roman" w:hAnsi="Times New Roman" w:cs="Times New Roman"/>
          <w:sz w:val="28"/>
          <w:szCs w:val="28"/>
        </w:rPr>
      </w:pPr>
      <w:r w:rsidRPr="000C2E3D">
        <w:rPr>
          <w:rFonts w:ascii="Times New Roman" w:hAnsi="Times New Roman" w:cs="Times New Roman"/>
          <w:sz w:val="28"/>
          <w:szCs w:val="28"/>
        </w:rPr>
        <w:t>СанПиН 1.2.3685</w:t>
      </w:r>
      <w:r w:rsidR="00586432">
        <w:rPr>
          <w:rFonts w:ascii="Times New Roman" w:hAnsi="Times New Roman" w:cs="Times New Roman"/>
          <w:sz w:val="28"/>
          <w:szCs w:val="28"/>
        </w:rPr>
        <w:t>–</w:t>
      </w:r>
      <w:r w:rsidRPr="000C2E3D">
        <w:rPr>
          <w:rFonts w:ascii="Times New Roman" w:hAnsi="Times New Roman" w:cs="Times New Roman"/>
          <w:sz w:val="28"/>
          <w:szCs w:val="28"/>
        </w:rPr>
        <w:t xml:space="preserve">21. Гигиенические нормативы и требования к обеспечению безопасности и (или) безвредности для человека факторов среды обитания : санитарные правила и нормы : утверждены постановлением Главного государственного санитарного врача Российской Федерации от 28 января 2021 года </w:t>
      </w:r>
      <w:r w:rsidR="001958C6">
        <w:rPr>
          <w:rFonts w:ascii="Times New Roman" w:hAnsi="Times New Roman" w:cs="Times New Roman"/>
          <w:sz w:val="28"/>
          <w:szCs w:val="28"/>
        </w:rPr>
        <w:t xml:space="preserve">№ </w:t>
      </w:r>
      <w:r w:rsidRPr="000C2E3D">
        <w:rPr>
          <w:rFonts w:ascii="Times New Roman" w:hAnsi="Times New Roman" w:cs="Times New Roman"/>
          <w:sz w:val="28"/>
          <w:szCs w:val="28"/>
        </w:rPr>
        <w:t>2 : (с изменениями на 30 декабря 2022 года) // Электронный фонд правовых и нормативно-технических документов : [сайт] / АО «Кодекс». – URL: docs.cntd.ru/document/573500115?ysclid=lks7t6701n205214232 (дата обращения: 15.07.2023).</w:t>
      </w:r>
    </w:p>
    <w:p w:rsidR="00925C39" w:rsidRPr="000C2E3D" w:rsidRDefault="00925C39" w:rsidP="000C2E3D">
      <w:pPr>
        <w:pStyle w:val="a3"/>
        <w:numPr>
          <w:ilvl w:val="0"/>
          <w:numId w:val="114"/>
        </w:numPr>
        <w:spacing w:after="0" w:line="360" w:lineRule="auto"/>
        <w:ind w:left="567" w:firstLine="709"/>
        <w:jc w:val="both"/>
        <w:rPr>
          <w:rFonts w:ascii="Times New Roman" w:hAnsi="Times New Roman" w:cs="Times New Roman"/>
          <w:sz w:val="28"/>
          <w:szCs w:val="28"/>
        </w:rPr>
      </w:pPr>
      <w:r w:rsidRPr="000C2E3D">
        <w:rPr>
          <w:rFonts w:ascii="Times New Roman" w:eastAsia="Times New Roman" w:hAnsi="Times New Roman" w:cs="Times New Roman"/>
          <w:sz w:val="28"/>
          <w:szCs w:val="20"/>
          <w:lang w:eastAsia="ru-RU"/>
        </w:rPr>
        <w:lastRenderedPageBreak/>
        <w:t>Об утверждении Порядка проведения обязательных предварительных и периодических медицинских осмотров работников, предусмотренных частью четвертой статьи 213 Трудового кодекса Российской Федерации, перечня медицинских противопоказаний к осуществлению работ с вредными и (или) опасными производственными факторами, а также работам, при выполнении которых проводятся обязательные предварительные и периодические медицинские осмотры</w:t>
      </w:r>
      <w:r w:rsidR="00207147" w:rsidRPr="000C2E3D">
        <w:rPr>
          <w:rFonts w:ascii="Times New Roman" w:eastAsia="Times New Roman" w:hAnsi="Times New Roman" w:cs="Times New Roman"/>
          <w:sz w:val="28"/>
          <w:szCs w:val="20"/>
          <w:lang w:eastAsia="ru-RU"/>
        </w:rPr>
        <w:t xml:space="preserve"> :</w:t>
      </w:r>
      <w:r w:rsidRPr="000C2E3D">
        <w:rPr>
          <w:rFonts w:ascii="Times New Roman" w:eastAsia="Times New Roman" w:hAnsi="Times New Roman" w:cs="Times New Roman"/>
          <w:sz w:val="28"/>
          <w:szCs w:val="20"/>
          <w:lang w:eastAsia="ru-RU"/>
        </w:rPr>
        <w:t xml:space="preserve"> </w:t>
      </w:r>
      <w:r w:rsidR="00207147" w:rsidRPr="000C2E3D">
        <w:rPr>
          <w:rFonts w:ascii="Times New Roman" w:eastAsia="Times New Roman" w:hAnsi="Times New Roman" w:cs="Times New Roman"/>
          <w:sz w:val="28"/>
          <w:szCs w:val="20"/>
          <w:lang w:eastAsia="ru-RU"/>
        </w:rPr>
        <w:t xml:space="preserve">приказ Министерства здравоохранения Российской Федерации от 28 января 2021 года </w:t>
      </w:r>
      <w:r w:rsidR="001958C6">
        <w:rPr>
          <w:rFonts w:ascii="Times New Roman" w:eastAsia="Times New Roman" w:hAnsi="Times New Roman" w:cs="Times New Roman"/>
          <w:sz w:val="28"/>
          <w:szCs w:val="20"/>
          <w:lang w:eastAsia="ru-RU"/>
        </w:rPr>
        <w:t xml:space="preserve">№ </w:t>
      </w:r>
      <w:r w:rsidR="00207147" w:rsidRPr="000C2E3D">
        <w:rPr>
          <w:rFonts w:ascii="Times New Roman" w:eastAsia="Times New Roman" w:hAnsi="Times New Roman" w:cs="Times New Roman"/>
          <w:sz w:val="28"/>
          <w:szCs w:val="20"/>
          <w:lang w:eastAsia="ru-RU"/>
        </w:rPr>
        <w:t xml:space="preserve">29н : (в редакции от 1 февраля 2022 года) //  КонтурНорматив : [справочно-правовая система]. – </w:t>
      </w:r>
      <w:r w:rsidR="00207147" w:rsidRPr="000C2E3D">
        <w:rPr>
          <w:rFonts w:ascii="Times New Roman" w:eastAsia="Times New Roman" w:hAnsi="Times New Roman" w:cs="Times New Roman"/>
          <w:sz w:val="28"/>
          <w:szCs w:val="20"/>
          <w:lang w:val="en-US" w:eastAsia="ru-RU"/>
        </w:rPr>
        <w:t>URL</w:t>
      </w:r>
      <w:r w:rsidR="00207147" w:rsidRPr="000C2E3D">
        <w:rPr>
          <w:rFonts w:ascii="Times New Roman" w:eastAsia="Times New Roman" w:hAnsi="Times New Roman" w:cs="Times New Roman"/>
          <w:sz w:val="28"/>
          <w:szCs w:val="20"/>
          <w:lang w:eastAsia="ru-RU"/>
        </w:rPr>
        <w:t>: normativ.kontur.ru/document?moduleId=1&amp;documentId=416520 (дата обращения: 12.07.2023).</w:t>
      </w:r>
    </w:p>
    <w:p w:rsidR="00925C39" w:rsidRPr="000C2E3D" w:rsidRDefault="00925C39" w:rsidP="000C2E3D">
      <w:pPr>
        <w:pStyle w:val="a3"/>
        <w:numPr>
          <w:ilvl w:val="0"/>
          <w:numId w:val="114"/>
        </w:numPr>
        <w:spacing w:after="0" w:line="360" w:lineRule="auto"/>
        <w:ind w:left="567" w:firstLine="709"/>
        <w:jc w:val="both"/>
        <w:rPr>
          <w:rFonts w:ascii="Times New Roman" w:hAnsi="Times New Roman" w:cs="Times New Roman"/>
          <w:sz w:val="28"/>
          <w:szCs w:val="28"/>
        </w:rPr>
      </w:pPr>
      <w:r w:rsidRPr="000C2E3D">
        <w:rPr>
          <w:rFonts w:ascii="Times New Roman" w:hAnsi="Times New Roman" w:cs="Times New Roman"/>
          <w:sz w:val="28"/>
          <w:szCs w:val="28"/>
        </w:rPr>
        <w:t>Об утверждении формы отчета об организации и о результатах осуществления производственного экологического контроля</w:t>
      </w:r>
      <w:r w:rsidR="00207147" w:rsidRPr="000C2E3D">
        <w:rPr>
          <w:rFonts w:ascii="Times New Roman" w:hAnsi="Times New Roman" w:cs="Times New Roman"/>
          <w:sz w:val="28"/>
          <w:szCs w:val="28"/>
        </w:rPr>
        <w:t xml:space="preserve"> : приказ Министерства природных ресурсов и экологии Российской Федерации от 14 июня 2018 года </w:t>
      </w:r>
      <w:r w:rsidR="001958C6">
        <w:rPr>
          <w:rFonts w:ascii="Times New Roman" w:hAnsi="Times New Roman" w:cs="Times New Roman"/>
          <w:sz w:val="28"/>
          <w:szCs w:val="28"/>
        </w:rPr>
        <w:t xml:space="preserve">№ </w:t>
      </w:r>
      <w:r w:rsidR="00207147" w:rsidRPr="000C2E3D">
        <w:rPr>
          <w:rFonts w:ascii="Times New Roman" w:hAnsi="Times New Roman" w:cs="Times New Roman"/>
          <w:sz w:val="28"/>
          <w:szCs w:val="28"/>
        </w:rPr>
        <w:t xml:space="preserve">261 : (в редакции от 23 июня 2020 года) //  КонтурНорматив : [справочно-правовая система]. – </w:t>
      </w:r>
      <w:r w:rsidR="00207147" w:rsidRPr="000C2E3D">
        <w:rPr>
          <w:rFonts w:ascii="Times New Roman" w:hAnsi="Times New Roman" w:cs="Times New Roman"/>
          <w:sz w:val="28"/>
          <w:szCs w:val="28"/>
          <w:lang w:val="en-US"/>
        </w:rPr>
        <w:t>URL</w:t>
      </w:r>
      <w:r w:rsidR="00207147" w:rsidRPr="000C2E3D">
        <w:rPr>
          <w:rFonts w:ascii="Times New Roman" w:hAnsi="Times New Roman" w:cs="Times New Roman"/>
          <w:sz w:val="28"/>
          <w:szCs w:val="28"/>
        </w:rPr>
        <w:t>: normativ.kontur.ru/document?moduleId=1&amp;documentId=377676 (дата обращения: 12.07.2023).</w:t>
      </w:r>
    </w:p>
    <w:p w:rsidR="00925C39" w:rsidRPr="000C2E3D" w:rsidRDefault="00925C39" w:rsidP="000C2E3D">
      <w:pPr>
        <w:pStyle w:val="a3"/>
        <w:numPr>
          <w:ilvl w:val="0"/>
          <w:numId w:val="114"/>
        </w:numPr>
        <w:spacing w:after="0" w:line="360" w:lineRule="auto"/>
        <w:ind w:left="567" w:firstLine="709"/>
        <w:jc w:val="both"/>
        <w:rPr>
          <w:rFonts w:ascii="Times New Roman" w:hAnsi="Times New Roman" w:cs="Times New Roman"/>
          <w:sz w:val="28"/>
          <w:szCs w:val="28"/>
        </w:rPr>
      </w:pPr>
      <w:r w:rsidRPr="000C2E3D">
        <w:rPr>
          <w:rFonts w:ascii="Times New Roman" w:hAnsi="Times New Roman" w:cs="Times New Roman"/>
          <w:sz w:val="28"/>
          <w:szCs w:val="28"/>
        </w:rPr>
        <w:t>Об утверждении требований к содержанию программы производственного экологического контроля, порядка и сроков представления отчета об организации и о результатах осуществления производственного экологического контроля</w:t>
      </w:r>
      <w:r w:rsidR="00207147" w:rsidRPr="000C2E3D">
        <w:rPr>
          <w:rFonts w:ascii="Times New Roman" w:hAnsi="Times New Roman" w:cs="Times New Roman"/>
          <w:sz w:val="28"/>
          <w:szCs w:val="28"/>
        </w:rPr>
        <w:t xml:space="preserve"> </w:t>
      </w:r>
      <w:r w:rsidR="00DB22DB" w:rsidRPr="000C2E3D">
        <w:rPr>
          <w:rFonts w:ascii="Times New Roman" w:hAnsi="Times New Roman" w:cs="Times New Roman"/>
          <w:sz w:val="28"/>
          <w:szCs w:val="28"/>
        </w:rPr>
        <w:t>: п</w:t>
      </w:r>
      <w:r w:rsidR="00207147" w:rsidRPr="000C2E3D">
        <w:rPr>
          <w:rFonts w:ascii="Times New Roman" w:hAnsi="Times New Roman" w:cs="Times New Roman"/>
          <w:sz w:val="28"/>
          <w:szCs w:val="28"/>
        </w:rPr>
        <w:t xml:space="preserve">риказ </w:t>
      </w:r>
      <w:r w:rsidR="00DB22DB" w:rsidRPr="000C2E3D">
        <w:rPr>
          <w:rFonts w:ascii="Times New Roman" w:hAnsi="Times New Roman" w:cs="Times New Roman"/>
          <w:sz w:val="28"/>
          <w:szCs w:val="28"/>
        </w:rPr>
        <w:t xml:space="preserve">Министерства природных ресурсов и экологии Российской Федерации </w:t>
      </w:r>
      <w:r w:rsidR="00207147" w:rsidRPr="000C2E3D">
        <w:rPr>
          <w:rFonts w:ascii="Times New Roman" w:hAnsi="Times New Roman" w:cs="Times New Roman"/>
          <w:sz w:val="28"/>
          <w:szCs w:val="28"/>
        </w:rPr>
        <w:t>от 18</w:t>
      </w:r>
      <w:r w:rsidR="00DB22DB" w:rsidRPr="000C2E3D">
        <w:rPr>
          <w:rFonts w:ascii="Times New Roman" w:hAnsi="Times New Roman" w:cs="Times New Roman"/>
          <w:sz w:val="28"/>
          <w:szCs w:val="28"/>
        </w:rPr>
        <w:t xml:space="preserve"> февраля </w:t>
      </w:r>
      <w:r w:rsidR="00207147" w:rsidRPr="000C2E3D">
        <w:rPr>
          <w:rFonts w:ascii="Times New Roman" w:hAnsi="Times New Roman" w:cs="Times New Roman"/>
          <w:sz w:val="28"/>
          <w:szCs w:val="28"/>
        </w:rPr>
        <w:t>2022</w:t>
      </w:r>
      <w:r w:rsidR="00DB22DB" w:rsidRPr="000C2E3D">
        <w:rPr>
          <w:rFonts w:ascii="Times New Roman" w:hAnsi="Times New Roman" w:cs="Times New Roman"/>
          <w:sz w:val="28"/>
          <w:szCs w:val="28"/>
        </w:rPr>
        <w:t xml:space="preserve"> года</w:t>
      </w:r>
      <w:r w:rsidR="00207147" w:rsidRPr="000C2E3D">
        <w:rPr>
          <w:rFonts w:ascii="Times New Roman" w:hAnsi="Times New Roman" w:cs="Times New Roman"/>
          <w:sz w:val="28"/>
          <w:szCs w:val="28"/>
        </w:rPr>
        <w:t xml:space="preserve"> </w:t>
      </w:r>
      <w:r w:rsidR="001958C6">
        <w:rPr>
          <w:rFonts w:ascii="Times New Roman" w:hAnsi="Times New Roman" w:cs="Times New Roman"/>
          <w:sz w:val="28"/>
          <w:szCs w:val="28"/>
        </w:rPr>
        <w:t xml:space="preserve">№ </w:t>
      </w:r>
      <w:r w:rsidR="00207147" w:rsidRPr="000C2E3D">
        <w:rPr>
          <w:rFonts w:ascii="Times New Roman" w:hAnsi="Times New Roman" w:cs="Times New Roman"/>
          <w:sz w:val="28"/>
          <w:szCs w:val="28"/>
        </w:rPr>
        <w:t>109</w:t>
      </w:r>
      <w:r w:rsidR="00DB22DB" w:rsidRPr="000C2E3D">
        <w:rPr>
          <w:rFonts w:ascii="Times New Roman" w:hAnsi="Times New Roman" w:cs="Times New Roman"/>
          <w:sz w:val="28"/>
          <w:szCs w:val="28"/>
        </w:rPr>
        <w:t xml:space="preserve"> :</w:t>
      </w:r>
      <w:r w:rsidRPr="000C2E3D">
        <w:rPr>
          <w:rFonts w:ascii="Times New Roman" w:hAnsi="Times New Roman" w:cs="Times New Roman"/>
          <w:sz w:val="28"/>
          <w:szCs w:val="28"/>
        </w:rPr>
        <w:t xml:space="preserve"> (</w:t>
      </w:r>
      <w:r w:rsidR="00DB22DB" w:rsidRPr="000C2E3D">
        <w:rPr>
          <w:rFonts w:ascii="Times New Roman" w:hAnsi="Times New Roman" w:cs="Times New Roman"/>
          <w:sz w:val="28"/>
          <w:szCs w:val="28"/>
        </w:rPr>
        <w:t>в редакции 24 марта 2023 года)</w:t>
      </w:r>
      <w:r w:rsidRPr="000C2E3D">
        <w:rPr>
          <w:rFonts w:ascii="Times New Roman" w:hAnsi="Times New Roman" w:cs="Times New Roman"/>
          <w:sz w:val="28"/>
          <w:szCs w:val="28"/>
        </w:rPr>
        <w:t xml:space="preserve"> </w:t>
      </w:r>
      <w:r w:rsidR="00DB22DB" w:rsidRPr="000C2E3D">
        <w:rPr>
          <w:rFonts w:ascii="Times New Roman" w:eastAsia="Calibri" w:hAnsi="Times New Roman" w:cs="Times New Roman"/>
          <w:sz w:val="28"/>
          <w:szCs w:val="28"/>
        </w:rPr>
        <w:t xml:space="preserve">//  КонтурНорматив : [справочно-правовая система]. – </w:t>
      </w:r>
      <w:r w:rsidR="00DB22DB" w:rsidRPr="000C2E3D">
        <w:rPr>
          <w:rFonts w:ascii="Times New Roman" w:eastAsia="Calibri" w:hAnsi="Times New Roman" w:cs="Times New Roman"/>
          <w:sz w:val="28"/>
          <w:szCs w:val="28"/>
          <w:lang w:val="en-US"/>
        </w:rPr>
        <w:t>URL</w:t>
      </w:r>
      <w:r w:rsidR="00DB22DB" w:rsidRPr="000C2E3D">
        <w:rPr>
          <w:rFonts w:ascii="Times New Roman" w:eastAsia="Calibri" w:hAnsi="Times New Roman" w:cs="Times New Roman"/>
          <w:sz w:val="28"/>
          <w:szCs w:val="28"/>
        </w:rPr>
        <w:t>: normativ.kontur.ru/document?moduleId=1&amp;documentId=454985 (дата обращения: 12.07.2023)</w:t>
      </w:r>
      <w:r w:rsidRPr="000C2E3D">
        <w:rPr>
          <w:rFonts w:ascii="Times New Roman" w:eastAsia="Calibri" w:hAnsi="Times New Roman" w:cs="Times New Roman"/>
          <w:sz w:val="28"/>
          <w:szCs w:val="28"/>
        </w:rPr>
        <w:t>.</w:t>
      </w:r>
    </w:p>
    <w:p w:rsidR="00925C39" w:rsidRPr="000C2E3D" w:rsidRDefault="00925C39" w:rsidP="000C2E3D">
      <w:pPr>
        <w:pStyle w:val="a3"/>
        <w:numPr>
          <w:ilvl w:val="0"/>
          <w:numId w:val="114"/>
        </w:numPr>
        <w:spacing w:after="0" w:line="360" w:lineRule="auto"/>
        <w:ind w:left="567" w:firstLine="709"/>
        <w:jc w:val="both"/>
        <w:rPr>
          <w:rFonts w:ascii="Times New Roman" w:hAnsi="Times New Roman" w:cs="Times New Roman"/>
          <w:sz w:val="28"/>
          <w:szCs w:val="28"/>
        </w:rPr>
      </w:pPr>
      <w:r w:rsidRPr="000C2E3D">
        <w:rPr>
          <w:rFonts w:ascii="Times New Roman" w:hAnsi="Times New Roman" w:cs="Times New Roman"/>
          <w:sz w:val="28"/>
          <w:szCs w:val="28"/>
          <w:lang w:eastAsia="zh-CN"/>
        </w:rPr>
        <w:lastRenderedPageBreak/>
        <w:t>Об утверждении Методики проведения специальной оценки условий труда, Классификатора вредных и (или) опасных производственных факторов, формы отчета о проведении специальной оценки условий труда и инструкции по ее заполнению</w:t>
      </w:r>
      <w:r w:rsidR="008C2467" w:rsidRPr="000C2E3D">
        <w:rPr>
          <w:rFonts w:ascii="Times New Roman" w:hAnsi="Times New Roman" w:cs="Times New Roman"/>
          <w:sz w:val="28"/>
          <w:szCs w:val="28"/>
          <w:lang w:eastAsia="zh-CN"/>
        </w:rPr>
        <w:t xml:space="preserve"> : приказ Министерства труда и социальной защиты Российской Федерации от 24 января 2014 года </w:t>
      </w:r>
      <w:r w:rsidR="001958C6">
        <w:rPr>
          <w:rFonts w:ascii="Times New Roman" w:hAnsi="Times New Roman" w:cs="Times New Roman"/>
          <w:sz w:val="28"/>
          <w:szCs w:val="28"/>
          <w:lang w:eastAsia="zh-CN"/>
        </w:rPr>
        <w:t xml:space="preserve">№ </w:t>
      </w:r>
      <w:r w:rsidR="008C2467" w:rsidRPr="000C2E3D">
        <w:rPr>
          <w:rFonts w:ascii="Times New Roman" w:hAnsi="Times New Roman" w:cs="Times New Roman"/>
          <w:sz w:val="28"/>
          <w:szCs w:val="28"/>
          <w:lang w:eastAsia="zh-CN"/>
        </w:rPr>
        <w:t xml:space="preserve">33н : (в редакции от 27 апреля 2020 года) //  КонтурНорматив : [справочно-правовая система]. – </w:t>
      </w:r>
      <w:r w:rsidR="008C2467" w:rsidRPr="000C2E3D">
        <w:rPr>
          <w:rFonts w:ascii="Times New Roman" w:hAnsi="Times New Roman" w:cs="Times New Roman"/>
          <w:sz w:val="28"/>
          <w:szCs w:val="28"/>
          <w:lang w:val="en-US" w:eastAsia="zh-CN"/>
        </w:rPr>
        <w:t>URL</w:t>
      </w:r>
      <w:r w:rsidR="008C2467" w:rsidRPr="000C2E3D">
        <w:rPr>
          <w:rFonts w:ascii="Times New Roman" w:hAnsi="Times New Roman" w:cs="Times New Roman"/>
          <w:sz w:val="28"/>
          <w:szCs w:val="28"/>
          <w:lang w:eastAsia="zh-CN"/>
        </w:rPr>
        <w:t>: normativ.kontur.ru/document?moduleId=1&amp;documentId=369213 (дата обращения: 12.07.2023).</w:t>
      </w:r>
    </w:p>
    <w:p w:rsidR="00925C39" w:rsidRPr="000C2E3D" w:rsidRDefault="00925C39" w:rsidP="000C2E3D">
      <w:pPr>
        <w:pStyle w:val="a3"/>
        <w:numPr>
          <w:ilvl w:val="0"/>
          <w:numId w:val="114"/>
        </w:numPr>
        <w:spacing w:after="0" w:line="360" w:lineRule="auto"/>
        <w:ind w:left="567" w:firstLine="709"/>
        <w:jc w:val="both"/>
        <w:rPr>
          <w:rFonts w:ascii="Times New Roman" w:hAnsi="Times New Roman" w:cs="Times New Roman"/>
          <w:sz w:val="28"/>
          <w:szCs w:val="28"/>
        </w:rPr>
      </w:pPr>
      <w:r w:rsidRPr="000C2E3D">
        <w:rPr>
          <w:rFonts w:ascii="Times New Roman" w:eastAsia="Times New Roman" w:hAnsi="Times New Roman" w:cs="Times New Roman"/>
          <w:sz w:val="28"/>
          <w:szCs w:val="20"/>
          <w:lang w:eastAsia="ru-RU"/>
        </w:rPr>
        <w:t>Об утверждении перечня вредных и (или) опасных производственных факторов и работ, при выполнении которых проводятся обязательные предварительные медицинские осмотры при поступлении на работу и периодические медицинские осмотры</w:t>
      </w:r>
      <w:r w:rsidR="00286DE2" w:rsidRPr="000C2E3D">
        <w:rPr>
          <w:rFonts w:ascii="Times New Roman" w:eastAsia="Times New Roman" w:hAnsi="Times New Roman" w:cs="Times New Roman"/>
          <w:sz w:val="28"/>
          <w:szCs w:val="20"/>
          <w:lang w:eastAsia="ru-RU"/>
        </w:rPr>
        <w:t xml:space="preserve"> : приказ Министерства труда и социальной защиты Российской Федерации </w:t>
      </w:r>
      <w:r w:rsidR="001958C6">
        <w:rPr>
          <w:rFonts w:ascii="Times New Roman" w:eastAsia="Times New Roman" w:hAnsi="Times New Roman" w:cs="Times New Roman"/>
          <w:sz w:val="28"/>
          <w:szCs w:val="20"/>
          <w:lang w:eastAsia="ru-RU"/>
        </w:rPr>
        <w:t xml:space="preserve">№ </w:t>
      </w:r>
      <w:r w:rsidR="00286DE2" w:rsidRPr="000C2E3D">
        <w:rPr>
          <w:rFonts w:ascii="Times New Roman" w:eastAsia="Times New Roman" w:hAnsi="Times New Roman" w:cs="Times New Roman"/>
          <w:sz w:val="28"/>
          <w:szCs w:val="20"/>
          <w:lang w:eastAsia="ru-RU"/>
        </w:rPr>
        <w:t xml:space="preserve">988н, Министерства здравоохранения Российской Федерации </w:t>
      </w:r>
      <w:r w:rsidR="001958C6">
        <w:rPr>
          <w:rFonts w:ascii="Times New Roman" w:eastAsia="Times New Roman" w:hAnsi="Times New Roman" w:cs="Times New Roman"/>
          <w:sz w:val="28"/>
          <w:szCs w:val="20"/>
          <w:lang w:eastAsia="ru-RU"/>
        </w:rPr>
        <w:t xml:space="preserve">№ </w:t>
      </w:r>
      <w:r w:rsidR="00286DE2" w:rsidRPr="000C2E3D">
        <w:rPr>
          <w:rFonts w:ascii="Times New Roman" w:eastAsia="Times New Roman" w:hAnsi="Times New Roman" w:cs="Times New Roman"/>
          <w:sz w:val="28"/>
          <w:szCs w:val="20"/>
          <w:lang w:eastAsia="ru-RU"/>
        </w:rPr>
        <w:t xml:space="preserve">1420н от 31 декабря 2020 года //  КонтурНорматив : [справочно-правовая система]. – </w:t>
      </w:r>
      <w:r w:rsidR="00286DE2" w:rsidRPr="000C2E3D">
        <w:rPr>
          <w:rFonts w:ascii="Times New Roman" w:eastAsia="Times New Roman" w:hAnsi="Times New Roman" w:cs="Times New Roman"/>
          <w:sz w:val="28"/>
          <w:szCs w:val="20"/>
          <w:lang w:val="en-US" w:eastAsia="ru-RU"/>
        </w:rPr>
        <w:t>URL</w:t>
      </w:r>
      <w:r w:rsidR="00286DE2" w:rsidRPr="000C2E3D">
        <w:rPr>
          <w:rFonts w:ascii="Times New Roman" w:eastAsia="Times New Roman" w:hAnsi="Times New Roman" w:cs="Times New Roman"/>
          <w:sz w:val="28"/>
          <w:szCs w:val="20"/>
          <w:lang w:eastAsia="ru-RU"/>
        </w:rPr>
        <w:t>: normativ.kontur.ru/document?moduleId=1&amp;documentId=382228 (дата обращения: 12.07.2023).</w:t>
      </w:r>
    </w:p>
    <w:p w:rsidR="00925C39" w:rsidRPr="000C2E3D" w:rsidRDefault="00925C39" w:rsidP="000C2E3D">
      <w:pPr>
        <w:pStyle w:val="a3"/>
        <w:numPr>
          <w:ilvl w:val="0"/>
          <w:numId w:val="114"/>
        </w:numPr>
        <w:spacing w:after="0" w:line="360" w:lineRule="auto"/>
        <w:ind w:left="567" w:firstLine="709"/>
        <w:jc w:val="both"/>
        <w:rPr>
          <w:rFonts w:ascii="Times New Roman" w:hAnsi="Times New Roman" w:cs="Times New Roman"/>
          <w:sz w:val="28"/>
          <w:szCs w:val="28"/>
        </w:rPr>
      </w:pPr>
      <w:r w:rsidRPr="000C2E3D">
        <w:rPr>
          <w:rFonts w:ascii="Times New Roman" w:eastAsia="Times New Roman" w:hAnsi="Times New Roman" w:cs="Times New Roman"/>
          <w:sz w:val="28"/>
          <w:szCs w:val="20"/>
          <w:lang w:eastAsia="ru-RU"/>
        </w:rPr>
        <w:t>Об утверждении Правил обеспечения работников средствами индивидуальной защиты и смывающими средствами</w:t>
      </w:r>
      <w:r w:rsidR="00C406B8" w:rsidRPr="000C2E3D">
        <w:rPr>
          <w:rFonts w:ascii="Times New Roman" w:eastAsia="Times New Roman" w:hAnsi="Times New Roman" w:cs="Times New Roman"/>
          <w:sz w:val="28"/>
          <w:szCs w:val="20"/>
          <w:lang w:eastAsia="ru-RU"/>
        </w:rPr>
        <w:t xml:space="preserve"> : приказ </w:t>
      </w:r>
      <w:r w:rsidR="0073001F" w:rsidRPr="000C2E3D">
        <w:rPr>
          <w:rFonts w:ascii="Times New Roman" w:eastAsia="Times New Roman" w:hAnsi="Times New Roman" w:cs="Times New Roman"/>
          <w:sz w:val="28"/>
          <w:szCs w:val="20"/>
          <w:lang w:eastAsia="ru-RU"/>
        </w:rPr>
        <w:t>Министерства труда и социальной защиты Российской Федерации</w:t>
      </w:r>
      <w:r w:rsidR="00C406B8" w:rsidRPr="000C2E3D">
        <w:rPr>
          <w:rFonts w:ascii="Times New Roman" w:eastAsia="Times New Roman" w:hAnsi="Times New Roman" w:cs="Times New Roman"/>
          <w:sz w:val="28"/>
          <w:szCs w:val="20"/>
          <w:lang w:eastAsia="ru-RU"/>
        </w:rPr>
        <w:t xml:space="preserve"> от 29</w:t>
      </w:r>
      <w:r w:rsidR="0073001F" w:rsidRPr="000C2E3D">
        <w:rPr>
          <w:rFonts w:ascii="Times New Roman" w:eastAsia="Times New Roman" w:hAnsi="Times New Roman" w:cs="Times New Roman"/>
          <w:sz w:val="28"/>
          <w:szCs w:val="20"/>
          <w:lang w:eastAsia="ru-RU"/>
        </w:rPr>
        <w:t xml:space="preserve"> октября </w:t>
      </w:r>
      <w:r w:rsidR="00C406B8" w:rsidRPr="000C2E3D">
        <w:rPr>
          <w:rFonts w:ascii="Times New Roman" w:eastAsia="Times New Roman" w:hAnsi="Times New Roman" w:cs="Times New Roman"/>
          <w:sz w:val="28"/>
          <w:szCs w:val="20"/>
          <w:lang w:eastAsia="ru-RU"/>
        </w:rPr>
        <w:t xml:space="preserve">2021 </w:t>
      </w:r>
      <w:r w:rsidR="0073001F" w:rsidRPr="000C2E3D">
        <w:rPr>
          <w:rFonts w:ascii="Times New Roman" w:eastAsia="Times New Roman" w:hAnsi="Times New Roman" w:cs="Times New Roman"/>
          <w:sz w:val="28"/>
          <w:szCs w:val="20"/>
          <w:lang w:eastAsia="ru-RU"/>
        </w:rPr>
        <w:t xml:space="preserve">года </w:t>
      </w:r>
      <w:r w:rsidR="001958C6">
        <w:rPr>
          <w:rFonts w:ascii="Times New Roman" w:eastAsia="Times New Roman" w:hAnsi="Times New Roman" w:cs="Times New Roman"/>
          <w:sz w:val="28"/>
          <w:szCs w:val="20"/>
          <w:lang w:eastAsia="ru-RU"/>
        </w:rPr>
        <w:t xml:space="preserve">№ </w:t>
      </w:r>
      <w:r w:rsidR="00C406B8" w:rsidRPr="000C2E3D">
        <w:rPr>
          <w:rFonts w:ascii="Times New Roman" w:eastAsia="Times New Roman" w:hAnsi="Times New Roman" w:cs="Times New Roman"/>
          <w:sz w:val="28"/>
          <w:szCs w:val="20"/>
          <w:lang w:eastAsia="ru-RU"/>
        </w:rPr>
        <w:t xml:space="preserve">766н </w:t>
      </w:r>
      <w:r w:rsidR="0073001F" w:rsidRPr="000C2E3D">
        <w:rPr>
          <w:rFonts w:ascii="Times New Roman" w:eastAsia="Times New Roman" w:hAnsi="Times New Roman" w:cs="Times New Roman"/>
          <w:sz w:val="28"/>
          <w:szCs w:val="20"/>
          <w:lang w:eastAsia="ru-RU"/>
        </w:rPr>
        <w:t xml:space="preserve">//  КонтурНорматив : [справочно-правовая система]. – </w:t>
      </w:r>
      <w:r w:rsidR="0073001F" w:rsidRPr="000C2E3D">
        <w:rPr>
          <w:rFonts w:ascii="Times New Roman" w:eastAsia="Times New Roman" w:hAnsi="Times New Roman" w:cs="Times New Roman"/>
          <w:sz w:val="28"/>
          <w:szCs w:val="20"/>
          <w:lang w:val="en-US" w:eastAsia="ru-RU"/>
        </w:rPr>
        <w:t>URL</w:t>
      </w:r>
      <w:r w:rsidR="0073001F" w:rsidRPr="000C2E3D">
        <w:rPr>
          <w:rFonts w:ascii="Times New Roman" w:eastAsia="Times New Roman" w:hAnsi="Times New Roman" w:cs="Times New Roman"/>
          <w:sz w:val="28"/>
          <w:szCs w:val="20"/>
          <w:lang w:eastAsia="ru-RU"/>
        </w:rPr>
        <w:t>: normativ.kontur.ru/document?moduleId=1&amp;documentId=410891 (дата обращения: 12.07.2023)</w:t>
      </w:r>
      <w:r w:rsidRPr="000C2E3D">
        <w:rPr>
          <w:rFonts w:ascii="Times New Roman" w:eastAsia="Calibri" w:hAnsi="Times New Roman" w:cs="Times New Roman"/>
          <w:sz w:val="28"/>
          <w:szCs w:val="28"/>
        </w:rPr>
        <w:t>.</w:t>
      </w:r>
    </w:p>
    <w:p w:rsidR="00925C39" w:rsidRPr="000C2E3D" w:rsidRDefault="00925C39" w:rsidP="000C2E3D">
      <w:pPr>
        <w:pStyle w:val="a3"/>
        <w:numPr>
          <w:ilvl w:val="0"/>
          <w:numId w:val="114"/>
        </w:numPr>
        <w:spacing w:after="0" w:line="360" w:lineRule="auto"/>
        <w:ind w:left="567" w:firstLine="709"/>
        <w:jc w:val="both"/>
        <w:rPr>
          <w:rFonts w:ascii="Times New Roman" w:hAnsi="Times New Roman" w:cs="Times New Roman"/>
          <w:sz w:val="28"/>
          <w:szCs w:val="28"/>
        </w:rPr>
      </w:pPr>
      <w:r w:rsidRPr="000C2E3D">
        <w:rPr>
          <w:rFonts w:ascii="Times New Roman" w:hAnsi="Times New Roman" w:cs="Times New Roman"/>
          <w:sz w:val="28"/>
          <w:szCs w:val="28"/>
        </w:rPr>
        <w:t>Об утверждении основных требований к порядку разработки и содержанию правил и инструкций по охране труда, разрабатываемых работодателем</w:t>
      </w:r>
      <w:r w:rsidR="00DB40F9" w:rsidRPr="000C2E3D">
        <w:rPr>
          <w:rFonts w:ascii="Times New Roman" w:hAnsi="Times New Roman" w:cs="Times New Roman"/>
          <w:sz w:val="28"/>
          <w:szCs w:val="28"/>
        </w:rPr>
        <w:t xml:space="preserve"> : приказ </w:t>
      </w:r>
      <w:r w:rsidR="00DB40F9" w:rsidRPr="000C2E3D">
        <w:rPr>
          <w:rFonts w:ascii="Times New Roman" w:eastAsia="Times New Roman" w:hAnsi="Times New Roman" w:cs="Times New Roman"/>
          <w:sz w:val="28"/>
          <w:szCs w:val="20"/>
          <w:lang w:eastAsia="ru-RU"/>
        </w:rPr>
        <w:t xml:space="preserve">Министерства труда и социальной защиты Российской Федерации </w:t>
      </w:r>
      <w:r w:rsidR="00DB40F9" w:rsidRPr="000C2E3D">
        <w:rPr>
          <w:rFonts w:ascii="Times New Roman" w:hAnsi="Times New Roman" w:cs="Times New Roman"/>
          <w:sz w:val="28"/>
          <w:szCs w:val="28"/>
        </w:rPr>
        <w:t xml:space="preserve">от 29 октября 2021 года </w:t>
      </w:r>
      <w:r w:rsidR="001958C6">
        <w:rPr>
          <w:rFonts w:ascii="Times New Roman" w:hAnsi="Times New Roman" w:cs="Times New Roman"/>
          <w:sz w:val="28"/>
          <w:szCs w:val="28"/>
        </w:rPr>
        <w:t xml:space="preserve">№ </w:t>
      </w:r>
      <w:r w:rsidR="00DB40F9" w:rsidRPr="000C2E3D">
        <w:rPr>
          <w:rFonts w:ascii="Times New Roman" w:hAnsi="Times New Roman" w:cs="Times New Roman"/>
          <w:sz w:val="28"/>
          <w:szCs w:val="28"/>
        </w:rPr>
        <w:t xml:space="preserve">772н //  </w:t>
      </w:r>
      <w:r w:rsidR="00DB40F9" w:rsidRPr="000C2E3D">
        <w:rPr>
          <w:rFonts w:ascii="Times New Roman" w:hAnsi="Times New Roman" w:cs="Times New Roman"/>
          <w:sz w:val="28"/>
          <w:szCs w:val="28"/>
        </w:rPr>
        <w:lastRenderedPageBreak/>
        <w:t xml:space="preserve">КонтурНорматив : [справочно-правовая система]. – </w:t>
      </w:r>
      <w:r w:rsidR="00DB40F9" w:rsidRPr="000C2E3D">
        <w:rPr>
          <w:rFonts w:ascii="Times New Roman" w:hAnsi="Times New Roman" w:cs="Times New Roman"/>
          <w:sz w:val="28"/>
          <w:szCs w:val="28"/>
          <w:lang w:val="en-US"/>
        </w:rPr>
        <w:t>URL</w:t>
      </w:r>
      <w:r w:rsidR="00DB40F9" w:rsidRPr="000C2E3D">
        <w:rPr>
          <w:rFonts w:ascii="Times New Roman" w:hAnsi="Times New Roman" w:cs="Times New Roman"/>
          <w:sz w:val="28"/>
          <w:szCs w:val="28"/>
        </w:rPr>
        <w:t>: normativ.kontur.ru/document?moduleId=1&amp;documentId=407545 (дата обращения: 12.07.2023)</w:t>
      </w:r>
      <w:r w:rsidRPr="000C2E3D">
        <w:rPr>
          <w:rFonts w:ascii="Times New Roman" w:eastAsia="Calibri" w:hAnsi="Times New Roman" w:cs="Times New Roman"/>
          <w:sz w:val="28"/>
          <w:szCs w:val="28"/>
        </w:rPr>
        <w:t>.</w:t>
      </w:r>
    </w:p>
    <w:p w:rsidR="00925C39" w:rsidRPr="00DD70AA" w:rsidRDefault="00507BA9" w:rsidP="000C2E3D">
      <w:pPr>
        <w:pStyle w:val="a3"/>
        <w:numPr>
          <w:ilvl w:val="0"/>
          <w:numId w:val="114"/>
        </w:numPr>
        <w:spacing w:after="0" w:line="360" w:lineRule="auto"/>
        <w:ind w:left="567" w:firstLine="709"/>
        <w:jc w:val="both"/>
        <w:rPr>
          <w:rFonts w:ascii="Times New Roman" w:hAnsi="Times New Roman" w:cs="Times New Roman"/>
          <w:sz w:val="28"/>
          <w:szCs w:val="28"/>
        </w:rPr>
      </w:pPr>
      <w:r w:rsidRPr="000C2E3D">
        <w:rPr>
          <w:rFonts w:ascii="Times New Roman" w:eastAsia="Times New Roman" w:hAnsi="Times New Roman" w:cs="Times New Roman"/>
          <w:color w:val="000000"/>
          <w:kern w:val="0"/>
          <w:sz w:val="28"/>
          <w:szCs w:val="28"/>
          <w:lang w:eastAsia="ru-RU"/>
          <w14:ligatures w14:val="none"/>
        </w:rPr>
        <w:t xml:space="preserve">Об утверждении Методических рекомендаций для работодателей по организации и осуществлению контроля за соблюдением требований охраны труда в организации : приказ министерства труда и социального развития Самарской области от 18 мая 2005 года </w:t>
      </w:r>
      <w:r w:rsidR="001958C6">
        <w:rPr>
          <w:rFonts w:ascii="Times New Roman" w:eastAsia="Times New Roman" w:hAnsi="Times New Roman" w:cs="Times New Roman"/>
          <w:color w:val="000000"/>
          <w:kern w:val="0"/>
          <w:sz w:val="28"/>
          <w:szCs w:val="28"/>
          <w:lang w:eastAsia="ru-RU"/>
          <w14:ligatures w14:val="none"/>
        </w:rPr>
        <w:t xml:space="preserve">№ </w:t>
      </w:r>
      <w:r w:rsidRPr="000C2E3D">
        <w:rPr>
          <w:rFonts w:ascii="Times New Roman" w:eastAsia="Times New Roman" w:hAnsi="Times New Roman" w:cs="Times New Roman"/>
          <w:color w:val="000000"/>
          <w:kern w:val="0"/>
          <w:sz w:val="28"/>
          <w:szCs w:val="28"/>
          <w:lang w:eastAsia="ru-RU"/>
          <w14:ligatures w14:val="none"/>
        </w:rPr>
        <w:t>49 // Электронный фонд правовых и нормативно-технических документов : [сайт]. – URL: docs.cntd.ru/document/434606599 (дата обращения: 12.07.2023)</w:t>
      </w:r>
      <w:r w:rsidR="00925C39" w:rsidRPr="00DD70AA">
        <w:rPr>
          <w:rFonts w:ascii="Times New Roman" w:eastAsia="Calibri" w:hAnsi="Times New Roman" w:cs="Times New Roman"/>
          <w:sz w:val="28"/>
          <w:szCs w:val="28"/>
        </w:rPr>
        <w:t>.</w:t>
      </w:r>
    </w:p>
    <w:p w:rsidR="00925C39" w:rsidRPr="000C2E3D" w:rsidRDefault="00925C39" w:rsidP="000C2E3D">
      <w:pPr>
        <w:pStyle w:val="a3"/>
        <w:numPr>
          <w:ilvl w:val="0"/>
          <w:numId w:val="114"/>
        </w:numPr>
        <w:spacing w:after="0" w:line="360" w:lineRule="auto"/>
        <w:ind w:left="567" w:firstLine="709"/>
        <w:jc w:val="both"/>
        <w:rPr>
          <w:rFonts w:ascii="Times New Roman" w:hAnsi="Times New Roman" w:cs="Times New Roman"/>
          <w:sz w:val="28"/>
          <w:szCs w:val="28"/>
        </w:rPr>
      </w:pPr>
      <w:r w:rsidRPr="000C2E3D">
        <w:rPr>
          <w:rFonts w:ascii="Times New Roman" w:hAnsi="Times New Roman" w:cs="Times New Roman"/>
          <w:sz w:val="28"/>
          <w:szCs w:val="28"/>
        </w:rPr>
        <w:t>Об определении Порядка, видов, сроков обучения лиц, осуществляющих трудовую или служебную деятельность в организациях, по программам противопожарного инструктажа, требований к содержанию указанных программ и категорий лиц, проходящих обучение по дополнительным профессиональным программам в области пожарной безопасности</w:t>
      </w:r>
      <w:r w:rsidR="00507BA9" w:rsidRPr="000C2E3D">
        <w:rPr>
          <w:rFonts w:ascii="Times New Roman" w:hAnsi="Times New Roman" w:cs="Times New Roman"/>
          <w:sz w:val="28"/>
          <w:szCs w:val="28"/>
        </w:rPr>
        <w:t xml:space="preserve"> : приказ Министерства Российской Федерации по делам гражданской обороны, чрезвычайным ситуациям и ликвидации последствий стихийных бедствий от 18 ноября 2021 года </w:t>
      </w:r>
      <w:r w:rsidR="001958C6">
        <w:rPr>
          <w:rFonts w:ascii="Times New Roman" w:hAnsi="Times New Roman" w:cs="Times New Roman"/>
          <w:sz w:val="28"/>
          <w:szCs w:val="28"/>
        </w:rPr>
        <w:t xml:space="preserve">№ </w:t>
      </w:r>
      <w:r w:rsidR="00507BA9" w:rsidRPr="000C2E3D">
        <w:rPr>
          <w:rFonts w:ascii="Times New Roman" w:hAnsi="Times New Roman" w:cs="Times New Roman"/>
          <w:sz w:val="28"/>
          <w:szCs w:val="28"/>
        </w:rPr>
        <w:t xml:space="preserve">806 // КонтурНорматив : [справочно-правовая система]. – </w:t>
      </w:r>
      <w:r w:rsidR="00507BA9" w:rsidRPr="000C2E3D">
        <w:rPr>
          <w:rFonts w:ascii="Times New Roman" w:hAnsi="Times New Roman" w:cs="Times New Roman"/>
          <w:sz w:val="28"/>
          <w:szCs w:val="28"/>
          <w:lang w:val="en-US"/>
        </w:rPr>
        <w:t>URL</w:t>
      </w:r>
      <w:r w:rsidR="00507BA9" w:rsidRPr="000C2E3D">
        <w:rPr>
          <w:rFonts w:ascii="Times New Roman" w:hAnsi="Times New Roman" w:cs="Times New Roman"/>
          <w:sz w:val="28"/>
          <w:szCs w:val="28"/>
        </w:rPr>
        <w:t>: normativ.kontur.ru/document?moduleId=1&amp;documentId=407418 (дата обращения: 12.07.2023)</w:t>
      </w:r>
      <w:r w:rsidRPr="000C2E3D">
        <w:rPr>
          <w:rFonts w:ascii="Times New Roman" w:eastAsia="Calibri" w:hAnsi="Times New Roman" w:cs="Times New Roman"/>
          <w:sz w:val="28"/>
          <w:szCs w:val="28"/>
        </w:rPr>
        <w:t>.</w:t>
      </w:r>
    </w:p>
    <w:p w:rsidR="00925C39" w:rsidRPr="000C2E3D" w:rsidRDefault="00925C39" w:rsidP="000C2E3D">
      <w:pPr>
        <w:pStyle w:val="a3"/>
        <w:numPr>
          <w:ilvl w:val="0"/>
          <w:numId w:val="114"/>
        </w:numPr>
        <w:spacing w:after="0" w:line="360" w:lineRule="auto"/>
        <w:ind w:left="567" w:firstLine="709"/>
        <w:jc w:val="both"/>
        <w:rPr>
          <w:rFonts w:ascii="Times New Roman" w:hAnsi="Times New Roman" w:cs="Times New Roman"/>
          <w:sz w:val="28"/>
          <w:szCs w:val="28"/>
        </w:rPr>
      </w:pPr>
      <w:r w:rsidRPr="000C2E3D">
        <w:rPr>
          <w:rFonts w:ascii="Times New Roman" w:hAnsi="Times New Roman" w:cs="Times New Roman"/>
          <w:sz w:val="28"/>
          <w:szCs w:val="28"/>
        </w:rPr>
        <w:t>Об утверждении Федерального классификационного каталога отходов</w:t>
      </w:r>
      <w:r w:rsidR="00507BA9" w:rsidRPr="000C2E3D">
        <w:rPr>
          <w:rFonts w:ascii="Times New Roman" w:hAnsi="Times New Roman" w:cs="Times New Roman"/>
          <w:sz w:val="28"/>
          <w:szCs w:val="28"/>
        </w:rPr>
        <w:t xml:space="preserve"> : приказ Федеральной службы по надзору в сфере природопользования от 22 мая 2017 года </w:t>
      </w:r>
      <w:r w:rsidR="001958C6">
        <w:rPr>
          <w:rFonts w:ascii="Times New Roman" w:hAnsi="Times New Roman" w:cs="Times New Roman"/>
          <w:sz w:val="28"/>
          <w:szCs w:val="28"/>
        </w:rPr>
        <w:t xml:space="preserve">№ </w:t>
      </w:r>
      <w:r w:rsidR="00507BA9" w:rsidRPr="000C2E3D">
        <w:rPr>
          <w:rFonts w:ascii="Times New Roman" w:hAnsi="Times New Roman" w:cs="Times New Roman"/>
          <w:sz w:val="28"/>
          <w:szCs w:val="28"/>
        </w:rPr>
        <w:t xml:space="preserve">242 : (в редакции от 16 мая 2022 года) // КонтурНорматив : [справочно-правовая система]. – </w:t>
      </w:r>
      <w:r w:rsidR="00507BA9" w:rsidRPr="000C2E3D">
        <w:rPr>
          <w:rFonts w:ascii="Times New Roman" w:hAnsi="Times New Roman" w:cs="Times New Roman"/>
          <w:sz w:val="28"/>
          <w:szCs w:val="28"/>
          <w:lang w:val="en-US"/>
        </w:rPr>
        <w:t>URL</w:t>
      </w:r>
      <w:r w:rsidR="00507BA9" w:rsidRPr="000C2E3D">
        <w:rPr>
          <w:rFonts w:ascii="Times New Roman" w:hAnsi="Times New Roman" w:cs="Times New Roman"/>
          <w:sz w:val="28"/>
          <w:szCs w:val="28"/>
        </w:rPr>
        <w:t>: normativ.kontur.ru/document?moduleId=1&amp;documentId=</w:t>
      </w:r>
      <w:r w:rsidRPr="000C2E3D">
        <w:rPr>
          <w:rFonts w:ascii="Times New Roman" w:eastAsia="Calibri" w:hAnsi="Times New Roman" w:cs="Times New Roman"/>
          <w:sz w:val="28"/>
          <w:szCs w:val="28"/>
        </w:rPr>
        <w:t>429132 (дата обращения: 12.07.2023).</w:t>
      </w:r>
    </w:p>
    <w:p w:rsidR="00925C39" w:rsidRPr="000C2E3D" w:rsidRDefault="00925C39" w:rsidP="000C2E3D">
      <w:pPr>
        <w:pStyle w:val="a3"/>
        <w:numPr>
          <w:ilvl w:val="0"/>
          <w:numId w:val="114"/>
        </w:numPr>
        <w:spacing w:after="0" w:line="360" w:lineRule="auto"/>
        <w:ind w:left="567" w:firstLine="709"/>
        <w:jc w:val="both"/>
        <w:rPr>
          <w:rFonts w:ascii="Times New Roman" w:hAnsi="Times New Roman" w:cs="Times New Roman"/>
          <w:sz w:val="28"/>
          <w:szCs w:val="28"/>
        </w:rPr>
      </w:pPr>
      <w:r w:rsidRPr="000C2E3D">
        <w:rPr>
          <w:rFonts w:ascii="Times New Roman" w:hAnsi="Times New Roman" w:cs="Times New Roman"/>
          <w:sz w:val="28"/>
          <w:szCs w:val="28"/>
        </w:rPr>
        <w:t xml:space="preserve">Об утверждении Федеральных норм и правил в области промышленной безопасности «Общие требования к обоснованию </w:t>
      </w:r>
      <w:r w:rsidRPr="000C2E3D">
        <w:rPr>
          <w:rFonts w:ascii="Times New Roman" w:hAnsi="Times New Roman" w:cs="Times New Roman"/>
          <w:sz w:val="28"/>
          <w:szCs w:val="28"/>
        </w:rPr>
        <w:lastRenderedPageBreak/>
        <w:t>безопасности опасного производственного объекта</w:t>
      </w:r>
      <w:r w:rsidR="00B4480D" w:rsidRPr="000C2E3D">
        <w:rPr>
          <w:rFonts w:ascii="Times New Roman" w:hAnsi="Times New Roman" w:cs="Times New Roman"/>
          <w:sz w:val="28"/>
          <w:szCs w:val="28"/>
        </w:rPr>
        <w:t xml:space="preserve">» : приказ Федеральной службы по экологическому, технологическому и атомному надзору от 15 июля 2013 года </w:t>
      </w:r>
      <w:r w:rsidR="001958C6">
        <w:rPr>
          <w:rFonts w:ascii="Times New Roman" w:hAnsi="Times New Roman" w:cs="Times New Roman"/>
          <w:sz w:val="28"/>
          <w:szCs w:val="28"/>
        </w:rPr>
        <w:t xml:space="preserve">№ </w:t>
      </w:r>
      <w:r w:rsidR="00B4480D" w:rsidRPr="000C2E3D">
        <w:rPr>
          <w:rFonts w:ascii="Times New Roman" w:hAnsi="Times New Roman" w:cs="Times New Roman"/>
          <w:sz w:val="28"/>
          <w:szCs w:val="28"/>
        </w:rPr>
        <w:t xml:space="preserve">306 </w:t>
      </w:r>
      <w:r w:rsidR="00ED05E0" w:rsidRPr="000C2E3D">
        <w:rPr>
          <w:rFonts w:ascii="Times New Roman" w:hAnsi="Times New Roman" w:cs="Times New Roman"/>
          <w:sz w:val="28"/>
          <w:szCs w:val="28"/>
        </w:rPr>
        <w:t>:</w:t>
      </w:r>
      <w:r w:rsidRPr="000C2E3D">
        <w:rPr>
          <w:rFonts w:ascii="Times New Roman" w:hAnsi="Times New Roman" w:cs="Times New Roman"/>
          <w:sz w:val="28"/>
          <w:szCs w:val="28"/>
        </w:rPr>
        <w:t xml:space="preserve"> (</w:t>
      </w:r>
      <w:r w:rsidR="00ED05E0" w:rsidRPr="000C2E3D">
        <w:rPr>
          <w:rFonts w:ascii="Times New Roman" w:hAnsi="Times New Roman" w:cs="Times New Roman"/>
          <w:sz w:val="28"/>
          <w:szCs w:val="28"/>
        </w:rPr>
        <w:t>в редакции от</w:t>
      </w:r>
      <w:r w:rsidRPr="000C2E3D">
        <w:rPr>
          <w:rFonts w:ascii="Times New Roman" w:hAnsi="Times New Roman" w:cs="Times New Roman"/>
          <w:sz w:val="28"/>
          <w:szCs w:val="28"/>
        </w:rPr>
        <w:t xml:space="preserve"> 12</w:t>
      </w:r>
      <w:r w:rsidR="00ED05E0" w:rsidRPr="000C2E3D">
        <w:rPr>
          <w:rFonts w:ascii="Times New Roman" w:hAnsi="Times New Roman" w:cs="Times New Roman"/>
          <w:sz w:val="28"/>
          <w:szCs w:val="28"/>
        </w:rPr>
        <w:t xml:space="preserve"> июля </w:t>
      </w:r>
      <w:r w:rsidRPr="000C2E3D">
        <w:rPr>
          <w:rFonts w:ascii="Times New Roman" w:hAnsi="Times New Roman" w:cs="Times New Roman"/>
          <w:sz w:val="28"/>
          <w:szCs w:val="28"/>
        </w:rPr>
        <w:t>2018</w:t>
      </w:r>
      <w:r w:rsidR="00ED05E0" w:rsidRPr="000C2E3D">
        <w:rPr>
          <w:rFonts w:ascii="Times New Roman" w:hAnsi="Times New Roman" w:cs="Times New Roman"/>
          <w:sz w:val="28"/>
          <w:szCs w:val="28"/>
        </w:rPr>
        <w:t xml:space="preserve"> года</w:t>
      </w:r>
      <w:r w:rsidRPr="000C2E3D">
        <w:rPr>
          <w:rFonts w:ascii="Times New Roman" w:hAnsi="Times New Roman" w:cs="Times New Roman"/>
          <w:sz w:val="28"/>
          <w:szCs w:val="28"/>
        </w:rPr>
        <w:t xml:space="preserve">) </w:t>
      </w:r>
      <w:r w:rsidR="00ED05E0" w:rsidRPr="000C2E3D">
        <w:rPr>
          <w:rFonts w:ascii="Times New Roman" w:eastAsia="Calibri" w:hAnsi="Times New Roman" w:cs="Times New Roman"/>
          <w:sz w:val="28"/>
          <w:szCs w:val="28"/>
        </w:rPr>
        <w:t xml:space="preserve">// КонтурНорматив : [справочно-правовая система]. – </w:t>
      </w:r>
      <w:r w:rsidR="00ED05E0" w:rsidRPr="000C2E3D">
        <w:rPr>
          <w:rFonts w:ascii="Times New Roman" w:eastAsia="Calibri" w:hAnsi="Times New Roman" w:cs="Times New Roman"/>
          <w:sz w:val="28"/>
          <w:szCs w:val="28"/>
          <w:lang w:val="en-US"/>
        </w:rPr>
        <w:t>URL</w:t>
      </w:r>
      <w:r w:rsidR="00ED05E0" w:rsidRPr="000C2E3D">
        <w:rPr>
          <w:rFonts w:ascii="Times New Roman" w:eastAsia="Calibri" w:hAnsi="Times New Roman" w:cs="Times New Roman"/>
          <w:sz w:val="28"/>
          <w:szCs w:val="28"/>
        </w:rPr>
        <w:t>: normativ.kontur.ru/document?moduleId=1&amp;documentId=</w:t>
      </w:r>
      <w:r w:rsidR="00507BA9" w:rsidRPr="000C2E3D">
        <w:rPr>
          <w:rFonts w:ascii="Times New Roman" w:eastAsia="Calibri" w:hAnsi="Times New Roman" w:cs="Times New Roman"/>
          <w:sz w:val="28"/>
          <w:szCs w:val="28"/>
        </w:rPr>
        <w:t>321485</w:t>
      </w:r>
      <w:r w:rsidRPr="000C2E3D">
        <w:rPr>
          <w:rFonts w:ascii="Times New Roman" w:eastAsia="Calibri" w:hAnsi="Times New Roman" w:cs="Times New Roman"/>
          <w:sz w:val="28"/>
          <w:szCs w:val="28"/>
        </w:rPr>
        <w:t xml:space="preserve"> (дата обращения: 12.07.2023).</w:t>
      </w:r>
    </w:p>
    <w:p w:rsidR="00925C39" w:rsidRPr="000C2E3D" w:rsidRDefault="00925C39" w:rsidP="000C2E3D">
      <w:pPr>
        <w:pStyle w:val="a3"/>
        <w:numPr>
          <w:ilvl w:val="0"/>
          <w:numId w:val="114"/>
        </w:numPr>
        <w:spacing w:after="0" w:line="360" w:lineRule="auto"/>
        <w:ind w:left="567" w:firstLine="709"/>
        <w:jc w:val="both"/>
        <w:rPr>
          <w:rFonts w:ascii="Times New Roman" w:hAnsi="Times New Roman" w:cs="Times New Roman"/>
          <w:sz w:val="28"/>
          <w:szCs w:val="28"/>
        </w:rPr>
      </w:pPr>
      <w:r w:rsidRPr="000C2E3D">
        <w:rPr>
          <w:rFonts w:ascii="Times New Roman" w:hAnsi="Times New Roman" w:cs="Times New Roman"/>
          <w:sz w:val="28"/>
          <w:szCs w:val="28"/>
        </w:rPr>
        <w:t>Об утверждении Административного регламента Федеральной службы по экологическому, технологическому и атомному надзору предоставления государственной услуги по регистрации опасных производственных объектов в государственном реестре опасных производственных объектов</w:t>
      </w:r>
      <w:r w:rsidR="00ED05E0" w:rsidRPr="000C2E3D">
        <w:rPr>
          <w:rFonts w:ascii="Times New Roman" w:hAnsi="Times New Roman" w:cs="Times New Roman"/>
          <w:sz w:val="28"/>
          <w:szCs w:val="28"/>
        </w:rPr>
        <w:t xml:space="preserve"> : приказ Федеральной службы по экологическому, технологическому и атомному надзору от 8 апреля 2019 года </w:t>
      </w:r>
      <w:r w:rsidR="001958C6">
        <w:rPr>
          <w:rFonts w:ascii="Times New Roman" w:hAnsi="Times New Roman" w:cs="Times New Roman"/>
          <w:sz w:val="28"/>
          <w:szCs w:val="28"/>
        </w:rPr>
        <w:t xml:space="preserve">№ </w:t>
      </w:r>
      <w:r w:rsidR="00ED05E0" w:rsidRPr="000C2E3D">
        <w:rPr>
          <w:rFonts w:ascii="Times New Roman" w:hAnsi="Times New Roman" w:cs="Times New Roman"/>
          <w:sz w:val="28"/>
          <w:szCs w:val="28"/>
        </w:rPr>
        <w:t xml:space="preserve">140 : (в редакции от 24 мая 2021 года) // КонтурНорматив : [справочно-правовая система]. – </w:t>
      </w:r>
      <w:r w:rsidR="00ED05E0" w:rsidRPr="000C2E3D">
        <w:rPr>
          <w:rFonts w:ascii="Times New Roman" w:hAnsi="Times New Roman" w:cs="Times New Roman"/>
          <w:sz w:val="28"/>
          <w:szCs w:val="28"/>
          <w:lang w:val="en-US"/>
        </w:rPr>
        <w:t>URL</w:t>
      </w:r>
      <w:r w:rsidR="00ED05E0" w:rsidRPr="000C2E3D">
        <w:rPr>
          <w:rFonts w:ascii="Times New Roman" w:hAnsi="Times New Roman" w:cs="Times New Roman"/>
          <w:sz w:val="28"/>
          <w:szCs w:val="28"/>
        </w:rPr>
        <w:t>: normativ.kontur.ru/document?moduleId=1&amp;documentId=</w:t>
      </w:r>
      <w:r w:rsidR="00ED05E0" w:rsidRPr="000C2E3D">
        <w:rPr>
          <w:rFonts w:ascii="Times New Roman" w:eastAsia="Calibri" w:hAnsi="Times New Roman" w:cs="Times New Roman"/>
          <w:sz w:val="28"/>
          <w:szCs w:val="28"/>
        </w:rPr>
        <w:t>401099</w:t>
      </w:r>
      <w:r w:rsidRPr="000C2E3D">
        <w:rPr>
          <w:rFonts w:ascii="Times New Roman" w:eastAsia="Calibri" w:hAnsi="Times New Roman" w:cs="Times New Roman"/>
          <w:sz w:val="28"/>
          <w:szCs w:val="28"/>
        </w:rPr>
        <w:t xml:space="preserve"> (дата обращения: 12.07.2023).</w:t>
      </w:r>
    </w:p>
    <w:p w:rsidR="00925C39" w:rsidRPr="000C2E3D" w:rsidRDefault="00925C39" w:rsidP="000C2E3D">
      <w:pPr>
        <w:pStyle w:val="a3"/>
        <w:numPr>
          <w:ilvl w:val="0"/>
          <w:numId w:val="114"/>
        </w:numPr>
        <w:spacing w:after="0" w:line="360" w:lineRule="auto"/>
        <w:ind w:left="567" w:firstLine="709"/>
        <w:jc w:val="both"/>
        <w:rPr>
          <w:rFonts w:ascii="Times New Roman" w:hAnsi="Times New Roman" w:cs="Times New Roman"/>
          <w:sz w:val="28"/>
          <w:szCs w:val="28"/>
        </w:rPr>
      </w:pPr>
      <w:r w:rsidRPr="000C2E3D">
        <w:rPr>
          <w:rFonts w:ascii="Times New Roman" w:hAnsi="Times New Roman" w:cs="Times New Roman"/>
          <w:sz w:val="28"/>
          <w:szCs w:val="28"/>
        </w:rPr>
        <w:t>Об утверждении Порядка оформления декларации промышленной безопасности опасных производственных объектов и пе</w:t>
      </w:r>
      <w:r w:rsidR="002A6845" w:rsidRPr="000C2E3D">
        <w:rPr>
          <w:rFonts w:ascii="Times New Roman" w:hAnsi="Times New Roman" w:cs="Times New Roman"/>
          <w:sz w:val="28"/>
          <w:szCs w:val="28"/>
        </w:rPr>
        <w:t>речня включаемых в нее сведений :</w:t>
      </w:r>
      <w:r w:rsidRPr="000C2E3D">
        <w:rPr>
          <w:rFonts w:ascii="Times New Roman" w:hAnsi="Times New Roman" w:cs="Times New Roman"/>
          <w:sz w:val="28"/>
          <w:szCs w:val="28"/>
        </w:rPr>
        <w:t xml:space="preserve"> </w:t>
      </w:r>
      <w:r w:rsidR="002A6845" w:rsidRPr="000C2E3D">
        <w:rPr>
          <w:rFonts w:ascii="Times New Roman" w:hAnsi="Times New Roman" w:cs="Times New Roman"/>
          <w:sz w:val="28"/>
          <w:szCs w:val="28"/>
        </w:rPr>
        <w:t xml:space="preserve">приказ Федеральной службы по экологическому, технологическому и атомному надзору от 16 октября 2020 года </w:t>
      </w:r>
      <w:r w:rsidR="001958C6">
        <w:rPr>
          <w:rFonts w:ascii="Times New Roman" w:hAnsi="Times New Roman" w:cs="Times New Roman"/>
          <w:sz w:val="28"/>
          <w:szCs w:val="28"/>
        </w:rPr>
        <w:t xml:space="preserve">№ </w:t>
      </w:r>
      <w:r w:rsidR="002A6845" w:rsidRPr="000C2E3D">
        <w:rPr>
          <w:rFonts w:ascii="Times New Roman" w:hAnsi="Times New Roman" w:cs="Times New Roman"/>
          <w:sz w:val="28"/>
          <w:szCs w:val="28"/>
        </w:rPr>
        <w:t xml:space="preserve">414 // КонтурНорматив : [справочно-правовая система]. – </w:t>
      </w:r>
      <w:r w:rsidR="002A6845" w:rsidRPr="000C2E3D">
        <w:rPr>
          <w:rFonts w:ascii="Times New Roman" w:hAnsi="Times New Roman" w:cs="Times New Roman"/>
          <w:sz w:val="28"/>
          <w:szCs w:val="28"/>
          <w:lang w:val="en-US"/>
        </w:rPr>
        <w:t>URL</w:t>
      </w:r>
      <w:r w:rsidR="002A6845" w:rsidRPr="000C2E3D">
        <w:rPr>
          <w:rFonts w:ascii="Times New Roman" w:hAnsi="Times New Roman" w:cs="Times New Roman"/>
          <w:sz w:val="28"/>
          <w:szCs w:val="28"/>
        </w:rPr>
        <w:t>: normativ.kontur.ru/document?moduleId=1&amp;documentId=</w:t>
      </w:r>
      <w:r w:rsidR="00ED05E0" w:rsidRPr="000C2E3D">
        <w:rPr>
          <w:rFonts w:ascii="Times New Roman" w:eastAsia="Calibri" w:hAnsi="Times New Roman" w:cs="Times New Roman"/>
          <w:sz w:val="28"/>
          <w:szCs w:val="28"/>
        </w:rPr>
        <w:t>428055</w:t>
      </w:r>
      <w:r w:rsidRPr="000C2E3D">
        <w:rPr>
          <w:rFonts w:ascii="Times New Roman" w:eastAsia="Calibri" w:hAnsi="Times New Roman" w:cs="Times New Roman"/>
          <w:sz w:val="28"/>
          <w:szCs w:val="28"/>
        </w:rPr>
        <w:t xml:space="preserve"> (дата обращения: 12.07.2023).</w:t>
      </w:r>
    </w:p>
    <w:p w:rsidR="00925C39" w:rsidRPr="000C2E3D" w:rsidRDefault="00925C39" w:rsidP="000C2E3D">
      <w:pPr>
        <w:pStyle w:val="a3"/>
        <w:numPr>
          <w:ilvl w:val="0"/>
          <w:numId w:val="114"/>
        </w:numPr>
        <w:spacing w:after="0" w:line="360" w:lineRule="auto"/>
        <w:ind w:left="567" w:firstLine="709"/>
        <w:jc w:val="both"/>
        <w:rPr>
          <w:rFonts w:ascii="Times New Roman" w:hAnsi="Times New Roman" w:cs="Times New Roman"/>
          <w:sz w:val="28"/>
          <w:szCs w:val="28"/>
        </w:rPr>
      </w:pPr>
      <w:r w:rsidRPr="000C2E3D">
        <w:rPr>
          <w:rFonts w:ascii="Times New Roman" w:hAnsi="Times New Roman" w:cs="Times New Roman"/>
          <w:sz w:val="28"/>
          <w:szCs w:val="28"/>
        </w:rPr>
        <w:t xml:space="preserve">Об утверждении федеральных норм и правил в области промышленной безопасности «Правила проведения экспертизы промышленной безопасности» </w:t>
      </w:r>
      <w:r w:rsidR="00046862" w:rsidRPr="000C2E3D">
        <w:rPr>
          <w:rFonts w:ascii="Times New Roman" w:hAnsi="Times New Roman" w:cs="Times New Roman"/>
          <w:sz w:val="28"/>
          <w:szCs w:val="28"/>
        </w:rPr>
        <w:t xml:space="preserve">: приказ Федеральной службы по экологическому, технологическому и атомному надзору от 20 октября 2020 года </w:t>
      </w:r>
      <w:r w:rsidR="001958C6">
        <w:rPr>
          <w:rFonts w:ascii="Times New Roman" w:hAnsi="Times New Roman" w:cs="Times New Roman"/>
          <w:sz w:val="28"/>
          <w:szCs w:val="28"/>
        </w:rPr>
        <w:t xml:space="preserve">№ </w:t>
      </w:r>
      <w:r w:rsidR="00046862" w:rsidRPr="000C2E3D">
        <w:rPr>
          <w:rFonts w:ascii="Times New Roman" w:hAnsi="Times New Roman" w:cs="Times New Roman"/>
          <w:sz w:val="28"/>
          <w:szCs w:val="28"/>
        </w:rPr>
        <w:t xml:space="preserve">420 : </w:t>
      </w:r>
      <w:r w:rsidRPr="000C2E3D">
        <w:rPr>
          <w:rFonts w:ascii="Times New Roman" w:hAnsi="Times New Roman" w:cs="Times New Roman"/>
          <w:sz w:val="28"/>
          <w:szCs w:val="28"/>
        </w:rPr>
        <w:t>(</w:t>
      </w:r>
      <w:r w:rsidR="00046862" w:rsidRPr="000C2E3D">
        <w:rPr>
          <w:rFonts w:ascii="Times New Roman" w:hAnsi="Times New Roman" w:cs="Times New Roman"/>
          <w:sz w:val="28"/>
          <w:szCs w:val="28"/>
        </w:rPr>
        <w:t>в редакции от 13 апреля 2022 года</w:t>
      </w:r>
      <w:r w:rsidRPr="000C2E3D">
        <w:rPr>
          <w:rFonts w:ascii="Times New Roman" w:hAnsi="Times New Roman" w:cs="Times New Roman"/>
          <w:sz w:val="28"/>
          <w:szCs w:val="28"/>
        </w:rPr>
        <w:t xml:space="preserve">) </w:t>
      </w:r>
      <w:r w:rsidR="00046862" w:rsidRPr="000C2E3D">
        <w:rPr>
          <w:rFonts w:ascii="Times New Roman" w:eastAsia="Calibri" w:hAnsi="Times New Roman" w:cs="Times New Roman"/>
          <w:sz w:val="28"/>
          <w:szCs w:val="28"/>
        </w:rPr>
        <w:t xml:space="preserve">// КонтурНорматив : [справочно-правовая система]. – </w:t>
      </w:r>
      <w:r w:rsidR="00046862" w:rsidRPr="000C2E3D">
        <w:rPr>
          <w:rFonts w:ascii="Times New Roman" w:eastAsia="Calibri" w:hAnsi="Times New Roman" w:cs="Times New Roman"/>
          <w:sz w:val="28"/>
          <w:szCs w:val="28"/>
          <w:lang w:val="en-US"/>
        </w:rPr>
        <w:t>URL</w:t>
      </w:r>
      <w:r w:rsidR="00046862" w:rsidRPr="000C2E3D">
        <w:rPr>
          <w:rFonts w:ascii="Times New Roman" w:eastAsia="Calibri" w:hAnsi="Times New Roman" w:cs="Times New Roman"/>
          <w:sz w:val="28"/>
          <w:szCs w:val="28"/>
        </w:rPr>
        <w:t xml:space="preserve">: </w:t>
      </w:r>
      <w:r w:rsidR="00046862" w:rsidRPr="000C2E3D">
        <w:rPr>
          <w:rFonts w:ascii="Times New Roman" w:eastAsia="Calibri" w:hAnsi="Times New Roman" w:cs="Times New Roman"/>
          <w:sz w:val="28"/>
          <w:szCs w:val="28"/>
        </w:rPr>
        <w:lastRenderedPageBreak/>
        <w:t>normativ.kontur.ru/document?moduleId=1&amp;documentId=</w:t>
      </w:r>
      <w:r w:rsidR="002A6845" w:rsidRPr="000C2E3D">
        <w:rPr>
          <w:rFonts w:ascii="Times New Roman" w:eastAsia="Calibri" w:hAnsi="Times New Roman" w:cs="Times New Roman"/>
          <w:sz w:val="28"/>
          <w:szCs w:val="28"/>
        </w:rPr>
        <w:t>443842</w:t>
      </w:r>
      <w:r w:rsidRPr="000C2E3D">
        <w:rPr>
          <w:rFonts w:ascii="Times New Roman" w:eastAsia="Calibri" w:hAnsi="Times New Roman" w:cs="Times New Roman"/>
          <w:sz w:val="28"/>
          <w:szCs w:val="28"/>
        </w:rPr>
        <w:t xml:space="preserve"> (дата обращения: 12.07.2023).</w:t>
      </w:r>
    </w:p>
    <w:p w:rsidR="00925C39" w:rsidRPr="000C2E3D" w:rsidRDefault="00925C39" w:rsidP="000C2E3D">
      <w:pPr>
        <w:pStyle w:val="a3"/>
        <w:numPr>
          <w:ilvl w:val="0"/>
          <w:numId w:val="114"/>
        </w:numPr>
        <w:spacing w:after="0" w:line="360" w:lineRule="auto"/>
        <w:ind w:left="567" w:firstLine="709"/>
        <w:jc w:val="both"/>
        <w:rPr>
          <w:rFonts w:ascii="Times New Roman" w:hAnsi="Times New Roman" w:cs="Times New Roman"/>
          <w:sz w:val="28"/>
          <w:szCs w:val="28"/>
        </w:rPr>
      </w:pPr>
      <w:r w:rsidRPr="000C2E3D">
        <w:rPr>
          <w:rFonts w:ascii="Times New Roman" w:hAnsi="Times New Roman" w:cs="Times New Roman"/>
          <w:sz w:val="28"/>
          <w:szCs w:val="28"/>
        </w:rPr>
        <w:t>Об утверждении Административного регламента Федеральной службы по экологическому, технологическому и атомному надзору предоставления государственной услуги по организации проведения аттестации по вопросам промышленной безопасности, по вопросам безопасности гидротехнических сооружений, безопасности в сфере электроэнергетики</w:t>
      </w:r>
      <w:r w:rsidR="00046862" w:rsidRPr="000C2E3D">
        <w:rPr>
          <w:rFonts w:ascii="Times New Roman" w:hAnsi="Times New Roman" w:cs="Times New Roman"/>
          <w:sz w:val="28"/>
          <w:szCs w:val="28"/>
        </w:rPr>
        <w:t xml:space="preserve"> : приказ Федеральной службы по экологическому, технологическому и атомному надзору от 26 ноября 2020 года </w:t>
      </w:r>
      <w:r w:rsidR="001958C6">
        <w:rPr>
          <w:rFonts w:ascii="Times New Roman" w:hAnsi="Times New Roman" w:cs="Times New Roman"/>
          <w:sz w:val="28"/>
          <w:szCs w:val="28"/>
        </w:rPr>
        <w:t xml:space="preserve">№ </w:t>
      </w:r>
      <w:r w:rsidR="00046862" w:rsidRPr="000C2E3D">
        <w:rPr>
          <w:rFonts w:ascii="Times New Roman" w:hAnsi="Times New Roman" w:cs="Times New Roman"/>
          <w:sz w:val="28"/>
          <w:szCs w:val="28"/>
        </w:rPr>
        <w:t xml:space="preserve">459 // КонтурНорматив : [справочно-правовая система]. – </w:t>
      </w:r>
      <w:r w:rsidR="00046862" w:rsidRPr="000C2E3D">
        <w:rPr>
          <w:rFonts w:ascii="Times New Roman" w:hAnsi="Times New Roman" w:cs="Times New Roman"/>
          <w:sz w:val="28"/>
          <w:szCs w:val="28"/>
          <w:lang w:val="en-US"/>
        </w:rPr>
        <w:t>URL</w:t>
      </w:r>
      <w:r w:rsidR="00046862" w:rsidRPr="000C2E3D">
        <w:rPr>
          <w:rFonts w:ascii="Times New Roman" w:hAnsi="Times New Roman" w:cs="Times New Roman"/>
          <w:sz w:val="28"/>
          <w:szCs w:val="28"/>
        </w:rPr>
        <w:t>: normativ.kontur.ru/document?moduleId=1&amp;documentId=</w:t>
      </w:r>
      <w:r w:rsidR="00046862" w:rsidRPr="000C2E3D">
        <w:rPr>
          <w:rFonts w:ascii="Times New Roman" w:eastAsia="Calibri" w:hAnsi="Times New Roman" w:cs="Times New Roman"/>
          <w:sz w:val="28"/>
          <w:szCs w:val="28"/>
        </w:rPr>
        <w:t>407143</w:t>
      </w:r>
      <w:r w:rsidRPr="000C2E3D">
        <w:rPr>
          <w:rFonts w:ascii="Times New Roman" w:eastAsia="Calibri" w:hAnsi="Times New Roman" w:cs="Times New Roman"/>
          <w:sz w:val="28"/>
          <w:szCs w:val="28"/>
        </w:rPr>
        <w:t xml:space="preserve"> (дата обращения: 12.07.2023).</w:t>
      </w:r>
    </w:p>
    <w:p w:rsidR="00925C39" w:rsidRPr="000C2E3D" w:rsidRDefault="00925C39" w:rsidP="000C2E3D">
      <w:pPr>
        <w:pStyle w:val="a3"/>
        <w:numPr>
          <w:ilvl w:val="0"/>
          <w:numId w:val="114"/>
        </w:numPr>
        <w:spacing w:after="0" w:line="360" w:lineRule="auto"/>
        <w:ind w:left="567" w:firstLine="709"/>
        <w:jc w:val="both"/>
        <w:rPr>
          <w:rFonts w:ascii="Times New Roman" w:hAnsi="Times New Roman" w:cs="Times New Roman"/>
          <w:sz w:val="28"/>
          <w:szCs w:val="28"/>
        </w:rPr>
      </w:pPr>
      <w:r w:rsidRPr="000C2E3D">
        <w:rPr>
          <w:rFonts w:ascii="Times New Roman" w:hAnsi="Times New Roman" w:cs="Times New Roman"/>
          <w:sz w:val="28"/>
          <w:szCs w:val="28"/>
        </w:rPr>
        <w:t>Об утверждении Требований к регистрации объектов в государственном реестре опасных производственных объектов и ведению государственного реестра опасных производственных объектов, формы свидетельства о регистрации опасных производственных объектов в государственном реестре опасных производственных объектов</w:t>
      </w:r>
      <w:r w:rsidR="006563ED" w:rsidRPr="000C2E3D">
        <w:rPr>
          <w:rFonts w:ascii="Times New Roman" w:hAnsi="Times New Roman" w:cs="Times New Roman"/>
          <w:sz w:val="28"/>
          <w:szCs w:val="28"/>
        </w:rPr>
        <w:t xml:space="preserve"> : приказ </w:t>
      </w:r>
      <w:r w:rsidR="00CB32B6" w:rsidRPr="000C2E3D">
        <w:rPr>
          <w:rFonts w:ascii="Times New Roman" w:hAnsi="Times New Roman" w:cs="Times New Roman"/>
          <w:sz w:val="28"/>
          <w:szCs w:val="28"/>
        </w:rPr>
        <w:t>Федеральной службы по экологическому, технологическому и атомному надзору</w:t>
      </w:r>
      <w:r w:rsidR="006563ED" w:rsidRPr="000C2E3D">
        <w:rPr>
          <w:rFonts w:ascii="Times New Roman" w:hAnsi="Times New Roman" w:cs="Times New Roman"/>
          <w:sz w:val="28"/>
          <w:szCs w:val="28"/>
        </w:rPr>
        <w:t xml:space="preserve"> от 30</w:t>
      </w:r>
      <w:r w:rsidR="00CB32B6" w:rsidRPr="000C2E3D">
        <w:rPr>
          <w:rFonts w:ascii="Times New Roman" w:hAnsi="Times New Roman" w:cs="Times New Roman"/>
          <w:sz w:val="28"/>
          <w:szCs w:val="28"/>
        </w:rPr>
        <w:t xml:space="preserve"> ноября </w:t>
      </w:r>
      <w:r w:rsidR="006563ED" w:rsidRPr="000C2E3D">
        <w:rPr>
          <w:rFonts w:ascii="Times New Roman" w:hAnsi="Times New Roman" w:cs="Times New Roman"/>
          <w:sz w:val="28"/>
          <w:szCs w:val="28"/>
        </w:rPr>
        <w:t xml:space="preserve">2020 </w:t>
      </w:r>
      <w:r w:rsidR="00CB32B6" w:rsidRPr="000C2E3D">
        <w:rPr>
          <w:rFonts w:ascii="Times New Roman" w:hAnsi="Times New Roman" w:cs="Times New Roman"/>
          <w:sz w:val="28"/>
          <w:szCs w:val="28"/>
        </w:rPr>
        <w:t xml:space="preserve">года </w:t>
      </w:r>
      <w:r w:rsidR="001958C6">
        <w:rPr>
          <w:rFonts w:ascii="Times New Roman" w:hAnsi="Times New Roman" w:cs="Times New Roman"/>
          <w:sz w:val="28"/>
          <w:szCs w:val="28"/>
        </w:rPr>
        <w:t xml:space="preserve">№ </w:t>
      </w:r>
      <w:r w:rsidR="006563ED" w:rsidRPr="000C2E3D">
        <w:rPr>
          <w:rFonts w:ascii="Times New Roman" w:hAnsi="Times New Roman" w:cs="Times New Roman"/>
          <w:sz w:val="28"/>
          <w:szCs w:val="28"/>
        </w:rPr>
        <w:t xml:space="preserve">471 </w:t>
      </w:r>
      <w:r w:rsidR="00CB32B6" w:rsidRPr="000C2E3D">
        <w:rPr>
          <w:rFonts w:ascii="Times New Roman" w:hAnsi="Times New Roman" w:cs="Times New Roman"/>
          <w:sz w:val="28"/>
          <w:szCs w:val="28"/>
        </w:rPr>
        <w:t xml:space="preserve">// КонтурНорматив : [справочно-правовая система]. – </w:t>
      </w:r>
      <w:r w:rsidR="00CB32B6" w:rsidRPr="000C2E3D">
        <w:rPr>
          <w:rFonts w:ascii="Times New Roman" w:hAnsi="Times New Roman" w:cs="Times New Roman"/>
          <w:sz w:val="28"/>
          <w:szCs w:val="28"/>
          <w:lang w:val="en-US"/>
        </w:rPr>
        <w:t>URL</w:t>
      </w:r>
      <w:r w:rsidR="00CB32B6" w:rsidRPr="000C2E3D">
        <w:rPr>
          <w:rFonts w:ascii="Times New Roman" w:hAnsi="Times New Roman" w:cs="Times New Roman"/>
          <w:sz w:val="28"/>
          <w:szCs w:val="28"/>
        </w:rPr>
        <w:t>: normativ.kontur.ru/document?moduleId=1&amp;documentId=</w:t>
      </w:r>
      <w:r w:rsidR="00046862" w:rsidRPr="000C2E3D">
        <w:rPr>
          <w:rFonts w:ascii="Times New Roman" w:eastAsia="Calibri" w:hAnsi="Times New Roman" w:cs="Times New Roman"/>
          <w:sz w:val="28"/>
          <w:szCs w:val="28"/>
        </w:rPr>
        <w:t>379553</w:t>
      </w:r>
      <w:r w:rsidRPr="000C2E3D">
        <w:rPr>
          <w:rFonts w:ascii="Times New Roman" w:eastAsia="Calibri" w:hAnsi="Times New Roman" w:cs="Times New Roman"/>
          <w:sz w:val="28"/>
          <w:szCs w:val="28"/>
        </w:rPr>
        <w:t xml:space="preserve"> (дата обращения: 12.07.2023).</w:t>
      </w:r>
    </w:p>
    <w:p w:rsidR="00CB32B6" w:rsidRPr="000C2E3D" w:rsidRDefault="00CB32B6" w:rsidP="000C2E3D">
      <w:pPr>
        <w:pStyle w:val="a3"/>
        <w:widowControl w:val="0"/>
        <w:numPr>
          <w:ilvl w:val="0"/>
          <w:numId w:val="114"/>
        </w:numPr>
        <w:tabs>
          <w:tab w:val="left" w:pos="567"/>
        </w:tabs>
        <w:overflowPunct w:val="0"/>
        <w:autoSpaceDE w:val="0"/>
        <w:autoSpaceDN w:val="0"/>
        <w:adjustRightInd w:val="0"/>
        <w:spacing w:after="0" w:line="360" w:lineRule="auto"/>
        <w:ind w:left="567" w:firstLine="709"/>
        <w:jc w:val="both"/>
        <w:rPr>
          <w:rFonts w:ascii="Times New Roman" w:eastAsia="Times New Roman" w:hAnsi="Times New Roman" w:cs="Times New Roman"/>
          <w:sz w:val="28"/>
          <w:szCs w:val="20"/>
          <w:lang w:eastAsia="ru-RU"/>
        </w:rPr>
      </w:pPr>
      <w:r w:rsidRPr="000C2E3D">
        <w:rPr>
          <w:rFonts w:ascii="Times New Roman" w:eastAsia="Calibri" w:hAnsi="Times New Roman" w:cs="Times New Roman"/>
          <w:kern w:val="0"/>
          <w:sz w:val="28"/>
          <w:szCs w:val="28"/>
          <w14:ligatures w14:val="none"/>
        </w:rPr>
        <w:t xml:space="preserve">ГОСТ Р 12.0.007–2009. Система управления охраной труда в организации. Общие требования по разработке, применению, оценке и совершенствованию : национальный стандарт Росийской Федерации : издание официальное : утвержден и введен в действие Приказом Федерального агентства по техническому регулированию и метрологии от 21 апреля 2009 года </w:t>
      </w:r>
      <w:r w:rsidR="001958C6">
        <w:rPr>
          <w:rFonts w:ascii="Times New Roman" w:eastAsia="Calibri" w:hAnsi="Times New Roman" w:cs="Times New Roman"/>
          <w:kern w:val="0"/>
          <w:sz w:val="28"/>
          <w:szCs w:val="28"/>
          <w14:ligatures w14:val="none"/>
        </w:rPr>
        <w:t xml:space="preserve">№ </w:t>
      </w:r>
      <w:r w:rsidRPr="000C2E3D">
        <w:rPr>
          <w:rFonts w:ascii="Times New Roman" w:eastAsia="Calibri" w:hAnsi="Times New Roman" w:cs="Times New Roman"/>
          <w:kern w:val="0"/>
          <w:sz w:val="28"/>
          <w:szCs w:val="28"/>
          <w14:ligatures w14:val="none"/>
        </w:rPr>
        <w:t xml:space="preserve">138-ст : введен впервые : дата введения 2010-07-01. – Москва : Стандартинформ, 2009. – </w:t>
      </w:r>
      <w:r w:rsidRPr="000C2E3D">
        <w:rPr>
          <w:rFonts w:ascii="Times New Roman" w:eastAsia="Calibri" w:hAnsi="Times New Roman" w:cs="Times New Roman"/>
          <w:kern w:val="0"/>
          <w:sz w:val="28"/>
          <w:szCs w:val="28"/>
          <w:lang w:val="en-US"/>
          <w14:ligatures w14:val="none"/>
        </w:rPr>
        <w:t>VII</w:t>
      </w:r>
      <w:r w:rsidRPr="000C2E3D">
        <w:rPr>
          <w:rFonts w:ascii="Times New Roman" w:eastAsia="Calibri" w:hAnsi="Times New Roman" w:cs="Times New Roman"/>
          <w:kern w:val="0"/>
          <w:sz w:val="28"/>
          <w:szCs w:val="28"/>
          <w14:ligatures w14:val="none"/>
        </w:rPr>
        <w:t xml:space="preserve">, 34 с. – (Система </w:t>
      </w:r>
      <w:r w:rsidRPr="000C2E3D">
        <w:rPr>
          <w:rFonts w:ascii="Times New Roman" w:eastAsia="Calibri" w:hAnsi="Times New Roman" w:cs="Times New Roman"/>
          <w:kern w:val="0"/>
          <w:sz w:val="28"/>
          <w:szCs w:val="28"/>
          <w14:ligatures w14:val="none"/>
        </w:rPr>
        <w:lastRenderedPageBreak/>
        <w:t xml:space="preserve">стандартов безопасности труда). – </w:t>
      </w:r>
      <w:r w:rsidRPr="000C2E3D">
        <w:rPr>
          <w:rFonts w:ascii="Times New Roman" w:eastAsia="Calibri" w:hAnsi="Times New Roman" w:cs="Times New Roman"/>
          <w:kern w:val="0"/>
          <w:sz w:val="28"/>
          <w:szCs w:val="28"/>
          <w:lang w:val="en-US"/>
          <w14:ligatures w14:val="none"/>
        </w:rPr>
        <w:t>URL</w:t>
      </w:r>
      <w:r w:rsidRPr="000C2E3D">
        <w:rPr>
          <w:rFonts w:ascii="Times New Roman" w:eastAsia="Calibri" w:hAnsi="Times New Roman" w:cs="Times New Roman"/>
          <w:kern w:val="0"/>
          <w:sz w:val="28"/>
          <w:szCs w:val="28"/>
          <w14:ligatures w14:val="none"/>
        </w:rPr>
        <w:t>: protect.gost.ru/document.aspx?control=7&amp;id=174520 (дата обращения: 12.07.2023).</w:t>
      </w:r>
    </w:p>
    <w:p w:rsidR="00142E89" w:rsidRPr="000C2E3D" w:rsidRDefault="00142E89" w:rsidP="000C2E3D">
      <w:pPr>
        <w:pStyle w:val="a3"/>
        <w:widowControl w:val="0"/>
        <w:numPr>
          <w:ilvl w:val="0"/>
          <w:numId w:val="114"/>
        </w:numPr>
        <w:tabs>
          <w:tab w:val="left" w:pos="567"/>
        </w:tabs>
        <w:overflowPunct w:val="0"/>
        <w:autoSpaceDE w:val="0"/>
        <w:autoSpaceDN w:val="0"/>
        <w:adjustRightInd w:val="0"/>
        <w:spacing w:after="0" w:line="360" w:lineRule="auto"/>
        <w:ind w:left="567" w:firstLine="709"/>
        <w:jc w:val="both"/>
        <w:rPr>
          <w:rFonts w:ascii="Times New Roman" w:eastAsia="Times New Roman" w:hAnsi="Times New Roman" w:cs="Times New Roman"/>
          <w:sz w:val="28"/>
          <w:szCs w:val="20"/>
          <w:lang w:eastAsia="ru-RU"/>
        </w:rPr>
      </w:pPr>
      <w:r w:rsidRPr="000C2E3D">
        <w:rPr>
          <w:rFonts w:ascii="Times New Roman" w:eastAsia="Calibri" w:hAnsi="Times New Roman" w:cs="Times New Roman"/>
          <w:kern w:val="0"/>
          <w:sz w:val="28"/>
          <w:szCs w:val="28"/>
          <w:lang w:eastAsia="ru-RU"/>
          <w14:ligatures w14:val="none"/>
        </w:rPr>
        <w:t xml:space="preserve">ГОСТ 12.0.004–2015. Организация обучения безопасности труда. Общие положения : межгосударственный стандарт : издание официальное : принят Межгосударственным советом по стандартизации, метрологии и сертификации (протокол от 10 декабря 2015 года </w:t>
      </w:r>
      <w:r w:rsidR="001958C6">
        <w:rPr>
          <w:rFonts w:ascii="Times New Roman" w:eastAsia="Calibri" w:hAnsi="Times New Roman" w:cs="Times New Roman"/>
          <w:kern w:val="0"/>
          <w:sz w:val="28"/>
          <w:szCs w:val="28"/>
          <w:lang w:eastAsia="ru-RU"/>
          <w14:ligatures w14:val="none"/>
        </w:rPr>
        <w:t xml:space="preserve">№ </w:t>
      </w:r>
      <w:r w:rsidRPr="000C2E3D">
        <w:rPr>
          <w:rFonts w:ascii="Times New Roman" w:eastAsia="Calibri" w:hAnsi="Times New Roman" w:cs="Times New Roman"/>
          <w:kern w:val="0"/>
          <w:sz w:val="28"/>
          <w:szCs w:val="28"/>
          <w:lang w:eastAsia="ru-RU"/>
          <w14:ligatures w14:val="none"/>
        </w:rPr>
        <w:t xml:space="preserve">48) : взамен ГОСТ 12.0.004–90 : дата введения 2017-03-01 / ООО «Экожилсервис», Пермский национальный исследовательский политехнический университет. – Переизд. – Москва : Стандартинформ, 2019. – </w:t>
      </w:r>
      <w:r w:rsidRPr="000C2E3D">
        <w:rPr>
          <w:rFonts w:ascii="Times New Roman" w:eastAsia="Calibri" w:hAnsi="Times New Roman" w:cs="Times New Roman"/>
          <w:kern w:val="0"/>
          <w:sz w:val="28"/>
          <w:szCs w:val="28"/>
          <w:lang w:val="en-US" w:eastAsia="ru-RU"/>
          <w14:ligatures w14:val="none"/>
        </w:rPr>
        <w:t>IV</w:t>
      </w:r>
      <w:r w:rsidRPr="000C2E3D">
        <w:rPr>
          <w:rFonts w:ascii="Times New Roman" w:eastAsia="Calibri" w:hAnsi="Times New Roman" w:cs="Times New Roman"/>
          <w:kern w:val="0"/>
          <w:sz w:val="28"/>
          <w:szCs w:val="28"/>
          <w:lang w:eastAsia="ru-RU"/>
          <w14:ligatures w14:val="none"/>
        </w:rPr>
        <w:t>, 41 с. – (Система стандартов безопасности труда)</w:t>
      </w:r>
      <w:r w:rsidRPr="00DD70AA">
        <w:rPr>
          <w:rFonts w:ascii="Times New Roman" w:eastAsia="Calibri" w:hAnsi="Times New Roman" w:cs="Times New Roman"/>
          <w:kern w:val="0"/>
          <w:sz w:val="28"/>
          <w:szCs w:val="28"/>
          <w:lang w:eastAsia="ru-RU"/>
          <w14:ligatures w14:val="none"/>
        </w:rPr>
        <w:t xml:space="preserve">. </w:t>
      </w:r>
      <w:r w:rsidRPr="000C2E3D">
        <w:rPr>
          <w:rFonts w:ascii="Times New Roman" w:eastAsia="Calibri" w:hAnsi="Times New Roman" w:cs="Times New Roman"/>
          <w:kern w:val="0"/>
          <w:sz w:val="28"/>
          <w:szCs w:val="28"/>
          <w:lang w:eastAsia="ru-RU"/>
          <w14:ligatures w14:val="none"/>
        </w:rPr>
        <w:t xml:space="preserve">– </w:t>
      </w:r>
      <w:r w:rsidRPr="000C2E3D">
        <w:rPr>
          <w:rFonts w:ascii="Times New Roman" w:eastAsia="Calibri" w:hAnsi="Times New Roman" w:cs="Times New Roman"/>
          <w:kern w:val="0"/>
          <w:sz w:val="28"/>
          <w:szCs w:val="28"/>
          <w:lang w:val="en-US" w:eastAsia="ru-RU"/>
          <w14:ligatures w14:val="none"/>
        </w:rPr>
        <w:t>URL</w:t>
      </w:r>
      <w:r w:rsidRPr="000C2E3D">
        <w:rPr>
          <w:rFonts w:ascii="Times New Roman" w:eastAsia="Calibri" w:hAnsi="Times New Roman" w:cs="Times New Roman"/>
          <w:kern w:val="0"/>
          <w:sz w:val="28"/>
          <w:szCs w:val="28"/>
          <w:lang w:eastAsia="ru-RU"/>
          <w14:ligatures w14:val="none"/>
        </w:rPr>
        <w:t xml:space="preserve">: internet-law.ru/gosts/gost/62067/ </w:t>
      </w:r>
      <w:r w:rsidRPr="000C2E3D">
        <w:rPr>
          <w:rFonts w:ascii="Times New Roman" w:eastAsia="Calibri" w:hAnsi="Times New Roman" w:cs="Times New Roman"/>
          <w:kern w:val="0"/>
          <w:sz w:val="28"/>
          <w:szCs w:val="28"/>
          <w14:ligatures w14:val="none"/>
        </w:rPr>
        <w:t>(дата обращения: 12.07.2023).</w:t>
      </w:r>
    </w:p>
    <w:p w:rsidR="00925C39" w:rsidRPr="000C2E3D" w:rsidRDefault="00925C39" w:rsidP="000C2E3D">
      <w:pPr>
        <w:pStyle w:val="a3"/>
        <w:widowControl w:val="0"/>
        <w:numPr>
          <w:ilvl w:val="0"/>
          <w:numId w:val="114"/>
        </w:numPr>
        <w:spacing w:after="0" w:line="360" w:lineRule="auto"/>
        <w:ind w:left="567" w:firstLine="709"/>
        <w:jc w:val="both"/>
        <w:rPr>
          <w:rFonts w:ascii="Times New Roman" w:hAnsi="Times New Roman" w:cs="Times New Roman"/>
          <w:sz w:val="28"/>
          <w:szCs w:val="28"/>
        </w:rPr>
      </w:pPr>
      <w:r w:rsidRPr="000C2E3D">
        <w:rPr>
          <w:rFonts w:ascii="Times New Roman" w:hAnsi="Times New Roman" w:cs="Times New Roman"/>
          <w:sz w:val="28"/>
          <w:szCs w:val="28"/>
        </w:rPr>
        <w:t xml:space="preserve">Методические рекомендации по разработке инструкций по охране труда </w:t>
      </w:r>
      <w:r w:rsidR="00440E3C" w:rsidRPr="000C2E3D">
        <w:rPr>
          <w:rFonts w:ascii="Times New Roman" w:hAnsi="Times New Roman" w:cs="Times New Roman"/>
          <w:sz w:val="28"/>
          <w:szCs w:val="28"/>
        </w:rPr>
        <w:t xml:space="preserve">: </w:t>
      </w:r>
      <w:r w:rsidRPr="000C2E3D">
        <w:rPr>
          <w:rFonts w:ascii="Times New Roman" w:hAnsi="Times New Roman" w:cs="Times New Roman"/>
          <w:sz w:val="28"/>
          <w:szCs w:val="28"/>
        </w:rPr>
        <w:t>утверждены</w:t>
      </w:r>
      <w:r w:rsidR="00440E3C" w:rsidRPr="000C2E3D">
        <w:rPr>
          <w:rFonts w:ascii="Times New Roman" w:hAnsi="Times New Roman" w:cs="Times New Roman"/>
          <w:sz w:val="28"/>
          <w:szCs w:val="28"/>
        </w:rPr>
        <w:t xml:space="preserve"> Первым заместителем </w:t>
      </w:r>
      <w:r w:rsidR="00440E3C" w:rsidRPr="000C2E3D">
        <w:rPr>
          <w:rFonts w:ascii="Times New Roman" w:eastAsia="Calibri" w:hAnsi="Times New Roman" w:cs="Times New Roman"/>
          <w:kern w:val="0"/>
          <w:sz w:val="28"/>
          <w:szCs w:val="28"/>
          <w:lang w:eastAsia="ru-RU"/>
          <w14:ligatures w14:val="none"/>
        </w:rPr>
        <w:t>Министра</w:t>
      </w:r>
      <w:r w:rsidR="00440E3C" w:rsidRPr="000C2E3D">
        <w:rPr>
          <w:rFonts w:ascii="Times New Roman" w:eastAsia="Calibri" w:hAnsi="Times New Roman" w:cs="Times New Roman"/>
          <w:kern w:val="0"/>
          <w:sz w:val="28"/>
          <w:szCs w:val="28"/>
          <w:lang w:eastAsia="ru-RU"/>
          <w14:ligatures w14:val="none"/>
        </w:rPr>
        <w:br/>
        <w:t>труда и социального развития</w:t>
      </w:r>
      <w:r w:rsidR="00440E3C" w:rsidRPr="000C2E3D">
        <w:rPr>
          <w:rFonts w:ascii="Times New Roman" w:hAnsi="Times New Roman" w:cs="Times New Roman"/>
          <w:sz w:val="28"/>
          <w:szCs w:val="28"/>
        </w:rPr>
        <w:br/>
      </w:r>
      <w:r w:rsidR="00440E3C" w:rsidRPr="000C2E3D">
        <w:rPr>
          <w:rFonts w:ascii="Times New Roman" w:eastAsia="Calibri" w:hAnsi="Times New Roman" w:cs="Times New Roman"/>
          <w:kern w:val="0"/>
          <w:sz w:val="28"/>
          <w:szCs w:val="28"/>
          <w:lang w:eastAsia="ru-RU"/>
          <w14:ligatures w14:val="none"/>
        </w:rPr>
        <w:t xml:space="preserve">Российской Федерации </w:t>
      </w:r>
      <w:r w:rsidRPr="000C2E3D">
        <w:rPr>
          <w:rFonts w:ascii="Times New Roman" w:eastAsia="Calibri" w:hAnsi="Times New Roman" w:cs="Times New Roman"/>
          <w:kern w:val="0"/>
          <w:sz w:val="28"/>
          <w:szCs w:val="28"/>
          <w:lang w:eastAsia="ru-RU"/>
          <w14:ligatures w14:val="none"/>
        </w:rPr>
        <w:t>13</w:t>
      </w:r>
      <w:r w:rsidR="00440E3C" w:rsidRPr="000C2E3D">
        <w:rPr>
          <w:rFonts w:ascii="Times New Roman" w:eastAsia="Calibri" w:hAnsi="Times New Roman" w:cs="Times New Roman"/>
          <w:kern w:val="0"/>
          <w:sz w:val="28"/>
          <w:szCs w:val="28"/>
          <w:lang w:eastAsia="ru-RU"/>
          <w14:ligatures w14:val="none"/>
        </w:rPr>
        <w:t xml:space="preserve"> мая </w:t>
      </w:r>
      <w:r w:rsidRPr="000C2E3D">
        <w:rPr>
          <w:rFonts w:ascii="Times New Roman" w:eastAsia="Calibri" w:hAnsi="Times New Roman" w:cs="Times New Roman"/>
          <w:kern w:val="0"/>
          <w:sz w:val="28"/>
          <w:szCs w:val="28"/>
          <w:lang w:eastAsia="ru-RU"/>
          <w14:ligatures w14:val="none"/>
        </w:rPr>
        <w:t>2004</w:t>
      </w:r>
      <w:r w:rsidR="00440E3C" w:rsidRPr="000C2E3D">
        <w:rPr>
          <w:rFonts w:ascii="Times New Roman" w:eastAsia="Calibri" w:hAnsi="Times New Roman" w:cs="Times New Roman"/>
          <w:kern w:val="0"/>
          <w:sz w:val="28"/>
          <w:szCs w:val="28"/>
          <w:lang w:eastAsia="ru-RU"/>
          <w14:ligatures w14:val="none"/>
        </w:rPr>
        <w:t xml:space="preserve"> года </w:t>
      </w:r>
      <w:r w:rsidR="00440E3C" w:rsidRPr="000C2E3D">
        <w:rPr>
          <w:rFonts w:ascii="Times New Roman" w:hAnsi="Times New Roman" w:cs="Times New Roman"/>
          <w:sz w:val="28"/>
          <w:szCs w:val="28"/>
        </w:rPr>
        <w:t xml:space="preserve">// КонтурНорматив : [справочно-правовая система]. – </w:t>
      </w:r>
      <w:r w:rsidR="00440E3C" w:rsidRPr="000C2E3D">
        <w:rPr>
          <w:rFonts w:ascii="Times New Roman" w:hAnsi="Times New Roman" w:cs="Times New Roman"/>
          <w:sz w:val="28"/>
          <w:szCs w:val="28"/>
          <w:lang w:val="en-US"/>
        </w:rPr>
        <w:t>URL</w:t>
      </w:r>
      <w:r w:rsidR="00440E3C" w:rsidRPr="000C2E3D">
        <w:rPr>
          <w:rFonts w:ascii="Times New Roman" w:hAnsi="Times New Roman" w:cs="Times New Roman"/>
          <w:sz w:val="28"/>
          <w:szCs w:val="28"/>
        </w:rPr>
        <w:t>: normativ.kontur.ru/document?moduleId=1&amp;documentId=</w:t>
      </w:r>
      <w:r w:rsidRPr="000C2E3D">
        <w:rPr>
          <w:rFonts w:ascii="Times New Roman" w:eastAsia="Calibri" w:hAnsi="Times New Roman" w:cs="Times New Roman"/>
          <w:sz w:val="28"/>
          <w:szCs w:val="28"/>
        </w:rPr>
        <w:t>115499 (дата обращения: 12.07.2023)</w:t>
      </w:r>
      <w:r w:rsidRPr="000C2E3D">
        <w:rPr>
          <w:rFonts w:ascii="Times New Roman" w:hAnsi="Times New Roman" w:cs="Times New Roman"/>
          <w:sz w:val="28"/>
          <w:szCs w:val="28"/>
        </w:rPr>
        <w:t>.</w:t>
      </w:r>
    </w:p>
    <w:p w:rsidR="00925C39" w:rsidRPr="000C2E3D" w:rsidRDefault="00925C39" w:rsidP="000C2E3D">
      <w:pPr>
        <w:pStyle w:val="a3"/>
        <w:widowControl w:val="0"/>
        <w:numPr>
          <w:ilvl w:val="0"/>
          <w:numId w:val="114"/>
        </w:numPr>
        <w:tabs>
          <w:tab w:val="left" w:pos="567"/>
        </w:tabs>
        <w:overflowPunct w:val="0"/>
        <w:autoSpaceDE w:val="0"/>
        <w:autoSpaceDN w:val="0"/>
        <w:adjustRightInd w:val="0"/>
        <w:spacing w:after="0" w:line="360" w:lineRule="auto"/>
        <w:ind w:left="567" w:firstLine="709"/>
        <w:jc w:val="both"/>
        <w:rPr>
          <w:rFonts w:ascii="Times New Roman" w:eastAsia="Times New Roman" w:hAnsi="Times New Roman" w:cs="Times New Roman"/>
          <w:sz w:val="28"/>
          <w:szCs w:val="20"/>
          <w:lang w:eastAsia="ru-RU"/>
        </w:rPr>
      </w:pPr>
      <w:r w:rsidRPr="000C2E3D">
        <w:rPr>
          <w:rFonts w:ascii="Times New Roman" w:hAnsi="Times New Roman" w:cs="Times New Roman"/>
          <w:sz w:val="28"/>
          <w:szCs w:val="28"/>
          <w:lang w:eastAsia="zh-CN"/>
        </w:rPr>
        <w:t>МР 2.2.0244</w:t>
      </w:r>
      <w:r w:rsidR="00E05231">
        <w:rPr>
          <w:rFonts w:ascii="Times New Roman" w:hAnsi="Times New Roman" w:cs="Times New Roman"/>
          <w:sz w:val="28"/>
          <w:szCs w:val="28"/>
          <w:lang w:eastAsia="zh-CN"/>
        </w:rPr>
        <w:t>–</w:t>
      </w:r>
      <w:r w:rsidRPr="000C2E3D">
        <w:rPr>
          <w:rFonts w:ascii="Times New Roman" w:hAnsi="Times New Roman" w:cs="Times New Roman"/>
          <w:sz w:val="28"/>
          <w:szCs w:val="28"/>
          <w:lang w:eastAsia="zh-CN"/>
        </w:rPr>
        <w:t>21. Методические рекомендации по обеспечению санитарно-эпидемиологических требований к условиям труда</w:t>
      </w:r>
      <w:r w:rsidR="00451F29" w:rsidRPr="000C2E3D">
        <w:rPr>
          <w:rFonts w:ascii="Times New Roman" w:hAnsi="Times New Roman" w:cs="Times New Roman"/>
          <w:sz w:val="28"/>
          <w:szCs w:val="28"/>
          <w:lang w:eastAsia="zh-CN"/>
        </w:rPr>
        <w:t xml:space="preserve"> : </w:t>
      </w:r>
      <w:r w:rsidRPr="000C2E3D">
        <w:rPr>
          <w:rFonts w:ascii="Times New Roman" w:hAnsi="Times New Roman" w:cs="Times New Roman"/>
          <w:sz w:val="28"/>
          <w:szCs w:val="28"/>
          <w:lang w:eastAsia="zh-CN"/>
        </w:rPr>
        <w:t xml:space="preserve"> </w:t>
      </w:r>
      <w:r w:rsidR="00451F29" w:rsidRPr="000C2E3D">
        <w:rPr>
          <w:rFonts w:ascii="Times New Roman" w:hAnsi="Times New Roman"/>
          <w:bCs/>
          <w:sz w:val="28"/>
          <w:szCs w:val="28"/>
        </w:rPr>
        <w:t xml:space="preserve">утверждены Федеральной службой по надзору в сфере защиты прав потребителей и благополучия человека 17 мая 2021 года  : введены впервые // ГАРАНТ.РУ : информационно-правовой портал. – </w:t>
      </w:r>
      <w:r w:rsidRPr="000C2E3D">
        <w:rPr>
          <w:rFonts w:ascii="Times New Roman" w:eastAsia="Calibri" w:hAnsi="Times New Roman" w:cs="Times New Roman"/>
          <w:sz w:val="28"/>
          <w:szCs w:val="28"/>
          <w:lang w:val="en-US"/>
        </w:rPr>
        <w:t>URL</w:t>
      </w:r>
      <w:r w:rsidRPr="000C2E3D">
        <w:rPr>
          <w:rFonts w:ascii="Times New Roman" w:eastAsia="Calibri" w:hAnsi="Times New Roman" w:cs="Times New Roman"/>
          <w:sz w:val="28"/>
          <w:szCs w:val="28"/>
        </w:rPr>
        <w:t xml:space="preserve">: </w:t>
      </w:r>
      <w:r w:rsidR="00440E3C" w:rsidRPr="000C2E3D">
        <w:rPr>
          <w:rFonts w:ascii="Times New Roman" w:eastAsia="Calibri" w:hAnsi="Times New Roman" w:cs="Times New Roman"/>
          <w:sz w:val="28"/>
          <w:szCs w:val="28"/>
        </w:rPr>
        <w:t>www.garant.ru/products/ipo/prime/doc/400683540/</w:t>
      </w:r>
      <w:r w:rsidRPr="000C2E3D">
        <w:rPr>
          <w:rFonts w:ascii="Times New Roman" w:eastAsia="Calibri" w:hAnsi="Times New Roman" w:cs="Times New Roman"/>
          <w:sz w:val="28"/>
          <w:szCs w:val="28"/>
        </w:rPr>
        <w:t xml:space="preserve"> (дата обращения: 12.07.2023)</w:t>
      </w:r>
      <w:r w:rsidRPr="000C2E3D">
        <w:rPr>
          <w:rFonts w:ascii="Times New Roman" w:eastAsia="Times New Roman" w:hAnsi="Times New Roman" w:cs="Times New Roman"/>
          <w:sz w:val="28"/>
          <w:szCs w:val="20"/>
          <w:lang w:eastAsia="ru-RU"/>
        </w:rPr>
        <w:t>.</w:t>
      </w:r>
    </w:p>
    <w:p w:rsidR="00925C39" w:rsidRPr="000C2E3D" w:rsidRDefault="00925C39" w:rsidP="000C2E3D">
      <w:pPr>
        <w:pStyle w:val="a3"/>
        <w:widowControl w:val="0"/>
        <w:numPr>
          <w:ilvl w:val="0"/>
          <w:numId w:val="114"/>
        </w:numPr>
        <w:spacing w:after="0" w:line="360" w:lineRule="auto"/>
        <w:ind w:left="567" w:firstLine="709"/>
        <w:jc w:val="both"/>
        <w:rPr>
          <w:rFonts w:ascii="Times New Roman" w:hAnsi="Times New Roman" w:cs="Times New Roman"/>
          <w:sz w:val="28"/>
          <w:szCs w:val="28"/>
        </w:rPr>
      </w:pPr>
      <w:r w:rsidRPr="000C2E3D">
        <w:rPr>
          <w:rFonts w:ascii="Times New Roman" w:hAnsi="Times New Roman" w:cs="Times New Roman"/>
          <w:sz w:val="28"/>
          <w:szCs w:val="28"/>
        </w:rPr>
        <w:t xml:space="preserve">МДК 3-02.2001. Правила технической эксплуатации систем и сооружений коммунального водоснабжения и канализации </w:t>
      </w:r>
      <w:r w:rsidR="00451F29" w:rsidRPr="000C2E3D">
        <w:rPr>
          <w:rFonts w:ascii="Times New Roman" w:hAnsi="Times New Roman" w:cs="Times New Roman"/>
          <w:sz w:val="28"/>
          <w:szCs w:val="28"/>
        </w:rPr>
        <w:t xml:space="preserve">: </w:t>
      </w:r>
      <w:r w:rsidRPr="000C2E3D">
        <w:rPr>
          <w:rFonts w:ascii="Times New Roman" w:hAnsi="Times New Roman" w:cs="Times New Roman"/>
          <w:sz w:val="28"/>
          <w:szCs w:val="28"/>
        </w:rPr>
        <w:t>утв</w:t>
      </w:r>
      <w:r w:rsidR="00451F29" w:rsidRPr="000C2E3D">
        <w:rPr>
          <w:rFonts w:ascii="Times New Roman" w:hAnsi="Times New Roman" w:cs="Times New Roman"/>
          <w:sz w:val="28"/>
          <w:szCs w:val="28"/>
        </w:rPr>
        <w:t xml:space="preserve">ерждены </w:t>
      </w:r>
      <w:r w:rsidRPr="000C2E3D">
        <w:rPr>
          <w:rFonts w:ascii="Times New Roman" w:hAnsi="Times New Roman" w:cs="Times New Roman"/>
          <w:sz w:val="28"/>
          <w:szCs w:val="28"/>
        </w:rPr>
        <w:t>Приказом Гос</w:t>
      </w:r>
      <w:r w:rsidR="00DA0D09" w:rsidRPr="000C2E3D">
        <w:rPr>
          <w:rFonts w:ascii="Times New Roman" w:hAnsi="Times New Roman" w:cs="Times New Roman"/>
          <w:sz w:val="28"/>
          <w:szCs w:val="28"/>
        </w:rPr>
        <w:t xml:space="preserve">ударственного комитета Российской </w:t>
      </w:r>
      <w:r w:rsidR="00DA0D09" w:rsidRPr="000C2E3D">
        <w:rPr>
          <w:rFonts w:ascii="Times New Roman" w:hAnsi="Times New Roman" w:cs="Times New Roman"/>
          <w:sz w:val="28"/>
          <w:szCs w:val="28"/>
        </w:rPr>
        <w:lastRenderedPageBreak/>
        <w:t xml:space="preserve">Федерации по строительству и жилищно-коммунальному хозяйству </w:t>
      </w:r>
      <w:r w:rsidRPr="000C2E3D">
        <w:rPr>
          <w:rFonts w:ascii="Times New Roman" w:hAnsi="Times New Roman" w:cs="Times New Roman"/>
          <w:sz w:val="28"/>
          <w:szCs w:val="28"/>
        </w:rPr>
        <w:t>от 30</w:t>
      </w:r>
      <w:r w:rsidR="00DA0D09" w:rsidRPr="000C2E3D">
        <w:rPr>
          <w:rFonts w:ascii="Times New Roman" w:hAnsi="Times New Roman" w:cs="Times New Roman"/>
          <w:sz w:val="28"/>
          <w:szCs w:val="28"/>
        </w:rPr>
        <w:t xml:space="preserve"> декабря </w:t>
      </w:r>
      <w:r w:rsidRPr="000C2E3D">
        <w:rPr>
          <w:rFonts w:ascii="Times New Roman" w:hAnsi="Times New Roman" w:cs="Times New Roman"/>
          <w:sz w:val="28"/>
          <w:szCs w:val="28"/>
        </w:rPr>
        <w:t>1999</w:t>
      </w:r>
      <w:r w:rsidR="00DA0D09" w:rsidRPr="000C2E3D">
        <w:rPr>
          <w:rFonts w:ascii="Times New Roman" w:hAnsi="Times New Roman" w:cs="Times New Roman"/>
          <w:sz w:val="28"/>
          <w:szCs w:val="28"/>
        </w:rPr>
        <w:t xml:space="preserve"> года</w:t>
      </w:r>
      <w:r w:rsidRPr="000C2E3D">
        <w:rPr>
          <w:rFonts w:ascii="Times New Roman" w:hAnsi="Times New Roman" w:cs="Times New Roman"/>
          <w:sz w:val="28"/>
          <w:szCs w:val="28"/>
        </w:rPr>
        <w:t xml:space="preserve"> </w:t>
      </w:r>
      <w:r w:rsidR="001958C6">
        <w:rPr>
          <w:rFonts w:ascii="Times New Roman" w:hAnsi="Times New Roman" w:cs="Times New Roman"/>
          <w:sz w:val="28"/>
          <w:szCs w:val="28"/>
        </w:rPr>
        <w:t xml:space="preserve">№ </w:t>
      </w:r>
      <w:r w:rsidRPr="000C2E3D">
        <w:rPr>
          <w:rFonts w:ascii="Times New Roman" w:hAnsi="Times New Roman" w:cs="Times New Roman"/>
          <w:sz w:val="28"/>
          <w:szCs w:val="28"/>
        </w:rPr>
        <w:t>168</w:t>
      </w:r>
      <w:r w:rsidR="00DA0D09" w:rsidRPr="000C2E3D">
        <w:rPr>
          <w:rFonts w:ascii="Times New Roman" w:hAnsi="Times New Roman" w:cs="Times New Roman"/>
          <w:sz w:val="28"/>
          <w:szCs w:val="28"/>
        </w:rPr>
        <w:t xml:space="preserve"> // КонтурНорматив : [справочно-правовая система]. – </w:t>
      </w:r>
      <w:r w:rsidR="00DA0D09" w:rsidRPr="000C2E3D">
        <w:rPr>
          <w:rFonts w:ascii="Times New Roman" w:hAnsi="Times New Roman" w:cs="Times New Roman"/>
          <w:sz w:val="28"/>
          <w:szCs w:val="28"/>
          <w:lang w:val="en-US"/>
        </w:rPr>
        <w:t>URL</w:t>
      </w:r>
      <w:r w:rsidR="00DA0D09" w:rsidRPr="000C2E3D">
        <w:rPr>
          <w:rFonts w:ascii="Times New Roman" w:hAnsi="Times New Roman" w:cs="Times New Roman"/>
          <w:sz w:val="28"/>
          <w:szCs w:val="28"/>
        </w:rPr>
        <w:t>: normativ.kontur.ru/document?moduleId=1&amp;documentId=</w:t>
      </w:r>
      <w:r w:rsidR="00451F29" w:rsidRPr="000C2E3D">
        <w:rPr>
          <w:rFonts w:ascii="Times New Roman" w:eastAsia="Calibri" w:hAnsi="Times New Roman" w:cs="Times New Roman"/>
          <w:sz w:val="28"/>
          <w:szCs w:val="28"/>
        </w:rPr>
        <w:t>63144</w:t>
      </w:r>
      <w:r w:rsidRPr="000C2E3D">
        <w:rPr>
          <w:rFonts w:ascii="Times New Roman" w:eastAsia="Calibri" w:hAnsi="Times New Roman" w:cs="Times New Roman"/>
          <w:sz w:val="28"/>
          <w:szCs w:val="28"/>
        </w:rPr>
        <w:t xml:space="preserve"> (дата обращения: 12.07.2023)</w:t>
      </w:r>
      <w:r w:rsidRPr="000C2E3D">
        <w:rPr>
          <w:rFonts w:ascii="Times New Roman" w:hAnsi="Times New Roman" w:cs="Times New Roman"/>
          <w:sz w:val="28"/>
          <w:szCs w:val="28"/>
        </w:rPr>
        <w:t>.</w:t>
      </w:r>
    </w:p>
    <w:p w:rsidR="00DA0D09" w:rsidRPr="00DD70AA" w:rsidRDefault="00DA0D09" w:rsidP="000C2E3D">
      <w:pPr>
        <w:pStyle w:val="a3"/>
        <w:widowControl w:val="0"/>
        <w:numPr>
          <w:ilvl w:val="0"/>
          <w:numId w:val="114"/>
        </w:numPr>
        <w:spacing w:after="0" w:line="360" w:lineRule="auto"/>
        <w:ind w:left="567" w:firstLine="709"/>
        <w:jc w:val="both"/>
        <w:rPr>
          <w:rFonts w:ascii="Times New Roman" w:hAnsi="Times New Roman" w:cs="Times New Roman"/>
          <w:sz w:val="28"/>
          <w:szCs w:val="28"/>
          <w:lang w:eastAsia="ru-RU"/>
        </w:rPr>
      </w:pPr>
      <w:r w:rsidRPr="000C2E3D">
        <w:rPr>
          <w:rFonts w:ascii="Times New Roman" w:eastAsia="Times New Roman" w:hAnsi="Times New Roman" w:cs="Times New Roman"/>
          <w:color w:val="000000"/>
          <w:kern w:val="0"/>
          <w:sz w:val="28"/>
          <w:szCs w:val="28"/>
          <w:lang w:eastAsia="ru-RU"/>
          <w14:ligatures w14:val="none"/>
        </w:rPr>
        <w:t>СП 32.13330.2018. Канализация. Наружные сети и сооружения. СНиП 2.04.03</w:t>
      </w:r>
      <w:r w:rsidR="00803983">
        <w:rPr>
          <w:rFonts w:ascii="Times New Roman" w:eastAsia="Times New Roman" w:hAnsi="Times New Roman" w:cs="Times New Roman"/>
          <w:color w:val="000000"/>
          <w:kern w:val="0"/>
          <w:sz w:val="28"/>
          <w:szCs w:val="28"/>
          <w:lang w:eastAsia="ru-RU"/>
          <w14:ligatures w14:val="none"/>
        </w:rPr>
        <w:t>–</w:t>
      </w:r>
      <w:r w:rsidRPr="000C2E3D">
        <w:rPr>
          <w:rFonts w:ascii="Times New Roman" w:eastAsia="Times New Roman" w:hAnsi="Times New Roman" w:cs="Times New Roman"/>
          <w:color w:val="000000"/>
          <w:kern w:val="0"/>
          <w:sz w:val="28"/>
          <w:szCs w:val="28"/>
          <w:lang w:eastAsia="ru-RU"/>
          <w14:ligatures w14:val="none"/>
        </w:rPr>
        <w:t xml:space="preserve">85 : свод правил : (в редакции Изменения </w:t>
      </w:r>
      <w:r w:rsidR="001958C6">
        <w:rPr>
          <w:rFonts w:ascii="Times New Roman" w:eastAsia="Times New Roman" w:hAnsi="Times New Roman" w:cs="Times New Roman"/>
          <w:color w:val="000000"/>
          <w:kern w:val="0"/>
          <w:sz w:val="28"/>
          <w:szCs w:val="28"/>
          <w:lang w:eastAsia="ru-RU"/>
          <w14:ligatures w14:val="none"/>
        </w:rPr>
        <w:t xml:space="preserve">№ </w:t>
      </w:r>
      <w:r w:rsidRPr="000C2E3D">
        <w:rPr>
          <w:rFonts w:ascii="Times New Roman" w:eastAsia="Times New Roman" w:hAnsi="Times New Roman" w:cs="Times New Roman"/>
          <w:color w:val="000000"/>
          <w:kern w:val="0"/>
          <w:sz w:val="28"/>
          <w:szCs w:val="28"/>
          <w:lang w:eastAsia="ru-RU"/>
          <w14:ligatures w14:val="none"/>
        </w:rPr>
        <w:t xml:space="preserve">1 от 23 декабря 2019 года, Изменения </w:t>
      </w:r>
      <w:r w:rsidR="001958C6">
        <w:rPr>
          <w:rFonts w:ascii="Times New Roman" w:eastAsia="Times New Roman" w:hAnsi="Times New Roman" w:cs="Times New Roman"/>
          <w:color w:val="000000"/>
          <w:kern w:val="0"/>
          <w:sz w:val="28"/>
          <w:szCs w:val="28"/>
          <w:lang w:eastAsia="ru-RU"/>
          <w14:ligatures w14:val="none"/>
        </w:rPr>
        <w:t xml:space="preserve">№ </w:t>
      </w:r>
      <w:r w:rsidRPr="000C2E3D">
        <w:rPr>
          <w:rFonts w:ascii="Times New Roman" w:eastAsia="Times New Roman" w:hAnsi="Times New Roman" w:cs="Times New Roman"/>
          <w:color w:val="000000"/>
          <w:kern w:val="0"/>
          <w:sz w:val="28"/>
          <w:szCs w:val="28"/>
          <w:lang w:eastAsia="ru-RU"/>
          <w14:ligatures w14:val="none"/>
        </w:rPr>
        <w:t xml:space="preserve">2 от 27 декабря 2021 года) : утвержден приказом Министерства строительства и жилищно-коммунального хозяйства Российской Федерации от 25 декабря 2018 года </w:t>
      </w:r>
      <w:r w:rsidR="001958C6">
        <w:rPr>
          <w:rFonts w:ascii="Times New Roman" w:eastAsia="Times New Roman" w:hAnsi="Times New Roman" w:cs="Times New Roman"/>
          <w:color w:val="000000"/>
          <w:kern w:val="0"/>
          <w:sz w:val="28"/>
          <w:szCs w:val="28"/>
          <w:lang w:eastAsia="ru-RU"/>
          <w14:ligatures w14:val="none"/>
        </w:rPr>
        <w:t xml:space="preserve">№ </w:t>
      </w:r>
      <w:r w:rsidRPr="000C2E3D">
        <w:rPr>
          <w:rFonts w:ascii="Times New Roman" w:eastAsia="Times New Roman" w:hAnsi="Times New Roman" w:cs="Times New Roman"/>
          <w:color w:val="000000"/>
          <w:kern w:val="0"/>
          <w:sz w:val="28"/>
          <w:szCs w:val="28"/>
          <w:lang w:eastAsia="ru-RU"/>
          <w14:ligatures w14:val="none"/>
        </w:rPr>
        <w:t xml:space="preserve">860/пр : дата введения 2019-06-26 / Научно-исследовательский институт строительной физики Российской академии архитектуры и строительных наук // buildingbook.ru : Информационный блог о строительстве зданий. – </w:t>
      </w:r>
      <w:r w:rsidRPr="000C2E3D">
        <w:rPr>
          <w:rFonts w:ascii="Times New Roman" w:eastAsia="Times New Roman" w:hAnsi="Times New Roman" w:cs="Times New Roman"/>
          <w:color w:val="000000"/>
          <w:kern w:val="0"/>
          <w:sz w:val="28"/>
          <w:szCs w:val="28"/>
          <w:lang w:val="en-US" w:eastAsia="ru-RU"/>
          <w14:ligatures w14:val="none"/>
        </w:rPr>
        <w:t>URL</w:t>
      </w:r>
      <w:r w:rsidRPr="000C2E3D">
        <w:rPr>
          <w:rFonts w:ascii="Times New Roman" w:eastAsia="Times New Roman" w:hAnsi="Times New Roman" w:cs="Times New Roman"/>
          <w:color w:val="000000"/>
          <w:kern w:val="0"/>
          <w:sz w:val="28"/>
          <w:szCs w:val="28"/>
          <w:lang w:eastAsia="ru-RU"/>
          <w14:ligatures w14:val="none"/>
        </w:rPr>
        <w:t>: buildingbook.ru/sp-32-13330-2018.html (дата обращения: 12.07.2023).</w:t>
      </w:r>
    </w:p>
    <w:sectPr w:rsidR="00DA0D09" w:rsidRPr="00DD70AA" w:rsidSect="00022904">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672B3" w:rsidRDefault="00C672B3">
      <w:pPr>
        <w:spacing w:after="0" w:line="240" w:lineRule="auto"/>
      </w:pPr>
      <w:r>
        <w:separator/>
      </w:r>
    </w:p>
  </w:endnote>
  <w:endnote w:type="continuationSeparator" w:id="0">
    <w:p w:rsidR="00C672B3" w:rsidRDefault="00C672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A00002EF" w:usb1="4000004B" w:usb2="00000000" w:usb3="00000000" w:csb0="0000019F" w:csb1="00000000"/>
  </w:font>
  <w:font w:name="Univers">
    <w:altName w:val="Arial"/>
    <w:panose1 w:val="020B0603020202030204"/>
    <w:charset w:val="00"/>
    <w:family w:val="swiss"/>
    <w:pitch w:val="variable"/>
    <w:sig w:usb0="80000287" w:usb1="00000000" w:usb2="00000000" w:usb3="00000000" w:csb0="0000000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Consolas">
    <w:panose1 w:val="020B0609020204030204"/>
    <w:charset w:val="CC"/>
    <w:family w:val="modern"/>
    <w:pitch w:val="fixed"/>
    <w:sig w:usb0="E10002FF" w:usb1="4000FCFF" w:usb2="00000009" w:usb3="00000000" w:csb0="0000019F" w:csb1="00000000"/>
  </w:font>
  <w:font w:name="Segoe UI">
    <w:panose1 w:val="020B0502040204020203"/>
    <w:charset w:val="CC"/>
    <w:family w:val="swiss"/>
    <w:pitch w:val="variable"/>
    <w:sig w:usb0="E10022FF" w:usb1="C000E47F" w:usb2="00000029" w:usb3="00000000" w:csb0="000001D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34010341"/>
      <w:docPartObj>
        <w:docPartGallery w:val="Page Numbers (Bottom of Page)"/>
        <w:docPartUnique/>
      </w:docPartObj>
    </w:sdtPr>
    <w:sdtEndPr/>
    <w:sdtContent>
      <w:p w:rsidR="00B02D03" w:rsidRDefault="00B02D03">
        <w:pPr>
          <w:pStyle w:val="aff6"/>
          <w:jc w:val="center"/>
        </w:pPr>
        <w:r>
          <w:fldChar w:fldCharType="begin"/>
        </w:r>
        <w:r>
          <w:instrText>PAGE   \* MERGEFORMAT</w:instrText>
        </w:r>
        <w:r>
          <w:fldChar w:fldCharType="separate"/>
        </w:r>
        <w:r w:rsidR="000C2E3D" w:rsidRPr="000C2E3D">
          <w:rPr>
            <w:noProof/>
            <w:lang w:val="ru-RU"/>
          </w:rPr>
          <w:t>6</w:t>
        </w:r>
        <w:r>
          <w:fldChar w:fldCharType="end"/>
        </w:r>
      </w:p>
    </w:sdtContent>
  </w:sdt>
  <w:p w:rsidR="00B02D03" w:rsidRDefault="00B02D03">
    <w:pPr>
      <w:pStyle w:val="aff6"/>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2D03" w:rsidRDefault="00B02D03">
    <w:pPr>
      <w:pStyle w:val="aff6"/>
      <w:jc w:val="cen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2D03" w:rsidRDefault="00B02D03">
    <w:pPr>
      <w:pStyle w:val="aff6"/>
      <w:jc w:val="cen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672B3" w:rsidRDefault="00C672B3">
      <w:pPr>
        <w:spacing w:after="0" w:line="240" w:lineRule="auto"/>
      </w:pPr>
      <w:r>
        <w:separator/>
      </w:r>
    </w:p>
  </w:footnote>
  <w:footnote w:type="continuationSeparator" w:id="0">
    <w:p w:rsidR="00C672B3" w:rsidRDefault="00C672B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31568720"/>
      <w:docPartObj>
        <w:docPartGallery w:val="Page Numbers (Top of Page)"/>
        <w:docPartUnique/>
      </w:docPartObj>
    </w:sdtPr>
    <w:sdtEndPr/>
    <w:sdtContent>
      <w:p w:rsidR="00B02D03" w:rsidRDefault="00B02D03">
        <w:pPr>
          <w:pStyle w:val="afb"/>
          <w:jc w:val="center"/>
        </w:pPr>
        <w:r>
          <w:fldChar w:fldCharType="begin"/>
        </w:r>
        <w:r>
          <w:instrText>PAGE   \* MERGEFORMAT</w:instrText>
        </w:r>
        <w:r>
          <w:fldChar w:fldCharType="separate"/>
        </w:r>
        <w:r w:rsidR="000C2E3D" w:rsidRPr="000C2E3D">
          <w:rPr>
            <w:noProof/>
            <w:lang w:val="ru-RU"/>
          </w:rPr>
          <w:t>6</w:t>
        </w:r>
        <w:r>
          <w:fldChar w:fldCharType="end"/>
        </w:r>
      </w:p>
    </w:sdtContent>
  </w:sdt>
  <w:p w:rsidR="00B02D03" w:rsidRPr="000C2E3D" w:rsidRDefault="00B02D03">
    <w:pPr>
      <w:rPr>
        <w:rFonts w:ascii="Times New Roman" w:hAnsi="Times New Roman" w:cs="Times New Roman"/>
        <w:sz w:val="24"/>
        <w:szCs w:val="24"/>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FF6B04"/>
    <w:multiLevelType w:val="hybridMultilevel"/>
    <w:tmpl w:val="71787EB0"/>
    <w:lvl w:ilvl="0" w:tplc="965A8AC6">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 w15:restartNumberingAfterBreak="0">
    <w:nsid w:val="012D4C4C"/>
    <w:multiLevelType w:val="hybridMultilevel"/>
    <w:tmpl w:val="976ED7F0"/>
    <w:lvl w:ilvl="0" w:tplc="965A8AC6">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 w15:restartNumberingAfterBreak="0">
    <w:nsid w:val="021B6E5A"/>
    <w:multiLevelType w:val="hybridMultilevel"/>
    <w:tmpl w:val="705AA53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273162F"/>
    <w:multiLevelType w:val="hybridMultilevel"/>
    <w:tmpl w:val="977CE890"/>
    <w:lvl w:ilvl="0" w:tplc="965A8AC6">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 w15:restartNumberingAfterBreak="0">
    <w:nsid w:val="02911C6B"/>
    <w:multiLevelType w:val="hybridMultilevel"/>
    <w:tmpl w:val="EF3212CE"/>
    <w:lvl w:ilvl="0" w:tplc="0D26B28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029425CE"/>
    <w:multiLevelType w:val="hybridMultilevel"/>
    <w:tmpl w:val="2FAC3DA6"/>
    <w:lvl w:ilvl="0" w:tplc="965A8AC6">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 w15:restartNumberingAfterBreak="0">
    <w:nsid w:val="03433DEB"/>
    <w:multiLevelType w:val="hybridMultilevel"/>
    <w:tmpl w:val="471ED1EA"/>
    <w:lvl w:ilvl="0" w:tplc="0D26B28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050C5287"/>
    <w:multiLevelType w:val="hybridMultilevel"/>
    <w:tmpl w:val="A762FCFE"/>
    <w:lvl w:ilvl="0" w:tplc="965A8AC6">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8" w15:restartNumberingAfterBreak="0">
    <w:nsid w:val="05AA6B1E"/>
    <w:multiLevelType w:val="hybridMultilevel"/>
    <w:tmpl w:val="55647318"/>
    <w:lvl w:ilvl="0" w:tplc="0D26B28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06436CD3"/>
    <w:multiLevelType w:val="hybridMultilevel"/>
    <w:tmpl w:val="518E0FD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07903FBD"/>
    <w:multiLevelType w:val="hybridMultilevel"/>
    <w:tmpl w:val="E7AC3922"/>
    <w:lvl w:ilvl="0" w:tplc="965A8AC6">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1" w15:restartNumberingAfterBreak="0">
    <w:nsid w:val="07A61BE8"/>
    <w:multiLevelType w:val="hybridMultilevel"/>
    <w:tmpl w:val="9EDA7BA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09552DDB"/>
    <w:multiLevelType w:val="hybridMultilevel"/>
    <w:tmpl w:val="BC161334"/>
    <w:lvl w:ilvl="0" w:tplc="965A8AC6">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3" w15:restartNumberingAfterBreak="0">
    <w:nsid w:val="09650F60"/>
    <w:multiLevelType w:val="hybridMultilevel"/>
    <w:tmpl w:val="06C612FA"/>
    <w:lvl w:ilvl="0" w:tplc="965A8AC6">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4" w15:restartNumberingAfterBreak="0">
    <w:nsid w:val="09A76A0F"/>
    <w:multiLevelType w:val="hybridMultilevel"/>
    <w:tmpl w:val="0CBA7B84"/>
    <w:lvl w:ilvl="0" w:tplc="965A8AC6">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5" w15:restartNumberingAfterBreak="0">
    <w:nsid w:val="09AD5876"/>
    <w:multiLevelType w:val="hybridMultilevel"/>
    <w:tmpl w:val="BB822002"/>
    <w:lvl w:ilvl="0" w:tplc="965A8AC6">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6" w15:restartNumberingAfterBreak="0">
    <w:nsid w:val="09D148CB"/>
    <w:multiLevelType w:val="hybridMultilevel"/>
    <w:tmpl w:val="8F4E35F2"/>
    <w:lvl w:ilvl="0" w:tplc="965A8AC6">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7" w15:restartNumberingAfterBreak="0">
    <w:nsid w:val="0AD407C5"/>
    <w:multiLevelType w:val="hybridMultilevel"/>
    <w:tmpl w:val="81842E2C"/>
    <w:lvl w:ilvl="0" w:tplc="965A8AC6">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8" w15:restartNumberingAfterBreak="0">
    <w:nsid w:val="0AE93D94"/>
    <w:multiLevelType w:val="hybridMultilevel"/>
    <w:tmpl w:val="2EAABE04"/>
    <w:lvl w:ilvl="0" w:tplc="965A8AC6">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9" w15:restartNumberingAfterBreak="0">
    <w:nsid w:val="0B020C88"/>
    <w:multiLevelType w:val="hybridMultilevel"/>
    <w:tmpl w:val="D390CE84"/>
    <w:lvl w:ilvl="0" w:tplc="965A8AC6">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0" w15:restartNumberingAfterBreak="0">
    <w:nsid w:val="0B3C2134"/>
    <w:multiLevelType w:val="hybridMultilevel"/>
    <w:tmpl w:val="EA3A4BDC"/>
    <w:lvl w:ilvl="0" w:tplc="0D26B28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0B417B99"/>
    <w:multiLevelType w:val="hybridMultilevel"/>
    <w:tmpl w:val="D03AD71E"/>
    <w:lvl w:ilvl="0" w:tplc="965A8AC6">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2" w15:restartNumberingAfterBreak="0">
    <w:nsid w:val="0B4753DD"/>
    <w:multiLevelType w:val="hybridMultilevel"/>
    <w:tmpl w:val="01FC79C8"/>
    <w:lvl w:ilvl="0" w:tplc="965A8AC6">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3" w15:restartNumberingAfterBreak="0">
    <w:nsid w:val="0B684CB1"/>
    <w:multiLevelType w:val="hybridMultilevel"/>
    <w:tmpl w:val="B9A69B72"/>
    <w:lvl w:ilvl="0" w:tplc="0D26B28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0E53475C"/>
    <w:multiLevelType w:val="hybridMultilevel"/>
    <w:tmpl w:val="9A3C7322"/>
    <w:lvl w:ilvl="0" w:tplc="965A8AC6">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5" w15:restartNumberingAfterBreak="0">
    <w:nsid w:val="0E62763F"/>
    <w:multiLevelType w:val="hybridMultilevel"/>
    <w:tmpl w:val="4A4830A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0EE526D7"/>
    <w:multiLevelType w:val="hybridMultilevel"/>
    <w:tmpl w:val="8FE4BEC0"/>
    <w:lvl w:ilvl="0" w:tplc="965A8AC6">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7" w15:restartNumberingAfterBreak="0">
    <w:nsid w:val="0FF67F22"/>
    <w:multiLevelType w:val="hybridMultilevel"/>
    <w:tmpl w:val="0A0A5AF6"/>
    <w:lvl w:ilvl="0" w:tplc="965A8AC6">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8" w15:restartNumberingAfterBreak="0">
    <w:nsid w:val="101D558A"/>
    <w:multiLevelType w:val="hybridMultilevel"/>
    <w:tmpl w:val="89FAAA1A"/>
    <w:lvl w:ilvl="0" w:tplc="965A8AC6">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9" w15:restartNumberingAfterBreak="0">
    <w:nsid w:val="12EB6B95"/>
    <w:multiLevelType w:val="hybridMultilevel"/>
    <w:tmpl w:val="1BA28BC4"/>
    <w:lvl w:ilvl="0" w:tplc="0D26B28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135B3EAA"/>
    <w:multiLevelType w:val="hybridMultilevel"/>
    <w:tmpl w:val="8C6EF398"/>
    <w:lvl w:ilvl="0" w:tplc="965A8AC6">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1" w15:restartNumberingAfterBreak="0">
    <w:nsid w:val="13B30114"/>
    <w:multiLevelType w:val="hybridMultilevel"/>
    <w:tmpl w:val="042696CA"/>
    <w:lvl w:ilvl="0" w:tplc="965A8AC6">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2" w15:restartNumberingAfterBreak="0">
    <w:nsid w:val="15632F64"/>
    <w:multiLevelType w:val="hybridMultilevel"/>
    <w:tmpl w:val="B6C08710"/>
    <w:lvl w:ilvl="0" w:tplc="0D26B28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15BB59BC"/>
    <w:multiLevelType w:val="hybridMultilevel"/>
    <w:tmpl w:val="AC5A8B96"/>
    <w:lvl w:ilvl="0" w:tplc="965A8AC6">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4" w15:restartNumberingAfterBreak="0">
    <w:nsid w:val="168E79D6"/>
    <w:multiLevelType w:val="hybridMultilevel"/>
    <w:tmpl w:val="B7745542"/>
    <w:lvl w:ilvl="0" w:tplc="965A8AC6">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5" w15:restartNumberingAfterBreak="0">
    <w:nsid w:val="175E1CD5"/>
    <w:multiLevelType w:val="hybridMultilevel"/>
    <w:tmpl w:val="846A4560"/>
    <w:lvl w:ilvl="0" w:tplc="965A8AC6">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6" w15:restartNumberingAfterBreak="0">
    <w:nsid w:val="180E7675"/>
    <w:multiLevelType w:val="hybridMultilevel"/>
    <w:tmpl w:val="6A70D3EC"/>
    <w:lvl w:ilvl="0" w:tplc="965A8AC6">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7" w15:restartNumberingAfterBreak="0">
    <w:nsid w:val="1852450D"/>
    <w:multiLevelType w:val="hybridMultilevel"/>
    <w:tmpl w:val="B09A870E"/>
    <w:lvl w:ilvl="0" w:tplc="965A8AC6">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8" w15:restartNumberingAfterBreak="0">
    <w:nsid w:val="18646B18"/>
    <w:multiLevelType w:val="hybridMultilevel"/>
    <w:tmpl w:val="7E60AFBA"/>
    <w:lvl w:ilvl="0" w:tplc="965A8AC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18663924"/>
    <w:multiLevelType w:val="hybridMultilevel"/>
    <w:tmpl w:val="AC3C00DE"/>
    <w:lvl w:ilvl="0" w:tplc="0D26B28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15:restartNumberingAfterBreak="0">
    <w:nsid w:val="18E11579"/>
    <w:multiLevelType w:val="hybridMultilevel"/>
    <w:tmpl w:val="9D8A2C0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192B3DF0"/>
    <w:multiLevelType w:val="hybridMultilevel"/>
    <w:tmpl w:val="D5E09500"/>
    <w:lvl w:ilvl="0" w:tplc="0D26B28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15:restartNumberingAfterBreak="0">
    <w:nsid w:val="19AA4410"/>
    <w:multiLevelType w:val="hybridMultilevel"/>
    <w:tmpl w:val="9CA01044"/>
    <w:lvl w:ilvl="0" w:tplc="0D26B28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15:restartNumberingAfterBreak="0">
    <w:nsid w:val="19D83989"/>
    <w:multiLevelType w:val="hybridMultilevel"/>
    <w:tmpl w:val="F8B84EEA"/>
    <w:lvl w:ilvl="0" w:tplc="965A8AC6">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4" w15:restartNumberingAfterBreak="0">
    <w:nsid w:val="1A876692"/>
    <w:multiLevelType w:val="hybridMultilevel"/>
    <w:tmpl w:val="60A2A41A"/>
    <w:lvl w:ilvl="0" w:tplc="965A8AC6">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5" w15:restartNumberingAfterBreak="0">
    <w:nsid w:val="1B6104A3"/>
    <w:multiLevelType w:val="hybridMultilevel"/>
    <w:tmpl w:val="E53E352C"/>
    <w:lvl w:ilvl="0" w:tplc="0D26B28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6" w15:restartNumberingAfterBreak="0">
    <w:nsid w:val="1BAD7C6F"/>
    <w:multiLevelType w:val="hybridMultilevel"/>
    <w:tmpl w:val="071E5F26"/>
    <w:lvl w:ilvl="0" w:tplc="965A8AC6">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7" w15:restartNumberingAfterBreak="0">
    <w:nsid w:val="1C366720"/>
    <w:multiLevelType w:val="hybridMultilevel"/>
    <w:tmpl w:val="EC24E2D6"/>
    <w:lvl w:ilvl="0" w:tplc="965A8AC6">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8" w15:restartNumberingAfterBreak="0">
    <w:nsid w:val="1D3A7245"/>
    <w:multiLevelType w:val="hybridMultilevel"/>
    <w:tmpl w:val="1C068AB6"/>
    <w:lvl w:ilvl="0" w:tplc="965A8AC6">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9" w15:restartNumberingAfterBreak="0">
    <w:nsid w:val="1D433946"/>
    <w:multiLevelType w:val="hybridMultilevel"/>
    <w:tmpl w:val="F4A02F58"/>
    <w:lvl w:ilvl="0" w:tplc="965A8AC6">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0" w15:restartNumberingAfterBreak="0">
    <w:nsid w:val="1F9A1F9C"/>
    <w:multiLevelType w:val="hybridMultilevel"/>
    <w:tmpl w:val="CDB42402"/>
    <w:lvl w:ilvl="0" w:tplc="0D26B28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1" w15:restartNumberingAfterBreak="0">
    <w:nsid w:val="1FA94249"/>
    <w:multiLevelType w:val="hybridMultilevel"/>
    <w:tmpl w:val="5574DCFE"/>
    <w:lvl w:ilvl="0" w:tplc="965A8AC6">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2" w15:restartNumberingAfterBreak="0">
    <w:nsid w:val="1FDA1F04"/>
    <w:multiLevelType w:val="hybridMultilevel"/>
    <w:tmpl w:val="09185B18"/>
    <w:lvl w:ilvl="0" w:tplc="965A8AC6">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3" w15:restartNumberingAfterBreak="0">
    <w:nsid w:val="20FB7DFC"/>
    <w:multiLevelType w:val="hybridMultilevel"/>
    <w:tmpl w:val="08921B0A"/>
    <w:lvl w:ilvl="0" w:tplc="965A8AC6">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4" w15:restartNumberingAfterBreak="0">
    <w:nsid w:val="214F1B5A"/>
    <w:multiLevelType w:val="hybridMultilevel"/>
    <w:tmpl w:val="F3FEFD28"/>
    <w:lvl w:ilvl="0" w:tplc="965A8AC6">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5" w15:restartNumberingAfterBreak="0">
    <w:nsid w:val="21A026C1"/>
    <w:multiLevelType w:val="hybridMultilevel"/>
    <w:tmpl w:val="07EC68CA"/>
    <w:lvl w:ilvl="0" w:tplc="965A8AC6">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6" w15:restartNumberingAfterBreak="0">
    <w:nsid w:val="223B76FB"/>
    <w:multiLevelType w:val="hybridMultilevel"/>
    <w:tmpl w:val="87DA2250"/>
    <w:lvl w:ilvl="0" w:tplc="965A8AC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7" w15:restartNumberingAfterBreak="0">
    <w:nsid w:val="22AA0BCE"/>
    <w:multiLevelType w:val="hybridMultilevel"/>
    <w:tmpl w:val="15140096"/>
    <w:lvl w:ilvl="0" w:tplc="965A8AC6">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8" w15:restartNumberingAfterBreak="0">
    <w:nsid w:val="22AE238F"/>
    <w:multiLevelType w:val="hybridMultilevel"/>
    <w:tmpl w:val="B4546E66"/>
    <w:lvl w:ilvl="0" w:tplc="965A8AC6">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9" w15:restartNumberingAfterBreak="0">
    <w:nsid w:val="22F428DE"/>
    <w:multiLevelType w:val="hybridMultilevel"/>
    <w:tmpl w:val="0CEADDE2"/>
    <w:lvl w:ilvl="0" w:tplc="0D26B28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0" w15:restartNumberingAfterBreak="0">
    <w:nsid w:val="24102BA5"/>
    <w:multiLevelType w:val="hybridMultilevel"/>
    <w:tmpl w:val="10A49EF0"/>
    <w:lvl w:ilvl="0" w:tplc="965A8AC6">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1" w15:restartNumberingAfterBreak="0">
    <w:nsid w:val="24E6455B"/>
    <w:multiLevelType w:val="hybridMultilevel"/>
    <w:tmpl w:val="DD14079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2" w15:restartNumberingAfterBreak="0">
    <w:nsid w:val="251D11F9"/>
    <w:multiLevelType w:val="hybridMultilevel"/>
    <w:tmpl w:val="687CC50A"/>
    <w:lvl w:ilvl="0" w:tplc="965A8AC6">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3" w15:restartNumberingAfterBreak="0">
    <w:nsid w:val="25607F68"/>
    <w:multiLevelType w:val="hybridMultilevel"/>
    <w:tmpl w:val="3208E1B4"/>
    <w:lvl w:ilvl="0" w:tplc="0419000F">
      <w:start w:val="1"/>
      <w:numFmt w:val="decimal"/>
      <w:lvlText w:val="%1."/>
      <w:lvlJc w:val="left"/>
      <w:pPr>
        <w:ind w:left="4613"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4" w15:restartNumberingAfterBreak="0">
    <w:nsid w:val="256674F5"/>
    <w:multiLevelType w:val="hybridMultilevel"/>
    <w:tmpl w:val="5D7A7AF4"/>
    <w:lvl w:ilvl="0" w:tplc="965A8AC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5" w15:restartNumberingAfterBreak="0">
    <w:nsid w:val="260D75E7"/>
    <w:multiLevelType w:val="hybridMultilevel"/>
    <w:tmpl w:val="C3D4329E"/>
    <w:lvl w:ilvl="0" w:tplc="0D26B28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6" w15:restartNumberingAfterBreak="0">
    <w:nsid w:val="26234C31"/>
    <w:multiLevelType w:val="hybridMultilevel"/>
    <w:tmpl w:val="5276CD3E"/>
    <w:lvl w:ilvl="0" w:tplc="965A8AC6">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7" w15:restartNumberingAfterBreak="0">
    <w:nsid w:val="273013B9"/>
    <w:multiLevelType w:val="hybridMultilevel"/>
    <w:tmpl w:val="B94E544C"/>
    <w:lvl w:ilvl="0" w:tplc="965A8AC6">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8" w15:restartNumberingAfterBreak="0">
    <w:nsid w:val="279A7D07"/>
    <w:multiLevelType w:val="hybridMultilevel"/>
    <w:tmpl w:val="70B8B062"/>
    <w:lvl w:ilvl="0" w:tplc="965A8AC6">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9" w15:restartNumberingAfterBreak="0">
    <w:nsid w:val="28046285"/>
    <w:multiLevelType w:val="hybridMultilevel"/>
    <w:tmpl w:val="A1FE1D66"/>
    <w:lvl w:ilvl="0" w:tplc="0D26B28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0" w15:restartNumberingAfterBreak="0">
    <w:nsid w:val="28061E27"/>
    <w:multiLevelType w:val="hybridMultilevel"/>
    <w:tmpl w:val="D69CBDBA"/>
    <w:lvl w:ilvl="0" w:tplc="0D26B28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1" w15:restartNumberingAfterBreak="0">
    <w:nsid w:val="29E16222"/>
    <w:multiLevelType w:val="hybridMultilevel"/>
    <w:tmpl w:val="F242927A"/>
    <w:lvl w:ilvl="0" w:tplc="8D5EDB74">
      <w:start w:val="1"/>
      <w:numFmt w:val="decimal"/>
      <w:lvlText w:val="%1."/>
      <w:lvlJc w:val="left"/>
      <w:pPr>
        <w:ind w:left="960" w:hanging="360"/>
      </w:pPr>
      <w:rPr>
        <w:rFonts w:hint="default"/>
        <w:b w:val="0"/>
        <w:i w:val="0"/>
        <w:sz w:val="28"/>
      </w:rPr>
    </w:lvl>
    <w:lvl w:ilvl="1" w:tplc="04190019" w:tentative="1">
      <w:start w:val="1"/>
      <w:numFmt w:val="lowerLetter"/>
      <w:lvlText w:val="%2."/>
      <w:lvlJc w:val="left"/>
      <w:pPr>
        <w:ind w:left="1680" w:hanging="360"/>
      </w:pPr>
    </w:lvl>
    <w:lvl w:ilvl="2" w:tplc="0419001B" w:tentative="1">
      <w:start w:val="1"/>
      <w:numFmt w:val="lowerRoman"/>
      <w:lvlText w:val="%3."/>
      <w:lvlJc w:val="right"/>
      <w:pPr>
        <w:ind w:left="2400" w:hanging="180"/>
      </w:pPr>
    </w:lvl>
    <w:lvl w:ilvl="3" w:tplc="0419000F" w:tentative="1">
      <w:start w:val="1"/>
      <w:numFmt w:val="decimal"/>
      <w:lvlText w:val="%4."/>
      <w:lvlJc w:val="left"/>
      <w:pPr>
        <w:ind w:left="3120" w:hanging="360"/>
      </w:pPr>
    </w:lvl>
    <w:lvl w:ilvl="4" w:tplc="04190019" w:tentative="1">
      <w:start w:val="1"/>
      <w:numFmt w:val="lowerLetter"/>
      <w:lvlText w:val="%5."/>
      <w:lvlJc w:val="left"/>
      <w:pPr>
        <w:ind w:left="3840" w:hanging="360"/>
      </w:pPr>
    </w:lvl>
    <w:lvl w:ilvl="5" w:tplc="0419001B" w:tentative="1">
      <w:start w:val="1"/>
      <w:numFmt w:val="lowerRoman"/>
      <w:lvlText w:val="%6."/>
      <w:lvlJc w:val="right"/>
      <w:pPr>
        <w:ind w:left="4560" w:hanging="180"/>
      </w:pPr>
    </w:lvl>
    <w:lvl w:ilvl="6" w:tplc="0419000F" w:tentative="1">
      <w:start w:val="1"/>
      <w:numFmt w:val="decimal"/>
      <w:lvlText w:val="%7."/>
      <w:lvlJc w:val="left"/>
      <w:pPr>
        <w:ind w:left="5280" w:hanging="360"/>
      </w:pPr>
    </w:lvl>
    <w:lvl w:ilvl="7" w:tplc="04190019" w:tentative="1">
      <w:start w:val="1"/>
      <w:numFmt w:val="lowerLetter"/>
      <w:lvlText w:val="%8."/>
      <w:lvlJc w:val="left"/>
      <w:pPr>
        <w:ind w:left="6000" w:hanging="360"/>
      </w:pPr>
    </w:lvl>
    <w:lvl w:ilvl="8" w:tplc="0419001B" w:tentative="1">
      <w:start w:val="1"/>
      <w:numFmt w:val="lowerRoman"/>
      <w:lvlText w:val="%9."/>
      <w:lvlJc w:val="right"/>
      <w:pPr>
        <w:ind w:left="6720" w:hanging="180"/>
      </w:pPr>
    </w:lvl>
  </w:abstractNum>
  <w:abstractNum w:abstractNumId="72" w15:restartNumberingAfterBreak="0">
    <w:nsid w:val="2A693815"/>
    <w:multiLevelType w:val="hybridMultilevel"/>
    <w:tmpl w:val="80B62CC4"/>
    <w:lvl w:ilvl="0" w:tplc="965A8AC6">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73" w15:restartNumberingAfterBreak="0">
    <w:nsid w:val="2A693918"/>
    <w:multiLevelType w:val="hybridMultilevel"/>
    <w:tmpl w:val="F6FE0788"/>
    <w:lvl w:ilvl="0" w:tplc="965A8AC6">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74" w15:restartNumberingAfterBreak="0">
    <w:nsid w:val="2A803DEC"/>
    <w:multiLevelType w:val="hybridMultilevel"/>
    <w:tmpl w:val="70529B06"/>
    <w:lvl w:ilvl="0" w:tplc="965A8AC6">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75" w15:restartNumberingAfterBreak="0">
    <w:nsid w:val="2B215D59"/>
    <w:multiLevelType w:val="hybridMultilevel"/>
    <w:tmpl w:val="D16CC870"/>
    <w:lvl w:ilvl="0" w:tplc="965A8AC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6" w15:restartNumberingAfterBreak="0">
    <w:nsid w:val="2B9C2FEA"/>
    <w:multiLevelType w:val="hybridMultilevel"/>
    <w:tmpl w:val="D3923DF0"/>
    <w:lvl w:ilvl="0" w:tplc="965A8AC6">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77" w15:restartNumberingAfterBreak="0">
    <w:nsid w:val="2BE40B57"/>
    <w:multiLevelType w:val="hybridMultilevel"/>
    <w:tmpl w:val="78D05798"/>
    <w:lvl w:ilvl="0" w:tplc="965A8AC6">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78" w15:restartNumberingAfterBreak="0">
    <w:nsid w:val="2BF4643E"/>
    <w:multiLevelType w:val="hybridMultilevel"/>
    <w:tmpl w:val="F3465A0E"/>
    <w:lvl w:ilvl="0" w:tplc="0D26B28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9" w15:restartNumberingAfterBreak="0">
    <w:nsid w:val="2BF755F0"/>
    <w:multiLevelType w:val="hybridMultilevel"/>
    <w:tmpl w:val="CC48654C"/>
    <w:lvl w:ilvl="0" w:tplc="965A8AC6">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80" w15:restartNumberingAfterBreak="0">
    <w:nsid w:val="2C2C457E"/>
    <w:multiLevelType w:val="hybridMultilevel"/>
    <w:tmpl w:val="4FB42162"/>
    <w:lvl w:ilvl="0" w:tplc="965A8AC6">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81" w15:restartNumberingAfterBreak="0">
    <w:nsid w:val="2CAF0254"/>
    <w:multiLevelType w:val="hybridMultilevel"/>
    <w:tmpl w:val="E4C62E1C"/>
    <w:lvl w:ilvl="0" w:tplc="36DE4004">
      <w:start w:val="1"/>
      <w:numFmt w:val="decimal"/>
      <w:lvlText w:val="%1"/>
      <w:lvlJc w:val="left"/>
      <w:pPr>
        <w:ind w:left="1069" w:hanging="360"/>
      </w:pPr>
      <w:rPr>
        <w:rFonts w:ascii="Times New Roman" w:hAnsi="Times New Roman" w:cs="Times New Roman" w:hint="default"/>
        <w:sz w:val="24"/>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2" w15:restartNumberingAfterBreak="0">
    <w:nsid w:val="2CCE141C"/>
    <w:multiLevelType w:val="hybridMultilevel"/>
    <w:tmpl w:val="3D4AD496"/>
    <w:lvl w:ilvl="0" w:tplc="965A8AC6">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83" w15:restartNumberingAfterBreak="0">
    <w:nsid w:val="2CED308C"/>
    <w:multiLevelType w:val="hybridMultilevel"/>
    <w:tmpl w:val="6E04144E"/>
    <w:lvl w:ilvl="0" w:tplc="965A8AC6">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84" w15:restartNumberingAfterBreak="0">
    <w:nsid w:val="2CF2765D"/>
    <w:multiLevelType w:val="hybridMultilevel"/>
    <w:tmpl w:val="471C86E0"/>
    <w:lvl w:ilvl="0" w:tplc="0D26B28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5" w15:restartNumberingAfterBreak="0">
    <w:nsid w:val="2D2D616B"/>
    <w:multiLevelType w:val="hybridMultilevel"/>
    <w:tmpl w:val="27264506"/>
    <w:lvl w:ilvl="0" w:tplc="965A8AC6">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86" w15:restartNumberingAfterBreak="0">
    <w:nsid w:val="2D623DB1"/>
    <w:multiLevelType w:val="hybridMultilevel"/>
    <w:tmpl w:val="E26E52A8"/>
    <w:lvl w:ilvl="0" w:tplc="965A8AC6">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87" w15:restartNumberingAfterBreak="0">
    <w:nsid w:val="2D7D5564"/>
    <w:multiLevelType w:val="hybridMultilevel"/>
    <w:tmpl w:val="4CF245EC"/>
    <w:lvl w:ilvl="0" w:tplc="0D26B28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8" w15:restartNumberingAfterBreak="0">
    <w:nsid w:val="2E371FD1"/>
    <w:multiLevelType w:val="hybridMultilevel"/>
    <w:tmpl w:val="74681A24"/>
    <w:lvl w:ilvl="0" w:tplc="965A8AC6">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89" w15:restartNumberingAfterBreak="0">
    <w:nsid w:val="2E703F17"/>
    <w:multiLevelType w:val="hybridMultilevel"/>
    <w:tmpl w:val="1316B822"/>
    <w:lvl w:ilvl="0" w:tplc="965A8AC6">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90" w15:restartNumberingAfterBreak="0">
    <w:nsid w:val="2E855BED"/>
    <w:multiLevelType w:val="hybridMultilevel"/>
    <w:tmpl w:val="9E2474A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1" w15:restartNumberingAfterBreak="0">
    <w:nsid w:val="2EBF0D82"/>
    <w:multiLevelType w:val="hybridMultilevel"/>
    <w:tmpl w:val="4B708630"/>
    <w:lvl w:ilvl="0" w:tplc="0D26B28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2" w15:restartNumberingAfterBreak="0">
    <w:nsid w:val="2EF35C61"/>
    <w:multiLevelType w:val="hybridMultilevel"/>
    <w:tmpl w:val="7ED8CB6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3" w15:restartNumberingAfterBreak="0">
    <w:nsid w:val="2F917A17"/>
    <w:multiLevelType w:val="hybridMultilevel"/>
    <w:tmpl w:val="53903BA2"/>
    <w:lvl w:ilvl="0" w:tplc="965A8AC6">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94" w15:restartNumberingAfterBreak="0">
    <w:nsid w:val="2FA33CEF"/>
    <w:multiLevelType w:val="hybridMultilevel"/>
    <w:tmpl w:val="CBCCEBF8"/>
    <w:lvl w:ilvl="0" w:tplc="0D26B28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5" w15:restartNumberingAfterBreak="0">
    <w:nsid w:val="2FD12AA0"/>
    <w:multiLevelType w:val="hybridMultilevel"/>
    <w:tmpl w:val="EC5E7F3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6" w15:restartNumberingAfterBreak="0">
    <w:nsid w:val="31E72CC7"/>
    <w:multiLevelType w:val="hybridMultilevel"/>
    <w:tmpl w:val="368863C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7" w15:restartNumberingAfterBreak="0">
    <w:nsid w:val="323012D6"/>
    <w:multiLevelType w:val="hybridMultilevel"/>
    <w:tmpl w:val="9DF8D0D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8" w15:restartNumberingAfterBreak="0">
    <w:nsid w:val="32924DBE"/>
    <w:multiLevelType w:val="hybridMultilevel"/>
    <w:tmpl w:val="4D505CC0"/>
    <w:lvl w:ilvl="0" w:tplc="965A8AC6">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99" w15:restartNumberingAfterBreak="0">
    <w:nsid w:val="33562C0D"/>
    <w:multiLevelType w:val="hybridMultilevel"/>
    <w:tmpl w:val="32CE5892"/>
    <w:lvl w:ilvl="0" w:tplc="965A8AC6">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00" w15:restartNumberingAfterBreak="0">
    <w:nsid w:val="35B767DA"/>
    <w:multiLevelType w:val="hybridMultilevel"/>
    <w:tmpl w:val="BA5CE658"/>
    <w:lvl w:ilvl="0" w:tplc="965A8AC6">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01" w15:restartNumberingAfterBreak="0">
    <w:nsid w:val="366212B6"/>
    <w:multiLevelType w:val="hybridMultilevel"/>
    <w:tmpl w:val="12827BF8"/>
    <w:lvl w:ilvl="0" w:tplc="0D26B28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2" w15:restartNumberingAfterBreak="0">
    <w:nsid w:val="36A216E7"/>
    <w:multiLevelType w:val="hybridMultilevel"/>
    <w:tmpl w:val="BE9257B6"/>
    <w:lvl w:ilvl="0" w:tplc="965A8AC6">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03" w15:restartNumberingAfterBreak="0">
    <w:nsid w:val="36CC6878"/>
    <w:multiLevelType w:val="hybridMultilevel"/>
    <w:tmpl w:val="1E6467E0"/>
    <w:lvl w:ilvl="0" w:tplc="965A8AC6">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04" w15:restartNumberingAfterBreak="0">
    <w:nsid w:val="37045A81"/>
    <w:multiLevelType w:val="hybridMultilevel"/>
    <w:tmpl w:val="A1E446AC"/>
    <w:lvl w:ilvl="0" w:tplc="965A8AC6">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05" w15:restartNumberingAfterBreak="0">
    <w:nsid w:val="39250C0A"/>
    <w:multiLevelType w:val="hybridMultilevel"/>
    <w:tmpl w:val="1058420E"/>
    <w:lvl w:ilvl="0" w:tplc="965A8AC6">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06" w15:restartNumberingAfterBreak="0">
    <w:nsid w:val="393A31D7"/>
    <w:multiLevelType w:val="hybridMultilevel"/>
    <w:tmpl w:val="64F0B518"/>
    <w:lvl w:ilvl="0" w:tplc="965A8AC6">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07" w15:restartNumberingAfterBreak="0">
    <w:nsid w:val="39996ACB"/>
    <w:multiLevelType w:val="hybridMultilevel"/>
    <w:tmpl w:val="7EA4C3AE"/>
    <w:lvl w:ilvl="0" w:tplc="965A8AC6">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08" w15:restartNumberingAfterBreak="0">
    <w:nsid w:val="39D01A51"/>
    <w:multiLevelType w:val="hybridMultilevel"/>
    <w:tmpl w:val="9C026562"/>
    <w:lvl w:ilvl="0" w:tplc="965A8AC6">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09" w15:restartNumberingAfterBreak="0">
    <w:nsid w:val="3AD120DD"/>
    <w:multiLevelType w:val="hybridMultilevel"/>
    <w:tmpl w:val="E3468B32"/>
    <w:lvl w:ilvl="0" w:tplc="965A8AC6">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10" w15:restartNumberingAfterBreak="0">
    <w:nsid w:val="3BEF0061"/>
    <w:multiLevelType w:val="hybridMultilevel"/>
    <w:tmpl w:val="78DE724C"/>
    <w:lvl w:ilvl="0" w:tplc="965A8AC6">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11" w15:restartNumberingAfterBreak="0">
    <w:nsid w:val="3CFC6207"/>
    <w:multiLevelType w:val="hybridMultilevel"/>
    <w:tmpl w:val="FA4E2680"/>
    <w:lvl w:ilvl="0" w:tplc="965A8AC6">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12" w15:restartNumberingAfterBreak="0">
    <w:nsid w:val="3D343CE3"/>
    <w:multiLevelType w:val="hybridMultilevel"/>
    <w:tmpl w:val="FC587DE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3" w15:restartNumberingAfterBreak="0">
    <w:nsid w:val="3D4A6ED9"/>
    <w:multiLevelType w:val="hybridMultilevel"/>
    <w:tmpl w:val="7138F816"/>
    <w:lvl w:ilvl="0" w:tplc="965A8AC6">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14" w15:restartNumberingAfterBreak="0">
    <w:nsid w:val="3D50664E"/>
    <w:multiLevelType w:val="hybridMultilevel"/>
    <w:tmpl w:val="15E41976"/>
    <w:lvl w:ilvl="0" w:tplc="965A8AC6">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15" w15:restartNumberingAfterBreak="0">
    <w:nsid w:val="3DB92572"/>
    <w:multiLevelType w:val="hybridMultilevel"/>
    <w:tmpl w:val="8E12C25A"/>
    <w:lvl w:ilvl="0" w:tplc="965A8AC6">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16" w15:restartNumberingAfterBreak="0">
    <w:nsid w:val="3E741B0C"/>
    <w:multiLevelType w:val="hybridMultilevel"/>
    <w:tmpl w:val="80E08B3C"/>
    <w:lvl w:ilvl="0" w:tplc="965A8AC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7" w15:restartNumberingAfterBreak="0">
    <w:nsid w:val="3EBE3EAB"/>
    <w:multiLevelType w:val="hybridMultilevel"/>
    <w:tmpl w:val="EA649618"/>
    <w:lvl w:ilvl="0" w:tplc="965A8AC6">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18" w15:restartNumberingAfterBreak="0">
    <w:nsid w:val="3FD648C4"/>
    <w:multiLevelType w:val="hybridMultilevel"/>
    <w:tmpl w:val="8B860CCC"/>
    <w:lvl w:ilvl="0" w:tplc="965A8AC6">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119" w15:restartNumberingAfterBreak="0">
    <w:nsid w:val="3FF97AAC"/>
    <w:multiLevelType w:val="hybridMultilevel"/>
    <w:tmpl w:val="F6A6068A"/>
    <w:lvl w:ilvl="0" w:tplc="0D26B28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0" w15:restartNumberingAfterBreak="0">
    <w:nsid w:val="40361CA3"/>
    <w:multiLevelType w:val="hybridMultilevel"/>
    <w:tmpl w:val="8FB4536E"/>
    <w:lvl w:ilvl="0" w:tplc="965A8AC6">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21" w15:restartNumberingAfterBreak="0">
    <w:nsid w:val="41C032CA"/>
    <w:multiLevelType w:val="hybridMultilevel"/>
    <w:tmpl w:val="CDAE25D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2" w15:restartNumberingAfterBreak="0">
    <w:nsid w:val="44AE119C"/>
    <w:multiLevelType w:val="hybridMultilevel"/>
    <w:tmpl w:val="8556931A"/>
    <w:lvl w:ilvl="0" w:tplc="965A8AC6">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23" w15:restartNumberingAfterBreak="0">
    <w:nsid w:val="44AE13FC"/>
    <w:multiLevelType w:val="hybridMultilevel"/>
    <w:tmpl w:val="9D8A2C0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4" w15:restartNumberingAfterBreak="0">
    <w:nsid w:val="45157362"/>
    <w:multiLevelType w:val="hybridMultilevel"/>
    <w:tmpl w:val="777C591E"/>
    <w:lvl w:ilvl="0" w:tplc="965A8AC6">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25" w15:restartNumberingAfterBreak="0">
    <w:nsid w:val="45A171B6"/>
    <w:multiLevelType w:val="hybridMultilevel"/>
    <w:tmpl w:val="42E26352"/>
    <w:lvl w:ilvl="0" w:tplc="0D26B28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6" w15:restartNumberingAfterBreak="0">
    <w:nsid w:val="463473D0"/>
    <w:multiLevelType w:val="hybridMultilevel"/>
    <w:tmpl w:val="7D300B1A"/>
    <w:lvl w:ilvl="0" w:tplc="965A8AC6">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27" w15:restartNumberingAfterBreak="0">
    <w:nsid w:val="46904360"/>
    <w:multiLevelType w:val="multilevel"/>
    <w:tmpl w:val="B8BED24E"/>
    <w:lvl w:ilvl="0">
      <w:start w:val="1"/>
      <w:numFmt w:val="decimal"/>
      <w:lvlText w:val="%1."/>
      <w:lvlJc w:val="left"/>
      <w:pPr>
        <w:tabs>
          <w:tab w:val="num" w:pos="540"/>
        </w:tabs>
        <w:ind w:left="540" w:hanging="30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8" w15:restartNumberingAfterBreak="0">
    <w:nsid w:val="48355FD3"/>
    <w:multiLevelType w:val="hybridMultilevel"/>
    <w:tmpl w:val="C7E4F19E"/>
    <w:lvl w:ilvl="0" w:tplc="965A8AC6">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29" w15:restartNumberingAfterBreak="0">
    <w:nsid w:val="497E1D0B"/>
    <w:multiLevelType w:val="hybridMultilevel"/>
    <w:tmpl w:val="EF68E7A0"/>
    <w:lvl w:ilvl="0" w:tplc="0D26B28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0" w15:restartNumberingAfterBreak="0">
    <w:nsid w:val="49882918"/>
    <w:multiLevelType w:val="hybridMultilevel"/>
    <w:tmpl w:val="739460C8"/>
    <w:lvl w:ilvl="0" w:tplc="965A8AC6">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31" w15:restartNumberingAfterBreak="0">
    <w:nsid w:val="4B456615"/>
    <w:multiLevelType w:val="hybridMultilevel"/>
    <w:tmpl w:val="FDEC1022"/>
    <w:lvl w:ilvl="0" w:tplc="965A8AC6">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32" w15:restartNumberingAfterBreak="0">
    <w:nsid w:val="4BBE6C67"/>
    <w:multiLevelType w:val="hybridMultilevel"/>
    <w:tmpl w:val="1772EB0C"/>
    <w:lvl w:ilvl="0" w:tplc="965A8AC6">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33" w15:restartNumberingAfterBreak="0">
    <w:nsid w:val="4BD87227"/>
    <w:multiLevelType w:val="hybridMultilevel"/>
    <w:tmpl w:val="B0D8DEEC"/>
    <w:lvl w:ilvl="0" w:tplc="DA42C0D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4" w15:restartNumberingAfterBreak="0">
    <w:nsid w:val="4C970160"/>
    <w:multiLevelType w:val="hybridMultilevel"/>
    <w:tmpl w:val="F17CA138"/>
    <w:lvl w:ilvl="0" w:tplc="BA4ED842">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5" w15:restartNumberingAfterBreak="0">
    <w:nsid w:val="4CF474B1"/>
    <w:multiLevelType w:val="hybridMultilevel"/>
    <w:tmpl w:val="FEDE179A"/>
    <w:lvl w:ilvl="0" w:tplc="1A907084">
      <w:start w:val="6"/>
      <w:numFmt w:val="decimal"/>
      <w:lvlText w:val="%1."/>
      <w:lvlJc w:val="left"/>
      <w:pPr>
        <w:ind w:left="643"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6" w15:restartNumberingAfterBreak="0">
    <w:nsid w:val="4D660371"/>
    <w:multiLevelType w:val="hybridMultilevel"/>
    <w:tmpl w:val="721E57EA"/>
    <w:lvl w:ilvl="0" w:tplc="965A8AC6">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137" w15:restartNumberingAfterBreak="0">
    <w:nsid w:val="4E305146"/>
    <w:multiLevelType w:val="hybridMultilevel"/>
    <w:tmpl w:val="6C56893C"/>
    <w:lvl w:ilvl="0" w:tplc="0D26B28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8" w15:restartNumberingAfterBreak="0">
    <w:nsid w:val="4E833AD0"/>
    <w:multiLevelType w:val="hybridMultilevel"/>
    <w:tmpl w:val="D80A826A"/>
    <w:lvl w:ilvl="0" w:tplc="965A8AC6">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39" w15:restartNumberingAfterBreak="0">
    <w:nsid w:val="4F7C0F63"/>
    <w:multiLevelType w:val="hybridMultilevel"/>
    <w:tmpl w:val="F15C10B8"/>
    <w:lvl w:ilvl="0" w:tplc="965A8AC6">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40" w15:restartNumberingAfterBreak="0">
    <w:nsid w:val="4F8D2D2E"/>
    <w:multiLevelType w:val="hybridMultilevel"/>
    <w:tmpl w:val="F11EBD64"/>
    <w:lvl w:ilvl="0" w:tplc="0D26B28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1" w15:restartNumberingAfterBreak="0">
    <w:nsid w:val="4FC34027"/>
    <w:multiLevelType w:val="hybridMultilevel"/>
    <w:tmpl w:val="52C6E61C"/>
    <w:lvl w:ilvl="0" w:tplc="7A2C6106">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2" w15:restartNumberingAfterBreak="0">
    <w:nsid w:val="4FD020CF"/>
    <w:multiLevelType w:val="hybridMultilevel"/>
    <w:tmpl w:val="C3680A1E"/>
    <w:lvl w:ilvl="0" w:tplc="965A8AC6">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43" w15:restartNumberingAfterBreak="0">
    <w:nsid w:val="509C4735"/>
    <w:multiLevelType w:val="hybridMultilevel"/>
    <w:tmpl w:val="02A81E52"/>
    <w:lvl w:ilvl="0" w:tplc="965A8AC6">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44" w15:restartNumberingAfterBreak="0">
    <w:nsid w:val="526701E9"/>
    <w:multiLevelType w:val="hybridMultilevel"/>
    <w:tmpl w:val="E286DDE8"/>
    <w:lvl w:ilvl="0" w:tplc="965A8AC6">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45" w15:restartNumberingAfterBreak="0">
    <w:nsid w:val="5270619E"/>
    <w:multiLevelType w:val="hybridMultilevel"/>
    <w:tmpl w:val="66203576"/>
    <w:lvl w:ilvl="0" w:tplc="BA4ED842">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6" w15:restartNumberingAfterBreak="0">
    <w:nsid w:val="52A12B99"/>
    <w:multiLevelType w:val="hybridMultilevel"/>
    <w:tmpl w:val="AC48F116"/>
    <w:lvl w:ilvl="0" w:tplc="965A8AC6">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47" w15:restartNumberingAfterBreak="0">
    <w:nsid w:val="52E56105"/>
    <w:multiLevelType w:val="hybridMultilevel"/>
    <w:tmpl w:val="F242927A"/>
    <w:lvl w:ilvl="0" w:tplc="8D5EDB74">
      <w:start w:val="1"/>
      <w:numFmt w:val="decimal"/>
      <w:lvlText w:val="%1."/>
      <w:lvlJc w:val="left"/>
      <w:pPr>
        <w:ind w:left="960" w:hanging="360"/>
      </w:pPr>
      <w:rPr>
        <w:rFonts w:hint="default"/>
        <w:b w:val="0"/>
        <w:i w:val="0"/>
        <w:sz w:val="28"/>
      </w:rPr>
    </w:lvl>
    <w:lvl w:ilvl="1" w:tplc="04190019" w:tentative="1">
      <w:start w:val="1"/>
      <w:numFmt w:val="lowerLetter"/>
      <w:lvlText w:val="%2."/>
      <w:lvlJc w:val="left"/>
      <w:pPr>
        <w:ind w:left="1680" w:hanging="360"/>
      </w:pPr>
    </w:lvl>
    <w:lvl w:ilvl="2" w:tplc="0419001B" w:tentative="1">
      <w:start w:val="1"/>
      <w:numFmt w:val="lowerRoman"/>
      <w:lvlText w:val="%3."/>
      <w:lvlJc w:val="right"/>
      <w:pPr>
        <w:ind w:left="2400" w:hanging="180"/>
      </w:pPr>
    </w:lvl>
    <w:lvl w:ilvl="3" w:tplc="0419000F" w:tentative="1">
      <w:start w:val="1"/>
      <w:numFmt w:val="decimal"/>
      <w:lvlText w:val="%4."/>
      <w:lvlJc w:val="left"/>
      <w:pPr>
        <w:ind w:left="3120" w:hanging="360"/>
      </w:pPr>
    </w:lvl>
    <w:lvl w:ilvl="4" w:tplc="04190019" w:tentative="1">
      <w:start w:val="1"/>
      <w:numFmt w:val="lowerLetter"/>
      <w:lvlText w:val="%5."/>
      <w:lvlJc w:val="left"/>
      <w:pPr>
        <w:ind w:left="3840" w:hanging="360"/>
      </w:pPr>
    </w:lvl>
    <w:lvl w:ilvl="5" w:tplc="0419001B" w:tentative="1">
      <w:start w:val="1"/>
      <w:numFmt w:val="lowerRoman"/>
      <w:lvlText w:val="%6."/>
      <w:lvlJc w:val="right"/>
      <w:pPr>
        <w:ind w:left="4560" w:hanging="180"/>
      </w:pPr>
    </w:lvl>
    <w:lvl w:ilvl="6" w:tplc="0419000F" w:tentative="1">
      <w:start w:val="1"/>
      <w:numFmt w:val="decimal"/>
      <w:lvlText w:val="%7."/>
      <w:lvlJc w:val="left"/>
      <w:pPr>
        <w:ind w:left="5280" w:hanging="360"/>
      </w:pPr>
    </w:lvl>
    <w:lvl w:ilvl="7" w:tplc="04190019" w:tentative="1">
      <w:start w:val="1"/>
      <w:numFmt w:val="lowerLetter"/>
      <w:lvlText w:val="%8."/>
      <w:lvlJc w:val="left"/>
      <w:pPr>
        <w:ind w:left="6000" w:hanging="360"/>
      </w:pPr>
    </w:lvl>
    <w:lvl w:ilvl="8" w:tplc="0419001B" w:tentative="1">
      <w:start w:val="1"/>
      <w:numFmt w:val="lowerRoman"/>
      <w:lvlText w:val="%9."/>
      <w:lvlJc w:val="right"/>
      <w:pPr>
        <w:ind w:left="6720" w:hanging="180"/>
      </w:pPr>
    </w:lvl>
  </w:abstractNum>
  <w:abstractNum w:abstractNumId="148" w15:restartNumberingAfterBreak="0">
    <w:nsid w:val="536D5581"/>
    <w:multiLevelType w:val="hybridMultilevel"/>
    <w:tmpl w:val="AF587940"/>
    <w:lvl w:ilvl="0" w:tplc="6B8092F8">
      <w:start w:val="1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9" w15:restartNumberingAfterBreak="0">
    <w:nsid w:val="547C5D3E"/>
    <w:multiLevelType w:val="hybridMultilevel"/>
    <w:tmpl w:val="BF0E1BCC"/>
    <w:lvl w:ilvl="0" w:tplc="965A8AC6">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50" w15:restartNumberingAfterBreak="0">
    <w:nsid w:val="54C42315"/>
    <w:multiLevelType w:val="hybridMultilevel"/>
    <w:tmpl w:val="4E9C0C5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1" w15:restartNumberingAfterBreak="0">
    <w:nsid w:val="552D6AB5"/>
    <w:multiLevelType w:val="hybridMultilevel"/>
    <w:tmpl w:val="C2386D48"/>
    <w:lvl w:ilvl="0" w:tplc="0D26B28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2" w15:restartNumberingAfterBreak="0">
    <w:nsid w:val="55921A5D"/>
    <w:multiLevelType w:val="hybridMultilevel"/>
    <w:tmpl w:val="0F382D54"/>
    <w:lvl w:ilvl="0" w:tplc="965A8AC6">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53" w15:restartNumberingAfterBreak="0">
    <w:nsid w:val="55BA1415"/>
    <w:multiLevelType w:val="hybridMultilevel"/>
    <w:tmpl w:val="5DB07FFC"/>
    <w:lvl w:ilvl="0" w:tplc="965A8AC6">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54" w15:restartNumberingAfterBreak="0">
    <w:nsid w:val="572C0D22"/>
    <w:multiLevelType w:val="hybridMultilevel"/>
    <w:tmpl w:val="00C26C00"/>
    <w:lvl w:ilvl="0" w:tplc="0D26B28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5" w15:restartNumberingAfterBreak="0">
    <w:nsid w:val="575A6A09"/>
    <w:multiLevelType w:val="hybridMultilevel"/>
    <w:tmpl w:val="4440A05E"/>
    <w:lvl w:ilvl="0" w:tplc="965A8AC6">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56" w15:restartNumberingAfterBreak="0">
    <w:nsid w:val="580B7131"/>
    <w:multiLevelType w:val="hybridMultilevel"/>
    <w:tmpl w:val="56CE9022"/>
    <w:lvl w:ilvl="0" w:tplc="965A8AC6">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57" w15:restartNumberingAfterBreak="0">
    <w:nsid w:val="59317378"/>
    <w:multiLevelType w:val="hybridMultilevel"/>
    <w:tmpl w:val="0BCCF452"/>
    <w:lvl w:ilvl="0" w:tplc="BA4ED842">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8" w15:restartNumberingAfterBreak="0">
    <w:nsid w:val="59F854D0"/>
    <w:multiLevelType w:val="hybridMultilevel"/>
    <w:tmpl w:val="E3E2FDDE"/>
    <w:lvl w:ilvl="0" w:tplc="965A8AC6">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59" w15:restartNumberingAfterBreak="0">
    <w:nsid w:val="5A9421F8"/>
    <w:multiLevelType w:val="hybridMultilevel"/>
    <w:tmpl w:val="CD40AF16"/>
    <w:lvl w:ilvl="0" w:tplc="965A8AC6">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60" w15:restartNumberingAfterBreak="0">
    <w:nsid w:val="5AB652EC"/>
    <w:multiLevelType w:val="hybridMultilevel"/>
    <w:tmpl w:val="E440EF16"/>
    <w:lvl w:ilvl="0" w:tplc="965A8AC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1" w15:restartNumberingAfterBreak="0">
    <w:nsid w:val="5B8F3426"/>
    <w:multiLevelType w:val="hybridMultilevel"/>
    <w:tmpl w:val="FC587DE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2" w15:restartNumberingAfterBreak="0">
    <w:nsid w:val="5C6432DE"/>
    <w:multiLevelType w:val="hybridMultilevel"/>
    <w:tmpl w:val="764CE26C"/>
    <w:lvl w:ilvl="0" w:tplc="CB96EA26">
      <w:start w:val="1"/>
      <w:numFmt w:val="decimal"/>
      <w:lvlText w:val="%1."/>
      <w:lvlJc w:val="left"/>
      <w:pPr>
        <w:ind w:left="1248" w:hanging="397"/>
      </w:pPr>
      <w:rPr>
        <w:rFonts w:hint="default"/>
      </w:rPr>
    </w:lvl>
    <w:lvl w:ilvl="1" w:tplc="04190019" w:tentative="1">
      <w:start w:val="1"/>
      <w:numFmt w:val="lowerLetter"/>
      <w:lvlText w:val="%2."/>
      <w:lvlJc w:val="left"/>
      <w:pPr>
        <w:ind w:left="2651" w:hanging="360"/>
      </w:pPr>
    </w:lvl>
    <w:lvl w:ilvl="2" w:tplc="0419001B" w:tentative="1">
      <w:start w:val="1"/>
      <w:numFmt w:val="lowerRoman"/>
      <w:lvlText w:val="%3."/>
      <w:lvlJc w:val="right"/>
      <w:pPr>
        <w:ind w:left="3371" w:hanging="180"/>
      </w:pPr>
    </w:lvl>
    <w:lvl w:ilvl="3" w:tplc="0419000F" w:tentative="1">
      <w:start w:val="1"/>
      <w:numFmt w:val="decimal"/>
      <w:lvlText w:val="%4."/>
      <w:lvlJc w:val="left"/>
      <w:pPr>
        <w:ind w:left="4091" w:hanging="360"/>
      </w:pPr>
    </w:lvl>
    <w:lvl w:ilvl="4" w:tplc="04190019" w:tentative="1">
      <w:start w:val="1"/>
      <w:numFmt w:val="lowerLetter"/>
      <w:lvlText w:val="%5."/>
      <w:lvlJc w:val="left"/>
      <w:pPr>
        <w:ind w:left="4811" w:hanging="360"/>
      </w:pPr>
    </w:lvl>
    <w:lvl w:ilvl="5" w:tplc="0419001B" w:tentative="1">
      <w:start w:val="1"/>
      <w:numFmt w:val="lowerRoman"/>
      <w:lvlText w:val="%6."/>
      <w:lvlJc w:val="right"/>
      <w:pPr>
        <w:ind w:left="5531" w:hanging="180"/>
      </w:pPr>
    </w:lvl>
    <w:lvl w:ilvl="6" w:tplc="0419000F" w:tentative="1">
      <w:start w:val="1"/>
      <w:numFmt w:val="decimal"/>
      <w:lvlText w:val="%7."/>
      <w:lvlJc w:val="left"/>
      <w:pPr>
        <w:ind w:left="6251" w:hanging="360"/>
      </w:pPr>
    </w:lvl>
    <w:lvl w:ilvl="7" w:tplc="04190019" w:tentative="1">
      <w:start w:val="1"/>
      <w:numFmt w:val="lowerLetter"/>
      <w:lvlText w:val="%8."/>
      <w:lvlJc w:val="left"/>
      <w:pPr>
        <w:ind w:left="6971" w:hanging="360"/>
      </w:pPr>
    </w:lvl>
    <w:lvl w:ilvl="8" w:tplc="0419001B" w:tentative="1">
      <w:start w:val="1"/>
      <w:numFmt w:val="lowerRoman"/>
      <w:lvlText w:val="%9."/>
      <w:lvlJc w:val="right"/>
      <w:pPr>
        <w:ind w:left="7691" w:hanging="180"/>
      </w:pPr>
    </w:lvl>
  </w:abstractNum>
  <w:abstractNum w:abstractNumId="163" w15:restartNumberingAfterBreak="0">
    <w:nsid w:val="5D46135F"/>
    <w:multiLevelType w:val="hybridMultilevel"/>
    <w:tmpl w:val="C40EFE50"/>
    <w:lvl w:ilvl="0" w:tplc="965A8AC6">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64" w15:restartNumberingAfterBreak="0">
    <w:nsid w:val="5D7B1494"/>
    <w:multiLevelType w:val="hybridMultilevel"/>
    <w:tmpl w:val="36A6D78A"/>
    <w:lvl w:ilvl="0" w:tplc="965A8AC6">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65" w15:restartNumberingAfterBreak="0">
    <w:nsid w:val="5DD21401"/>
    <w:multiLevelType w:val="hybridMultilevel"/>
    <w:tmpl w:val="C2D4CFC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6" w15:restartNumberingAfterBreak="0">
    <w:nsid w:val="5E4E3090"/>
    <w:multiLevelType w:val="hybridMultilevel"/>
    <w:tmpl w:val="850A40F2"/>
    <w:lvl w:ilvl="0" w:tplc="965A8AC6">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67" w15:restartNumberingAfterBreak="0">
    <w:nsid w:val="5F1A3B4E"/>
    <w:multiLevelType w:val="hybridMultilevel"/>
    <w:tmpl w:val="AAF27390"/>
    <w:lvl w:ilvl="0" w:tplc="965A8AC6">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68" w15:restartNumberingAfterBreak="0">
    <w:nsid w:val="606E236A"/>
    <w:multiLevelType w:val="hybridMultilevel"/>
    <w:tmpl w:val="9B1C0B9E"/>
    <w:lvl w:ilvl="0" w:tplc="965A8AC6">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69" w15:restartNumberingAfterBreak="0">
    <w:nsid w:val="60B131F2"/>
    <w:multiLevelType w:val="hybridMultilevel"/>
    <w:tmpl w:val="AAE23EEC"/>
    <w:lvl w:ilvl="0" w:tplc="0D26B28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0" w15:restartNumberingAfterBreak="0">
    <w:nsid w:val="622A1E30"/>
    <w:multiLevelType w:val="hybridMultilevel"/>
    <w:tmpl w:val="B7A0ED9C"/>
    <w:lvl w:ilvl="0" w:tplc="965A8AC6">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71" w15:restartNumberingAfterBreak="0">
    <w:nsid w:val="62593BAE"/>
    <w:multiLevelType w:val="hybridMultilevel"/>
    <w:tmpl w:val="863E6496"/>
    <w:lvl w:ilvl="0" w:tplc="965A8AC6">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72" w15:restartNumberingAfterBreak="0">
    <w:nsid w:val="62923B10"/>
    <w:multiLevelType w:val="hybridMultilevel"/>
    <w:tmpl w:val="07300FBA"/>
    <w:lvl w:ilvl="0" w:tplc="965A8AC6">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73" w15:restartNumberingAfterBreak="0">
    <w:nsid w:val="62EF3D55"/>
    <w:multiLevelType w:val="hybridMultilevel"/>
    <w:tmpl w:val="613EE4DE"/>
    <w:lvl w:ilvl="0" w:tplc="965A8AC6">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74" w15:restartNumberingAfterBreak="0">
    <w:nsid w:val="62FE7E1F"/>
    <w:multiLevelType w:val="hybridMultilevel"/>
    <w:tmpl w:val="59DCDB82"/>
    <w:lvl w:ilvl="0" w:tplc="965A8AC6">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75" w15:restartNumberingAfterBreak="0">
    <w:nsid w:val="635861F3"/>
    <w:multiLevelType w:val="hybridMultilevel"/>
    <w:tmpl w:val="C2D4CFC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6" w15:restartNumberingAfterBreak="0">
    <w:nsid w:val="641F3C3A"/>
    <w:multiLevelType w:val="hybridMultilevel"/>
    <w:tmpl w:val="76A0392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7" w15:restartNumberingAfterBreak="0">
    <w:nsid w:val="642B1759"/>
    <w:multiLevelType w:val="hybridMultilevel"/>
    <w:tmpl w:val="CC1CC3AA"/>
    <w:lvl w:ilvl="0" w:tplc="965A8AC6">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78" w15:restartNumberingAfterBreak="0">
    <w:nsid w:val="64427E82"/>
    <w:multiLevelType w:val="hybridMultilevel"/>
    <w:tmpl w:val="45CE7CBC"/>
    <w:lvl w:ilvl="0" w:tplc="0D26B28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9" w15:restartNumberingAfterBreak="0">
    <w:nsid w:val="64C17E1F"/>
    <w:multiLevelType w:val="hybridMultilevel"/>
    <w:tmpl w:val="A1F0F2EC"/>
    <w:lvl w:ilvl="0" w:tplc="965A8AC6">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80" w15:restartNumberingAfterBreak="0">
    <w:nsid w:val="650A79EA"/>
    <w:multiLevelType w:val="hybridMultilevel"/>
    <w:tmpl w:val="9BAEEA46"/>
    <w:lvl w:ilvl="0" w:tplc="965A8AC6">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81" w15:restartNumberingAfterBreak="0">
    <w:nsid w:val="65B76F72"/>
    <w:multiLevelType w:val="hybridMultilevel"/>
    <w:tmpl w:val="5E24FBDE"/>
    <w:lvl w:ilvl="0" w:tplc="965A8AC6">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82" w15:restartNumberingAfterBreak="0">
    <w:nsid w:val="65EB2FB8"/>
    <w:multiLevelType w:val="hybridMultilevel"/>
    <w:tmpl w:val="B0FA078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3" w15:restartNumberingAfterBreak="0">
    <w:nsid w:val="6750237E"/>
    <w:multiLevelType w:val="hybridMultilevel"/>
    <w:tmpl w:val="AEDCB93A"/>
    <w:lvl w:ilvl="0" w:tplc="965A8AC6">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84" w15:restartNumberingAfterBreak="0">
    <w:nsid w:val="675D1EFF"/>
    <w:multiLevelType w:val="hybridMultilevel"/>
    <w:tmpl w:val="8CF63CEC"/>
    <w:lvl w:ilvl="0" w:tplc="965A8AC6">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85" w15:restartNumberingAfterBreak="0">
    <w:nsid w:val="67E74F23"/>
    <w:multiLevelType w:val="hybridMultilevel"/>
    <w:tmpl w:val="877AE2D0"/>
    <w:lvl w:ilvl="0" w:tplc="0D26B28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6" w15:restartNumberingAfterBreak="0">
    <w:nsid w:val="683B7665"/>
    <w:multiLevelType w:val="hybridMultilevel"/>
    <w:tmpl w:val="916092BA"/>
    <w:lvl w:ilvl="0" w:tplc="965A8AC6">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87" w15:restartNumberingAfterBreak="0">
    <w:nsid w:val="685968C3"/>
    <w:multiLevelType w:val="hybridMultilevel"/>
    <w:tmpl w:val="AE86F180"/>
    <w:lvl w:ilvl="0" w:tplc="0D26B28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8" w15:restartNumberingAfterBreak="0">
    <w:nsid w:val="68C94252"/>
    <w:multiLevelType w:val="hybridMultilevel"/>
    <w:tmpl w:val="0DCEFEFC"/>
    <w:lvl w:ilvl="0" w:tplc="965A8AC6">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89" w15:restartNumberingAfterBreak="0">
    <w:nsid w:val="69EA0A7C"/>
    <w:multiLevelType w:val="hybridMultilevel"/>
    <w:tmpl w:val="EA0C727E"/>
    <w:lvl w:ilvl="0" w:tplc="965A8AC6">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90" w15:restartNumberingAfterBreak="0">
    <w:nsid w:val="69F078FE"/>
    <w:multiLevelType w:val="hybridMultilevel"/>
    <w:tmpl w:val="025CEB70"/>
    <w:lvl w:ilvl="0" w:tplc="965A8AC6">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91" w15:restartNumberingAfterBreak="0">
    <w:nsid w:val="69FC2AE7"/>
    <w:multiLevelType w:val="hybridMultilevel"/>
    <w:tmpl w:val="56183204"/>
    <w:lvl w:ilvl="0" w:tplc="965A8AC6">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92" w15:restartNumberingAfterBreak="0">
    <w:nsid w:val="6A58074F"/>
    <w:multiLevelType w:val="hybridMultilevel"/>
    <w:tmpl w:val="3FF88E06"/>
    <w:lvl w:ilvl="0" w:tplc="965A8AC6">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93" w15:restartNumberingAfterBreak="0">
    <w:nsid w:val="6AAA5AA6"/>
    <w:multiLevelType w:val="hybridMultilevel"/>
    <w:tmpl w:val="C2DE4DAC"/>
    <w:lvl w:ilvl="0" w:tplc="965A8AC6">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94" w15:restartNumberingAfterBreak="0">
    <w:nsid w:val="6BB675F8"/>
    <w:multiLevelType w:val="hybridMultilevel"/>
    <w:tmpl w:val="DA8AA3BE"/>
    <w:lvl w:ilvl="0" w:tplc="965A8AC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5" w15:restartNumberingAfterBreak="0">
    <w:nsid w:val="6C140340"/>
    <w:multiLevelType w:val="hybridMultilevel"/>
    <w:tmpl w:val="CEF4FD24"/>
    <w:lvl w:ilvl="0" w:tplc="965A8AC6">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96" w15:restartNumberingAfterBreak="0">
    <w:nsid w:val="6C6C464C"/>
    <w:multiLevelType w:val="hybridMultilevel"/>
    <w:tmpl w:val="192E4FC6"/>
    <w:lvl w:ilvl="0" w:tplc="0D26B28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7" w15:restartNumberingAfterBreak="0">
    <w:nsid w:val="6C750C36"/>
    <w:multiLevelType w:val="hybridMultilevel"/>
    <w:tmpl w:val="8214DB2C"/>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98" w15:restartNumberingAfterBreak="0">
    <w:nsid w:val="6CD27D6F"/>
    <w:multiLevelType w:val="hybridMultilevel"/>
    <w:tmpl w:val="CB7AA83A"/>
    <w:lvl w:ilvl="0" w:tplc="965A8AC6">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99" w15:restartNumberingAfterBreak="0">
    <w:nsid w:val="6CD73622"/>
    <w:multiLevelType w:val="hybridMultilevel"/>
    <w:tmpl w:val="D2B4E71E"/>
    <w:lvl w:ilvl="0" w:tplc="965A8AC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0" w15:restartNumberingAfterBreak="0">
    <w:nsid w:val="6F247632"/>
    <w:multiLevelType w:val="hybridMultilevel"/>
    <w:tmpl w:val="6F50BC28"/>
    <w:lvl w:ilvl="0" w:tplc="965A8AC6">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01" w15:restartNumberingAfterBreak="0">
    <w:nsid w:val="6F2C294C"/>
    <w:multiLevelType w:val="hybridMultilevel"/>
    <w:tmpl w:val="FFD2AA28"/>
    <w:lvl w:ilvl="0" w:tplc="0D26B28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2" w15:restartNumberingAfterBreak="0">
    <w:nsid w:val="70872B70"/>
    <w:multiLevelType w:val="hybridMultilevel"/>
    <w:tmpl w:val="6598EC7C"/>
    <w:lvl w:ilvl="0" w:tplc="965A8AC6">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03" w15:restartNumberingAfterBreak="0">
    <w:nsid w:val="7129040E"/>
    <w:multiLevelType w:val="hybridMultilevel"/>
    <w:tmpl w:val="889E9A4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4" w15:restartNumberingAfterBreak="0">
    <w:nsid w:val="725E426B"/>
    <w:multiLevelType w:val="hybridMultilevel"/>
    <w:tmpl w:val="7794D0D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5" w15:restartNumberingAfterBreak="0">
    <w:nsid w:val="72A04211"/>
    <w:multiLevelType w:val="hybridMultilevel"/>
    <w:tmpl w:val="B0F667DC"/>
    <w:lvl w:ilvl="0" w:tplc="965A8AC6">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06" w15:restartNumberingAfterBreak="0">
    <w:nsid w:val="72A2777D"/>
    <w:multiLevelType w:val="hybridMultilevel"/>
    <w:tmpl w:val="7D882A44"/>
    <w:lvl w:ilvl="0" w:tplc="0D26B28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7" w15:restartNumberingAfterBreak="0">
    <w:nsid w:val="72CA0C86"/>
    <w:multiLevelType w:val="hybridMultilevel"/>
    <w:tmpl w:val="4D508546"/>
    <w:lvl w:ilvl="0" w:tplc="965A8AC6">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08" w15:restartNumberingAfterBreak="0">
    <w:nsid w:val="73EE4480"/>
    <w:multiLevelType w:val="hybridMultilevel"/>
    <w:tmpl w:val="39304E78"/>
    <w:lvl w:ilvl="0" w:tplc="0D26B28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9" w15:restartNumberingAfterBreak="0">
    <w:nsid w:val="74C86C6D"/>
    <w:multiLevelType w:val="hybridMultilevel"/>
    <w:tmpl w:val="D8222496"/>
    <w:lvl w:ilvl="0" w:tplc="0D26B28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0" w15:restartNumberingAfterBreak="0">
    <w:nsid w:val="75631BD0"/>
    <w:multiLevelType w:val="hybridMultilevel"/>
    <w:tmpl w:val="3208E1B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1" w15:restartNumberingAfterBreak="0">
    <w:nsid w:val="757F5993"/>
    <w:multiLevelType w:val="hybridMultilevel"/>
    <w:tmpl w:val="56824410"/>
    <w:lvl w:ilvl="0" w:tplc="965A8AC6">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12" w15:restartNumberingAfterBreak="0">
    <w:nsid w:val="75F170F7"/>
    <w:multiLevelType w:val="hybridMultilevel"/>
    <w:tmpl w:val="F3ACA9C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3" w15:restartNumberingAfterBreak="0">
    <w:nsid w:val="76474C3B"/>
    <w:multiLevelType w:val="hybridMultilevel"/>
    <w:tmpl w:val="954E52CA"/>
    <w:lvl w:ilvl="0" w:tplc="965A8AC6">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14" w15:restartNumberingAfterBreak="0">
    <w:nsid w:val="769E5560"/>
    <w:multiLevelType w:val="hybridMultilevel"/>
    <w:tmpl w:val="FC5AC136"/>
    <w:lvl w:ilvl="0" w:tplc="965A8AC6">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15" w15:restartNumberingAfterBreak="0">
    <w:nsid w:val="771D594C"/>
    <w:multiLevelType w:val="hybridMultilevel"/>
    <w:tmpl w:val="EA4AA15C"/>
    <w:lvl w:ilvl="0" w:tplc="0D26B28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6" w15:restartNumberingAfterBreak="0">
    <w:nsid w:val="772D5988"/>
    <w:multiLevelType w:val="hybridMultilevel"/>
    <w:tmpl w:val="E3827E44"/>
    <w:lvl w:ilvl="0" w:tplc="965A8AC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7" w15:restartNumberingAfterBreak="0">
    <w:nsid w:val="77315389"/>
    <w:multiLevelType w:val="hybridMultilevel"/>
    <w:tmpl w:val="0D500510"/>
    <w:lvl w:ilvl="0" w:tplc="965A8AC6">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18" w15:restartNumberingAfterBreak="0">
    <w:nsid w:val="77C8095A"/>
    <w:multiLevelType w:val="hybridMultilevel"/>
    <w:tmpl w:val="D8A0EEC8"/>
    <w:lvl w:ilvl="0" w:tplc="0D26B28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9" w15:restartNumberingAfterBreak="0">
    <w:nsid w:val="78691A0A"/>
    <w:multiLevelType w:val="hybridMultilevel"/>
    <w:tmpl w:val="528ADD0E"/>
    <w:lvl w:ilvl="0" w:tplc="0D26B28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0" w15:restartNumberingAfterBreak="0">
    <w:nsid w:val="78B50C43"/>
    <w:multiLevelType w:val="hybridMultilevel"/>
    <w:tmpl w:val="3C0034CC"/>
    <w:lvl w:ilvl="0" w:tplc="0D26B28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1" w15:restartNumberingAfterBreak="0">
    <w:nsid w:val="791311B3"/>
    <w:multiLevelType w:val="hybridMultilevel"/>
    <w:tmpl w:val="4FFCF39A"/>
    <w:lvl w:ilvl="0" w:tplc="965A8AC6">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22" w15:restartNumberingAfterBreak="0">
    <w:nsid w:val="797C54E9"/>
    <w:multiLevelType w:val="hybridMultilevel"/>
    <w:tmpl w:val="1E620DCC"/>
    <w:lvl w:ilvl="0" w:tplc="965A8AC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23" w15:restartNumberingAfterBreak="0">
    <w:nsid w:val="79F04EAA"/>
    <w:multiLevelType w:val="hybridMultilevel"/>
    <w:tmpl w:val="66203576"/>
    <w:lvl w:ilvl="0" w:tplc="BA4ED842">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4" w15:restartNumberingAfterBreak="0">
    <w:nsid w:val="7A4860F1"/>
    <w:multiLevelType w:val="hybridMultilevel"/>
    <w:tmpl w:val="6E16DE7E"/>
    <w:lvl w:ilvl="0" w:tplc="965A8AC6">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25" w15:restartNumberingAfterBreak="0">
    <w:nsid w:val="7A655359"/>
    <w:multiLevelType w:val="hybridMultilevel"/>
    <w:tmpl w:val="A7F861EE"/>
    <w:lvl w:ilvl="0" w:tplc="0D26B28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6" w15:restartNumberingAfterBreak="0">
    <w:nsid w:val="7AE0477C"/>
    <w:multiLevelType w:val="hybridMultilevel"/>
    <w:tmpl w:val="685884BA"/>
    <w:lvl w:ilvl="0" w:tplc="965A8AC6">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27" w15:restartNumberingAfterBreak="0">
    <w:nsid w:val="7C5E6ED1"/>
    <w:multiLevelType w:val="hybridMultilevel"/>
    <w:tmpl w:val="48A09B7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8" w15:restartNumberingAfterBreak="0">
    <w:nsid w:val="7C715741"/>
    <w:multiLevelType w:val="hybridMultilevel"/>
    <w:tmpl w:val="4F6090C2"/>
    <w:lvl w:ilvl="0" w:tplc="965A8AC6">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29" w15:restartNumberingAfterBreak="0">
    <w:nsid w:val="7DF9093D"/>
    <w:multiLevelType w:val="hybridMultilevel"/>
    <w:tmpl w:val="2B0E445C"/>
    <w:lvl w:ilvl="0" w:tplc="965A8AC6">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30" w15:restartNumberingAfterBreak="0">
    <w:nsid w:val="7ED219CD"/>
    <w:multiLevelType w:val="hybridMultilevel"/>
    <w:tmpl w:val="CBBA4FE4"/>
    <w:lvl w:ilvl="0" w:tplc="D998202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31" w15:restartNumberingAfterBreak="0">
    <w:nsid w:val="7FAD6BCA"/>
    <w:multiLevelType w:val="hybridMultilevel"/>
    <w:tmpl w:val="DBD2B35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2" w15:restartNumberingAfterBreak="0">
    <w:nsid w:val="7FBD41AE"/>
    <w:multiLevelType w:val="hybridMultilevel"/>
    <w:tmpl w:val="FFE6AA0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79"/>
  </w:num>
  <w:num w:numId="2">
    <w:abstractNumId w:val="19"/>
  </w:num>
  <w:num w:numId="3">
    <w:abstractNumId w:val="100"/>
  </w:num>
  <w:num w:numId="4">
    <w:abstractNumId w:val="16"/>
  </w:num>
  <w:num w:numId="5">
    <w:abstractNumId w:val="160"/>
  </w:num>
  <w:num w:numId="6">
    <w:abstractNumId w:val="134"/>
  </w:num>
  <w:num w:numId="7">
    <w:abstractNumId w:val="145"/>
  </w:num>
  <w:num w:numId="8">
    <w:abstractNumId w:val="114"/>
  </w:num>
  <w:num w:numId="9">
    <w:abstractNumId w:val="82"/>
  </w:num>
  <w:num w:numId="10">
    <w:abstractNumId w:val="35"/>
  </w:num>
  <w:num w:numId="11">
    <w:abstractNumId w:val="131"/>
  </w:num>
  <w:num w:numId="12">
    <w:abstractNumId w:val="216"/>
  </w:num>
  <w:num w:numId="13">
    <w:abstractNumId w:val="222"/>
  </w:num>
  <w:num w:numId="14">
    <w:abstractNumId w:val="71"/>
  </w:num>
  <w:num w:numId="15">
    <w:abstractNumId w:val="127"/>
    <w:lvlOverride w:ilvl="0">
      <w:startOverride w:val="1"/>
    </w:lvlOverride>
  </w:num>
  <w:num w:numId="16">
    <w:abstractNumId w:val="167"/>
  </w:num>
  <w:num w:numId="17">
    <w:abstractNumId w:val="163"/>
  </w:num>
  <w:num w:numId="18">
    <w:abstractNumId w:val="15"/>
  </w:num>
  <w:num w:numId="19">
    <w:abstractNumId w:val="172"/>
  </w:num>
  <w:num w:numId="20">
    <w:abstractNumId w:val="81"/>
  </w:num>
  <w:num w:numId="21">
    <w:abstractNumId w:val="22"/>
  </w:num>
  <w:num w:numId="22">
    <w:abstractNumId w:val="104"/>
  </w:num>
  <w:num w:numId="23">
    <w:abstractNumId w:val="186"/>
  </w:num>
  <w:num w:numId="24">
    <w:abstractNumId w:val="211"/>
  </w:num>
  <w:num w:numId="25">
    <w:abstractNumId w:val="205"/>
  </w:num>
  <w:num w:numId="26">
    <w:abstractNumId w:val="149"/>
  </w:num>
  <w:num w:numId="27">
    <w:abstractNumId w:val="166"/>
  </w:num>
  <w:num w:numId="28">
    <w:abstractNumId w:val="64"/>
  </w:num>
  <w:num w:numId="29">
    <w:abstractNumId w:val="199"/>
  </w:num>
  <w:num w:numId="30">
    <w:abstractNumId w:val="223"/>
  </w:num>
  <w:num w:numId="31">
    <w:abstractNumId w:val="157"/>
  </w:num>
  <w:num w:numId="32">
    <w:abstractNumId w:val="116"/>
  </w:num>
  <w:num w:numId="33">
    <w:abstractNumId w:val="75"/>
  </w:num>
  <w:num w:numId="34">
    <w:abstractNumId w:val="194"/>
  </w:num>
  <w:num w:numId="35">
    <w:abstractNumId w:val="38"/>
  </w:num>
  <w:num w:numId="36">
    <w:abstractNumId w:val="162"/>
  </w:num>
  <w:num w:numId="37">
    <w:abstractNumId w:val="135"/>
  </w:num>
  <w:num w:numId="38">
    <w:abstractNumId w:val="148"/>
  </w:num>
  <w:num w:numId="39">
    <w:abstractNumId w:val="136"/>
  </w:num>
  <w:num w:numId="40">
    <w:abstractNumId w:val="118"/>
  </w:num>
  <w:num w:numId="41">
    <w:abstractNumId w:val="164"/>
  </w:num>
  <w:num w:numId="42">
    <w:abstractNumId w:val="67"/>
  </w:num>
  <w:num w:numId="43">
    <w:abstractNumId w:val="152"/>
  </w:num>
  <w:num w:numId="44">
    <w:abstractNumId w:val="168"/>
  </w:num>
  <w:num w:numId="45">
    <w:abstractNumId w:val="228"/>
  </w:num>
  <w:num w:numId="46">
    <w:abstractNumId w:val="10"/>
  </w:num>
  <w:num w:numId="47">
    <w:abstractNumId w:val="5"/>
  </w:num>
  <w:num w:numId="48">
    <w:abstractNumId w:val="111"/>
  </w:num>
  <w:num w:numId="49">
    <w:abstractNumId w:val="193"/>
  </w:num>
  <w:num w:numId="50">
    <w:abstractNumId w:val="85"/>
  </w:num>
  <w:num w:numId="51">
    <w:abstractNumId w:val="171"/>
  </w:num>
  <w:num w:numId="52">
    <w:abstractNumId w:val="181"/>
  </w:num>
  <w:num w:numId="53">
    <w:abstractNumId w:val="99"/>
  </w:num>
  <w:num w:numId="54">
    <w:abstractNumId w:val="73"/>
  </w:num>
  <w:num w:numId="55">
    <w:abstractNumId w:val="66"/>
  </w:num>
  <w:num w:numId="56">
    <w:abstractNumId w:val="174"/>
  </w:num>
  <w:num w:numId="57">
    <w:abstractNumId w:val="192"/>
  </w:num>
  <w:num w:numId="58">
    <w:abstractNumId w:val="30"/>
  </w:num>
  <w:num w:numId="59">
    <w:abstractNumId w:val="195"/>
  </w:num>
  <w:num w:numId="60">
    <w:abstractNumId w:val="48"/>
  </w:num>
  <w:num w:numId="61">
    <w:abstractNumId w:val="117"/>
  </w:num>
  <w:num w:numId="62">
    <w:abstractNumId w:val="86"/>
  </w:num>
  <w:num w:numId="63">
    <w:abstractNumId w:val="115"/>
  </w:num>
  <w:num w:numId="64">
    <w:abstractNumId w:val="189"/>
  </w:num>
  <w:num w:numId="65">
    <w:abstractNumId w:val="122"/>
  </w:num>
  <w:num w:numId="66">
    <w:abstractNumId w:val="62"/>
  </w:num>
  <w:num w:numId="67">
    <w:abstractNumId w:val="146"/>
  </w:num>
  <w:num w:numId="68">
    <w:abstractNumId w:val="43"/>
  </w:num>
  <w:num w:numId="69">
    <w:abstractNumId w:val="49"/>
  </w:num>
  <w:num w:numId="70">
    <w:abstractNumId w:val="106"/>
  </w:num>
  <w:num w:numId="71">
    <w:abstractNumId w:val="198"/>
  </w:num>
  <w:num w:numId="72">
    <w:abstractNumId w:val="173"/>
  </w:num>
  <w:num w:numId="73">
    <w:abstractNumId w:val="230"/>
  </w:num>
  <w:num w:numId="74">
    <w:abstractNumId w:val="34"/>
  </w:num>
  <w:num w:numId="75">
    <w:abstractNumId w:val="132"/>
  </w:num>
  <w:num w:numId="76">
    <w:abstractNumId w:val="170"/>
  </w:num>
  <w:num w:numId="77">
    <w:abstractNumId w:val="188"/>
  </w:num>
  <w:num w:numId="78">
    <w:abstractNumId w:val="108"/>
  </w:num>
  <w:num w:numId="79">
    <w:abstractNumId w:val="1"/>
  </w:num>
  <w:num w:numId="80">
    <w:abstractNumId w:val="217"/>
  </w:num>
  <w:num w:numId="81">
    <w:abstractNumId w:val="144"/>
  </w:num>
  <w:num w:numId="82">
    <w:abstractNumId w:val="221"/>
  </w:num>
  <w:num w:numId="83">
    <w:abstractNumId w:val="200"/>
  </w:num>
  <w:num w:numId="84">
    <w:abstractNumId w:val="103"/>
  </w:num>
  <w:num w:numId="85">
    <w:abstractNumId w:val="213"/>
  </w:num>
  <w:num w:numId="86">
    <w:abstractNumId w:val="57"/>
  </w:num>
  <w:num w:numId="87">
    <w:abstractNumId w:val="77"/>
  </w:num>
  <w:num w:numId="88">
    <w:abstractNumId w:val="47"/>
  </w:num>
  <w:num w:numId="89">
    <w:abstractNumId w:val="139"/>
  </w:num>
  <w:num w:numId="90">
    <w:abstractNumId w:val="109"/>
  </w:num>
  <w:num w:numId="91">
    <w:abstractNumId w:val="12"/>
  </w:num>
  <w:num w:numId="92">
    <w:abstractNumId w:val="128"/>
  </w:num>
  <w:num w:numId="93">
    <w:abstractNumId w:val="126"/>
  </w:num>
  <w:num w:numId="94">
    <w:abstractNumId w:val="124"/>
  </w:num>
  <w:num w:numId="95">
    <w:abstractNumId w:val="0"/>
  </w:num>
  <w:num w:numId="96">
    <w:abstractNumId w:val="153"/>
  </w:num>
  <w:num w:numId="97">
    <w:abstractNumId w:val="56"/>
  </w:num>
  <w:num w:numId="98">
    <w:abstractNumId w:val="183"/>
  </w:num>
  <w:num w:numId="99">
    <w:abstractNumId w:val="202"/>
  </w:num>
  <w:num w:numId="100">
    <w:abstractNumId w:val="80"/>
  </w:num>
  <w:num w:numId="101">
    <w:abstractNumId w:val="158"/>
  </w:num>
  <w:num w:numId="102">
    <w:abstractNumId w:val="110"/>
  </w:num>
  <w:num w:numId="103">
    <w:abstractNumId w:val="76"/>
  </w:num>
  <w:num w:numId="104">
    <w:abstractNumId w:val="120"/>
  </w:num>
  <w:num w:numId="105">
    <w:abstractNumId w:val="138"/>
  </w:num>
  <w:num w:numId="106">
    <w:abstractNumId w:val="46"/>
  </w:num>
  <w:num w:numId="107">
    <w:abstractNumId w:val="24"/>
  </w:num>
  <w:num w:numId="108">
    <w:abstractNumId w:val="190"/>
  </w:num>
  <w:num w:numId="109">
    <w:abstractNumId w:val="93"/>
  </w:num>
  <w:num w:numId="110">
    <w:abstractNumId w:val="224"/>
  </w:num>
  <w:num w:numId="111">
    <w:abstractNumId w:val="72"/>
  </w:num>
  <w:num w:numId="112">
    <w:abstractNumId w:val="37"/>
  </w:num>
  <w:num w:numId="113">
    <w:abstractNumId w:val="147"/>
  </w:num>
  <w:num w:numId="114">
    <w:abstractNumId w:val="63"/>
  </w:num>
  <w:num w:numId="115">
    <w:abstractNumId w:val="142"/>
  </w:num>
  <w:num w:numId="116">
    <w:abstractNumId w:val="207"/>
  </w:num>
  <w:num w:numId="117">
    <w:abstractNumId w:val="156"/>
  </w:num>
  <w:num w:numId="118">
    <w:abstractNumId w:val="184"/>
  </w:num>
  <w:num w:numId="119">
    <w:abstractNumId w:val="14"/>
  </w:num>
  <w:num w:numId="120">
    <w:abstractNumId w:val="180"/>
  </w:num>
  <w:num w:numId="121">
    <w:abstractNumId w:val="89"/>
  </w:num>
  <w:num w:numId="122">
    <w:abstractNumId w:val="98"/>
  </w:num>
  <w:num w:numId="123">
    <w:abstractNumId w:val="28"/>
  </w:num>
  <w:num w:numId="124">
    <w:abstractNumId w:val="113"/>
  </w:num>
  <w:num w:numId="125">
    <w:abstractNumId w:val="130"/>
  </w:num>
  <w:num w:numId="126">
    <w:abstractNumId w:val="33"/>
  </w:num>
  <w:num w:numId="127">
    <w:abstractNumId w:val="36"/>
  </w:num>
  <w:num w:numId="128">
    <w:abstractNumId w:val="52"/>
  </w:num>
  <w:num w:numId="129">
    <w:abstractNumId w:val="53"/>
  </w:num>
  <w:num w:numId="130">
    <w:abstractNumId w:val="102"/>
  </w:num>
  <w:num w:numId="131">
    <w:abstractNumId w:val="44"/>
  </w:num>
  <w:num w:numId="132">
    <w:abstractNumId w:val="7"/>
  </w:num>
  <w:num w:numId="133">
    <w:abstractNumId w:val="27"/>
  </w:num>
  <w:num w:numId="134">
    <w:abstractNumId w:val="26"/>
  </w:num>
  <w:num w:numId="135">
    <w:abstractNumId w:val="155"/>
  </w:num>
  <w:num w:numId="136">
    <w:abstractNumId w:val="18"/>
  </w:num>
  <w:num w:numId="137">
    <w:abstractNumId w:val="68"/>
  </w:num>
  <w:num w:numId="138">
    <w:abstractNumId w:val="191"/>
  </w:num>
  <w:num w:numId="139">
    <w:abstractNumId w:val="105"/>
  </w:num>
  <w:num w:numId="140">
    <w:abstractNumId w:val="58"/>
  </w:num>
  <w:num w:numId="141">
    <w:abstractNumId w:val="79"/>
  </w:num>
  <w:num w:numId="142">
    <w:abstractNumId w:val="31"/>
  </w:num>
  <w:num w:numId="143">
    <w:abstractNumId w:val="229"/>
  </w:num>
  <w:num w:numId="144">
    <w:abstractNumId w:val="55"/>
  </w:num>
  <w:num w:numId="145">
    <w:abstractNumId w:val="226"/>
  </w:num>
  <w:num w:numId="146">
    <w:abstractNumId w:val="214"/>
  </w:num>
  <w:num w:numId="147">
    <w:abstractNumId w:val="60"/>
  </w:num>
  <w:num w:numId="148">
    <w:abstractNumId w:val="13"/>
  </w:num>
  <w:num w:numId="149">
    <w:abstractNumId w:val="83"/>
  </w:num>
  <w:num w:numId="150">
    <w:abstractNumId w:val="88"/>
  </w:num>
  <w:num w:numId="151">
    <w:abstractNumId w:val="51"/>
  </w:num>
  <w:num w:numId="152">
    <w:abstractNumId w:val="177"/>
  </w:num>
  <w:num w:numId="153">
    <w:abstractNumId w:val="54"/>
  </w:num>
  <w:num w:numId="154">
    <w:abstractNumId w:val="74"/>
  </w:num>
  <w:num w:numId="155">
    <w:abstractNumId w:val="21"/>
  </w:num>
  <w:num w:numId="156">
    <w:abstractNumId w:val="3"/>
  </w:num>
  <w:num w:numId="157">
    <w:abstractNumId w:val="143"/>
  </w:num>
  <w:num w:numId="158">
    <w:abstractNumId w:val="159"/>
  </w:num>
  <w:num w:numId="159">
    <w:abstractNumId w:val="17"/>
  </w:num>
  <w:num w:numId="160">
    <w:abstractNumId w:val="107"/>
  </w:num>
  <w:num w:numId="161">
    <w:abstractNumId w:val="210"/>
  </w:num>
  <w:num w:numId="162">
    <w:abstractNumId w:val="133"/>
  </w:num>
  <w:num w:numId="163">
    <w:abstractNumId w:val="6"/>
  </w:num>
  <w:num w:numId="164">
    <w:abstractNumId w:val="50"/>
  </w:num>
  <w:num w:numId="165">
    <w:abstractNumId w:val="187"/>
  </w:num>
  <w:num w:numId="166">
    <w:abstractNumId w:val="225"/>
  </w:num>
  <w:num w:numId="167">
    <w:abstractNumId w:val="101"/>
  </w:num>
  <w:num w:numId="168">
    <w:abstractNumId w:val="39"/>
  </w:num>
  <w:num w:numId="169">
    <w:abstractNumId w:val="20"/>
  </w:num>
  <w:num w:numId="170">
    <w:abstractNumId w:val="2"/>
  </w:num>
  <w:num w:numId="171">
    <w:abstractNumId w:val="154"/>
  </w:num>
  <w:num w:numId="172">
    <w:abstractNumId w:val="70"/>
  </w:num>
  <w:num w:numId="173">
    <w:abstractNumId w:val="69"/>
  </w:num>
  <w:num w:numId="174">
    <w:abstractNumId w:val="32"/>
  </w:num>
  <w:num w:numId="175">
    <w:abstractNumId w:val="9"/>
  </w:num>
  <w:num w:numId="176">
    <w:abstractNumId w:val="151"/>
  </w:num>
  <w:num w:numId="177">
    <w:abstractNumId w:val="129"/>
  </w:num>
  <w:num w:numId="178">
    <w:abstractNumId w:val="209"/>
  </w:num>
  <w:num w:numId="179">
    <w:abstractNumId w:val="137"/>
  </w:num>
  <w:num w:numId="180">
    <w:abstractNumId w:val="227"/>
  </w:num>
  <w:num w:numId="181">
    <w:abstractNumId w:val="219"/>
  </w:num>
  <w:num w:numId="182">
    <w:abstractNumId w:val="140"/>
  </w:num>
  <w:num w:numId="183">
    <w:abstractNumId w:val="185"/>
  </w:num>
  <w:num w:numId="184">
    <w:abstractNumId w:val="78"/>
  </w:num>
  <w:num w:numId="185">
    <w:abstractNumId w:val="150"/>
  </w:num>
  <w:num w:numId="186">
    <w:abstractNumId w:val="42"/>
  </w:num>
  <w:num w:numId="187">
    <w:abstractNumId w:val="125"/>
  </w:num>
  <w:num w:numId="188">
    <w:abstractNumId w:val="182"/>
  </w:num>
  <w:num w:numId="189">
    <w:abstractNumId w:val="97"/>
  </w:num>
  <w:num w:numId="190">
    <w:abstractNumId w:val="92"/>
  </w:num>
  <w:num w:numId="191">
    <w:abstractNumId w:val="169"/>
  </w:num>
  <w:num w:numId="192">
    <w:abstractNumId w:val="11"/>
  </w:num>
  <w:num w:numId="193">
    <w:abstractNumId w:val="232"/>
  </w:num>
  <w:num w:numId="194">
    <w:abstractNumId w:val="196"/>
  </w:num>
  <w:num w:numId="195">
    <w:abstractNumId w:val="206"/>
  </w:num>
  <w:num w:numId="196">
    <w:abstractNumId w:val="90"/>
  </w:num>
  <w:num w:numId="197">
    <w:abstractNumId w:val="95"/>
  </w:num>
  <w:num w:numId="198">
    <w:abstractNumId w:val="119"/>
  </w:num>
  <w:num w:numId="199">
    <w:abstractNumId w:val="8"/>
  </w:num>
  <w:num w:numId="200">
    <w:abstractNumId w:val="204"/>
  </w:num>
  <w:num w:numId="201">
    <w:abstractNumId w:val="215"/>
  </w:num>
  <w:num w:numId="202">
    <w:abstractNumId w:val="220"/>
  </w:num>
  <w:num w:numId="203">
    <w:abstractNumId w:val="218"/>
  </w:num>
  <w:num w:numId="204">
    <w:abstractNumId w:val="23"/>
  </w:num>
  <w:num w:numId="205">
    <w:abstractNumId w:val="176"/>
  </w:num>
  <w:num w:numId="206">
    <w:abstractNumId w:val="29"/>
  </w:num>
  <w:num w:numId="207">
    <w:abstractNumId w:val="231"/>
  </w:num>
  <w:num w:numId="208">
    <w:abstractNumId w:val="208"/>
  </w:num>
  <w:num w:numId="209">
    <w:abstractNumId w:val="96"/>
  </w:num>
  <w:num w:numId="210">
    <w:abstractNumId w:val="141"/>
  </w:num>
  <w:num w:numId="211">
    <w:abstractNumId w:val="91"/>
  </w:num>
  <w:num w:numId="212">
    <w:abstractNumId w:val="25"/>
  </w:num>
  <w:num w:numId="213">
    <w:abstractNumId w:val="197"/>
  </w:num>
  <w:num w:numId="214">
    <w:abstractNumId w:val="40"/>
  </w:num>
  <w:num w:numId="215">
    <w:abstractNumId w:val="61"/>
  </w:num>
  <w:num w:numId="216">
    <w:abstractNumId w:val="201"/>
  </w:num>
  <w:num w:numId="217">
    <w:abstractNumId w:val="45"/>
  </w:num>
  <w:num w:numId="218">
    <w:abstractNumId w:val="87"/>
  </w:num>
  <w:num w:numId="219">
    <w:abstractNumId w:val="178"/>
  </w:num>
  <w:num w:numId="220">
    <w:abstractNumId w:val="123"/>
  </w:num>
  <w:num w:numId="221">
    <w:abstractNumId w:val="212"/>
  </w:num>
  <w:num w:numId="222">
    <w:abstractNumId w:val="4"/>
  </w:num>
  <w:num w:numId="223">
    <w:abstractNumId w:val="94"/>
  </w:num>
  <w:num w:numId="224">
    <w:abstractNumId w:val="203"/>
  </w:num>
  <w:num w:numId="225">
    <w:abstractNumId w:val="41"/>
  </w:num>
  <w:num w:numId="226">
    <w:abstractNumId w:val="175"/>
  </w:num>
  <w:num w:numId="227">
    <w:abstractNumId w:val="165"/>
  </w:num>
  <w:num w:numId="228">
    <w:abstractNumId w:val="84"/>
  </w:num>
  <w:num w:numId="229">
    <w:abstractNumId w:val="65"/>
  </w:num>
  <w:num w:numId="230">
    <w:abstractNumId w:val="112"/>
  </w:num>
  <w:num w:numId="231">
    <w:abstractNumId w:val="161"/>
  </w:num>
  <w:num w:numId="232">
    <w:abstractNumId w:val="59"/>
  </w:num>
  <w:num w:numId="233">
    <w:abstractNumId w:val="121"/>
  </w:num>
  <w:numIdMacAtCleanup w:val="2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62"/>
  <w:defaultTabStop w:val="708"/>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63E08"/>
    <w:rsid w:val="0000079A"/>
    <w:rsid w:val="0000215C"/>
    <w:rsid w:val="00003C73"/>
    <w:rsid w:val="000054BF"/>
    <w:rsid w:val="0000567A"/>
    <w:rsid w:val="000057EA"/>
    <w:rsid w:val="00006A3B"/>
    <w:rsid w:val="000071FF"/>
    <w:rsid w:val="00010E10"/>
    <w:rsid w:val="000117C7"/>
    <w:rsid w:val="00013BB8"/>
    <w:rsid w:val="00014113"/>
    <w:rsid w:val="00016B0B"/>
    <w:rsid w:val="0001721A"/>
    <w:rsid w:val="00020E85"/>
    <w:rsid w:val="00020E93"/>
    <w:rsid w:val="000211A5"/>
    <w:rsid w:val="00022904"/>
    <w:rsid w:val="00023644"/>
    <w:rsid w:val="00023CFE"/>
    <w:rsid w:val="00024BAA"/>
    <w:rsid w:val="000251C8"/>
    <w:rsid w:val="000262C5"/>
    <w:rsid w:val="00026CC4"/>
    <w:rsid w:val="00030C86"/>
    <w:rsid w:val="000317D9"/>
    <w:rsid w:val="00031C2C"/>
    <w:rsid w:val="00031DA9"/>
    <w:rsid w:val="0003245E"/>
    <w:rsid w:val="00033290"/>
    <w:rsid w:val="000361AB"/>
    <w:rsid w:val="00036E87"/>
    <w:rsid w:val="00037513"/>
    <w:rsid w:val="0003761E"/>
    <w:rsid w:val="00037996"/>
    <w:rsid w:val="00042F33"/>
    <w:rsid w:val="000439C2"/>
    <w:rsid w:val="0004439E"/>
    <w:rsid w:val="00045F8D"/>
    <w:rsid w:val="00046862"/>
    <w:rsid w:val="00046D18"/>
    <w:rsid w:val="00047B35"/>
    <w:rsid w:val="000513FC"/>
    <w:rsid w:val="000534DD"/>
    <w:rsid w:val="00053A31"/>
    <w:rsid w:val="000558F9"/>
    <w:rsid w:val="00055D44"/>
    <w:rsid w:val="000566CC"/>
    <w:rsid w:val="00057DA1"/>
    <w:rsid w:val="0006071C"/>
    <w:rsid w:val="00060795"/>
    <w:rsid w:val="00060C96"/>
    <w:rsid w:val="000612E0"/>
    <w:rsid w:val="00062214"/>
    <w:rsid w:val="00063A59"/>
    <w:rsid w:val="00063EE1"/>
    <w:rsid w:val="00067217"/>
    <w:rsid w:val="0007153A"/>
    <w:rsid w:val="0007264E"/>
    <w:rsid w:val="000734E7"/>
    <w:rsid w:val="000740C5"/>
    <w:rsid w:val="00075AF4"/>
    <w:rsid w:val="000760C9"/>
    <w:rsid w:val="00077905"/>
    <w:rsid w:val="0008232E"/>
    <w:rsid w:val="00082A64"/>
    <w:rsid w:val="00082B0E"/>
    <w:rsid w:val="00082DF5"/>
    <w:rsid w:val="000858C3"/>
    <w:rsid w:val="000862FA"/>
    <w:rsid w:val="00086985"/>
    <w:rsid w:val="00086B23"/>
    <w:rsid w:val="000872D6"/>
    <w:rsid w:val="00087AAD"/>
    <w:rsid w:val="0009299C"/>
    <w:rsid w:val="00093C65"/>
    <w:rsid w:val="00095282"/>
    <w:rsid w:val="00095CF7"/>
    <w:rsid w:val="00096981"/>
    <w:rsid w:val="000A12EA"/>
    <w:rsid w:val="000A1548"/>
    <w:rsid w:val="000A304E"/>
    <w:rsid w:val="000A33C0"/>
    <w:rsid w:val="000A5211"/>
    <w:rsid w:val="000A6C05"/>
    <w:rsid w:val="000A7A5D"/>
    <w:rsid w:val="000B04E3"/>
    <w:rsid w:val="000B0651"/>
    <w:rsid w:val="000B36DD"/>
    <w:rsid w:val="000B3DB5"/>
    <w:rsid w:val="000B51EF"/>
    <w:rsid w:val="000B6E2E"/>
    <w:rsid w:val="000C00ED"/>
    <w:rsid w:val="000C0D99"/>
    <w:rsid w:val="000C164C"/>
    <w:rsid w:val="000C2B58"/>
    <w:rsid w:val="000C2E3D"/>
    <w:rsid w:val="000C3842"/>
    <w:rsid w:val="000C446C"/>
    <w:rsid w:val="000D0500"/>
    <w:rsid w:val="000D1135"/>
    <w:rsid w:val="000D168E"/>
    <w:rsid w:val="000D18C4"/>
    <w:rsid w:val="000D2ED1"/>
    <w:rsid w:val="000D2F4A"/>
    <w:rsid w:val="000D45D6"/>
    <w:rsid w:val="000D5A25"/>
    <w:rsid w:val="000D628E"/>
    <w:rsid w:val="000D6472"/>
    <w:rsid w:val="000D69B2"/>
    <w:rsid w:val="000E0C7D"/>
    <w:rsid w:val="000E2082"/>
    <w:rsid w:val="000E2655"/>
    <w:rsid w:val="000E4E47"/>
    <w:rsid w:val="000F0917"/>
    <w:rsid w:val="000F2208"/>
    <w:rsid w:val="000F4202"/>
    <w:rsid w:val="000F4890"/>
    <w:rsid w:val="000F5746"/>
    <w:rsid w:val="000F689D"/>
    <w:rsid w:val="000F70B0"/>
    <w:rsid w:val="000F70B3"/>
    <w:rsid w:val="001002D8"/>
    <w:rsid w:val="00100A4E"/>
    <w:rsid w:val="00100F75"/>
    <w:rsid w:val="00101224"/>
    <w:rsid w:val="00102CE3"/>
    <w:rsid w:val="0010373C"/>
    <w:rsid w:val="00105300"/>
    <w:rsid w:val="00105705"/>
    <w:rsid w:val="001059A2"/>
    <w:rsid w:val="00105C36"/>
    <w:rsid w:val="0011040E"/>
    <w:rsid w:val="0011204D"/>
    <w:rsid w:val="00112084"/>
    <w:rsid w:val="001125CF"/>
    <w:rsid w:val="001134A4"/>
    <w:rsid w:val="00115ACD"/>
    <w:rsid w:val="00117671"/>
    <w:rsid w:val="00121BF0"/>
    <w:rsid w:val="00121EF8"/>
    <w:rsid w:val="00122B8F"/>
    <w:rsid w:val="001244D2"/>
    <w:rsid w:val="0012648C"/>
    <w:rsid w:val="00127381"/>
    <w:rsid w:val="0013442E"/>
    <w:rsid w:val="00134D37"/>
    <w:rsid w:val="001367DB"/>
    <w:rsid w:val="00137008"/>
    <w:rsid w:val="00137CE8"/>
    <w:rsid w:val="001424FB"/>
    <w:rsid w:val="00142E89"/>
    <w:rsid w:val="00144BF1"/>
    <w:rsid w:val="0014505B"/>
    <w:rsid w:val="00150E3A"/>
    <w:rsid w:val="00151C16"/>
    <w:rsid w:val="00155A52"/>
    <w:rsid w:val="00155CA3"/>
    <w:rsid w:val="0015605E"/>
    <w:rsid w:val="00156843"/>
    <w:rsid w:val="00157EAC"/>
    <w:rsid w:val="001616CD"/>
    <w:rsid w:val="0016170A"/>
    <w:rsid w:val="00161DD5"/>
    <w:rsid w:val="00163E0B"/>
    <w:rsid w:val="00165130"/>
    <w:rsid w:val="00165D96"/>
    <w:rsid w:val="00166793"/>
    <w:rsid w:val="00167563"/>
    <w:rsid w:val="00171B21"/>
    <w:rsid w:val="001729B5"/>
    <w:rsid w:val="001738B3"/>
    <w:rsid w:val="00174969"/>
    <w:rsid w:val="00174ACD"/>
    <w:rsid w:val="00175643"/>
    <w:rsid w:val="0018154C"/>
    <w:rsid w:val="001816B1"/>
    <w:rsid w:val="0018261B"/>
    <w:rsid w:val="00183A0E"/>
    <w:rsid w:val="0018750F"/>
    <w:rsid w:val="0018785F"/>
    <w:rsid w:val="00190BDE"/>
    <w:rsid w:val="00191DCE"/>
    <w:rsid w:val="00191EAC"/>
    <w:rsid w:val="0019350F"/>
    <w:rsid w:val="001952D3"/>
    <w:rsid w:val="00195721"/>
    <w:rsid w:val="001958C6"/>
    <w:rsid w:val="001971E1"/>
    <w:rsid w:val="001973B4"/>
    <w:rsid w:val="0019754E"/>
    <w:rsid w:val="00197E2B"/>
    <w:rsid w:val="001A0679"/>
    <w:rsid w:val="001A0C1E"/>
    <w:rsid w:val="001A0F0A"/>
    <w:rsid w:val="001A151F"/>
    <w:rsid w:val="001A19D8"/>
    <w:rsid w:val="001A2244"/>
    <w:rsid w:val="001A2631"/>
    <w:rsid w:val="001A27A4"/>
    <w:rsid w:val="001A3368"/>
    <w:rsid w:val="001A3840"/>
    <w:rsid w:val="001A416B"/>
    <w:rsid w:val="001A4EA7"/>
    <w:rsid w:val="001A6BCF"/>
    <w:rsid w:val="001A7451"/>
    <w:rsid w:val="001B06E8"/>
    <w:rsid w:val="001B09A3"/>
    <w:rsid w:val="001B0C98"/>
    <w:rsid w:val="001B122B"/>
    <w:rsid w:val="001B4113"/>
    <w:rsid w:val="001B43CD"/>
    <w:rsid w:val="001B5A4F"/>
    <w:rsid w:val="001B69E8"/>
    <w:rsid w:val="001B6EDC"/>
    <w:rsid w:val="001B7C8A"/>
    <w:rsid w:val="001C00A8"/>
    <w:rsid w:val="001C04A1"/>
    <w:rsid w:val="001C11FA"/>
    <w:rsid w:val="001C1663"/>
    <w:rsid w:val="001C1F2A"/>
    <w:rsid w:val="001C54CB"/>
    <w:rsid w:val="001C578A"/>
    <w:rsid w:val="001D0274"/>
    <w:rsid w:val="001D0A10"/>
    <w:rsid w:val="001D0F52"/>
    <w:rsid w:val="001D0FB9"/>
    <w:rsid w:val="001D11D1"/>
    <w:rsid w:val="001D179B"/>
    <w:rsid w:val="001D23CD"/>
    <w:rsid w:val="001D4072"/>
    <w:rsid w:val="001D555B"/>
    <w:rsid w:val="001D5E02"/>
    <w:rsid w:val="001D68B2"/>
    <w:rsid w:val="001D7FE2"/>
    <w:rsid w:val="001E0B43"/>
    <w:rsid w:val="001E15A7"/>
    <w:rsid w:val="001E1684"/>
    <w:rsid w:val="001E2202"/>
    <w:rsid w:val="001E53F6"/>
    <w:rsid w:val="001E7C68"/>
    <w:rsid w:val="001F2FE5"/>
    <w:rsid w:val="001F4E5E"/>
    <w:rsid w:val="001F5250"/>
    <w:rsid w:val="001F5BE0"/>
    <w:rsid w:val="001F655A"/>
    <w:rsid w:val="001F6A75"/>
    <w:rsid w:val="001F6EC0"/>
    <w:rsid w:val="001F7BBD"/>
    <w:rsid w:val="001F7D97"/>
    <w:rsid w:val="002000BC"/>
    <w:rsid w:val="00202685"/>
    <w:rsid w:val="00204588"/>
    <w:rsid w:val="00204FE9"/>
    <w:rsid w:val="002058EF"/>
    <w:rsid w:val="00205E27"/>
    <w:rsid w:val="00206B02"/>
    <w:rsid w:val="00206C7B"/>
    <w:rsid w:val="00206F17"/>
    <w:rsid w:val="00207147"/>
    <w:rsid w:val="00207274"/>
    <w:rsid w:val="00211404"/>
    <w:rsid w:val="002116B8"/>
    <w:rsid w:val="00211856"/>
    <w:rsid w:val="00211A5C"/>
    <w:rsid w:val="00212A6B"/>
    <w:rsid w:val="002132CB"/>
    <w:rsid w:val="0021570E"/>
    <w:rsid w:val="002163EA"/>
    <w:rsid w:val="002164A9"/>
    <w:rsid w:val="00217565"/>
    <w:rsid w:val="0021765E"/>
    <w:rsid w:val="0021770C"/>
    <w:rsid w:val="00220D06"/>
    <w:rsid w:val="0022140D"/>
    <w:rsid w:val="00222355"/>
    <w:rsid w:val="0022350E"/>
    <w:rsid w:val="00224F3B"/>
    <w:rsid w:val="002273B2"/>
    <w:rsid w:val="00230C88"/>
    <w:rsid w:val="00231239"/>
    <w:rsid w:val="0023153D"/>
    <w:rsid w:val="00235E19"/>
    <w:rsid w:val="002360BC"/>
    <w:rsid w:val="00237C29"/>
    <w:rsid w:val="00237CCA"/>
    <w:rsid w:val="00244AFE"/>
    <w:rsid w:val="002463E1"/>
    <w:rsid w:val="00246B83"/>
    <w:rsid w:val="002471D3"/>
    <w:rsid w:val="00247703"/>
    <w:rsid w:val="002505F5"/>
    <w:rsid w:val="00250808"/>
    <w:rsid w:val="00250EAD"/>
    <w:rsid w:val="00250F89"/>
    <w:rsid w:val="00252197"/>
    <w:rsid w:val="00254073"/>
    <w:rsid w:val="00254553"/>
    <w:rsid w:val="00260D97"/>
    <w:rsid w:val="00262FDF"/>
    <w:rsid w:val="00265798"/>
    <w:rsid w:val="00265801"/>
    <w:rsid w:val="00267456"/>
    <w:rsid w:val="0027155B"/>
    <w:rsid w:val="002742C3"/>
    <w:rsid w:val="002762B2"/>
    <w:rsid w:val="00276853"/>
    <w:rsid w:val="00280382"/>
    <w:rsid w:val="00280DF7"/>
    <w:rsid w:val="00281565"/>
    <w:rsid w:val="0028250A"/>
    <w:rsid w:val="002829A4"/>
    <w:rsid w:val="00282DE6"/>
    <w:rsid w:val="00283FD2"/>
    <w:rsid w:val="0028406A"/>
    <w:rsid w:val="002840D4"/>
    <w:rsid w:val="00284379"/>
    <w:rsid w:val="00284900"/>
    <w:rsid w:val="00284FDB"/>
    <w:rsid w:val="002853AA"/>
    <w:rsid w:val="00286DE2"/>
    <w:rsid w:val="00287FE5"/>
    <w:rsid w:val="00290077"/>
    <w:rsid w:val="00292301"/>
    <w:rsid w:val="0029257D"/>
    <w:rsid w:val="0029508C"/>
    <w:rsid w:val="002956F3"/>
    <w:rsid w:val="002957DB"/>
    <w:rsid w:val="00295C65"/>
    <w:rsid w:val="00295E17"/>
    <w:rsid w:val="00296FCE"/>
    <w:rsid w:val="002974C7"/>
    <w:rsid w:val="00297D18"/>
    <w:rsid w:val="002A1372"/>
    <w:rsid w:val="002A4814"/>
    <w:rsid w:val="002A4DAD"/>
    <w:rsid w:val="002A6258"/>
    <w:rsid w:val="002A6845"/>
    <w:rsid w:val="002B00A7"/>
    <w:rsid w:val="002B1ED1"/>
    <w:rsid w:val="002B22B0"/>
    <w:rsid w:val="002B336D"/>
    <w:rsid w:val="002B43A3"/>
    <w:rsid w:val="002B47D9"/>
    <w:rsid w:val="002B4CC9"/>
    <w:rsid w:val="002B4E90"/>
    <w:rsid w:val="002B56A1"/>
    <w:rsid w:val="002B58EE"/>
    <w:rsid w:val="002B6ECD"/>
    <w:rsid w:val="002B7074"/>
    <w:rsid w:val="002C0EC7"/>
    <w:rsid w:val="002C20E4"/>
    <w:rsid w:val="002C28A7"/>
    <w:rsid w:val="002C6D25"/>
    <w:rsid w:val="002C7C1F"/>
    <w:rsid w:val="002C7E11"/>
    <w:rsid w:val="002D1FC2"/>
    <w:rsid w:val="002D2B17"/>
    <w:rsid w:val="002D2D01"/>
    <w:rsid w:val="002D2F16"/>
    <w:rsid w:val="002D33BB"/>
    <w:rsid w:val="002D35BF"/>
    <w:rsid w:val="002D3624"/>
    <w:rsid w:val="002D4001"/>
    <w:rsid w:val="002D46E3"/>
    <w:rsid w:val="002D571F"/>
    <w:rsid w:val="002D6D3E"/>
    <w:rsid w:val="002D6F2D"/>
    <w:rsid w:val="002D6FC4"/>
    <w:rsid w:val="002E1E65"/>
    <w:rsid w:val="002E2D3B"/>
    <w:rsid w:val="002E3961"/>
    <w:rsid w:val="002E4CFB"/>
    <w:rsid w:val="002E4D52"/>
    <w:rsid w:val="002E50C4"/>
    <w:rsid w:val="002E6606"/>
    <w:rsid w:val="002F3530"/>
    <w:rsid w:val="002F3F62"/>
    <w:rsid w:val="002F6018"/>
    <w:rsid w:val="002F64BE"/>
    <w:rsid w:val="002F6FB7"/>
    <w:rsid w:val="00300A12"/>
    <w:rsid w:val="00301819"/>
    <w:rsid w:val="00302117"/>
    <w:rsid w:val="00303612"/>
    <w:rsid w:val="0030424F"/>
    <w:rsid w:val="003066DC"/>
    <w:rsid w:val="00307E9F"/>
    <w:rsid w:val="003119B2"/>
    <w:rsid w:val="00312E1F"/>
    <w:rsid w:val="00313ACD"/>
    <w:rsid w:val="00314CAE"/>
    <w:rsid w:val="00317D28"/>
    <w:rsid w:val="0032039C"/>
    <w:rsid w:val="00320E2C"/>
    <w:rsid w:val="00323895"/>
    <w:rsid w:val="00327271"/>
    <w:rsid w:val="00331AA9"/>
    <w:rsid w:val="003322D2"/>
    <w:rsid w:val="00332BFE"/>
    <w:rsid w:val="00332CFE"/>
    <w:rsid w:val="003354B4"/>
    <w:rsid w:val="0033697D"/>
    <w:rsid w:val="00337277"/>
    <w:rsid w:val="00337B76"/>
    <w:rsid w:val="003402BC"/>
    <w:rsid w:val="0034038B"/>
    <w:rsid w:val="00342147"/>
    <w:rsid w:val="00343C25"/>
    <w:rsid w:val="003448F5"/>
    <w:rsid w:val="00344B35"/>
    <w:rsid w:val="0034586F"/>
    <w:rsid w:val="00345BDC"/>
    <w:rsid w:val="00345C0B"/>
    <w:rsid w:val="0034622B"/>
    <w:rsid w:val="0035143F"/>
    <w:rsid w:val="00352A91"/>
    <w:rsid w:val="00352C42"/>
    <w:rsid w:val="0035418E"/>
    <w:rsid w:val="00360506"/>
    <w:rsid w:val="0036056C"/>
    <w:rsid w:val="003613F0"/>
    <w:rsid w:val="003615CB"/>
    <w:rsid w:val="00361709"/>
    <w:rsid w:val="0036243E"/>
    <w:rsid w:val="00362D3A"/>
    <w:rsid w:val="00362ECB"/>
    <w:rsid w:val="00363069"/>
    <w:rsid w:val="00366788"/>
    <w:rsid w:val="003671B2"/>
    <w:rsid w:val="00367392"/>
    <w:rsid w:val="00370DD9"/>
    <w:rsid w:val="003731AD"/>
    <w:rsid w:val="00374BFD"/>
    <w:rsid w:val="00374D76"/>
    <w:rsid w:val="00374DC8"/>
    <w:rsid w:val="00374E27"/>
    <w:rsid w:val="00375EB0"/>
    <w:rsid w:val="0037695D"/>
    <w:rsid w:val="003770AB"/>
    <w:rsid w:val="00380194"/>
    <w:rsid w:val="0038030F"/>
    <w:rsid w:val="00380736"/>
    <w:rsid w:val="00382D2F"/>
    <w:rsid w:val="00383DA8"/>
    <w:rsid w:val="00384619"/>
    <w:rsid w:val="00385E1C"/>
    <w:rsid w:val="003867DB"/>
    <w:rsid w:val="0038694C"/>
    <w:rsid w:val="003913E2"/>
    <w:rsid w:val="00392A11"/>
    <w:rsid w:val="0039353D"/>
    <w:rsid w:val="00393915"/>
    <w:rsid w:val="00394A49"/>
    <w:rsid w:val="00395954"/>
    <w:rsid w:val="00396B97"/>
    <w:rsid w:val="00396C74"/>
    <w:rsid w:val="00397995"/>
    <w:rsid w:val="003A01D2"/>
    <w:rsid w:val="003A165B"/>
    <w:rsid w:val="003A19B5"/>
    <w:rsid w:val="003A490F"/>
    <w:rsid w:val="003A4FFB"/>
    <w:rsid w:val="003A654F"/>
    <w:rsid w:val="003A72E9"/>
    <w:rsid w:val="003B0015"/>
    <w:rsid w:val="003B1350"/>
    <w:rsid w:val="003B2FFD"/>
    <w:rsid w:val="003B3738"/>
    <w:rsid w:val="003B4A6E"/>
    <w:rsid w:val="003C0BE5"/>
    <w:rsid w:val="003C1770"/>
    <w:rsid w:val="003C227A"/>
    <w:rsid w:val="003C313B"/>
    <w:rsid w:val="003C3719"/>
    <w:rsid w:val="003C3A99"/>
    <w:rsid w:val="003C4A09"/>
    <w:rsid w:val="003C63FA"/>
    <w:rsid w:val="003D0F9E"/>
    <w:rsid w:val="003D14ED"/>
    <w:rsid w:val="003D1E90"/>
    <w:rsid w:val="003D3998"/>
    <w:rsid w:val="003D4261"/>
    <w:rsid w:val="003D4448"/>
    <w:rsid w:val="003D6B1B"/>
    <w:rsid w:val="003E0195"/>
    <w:rsid w:val="003E158B"/>
    <w:rsid w:val="003E184F"/>
    <w:rsid w:val="003E1E0E"/>
    <w:rsid w:val="003E2383"/>
    <w:rsid w:val="003E484E"/>
    <w:rsid w:val="003E4BDE"/>
    <w:rsid w:val="003E5561"/>
    <w:rsid w:val="003E780A"/>
    <w:rsid w:val="003F107E"/>
    <w:rsid w:val="003F2B27"/>
    <w:rsid w:val="003F3CEC"/>
    <w:rsid w:val="003F409E"/>
    <w:rsid w:val="003F52DA"/>
    <w:rsid w:val="003F65C9"/>
    <w:rsid w:val="003F7728"/>
    <w:rsid w:val="004010E4"/>
    <w:rsid w:val="004019A1"/>
    <w:rsid w:val="00402AFF"/>
    <w:rsid w:val="00403CBE"/>
    <w:rsid w:val="00404ED0"/>
    <w:rsid w:val="00406389"/>
    <w:rsid w:val="00406C33"/>
    <w:rsid w:val="00410A53"/>
    <w:rsid w:val="00411E17"/>
    <w:rsid w:val="00411FAB"/>
    <w:rsid w:val="00412B37"/>
    <w:rsid w:val="00417513"/>
    <w:rsid w:val="00420580"/>
    <w:rsid w:val="00421173"/>
    <w:rsid w:val="00421D60"/>
    <w:rsid w:val="00423A9C"/>
    <w:rsid w:val="0042401D"/>
    <w:rsid w:val="00424DBD"/>
    <w:rsid w:val="00424F5D"/>
    <w:rsid w:val="0042562D"/>
    <w:rsid w:val="0042727B"/>
    <w:rsid w:val="004311E0"/>
    <w:rsid w:val="004315F1"/>
    <w:rsid w:val="00431723"/>
    <w:rsid w:val="00432FD9"/>
    <w:rsid w:val="004335E3"/>
    <w:rsid w:val="0043720C"/>
    <w:rsid w:val="004375A3"/>
    <w:rsid w:val="004375B0"/>
    <w:rsid w:val="004379EA"/>
    <w:rsid w:val="00437DEB"/>
    <w:rsid w:val="00440E3C"/>
    <w:rsid w:val="00441996"/>
    <w:rsid w:val="00441BE8"/>
    <w:rsid w:val="00441E66"/>
    <w:rsid w:val="00444316"/>
    <w:rsid w:val="00444F18"/>
    <w:rsid w:val="0044557E"/>
    <w:rsid w:val="00445BA5"/>
    <w:rsid w:val="004501C1"/>
    <w:rsid w:val="0045110F"/>
    <w:rsid w:val="00451F29"/>
    <w:rsid w:val="00454696"/>
    <w:rsid w:val="004554A9"/>
    <w:rsid w:val="00456DB2"/>
    <w:rsid w:val="004615D6"/>
    <w:rsid w:val="00463A33"/>
    <w:rsid w:val="00463A7A"/>
    <w:rsid w:val="00465819"/>
    <w:rsid w:val="00467F1C"/>
    <w:rsid w:val="00470589"/>
    <w:rsid w:val="00471D4E"/>
    <w:rsid w:val="00473767"/>
    <w:rsid w:val="00474641"/>
    <w:rsid w:val="00474E4F"/>
    <w:rsid w:val="004751E1"/>
    <w:rsid w:val="004759B3"/>
    <w:rsid w:val="00475CCE"/>
    <w:rsid w:val="00476E77"/>
    <w:rsid w:val="00480BE8"/>
    <w:rsid w:val="00481E95"/>
    <w:rsid w:val="00482725"/>
    <w:rsid w:val="0048321F"/>
    <w:rsid w:val="00484185"/>
    <w:rsid w:val="00485AA5"/>
    <w:rsid w:val="00485B74"/>
    <w:rsid w:val="00486146"/>
    <w:rsid w:val="0048767F"/>
    <w:rsid w:val="00487A39"/>
    <w:rsid w:val="0049085C"/>
    <w:rsid w:val="00490C57"/>
    <w:rsid w:val="00491EEA"/>
    <w:rsid w:val="00493D6A"/>
    <w:rsid w:val="0049495C"/>
    <w:rsid w:val="004960ED"/>
    <w:rsid w:val="004A025C"/>
    <w:rsid w:val="004A06CD"/>
    <w:rsid w:val="004A15E1"/>
    <w:rsid w:val="004A20FA"/>
    <w:rsid w:val="004A2C3C"/>
    <w:rsid w:val="004A3C4F"/>
    <w:rsid w:val="004A5410"/>
    <w:rsid w:val="004A704A"/>
    <w:rsid w:val="004B27AF"/>
    <w:rsid w:val="004B28A2"/>
    <w:rsid w:val="004B3C21"/>
    <w:rsid w:val="004B487F"/>
    <w:rsid w:val="004B5FCB"/>
    <w:rsid w:val="004B6806"/>
    <w:rsid w:val="004B7987"/>
    <w:rsid w:val="004C0C92"/>
    <w:rsid w:val="004C1086"/>
    <w:rsid w:val="004C117F"/>
    <w:rsid w:val="004C1D36"/>
    <w:rsid w:val="004C202D"/>
    <w:rsid w:val="004D04AF"/>
    <w:rsid w:val="004D0AD5"/>
    <w:rsid w:val="004D143A"/>
    <w:rsid w:val="004D14F9"/>
    <w:rsid w:val="004D2686"/>
    <w:rsid w:val="004D27AF"/>
    <w:rsid w:val="004D3204"/>
    <w:rsid w:val="004D5AD3"/>
    <w:rsid w:val="004D5B1E"/>
    <w:rsid w:val="004D6121"/>
    <w:rsid w:val="004E07BA"/>
    <w:rsid w:val="004E07C2"/>
    <w:rsid w:val="004E0CED"/>
    <w:rsid w:val="004E0E17"/>
    <w:rsid w:val="004E1B87"/>
    <w:rsid w:val="004E2A0B"/>
    <w:rsid w:val="004E3987"/>
    <w:rsid w:val="004E4867"/>
    <w:rsid w:val="004E4CC3"/>
    <w:rsid w:val="004E5A4E"/>
    <w:rsid w:val="004E7938"/>
    <w:rsid w:val="004E79AC"/>
    <w:rsid w:val="004F071C"/>
    <w:rsid w:val="004F0EBB"/>
    <w:rsid w:val="004F185F"/>
    <w:rsid w:val="004F20C0"/>
    <w:rsid w:val="004F2810"/>
    <w:rsid w:val="004F2C36"/>
    <w:rsid w:val="004F4425"/>
    <w:rsid w:val="004F467C"/>
    <w:rsid w:val="004F474D"/>
    <w:rsid w:val="004F57EF"/>
    <w:rsid w:val="004F6B6F"/>
    <w:rsid w:val="004F73E5"/>
    <w:rsid w:val="005008EF"/>
    <w:rsid w:val="00500BFF"/>
    <w:rsid w:val="0050103C"/>
    <w:rsid w:val="0050159F"/>
    <w:rsid w:val="0050392A"/>
    <w:rsid w:val="00503E80"/>
    <w:rsid w:val="00503FB2"/>
    <w:rsid w:val="00504403"/>
    <w:rsid w:val="00505427"/>
    <w:rsid w:val="00507B5F"/>
    <w:rsid w:val="00507BA9"/>
    <w:rsid w:val="005103CD"/>
    <w:rsid w:val="00510AF8"/>
    <w:rsid w:val="00511365"/>
    <w:rsid w:val="0051504A"/>
    <w:rsid w:val="00517DA6"/>
    <w:rsid w:val="00520501"/>
    <w:rsid w:val="00520659"/>
    <w:rsid w:val="00521D65"/>
    <w:rsid w:val="00522810"/>
    <w:rsid w:val="005228DF"/>
    <w:rsid w:val="00522FFC"/>
    <w:rsid w:val="00523B6E"/>
    <w:rsid w:val="0052410D"/>
    <w:rsid w:val="0052473D"/>
    <w:rsid w:val="00525773"/>
    <w:rsid w:val="0052734A"/>
    <w:rsid w:val="00527DBC"/>
    <w:rsid w:val="005311FC"/>
    <w:rsid w:val="00532C4E"/>
    <w:rsid w:val="0053544A"/>
    <w:rsid w:val="00536131"/>
    <w:rsid w:val="00536420"/>
    <w:rsid w:val="00540119"/>
    <w:rsid w:val="00541899"/>
    <w:rsid w:val="005454AD"/>
    <w:rsid w:val="0054692D"/>
    <w:rsid w:val="00547A8C"/>
    <w:rsid w:val="005500F2"/>
    <w:rsid w:val="00550817"/>
    <w:rsid w:val="00555027"/>
    <w:rsid w:val="00555A15"/>
    <w:rsid w:val="0055622C"/>
    <w:rsid w:val="005568FB"/>
    <w:rsid w:val="0055746C"/>
    <w:rsid w:val="00560EB7"/>
    <w:rsid w:val="00561ECE"/>
    <w:rsid w:val="00562767"/>
    <w:rsid w:val="00562C88"/>
    <w:rsid w:val="005638F1"/>
    <w:rsid w:val="005659F0"/>
    <w:rsid w:val="00570240"/>
    <w:rsid w:val="0057082F"/>
    <w:rsid w:val="005716DD"/>
    <w:rsid w:val="005726EB"/>
    <w:rsid w:val="00573BCD"/>
    <w:rsid w:val="005745B1"/>
    <w:rsid w:val="0057471D"/>
    <w:rsid w:val="00574B29"/>
    <w:rsid w:val="00576A06"/>
    <w:rsid w:val="00577561"/>
    <w:rsid w:val="0058049D"/>
    <w:rsid w:val="005808A3"/>
    <w:rsid w:val="00580FDE"/>
    <w:rsid w:val="00581900"/>
    <w:rsid w:val="00582647"/>
    <w:rsid w:val="005856E5"/>
    <w:rsid w:val="00586432"/>
    <w:rsid w:val="005865C0"/>
    <w:rsid w:val="00587376"/>
    <w:rsid w:val="00590676"/>
    <w:rsid w:val="005907EB"/>
    <w:rsid w:val="005910DF"/>
    <w:rsid w:val="005946F0"/>
    <w:rsid w:val="00597B93"/>
    <w:rsid w:val="005A1C04"/>
    <w:rsid w:val="005A27BB"/>
    <w:rsid w:val="005A423E"/>
    <w:rsid w:val="005A6605"/>
    <w:rsid w:val="005A78D7"/>
    <w:rsid w:val="005B00A9"/>
    <w:rsid w:val="005B240A"/>
    <w:rsid w:val="005B2B30"/>
    <w:rsid w:val="005B3922"/>
    <w:rsid w:val="005B50A9"/>
    <w:rsid w:val="005B57D5"/>
    <w:rsid w:val="005B5BE9"/>
    <w:rsid w:val="005B6493"/>
    <w:rsid w:val="005B6545"/>
    <w:rsid w:val="005C1635"/>
    <w:rsid w:val="005C2421"/>
    <w:rsid w:val="005C3316"/>
    <w:rsid w:val="005C3775"/>
    <w:rsid w:val="005C5510"/>
    <w:rsid w:val="005C5958"/>
    <w:rsid w:val="005D0739"/>
    <w:rsid w:val="005D1141"/>
    <w:rsid w:val="005D1392"/>
    <w:rsid w:val="005D1409"/>
    <w:rsid w:val="005D1EB8"/>
    <w:rsid w:val="005D3616"/>
    <w:rsid w:val="005D3E9A"/>
    <w:rsid w:val="005D62B7"/>
    <w:rsid w:val="005E0E9A"/>
    <w:rsid w:val="005E31FA"/>
    <w:rsid w:val="005E3680"/>
    <w:rsid w:val="005E3B8E"/>
    <w:rsid w:val="005E3B97"/>
    <w:rsid w:val="005E3D74"/>
    <w:rsid w:val="005E456E"/>
    <w:rsid w:val="005E4C68"/>
    <w:rsid w:val="005E4DD5"/>
    <w:rsid w:val="005E5F50"/>
    <w:rsid w:val="005F086D"/>
    <w:rsid w:val="005F1207"/>
    <w:rsid w:val="005F1763"/>
    <w:rsid w:val="005F1D84"/>
    <w:rsid w:val="005F48D9"/>
    <w:rsid w:val="005F6679"/>
    <w:rsid w:val="005F67B9"/>
    <w:rsid w:val="00600349"/>
    <w:rsid w:val="00601402"/>
    <w:rsid w:val="00602D35"/>
    <w:rsid w:val="0060365F"/>
    <w:rsid w:val="006041F7"/>
    <w:rsid w:val="006052DD"/>
    <w:rsid w:val="0060600D"/>
    <w:rsid w:val="006070C6"/>
    <w:rsid w:val="00607B72"/>
    <w:rsid w:val="006132B2"/>
    <w:rsid w:val="006150A9"/>
    <w:rsid w:val="0062067C"/>
    <w:rsid w:val="006208BB"/>
    <w:rsid w:val="00620A76"/>
    <w:rsid w:val="00623842"/>
    <w:rsid w:val="00625CA6"/>
    <w:rsid w:val="006262F5"/>
    <w:rsid w:val="00626CFF"/>
    <w:rsid w:val="0062731A"/>
    <w:rsid w:val="00627B7F"/>
    <w:rsid w:val="006305A9"/>
    <w:rsid w:val="0063110B"/>
    <w:rsid w:val="00632087"/>
    <w:rsid w:val="0063265C"/>
    <w:rsid w:val="00632D15"/>
    <w:rsid w:val="00633244"/>
    <w:rsid w:val="00634716"/>
    <w:rsid w:val="00635162"/>
    <w:rsid w:val="006351C1"/>
    <w:rsid w:val="006354CA"/>
    <w:rsid w:val="0063552B"/>
    <w:rsid w:val="00635B31"/>
    <w:rsid w:val="00636116"/>
    <w:rsid w:val="00636603"/>
    <w:rsid w:val="0063742B"/>
    <w:rsid w:val="00640728"/>
    <w:rsid w:val="00640C90"/>
    <w:rsid w:val="00641661"/>
    <w:rsid w:val="0064173A"/>
    <w:rsid w:val="00641B11"/>
    <w:rsid w:val="006439C6"/>
    <w:rsid w:val="00645C1E"/>
    <w:rsid w:val="00645E9E"/>
    <w:rsid w:val="00647989"/>
    <w:rsid w:val="00647F23"/>
    <w:rsid w:val="00650079"/>
    <w:rsid w:val="00650F29"/>
    <w:rsid w:val="0065148D"/>
    <w:rsid w:val="00651E86"/>
    <w:rsid w:val="00652EEA"/>
    <w:rsid w:val="00653ECD"/>
    <w:rsid w:val="006546B9"/>
    <w:rsid w:val="00654850"/>
    <w:rsid w:val="00654D3F"/>
    <w:rsid w:val="006563ED"/>
    <w:rsid w:val="00656F90"/>
    <w:rsid w:val="006618BE"/>
    <w:rsid w:val="006625C4"/>
    <w:rsid w:val="006642D6"/>
    <w:rsid w:val="00664C3C"/>
    <w:rsid w:val="006653D2"/>
    <w:rsid w:val="0066553D"/>
    <w:rsid w:val="006656A9"/>
    <w:rsid w:val="00667757"/>
    <w:rsid w:val="00667B39"/>
    <w:rsid w:val="006714D8"/>
    <w:rsid w:val="00671880"/>
    <w:rsid w:val="006718CB"/>
    <w:rsid w:val="00672613"/>
    <w:rsid w:val="00673AE9"/>
    <w:rsid w:val="00674EA2"/>
    <w:rsid w:val="006751A9"/>
    <w:rsid w:val="00677181"/>
    <w:rsid w:val="0067725C"/>
    <w:rsid w:val="00677FE1"/>
    <w:rsid w:val="006802AA"/>
    <w:rsid w:val="00680E2C"/>
    <w:rsid w:val="00681D3F"/>
    <w:rsid w:val="00682878"/>
    <w:rsid w:val="00682888"/>
    <w:rsid w:val="00684A13"/>
    <w:rsid w:val="00685164"/>
    <w:rsid w:val="0068642F"/>
    <w:rsid w:val="006870CD"/>
    <w:rsid w:val="006874BC"/>
    <w:rsid w:val="0069094B"/>
    <w:rsid w:val="00694562"/>
    <w:rsid w:val="0069492B"/>
    <w:rsid w:val="00695ABC"/>
    <w:rsid w:val="00695C5E"/>
    <w:rsid w:val="00696E8E"/>
    <w:rsid w:val="006A02F8"/>
    <w:rsid w:val="006A043D"/>
    <w:rsid w:val="006A0C80"/>
    <w:rsid w:val="006A1E6B"/>
    <w:rsid w:val="006A35B3"/>
    <w:rsid w:val="006A3E27"/>
    <w:rsid w:val="006A4E46"/>
    <w:rsid w:val="006A5039"/>
    <w:rsid w:val="006A50D0"/>
    <w:rsid w:val="006A65AA"/>
    <w:rsid w:val="006B19B0"/>
    <w:rsid w:val="006B3124"/>
    <w:rsid w:val="006B314B"/>
    <w:rsid w:val="006B3C30"/>
    <w:rsid w:val="006B46A0"/>
    <w:rsid w:val="006B4905"/>
    <w:rsid w:val="006B4FBB"/>
    <w:rsid w:val="006B7951"/>
    <w:rsid w:val="006C22F4"/>
    <w:rsid w:val="006C22F7"/>
    <w:rsid w:val="006C2B90"/>
    <w:rsid w:val="006C2EEE"/>
    <w:rsid w:val="006C3436"/>
    <w:rsid w:val="006C369A"/>
    <w:rsid w:val="006C3C8A"/>
    <w:rsid w:val="006C7051"/>
    <w:rsid w:val="006D1D0A"/>
    <w:rsid w:val="006D2835"/>
    <w:rsid w:val="006D3152"/>
    <w:rsid w:val="006D3FF4"/>
    <w:rsid w:val="006D4A79"/>
    <w:rsid w:val="006D4B9E"/>
    <w:rsid w:val="006D5C79"/>
    <w:rsid w:val="006D5CFE"/>
    <w:rsid w:val="006D5FDC"/>
    <w:rsid w:val="006E2CFF"/>
    <w:rsid w:val="006E320F"/>
    <w:rsid w:val="006E32D8"/>
    <w:rsid w:val="006E6465"/>
    <w:rsid w:val="006F001F"/>
    <w:rsid w:val="006F1BA8"/>
    <w:rsid w:val="006F34EF"/>
    <w:rsid w:val="006F4C19"/>
    <w:rsid w:val="006F63DC"/>
    <w:rsid w:val="006F6F97"/>
    <w:rsid w:val="00701C5B"/>
    <w:rsid w:val="007026A9"/>
    <w:rsid w:val="00702B93"/>
    <w:rsid w:val="00704BA8"/>
    <w:rsid w:val="00705B75"/>
    <w:rsid w:val="007064BB"/>
    <w:rsid w:val="007071A5"/>
    <w:rsid w:val="00707CA2"/>
    <w:rsid w:val="00707D99"/>
    <w:rsid w:val="007129A3"/>
    <w:rsid w:val="0071471E"/>
    <w:rsid w:val="00715414"/>
    <w:rsid w:val="00717182"/>
    <w:rsid w:val="00717980"/>
    <w:rsid w:val="00717C62"/>
    <w:rsid w:val="00720342"/>
    <w:rsid w:val="00720829"/>
    <w:rsid w:val="00720837"/>
    <w:rsid w:val="0072170D"/>
    <w:rsid w:val="007219B7"/>
    <w:rsid w:val="0072214F"/>
    <w:rsid w:val="00722B58"/>
    <w:rsid w:val="00722CAB"/>
    <w:rsid w:val="00725BFE"/>
    <w:rsid w:val="00725E4E"/>
    <w:rsid w:val="0073001F"/>
    <w:rsid w:val="00732053"/>
    <w:rsid w:val="007349C7"/>
    <w:rsid w:val="00735B6F"/>
    <w:rsid w:val="007375BE"/>
    <w:rsid w:val="00740715"/>
    <w:rsid w:val="0074201D"/>
    <w:rsid w:val="00743750"/>
    <w:rsid w:val="00744169"/>
    <w:rsid w:val="007443F6"/>
    <w:rsid w:val="00745B8E"/>
    <w:rsid w:val="007473FD"/>
    <w:rsid w:val="00747ABE"/>
    <w:rsid w:val="00747CB3"/>
    <w:rsid w:val="00750256"/>
    <w:rsid w:val="00750521"/>
    <w:rsid w:val="00751701"/>
    <w:rsid w:val="00751750"/>
    <w:rsid w:val="00751EB8"/>
    <w:rsid w:val="00753169"/>
    <w:rsid w:val="00754D7F"/>
    <w:rsid w:val="00755D13"/>
    <w:rsid w:val="00756D34"/>
    <w:rsid w:val="00762964"/>
    <w:rsid w:val="007629F2"/>
    <w:rsid w:val="007636D3"/>
    <w:rsid w:val="00763FA3"/>
    <w:rsid w:val="00765FA7"/>
    <w:rsid w:val="00766B62"/>
    <w:rsid w:val="00767277"/>
    <w:rsid w:val="007673F4"/>
    <w:rsid w:val="0077036E"/>
    <w:rsid w:val="00770472"/>
    <w:rsid w:val="0077048E"/>
    <w:rsid w:val="00770748"/>
    <w:rsid w:val="00772DC9"/>
    <w:rsid w:val="007734D1"/>
    <w:rsid w:val="007757CC"/>
    <w:rsid w:val="007757EE"/>
    <w:rsid w:val="00777DD8"/>
    <w:rsid w:val="00780140"/>
    <w:rsid w:val="00780F37"/>
    <w:rsid w:val="00781932"/>
    <w:rsid w:val="0078211C"/>
    <w:rsid w:val="00782185"/>
    <w:rsid w:val="007824D1"/>
    <w:rsid w:val="00783FC3"/>
    <w:rsid w:val="00785269"/>
    <w:rsid w:val="0078544E"/>
    <w:rsid w:val="00786150"/>
    <w:rsid w:val="00787CD4"/>
    <w:rsid w:val="007922B6"/>
    <w:rsid w:val="007977FE"/>
    <w:rsid w:val="007A140B"/>
    <w:rsid w:val="007A6382"/>
    <w:rsid w:val="007A6673"/>
    <w:rsid w:val="007A6D6F"/>
    <w:rsid w:val="007A6F24"/>
    <w:rsid w:val="007A7CDC"/>
    <w:rsid w:val="007B06D8"/>
    <w:rsid w:val="007B084B"/>
    <w:rsid w:val="007B09A6"/>
    <w:rsid w:val="007B0E3E"/>
    <w:rsid w:val="007B0E42"/>
    <w:rsid w:val="007B12FA"/>
    <w:rsid w:val="007B2F9B"/>
    <w:rsid w:val="007B380A"/>
    <w:rsid w:val="007B474F"/>
    <w:rsid w:val="007B4A8F"/>
    <w:rsid w:val="007B57C1"/>
    <w:rsid w:val="007B713A"/>
    <w:rsid w:val="007C0754"/>
    <w:rsid w:val="007C18D1"/>
    <w:rsid w:val="007C546C"/>
    <w:rsid w:val="007C5860"/>
    <w:rsid w:val="007C676A"/>
    <w:rsid w:val="007C685A"/>
    <w:rsid w:val="007D135B"/>
    <w:rsid w:val="007D1EB5"/>
    <w:rsid w:val="007D3ECC"/>
    <w:rsid w:val="007D47FE"/>
    <w:rsid w:val="007D655C"/>
    <w:rsid w:val="007D6CEE"/>
    <w:rsid w:val="007D6F1A"/>
    <w:rsid w:val="007D71D2"/>
    <w:rsid w:val="007E3578"/>
    <w:rsid w:val="007E59BE"/>
    <w:rsid w:val="007E6A32"/>
    <w:rsid w:val="007E6DAF"/>
    <w:rsid w:val="007E7821"/>
    <w:rsid w:val="007F0D64"/>
    <w:rsid w:val="007F249E"/>
    <w:rsid w:val="007F29D0"/>
    <w:rsid w:val="007F39AB"/>
    <w:rsid w:val="007F3A20"/>
    <w:rsid w:val="007F3D67"/>
    <w:rsid w:val="007F46E8"/>
    <w:rsid w:val="007F4811"/>
    <w:rsid w:val="007F5004"/>
    <w:rsid w:val="007F5E2E"/>
    <w:rsid w:val="007F64CF"/>
    <w:rsid w:val="007F784E"/>
    <w:rsid w:val="008015C4"/>
    <w:rsid w:val="00801ADE"/>
    <w:rsid w:val="00802B43"/>
    <w:rsid w:val="00803983"/>
    <w:rsid w:val="00804268"/>
    <w:rsid w:val="00804E1D"/>
    <w:rsid w:val="008066E7"/>
    <w:rsid w:val="00807D39"/>
    <w:rsid w:val="008114CA"/>
    <w:rsid w:val="00811FFE"/>
    <w:rsid w:val="00813097"/>
    <w:rsid w:val="00813E34"/>
    <w:rsid w:val="00815B81"/>
    <w:rsid w:val="008167EB"/>
    <w:rsid w:val="008169FC"/>
    <w:rsid w:val="00816DCC"/>
    <w:rsid w:val="00817062"/>
    <w:rsid w:val="008213C7"/>
    <w:rsid w:val="0082159D"/>
    <w:rsid w:val="00821721"/>
    <w:rsid w:val="00822629"/>
    <w:rsid w:val="00822FD6"/>
    <w:rsid w:val="00823269"/>
    <w:rsid w:val="00824240"/>
    <w:rsid w:val="00824A46"/>
    <w:rsid w:val="00825183"/>
    <w:rsid w:val="00826F1F"/>
    <w:rsid w:val="008309D1"/>
    <w:rsid w:val="00830E5D"/>
    <w:rsid w:val="00831321"/>
    <w:rsid w:val="0083290B"/>
    <w:rsid w:val="008359F4"/>
    <w:rsid w:val="00835C21"/>
    <w:rsid w:val="00837661"/>
    <w:rsid w:val="0084091D"/>
    <w:rsid w:val="008412E6"/>
    <w:rsid w:val="00841CF8"/>
    <w:rsid w:val="00842C5E"/>
    <w:rsid w:val="00842E3A"/>
    <w:rsid w:val="00843AD7"/>
    <w:rsid w:val="00845C44"/>
    <w:rsid w:val="00847525"/>
    <w:rsid w:val="00847C86"/>
    <w:rsid w:val="00847E8C"/>
    <w:rsid w:val="008500F8"/>
    <w:rsid w:val="00850781"/>
    <w:rsid w:val="008519FD"/>
    <w:rsid w:val="00852242"/>
    <w:rsid w:val="00852B27"/>
    <w:rsid w:val="00853FCA"/>
    <w:rsid w:val="00855164"/>
    <w:rsid w:val="0085568F"/>
    <w:rsid w:val="0085693D"/>
    <w:rsid w:val="00856C7C"/>
    <w:rsid w:val="00857DE1"/>
    <w:rsid w:val="0086088B"/>
    <w:rsid w:val="00861713"/>
    <w:rsid w:val="00863423"/>
    <w:rsid w:val="00864683"/>
    <w:rsid w:val="008649B9"/>
    <w:rsid w:val="00864F93"/>
    <w:rsid w:val="00867EC2"/>
    <w:rsid w:val="008701A2"/>
    <w:rsid w:val="00870604"/>
    <w:rsid w:val="00871D7D"/>
    <w:rsid w:val="00872125"/>
    <w:rsid w:val="0087333C"/>
    <w:rsid w:val="0087747A"/>
    <w:rsid w:val="008776CD"/>
    <w:rsid w:val="00880AEC"/>
    <w:rsid w:val="00884AF0"/>
    <w:rsid w:val="00884E9C"/>
    <w:rsid w:val="00885AC7"/>
    <w:rsid w:val="008907B1"/>
    <w:rsid w:val="00891A34"/>
    <w:rsid w:val="00891E2B"/>
    <w:rsid w:val="0089379F"/>
    <w:rsid w:val="00895286"/>
    <w:rsid w:val="0089563F"/>
    <w:rsid w:val="00895764"/>
    <w:rsid w:val="00896EC3"/>
    <w:rsid w:val="008A19D7"/>
    <w:rsid w:val="008A7090"/>
    <w:rsid w:val="008B068F"/>
    <w:rsid w:val="008B4481"/>
    <w:rsid w:val="008B4639"/>
    <w:rsid w:val="008B4D01"/>
    <w:rsid w:val="008B4FBC"/>
    <w:rsid w:val="008B5027"/>
    <w:rsid w:val="008B619F"/>
    <w:rsid w:val="008B6583"/>
    <w:rsid w:val="008B728C"/>
    <w:rsid w:val="008C07C1"/>
    <w:rsid w:val="008C2467"/>
    <w:rsid w:val="008C3A1D"/>
    <w:rsid w:val="008C44E2"/>
    <w:rsid w:val="008C6280"/>
    <w:rsid w:val="008C6841"/>
    <w:rsid w:val="008C784F"/>
    <w:rsid w:val="008D31AA"/>
    <w:rsid w:val="008D3ADE"/>
    <w:rsid w:val="008D45E8"/>
    <w:rsid w:val="008D65D4"/>
    <w:rsid w:val="008D7867"/>
    <w:rsid w:val="008E1D7C"/>
    <w:rsid w:val="008E42A2"/>
    <w:rsid w:val="008E504C"/>
    <w:rsid w:val="008E56C6"/>
    <w:rsid w:val="008E5AA5"/>
    <w:rsid w:val="008E5D2B"/>
    <w:rsid w:val="008E6957"/>
    <w:rsid w:val="008E7E3B"/>
    <w:rsid w:val="008F0827"/>
    <w:rsid w:val="008F0EB7"/>
    <w:rsid w:val="008F1300"/>
    <w:rsid w:val="008F187A"/>
    <w:rsid w:val="008F1CD8"/>
    <w:rsid w:val="008F5FA0"/>
    <w:rsid w:val="008F6390"/>
    <w:rsid w:val="00900A37"/>
    <w:rsid w:val="00900C99"/>
    <w:rsid w:val="009026E0"/>
    <w:rsid w:val="00903786"/>
    <w:rsid w:val="00905B1B"/>
    <w:rsid w:val="00905B25"/>
    <w:rsid w:val="009065DB"/>
    <w:rsid w:val="00907AEF"/>
    <w:rsid w:val="00910654"/>
    <w:rsid w:val="009120C3"/>
    <w:rsid w:val="009133B5"/>
    <w:rsid w:val="00914157"/>
    <w:rsid w:val="009163BD"/>
    <w:rsid w:val="0091785E"/>
    <w:rsid w:val="0092012C"/>
    <w:rsid w:val="00920FAF"/>
    <w:rsid w:val="009222CE"/>
    <w:rsid w:val="00925C39"/>
    <w:rsid w:val="00926274"/>
    <w:rsid w:val="00927E10"/>
    <w:rsid w:val="00931362"/>
    <w:rsid w:val="009325AF"/>
    <w:rsid w:val="0093328B"/>
    <w:rsid w:val="00933725"/>
    <w:rsid w:val="00934459"/>
    <w:rsid w:val="00935981"/>
    <w:rsid w:val="00935D06"/>
    <w:rsid w:val="00941593"/>
    <w:rsid w:val="00942CF0"/>
    <w:rsid w:val="00944532"/>
    <w:rsid w:val="00946943"/>
    <w:rsid w:val="009477EF"/>
    <w:rsid w:val="00947823"/>
    <w:rsid w:val="00947AE8"/>
    <w:rsid w:val="00947B97"/>
    <w:rsid w:val="009504F5"/>
    <w:rsid w:val="00950595"/>
    <w:rsid w:val="009522D0"/>
    <w:rsid w:val="00952FA0"/>
    <w:rsid w:val="00954187"/>
    <w:rsid w:val="00956B9C"/>
    <w:rsid w:val="00957829"/>
    <w:rsid w:val="00957D93"/>
    <w:rsid w:val="00957D99"/>
    <w:rsid w:val="00960C00"/>
    <w:rsid w:val="00961E82"/>
    <w:rsid w:val="00962863"/>
    <w:rsid w:val="00962B70"/>
    <w:rsid w:val="00962FC7"/>
    <w:rsid w:val="00966DE2"/>
    <w:rsid w:val="00972D0D"/>
    <w:rsid w:val="0097378B"/>
    <w:rsid w:val="00973932"/>
    <w:rsid w:val="00973C6B"/>
    <w:rsid w:val="009747BF"/>
    <w:rsid w:val="00976EE2"/>
    <w:rsid w:val="009818F6"/>
    <w:rsid w:val="0098192F"/>
    <w:rsid w:val="0098257C"/>
    <w:rsid w:val="00982799"/>
    <w:rsid w:val="009836AB"/>
    <w:rsid w:val="0098434C"/>
    <w:rsid w:val="0098546F"/>
    <w:rsid w:val="00987ABE"/>
    <w:rsid w:val="00992128"/>
    <w:rsid w:val="00993DB2"/>
    <w:rsid w:val="009942F0"/>
    <w:rsid w:val="009945B3"/>
    <w:rsid w:val="009970D6"/>
    <w:rsid w:val="009A10D9"/>
    <w:rsid w:val="009A3A60"/>
    <w:rsid w:val="009A3EBA"/>
    <w:rsid w:val="009A44DC"/>
    <w:rsid w:val="009A773D"/>
    <w:rsid w:val="009B04E8"/>
    <w:rsid w:val="009B057D"/>
    <w:rsid w:val="009B0E1E"/>
    <w:rsid w:val="009B2453"/>
    <w:rsid w:val="009B2715"/>
    <w:rsid w:val="009B2815"/>
    <w:rsid w:val="009B5392"/>
    <w:rsid w:val="009B6B9E"/>
    <w:rsid w:val="009C18CA"/>
    <w:rsid w:val="009C19A5"/>
    <w:rsid w:val="009C19AA"/>
    <w:rsid w:val="009C2BDD"/>
    <w:rsid w:val="009C3328"/>
    <w:rsid w:val="009C372A"/>
    <w:rsid w:val="009D0476"/>
    <w:rsid w:val="009D3C0B"/>
    <w:rsid w:val="009D5060"/>
    <w:rsid w:val="009D57AA"/>
    <w:rsid w:val="009D64F4"/>
    <w:rsid w:val="009E3034"/>
    <w:rsid w:val="009E3442"/>
    <w:rsid w:val="009E5652"/>
    <w:rsid w:val="009E5BF6"/>
    <w:rsid w:val="009E7525"/>
    <w:rsid w:val="009F0A26"/>
    <w:rsid w:val="009F1A97"/>
    <w:rsid w:val="009F292E"/>
    <w:rsid w:val="009F2A0D"/>
    <w:rsid w:val="009F3093"/>
    <w:rsid w:val="009F32D4"/>
    <w:rsid w:val="009F4D6E"/>
    <w:rsid w:val="009F560C"/>
    <w:rsid w:val="00A02625"/>
    <w:rsid w:val="00A0350E"/>
    <w:rsid w:val="00A0364A"/>
    <w:rsid w:val="00A10306"/>
    <w:rsid w:val="00A10C0E"/>
    <w:rsid w:val="00A120EF"/>
    <w:rsid w:val="00A14954"/>
    <w:rsid w:val="00A14DE5"/>
    <w:rsid w:val="00A14F1A"/>
    <w:rsid w:val="00A1553F"/>
    <w:rsid w:val="00A1556A"/>
    <w:rsid w:val="00A1576A"/>
    <w:rsid w:val="00A1610B"/>
    <w:rsid w:val="00A174D0"/>
    <w:rsid w:val="00A1770F"/>
    <w:rsid w:val="00A208D2"/>
    <w:rsid w:val="00A209E7"/>
    <w:rsid w:val="00A23028"/>
    <w:rsid w:val="00A232A7"/>
    <w:rsid w:val="00A23F9A"/>
    <w:rsid w:val="00A24A89"/>
    <w:rsid w:val="00A26FE7"/>
    <w:rsid w:val="00A31D1E"/>
    <w:rsid w:val="00A3407A"/>
    <w:rsid w:val="00A377D6"/>
    <w:rsid w:val="00A37DFA"/>
    <w:rsid w:val="00A41C24"/>
    <w:rsid w:val="00A41C57"/>
    <w:rsid w:val="00A429E5"/>
    <w:rsid w:val="00A43274"/>
    <w:rsid w:val="00A4617B"/>
    <w:rsid w:val="00A46803"/>
    <w:rsid w:val="00A46F33"/>
    <w:rsid w:val="00A50DEC"/>
    <w:rsid w:val="00A518A0"/>
    <w:rsid w:val="00A52B77"/>
    <w:rsid w:val="00A53D61"/>
    <w:rsid w:val="00A53ECB"/>
    <w:rsid w:val="00A54C44"/>
    <w:rsid w:val="00A56D1B"/>
    <w:rsid w:val="00A57C8A"/>
    <w:rsid w:val="00A602CE"/>
    <w:rsid w:val="00A60EF9"/>
    <w:rsid w:val="00A62D12"/>
    <w:rsid w:val="00A62FEE"/>
    <w:rsid w:val="00A64779"/>
    <w:rsid w:val="00A6570C"/>
    <w:rsid w:val="00A7068F"/>
    <w:rsid w:val="00A70BDF"/>
    <w:rsid w:val="00A70DC5"/>
    <w:rsid w:val="00A71BC9"/>
    <w:rsid w:val="00A71C16"/>
    <w:rsid w:val="00A71CD7"/>
    <w:rsid w:val="00A75297"/>
    <w:rsid w:val="00A76998"/>
    <w:rsid w:val="00A80BC3"/>
    <w:rsid w:val="00A82866"/>
    <w:rsid w:val="00A83F00"/>
    <w:rsid w:val="00A84D1D"/>
    <w:rsid w:val="00A903DF"/>
    <w:rsid w:val="00A90FFD"/>
    <w:rsid w:val="00A917F1"/>
    <w:rsid w:val="00A93191"/>
    <w:rsid w:val="00A935E9"/>
    <w:rsid w:val="00A937C6"/>
    <w:rsid w:val="00A9490E"/>
    <w:rsid w:val="00A94DC1"/>
    <w:rsid w:val="00A9556F"/>
    <w:rsid w:val="00A976F0"/>
    <w:rsid w:val="00A979DE"/>
    <w:rsid w:val="00AA0105"/>
    <w:rsid w:val="00AA2B84"/>
    <w:rsid w:val="00AA4652"/>
    <w:rsid w:val="00AA4721"/>
    <w:rsid w:val="00AA5C29"/>
    <w:rsid w:val="00AA6CD5"/>
    <w:rsid w:val="00AB2160"/>
    <w:rsid w:val="00AB2414"/>
    <w:rsid w:val="00AB2C2E"/>
    <w:rsid w:val="00AB3F8C"/>
    <w:rsid w:val="00AB487D"/>
    <w:rsid w:val="00AB4FD9"/>
    <w:rsid w:val="00AB6872"/>
    <w:rsid w:val="00AB6D09"/>
    <w:rsid w:val="00AB6E49"/>
    <w:rsid w:val="00AB70B7"/>
    <w:rsid w:val="00AB72CC"/>
    <w:rsid w:val="00AB7704"/>
    <w:rsid w:val="00AB7BC5"/>
    <w:rsid w:val="00AB7D56"/>
    <w:rsid w:val="00AC211C"/>
    <w:rsid w:val="00AC2F85"/>
    <w:rsid w:val="00AC3553"/>
    <w:rsid w:val="00AC4666"/>
    <w:rsid w:val="00AC525F"/>
    <w:rsid w:val="00AC7F5B"/>
    <w:rsid w:val="00AD075C"/>
    <w:rsid w:val="00AD2BA8"/>
    <w:rsid w:val="00AD2D6A"/>
    <w:rsid w:val="00AD41B0"/>
    <w:rsid w:val="00AD59E7"/>
    <w:rsid w:val="00AD66C6"/>
    <w:rsid w:val="00AE0672"/>
    <w:rsid w:val="00AE3181"/>
    <w:rsid w:val="00AE3D9E"/>
    <w:rsid w:val="00AE6BB3"/>
    <w:rsid w:val="00AE733A"/>
    <w:rsid w:val="00AF102B"/>
    <w:rsid w:val="00AF13EC"/>
    <w:rsid w:val="00AF244A"/>
    <w:rsid w:val="00AF3F14"/>
    <w:rsid w:val="00AF3F8B"/>
    <w:rsid w:val="00AF5255"/>
    <w:rsid w:val="00AF61E4"/>
    <w:rsid w:val="00AF6433"/>
    <w:rsid w:val="00AF740C"/>
    <w:rsid w:val="00AF753E"/>
    <w:rsid w:val="00B00881"/>
    <w:rsid w:val="00B01629"/>
    <w:rsid w:val="00B025F3"/>
    <w:rsid w:val="00B02D03"/>
    <w:rsid w:val="00B04137"/>
    <w:rsid w:val="00B04B4B"/>
    <w:rsid w:val="00B051A4"/>
    <w:rsid w:val="00B06411"/>
    <w:rsid w:val="00B06CE4"/>
    <w:rsid w:val="00B06D13"/>
    <w:rsid w:val="00B078E9"/>
    <w:rsid w:val="00B0794F"/>
    <w:rsid w:val="00B07A79"/>
    <w:rsid w:val="00B10F6B"/>
    <w:rsid w:val="00B1102C"/>
    <w:rsid w:val="00B11283"/>
    <w:rsid w:val="00B1480F"/>
    <w:rsid w:val="00B14CC2"/>
    <w:rsid w:val="00B16702"/>
    <w:rsid w:val="00B16BF4"/>
    <w:rsid w:val="00B170EA"/>
    <w:rsid w:val="00B214D6"/>
    <w:rsid w:val="00B22257"/>
    <w:rsid w:val="00B22A8E"/>
    <w:rsid w:val="00B22E2C"/>
    <w:rsid w:val="00B242A7"/>
    <w:rsid w:val="00B24C5A"/>
    <w:rsid w:val="00B26180"/>
    <w:rsid w:val="00B30089"/>
    <w:rsid w:val="00B30186"/>
    <w:rsid w:val="00B32039"/>
    <w:rsid w:val="00B32A2A"/>
    <w:rsid w:val="00B32E01"/>
    <w:rsid w:val="00B3434C"/>
    <w:rsid w:val="00B34BEC"/>
    <w:rsid w:val="00B35D80"/>
    <w:rsid w:val="00B365C5"/>
    <w:rsid w:val="00B3694B"/>
    <w:rsid w:val="00B41733"/>
    <w:rsid w:val="00B42329"/>
    <w:rsid w:val="00B432E8"/>
    <w:rsid w:val="00B4480D"/>
    <w:rsid w:val="00B47952"/>
    <w:rsid w:val="00B5142B"/>
    <w:rsid w:val="00B51C2E"/>
    <w:rsid w:val="00B52DBC"/>
    <w:rsid w:val="00B52FA0"/>
    <w:rsid w:val="00B531F2"/>
    <w:rsid w:val="00B54EC1"/>
    <w:rsid w:val="00B54F7B"/>
    <w:rsid w:val="00B578DF"/>
    <w:rsid w:val="00B579BA"/>
    <w:rsid w:val="00B60333"/>
    <w:rsid w:val="00B61ACB"/>
    <w:rsid w:val="00B620D8"/>
    <w:rsid w:val="00B623D5"/>
    <w:rsid w:val="00B6247C"/>
    <w:rsid w:val="00B628F8"/>
    <w:rsid w:val="00B62F55"/>
    <w:rsid w:val="00B63B9B"/>
    <w:rsid w:val="00B66A27"/>
    <w:rsid w:val="00B679BD"/>
    <w:rsid w:val="00B706E1"/>
    <w:rsid w:val="00B70A2E"/>
    <w:rsid w:val="00B70C51"/>
    <w:rsid w:val="00B7153A"/>
    <w:rsid w:val="00B730E4"/>
    <w:rsid w:val="00B742A0"/>
    <w:rsid w:val="00B75034"/>
    <w:rsid w:val="00B753E6"/>
    <w:rsid w:val="00B75EBC"/>
    <w:rsid w:val="00B80159"/>
    <w:rsid w:val="00B811A3"/>
    <w:rsid w:val="00B8146F"/>
    <w:rsid w:val="00B817B7"/>
    <w:rsid w:val="00B81C7C"/>
    <w:rsid w:val="00B82023"/>
    <w:rsid w:val="00B82210"/>
    <w:rsid w:val="00B823F0"/>
    <w:rsid w:val="00B82A15"/>
    <w:rsid w:val="00B84785"/>
    <w:rsid w:val="00B876DE"/>
    <w:rsid w:val="00B9170A"/>
    <w:rsid w:val="00B91BA8"/>
    <w:rsid w:val="00B92945"/>
    <w:rsid w:val="00B95D27"/>
    <w:rsid w:val="00B9642A"/>
    <w:rsid w:val="00B96B9C"/>
    <w:rsid w:val="00B97A63"/>
    <w:rsid w:val="00BA0220"/>
    <w:rsid w:val="00BA1287"/>
    <w:rsid w:val="00BA27B2"/>
    <w:rsid w:val="00BA2C69"/>
    <w:rsid w:val="00BA347E"/>
    <w:rsid w:val="00BA3685"/>
    <w:rsid w:val="00BA3CD5"/>
    <w:rsid w:val="00BA46A7"/>
    <w:rsid w:val="00BA55DE"/>
    <w:rsid w:val="00BA6F19"/>
    <w:rsid w:val="00BA7039"/>
    <w:rsid w:val="00BA79B5"/>
    <w:rsid w:val="00BA7EDB"/>
    <w:rsid w:val="00BB1DF8"/>
    <w:rsid w:val="00BB733B"/>
    <w:rsid w:val="00BC1892"/>
    <w:rsid w:val="00BC2C0F"/>
    <w:rsid w:val="00BC4588"/>
    <w:rsid w:val="00BC6496"/>
    <w:rsid w:val="00BD1BD7"/>
    <w:rsid w:val="00BD5F8F"/>
    <w:rsid w:val="00BD677E"/>
    <w:rsid w:val="00BD6B41"/>
    <w:rsid w:val="00BE391F"/>
    <w:rsid w:val="00BE5341"/>
    <w:rsid w:val="00BE5658"/>
    <w:rsid w:val="00BE678E"/>
    <w:rsid w:val="00BE699E"/>
    <w:rsid w:val="00BE69B5"/>
    <w:rsid w:val="00BF5C33"/>
    <w:rsid w:val="00BF5F2D"/>
    <w:rsid w:val="00BF6791"/>
    <w:rsid w:val="00C00C7D"/>
    <w:rsid w:val="00C01CE8"/>
    <w:rsid w:val="00C02311"/>
    <w:rsid w:val="00C02F82"/>
    <w:rsid w:val="00C0640B"/>
    <w:rsid w:val="00C10287"/>
    <w:rsid w:val="00C11885"/>
    <w:rsid w:val="00C13561"/>
    <w:rsid w:val="00C14668"/>
    <w:rsid w:val="00C1695B"/>
    <w:rsid w:val="00C17365"/>
    <w:rsid w:val="00C200DC"/>
    <w:rsid w:val="00C20293"/>
    <w:rsid w:val="00C208C0"/>
    <w:rsid w:val="00C22BE6"/>
    <w:rsid w:val="00C22F3B"/>
    <w:rsid w:val="00C235BC"/>
    <w:rsid w:val="00C23CE7"/>
    <w:rsid w:val="00C24B3E"/>
    <w:rsid w:val="00C255A5"/>
    <w:rsid w:val="00C264B5"/>
    <w:rsid w:val="00C26BFA"/>
    <w:rsid w:val="00C27A3A"/>
    <w:rsid w:val="00C306EA"/>
    <w:rsid w:val="00C32C58"/>
    <w:rsid w:val="00C330F6"/>
    <w:rsid w:val="00C33C0B"/>
    <w:rsid w:val="00C357EA"/>
    <w:rsid w:val="00C3592C"/>
    <w:rsid w:val="00C360DB"/>
    <w:rsid w:val="00C36A4E"/>
    <w:rsid w:val="00C36ACC"/>
    <w:rsid w:val="00C406B8"/>
    <w:rsid w:val="00C4103D"/>
    <w:rsid w:val="00C4153C"/>
    <w:rsid w:val="00C41C92"/>
    <w:rsid w:val="00C4230B"/>
    <w:rsid w:val="00C44ED6"/>
    <w:rsid w:val="00C46C27"/>
    <w:rsid w:val="00C50392"/>
    <w:rsid w:val="00C516E2"/>
    <w:rsid w:val="00C51AE3"/>
    <w:rsid w:val="00C51C32"/>
    <w:rsid w:val="00C53AC0"/>
    <w:rsid w:val="00C55577"/>
    <w:rsid w:val="00C56146"/>
    <w:rsid w:val="00C60797"/>
    <w:rsid w:val="00C609A2"/>
    <w:rsid w:val="00C613A7"/>
    <w:rsid w:val="00C6389D"/>
    <w:rsid w:val="00C63AE1"/>
    <w:rsid w:val="00C64205"/>
    <w:rsid w:val="00C66BDC"/>
    <w:rsid w:val="00C670C7"/>
    <w:rsid w:val="00C672B3"/>
    <w:rsid w:val="00C70FE6"/>
    <w:rsid w:val="00C711E9"/>
    <w:rsid w:val="00C71980"/>
    <w:rsid w:val="00C73DAC"/>
    <w:rsid w:val="00C741FB"/>
    <w:rsid w:val="00C756F1"/>
    <w:rsid w:val="00C75875"/>
    <w:rsid w:val="00C75CB4"/>
    <w:rsid w:val="00C75FBA"/>
    <w:rsid w:val="00C7602D"/>
    <w:rsid w:val="00C77DD3"/>
    <w:rsid w:val="00C81143"/>
    <w:rsid w:val="00C81D57"/>
    <w:rsid w:val="00C83DAD"/>
    <w:rsid w:val="00C8420A"/>
    <w:rsid w:val="00C85C4A"/>
    <w:rsid w:val="00C86912"/>
    <w:rsid w:val="00C86C44"/>
    <w:rsid w:val="00C90174"/>
    <w:rsid w:val="00C91F27"/>
    <w:rsid w:val="00C94748"/>
    <w:rsid w:val="00C953BF"/>
    <w:rsid w:val="00C964A0"/>
    <w:rsid w:val="00C976DA"/>
    <w:rsid w:val="00CA22C1"/>
    <w:rsid w:val="00CA4CE1"/>
    <w:rsid w:val="00CA4D7B"/>
    <w:rsid w:val="00CA4F87"/>
    <w:rsid w:val="00CA543F"/>
    <w:rsid w:val="00CA7121"/>
    <w:rsid w:val="00CB0228"/>
    <w:rsid w:val="00CB2343"/>
    <w:rsid w:val="00CB2A5F"/>
    <w:rsid w:val="00CB32B6"/>
    <w:rsid w:val="00CB45EE"/>
    <w:rsid w:val="00CB4982"/>
    <w:rsid w:val="00CB4B0E"/>
    <w:rsid w:val="00CB4F62"/>
    <w:rsid w:val="00CB5DA1"/>
    <w:rsid w:val="00CB5F3C"/>
    <w:rsid w:val="00CB7444"/>
    <w:rsid w:val="00CB7DDE"/>
    <w:rsid w:val="00CC164A"/>
    <w:rsid w:val="00CC1C65"/>
    <w:rsid w:val="00CC1E9E"/>
    <w:rsid w:val="00CC1F32"/>
    <w:rsid w:val="00CC2BB2"/>
    <w:rsid w:val="00CC3C1E"/>
    <w:rsid w:val="00CC3D08"/>
    <w:rsid w:val="00CC3FE7"/>
    <w:rsid w:val="00CC4666"/>
    <w:rsid w:val="00CC4D63"/>
    <w:rsid w:val="00CC51FB"/>
    <w:rsid w:val="00CC6AEA"/>
    <w:rsid w:val="00CC7680"/>
    <w:rsid w:val="00CD050A"/>
    <w:rsid w:val="00CD0DEA"/>
    <w:rsid w:val="00CD10E6"/>
    <w:rsid w:val="00CD2592"/>
    <w:rsid w:val="00CD3353"/>
    <w:rsid w:val="00CD4858"/>
    <w:rsid w:val="00CD76C8"/>
    <w:rsid w:val="00CE18C5"/>
    <w:rsid w:val="00CE2A5C"/>
    <w:rsid w:val="00CE2BE8"/>
    <w:rsid w:val="00CE3CB0"/>
    <w:rsid w:val="00CE446E"/>
    <w:rsid w:val="00CE49E8"/>
    <w:rsid w:val="00CE4ECF"/>
    <w:rsid w:val="00CE57B1"/>
    <w:rsid w:val="00CE6322"/>
    <w:rsid w:val="00CE64CA"/>
    <w:rsid w:val="00CE740C"/>
    <w:rsid w:val="00CF052D"/>
    <w:rsid w:val="00CF0A4F"/>
    <w:rsid w:val="00CF0DE1"/>
    <w:rsid w:val="00CF29FD"/>
    <w:rsid w:val="00CF35C5"/>
    <w:rsid w:val="00CF46B2"/>
    <w:rsid w:val="00CF510D"/>
    <w:rsid w:val="00CF51EB"/>
    <w:rsid w:val="00CF5AD9"/>
    <w:rsid w:val="00CF766B"/>
    <w:rsid w:val="00D010B7"/>
    <w:rsid w:val="00D01E47"/>
    <w:rsid w:val="00D04775"/>
    <w:rsid w:val="00D04823"/>
    <w:rsid w:val="00D052BF"/>
    <w:rsid w:val="00D05D92"/>
    <w:rsid w:val="00D06FA0"/>
    <w:rsid w:val="00D11BEC"/>
    <w:rsid w:val="00D1214E"/>
    <w:rsid w:val="00D12B82"/>
    <w:rsid w:val="00D12CCF"/>
    <w:rsid w:val="00D148E0"/>
    <w:rsid w:val="00D15C30"/>
    <w:rsid w:val="00D15D75"/>
    <w:rsid w:val="00D201DD"/>
    <w:rsid w:val="00D221C7"/>
    <w:rsid w:val="00D233D9"/>
    <w:rsid w:val="00D23464"/>
    <w:rsid w:val="00D2440E"/>
    <w:rsid w:val="00D2462F"/>
    <w:rsid w:val="00D24840"/>
    <w:rsid w:val="00D254D0"/>
    <w:rsid w:val="00D25E0C"/>
    <w:rsid w:val="00D301FF"/>
    <w:rsid w:val="00D3072F"/>
    <w:rsid w:val="00D30D96"/>
    <w:rsid w:val="00D317B8"/>
    <w:rsid w:val="00D32781"/>
    <w:rsid w:val="00D34330"/>
    <w:rsid w:val="00D34940"/>
    <w:rsid w:val="00D3640D"/>
    <w:rsid w:val="00D37421"/>
    <w:rsid w:val="00D413C2"/>
    <w:rsid w:val="00D42D54"/>
    <w:rsid w:val="00D43338"/>
    <w:rsid w:val="00D43603"/>
    <w:rsid w:val="00D439A5"/>
    <w:rsid w:val="00D44197"/>
    <w:rsid w:val="00D44983"/>
    <w:rsid w:val="00D44C2C"/>
    <w:rsid w:val="00D45AB8"/>
    <w:rsid w:val="00D461DC"/>
    <w:rsid w:val="00D477E0"/>
    <w:rsid w:val="00D50F22"/>
    <w:rsid w:val="00D51270"/>
    <w:rsid w:val="00D5244B"/>
    <w:rsid w:val="00D5285D"/>
    <w:rsid w:val="00D530DF"/>
    <w:rsid w:val="00D53DFA"/>
    <w:rsid w:val="00D55705"/>
    <w:rsid w:val="00D557B8"/>
    <w:rsid w:val="00D561F3"/>
    <w:rsid w:val="00D572C2"/>
    <w:rsid w:val="00D60183"/>
    <w:rsid w:val="00D608D7"/>
    <w:rsid w:val="00D609A2"/>
    <w:rsid w:val="00D6144C"/>
    <w:rsid w:val="00D61AFF"/>
    <w:rsid w:val="00D61E2D"/>
    <w:rsid w:val="00D63AAB"/>
    <w:rsid w:val="00D64361"/>
    <w:rsid w:val="00D65090"/>
    <w:rsid w:val="00D70504"/>
    <w:rsid w:val="00D713E8"/>
    <w:rsid w:val="00D715CB"/>
    <w:rsid w:val="00D71E8F"/>
    <w:rsid w:val="00D7234C"/>
    <w:rsid w:val="00D73F0F"/>
    <w:rsid w:val="00D74FA5"/>
    <w:rsid w:val="00D75752"/>
    <w:rsid w:val="00D766C5"/>
    <w:rsid w:val="00D7681D"/>
    <w:rsid w:val="00D76CF6"/>
    <w:rsid w:val="00D8189B"/>
    <w:rsid w:val="00D8389F"/>
    <w:rsid w:val="00D83D7C"/>
    <w:rsid w:val="00D83FB4"/>
    <w:rsid w:val="00D86447"/>
    <w:rsid w:val="00D86B6E"/>
    <w:rsid w:val="00D87D65"/>
    <w:rsid w:val="00D87FCD"/>
    <w:rsid w:val="00D90DDC"/>
    <w:rsid w:val="00D93802"/>
    <w:rsid w:val="00D945FE"/>
    <w:rsid w:val="00D949B2"/>
    <w:rsid w:val="00D975A2"/>
    <w:rsid w:val="00D977D0"/>
    <w:rsid w:val="00D97F91"/>
    <w:rsid w:val="00DA0704"/>
    <w:rsid w:val="00DA0D09"/>
    <w:rsid w:val="00DA12B9"/>
    <w:rsid w:val="00DA3A43"/>
    <w:rsid w:val="00DA4082"/>
    <w:rsid w:val="00DA4776"/>
    <w:rsid w:val="00DA74CC"/>
    <w:rsid w:val="00DA7BBC"/>
    <w:rsid w:val="00DA7EFF"/>
    <w:rsid w:val="00DB22DB"/>
    <w:rsid w:val="00DB34FF"/>
    <w:rsid w:val="00DB3B3F"/>
    <w:rsid w:val="00DB40F9"/>
    <w:rsid w:val="00DB4F7B"/>
    <w:rsid w:val="00DB5196"/>
    <w:rsid w:val="00DB597E"/>
    <w:rsid w:val="00DB7F83"/>
    <w:rsid w:val="00DC0EF9"/>
    <w:rsid w:val="00DC283C"/>
    <w:rsid w:val="00DC4254"/>
    <w:rsid w:val="00DD03F7"/>
    <w:rsid w:val="00DD05A8"/>
    <w:rsid w:val="00DD0CC5"/>
    <w:rsid w:val="00DD124F"/>
    <w:rsid w:val="00DD384F"/>
    <w:rsid w:val="00DD47BC"/>
    <w:rsid w:val="00DD50D7"/>
    <w:rsid w:val="00DD569F"/>
    <w:rsid w:val="00DD66D4"/>
    <w:rsid w:val="00DD70AA"/>
    <w:rsid w:val="00DD7373"/>
    <w:rsid w:val="00DD793E"/>
    <w:rsid w:val="00DE028B"/>
    <w:rsid w:val="00DE0DA5"/>
    <w:rsid w:val="00DE1218"/>
    <w:rsid w:val="00DE17AB"/>
    <w:rsid w:val="00DE1D00"/>
    <w:rsid w:val="00DE46E0"/>
    <w:rsid w:val="00DE55CA"/>
    <w:rsid w:val="00DE72F3"/>
    <w:rsid w:val="00DE76CB"/>
    <w:rsid w:val="00DF2509"/>
    <w:rsid w:val="00DF4EC7"/>
    <w:rsid w:val="00DF5281"/>
    <w:rsid w:val="00DF5ADB"/>
    <w:rsid w:val="00DF766E"/>
    <w:rsid w:val="00DF78FC"/>
    <w:rsid w:val="00DF7A2B"/>
    <w:rsid w:val="00E005F8"/>
    <w:rsid w:val="00E01EE0"/>
    <w:rsid w:val="00E02E4D"/>
    <w:rsid w:val="00E04D98"/>
    <w:rsid w:val="00E05231"/>
    <w:rsid w:val="00E05E18"/>
    <w:rsid w:val="00E064C3"/>
    <w:rsid w:val="00E06CA1"/>
    <w:rsid w:val="00E115DC"/>
    <w:rsid w:val="00E116E8"/>
    <w:rsid w:val="00E11F21"/>
    <w:rsid w:val="00E13A1A"/>
    <w:rsid w:val="00E142C8"/>
    <w:rsid w:val="00E15970"/>
    <w:rsid w:val="00E16023"/>
    <w:rsid w:val="00E1660C"/>
    <w:rsid w:val="00E16909"/>
    <w:rsid w:val="00E179AF"/>
    <w:rsid w:val="00E17D0B"/>
    <w:rsid w:val="00E216CF"/>
    <w:rsid w:val="00E222BF"/>
    <w:rsid w:val="00E25008"/>
    <w:rsid w:val="00E2570B"/>
    <w:rsid w:val="00E2664B"/>
    <w:rsid w:val="00E26E39"/>
    <w:rsid w:val="00E27925"/>
    <w:rsid w:val="00E31334"/>
    <w:rsid w:val="00E32292"/>
    <w:rsid w:val="00E325E1"/>
    <w:rsid w:val="00E32867"/>
    <w:rsid w:val="00E3753A"/>
    <w:rsid w:val="00E400F8"/>
    <w:rsid w:val="00E410D6"/>
    <w:rsid w:val="00E42C73"/>
    <w:rsid w:val="00E42F5A"/>
    <w:rsid w:val="00E4396A"/>
    <w:rsid w:val="00E43FE5"/>
    <w:rsid w:val="00E4495A"/>
    <w:rsid w:val="00E47E30"/>
    <w:rsid w:val="00E506E2"/>
    <w:rsid w:val="00E515B2"/>
    <w:rsid w:val="00E51AF6"/>
    <w:rsid w:val="00E52B50"/>
    <w:rsid w:val="00E534C0"/>
    <w:rsid w:val="00E53794"/>
    <w:rsid w:val="00E541A6"/>
    <w:rsid w:val="00E542A3"/>
    <w:rsid w:val="00E57351"/>
    <w:rsid w:val="00E60ED6"/>
    <w:rsid w:val="00E62241"/>
    <w:rsid w:val="00E63E08"/>
    <w:rsid w:val="00E63F1B"/>
    <w:rsid w:val="00E66B03"/>
    <w:rsid w:val="00E66F0A"/>
    <w:rsid w:val="00E71C5D"/>
    <w:rsid w:val="00E72656"/>
    <w:rsid w:val="00E7570B"/>
    <w:rsid w:val="00E7578D"/>
    <w:rsid w:val="00E76339"/>
    <w:rsid w:val="00E777FF"/>
    <w:rsid w:val="00E80E8E"/>
    <w:rsid w:val="00E80EFE"/>
    <w:rsid w:val="00E83EE6"/>
    <w:rsid w:val="00E84858"/>
    <w:rsid w:val="00E84AB1"/>
    <w:rsid w:val="00E85DB5"/>
    <w:rsid w:val="00E8668C"/>
    <w:rsid w:val="00E90048"/>
    <w:rsid w:val="00E908D1"/>
    <w:rsid w:val="00E9166D"/>
    <w:rsid w:val="00E922DE"/>
    <w:rsid w:val="00E946C3"/>
    <w:rsid w:val="00E9522C"/>
    <w:rsid w:val="00E96201"/>
    <w:rsid w:val="00E96513"/>
    <w:rsid w:val="00EA0CA7"/>
    <w:rsid w:val="00EA1232"/>
    <w:rsid w:val="00EA19E6"/>
    <w:rsid w:val="00EA2AF6"/>
    <w:rsid w:val="00EA2FDE"/>
    <w:rsid w:val="00EA4D6E"/>
    <w:rsid w:val="00EA5930"/>
    <w:rsid w:val="00EA6835"/>
    <w:rsid w:val="00EA6990"/>
    <w:rsid w:val="00EA6E80"/>
    <w:rsid w:val="00EA735B"/>
    <w:rsid w:val="00EB07A3"/>
    <w:rsid w:val="00EB2481"/>
    <w:rsid w:val="00EB296D"/>
    <w:rsid w:val="00EB3262"/>
    <w:rsid w:val="00EB361B"/>
    <w:rsid w:val="00EB5590"/>
    <w:rsid w:val="00EB5787"/>
    <w:rsid w:val="00EB60E1"/>
    <w:rsid w:val="00EC1349"/>
    <w:rsid w:val="00EC1891"/>
    <w:rsid w:val="00EC1D4B"/>
    <w:rsid w:val="00EC2930"/>
    <w:rsid w:val="00EC29B6"/>
    <w:rsid w:val="00EC2EAC"/>
    <w:rsid w:val="00EC334F"/>
    <w:rsid w:val="00EC42AA"/>
    <w:rsid w:val="00EC4479"/>
    <w:rsid w:val="00EC5CB6"/>
    <w:rsid w:val="00ED052B"/>
    <w:rsid w:val="00ED05E0"/>
    <w:rsid w:val="00ED09BD"/>
    <w:rsid w:val="00ED3B8D"/>
    <w:rsid w:val="00ED4CCB"/>
    <w:rsid w:val="00ED5D6C"/>
    <w:rsid w:val="00ED6A4D"/>
    <w:rsid w:val="00ED6EA5"/>
    <w:rsid w:val="00ED724F"/>
    <w:rsid w:val="00ED778D"/>
    <w:rsid w:val="00ED7DF0"/>
    <w:rsid w:val="00EE0CF9"/>
    <w:rsid w:val="00EE183E"/>
    <w:rsid w:val="00EE3863"/>
    <w:rsid w:val="00EE4154"/>
    <w:rsid w:val="00EE42DE"/>
    <w:rsid w:val="00EE67FD"/>
    <w:rsid w:val="00EE6F1A"/>
    <w:rsid w:val="00EF0B0A"/>
    <w:rsid w:val="00EF1C7D"/>
    <w:rsid w:val="00EF5F60"/>
    <w:rsid w:val="00EF6A00"/>
    <w:rsid w:val="00F0764D"/>
    <w:rsid w:val="00F112D6"/>
    <w:rsid w:val="00F11665"/>
    <w:rsid w:val="00F126D5"/>
    <w:rsid w:val="00F12ADA"/>
    <w:rsid w:val="00F12F70"/>
    <w:rsid w:val="00F16474"/>
    <w:rsid w:val="00F16A09"/>
    <w:rsid w:val="00F16C6B"/>
    <w:rsid w:val="00F17CFA"/>
    <w:rsid w:val="00F212CB"/>
    <w:rsid w:val="00F21515"/>
    <w:rsid w:val="00F219B8"/>
    <w:rsid w:val="00F22644"/>
    <w:rsid w:val="00F24B5C"/>
    <w:rsid w:val="00F25FE0"/>
    <w:rsid w:val="00F31138"/>
    <w:rsid w:val="00F31570"/>
    <w:rsid w:val="00F31B12"/>
    <w:rsid w:val="00F33F48"/>
    <w:rsid w:val="00F34FDD"/>
    <w:rsid w:val="00F36E4C"/>
    <w:rsid w:val="00F40796"/>
    <w:rsid w:val="00F40823"/>
    <w:rsid w:val="00F42CE9"/>
    <w:rsid w:val="00F45F0E"/>
    <w:rsid w:val="00F4643A"/>
    <w:rsid w:val="00F468CC"/>
    <w:rsid w:val="00F46C83"/>
    <w:rsid w:val="00F46CA6"/>
    <w:rsid w:val="00F47CEC"/>
    <w:rsid w:val="00F50970"/>
    <w:rsid w:val="00F510D5"/>
    <w:rsid w:val="00F52F17"/>
    <w:rsid w:val="00F5350F"/>
    <w:rsid w:val="00F53879"/>
    <w:rsid w:val="00F538E9"/>
    <w:rsid w:val="00F550D4"/>
    <w:rsid w:val="00F566A4"/>
    <w:rsid w:val="00F603D9"/>
    <w:rsid w:val="00F62D56"/>
    <w:rsid w:val="00F63F41"/>
    <w:rsid w:val="00F64BEA"/>
    <w:rsid w:val="00F65D65"/>
    <w:rsid w:val="00F66BC0"/>
    <w:rsid w:val="00F676E0"/>
    <w:rsid w:val="00F67971"/>
    <w:rsid w:val="00F700A2"/>
    <w:rsid w:val="00F711FF"/>
    <w:rsid w:val="00F73053"/>
    <w:rsid w:val="00F74CFE"/>
    <w:rsid w:val="00F77C38"/>
    <w:rsid w:val="00F81A82"/>
    <w:rsid w:val="00F82C5F"/>
    <w:rsid w:val="00F84FA3"/>
    <w:rsid w:val="00F85977"/>
    <w:rsid w:val="00F859EB"/>
    <w:rsid w:val="00F86126"/>
    <w:rsid w:val="00F87966"/>
    <w:rsid w:val="00F918F3"/>
    <w:rsid w:val="00F9209A"/>
    <w:rsid w:val="00F9265C"/>
    <w:rsid w:val="00F92FD2"/>
    <w:rsid w:val="00F93AE6"/>
    <w:rsid w:val="00F9458E"/>
    <w:rsid w:val="00F96C06"/>
    <w:rsid w:val="00F96F88"/>
    <w:rsid w:val="00F97614"/>
    <w:rsid w:val="00F97CBE"/>
    <w:rsid w:val="00FA0375"/>
    <w:rsid w:val="00FA04F7"/>
    <w:rsid w:val="00FA1C37"/>
    <w:rsid w:val="00FA1F13"/>
    <w:rsid w:val="00FA20F7"/>
    <w:rsid w:val="00FA2131"/>
    <w:rsid w:val="00FA2F88"/>
    <w:rsid w:val="00FA3F0C"/>
    <w:rsid w:val="00FA3F8E"/>
    <w:rsid w:val="00FA4EAF"/>
    <w:rsid w:val="00FA511B"/>
    <w:rsid w:val="00FA5223"/>
    <w:rsid w:val="00FA6F9B"/>
    <w:rsid w:val="00FA7638"/>
    <w:rsid w:val="00FB1245"/>
    <w:rsid w:val="00FB23DC"/>
    <w:rsid w:val="00FB4463"/>
    <w:rsid w:val="00FB4FA2"/>
    <w:rsid w:val="00FB50B7"/>
    <w:rsid w:val="00FB5AEB"/>
    <w:rsid w:val="00FB66BF"/>
    <w:rsid w:val="00FC07F4"/>
    <w:rsid w:val="00FC1B05"/>
    <w:rsid w:val="00FC3609"/>
    <w:rsid w:val="00FC5225"/>
    <w:rsid w:val="00FC6397"/>
    <w:rsid w:val="00FC745D"/>
    <w:rsid w:val="00FC7C25"/>
    <w:rsid w:val="00FC7E53"/>
    <w:rsid w:val="00FD4AB1"/>
    <w:rsid w:val="00FD4FC9"/>
    <w:rsid w:val="00FE011F"/>
    <w:rsid w:val="00FE05C7"/>
    <w:rsid w:val="00FE1661"/>
    <w:rsid w:val="00FE2637"/>
    <w:rsid w:val="00FE3B1A"/>
    <w:rsid w:val="00FE3CD8"/>
    <w:rsid w:val="00FE5078"/>
    <w:rsid w:val="00FE5C36"/>
    <w:rsid w:val="00FE7FCB"/>
    <w:rsid w:val="00FF060E"/>
    <w:rsid w:val="00FF0CE2"/>
    <w:rsid w:val="00FF1132"/>
    <w:rsid w:val="00FF16F5"/>
    <w:rsid w:val="00FF2605"/>
    <w:rsid w:val="00FF2F68"/>
    <w:rsid w:val="00FF3043"/>
    <w:rsid w:val="00FF3C59"/>
    <w:rsid w:val="00FF3F70"/>
    <w:rsid w:val="00FF4AE7"/>
    <w:rsid w:val="00FF686C"/>
    <w:rsid w:val="00FF7DE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E6FEF31E-FC95-413C-93AA-A5B7F1E319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SimSun"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qFormat="1"/>
    <w:lsdException w:name="toc 2" w:semiHidden="1" w:uiPriority="39" w:unhideWhenUsed="1" w:qFormat="1"/>
    <w:lsdException w:name="toc 3" w:semiHidden="1" w:uiPriority="0"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qFormat="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iPriority="0" w:unhideWhenUsed="1" w:qFormat="1"/>
    <w:lsdException w:name="envelope return" w:semiHidden="1" w:uiPriority="0" w:unhideWhenUsed="1" w:qFormat="1"/>
    <w:lsdException w:name="footnote reference" w:semiHidden="1" w:uiPriority="0" w:unhideWhenUsed="1" w:qFormat="1"/>
    <w:lsdException w:name="annotation reference" w:semiHidden="1" w:unhideWhenUsed="1" w:qFormat="1"/>
    <w:lsdException w:name="line number" w:semiHidden="1" w:uiPriority="0" w:unhideWhenUsed="1" w:qFormat="1"/>
    <w:lsdException w:name="page number" w:semiHidden="1" w:uiPriority="0" w:unhideWhenUsed="1" w:qFormat="1"/>
    <w:lsdException w:name="endnote reference" w:semiHidden="1" w:unhideWhenUsed="1"/>
    <w:lsdException w:name="endnote text" w:semiHidden="1" w:unhideWhenUsed="1"/>
    <w:lsdException w:name="table of authorities" w:semiHidden="1" w:unhideWhenUsed="1"/>
    <w:lsdException w:name="macro" w:semiHidden="1" w:uiPriority="0" w:unhideWhenUsed="1" w:qFormat="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qFormat="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iPriority="0" w:unhideWhenUsed="1" w:qFormat="1"/>
    <w:lsdException w:name="Signature" w:semiHidden="1" w:unhideWhenUsed="1"/>
    <w:lsdException w:name="Default Paragraph Font" w:semiHidden="1" w:uiPriority="1" w:unhideWhenUsed="1"/>
    <w:lsdException w:name="Body Text" w:semiHidden="1" w:unhideWhenUsed="1" w:qFormat="1"/>
    <w:lsdException w:name="Body Text Indent" w:semiHidden="1" w:uiPriority="0"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qFormat="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qFormat="1"/>
    <w:lsdException w:name="Body Text 3" w:semiHidden="1" w:uiPriority="0" w:unhideWhenUsed="1" w:qFormat="1"/>
    <w:lsdException w:name="Body Text Indent 2" w:semiHidden="1" w:uiPriority="0" w:unhideWhenUsed="1" w:qFormat="1"/>
    <w:lsdException w:name="Body Text Indent 3" w:semiHidden="1" w:unhideWhenUsed="1" w:qFormat="1"/>
    <w:lsdException w:name="Block Text" w:semiHidden="1" w:uiPriority="0" w:unhideWhenUsed="1" w:qFormat="1"/>
    <w:lsdException w:name="Hyperlink" w:semiHidden="1" w:unhideWhenUsed="1" w:qFormat="1"/>
    <w:lsdException w:name="FollowedHyperlink" w:semiHidden="1" w:uiPriority="0" w:unhideWhenUsed="1" w:qFormat="1"/>
    <w:lsdException w:name="Strong" w:uiPriority="22" w:qFormat="1"/>
    <w:lsdException w:name="Emphasis" w:uiPriority="0" w:qFormat="1"/>
    <w:lsdException w:name="Document Map" w:semiHidden="1" w:uiPriority="0" w:unhideWhenUsed="1" w:qFormat="1"/>
    <w:lsdException w:name="Plain Text" w:semiHidden="1" w:uiPriority="0"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51750"/>
    <w:pPr>
      <w:spacing w:after="200" w:line="276" w:lineRule="auto"/>
    </w:pPr>
  </w:style>
  <w:style w:type="paragraph" w:styleId="1">
    <w:name w:val="heading 1"/>
    <w:basedOn w:val="a"/>
    <w:next w:val="a"/>
    <w:link w:val="10"/>
    <w:uiPriority w:val="9"/>
    <w:qFormat/>
    <w:rsid w:val="00441996"/>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nhideWhenUsed/>
    <w:qFormat/>
    <w:rsid w:val="00441996"/>
    <w:pPr>
      <w:keepNext/>
      <w:keepLines/>
      <w:spacing w:before="40" w:after="0" w:line="259" w:lineRule="auto"/>
      <w:outlineLvl w:val="1"/>
    </w:pPr>
    <w:rPr>
      <w:rFonts w:asciiTheme="majorHAnsi" w:eastAsiaTheme="majorEastAsia" w:hAnsiTheme="majorHAnsi" w:cstheme="majorBidi"/>
      <w:color w:val="2E74B5" w:themeColor="accent1" w:themeShade="BF"/>
      <w:kern w:val="2"/>
      <w:sz w:val="26"/>
      <w:szCs w:val="26"/>
      <w14:ligatures w14:val="standardContextual"/>
    </w:rPr>
  </w:style>
  <w:style w:type="paragraph" w:styleId="3">
    <w:name w:val="heading 3"/>
    <w:basedOn w:val="a"/>
    <w:next w:val="a"/>
    <w:link w:val="30"/>
    <w:qFormat/>
    <w:rsid w:val="00441996"/>
    <w:pPr>
      <w:keepNext/>
      <w:spacing w:before="240" w:after="60" w:line="240" w:lineRule="auto"/>
      <w:outlineLvl w:val="2"/>
    </w:pPr>
    <w:rPr>
      <w:rFonts w:ascii="Arial" w:eastAsia="Times New Roman" w:hAnsi="Arial" w:cs="Times New Roman"/>
      <w:b/>
      <w:bCs/>
      <w:sz w:val="26"/>
      <w:szCs w:val="26"/>
      <w:lang w:val="zh-CN" w:eastAsia="zh-CN"/>
    </w:rPr>
  </w:style>
  <w:style w:type="paragraph" w:styleId="4">
    <w:name w:val="heading 4"/>
    <w:basedOn w:val="a"/>
    <w:next w:val="a"/>
    <w:link w:val="40"/>
    <w:qFormat/>
    <w:rsid w:val="00441996"/>
    <w:pPr>
      <w:keepNext/>
      <w:spacing w:before="240" w:after="60" w:line="240" w:lineRule="auto"/>
      <w:outlineLvl w:val="3"/>
    </w:pPr>
    <w:rPr>
      <w:rFonts w:ascii="Times New Roman" w:eastAsia="Times New Roman" w:hAnsi="Times New Roman" w:cs="Times New Roman"/>
      <w:b/>
      <w:bCs/>
      <w:sz w:val="28"/>
      <w:szCs w:val="28"/>
      <w:lang w:val="zh-CN" w:eastAsia="zh-CN"/>
    </w:rPr>
  </w:style>
  <w:style w:type="paragraph" w:styleId="5">
    <w:name w:val="heading 5"/>
    <w:basedOn w:val="a"/>
    <w:next w:val="a"/>
    <w:link w:val="50"/>
    <w:qFormat/>
    <w:rsid w:val="00441996"/>
    <w:pPr>
      <w:keepNext/>
      <w:spacing w:after="0" w:line="360" w:lineRule="auto"/>
      <w:jc w:val="both"/>
      <w:outlineLvl w:val="4"/>
    </w:pPr>
    <w:rPr>
      <w:rFonts w:ascii="Times New Roman" w:eastAsia="Times New Roman" w:hAnsi="Times New Roman" w:cs="Times New Roman"/>
      <w:b/>
      <w:caps/>
      <w:sz w:val="28"/>
      <w:szCs w:val="24"/>
      <w:lang w:val="zh-CN" w:eastAsia="zh-CN"/>
    </w:rPr>
  </w:style>
  <w:style w:type="paragraph" w:styleId="6">
    <w:name w:val="heading 6"/>
    <w:basedOn w:val="a"/>
    <w:next w:val="a"/>
    <w:link w:val="60"/>
    <w:qFormat/>
    <w:rsid w:val="00441996"/>
    <w:pPr>
      <w:keepNext/>
      <w:spacing w:after="0" w:line="360" w:lineRule="auto"/>
      <w:jc w:val="both"/>
      <w:outlineLvl w:val="5"/>
    </w:pPr>
    <w:rPr>
      <w:rFonts w:ascii="Times New Roman" w:eastAsia="Times New Roman" w:hAnsi="Times New Roman" w:cs="Times New Roman"/>
      <w:sz w:val="28"/>
      <w:szCs w:val="24"/>
      <w:lang w:val="zh-CN" w:eastAsia="zh-CN"/>
    </w:rPr>
  </w:style>
  <w:style w:type="paragraph" w:styleId="7">
    <w:name w:val="heading 7"/>
    <w:basedOn w:val="a"/>
    <w:next w:val="a"/>
    <w:link w:val="70"/>
    <w:qFormat/>
    <w:rsid w:val="00441996"/>
    <w:pPr>
      <w:keepNext/>
      <w:spacing w:after="0" w:line="360" w:lineRule="auto"/>
      <w:jc w:val="center"/>
      <w:outlineLvl w:val="6"/>
    </w:pPr>
    <w:rPr>
      <w:rFonts w:ascii="Times New Roman" w:eastAsia="Times New Roman" w:hAnsi="Times New Roman" w:cs="Times New Roman"/>
      <w:caps/>
      <w:sz w:val="28"/>
      <w:szCs w:val="24"/>
      <w:lang w:val="zh-CN" w:eastAsia="zh-CN"/>
    </w:rPr>
  </w:style>
  <w:style w:type="paragraph" w:styleId="8">
    <w:name w:val="heading 8"/>
    <w:basedOn w:val="a"/>
    <w:next w:val="a"/>
    <w:link w:val="80"/>
    <w:unhideWhenUsed/>
    <w:qFormat/>
    <w:rsid w:val="00441996"/>
    <w:pPr>
      <w:keepNext/>
      <w:keepLines/>
      <w:spacing w:before="40" w:after="0" w:line="259" w:lineRule="auto"/>
      <w:outlineLvl w:val="7"/>
    </w:pPr>
    <w:rPr>
      <w:rFonts w:ascii="Cambria" w:hAnsi="Cambria" w:cs="Times New Roman"/>
      <w:color w:val="262626"/>
      <w:kern w:val="2"/>
      <w:sz w:val="21"/>
      <w:szCs w:val="21"/>
      <w:lang w:eastAsia="ru-RU"/>
      <w14:ligatures w14:val="standardContextual"/>
    </w:rPr>
  </w:style>
  <w:style w:type="paragraph" w:styleId="9">
    <w:name w:val="heading 9"/>
    <w:basedOn w:val="a"/>
    <w:next w:val="a"/>
    <w:link w:val="90"/>
    <w:unhideWhenUsed/>
    <w:qFormat/>
    <w:rsid w:val="00441996"/>
    <w:pPr>
      <w:keepNext/>
      <w:keepLines/>
      <w:spacing w:before="40" w:after="0" w:line="259" w:lineRule="auto"/>
      <w:outlineLvl w:val="8"/>
    </w:pPr>
    <w:rPr>
      <w:rFonts w:ascii="Cambria" w:hAnsi="Cambria" w:cs="Times New Roman"/>
      <w:i/>
      <w:iCs/>
      <w:color w:val="262626"/>
      <w:kern w:val="2"/>
      <w:sz w:val="21"/>
      <w:szCs w:val="21"/>
      <w:lang w:eastAsia="ru-RU"/>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qFormat/>
    <w:rsid w:val="00441996"/>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qFormat/>
    <w:rsid w:val="00441996"/>
    <w:rPr>
      <w:rFonts w:asciiTheme="majorHAnsi" w:eastAsiaTheme="majorEastAsia" w:hAnsiTheme="majorHAnsi" w:cstheme="majorBidi"/>
      <w:color w:val="2E74B5" w:themeColor="accent1" w:themeShade="BF"/>
      <w:kern w:val="2"/>
      <w:sz w:val="26"/>
      <w:szCs w:val="26"/>
      <w14:ligatures w14:val="standardContextual"/>
    </w:rPr>
  </w:style>
  <w:style w:type="character" w:customStyle="1" w:styleId="30">
    <w:name w:val="Заголовок 3 Знак"/>
    <w:basedOn w:val="a0"/>
    <w:link w:val="3"/>
    <w:qFormat/>
    <w:rsid w:val="00441996"/>
    <w:rPr>
      <w:rFonts w:ascii="Arial" w:eastAsia="Times New Roman" w:hAnsi="Arial" w:cs="Times New Roman"/>
      <w:b/>
      <w:bCs/>
      <w:sz w:val="26"/>
      <w:szCs w:val="26"/>
      <w:lang w:val="zh-CN" w:eastAsia="zh-CN"/>
    </w:rPr>
  </w:style>
  <w:style w:type="character" w:customStyle="1" w:styleId="40">
    <w:name w:val="Заголовок 4 Знак"/>
    <w:basedOn w:val="a0"/>
    <w:link w:val="4"/>
    <w:qFormat/>
    <w:rsid w:val="00441996"/>
    <w:rPr>
      <w:rFonts w:ascii="Times New Roman" w:eastAsia="Times New Roman" w:hAnsi="Times New Roman" w:cs="Times New Roman"/>
      <w:b/>
      <w:bCs/>
      <w:sz w:val="28"/>
      <w:szCs w:val="28"/>
      <w:lang w:val="zh-CN" w:eastAsia="zh-CN"/>
    </w:rPr>
  </w:style>
  <w:style w:type="character" w:customStyle="1" w:styleId="50">
    <w:name w:val="Заголовок 5 Знак"/>
    <w:basedOn w:val="a0"/>
    <w:link w:val="5"/>
    <w:qFormat/>
    <w:rsid w:val="00441996"/>
    <w:rPr>
      <w:rFonts w:ascii="Times New Roman" w:eastAsia="Times New Roman" w:hAnsi="Times New Roman" w:cs="Times New Roman"/>
      <w:b/>
      <w:caps/>
      <w:sz w:val="28"/>
      <w:szCs w:val="24"/>
      <w:lang w:val="zh-CN" w:eastAsia="zh-CN"/>
    </w:rPr>
  </w:style>
  <w:style w:type="character" w:customStyle="1" w:styleId="60">
    <w:name w:val="Заголовок 6 Знак"/>
    <w:basedOn w:val="a0"/>
    <w:link w:val="6"/>
    <w:qFormat/>
    <w:rsid w:val="00441996"/>
    <w:rPr>
      <w:rFonts w:ascii="Times New Roman" w:eastAsia="Times New Roman" w:hAnsi="Times New Roman" w:cs="Times New Roman"/>
      <w:sz w:val="28"/>
      <w:szCs w:val="24"/>
      <w:lang w:val="zh-CN" w:eastAsia="zh-CN"/>
    </w:rPr>
  </w:style>
  <w:style w:type="character" w:customStyle="1" w:styleId="70">
    <w:name w:val="Заголовок 7 Знак"/>
    <w:basedOn w:val="a0"/>
    <w:link w:val="7"/>
    <w:qFormat/>
    <w:rsid w:val="00441996"/>
    <w:rPr>
      <w:rFonts w:ascii="Times New Roman" w:eastAsia="Times New Roman" w:hAnsi="Times New Roman" w:cs="Times New Roman"/>
      <w:caps/>
      <w:sz w:val="28"/>
      <w:szCs w:val="24"/>
      <w:lang w:val="zh-CN" w:eastAsia="zh-CN"/>
    </w:rPr>
  </w:style>
  <w:style w:type="character" w:customStyle="1" w:styleId="80">
    <w:name w:val="Заголовок 8 Знак"/>
    <w:basedOn w:val="a0"/>
    <w:link w:val="8"/>
    <w:qFormat/>
    <w:rsid w:val="00441996"/>
    <w:rPr>
      <w:rFonts w:ascii="Cambria" w:eastAsia="SimSun" w:hAnsi="Cambria" w:cs="Times New Roman"/>
      <w:color w:val="262626"/>
      <w:kern w:val="2"/>
      <w:sz w:val="21"/>
      <w:szCs w:val="21"/>
      <w:lang w:eastAsia="ru-RU"/>
      <w14:ligatures w14:val="standardContextual"/>
    </w:rPr>
  </w:style>
  <w:style w:type="character" w:customStyle="1" w:styleId="90">
    <w:name w:val="Заголовок 9 Знак"/>
    <w:basedOn w:val="a0"/>
    <w:link w:val="9"/>
    <w:qFormat/>
    <w:rsid w:val="00441996"/>
    <w:rPr>
      <w:rFonts w:ascii="Cambria" w:eastAsia="SimSun" w:hAnsi="Cambria" w:cs="Times New Roman"/>
      <w:i/>
      <w:iCs/>
      <w:color w:val="262626"/>
      <w:kern w:val="2"/>
      <w:sz w:val="21"/>
      <w:szCs w:val="21"/>
      <w:lang w:eastAsia="ru-RU"/>
      <w14:ligatures w14:val="standardContextual"/>
    </w:rPr>
  </w:style>
  <w:style w:type="paragraph" w:styleId="a3">
    <w:name w:val="List Paragraph"/>
    <w:basedOn w:val="a"/>
    <w:uiPriority w:val="34"/>
    <w:qFormat/>
    <w:rsid w:val="00441996"/>
    <w:pPr>
      <w:spacing w:after="160" w:line="259" w:lineRule="auto"/>
      <w:ind w:left="720"/>
      <w:contextualSpacing/>
    </w:pPr>
    <w:rPr>
      <w:kern w:val="2"/>
      <w14:ligatures w14:val="standardContextual"/>
    </w:rPr>
  </w:style>
  <w:style w:type="table" w:styleId="a4">
    <w:name w:val="Table Grid"/>
    <w:basedOn w:val="a1"/>
    <w:uiPriority w:val="59"/>
    <w:qFormat/>
    <w:rsid w:val="00441996"/>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1">
    <w:name w:val="Основной текст с отступом 21"/>
    <w:basedOn w:val="a"/>
    <w:uiPriority w:val="99"/>
    <w:qFormat/>
    <w:rsid w:val="00441996"/>
    <w:pPr>
      <w:widowControl w:val="0"/>
      <w:overflowPunct w:val="0"/>
      <w:autoSpaceDE w:val="0"/>
      <w:autoSpaceDN w:val="0"/>
      <w:adjustRightInd w:val="0"/>
      <w:spacing w:after="0" w:line="240" w:lineRule="auto"/>
      <w:ind w:firstLine="284"/>
      <w:jc w:val="both"/>
    </w:pPr>
    <w:rPr>
      <w:rFonts w:ascii="Times New Roman" w:eastAsia="Times New Roman" w:hAnsi="Times New Roman" w:cs="Times New Roman"/>
      <w:sz w:val="28"/>
      <w:szCs w:val="20"/>
      <w:lang w:eastAsia="ru-RU"/>
    </w:rPr>
  </w:style>
  <w:style w:type="character" w:styleId="a5">
    <w:name w:val="Emphasis"/>
    <w:qFormat/>
    <w:rsid w:val="00441996"/>
    <w:rPr>
      <w:i/>
      <w:iCs/>
    </w:rPr>
  </w:style>
  <w:style w:type="paragraph" w:customStyle="1" w:styleId="ConsPlusNonformat">
    <w:name w:val="ConsPlusNonformat"/>
    <w:qFormat/>
    <w:rsid w:val="00441996"/>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blk">
    <w:name w:val="blk"/>
    <w:basedOn w:val="a0"/>
    <w:qFormat/>
    <w:rsid w:val="00441996"/>
  </w:style>
  <w:style w:type="paragraph" w:customStyle="1" w:styleId="81">
    <w:name w:val="Заголовок 81"/>
    <w:basedOn w:val="a"/>
    <w:next w:val="a"/>
    <w:unhideWhenUsed/>
    <w:qFormat/>
    <w:rsid w:val="00441996"/>
    <w:pPr>
      <w:keepNext/>
      <w:keepLines/>
      <w:spacing w:before="40" w:after="0" w:line="240" w:lineRule="auto"/>
      <w:outlineLvl w:val="7"/>
    </w:pPr>
    <w:rPr>
      <w:rFonts w:ascii="Cambria" w:hAnsi="Cambria" w:cs="Times New Roman"/>
      <w:color w:val="262626"/>
      <w:sz w:val="21"/>
      <w:szCs w:val="21"/>
      <w:lang w:eastAsia="ru-RU"/>
    </w:rPr>
  </w:style>
  <w:style w:type="paragraph" w:customStyle="1" w:styleId="91">
    <w:name w:val="Заголовок 91"/>
    <w:basedOn w:val="a"/>
    <w:next w:val="a"/>
    <w:unhideWhenUsed/>
    <w:qFormat/>
    <w:rsid w:val="00441996"/>
    <w:pPr>
      <w:keepNext/>
      <w:keepLines/>
      <w:spacing w:before="40" w:after="0" w:line="240" w:lineRule="auto"/>
      <w:outlineLvl w:val="8"/>
    </w:pPr>
    <w:rPr>
      <w:rFonts w:ascii="Cambria" w:hAnsi="Cambria" w:cs="Times New Roman"/>
      <w:i/>
      <w:iCs/>
      <w:color w:val="262626"/>
      <w:sz w:val="21"/>
      <w:szCs w:val="21"/>
      <w:lang w:eastAsia="ru-RU"/>
    </w:rPr>
  </w:style>
  <w:style w:type="numbering" w:customStyle="1" w:styleId="11">
    <w:name w:val="Нет списка1"/>
    <w:next w:val="a2"/>
    <w:uiPriority w:val="99"/>
    <w:semiHidden/>
    <w:unhideWhenUsed/>
    <w:rsid w:val="00441996"/>
  </w:style>
  <w:style w:type="character" w:styleId="a6">
    <w:name w:val="FollowedHyperlink"/>
    <w:qFormat/>
    <w:rsid w:val="00441996"/>
    <w:rPr>
      <w:color w:val="800080"/>
      <w:u w:val="single"/>
    </w:rPr>
  </w:style>
  <w:style w:type="character" w:styleId="a7">
    <w:name w:val="footnote reference"/>
    <w:qFormat/>
    <w:rsid w:val="00441996"/>
    <w:rPr>
      <w:vertAlign w:val="superscript"/>
    </w:rPr>
  </w:style>
  <w:style w:type="character" w:styleId="a8">
    <w:name w:val="annotation reference"/>
    <w:basedOn w:val="a0"/>
    <w:uiPriority w:val="99"/>
    <w:semiHidden/>
    <w:unhideWhenUsed/>
    <w:qFormat/>
    <w:rsid w:val="00441996"/>
    <w:rPr>
      <w:sz w:val="16"/>
      <w:szCs w:val="16"/>
    </w:rPr>
  </w:style>
  <w:style w:type="character" w:styleId="a9">
    <w:name w:val="Hyperlink"/>
    <w:basedOn w:val="a0"/>
    <w:uiPriority w:val="99"/>
    <w:unhideWhenUsed/>
    <w:qFormat/>
    <w:rsid w:val="00441996"/>
    <w:rPr>
      <w:color w:val="0000FF"/>
      <w:u w:val="single"/>
    </w:rPr>
  </w:style>
  <w:style w:type="character" w:styleId="aa">
    <w:name w:val="page number"/>
    <w:basedOn w:val="a0"/>
    <w:qFormat/>
    <w:rsid w:val="00441996"/>
  </w:style>
  <w:style w:type="character" w:styleId="ab">
    <w:name w:val="line number"/>
    <w:basedOn w:val="a0"/>
    <w:qFormat/>
    <w:rsid w:val="00441996"/>
    <w:rPr>
      <w:rFonts w:ascii="Univers" w:hAnsi="Univers"/>
      <w:sz w:val="20"/>
    </w:rPr>
  </w:style>
  <w:style w:type="character" w:styleId="ac">
    <w:name w:val="Strong"/>
    <w:uiPriority w:val="22"/>
    <w:qFormat/>
    <w:rsid w:val="00441996"/>
    <w:rPr>
      <w:b/>
      <w:bCs/>
    </w:rPr>
  </w:style>
  <w:style w:type="paragraph" w:styleId="ad">
    <w:name w:val="Balloon Text"/>
    <w:basedOn w:val="a"/>
    <w:link w:val="ae"/>
    <w:uiPriority w:val="99"/>
    <w:qFormat/>
    <w:rsid w:val="00441996"/>
    <w:pPr>
      <w:spacing w:after="0" w:line="240" w:lineRule="auto"/>
    </w:pPr>
    <w:rPr>
      <w:rFonts w:ascii="Tahoma" w:eastAsia="Times New Roman" w:hAnsi="Tahoma" w:cs="Times New Roman"/>
      <w:sz w:val="16"/>
      <w:szCs w:val="16"/>
      <w:lang w:val="zh-CN" w:eastAsia="zh-CN"/>
    </w:rPr>
  </w:style>
  <w:style w:type="character" w:customStyle="1" w:styleId="ae">
    <w:name w:val="Текст выноски Знак"/>
    <w:basedOn w:val="a0"/>
    <w:link w:val="ad"/>
    <w:uiPriority w:val="99"/>
    <w:qFormat/>
    <w:rsid w:val="00441996"/>
    <w:rPr>
      <w:rFonts w:ascii="Tahoma" w:eastAsia="Times New Roman" w:hAnsi="Tahoma" w:cs="Times New Roman"/>
      <w:sz w:val="16"/>
      <w:szCs w:val="16"/>
      <w:lang w:val="zh-CN" w:eastAsia="zh-CN"/>
    </w:rPr>
  </w:style>
  <w:style w:type="paragraph" w:styleId="22">
    <w:name w:val="Body Text 2"/>
    <w:basedOn w:val="a"/>
    <w:link w:val="23"/>
    <w:qFormat/>
    <w:rsid w:val="00441996"/>
    <w:pPr>
      <w:spacing w:after="120" w:line="480" w:lineRule="auto"/>
    </w:pPr>
    <w:rPr>
      <w:rFonts w:ascii="Times New Roman" w:eastAsia="Times New Roman" w:hAnsi="Times New Roman" w:cs="Times New Roman"/>
      <w:sz w:val="24"/>
      <w:szCs w:val="24"/>
      <w:lang w:val="zh-CN" w:eastAsia="zh-CN"/>
    </w:rPr>
  </w:style>
  <w:style w:type="character" w:customStyle="1" w:styleId="23">
    <w:name w:val="Основной текст 2 Знак"/>
    <w:basedOn w:val="a0"/>
    <w:link w:val="22"/>
    <w:qFormat/>
    <w:rsid w:val="00441996"/>
    <w:rPr>
      <w:rFonts w:ascii="Times New Roman" w:eastAsia="Times New Roman" w:hAnsi="Times New Roman" w:cs="Times New Roman"/>
      <w:sz w:val="24"/>
      <w:szCs w:val="24"/>
      <w:lang w:val="zh-CN" w:eastAsia="zh-CN"/>
    </w:rPr>
  </w:style>
  <w:style w:type="paragraph" w:customStyle="1" w:styleId="12">
    <w:name w:val="Прощание1"/>
    <w:basedOn w:val="a"/>
    <w:next w:val="af"/>
    <w:link w:val="af0"/>
    <w:qFormat/>
    <w:rsid w:val="00441996"/>
    <w:pPr>
      <w:spacing w:after="0" w:line="240" w:lineRule="auto"/>
      <w:ind w:left="4252"/>
    </w:pPr>
    <w:rPr>
      <w:rFonts w:ascii="Univers" w:hAnsi="Univers" w:cs="Times New Roman"/>
      <w:kern w:val="2"/>
      <w:sz w:val="20"/>
      <w:szCs w:val="20"/>
      <w:lang w:val="de-DE" w:eastAsia="de-DE"/>
      <w14:ligatures w14:val="standardContextual"/>
    </w:rPr>
  </w:style>
  <w:style w:type="paragraph" w:customStyle="1" w:styleId="210">
    <w:name w:val="Обратный адрес 21"/>
    <w:basedOn w:val="a"/>
    <w:next w:val="24"/>
    <w:qFormat/>
    <w:rsid w:val="00441996"/>
    <w:pPr>
      <w:spacing w:after="0" w:line="240" w:lineRule="auto"/>
    </w:pPr>
    <w:rPr>
      <w:rFonts w:ascii="Univers" w:eastAsia="Calibri" w:hAnsi="Univers" w:cs="Times New Roman"/>
      <w:sz w:val="20"/>
      <w:szCs w:val="20"/>
      <w:lang w:val="de-DE" w:eastAsia="de-DE"/>
    </w:rPr>
  </w:style>
  <w:style w:type="paragraph" w:styleId="af1">
    <w:name w:val="Plain Text"/>
    <w:basedOn w:val="a"/>
    <w:link w:val="af2"/>
    <w:qFormat/>
    <w:rsid w:val="00441996"/>
    <w:pPr>
      <w:spacing w:after="0" w:line="240" w:lineRule="auto"/>
    </w:pPr>
    <w:rPr>
      <w:rFonts w:ascii="Courier New" w:eastAsia="Times New Roman" w:hAnsi="Courier New" w:cs="Times New Roman"/>
      <w:sz w:val="20"/>
      <w:szCs w:val="20"/>
      <w:lang w:val="zh-CN" w:eastAsia="zh-CN"/>
    </w:rPr>
  </w:style>
  <w:style w:type="character" w:customStyle="1" w:styleId="af2">
    <w:name w:val="Текст Знак"/>
    <w:basedOn w:val="a0"/>
    <w:link w:val="af1"/>
    <w:qFormat/>
    <w:rsid w:val="00441996"/>
    <w:rPr>
      <w:rFonts w:ascii="Courier New" w:eastAsia="Times New Roman" w:hAnsi="Courier New" w:cs="Times New Roman"/>
      <w:sz w:val="20"/>
      <w:szCs w:val="20"/>
      <w:lang w:val="zh-CN" w:eastAsia="zh-CN"/>
    </w:rPr>
  </w:style>
  <w:style w:type="paragraph" w:customStyle="1" w:styleId="31">
    <w:name w:val="Основной текст с отступом 31"/>
    <w:basedOn w:val="a"/>
    <w:next w:val="32"/>
    <w:link w:val="33"/>
    <w:uiPriority w:val="99"/>
    <w:qFormat/>
    <w:rsid w:val="00441996"/>
    <w:pPr>
      <w:spacing w:after="120" w:line="360" w:lineRule="auto"/>
      <w:ind w:left="283"/>
      <w:jc w:val="both"/>
    </w:pPr>
    <w:rPr>
      <w:kern w:val="2"/>
      <w:sz w:val="16"/>
      <w:szCs w:val="16"/>
      <w14:ligatures w14:val="standardContextual"/>
    </w:rPr>
  </w:style>
  <w:style w:type="paragraph" w:styleId="af3">
    <w:name w:val="annotation text"/>
    <w:basedOn w:val="a"/>
    <w:link w:val="af4"/>
    <w:uiPriority w:val="99"/>
    <w:semiHidden/>
    <w:unhideWhenUsed/>
    <w:qFormat/>
    <w:rsid w:val="00441996"/>
    <w:pPr>
      <w:spacing w:after="0" w:line="240" w:lineRule="auto"/>
      <w:jc w:val="both"/>
    </w:pPr>
    <w:rPr>
      <w:rFonts w:ascii="Times New Roman" w:eastAsia="Times New Roman" w:hAnsi="Times New Roman" w:cs="Times New Roman"/>
      <w:sz w:val="20"/>
      <w:szCs w:val="20"/>
      <w:lang w:eastAsia="ru-RU"/>
    </w:rPr>
  </w:style>
  <w:style w:type="character" w:customStyle="1" w:styleId="af4">
    <w:name w:val="Текст примечания Знак"/>
    <w:basedOn w:val="a0"/>
    <w:link w:val="af3"/>
    <w:uiPriority w:val="99"/>
    <w:semiHidden/>
    <w:qFormat/>
    <w:rsid w:val="00441996"/>
    <w:rPr>
      <w:rFonts w:ascii="Times New Roman" w:eastAsia="Times New Roman" w:hAnsi="Times New Roman" w:cs="Times New Roman"/>
      <w:sz w:val="20"/>
      <w:szCs w:val="20"/>
      <w:lang w:eastAsia="ru-RU"/>
    </w:rPr>
  </w:style>
  <w:style w:type="paragraph" w:customStyle="1" w:styleId="110">
    <w:name w:val="Указатель 11"/>
    <w:basedOn w:val="a"/>
    <w:next w:val="a"/>
    <w:semiHidden/>
    <w:qFormat/>
    <w:rsid w:val="00441996"/>
    <w:pPr>
      <w:spacing w:after="0" w:line="240" w:lineRule="auto"/>
      <w:ind w:left="200" w:hanging="200"/>
    </w:pPr>
    <w:rPr>
      <w:rFonts w:ascii="Univers" w:eastAsia="Calibri" w:hAnsi="Univers" w:cs="Times New Roman"/>
      <w:sz w:val="20"/>
      <w:szCs w:val="20"/>
      <w:lang w:val="de-DE" w:eastAsia="de-DE"/>
    </w:rPr>
  </w:style>
  <w:style w:type="paragraph" w:styleId="af5">
    <w:name w:val="annotation subject"/>
    <w:basedOn w:val="af3"/>
    <w:next w:val="af3"/>
    <w:link w:val="af6"/>
    <w:uiPriority w:val="99"/>
    <w:semiHidden/>
    <w:unhideWhenUsed/>
    <w:qFormat/>
    <w:rsid w:val="00441996"/>
    <w:rPr>
      <w:b/>
      <w:bCs/>
    </w:rPr>
  </w:style>
  <w:style w:type="character" w:customStyle="1" w:styleId="af6">
    <w:name w:val="Тема примечания Знак"/>
    <w:basedOn w:val="af4"/>
    <w:link w:val="af5"/>
    <w:uiPriority w:val="99"/>
    <w:semiHidden/>
    <w:qFormat/>
    <w:rsid w:val="00441996"/>
    <w:rPr>
      <w:rFonts w:ascii="Times New Roman" w:eastAsia="Times New Roman" w:hAnsi="Times New Roman" w:cs="Times New Roman"/>
      <w:b/>
      <w:bCs/>
      <w:sz w:val="20"/>
      <w:szCs w:val="20"/>
      <w:lang w:eastAsia="ru-RU"/>
    </w:rPr>
  </w:style>
  <w:style w:type="paragraph" w:customStyle="1" w:styleId="13">
    <w:name w:val="Схема документа1"/>
    <w:basedOn w:val="a"/>
    <w:next w:val="af7"/>
    <w:link w:val="af8"/>
    <w:unhideWhenUsed/>
    <w:qFormat/>
    <w:rsid w:val="00441996"/>
    <w:pPr>
      <w:spacing w:after="0" w:line="240" w:lineRule="auto"/>
    </w:pPr>
    <w:rPr>
      <w:rFonts w:ascii="Tahoma" w:hAnsi="Tahoma" w:cs="Tahoma"/>
      <w:kern w:val="2"/>
      <w:sz w:val="16"/>
      <w:szCs w:val="16"/>
      <w14:ligatures w14:val="standardContextual"/>
    </w:rPr>
  </w:style>
  <w:style w:type="paragraph" w:styleId="af9">
    <w:name w:val="footnote text"/>
    <w:basedOn w:val="a"/>
    <w:link w:val="afa"/>
    <w:qFormat/>
    <w:rsid w:val="00441996"/>
    <w:pPr>
      <w:spacing w:after="0" w:line="240" w:lineRule="auto"/>
    </w:pPr>
    <w:rPr>
      <w:rFonts w:ascii="Times New Roman" w:eastAsia="Times New Roman" w:hAnsi="Times New Roman" w:cs="Times New Roman"/>
      <w:sz w:val="20"/>
      <w:szCs w:val="20"/>
      <w:lang w:eastAsia="ru-RU"/>
    </w:rPr>
  </w:style>
  <w:style w:type="character" w:customStyle="1" w:styleId="afa">
    <w:name w:val="Текст сноски Знак"/>
    <w:basedOn w:val="a0"/>
    <w:link w:val="af9"/>
    <w:qFormat/>
    <w:rsid w:val="00441996"/>
    <w:rPr>
      <w:rFonts w:ascii="Times New Roman" w:eastAsia="Times New Roman" w:hAnsi="Times New Roman" w:cs="Times New Roman"/>
      <w:sz w:val="20"/>
      <w:szCs w:val="20"/>
      <w:lang w:eastAsia="ru-RU"/>
    </w:rPr>
  </w:style>
  <w:style w:type="paragraph" w:styleId="afb">
    <w:name w:val="header"/>
    <w:basedOn w:val="a"/>
    <w:link w:val="afc"/>
    <w:uiPriority w:val="99"/>
    <w:unhideWhenUsed/>
    <w:qFormat/>
    <w:rsid w:val="00441996"/>
    <w:pPr>
      <w:tabs>
        <w:tab w:val="center" w:pos="4677"/>
        <w:tab w:val="right" w:pos="9355"/>
      </w:tabs>
      <w:spacing w:after="0" w:line="360" w:lineRule="auto"/>
      <w:jc w:val="both"/>
    </w:pPr>
    <w:rPr>
      <w:rFonts w:ascii="Times New Roman" w:eastAsia="Times New Roman" w:hAnsi="Times New Roman" w:cs="Times New Roman"/>
      <w:sz w:val="24"/>
      <w:szCs w:val="24"/>
      <w:lang w:val="zh-CN" w:eastAsia="zh-CN"/>
    </w:rPr>
  </w:style>
  <w:style w:type="character" w:customStyle="1" w:styleId="afc">
    <w:name w:val="Верхний колонтитул Знак"/>
    <w:basedOn w:val="a0"/>
    <w:link w:val="afb"/>
    <w:uiPriority w:val="99"/>
    <w:qFormat/>
    <w:rsid w:val="00441996"/>
    <w:rPr>
      <w:rFonts w:ascii="Times New Roman" w:eastAsia="Times New Roman" w:hAnsi="Times New Roman" w:cs="Times New Roman"/>
      <w:sz w:val="24"/>
      <w:szCs w:val="24"/>
      <w:lang w:val="zh-CN" w:eastAsia="zh-CN"/>
    </w:rPr>
  </w:style>
  <w:style w:type="paragraph" w:customStyle="1" w:styleId="14">
    <w:name w:val="Адрес на конверте1"/>
    <w:basedOn w:val="a"/>
    <w:next w:val="afd"/>
    <w:qFormat/>
    <w:rsid w:val="00441996"/>
    <w:pPr>
      <w:framePr w:w="4320" w:h="2160" w:hRule="exact" w:hSpace="141" w:wrap="auto" w:hAnchor="page" w:xAlign="center" w:yAlign="bottom"/>
      <w:spacing w:after="0" w:line="240" w:lineRule="auto"/>
      <w:ind w:left="1"/>
    </w:pPr>
    <w:rPr>
      <w:rFonts w:ascii="Univers" w:eastAsia="Calibri" w:hAnsi="Univers" w:cs="Times New Roman"/>
      <w:sz w:val="20"/>
      <w:szCs w:val="20"/>
      <w:lang w:val="de-DE" w:eastAsia="de-DE"/>
    </w:rPr>
  </w:style>
  <w:style w:type="paragraph" w:styleId="afe">
    <w:name w:val="Body Text"/>
    <w:basedOn w:val="a"/>
    <w:link w:val="aff"/>
    <w:uiPriority w:val="99"/>
    <w:qFormat/>
    <w:rsid w:val="00441996"/>
    <w:pPr>
      <w:spacing w:after="120" w:line="360" w:lineRule="auto"/>
      <w:jc w:val="both"/>
    </w:pPr>
    <w:rPr>
      <w:rFonts w:ascii="Times New Roman" w:eastAsia="Times New Roman" w:hAnsi="Times New Roman" w:cs="Times New Roman"/>
      <w:sz w:val="24"/>
      <w:szCs w:val="24"/>
      <w:lang w:val="zh-CN" w:eastAsia="ru-RU"/>
    </w:rPr>
  </w:style>
  <w:style w:type="character" w:customStyle="1" w:styleId="aff">
    <w:name w:val="Основной текст Знак"/>
    <w:basedOn w:val="a0"/>
    <w:link w:val="afe"/>
    <w:uiPriority w:val="99"/>
    <w:qFormat/>
    <w:rsid w:val="00441996"/>
    <w:rPr>
      <w:rFonts w:ascii="Times New Roman" w:eastAsia="Times New Roman" w:hAnsi="Times New Roman" w:cs="Times New Roman"/>
      <w:sz w:val="24"/>
      <w:szCs w:val="24"/>
      <w:lang w:val="zh-CN" w:eastAsia="ru-RU"/>
    </w:rPr>
  </w:style>
  <w:style w:type="paragraph" w:styleId="15">
    <w:name w:val="toc 1"/>
    <w:basedOn w:val="a"/>
    <w:next w:val="a"/>
    <w:unhideWhenUsed/>
    <w:qFormat/>
    <w:rsid w:val="00441996"/>
    <w:pPr>
      <w:spacing w:after="0" w:line="360" w:lineRule="auto"/>
      <w:jc w:val="both"/>
    </w:pPr>
    <w:rPr>
      <w:rFonts w:ascii="Times New Roman" w:eastAsia="Times New Roman" w:hAnsi="Times New Roman" w:cs="Times New Roman"/>
      <w:sz w:val="28"/>
      <w:szCs w:val="24"/>
      <w:lang w:eastAsia="ru-RU"/>
    </w:rPr>
  </w:style>
  <w:style w:type="paragraph" w:customStyle="1" w:styleId="16">
    <w:name w:val="Текст макроса1"/>
    <w:next w:val="aff0"/>
    <w:link w:val="aff1"/>
    <w:semiHidden/>
    <w:qFormat/>
    <w:rsid w:val="00441996"/>
    <w:pPr>
      <w:widowControl w:val="0"/>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Univers" w:hAnsi="Univers" w:cs="Times New Roman"/>
      <w:kern w:val="2"/>
      <w:sz w:val="20"/>
      <w:szCs w:val="20"/>
      <w:lang w:val="de-DE" w:eastAsia="de-DE"/>
      <w14:ligatures w14:val="standardContextual"/>
    </w:rPr>
  </w:style>
  <w:style w:type="paragraph" w:styleId="34">
    <w:name w:val="toc 3"/>
    <w:basedOn w:val="a"/>
    <w:next w:val="a"/>
    <w:unhideWhenUsed/>
    <w:qFormat/>
    <w:rsid w:val="00441996"/>
    <w:pPr>
      <w:spacing w:after="0" w:line="360" w:lineRule="auto"/>
      <w:ind w:left="480"/>
      <w:jc w:val="both"/>
    </w:pPr>
    <w:rPr>
      <w:rFonts w:ascii="Times New Roman" w:eastAsia="Times New Roman" w:hAnsi="Times New Roman" w:cs="Times New Roman"/>
      <w:sz w:val="28"/>
      <w:szCs w:val="24"/>
      <w:lang w:eastAsia="ru-RU"/>
    </w:rPr>
  </w:style>
  <w:style w:type="paragraph" w:styleId="25">
    <w:name w:val="toc 2"/>
    <w:basedOn w:val="a"/>
    <w:next w:val="a"/>
    <w:uiPriority w:val="39"/>
    <w:unhideWhenUsed/>
    <w:qFormat/>
    <w:rsid w:val="00441996"/>
    <w:pPr>
      <w:tabs>
        <w:tab w:val="right" w:leader="dot" w:pos="9912"/>
      </w:tabs>
      <w:spacing w:after="0" w:line="360" w:lineRule="auto"/>
      <w:jc w:val="both"/>
    </w:pPr>
    <w:rPr>
      <w:rFonts w:ascii="Times New Roman" w:eastAsia="Times New Roman" w:hAnsi="Times New Roman" w:cs="Times New Roman"/>
      <w:sz w:val="28"/>
      <w:szCs w:val="24"/>
      <w:lang w:eastAsia="ru-RU"/>
    </w:rPr>
  </w:style>
  <w:style w:type="paragraph" w:styleId="aff2">
    <w:name w:val="Body Text Indent"/>
    <w:basedOn w:val="a"/>
    <w:link w:val="aff3"/>
    <w:qFormat/>
    <w:rsid w:val="00441996"/>
    <w:pPr>
      <w:spacing w:after="120" w:line="240" w:lineRule="auto"/>
      <w:ind w:left="283"/>
    </w:pPr>
    <w:rPr>
      <w:rFonts w:ascii="Times New Roman" w:eastAsia="Times New Roman" w:hAnsi="Times New Roman" w:cs="Times New Roman"/>
      <w:sz w:val="24"/>
      <w:szCs w:val="24"/>
      <w:lang w:val="zh-CN" w:eastAsia="zh-CN"/>
    </w:rPr>
  </w:style>
  <w:style w:type="character" w:customStyle="1" w:styleId="aff3">
    <w:name w:val="Основной текст с отступом Знак"/>
    <w:basedOn w:val="a0"/>
    <w:link w:val="aff2"/>
    <w:qFormat/>
    <w:rsid w:val="00441996"/>
    <w:rPr>
      <w:rFonts w:ascii="Times New Roman" w:eastAsia="Times New Roman" w:hAnsi="Times New Roman" w:cs="Times New Roman"/>
      <w:sz w:val="24"/>
      <w:szCs w:val="24"/>
      <w:lang w:val="zh-CN" w:eastAsia="zh-CN"/>
    </w:rPr>
  </w:style>
  <w:style w:type="paragraph" w:styleId="aff4">
    <w:name w:val="Title"/>
    <w:basedOn w:val="a"/>
    <w:link w:val="aff5"/>
    <w:qFormat/>
    <w:rsid w:val="00441996"/>
    <w:pPr>
      <w:spacing w:after="0" w:line="360" w:lineRule="auto"/>
      <w:jc w:val="center"/>
    </w:pPr>
    <w:rPr>
      <w:rFonts w:ascii="Times New Roman" w:eastAsia="Times New Roman" w:hAnsi="Times New Roman" w:cs="Times New Roman"/>
      <w:sz w:val="36"/>
      <w:szCs w:val="20"/>
      <w:lang w:val="zh-CN" w:eastAsia="zh-CN"/>
    </w:rPr>
  </w:style>
  <w:style w:type="character" w:customStyle="1" w:styleId="aff5">
    <w:name w:val="Заголовок Знак"/>
    <w:basedOn w:val="a0"/>
    <w:link w:val="aff4"/>
    <w:qFormat/>
    <w:rsid w:val="00441996"/>
    <w:rPr>
      <w:rFonts w:ascii="Times New Roman" w:eastAsia="Times New Roman" w:hAnsi="Times New Roman" w:cs="Times New Roman"/>
      <w:sz w:val="36"/>
      <w:szCs w:val="20"/>
      <w:lang w:val="zh-CN" w:eastAsia="zh-CN"/>
    </w:rPr>
  </w:style>
  <w:style w:type="paragraph" w:styleId="aff6">
    <w:name w:val="footer"/>
    <w:basedOn w:val="a"/>
    <w:link w:val="aff7"/>
    <w:uiPriority w:val="99"/>
    <w:unhideWhenUsed/>
    <w:qFormat/>
    <w:rsid w:val="00441996"/>
    <w:pPr>
      <w:tabs>
        <w:tab w:val="center" w:pos="4677"/>
        <w:tab w:val="right" w:pos="9355"/>
      </w:tabs>
      <w:spacing w:after="0" w:line="360" w:lineRule="auto"/>
      <w:jc w:val="both"/>
    </w:pPr>
    <w:rPr>
      <w:rFonts w:ascii="Times New Roman" w:eastAsia="Times New Roman" w:hAnsi="Times New Roman" w:cs="Times New Roman"/>
      <w:sz w:val="24"/>
      <w:szCs w:val="24"/>
      <w:lang w:val="zh-CN" w:eastAsia="zh-CN"/>
    </w:rPr>
  </w:style>
  <w:style w:type="character" w:customStyle="1" w:styleId="aff7">
    <w:name w:val="Нижний колонтитул Знак"/>
    <w:basedOn w:val="a0"/>
    <w:link w:val="aff6"/>
    <w:uiPriority w:val="99"/>
    <w:qFormat/>
    <w:rsid w:val="00441996"/>
    <w:rPr>
      <w:rFonts w:ascii="Times New Roman" w:eastAsia="Times New Roman" w:hAnsi="Times New Roman" w:cs="Times New Roman"/>
      <w:sz w:val="24"/>
      <w:szCs w:val="24"/>
      <w:lang w:val="zh-CN" w:eastAsia="zh-CN"/>
    </w:rPr>
  </w:style>
  <w:style w:type="paragraph" w:styleId="aff8">
    <w:name w:val="Normal (Web)"/>
    <w:basedOn w:val="a"/>
    <w:uiPriority w:val="99"/>
    <w:qFormat/>
    <w:rsid w:val="0044199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35">
    <w:name w:val="Body Text 3"/>
    <w:basedOn w:val="a"/>
    <w:link w:val="36"/>
    <w:qFormat/>
    <w:rsid w:val="00441996"/>
    <w:pPr>
      <w:widowControl w:val="0"/>
      <w:autoSpaceDE w:val="0"/>
      <w:autoSpaceDN w:val="0"/>
      <w:adjustRightInd w:val="0"/>
      <w:spacing w:after="120" w:line="240" w:lineRule="auto"/>
    </w:pPr>
    <w:rPr>
      <w:rFonts w:ascii="Times New Roman" w:eastAsia="Times New Roman" w:hAnsi="Times New Roman" w:cs="Times New Roman"/>
      <w:sz w:val="16"/>
      <w:szCs w:val="16"/>
      <w:lang w:val="zh-CN" w:eastAsia="zh-CN"/>
    </w:rPr>
  </w:style>
  <w:style w:type="character" w:customStyle="1" w:styleId="36">
    <w:name w:val="Основной текст 3 Знак"/>
    <w:basedOn w:val="a0"/>
    <w:link w:val="35"/>
    <w:qFormat/>
    <w:rsid w:val="00441996"/>
    <w:rPr>
      <w:rFonts w:ascii="Times New Roman" w:eastAsia="Times New Roman" w:hAnsi="Times New Roman" w:cs="Times New Roman"/>
      <w:sz w:val="16"/>
      <w:szCs w:val="16"/>
      <w:lang w:val="zh-CN" w:eastAsia="zh-CN"/>
    </w:rPr>
  </w:style>
  <w:style w:type="paragraph" w:styleId="26">
    <w:name w:val="Body Text Indent 2"/>
    <w:basedOn w:val="a"/>
    <w:link w:val="27"/>
    <w:qFormat/>
    <w:rsid w:val="00441996"/>
    <w:pPr>
      <w:spacing w:after="120" w:line="480" w:lineRule="auto"/>
      <w:ind w:left="283"/>
    </w:pPr>
    <w:rPr>
      <w:rFonts w:ascii="Times New Roman" w:eastAsia="Times New Roman" w:hAnsi="Times New Roman" w:cs="Times New Roman"/>
      <w:sz w:val="24"/>
      <w:szCs w:val="24"/>
      <w:lang w:val="zh-CN" w:eastAsia="zh-CN"/>
    </w:rPr>
  </w:style>
  <w:style w:type="character" w:customStyle="1" w:styleId="27">
    <w:name w:val="Основной текст с отступом 2 Знак"/>
    <w:basedOn w:val="a0"/>
    <w:link w:val="26"/>
    <w:qFormat/>
    <w:rsid w:val="00441996"/>
    <w:rPr>
      <w:rFonts w:ascii="Times New Roman" w:eastAsia="Times New Roman" w:hAnsi="Times New Roman" w:cs="Times New Roman"/>
      <w:sz w:val="24"/>
      <w:szCs w:val="24"/>
      <w:lang w:val="zh-CN" w:eastAsia="zh-CN"/>
    </w:rPr>
  </w:style>
  <w:style w:type="paragraph" w:customStyle="1" w:styleId="17">
    <w:name w:val="Подзаголовок1"/>
    <w:basedOn w:val="a"/>
    <w:next w:val="aff9"/>
    <w:link w:val="affa"/>
    <w:qFormat/>
    <w:rsid w:val="00441996"/>
    <w:pPr>
      <w:spacing w:after="60" w:line="240" w:lineRule="auto"/>
      <w:jc w:val="center"/>
      <w:outlineLvl w:val="1"/>
    </w:pPr>
    <w:rPr>
      <w:rFonts w:ascii="Univers" w:hAnsi="Univers" w:cs="Times New Roman"/>
      <w:kern w:val="2"/>
      <w:sz w:val="20"/>
      <w:szCs w:val="20"/>
      <w:lang w:val="de-DE" w:eastAsia="de-DE"/>
      <w14:ligatures w14:val="standardContextual"/>
    </w:rPr>
  </w:style>
  <w:style w:type="paragraph" w:styleId="28">
    <w:name w:val="List 2"/>
    <w:basedOn w:val="a"/>
    <w:qFormat/>
    <w:rsid w:val="00441996"/>
    <w:pPr>
      <w:spacing w:after="0" w:line="240" w:lineRule="auto"/>
      <w:ind w:left="566" w:hanging="283"/>
    </w:pPr>
    <w:rPr>
      <w:rFonts w:ascii="Times New Roman" w:eastAsia="Times New Roman" w:hAnsi="Times New Roman" w:cs="Times New Roman"/>
      <w:sz w:val="20"/>
      <w:szCs w:val="20"/>
      <w:lang w:eastAsia="ru-RU"/>
    </w:rPr>
  </w:style>
  <w:style w:type="paragraph" w:styleId="HTML">
    <w:name w:val="HTML Preformatted"/>
    <w:basedOn w:val="a"/>
    <w:link w:val="HTML0"/>
    <w:qFormat/>
    <w:rsid w:val="004419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val="zh-CN" w:eastAsia="zh-CN"/>
    </w:rPr>
  </w:style>
  <w:style w:type="character" w:customStyle="1" w:styleId="HTML0">
    <w:name w:val="Стандартный HTML Знак"/>
    <w:basedOn w:val="a0"/>
    <w:link w:val="HTML"/>
    <w:qFormat/>
    <w:rsid w:val="00441996"/>
    <w:rPr>
      <w:rFonts w:ascii="Courier New" w:eastAsia="Times New Roman" w:hAnsi="Courier New" w:cs="Times New Roman"/>
      <w:sz w:val="20"/>
      <w:szCs w:val="20"/>
      <w:lang w:val="zh-CN" w:eastAsia="zh-CN"/>
    </w:rPr>
  </w:style>
  <w:style w:type="paragraph" w:styleId="affb">
    <w:name w:val="Block Text"/>
    <w:basedOn w:val="a"/>
    <w:qFormat/>
    <w:rsid w:val="00441996"/>
    <w:pPr>
      <w:tabs>
        <w:tab w:val="left" w:pos="6660"/>
        <w:tab w:val="left" w:pos="6840"/>
      </w:tabs>
      <w:spacing w:after="0" w:line="240" w:lineRule="auto"/>
      <w:ind w:left="1980" w:right="1538"/>
      <w:jc w:val="both"/>
    </w:pPr>
    <w:rPr>
      <w:rFonts w:ascii="Times New Roman" w:eastAsia="Times New Roman" w:hAnsi="Times New Roman" w:cs="Times New Roman"/>
      <w:sz w:val="28"/>
      <w:szCs w:val="24"/>
      <w:lang w:eastAsia="ru-RU"/>
    </w:rPr>
  </w:style>
  <w:style w:type="paragraph" w:customStyle="1" w:styleId="18">
    <w:name w:val="Шапка1"/>
    <w:basedOn w:val="a"/>
    <w:next w:val="affc"/>
    <w:link w:val="affd"/>
    <w:qFormat/>
    <w:rsid w:val="00441996"/>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Univers" w:hAnsi="Univers" w:cs="Times New Roman"/>
      <w:kern w:val="2"/>
      <w:sz w:val="20"/>
      <w:szCs w:val="20"/>
      <w:lang w:val="de-DE" w:eastAsia="de-DE"/>
      <w14:ligatures w14:val="standardContextual"/>
    </w:rPr>
  </w:style>
  <w:style w:type="table" w:customStyle="1" w:styleId="19">
    <w:name w:val="Сетка таблицы1"/>
    <w:basedOn w:val="a1"/>
    <w:next w:val="a4"/>
    <w:uiPriority w:val="59"/>
    <w:qFormat/>
    <w:rsid w:val="00441996"/>
    <w:pPr>
      <w:spacing w:after="0" w:line="240" w:lineRule="auto"/>
    </w:pPr>
    <w:rPr>
      <w:rFonts w:ascii="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p">
    <w:name w:val="ep"/>
    <w:basedOn w:val="a0"/>
    <w:qFormat/>
    <w:rsid w:val="00441996"/>
  </w:style>
  <w:style w:type="character" w:customStyle="1" w:styleId="r">
    <w:name w:val="r"/>
    <w:basedOn w:val="a0"/>
    <w:qFormat/>
    <w:rsid w:val="00441996"/>
  </w:style>
  <w:style w:type="character" w:customStyle="1" w:styleId="rl">
    <w:name w:val="rl"/>
    <w:basedOn w:val="a0"/>
    <w:qFormat/>
    <w:rsid w:val="00441996"/>
  </w:style>
  <w:style w:type="paragraph" w:customStyle="1" w:styleId="ConsPlusNormal">
    <w:name w:val="ConsPlusNormal"/>
    <w:qFormat/>
    <w:rsid w:val="00441996"/>
    <w:pPr>
      <w:widowControl w:val="0"/>
      <w:autoSpaceDE w:val="0"/>
      <w:autoSpaceDN w:val="0"/>
      <w:adjustRightInd w:val="0"/>
      <w:spacing w:after="0" w:line="240" w:lineRule="auto"/>
    </w:pPr>
    <w:rPr>
      <w:rFonts w:ascii="Calibri" w:eastAsia="Times New Roman" w:hAnsi="Calibri" w:cs="Calibri"/>
      <w:lang w:eastAsia="ru-RU"/>
    </w:rPr>
  </w:style>
  <w:style w:type="paragraph" w:customStyle="1" w:styleId="ConsPlusTitle">
    <w:name w:val="ConsPlusTitle"/>
    <w:qFormat/>
    <w:rsid w:val="00441996"/>
    <w:pPr>
      <w:widowControl w:val="0"/>
      <w:autoSpaceDE w:val="0"/>
      <w:autoSpaceDN w:val="0"/>
      <w:adjustRightInd w:val="0"/>
      <w:spacing w:after="0" w:line="240" w:lineRule="auto"/>
    </w:pPr>
    <w:rPr>
      <w:rFonts w:ascii="Calibri" w:eastAsia="Times New Roman" w:hAnsi="Calibri" w:cs="Calibri"/>
      <w:b/>
      <w:bCs/>
      <w:lang w:eastAsia="ru-RU"/>
    </w:rPr>
  </w:style>
  <w:style w:type="paragraph" w:customStyle="1" w:styleId="ConsPlusCell">
    <w:name w:val="ConsPlusCell"/>
    <w:qFormat/>
    <w:rsid w:val="00441996"/>
    <w:pPr>
      <w:widowControl w:val="0"/>
      <w:autoSpaceDE w:val="0"/>
      <w:autoSpaceDN w:val="0"/>
      <w:adjustRightInd w:val="0"/>
      <w:spacing w:after="0" w:line="240" w:lineRule="auto"/>
    </w:pPr>
    <w:rPr>
      <w:rFonts w:ascii="Calibri" w:eastAsia="Times New Roman" w:hAnsi="Calibri" w:cs="Calibri"/>
      <w:lang w:eastAsia="ru-RU"/>
    </w:rPr>
  </w:style>
  <w:style w:type="character" w:customStyle="1" w:styleId="33">
    <w:name w:val="Основной текст с отступом 3 Знак"/>
    <w:link w:val="31"/>
    <w:uiPriority w:val="99"/>
    <w:qFormat/>
    <w:locked/>
    <w:rsid w:val="00441996"/>
    <w:rPr>
      <w:rFonts w:eastAsia="SimSun"/>
      <w:kern w:val="2"/>
      <w:sz w:val="16"/>
      <w:szCs w:val="16"/>
      <w14:ligatures w14:val="standardContextual"/>
    </w:rPr>
  </w:style>
  <w:style w:type="character" w:customStyle="1" w:styleId="310">
    <w:name w:val="Основной текст с отступом 3 Знак1"/>
    <w:basedOn w:val="a0"/>
    <w:uiPriority w:val="99"/>
    <w:semiHidden/>
    <w:qFormat/>
    <w:rsid w:val="00441996"/>
    <w:rPr>
      <w:rFonts w:ascii="Times New Roman" w:eastAsia="Times New Roman" w:hAnsi="Times New Roman" w:cs="Times New Roman"/>
      <w:sz w:val="16"/>
      <w:szCs w:val="16"/>
      <w:lang w:eastAsia="ru-RU"/>
    </w:rPr>
  </w:style>
  <w:style w:type="paragraph" w:customStyle="1" w:styleId="1a">
    <w:name w:val="Заголовок оглавления1"/>
    <w:basedOn w:val="1"/>
    <w:next w:val="a"/>
    <w:uiPriority w:val="39"/>
    <w:qFormat/>
    <w:rsid w:val="00441996"/>
    <w:pPr>
      <w:jc w:val="both"/>
      <w:outlineLvl w:val="9"/>
    </w:pPr>
    <w:rPr>
      <w:rFonts w:ascii="Cambria" w:eastAsia="Times New Roman" w:hAnsi="Cambria" w:cs="Times New Roman"/>
      <w:color w:val="365F91"/>
      <w:lang w:val="zh-CN"/>
    </w:rPr>
  </w:style>
  <w:style w:type="paragraph" w:customStyle="1" w:styleId="FR2">
    <w:name w:val="FR2"/>
    <w:qFormat/>
    <w:rsid w:val="00441996"/>
    <w:pPr>
      <w:widowControl w:val="0"/>
      <w:autoSpaceDE w:val="0"/>
      <w:autoSpaceDN w:val="0"/>
      <w:spacing w:after="0" w:line="240" w:lineRule="auto"/>
      <w:ind w:left="80"/>
    </w:pPr>
    <w:rPr>
      <w:rFonts w:ascii="Arial" w:eastAsia="Times New Roman" w:hAnsi="Arial" w:cs="Arial"/>
      <w:sz w:val="12"/>
      <w:szCs w:val="12"/>
      <w:lang w:val="en-US" w:eastAsia="ru-RU"/>
    </w:rPr>
  </w:style>
  <w:style w:type="character" w:customStyle="1" w:styleId="51">
    <w:name w:val="Знак Знак5"/>
    <w:qFormat/>
    <w:rsid w:val="00441996"/>
    <w:rPr>
      <w:sz w:val="24"/>
      <w:szCs w:val="24"/>
      <w:lang w:val="ru-RU" w:eastAsia="ru-RU" w:bidi="ar-SA"/>
    </w:rPr>
  </w:style>
  <w:style w:type="paragraph" w:customStyle="1" w:styleId="1b">
    <w:name w:val="Обычный1"/>
    <w:qFormat/>
    <w:rsid w:val="00441996"/>
    <w:pPr>
      <w:widowControl w:val="0"/>
      <w:spacing w:before="100" w:after="100" w:line="240" w:lineRule="auto"/>
    </w:pPr>
    <w:rPr>
      <w:rFonts w:ascii="Times New Roman" w:eastAsia="Times New Roman" w:hAnsi="Times New Roman" w:cs="Times New Roman"/>
      <w:snapToGrid w:val="0"/>
      <w:sz w:val="24"/>
      <w:szCs w:val="20"/>
      <w:lang w:eastAsia="ru-RU"/>
    </w:rPr>
  </w:style>
  <w:style w:type="paragraph" w:customStyle="1" w:styleId="FR1">
    <w:name w:val="FR1"/>
    <w:qFormat/>
    <w:rsid w:val="00441996"/>
    <w:pPr>
      <w:widowControl w:val="0"/>
      <w:spacing w:after="0" w:line="240" w:lineRule="auto"/>
      <w:ind w:firstLine="680"/>
      <w:jc w:val="both"/>
    </w:pPr>
    <w:rPr>
      <w:rFonts w:ascii="Times New Roman" w:eastAsia="Times New Roman" w:hAnsi="Times New Roman" w:cs="Times New Roman"/>
      <w:sz w:val="32"/>
      <w:szCs w:val="20"/>
      <w:lang w:eastAsia="ru-RU"/>
    </w:rPr>
  </w:style>
  <w:style w:type="paragraph" w:customStyle="1" w:styleId="10222">
    <w:name w:val="Стиль Заголовок 1 + Слева:  0 см Выступ:  222 см"/>
    <w:basedOn w:val="1"/>
    <w:qFormat/>
    <w:rsid w:val="00441996"/>
    <w:pPr>
      <w:keepLines w:val="0"/>
      <w:spacing w:before="240" w:after="60" w:line="360" w:lineRule="auto"/>
      <w:ind w:left="1259" w:hanging="1259"/>
    </w:pPr>
    <w:rPr>
      <w:rFonts w:ascii="Times New Roman" w:eastAsia="Times New Roman" w:hAnsi="Times New Roman" w:cs="Times New Roman"/>
      <w:color w:val="auto"/>
      <w:kern w:val="32"/>
      <w:sz w:val="32"/>
      <w:szCs w:val="20"/>
      <w:lang w:eastAsia="ru-RU"/>
    </w:rPr>
  </w:style>
  <w:style w:type="paragraph" w:customStyle="1" w:styleId="1c">
    <w:name w:val="Знак1"/>
    <w:basedOn w:val="a"/>
    <w:qFormat/>
    <w:rsid w:val="00441996"/>
    <w:pPr>
      <w:spacing w:after="0" w:line="240" w:lineRule="auto"/>
    </w:pPr>
    <w:rPr>
      <w:rFonts w:ascii="Verdana" w:eastAsia="Times New Roman" w:hAnsi="Verdana" w:cs="Verdana"/>
      <w:sz w:val="20"/>
      <w:szCs w:val="20"/>
      <w:lang w:val="en-US"/>
    </w:rPr>
  </w:style>
  <w:style w:type="paragraph" w:customStyle="1" w:styleId="Default">
    <w:name w:val="Default"/>
    <w:qFormat/>
    <w:rsid w:val="00441996"/>
    <w:pPr>
      <w:autoSpaceDE w:val="0"/>
      <w:autoSpaceDN w:val="0"/>
      <w:adjustRightInd w:val="0"/>
      <w:spacing w:after="0" w:line="240" w:lineRule="auto"/>
    </w:pPr>
    <w:rPr>
      <w:rFonts w:ascii="Arial" w:eastAsia="Times New Roman" w:hAnsi="Arial" w:cs="Arial"/>
      <w:color w:val="000000"/>
      <w:sz w:val="24"/>
      <w:szCs w:val="24"/>
      <w:lang w:eastAsia="ru-RU"/>
    </w:rPr>
  </w:style>
  <w:style w:type="paragraph" w:customStyle="1" w:styleId="1d">
    <w:name w:val="Абзац списка1"/>
    <w:basedOn w:val="a"/>
    <w:qFormat/>
    <w:rsid w:val="00441996"/>
    <w:pPr>
      <w:ind w:left="720"/>
      <w:contextualSpacing/>
    </w:pPr>
    <w:rPr>
      <w:rFonts w:ascii="Calibri" w:eastAsia="Times New Roman" w:hAnsi="Calibri" w:cs="Times New Roman"/>
    </w:rPr>
  </w:style>
  <w:style w:type="character" w:customStyle="1" w:styleId="act">
    <w:name w:val="act"/>
    <w:basedOn w:val="a0"/>
    <w:qFormat/>
    <w:rsid w:val="00441996"/>
  </w:style>
  <w:style w:type="character" w:customStyle="1" w:styleId="ecattext">
    <w:name w:val="ecattext"/>
    <w:basedOn w:val="a0"/>
    <w:qFormat/>
    <w:rsid w:val="00441996"/>
  </w:style>
  <w:style w:type="paragraph" w:customStyle="1" w:styleId="u">
    <w:name w:val="u"/>
    <w:basedOn w:val="a"/>
    <w:qFormat/>
    <w:rsid w:val="0044199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uni">
    <w:name w:val="uni"/>
    <w:basedOn w:val="a"/>
    <w:qFormat/>
    <w:rsid w:val="0044199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unip">
    <w:name w:val="unip"/>
    <w:basedOn w:val="a"/>
    <w:qFormat/>
    <w:rsid w:val="0044199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
    <w:name w:val="f"/>
    <w:qFormat/>
    <w:rsid w:val="00441996"/>
  </w:style>
  <w:style w:type="character" w:customStyle="1" w:styleId="match">
    <w:name w:val="match"/>
    <w:qFormat/>
    <w:rsid w:val="00441996"/>
  </w:style>
  <w:style w:type="character" w:customStyle="1" w:styleId="apple-converted-space">
    <w:name w:val="apple-converted-space"/>
    <w:qFormat/>
    <w:rsid w:val="00441996"/>
  </w:style>
  <w:style w:type="paragraph" w:customStyle="1" w:styleId="formattext">
    <w:name w:val="formattext"/>
    <w:basedOn w:val="a"/>
    <w:qFormat/>
    <w:rsid w:val="0044199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xt">
    <w:name w:val="txt"/>
    <w:basedOn w:val="a"/>
    <w:qFormat/>
    <w:rsid w:val="0044199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e">
    <w:name w:val="Стиль1"/>
    <w:basedOn w:val="a"/>
    <w:qFormat/>
    <w:rsid w:val="00441996"/>
    <w:pPr>
      <w:widowControl w:val="0"/>
      <w:autoSpaceDE w:val="0"/>
      <w:autoSpaceDN w:val="0"/>
      <w:adjustRightInd w:val="0"/>
      <w:spacing w:after="0" w:line="360" w:lineRule="auto"/>
      <w:jc w:val="center"/>
      <w:outlineLvl w:val="2"/>
    </w:pPr>
    <w:rPr>
      <w:rFonts w:ascii="Times New Roman" w:eastAsia="Times New Roman" w:hAnsi="Times New Roman" w:cs="Times New Roman"/>
      <w:b/>
      <w:sz w:val="28"/>
      <w:szCs w:val="28"/>
      <w:lang w:eastAsia="ru-RU"/>
    </w:rPr>
  </w:style>
  <w:style w:type="character" w:customStyle="1" w:styleId="mw-headline">
    <w:name w:val="mw-headline"/>
    <w:basedOn w:val="a0"/>
    <w:qFormat/>
    <w:rsid w:val="00441996"/>
  </w:style>
  <w:style w:type="paragraph" w:customStyle="1" w:styleId="affe">
    <w:name w:val="."/>
    <w:uiPriority w:val="99"/>
    <w:qFormat/>
    <w:rsid w:val="00441996"/>
    <w:pPr>
      <w:widowControl w:val="0"/>
      <w:autoSpaceDE w:val="0"/>
      <w:autoSpaceDN w:val="0"/>
      <w:adjustRightInd w:val="0"/>
      <w:spacing w:after="0" w:line="240" w:lineRule="auto"/>
    </w:pPr>
    <w:rPr>
      <w:rFonts w:ascii="Arial" w:eastAsia="Times New Roman" w:hAnsi="Arial" w:cs="Arial"/>
      <w:sz w:val="24"/>
      <w:szCs w:val="24"/>
      <w:lang w:eastAsia="ru-RU"/>
    </w:rPr>
  </w:style>
  <w:style w:type="paragraph" w:customStyle="1" w:styleId="FORMATTEXT0">
    <w:name w:val=".FORMATTEXT"/>
    <w:uiPriority w:val="99"/>
    <w:qFormat/>
    <w:rsid w:val="00441996"/>
    <w:pPr>
      <w:widowControl w:val="0"/>
      <w:autoSpaceDE w:val="0"/>
      <w:autoSpaceDN w:val="0"/>
      <w:adjustRightInd w:val="0"/>
      <w:spacing w:after="0" w:line="240" w:lineRule="auto"/>
    </w:pPr>
    <w:rPr>
      <w:rFonts w:ascii="Arial" w:eastAsia="Times New Roman" w:hAnsi="Arial" w:cs="Arial"/>
      <w:sz w:val="20"/>
      <w:szCs w:val="20"/>
      <w:lang w:eastAsia="ru-RU"/>
    </w:rPr>
  </w:style>
  <w:style w:type="table" w:customStyle="1" w:styleId="111">
    <w:name w:val="Сетка таблицы11"/>
    <w:basedOn w:val="a1"/>
    <w:uiPriority w:val="59"/>
    <w:qFormat/>
    <w:rsid w:val="00441996"/>
    <w:pPr>
      <w:spacing w:after="0" w:line="240" w:lineRule="auto"/>
    </w:pPr>
    <w:rPr>
      <w:rFonts w:ascii="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DocList">
    <w:name w:val="ConsPlusDocList"/>
    <w:qFormat/>
    <w:rsid w:val="00441996"/>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qFormat/>
    <w:rsid w:val="00441996"/>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qFormat/>
    <w:rsid w:val="00441996"/>
    <w:pPr>
      <w:widowControl w:val="0"/>
      <w:autoSpaceDE w:val="0"/>
      <w:autoSpaceDN w:val="0"/>
      <w:spacing w:after="0" w:line="240" w:lineRule="auto"/>
    </w:pPr>
    <w:rPr>
      <w:rFonts w:ascii="Tahoma" w:eastAsia="Times New Roman" w:hAnsi="Tahoma" w:cs="Tahoma"/>
      <w:sz w:val="26"/>
      <w:szCs w:val="20"/>
      <w:lang w:eastAsia="ru-RU"/>
    </w:rPr>
  </w:style>
  <w:style w:type="character" w:customStyle="1" w:styleId="meta-prep">
    <w:name w:val="meta-prep"/>
    <w:basedOn w:val="a0"/>
    <w:qFormat/>
    <w:rsid w:val="00441996"/>
  </w:style>
  <w:style w:type="character" w:customStyle="1" w:styleId="byline">
    <w:name w:val="byline"/>
    <w:basedOn w:val="a0"/>
    <w:qFormat/>
    <w:rsid w:val="00441996"/>
  </w:style>
  <w:style w:type="character" w:customStyle="1" w:styleId="author">
    <w:name w:val="author"/>
    <w:basedOn w:val="a0"/>
    <w:qFormat/>
    <w:rsid w:val="00441996"/>
  </w:style>
  <w:style w:type="paragraph" w:customStyle="1" w:styleId="29">
    <w:name w:val="Уровень 2"/>
    <w:basedOn w:val="a"/>
    <w:qFormat/>
    <w:rsid w:val="00441996"/>
    <w:pPr>
      <w:widowControl w:val="0"/>
      <w:tabs>
        <w:tab w:val="left" w:pos="1440"/>
      </w:tabs>
      <w:autoSpaceDE w:val="0"/>
      <w:autoSpaceDN w:val="0"/>
      <w:adjustRightInd w:val="0"/>
      <w:spacing w:after="0" w:line="240" w:lineRule="auto"/>
      <w:ind w:left="1440" w:hanging="360"/>
      <w:jc w:val="both"/>
    </w:pPr>
    <w:rPr>
      <w:rFonts w:ascii="Times New Roman" w:eastAsia="Times New Roman" w:hAnsi="Times New Roman" w:cs="Times New Roman"/>
      <w:spacing w:val="10"/>
      <w:sz w:val="24"/>
      <w:szCs w:val="20"/>
      <w:lang w:eastAsia="ru-RU"/>
    </w:rPr>
  </w:style>
  <w:style w:type="table" w:customStyle="1" w:styleId="2a">
    <w:name w:val="Сетка таблицы2"/>
    <w:basedOn w:val="a1"/>
    <w:uiPriority w:val="59"/>
    <w:qFormat/>
    <w:rsid w:val="00441996"/>
    <w:pPr>
      <w:spacing w:after="0" w:line="240" w:lineRule="auto"/>
    </w:pPr>
    <w:rPr>
      <w:rFonts w:ascii="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80">
    <w:name w:val="Знак18"/>
    <w:semiHidden/>
    <w:qFormat/>
    <w:rsid w:val="00441996"/>
    <w:rPr>
      <w:rFonts w:ascii="Tahoma" w:hAnsi="Tahoma" w:cs="Tahoma"/>
      <w:lang w:val="ru-RU" w:eastAsia="ru-RU" w:bidi="ar-SA"/>
    </w:rPr>
  </w:style>
  <w:style w:type="paragraph" w:customStyle="1" w:styleId="1f">
    <w:name w:val="Выделенная цитата1"/>
    <w:basedOn w:val="a"/>
    <w:next w:val="a"/>
    <w:uiPriority w:val="30"/>
    <w:qFormat/>
    <w:rsid w:val="00441996"/>
    <w:pPr>
      <w:pBdr>
        <w:bottom w:val="single" w:sz="4" w:space="4" w:color="4F81BD"/>
      </w:pBdr>
      <w:spacing w:before="200" w:after="280"/>
      <w:ind w:left="936" w:right="936"/>
    </w:pPr>
    <w:rPr>
      <w:b/>
      <w:bCs/>
      <w:i/>
      <w:iCs/>
      <w:color w:val="4F81BD"/>
      <w:lang w:eastAsia="ru-RU"/>
    </w:rPr>
  </w:style>
  <w:style w:type="character" w:customStyle="1" w:styleId="afff">
    <w:name w:val="Выделенная цитата Знак"/>
    <w:basedOn w:val="a0"/>
    <w:link w:val="afff0"/>
    <w:uiPriority w:val="30"/>
    <w:qFormat/>
    <w:rsid w:val="00441996"/>
    <w:rPr>
      <w:b/>
      <w:bCs/>
      <w:i/>
      <w:iCs/>
      <w:color w:val="4F81BD"/>
      <w:lang w:eastAsia="ru-RU"/>
    </w:rPr>
  </w:style>
  <w:style w:type="table" w:customStyle="1" w:styleId="211">
    <w:name w:val="Сетка таблицы21"/>
    <w:basedOn w:val="a1"/>
    <w:uiPriority w:val="59"/>
    <w:qFormat/>
    <w:rsid w:val="00441996"/>
    <w:pPr>
      <w:spacing w:after="0" w:line="240" w:lineRule="auto"/>
    </w:pPr>
    <w:rPr>
      <w:rFonts w:ascii="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8">
    <w:name w:val="Схема документа Знак"/>
    <w:basedOn w:val="a0"/>
    <w:link w:val="13"/>
    <w:qFormat/>
    <w:rsid w:val="00441996"/>
    <w:rPr>
      <w:rFonts w:ascii="Tahoma" w:eastAsia="SimSun" w:hAnsi="Tahoma" w:cs="Tahoma"/>
      <w:kern w:val="2"/>
      <w:sz w:val="16"/>
      <w:szCs w:val="16"/>
      <w14:ligatures w14:val="standardContextual"/>
    </w:rPr>
  </w:style>
  <w:style w:type="character" w:customStyle="1" w:styleId="noprint">
    <w:name w:val="noprint"/>
    <w:basedOn w:val="a0"/>
    <w:qFormat/>
    <w:rsid w:val="00441996"/>
  </w:style>
  <w:style w:type="paragraph" w:styleId="afff1">
    <w:name w:val="No Spacing"/>
    <w:uiPriority w:val="1"/>
    <w:qFormat/>
    <w:rsid w:val="00441996"/>
    <w:pPr>
      <w:spacing w:after="0" w:line="240" w:lineRule="auto"/>
    </w:pPr>
    <w:rPr>
      <w:rFonts w:ascii="Times New Roman" w:eastAsia="Times New Roman" w:hAnsi="Times New Roman" w:cs="Times New Roman"/>
      <w:sz w:val="24"/>
      <w:szCs w:val="24"/>
      <w:lang w:eastAsia="ru-RU"/>
    </w:rPr>
  </w:style>
  <w:style w:type="character" w:customStyle="1" w:styleId="docaccesstitle">
    <w:name w:val="docaccess_title"/>
    <w:basedOn w:val="a0"/>
    <w:qFormat/>
    <w:rsid w:val="00441996"/>
  </w:style>
  <w:style w:type="character" w:customStyle="1" w:styleId="af0">
    <w:name w:val="Прощание Знак"/>
    <w:basedOn w:val="a0"/>
    <w:link w:val="12"/>
    <w:qFormat/>
    <w:rsid w:val="00441996"/>
    <w:rPr>
      <w:rFonts w:ascii="Univers" w:eastAsia="SimSun" w:hAnsi="Univers" w:cs="Times New Roman"/>
      <w:kern w:val="2"/>
      <w:sz w:val="20"/>
      <w:szCs w:val="20"/>
      <w:lang w:val="de-DE" w:eastAsia="de-DE"/>
      <w14:ligatures w14:val="standardContextual"/>
    </w:rPr>
  </w:style>
  <w:style w:type="paragraph" w:customStyle="1" w:styleId="Erledigungsvermerk">
    <w:name w:val="Erledigungsvermerk"/>
    <w:basedOn w:val="a"/>
    <w:next w:val="a"/>
    <w:qFormat/>
    <w:rsid w:val="00441996"/>
    <w:pPr>
      <w:jc w:val="right"/>
    </w:pPr>
    <w:rPr>
      <w:lang w:val="en-US"/>
    </w:rPr>
  </w:style>
  <w:style w:type="paragraph" w:customStyle="1" w:styleId="Formulartitel">
    <w:name w:val="Formulartitel"/>
    <w:basedOn w:val="a"/>
    <w:next w:val="a"/>
    <w:qFormat/>
    <w:rsid w:val="00441996"/>
    <w:pPr>
      <w:keepNext/>
      <w:spacing w:after="240"/>
      <w:outlineLvl w:val="0"/>
    </w:pPr>
    <w:rPr>
      <w:b/>
      <w:kern w:val="28"/>
      <w:sz w:val="32"/>
      <w:lang w:val="en-US"/>
    </w:rPr>
  </w:style>
  <w:style w:type="character" w:customStyle="1" w:styleId="aff1">
    <w:name w:val="Текст макроса Знак"/>
    <w:basedOn w:val="a0"/>
    <w:link w:val="16"/>
    <w:semiHidden/>
    <w:qFormat/>
    <w:rsid w:val="00441996"/>
    <w:rPr>
      <w:rFonts w:ascii="Univers" w:eastAsia="SimSun" w:hAnsi="Univers" w:cs="Times New Roman"/>
      <w:kern w:val="2"/>
      <w:sz w:val="20"/>
      <w:szCs w:val="20"/>
      <w:lang w:val="de-DE" w:eastAsia="de-DE"/>
      <w14:ligatures w14:val="standardContextual"/>
    </w:rPr>
  </w:style>
  <w:style w:type="character" w:customStyle="1" w:styleId="1f0">
    <w:name w:val="Текст макроса Знак1"/>
    <w:basedOn w:val="a0"/>
    <w:uiPriority w:val="99"/>
    <w:semiHidden/>
    <w:qFormat/>
    <w:rsid w:val="00441996"/>
    <w:rPr>
      <w:rFonts w:ascii="Consolas" w:eastAsia="Times New Roman" w:hAnsi="Consolas" w:cs="Times New Roman"/>
      <w:sz w:val="20"/>
      <w:szCs w:val="20"/>
      <w:lang w:eastAsia="ru-RU"/>
    </w:rPr>
  </w:style>
  <w:style w:type="character" w:customStyle="1" w:styleId="affd">
    <w:name w:val="Шапка Знак"/>
    <w:basedOn w:val="a0"/>
    <w:link w:val="18"/>
    <w:qFormat/>
    <w:rsid w:val="00441996"/>
    <w:rPr>
      <w:rFonts w:ascii="Univers" w:eastAsia="SimSun" w:hAnsi="Univers" w:cs="Times New Roman"/>
      <w:kern w:val="2"/>
      <w:sz w:val="20"/>
      <w:szCs w:val="20"/>
      <w:shd w:val="pct20" w:color="auto" w:fill="auto"/>
      <w:lang w:val="de-DE" w:eastAsia="de-DE"/>
      <w14:ligatures w14:val="standardContextual"/>
    </w:rPr>
  </w:style>
  <w:style w:type="paragraph" w:customStyle="1" w:styleId="SeiteXvonY">
    <w:name w:val="Seite X von Y"/>
    <w:qFormat/>
    <w:rsid w:val="00441996"/>
    <w:pPr>
      <w:spacing w:after="0" w:line="240" w:lineRule="auto"/>
    </w:pPr>
    <w:rPr>
      <w:rFonts w:ascii="Univers" w:eastAsia="Calibri" w:hAnsi="Univers" w:cs="Times New Roman"/>
      <w:sz w:val="20"/>
      <w:szCs w:val="20"/>
      <w:lang w:val="de-DE" w:eastAsia="de-DE"/>
    </w:rPr>
  </w:style>
  <w:style w:type="character" w:customStyle="1" w:styleId="affa">
    <w:name w:val="Подзаголовок Знак"/>
    <w:basedOn w:val="a0"/>
    <w:link w:val="17"/>
    <w:qFormat/>
    <w:rsid w:val="00441996"/>
    <w:rPr>
      <w:rFonts w:ascii="Univers" w:eastAsia="SimSun" w:hAnsi="Univers" w:cs="Times New Roman"/>
      <w:kern w:val="2"/>
      <w:sz w:val="20"/>
      <w:szCs w:val="20"/>
      <w:lang w:val="de-DE" w:eastAsia="de-DE"/>
      <w14:ligatures w14:val="standardContextual"/>
    </w:rPr>
  </w:style>
  <w:style w:type="paragraph" w:customStyle="1" w:styleId="Tabellenkopfzeile">
    <w:name w:val="Tabellenkopfzeile"/>
    <w:basedOn w:val="a"/>
    <w:qFormat/>
    <w:rsid w:val="00441996"/>
    <w:pPr>
      <w:spacing w:before="40" w:after="40"/>
    </w:pPr>
    <w:rPr>
      <w:b/>
      <w:lang w:val="en-US"/>
    </w:rPr>
  </w:style>
  <w:style w:type="paragraph" w:customStyle="1" w:styleId="Tabellenfusszeile">
    <w:name w:val="Tabellenfusszeile"/>
    <w:basedOn w:val="Tabellenkopfzeile"/>
    <w:qFormat/>
    <w:rsid w:val="00441996"/>
  </w:style>
  <w:style w:type="paragraph" w:customStyle="1" w:styleId="TabellenkopfzeileSmall">
    <w:name w:val="TabellenkopfzeileSmall"/>
    <w:basedOn w:val="Tabellenkopfzeile"/>
    <w:qFormat/>
    <w:rsid w:val="00441996"/>
    <w:rPr>
      <w:sz w:val="16"/>
    </w:rPr>
  </w:style>
  <w:style w:type="paragraph" w:customStyle="1" w:styleId="Tabellenzeile">
    <w:name w:val="Tabellenzeile"/>
    <w:basedOn w:val="a"/>
    <w:qFormat/>
    <w:rsid w:val="00441996"/>
    <w:pPr>
      <w:spacing w:before="40" w:after="40"/>
    </w:pPr>
    <w:rPr>
      <w:lang w:val="en-US"/>
    </w:rPr>
  </w:style>
  <w:style w:type="paragraph" w:customStyle="1" w:styleId="TabellenzeileSmall">
    <w:name w:val="TabellenzeileSmall"/>
    <w:basedOn w:val="Tabellenzeile"/>
    <w:qFormat/>
    <w:rsid w:val="00441996"/>
    <w:rPr>
      <w:sz w:val="16"/>
    </w:rPr>
  </w:style>
  <w:style w:type="paragraph" w:customStyle="1" w:styleId="Verteiler">
    <w:name w:val="Verteiler"/>
    <w:basedOn w:val="Tabellenzeile"/>
    <w:qFormat/>
    <w:rsid w:val="00441996"/>
    <w:rPr>
      <w:sz w:val="16"/>
    </w:rPr>
  </w:style>
  <w:style w:type="paragraph" w:customStyle="1" w:styleId="VertraulichSeiteDatum">
    <w:name w:val="Vertraulich  Seite  Datum"/>
    <w:qFormat/>
    <w:rsid w:val="00441996"/>
    <w:pPr>
      <w:spacing w:after="0" w:line="240" w:lineRule="auto"/>
    </w:pPr>
    <w:rPr>
      <w:rFonts w:ascii="Univers" w:eastAsia="Calibri" w:hAnsi="Univers" w:cs="Times New Roman"/>
      <w:sz w:val="20"/>
      <w:szCs w:val="20"/>
      <w:lang w:val="de-DE" w:eastAsia="de-DE"/>
    </w:rPr>
  </w:style>
  <w:style w:type="paragraph" w:customStyle="1" w:styleId="Zuletztgedruckt">
    <w:name w:val="Zuletzt gedruckt"/>
    <w:qFormat/>
    <w:rsid w:val="00441996"/>
    <w:pPr>
      <w:spacing w:after="0" w:line="240" w:lineRule="auto"/>
    </w:pPr>
    <w:rPr>
      <w:rFonts w:ascii="Univers" w:eastAsia="Calibri" w:hAnsi="Univers" w:cs="Times New Roman"/>
      <w:sz w:val="20"/>
      <w:szCs w:val="20"/>
      <w:lang w:val="de-DE" w:eastAsia="de-DE"/>
    </w:rPr>
  </w:style>
  <w:style w:type="paragraph" w:customStyle="1" w:styleId="Zuletztgespeichertvon">
    <w:name w:val="Zuletzt gespeichert von"/>
    <w:qFormat/>
    <w:rsid w:val="00441996"/>
    <w:pPr>
      <w:spacing w:after="0" w:line="240" w:lineRule="auto"/>
    </w:pPr>
    <w:rPr>
      <w:rFonts w:ascii="Univers" w:eastAsia="Calibri" w:hAnsi="Univers" w:cs="Times New Roman"/>
      <w:sz w:val="20"/>
      <w:szCs w:val="20"/>
      <w:lang w:val="de-DE" w:eastAsia="de-DE"/>
    </w:rPr>
  </w:style>
  <w:style w:type="character" w:styleId="afff2">
    <w:name w:val="Placeholder Text"/>
    <w:basedOn w:val="a0"/>
    <w:uiPriority w:val="99"/>
    <w:semiHidden/>
    <w:qFormat/>
    <w:rsid w:val="00441996"/>
    <w:rPr>
      <w:color w:val="808080"/>
    </w:rPr>
  </w:style>
  <w:style w:type="paragraph" w:customStyle="1" w:styleId="pboth">
    <w:name w:val="pboth"/>
    <w:basedOn w:val="a"/>
    <w:qFormat/>
    <w:rsid w:val="0044199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HEADERTEXT">
    <w:name w:val=".HEADERTEXT"/>
    <w:uiPriority w:val="99"/>
    <w:qFormat/>
    <w:rsid w:val="00441996"/>
    <w:pPr>
      <w:widowControl w:val="0"/>
      <w:autoSpaceDE w:val="0"/>
      <w:autoSpaceDN w:val="0"/>
      <w:adjustRightInd w:val="0"/>
      <w:spacing w:after="0" w:line="240" w:lineRule="auto"/>
    </w:pPr>
    <w:rPr>
      <w:rFonts w:ascii="Arial" w:eastAsia="Times New Roman" w:hAnsi="Arial" w:cs="Arial"/>
      <w:color w:val="2B4279"/>
      <w:sz w:val="20"/>
      <w:szCs w:val="20"/>
      <w:lang w:eastAsia="ru-RU"/>
    </w:rPr>
  </w:style>
  <w:style w:type="paragraph" w:customStyle="1" w:styleId="TOPLEVELTEXT">
    <w:name w:val=".TOPLEVELTEXT"/>
    <w:uiPriority w:val="99"/>
    <w:qFormat/>
    <w:rsid w:val="00441996"/>
    <w:pPr>
      <w:widowControl w:val="0"/>
      <w:autoSpaceDE w:val="0"/>
      <w:autoSpaceDN w:val="0"/>
      <w:adjustRightInd w:val="0"/>
      <w:spacing w:after="0" w:line="240" w:lineRule="auto"/>
    </w:pPr>
    <w:rPr>
      <w:rFonts w:ascii="Arial" w:eastAsia="Times New Roman" w:hAnsi="Arial" w:cs="Arial"/>
      <w:sz w:val="24"/>
      <w:szCs w:val="24"/>
      <w:lang w:eastAsia="ru-RU"/>
    </w:rPr>
  </w:style>
  <w:style w:type="paragraph" w:customStyle="1" w:styleId="UNFORMATTEXT">
    <w:name w:val=".UNFORMATTEXT"/>
    <w:uiPriority w:val="99"/>
    <w:qFormat/>
    <w:rsid w:val="00441996"/>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1f1">
    <w:name w:val="Схема документа Знак1"/>
    <w:basedOn w:val="a0"/>
    <w:uiPriority w:val="99"/>
    <w:semiHidden/>
    <w:qFormat/>
    <w:rsid w:val="00441996"/>
    <w:rPr>
      <w:rFonts w:ascii="Tahoma" w:eastAsia="Times New Roman" w:hAnsi="Tahoma" w:cs="Tahoma"/>
      <w:sz w:val="16"/>
      <w:szCs w:val="16"/>
      <w:lang w:eastAsia="ru-RU"/>
    </w:rPr>
  </w:style>
  <w:style w:type="character" w:customStyle="1" w:styleId="1f2">
    <w:name w:val="Сильная ссылка1"/>
    <w:basedOn w:val="a0"/>
    <w:uiPriority w:val="32"/>
    <w:qFormat/>
    <w:rsid w:val="00441996"/>
    <w:rPr>
      <w:b/>
      <w:bCs/>
      <w:smallCaps/>
      <w:color w:val="C0504D"/>
      <w:spacing w:val="5"/>
      <w:u w:val="single"/>
    </w:rPr>
  </w:style>
  <w:style w:type="paragraph" w:customStyle="1" w:styleId="ussrdoc">
    <w:name w:val="ussrdoc"/>
    <w:basedOn w:val="a"/>
    <w:qFormat/>
    <w:rsid w:val="0044199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grame">
    <w:name w:val="grame"/>
    <w:basedOn w:val="a0"/>
    <w:qFormat/>
    <w:rsid w:val="00441996"/>
  </w:style>
  <w:style w:type="character" w:customStyle="1" w:styleId="spelle">
    <w:name w:val="spelle"/>
    <w:basedOn w:val="a0"/>
    <w:qFormat/>
    <w:rsid w:val="00441996"/>
  </w:style>
  <w:style w:type="paragraph" w:styleId="afff3">
    <w:name w:val="Revision"/>
    <w:hidden/>
    <w:uiPriority w:val="99"/>
    <w:semiHidden/>
    <w:rsid w:val="00441996"/>
    <w:pPr>
      <w:spacing w:after="0" w:line="240" w:lineRule="auto"/>
    </w:pPr>
    <w:rPr>
      <w:rFonts w:ascii="Times New Roman" w:eastAsia="Times New Roman" w:hAnsi="Times New Roman" w:cs="Times New Roman"/>
      <w:sz w:val="28"/>
      <w:szCs w:val="24"/>
      <w:lang w:eastAsia="ru-RU"/>
    </w:rPr>
  </w:style>
  <w:style w:type="paragraph" w:styleId="af">
    <w:name w:val="Closing"/>
    <w:basedOn w:val="a"/>
    <w:link w:val="1f3"/>
    <w:unhideWhenUsed/>
    <w:qFormat/>
    <w:rsid w:val="00441996"/>
    <w:pPr>
      <w:spacing w:after="0" w:line="240" w:lineRule="auto"/>
      <w:ind w:left="4252"/>
    </w:pPr>
    <w:rPr>
      <w:kern w:val="2"/>
      <w14:ligatures w14:val="standardContextual"/>
    </w:rPr>
  </w:style>
  <w:style w:type="character" w:customStyle="1" w:styleId="1f3">
    <w:name w:val="Прощание Знак1"/>
    <w:basedOn w:val="a0"/>
    <w:link w:val="af"/>
    <w:rsid w:val="00441996"/>
    <w:rPr>
      <w:rFonts w:eastAsia="SimSun"/>
      <w:kern w:val="2"/>
      <w14:ligatures w14:val="standardContextual"/>
    </w:rPr>
  </w:style>
  <w:style w:type="paragraph" w:styleId="24">
    <w:name w:val="envelope return"/>
    <w:basedOn w:val="a"/>
    <w:unhideWhenUsed/>
    <w:qFormat/>
    <w:rsid w:val="00441996"/>
    <w:pPr>
      <w:spacing w:after="0" w:line="240" w:lineRule="auto"/>
    </w:pPr>
    <w:rPr>
      <w:rFonts w:asciiTheme="majorHAnsi" w:eastAsiaTheme="majorEastAsia" w:hAnsiTheme="majorHAnsi" w:cstheme="majorBidi"/>
      <w:kern w:val="2"/>
      <w:sz w:val="20"/>
      <w:szCs w:val="20"/>
      <w14:ligatures w14:val="standardContextual"/>
    </w:rPr>
  </w:style>
  <w:style w:type="paragraph" w:styleId="32">
    <w:name w:val="Body Text Indent 3"/>
    <w:basedOn w:val="a"/>
    <w:link w:val="320"/>
    <w:uiPriority w:val="99"/>
    <w:unhideWhenUsed/>
    <w:qFormat/>
    <w:rsid w:val="00441996"/>
    <w:pPr>
      <w:spacing w:after="120" w:line="259" w:lineRule="auto"/>
      <w:ind w:left="283"/>
    </w:pPr>
    <w:rPr>
      <w:kern w:val="2"/>
      <w:sz w:val="16"/>
      <w:szCs w:val="16"/>
      <w14:ligatures w14:val="standardContextual"/>
    </w:rPr>
  </w:style>
  <w:style w:type="character" w:customStyle="1" w:styleId="320">
    <w:name w:val="Основной текст с отступом 3 Знак2"/>
    <w:basedOn w:val="a0"/>
    <w:link w:val="32"/>
    <w:uiPriority w:val="99"/>
    <w:rsid w:val="00441996"/>
    <w:rPr>
      <w:rFonts w:eastAsia="SimSun"/>
      <w:kern w:val="2"/>
      <w:sz w:val="16"/>
      <w:szCs w:val="16"/>
      <w14:ligatures w14:val="standardContextual"/>
    </w:rPr>
  </w:style>
  <w:style w:type="paragraph" w:styleId="af7">
    <w:name w:val="Document Map"/>
    <w:basedOn w:val="a"/>
    <w:link w:val="2b"/>
    <w:unhideWhenUsed/>
    <w:qFormat/>
    <w:rsid w:val="00441996"/>
    <w:pPr>
      <w:spacing w:after="0" w:line="240" w:lineRule="auto"/>
    </w:pPr>
    <w:rPr>
      <w:rFonts w:ascii="Segoe UI" w:hAnsi="Segoe UI" w:cs="Segoe UI"/>
      <w:kern w:val="2"/>
      <w:sz w:val="16"/>
      <w:szCs w:val="16"/>
      <w14:ligatures w14:val="standardContextual"/>
    </w:rPr>
  </w:style>
  <w:style w:type="character" w:customStyle="1" w:styleId="2b">
    <w:name w:val="Схема документа Знак2"/>
    <w:basedOn w:val="a0"/>
    <w:link w:val="af7"/>
    <w:rsid w:val="00441996"/>
    <w:rPr>
      <w:rFonts w:ascii="Segoe UI" w:eastAsia="SimSun" w:hAnsi="Segoe UI" w:cs="Segoe UI"/>
      <w:kern w:val="2"/>
      <w:sz w:val="16"/>
      <w:szCs w:val="16"/>
      <w14:ligatures w14:val="standardContextual"/>
    </w:rPr>
  </w:style>
  <w:style w:type="paragraph" w:styleId="afd">
    <w:name w:val="envelope address"/>
    <w:basedOn w:val="a"/>
    <w:unhideWhenUsed/>
    <w:qFormat/>
    <w:rsid w:val="00441996"/>
    <w:pPr>
      <w:framePr w:w="7920" w:h="1980" w:hRule="exact" w:hSpace="180" w:wrap="auto" w:hAnchor="page" w:xAlign="center" w:yAlign="bottom"/>
      <w:spacing w:after="0" w:line="240" w:lineRule="auto"/>
      <w:ind w:left="2880"/>
    </w:pPr>
    <w:rPr>
      <w:rFonts w:asciiTheme="majorHAnsi" w:eastAsiaTheme="majorEastAsia" w:hAnsiTheme="majorHAnsi" w:cstheme="majorBidi"/>
      <w:kern w:val="2"/>
      <w:sz w:val="24"/>
      <w:szCs w:val="24"/>
      <w14:ligatures w14:val="standardContextual"/>
    </w:rPr>
  </w:style>
  <w:style w:type="paragraph" w:styleId="aff0">
    <w:name w:val="macro"/>
    <w:link w:val="2c"/>
    <w:semiHidden/>
    <w:unhideWhenUsed/>
    <w:qFormat/>
    <w:rsid w:val="00441996"/>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kern w:val="2"/>
      <w:sz w:val="20"/>
      <w:szCs w:val="20"/>
      <w14:ligatures w14:val="standardContextual"/>
    </w:rPr>
  </w:style>
  <w:style w:type="character" w:customStyle="1" w:styleId="2c">
    <w:name w:val="Текст макроса Знак2"/>
    <w:basedOn w:val="a0"/>
    <w:link w:val="aff0"/>
    <w:semiHidden/>
    <w:rsid w:val="00441996"/>
    <w:rPr>
      <w:rFonts w:ascii="Consolas" w:eastAsia="SimSun" w:hAnsi="Consolas"/>
      <w:kern w:val="2"/>
      <w:sz w:val="20"/>
      <w:szCs w:val="20"/>
      <w14:ligatures w14:val="standardContextual"/>
    </w:rPr>
  </w:style>
  <w:style w:type="paragraph" w:styleId="aff9">
    <w:name w:val="Subtitle"/>
    <w:basedOn w:val="a"/>
    <w:next w:val="a"/>
    <w:link w:val="1f4"/>
    <w:qFormat/>
    <w:rsid w:val="00441996"/>
    <w:pPr>
      <w:numPr>
        <w:ilvl w:val="1"/>
      </w:numPr>
      <w:spacing w:after="160" w:line="259" w:lineRule="auto"/>
    </w:pPr>
    <w:rPr>
      <w:rFonts w:eastAsiaTheme="minorEastAsia"/>
      <w:color w:val="5A5A5A" w:themeColor="text1" w:themeTint="A5"/>
      <w:spacing w:val="15"/>
      <w:kern w:val="2"/>
      <w14:ligatures w14:val="standardContextual"/>
    </w:rPr>
  </w:style>
  <w:style w:type="character" w:customStyle="1" w:styleId="1f4">
    <w:name w:val="Подзаголовок Знак1"/>
    <w:basedOn w:val="a0"/>
    <w:link w:val="aff9"/>
    <w:rsid w:val="00441996"/>
    <w:rPr>
      <w:rFonts w:eastAsiaTheme="minorEastAsia"/>
      <w:color w:val="5A5A5A" w:themeColor="text1" w:themeTint="A5"/>
      <w:spacing w:val="15"/>
      <w:kern w:val="2"/>
      <w14:ligatures w14:val="standardContextual"/>
    </w:rPr>
  </w:style>
  <w:style w:type="paragraph" w:styleId="affc">
    <w:name w:val="Message Header"/>
    <w:basedOn w:val="a"/>
    <w:link w:val="1f5"/>
    <w:unhideWhenUsed/>
    <w:qFormat/>
    <w:rsid w:val="00441996"/>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Theme="majorHAnsi" w:eastAsiaTheme="majorEastAsia" w:hAnsiTheme="majorHAnsi" w:cstheme="majorBidi"/>
      <w:kern w:val="2"/>
      <w:sz w:val="24"/>
      <w:szCs w:val="24"/>
      <w14:ligatures w14:val="standardContextual"/>
    </w:rPr>
  </w:style>
  <w:style w:type="character" w:customStyle="1" w:styleId="1f5">
    <w:name w:val="Шапка Знак1"/>
    <w:basedOn w:val="a0"/>
    <w:link w:val="affc"/>
    <w:rsid w:val="00441996"/>
    <w:rPr>
      <w:rFonts w:asciiTheme="majorHAnsi" w:eastAsiaTheme="majorEastAsia" w:hAnsiTheme="majorHAnsi" w:cstheme="majorBidi"/>
      <w:kern w:val="2"/>
      <w:sz w:val="24"/>
      <w:szCs w:val="24"/>
      <w:shd w:val="pct20" w:color="auto" w:fill="auto"/>
      <w14:ligatures w14:val="standardContextual"/>
    </w:rPr>
  </w:style>
  <w:style w:type="character" w:customStyle="1" w:styleId="810">
    <w:name w:val="Заголовок 8 Знак1"/>
    <w:basedOn w:val="a0"/>
    <w:uiPriority w:val="9"/>
    <w:semiHidden/>
    <w:rsid w:val="00441996"/>
    <w:rPr>
      <w:rFonts w:asciiTheme="majorHAnsi" w:eastAsiaTheme="majorEastAsia" w:hAnsiTheme="majorHAnsi" w:cstheme="majorBidi"/>
      <w:color w:val="272727" w:themeColor="text1" w:themeTint="D8"/>
      <w:sz w:val="21"/>
      <w:szCs w:val="21"/>
    </w:rPr>
  </w:style>
  <w:style w:type="character" w:customStyle="1" w:styleId="910">
    <w:name w:val="Заголовок 9 Знак1"/>
    <w:basedOn w:val="a0"/>
    <w:uiPriority w:val="9"/>
    <w:semiHidden/>
    <w:rsid w:val="00441996"/>
    <w:rPr>
      <w:rFonts w:asciiTheme="majorHAnsi" w:eastAsiaTheme="majorEastAsia" w:hAnsiTheme="majorHAnsi" w:cstheme="majorBidi"/>
      <w:i/>
      <w:iCs/>
      <w:color w:val="272727" w:themeColor="text1" w:themeTint="D8"/>
      <w:sz w:val="21"/>
      <w:szCs w:val="21"/>
    </w:rPr>
  </w:style>
  <w:style w:type="paragraph" w:styleId="afff0">
    <w:name w:val="Intense Quote"/>
    <w:basedOn w:val="a"/>
    <w:next w:val="a"/>
    <w:link w:val="afff"/>
    <w:uiPriority w:val="30"/>
    <w:qFormat/>
    <w:rsid w:val="00441996"/>
    <w:pPr>
      <w:pBdr>
        <w:top w:val="single" w:sz="4" w:space="10" w:color="5B9BD5" w:themeColor="accent1"/>
        <w:bottom w:val="single" w:sz="4" w:space="10" w:color="5B9BD5" w:themeColor="accent1"/>
      </w:pBdr>
      <w:spacing w:before="360" w:after="360" w:line="259" w:lineRule="auto"/>
      <w:ind w:left="864" w:right="864"/>
      <w:jc w:val="center"/>
    </w:pPr>
    <w:rPr>
      <w:b/>
      <w:bCs/>
      <w:i/>
      <w:iCs/>
      <w:color w:val="4F81BD"/>
      <w:lang w:eastAsia="ru-RU"/>
    </w:rPr>
  </w:style>
  <w:style w:type="character" w:customStyle="1" w:styleId="1f6">
    <w:name w:val="Выделенная цитата Знак1"/>
    <w:basedOn w:val="a0"/>
    <w:uiPriority w:val="30"/>
    <w:rsid w:val="00441996"/>
    <w:rPr>
      <w:i/>
      <w:iCs/>
      <w:color w:val="5B9BD5" w:themeColor="accent1"/>
    </w:rPr>
  </w:style>
  <w:style w:type="numbering" w:customStyle="1" w:styleId="2d">
    <w:name w:val="Нет списка2"/>
    <w:next w:val="a2"/>
    <w:uiPriority w:val="99"/>
    <w:semiHidden/>
    <w:unhideWhenUsed/>
    <w:rsid w:val="00441996"/>
  </w:style>
  <w:style w:type="paragraph" w:customStyle="1" w:styleId="120">
    <w:name w:val="Указатель 12"/>
    <w:basedOn w:val="a"/>
    <w:next w:val="a"/>
    <w:semiHidden/>
    <w:qFormat/>
    <w:rsid w:val="00441996"/>
    <w:pPr>
      <w:spacing w:after="0" w:line="240" w:lineRule="auto"/>
      <w:ind w:left="200" w:hanging="200"/>
    </w:pPr>
    <w:rPr>
      <w:rFonts w:ascii="Univers" w:eastAsia="Calibri" w:hAnsi="Univers" w:cs="Times New Roman"/>
      <w:sz w:val="20"/>
      <w:szCs w:val="20"/>
      <w:lang w:val="de-DE" w:eastAsia="de-DE"/>
    </w:rPr>
  </w:style>
  <w:style w:type="table" w:customStyle="1" w:styleId="37">
    <w:name w:val="Сетка таблицы3"/>
    <w:basedOn w:val="a1"/>
    <w:next w:val="a4"/>
    <w:uiPriority w:val="59"/>
    <w:qFormat/>
    <w:rsid w:val="00441996"/>
    <w:pPr>
      <w:spacing w:after="0" w:line="240" w:lineRule="auto"/>
    </w:pPr>
    <w:rPr>
      <w:rFonts w:ascii="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8">
    <w:name w:val="Нет списка3"/>
    <w:next w:val="a2"/>
    <w:uiPriority w:val="99"/>
    <w:semiHidden/>
    <w:unhideWhenUsed/>
    <w:rsid w:val="00441996"/>
  </w:style>
  <w:style w:type="paragraph" w:customStyle="1" w:styleId="130">
    <w:name w:val="Указатель 13"/>
    <w:basedOn w:val="a"/>
    <w:next w:val="a"/>
    <w:semiHidden/>
    <w:qFormat/>
    <w:rsid w:val="00441996"/>
    <w:pPr>
      <w:spacing w:after="0" w:line="240" w:lineRule="auto"/>
      <w:ind w:left="200" w:hanging="200"/>
    </w:pPr>
    <w:rPr>
      <w:rFonts w:ascii="Univers" w:eastAsia="Calibri" w:hAnsi="Univers" w:cs="Times New Roman"/>
      <w:sz w:val="20"/>
      <w:szCs w:val="20"/>
      <w:lang w:val="de-DE" w:eastAsia="de-DE"/>
    </w:rPr>
  </w:style>
  <w:style w:type="table" w:customStyle="1" w:styleId="41">
    <w:name w:val="Сетка таблицы4"/>
    <w:basedOn w:val="a1"/>
    <w:next w:val="a4"/>
    <w:uiPriority w:val="59"/>
    <w:qFormat/>
    <w:rsid w:val="00441996"/>
    <w:pPr>
      <w:spacing w:after="0" w:line="240" w:lineRule="auto"/>
    </w:pPr>
    <w:rPr>
      <w:rFonts w:ascii="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2">
    <w:name w:val="Нет списка4"/>
    <w:next w:val="a2"/>
    <w:uiPriority w:val="99"/>
    <w:semiHidden/>
    <w:unhideWhenUsed/>
    <w:rsid w:val="00441996"/>
  </w:style>
  <w:style w:type="paragraph" w:customStyle="1" w:styleId="140">
    <w:name w:val="Указатель 14"/>
    <w:basedOn w:val="a"/>
    <w:next w:val="a"/>
    <w:semiHidden/>
    <w:qFormat/>
    <w:rsid w:val="00441996"/>
    <w:pPr>
      <w:spacing w:after="0" w:line="240" w:lineRule="auto"/>
      <w:ind w:left="200" w:hanging="200"/>
    </w:pPr>
    <w:rPr>
      <w:rFonts w:ascii="Univers" w:eastAsia="Calibri" w:hAnsi="Univers" w:cs="Times New Roman"/>
      <w:sz w:val="20"/>
      <w:szCs w:val="20"/>
      <w:lang w:val="de-DE" w:eastAsia="de-DE"/>
    </w:rPr>
  </w:style>
  <w:style w:type="table" w:customStyle="1" w:styleId="52">
    <w:name w:val="Сетка таблицы5"/>
    <w:basedOn w:val="a1"/>
    <w:next w:val="a4"/>
    <w:uiPriority w:val="59"/>
    <w:qFormat/>
    <w:rsid w:val="00441996"/>
    <w:pPr>
      <w:spacing w:after="0" w:line="240" w:lineRule="auto"/>
    </w:pPr>
    <w:rPr>
      <w:rFonts w:ascii="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7">
    <w:name w:val="Неразрешенное упоминание1"/>
    <w:basedOn w:val="a0"/>
    <w:uiPriority w:val="99"/>
    <w:semiHidden/>
    <w:unhideWhenUsed/>
    <w:rsid w:val="00441996"/>
    <w:rPr>
      <w:color w:val="605E5C"/>
      <w:shd w:val="clear" w:color="auto" w:fill="E1DFDD"/>
    </w:rPr>
  </w:style>
  <w:style w:type="character" w:customStyle="1" w:styleId="doctitleimportant">
    <w:name w:val="doc__title_important"/>
    <w:basedOn w:val="a0"/>
    <w:rsid w:val="00441996"/>
  </w:style>
  <w:style w:type="character" w:customStyle="1" w:styleId="UnresolvedMention">
    <w:name w:val="Unresolved Mention"/>
    <w:basedOn w:val="a0"/>
    <w:uiPriority w:val="99"/>
    <w:semiHidden/>
    <w:unhideWhenUsed/>
    <w:rsid w:val="00441996"/>
    <w:rPr>
      <w:color w:val="605E5C"/>
      <w:shd w:val="clear" w:color="auto" w:fill="E1DFDD"/>
    </w:rPr>
  </w:style>
  <w:style w:type="table" w:customStyle="1" w:styleId="71">
    <w:name w:val="Сетка таблицы7"/>
    <w:basedOn w:val="a1"/>
    <w:next w:val="a4"/>
    <w:uiPriority w:val="99"/>
    <w:rsid w:val="00F700A2"/>
    <w:pPr>
      <w:spacing w:after="0" w:line="240" w:lineRule="auto"/>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1">
    <w:name w:val="Сетка таблицы5111"/>
    <w:basedOn w:val="a1"/>
    <w:next w:val="a4"/>
    <w:uiPriority w:val="59"/>
    <w:rsid w:val="00F700A2"/>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0">
    <w:name w:val="Сетка таблицы22"/>
    <w:basedOn w:val="a1"/>
    <w:next w:val="a4"/>
    <w:uiPriority w:val="59"/>
    <w:rsid w:val="00380736"/>
    <w:pPr>
      <w:spacing w:after="0" w:line="240" w:lineRule="auto"/>
    </w:pPr>
    <w:rPr>
      <w:rFonts w:eastAsia="Times New Roman"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6983084">
      <w:bodyDiv w:val="1"/>
      <w:marLeft w:val="0"/>
      <w:marRight w:val="0"/>
      <w:marTop w:val="0"/>
      <w:marBottom w:val="0"/>
      <w:divBdr>
        <w:top w:val="none" w:sz="0" w:space="0" w:color="auto"/>
        <w:left w:val="none" w:sz="0" w:space="0" w:color="auto"/>
        <w:bottom w:val="none" w:sz="0" w:space="0" w:color="auto"/>
        <w:right w:val="none" w:sz="0" w:space="0" w:color="auto"/>
      </w:divBdr>
    </w:div>
    <w:div w:id="314141236">
      <w:bodyDiv w:val="1"/>
      <w:marLeft w:val="0"/>
      <w:marRight w:val="0"/>
      <w:marTop w:val="0"/>
      <w:marBottom w:val="0"/>
      <w:divBdr>
        <w:top w:val="none" w:sz="0" w:space="0" w:color="auto"/>
        <w:left w:val="none" w:sz="0" w:space="0" w:color="auto"/>
        <w:bottom w:val="none" w:sz="0" w:space="0" w:color="auto"/>
        <w:right w:val="none" w:sz="0" w:space="0" w:color="auto"/>
      </w:divBdr>
    </w:div>
    <w:div w:id="12896304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99E93DA03C31C2842CBC9A2389EED7604865B7B287DE304307E2F7CB3E355E292285C186ED16BEBA8E7077C366AAEE172B460DB342B00C54c865I" TargetMode="External"/><Relationship Id="rId13" Type="http://schemas.openxmlformats.org/officeDocument/2006/relationships/hyperlink" Target="consultantplus://offline/ref=676C8A72395757EFF8D896246142742EAE0F3D5CC11FED06947A7C448487893CAF480D3E6CA51F1D70501A350E52FEE74EEDD07A28BF5622I8WFI" TargetMode="External"/><Relationship Id="rId18" Type="http://schemas.openxmlformats.org/officeDocument/2006/relationships/footer" Target="footer2.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consultantplus://offline/ref=B4EE020F15F049A6B2AC01B4B81A3C6741E12B00211EADEB8B0099907FC5E0F83A7B6A488B536F12E3A6A833E46913F9BF4B3629227F42AFt8gAI" TargetMode="External"/><Relationship Id="rId17" Type="http://schemas.openxmlformats.org/officeDocument/2006/relationships/hyperlink" Target="http://dogma.su/education/ejegod/ot/detail.php?ID=594" TargetMode="External"/><Relationship Id="rId2" Type="http://schemas.openxmlformats.org/officeDocument/2006/relationships/numbering" Target="numbering.xml"/><Relationship Id="rId16" Type="http://schemas.openxmlformats.org/officeDocument/2006/relationships/hyperlink" Target="http://dogma.su/companies/fun-ot/" TargetMode="Externa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B4EE020F15F049A6B2AC01B4B81A3C6741EC25072F15ADEB8B0099907FC5E0F83A7B6A488B516B14EAA6A833E46913F9BF4B3629227F42AFt8gAI" TargetMode="External"/><Relationship Id="rId5" Type="http://schemas.openxmlformats.org/officeDocument/2006/relationships/webSettings" Target="webSettings.xml"/><Relationship Id="rId15" Type="http://schemas.openxmlformats.org/officeDocument/2006/relationships/hyperlink" Target="http://dogma.su/education/enter/detail.php?ID=1574" TargetMode="External"/><Relationship Id="rId10" Type="http://schemas.openxmlformats.org/officeDocument/2006/relationships/footer" Target="footer1.xml"/><Relationship Id="rId19" Type="http://schemas.openxmlformats.org/officeDocument/2006/relationships/hyperlink" Target="consultantplus://offline/ref=676C8A72395757EFF8D896246142742EAE0F3D5CC11FED06947A7C448487893CAF480D3E6CA51F1D70501A350E52FEE74EEDD07A28BF5622I8WFI"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consultantplus://offline/ref=676C8A72395757EFF8D896246142742EAE0F3D5CC11FED06947A7C448487893CAF480D3E6CA51F1D70501A350E52FEE74EEDD07A28BF5622I8WFI"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2E454D-4B46-43DB-B5AE-3481A02A1C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91874</Words>
  <Characters>523686</Characters>
  <Application>Microsoft Office Word</Application>
  <DocSecurity>0</DocSecurity>
  <Lines>4364</Lines>
  <Paragraphs>1228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614332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Учетная запись Майкрософт</dc:creator>
  <cp:lastModifiedBy>User</cp:lastModifiedBy>
  <cp:revision>3</cp:revision>
  <dcterms:created xsi:type="dcterms:W3CDTF">2025-01-15T05:52:00Z</dcterms:created>
  <dcterms:modified xsi:type="dcterms:W3CDTF">2025-01-15T05:52:00Z</dcterms:modified>
</cp:coreProperties>
</file>